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24E7E" w14:textId="77777777" w:rsidR="009F07DB" w:rsidRPr="00093559" w:rsidRDefault="009F07DB" w:rsidP="00093559">
      <w:pPr>
        <w:pStyle w:val="1"/>
        <w:snapToGrid w:val="0"/>
        <w:spacing w:line="360" w:lineRule="auto"/>
        <w:jc w:val="both"/>
        <w:rPr>
          <w:rFonts w:ascii="Book Antiqua" w:eastAsia="Book Antiqua" w:hAnsi="Book Antiqua"/>
          <w:b/>
          <w:color w:val="auto"/>
          <w:sz w:val="24"/>
          <w:szCs w:val="24"/>
        </w:rPr>
      </w:pPr>
      <w:bookmarkStart w:id="0" w:name="OLE_LINK840"/>
      <w:bookmarkStart w:id="1" w:name="OLE_LINK866"/>
      <w:bookmarkStart w:id="2" w:name="OLE_LINK1050"/>
      <w:bookmarkStart w:id="3" w:name="OLE_LINK737"/>
      <w:bookmarkStart w:id="4" w:name="OLE_LINK939"/>
      <w:bookmarkStart w:id="5" w:name="OLE_LINK1024"/>
      <w:bookmarkStart w:id="6" w:name="OLE_LINK636"/>
      <w:bookmarkStart w:id="7" w:name="OLE_LINK1039"/>
      <w:bookmarkStart w:id="8" w:name="OLE_LINK708"/>
      <w:bookmarkStart w:id="9" w:name="OLE_LINK654"/>
      <w:bookmarkStart w:id="10" w:name="OLE_LINK970"/>
      <w:bookmarkStart w:id="11" w:name="OLE_LINK1071"/>
      <w:bookmarkStart w:id="12" w:name="OLE_LINK709"/>
      <w:bookmarkStart w:id="13" w:name="OLE_LINK887"/>
      <w:bookmarkStart w:id="14" w:name="OLE_LINK923"/>
      <w:bookmarkStart w:id="15" w:name="OLE_LINK987"/>
      <w:bookmarkStart w:id="16" w:name="OLE_LINK1000"/>
      <w:bookmarkStart w:id="17" w:name="OLE_LINK849"/>
      <w:bookmarkStart w:id="18" w:name="OLE_LINK707"/>
      <w:r w:rsidRPr="00093559">
        <w:rPr>
          <w:rFonts w:ascii="Book Antiqua" w:eastAsia="Book Antiqua" w:hAnsi="Book Antiqua"/>
          <w:b/>
          <w:color w:val="auto"/>
          <w:sz w:val="24"/>
          <w:szCs w:val="24"/>
        </w:rPr>
        <w:t xml:space="preserve">Name of </w:t>
      </w:r>
      <w:r w:rsidRPr="00093559">
        <w:rPr>
          <w:rFonts w:ascii="Book Antiqua" w:eastAsia="Book Antiqua" w:hAnsi="Book Antiqua"/>
          <w:b/>
          <w:caps/>
          <w:color w:val="auto"/>
          <w:sz w:val="24"/>
          <w:szCs w:val="24"/>
        </w:rPr>
        <w:t>j</w:t>
      </w:r>
      <w:r w:rsidRPr="00093559">
        <w:rPr>
          <w:rFonts w:ascii="Book Antiqua" w:eastAsia="Book Antiqua" w:hAnsi="Book Antiqua"/>
          <w:b/>
          <w:color w:val="auto"/>
          <w:sz w:val="24"/>
          <w:szCs w:val="24"/>
        </w:rPr>
        <w:t>ournal:</w:t>
      </w:r>
      <w:bookmarkStart w:id="19" w:name="OLE_LINK718"/>
      <w:bookmarkStart w:id="20" w:name="OLE_LINK719"/>
      <w:r w:rsidRPr="00093559">
        <w:rPr>
          <w:rFonts w:ascii="Book Antiqua" w:eastAsia="Book Antiqua" w:hAnsi="Book Antiqua"/>
          <w:b/>
          <w:color w:val="auto"/>
          <w:sz w:val="24"/>
          <w:szCs w:val="24"/>
        </w:rPr>
        <w:t xml:space="preserve"> </w:t>
      </w:r>
      <w:r w:rsidRPr="00093559">
        <w:rPr>
          <w:rFonts w:ascii="Book Antiqua" w:eastAsia="Book Antiqua" w:hAnsi="Book Antiqua"/>
          <w:b/>
          <w:i/>
          <w:color w:val="auto"/>
          <w:sz w:val="24"/>
          <w:szCs w:val="24"/>
        </w:rPr>
        <w:t>World Journal of Gastroenterology</w:t>
      </w:r>
      <w:bookmarkEnd w:id="19"/>
      <w:bookmarkEnd w:id="20"/>
    </w:p>
    <w:p w14:paraId="1A1A17AF" w14:textId="6A7EBAC6" w:rsidR="009F07DB" w:rsidRPr="00093559" w:rsidRDefault="009F07DB" w:rsidP="00093559">
      <w:pPr>
        <w:pStyle w:val="1"/>
        <w:snapToGrid w:val="0"/>
        <w:spacing w:line="360" w:lineRule="auto"/>
        <w:jc w:val="both"/>
        <w:rPr>
          <w:rFonts w:ascii="Book Antiqua" w:eastAsiaTheme="minorEastAsia" w:hAnsi="Book Antiqua"/>
          <w:b/>
          <w:i/>
          <w:color w:val="auto"/>
          <w:sz w:val="24"/>
          <w:szCs w:val="24"/>
          <w:lang w:eastAsia="zh-CN"/>
        </w:rPr>
      </w:pPr>
      <w:bookmarkStart w:id="21" w:name="OLE_LINK485"/>
      <w:bookmarkStart w:id="22" w:name="OLE_LINK768"/>
      <w:bookmarkStart w:id="23" w:name="OLE_LINK661"/>
      <w:bookmarkStart w:id="24" w:name="OLE_LINK486"/>
      <w:bookmarkStart w:id="25" w:name="OLE_LINK515"/>
      <w:bookmarkStart w:id="26" w:name="OLE_LINK514"/>
      <w:r w:rsidRPr="00093559">
        <w:rPr>
          <w:rFonts w:ascii="Book Antiqua" w:eastAsia="Book Antiqua" w:hAnsi="Book Antiqua"/>
          <w:b/>
          <w:color w:val="auto"/>
          <w:sz w:val="24"/>
          <w:szCs w:val="24"/>
          <w:lang w:val="pl"/>
        </w:rPr>
        <w:t>Manuscript NO:</w:t>
      </w:r>
      <w:bookmarkEnd w:id="21"/>
      <w:bookmarkEnd w:id="22"/>
      <w:bookmarkEnd w:id="23"/>
      <w:bookmarkEnd w:id="24"/>
      <w:r w:rsidRPr="00093559">
        <w:rPr>
          <w:rFonts w:ascii="Book Antiqua" w:eastAsia="Book Antiqua" w:hAnsi="Book Antiqua"/>
          <w:b/>
          <w:color w:val="auto"/>
          <w:sz w:val="24"/>
          <w:szCs w:val="24"/>
        </w:rPr>
        <w:t xml:space="preserve"> 3</w:t>
      </w:r>
      <w:r w:rsidRPr="00093559">
        <w:rPr>
          <w:rFonts w:ascii="Book Antiqua" w:eastAsiaTheme="minorEastAsia" w:hAnsi="Book Antiqua"/>
          <w:b/>
          <w:color w:val="auto"/>
          <w:sz w:val="24"/>
          <w:szCs w:val="24"/>
          <w:lang w:eastAsia="zh-CN"/>
        </w:rPr>
        <w:t>4460</w:t>
      </w:r>
    </w:p>
    <w:p w14:paraId="760B5B3B" w14:textId="77777777" w:rsidR="009F07DB" w:rsidRPr="00093559" w:rsidRDefault="009F07DB" w:rsidP="00093559">
      <w:pPr>
        <w:pStyle w:val="CommentText"/>
        <w:snapToGrid w:val="0"/>
        <w:spacing w:after="0" w:line="360" w:lineRule="auto"/>
        <w:jc w:val="both"/>
        <w:rPr>
          <w:rFonts w:ascii="Book Antiqua" w:hAnsi="Book Antiqua"/>
          <w:b/>
          <w:sz w:val="24"/>
          <w:szCs w:val="24"/>
          <w:lang w:bidi="ar"/>
        </w:rPr>
      </w:pPr>
      <w:bookmarkStart w:id="27" w:name="OLE_LINK512"/>
      <w:bookmarkStart w:id="28" w:name="OLE_LINK511"/>
      <w:bookmarkEnd w:id="25"/>
      <w:bookmarkEnd w:id="26"/>
      <w:r w:rsidRPr="00093559">
        <w:rPr>
          <w:rFonts w:ascii="Book Antiqua" w:eastAsia="Book Antiqua" w:hAnsi="Book Antiqua"/>
          <w:b/>
          <w:sz w:val="24"/>
          <w:szCs w:val="24"/>
          <w:lang w:val="it" w:bidi="ar"/>
        </w:rPr>
        <w:t xml:space="preserve">Manuscript </w:t>
      </w:r>
      <w:r w:rsidRPr="00093559">
        <w:rPr>
          <w:rFonts w:ascii="Book Antiqua" w:eastAsia="Book Antiqua" w:hAnsi="Book Antiqua"/>
          <w:b/>
          <w:caps/>
          <w:sz w:val="24"/>
          <w:szCs w:val="24"/>
          <w:lang w:bidi="ar"/>
        </w:rPr>
        <w:t>t</w:t>
      </w:r>
      <w:r w:rsidRPr="00093559">
        <w:rPr>
          <w:rFonts w:ascii="Book Antiqua" w:eastAsia="Book Antiqua" w:hAnsi="Book Antiqua"/>
          <w:b/>
          <w:sz w:val="24"/>
          <w:szCs w:val="24"/>
          <w:lang w:val="it" w:bidi="ar"/>
        </w:rPr>
        <w:t>ype: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27"/>
      <w:bookmarkEnd w:id="28"/>
      <w:r w:rsidRPr="00093559">
        <w:rPr>
          <w:rFonts w:ascii="Book Antiqua" w:eastAsia="Book Antiqua" w:hAnsi="Book Antiqua"/>
          <w:b/>
          <w:sz w:val="24"/>
          <w:szCs w:val="24"/>
          <w:lang w:bidi="ar"/>
        </w:rPr>
        <w:t xml:space="preserve"> ORIGINAL ARTICLE</w:t>
      </w:r>
    </w:p>
    <w:p w14:paraId="72B33215" w14:textId="77777777" w:rsidR="00C40531" w:rsidRPr="00093559" w:rsidRDefault="00C40531" w:rsidP="00093559">
      <w:pPr>
        <w:snapToGrid w:val="0"/>
        <w:spacing w:after="0" w:line="360" w:lineRule="auto"/>
        <w:jc w:val="both"/>
        <w:rPr>
          <w:rFonts w:ascii="Book Antiqua" w:eastAsiaTheme="minorEastAsia" w:hAnsi="Book Antiqua"/>
          <w:b/>
          <w:sz w:val="24"/>
          <w:szCs w:val="24"/>
          <w:lang w:eastAsia="zh-CN"/>
        </w:rPr>
      </w:pPr>
    </w:p>
    <w:p w14:paraId="5F95420B" w14:textId="76AA9582" w:rsidR="00C40531" w:rsidRPr="00093559" w:rsidRDefault="00C40531" w:rsidP="00093559">
      <w:pPr>
        <w:pStyle w:val="CommentText"/>
        <w:snapToGrid w:val="0"/>
        <w:spacing w:after="0" w:line="360" w:lineRule="auto"/>
        <w:jc w:val="both"/>
        <w:rPr>
          <w:rFonts w:ascii="Book Antiqua" w:eastAsia="Book Antiqua" w:hAnsi="Book Antiqua"/>
          <w:b/>
          <w:i/>
          <w:sz w:val="24"/>
          <w:szCs w:val="24"/>
          <w:lang w:bidi="ar"/>
        </w:rPr>
      </w:pPr>
      <w:r w:rsidRPr="00093559">
        <w:rPr>
          <w:rFonts w:ascii="Book Antiqua" w:eastAsia="Book Antiqua" w:hAnsi="Book Antiqua"/>
          <w:b/>
          <w:i/>
          <w:sz w:val="24"/>
          <w:szCs w:val="24"/>
          <w:lang w:bidi="ar"/>
        </w:rPr>
        <w:t>Observational Study</w:t>
      </w:r>
    </w:p>
    <w:p w14:paraId="00F960EB" w14:textId="0D994568" w:rsidR="004951EE" w:rsidRPr="00093559" w:rsidRDefault="004951EE" w:rsidP="00093559">
      <w:pPr>
        <w:snapToGrid w:val="0"/>
        <w:spacing w:after="0" w:line="360" w:lineRule="auto"/>
        <w:jc w:val="both"/>
        <w:rPr>
          <w:rFonts w:ascii="Book Antiqua" w:hAnsi="Book Antiqua"/>
          <w:b/>
          <w:sz w:val="24"/>
          <w:szCs w:val="24"/>
          <w:lang w:val="en-US"/>
        </w:rPr>
      </w:pPr>
      <w:r w:rsidRPr="00093559">
        <w:rPr>
          <w:rFonts w:ascii="Book Antiqua" w:hAnsi="Book Antiqua"/>
          <w:b/>
          <w:sz w:val="24"/>
          <w:szCs w:val="24"/>
          <w:lang w:val="en-US"/>
        </w:rPr>
        <w:t xml:space="preserve">Medication </w:t>
      </w:r>
      <w:r w:rsidR="00C40531" w:rsidRPr="00093559">
        <w:rPr>
          <w:rFonts w:ascii="Book Antiqua" w:hAnsi="Book Antiqua"/>
          <w:b/>
          <w:sz w:val="24"/>
          <w:szCs w:val="24"/>
          <w:lang w:val="en-US"/>
        </w:rPr>
        <w:t>beliefs predict medication adherence in ambulatory patients with decompensated cirrhosis</w:t>
      </w:r>
    </w:p>
    <w:p w14:paraId="108AA926" w14:textId="77777777" w:rsidR="004951EE" w:rsidRPr="00093559" w:rsidRDefault="004951EE" w:rsidP="00093559">
      <w:pPr>
        <w:snapToGrid w:val="0"/>
        <w:spacing w:after="0" w:line="360" w:lineRule="auto"/>
        <w:jc w:val="both"/>
        <w:rPr>
          <w:rFonts w:ascii="Book Antiqua" w:hAnsi="Book Antiqua"/>
          <w:sz w:val="24"/>
          <w:szCs w:val="24"/>
        </w:rPr>
      </w:pPr>
    </w:p>
    <w:p w14:paraId="0F941764" w14:textId="762B3DA5" w:rsidR="00663CC6" w:rsidRPr="00093559" w:rsidRDefault="00663CC6" w:rsidP="00093559">
      <w:pPr>
        <w:snapToGrid w:val="0"/>
        <w:spacing w:after="0" w:line="360" w:lineRule="auto"/>
        <w:jc w:val="both"/>
        <w:rPr>
          <w:rFonts w:ascii="Book Antiqua" w:eastAsiaTheme="minorEastAsia" w:hAnsi="Book Antiqua"/>
          <w:sz w:val="24"/>
          <w:szCs w:val="24"/>
          <w:lang w:eastAsia="zh-CN"/>
        </w:rPr>
      </w:pPr>
      <w:r w:rsidRPr="00093559">
        <w:rPr>
          <w:rFonts w:ascii="Book Antiqua" w:hAnsi="Book Antiqua"/>
          <w:sz w:val="24"/>
          <w:szCs w:val="24"/>
        </w:rPr>
        <w:t xml:space="preserve">Hayward KL </w:t>
      </w:r>
      <w:r w:rsidRPr="00093559">
        <w:rPr>
          <w:rFonts w:ascii="Book Antiqua" w:hAnsi="Book Antiqua"/>
          <w:i/>
          <w:sz w:val="24"/>
          <w:szCs w:val="24"/>
        </w:rPr>
        <w:t>et al</w:t>
      </w:r>
      <w:r w:rsidRPr="00093559">
        <w:rPr>
          <w:rFonts w:ascii="Book Antiqua" w:hAnsi="Book Antiqua"/>
          <w:sz w:val="24"/>
          <w:szCs w:val="24"/>
        </w:rPr>
        <w:t>. Medication beliefs and adher</w:t>
      </w:r>
      <w:r w:rsidR="001A5186" w:rsidRPr="00093559">
        <w:rPr>
          <w:rFonts w:ascii="Book Antiqua" w:hAnsi="Book Antiqua"/>
          <w:sz w:val="24"/>
          <w:szCs w:val="24"/>
        </w:rPr>
        <w:t>ence in decompensated cirrhosis</w:t>
      </w:r>
    </w:p>
    <w:p w14:paraId="26F4A4D1" w14:textId="77777777" w:rsidR="00663CC6" w:rsidRPr="00093559" w:rsidRDefault="00663CC6" w:rsidP="00093559">
      <w:pPr>
        <w:snapToGrid w:val="0"/>
        <w:spacing w:after="0" w:line="360" w:lineRule="auto"/>
        <w:jc w:val="both"/>
        <w:rPr>
          <w:rFonts w:ascii="Book Antiqua" w:hAnsi="Book Antiqua"/>
          <w:sz w:val="24"/>
          <w:szCs w:val="24"/>
        </w:rPr>
      </w:pPr>
    </w:p>
    <w:p w14:paraId="69E0CF1E" w14:textId="3B567943" w:rsidR="00AA3120" w:rsidRPr="00093559" w:rsidRDefault="00AA3120" w:rsidP="00093559">
      <w:pPr>
        <w:snapToGrid w:val="0"/>
        <w:spacing w:after="0" w:line="360" w:lineRule="auto"/>
        <w:jc w:val="both"/>
        <w:rPr>
          <w:rFonts w:ascii="Book Antiqua" w:hAnsi="Book Antiqua"/>
          <w:sz w:val="24"/>
          <w:szCs w:val="24"/>
          <w:vertAlign w:val="superscript"/>
          <w:lang w:val="en-US"/>
        </w:rPr>
      </w:pPr>
      <w:r w:rsidRPr="00093559">
        <w:rPr>
          <w:rFonts w:ascii="Book Antiqua" w:hAnsi="Book Antiqua"/>
          <w:sz w:val="24"/>
          <w:szCs w:val="24"/>
        </w:rPr>
        <w:t xml:space="preserve">Kelly L Hayward, Patricia C Valery, Jennifer H Martin, </w:t>
      </w:r>
      <w:r w:rsidR="00CF0B28" w:rsidRPr="00093559">
        <w:rPr>
          <w:rFonts w:ascii="Book Antiqua" w:hAnsi="Book Antiqua"/>
          <w:sz w:val="24"/>
          <w:szCs w:val="24"/>
        </w:rPr>
        <w:t xml:space="preserve">Antara Karmakar, </w:t>
      </w:r>
      <w:r w:rsidRPr="00093559">
        <w:rPr>
          <w:rFonts w:ascii="Book Antiqua" w:hAnsi="Book Antiqua"/>
          <w:sz w:val="24"/>
          <w:szCs w:val="24"/>
          <w:lang w:val="en-US"/>
        </w:rPr>
        <w:t>Preya J Patel, Leigh U Horsfall, Caroline J</w:t>
      </w:r>
      <w:r w:rsidR="00C40531" w:rsidRPr="00093559">
        <w:rPr>
          <w:rFonts w:ascii="Book Antiqua" w:eastAsiaTheme="minorEastAsia" w:hAnsi="Book Antiqua"/>
          <w:sz w:val="24"/>
          <w:szCs w:val="24"/>
          <w:lang w:val="en-US" w:eastAsia="zh-CN"/>
        </w:rPr>
        <w:t xml:space="preserve"> </w:t>
      </w:r>
      <w:r w:rsidRPr="00093559">
        <w:rPr>
          <w:rFonts w:ascii="Book Antiqua" w:hAnsi="Book Antiqua"/>
          <w:sz w:val="24"/>
          <w:szCs w:val="24"/>
          <w:lang w:val="en-US"/>
        </w:rPr>
        <w:t xml:space="preserve">Tallis, Katherine A Stuart, Penny L Wright, David D Smith, Katharine M Irvine, Elizabeth E Powell, </w:t>
      </w:r>
      <w:r w:rsidR="00936EA7" w:rsidRPr="00093559">
        <w:rPr>
          <w:rFonts w:ascii="Book Antiqua" w:eastAsiaTheme="minorEastAsia" w:hAnsi="Book Antiqua"/>
          <w:sz w:val="24"/>
          <w:szCs w:val="24"/>
          <w:lang w:val="en-US" w:eastAsia="zh-CN"/>
        </w:rPr>
        <w:t xml:space="preserve">W </w:t>
      </w:r>
      <w:r w:rsidRPr="00093559">
        <w:rPr>
          <w:rFonts w:ascii="Book Antiqua" w:hAnsi="Book Antiqua"/>
          <w:sz w:val="24"/>
          <w:szCs w:val="24"/>
          <w:lang w:val="en-US"/>
        </w:rPr>
        <w:t>Neil Cottrell</w:t>
      </w:r>
    </w:p>
    <w:p w14:paraId="69E0CF20" w14:textId="77777777" w:rsidR="00AA3120" w:rsidRPr="00093559" w:rsidRDefault="00AA3120" w:rsidP="00093559">
      <w:pPr>
        <w:snapToGrid w:val="0"/>
        <w:spacing w:after="0" w:line="360" w:lineRule="auto"/>
        <w:jc w:val="both"/>
        <w:rPr>
          <w:rFonts w:ascii="Book Antiqua" w:hAnsi="Book Antiqua"/>
          <w:sz w:val="24"/>
          <w:szCs w:val="24"/>
        </w:rPr>
      </w:pPr>
    </w:p>
    <w:p w14:paraId="69E0CF23" w14:textId="4763A524" w:rsidR="00AA3120" w:rsidRPr="00093559" w:rsidRDefault="00AA3120" w:rsidP="00093559">
      <w:pPr>
        <w:snapToGrid w:val="0"/>
        <w:spacing w:after="0" w:line="360" w:lineRule="auto"/>
        <w:jc w:val="both"/>
        <w:rPr>
          <w:rFonts w:ascii="Book Antiqua" w:eastAsiaTheme="minorEastAsia" w:hAnsi="Book Antiqua"/>
          <w:sz w:val="24"/>
          <w:szCs w:val="24"/>
          <w:lang w:val="en-US" w:eastAsia="zh-CN"/>
        </w:rPr>
      </w:pPr>
      <w:r w:rsidRPr="00093559">
        <w:rPr>
          <w:rFonts w:ascii="Book Antiqua" w:hAnsi="Book Antiqua"/>
          <w:b/>
          <w:sz w:val="24"/>
          <w:szCs w:val="24"/>
        </w:rPr>
        <w:t>Kelly L Hayward</w:t>
      </w:r>
      <w:r w:rsidRPr="00093559">
        <w:rPr>
          <w:rFonts w:ascii="Book Antiqua" w:hAnsi="Book Antiqua"/>
          <w:sz w:val="24"/>
          <w:szCs w:val="24"/>
        </w:rPr>
        <w:t>,</w:t>
      </w:r>
      <w:r w:rsidRPr="00093559">
        <w:rPr>
          <w:rFonts w:ascii="Book Antiqua" w:hAnsi="Book Antiqua"/>
          <w:sz w:val="24"/>
          <w:szCs w:val="24"/>
          <w:lang w:val="en-US"/>
        </w:rPr>
        <w:t xml:space="preserve"> </w:t>
      </w:r>
      <w:r w:rsidR="00C40531" w:rsidRPr="00093559">
        <w:rPr>
          <w:rFonts w:ascii="Book Antiqua" w:hAnsi="Book Antiqua"/>
          <w:sz w:val="24"/>
          <w:szCs w:val="24"/>
          <w:lang w:val="en-US"/>
        </w:rPr>
        <w:t>Pharmacy Department, Princess Alexandra Hospital</w:t>
      </w:r>
      <w:r w:rsidR="00C40531" w:rsidRPr="00093559">
        <w:rPr>
          <w:rFonts w:ascii="Book Antiqua" w:eastAsiaTheme="minorEastAsia" w:hAnsi="Book Antiqua"/>
          <w:sz w:val="24"/>
          <w:szCs w:val="24"/>
          <w:lang w:val="en-US" w:eastAsia="zh-CN"/>
        </w:rPr>
        <w:t xml:space="preserve">, </w:t>
      </w:r>
      <w:r w:rsidR="003B43A8" w:rsidRPr="00093559">
        <w:rPr>
          <w:rFonts w:ascii="Book Antiqua" w:hAnsi="Book Antiqua"/>
          <w:sz w:val="24"/>
          <w:szCs w:val="24"/>
          <w:lang w:val="en-US"/>
        </w:rPr>
        <w:t>The Centre for Liver Disease Research, Translational Research Institute</w:t>
      </w:r>
      <w:r w:rsidRPr="00093559">
        <w:rPr>
          <w:rFonts w:ascii="Book Antiqua" w:hAnsi="Book Antiqua"/>
          <w:sz w:val="24"/>
          <w:szCs w:val="24"/>
          <w:lang w:val="en-US"/>
        </w:rPr>
        <w:t xml:space="preserve">, </w:t>
      </w:r>
      <w:bookmarkStart w:id="29" w:name="OLE_LINK5"/>
      <w:bookmarkStart w:id="30" w:name="OLE_LINK6"/>
      <w:r w:rsidRPr="00093559">
        <w:rPr>
          <w:rFonts w:ascii="Book Antiqua" w:hAnsi="Book Antiqua"/>
          <w:sz w:val="24"/>
          <w:szCs w:val="24"/>
          <w:lang w:val="en-US"/>
        </w:rPr>
        <w:t xml:space="preserve">The University of Queensland, </w:t>
      </w:r>
      <w:r w:rsidR="003B43A8" w:rsidRPr="00093559">
        <w:rPr>
          <w:rFonts w:ascii="Book Antiqua" w:hAnsi="Book Antiqua"/>
          <w:sz w:val="24"/>
          <w:szCs w:val="24"/>
          <w:lang w:val="en-US"/>
        </w:rPr>
        <w:t>Woolloongabba</w:t>
      </w:r>
      <w:r w:rsidRPr="00093559">
        <w:rPr>
          <w:rFonts w:ascii="Book Antiqua" w:hAnsi="Book Antiqua"/>
          <w:sz w:val="24"/>
          <w:szCs w:val="24"/>
          <w:lang w:val="en-US"/>
        </w:rPr>
        <w:t xml:space="preserve">, </w:t>
      </w:r>
      <w:r w:rsidR="00663CC6" w:rsidRPr="00093559">
        <w:rPr>
          <w:rFonts w:ascii="Book Antiqua" w:hAnsi="Book Antiqua"/>
          <w:sz w:val="24"/>
          <w:szCs w:val="24"/>
          <w:lang w:val="en-US"/>
        </w:rPr>
        <w:t>Queensland</w:t>
      </w:r>
      <w:r w:rsidR="00936EA7" w:rsidRPr="00093559">
        <w:rPr>
          <w:rFonts w:ascii="Book Antiqua" w:eastAsiaTheme="minorEastAsia" w:hAnsi="Book Antiqua"/>
          <w:sz w:val="24"/>
          <w:szCs w:val="24"/>
          <w:lang w:val="en-US" w:eastAsia="zh-CN"/>
        </w:rPr>
        <w:t xml:space="preserve"> </w:t>
      </w:r>
      <w:r w:rsidR="003B43A8" w:rsidRPr="00093559">
        <w:rPr>
          <w:rFonts w:ascii="Book Antiqua" w:hAnsi="Book Antiqua"/>
          <w:sz w:val="24"/>
          <w:szCs w:val="24"/>
          <w:lang w:val="en-US"/>
        </w:rPr>
        <w:t>4102</w:t>
      </w:r>
      <w:r w:rsidR="00663CC6" w:rsidRPr="00093559">
        <w:rPr>
          <w:rFonts w:ascii="Book Antiqua" w:hAnsi="Book Antiqua"/>
          <w:sz w:val="24"/>
          <w:szCs w:val="24"/>
          <w:lang w:val="en-US"/>
        </w:rPr>
        <w:t xml:space="preserve">, </w:t>
      </w:r>
      <w:r w:rsidR="00C40531" w:rsidRPr="00093559">
        <w:rPr>
          <w:rFonts w:ascii="Book Antiqua" w:hAnsi="Book Antiqua"/>
          <w:sz w:val="24"/>
          <w:szCs w:val="24"/>
          <w:lang w:val="en-US"/>
        </w:rPr>
        <w:t>Australia</w:t>
      </w:r>
    </w:p>
    <w:bookmarkEnd w:id="29"/>
    <w:bookmarkEnd w:id="30"/>
    <w:p w14:paraId="69E0CF24" w14:textId="77777777" w:rsidR="00AA3120" w:rsidRPr="00093559" w:rsidRDefault="00AA3120" w:rsidP="00093559">
      <w:pPr>
        <w:snapToGrid w:val="0"/>
        <w:spacing w:after="0" w:line="360" w:lineRule="auto"/>
        <w:jc w:val="both"/>
        <w:rPr>
          <w:rFonts w:ascii="Book Antiqua" w:hAnsi="Book Antiqua"/>
          <w:sz w:val="24"/>
          <w:szCs w:val="24"/>
          <w:lang w:val="en-US"/>
        </w:rPr>
      </w:pPr>
    </w:p>
    <w:p w14:paraId="69E0CF25" w14:textId="0129457C" w:rsidR="00AA3120" w:rsidRPr="00093559" w:rsidRDefault="00AA3120" w:rsidP="00093559">
      <w:pPr>
        <w:snapToGrid w:val="0"/>
        <w:spacing w:after="0" w:line="360" w:lineRule="auto"/>
        <w:jc w:val="both"/>
        <w:rPr>
          <w:rFonts w:ascii="Book Antiqua" w:hAnsi="Book Antiqua"/>
          <w:sz w:val="24"/>
          <w:szCs w:val="24"/>
          <w:lang w:val="en-US"/>
        </w:rPr>
      </w:pPr>
      <w:r w:rsidRPr="00093559">
        <w:rPr>
          <w:rFonts w:ascii="Book Antiqua" w:hAnsi="Book Antiqua"/>
          <w:b/>
          <w:sz w:val="24"/>
          <w:szCs w:val="24"/>
        </w:rPr>
        <w:t>Patricia C Valery</w:t>
      </w:r>
      <w:r w:rsidRPr="00093559">
        <w:rPr>
          <w:rFonts w:ascii="Book Antiqua" w:hAnsi="Book Antiqua"/>
          <w:sz w:val="24"/>
          <w:szCs w:val="24"/>
        </w:rPr>
        <w:t>,</w:t>
      </w:r>
      <w:r w:rsidRPr="00093559">
        <w:rPr>
          <w:rFonts w:ascii="Book Antiqua" w:hAnsi="Book Antiqua"/>
          <w:sz w:val="24"/>
          <w:szCs w:val="24"/>
          <w:vertAlign w:val="superscript"/>
          <w:lang w:val="en-US"/>
        </w:rPr>
        <w:t xml:space="preserve"> </w:t>
      </w:r>
      <w:r w:rsidRPr="00093559">
        <w:rPr>
          <w:rFonts w:ascii="Book Antiqua" w:hAnsi="Book Antiqua"/>
          <w:sz w:val="24"/>
          <w:szCs w:val="24"/>
          <w:lang w:val="en-US"/>
        </w:rPr>
        <w:t xml:space="preserve">Cancer and Chronic Disease Research Group, QIMR Berghofer Medical Research Institute, </w:t>
      </w:r>
      <w:r w:rsidR="00663CC6" w:rsidRPr="00093559">
        <w:rPr>
          <w:rFonts w:ascii="Book Antiqua" w:hAnsi="Book Antiqua"/>
          <w:sz w:val="24"/>
          <w:szCs w:val="24"/>
          <w:lang w:val="en-US"/>
        </w:rPr>
        <w:t>Herston, Queensland</w:t>
      </w:r>
      <w:r w:rsidR="00936EA7" w:rsidRPr="00093559">
        <w:rPr>
          <w:rFonts w:ascii="Book Antiqua" w:eastAsiaTheme="minorEastAsia" w:hAnsi="Book Antiqua"/>
          <w:sz w:val="24"/>
          <w:szCs w:val="24"/>
          <w:lang w:val="en-US" w:eastAsia="zh-CN"/>
        </w:rPr>
        <w:t xml:space="preserve"> </w:t>
      </w:r>
      <w:r w:rsidR="00663CC6" w:rsidRPr="00093559">
        <w:rPr>
          <w:rFonts w:ascii="Book Antiqua" w:hAnsi="Book Antiqua"/>
          <w:sz w:val="24"/>
          <w:szCs w:val="24"/>
          <w:lang w:val="en-US"/>
        </w:rPr>
        <w:t>4006</w:t>
      </w:r>
      <w:r w:rsidRPr="00093559">
        <w:rPr>
          <w:rFonts w:ascii="Book Antiqua" w:hAnsi="Book Antiqua"/>
          <w:sz w:val="24"/>
          <w:szCs w:val="24"/>
          <w:lang w:val="en-US"/>
        </w:rPr>
        <w:t xml:space="preserve">, Australia </w:t>
      </w:r>
    </w:p>
    <w:p w14:paraId="69E0CF26" w14:textId="77777777" w:rsidR="00AA3120" w:rsidRPr="00093559" w:rsidRDefault="00AA3120" w:rsidP="00093559">
      <w:pPr>
        <w:snapToGrid w:val="0"/>
        <w:spacing w:after="0" w:line="360" w:lineRule="auto"/>
        <w:jc w:val="both"/>
        <w:rPr>
          <w:rFonts w:ascii="Book Antiqua" w:hAnsi="Book Antiqua"/>
          <w:sz w:val="24"/>
          <w:szCs w:val="24"/>
          <w:lang w:val="en-US"/>
        </w:rPr>
      </w:pPr>
    </w:p>
    <w:p w14:paraId="69E0CF27" w14:textId="51622200" w:rsidR="00AA3120" w:rsidRPr="00093559" w:rsidRDefault="00AA3120" w:rsidP="00093559">
      <w:pPr>
        <w:snapToGrid w:val="0"/>
        <w:spacing w:after="0" w:line="360" w:lineRule="auto"/>
        <w:jc w:val="both"/>
        <w:rPr>
          <w:rFonts w:ascii="Book Antiqua" w:hAnsi="Book Antiqua"/>
          <w:sz w:val="24"/>
          <w:szCs w:val="24"/>
          <w:lang w:val="en-US"/>
        </w:rPr>
      </w:pPr>
      <w:r w:rsidRPr="00093559">
        <w:rPr>
          <w:rFonts w:ascii="Book Antiqua" w:hAnsi="Book Antiqua"/>
          <w:b/>
          <w:sz w:val="24"/>
          <w:szCs w:val="24"/>
        </w:rPr>
        <w:t>Jennifer H Martin</w:t>
      </w:r>
      <w:r w:rsidRPr="00093559">
        <w:rPr>
          <w:rFonts w:ascii="Book Antiqua" w:hAnsi="Book Antiqua"/>
          <w:sz w:val="24"/>
          <w:szCs w:val="24"/>
        </w:rPr>
        <w:t xml:space="preserve">, </w:t>
      </w:r>
      <w:r w:rsidRPr="00093559">
        <w:rPr>
          <w:rFonts w:ascii="Book Antiqua" w:hAnsi="Book Antiqua"/>
          <w:sz w:val="24"/>
          <w:szCs w:val="24"/>
          <w:lang w:val="en-US"/>
        </w:rPr>
        <w:t xml:space="preserve">School of Medicine and Public Health, The University of Newcastle, </w:t>
      </w:r>
      <w:r w:rsidR="00663CC6" w:rsidRPr="00093559">
        <w:rPr>
          <w:rFonts w:ascii="Book Antiqua" w:hAnsi="Book Antiqua"/>
          <w:sz w:val="24"/>
          <w:szCs w:val="24"/>
          <w:lang w:val="en-US"/>
        </w:rPr>
        <w:t>Callaghan</w:t>
      </w:r>
      <w:r w:rsidRPr="00093559">
        <w:rPr>
          <w:rFonts w:ascii="Book Antiqua" w:hAnsi="Book Antiqua"/>
          <w:sz w:val="24"/>
          <w:szCs w:val="24"/>
          <w:lang w:val="en-US"/>
        </w:rPr>
        <w:t xml:space="preserve">, New South Wales </w:t>
      </w:r>
      <w:r w:rsidR="00663CC6" w:rsidRPr="00093559">
        <w:rPr>
          <w:rFonts w:ascii="Book Antiqua" w:hAnsi="Book Antiqua"/>
          <w:sz w:val="24"/>
          <w:szCs w:val="24"/>
          <w:lang w:val="en-US"/>
        </w:rPr>
        <w:t xml:space="preserve">2308, </w:t>
      </w:r>
      <w:r w:rsidRPr="00093559">
        <w:rPr>
          <w:rFonts w:ascii="Book Antiqua" w:hAnsi="Book Antiqua"/>
          <w:sz w:val="24"/>
          <w:szCs w:val="24"/>
          <w:lang w:val="en-US"/>
        </w:rPr>
        <w:t>Australia</w:t>
      </w:r>
    </w:p>
    <w:p w14:paraId="69E0CF28" w14:textId="77777777" w:rsidR="00CF0B28" w:rsidRPr="00093559" w:rsidRDefault="00CF0B28" w:rsidP="00093559">
      <w:pPr>
        <w:snapToGrid w:val="0"/>
        <w:spacing w:after="0" w:line="360" w:lineRule="auto"/>
        <w:jc w:val="both"/>
        <w:rPr>
          <w:rFonts w:ascii="Book Antiqua" w:hAnsi="Book Antiqua"/>
          <w:b/>
          <w:sz w:val="24"/>
          <w:szCs w:val="24"/>
          <w:lang w:val="en-US"/>
        </w:rPr>
      </w:pPr>
    </w:p>
    <w:p w14:paraId="69E0CF29" w14:textId="58C78E55" w:rsidR="00CF0B28" w:rsidRPr="00093559" w:rsidRDefault="00CF0B28" w:rsidP="00093559">
      <w:pPr>
        <w:snapToGrid w:val="0"/>
        <w:spacing w:after="0" w:line="360" w:lineRule="auto"/>
        <w:jc w:val="both"/>
        <w:rPr>
          <w:rFonts w:ascii="Book Antiqua" w:eastAsiaTheme="minorEastAsia" w:hAnsi="Book Antiqua"/>
          <w:sz w:val="24"/>
          <w:szCs w:val="24"/>
          <w:lang w:val="en-US" w:eastAsia="zh-CN"/>
        </w:rPr>
      </w:pPr>
      <w:r w:rsidRPr="00093559">
        <w:rPr>
          <w:rFonts w:ascii="Book Antiqua" w:hAnsi="Book Antiqua"/>
          <w:b/>
          <w:sz w:val="24"/>
          <w:szCs w:val="24"/>
          <w:lang w:val="en-US"/>
        </w:rPr>
        <w:t>Antara Karmakar</w:t>
      </w:r>
      <w:r w:rsidRPr="00093559">
        <w:rPr>
          <w:rFonts w:ascii="Book Antiqua" w:hAnsi="Book Antiqua"/>
          <w:sz w:val="24"/>
          <w:szCs w:val="24"/>
          <w:lang w:val="en-US"/>
        </w:rPr>
        <w:t xml:space="preserve">, The Centre for Liver Disease Research, Translational Research Institute, The University of Queensland, </w:t>
      </w:r>
      <w:r w:rsidR="00663CC6" w:rsidRPr="00093559">
        <w:rPr>
          <w:rFonts w:ascii="Book Antiqua" w:hAnsi="Book Antiqua"/>
          <w:sz w:val="24"/>
          <w:szCs w:val="24"/>
          <w:lang w:val="en-US"/>
        </w:rPr>
        <w:t>Woolloongabba</w:t>
      </w:r>
      <w:r w:rsidRPr="00093559">
        <w:rPr>
          <w:rFonts w:ascii="Book Antiqua" w:hAnsi="Book Antiqua"/>
          <w:sz w:val="24"/>
          <w:szCs w:val="24"/>
          <w:lang w:val="en-US"/>
        </w:rPr>
        <w:t xml:space="preserve">, Queensland </w:t>
      </w:r>
      <w:r w:rsidR="00663CC6" w:rsidRPr="00093559">
        <w:rPr>
          <w:rFonts w:ascii="Book Antiqua" w:hAnsi="Book Antiqua"/>
          <w:sz w:val="24"/>
          <w:szCs w:val="24"/>
          <w:lang w:val="en-US"/>
        </w:rPr>
        <w:t xml:space="preserve">4102, </w:t>
      </w:r>
      <w:r w:rsidR="00936EA7" w:rsidRPr="00093559">
        <w:rPr>
          <w:rFonts w:ascii="Book Antiqua" w:hAnsi="Book Antiqua"/>
          <w:sz w:val="24"/>
          <w:szCs w:val="24"/>
          <w:lang w:val="en-US"/>
        </w:rPr>
        <w:t>Australia</w:t>
      </w:r>
    </w:p>
    <w:p w14:paraId="69E0CF2A" w14:textId="77777777" w:rsidR="00CF0B28" w:rsidRPr="00093559" w:rsidRDefault="00CF0B28" w:rsidP="00093559">
      <w:pPr>
        <w:snapToGrid w:val="0"/>
        <w:spacing w:after="0" w:line="360" w:lineRule="auto"/>
        <w:jc w:val="both"/>
        <w:rPr>
          <w:rFonts w:ascii="Book Antiqua" w:hAnsi="Book Antiqua"/>
          <w:sz w:val="24"/>
          <w:szCs w:val="24"/>
          <w:lang w:val="en-US"/>
        </w:rPr>
      </w:pPr>
    </w:p>
    <w:p w14:paraId="69E0CF2B" w14:textId="4B15BA39" w:rsidR="00AA3120" w:rsidRPr="00093559" w:rsidRDefault="00AA3120" w:rsidP="00093559">
      <w:pPr>
        <w:snapToGrid w:val="0"/>
        <w:spacing w:after="0" w:line="360" w:lineRule="auto"/>
        <w:jc w:val="both"/>
        <w:rPr>
          <w:rFonts w:ascii="Book Antiqua" w:eastAsiaTheme="minorEastAsia" w:hAnsi="Book Antiqua"/>
          <w:sz w:val="24"/>
          <w:szCs w:val="24"/>
          <w:lang w:val="en-US" w:eastAsia="zh-CN"/>
        </w:rPr>
      </w:pPr>
      <w:r w:rsidRPr="00093559">
        <w:rPr>
          <w:rFonts w:ascii="Book Antiqua" w:hAnsi="Book Antiqua"/>
          <w:b/>
          <w:sz w:val="24"/>
          <w:szCs w:val="24"/>
          <w:lang w:val="en-US"/>
        </w:rPr>
        <w:t>Preya J Patel</w:t>
      </w:r>
      <w:r w:rsidRPr="00093559">
        <w:rPr>
          <w:rFonts w:ascii="Book Antiqua" w:hAnsi="Book Antiqua"/>
          <w:sz w:val="24"/>
          <w:szCs w:val="24"/>
          <w:lang w:val="en-US"/>
        </w:rPr>
        <w:t>,</w:t>
      </w:r>
      <w:r w:rsidR="00936EA7" w:rsidRPr="00093559">
        <w:rPr>
          <w:rFonts w:ascii="Book Antiqua" w:hAnsi="Book Antiqua"/>
          <w:b/>
          <w:sz w:val="24"/>
          <w:szCs w:val="24"/>
          <w:lang w:val="en-US"/>
        </w:rPr>
        <w:t xml:space="preserve"> Leigh U Horsfall</w:t>
      </w:r>
      <w:r w:rsidR="00936EA7" w:rsidRPr="00093559">
        <w:rPr>
          <w:rFonts w:ascii="Book Antiqua" w:hAnsi="Book Antiqua"/>
          <w:sz w:val="24"/>
          <w:szCs w:val="24"/>
          <w:lang w:val="en-US"/>
        </w:rPr>
        <w:t>,</w:t>
      </w:r>
      <w:r w:rsidR="00936EA7" w:rsidRPr="00093559">
        <w:rPr>
          <w:rFonts w:ascii="Book Antiqua" w:hAnsi="Book Antiqua"/>
          <w:b/>
          <w:sz w:val="24"/>
          <w:szCs w:val="24"/>
          <w:lang w:val="en-US"/>
        </w:rPr>
        <w:t xml:space="preserve"> Katharine M Irvine</w:t>
      </w:r>
      <w:r w:rsidR="00936EA7" w:rsidRPr="00093559">
        <w:rPr>
          <w:rFonts w:ascii="Book Antiqua" w:hAnsi="Book Antiqua"/>
          <w:sz w:val="24"/>
          <w:szCs w:val="24"/>
          <w:lang w:val="en-US"/>
        </w:rPr>
        <w:t xml:space="preserve">, </w:t>
      </w:r>
      <w:r w:rsidR="00936EA7" w:rsidRPr="00093559">
        <w:rPr>
          <w:rFonts w:ascii="Book Antiqua" w:hAnsi="Book Antiqua"/>
          <w:b/>
          <w:sz w:val="24"/>
          <w:szCs w:val="24"/>
          <w:lang w:val="en-US"/>
        </w:rPr>
        <w:t>Elizabeth E. Powell</w:t>
      </w:r>
      <w:r w:rsidR="00936EA7" w:rsidRPr="00093559">
        <w:rPr>
          <w:rFonts w:ascii="Book Antiqua" w:hAnsi="Book Antiqua"/>
          <w:sz w:val="24"/>
          <w:szCs w:val="24"/>
          <w:lang w:val="en-US"/>
        </w:rPr>
        <w:t>,</w:t>
      </w:r>
      <w:r w:rsidR="00F37D3B" w:rsidRPr="00093559">
        <w:rPr>
          <w:rFonts w:ascii="Book Antiqua" w:eastAsiaTheme="minorEastAsia" w:hAnsi="Book Antiqua"/>
          <w:sz w:val="24"/>
          <w:szCs w:val="24"/>
          <w:lang w:val="en-US" w:eastAsia="zh-CN"/>
        </w:rPr>
        <w:t xml:space="preserve"> </w:t>
      </w:r>
      <w:r w:rsidR="00936EA7" w:rsidRPr="00093559">
        <w:rPr>
          <w:rFonts w:ascii="Book Antiqua" w:hAnsi="Book Antiqua"/>
          <w:sz w:val="24"/>
          <w:szCs w:val="24"/>
          <w:lang w:val="en-US"/>
        </w:rPr>
        <w:t xml:space="preserve">Department of Gastroenterology and Hepatology, Princess Alexandra Hospital, </w:t>
      </w:r>
      <w:r w:rsidRPr="00093559">
        <w:rPr>
          <w:rFonts w:ascii="Book Antiqua" w:hAnsi="Book Antiqua"/>
          <w:sz w:val="24"/>
          <w:szCs w:val="24"/>
          <w:lang w:val="en-US"/>
        </w:rPr>
        <w:t xml:space="preserve">The </w:t>
      </w:r>
      <w:r w:rsidRPr="00093559">
        <w:rPr>
          <w:rFonts w:ascii="Book Antiqua" w:hAnsi="Book Antiqua"/>
          <w:sz w:val="24"/>
          <w:szCs w:val="24"/>
          <w:lang w:val="en-US"/>
        </w:rPr>
        <w:lastRenderedPageBreak/>
        <w:t xml:space="preserve">Centre for Liver Disease Research, Translational Research Institute, The University of Queensland, </w:t>
      </w:r>
      <w:r w:rsidR="00663CC6" w:rsidRPr="00093559">
        <w:rPr>
          <w:rFonts w:ascii="Book Antiqua" w:hAnsi="Book Antiqua"/>
          <w:sz w:val="24"/>
          <w:szCs w:val="24"/>
          <w:lang w:val="en-US"/>
        </w:rPr>
        <w:t>Woolloongabba</w:t>
      </w:r>
      <w:r w:rsidRPr="00093559">
        <w:rPr>
          <w:rFonts w:ascii="Book Antiqua" w:hAnsi="Book Antiqua"/>
          <w:sz w:val="24"/>
          <w:szCs w:val="24"/>
          <w:lang w:val="en-US"/>
        </w:rPr>
        <w:t xml:space="preserve">, Queensland </w:t>
      </w:r>
      <w:r w:rsidR="00663CC6" w:rsidRPr="00093559">
        <w:rPr>
          <w:rFonts w:ascii="Book Antiqua" w:hAnsi="Book Antiqua"/>
          <w:sz w:val="24"/>
          <w:szCs w:val="24"/>
          <w:lang w:val="en-US"/>
        </w:rPr>
        <w:t xml:space="preserve">4102, </w:t>
      </w:r>
      <w:r w:rsidR="00936EA7" w:rsidRPr="00093559">
        <w:rPr>
          <w:rFonts w:ascii="Book Antiqua" w:hAnsi="Book Antiqua"/>
          <w:sz w:val="24"/>
          <w:szCs w:val="24"/>
          <w:lang w:val="en-US"/>
        </w:rPr>
        <w:t>Australia</w:t>
      </w:r>
    </w:p>
    <w:p w14:paraId="69E0CF2E" w14:textId="77777777" w:rsidR="00CF0B28" w:rsidRPr="00093559" w:rsidRDefault="00CF0B28" w:rsidP="00093559">
      <w:pPr>
        <w:snapToGrid w:val="0"/>
        <w:spacing w:after="0" w:line="360" w:lineRule="auto"/>
        <w:jc w:val="both"/>
        <w:rPr>
          <w:rFonts w:ascii="Book Antiqua" w:eastAsiaTheme="minorEastAsia" w:hAnsi="Book Antiqua"/>
          <w:sz w:val="24"/>
          <w:szCs w:val="24"/>
          <w:lang w:val="en-US" w:eastAsia="zh-CN"/>
        </w:rPr>
      </w:pPr>
    </w:p>
    <w:p w14:paraId="69E0CF2F" w14:textId="63E6819B" w:rsidR="00AA3120" w:rsidRPr="00093559" w:rsidRDefault="00AA3120" w:rsidP="00093559">
      <w:pPr>
        <w:snapToGrid w:val="0"/>
        <w:spacing w:after="0" w:line="360" w:lineRule="auto"/>
        <w:jc w:val="both"/>
        <w:rPr>
          <w:rFonts w:ascii="Book Antiqua" w:eastAsiaTheme="minorEastAsia" w:hAnsi="Book Antiqua"/>
          <w:sz w:val="24"/>
          <w:szCs w:val="24"/>
          <w:lang w:val="en-US" w:eastAsia="zh-CN"/>
        </w:rPr>
      </w:pPr>
      <w:r w:rsidRPr="00093559">
        <w:rPr>
          <w:rFonts w:ascii="Book Antiqua" w:hAnsi="Book Antiqua"/>
          <w:b/>
          <w:sz w:val="24"/>
          <w:szCs w:val="24"/>
          <w:lang w:val="en-US"/>
        </w:rPr>
        <w:t>Caroline J Tallis</w:t>
      </w:r>
      <w:r w:rsidRPr="00093559">
        <w:rPr>
          <w:rFonts w:ascii="Book Antiqua" w:hAnsi="Book Antiqua"/>
          <w:sz w:val="24"/>
          <w:szCs w:val="24"/>
          <w:lang w:val="en-US"/>
        </w:rPr>
        <w:t>,</w:t>
      </w:r>
      <w:r w:rsidR="00936EA7" w:rsidRPr="00093559">
        <w:rPr>
          <w:rFonts w:ascii="Book Antiqua" w:hAnsi="Book Antiqua"/>
          <w:b/>
          <w:sz w:val="24"/>
          <w:szCs w:val="24"/>
          <w:lang w:val="en-US"/>
        </w:rPr>
        <w:t xml:space="preserve"> Katherine A Stuart</w:t>
      </w:r>
      <w:r w:rsidR="00936EA7" w:rsidRPr="00093559">
        <w:rPr>
          <w:rFonts w:ascii="Book Antiqua" w:hAnsi="Book Antiqua"/>
          <w:sz w:val="24"/>
          <w:szCs w:val="24"/>
          <w:lang w:val="en-US"/>
        </w:rPr>
        <w:t>,</w:t>
      </w:r>
      <w:r w:rsidR="00936EA7" w:rsidRPr="00093559">
        <w:rPr>
          <w:rFonts w:ascii="Book Antiqua" w:hAnsi="Book Antiqua"/>
          <w:b/>
          <w:sz w:val="24"/>
          <w:szCs w:val="24"/>
          <w:lang w:val="en-US"/>
        </w:rPr>
        <w:t xml:space="preserve"> Penny L Wright</w:t>
      </w:r>
      <w:r w:rsidR="00936EA7" w:rsidRPr="00093559">
        <w:rPr>
          <w:rFonts w:ascii="Book Antiqua" w:hAnsi="Book Antiqua"/>
          <w:sz w:val="24"/>
          <w:szCs w:val="24"/>
          <w:lang w:val="en-US"/>
        </w:rPr>
        <w:t>,</w:t>
      </w:r>
      <w:r w:rsidR="00F37D3B" w:rsidRPr="00093559">
        <w:rPr>
          <w:rFonts w:ascii="Book Antiqua" w:hAnsi="Book Antiqua"/>
          <w:sz w:val="24"/>
          <w:szCs w:val="24"/>
          <w:lang w:val="en-US"/>
        </w:rPr>
        <w:t xml:space="preserve"> </w:t>
      </w:r>
      <w:r w:rsidRPr="00093559">
        <w:rPr>
          <w:rFonts w:ascii="Book Antiqua" w:hAnsi="Book Antiqua"/>
          <w:sz w:val="24"/>
          <w:szCs w:val="24"/>
          <w:lang w:val="en-US"/>
        </w:rPr>
        <w:t xml:space="preserve">Department of Gastroenterology and Hepatology, Princess Alexandra Hospital, </w:t>
      </w:r>
      <w:r w:rsidR="00663CC6" w:rsidRPr="00093559">
        <w:rPr>
          <w:rFonts w:ascii="Book Antiqua" w:hAnsi="Book Antiqua"/>
          <w:sz w:val="24"/>
          <w:szCs w:val="24"/>
          <w:lang w:val="en-US"/>
        </w:rPr>
        <w:t>Woolloongabba, Queensland</w:t>
      </w:r>
      <w:r w:rsidR="00936EA7" w:rsidRPr="00093559">
        <w:rPr>
          <w:rFonts w:ascii="Book Antiqua" w:eastAsiaTheme="minorEastAsia" w:hAnsi="Book Antiqua"/>
          <w:sz w:val="24"/>
          <w:szCs w:val="24"/>
          <w:lang w:val="en-US" w:eastAsia="zh-CN"/>
        </w:rPr>
        <w:t xml:space="preserve"> </w:t>
      </w:r>
      <w:r w:rsidR="00663CC6" w:rsidRPr="00093559">
        <w:rPr>
          <w:rFonts w:ascii="Book Antiqua" w:hAnsi="Book Antiqua"/>
          <w:sz w:val="24"/>
          <w:szCs w:val="24"/>
          <w:lang w:val="en-US"/>
        </w:rPr>
        <w:t>4102,</w:t>
      </w:r>
      <w:r w:rsidR="00936EA7" w:rsidRPr="00093559">
        <w:rPr>
          <w:rFonts w:ascii="Book Antiqua" w:hAnsi="Book Antiqua"/>
          <w:sz w:val="24"/>
          <w:szCs w:val="24"/>
          <w:lang w:val="en-US"/>
        </w:rPr>
        <w:t xml:space="preserve"> Australia</w:t>
      </w:r>
    </w:p>
    <w:p w14:paraId="69E0CF34" w14:textId="77777777" w:rsidR="00AA3120" w:rsidRPr="00093559" w:rsidRDefault="00AA3120" w:rsidP="00093559">
      <w:pPr>
        <w:snapToGrid w:val="0"/>
        <w:spacing w:after="0" w:line="360" w:lineRule="auto"/>
        <w:jc w:val="both"/>
        <w:rPr>
          <w:rFonts w:ascii="Book Antiqua" w:eastAsiaTheme="minorEastAsia" w:hAnsi="Book Antiqua"/>
          <w:sz w:val="24"/>
          <w:szCs w:val="24"/>
          <w:lang w:val="en-US" w:eastAsia="zh-CN"/>
        </w:rPr>
      </w:pPr>
    </w:p>
    <w:p w14:paraId="69E0CF35" w14:textId="4DA256B1" w:rsidR="00AA3120" w:rsidRPr="00093559" w:rsidRDefault="00AA3120" w:rsidP="00093559">
      <w:pPr>
        <w:snapToGrid w:val="0"/>
        <w:spacing w:after="0" w:line="360" w:lineRule="auto"/>
        <w:jc w:val="both"/>
        <w:rPr>
          <w:rFonts w:ascii="Book Antiqua" w:eastAsiaTheme="minorEastAsia" w:hAnsi="Book Antiqua"/>
          <w:sz w:val="24"/>
          <w:szCs w:val="24"/>
          <w:lang w:val="en-US" w:eastAsia="zh-CN"/>
        </w:rPr>
      </w:pPr>
      <w:r w:rsidRPr="00093559">
        <w:rPr>
          <w:rFonts w:ascii="Book Antiqua" w:hAnsi="Book Antiqua"/>
          <w:b/>
          <w:sz w:val="24"/>
          <w:szCs w:val="24"/>
          <w:lang w:val="en-US"/>
        </w:rPr>
        <w:t>David D</w:t>
      </w:r>
      <w:r w:rsidR="00936EA7" w:rsidRPr="00093559">
        <w:rPr>
          <w:rFonts w:ascii="Book Antiqua" w:eastAsiaTheme="minorEastAsia" w:hAnsi="Book Antiqua"/>
          <w:b/>
          <w:sz w:val="24"/>
          <w:szCs w:val="24"/>
          <w:lang w:val="en-US" w:eastAsia="zh-CN"/>
        </w:rPr>
        <w:t xml:space="preserve"> </w:t>
      </w:r>
      <w:r w:rsidRPr="00093559">
        <w:rPr>
          <w:rFonts w:ascii="Book Antiqua" w:hAnsi="Book Antiqua"/>
          <w:b/>
          <w:sz w:val="24"/>
          <w:szCs w:val="24"/>
          <w:lang w:val="en-US"/>
        </w:rPr>
        <w:t>Smith</w:t>
      </w:r>
      <w:r w:rsidRPr="00093559">
        <w:rPr>
          <w:rFonts w:ascii="Book Antiqua" w:hAnsi="Book Antiqua"/>
          <w:sz w:val="24"/>
          <w:szCs w:val="24"/>
          <w:lang w:val="en-US"/>
        </w:rPr>
        <w:t xml:space="preserve">, Statistics Unit, QIMR Berghofer Medical Research Institute, </w:t>
      </w:r>
      <w:r w:rsidR="00663CC6" w:rsidRPr="00093559">
        <w:rPr>
          <w:rFonts w:ascii="Book Antiqua" w:hAnsi="Book Antiqua"/>
          <w:sz w:val="24"/>
          <w:szCs w:val="24"/>
          <w:lang w:val="en-US"/>
        </w:rPr>
        <w:t>Herston</w:t>
      </w:r>
      <w:r w:rsidRPr="00093559">
        <w:rPr>
          <w:rFonts w:ascii="Book Antiqua" w:hAnsi="Book Antiqua"/>
          <w:sz w:val="24"/>
          <w:szCs w:val="24"/>
          <w:lang w:val="en-US"/>
        </w:rPr>
        <w:t xml:space="preserve">, Queensland </w:t>
      </w:r>
      <w:r w:rsidR="00663CC6" w:rsidRPr="00093559">
        <w:rPr>
          <w:rFonts w:ascii="Book Antiqua" w:hAnsi="Book Antiqua"/>
          <w:sz w:val="24"/>
          <w:szCs w:val="24"/>
          <w:lang w:val="en-US"/>
        </w:rPr>
        <w:t xml:space="preserve">4006, </w:t>
      </w:r>
      <w:r w:rsidR="00936EA7" w:rsidRPr="00093559">
        <w:rPr>
          <w:rFonts w:ascii="Book Antiqua" w:hAnsi="Book Antiqua"/>
          <w:sz w:val="24"/>
          <w:szCs w:val="24"/>
          <w:lang w:val="en-US"/>
        </w:rPr>
        <w:t>Australia</w:t>
      </w:r>
    </w:p>
    <w:p w14:paraId="69E0CF3A" w14:textId="77777777" w:rsidR="00AA3120" w:rsidRPr="00093559" w:rsidRDefault="00AA3120" w:rsidP="00093559">
      <w:pPr>
        <w:snapToGrid w:val="0"/>
        <w:spacing w:after="0" w:line="360" w:lineRule="auto"/>
        <w:jc w:val="both"/>
        <w:rPr>
          <w:rFonts w:ascii="Book Antiqua" w:eastAsiaTheme="minorEastAsia" w:hAnsi="Book Antiqua"/>
          <w:sz w:val="24"/>
          <w:szCs w:val="24"/>
          <w:lang w:val="en-US" w:eastAsia="zh-CN"/>
        </w:rPr>
      </w:pPr>
    </w:p>
    <w:p w14:paraId="69E0CF3B" w14:textId="60E64DD2" w:rsidR="00AA3120" w:rsidRPr="00093559" w:rsidRDefault="00936EA7" w:rsidP="00093559">
      <w:pPr>
        <w:snapToGrid w:val="0"/>
        <w:spacing w:after="0" w:line="360" w:lineRule="auto"/>
        <w:jc w:val="both"/>
        <w:rPr>
          <w:rFonts w:ascii="Book Antiqua" w:eastAsiaTheme="minorEastAsia" w:hAnsi="Book Antiqua"/>
          <w:sz w:val="24"/>
          <w:szCs w:val="24"/>
          <w:lang w:val="en-US" w:eastAsia="zh-CN"/>
        </w:rPr>
      </w:pPr>
      <w:bookmarkStart w:id="31" w:name="OLE_LINK1"/>
      <w:bookmarkStart w:id="32" w:name="OLE_LINK2"/>
      <w:r w:rsidRPr="00093559">
        <w:rPr>
          <w:rFonts w:ascii="Book Antiqua" w:hAnsi="Book Antiqua"/>
          <w:b/>
          <w:sz w:val="24"/>
          <w:szCs w:val="24"/>
          <w:lang w:val="en-US"/>
        </w:rPr>
        <w:t>W</w:t>
      </w:r>
      <w:r w:rsidRPr="00093559">
        <w:rPr>
          <w:rFonts w:ascii="Book Antiqua" w:eastAsiaTheme="minorEastAsia" w:hAnsi="Book Antiqua"/>
          <w:b/>
          <w:sz w:val="24"/>
          <w:szCs w:val="24"/>
          <w:lang w:val="en-US" w:eastAsia="zh-CN"/>
        </w:rPr>
        <w:t xml:space="preserve"> </w:t>
      </w:r>
      <w:r w:rsidR="00093559">
        <w:rPr>
          <w:rFonts w:ascii="Book Antiqua" w:hAnsi="Book Antiqua"/>
          <w:b/>
          <w:sz w:val="24"/>
          <w:szCs w:val="24"/>
          <w:lang w:val="en-US"/>
        </w:rPr>
        <w:t>Neil</w:t>
      </w:r>
      <w:r w:rsidR="00093559">
        <w:rPr>
          <w:rFonts w:ascii="Book Antiqua" w:eastAsiaTheme="minorEastAsia" w:hAnsi="Book Antiqua" w:hint="eastAsia"/>
          <w:b/>
          <w:sz w:val="24"/>
          <w:szCs w:val="24"/>
          <w:lang w:val="en-US" w:eastAsia="zh-CN"/>
        </w:rPr>
        <w:t xml:space="preserve"> </w:t>
      </w:r>
      <w:r w:rsidR="00AA3120" w:rsidRPr="00093559">
        <w:rPr>
          <w:rFonts w:ascii="Book Antiqua" w:hAnsi="Book Antiqua"/>
          <w:b/>
          <w:sz w:val="24"/>
          <w:szCs w:val="24"/>
          <w:lang w:val="en-US"/>
        </w:rPr>
        <w:t>Cottrell</w:t>
      </w:r>
      <w:r w:rsidR="00AA3120" w:rsidRPr="00093559">
        <w:rPr>
          <w:rFonts w:ascii="Book Antiqua" w:hAnsi="Book Antiqua"/>
          <w:sz w:val="24"/>
          <w:szCs w:val="24"/>
          <w:lang w:val="en-US"/>
        </w:rPr>
        <w:t xml:space="preserve">, School of Pharmacy, The University of Queensland, </w:t>
      </w:r>
      <w:r w:rsidR="007E7F9D" w:rsidRPr="00093559">
        <w:rPr>
          <w:rFonts w:ascii="Book Antiqua" w:hAnsi="Book Antiqua"/>
          <w:sz w:val="24"/>
          <w:szCs w:val="24"/>
          <w:lang w:val="en-US"/>
        </w:rPr>
        <w:t xml:space="preserve">Woolloongabba, Queensland 4102, </w:t>
      </w:r>
      <w:r w:rsidR="009E19D6" w:rsidRPr="00093559">
        <w:rPr>
          <w:rFonts w:ascii="Book Antiqua" w:hAnsi="Book Antiqua"/>
          <w:sz w:val="24"/>
          <w:szCs w:val="24"/>
          <w:lang w:val="en-US"/>
        </w:rPr>
        <w:t>Australia</w:t>
      </w:r>
    </w:p>
    <w:p w14:paraId="100A1967" w14:textId="77777777" w:rsidR="00E8188B" w:rsidRPr="00093559" w:rsidRDefault="00E8188B" w:rsidP="00093559">
      <w:pPr>
        <w:snapToGrid w:val="0"/>
        <w:spacing w:after="0" w:line="360" w:lineRule="auto"/>
        <w:jc w:val="both"/>
        <w:rPr>
          <w:rFonts w:ascii="Book Antiqua" w:eastAsiaTheme="minorEastAsia" w:hAnsi="Book Antiqua"/>
          <w:sz w:val="24"/>
          <w:szCs w:val="24"/>
          <w:lang w:val="en-US" w:eastAsia="zh-CN"/>
        </w:rPr>
      </w:pPr>
    </w:p>
    <w:p w14:paraId="0E75BE43" w14:textId="6CD30EB7" w:rsidR="00E8188B" w:rsidRPr="00093559" w:rsidRDefault="00E8188B" w:rsidP="00093559">
      <w:pPr>
        <w:snapToGrid w:val="0"/>
        <w:spacing w:after="0" w:line="360" w:lineRule="auto"/>
        <w:jc w:val="both"/>
        <w:rPr>
          <w:rFonts w:ascii="Book Antiqua" w:eastAsiaTheme="minorEastAsia" w:hAnsi="Book Antiqua"/>
          <w:sz w:val="24"/>
          <w:szCs w:val="24"/>
          <w:vertAlign w:val="superscript"/>
          <w:lang w:val="en-US" w:eastAsia="zh-CN"/>
        </w:rPr>
      </w:pPr>
      <w:r w:rsidRPr="00093559">
        <w:rPr>
          <w:rFonts w:ascii="Book Antiqua" w:hAnsi="Book Antiqua"/>
          <w:b/>
          <w:color w:val="000000"/>
          <w:sz w:val="24"/>
          <w:szCs w:val="24"/>
        </w:rPr>
        <w:t>OR</w:t>
      </w:r>
      <w:r w:rsidRPr="00093559">
        <w:rPr>
          <w:rFonts w:ascii="Book Antiqua" w:hAnsi="Book Antiqua"/>
          <w:b/>
          <w:sz w:val="24"/>
          <w:szCs w:val="24"/>
        </w:rPr>
        <w:t>CID number:</w:t>
      </w:r>
      <w:r w:rsidRPr="00093559">
        <w:rPr>
          <w:rFonts w:ascii="Book Antiqua" w:eastAsiaTheme="minorEastAsia" w:hAnsi="Book Antiqua"/>
          <w:b/>
          <w:sz w:val="24"/>
          <w:szCs w:val="24"/>
          <w:lang w:eastAsia="zh-CN"/>
        </w:rPr>
        <w:t xml:space="preserve"> </w:t>
      </w:r>
      <w:r w:rsidRPr="00093559">
        <w:rPr>
          <w:rFonts w:ascii="Book Antiqua" w:hAnsi="Book Antiqua"/>
          <w:sz w:val="24"/>
          <w:szCs w:val="24"/>
        </w:rPr>
        <w:t>Kelly L Hayward</w:t>
      </w:r>
      <w:r w:rsidRPr="00093559">
        <w:rPr>
          <w:rFonts w:ascii="Book Antiqua" w:eastAsiaTheme="minorEastAsia" w:hAnsi="Book Antiqua"/>
          <w:sz w:val="24"/>
          <w:szCs w:val="24"/>
          <w:lang w:eastAsia="zh-CN"/>
        </w:rPr>
        <w:t xml:space="preserve"> (0000-0001-6115-3420);</w:t>
      </w:r>
      <w:r w:rsidRPr="00093559">
        <w:rPr>
          <w:rFonts w:ascii="Book Antiqua" w:hAnsi="Book Antiqua"/>
          <w:sz w:val="24"/>
          <w:szCs w:val="24"/>
        </w:rPr>
        <w:t xml:space="preserve"> Patricia C Valery</w:t>
      </w:r>
      <w:r w:rsidRPr="00093559">
        <w:rPr>
          <w:rFonts w:ascii="Book Antiqua" w:eastAsiaTheme="minorEastAsia" w:hAnsi="Book Antiqua"/>
          <w:sz w:val="24"/>
          <w:szCs w:val="24"/>
          <w:lang w:eastAsia="zh-CN"/>
        </w:rPr>
        <w:t xml:space="preserve"> (0000-0002-8823-3006);</w:t>
      </w:r>
      <w:r w:rsidRPr="00093559">
        <w:rPr>
          <w:rFonts w:ascii="Book Antiqua" w:hAnsi="Book Antiqua"/>
          <w:sz w:val="24"/>
          <w:szCs w:val="24"/>
        </w:rPr>
        <w:t xml:space="preserve"> Jennifer H Martin</w:t>
      </w:r>
      <w:r w:rsidRPr="00093559">
        <w:rPr>
          <w:rFonts w:ascii="Book Antiqua" w:eastAsiaTheme="minorEastAsia" w:hAnsi="Book Antiqua"/>
          <w:sz w:val="24"/>
          <w:szCs w:val="24"/>
          <w:lang w:eastAsia="zh-CN"/>
        </w:rPr>
        <w:t xml:space="preserve"> (0000-0002-8614-0199);</w:t>
      </w:r>
      <w:r w:rsidRPr="00093559">
        <w:rPr>
          <w:rFonts w:ascii="Book Antiqua" w:hAnsi="Book Antiqua"/>
          <w:sz w:val="24"/>
          <w:szCs w:val="24"/>
        </w:rPr>
        <w:t xml:space="preserve"> Antara Karmakar</w:t>
      </w:r>
      <w:r w:rsidRPr="00093559">
        <w:rPr>
          <w:rFonts w:ascii="Book Antiqua" w:eastAsiaTheme="minorEastAsia" w:hAnsi="Book Antiqua"/>
          <w:sz w:val="24"/>
          <w:szCs w:val="24"/>
          <w:lang w:eastAsia="zh-CN"/>
        </w:rPr>
        <w:t xml:space="preserve"> (0000-0003-3669-9776);</w:t>
      </w:r>
      <w:r w:rsidRPr="00093559">
        <w:rPr>
          <w:rFonts w:ascii="Book Antiqua" w:hAnsi="Book Antiqua"/>
          <w:sz w:val="24"/>
          <w:szCs w:val="24"/>
        </w:rPr>
        <w:t xml:space="preserve"> </w:t>
      </w:r>
      <w:r w:rsidRPr="00093559">
        <w:rPr>
          <w:rFonts w:ascii="Book Antiqua" w:hAnsi="Book Antiqua"/>
          <w:sz w:val="24"/>
          <w:szCs w:val="24"/>
          <w:lang w:val="en-US"/>
        </w:rPr>
        <w:t>Preya J Patel</w:t>
      </w:r>
      <w:r w:rsidRPr="00093559">
        <w:rPr>
          <w:rFonts w:ascii="Book Antiqua" w:eastAsiaTheme="minorEastAsia" w:hAnsi="Book Antiqua"/>
          <w:sz w:val="24"/>
          <w:szCs w:val="24"/>
          <w:lang w:val="en-US" w:eastAsia="zh-CN"/>
        </w:rPr>
        <w:t xml:space="preserve"> (0000-0002-2433-6794);</w:t>
      </w:r>
      <w:r w:rsidRPr="00093559">
        <w:rPr>
          <w:rFonts w:ascii="Book Antiqua" w:hAnsi="Book Antiqua"/>
          <w:sz w:val="24"/>
          <w:szCs w:val="24"/>
          <w:lang w:val="en-US"/>
        </w:rPr>
        <w:t xml:space="preserve"> Leigh U Horsfall</w:t>
      </w:r>
      <w:r w:rsidRPr="00093559">
        <w:rPr>
          <w:rFonts w:ascii="Book Antiqua" w:eastAsiaTheme="minorEastAsia" w:hAnsi="Book Antiqua"/>
          <w:sz w:val="24"/>
          <w:szCs w:val="24"/>
          <w:lang w:val="en-US" w:eastAsia="zh-CN"/>
        </w:rPr>
        <w:t xml:space="preserve"> (0000-0003-2355-827X);</w:t>
      </w:r>
      <w:r w:rsidRPr="00093559">
        <w:rPr>
          <w:rFonts w:ascii="Book Antiqua" w:hAnsi="Book Antiqua"/>
          <w:sz w:val="24"/>
          <w:szCs w:val="24"/>
          <w:lang w:val="en-US"/>
        </w:rPr>
        <w:t xml:space="preserve"> Caroline J</w:t>
      </w:r>
      <w:r w:rsidRPr="00093559">
        <w:rPr>
          <w:rFonts w:ascii="Book Antiqua" w:eastAsiaTheme="minorEastAsia" w:hAnsi="Book Antiqua"/>
          <w:sz w:val="24"/>
          <w:szCs w:val="24"/>
          <w:lang w:val="en-US" w:eastAsia="zh-CN"/>
        </w:rPr>
        <w:t xml:space="preserve"> </w:t>
      </w:r>
      <w:r w:rsidRPr="00093559">
        <w:rPr>
          <w:rFonts w:ascii="Book Antiqua" w:hAnsi="Book Antiqua"/>
          <w:sz w:val="24"/>
          <w:szCs w:val="24"/>
          <w:lang w:val="en-US"/>
        </w:rPr>
        <w:t>Tallis</w:t>
      </w:r>
      <w:r w:rsidRPr="00093559">
        <w:rPr>
          <w:rFonts w:ascii="Book Antiqua" w:eastAsiaTheme="minorEastAsia" w:hAnsi="Book Antiqua"/>
          <w:sz w:val="24"/>
          <w:szCs w:val="24"/>
          <w:lang w:val="en-US" w:eastAsia="zh-CN"/>
        </w:rPr>
        <w:t xml:space="preserve"> (0000-0002-4369-0713);</w:t>
      </w:r>
      <w:r w:rsidRPr="00093559">
        <w:rPr>
          <w:rFonts w:ascii="Book Antiqua" w:hAnsi="Book Antiqua"/>
          <w:sz w:val="24"/>
          <w:szCs w:val="24"/>
          <w:lang w:val="en-US"/>
        </w:rPr>
        <w:t xml:space="preserve"> Katherine A Stuart</w:t>
      </w:r>
      <w:r w:rsidRPr="00093559">
        <w:rPr>
          <w:rFonts w:ascii="Book Antiqua" w:eastAsiaTheme="minorEastAsia" w:hAnsi="Book Antiqua"/>
          <w:sz w:val="24"/>
          <w:szCs w:val="24"/>
          <w:lang w:val="en-US" w:eastAsia="zh-CN"/>
        </w:rPr>
        <w:t xml:space="preserve"> (0000-0001-8104-8919);</w:t>
      </w:r>
      <w:r w:rsidRPr="00093559">
        <w:rPr>
          <w:rFonts w:ascii="Book Antiqua" w:hAnsi="Book Antiqua"/>
          <w:sz w:val="24"/>
          <w:szCs w:val="24"/>
          <w:lang w:val="en-US"/>
        </w:rPr>
        <w:t xml:space="preserve"> Penny L Wright</w:t>
      </w:r>
      <w:r w:rsidRPr="00093559">
        <w:rPr>
          <w:rFonts w:ascii="Book Antiqua" w:eastAsiaTheme="minorEastAsia" w:hAnsi="Book Antiqua"/>
          <w:sz w:val="24"/>
          <w:szCs w:val="24"/>
          <w:lang w:val="en-US" w:eastAsia="zh-CN"/>
        </w:rPr>
        <w:t xml:space="preserve"> (0000-0003-4352-2143);</w:t>
      </w:r>
      <w:r w:rsidRPr="00093559">
        <w:rPr>
          <w:rFonts w:ascii="Book Antiqua" w:hAnsi="Book Antiqua"/>
          <w:sz w:val="24"/>
          <w:szCs w:val="24"/>
          <w:lang w:val="en-US"/>
        </w:rPr>
        <w:t xml:space="preserve"> David D Smith</w:t>
      </w:r>
      <w:r w:rsidRPr="00093559">
        <w:rPr>
          <w:rFonts w:ascii="Book Antiqua" w:eastAsiaTheme="minorEastAsia" w:hAnsi="Book Antiqua"/>
          <w:sz w:val="24"/>
          <w:szCs w:val="24"/>
          <w:lang w:val="en-US" w:eastAsia="zh-CN"/>
        </w:rPr>
        <w:t xml:space="preserve"> (0000-0001-9644-2353);</w:t>
      </w:r>
      <w:r w:rsidRPr="00093559">
        <w:rPr>
          <w:rFonts w:ascii="Book Antiqua" w:hAnsi="Book Antiqua"/>
          <w:sz w:val="24"/>
          <w:szCs w:val="24"/>
          <w:lang w:val="en-US"/>
        </w:rPr>
        <w:t xml:space="preserve"> Katharine M Irvine</w:t>
      </w:r>
      <w:r w:rsidRPr="00093559">
        <w:rPr>
          <w:rFonts w:ascii="Book Antiqua" w:eastAsiaTheme="minorEastAsia" w:hAnsi="Book Antiqua"/>
          <w:sz w:val="24"/>
          <w:szCs w:val="24"/>
          <w:lang w:val="en-US" w:eastAsia="zh-CN"/>
        </w:rPr>
        <w:t xml:space="preserve"> (0000-0002-6716-1605);</w:t>
      </w:r>
      <w:r w:rsidRPr="00093559">
        <w:rPr>
          <w:rFonts w:ascii="Book Antiqua" w:hAnsi="Book Antiqua"/>
          <w:sz w:val="24"/>
          <w:szCs w:val="24"/>
          <w:lang w:val="en-US"/>
        </w:rPr>
        <w:t xml:space="preserve"> Elizabeth E Powell</w:t>
      </w:r>
      <w:r w:rsidRPr="00093559">
        <w:rPr>
          <w:rFonts w:ascii="Book Antiqua" w:eastAsiaTheme="minorEastAsia" w:hAnsi="Book Antiqua"/>
          <w:sz w:val="24"/>
          <w:szCs w:val="24"/>
          <w:lang w:val="en-US" w:eastAsia="zh-CN"/>
        </w:rPr>
        <w:t xml:space="preserve"> (0000-0001-5008-8061);</w:t>
      </w:r>
      <w:r w:rsidRPr="00093559">
        <w:rPr>
          <w:rFonts w:ascii="Book Antiqua" w:hAnsi="Book Antiqua"/>
          <w:sz w:val="24"/>
          <w:szCs w:val="24"/>
          <w:lang w:val="en-US"/>
        </w:rPr>
        <w:t xml:space="preserve"> </w:t>
      </w:r>
      <w:r w:rsidRPr="00093559">
        <w:rPr>
          <w:rFonts w:ascii="Book Antiqua" w:eastAsiaTheme="minorEastAsia" w:hAnsi="Book Antiqua"/>
          <w:sz w:val="24"/>
          <w:szCs w:val="24"/>
          <w:lang w:val="en-US" w:eastAsia="zh-CN"/>
        </w:rPr>
        <w:t xml:space="preserve">W </w:t>
      </w:r>
      <w:r w:rsidRPr="00093559">
        <w:rPr>
          <w:rFonts w:ascii="Book Antiqua" w:hAnsi="Book Antiqua"/>
          <w:sz w:val="24"/>
          <w:szCs w:val="24"/>
          <w:lang w:val="en-US"/>
        </w:rPr>
        <w:t>Neil Cottrell</w:t>
      </w:r>
      <w:r w:rsidRPr="00093559">
        <w:rPr>
          <w:rFonts w:ascii="Book Antiqua" w:eastAsiaTheme="minorEastAsia" w:hAnsi="Book Antiqua"/>
          <w:sz w:val="24"/>
          <w:szCs w:val="24"/>
          <w:lang w:val="en-US" w:eastAsia="zh-CN"/>
        </w:rPr>
        <w:t xml:space="preserve"> (0000-0002-0149-444X).</w:t>
      </w:r>
    </w:p>
    <w:bookmarkEnd w:id="31"/>
    <w:bookmarkEnd w:id="32"/>
    <w:p w14:paraId="13FE1668" w14:textId="77777777" w:rsidR="00936EA7" w:rsidRPr="00093559" w:rsidRDefault="00936EA7" w:rsidP="00093559">
      <w:pPr>
        <w:snapToGrid w:val="0"/>
        <w:spacing w:after="0" w:line="360" w:lineRule="auto"/>
        <w:jc w:val="both"/>
        <w:rPr>
          <w:rFonts w:ascii="Book Antiqua" w:eastAsiaTheme="minorEastAsia" w:hAnsi="Book Antiqua"/>
          <w:sz w:val="24"/>
          <w:szCs w:val="24"/>
          <w:vertAlign w:val="superscript"/>
          <w:lang w:val="en-US" w:eastAsia="zh-CN"/>
        </w:rPr>
      </w:pPr>
    </w:p>
    <w:p w14:paraId="59440868" w14:textId="0A0C18E4" w:rsidR="00936EA7" w:rsidRPr="00093559" w:rsidRDefault="00912730" w:rsidP="00093559">
      <w:pPr>
        <w:autoSpaceDE w:val="0"/>
        <w:autoSpaceDN w:val="0"/>
        <w:adjustRightInd w:val="0"/>
        <w:snapToGrid w:val="0"/>
        <w:spacing w:after="0" w:line="360" w:lineRule="auto"/>
        <w:jc w:val="both"/>
        <w:rPr>
          <w:rFonts w:ascii="Book Antiqua" w:eastAsiaTheme="minorEastAsia" w:hAnsi="Book Antiqua" w:cs="Book Antiqua"/>
          <w:noProof w:val="0"/>
          <w:sz w:val="24"/>
          <w:szCs w:val="24"/>
          <w:lang w:eastAsia="zh-CN"/>
        </w:rPr>
      </w:pPr>
      <w:r w:rsidRPr="00093559">
        <w:rPr>
          <w:rFonts w:ascii="Book Antiqua" w:hAnsi="Book Antiqua"/>
          <w:b/>
          <w:sz w:val="24"/>
          <w:szCs w:val="24"/>
        </w:rPr>
        <w:t>Author contributions</w:t>
      </w:r>
      <w:r w:rsidRPr="00093559">
        <w:rPr>
          <w:rFonts w:ascii="Book Antiqua" w:eastAsia="SimSun" w:hAnsi="Book Antiqua"/>
          <w:b/>
          <w:sz w:val="24"/>
          <w:szCs w:val="24"/>
          <w:lang w:eastAsia="zh-CN"/>
        </w:rPr>
        <w:t>:</w:t>
      </w:r>
      <w:r w:rsidRPr="00093559">
        <w:rPr>
          <w:rFonts w:ascii="Book Antiqua" w:hAnsi="Book Antiqua"/>
          <w:sz w:val="24"/>
          <w:szCs w:val="24"/>
        </w:rPr>
        <w:t xml:space="preserve"> </w:t>
      </w:r>
      <w:r w:rsidR="00936EA7" w:rsidRPr="00093559">
        <w:rPr>
          <w:rFonts w:ascii="Book Antiqua" w:hAnsi="Book Antiqua" w:cs="Book Antiqua"/>
          <w:noProof w:val="0"/>
          <w:sz w:val="24"/>
          <w:szCs w:val="24"/>
          <w:lang w:eastAsia="en-AU"/>
        </w:rPr>
        <w:t>Hayward KL, Valery PC, Martin JH, Irvine KM, Powell EE and Cottrell WN contributed to the conception and design of the study; all authors contributed to the study implementation, data acquisition, data analysis and interpretation; Hayward KL wrote the manuscript and all authors contributed to the editing, reviewing and approval of the manuscript in its final form.</w:t>
      </w:r>
    </w:p>
    <w:p w14:paraId="20C5A563" w14:textId="77777777" w:rsidR="00912730" w:rsidRPr="00093559" w:rsidRDefault="00912730" w:rsidP="00093559">
      <w:pPr>
        <w:autoSpaceDE w:val="0"/>
        <w:autoSpaceDN w:val="0"/>
        <w:adjustRightInd w:val="0"/>
        <w:snapToGrid w:val="0"/>
        <w:spacing w:after="0" w:line="360" w:lineRule="auto"/>
        <w:jc w:val="both"/>
        <w:rPr>
          <w:rFonts w:ascii="Book Antiqua" w:eastAsiaTheme="minorEastAsia" w:hAnsi="Book Antiqua" w:cs="Book Antiqua"/>
          <w:b/>
          <w:noProof w:val="0"/>
          <w:sz w:val="24"/>
          <w:szCs w:val="24"/>
          <w:lang w:eastAsia="zh-CN"/>
        </w:rPr>
      </w:pPr>
    </w:p>
    <w:p w14:paraId="59669304" w14:textId="77777777" w:rsidR="00912730" w:rsidRPr="00093559" w:rsidRDefault="00912730" w:rsidP="00093559">
      <w:pPr>
        <w:autoSpaceDE w:val="0"/>
        <w:autoSpaceDN w:val="0"/>
        <w:adjustRightInd w:val="0"/>
        <w:snapToGrid w:val="0"/>
        <w:spacing w:after="0" w:line="360" w:lineRule="auto"/>
        <w:jc w:val="both"/>
        <w:rPr>
          <w:rFonts w:ascii="Book Antiqua" w:hAnsi="Book Antiqua"/>
          <w:sz w:val="24"/>
          <w:szCs w:val="24"/>
        </w:rPr>
      </w:pPr>
      <w:r w:rsidRPr="00093559">
        <w:rPr>
          <w:rFonts w:ascii="Book Antiqua" w:hAnsi="Book Antiqua"/>
          <w:b/>
          <w:noProof w:val="0"/>
          <w:sz w:val="24"/>
          <w:szCs w:val="24"/>
          <w:lang w:eastAsia="en-AU"/>
        </w:rPr>
        <w:t xml:space="preserve">Institutional review board statement: </w:t>
      </w:r>
      <w:r w:rsidRPr="00093559">
        <w:rPr>
          <w:rFonts w:ascii="Book Antiqua" w:hAnsi="Book Antiqua"/>
          <w:noProof w:val="0"/>
          <w:sz w:val="24"/>
          <w:szCs w:val="24"/>
          <w:lang w:eastAsia="en-AU"/>
        </w:rPr>
        <w:t xml:space="preserve">This study was conducted in accordance with the </w:t>
      </w:r>
      <w:r w:rsidRPr="00093559">
        <w:rPr>
          <w:rFonts w:ascii="Book Antiqua" w:hAnsi="Book Antiqua"/>
          <w:sz w:val="24"/>
          <w:szCs w:val="24"/>
        </w:rPr>
        <w:t>National Statement on Ethical Conduct in Human Research 2007 (Updated May 2015)</w:t>
      </w:r>
      <w:r w:rsidRPr="00093559">
        <w:rPr>
          <w:rFonts w:ascii="Book Antiqua" w:hAnsi="Book Antiqua"/>
          <w:noProof w:val="0"/>
          <w:sz w:val="24"/>
          <w:szCs w:val="24"/>
          <w:lang w:eastAsia="en-AU"/>
        </w:rPr>
        <w:t xml:space="preserve"> and was approved by the </w:t>
      </w:r>
      <w:r w:rsidRPr="00093559">
        <w:rPr>
          <w:rFonts w:ascii="Book Antiqua" w:hAnsi="Book Antiqua"/>
          <w:sz w:val="24"/>
          <w:szCs w:val="24"/>
        </w:rPr>
        <w:t xml:space="preserve">Human Ethics Committees of Metro South Hospital </w:t>
      </w:r>
      <w:r w:rsidRPr="00093559">
        <w:rPr>
          <w:rFonts w:ascii="Book Antiqua" w:hAnsi="Book Antiqua"/>
          <w:sz w:val="24"/>
          <w:szCs w:val="24"/>
        </w:rPr>
        <w:lastRenderedPageBreak/>
        <w:t>and Health Service (HREC/15/QPAH/688) and the University of Queensland (UQ2016000032).</w:t>
      </w:r>
    </w:p>
    <w:p w14:paraId="4F22E84E" w14:textId="77777777" w:rsidR="00912730" w:rsidRPr="00093559" w:rsidRDefault="00912730" w:rsidP="00093559">
      <w:pPr>
        <w:autoSpaceDE w:val="0"/>
        <w:autoSpaceDN w:val="0"/>
        <w:adjustRightInd w:val="0"/>
        <w:snapToGrid w:val="0"/>
        <w:spacing w:after="0" w:line="360" w:lineRule="auto"/>
        <w:jc w:val="both"/>
        <w:rPr>
          <w:rFonts w:ascii="Book Antiqua" w:hAnsi="Book Antiqua" w:cs="Book Antiqua"/>
          <w:noProof w:val="0"/>
          <w:sz w:val="24"/>
          <w:szCs w:val="24"/>
          <w:lang w:eastAsia="en-AU"/>
        </w:rPr>
      </w:pPr>
    </w:p>
    <w:p w14:paraId="0936C8BD" w14:textId="77777777" w:rsidR="00912730" w:rsidRPr="00093559" w:rsidRDefault="00912730" w:rsidP="00093559">
      <w:pPr>
        <w:snapToGrid w:val="0"/>
        <w:spacing w:after="0" w:line="360" w:lineRule="auto"/>
        <w:jc w:val="both"/>
        <w:rPr>
          <w:rFonts w:ascii="Book Antiqua" w:eastAsia="Times New Roman" w:hAnsi="Book Antiqua"/>
          <w:noProof w:val="0"/>
          <w:sz w:val="24"/>
          <w:szCs w:val="24"/>
          <w:lang w:eastAsia="en-AU"/>
        </w:rPr>
      </w:pPr>
      <w:r w:rsidRPr="00093559">
        <w:rPr>
          <w:rFonts w:ascii="Book Antiqua" w:eastAsia="Times New Roman" w:hAnsi="Book Antiqua"/>
          <w:b/>
          <w:bCs/>
          <w:noProof w:val="0"/>
          <w:sz w:val="24"/>
          <w:szCs w:val="24"/>
          <w:lang w:eastAsia="en-AU"/>
        </w:rPr>
        <w:t>Informed consent statement</w:t>
      </w:r>
      <w:r w:rsidRPr="00093559">
        <w:rPr>
          <w:rFonts w:ascii="Book Antiqua" w:eastAsia="Times New Roman" w:hAnsi="Book Antiqua"/>
          <w:b/>
          <w:noProof w:val="0"/>
          <w:sz w:val="24"/>
          <w:szCs w:val="24"/>
          <w:lang w:eastAsia="en-AU"/>
        </w:rPr>
        <w:t>:</w:t>
      </w:r>
      <w:r w:rsidRPr="00093559">
        <w:rPr>
          <w:rFonts w:ascii="Book Antiqua" w:eastAsia="Times New Roman" w:hAnsi="Book Antiqua"/>
          <w:noProof w:val="0"/>
          <w:sz w:val="24"/>
          <w:szCs w:val="24"/>
          <w:lang w:eastAsia="en-AU"/>
        </w:rPr>
        <w:t xml:space="preserve"> Written informed consent was obtained from participants or, where they lacked capacity, assent was obtained from a personal or nominated consultee.</w:t>
      </w:r>
    </w:p>
    <w:p w14:paraId="15BFAA51" w14:textId="77777777" w:rsidR="00912730" w:rsidRPr="00093559" w:rsidRDefault="00912730" w:rsidP="00093559">
      <w:pPr>
        <w:snapToGrid w:val="0"/>
        <w:spacing w:after="0" w:line="360" w:lineRule="auto"/>
        <w:jc w:val="both"/>
        <w:rPr>
          <w:rFonts w:ascii="Book Antiqua" w:eastAsia="Times New Roman" w:hAnsi="Book Antiqua"/>
          <w:noProof w:val="0"/>
          <w:sz w:val="24"/>
          <w:szCs w:val="24"/>
          <w:lang w:eastAsia="en-AU"/>
        </w:rPr>
      </w:pPr>
    </w:p>
    <w:p w14:paraId="74F5ACFB" w14:textId="77777777" w:rsidR="00912730" w:rsidRPr="00093559" w:rsidRDefault="00912730" w:rsidP="00093559">
      <w:pPr>
        <w:snapToGrid w:val="0"/>
        <w:spacing w:after="0" w:line="360" w:lineRule="auto"/>
        <w:jc w:val="both"/>
        <w:rPr>
          <w:rFonts w:ascii="Book Antiqua" w:eastAsia="Times New Roman" w:hAnsi="Book Antiqua"/>
          <w:noProof w:val="0"/>
          <w:sz w:val="24"/>
          <w:szCs w:val="24"/>
          <w:lang w:eastAsia="en-AU"/>
        </w:rPr>
      </w:pPr>
      <w:r w:rsidRPr="00093559">
        <w:rPr>
          <w:rFonts w:ascii="Book Antiqua" w:eastAsia="Times New Roman" w:hAnsi="Book Antiqua"/>
          <w:b/>
          <w:bCs/>
          <w:noProof w:val="0"/>
          <w:sz w:val="24"/>
          <w:szCs w:val="24"/>
          <w:lang w:eastAsia="en-AU"/>
        </w:rPr>
        <w:t>Conflict-of-interest statement</w:t>
      </w:r>
      <w:r w:rsidRPr="00093559">
        <w:rPr>
          <w:rFonts w:ascii="Book Antiqua" w:eastAsia="Times New Roman" w:hAnsi="Book Antiqua"/>
          <w:b/>
          <w:noProof w:val="0"/>
          <w:sz w:val="24"/>
          <w:szCs w:val="24"/>
          <w:lang w:eastAsia="en-AU"/>
        </w:rPr>
        <w:t xml:space="preserve">: </w:t>
      </w:r>
      <w:r w:rsidRPr="00093559">
        <w:rPr>
          <w:rFonts w:ascii="Book Antiqua" w:eastAsia="Times New Roman" w:hAnsi="Book Antiqua"/>
          <w:noProof w:val="0"/>
          <w:sz w:val="24"/>
          <w:szCs w:val="24"/>
          <w:lang w:eastAsia="en-AU"/>
        </w:rPr>
        <w:t>None.</w:t>
      </w:r>
    </w:p>
    <w:p w14:paraId="0FFA04EF" w14:textId="77777777" w:rsidR="00912730" w:rsidRPr="00093559" w:rsidRDefault="00912730" w:rsidP="00093559">
      <w:pPr>
        <w:snapToGrid w:val="0"/>
        <w:spacing w:after="0" w:line="360" w:lineRule="auto"/>
        <w:jc w:val="both"/>
        <w:rPr>
          <w:rFonts w:ascii="Book Antiqua" w:eastAsia="Times New Roman" w:hAnsi="Book Antiqua"/>
          <w:noProof w:val="0"/>
          <w:sz w:val="24"/>
          <w:szCs w:val="24"/>
          <w:lang w:eastAsia="en-AU"/>
        </w:rPr>
      </w:pPr>
    </w:p>
    <w:p w14:paraId="059BFFF2" w14:textId="77777777" w:rsidR="00912730" w:rsidRPr="00093559" w:rsidRDefault="00912730" w:rsidP="00093559">
      <w:pPr>
        <w:snapToGrid w:val="0"/>
        <w:spacing w:after="0" w:line="360" w:lineRule="auto"/>
        <w:rPr>
          <w:rFonts w:ascii="Book Antiqua" w:eastAsiaTheme="minorEastAsia" w:hAnsi="Book Antiqua"/>
          <w:sz w:val="24"/>
          <w:szCs w:val="24"/>
          <w:lang w:eastAsia="zh-CN"/>
        </w:rPr>
      </w:pPr>
      <w:r w:rsidRPr="00093559">
        <w:rPr>
          <w:rFonts w:ascii="Book Antiqua" w:eastAsia="Times New Roman" w:hAnsi="Book Antiqua"/>
          <w:b/>
          <w:bCs/>
          <w:noProof w:val="0"/>
          <w:sz w:val="24"/>
          <w:szCs w:val="24"/>
          <w:lang w:eastAsia="en-AU"/>
        </w:rPr>
        <w:t>Data sharing statement</w:t>
      </w:r>
      <w:r w:rsidRPr="00093559">
        <w:rPr>
          <w:rFonts w:ascii="Book Antiqua" w:eastAsia="Times New Roman" w:hAnsi="Book Antiqua"/>
          <w:b/>
          <w:noProof w:val="0"/>
          <w:sz w:val="24"/>
          <w:szCs w:val="24"/>
          <w:lang w:eastAsia="en-AU"/>
        </w:rPr>
        <w:t>:</w:t>
      </w:r>
      <w:r w:rsidRPr="00093559">
        <w:rPr>
          <w:rFonts w:ascii="Book Antiqua" w:eastAsia="Times New Roman" w:hAnsi="Book Antiqua"/>
          <w:noProof w:val="0"/>
          <w:sz w:val="24"/>
          <w:szCs w:val="24"/>
          <w:lang w:eastAsia="en-AU"/>
        </w:rPr>
        <w:t xml:space="preserve"> </w:t>
      </w:r>
      <w:r w:rsidRPr="00093559">
        <w:rPr>
          <w:rFonts w:ascii="Book Antiqua" w:hAnsi="Book Antiqua"/>
          <w:sz w:val="24"/>
          <w:szCs w:val="24"/>
        </w:rPr>
        <w:t>Raw data and materials have not been made publically available as participants in the present study did not consent to release of the same. Scientists wishing to access raw data for non-commercial purposes may contact the corresponding author directly.</w:t>
      </w:r>
    </w:p>
    <w:p w14:paraId="01C6D034" w14:textId="77777777" w:rsidR="00912730" w:rsidRPr="00093559" w:rsidRDefault="00912730" w:rsidP="00093559">
      <w:pPr>
        <w:snapToGrid w:val="0"/>
        <w:spacing w:after="0" w:line="360" w:lineRule="auto"/>
        <w:rPr>
          <w:rFonts w:ascii="Book Antiqua" w:eastAsiaTheme="minorEastAsia" w:hAnsi="Book Antiqua"/>
          <w:sz w:val="24"/>
          <w:szCs w:val="24"/>
          <w:lang w:eastAsia="zh-CN"/>
        </w:rPr>
      </w:pPr>
    </w:p>
    <w:p w14:paraId="432E08BF" w14:textId="77777777" w:rsidR="00912730" w:rsidRPr="00093559" w:rsidRDefault="00912730" w:rsidP="00093559">
      <w:pPr>
        <w:pStyle w:val="1"/>
        <w:snapToGrid w:val="0"/>
        <w:spacing w:line="360" w:lineRule="auto"/>
        <w:jc w:val="both"/>
        <w:rPr>
          <w:rFonts w:ascii="Book Antiqua" w:hAnsi="Book Antiqua" w:cs="Times New Roman"/>
          <w:bCs/>
          <w:color w:val="auto"/>
          <w:sz w:val="24"/>
          <w:szCs w:val="24"/>
          <w:lang w:val="en-US"/>
        </w:rPr>
      </w:pPr>
      <w:bookmarkStart w:id="33" w:name="OLE_LINK734"/>
      <w:bookmarkStart w:id="34" w:name="OLE_LINK441"/>
      <w:bookmarkStart w:id="35" w:name="OLE_LINK442"/>
      <w:bookmarkStart w:id="36" w:name="OLE_LINK1032"/>
      <w:bookmarkStart w:id="37" w:name="OLE_LINK1232"/>
      <w:bookmarkStart w:id="38" w:name="OLE_LINK559"/>
      <w:bookmarkStart w:id="39" w:name="OLE_LINK878"/>
      <w:bookmarkStart w:id="40" w:name="OLE_LINK879"/>
      <w:r w:rsidRPr="00093559">
        <w:rPr>
          <w:rFonts w:ascii="Book Antiqua" w:hAnsi="Book Antiqua" w:cs="Times New Roman"/>
          <w:b/>
          <w:bCs/>
          <w:color w:val="auto"/>
          <w:sz w:val="24"/>
          <w:szCs w:val="24"/>
          <w:lang w:val="en-US"/>
        </w:rPr>
        <w:t>Open-Access:</w:t>
      </w:r>
      <w:r w:rsidRPr="00093559">
        <w:rPr>
          <w:rFonts w:ascii="Book Antiqua" w:hAnsi="Book Antiqua" w:cs="Times New Roman"/>
          <w:bCs/>
          <w:color w:val="auto"/>
          <w:sz w:val="24"/>
          <w:szCs w:val="24"/>
          <w:lang w:val="en-US"/>
        </w:rPr>
        <w:t xml:space="preserve"> </w:t>
      </w:r>
      <w:bookmarkStart w:id="41" w:name="OLE_LINK479"/>
      <w:bookmarkStart w:id="42" w:name="OLE_LINK496"/>
      <w:bookmarkStart w:id="43" w:name="OLE_LINK506"/>
      <w:bookmarkStart w:id="44" w:name="OLE_LINK507"/>
      <w:r w:rsidRPr="00093559">
        <w:rPr>
          <w:rFonts w:ascii="Book Antiqua" w:hAnsi="Book Antiqua" w:cs="Times New Roman"/>
          <w:bCs/>
          <w:color w:val="auto"/>
          <w:sz w:val="24"/>
          <w:szCs w:val="24"/>
          <w:lang w:val="en-US"/>
        </w:rPr>
        <w:t>This article is an open-access article which was selected by an in-house editor and fully peer-reviewed by external reviewers. It is distributed</w:t>
      </w:r>
      <w:r w:rsidRPr="00093559">
        <w:rPr>
          <w:rFonts w:ascii="Book Antiqua" w:hAnsi="Book Antiqua" w:cs="Times New Roman"/>
          <w:bCs/>
          <w:color w:val="auto"/>
          <w:sz w:val="24"/>
          <w:szCs w:val="24"/>
          <w:lang w:val="en-US" w:eastAsia="zh-CN"/>
        </w:rPr>
        <w:t xml:space="preserve"> </w:t>
      </w:r>
      <w:r w:rsidRPr="00093559">
        <w:rPr>
          <w:rFonts w:ascii="Book Antiqua" w:hAnsi="Book Antiqua" w:cs="Times New Roman"/>
          <w:bCs/>
          <w:color w:val="auto"/>
          <w:sz w:val="24"/>
          <w:szCs w:val="24"/>
          <w:lang w:val="en-US"/>
        </w:rPr>
        <w:t>in</w:t>
      </w:r>
      <w:r w:rsidRPr="00093559">
        <w:rPr>
          <w:rFonts w:ascii="Book Antiqua" w:hAnsi="Book Antiqua" w:cs="Times New Roman"/>
          <w:bCs/>
          <w:color w:val="auto"/>
          <w:sz w:val="24"/>
          <w:szCs w:val="24"/>
          <w:lang w:val="en-US" w:eastAsia="zh-CN"/>
        </w:rPr>
        <w:t xml:space="preserve"> </w:t>
      </w:r>
      <w:r w:rsidRPr="00093559">
        <w:rPr>
          <w:rFonts w:ascii="Book Antiqua" w:hAnsi="Book Antiqua" w:cs="Times New Roman"/>
          <w:bCs/>
          <w:color w:val="auto"/>
          <w:sz w:val="24"/>
          <w:szCs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093559">
          <w:rPr>
            <w:rStyle w:val="Hyperlink"/>
            <w:rFonts w:ascii="Book Antiqua" w:hAnsi="Book Antiqua"/>
            <w:bCs/>
            <w:color w:val="auto"/>
            <w:sz w:val="24"/>
            <w:szCs w:val="24"/>
            <w:lang w:val="en-US"/>
          </w:rPr>
          <w:t>http://creativecommons.org/licenses/by-nc/4.0/</w:t>
        </w:r>
      </w:hyperlink>
      <w:bookmarkEnd w:id="33"/>
      <w:bookmarkEnd w:id="41"/>
      <w:bookmarkEnd w:id="42"/>
      <w:bookmarkEnd w:id="43"/>
      <w:bookmarkEnd w:id="44"/>
    </w:p>
    <w:bookmarkEnd w:id="34"/>
    <w:bookmarkEnd w:id="35"/>
    <w:bookmarkEnd w:id="36"/>
    <w:bookmarkEnd w:id="37"/>
    <w:bookmarkEnd w:id="38"/>
    <w:p w14:paraId="58126785" w14:textId="77777777" w:rsidR="00912730" w:rsidRPr="00093559" w:rsidRDefault="00912730" w:rsidP="00093559">
      <w:pPr>
        <w:pStyle w:val="1"/>
        <w:snapToGrid w:val="0"/>
        <w:spacing w:line="360" w:lineRule="auto"/>
        <w:jc w:val="both"/>
        <w:rPr>
          <w:rFonts w:ascii="Book Antiqua" w:hAnsi="Book Antiqua" w:cs="Times New Roman"/>
          <w:b/>
          <w:bCs/>
          <w:color w:val="FF0000"/>
          <w:sz w:val="24"/>
          <w:szCs w:val="24"/>
          <w:lang w:val="en-US" w:eastAsia="zh-CN"/>
        </w:rPr>
      </w:pPr>
    </w:p>
    <w:p w14:paraId="551A4BE1" w14:textId="77777777" w:rsidR="00912730" w:rsidRPr="00093559" w:rsidRDefault="00912730" w:rsidP="00093559">
      <w:pPr>
        <w:snapToGrid w:val="0"/>
        <w:spacing w:after="0" w:line="360" w:lineRule="auto"/>
        <w:jc w:val="both"/>
        <w:rPr>
          <w:rFonts w:ascii="Book Antiqua" w:eastAsia="SimSun" w:hAnsi="Book Antiqua"/>
          <w:bCs/>
          <w:sz w:val="24"/>
          <w:szCs w:val="24"/>
          <w:lang w:eastAsia="zh-CN"/>
        </w:rPr>
      </w:pPr>
      <w:r w:rsidRPr="00093559">
        <w:rPr>
          <w:rFonts w:ascii="Book Antiqua" w:hAnsi="Book Antiqua"/>
          <w:b/>
          <w:bCs/>
          <w:sz w:val="24"/>
          <w:szCs w:val="24"/>
        </w:rPr>
        <w:t>Manuscript source:</w:t>
      </w:r>
      <w:r w:rsidRPr="00093559">
        <w:rPr>
          <w:rFonts w:ascii="Book Antiqua" w:hAnsi="Book Antiqua"/>
          <w:b/>
          <w:bCs/>
          <w:sz w:val="24"/>
          <w:szCs w:val="24"/>
          <w:lang w:eastAsia="zh-CN"/>
        </w:rPr>
        <w:t xml:space="preserve"> </w:t>
      </w:r>
      <w:r w:rsidRPr="00093559">
        <w:rPr>
          <w:rFonts w:ascii="Book Antiqua" w:hAnsi="Book Antiqua"/>
          <w:bCs/>
          <w:sz w:val="24"/>
          <w:szCs w:val="24"/>
        </w:rPr>
        <w:t>Unsolicited manuscript</w:t>
      </w:r>
      <w:bookmarkEnd w:id="39"/>
      <w:bookmarkEnd w:id="40"/>
    </w:p>
    <w:p w14:paraId="69E0CF3C" w14:textId="77777777" w:rsidR="00AA3120" w:rsidRPr="00093559" w:rsidRDefault="00AA3120" w:rsidP="00093559">
      <w:pPr>
        <w:snapToGrid w:val="0"/>
        <w:spacing w:after="0" w:line="360" w:lineRule="auto"/>
        <w:jc w:val="both"/>
        <w:rPr>
          <w:rFonts w:ascii="Book Antiqua" w:hAnsi="Book Antiqua"/>
          <w:sz w:val="24"/>
          <w:szCs w:val="24"/>
          <w:vertAlign w:val="superscript"/>
        </w:rPr>
      </w:pPr>
    </w:p>
    <w:p w14:paraId="244879C9" w14:textId="74BBF809" w:rsidR="004951EE" w:rsidRPr="00093559" w:rsidRDefault="00912730" w:rsidP="00093559">
      <w:pPr>
        <w:snapToGrid w:val="0"/>
        <w:spacing w:after="0" w:line="360" w:lineRule="auto"/>
        <w:jc w:val="both"/>
        <w:rPr>
          <w:rFonts w:ascii="Book Antiqua" w:hAnsi="Book Antiqua"/>
          <w:sz w:val="24"/>
          <w:szCs w:val="24"/>
          <w:lang w:val="en-US"/>
        </w:rPr>
      </w:pPr>
      <w:r w:rsidRPr="00093559">
        <w:rPr>
          <w:rFonts w:ascii="Book Antiqua" w:hAnsi="Book Antiqua"/>
          <w:b/>
          <w:bCs/>
          <w:sz w:val="24"/>
          <w:szCs w:val="24"/>
          <w:lang w:val="en-US" w:eastAsia="en-AU"/>
        </w:rPr>
        <w:t>Correspondence to:</w:t>
      </w:r>
      <w:r w:rsidR="004951EE" w:rsidRPr="00093559">
        <w:rPr>
          <w:rStyle w:val="Heading4Char"/>
          <w:rFonts w:ascii="Book Antiqua" w:eastAsia="Calibri" w:hAnsi="Book Antiqua"/>
          <w:b w:val="0"/>
          <w:i w:val="0"/>
          <w:sz w:val="24"/>
          <w:lang w:val="en-US"/>
        </w:rPr>
        <w:t xml:space="preserve"> </w:t>
      </w:r>
      <w:r w:rsidRPr="00093559">
        <w:rPr>
          <w:rStyle w:val="Heading4Char"/>
          <w:rFonts w:ascii="Book Antiqua" w:eastAsiaTheme="minorEastAsia" w:hAnsi="Book Antiqua"/>
          <w:i w:val="0"/>
          <w:sz w:val="24"/>
          <w:lang w:val="en-US" w:eastAsia="zh-CN"/>
        </w:rPr>
        <w:t>W</w:t>
      </w:r>
      <w:r w:rsidRPr="00093559">
        <w:rPr>
          <w:rStyle w:val="Heading4Char"/>
          <w:rFonts w:ascii="Book Antiqua" w:eastAsiaTheme="minorEastAsia" w:hAnsi="Book Antiqua"/>
          <w:b w:val="0"/>
          <w:i w:val="0"/>
          <w:sz w:val="24"/>
          <w:lang w:val="en-US" w:eastAsia="zh-CN"/>
        </w:rPr>
        <w:t xml:space="preserve"> </w:t>
      </w:r>
      <w:r w:rsidR="004951EE" w:rsidRPr="00093559">
        <w:rPr>
          <w:rFonts w:ascii="Book Antiqua" w:hAnsi="Book Antiqua"/>
          <w:b/>
          <w:sz w:val="24"/>
          <w:szCs w:val="24"/>
          <w:lang w:val="en-US"/>
        </w:rPr>
        <w:t>Neil Cottrell, PhD,</w:t>
      </w:r>
      <w:r w:rsidRPr="00093559">
        <w:rPr>
          <w:rStyle w:val="Heading4Char"/>
          <w:rFonts w:ascii="Book Antiqua" w:eastAsia="Calibri" w:hAnsi="Book Antiqua"/>
          <w:b w:val="0"/>
          <w:i w:val="0"/>
          <w:sz w:val="24"/>
          <w:lang w:val="en-US"/>
        </w:rPr>
        <w:t xml:space="preserve"> </w:t>
      </w:r>
      <w:r w:rsidRPr="00093559">
        <w:rPr>
          <w:rStyle w:val="Heading4Char"/>
          <w:rFonts w:ascii="Book Antiqua" w:eastAsia="Calibri" w:hAnsi="Book Antiqua"/>
          <w:i w:val="0"/>
          <w:sz w:val="24"/>
          <w:lang w:val="en-US"/>
        </w:rPr>
        <w:t>Associate Professor</w:t>
      </w:r>
      <w:r w:rsidRPr="00093559">
        <w:rPr>
          <w:rStyle w:val="Heading4Char"/>
          <w:rFonts w:ascii="Book Antiqua" w:eastAsiaTheme="minorEastAsia" w:hAnsi="Book Antiqua"/>
          <w:i w:val="0"/>
          <w:sz w:val="24"/>
          <w:lang w:val="en-US" w:eastAsia="zh-CN"/>
        </w:rPr>
        <w:t>,</w:t>
      </w:r>
      <w:r w:rsidR="004951EE" w:rsidRPr="00093559">
        <w:rPr>
          <w:rFonts w:ascii="Book Antiqua" w:hAnsi="Book Antiqua"/>
          <w:sz w:val="24"/>
          <w:szCs w:val="24"/>
          <w:lang w:val="en-US"/>
        </w:rPr>
        <w:t xml:space="preserve"> Pharmacy Australia Centre of Excellence, </w:t>
      </w:r>
      <w:r w:rsidR="00093559" w:rsidRPr="00093559">
        <w:rPr>
          <w:rFonts w:ascii="Book Antiqua" w:hAnsi="Book Antiqua"/>
          <w:sz w:val="24"/>
          <w:szCs w:val="24"/>
          <w:lang w:val="en-US"/>
        </w:rPr>
        <w:t>School of Pharmacy</w:t>
      </w:r>
      <w:r w:rsidR="00093559">
        <w:rPr>
          <w:rFonts w:ascii="Book Antiqua" w:eastAsiaTheme="minorEastAsia" w:hAnsi="Book Antiqua" w:hint="eastAsia"/>
          <w:sz w:val="24"/>
          <w:szCs w:val="24"/>
          <w:lang w:val="en-US" w:eastAsia="zh-CN"/>
        </w:rPr>
        <w:t>,</w:t>
      </w:r>
      <w:r w:rsidR="00093559" w:rsidRPr="00093559">
        <w:rPr>
          <w:rFonts w:ascii="Book Antiqua" w:hAnsi="Book Antiqua"/>
          <w:sz w:val="24"/>
          <w:szCs w:val="24"/>
          <w:lang w:val="en-US"/>
        </w:rPr>
        <w:t xml:space="preserve"> </w:t>
      </w:r>
      <w:r w:rsidR="004951EE" w:rsidRPr="00093559">
        <w:rPr>
          <w:rFonts w:ascii="Book Antiqua" w:hAnsi="Book Antiqua"/>
          <w:sz w:val="24"/>
          <w:szCs w:val="24"/>
          <w:lang w:val="en-US"/>
        </w:rPr>
        <w:t xml:space="preserve">The University of Queensland, </w:t>
      </w:r>
      <w:r w:rsidR="004951EE" w:rsidRPr="00093559">
        <w:rPr>
          <w:rStyle w:val="xbe"/>
          <w:rFonts w:ascii="Book Antiqua" w:hAnsi="Book Antiqua"/>
          <w:sz w:val="24"/>
          <w:szCs w:val="24"/>
          <w:lang w:val="en-US"/>
        </w:rPr>
        <w:t xml:space="preserve">20 Cornwall St, Woolloongabba, Queensland 4102, </w:t>
      </w:r>
      <w:bookmarkStart w:id="45" w:name="OLE_LINK11"/>
      <w:bookmarkStart w:id="46" w:name="OLE_LINK12"/>
      <w:r w:rsidR="004951EE" w:rsidRPr="00093559">
        <w:rPr>
          <w:rStyle w:val="xbe"/>
          <w:rFonts w:ascii="Book Antiqua" w:hAnsi="Book Antiqua"/>
          <w:sz w:val="24"/>
          <w:szCs w:val="24"/>
          <w:lang w:val="en-US"/>
        </w:rPr>
        <w:t>Australia</w:t>
      </w:r>
      <w:bookmarkEnd w:id="45"/>
      <w:bookmarkEnd w:id="46"/>
      <w:r w:rsidR="004951EE" w:rsidRPr="00093559">
        <w:rPr>
          <w:rStyle w:val="xbe"/>
          <w:rFonts w:ascii="Book Antiqua" w:hAnsi="Book Antiqua"/>
          <w:sz w:val="24"/>
          <w:szCs w:val="24"/>
          <w:lang w:val="en-US"/>
        </w:rPr>
        <w:t xml:space="preserve">. </w:t>
      </w:r>
      <w:r w:rsidR="004951EE" w:rsidRPr="00093559">
        <w:rPr>
          <w:rFonts w:ascii="Book Antiqua" w:hAnsi="Book Antiqua"/>
          <w:sz w:val="24"/>
          <w:szCs w:val="24"/>
          <w:lang w:val="en-US"/>
        </w:rPr>
        <w:t>n.cottrell@uq.edu.au</w:t>
      </w:r>
    </w:p>
    <w:p w14:paraId="0B74CB8C" w14:textId="18FE74AA" w:rsidR="004951EE" w:rsidRPr="00093559" w:rsidRDefault="00912730" w:rsidP="00093559">
      <w:pPr>
        <w:tabs>
          <w:tab w:val="left" w:pos="851"/>
        </w:tabs>
        <w:snapToGrid w:val="0"/>
        <w:spacing w:after="0" w:line="360" w:lineRule="auto"/>
        <w:jc w:val="both"/>
        <w:rPr>
          <w:rFonts w:ascii="Book Antiqua" w:hAnsi="Book Antiqua"/>
          <w:sz w:val="24"/>
          <w:szCs w:val="24"/>
          <w:lang w:val="en-US"/>
        </w:rPr>
      </w:pPr>
      <w:r w:rsidRPr="00093559">
        <w:rPr>
          <w:rFonts w:ascii="Book Antiqua" w:hAnsi="Book Antiqua"/>
          <w:b/>
          <w:sz w:val="24"/>
          <w:szCs w:val="24"/>
        </w:rPr>
        <w:t>Telephone</w:t>
      </w:r>
      <w:r w:rsidRPr="00093559">
        <w:rPr>
          <w:rFonts w:ascii="Book Antiqua" w:eastAsiaTheme="minorEastAsia" w:hAnsi="Book Antiqua"/>
          <w:sz w:val="24"/>
          <w:szCs w:val="24"/>
          <w:lang w:eastAsia="zh-CN"/>
        </w:rPr>
        <w:t>:</w:t>
      </w:r>
      <w:r w:rsidRPr="00093559">
        <w:rPr>
          <w:rFonts w:ascii="Book Antiqua" w:eastAsia="SimSun" w:hAnsi="Book Antiqua"/>
          <w:sz w:val="24"/>
          <w:szCs w:val="24"/>
          <w:lang w:eastAsia="zh-CN"/>
        </w:rPr>
        <w:t xml:space="preserve"> </w:t>
      </w:r>
      <w:r w:rsidRPr="00093559">
        <w:rPr>
          <w:rFonts w:ascii="Book Antiqua" w:hAnsi="Book Antiqua"/>
          <w:sz w:val="24"/>
          <w:szCs w:val="24"/>
          <w:lang w:val="en-US"/>
        </w:rPr>
        <w:t>+6</w:t>
      </w:r>
      <w:r w:rsidR="004951EE" w:rsidRPr="00093559">
        <w:rPr>
          <w:rFonts w:ascii="Book Antiqua" w:hAnsi="Book Antiqua"/>
          <w:sz w:val="24"/>
          <w:szCs w:val="24"/>
          <w:lang w:val="en-US"/>
        </w:rPr>
        <w:t>1</w:t>
      </w:r>
      <w:r w:rsidRPr="00093559">
        <w:rPr>
          <w:rFonts w:ascii="Book Antiqua" w:eastAsiaTheme="minorEastAsia" w:hAnsi="Book Antiqua"/>
          <w:sz w:val="24"/>
          <w:szCs w:val="24"/>
          <w:lang w:val="en-US" w:eastAsia="zh-CN"/>
        </w:rPr>
        <w:t>-</w:t>
      </w:r>
      <w:r w:rsidR="004951EE" w:rsidRPr="00093559">
        <w:rPr>
          <w:rFonts w:ascii="Book Antiqua" w:hAnsi="Book Antiqua"/>
          <w:sz w:val="24"/>
          <w:szCs w:val="24"/>
          <w:lang w:val="en-US"/>
        </w:rPr>
        <w:t>7</w:t>
      </w:r>
      <w:r w:rsidRPr="00093559">
        <w:rPr>
          <w:rFonts w:ascii="Book Antiqua" w:eastAsiaTheme="minorEastAsia" w:hAnsi="Book Antiqua"/>
          <w:sz w:val="24"/>
          <w:szCs w:val="24"/>
          <w:lang w:val="en-US" w:eastAsia="zh-CN"/>
        </w:rPr>
        <w:t>-</w:t>
      </w:r>
      <w:r w:rsidRPr="00093559">
        <w:rPr>
          <w:rFonts w:ascii="Book Antiqua" w:hAnsi="Book Antiqua"/>
          <w:sz w:val="24"/>
          <w:szCs w:val="24"/>
          <w:lang w:val="en-US"/>
        </w:rPr>
        <w:t>3346</w:t>
      </w:r>
      <w:r w:rsidR="004951EE" w:rsidRPr="00093559">
        <w:rPr>
          <w:rFonts w:ascii="Book Antiqua" w:hAnsi="Book Antiqua"/>
          <w:sz w:val="24"/>
          <w:szCs w:val="24"/>
          <w:lang w:val="en-US"/>
        </w:rPr>
        <w:t>1977</w:t>
      </w:r>
    </w:p>
    <w:p w14:paraId="1AB15DD4" w14:textId="451DAD59" w:rsidR="004951EE" w:rsidRPr="00093559" w:rsidRDefault="004951EE" w:rsidP="00093559">
      <w:pPr>
        <w:snapToGrid w:val="0"/>
        <w:spacing w:after="0" w:line="360" w:lineRule="auto"/>
        <w:jc w:val="both"/>
        <w:rPr>
          <w:rFonts w:ascii="Book Antiqua" w:hAnsi="Book Antiqua"/>
          <w:sz w:val="24"/>
          <w:szCs w:val="24"/>
          <w:lang w:val="en-US"/>
        </w:rPr>
      </w:pPr>
      <w:r w:rsidRPr="00093559">
        <w:rPr>
          <w:rFonts w:ascii="Book Antiqua" w:hAnsi="Book Antiqua"/>
          <w:b/>
          <w:sz w:val="24"/>
          <w:szCs w:val="24"/>
          <w:lang w:val="en-US"/>
        </w:rPr>
        <w:t>Fax:</w:t>
      </w:r>
      <w:r w:rsidR="00912730" w:rsidRPr="00093559">
        <w:rPr>
          <w:rFonts w:ascii="Book Antiqua" w:eastAsiaTheme="minorEastAsia" w:hAnsi="Book Antiqua"/>
          <w:sz w:val="24"/>
          <w:szCs w:val="24"/>
          <w:lang w:val="en-US" w:eastAsia="zh-CN"/>
        </w:rPr>
        <w:t xml:space="preserve"> </w:t>
      </w:r>
      <w:r w:rsidR="00912730" w:rsidRPr="00093559">
        <w:rPr>
          <w:rFonts w:ascii="Book Antiqua" w:hAnsi="Book Antiqua"/>
          <w:sz w:val="24"/>
          <w:szCs w:val="24"/>
          <w:lang w:val="en-US"/>
        </w:rPr>
        <w:t>+6</w:t>
      </w:r>
      <w:r w:rsidRPr="00093559">
        <w:rPr>
          <w:rFonts w:ascii="Book Antiqua" w:hAnsi="Book Antiqua"/>
          <w:sz w:val="24"/>
          <w:szCs w:val="24"/>
          <w:lang w:val="en-US"/>
        </w:rPr>
        <w:t>1</w:t>
      </w:r>
      <w:r w:rsidR="00912730" w:rsidRPr="00093559">
        <w:rPr>
          <w:rFonts w:ascii="Book Antiqua" w:eastAsiaTheme="minorEastAsia" w:hAnsi="Book Antiqua"/>
          <w:sz w:val="24"/>
          <w:szCs w:val="24"/>
          <w:lang w:val="en-US" w:eastAsia="zh-CN"/>
        </w:rPr>
        <w:t>-</w:t>
      </w:r>
      <w:r w:rsidRPr="00093559">
        <w:rPr>
          <w:rFonts w:ascii="Book Antiqua" w:hAnsi="Book Antiqua"/>
          <w:sz w:val="24"/>
          <w:szCs w:val="24"/>
          <w:lang w:val="en-US"/>
        </w:rPr>
        <w:t>7</w:t>
      </w:r>
      <w:r w:rsidR="00912730" w:rsidRPr="00093559">
        <w:rPr>
          <w:rFonts w:ascii="Book Antiqua" w:eastAsiaTheme="minorEastAsia" w:hAnsi="Book Antiqua"/>
          <w:sz w:val="24"/>
          <w:szCs w:val="24"/>
          <w:lang w:val="en-US" w:eastAsia="zh-CN"/>
        </w:rPr>
        <w:t>-</w:t>
      </w:r>
      <w:r w:rsidR="00912730" w:rsidRPr="00093559">
        <w:rPr>
          <w:rFonts w:ascii="Book Antiqua" w:hAnsi="Book Antiqua"/>
          <w:sz w:val="24"/>
          <w:szCs w:val="24"/>
          <w:lang w:val="en-US"/>
        </w:rPr>
        <w:t>3846</w:t>
      </w:r>
      <w:r w:rsidRPr="00093559">
        <w:rPr>
          <w:rFonts w:ascii="Book Antiqua" w:hAnsi="Book Antiqua"/>
          <w:sz w:val="24"/>
          <w:szCs w:val="24"/>
          <w:lang w:val="en-US"/>
        </w:rPr>
        <w:t>1999</w:t>
      </w:r>
    </w:p>
    <w:p w14:paraId="69E0CF3D" w14:textId="77777777" w:rsidR="00AA3120" w:rsidRPr="00093559" w:rsidRDefault="00AA3120" w:rsidP="00093559">
      <w:pPr>
        <w:snapToGrid w:val="0"/>
        <w:spacing w:after="0" w:line="360" w:lineRule="auto"/>
        <w:jc w:val="both"/>
        <w:rPr>
          <w:rFonts w:ascii="Book Antiqua" w:hAnsi="Book Antiqua"/>
          <w:sz w:val="24"/>
          <w:szCs w:val="24"/>
          <w:lang w:val="en-US"/>
        </w:rPr>
      </w:pPr>
      <w:r w:rsidRPr="00093559">
        <w:rPr>
          <w:rFonts w:ascii="Book Antiqua" w:hAnsi="Book Antiqua"/>
          <w:sz w:val="24"/>
          <w:szCs w:val="24"/>
          <w:lang w:val="en-US"/>
        </w:rPr>
        <w:t xml:space="preserve"> </w:t>
      </w:r>
    </w:p>
    <w:p w14:paraId="6A130A7D" w14:textId="178AE5A7" w:rsidR="00912730" w:rsidRPr="00093559" w:rsidRDefault="00912730" w:rsidP="00093559">
      <w:pPr>
        <w:snapToGrid w:val="0"/>
        <w:spacing w:after="0" w:line="360" w:lineRule="auto"/>
        <w:jc w:val="both"/>
        <w:rPr>
          <w:rFonts w:ascii="Book Antiqua" w:eastAsia="SimSun" w:hAnsi="Book Antiqua" w:cs="SimSun"/>
          <w:b/>
          <w:sz w:val="24"/>
          <w:szCs w:val="24"/>
          <w:lang w:eastAsia="zh-CN"/>
        </w:rPr>
      </w:pPr>
      <w:bookmarkStart w:id="47" w:name="OLE_LINK952"/>
      <w:r w:rsidRPr="00093559">
        <w:rPr>
          <w:rFonts w:ascii="Book Antiqua" w:eastAsia="SimSun" w:hAnsi="Book Antiqua" w:cs="SimSun"/>
          <w:b/>
          <w:sz w:val="24"/>
          <w:szCs w:val="24"/>
          <w:lang w:eastAsia="zh-CN"/>
        </w:rPr>
        <w:t xml:space="preserve">Received: </w:t>
      </w:r>
      <w:r w:rsidR="003C3E8D" w:rsidRPr="00093559">
        <w:rPr>
          <w:rFonts w:ascii="Book Antiqua" w:eastAsia="SimSun" w:hAnsi="Book Antiqua" w:cs="SimSun"/>
          <w:sz w:val="24"/>
          <w:szCs w:val="24"/>
          <w:lang w:eastAsia="zh-CN"/>
        </w:rPr>
        <w:t>April</w:t>
      </w:r>
      <w:r w:rsidRPr="00093559">
        <w:rPr>
          <w:rFonts w:ascii="Book Antiqua" w:eastAsia="SimSun" w:hAnsi="Book Antiqua" w:cs="SimSun"/>
          <w:sz w:val="24"/>
          <w:szCs w:val="24"/>
          <w:lang w:eastAsia="zh-CN"/>
        </w:rPr>
        <w:t xml:space="preserve"> 2</w:t>
      </w:r>
      <w:r w:rsidR="003C3E8D" w:rsidRPr="00093559">
        <w:rPr>
          <w:rFonts w:ascii="Book Antiqua" w:eastAsia="SimSun" w:hAnsi="Book Antiqua" w:cs="SimSun"/>
          <w:sz w:val="24"/>
          <w:szCs w:val="24"/>
          <w:lang w:eastAsia="zh-CN"/>
        </w:rPr>
        <w:t>7</w:t>
      </w:r>
      <w:r w:rsidRPr="00093559">
        <w:rPr>
          <w:rFonts w:ascii="Book Antiqua" w:eastAsia="SimSun" w:hAnsi="Book Antiqua" w:cs="SimSun"/>
          <w:sz w:val="24"/>
          <w:szCs w:val="24"/>
          <w:lang w:eastAsia="zh-CN"/>
        </w:rPr>
        <w:t>, 2017</w:t>
      </w:r>
    </w:p>
    <w:p w14:paraId="77864CE6" w14:textId="65B1B5C6" w:rsidR="00912730" w:rsidRPr="00093559" w:rsidRDefault="00912730" w:rsidP="00093559">
      <w:pPr>
        <w:snapToGrid w:val="0"/>
        <w:spacing w:after="0" w:line="360" w:lineRule="auto"/>
        <w:jc w:val="both"/>
        <w:rPr>
          <w:rFonts w:ascii="Book Antiqua" w:eastAsia="SimSun" w:hAnsi="Book Antiqua" w:cs="SimSun"/>
          <w:b/>
          <w:sz w:val="24"/>
          <w:szCs w:val="24"/>
          <w:lang w:eastAsia="zh-CN"/>
        </w:rPr>
      </w:pPr>
      <w:r w:rsidRPr="00093559">
        <w:rPr>
          <w:rFonts w:ascii="Book Antiqua" w:eastAsia="SimSun" w:hAnsi="Book Antiqua" w:cs="SimSun"/>
          <w:b/>
          <w:sz w:val="24"/>
          <w:szCs w:val="24"/>
          <w:lang w:eastAsia="zh-CN"/>
        </w:rPr>
        <w:lastRenderedPageBreak/>
        <w:t xml:space="preserve">Peer-review started: </w:t>
      </w:r>
      <w:r w:rsidRPr="00093559">
        <w:rPr>
          <w:rFonts w:ascii="Book Antiqua" w:eastAsia="SimSun" w:hAnsi="Book Antiqua" w:cs="SimSun"/>
          <w:sz w:val="24"/>
          <w:szCs w:val="24"/>
          <w:lang w:eastAsia="zh-CN"/>
        </w:rPr>
        <w:t>Ma</w:t>
      </w:r>
      <w:r w:rsidR="003C3E8D" w:rsidRPr="00093559">
        <w:rPr>
          <w:rFonts w:ascii="Book Antiqua" w:eastAsia="SimSun" w:hAnsi="Book Antiqua" w:cs="SimSun"/>
          <w:sz w:val="24"/>
          <w:szCs w:val="24"/>
          <w:lang w:eastAsia="zh-CN"/>
        </w:rPr>
        <w:t>y</w:t>
      </w:r>
      <w:r w:rsidRPr="00093559">
        <w:rPr>
          <w:rFonts w:ascii="Book Antiqua" w:eastAsia="SimSun" w:hAnsi="Book Antiqua" w:cs="SimSun"/>
          <w:sz w:val="24"/>
          <w:szCs w:val="24"/>
          <w:lang w:eastAsia="zh-CN"/>
        </w:rPr>
        <w:t xml:space="preserve"> </w:t>
      </w:r>
      <w:r w:rsidR="003C3E8D" w:rsidRPr="00093559">
        <w:rPr>
          <w:rFonts w:ascii="Book Antiqua" w:eastAsia="SimSun" w:hAnsi="Book Antiqua" w:cs="SimSun"/>
          <w:sz w:val="24"/>
          <w:szCs w:val="24"/>
          <w:lang w:eastAsia="zh-CN"/>
        </w:rPr>
        <w:t>12</w:t>
      </w:r>
      <w:r w:rsidRPr="00093559">
        <w:rPr>
          <w:rFonts w:ascii="Book Antiqua" w:eastAsia="SimSun" w:hAnsi="Book Antiqua" w:cs="SimSun"/>
          <w:sz w:val="24"/>
          <w:szCs w:val="24"/>
          <w:lang w:eastAsia="zh-CN"/>
        </w:rPr>
        <w:t>, 2017</w:t>
      </w:r>
    </w:p>
    <w:p w14:paraId="76411E8B" w14:textId="075F49EF" w:rsidR="00912730" w:rsidRPr="00093559" w:rsidRDefault="00912730" w:rsidP="00093559">
      <w:pPr>
        <w:snapToGrid w:val="0"/>
        <w:spacing w:after="0" w:line="360" w:lineRule="auto"/>
        <w:jc w:val="both"/>
        <w:rPr>
          <w:rFonts w:ascii="Book Antiqua" w:eastAsia="SimSun" w:hAnsi="Book Antiqua" w:cs="SimSun"/>
          <w:b/>
          <w:sz w:val="24"/>
          <w:szCs w:val="24"/>
          <w:lang w:eastAsia="zh-CN"/>
        </w:rPr>
      </w:pPr>
      <w:r w:rsidRPr="00093559">
        <w:rPr>
          <w:rFonts w:ascii="Book Antiqua" w:eastAsia="SimSun" w:hAnsi="Book Antiqua" w:cs="SimSun"/>
          <w:b/>
          <w:sz w:val="24"/>
          <w:szCs w:val="24"/>
          <w:lang w:eastAsia="zh-CN"/>
        </w:rPr>
        <w:t xml:space="preserve">First decision: </w:t>
      </w:r>
      <w:r w:rsidR="003C3E8D" w:rsidRPr="00093559">
        <w:rPr>
          <w:rFonts w:ascii="Book Antiqua" w:eastAsia="SimSun" w:hAnsi="Book Antiqua" w:cs="SimSun"/>
          <w:sz w:val="24"/>
          <w:szCs w:val="24"/>
          <w:lang w:eastAsia="zh-CN"/>
        </w:rPr>
        <w:t>June 5</w:t>
      </w:r>
      <w:r w:rsidRPr="00093559">
        <w:rPr>
          <w:rFonts w:ascii="Book Antiqua" w:eastAsia="SimSun" w:hAnsi="Book Antiqua" w:cs="SimSun"/>
          <w:sz w:val="24"/>
          <w:szCs w:val="24"/>
          <w:lang w:eastAsia="zh-CN"/>
        </w:rPr>
        <w:t>, 2017</w:t>
      </w:r>
    </w:p>
    <w:p w14:paraId="3B3DB89A" w14:textId="0CDFBC47" w:rsidR="00912730" w:rsidRPr="00093559" w:rsidRDefault="00912730" w:rsidP="00093559">
      <w:pPr>
        <w:snapToGrid w:val="0"/>
        <w:spacing w:after="0" w:line="360" w:lineRule="auto"/>
        <w:jc w:val="both"/>
        <w:rPr>
          <w:rFonts w:ascii="Book Antiqua" w:eastAsia="SimSun" w:hAnsi="Book Antiqua" w:cs="SimSun"/>
          <w:b/>
          <w:sz w:val="24"/>
          <w:szCs w:val="24"/>
          <w:lang w:eastAsia="zh-CN"/>
        </w:rPr>
      </w:pPr>
      <w:r w:rsidRPr="00093559">
        <w:rPr>
          <w:rFonts w:ascii="Book Antiqua" w:eastAsia="SimSun" w:hAnsi="Book Antiqua" w:cs="SimSun"/>
          <w:b/>
          <w:sz w:val="24"/>
          <w:szCs w:val="24"/>
          <w:lang w:eastAsia="zh-CN"/>
        </w:rPr>
        <w:t xml:space="preserve">Revised: </w:t>
      </w:r>
      <w:r w:rsidR="003C3E8D" w:rsidRPr="00093559">
        <w:rPr>
          <w:rFonts w:ascii="Book Antiqua" w:eastAsia="SimSun" w:hAnsi="Book Antiqua" w:cs="SimSun"/>
          <w:sz w:val="24"/>
          <w:szCs w:val="24"/>
          <w:lang w:eastAsia="zh-CN"/>
        </w:rPr>
        <w:t>Ju</w:t>
      </w:r>
      <w:r w:rsidR="001A5186" w:rsidRPr="00093559">
        <w:rPr>
          <w:rFonts w:ascii="Book Antiqua" w:eastAsia="SimSun" w:hAnsi="Book Antiqua" w:cs="SimSun"/>
          <w:sz w:val="24"/>
          <w:szCs w:val="24"/>
          <w:lang w:eastAsia="zh-CN"/>
        </w:rPr>
        <w:t>ly 18</w:t>
      </w:r>
      <w:r w:rsidRPr="00093559">
        <w:rPr>
          <w:rFonts w:ascii="Book Antiqua" w:eastAsia="SimSun" w:hAnsi="Book Antiqua" w:cs="SimSun"/>
          <w:sz w:val="24"/>
          <w:szCs w:val="24"/>
          <w:lang w:eastAsia="zh-CN"/>
        </w:rPr>
        <w:t>, 2017</w:t>
      </w:r>
    </w:p>
    <w:p w14:paraId="49DFBA65" w14:textId="458D1F96" w:rsidR="00912730" w:rsidRPr="00093559" w:rsidRDefault="00912730" w:rsidP="00093559">
      <w:pPr>
        <w:snapToGrid w:val="0"/>
        <w:spacing w:after="0" w:line="360" w:lineRule="auto"/>
        <w:rPr>
          <w:rFonts w:ascii="Book Antiqua" w:hAnsi="Book Antiqua"/>
          <w:color w:val="000000"/>
          <w:sz w:val="24"/>
          <w:szCs w:val="24"/>
        </w:rPr>
      </w:pPr>
      <w:r w:rsidRPr="00093559">
        <w:rPr>
          <w:rFonts w:ascii="Book Antiqua" w:eastAsia="SimSun" w:hAnsi="Book Antiqua" w:cs="SimSun"/>
          <w:b/>
          <w:sz w:val="24"/>
          <w:szCs w:val="24"/>
          <w:lang w:eastAsia="zh-CN"/>
        </w:rPr>
        <w:t>Accepted:</w:t>
      </w:r>
      <w:bookmarkStart w:id="48" w:name="OLE_LINK116"/>
      <w:bookmarkStart w:id="49" w:name="OLE_LINK117"/>
      <w:bookmarkStart w:id="50" w:name="OLE_LINK125"/>
      <w:bookmarkStart w:id="51" w:name="OLE_LINK122"/>
      <w:bookmarkStart w:id="52" w:name="OLE_LINK126"/>
      <w:bookmarkStart w:id="53" w:name="OLE_LINK127"/>
      <w:r w:rsidR="004E44D8" w:rsidRPr="004E44D8">
        <w:t xml:space="preserve"> </w:t>
      </w:r>
      <w:r w:rsidR="004E44D8" w:rsidRPr="004E44D8">
        <w:rPr>
          <w:rFonts w:ascii="Book Antiqua" w:eastAsia="SimSun" w:hAnsi="Book Antiqua" w:cs="SimSun"/>
          <w:sz w:val="24"/>
          <w:szCs w:val="24"/>
          <w:lang w:eastAsia="zh-CN"/>
        </w:rPr>
        <w:t>September 6, 2017</w:t>
      </w:r>
      <w:r w:rsidRPr="00093559">
        <w:rPr>
          <w:rFonts w:ascii="Book Antiqua" w:hAnsi="Book Antiqua"/>
          <w:color w:val="000000"/>
          <w:sz w:val="24"/>
          <w:szCs w:val="24"/>
        </w:rPr>
        <w:t xml:space="preserve"> </w:t>
      </w:r>
      <w:bookmarkEnd w:id="48"/>
      <w:bookmarkEnd w:id="49"/>
      <w:bookmarkEnd w:id="50"/>
      <w:bookmarkEnd w:id="51"/>
      <w:bookmarkEnd w:id="52"/>
      <w:bookmarkEnd w:id="53"/>
    </w:p>
    <w:p w14:paraId="26FE955A" w14:textId="77777777" w:rsidR="00912730" w:rsidRPr="00093559" w:rsidRDefault="00912730" w:rsidP="00093559">
      <w:pPr>
        <w:snapToGrid w:val="0"/>
        <w:spacing w:after="0" w:line="360" w:lineRule="auto"/>
        <w:jc w:val="both"/>
        <w:rPr>
          <w:rFonts w:ascii="Book Antiqua" w:eastAsia="SimSun" w:hAnsi="Book Antiqua" w:cs="SimSun"/>
          <w:b/>
          <w:sz w:val="24"/>
          <w:szCs w:val="24"/>
          <w:lang w:eastAsia="zh-CN"/>
        </w:rPr>
      </w:pPr>
      <w:r w:rsidRPr="00093559">
        <w:rPr>
          <w:rFonts w:ascii="Book Antiqua" w:eastAsia="SimSun" w:hAnsi="Book Antiqua" w:cs="SimSun"/>
          <w:b/>
          <w:sz w:val="24"/>
          <w:szCs w:val="24"/>
          <w:lang w:eastAsia="zh-CN"/>
        </w:rPr>
        <w:t>Article in press:</w:t>
      </w:r>
    </w:p>
    <w:p w14:paraId="0FB45D50" w14:textId="77777777" w:rsidR="00912730" w:rsidRPr="00093559" w:rsidRDefault="00912730" w:rsidP="00093559">
      <w:pPr>
        <w:snapToGrid w:val="0"/>
        <w:spacing w:after="0" w:line="360" w:lineRule="auto"/>
        <w:jc w:val="both"/>
        <w:rPr>
          <w:rFonts w:ascii="Book Antiqua" w:eastAsia="SimSun" w:hAnsi="Book Antiqua" w:cs="Arial"/>
          <w:b/>
          <w:sz w:val="24"/>
          <w:szCs w:val="24"/>
          <w:lang w:val="pl-PL" w:eastAsia="zh-CN"/>
        </w:rPr>
      </w:pPr>
      <w:r w:rsidRPr="00093559">
        <w:rPr>
          <w:rFonts w:ascii="Book Antiqua" w:eastAsia="SimSun" w:hAnsi="Book Antiqua" w:cs="Arial"/>
          <w:b/>
          <w:sz w:val="24"/>
          <w:szCs w:val="24"/>
          <w:lang w:val="pl-PL" w:eastAsia="pl-PL"/>
        </w:rPr>
        <w:t>Published online:</w:t>
      </w:r>
    </w:p>
    <w:bookmarkEnd w:id="47"/>
    <w:p w14:paraId="69E0CF40" w14:textId="77777777" w:rsidR="00AA3120" w:rsidRPr="00093559" w:rsidRDefault="00AA3120" w:rsidP="00093559">
      <w:pPr>
        <w:autoSpaceDE w:val="0"/>
        <w:autoSpaceDN w:val="0"/>
        <w:adjustRightInd w:val="0"/>
        <w:snapToGrid w:val="0"/>
        <w:spacing w:after="0" w:line="360" w:lineRule="auto"/>
        <w:jc w:val="both"/>
        <w:rPr>
          <w:rFonts w:ascii="Book Antiqua" w:hAnsi="Book Antiqua" w:cs="Book Antiqua"/>
          <w:noProof w:val="0"/>
          <w:sz w:val="24"/>
          <w:szCs w:val="24"/>
          <w:lang w:eastAsia="en-AU"/>
        </w:rPr>
      </w:pPr>
    </w:p>
    <w:p w14:paraId="69E0CF48" w14:textId="77777777" w:rsidR="00AA3120" w:rsidRPr="00093559" w:rsidRDefault="00AA3120" w:rsidP="00093559">
      <w:pPr>
        <w:snapToGrid w:val="0"/>
        <w:spacing w:after="0" w:line="360" w:lineRule="auto"/>
        <w:jc w:val="both"/>
        <w:rPr>
          <w:rFonts w:ascii="Book Antiqua" w:hAnsi="Book Antiqua"/>
          <w:sz w:val="24"/>
          <w:szCs w:val="24"/>
          <w:lang w:val="en-US"/>
        </w:rPr>
      </w:pPr>
    </w:p>
    <w:p w14:paraId="69E0CF4C" w14:textId="77777777" w:rsidR="001C6881" w:rsidRPr="00093559" w:rsidRDefault="001C6881" w:rsidP="00093559">
      <w:pPr>
        <w:tabs>
          <w:tab w:val="left" w:pos="851"/>
        </w:tabs>
        <w:snapToGrid w:val="0"/>
        <w:spacing w:after="0" w:line="360" w:lineRule="auto"/>
        <w:jc w:val="both"/>
        <w:rPr>
          <w:rFonts w:ascii="Book Antiqua" w:hAnsi="Book Antiqua"/>
          <w:sz w:val="24"/>
          <w:szCs w:val="24"/>
          <w:lang w:val="en-US"/>
        </w:rPr>
      </w:pPr>
    </w:p>
    <w:p w14:paraId="3B196815" w14:textId="7E46A4C4" w:rsidR="00912730" w:rsidRPr="00093559" w:rsidRDefault="00AA3120" w:rsidP="00093559">
      <w:pPr>
        <w:tabs>
          <w:tab w:val="left" w:pos="851"/>
        </w:tabs>
        <w:snapToGrid w:val="0"/>
        <w:spacing w:after="0" w:line="360" w:lineRule="auto"/>
        <w:jc w:val="both"/>
        <w:rPr>
          <w:rFonts w:ascii="Book Antiqua" w:hAnsi="Book Antiqua"/>
          <w:sz w:val="24"/>
          <w:szCs w:val="24"/>
          <w:lang w:val="en-US"/>
        </w:rPr>
      </w:pPr>
      <w:r w:rsidRPr="00093559">
        <w:rPr>
          <w:rFonts w:ascii="Book Antiqua" w:hAnsi="Book Antiqua"/>
          <w:noProof w:val="0"/>
          <w:sz w:val="24"/>
          <w:szCs w:val="24"/>
        </w:rPr>
        <w:br w:type="page"/>
      </w:r>
      <w:r w:rsidR="00912730" w:rsidRPr="00093559">
        <w:rPr>
          <w:rFonts w:ascii="Book Antiqua" w:hAnsi="Book Antiqua"/>
          <w:b/>
          <w:sz w:val="24"/>
          <w:szCs w:val="24"/>
          <w:lang w:val="en-US"/>
        </w:rPr>
        <w:lastRenderedPageBreak/>
        <w:t>Abstract</w:t>
      </w:r>
    </w:p>
    <w:p w14:paraId="3CD7F8A2" w14:textId="75829FCA" w:rsidR="00912730" w:rsidRPr="00093559" w:rsidRDefault="00912730" w:rsidP="00093559">
      <w:pPr>
        <w:snapToGrid w:val="0"/>
        <w:spacing w:after="0" w:line="360" w:lineRule="auto"/>
        <w:jc w:val="both"/>
        <w:rPr>
          <w:rFonts w:ascii="Book Antiqua" w:eastAsiaTheme="minorEastAsia" w:hAnsi="Book Antiqua"/>
          <w:i/>
          <w:sz w:val="24"/>
          <w:szCs w:val="24"/>
          <w:lang w:eastAsia="zh-CN"/>
        </w:rPr>
      </w:pPr>
      <w:r w:rsidRPr="00093559">
        <w:rPr>
          <w:rFonts w:ascii="Book Antiqua" w:hAnsi="Book Antiqua"/>
          <w:b/>
          <w:i/>
          <w:sz w:val="24"/>
          <w:szCs w:val="24"/>
        </w:rPr>
        <w:t>AIM</w:t>
      </w:r>
    </w:p>
    <w:p w14:paraId="69E0CF4F" w14:textId="446A2D14" w:rsidR="00AA3120" w:rsidRPr="00093559" w:rsidRDefault="00AA3120" w:rsidP="00093559">
      <w:pPr>
        <w:snapToGrid w:val="0"/>
        <w:spacing w:after="0" w:line="360" w:lineRule="auto"/>
        <w:jc w:val="both"/>
        <w:rPr>
          <w:rFonts w:ascii="Book Antiqua" w:hAnsi="Book Antiqua"/>
          <w:sz w:val="24"/>
          <w:szCs w:val="24"/>
        </w:rPr>
      </w:pPr>
      <w:r w:rsidRPr="00093559">
        <w:rPr>
          <w:rFonts w:ascii="Book Antiqua" w:hAnsi="Book Antiqua"/>
          <w:noProof w:val="0"/>
          <w:sz w:val="24"/>
          <w:szCs w:val="24"/>
        </w:rPr>
        <w:t>To investigate the impact of medication beliefs, illness perceptions and quality of life on medication adherence in people with decompensated cirrhosis.</w:t>
      </w:r>
    </w:p>
    <w:p w14:paraId="69E0CF50" w14:textId="77777777" w:rsidR="00181A89" w:rsidRPr="00093559" w:rsidRDefault="00181A89" w:rsidP="00093559">
      <w:pPr>
        <w:snapToGrid w:val="0"/>
        <w:spacing w:after="0" w:line="360" w:lineRule="auto"/>
        <w:jc w:val="both"/>
        <w:rPr>
          <w:rFonts w:ascii="Book Antiqua" w:eastAsiaTheme="minorEastAsia" w:hAnsi="Book Antiqua"/>
          <w:b/>
          <w:sz w:val="24"/>
          <w:szCs w:val="24"/>
          <w:lang w:eastAsia="zh-CN"/>
        </w:rPr>
      </w:pPr>
    </w:p>
    <w:p w14:paraId="773B4ADE" w14:textId="38799D2C" w:rsidR="008F1DD5" w:rsidRPr="00093559" w:rsidRDefault="008F1DD5" w:rsidP="00093559">
      <w:pPr>
        <w:snapToGrid w:val="0"/>
        <w:spacing w:after="0" w:line="360" w:lineRule="auto"/>
        <w:jc w:val="both"/>
        <w:rPr>
          <w:rFonts w:ascii="Book Antiqua" w:eastAsiaTheme="minorEastAsia" w:hAnsi="Book Antiqua"/>
          <w:i/>
          <w:sz w:val="24"/>
          <w:szCs w:val="24"/>
          <w:lang w:eastAsia="zh-CN"/>
        </w:rPr>
      </w:pPr>
      <w:r w:rsidRPr="00093559">
        <w:rPr>
          <w:rFonts w:ascii="Book Antiqua" w:hAnsi="Book Antiqua"/>
          <w:b/>
          <w:i/>
          <w:sz w:val="24"/>
          <w:szCs w:val="24"/>
        </w:rPr>
        <w:t>METHODS</w:t>
      </w:r>
    </w:p>
    <w:p w14:paraId="69E0CF51" w14:textId="590E9881" w:rsidR="00AA3120" w:rsidRPr="00093559" w:rsidRDefault="00AA3120" w:rsidP="00093559">
      <w:pPr>
        <w:snapToGrid w:val="0"/>
        <w:spacing w:after="0" w:line="360" w:lineRule="auto"/>
        <w:jc w:val="both"/>
        <w:rPr>
          <w:rFonts w:ascii="Book Antiqua" w:hAnsi="Book Antiqua"/>
          <w:sz w:val="24"/>
          <w:szCs w:val="24"/>
        </w:rPr>
      </w:pPr>
      <w:r w:rsidRPr="00093559">
        <w:rPr>
          <w:rFonts w:ascii="Book Antiqua" w:hAnsi="Book Antiqua"/>
          <w:sz w:val="24"/>
          <w:szCs w:val="24"/>
        </w:rPr>
        <w:t xml:space="preserve">One hundred adults with decompensated cirrhosis completed a </w:t>
      </w:r>
      <w:r w:rsidRPr="00093559">
        <w:rPr>
          <w:rFonts w:ascii="Book Antiqua" w:hAnsi="Book Antiqua"/>
          <w:noProof w:val="0"/>
          <w:sz w:val="24"/>
          <w:szCs w:val="24"/>
        </w:rPr>
        <w:t xml:space="preserve">structured questionnaire </w:t>
      </w:r>
      <w:r w:rsidRPr="00093559">
        <w:rPr>
          <w:rFonts w:ascii="Book Antiqua" w:hAnsi="Book Antiqua"/>
          <w:sz w:val="24"/>
          <w:szCs w:val="24"/>
        </w:rPr>
        <w:t xml:space="preserve">when they attended for routine outpatient </w:t>
      </w:r>
      <w:r w:rsidR="008F1DD5" w:rsidRPr="00093559">
        <w:rPr>
          <w:rFonts w:ascii="Book Antiqua" w:hAnsi="Book Antiqua"/>
          <w:sz w:val="24"/>
          <w:szCs w:val="24"/>
        </w:rPr>
        <w:t>h</w:t>
      </w:r>
      <w:r w:rsidRPr="00093559">
        <w:rPr>
          <w:rFonts w:ascii="Book Antiqua" w:hAnsi="Book Antiqua"/>
          <w:sz w:val="24"/>
          <w:szCs w:val="24"/>
        </w:rPr>
        <w:t>epatology review</w:t>
      </w:r>
      <w:r w:rsidRPr="00093559">
        <w:rPr>
          <w:rFonts w:ascii="Book Antiqua" w:hAnsi="Book Antiqua"/>
          <w:noProof w:val="0"/>
          <w:sz w:val="24"/>
          <w:szCs w:val="24"/>
        </w:rPr>
        <w:t xml:space="preserve">. </w:t>
      </w:r>
      <w:r w:rsidRPr="00093559">
        <w:rPr>
          <w:rFonts w:ascii="Book Antiqua" w:hAnsi="Book Antiqua"/>
          <w:sz w:val="24"/>
          <w:szCs w:val="24"/>
        </w:rPr>
        <w:t>Measures of self-reported medication adherence (Morisky Medication Adherence Scale), beliefs surrounding medications (Beliefs about Medicines Questionnaire), perceptions of illness and medicines (Brief Illness Perception Questionnaire), and quality of life (Chronic Liver Disease Questionnaire) were examined. Clinical data were obtained via patient history and review of medical records. Least absolute shrinkage and selection operator and stepwise backwards regression techniques were used to construct the multivariable logistic regression model. Statistical significance was set at alpha</w:t>
      </w:r>
      <w:r w:rsidR="008F1DD5" w:rsidRPr="00093559">
        <w:rPr>
          <w:rFonts w:ascii="Book Antiqua" w:eastAsiaTheme="minorEastAsia" w:hAnsi="Book Antiqua"/>
          <w:sz w:val="24"/>
          <w:szCs w:val="24"/>
          <w:lang w:eastAsia="zh-CN"/>
        </w:rPr>
        <w:t xml:space="preserve"> </w:t>
      </w:r>
      <w:r w:rsidRPr="00093559">
        <w:rPr>
          <w:rFonts w:ascii="Book Antiqua" w:hAnsi="Book Antiqua"/>
          <w:sz w:val="24"/>
          <w:szCs w:val="24"/>
        </w:rPr>
        <w:t>=</w:t>
      </w:r>
      <w:r w:rsidR="008F1DD5" w:rsidRPr="00093559">
        <w:rPr>
          <w:rFonts w:ascii="Book Antiqua" w:eastAsiaTheme="minorEastAsia" w:hAnsi="Book Antiqua"/>
          <w:sz w:val="24"/>
          <w:szCs w:val="24"/>
          <w:lang w:eastAsia="zh-CN"/>
        </w:rPr>
        <w:t xml:space="preserve"> </w:t>
      </w:r>
      <w:r w:rsidRPr="00093559">
        <w:rPr>
          <w:rFonts w:ascii="Book Antiqua" w:hAnsi="Book Antiqua"/>
          <w:sz w:val="24"/>
          <w:szCs w:val="24"/>
          <w:lang w:val="en-US"/>
        </w:rPr>
        <w:t>0.05.</w:t>
      </w:r>
    </w:p>
    <w:p w14:paraId="69E0CF52" w14:textId="77777777" w:rsidR="00181A89" w:rsidRPr="00093559" w:rsidRDefault="00181A89" w:rsidP="00093559">
      <w:pPr>
        <w:snapToGrid w:val="0"/>
        <w:spacing w:after="0" w:line="360" w:lineRule="auto"/>
        <w:jc w:val="both"/>
        <w:rPr>
          <w:rFonts w:ascii="Book Antiqua" w:eastAsiaTheme="minorEastAsia" w:hAnsi="Book Antiqua"/>
          <w:b/>
          <w:sz w:val="24"/>
          <w:szCs w:val="24"/>
          <w:lang w:eastAsia="zh-CN"/>
        </w:rPr>
      </w:pPr>
    </w:p>
    <w:p w14:paraId="58680CE8" w14:textId="3216A856" w:rsidR="008F1DD5" w:rsidRPr="00093559" w:rsidRDefault="008F1DD5" w:rsidP="00093559">
      <w:pPr>
        <w:snapToGrid w:val="0"/>
        <w:spacing w:after="0" w:line="360" w:lineRule="auto"/>
        <w:jc w:val="both"/>
        <w:rPr>
          <w:rFonts w:ascii="Book Antiqua" w:eastAsiaTheme="minorEastAsia" w:hAnsi="Book Antiqua"/>
          <w:i/>
          <w:sz w:val="24"/>
          <w:szCs w:val="24"/>
          <w:lang w:eastAsia="zh-CN"/>
        </w:rPr>
      </w:pPr>
      <w:r w:rsidRPr="00093559">
        <w:rPr>
          <w:rFonts w:ascii="Book Antiqua" w:hAnsi="Book Antiqua"/>
          <w:b/>
          <w:i/>
          <w:sz w:val="24"/>
          <w:szCs w:val="24"/>
        </w:rPr>
        <w:t>RESULTS</w:t>
      </w:r>
    </w:p>
    <w:p w14:paraId="69E0CF53" w14:textId="30C88783" w:rsidR="00AA3120" w:rsidRPr="00093559" w:rsidRDefault="00AA3120" w:rsidP="00093559">
      <w:pPr>
        <w:snapToGrid w:val="0"/>
        <w:spacing w:after="0" w:line="360" w:lineRule="auto"/>
        <w:jc w:val="both"/>
        <w:rPr>
          <w:rFonts w:ascii="Book Antiqua" w:eastAsiaTheme="minorEastAsia" w:hAnsi="Book Antiqua"/>
          <w:sz w:val="24"/>
          <w:szCs w:val="24"/>
          <w:lang w:eastAsia="zh-CN"/>
        </w:rPr>
      </w:pPr>
      <w:r w:rsidRPr="00093559">
        <w:rPr>
          <w:rFonts w:ascii="Book Antiqua" w:hAnsi="Book Antiqua"/>
          <w:sz w:val="24"/>
          <w:szCs w:val="24"/>
        </w:rPr>
        <w:t>Medication adherence was ‘High’ in 42% of participants, ‘Medium’ in 37%, and ‘Low’ in 21%. Compared to patients with ‘High’ adherence, those with ‘Medium’ or ‘Low’ adherence were more likely to report difficulty affording their medications (</w:t>
      </w:r>
      <w:r w:rsidR="008F1DD5" w:rsidRPr="00093559">
        <w:rPr>
          <w:rFonts w:ascii="Book Antiqua" w:hAnsi="Book Antiqua"/>
          <w:i/>
          <w:sz w:val="24"/>
          <w:szCs w:val="24"/>
        </w:rPr>
        <w:t>P</w:t>
      </w:r>
      <w:r w:rsidR="008F1DD5" w:rsidRPr="00093559">
        <w:rPr>
          <w:rFonts w:ascii="Book Antiqua" w:eastAsiaTheme="minorEastAsia" w:hAnsi="Book Antiqua"/>
          <w:sz w:val="24"/>
          <w:szCs w:val="24"/>
          <w:lang w:eastAsia="zh-CN"/>
        </w:rPr>
        <w:t xml:space="preserve"> </w:t>
      </w:r>
      <w:r w:rsidRPr="00093559">
        <w:rPr>
          <w:rFonts w:ascii="Book Antiqua" w:hAnsi="Book Antiqua"/>
          <w:sz w:val="24"/>
          <w:szCs w:val="24"/>
        </w:rPr>
        <w:t>&lt;</w:t>
      </w:r>
      <w:r w:rsidR="008F1DD5" w:rsidRPr="00093559">
        <w:rPr>
          <w:rFonts w:ascii="Book Antiqua" w:eastAsiaTheme="minorEastAsia" w:hAnsi="Book Antiqua"/>
          <w:sz w:val="24"/>
          <w:szCs w:val="24"/>
          <w:lang w:eastAsia="zh-CN"/>
        </w:rPr>
        <w:t xml:space="preserve"> </w:t>
      </w:r>
      <w:r w:rsidRPr="00093559">
        <w:rPr>
          <w:rFonts w:ascii="Book Antiqua" w:hAnsi="Book Antiqua"/>
          <w:sz w:val="24"/>
          <w:szCs w:val="24"/>
        </w:rPr>
        <w:t>0.001), lower perception of treatment helpfulness (</w:t>
      </w:r>
      <w:r w:rsidR="008F1DD5" w:rsidRPr="00093559">
        <w:rPr>
          <w:rFonts w:ascii="Book Antiqua" w:hAnsi="Book Antiqua"/>
          <w:i/>
          <w:sz w:val="24"/>
          <w:szCs w:val="24"/>
        </w:rPr>
        <w:t xml:space="preserve">P </w:t>
      </w:r>
      <w:r w:rsidR="008F1DD5" w:rsidRPr="00093559">
        <w:rPr>
          <w:rFonts w:ascii="Book Antiqua" w:hAnsi="Book Antiqua"/>
          <w:sz w:val="24"/>
          <w:szCs w:val="24"/>
        </w:rPr>
        <w:t>=</w:t>
      </w:r>
      <w:r w:rsidR="0009611F" w:rsidRPr="00093559">
        <w:rPr>
          <w:rFonts w:ascii="Book Antiqua" w:eastAsiaTheme="minorEastAsia" w:hAnsi="Book Antiqua"/>
          <w:i/>
          <w:sz w:val="24"/>
          <w:szCs w:val="24"/>
          <w:lang w:eastAsia="zh-CN"/>
        </w:rPr>
        <w:t xml:space="preserve"> </w:t>
      </w:r>
      <w:r w:rsidRPr="00093559">
        <w:rPr>
          <w:rFonts w:ascii="Book Antiqua" w:hAnsi="Book Antiqua"/>
          <w:sz w:val="24"/>
          <w:szCs w:val="24"/>
        </w:rPr>
        <w:t>0.003) and stronger medication concerns relative to medication necessity beliefs (</w:t>
      </w:r>
      <w:r w:rsidR="008F1DD5" w:rsidRPr="00093559">
        <w:rPr>
          <w:rFonts w:ascii="Book Antiqua" w:hAnsi="Book Antiqua"/>
          <w:i/>
          <w:sz w:val="24"/>
          <w:szCs w:val="24"/>
        </w:rPr>
        <w:t xml:space="preserve">P </w:t>
      </w:r>
      <w:r w:rsidR="008F1DD5" w:rsidRPr="00093559">
        <w:rPr>
          <w:rFonts w:ascii="Book Antiqua" w:hAnsi="Book Antiqua"/>
          <w:sz w:val="24"/>
          <w:szCs w:val="24"/>
        </w:rPr>
        <w:t>=</w:t>
      </w:r>
      <w:r w:rsidR="008F1DD5" w:rsidRPr="00093559">
        <w:rPr>
          <w:rFonts w:ascii="Book Antiqua" w:hAnsi="Book Antiqua"/>
          <w:i/>
          <w:sz w:val="24"/>
          <w:szCs w:val="24"/>
        </w:rPr>
        <w:t xml:space="preserve"> </w:t>
      </w:r>
      <w:r w:rsidRPr="00093559">
        <w:rPr>
          <w:rFonts w:ascii="Book Antiqua" w:hAnsi="Book Antiqua"/>
          <w:sz w:val="24"/>
          <w:szCs w:val="24"/>
        </w:rPr>
        <w:t>0.003). People with ‘Low’ adherence also experienced greater symptom burden and poorer quality of life, including more frequent abdominal pain (</w:t>
      </w:r>
      <w:r w:rsidR="008F1DD5" w:rsidRPr="00093559">
        <w:rPr>
          <w:rFonts w:ascii="Book Antiqua" w:hAnsi="Book Antiqua"/>
          <w:i/>
          <w:sz w:val="24"/>
          <w:szCs w:val="24"/>
        </w:rPr>
        <w:t xml:space="preserve">P </w:t>
      </w:r>
      <w:r w:rsidR="008F1DD5" w:rsidRPr="00093559">
        <w:rPr>
          <w:rFonts w:ascii="Book Antiqua" w:hAnsi="Book Antiqua"/>
          <w:sz w:val="24"/>
          <w:szCs w:val="24"/>
        </w:rPr>
        <w:t>=</w:t>
      </w:r>
      <w:r w:rsidR="008F1DD5" w:rsidRPr="00093559">
        <w:rPr>
          <w:rFonts w:ascii="Book Antiqua" w:hAnsi="Book Antiqua"/>
          <w:i/>
          <w:sz w:val="24"/>
          <w:szCs w:val="24"/>
        </w:rPr>
        <w:t xml:space="preserve"> </w:t>
      </w:r>
      <w:r w:rsidRPr="00093559">
        <w:rPr>
          <w:rFonts w:ascii="Book Antiqua" w:hAnsi="Book Antiqua"/>
          <w:sz w:val="24"/>
          <w:szCs w:val="24"/>
        </w:rPr>
        <w:t xml:space="preserve">0.023), </w:t>
      </w:r>
      <w:r w:rsidR="007D4195" w:rsidRPr="00093559">
        <w:rPr>
          <w:rFonts w:ascii="Book Antiqua" w:hAnsi="Book Antiqua"/>
          <w:sz w:val="24"/>
          <w:szCs w:val="24"/>
        </w:rPr>
        <w:t>Shortness of Breath</w:t>
      </w:r>
      <w:r w:rsidRPr="00093559">
        <w:rPr>
          <w:rFonts w:ascii="Book Antiqua" w:hAnsi="Book Antiqua"/>
          <w:sz w:val="24"/>
          <w:szCs w:val="24"/>
        </w:rPr>
        <w:t xml:space="preserve"> (</w:t>
      </w:r>
      <w:r w:rsidR="008F1DD5" w:rsidRPr="00093559">
        <w:rPr>
          <w:rFonts w:ascii="Book Antiqua" w:hAnsi="Book Antiqua"/>
          <w:i/>
          <w:sz w:val="24"/>
          <w:szCs w:val="24"/>
        </w:rPr>
        <w:t xml:space="preserve">P </w:t>
      </w:r>
      <w:r w:rsidR="008F1DD5" w:rsidRPr="00093559">
        <w:rPr>
          <w:rFonts w:ascii="Book Antiqua" w:hAnsi="Book Antiqua"/>
          <w:sz w:val="24"/>
          <w:szCs w:val="24"/>
        </w:rPr>
        <w:t>=</w:t>
      </w:r>
      <w:r w:rsidR="008F1DD5" w:rsidRPr="00093559">
        <w:rPr>
          <w:rFonts w:ascii="Book Antiqua" w:hAnsi="Book Antiqua"/>
          <w:i/>
          <w:sz w:val="24"/>
          <w:szCs w:val="24"/>
        </w:rPr>
        <w:t xml:space="preserve"> </w:t>
      </w:r>
      <w:r w:rsidRPr="00093559">
        <w:rPr>
          <w:rFonts w:ascii="Book Antiqua" w:hAnsi="Book Antiqua"/>
          <w:sz w:val="24"/>
          <w:szCs w:val="24"/>
        </w:rPr>
        <w:t>0.030), and emotional disturbances (</w:t>
      </w:r>
      <w:r w:rsidR="008F1DD5" w:rsidRPr="00093559">
        <w:rPr>
          <w:rFonts w:ascii="Book Antiqua" w:hAnsi="Book Antiqua"/>
          <w:i/>
          <w:sz w:val="24"/>
          <w:szCs w:val="24"/>
        </w:rPr>
        <w:t xml:space="preserve">P </w:t>
      </w:r>
      <w:r w:rsidR="008F1DD5" w:rsidRPr="00093559">
        <w:rPr>
          <w:rFonts w:ascii="Book Antiqua" w:hAnsi="Book Antiqua"/>
          <w:sz w:val="24"/>
          <w:szCs w:val="24"/>
        </w:rPr>
        <w:t>=</w:t>
      </w:r>
      <w:r w:rsidR="008F1DD5" w:rsidRPr="00093559">
        <w:rPr>
          <w:rFonts w:ascii="Book Antiqua" w:hAnsi="Book Antiqua"/>
          <w:i/>
          <w:sz w:val="24"/>
          <w:szCs w:val="24"/>
        </w:rPr>
        <w:t xml:space="preserve"> </w:t>
      </w:r>
      <w:r w:rsidRPr="00093559">
        <w:rPr>
          <w:rFonts w:ascii="Book Antiqua" w:hAnsi="Book Antiqua"/>
          <w:sz w:val="24"/>
          <w:szCs w:val="24"/>
        </w:rPr>
        <w:t xml:space="preserve">0.050). Multivariable analysis identified having stronger medication concerns relative to necessity beliefs (Necessity-Concerns Differential </w:t>
      </w:r>
      <w:r w:rsidR="008F1DD5" w:rsidRPr="00093559">
        <w:rPr>
          <w:rFonts w:ascii="Book Antiqua" w:hAnsi="Book Antiqua"/>
          <w:sz w:val="24"/>
          <w:szCs w:val="24"/>
        </w:rPr>
        <w:t>≤</w:t>
      </w:r>
      <w:r w:rsidR="00F37D3B" w:rsidRPr="00093559">
        <w:rPr>
          <w:rFonts w:ascii="Book Antiqua" w:hAnsi="Book Antiqua"/>
          <w:sz w:val="24"/>
          <w:szCs w:val="24"/>
        </w:rPr>
        <w:t xml:space="preserve"> </w:t>
      </w:r>
      <w:r w:rsidRPr="00093559">
        <w:rPr>
          <w:rFonts w:ascii="Book Antiqua" w:hAnsi="Book Antiqua"/>
          <w:sz w:val="24"/>
          <w:szCs w:val="24"/>
        </w:rPr>
        <w:t>5, OR</w:t>
      </w:r>
      <w:r w:rsidR="008F1DD5" w:rsidRPr="00093559">
        <w:rPr>
          <w:rFonts w:ascii="Book Antiqua" w:eastAsiaTheme="minorEastAsia" w:hAnsi="Book Antiqua"/>
          <w:sz w:val="24"/>
          <w:szCs w:val="24"/>
          <w:lang w:eastAsia="zh-CN"/>
        </w:rPr>
        <w:t xml:space="preserve"> = </w:t>
      </w:r>
      <w:r w:rsidRPr="00093559">
        <w:rPr>
          <w:rFonts w:ascii="Book Antiqua" w:hAnsi="Book Antiqua"/>
          <w:sz w:val="24"/>
          <w:szCs w:val="24"/>
        </w:rPr>
        <w:t>3.66, 95%CI</w:t>
      </w:r>
      <w:r w:rsidR="008F1DD5" w:rsidRPr="00093559">
        <w:rPr>
          <w:rFonts w:ascii="Book Antiqua" w:eastAsiaTheme="minorEastAsia" w:hAnsi="Book Antiqua"/>
          <w:sz w:val="24"/>
          <w:szCs w:val="24"/>
          <w:lang w:eastAsia="zh-CN"/>
        </w:rPr>
        <w:t xml:space="preserve">: </w:t>
      </w:r>
      <w:r w:rsidRPr="00093559">
        <w:rPr>
          <w:rFonts w:ascii="Book Antiqua" w:hAnsi="Book Antiqua"/>
          <w:sz w:val="24"/>
          <w:szCs w:val="24"/>
        </w:rPr>
        <w:t xml:space="preserve">1.18-11.40) and more frequent </w:t>
      </w:r>
      <w:r w:rsidR="007D4195" w:rsidRPr="00093559">
        <w:rPr>
          <w:rFonts w:ascii="Book Antiqua" w:hAnsi="Book Antiqua"/>
          <w:sz w:val="24"/>
          <w:szCs w:val="24"/>
        </w:rPr>
        <w:t>Shortness of Breath</w:t>
      </w:r>
      <w:r w:rsidRPr="00093559">
        <w:rPr>
          <w:rFonts w:ascii="Book Antiqua" w:hAnsi="Book Antiqua"/>
          <w:sz w:val="24"/>
          <w:szCs w:val="24"/>
        </w:rPr>
        <w:t xml:space="preserve"> (</w:t>
      </w:r>
      <w:r w:rsidR="007D4195" w:rsidRPr="00093559">
        <w:rPr>
          <w:rFonts w:ascii="Book Antiqua" w:hAnsi="Book Antiqua"/>
          <w:sz w:val="24"/>
          <w:szCs w:val="24"/>
        </w:rPr>
        <w:t>Shortness of Breath</w:t>
      </w:r>
      <w:r w:rsidRPr="00093559">
        <w:rPr>
          <w:rFonts w:ascii="Book Antiqua" w:hAnsi="Book Antiqua"/>
          <w:sz w:val="24"/>
          <w:szCs w:val="24"/>
        </w:rPr>
        <w:t xml:space="preserve"> score </w:t>
      </w:r>
      <w:r w:rsidR="008F1DD5" w:rsidRPr="00093559">
        <w:rPr>
          <w:rFonts w:ascii="Book Antiqua" w:hAnsi="Book Antiqua"/>
          <w:sz w:val="24"/>
          <w:szCs w:val="24"/>
        </w:rPr>
        <w:t>≤</w:t>
      </w:r>
      <w:r w:rsidR="00F37D3B" w:rsidRPr="00093559">
        <w:rPr>
          <w:rFonts w:ascii="Book Antiqua" w:hAnsi="Book Antiqua"/>
          <w:sz w:val="24"/>
          <w:szCs w:val="24"/>
        </w:rPr>
        <w:t xml:space="preserve"> </w:t>
      </w:r>
      <w:r w:rsidRPr="00093559">
        <w:rPr>
          <w:rFonts w:ascii="Book Antiqua" w:hAnsi="Book Antiqua"/>
          <w:sz w:val="24"/>
          <w:szCs w:val="24"/>
        </w:rPr>
        <w:t>3, OR</w:t>
      </w:r>
      <w:r w:rsidR="008F1DD5" w:rsidRPr="00093559">
        <w:rPr>
          <w:rFonts w:ascii="Book Antiqua" w:eastAsiaTheme="minorEastAsia" w:hAnsi="Book Antiqua"/>
          <w:sz w:val="24"/>
          <w:szCs w:val="24"/>
          <w:lang w:eastAsia="zh-CN"/>
        </w:rPr>
        <w:t xml:space="preserve"> = </w:t>
      </w:r>
      <w:r w:rsidRPr="00093559">
        <w:rPr>
          <w:rFonts w:ascii="Book Antiqua" w:hAnsi="Book Antiqua"/>
          <w:sz w:val="24"/>
          <w:szCs w:val="24"/>
        </w:rPr>
        <w:t>3.87, 95%CI</w:t>
      </w:r>
      <w:r w:rsidR="008F1DD5" w:rsidRPr="00093559">
        <w:rPr>
          <w:rFonts w:ascii="Book Antiqua" w:eastAsiaTheme="minorEastAsia" w:hAnsi="Book Antiqua"/>
          <w:sz w:val="24"/>
          <w:szCs w:val="24"/>
          <w:lang w:eastAsia="zh-CN"/>
        </w:rPr>
        <w:t xml:space="preserve">: </w:t>
      </w:r>
      <w:r w:rsidRPr="00093559">
        <w:rPr>
          <w:rFonts w:ascii="Book Antiqua" w:hAnsi="Book Antiqua"/>
          <w:sz w:val="24"/>
          <w:szCs w:val="24"/>
        </w:rPr>
        <w:t>1.22-12.25) as independent predictors of ‘Low’ adherence.</w:t>
      </w:r>
    </w:p>
    <w:p w14:paraId="75BC2CC9" w14:textId="77777777" w:rsidR="008F1DD5" w:rsidRPr="00093559" w:rsidRDefault="008F1DD5" w:rsidP="00093559">
      <w:pPr>
        <w:snapToGrid w:val="0"/>
        <w:spacing w:after="0" w:line="360" w:lineRule="auto"/>
        <w:jc w:val="both"/>
        <w:rPr>
          <w:rFonts w:ascii="Book Antiqua" w:eastAsiaTheme="minorEastAsia" w:hAnsi="Book Antiqua"/>
          <w:sz w:val="24"/>
          <w:szCs w:val="24"/>
          <w:lang w:eastAsia="zh-CN"/>
        </w:rPr>
      </w:pPr>
    </w:p>
    <w:p w14:paraId="75AA9FB8" w14:textId="0EA02D65" w:rsidR="008F1DD5" w:rsidRPr="00093559" w:rsidRDefault="008F1DD5" w:rsidP="00093559">
      <w:pPr>
        <w:snapToGrid w:val="0"/>
        <w:spacing w:after="0" w:line="360" w:lineRule="auto"/>
        <w:jc w:val="both"/>
        <w:rPr>
          <w:rFonts w:ascii="Book Antiqua" w:eastAsiaTheme="minorEastAsia" w:hAnsi="Book Antiqua"/>
          <w:i/>
          <w:sz w:val="24"/>
          <w:szCs w:val="24"/>
          <w:lang w:eastAsia="zh-CN"/>
        </w:rPr>
      </w:pPr>
      <w:r w:rsidRPr="00093559">
        <w:rPr>
          <w:rFonts w:ascii="Book Antiqua" w:hAnsi="Book Antiqua"/>
          <w:b/>
          <w:i/>
          <w:sz w:val="24"/>
          <w:szCs w:val="24"/>
        </w:rPr>
        <w:lastRenderedPageBreak/>
        <w:t>CONCLUSIONS</w:t>
      </w:r>
    </w:p>
    <w:p w14:paraId="69E0CF54" w14:textId="2DBE39CD" w:rsidR="00AA3120" w:rsidRPr="00093559" w:rsidRDefault="00AA3120" w:rsidP="00093559">
      <w:pPr>
        <w:snapToGrid w:val="0"/>
        <w:spacing w:after="0" w:line="360" w:lineRule="auto"/>
        <w:jc w:val="both"/>
        <w:rPr>
          <w:rFonts w:ascii="Book Antiqua" w:eastAsiaTheme="minorEastAsia" w:hAnsi="Book Antiqua"/>
          <w:sz w:val="24"/>
          <w:szCs w:val="24"/>
          <w:lang w:eastAsia="zh-CN"/>
        </w:rPr>
      </w:pPr>
      <w:r w:rsidRPr="00093559">
        <w:rPr>
          <w:rFonts w:ascii="Book Antiqua" w:hAnsi="Book Antiqua"/>
          <w:sz w:val="24"/>
          <w:szCs w:val="24"/>
        </w:rPr>
        <w:t xml:space="preserve">The association between ‘Low’ adherence and patients having strong concerns or doubting the necessity or helpfulness of their medications should be explored further given the clinical relevance. </w:t>
      </w:r>
    </w:p>
    <w:p w14:paraId="31FA3862" w14:textId="77777777" w:rsidR="008F1DD5" w:rsidRPr="00093559" w:rsidRDefault="008F1DD5" w:rsidP="00093559">
      <w:pPr>
        <w:snapToGrid w:val="0"/>
        <w:spacing w:after="0" w:line="360" w:lineRule="auto"/>
        <w:jc w:val="both"/>
        <w:rPr>
          <w:rFonts w:ascii="Book Antiqua" w:eastAsiaTheme="minorEastAsia" w:hAnsi="Book Antiqua"/>
          <w:sz w:val="24"/>
          <w:szCs w:val="24"/>
          <w:lang w:eastAsia="zh-CN"/>
        </w:rPr>
      </w:pPr>
    </w:p>
    <w:p w14:paraId="69E0CF55" w14:textId="7C5E26BB" w:rsidR="00AA3120" w:rsidRPr="00093559" w:rsidRDefault="008F1DD5" w:rsidP="00093559">
      <w:pPr>
        <w:snapToGrid w:val="0"/>
        <w:spacing w:after="0" w:line="360" w:lineRule="auto"/>
        <w:jc w:val="both"/>
        <w:rPr>
          <w:rFonts w:ascii="Book Antiqua" w:eastAsiaTheme="minorEastAsia" w:hAnsi="Book Antiqua"/>
          <w:sz w:val="24"/>
          <w:szCs w:val="24"/>
          <w:lang w:eastAsia="zh-CN"/>
        </w:rPr>
      </w:pPr>
      <w:r w:rsidRPr="00093559">
        <w:rPr>
          <w:rFonts w:ascii="Book Antiqua" w:hAnsi="Book Antiqua"/>
          <w:b/>
          <w:sz w:val="24"/>
          <w:szCs w:val="24"/>
          <w:lang w:val="en-US"/>
        </w:rPr>
        <w:t>Key words:</w:t>
      </w:r>
      <w:r w:rsidR="00181A89" w:rsidRPr="00093559">
        <w:rPr>
          <w:rFonts w:ascii="Book Antiqua" w:eastAsiaTheme="minorEastAsia" w:hAnsi="Book Antiqua"/>
          <w:b/>
          <w:sz w:val="24"/>
          <w:szCs w:val="24"/>
          <w:lang w:eastAsia="zh-CN"/>
        </w:rPr>
        <w:t xml:space="preserve"> </w:t>
      </w:r>
      <w:r w:rsidR="00AA3120" w:rsidRPr="00AE6168">
        <w:rPr>
          <w:rFonts w:ascii="Book Antiqua" w:hAnsi="Book Antiqua"/>
          <w:sz w:val="24"/>
          <w:szCs w:val="24"/>
        </w:rPr>
        <w:t xml:space="preserve">Medication </w:t>
      </w:r>
      <w:r w:rsidR="00DF008E" w:rsidRPr="00AE6168">
        <w:rPr>
          <w:rFonts w:ascii="Book Antiqua" w:eastAsiaTheme="minorEastAsia" w:hAnsi="Book Antiqua" w:hint="eastAsia"/>
          <w:sz w:val="24"/>
          <w:szCs w:val="24"/>
          <w:lang w:eastAsia="zh-CN"/>
        </w:rPr>
        <w:t>a</w:t>
      </w:r>
      <w:r w:rsidR="00DF008E" w:rsidRPr="00AE6168">
        <w:rPr>
          <w:rFonts w:ascii="Book Antiqua" w:hAnsi="Book Antiqua"/>
          <w:sz w:val="24"/>
          <w:szCs w:val="24"/>
        </w:rPr>
        <w:t>dherence</w:t>
      </w:r>
      <w:r w:rsidR="00DF008E" w:rsidRPr="00AE6168">
        <w:rPr>
          <w:rFonts w:ascii="Book Antiqua" w:eastAsiaTheme="minorEastAsia" w:hAnsi="Book Antiqua" w:hint="eastAsia"/>
          <w:sz w:val="24"/>
          <w:szCs w:val="24"/>
          <w:lang w:eastAsia="zh-CN"/>
        </w:rPr>
        <w:t>;</w:t>
      </w:r>
      <w:r w:rsidR="00DF008E" w:rsidRPr="00AE6168">
        <w:rPr>
          <w:rFonts w:ascii="Book Antiqua" w:hAnsi="Book Antiqua"/>
          <w:sz w:val="24"/>
          <w:szCs w:val="24"/>
        </w:rPr>
        <w:t xml:space="preserve"> </w:t>
      </w:r>
      <w:r w:rsidR="00AA3120" w:rsidRPr="00AE6168">
        <w:rPr>
          <w:rFonts w:ascii="Book Antiqua" w:hAnsi="Book Antiqua"/>
          <w:sz w:val="24"/>
          <w:szCs w:val="24"/>
        </w:rPr>
        <w:t xml:space="preserve">Medication </w:t>
      </w:r>
      <w:r w:rsidR="00DF008E" w:rsidRPr="00AE6168">
        <w:rPr>
          <w:rFonts w:ascii="Book Antiqua" w:eastAsiaTheme="minorEastAsia" w:hAnsi="Book Antiqua" w:hint="eastAsia"/>
          <w:sz w:val="24"/>
          <w:szCs w:val="24"/>
          <w:lang w:eastAsia="zh-CN"/>
        </w:rPr>
        <w:t>b</w:t>
      </w:r>
      <w:r w:rsidR="00DF008E" w:rsidRPr="00AE6168">
        <w:rPr>
          <w:rFonts w:ascii="Book Antiqua" w:hAnsi="Book Antiqua"/>
          <w:sz w:val="24"/>
          <w:szCs w:val="24"/>
        </w:rPr>
        <w:t>eliefs</w:t>
      </w:r>
      <w:r w:rsidR="00DF008E" w:rsidRPr="00AE6168">
        <w:rPr>
          <w:rFonts w:ascii="Book Antiqua" w:eastAsiaTheme="minorEastAsia" w:hAnsi="Book Antiqua" w:hint="eastAsia"/>
          <w:sz w:val="24"/>
          <w:szCs w:val="24"/>
          <w:lang w:eastAsia="zh-CN"/>
        </w:rPr>
        <w:t>;</w:t>
      </w:r>
      <w:r w:rsidR="00DF008E" w:rsidRPr="00AE6168">
        <w:rPr>
          <w:rFonts w:ascii="Book Antiqua" w:hAnsi="Book Antiqua"/>
          <w:sz w:val="24"/>
          <w:szCs w:val="24"/>
        </w:rPr>
        <w:t xml:space="preserve"> </w:t>
      </w:r>
      <w:r w:rsidR="00AA3120" w:rsidRPr="00AE6168">
        <w:rPr>
          <w:rFonts w:ascii="Book Antiqua" w:hAnsi="Book Antiqua"/>
          <w:sz w:val="24"/>
          <w:szCs w:val="24"/>
        </w:rPr>
        <w:t xml:space="preserve">Illness </w:t>
      </w:r>
      <w:r w:rsidR="00DF008E" w:rsidRPr="00AE6168">
        <w:rPr>
          <w:rFonts w:ascii="Book Antiqua" w:eastAsiaTheme="minorEastAsia" w:hAnsi="Book Antiqua" w:hint="eastAsia"/>
          <w:sz w:val="24"/>
          <w:szCs w:val="24"/>
          <w:lang w:eastAsia="zh-CN"/>
        </w:rPr>
        <w:t>p</w:t>
      </w:r>
      <w:r w:rsidR="00DF008E" w:rsidRPr="00AE6168">
        <w:rPr>
          <w:rFonts w:ascii="Book Antiqua" w:hAnsi="Book Antiqua"/>
          <w:sz w:val="24"/>
          <w:szCs w:val="24"/>
        </w:rPr>
        <w:t>erceptions</w:t>
      </w:r>
      <w:r w:rsidR="00DF008E" w:rsidRPr="00AE6168">
        <w:rPr>
          <w:rFonts w:ascii="Book Antiqua" w:eastAsiaTheme="minorEastAsia" w:hAnsi="Book Antiqua" w:hint="eastAsia"/>
          <w:sz w:val="24"/>
          <w:szCs w:val="24"/>
          <w:lang w:eastAsia="zh-CN"/>
        </w:rPr>
        <w:t xml:space="preserve">; </w:t>
      </w:r>
      <w:r w:rsidR="00AA3120" w:rsidRPr="00AE6168">
        <w:rPr>
          <w:rFonts w:ascii="Book Antiqua" w:hAnsi="Book Antiqua"/>
          <w:sz w:val="24"/>
          <w:szCs w:val="24"/>
        </w:rPr>
        <w:t xml:space="preserve">Quality of </w:t>
      </w:r>
      <w:r w:rsidR="00DF008E" w:rsidRPr="00AE6168">
        <w:rPr>
          <w:rFonts w:ascii="Book Antiqua" w:eastAsiaTheme="minorEastAsia" w:hAnsi="Book Antiqua" w:hint="eastAsia"/>
          <w:sz w:val="24"/>
          <w:szCs w:val="24"/>
          <w:lang w:eastAsia="zh-CN"/>
        </w:rPr>
        <w:t>l</w:t>
      </w:r>
      <w:r w:rsidR="00DF008E" w:rsidRPr="00AE6168">
        <w:rPr>
          <w:rFonts w:ascii="Book Antiqua" w:hAnsi="Book Antiqua"/>
          <w:sz w:val="24"/>
          <w:szCs w:val="24"/>
        </w:rPr>
        <w:t>ife</w:t>
      </w:r>
      <w:r w:rsidR="00DF008E" w:rsidRPr="00AE6168">
        <w:rPr>
          <w:rFonts w:ascii="Book Antiqua" w:eastAsiaTheme="minorEastAsia" w:hAnsi="Book Antiqua" w:hint="eastAsia"/>
          <w:sz w:val="24"/>
          <w:szCs w:val="24"/>
          <w:lang w:eastAsia="zh-CN"/>
        </w:rPr>
        <w:t>;</w:t>
      </w:r>
      <w:r w:rsidR="00DF008E" w:rsidRPr="00AE6168">
        <w:rPr>
          <w:rFonts w:ascii="Book Antiqua" w:hAnsi="Book Antiqua"/>
          <w:sz w:val="24"/>
          <w:szCs w:val="24"/>
        </w:rPr>
        <w:t xml:space="preserve"> </w:t>
      </w:r>
      <w:r w:rsidR="00AA3120" w:rsidRPr="00AE6168">
        <w:rPr>
          <w:rFonts w:ascii="Book Antiqua" w:hAnsi="Book Antiqua"/>
          <w:sz w:val="24"/>
          <w:szCs w:val="24"/>
        </w:rPr>
        <w:t xml:space="preserve">Liver </w:t>
      </w:r>
      <w:r w:rsidR="00DF008E" w:rsidRPr="00AE6168">
        <w:rPr>
          <w:rFonts w:ascii="Book Antiqua" w:eastAsiaTheme="minorEastAsia" w:hAnsi="Book Antiqua" w:hint="eastAsia"/>
          <w:sz w:val="24"/>
          <w:szCs w:val="24"/>
          <w:lang w:eastAsia="zh-CN"/>
        </w:rPr>
        <w:t>c</w:t>
      </w:r>
      <w:r w:rsidR="00DF008E" w:rsidRPr="00AE6168">
        <w:rPr>
          <w:rFonts w:ascii="Book Antiqua" w:hAnsi="Book Antiqua"/>
          <w:sz w:val="24"/>
          <w:szCs w:val="24"/>
        </w:rPr>
        <w:t>irrhosis</w:t>
      </w:r>
    </w:p>
    <w:p w14:paraId="301F2F8C" w14:textId="77777777" w:rsidR="008F1DD5" w:rsidRPr="00093559" w:rsidRDefault="008F1DD5" w:rsidP="00093559">
      <w:pPr>
        <w:snapToGrid w:val="0"/>
        <w:spacing w:after="0" w:line="360" w:lineRule="auto"/>
        <w:jc w:val="both"/>
        <w:rPr>
          <w:rFonts w:ascii="Book Antiqua" w:eastAsiaTheme="minorEastAsia" w:hAnsi="Book Antiqua"/>
          <w:b/>
          <w:sz w:val="24"/>
          <w:szCs w:val="24"/>
          <w:lang w:eastAsia="zh-CN"/>
        </w:rPr>
      </w:pPr>
    </w:p>
    <w:p w14:paraId="5A06E4A9" w14:textId="77777777" w:rsidR="008F1DD5" w:rsidRPr="00093559" w:rsidRDefault="008F1DD5" w:rsidP="00093559">
      <w:pPr>
        <w:adjustRightInd w:val="0"/>
        <w:snapToGrid w:val="0"/>
        <w:spacing w:after="0" w:line="360" w:lineRule="auto"/>
        <w:jc w:val="both"/>
        <w:rPr>
          <w:rFonts w:ascii="Book Antiqua" w:eastAsia="SimSun" w:hAnsi="Book Antiqua" w:cs="SimSun"/>
          <w:sz w:val="24"/>
          <w:szCs w:val="24"/>
          <w:lang w:eastAsia="zh-CN"/>
        </w:rPr>
      </w:pPr>
      <w:bookmarkStart w:id="54" w:name="OLE_LINK363"/>
      <w:bookmarkStart w:id="55" w:name="OLE_LINK364"/>
      <w:bookmarkStart w:id="56" w:name="OLE_LINK359"/>
      <w:bookmarkStart w:id="57" w:name="OLE_LINK1037"/>
      <w:bookmarkStart w:id="58" w:name="OLE_LINK1195"/>
      <w:bookmarkStart w:id="59" w:name="OLE_LINK1140"/>
      <w:bookmarkStart w:id="60" w:name="OLE_LINK1062"/>
      <w:bookmarkStart w:id="61" w:name="OLE_LINK500"/>
      <w:bookmarkStart w:id="62" w:name="OLE_LINK916"/>
      <w:bookmarkStart w:id="63" w:name="OLE_LINK956"/>
      <w:bookmarkStart w:id="64" w:name="OLE_LINK994"/>
      <w:r w:rsidRPr="00093559">
        <w:rPr>
          <w:rFonts w:ascii="Book Antiqua" w:eastAsia="SimSun" w:hAnsi="Book Antiqua" w:cs="SimSun"/>
          <w:b/>
          <w:sz w:val="24"/>
          <w:szCs w:val="24"/>
          <w:lang w:eastAsia="zh-CN"/>
        </w:rPr>
        <w:t>© The Author(s) 2017.</w:t>
      </w:r>
      <w:r w:rsidRPr="00093559">
        <w:rPr>
          <w:rFonts w:ascii="Book Antiqua" w:eastAsia="SimSun" w:hAnsi="Book Antiqua" w:cs="SimSun"/>
          <w:sz w:val="24"/>
          <w:szCs w:val="24"/>
          <w:lang w:eastAsia="zh-CN"/>
        </w:rPr>
        <w:t xml:space="preserve"> Published by Baishideng Publishing Group Inc. All rights reserved.</w:t>
      </w:r>
    </w:p>
    <w:bookmarkEnd w:id="54"/>
    <w:bookmarkEnd w:id="55"/>
    <w:bookmarkEnd w:id="56"/>
    <w:bookmarkEnd w:id="57"/>
    <w:bookmarkEnd w:id="58"/>
    <w:bookmarkEnd w:id="59"/>
    <w:bookmarkEnd w:id="60"/>
    <w:bookmarkEnd w:id="61"/>
    <w:bookmarkEnd w:id="62"/>
    <w:bookmarkEnd w:id="63"/>
    <w:bookmarkEnd w:id="64"/>
    <w:p w14:paraId="6E735814" w14:textId="77777777" w:rsidR="008F1DD5" w:rsidRPr="00093559" w:rsidRDefault="008F1DD5" w:rsidP="00093559">
      <w:pPr>
        <w:snapToGrid w:val="0"/>
        <w:spacing w:after="0" w:line="360" w:lineRule="auto"/>
        <w:jc w:val="both"/>
        <w:rPr>
          <w:rFonts w:ascii="Book Antiqua" w:eastAsiaTheme="minorEastAsia" w:hAnsi="Book Antiqua"/>
          <w:b/>
          <w:sz w:val="24"/>
          <w:szCs w:val="24"/>
          <w:lang w:eastAsia="zh-CN"/>
        </w:rPr>
      </w:pPr>
    </w:p>
    <w:p w14:paraId="69E0CF56" w14:textId="10F6D443" w:rsidR="00AA3120" w:rsidRPr="00093559" w:rsidRDefault="008F1DD5" w:rsidP="00093559">
      <w:pPr>
        <w:snapToGrid w:val="0"/>
        <w:spacing w:after="0" w:line="360" w:lineRule="auto"/>
        <w:jc w:val="both"/>
        <w:rPr>
          <w:rFonts w:ascii="Book Antiqua" w:hAnsi="Book Antiqua"/>
          <w:b/>
          <w:sz w:val="24"/>
          <w:szCs w:val="24"/>
        </w:rPr>
      </w:pPr>
      <w:r w:rsidRPr="00093559">
        <w:rPr>
          <w:rFonts w:ascii="Book Antiqua" w:hAnsi="Book Antiqua"/>
          <w:b/>
          <w:sz w:val="24"/>
          <w:szCs w:val="24"/>
          <w:lang w:val="en-US"/>
        </w:rPr>
        <w:t>Core tip:</w:t>
      </w:r>
      <w:r w:rsidR="00181A89" w:rsidRPr="00093559">
        <w:rPr>
          <w:rFonts w:ascii="Book Antiqua" w:eastAsiaTheme="minorEastAsia" w:hAnsi="Book Antiqua"/>
          <w:b/>
          <w:sz w:val="24"/>
          <w:szCs w:val="24"/>
          <w:lang w:eastAsia="zh-CN"/>
        </w:rPr>
        <w:t xml:space="preserve"> </w:t>
      </w:r>
      <w:r w:rsidR="00AA3120" w:rsidRPr="00093559">
        <w:rPr>
          <w:rFonts w:ascii="Book Antiqua" w:hAnsi="Book Antiqua"/>
          <w:sz w:val="24"/>
          <w:szCs w:val="24"/>
        </w:rPr>
        <w:t xml:space="preserve">Medication non-adherence is common in </w:t>
      </w:r>
      <w:r w:rsidR="001625C0" w:rsidRPr="00093559">
        <w:rPr>
          <w:rFonts w:ascii="Book Antiqua" w:hAnsi="Book Antiqua"/>
          <w:sz w:val="24"/>
          <w:szCs w:val="24"/>
        </w:rPr>
        <w:t xml:space="preserve">people with </w:t>
      </w:r>
      <w:r w:rsidR="00AA3120" w:rsidRPr="00093559">
        <w:rPr>
          <w:rFonts w:ascii="Book Antiqua" w:hAnsi="Book Antiqua"/>
          <w:sz w:val="24"/>
          <w:szCs w:val="24"/>
        </w:rPr>
        <w:t xml:space="preserve">decompensated cirrhosis but the impact that patients’ medication beliefs and illness perceptions have on adherence is under-recognised. Clinician engagment with non-adherent patients should include open discussion of medications and liver disease. Acknowledgement of patient concerns surrounding their medicines, with positive reinforcement of medication necessity in terms of disease management may improve adherence behaviour and patients’ quality of life. </w:t>
      </w:r>
    </w:p>
    <w:p w14:paraId="69E0CF5A" w14:textId="77777777" w:rsidR="0003238E" w:rsidRPr="00093559" w:rsidRDefault="0003238E" w:rsidP="00093559">
      <w:pPr>
        <w:snapToGrid w:val="0"/>
        <w:spacing w:after="0" w:line="360" w:lineRule="auto"/>
        <w:jc w:val="both"/>
        <w:rPr>
          <w:rFonts w:ascii="Book Antiqua" w:eastAsiaTheme="minorEastAsia" w:hAnsi="Book Antiqua"/>
          <w:sz w:val="24"/>
          <w:szCs w:val="24"/>
          <w:lang w:val="pl-PL" w:eastAsia="zh-CN"/>
        </w:rPr>
      </w:pPr>
      <w:bookmarkStart w:id="65" w:name="OLE_LINK286"/>
      <w:bookmarkStart w:id="66" w:name="OLE_LINK287"/>
      <w:bookmarkStart w:id="67" w:name="OLE_LINK310"/>
      <w:bookmarkStart w:id="68" w:name="OLE_LINK579"/>
      <w:bookmarkStart w:id="69" w:name="OLE_LINK712"/>
      <w:bookmarkStart w:id="70" w:name="OLE_LINK232"/>
      <w:bookmarkStart w:id="71" w:name="OLE_LINK233"/>
      <w:bookmarkStart w:id="72" w:name="OLE_LINK271"/>
      <w:bookmarkStart w:id="73" w:name="OLE_LINK311"/>
      <w:bookmarkStart w:id="74" w:name="OLE_LINK452"/>
      <w:bookmarkStart w:id="75" w:name="OLE_LINK753"/>
      <w:bookmarkStart w:id="76" w:name="OLE_LINK775"/>
      <w:bookmarkStart w:id="77" w:name="OLE_LINK892"/>
      <w:bookmarkStart w:id="78" w:name="OLE_LINK907"/>
      <w:bookmarkStart w:id="79" w:name="OLE_LINK924"/>
      <w:bookmarkStart w:id="80" w:name="OLE_LINK1016"/>
    </w:p>
    <w:p w14:paraId="69E0CF5B" w14:textId="5491C9AB" w:rsidR="0003238E" w:rsidRPr="00093559" w:rsidRDefault="002F5F5A" w:rsidP="00093559">
      <w:pPr>
        <w:snapToGrid w:val="0"/>
        <w:spacing w:after="0" w:line="360" w:lineRule="auto"/>
        <w:jc w:val="both"/>
        <w:rPr>
          <w:rFonts w:ascii="Book Antiqua" w:eastAsiaTheme="minorEastAsia" w:hAnsi="Book Antiqua"/>
          <w:sz w:val="24"/>
          <w:szCs w:val="24"/>
          <w:lang w:eastAsia="zh-CN"/>
        </w:rPr>
      </w:pPr>
      <w:bookmarkStart w:id="81" w:name="OLE_LINK47"/>
      <w:bookmarkStart w:id="82" w:name="OLE_LINK48"/>
      <w:bookmarkStart w:id="83" w:name="OLE_LINK3"/>
      <w:bookmarkStart w:id="84" w:name="OLE_LINK4"/>
      <w:bookmarkStart w:id="85" w:name="OLE_LINK70"/>
      <w:bookmarkStart w:id="86" w:name="OLE_LINK118"/>
      <w:bookmarkStart w:id="87" w:name="OLE_LINK145"/>
      <w:bookmarkStart w:id="88" w:name="OLE_LINK218"/>
      <w:bookmarkStart w:id="89" w:name="OLE_LINK520"/>
      <w:bookmarkStart w:id="90" w:name="OLE_LINK537"/>
      <w:bookmarkStart w:id="91" w:name="OLE_LINK598"/>
      <w:bookmarkStart w:id="92" w:name="OLE_LINK728"/>
      <w:bookmarkStart w:id="93" w:name="OLE_LINK745"/>
      <w:r w:rsidRPr="00093559">
        <w:rPr>
          <w:rFonts w:ascii="Book Antiqua" w:hAnsi="Book Antiqua"/>
          <w:sz w:val="24"/>
          <w:szCs w:val="24"/>
        </w:rPr>
        <w:t>Hayward</w:t>
      </w:r>
      <w:r w:rsidR="00A73F81" w:rsidRPr="00093559">
        <w:rPr>
          <w:rFonts w:ascii="Book Antiqua" w:hAnsi="Book Antiqua"/>
          <w:sz w:val="24"/>
          <w:szCs w:val="24"/>
        </w:rPr>
        <w:t xml:space="preserve"> KL</w:t>
      </w:r>
      <w:r w:rsidRPr="00093559">
        <w:rPr>
          <w:rFonts w:ascii="Book Antiqua" w:hAnsi="Book Antiqua"/>
          <w:sz w:val="24"/>
          <w:szCs w:val="24"/>
        </w:rPr>
        <w:t>, Valery</w:t>
      </w:r>
      <w:r w:rsidR="00A73F81" w:rsidRPr="00093559">
        <w:rPr>
          <w:rFonts w:ascii="Book Antiqua" w:hAnsi="Book Antiqua"/>
          <w:sz w:val="24"/>
          <w:szCs w:val="24"/>
        </w:rPr>
        <w:t xml:space="preserve"> PC</w:t>
      </w:r>
      <w:r w:rsidRPr="00093559">
        <w:rPr>
          <w:rFonts w:ascii="Book Antiqua" w:hAnsi="Book Antiqua"/>
          <w:sz w:val="24"/>
          <w:szCs w:val="24"/>
        </w:rPr>
        <w:t>, Martin</w:t>
      </w:r>
      <w:r w:rsidR="00A73F81" w:rsidRPr="00093559">
        <w:rPr>
          <w:rFonts w:ascii="Book Antiqua" w:hAnsi="Book Antiqua"/>
          <w:sz w:val="24"/>
          <w:szCs w:val="24"/>
        </w:rPr>
        <w:t xml:space="preserve"> JH</w:t>
      </w:r>
      <w:r w:rsidRPr="00093559">
        <w:rPr>
          <w:rFonts w:ascii="Book Antiqua" w:hAnsi="Book Antiqua"/>
          <w:sz w:val="24"/>
          <w:szCs w:val="24"/>
        </w:rPr>
        <w:t>, Karmakar</w:t>
      </w:r>
      <w:r w:rsidR="00A73F81" w:rsidRPr="00093559">
        <w:rPr>
          <w:rFonts w:ascii="Book Antiqua" w:hAnsi="Book Antiqua"/>
          <w:sz w:val="24"/>
          <w:szCs w:val="24"/>
        </w:rPr>
        <w:t xml:space="preserve"> A</w:t>
      </w:r>
      <w:r w:rsidRPr="00093559">
        <w:rPr>
          <w:rFonts w:ascii="Book Antiqua" w:hAnsi="Book Antiqua"/>
          <w:sz w:val="24"/>
          <w:szCs w:val="24"/>
        </w:rPr>
        <w:t xml:space="preserve">, </w:t>
      </w:r>
      <w:r w:rsidRPr="00093559">
        <w:rPr>
          <w:rFonts w:ascii="Book Antiqua" w:hAnsi="Book Antiqua"/>
          <w:sz w:val="24"/>
          <w:szCs w:val="24"/>
          <w:lang w:val="en-US"/>
        </w:rPr>
        <w:t>Patel</w:t>
      </w:r>
      <w:r w:rsidR="00A73F81" w:rsidRPr="00093559">
        <w:rPr>
          <w:rFonts w:ascii="Book Antiqua" w:hAnsi="Book Antiqua"/>
          <w:sz w:val="24"/>
          <w:szCs w:val="24"/>
          <w:lang w:val="en-US"/>
        </w:rPr>
        <w:t xml:space="preserve"> PJ</w:t>
      </w:r>
      <w:r w:rsidRPr="00093559">
        <w:rPr>
          <w:rFonts w:ascii="Book Antiqua" w:hAnsi="Book Antiqua"/>
          <w:sz w:val="24"/>
          <w:szCs w:val="24"/>
          <w:lang w:val="en-US"/>
        </w:rPr>
        <w:t>, Horsfall</w:t>
      </w:r>
      <w:r w:rsidR="00A73F81" w:rsidRPr="00093559">
        <w:rPr>
          <w:rFonts w:ascii="Book Antiqua" w:hAnsi="Book Antiqua"/>
          <w:sz w:val="24"/>
          <w:szCs w:val="24"/>
          <w:lang w:val="en-US"/>
        </w:rPr>
        <w:t xml:space="preserve"> LU</w:t>
      </w:r>
      <w:r w:rsidRPr="00093559">
        <w:rPr>
          <w:rFonts w:ascii="Book Antiqua" w:hAnsi="Book Antiqua"/>
          <w:sz w:val="24"/>
          <w:szCs w:val="24"/>
          <w:lang w:val="en-US"/>
        </w:rPr>
        <w:t>, Tallis</w:t>
      </w:r>
      <w:r w:rsidR="00A73F81" w:rsidRPr="00093559">
        <w:rPr>
          <w:rFonts w:ascii="Book Antiqua" w:hAnsi="Book Antiqua"/>
          <w:sz w:val="24"/>
          <w:szCs w:val="24"/>
          <w:lang w:val="en-US"/>
        </w:rPr>
        <w:t xml:space="preserve"> CJ</w:t>
      </w:r>
      <w:r w:rsidRPr="00093559">
        <w:rPr>
          <w:rFonts w:ascii="Book Antiqua" w:hAnsi="Book Antiqua"/>
          <w:sz w:val="24"/>
          <w:szCs w:val="24"/>
          <w:lang w:val="en-US"/>
        </w:rPr>
        <w:t>, Stuart</w:t>
      </w:r>
      <w:r w:rsidR="00A73F81" w:rsidRPr="00093559">
        <w:rPr>
          <w:rFonts w:ascii="Book Antiqua" w:hAnsi="Book Antiqua"/>
          <w:sz w:val="24"/>
          <w:szCs w:val="24"/>
          <w:lang w:val="en-US"/>
        </w:rPr>
        <w:t xml:space="preserve"> KA</w:t>
      </w:r>
      <w:r w:rsidRPr="00093559">
        <w:rPr>
          <w:rFonts w:ascii="Book Antiqua" w:hAnsi="Book Antiqua"/>
          <w:sz w:val="24"/>
          <w:szCs w:val="24"/>
          <w:lang w:val="en-US"/>
        </w:rPr>
        <w:t>, Wright</w:t>
      </w:r>
      <w:r w:rsidR="00A73F81" w:rsidRPr="00093559">
        <w:rPr>
          <w:rFonts w:ascii="Book Antiqua" w:hAnsi="Book Antiqua"/>
          <w:sz w:val="24"/>
          <w:szCs w:val="24"/>
          <w:lang w:val="en-US"/>
        </w:rPr>
        <w:t xml:space="preserve"> PL</w:t>
      </w:r>
      <w:r w:rsidRPr="00093559">
        <w:rPr>
          <w:rFonts w:ascii="Book Antiqua" w:hAnsi="Book Antiqua"/>
          <w:sz w:val="24"/>
          <w:szCs w:val="24"/>
          <w:lang w:val="en-US"/>
        </w:rPr>
        <w:t>, Smith</w:t>
      </w:r>
      <w:r w:rsidR="00A73F81" w:rsidRPr="00093559">
        <w:rPr>
          <w:rFonts w:ascii="Book Antiqua" w:hAnsi="Book Antiqua"/>
          <w:sz w:val="24"/>
          <w:szCs w:val="24"/>
          <w:lang w:val="en-US"/>
        </w:rPr>
        <w:t xml:space="preserve"> DD</w:t>
      </w:r>
      <w:r w:rsidRPr="00093559">
        <w:rPr>
          <w:rFonts w:ascii="Book Antiqua" w:hAnsi="Book Antiqua"/>
          <w:sz w:val="24"/>
          <w:szCs w:val="24"/>
          <w:lang w:val="en-US"/>
        </w:rPr>
        <w:t>, Irvine</w:t>
      </w:r>
      <w:r w:rsidR="00A73F81" w:rsidRPr="00093559">
        <w:rPr>
          <w:rFonts w:ascii="Book Antiqua" w:hAnsi="Book Antiqua"/>
          <w:sz w:val="24"/>
          <w:szCs w:val="24"/>
          <w:lang w:val="en-US"/>
        </w:rPr>
        <w:t xml:space="preserve"> KM</w:t>
      </w:r>
      <w:r w:rsidRPr="00093559">
        <w:rPr>
          <w:rFonts w:ascii="Book Antiqua" w:hAnsi="Book Antiqua"/>
          <w:sz w:val="24"/>
          <w:szCs w:val="24"/>
          <w:lang w:val="en-US"/>
        </w:rPr>
        <w:t>, Powell</w:t>
      </w:r>
      <w:r w:rsidR="00A73F81" w:rsidRPr="00093559">
        <w:rPr>
          <w:rFonts w:ascii="Book Antiqua" w:hAnsi="Book Antiqua"/>
          <w:sz w:val="24"/>
          <w:szCs w:val="24"/>
          <w:lang w:val="en-US"/>
        </w:rPr>
        <w:t xml:space="preserve"> EE</w:t>
      </w:r>
      <w:r w:rsidRPr="00093559">
        <w:rPr>
          <w:rFonts w:ascii="Book Antiqua" w:hAnsi="Book Antiqua"/>
          <w:sz w:val="24"/>
          <w:szCs w:val="24"/>
          <w:lang w:val="en-US"/>
        </w:rPr>
        <w:t>, Cottrell</w:t>
      </w:r>
      <w:r w:rsidR="00A73F81" w:rsidRPr="00093559">
        <w:rPr>
          <w:rFonts w:ascii="Book Antiqua" w:hAnsi="Book Antiqua"/>
          <w:sz w:val="24"/>
          <w:szCs w:val="24"/>
          <w:lang w:val="en-US"/>
        </w:rPr>
        <w:t xml:space="preserve"> WN</w:t>
      </w:r>
      <w:r w:rsidR="0003238E" w:rsidRPr="00093559">
        <w:rPr>
          <w:rFonts w:ascii="Book Antiqua" w:hAnsi="Book Antiqua"/>
          <w:sz w:val="24"/>
          <w:szCs w:val="24"/>
        </w:rPr>
        <w:t>.</w:t>
      </w:r>
      <w:bookmarkStart w:id="94" w:name="OLE_LINK200"/>
      <w:bookmarkStart w:id="95" w:name="OLE_LINK196"/>
      <w:bookmarkStart w:id="96" w:name="OLE_LINK341"/>
      <w:bookmarkStart w:id="97" w:name="OLE_LINK377"/>
      <w:bookmarkStart w:id="98" w:name="OLE_LINK366"/>
      <w:bookmarkStart w:id="99" w:name="OLE_LINK1038"/>
      <w:bookmarkStart w:id="100" w:name="OLE_LINK1166"/>
      <w:r w:rsidR="0095740A" w:rsidRPr="00093559">
        <w:rPr>
          <w:rFonts w:ascii="Book Antiqua" w:hAnsi="Book Antiqua"/>
          <w:b/>
          <w:sz w:val="24"/>
          <w:szCs w:val="24"/>
          <w:lang w:val="en-US"/>
        </w:rPr>
        <w:t xml:space="preserve"> </w:t>
      </w:r>
      <w:r w:rsidR="0095740A" w:rsidRPr="00093559">
        <w:rPr>
          <w:rFonts w:ascii="Book Antiqua" w:hAnsi="Book Antiqua"/>
          <w:sz w:val="24"/>
          <w:szCs w:val="24"/>
          <w:lang w:val="en-US"/>
        </w:rPr>
        <w:t>Medication beliefs predict medication adherence in ambulatory patients with decompensated cirrhosis</w:t>
      </w:r>
      <w:r w:rsidR="0095740A" w:rsidRPr="00093559">
        <w:rPr>
          <w:rFonts w:ascii="Book Antiqua" w:eastAsiaTheme="minorEastAsia" w:hAnsi="Book Antiqua"/>
          <w:sz w:val="24"/>
          <w:szCs w:val="24"/>
          <w:lang w:val="en-US" w:eastAsia="zh-CN"/>
        </w:rPr>
        <w:t>.</w:t>
      </w:r>
      <w:bookmarkStart w:id="101" w:name="OLE_LINK1105"/>
      <w:bookmarkStart w:id="102" w:name="OLE_LINK1107"/>
      <w:r w:rsidR="0095740A" w:rsidRPr="00093559">
        <w:rPr>
          <w:rFonts w:ascii="Book Antiqua" w:eastAsiaTheme="minorEastAsia" w:hAnsi="Book Antiqua"/>
          <w:sz w:val="24"/>
          <w:szCs w:val="24"/>
          <w:lang w:val="en-US" w:eastAsia="zh-CN"/>
        </w:rPr>
        <w:t xml:space="preserve"> </w:t>
      </w:r>
      <w:r w:rsidR="0003238E" w:rsidRPr="00093559">
        <w:rPr>
          <w:rFonts w:ascii="Book Antiqua" w:hAnsi="Book Antiqua"/>
          <w:i/>
          <w:sz w:val="24"/>
          <w:szCs w:val="24"/>
        </w:rPr>
        <w:t xml:space="preserve">World J Gastroenterol </w:t>
      </w:r>
      <w:r w:rsidR="0003238E" w:rsidRPr="00093559">
        <w:rPr>
          <w:rFonts w:ascii="Book Antiqua" w:hAnsi="Book Antiqua"/>
          <w:sz w:val="24"/>
          <w:szCs w:val="24"/>
        </w:rPr>
        <w:t>2017; In press</w:t>
      </w:r>
      <w:bookmarkEnd w:id="65"/>
      <w:bookmarkEnd w:id="66"/>
      <w:bookmarkEnd w:id="67"/>
      <w:bookmarkEnd w:id="68"/>
      <w:bookmarkEnd w:id="69"/>
      <w:bookmarkEnd w:id="81"/>
      <w:bookmarkEnd w:id="82"/>
      <w:bookmarkEnd w:id="101"/>
      <w:bookmarkEnd w:id="102"/>
    </w:p>
    <w:p w14:paraId="73BF5CEE" w14:textId="77777777" w:rsidR="0009611F" w:rsidRPr="00093559" w:rsidRDefault="0009611F" w:rsidP="00093559">
      <w:pPr>
        <w:snapToGrid w:val="0"/>
        <w:spacing w:after="0" w:line="360" w:lineRule="auto"/>
        <w:jc w:val="both"/>
        <w:rPr>
          <w:rFonts w:ascii="Book Antiqua" w:eastAsiaTheme="minorEastAsia" w:hAnsi="Book Antiqua"/>
          <w:sz w:val="24"/>
          <w:szCs w:val="24"/>
          <w:lang w:val="en-US" w:eastAsia="zh-CN"/>
        </w:rPr>
      </w:pPr>
    </w:p>
    <w:bookmarkEnd w:id="70"/>
    <w:bookmarkEnd w:id="71"/>
    <w:bookmarkEnd w:id="72"/>
    <w:bookmarkEnd w:id="73"/>
    <w:bookmarkEnd w:id="74"/>
    <w:bookmarkEnd w:id="75"/>
    <w:bookmarkEnd w:id="76"/>
    <w:bookmarkEnd w:id="77"/>
    <w:bookmarkEnd w:id="78"/>
    <w:bookmarkEnd w:id="79"/>
    <w:bookmarkEnd w:id="80"/>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14:paraId="69E0CF5C" w14:textId="77777777" w:rsidR="00181A89" w:rsidRPr="00093559" w:rsidRDefault="00181A89" w:rsidP="00093559">
      <w:pPr>
        <w:snapToGrid w:val="0"/>
        <w:spacing w:after="0" w:line="360" w:lineRule="auto"/>
        <w:jc w:val="both"/>
        <w:rPr>
          <w:rFonts w:ascii="Book Antiqua" w:eastAsiaTheme="minorEastAsia" w:hAnsi="Book Antiqua"/>
          <w:sz w:val="24"/>
          <w:szCs w:val="24"/>
          <w:lang w:eastAsia="zh-CN"/>
        </w:rPr>
      </w:pPr>
    </w:p>
    <w:p w14:paraId="69E0CF5E" w14:textId="58743677" w:rsidR="00AA3120" w:rsidRPr="00741521" w:rsidRDefault="00AA3120" w:rsidP="00093559">
      <w:pPr>
        <w:snapToGrid w:val="0"/>
        <w:spacing w:after="0" w:line="360" w:lineRule="auto"/>
        <w:jc w:val="both"/>
        <w:rPr>
          <w:rFonts w:ascii="Book Antiqua" w:eastAsia="Times New Roman" w:hAnsi="Book Antiqua"/>
          <w:b/>
          <w:bCs/>
          <w:noProof w:val="0"/>
          <w:sz w:val="24"/>
          <w:szCs w:val="24"/>
        </w:rPr>
      </w:pPr>
      <w:bookmarkStart w:id="103" w:name="_GoBack"/>
      <w:bookmarkEnd w:id="103"/>
      <w:r w:rsidRPr="00093559">
        <w:rPr>
          <w:rFonts w:ascii="Book Antiqua" w:hAnsi="Book Antiqua"/>
          <w:noProof w:val="0"/>
          <w:sz w:val="24"/>
          <w:szCs w:val="24"/>
        </w:rPr>
        <w:br w:type="page"/>
      </w:r>
      <w:r w:rsidR="0095740A" w:rsidRPr="00741521">
        <w:rPr>
          <w:rFonts w:ascii="Book Antiqua" w:hAnsi="Book Antiqua"/>
          <w:b/>
          <w:noProof w:val="0"/>
          <w:sz w:val="24"/>
          <w:szCs w:val="24"/>
        </w:rPr>
        <w:lastRenderedPageBreak/>
        <w:t>INTRODUCTION</w:t>
      </w:r>
    </w:p>
    <w:p w14:paraId="69E0CF5F" w14:textId="77777777" w:rsidR="00AA3120" w:rsidRPr="00093559" w:rsidRDefault="00AA3120" w:rsidP="00093559">
      <w:pPr>
        <w:snapToGrid w:val="0"/>
        <w:spacing w:after="0" w:line="360" w:lineRule="auto"/>
        <w:jc w:val="both"/>
        <w:rPr>
          <w:rFonts w:ascii="Book Antiqua" w:hAnsi="Book Antiqua"/>
          <w:noProof w:val="0"/>
          <w:sz w:val="24"/>
          <w:szCs w:val="24"/>
        </w:rPr>
      </w:pPr>
      <w:r w:rsidRPr="00093559">
        <w:rPr>
          <w:rFonts w:ascii="Book Antiqua" w:hAnsi="Book Antiqua"/>
          <w:noProof w:val="0"/>
          <w:sz w:val="24"/>
          <w:szCs w:val="24"/>
        </w:rPr>
        <w:t xml:space="preserve">People with decompensated cirrhosis require intensive inpatient and outpatient management, experience poor </w:t>
      </w:r>
      <w:bookmarkStart w:id="104" w:name="OLE_LINK13"/>
      <w:bookmarkStart w:id="105" w:name="OLE_LINK14"/>
      <w:r w:rsidRPr="00093559">
        <w:rPr>
          <w:rFonts w:ascii="Book Antiqua" w:hAnsi="Book Antiqua"/>
          <w:noProof w:val="0"/>
          <w:sz w:val="24"/>
          <w:szCs w:val="24"/>
        </w:rPr>
        <w:t>quality of life (QoL),</w:t>
      </w:r>
      <w:bookmarkEnd w:id="104"/>
      <w:bookmarkEnd w:id="105"/>
      <w:r w:rsidRPr="00093559">
        <w:rPr>
          <w:rFonts w:ascii="Book Antiqua" w:hAnsi="Book Antiqua"/>
          <w:noProof w:val="0"/>
          <w:sz w:val="24"/>
          <w:szCs w:val="24"/>
        </w:rPr>
        <w:t xml:space="preserve"> and have a median survival of approximately two years. While liver transplantation is a viable treatment for end-stage liver disease, this is not an option for many patients. A complex regimen of medications is usually prescribed to manage complications of portal hypertension and liver insufficiency, however medication mismanagement and non-adherence is relatively common among patients with decompensated cirrhosis. </w:t>
      </w:r>
    </w:p>
    <w:p w14:paraId="69E0CF60" w14:textId="64B4740E" w:rsidR="00AA3120" w:rsidRPr="00093559" w:rsidRDefault="00AA3120" w:rsidP="00093559">
      <w:pPr>
        <w:snapToGrid w:val="0"/>
        <w:spacing w:after="0" w:line="360" w:lineRule="auto"/>
        <w:ind w:firstLineChars="100" w:firstLine="240"/>
        <w:jc w:val="both"/>
        <w:rPr>
          <w:rFonts w:ascii="Book Antiqua" w:hAnsi="Book Antiqua"/>
          <w:noProof w:val="0"/>
          <w:sz w:val="24"/>
          <w:szCs w:val="24"/>
        </w:rPr>
      </w:pPr>
      <w:r w:rsidRPr="00093559">
        <w:rPr>
          <w:rFonts w:ascii="Book Antiqua" w:hAnsi="Book Antiqua"/>
          <w:noProof w:val="0"/>
          <w:sz w:val="24"/>
          <w:szCs w:val="24"/>
        </w:rPr>
        <w:t>Medication adherence is defined by the World Health Organisation (WHO) as “the extent to which a person’s behaviour</w:t>
      </w:r>
      <w:r w:rsidR="0095740A" w:rsidRPr="00093559">
        <w:rPr>
          <w:rFonts w:ascii="Book Antiqua" w:eastAsiaTheme="minorEastAsia" w:hAnsi="Book Antiqua"/>
          <w:noProof w:val="0"/>
          <w:sz w:val="24"/>
          <w:szCs w:val="24"/>
          <w:lang w:eastAsia="zh-CN"/>
        </w:rPr>
        <w:t>-</w:t>
      </w:r>
      <w:r w:rsidRPr="00093559">
        <w:rPr>
          <w:rFonts w:ascii="Book Antiqua" w:hAnsi="Book Antiqua"/>
          <w:noProof w:val="0"/>
          <w:sz w:val="24"/>
          <w:szCs w:val="24"/>
        </w:rPr>
        <w:t>taking medication, following a diet, and/or executing lifestyle changes, corresponds with agreed recommendations from a health care provider”</w:t>
      </w:r>
      <w:r w:rsidRPr="00093559">
        <w:rPr>
          <w:rFonts w:ascii="Book Antiqua" w:hAnsi="Book Antiqua"/>
          <w:sz w:val="24"/>
          <w:szCs w:val="24"/>
          <w:vertAlign w:val="superscript"/>
        </w:rPr>
        <w:t>[1]</w:t>
      </w:r>
      <w:r w:rsidR="00312DA8" w:rsidRPr="00093559">
        <w:rPr>
          <w:rFonts w:ascii="Book Antiqua" w:hAnsi="Book Antiqua"/>
          <w:sz w:val="24"/>
          <w:szCs w:val="24"/>
        </w:rPr>
        <w:t>.</w:t>
      </w:r>
      <w:r w:rsidRPr="00093559">
        <w:rPr>
          <w:rFonts w:ascii="Book Antiqua" w:hAnsi="Book Antiqua"/>
          <w:noProof w:val="0"/>
          <w:sz w:val="24"/>
          <w:szCs w:val="24"/>
        </w:rPr>
        <w:t xml:space="preserve"> Similar to other chronic diseases where approximately 50% of patients are thought to be non-adherent, up to 70% of patients with cirrhosis identify as having ‘Low’ or ‘Medium’ levels of medication adherence</w:t>
      </w:r>
      <w:r w:rsidRPr="00093559">
        <w:rPr>
          <w:rFonts w:ascii="Book Antiqua" w:hAnsi="Book Antiqua"/>
          <w:sz w:val="24"/>
          <w:szCs w:val="24"/>
          <w:vertAlign w:val="superscript"/>
        </w:rPr>
        <w:t>[2]</w:t>
      </w:r>
      <w:r w:rsidR="00312DA8" w:rsidRPr="00093559">
        <w:rPr>
          <w:rFonts w:ascii="Book Antiqua" w:hAnsi="Book Antiqua"/>
          <w:sz w:val="24"/>
          <w:szCs w:val="24"/>
        </w:rPr>
        <w:t>.</w:t>
      </w:r>
    </w:p>
    <w:p w14:paraId="69E0CF61" w14:textId="14714C08" w:rsidR="00AA3120" w:rsidRPr="00093559" w:rsidRDefault="00AA3120" w:rsidP="00093559">
      <w:pPr>
        <w:snapToGrid w:val="0"/>
        <w:spacing w:after="0" w:line="360" w:lineRule="auto"/>
        <w:ind w:firstLineChars="100" w:firstLine="240"/>
        <w:jc w:val="both"/>
        <w:rPr>
          <w:rFonts w:ascii="Book Antiqua" w:hAnsi="Book Antiqua"/>
          <w:noProof w:val="0"/>
          <w:sz w:val="24"/>
          <w:szCs w:val="24"/>
        </w:rPr>
      </w:pPr>
      <w:r w:rsidRPr="00093559">
        <w:rPr>
          <w:rFonts w:ascii="Book Antiqua" w:hAnsi="Book Antiqua"/>
          <w:noProof w:val="0"/>
          <w:sz w:val="24"/>
          <w:szCs w:val="24"/>
        </w:rPr>
        <w:t>Non-adherence with medications has been associated with increased mortality in diabetes, coronary heart disease and heart failure</w:t>
      </w:r>
      <w:r w:rsidR="0095740A" w:rsidRPr="00093559">
        <w:rPr>
          <w:rFonts w:ascii="Book Antiqua" w:hAnsi="Book Antiqua"/>
          <w:sz w:val="24"/>
          <w:szCs w:val="24"/>
          <w:vertAlign w:val="superscript"/>
        </w:rPr>
        <w:t>[3,</w:t>
      </w:r>
      <w:r w:rsidRPr="00093559">
        <w:rPr>
          <w:rFonts w:ascii="Book Antiqua" w:hAnsi="Book Antiqua"/>
          <w:sz w:val="24"/>
          <w:szCs w:val="24"/>
          <w:vertAlign w:val="superscript"/>
        </w:rPr>
        <w:t>4]</w:t>
      </w:r>
      <w:r w:rsidR="00312DA8" w:rsidRPr="00093559">
        <w:rPr>
          <w:rFonts w:ascii="Book Antiqua" w:hAnsi="Book Antiqua"/>
          <w:sz w:val="24"/>
          <w:szCs w:val="24"/>
        </w:rPr>
        <w:t>.</w:t>
      </w:r>
      <w:r w:rsidRPr="00093559">
        <w:rPr>
          <w:rFonts w:ascii="Book Antiqua" w:hAnsi="Book Antiqua"/>
          <w:noProof w:val="0"/>
          <w:sz w:val="24"/>
          <w:szCs w:val="24"/>
        </w:rPr>
        <w:t xml:space="preserve"> It has been estimated that between 22% and 37% of 30-d readmissions among patients with decompensated cirrhosis may be potentially preventable with improve</w:t>
      </w:r>
      <w:r w:rsidR="00312DA8" w:rsidRPr="00093559">
        <w:rPr>
          <w:rFonts w:ascii="Book Antiqua" w:hAnsi="Book Antiqua"/>
          <w:noProof w:val="0"/>
          <w:sz w:val="24"/>
          <w:szCs w:val="24"/>
        </w:rPr>
        <w:t>d management of pharmacotherapy</w:t>
      </w:r>
      <w:r w:rsidR="0095740A" w:rsidRPr="00093559">
        <w:rPr>
          <w:rFonts w:ascii="Book Antiqua" w:hAnsi="Book Antiqua"/>
          <w:sz w:val="24"/>
          <w:szCs w:val="24"/>
          <w:vertAlign w:val="superscript"/>
        </w:rPr>
        <w:t>[5,</w:t>
      </w:r>
      <w:r w:rsidRPr="00093559">
        <w:rPr>
          <w:rFonts w:ascii="Book Antiqua" w:hAnsi="Book Antiqua"/>
          <w:sz w:val="24"/>
          <w:szCs w:val="24"/>
          <w:vertAlign w:val="superscript"/>
        </w:rPr>
        <w:t>6]</w:t>
      </w:r>
      <w:r w:rsidR="00312DA8" w:rsidRPr="00093559">
        <w:rPr>
          <w:rFonts w:ascii="Book Antiqua" w:hAnsi="Book Antiqua"/>
          <w:sz w:val="24"/>
          <w:szCs w:val="24"/>
        </w:rPr>
        <w:t>.</w:t>
      </w:r>
      <w:r w:rsidRPr="00093559">
        <w:rPr>
          <w:rFonts w:ascii="Book Antiqua" w:hAnsi="Book Antiqua"/>
          <w:noProof w:val="0"/>
          <w:sz w:val="24"/>
          <w:szCs w:val="24"/>
        </w:rPr>
        <w:t xml:space="preserve"> For example, non-adherence with lactulose, a non-absorbable disaccharide syrup used in the treatment of hepatic encephalopathy (HE), i</w:t>
      </w:r>
      <w:r w:rsidR="00312DA8" w:rsidRPr="00093559">
        <w:rPr>
          <w:rFonts w:ascii="Book Antiqua" w:hAnsi="Book Antiqua"/>
          <w:noProof w:val="0"/>
          <w:sz w:val="24"/>
          <w:szCs w:val="24"/>
        </w:rPr>
        <w:t>s reported to be as high as 69%</w:t>
      </w:r>
      <w:r w:rsidRPr="00093559">
        <w:rPr>
          <w:rFonts w:ascii="Book Antiqua" w:hAnsi="Book Antiqua"/>
          <w:sz w:val="24"/>
          <w:szCs w:val="24"/>
          <w:vertAlign w:val="superscript"/>
        </w:rPr>
        <w:t>[7]</w:t>
      </w:r>
      <w:r w:rsidR="00312DA8" w:rsidRPr="00093559">
        <w:rPr>
          <w:rFonts w:ascii="Book Antiqua" w:hAnsi="Book Antiqua"/>
          <w:sz w:val="24"/>
          <w:szCs w:val="24"/>
        </w:rPr>
        <w:t>,</w:t>
      </w:r>
      <w:r w:rsidRPr="00093559">
        <w:rPr>
          <w:rFonts w:ascii="Book Antiqua" w:hAnsi="Book Antiqua"/>
          <w:noProof w:val="0"/>
          <w:sz w:val="24"/>
          <w:szCs w:val="24"/>
        </w:rPr>
        <w:t xml:space="preserve"> and has been associated with approximately 36% of potentially </w:t>
      </w:r>
      <w:r w:rsidR="00312DA8" w:rsidRPr="00093559">
        <w:rPr>
          <w:rFonts w:ascii="Book Antiqua" w:hAnsi="Book Antiqua"/>
          <w:noProof w:val="0"/>
          <w:sz w:val="24"/>
          <w:szCs w:val="24"/>
        </w:rPr>
        <w:t>preventable 30-d readmissions</w:t>
      </w:r>
      <w:r w:rsidRPr="00093559">
        <w:rPr>
          <w:rFonts w:ascii="Book Antiqua" w:hAnsi="Book Antiqua"/>
          <w:sz w:val="24"/>
          <w:szCs w:val="24"/>
          <w:vertAlign w:val="superscript"/>
        </w:rPr>
        <w:t>[6]</w:t>
      </w:r>
      <w:r w:rsidR="00312DA8" w:rsidRPr="00093559">
        <w:rPr>
          <w:rFonts w:ascii="Book Antiqua" w:hAnsi="Book Antiqua"/>
          <w:sz w:val="24"/>
          <w:szCs w:val="24"/>
        </w:rPr>
        <w:t>.</w:t>
      </w:r>
      <w:r w:rsidRPr="00093559">
        <w:rPr>
          <w:rFonts w:ascii="Book Antiqua" w:hAnsi="Book Antiqua"/>
          <w:noProof w:val="0"/>
          <w:sz w:val="24"/>
          <w:szCs w:val="24"/>
        </w:rPr>
        <w:t xml:space="preserve"> Intentional non-adherence due to adverse effects (diarrhoea, flatulence and abdominal pain)</w:t>
      </w:r>
      <w:r w:rsidRPr="00093559">
        <w:rPr>
          <w:rFonts w:ascii="Book Antiqua" w:hAnsi="Book Antiqua"/>
          <w:sz w:val="24"/>
          <w:szCs w:val="24"/>
          <w:vertAlign w:val="superscript"/>
        </w:rPr>
        <w:t>[7]</w:t>
      </w:r>
      <w:r w:rsidRPr="00093559">
        <w:rPr>
          <w:rFonts w:ascii="Book Antiqua" w:hAnsi="Book Antiqua"/>
          <w:noProof w:val="0"/>
          <w:sz w:val="24"/>
          <w:szCs w:val="24"/>
        </w:rPr>
        <w:t xml:space="preserve"> or misunderstanding of the indication</w:t>
      </w:r>
      <w:r w:rsidRPr="00093559">
        <w:rPr>
          <w:rFonts w:ascii="Book Antiqua" w:hAnsi="Book Antiqua"/>
          <w:sz w:val="24"/>
          <w:szCs w:val="24"/>
          <w:vertAlign w:val="superscript"/>
        </w:rPr>
        <w:t>[6]</w:t>
      </w:r>
      <w:r w:rsidRPr="00093559">
        <w:rPr>
          <w:rFonts w:ascii="Book Antiqua" w:hAnsi="Book Antiqua"/>
          <w:noProof w:val="0"/>
          <w:sz w:val="24"/>
          <w:szCs w:val="24"/>
        </w:rPr>
        <w:t xml:space="preserve"> carries a 3-fold risk of HE recurrence</w:t>
      </w:r>
      <w:r w:rsidRPr="00093559">
        <w:rPr>
          <w:rFonts w:ascii="Book Antiqua" w:hAnsi="Book Antiqua"/>
          <w:sz w:val="24"/>
          <w:szCs w:val="24"/>
          <w:vertAlign w:val="superscript"/>
        </w:rPr>
        <w:t>[8]</w:t>
      </w:r>
      <w:r w:rsidR="00312DA8" w:rsidRPr="00093559">
        <w:rPr>
          <w:rFonts w:ascii="Book Antiqua" w:hAnsi="Book Antiqua"/>
          <w:sz w:val="24"/>
          <w:szCs w:val="24"/>
        </w:rPr>
        <w:t>;</w:t>
      </w:r>
      <w:r w:rsidRPr="00093559">
        <w:rPr>
          <w:rFonts w:ascii="Book Antiqua" w:hAnsi="Book Antiqua"/>
          <w:noProof w:val="0"/>
          <w:sz w:val="24"/>
          <w:szCs w:val="24"/>
        </w:rPr>
        <w:t xml:space="preserve"> a </w:t>
      </w:r>
      <w:r w:rsidR="000E72DA" w:rsidRPr="00093559">
        <w:rPr>
          <w:rFonts w:ascii="Book Antiqua" w:hAnsi="Book Antiqua"/>
          <w:noProof w:val="0"/>
          <w:sz w:val="24"/>
          <w:szCs w:val="24"/>
        </w:rPr>
        <w:t>substantial</w:t>
      </w:r>
      <w:r w:rsidRPr="00093559">
        <w:rPr>
          <w:rFonts w:ascii="Book Antiqua" w:hAnsi="Book Antiqua"/>
          <w:noProof w:val="0"/>
          <w:sz w:val="24"/>
          <w:szCs w:val="24"/>
        </w:rPr>
        <w:t>, potentially preventable burden on patients, carers and the healthcare system</w:t>
      </w:r>
      <w:r w:rsidRPr="00093559">
        <w:rPr>
          <w:rFonts w:ascii="Book Antiqua" w:hAnsi="Book Antiqua"/>
          <w:sz w:val="24"/>
          <w:szCs w:val="24"/>
          <w:vertAlign w:val="superscript"/>
        </w:rPr>
        <w:t>[9]</w:t>
      </w:r>
      <w:r w:rsidR="00312DA8" w:rsidRPr="00093559">
        <w:rPr>
          <w:rFonts w:ascii="Book Antiqua" w:hAnsi="Book Antiqua"/>
          <w:sz w:val="24"/>
          <w:szCs w:val="24"/>
        </w:rPr>
        <w:t>.</w:t>
      </w:r>
      <w:r w:rsidRPr="00093559">
        <w:rPr>
          <w:rFonts w:ascii="Book Antiqua" w:hAnsi="Book Antiqua"/>
          <w:noProof w:val="0"/>
          <w:sz w:val="24"/>
          <w:szCs w:val="24"/>
        </w:rPr>
        <w:t xml:space="preserve"> The one-year survival probability following an episode of overt HE is 42%</w:t>
      </w:r>
      <w:r w:rsidRPr="00093559">
        <w:rPr>
          <w:rFonts w:ascii="Book Antiqua" w:hAnsi="Book Antiqua"/>
          <w:sz w:val="24"/>
          <w:szCs w:val="24"/>
          <w:vertAlign w:val="superscript"/>
        </w:rPr>
        <w:t>[10]</w:t>
      </w:r>
      <w:r w:rsidR="00312DA8" w:rsidRPr="00093559">
        <w:rPr>
          <w:rFonts w:ascii="Book Antiqua" w:hAnsi="Book Antiqua"/>
          <w:sz w:val="24"/>
          <w:szCs w:val="24"/>
        </w:rPr>
        <w:t>,</w:t>
      </w:r>
      <w:r w:rsidRPr="00093559">
        <w:rPr>
          <w:rFonts w:ascii="Book Antiqua" w:hAnsi="Book Antiqua"/>
          <w:noProof w:val="0"/>
          <w:sz w:val="24"/>
          <w:szCs w:val="24"/>
        </w:rPr>
        <w:t xml:space="preserve"> and persisting cognitive impairment or covert HE</w:t>
      </w:r>
      <w:r w:rsidRPr="00093559">
        <w:rPr>
          <w:rFonts w:ascii="Book Antiqua" w:hAnsi="Book Antiqua"/>
          <w:sz w:val="24"/>
          <w:szCs w:val="24"/>
          <w:vertAlign w:val="superscript"/>
        </w:rPr>
        <w:t>[11]</w:t>
      </w:r>
      <w:r w:rsidRPr="00093559">
        <w:rPr>
          <w:rFonts w:ascii="Book Antiqua" w:hAnsi="Book Antiqua"/>
          <w:noProof w:val="0"/>
          <w:sz w:val="24"/>
          <w:szCs w:val="24"/>
        </w:rPr>
        <w:t xml:space="preserve"> may in turn lead to unintentional non-adherence with other medications.</w:t>
      </w:r>
    </w:p>
    <w:p w14:paraId="69E0CF62" w14:textId="040EA5AA" w:rsidR="00AA3120" w:rsidRPr="00093559" w:rsidRDefault="00AA3120" w:rsidP="00093559">
      <w:pPr>
        <w:snapToGrid w:val="0"/>
        <w:spacing w:after="0" w:line="360" w:lineRule="auto"/>
        <w:ind w:firstLineChars="100" w:firstLine="240"/>
        <w:jc w:val="both"/>
        <w:rPr>
          <w:rFonts w:ascii="Book Antiqua" w:hAnsi="Book Antiqua"/>
          <w:noProof w:val="0"/>
          <w:sz w:val="24"/>
          <w:szCs w:val="24"/>
        </w:rPr>
      </w:pPr>
      <w:r w:rsidRPr="00093559">
        <w:rPr>
          <w:rFonts w:ascii="Book Antiqua" w:hAnsi="Book Antiqua"/>
          <w:noProof w:val="0"/>
          <w:sz w:val="24"/>
          <w:szCs w:val="24"/>
        </w:rPr>
        <w:t>Non-adherence and mismanagement of diuretic therapy, which is prescribed in the management of abdominal ascites, peripheral oedema or pleural complications, contributes to 55% of potentially preventable 30-</w:t>
      </w:r>
      <w:r w:rsidR="00DF008E">
        <w:rPr>
          <w:rFonts w:ascii="Book Antiqua" w:eastAsiaTheme="minorEastAsia" w:hAnsi="Book Antiqua" w:hint="eastAsia"/>
          <w:noProof w:val="0"/>
          <w:sz w:val="24"/>
          <w:szCs w:val="24"/>
          <w:lang w:eastAsia="zh-CN"/>
        </w:rPr>
        <w:t>d</w:t>
      </w:r>
      <w:r w:rsidRPr="00093559">
        <w:rPr>
          <w:rFonts w:ascii="Book Antiqua" w:hAnsi="Book Antiqua"/>
          <w:noProof w:val="0"/>
          <w:sz w:val="24"/>
          <w:szCs w:val="24"/>
        </w:rPr>
        <w:t xml:space="preserve"> readmissions in people with </w:t>
      </w:r>
      <w:r w:rsidRPr="00093559">
        <w:rPr>
          <w:rFonts w:ascii="Book Antiqua" w:hAnsi="Book Antiqua"/>
          <w:noProof w:val="0"/>
          <w:sz w:val="24"/>
          <w:szCs w:val="24"/>
        </w:rPr>
        <w:lastRenderedPageBreak/>
        <w:t>decompensated cirrhosis</w:t>
      </w:r>
      <w:r w:rsidRPr="00093559">
        <w:rPr>
          <w:rFonts w:ascii="Book Antiqua" w:hAnsi="Book Antiqua"/>
          <w:sz w:val="24"/>
          <w:szCs w:val="24"/>
          <w:vertAlign w:val="superscript"/>
        </w:rPr>
        <w:t>[6]</w:t>
      </w:r>
      <w:r w:rsidR="00312DA8" w:rsidRPr="00093559">
        <w:rPr>
          <w:rFonts w:ascii="Book Antiqua" w:hAnsi="Book Antiqua"/>
          <w:sz w:val="24"/>
          <w:szCs w:val="24"/>
        </w:rPr>
        <w:t>.</w:t>
      </w:r>
      <w:r w:rsidRPr="00093559">
        <w:rPr>
          <w:rFonts w:ascii="Book Antiqua" w:hAnsi="Book Antiqua"/>
          <w:noProof w:val="0"/>
          <w:sz w:val="24"/>
          <w:szCs w:val="24"/>
        </w:rPr>
        <w:t xml:space="preserve"> While prevalence has not been reported in cirrhosis, 30</w:t>
      </w:r>
      <w:r w:rsidR="0095740A" w:rsidRPr="00093559">
        <w:rPr>
          <w:rFonts w:ascii="Book Antiqua" w:hAnsi="Book Antiqua"/>
          <w:noProof w:val="0"/>
          <w:sz w:val="24"/>
          <w:szCs w:val="24"/>
        </w:rPr>
        <w:t>%</w:t>
      </w:r>
      <w:r w:rsidRPr="00093559">
        <w:rPr>
          <w:rFonts w:ascii="Book Antiqua" w:hAnsi="Book Antiqua"/>
          <w:noProof w:val="0"/>
          <w:sz w:val="24"/>
          <w:szCs w:val="24"/>
        </w:rPr>
        <w:t>-66% of patients prescribed loop diuretics in the management of heart failure are non-adherent with therapy</w:t>
      </w:r>
      <w:r w:rsidR="0095740A" w:rsidRPr="00093559">
        <w:rPr>
          <w:rFonts w:ascii="Book Antiqua" w:hAnsi="Book Antiqua"/>
          <w:sz w:val="24"/>
          <w:szCs w:val="24"/>
          <w:vertAlign w:val="superscript"/>
        </w:rPr>
        <w:t>[12,</w:t>
      </w:r>
      <w:r w:rsidRPr="00093559">
        <w:rPr>
          <w:rFonts w:ascii="Book Antiqua" w:hAnsi="Book Antiqua"/>
          <w:sz w:val="24"/>
          <w:szCs w:val="24"/>
          <w:vertAlign w:val="superscript"/>
        </w:rPr>
        <w:t>13]</w:t>
      </w:r>
      <w:r w:rsidR="00312DA8" w:rsidRPr="00093559">
        <w:rPr>
          <w:rFonts w:ascii="Book Antiqua" w:hAnsi="Book Antiqua"/>
          <w:sz w:val="24"/>
          <w:szCs w:val="24"/>
        </w:rPr>
        <w:t>.</w:t>
      </w:r>
      <w:r w:rsidRPr="00093559">
        <w:rPr>
          <w:rFonts w:ascii="Book Antiqua" w:hAnsi="Book Antiqua"/>
          <w:noProof w:val="0"/>
          <w:sz w:val="24"/>
          <w:szCs w:val="24"/>
        </w:rPr>
        <w:t xml:space="preserve"> Incorrect use of diuretics in cirrhosis can lead to severe electrolyte disturbances and renal impairment, and may contribute to a requirement for recurrent large volume paracentesis. Bacterial infections in people with decompensated cirrhosis are common and often precipitate further deterioration. Spontaneous bacterial peritonitis (SBP) carries a mortality rate of 31.5% at one month and 66.2% at one year</w:t>
      </w:r>
      <w:r w:rsidRPr="00093559">
        <w:rPr>
          <w:rFonts w:ascii="Book Antiqua" w:hAnsi="Book Antiqua"/>
          <w:sz w:val="24"/>
          <w:szCs w:val="24"/>
          <w:vertAlign w:val="superscript"/>
        </w:rPr>
        <w:t>[14]</w:t>
      </w:r>
      <w:r w:rsidR="00312DA8" w:rsidRPr="00093559">
        <w:rPr>
          <w:rFonts w:ascii="Book Antiqua" w:hAnsi="Book Antiqua"/>
          <w:sz w:val="24"/>
          <w:szCs w:val="24"/>
        </w:rPr>
        <w:t>,</w:t>
      </w:r>
      <w:r w:rsidRPr="00093559">
        <w:rPr>
          <w:rFonts w:ascii="Book Antiqua" w:hAnsi="Book Antiqua"/>
          <w:noProof w:val="0"/>
          <w:sz w:val="24"/>
          <w:szCs w:val="24"/>
        </w:rPr>
        <w:t xml:space="preserve"> with a one-year recurrence rate of 61% without prophylaxis</w:t>
      </w:r>
      <w:r w:rsidRPr="00093559">
        <w:rPr>
          <w:rFonts w:ascii="Book Antiqua" w:hAnsi="Book Antiqua"/>
          <w:sz w:val="24"/>
          <w:szCs w:val="24"/>
          <w:vertAlign w:val="superscript"/>
        </w:rPr>
        <w:t>[15]</w:t>
      </w:r>
      <w:r w:rsidR="00312DA8" w:rsidRPr="00093559">
        <w:rPr>
          <w:rFonts w:ascii="Book Antiqua" w:hAnsi="Book Antiqua"/>
          <w:sz w:val="24"/>
          <w:szCs w:val="24"/>
        </w:rPr>
        <w:t>.</w:t>
      </w:r>
      <w:r w:rsidRPr="00093559">
        <w:rPr>
          <w:rFonts w:ascii="Book Antiqua" w:hAnsi="Book Antiqua"/>
          <w:noProof w:val="0"/>
          <w:sz w:val="24"/>
          <w:szCs w:val="24"/>
        </w:rPr>
        <w:t xml:space="preserve"> Prophylaxis with antibiotic therapy </w:t>
      </w:r>
      <w:r w:rsidR="000E72DA" w:rsidRPr="00093559">
        <w:rPr>
          <w:rFonts w:ascii="Book Antiqua" w:hAnsi="Book Antiqua"/>
          <w:noProof w:val="0"/>
          <w:sz w:val="24"/>
          <w:szCs w:val="24"/>
        </w:rPr>
        <w:t>considerably</w:t>
      </w:r>
      <w:r w:rsidRPr="00093559">
        <w:rPr>
          <w:rFonts w:ascii="Book Antiqua" w:hAnsi="Book Antiqua"/>
          <w:noProof w:val="0"/>
          <w:sz w:val="24"/>
          <w:szCs w:val="24"/>
        </w:rPr>
        <w:t xml:space="preserve"> reduces SBP recurrence, development of hepatorenal syndrome, and improves probability of one year survival</w:t>
      </w:r>
      <w:r w:rsidRPr="00093559">
        <w:rPr>
          <w:rFonts w:ascii="Book Antiqua" w:hAnsi="Book Antiqua"/>
          <w:sz w:val="24"/>
          <w:szCs w:val="24"/>
          <w:vertAlign w:val="superscript"/>
        </w:rPr>
        <w:t>[15]</w:t>
      </w:r>
      <w:r w:rsidR="00312DA8" w:rsidRPr="00093559">
        <w:rPr>
          <w:rFonts w:ascii="Book Antiqua" w:hAnsi="Book Antiqua"/>
          <w:sz w:val="24"/>
          <w:szCs w:val="24"/>
        </w:rPr>
        <w:t>,</w:t>
      </w:r>
      <w:r w:rsidRPr="00093559">
        <w:rPr>
          <w:rFonts w:ascii="Book Antiqua" w:hAnsi="Book Antiqua"/>
          <w:noProof w:val="0"/>
          <w:sz w:val="24"/>
          <w:szCs w:val="24"/>
        </w:rPr>
        <w:t xml:space="preserve"> however adherence with long-term antibiotics is known to be low in other patient groups</w:t>
      </w:r>
      <w:r w:rsidR="0095740A" w:rsidRPr="00093559">
        <w:rPr>
          <w:rFonts w:ascii="Book Antiqua" w:hAnsi="Book Antiqua"/>
          <w:sz w:val="24"/>
          <w:szCs w:val="24"/>
          <w:vertAlign w:val="superscript"/>
        </w:rPr>
        <w:t>[16,</w:t>
      </w:r>
      <w:r w:rsidRPr="00093559">
        <w:rPr>
          <w:rFonts w:ascii="Book Antiqua" w:hAnsi="Book Antiqua"/>
          <w:sz w:val="24"/>
          <w:szCs w:val="24"/>
          <w:vertAlign w:val="superscript"/>
        </w:rPr>
        <w:t>17]</w:t>
      </w:r>
      <w:r w:rsidR="00312DA8" w:rsidRPr="00093559">
        <w:rPr>
          <w:rFonts w:ascii="Book Antiqua" w:hAnsi="Book Antiqua"/>
          <w:sz w:val="24"/>
          <w:szCs w:val="24"/>
        </w:rPr>
        <w:t>.</w:t>
      </w:r>
    </w:p>
    <w:p w14:paraId="69E0CF63" w14:textId="7C29571A" w:rsidR="00AA3120" w:rsidRPr="00093559" w:rsidRDefault="00AA3120" w:rsidP="00093559">
      <w:pPr>
        <w:snapToGrid w:val="0"/>
        <w:spacing w:after="0" w:line="360" w:lineRule="auto"/>
        <w:ind w:firstLineChars="100" w:firstLine="240"/>
        <w:jc w:val="both"/>
        <w:rPr>
          <w:rFonts w:ascii="Book Antiqua" w:hAnsi="Book Antiqua"/>
          <w:noProof w:val="0"/>
          <w:sz w:val="24"/>
          <w:szCs w:val="24"/>
        </w:rPr>
      </w:pPr>
      <w:r w:rsidRPr="00093559">
        <w:rPr>
          <w:rFonts w:ascii="Book Antiqua" w:hAnsi="Book Antiqua"/>
          <w:noProof w:val="0"/>
          <w:sz w:val="24"/>
          <w:szCs w:val="24"/>
        </w:rPr>
        <w:t>The WHO has identified non-adherence as an international priority in the prevention of patient harm and optimisation of limited health resources</w:t>
      </w:r>
      <w:r w:rsidRPr="00093559">
        <w:rPr>
          <w:rFonts w:ascii="Book Antiqua" w:hAnsi="Book Antiqua"/>
          <w:sz w:val="24"/>
          <w:szCs w:val="24"/>
          <w:vertAlign w:val="superscript"/>
        </w:rPr>
        <w:t>[1]</w:t>
      </w:r>
      <w:r w:rsidR="00312DA8" w:rsidRPr="00093559">
        <w:rPr>
          <w:rFonts w:ascii="Book Antiqua" w:hAnsi="Book Antiqua"/>
          <w:sz w:val="24"/>
          <w:szCs w:val="24"/>
        </w:rPr>
        <w:t>.</w:t>
      </w:r>
      <w:r w:rsidRPr="00093559">
        <w:rPr>
          <w:rFonts w:ascii="Book Antiqua" w:hAnsi="Book Antiqua"/>
          <w:noProof w:val="0"/>
          <w:sz w:val="24"/>
          <w:szCs w:val="24"/>
        </w:rPr>
        <w:t xml:space="preserve"> However, medication adherence is a complex health behaviour that is the result of numerous interacting dynamic variables including health literacy, self-efficacy, psychological perceptions of medicines and disease, quality of life, and other internal and external barriers</w:t>
      </w:r>
      <w:r w:rsidRPr="00093559">
        <w:rPr>
          <w:rFonts w:ascii="Book Antiqua" w:hAnsi="Book Antiqua"/>
          <w:sz w:val="24"/>
          <w:szCs w:val="24"/>
          <w:vertAlign w:val="superscript"/>
        </w:rPr>
        <w:t>[1]</w:t>
      </w:r>
      <w:r w:rsidR="00312DA8" w:rsidRPr="00093559">
        <w:rPr>
          <w:rFonts w:ascii="Book Antiqua" w:hAnsi="Book Antiqua"/>
          <w:sz w:val="24"/>
          <w:szCs w:val="24"/>
        </w:rPr>
        <w:t>.</w:t>
      </w:r>
      <w:r w:rsidRPr="00093559">
        <w:rPr>
          <w:rFonts w:ascii="Book Antiqua" w:hAnsi="Book Antiqua"/>
          <w:noProof w:val="0"/>
          <w:sz w:val="24"/>
          <w:szCs w:val="24"/>
        </w:rPr>
        <w:t xml:space="preserve"> Previous studies in liver disease patients have identified that side effects and changes to routine are the most commonly </w:t>
      </w:r>
      <w:r w:rsidR="00312DA8" w:rsidRPr="00093559">
        <w:rPr>
          <w:rFonts w:ascii="Book Antiqua" w:hAnsi="Book Antiqua"/>
          <w:noProof w:val="0"/>
          <w:sz w:val="24"/>
          <w:szCs w:val="24"/>
        </w:rPr>
        <w:t>cited reasons for non-adherence</w:t>
      </w:r>
      <w:r w:rsidR="0095740A" w:rsidRPr="00093559">
        <w:rPr>
          <w:rFonts w:ascii="Book Antiqua" w:hAnsi="Book Antiqua"/>
          <w:sz w:val="24"/>
          <w:szCs w:val="24"/>
          <w:vertAlign w:val="superscript"/>
        </w:rPr>
        <w:t>[7,</w:t>
      </w:r>
      <w:r w:rsidRPr="00093559">
        <w:rPr>
          <w:rFonts w:ascii="Book Antiqua" w:hAnsi="Book Antiqua"/>
          <w:sz w:val="24"/>
          <w:szCs w:val="24"/>
          <w:vertAlign w:val="superscript"/>
        </w:rPr>
        <w:t>18]</w:t>
      </w:r>
      <w:r w:rsidR="00312DA8" w:rsidRPr="00093559">
        <w:rPr>
          <w:rFonts w:ascii="Book Antiqua" w:hAnsi="Book Antiqua"/>
          <w:sz w:val="24"/>
          <w:szCs w:val="24"/>
        </w:rPr>
        <w:t>.</w:t>
      </w:r>
      <w:r w:rsidRPr="00093559">
        <w:rPr>
          <w:rFonts w:ascii="Book Antiqua" w:hAnsi="Book Antiqua"/>
          <w:noProof w:val="0"/>
          <w:sz w:val="24"/>
          <w:szCs w:val="24"/>
        </w:rPr>
        <w:t xml:space="preserve"> Illness perceptions have been shown to influence patients’ confidence to self-manage alcoholic liver disease and limit self-efficacy</w:t>
      </w:r>
      <w:r w:rsidRPr="00093559">
        <w:rPr>
          <w:rFonts w:ascii="Book Antiqua" w:hAnsi="Book Antiqua"/>
          <w:sz w:val="24"/>
          <w:szCs w:val="24"/>
          <w:vertAlign w:val="superscript"/>
        </w:rPr>
        <w:t>[19]</w:t>
      </w:r>
      <w:r w:rsidR="00312DA8" w:rsidRPr="00093559">
        <w:rPr>
          <w:rFonts w:ascii="Book Antiqua" w:hAnsi="Book Antiqua"/>
          <w:sz w:val="24"/>
          <w:szCs w:val="24"/>
        </w:rPr>
        <w:t>,</w:t>
      </w:r>
      <w:r w:rsidRPr="00093559">
        <w:rPr>
          <w:rFonts w:ascii="Book Antiqua" w:hAnsi="Book Antiqua"/>
          <w:noProof w:val="0"/>
          <w:sz w:val="24"/>
          <w:szCs w:val="24"/>
        </w:rPr>
        <w:t xml:space="preserve"> while self-perceived disease stigma can affect medical-care seeking behaviours and impact on QoL</w:t>
      </w:r>
      <w:r w:rsidRPr="00093559">
        <w:rPr>
          <w:rFonts w:ascii="Book Antiqua" w:hAnsi="Book Antiqua"/>
          <w:sz w:val="24"/>
          <w:szCs w:val="24"/>
          <w:vertAlign w:val="superscript"/>
        </w:rPr>
        <w:t>[20]</w:t>
      </w:r>
      <w:r w:rsidR="00312DA8" w:rsidRPr="00093559">
        <w:rPr>
          <w:rFonts w:ascii="Book Antiqua" w:hAnsi="Book Antiqua"/>
          <w:noProof w:val="0"/>
          <w:sz w:val="24"/>
          <w:szCs w:val="24"/>
        </w:rPr>
        <w:t>.</w:t>
      </w:r>
      <w:r w:rsidRPr="00093559">
        <w:rPr>
          <w:rFonts w:ascii="Book Antiqua" w:hAnsi="Book Antiqua"/>
          <w:noProof w:val="0"/>
          <w:sz w:val="24"/>
          <w:szCs w:val="24"/>
        </w:rPr>
        <w:t xml:space="preserve"> However there is limited information available about how perceptions and beliefs surrounding medications and liver disease affect adherence behaviours in people with decompensated cirrhosis. Identifying potentially-modifiable factors that influence adherence behaviour is important, as strategies to support adherence can be tailored to individual patients’ needs.</w:t>
      </w:r>
    </w:p>
    <w:p w14:paraId="69E0CF64" w14:textId="3CF75DAB" w:rsidR="00AA3120" w:rsidRPr="00093559" w:rsidRDefault="00AA3120" w:rsidP="00093559">
      <w:pPr>
        <w:snapToGrid w:val="0"/>
        <w:spacing w:after="0" w:line="360" w:lineRule="auto"/>
        <w:ind w:firstLineChars="100" w:firstLine="240"/>
        <w:jc w:val="both"/>
        <w:rPr>
          <w:rFonts w:ascii="Book Antiqua" w:hAnsi="Book Antiqua"/>
          <w:noProof w:val="0"/>
          <w:sz w:val="24"/>
          <w:szCs w:val="24"/>
        </w:rPr>
      </w:pPr>
      <w:r w:rsidRPr="00093559">
        <w:rPr>
          <w:rFonts w:ascii="Book Antiqua" w:hAnsi="Book Antiqua"/>
          <w:noProof w:val="0"/>
          <w:sz w:val="24"/>
          <w:szCs w:val="24"/>
        </w:rPr>
        <w:t xml:space="preserve">The aim of this study was to: </w:t>
      </w:r>
      <w:r w:rsidR="0095740A" w:rsidRPr="00093559">
        <w:rPr>
          <w:rFonts w:ascii="Book Antiqua" w:eastAsiaTheme="minorEastAsia" w:hAnsi="Book Antiqua"/>
          <w:noProof w:val="0"/>
          <w:sz w:val="24"/>
          <w:szCs w:val="24"/>
          <w:lang w:eastAsia="zh-CN"/>
        </w:rPr>
        <w:t>(1)</w:t>
      </w:r>
      <w:r w:rsidR="0009611F" w:rsidRPr="00093559">
        <w:rPr>
          <w:rFonts w:ascii="Book Antiqua" w:eastAsiaTheme="minorEastAsia" w:hAnsi="Book Antiqua"/>
          <w:noProof w:val="0"/>
          <w:sz w:val="24"/>
          <w:szCs w:val="24"/>
          <w:lang w:eastAsia="zh-CN"/>
        </w:rPr>
        <w:t xml:space="preserve"> </w:t>
      </w:r>
      <w:r w:rsidRPr="00093559">
        <w:rPr>
          <w:rFonts w:ascii="Book Antiqua" w:hAnsi="Book Antiqua"/>
          <w:noProof w:val="0"/>
          <w:sz w:val="24"/>
          <w:szCs w:val="24"/>
        </w:rPr>
        <w:t xml:space="preserve">investigate medication non-adherence in a cohort of ambulatory patients with decompensated cirrhosis, </w:t>
      </w:r>
      <w:r w:rsidRPr="00AE6168">
        <w:rPr>
          <w:rFonts w:ascii="Book Antiqua" w:hAnsi="Book Antiqua"/>
          <w:noProof w:val="0"/>
          <w:sz w:val="24"/>
          <w:szCs w:val="24"/>
        </w:rPr>
        <w:t>and (</w:t>
      </w:r>
      <w:r w:rsidR="0095740A" w:rsidRPr="00AE6168">
        <w:rPr>
          <w:rFonts w:ascii="Book Antiqua" w:eastAsiaTheme="minorEastAsia" w:hAnsi="Book Antiqua"/>
          <w:noProof w:val="0"/>
          <w:sz w:val="24"/>
          <w:szCs w:val="24"/>
          <w:lang w:eastAsia="zh-CN"/>
        </w:rPr>
        <w:t>2</w:t>
      </w:r>
      <w:r w:rsidRPr="00AE6168">
        <w:rPr>
          <w:rFonts w:ascii="Book Antiqua" w:hAnsi="Book Antiqua"/>
          <w:noProof w:val="0"/>
          <w:sz w:val="24"/>
          <w:szCs w:val="24"/>
        </w:rPr>
        <w:t>)</w:t>
      </w:r>
      <w:r w:rsidRPr="00093559">
        <w:rPr>
          <w:rFonts w:ascii="Book Antiqua" w:hAnsi="Book Antiqua"/>
          <w:noProof w:val="0"/>
          <w:sz w:val="24"/>
          <w:szCs w:val="24"/>
        </w:rPr>
        <w:t xml:space="preserve"> to identify the effect of patients’ medication beliefs, illness perceptions, quality of life and clinical and demographic factors on medication non-adherence.</w:t>
      </w:r>
    </w:p>
    <w:p w14:paraId="0C6BD5FF" w14:textId="77777777" w:rsidR="0095740A" w:rsidRPr="00093559" w:rsidRDefault="0095740A" w:rsidP="00093559">
      <w:pPr>
        <w:snapToGrid w:val="0"/>
        <w:spacing w:after="0" w:line="360" w:lineRule="auto"/>
        <w:jc w:val="both"/>
        <w:rPr>
          <w:rFonts w:ascii="Book Antiqua" w:eastAsia="Times New Roman" w:hAnsi="Book Antiqua"/>
          <w:b/>
          <w:bCs/>
          <w:noProof w:val="0"/>
          <w:sz w:val="24"/>
          <w:szCs w:val="24"/>
          <w:lang w:val="en-US"/>
        </w:rPr>
      </w:pPr>
      <w:r w:rsidRPr="00093559">
        <w:rPr>
          <w:rFonts w:ascii="Book Antiqua" w:eastAsia="Times New Roman" w:hAnsi="Book Antiqua"/>
          <w:b/>
          <w:bCs/>
          <w:noProof w:val="0"/>
          <w:sz w:val="24"/>
          <w:szCs w:val="24"/>
          <w:lang w:val="en-US"/>
        </w:rPr>
        <w:lastRenderedPageBreak/>
        <w:t xml:space="preserve">MATERIALS AND </w:t>
      </w:r>
      <w:bookmarkStart w:id="106" w:name="_MON_1388496740"/>
      <w:bookmarkStart w:id="107" w:name="_MON_1388496769"/>
      <w:bookmarkStart w:id="108" w:name="_MON_1388498517"/>
      <w:bookmarkEnd w:id="106"/>
      <w:bookmarkEnd w:id="107"/>
      <w:bookmarkEnd w:id="108"/>
      <w:r w:rsidRPr="00093559">
        <w:rPr>
          <w:rFonts w:ascii="Book Antiqua" w:eastAsia="Times New Roman" w:hAnsi="Book Antiqua"/>
          <w:b/>
          <w:bCs/>
          <w:noProof w:val="0"/>
          <w:sz w:val="24"/>
          <w:szCs w:val="24"/>
          <w:lang w:val="en-US"/>
        </w:rPr>
        <w:t>METHODS</w:t>
      </w:r>
    </w:p>
    <w:p w14:paraId="69E0CF66" w14:textId="77777777" w:rsidR="00AA3120" w:rsidRPr="00093559" w:rsidRDefault="00AA3120" w:rsidP="00093559">
      <w:pPr>
        <w:snapToGrid w:val="0"/>
        <w:spacing w:after="0" w:line="360" w:lineRule="auto"/>
        <w:jc w:val="both"/>
        <w:rPr>
          <w:rFonts w:ascii="Book Antiqua" w:hAnsi="Book Antiqua"/>
          <w:sz w:val="24"/>
          <w:szCs w:val="24"/>
        </w:rPr>
      </w:pPr>
      <w:r w:rsidRPr="00093559">
        <w:rPr>
          <w:rFonts w:ascii="Book Antiqua" w:hAnsi="Book Antiqua"/>
          <w:sz w:val="24"/>
          <w:szCs w:val="24"/>
        </w:rPr>
        <w:t xml:space="preserve">A convenience sample of adult </w:t>
      </w:r>
      <w:r w:rsidRPr="00093559">
        <w:rPr>
          <w:rFonts w:ascii="Book Antiqua" w:hAnsi="Book Antiqua"/>
          <w:noProof w:val="0"/>
          <w:sz w:val="24"/>
          <w:szCs w:val="24"/>
        </w:rPr>
        <w:t>patients with cirrhosis who had experienced a decompensating event (abdominal ascites, spontaneous bacterial peritonitis, hepatic hydrothorax, encephalopathy or variceal bleeding) within the preceding two years were invited to participate when they attended routine outpatient follow-up at the Princess Alexandra Hospital in Brisbane, Australia, between February and October 2016. Patients were excluded if they were less than 18 years of age, unable to provide informed consent, undergoing transplant workup, or receiving intensive management by the palliative care team.</w:t>
      </w:r>
    </w:p>
    <w:p w14:paraId="69E0CF67" w14:textId="38C9DEAB" w:rsidR="00AA3120" w:rsidRPr="00093559" w:rsidRDefault="00AA3120" w:rsidP="00093559">
      <w:pPr>
        <w:autoSpaceDE w:val="0"/>
        <w:autoSpaceDN w:val="0"/>
        <w:adjustRightInd w:val="0"/>
        <w:snapToGrid w:val="0"/>
        <w:spacing w:after="0" w:line="360" w:lineRule="auto"/>
        <w:ind w:firstLineChars="100" w:firstLine="240"/>
        <w:jc w:val="both"/>
        <w:rPr>
          <w:rFonts w:ascii="Book Antiqua" w:eastAsiaTheme="minorEastAsia" w:hAnsi="Book Antiqua"/>
          <w:noProof w:val="0"/>
          <w:sz w:val="24"/>
          <w:szCs w:val="24"/>
          <w:lang w:eastAsia="zh-CN"/>
        </w:rPr>
      </w:pPr>
      <w:r w:rsidRPr="00093559">
        <w:rPr>
          <w:rFonts w:ascii="Book Antiqua" w:hAnsi="Book Antiqua"/>
          <w:noProof w:val="0"/>
          <w:sz w:val="24"/>
          <w:szCs w:val="24"/>
        </w:rPr>
        <w:t>A structured questionnaire was used to obtain measures of medication adherence, quality of life, medication beliefs and illness perceptions. Questionnaires were completed independently by the patient or with the assistance of a carer, family member, or study coordinator, according to patient preference. Clinical data was collected from patients and/or their medical records, including standard biochemical and serological assays and liver imaging to confirm the diagnosis of cirrhosis and decompensation history. Socio-demographic items included patient-reported individual-based measures of education level and employment status, and residential area-based measures (Index for Rela</w:t>
      </w:r>
      <w:r w:rsidR="00093559">
        <w:rPr>
          <w:rFonts w:ascii="Book Antiqua" w:hAnsi="Book Antiqua"/>
          <w:noProof w:val="0"/>
          <w:sz w:val="24"/>
          <w:szCs w:val="24"/>
        </w:rPr>
        <w:t>tive Socioeconomic Disadvantage</w:t>
      </w:r>
      <w:r w:rsidRPr="00093559">
        <w:rPr>
          <w:rFonts w:ascii="Book Antiqua" w:hAnsi="Book Antiqua"/>
          <w:sz w:val="24"/>
          <w:szCs w:val="24"/>
          <w:vertAlign w:val="superscript"/>
        </w:rPr>
        <w:t>[21]</w:t>
      </w:r>
      <w:r w:rsidR="0095740A" w:rsidRPr="00093559">
        <w:rPr>
          <w:rFonts w:ascii="Book Antiqua" w:hAnsi="Book Antiqua"/>
          <w:noProof w:val="0"/>
          <w:sz w:val="24"/>
          <w:szCs w:val="24"/>
        </w:rPr>
        <w:t xml:space="preserve"> and the Accessibility/</w:t>
      </w:r>
      <w:r w:rsidRPr="00093559">
        <w:rPr>
          <w:rFonts w:ascii="Book Antiqua" w:hAnsi="Book Antiqua"/>
          <w:bCs/>
          <w:noProof w:val="0"/>
          <w:sz w:val="24"/>
          <w:szCs w:val="24"/>
        </w:rPr>
        <w:t>Remoteness Index of Australia</w:t>
      </w:r>
      <w:r w:rsidRPr="00093559">
        <w:rPr>
          <w:rFonts w:ascii="Book Antiqua" w:hAnsi="Book Antiqua"/>
          <w:bCs/>
          <w:sz w:val="24"/>
          <w:szCs w:val="24"/>
          <w:vertAlign w:val="superscript"/>
        </w:rPr>
        <w:t>[22]</w:t>
      </w:r>
      <w:r w:rsidRPr="00093559">
        <w:rPr>
          <w:rFonts w:ascii="Book Antiqua" w:hAnsi="Book Antiqua"/>
          <w:noProof w:val="0"/>
          <w:sz w:val="24"/>
          <w:szCs w:val="24"/>
        </w:rPr>
        <w:t xml:space="preserve"> for classification of remoteness of residence).</w:t>
      </w:r>
    </w:p>
    <w:p w14:paraId="58D58590" w14:textId="77777777" w:rsidR="0095740A" w:rsidRPr="00093559" w:rsidRDefault="0095740A" w:rsidP="00093559">
      <w:pPr>
        <w:autoSpaceDE w:val="0"/>
        <w:autoSpaceDN w:val="0"/>
        <w:adjustRightInd w:val="0"/>
        <w:snapToGrid w:val="0"/>
        <w:spacing w:after="0" w:line="360" w:lineRule="auto"/>
        <w:ind w:firstLineChars="100" w:firstLine="240"/>
        <w:jc w:val="both"/>
        <w:rPr>
          <w:rFonts w:ascii="Book Antiqua" w:eastAsiaTheme="minorEastAsia" w:hAnsi="Book Antiqua"/>
          <w:bCs/>
          <w:noProof w:val="0"/>
          <w:sz w:val="24"/>
          <w:szCs w:val="24"/>
          <w:lang w:eastAsia="zh-CN"/>
        </w:rPr>
      </w:pPr>
    </w:p>
    <w:p w14:paraId="69E0CF68" w14:textId="78D13937" w:rsidR="00AA3120" w:rsidRPr="00093559" w:rsidRDefault="00AA3120" w:rsidP="00093559">
      <w:pPr>
        <w:pStyle w:val="Heading4"/>
        <w:snapToGrid w:val="0"/>
        <w:spacing w:before="0" w:after="0" w:line="360" w:lineRule="auto"/>
        <w:jc w:val="both"/>
        <w:rPr>
          <w:rFonts w:ascii="Book Antiqua" w:hAnsi="Book Antiqua"/>
          <w:sz w:val="24"/>
        </w:rPr>
      </w:pPr>
      <w:r w:rsidRPr="00093559">
        <w:rPr>
          <w:rFonts w:ascii="Book Antiqua" w:hAnsi="Book Antiqua"/>
          <w:sz w:val="24"/>
        </w:rPr>
        <w:t xml:space="preserve">Medication </w:t>
      </w:r>
      <w:r w:rsidR="00DF008E">
        <w:rPr>
          <w:rFonts w:ascii="Book Antiqua" w:eastAsiaTheme="minorEastAsia" w:hAnsi="Book Antiqua" w:hint="eastAsia"/>
          <w:sz w:val="24"/>
          <w:lang w:eastAsia="zh-CN"/>
        </w:rPr>
        <w:t>a</w:t>
      </w:r>
      <w:r w:rsidR="00DF008E" w:rsidRPr="00093559">
        <w:rPr>
          <w:rFonts w:ascii="Book Antiqua" w:hAnsi="Book Antiqua"/>
          <w:sz w:val="24"/>
        </w:rPr>
        <w:t>dherence</w:t>
      </w:r>
    </w:p>
    <w:p w14:paraId="69E0CF69" w14:textId="3A87F4E7" w:rsidR="00AA3120" w:rsidRPr="00093559" w:rsidRDefault="00AA3120" w:rsidP="00093559">
      <w:pPr>
        <w:snapToGrid w:val="0"/>
        <w:spacing w:after="0" w:line="360" w:lineRule="auto"/>
        <w:jc w:val="both"/>
        <w:rPr>
          <w:rFonts w:ascii="Book Antiqua" w:eastAsiaTheme="minorEastAsia" w:hAnsi="Book Antiqua" w:cs="Goudy"/>
          <w:sz w:val="24"/>
          <w:szCs w:val="24"/>
          <w:lang w:eastAsia="zh-CN"/>
        </w:rPr>
      </w:pPr>
      <w:r w:rsidRPr="00093559">
        <w:rPr>
          <w:rFonts w:ascii="Book Antiqua" w:hAnsi="Book Antiqua"/>
          <w:noProof w:val="0"/>
          <w:sz w:val="24"/>
          <w:szCs w:val="24"/>
        </w:rPr>
        <w:t xml:space="preserve">Self-reported medication adherence was examined using the 8-Question Morisky Medication Adherence Scale (MMAS-8) which contains seven questions with yes/no alternatives, and one question which features a 5-point Likert scale. The scores from completed questionnaires are categorised </w:t>
      </w:r>
      <w:r w:rsidRPr="00093559">
        <w:rPr>
          <w:rFonts w:ascii="Book Antiqua" w:hAnsi="Book Antiqua" w:cs="Goudy"/>
          <w:noProof w:val="0"/>
          <w:sz w:val="24"/>
          <w:szCs w:val="24"/>
        </w:rPr>
        <w:t>into ‘High’ (score</w:t>
      </w:r>
      <w:r w:rsidR="0095740A" w:rsidRPr="00093559">
        <w:rPr>
          <w:rFonts w:ascii="Book Antiqua" w:eastAsiaTheme="minorEastAsia" w:hAnsi="Book Antiqua" w:cs="Goudy"/>
          <w:noProof w:val="0"/>
          <w:sz w:val="24"/>
          <w:szCs w:val="24"/>
          <w:lang w:eastAsia="zh-CN"/>
        </w:rPr>
        <w:t xml:space="preserve"> </w:t>
      </w:r>
      <w:r w:rsidRPr="00093559">
        <w:rPr>
          <w:rFonts w:ascii="Book Antiqua" w:hAnsi="Book Antiqua" w:cs="Goudy"/>
          <w:noProof w:val="0"/>
          <w:sz w:val="24"/>
          <w:szCs w:val="24"/>
        </w:rPr>
        <w:t>=</w:t>
      </w:r>
      <w:r w:rsidR="0095740A" w:rsidRPr="00093559">
        <w:rPr>
          <w:rFonts w:ascii="Book Antiqua" w:eastAsiaTheme="minorEastAsia" w:hAnsi="Book Antiqua" w:cs="Goudy"/>
          <w:noProof w:val="0"/>
          <w:sz w:val="24"/>
          <w:szCs w:val="24"/>
          <w:lang w:eastAsia="zh-CN"/>
        </w:rPr>
        <w:t xml:space="preserve"> </w:t>
      </w:r>
      <w:r w:rsidRPr="00093559">
        <w:rPr>
          <w:rFonts w:ascii="Book Antiqua" w:hAnsi="Book Antiqua" w:cs="Goudy"/>
          <w:noProof w:val="0"/>
          <w:sz w:val="24"/>
          <w:szCs w:val="24"/>
        </w:rPr>
        <w:t xml:space="preserve">8), ‘Medium’ (score 6 to </w:t>
      </w:r>
      <w:r w:rsidR="0095740A" w:rsidRPr="00093559">
        <w:rPr>
          <w:rFonts w:ascii="Book Antiqua" w:hAnsi="Book Antiqua" w:cs="Goudy"/>
          <w:noProof w:val="0"/>
          <w:sz w:val="24"/>
          <w:szCs w:val="24"/>
        </w:rPr>
        <w:t>&lt;</w:t>
      </w:r>
      <w:r w:rsidR="00F37D3B" w:rsidRPr="00093559">
        <w:rPr>
          <w:rFonts w:ascii="Book Antiqua" w:hAnsi="Book Antiqua" w:cs="Goudy"/>
          <w:noProof w:val="0"/>
          <w:sz w:val="24"/>
          <w:szCs w:val="24"/>
        </w:rPr>
        <w:t xml:space="preserve"> </w:t>
      </w:r>
      <w:r w:rsidRPr="00093559">
        <w:rPr>
          <w:rFonts w:ascii="Book Antiqua" w:hAnsi="Book Antiqua" w:cs="Goudy"/>
          <w:noProof w:val="0"/>
          <w:sz w:val="24"/>
          <w:szCs w:val="24"/>
        </w:rPr>
        <w:t>8) and ‘L</w:t>
      </w:r>
      <w:r w:rsidR="00312DA8" w:rsidRPr="00093559">
        <w:rPr>
          <w:rFonts w:ascii="Book Antiqua" w:hAnsi="Book Antiqua" w:cs="Goudy"/>
          <w:noProof w:val="0"/>
          <w:sz w:val="24"/>
          <w:szCs w:val="24"/>
        </w:rPr>
        <w:t xml:space="preserve">ow’ (score </w:t>
      </w:r>
      <w:r w:rsidR="0095740A" w:rsidRPr="00093559">
        <w:rPr>
          <w:rFonts w:ascii="Book Antiqua" w:hAnsi="Book Antiqua" w:cs="Goudy"/>
          <w:noProof w:val="0"/>
          <w:sz w:val="24"/>
          <w:szCs w:val="24"/>
        </w:rPr>
        <w:t>&lt;</w:t>
      </w:r>
      <w:r w:rsidR="00F37D3B" w:rsidRPr="00093559">
        <w:rPr>
          <w:rFonts w:ascii="Book Antiqua" w:hAnsi="Book Antiqua" w:cs="Goudy"/>
          <w:noProof w:val="0"/>
          <w:sz w:val="24"/>
          <w:szCs w:val="24"/>
        </w:rPr>
        <w:t xml:space="preserve"> </w:t>
      </w:r>
      <w:r w:rsidR="00312DA8" w:rsidRPr="00093559">
        <w:rPr>
          <w:rFonts w:ascii="Book Antiqua" w:hAnsi="Book Antiqua" w:cs="Goudy"/>
          <w:noProof w:val="0"/>
          <w:sz w:val="24"/>
          <w:szCs w:val="24"/>
        </w:rPr>
        <w:t>6) adherence groups</w:t>
      </w:r>
      <w:r w:rsidRPr="00093559">
        <w:rPr>
          <w:rFonts w:ascii="Book Antiqua" w:hAnsi="Book Antiqua" w:cs="Goudy"/>
          <w:sz w:val="24"/>
          <w:szCs w:val="24"/>
          <w:vertAlign w:val="superscript"/>
        </w:rPr>
        <w:t>[23-25]</w:t>
      </w:r>
      <w:r w:rsidR="00312DA8" w:rsidRPr="00093559">
        <w:rPr>
          <w:rFonts w:ascii="Book Antiqua" w:hAnsi="Book Antiqua" w:cs="Goudy"/>
          <w:sz w:val="24"/>
          <w:szCs w:val="24"/>
        </w:rPr>
        <w:t>.</w:t>
      </w:r>
    </w:p>
    <w:p w14:paraId="72A731F5" w14:textId="77777777" w:rsidR="0095740A" w:rsidRPr="00093559" w:rsidRDefault="0095740A" w:rsidP="00093559">
      <w:pPr>
        <w:snapToGrid w:val="0"/>
        <w:spacing w:after="0" w:line="360" w:lineRule="auto"/>
        <w:jc w:val="both"/>
        <w:rPr>
          <w:rFonts w:ascii="Book Antiqua" w:eastAsiaTheme="minorEastAsia" w:hAnsi="Book Antiqua" w:cs="Goudy"/>
          <w:noProof w:val="0"/>
          <w:sz w:val="24"/>
          <w:szCs w:val="24"/>
          <w:lang w:eastAsia="zh-CN"/>
        </w:rPr>
      </w:pPr>
    </w:p>
    <w:p w14:paraId="69E0CF6A" w14:textId="5E4EF4C0" w:rsidR="00AA3120" w:rsidRPr="00093559" w:rsidRDefault="00AA3120" w:rsidP="00093559">
      <w:pPr>
        <w:pStyle w:val="Heading4"/>
        <w:snapToGrid w:val="0"/>
        <w:spacing w:before="0" w:after="0" w:line="360" w:lineRule="auto"/>
        <w:jc w:val="both"/>
        <w:rPr>
          <w:rFonts w:ascii="Book Antiqua" w:hAnsi="Book Antiqua"/>
          <w:sz w:val="24"/>
        </w:rPr>
      </w:pPr>
      <w:r w:rsidRPr="00093559">
        <w:rPr>
          <w:rFonts w:ascii="Book Antiqua" w:hAnsi="Book Antiqua"/>
          <w:sz w:val="24"/>
        </w:rPr>
        <w:t xml:space="preserve">Medication </w:t>
      </w:r>
      <w:r w:rsidR="0009611F" w:rsidRPr="00093559">
        <w:rPr>
          <w:rFonts w:ascii="Book Antiqua" w:hAnsi="Book Antiqua"/>
          <w:sz w:val="24"/>
        </w:rPr>
        <w:t>b</w:t>
      </w:r>
      <w:r w:rsidRPr="00093559">
        <w:rPr>
          <w:rFonts w:ascii="Book Antiqua" w:hAnsi="Book Antiqua"/>
          <w:sz w:val="24"/>
        </w:rPr>
        <w:t>eliefs</w:t>
      </w:r>
    </w:p>
    <w:p w14:paraId="69E0CF6B" w14:textId="3ED249C0" w:rsidR="00AA3120" w:rsidRPr="00093559" w:rsidRDefault="00AA3120" w:rsidP="00093559">
      <w:pPr>
        <w:snapToGrid w:val="0"/>
        <w:spacing w:after="0" w:line="360" w:lineRule="auto"/>
        <w:jc w:val="both"/>
        <w:rPr>
          <w:rFonts w:ascii="Book Antiqua" w:eastAsiaTheme="minorEastAsia" w:hAnsi="Book Antiqua"/>
          <w:noProof w:val="0"/>
          <w:sz w:val="24"/>
          <w:szCs w:val="24"/>
          <w:lang w:eastAsia="zh-CN"/>
        </w:rPr>
      </w:pPr>
      <w:r w:rsidRPr="00093559">
        <w:rPr>
          <w:rFonts w:ascii="Book Antiqua" w:hAnsi="Book Antiqua"/>
          <w:noProof w:val="0"/>
          <w:sz w:val="24"/>
          <w:szCs w:val="24"/>
        </w:rPr>
        <w:t xml:space="preserve">The </w:t>
      </w:r>
      <w:r w:rsidR="00C30E6B" w:rsidRPr="00093559">
        <w:rPr>
          <w:rFonts w:ascii="Book Antiqua" w:hAnsi="Book Antiqua"/>
          <w:noProof w:val="0"/>
          <w:sz w:val="24"/>
          <w:szCs w:val="24"/>
        </w:rPr>
        <w:t>B</w:t>
      </w:r>
      <w:r w:rsidR="0009611F" w:rsidRPr="00093559">
        <w:rPr>
          <w:rFonts w:ascii="Book Antiqua" w:hAnsi="Book Antiqua"/>
          <w:noProof w:val="0"/>
          <w:sz w:val="24"/>
          <w:szCs w:val="24"/>
        </w:rPr>
        <w:t xml:space="preserve">eliefs about </w:t>
      </w:r>
      <w:r w:rsidR="00C30E6B" w:rsidRPr="00093559">
        <w:rPr>
          <w:rFonts w:ascii="Book Antiqua" w:hAnsi="Book Antiqua"/>
          <w:noProof w:val="0"/>
          <w:sz w:val="24"/>
          <w:szCs w:val="24"/>
        </w:rPr>
        <w:t>M</w:t>
      </w:r>
      <w:r w:rsidR="0009611F" w:rsidRPr="00093559">
        <w:rPr>
          <w:rFonts w:ascii="Book Antiqua" w:hAnsi="Book Antiqua"/>
          <w:noProof w:val="0"/>
          <w:sz w:val="24"/>
          <w:szCs w:val="24"/>
        </w:rPr>
        <w:t xml:space="preserve">edications </w:t>
      </w:r>
      <w:r w:rsidR="00C30E6B" w:rsidRPr="00093559">
        <w:rPr>
          <w:rFonts w:ascii="Book Antiqua" w:hAnsi="Book Antiqua"/>
          <w:noProof w:val="0"/>
          <w:sz w:val="24"/>
          <w:szCs w:val="24"/>
        </w:rPr>
        <w:t>Q</w:t>
      </w:r>
      <w:r w:rsidR="0009611F" w:rsidRPr="00093559">
        <w:rPr>
          <w:rFonts w:ascii="Book Antiqua" w:hAnsi="Book Antiqua"/>
          <w:noProof w:val="0"/>
          <w:sz w:val="24"/>
          <w:szCs w:val="24"/>
        </w:rPr>
        <w:t>ues</w:t>
      </w:r>
      <w:r w:rsidRPr="00093559">
        <w:rPr>
          <w:rFonts w:ascii="Book Antiqua" w:hAnsi="Book Antiqua"/>
          <w:noProof w:val="0"/>
          <w:sz w:val="24"/>
          <w:szCs w:val="24"/>
        </w:rPr>
        <w:t xml:space="preserve">tionnaires (BMQ-General and BMQ-Specific) were used to elicit patients’ beliefs about medications. Participants responded to </w:t>
      </w:r>
      <w:r w:rsidRPr="00093559">
        <w:rPr>
          <w:rFonts w:ascii="Book Antiqua" w:hAnsi="Book Antiqua"/>
          <w:noProof w:val="0"/>
          <w:sz w:val="24"/>
          <w:szCs w:val="24"/>
        </w:rPr>
        <w:lastRenderedPageBreak/>
        <w:t>eighteen statements across four domains using a 5-point Likert scale, from ‘</w:t>
      </w:r>
      <w:r w:rsidR="00BD1A65" w:rsidRPr="00093559">
        <w:rPr>
          <w:rFonts w:ascii="Book Antiqua" w:hAnsi="Book Antiqua"/>
          <w:noProof w:val="0"/>
          <w:sz w:val="24"/>
          <w:szCs w:val="24"/>
        </w:rPr>
        <w:t>Strongly Disagree</w:t>
      </w:r>
      <w:r w:rsidRPr="00093559">
        <w:rPr>
          <w:rFonts w:ascii="Book Antiqua" w:hAnsi="Book Antiqua"/>
          <w:noProof w:val="0"/>
          <w:sz w:val="24"/>
          <w:szCs w:val="24"/>
        </w:rPr>
        <w:t>’ (score</w:t>
      </w:r>
      <w:r w:rsidR="0095740A" w:rsidRPr="00093559">
        <w:rPr>
          <w:rFonts w:ascii="Book Antiqua" w:eastAsiaTheme="minorEastAsia" w:hAnsi="Book Antiqua"/>
          <w:noProof w:val="0"/>
          <w:sz w:val="24"/>
          <w:szCs w:val="24"/>
          <w:lang w:eastAsia="zh-CN"/>
        </w:rPr>
        <w:t xml:space="preserve"> </w:t>
      </w:r>
      <w:r w:rsidRPr="00093559">
        <w:rPr>
          <w:rFonts w:ascii="Book Antiqua" w:hAnsi="Book Antiqua"/>
          <w:noProof w:val="0"/>
          <w:sz w:val="24"/>
          <w:szCs w:val="24"/>
        </w:rPr>
        <w:t>=</w:t>
      </w:r>
      <w:r w:rsidR="0095740A" w:rsidRPr="00093559">
        <w:rPr>
          <w:rFonts w:ascii="Book Antiqua" w:eastAsiaTheme="minorEastAsia" w:hAnsi="Book Antiqua"/>
          <w:noProof w:val="0"/>
          <w:sz w:val="24"/>
          <w:szCs w:val="24"/>
          <w:lang w:eastAsia="zh-CN"/>
        </w:rPr>
        <w:t xml:space="preserve"> </w:t>
      </w:r>
      <w:r w:rsidRPr="00093559">
        <w:rPr>
          <w:rFonts w:ascii="Book Antiqua" w:hAnsi="Book Antiqua"/>
          <w:noProof w:val="0"/>
          <w:sz w:val="24"/>
          <w:szCs w:val="24"/>
        </w:rPr>
        <w:t>1) to ‘</w:t>
      </w:r>
      <w:r w:rsidR="00BD1A65" w:rsidRPr="00093559">
        <w:rPr>
          <w:rFonts w:ascii="Book Antiqua" w:hAnsi="Book Antiqua"/>
          <w:noProof w:val="0"/>
          <w:sz w:val="24"/>
          <w:szCs w:val="24"/>
        </w:rPr>
        <w:t>Strongly Agree</w:t>
      </w:r>
      <w:r w:rsidRPr="00093559">
        <w:rPr>
          <w:rFonts w:ascii="Book Antiqua" w:hAnsi="Book Antiqua"/>
          <w:noProof w:val="0"/>
          <w:sz w:val="24"/>
          <w:szCs w:val="24"/>
        </w:rPr>
        <w:t>’ (score</w:t>
      </w:r>
      <w:r w:rsidR="0095740A" w:rsidRPr="00093559">
        <w:rPr>
          <w:rFonts w:ascii="Book Antiqua" w:eastAsiaTheme="minorEastAsia" w:hAnsi="Book Antiqua"/>
          <w:noProof w:val="0"/>
          <w:sz w:val="24"/>
          <w:szCs w:val="24"/>
          <w:lang w:eastAsia="zh-CN"/>
        </w:rPr>
        <w:t xml:space="preserve"> </w:t>
      </w:r>
      <w:r w:rsidRPr="00093559">
        <w:rPr>
          <w:rFonts w:ascii="Book Antiqua" w:hAnsi="Book Antiqua"/>
          <w:noProof w:val="0"/>
          <w:sz w:val="24"/>
          <w:szCs w:val="24"/>
        </w:rPr>
        <w:t>=</w:t>
      </w:r>
      <w:r w:rsidR="0095740A" w:rsidRPr="00093559">
        <w:rPr>
          <w:rFonts w:ascii="Book Antiqua" w:eastAsiaTheme="minorEastAsia" w:hAnsi="Book Antiqua"/>
          <w:noProof w:val="0"/>
          <w:sz w:val="24"/>
          <w:szCs w:val="24"/>
          <w:lang w:eastAsia="zh-CN"/>
        </w:rPr>
        <w:t xml:space="preserve"> </w:t>
      </w:r>
      <w:r w:rsidRPr="00093559">
        <w:rPr>
          <w:rFonts w:ascii="Book Antiqua" w:hAnsi="Book Antiqua"/>
          <w:noProof w:val="0"/>
          <w:sz w:val="24"/>
          <w:szCs w:val="24"/>
        </w:rPr>
        <w:t xml:space="preserve">5). The BMQ-General contains 4 items that examine beliefs about Overuse of medicines by doctors, and 4 items about medication Harms. The BMQ-Specific contains 5 items in the Necessity domain and 5 items in the Concerns domain, which elicit patients’ respective necessity and concern beliefs about the medicines prescribed for their liver disease. Scores derived from the Concerns domain can be subtracted from the Necessity domain to give a Necessity-Concerns Differential (N-C </w:t>
      </w:r>
      <w:r w:rsidR="00634B54" w:rsidRPr="00093559">
        <w:rPr>
          <w:rFonts w:ascii="Book Antiqua" w:hAnsi="Book Antiqua"/>
          <w:noProof w:val="0"/>
          <w:sz w:val="24"/>
          <w:szCs w:val="24"/>
        </w:rPr>
        <w:t>d</w:t>
      </w:r>
      <w:r w:rsidRPr="00093559">
        <w:rPr>
          <w:rFonts w:ascii="Book Antiqua" w:hAnsi="Book Antiqua"/>
          <w:noProof w:val="0"/>
          <w:sz w:val="24"/>
          <w:szCs w:val="24"/>
        </w:rPr>
        <w:t>ifferential)</w:t>
      </w:r>
      <w:r w:rsidRPr="00093559">
        <w:rPr>
          <w:rFonts w:ascii="Book Antiqua" w:hAnsi="Book Antiqua"/>
          <w:sz w:val="24"/>
          <w:szCs w:val="24"/>
          <w:vertAlign w:val="superscript"/>
        </w:rPr>
        <w:t>[26]</w:t>
      </w:r>
      <w:r w:rsidR="00312DA8" w:rsidRPr="00093559">
        <w:rPr>
          <w:rFonts w:ascii="Book Antiqua" w:hAnsi="Book Antiqua"/>
          <w:sz w:val="24"/>
          <w:szCs w:val="24"/>
        </w:rPr>
        <w:t>.</w:t>
      </w:r>
      <w:r w:rsidRPr="00093559">
        <w:rPr>
          <w:rFonts w:ascii="Book Antiqua" w:hAnsi="Book Antiqua"/>
          <w:noProof w:val="0"/>
          <w:sz w:val="24"/>
          <w:szCs w:val="24"/>
        </w:rPr>
        <w:t xml:space="preserve"> </w:t>
      </w:r>
    </w:p>
    <w:p w14:paraId="1DA4634A" w14:textId="77777777" w:rsidR="0095740A" w:rsidRPr="00093559" w:rsidRDefault="0095740A" w:rsidP="00093559">
      <w:pPr>
        <w:snapToGrid w:val="0"/>
        <w:spacing w:after="0" w:line="360" w:lineRule="auto"/>
        <w:jc w:val="both"/>
        <w:rPr>
          <w:rFonts w:ascii="Book Antiqua" w:eastAsiaTheme="minorEastAsia" w:hAnsi="Book Antiqua"/>
          <w:noProof w:val="0"/>
          <w:sz w:val="24"/>
          <w:szCs w:val="24"/>
          <w:lang w:eastAsia="zh-CN"/>
        </w:rPr>
      </w:pPr>
    </w:p>
    <w:p w14:paraId="69E0CF6C" w14:textId="0D8CF9DB" w:rsidR="00AA3120" w:rsidRPr="00093559" w:rsidRDefault="00AA3120" w:rsidP="00093559">
      <w:pPr>
        <w:pStyle w:val="Heading4"/>
        <w:snapToGrid w:val="0"/>
        <w:spacing w:before="0" w:after="0" w:line="360" w:lineRule="auto"/>
        <w:jc w:val="both"/>
        <w:rPr>
          <w:rFonts w:ascii="Book Antiqua" w:hAnsi="Book Antiqua"/>
          <w:sz w:val="24"/>
        </w:rPr>
      </w:pPr>
      <w:r w:rsidRPr="00093559">
        <w:rPr>
          <w:rFonts w:ascii="Book Antiqua" w:hAnsi="Book Antiqua"/>
          <w:sz w:val="24"/>
        </w:rPr>
        <w:t xml:space="preserve">Illness </w:t>
      </w:r>
      <w:r w:rsidR="00DF008E">
        <w:rPr>
          <w:rFonts w:ascii="Book Antiqua" w:eastAsiaTheme="minorEastAsia" w:hAnsi="Book Antiqua" w:hint="eastAsia"/>
          <w:sz w:val="24"/>
          <w:lang w:eastAsia="zh-CN"/>
        </w:rPr>
        <w:t>p</w:t>
      </w:r>
      <w:r w:rsidR="00DF008E" w:rsidRPr="00093559">
        <w:rPr>
          <w:rFonts w:ascii="Book Antiqua" w:hAnsi="Book Antiqua"/>
          <w:sz w:val="24"/>
        </w:rPr>
        <w:t xml:space="preserve">erceptions </w:t>
      </w:r>
    </w:p>
    <w:p w14:paraId="69E0CF6D" w14:textId="43FA7872" w:rsidR="00AA3120" w:rsidRPr="00093559" w:rsidRDefault="00AA3120" w:rsidP="00093559">
      <w:pPr>
        <w:snapToGrid w:val="0"/>
        <w:spacing w:after="0" w:line="360" w:lineRule="auto"/>
        <w:jc w:val="both"/>
        <w:rPr>
          <w:rFonts w:ascii="Book Antiqua" w:eastAsiaTheme="minorEastAsia" w:hAnsi="Book Antiqua"/>
          <w:noProof w:val="0"/>
          <w:sz w:val="24"/>
          <w:szCs w:val="24"/>
          <w:lang w:eastAsia="zh-CN"/>
        </w:rPr>
      </w:pPr>
      <w:r w:rsidRPr="00093559">
        <w:rPr>
          <w:rFonts w:ascii="Book Antiqua" w:hAnsi="Book Antiqua"/>
          <w:noProof w:val="0"/>
          <w:sz w:val="24"/>
          <w:szCs w:val="24"/>
        </w:rPr>
        <w:t xml:space="preserve">The </w:t>
      </w:r>
      <w:r w:rsidR="00C30E6B" w:rsidRPr="00093559">
        <w:rPr>
          <w:rFonts w:ascii="Book Antiqua" w:hAnsi="Book Antiqua"/>
          <w:noProof w:val="0"/>
          <w:sz w:val="24"/>
          <w:szCs w:val="24"/>
        </w:rPr>
        <w:t>B</w:t>
      </w:r>
      <w:r w:rsidR="0009611F" w:rsidRPr="00093559">
        <w:rPr>
          <w:rFonts w:ascii="Book Antiqua" w:hAnsi="Book Antiqua"/>
          <w:noProof w:val="0"/>
          <w:sz w:val="24"/>
          <w:szCs w:val="24"/>
        </w:rPr>
        <w:t xml:space="preserve">rief </w:t>
      </w:r>
      <w:r w:rsidR="00C30E6B" w:rsidRPr="00093559">
        <w:rPr>
          <w:rFonts w:ascii="Book Antiqua" w:hAnsi="Book Antiqua"/>
          <w:noProof w:val="0"/>
          <w:sz w:val="24"/>
          <w:szCs w:val="24"/>
        </w:rPr>
        <w:t>I</w:t>
      </w:r>
      <w:r w:rsidR="0009611F" w:rsidRPr="00093559">
        <w:rPr>
          <w:rFonts w:ascii="Book Antiqua" w:hAnsi="Book Antiqua"/>
          <w:noProof w:val="0"/>
          <w:sz w:val="24"/>
          <w:szCs w:val="24"/>
        </w:rPr>
        <w:t xml:space="preserve">llness </w:t>
      </w:r>
      <w:r w:rsidR="00C30E6B" w:rsidRPr="00093559">
        <w:rPr>
          <w:rFonts w:ascii="Book Antiqua" w:hAnsi="Book Antiqua"/>
          <w:noProof w:val="0"/>
          <w:sz w:val="24"/>
          <w:szCs w:val="24"/>
        </w:rPr>
        <w:t>P</w:t>
      </w:r>
      <w:r w:rsidR="0009611F" w:rsidRPr="00093559">
        <w:rPr>
          <w:rFonts w:ascii="Book Antiqua" w:hAnsi="Book Antiqua"/>
          <w:noProof w:val="0"/>
          <w:sz w:val="24"/>
          <w:szCs w:val="24"/>
        </w:rPr>
        <w:t xml:space="preserve">erceptions </w:t>
      </w:r>
      <w:r w:rsidR="00C30E6B" w:rsidRPr="00093559">
        <w:rPr>
          <w:rFonts w:ascii="Book Antiqua" w:hAnsi="Book Antiqua"/>
          <w:noProof w:val="0"/>
          <w:sz w:val="24"/>
          <w:szCs w:val="24"/>
        </w:rPr>
        <w:t>Q</w:t>
      </w:r>
      <w:r w:rsidR="0009611F" w:rsidRPr="00093559">
        <w:rPr>
          <w:rFonts w:ascii="Book Antiqua" w:hAnsi="Book Antiqua"/>
          <w:noProof w:val="0"/>
          <w:sz w:val="24"/>
          <w:szCs w:val="24"/>
        </w:rPr>
        <w:t>ues</w:t>
      </w:r>
      <w:r w:rsidRPr="00093559">
        <w:rPr>
          <w:rFonts w:ascii="Book Antiqua" w:hAnsi="Book Antiqua"/>
          <w:noProof w:val="0"/>
          <w:sz w:val="24"/>
          <w:szCs w:val="24"/>
        </w:rPr>
        <w:t xml:space="preserve">tionnaire (Brief-IPQ) was used to examine the strength of patients’ perceptions about liver cirrhosis. The Brief-IPQ contains eight items, including </w:t>
      </w:r>
      <w:r w:rsidR="0009611F" w:rsidRPr="00093559">
        <w:rPr>
          <w:rFonts w:ascii="Book Antiqua" w:hAnsi="Book Antiqua"/>
          <w:noProof w:val="0"/>
          <w:sz w:val="24"/>
          <w:szCs w:val="24"/>
        </w:rPr>
        <w:t>i</w:t>
      </w:r>
      <w:r w:rsidRPr="00093559">
        <w:rPr>
          <w:rFonts w:ascii="Book Antiqua" w:hAnsi="Book Antiqua"/>
          <w:noProof w:val="0"/>
          <w:sz w:val="24"/>
          <w:szCs w:val="24"/>
        </w:rPr>
        <w:t xml:space="preserve">dentity (severity of symptoms) and </w:t>
      </w:r>
      <w:r w:rsidR="0009611F" w:rsidRPr="00093559">
        <w:rPr>
          <w:rFonts w:ascii="Book Antiqua" w:hAnsi="Book Antiqua"/>
          <w:noProof w:val="0"/>
          <w:sz w:val="24"/>
          <w:szCs w:val="24"/>
        </w:rPr>
        <w:t>c</w:t>
      </w:r>
      <w:r w:rsidRPr="00093559">
        <w:rPr>
          <w:rFonts w:ascii="Book Antiqua" w:hAnsi="Book Antiqua"/>
          <w:noProof w:val="0"/>
          <w:sz w:val="24"/>
          <w:szCs w:val="24"/>
        </w:rPr>
        <w:t xml:space="preserve">onsequences of disease on daily life, </w:t>
      </w:r>
      <w:r w:rsidR="00BD1A65" w:rsidRPr="00093559">
        <w:rPr>
          <w:rFonts w:ascii="Book Antiqua" w:hAnsi="Book Antiqua"/>
          <w:noProof w:val="0"/>
          <w:sz w:val="24"/>
          <w:szCs w:val="24"/>
        </w:rPr>
        <w:t>Personal Control</w:t>
      </w:r>
      <w:r w:rsidR="0009611F" w:rsidRPr="00093559">
        <w:rPr>
          <w:rFonts w:ascii="Book Antiqua" w:hAnsi="Book Antiqua"/>
          <w:noProof w:val="0"/>
          <w:sz w:val="24"/>
          <w:szCs w:val="24"/>
        </w:rPr>
        <w:t xml:space="preserve"> and </w:t>
      </w:r>
      <w:r w:rsidR="00BD1A65" w:rsidRPr="00093559">
        <w:rPr>
          <w:rFonts w:ascii="Book Antiqua" w:hAnsi="Book Antiqua"/>
          <w:noProof w:val="0"/>
          <w:sz w:val="24"/>
          <w:szCs w:val="24"/>
        </w:rPr>
        <w:t>Treatment Control</w:t>
      </w:r>
      <w:r w:rsidRPr="00093559">
        <w:rPr>
          <w:rFonts w:ascii="Book Antiqua" w:hAnsi="Book Antiqua"/>
          <w:noProof w:val="0"/>
          <w:sz w:val="24"/>
          <w:szCs w:val="24"/>
        </w:rPr>
        <w:t xml:space="preserve"> over disease, </w:t>
      </w:r>
      <w:r w:rsidR="00BD1A65" w:rsidRPr="00093559">
        <w:rPr>
          <w:rFonts w:ascii="Book Antiqua" w:hAnsi="Book Antiqua"/>
          <w:noProof w:val="0"/>
          <w:sz w:val="24"/>
          <w:szCs w:val="24"/>
        </w:rPr>
        <w:t>Timeline</w:t>
      </w:r>
      <w:r w:rsidRPr="00093559">
        <w:rPr>
          <w:rFonts w:ascii="Book Antiqua" w:hAnsi="Book Antiqua"/>
          <w:noProof w:val="0"/>
          <w:sz w:val="24"/>
          <w:szCs w:val="24"/>
        </w:rPr>
        <w:t xml:space="preserve"> for disease duration, self-perceived </w:t>
      </w:r>
      <w:r w:rsidR="00BD1A65" w:rsidRPr="00093559">
        <w:rPr>
          <w:rFonts w:ascii="Book Antiqua" w:hAnsi="Book Antiqua"/>
          <w:noProof w:val="0"/>
          <w:sz w:val="24"/>
          <w:szCs w:val="24"/>
        </w:rPr>
        <w:t>Coherence</w:t>
      </w:r>
      <w:r w:rsidRPr="00093559">
        <w:rPr>
          <w:rFonts w:ascii="Book Antiqua" w:hAnsi="Book Antiqua"/>
          <w:noProof w:val="0"/>
          <w:sz w:val="24"/>
          <w:szCs w:val="24"/>
        </w:rPr>
        <w:t xml:space="preserve"> or understanding of the disease, in addition to </w:t>
      </w:r>
      <w:r w:rsidR="00BD1A65" w:rsidRPr="00093559">
        <w:rPr>
          <w:rFonts w:ascii="Book Antiqua" w:hAnsi="Book Antiqua"/>
          <w:noProof w:val="0"/>
          <w:sz w:val="24"/>
          <w:szCs w:val="24"/>
        </w:rPr>
        <w:t>Concerns</w:t>
      </w:r>
      <w:r w:rsidR="0009611F" w:rsidRPr="00093559">
        <w:rPr>
          <w:rFonts w:ascii="Book Antiqua" w:hAnsi="Book Antiqua"/>
          <w:noProof w:val="0"/>
          <w:sz w:val="24"/>
          <w:szCs w:val="24"/>
        </w:rPr>
        <w:t xml:space="preserve"> and </w:t>
      </w:r>
      <w:r w:rsidR="00BD1A65" w:rsidRPr="00093559">
        <w:rPr>
          <w:rFonts w:ascii="Book Antiqua" w:hAnsi="Book Antiqua"/>
          <w:noProof w:val="0"/>
          <w:sz w:val="24"/>
          <w:szCs w:val="24"/>
        </w:rPr>
        <w:t>Emotional Representation</w:t>
      </w:r>
      <w:r w:rsidRPr="00093559">
        <w:rPr>
          <w:rFonts w:ascii="Book Antiqua" w:hAnsi="Book Antiqua"/>
          <w:noProof w:val="0"/>
          <w:sz w:val="24"/>
          <w:szCs w:val="24"/>
        </w:rPr>
        <w:t xml:space="preserve"> that are caused by the disease. Patients self-measure each item on a scale from </w:t>
      </w:r>
      <w:r w:rsidR="0094654D" w:rsidRPr="00093559">
        <w:rPr>
          <w:rFonts w:ascii="Book Antiqua" w:eastAsiaTheme="minorEastAsia" w:hAnsi="Book Antiqua"/>
          <w:noProof w:val="0"/>
          <w:sz w:val="24"/>
          <w:szCs w:val="24"/>
          <w:lang w:eastAsia="zh-CN"/>
        </w:rPr>
        <w:t>0</w:t>
      </w:r>
      <w:r w:rsidRPr="00093559">
        <w:rPr>
          <w:rFonts w:ascii="Book Antiqua" w:hAnsi="Book Antiqua"/>
          <w:noProof w:val="0"/>
          <w:sz w:val="24"/>
          <w:szCs w:val="24"/>
        </w:rPr>
        <w:t xml:space="preserve"> to 10, where one end of the scale represents a benign perception and the other represents a th</w:t>
      </w:r>
      <w:r w:rsidR="00312DA8" w:rsidRPr="00093559">
        <w:rPr>
          <w:rFonts w:ascii="Book Antiqua" w:hAnsi="Book Antiqua"/>
          <w:noProof w:val="0"/>
          <w:sz w:val="24"/>
          <w:szCs w:val="24"/>
        </w:rPr>
        <w:t>reatening perception of illness</w:t>
      </w:r>
      <w:r w:rsidRPr="00093559">
        <w:rPr>
          <w:rFonts w:ascii="Book Antiqua" w:hAnsi="Book Antiqua"/>
          <w:sz w:val="24"/>
          <w:szCs w:val="24"/>
          <w:vertAlign w:val="superscript"/>
        </w:rPr>
        <w:t>[27]</w:t>
      </w:r>
      <w:r w:rsidR="00312DA8" w:rsidRPr="00093559">
        <w:rPr>
          <w:rFonts w:ascii="Book Antiqua" w:hAnsi="Book Antiqua"/>
          <w:sz w:val="24"/>
          <w:szCs w:val="24"/>
        </w:rPr>
        <w:t>.</w:t>
      </w:r>
      <w:r w:rsidRPr="00093559">
        <w:rPr>
          <w:rFonts w:ascii="Book Antiqua" w:hAnsi="Book Antiqua"/>
          <w:noProof w:val="0"/>
          <w:sz w:val="24"/>
          <w:szCs w:val="24"/>
        </w:rPr>
        <w:t xml:space="preserve"> </w:t>
      </w:r>
    </w:p>
    <w:p w14:paraId="4681DD62" w14:textId="77777777" w:rsidR="0095740A" w:rsidRPr="00093559" w:rsidRDefault="0095740A" w:rsidP="00093559">
      <w:pPr>
        <w:snapToGrid w:val="0"/>
        <w:spacing w:after="0" w:line="360" w:lineRule="auto"/>
        <w:jc w:val="both"/>
        <w:rPr>
          <w:rFonts w:ascii="Book Antiqua" w:eastAsiaTheme="minorEastAsia" w:hAnsi="Book Antiqua"/>
          <w:noProof w:val="0"/>
          <w:sz w:val="24"/>
          <w:szCs w:val="24"/>
          <w:lang w:eastAsia="zh-CN"/>
        </w:rPr>
      </w:pPr>
    </w:p>
    <w:p w14:paraId="69E0CF6E" w14:textId="7459F83C" w:rsidR="00AA3120" w:rsidRPr="00093559" w:rsidRDefault="00AA3120" w:rsidP="00093559">
      <w:pPr>
        <w:pStyle w:val="Heading4"/>
        <w:snapToGrid w:val="0"/>
        <w:spacing w:before="0" w:after="0" w:line="360" w:lineRule="auto"/>
        <w:jc w:val="both"/>
        <w:rPr>
          <w:rFonts w:ascii="Book Antiqua" w:hAnsi="Book Antiqua"/>
          <w:sz w:val="24"/>
        </w:rPr>
      </w:pPr>
      <w:r w:rsidRPr="00093559">
        <w:rPr>
          <w:rFonts w:ascii="Book Antiqua" w:hAnsi="Book Antiqua"/>
          <w:sz w:val="24"/>
        </w:rPr>
        <w:t xml:space="preserve">Quality of </w:t>
      </w:r>
      <w:r w:rsidR="00DF008E">
        <w:rPr>
          <w:rFonts w:ascii="Book Antiqua" w:eastAsiaTheme="minorEastAsia" w:hAnsi="Book Antiqua" w:hint="eastAsia"/>
          <w:sz w:val="24"/>
          <w:lang w:eastAsia="zh-CN"/>
        </w:rPr>
        <w:t>l</w:t>
      </w:r>
      <w:r w:rsidR="00DF008E" w:rsidRPr="00093559">
        <w:rPr>
          <w:rFonts w:ascii="Book Antiqua" w:hAnsi="Book Antiqua"/>
          <w:sz w:val="24"/>
        </w:rPr>
        <w:t xml:space="preserve">ife </w:t>
      </w:r>
    </w:p>
    <w:p w14:paraId="69E0CF6F" w14:textId="20A9B2C9" w:rsidR="00AA3120" w:rsidRPr="00093559" w:rsidRDefault="00AA3120" w:rsidP="00093559">
      <w:pPr>
        <w:snapToGrid w:val="0"/>
        <w:spacing w:after="0" w:line="360" w:lineRule="auto"/>
        <w:jc w:val="both"/>
        <w:rPr>
          <w:rFonts w:ascii="Book Antiqua" w:hAnsi="Book Antiqua"/>
          <w:noProof w:val="0"/>
          <w:sz w:val="24"/>
          <w:szCs w:val="24"/>
        </w:rPr>
      </w:pPr>
      <w:r w:rsidRPr="00093559">
        <w:rPr>
          <w:rFonts w:ascii="Book Antiqua" w:hAnsi="Book Antiqua"/>
          <w:noProof w:val="0"/>
          <w:sz w:val="24"/>
          <w:szCs w:val="24"/>
        </w:rPr>
        <w:t xml:space="preserve">The </w:t>
      </w:r>
      <w:r w:rsidR="00C30E6B" w:rsidRPr="00093559">
        <w:rPr>
          <w:rFonts w:ascii="Book Antiqua" w:hAnsi="Book Antiqua"/>
          <w:noProof w:val="0"/>
          <w:sz w:val="24"/>
          <w:szCs w:val="24"/>
        </w:rPr>
        <w:t>C</w:t>
      </w:r>
      <w:r w:rsidR="0009611F" w:rsidRPr="00093559">
        <w:rPr>
          <w:rFonts w:ascii="Book Antiqua" w:hAnsi="Book Antiqua"/>
          <w:noProof w:val="0"/>
          <w:sz w:val="24"/>
          <w:szCs w:val="24"/>
        </w:rPr>
        <w:t xml:space="preserve">hronic </w:t>
      </w:r>
      <w:r w:rsidR="00C30E6B" w:rsidRPr="00093559">
        <w:rPr>
          <w:rFonts w:ascii="Book Antiqua" w:hAnsi="Book Antiqua"/>
          <w:noProof w:val="0"/>
          <w:sz w:val="24"/>
          <w:szCs w:val="24"/>
        </w:rPr>
        <w:t>L</w:t>
      </w:r>
      <w:r w:rsidR="0009611F" w:rsidRPr="00093559">
        <w:rPr>
          <w:rFonts w:ascii="Book Antiqua" w:hAnsi="Book Antiqua"/>
          <w:noProof w:val="0"/>
          <w:sz w:val="24"/>
          <w:szCs w:val="24"/>
        </w:rPr>
        <w:t xml:space="preserve">iver </w:t>
      </w:r>
      <w:r w:rsidR="00C30E6B" w:rsidRPr="00093559">
        <w:rPr>
          <w:rFonts w:ascii="Book Antiqua" w:hAnsi="Book Antiqua"/>
          <w:noProof w:val="0"/>
          <w:sz w:val="24"/>
          <w:szCs w:val="24"/>
        </w:rPr>
        <w:t>D</w:t>
      </w:r>
      <w:r w:rsidR="0009611F" w:rsidRPr="00093559">
        <w:rPr>
          <w:rFonts w:ascii="Book Antiqua" w:hAnsi="Book Antiqua"/>
          <w:noProof w:val="0"/>
          <w:sz w:val="24"/>
          <w:szCs w:val="24"/>
        </w:rPr>
        <w:t xml:space="preserve">isease </w:t>
      </w:r>
      <w:r w:rsidR="00C30E6B" w:rsidRPr="00093559">
        <w:rPr>
          <w:rFonts w:ascii="Book Antiqua" w:hAnsi="Book Antiqua"/>
          <w:noProof w:val="0"/>
          <w:sz w:val="24"/>
          <w:szCs w:val="24"/>
        </w:rPr>
        <w:t>Q</w:t>
      </w:r>
      <w:r w:rsidR="0009611F" w:rsidRPr="00093559">
        <w:rPr>
          <w:rFonts w:ascii="Book Antiqua" w:hAnsi="Book Antiqua"/>
          <w:noProof w:val="0"/>
          <w:sz w:val="24"/>
          <w:szCs w:val="24"/>
        </w:rPr>
        <w:t>ue</w:t>
      </w:r>
      <w:r w:rsidRPr="00093559">
        <w:rPr>
          <w:rFonts w:ascii="Book Antiqua" w:hAnsi="Book Antiqua"/>
          <w:noProof w:val="0"/>
          <w:sz w:val="24"/>
          <w:szCs w:val="24"/>
        </w:rPr>
        <w:t>stionnaire (CLDQ) was chosen to measure health related quality of life as it comprises specific domains r</w:t>
      </w:r>
      <w:r w:rsidR="00312DA8" w:rsidRPr="00093559">
        <w:rPr>
          <w:rFonts w:ascii="Book Antiqua" w:hAnsi="Book Antiqua"/>
          <w:noProof w:val="0"/>
          <w:sz w:val="24"/>
          <w:szCs w:val="24"/>
        </w:rPr>
        <w:t>elevant to the study population</w:t>
      </w:r>
      <w:r w:rsidRPr="00093559">
        <w:rPr>
          <w:rFonts w:ascii="Book Antiqua" w:hAnsi="Book Antiqua"/>
          <w:sz w:val="24"/>
          <w:szCs w:val="24"/>
          <w:vertAlign w:val="superscript"/>
        </w:rPr>
        <w:t>[28]</w:t>
      </w:r>
      <w:r w:rsidR="00312DA8" w:rsidRPr="00093559">
        <w:rPr>
          <w:rFonts w:ascii="Book Antiqua" w:hAnsi="Book Antiqua"/>
          <w:sz w:val="24"/>
          <w:szCs w:val="24"/>
        </w:rPr>
        <w:t>.</w:t>
      </w:r>
      <w:r w:rsidRPr="00093559">
        <w:rPr>
          <w:rFonts w:ascii="Book Antiqua" w:hAnsi="Book Antiqua"/>
          <w:noProof w:val="0"/>
          <w:sz w:val="24"/>
          <w:szCs w:val="24"/>
        </w:rPr>
        <w:t xml:space="preserve"> The full CLDQ contains 29 items across six domains; however responses to the twenty-ninth item have been excluded from analysis due to inapplicability to the majority of study participants. The twenty-ninth item pertains to worry about the availability of a liver if the patient requires a liver transplant; however patients being actively assessed for liver transplant were excluded from the study. </w:t>
      </w:r>
    </w:p>
    <w:p w14:paraId="202BBA66" w14:textId="77777777" w:rsidR="00BD1A65" w:rsidRPr="00093559" w:rsidRDefault="00AA3120" w:rsidP="00093559">
      <w:pPr>
        <w:snapToGrid w:val="0"/>
        <w:spacing w:after="0" w:line="360" w:lineRule="auto"/>
        <w:ind w:firstLineChars="100" w:firstLine="240"/>
        <w:jc w:val="both"/>
        <w:rPr>
          <w:rFonts w:ascii="Book Antiqua" w:eastAsiaTheme="minorEastAsia" w:hAnsi="Book Antiqua"/>
          <w:noProof w:val="0"/>
          <w:sz w:val="24"/>
          <w:szCs w:val="24"/>
          <w:lang w:eastAsia="zh-CN"/>
        </w:rPr>
      </w:pPr>
      <w:r w:rsidRPr="00093559">
        <w:rPr>
          <w:rFonts w:ascii="Book Antiqua" w:hAnsi="Book Antiqua"/>
          <w:noProof w:val="0"/>
          <w:sz w:val="24"/>
          <w:szCs w:val="24"/>
        </w:rPr>
        <w:t xml:space="preserve">The shortened CLDQ used for the present study therefore contained eight questions related to </w:t>
      </w:r>
      <w:r w:rsidR="006A4E39" w:rsidRPr="00093559">
        <w:rPr>
          <w:rFonts w:ascii="Book Antiqua" w:hAnsi="Book Antiqua"/>
          <w:noProof w:val="0"/>
          <w:sz w:val="24"/>
          <w:szCs w:val="24"/>
        </w:rPr>
        <w:t>E</w:t>
      </w:r>
      <w:r w:rsidRPr="00093559">
        <w:rPr>
          <w:rFonts w:ascii="Book Antiqua" w:hAnsi="Book Antiqua"/>
          <w:noProof w:val="0"/>
          <w:sz w:val="24"/>
          <w:szCs w:val="24"/>
        </w:rPr>
        <w:t xml:space="preserve">motional </w:t>
      </w:r>
      <w:r w:rsidR="006A4E39" w:rsidRPr="00093559">
        <w:rPr>
          <w:rFonts w:ascii="Book Antiqua" w:hAnsi="Book Antiqua"/>
          <w:noProof w:val="0"/>
          <w:sz w:val="24"/>
          <w:szCs w:val="24"/>
        </w:rPr>
        <w:t>F</w:t>
      </w:r>
      <w:r w:rsidRPr="00093559">
        <w:rPr>
          <w:rFonts w:ascii="Book Antiqua" w:hAnsi="Book Antiqua"/>
          <w:noProof w:val="0"/>
          <w:sz w:val="24"/>
          <w:szCs w:val="24"/>
        </w:rPr>
        <w:t xml:space="preserve">unction, five questions within the domains of </w:t>
      </w:r>
      <w:r w:rsidR="006A4E39" w:rsidRPr="00093559">
        <w:rPr>
          <w:rFonts w:ascii="Book Antiqua" w:hAnsi="Book Antiqua"/>
          <w:noProof w:val="0"/>
          <w:sz w:val="24"/>
          <w:szCs w:val="24"/>
        </w:rPr>
        <w:t>S</w:t>
      </w:r>
      <w:r w:rsidRPr="00093559">
        <w:rPr>
          <w:rFonts w:ascii="Book Antiqua" w:hAnsi="Book Antiqua"/>
          <w:noProof w:val="0"/>
          <w:sz w:val="24"/>
          <w:szCs w:val="24"/>
        </w:rPr>
        <w:t xml:space="preserve">ystemic </w:t>
      </w:r>
      <w:r w:rsidR="006A4E39" w:rsidRPr="00093559">
        <w:rPr>
          <w:rFonts w:ascii="Book Antiqua" w:hAnsi="Book Antiqua"/>
          <w:noProof w:val="0"/>
          <w:sz w:val="24"/>
          <w:szCs w:val="24"/>
        </w:rPr>
        <w:t>S</w:t>
      </w:r>
      <w:r w:rsidRPr="00093559">
        <w:rPr>
          <w:rFonts w:ascii="Book Antiqua" w:hAnsi="Book Antiqua"/>
          <w:noProof w:val="0"/>
          <w:sz w:val="24"/>
          <w:szCs w:val="24"/>
        </w:rPr>
        <w:t xml:space="preserve">ymptoms and </w:t>
      </w:r>
      <w:r w:rsidR="006A4E39" w:rsidRPr="00093559">
        <w:rPr>
          <w:rFonts w:ascii="Book Antiqua" w:hAnsi="Book Antiqua"/>
          <w:noProof w:val="0"/>
          <w:sz w:val="24"/>
          <w:szCs w:val="24"/>
        </w:rPr>
        <w:t>F</w:t>
      </w:r>
      <w:r w:rsidRPr="00093559">
        <w:rPr>
          <w:rFonts w:ascii="Book Antiqua" w:hAnsi="Book Antiqua"/>
          <w:noProof w:val="0"/>
          <w:sz w:val="24"/>
          <w:szCs w:val="24"/>
        </w:rPr>
        <w:t xml:space="preserve">atigue, three questions within the domains of </w:t>
      </w:r>
      <w:r w:rsidR="006A4E39" w:rsidRPr="00093559">
        <w:rPr>
          <w:rFonts w:ascii="Book Antiqua" w:hAnsi="Book Antiqua"/>
          <w:noProof w:val="0"/>
          <w:sz w:val="24"/>
          <w:szCs w:val="24"/>
        </w:rPr>
        <w:t>A</w:t>
      </w:r>
      <w:r w:rsidRPr="00093559">
        <w:rPr>
          <w:rFonts w:ascii="Book Antiqua" w:hAnsi="Book Antiqua"/>
          <w:noProof w:val="0"/>
          <w:sz w:val="24"/>
          <w:szCs w:val="24"/>
        </w:rPr>
        <w:t xml:space="preserve">bdominal </w:t>
      </w:r>
      <w:r w:rsidR="006A4E39" w:rsidRPr="00093559">
        <w:rPr>
          <w:rFonts w:ascii="Book Antiqua" w:hAnsi="Book Antiqua"/>
          <w:noProof w:val="0"/>
          <w:sz w:val="24"/>
          <w:szCs w:val="24"/>
        </w:rPr>
        <w:lastRenderedPageBreak/>
        <w:t>S</w:t>
      </w:r>
      <w:r w:rsidRPr="00093559">
        <w:rPr>
          <w:rFonts w:ascii="Book Antiqua" w:hAnsi="Book Antiqua"/>
          <w:noProof w:val="0"/>
          <w:sz w:val="24"/>
          <w:szCs w:val="24"/>
        </w:rPr>
        <w:t xml:space="preserve">ymptoms and daily </w:t>
      </w:r>
      <w:r w:rsidR="006A4E39" w:rsidRPr="00093559">
        <w:rPr>
          <w:rFonts w:ascii="Book Antiqua" w:hAnsi="Book Antiqua"/>
          <w:noProof w:val="0"/>
          <w:sz w:val="24"/>
          <w:szCs w:val="24"/>
        </w:rPr>
        <w:t>A</w:t>
      </w:r>
      <w:r w:rsidRPr="00093559">
        <w:rPr>
          <w:rFonts w:ascii="Book Antiqua" w:hAnsi="Book Antiqua"/>
          <w:noProof w:val="0"/>
          <w:sz w:val="24"/>
          <w:szCs w:val="24"/>
        </w:rPr>
        <w:t xml:space="preserve">ctivity, and four items related to </w:t>
      </w:r>
      <w:r w:rsidR="006A4E39" w:rsidRPr="00093559">
        <w:rPr>
          <w:rFonts w:ascii="Book Antiqua" w:hAnsi="Book Antiqua"/>
          <w:noProof w:val="0"/>
          <w:sz w:val="24"/>
          <w:szCs w:val="24"/>
        </w:rPr>
        <w:t>W</w:t>
      </w:r>
      <w:r w:rsidRPr="00093559">
        <w:rPr>
          <w:rFonts w:ascii="Book Antiqua" w:hAnsi="Book Antiqua"/>
          <w:noProof w:val="0"/>
          <w:sz w:val="24"/>
          <w:szCs w:val="24"/>
        </w:rPr>
        <w:t>orry. Individual item scores range from 1 to 7 and domain scores are calculated by averaging item scores within each domain. Higher scores represent better perceived health-related quality of life.</w:t>
      </w:r>
    </w:p>
    <w:p w14:paraId="3E38ADC1" w14:textId="77777777" w:rsidR="00BD1A65" w:rsidRPr="00093559" w:rsidRDefault="00BD1A65" w:rsidP="00093559">
      <w:pPr>
        <w:snapToGrid w:val="0"/>
        <w:spacing w:after="0" w:line="360" w:lineRule="auto"/>
        <w:ind w:firstLineChars="100" w:firstLine="240"/>
        <w:jc w:val="both"/>
        <w:rPr>
          <w:rFonts w:ascii="Book Antiqua" w:eastAsiaTheme="minorEastAsia" w:hAnsi="Book Antiqua"/>
          <w:noProof w:val="0"/>
          <w:sz w:val="24"/>
          <w:szCs w:val="24"/>
          <w:lang w:eastAsia="zh-CN"/>
        </w:rPr>
      </w:pPr>
    </w:p>
    <w:p w14:paraId="69E0CF72" w14:textId="354A5F99" w:rsidR="00AA3120" w:rsidRPr="00093559" w:rsidRDefault="00AA3120" w:rsidP="00093559">
      <w:pPr>
        <w:snapToGrid w:val="0"/>
        <w:spacing w:after="0" w:line="360" w:lineRule="auto"/>
        <w:jc w:val="both"/>
        <w:rPr>
          <w:rFonts w:ascii="Book Antiqua" w:eastAsiaTheme="minorEastAsia" w:hAnsi="Book Antiqua"/>
          <w:noProof w:val="0"/>
          <w:sz w:val="24"/>
          <w:szCs w:val="24"/>
          <w:lang w:eastAsia="zh-CN"/>
        </w:rPr>
      </w:pPr>
      <w:r w:rsidRPr="00093559">
        <w:rPr>
          <w:rFonts w:ascii="Book Antiqua" w:hAnsi="Book Antiqua"/>
          <w:b/>
          <w:noProof w:val="0"/>
          <w:sz w:val="24"/>
          <w:szCs w:val="24"/>
        </w:rPr>
        <w:t xml:space="preserve">Data </w:t>
      </w:r>
      <w:r w:rsidR="00944AB2" w:rsidRPr="00093559">
        <w:rPr>
          <w:rFonts w:ascii="Book Antiqua" w:hAnsi="Book Antiqua"/>
          <w:b/>
          <w:noProof w:val="0"/>
          <w:sz w:val="24"/>
          <w:szCs w:val="24"/>
        </w:rPr>
        <w:t>a</w:t>
      </w:r>
      <w:r w:rsidRPr="00093559">
        <w:rPr>
          <w:rFonts w:ascii="Book Antiqua" w:hAnsi="Book Antiqua"/>
          <w:b/>
          <w:noProof w:val="0"/>
          <w:sz w:val="24"/>
          <w:szCs w:val="24"/>
        </w:rPr>
        <w:t>nalysis</w:t>
      </w:r>
      <w:r w:rsidR="0021592D" w:rsidRPr="00093559">
        <w:rPr>
          <w:rFonts w:ascii="Book Antiqua" w:eastAsiaTheme="minorEastAsia" w:hAnsi="Book Antiqua"/>
          <w:noProof w:val="0"/>
          <w:sz w:val="24"/>
          <w:szCs w:val="24"/>
          <w:lang w:eastAsia="zh-CN"/>
        </w:rPr>
        <w:t>：</w:t>
      </w:r>
      <w:r w:rsidR="001C6881" w:rsidRPr="00093559">
        <w:rPr>
          <w:rFonts w:ascii="Book Antiqua" w:hAnsi="Book Antiqua"/>
          <w:sz w:val="24"/>
          <w:szCs w:val="24"/>
        </w:rPr>
        <w:t xml:space="preserve">Statistical review of the study was performed by a biomedical statistician. </w:t>
      </w:r>
      <w:r w:rsidRPr="00093559">
        <w:rPr>
          <w:rFonts w:ascii="Book Antiqua" w:hAnsi="Book Antiqua"/>
          <w:noProof w:val="0"/>
          <w:sz w:val="24"/>
          <w:szCs w:val="24"/>
        </w:rPr>
        <w:t>Data was analysed using IBM</w:t>
      </w:r>
      <w:r w:rsidRPr="00741521">
        <w:rPr>
          <w:rFonts w:ascii="Book Antiqua" w:hAnsi="Book Antiqua"/>
          <w:noProof w:val="0"/>
          <w:sz w:val="24"/>
          <w:szCs w:val="24"/>
          <w:vertAlign w:val="superscript"/>
        </w:rPr>
        <w:t>®</w:t>
      </w:r>
      <w:r w:rsidRPr="00093559">
        <w:rPr>
          <w:rFonts w:ascii="Book Antiqua" w:hAnsi="Book Antiqua"/>
          <w:noProof w:val="0"/>
          <w:sz w:val="24"/>
          <w:szCs w:val="24"/>
        </w:rPr>
        <w:t xml:space="preserve"> SPSS</w:t>
      </w:r>
      <w:r w:rsidRPr="00093559">
        <w:rPr>
          <w:rFonts w:ascii="Book Antiqua" w:hAnsi="Book Antiqua"/>
          <w:noProof w:val="0"/>
          <w:sz w:val="24"/>
          <w:szCs w:val="24"/>
          <w:vertAlign w:val="superscript"/>
        </w:rPr>
        <w:t>©</w:t>
      </w:r>
      <w:r w:rsidRPr="00093559">
        <w:rPr>
          <w:rFonts w:ascii="Book Antiqua" w:hAnsi="Book Antiqua"/>
          <w:noProof w:val="0"/>
          <w:sz w:val="24"/>
          <w:szCs w:val="24"/>
        </w:rPr>
        <w:t xml:space="preserve"> Version 20.0. Where a question was missed within a validated tool, but at least 85% of the tool had otherwise been correctly completed, the missing value was imputed based on the mean or median response to that question, according to data skew. Imputation was required for a single value for two participants: one Brief IPQ-Timeline (imputed median score 10) and one CLDQ-10 (imputed mean value 4).</w:t>
      </w:r>
    </w:p>
    <w:p w14:paraId="69E0CF73" w14:textId="255FB9C6" w:rsidR="00AA3120" w:rsidRPr="00093559" w:rsidRDefault="00AA3120" w:rsidP="00093559">
      <w:pPr>
        <w:snapToGrid w:val="0"/>
        <w:spacing w:after="0" w:line="360" w:lineRule="auto"/>
        <w:ind w:firstLineChars="100" w:firstLine="240"/>
        <w:jc w:val="both"/>
        <w:rPr>
          <w:rFonts w:ascii="Book Antiqua" w:hAnsi="Book Antiqua"/>
          <w:noProof w:val="0"/>
          <w:sz w:val="24"/>
          <w:szCs w:val="24"/>
        </w:rPr>
      </w:pPr>
      <w:r w:rsidRPr="00093559">
        <w:rPr>
          <w:rFonts w:ascii="Book Antiqua" w:hAnsi="Book Antiqua"/>
          <w:noProof w:val="0"/>
          <w:sz w:val="24"/>
          <w:szCs w:val="24"/>
        </w:rPr>
        <w:t xml:space="preserve">Continuous and normally-distributed variables are presented as mean ± standard deviation. Differences between groups were analysed by one-way ANOVA. Non-normally distributed data are presented as median </w:t>
      </w:r>
      <w:r w:rsidR="00944AB2" w:rsidRPr="00093559">
        <w:rPr>
          <w:rFonts w:ascii="Book Antiqua" w:eastAsiaTheme="minorEastAsia" w:hAnsi="Book Antiqua"/>
          <w:noProof w:val="0"/>
          <w:sz w:val="24"/>
          <w:szCs w:val="24"/>
          <w:lang w:eastAsia="zh-CN"/>
        </w:rPr>
        <w:t>(</w:t>
      </w:r>
      <w:r w:rsidRPr="00093559">
        <w:rPr>
          <w:rFonts w:ascii="Book Antiqua" w:hAnsi="Book Antiqua"/>
          <w:noProof w:val="0"/>
          <w:sz w:val="24"/>
          <w:szCs w:val="24"/>
        </w:rPr>
        <w:t>range</w:t>
      </w:r>
      <w:r w:rsidR="00944AB2" w:rsidRPr="00093559">
        <w:rPr>
          <w:rFonts w:ascii="Book Antiqua" w:eastAsiaTheme="minorEastAsia" w:hAnsi="Book Antiqua"/>
          <w:noProof w:val="0"/>
          <w:sz w:val="24"/>
          <w:szCs w:val="24"/>
          <w:lang w:eastAsia="zh-CN"/>
        </w:rPr>
        <w:t>)</w:t>
      </w:r>
      <w:r w:rsidRPr="00093559">
        <w:rPr>
          <w:rFonts w:ascii="Book Antiqua" w:hAnsi="Book Antiqua"/>
          <w:noProof w:val="0"/>
          <w:sz w:val="24"/>
          <w:szCs w:val="24"/>
        </w:rPr>
        <w:t xml:space="preserve"> and have been analysed using the Kruskal-Wallis </w:t>
      </w:r>
      <w:r w:rsidRPr="00093559">
        <w:rPr>
          <w:rFonts w:ascii="Book Antiqua" w:hAnsi="Book Antiqua"/>
          <w:i/>
          <w:noProof w:val="0"/>
          <w:sz w:val="24"/>
          <w:szCs w:val="24"/>
        </w:rPr>
        <w:t>H</w:t>
      </w:r>
      <w:r w:rsidRPr="00093559">
        <w:rPr>
          <w:rFonts w:ascii="Book Antiqua" w:hAnsi="Book Antiqua"/>
          <w:noProof w:val="0"/>
          <w:sz w:val="24"/>
          <w:szCs w:val="24"/>
        </w:rPr>
        <w:t xml:space="preserve"> test. Categorical data are presented as proportional percent and analysed using Pearson’s chi-squared</w:t>
      </w:r>
      <w:r w:rsidR="000E72DA" w:rsidRPr="00093559">
        <w:rPr>
          <w:rFonts w:ascii="Book Antiqua" w:hAnsi="Book Antiqua"/>
          <w:noProof w:val="0"/>
          <w:sz w:val="24"/>
          <w:szCs w:val="24"/>
        </w:rPr>
        <w:t xml:space="preserve"> </w:t>
      </w:r>
      <w:r w:rsidR="000E72DA" w:rsidRPr="00AE6168">
        <w:rPr>
          <w:rFonts w:ascii="Book Antiqua" w:hAnsi="Book Antiqua"/>
          <w:noProof w:val="0"/>
          <w:sz w:val="24"/>
          <w:szCs w:val="24"/>
        </w:rPr>
        <w:t>(</w:t>
      </w:r>
      <w:r w:rsidR="000E72DA" w:rsidRPr="00AE6168">
        <w:rPr>
          <w:rFonts w:ascii="Book Antiqua" w:hAnsi="Book Antiqua"/>
          <w:i/>
          <w:noProof w:val="0"/>
          <w:sz w:val="24"/>
          <w:szCs w:val="24"/>
        </w:rPr>
        <w:t>χ</w:t>
      </w:r>
      <w:r w:rsidR="000E72DA" w:rsidRPr="00AE6168">
        <w:rPr>
          <w:rFonts w:ascii="Book Antiqua" w:hAnsi="Book Antiqua"/>
          <w:i/>
          <w:noProof w:val="0"/>
          <w:sz w:val="24"/>
          <w:szCs w:val="24"/>
          <w:vertAlign w:val="superscript"/>
        </w:rPr>
        <w:t>2</w:t>
      </w:r>
      <w:r w:rsidR="000E72DA" w:rsidRPr="00DF008E">
        <w:rPr>
          <w:rFonts w:ascii="Book Antiqua" w:hAnsi="Book Antiqua"/>
          <w:noProof w:val="0"/>
          <w:sz w:val="24"/>
          <w:szCs w:val="24"/>
        </w:rPr>
        <w:t>)</w:t>
      </w:r>
      <w:r w:rsidRPr="00093559">
        <w:rPr>
          <w:rFonts w:ascii="Book Antiqua" w:hAnsi="Book Antiqua"/>
          <w:noProof w:val="0"/>
          <w:sz w:val="24"/>
          <w:szCs w:val="24"/>
        </w:rPr>
        <w:t>, Fisher’s Exact test or Linear-by-Linear Associated test for trend as denoted. Statistical significance was set at alpha</w:t>
      </w:r>
      <w:r w:rsidR="00944AB2" w:rsidRPr="00093559">
        <w:rPr>
          <w:rFonts w:ascii="Book Antiqua" w:eastAsiaTheme="minorEastAsia" w:hAnsi="Book Antiqua"/>
          <w:noProof w:val="0"/>
          <w:sz w:val="24"/>
          <w:szCs w:val="24"/>
          <w:lang w:eastAsia="zh-CN"/>
        </w:rPr>
        <w:t xml:space="preserve"> </w:t>
      </w:r>
      <w:r w:rsidRPr="00093559">
        <w:rPr>
          <w:rFonts w:ascii="Book Antiqua" w:hAnsi="Book Antiqua"/>
          <w:noProof w:val="0"/>
          <w:sz w:val="24"/>
          <w:szCs w:val="24"/>
        </w:rPr>
        <w:t>=</w:t>
      </w:r>
      <w:r w:rsidR="00944AB2" w:rsidRPr="00093559">
        <w:rPr>
          <w:rFonts w:ascii="Book Antiqua" w:eastAsiaTheme="minorEastAsia" w:hAnsi="Book Antiqua"/>
          <w:noProof w:val="0"/>
          <w:sz w:val="24"/>
          <w:szCs w:val="24"/>
          <w:lang w:eastAsia="zh-CN"/>
        </w:rPr>
        <w:t xml:space="preserve"> </w:t>
      </w:r>
      <w:r w:rsidRPr="00093559">
        <w:rPr>
          <w:rFonts w:ascii="Book Antiqua" w:hAnsi="Book Antiqua"/>
          <w:noProof w:val="0"/>
          <w:sz w:val="24"/>
          <w:szCs w:val="24"/>
        </w:rPr>
        <w:t>0.05.</w:t>
      </w:r>
    </w:p>
    <w:p w14:paraId="63C12A59" w14:textId="344CCBB7" w:rsidR="0021592D" w:rsidRPr="00093559" w:rsidRDefault="00AA3120" w:rsidP="00093559">
      <w:pPr>
        <w:snapToGrid w:val="0"/>
        <w:spacing w:after="0" w:line="360" w:lineRule="auto"/>
        <w:ind w:firstLineChars="100" w:firstLine="240"/>
        <w:jc w:val="both"/>
        <w:rPr>
          <w:rFonts w:ascii="Book Antiqua" w:eastAsiaTheme="minorEastAsia" w:hAnsi="Book Antiqua"/>
          <w:noProof w:val="0"/>
          <w:sz w:val="24"/>
          <w:szCs w:val="24"/>
          <w:lang w:eastAsia="zh-CN"/>
        </w:rPr>
      </w:pPr>
      <w:r w:rsidRPr="00093559">
        <w:rPr>
          <w:rFonts w:ascii="Book Antiqua" w:hAnsi="Book Antiqua"/>
          <w:noProof w:val="0"/>
          <w:sz w:val="24"/>
          <w:szCs w:val="24"/>
        </w:rPr>
        <w:t>The relationship between ‘Low’ medication adherence and patients’ clinical, demographic and self-reported medication beliefs, illness perceptions and QoL were determined by calculating the odds ratio (OR) and 95%</w:t>
      </w:r>
      <w:r w:rsidR="00741521">
        <w:rPr>
          <w:rFonts w:ascii="Book Antiqua" w:hAnsi="Book Antiqua"/>
          <w:noProof w:val="0"/>
          <w:sz w:val="24"/>
          <w:szCs w:val="24"/>
        </w:rPr>
        <w:t>CI</w:t>
      </w:r>
      <w:r w:rsidRPr="00DF008E">
        <w:rPr>
          <w:rFonts w:ascii="Book Antiqua" w:hAnsi="Book Antiqua"/>
          <w:noProof w:val="0"/>
          <w:sz w:val="24"/>
          <w:szCs w:val="24"/>
        </w:rPr>
        <w:t>.</w:t>
      </w:r>
      <w:r w:rsidRPr="00093559">
        <w:rPr>
          <w:rFonts w:ascii="Book Antiqua" w:hAnsi="Book Antiqua"/>
          <w:noProof w:val="0"/>
          <w:sz w:val="24"/>
          <w:szCs w:val="24"/>
        </w:rPr>
        <w:t xml:space="preserve"> Continuous variables were systematically assessed to identify optimal cut-points. Least absolute shrinkage and selection operator (LASSO) and stepwise backwards regression techniques were used to construct the final multivariable logistic regression model. Both methodologies identified the same significant factors for inclusion in the final model. The Hosmer-Lemeshow test was used to assess goodness-of-fit. Interactions between individual variables were not found to be statistically significant.</w:t>
      </w:r>
    </w:p>
    <w:p w14:paraId="562270CA" w14:textId="77777777" w:rsidR="0094654D" w:rsidRPr="00093559" w:rsidRDefault="0094654D" w:rsidP="00093559">
      <w:pPr>
        <w:snapToGrid w:val="0"/>
        <w:spacing w:after="0" w:line="360" w:lineRule="auto"/>
        <w:jc w:val="both"/>
        <w:rPr>
          <w:rFonts w:ascii="Book Antiqua" w:eastAsiaTheme="minorEastAsia" w:hAnsi="Book Antiqua"/>
          <w:sz w:val="24"/>
          <w:szCs w:val="24"/>
          <w:lang w:val="en-US" w:eastAsia="zh-CN"/>
        </w:rPr>
      </w:pPr>
    </w:p>
    <w:p w14:paraId="69E0CF78" w14:textId="5E35EF19" w:rsidR="00AA3120" w:rsidRPr="00093559" w:rsidRDefault="00944AB2" w:rsidP="00093559">
      <w:pPr>
        <w:snapToGrid w:val="0"/>
        <w:spacing w:after="0" w:line="360" w:lineRule="auto"/>
        <w:jc w:val="both"/>
        <w:rPr>
          <w:rFonts w:ascii="Book Antiqua" w:hAnsi="Book Antiqua"/>
          <w:noProof w:val="0"/>
          <w:sz w:val="24"/>
          <w:szCs w:val="24"/>
        </w:rPr>
      </w:pPr>
      <w:r w:rsidRPr="00093559">
        <w:rPr>
          <w:rFonts w:ascii="Book Antiqua" w:hAnsi="Book Antiqua"/>
          <w:b/>
          <w:noProof w:val="0"/>
          <w:sz w:val="24"/>
          <w:szCs w:val="24"/>
        </w:rPr>
        <w:t>RESULTS</w:t>
      </w:r>
    </w:p>
    <w:p w14:paraId="69E0CF79" w14:textId="3A95000C" w:rsidR="00AA3120" w:rsidRPr="00093559" w:rsidRDefault="00AA3120" w:rsidP="00093559">
      <w:pPr>
        <w:snapToGrid w:val="0"/>
        <w:spacing w:after="0" w:line="360" w:lineRule="auto"/>
        <w:jc w:val="both"/>
        <w:rPr>
          <w:rFonts w:ascii="Book Antiqua" w:hAnsi="Book Antiqua"/>
          <w:b/>
          <w:i/>
          <w:noProof w:val="0"/>
          <w:sz w:val="24"/>
          <w:szCs w:val="24"/>
        </w:rPr>
      </w:pPr>
      <w:r w:rsidRPr="00093559">
        <w:rPr>
          <w:rFonts w:ascii="Book Antiqua" w:hAnsi="Book Antiqua"/>
          <w:b/>
          <w:i/>
          <w:noProof w:val="0"/>
          <w:sz w:val="24"/>
          <w:szCs w:val="24"/>
        </w:rPr>
        <w:t xml:space="preserve">Demographic and </w:t>
      </w:r>
      <w:r w:rsidR="00DF008E">
        <w:rPr>
          <w:rFonts w:ascii="Book Antiqua" w:eastAsiaTheme="minorEastAsia" w:hAnsi="Book Antiqua" w:hint="eastAsia"/>
          <w:b/>
          <w:i/>
          <w:noProof w:val="0"/>
          <w:sz w:val="24"/>
          <w:szCs w:val="24"/>
          <w:lang w:eastAsia="zh-CN"/>
        </w:rPr>
        <w:t>c</w:t>
      </w:r>
      <w:r w:rsidR="00DF008E" w:rsidRPr="00093559">
        <w:rPr>
          <w:rFonts w:ascii="Book Antiqua" w:hAnsi="Book Antiqua"/>
          <w:b/>
          <w:i/>
          <w:noProof w:val="0"/>
          <w:sz w:val="24"/>
          <w:szCs w:val="24"/>
        </w:rPr>
        <w:t>linical</w:t>
      </w:r>
    </w:p>
    <w:p w14:paraId="69E0CF7A" w14:textId="77777777" w:rsidR="00AA3120" w:rsidRPr="00093559" w:rsidRDefault="00AA3120" w:rsidP="00093559">
      <w:pPr>
        <w:snapToGrid w:val="0"/>
        <w:spacing w:after="0" w:line="360" w:lineRule="auto"/>
        <w:jc w:val="both"/>
        <w:rPr>
          <w:rFonts w:ascii="Book Antiqua" w:hAnsi="Book Antiqua"/>
          <w:noProof w:val="0"/>
          <w:sz w:val="24"/>
          <w:szCs w:val="24"/>
        </w:rPr>
      </w:pPr>
      <w:r w:rsidRPr="00093559">
        <w:rPr>
          <w:rFonts w:ascii="Book Antiqua" w:hAnsi="Book Antiqua"/>
          <w:noProof w:val="0"/>
          <w:sz w:val="24"/>
          <w:szCs w:val="24"/>
        </w:rPr>
        <w:lastRenderedPageBreak/>
        <w:t>One-hundred and thirty-four eligible patients were invited to participate in the study (Figure 1). Fourteen patients declined. Five patients indicated that they did not take medicines for their liver disease and thus did not complete essential components of the questionnaires. Of these five patients, three were unaware that their current pharmacotherapy included treatment for hepatic decompensation events, and two had ceased their therapy without medical advice. An additional fifteen patients incompletely filled out the questionnaires for other reasons.</w:t>
      </w:r>
    </w:p>
    <w:p w14:paraId="69E0CF7B" w14:textId="7FFFE145" w:rsidR="00AA3120" w:rsidRPr="00093559" w:rsidRDefault="00AA3120" w:rsidP="00093559">
      <w:pPr>
        <w:snapToGrid w:val="0"/>
        <w:spacing w:after="0" w:line="360" w:lineRule="auto"/>
        <w:ind w:firstLineChars="100" w:firstLine="240"/>
        <w:jc w:val="both"/>
        <w:rPr>
          <w:rFonts w:ascii="Book Antiqua" w:hAnsi="Book Antiqua"/>
          <w:noProof w:val="0"/>
          <w:sz w:val="24"/>
          <w:szCs w:val="24"/>
        </w:rPr>
      </w:pPr>
      <w:r w:rsidRPr="00093559">
        <w:rPr>
          <w:rFonts w:ascii="Book Antiqua" w:hAnsi="Book Antiqua"/>
          <w:noProof w:val="0"/>
          <w:sz w:val="24"/>
          <w:szCs w:val="24"/>
        </w:rPr>
        <w:t>Of the 100 patients who completed the questionnaire tools, the majority (65.0%) were male and the mean age was 58.4</w:t>
      </w:r>
      <w:r w:rsidR="00944AB2" w:rsidRPr="00093559">
        <w:rPr>
          <w:rFonts w:ascii="Book Antiqua" w:eastAsiaTheme="minorEastAsia" w:hAnsi="Book Antiqua"/>
          <w:noProof w:val="0"/>
          <w:sz w:val="24"/>
          <w:szCs w:val="24"/>
          <w:lang w:eastAsia="zh-CN"/>
        </w:rPr>
        <w:t xml:space="preserve"> </w:t>
      </w:r>
      <w:r w:rsidRPr="00093559">
        <w:rPr>
          <w:rFonts w:ascii="Book Antiqua" w:hAnsi="Book Antiqua"/>
          <w:noProof w:val="0"/>
          <w:sz w:val="24"/>
          <w:szCs w:val="24"/>
        </w:rPr>
        <w:t>±</w:t>
      </w:r>
      <w:r w:rsidR="00944AB2" w:rsidRPr="00093559">
        <w:rPr>
          <w:rFonts w:ascii="Book Antiqua" w:eastAsiaTheme="minorEastAsia" w:hAnsi="Book Antiqua"/>
          <w:noProof w:val="0"/>
          <w:sz w:val="24"/>
          <w:szCs w:val="24"/>
          <w:lang w:eastAsia="zh-CN"/>
        </w:rPr>
        <w:t xml:space="preserve"> </w:t>
      </w:r>
      <w:r w:rsidRPr="00093559">
        <w:rPr>
          <w:rFonts w:ascii="Book Antiqua" w:hAnsi="Book Antiqua"/>
          <w:noProof w:val="0"/>
          <w:sz w:val="24"/>
          <w:szCs w:val="24"/>
        </w:rPr>
        <w:t>10.2 years. Primary disease aetiology was alcoholic liver disease (ALD) in 49 patients, hepatitis C (HCV) in 35, non-alcoholic fatty liver disease (NAFLD) in 9, primary sclerosing cholangitis (PSC) in two, hepatitis B (HBV) in one, autoimmune hepatitis (AIH) in one, drug-induced liver injury (DILI) in one, alpha-1-antitrypsin deficiency in one and unknown in one. Of the 51 patients who were not considered to have ALD, alcohol was a documented cofactor in 21 patients (41.2%).</w:t>
      </w:r>
    </w:p>
    <w:p w14:paraId="69E0CF7C" w14:textId="689B4023" w:rsidR="00AA3120" w:rsidRPr="00093559" w:rsidRDefault="00AA3120" w:rsidP="00093559">
      <w:pPr>
        <w:snapToGrid w:val="0"/>
        <w:spacing w:after="0" w:line="360" w:lineRule="auto"/>
        <w:ind w:firstLineChars="100" w:firstLine="240"/>
        <w:jc w:val="both"/>
        <w:rPr>
          <w:rFonts w:ascii="Book Antiqua" w:eastAsiaTheme="minorEastAsia" w:hAnsi="Book Antiqua"/>
          <w:noProof w:val="0"/>
          <w:sz w:val="24"/>
          <w:szCs w:val="24"/>
          <w:lang w:eastAsia="zh-CN"/>
        </w:rPr>
      </w:pPr>
      <w:r w:rsidRPr="00093559">
        <w:rPr>
          <w:rFonts w:ascii="Book Antiqua" w:hAnsi="Book Antiqua"/>
          <w:noProof w:val="0"/>
          <w:sz w:val="24"/>
          <w:szCs w:val="24"/>
        </w:rPr>
        <w:t>Forty-two participants (42%) were categorised into ‘High’ medication adherence, 37% with ‘Medium’ adherence, and 21% with ‘Low’ adherence. Demographic and clinical characteristics of patients, and their association with medication adherence, are presented in Table 1. Male gender (</w:t>
      </w:r>
      <w:r w:rsidR="008F1DD5" w:rsidRPr="00093559">
        <w:rPr>
          <w:rFonts w:ascii="Book Antiqua" w:hAnsi="Book Antiqua"/>
          <w:i/>
          <w:noProof w:val="0"/>
          <w:sz w:val="24"/>
          <w:szCs w:val="24"/>
        </w:rPr>
        <w:t>P</w:t>
      </w:r>
      <w:r w:rsidR="008F1DD5" w:rsidRPr="00093559">
        <w:rPr>
          <w:rFonts w:ascii="Book Antiqua" w:hAnsi="Book Antiqua"/>
          <w:noProof w:val="0"/>
          <w:sz w:val="24"/>
          <w:szCs w:val="24"/>
        </w:rPr>
        <w:t xml:space="preserve"> =</w:t>
      </w:r>
      <w:r w:rsidR="008F1DD5" w:rsidRPr="00093559">
        <w:rPr>
          <w:rFonts w:ascii="Book Antiqua" w:hAnsi="Book Antiqua"/>
          <w:i/>
          <w:noProof w:val="0"/>
          <w:sz w:val="24"/>
          <w:szCs w:val="24"/>
        </w:rPr>
        <w:t xml:space="preserve"> </w:t>
      </w:r>
      <w:r w:rsidRPr="00093559">
        <w:rPr>
          <w:rFonts w:ascii="Book Antiqua" w:hAnsi="Book Antiqua"/>
          <w:noProof w:val="0"/>
          <w:sz w:val="24"/>
          <w:szCs w:val="24"/>
        </w:rPr>
        <w:t>0.015) and inability to afford medications (</w:t>
      </w:r>
      <w:r w:rsidR="00944AB2" w:rsidRPr="00093559">
        <w:rPr>
          <w:rFonts w:ascii="Book Antiqua" w:hAnsi="Book Antiqua"/>
          <w:i/>
          <w:noProof w:val="0"/>
          <w:sz w:val="24"/>
          <w:szCs w:val="24"/>
        </w:rPr>
        <w:t>P</w:t>
      </w:r>
      <w:r w:rsidR="00944AB2" w:rsidRPr="00093559">
        <w:rPr>
          <w:rFonts w:ascii="Book Antiqua" w:eastAsiaTheme="minorEastAsia" w:hAnsi="Book Antiqua"/>
          <w:i/>
          <w:noProof w:val="0"/>
          <w:sz w:val="24"/>
          <w:szCs w:val="24"/>
          <w:lang w:eastAsia="zh-CN"/>
        </w:rPr>
        <w:t xml:space="preserve"> </w:t>
      </w:r>
      <w:r w:rsidR="0095740A" w:rsidRPr="00093559">
        <w:rPr>
          <w:rFonts w:ascii="Book Antiqua" w:hAnsi="Book Antiqua"/>
          <w:noProof w:val="0"/>
          <w:sz w:val="24"/>
          <w:szCs w:val="24"/>
        </w:rPr>
        <w:t>&lt;</w:t>
      </w:r>
      <w:r w:rsidR="00F37D3B" w:rsidRPr="00093559">
        <w:rPr>
          <w:rFonts w:ascii="Book Antiqua" w:hAnsi="Book Antiqua"/>
          <w:noProof w:val="0"/>
          <w:sz w:val="24"/>
          <w:szCs w:val="24"/>
        </w:rPr>
        <w:t xml:space="preserve"> </w:t>
      </w:r>
      <w:r w:rsidRPr="00093559">
        <w:rPr>
          <w:rFonts w:ascii="Book Antiqua" w:hAnsi="Book Antiqua"/>
          <w:noProof w:val="0"/>
          <w:sz w:val="24"/>
          <w:szCs w:val="24"/>
        </w:rPr>
        <w:t>0.001) were associated with lower levels of medication adherence. Self-reported ability to afford medicines could not be predicted by employment status, relative sociodemographic disadvantage, or other sociodemographic factors (</w:t>
      </w:r>
      <w:r w:rsidR="00944AB2" w:rsidRPr="00093559">
        <w:rPr>
          <w:rFonts w:ascii="Book Antiqua" w:hAnsi="Book Antiqua"/>
          <w:i/>
          <w:noProof w:val="0"/>
          <w:sz w:val="24"/>
          <w:szCs w:val="24"/>
        </w:rPr>
        <w:t>P</w:t>
      </w:r>
      <w:r w:rsidR="00944AB2" w:rsidRPr="00093559">
        <w:rPr>
          <w:rFonts w:ascii="Book Antiqua" w:eastAsiaTheme="minorEastAsia" w:hAnsi="Book Antiqua"/>
          <w:noProof w:val="0"/>
          <w:sz w:val="24"/>
          <w:szCs w:val="24"/>
          <w:lang w:eastAsia="zh-CN"/>
        </w:rPr>
        <w:t xml:space="preserve"> </w:t>
      </w:r>
      <w:r w:rsidRPr="00093559">
        <w:rPr>
          <w:rFonts w:ascii="Book Antiqua" w:hAnsi="Book Antiqua"/>
          <w:noProof w:val="0"/>
          <w:sz w:val="24"/>
          <w:szCs w:val="24"/>
        </w:rPr>
        <w:t>&gt;</w:t>
      </w:r>
      <w:r w:rsidR="00944AB2" w:rsidRPr="00093559">
        <w:rPr>
          <w:rFonts w:ascii="Book Antiqua" w:eastAsiaTheme="minorEastAsia" w:hAnsi="Book Antiqua"/>
          <w:noProof w:val="0"/>
          <w:sz w:val="24"/>
          <w:szCs w:val="24"/>
          <w:lang w:eastAsia="zh-CN"/>
        </w:rPr>
        <w:t xml:space="preserve"> </w:t>
      </w:r>
      <w:r w:rsidRPr="00093559">
        <w:rPr>
          <w:rFonts w:ascii="Book Antiqua" w:hAnsi="Book Antiqua"/>
          <w:noProof w:val="0"/>
          <w:sz w:val="24"/>
          <w:szCs w:val="24"/>
        </w:rPr>
        <w:t>0.05).</w:t>
      </w:r>
    </w:p>
    <w:p w14:paraId="7E3EA3C6" w14:textId="77777777" w:rsidR="00944AB2" w:rsidRPr="00093559" w:rsidRDefault="00944AB2" w:rsidP="00093559">
      <w:pPr>
        <w:snapToGrid w:val="0"/>
        <w:spacing w:after="0" w:line="360" w:lineRule="auto"/>
        <w:ind w:firstLineChars="100" w:firstLine="240"/>
        <w:jc w:val="both"/>
        <w:rPr>
          <w:rFonts w:ascii="Book Antiqua" w:eastAsiaTheme="minorEastAsia" w:hAnsi="Book Antiqua"/>
          <w:noProof w:val="0"/>
          <w:sz w:val="24"/>
          <w:szCs w:val="24"/>
          <w:lang w:eastAsia="zh-CN"/>
        </w:rPr>
      </w:pPr>
    </w:p>
    <w:p w14:paraId="69E0CF7D" w14:textId="012F9592" w:rsidR="00AA3120" w:rsidRPr="00093559" w:rsidRDefault="00AA3120" w:rsidP="00093559">
      <w:pPr>
        <w:snapToGrid w:val="0"/>
        <w:spacing w:after="0" w:line="360" w:lineRule="auto"/>
        <w:jc w:val="both"/>
        <w:rPr>
          <w:rFonts w:ascii="Book Antiqua" w:hAnsi="Book Antiqua"/>
          <w:b/>
          <w:i/>
          <w:noProof w:val="0"/>
          <w:sz w:val="24"/>
          <w:szCs w:val="24"/>
        </w:rPr>
      </w:pPr>
      <w:r w:rsidRPr="00093559">
        <w:rPr>
          <w:rFonts w:ascii="Book Antiqua" w:hAnsi="Book Antiqua"/>
          <w:b/>
          <w:i/>
          <w:noProof w:val="0"/>
          <w:sz w:val="24"/>
          <w:szCs w:val="24"/>
        </w:rPr>
        <w:t xml:space="preserve">Medication </w:t>
      </w:r>
      <w:r w:rsidR="00DF008E">
        <w:rPr>
          <w:rFonts w:ascii="Book Antiqua" w:eastAsiaTheme="minorEastAsia" w:hAnsi="Book Antiqua" w:hint="eastAsia"/>
          <w:b/>
          <w:i/>
          <w:noProof w:val="0"/>
          <w:sz w:val="24"/>
          <w:szCs w:val="24"/>
          <w:lang w:eastAsia="zh-CN"/>
        </w:rPr>
        <w:t>b</w:t>
      </w:r>
      <w:r w:rsidR="00DF008E" w:rsidRPr="00093559">
        <w:rPr>
          <w:rFonts w:ascii="Book Antiqua" w:hAnsi="Book Antiqua"/>
          <w:b/>
          <w:i/>
          <w:noProof w:val="0"/>
          <w:sz w:val="24"/>
          <w:szCs w:val="24"/>
        </w:rPr>
        <w:t>eliefs</w:t>
      </w:r>
    </w:p>
    <w:p w14:paraId="1BBA9226" w14:textId="29B86BE9" w:rsidR="007F677B" w:rsidRPr="00093559" w:rsidRDefault="00AA3120" w:rsidP="00093559">
      <w:pPr>
        <w:snapToGrid w:val="0"/>
        <w:spacing w:after="0" w:line="360" w:lineRule="auto"/>
        <w:jc w:val="both"/>
        <w:rPr>
          <w:rFonts w:ascii="Book Antiqua" w:hAnsi="Book Antiqua"/>
          <w:noProof w:val="0"/>
          <w:sz w:val="24"/>
          <w:szCs w:val="24"/>
        </w:rPr>
      </w:pPr>
      <w:r w:rsidRPr="00093559">
        <w:rPr>
          <w:rFonts w:ascii="Book Antiqua" w:hAnsi="Book Antiqua"/>
          <w:sz w:val="24"/>
          <w:szCs w:val="24"/>
        </w:rPr>
        <w:t>Compared to ‘Low’ adherence, there was a non-significant increase in the strength of Necessity beliefs in ‘High’ and ‘Medium’ adherence groups, and a non-significant increase in the strength of Concerns, Harms and Overuse beliefs from ‘High’ to ‘Low’ adherence groups.</w:t>
      </w:r>
      <w:r w:rsidRPr="00093559">
        <w:rPr>
          <w:rFonts w:ascii="Book Antiqua" w:hAnsi="Book Antiqua"/>
          <w:noProof w:val="0"/>
          <w:sz w:val="24"/>
          <w:szCs w:val="24"/>
        </w:rPr>
        <w:t xml:space="preserve"> Compared to patients with ‘Medium’ and ‘High’ medication adherence, patients with ‘Low’ medication adherence reported a lower mean Necessity-Concerns Differential (</w:t>
      </w:r>
      <w:r w:rsidR="008F1DD5" w:rsidRPr="00093559">
        <w:rPr>
          <w:rFonts w:ascii="Book Antiqua" w:hAnsi="Book Antiqua"/>
          <w:i/>
          <w:noProof w:val="0"/>
          <w:sz w:val="24"/>
          <w:szCs w:val="24"/>
        </w:rPr>
        <w:t xml:space="preserve">P </w:t>
      </w:r>
      <w:r w:rsidR="008F1DD5" w:rsidRPr="00093559">
        <w:rPr>
          <w:rFonts w:ascii="Book Antiqua" w:hAnsi="Book Antiqua"/>
          <w:noProof w:val="0"/>
          <w:sz w:val="24"/>
          <w:szCs w:val="24"/>
        </w:rPr>
        <w:t>=</w:t>
      </w:r>
      <w:r w:rsidR="008F1DD5" w:rsidRPr="00093559">
        <w:rPr>
          <w:rFonts w:ascii="Book Antiqua" w:hAnsi="Book Antiqua"/>
          <w:i/>
          <w:noProof w:val="0"/>
          <w:sz w:val="24"/>
          <w:szCs w:val="24"/>
        </w:rPr>
        <w:t xml:space="preserve"> </w:t>
      </w:r>
      <w:r w:rsidRPr="00093559">
        <w:rPr>
          <w:rFonts w:ascii="Book Antiqua" w:hAnsi="Book Antiqua"/>
          <w:noProof w:val="0"/>
          <w:sz w:val="24"/>
          <w:szCs w:val="24"/>
        </w:rPr>
        <w:t>0.003, Table 2).</w:t>
      </w:r>
      <w:r w:rsidR="000E72DA" w:rsidRPr="00093559">
        <w:rPr>
          <w:rFonts w:ascii="Book Antiqua" w:hAnsi="Book Antiqua"/>
          <w:noProof w:val="0"/>
          <w:sz w:val="24"/>
          <w:szCs w:val="24"/>
        </w:rPr>
        <w:t xml:space="preserve"> </w:t>
      </w:r>
      <w:r w:rsidRPr="00093559">
        <w:rPr>
          <w:rFonts w:ascii="Book Antiqua" w:hAnsi="Book Antiqua"/>
          <w:noProof w:val="0"/>
          <w:sz w:val="24"/>
          <w:szCs w:val="24"/>
        </w:rPr>
        <w:t xml:space="preserve">Three patients had a negative Necessity-Concerns Differential and eight patients had a differential of </w:t>
      </w:r>
      <w:r w:rsidRPr="00093559">
        <w:rPr>
          <w:rFonts w:ascii="Book Antiqua" w:hAnsi="Book Antiqua"/>
          <w:noProof w:val="0"/>
          <w:sz w:val="24"/>
          <w:szCs w:val="24"/>
        </w:rPr>
        <w:lastRenderedPageBreak/>
        <w:t xml:space="preserve">zero, indicating that their Concerns about their liver disease medicines outweighed or were equal to the perceived Necessity of therapy respectively. </w:t>
      </w:r>
    </w:p>
    <w:p w14:paraId="2159B7E9" w14:textId="45920650" w:rsidR="00F87E1C" w:rsidRPr="00093559" w:rsidRDefault="00F87E1C" w:rsidP="00093559">
      <w:pPr>
        <w:snapToGrid w:val="0"/>
        <w:spacing w:after="0" w:line="360" w:lineRule="auto"/>
        <w:ind w:firstLineChars="100" w:firstLine="240"/>
        <w:jc w:val="both"/>
        <w:rPr>
          <w:rFonts w:ascii="Book Antiqua" w:eastAsiaTheme="minorEastAsia" w:hAnsi="Book Antiqua"/>
          <w:noProof w:val="0"/>
          <w:sz w:val="24"/>
          <w:szCs w:val="24"/>
          <w:lang w:eastAsia="zh-CN"/>
        </w:rPr>
      </w:pPr>
      <w:r w:rsidRPr="00093559">
        <w:rPr>
          <w:rFonts w:ascii="Book Antiqua" w:hAnsi="Book Antiqua"/>
          <w:noProof w:val="0"/>
          <w:sz w:val="24"/>
          <w:szCs w:val="24"/>
        </w:rPr>
        <w:t>Patients were more likely to have a lower Necessity-</w:t>
      </w:r>
      <w:r w:rsidR="00EC5A24" w:rsidRPr="00093559">
        <w:rPr>
          <w:rFonts w:ascii="Book Antiqua" w:hAnsi="Book Antiqua"/>
          <w:noProof w:val="0"/>
          <w:sz w:val="24"/>
          <w:szCs w:val="24"/>
        </w:rPr>
        <w:t>Concerns</w:t>
      </w:r>
      <w:r w:rsidRPr="00093559">
        <w:rPr>
          <w:rFonts w:ascii="Book Antiqua" w:hAnsi="Book Antiqua"/>
          <w:noProof w:val="0"/>
          <w:sz w:val="24"/>
          <w:szCs w:val="24"/>
        </w:rPr>
        <w:t xml:space="preserve"> Differential if they were male (</w:t>
      </w:r>
      <w:r w:rsidR="00EC5A24" w:rsidRPr="00093559">
        <w:rPr>
          <w:rFonts w:ascii="Book Antiqua" w:hAnsi="Book Antiqua"/>
          <w:noProof w:val="0"/>
          <w:sz w:val="24"/>
          <w:szCs w:val="24"/>
        </w:rPr>
        <w:t xml:space="preserve">6.6 ± 4.3 </w:t>
      </w:r>
      <w:r w:rsidR="00944AB2" w:rsidRPr="00093559">
        <w:rPr>
          <w:rFonts w:ascii="Book Antiqua" w:hAnsi="Book Antiqua"/>
          <w:i/>
          <w:noProof w:val="0"/>
          <w:sz w:val="24"/>
          <w:szCs w:val="24"/>
        </w:rPr>
        <w:t xml:space="preserve">vs </w:t>
      </w:r>
      <w:r w:rsidR="00EC5A24" w:rsidRPr="00093559">
        <w:rPr>
          <w:rFonts w:ascii="Book Antiqua" w:hAnsi="Book Antiqua"/>
          <w:noProof w:val="0"/>
          <w:sz w:val="24"/>
          <w:szCs w:val="24"/>
        </w:rPr>
        <w:t xml:space="preserve">8.5 ± 5.2, </w:t>
      </w:r>
      <w:r w:rsidR="008F1DD5" w:rsidRPr="00093559">
        <w:rPr>
          <w:rFonts w:ascii="Book Antiqua" w:hAnsi="Book Antiqua"/>
          <w:i/>
          <w:noProof w:val="0"/>
          <w:sz w:val="24"/>
          <w:szCs w:val="24"/>
        </w:rPr>
        <w:t xml:space="preserve">P </w:t>
      </w:r>
      <w:r w:rsidR="008F1DD5" w:rsidRPr="00093559">
        <w:rPr>
          <w:rFonts w:ascii="Book Antiqua" w:hAnsi="Book Antiqua"/>
          <w:noProof w:val="0"/>
          <w:sz w:val="24"/>
          <w:szCs w:val="24"/>
        </w:rPr>
        <w:t>=</w:t>
      </w:r>
      <w:r w:rsidR="008F1DD5" w:rsidRPr="00093559">
        <w:rPr>
          <w:rFonts w:ascii="Book Antiqua" w:hAnsi="Book Antiqua"/>
          <w:i/>
          <w:noProof w:val="0"/>
          <w:sz w:val="24"/>
          <w:szCs w:val="24"/>
        </w:rPr>
        <w:t xml:space="preserve"> </w:t>
      </w:r>
      <w:r w:rsidR="00EC5A24" w:rsidRPr="00093559">
        <w:rPr>
          <w:rFonts w:ascii="Book Antiqua" w:hAnsi="Book Antiqua"/>
          <w:noProof w:val="0"/>
          <w:sz w:val="24"/>
          <w:szCs w:val="24"/>
        </w:rPr>
        <w:t>0.046)</w:t>
      </w:r>
      <w:r w:rsidR="00D21A4E" w:rsidRPr="00093559">
        <w:rPr>
          <w:rFonts w:ascii="Book Antiqua" w:hAnsi="Book Antiqua"/>
          <w:noProof w:val="0"/>
          <w:sz w:val="24"/>
          <w:szCs w:val="24"/>
        </w:rPr>
        <w:t>,</w:t>
      </w:r>
      <w:r w:rsidR="00EC5A24" w:rsidRPr="00093559">
        <w:rPr>
          <w:rFonts w:ascii="Book Antiqua" w:hAnsi="Book Antiqua"/>
          <w:noProof w:val="0"/>
          <w:sz w:val="24"/>
          <w:szCs w:val="24"/>
        </w:rPr>
        <w:t xml:space="preserve"> reported inability to afford medications (</w:t>
      </w:r>
      <w:r w:rsidR="00144545" w:rsidRPr="00093559">
        <w:rPr>
          <w:rFonts w:ascii="Book Antiqua" w:hAnsi="Book Antiqua"/>
          <w:noProof w:val="0"/>
          <w:sz w:val="24"/>
          <w:szCs w:val="24"/>
        </w:rPr>
        <w:t xml:space="preserve">4.8 ± 4.6 </w:t>
      </w:r>
      <w:r w:rsidR="00944AB2" w:rsidRPr="00093559">
        <w:rPr>
          <w:rFonts w:ascii="Book Antiqua" w:hAnsi="Book Antiqua"/>
          <w:i/>
          <w:noProof w:val="0"/>
          <w:sz w:val="24"/>
          <w:szCs w:val="24"/>
        </w:rPr>
        <w:t>vs</w:t>
      </w:r>
      <w:r w:rsidR="00F37D3B" w:rsidRPr="00093559">
        <w:rPr>
          <w:rFonts w:ascii="Book Antiqua" w:hAnsi="Book Antiqua"/>
          <w:i/>
          <w:noProof w:val="0"/>
          <w:sz w:val="24"/>
          <w:szCs w:val="24"/>
        </w:rPr>
        <w:t xml:space="preserve"> </w:t>
      </w:r>
      <w:r w:rsidR="00144545" w:rsidRPr="00093559">
        <w:rPr>
          <w:rFonts w:ascii="Book Antiqua" w:hAnsi="Book Antiqua"/>
          <w:noProof w:val="0"/>
          <w:sz w:val="24"/>
          <w:szCs w:val="24"/>
        </w:rPr>
        <w:t xml:space="preserve">7.8 ± 4.5, </w:t>
      </w:r>
      <w:r w:rsidR="008F1DD5" w:rsidRPr="00093559">
        <w:rPr>
          <w:rFonts w:ascii="Book Antiqua" w:hAnsi="Book Antiqua"/>
          <w:i/>
          <w:noProof w:val="0"/>
          <w:sz w:val="24"/>
          <w:szCs w:val="24"/>
        </w:rPr>
        <w:t xml:space="preserve">P </w:t>
      </w:r>
      <w:r w:rsidR="008F1DD5" w:rsidRPr="00093559">
        <w:rPr>
          <w:rFonts w:ascii="Book Antiqua" w:hAnsi="Book Antiqua"/>
          <w:noProof w:val="0"/>
          <w:sz w:val="24"/>
          <w:szCs w:val="24"/>
        </w:rPr>
        <w:t>=</w:t>
      </w:r>
      <w:r w:rsidR="008F1DD5" w:rsidRPr="00093559">
        <w:rPr>
          <w:rFonts w:ascii="Book Antiqua" w:hAnsi="Book Antiqua"/>
          <w:i/>
          <w:noProof w:val="0"/>
          <w:sz w:val="24"/>
          <w:szCs w:val="24"/>
        </w:rPr>
        <w:t xml:space="preserve"> </w:t>
      </w:r>
      <w:r w:rsidR="00EC5A24" w:rsidRPr="00093559">
        <w:rPr>
          <w:rFonts w:ascii="Book Antiqua" w:hAnsi="Book Antiqua"/>
          <w:noProof w:val="0"/>
          <w:sz w:val="24"/>
          <w:szCs w:val="24"/>
        </w:rPr>
        <w:t>0.011)</w:t>
      </w:r>
      <w:r w:rsidR="00D21A4E" w:rsidRPr="00093559">
        <w:rPr>
          <w:rFonts w:ascii="Book Antiqua" w:hAnsi="Book Antiqua"/>
          <w:noProof w:val="0"/>
          <w:sz w:val="24"/>
          <w:szCs w:val="24"/>
        </w:rPr>
        <w:t xml:space="preserve"> or had fewer comorbidities (</w:t>
      </w:r>
      <w:bookmarkStart w:id="109" w:name="OLE_LINK15"/>
      <w:bookmarkStart w:id="110" w:name="OLE_LINK16"/>
      <w:r w:rsidR="00D21A4E" w:rsidRPr="00093559">
        <w:rPr>
          <w:rFonts w:ascii="Book Antiqua" w:hAnsi="Book Antiqua"/>
          <w:noProof w:val="0"/>
          <w:sz w:val="24"/>
          <w:szCs w:val="24"/>
        </w:rPr>
        <w:t xml:space="preserve">Pearson’s </w:t>
      </w:r>
      <w:r w:rsidR="00D21A4E" w:rsidRPr="00093559">
        <w:rPr>
          <w:rFonts w:ascii="Book Antiqua" w:hAnsi="Book Antiqua"/>
          <w:i/>
          <w:noProof w:val="0"/>
          <w:sz w:val="24"/>
          <w:szCs w:val="24"/>
        </w:rPr>
        <w:t>r</w:t>
      </w:r>
      <w:r w:rsidR="00944AB2" w:rsidRPr="00093559">
        <w:rPr>
          <w:rFonts w:ascii="Book Antiqua" w:eastAsiaTheme="minorEastAsia" w:hAnsi="Book Antiqua"/>
          <w:noProof w:val="0"/>
          <w:sz w:val="24"/>
          <w:szCs w:val="24"/>
          <w:lang w:eastAsia="zh-CN"/>
        </w:rPr>
        <w:t xml:space="preserve"> </w:t>
      </w:r>
      <w:r w:rsidR="00D21A4E" w:rsidRPr="00093559">
        <w:rPr>
          <w:rFonts w:ascii="Book Antiqua" w:hAnsi="Book Antiqua"/>
          <w:noProof w:val="0"/>
          <w:sz w:val="24"/>
          <w:szCs w:val="24"/>
        </w:rPr>
        <w:t>=</w:t>
      </w:r>
      <w:r w:rsidR="00944AB2" w:rsidRPr="00093559">
        <w:rPr>
          <w:rFonts w:ascii="Book Antiqua" w:eastAsiaTheme="minorEastAsia" w:hAnsi="Book Antiqua"/>
          <w:noProof w:val="0"/>
          <w:sz w:val="24"/>
          <w:szCs w:val="24"/>
          <w:lang w:eastAsia="zh-CN"/>
        </w:rPr>
        <w:t xml:space="preserve"> </w:t>
      </w:r>
      <w:r w:rsidR="00D21A4E" w:rsidRPr="00093559">
        <w:rPr>
          <w:rFonts w:ascii="Book Antiqua" w:hAnsi="Book Antiqua"/>
          <w:noProof w:val="0"/>
          <w:sz w:val="24"/>
          <w:szCs w:val="24"/>
        </w:rPr>
        <w:t xml:space="preserve">0.263, </w:t>
      </w:r>
      <w:r w:rsidR="008F1DD5" w:rsidRPr="00093559">
        <w:rPr>
          <w:rFonts w:ascii="Book Antiqua" w:hAnsi="Book Antiqua"/>
          <w:i/>
          <w:noProof w:val="0"/>
          <w:sz w:val="24"/>
          <w:szCs w:val="24"/>
        </w:rPr>
        <w:t xml:space="preserve">P </w:t>
      </w:r>
      <w:r w:rsidR="008F1DD5" w:rsidRPr="00093559">
        <w:rPr>
          <w:rFonts w:ascii="Book Antiqua" w:hAnsi="Book Antiqua"/>
          <w:noProof w:val="0"/>
          <w:sz w:val="24"/>
          <w:szCs w:val="24"/>
        </w:rPr>
        <w:t>=</w:t>
      </w:r>
      <w:r w:rsidR="008F1DD5" w:rsidRPr="00093559">
        <w:rPr>
          <w:rFonts w:ascii="Book Antiqua" w:hAnsi="Book Antiqua"/>
          <w:i/>
          <w:noProof w:val="0"/>
          <w:sz w:val="24"/>
          <w:szCs w:val="24"/>
        </w:rPr>
        <w:t xml:space="preserve"> </w:t>
      </w:r>
      <w:r w:rsidR="00D21A4E" w:rsidRPr="00093559">
        <w:rPr>
          <w:rFonts w:ascii="Book Antiqua" w:hAnsi="Book Antiqua"/>
          <w:noProof w:val="0"/>
          <w:sz w:val="24"/>
          <w:szCs w:val="24"/>
        </w:rPr>
        <w:t>0.008</w:t>
      </w:r>
      <w:bookmarkEnd w:id="109"/>
      <w:bookmarkEnd w:id="110"/>
      <w:r w:rsidR="00D21A4E" w:rsidRPr="00093559">
        <w:rPr>
          <w:rFonts w:ascii="Book Antiqua" w:hAnsi="Book Antiqua"/>
          <w:noProof w:val="0"/>
          <w:sz w:val="24"/>
          <w:szCs w:val="24"/>
        </w:rPr>
        <w:t>)</w:t>
      </w:r>
      <w:r w:rsidR="00EC5A24" w:rsidRPr="00093559">
        <w:rPr>
          <w:rFonts w:ascii="Book Antiqua" w:hAnsi="Book Antiqua"/>
          <w:noProof w:val="0"/>
          <w:sz w:val="24"/>
          <w:szCs w:val="24"/>
        </w:rPr>
        <w:t xml:space="preserve">. </w:t>
      </w:r>
      <w:r w:rsidR="00AB799F" w:rsidRPr="00093559">
        <w:rPr>
          <w:rFonts w:ascii="Book Antiqua" w:hAnsi="Book Antiqua"/>
          <w:noProof w:val="0"/>
          <w:sz w:val="24"/>
          <w:szCs w:val="24"/>
        </w:rPr>
        <w:t>Medication beliefs measured using the BMQ scales were not related to age, disease severity, education, sociodemographic status or other clinical and demographic variables.</w:t>
      </w:r>
    </w:p>
    <w:p w14:paraId="1D084CA9" w14:textId="4E001D80" w:rsidR="00EA3A94" w:rsidRPr="00093559" w:rsidRDefault="00EA3A94" w:rsidP="00093559">
      <w:pPr>
        <w:pStyle w:val="Heading4"/>
        <w:snapToGrid w:val="0"/>
        <w:spacing w:before="0" w:after="0" w:line="360" w:lineRule="auto"/>
        <w:ind w:leftChars="100" w:left="220"/>
        <w:jc w:val="both"/>
        <w:rPr>
          <w:rFonts w:ascii="Book Antiqua" w:eastAsiaTheme="minorEastAsia" w:hAnsi="Book Antiqua"/>
          <w:sz w:val="24"/>
          <w:lang w:eastAsia="zh-CN"/>
        </w:rPr>
      </w:pPr>
    </w:p>
    <w:p w14:paraId="69E0CF7F" w14:textId="1989A0EA" w:rsidR="00AA3120" w:rsidRPr="00093559" w:rsidRDefault="008E4434" w:rsidP="00093559">
      <w:pPr>
        <w:pStyle w:val="Heading4"/>
        <w:snapToGrid w:val="0"/>
        <w:spacing w:before="0" w:after="0" w:line="360" w:lineRule="auto"/>
        <w:jc w:val="both"/>
        <w:rPr>
          <w:rFonts w:ascii="Book Antiqua" w:hAnsi="Book Antiqua"/>
          <w:sz w:val="24"/>
        </w:rPr>
      </w:pPr>
      <w:r w:rsidRPr="00093559">
        <w:rPr>
          <w:rFonts w:ascii="Book Antiqua" w:hAnsi="Book Antiqua"/>
          <w:sz w:val="24"/>
        </w:rPr>
        <w:t xml:space="preserve">Illness </w:t>
      </w:r>
      <w:r w:rsidR="00DF008E">
        <w:rPr>
          <w:rFonts w:ascii="Book Antiqua" w:eastAsiaTheme="minorEastAsia" w:hAnsi="Book Antiqua" w:hint="eastAsia"/>
          <w:sz w:val="24"/>
          <w:lang w:eastAsia="zh-CN"/>
        </w:rPr>
        <w:t>p</w:t>
      </w:r>
      <w:r w:rsidR="00DF008E" w:rsidRPr="00093559">
        <w:rPr>
          <w:rFonts w:ascii="Book Antiqua" w:hAnsi="Book Antiqua"/>
          <w:sz w:val="24"/>
        </w:rPr>
        <w:t>erceptions</w:t>
      </w:r>
    </w:p>
    <w:p w14:paraId="46CB83D2" w14:textId="52022278" w:rsidR="00F053C5" w:rsidRPr="00093559" w:rsidRDefault="00AA3120" w:rsidP="00093559">
      <w:pPr>
        <w:snapToGrid w:val="0"/>
        <w:spacing w:after="0" w:line="360" w:lineRule="auto"/>
        <w:jc w:val="both"/>
        <w:rPr>
          <w:rFonts w:ascii="Book Antiqua" w:hAnsi="Book Antiqua"/>
          <w:noProof w:val="0"/>
          <w:sz w:val="24"/>
          <w:szCs w:val="24"/>
        </w:rPr>
      </w:pPr>
      <w:r w:rsidRPr="00093559">
        <w:rPr>
          <w:rFonts w:ascii="Book Antiqua" w:hAnsi="Book Antiqua"/>
          <w:noProof w:val="0"/>
          <w:sz w:val="24"/>
          <w:szCs w:val="24"/>
        </w:rPr>
        <w:t>Overall, participants had generally high levels of concern about their liver disease, felt they did not have much personal control over it, and perceived that it would persist for a long duration of time (Table 3). Patients with ‘Low’ medication adherence reported lower perception of how much treatment could help their liver disease (</w:t>
      </w:r>
      <w:r w:rsidR="006B7E32" w:rsidRPr="00093559">
        <w:rPr>
          <w:rFonts w:ascii="Book Antiqua" w:hAnsi="Book Antiqua"/>
          <w:noProof w:val="0"/>
          <w:sz w:val="24"/>
          <w:szCs w:val="24"/>
        </w:rPr>
        <w:t>Treatment Control</w:t>
      </w:r>
      <w:r w:rsidRPr="00093559">
        <w:rPr>
          <w:rFonts w:ascii="Book Antiqua" w:hAnsi="Book Antiqua"/>
          <w:noProof w:val="0"/>
          <w:sz w:val="24"/>
          <w:szCs w:val="24"/>
        </w:rPr>
        <w:t xml:space="preserve">, </w:t>
      </w:r>
      <w:r w:rsidR="008F1DD5" w:rsidRPr="00093559">
        <w:rPr>
          <w:rFonts w:ascii="Book Antiqua" w:hAnsi="Book Antiqua"/>
          <w:i/>
          <w:noProof w:val="0"/>
          <w:sz w:val="24"/>
          <w:szCs w:val="24"/>
        </w:rPr>
        <w:t xml:space="preserve">P </w:t>
      </w:r>
      <w:r w:rsidR="008F1DD5" w:rsidRPr="00093559">
        <w:rPr>
          <w:rFonts w:ascii="Book Antiqua" w:hAnsi="Book Antiqua"/>
          <w:noProof w:val="0"/>
          <w:sz w:val="24"/>
          <w:szCs w:val="24"/>
        </w:rPr>
        <w:t>=</w:t>
      </w:r>
      <w:r w:rsidR="008F1DD5" w:rsidRPr="00093559">
        <w:rPr>
          <w:rFonts w:ascii="Book Antiqua" w:hAnsi="Book Antiqua"/>
          <w:i/>
          <w:noProof w:val="0"/>
          <w:sz w:val="24"/>
          <w:szCs w:val="24"/>
        </w:rPr>
        <w:t xml:space="preserve"> </w:t>
      </w:r>
      <w:r w:rsidRPr="00093559">
        <w:rPr>
          <w:rFonts w:ascii="Book Antiqua" w:hAnsi="Book Antiqua"/>
          <w:noProof w:val="0"/>
          <w:sz w:val="24"/>
          <w:szCs w:val="24"/>
        </w:rPr>
        <w:t xml:space="preserve">0.003) and a lower self-perceived understanding of </w:t>
      </w:r>
      <w:r w:rsidR="00AB799F" w:rsidRPr="00093559">
        <w:rPr>
          <w:rFonts w:ascii="Book Antiqua" w:hAnsi="Book Antiqua"/>
          <w:noProof w:val="0"/>
          <w:sz w:val="24"/>
          <w:szCs w:val="24"/>
        </w:rPr>
        <w:t>their liver disease (</w:t>
      </w:r>
      <w:r w:rsidR="006B7E32" w:rsidRPr="00093559">
        <w:rPr>
          <w:rFonts w:ascii="Book Antiqua" w:hAnsi="Book Antiqua"/>
          <w:noProof w:val="0"/>
          <w:sz w:val="24"/>
          <w:szCs w:val="24"/>
        </w:rPr>
        <w:t>C</w:t>
      </w:r>
      <w:r w:rsidR="00AB799F" w:rsidRPr="00093559">
        <w:rPr>
          <w:rFonts w:ascii="Book Antiqua" w:hAnsi="Book Antiqua"/>
          <w:noProof w:val="0"/>
          <w:sz w:val="24"/>
          <w:szCs w:val="24"/>
        </w:rPr>
        <w:t>oherence</w:t>
      </w:r>
      <w:r w:rsidRPr="00093559">
        <w:rPr>
          <w:rFonts w:ascii="Book Antiqua" w:hAnsi="Book Antiqua"/>
          <w:noProof w:val="0"/>
          <w:sz w:val="24"/>
          <w:szCs w:val="24"/>
        </w:rPr>
        <w:t xml:space="preserve">, </w:t>
      </w:r>
      <w:r w:rsidR="008F1DD5" w:rsidRPr="00093559">
        <w:rPr>
          <w:rFonts w:ascii="Book Antiqua" w:hAnsi="Book Antiqua"/>
          <w:i/>
          <w:noProof w:val="0"/>
          <w:sz w:val="24"/>
          <w:szCs w:val="24"/>
        </w:rPr>
        <w:t>P</w:t>
      </w:r>
      <w:r w:rsidR="008F1DD5" w:rsidRPr="00093559">
        <w:rPr>
          <w:rFonts w:ascii="Book Antiqua" w:hAnsi="Book Antiqua"/>
          <w:noProof w:val="0"/>
          <w:sz w:val="24"/>
          <w:szCs w:val="24"/>
        </w:rPr>
        <w:t xml:space="preserve"> =</w:t>
      </w:r>
      <w:r w:rsidR="008F1DD5" w:rsidRPr="00093559">
        <w:rPr>
          <w:rFonts w:ascii="Book Antiqua" w:hAnsi="Book Antiqua"/>
          <w:i/>
          <w:noProof w:val="0"/>
          <w:sz w:val="24"/>
          <w:szCs w:val="24"/>
        </w:rPr>
        <w:t xml:space="preserve"> </w:t>
      </w:r>
      <w:r w:rsidRPr="00093559">
        <w:rPr>
          <w:rFonts w:ascii="Book Antiqua" w:hAnsi="Book Antiqua"/>
          <w:noProof w:val="0"/>
          <w:sz w:val="24"/>
          <w:szCs w:val="24"/>
        </w:rPr>
        <w:t xml:space="preserve">0.014). </w:t>
      </w:r>
    </w:p>
    <w:p w14:paraId="69E0CF80" w14:textId="0B7290B2" w:rsidR="00AA3120" w:rsidRPr="00093559" w:rsidRDefault="00144545" w:rsidP="00093559">
      <w:pPr>
        <w:snapToGrid w:val="0"/>
        <w:spacing w:after="0" w:line="360" w:lineRule="auto"/>
        <w:ind w:firstLineChars="100" w:firstLine="240"/>
        <w:jc w:val="both"/>
        <w:rPr>
          <w:rFonts w:ascii="Book Antiqua" w:eastAsiaTheme="minorEastAsia" w:hAnsi="Book Antiqua"/>
          <w:noProof w:val="0"/>
          <w:sz w:val="24"/>
          <w:szCs w:val="24"/>
          <w:lang w:eastAsia="zh-CN"/>
        </w:rPr>
      </w:pPr>
      <w:r w:rsidRPr="00093559">
        <w:rPr>
          <w:rFonts w:ascii="Book Antiqua" w:hAnsi="Book Antiqua"/>
          <w:noProof w:val="0"/>
          <w:sz w:val="24"/>
          <w:szCs w:val="24"/>
        </w:rPr>
        <w:t xml:space="preserve">Patients with HCV reported </w:t>
      </w:r>
      <w:r w:rsidR="003555FB" w:rsidRPr="00093559">
        <w:rPr>
          <w:rFonts w:ascii="Book Antiqua" w:hAnsi="Book Antiqua"/>
          <w:noProof w:val="0"/>
          <w:sz w:val="24"/>
          <w:szCs w:val="24"/>
        </w:rPr>
        <w:t>experiencing more severe sym</w:t>
      </w:r>
      <w:r w:rsidR="00AB799F" w:rsidRPr="00093559">
        <w:rPr>
          <w:rFonts w:ascii="Book Antiqua" w:hAnsi="Book Antiqua"/>
          <w:noProof w:val="0"/>
          <w:sz w:val="24"/>
          <w:szCs w:val="24"/>
        </w:rPr>
        <w:t>ptoms (</w:t>
      </w:r>
      <w:r w:rsidR="0021592D" w:rsidRPr="00093559">
        <w:rPr>
          <w:rFonts w:ascii="Book Antiqua" w:hAnsi="Book Antiqua"/>
          <w:noProof w:val="0"/>
          <w:sz w:val="24"/>
          <w:szCs w:val="24"/>
        </w:rPr>
        <w:t>Identity</w:t>
      </w:r>
      <w:r w:rsidRPr="00093559">
        <w:rPr>
          <w:rFonts w:ascii="Book Antiqua" w:hAnsi="Book Antiqua"/>
          <w:noProof w:val="0"/>
          <w:sz w:val="24"/>
          <w:szCs w:val="24"/>
        </w:rPr>
        <w:t xml:space="preserve"> </w:t>
      </w:r>
      <w:r w:rsidR="003555FB" w:rsidRPr="00093559">
        <w:rPr>
          <w:rFonts w:ascii="Book Antiqua" w:hAnsi="Book Antiqua"/>
          <w:noProof w:val="0"/>
          <w:sz w:val="24"/>
          <w:szCs w:val="24"/>
        </w:rPr>
        <w:t xml:space="preserve">score </w:t>
      </w:r>
      <w:r w:rsidRPr="00093559">
        <w:rPr>
          <w:rFonts w:ascii="Book Antiqua" w:hAnsi="Book Antiqua"/>
          <w:noProof w:val="0"/>
          <w:sz w:val="24"/>
          <w:szCs w:val="24"/>
        </w:rPr>
        <w:t xml:space="preserve">6.5 ± 2.4 </w:t>
      </w:r>
      <w:r w:rsidR="00944AB2" w:rsidRPr="00093559">
        <w:rPr>
          <w:rFonts w:ascii="Book Antiqua" w:hAnsi="Book Antiqua"/>
          <w:i/>
          <w:noProof w:val="0"/>
          <w:sz w:val="24"/>
          <w:szCs w:val="24"/>
        </w:rPr>
        <w:t>vs</w:t>
      </w:r>
      <w:r w:rsidR="00F37D3B" w:rsidRPr="00093559">
        <w:rPr>
          <w:rFonts w:ascii="Book Antiqua" w:hAnsi="Book Antiqua"/>
          <w:i/>
          <w:noProof w:val="0"/>
          <w:sz w:val="24"/>
          <w:szCs w:val="24"/>
        </w:rPr>
        <w:t xml:space="preserve"> </w:t>
      </w:r>
      <w:r w:rsidRPr="00093559">
        <w:rPr>
          <w:rFonts w:ascii="Book Antiqua" w:hAnsi="Book Antiqua"/>
          <w:noProof w:val="0"/>
          <w:sz w:val="24"/>
          <w:szCs w:val="24"/>
        </w:rPr>
        <w:t xml:space="preserve">4.9 ± 3.1, </w:t>
      </w:r>
      <w:r w:rsidR="008F1DD5" w:rsidRPr="00093559">
        <w:rPr>
          <w:rFonts w:ascii="Book Antiqua" w:hAnsi="Book Antiqua"/>
          <w:i/>
          <w:noProof w:val="0"/>
          <w:sz w:val="24"/>
          <w:szCs w:val="24"/>
        </w:rPr>
        <w:t xml:space="preserve">P </w:t>
      </w:r>
      <w:r w:rsidR="008F1DD5" w:rsidRPr="00093559">
        <w:rPr>
          <w:rFonts w:ascii="Book Antiqua" w:hAnsi="Book Antiqua"/>
          <w:noProof w:val="0"/>
          <w:sz w:val="24"/>
          <w:szCs w:val="24"/>
        </w:rPr>
        <w:t>=</w:t>
      </w:r>
      <w:r w:rsidR="008F1DD5" w:rsidRPr="00093559">
        <w:rPr>
          <w:rFonts w:ascii="Book Antiqua" w:hAnsi="Book Antiqua"/>
          <w:i/>
          <w:noProof w:val="0"/>
          <w:sz w:val="24"/>
          <w:szCs w:val="24"/>
        </w:rPr>
        <w:t xml:space="preserve"> </w:t>
      </w:r>
      <w:r w:rsidRPr="00093559">
        <w:rPr>
          <w:rFonts w:ascii="Book Antiqua" w:hAnsi="Book Antiqua"/>
          <w:noProof w:val="0"/>
          <w:sz w:val="24"/>
          <w:szCs w:val="24"/>
        </w:rPr>
        <w:t>0.009)</w:t>
      </w:r>
      <w:r w:rsidR="003555FB" w:rsidRPr="00093559">
        <w:rPr>
          <w:rFonts w:ascii="Book Antiqua" w:hAnsi="Book Antiqua"/>
          <w:noProof w:val="0"/>
          <w:sz w:val="24"/>
          <w:szCs w:val="24"/>
        </w:rPr>
        <w:t>, greater im</w:t>
      </w:r>
      <w:r w:rsidR="00AB799F" w:rsidRPr="00093559">
        <w:rPr>
          <w:rFonts w:ascii="Book Antiqua" w:hAnsi="Book Antiqua"/>
          <w:noProof w:val="0"/>
          <w:sz w:val="24"/>
          <w:szCs w:val="24"/>
        </w:rPr>
        <w:t>pact of disease on daily life (</w:t>
      </w:r>
      <w:r w:rsidR="001A5186" w:rsidRPr="00093559">
        <w:rPr>
          <w:rFonts w:ascii="Book Antiqua" w:hAnsi="Book Antiqua"/>
          <w:noProof w:val="0"/>
          <w:sz w:val="24"/>
          <w:szCs w:val="24"/>
        </w:rPr>
        <w:t>Consequences</w:t>
      </w:r>
      <w:r w:rsidR="00AB799F" w:rsidRPr="00093559">
        <w:rPr>
          <w:rFonts w:ascii="Book Antiqua" w:hAnsi="Book Antiqua"/>
          <w:noProof w:val="0"/>
          <w:sz w:val="24"/>
          <w:szCs w:val="24"/>
        </w:rPr>
        <w:t xml:space="preserve"> score </w:t>
      </w:r>
      <w:r w:rsidR="003555FB" w:rsidRPr="00093559">
        <w:rPr>
          <w:rFonts w:ascii="Book Antiqua" w:hAnsi="Book Antiqua"/>
          <w:noProof w:val="0"/>
          <w:sz w:val="24"/>
          <w:szCs w:val="24"/>
        </w:rPr>
        <w:t xml:space="preserve">6.9 ± 2.4 </w:t>
      </w:r>
      <w:r w:rsidR="00944AB2" w:rsidRPr="00093559">
        <w:rPr>
          <w:rFonts w:ascii="Book Antiqua" w:hAnsi="Book Antiqua"/>
          <w:i/>
          <w:noProof w:val="0"/>
          <w:sz w:val="24"/>
          <w:szCs w:val="24"/>
        </w:rPr>
        <w:t>vs</w:t>
      </w:r>
      <w:r w:rsidR="00F37D3B" w:rsidRPr="00093559">
        <w:rPr>
          <w:rFonts w:ascii="Book Antiqua" w:hAnsi="Book Antiqua"/>
          <w:i/>
          <w:noProof w:val="0"/>
          <w:sz w:val="24"/>
          <w:szCs w:val="24"/>
        </w:rPr>
        <w:t xml:space="preserve"> </w:t>
      </w:r>
      <w:r w:rsidR="003555FB" w:rsidRPr="00093559">
        <w:rPr>
          <w:rFonts w:ascii="Book Antiqua" w:hAnsi="Book Antiqua"/>
          <w:noProof w:val="0"/>
          <w:sz w:val="24"/>
          <w:szCs w:val="24"/>
        </w:rPr>
        <w:t xml:space="preserve">5.5 ± 3.3, </w:t>
      </w:r>
      <w:r w:rsidR="008F1DD5" w:rsidRPr="00093559">
        <w:rPr>
          <w:rFonts w:ascii="Book Antiqua" w:hAnsi="Book Antiqua"/>
          <w:i/>
          <w:noProof w:val="0"/>
          <w:sz w:val="24"/>
          <w:szCs w:val="24"/>
        </w:rPr>
        <w:t xml:space="preserve">P </w:t>
      </w:r>
      <w:r w:rsidR="008F1DD5" w:rsidRPr="00093559">
        <w:rPr>
          <w:rFonts w:ascii="Book Antiqua" w:hAnsi="Book Antiqua"/>
          <w:noProof w:val="0"/>
          <w:sz w:val="24"/>
          <w:szCs w:val="24"/>
        </w:rPr>
        <w:t>=</w:t>
      </w:r>
      <w:r w:rsidR="008F1DD5" w:rsidRPr="00093559">
        <w:rPr>
          <w:rFonts w:ascii="Book Antiqua" w:hAnsi="Book Antiqua"/>
          <w:i/>
          <w:noProof w:val="0"/>
          <w:sz w:val="24"/>
          <w:szCs w:val="24"/>
        </w:rPr>
        <w:t xml:space="preserve"> </w:t>
      </w:r>
      <w:r w:rsidR="003555FB" w:rsidRPr="00093559">
        <w:rPr>
          <w:rFonts w:ascii="Book Antiqua" w:hAnsi="Book Antiqua"/>
          <w:noProof w:val="0"/>
          <w:sz w:val="24"/>
          <w:szCs w:val="24"/>
        </w:rPr>
        <w:t xml:space="preserve">0.019) and </w:t>
      </w:r>
      <w:r w:rsidR="00614525" w:rsidRPr="00093559">
        <w:rPr>
          <w:rFonts w:ascii="Book Antiqua" w:hAnsi="Book Antiqua"/>
          <w:noProof w:val="0"/>
          <w:sz w:val="24"/>
          <w:szCs w:val="24"/>
        </w:rPr>
        <w:t xml:space="preserve">perceived that their disease would persist for a shorter duration of time </w:t>
      </w:r>
      <w:r w:rsidR="00944AB2" w:rsidRPr="00093559">
        <w:rPr>
          <w:rFonts w:ascii="Book Antiqua" w:eastAsiaTheme="minorEastAsia" w:hAnsi="Book Antiqua"/>
          <w:noProof w:val="0"/>
          <w:sz w:val="24"/>
          <w:szCs w:val="24"/>
          <w:lang w:eastAsia="zh-CN"/>
        </w:rPr>
        <w:t>[</w:t>
      </w:r>
      <w:r w:rsidR="0021592D" w:rsidRPr="00093559">
        <w:rPr>
          <w:rFonts w:ascii="Book Antiqua" w:eastAsiaTheme="minorEastAsia" w:hAnsi="Book Antiqua"/>
          <w:noProof w:val="0"/>
          <w:sz w:val="24"/>
          <w:szCs w:val="24"/>
          <w:lang w:eastAsia="zh-CN"/>
        </w:rPr>
        <w:t>T</w:t>
      </w:r>
      <w:r w:rsidR="0021592D" w:rsidRPr="00093559">
        <w:rPr>
          <w:rFonts w:ascii="Book Antiqua" w:hAnsi="Book Antiqua"/>
          <w:noProof w:val="0"/>
          <w:sz w:val="24"/>
          <w:szCs w:val="24"/>
        </w:rPr>
        <w:t>imeline</w:t>
      </w:r>
      <w:r w:rsidR="00AB799F" w:rsidRPr="00093559">
        <w:rPr>
          <w:rFonts w:ascii="Book Antiqua" w:hAnsi="Book Antiqua"/>
          <w:noProof w:val="0"/>
          <w:sz w:val="24"/>
          <w:szCs w:val="24"/>
        </w:rPr>
        <w:t xml:space="preserve"> </w:t>
      </w:r>
      <w:r w:rsidR="00614525" w:rsidRPr="00093559">
        <w:rPr>
          <w:rFonts w:ascii="Book Antiqua" w:hAnsi="Book Antiqua"/>
          <w:noProof w:val="0"/>
          <w:sz w:val="24"/>
          <w:szCs w:val="24"/>
        </w:rPr>
        <w:t xml:space="preserve">median </w:t>
      </w:r>
      <w:r w:rsidR="00AB799F" w:rsidRPr="00093559">
        <w:rPr>
          <w:rFonts w:ascii="Book Antiqua" w:hAnsi="Book Antiqua"/>
          <w:noProof w:val="0"/>
          <w:sz w:val="24"/>
          <w:szCs w:val="24"/>
        </w:rPr>
        <w:t xml:space="preserve">score </w:t>
      </w:r>
      <w:r w:rsidR="00614525" w:rsidRPr="00093559">
        <w:rPr>
          <w:rFonts w:ascii="Book Antiqua" w:hAnsi="Book Antiqua"/>
          <w:noProof w:val="0"/>
          <w:sz w:val="24"/>
          <w:szCs w:val="24"/>
        </w:rPr>
        <w:t xml:space="preserve">8 </w:t>
      </w:r>
      <w:r w:rsidR="00944AB2" w:rsidRPr="00093559">
        <w:rPr>
          <w:rFonts w:ascii="Book Antiqua" w:eastAsiaTheme="minorEastAsia" w:hAnsi="Book Antiqua"/>
          <w:noProof w:val="0"/>
          <w:sz w:val="24"/>
          <w:szCs w:val="24"/>
          <w:lang w:eastAsia="zh-CN"/>
        </w:rPr>
        <w:t>(</w:t>
      </w:r>
      <w:r w:rsidR="00614525" w:rsidRPr="00093559">
        <w:rPr>
          <w:rFonts w:ascii="Book Antiqua" w:hAnsi="Book Antiqua"/>
          <w:noProof w:val="0"/>
          <w:sz w:val="24"/>
          <w:szCs w:val="24"/>
        </w:rPr>
        <w:t>range 0-10</w:t>
      </w:r>
      <w:r w:rsidR="00944AB2" w:rsidRPr="00093559">
        <w:rPr>
          <w:rFonts w:ascii="Book Antiqua" w:eastAsiaTheme="minorEastAsia" w:hAnsi="Book Antiqua"/>
          <w:noProof w:val="0"/>
          <w:sz w:val="24"/>
          <w:szCs w:val="24"/>
          <w:lang w:eastAsia="zh-CN"/>
        </w:rPr>
        <w:t>)</w:t>
      </w:r>
      <w:r w:rsidR="00614525" w:rsidRPr="00093559">
        <w:rPr>
          <w:rFonts w:ascii="Book Antiqua" w:hAnsi="Book Antiqua"/>
          <w:noProof w:val="0"/>
          <w:sz w:val="24"/>
          <w:szCs w:val="24"/>
        </w:rPr>
        <w:t xml:space="preserve"> </w:t>
      </w:r>
      <w:r w:rsidR="00944AB2" w:rsidRPr="00093559">
        <w:rPr>
          <w:rFonts w:ascii="Book Antiqua" w:hAnsi="Book Antiqua"/>
          <w:i/>
          <w:noProof w:val="0"/>
          <w:sz w:val="24"/>
          <w:szCs w:val="24"/>
        </w:rPr>
        <w:t xml:space="preserve">vs </w:t>
      </w:r>
      <w:r w:rsidR="00614525" w:rsidRPr="00093559">
        <w:rPr>
          <w:rFonts w:ascii="Book Antiqua" w:hAnsi="Book Antiqua"/>
          <w:noProof w:val="0"/>
          <w:sz w:val="24"/>
          <w:szCs w:val="24"/>
        </w:rPr>
        <w:t xml:space="preserve">10 </w:t>
      </w:r>
      <w:r w:rsidR="00944AB2" w:rsidRPr="00093559">
        <w:rPr>
          <w:rFonts w:ascii="Book Antiqua" w:eastAsiaTheme="minorEastAsia" w:hAnsi="Book Antiqua"/>
          <w:noProof w:val="0"/>
          <w:sz w:val="24"/>
          <w:szCs w:val="24"/>
          <w:lang w:eastAsia="zh-CN"/>
        </w:rPr>
        <w:t>(</w:t>
      </w:r>
      <w:r w:rsidR="00614525" w:rsidRPr="00093559">
        <w:rPr>
          <w:rFonts w:ascii="Book Antiqua" w:hAnsi="Book Antiqua"/>
          <w:noProof w:val="0"/>
          <w:sz w:val="24"/>
          <w:szCs w:val="24"/>
        </w:rPr>
        <w:t>range 2-10</w:t>
      </w:r>
      <w:r w:rsidR="00944AB2" w:rsidRPr="00093559">
        <w:rPr>
          <w:rFonts w:ascii="Book Antiqua" w:eastAsiaTheme="minorEastAsia" w:hAnsi="Book Antiqua"/>
          <w:noProof w:val="0"/>
          <w:sz w:val="24"/>
          <w:szCs w:val="24"/>
          <w:lang w:eastAsia="zh-CN"/>
        </w:rPr>
        <w:t>)</w:t>
      </w:r>
      <w:r w:rsidR="00614525" w:rsidRPr="00093559">
        <w:rPr>
          <w:rFonts w:ascii="Book Antiqua" w:hAnsi="Book Antiqua"/>
          <w:noProof w:val="0"/>
          <w:sz w:val="24"/>
          <w:szCs w:val="24"/>
        </w:rPr>
        <w:t xml:space="preserve">, </w:t>
      </w:r>
      <w:r w:rsidR="008F1DD5" w:rsidRPr="00093559">
        <w:rPr>
          <w:rFonts w:ascii="Book Antiqua" w:hAnsi="Book Antiqua"/>
          <w:i/>
          <w:noProof w:val="0"/>
          <w:sz w:val="24"/>
          <w:szCs w:val="24"/>
        </w:rPr>
        <w:t xml:space="preserve">P </w:t>
      </w:r>
      <w:r w:rsidR="008F1DD5" w:rsidRPr="00093559">
        <w:rPr>
          <w:rFonts w:ascii="Book Antiqua" w:hAnsi="Book Antiqua"/>
          <w:noProof w:val="0"/>
          <w:sz w:val="24"/>
          <w:szCs w:val="24"/>
        </w:rPr>
        <w:t>=</w:t>
      </w:r>
      <w:r w:rsidR="008F1DD5" w:rsidRPr="00093559">
        <w:rPr>
          <w:rFonts w:ascii="Book Antiqua" w:hAnsi="Book Antiqua"/>
          <w:i/>
          <w:noProof w:val="0"/>
          <w:sz w:val="24"/>
          <w:szCs w:val="24"/>
        </w:rPr>
        <w:t xml:space="preserve"> </w:t>
      </w:r>
      <w:r w:rsidR="00614525" w:rsidRPr="00093559">
        <w:rPr>
          <w:rFonts w:ascii="Book Antiqua" w:hAnsi="Book Antiqua"/>
          <w:noProof w:val="0"/>
          <w:sz w:val="24"/>
          <w:szCs w:val="24"/>
        </w:rPr>
        <w:t>0.010</w:t>
      </w:r>
      <w:r w:rsidR="00944AB2" w:rsidRPr="00093559">
        <w:rPr>
          <w:rFonts w:ascii="Book Antiqua" w:eastAsiaTheme="minorEastAsia" w:hAnsi="Book Antiqua"/>
          <w:noProof w:val="0"/>
          <w:sz w:val="24"/>
          <w:szCs w:val="24"/>
          <w:lang w:eastAsia="zh-CN"/>
        </w:rPr>
        <w:t>]</w:t>
      </w:r>
      <w:r w:rsidR="00614525" w:rsidRPr="00093559">
        <w:rPr>
          <w:rFonts w:ascii="Book Antiqua" w:hAnsi="Book Antiqua"/>
          <w:noProof w:val="0"/>
          <w:sz w:val="24"/>
          <w:szCs w:val="24"/>
        </w:rPr>
        <w:t xml:space="preserve"> compared to patients who did not have HCV</w:t>
      </w:r>
      <w:r w:rsidRPr="00093559">
        <w:rPr>
          <w:rFonts w:ascii="Book Antiqua" w:hAnsi="Book Antiqua"/>
          <w:noProof w:val="0"/>
          <w:sz w:val="24"/>
          <w:szCs w:val="24"/>
        </w:rPr>
        <w:t xml:space="preserve">. </w:t>
      </w:r>
      <w:r w:rsidR="003555FB" w:rsidRPr="00093559">
        <w:rPr>
          <w:rFonts w:ascii="Book Antiqua" w:hAnsi="Book Antiqua"/>
          <w:noProof w:val="0"/>
          <w:sz w:val="24"/>
          <w:szCs w:val="24"/>
        </w:rPr>
        <w:t>Female patients reported greate</w:t>
      </w:r>
      <w:r w:rsidR="00AB799F" w:rsidRPr="00093559">
        <w:rPr>
          <w:rFonts w:ascii="Book Antiqua" w:hAnsi="Book Antiqua"/>
          <w:noProof w:val="0"/>
          <w:sz w:val="24"/>
          <w:szCs w:val="24"/>
        </w:rPr>
        <w:t>r emotional impact of disease (</w:t>
      </w:r>
      <w:r w:rsidR="0021592D" w:rsidRPr="00093559">
        <w:rPr>
          <w:rFonts w:ascii="Book Antiqua" w:hAnsi="Book Antiqua"/>
          <w:noProof w:val="0"/>
          <w:sz w:val="24"/>
          <w:szCs w:val="24"/>
        </w:rPr>
        <w:t xml:space="preserve">Emotional Representation </w:t>
      </w:r>
      <w:r w:rsidR="003555FB" w:rsidRPr="00093559">
        <w:rPr>
          <w:rFonts w:ascii="Book Antiqua" w:hAnsi="Book Antiqua"/>
          <w:noProof w:val="0"/>
          <w:sz w:val="24"/>
          <w:szCs w:val="24"/>
        </w:rPr>
        <w:t xml:space="preserve">score 5.8 ± 3.3 </w:t>
      </w:r>
      <w:r w:rsidR="00944AB2" w:rsidRPr="00093559">
        <w:rPr>
          <w:rFonts w:ascii="Book Antiqua" w:hAnsi="Book Antiqua"/>
          <w:i/>
          <w:noProof w:val="0"/>
          <w:sz w:val="24"/>
          <w:szCs w:val="24"/>
        </w:rPr>
        <w:t>vs</w:t>
      </w:r>
      <w:r w:rsidR="00944AB2" w:rsidRPr="00093559">
        <w:rPr>
          <w:rFonts w:ascii="Book Antiqua" w:eastAsiaTheme="minorEastAsia" w:hAnsi="Book Antiqua"/>
          <w:i/>
          <w:noProof w:val="0"/>
          <w:sz w:val="24"/>
          <w:szCs w:val="24"/>
          <w:lang w:eastAsia="zh-CN"/>
        </w:rPr>
        <w:t xml:space="preserve"> </w:t>
      </w:r>
      <w:r w:rsidR="003555FB" w:rsidRPr="00093559">
        <w:rPr>
          <w:rFonts w:ascii="Book Antiqua" w:hAnsi="Book Antiqua"/>
          <w:noProof w:val="0"/>
          <w:sz w:val="24"/>
          <w:szCs w:val="24"/>
        </w:rPr>
        <w:t xml:space="preserve">4.3 ± 3.4, </w:t>
      </w:r>
      <w:r w:rsidR="008F1DD5" w:rsidRPr="00093559">
        <w:rPr>
          <w:rFonts w:ascii="Book Antiqua" w:hAnsi="Book Antiqua"/>
          <w:i/>
          <w:noProof w:val="0"/>
          <w:sz w:val="24"/>
          <w:szCs w:val="24"/>
        </w:rPr>
        <w:t>P</w:t>
      </w:r>
      <w:r w:rsidR="008F1DD5" w:rsidRPr="00093559">
        <w:rPr>
          <w:rFonts w:ascii="Book Antiqua" w:hAnsi="Book Antiqua"/>
          <w:noProof w:val="0"/>
          <w:sz w:val="24"/>
          <w:szCs w:val="24"/>
        </w:rPr>
        <w:t xml:space="preserve"> =</w:t>
      </w:r>
      <w:r w:rsidR="008F1DD5" w:rsidRPr="00093559">
        <w:rPr>
          <w:rFonts w:ascii="Book Antiqua" w:hAnsi="Book Antiqua"/>
          <w:i/>
          <w:noProof w:val="0"/>
          <w:sz w:val="24"/>
          <w:szCs w:val="24"/>
        </w:rPr>
        <w:t xml:space="preserve"> </w:t>
      </w:r>
      <w:r w:rsidR="003555FB" w:rsidRPr="00093559">
        <w:rPr>
          <w:rFonts w:ascii="Book Antiqua" w:hAnsi="Book Antiqua"/>
          <w:noProof w:val="0"/>
          <w:sz w:val="24"/>
          <w:szCs w:val="24"/>
        </w:rPr>
        <w:t xml:space="preserve">0.041) </w:t>
      </w:r>
      <w:r w:rsidR="00082D97" w:rsidRPr="00093559">
        <w:rPr>
          <w:rFonts w:ascii="Book Antiqua" w:hAnsi="Book Antiqua"/>
          <w:noProof w:val="0"/>
          <w:sz w:val="24"/>
          <w:szCs w:val="24"/>
        </w:rPr>
        <w:t xml:space="preserve">while </w:t>
      </w:r>
      <w:r w:rsidR="001F5AA7" w:rsidRPr="00093559">
        <w:rPr>
          <w:rFonts w:ascii="Book Antiqua" w:hAnsi="Book Antiqua"/>
          <w:noProof w:val="0"/>
          <w:sz w:val="24"/>
          <w:szCs w:val="24"/>
        </w:rPr>
        <w:t>patients</w:t>
      </w:r>
      <w:r w:rsidR="00082D97" w:rsidRPr="00093559">
        <w:rPr>
          <w:rFonts w:ascii="Book Antiqua" w:hAnsi="Book Antiqua"/>
          <w:noProof w:val="0"/>
          <w:sz w:val="24"/>
          <w:szCs w:val="24"/>
        </w:rPr>
        <w:t xml:space="preserve"> with </w:t>
      </w:r>
      <w:r w:rsidR="00095677" w:rsidRPr="00093559">
        <w:rPr>
          <w:rFonts w:ascii="Book Antiqua" w:hAnsi="Book Antiqua"/>
          <w:noProof w:val="0"/>
          <w:sz w:val="24"/>
          <w:szCs w:val="24"/>
        </w:rPr>
        <w:t>h</w:t>
      </w:r>
      <w:r w:rsidR="003555FB" w:rsidRPr="00093559">
        <w:rPr>
          <w:rFonts w:ascii="Book Antiqua" w:hAnsi="Book Antiqua"/>
          <w:noProof w:val="0"/>
          <w:sz w:val="24"/>
          <w:szCs w:val="24"/>
        </w:rPr>
        <w:t>igher level</w:t>
      </w:r>
      <w:r w:rsidR="00082D97" w:rsidRPr="00093559">
        <w:rPr>
          <w:rFonts w:ascii="Book Antiqua" w:hAnsi="Book Antiqua"/>
          <w:noProof w:val="0"/>
          <w:sz w:val="24"/>
          <w:szCs w:val="24"/>
        </w:rPr>
        <w:t>s</w:t>
      </w:r>
      <w:r w:rsidR="003555FB" w:rsidRPr="00093559">
        <w:rPr>
          <w:rFonts w:ascii="Book Antiqua" w:hAnsi="Book Antiqua"/>
          <w:noProof w:val="0"/>
          <w:sz w:val="24"/>
          <w:szCs w:val="24"/>
        </w:rPr>
        <w:t xml:space="preserve"> of education (completed high school, formal trade qualification, university degree </w:t>
      </w:r>
      <w:bookmarkStart w:id="111" w:name="OLE_LINK17"/>
      <w:bookmarkStart w:id="112" w:name="OLE_LINK18"/>
      <w:r w:rsidR="003555FB" w:rsidRPr="00093559">
        <w:rPr>
          <w:rFonts w:ascii="Book Antiqua" w:hAnsi="Book Antiqua"/>
          <w:i/>
          <w:noProof w:val="0"/>
          <w:sz w:val="24"/>
          <w:szCs w:val="24"/>
        </w:rPr>
        <w:t>etc</w:t>
      </w:r>
      <w:bookmarkEnd w:id="111"/>
      <w:bookmarkEnd w:id="112"/>
      <w:r w:rsidR="003555FB" w:rsidRPr="00093559">
        <w:rPr>
          <w:rFonts w:ascii="Book Antiqua" w:hAnsi="Book Antiqua"/>
          <w:i/>
          <w:noProof w:val="0"/>
          <w:sz w:val="24"/>
          <w:szCs w:val="24"/>
        </w:rPr>
        <w:t>.</w:t>
      </w:r>
      <w:r w:rsidR="003555FB" w:rsidRPr="00093559">
        <w:rPr>
          <w:rFonts w:ascii="Book Antiqua" w:hAnsi="Book Antiqua"/>
          <w:noProof w:val="0"/>
          <w:sz w:val="24"/>
          <w:szCs w:val="24"/>
        </w:rPr>
        <w:t>) perceived g</w:t>
      </w:r>
      <w:r w:rsidR="00082D97" w:rsidRPr="00093559">
        <w:rPr>
          <w:rFonts w:ascii="Book Antiqua" w:hAnsi="Book Antiqua"/>
          <w:noProof w:val="0"/>
          <w:sz w:val="24"/>
          <w:szCs w:val="24"/>
        </w:rPr>
        <w:t>r</w:t>
      </w:r>
      <w:r w:rsidR="003555FB" w:rsidRPr="00093559">
        <w:rPr>
          <w:rFonts w:ascii="Book Antiqua" w:hAnsi="Book Antiqua"/>
          <w:noProof w:val="0"/>
          <w:sz w:val="24"/>
          <w:szCs w:val="24"/>
        </w:rPr>
        <w:t>eate</w:t>
      </w:r>
      <w:r w:rsidR="00082D97" w:rsidRPr="00093559">
        <w:rPr>
          <w:rFonts w:ascii="Book Antiqua" w:hAnsi="Book Antiqua"/>
          <w:noProof w:val="0"/>
          <w:sz w:val="24"/>
          <w:szCs w:val="24"/>
        </w:rPr>
        <w:t>r</w:t>
      </w:r>
      <w:r w:rsidR="003555FB" w:rsidRPr="00093559">
        <w:rPr>
          <w:rFonts w:ascii="Book Antiqua" w:hAnsi="Book Antiqua"/>
          <w:noProof w:val="0"/>
          <w:sz w:val="24"/>
          <w:szCs w:val="24"/>
        </w:rPr>
        <w:t xml:space="preserve"> </w:t>
      </w:r>
      <w:r w:rsidR="00082D97" w:rsidRPr="00093559">
        <w:rPr>
          <w:rFonts w:ascii="Book Antiqua" w:hAnsi="Book Antiqua"/>
          <w:noProof w:val="0"/>
          <w:sz w:val="24"/>
          <w:szCs w:val="24"/>
        </w:rPr>
        <w:t>impact</w:t>
      </w:r>
      <w:r w:rsidR="003555FB" w:rsidRPr="00093559">
        <w:rPr>
          <w:rFonts w:ascii="Book Antiqua" w:hAnsi="Book Antiqua"/>
          <w:noProof w:val="0"/>
          <w:sz w:val="24"/>
          <w:szCs w:val="24"/>
        </w:rPr>
        <w:t xml:space="preserve"> of disease on daily life (</w:t>
      </w:r>
      <w:r w:rsidR="001A5186" w:rsidRPr="00093559">
        <w:rPr>
          <w:rFonts w:ascii="Book Antiqua" w:hAnsi="Book Antiqua"/>
          <w:noProof w:val="0"/>
          <w:sz w:val="24"/>
          <w:szCs w:val="24"/>
        </w:rPr>
        <w:t>C</w:t>
      </w:r>
      <w:r w:rsidR="00082D97" w:rsidRPr="00093559">
        <w:rPr>
          <w:rFonts w:ascii="Book Antiqua" w:hAnsi="Book Antiqua"/>
          <w:noProof w:val="0"/>
          <w:sz w:val="24"/>
          <w:szCs w:val="24"/>
        </w:rPr>
        <w:t xml:space="preserve">onsequences score </w:t>
      </w:r>
      <w:r w:rsidR="003555FB" w:rsidRPr="00093559">
        <w:rPr>
          <w:rFonts w:ascii="Book Antiqua" w:hAnsi="Book Antiqua"/>
          <w:noProof w:val="0"/>
          <w:sz w:val="24"/>
          <w:szCs w:val="24"/>
        </w:rPr>
        <w:t xml:space="preserve">6.7 ± 2.8 </w:t>
      </w:r>
      <w:r w:rsidR="00944AB2" w:rsidRPr="00093559">
        <w:rPr>
          <w:rFonts w:ascii="Book Antiqua" w:hAnsi="Book Antiqua"/>
          <w:i/>
          <w:noProof w:val="0"/>
          <w:sz w:val="24"/>
          <w:szCs w:val="24"/>
        </w:rPr>
        <w:t>vs</w:t>
      </w:r>
      <w:r w:rsidR="00944AB2" w:rsidRPr="00093559">
        <w:rPr>
          <w:rFonts w:ascii="Book Antiqua" w:eastAsiaTheme="minorEastAsia" w:hAnsi="Book Antiqua"/>
          <w:i/>
          <w:noProof w:val="0"/>
          <w:sz w:val="24"/>
          <w:szCs w:val="24"/>
          <w:lang w:eastAsia="zh-CN"/>
        </w:rPr>
        <w:t xml:space="preserve"> </w:t>
      </w:r>
      <w:r w:rsidR="003555FB" w:rsidRPr="00093559">
        <w:rPr>
          <w:rFonts w:ascii="Book Antiqua" w:hAnsi="Book Antiqua"/>
          <w:noProof w:val="0"/>
          <w:sz w:val="24"/>
          <w:szCs w:val="24"/>
        </w:rPr>
        <w:t xml:space="preserve">5.3 ± 3.2, </w:t>
      </w:r>
      <w:r w:rsidR="008F1DD5" w:rsidRPr="00093559">
        <w:rPr>
          <w:rFonts w:ascii="Book Antiqua" w:hAnsi="Book Antiqua"/>
          <w:i/>
          <w:noProof w:val="0"/>
          <w:sz w:val="24"/>
          <w:szCs w:val="24"/>
        </w:rPr>
        <w:t>P</w:t>
      </w:r>
      <w:r w:rsidR="008F1DD5" w:rsidRPr="00093559">
        <w:rPr>
          <w:rFonts w:ascii="Book Antiqua" w:hAnsi="Book Antiqua"/>
          <w:noProof w:val="0"/>
          <w:sz w:val="24"/>
          <w:szCs w:val="24"/>
        </w:rPr>
        <w:t xml:space="preserve"> =</w:t>
      </w:r>
      <w:r w:rsidR="008F1DD5" w:rsidRPr="00093559">
        <w:rPr>
          <w:rFonts w:ascii="Book Antiqua" w:hAnsi="Book Antiqua"/>
          <w:i/>
          <w:noProof w:val="0"/>
          <w:sz w:val="24"/>
          <w:szCs w:val="24"/>
        </w:rPr>
        <w:t xml:space="preserve"> </w:t>
      </w:r>
      <w:r w:rsidR="003555FB" w:rsidRPr="00093559">
        <w:rPr>
          <w:rFonts w:ascii="Book Antiqua" w:hAnsi="Book Antiqua"/>
          <w:noProof w:val="0"/>
          <w:sz w:val="24"/>
          <w:szCs w:val="24"/>
        </w:rPr>
        <w:t xml:space="preserve">0.024) compared to patients educated up to middle school. </w:t>
      </w:r>
      <w:r w:rsidR="00AA3120" w:rsidRPr="00093559">
        <w:rPr>
          <w:rFonts w:ascii="Book Antiqua" w:hAnsi="Book Antiqua"/>
          <w:noProof w:val="0"/>
          <w:sz w:val="24"/>
          <w:szCs w:val="24"/>
        </w:rPr>
        <w:t>There was a negative correlation between the total Brief-IPQ and CLDQ scores (</w:t>
      </w:r>
      <w:r w:rsidR="00AA3120" w:rsidRPr="00093559">
        <w:rPr>
          <w:rFonts w:ascii="Book Antiqua" w:hAnsi="Book Antiqua"/>
          <w:i/>
          <w:noProof w:val="0"/>
          <w:sz w:val="24"/>
          <w:szCs w:val="24"/>
        </w:rPr>
        <w:t>r</w:t>
      </w:r>
      <w:r w:rsidR="00944AB2" w:rsidRPr="00093559">
        <w:rPr>
          <w:rFonts w:ascii="Book Antiqua" w:eastAsiaTheme="minorEastAsia" w:hAnsi="Book Antiqua"/>
          <w:noProof w:val="0"/>
          <w:sz w:val="24"/>
          <w:szCs w:val="24"/>
          <w:lang w:eastAsia="zh-CN"/>
        </w:rPr>
        <w:t xml:space="preserve"> </w:t>
      </w:r>
      <w:r w:rsidR="00AA3120" w:rsidRPr="00093559">
        <w:rPr>
          <w:rFonts w:ascii="Book Antiqua" w:hAnsi="Book Antiqua"/>
          <w:noProof w:val="0"/>
          <w:sz w:val="24"/>
          <w:szCs w:val="24"/>
        </w:rPr>
        <w:t>=</w:t>
      </w:r>
      <w:r w:rsidR="00944AB2" w:rsidRPr="00093559">
        <w:rPr>
          <w:rFonts w:ascii="Book Antiqua" w:eastAsiaTheme="minorEastAsia" w:hAnsi="Book Antiqua"/>
          <w:noProof w:val="0"/>
          <w:sz w:val="24"/>
          <w:szCs w:val="24"/>
          <w:lang w:eastAsia="zh-CN"/>
        </w:rPr>
        <w:t xml:space="preserve"> </w:t>
      </w:r>
      <w:r w:rsidR="0009611F" w:rsidRPr="00093559">
        <w:rPr>
          <w:rFonts w:ascii="Book Antiqua" w:eastAsiaTheme="minorEastAsia" w:hAnsi="Book Antiqua"/>
          <w:noProof w:val="0"/>
          <w:sz w:val="24"/>
          <w:szCs w:val="24"/>
          <w:lang w:eastAsia="zh-CN"/>
        </w:rPr>
        <w:t>-</w:t>
      </w:r>
      <w:r w:rsidR="00AA3120" w:rsidRPr="00093559">
        <w:rPr>
          <w:rFonts w:ascii="Book Antiqua" w:hAnsi="Book Antiqua"/>
          <w:noProof w:val="0"/>
          <w:sz w:val="24"/>
          <w:szCs w:val="24"/>
        </w:rPr>
        <w:t xml:space="preserve">0.707, </w:t>
      </w:r>
      <w:r w:rsidR="00944AB2" w:rsidRPr="00093559">
        <w:rPr>
          <w:rFonts w:ascii="Book Antiqua" w:hAnsi="Book Antiqua"/>
          <w:i/>
          <w:noProof w:val="0"/>
          <w:sz w:val="24"/>
          <w:szCs w:val="24"/>
        </w:rPr>
        <w:t>P</w:t>
      </w:r>
      <w:r w:rsidR="00944AB2" w:rsidRPr="00093559">
        <w:rPr>
          <w:rFonts w:ascii="Book Antiqua" w:eastAsiaTheme="minorEastAsia" w:hAnsi="Book Antiqua"/>
          <w:i/>
          <w:noProof w:val="0"/>
          <w:sz w:val="24"/>
          <w:szCs w:val="24"/>
          <w:lang w:eastAsia="zh-CN"/>
        </w:rPr>
        <w:t xml:space="preserve"> </w:t>
      </w:r>
      <w:r w:rsidR="0095740A" w:rsidRPr="00093559">
        <w:rPr>
          <w:rFonts w:ascii="Book Antiqua" w:hAnsi="Book Antiqua"/>
          <w:noProof w:val="0"/>
          <w:sz w:val="24"/>
          <w:szCs w:val="24"/>
        </w:rPr>
        <w:t xml:space="preserve">&lt; </w:t>
      </w:r>
      <w:r w:rsidR="00AA3120" w:rsidRPr="00093559">
        <w:rPr>
          <w:rFonts w:ascii="Book Antiqua" w:hAnsi="Book Antiqua"/>
          <w:noProof w:val="0"/>
          <w:sz w:val="24"/>
          <w:szCs w:val="24"/>
        </w:rPr>
        <w:t>0.001), indicating that stronger threatening perceptions of illness are associated with lower quality of life.</w:t>
      </w:r>
    </w:p>
    <w:p w14:paraId="0E099D5B" w14:textId="77777777" w:rsidR="00944AB2" w:rsidRPr="00093559" w:rsidRDefault="00944AB2" w:rsidP="00093559">
      <w:pPr>
        <w:snapToGrid w:val="0"/>
        <w:spacing w:after="0" w:line="360" w:lineRule="auto"/>
        <w:ind w:firstLineChars="100" w:firstLine="240"/>
        <w:jc w:val="both"/>
        <w:rPr>
          <w:rFonts w:ascii="Book Antiqua" w:eastAsiaTheme="minorEastAsia" w:hAnsi="Book Antiqua"/>
          <w:noProof w:val="0"/>
          <w:sz w:val="24"/>
          <w:szCs w:val="24"/>
          <w:lang w:eastAsia="zh-CN"/>
        </w:rPr>
      </w:pPr>
    </w:p>
    <w:p w14:paraId="69E0CF81" w14:textId="2C59C9C0" w:rsidR="00AA3120" w:rsidRPr="00093559" w:rsidRDefault="00AA3120" w:rsidP="00093559">
      <w:pPr>
        <w:pStyle w:val="Heading4"/>
        <w:snapToGrid w:val="0"/>
        <w:spacing w:before="0" w:after="0" w:line="360" w:lineRule="auto"/>
        <w:jc w:val="both"/>
        <w:rPr>
          <w:rFonts w:ascii="Book Antiqua" w:hAnsi="Book Antiqua"/>
          <w:sz w:val="24"/>
        </w:rPr>
      </w:pPr>
      <w:r w:rsidRPr="00093559">
        <w:rPr>
          <w:rFonts w:ascii="Book Antiqua" w:hAnsi="Book Antiqua"/>
          <w:sz w:val="24"/>
        </w:rPr>
        <w:t xml:space="preserve">Quality of </w:t>
      </w:r>
      <w:r w:rsidR="0009611F" w:rsidRPr="00093559">
        <w:rPr>
          <w:rFonts w:ascii="Book Antiqua" w:hAnsi="Book Antiqua"/>
          <w:sz w:val="24"/>
        </w:rPr>
        <w:t>l</w:t>
      </w:r>
      <w:r w:rsidRPr="00093559">
        <w:rPr>
          <w:rFonts w:ascii="Book Antiqua" w:hAnsi="Book Antiqua"/>
          <w:sz w:val="24"/>
        </w:rPr>
        <w:t>ife</w:t>
      </w:r>
    </w:p>
    <w:p w14:paraId="69E0CF82" w14:textId="450B6931" w:rsidR="00AA3120" w:rsidRPr="00093559" w:rsidRDefault="00AA3120" w:rsidP="00093559">
      <w:pPr>
        <w:snapToGrid w:val="0"/>
        <w:spacing w:after="0" w:line="360" w:lineRule="auto"/>
        <w:jc w:val="both"/>
        <w:rPr>
          <w:rFonts w:ascii="Book Antiqua" w:hAnsi="Book Antiqua"/>
          <w:noProof w:val="0"/>
          <w:sz w:val="24"/>
          <w:szCs w:val="24"/>
        </w:rPr>
      </w:pPr>
      <w:r w:rsidRPr="00093559">
        <w:rPr>
          <w:rFonts w:ascii="Book Antiqua" w:hAnsi="Book Antiqua"/>
          <w:noProof w:val="0"/>
          <w:sz w:val="24"/>
          <w:szCs w:val="24"/>
        </w:rPr>
        <w:lastRenderedPageBreak/>
        <w:t xml:space="preserve">The greatest overall health-related QoL impacts reported by patients were in the domains of Fatigue and Worry. Impact of QoL on medication adherence is presented in Table 4. ‘Low’ medication adherence was associated with lower QoL in terms of </w:t>
      </w:r>
      <w:r w:rsidR="007D4195" w:rsidRPr="00093559">
        <w:rPr>
          <w:rFonts w:ascii="Book Antiqua" w:hAnsi="Book Antiqua"/>
          <w:sz w:val="24"/>
          <w:szCs w:val="24"/>
        </w:rPr>
        <w:t>Shortness of Breath</w:t>
      </w:r>
      <w:r w:rsidRPr="00093559">
        <w:rPr>
          <w:rFonts w:ascii="Book Antiqua" w:hAnsi="Book Antiqua"/>
          <w:noProof w:val="0"/>
          <w:sz w:val="24"/>
          <w:szCs w:val="24"/>
        </w:rPr>
        <w:t xml:space="preserve"> that impacted on daily activity (</w:t>
      </w:r>
      <w:r w:rsidR="008F1DD5" w:rsidRPr="00093559">
        <w:rPr>
          <w:rFonts w:ascii="Book Antiqua" w:hAnsi="Book Antiqua"/>
          <w:i/>
          <w:noProof w:val="0"/>
          <w:sz w:val="24"/>
          <w:szCs w:val="24"/>
        </w:rPr>
        <w:t xml:space="preserve">P </w:t>
      </w:r>
      <w:r w:rsidR="008F1DD5" w:rsidRPr="00093559">
        <w:rPr>
          <w:rFonts w:ascii="Book Antiqua" w:hAnsi="Book Antiqua"/>
          <w:noProof w:val="0"/>
          <w:sz w:val="24"/>
          <w:szCs w:val="24"/>
        </w:rPr>
        <w:t>=</w:t>
      </w:r>
      <w:r w:rsidR="008F1DD5" w:rsidRPr="00093559">
        <w:rPr>
          <w:rFonts w:ascii="Book Antiqua" w:hAnsi="Book Antiqua"/>
          <w:i/>
          <w:noProof w:val="0"/>
          <w:sz w:val="24"/>
          <w:szCs w:val="24"/>
        </w:rPr>
        <w:t xml:space="preserve"> </w:t>
      </w:r>
      <w:r w:rsidRPr="00093559">
        <w:rPr>
          <w:rFonts w:ascii="Book Antiqua" w:hAnsi="Book Antiqua"/>
          <w:noProof w:val="0"/>
          <w:sz w:val="24"/>
          <w:szCs w:val="24"/>
        </w:rPr>
        <w:t>0.030), greater emotional disturbances (</w:t>
      </w:r>
      <w:r w:rsidR="008F1DD5" w:rsidRPr="00093559">
        <w:rPr>
          <w:rFonts w:ascii="Book Antiqua" w:hAnsi="Book Antiqua"/>
          <w:i/>
          <w:noProof w:val="0"/>
          <w:sz w:val="24"/>
          <w:szCs w:val="24"/>
        </w:rPr>
        <w:t xml:space="preserve">P </w:t>
      </w:r>
      <w:r w:rsidR="008F1DD5" w:rsidRPr="00093559">
        <w:rPr>
          <w:rFonts w:ascii="Book Antiqua" w:hAnsi="Book Antiqua"/>
          <w:noProof w:val="0"/>
          <w:sz w:val="24"/>
          <w:szCs w:val="24"/>
        </w:rPr>
        <w:t>=</w:t>
      </w:r>
      <w:r w:rsidR="008F1DD5" w:rsidRPr="00093559">
        <w:rPr>
          <w:rFonts w:ascii="Book Antiqua" w:hAnsi="Book Antiqua"/>
          <w:i/>
          <w:noProof w:val="0"/>
          <w:sz w:val="24"/>
          <w:szCs w:val="24"/>
        </w:rPr>
        <w:t xml:space="preserve"> </w:t>
      </w:r>
      <w:r w:rsidRPr="00093559">
        <w:rPr>
          <w:rFonts w:ascii="Book Antiqua" w:hAnsi="Book Antiqua"/>
          <w:noProof w:val="0"/>
          <w:sz w:val="24"/>
          <w:szCs w:val="24"/>
        </w:rPr>
        <w:t>0.050), particularly irritability (</w:t>
      </w:r>
      <w:r w:rsidR="008F1DD5" w:rsidRPr="00093559">
        <w:rPr>
          <w:rFonts w:ascii="Book Antiqua" w:hAnsi="Book Antiqua"/>
          <w:i/>
          <w:noProof w:val="0"/>
          <w:sz w:val="24"/>
          <w:szCs w:val="24"/>
        </w:rPr>
        <w:t xml:space="preserve">P </w:t>
      </w:r>
      <w:r w:rsidR="008F1DD5" w:rsidRPr="00093559">
        <w:rPr>
          <w:rFonts w:ascii="Book Antiqua" w:hAnsi="Book Antiqua"/>
          <w:noProof w:val="0"/>
          <w:sz w:val="24"/>
          <w:szCs w:val="24"/>
        </w:rPr>
        <w:t>=</w:t>
      </w:r>
      <w:r w:rsidR="008F1DD5" w:rsidRPr="00093559">
        <w:rPr>
          <w:rFonts w:ascii="Book Antiqua" w:hAnsi="Book Antiqua"/>
          <w:i/>
          <w:noProof w:val="0"/>
          <w:sz w:val="24"/>
          <w:szCs w:val="24"/>
        </w:rPr>
        <w:t xml:space="preserve"> </w:t>
      </w:r>
      <w:r w:rsidRPr="00093559">
        <w:rPr>
          <w:rFonts w:ascii="Book Antiqua" w:hAnsi="Book Antiqua"/>
          <w:noProof w:val="0"/>
          <w:sz w:val="24"/>
          <w:szCs w:val="24"/>
        </w:rPr>
        <w:t>0.017) and mood swings (</w:t>
      </w:r>
      <w:r w:rsidR="008F1DD5" w:rsidRPr="00093559">
        <w:rPr>
          <w:rFonts w:ascii="Book Antiqua" w:hAnsi="Book Antiqua"/>
          <w:i/>
          <w:noProof w:val="0"/>
          <w:sz w:val="24"/>
          <w:szCs w:val="24"/>
        </w:rPr>
        <w:t xml:space="preserve">P </w:t>
      </w:r>
      <w:r w:rsidR="008F1DD5" w:rsidRPr="00093559">
        <w:rPr>
          <w:rFonts w:ascii="Book Antiqua" w:hAnsi="Book Antiqua"/>
          <w:noProof w:val="0"/>
          <w:sz w:val="24"/>
          <w:szCs w:val="24"/>
        </w:rPr>
        <w:t>=</w:t>
      </w:r>
      <w:r w:rsidR="008F1DD5" w:rsidRPr="00093559">
        <w:rPr>
          <w:rFonts w:ascii="Book Antiqua" w:hAnsi="Book Antiqua"/>
          <w:i/>
          <w:noProof w:val="0"/>
          <w:sz w:val="24"/>
          <w:szCs w:val="24"/>
        </w:rPr>
        <w:t xml:space="preserve"> </w:t>
      </w:r>
      <w:r w:rsidRPr="00093559">
        <w:rPr>
          <w:rFonts w:ascii="Book Antiqua" w:hAnsi="Book Antiqua"/>
          <w:noProof w:val="0"/>
          <w:sz w:val="24"/>
          <w:szCs w:val="24"/>
        </w:rPr>
        <w:t>0.031), and greater frequency of abdominal and bodily pain (</w:t>
      </w:r>
      <w:r w:rsidR="008F1DD5" w:rsidRPr="00093559">
        <w:rPr>
          <w:rFonts w:ascii="Book Antiqua" w:hAnsi="Book Antiqua"/>
          <w:i/>
          <w:noProof w:val="0"/>
          <w:sz w:val="24"/>
          <w:szCs w:val="24"/>
        </w:rPr>
        <w:t xml:space="preserve">P </w:t>
      </w:r>
      <w:r w:rsidR="008F1DD5" w:rsidRPr="00093559">
        <w:rPr>
          <w:rFonts w:ascii="Book Antiqua" w:hAnsi="Book Antiqua"/>
          <w:noProof w:val="0"/>
          <w:sz w:val="24"/>
          <w:szCs w:val="24"/>
        </w:rPr>
        <w:t>=</w:t>
      </w:r>
      <w:r w:rsidR="008F1DD5" w:rsidRPr="00093559">
        <w:rPr>
          <w:rFonts w:ascii="Book Antiqua" w:hAnsi="Book Antiqua"/>
          <w:i/>
          <w:noProof w:val="0"/>
          <w:sz w:val="24"/>
          <w:szCs w:val="24"/>
        </w:rPr>
        <w:t xml:space="preserve"> </w:t>
      </w:r>
      <w:r w:rsidRPr="00093559">
        <w:rPr>
          <w:rFonts w:ascii="Book Antiqua" w:hAnsi="Book Antiqua"/>
          <w:noProof w:val="0"/>
          <w:sz w:val="24"/>
          <w:szCs w:val="24"/>
        </w:rPr>
        <w:t xml:space="preserve">0.023 and </w:t>
      </w:r>
      <w:r w:rsidR="008F1DD5" w:rsidRPr="00093559">
        <w:rPr>
          <w:rFonts w:ascii="Book Antiqua" w:hAnsi="Book Antiqua"/>
          <w:i/>
          <w:noProof w:val="0"/>
          <w:sz w:val="24"/>
          <w:szCs w:val="24"/>
        </w:rPr>
        <w:t xml:space="preserve">P = </w:t>
      </w:r>
      <w:r w:rsidRPr="00093559">
        <w:rPr>
          <w:rFonts w:ascii="Book Antiqua" w:hAnsi="Book Antiqua"/>
          <w:noProof w:val="0"/>
          <w:sz w:val="24"/>
          <w:szCs w:val="24"/>
        </w:rPr>
        <w:t xml:space="preserve">0.037, respectively). Patients with </w:t>
      </w:r>
      <w:r w:rsidR="00F66EF0" w:rsidRPr="00093559">
        <w:rPr>
          <w:rFonts w:ascii="Book Antiqua" w:hAnsi="Book Antiqua"/>
          <w:noProof w:val="0"/>
          <w:sz w:val="24"/>
          <w:szCs w:val="24"/>
        </w:rPr>
        <w:t xml:space="preserve">moderate or large </w:t>
      </w:r>
      <w:r w:rsidRPr="00093559">
        <w:rPr>
          <w:rFonts w:ascii="Book Antiqua" w:hAnsi="Book Antiqua"/>
          <w:noProof w:val="0"/>
          <w:sz w:val="24"/>
          <w:szCs w:val="24"/>
        </w:rPr>
        <w:t>ascites at the time of review reported greater impac</w:t>
      </w:r>
      <w:r w:rsidR="00F66EF0" w:rsidRPr="00093559">
        <w:rPr>
          <w:rFonts w:ascii="Book Antiqua" w:hAnsi="Book Antiqua"/>
          <w:noProof w:val="0"/>
          <w:sz w:val="24"/>
          <w:szCs w:val="24"/>
        </w:rPr>
        <w:t>t of abdominal bloating (CLDQ-</w:t>
      </w:r>
      <w:r w:rsidR="0021592D" w:rsidRPr="00093559">
        <w:rPr>
          <w:rFonts w:ascii="Book Antiqua" w:hAnsi="Book Antiqua"/>
          <w:noProof w:val="0"/>
          <w:sz w:val="24"/>
          <w:szCs w:val="24"/>
        </w:rPr>
        <w:t>Abdominal Bloating</w:t>
      </w:r>
      <w:r w:rsidR="00F66EF0" w:rsidRPr="00093559">
        <w:rPr>
          <w:rFonts w:ascii="Book Antiqua" w:hAnsi="Book Antiqua"/>
          <w:noProof w:val="0"/>
          <w:sz w:val="24"/>
          <w:szCs w:val="24"/>
        </w:rPr>
        <w:t xml:space="preserve"> score 3.47 ± 2.04 </w:t>
      </w:r>
      <w:r w:rsidR="00944AB2" w:rsidRPr="00093559">
        <w:rPr>
          <w:rFonts w:ascii="Book Antiqua" w:hAnsi="Book Antiqua"/>
          <w:i/>
          <w:noProof w:val="0"/>
          <w:sz w:val="24"/>
          <w:szCs w:val="24"/>
        </w:rPr>
        <w:t xml:space="preserve">vs </w:t>
      </w:r>
      <w:r w:rsidR="00F66EF0" w:rsidRPr="00093559">
        <w:rPr>
          <w:rFonts w:ascii="Book Antiqua" w:hAnsi="Book Antiqua"/>
          <w:noProof w:val="0"/>
          <w:sz w:val="24"/>
          <w:szCs w:val="24"/>
        </w:rPr>
        <w:t xml:space="preserve">4.69 ± 1.88, </w:t>
      </w:r>
      <w:r w:rsidR="008F1DD5" w:rsidRPr="00093559">
        <w:rPr>
          <w:rFonts w:ascii="Book Antiqua" w:hAnsi="Book Antiqua"/>
          <w:i/>
          <w:noProof w:val="0"/>
          <w:sz w:val="24"/>
          <w:szCs w:val="24"/>
        </w:rPr>
        <w:t xml:space="preserve">P </w:t>
      </w:r>
      <w:r w:rsidR="008F1DD5" w:rsidRPr="00093559">
        <w:rPr>
          <w:rFonts w:ascii="Book Antiqua" w:hAnsi="Book Antiqua"/>
          <w:noProof w:val="0"/>
          <w:sz w:val="24"/>
          <w:szCs w:val="24"/>
        </w:rPr>
        <w:t>=</w:t>
      </w:r>
      <w:r w:rsidR="008F1DD5" w:rsidRPr="00093559">
        <w:rPr>
          <w:rFonts w:ascii="Book Antiqua" w:hAnsi="Book Antiqua"/>
          <w:i/>
          <w:noProof w:val="0"/>
          <w:sz w:val="24"/>
          <w:szCs w:val="24"/>
        </w:rPr>
        <w:t xml:space="preserve"> </w:t>
      </w:r>
      <w:r w:rsidR="00F66EF0" w:rsidRPr="00093559">
        <w:rPr>
          <w:rFonts w:ascii="Book Antiqua" w:hAnsi="Book Antiqua"/>
          <w:noProof w:val="0"/>
          <w:sz w:val="24"/>
          <w:szCs w:val="24"/>
        </w:rPr>
        <w:t>0.014</w:t>
      </w:r>
      <w:r w:rsidRPr="00093559">
        <w:rPr>
          <w:rFonts w:ascii="Book Antiqua" w:hAnsi="Book Antiqua"/>
          <w:noProof w:val="0"/>
          <w:sz w:val="24"/>
          <w:szCs w:val="24"/>
        </w:rPr>
        <w:t xml:space="preserve">) and those with </w:t>
      </w:r>
      <w:r w:rsidR="00F46A00" w:rsidRPr="00093559">
        <w:rPr>
          <w:rFonts w:ascii="Book Antiqua" w:hAnsi="Book Antiqua"/>
          <w:noProof w:val="0"/>
          <w:sz w:val="24"/>
          <w:szCs w:val="24"/>
        </w:rPr>
        <w:t xml:space="preserve">a history of </w:t>
      </w:r>
      <w:r w:rsidRPr="00093559">
        <w:rPr>
          <w:rFonts w:ascii="Book Antiqua" w:hAnsi="Book Antiqua"/>
          <w:noProof w:val="0"/>
          <w:sz w:val="24"/>
          <w:szCs w:val="24"/>
        </w:rPr>
        <w:t>HE reported more frequent irritability (</w:t>
      </w:r>
      <w:r w:rsidR="00F46A00" w:rsidRPr="00093559">
        <w:rPr>
          <w:rFonts w:ascii="Book Antiqua" w:hAnsi="Book Antiqua"/>
          <w:noProof w:val="0"/>
          <w:sz w:val="24"/>
          <w:szCs w:val="24"/>
        </w:rPr>
        <w:t>CLDQ-</w:t>
      </w:r>
      <w:r w:rsidR="0021592D" w:rsidRPr="00093559">
        <w:rPr>
          <w:rFonts w:ascii="Book Antiqua" w:hAnsi="Book Antiqua"/>
          <w:noProof w:val="0"/>
          <w:sz w:val="24"/>
          <w:szCs w:val="24"/>
        </w:rPr>
        <w:t>Irritability</w:t>
      </w:r>
      <w:r w:rsidR="00F46A00" w:rsidRPr="00093559">
        <w:rPr>
          <w:rFonts w:ascii="Book Antiqua" w:hAnsi="Book Antiqua"/>
          <w:noProof w:val="0"/>
          <w:sz w:val="24"/>
          <w:szCs w:val="24"/>
        </w:rPr>
        <w:t xml:space="preserve"> score 4.31 ± 1.57 </w:t>
      </w:r>
      <w:r w:rsidR="00944AB2" w:rsidRPr="00093559">
        <w:rPr>
          <w:rFonts w:ascii="Book Antiqua" w:hAnsi="Book Antiqua"/>
          <w:i/>
          <w:noProof w:val="0"/>
          <w:sz w:val="24"/>
          <w:szCs w:val="24"/>
        </w:rPr>
        <w:t xml:space="preserve">vs </w:t>
      </w:r>
      <w:r w:rsidR="00F46A00" w:rsidRPr="00093559">
        <w:rPr>
          <w:rFonts w:ascii="Book Antiqua" w:hAnsi="Book Antiqua"/>
          <w:noProof w:val="0"/>
          <w:sz w:val="24"/>
          <w:szCs w:val="24"/>
        </w:rPr>
        <w:t xml:space="preserve">5.04 ± 1.72, </w:t>
      </w:r>
      <w:r w:rsidR="008F1DD5" w:rsidRPr="00093559">
        <w:rPr>
          <w:rFonts w:ascii="Book Antiqua" w:hAnsi="Book Antiqua"/>
          <w:i/>
          <w:noProof w:val="0"/>
          <w:sz w:val="24"/>
          <w:szCs w:val="24"/>
        </w:rPr>
        <w:t xml:space="preserve">P </w:t>
      </w:r>
      <w:r w:rsidR="008F1DD5" w:rsidRPr="00093559">
        <w:rPr>
          <w:rFonts w:ascii="Book Antiqua" w:hAnsi="Book Antiqua"/>
          <w:noProof w:val="0"/>
          <w:sz w:val="24"/>
          <w:szCs w:val="24"/>
        </w:rPr>
        <w:t>=</w:t>
      </w:r>
      <w:r w:rsidR="008F1DD5" w:rsidRPr="00093559">
        <w:rPr>
          <w:rFonts w:ascii="Book Antiqua" w:hAnsi="Book Antiqua"/>
          <w:i/>
          <w:noProof w:val="0"/>
          <w:sz w:val="24"/>
          <w:szCs w:val="24"/>
        </w:rPr>
        <w:t xml:space="preserve"> </w:t>
      </w:r>
      <w:r w:rsidR="00F46A00" w:rsidRPr="00093559">
        <w:rPr>
          <w:rFonts w:ascii="Book Antiqua" w:hAnsi="Book Antiqua"/>
          <w:noProof w:val="0"/>
          <w:sz w:val="24"/>
          <w:szCs w:val="24"/>
        </w:rPr>
        <w:t>0.029</w:t>
      </w:r>
      <w:r w:rsidRPr="00093559">
        <w:rPr>
          <w:rFonts w:ascii="Book Antiqua" w:hAnsi="Book Antiqua"/>
          <w:noProof w:val="0"/>
          <w:sz w:val="24"/>
          <w:szCs w:val="24"/>
        </w:rPr>
        <w:t>), but these did not translate into an effect on medication adherence.</w:t>
      </w:r>
    </w:p>
    <w:p w14:paraId="69E0CF83" w14:textId="5A33A72E" w:rsidR="00AA3120" w:rsidRPr="00093559" w:rsidRDefault="00AA3120" w:rsidP="00093559">
      <w:pPr>
        <w:snapToGrid w:val="0"/>
        <w:spacing w:after="0" w:line="360" w:lineRule="auto"/>
        <w:ind w:firstLineChars="100" w:firstLine="240"/>
        <w:jc w:val="both"/>
        <w:rPr>
          <w:rFonts w:ascii="Book Antiqua" w:eastAsiaTheme="minorEastAsia" w:hAnsi="Book Antiqua"/>
          <w:noProof w:val="0"/>
          <w:sz w:val="24"/>
          <w:szCs w:val="24"/>
          <w:lang w:eastAsia="zh-CN"/>
        </w:rPr>
      </w:pPr>
      <w:r w:rsidRPr="00093559">
        <w:rPr>
          <w:rFonts w:ascii="Book Antiqua" w:hAnsi="Book Antiqua"/>
          <w:noProof w:val="0"/>
          <w:sz w:val="24"/>
          <w:szCs w:val="24"/>
        </w:rPr>
        <w:t>Patients who reported feeling hassled about sticking to their treatment plan (</w:t>
      </w:r>
      <w:r w:rsidRPr="00093559">
        <w:rPr>
          <w:rFonts w:ascii="Book Antiqua" w:hAnsi="Book Antiqua"/>
          <w:i/>
          <w:noProof w:val="0"/>
          <w:sz w:val="24"/>
          <w:szCs w:val="24"/>
        </w:rPr>
        <w:t>n</w:t>
      </w:r>
      <w:r w:rsidR="00944AB2" w:rsidRPr="00093559">
        <w:rPr>
          <w:rFonts w:ascii="Book Antiqua" w:eastAsiaTheme="minorEastAsia" w:hAnsi="Book Antiqua"/>
          <w:noProof w:val="0"/>
          <w:sz w:val="24"/>
          <w:szCs w:val="24"/>
          <w:lang w:eastAsia="zh-CN"/>
        </w:rPr>
        <w:t xml:space="preserve"> </w:t>
      </w:r>
      <w:r w:rsidRPr="00093559">
        <w:rPr>
          <w:rFonts w:ascii="Book Antiqua" w:hAnsi="Book Antiqua"/>
          <w:noProof w:val="0"/>
          <w:sz w:val="24"/>
          <w:szCs w:val="24"/>
        </w:rPr>
        <w:t>=</w:t>
      </w:r>
      <w:r w:rsidR="00944AB2" w:rsidRPr="00093559">
        <w:rPr>
          <w:rFonts w:ascii="Book Antiqua" w:eastAsiaTheme="minorEastAsia" w:hAnsi="Book Antiqua"/>
          <w:noProof w:val="0"/>
          <w:sz w:val="24"/>
          <w:szCs w:val="24"/>
          <w:lang w:eastAsia="zh-CN"/>
        </w:rPr>
        <w:t xml:space="preserve"> </w:t>
      </w:r>
      <w:r w:rsidRPr="00093559">
        <w:rPr>
          <w:rFonts w:ascii="Book Antiqua" w:hAnsi="Book Antiqua"/>
          <w:noProof w:val="0"/>
          <w:sz w:val="24"/>
          <w:szCs w:val="24"/>
        </w:rPr>
        <w:t>10) and those that stated they did not</w:t>
      </w:r>
      <w:r w:rsidRPr="00093559">
        <w:rPr>
          <w:rFonts w:ascii="Book Antiqua" w:hAnsi="Book Antiqua"/>
          <w:i/>
          <w:noProof w:val="0"/>
          <w:sz w:val="24"/>
          <w:szCs w:val="24"/>
        </w:rPr>
        <w:t xml:space="preserve"> </w:t>
      </w:r>
      <w:r w:rsidRPr="00093559">
        <w:rPr>
          <w:rFonts w:ascii="Book Antiqua" w:hAnsi="Book Antiqua"/>
          <w:noProof w:val="0"/>
          <w:sz w:val="24"/>
          <w:szCs w:val="24"/>
        </w:rPr>
        <w:t>take their medicines the preceding day (</w:t>
      </w:r>
      <w:r w:rsidR="00944AB2" w:rsidRPr="00093559">
        <w:rPr>
          <w:rFonts w:ascii="Book Antiqua" w:hAnsi="Book Antiqua"/>
          <w:i/>
          <w:noProof w:val="0"/>
          <w:sz w:val="24"/>
          <w:szCs w:val="24"/>
        </w:rPr>
        <w:t xml:space="preserve">n </w:t>
      </w:r>
      <w:r w:rsidR="00944AB2" w:rsidRPr="00093559">
        <w:rPr>
          <w:rFonts w:ascii="Book Antiqua" w:hAnsi="Book Antiqua"/>
          <w:noProof w:val="0"/>
          <w:sz w:val="24"/>
          <w:szCs w:val="24"/>
        </w:rPr>
        <w:t>=</w:t>
      </w:r>
      <w:r w:rsidR="00F37D3B" w:rsidRPr="00093559">
        <w:rPr>
          <w:rFonts w:ascii="Book Antiqua" w:hAnsi="Book Antiqua"/>
          <w:i/>
          <w:noProof w:val="0"/>
          <w:sz w:val="24"/>
          <w:szCs w:val="24"/>
        </w:rPr>
        <w:t xml:space="preserve"> </w:t>
      </w:r>
      <w:r w:rsidRPr="00093559">
        <w:rPr>
          <w:rFonts w:ascii="Book Antiqua" w:hAnsi="Book Antiqua"/>
          <w:noProof w:val="0"/>
          <w:sz w:val="24"/>
          <w:szCs w:val="24"/>
        </w:rPr>
        <w:t>9) reported lower overall QoL (</w:t>
      </w:r>
      <w:r w:rsidR="00F46A00" w:rsidRPr="00093559">
        <w:rPr>
          <w:rFonts w:ascii="Book Antiqua" w:hAnsi="Book Antiqua"/>
          <w:noProof w:val="0"/>
          <w:sz w:val="24"/>
          <w:szCs w:val="24"/>
        </w:rPr>
        <w:t xml:space="preserve">average CLDQ score 2.96 ± 1.08 </w:t>
      </w:r>
      <w:r w:rsidR="00944AB2" w:rsidRPr="00093559">
        <w:rPr>
          <w:rFonts w:ascii="Book Antiqua" w:hAnsi="Book Antiqua"/>
          <w:i/>
          <w:noProof w:val="0"/>
          <w:sz w:val="24"/>
          <w:szCs w:val="24"/>
        </w:rPr>
        <w:t xml:space="preserve">vs </w:t>
      </w:r>
      <w:r w:rsidR="00F46A00" w:rsidRPr="00093559">
        <w:rPr>
          <w:rFonts w:ascii="Book Antiqua" w:hAnsi="Book Antiqua"/>
          <w:noProof w:val="0"/>
          <w:sz w:val="24"/>
          <w:szCs w:val="24"/>
        </w:rPr>
        <w:t xml:space="preserve">4.30 ± 1.17, </w:t>
      </w:r>
      <w:r w:rsidR="008F1DD5" w:rsidRPr="00093559">
        <w:rPr>
          <w:rFonts w:ascii="Book Antiqua" w:hAnsi="Book Antiqua"/>
          <w:i/>
          <w:noProof w:val="0"/>
          <w:sz w:val="24"/>
          <w:szCs w:val="24"/>
        </w:rPr>
        <w:t xml:space="preserve">P = </w:t>
      </w:r>
      <w:r w:rsidRPr="00093559">
        <w:rPr>
          <w:rFonts w:ascii="Book Antiqua" w:hAnsi="Book Antiqua"/>
          <w:noProof w:val="0"/>
          <w:sz w:val="24"/>
          <w:szCs w:val="24"/>
        </w:rPr>
        <w:t xml:space="preserve">0.001 and </w:t>
      </w:r>
      <w:r w:rsidR="00CE69CD" w:rsidRPr="00093559">
        <w:rPr>
          <w:rFonts w:ascii="Book Antiqua" w:hAnsi="Book Antiqua"/>
          <w:noProof w:val="0"/>
          <w:sz w:val="24"/>
          <w:szCs w:val="24"/>
        </w:rPr>
        <w:t xml:space="preserve">2.97 ± 0.78 </w:t>
      </w:r>
      <w:r w:rsidR="00944AB2" w:rsidRPr="00093559">
        <w:rPr>
          <w:rFonts w:ascii="Book Antiqua" w:hAnsi="Book Antiqua"/>
          <w:i/>
          <w:noProof w:val="0"/>
          <w:sz w:val="24"/>
          <w:szCs w:val="24"/>
        </w:rPr>
        <w:t xml:space="preserve">vs </w:t>
      </w:r>
      <w:r w:rsidR="00CE69CD" w:rsidRPr="00093559">
        <w:rPr>
          <w:rFonts w:ascii="Book Antiqua" w:hAnsi="Book Antiqua"/>
          <w:noProof w:val="0"/>
          <w:sz w:val="24"/>
          <w:szCs w:val="24"/>
        </w:rPr>
        <w:t xml:space="preserve">4.28 ± 1.20, </w:t>
      </w:r>
      <w:r w:rsidR="008F1DD5" w:rsidRPr="00093559">
        <w:rPr>
          <w:rFonts w:ascii="Book Antiqua" w:hAnsi="Book Antiqua"/>
          <w:i/>
          <w:noProof w:val="0"/>
          <w:sz w:val="24"/>
          <w:szCs w:val="24"/>
        </w:rPr>
        <w:t xml:space="preserve">P </w:t>
      </w:r>
      <w:r w:rsidR="008F1DD5" w:rsidRPr="00093559">
        <w:rPr>
          <w:rFonts w:ascii="Book Antiqua" w:hAnsi="Book Antiqua"/>
          <w:noProof w:val="0"/>
          <w:sz w:val="24"/>
          <w:szCs w:val="24"/>
        </w:rPr>
        <w:t xml:space="preserve">= </w:t>
      </w:r>
      <w:r w:rsidRPr="00093559">
        <w:rPr>
          <w:rFonts w:ascii="Book Antiqua" w:hAnsi="Book Antiqua"/>
          <w:noProof w:val="0"/>
          <w:sz w:val="24"/>
          <w:szCs w:val="24"/>
        </w:rPr>
        <w:t>0.002 respectively), especially within the domains of Activity, Emotion and Fatigue. Feeling hassled about sticking to the treatment plan was particularly associated with increased irritability (</w:t>
      </w:r>
      <w:r w:rsidR="008E187A" w:rsidRPr="00093559">
        <w:rPr>
          <w:rFonts w:ascii="Book Antiqua" w:hAnsi="Book Antiqua"/>
          <w:noProof w:val="0"/>
          <w:sz w:val="24"/>
          <w:szCs w:val="24"/>
        </w:rPr>
        <w:t>CLDQ-</w:t>
      </w:r>
      <w:r w:rsidR="0021592D" w:rsidRPr="00093559">
        <w:rPr>
          <w:rFonts w:ascii="Book Antiqua" w:hAnsi="Book Antiqua"/>
          <w:noProof w:val="0"/>
          <w:sz w:val="24"/>
          <w:szCs w:val="24"/>
        </w:rPr>
        <w:t>Irritability</w:t>
      </w:r>
      <w:r w:rsidR="008E187A" w:rsidRPr="00093559">
        <w:rPr>
          <w:rFonts w:ascii="Book Antiqua" w:hAnsi="Book Antiqua"/>
          <w:noProof w:val="0"/>
          <w:sz w:val="24"/>
          <w:szCs w:val="24"/>
        </w:rPr>
        <w:t xml:space="preserve"> score 3.50 ± 2.01 </w:t>
      </w:r>
      <w:r w:rsidR="00944AB2" w:rsidRPr="00093559">
        <w:rPr>
          <w:rFonts w:ascii="Book Antiqua" w:hAnsi="Book Antiqua"/>
          <w:i/>
          <w:noProof w:val="0"/>
          <w:sz w:val="24"/>
          <w:szCs w:val="24"/>
        </w:rPr>
        <w:t xml:space="preserve">vs </w:t>
      </w:r>
      <w:r w:rsidR="008E187A" w:rsidRPr="00093559">
        <w:rPr>
          <w:rFonts w:ascii="Book Antiqua" w:hAnsi="Book Antiqua"/>
          <w:noProof w:val="0"/>
          <w:sz w:val="24"/>
          <w:szCs w:val="24"/>
        </w:rPr>
        <w:t xml:space="preserve">4.81 ± 1.60, </w:t>
      </w:r>
      <w:r w:rsidR="008F1DD5" w:rsidRPr="00093559">
        <w:rPr>
          <w:rFonts w:ascii="Book Antiqua" w:hAnsi="Book Antiqua"/>
          <w:i/>
          <w:noProof w:val="0"/>
          <w:sz w:val="24"/>
          <w:szCs w:val="24"/>
        </w:rPr>
        <w:t xml:space="preserve">P </w:t>
      </w:r>
      <w:r w:rsidR="008F1DD5" w:rsidRPr="00093559">
        <w:rPr>
          <w:rFonts w:ascii="Book Antiqua" w:hAnsi="Book Antiqua"/>
          <w:noProof w:val="0"/>
          <w:sz w:val="24"/>
          <w:szCs w:val="24"/>
        </w:rPr>
        <w:t>=</w:t>
      </w:r>
      <w:r w:rsidR="008F1DD5" w:rsidRPr="00093559">
        <w:rPr>
          <w:rFonts w:ascii="Book Antiqua" w:hAnsi="Book Antiqua"/>
          <w:i/>
          <w:noProof w:val="0"/>
          <w:sz w:val="24"/>
          <w:szCs w:val="24"/>
        </w:rPr>
        <w:t xml:space="preserve"> </w:t>
      </w:r>
      <w:r w:rsidRPr="00093559">
        <w:rPr>
          <w:rFonts w:ascii="Book Antiqua" w:hAnsi="Book Antiqua"/>
          <w:noProof w:val="0"/>
          <w:sz w:val="24"/>
          <w:szCs w:val="24"/>
        </w:rPr>
        <w:t>0.019</w:t>
      </w:r>
      <w:r w:rsidR="008E187A" w:rsidRPr="00093559">
        <w:rPr>
          <w:rFonts w:ascii="Book Antiqua" w:hAnsi="Book Antiqua"/>
          <w:noProof w:val="0"/>
          <w:sz w:val="24"/>
          <w:szCs w:val="24"/>
        </w:rPr>
        <w:t>)</w:t>
      </w:r>
      <w:r w:rsidRPr="00093559">
        <w:rPr>
          <w:rFonts w:ascii="Book Antiqua" w:hAnsi="Book Antiqua"/>
          <w:noProof w:val="0"/>
          <w:sz w:val="24"/>
          <w:szCs w:val="24"/>
        </w:rPr>
        <w:t xml:space="preserve"> </w:t>
      </w:r>
      <w:r w:rsidR="008E187A" w:rsidRPr="00093559">
        <w:rPr>
          <w:rFonts w:ascii="Book Antiqua" w:hAnsi="Book Antiqua"/>
          <w:noProof w:val="0"/>
          <w:sz w:val="24"/>
          <w:szCs w:val="24"/>
        </w:rPr>
        <w:t>and mood swings (CLDQ-</w:t>
      </w:r>
      <w:r w:rsidR="0021592D" w:rsidRPr="00093559">
        <w:rPr>
          <w:rFonts w:ascii="Book Antiqua" w:hAnsi="Book Antiqua"/>
          <w:noProof w:val="0"/>
          <w:sz w:val="24"/>
          <w:szCs w:val="24"/>
        </w:rPr>
        <w:t>Mood Swings</w:t>
      </w:r>
      <w:r w:rsidR="008E187A" w:rsidRPr="00093559">
        <w:rPr>
          <w:rFonts w:ascii="Book Antiqua" w:hAnsi="Book Antiqua"/>
          <w:noProof w:val="0"/>
          <w:sz w:val="24"/>
          <w:szCs w:val="24"/>
        </w:rPr>
        <w:t xml:space="preserve"> score 3.33 ± 1.32 </w:t>
      </w:r>
      <w:r w:rsidR="00944AB2" w:rsidRPr="00093559">
        <w:rPr>
          <w:rFonts w:ascii="Book Antiqua" w:hAnsi="Book Antiqua"/>
          <w:i/>
          <w:noProof w:val="0"/>
          <w:sz w:val="24"/>
          <w:szCs w:val="24"/>
        </w:rPr>
        <w:t xml:space="preserve">vs </w:t>
      </w:r>
      <w:r w:rsidR="008E187A" w:rsidRPr="00093559">
        <w:rPr>
          <w:rFonts w:ascii="Book Antiqua" w:hAnsi="Book Antiqua"/>
          <w:noProof w:val="0"/>
          <w:sz w:val="24"/>
          <w:szCs w:val="24"/>
        </w:rPr>
        <w:t xml:space="preserve">4.81 ± 1.66, </w:t>
      </w:r>
      <w:r w:rsidR="008F1DD5" w:rsidRPr="00093559">
        <w:rPr>
          <w:rFonts w:ascii="Book Antiqua" w:hAnsi="Book Antiqua"/>
          <w:i/>
          <w:noProof w:val="0"/>
          <w:sz w:val="24"/>
          <w:szCs w:val="24"/>
        </w:rPr>
        <w:t xml:space="preserve">P </w:t>
      </w:r>
      <w:r w:rsidR="008F1DD5" w:rsidRPr="00093559">
        <w:rPr>
          <w:rFonts w:ascii="Book Antiqua" w:hAnsi="Book Antiqua"/>
          <w:noProof w:val="0"/>
          <w:sz w:val="24"/>
          <w:szCs w:val="24"/>
        </w:rPr>
        <w:t>=</w:t>
      </w:r>
      <w:r w:rsidR="008F1DD5" w:rsidRPr="00093559">
        <w:rPr>
          <w:rFonts w:ascii="Book Antiqua" w:hAnsi="Book Antiqua"/>
          <w:i/>
          <w:noProof w:val="0"/>
          <w:sz w:val="24"/>
          <w:szCs w:val="24"/>
        </w:rPr>
        <w:t xml:space="preserve"> </w:t>
      </w:r>
      <w:r w:rsidRPr="00093559">
        <w:rPr>
          <w:rFonts w:ascii="Book Antiqua" w:hAnsi="Book Antiqua"/>
          <w:noProof w:val="0"/>
          <w:sz w:val="24"/>
          <w:szCs w:val="24"/>
        </w:rPr>
        <w:t xml:space="preserve">0.003 respectively). </w:t>
      </w:r>
    </w:p>
    <w:p w14:paraId="3D699BE9" w14:textId="77777777" w:rsidR="00944AB2" w:rsidRPr="00093559" w:rsidRDefault="00944AB2" w:rsidP="00093559">
      <w:pPr>
        <w:snapToGrid w:val="0"/>
        <w:spacing w:after="0" w:line="360" w:lineRule="auto"/>
        <w:ind w:firstLineChars="100" w:firstLine="240"/>
        <w:jc w:val="both"/>
        <w:rPr>
          <w:rFonts w:ascii="Book Antiqua" w:eastAsiaTheme="minorEastAsia" w:hAnsi="Book Antiqua"/>
          <w:noProof w:val="0"/>
          <w:sz w:val="24"/>
          <w:szCs w:val="24"/>
          <w:lang w:eastAsia="zh-CN"/>
        </w:rPr>
      </w:pPr>
    </w:p>
    <w:p w14:paraId="69E0CF84" w14:textId="6C986D0C" w:rsidR="00AA3120" w:rsidRPr="00093559" w:rsidRDefault="00AA3120" w:rsidP="00093559">
      <w:pPr>
        <w:pStyle w:val="Heading4"/>
        <w:snapToGrid w:val="0"/>
        <w:spacing w:before="0" w:after="0" w:line="360" w:lineRule="auto"/>
        <w:jc w:val="both"/>
        <w:rPr>
          <w:rFonts w:ascii="Book Antiqua" w:hAnsi="Book Antiqua"/>
          <w:sz w:val="24"/>
        </w:rPr>
      </w:pPr>
      <w:r w:rsidRPr="00093559">
        <w:rPr>
          <w:rFonts w:ascii="Book Antiqua" w:hAnsi="Book Antiqua"/>
          <w:sz w:val="24"/>
        </w:rPr>
        <w:t>Factors associated with</w:t>
      </w:r>
      <w:r w:rsidR="0009611F" w:rsidRPr="00093559">
        <w:rPr>
          <w:rFonts w:ascii="Book Antiqua" w:hAnsi="Book Antiqua"/>
          <w:sz w:val="24"/>
        </w:rPr>
        <w:t xml:space="preserve"> low medication adheren</w:t>
      </w:r>
      <w:r w:rsidRPr="00093559">
        <w:rPr>
          <w:rFonts w:ascii="Book Antiqua" w:hAnsi="Book Antiqua"/>
          <w:sz w:val="24"/>
        </w:rPr>
        <w:t>ce</w:t>
      </w:r>
    </w:p>
    <w:p w14:paraId="017D6811" w14:textId="77777777" w:rsidR="0094654D" w:rsidRPr="00093559" w:rsidRDefault="00AA3120" w:rsidP="00093559">
      <w:pPr>
        <w:snapToGrid w:val="0"/>
        <w:spacing w:after="0" w:line="360" w:lineRule="auto"/>
        <w:jc w:val="both"/>
        <w:rPr>
          <w:rFonts w:ascii="Book Antiqua" w:eastAsiaTheme="minorEastAsia" w:hAnsi="Book Antiqua"/>
          <w:noProof w:val="0"/>
          <w:sz w:val="24"/>
          <w:szCs w:val="24"/>
          <w:lang w:eastAsia="zh-CN"/>
        </w:rPr>
      </w:pPr>
      <w:r w:rsidRPr="00093559">
        <w:rPr>
          <w:rFonts w:ascii="Book Antiqua" w:hAnsi="Book Antiqua"/>
          <w:noProof w:val="0"/>
          <w:sz w:val="24"/>
          <w:szCs w:val="24"/>
        </w:rPr>
        <w:t xml:space="preserve">Bivariate analysis indicated that patients with Necessity-Concern Differential </w:t>
      </w:r>
      <w:r w:rsidR="00944AB2" w:rsidRPr="00093559">
        <w:rPr>
          <w:rFonts w:ascii="Book Antiqua" w:hAnsi="Book Antiqua"/>
          <w:noProof w:val="0"/>
          <w:sz w:val="24"/>
          <w:szCs w:val="24"/>
        </w:rPr>
        <w:t xml:space="preserve">≤ </w:t>
      </w:r>
      <w:r w:rsidRPr="00093559">
        <w:rPr>
          <w:rFonts w:ascii="Book Antiqua" w:hAnsi="Book Antiqua"/>
          <w:noProof w:val="0"/>
          <w:sz w:val="24"/>
          <w:szCs w:val="24"/>
        </w:rPr>
        <w:t>5, Brief Illness Perception Questionnaire ‘</w:t>
      </w:r>
      <w:r w:rsidR="006B7E32" w:rsidRPr="00093559">
        <w:rPr>
          <w:rFonts w:ascii="Book Antiqua" w:hAnsi="Book Antiqua"/>
          <w:noProof w:val="0"/>
          <w:sz w:val="24"/>
          <w:szCs w:val="24"/>
        </w:rPr>
        <w:t>Treatment Control</w:t>
      </w:r>
      <w:r w:rsidRPr="00093559">
        <w:rPr>
          <w:rFonts w:ascii="Book Antiqua" w:hAnsi="Book Antiqua"/>
          <w:noProof w:val="0"/>
          <w:sz w:val="24"/>
          <w:szCs w:val="24"/>
        </w:rPr>
        <w:t xml:space="preserve">’ score </w:t>
      </w:r>
      <w:r w:rsidR="008F1DD5" w:rsidRPr="00093559">
        <w:rPr>
          <w:rFonts w:ascii="Book Antiqua" w:hAnsi="Book Antiqua"/>
          <w:noProof w:val="0"/>
          <w:sz w:val="24"/>
          <w:szCs w:val="24"/>
        </w:rPr>
        <w:t>≤</w:t>
      </w:r>
      <w:r w:rsidR="00F37D3B" w:rsidRPr="00093559">
        <w:rPr>
          <w:rFonts w:ascii="Book Antiqua" w:hAnsi="Book Antiqua"/>
          <w:noProof w:val="0"/>
          <w:sz w:val="24"/>
          <w:szCs w:val="24"/>
        </w:rPr>
        <w:t xml:space="preserve"> </w:t>
      </w:r>
      <w:r w:rsidRPr="00093559">
        <w:rPr>
          <w:rFonts w:ascii="Book Antiqua" w:hAnsi="Book Antiqua"/>
          <w:noProof w:val="0"/>
          <w:sz w:val="24"/>
          <w:szCs w:val="24"/>
        </w:rPr>
        <w:t>8 and ‘</w:t>
      </w:r>
      <w:r w:rsidR="006B7E32" w:rsidRPr="00093559">
        <w:rPr>
          <w:rFonts w:ascii="Book Antiqua" w:hAnsi="Book Antiqua"/>
          <w:noProof w:val="0"/>
          <w:sz w:val="24"/>
          <w:szCs w:val="24"/>
        </w:rPr>
        <w:t>C</w:t>
      </w:r>
      <w:r w:rsidRPr="00093559">
        <w:rPr>
          <w:rFonts w:ascii="Book Antiqua" w:hAnsi="Book Antiqua"/>
          <w:noProof w:val="0"/>
          <w:sz w:val="24"/>
          <w:szCs w:val="24"/>
        </w:rPr>
        <w:t xml:space="preserve">oherence’ score </w:t>
      </w:r>
      <w:r w:rsidR="00944AB2" w:rsidRPr="00093559">
        <w:rPr>
          <w:rFonts w:ascii="Book Antiqua" w:hAnsi="Book Antiqua"/>
          <w:noProof w:val="0"/>
          <w:sz w:val="24"/>
          <w:szCs w:val="24"/>
        </w:rPr>
        <w:t xml:space="preserve">≤ </w:t>
      </w:r>
      <w:r w:rsidRPr="00093559">
        <w:rPr>
          <w:rFonts w:ascii="Book Antiqua" w:hAnsi="Book Antiqua"/>
          <w:noProof w:val="0"/>
          <w:sz w:val="24"/>
          <w:szCs w:val="24"/>
        </w:rPr>
        <w:t>8, or CLDQ sco</w:t>
      </w:r>
      <w:r w:rsidR="008E187A" w:rsidRPr="00093559">
        <w:rPr>
          <w:rFonts w:ascii="Book Antiqua" w:hAnsi="Book Antiqua"/>
          <w:noProof w:val="0"/>
          <w:sz w:val="24"/>
          <w:szCs w:val="24"/>
        </w:rPr>
        <w:t xml:space="preserve">re </w:t>
      </w:r>
      <w:r w:rsidR="00944AB2" w:rsidRPr="00093559">
        <w:rPr>
          <w:rFonts w:ascii="Book Antiqua" w:hAnsi="Book Antiqua"/>
          <w:noProof w:val="0"/>
          <w:sz w:val="24"/>
          <w:szCs w:val="24"/>
        </w:rPr>
        <w:t xml:space="preserve">≤ </w:t>
      </w:r>
      <w:r w:rsidR="008E187A" w:rsidRPr="00093559">
        <w:rPr>
          <w:rFonts w:ascii="Book Antiqua" w:hAnsi="Book Antiqua"/>
          <w:noProof w:val="0"/>
          <w:sz w:val="24"/>
          <w:szCs w:val="24"/>
        </w:rPr>
        <w:t xml:space="preserve">3 in the domains of </w:t>
      </w:r>
      <w:r w:rsidR="0021592D" w:rsidRPr="00093559">
        <w:rPr>
          <w:rFonts w:ascii="Book Antiqua" w:hAnsi="Book Antiqua"/>
          <w:noProof w:val="0"/>
          <w:sz w:val="24"/>
          <w:szCs w:val="24"/>
        </w:rPr>
        <w:t xml:space="preserve">Bodily Pain, Abdominal Pain, </w:t>
      </w:r>
      <w:r w:rsidR="0021592D" w:rsidRPr="00093559">
        <w:rPr>
          <w:rFonts w:ascii="Book Antiqua" w:hAnsi="Book Antiqua"/>
          <w:sz w:val="24"/>
          <w:szCs w:val="24"/>
        </w:rPr>
        <w:t>Shortness of Breath</w:t>
      </w:r>
      <w:r w:rsidR="0021592D" w:rsidRPr="00093559">
        <w:rPr>
          <w:rFonts w:ascii="Book Antiqua" w:hAnsi="Book Antiqua"/>
          <w:noProof w:val="0"/>
          <w:sz w:val="24"/>
          <w:szCs w:val="24"/>
        </w:rPr>
        <w:t xml:space="preserve"> or Irritability</w:t>
      </w:r>
      <w:r w:rsidRPr="00093559">
        <w:rPr>
          <w:rFonts w:ascii="Book Antiqua" w:hAnsi="Book Antiqua"/>
          <w:noProof w:val="0"/>
          <w:sz w:val="24"/>
          <w:szCs w:val="24"/>
        </w:rPr>
        <w:t xml:space="preserve">, had higher odds of reporting ‘Low’ medication adherence (Table 5). </w:t>
      </w:r>
      <w:r w:rsidRPr="00093559">
        <w:rPr>
          <w:rFonts w:ascii="Book Antiqua" w:hAnsi="Book Antiqua"/>
          <w:sz w:val="24"/>
          <w:szCs w:val="24"/>
        </w:rPr>
        <w:t xml:space="preserve">However, when included in the regression model </w:t>
      </w:r>
      <w:r w:rsidRPr="00093559">
        <w:rPr>
          <w:rFonts w:ascii="Book Antiqua" w:hAnsi="Book Antiqua"/>
          <w:noProof w:val="0"/>
          <w:sz w:val="24"/>
          <w:szCs w:val="24"/>
        </w:rPr>
        <w:t xml:space="preserve">having a Necessity-Concerns Differential </w:t>
      </w:r>
      <w:r w:rsidR="00944AB2" w:rsidRPr="00093559">
        <w:rPr>
          <w:rFonts w:ascii="Book Antiqua" w:hAnsi="Book Antiqua"/>
          <w:noProof w:val="0"/>
          <w:sz w:val="24"/>
          <w:szCs w:val="24"/>
        </w:rPr>
        <w:t>≤</w:t>
      </w:r>
      <w:r w:rsidR="00944AB2" w:rsidRPr="00093559">
        <w:rPr>
          <w:rFonts w:ascii="Book Antiqua" w:eastAsiaTheme="minorEastAsia" w:hAnsi="Book Antiqua"/>
          <w:noProof w:val="0"/>
          <w:sz w:val="24"/>
          <w:szCs w:val="24"/>
          <w:lang w:eastAsia="zh-CN"/>
        </w:rPr>
        <w:t xml:space="preserve"> </w:t>
      </w:r>
      <w:r w:rsidRPr="00093559">
        <w:rPr>
          <w:rFonts w:ascii="Book Antiqua" w:hAnsi="Book Antiqua"/>
          <w:noProof w:val="0"/>
          <w:sz w:val="24"/>
          <w:szCs w:val="24"/>
        </w:rPr>
        <w:t>5 (OR</w:t>
      </w:r>
      <w:r w:rsidR="00944AB2" w:rsidRPr="00093559">
        <w:rPr>
          <w:rFonts w:ascii="Book Antiqua" w:eastAsiaTheme="minorEastAsia" w:hAnsi="Book Antiqua"/>
          <w:noProof w:val="0"/>
          <w:sz w:val="24"/>
          <w:szCs w:val="24"/>
          <w:lang w:eastAsia="zh-CN"/>
        </w:rPr>
        <w:t xml:space="preserve"> </w:t>
      </w:r>
      <w:r w:rsidR="0009611F" w:rsidRPr="00093559">
        <w:rPr>
          <w:rFonts w:ascii="Book Antiqua" w:eastAsiaTheme="minorEastAsia" w:hAnsi="Book Antiqua"/>
          <w:noProof w:val="0"/>
          <w:sz w:val="24"/>
          <w:szCs w:val="24"/>
          <w:lang w:eastAsia="zh-CN"/>
        </w:rPr>
        <w:t>=</w:t>
      </w:r>
      <w:r w:rsidR="00944AB2" w:rsidRPr="00093559">
        <w:rPr>
          <w:rFonts w:ascii="Book Antiqua" w:eastAsiaTheme="minorEastAsia" w:hAnsi="Book Antiqua"/>
          <w:noProof w:val="0"/>
          <w:sz w:val="24"/>
          <w:szCs w:val="24"/>
          <w:lang w:eastAsia="zh-CN"/>
        </w:rPr>
        <w:t xml:space="preserve"> </w:t>
      </w:r>
      <w:r w:rsidRPr="00093559">
        <w:rPr>
          <w:rFonts w:ascii="Book Antiqua" w:hAnsi="Book Antiqua"/>
          <w:noProof w:val="0"/>
          <w:sz w:val="24"/>
          <w:szCs w:val="24"/>
        </w:rPr>
        <w:t>3.66, 95%CI</w:t>
      </w:r>
      <w:r w:rsidR="00944AB2" w:rsidRPr="00093559">
        <w:rPr>
          <w:rFonts w:ascii="Book Antiqua" w:eastAsiaTheme="minorEastAsia" w:hAnsi="Book Antiqua"/>
          <w:noProof w:val="0"/>
          <w:sz w:val="24"/>
          <w:szCs w:val="24"/>
          <w:lang w:eastAsia="zh-CN"/>
        </w:rPr>
        <w:t xml:space="preserve">: </w:t>
      </w:r>
      <w:r w:rsidRPr="00093559">
        <w:rPr>
          <w:rFonts w:ascii="Book Antiqua" w:hAnsi="Book Antiqua"/>
          <w:noProof w:val="0"/>
          <w:sz w:val="24"/>
          <w:szCs w:val="24"/>
        </w:rPr>
        <w:t>1.18–11.40), Brief IPQ-</w:t>
      </w:r>
      <w:r w:rsidR="006B7E32" w:rsidRPr="00093559">
        <w:rPr>
          <w:rFonts w:ascii="Book Antiqua" w:hAnsi="Book Antiqua"/>
          <w:noProof w:val="0"/>
          <w:sz w:val="24"/>
          <w:szCs w:val="24"/>
        </w:rPr>
        <w:t xml:space="preserve"> Coherence</w:t>
      </w:r>
      <w:r w:rsidRPr="00093559">
        <w:rPr>
          <w:rFonts w:ascii="Book Antiqua" w:hAnsi="Book Antiqua"/>
          <w:noProof w:val="0"/>
          <w:sz w:val="24"/>
          <w:szCs w:val="24"/>
        </w:rPr>
        <w:t xml:space="preserve"> score </w:t>
      </w:r>
      <w:r w:rsidR="00944AB2" w:rsidRPr="00093559">
        <w:rPr>
          <w:rFonts w:ascii="Book Antiqua" w:hAnsi="Book Antiqua"/>
          <w:noProof w:val="0"/>
          <w:sz w:val="24"/>
          <w:szCs w:val="24"/>
        </w:rPr>
        <w:t xml:space="preserve">≤ </w:t>
      </w:r>
      <w:r w:rsidRPr="00093559">
        <w:rPr>
          <w:rFonts w:ascii="Book Antiqua" w:hAnsi="Book Antiqua"/>
          <w:noProof w:val="0"/>
          <w:sz w:val="24"/>
          <w:szCs w:val="24"/>
        </w:rPr>
        <w:t xml:space="preserve">8 (OR </w:t>
      </w:r>
      <w:r w:rsidR="00944AB2" w:rsidRPr="00093559">
        <w:rPr>
          <w:rFonts w:ascii="Book Antiqua" w:eastAsiaTheme="minorEastAsia" w:hAnsi="Book Antiqua"/>
          <w:noProof w:val="0"/>
          <w:sz w:val="24"/>
          <w:szCs w:val="24"/>
          <w:lang w:eastAsia="zh-CN"/>
        </w:rPr>
        <w:t xml:space="preserve">= </w:t>
      </w:r>
      <w:r w:rsidRPr="00093559">
        <w:rPr>
          <w:rFonts w:ascii="Book Antiqua" w:hAnsi="Book Antiqua"/>
          <w:noProof w:val="0"/>
          <w:sz w:val="24"/>
          <w:szCs w:val="24"/>
        </w:rPr>
        <w:t>8.15, 95%CI</w:t>
      </w:r>
      <w:r w:rsidR="00944AB2" w:rsidRPr="00093559">
        <w:rPr>
          <w:rFonts w:ascii="Book Antiqua" w:eastAsiaTheme="minorEastAsia" w:hAnsi="Book Antiqua"/>
          <w:noProof w:val="0"/>
          <w:sz w:val="24"/>
          <w:szCs w:val="24"/>
          <w:lang w:eastAsia="zh-CN"/>
        </w:rPr>
        <w:t>:</w:t>
      </w:r>
      <w:r w:rsidR="00944AB2" w:rsidRPr="00093559">
        <w:rPr>
          <w:rFonts w:ascii="Book Antiqua" w:hAnsi="Book Antiqua"/>
          <w:noProof w:val="0"/>
          <w:sz w:val="24"/>
          <w:szCs w:val="24"/>
        </w:rPr>
        <w:t xml:space="preserve"> 0.98–</w:t>
      </w:r>
      <w:r w:rsidRPr="00093559">
        <w:rPr>
          <w:rFonts w:ascii="Book Antiqua" w:hAnsi="Book Antiqua"/>
          <w:noProof w:val="0"/>
          <w:sz w:val="24"/>
          <w:szCs w:val="24"/>
        </w:rPr>
        <w:t>67.78) or a CLDQ-</w:t>
      </w:r>
      <w:r w:rsidR="007D4195" w:rsidRPr="00093559">
        <w:rPr>
          <w:rFonts w:ascii="Book Antiqua" w:hAnsi="Book Antiqua"/>
          <w:sz w:val="24"/>
          <w:szCs w:val="24"/>
        </w:rPr>
        <w:t xml:space="preserve"> Shortness of Breath</w:t>
      </w:r>
      <w:r w:rsidRPr="00093559">
        <w:rPr>
          <w:rFonts w:ascii="Book Antiqua" w:hAnsi="Book Antiqua"/>
          <w:noProof w:val="0"/>
          <w:sz w:val="24"/>
          <w:szCs w:val="24"/>
        </w:rPr>
        <w:t xml:space="preserve"> score </w:t>
      </w:r>
      <w:r w:rsidR="00944AB2" w:rsidRPr="00093559">
        <w:rPr>
          <w:rFonts w:ascii="Book Antiqua" w:hAnsi="Book Antiqua"/>
          <w:noProof w:val="0"/>
          <w:sz w:val="24"/>
          <w:szCs w:val="24"/>
        </w:rPr>
        <w:t xml:space="preserve">≤ </w:t>
      </w:r>
      <w:r w:rsidRPr="00093559">
        <w:rPr>
          <w:rFonts w:ascii="Book Antiqua" w:hAnsi="Book Antiqua"/>
          <w:noProof w:val="0"/>
          <w:sz w:val="24"/>
          <w:szCs w:val="24"/>
        </w:rPr>
        <w:t xml:space="preserve">3 (OR </w:t>
      </w:r>
      <w:r w:rsidR="00944AB2" w:rsidRPr="00093559">
        <w:rPr>
          <w:rFonts w:ascii="Book Antiqua" w:eastAsiaTheme="minorEastAsia" w:hAnsi="Book Antiqua"/>
          <w:noProof w:val="0"/>
          <w:sz w:val="24"/>
          <w:szCs w:val="24"/>
          <w:lang w:eastAsia="zh-CN"/>
        </w:rPr>
        <w:t xml:space="preserve">= </w:t>
      </w:r>
      <w:r w:rsidRPr="00093559">
        <w:rPr>
          <w:rFonts w:ascii="Book Antiqua" w:hAnsi="Book Antiqua"/>
          <w:noProof w:val="0"/>
          <w:sz w:val="24"/>
          <w:szCs w:val="24"/>
        </w:rPr>
        <w:t>3.87, 95%CI</w:t>
      </w:r>
      <w:r w:rsidR="00944AB2" w:rsidRPr="00093559">
        <w:rPr>
          <w:rFonts w:ascii="Book Antiqua" w:eastAsiaTheme="minorEastAsia" w:hAnsi="Book Antiqua"/>
          <w:noProof w:val="0"/>
          <w:sz w:val="24"/>
          <w:szCs w:val="24"/>
          <w:lang w:eastAsia="zh-CN"/>
        </w:rPr>
        <w:t>:</w:t>
      </w:r>
      <w:r w:rsidR="00944AB2" w:rsidRPr="00093559">
        <w:rPr>
          <w:rFonts w:ascii="Book Antiqua" w:hAnsi="Book Antiqua"/>
          <w:noProof w:val="0"/>
          <w:sz w:val="24"/>
          <w:szCs w:val="24"/>
        </w:rPr>
        <w:t xml:space="preserve"> 1.22–</w:t>
      </w:r>
      <w:r w:rsidRPr="00093559">
        <w:rPr>
          <w:rFonts w:ascii="Book Antiqua" w:hAnsi="Book Antiqua"/>
          <w:noProof w:val="0"/>
          <w:sz w:val="24"/>
          <w:szCs w:val="24"/>
        </w:rPr>
        <w:t xml:space="preserve">12.25) were the only independent predictors of ‘Low’ medication adherence. </w:t>
      </w:r>
    </w:p>
    <w:p w14:paraId="0E31245B" w14:textId="77777777" w:rsidR="0094654D" w:rsidRPr="00093559" w:rsidRDefault="0094654D" w:rsidP="00093559">
      <w:pPr>
        <w:snapToGrid w:val="0"/>
        <w:spacing w:after="0" w:line="360" w:lineRule="auto"/>
        <w:jc w:val="both"/>
        <w:rPr>
          <w:rFonts w:ascii="Book Antiqua" w:eastAsiaTheme="minorEastAsia" w:hAnsi="Book Antiqua"/>
          <w:b/>
          <w:noProof w:val="0"/>
          <w:sz w:val="24"/>
          <w:szCs w:val="24"/>
          <w:lang w:eastAsia="zh-CN"/>
        </w:rPr>
      </w:pPr>
    </w:p>
    <w:p w14:paraId="69E0CF86" w14:textId="430E1464" w:rsidR="00AA3120" w:rsidRPr="00093559" w:rsidRDefault="00944AB2" w:rsidP="00093559">
      <w:pPr>
        <w:snapToGrid w:val="0"/>
        <w:spacing w:after="0" w:line="360" w:lineRule="auto"/>
        <w:jc w:val="both"/>
        <w:rPr>
          <w:rFonts w:ascii="Book Antiqua" w:eastAsiaTheme="minorEastAsia" w:hAnsi="Book Antiqua"/>
          <w:b/>
          <w:noProof w:val="0"/>
          <w:sz w:val="24"/>
          <w:szCs w:val="24"/>
          <w:lang w:eastAsia="zh-CN"/>
        </w:rPr>
      </w:pPr>
      <w:r w:rsidRPr="00093559">
        <w:rPr>
          <w:rFonts w:ascii="Book Antiqua" w:hAnsi="Book Antiqua"/>
          <w:b/>
          <w:noProof w:val="0"/>
          <w:sz w:val="24"/>
          <w:szCs w:val="24"/>
        </w:rPr>
        <w:lastRenderedPageBreak/>
        <w:t>DISCUSSION</w:t>
      </w:r>
    </w:p>
    <w:p w14:paraId="69E0CF87" w14:textId="6A98AFE0" w:rsidR="00AA3120" w:rsidRPr="00093559" w:rsidRDefault="00AA3120" w:rsidP="00093559">
      <w:pPr>
        <w:snapToGrid w:val="0"/>
        <w:spacing w:after="0" w:line="360" w:lineRule="auto"/>
        <w:jc w:val="both"/>
        <w:rPr>
          <w:rFonts w:ascii="Book Antiqua" w:hAnsi="Book Antiqua"/>
          <w:noProof w:val="0"/>
          <w:sz w:val="24"/>
          <w:szCs w:val="24"/>
        </w:rPr>
      </w:pPr>
      <w:r w:rsidRPr="00093559">
        <w:rPr>
          <w:rFonts w:ascii="Book Antiqua" w:hAnsi="Book Antiqua"/>
          <w:noProof w:val="0"/>
          <w:sz w:val="24"/>
          <w:szCs w:val="24"/>
        </w:rPr>
        <w:t>In our study, self-reported medication non-adherence in ambulatory patients with decompensated cirrhosis was prevalent, with over one-fifth of patients catego</w:t>
      </w:r>
      <w:r w:rsidR="0094654D" w:rsidRPr="00093559">
        <w:rPr>
          <w:rFonts w:ascii="Book Antiqua" w:hAnsi="Book Antiqua"/>
          <w:noProof w:val="0"/>
          <w:sz w:val="24"/>
          <w:szCs w:val="24"/>
        </w:rPr>
        <w:t>rised with ‘Low’</w:t>
      </w:r>
      <w:r w:rsidR="0094654D" w:rsidRPr="00093559">
        <w:rPr>
          <w:rFonts w:ascii="Book Antiqua" w:eastAsiaTheme="minorEastAsia" w:hAnsi="Book Antiqua"/>
          <w:noProof w:val="0"/>
          <w:sz w:val="24"/>
          <w:szCs w:val="24"/>
          <w:lang w:eastAsia="zh-CN"/>
        </w:rPr>
        <w:t xml:space="preserve"> </w:t>
      </w:r>
      <w:r w:rsidRPr="00093559">
        <w:rPr>
          <w:rFonts w:ascii="Book Antiqua" w:hAnsi="Book Antiqua"/>
          <w:noProof w:val="0"/>
          <w:sz w:val="24"/>
          <w:szCs w:val="24"/>
        </w:rPr>
        <w:t xml:space="preserve">adherence and more than one-third categorised with ‘Medium’ adherence. We have identified that lower levels of medication adherence in this group are associated with stronger patient Concerns about their medication relative to their belief in its Necessity, lower self-perceived understanding of liver disease, and lower QoL. </w:t>
      </w:r>
    </w:p>
    <w:p w14:paraId="69E0CF88" w14:textId="2D9E2597" w:rsidR="00AA3120" w:rsidRPr="00093559" w:rsidRDefault="00AA3120" w:rsidP="00093559">
      <w:pPr>
        <w:snapToGrid w:val="0"/>
        <w:spacing w:after="0" w:line="360" w:lineRule="auto"/>
        <w:ind w:firstLineChars="100" w:firstLine="240"/>
        <w:jc w:val="both"/>
        <w:rPr>
          <w:rFonts w:ascii="Book Antiqua" w:hAnsi="Book Antiqua"/>
          <w:noProof w:val="0"/>
          <w:sz w:val="24"/>
          <w:szCs w:val="24"/>
        </w:rPr>
      </w:pPr>
      <w:r w:rsidRPr="00093559">
        <w:rPr>
          <w:rFonts w:ascii="Book Antiqua" w:hAnsi="Book Antiqua"/>
          <w:noProof w:val="0"/>
          <w:sz w:val="24"/>
          <w:szCs w:val="24"/>
        </w:rPr>
        <w:t>The relationship between medication beliefs and medication adherence behaviour has been explored in numerous chronic diseases, including asthma, cardiovascular disease and mental health disorders</w:t>
      </w:r>
      <w:r w:rsidRPr="00093559">
        <w:rPr>
          <w:rFonts w:ascii="Book Antiqua" w:hAnsi="Book Antiqua"/>
          <w:sz w:val="24"/>
          <w:szCs w:val="24"/>
          <w:vertAlign w:val="superscript"/>
        </w:rPr>
        <w:t>[29]</w:t>
      </w:r>
      <w:r w:rsidR="00312DA8" w:rsidRPr="00093559">
        <w:rPr>
          <w:rFonts w:ascii="Book Antiqua" w:hAnsi="Book Antiqua"/>
          <w:sz w:val="24"/>
          <w:szCs w:val="24"/>
        </w:rPr>
        <w:t>.</w:t>
      </w:r>
      <w:r w:rsidRPr="00093559">
        <w:rPr>
          <w:rFonts w:ascii="Book Antiqua" w:hAnsi="Book Antiqua"/>
          <w:noProof w:val="0"/>
          <w:sz w:val="24"/>
          <w:szCs w:val="24"/>
        </w:rPr>
        <w:t xml:space="preserve"> </w:t>
      </w:r>
      <w:r w:rsidR="006B6859" w:rsidRPr="00093559">
        <w:rPr>
          <w:rFonts w:ascii="Book Antiqua" w:hAnsi="Book Antiqua"/>
          <w:noProof w:val="0"/>
          <w:sz w:val="24"/>
          <w:szCs w:val="24"/>
        </w:rPr>
        <w:t>Perceptions of illness have also been shown to influence medication adherence in asthma, diabetes, hypertension and heart failure</w:t>
      </w:r>
      <w:r w:rsidR="006B6859" w:rsidRPr="00093559">
        <w:rPr>
          <w:rFonts w:ascii="Book Antiqua" w:hAnsi="Book Antiqua"/>
          <w:sz w:val="24"/>
          <w:szCs w:val="24"/>
          <w:vertAlign w:val="superscript"/>
        </w:rPr>
        <w:t>[30]</w:t>
      </w:r>
      <w:r w:rsidR="006B6859" w:rsidRPr="00093559">
        <w:rPr>
          <w:rFonts w:ascii="Book Antiqua" w:hAnsi="Book Antiqua"/>
          <w:sz w:val="24"/>
          <w:szCs w:val="24"/>
        </w:rPr>
        <w:t>,</w:t>
      </w:r>
      <w:r w:rsidR="006B6859" w:rsidRPr="00093559">
        <w:rPr>
          <w:rFonts w:ascii="Book Antiqua" w:hAnsi="Book Antiqua"/>
          <w:noProof w:val="0"/>
          <w:sz w:val="24"/>
          <w:szCs w:val="24"/>
        </w:rPr>
        <w:t xml:space="preserve"> though the impact of the different illness perception</w:t>
      </w:r>
      <w:r w:rsidR="000A58A7" w:rsidRPr="00093559">
        <w:rPr>
          <w:rFonts w:ascii="Book Antiqua" w:hAnsi="Book Antiqua"/>
          <w:noProof w:val="0"/>
          <w:sz w:val="24"/>
          <w:szCs w:val="24"/>
        </w:rPr>
        <w:t xml:space="preserve"> items</w:t>
      </w:r>
      <w:r w:rsidR="006B6859" w:rsidRPr="00093559">
        <w:rPr>
          <w:rFonts w:ascii="Book Antiqua" w:hAnsi="Book Antiqua"/>
          <w:noProof w:val="0"/>
          <w:sz w:val="24"/>
          <w:szCs w:val="24"/>
        </w:rPr>
        <w:t xml:space="preserve"> on adherence appears to differ between diseases.</w:t>
      </w:r>
      <w:r w:rsidR="008D00C8" w:rsidRPr="00093559">
        <w:rPr>
          <w:rFonts w:ascii="Book Antiqua" w:hAnsi="Book Antiqua"/>
          <w:noProof w:val="0"/>
          <w:sz w:val="24"/>
          <w:szCs w:val="24"/>
        </w:rPr>
        <w:t xml:space="preserve"> </w:t>
      </w:r>
      <w:r w:rsidR="009E41B0" w:rsidRPr="00093559">
        <w:rPr>
          <w:rFonts w:ascii="Book Antiqua" w:hAnsi="Book Antiqua"/>
          <w:noProof w:val="0"/>
          <w:sz w:val="24"/>
          <w:szCs w:val="24"/>
        </w:rPr>
        <w:t>In the present study, p</w:t>
      </w:r>
      <w:r w:rsidRPr="00093559">
        <w:rPr>
          <w:rFonts w:ascii="Book Antiqua" w:hAnsi="Book Antiqua"/>
          <w:noProof w:val="0"/>
          <w:sz w:val="24"/>
          <w:szCs w:val="24"/>
        </w:rPr>
        <w:t>eople with</w:t>
      </w:r>
      <w:r w:rsidR="006B6859" w:rsidRPr="00093559">
        <w:rPr>
          <w:rFonts w:ascii="Book Antiqua" w:hAnsi="Book Antiqua"/>
          <w:noProof w:val="0"/>
          <w:sz w:val="24"/>
          <w:szCs w:val="24"/>
        </w:rPr>
        <w:t xml:space="preserve"> decompensated cirrhosis were more likely to have</w:t>
      </w:r>
      <w:r w:rsidRPr="00093559">
        <w:rPr>
          <w:rFonts w:ascii="Book Antiqua" w:hAnsi="Book Antiqua"/>
          <w:noProof w:val="0"/>
          <w:sz w:val="24"/>
          <w:szCs w:val="24"/>
        </w:rPr>
        <w:t xml:space="preserve"> ‘Low’ medication adherence </w:t>
      </w:r>
      <w:r w:rsidR="006B6859" w:rsidRPr="00093559">
        <w:rPr>
          <w:rFonts w:ascii="Book Antiqua" w:hAnsi="Book Antiqua"/>
          <w:noProof w:val="0"/>
          <w:sz w:val="24"/>
          <w:szCs w:val="24"/>
        </w:rPr>
        <w:t xml:space="preserve">if they </w:t>
      </w:r>
      <w:r w:rsidRPr="00093559">
        <w:rPr>
          <w:rFonts w:ascii="Book Antiqua" w:hAnsi="Book Antiqua"/>
          <w:noProof w:val="0"/>
          <w:sz w:val="24"/>
          <w:szCs w:val="24"/>
        </w:rPr>
        <w:t xml:space="preserve">had </w:t>
      </w:r>
      <w:r w:rsidR="00F22E8B" w:rsidRPr="00093559">
        <w:rPr>
          <w:rFonts w:ascii="Book Antiqua" w:hAnsi="Book Antiqua"/>
          <w:noProof w:val="0"/>
          <w:sz w:val="24"/>
          <w:szCs w:val="24"/>
        </w:rPr>
        <w:t xml:space="preserve">a lower Necessity-Concern differential, </w:t>
      </w:r>
      <w:r w:rsidRPr="00093559">
        <w:rPr>
          <w:rFonts w:ascii="Book Antiqua" w:hAnsi="Book Antiqua"/>
          <w:noProof w:val="0"/>
          <w:sz w:val="24"/>
          <w:szCs w:val="24"/>
        </w:rPr>
        <w:t>poorer self-perceived understanding of their hepatic disease (</w:t>
      </w:r>
      <w:r w:rsidR="009F07DB" w:rsidRPr="00093559">
        <w:rPr>
          <w:rFonts w:ascii="Book Antiqua" w:hAnsi="Book Antiqua"/>
          <w:noProof w:val="0"/>
          <w:sz w:val="24"/>
          <w:szCs w:val="24"/>
        </w:rPr>
        <w:t>C</w:t>
      </w:r>
      <w:r w:rsidRPr="00093559">
        <w:rPr>
          <w:rFonts w:ascii="Book Antiqua" w:hAnsi="Book Antiqua"/>
          <w:noProof w:val="0"/>
          <w:sz w:val="24"/>
          <w:szCs w:val="24"/>
        </w:rPr>
        <w:t>oherence), and had lower perceptions of the benefits of treatment for their hepatic disease</w:t>
      </w:r>
      <w:r w:rsidR="00F22E8B" w:rsidRPr="00093559">
        <w:rPr>
          <w:rFonts w:ascii="Book Antiqua" w:hAnsi="Book Antiqua"/>
          <w:noProof w:val="0"/>
          <w:sz w:val="24"/>
          <w:szCs w:val="24"/>
        </w:rPr>
        <w:t xml:space="preserve"> (</w:t>
      </w:r>
      <w:r w:rsidR="009F07DB" w:rsidRPr="00093559">
        <w:rPr>
          <w:rFonts w:ascii="Book Antiqua" w:hAnsi="Book Antiqua"/>
          <w:noProof w:val="0"/>
          <w:sz w:val="24"/>
          <w:szCs w:val="24"/>
        </w:rPr>
        <w:t>Treatment Control</w:t>
      </w:r>
      <w:r w:rsidR="00F22E8B" w:rsidRPr="00093559">
        <w:rPr>
          <w:rFonts w:ascii="Book Antiqua" w:hAnsi="Book Antiqua"/>
          <w:noProof w:val="0"/>
          <w:sz w:val="24"/>
          <w:szCs w:val="24"/>
        </w:rPr>
        <w:t>)</w:t>
      </w:r>
      <w:r w:rsidRPr="00093559">
        <w:rPr>
          <w:rFonts w:ascii="Book Antiqua" w:hAnsi="Book Antiqua"/>
          <w:noProof w:val="0"/>
          <w:sz w:val="24"/>
          <w:szCs w:val="24"/>
        </w:rPr>
        <w:t xml:space="preserve">. </w:t>
      </w:r>
      <w:r w:rsidR="005D26EB" w:rsidRPr="00093559">
        <w:rPr>
          <w:rFonts w:ascii="Book Antiqua" w:hAnsi="Book Antiqua"/>
          <w:noProof w:val="0"/>
          <w:sz w:val="24"/>
          <w:szCs w:val="24"/>
        </w:rPr>
        <w:t>I</w:t>
      </w:r>
      <w:r w:rsidRPr="00093559" w:rsidDel="006B6859">
        <w:rPr>
          <w:rFonts w:ascii="Book Antiqua" w:hAnsi="Book Antiqua"/>
          <w:noProof w:val="0"/>
          <w:sz w:val="24"/>
          <w:szCs w:val="24"/>
        </w:rPr>
        <w:t xml:space="preserve">t can </w:t>
      </w:r>
      <w:r w:rsidR="005D26EB" w:rsidRPr="00093559">
        <w:rPr>
          <w:rFonts w:ascii="Book Antiqua" w:hAnsi="Book Antiqua"/>
          <w:noProof w:val="0"/>
          <w:sz w:val="24"/>
          <w:szCs w:val="24"/>
        </w:rPr>
        <w:t xml:space="preserve">therefore </w:t>
      </w:r>
      <w:r w:rsidRPr="00093559" w:rsidDel="006B6859">
        <w:rPr>
          <w:rFonts w:ascii="Book Antiqua" w:hAnsi="Book Antiqua"/>
          <w:noProof w:val="0"/>
          <w:sz w:val="24"/>
          <w:szCs w:val="24"/>
        </w:rPr>
        <w:t>be inferred that decompensated cirrhosis patients</w:t>
      </w:r>
      <w:r w:rsidR="00F37D3B" w:rsidRPr="00093559">
        <w:rPr>
          <w:rFonts w:ascii="Book Antiqua" w:hAnsi="Book Antiqua"/>
          <w:noProof w:val="0"/>
          <w:sz w:val="24"/>
          <w:szCs w:val="24"/>
        </w:rPr>
        <w:t xml:space="preserve"> </w:t>
      </w:r>
      <w:r w:rsidR="009E41B0" w:rsidRPr="00093559">
        <w:rPr>
          <w:rFonts w:ascii="Book Antiqua" w:hAnsi="Book Antiqua"/>
          <w:noProof w:val="0"/>
          <w:sz w:val="24"/>
          <w:szCs w:val="24"/>
        </w:rPr>
        <w:t xml:space="preserve">who </w:t>
      </w:r>
      <w:r w:rsidR="00B53E15" w:rsidRPr="00093559">
        <w:rPr>
          <w:rFonts w:ascii="Book Antiqua" w:hAnsi="Book Antiqua"/>
          <w:noProof w:val="0"/>
          <w:sz w:val="24"/>
          <w:szCs w:val="24"/>
        </w:rPr>
        <w:t xml:space="preserve">have a weaker belief </w:t>
      </w:r>
      <w:r w:rsidR="009E41B0" w:rsidRPr="00093559">
        <w:rPr>
          <w:rFonts w:ascii="Book Antiqua" w:hAnsi="Book Antiqua"/>
          <w:noProof w:val="0"/>
          <w:sz w:val="24"/>
          <w:szCs w:val="24"/>
        </w:rPr>
        <w:t>in the necessity or helpfulness of</w:t>
      </w:r>
      <w:r w:rsidRPr="00093559" w:rsidDel="006B6859">
        <w:rPr>
          <w:rFonts w:ascii="Book Antiqua" w:hAnsi="Book Antiqua"/>
          <w:noProof w:val="0"/>
          <w:sz w:val="24"/>
          <w:szCs w:val="24"/>
        </w:rPr>
        <w:t xml:space="preserve"> their medications, and those who do not understand the consequences of cirrhosis, are less likely to perceive a need to take their medications and may therefore exhibit non-adherent behaviour. </w:t>
      </w:r>
    </w:p>
    <w:p w14:paraId="6020359D" w14:textId="48252E11" w:rsidR="00020FAA" w:rsidRPr="00093559" w:rsidRDefault="006B6859" w:rsidP="00093559">
      <w:pPr>
        <w:snapToGrid w:val="0"/>
        <w:spacing w:after="0" w:line="360" w:lineRule="auto"/>
        <w:ind w:firstLineChars="100" w:firstLine="240"/>
        <w:jc w:val="both"/>
        <w:rPr>
          <w:rFonts w:ascii="Book Antiqua" w:hAnsi="Book Antiqua"/>
          <w:noProof w:val="0"/>
          <w:sz w:val="24"/>
          <w:szCs w:val="24"/>
        </w:rPr>
      </w:pPr>
      <w:r w:rsidRPr="00093559">
        <w:rPr>
          <w:rFonts w:ascii="Book Antiqua" w:hAnsi="Book Antiqua"/>
          <w:noProof w:val="0"/>
          <w:sz w:val="24"/>
          <w:szCs w:val="24"/>
        </w:rPr>
        <w:t>Interestingly, perceptions of symptom frequency/severity (</w:t>
      </w:r>
      <w:r w:rsidR="009F07DB" w:rsidRPr="00093559">
        <w:rPr>
          <w:rFonts w:ascii="Book Antiqua" w:hAnsi="Book Antiqua"/>
          <w:noProof w:val="0"/>
          <w:sz w:val="24"/>
          <w:szCs w:val="24"/>
        </w:rPr>
        <w:t>Identity</w:t>
      </w:r>
      <w:r w:rsidRPr="00093559">
        <w:rPr>
          <w:rFonts w:ascii="Book Antiqua" w:hAnsi="Book Antiqua"/>
          <w:noProof w:val="0"/>
          <w:sz w:val="24"/>
          <w:szCs w:val="24"/>
        </w:rPr>
        <w:t xml:space="preserve">), </w:t>
      </w:r>
      <w:r w:rsidR="009F07DB" w:rsidRPr="00093559">
        <w:rPr>
          <w:rFonts w:ascii="Book Antiqua" w:hAnsi="Book Antiqua"/>
          <w:noProof w:val="0"/>
          <w:sz w:val="24"/>
          <w:szCs w:val="24"/>
        </w:rPr>
        <w:t>Concerns</w:t>
      </w:r>
      <w:r w:rsidRPr="00093559">
        <w:rPr>
          <w:rFonts w:ascii="Book Antiqua" w:hAnsi="Book Antiqua"/>
          <w:noProof w:val="0"/>
          <w:sz w:val="24"/>
          <w:szCs w:val="24"/>
        </w:rPr>
        <w:t xml:space="preserve"> and </w:t>
      </w:r>
      <w:r w:rsidR="009F07DB" w:rsidRPr="00093559">
        <w:rPr>
          <w:rFonts w:ascii="Book Antiqua" w:hAnsi="Book Antiqua"/>
          <w:noProof w:val="0"/>
          <w:sz w:val="24"/>
          <w:szCs w:val="24"/>
        </w:rPr>
        <w:t>Consequences</w:t>
      </w:r>
      <w:r w:rsidRPr="00093559">
        <w:rPr>
          <w:rFonts w:ascii="Book Antiqua" w:hAnsi="Book Antiqua"/>
          <w:noProof w:val="0"/>
          <w:sz w:val="24"/>
          <w:szCs w:val="24"/>
        </w:rPr>
        <w:t xml:space="preserve"> of disease on daily life were not </w:t>
      </w:r>
      <w:r w:rsidR="001F5AA7" w:rsidRPr="00093559">
        <w:rPr>
          <w:rFonts w:ascii="Book Antiqua" w:hAnsi="Book Antiqua"/>
          <w:noProof w:val="0"/>
          <w:sz w:val="24"/>
          <w:szCs w:val="24"/>
        </w:rPr>
        <w:t>associated with</w:t>
      </w:r>
      <w:r w:rsidRPr="00093559">
        <w:rPr>
          <w:rFonts w:ascii="Book Antiqua" w:hAnsi="Book Antiqua"/>
          <w:noProof w:val="0"/>
          <w:sz w:val="24"/>
          <w:szCs w:val="24"/>
        </w:rPr>
        <w:t xml:space="preserve"> adherence behaviour. </w:t>
      </w:r>
      <w:r w:rsidR="00F90BF0" w:rsidRPr="00093559">
        <w:rPr>
          <w:rFonts w:ascii="Book Antiqua" w:hAnsi="Book Antiqua"/>
          <w:noProof w:val="0"/>
          <w:sz w:val="24"/>
          <w:szCs w:val="24"/>
        </w:rPr>
        <w:t xml:space="preserve">This was further confirmed using the CLDQ which identified that adherence was not influenced by the domains of </w:t>
      </w:r>
      <w:r w:rsidR="007424CB" w:rsidRPr="00093559">
        <w:rPr>
          <w:rFonts w:ascii="Book Antiqua" w:hAnsi="Book Antiqua"/>
          <w:noProof w:val="0"/>
          <w:sz w:val="24"/>
          <w:szCs w:val="24"/>
        </w:rPr>
        <w:t>A</w:t>
      </w:r>
      <w:r w:rsidR="0009611F" w:rsidRPr="00093559">
        <w:rPr>
          <w:rFonts w:ascii="Book Antiqua" w:hAnsi="Book Antiqua"/>
          <w:noProof w:val="0"/>
          <w:sz w:val="24"/>
          <w:szCs w:val="24"/>
        </w:rPr>
        <w:t xml:space="preserve">ctivity, </w:t>
      </w:r>
      <w:r w:rsidR="007424CB" w:rsidRPr="00093559">
        <w:rPr>
          <w:rFonts w:ascii="Book Antiqua" w:hAnsi="Book Antiqua"/>
          <w:noProof w:val="0"/>
          <w:sz w:val="24"/>
          <w:szCs w:val="24"/>
        </w:rPr>
        <w:t>F</w:t>
      </w:r>
      <w:r w:rsidR="0009611F" w:rsidRPr="00093559">
        <w:rPr>
          <w:rFonts w:ascii="Book Antiqua" w:hAnsi="Book Antiqua"/>
          <w:noProof w:val="0"/>
          <w:sz w:val="24"/>
          <w:szCs w:val="24"/>
        </w:rPr>
        <w:t xml:space="preserve">atigue, </w:t>
      </w:r>
      <w:r w:rsidR="007424CB" w:rsidRPr="00093559">
        <w:rPr>
          <w:rFonts w:ascii="Book Antiqua" w:hAnsi="Book Antiqua"/>
          <w:noProof w:val="0"/>
          <w:sz w:val="24"/>
          <w:szCs w:val="24"/>
        </w:rPr>
        <w:t>W</w:t>
      </w:r>
      <w:r w:rsidR="0009611F" w:rsidRPr="00093559">
        <w:rPr>
          <w:rFonts w:ascii="Book Antiqua" w:hAnsi="Book Antiqua"/>
          <w:noProof w:val="0"/>
          <w:sz w:val="24"/>
          <w:szCs w:val="24"/>
        </w:rPr>
        <w:t xml:space="preserve">orry, </w:t>
      </w:r>
      <w:r w:rsidR="007424CB" w:rsidRPr="00093559">
        <w:rPr>
          <w:rFonts w:ascii="Book Antiqua" w:hAnsi="Book Antiqua"/>
          <w:noProof w:val="0"/>
          <w:sz w:val="24"/>
          <w:szCs w:val="24"/>
        </w:rPr>
        <w:t>S</w:t>
      </w:r>
      <w:r w:rsidR="0009611F" w:rsidRPr="00093559">
        <w:rPr>
          <w:rFonts w:ascii="Book Antiqua" w:hAnsi="Book Antiqua"/>
          <w:noProof w:val="0"/>
          <w:sz w:val="24"/>
          <w:szCs w:val="24"/>
        </w:rPr>
        <w:t xml:space="preserve">ystemic or </w:t>
      </w:r>
      <w:r w:rsidR="007424CB" w:rsidRPr="00093559">
        <w:rPr>
          <w:rFonts w:ascii="Book Antiqua" w:hAnsi="Book Antiqua"/>
          <w:noProof w:val="0"/>
          <w:sz w:val="24"/>
          <w:szCs w:val="24"/>
        </w:rPr>
        <w:t>A</w:t>
      </w:r>
      <w:r w:rsidR="0009611F" w:rsidRPr="00093559">
        <w:rPr>
          <w:rFonts w:ascii="Book Antiqua" w:hAnsi="Book Antiqua"/>
          <w:noProof w:val="0"/>
          <w:sz w:val="24"/>
          <w:szCs w:val="24"/>
        </w:rPr>
        <w:t xml:space="preserve">bdominal </w:t>
      </w:r>
      <w:r w:rsidR="007424CB" w:rsidRPr="00093559">
        <w:rPr>
          <w:rFonts w:ascii="Book Antiqua" w:hAnsi="Book Antiqua"/>
          <w:noProof w:val="0"/>
          <w:sz w:val="24"/>
          <w:szCs w:val="24"/>
        </w:rPr>
        <w:t>S</w:t>
      </w:r>
      <w:r w:rsidR="0009611F" w:rsidRPr="00093559">
        <w:rPr>
          <w:rFonts w:ascii="Book Antiqua" w:hAnsi="Book Antiqua"/>
          <w:noProof w:val="0"/>
          <w:sz w:val="24"/>
          <w:szCs w:val="24"/>
        </w:rPr>
        <w:t>ymptom</w:t>
      </w:r>
      <w:r w:rsidR="00F90BF0" w:rsidRPr="00093559">
        <w:rPr>
          <w:rFonts w:ascii="Book Antiqua" w:hAnsi="Book Antiqua"/>
          <w:noProof w:val="0"/>
          <w:sz w:val="24"/>
          <w:szCs w:val="24"/>
        </w:rPr>
        <w:t xml:space="preserve">s. </w:t>
      </w:r>
      <w:r w:rsidRPr="00093559">
        <w:rPr>
          <w:rFonts w:ascii="Book Antiqua" w:hAnsi="Book Antiqua"/>
          <w:noProof w:val="0"/>
          <w:sz w:val="24"/>
          <w:szCs w:val="24"/>
        </w:rPr>
        <w:t xml:space="preserve">This may be explained by </w:t>
      </w:r>
      <w:r w:rsidR="009E41B0" w:rsidRPr="00093559">
        <w:rPr>
          <w:rFonts w:ascii="Book Antiqua" w:hAnsi="Book Antiqua"/>
          <w:noProof w:val="0"/>
          <w:sz w:val="24"/>
          <w:szCs w:val="24"/>
        </w:rPr>
        <w:t>changes to patients’ priorities in the terminal stages of illness which may affect their decisions for self-care. For example, people with palliative diseases such as cancer and end-stage heart failure may exhibit non-adherent behaviour in an attempt to maintain control, reduce adverse events, or in response to social or financial circumstances</w:t>
      </w:r>
      <w:r w:rsidR="00C2429E" w:rsidRPr="00093559">
        <w:rPr>
          <w:rFonts w:ascii="Book Antiqua" w:hAnsi="Book Antiqua"/>
          <w:sz w:val="24"/>
          <w:szCs w:val="24"/>
          <w:vertAlign w:val="superscript"/>
        </w:rPr>
        <w:t>[31</w:t>
      </w:r>
      <w:r w:rsidR="009E41B0" w:rsidRPr="00093559">
        <w:rPr>
          <w:rFonts w:ascii="Book Antiqua" w:hAnsi="Book Antiqua"/>
          <w:sz w:val="24"/>
          <w:szCs w:val="24"/>
          <w:vertAlign w:val="superscript"/>
        </w:rPr>
        <w:t>-3</w:t>
      </w:r>
      <w:r w:rsidR="00C2429E" w:rsidRPr="00093559">
        <w:rPr>
          <w:rFonts w:ascii="Book Antiqua" w:hAnsi="Book Antiqua"/>
          <w:sz w:val="24"/>
          <w:szCs w:val="24"/>
          <w:vertAlign w:val="superscript"/>
        </w:rPr>
        <w:t>3</w:t>
      </w:r>
      <w:r w:rsidR="009E41B0" w:rsidRPr="00093559">
        <w:rPr>
          <w:rFonts w:ascii="Book Antiqua" w:hAnsi="Book Antiqua"/>
          <w:sz w:val="24"/>
          <w:szCs w:val="24"/>
          <w:vertAlign w:val="superscript"/>
        </w:rPr>
        <w:t>]</w:t>
      </w:r>
      <w:r w:rsidR="009E41B0" w:rsidRPr="00093559">
        <w:rPr>
          <w:rFonts w:ascii="Book Antiqua" w:hAnsi="Book Antiqua"/>
          <w:sz w:val="24"/>
          <w:szCs w:val="24"/>
        </w:rPr>
        <w:t>.</w:t>
      </w:r>
      <w:r w:rsidR="009E41B0" w:rsidRPr="00093559">
        <w:rPr>
          <w:rFonts w:ascii="Book Antiqua" w:hAnsi="Book Antiqua"/>
          <w:noProof w:val="0"/>
          <w:sz w:val="24"/>
          <w:szCs w:val="24"/>
        </w:rPr>
        <w:t xml:space="preserve"> </w:t>
      </w:r>
      <w:r w:rsidR="004C5623" w:rsidRPr="00093559">
        <w:rPr>
          <w:rFonts w:ascii="Book Antiqua" w:hAnsi="Book Antiqua"/>
          <w:noProof w:val="0"/>
          <w:sz w:val="24"/>
          <w:szCs w:val="24"/>
        </w:rPr>
        <w:t xml:space="preserve">Similar issues </w:t>
      </w:r>
      <w:r w:rsidR="004C5623" w:rsidRPr="00093559">
        <w:rPr>
          <w:rFonts w:ascii="Book Antiqua" w:hAnsi="Book Antiqua"/>
          <w:noProof w:val="0"/>
          <w:sz w:val="24"/>
          <w:szCs w:val="24"/>
        </w:rPr>
        <w:lastRenderedPageBreak/>
        <w:t xml:space="preserve">may </w:t>
      </w:r>
      <w:r w:rsidRPr="00093559">
        <w:rPr>
          <w:rFonts w:ascii="Book Antiqua" w:hAnsi="Book Antiqua"/>
          <w:noProof w:val="0"/>
          <w:sz w:val="24"/>
          <w:szCs w:val="24"/>
        </w:rPr>
        <w:t>affect</w:t>
      </w:r>
      <w:r w:rsidR="004C5623" w:rsidRPr="00093559">
        <w:rPr>
          <w:rFonts w:ascii="Book Antiqua" w:hAnsi="Book Antiqua"/>
          <w:noProof w:val="0"/>
          <w:sz w:val="24"/>
          <w:szCs w:val="24"/>
        </w:rPr>
        <w:t xml:space="preserve"> </w:t>
      </w:r>
      <w:r w:rsidRPr="00093559">
        <w:rPr>
          <w:rFonts w:ascii="Book Antiqua" w:hAnsi="Book Antiqua"/>
          <w:noProof w:val="0"/>
          <w:sz w:val="24"/>
          <w:szCs w:val="24"/>
        </w:rPr>
        <w:t>people</w:t>
      </w:r>
      <w:r w:rsidR="004C5623" w:rsidRPr="00093559">
        <w:rPr>
          <w:rFonts w:ascii="Book Antiqua" w:hAnsi="Book Antiqua"/>
          <w:noProof w:val="0"/>
          <w:sz w:val="24"/>
          <w:szCs w:val="24"/>
        </w:rPr>
        <w:t xml:space="preserve"> with decompensated cirrhosis, as this </w:t>
      </w:r>
      <w:r w:rsidR="00724DC9" w:rsidRPr="00093559">
        <w:rPr>
          <w:rFonts w:ascii="Book Antiqua" w:hAnsi="Book Antiqua"/>
          <w:noProof w:val="0"/>
          <w:sz w:val="24"/>
          <w:szCs w:val="24"/>
        </w:rPr>
        <w:t>is</w:t>
      </w:r>
      <w:r w:rsidR="004C5623" w:rsidRPr="00093559">
        <w:rPr>
          <w:rFonts w:ascii="Book Antiqua" w:hAnsi="Book Antiqua"/>
          <w:noProof w:val="0"/>
          <w:sz w:val="24"/>
          <w:szCs w:val="24"/>
        </w:rPr>
        <w:t xml:space="preserve"> a palliative condition </w:t>
      </w:r>
      <w:r w:rsidRPr="00093559">
        <w:rPr>
          <w:rFonts w:ascii="Book Antiqua" w:hAnsi="Book Antiqua"/>
          <w:noProof w:val="0"/>
          <w:sz w:val="24"/>
          <w:szCs w:val="24"/>
        </w:rPr>
        <w:t>for</w:t>
      </w:r>
      <w:r w:rsidR="004C5623" w:rsidRPr="00093559">
        <w:rPr>
          <w:rFonts w:ascii="Book Antiqua" w:hAnsi="Book Antiqua"/>
          <w:noProof w:val="0"/>
          <w:sz w:val="24"/>
          <w:szCs w:val="24"/>
        </w:rPr>
        <w:t xml:space="preserve"> patients </w:t>
      </w:r>
      <w:r w:rsidR="005758C0" w:rsidRPr="00093559">
        <w:rPr>
          <w:rFonts w:ascii="Book Antiqua" w:hAnsi="Book Antiqua"/>
          <w:noProof w:val="0"/>
          <w:sz w:val="24"/>
          <w:szCs w:val="24"/>
        </w:rPr>
        <w:t xml:space="preserve">who are </w:t>
      </w:r>
      <w:r w:rsidR="004C5623" w:rsidRPr="00093559">
        <w:rPr>
          <w:rFonts w:ascii="Book Antiqua" w:hAnsi="Book Antiqua"/>
          <w:noProof w:val="0"/>
          <w:sz w:val="24"/>
          <w:szCs w:val="24"/>
        </w:rPr>
        <w:t xml:space="preserve">ineligible for transplantation. Most patients </w:t>
      </w:r>
      <w:r w:rsidR="000A29A4" w:rsidRPr="00093559">
        <w:rPr>
          <w:rFonts w:ascii="Book Antiqua" w:hAnsi="Book Antiqua"/>
          <w:noProof w:val="0"/>
          <w:sz w:val="24"/>
          <w:szCs w:val="24"/>
        </w:rPr>
        <w:t>in the p</w:t>
      </w:r>
      <w:r w:rsidR="004C5623" w:rsidRPr="00093559">
        <w:rPr>
          <w:rFonts w:ascii="Book Antiqua" w:hAnsi="Book Antiqua"/>
          <w:noProof w:val="0"/>
          <w:sz w:val="24"/>
          <w:szCs w:val="24"/>
        </w:rPr>
        <w:t>resent study were aware of the in</w:t>
      </w:r>
      <w:r w:rsidR="000A29A4" w:rsidRPr="00093559">
        <w:rPr>
          <w:rFonts w:ascii="Book Antiqua" w:hAnsi="Book Antiqua"/>
          <w:noProof w:val="0"/>
          <w:sz w:val="24"/>
          <w:szCs w:val="24"/>
        </w:rPr>
        <w:t>curable nature of their disease</w:t>
      </w:r>
      <w:r w:rsidR="004C5623" w:rsidRPr="00093559">
        <w:rPr>
          <w:rFonts w:ascii="Book Antiqua" w:hAnsi="Book Antiqua"/>
          <w:noProof w:val="0"/>
          <w:sz w:val="24"/>
          <w:szCs w:val="24"/>
        </w:rPr>
        <w:t xml:space="preserve"> as evidenced by </w:t>
      </w:r>
      <w:r w:rsidR="000A29A4" w:rsidRPr="00093559">
        <w:rPr>
          <w:rFonts w:ascii="Book Antiqua" w:hAnsi="Book Antiqua"/>
          <w:noProof w:val="0"/>
          <w:sz w:val="24"/>
          <w:szCs w:val="24"/>
        </w:rPr>
        <w:t xml:space="preserve">responses to </w:t>
      </w:r>
      <w:r w:rsidR="004C5623" w:rsidRPr="00093559">
        <w:rPr>
          <w:rFonts w:ascii="Book Antiqua" w:hAnsi="Book Antiqua"/>
          <w:noProof w:val="0"/>
          <w:sz w:val="24"/>
          <w:szCs w:val="24"/>
        </w:rPr>
        <w:t xml:space="preserve">the </w:t>
      </w:r>
      <w:r w:rsidR="005E2B71" w:rsidRPr="00093559">
        <w:rPr>
          <w:rFonts w:ascii="Book Antiqua" w:hAnsi="Book Antiqua"/>
          <w:noProof w:val="0"/>
          <w:sz w:val="24"/>
          <w:szCs w:val="24"/>
        </w:rPr>
        <w:t>t</w:t>
      </w:r>
      <w:r w:rsidR="004C5623" w:rsidRPr="00093559">
        <w:rPr>
          <w:rFonts w:ascii="Book Antiqua" w:hAnsi="Book Antiqua"/>
          <w:noProof w:val="0"/>
          <w:sz w:val="24"/>
          <w:szCs w:val="24"/>
        </w:rPr>
        <w:t xml:space="preserve">imeline </w:t>
      </w:r>
      <w:r w:rsidR="00F22765" w:rsidRPr="00093559">
        <w:rPr>
          <w:rFonts w:ascii="Book Antiqua" w:hAnsi="Book Antiqua"/>
          <w:noProof w:val="0"/>
          <w:sz w:val="24"/>
          <w:szCs w:val="24"/>
        </w:rPr>
        <w:t>item</w:t>
      </w:r>
      <w:r w:rsidR="004C5623" w:rsidRPr="00093559">
        <w:rPr>
          <w:rFonts w:ascii="Book Antiqua" w:hAnsi="Book Antiqua"/>
          <w:noProof w:val="0"/>
          <w:sz w:val="24"/>
          <w:szCs w:val="24"/>
        </w:rPr>
        <w:t xml:space="preserve">. </w:t>
      </w:r>
      <w:r w:rsidR="00D45BD0" w:rsidRPr="00093559">
        <w:rPr>
          <w:rFonts w:ascii="Book Antiqua" w:hAnsi="Book Antiqua"/>
          <w:noProof w:val="0"/>
          <w:sz w:val="24"/>
          <w:szCs w:val="24"/>
        </w:rPr>
        <w:t>T</w:t>
      </w:r>
      <w:r w:rsidR="00020FAA" w:rsidRPr="00093559">
        <w:rPr>
          <w:rFonts w:ascii="Book Antiqua" w:hAnsi="Book Antiqua"/>
          <w:noProof w:val="0"/>
          <w:sz w:val="24"/>
          <w:szCs w:val="24"/>
        </w:rPr>
        <w:t xml:space="preserve">he presence of </w:t>
      </w:r>
      <w:r w:rsidR="00A840F9" w:rsidRPr="00093559">
        <w:rPr>
          <w:rFonts w:ascii="Book Antiqua" w:hAnsi="Book Antiqua"/>
          <w:noProof w:val="0"/>
          <w:sz w:val="24"/>
          <w:szCs w:val="24"/>
        </w:rPr>
        <w:t>hepatocellular carcinoma</w:t>
      </w:r>
      <w:r w:rsidR="00020FAA" w:rsidRPr="00093559">
        <w:rPr>
          <w:rFonts w:ascii="Book Antiqua" w:hAnsi="Book Antiqua"/>
          <w:noProof w:val="0"/>
          <w:sz w:val="24"/>
          <w:szCs w:val="24"/>
        </w:rPr>
        <w:t>, considered to be an ‘imminently terminal’ occurrence in people with decompensated cirrhosis who are ineligible for liver transplant, was not associated with adherence</w:t>
      </w:r>
      <w:r w:rsidR="00D45BD0" w:rsidRPr="00093559">
        <w:rPr>
          <w:rFonts w:ascii="Book Antiqua" w:hAnsi="Book Antiqua"/>
          <w:noProof w:val="0"/>
          <w:sz w:val="24"/>
          <w:szCs w:val="24"/>
        </w:rPr>
        <w:t>, which indicates that perceptions of palliation alone may not strongly influence adherence behaviour in this group.</w:t>
      </w:r>
    </w:p>
    <w:p w14:paraId="69E0CF89" w14:textId="1C471A2F" w:rsidR="00AA3120" w:rsidRPr="00093559" w:rsidRDefault="00020FAA" w:rsidP="00093559">
      <w:pPr>
        <w:snapToGrid w:val="0"/>
        <w:spacing w:after="0" w:line="360" w:lineRule="auto"/>
        <w:ind w:firstLineChars="100" w:firstLine="240"/>
        <w:jc w:val="both"/>
        <w:rPr>
          <w:rFonts w:ascii="Book Antiqua" w:hAnsi="Book Antiqua"/>
          <w:noProof w:val="0"/>
          <w:sz w:val="24"/>
          <w:szCs w:val="24"/>
        </w:rPr>
      </w:pPr>
      <w:r w:rsidRPr="00093559">
        <w:rPr>
          <w:rFonts w:ascii="Book Antiqua" w:hAnsi="Book Antiqua"/>
          <w:noProof w:val="0"/>
          <w:sz w:val="24"/>
          <w:szCs w:val="24"/>
        </w:rPr>
        <w:t>Notably, p</w:t>
      </w:r>
      <w:r w:rsidR="004C5623" w:rsidRPr="00093559">
        <w:rPr>
          <w:rFonts w:ascii="Book Antiqua" w:hAnsi="Book Antiqua"/>
          <w:noProof w:val="0"/>
          <w:sz w:val="24"/>
          <w:szCs w:val="24"/>
        </w:rPr>
        <w:t xml:space="preserve">eople with HCV </w:t>
      </w:r>
      <w:r w:rsidR="00724DC9" w:rsidRPr="00093559">
        <w:rPr>
          <w:rFonts w:ascii="Book Antiqua" w:hAnsi="Book Antiqua"/>
          <w:noProof w:val="0"/>
          <w:sz w:val="24"/>
          <w:szCs w:val="24"/>
        </w:rPr>
        <w:t>perceive</w:t>
      </w:r>
      <w:r w:rsidR="00B674FB" w:rsidRPr="00093559">
        <w:rPr>
          <w:rFonts w:ascii="Book Antiqua" w:hAnsi="Book Antiqua"/>
          <w:noProof w:val="0"/>
          <w:sz w:val="24"/>
          <w:szCs w:val="24"/>
        </w:rPr>
        <w:t>d</w:t>
      </w:r>
      <w:r w:rsidR="004C5623" w:rsidRPr="00093559">
        <w:rPr>
          <w:rFonts w:ascii="Book Antiqua" w:hAnsi="Book Antiqua"/>
          <w:noProof w:val="0"/>
          <w:sz w:val="24"/>
          <w:szCs w:val="24"/>
        </w:rPr>
        <w:t xml:space="preserve"> that their liver disease would last for a shorter duration of time</w:t>
      </w:r>
      <w:r w:rsidR="00B674FB" w:rsidRPr="00093559">
        <w:rPr>
          <w:rFonts w:ascii="Book Antiqua" w:hAnsi="Book Antiqua"/>
          <w:noProof w:val="0"/>
          <w:sz w:val="24"/>
          <w:szCs w:val="24"/>
        </w:rPr>
        <w:t xml:space="preserve"> compared to people with other aetiologies of cirrhosis</w:t>
      </w:r>
      <w:r w:rsidR="004C5623" w:rsidRPr="00093559">
        <w:rPr>
          <w:rFonts w:ascii="Book Antiqua" w:hAnsi="Book Antiqua"/>
          <w:noProof w:val="0"/>
          <w:sz w:val="24"/>
          <w:szCs w:val="24"/>
        </w:rPr>
        <w:t xml:space="preserve">, </w:t>
      </w:r>
      <w:r w:rsidR="000A29A4" w:rsidRPr="00093559">
        <w:rPr>
          <w:rFonts w:ascii="Book Antiqua" w:hAnsi="Book Antiqua"/>
          <w:noProof w:val="0"/>
          <w:sz w:val="24"/>
          <w:szCs w:val="24"/>
        </w:rPr>
        <w:t>possibly</w:t>
      </w:r>
      <w:r w:rsidR="004C5623" w:rsidRPr="00093559">
        <w:rPr>
          <w:rFonts w:ascii="Book Antiqua" w:hAnsi="Book Antiqua"/>
          <w:noProof w:val="0"/>
          <w:sz w:val="24"/>
          <w:szCs w:val="24"/>
        </w:rPr>
        <w:t xml:space="preserve"> related to availability of new HCV direct-acting antiviral therapies</w:t>
      </w:r>
      <w:r w:rsidR="000A29A4" w:rsidRPr="00093559">
        <w:rPr>
          <w:rFonts w:ascii="Book Antiqua" w:hAnsi="Book Antiqua"/>
          <w:noProof w:val="0"/>
          <w:sz w:val="24"/>
          <w:szCs w:val="24"/>
        </w:rPr>
        <w:t xml:space="preserve">. </w:t>
      </w:r>
      <w:r w:rsidR="00D45BD0" w:rsidRPr="00093559">
        <w:rPr>
          <w:rFonts w:ascii="Book Antiqua" w:hAnsi="Book Antiqua"/>
          <w:noProof w:val="0"/>
          <w:sz w:val="24"/>
          <w:szCs w:val="24"/>
        </w:rPr>
        <w:t>Unfortunately, this</w:t>
      </w:r>
      <w:r w:rsidR="004C5623" w:rsidRPr="00093559">
        <w:rPr>
          <w:rFonts w:ascii="Book Antiqua" w:hAnsi="Book Antiqua"/>
          <w:noProof w:val="0"/>
          <w:sz w:val="24"/>
          <w:szCs w:val="24"/>
        </w:rPr>
        <w:t xml:space="preserve"> </w:t>
      </w:r>
      <w:r w:rsidR="000A29A4" w:rsidRPr="00093559">
        <w:rPr>
          <w:rFonts w:ascii="Book Antiqua" w:hAnsi="Book Antiqua"/>
          <w:noProof w:val="0"/>
          <w:sz w:val="24"/>
          <w:szCs w:val="24"/>
        </w:rPr>
        <w:t xml:space="preserve">may be </w:t>
      </w:r>
      <w:r w:rsidRPr="00093559">
        <w:rPr>
          <w:rFonts w:ascii="Book Antiqua" w:hAnsi="Book Antiqua"/>
          <w:noProof w:val="0"/>
          <w:sz w:val="24"/>
          <w:szCs w:val="24"/>
        </w:rPr>
        <w:t xml:space="preserve">the result of </w:t>
      </w:r>
      <w:r w:rsidR="000A29A4" w:rsidRPr="00093559">
        <w:rPr>
          <w:rFonts w:ascii="Book Antiqua" w:hAnsi="Book Antiqua"/>
          <w:noProof w:val="0"/>
          <w:sz w:val="24"/>
          <w:szCs w:val="24"/>
        </w:rPr>
        <w:t>false hope</w:t>
      </w:r>
      <w:r w:rsidRPr="00093559">
        <w:rPr>
          <w:rFonts w:ascii="Book Antiqua" w:hAnsi="Book Antiqua"/>
          <w:noProof w:val="0"/>
          <w:sz w:val="24"/>
          <w:szCs w:val="24"/>
        </w:rPr>
        <w:t xml:space="preserve"> in this group</w:t>
      </w:r>
      <w:r w:rsidR="000A29A4" w:rsidRPr="00093559">
        <w:rPr>
          <w:rFonts w:ascii="Book Antiqua" w:hAnsi="Book Antiqua"/>
          <w:noProof w:val="0"/>
          <w:sz w:val="24"/>
          <w:szCs w:val="24"/>
        </w:rPr>
        <w:t xml:space="preserve"> as </w:t>
      </w:r>
      <w:r w:rsidR="004C5623" w:rsidRPr="00093559">
        <w:rPr>
          <w:rFonts w:ascii="Book Antiqua" w:hAnsi="Book Antiqua"/>
          <w:noProof w:val="0"/>
          <w:sz w:val="24"/>
          <w:szCs w:val="24"/>
        </w:rPr>
        <w:t xml:space="preserve">it is </w:t>
      </w:r>
      <w:r w:rsidR="000A29A4" w:rsidRPr="00093559">
        <w:rPr>
          <w:rFonts w:ascii="Book Antiqua" w:hAnsi="Book Antiqua"/>
          <w:noProof w:val="0"/>
          <w:sz w:val="24"/>
          <w:szCs w:val="24"/>
        </w:rPr>
        <w:t>possible</w:t>
      </w:r>
      <w:r w:rsidR="004C5623" w:rsidRPr="00093559">
        <w:rPr>
          <w:rFonts w:ascii="Book Antiqua" w:hAnsi="Book Antiqua"/>
          <w:noProof w:val="0"/>
          <w:sz w:val="24"/>
          <w:szCs w:val="24"/>
        </w:rPr>
        <w:t xml:space="preserve"> that many patients with HCV cirrhosis will have persisting complications</w:t>
      </w:r>
      <w:r w:rsidR="000A29A4" w:rsidRPr="00093559">
        <w:rPr>
          <w:rFonts w:ascii="Book Antiqua" w:hAnsi="Book Antiqua"/>
          <w:noProof w:val="0"/>
          <w:sz w:val="24"/>
          <w:szCs w:val="24"/>
        </w:rPr>
        <w:t xml:space="preserve"> despite a HCV ‘cure’</w:t>
      </w:r>
      <w:r w:rsidR="0094654D" w:rsidRPr="00093559">
        <w:rPr>
          <w:rFonts w:ascii="Book Antiqua" w:hAnsi="Book Antiqua"/>
          <w:noProof w:val="0"/>
          <w:sz w:val="24"/>
          <w:szCs w:val="24"/>
        </w:rPr>
        <w:t>.</w:t>
      </w:r>
      <w:r w:rsidR="0094654D" w:rsidRPr="00093559">
        <w:rPr>
          <w:rFonts w:ascii="Book Antiqua" w:eastAsiaTheme="minorEastAsia" w:hAnsi="Book Antiqua"/>
          <w:noProof w:val="0"/>
          <w:sz w:val="24"/>
          <w:szCs w:val="24"/>
          <w:lang w:eastAsia="zh-CN"/>
        </w:rPr>
        <w:t xml:space="preserve"> </w:t>
      </w:r>
      <w:r w:rsidR="00A12231" w:rsidRPr="00093559">
        <w:rPr>
          <w:rFonts w:ascii="Book Antiqua" w:hAnsi="Book Antiqua"/>
          <w:noProof w:val="0"/>
          <w:sz w:val="24"/>
          <w:szCs w:val="24"/>
        </w:rPr>
        <w:t>People with HCV also perceived greater impact of symptom frequency/severity (</w:t>
      </w:r>
      <w:r w:rsidR="009F07DB" w:rsidRPr="00093559">
        <w:rPr>
          <w:rFonts w:ascii="Book Antiqua" w:hAnsi="Book Antiqua"/>
          <w:noProof w:val="0"/>
          <w:sz w:val="24"/>
          <w:szCs w:val="24"/>
        </w:rPr>
        <w:t>Identity</w:t>
      </w:r>
      <w:r w:rsidR="00A12231" w:rsidRPr="00093559">
        <w:rPr>
          <w:rFonts w:ascii="Book Antiqua" w:hAnsi="Book Antiqua"/>
          <w:noProof w:val="0"/>
          <w:sz w:val="24"/>
          <w:szCs w:val="24"/>
        </w:rPr>
        <w:t xml:space="preserve">) and </w:t>
      </w:r>
      <w:r w:rsidR="0009611F" w:rsidRPr="00093559">
        <w:rPr>
          <w:rFonts w:ascii="Book Antiqua" w:hAnsi="Book Antiqua"/>
          <w:noProof w:val="0"/>
          <w:sz w:val="24"/>
          <w:szCs w:val="24"/>
        </w:rPr>
        <w:t>c</w:t>
      </w:r>
      <w:r w:rsidR="00A12231" w:rsidRPr="00093559">
        <w:rPr>
          <w:rFonts w:ascii="Book Antiqua" w:hAnsi="Book Antiqua"/>
          <w:noProof w:val="0"/>
          <w:sz w:val="24"/>
          <w:szCs w:val="24"/>
        </w:rPr>
        <w:t>onsequences of disease on their daily lives</w:t>
      </w:r>
      <w:r w:rsidR="000A29A4" w:rsidRPr="00093559">
        <w:rPr>
          <w:rFonts w:ascii="Book Antiqua" w:hAnsi="Book Antiqua"/>
          <w:noProof w:val="0"/>
          <w:sz w:val="24"/>
          <w:szCs w:val="24"/>
        </w:rPr>
        <w:t xml:space="preserve"> compared to other aetiologies, but this was not associated with adherence behaviour. </w:t>
      </w:r>
      <w:r w:rsidR="00724DC9" w:rsidRPr="00093559">
        <w:rPr>
          <w:rFonts w:ascii="Book Antiqua" w:hAnsi="Book Antiqua"/>
          <w:noProof w:val="0"/>
          <w:sz w:val="24"/>
          <w:szCs w:val="24"/>
        </w:rPr>
        <w:t xml:space="preserve">Where improved control </w:t>
      </w:r>
      <w:r w:rsidR="00F90BF0" w:rsidRPr="00093559">
        <w:rPr>
          <w:rFonts w:ascii="Book Antiqua" w:hAnsi="Book Antiqua"/>
          <w:noProof w:val="0"/>
          <w:sz w:val="24"/>
          <w:szCs w:val="24"/>
        </w:rPr>
        <w:t xml:space="preserve">over debilitating symptoms </w:t>
      </w:r>
      <w:r w:rsidR="00724DC9" w:rsidRPr="00093559">
        <w:rPr>
          <w:rFonts w:ascii="Book Antiqua" w:hAnsi="Book Antiqua"/>
          <w:noProof w:val="0"/>
          <w:sz w:val="24"/>
          <w:szCs w:val="24"/>
        </w:rPr>
        <w:t xml:space="preserve">may be an incentive for better adherence for some patients, </w:t>
      </w:r>
      <w:r w:rsidR="005758C0" w:rsidRPr="00093559">
        <w:rPr>
          <w:rFonts w:ascii="Book Antiqua" w:hAnsi="Book Antiqua"/>
          <w:noProof w:val="0"/>
          <w:sz w:val="24"/>
          <w:szCs w:val="24"/>
        </w:rPr>
        <w:t xml:space="preserve">others </w:t>
      </w:r>
      <w:r w:rsidR="00C2429E" w:rsidRPr="00093559">
        <w:rPr>
          <w:rFonts w:ascii="Book Antiqua" w:hAnsi="Book Antiqua"/>
          <w:noProof w:val="0"/>
          <w:sz w:val="24"/>
          <w:szCs w:val="24"/>
        </w:rPr>
        <w:t xml:space="preserve">could </w:t>
      </w:r>
      <w:r w:rsidR="005758C0" w:rsidRPr="00093559">
        <w:rPr>
          <w:rFonts w:ascii="Book Antiqua" w:hAnsi="Book Antiqua"/>
          <w:noProof w:val="0"/>
          <w:sz w:val="24"/>
          <w:szCs w:val="24"/>
        </w:rPr>
        <w:t xml:space="preserve">perceive side effects of therapy to outweigh benefits. This may be evidenced by the increased likelihood for </w:t>
      </w:r>
      <w:r w:rsidR="00F90BF0" w:rsidRPr="00093559">
        <w:rPr>
          <w:rFonts w:ascii="Book Antiqua" w:hAnsi="Book Antiqua"/>
          <w:noProof w:val="0"/>
          <w:sz w:val="24"/>
          <w:szCs w:val="24"/>
        </w:rPr>
        <w:t>‘</w:t>
      </w:r>
      <w:r w:rsidR="005758C0" w:rsidRPr="00093559">
        <w:rPr>
          <w:rFonts w:ascii="Book Antiqua" w:hAnsi="Book Antiqua"/>
          <w:noProof w:val="0"/>
          <w:sz w:val="24"/>
          <w:szCs w:val="24"/>
        </w:rPr>
        <w:t>Low</w:t>
      </w:r>
      <w:r w:rsidR="00F90BF0" w:rsidRPr="00093559">
        <w:rPr>
          <w:rFonts w:ascii="Book Antiqua" w:hAnsi="Book Antiqua"/>
          <w:noProof w:val="0"/>
          <w:sz w:val="24"/>
          <w:szCs w:val="24"/>
        </w:rPr>
        <w:t>’</w:t>
      </w:r>
      <w:r w:rsidR="005758C0" w:rsidRPr="00093559">
        <w:rPr>
          <w:rFonts w:ascii="Book Antiqua" w:hAnsi="Book Antiqua"/>
          <w:noProof w:val="0"/>
          <w:sz w:val="24"/>
          <w:szCs w:val="24"/>
        </w:rPr>
        <w:t xml:space="preserve"> adherence in patients who had stronger </w:t>
      </w:r>
      <w:r w:rsidR="007424CB" w:rsidRPr="00093559">
        <w:rPr>
          <w:rFonts w:ascii="Book Antiqua" w:hAnsi="Book Antiqua"/>
          <w:noProof w:val="0"/>
          <w:sz w:val="24"/>
          <w:szCs w:val="24"/>
        </w:rPr>
        <w:t>C</w:t>
      </w:r>
      <w:r w:rsidR="005758C0" w:rsidRPr="00093559">
        <w:rPr>
          <w:rFonts w:ascii="Book Antiqua" w:hAnsi="Book Antiqua"/>
          <w:noProof w:val="0"/>
          <w:sz w:val="24"/>
          <w:szCs w:val="24"/>
        </w:rPr>
        <w:t xml:space="preserve">oncerns </w:t>
      </w:r>
      <w:r w:rsidR="00F90BF0" w:rsidRPr="00093559">
        <w:rPr>
          <w:rFonts w:ascii="Book Antiqua" w:hAnsi="Book Antiqua"/>
          <w:noProof w:val="0"/>
          <w:sz w:val="24"/>
          <w:szCs w:val="24"/>
        </w:rPr>
        <w:t>(</w:t>
      </w:r>
      <w:r w:rsidR="0009611F" w:rsidRPr="00093559">
        <w:rPr>
          <w:rFonts w:ascii="Book Antiqua" w:hAnsi="Book Antiqua"/>
          <w:i/>
          <w:noProof w:val="0"/>
          <w:sz w:val="24"/>
          <w:szCs w:val="24"/>
        </w:rPr>
        <w:t>i.e.</w:t>
      </w:r>
      <w:r w:rsidR="00741521">
        <w:rPr>
          <w:rFonts w:ascii="Book Antiqua" w:eastAsiaTheme="minorEastAsia" w:hAnsi="Book Antiqua" w:hint="eastAsia"/>
          <w:i/>
          <w:noProof w:val="0"/>
          <w:sz w:val="24"/>
          <w:szCs w:val="24"/>
          <w:lang w:eastAsia="zh-CN"/>
        </w:rPr>
        <w:t>,</w:t>
      </w:r>
      <w:r w:rsidR="00F90BF0" w:rsidRPr="00093559">
        <w:rPr>
          <w:rFonts w:ascii="Book Antiqua" w:hAnsi="Book Antiqua"/>
          <w:noProof w:val="0"/>
          <w:sz w:val="24"/>
          <w:szCs w:val="24"/>
        </w:rPr>
        <w:t xml:space="preserve"> side effects) </w:t>
      </w:r>
      <w:r w:rsidR="005758C0" w:rsidRPr="00093559">
        <w:rPr>
          <w:rFonts w:ascii="Book Antiqua" w:hAnsi="Book Antiqua"/>
          <w:noProof w:val="0"/>
          <w:sz w:val="24"/>
          <w:szCs w:val="24"/>
        </w:rPr>
        <w:t xml:space="preserve">relative to </w:t>
      </w:r>
      <w:r w:rsidR="007424CB" w:rsidRPr="00093559">
        <w:rPr>
          <w:rFonts w:ascii="Book Antiqua" w:hAnsi="Book Antiqua"/>
          <w:noProof w:val="0"/>
          <w:sz w:val="24"/>
          <w:szCs w:val="24"/>
        </w:rPr>
        <w:t>N</w:t>
      </w:r>
      <w:r w:rsidR="005758C0" w:rsidRPr="00093559">
        <w:rPr>
          <w:rFonts w:ascii="Book Antiqua" w:hAnsi="Book Antiqua"/>
          <w:noProof w:val="0"/>
          <w:sz w:val="24"/>
          <w:szCs w:val="24"/>
        </w:rPr>
        <w:t>ecessity</w:t>
      </w:r>
      <w:r w:rsidR="006B6859" w:rsidRPr="00093559">
        <w:rPr>
          <w:rFonts w:ascii="Book Antiqua" w:hAnsi="Book Antiqua"/>
          <w:noProof w:val="0"/>
          <w:sz w:val="24"/>
          <w:szCs w:val="24"/>
        </w:rPr>
        <w:t xml:space="preserve"> </w:t>
      </w:r>
      <w:r w:rsidR="00F90BF0" w:rsidRPr="00093559">
        <w:rPr>
          <w:rFonts w:ascii="Book Antiqua" w:hAnsi="Book Antiqua"/>
          <w:noProof w:val="0"/>
          <w:sz w:val="24"/>
          <w:szCs w:val="24"/>
        </w:rPr>
        <w:t>(</w:t>
      </w:r>
      <w:r w:rsidR="0009611F" w:rsidRPr="00093559">
        <w:rPr>
          <w:rFonts w:ascii="Book Antiqua" w:hAnsi="Book Antiqua"/>
          <w:i/>
          <w:noProof w:val="0"/>
          <w:sz w:val="24"/>
          <w:szCs w:val="24"/>
        </w:rPr>
        <w:t>i.e.</w:t>
      </w:r>
      <w:r w:rsidR="00741521">
        <w:rPr>
          <w:rFonts w:ascii="Book Antiqua" w:eastAsiaTheme="minorEastAsia" w:hAnsi="Book Antiqua" w:hint="eastAsia"/>
          <w:i/>
          <w:noProof w:val="0"/>
          <w:sz w:val="24"/>
          <w:szCs w:val="24"/>
          <w:lang w:eastAsia="zh-CN"/>
        </w:rPr>
        <w:t>,</w:t>
      </w:r>
      <w:r w:rsidR="00F90BF0" w:rsidRPr="00093559">
        <w:rPr>
          <w:rFonts w:ascii="Book Antiqua" w:hAnsi="Book Antiqua"/>
          <w:noProof w:val="0"/>
          <w:sz w:val="24"/>
          <w:szCs w:val="24"/>
        </w:rPr>
        <w:t xml:space="preserve"> benefits) </w:t>
      </w:r>
      <w:r w:rsidR="006B6859" w:rsidRPr="00093559">
        <w:rPr>
          <w:rFonts w:ascii="Book Antiqua" w:hAnsi="Book Antiqua"/>
          <w:noProof w:val="0"/>
          <w:sz w:val="24"/>
          <w:szCs w:val="24"/>
        </w:rPr>
        <w:t>beliefs</w:t>
      </w:r>
      <w:r w:rsidR="00F90BF0" w:rsidRPr="00093559">
        <w:rPr>
          <w:rFonts w:ascii="Book Antiqua" w:hAnsi="Book Antiqua"/>
          <w:noProof w:val="0"/>
          <w:sz w:val="24"/>
          <w:szCs w:val="24"/>
        </w:rPr>
        <w:t xml:space="preserve">, and those </w:t>
      </w:r>
      <w:r w:rsidR="007E7328" w:rsidRPr="00093559">
        <w:rPr>
          <w:rFonts w:ascii="Book Antiqua" w:hAnsi="Book Antiqua"/>
          <w:noProof w:val="0"/>
          <w:sz w:val="24"/>
          <w:szCs w:val="24"/>
        </w:rPr>
        <w:t>with l</w:t>
      </w:r>
      <w:r w:rsidR="00F90BF0" w:rsidRPr="00093559">
        <w:rPr>
          <w:rFonts w:ascii="Book Antiqua" w:hAnsi="Book Antiqua"/>
          <w:noProof w:val="0"/>
          <w:sz w:val="24"/>
          <w:szCs w:val="24"/>
        </w:rPr>
        <w:t>ess</w:t>
      </w:r>
      <w:r w:rsidR="007E7328" w:rsidRPr="00093559">
        <w:rPr>
          <w:rFonts w:ascii="Book Antiqua" w:hAnsi="Book Antiqua"/>
          <w:noProof w:val="0"/>
          <w:sz w:val="24"/>
          <w:szCs w:val="24"/>
        </w:rPr>
        <w:t xml:space="preserve"> understanding </w:t>
      </w:r>
      <w:r w:rsidR="000A29A4" w:rsidRPr="00093559">
        <w:rPr>
          <w:rFonts w:ascii="Book Antiqua" w:hAnsi="Book Antiqua"/>
          <w:noProof w:val="0"/>
          <w:sz w:val="24"/>
          <w:szCs w:val="24"/>
        </w:rPr>
        <w:t>about</w:t>
      </w:r>
      <w:r w:rsidR="007E7328" w:rsidRPr="00093559">
        <w:rPr>
          <w:rFonts w:ascii="Book Antiqua" w:hAnsi="Book Antiqua"/>
          <w:noProof w:val="0"/>
          <w:sz w:val="24"/>
          <w:szCs w:val="24"/>
        </w:rPr>
        <w:t xml:space="preserve"> cirrhosis </w:t>
      </w:r>
      <w:r w:rsidR="00C2429E" w:rsidRPr="00093559">
        <w:rPr>
          <w:rFonts w:ascii="Book Antiqua" w:hAnsi="Book Antiqua"/>
          <w:noProof w:val="0"/>
          <w:sz w:val="24"/>
          <w:szCs w:val="24"/>
        </w:rPr>
        <w:t>(</w:t>
      </w:r>
      <w:r w:rsidR="009F07DB" w:rsidRPr="00093559">
        <w:rPr>
          <w:rFonts w:ascii="Book Antiqua" w:hAnsi="Book Antiqua"/>
          <w:noProof w:val="0"/>
          <w:sz w:val="24"/>
          <w:szCs w:val="24"/>
        </w:rPr>
        <w:t>Coherence</w:t>
      </w:r>
      <w:r w:rsidR="00C2429E" w:rsidRPr="00093559">
        <w:rPr>
          <w:rFonts w:ascii="Book Antiqua" w:hAnsi="Book Antiqua"/>
          <w:noProof w:val="0"/>
          <w:sz w:val="24"/>
          <w:szCs w:val="24"/>
        </w:rPr>
        <w:t xml:space="preserve">) </w:t>
      </w:r>
      <w:r w:rsidR="007E7328" w:rsidRPr="00093559">
        <w:rPr>
          <w:rFonts w:ascii="Book Antiqua" w:hAnsi="Book Antiqua"/>
          <w:noProof w:val="0"/>
          <w:sz w:val="24"/>
          <w:szCs w:val="24"/>
        </w:rPr>
        <w:t>and the role of medicines in disease</w:t>
      </w:r>
      <w:r w:rsidR="00F90BF0" w:rsidRPr="00093559">
        <w:rPr>
          <w:rFonts w:ascii="Book Antiqua" w:hAnsi="Book Antiqua"/>
          <w:noProof w:val="0"/>
          <w:sz w:val="24"/>
          <w:szCs w:val="24"/>
        </w:rPr>
        <w:t xml:space="preserve"> and symptom</w:t>
      </w:r>
      <w:r w:rsidR="007E7328" w:rsidRPr="00093559">
        <w:rPr>
          <w:rFonts w:ascii="Book Antiqua" w:hAnsi="Book Antiqua"/>
          <w:noProof w:val="0"/>
          <w:sz w:val="24"/>
          <w:szCs w:val="24"/>
        </w:rPr>
        <w:t xml:space="preserve"> management</w:t>
      </w:r>
      <w:r w:rsidR="00C2429E" w:rsidRPr="00093559">
        <w:rPr>
          <w:rFonts w:ascii="Book Antiqua" w:hAnsi="Book Antiqua"/>
          <w:noProof w:val="0"/>
          <w:sz w:val="24"/>
          <w:szCs w:val="24"/>
        </w:rPr>
        <w:t xml:space="preserve"> (</w:t>
      </w:r>
      <w:r w:rsidR="009F07DB" w:rsidRPr="00093559">
        <w:rPr>
          <w:rFonts w:ascii="Book Antiqua" w:hAnsi="Book Antiqua"/>
          <w:noProof w:val="0"/>
          <w:sz w:val="24"/>
          <w:szCs w:val="24"/>
        </w:rPr>
        <w:t>Treatment Control</w:t>
      </w:r>
      <w:r w:rsidR="00C2429E" w:rsidRPr="00093559">
        <w:rPr>
          <w:rFonts w:ascii="Book Antiqua" w:hAnsi="Book Antiqua"/>
          <w:noProof w:val="0"/>
          <w:sz w:val="24"/>
          <w:szCs w:val="24"/>
        </w:rPr>
        <w:t>)</w:t>
      </w:r>
      <w:r w:rsidR="00F90BF0" w:rsidRPr="00093559">
        <w:rPr>
          <w:rFonts w:ascii="Book Antiqua" w:hAnsi="Book Antiqua"/>
          <w:noProof w:val="0"/>
          <w:sz w:val="24"/>
          <w:szCs w:val="24"/>
        </w:rPr>
        <w:t>.</w:t>
      </w:r>
      <w:r w:rsidR="007E7328" w:rsidRPr="00093559">
        <w:rPr>
          <w:rFonts w:ascii="Book Antiqua" w:hAnsi="Book Antiqua"/>
          <w:noProof w:val="0"/>
          <w:sz w:val="24"/>
          <w:szCs w:val="24"/>
        </w:rPr>
        <w:t xml:space="preserve"> </w:t>
      </w:r>
      <w:r w:rsidR="00F90BF0" w:rsidRPr="00093559">
        <w:rPr>
          <w:rFonts w:ascii="Book Antiqua" w:hAnsi="Book Antiqua"/>
          <w:noProof w:val="0"/>
          <w:sz w:val="24"/>
          <w:szCs w:val="24"/>
        </w:rPr>
        <w:t>Alternat</w:t>
      </w:r>
      <w:r w:rsidR="000A29A4" w:rsidRPr="00093559">
        <w:rPr>
          <w:rFonts w:ascii="Book Antiqua" w:hAnsi="Book Antiqua"/>
          <w:noProof w:val="0"/>
          <w:sz w:val="24"/>
          <w:szCs w:val="24"/>
        </w:rPr>
        <w:t>iv</w:t>
      </w:r>
      <w:r w:rsidR="00F90BF0" w:rsidRPr="00093559">
        <w:rPr>
          <w:rFonts w:ascii="Book Antiqua" w:hAnsi="Book Antiqua"/>
          <w:noProof w:val="0"/>
          <w:sz w:val="24"/>
          <w:szCs w:val="24"/>
        </w:rPr>
        <w:t>ely, studies in other chronic diseases with a heavy symptom burden like decompensated cirrhosis, such as asthma and heart failure, have suggested that many patients with good adherence report a more benign perception of illness</w:t>
      </w:r>
      <w:r w:rsidR="009F07DB" w:rsidRPr="00093559">
        <w:rPr>
          <w:rFonts w:ascii="Book Antiqua" w:hAnsi="Book Antiqua"/>
          <w:noProof w:val="0"/>
          <w:sz w:val="24"/>
          <w:szCs w:val="24"/>
        </w:rPr>
        <w:t xml:space="preserve"> Identity, Concerns and Consequences</w:t>
      </w:r>
      <w:r w:rsidR="00C2429E" w:rsidRPr="00093559">
        <w:rPr>
          <w:rFonts w:ascii="Book Antiqua" w:hAnsi="Book Antiqua"/>
          <w:sz w:val="24"/>
          <w:szCs w:val="24"/>
          <w:vertAlign w:val="superscript"/>
        </w:rPr>
        <w:t>[34</w:t>
      </w:r>
      <w:r w:rsidR="00944AB2" w:rsidRPr="00093559">
        <w:rPr>
          <w:rFonts w:ascii="Book Antiqua" w:hAnsi="Book Antiqua"/>
          <w:sz w:val="24"/>
          <w:szCs w:val="24"/>
          <w:vertAlign w:val="superscript"/>
        </w:rPr>
        <w:t>,</w:t>
      </w:r>
      <w:r w:rsidR="00F90BF0" w:rsidRPr="00093559">
        <w:rPr>
          <w:rFonts w:ascii="Book Antiqua" w:hAnsi="Book Antiqua"/>
          <w:sz w:val="24"/>
          <w:szCs w:val="24"/>
          <w:vertAlign w:val="superscript"/>
        </w:rPr>
        <w:t>3</w:t>
      </w:r>
      <w:r w:rsidR="00C2429E" w:rsidRPr="00093559">
        <w:rPr>
          <w:rFonts w:ascii="Book Antiqua" w:hAnsi="Book Antiqua"/>
          <w:sz w:val="24"/>
          <w:szCs w:val="24"/>
          <w:vertAlign w:val="superscript"/>
        </w:rPr>
        <w:t>5</w:t>
      </w:r>
      <w:r w:rsidR="00F90BF0" w:rsidRPr="00093559">
        <w:rPr>
          <w:rFonts w:ascii="Book Antiqua" w:hAnsi="Book Antiqua"/>
          <w:sz w:val="24"/>
          <w:szCs w:val="24"/>
          <w:vertAlign w:val="superscript"/>
        </w:rPr>
        <w:t>]</w:t>
      </w:r>
      <w:r w:rsidR="00F90BF0" w:rsidRPr="00093559">
        <w:rPr>
          <w:rFonts w:ascii="Book Antiqua" w:hAnsi="Book Antiqua"/>
          <w:sz w:val="24"/>
          <w:szCs w:val="24"/>
        </w:rPr>
        <w:t>.</w:t>
      </w:r>
      <w:r w:rsidR="00F90BF0" w:rsidRPr="00093559">
        <w:rPr>
          <w:rFonts w:ascii="Book Antiqua" w:hAnsi="Book Antiqua"/>
          <w:noProof w:val="0"/>
          <w:sz w:val="24"/>
          <w:szCs w:val="24"/>
        </w:rPr>
        <w:t xml:space="preserve"> This may be attributed to improved disease control or fewer episodes of exacerbation because of good adherence with treatment, and may partially explain the heterogeneity of responses to these Brief-IPQ items among people with decompensated cirrhosis. </w:t>
      </w:r>
    </w:p>
    <w:p w14:paraId="0687809A" w14:textId="1F0BE6EA" w:rsidR="00E33856" w:rsidRPr="00093559" w:rsidRDefault="00AA3120" w:rsidP="00093559">
      <w:pPr>
        <w:snapToGrid w:val="0"/>
        <w:spacing w:after="0" w:line="360" w:lineRule="auto"/>
        <w:ind w:firstLineChars="100" w:firstLine="240"/>
        <w:jc w:val="both"/>
        <w:rPr>
          <w:rFonts w:ascii="Book Antiqua" w:eastAsiaTheme="minorEastAsia" w:hAnsi="Book Antiqua"/>
          <w:noProof w:val="0"/>
          <w:sz w:val="24"/>
          <w:szCs w:val="24"/>
          <w:lang w:eastAsia="zh-CN"/>
        </w:rPr>
      </w:pPr>
      <w:r w:rsidRPr="00093559">
        <w:rPr>
          <w:rFonts w:ascii="Book Antiqua" w:hAnsi="Book Antiqua"/>
          <w:noProof w:val="0"/>
          <w:sz w:val="24"/>
          <w:szCs w:val="24"/>
        </w:rPr>
        <w:t xml:space="preserve">A previous investigation by Polis </w:t>
      </w:r>
      <w:r w:rsidRPr="00093559">
        <w:rPr>
          <w:rFonts w:ascii="Book Antiqua" w:hAnsi="Book Antiqua"/>
          <w:i/>
          <w:noProof w:val="0"/>
          <w:sz w:val="24"/>
          <w:szCs w:val="24"/>
        </w:rPr>
        <w:t>et al</w:t>
      </w:r>
      <w:r w:rsidR="0094654D" w:rsidRPr="00093559">
        <w:rPr>
          <w:rFonts w:ascii="Book Antiqua" w:eastAsiaTheme="minorEastAsia" w:hAnsi="Book Antiqua"/>
          <w:noProof w:val="0"/>
          <w:sz w:val="24"/>
          <w:szCs w:val="24"/>
          <w:vertAlign w:val="superscript"/>
          <w:lang w:eastAsia="zh-CN"/>
        </w:rPr>
        <w:t>[18]</w:t>
      </w:r>
      <w:r w:rsidRPr="00093559">
        <w:rPr>
          <w:rFonts w:ascii="Book Antiqua" w:hAnsi="Book Antiqua"/>
          <w:noProof w:val="0"/>
          <w:sz w:val="24"/>
          <w:szCs w:val="24"/>
        </w:rPr>
        <w:t xml:space="preserve"> in cirrhosis patients has identified that medication adherence, defined as ‘never missing medications’, was associated with </w:t>
      </w:r>
      <w:r w:rsidRPr="00093559">
        <w:rPr>
          <w:rFonts w:ascii="Book Antiqua" w:hAnsi="Book Antiqua"/>
          <w:noProof w:val="0"/>
          <w:sz w:val="24"/>
          <w:szCs w:val="24"/>
        </w:rPr>
        <w:lastRenderedPageBreak/>
        <w:t>having less abdominal symptoms and</w:t>
      </w:r>
      <w:r w:rsidR="00312DA8" w:rsidRPr="00093559">
        <w:rPr>
          <w:rFonts w:ascii="Book Antiqua" w:hAnsi="Book Antiqua"/>
          <w:noProof w:val="0"/>
          <w:sz w:val="24"/>
          <w:szCs w:val="24"/>
        </w:rPr>
        <w:t xml:space="preserve"> increased emotional well-being</w:t>
      </w:r>
      <w:r w:rsidRPr="00093559">
        <w:rPr>
          <w:rFonts w:ascii="Book Antiqua" w:hAnsi="Book Antiqua"/>
          <w:sz w:val="24"/>
          <w:szCs w:val="24"/>
          <w:vertAlign w:val="superscript"/>
        </w:rPr>
        <w:t>[18]</w:t>
      </w:r>
      <w:r w:rsidR="00312DA8" w:rsidRPr="00093559">
        <w:rPr>
          <w:rFonts w:ascii="Book Antiqua" w:hAnsi="Book Antiqua"/>
          <w:sz w:val="24"/>
          <w:szCs w:val="24"/>
        </w:rPr>
        <w:t>.</w:t>
      </w:r>
      <w:r w:rsidRPr="00093559">
        <w:rPr>
          <w:rFonts w:ascii="Book Antiqua" w:hAnsi="Book Antiqua"/>
          <w:noProof w:val="0"/>
          <w:sz w:val="24"/>
          <w:szCs w:val="24"/>
        </w:rPr>
        <w:t xml:space="preserve"> Similarly, we have identified that decompensated patients with ‘Low’ medication adherence reported more frequent emotional disturbances, greater abdominal and bodily pain, and activity-limiting </w:t>
      </w:r>
      <w:r w:rsidR="007D4195" w:rsidRPr="00093559">
        <w:rPr>
          <w:rFonts w:ascii="Book Antiqua" w:hAnsi="Book Antiqua"/>
          <w:sz w:val="24"/>
          <w:szCs w:val="24"/>
        </w:rPr>
        <w:t>Shortness of Breath</w:t>
      </w:r>
      <w:r w:rsidRPr="00093559">
        <w:rPr>
          <w:rFonts w:ascii="Book Antiqua" w:hAnsi="Book Antiqua"/>
          <w:noProof w:val="0"/>
          <w:sz w:val="24"/>
          <w:szCs w:val="24"/>
        </w:rPr>
        <w:t xml:space="preserve">. Rather than a cause, these symptoms are postulated to be an effect of non-adherence. Conversely, irritability and mood swings were associated with patients reporting they felt “hassled about sticking to their treatment plan” and failure to take medications the day preceding the survey. Irritability and mood swings are thus postulated to impact on adherence in this group. While emotional disturbances are often associated with hepatic encephalopathy, irritability and mood swings were not necessarily more common in people with a history of HE, and these symptoms were not found to relate to non-adherence in patients prescribed lactulose. While the effect of adverse drug events experienced by individual patients on medication adherence was not specifically explored, the BMQ items designed to capture negative beliefs potentially related to adverse effects were not </w:t>
      </w:r>
      <w:r w:rsidR="000E72DA" w:rsidRPr="00093559">
        <w:rPr>
          <w:rFonts w:ascii="Book Antiqua" w:hAnsi="Book Antiqua"/>
          <w:noProof w:val="0"/>
          <w:sz w:val="24"/>
          <w:szCs w:val="24"/>
        </w:rPr>
        <w:t>strongly</w:t>
      </w:r>
      <w:r w:rsidRPr="00093559">
        <w:rPr>
          <w:rFonts w:ascii="Book Antiqua" w:hAnsi="Book Antiqua"/>
          <w:noProof w:val="0"/>
          <w:sz w:val="24"/>
          <w:szCs w:val="24"/>
        </w:rPr>
        <w:t xml:space="preserve"> related to nonadherence. Interestingly, disease severity measured using the Child-Turcotte Pugh classification was not related to QoL at either the domain or item level. This is contrary to other studies in cirrhosis patients</w:t>
      </w:r>
      <w:r w:rsidR="00944AB2" w:rsidRPr="00093559">
        <w:rPr>
          <w:rFonts w:ascii="Book Antiqua" w:hAnsi="Book Antiqua"/>
          <w:sz w:val="24"/>
          <w:szCs w:val="24"/>
          <w:vertAlign w:val="superscript"/>
        </w:rPr>
        <w:t>[36,</w:t>
      </w:r>
      <w:r w:rsidRPr="00093559">
        <w:rPr>
          <w:rFonts w:ascii="Book Antiqua" w:hAnsi="Book Antiqua"/>
          <w:sz w:val="24"/>
          <w:szCs w:val="24"/>
          <w:vertAlign w:val="superscript"/>
        </w:rPr>
        <w:t>37]</w:t>
      </w:r>
      <w:r w:rsidR="00312DA8" w:rsidRPr="00093559">
        <w:rPr>
          <w:rFonts w:ascii="Book Antiqua" w:hAnsi="Book Antiqua"/>
          <w:sz w:val="24"/>
          <w:szCs w:val="24"/>
        </w:rPr>
        <w:t>,</w:t>
      </w:r>
      <w:r w:rsidRPr="00093559">
        <w:rPr>
          <w:rFonts w:ascii="Book Antiqua" w:hAnsi="Book Antiqua"/>
          <w:noProof w:val="0"/>
          <w:sz w:val="24"/>
          <w:szCs w:val="24"/>
        </w:rPr>
        <w:t xml:space="preserve"> however by the nature of this study we aimed to recruit patients with a diverse decompensation history, which may explain the heterogeneity of responses to the CLDQ. </w:t>
      </w:r>
    </w:p>
    <w:p w14:paraId="1F1B6D3B" w14:textId="77777777" w:rsidR="00944AB2" w:rsidRPr="00093559" w:rsidRDefault="00944AB2" w:rsidP="00093559">
      <w:pPr>
        <w:snapToGrid w:val="0"/>
        <w:spacing w:after="0" w:line="360" w:lineRule="auto"/>
        <w:ind w:firstLineChars="100" w:firstLine="240"/>
        <w:jc w:val="both"/>
        <w:rPr>
          <w:rFonts w:ascii="Book Antiqua" w:eastAsiaTheme="minorEastAsia" w:hAnsi="Book Antiqua"/>
          <w:noProof w:val="0"/>
          <w:sz w:val="24"/>
          <w:szCs w:val="24"/>
          <w:lang w:eastAsia="zh-CN"/>
        </w:rPr>
      </w:pPr>
    </w:p>
    <w:p w14:paraId="69E0CF8B" w14:textId="4FEEDE31" w:rsidR="00AA3120" w:rsidRPr="00093559" w:rsidRDefault="00AA3120" w:rsidP="00093559">
      <w:pPr>
        <w:pStyle w:val="Heading4"/>
        <w:snapToGrid w:val="0"/>
        <w:spacing w:before="0" w:after="0" w:line="360" w:lineRule="auto"/>
        <w:jc w:val="both"/>
        <w:rPr>
          <w:rFonts w:ascii="Book Antiqua" w:hAnsi="Book Antiqua"/>
          <w:sz w:val="24"/>
        </w:rPr>
      </w:pPr>
      <w:r w:rsidRPr="00093559">
        <w:rPr>
          <w:rFonts w:ascii="Book Antiqua" w:hAnsi="Book Antiqua"/>
          <w:sz w:val="24"/>
        </w:rPr>
        <w:t xml:space="preserve">Strengths and </w:t>
      </w:r>
      <w:r w:rsidR="000464C2">
        <w:rPr>
          <w:rFonts w:ascii="Book Antiqua" w:eastAsiaTheme="minorEastAsia" w:hAnsi="Book Antiqua" w:hint="eastAsia"/>
          <w:sz w:val="24"/>
          <w:lang w:eastAsia="zh-CN"/>
        </w:rPr>
        <w:t>l</w:t>
      </w:r>
      <w:r w:rsidR="000464C2" w:rsidRPr="00093559">
        <w:rPr>
          <w:rFonts w:ascii="Book Antiqua" w:hAnsi="Book Antiqua"/>
          <w:sz w:val="24"/>
        </w:rPr>
        <w:t>imitations</w:t>
      </w:r>
    </w:p>
    <w:p w14:paraId="177800B3" w14:textId="3FD7B47C" w:rsidR="00B86357" w:rsidRPr="00093559" w:rsidRDefault="00AA3120" w:rsidP="00093559">
      <w:pPr>
        <w:snapToGrid w:val="0"/>
        <w:spacing w:after="0" w:line="360" w:lineRule="auto"/>
        <w:jc w:val="both"/>
        <w:rPr>
          <w:rFonts w:ascii="Book Antiqua" w:hAnsi="Book Antiqua"/>
          <w:noProof w:val="0"/>
          <w:sz w:val="24"/>
          <w:szCs w:val="24"/>
        </w:rPr>
      </w:pPr>
      <w:r w:rsidRPr="00093559">
        <w:rPr>
          <w:rFonts w:ascii="Book Antiqua" w:hAnsi="Book Antiqua"/>
          <w:noProof w:val="0"/>
          <w:sz w:val="24"/>
          <w:szCs w:val="24"/>
        </w:rPr>
        <w:t xml:space="preserve">The single study site, the General Hepatology Clinic at the Princess Alexandra Hospital, is one of the largest hepatology centres in Australia. The Clinic delivers ambulatory care to a </w:t>
      </w:r>
      <w:r w:rsidR="000E72DA" w:rsidRPr="00093559">
        <w:rPr>
          <w:rFonts w:ascii="Book Antiqua" w:hAnsi="Book Antiqua"/>
          <w:noProof w:val="0"/>
          <w:sz w:val="24"/>
          <w:szCs w:val="24"/>
        </w:rPr>
        <w:t>substantial</w:t>
      </w:r>
      <w:r w:rsidRPr="00093559">
        <w:rPr>
          <w:rFonts w:ascii="Book Antiqua" w:hAnsi="Book Antiqua"/>
          <w:noProof w:val="0"/>
          <w:sz w:val="24"/>
          <w:szCs w:val="24"/>
        </w:rPr>
        <w:t xml:space="preserve"> proportion of south-east Queensland hepatology patients, in addition to regional, remote and interstate patients who travel to access specialist services. </w:t>
      </w:r>
      <w:r w:rsidR="009E41B0" w:rsidRPr="00093559">
        <w:rPr>
          <w:rFonts w:ascii="Book Antiqua" w:hAnsi="Book Antiqua"/>
          <w:noProof w:val="0"/>
          <w:sz w:val="24"/>
          <w:szCs w:val="24"/>
        </w:rPr>
        <w:t>Despite the broad representation of people with chronic liver diseases at our site</w:t>
      </w:r>
      <w:r w:rsidR="00B46CB8" w:rsidRPr="00093559">
        <w:rPr>
          <w:rFonts w:ascii="Book Antiqua" w:hAnsi="Book Antiqua"/>
          <w:noProof w:val="0"/>
          <w:sz w:val="24"/>
          <w:szCs w:val="24"/>
        </w:rPr>
        <w:t xml:space="preserve">, an element of selection bias may </w:t>
      </w:r>
      <w:r w:rsidR="009E41B0" w:rsidRPr="00093559">
        <w:rPr>
          <w:rFonts w:ascii="Book Antiqua" w:hAnsi="Book Antiqua"/>
          <w:noProof w:val="0"/>
          <w:sz w:val="24"/>
          <w:szCs w:val="24"/>
        </w:rPr>
        <w:t>exist in the present study du</w:t>
      </w:r>
      <w:r w:rsidR="00B46CB8" w:rsidRPr="00093559">
        <w:rPr>
          <w:rFonts w:ascii="Book Antiqua" w:hAnsi="Book Antiqua"/>
          <w:noProof w:val="0"/>
          <w:sz w:val="24"/>
          <w:szCs w:val="24"/>
        </w:rPr>
        <w:t>e to recruitment constraints</w:t>
      </w:r>
      <w:r w:rsidR="00C2429E" w:rsidRPr="00093559">
        <w:rPr>
          <w:rFonts w:ascii="Book Antiqua" w:hAnsi="Book Antiqua"/>
          <w:noProof w:val="0"/>
          <w:sz w:val="24"/>
          <w:szCs w:val="24"/>
        </w:rPr>
        <w:t xml:space="preserve">. </w:t>
      </w:r>
      <w:r w:rsidR="00B86357" w:rsidRPr="00093559">
        <w:rPr>
          <w:rFonts w:ascii="Book Antiqua" w:hAnsi="Book Antiqua"/>
          <w:noProof w:val="0"/>
          <w:sz w:val="24"/>
          <w:szCs w:val="24"/>
        </w:rPr>
        <w:t>If two or more eligible patients were scheduled for hepatology review simul</w:t>
      </w:r>
      <w:r w:rsidR="009E41B0" w:rsidRPr="00093559">
        <w:rPr>
          <w:rFonts w:ascii="Book Antiqua" w:hAnsi="Book Antiqua"/>
          <w:noProof w:val="0"/>
          <w:sz w:val="24"/>
          <w:szCs w:val="24"/>
        </w:rPr>
        <w:t>taneously (parallel hepatology c</w:t>
      </w:r>
      <w:r w:rsidR="00B86357" w:rsidRPr="00093559">
        <w:rPr>
          <w:rFonts w:ascii="Book Antiqua" w:hAnsi="Book Antiqua"/>
          <w:noProof w:val="0"/>
          <w:sz w:val="24"/>
          <w:szCs w:val="24"/>
        </w:rPr>
        <w:t xml:space="preserve">linics), patients who were taking more medicines for decompensation events were selectively approached. </w:t>
      </w:r>
      <w:r w:rsidR="00B86357" w:rsidRPr="00093559">
        <w:rPr>
          <w:rFonts w:ascii="Book Antiqua" w:hAnsi="Book Antiqua"/>
          <w:noProof w:val="0"/>
          <w:sz w:val="24"/>
          <w:szCs w:val="24"/>
        </w:rPr>
        <w:lastRenderedPageBreak/>
        <w:t>Thus, the patients included may represent the more sever</w:t>
      </w:r>
      <w:r w:rsidR="00F92AC5" w:rsidRPr="00093559">
        <w:rPr>
          <w:rFonts w:ascii="Book Antiqua" w:hAnsi="Book Antiqua"/>
          <w:noProof w:val="0"/>
          <w:sz w:val="24"/>
          <w:szCs w:val="24"/>
        </w:rPr>
        <w:t>e end of the disease spectrum. Furthermore, p</w:t>
      </w:r>
      <w:r w:rsidR="00B86357" w:rsidRPr="00093559">
        <w:rPr>
          <w:rFonts w:ascii="Book Antiqua" w:hAnsi="Book Antiqua"/>
          <w:noProof w:val="0"/>
          <w:sz w:val="24"/>
          <w:szCs w:val="24"/>
        </w:rPr>
        <w:t>articipants could only be recruited if they were scheduled to attend clinic on a day the principal researcher (KH) was present and as such a convenience sample of patients was recruited.</w:t>
      </w:r>
    </w:p>
    <w:p w14:paraId="6A07624B" w14:textId="77777777" w:rsidR="009F07DB" w:rsidRPr="00093559" w:rsidRDefault="00AA3120" w:rsidP="00093559">
      <w:pPr>
        <w:snapToGrid w:val="0"/>
        <w:spacing w:after="0" w:line="360" w:lineRule="auto"/>
        <w:ind w:firstLineChars="100" w:firstLine="240"/>
        <w:jc w:val="both"/>
        <w:rPr>
          <w:rFonts w:ascii="Book Antiqua" w:eastAsiaTheme="minorEastAsia" w:hAnsi="Book Antiqua"/>
          <w:noProof w:val="0"/>
          <w:sz w:val="24"/>
          <w:szCs w:val="24"/>
          <w:lang w:eastAsia="zh-CN"/>
        </w:rPr>
      </w:pPr>
      <w:r w:rsidRPr="00093559">
        <w:rPr>
          <w:rFonts w:ascii="Book Antiqua" w:hAnsi="Book Antiqua"/>
          <w:noProof w:val="0"/>
          <w:sz w:val="24"/>
          <w:szCs w:val="24"/>
        </w:rPr>
        <w:t>As far as we are aware, this is the first study to use the BMQ and B</w:t>
      </w:r>
      <w:r w:rsidR="00F22E8B" w:rsidRPr="00093559">
        <w:rPr>
          <w:rFonts w:ascii="Book Antiqua" w:hAnsi="Book Antiqua"/>
          <w:noProof w:val="0"/>
          <w:sz w:val="24"/>
          <w:szCs w:val="24"/>
        </w:rPr>
        <w:t>rief</w:t>
      </w:r>
      <w:r w:rsidRPr="00093559">
        <w:rPr>
          <w:rFonts w:ascii="Book Antiqua" w:hAnsi="Book Antiqua"/>
          <w:noProof w:val="0"/>
          <w:sz w:val="24"/>
          <w:szCs w:val="24"/>
        </w:rPr>
        <w:t xml:space="preserve">-IPQ to measure beliefs and perceptions about medications and illness in people with decompensated cirrhosis. While these tools have not been previously validated in this cohort, our findings are comparable with studies in other chronic diseases. Non-equal questioning methodology (due to patients’ preference, need for carer/family member involvement, researcher assistance and feasibility) may have introduced an element of bias, however this was difficult to avoid given the study group of interest often requires assistance completing complex tasks and reflects a ‘real-world’ clinic setting. To minimise potential bias, the study coordinator read survey questions aloud verbatim and did not actively seek additional information beyond what patients volunteered. </w:t>
      </w:r>
    </w:p>
    <w:p w14:paraId="6F71D643" w14:textId="77777777" w:rsidR="009F07DB" w:rsidRPr="00093559" w:rsidRDefault="002B425F" w:rsidP="00093559">
      <w:pPr>
        <w:snapToGrid w:val="0"/>
        <w:spacing w:after="0" w:line="360" w:lineRule="auto"/>
        <w:ind w:firstLineChars="100" w:firstLine="240"/>
        <w:jc w:val="both"/>
        <w:rPr>
          <w:rFonts w:ascii="Book Antiqua" w:eastAsiaTheme="minorEastAsia" w:hAnsi="Book Antiqua"/>
          <w:noProof w:val="0"/>
          <w:sz w:val="24"/>
          <w:szCs w:val="24"/>
          <w:lang w:eastAsia="zh-CN"/>
        </w:rPr>
      </w:pPr>
      <w:r w:rsidRPr="00093559">
        <w:rPr>
          <w:rFonts w:ascii="Book Antiqua" w:eastAsiaTheme="minorEastAsia" w:hAnsi="Book Antiqua"/>
          <w:noProof w:val="0"/>
          <w:sz w:val="24"/>
          <w:szCs w:val="24"/>
          <w:lang w:eastAsia="zh-CN"/>
        </w:rPr>
        <w:t xml:space="preserve">In </w:t>
      </w:r>
      <w:r w:rsidRPr="00093559">
        <w:rPr>
          <w:rFonts w:ascii="Book Antiqua" w:hAnsi="Book Antiqua"/>
          <w:noProof w:val="0"/>
          <w:sz w:val="24"/>
          <w:szCs w:val="24"/>
        </w:rPr>
        <w:t>conclusion</w:t>
      </w:r>
      <w:r w:rsidRPr="00093559">
        <w:rPr>
          <w:rFonts w:ascii="Book Antiqua" w:eastAsiaTheme="minorEastAsia" w:hAnsi="Book Antiqua"/>
          <w:noProof w:val="0"/>
          <w:sz w:val="24"/>
          <w:szCs w:val="24"/>
          <w:lang w:eastAsia="zh-CN"/>
        </w:rPr>
        <w:t xml:space="preserve">, </w:t>
      </w:r>
      <w:r w:rsidRPr="00093559">
        <w:rPr>
          <w:rFonts w:ascii="Book Antiqua" w:hAnsi="Book Antiqua"/>
          <w:noProof w:val="0"/>
          <w:sz w:val="24"/>
          <w:szCs w:val="24"/>
        </w:rPr>
        <w:t>a</w:t>
      </w:r>
      <w:r w:rsidR="00AA3120" w:rsidRPr="00093559">
        <w:rPr>
          <w:rFonts w:ascii="Book Antiqua" w:hAnsi="Book Antiqua"/>
          <w:noProof w:val="0"/>
          <w:sz w:val="24"/>
          <w:szCs w:val="24"/>
        </w:rPr>
        <w:t xml:space="preserve"> </w:t>
      </w:r>
      <w:r w:rsidR="000E72DA" w:rsidRPr="00093559">
        <w:rPr>
          <w:rFonts w:ascii="Book Antiqua" w:hAnsi="Book Antiqua"/>
          <w:noProof w:val="0"/>
          <w:sz w:val="24"/>
          <w:szCs w:val="24"/>
        </w:rPr>
        <w:t>large</w:t>
      </w:r>
      <w:r w:rsidR="00AA3120" w:rsidRPr="00093559">
        <w:rPr>
          <w:rFonts w:ascii="Book Antiqua" w:hAnsi="Book Antiqua"/>
          <w:noProof w:val="0"/>
          <w:sz w:val="24"/>
          <w:szCs w:val="24"/>
        </w:rPr>
        <w:t xml:space="preserve"> proportion of ambulatory patients with decompensated cirrhosis are non-adherent with prescribed medications. </w:t>
      </w:r>
      <w:r w:rsidR="00AA3120" w:rsidRPr="00093559">
        <w:rPr>
          <w:rFonts w:ascii="Book Antiqua" w:hAnsi="Book Antiqua"/>
          <w:noProof w:val="0"/>
          <w:sz w:val="24"/>
          <w:szCs w:val="24"/>
          <w:lang w:eastAsia="en-AU"/>
        </w:rPr>
        <w:t>The association between ‘Low’ medication adherence and patients having strong concerns or doubting the necessity of their medications should be explored further given the potential clinical</w:t>
      </w:r>
      <w:r w:rsidR="00AA3120" w:rsidRPr="00093559">
        <w:rPr>
          <w:rFonts w:ascii="Book Antiqua" w:hAnsi="Book Antiqua"/>
          <w:noProof w:val="0"/>
          <w:sz w:val="24"/>
          <w:szCs w:val="24"/>
          <w:shd w:val="clear" w:color="auto" w:fill="FFFFFF"/>
          <w:lang w:eastAsia="en-AU"/>
        </w:rPr>
        <w:t xml:space="preserve"> </w:t>
      </w:r>
      <w:r w:rsidR="00AA3120" w:rsidRPr="00093559">
        <w:rPr>
          <w:rFonts w:ascii="Book Antiqua" w:hAnsi="Book Antiqua"/>
          <w:noProof w:val="0"/>
          <w:sz w:val="24"/>
          <w:szCs w:val="24"/>
          <w:lang w:eastAsia="en-AU"/>
        </w:rPr>
        <w:t>relevance.</w:t>
      </w:r>
      <w:r w:rsidR="00AA3120" w:rsidRPr="00093559">
        <w:rPr>
          <w:rFonts w:ascii="Book Antiqua" w:hAnsi="Book Antiqua"/>
          <w:noProof w:val="0"/>
          <w:sz w:val="24"/>
          <w:szCs w:val="24"/>
        </w:rPr>
        <w:t xml:space="preserve"> Interventions that promote positive reinforcement of the value and necessity of medications in addition to education about disease and medication management tailored to individual patient needs may improve adherence.</w:t>
      </w:r>
    </w:p>
    <w:p w14:paraId="3338D973" w14:textId="77777777" w:rsidR="009F07DB" w:rsidRPr="00093559" w:rsidRDefault="009F07DB" w:rsidP="00093559">
      <w:pPr>
        <w:snapToGrid w:val="0"/>
        <w:spacing w:after="0" w:line="360" w:lineRule="auto"/>
        <w:jc w:val="both"/>
        <w:rPr>
          <w:rFonts w:ascii="Book Antiqua" w:eastAsiaTheme="minorEastAsia" w:hAnsi="Book Antiqua"/>
          <w:noProof w:val="0"/>
          <w:sz w:val="24"/>
          <w:szCs w:val="24"/>
          <w:lang w:eastAsia="zh-CN"/>
        </w:rPr>
      </w:pPr>
    </w:p>
    <w:p w14:paraId="69E0CF8F" w14:textId="7D35B7C1" w:rsidR="001C6881" w:rsidRPr="00093559" w:rsidRDefault="00944AB2" w:rsidP="00093559">
      <w:pPr>
        <w:snapToGrid w:val="0"/>
        <w:spacing w:after="0" w:line="360" w:lineRule="auto"/>
        <w:jc w:val="both"/>
        <w:rPr>
          <w:rFonts w:ascii="Book Antiqua" w:eastAsiaTheme="minorEastAsia" w:hAnsi="Book Antiqua"/>
          <w:b/>
          <w:noProof w:val="0"/>
          <w:sz w:val="24"/>
          <w:szCs w:val="24"/>
          <w:lang w:eastAsia="zh-CN"/>
        </w:rPr>
      </w:pPr>
      <w:r w:rsidRPr="00093559">
        <w:rPr>
          <w:rFonts w:ascii="Book Antiqua" w:hAnsi="Book Antiqua"/>
          <w:b/>
          <w:noProof w:val="0"/>
          <w:sz w:val="24"/>
          <w:szCs w:val="24"/>
        </w:rPr>
        <w:t>COMMENTS</w:t>
      </w:r>
    </w:p>
    <w:p w14:paraId="4343CE63" w14:textId="77777777" w:rsidR="002B425F" w:rsidRPr="00093559" w:rsidRDefault="002B425F" w:rsidP="00093559">
      <w:pPr>
        <w:autoSpaceDE w:val="0"/>
        <w:autoSpaceDN w:val="0"/>
        <w:adjustRightInd w:val="0"/>
        <w:snapToGrid w:val="0"/>
        <w:spacing w:after="0" w:line="360" w:lineRule="auto"/>
        <w:jc w:val="both"/>
        <w:rPr>
          <w:rFonts w:ascii="Book Antiqua" w:eastAsiaTheme="minorEastAsia" w:hAnsi="Book Antiqua" w:cs="Book Antiqua"/>
          <w:b/>
          <w:i/>
          <w:iCs/>
          <w:sz w:val="24"/>
          <w:szCs w:val="24"/>
          <w:lang w:eastAsia="zh-CN"/>
        </w:rPr>
      </w:pPr>
      <w:r w:rsidRPr="00093559">
        <w:rPr>
          <w:rFonts w:ascii="Book Antiqua" w:hAnsi="Book Antiqua" w:cs="Book Antiqua"/>
          <w:b/>
          <w:i/>
          <w:iCs/>
          <w:sz w:val="24"/>
          <w:szCs w:val="24"/>
        </w:rPr>
        <w:t>Background</w:t>
      </w:r>
    </w:p>
    <w:p w14:paraId="69E0CF91" w14:textId="1B5177DF" w:rsidR="00F41053" w:rsidRPr="00093559" w:rsidRDefault="00F41053" w:rsidP="00093559">
      <w:pPr>
        <w:autoSpaceDE w:val="0"/>
        <w:autoSpaceDN w:val="0"/>
        <w:adjustRightInd w:val="0"/>
        <w:snapToGrid w:val="0"/>
        <w:spacing w:after="0" w:line="360" w:lineRule="auto"/>
        <w:jc w:val="both"/>
        <w:rPr>
          <w:rFonts w:ascii="Book Antiqua" w:hAnsi="Book Antiqua" w:cs="Book Antiqua"/>
          <w:b/>
          <w:i/>
          <w:iCs/>
          <w:sz w:val="24"/>
          <w:szCs w:val="24"/>
        </w:rPr>
      </w:pPr>
      <w:r w:rsidRPr="00093559">
        <w:rPr>
          <w:rFonts w:ascii="Book Antiqua" w:hAnsi="Book Antiqua"/>
          <w:sz w:val="24"/>
          <w:szCs w:val="24"/>
        </w:rPr>
        <w:t>Non-adherence and medication-mismanagement in people with decompensated cirrhosis ha</w:t>
      </w:r>
      <w:r w:rsidR="00F77EF5" w:rsidRPr="00093559">
        <w:rPr>
          <w:rFonts w:ascii="Book Antiqua" w:hAnsi="Book Antiqua"/>
          <w:sz w:val="24"/>
          <w:szCs w:val="24"/>
        </w:rPr>
        <w:t>ve</w:t>
      </w:r>
      <w:r w:rsidRPr="00093559">
        <w:rPr>
          <w:rFonts w:ascii="Book Antiqua" w:hAnsi="Book Antiqua"/>
          <w:sz w:val="24"/>
          <w:szCs w:val="24"/>
        </w:rPr>
        <w:t xml:space="preserve"> been associated with </w:t>
      </w:r>
      <w:r w:rsidR="000E72DA" w:rsidRPr="00093559">
        <w:rPr>
          <w:rFonts w:ascii="Book Antiqua" w:hAnsi="Book Antiqua"/>
          <w:sz w:val="24"/>
          <w:szCs w:val="24"/>
        </w:rPr>
        <w:t>substantial</w:t>
      </w:r>
      <w:r w:rsidRPr="00093559">
        <w:rPr>
          <w:rFonts w:ascii="Book Antiqua" w:hAnsi="Book Antiqua"/>
          <w:sz w:val="24"/>
          <w:szCs w:val="24"/>
        </w:rPr>
        <w:t xml:space="preserve"> potentially-preventable </w:t>
      </w:r>
      <w:r w:rsidR="00F77EF5" w:rsidRPr="00093559">
        <w:rPr>
          <w:rFonts w:ascii="Book Antiqua" w:hAnsi="Book Antiqua"/>
          <w:sz w:val="24"/>
          <w:szCs w:val="24"/>
        </w:rPr>
        <w:t>harm</w:t>
      </w:r>
      <w:r w:rsidRPr="00093559">
        <w:rPr>
          <w:rFonts w:ascii="Book Antiqua" w:hAnsi="Book Antiqua"/>
          <w:sz w:val="24"/>
          <w:szCs w:val="24"/>
        </w:rPr>
        <w:t xml:space="preserve">. The current study describes the </w:t>
      </w:r>
      <w:r w:rsidR="00F77EF5" w:rsidRPr="00093559">
        <w:rPr>
          <w:rFonts w:ascii="Book Antiqua" w:hAnsi="Book Antiqua"/>
          <w:sz w:val="24"/>
          <w:szCs w:val="24"/>
        </w:rPr>
        <w:t>relationship</w:t>
      </w:r>
      <w:r w:rsidRPr="00093559">
        <w:rPr>
          <w:rFonts w:ascii="Book Antiqua" w:hAnsi="Book Antiqua"/>
          <w:sz w:val="24"/>
          <w:szCs w:val="24"/>
        </w:rPr>
        <w:t xml:space="preserve"> </w:t>
      </w:r>
      <w:r w:rsidR="00F77EF5" w:rsidRPr="00093559">
        <w:rPr>
          <w:rFonts w:ascii="Book Antiqua" w:hAnsi="Book Antiqua"/>
          <w:sz w:val="24"/>
          <w:szCs w:val="24"/>
        </w:rPr>
        <w:t>between</w:t>
      </w:r>
      <w:r w:rsidRPr="00093559">
        <w:rPr>
          <w:rFonts w:ascii="Book Antiqua" w:hAnsi="Book Antiqua"/>
          <w:sz w:val="24"/>
          <w:szCs w:val="24"/>
        </w:rPr>
        <w:t xml:space="preserve"> patients’</w:t>
      </w:r>
      <w:r w:rsidR="00F77EF5" w:rsidRPr="00093559">
        <w:rPr>
          <w:rFonts w:ascii="Book Antiqua" w:hAnsi="Book Antiqua"/>
          <w:sz w:val="24"/>
          <w:szCs w:val="24"/>
        </w:rPr>
        <w:t xml:space="preserve"> self-reported adherence and</w:t>
      </w:r>
      <w:r w:rsidRPr="00093559">
        <w:rPr>
          <w:rFonts w:ascii="Book Antiqua" w:hAnsi="Book Antiqua"/>
          <w:sz w:val="24"/>
          <w:szCs w:val="24"/>
        </w:rPr>
        <w:t xml:space="preserve"> medication beliefs</w:t>
      </w:r>
      <w:r w:rsidR="00F77EF5" w:rsidRPr="00093559">
        <w:rPr>
          <w:rFonts w:ascii="Book Antiqua" w:hAnsi="Book Antiqua"/>
          <w:sz w:val="24"/>
          <w:szCs w:val="24"/>
        </w:rPr>
        <w:t>,</w:t>
      </w:r>
      <w:r w:rsidRPr="00093559">
        <w:rPr>
          <w:rFonts w:ascii="Book Antiqua" w:hAnsi="Book Antiqua"/>
          <w:sz w:val="24"/>
          <w:szCs w:val="24"/>
        </w:rPr>
        <w:t xml:space="preserve"> illness perceptions</w:t>
      </w:r>
      <w:r w:rsidR="00F77EF5" w:rsidRPr="00093559">
        <w:rPr>
          <w:rFonts w:ascii="Book Antiqua" w:hAnsi="Book Antiqua"/>
          <w:sz w:val="24"/>
          <w:szCs w:val="24"/>
        </w:rPr>
        <w:t xml:space="preserve"> and quality of life. The study was conducted in</w:t>
      </w:r>
      <w:r w:rsidRPr="00093559">
        <w:rPr>
          <w:rFonts w:ascii="Book Antiqua" w:hAnsi="Book Antiqua"/>
          <w:sz w:val="24"/>
          <w:szCs w:val="24"/>
        </w:rPr>
        <w:t xml:space="preserve"> a cohort of patients receiving ambulatory care at a large tertiary </w:t>
      </w:r>
      <w:r w:rsidR="00F77EF5" w:rsidRPr="00093559">
        <w:rPr>
          <w:rFonts w:ascii="Book Antiqua" w:hAnsi="Book Antiqua"/>
          <w:sz w:val="24"/>
          <w:szCs w:val="24"/>
        </w:rPr>
        <w:t xml:space="preserve">government </w:t>
      </w:r>
      <w:r w:rsidRPr="00093559">
        <w:rPr>
          <w:rFonts w:ascii="Book Antiqua" w:hAnsi="Book Antiqua"/>
          <w:sz w:val="24"/>
          <w:szCs w:val="24"/>
        </w:rPr>
        <w:t>hospital.</w:t>
      </w:r>
    </w:p>
    <w:p w14:paraId="7E4020A1" w14:textId="77777777" w:rsidR="002B425F" w:rsidRPr="00093559" w:rsidRDefault="002B425F" w:rsidP="00093559">
      <w:pPr>
        <w:snapToGrid w:val="0"/>
        <w:spacing w:after="0" w:line="360" w:lineRule="auto"/>
        <w:jc w:val="both"/>
        <w:rPr>
          <w:rFonts w:ascii="Book Antiqua" w:eastAsiaTheme="minorEastAsia" w:hAnsi="Book Antiqua"/>
          <w:sz w:val="24"/>
          <w:szCs w:val="24"/>
          <w:lang w:eastAsia="zh-CN"/>
        </w:rPr>
      </w:pPr>
    </w:p>
    <w:p w14:paraId="380CBBAD" w14:textId="77777777" w:rsidR="002B425F" w:rsidRPr="00093559" w:rsidRDefault="002B425F" w:rsidP="00093559">
      <w:pPr>
        <w:snapToGrid w:val="0"/>
        <w:spacing w:after="0" w:line="360" w:lineRule="auto"/>
        <w:jc w:val="both"/>
        <w:rPr>
          <w:rFonts w:ascii="Book Antiqua" w:hAnsi="Book Antiqua"/>
          <w:b/>
          <w:i/>
          <w:iCs/>
          <w:sz w:val="24"/>
          <w:szCs w:val="24"/>
          <w:lang w:val="en-US"/>
        </w:rPr>
      </w:pPr>
      <w:r w:rsidRPr="00093559">
        <w:rPr>
          <w:rFonts w:ascii="Book Antiqua" w:hAnsi="Book Antiqua"/>
          <w:b/>
          <w:i/>
          <w:iCs/>
          <w:sz w:val="24"/>
          <w:szCs w:val="24"/>
          <w:lang w:val="en-US"/>
        </w:rPr>
        <w:t>Research frontiers</w:t>
      </w:r>
    </w:p>
    <w:p w14:paraId="69E0CF93" w14:textId="77777777" w:rsidR="001C6881" w:rsidRPr="00093559" w:rsidRDefault="00F41053" w:rsidP="00093559">
      <w:pPr>
        <w:snapToGrid w:val="0"/>
        <w:spacing w:after="0" w:line="360" w:lineRule="auto"/>
        <w:jc w:val="both"/>
        <w:rPr>
          <w:rFonts w:ascii="Book Antiqua" w:eastAsiaTheme="minorEastAsia" w:hAnsi="Book Antiqua"/>
          <w:sz w:val="24"/>
          <w:szCs w:val="24"/>
          <w:lang w:eastAsia="zh-CN"/>
        </w:rPr>
      </w:pPr>
      <w:r w:rsidRPr="00093559">
        <w:rPr>
          <w:rFonts w:ascii="Book Antiqua" w:hAnsi="Book Antiqua"/>
          <w:sz w:val="24"/>
          <w:szCs w:val="24"/>
        </w:rPr>
        <w:t xml:space="preserve">Existing data on medication-nonadherence behaviour in people with decompensated cirrhosis is largely qualitative. </w:t>
      </w:r>
      <w:r w:rsidR="00F77EF5" w:rsidRPr="00093559">
        <w:rPr>
          <w:rFonts w:ascii="Book Antiqua" w:hAnsi="Book Antiqua"/>
          <w:sz w:val="24"/>
          <w:szCs w:val="24"/>
        </w:rPr>
        <w:t>The present study intended to quantitatively measure these variables using validated tools, to correlate potentially-modifiable beliefs</w:t>
      </w:r>
      <w:r w:rsidR="00B73709" w:rsidRPr="00093559">
        <w:rPr>
          <w:rFonts w:ascii="Book Antiqua" w:hAnsi="Book Antiqua"/>
          <w:sz w:val="24"/>
          <w:szCs w:val="24"/>
        </w:rPr>
        <w:t>,</w:t>
      </w:r>
      <w:r w:rsidR="00F77EF5" w:rsidRPr="00093559">
        <w:rPr>
          <w:rFonts w:ascii="Book Antiqua" w:hAnsi="Book Antiqua"/>
          <w:sz w:val="24"/>
          <w:szCs w:val="24"/>
        </w:rPr>
        <w:t xml:space="preserve"> perceptions </w:t>
      </w:r>
      <w:r w:rsidR="00B73709" w:rsidRPr="00093559">
        <w:rPr>
          <w:rFonts w:ascii="Book Antiqua" w:hAnsi="Book Antiqua"/>
          <w:sz w:val="24"/>
          <w:szCs w:val="24"/>
        </w:rPr>
        <w:t xml:space="preserve">and quality of life </w:t>
      </w:r>
      <w:r w:rsidR="00F77EF5" w:rsidRPr="00093559">
        <w:rPr>
          <w:rFonts w:ascii="Book Antiqua" w:hAnsi="Book Antiqua"/>
          <w:sz w:val="24"/>
          <w:szCs w:val="24"/>
        </w:rPr>
        <w:t>with medication adherence</w:t>
      </w:r>
      <w:r w:rsidRPr="00093559">
        <w:rPr>
          <w:rFonts w:ascii="Book Antiqua" w:hAnsi="Book Antiqua"/>
          <w:sz w:val="24"/>
          <w:szCs w:val="24"/>
        </w:rPr>
        <w:t>.</w:t>
      </w:r>
    </w:p>
    <w:p w14:paraId="27640A77" w14:textId="77777777" w:rsidR="002B425F" w:rsidRPr="00093559" w:rsidRDefault="002B425F" w:rsidP="00093559">
      <w:pPr>
        <w:snapToGrid w:val="0"/>
        <w:spacing w:after="0" w:line="360" w:lineRule="auto"/>
        <w:jc w:val="both"/>
        <w:rPr>
          <w:rFonts w:ascii="Book Antiqua" w:eastAsiaTheme="minorEastAsia" w:hAnsi="Book Antiqua"/>
          <w:sz w:val="24"/>
          <w:szCs w:val="24"/>
          <w:lang w:eastAsia="zh-CN"/>
        </w:rPr>
      </w:pPr>
    </w:p>
    <w:p w14:paraId="1E730FBE" w14:textId="77777777" w:rsidR="002B425F" w:rsidRPr="00093559" w:rsidRDefault="002B425F" w:rsidP="00093559">
      <w:pPr>
        <w:snapToGrid w:val="0"/>
        <w:spacing w:after="0" w:line="360" w:lineRule="auto"/>
        <w:jc w:val="both"/>
        <w:rPr>
          <w:rFonts w:ascii="Book Antiqua" w:hAnsi="Book Antiqua"/>
          <w:b/>
          <w:i/>
          <w:iCs/>
          <w:sz w:val="24"/>
          <w:szCs w:val="24"/>
          <w:lang w:val="en-US"/>
        </w:rPr>
      </w:pPr>
      <w:r w:rsidRPr="00093559">
        <w:rPr>
          <w:rFonts w:ascii="Book Antiqua" w:hAnsi="Book Antiqua"/>
          <w:b/>
          <w:i/>
          <w:iCs/>
          <w:sz w:val="24"/>
          <w:szCs w:val="24"/>
          <w:lang w:val="en-US"/>
        </w:rPr>
        <w:t>Innovations and breakthrough</w:t>
      </w:r>
    </w:p>
    <w:p w14:paraId="69E0CF95" w14:textId="7C71A6AD" w:rsidR="001C6881" w:rsidRPr="00093559" w:rsidRDefault="00B73709" w:rsidP="00093559">
      <w:pPr>
        <w:snapToGrid w:val="0"/>
        <w:spacing w:after="0" w:line="360" w:lineRule="auto"/>
        <w:jc w:val="both"/>
        <w:rPr>
          <w:rFonts w:ascii="Book Antiqua" w:eastAsiaTheme="minorEastAsia" w:hAnsi="Book Antiqua"/>
          <w:sz w:val="24"/>
          <w:szCs w:val="24"/>
          <w:lang w:eastAsia="zh-CN"/>
        </w:rPr>
      </w:pPr>
      <w:r w:rsidRPr="00093559">
        <w:rPr>
          <w:rFonts w:ascii="Book Antiqua" w:hAnsi="Book Antiqua"/>
          <w:sz w:val="24"/>
          <w:szCs w:val="24"/>
        </w:rPr>
        <w:t>In this study</w:t>
      </w:r>
      <w:r w:rsidR="00F926D2" w:rsidRPr="00093559">
        <w:rPr>
          <w:rFonts w:ascii="Book Antiqua" w:hAnsi="Book Antiqua"/>
          <w:sz w:val="24"/>
          <w:szCs w:val="24"/>
        </w:rPr>
        <w:t xml:space="preserve">, </w:t>
      </w:r>
      <w:r w:rsidR="006F6D27">
        <w:rPr>
          <w:rFonts w:ascii="Book Antiqua" w:eastAsiaTheme="minorEastAsia" w:hAnsi="Book Antiqua"/>
          <w:sz w:val="24"/>
          <w:szCs w:val="24"/>
          <w:lang w:eastAsia="zh-CN"/>
        </w:rPr>
        <w:t>t</w:t>
      </w:r>
      <w:r w:rsidR="006F6D27">
        <w:rPr>
          <w:rFonts w:ascii="Book Antiqua" w:eastAsiaTheme="minorEastAsia" w:hAnsi="Book Antiqua" w:hint="eastAsia"/>
          <w:sz w:val="24"/>
          <w:szCs w:val="24"/>
          <w:lang w:eastAsia="zh-CN"/>
        </w:rPr>
        <w:t>he authors</w:t>
      </w:r>
      <w:r w:rsidR="00F926D2" w:rsidRPr="00093559">
        <w:rPr>
          <w:rFonts w:ascii="Book Antiqua" w:hAnsi="Book Antiqua"/>
          <w:sz w:val="24"/>
          <w:szCs w:val="24"/>
        </w:rPr>
        <w:t xml:space="preserve"> have identified that patients with lower levels of medication adherence were </w:t>
      </w:r>
      <w:r w:rsidRPr="00093559">
        <w:rPr>
          <w:rFonts w:ascii="Book Antiqua" w:hAnsi="Book Antiqua"/>
          <w:sz w:val="24"/>
          <w:szCs w:val="24"/>
        </w:rPr>
        <w:t xml:space="preserve">more </w:t>
      </w:r>
      <w:r w:rsidR="00F926D2" w:rsidRPr="00093559">
        <w:rPr>
          <w:rFonts w:ascii="Book Antiqua" w:hAnsi="Book Antiqua"/>
          <w:sz w:val="24"/>
          <w:szCs w:val="24"/>
        </w:rPr>
        <w:t>likely to have lower perception of treatment helpfulness, higher concerns relative to necessity beliefs surrounding their medicines, and poorer quality of life.</w:t>
      </w:r>
    </w:p>
    <w:p w14:paraId="23204AFD" w14:textId="77777777" w:rsidR="002B425F" w:rsidRPr="00093559" w:rsidRDefault="002B425F" w:rsidP="00093559">
      <w:pPr>
        <w:snapToGrid w:val="0"/>
        <w:spacing w:after="0" w:line="360" w:lineRule="auto"/>
        <w:jc w:val="both"/>
        <w:rPr>
          <w:rFonts w:ascii="Book Antiqua" w:eastAsiaTheme="minorEastAsia" w:hAnsi="Book Antiqua"/>
          <w:sz w:val="24"/>
          <w:szCs w:val="24"/>
          <w:lang w:eastAsia="zh-CN"/>
        </w:rPr>
      </w:pPr>
    </w:p>
    <w:p w14:paraId="61152869" w14:textId="77777777" w:rsidR="002B425F" w:rsidRPr="00093559" w:rsidRDefault="002B425F" w:rsidP="00093559">
      <w:pPr>
        <w:snapToGrid w:val="0"/>
        <w:spacing w:after="0" w:line="360" w:lineRule="auto"/>
        <w:jc w:val="both"/>
        <w:rPr>
          <w:rFonts w:ascii="Book Antiqua" w:hAnsi="Book Antiqua"/>
          <w:b/>
          <w:i/>
          <w:iCs/>
          <w:sz w:val="24"/>
          <w:szCs w:val="24"/>
          <w:lang w:val="en-US"/>
        </w:rPr>
      </w:pPr>
      <w:r w:rsidRPr="00093559">
        <w:rPr>
          <w:rFonts w:ascii="Book Antiqua" w:hAnsi="Book Antiqua"/>
          <w:b/>
          <w:i/>
          <w:iCs/>
          <w:sz w:val="24"/>
          <w:szCs w:val="24"/>
          <w:lang w:val="en-US"/>
        </w:rPr>
        <w:t>Applications</w:t>
      </w:r>
    </w:p>
    <w:p w14:paraId="69E0CF97" w14:textId="5902AF50" w:rsidR="001C6881" w:rsidRPr="00093559" w:rsidRDefault="006F6D27" w:rsidP="00093559">
      <w:pPr>
        <w:snapToGrid w:val="0"/>
        <w:spacing w:after="0" w:line="360" w:lineRule="auto"/>
        <w:jc w:val="both"/>
        <w:rPr>
          <w:rFonts w:ascii="Book Antiqua" w:eastAsiaTheme="minorEastAsia" w:hAnsi="Book Antiqua"/>
          <w:sz w:val="24"/>
          <w:szCs w:val="24"/>
          <w:lang w:eastAsia="zh-CN"/>
        </w:rPr>
      </w:pPr>
      <w:r>
        <w:rPr>
          <w:rFonts w:ascii="Book Antiqua" w:eastAsiaTheme="minorEastAsia" w:hAnsi="Book Antiqua"/>
          <w:sz w:val="24"/>
          <w:szCs w:val="24"/>
          <w:lang w:eastAsia="zh-CN"/>
        </w:rPr>
        <w:t>T</w:t>
      </w:r>
      <w:r>
        <w:rPr>
          <w:rFonts w:ascii="Book Antiqua" w:eastAsiaTheme="minorEastAsia" w:hAnsi="Book Antiqua" w:hint="eastAsia"/>
          <w:sz w:val="24"/>
          <w:szCs w:val="24"/>
          <w:lang w:eastAsia="zh-CN"/>
        </w:rPr>
        <w:t>he authors</w:t>
      </w:r>
      <w:r w:rsidR="00F77EF5" w:rsidRPr="00093559">
        <w:rPr>
          <w:rFonts w:ascii="Book Antiqua" w:hAnsi="Book Antiqua"/>
          <w:sz w:val="24"/>
          <w:szCs w:val="24"/>
        </w:rPr>
        <w:t xml:space="preserve"> findings have important implications for evolving clinical practice, as medication-management and disease education interventions can be developed to target these potentially-modifiable patient variables</w:t>
      </w:r>
      <w:r w:rsidR="00F926D2" w:rsidRPr="00093559">
        <w:rPr>
          <w:rFonts w:ascii="Book Antiqua" w:hAnsi="Book Antiqua"/>
          <w:sz w:val="24"/>
          <w:szCs w:val="24"/>
        </w:rPr>
        <w:t>.</w:t>
      </w:r>
    </w:p>
    <w:p w14:paraId="64528D25" w14:textId="77777777" w:rsidR="002B425F" w:rsidRPr="00093559" w:rsidRDefault="002B425F" w:rsidP="00093559">
      <w:pPr>
        <w:snapToGrid w:val="0"/>
        <w:spacing w:after="0" w:line="360" w:lineRule="auto"/>
        <w:jc w:val="both"/>
        <w:rPr>
          <w:rFonts w:ascii="Book Antiqua" w:eastAsiaTheme="minorEastAsia" w:hAnsi="Book Antiqua"/>
          <w:sz w:val="24"/>
          <w:szCs w:val="24"/>
          <w:lang w:eastAsia="zh-CN"/>
        </w:rPr>
      </w:pPr>
    </w:p>
    <w:p w14:paraId="7F522E1B" w14:textId="77777777" w:rsidR="002B425F" w:rsidRPr="00093559" w:rsidRDefault="002B425F" w:rsidP="00093559">
      <w:pPr>
        <w:snapToGrid w:val="0"/>
        <w:spacing w:after="0" w:line="360" w:lineRule="auto"/>
        <w:jc w:val="both"/>
        <w:rPr>
          <w:rFonts w:ascii="Book Antiqua" w:hAnsi="Book Antiqua"/>
          <w:b/>
          <w:i/>
          <w:iCs/>
          <w:sz w:val="24"/>
          <w:szCs w:val="24"/>
          <w:lang w:val="en-US"/>
        </w:rPr>
      </w:pPr>
      <w:r w:rsidRPr="00093559">
        <w:rPr>
          <w:rFonts w:ascii="Book Antiqua" w:hAnsi="Book Antiqua"/>
          <w:b/>
          <w:i/>
          <w:iCs/>
          <w:sz w:val="24"/>
          <w:szCs w:val="24"/>
          <w:lang w:val="en-US"/>
        </w:rPr>
        <w:t>Terminology</w:t>
      </w:r>
    </w:p>
    <w:p w14:paraId="69E0CF99" w14:textId="437BA341" w:rsidR="009A6BAF" w:rsidRPr="00093559" w:rsidRDefault="009A6BAF" w:rsidP="00093559">
      <w:pPr>
        <w:snapToGrid w:val="0"/>
        <w:spacing w:after="0" w:line="360" w:lineRule="auto"/>
        <w:jc w:val="both"/>
        <w:rPr>
          <w:rFonts w:ascii="Book Antiqua" w:eastAsiaTheme="minorEastAsia" w:hAnsi="Book Antiqua"/>
          <w:noProof w:val="0"/>
          <w:sz w:val="24"/>
          <w:szCs w:val="24"/>
          <w:lang w:eastAsia="zh-CN"/>
        </w:rPr>
      </w:pPr>
      <w:r w:rsidRPr="00093559">
        <w:rPr>
          <w:rFonts w:ascii="Book Antiqua" w:hAnsi="Book Antiqua"/>
          <w:noProof w:val="0"/>
          <w:sz w:val="24"/>
          <w:szCs w:val="24"/>
        </w:rPr>
        <w:t>Levels of adherence (High, Medium and Low) were assessed using a validated adherence tool, the Morisky Medication Adherence Scale-8 (MMAS-8). Patients’ beliefs and perceptions towards their medicines were elicited using previously validated questionnaires (Beliefs about Medicines Questionnaire and Brief</w:t>
      </w:r>
      <w:r w:rsidR="000A58A7" w:rsidRPr="00093559">
        <w:rPr>
          <w:rFonts w:ascii="Book Antiqua" w:hAnsi="Book Antiqua"/>
          <w:noProof w:val="0"/>
          <w:sz w:val="24"/>
          <w:szCs w:val="24"/>
        </w:rPr>
        <w:t xml:space="preserve"> </w:t>
      </w:r>
      <w:r w:rsidRPr="00093559">
        <w:rPr>
          <w:rFonts w:ascii="Book Antiqua" w:hAnsi="Book Antiqua"/>
          <w:noProof w:val="0"/>
          <w:sz w:val="24"/>
          <w:szCs w:val="24"/>
        </w:rPr>
        <w:t>Illness Perception Questionnaire), which have been correlated with adherence behaviour. Quality of Life was measured using the Chronic Liver Disease Questionnaire.</w:t>
      </w:r>
    </w:p>
    <w:p w14:paraId="3A8EF80F" w14:textId="77777777" w:rsidR="002B425F" w:rsidRPr="00093559" w:rsidRDefault="002B425F" w:rsidP="00093559">
      <w:pPr>
        <w:snapToGrid w:val="0"/>
        <w:spacing w:after="0" w:line="360" w:lineRule="auto"/>
        <w:jc w:val="both"/>
        <w:rPr>
          <w:rFonts w:ascii="Book Antiqua" w:eastAsiaTheme="minorEastAsia" w:hAnsi="Book Antiqua"/>
          <w:noProof w:val="0"/>
          <w:sz w:val="24"/>
          <w:szCs w:val="24"/>
          <w:lang w:eastAsia="zh-CN"/>
        </w:rPr>
      </w:pPr>
    </w:p>
    <w:p w14:paraId="19CF32CA" w14:textId="77777777" w:rsidR="002B425F" w:rsidRPr="00093559" w:rsidRDefault="002B425F" w:rsidP="00093559">
      <w:pPr>
        <w:snapToGrid w:val="0"/>
        <w:spacing w:after="0" w:line="360" w:lineRule="auto"/>
        <w:jc w:val="both"/>
        <w:rPr>
          <w:rFonts w:ascii="Book Antiqua" w:hAnsi="Book Antiqua" w:cs="Book Antiqua"/>
          <w:b/>
          <w:i/>
          <w:iCs/>
          <w:sz w:val="24"/>
          <w:szCs w:val="24"/>
        </w:rPr>
      </w:pPr>
      <w:bookmarkStart w:id="113" w:name="OLE_LINK493"/>
      <w:bookmarkStart w:id="114" w:name="OLE_LINK494"/>
      <w:r w:rsidRPr="00093559">
        <w:rPr>
          <w:rFonts w:ascii="Book Antiqua" w:hAnsi="Book Antiqua" w:cs="Book Antiqua"/>
          <w:b/>
          <w:i/>
          <w:iCs/>
          <w:sz w:val="24"/>
          <w:szCs w:val="24"/>
        </w:rPr>
        <w:t>Peer-review</w:t>
      </w:r>
      <w:bookmarkEnd w:id="113"/>
      <w:bookmarkEnd w:id="114"/>
    </w:p>
    <w:p w14:paraId="69E0CF9A" w14:textId="1C51AC6D" w:rsidR="00AA3120" w:rsidRPr="00093559" w:rsidRDefault="00114F5F" w:rsidP="00093559">
      <w:pPr>
        <w:snapToGrid w:val="0"/>
        <w:spacing w:after="0" w:line="360" w:lineRule="auto"/>
        <w:jc w:val="both"/>
        <w:rPr>
          <w:rFonts w:ascii="Book Antiqua" w:eastAsiaTheme="minorEastAsia" w:hAnsi="Book Antiqua"/>
          <w:noProof w:val="0"/>
          <w:sz w:val="24"/>
          <w:szCs w:val="24"/>
          <w:lang w:eastAsia="zh-CN"/>
        </w:rPr>
      </w:pPr>
      <w:r w:rsidRPr="00093559">
        <w:rPr>
          <w:rFonts w:ascii="Book Antiqua" w:hAnsi="Book Antiqua"/>
          <w:noProof w:val="0"/>
          <w:sz w:val="24"/>
          <w:szCs w:val="24"/>
        </w:rPr>
        <w:t>This is a very interesting article dealing with the adherence to therapy by decompensated cirrhotic patients</w:t>
      </w:r>
      <w:r w:rsidRPr="00093559">
        <w:rPr>
          <w:rFonts w:ascii="Book Antiqua" w:eastAsiaTheme="minorEastAsia" w:hAnsi="Book Antiqua"/>
          <w:noProof w:val="0"/>
          <w:sz w:val="24"/>
          <w:szCs w:val="24"/>
          <w:lang w:eastAsia="zh-CN"/>
        </w:rPr>
        <w:t>.</w:t>
      </w:r>
      <w:r w:rsidRPr="00093559">
        <w:rPr>
          <w:rFonts w:ascii="Book Antiqua" w:hAnsi="Book Antiqua"/>
          <w:color w:val="3C3C3C"/>
          <w:sz w:val="24"/>
          <w:szCs w:val="24"/>
        </w:rPr>
        <w:t xml:space="preserve"> </w:t>
      </w:r>
    </w:p>
    <w:p w14:paraId="69E0CF9B" w14:textId="52601ABF" w:rsidR="002B425F" w:rsidRPr="00093559" w:rsidRDefault="002B425F" w:rsidP="00093559">
      <w:pPr>
        <w:snapToGrid w:val="0"/>
        <w:spacing w:after="0" w:line="360" w:lineRule="auto"/>
        <w:rPr>
          <w:rFonts w:ascii="Book Antiqua" w:hAnsi="Book Antiqua"/>
          <w:noProof w:val="0"/>
          <w:sz w:val="24"/>
          <w:szCs w:val="24"/>
        </w:rPr>
      </w:pPr>
      <w:r w:rsidRPr="00093559">
        <w:rPr>
          <w:rFonts w:ascii="Book Antiqua" w:hAnsi="Book Antiqua"/>
          <w:noProof w:val="0"/>
          <w:sz w:val="24"/>
          <w:szCs w:val="24"/>
        </w:rPr>
        <w:br w:type="page"/>
      </w:r>
    </w:p>
    <w:p w14:paraId="06B38B9E" w14:textId="77777777" w:rsidR="002B425F" w:rsidRPr="00093559" w:rsidRDefault="002B425F" w:rsidP="00093559">
      <w:pPr>
        <w:snapToGrid w:val="0"/>
        <w:spacing w:after="0" w:line="360" w:lineRule="auto"/>
        <w:jc w:val="both"/>
        <w:outlineLvl w:val="0"/>
        <w:rPr>
          <w:rFonts w:ascii="Book Antiqua" w:hAnsi="Book Antiqua"/>
          <w:b/>
          <w:sz w:val="24"/>
          <w:szCs w:val="24"/>
        </w:rPr>
      </w:pPr>
      <w:r w:rsidRPr="00093559">
        <w:rPr>
          <w:rFonts w:ascii="Book Antiqua" w:hAnsi="Book Antiqua"/>
          <w:b/>
          <w:sz w:val="24"/>
          <w:szCs w:val="24"/>
        </w:rPr>
        <w:lastRenderedPageBreak/>
        <w:t>REFERENCES</w:t>
      </w:r>
    </w:p>
    <w:p w14:paraId="7CE9359A" w14:textId="77777777" w:rsidR="005E2224" w:rsidRPr="00093559" w:rsidRDefault="005E2224" w:rsidP="00093559">
      <w:pPr>
        <w:snapToGrid w:val="0"/>
        <w:spacing w:after="0" w:line="360" w:lineRule="auto"/>
        <w:jc w:val="both"/>
        <w:rPr>
          <w:rFonts w:ascii="Book Antiqua" w:hAnsi="Book Antiqua"/>
          <w:sz w:val="24"/>
          <w:szCs w:val="24"/>
        </w:rPr>
      </w:pPr>
      <w:r w:rsidRPr="00093559">
        <w:rPr>
          <w:rFonts w:ascii="Book Antiqua" w:hAnsi="Book Antiqua"/>
          <w:sz w:val="24"/>
          <w:szCs w:val="24"/>
        </w:rPr>
        <w:t xml:space="preserve">1 </w:t>
      </w:r>
      <w:r w:rsidRPr="00093559">
        <w:rPr>
          <w:rFonts w:ascii="Book Antiqua" w:hAnsi="Book Antiqua"/>
          <w:b/>
          <w:sz w:val="24"/>
          <w:szCs w:val="24"/>
        </w:rPr>
        <w:t>De Geest S</w:t>
      </w:r>
      <w:r w:rsidRPr="00093559">
        <w:rPr>
          <w:rFonts w:ascii="Book Antiqua" w:hAnsi="Book Antiqua"/>
          <w:sz w:val="24"/>
          <w:szCs w:val="24"/>
        </w:rPr>
        <w:t xml:space="preserve">, Sabaté E. Adherence to long-term therapies: evidence for action. </w:t>
      </w:r>
      <w:r w:rsidRPr="00093559">
        <w:rPr>
          <w:rFonts w:ascii="Book Antiqua" w:hAnsi="Book Antiqua"/>
          <w:i/>
          <w:sz w:val="24"/>
          <w:szCs w:val="24"/>
        </w:rPr>
        <w:t>Eur J Cardiovasc Nurs</w:t>
      </w:r>
      <w:r w:rsidRPr="00093559">
        <w:rPr>
          <w:rFonts w:ascii="Book Antiqua" w:hAnsi="Book Antiqua"/>
          <w:sz w:val="24"/>
          <w:szCs w:val="24"/>
        </w:rPr>
        <w:t xml:space="preserve"> 2003; </w:t>
      </w:r>
      <w:r w:rsidRPr="00093559">
        <w:rPr>
          <w:rFonts w:ascii="Book Antiqua" w:hAnsi="Book Antiqua"/>
          <w:b/>
          <w:sz w:val="24"/>
          <w:szCs w:val="24"/>
        </w:rPr>
        <w:t>2</w:t>
      </w:r>
      <w:r w:rsidRPr="00093559">
        <w:rPr>
          <w:rFonts w:ascii="Book Antiqua" w:hAnsi="Book Antiqua"/>
          <w:sz w:val="24"/>
          <w:szCs w:val="24"/>
        </w:rPr>
        <w:t>: 323 [PMID: 14667488]</w:t>
      </w:r>
    </w:p>
    <w:p w14:paraId="19BA433E" w14:textId="77777777" w:rsidR="005E2224" w:rsidRPr="00093559" w:rsidRDefault="005E2224" w:rsidP="00093559">
      <w:pPr>
        <w:snapToGrid w:val="0"/>
        <w:spacing w:after="0" w:line="360" w:lineRule="auto"/>
        <w:jc w:val="both"/>
        <w:rPr>
          <w:rFonts w:ascii="Book Antiqua" w:hAnsi="Book Antiqua"/>
          <w:sz w:val="24"/>
          <w:szCs w:val="24"/>
        </w:rPr>
      </w:pPr>
      <w:r w:rsidRPr="00093559">
        <w:rPr>
          <w:rFonts w:ascii="Book Antiqua" w:hAnsi="Book Antiqua"/>
          <w:sz w:val="24"/>
          <w:szCs w:val="24"/>
        </w:rPr>
        <w:t xml:space="preserve">2 </w:t>
      </w:r>
      <w:r w:rsidRPr="00093559">
        <w:rPr>
          <w:rFonts w:ascii="Book Antiqua" w:hAnsi="Book Antiqua"/>
          <w:b/>
          <w:sz w:val="24"/>
          <w:szCs w:val="24"/>
        </w:rPr>
        <w:t>Hayward KL</w:t>
      </w:r>
      <w:r w:rsidRPr="00093559">
        <w:rPr>
          <w:rFonts w:ascii="Book Antiqua" w:hAnsi="Book Antiqua"/>
          <w:sz w:val="24"/>
          <w:szCs w:val="24"/>
        </w:rPr>
        <w:t xml:space="preserve">, Valery PC, Cottrell WN, Irvine KM, Horsfall LU, Tallis CJ, Chachay VS, Ruffin BJ, Martin JH, Powell EE. Prevalence of medication discrepancies in patients with cirrhosis: a pilot study. </w:t>
      </w:r>
      <w:r w:rsidRPr="00093559">
        <w:rPr>
          <w:rFonts w:ascii="Book Antiqua" w:hAnsi="Book Antiqua"/>
          <w:i/>
          <w:sz w:val="24"/>
          <w:szCs w:val="24"/>
        </w:rPr>
        <w:t>BMC Gastroenterol</w:t>
      </w:r>
      <w:r w:rsidRPr="00093559">
        <w:rPr>
          <w:rFonts w:ascii="Book Antiqua" w:hAnsi="Book Antiqua"/>
          <w:sz w:val="24"/>
          <w:szCs w:val="24"/>
        </w:rPr>
        <w:t xml:space="preserve"> 2016; </w:t>
      </w:r>
      <w:r w:rsidRPr="00093559">
        <w:rPr>
          <w:rFonts w:ascii="Book Antiqua" w:hAnsi="Book Antiqua"/>
          <w:b/>
          <w:sz w:val="24"/>
          <w:szCs w:val="24"/>
        </w:rPr>
        <w:t>16</w:t>
      </w:r>
      <w:r w:rsidRPr="00093559">
        <w:rPr>
          <w:rFonts w:ascii="Book Antiqua" w:hAnsi="Book Antiqua"/>
          <w:sz w:val="24"/>
          <w:szCs w:val="24"/>
        </w:rPr>
        <w:t>: 114 [PMID: 27618841 DOI: 10.1186/s12876-016-0530-4]</w:t>
      </w:r>
    </w:p>
    <w:p w14:paraId="19B26363" w14:textId="77777777" w:rsidR="005E2224" w:rsidRPr="00093559" w:rsidRDefault="005E2224" w:rsidP="00093559">
      <w:pPr>
        <w:snapToGrid w:val="0"/>
        <w:spacing w:after="0" w:line="360" w:lineRule="auto"/>
        <w:jc w:val="both"/>
        <w:rPr>
          <w:rFonts w:ascii="Book Antiqua" w:hAnsi="Book Antiqua"/>
          <w:sz w:val="24"/>
          <w:szCs w:val="24"/>
        </w:rPr>
      </w:pPr>
      <w:r w:rsidRPr="00093559">
        <w:rPr>
          <w:rFonts w:ascii="Book Antiqua" w:hAnsi="Book Antiqua"/>
          <w:sz w:val="24"/>
          <w:szCs w:val="24"/>
        </w:rPr>
        <w:t xml:space="preserve">3 </w:t>
      </w:r>
      <w:r w:rsidRPr="00093559">
        <w:rPr>
          <w:rFonts w:ascii="Book Antiqua" w:hAnsi="Book Antiqua"/>
          <w:b/>
          <w:sz w:val="24"/>
          <w:szCs w:val="24"/>
        </w:rPr>
        <w:t>Simpson SH</w:t>
      </w:r>
      <w:r w:rsidRPr="00093559">
        <w:rPr>
          <w:rFonts w:ascii="Book Antiqua" w:hAnsi="Book Antiqua"/>
          <w:sz w:val="24"/>
          <w:szCs w:val="24"/>
        </w:rPr>
        <w:t xml:space="preserve">, Eurich DT, Majumdar SR, Padwal RS, Tsuyuki RT, Varney J, Johnson JA. A meta-analysis of the association between adherence to drug therapy and mortality. </w:t>
      </w:r>
      <w:r w:rsidRPr="00093559">
        <w:rPr>
          <w:rFonts w:ascii="Book Antiqua" w:hAnsi="Book Antiqua"/>
          <w:i/>
          <w:sz w:val="24"/>
          <w:szCs w:val="24"/>
        </w:rPr>
        <w:t>BMJ</w:t>
      </w:r>
      <w:r w:rsidRPr="00093559">
        <w:rPr>
          <w:rFonts w:ascii="Book Antiqua" w:hAnsi="Book Antiqua"/>
          <w:sz w:val="24"/>
          <w:szCs w:val="24"/>
        </w:rPr>
        <w:t xml:space="preserve"> 2006; </w:t>
      </w:r>
      <w:r w:rsidRPr="00093559">
        <w:rPr>
          <w:rFonts w:ascii="Book Antiqua" w:hAnsi="Book Antiqua"/>
          <w:b/>
          <w:sz w:val="24"/>
          <w:szCs w:val="24"/>
        </w:rPr>
        <w:t>333</w:t>
      </w:r>
      <w:r w:rsidRPr="00093559">
        <w:rPr>
          <w:rFonts w:ascii="Book Antiqua" w:hAnsi="Book Antiqua"/>
          <w:sz w:val="24"/>
          <w:szCs w:val="24"/>
        </w:rPr>
        <w:t>: 15 [PMID: 16790458 DOI: 10.1136/bmj.38875.675486.55]</w:t>
      </w:r>
    </w:p>
    <w:p w14:paraId="6B9B99D7" w14:textId="77777777" w:rsidR="005E2224" w:rsidRPr="00093559" w:rsidRDefault="005E2224" w:rsidP="00093559">
      <w:pPr>
        <w:snapToGrid w:val="0"/>
        <w:spacing w:after="0" w:line="360" w:lineRule="auto"/>
        <w:jc w:val="both"/>
        <w:rPr>
          <w:rFonts w:ascii="Book Antiqua" w:hAnsi="Book Antiqua"/>
          <w:sz w:val="24"/>
          <w:szCs w:val="24"/>
        </w:rPr>
      </w:pPr>
      <w:r w:rsidRPr="00093559">
        <w:rPr>
          <w:rFonts w:ascii="Book Antiqua" w:hAnsi="Book Antiqua"/>
          <w:sz w:val="24"/>
          <w:szCs w:val="24"/>
        </w:rPr>
        <w:t xml:space="preserve">4 </w:t>
      </w:r>
      <w:r w:rsidRPr="00093559">
        <w:rPr>
          <w:rFonts w:ascii="Book Antiqua" w:hAnsi="Book Antiqua"/>
          <w:b/>
          <w:sz w:val="24"/>
          <w:szCs w:val="24"/>
        </w:rPr>
        <w:t>Currie CJ</w:t>
      </w:r>
      <w:r w:rsidRPr="00093559">
        <w:rPr>
          <w:rFonts w:ascii="Book Antiqua" w:hAnsi="Book Antiqua"/>
          <w:sz w:val="24"/>
          <w:szCs w:val="24"/>
        </w:rPr>
        <w:t xml:space="preserve">, Peyrot M, Morgan CL, Poole CD, Jenkins-Jones S, Rubin RR, Burton CM, Evans M. The impact of treatment noncompliance on mortality in people with type 2 diabetes. </w:t>
      </w:r>
      <w:r w:rsidRPr="00093559">
        <w:rPr>
          <w:rFonts w:ascii="Book Antiqua" w:hAnsi="Book Antiqua"/>
          <w:i/>
          <w:sz w:val="24"/>
          <w:szCs w:val="24"/>
        </w:rPr>
        <w:t>Diabetes Care</w:t>
      </w:r>
      <w:r w:rsidRPr="00093559">
        <w:rPr>
          <w:rFonts w:ascii="Book Antiqua" w:hAnsi="Book Antiqua"/>
          <w:sz w:val="24"/>
          <w:szCs w:val="24"/>
        </w:rPr>
        <w:t xml:space="preserve"> 2012; </w:t>
      </w:r>
      <w:r w:rsidRPr="00093559">
        <w:rPr>
          <w:rFonts w:ascii="Book Antiqua" w:hAnsi="Book Antiqua"/>
          <w:b/>
          <w:sz w:val="24"/>
          <w:szCs w:val="24"/>
        </w:rPr>
        <w:t>35</w:t>
      </w:r>
      <w:r w:rsidRPr="00093559">
        <w:rPr>
          <w:rFonts w:ascii="Book Antiqua" w:hAnsi="Book Antiqua"/>
          <w:sz w:val="24"/>
          <w:szCs w:val="24"/>
        </w:rPr>
        <w:t>: 1279-1284 [PMID: 22511257 DOI: 10.2337/dc11-1277]</w:t>
      </w:r>
    </w:p>
    <w:p w14:paraId="4B69B4E1" w14:textId="77777777" w:rsidR="005E2224" w:rsidRPr="00093559" w:rsidRDefault="005E2224" w:rsidP="00093559">
      <w:pPr>
        <w:snapToGrid w:val="0"/>
        <w:spacing w:after="0" w:line="360" w:lineRule="auto"/>
        <w:jc w:val="both"/>
        <w:rPr>
          <w:rFonts w:ascii="Book Antiqua" w:hAnsi="Book Antiqua"/>
          <w:sz w:val="24"/>
          <w:szCs w:val="24"/>
        </w:rPr>
      </w:pPr>
      <w:r w:rsidRPr="00093559">
        <w:rPr>
          <w:rFonts w:ascii="Book Antiqua" w:hAnsi="Book Antiqua"/>
          <w:sz w:val="24"/>
          <w:szCs w:val="24"/>
        </w:rPr>
        <w:t xml:space="preserve">5 </w:t>
      </w:r>
      <w:r w:rsidRPr="00093559">
        <w:rPr>
          <w:rFonts w:ascii="Book Antiqua" w:hAnsi="Book Antiqua"/>
          <w:b/>
          <w:sz w:val="24"/>
          <w:szCs w:val="24"/>
        </w:rPr>
        <w:t>Volk ML</w:t>
      </w:r>
      <w:r w:rsidRPr="00093559">
        <w:rPr>
          <w:rFonts w:ascii="Book Antiqua" w:hAnsi="Book Antiqua"/>
          <w:sz w:val="24"/>
          <w:szCs w:val="24"/>
        </w:rPr>
        <w:t xml:space="preserve">, Tocco RS, Bazick J, Rakoski MO, Lok AS. Hospital readmissions among patients with decompensated cirrhosis. </w:t>
      </w:r>
      <w:r w:rsidRPr="00093559">
        <w:rPr>
          <w:rFonts w:ascii="Book Antiqua" w:hAnsi="Book Antiqua"/>
          <w:i/>
          <w:sz w:val="24"/>
          <w:szCs w:val="24"/>
        </w:rPr>
        <w:t>Am J Gastroenterol</w:t>
      </w:r>
      <w:r w:rsidRPr="00093559">
        <w:rPr>
          <w:rFonts w:ascii="Book Antiqua" w:hAnsi="Book Antiqua"/>
          <w:sz w:val="24"/>
          <w:szCs w:val="24"/>
        </w:rPr>
        <w:t xml:space="preserve"> 2012; </w:t>
      </w:r>
      <w:r w:rsidRPr="00093559">
        <w:rPr>
          <w:rFonts w:ascii="Book Antiqua" w:hAnsi="Book Antiqua"/>
          <w:b/>
          <w:sz w:val="24"/>
          <w:szCs w:val="24"/>
        </w:rPr>
        <w:t>107</w:t>
      </w:r>
      <w:r w:rsidRPr="00093559">
        <w:rPr>
          <w:rFonts w:ascii="Book Antiqua" w:hAnsi="Book Antiqua"/>
          <w:sz w:val="24"/>
          <w:szCs w:val="24"/>
        </w:rPr>
        <w:t>: 247-252 [PMID: 21931378 DOI: 10.1038/ajg.2011.314]</w:t>
      </w:r>
    </w:p>
    <w:p w14:paraId="314D0B9C" w14:textId="77777777" w:rsidR="005E2224" w:rsidRPr="00093559" w:rsidRDefault="005E2224" w:rsidP="00093559">
      <w:pPr>
        <w:snapToGrid w:val="0"/>
        <w:spacing w:after="0" w:line="360" w:lineRule="auto"/>
        <w:jc w:val="both"/>
        <w:rPr>
          <w:rFonts w:ascii="Book Antiqua" w:hAnsi="Book Antiqua"/>
          <w:sz w:val="24"/>
          <w:szCs w:val="24"/>
        </w:rPr>
      </w:pPr>
      <w:r w:rsidRPr="00093559">
        <w:rPr>
          <w:rFonts w:ascii="Book Antiqua" w:hAnsi="Book Antiqua"/>
          <w:sz w:val="24"/>
          <w:szCs w:val="24"/>
        </w:rPr>
        <w:t xml:space="preserve">6 </w:t>
      </w:r>
      <w:r w:rsidRPr="00093559">
        <w:rPr>
          <w:rFonts w:ascii="Book Antiqua" w:hAnsi="Book Antiqua"/>
          <w:b/>
          <w:sz w:val="24"/>
          <w:szCs w:val="24"/>
        </w:rPr>
        <w:t>Agrawal K</w:t>
      </w:r>
      <w:r w:rsidRPr="00093559">
        <w:rPr>
          <w:rFonts w:ascii="Book Antiqua" w:hAnsi="Book Antiqua"/>
          <w:sz w:val="24"/>
          <w:szCs w:val="24"/>
        </w:rPr>
        <w:t xml:space="preserve">, Kumar P, Markert R, Agrawal S. Risk Factors for 30-Day Readmissions of Individuals with Decompensated Cirrhosis. </w:t>
      </w:r>
      <w:r w:rsidRPr="00093559">
        <w:rPr>
          <w:rFonts w:ascii="Book Antiqua" w:hAnsi="Book Antiqua"/>
          <w:i/>
          <w:sz w:val="24"/>
          <w:szCs w:val="24"/>
        </w:rPr>
        <w:t>South Med J</w:t>
      </w:r>
      <w:r w:rsidRPr="00093559">
        <w:rPr>
          <w:rFonts w:ascii="Book Antiqua" w:hAnsi="Book Antiqua"/>
          <w:sz w:val="24"/>
          <w:szCs w:val="24"/>
        </w:rPr>
        <w:t xml:space="preserve"> 2015; </w:t>
      </w:r>
      <w:r w:rsidRPr="00093559">
        <w:rPr>
          <w:rFonts w:ascii="Book Antiqua" w:hAnsi="Book Antiqua"/>
          <w:b/>
          <w:sz w:val="24"/>
          <w:szCs w:val="24"/>
        </w:rPr>
        <w:t>108</w:t>
      </w:r>
      <w:r w:rsidRPr="00093559">
        <w:rPr>
          <w:rFonts w:ascii="Book Antiqua" w:hAnsi="Book Antiqua"/>
          <w:sz w:val="24"/>
          <w:szCs w:val="24"/>
        </w:rPr>
        <w:t>: 682-687 [PMID: 26539950 DOI: 10.14423/SMJ.0000000000000371]</w:t>
      </w:r>
    </w:p>
    <w:p w14:paraId="73C31A6A" w14:textId="77777777" w:rsidR="005E2224" w:rsidRPr="00093559" w:rsidRDefault="005E2224" w:rsidP="00093559">
      <w:pPr>
        <w:snapToGrid w:val="0"/>
        <w:spacing w:after="0" w:line="360" w:lineRule="auto"/>
        <w:jc w:val="both"/>
        <w:rPr>
          <w:rFonts w:ascii="Book Antiqua" w:hAnsi="Book Antiqua"/>
          <w:sz w:val="24"/>
          <w:szCs w:val="24"/>
        </w:rPr>
      </w:pPr>
      <w:r w:rsidRPr="00093559">
        <w:rPr>
          <w:rFonts w:ascii="Book Antiqua" w:hAnsi="Book Antiqua"/>
          <w:sz w:val="24"/>
          <w:szCs w:val="24"/>
        </w:rPr>
        <w:t xml:space="preserve">7 </w:t>
      </w:r>
      <w:r w:rsidRPr="00093559">
        <w:rPr>
          <w:rFonts w:ascii="Book Antiqua" w:hAnsi="Book Antiqua"/>
          <w:b/>
          <w:sz w:val="24"/>
          <w:szCs w:val="24"/>
        </w:rPr>
        <w:t>Leevy CB</w:t>
      </w:r>
      <w:r w:rsidRPr="00093559">
        <w:rPr>
          <w:rFonts w:ascii="Book Antiqua" w:hAnsi="Book Antiqua"/>
          <w:sz w:val="24"/>
          <w:szCs w:val="24"/>
        </w:rPr>
        <w:t xml:space="preserve">, Phillips JA. Hospitalizations during the use of rifaximin versus lactulose for the treatment of hepatic encephalopathy. </w:t>
      </w:r>
      <w:r w:rsidRPr="00093559">
        <w:rPr>
          <w:rFonts w:ascii="Book Antiqua" w:hAnsi="Book Antiqua"/>
          <w:i/>
          <w:sz w:val="24"/>
          <w:szCs w:val="24"/>
        </w:rPr>
        <w:t>Dig Dis Sci</w:t>
      </w:r>
      <w:r w:rsidRPr="00093559">
        <w:rPr>
          <w:rFonts w:ascii="Book Antiqua" w:hAnsi="Book Antiqua"/>
          <w:sz w:val="24"/>
          <w:szCs w:val="24"/>
        </w:rPr>
        <w:t xml:space="preserve"> 2007; </w:t>
      </w:r>
      <w:r w:rsidRPr="00093559">
        <w:rPr>
          <w:rFonts w:ascii="Book Antiqua" w:hAnsi="Book Antiqua"/>
          <w:b/>
          <w:sz w:val="24"/>
          <w:szCs w:val="24"/>
        </w:rPr>
        <w:t>52</w:t>
      </w:r>
      <w:r w:rsidRPr="00093559">
        <w:rPr>
          <w:rFonts w:ascii="Book Antiqua" w:hAnsi="Book Antiqua"/>
          <w:sz w:val="24"/>
          <w:szCs w:val="24"/>
        </w:rPr>
        <w:t>: 737-741 [PMID: 17245628 DOI: 10.1007/s10620-006-9442-4]</w:t>
      </w:r>
    </w:p>
    <w:p w14:paraId="1ED93DEF" w14:textId="77777777" w:rsidR="005E2224" w:rsidRPr="00093559" w:rsidRDefault="005E2224" w:rsidP="00093559">
      <w:pPr>
        <w:snapToGrid w:val="0"/>
        <w:spacing w:after="0" w:line="360" w:lineRule="auto"/>
        <w:jc w:val="both"/>
        <w:rPr>
          <w:rFonts w:ascii="Book Antiqua" w:hAnsi="Book Antiqua"/>
          <w:sz w:val="24"/>
          <w:szCs w:val="24"/>
        </w:rPr>
      </w:pPr>
      <w:r w:rsidRPr="00093559">
        <w:rPr>
          <w:rFonts w:ascii="Book Antiqua" w:hAnsi="Book Antiqua"/>
          <w:sz w:val="24"/>
          <w:szCs w:val="24"/>
        </w:rPr>
        <w:t xml:space="preserve">8 </w:t>
      </w:r>
      <w:r w:rsidRPr="00093559">
        <w:rPr>
          <w:rFonts w:ascii="Book Antiqua" w:hAnsi="Book Antiqua"/>
          <w:b/>
          <w:sz w:val="24"/>
          <w:szCs w:val="24"/>
        </w:rPr>
        <w:t>Bajaj JS</w:t>
      </w:r>
      <w:r w:rsidRPr="00093559">
        <w:rPr>
          <w:rFonts w:ascii="Book Antiqua" w:hAnsi="Book Antiqua"/>
          <w:sz w:val="24"/>
          <w:szCs w:val="24"/>
        </w:rPr>
        <w:t xml:space="preserve">, Sanyal AJ, Bell D, Gilles H, Heuman DM. Predictors of the recurrence of hepatic encephalopathy in lactulose-treated patients. </w:t>
      </w:r>
      <w:r w:rsidRPr="00093559">
        <w:rPr>
          <w:rFonts w:ascii="Book Antiqua" w:hAnsi="Book Antiqua"/>
          <w:i/>
          <w:sz w:val="24"/>
          <w:szCs w:val="24"/>
        </w:rPr>
        <w:t>Aliment Pharmacol Ther</w:t>
      </w:r>
      <w:r w:rsidRPr="00093559">
        <w:rPr>
          <w:rFonts w:ascii="Book Antiqua" w:hAnsi="Book Antiqua"/>
          <w:sz w:val="24"/>
          <w:szCs w:val="24"/>
        </w:rPr>
        <w:t xml:space="preserve"> 2010; </w:t>
      </w:r>
      <w:r w:rsidRPr="00093559">
        <w:rPr>
          <w:rFonts w:ascii="Book Antiqua" w:hAnsi="Book Antiqua"/>
          <w:b/>
          <w:sz w:val="24"/>
          <w:szCs w:val="24"/>
        </w:rPr>
        <w:t>31</w:t>
      </w:r>
      <w:r w:rsidRPr="00093559">
        <w:rPr>
          <w:rFonts w:ascii="Book Antiqua" w:hAnsi="Book Antiqua"/>
          <w:sz w:val="24"/>
          <w:szCs w:val="24"/>
        </w:rPr>
        <w:t>: 1012-1017 [PMID: 20136802 DOI: 10.1111/j.1365-2036.2010.04257.x]</w:t>
      </w:r>
    </w:p>
    <w:p w14:paraId="0F29C32F" w14:textId="17B75555" w:rsidR="005E2224" w:rsidRPr="00093559" w:rsidRDefault="005E2224" w:rsidP="00093559">
      <w:pPr>
        <w:snapToGrid w:val="0"/>
        <w:spacing w:after="0" w:line="360" w:lineRule="auto"/>
        <w:jc w:val="both"/>
        <w:rPr>
          <w:rFonts w:ascii="Book Antiqua" w:hAnsi="Book Antiqua"/>
          <w:sz w:val="24"/>
          <w:szCs w:val="24"/>
        </w:rPr>
      </w:pPr>
      <w:r w:rsidRPr="00093559">
        <w:rPr>
          <w:rFonts w:ascii="Book Antiqua" w:hAnsi="Book Antiqua"/>
          <w:sz w:val="24"/>
          <w:szCs w:val="24"/>
        </w:rPr>
        <w:t xml:space="preserve">9 </w:t>
      </w:r>
      <w:r w:rsidRPr="00093559">
        <w:rPr>
          <w:rFonts w:ascii="Book Antiqua" w:hAnsi="Book Antiqua"/>
          <w:b/>
          <w:sz w:val="24"/>
          <w:szCs w:val="24"/>
        </w:rPr>
        <w:t>Stepanova M</w:t>
      </w:r>
      <w:r w:rsidRPr="00093559">
        <w:rPr>
          <w:rFonts w:ascii="Book Antiqua" w:hAnsi="Book Antiqua"/>
          <w:sz w:val="24"/>
          <w:szCs w:val="24"/>
        </w:rPr>
        <w:t xml:space="preserve">, Mishra A, Venkatesan C, Younossi ZM. In-hospital mortality and economic burden associated with hepatic encephalopathy in the United States from 2005 to 2009. </w:t>
      </w:r>
      <w:r w:rsidRPr="00093559">
        <w:rPr>
          <w:rFonts w:ascii="Book Antiqua" w:hAnsi="Book Antiqua"/>
          <w:i/>
          <w:sz w:val="24"/>
          <w:szCs w:val="24"/>
        </w:rPr>
        <w:t>Clin Gastroenterol Hepatol</w:t>
      </w:r>
      <w:r w:rsidRPr="00093559">
        <w:rPr>
          <w:rFonts w:ascii="Book Antiqua" w:hAnsi="Book Antiqua"/>
          <w:sz w:val="24"/>
          <w:szCs w:val="24"/>
        </w:rPr>
        <w:t xml:space="preserve"> 2012; </w:t>
      </w:r>
      <w:r w:rsidRPr="00093559">
        <w:rPr>
          <w:rFonts w:ascii="Book Antiqua" w:hAnsi="Book Antiqua"/>
          <w:b/>
          <w:sz w:val="24"/>
          <w:szCs w:val="24"/>
        </w:rPr>
        <w:t>10</w:t>
      </w:r>
      <w:r w:rsidRPr="00093559">
        <w:rPr>
          <w:rFonts w:ascii="Book Antiqua" w:hAnsi="Book Antiqua"/>
          <w:sz w:val="24"/>
          <w:szCs w:val="24"/>
        </w:rPr>
        <w:t>: 1034-</w:t>
      </w:r>
      <w:r w:rsidR="00001F01" w:rsidRPr="00093559">
        <w:rPr>
          <w:rFonts w:ascii="Book Antiqua" w:eastAsiaTheme="minorEastAsia" w:hAnsi="Book Antiqua"/>
          <w:sz w:val="24"/>
          <w:szCs w:val="24"/>
          <w:lang w:eastAsia="zh-CN"/>
        </w:rPr>
        <w:t>10</w:t>
      </w:r>
      <w:r w:rsidRPr="00093559">
        <w:rPr>
          <w:rFonts w:ascii="Book Antiqua" w:hAnsi="Book Antiqua"/>
          <w:sz w:val="24"/>
          <w:szCs w:val="24"/>
        </w:rPr>
        <w:t>41.e1 [PMID: 22642955 DOI: 10.1016/j.cgh.2012.05.016]</w:t>
      </w:r>
    </w:p>
    <w:p w14:paraId="50318EE1" w14:textId="77777777" w:rsidR="005E2224" w:rsidRPr="00093559" w:rsidRDefault="005E2224" w:rsidP="00093559">
      <w:pPr>
        <w:snapToGrid w:val="0"/>
        <w:spacing w:after="0" w:line="360" w:lineRule="auto"/>
        <w:jc w:val="both"/>
        <w:rPr>
          <w:rFonts w:ascii="Book Antiqua" w:hAnsi="Book Antiqua"/>
          <w:sz w:val="24"/>
          <w:szCs w:val="24"/>
        </w:rPr>
      </w:pPr>
      <w:r w:rsidRPr="00093559">
        <w:rPr>
          <w:rFonts w:ascii="Book Antiqua" w:hAnsi="Book Antiqua"/>
          <w:sz w:val="24"/>
          <w:szCs w:val="24"/>
        </w:rPr>
        <w:lastRenderedPageBreak/>
        <w:t xml:space="preserve">10 </w:t>
      </w:r>
      <w:r w:rsidRPr="00093559">
        <w:rPr>
          <w:rFonts w:ascii="Book Antiqua" w:hAnsi="Book Antiqua"/>
          <w:b/>
          <w:sz w:val="24"/>
          <w:szCs w:val="24"/>
        </w:rPr>
        <w:t>Bustamante J</w:t>
      </w:r>
      <w:r w:rsidRPr="00093559">
        <w:rPr>
          <w:rFonts w:ascii="Book Antiqua" w:hAnsi="Book Antiqua"/>
          <w:sz w:val="24"/>
          <w:szCs w:val="24"/>
        </w:rPr>
        <w:t xml:space="preserve">, Rimola A, Ventura PJ, Navasa M, Cirera I, Reggiardo V, Rodés J. Prognostic significance of hepatic encephalopathy in patients with cirrhosis. </w:t>
      </w:r>
      <w:r w:rsidRPr="00093559">
        <w:rPr>
          <w:rFonts w:ascii="Book Antiqua" w:hAnsi="Book Antiqua"/>
          <w:i/>
          <w:sz w:val="24"/>
          <w:szCs w:val="24"/>
        </w:rPr>
        <w:t>J Hepatol</w:t>
      </w:r>
      <w:r w:rsidRPr="00093559">
        <w:rPr>
          <w:rFonts w:ascii="Book Antiqua" w:hAnsi="Book Antiqua"/>
          <w:sz w:val="24"/>
          <w:szCs w:val="24"/>
        </w:rPr>
        <w:t xml:space="preserve"> 1999; </w:t>
      </w:r>
      <w:r w:rsidRPr="00093559">
        <w:rPr>
          <w:rFonts w:ascii="Book Antiqua" w:hAnsi="Book Antiqua"/>
          <w:b/>
          <w:sz w:val="24"/>
          <w:szCs w:val="24"/>
        </w:rPr>
        <w:t>30</w:t>
      </w:r>
      <w:r w:rsidRPr="00093559">
        <w:rPr>
          <w:rFonts w:ascii="Book Antiqua" w:hAnsi="Book Antiqua"/>
          <w:sz w:val="24"/>
          <w:szCs w:val="24"/>
        </w:rPr>
        <w:t>: 890-895 [PMID: 10365817]</w:t>
      </w:r>
    </w:p>
    <w:p w14:paraId="18433F68" w14:textId="77777777" w:rsidR="005E2224" w:rsidRPr="00093559" w:rsidRDefault="005E2224" w:rsidP="00093559">
      <w:pPr>
        <w:snapToGrid w:val="0"/>
        <w:spacing w:after="0" w:line="360" w:lineRule="auto"/>
        <w:jc w:val="both"/>
        <w:rPr>
          <w:rFonts w:ascii="Book Antiqua" w:hAnsi="Book Antiqua"/>
          <w:sz w:val="24"/>
          <w:szCs w:val="24"/>
        </w:rPr>
      </w:pPr>
      <w:r w:rsidRPr="00093559">
        <w:rPr>
          <w:rFonts w:ascii="Book Antiqua" w:hAnsi="Book Antiqua"/>
          <w:sz w:val="24"/>
          <w:szCs w:val="24"/>
        </w:rPr>
        <w:t xml:space="preserve">11 </w:t>
      </w:r>
      <w:r w:rsidRPr="00093559">
        <w:rPr>
          <w:rFonts w:ascii="Book Antiqua" w:hAnsi="Book Antiqua"/>
          <w:b/>
          <w:sz w:val="24"/>
          <w:szCs w:val="24"/>
        </w:rPr>
        <w:t>Bajaj JS</w:t>
      </w:r>
      <w:r w:rsidRPr="00093559">
        <w:rPr>
          <w:rFonts w:ascii="Book Antiqua" w:hAnsi="Book Antiqua"/>
          <w:sz w:val="24"/>
          <w:szCs w:val="24"/>
        </w:rPr>
        <w:t xml:space="preserve">, Schubert CM, Heuman DM, Wade JB, Gibson DP, Topaz A, Saeian K, Hafeezullah M, Bell DE, Sterling RK, Stravitz RT, Luketic V, White MB, Sanyal AJ. Persistence of cognitive impairment after resolution of overt hepatic encephalopathy. </w:t>
      </w:r>
      <w:r w:rsidRPr="00093559">
        <w:rPr>
          <w:rFonts w:ascii="Book Antiqua" w:hAnsi="Book Antiqua"/>
          <w:i/>
          <w:sz w:val="24"/>
          <w:szCs w:val="24"/>
        </w:rPr>
        <w:t>Gastroenterology</w:t>
      </w:r>
      <w:r w:rsidRPr="00093559">
        <w:rPr>
          <w:rFonts w:ascii="Book Antiqua" w:hAnsi="Book Antiqua"/>
          <w:sz w:val="24"/>
          <w:szCs w:val="24"/>
        </w:rPr>
        <w:t xml:space="preserve"> 2010; </w:t>
      </w:r>
      <w:r w:rsidRPr="00093559">
        <w:rPr>
          <w:rFonts w:ascii="Book Antiqua" w:hAnsi="Book Antiqua"/>
          <w:b/>
          <w:sz w:val="24"/>
          <w:szCs w:val="24"/>
        </w:rPr>
        <w:t>138</w:t>
      </w:r>
      <w:r w:rsidRPr="00093559">
        <w:rPr>
          <w:rFonts w:ascii="Book Antiqua" w:hAnsi="Book Antiqua"/>
          <w:sz w:val="24"/>
          <w:szCs w:val="24"/>
        </w:rPr>
        <w:t>: 2332-2340 [PMID: 20178797 DOI: 10.1053/j.gastro.2010.02.015]</w:t>
      </w:r>
    </w:p>
    <w:p w14:paraId="66E4414F" w14:textId="77777777" w:rsidR="005E2224" w:rsidRPr="00093559" w:rsidRDefault="005E2224" w:rsidP="00093559">
      <w:pPr>
        <w:snapToGrid w:val="0"/>
        <w:spacing w:after="0" w:line="360" w:lineRule="auto"/>
        <w:jc w:val="both"/>
        <w:rPr>
          <w:rFonts w:ascii="Book Antiqua" w:hAnsi="Book Antiqua"/>
          <w:sz w:val="24"/>
          <w:szCs w:val="24"/>
        </w:rPr>
      </w:pPr>
      <w:r w:rsidRPr="00093559">
        <w:rPr>
          <w:rFonts w:ascii="Book Antiqua" w:hAnsi="Book Antiqua"/>
          <w:sz w:val="24"/>
          <w:szCs w:val="24"/>
        </w:rPr>
        <w:t xml:space="preserve">12 </w:t>
      </w:r>
      <w:r w:rsidRPr="00093559">
        <w:rPr>
          <w:rFonts w:ascii="Book Antiqua" w:hAnsi="Book Antiqua"/>
          <w:b/>
          <w:sz w:val="24"/>
          <w:szCs w:val="24"/>
        </w:rPr>
        <w:t>Schulz M</w:t>
      </w:r>
      <w:r w:rsidRPr="00093559">
        <w:rPr>
          <w:rFonts w:ascii="Book Antiqua" w:hAnsi="Book Antiqua"/>
          <w:sz w:val="24"/>
          <w:szCs w:val="24"/>
        </w:rPr>
        <w:t xml:space="preserve">, Krueger K, Schuessel K, Friedland K, Laufs U, Mueller WE, Ude M. Medication adherence and persistence according to different antihypertensive drug classes: A retrospective cohort study of 255,500 patients. </w:t>
      </w:r>
      <w:r w:rsidRPr="00093559">
        <w:rPr>
          <w:rFonts w:ascii="Book Antiqua" w:hAnsi="Book Antiqua"/>
          <w:i/>
          <w:sz w:val="24"/>
          <w:szCs w:val="24"/>
        </w:rPr>
        <w:t>Int J Cardiol</w:t>
      </w:r>
      <w:r w:rsidRPr="00093559">
        <w:rPr>
          <w:rFonts w:ascii="Book Antiqua" w:hAnsi="Book Antiqua"/>
          <w:sz w:val="24"/>
          <w:szCs w:val="24"/>
        </w:rPr>
        <w:t xml:space="preserve"> 2016; </w:t>
      </w:r>
      <w:r w:rsidRPr="00093559">
        <w:rPr>
          <w:rFonts w:ascii="Book Antiqua" w:hAnsi="Book Antiqua"/>
          <w:b/>
          <w:sz w:val="24"/>
          <w:szCs w:val="24"/>
        </w:rPr>
        <w:t>220</w:t>
      </w:r>
      <w:r w:rsidRPr="00093559">
        <w:rPr>
          <w:rFonts w:ascii="Book Antiqua" w:hAnsi="Book Antiqua"/>
          <w:sz w:val="24"/>
          <w:szCs w:val="24"/>
        </w:rPr>
        <w:t>: 668-676 [PMID: 27393848 DOI: 10.1016/j.ijcard.2016.06.263]</w:t>
      </w:r>
    </w:p>
    <w:p w14:paraId="5DAA6D4E" w14:textId="77777777" w:rsidR="005E2224" w:rsidRPr="00093559" w:rsidRDefault="005E2224" w:rsidP="00093559">
      <w:pPr>
        <w:snapToGrid w:val="0"/>
        <w:spacing w:after="0" w:line="360" w:lineRule="auto"/>
        <w:jc w:val="both"/>
        <w:rPr>
          <w:rFonts w:ascii="Book Antiqua" w:hAnsi="Book Antiqua"/>
          <w:sz w:val="24"/>
          <w:szCs w:val="24"/>
        </w:rPr>
      </w:pPr>
      <w:r w:rsidRPr="00093559">
        <w:rPr>
          <w:rFonts w:ascii="Book Antiqua" w:hAnsi="Book Antiqua"/>
          <w:sz w:val="24"/>
          <w:szCs w:val="24"/>
        </w:rPr>
        <w:t xml:space="preserve">13 </w:t>
      </w:r>
      <w:r w:rsidRPr="00093559">
        <w:rPr>
          <w:rFonts w:ascii="Book Antiqua" w:hAnsi="Book Antiqua"/>
          <w:b/>
          <w:sz w:val="24"/>
          <w:szCs w:val="24"/>
        </w:rPr>
        <w:t>Viana M</w:t>
      </w:r>
      <w:r w:rsidRPr="00093559">
        <w:rPr>
          <w:rFonts w:ascii="Book Antiqua" w:hAnsi="Book Antiqua"/>
          <w:sz w:val="24"/>
          <w:szCs w:val="24"/>
        </w:rPr>
        <w:t xml:space="preserve">, Laszczynska O, Mendes S, Friões F, Lourenço P, Bettencourt P, Lunet N, Azevedo A. Medication adherence to specific drug classes in chronic heart failure. </w:t>
      </w:r>
      <w:r w:rsidRPr="00093559">
        <w:rPr>
          <w:rFonts w:ascii="Book Antiqua" w:hAnsi="Book Antiqua"/>
          <w:i/>
          <w:sz w:val="24"/>
          <w:szCs w:val="24"/>
        </w:rPr>
        <w:t>J Manag Care Spec Pharm</w:t>
      </w:r>
      <w:r w:rsidRPr="00093559">
        <w:rPr>
          <w:rFonts w:ascii="Book Antiqua" w:hAnsi="Book Antiqua"/>
          <w:sz w:val="24"/>
          <w:szCs w:val="24"/>
        </w:rPr>
        <w:t xml:space="preserve"> 2014; </w:t>
      </w:r>
      <w:r w:rsidRPr="00093559">
        <w:rPr>
          <w:rFonts w:ascii="Book Antiqua" w:hAnsi="Book Antiqua"/>
          <w:b/>
          <w:sz w:val="24"/>
          <w:szCs w:val="24"/>
        </w:rPr>
        <w:t>20</w:t>
      </w:r>
      <w:r w:rsidRPr="00093559">
        <w:rPr>
          <w:rFonts w:ascii="Book Antiqua" w:hAnsi="Book Antiqua"/>
          <w:sz w:val="24"/>
          <w:szCs w:val="24"/>
        </w:rPr>
        <w:t>: 1018-1026 [PMID: 25278324 DOI: 10.18553/jmcp.2014.20.10.1018]</w:t>
      </w:r>
    </w:p>
    <w:p w14:paraId="6E3041F8" w14:textId="4F76B2D4" w:rsidR="005E2224" w:rsidRPr="00093559" w:rsidRDefault="005E2224" w:rsidP="00093559">
      <w:pPr>
        <w:snapToGrid w:val="0"/>
        <w:spacing w:after="0" w:line="360" w:lineRule="auto"/>
        <w:jc w:val="both"/>
        <w:rPr>
          <w:rFonts w:ascii="Book Antiqua" w:hAnsi="Book Antiqua"/>
          <w:sz w:val="24"/>
          <w:szCs w:val="24"/>
        </w:rPr>
      </w:pPr>
      <w:r w:rsidRPr="00093559">
        <w:rPr>
          <w:rFonts w:ascii="Book Antiqua" w:hAnsi="Book Antiqua"/>
          <w:sz w:val="24"/>
          <w:szCs w:val="24"/>
        </w:rPr>
        <w:t xml:space="preserve">14 </w:t>
      </w:r>
      <w:r w:rsidRPr="00093559">
        <w:rPr>
          <w:rFonts w:ascii="Book Antiqua" w:hAnsi="Book Antiqua"/>
          <w:b/>
          <w:sz w:val="24"/>
          <w:szCs w:val="24"/>
        </w:rPr>
        <w:t>Arvaniti V</w:t>
      </w:r>
      <w:r w:rsidRPr="00093559">
        <w:rPr>
          <w:rFonts w:ascii="Book Antiqua" w:hAnsi="Book Antiqua"/>
          <w:sz w:val="24"/>
          <w:szCs w:val="24"/>
        </w:rPr>
        <w:t xml:space="preserve">, D'Amico G, Fede G, Manousou P, Tsochatzis E, Pleguezuelo M, Burroughs AK. Infections in patients with cirrhosis increase mortality four-fold and should be used in determining prognosis. </w:t>
      </w:r>
      <w:r w:rsidRPr="00093559">
        <w:rPr>
          <w:rFonts w:ascii="Book Antiqua" w:hAnsi="Book Antiqua"/>
          <w:i/>
          <w:sz w:val="24"/>
          <w:szCs w:val="24"/>
        </w:rPr>
        <w:t>Gastroenterology</w:t>
      </w:r>
      <w:r w:rsidRPr="00093559">
        <w:rPr>
          <w:rFonts w:ascii="Book Antiqua" w:hAnsi="Book Antiqua"/>
          <w:sz w:val="24"/>
          <w:szCs w:val="24"/>
        </w:rPr>
        <w:t xml:space="preserve"> 2010; </w:t>
      </w:r>
      <w:r w:rsidRPr="00093559">
        <w:rPr>
          <w:rFonts w:ascii="Book Antiqua" w:hAnsi="Book Antiqua"/>
          <w:b/>
          <w:sz w:val="24"/>
          <w:szCs w:val="24"/>
        </w:rPr>
        <w:t>139</w:t>
      </w:r>
      <w:r w:rsidR="00001F01" w:rsidRPr="00093559">
        <w:rPr>
          <w:rFonts w:ascii="Book Antiqua" w:hAnsi="Book Antiqua"/>
          <w:sz w:val="24"/>
          <w:szCs w:val="24"/>
        </w:rPr>
        <w:t>: 1246-1256</w:t>
      </w:r>
      <w:r w:rsidR="00001F01" w:rsidRPr="00093559">
        <w:rPr>
          <w:rFonts w:ascii="Book Antiqua" w:eastAsiaTheme="minorEastAsia" w:hAnsi="Book Antiqua"/>
          <w:sz w:val="24"/>
          <w:szCs w:val="24"/>
          <w:lang w:eastAsia="zh-CN"/>
        </w:rPr>
        <w:t xml:space="preserve"> </w:t>
      </w:r>
      <w:r w:rsidRPr="00093559">
        <w:rPr>
          <w:rFonts w:ascii="Book Antiqua" w:hAnsi="Book Antiqua"/>
          <w:sz w:val="24"/>
          <w:szCs w:val="24"/>
        </w:rPr>
        <w:t>[PMID: 20558165 DOI: 10.1053/j.gastro.2010.06.019]</w:t>
      </w:r>
    </w:p>
    <w:p w14:paraId="4C5FB1DE" w14:textId="77777777" w:rsidR="005E2224" w:rsidRPr="00093559" w:rsidRDefault="005E2224" w:rsidP="00093559">
      <w:pPr>
        <w:snapToGrid w:val="0"/>
        <w:spacing w:after="0" w:line="360" w:lineRule="auto"/>
        <w:jc w:val="both"/>
        <w:rPr>
          <w:rFonts w:ascii="Book Antiqua" w:hAnsi="Book Antiqua"/>
          <w:sz w:val="24"/>
          <w:szCs w:val="24"/>
        </w:rPr>
      </w:pPr>
      <w:r w:rsidRPr="00093559">
        <w:rPr>
          <w:rFonts w:ascii="Book Antiqua" w:hAnsi="Book Antiqua"/>
          <w:sz w:val="24"/>
          <w:szCs w:val="24"/>
        </w:rPr>
        <w:t xml:space="preserve">15 </w:t>
      </w:r>
      <w:r w:rsidRPr="00093559">
        <w:rPr>
          <w:rFonts w:ascii="Book Antiqua" w:hAnsi="Book Antiqua"/>
          <w:b/>
          <w:sz w:val="24"/>
          <w:szCs w:val="24"/>
        </w:rPr>
        <w:t>Fernández J</w:t>
      </w:r>
      <w:r w:rsidRPr="00093559">
        <w:rPr>
          <w:rFonts w:ascii="Book Antiqua" w:hAnsi="Book Antiqua"/>
          <w:sz w:val="24"/>
          <w:szCs w:val="24"/>
        </w:rPr>
        <w:t xml:space="preserve">, Navasa M, Planas R, Montoliu S, Monfort D, Soriano G, Vila C, Pardo A, Quintero E, Vargas V, Such J, Ginès P, Arroyo V. Primary prophylaxis of spontaneous bacterial peritonitis delays hepatorenal syndrome and improves survival in cirrhosis. </w:t>
      </w:r>
      <w:r w:rsidRPr="00093559">
        <w:rPr>
          <w:rFonts w:ascii="Book Antiqua" w:hAnsi="Book Antiqua"/>
          <w:i/>
          <w:sz w:val="24"/>
          <w:szCs w:val="24"/>
        </w:rPr>
        <w:t>Gastroenterology</w:t>
      </w:r>
      <w:r w:rsidRPr="00093559">
        <w:rPr>
          <w:rFonts w:ascii="Book Antiqua" w:hAnsi="Book Antiqua"/>
          <w:sz w:val="24"/>
          <w:szCs w:val="24"/>
        </w:rPr>
        <w:t xml:space="preserve"> 2007; </w:t>
      </w:r>
      <w:r w:rsidRPr="00093559">
        <w:rPr>
          <w:rFonts w:ascii="Book Antiqua" w:hAnsi="Book Antiqua"/>
          <w:b/>
          <w:sz w:val="24"/>
          <w:szCs w:val="24"/>
        </w:rPr>
        <w:t>133</w:t>
      </w:r>
      <w:r w:rsidRPr="00093559">
        <w:rPr>
          <w:rFonts w:ascii="Book Antiqua" w:hAnsi="Book Antiqua"/>
          <w:sz w:val="24"/>
          <w:szCs w:val="24"/>
        </w:rPr>
        <w:t>: 818-824 [PMID: 17854593 DOI: 10.1053/j.gastro.2007.06.065]</w:t>
      </w:r>
    </w:p>
    <w:p w14:paraId="0E376559" w14:textId="77777777" w:rsidR="005E2224" w:rsidRPr="00093559" w:rsidRDefault="005E2224" w:rsidP="00093559">
      <w:pPr>
        <w:snapToGrid w:val="0"/>
        <w:spacing w:after="0" w:line="360" w:lineRule="auto"/>
        <w:jc w:val="both"/>
        <w:rPr>
          <w:rFonts w:ascii="Book Antiqua" w:hAnsi="Book Antiqua"/>
          <w:sz w:val="24"/>
          <w:szCs w:val="24"/>
        </w:rPr>
      </w:pPr>
      <w:r w:rsidRPr="00093559">
        <w:rPr>
          <w:rFonts w:ascii="Book Antiqua" w:hAnsi="Book Antiqua"/>
          <w:sz w:val="24"/>
          <w:szCs w:val="24"/>
        </w:rPr>
        <w:t xml:space="preserve">16 </w:t>
      </w:r>
      <w:r w:rsidRPr="00093559">
        <w:rPr>
          <w:rFonts w:ascii="Book Antiqua" w:hAnsi="Book Antiqua"/>
          <w:b/>
          <w:sz w:val="24"/>
          <w:szCs w:val="24"/>
        </w:rPr>
        <w:t>Hirsch-Moverman Y</w:t>
      </w:r>
      <w:r w:rsidRPr="00093559">
        <w:rPr>
          <w:rFonts w:ascii="Book Antiqua" w:hAnsi="Book Antiqua"/>
          <w:sz w:val="24"/>
          <w:szCs w:val="24"/>
        </w:rPr>
        <w:t xml:space="preserve">, Shrestha-Kuwahara R, Bethel J, Blumberg HM, Venkatappa TK, Horsburgh CR, Colson PW; Tuberculosis Epidemiologic Studies Consortium (TBESC). Latent tuberculous infection in the United States and Canada: who completes treatment and why? </w:t>
      </w:r>
      <w:r w:rsidRPr="00093559">
        <w:rPr>
          <w:rFonts w:ascii="Book Antiqua" w:hAnsi="Book Antiqua"/>
          <w:i/>
          <w:sz w:val="24"/>
          <w:szCs w:val="24"/>
        </w:rPr>
        <w:t>Int J Tuberc Lung Dis</w:t>
      </w:r>
      <w:r w:rsidRPr="00093559">
        <w:rPr>
          <w:rFonts w:ascii="Book Antiqua" w:hAnsi="Book Antiqua"/>
          <w:sz w:val="24"/>
          <w:szCs w:val="24"/>
        </w:rPr>
        <w:t xml:space="preserve"> 2015; </w:t>
      </w:r>
      <w:r w:rsidRPr="00093559">
        <w:rPr>
          <w:rFonts w:ascii="Book Antiqua" w:hAnsi="Book Antiqua"/>
          <w:b/>
          <w:sz w:val="24"/>
          <w:szCs w:val="24"/>
        </w:rPr>
        <w:t>19</w:t>
      </w:r>
      <w:r w:rsidRPr="00093559">
        <w:rPr>
          <w:rFonts w:ascii="Book Antiqua" w:hAnsi="Book Antiqua"/>
          <w:sz w:val="24"/>
          <w:szCs w:val="24"/>
        </w:rPr>
        <w:t>: 31-38 [PMID: 25519787 DOI: 10.5588/ijtld.14.0373]</w:t>
      </w:r>
    </w:p>
    <w:p w14:paraId="7E37B6AF" w14:textId="77777777" w:rsidR="005E2224" w:rsidRPr="00093559" w:rsidRDefault="005E2224" w:rsidP="00093559">
      <w:pPr>
        <w:snapToGrid w:val="0"/>
        <w:spacing w:after="0" w:line="360" w:lineRule="auto"/>
        <w:jc w:val="both"/>
        <w:rPr>
          <w:rFonts w:ascii="Book Antiqua" w:hAnsi="Book Antiqua"/>
          <w:sz w:val="24"/>
          <w:szCs w:val="24"/>
        </w:rPr>
      </w:pPr>
      <w:r w:rsidRPr="00093559">
        <w:rPr>
          <w:rFonts w:ascii="Book Antiqua" w:hAnsi="Book Antiqua"/>
          <w:sz w:val="24"/>
          <w:szCs w:val="24"/>
        </w:rPr>
        <w:lastRenderedPageBreak/>
        <w:t xml:space="preserve">17 </w:t>
      </w:r>
      <w:r w:rsidRPr="00093559">
        <w:rPr>
          <w:rFonts w:ascii="Book Antiqua" w:hAnsi="Book Antiqua"/>
          <w:b/>
          <w:sz w:val="24"/>
          <w:szCs w:val="24"/>
        </w:rPr>
        <w:t>Knudsen KB</w:t>
      </w:r>
      <w:r w:rsidRPr="00093559">
        <w:rPr>
          <w:rFonts w:ascii="Book Antiqua" w:hAnsi="Book Antiqua"/>
          <w:sz w:val="24"/>
          <w:szCs w:val="24"/>
        </w:rPr>
        <w:t xml:space="preserve">, Pressler T, Mortensen LH, Jarden M, Skov M, Quittner AL, Katzenstein T, Boisen KA. Associations between adherence, depressive symptoms and health-related quality of life in young adults with cystic fibrosis. </w:t>
      </w:r>
      <w:r w:rsidRPr="00093559">
        <w:rPr>
          <w:rFonts w:ascii="Book Antiqua" w:hAnsi="Book Antiqua"/>
          <w:i/>
          <w:sz w:val="24"/>
          <w:szCs w:val="24"/>
        </w:rPr>
        <w:t>Springerplus</w:t>
      </w:r>
      <w:r w:rsidRPr="00093559">
        <w:rPr>
          <w:rFonts w:ascii="Book Antiqua" w:hAnsi="Book Antiqua"/>
          <w:sz w:val="24"/>
          <w:szCs w:val="24"/>
        </w:rPr>
        <w:t xml:space="preserve"> 2016; </w:t>
      </w:r>
      <w:r w:rsidRPr="00093559">
        <w:rPr>
          <w:rFonts w:ascii="Book Antiqua" w:hAnsi="Book Antiqua"/>
          <w:b/>
          <w:sz w:val="24"/>
          <w:szCs w:val="24"/>
        </w:rPr>
        <w:t>5</w:t>
      </w:r>
      <w:r w:rsidRPr="00093559">
        <w:rPr>
          <w:rFonts w:ascii="Book Antiqua" w:hAnsi="Book Antiqua"/>
          <w:sz w:val="24"/>
          <w:szCs w:val="24"/>
        </w:rPr>
        <w:t>: 1216 [PMID: 27516954 DOI: 10.1186/s40064-016-2862-5]</w:t>
      </w:r>
    </w:p>
    <w:p w14:paraId="3A684FFC" w14:textId="77777777" w:rsidR="005E2224" w:rsidRPr="00093559" w:rsidRDefault="005E2224" w:rsidP="00093559">
      <w:pPr>
        <w:snapToGrid w:val="0"/>
        <w:spacing w:after="0" w:line="360" w:lineRule="auto"/>
        <w:jc w:val="both"/>
        <w:rPr>
          <w:rFonts w:ascii="Book Antiqua" w:hAnsi="Book Antiqua"/>
          <w:sz w:val="24"/>
          <w:szCs w:val="24"/>
        </w:rPr>
      </w:pPr>
      <w:r w:rsidRPr="00093559">
        <w:rPr>
          <w:rFonts w:ascii="Book Antiqua" w:hAnsi="Book Antiqua"/>
          <w:sz w:val="24"/>
          <w:szCs w:val="24"/>
        </w:rPr>
        <w:t xml:space="preserve">18 </w:t>
      </w:r>
      <w:r w:rsidRPr="00093559">
        <w:rPr>
          <w:rFonts w:ascii="Book Antiqua" w:hAnsi="Book Antiqua"/>
          <w:b/>
          <w:sz w:val="24"/>
          <w:szCs w:val="24"/>
        </w:rPr>
        <w:t>Polis S</w:t>
      </w:r>
      <w:r w:rsidRPr="00093559">
        <w:rPr>
          <w:rFonts w:ascii="Book Antiqua" w:hAnsi="Book Antiqua"/>
          <w:sz w:val="24"/>
          <w:szCs w:val="24"/>
        </w:rPr>
        <w:t xml:space="preserve">, Zang L, Mainali B, Pons R, Pavendranathan G, Zekry A, Fernandez R. Factors associated with medication adherence in patients living with cirrhosis. </w:t>
      </w:r>
      <w:r w:rsidRPr="00093559">
        <w:rPr>
          <w:rFonts w:ascii="Book Antiqua" w:hAnsi="Book Antiqua"/>
          <w:i/>
          <w:sz w:val="24"/>
          <w:szCs w:val="24"/>
        </w:rPr>
        <w:t>J Clin Nurs</w:t>
      </w:r>
      <w:r w:rsidRPr="00093559">
        <w:rPr>
          <w:rFonts w:ascii="Book Antiqua" w:hAnsi="Book Antiqua"/>
          <w:sz w:val="24"/>
          <w:szCs w:val="24"/>
        </w:rPr>
        <w:t xml:space="preserve"> 2016; </w:t>
      </w:r>
      <w:r w:rsidRPr="00093559">
        <w:rPr>
          <w:rFonts w:ascii="Book Antiqua" w:hAnsi="Book Antiqua"/>
          <w:b/>
          <w:sz w:val="24"/>
          <w:szCs w:val="24"/>
        </w:rPr>
        <w:t>25</w:t>
      </w:r>
      <w:r w:rsidRPr="00093559">
        <w:rPr>
          <w:rFonts w:ascii="Book Antiqua" w:hAnsi="Book Antiqua"/>
          <w:sz w:val="24"/>
          <w:szCs w:val="24"/>
        </w:rPr>
        <w:t>: 204-212 [PMID: 26769208 DOI: 10.1111/jocn.13083]</w:t>
      </w:r>
    </w:p>
    <w:p w14:paraId="4ED14C7D" w14:textId="77777777" w:rsidR="005E2224" w:rsidRPr="00093559" w:rsidRDefault="005E2224" w:rsidP="00093559">
      <w:pPr>
        <w:snapToGrid w:val="0"/>
        <w:spacing w:after="0" w:line="360" w:lineRule="auto"/>
        <w:jc w:val="both"/>
        <w:rPr>
          <w:rFonts w:ascii="Book Antiqua" w:hAnsi="Book Antiqua"/>
          <w:sz w:val="24"/>
          <w:szCs w:val="24"/>
        </w:rPr>
      </w:pPr>
      <w:r w:rsidRPr="00093559">
        <w:rPr>
          <w:rFonts w:ascii="Book Antiqua" w:hAnsi="Book Antiqua"/>
          <w:sz w:val="24"/>
          <w:szCs w:val="24"/>
        </w:rPr>
        <w:t xml:space="preserve">19 </w:t>
      </w:r>
      <w:r w:rsidRPr="00093559">
        <w:rPr>
          <w:rFonts w:ascii="Book Antiqua" w:hAnsi="Book Antiqua"/>
          <w:b/>
          <w:sz w:val="24"/>
          <w:szCs w:val="24"/>
        </w:rPr>
        <w:t>Lau-Walker M</w:t>
      </w:r>
      <w:r w:rsidRPr="00093559">
        <w:rPr>
          <w:rFonts w:ascii="Book Antiqua" w:hAnsi="Book Antiqua"/>
          <w:sz w:val="24"/>
          <w:szCs w:val="24"/>
        </w:rPr>
        <w:t xml:space="preserve">, Presky J, Webzell I, Murrells T, Heaton N. Patients with alcohol-related liver disease--beliefs about their illness and factors that influence their self-management. </w:t>
      </w:r>
      <w:r w:rsidRPr="00093559">
        <w:rPr>
          <w:rFonts w:ascii="Book Antiqua" w:hAnsi="Book Antiqua"/>
          <w:i/>
          <w:sz w:val="24"/>
          <w:szCs w:val="24"/>
        </w:rPr>
        <w:t>J Adv Nurs</w:t>
      </w:r>
      <w:r w:rsidRPr="00093559">
        <w:rPr>
          <w:rFonts w:ascii="Book Antiqua" w:hAnsi="Book Antiqua"/>
          <w:sz w:val="24"/>
          <w:szCs w:val="24"/>
        </w:rPr>
        <w:t xml:space="preserve"> 2016; </w:t>
      </w:r>
      <w:r w:rsidRPr="00093559">
        <w:rPr>
          <w:rFonts w:ascii="Book Antiqua" w:hAnsi="Book Antiqua"/>
          <w:b/>
          <w:sz w:val="24"/>
          <w:szCs w:val="24"/>
        </w:rPr>
        <w:t>72</w:t>
      </w:r>
      <w:r w:rsidRPr="00093559">
        <w:rPr>
          <w:rFonts w:ascii="Book Antiqua" w:hAnsi="Book Antiqua"/>
          <w:sz w:val="24"/>
          <w:szCs w:val="24"/>
        </w:rPr>
        <w:t>: 173-185 [PMID: 26446497 DOI: 10.1111/jan.12826]</w:t>
      </w:r>
    </w:p>
    <w:p w14:paraId="4E703E5C" w14:textId="77777777" w:rsidR="005E2224" w:rsidRPr="00093559" w:rsidRDefault="005E2224" w:rsidP="00093559">
      <w:pPr>
        <w:snapToGrid w:val="0"/>
        <w:spacing w:after="0" w:line="360" w:lineRule="auto"/>
        <w:jc w:val="both"/>
        <w:rPr>
          <w:rFonts w:ascii="Book Antiqua" w:hAnsi="Book Antiqua"/>
          <w:sz w:val="24"/>
          <w:szCs w:val="24"/>
        </w:rPr>
      </w:pPr>
      <w:r w:rsidRPr="00093559">
        <w:rPr>
          <w:rFonts w:ascii="Book Antiqua" w:hAnsi="Book Antiqua"/>
          <w:sz w:val="24"/>
          <w:szCs w:val="24"/>
        </w:rPr>
        <w:t xml:space="preserve">20 </w:t>
      </w:r>
      <w:r w:rsidRPr="00093559">
        <w:rPr>
          <w:rFonts w:ascii="Book Antiqua" w:hAnsi="Book Antiqua"/>
          <w:b/>
          <w:sz w:val="24"/>
          <w:szCs w:val="24"/>
        </w:rPr>
        <w:t>Vaughn-Sandler V</w:t>
      </w:r>
      <w:r w:rsidRPr="00093559">
        <w:rPr>
          <w:rFonts w:ascii="Book Antiqua" w:hAnsi="Book Antiqua"/>
          <w:sz w:val="24"/>
          <w:szCs w:val="24"/>
        </w:rPr>
        <w:t xml:space="preserve">, Sherman C, Aronsohn A, Volk ML. Consequences of perceived stigma among patients with cirrhosis. </w:t>
      </w:r>
      <w:r w:rsidRPr="00093559">
        <w:rPr>
          <w:rFonts w:ascii="Book Antiqua" w:hAnsi="Book Antiqua"/>
          <w:i/>
          <w:sz w:val="24"/>
          <w:szCs w:val="24"/>
        </w:rPr>
        <w:t>Dig Dis Sci</w:t>
      </w:r>
      <w:r w:rsidRPr="00093559">
        <w:rPr>
          <w:rFonts w:ascii="Book Antiqua" w:hAnsi="Book Antiqua"/>
          <w:sz w:val="24"/>
          <w:szCs w:val="24"/>
        </w:rPr>
        <w:t xml:space="preserve"> 2014; </w:t>
      </w:r>
      <w:r w:rsidRPr="00093559">
        <w:rPr>
          <w:rFonts w:ascii="Book Antiqua" w:hAnsi="Book Antiqua"/>
          <w:b/>
          <w:sz w:val="24"/>
          <w:szCs w:val="24"/>
        </w:rPr>
        <w:t>59</w:t>
      </w:r>
      <w:r w:rsidRPr="00093559">
        <w:rPr>
          <w:rFonts w:ascii="Book Antiqua" w:hAnsi="Book Antiqua"/>
          <w:sz w:val="24"/>
          <w:szCs w:val="24"/>
        </w:rPr>
        <w:t>: 681-686 [PMID: 24248421 DOI: 10.1007/s10620-013-2942-0]</w:t>
      </w:r>
    </w:p>
    <w:p w14:paraId="43153F4A" w14:textId="2367E439" w:rsidR="005E2224" w:rsidRPr="00093559" w:rsidRDefault="005E2224" w:rsidP="00093559">
      <w:pPr>
        <w:snapToGrid w:val="0"/>
        <w:spacing w:after="0" w:line="360" w:lineRule="auto"/>
        <w:jc w:val="both"/>
        <w:rPr>
          <w:rFonts w:ascii="Book Antiqua" w:hAnsi="Book Antiqua"/>
          <w:sz w:val="24"/>
          <w:szCs w:val="24"/>
        </w:rPr>
      </w:pPr>
      <w:r w:rsidRPr="00093559">
        <w:rPr>
          <w:rFonts w:ascii="Book Antiqua" w:hAnsi="Book Antiqua"/>
          <w:sz w:val="24"/>
          <w:szCs w:val="24"/>
        </w:rPr>
        <w:t xml:space="preserve">21 </w:t>
      </w:r>
      <w:r w:rsidRPr="00093559">
        <w:rPr>
          <w:rFonts w:ascii="Book Antiqua" w:hAnsi="Book Antiqua"/>
          <w:b/>
          <w:sz w:val="24"/>
          <w:szCs w:val="24"/>
        </w:rPr>
        <w:t xml:space="preserve">Australian Bureau of Statistics. </w:t>
      </w:r>
      <w:r w:rsidRPr="00093559">
        <w:rPr>
          <w:rFonts w:ascii="Book Antiqua" w:hAnsi="Book Antiqua"/>
          <w:sz w:val="24"/>
          <w:szCs w:val="24"/>
        </w:rPr>
        <w:t>Census of Population and Housing: Socio-Economic Indexes for Areas (SEIFA),</w:t>
      </w:r>
      <w:r w:rsidR="00F37D3B" w:rsidRPr="00093559">
        <w:rPr>
          <w:rFonts w:ascii="Book Antiqua" w:hAnsi="Book Antiqua"/>
          <w:sz w:val="24"/>
          <w:szCs w:val="24"/>
        </w:rPr>
        <w:t xml:space="preserve"> </w:t>
      </w:r>
      <w:r w:rsidRPr="00093559">
        <w:rPr>
          <w:rFonts w:ascii="Book Antiqua" w:hAnsi="Book Antiqua"/>
          <w:sz w:val="24"/>
          <w:szCs w:val="24"/>
        </w:rPr>
        <w:t>Australia, 2011</w:t>
      </w:r>
    </w:p>
    <w:p w14:paraId="2129DAFE" w14:textId="55296CC2" w:rsidR="005E2224" w:rsidRPr="00093559" w:rsidRDefault="005E2224" w:rsidP="00093559">
      <w:pPr>
        <w:snapToGrid w:val="0"/>
        <w:spacing w:after="0" w:line="360" w:lineRule="auto"/>
        <w:jc w:val="both"/>
        <w:rPr>
          <w:rFonts w:ascii="Book Antiqua" w:hAnsi="Book Antiqua"/>
          <w:sz w:val="24"/>
          <w:szCs w:val="24"/>
        </w:rPr>
      </w:pPr>
      <w:r w:rsidRPr="00093559">
        <w:rPr>
          <w:rFonts w:ascii="Book Antiqua" w:hAnsi="Book Antiqua"/>
          <w:sz w:val="24"/>
          <w:szCs w:val="24"/>
        </w:rPr>
        <w:t xml:space="preserve">22 </w:t>
      </w:r>
      <w:r w:rsidRPr="00093559">
        <w:rPr>
          <w:rFonts w:ascii="Book Antiqua" w:hAnsi="Book Antiqua"/>
          <w:b/>
          <w:sz w:val="24"/>
          <w:szCs w:val="24"/>
        </w:rPr>
        <w:t xml:space="preserve">Australian Institute of Health and Welfare. </w:t>
      </w:r>
      <w:r w:rsidRPr="00093559">
        <w:rPr>
          <w:rFonts w:ascii="Book Antiqua" w:hAnsi="Book Antiqua"/>
          <w:sz w:val="24"/>
          <w:szCs w:val="24"/>
        </w:rPr>
        <w:t>Rural</w:t>
      </w:r>
      <w:r w:rsidR="00E8188B" w:rsidRPr="00093559">
        <w:rPr>
          <w:rFonts w:ascii="Book Antiqua" w:eastAsiaTheme="minorEastAsia" w:hAnsi="Book Antiqua"/>
          <w:sz w:val="24"/>
          <w:szCs w:val="24"/>
          <w:lang w:eastAsia="zh-CN"/>
        </w:rPr>
        <w:t>,</w:t>
      </w:r>
      <w:r w:rsidR="003C3E8D" w:rsidRPr="00093559">
        <w:rPr>
          <w:rFonts w:ascii="Book Antiqua" w:hAnsi="Book Antiqua"/>
          <w:sz w:val="24"/>
          <w:szCs w:val="24"/>
        </w:rPr>
        <w:t xml:space="preserve"> </w:t>
      </w:r>
      <w:r w:rsidRPr="00093559">
        <w:rPr>
          <w:rFonts w:ascii="Book Antiqua" w:hAnsi="Book Antiqua"/>
          <w:sz w:val="24"/>
          <w:szCs w:val="24"/>
        </w:rPr>
        <w:t xml:space="preserve">regional and remote health: </w:t>
      </w:r>
      <w:r w:rsidR="003C01FD" w:rsidRPr="00093559">
        <w:rPr>
          <w:rFonts w:ascii="Book Antiqua" w:hAnsi="Book Antiqua"/>
          <w:sz w:val="24"/>
          <w:szCs w:val="24"/>
        </w:rPr>
        <w:t>A</w:t>
      </w:r>
      <w:r w:rsidRPr="00093559">
        <w:rPr>
          <w:rFonts w:ascii="Book Antiqua" w:hAnsi="Book Antiqua"/>
          <w:sz w:val="24"/>
          <w:szCs w:val="24"/>
        </w:rPr>
        <w:t xml:space="preserve"> guide to remoteness classifications. Canberra: AIHW </w:t>
      </w:r>
      <w:r w:rsidR="003C01FD" w:rsidRPr="00093559">
        <w:rPr>
          <w:rFonts w:ascii="Book Antiqua" w:hAnsi="Book Antiqua"/>
          <w:sz w:val="24"/>
          <w:szCs w:val="24"/>
        </w:rPr>
        <w:t>Cat. No.</w:t>
      </w:r>
      <w:r w:rsidRPr="00093559">
        <w:rPr>
          <w:rFonts w:ascii="Book Antiqua" w:hAnsi="Book Antiqua"/>
          <w:sz w:val="24"/>
          <w:szCs w:val="24"/>
        </w:rPr>
        <w:t xml:space="preserve"> PHE </w:t>
      </w:r>
      <w:r w:rsidR="003C01FD" w:rsidRPr="00093559">
        <w:rPr>
          <w:rFonts w:ascii="Book Antiqua" w:hAnsi="Book Antiqua"/>
          <w:sz w:val="24"/>
          <w:szCs w:val="24"/>
        </w:rPr>
        <w:t>2004,</w:t>
      </w:r>
      <w:r w:rsidR="003C01FD" w:rsidRPr="00093559">
        <w:rPr>
          <w:rFonts w:ascii="Book Antiqua" w:eastAsiaTheme="minorEastAsia" w:hAnsi="Book Antiqua"/>
          <w:sz w:val="24"/>
          <w:szCs w:val="24"/>
          <w:lang w:eastAsia="zh-CN"/>
        </w:rPr>
        <w:t xml:space="preserve"> </w:t>
      </w:r>
      <w:r w:rsidRPr="00093559">
        <w:rPr>
          <w:rFonts w:ascii="Book Antiqua" w:hAnsi="Book Antiqua"/>
          <w:sz w:val="24"/>
          <w:szCs w:val="24"/>
        </w:rPr>
        <w:t xml:space="preserve">53 </w:t>
      </w:r>
    </w:p>
    <w:p w14:paraId="5DC30555" w14:textId="77777777" w:rsidR="005E2224" w:rsidRPr="00093559" w:rsidRDefault="005E2224" w:rsidP="00093559">
      <w:pPr>
        <w:snapToGrid w:val="0"/>
        <w:spacing w:after="0" w:line="360" w:lineRule="auto"/>
        <w:jc w:val="both"/>
        <w:rPr>
          <w:rFonts w:ascii="Book Antiqua" w:hAnsi="Book Antiqua"/>
          <w:sz w:val="24"/>
          <w:szCs w:val="24"/>
        </w:rPr>
      </w:pPr>
      <w:bookmarkStart w:id="115" w:name="OLE_LINK33"/>
      <w:bookmarkStart w:id="116" w:name="OLE_LINK34"/>
      <w:r w:rsidRPr="00093559">
        <w:rPr>
          <w:rFonts w:ascii="Book Antiqua" w:hAnsi="Book Antiqua"/>
          <w:sz w:val="24"/>
          <w:szCs w:val="24"/>
        </w:rPr>
        <w:t xml:space="preserve">23 </w:t>
      </w:r>
      <w:bookmarkStart w:id="117" w:name="OLE_LINK35"/>
      <w:bookmarkStart w:id="118" w:name="OLE_LINK36"/>
      <w:r w:rsidRPr="00093559">
        <w:rPr>
          <w:rFonts w:ascii="Book Antiqua" w:hAnsi="Book Antiqua"/>
          <w:b/>
          <w:sz w:val="24"/>
          <w:szCs w:val="24"/>
        </w:rPr>
        <w:t>Krousel-Wood M</w:t>
      </w:r>
      <w:r w:rsidRPr="00093559">
        <w:rPr>
          <w:rFonts w:ascii="Book Antiqua" w:hAnsi="Book Antiqua"/>
          <w:sz w:val="24"/>
          <w:szCs w:val="24"/>
        </w:rPr>
        <w:t xml:space="preserve">, Islam T, Webber LS, Re RN, Morisky DE, Muntner P. New medication adherence scale versus pharmacy fill rates in seniors with hypertension. </w:t>
      </w:r>
      <w:r w:rsidRPr="00093559">
        <w:rPr>
          <w:rFonts w:ascii="Book Antiqua" w:hAnsi="Book Antiqua"/>
          <w:i/>
          <w:sz w:val="24"/>
          <w:szCs w:val="24"/>
        </w:rPr>
        <w:t>Am J Manag Care</w:t>
      </w:r>
      <w:r w:rsidRPr="00093559">
        <w:rPr>
          <w:rFonts w:ascii="Book Antiqua" w:hAnsi="Book Antiqua"/>
          <w:sz w:val="24"/>
          <w:szCs w:val="24"/>
        </w:rPr>
        <w:t xml:space="preserve"> 2009; </w:t>
      </w:r>
      <w:r w:rsidRPr="00093559">
        <w:rPr>
          <w:rFonts w:ascii="Book Antiqua" w:hAnsi="Book Antiqua"/>
          <w:b/>
          <w:sz w:val="24"/>
          <w:szCs w:val="24"/>
        </w:rPr>
        <w:t>15</w:t>
      </w:r>
      <w:r w:rsidRPr="00093559">
        <w:rPr>
          <w:rFonts w:ascii="Book Antiqua" w:hAnsi="Book Antiqua"/>
          <w:sz w:val="24"/>
          <w:szCs w:val="24"/>
        </w:rPr>
        <w:t>: 59-66</w:t>
      </w:r>
      <w:bookmarkEnd w:id="117"/>
      <w:bookmarkEnd w:id="118"/>
      <w:r w:rsidRPr="00093559">
        <w:rPr>
          <w:rFonts w:ascii="Book Antiqua" w:hAnsi="Book Antiqua"/>
          <w:sz w:val="24"/>
          <w:szCs w:val="24"/>
        </w:rPr>
        <w:t xml:space="preserve"> [PMID: 19146365]</w:t>
      </w:r>
    </w:p>
    <w:p w14:paraId="1DB07D86" w14:textId="152D47EE" w:rsidR="005E2224" w:rsidRPr="00093559" w:rsidRDefault="005E2224" w:rsidP="00093559">
      <w:pPr>
        <w:snapToGrid w:val="0"/>
        <w:spacing w:after="0" w:line="360" w:lineRule="auto"/>
        <w:jc w:val="both"/>
        <w:rPr>
          <w:rFonts w:ascii="Book Antiqua" w:hAnsi="Book Antiqua"/>
          <w:sz w:val="24"/>
          <w:szCs w:val="24"/>
        </w:rPr>
      </w:pPr>
      <w:r w:rsidRPr="00093559">
        <w:rPr>
          <w:rFonts w:ascii="Book Antiqua" w:hAnsi="Book Antiqua"/>
          <w:sz w:val="24"/>
          <w:szCs w:val="24"/>
        </w:rPr>
        <w:t xml:space="preserve">24 </w:t>
      </w:r>
      <w:r w:rsidRPr="00093559">
        <w:rPr>
          <w:rFonts w:ascii="Book Antiqua" w:hAnsi="Book Antiqua"/>
          <w:b/>
          <w:sz w:val="24"/>
          <w:szCs w:val="24"/>
        </w:rPr>
        <w:t>Morisky DE</w:t>
      </w:r>
      <w:r w:rsidRPr="00093559">
        <w:rPr>
          <w:rFonts w:ascii="Book Antiqua" w:hAnsi="Book Antiqua"/>
          <w:sz w:val="24"/>
          <w:szCs w:val="24"/>
        </w:rPr>
        <w:t xml:space="preserve">, Ang A, Krousel-Wood M, Ward HJ. Predictive validity of a medication adherence measure in an outpatient setting. </w:t>
      </w:r>
      <w:r w:rsidRPr="00093559">
        <w:rPr>
          <w:rFonts w:ascii="Book Antiqua" w:hAnsi="Book Antiqua"/>
          <w:i/>
          <w:sz w:val="24"/>
          <w:szCs w:val="24"/>
        </w:rPr>
        <w:t>J Clin Hypertens (Greenwich)</w:t>
      </w:r>
      <w:r w:rsidRPr="00093559">
        <w:rPr>
          <w:rFonts w:ascii="Book Antiqua" w:hAnsi="Book Antiqua"/>
          <w:sz w:val="24"/>
          <w:szCs w:val="24"/>
        </w:rPr>
        <w:t xml:space="preserve"> 2008; </w:t>
      </w:r>
      <w:r w:rsidRPr="00093559">
        <w:rPr>
          <w:rFonts w:ascii="Book Antiqua" w:hAnsi="Book Antiqua"/>
          <w:b/>
          <w:sz w:val="24"/>
          <w:szCs w:val="24"/>
        </w:rPr>
        <w:t>10</w:t>
      </w:r>
      <w:r w:rsidRPr="00093559">
        <w:rPr>
          <w:rFonts w:ascii="Book Antiqua" w:hAnsi="Book Antiqua"/>
          <w:sz w:val="24"/>
          <w:szCs w:val="24"/>
        </w:rPr>
        <w:t>: 348-354 [PMID: 18453793</w:t>
      </w:r>
      <w:r w:rsidR="00001F01" w:rsidRPr="00093559">
        <w:rPr>
          <w:rFonts w:ascii="Book Antiqua" w:hAnsi="Book Antiqua"/>
          <w:sz w:val="24"/>
          <w:szCs w:val="24"/>
        </w:rPr>
        <w:t xml:space="preserve"> DOI: 10.1111/j.1751-7176.2008.07572.x</w:t>
      </w:r>
      <w:r w:rsidRPr="00093559">
        <w:rPr>
          <w:rFonts w:ascii="Book Antiqua" w:hAnsi="Book Antiqua"/>
          <w:sz w:val="24"/>
          <w:szCs w:val="24"/>
        </w:rPr>
        <w:t>]</w:t>
      </w:r>
    </w:p>
    <w:bookmarkEnd w:id="115"/>
    <w:bookmarkEnd w:id="116"/>
    <w:p w14:paraId="16CC49E2" w14:textId="77777777" w:rsidR="005E2224" w:rsidRPr="00093559" w:rsidRDefault="005E2224" w:rsidP="00093559">
      <w:pPr>
        <w:snapToGrid w:val="0"/>
        <w:spacing w:after="0" w:line="360" w:lineRule="auto"/>
        <w:jc w:val="both"/>
        <w:rPr>
          <w:rFonts w:ascii="Book Antiqua" w:hAnsi="Book Antiqua"/>
          <w:sz w:val="24"/>
          <w:szCs w:val="24"/>
        </w:rPr>
      </w:pPr>
      <w:r w:rsidRPr="00093559">
        <w:rPr>
          <w:rFonts w:ascii="Book Antiqua" w:hAnsi="Book Antiqua"/>
          <w:sz w:val="24"/>
          <w:szCs w:val="24"/>
        </w:rPr>
        <w:t xml:space="preserve">25 </w:t>
      </w:r>
      <w:r w:rsidRPr="00093559">
        <w:rPr>
          <w:rFonts w:ascii="Book Antiqua" w:hAnsi="Book Antiqua"/>
          <w:b/>
          <w:sz w:val="24"/>
          <w:szCs w:val="24"/>
        </w:rPr>
        <w:t>Morisky DE</w:t>
      </w:r>
      <w:r w:rsidRPr="00093559">
        <w:rPr>
          <w:rFonts w:ascii="Book Antiqua" w:hAnsi="Book Antiqua"/>
          <w:sz w:val="24"/>
          <w:szCs w:val="24"/>
        </w:rPr>
        <w:t xml:space="preserve">, DiMatteo MR. Improving the measurement of self-reported medication nonadherence: response to authors. </w:t>
      </w:r>
      <w:r w:rsidRPr="00093559">
        <w:rPr>
          <w:rFonts w:ascii="Book Antiqua" w:hAnsi="Book Antiqua"/>
          <w:i/>
          <w:sz w:val="24"/>
          <w:szCs w:val="24"/>
        </w:rPr>
        <w:t>J Clin Epidemiol</w:t>
      </w:r>
      <w:r w:rsidRPr="00093559">
        <w:rPr>
          <w:rFonts w:ascii="Book Antiqua" w:hAnsi="Book Antiqua"/>
          <w:sz w:val="24"/>
          <w:szCs w:val="24"/>
        </w:rPr>
        <w:t xml:space="preserve"> 2011; </w:t>
      </w:r>
      <w:r w:rsidRPr="00093559">
        <w:rPr>
          <w:rFonts w:ascii="Book Antiqua" w:hAnsi="Book Antiqua"/>
          <w:b/>
          <w:sz w:val="24"/>
          <w:szCs w:val="24"/>
        </w:rPr>
        <w:t>64</w:t>
      </w:r>
      <w:r w:rsidRPr="00093559">
        <w:rPr>
          <w:rFonts w:ascii="Book Antiqua" w:hAnsi="Book Antiqua"/>
          <w:sz w:val="24"/>
          <w:szCs w:val="24"/>
        </w:rPr>
        <w:t>: 255-7; discussion 258-63 [PMID: 21144706 DOI: 10.1016/j.jclinepi.2010.09.002]</w:t>
      </w:r>
    </w:p>
    <w:p w14:paraId="363B3287" w14:textId="14DE0DB8" w:rsidR="005E2224" w:rsidRPr="00093559" w:rsidRDefault="005E2224" w:rsidP="00093559">
      <w:pPr>
        <w:snapToGrid w:val="0"/>
        <w:spacing w:after="0" w:line="360" w:lineRule="auto"/>
        <w:jc w:val="both"/>
        <w:rPr>
          <w:rFonts w:ascii="Book Antiqua" w:eastAsiaTheme="minorEastAsia" w:hAnsi="Book Antiqua"/>
          <w:sz w:val="24"/>
          <w:szCs w:val="24"/>
          <w:lang w:eastAsia="zh-CN"/>
        </w:rPr>
      </w:pPr>
      <w:r w:rsidRPr="00093559">
        <w:rPr>
          <w:rFonts w:ascii="Book Antiqua" w:hAnsi="Book Antiqua"/>
          <w:sz w:val="24"/>
          <w:szCs w:val="24"/>
        </w:rPr>
        <w:t xml:space="preserve">26 </w:t>
      </w:r>
      <w:bookmarkStart w:id="119" w:name="OLE_LINK31"/>
      <w:bookmarkStart w:id="120" w:name="OLE_LINK32"/>
      <w:r w:rsidRPr="00093559">
        <w:rPr>
          <w:rFonts w:ascii="Book Antiqua" w:hAnsi="Book Antiqua"/>
          <w:b/>
          <w:sz w:val="24"/>
          <w:szCs w:val="24"/>
        </w:rPr>
        <w:t>Horne R,</w:t>
      </w:r>
      <w:r w:rsidR="00F37D3B" w:rsidRPr="00093559">
        <w:rPr>
          <w:rFonts w:ascii="Book Antiqua" w:hAnsi="Book Antiqua"/>
          <w:sz w:val="24"/>
          <w:szCs w:val="24"/>
        </w:rPr>
        <w:t xml:space="preserve"> </w:t>
      </w:r>
      <w:r w:rsidRPr="00093559">
        <w:rPr>
          <w:rFonts w:ascii="Book Antiqua" w:hAnsi="Book Antiqua"/>
          <w:sz w:val="24"/>
          <w:szCs w:val="24"/>
        </w:rPr>
        <w:t>Weinman J, Hankins M. The beliefs about medicines questionnaire: the development and evaluation of a new method for assessing the cognitiv</w:t>
      </w:r>
      <w:r w:rsidR="00AE6168">
        <w:rPr>
          <w:rFonts w:ascii="Book Antiqua" w:hAnsi="Book Antiqua"/>
          <w:sz w:val="24"/>
          <w:szCs w:val="24"/>
        </w:rPr>
        <w:t>e representation of medication.</w:t>
      </w:r>
      <w:r w:rsidR="00AE6168">
        <w:rPr>
          <w:rFonts w:ascii="Book Antiqua" w:eastAsiaTheme="minorEastAsia" w:hAnsi="Book Antiqua" w:hint="eastAsia"/>
          <w:sz w:val="24"/>
          <w:szCs w:val="24"/>
          <w:lang w:eastAsia="zh-CN"/>
        </w:rPr>
        <w:t xml:space="preserve"> </w:t>
      </w:r>
      <w:r w:rsidRPr="00AE6168">
        <w:rPr>
          <w:rFonts w:ascii="Book Antiqua" w:hAnsi="Book Antiqua"/>
          <w:i/>
          <w:sz w:val="24"/>
          <w:szCs w:val="24"/>
        </w:rPr>
        <w:t>Psychol Health</w:t>
      </w:r>
      <w:r w:rsidRPr="00093559">
        <w:rPr>
          <w:rFonts w:ascii="Book Antiqua" w:hAnsi="Book Antiqua"/>
          <w:sz w:val="24"/>
          <w:szCs w:val="24"/>
        </w:rPr>
        <w:t xml:space="preserve"> 1999; </w:t>
      </w:r>
      <w:r w:rsidRPr="00AE6168">
        <w:rPr>
          <w:rFonts w:ascii="Book Antiqua" w:hAnsi="Book Antiqua"/>
          <w:b/>
          <w:sz w:val="24"/>
          <w:szCs w:val="24"/>
        </w:rPr>
        <w:t>14</w:t>
      </w:r>
      <w:r w:rsidRPr="00093559">
        <w:rPr>
          <w:rFonts w:ascii="Book Antiqua" w:hAnsi="Book Antiqua"/>
          <w:sz w:val="24"/>
          <w:szCs w:val="24"/>
        </w:rPr>
        <w:t>: 1-24</w:t>
      </w:r>
      <w:bookmarkEnd w:id="119"/>
      <w:bookmarkEnd w:id="120"/>
      <w:r w:rsidR="00001F01" w:rsidRPr="00093559">
        <w:rPr>
          <w:rFonts w:ascii="Book Antiqua" w:eastAsiaTheme="minorEastAsia" w:hAnsi="Book Antiqua"/>
          <w:sz w:val="24"/>
          <w:szCs w:val="24"/>
          <w:lang w:eastAsia="zh-CN"/>
        </w:rPr>
        <w:t xml:space="preserve"> </w:t>
      </w:r>
      <w:r w:rsidR="00AE6168" w:rsidRPr="00AE6168">
        <w:rPr>
          <w:rFonts w:ascii="Book Antiqua" w:eastAsiaTheme="minorEastAsia" w:hAnsi="Book Antiqua" w:hint="eastAsia"/>
          <w:sz w:val="24"/>
          <w:szCs w:val="24"/>
          <w:lang w:eastAsia="zh-CN"/>
        </w:rPr>
        <w:t>[</w:t>
      </w:r>
      <w:hyperlink r:id="rId9" w:history="1">
        <w:r w:rsidR="000464C2" w:rsidRPr="00AE6168">
          <w:rPr>
            <w:rStyle w:val="Hyperlink"/>
            <w:rFonts w:ascii="Book Antiqua" w:hAnsi="Book Antiqua"/>
            <w:color w:val="auto"/>
            <w:sz w:val="24"/>
            <w:szCs w:val="24"/>
            <w:u w:val="none"/>
          </w:rPr>
          <w:t>DOI</w:t>
        </w:r>
        <w:r w:rsidR="000464C2" w:rsidRPr="00AE6168">
          <w:rPr>
            <w:rStyle w:val="Hyperlink"/>
            <w:rFonts w:ascii="Book Antiqua" w:eastAsiaTheme="minorEastAsia" w:hAnsi="Book Antiqua" w:hint="eastAsia"/>
            <w:color w:val="auto"/>
            <w:sz w:val="24"/>
            <w:szCs w:val="24"/>
            <w:u w:val="none"/>
            <w:lang w:eastAsia="zh-CN"/>
          </w:rPr>
          <w:t xml:space="preserve">: </w:t>
        </w:r>
        <w:r w:rsidR="000464C2" w:rsidRPr="00AE6168">
          <w:rPr>
            <w:rStyle w:val="Hyperlink"/>
            <w:rFonts w:ascii="Book Antiqua" w:eastAsiaTheme="minorEastAsia" w:hAnsi="Book Antiqua"/>
            <w:color w:val="auto"/>
            <w:sz w:val="24"/>
            <w:szCs w:val="24"/>
            <w:u w:val="none"/>
            <w:lang w:eastAsia="zh-CN"/>
          </w:rPr>
          <w:t>10.1080/08870449908407311</w:t>
        </w:r>
      </w:hyperlink>
      <w:r w:rsidR="00AE6168">
        <w:rPr>
          <w:rFonts w:ascii="Book Antiqua" w:eastAsiaTheme="minorEastAsia" w:hAnsi="Book Antiqua" w:hint="eastAsia"/>
          <w:sz w:val="24"/>
          <w:szCs w:val="24"/>
          <w:lang w:eastAsia="zh-CN"/>
        </w:rPr>
        <w:t>]</w:t>
      </w:r>
    </w:p>
    <w:p w14:paraId="180E2D34" w14:textId="77777777" w:rsidR="005E2224" w:rsidRPr="00093559" w:rsidRDefault="005E2224" w:rsidP="00093559">
      <w:pPr>
        <w:snapToGrid w:val="0"/>
        <w:spacing w:after="0" w:line="360" w:lineRule="auto"/>
        <w:jc w:val="both"/>
        <w:rPr>
          <w:rFonts w:ascii="Book Antiqua" w:hAnsi="Book Antiqua"/>
          <w:sz w:val="24"/>
          <w:szCs w:val="24"/>
        </w:rPr>
      </w:pPr>
      <w:r w:rsidRPr="00093559">
        <w:rPr>
          <w:rFonts w:ascii="Book Antiqua" w:hAnsi="Book Antiqua"/>
          <w:sz w:val="24"/>
          <w:szCs w:val="24"/>
        </w:rPr>
        <w:lastRenderedPageBreak/>
        <w:t xml:space="preserve">27 </w:t>
      </w:r>
      <w:r w:rsidRPr="00093559">
        <w:rPr>
          <w:rFonts w:ascii="Book Antiqua" w:hAnsi="Book Antiqua"/>
          <w:b/>
          <w:sz w:val="24"/>
          <w:szCs w:val="24"/>
        </w:rPr>
        <w:t>Broadbent E</w:t>
      </w:r>
      <w:r w:rsidRPr="00093559">
        <w:rPr>
          <w:rFonts w:ascii="Book Antiqua" w:hAnsi="Book Antiqua"/>
          <w:sz w:val="24"/>
          <w:szCs w:val="24"/>
        </w:rPr>
        <w:t xml:space="preserve">, Petrie KJ, Main J, Weinman J. The brief illness perception questionnaire. </w:t>
      </w:r>
      <w:r w:rsidRPr="00093559">
        <w:rPr>
          <w:rFonts w:ascii="Book Antiqua" w:hAnsi="Book Antiqua"/>
          <w:i/>
          <w:sz w:val="24"/>
          <w:szCs w:val="24"/>
        </w:rPr>
        <w:t>J Psychosom Res</w:t>
      </w:r>
      <w:r w:rsidRPr="00093559">
        <w:rPr>
          <w:rFonts w:ascii="Book Antiqua" w:hAnsi="Book Antiqua"/>
          <w:sz w:val="24"/>
          <w:szCs w:val="24"/>
        </w:rPr>
        <w:t xml:space="preserve"> 2006; </w:t>
      </w:r>
      <w:r w:rsidRPr="00093559">
        <w:rPr>
          <w:rFonts w:ascii="Book Antiqua" w:hAnsi="Book Antiqua"/>
          <w:b/>
          <w:sz w:val="24"/>
          <w:szCs w:val="24"/>
        </w:rPr>
        <w:t>60</w:t>
      </w:r>
      <w:r w:rsidRPr="00093559">
        <w:rPr>
          <w:rFonts w:ascii="Book Antiqua" w:hAnsi="Book Antiqua"/>
          <w:sz w:val="24"/>
          <w:szCs w:val="24"/>
        </w:rPr>
        <w:t>: 631-637 [PMID: 16731240 DOI: 10.1016/j.jpsychores.2005.10.020]</w:t>
      </w:r>
    </w:p>
    <w:p w14:paraId="72E8D44B" w14:textId="77777777" w:rsidR="005E2224" w:rsidRPr="00093559" w:rsidRDefault="005E2224" w:rsidP="00093559">
      <w:pPr>
        <w:snapToGrid w:val="0"/>
        <w:spacing w:after="0" w:line="360" w:lineRule="auto"/>
        <w:jc w:val="both"/>
        <w:rPr>
          <w:rFonts w:ascii="Book Antiqua" w:hAnsi="Book Antiqua"/>
          <w:sz w:val="24"/>
          <w:szCs w:val="24"/>
        </w:rPr>
      </w:pPr>
      <w:r w:rsidRPr="00093559">
        <w:rPr>
          <w:rFonts w:ascii="Book Antiqua" w:hAnsi="Book Antiqua"/>
          <w:sz w:val="24"/>
          <w:szCs w:val="24"/>
        </w:rPr>
        <w:t xml:space="preserve">28 </w:t>
      </w:r>
      <w:r w:rsidRPr="00093559">
        <w:rPr>
          <w:rFonts w:ascii="Book Antiqua" w:hAnsi="Book Antiqua"/>
          <w:b/>
          <w:sz w:val="24"/>
          <w:szCs w:val="24"/>
        </w:rPr>
        <w:t>Younossi ZM</w:t>
      </w:r>
      <w:r w:rsidRPr="00093559">
        <w:rPr>
          <w:rFonts w:ascii="Book Antiqua" w:hAnsi="Book Antiqua"/>
          <w:sz w:val="24"/>
          <w:szCs w:val="24"/>
        </w:rPr>
        <w:t xml:space="preserve">, Guyatt G, Kiwi M, Boparai N, King D. Development of a disease specific questionnaire to measure health related quality of life in patients with chronic liver disease. </w:t>
      </w:r>
      <w:r w:rsidRPr="00093559">
        <w:rPr>
          <w:rFonts w:ascii="Book Antiqua" w:hAnsi="Book Antiqua"/>
          <w:i/>
          <w:sz w:val="24"/>
          <w:szCs w:val="24"/>
        </w:rPr>
        <w:t>Gut</w:t>
      </w:r>
      <w:r w:rsidRPr="00093559">
        <w:rPr>
          <w:rFonts w:ascii="Book Antiqua" w:hAnsi="Book Antiqua"/>
          <w:sz w:val="24"/>
          <w:szCs w:val="24"/>
        </w:rPr>
        <w:t xml:space="preserve"> 1999; </w:t>
      </w:r>
      <w:r w:rsidRPr="00093559">
        <w:rPr>
          <w:rFonts w:ascii="Book Antiqua" w:hAnsi="Book Antiqua"/>
          <w:b/>
          <w:sz w:val="24"/>
          <w:szCs w:val="24"/>
        </w:rPr>
        <w:t>45</w:t>
      </w:r>
      <w:r w:rsidRPr="00093559">
        <w:rPr>
          <w:rFonts w:ascii="Book Antiqua" w:hAnsi="Book Antiqua"/>
          <w:sz w:val="24"/>
          <w:szCs w:val="24"/>
        </w:rPr>
        <w:t>: 295-300 [PMID: 10403745]</w:t>
      </w:r>
    </w:p>
    <w:p w14:paraId="6925281F" w14:textId="77777777" w:rsidR="005E2224" w:rsidRPr="00093559" w:rsidRDefault="005E2224" w:rsidP="00093559">
      <w:pPr>
        <w:snapToGrid w:val="0"/>
        <w:spacing w:after="0" w:line="360" w:lineRule="auto"/>
        <w:jc w:val="both"/>
        <w:rPr>
          <w:rFonts w:ascii="Book Antiqua" w:hAnsi="Book Antiqua"/>
          <w:sz w:val="24"/>
          <w:szCs w:val="24"/>
        </w:rPr>
      </w:pPr>
      <w:r w:rsidRPr="00093559">
        <w:rPr>
          <w:rFonts w:ascii="Book Antiqua" w:hAnsi="Book Antiqua"/>
          <w:sz w:val="24"/>
          <w:szCs w:val="24"/>
        </w:rPr>
        <w:t xml:space="preserve">29 </w:t>
      </w:r>
      <w:r w:rsidRPr="00093559">
        <w:rPr>
          <w:rFonts w:ascii="Book Antiqua" w:hAnsi="Book Antiqua"/>
          <w:b/>
          <w:sz w:val="24"/>
          <w:szCs w:val="24"/>
        </w:rPr>
        <w:t>Foot H</w:t>
      </w:r>
      <w:r w:rsidRPr="00093559">
        <w:rPr>
          <w:rFonts w:ascii="Book Antiqua" w:hAnsi="Book Antiqua"/>
          <w:sz w:val="24"/>
          <w:szCs w:val="24"/>
        </w:rPr>
        <w:t xml:space="preserve">, La Caze A, Gujral G, Cottrell N. The necessity-concerns framework predicts adherence to medication in multiple illness conditions: A meta-analysis. </w:t>
      </w:r>
      <w:r w:rsidRPr="00093559">
        <w:rPr>
          <w:rFonts w:ascii="Book Antiqua" w:hAnsi="Book Antiqua"/>
          <w:i/>
          <w:sz w:val="24"/>
          <w:szCs w:val="24"/>
        </w:rPr>
        <w:t>Patient Educ Couns</w:t>
      </w:r>
      <w:r w:rsidRPr="00093559">
        <w:rPr>
          <w:rFonts w:ascii="Book Antiqua" w:hAnsi="Book Antiqua"/>
          <w:sz w:val="24"/>
          <w:szCs w:val="24"/>
        </w:rPr>
        <w:t xml:space="preserve"> 2016; </w:t>
      </w:r>
      <w:r w:rsidRPr="00093559">
        <w:rPr>
          <w:rFonts w:ascii="Book Antiqua" w:hAnsi="Book Antiqua"/>
          <w:b/>
          <w:sz w:val="24"/>
          <w:szCs w:val="24"/>
        </w:rPr>
        <w:t>99</w:t>
      </w:r>
      <w:r w:rsidRPr="00093559">
        <w:rPr>
          <w:rFonts w:ascii="Book Antiqua" w:hAnsi="Book Antiqua"/>
          <w:sz w:val="24"/>
          <w:szCs w:val="24"/>
        </w:rPr>
        <w:t>: 706-717 [PMID: 26613666 DOI: 10.1016/j.pec.2015.11.004]</w:t>
      </w:r>
    </w:p>
    <w:p w14:paraId="5181163C" w14:textId="77777777" w:rsidR="005E2224" w:rsidRPr="00093559" w:rsidRDefault="005E2224" w:rsidP="00093559">
      <w:pPr>
        <w:snapToGrid w:val="0"/>
        <w:spacing w:after="0" w:line="360" w:lineRule="auto"/>
        <w:jc w:val="both"/>
        <w:rPr>
          <w:rFonts w:ascii="Book Antiqua" w:hAnsi="Book Antiqua"/>
          <w:sz w:val="24"/>
          <w:szCs w:val="24"/>
        </w:rPr>
      </w:pPr>
      <w:r w:rsidRPr="00093559">
        <w:rPr>
          <w:rFonts w:ascii="Book Antiqua" w:hAnsi="Book Antiqua"/>
          <w:sz w:val="24"/>
          <w:szCs w:val="24"/>
        </w:rPr>
        <w:t xml:space="preserve">30 </w:t>
      </w:r>
      <w:r w:rsidRPr="00093559">
        <w:rPr>
          <w:rFonts w:ascii="Book Antiqua" w:hAnsi="Book Antiqua"/>
          <w:b/>
          <w:sz w:val="24"/>
          <w:szCs w:val="24"/>
        </w:rPr>
        <w:t>Kucukarslan SN</w:t>
      </w:r>
      <w:r w:rsidRPr="00093559">
        <w:rPr>
          <w:rFonts w:ascii="Book Antiqua" w:hAnsi="Book Antiqua"/>
          <w:sz w:val="24"/>
          <w:szCs w:val="24"/>
        </w:rPr>
        <w:t xml:space="preserve">. A review of published studies of patients' illness perceptions and medication adherence: lessons learned and future directions. </w:t>
      </w:r>
      <w:r w:rsidRPr="00093559">
        <w:rPr>
          <w:rFonts w:ascii="Book Antiqua" w:hAnsi="Book Antiqua"/>
          <w:i/>
          <w:sz w:val="24"/>
          <w:szCs w:val="24"/>
        </w:rPr>
        <w:t>Res Social Adm Pharm</w:t>
      </w:r>
      <w:r w:rsidRPr="00093559">
        <w:rPr>
          <w:rFonts w:ascii="Book Antiqua" w:hAnsi="Book Antiqua"/>
          <w:sz w:val="24"/>
          <w:szCs w:val="24"/>
        </w:rPr>
        <w:t xml:space="preserve"> 2012; </w:t>
      </w:r>
      <w:r w:rsidRPr="00093559">
        <w:rPr>
          <w:rFonts w:ascii="Book Antiqua" w:hAnsi="Book Antiqua"/>
          <w:b/>
          <w:sz w:val="24"/>
          <w:szCs w:val="24"/>
        </w:rPr>
        <w:t>8</w:t>
      </w:r>
      <w:r w:rsidRPr="00093559">
        <w:rPr>
          <w:rFonts w:ascii="Book Antiqua" w:hAnsi="Book Antiqua"/>
          <w:sz w:val="24"/>
          <w:szCs w:val="24"/>
        </w:rPr>
        <w:t>: 371-382 [PMID: 22986176 DOI: 10.1016/j.sapharm.2011.09.002]</w:t>
      </w:r>
    </w:p>
    <w:p w14:paraId="603EE7FE" w14:textId="77777777" w:rsidR="005E2224" w:rsidRPr="00093559" w:rsidRDefault="005E2224" w:rsidP="00093559">
      <w:pPr>
        <w:snapToGrid w:val="0"/>
        <w:spacing w:after="0" w:line="360" w:lineRule="auto"/>
        <w:jc w:val="both"/>
        <w:rPr>
          <w:rFonts w:ascii="Book Antiqua" w:hAnsi="Book Antiqua"/>
          <w:sz w:val="24"/>
          <w:szCs w:val="24"/>
        </w:rPr>
      </w:pPr>
      <w:bookmarkStart w:id="121" w:name="OLE_LINK29"/>
      <w:bookmarkStart w:id="122" w:name="OLE_LINK30"/>
      <w:r w:rsidRPr="00093559">
        <w:rPr>
          <w:rFonts w:ascii="Book Antiqua" w:hAnsi="Book Antiqua"/>
          <w:sz w:val="24"/>
          <w:szCs w:val="24"/>
        </w:rPr>
        <w:t xml:space="preserve">31 </w:t>
      </w:r>
      <w:r w:rsidRPr="00093559">
        <w:rPr>
          <w:rFonts w:ascii="Book Antiqua" w:hAnsi="Book Antiqua"/>
          <w:b/>
          <w:sz w:val="24"/>
          <w:szCs w:val="24"/>
        </w:rPr>
        <w:t>Sand AM</w:t>
      </w:r>
      <w:r w:rsidRPr="00093559">
        <w:rPr>
          <w:rFonts w:ascii="Book Antiqua" w:hAnsi="Book Antiqua"/>
          <w:sz w:val="24"/>
          <w:szCs w:val="24"/>
        </w:rPr>
        <w:t xml:space="preserve">, Harris J, Rosland JH. Living with advanced cancer and short life expectancy: patients' experiences with managing medication. </w:t>
      </w:r>
      <w:r w:rsidRPr="00093559">
        <w:rPr>
          <w:rFonts w:ascii="Book Antiqua" w:hAnsi="Book Antiqua"/>
          <w:i/>
          <w:sz w:val="24"/>
          <w:szCs w:val="24"/>
        </w:rPr>
        <w:t>J Palliat Care</w:t>
      </w:r>
      <w:r w:rsidRPr="00093559">
        <w:rPr>
          <w:rFonts w:ascii="Book Antiqua" w:hAnsi="Book Antiqua"/>
          <w:sz w:val="24"/>
          <w:szCs w:val="24"/>
        </w:rPr>
        <w:t xml:space="preserve"> 2009; </w:t>
      </w:r>
      <w:r w:rsidRPr="00093559">
        <w:rPr>
          <w:rFonts w:ascii="Book Antiqua" w:hAnsi="Book Antiqua"/>
          <w:b/>
          <w:sz w:val="24"/>
          <w:szCs w:val="24"/>
        </w:rPr>
        <w:t>25</w:t>
      </w:r>
      <w:r w:rsidRPr="00093559">
        <w:rPr>
          <w:rFonts w:ascii="Book Antiqua" w:hAnsi="Book Antiqua"/>
          <w:sz w:val="24"/>
          <w:szCs w:val="24"/>
        </w:rPr>
        <w:t>: 85-91 [PMID: 19678459]</w:t>
      </w:r>
    </w:p>
    <w:p w14:paraId="6856E033" w14:textId="3AC9F9DF" w:rsidR="005E2224" w:rsidRPr="00093559" w:rsidRDefault="005E2224" w:rsidP="00093559">
      <w:pPr>
        <w:snapToGrid w:val="0"/>
        <w:spacing w:after="0" w:line="360" w:lineRule="auto"/>
        <w:jc w:val="both"/>
        <w:rPr>
          <w:rFonts w:ascii="Book Antiqua" w:hAnsi="Book Antiqua"/>
          <w:sz w:val="24"/>
          <w:szCs w:val="24"/>
        </w:rPr>
      </w:pPr>
      <w:r w:rsidRPr="00093559">
        <w:rPr>
          <w:rFonts w:ascii="Book Antiqua" w:hAnsi="Book Antiqua"/>
          <w:sz w:val="24"/>
          <w:szCs w:val="24"/>
        </w:rPr>
        <w:t xml:space="preserve">32 </w:t>
      </w:r>
      <w:r w:rsidRPr="00093559">
        <w:rPr>
          <w:rFonts w:ascii="Book Antiqua" w:hAnsi="Book Antiqua"/>
          <w:b/>
          <w:sz w:val="24"/>
          <w:szCs w:val="24"/>
        </w:rPr>
        <w:t>Riegel B</w:t>
      </w:r>
      <w:r w:rsidRPr="00093559">
        <w:rPr>
          <w:rFonts w:ascii="Book Antiqua" w:hAnsi="Book Antiqua"/>
          <w:sz w:val="24"/>
          <w:szCs w:val="24"/>
        </w:rPr>
        <w:t xml:space="preserve">, Carlson B. Facilitators and barriers to heart failure self-care. </w:t>
      </w:r>
      <w:r w:rsidRPr="00093559">
        <w:rPr>
          <w:rFonts w:ascii="Book Antiqua" w:hAnsi="Book Antiqua"/>
          <w:i/>
          <w:sz w:val="24"/>
          <w:szCs w:val="24"/>
        </w:rPr>
        <w:t>Patient Educ Couns</w:t>
      </w:r>
      <w:r w:rsidRPr="00093559">
        <w:rPr>
          <w:rFonts w:ascii="Book Antiqua" w:hAnsi="Book Antiqua"/>
          <w:sz w:val="24"/>
          <w:szCs w:val="24"/>
        </w:rPr>
        <w:t xml:space="preserve"> 2002; </w:t>
      </w:r>
      <w:r w:rsidRPr="00093559">
        <w:rPr>
          <w:rFonts w:ascii="Book Antiqua" w:hAnsi="Book Antiqua"/>
          <w:b/>
          <w:sz w:val="24"/>
          <w:szCs w:val="24"/>
        </w:rPr>
        <w:t>46</w:t>
      </w:r>
      <w:r w:rsidRPr="00093559">
        <w:rPr>
          <w:rFonts w:ascii="Book Antiqua" w:hAnsi="Book Antiqua"/>
          <w:sz w:val="24"/>
          <w:szCs w:val="24"/>
        </w:rPr>
        <w:t>: 287-295 [PMID: 11932128</w:t>
      </w:r>
      <w:r w:rsidR="00001F01" w:rsidRPr="00093559">
        <w:rPr>
          <w:rFonts w:ascii="Book Antiqua" w:hAnsi="Book Antiqua"/>
          <w:sz w:val="24"/>
          <w:szCs w:val="24"/>
        </w:rPr>
        <w:t xml:space="preserve"> DOI:</w:t>
      </w:r>
      <w:r w:rsidR="00001F01" w:rsidRPr="00093559">
        <w:rPr>
          <w:rFonts w:ascii="Book Antiqua" w:eastAsiaTheme="minorEastAsia" w:hAnsi="Book Antiqua"/>
          <w:sz w:val="24"/>
          <w:szCs w:val="24"/>
          <w:lang w:eastAsia="zh-CN"/>
        </w:rPr>
        <w:t xml:space="preserve"> </w:t>
      </w:r>
      <w:r w:rsidR="00001F01" w:rsidRPr="00093559">
        <w:rPr>
          <w:rFonts w:ascii="Book Antiqua" w:hAnsi="Book Antiqua"/>
          <w:sz w:val="24"/>
          <w:szCs w:val="24"/>
        </w:rPr>
        <w:t>10.1016/S0738-3991(01)00165-3</w:t>
      </w:r>
      <w:r w:rsidRPr="00093559">
        <w:rPr>
          <w:rFonts w:ascii="Book Antiqua" w:hAnsi="Book Antiqua"/>
          <w:sz w:val="24"/>
          <w:szCs w:val="24"/>
        </w:rPr>
        <w:t>]</w:t>
      </w:r>
    </w:p>
    <w:bookmarkEnd w:id="121"/>
    <w:bookmarkEnd w:id="122"/>
    <w:p w14:paraId="67E3F811" w14:textId="77777777" w:rsidR="005E2224" w:rsidRPr="00093559" w:rsidRDefault="005E2224" w:rsidP="00093559">
      <w:pPr>
        <w:snapToGrid w:val="0"/>
        <w:spacing w:after="0" w:line="360" w:lineRule="auto"/>
        <w:jc w:val="both"/>
        <w:rPr>
          <w:rFonts w:ascii="Book Antiqua" w:hAnsi="Book Antiqua"/>
          <w:sz w:val="24"/>
          <w:szCs w:val="24"/>
        </w:rPr>
      </w:pPr>
      <w:r w:rsidRPr="00093559">
        <w:rPr>
          <w:rFonts w:ascii="Book Antiqua" w:hAnsi="Book Antiqua"/>
          <w:sz w:val="24"/>
          <w:szCs w:val="24"/>
        </w:rPr>
        <w:t xml:space="preserve">33 </w:t>
      </w:r>
      <w:r w:rsidRPr="00093559">
        <w:rPr>
          <w:rFonts w:ascii="Book Antiqua" w:hAnsi="Book Antiqua"/>
          <w:b/>
          <w:sz w:val="24"/>
          <w:szCs w:val="24"/>
        </w:rPr>
        <w:t>Bestvina CM</w:t>
      </w:r>
      <w:r w:rsidRPr="00093559">
        <w:rPr>
          <w:rFonts w:ascii="Book Antiqua" w:hAnsi="Book Antiqua"/>
          <w:sz w:val="24"/>
          <w:szCs w:val="24"/>
        </w:rPr>
        <w:t xml:space="preserve">, Zullig LL, Rushing C, Chino F, Samsa GP, Altomare I, Tulsky J, Ubel P, Schrag D, Nicolla J, Abernethy AP, Peppercorn J, Zafar SY. Patient-oncologist cost communication, financial distress, and medication adherence. </w:t>
      </w:r>
      <w:r w:rsidRPr="00093559">
        <w:rPr>
          <w:rFonts w:ascii="Book Antiqua" w:hAnsi="Book Antiqua"/>
          <w:i/>
          <w:sz w:val="24"/>
          <w:szCs w:val="24"/>
        </w:rPr>
        <w:t>J Oncol Pract</w:t>
      </w:r>
      <w:r w:rsidRPr="00093559">
        <w:rPr>
          <w:rFonts w:ascii="Book Antiqua" w:hAnsi="Book Antiqua"/>
          <w:sz w:val="24"/>
          <w:szCs w:val="24"/>
        </w:rPr>
        <w:t xml:space="preserve"> 2014; </w:t>
      </w:r>
      <w:r w:rsidRPr="00093559">
        <w:rPr>
          <w:rFonts w:ascii="Book Antiqua" w:hAnsi="Book Antiqua"/>
          <w:b/>
          <w:sz w:val="24"/>
          <w:szCs w:val="24"/>
        </w:rPr>
        <w:t>10</w:t>
      </w:r>
      <w:r w:rsidRPr="00093559">
        <w:rPr>
          <w:rFonts w:ascii="Book Antiqua" w:hAnsi="Book Antiqua"/>
          <w:sz w:val="24"/>
          <w:szCs w:val="24"/>
        </w:rPr>
        <w:t>: 162-167 [PMID: 24839274 DOI: 10.1200/JOP.2014.001406]</w:t>
      </w:r>
    </w:p>
    <w:p w14:paraId="2FB08176" w14:textId="33A63830" w:rsidR="005E2224" w:rsidRPr="00093559" w:rsidRDefault="005E2224" w:rsidP="00093559">
      <w:pPr>
        <w:snapToGrid w:val="0"/>
        <w:spacing w:after="0" w:line="360" w:lineRule="auto"/>
        <w:jc w:val="both"/>
        <w:rPr>
          <w:rFonts w:ascii="Book Antiqua" w:eastAsiaTheme="minorEastAsia" w:hAnsi="Book Antiqua"/>
          <w:sz w:val="24"/>
          <w:szCs w:val="24"/>
          <w:lang w:eastAsia="zh-CN"/>
        </w:rPr>
      </w:pPr>
      <w:r w:rsidRPr="00093559">
        <w:rPr>
          <w:rFonts w:ascii="Book Antiqua" w:hAnsi="Book Antiqua"/>
          <w:sz w:val="24"/>
          <w:szCs w:val="24"/>
        </w:rPr>
        <w:t xml:space="preserve">34 </w:t>
      </w:r>
      <w:bookmarkStart w:id="123" w:name="OLE_LINK25"/>
      <w:bookmarkStart w:id="124" w:name="OLE_LINK26"/>
      <w:bookmarkStart w:id="125" w:name="OLE_LINK23"/>
      <w:bookmarkStart w:id="126" w:name="OLE_LINK24"/>
      <w:r w:rsidRPr="00093559">
        <w:rPr>
          <w:rFonts w:ascii="Book Antiqua" w:hAnsi="Book Antiqua"/>
          <w:b/>
          <w:sz w:val="24"/>
          <w:szCs w:val="24"/>
        </w:rPr>
        <w:t>Horne R,</w:t>
      </w:r>
      <w:r w:rsidR="00F37D3B" w:rsidRPr="00093559">
        <w:rPr>
          <w:rFonts w:ascii="Book Antiqua" w:hAnsi="Book Antiqua"/>
          <w:sz w:val="24"/>
          <w:szCs w:val="24"/>
        </w:rPr>
        <w:t xml:space="preserve"> </w:t>
      </w:r>
      <w:r w:rsidRPr="00093559">
        <w:rPr>
          <w:rFonts w:ascii="Book Antiqua" w:hAnsi="Book Antiqua"/>
          <w:sz w:val="24"/>
          <w:szCs w:val="24"/>
        </w:rPr>
        <w:t xml:space="preserve">Weinman J. </w:t>
      </w:r>
      <w:bookmarkStart w:id="127" w:name="OLE_LINK27"/>
      <w:bookmarkStart w:id="128" w:name="OLE_LINK28"/>
      <w:r w:rsidRPr="00093559">
        <w:rPr>
          <w:rFonts w:ascii="Book Antiqua" w:hAnsi="Book Antiqua"/>
          <w:sz w:val="24"/>
          <w:szCs w:val="24"/>
        </w:rPr>
        <w:t>Self-regulation and selfmanagement in asthma: exploring the role of illness perceptions and treatment beliefs in explaining nonadherence to preventer medication</w:t>
      </w:r>
      <w:bookmarkEnd w:id="123"/>
      <w:bookmarkEnd w:id="124"/>
      <w:r w:rsidRPr="00093559">
        <w:rPr>
          <w:rFonts w:ascii="Book Antiqua" w:hAnsi="Book Antiqua"/>
          <w:sz w:val="24"/>
          <w:szCs w:val="24"/>
        </w:rPr>
        <w:t>.</w:t>
      </w:r>
      <w:bookmarkEnd w:id="127"/>
      <w:bookmarkEnd w:id="128"/>
      <w:r w:rsidRPr="00093559">
        <w:rPr>
          <w:rFonts w:ascii="Book Antiqua" w:hAnsi="Book Antiqua"/>
          <w:sz w:val="24"/>
          <w:szCs w:val="24"/>
        </w:rPr>
        <w:t xml:space="preserve"> </w:t>
      </w:r>
      <w:r w:rsidRPr="00093559">
        <w:rPr>
          <w:rFonts w:ascii="Book Antiqua" w:hAnsi="Book Antiqua"/>
          <w:i/>
          <w:sz w:val="24"/>
          <w:szCs w:val="24"/>
        </w:rPr>
        <w:t>Psychol Health</w:t>
      </w:r>
      <w:r w:rsidRPr="00093559">
        <w:rPr>
          <w:rFonts w:ascii="Book Antiqua" w:hAnsi="Book Antiqua"/>
          <w:sz w:val="24"/>
          <w:szCs w:val="24"/>
        </w:rPr>
        <w:t xml:space="preserve"> 2002; </w:t>
      </w:r>
      <w:r w:rsidRPr="00093559">
        <w:rPr>
          <w:rFonts w:ascii="Book Antiqua" w:hAnsi="Book Antiqua"/>
          <w:b/>
          <w:sz w:val="24"/>
          <w:szCs w:val="24"/>
        </w:rPr>
        <w:t>17</w:t>
      </w:r>
      <w:r w:rsidRPr="00093559">
        <w:rPr>
          <w:rFonts w:ascii="Book Antiqua" w:hAnsi="Book Antiqua"/>
          <w:sz w:val="24"/>
          <w:szCs w:val="24"/>
        </w:rPr>
        <w:t>: 17-32</w:t>
      </w:r>
      <w:bookmarkEnd w:id="125"/>
      <w:bookmarkEnd w:id="126"/>
      <w:r w:rsidR="008F2B27">
        <w:rPr>
          <w:rFonts w:ascii="Book Antiqua" w:eastAsiaTheme="minorEastAsia" w:hAnsi="Book Antiqua" w:hint="eastAsia"/>
          <w:sz w:val="24"/>
          <w:szCs w:val="24"/>
          <w:lang w:eastAsia="zh-CN"/>
        </w:rPr>
        <w:t xml:space="preserve"> </w:t>
      </w:r>
      <w:hyperlink r:id="rId10" w:history="1">
        <w:r w:rsidR="008F2B27" w:rsidRPr="008F2B27">
          <w:rPr>
            <w:rFonts w:ascii="Book Antiqua" w:eastAsiaTheme="minorEastAsia" w:hAnsi="Book Antiqua" w:hint="eastAsia"/>
            <w:sz w:val="24"/>
            <w:szCs w:val="24"/>
            <w:lang w:eastAsia="zh-CN"/>
          </w:rPr>
          <w:t>[</w:t>
        </w:r>
        <w:r w:rsidR="008F2B27" w:rsidRPr="008F2B27">
          <w:rPr>
            <w:rFonts w:ascii="Book Antiqua" w:hAnsi="Book Antiqua"/>
            <w:sz w:val="24"/>
            <w:szCs w:val="24"/>
          </w:rPr>
          <w:t>DOI:</w:t>
        </w:r>
        <w:r w:rsidR="008F2B27" w:rsidRPr="008F2B27">
          <w:rPr>
            <w:rFonts w:ascii="Book Antiqua" w:eastAsiaTheme="minorEastAsia" w:hAnsi="Book Antiqua" w:hint="eastAsia"/>
            <w:sz w:val="24"/>
            <w:szCs w:val="24"/>
            <w:lang w:eastAsia="zh-CN"/>
          </w:rPr>
          <w:t xml:space="preserve"> </w:t>
        </w:r>
        <w:r w:rsidR="00001F01" w:rsidRPr="008F2B27">
          <w:rPr>
            <w:rStyle w:val="Hyperlink"/>
            <w:rFonts w:ascii="Book Antiqua" w:eastAsiaTheme="minorEastAsia" w:hAnsi="Book Antiqua"/>
            <w:color w:val="auto"/>
            <w:sz w:val="24"/>
            <w:szCs w:val="24"/>
            <w:u w:val="none"/>
            <w:lang w:eastAsia="zh-CN"/>
          </w:rPr>
          <w:t>10.1080/08870440290001502</w:t>
        </w:r>
      </w:hyperlink>
      <w:r w:rsidR="008F2B27" w:rsidRPr="008F2B27">
        <w:rPr>
          <w:rStyle w:val="Hyperlink"/>
          <w:rFonts w:ascii="Book Antiqua" w:eastAsiaTheme="minorEastAsia" w:hAnsi="Book Antiqua" w:hint="eastAsia"/>
          <w:color w:val="auto"/>
          <w:sz w:val="24"/>
          <w:szCs w:val="24"/>
          <w:lang w:eastAsia="zh-CN"/>
        </w:rPr>
        <w:t>]</w:t>
      </w:r>
      <w:r w:rsidR="00001F01" w:rsidRPr="008F2B27">
        <w:rPr>
          <w:rFonts w:ascii="Book Antiqua" w:eastAsiaTheme="minorEastAsia" w:hAnsi="Book Antiqua"/>
          <w:sz w:val="24"/>
          <w:szCs w:val="24"/>
          <w:lang w:eastAsia="zh-CN"/>
        </w:rPr>
        <w:t xml:space="preserve"> </w:t>
      </w:r>
    </w:p>
    <w:p w14:paraId="21636B2E" w14:textId="77777777" w:rsidR="005E2224" w:rsidRPr="00093559" w:rsidRDefault="005E2224" w:rsidP="00093559">
      <w:pPr>
        <w:snapToGrid w:val="0"/>
        <w:spacing w:after="0" w:line="360" w:lineRule="auto"/>
        <w:jc w:val="both"/>
        <w:rPr>
          <w:rFonts w:ascii="Book Antiqua" w:hAnsi="Book Antiqua"/>
          <w:sz w:val="24"/>
          <w:szCs w:val="24"/>
        </w:rPr>
      </w:pPr>
      <w:r w:rsidRPr="00093559">
        <w:rPr>
          <w:rFonts w:ascii="Book Antiqua" w:hAnsi="Book Antiqua"/>
          <w:sz w:val="24"/>
          <w:szCs w:val="24"/>
        </w:rPr>
        <w:t xml:space="preserve">35 </w:t>
      </w:r>
      <w:r w:rsidRPr="00093559">
        <w:rPr>
          <w:rFonts w:ascii="Book Antiqua" w:hAnsi="Book Antiqua"/>
          <w:b/>
          <w:sz w:val="24"/>
          <w:szCs w:val="24"/>
        </w:rPr>
        <w:t>Molloy GJ</w:t>
      </w:r>
      <w:r w:rsidRPr="00093559">
        <w:rPr>
          <w:rFonts w:ascii="Book Antiqua" w:hAnsi="Book Antiqua"/>
          <w:sz w:val="24"/>
          <w:szCs w:val="24"/>
        </w:rPr>
        <w:t xml:space="preserve">, Gao C, Johnston DW, Johnston M, Witham MD, Struthers AD, McMurdo ME. Adherence to angiotensin-converting-enzyme inhibitors and illness beliefs in older heart failure patients. </w:t>
      </w:r>
      <w:r w:rsidRPr="00093559">
        <w:rPr>
          <w:rFonts w:ascii="Book Antiqua" w:hAnsi="Book Antiqua"/>
          <w:i/>
          <w:sz w:val="24"/>
          <w:szCs w:val="24"/>
        </w:rPr>
        <w:t>Eur J Heart Fail</w:t>
      </w:r>
      <w:r w:rsidRPr="00093559">
        <w:rPr>
          <w:rFonts w:ascii="Book Antiqua" w:hAnsi="Book Antiqua"/>
          <w:sz w:val="24"/>
          <w:szCs w:val="24"/>
        </w:rPr>
        <w:t xml:space="preserve"> 2009; </w:t>
      </w:r>
      <w:r w:rsidRPr="00093559">
        <w:rPr>
          <w:rFonts w:ascii="Book Antiqua" w:hAnsi="Book Antiqua"/>
          <w:b/>
          <w:sz w:val="24"/>
          <w:szCs w:val="24"/>
        </w:rPr>
        <w:t>11</w:t>
      </w:r>
      <w:r w:rsidRPr="00093559">
        <w:rPr>
          <w:rFonts w:ascii="Book Antiqua" w:hAnsi="Book Antiqua"/>
          <w:sz w:val="24"/>
          <w:szCs w:val="24"/>
        </w:rPr>
        <w:t>: 715-720 [PMID: 19395709 DOI: 10.1093/eurjhf/hfp059]</w:t>
      </w:r>
    </w:p>
    <w:p w14:paraId="7E1378FB" w14:textId="77777777" w:rsidR="005E2224" w:rsidRPr="00093559" w:rsidRDefault="005E2224" w:rsidP="00093559">
      <w:pPr>
        <w:snapToGrid w:val="0"/>
        <w:spacing w:after="0" w:line="360" w:lineRule="auto"/>
        <w:jc w:val="both"/>
        <w:rPr>
          <w:rFonts w:ascii="Book Antiqua" w:hAnsi="Book Antiqua"/>
          <w:sz w:val="24"/>
          <w:szCs w:val="24"/>
        </w:rPr>
      </w:pPr>
      <w:r w:rsidRPr="00093559">
        <w:rPr>
          <w:rFonts w:ascii="Book Antiqua" w:hAnsi="Book Antiqua"/>
          <w:sz w:val="24"/>
          <w:szCs w:val="24"/>
        </w:rPr>
        <w:lastRenderedPageBreak/>
        <w:t xml:space="preserve">36 </w:t>
      </w:r>
      <w:r w:rsidRPr="00093559">
        <w:rPr>
          <w:rFonts w:ascii="Book Antiqua" w:hAnsi="Book Antiqua"/>
          <w:b/>
          <w:sz w:val="24"/>
          <w:szCs w:val="24"/>
        </w:rPr>
        <w:t>Les I</w:t>
      </w:r>
      <w:r w:rsidRPr="00093559">
        <w:rPr>
          <w:rFonts w:ascii="Book Antiqua" w:hAnsi="Book Antiqua"/>
          <w:sz w:val="24"/>
          <w:szCs w:val="24"/>
        </w:rPr>
        <w:t xml:space="preserve">, Doval E, Flavià M, Jacas C, Cárdenas G, Esteban R, Guardia J, Córdoba J. Quality of life in cirrhosis is related to potentially treatable factors. </w:t>
      </w:r>
      <w:r w:rsidRPr="00093559">
        <w:rPr>
          <w:rFonts w:ascii="Book Antiqua" w:hAnsi="Book Antiqua"/>
          <w:i/>
          <w:sz w:val="24"/>
          <w:szCs w:val="24"/>
        </w:rPr>
        <w:t>Eur J Gastroenterol Hepatol</w:t>
      </w:r>
      <w:r w:rsidRPr="00093559">
        <w:rPr>
          <w:rFonts w:ascii="Book Antiqua" w:hAnsi="Book Antiqua"/>
          <w:sz w:val="24"/>
          <w:szCs w:val="24"/>
        </w:rPr>
        <w:t xml:space="preserve"> 2010; </w:t>
      </w:r>
      <w:r w:rsidRPr="00093559">
        <w:rPr>
          <w:rFonts w:ascii="Book Antiqua" w:hAnsi="Book Antiqua"/>
          <w:b/>
          <w:sz w:val="24"/>
          <w:szCs w:val="24"/>
        </w:rPr>
        <w:t>22</w:t>
      </w:r>
      <w:r w:rsidRPr="00093559">
        <w:rPr>
          <w:rFonts w:ascii="Book Antiqua" w:hAnsi="Book Antiqua"/>
          <w:sz w:val="24"/>
          <w:szCs w:val="24"/>
        </w:rPr>
        <w:t>: 221-227 [PMID: 19794311 DOI: 10.1097/MEG.0b013e3283319975]</w:t>
      </w:r>
    </w:p>
    <w:p w14:paraId="4C153B01" w14:textId="77777777" w:rsidR="005E2224" w:rsidRPr="00093559" w:rsidRDefault="005E2224" w:rsidP="00093559">
      <w:pPr>
        <w:snapToGrid w:val="0"/>
        <w:spacing w:after="0" w:line="360" w:lineRule="auto"/>
        <w:jc w:val="both"/>
        <w:rPr>
          <w:rFonts w:ascii="Book Antiqua" w:hAnsi="Book Antiqua"/>
          <w:sz w:val="24"/>
          <w:szCs w:val="24"/>
        </w:rPr>
      </w:pPr>
      <w:r w:rsidRPr="00093559">
        <w:rPr>
          <w:rFonts w:ascii="Book Antiqua" w:hAnsi="Book Antiqua"/>
          <w:sz w:val="24"/>
          <w:szCs w:val="24"/>
        </w:rPr>
        <w:t xml:space="preserve">37 </w:t>
      </w:r>
      <w:r w:rsidRPr="00093559">
        <w:rPr>
          <w:rFonts w:ascii="Book Antiqua" w:hAnsi="Book Antiqua"/>
          <w:b/>
          <w:sz w:val="24"/>
          <w:szCs w:val="24"/>
        </w:rPr>
        <w:t>Sumskiene J</w:t>
      </w:r>
      <w:r w:rsidRPr="00093559">
        <w:rPr>
          <w:rFonts w:ascii="Book Antiqua" w:hAnsi="Book Antiqua"/>
          <w:sz w:val="24"/>
          <w:szCs w:val="24"/>
        </w:rPr>
        <w:t xml:space="preserve">, Sumskas L, Petrauskas D, Kupcinskas L. Disease-specific health-related quality of life and its determinants in liver cirrhosis patients in Lithuania. </w:t>
      </w:r>
      <w:r w:rsidRPr="00093559">
        <w:rPr>
          <w:rFonts w:ascii="Book Antiqua" w:hAnsi="Book Antiqua"/>
          <w:i/>
          <w:sz w:val="24"/>
          <w:szCs w:val="24"/>
        </w:rPr>
        <w:t>World J Gastroenterol</w:t>
      </w:r>
      <w:r w:rsidRPr="00093559">
        <w:rPr>
          <w:rFonts w:ascii="Book Antiqua" w:hAnsi="Book Antiqua"/>
          <w:sz w:val="24"/>
          <w:szCs w:val="24"/>
        </w:rPr>
        <w:t xml:space="preserve"> 2006; </w:t>
      </w:r>
      <w:r w:rsidRPr="00093559">
        <w:rPr>
          <w:rFonts w:ascii="Book Antiqua" w:hAnsi="Book Antiqua"/>
          <w:b/>
          <w:sz w:val="24"/>
          <w:szCs w:val="24"/>
        </w:rPr>
        <w:t>12</w:t>
      </w:r>
      <w:r w:rsidRPr="00093559">
        <w:rPr>
          <w:rFonts w:ascii="Book Antiqua" w:hAnsi="Book Antiqua"/>
          <w:sz w:val="24"/>
          <w:szCs w:val="24"/>
        </w:rPr>
        <w:t>: 7792-7797 [PMID: 17203522 DOI: 10.3748/wjg.v12.i48.7792]</w:t>
      </w:r>
    </w:p>
    <w:p w14:paraId="14908D40" w14:textId="20654CCB" w:rsidR="00001F01" w:rsidRPr="00093559" w:rsidRDefault="00001F01" w:rsidP="00093559">
      <w:pPr>
        <w:snapToGrid w:val="0"/>
        <w:spacing w:after="0" w:line="360" w:lineRule="auto"/>
        <w:jc w:val="right"/>
        <w:rPr>
          <w:rFonts w:ascii="Book Antiqua" w:eastAsia="SimSun" w:hAnsi="Book Antiqua"/>
          <w:noProof w:val="0"/>
          <w:sz w:val="24"/>
          <w:szCs w:val="24"/>
          <w:lang w:val="en-US" w:eastAsia="zh-CN"/>
        </w:rPr>
      </w:pPr>
      <w:bookmarkStart w:id="129" w:name="OLE_LINK51"/>
      <w:bookmarkStart w:id="130" w:name="OLE_LINK52"/>
      <w:bookmarkStart w:id="131" w:name="OLE_LINK120"/>
      <w:bookmarkStart w:id="132" w:name="OLE_LINK148"/>
      <w:bookmarkStart w:id="133" w:name="OLE_LINK72"/>
      <w:bookmarkStart w:id="134" w:name="OLE_LINK112"/>
      <w:bookmarkStart w:id="135" w:name="OLE_LINK320"/>
      <w:bookmarkStart w:id="136" w:name="OLE_LINK387"/>
      <w:bookmarkStart w:id="137" w:name="OLE_LINK183"/>
      <w:bookmarkStart w:id="138" w:name="OLE_LINK254"/>
      <w:bookmarkStart w:id="139" w:name="OLE_LINK149"/>
      <w:bookmarkStart w:id="140" w:name="OLE_LINK225"/>
      <w:bookmarkStart w:id="141" w:name="OLE_LINK207"/>
      <w:bookmarkStart w:id="142" w:name="OLE_LINK226"/>
      <w:bookmarkStart w:id="143" w:name="OLE_LINK212"/>
      <w:bookmarkStart w:id="144" w:name="OLE_LINK250"/>
      <w:bookmarkStart w:id="145" w:name="OLE_LINK281"/>
      <w:bookmarkStart w:id="146" w:name="OLE_LINK282"/>
      <w:bookmarkStart w:id="147" w:name="OLE_LINK313"/>
      <w:bookmarkStart w:id="148" w:name="OLE_LINK304"/>
      <w:bookmarkStart w:id="149" w:name="OLE_LINK321"/>
      <w:bookmarkStart w:id="150" w:name="OLE_LINK385"/>
      <w:bookmarkStart w:id="151" w:name="OLE_LINK400"/>
      <w:bookmarkStart w:id="152" w:name="OLE_LINK346"/>
      <w:bookmarkStart w:id="153" w:name="OLE_LINK371"/>
      <w:bookmarkStart w:id="154" w:name="OLE_LINK334"/>
      <w:bookmarkStart w:id="155" w:name="OLE_LINK1830"/>
      <w:bookmarkStart w:id="156" w:name="OLE_LINK457"/>
      <w:bookmarkStart w:id="157" w:name="OLE_LINK288"/>
      <w:bookmarkStart w:id="158" w:name="OLE_LINK384"/>
      <w:bookmarkStart w:id="159" w:name="OLE_LINK379"/>
      <w:bookmarkStart w:id="160" w:name="OLE_LINK303"/>
      <w:bookmarkStart w:id="161" w:name="OLE_LINK450"/>
      <w:bookmarkStart w:id="162" w:name="OLE_LINK489"/>
      <w:bookmarkStart w:id="163" w:name="OLE_LINK535"/>
      <w:bookmarkStart w:id="164" w:name="OLE_LINK648"/>
      <w:bookmarkStart w:id="165" w:name="OLE_LINK686"/>
      <w:bookmarkStart w:id="166" w:name="OLE_LINK471"/>
      <w:bookmarkStart w:id="167" w:name="OLE_LINK462"/>
      <w:bookmarkStart w:id="168" w:name="OLE_LINK519"/>
      <w:bookmarkStart w:id="169" w:name="OLE_LINK575"/>
      <w:bookmarkStart w:id="170" w:name="OLE_LINK491"/>
      <w:bookmarkStart w:id="171" w:name="OLE_LINK532"/>
      <w:bookmarkStart w:id="172" w:name="OLE_LINK572"/>
      <w:bookmarkStart w:id="173" w:name="OLE_LINK574"/>
      <w:bookmarkStart w:id="174" w:name="OLE_LINK480"/>
      <w:bookmarkStart w:id="175" w:name="OLE_LINK567"/>
      <w:bookmarkStart w:id="176" w:name="OLE_LINK2700"/>
      <w:bookmarkStart w:id="177" w:name="OLE_LINK581"/>
      <w:bookmarkStart w:id="178" w:name="OLE_LINK639"/>
      <w:bookmarkStart w:id="179" w:name="OLE_LINK688"/>
      <w:bookmarkStart w:id="180" w:name="OLE_LINK722"/>
      <w:bookmarkStart w:id="181" w:name="OLE_LINK542"/>
      <w:bookmarkStart w:id="182" w:name="OLE_LINK589"/>
      <w:bookmarkStart w:id="183" w:name="OLE_LINK582"/>
      <w:bookmarkStart w:id="184" w:name="OLE_LINK640"/>
      <w:bookmarkStart w:id="185" w:name="OLE_LINK714"/>
      <w:bookmarkStart w:id="186" w:name="OLE_LINK593"/>
      <w:bookmarkStart w:id="187" w:name="OLE_LINK716"/>
      <w:bookmarkStart w:id="188" w:name="OLE_LINK770"/>
      <w:bookmarkStart w:id="189" w:name="OLE_LINK801"/>
      <w:bookmarkStart w:id="190" w:name="OLE_LINK660"/>
      <w:bookmarkStart w:id="191" w:name="OLE_LINK781"/>
      <w:bookmarkStart w:id="192" w:name="OLE_LINK833"/>
      <w:bookmarkStart w:id="193" w:name="OLE_LINK642"/>
      <w:bookmarkStart w:id="194" w:name="OLE_LINK700"/>
      <w:bookmarkStart w:id="195" w:name="OLE_LINK792"/>
      <w:bookmarkStart w:id="196" w:name="OLE_LINK2882"/>
      <w:bookmarkStart w:id="197" w:name="OLE_LINK836"/>
      <w:bookmarkStart w:id="198" w:name="OLE_LINK889"/>
      <w:bookmarkStart w:id="199" w:name="OLE_LINK782"/>
      <w:bookmarkStart w:id="200" w:name="OLE_LINK826"/>
      <w:bookmarkStart w:id="201" w:name="OLE_LINK865"/>
      <w:bookmarkStart w:id="202" w:name="OLE_LINK856"/>
      <w:bookmarkStart w:id="203" w:name="OLE_LINK908"/>
      <w:bookmarkStart w:id="204" w:name="OLE_LINK980"/>
      <w:bookmarkStart w:id="205" w:name="OLE_LINK1018"/>
      <w:bookmarkStart w:id="206" w:name="OLE_LINK1049"/>
      <w:bookmarkStart w:id="207" w:name="OLE_LINK1076"/>
      <w:bookmarkStart w:id="208" w:name="OLE_LINK1106"/>
      <w:bookmarkStart w:id="209" w:name="OLE_LINK891"/>
      <w:bookmarkStart w:id="210" w:name="OLE_LINK943"/>
      <w:bookmarkStart w:id="211" w:name="OLE_LINK981"/>
      <w:bookmarkStart w:id="212" w:name="OLE_LINK1030"/>
      <w:bookmarkStart w:id="213" w:name="OLE_LINK847"/>
      <w:bookmarkStart w:id="214" w:name="OLE_LINK909"/>
      <w:bookmarkStart w:id="215" w:name="OLE_LINK906"/>
      <w:bookmarkStart w:id="216" w:name="OLE_LINK992"/>
      <w:bookmarkStart w:id="217" w:name="OLE_LINK993"/>
      <w:bookmarkStart w:id="218" w:name="OLE_LINK1052"/>
      <w:bookmarkStart w:id="219" w:name="OLE_LINK946"/>
      <w:bookmarkStart w:id="220" w:name="OLE_LINK911"/>
      <w:bookmarkStart w:id="221" w:name="OLE_LINK930"/>
      <w:bookmarkStart w:id="222" w:name="OLE_LINK1059"/>
      <w:bookmarkStart w:id="223" w:name="OLE_LINK1174"/>
      <w:bookmarkStart w:id="224" w:name="OLE_LINK1137"/>
      <w:bookmarkStart w:id="225" w:name="OLE_LINK1167"/>
      <w:bookmarkStart w:id="226" w:name="OLE_LINK1200"/>
      <w:bookmarkStart w:id="227" w:name="OLE_LINK1241"/>
      <w:bookmarkStart w:id="228" w:name="OLE_LINK1288"/>
      <w:bookmarkStart w:id="229" w:name="OLE_LINK1056"/>
      <w:bookmarkStart w:id="230" w:name="OLE_LINK1158"/>
      <w:bookmarkStart w:id="231" w:name="OLE_LINK1175"/>
      <w:bookmarkStart w:id="232" w:name="OLE_LINK1074"/>
      <w:bookmarkStart w:id="233" w:name="OLE_LINK1169"/>
      <w:r w:rsidRPr="00093559">
        <w:rPr>
          <w:rFonts w:ascii="Book Antiqua" w:eastAsia="SimSun" w:hAnsi="Book Antiqua"/>
          <w:b/>
          <w:bCs/>
          <w:noProof w:val="0"/>
          <w:sz w:val="24"/>
          <w:szCs w:val="24"/>
          <w:lang w:val="en-US" w:eastAsia="zh-CN"/>
        </w:rPr>
        <w:t xml:space="preserve">P-Reviewer: </w:t>
      </w:r>
      <w:r w:rsidR="00F37D3B" w:rsidRPr="00093559">
        <w:rPr>
          <w:rFonts w:ascii="Book Antiqua" w:eastAsia="SimSun" w:hAnsi="Book Antiqua"/>
          <w:bCs/>
          <w:noProof w:val="0"/>
          <w:sz w:val="24"/>
          <w:szCs w:val="24"/>
          <w:lang w:val="en-US" w:eastAsia="zh-CN"/>
        </w:rPr>
        <w:t>Li ZF</w:t>
      </w:r>
      <w:r w:rsidRPr="00093559">
        <w:rPr>
          <w:rFonts w:ascii="Book Antiqua" w:eastAsia="SimSun" w:hAnsi="Book Antiqua"/>
          <w:bCs/>
          <w:noProof w:val="0"/>
          <w:sz w:val="24"/>
          <w:szCs w:val="24"/>
          <w:lang w:val="en-US" w:eastAsia="zh-CN"/>
        </w:rPr>
        <w:t xml:space="preserve">, </w:t>
      </w:r>
      <w:r w:rsidR="00F37D3B" w:rsidRPr="00093559">
        <w:rPr>
          <w:rFonts w:ascii="Book Antiqua" w:eastAsia="SimSun" w:hAnsi="Book Antiqua"/>
          <w:bCs/>
          <w:noProof w:val="0"/>
          <w:sz w:val="24"/>
          <w:szCs w:val="24"/>
          <w:lang w:val="en-US" w:eastAsia="zh-CN"/>
        </w:rPr>
        <w:t>Grattagliano I</w:t>
      </w:r>
      <w:r w:rsidRPr="00093559">
        <w:rPr>
          <w:rFonts w:ascii="Book Antiqua" w:eastAsia="SimSun" w:hAnsi="Book Antiqua"/>
          <w:bCs/>
          <w:noProof w:val="0"/>
          <w:sz w:val="24"/>
          <w:szCs w:val="24"/>
          <w:lang w:val="en-US" w:eastAsia="zh-CN"/>
        </w:rPr>
        <w:t xml:space="preserve">, </w:t>
      </w:r>
      <w:r w:rsidR="00F37D3B" w:rsidRPr="00093559">
        <w:rPr>
          <w:rFonts w:ascii="Book Antiqua" w:eastAsia="SimSun" w:hAnsi="Book Antiqua"/>
          <w:bCs/>
          <w:noProof w:val="0"/>
          <w:sz w:val="24"/>
          <w:szCs w:val="24"/>
          <w:lang w:val="en-US" w:eastAsia="zh-CN"/>
        </w:rPr>
        <w:t>Tarantino G</w:t>
      </w:r>
      <w:r w:rsidRPr="00093559">
        <w:rPr>
          <w:rFonts w:ascii="Book Antiqua" w:eastAsia="SimSun" w:hAnsi="Book Antiqua"/>
          <w:b/>
          <w:bCs/>
          <w:noProof w:val="0"/>
          <w:sz w:val="24"/>
          <w:szCs w:val="24"/>
          <w:lang w:val="en-US" w:eastAsia="zh-CN"/>
        </w:rPr>
        <w:t xml:space="preserve"> S-Editor:</w:t>
      </w:r>
      <w:r w:rsidRPr="00093559">
        <w:rPr>
          <w:rFonts w:ascii="Book Antiqua" w:eastAsia="SimSun" w:hAnsi="Book Antiqua"/>
          <w:noProof w:val="0"/>
          <w:sz w:val="24"/>
          <w:szCs w:val="24"/>
          <w:lang w:val="en-US" w:eastAsia="zh-CN"/>
        </w:rPr>
        <w:t xml:space="preserve"> </w:t>
      </w:r>
      <w:r w:rsidR="00F37D3B" w:rsidRPr="00093559">
        <w:rPr>
          <w:rFonts w:ascii="Book Antiqua" w:eastAsia="SimSun" w:hAnsi="Book Antiqua"/>
          <w:noProof w:val="0"/>
          <w:sz w:val="24"/>
          <w:szCs w:val="24"/>
          <w:lang w:val="en-US" w:eastAsia="zh-CN"/>
        </w:rPr>
        <w:t>Wei LJ</w:t>
      </w:r>
    </w:p>
    <w:p w14:paraId="0887859A" w14:textId="77777777" w:rsidR="00001F01" w:rsidRPr="00093559" w:rsidRDefault="00001F01" w:rsidP="00093559">
      <w:pPr>
        <w:snapToGrid w:val="0"/>
        <w:spacing w:after="0" w:line="360" w:lineRule="auto"/>
        <w:jc w:val="right"/>
        <w:rPr>
          <w:rFonts w:ascii="Book Antiqua" w:eastAsia="SimSun" w:hAnsi="Book Antiqua"/>
          <w:b/>
          <w:bCs/>
          <w:noProof w:val="0"/>
          <w:sz w:val="24"/>
          <w:szCs w:val="24"/>
          <w:lang w:val="en-US" w:eastAsia="zh-CN"/>
        </w:rPr>
      </w:pPr>
      <w:r w:rsidRPr="00093559">
        <w:rPr>
          <w:rFonts w:ascii="Book Antiqua" w:eastAsia="SimSun" w:hAnsi="Book Antiqua"/>
          <w:b/>
          <w:bCs/>
          <w:noProof w:val="0"/>
          <w:sz w:val="24"/>
          <w:szCs w:val="24"/>
          <w:lang w:val="en-US" w:eastAsia="zh-CN"/>
        </w:rPr>
        <w:t>L-Editor:</w:t>
      </w:r>
      <w:r w:rsidRPr="00093559">
        <w:rPr>
          <w:rFonts w:ascii="Book Antiqua" w:eastAsia="SimSun" w:hAnsi="Book Antiqua"/>
          <w:noProof w:val="0"/>
          <w:sz w:val="24"/>
          <w:szCs w:val="24"/>
          <w:lang w:val="en-US" w:eastAsia="zh-CN"/>
        </w:rPr>
        <w:t xml:space="preserve"> </w:t>
      </w:r>
      <w:r w:rsidRPr="00093559">
        <w:rPr>
          <w:rFonts w:ascii="Book Antiqua" w:eastAsia="SimSun" w:hAnsi="Book Antiqua"/>
          <w:b/>
          <w:bCs/>
          <w:noProof w:val="0"/>
          <w:sz w:val="24"/>
          <w:szCs w:val="24"/>
          <w:lang w:val="en-US" w:eastAsia="zh-CN"/>
        </w:rPr>
        <w:t>E-Editor:</w:t>
      </w:r>
    </w:p>
    <w:p w14:paraId="521D2502" w14:textId="77777777" w:rsidR="00001F01" w:rsidRPr="00093559" w:rsidRDefault="00001F01" w:rsidP="00093559">
      <w:pPr>
        <w:snapToGrid w:val="0"/>
        <w:spacing w:after="0" w:line="360" w:lineRule="auto"/>
        <w:jc w:val="both"/>
        <w:rPr>
          <w:rFonts w:ascii="Book Antiqua" w:eastAsia="SimSun" w:hAnsi="Book Antiqua" w:cs="Helvetica"/>
          <w:b/>
          <w:noProof w:val="0"/>
          <w:sz w:val="24"/>
          <w:szCs w:val="24"/>
          <w:lang w:val="en-US" w:eastAsia="zh-CN"/>
        </w:rPr>
      </w:pPr>
      <w:bookmarkStart w:id="234" w:name="OLE_LINK880"/>
      <w:bookmarkStart w:id="235" w:name="OLE_LINK881"/>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sidRPr="00093559">
        <w:rPr>
          <w:rFonts w:ascii="Book Antiqua" w:eastAsia="SimSun" w:hAnsi="Book Antiqua" w:cs="Helvetica"/>
          <w:b/>
          <w:noProof w:val="0"/>
          <w:sz w:val="24"/>
          <w:szCs w:val="24"/>
          <w:lang w:val="en-US" w:eastAsia="zh-CN"/>
        </w:rPr>
        <w:t xml:space="preserve">Specialty type: </w:t>
      </w:r>
      <w:r w:rsidRPr="00093559">
        <w:rPr>
          <w:rFonts w:ascii="Book Antiqua" w:eastAsia="SimSun" w:hAnsi="Book Antiqua" w:cs="Helvetica"/>
          <w:noProof w:val="0"/>
          <w:sz w:val="24"/>
          <w:szCs w:val="24"/>
          <w:lang w:val="en-US" w:eastAsia="zh-CN"/>
        </w:rPr>
        <w:t>Gastroenterology and hepatology</w:t>
      </w:r>
    </w:p>
    <w:p w14:paraId="4321A32E" w14:textId="5F45364B" w:rsidR="00001F01" w:rsidRPr="00093559" w:rsidRDefault="00001F01" w:rsidP="00093559">
      <w:pPr>
        <w:snapToGrid w:val="0"/>
        <w:spacing w:after="0" w:line="360" w:lineRule="auto"/>
        <w:jc w:val="both"/>
        <w:rPr>
          <w:rFonts w:ascii="Book Antiqua" w:eastAsia="SimSun" w:hAnsi="Book Antiqua" w:cs="Helvetica"/>
          <w:b/>
          <w:noProof w:val="0"/>
          <w:sz w:val="24"/>
          <w:szCs w:val="24"/>
          <w:lang w:val="en-US" w:eastAsia="zh-CN"/>
        </w:rPr>
      </w:pPr>
      <w:r w:rsidRPr="00093559">
        <w:rPr>
          <w:rFonts w:ascii="Book Antiqua" w:eastAsia="SimSun" w:hAnsi="Book Antiqua" w:cs="Helvetica"/>
          <w:b/>
          <w:noProof w:val="0"/>
          <w:sz w:val="24"/>
          <w:szCs w:val="24"/>
          <w:lang w:val="en-US" w:eastAsia="zh-CN"/>
        </w:rPr>
        <w:t xml:space="preserve">Country of origin: </w:t>
      </w:r>
      <w:r w:rsidR="00F37D3B" w:rsidRPr="00093559">
        <w:rPr>
          <w:rFonts w:ascii="Book Antiqua" w:eastAsia="SimSun" w:hAnsi="Book Antiqua" w:cs="Helvetica"/>
          <w:noProof w:val="0"/>
          <w:sz w:val="24"/>
          <w:szCs w:val="24"/>
          <w:lang w:val="en-CA" w:eastAsia="zh-CN"/>
        </w:rPr>
        <w:t>Australia</w:t>
      </w:r>
    </w:p>
    <w:p w14:paraId="7C7DF34C" w14:textId="77777777" w:rsidR="00001F01" w:rsidRPr="00093559" w:rsidRDefault="00001F01" w:rsidP="00093559">
      <w:pPr>
        <w:snapToGrid w:val="0"/>
        <w:spacing w:after="0" w:line="360" w:lineRule="auto"/>
        <w:jc w:val="both"/>
        <w:rPr>
          <w:rFonts w:ascii="Book Antiqua" w:eastAsia="SimSun" w:hAnsi="Book Antiqua" w:cs="Helvetica"/>
          <w:b/>
          <w:noProof w:val="0"/>
          <w:sz w:val="24"/>
          <w:szCs w:val="24"/>
          <w:lang w:val="en-US" w:eastAsia="zh-CN"/>
        </w:rPr>
      </w:pPr>
      <w:r w:rsidRPr="00093559">
        <w:rPr>
          <w:rFonts w:ascii="Book Antiqua" w:eastAsia="SimSun" w:hAnsi="Book Antiqua" w:cs="Helvetica"/>
          <w:b/>
          <w:noProof w:val="0"/>
          <w:sz w:val="24"/>
          <w:szCs w:val="24"/>
          <w:lang w:val="en-US" w:eastAsia="zh-CN"/>
        </w:rPr>
        <w:t>Peer-review report classification</w:t>
      </w:r>
    </w:p>
    <w:p w14:paraId="06EBB7C7" w14:textId="77777777" w:rsidR="00001F01" w:rsidRPr="00093559" w:rsidRDefault="00001F01" w:rsidP="00093559">
      <w:pPr>
        <w:snapToGrid w:val="0"/>
        <w:spacing w:after="0" w:line="360" w:lineRule="auto"/>
        <w:jc w:val="both"/>
        <w:rPr>
          <w:rFonts w:ascii="Book Antiqua" w:eastAsia="SimSun" w:hAnsi="Book Antiqua" w:cs="Helvetica"/>
          <w:noProof w:val="0"/>
          <w:sz w:val="24"/>
          <w:szCs w:val="24"/>
          <w:lang w:val="en-US" w:eastAsia="zh-CN"/>
        </w:rPr>
      </w:pPr>
      <w:r w:rsidRPr="00093559">
        <w:rPr>
          <w:rFonts w:ascii="Book Antiqua" w:eastAsia="SimSun" w:hAnsi="Book Antiqua" w:cs="Helvetica"/>
          <w:noProof w:val="0"/>
          <w:sz w:val="24"/>
          <w:szCs w:val="24"/>
          <w:lang w:val="en-US" w:eastAsia="zh-CN"/>
        </w:rPr>
        <w:t>Grade A (Excellent): 0</w:t>
      </w:r>
    </w:p>
    <w:p w14:paraId="1BF608DD" w14:textId="7964BCD6" w:rsidR="00001F01" w:rsidRPr="00093559" w:rsidRDefault="00001F01" w:rsidP="00093559">
      <w:pPr>
        <w:snapToGrid w:val="0"/>
        <w:spacing w:after="0" w:line="360" w:lineRule="auto"/>
        <w:jc w:val="both"/>
        <w:rPr>
          <w:rFonts w:ascii="Book Antiqua" w:eastAsia="SimSun" w:hAnsi="Book Antiqua" w:cs="Helvetica"/>
          <w:noProof w:val="0"/>
          <w:sz w:val="24"/>
          <w:szCs w:val="24"/>
          <w:lang w:val="en-US" w:eastAsia="zh-CN"/>
        </w:rPr>
      </w:pPr>
      <w:r w:rsidRPr="00093559">
        <w:rPr>
          <w:rFonts w:ascii="Book Antiqua" w:eastAsia="SimSun" w:hAnsi="Book Antiqua" w:cs="Helvetica"/>
          <w:noProof w:val="0"/>
          <w:sz w:val="24"/>
          <w:szCs w:val="24"/>
          <w:lang w:val="en-US" w:eastAsia="zh-CN"/>
        </w:rPr>
        <w:t xml:space="preserve">Grade B (Very good): </w:t>
      </w:r>
      <w:r w:rsidR="003C3E8D" w:rsidRPr="00093559">
        <w:rPr>
          <w:rFonts w:ascii="Book Antiqua" w:eastAsia="SimSun" w:hAnsi="Book Antiqua" w:cs="Helvetica"/>
          <w:noProof w:val="0"/>
          <w:sz w:val="24"/>
          <w:szCs w:val="24"/>
          <w:lang w:val="en-US" w:eastAsia="zh-CN"/>
        </w:rPr>
        <w:t>0</w:t>
      </w:r>
    </w:p>
    <w:p w14:paraId="48BEC945" w14:textId="1EF87E33" w:rsidR="00001F01" w:rsidRPr="00093559" w:rsidRDefault="00001F01" w:rsidP="00093559">
      <w:pPr>
        <w:snapToGrid w:val="0"/>
        <w:spacing w:after="0" w:line="360" w:lineRule="auto"/>
        <w:jc w:val="both"/>
        <w:rPr>
          <w:rFonts w:ascii="Book Antiqua" w:eastAsia="SimSun" w:hAnsi="Book Antiqua" w:cs="Helvetica"/>
          <w:noProof w:val="0"/>
          <w:sz w:val="24"/>
          <w:szCs w:val="24"/>
          <w:lang w:val="en-US" w:eastAsia="zh-CN"/>
        </w:rPr>
      </w:pPr>
      <w:r w:rsidRPr="00093559">
        <w:rPr>
          <w:rFonts w:ascii="Book Antiqua" w:eastAsia="SimSun" w:hAnsi="Book Antiqua" w:cs="Helvetica"/>
          <w:noProof w:val="0"/>
          <w:sz w:val="24"/>
          <w:szCs w:val="24"/>
          <w:lang w:val="en-US" w:eastAsia="zh-CN"/>
        </w:rPr>
        <w:t>Grade C (Good): C, C</w:t>
      </w:r>
      <w:r w:rsidR="003C3E8D" w:rsidRPr="00093559">
        <w:rPr>
          <w:rFonts w:ascii="Book Antiqua" w:eastAsia="SimSun" w:hAnsi="Book Antiqua" w:cs="Helvetica"/>
          <w:noProof w:val="0"/>
          <w:sz w:val="24"/>
          <w:szCs w:val="24"/>
          <w:lang w:val="en-US" w:eastAsia="zh-CN"/>
        </w:rPr>
        <w:t>, C</w:t>
      </w:r>
    </w:p>
    <w:p w14:paraId="5A3C44BD" w14:textId="77777777" w:rsidR="00001F01" w:rsidRPr="00093559" w:rsidRDefault="00001F01" w:rsidP="00093559">
      <w:pPr>
        <w:snapToGrid w:val="0"/>
        <w:spacing w:after="0" w:line="360" w:lineRule="auto"/>
        <w:jc w:val="both"/>
        <w:rPr>
          <w:rFonts w:ascii="Book Antiqua" w:eastAsia="SimSun" w:hAnsi="Book Antiqua" w:cs="Helvetica"/>
          <w:noProof w:val="0"/>
          <w:sz w:val="24"/>
          <w:szCs w:val="24"/>
          <w:lang w:val="en-US" w:eastAsia="zh-CN"/>
        </w:rPr>
      </w:pPr>
      <w:r w:rsidRPr="00093559">
        <w:rPr>
          <w:rFonts w:ascii="Book Antiqua" w:eastAsia="SimSun" w:hAnsi="Book Antiqua" w:cs="Helvetica"/>
          <w:noProof w:val="0"/>
          <w:sz w:val="24"/>
          <w:szCs w:val="24"/>
          <w:lang w:val="en-US" w:eastAsia="zh-CN"/>
        </w:rPr>
        <w:t>Grade D (Fair): 0</w:t>
      </w:r>
    </w:p>
    <w:p w14:paraId="5525FD58" w14:textId="77777777" w:rsidR="00001F01" w:rsidRPr="00093559" w:rsidRDefault="00001F01" w:rsidP="00093559">
      <w:pPr>
        <w:widowControl w:val="0"/>
        <w:snapToGrid w:val="0"/>
        <w:spacing w:after="0" w:line="360" w:lineRule="auto"/>
        <w:jc w:val="both"/>
        <w:rPr>
          <w:rFonts w:ascii="Book Antiqua" w:eastAsia="SimSun" w:hAnsi="Book Antiqua"/>
          <w:noProof w:val="0"/>
          <w:kern w:val="2"/>
          <w:sz w:val="24"/>
          <w:szCs w:val="24"/>
          <w:lang w:val="en-US" w:eastAsia="zh-CN"/>
        </w:rPr>
      </w:pPr>
      <w:r w:rsidRPr="00093559">
        <w:rPr>
          <w:rFonts w:ascii="Book Antiqua" w:eastAsia="SimSun" w:hAnsi="Book Antiqua" w:cs="Helvetica"/>
          <w:noProof w:val="0"/>
          <w:sz w:val="24"/>
          <w:szCs w:val="24"/>
          <w:lang w:val="en-US" w:eastAsia="zh-CN"/>
        </w:rPr>
        <w:t>Grade E (Poor): 0</w:t>
      </w:r>
      <w:bookmarkEnd w:id="234"/>
      <w:bookmarkEnd w:id="235"/>
    </w:p>
    <w:p w14:paraId="64408DC1" w14:textId="77777777" w:rsidR="002B425F" w:rsidRPr="00093559" w:rsidRDefault="002B425F" w:rsidP="00093559">
      <w:pPr>
        <w:snapToGrid w:val="0"/>
        <w:spacing w:after="0" w:line="360" w:lineRule="auto"/>
        <w:jc w:val="both"/>
        <w:rPr>
          <w:rFonts w:ascii="Book Antiqua" w:hAnsi="Book Antiqua"/>
          <w:sz w:val="24"/>
          <w:szCs w:val="24"/>
        </w:rPr>
      </w:pPr>
    </w:p>
    <w:p w14:paraId="4BEEEA7A" w14:textId="77777777" w:rsidR="00AA3120" w:rsidRPr="00093559" w:rsidRDefault="00AA3120" w:rsidP="00093559">
      <w:pPr>
        <w:snapToGrid w:val="0"/>
        <w:spacing w:after="0" w:line="360" w:lineRule="auto"/>
        <w:jc w:val="both"/>
        <w:rPr>
          <w:rFonts w:ascii="Book Antiqua" w:hAnsi="Book Antiqua"/>
          <w:noProof w:val="0"/>
          <w:sz w:val="24"/>
          <w:szCs w:val="24"/>
        </w:rPr>
      </w:pPr>
    </w:p>
    <w:p w14:paraId="69E0CF9C" w14:textId="77777777" w:rsidR="00AA3120" w:rsidRPr="00093559" w:rsidRDefault="00AA3120" w:rsidP="00093559">
      <w:pPr>
        <w:snapToGrid w:val="0"/>
        <w:spacing w:after="0" w:line="360" w:lineRule="auto"/>
        <w:jc w:val="both"/>
        <w:rPr>
          <w:rFonts w:ascii="Book Antiqua" w:hAnsi="Book Antiqua"/>
          <w:noProof w:val="0"/>
          <w:sz w:val="24"/>
          <w:szCs w:val="24"/>
        </w:rPr>
      </w:pPr>
      <w:r w:rsidRPr="00093559">
        <w:rPr>
          <w:rFonts w:ascii="Book Antiqua" w:hAnsi="Book Antiqua"/>
          <w:noProof w:val="0"/>
          <w:sz w:val="24"/>
          <w:szCs w:val="24"/>
        </w:rPr>
        <w:br w:type="page"/>
      </w:r>
    </w:p>
    <w:p w14:paraId="69E0CF9D" w14:textId="16933C2B" w:rsidR="00AA3120" w:rsidRPr="00093559" w:rsidRDefault="00AA3120" w:rsidP="00093559">
      <w:pPr>
        <w:snapToGrid w:val="0"/>
        <w:spacing w:after="0" w:line="360" w:lineRule="auto"/>
        <w:jc w:val="both"/>
        <w:rPr>
          <w:rFonts w:ascii="Book Antiqua" w:hAnsi="Book Antiqua"/>
          <w:b/>
          <w:noProof w:val="0"/>
          <w:sz w:val="24"/>
          <w:szCs w:val="24"/>
        </w:rPr>
      </w:pPr>
    </w:p>
    <w:tbl>
      <w:tblPr>
        <w:tblStyle w:val="TableGrid"/>
        <w:tblW w:w="8330" w:type="dxa"/>
        <w:tblLook w:val="04A0" w:firstRow="1" w:lastRow="0" w:firstColumn="1" w:lastColumn="0" w:noHBand="0" w:noVBand="1"/>
      </w:tblPr>
      <w:tblGrid>
        <w:gridCol w:w="2376"/>
        <w:gridCol w:w="567"/>
        <w:gridCol w:w="1843"/>
        <w:gridCol w:w="567"/>
        <w:gridCol w:w="2977"/>
      </w:tblGrid>
      <w:tr w:rsidR="00AA3120" w:rsidRPr="00093559" w14:paraId="69E0CFA5" w14:textId="77777777" w:rsidTr="003C3E8D">
        <w:trPr>
          <w:trHeight w:val="1134"/>
        </w:trPr>
        <w:tc>
          <w:tcPr>
            <w:tcW w:w="2376" w:type="dxa"/>
            <w:tcBorders>
              <w:bottom w:val="single" w:sz="4" w:space="0" w:color="auto"/>
            </w:tcBorders>
            <w:vAlign w:val="center"/>
          </w:tcPr>
          <w:p w14:paraId="69E0CF9E" w14:textId="77777777" w:rsidR="00AA3120" w:rsidRPr="00093559" w:rsidRDefault="00AA3120" w:rsidP="00093559">
            <w:pPr>
              <w:snapToGrid w:val="0"/>
              <w:spacing w:line="360" w:lineRule="auto"/>
              <w:jc w:val="center"/>
              <w:rPr>
                <w:rFonts w:ascii="Book Antiqua" w:hAnsi="Book Antiqua"/>
                <w:noProof w:val="0"/>
                <w:sz w:val="24"/>
                <w:szCs w:val="24"/>
              </w:rPr>
            </w:pPr>
            <w:r w:rsidRPr="00093559">
              <w:rPr>
                <w:rFonts w:ascii="Book Antiqua" w:hAnsi="Book Antiqua"/>
                <w:noProof w:val="0"/>
                <w:sz w:val="24"/>
                <w:szCs w:val="24"/>
              </w:rPr>
              <w:t>Eligible patients approached to participate</w:t>
            </w:r>
          </w:p>
          <w:p w14:paraId="69E0CF9F" w14:textId="3FA46676" w:rsidR="00AA3120" w:rsidRPr="00093559" w:rsidRDefault="00944AB2" w:rsidP="00093559">
            <w:pPr>
              <w:snapToGrid w:val="0"/>
              <w:spacing w:line="360" w:lineRule="auto"/>
              <w:jc w:val="center"/>
              <w:rPr>
                <w:rFonts w:ascii="Book Antiqua" w:hAnsi="Book Antiqua"/>
                <w:noProof w:val="0"/>
                <w:sz w:val="24"/>
                <w:szCs w:val="24"/>
              </w:rPr>
            </w:pPr>
            <w:r w:rsidRPr="00093559">
              <w:rPr>
                <w:rFonts w:ascii="Book Antiqua" w:hAnsi="Book Antiqua"/>
                <w:i/>
                <w:noProof w:val="0"/>
                <w:sz w:val="24"/>
                <w:szCs w:val="24"/>
              </w:rPr>
              <w:t>n =</w:t>
            </w:r>
            <w:r w:rsidR="00F37D3B" w:rsidRPr="00093559">
              <w:rPr>
                <w:rFonts w:ascii="Book Antiqua" w:hAnsi="Book Antiqua"/>
                <w:i/>
                <w:noProof w:val="0"/>
                <w:sz w:val="24"/>
                <w:szCs w:val="24"/>
              </w:rPr>
              <w:t xml:space="preserve"> </w:t>
            </w:r>
            <w:r w:rsidR="00AA3120" w:rsidRPr="00093559">
              <w:rPr>
                <w:rFonts w:ascii="Book Antiqua" w:hAnsi="Book Antiqua"/>
                <w:noProof w:val="0"/>
                <w:sz w:val="24"/>
                <w:szCs w:val="24"/>
              </w:rPr>
              <w:t>134</w:t>
            </w:r>
          </w:p>
        </w:tc>
        <w:tc>
          <w:tcPr>
            <w:tcW w:w="567" w:type="dxa"/>
            <w:tcBorders>
              <w:top w:val="nil"/>
              <w:bottom w:val="nil"/>
            </w:tcBorders>
            <w:vAlign w:val="center"/>
          </w:tcPr>
          <w:p w14:paraId="69E0CFA0" w14:textId="77777777" w:rsidR="00AA3120" w:rsidRPr="00093559" w:rsidRDefault="00AA3120" w:rsidP="00093559">
            <w:pPr>
              <w:snapToGrid w:val="0"/>
              <w:spacing w:line="360" w:lineRule="auto"/>
              <w:jc w:val="center"/>
              <w:rPr>
                <w:rFonts w:ascii="Book Antiqua" w:hAnsi="Book Antiqua"/>
                <w:b/>
                <w:noProof w:val="0"/>
                <w:sz w:val="24"/>
                <w:szCs w:val="24"/>
              </w:rPr>
            </w:pPr>
            <w:r w:rsidRPr="00093559">
              <w:rPr>
                <w:rFonts w:ascii="Book Antiqua" w:hAnsi="Book Antiqua"/>
                <w:b/>
                <w:noProof w:val="0"/>
                <w:sz w:val="24"/>
                <w:szCs w:val="24"/>
              </w:rPr>
              <w:sym w:font="Wingdings" w:char="F0E0"/>
            </w:r>
          </w:p>
        </w:tc>
        <w:tc>
          <w:tcPr>
            <w:tcW w:w="1843" w:type="dxa"/>
            <w:shd w:val="clear" w:color="auto" w:fill="FFFFFF" w:themeFill="background1"/>
            <w:vAlign w:val="center"/>
          </w:tcPr>
          <w:p w14:paraId="69E0CFA1" w14:textId="77777777" w:rsidR="00AA3120" w:rsidRPr="00093559" w:rsidRDefault="00AA3120" w:rsidP="00093559">
            <w:pPr>
              <w:snapToGrid w:val="0"/>
              <w:spacing w:line="360" w:lineRule="auto"/>
              <w:jc w:val="center"/>
              <w:rPr>
                <w:rFonts w:ascii="Book Antiqua" w:hAnsi="Book Antiqua"/>
                <w:noProof w:val="0"/>
                <w:sz w:val="24"/>
                <w:szCs w:val="24"/>
              </w:rPr>
            </w:pPr>
            <w:r w:rsidRPr="00093559">
              <w:rPr>
                <w:rFonts w:ascii="Book Antiqua" w:hAnsi="Book Antiqua"/>
                <w:noProof w:val="0"/>
                <w:sz w:val="24"/>
                <w:szCs w:val="24"/>
              </w:rPr>
              <w:t>Declined to participate</w:t>
            </w:r>
          </w:p>
          <w:p w14:paraId="69E0CFA2" w14:textId="6CFCE481" w:rsidR="00AA3120" w:rsidRPr="00093559" w:rsidRDefault="00944AB2" w:rsidP="00093559">
            <w:pPr>
              <w:snapToGrid w:val="0"/>
              <w:spacing w:line="360" w:lineRule="auto"/>
              <w:jc w:val="center"/>
              <w:rPr>
                <w:rFonts w:ascii="Book Antiqua" w:hAnsi="Book Antiqua"/>
                <w:noProof w:val="0"/>
                <w:sz w:val="24"/>
                <w:szCs w:val="24"/>
              </w:rPr>
            </w:pPr>
            <w:r w:rsidRPr="00093559">
              <w:rPr>
                <w:rFonts w:ascii="Book Antiqua" w:hAnsi="Book Antiqua"/>
                <w:i/>
                <w:noProof w:val="0"/>
                <w:sz w:val="24"/>
                <w:szCs w:val="24"/>
              </w:rPr>
              <w:t>n =</w:t>
            </w:r>
            <w:r w:rsidR="00F37D3B" w:rsidRPr="00093559">
              <w:rPr>
                <w:rFonts w:ascii="Book Antiqua" w:hAnsi="Book Antiqua"/>
                <w:i/>
                <w:noProof w:val="0"/>
                <w:sz w:val="24"/>
                <w:szCs w:val="24"/>
              </w:rPr>
              <w:t xml:space="preserve"> </w:t>
            </w:r>
            <w:r w:rsidR="00AA3120" w:rsidRPr="00093559">
              <w:rPr>
                <w:rFonts w:ascii="Book Antiqua" w:hAnsi="Book Antiqua"/>
                <w:noProof w:val="0"/>
                <w:sz w:val="24"/>
                <w:szCs w:val="24"/>
              </w:rPr>
              <w:t>14</w:t>
            </w:r>
          </w:p>
        </w:tc>
        <w:tc>
          <w:tcPr>
            <w:tcW w:w="567" w:type="dxa"/>
            <w:tcBorders>
              <w:top w:val="nil"/>
              <w:bottom w:val="nil"/>
              <w:right w:val="nil"/>
            </w:tcBorders>
            <w:vAlign w:val="center"/>
          </w:tcPr>
          <w:p w14:paraId="69E0CFA3" w14:textId="77777777" w:rsidR="00AA3120" w:rsidRPr="00093559" w:rsidRDefault="00AA3120" w:rsidP="00093559">
            <w:pPr>
              <w:snapToGrid w:val="0"/>
              <w:spacing w:line="360" w:lineRule="auto"/>
              <w:jc w:val="center"/>
              <w:rPr>
                <w:rFonts w:ascii="Book Antiqua" w:hAnsi="Book Antiqua"/>
                <w:noProof w:val="0"/>
                <w:sz w:val="24"/>
                <w:szCs w:val="24"/>
              </w:rPr>
            </w:pPr>
          </w:p>
        </w:tc>
        <w:tc>
          <w:tcPr>
            <w:tcW w:w="2977" w:type="dxa"/>
            <w:tcBorders>
              <w:top w:val="nil"/>
              <w:left w:val="nil"/>
              <w:bottom w:val="nil"/>
              <w:right w:val="nil"/>
            </w:tcBorders>
            <w:vAlign w:val="center"/>
          </w:tcPr>
          <w:p w14:paraId="69E0CFA4" w14:textId="77777777" w:rsidR="00AA3120" w:rsidRPr="00093559" w:rsidRDefault="00AA3120" w:rsidP="00093559">
            <w:pPr>
              <w:snapToGrid w:val="0"/>
              <w:spacing w:line="360" w:lineRule="auto"/>
              <w:jc w:val="center"/>
              <w:rPr>
                <w:rFonts w:ascii="Book Antiqua" w:hAnsi="Book Antiqua"/>
                <w:noProof w:val="0"/>
                <w:sz w:val="24"/>
                <w:szCs w:val="24"/>
              </w:rPr>
            </w:pPr>
          </w:p>
        </w:tc>
      </w:tr>
      <w:tr w:rsidR="00AA3120" w:rsidRPr="00093559" w14:paraId="69E0CFAB" w14:textId="77777777" w:rsidTr="00F77EF5">
        <w:trPr>
          <w:trHeight w:val="398"/>
        </w:trPr>
        <w:tc>
          <w:tcPr>
            <w:tcW w:w="2376" w:type="dxa"/>
            <w:tcBorders>
              <w:left w:val="nil"/>
              <w:right w:val="nil"/>
            </w:tcBorders>
            <w:vAlign w:val="center"/>
          </w:tcPr>
          <w:p w14:paraId="69E0CFA6" w14:textId="77777777" w:rsidR="00AA3120" w:rsidRPr="00093559" w:rsidRDefault="00AA3120" w:rsidP="00093559">
            <w:pPr>
              <w:snapToGrid w:val="0"/>
              <w:spacing w:line="360" w:lineRule="auto"/>
              <w:jc w:val="center"/>
              <w:rPr>
                <w:rFonts w:ascii="Book Antiqua" w:hAnsi="Book Antiqua"/>
                <w:b/>
                <w:noProof w:val="0"/>
                <w:sz w:val="24"/>
                <w:szCs w:val="24"/>
              </w:rPr>
            </w:pPr>
            <w:r w:rsidRPr="00093559">
              <w:rPr>
                <w:rFonts w:ascii="Book Antiqua" w:hAnsi="Book Antiqua"/>
                <w:b/>
                <w:noProof w:val="0"/>
                <w:sz w:val="24"/>
                <w:szCs w:val="24"/>
              </w:rPr>
              <w:sym w:font="Wingdings" w:char="F0E2"/>
            </w:r>
          </w:p>
        </w:tc>
        <w:tc>
          <w:tcPr>
            <w:tcW w:w="567" w:type="dxa"/>
            <w:tcBorders>
              <w:top w:val="nil"/>
              <w:left w:val="nil"/>
              <w:bottom w:val="nil"/>
              <w:right w:val="nil"/>
            </w:tcBorders>
            <w:vAlign w:val="center"/>
          </w:tcPr>
          <w:p w14:paraId="69E0CFA7" w14:textId="77777777" w:rsidR="00AA3120" w:rsidRPr="00093559" w:rsidRDefault="00AA3120" w:rsidP="00093559">
            <w:pPr>
              <w:snapToGrid w:val="0"/>
              <w:spacing w:line="360" w:lineRule="auto"/>
              <w:jc w:val="center"/>
              <w:rPr>
                <w:rFonts w:ascii="Book Antiqua" w:hAnsi="Book Antiqua"/>
                <w:noProof w:val="0"/>
                <w:sz w:val="24"/>
                <w:szCs w:val="24"/>
              </w:rPr>
            </w:pPr>
          </w:p>
        </w:tc>
        <w:tc>
          <w:tcPr>
            <w:tcW w:w="1843" w:type="dxa"/>
            <w:tcBorders>
              <w:left w:val="nil"/>
              <w:right w:val="nil"/>
            </w:tcBorders>
            <w:vAlign w:val="center"/>
          </w:tcPr>
          <w:p w14:paraId="69E0CFA8" w14:textId="77777777" w:rsidR="00AA3120" w:rsidRPr="00093559" w:rsidRDefault="00AA3120" w:rsidP="00093559">
            <w:pPr>
              <w:snapToGrid w:val="0"/>
              <w:spacing w:line="360" w:lineRule="auto"/>
              <w:jc w:val="center"/>
              <w:rPr>
                <w:rFonts w:ascii="Book Antiqua" w:hAnsi="Book Antiqua"/>
                <w:noProof w:val="0"/>
                <w:sz w:val="24"/>
                <w:szCs w:val="24"/>
              </w:rPr>
            </w:pPr>
          </w:p>
        </w:tc>
        <w:tc>
          <w:tcPr>
            <w:tcW w:w="567" w:type="dxa"/>
            <w:tcBorders>
              <w:top w:val="nil"/>
              <w:left w:val="nil"/>
              <w:bottom w:val="nil"/>
              <w:right w:val="nil"/>
            </w:tcBorders>
            <w:vAlign w:val="center"/>
          </w:tcPr>
          <w:p w14:paraId="69E0CFA9" w14:textId="77777777" w:rsidR="00AA3120" w:rsidRPr="00093559" w:rsidRDefault="00AA3120" w:rsidP="00093559">
            <w:pPr>
              <w:snapToGrid w:val="0"/>
              <w:spacing w:line="360" w:lineRule="auto"/>
              <w:jc w:val="center"/>
              <w:rPr>
                <w:rFonts w:ascii="Book Antiqua" w:hAnsi="Book Antiqua"/>
                <w:noProof w:val="0"/>
                <w:sz w:val="24"/>
                <w:szCs w:val="24"/>
              </w:rPr>
            </w:pPr>
          </w:p>
        </w:tc>
        <w:tc>
          <w:tcPr>
            <w:tcW w:w="2977" w:type="dxa"/>
            <w:tcBorders>
              <w:top w:val="nil"/>
              <w:left w:val="nil"/>
              <w:right w:val="nil"/>
            </w:tcBorders>
            <w:vAlign w:val="center"/>
          </w:tcPr>
          <w:p w14:paraId="69E0CFAA" w14:textId="77777777" w:rsidR="00AA3120" w:rsidRPr="00093559" w:rsidRDefault="00AA3120" w:rsidP="00093559">
            <w:pPr>
              <w:snapToGrid w:val="0"/>
              <w:spacing w:line="360" w:lineRule="auto"/>
              <w:jc w:val="center"/>
              <w:rPr>
                <w:rFonts w:ascii="Book Antiqua" w:hAnsi="Book Antiqua"/>
                <w:noProof w:val="0"/>
                <w:sz w:val="24"/>
                <w:szCs w:val="24"/>
              </w:rPr>
            </w:pPr>
          </w:p>
        </w:tc>
      </w:tr>
      <w:tr w:rsidR="00AA3120" w:rsidRPr="00093559" w14:paraId="69E0CFB6" w14:textId="77777777" w:rsidTr="003C3E8D">
        <w:trPr>
          <w:trHeight w:val="1134"/>
        </w:trPr>
        <w:tc>
          <w:tcPr>
            <w:tcW w:w="2376" w:type="dxa"/>
            <w:tcBorders>
              <w:bottom w:val="single" w:sz="4" w:space="0" w:color="auto"/>
            </w:tcBorders>
            <w:vAlign w:val="center"/>
          </w:tcPr>
          <w:p w14:paraId="69E0CFAC" w14:textId="77777777" w:rsidR="00AA3120" w:rsidRPr="00093559" w:rsidRDefault="00AA3120" w:rsidP="00093559">
            <w:pPr>
              <w:snapToGrid w:val="0"/>
              <w:spacing w:line="360" w:lineRule="auto"/>
              <w:jc w:val="center"/>
              <w:rPr>
                <w:rFonts w:ascii="Book Antiqua" w:hAnsi="Book Antiqua"/>
                <w:noProof w:val="0"/>
                <w:sz w:val="24"/>
                <w:szCs w:val="24"/>
              </w:rPr>
            </w:pPr>
            <w:r w:rsidRPr="00093559">
              <w:rPr>
                <w:rFonts w:ascii="Book Antiqua" w:hAnsi="Book Antiqua"/>
                <w:noProof w:val="0"/>
                <w:sz w:val="24"/>
                <w:szCs w:val="24"/>
              </w:rPr>
              <w:t>Consented participants</w:t>
            </w:r>
          </w:p>
          <w:p w14:paraId="69E0CFAD" w14:textId="226C8416" w:rsidR="00AA3120" w:rsidRPr="00093559" w:rsidRDefault="00944AB2" w:rsidP="00093559">
            <w:pPr>
              <w:snapToGrid w:val="0"/>
              <w:spacing w:line="360" w:lineRule="auto"/>
              <w:jc w:val="center"/>
              <w:rPr>
                <w:rFonts w:ascii="Book Antiqua" w:hAnsi="Book Antiqua"/>
                <w:noProof w:val="0"/>
                <w:sz w:val="24"/>
                <w:szCs w:val="24"/>
              </w:rPr>
            </w:pPr>
            <w:r w:rsidRPr="00093559">
              <w:rPr>
                <w:rFonts w:ascii="Book Antiqua" w:hAnsi="Book Antiqua"/>
                <w:i/>
                <w:noProof w:val="0"/>
                <w:sz w:val="24"/>
                <w:szCs w:val="24"/>
              </w:rPr>
              <w:t>n =</w:t>
            </w:r>
            <w:r w:rsidR="00F37D3B" w:rsidRPr="00093559">
              <w:rPr>
                <w:rFonts w:ascii="Book Antiqua" w:hAnsi="Book Antiqua"/>
                <w:i/>
                <w:noProof w:val="0"/>
                <w:sz w:val="24"/>
                <w:szCs w:val="24"/>
              </w:rPr>
              <w:t xml:space="preserve"> </w:t>
            </w:r>
            <w:r w:rsidR="00AA3120" w:rsidRPr="00093559">
              <w:rPr>
                <w:rFonts w:ascii="Book Antiqua" w:hAnsi="Book Antiqua"/>
                <w:noProof w:val="0"/>
                <w:sz w:val="24"/>
                <w:szCs w:val="24"/>
              </w:rPr>
              <w:t>120</w:t>
            </w:r>
          </w:p>
        </w:tc>
        <w:tc>
          <w:tcPr>
            <w:tcW w:w="567" w:type="dxa"/>
            <w:tcBorders>
              <w:top w:val="nil"/>
              <w:bottom w:val="nil"/>
            </w:tcBorders>
            <w:vAlign w:val="center"/>
          </w:tcPr>
          <w:p w14:paraId="69E0CFAE" w14:textId="77777777" w:rsidR="00AA3120" w:rsidRPr="00093559" w:rsidRDefault="00AA3120" w:rsidP="00093559">
            <w:pPr>
              <w:snapToGrid w:val="0"/>
              <w:spacing w:line="360" w:lineRule="auto"/>
              <w:jc w:val="center"/>
              <w:rPr>
                <w:rFonts w:ascii="Book Antiqua" w:hAnsi="Book Antiqua"/>
                <w:b/>
                <w:noProof w:val="0"/>
                <w:sz w:val="24"/>
                <w:szCs w:val="24"/>
              </w:rPr>
            </w:pPr>
            <w:r w:rsidRPr="00093559">
              <w:rPr>
                <w:rFonts w:ascii="Book Antiqua" w:hAnsi="Book Antiqua"/>
                <w:b/>
                <w:noProof w:val="0"/>
                <w:sz w:val="24"/>
                <w:szCs w:val="24"/>
              </w:rPr>
              <w:sym w:font="Wingdings" w:char="F0E0"/>
            </w:r>
          </w:p>
        </w:tc>
        <w:tc>
          <w:tcPr>
            <w:tcW w:w="1843" w:type="dxa"/>
            <w:tcBorders>
              <w:bottom w:val="single" w:sz="4" w:space="0" w:color="auto"/>
            </w:tcBorders>
            <w:shd w:val="clear" w:color="auto" w:fill="FFFFFF" w:themeFill="background1"/>
            <w:vAlign w:val="center"/>
          </w:tcPr>
          <w:p w14:paraId="69E0CFAF" w14:textId="77777777" w:rsidR="00AA3120" w:rsidRPr="00093559" w:rsidRDefault="00AA3120" w:rsidP="00093559">
            <w:pPr>
              <w:shd w:val="clear" w:color="auto" w:fill="FFFFFF" w:themeFill="background1"/>
              <w:snapToGrid w:val="0"/>
              <w:spacing w:line="360" w:lineRule="auto"/>
              <w:jc w:val="center"/>
              <w:rPr>
                <w:rFonts w:ascii="Book Antiqua" w:hAnsi="Book Antiqua"/>
                <w:noProof w:val="0"/>
                <w:sz w:val="24"/>
                <w:szCs w:val="24"/>
              </w:rPr>
            </w:pPr>
            <w:r w:rsidRPr="00093559">
              <w:rPr>
                <w:rFonts w:ascii="Book Antiqua" w:hAnsi="Book Antiqua"/>
                <w:noProof w:val="0"/>
                <w:sz w:val="24"/>
                <w:szCs w:val="24"/>
              </w:rPr>
              <w:t>Incomplete survey questionnaire</w:t>
            </w:r>
          </w:p>
          <w:p w14:paraId="69E0CFB0" w14:textId="73DCCCD2" w:rsidR="003C3E8D" w:rsidRPr="00093559" w:rsidRDefault="00944AB2" w:rsidP="00093559">
            <w:pPr>
              <w:shd w:val="clear" w:color="auto" w:fill="FFFFFF" w:themeFill="background1"/>
              <w:snapToGrid w:val="0"/>
              <w:spacing w:line="360" w:lineRule="auto"/>
              <w:jc w:val="center"/>
              <w:rPr>
                <w:rFonts w:ascii="Book Antiqua" w:eastAsiaTheme="minorEastAsia" w:hAnsi="Book Antiqua"/>
                <w:noProof w:val="0"/>
                <w:sz w:val="24"/>
                <w:szCs w:val="24"/>
                <w:lang w:eastAsia="zh-CN"/>
              </w:rPr>
            </w:pPr>
            <w:r w:rsidRPr="00093559">
              <w:rPr>
                <w:rFonts w:ascii="Book Antiqua" w:hAnsi="Book Antiqua"/>
                <w:i/>
                <w:noProof w:val="0"/>
                <w:sz w:val="24"/>
                <w:szCs w:val="24"/>
              </w:rPr>
              <w:t>n =</w:t>
            </w:r>
            <w:r w:rsidR="00F37D3B" w:rsidRPr="00093559">
              <w:rPr>
                <w:rFonts w:ascii="Book Antiqua" w:hAnsi="Book Antiqua"/>
                <w:i/>
                <w:noProof w:val="0"/>
                <w:sz w:val="24"/>
                <w:szCs w:val="24"/>
              </w:rPr>
              <w:t xml:space="preserve"> </w:t>
            </w:r>
            <w:r w:rsidR="00AA3120" w:rsidRPr="00093559">
              <w:rPr>
                <w:rFonts w:ascii="Book Antiqua" w:hAnsi="Book Antiqua"/>
                <w:noProof w:val="0"/>
                <w:sz w:val="24"/>
                <w:szCs w:val="24"/>
              </w:rPr>
              <w:t>20</w:t>
            </w:r>
          </w:p>
        </w:tc>
        <w:tc>
          <w:tcPr>
            <w:tcW w:w="567" w:type="dxa"/>
            <w:tcBorders>
              <w:top w:val="nil"/>
              <w:bottom w:val="nil"/>
            </w:tcBorders>
            <w:vAlign w:val="center"/>
          </w:tcPr>
          <w:p w14:paraId="69E0CFB1" w14:textId="77777777" w:rsidR="00AA3120" w:rsidRPr="00093559" w:rsidRDefault="00AA3120" w:rsidP="00093559">
            <w:pPr>
              <w:snapToGrid w:val="0"/>
              <w:spacing w:line="360" w:lineRule="auto"/>
              <w:jc w:val="center"/>
              <w:rPr>
                <w:rFonts w:ascii="Book Antiqua" w:hAnsi="Book Antiqua"/>
                <w:b/>
                <w:noProof w:val="0"/>
                <w:sz w:val="24"/>
                <w:szCs w:val="24"/>
              </w:rPr>
            </w:pPr>
            <w:r w:rsidRPr="00093559">
              <w:rPr>
                <w:rFonts w:ascii="Book Antiqua" w:hAnsi="Book Antiqua"/>
                <w:b/>
                <w:noProof w:val="0"/>
                <w:sz w:val="24"/>
                <w:szCs w:val="24"/>
              </w:rPr>
              <w:sym w:font="Wingdings" w:char="F0E0"/>
            </w:r>
          </w:p>
        </w:tc>
        <w:tc>
          <w:tcPr>
            <w:tcW w:w="2977" w:type="dxa"/>
            <w:tcBorders>
              <w:bottom w:val="single" w:sz="4" w:space="0" w:color="auto"/>
            </w:tcBorders>
            <w:shd w:val="clear" w:color="auto" w:fill="FFFFFF" w:themeFill="background1"/>
            <w:vAlign w:val="center"/>
          </w:tcPr>
          <w:p w14:paraId="69E0CFB2" w14:textId="77777777" w:rsidR="00AA3120" w:rsidRPr="00093559" w:rsidRDefault="00AA3120" w:rsidP="00093559">
            <w:pPr>
              <w:snapToGrid w:val="0"/>
              <w:spacing w:line="360" w:lineRule="auto"/>
              <w:jc w:val="center"/>
              <w:rPr>
                <w:rFonts w:ascii="Book Antiqua" w:hAnsi="Book Antiqua"/>
                <w:noProof w:val="0"/>
                <w:sz w:val="24"/>
                <w:szCs w:val="24"/>
              </w:rPr>
            </w:pPr>
            <w:r w:rsidRPr="00093559">
              <w:rPr>
                <w:rFonts w:ascii="Book Antiqua" w:hAnsi="Book Antiqua"/>
                <w:noProof w:val="0"/>
                <w:sz w:val="24"/>
                <w:szCs w:val="24"/>
              </w:rPr>
              <w:t>Patient reported not taking medicines for liver disease</w:t>
            </w:r>
          </w:p>
          <w:p w14:paraId="69E0CFB3" w14:textId="3E9A4ACA" w:rsidR="00AA3120" w:rsidRPr="00093559" w:rsidRDefault="00944AB2" w:rsidP="00093559">
            <w:pPr>
              <w:snapToGrid w:val="0"/>
              <w:spacing w:line="360" w:lineRule="auto"/>
              <w:jc w:val="center"/>
              <w:rPr>
                <w:rFonts w:ascii="Book Antiqua" w:hAnsi="Book Antiqua"/>
                <w:noProof w:val="0"/>
                <w:sz w:val="24"/>
                <w:szCs w:val="24"/>
              </w:rPr>
            </w:pPr>
            <w:r w:rsidRPr="00093559">
              <w:rPr>
                <w:rFonts w:ascii="Book Antiqua" w:hAnsi="Book Antiqua"/>
                <w:i/>
                <w:noProof w:val="0"/>
                <w:sz w:val="24"/>
                <w:szCs w:val="24"/>
              </w:rPr>
              <w:t>n =</w:t>
            </w:r>
            <w:r w:rsidR="00F37D3B" w:rsidRPr="00093559">
              <w:rPr>
                <w:rFonts w:ascii="Book Antiqua" w:hAnsi="Book Antiqua"/>
                <w:i/>
                <w:noProof w:val="0"/>
                <w:sz w:val="24"/>
                <w:szCs w:val="24"/>
              </w:rPr>
              <w:t xml:space="preserve"> </w:t>
            </w:r>
            <w:r w:rsidR="00AA3120" w:rsidRPr="00093559">
              <w:rPr>
                <w:rFonts w:ascii="Book Antiqua" w:hAnsi="Book Antiqua"/>
                <w:noProof w:val="0"/>
                <w:sz w:val="24"/>
                <w:szCs w:val="24"/>
              </w:rPr>
              <w:t>5</w:t>
            </w:r>
          </w:p>
          <w:p w14:paraId="69E0CFB4" w14:textId="77777777" w:rsidR="00AA3120" w:rsidRPr="00093559" w:rsidRDefault="00AA3120" w:rsidP="00093559">
            <w:pPr>
              <w:snapToGrid w:val="0"/>
              <w:spacing w:line="360" w:lineRule="auto"/>
              <w:jc w:val="center"/>
              <w:rPr>
                <w:rFonts w:ascii="Book Antiqua" w:hAnsi="Book Antiqua"/>
                <w:noProof w:val="0"/>
                <w:sz w:val="24"/>
                <w:szCs w:val="24"/>
              </w:rPr>
            </w:pPr>
            <w:r w:rsidRPr="00093559">
              <w:rPr>
                <w:rFonts w:ascii="Book Antiqua" w:hAnsi="Book Antiqua"/>
                <w:noProof w:val="0"/>
                <w:sz w:val="24"/>
                <w:szCs w:val="24"/>
              </w:rPr>
              <w:t>Survey incomplete for other reasons</w:t>
            </w:r>
          </w:p>
          <w:p w14:paraId="69E0CFB5" w14:textId="2409116F" w:rsidR="00AA3120" w:rsidRPr="00093559" w:rsidRDefault="00944AB2" w:rsidP="00093559">
            <w:pPr>
              <w:snapToGrid w:val="0"/>
              <w:spacing w:line="360" w:lineRule="auto"/>
              <w:jc w:val="center"/>
              <w:rPr>
                <w:rFonts w:ascii="Book Antiqua" w:hAnsi="Book Antiqua"/>
                <w:noProof w:val="0"/>
                <w:sz w:val="24"/>
                <w:szCs w:val="24"/>
              </w:rPr>
            </w:pPr>
            <w:r w:rsidRPr="00093559">
              <w:rPr>
                <w:rFonts w:ascii="Book Antiqua" w:hAnsi="Book Antiqua"/>
                <w:i/>
                <w:noProof w:val="0"/>
                <w:sz w:val="24"/>
                <w:szCs w:val="24"/>
              </w:rPr>
              <w:t>n =</w:t>
            </w:r>
            <w:r w:rsidR="00F37D3B" w:rsidRPr="00093559">
              <w:rPr>
                <w:rFonts w:ascii="Book Antiqua" w:hAnsi="Book Antiqua"/>
                <w:i/>
                <w:noProof w:val="0"/>
                <w:sz w:val="24"/>
                <w:szCs w:val="24"/>
              </w:rPr>
              <w:t xml:space="preserve"> </w:t>
            </w:r>
            <w:r w:rsidR="00AA3120" w:rsidRPr="00093559">
              <w:rPr>
                <w:rFonts w:ascii="Book Antiqua" w:hAnsi="Book Antiqua"/>
                <w:noProof w:val="0"/>
                <w:sz w:val="24"/>
                <w:szCs w:val="24"/>
              </w:rPr>
              <w:t>15</w:t>
            </w:r>
          </w:p>
        </w:tc>
      </w:tr>
      <w:tr w:rsidR="00AA3120" w:rsidRPr="00093559" w14:paraId="69E0CFBC" w14:textId="77777777" w:rsidTr="00F77EF5">
        <w:trPr>
          <w:trHeight w:val="429"/>
        </w:trPr>
        <w:tc>
          <w:tcPr>
            <w:tcW w:w="2376" w:type="dxa"/>
            <w:tcBorders>
              <w:left w:val="nil"/>
              <w:right w:val="nil"/>
            </w:tcBorders>
            <w:vAlign w:val="center"/>
          </w:tcPr>
          <w:p w14:paraId="69E0CFB7" w14:textId="77777777" w:rsidR="00AA3120" w:rsidRPr="00093559" w:rsidRDefault="00AA3120" w:rsidP="00093559">
            <w:pPr>
              <w:snapToGrid w:val="0"/>
              <w:spacing w:line="360" w:lineRule="auto"/>
              <w:jc w:val="center"/>
              <w:rPr>
                <w:rFonts w:ascii="Book Antiqua" w:hAnsi="Book Antiqua"/>
                <w:b/>
                <w:noProof w:val="0"/>
                <w:sz w:val="24"/>
                <w:szCs w:val="24"/>
              </w:rPr>
            </w:pPr>
            <w:r w:rsidRPr="00093559">
              <w:rPr>
                <w:rFonts w:ascii="Book Antiqua" w:hAnsi="Book Antiqua"/>
                <w:b/>
                <w:noProof w:val="0"/>
                <w:sz w:val="24"/>
                <w:szCs w:val="24"/>
              </w:rPr>
              <w:sym w:font="Wingdings" w:char="F0E2"/>
            </w:r>
          </w:p>
        </w:tc>
        <w:tc>
          <w:tcPr>
            <w:tcW w:w="567" w:type="dxa"/>
            <w:tcBorders>
              <w:top w:val="nil"/>
              <w:left w:val="nil"/>
              <w:bottom w:val="nil"/>
              <w:right w:val="nil"/>
            </w:tcBorders>
            <w:vAlign w:val="center"/>
          </w:tcPr>
          <w:p w14:paraId="69E0CFB8" w14:textId="77777777" w:rsidR="00AA3120" w:rsidRPr="00093559" w:rsidRDefault="00AA3120" w:rsidP="00093559">
            <w:pPr>
              <w:snapToGrid w:val="0"/>
              <w:spacing w:line="360" w:lineRule="auto"/>
              <w:jc w:val="center"/>
              <w:rPr>
                <w:rFonts w:ascii="Book Antiqua" w:hAnsi="Book Antiqua"/>
                <w:noProof w:val="0"/>
                <w:sz w:val="24"/>
                <w:szCs w:val="24"/>
              </w:rPr>
            </w:pPr>
          </w:p>
        </w:tc>
        <w:tc>
          <w:tcPr>
            <w:tcW w:w="1843" w:type="dxa"/>
            <w:tcBorders>
              <w:left w:val="nil"/>
              <w:bottom w:val="nil"/>
              <w:right w:val="nil"/>
            </w:tcBorders>
            <w:vAlign w:val="center"/>
          </w:tcPr>
          <w:p w14:paraId="69E0CFB9" w14:textId="77777777" w:rsidR="00AA3120" w:rsidRPr="00093559" w:rsidRDefault="00AA3120" w:rsidP="00093559">
            <w:pPr>
              <w:snapToGrid w:val="0"/>
              <w:spacing w:line="360" w:lineRule="auto"/>
              <w:jc w:val="center"/>
              <w:rPr>
                <w:rFonts w:ascii="Book Antiqua" w:hAnsi="Book Antiqua"/>
                <w:noProof w:val="0"/>
                <w:sz w:val="24"/>
                <w:szCs w:val="24"/>
              </w:rPr>
            </w:pPr>
          </w:p>
        </w:tc>
        <w:tc>
          <w:tcPr>
            <w:tcW w:w="567" w:type="dxa"/>
            <w:tcBorders>
              <w:top w:val="nil"/>
              <w:left w:val="nil"/>
              <w:bottom w:val="nil"/>
              <w:right w:val="nil"/>
            </w:tcBorders>
            <w:vAlign w:val="center"/>
          </w:tcPr>
          <w:p w14:paraId="69E0CFBA" w14:textId="77777777" w:rsidR="00AA3120" w:rsidRPr="00093559" w:rsidRDefault="00AA3120" w:rsidP="00093559">
            <w:pPr>
              <w:snapToGrid w:val="0"/>
              <w:spacing w:line="360" w:lineRule="auto"/>
              <w:jc w:val="center"/>
              <w:rPr>
                <w:rFonts w:ascii="Book Antiqua" w:hAnsi="Book Antiqua"/>
                <w:noProof w:val="0"/>
                <w:sz w:val="24"/>
                <w:szCs w:val="24"/>
              </w:rPr>
            </w:pPr>
          </w:p>
        </w:tc>
        <w:tc>
          <w:tcPr>
            <w:tcW w:w="2977" w:type="dxa"/>
            <w:tcBorders>
              <w:left w:val="nil"/>
              <w:bottom w:val="nil"/>
              <w:right w:val="nil"/>
            </w:tcBorders>
            <w:vAlign w:val="center"/>
          </w:tcPr>
          <w:p w14:paraId="69E0CFBB" w14:textId="77777777" w:rsidR="00AA3120" w:rsidRPr="00093559" w:rsidRDefault="00AA3120" w:rsidP="00093559">
            <w:pPr>
              <w:snapToGrid w:val="0"/>
              <w:spacing w:line="360" w:lineRule="auto"/>
              <w:jc w:val="center"/>
              <w:rPr>
                <w:rFonts w:ascii="Book Antiqua" w:hAnsi="Book Antiqua"/>
                <w:noProof w:val="0"/>
                <w:sz w:val="24"/>
                <w:szCs w:val="24"/>
              </w:rPr>
            </w:pPr>
          </w:p>
        </w:tc>
      </w:tr>
      <w:tr w:rsidR="00AA3120" w:rsidRPr="00093559" w14:paraId="69E0CFC3" w14:textId="77777777" w:rsidTr="00F77EF5">
        <w:trPr>
          <w:trHeight w:val="1134"/>
        </w:trPr>
        <w:tc>
          <w:tcPr>
            <w:tcW w:w="2376" w:type="dxa"/>
            <w:vAlign w:val="center"/>
          </w:tcPr>
          <w:p w14:paraId="69E0CFBD" w14:textId="77777777" w:rsidR="00AA3120" w:rsidRPr="00093559" w:rsidRDefault="00AA3120" w:rsidP="00093559">
            <w:pPr>
              <w:snapToGrid w:val="0"/>
              <w:spacing w:line="360" w:lineRule="auto"/>
              <w:jc w:val="center"/>
              <w:rPr>
                <w:rFonts w:ascii="Book Antiqua" w:hAnsi="Book Antiqua"/>
                <w:noProof w:val="0"/>
                <w:sz w:val="24"/>
                <w:szCs w:val="24"/>
              </w:rPr>
            </w:pPr>
            <w:r w:rsidRPr="00093559">
              <w:rPr>
                <w:rFonts w:ascii="Book Antiqua" w:hAnsi="Book Antiqua"/>
                <w:noProof w:val="0"/>
                <w:sz w:val="24"/>
                <w:szCs w:val="24"/>
              </w:rPr>
              <w:t>Patient questionnaires included for analysis</w:t>
            </w:r>
          </w:p>
          <w:p w14:paraId="69E0CFBE" w14:textId="00AE8401" w:rsidR="00AA3120" w:rsidRPr="00093559" w:rsidRDefault="00944AB2" w:rsidP="00093559">
            <w:pPr>
              <w:snapToGrid w:val="0"/>
              <w:spacing w:line="360" w:lineRule="auto"/>
              <w:jc w:val="center"/>
              <w:rPr>
                <w:rFonts w:ascii="Book Antiqua" w:hAnsi="Book Antiqua"/>
                <w:noProof w:val="0"/>
                <w:sz w:val="24"/>
                <w:szCs w:val="24"/>
              </w:rPr>
            </w:pPr>
            <w:r w:rsidRPr="00093559">
              <w:rPr>
                <w:rFonts w:ascii="Book Antiqua" w:hAnsi="Book Antiqua"/>
                <w:i/>
                <w:noProof w:val="0"/>
                <w:sz w:val="24"/>
                <w:szCs w:val="24"/>
              </w:rPr>
              <w:t>n =</w:t>
            </w:r>
            <w:r w:rsidR="00F37D3B" w:rsidRPr="00093559">
              <w:rPr>
                <w:rFonts w:ascii="Book Antiqua" w:hAnsi="Book Antiqua"/>
                <w:i/>
                <w:noProof w:val="0"/>
                <w:sz w:val="24"/>
                <w:szCs w:val="24"/>
              </w:rPr>
              <w:t xml:space="preserve"> </w:t>
            </w:r>
            <w:r w:rsidR="00AA3120" w:rsidRPr="00093559">
              <w:rPr>
                <w:rFonts w:ascii="Book Antiqua" w:hAnsi="Book Antiqua"/>
                <w:noProof w:val="0"/>
                <w:sz w:val="24"/>
                <w:szCs w:val="24"/>
              </w:rPr>
              <w:t>100</w:t>
            </w:r>
          </w:p>
        </w:tc>
        <w:tc>
          <w:tcPr>
            <w:tcW w:w="567" w:type="dxa"/>
            <w:tcBorders>
              <w:top w:val="nil"/>
              <w:bottom w:val="nil"/>
              <w:right w:val="nil"/>
            </w:tcBorders>
            <w:vAlign w:val="center"/>
          </w:tcPr>
          <w:p w14:paraId="69E0CFBF" w14:textId="77777777" w:rsidR="00AA3120" w:rsidRPr="00093559" w:rsidRDefault="00AA3120" w:rsidP="00093559">
            <w:pPr>
              <w:snapToGrid w:val="0"/>
              <w:spacing w:line="360" w:lineRule="auto"/>
              <w:jc w:val="center"/>
              <w:rPr>
                <w:rFonts w:ascii="Book Antiqua" w:hAnsi="Book Antiqua"/>
                <w:noProof w:val="0"/>
                <w:sz w:val="24"/>
                <w:szCs w:val="24"/>
              </w:rPr>
            </w:pPr>
          </w:p>
        </w:tc>
        <w:tc>
          <w:tcPr>
            <w:tcW w:w="1843" w:type="dxa"/>
            <w:tcBorders>
              <w:top w:val="nil"/>
              <w:left w:val="nil"/>
              <w:bottom w:val="nil"/>
              <w:right w:val="nil"/>
            </w:tcBorders>
            <w:vAlign w:val="center"/>
          </w:tcPr>
          <w:p w14:paraId="69E0CFC0" w14:textId="77777777" w:rsidR="00AA3120" w:rsidRPr="00093559" w:rsidRDefault="00AA3120" w:rsidP="00093559">
            <w:pPr>
              <w:snapToGrid w:val="0"/>
              <w:spacing w:line="360" w:lineRule="auto"/>
              <w:jc w:val="center"/>
              <w:rPr>
                <w:rFonts w:ascii="Book Antiqua" w:hAnsi="Book Antiqua"/>
                <w:noProof w:val="0"/>
                <w:sz w:val="24"/>
                <w:szCs w:val="24"/>
              </w:rPr>
            </w:pPr>
          </w:p>
        </w:tc>
        <w:tc>
          <w:tcPr>
            <w:tcW w:w="567" w:type="dxa"/>
            <w:tcBorders>
              <w:top w:val="nil"/>
              <w:left w:val="nil"/>
              <w:bottom w:val="nil"/>
              <w:right w:val="nil"/>
            </w:tcBorders>
            <w:vAlign w:val="center"/>
          </w:tcPr>
          <w:p w14:paraId="69E0CFC1" w14:textId="77777777" w:rsidR="00AA3120" w:rsidRPr="00093559" w:rsidRDefault="00AA3120" w:rsidP="00093559">
            <w:pPr>
              <w:snapToGrid w:val="0"/>
              <w:spacing w:line="360" w:lineRule="auto"/>
              <w:jc w:val="center"/>
              <w:rPr>
                <w:rFonts w:ascii="Book Antiqua" w:hAnsi="Book Antiqua"/>
                <w:noProof w:val="0"/>
                <w:sz w:val="24"/>
                <w:szCs w:val="24"/>
              </w:rPr>
            </w:pPr>
          </w:p>
        </w:tc>
        <w:tc>
          <w:tcPr>
            <w:tcW w:w="2977" w:type="dxa"/>
            <w:tcBorders>
              <w:top w:val="nil"/>
              <w:left w:val="nil"/>
              <w:bottom w:val="nil"/>
              <w:right w:val="nil"/>
            </w:tcBorders>
            <w:vAlign w:val="center"/>
          </w:tcPr>
          <w:p w14:paraId="69E0CFC2" w14:textId="77777777" w:rsidR="00AA3120" w:rsidRPr="00093559" w:rsidRDefault="00AA3120" w:rsidP="00093559">
            <w:pPr>
              <w:snapToGrid w:val="0"/>
              <w:spacing w:line="360" w:lineRule="auto"/>
              <w:jc w:val="center"/>
              <w:rPr>
                <w:rFonts w:ascii="Book Antiqua" w:hAnsi="Book Antiqua"/>
                <w:noProof w:val="0"/>
                <w:sz w:val="24"/>
                <w:szCs w:val="24"/>
              </w:rPr>
            </w:pPr>
          </w:p>
        </w:tc>
      </w:tr>
    </w:tbl>
    <w:p w14:paraId="69E0CFC4" w14:textId="5F624CA0" w:rsidR="00AA3120" w:rsidRPr="00AE6168" w:rsidRDefault="00001F01" w:rsidP="00093559">
      <w:pPr>
        <w:snapToGrid w:val="0"/>
        <w:spacing w:after="0" w:line="360" w:lineRule="auto"/>
        <w:jc w:val="both"/>
        <w:rPr>
          <w:rFonts w:ascii="Book Antiqua" w:eastAsiaTheme="minorEastAsia" w:hAnsi="Book Antiqua"/>
          <w:noProof w:val="0"/>
          <w:sz w:val="24"/>
          <w:szCs w:val="24"/>
          <w:lang w:eastAsia="zh-CN"/>
        </w:rPr>
      </w:pPr>
      <w:r w:rsidRPr="00093559">
        <w:rPr>
          <w:rFonts w:ascii="Book Antiqua" w:hAnsi="Book Antiqua"/>
          <w:b/>
          <w:noProof w:val="0"/>
          <w:sz w:val="24"/>
          <w:szCs w:val="24"/>
        </w:rPr>
        <w:t>Figure 1 Participant recruitment flow diagram</w:t>
      </w:r>
      <w:r w:rsidR="000464C2">
        <w:rPr>
          <w:rFonts w:ascii="Book Antiqua" w:eastAsiaTheme="minorEastAsia" w:hAnsi="Book Antiqua" w:hint="eastAsia"/>
          <w:b/>
          <w:noProof w:val="0"/>
          <w:sz w:val="24"/>
          <w:szCs w:val="24"/>
          <w:lang w:eastAsia="zh-CN"/>
        </w:rPr>
        <w:t>.</w:t>
      </w:r>
    </w:p>
    <w:p w14:paraId="69E0CFC5" w14:textId="77777777" w:rsidR="00AA3120" w:rsidRPr="00093559" w:rsidRDefault="00AA3120" w:rsidP="00093559">
      <w:pPr>
        <w:snapToGrid w:val="0"/>
        <w:spacing w:after="0" w:line="360" w:lineRule="auto"/>
        <w:jc w:val="both"/>
        <w:rPr>
          <w:rFonts w:ascii="Book Antiqua" w:hAnsi="Book Antiqua"/>
          <w:noProof w:val="0"/>
          <w:sz w:val="24"/>
          <w:szCs w:val="24"/>
        </w:rPr>
      </w:pPr>
    </w:p>
    <w:p w14:paraId="69E0CFC6" w14:textId="77777777" w:rsidR="00AA3120" w:rsidRPr="00093559" w:rsidRDefault="00AA3120" w:rsidP="00093559">
      <w:pPr>
        <w:snapToGrid w:val="0"/>
        <w:spacing w:after="0" w:line="360" w:lineRule="auto"/>
        <w:jc w:val="both"/>
        <w:rPr>
          <w:rFonts w:ascii="Book Antiqua" w:hAnsi="Book Antiqua"/>
          <w:noProof w:val="0"/>
          <w:sz w:val="24"/>
          <w:szCs w:val="24"/>
        </w:rPr>
      </w:pPr>
    </w:p>
    <w:p w14:paraId="69E0CFC7" w14:textId="77777777" w:rsidR="00AA3120" w:rsidRPr="00093559" w:rsidRDefault="00AA3120" w:rsidP="00093559">
      <w:pPr>
        <w:snapToGrid w:val="0"/>
        <w:spacing w:after="0" w:line="360" w:lineRule="auto"/>
        <w:jc w:val="both"/>
        <w:rPr>
          <w:rFonts w:ascii="Book Antiqua" w:hAnsi="Book Antiqua"/>
          <w:noProof w:val="0"/>
          <w:sz w:val="24"/>
          <w:szCs w:val="24"/>
        </w:rPr>
        <w:sectPr w:rsidR="00AA3120" w:rsidRPr="00093559" w:rsidSect="00DD50FB">
          <w:headerReference w:type="default" r:id="rId11"/>
          <w:type w:val="continuous"/>
          <w:pgSz w:w="11906" w:h="16838"/>
          <w:pgMar w:top="1440" w:right="1440" w:bottom="1440" w:left="1440" w:header="709" w:footer="709" w:gutter="0"/>
          <w:cols w:space="708"/>
          <w:docGrid w:linePitch="360"/>
        </w:sectPr>
      </w:pPr>
    </w:p>
    <w:p w14:paraId="69E0CFC8" w14:textId="5E8EA0F4" w:rsidR="00AA3120" w:rsidRPr="00093559" w:rsidRDefault="00AA3120" w:rsidP="00093559">
      <w:pPr>
        <w:snapToGrid w:val="0"/>
        <w:spacing w:after="0" w:line="360" w:lineRule="auto"/>
        <w:jc w:val="both"/>
        <w:rPr>
          <w:rFonts w:ascii="Book Antiqua" w:eastAsiaTheme="minorEastAsia" w:hAnsi="Book Antiqua"/>
          <w:b/>
          <w:noProof w:val="0"/>
          <w:sz w:val="24"/>
          <w:szCs w:val="24"/>
          <w:lang w:eastAsia="zh-CN"/>
        </w:rPr>
      </w:pPr>
      <w:r w:rsidRPr="00093559">
        <w:rPr>
          <w:rFonts w:ascii="Book Antiqua" w:hAnsi="Book Antiqua"/>
          <w:b/>
          <w:noProof w:val="0"/>
          <w:sz w:val="24"/>
          <w:szCs w:val="24"/>
        </w:rPr>
        <w:lastRenderedPageBreak/>
        <w:t>Table 1 Demographic and clinical factors in patients with</w:t>
      </w:r>
      <w:r w:rsidR="00001F01" w:rsidRPr="00093559">
        <w:rPr>
          <w:rFonts w:ascii="Book Antiqua" w:hAnsi="Book Antiqua"/>
          <w:b/>
          <w:noProof w:val="0"/>
          <w:sz w:val="24"/>
          <w:szCs w:val="24"/>
        </w:rPr>
        <w:t xml:space="preserve"> </w:t>
      </w:r>
      <w:r w:rsidR="000A58A7" w:rsidRPr="00093559">
        <w:rPr>
          <w:rFonts w:ascii="Book Antiqua" w:hAnsi="Book Antiqua"/>
          <w:b/>
          <w:noProof w:val="0"/>
          <w:sz w:val="24"/>
          <w:szCs w:val="24"/>
        </w:rPr>
        <w:t>H</w:t>
      </w:r>
      <w:r w:rsidR="00001F01" w:rsidRPr="00093559">
        <w:rPr>
          <w:rFonts w:ascii="Book Antiqua" w:hAnsi="Book Antiqua"/>
          <w:b/>
          <w:noProof w:val="0"/>
          <w:sz w:val="24"/>
          <w:szCs w:val="24"/>
        </w:rPr>
        <w:t xml:space="preserve">igh, </w:t>
      </w:r>
      <w:r w:rsidR="000A58A7" w:rsidRPr="00093559">
        <w:rPr>
          <w:rFonts w:ascii="Book Antiqua" w:hAnsi="Book Antiqua"/>
          <w:b/>
          <w:noProof w:val="0"/>
          <w:sz w:val="24"/>
          <w:szCs w:val="24"/>
        </w:rPr>
        <w:t>M</w:t>
      </w:r>
      <w:r w:rsidR="00001F01" w:rsidRPr="00093559">
        <w:rPr>
          <w:rFonts w:ascii="Book Antiqua" w:hAnsi="Book Antiqua"/>
          <w:b/>
          <w:noProof w:val="0"/>
          <w:sz w:val="24"/>
          <w:szCs w:val="24"/>
        </w:rPr>
        <w:t xml:space="preserve">edium and </w:t>
      </w:r>
      <w:r w:rsidR="000A58A7" w:rsidRPr="00093559">
        <w:rPr>
          <w:rFonts w:ascii="Book Antiqua" w:hAnsi="Book Antiqua"/>
          <w:b/>
          <w:noProof w:val="0"/>
          <w:sz w:val="24"/>
          <w:szCs w:val="24"/>
        </w:rPr>
        <w:t>L</w:t>
      </w:r>
      <w:r w:rsidR="00001F01" w:rsidRPr="00093559">
        <w:rPr>
          <w:rFonts w:ascii="Book Antiqua" w:hAnsi="Book Antiqua"/>
          <w:b/>
          <w:noProof w:val="0"/>
          <w:sz w:val="24"/>
          <w:szCs w:val="24"/>
        </w:rPr>
        <w:t>ow</w:t>
      </w:r>
      <w:r w:rsidRPr="00093559">
        <w:rPr>
          <w:rFonts w:ascii="Book Antiqua" w:hAnsi="Book Antiqua"/>
          <w:b/>
          <w:noProof w:val="0"/>
          <w:sz w:val="24"/>
          <w:szCs w:val="24"/>
        </w:rPr>
        <w:t xml:space="preserve"> medication adherence</w:t>
      </w:r>
      <w:r w:rsidR="0035728F" w:rsidRPr="00093559">
        <w:rPr>
          <w:rFonts w:ascii="Book Antiqua" w:eastAsiaTheme="minorEastAsia" w:hAnsi="Book Antiqua"/>
          <w:b/>
          <w:noProof w:val="0"/>
          <w:sz w:val="24"/>
          <w:szCs w:val="24"/>
          <w:lang w:eastAsia="zh-CN"/>
        </w:rPr>
        <w:t xml:space="preserve"> </w:t>
      </w:r>
      <w:r w:rsidR="0035728F" w:rsidRPr="00093559">
        <w:rPr>
          <w:rFonts w:ascii="Book Antiqua" w:eastAsiaTheme="minorEastAsia" w:hAnsi="Book Antiqua"/>
          <w:b/>
          <w:i/>
          <w:noProof w:val="0"/>
          <w:sz w:val="24"/>
          <w:szCs w:val="24"/>
          <w:lang w:eastAsia="zh-CN"/>
        </w:rPr>
        <w:t>n</w:t>
      </w:r>
      <w:r w:rsidR="00634B54" w:rsidRPr="00093559">
        <w:rPr>
          <w:rFonts w:ascii="Book Antiqua" w:eastAsiaTheme="minorEastAsia" w:hAnsi="Book Antiqua"/>
          <w:b/>
          <w:i/>
          <w:noProof w:val="0"/>
          <w:sz w:val="24"/>
          <w:szCs w:val="24"/>
          <w:lang w:eastAsia="zh-CN"/>
        </w:rPr>
        <w:t xml:space="preserve"> </w:t>
      </w:r>
      <w:r w:rsidR="0035728F" w:rsidRPr="00093559">
        <w:rPr>
          <w:rFonts w:ascii="Book Antiqua" w:eastAsiaTheme="minorEastAsia" w:hAnsi="Book Antiqua"/>
          <w:b/>
          <w:noProof w:val="0"/>
          <w:sz w:val="24"/>
          <w:szCs w:val="24"/>
          <w:lang w:eastAsia="zh-CN"/>
        </w:rPr>
        <w:t>(%)</w:t>
      </w:r>
    </w:p>
    <w:tbl>
      <w:tblPr>
        <w:tblW w:w="0" w:type="auto"/>
        <w:tblLook w:val="00A0" w:firstRow="1" w:lastRow="0" w:firstColumn="1" w:lastColumn="0" w:noHBand="0" w:noVBand="0"/>
      </w:tblPr>
      <w:tblGrid>
        <w:gridCol w:w="2660"/>
        <w:gridCol w:w="3260"/>
        <w:gridCol w:w="1772"/>
        <w:gridCol w:w="1772"/>
        <w:gridCol w:w="1772"/>
        <w:gridCol w:w="1772"/>
        <w:gridCol w:w="1134"/>
      </w:tblGrid>
      <w:tr w:rsidR="00AA3120" w:rsidRPr="00093559" w14:paraId="69E0CFCD" w14:textId="77777777" w:rsidTr="0035728F">
        <w:trPr>
          <w:trHeight w:val="340"/>
        </w:trPr>
        <w:tc>
          <w:tcPr>
            <w:tcW w:w="5920" w:type="dxa"/>
            <w:gridSpan w:val="2"/>
            <w:vMerge w:val="restart"/>
            <w:tcBorders>
              <w:top w:val="single" w:sz="4" w:space="0" w:color="auto"/>
              <w:bottom w:val="single" w:sz="4" w:space="0" w:color="auto"/>
            </w:tcBorders>
            <w:shd w:val="clear" w:color="auto" w:fill="FFFFFF" w:themeFill="background1"/>
            <w:vAlign w:val="center"/>
          </w:tcPr>
          <w:p w14:paraId="69E0CFC9" w14:textId="2861FB0E" w:rsidR="00AA3120" w:rsidRPr="00093559" w:rsidRDefault="00AA3120" w:rsidP="00093559">
            <w:pPr>
              <w:snapToGrid w:val="0"/>
              <w:spacing w:after="0" w:line="360" w:lineRule="auto"/>
              <w:rPr>
                <w:rFonts w:ascii="Book Antiqua" w:hAnsi="Book Antiqua"/>
                <w:b/>
                <w:noProof w:val="0"/>
                <w:sz w:val="24"/>
                <w:szCs w:val="24"/>
              </w:rPr>
            </w:pPr>
            <w:r w:rsidRPr="00093559">
              <w:rPr>
                <w:rFonts w:ascii="Book Antiqua" w:hAnsi="Book Antiqua"/>
                <w:b/>
                <w:noProof w:val="0"/>
                <w:sz w:val="24"/>
                <w:szCs w:val="24"/>
              </w:rPr>
              <w:t>Demographic and</w:t>
            </w:r>
            <w:r w:rsidR="00001F01" w:rsidRPr="00093559">
              <w:rPr>
                <w:rFonts w:ascii="Book Antiqua" w:hAnsi="Book Antiqua"/>
                <w:b/>
                <w:noProof w:val="0"/>
                <w:sz w:val="24"/>
                <w:szCs w:val="24"/>
              </w:rPr>
              <w:t xml:space="preserve"> clinical vari</w:t>
            </w:r>
            <w:r w:rsidRPr="00093559">
              <w:rPr>
                <w:rFonts w:ascii="Book Antiqua" w:hAnsi="Book Antiqua"/>
                <w:b/>
                <w:noProof w:val="0"/>
                <w:sz w:val="24"/>
                <w:szCs w:val="24"/>
              </w:rPr>
              <w:t>ables</w:t>
            </w:r>
          </w:p>
        </w:tc>
        <w:tc>
          <w:tcPr>
            <w:tcW w:w="1772" w:type="dxa"/>
            <w:vMerge w:val="restart"/>
            <w:tcBorders>
              <w:top w:val="single" w:sz="4" w:space="0" w:color="auto"/>
              <w:bottom w:val="single" w:sz="4" w:space="0" w:color="auto"/>
            </w:tcBorders>
            <w:shd w:val="clear" w:color="auto" w:fill="FFFFFF" w:themeFill="background1"/>
            <w:vAlign w:val="center"/>
          </w:tcPr>
          <w:p w14:paraId="69E0CFCA" w14:textId="77777777" w:rsidR="00AA3120" w:rsidRPr="00093559" w:rsidRDefault="00AA3120" w:rsidP="00093559">
            <w:pPr>
              <w:snapToGrid w:val="0"/>
              <w:spacing w:after="0" w:line="360" w:lineRule="auto"/>
              <w:jc w:val="center"/>
              <w:rPr>
                <w:rFonts w:ascii="Book Antiqua" w:hAnsi="Book Antiqua"/>
                <w:b/>
                <w:noProof w:val="0"/>
                <w:sz w:val="24"/>
                <w:szCs w:val="24"/>
              </w:rPr>
            </w:pPr>
            <w:r w:rsidRPr="00093559">
              <w:rPr>
                <w:rFonts w:ascii="Book Antiqua" w:hAnsi="Book Antiqua"/>
                <w:b/>
                <w:noProof w:val="0"/>
                <w:sz w:val="24"/>
                <w:szCs w:val="24"/>
              </w:rPr>
              <w:t>All patients</w:t>
            </w:r>
          </w:p>
        </w:tc>
        <w:tc>
          <w:tcPr>
            <w:tcW w:w="5316" w:type="dxa"/>
            <w:gridSpan w:val="3"/>
            <w:tcBorders>
              <w:top w:val="single" w:sz="4" w:space="0" w:color="auto"/>
              <w:bottom w:val="single" w:sz="4" w:space="0" w:color="auto"/>
            </w:tcBorders>
            <w:shd w:val="clear" w:color="auto" w:fill="FFFFFF" w:themeFill="background1"/>
            <w:vAlign w:val="center"/>
          </w:tcPr>
          <w:p w14:paraId="69E0CFCB" w14:textId="08F9A274" w:rsidR="00AA3120" w:rsidRPr="00093559" w:rsidRDefault="00AA3120" w:rsidP="00093559">
            <w:pPr>
              <w:snapToGrid w:val="0"/>
              <w:spacing w:after="0" w:line="360" w:lineRule="auto"/>
              <w:jc w:val="center"/>
              <w:rPr>
                <w:rFonts w:ascii="Book Antiqua" w:hAnsi="Book Antiqua"/>
                <w:b/>
                <w:noProof w:val="0"/>
                <w:sz w:val="24"/>
                <w:szCs w:val="24"/>
              </w:rPr>
            </w:pPr>
            <w:r w:rsidRPr="00093559">
              <w:rPr>
                <w:rFonts w:ascii="Book Antiqua" w:hAnsi="Book Antiqua"/>
                <w:b/>
                <w:noProof w:val="0"/>
                <w:sz w:val="24"/>
                <w:szCs w:val="24"/>
              </w:rPr>
              <w:t xml:space="preserve">Medication </w:t>
            </w:r>
            <w:r w:rsidR="0035728F" w:rsidRPr="00093559">
              <w:rPr>
                <w:rFonts w:ascii="Book Antiqua" w:hAnsi="Book Antiqua"/>
                <w:b/>
                <w:noProof w:val="0"/>
                <w:sz w:val="24"/>
                <w:szCs w:val="24"/>
              </w:rPr>
              <w:t>adherence r</w:t>
            </w:r>
            <w:r w:rsidRPr="00093559">
              <w:rPr>
                <w:rFonts w:ascii="Book Antiqua" w:hAnsi="Book Antiqua"/>
                <w:b/>
                <w:noProof w:val="0"/>
                <w:sz w:val="24"/>
                <w:szCs w:val="24"/>
              </w:rPr>
              <w:t>anking</w:t>
            </w:r>
          </w:p>
        </w:tc>
        <w:tc>
          <w:tcPr>
            <w:tcW w:w="1134" w:type="dxa"/>
            <w:vMerge w:val="restart"/>
            <w:tcBorders>
              <w:top w:val="single" w:sz="4" w:space="0" w:color="auto"/>
              <w:bottom w:val="single" w:sz="4" w:space="0" w:color="auto"/>
            </w:tcBorders>
            <w:shd w:val="clear" w:color="auto" w:fill="FFFFFF" w:themeFill="background1"/>
            <w:vAlign w:val="center"/>
          </w:tcPr>
          <w:p w14:paraId="69E0CFCC" w14:textId="156E6769" w:rsidR="00AA3120" w:rsidRPr="00093559" w:rsidRDefault="00AA3120" w:rsidP="00741521">
            <w:pPr>
              <w:snapToGrid w:val="0"/>
              <w:spacing w:after="0" w:line="360" w:lineRule="auto"/>
              <w:jc w:val="center"/>
              <w:rPr>
                <w:rFonts w:ascii="Book Antiqua" w:hAnsi="Book Antiqua"/>
                <w:b/>
                <w:noProof w:val="0"/>
                <w:sz w:val="24"/>
                <w:szCs w:val="24"/>
              </w:rPr>
            </w:pPr>
            <w:r w:rsidRPr="00093559">
              <w:rPr>
                <w:rFonts w:ascii="Book Antiqua" w:hAnsi="Book Antiqua"/>
                <w:b/>
                <w:i/>
                <w:noProof w:val="0"/>
                <w:sz w:val="24"/>
                <w:szCs w:val="24"/>
              </w:rPr>
              <w:t>P</w:t>
            </w:r>
            <w:r w:rsidR="00741521">
              <w:rPr>
                <w:rFonts w:ascii="Book Antiqua" w:eastAsiaTheme="minorEastAsia" w:hAnsi="Book Antiqua" w:hint="eastAsia"/>
                <w:b/>
                <w:noProof w:val="0"/>
                <w:sz w:val="24"/>
                <w:szCs w:val="24"/>
                <w:lang w:eastAsia="zh-CN"/>
              </w:rPr>
              <w:t xml:space="preserve"> </w:t>
            </w:r>
            <w:r w:rsidRPr="00093559">
              <w:rPr>
                <w:rFonts w:ascii="Book Antiqua" w:hAnsi="Book Antiqua"/>
                <w:b/>
                <w:noProof w:val="0"/>
                <w:sz w:val="24"/>
                <w:szCs w:val="24"/>
              </w:rPr>
              <w:t>value</w:t>
            </w:r>
          </w:p>
        </w:tc>
      </w:tr>
      <w:tr w:rsidR="00AA3120" w:rsidRPr="00093559" w14:paraId="69E0CFD7" w14:textId="77777777" w:rsidTr="0035728F">
        <w:trPr>
          <w:trHeight w:val="340"/>
        </w:trPr>
        <w:tc>
          <w:tcPr>
            <w:tcW w:w="5920" w:type="dxa"/>
            <w:gridSpan w:val="2"/>
            <w:vMerge/>
            <w:tcBorders>
              <w:bottom w:val="single" w:sz="4" w:space="0" w:color="auto"/>
            </w:tcBorders>
            <w:shd w:val="clear" w:color="auto" w:fill="FFFFFF" w:themeFill="background1"/>
          </w:tcPr>
          <w:p w14:paraId="69E0CFCE" w14:textId="77777777" w:rsidR="00AA3120" w:rsidRPr="00093559" w:rsidRDefault="00AA3120" w:rsidP="00093559">
            <w:pPr>
              <w:snapToGrid w:val="0"/>
              <w:spacing w:after="0" w:line="360" w:lineRule="auto"/>
              <w:jc w:val="both"/>
              <w:rPr>
                <w:rFonts w:ascii="Book Antiqua" w:hAnsi="Book Antiqua"/>
                <w:noProof w:val="0"/>
                <w:sz w:val="24"/>
                <w:szCs w:val="24"/>
              </w:rPr>
            </w:pPr>
          </w:p>
        </w:tc>
        <w:tc>
          <w:tcPr>
            <w:tcW w:w="1772" w:type="dxa"/>
            <w:vMerge/>
            <w:tcBorders>
              <w:bottom w:val="single" w:sz="4" w:space="0" w:color="auto"/>
            </w:tcBorders>
            <w:shd w:val="clear" w:color="auto" w:fill="FFFFFF" w:themeFill="background1"/>
          </w:tcPr>
          <w:p w14:paraId="69E0CFCF" w14:textId="77777777" w:rsidR="00AA3120" w:rsidRPr="00093559" w:rsidRDefault="00AA3120" w:rsidP="00093559">
            <w:pPr>
              <w:snapToGrid w:val="0"/>
              <w:spacing w:after="0" w:line="360" w:lineRule="auto"/>
              <w:jc w:val="center"/>
              <w:rPr>
                <w:rFonts w:ascii="Book Antiqua" w:hAnsi="Book Antiqua"/>
                <w:noProof w:val="0"/>
                <w:sz w:val="24"/>
                <w:szCs w:val="24"/>
              </w:rPr>
            </w:pPr>
          </w:p>
        </w:tc>
        <w:tc>
          <w:tcPr>
            <w:tcW w:w="1772" w:type="dxa"/>
            <w:tcBorders>
              <w:top w:val="single" w:sz="4" w:space="0" w:color="auto"/>
              <w:bottom w:val="single" w:sz="4" w:space="0" w:color="auto"/>
            </w:tcBorders>
            <w:shd w:val="clear" w:color="auto" w:fill="FFFFFF" w:themeFill="background1"/>
            <w:vAlign w:val="center"/>
          </w:tcPr>
          <w:p w14:paraId="69E0CFD0" w14:textId="252DD50B" w:rsidR="00AA3120" w:rsidRPr="00093559" w:rsidRDefault="00AA3120" w:rsidP="00093559">
            <w:pPr>
              <w:snapToGrid w:val="0"/>
              <w:spacing w:after="0" w:line="360" w:lineRule="auto"/>
              <w:jc w:val="center"/>
              <w:rPr>
                <w:rFonts w:ascii="Book Antiqua" w:hAnsi="Book Antiqua"/>
                <w:b/>
                <w:noProof w:val="0"/>
                <w:sz w:val="24"/>
                <w:szCs w:val="24"/>
              </w:rPr>
            </w:pPr>
            <w:r w:rsidRPr="00093559">
              <w:rPr>
                <w:rFonts w:ascii="Book Antiqua" w:hAnsi="Book Antiqua"/>
                <w:b/>
                <w:noProof w:val="0"/>
                <w:sz w:val="24"/>
                <w:szCs w:val="24"/>
              </w:rPr>
              <w:t>High</w:t>
            </w:r>
          </w:p>
          <w:p w14:paraId="69E0CFD1" w14:textId="60690699" w:rsidR="00AA3120" w:rsidRPr="00093559" w:rsidRDefault="00AA3120" w:rsidP="00093559">
            <w:pPr>
              <w:snapToGrid w:val="0"/>
              <w:spacing w:after="0" w:line="360" w:lineRule="auto"/>
              <w:jc w:val="center"/>
              <w:rPr>
                <w:rFonts w:ascii="Book Antiqua" w:hAnsi="Book Antiqua"/>
                <w:b/>
                <w:noProof w:val="0"/>
                <w:sz w:val="24"/>
                <w:szCs w:val="24"/>
              </w:rPr>
            </w:pPr>
            <w:r w:rsidRPr="00093559">
              <w:rPr>
                <w:rFonts w:ascii="Book Antiqua" w:hAnsi="Book Antiqua"/>
                <w:b/>
                <w:noProof w:val="0"/>
                <w:sz w:val="24"/>
                <w:szCs w:val="24"/>
              </w:rPr>
              <w:t>(</w:t>
            </w:r>
            <w:r w:rsidR="00944AB2" w:rsidRPr="00093559">
              <w:rPr>
                <w:rFonts w:ascii="Book Antiqua" w:hAnsi="Book Antiqua"/>
                <w:b/>
                <w:i/>
                <w:noProof w:val="0"/>
                <w:sz w:val="24"/>
                <w:szCs w:val="24"/>
              </w:rPr>
              <w:t>n =</w:t>
            </w:r>
            <w:r w:rsidR="00F37D3B" w:rsidRPr="00093559">
              <w:rPr>
                <w:rFonts w:ascii="Book Antiqua" w:hAnsi="Book Antiqua"/>
                <w:b/>
                <w:i/>
                <w:noProof w:val="0"/>
                <w:sz w:val="24"/>
                <w:szCs w:val="24"/>
              </w:rPr>
              <w:t xml:space="preserve"> </w:t>
            </w:r>
            <w:r w:rsidRPr="00093559">
              <w:rPr>
                <w:rFonts w:ascii="Book Antiqua" w:hAnsi="Book Antiqua"/>
                <w:b/>
                <w:noProof w:val="0"/>
                <w:sz w:val="24"/>
                <w:szCs w:val="24"/>
              </w:rPr>
              <w:t>42)</w:t>
            </w:r>
          </w:p>
        </w:tc>
        <w:tc>
          <w:tcPr>
            <w:tcW w:w="1772" w:type="dxa"/>
            <w:tcBorders>
              <w:top w:val="single" w:sz="4" w:space="0" w:color="auto"/>
              <w:bottom w:val="single" w:sz="4" w:space="0" w:color="auto"/>
            </w:tcBorders>
            <w:shd w:val="clear" w:color="auto" w:fill="FFFFFF" w:themeFill="background1"/>
            <w:vAlign w:val="center"/>
          </w:tcPr>
          <w:p w14:paraId="69E0CFD2" w14:textId="6A52C45C" w:rsidR="00AA3120" w:rsidRPr="00093559" w:rsidRDefault="00AA3120" w:rsidP="00093559">
            <w:pPr>
              <w:snapToGrid w:val="0"/>
              <w:spacing w:after="0" w:line="360" w:lineRule="auto"/>
              <w:jc w:val="center"/>
              <w:rPr>
                <w:rFonts w:ascii="Book Antiqua" w:hAnsi="Book Antiqua"/>
                <w:b/>
                <w:noProof w:val="0"/>
                <w:sz w:val="24"/>
                <w:szCs w:val="24"/>
              </w:rPr>
            </w:pPr>
            <w:r w:rsidRPr="00093559">
              <w:rPr>
                <w:rFonts w:ascii="Book Antiqua" w:hAnsi="Book Antiqua"/>
                <w:b/>
                <w:noProof w:val="0"/>
                <w:sz w:val="24"/>
                <w:szCs w:val="24"/>
              </w:rPr>
              <w:t>Medium</w:t>
            </w:r>
          </w:p>
          <w:p w14:paraId="69E0CFD3" w14:textId="7C59241A" w:rsidR="00AA3120" w:rsidRPr="00093559" w:rsidRDefault="00AA3120" w:rsidP="00093559">
            <w:pPr>
              <w:snapToGrid w:val="0"/>
              <w:spacing w:after="0" w:line="360" w:lineRule="auto"/>
              <w:jc w:val="center"/>
              <w:rPr>
                <w:rFonts w:ascii="Book Antiqua" w:hAnsi="Book Antiqua"/>
                <w:b/>
                <w:noProof w:val="0"/>
                <w:sz w:val="24"/>
                <w:szCs w:val="24"/>
              </w:rPr>
            </w:pPr>
            <w:r w:rsidRPr="00093559">
              <w:rPr>
                <w:rFonts w:ascii="Book Antiqua" w:hAnsi="Book Antiqua"/>
                <w:b/>
                <w:noProof w:val="0"/>
                <w:sz w:val="24"/>
                <w:szCs w:val="24"/>
              </w:rPr>
              <w:t>(</w:t>
            </w:r>
            <w:r w:rsidR="00944AB2" w:rsidRPr="00093559">
              <w:rPr>
                <w:rFonts w:ascii="Book Antiqua" w:hAnsi="Book Antiqua"/>
                <w:b/>
                <w:i/>
                <w:noProof w:val="0"/>
                <w:sz w:val="24"/>
                <w:szCs w:val="24"/>
              </w:rPr>
              <w:t>n =</w:t>
            </w:r>
            <w:r w:rsidR="00F37D3B" w:rsidRPr="00093559">
              <w:rPr>
                <w:rFonts w:ascii="Book Antiqua" w:hAnsi="Book Antiqua"/>
                <w:b/>
                <w:i/>
                <w:noProof w:val="0"/>
                <w:sz w:val="24"/>
                <w:szCs w:val="24"/>
              </w:rPr>
              <w:t xml:space="preserve"> </w:t>
            </w:r>
            <w:r w:rsidRPr="00093559">
              <w:rPr>
                <w:rFonts w:ascii="Book Antiqua" w:hAnsi="Book Antiqua"/>
                <w:b/>
                <w:noProof w:val="0"/>
                <w:sz w:val="24"/>
                <w:szCs w:val="24"/>
              </w:rPr>
              <w:t>37)</w:t>
            </w:r>
          </w:p>
        </w:tc>
        <w:tc>
          <w:tcPr>
            <w:tcW w:w="1772" w:type="dxa"/>
            <w:tcBorders>
              <w:top w:val="single" w:sz="4" w:space="0" w:color="auto"/>
              <w:bottom w:val="single" w:sz="4" w:space="0" w:color="auto"/>
            </w:tcBorders>
            <w:shd w:val="clear" w:color="auto" w:fill="FFFFFF" w:themeFill="background1"/>
            <w:vAlign w:val="center"/>
          </w:tcPr>
          <w:p w14:paraId="69E0CFD4" w14:textId="77777777" w:rsidR="00AA3120" w:rsidRPr="00093559" w:rsidRDefault="00AA3120" w:rsidP="00093559">
            <w:pPr>
              <w:snapToGrid w:val="0"/>
              <w:spacing w:after="0" w:line="360" w:lineRule="auto"/>
              <w:jc w:val="center"/>
              <w:rPr>
                <w:rFonts w:ascii="Book Antiqua" w:hAnsi="Book Antiqua"/>
                <w:b/>
                <w:noProof w:val="0"/>
                <w:sz w:val="24"/>
                <w:szCs w:val="24"/>
              </w:rPr>
            </w:pPr>
            <w:r w:rsidRPr="00093559">
              <w:rPr>
                <w:rFonts w:ascii="Book Antiqua" w:hAnsi="Book Antiqua"/>
                <w:b/>
                <w:noProof w:val="0"/>
                <w:sz w:val="24"/>
                <w:szCs w:val="24"/>
              </w:rPr>
              <w:t>Low</w:t>
            </w:r>
          </w:p>
          <w:p w14:paraId="69E0CFD5" w14:textId="3EC71343" w:rsidR="00AA3120" w:rsidRPr="00093559" w:rsidRDefault="00AA3120" w:rsidP="00093559">
            <w:pPr>
              <w:snapToGrid w:val="0"/>
              <w:spacing w:after="0" w:line="360" w:lineRule="auto"/>
              <w:jc w:val="center"/>
              <w:rPr>
                <w:rFonts w:ascii="Book Antiqua" w:hAnsi="Book Antiqua"/>
                <w:b/>
                <w:noProof w:val="0"/>
                <w:sz w:val="24"/>
                <w:szCs w:val="24"/>
              </w:rPr>
            </w:pPr>
            <w:r w:rsidRPr="00093559">
              <w:rPr>
                <w:rFonts w:ascii="Book Antiqua" w:hAnsi="Book Antiqua"/>
                <w:b/>
                <w:noProof w:val="0"/>
                <w:sz w:val="24"/>
                <w:szCs w:val="24"/>
              </w:rPr>
              <w:t>(</w:t>
            </w:r>
            <w:r w:rsidR="00944AB2" w:rsidRPr="00093559">
              <w:rPr>
                <w:rFonts w:ascii="Book Antiqua" w:hAnsi="Book Antiqua"/>
                <w:b/>
                <w:i/>
                <w:noProof w:val="0"/>
                <w:sz w:val="24"/>
                <w:szCs w:val="24"/>
              </w:rPr>
              <w:t>n =</w:t>
            </w:r>
            <w:r w:rsidR="00F37D3B" w:rsidRPr="00093559">
              <w:rPr>
                <w:rFonts w:ascii="Book Antiqua" w:hAnsi="Book Antiqua"/>
                <w:b/>
                <w:i/>
                <w:noProof w:val="0"/>
                <w:sz w:val="24"/>
                <w:szCs w:val="24"/>
              </w:rPr>
              <w:t xml:space="preserve"> </w:t>
            </w:r>
            <w:r w:rsidRPr="00093559">
              <w:rPr>
                <w:rFonts w:ascii="Book Antiqua" w:hAnsi="Book Antiqua"/>
                <w:b/>
                <w:noProof w:val="0"/>
                <w:sz w:val="24"/>
                <w:szCs w:val="24"/>
              </w:rPr>
              <w:t>21)</w:t>
            </w:r>
          </w:p>
        </w:tc>
        <w:tc>
          <w:tcPr>
            <w:tcW w:w="1134" w:type="dxa"/>
            <w:vMerge/>
            <w:tcBorders>
              <w:bottom w:val="single" w:sz="4" w:space="0" w:color="auto"/>
            </w:tcBorders>
            <w:shd w:val="clear" w:color="auto" w:fill="FFFFFF" w:themeFill="background1"/>
          </w:tcPr>
          <w:p w14:paraId="69E0CFD6" w14:textId="77777777" w:rsidR="00AA3120" w:rsidRPr="00093559" w:rsidRDefault="00AA3120" w:rsidP="00093559">
            <w:pPr>
              <w:snapToGrid w:val="0"/>
              <w:spacing w:after="0" w:line="360" w:lineRule="auto"/>
              <w:jc w:val="both"/>
              <w:rPr>
                <w:rFonts w:ascii="Book Antiqua" w:hAnsi="Book Antiqua"/>
                <w:noProof w:val="0"/>
                <w:sz w:val="24"/>
                <w:szCs w:val="24"/>
              </w:rPr>
            </w:pPr>
          </w:p>
        </w:tc>
      </w:tr>
      <w:tr w:rsidR="00AA3120" w:rsidRPr="00093559" w14:paraId="69E0CFDE" w14:textId="77777777" w:rsidTr="003C3E8D">
        <w:trPr>
          <w:trHeight w:val="340"/>
        </w:trPr>
        <w:tc>
          <w:tcPr>
            <w:tcW w:w="5920" w:type="dxa"/>
            <w:gridSpan w:val="2"/>
            <w:tcBorders>
              <w:top w:val="single" w:sz="4" w:space="0" w:color="auto"/>
            </w:tcBorders>
            <w:shd w:val="clear" w:color="auto" w:fill="FFFFFF" w:themeFill="background1"/>
            <w:vAlign w:val="center"/>
          </w:tcPr>
          <w:p w14:paraId="69E0CFD8" w14:textId="77777777" w:rsidR="00AA3120" w:rsidRPr="00093559" w:rsidRDefault="00AA3120" w:rsidP="00093559">
            <w:pPr>
              <w:snapToGrid w:val="0"/>
              <w:spacing w:after="0" w:line="360" w:lineRule="auto"/>
              <w:rPr>
                <w:rFonts w:ascii="Book Antiqua" w:hAnsi="Book Antiqua"/>
                <w:noProof w:val="0"/>
                <w:sz w:val="24"/>
                <w:szCs w:val="24"/>
              </w:rPr>
            </w:pPr>
            <w:r w:rsidRPr="00093559">
              <w:rPr>
                <w:rFonts w:ascii="Book Antiqua" w:hAnsi="Book Antiqua"/>
                <w:noProof w:val="0"/>
                <w:sz w:val="24"/>
                <w:szCs w:val="24"/>
              </w:rPr>
              <w:t>Age</w:t>
            </w:r>
          </w:p>
        </w:tc>
        <w:tc>
          <w:tcPr>
            <w:tcW w:w="1772" w:type="dxa"/>
            <w:tcBorders>
              <w:top w:val="single" w:sz="4" w:space="0" w:color="auto"/>
            </w:tcBorders>
            <w:shd w:val="clear" w:color="auto" w:fill="FFFFFF" w:themeFill="background1"/>
            <w:vAlign w:val="center"/>
          </w:tcPr>
          <w:p w14:paraId="69E0CFD9"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58.4 ± 10.2</w:t>
            </w:r>
          </w:p>
        </w:tc>
        <w:tc>
          <w:tcPr>
            <w:tcW w:w="1772" w:type="dxa"/>
            <w:tcBorders>
              <w:top w:val="single" w:sz="4" w:space="0" w:color="auto"/>
            </w:tcBorders>
            <w:shd w:val="clear" w:color="auto" w:fill="FFFFFF" w:themeFill="background1"/>
            <w:vAlign w:val="center"/>
          </w:tcPr>
          <w:p w14:paraId="69E0CFDA"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57.9 ± 10.9</w:t>
            </w:r>
          </w:p>
        </w:tc>
        <w:tc>
          <w:tcPr>
            <w:tcW w:w="1772" w:type="dxa"/>
            <w:tcBorders>
              <w:top w:val="single" w:sz="4" w:space="0" w:color="auto"/>
            </w:tcBorders>
            <w:shd w:val="clear" w:color="auto" w:fill="FFFFFF" w:themeFill="background1"/>
            <w:vAlign w:val="center"/>
          </w:tcPr>
          <w:p w14:paraId="69E0CFDB"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58.2 ± 9.0</w:t>
            </w:r>
          </w:p>
        </w:tc>
        <w:tc>
          <w:tcPr>
            <w:tcW w:w="1772" w:type="dxa"/>
            <w:tcBorders>
              <w:top w:val="single" w:sz="4" w:space="0" w:color="auto"/>
            </w:tcBorders>
            <w:shd w:val="clear" w:color="auto" w:fill="FFFFFF" w:themeFill="background1"/>
            <w:vAlign w:val="center"/>
          </w:tcPr>
          <w:p w14:paraId="69E0CFDC"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57.8 ± 10.8</w:t>
            </w:r>
          </w:p>
        </w:tc>
        <w:tc>
          <w:tcPr>
            <w:tcW w:w="1134" w:type="dxa"/>
            <w:tcBorders>
              <w:top w:val="single" w:sz="4" w:space="0" w:color="auto"/>
            </w:tcBorders>
            <w:shd w:val="clear" w:color="auto" w:fill="FFFFFF" w:themeFill="background1"/>
            <w:vAlign w:val="center"/>
          </w:tcPr>
          <w:p w14:paraId="69E0CFDD"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0.787</w:t>
            </w:r>
          </w:p>
        </w:tc>
      </w:tr>
      <w:tr w:rsidR="00AA3120" w:rsidRPr="00093559" w14:paraId="69E0CFE5" w14:textId="77777777" w:rsidTr="003C3E8D">
        <w:trPr>
          <w:trHeight w:val="340"/>
        </w:trPr>
        <w:tc>
          <w:tcPr>
            <w:tcW w:w="5920" w:type="dxa"/>
            <w:gridSpan w:val="2"/>
            <w:shd w:val="clear" w:color="auto" w:fill="FFFFFF" w:themeFill="background1"/>
            <w:vAlign w:val="center"/>
          </w:tcPr>
          <w:p w14:paraId="69E0CFDF" w14:textId="1FC78EBF" w:rsidR="00AA3120" w:rsidRPr="00093559" w:rsidRDefault="00AA3120" w:rsidP="00093559">
            <w:pPr>
              <w:snapToGrid w:val="0"/>
              <w:spacing w:after="0" w:line="360" w:lineRule="auto"/>
              <w:rPr>
                <w:rFonts w:ascii="Book Antiqua" w:hAnsi="Book Antiqua"/>
                <w:noProof w:val="0"/>
                <w:sz w:val="24"/>
                <w:szCs w:val="24"/>
              </w:rPr>
            </w:pPr>
            <w:r w:rsidRPr="00093559">
              <w:rPr>
                <w:rFonts w:ascii="Book Antiqua" w:hAnsi="Book Antiqua"/>
                <w:noProof w:val="0"/>
                <w:sz w:val="24"/>
                <w:szCs w:val="24"/>
              </w:rPr>
              <w:t xml:space="preserve">Male </w:t>
            </w:r>
            <w:r w:rsidR="00114F5F" w:rsidRPr="00093559">
              <w:rPr>
                <w:rFonts w:ascii="Book Antiqua" w:hAnsi="Book Antiqua"/>
                <w:noProof w:val="0"/>
                <w:sz w:val="24"/>
                <w:szCs w:val="24"/>
              </w:rPr>
              <w:t>g</w:t>
            </w:r>
            <w:r w:rsidRPr="00093559">
              <w:rPr>
                <w:rFonts w:ascii="Book Antiqua" w:hAnsi="Book Antiqua"/>
                <w:noProof w:val="0"/>
                <w:sz w:val="24"/>
                <w:szCs w:val="24"/>
              </w:rPr>
              <w:t>ender</w:t>
            </w:r>
          </w:p>
        </w:tc>
        <w:tc>
          <w:tcPr>
            <w:tcW w:w="1772" w:type="dxa"/>
            <w:shd w:val="clear" w:color="auto" w:fill="FFFFFF" w:themeFill="background1"/>
            <w:vAlign w:val="center"/>
          </w:tcPr>
          <w:p w14:paraId="69E0CFE0" w14:textId="7FDB2804"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65 (65)</w:t>
            </w:r>
          </w:p>
        </w:tc>
        <w:tc>
          <w:tcPr>
            <w:tcW w:w="1772" w:type="dxa"/>
            <w:shd w:val="clear" w:color="auto" w:fill="FFFFFF" w:themeFill="background1"/>
            <w:vAlign w:val="center"/>
          </w:tcPr>
          <w:p w14:paraId="69E0CFE1" w14:textId="7DC168B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21 (50)</w:t>
            </w:r>
          </w:p>
        </w:tc>
        <w:tc>
          <w:tcPr>
            <w:tcW w:w="1772" w:type="dxa"/>
            <w:shd w:val="clear" w:color="auto" w:fill="FFFFFF" w:themeFill="background1"/>
            <w:vAlign w:val="center"/>
          </w:tcPr>
          <w:p w14:paraId="69E0CFE2" w14:textId="7BEB35D3"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30 (81.1)</w:t>
            </w:r>
          </w:p>
        </w:tc>
        <w:tc>
          <w:tcPr>
            <w:tcW w:w="1772" w:type="dxa"/>
            <w:shd w:val="clear" w:color="auto" w:fill="FFFFFF" w:themeFill="background1"/>
            <w:vAlign w:val="center"/>
          </w:tcPr>
          <w:p w14:paraId="69E0CFE3" w14:textId="097CE8A0"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14 (66.7)</w:t>
            </w:r>
          </w:p>
        </w:tc>
        <w:tc>
          <w:tcPr>
            <w:tcW w:w="1134" w:type="dxa"/>
            <w:shd w:val="clear" w:color="auto" w:fill="FFFFFF" w:themeFill="background1"/>
            <w:vAlign w:val="center"/>
          </w:tcPr>
          <w:p w14:paraId="69E0CFE4"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0.015</w:t>
            </w:r>
          </w:p>
        </w:tc>
      </w:tr>
      <w:tr w:rsidR="00A70392" w:rsidRPr="00093559" w14:paraId="69E0CFED" w14:textId="77777777" w:rsidTr="003C3E8D">
        <w:trPr>
          <w:trHeight w:val="340"/>
        </w:trPr>
        <w:tc>
          <w:tcPr>
            <w:tcW w:w="2660" w:type="dxa"/>
            <w:vMerge w:val="restart"/>
            <w:shd w:val="clear" w:color="auto" w:fill="FFFFFF" w:themeFill="background1"/>
            <w:vAlign w:val="center"/>
          </w:tcPr>
          <w:p w14:paraId="69E0CFE6" w14:textId="55920001" w:rsidR="00A70392" w:rsidRPr="00093559" w:rsidRDefault="00A70392" w:rsidP="00093559">
            <w:pPr>
              <w:snapToGrid w:val="0"/>
              <w:spacing w:after="0" w:line="360" w:lineRule="auto"/>
              <w:rPr>
                <w:rFonts w:ascii="Book Antiqua" w:hAnsi="Book Antiqua"/>
                <w:noProof w:val="0"/>
                <w:sz w:val="24"/>
                <w:szCs w:val="24"/>
              </w:rPr>
            </w:pPr>
            <w:r w:rsidRPr="00093559">
              <w:rPr>
                <w:rFonts w:ascii="Book Antiqua" w:hAnsi="Book Antiqua"/>
                <w:noProof w:val="0"/>
                <w:sz w:val="24"/>
                <w:szCs w:val="24"/>
              </w:rPr>
              <w:t xml:space="preserve">Primary </w:t>
            </w:r>
            <w:r w:rsidR="00114F5F" w:rsidRPr="00093559">
              <w:rPr>
                <w:rFonts w:ascii="Book Antiqua" w:hAnsi="Book Antiqua"/>
                <w:noProof w:val="0"/>
                <w:sz w:val="24"/>
                <w:szCs w:val="24"/>
              </w:rPr>
              <w:t>a</w:t>
            </w:r>
            <w:r w:rsidRPr="00093559">
              <w:rPr>
                <w:rFonts w:ascii="Book Antiqua" w:hAnsi="Book Antiqua"/>
                <w:noProof w:val="0"/>
                <w:sz w:val="24"/>
                <w:szCs w:val="24"/>
              </w:rPr>
              <w:t>etiology</w:t>
            </w:r>
          </w:p>
        </w:tc>
        <w:tc>
          <w:tcPr>
            <w:tcW w:w="3260" w:type="dxa"/>
            <w:shd w:val="clear" w:color="auto" w:fill="FFFFFF" w:themeFill="background1"/>
            <w:vAlign w:val="center"/>
          </w:tcPr>
          <w:p w14:paraId="69E0CFE7" w14:textId="77777777" w:rsidR="00A70392" w:rsidRPr="00093559" w:rsidRDefault="00A70392" w:rsidP="00093559">
            <w:pPr>
              <w:snapToGrid w:val="0"/>
              <w:spacing w:after="0" w:line="360" w:lineRule="auto"/>
              <w:jc w:val="both"/>
              <w:rPr>
                <w:rFonts w:ascii="Book Antiqua" w:hAnsi="Book Antiqua"/>
                <w:noProof w:val="0"/>
                <w:sz w:val="24"/>
                <w:szCs w:val="24"/>
              </w:rPr>
            </w:pPr>
            <w:r w:rsidRPr="00093559">
              <w:rPr>
                <w:rFonts w:ascii="Book Antiqua" w:hAnsi="Book Antiqua"/>
                <w:noProof w:val="0"/>
                <w:sz w:val="24"/>
                <w:szCs w:val="24"/>
              </w:rPr>
              <w:t>ALD</w:t>
            </w:r>
          </w:p>
        </w:tc>
        <w:tc>
          <w:tcPr>
            <w:tcW w:w="1772" w:type="dxa"/>
            <w:shd w:val="clear" w:color="auto" w:fill="FFFFFF" w:themeFill="background1"/>
            <w:vAlign w:val="center"/>
          </w:tcPr>
          <w:p w14:paraId="69E0CFE8" w14:textId="159B251B" w:rsidR="00A70392" w:rsidRPr="00093559" w:rsidRDefault="00A70392"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49 (48)</w:t>
            </w:r>
          </w:p>
        </w:tc>
        <w:tc>
          <w:tcPr>
            <w:tcW w:w="1772" w:type="dxa"/>
            <w:shd w:val="clear" w:color="auto" w:fill="FFFFFF" w:themeFill="background1"/>
            <w:vAlign w:val="center"/>
          </w:tcPr>
          <w:p w14:paraId="69E0CFE9" w14:textId="32F29ACE" w:rsidR="00A70392" w:rsidRPr="00093559" w:rsidRDefault="00A70392"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19 (45.2)</w:t>
            </w:r>
          </w:p>
        </w:tc>
        <w:tc>
          <w:tcPr>
            <w:tcW w:w="1772" w:type="dxa"/>
            <w:shd w:val="clear" w:color="auto" w:fill="FFFFFF" w:themeFill="background1"/>
            <w:vAlign w:val="center"/>
          </w:tcPr>
          <w:p w14:paraId="69E0CFEA" w14:textId="5BE25A9A" w:rsidR="00A70392" w:rsidRPr="00093559" w:rsidRDefault="00A70392"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19 (51.4)</w:t>
            </w:r>
          </w:p>
        </w:tc>
        <w:tc>
          <w:tcPr>
            <w:tcW w:w="1772" w:type="dxa"/>
            <w:shd w:val="clear" w:color="auto" w:fill="FFFFFF" w:themeFill="background1"/>
            <w:vAlign w:val="center"/>
          </w:tcPr>
          <w:p w14:paraId="69E0CFEB" w14:textId="17F4F71A" w:rsidR="00A70392" w:rsidRPr="00093559" w:rsidRDefault="00A70392"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11 (52.4)</w:t>
            </w:r>
          </w:p>
        </w:tc>
        <w:tc>
          <w:tcPr>
            <w:tcW w:w="1134" w:type="dxa"/>
            <w:shd w:val="clear" w:color="auto" w:fill="FFFFFF" w:themeFill="background1"/>
            <w:vAlign w:val="center"/>
          </w:tcPr>
          <w:p w14:paraId="69E0CFEC" w14:textId="77777777" w:rsidR="00A70392" w:rsidRPr="00093559" w:rsidRDefault="00A70392"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0.842</w:t>
            </w:r>
          </w:p>
        </w:tc>
      </w:tr>
      <w:tr w:rsidR="00A70392" w:rsidRPr="00093559" w14:paraId="69E0CFF5" w14:textId="77777777" w:rsidTr="003C3E8D">
        <w:trPr>
          <w:trHeight w:val="340"/>
        </w:trPr>
        <w:tc>
          <w:tcPr>
            <w:tcW w:w="2660" w:type="dxa"/>
            <w:vMerge/>
            <w:shd w:val="clear" w:color="auto" w:fill="FFFFFF" w:themeFill="background1"/>
            <w:vAlign w:val="center"/>
          </w:tcPr>
          <w:p w14:paraId="69E0CFEE" w14:textId="77777777" w:rsidR="00A70392" w:rsidRPr="00093559" w:rsidRDefault="00A70392" w:rsidP="00093559">
            <w:pPr>
              <w:snapToGrid w:val="0"/>
              <w:spacing w:after="0" w:line="360" w:lineRule="auto"/>
              <w:rPr>
                <w:rFonts w:ascii="Book Antiqua" w:hAnsi="Book Antiqua"/>
                <w:noProof w:val="0"/>
                <w:sz w:val="24"/>
                <w:szCs w:val="24"/>
              </w:rPr>
            </w:pPr>
          </w:p>
        </w:tc>
        <w:tc>
          <w:tcPr>
            <w:tcW w:w="3260" w:type="dxa"/>
            <w:shd w:val="clear" w:color="auto" w:fill="FFFFFF" w:themeFill="background1"/>
            <w:vAlign w:val="center"/>
          </w:tcPr>
          <w:p w14:paraId="69E0CFEF" w14:textId="77777777" w:rsidR="00A70392" w:rsidRPr="00093559" w:rsidRDefault="00A70392" w:rsidP="00093559">
            <w:pPr>
              <w:snapToGrid w:val="0"/>
              <w:spacing w:after="0" w:line="360" w:lineRule="auto"/>
              <w:jc w:val="both"/>
              <w:rPr>
                <w:rFonts w:ascii="Book Antiqua" w:hAnsi="Book Antiqua"/>
                <w:noProof w:val="0"/>
                <w:sz w:val="24"/>
                <w:szCs w:val="24"/>
              </w:rPr>
            </w:pPr>
            <w:r w:rsidRPr="00093559">
              <w:rPr>
                <w:rFonts w:ascii="Book Antiqua" w:hAnsi="Book Antiqua"/>
                <w:noProof w:val="0"/>
                <w:sz w:val="24"/>
                <w:szCs w:val="24"/>
              </w:rPr>
              <w:t>HCV</w:t>
            </w:r>
          </w:p>
        </w:tc>
        <w:tc>
          <w:tcPr>
            <w:tcW w:w="1772" w:type="dxa"/>
            <w:shd w:val="clear" w:color="auto" w:fill="FFFFFF" w:themeFill="background1"/>
            <w:vAlign w:val="center"/>
          </w:tcPr>
          <w:p w14:paraId="69E0CFF0" w14:textId="2029A6B5" w:rsidR="00A70392" w:rsidRPr="00093559" w:rsidRDefault="00A70392"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35 (33)</w:t>
            </w:r>
          </w:p>
        </w:tc>
        <w:tc>
          <w:tcPr>
            <w:tcW w:w="1772" w:type="dxa"/>
            <w:shd w:val="clear" w:color="auto" w:fill="FFFFFF" w:themeFill="background1"/>
            <w:vAlign w:val="center"/>
          </w:tcPr>
          <w:p w14:paraId="69E0CFF1" w14:textId="78ED275F" w:rsidR="00A70392" w:rsidRPr="00093559" w:rsidRDefault="00A70392"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14 (33.3)</w:t>
            </w:r>
          </w:p>
        </w:tc>
        <w:tc>
          <w:tcPr>
            <w:tcW w:w="1772" w:type="dxa"/>
            <w:shd w:val="clear" w:color="auto" w:fill="FFFFFF" w:themeFill="background1"/>
            <w:vAlign w:val="center"/>
          </w:tcPr>
          <w:p w14:paraId="69E0CFF2" w14:textId="15BA9BAB" w:rsidR="00A70392" w:rsidRPr="00093559" w:rsidRDefault="00A70392"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13 (35.1)</w:t>
            </w:r>
          </w:p>
        </w:tc>
        <w:tc>
          <w:tcPr>
            <w:tcW w:w="1772" w:type="dxa"/>
            <w:shd w:val="clear" w:color="auto" w:fill="FFFFFF" w:themeFill="background1"/>
            <w:vAlign w:val="center"/>
          </w:tcPr>
          <w:p w14:paraId="69E0CFF3" w14:textId="2BB86408" w:rsidR="00A70392" w:rsidRPr="00093559" w:rsidRDefault="00A70392"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8 (38.1)</w:t>
            </w:r>
          </w:p>
        </w:tc>
        <w:tc>
          <w:tcPr>
            <w:tcW w:w="1134" w:type="dxa"/>
            <w:shd w:val="clear" w:color="auto" w:fill="FFFFFF" w:themeFill="background1"/>
            <w:vAlign w:val="center"/>
          </w:tcPr>
          <w:p w14:paraId="69E0CFF4" w14:textId="77777777" w:rsidR="00A70392" w:rsidRPr="00093559" w:rsidRDefault="00A70392"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0.963</w:t>
            </w:r>
          </w:p>
        </w:tc>
      </w:tr>
      <w:tr w:rsidR="00A70392" w:rsidRPr="00093559" w14:paraId="69E0CFFD" w14:textId="77777777" w:rsidTr="003C3E8D">
        <w:trPr>
          <w:trHeight w:val="340"/>
        </w:trPr>
        <w:tc>
          <w:tcPr>
            <w:tcW w:w="2660" w:type="dxa"/>
            <w:vMerge/>
            <w:shd w:val="clear" w:color="auto" w:fill="FFFFFF" w:themeFill="background1"/>
            <w:vAlign w:val="center"/>
          </w:tcPr>
          <w:p w14:paraId="69E0CFF6" w14:textId="77777777" w:rsidR="00A70392" w:rsidRPr="00093559" w:rsidRDefault="00A70392" w:rsidP="00093559">
            <w:pPr>
              <w:snapToGrid w:val="0"/>
              <w:spacing w:after="0" w:line="360" w:lineRule="auto"/>
              <w:rPr>
                <w:rFonts w:ascii="Book Antiqua" w:hAnsi="Book Antiqua"/>
                <w:noProof w:val="0"/>
                <w:sz w:val="24"/>
                <w:szCs w:val="24"/>
              </w:rPr>
            </w:pPr>
          </w:p>
        </w:tc>
        <w:tc>
          <w:tcPr>
            <w:tcW w:w="3260" w:type="dxa"/>
            <w:shd w:val="clear" w:color="auto" w:fill="FFFFFF" w:themeFill="background1"/>
            <w:vAlign w:val="center"/>
          </w:tcPr>
          <w:p w14:paraId="69E0CFF7" w14:textId="77777777" w:rsidR="00A70392" w:rsidRPr="00093559" w:rsidRDefault="00A70392" w:rsidP="00093559">
            <w:pPr>
              <w:snapToGrid w:val="0"/>
              <w:spacing w:after="0" w:line="360" w:lineRule="auto"/>
              <w:jc w:val="both"/>
              <w:rPr>
                <w:rFonts w:ascii="Book Antiqua" w:hAnsi="Book Antiqua"/>
                <w:noProof w:val="0"/>
                <w:sz w:val="24"/>
                <w:szCs w:val="24"/>
              </w:rPr>
            </w:pPr>
            <w:r w:rsidRPr="00093559">
              <w:rPr>
                <w:rFonts w:ascii="Book Antiqua" w:hAnsi="Book Antiqua"/>
                <w:noProof w:val="0"/>
                <w:sz w:val="24"/>
                <w:szCs w:val="24"/>
              </w:rPr>
              <w:t>Other</w:t>
            </w:r>
          </w:p>
        </w:tc>
        <w:tc>
          <w:tcPr>
            <w:tcW w:w="1772" w:type="dxa"/>
            <w:shd w:val="clear" w:color="auto" w:fill="FFFFFF" w:themeFill="background1"/>
            <w:vAlign w:val="center"/>
          </w:tcPr>
          <w:p w14:paraId="69E0CFF8" w14:textId="1D22DDF9" w:rsidR="00A70392" w:rsidRPr="00093559" w:rsidRDefault="00A70392"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16 (16)</w:t>
            </w:r>
          </w:p>
        </w:tc>
        <w:tc>
          <w:tcPr>
            <w:tcW w:w="1772" w:type="dxa"/>
            <w:shd w:val="clear" w:color="auto" w:fill="FFFFFF" w:themeFill="background1"/>
            <w:vAlign w:val="center"/>
          </w:tcPr>
          <w:p w14:paraId="69E0CFF9" w14:textId="02EB6F8B" w:rsidR="00A70392" w:rsidRPr="00093559" w:rsidRDefault="00A70392"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9 (21.5)</w:t>
            </w:r>
          </w:p>
        </w:tc>
        <w:tc>
          <w:tcPr>
            <w:tcW w:w="1772" w:type="dxa"/>
            <w:shd w:val="clear" w:color="auto" w:fill="FFFFFF" w:themeFill="background1"/>
            <w:vAlign w:val="center"/>
          </w:tcPr>
          <w:p w14:paraId="69E0CFFA" w14:textId="1E1F1E3C" w:rsidR="00A70392" w:rsidRPr="00093559" w:rsidRDefault="00A70392"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5 (13.5)</w:t>
            </w:r>
          </w:p>
        </w:tc>
        <w:tc>
          <w:tcPr>
            <w:tcW w:w="1772" w:type="dxa"/>
            <w:shd w:val="clear" w:color="auto" w:fill="FFFFFF" w:themeFill="background1"/>
            <w:vAlign w:val="center"/>
          </w:tcPr>
          <w:p w14:paraId="69E0CFFB" w14:textId="3D0C5B80" w:rsidR="00A70392" w:rsidRPr="00093559" w:rsidRDefault="00A70392"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2 (9.5)</w:t>
            </w:r>
          </w:p>
        </w:tc>
        <w:tc>
          <w:tcPr>
            <w:tcW w:w="1134" w:type="dxa"/>
            <w:shd w:val="clear" w:color="auto" w:fill="FFFFFF" w:themeFill="background1"/>
            <w:vAlign w:val="center"/>
          </w:tcPr>
          <w:p w14:paraId="69E0CFFC" w14:textId="77777777" w:rsidR="00A70392" w:rsidRPr="00093559" w:rsidRDefault="00A70392"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0.383</w:t>
            </w:r>
          </w:p>
        </w:tc>
      </w:tr>
      <w:tr w:rsidR="00A70392" w:rsidRPr="00093559" w14:paraId="69E0D005" w14:textId="77777777" w:rsidTr="003C3E8D">
        <w:trPr>
          <w:trHeight w:val="340"/>
        </w:trPr>
        <w:tc>
          <w:tcPr>
            <w:tcW w:w="2660" w:type="dxa"/>
            <w:vMerge w:val="restart"/>
            <w:shd w:val="clear" w:color="auto" w:fill="FFFFFF" w:themeFill="background1"/>
            <w:vAlign w:val="center"/>
          </w:tcPr>
          <w:p w14:paraId="69E0CFFE" w14:textId="6C5EEDCA" w:rsidR="00A70392" w:rsidRPr="00093559" w:rsidRDefault="008F2B27" w:rsidP="008F2B27">
            <w:pPr>
              <w:snapToGrid w:val="0"/>
              <w:spacing w:after="0" w:line="360" w:lineRule="auto"/>
              <w:rPr>
                <w:rFonts w:ascii="Book Antiqua" w:eastAsiaTheme="minorEastAsia" w:hAnsi="Book Antiqua"/>
                <w:noProof w:val="0"/>
                <w:sz w:val="24"/>
                <w:szCs w:val="24"/>
                <w:lang w:eastAsia="zh-CN"/>
              </w:rPr>
            </w:pPr>
            <w:r w:rsidRPr="008F2B27">
              <w:rPr>
                <w:rFonts w:ascii="Book Antiqua" w:eastAsiaTheme="minorEastAsia" w:hAnsi="Book Antiqua"/>
                <w:noProof w:val="0"/>
                <w:sz w:val="24"/>
                <w:szCs w:val="24"/>
                <w:vertAlign w:val="superscript"/>
                <w:lang w:eastAsia="zh-CN"/>
              </w:rPr>
              <w:t>1</w:t>
            </w:r>
            <w:r w:rsidR="00A70392" w:rsidRPr="00093559">
              <w:rPr>
                <w:rFonts w:ascii="Book Antiqua" w:hAnsi="Book Antiqua"/>
                <w:noProof w:val="0"/>
                <w:sz w:val="24"/>
                <w:szCs w:val="24"/>
              </w:rPr>
              <w:t>Child-</w:t>
            </w:r>
            <w:r w:rsidR="000464C2">
              <w:rPr>
                <w:rFonts w:ascii="Book Antiqua" w:eastAsiaTheme="minorEastAsia" w:hAnsi="Book Antiqua" w:hint="eastAsia"/>
                <w:noProof w:val="0"/>
                <w:sz w:val="24"/>
                <w:szCs w:val="24"/>
                <w:lang w:eastAsia="zh-CN"/>
              </w:rPr>
              <w:t>T</w:t>
            </w:r>
            <w:r w:rsidR="000464C2" w:rsidRPr="00093559">
              <w:rPr>
                <w:rFonts w:ascii="Book Antiqua" w:hAnsi="Book Antiqua"/>
                <w:noProof w:val="0"/>
                <w:sz w:val="24"/>
                <w:szCs w:val="24"/>
              </w:rPr>
              <w:t xml:space="preserve">urcotte </w:t>
            </w:r>
            <w:r w:rsidR="000464C2">
              <w:rPr>
                <w:rFonts w:ascii="Book Antiqua" w:eastAsiaTheme="minorEastAsia" w:hAnsi="Book Antiqua" w:hint="eastAsia"/>
                <w:noProof w:val="0"/>
                <w:sz w:val="24"/>
                <w:szCs w:val="24"/>
                <w:lang w:eastAsia="zh-CN"/>
              </w:rPr>
              <w:t>P</w:t>
            </w:r>
            <w:r w:rsidR="000464C2" w:rsidRPr="00093559">
              <w:rPr>
                <w:rFonts w:ascii="Book Antiqua" w:hAnsi="Book Antiqua"/>
                <w:noProof w:val="0"/>
                <w:sz w:val="24"/>
                <w:szCs w:val="24"/>
              </w:rPr>
              <w:t xml:space="preserve">ugh </w:t>
            </w:r>
            <w:r w:rsidR="00114F5F" w:rsidRPr="00093559">
              <w:rPr>
                <w:rFonts w:ascii="Book Antiqua" w:hAnsi="Book Antiqua"/>
                <w:noProof w:val="0"/>
                <w:sz w:val="24"/>
                <w:szCs w:val="24"/>
              </w:rPr>
              <w:t>cl</w:t>
            </w:r>
            <w:r w:rsidR="00A70392" w:rsidRPr="00093559">
              <w:rPr>
                <w:rFonts w:ascii="Book Antiqua" w:hAnsi="Book Antiqua"/>
                <w:noProof w:val="0"/>
                <w:sz w:val="24"/>
                <w:szCs w:val="24"/>
              </w:rPr>
              <w:t>ass</w:t>
            </w:r>
          </w:p>
        </w:tc>
        <w:tc>
          <w:tcPr>
            <w:tcW w:w="3260" w:type="dxa"/>
            <w:shd w:val="clear" w:color="auto" w:fill="FFFFFF" w:themeFill="background1"/>
            <w:vAlign w:val="center"/>
          </w:tcPr>
          <w:p w14:paraId="69E0CFFF" w14:textId="77777777" w:rsidR="00A70392" w:rsidRPr="00093559" w:rsidRDefault="00A70392" w:rsidP="00093559">
            <w:pPr>
              <w:snapToGrid w:val="0"/>
              <w:spacing w:after="0" w:line="360" w:lineRule="auto"/>
              <w:jc w:val="both"/>
              <w:rPr>
                <w:rFonts w:ascii="Book Antiqua" w:hAnsi="Book Antiqua"/>
                <w:noProof w:val="0"/>
                <w:sz w:val="24"/>
                <w:szCs w:val="24"/>
              </w:rPr>
            </w:pPr>
            <w:r w:rsidRPr="00093559">
              <w:rPr>
                <w:rFonts w:ascii="Book Antiqua" w:hAnsi="Book Antiqua"/>
                <w:noProof w:val="0"/>
                <w:sz w:val="24"/>
                <w:szCs w:val="24"/>
              </w:rPr>
              <w:t>A</w:t>
            </w:r>
          </w:p>
        </w:tc>
        <w:tc>
          <w:tcPr>
            <w:tcW w:w="1772" w:type="dxa"/>
            <w:shd w:val="clear" w:color="auto" w:fill="FFFFFF" w:themeFill="background1"/>
            <w:vAlign w:val="center"/>
          </w:tcPr>
          <w:p w14:paraId="69E0D000" w14:textId="5DAA4EF5" w:rsidR="00A70392" w:rsidRPr="00093559" w:rsidRDefault="00A70392"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24 (24)</w:t>
            </w:r>
          </w:p>
        </w:tc>
        <w:tc>
          <w:tcPr>
            <w:tcW w:w="1772" w:type="dxa"/>
            <w:shd w:val="clear" w:color="auto" w:fill="FFFFFF" w:themeFill="background1"/>
            <w:vAlign w:val="center"/>
          </w:tcPr>
          <w:p w14:paraId="69E0D001" w14:textId="69A3F201" w:rsidR="00A70392" w:rsidRPr="00093559" w:rsidRDefault="00A70392"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6 (14.3)</w:t>
            </w:r>
          </w:p>
        </w:tc>
        <w:tc>
          <w:tcPr>
            <w:tcW w:w="1772" w:type="dxa"/>
            <w:shd w:val="clear" w:color="auto" w:fill="FFFFFF" w:themeFill="background1"/>
            <w:vAlign w:val="center"/>
          </w:tcPr>
          <w:p w14:paraId="69E0D002" w14:textId="51880ADF" w:rsidR="00A70392" w:rsidRPr="00093559" w:rsidRDefault="00A70392"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12 (32.4)</w:t>
            </w:r>
          </w:p>
        </w:tc>
        <w:tc>
          <w:tcPr>
            <w:tcW w:w="1772" w:type="dxa"/>
            <w:shd w:val="clear" w:color="auto" w:fill="FFFFFF" w:themeFill="background1"/>
            <w:vAlign w:val="center"/>
          </w:tcPr>
          <w:p w14:paraId="69E0D003" w14:textId="6B15E62D" w:rsidR="00A70392" w:rsidRPr="00093559" w:rsidRDefault="00A70392"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6 (28.6)</w:t>
            </w:r>
          </w:p>
        </w:tc>
        <w:tc>
          <w:tcPr>
            <w:tcW w:w="1134" w:type="dxa"/>
            <w:vMerge w:val="restart"/>
            <w:shd w:val="clear" w:color="auto" w:fill="FFFFFF" w:themeFill="background1"/>
            <w:vAlign w:val="center"/>
          </w:tcPr>
          <w:p w14:paraId="69E0D004" w14:textId="77777777" w:rsidR="00A70392" w:rsidRPr="00093559" w:rsidRDefault="00A70392"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0.684</w:t>
            </w:r>
          </w:p>
        </w:tc>
      </w:tr>
      <w:tr w:rsidR="00A70392" w:rsidRPr="00093559" w14:paraId="69E0D00D" w14:textId="77777777" w:rsidTr="003C3E8D">
        <w:trPr>
          <w:trHeight w:val="340"/>
        </w:trPr>
        <w:tc>
          <w:tcPr>
            <w:tcW w:w="2660" w:type="dxa"/>
            <w:vMerge/>
            <w:shd w:val="clear" w:color="auto" w:fill="FFFFFF" w:themeFill="background1"/>
            <w:vAlign w:val="center"/>
          </w:tcPr>
          <w:p w14:paraId="69E0D006" w14:textId="77777777" w:rsidR="00A70392" w:rsidRPr="00093559" w:rsidRDefault="00A70392" w:rsidP="00093559">
            <w:pPr>
              <w:snapToGrid w:val="0"/>
              <w:spacing w:after="0" w:line="360" w:lineRule="auto"/>
              <w:rPr>
                <w:rFonts w:ascii="Book Antiqua" w:hAnsi="Book Antiqua"/>
                <w:noProof w:val="0"/>
                <w:sz w:val="24"/>
                <w:szCs w:val="24"/>
              </w:rPr>
            </w:pPr>
          </w:p>
        </w:tc>
        <w:tc>
          <w:tcPr>
            <w:tcW w:w="3260" w:type="dxa"/>
            <w:shd w:val="clear" w:color="auto" w:fill="FFFFFF" w:themeFill="background1"/>
            <w:vAlign w:val="center"/>
          </w:tcPr>
          <w:p w14:paraId="69E0D007" w14:textId="77777777" w:rsidR="00A70392" w:rsidRPr="00093559" w:rsidRDefault="00A70392" w:rsidP="00093559">
            <w:pPr>
              <w:snapToGrid w:val="0"/>
              <w:spacing w:after="0" w:line="360" w:lineRule="auto"/>
              <w:jc w:val="both"/>
              <w:rPr>
                <w:rFonts w:ascii="Book Antiqua" w:hAnsi="Book Antiqua"/>
                <w:noProof w:val="0"/>
                <w:sz w:val="24"/>
                <w:szCs w:val="24"/>
              </w:rPr>
            </w:pPr>
            <w:r w:rsidRPr="00093559">
              <w:rPr>
                <w:rFonts w:ascii="Book Antiqua" w:hAnsi="Book Antiqua"/>
                <w:noProof w:val="0"/>
                <w:sz w:val="24"/>
                <w:szCs w:val="24"/>
              </w:rPr>
              <w:t>B</w:t>
            </w:r>
          </w:p>
        </w:tc>
        <w:tc>
          <w:tcPr>
            <w:tcW w:w="1772" w:type="dxa"/>
            <w:shd w:val="clear" w:color="auto" w:fill="FFFFFF" w:themeFill="background1"/>
            <w:vAlign w:val="center"/>
          </w:tcPr>
          <w:p w14:paraId="69E0D008" w14:textId="47F6543E" w:rsidR="00A70392" w:rsidRPr="00093559" w:rsidRDefault="00A70392"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59 (59)</w:t>
            </w:r>
          </w:p>
        </w:tc>
        <w:tc>
          <w:tcPr>
            <w:tcW w:w="1772" w:type="dxa"/>
            <w:shd w:val="clear" w:color="auto" w:fill="FFFFFF" w:themeFill="background1"/>
            <w:vAlign w:val="center"/>
          </w:tcPr>
          <w:p w14:paraId="69E0D009" w14:textId="69F71BE7" w:rsidR="00A70392" w:rsidRPr="00093559" w:rsidRDefault="00A70392"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29 (69.0)</w:t>
            </w:r>
          </w:p>
        </w:tc>
        <w:tc>
          <w:tcPr>
            <w:tcW w:w="1772" w:type="dxa"/>
            <w:shd w:val="clear" w:color="auto" w:fill="FFFFFF" w:themeFill="background1"/>
            <w:vAlign w:val="center"/>
          </w:tcPr>
          <w:p w14:paraId="69E0D00A" w14:textId="33A20719" w:rsidR="00A70392" w:rsidRPr="00093559" w:rsidRDefault="00A70392"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21 (56.8)</w:t>
            </w:r>
          </w:p>
        </w:tc>
        <w:tc>
          <w:tcPr>
            <w:tcW w:w="1772" w:type="dxa"/>
            <w:shd w:val="clear" w:color="auto" w:fill="FFFFFF" w:themeFill="background1"/>
            <w:vAlign w:val="center"/>
          </w:tcPr>
          <w:p w14:paraId="69E0D00B" w14:textId="422C2C08" w:rsidR="00A70392" w:rsidRPr="00093559" w:rsidRDefault="00A70392"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9 (42.8)</w:t>
            </w:r>
          </w:p>
        </w:tc>
        <w:tc>
          <w:tcPr>
            <w:tcW w:w="1134" w:type="dxa"/>
            <w:vMerge/>
            <w:shd w:val="clear" w:color="auto" w:fill="FFFFFF" w:themeFill="background1"/>
            <w:vAlign w:val="center"/>
          </w:tcPr>
          <w:p w14:paraId="69E0D00C" w14:textId="77777777" w:rsidR="00A70392" w:rsidRPr="00093559" w:rsidRDefault="00A70392" w:rsidP="00093559">
            <w:pPr>
              <w:snapToGrid w:val="0"/>
              <w:spacing w:after="0" w:line="360" w:lineRule="auto"/>
              <w:jc w:val="center"/>
              <w:rPr>
                <w:rFonts w:ascii="Book Antiqua" w:hAnsi="Book Antiqua"/>
                <w:noProof w:val="0"/>
                <w:sz w:val="24"/>
                <w:szCs w:val="24"/>
              </w:rPr>
            </w:pPr>
          </w:p>
        </w:tc>
      </w:tr>
      <w:tr w:rsidR="00A70392" w:rsidRPr="00093559" w14:paraId="69E0D015" w14:textId="77777777" w:rsidTr="003C3E8D">
        <w:trPr>
          <w:trHeight w:val="340"/>
        </w:trPr>
        <w:tc>
          <w:tcPr>
            <w:tcW w:w="2660" w:type="dxa"/>
            <w:vMerge/>
            <w:shd w:val="clear" w:color="auto" w:fill="FFFFFF" w:themeFill="background1"/>
            <w:vAlign w:val="center"/>
          </w:tcPr>
          <w:p w14:paraId="69E0D00E" w14:textId="77777777" w:rsidR="00A70392" w:rsidRPr="00093559" w:rsidRDefault="00A70392" w:rsidP="00093559">
            <w:pPr>
              <w:snapToGrid w:val="0"/>
              <w:spacing w:after="0" w:line="360" w:lineRule="auto"/>
              <w:rPr>
                <w:rFonts w:ascii="Book Antiqua" w:hAnsi="Book Antiqua"/>
                <w:noProof w:val="0"/>
                <w:sz w:val="24"/>
                <w:szCs w:val="24"/>
              </w:rPr>
            </w:pPr>
          </w:p>
        </w:tc>
        <w:tc>
          <w:tcPr>
            <w:tcW w:w="3260" w:type="dxa"/>
            <w:shd w:val="clear" w:color="auto" w:fill="FFFFFF" w:themeFill="background1"/>
            <w:vAlign w:val="center"/>
          </w:tcPr>
          <w:p w14:paraId="69E0D00F" w14:textId="77777777" w:rsidR="00A70392" w:rsidRPr="00093559" w:rsidRDefault="00A70392" w:rsidP="00093559">
            <w:pPr>
              <w:snapToGrid w:val="0"/>
              <w:spacing w:after="0" w:line="360" w:lineRule="auto"/>
              <w:jc w:val="both"/>
              <w:rPr>
                <w:rFonts w:ascii="Book Antiqua" w:hAnsi="Book Antiqua"/>
                <w:noProof w:val="0"/>
                <w:sz w:val="24"/>
                <w:szCs w:val="24"/>
              </w:rPr>
            </w:pPr>
            <w:r w:rsidRPr="00093559">
              <w:rPr>
                <w:rFonts w:ascii="Book Antiqua" w:hAnsi="Book Antiqua"/>
                <w:noProof w:val="0"/>
                <w:sz w:val="24"/>
                <w:szCs w:val="24"/>
              </w:rPr>
              <w:t>C</w:t>
            </w:r>
          </w:p>
        </w:tc>
        <w:tc>
          <w:tcPr>
            <w:tcW w:w="1772" w:type="dxa"/>
            <w:shd w:val="clear" w:color="auto" w:fill="FFFFFF" w:themeFill="background1"/>
            <w:vAlign w:val="center"/>
          </w:tcPr>
          <w:p w14:paraId="69E0D010" w14:textId="313E30EF" w:rsidR="00A70392" w:rsidRPr="00093559" w:rsidRDefault="00A70392"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17 (17)</w:t>
            </w:r>
          </w:p>
        </w:tc>
        <w:tc>
          <w:tcPr>
            <w:tcW w:w="1772" w:type="dxa"/>
            <w:shd w:val="clear" w:color="auto" w:fill="FFFFFF" w:themeFill="background1"/>
            <w:vAlign w:val="center"/>
          </w:tcPr>
          <w:p w14:paraId="69E0D011" w14:textId="46AFC983" w:rsidR="00A70392" w:rsidRPr="00093559" w:rsidRDefault="00A70392"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7 (16.7)</w:t>
            </w:r>
          </w:p>
        </w:tc>
        <w:tc>
          <w:tcPr>
            <w:tcW w:w="1772" w:type="dxa"/>
            <w:shd w:val="clear" w:color="auto" w:fill="FFFFFF" w:themeFill="background1"/>
            <w:vAlign w:val="center"/>
          </w:tcPr>
          <w:p w14:paraId="69E0D012" w14:textId="60D291E3" w:rsidR="00A70392" w:rsidRPr="00093559" w:rsidRDefault="00A70392"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 (10.8)</w:t>
            </w:r>
          </w:p>
        </w:tc>
        <w:tc>
          <w:tcPr>
            <w:tcW w:w="1772" w:type="dxa"/>
            <w:shd w:val="clear" w:color="auto" w:fill="FFFFFF" w:themeFill="background1"/>
            <w:vAlign w:val="center"/>
          </w:tcPr>
          <w:p w14:paraId="69E0D013" w14:textId="09338F81" w:rsidR="00A70392" w:rsidRPr="00093559" w:rsidRDefault="00A70392"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6 (28.6)</w:t>
            </w:r>
          </w:p>
        </w:tc>
        <w:tc>
          <w:tcPr>
            <w:tcW w:w="1134" w:type="dxa"/>
            <w:vMerge/>
            <w:shd w:val="clear" w:color="auto" w:fill="FFFFFF" w:themeFill="background1"/>
            <w:vAlign w:val="center"/>
          </w:tcPr>
          <w:p w14:paraId="69E0D014" w14:textId="77777777" w:rsidR="00A70392" w:rsidRPr="00093559" w:rsidRDefault="00A70392" w:rsidP="00093559">
            <w:pPr>
              <w:snapToGrid w:val="0"/>
              <w:spacing w:after="0" w:line="360" w:lineRule="auto"/>
              <w:jc w:val="center"/>
              <w:rPr>
                <w:rFonts w:ascii="Book Antiqua" w:hAnsi="Book Antiqua"/>
                <w:noProof w:val="0"/>
                <w:sz w:val="24"/>
                <w:szCs w:val="24"/>
              </w:rPr>
            </w:pPr>
          </w:p>
        </w:tc>
      </w:tr>
      <w:tr w:rsidR="00AA3120" w:rsidRPr="00093559" w14:paraId="69E0D01C" w14:textId="77777777" w:rsidTr="003C3E8D">
        <w:trPr>
          <w:trHeight w:val="340"/>
        </w:trPr>
        <w:tc>
          <w:tcPr>
            <w:tcW w:w="5920" w:type="dxa"/>
            <w:gridSpan w:val="2"/>
            <w:shd w:val="clear" w:color="auto" w:fill="FFFFFF" w:themeFill="background1"/>
            <w:vAlign w:val="center"/>
          </w:tcPr>
          <w:p w14:paraId="69E0D016" w14:textId="77777777" w:rsidR="00AA3120" w:rsidRPr="00093559" w:rsidRDefault="00AA3120" w:rsidP="00093559">
            <w:pPr>
              <w:snapToGrid w:val="0"/>
              <w:spacing w:after="0" w:line="360" w:lineRule="auto"/>
              <w:rPr>
                <w:rFonts w:ascii="Book Antiqua" w:hAnsi="Book Antiqua"/>
                <w:noProof w:val="0"/>
                <w:sz w:val="24"/>
                <w:szCs w:val="24"/>
              </w:rPr>
            </w:pPr>
            <w:r w:rsidRPr="00093559">
              <w:rPr>
                <w:rFonts w:ascii="Book Antiqua" w:hAnsi="Book Antiqua"/>
                <w:noProof w:val="0"/>
                <w:sz w:val="24"/>
                <w:szCs w:val="24"/>
              </w:rPr>
              <w:t>MELD score</w:t>
            </w:r>
          </w:p>
        </w:tc>
        <w:tc>
          <w:tcPr>
            <w:tcW w:w="1772" w:type="dxa"/>
            <w:shd w:val="clear" w:color="auto" w:fill="FFFFFF" w:themeFill="background1"/>
            <w:vAlign w:val="center"/>
          </w:tcPr>
          <w:p w14:paraId="69E0D017"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14.4 ± 5.2</w:t>
            </w:r>
          </w:p>
        </w:tc>
        <w:tc>
          <w:tcPr>
            <w:tcW w:w="1772" w:type="dxa"/>
            <w:shd w:val="clear" w:color="auto" w:fill="FFFFFF" w:themeFill="background1"/>
            <w:vAlign w:val="center"/>
          </w:tcPr>
          <w:p w14:paraId="69E0D018"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14.6 ± 4.6</w:t>
            </w:r>
          </w:p>
        </w:tc>
        <w:tc>
          <w:tcPr>
            <w:tcW w:w="1772" w:type="dxa"/>
            <w:shd w:val="clear" w:color="auto" w:fill="FFFFFF" w:themeFill="background1"/>
            <w:vAlign w:val="center"/>
          </w:tcPr>
          <w:p w14:paraId="69E0D019"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14.2 ± 5.1</w:t>
            </w:r>
          </w:p>
        </w:tc>
        <w:tc>
          <w:tcPr>
            <w:tcW w:w="1772" w:type="dxa"/>
            <w:shd w:val="clear" w:color="auto" w:fill="FFFFFF" w:themeFill="background1"/>
            <w:vAlign w:val="center"/>
          </w:tcPr>
          <w:p w14:paraId="69E0D01A"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14.2 ± 6.7</w:t>
            </w:r>
          </w:p>
        </w:tc>
        <w:tc>
          <w:tcPr>
            <w:tcW w:w="1134" w:type="dxa"/>
            <w:shd w:val="clear" w:color="auto" w:fill="FFFFFF" w:themeFill="background1"/>
            <w:vAlign w:val="center"/>
          </w:tcPr>
          <w:p w14:paraId="69E0D01B"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0.936</w:t>
            </w:r>
          </w:p>
        </w:tc>
      </w:tr>
      <w:tr w:rsidR="00AA3120" w:rsidRPr="00093559" w14:paraId="69E0D023" w14:textId="77777777" w:rsidTr="003C3E8D">
        <w:trPr>
          <w:trHeight w:val="340"/>
        </w:trPr>
        <w:tc>
          <w:tcPr>
            <w:tcW w:w="5920" w:type="dxa"/>
            <w:gridSpan w:val="2"/>
            <w:shd w:val="clear" w:color="auto" w:fill="FFFFFF" w:themeFill="background1"/>
            <w:vAlign w:val="center"/>
          </w:tcPr>
          <w:p w14:paraId="69E0D01D" w14:textId="397FAB63" w:rsidR="00AA3120" w:rsidRPr="00093559" w:rsidRDefault="00AA3120" w:rsidP="00093559">
            <w:pPr>
              <w:snapToGrid w:val="0"/>
              <w:spacing w:after="0" w:line="360" w:lineRule="auto"/>
              <w:rPr>
                <w:rFonts w:ascii="Book Antiqua" w:hAnsi="Book Antiqua"/>
                <w:noProof w:val="0"/>
                <w:sz w:val="24"/>
                <w:szCs w:val="24"/>
              </w:rPr>
            </w:pPr>
            <w:r w:rsidRPr="00093559">
              <w:rPr>
                <w:rFonts w:ascii="Book Antiqua" w:hAnsi="Book Antiqua"/>
                <w:noProof w:val="0"/>
                <w:sz w:val="24"/>
                <w:szCs w:val="24"/>
              </w:rPr>
              <w:t xml:space="preserve">Ascites at </w:t>
            </w:r>
            <w:r w:rsidR="00F22765" w:rsidRPr="00093559">
              <w:rPr>
                <w:rFonts w:ascii="Book Antiqua" w:hAnsi="Book Antiqua"/>
                <w:noProof w:val="0"/>
                <w:sz w:val="24"/>
                <w:szCs w:val="24"/>
              </w:rPr>
              <w:t>r</w:t>
            </w:r>
            <w:r w:rsidRPr="00093559">
              <w:rPr>
                <w:rFonts w:ascii="Book Antiqua" w:hAnsi="Book Antiqua"/>
                <w:noProof w:val="0"/>
                <w:sz w:val="24"/>
                <w:szCs w:val="24"/>
              </w:rPr>
              <w:t>eview (incl. suppressed by medication)</w:t>
            </w:r>
          </w:p>
        </w:tc>
        <w:tc>
          <w:tcPr>
            <w:tcW w:w="1772" w:type="dxa"/>
            <w:shd w:val="clear" w:color="auto" w:fill="FFFFFF" w:themeFill="background1"/>
            <w:vAlign w:val="center"/>
          </w:tcPr>
          <w:p w14:paraId="69E0D01E" w14:textId="6CBBC55C"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80 (80</w:t>
            </w:r>
            <w:r w:rsidR="0035728F" w:rsidRPr="00093559">
              <w:rPr>
                <w:rFonts w:ascii="Book Antiqua" w:eastAsiaTheme="minorEastAsia" w:hAnsi="Book Antiqua"/>
                <w:noProof w:val="0"/>
                <w:sz w:val="24"/>
                <w:szCs w:val="24"/>
                <w:lang w:eastAsia="zh-CN"/>
              </w:rPr>
              <w:t>.0</w:t>
            </w:r>
            <w:r w:rsidRPr="00093559">
              <w:rPr>
                <w:rFonts w:ascii="Book Antiqua" w:hAnsi="Book Antiqua"/>
                <w:noProof w:val="0"/>
                <w:sz w:val="24"/>
                <w:szCs w:val="24"/>
              </w:rPr>
              <w:t>)</w:t>
            </w:r>
          </w:p>
        </w:tc>
        <w:tc>
          <w:tcPr>
            <w:tcW w:w="1772" w:type="dxa"/>
            <w:shd w:val="clear" w:color="auto" w:fill="FFFFFF" w:themeFill="background1"/>
            <w:vAlign w:val="center"/>
          </w:tcPr>
          <w:p w14:paraId="69E0D01F" w14:textId="0FC3D70E"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37 (88.1)</w:t>
            </w:r>
          </w:p>
        </w:tc>
        <w:tc>
          <w:tcPr>
            <w:tcW w:w="1772" w:type="dxa"/>
            <w:shd w:val="clear" w:color="auto" w:fill="FFFFFF" w:themeFill="background1"/>
            <w:vAlign w:val="center"/>
          </w:tcPr>
          <w:p w14:paraId="69E0D020" w14:textId="7AFF6F7A"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28 (75.7)</w:t>
            </w:r>
          </w:p>
        </w:tc>
        <w:tc>
          <w:tcPr>
            <w:tcW w:w="1772" w:type="dxa"/>
            <w:shd w:val="clear" w:color="auto" w:fill="FFFFFF" w:themeFill="background1"/>
            <w:vAlign w:val="center"/>
          </w:tcPr>
          <w:p w14:paraId="69E0D021" w14:textId="1A14F9C5"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15 (71.4)</w:t>
            </w:r>
          </w:p>
        </w:tc>
        <w:tc>
          <w:tcPr>
            <w:tcW w:w="1134" w:type="dxa"/>
            <w:shd w:val="clear" w:color="auto" w:fill="FFFFFF" w:themeFill="background1"/>
            <w:vAlign w:val="center"/>
          </w:tcPr>
          <w:p w14:paraId="69E0D022"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0.187</w:t>
            </w:r>
          </w:p>
        </w:tc>
      </w:tr>
      <w:tr w:rsidR="00AA3120" w:rsidRPr="00093559" w14:paraId="69E0D02A" w14:textId="77777777" w:rsidTr="003C3E8D">
        <w:trPr>
          <w:trHeight w:val="340"/>
        </w:trPr>
        <w:tc>
          <w:tcPr>
            <w:tcW w:w="5920" w:type="dxa"/>
            <w:gridSpan w:val="2"/>
            <w:shd w:val="clear" w:color="auto" w:fill="FFFFFF" w:themeFill="background1"/>
            <w:vAlign w:val="center"/>
          </w:tcPr>
          <w:p w14:paraId="69E0D024" w14:textId="4F2DA6D5" w:rsidR="00AA3120" w:rsidRPr="00093559" w:rsidRDefault="00AA3120" w:rsidP="00093559">
            <w:pPr>
              <w:snapToGrid w:val="0"/>
              <w:spacing w:after="0" w:line="360" w:lineRule="auto"/>
              <w:rPr>
                <w:rFonts w:ascii="Book Antiqua" w:hAnsi="Book Antiqua"/>
                <w:noProof w:val="0"/>
                <w:sz w:val="24"/>
                <w:szCs w:val="24"/>
              </w:rPr>
            </w:pPr>
            <w:r w:rsidRPr="00093559">
              <w:rPr>
                <w:rFonts w:ascii="Book Antiqua" w:hAnsi="Book Antiqua"/>
                <w:noProof w:val="0"/>
                <w:sz w:val="24"/>
                <w:szCs w:val="24"/>
              </w:rPr>
              <w:t xml:space="preserve">Encephalopathy at </w:t>
            </w:r>
            <w:r w:rsidR="00114F5F" w:rsidRPr="00093559">
              <w:rPr>
                <w:rFonts w:ascii="Book Antiqua" w:hAnsi="Book Antiqua"/>
                <w:noProof w:val="0"/>
                <w:sz w:val="24"/>
                <w:szCs w:val="24"/>
              </w:rPr>
              <w:t>r</w:t>
            </w:r>
            <w:r w:rsidRPr="00093559">
              <w:rPr>
                <w:rFonts w:ascii="Book Antiqua" w:hAnsi="Book Antiqua"/>
                <w:noProof w:val="0"/>
                <w:sz w:val="24"/>
                <w:szCs w:val="24"/>
              </w:rPr>
              <w:t>eview (incl. suppressed by medication)</w:t>
            </w:r>
          </w:p>
        </w:tc>
        <w:tc>
          <w:tcPr>
            <w:tcW w:w="1772" w:type="dxa"/>
            <w:shd w:val="clear" w:color="auto" w:fill="FFFFFF" w:themeFill="background1"/>
            <w:vAlign w:val="center"/>
          </w:tcPr>
          <w:p w14:paraId="69E0D025" w14:textId="63F44A15"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36 (36</w:t>
            </w:r>
            <w:r w:rsidR="0035728F" w:rsidRPr="00093559">
              <w:rPr>
                <w:rFonts w:ascii="Book Antiqua" w:eastAsiaTheme="minorEastAsia" w:hAnsi="Book Antiqua"/>
                <w:noProof w:val="0"/>
                <w:sz w:val="24"/>
                <w:szCs w:val="24"/>
                <w:lang w:eastAsia="zh-CN"/>
              </w:rPr>
              <w:t>.0</w:t>
            </w:r>
            <w:r w:rsidRPr="00093559">
              <w:rPr>
                <w:rFonts w:ascii="Book Antiqua" w:hAnsi="Book Antiqua"/>
                <w:noProof w:val="0"/>
                <w:sz w:val="24"/>
                <w:szCs w:val="24"/>
              </w:rPr>
              <w:t>)</w:t>
            </w:r>
          </w:p>
        </w:tc>
        <w:tc>
          <w:tcPr>
            <w:tcW w:w="1772" w:type="dxa"/>
            <w:shd w:val="clear" w:color="auto" w:fill="FFFFFF" w:themeFill="background1"/>
            <w:vAlign w:val="center"/>
          </w:tcPr>
          <w:p w14:paraId="69E0D026" w14:textId="671DEB62"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12 (28.6)</w:t>
            </w:r>
          </w:p>
        </w:tc>
        <w:tc>
          <w:tcPr>
            <w:tcW w:w="1772" w:type="dxa"/>
            <w:shd w:val="clear" w:color="auto" w:fill="FFFFFF" w:themeFill="background1"/>
            <w:vAlign w:val="center"/>
          </w:tcPr>
          <w:p w14:paraId="69E0D027" w14:textId="3464880B"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13 (35.1)</w:t>
            </w:r>
          </w:p>
        </w:tc>
        <w:tc>
          <w:tcPr>
            <w:tcW w:w="1772" w:type="dxa"/>
            <w:shd w:val="clear" w:color="auto" w:fill="FFFFFF" w:themeFill="background1"/>
            <w:vAlign w:val="center"/>
          </w:tcPr>
          <w:p w14:paraId="69E0D028" w14:textId="31BEACFF"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11 (52.4)</w:t>
            </w:r>
          </w:p>
        </w:tc>
        <w:tc>
          <w:tcPr>
            <w:tcW w:w="1134" w:type="dxa"/>
            <w:shd w:val="clear" w:color="auto" w:fill="FFFFFF" w:themeFill="background1"/>
            <w:vAlign w:val="center"/>
          </w:tcPr>
          <w:p w14:paraId="69E0D029"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0.184</w:t>
            </w:r>
          </w:p>
        </w:tc>
      </w:tr>
      <w:tr w:rsidR="00615C25" w:rsidRPr="00093559" w14:paraId="6699C106" w14:textId="77777777" w:rsidTr="003C3E8D">
        <w:trPr>
          <w:trHeight w:val="340"/>
        </w:trPr>
        <w:tc>
          <w:tcPr>
            <w:tcW w:w="5920" w:type="dxa"/>
            <w:gridSpan w:val="2"/>
            <w:shd w:val="clear" w:color="auto" w:fill="FFFFFF" w:themeFill="background1"/>
            <w:vAlign w:val="center"/>
          </w:tcPr>
          <w:p w14:paraId="42F4F461" w14:textId="5A7D202D" w:rsidR="00615C25" w:rsidRPr="00093559" w:rsidRDefault="00615C25" w:rsidP="00093559">
            <w:pPr>
              <w:snapToGrid w:val="0"/>
              <w:spacing w:after="0" w:line="360" w:lineRule="auto"/>
              <w:rPr>
                <w:rFonts w:ascii="Book Antiqua" w:hAnsi="Book Antiqua"/>
                <w:noProof w:val="0"/>
                <w:sz w:val="24"/>
                <w:szCs w:val="24"/>
              </w:rPr>
            </w:pPr>
            <w:r w:rsidRPr="00093559">
              <w:rPr>
                <w:rFonts w:ascii="Book Antiqua" w:hAnsi="Book Antiqua"/>
                <w:noProof w:val="0"/>
                <w:sz w:val="24"/>
                <w:szCs w:val="24"/>
              </w:rPr>
              <w:t xml:space="preserve">Hepatocellular </w:t>
            </w:r>
            <w:r w:rsidR="00114F5F" w:rsidRPr="00093559">
              <w:rPr>
                <w:rFonts w:ascii="Book Antiqua" w:hAnsi="Book Antiqua"/>
                <w:noProof w:val="0"/>
                <w:sz w:val="24"/>
                <w:szCs w:val="24"/>
              </w:rPr>
              <w:t>c</w:t>
            </w:r>
            <w:r w:rsidRPr="00093559">
              <w:rPr>
                <w:rFonts w:ascii="Book Antiqua" w:hAnsi="Book Antiqua"/>
                <w:noProof w:val="0"/>
                <w:sz w:val="24"/>
                <w:szCs w:val="24"/>
              </w:rPr>
              <w:t>arcinoma</w:t>
            </w:r>
          </w:p>
        </w:tc>
        <w:tc>
          <w:tcPr>
            <w:tcW w:w="1772" w:type="dxa"/>
            <w:shd w:val="clear" w:color="auto" w:fill="FFFFFF" w:themeFill="background1"/>
            <w:vAlign w:val="center"/>
          </w:tcPr>
          <w:p w14:paraId="4A500C66" w14:textId="5B49C97D" w:rsidR="00615C25" w:rsidRPr="00093559" w:rsidRDefault="00615C25"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8 (8</w:t>
            </w:r>
            <w:r w:rsidR="0035728F" w:rsidRPr="00093559">
              <w:rPr>
                <w:rFonts w:ascii="Book Antiqua" w:eastAsiaTheme="minorEastAsia" w:hAnsi="Book Antiqua"/>
                <w:noProof w:val="0"/>
                <w:sz w:val="24"/>
                <w:szCs w:val="24"/>
                <w:lang w:eastAsia="zh-CN"/>
              </w:rPr>
              <w:t>.0</w:t>
            </w:r>
            <w:r w:rsidRPr="00093559">
              <w:rPr>
                <w:rFonts w:ascii="Book Antiqua" w:hAnsi="Book Antiqua"/>
                <w:noProof w:val="0"/>
                <w:sz w:val="24"/>
                <w:szCs w:val="24"/>
              </w:rPr>
              <w:t>)</w:t>
            </w:r>
          </w:p>
        </w:tc>
        <w:tc>
          <w:tcPr>
            <w:tcW w:w="1772" w:type="dxa"/>
            <w:shd w:val="clear" w:color="auto" w:fill="FFFFFF" w:themeFill="background1"/>
            <w:vAlign w:val="center"/>
          </w:tcPr>
          <w:p w14:paraId="7BF872C1" w14:textId="38C3A770" w:rsidR="00615C25" w:rsidRPr="00093559" w:rsidRDefault="00615C25"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 (7.1)</w:t>
            </w:r>
          </w:p>
        </w:tc>
        <w:tc>
          <w:tcPr>
            <w:tcW w:w="1772" w:type="dxa"/>
            <w:shd w:val="clear" w:color="auto" w:fill="FFFFFF" w:themeFill="background1"/>
            <w:vAlign w:val="center"/>
          </w:tcPr>
          <w:p w14:paraId="05573DD1" w14:textId="44FB4429" w:rsidR="00615C25" w:rsidRPr="00093559" w:rsidRDefault="00615C25"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 (8.1)</w:t>
            </w:r>
          </w:p>
        </w:tc>
        <w:tc>
          <w:tcPr>
            <w:tcW w:w="1772" w:type="dxa"/>
            <w:shd w:val="clear" w:color="auto" w:fill="FFFFFF" w:themeFill="background1"/>
            <w:vAlign w:val="center"/>
          </w:tcPr>
          <w:p w14:paraId="7EEB3D62" w14:textId="7672B5E1" w:rsidR="00615C25" w:rsidRPr="00093559" w:rsidRDefault="00615C25"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2 (9.5)</w:t>
            </w:r>
          </w:p>
        </w:tc>
        <w:tc>
          <w:tcPr>
            <w:tcW w:w="1134" w:type="dxa"/>
            <w:shd w:val="clear" w:color="auto" w:fill="FFFFFF" w:themeFill="background1"/>
            <w:vAlign w:val="center"/>
          </w:tcPr>
          <w:p w14:paraId="219EDD3A" w14:textId="1317F061" w:rsidR="00615C25" w:rsidRPr="00093559" w:rsidRDefault="00615C25"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1.00</w:t>
            </w:r>
          </w:p>
        </w:tc>
      </w:tr>
      <w:tr w:rsidR="00615C25" w:rsidRPr="00093559" w14:paraId="69E0D031" w14:textId="77777777" w:rsidTr="0086199B">
        <w:trPr>
          <w:trHeight w:val="340"/>
        </w:trPr>
        <w:tc>
          <w:tcPr>
            <w:tcW w:w="5920" w:type="dxa"/>
            <w:gridSpan w:val="2"/>
            <w:shd w:val="clear" w:color="auto" w:fill="FFFFFF" w:themeFill="background1"/>
            <w:vAlign w:val="center"/>
          </w:tcPr>
          <w:p w14:paraId="69E0D02B" w14:textId="4C1D27FC" w:rsidR="00615C25" w:rsidRPr="00093559" w:rsidRDefault="00615C25" w:rsidP="00093559">
            <w:pPr>
              <w:snapToGrid w:val="0"/>
              <w:spacing w:after="0" w:line="360" w:lineRule="auto"/>
              <w:rPr>
                <w:rFonts w:ascii="Book Antiqua" w:hAnsi="Book Antiqua"/>
                <w:noProof w:val="0"/>
                <w:sz w:val="24"/>
                <w:szCs w:val="24"/>
              </w:rPr>
            </w:pPr>
            <w:r w:rsidRPr="00093559">
              <w:rPr>
                <w:rFonts w:ascii="Book Antiqua" w:hAnsi="Book Antiqua"/>
                <w:noProof w:val="0"/>
                <w:sz w:val="24"/>
                <w:szCs w:val="24"/>
              </w:rPr>
              <w:t xml:space="preserve">Number of </w:t>
            </w:r>
            <w:r w:rsidR="00114F5F" w:rsidRPr="00093559">
              <w:rPr>
                <w:rFonts w:ascii="Book Antiqua" w:hAnsi="Book Antiqua"/>
                <w:noProof w:val="0"/>
                <w:sz w:val="24"/>
                <w:szCs w:val="24"/>
              </w:rPr>
              <w:t>self-reported me</w:t>
            </w:r>
            <w:r w:rsidRPr="00093559">
              <w:rPr>
                <w:rFonts w:ascii="Book Antiqua" w:hAnsi="Book Antiqua"/>
                <w:noProof w:val="0"/>
                <w:sz w:val="24"/>
                <w:szCs w:val="24"/>
              </w:rPr>
              <w:t>dicines</w:t>
            </w:r>
          </w:p>
        </w:tc>
        <w:tc>
          <w:tcPr>
            <w:tcW w:w="1772" w:type="dxa"/>
            <w:shd w:val="clear" w:color="auto" w:fill="FFFFFF" w:themeFill="background1"/>
            <w:vAlign w:val="center"/>
          </w:tcPr>
          <w:p w14:paraId="69E0D02C" w14:textId="77777777" w:rsidR="00615C25" w:rsidRPr="00093559" w:rsidRDefault="00615C25"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7.1 ± 3.5</w:t>
            </w:r>
          </w:p>
        </w:tc>
        <w:tc>
          <w:tcPr>
            <w:tcW w:w="1772" w:type="dxa"/>
            <w:shd w:val="clear" w:color="auto" w:fill="FFFFFF" w:themeFill="background1"/>
            <w:vAlign w:val="center"/>
          </w:tcPr>
          <w:p w14:paraId="69E0D02D" w14:textId="77777777" w:rsidR="00615C25" w:rsidRPr="00093559" w:rsidRDefault="00615C25"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7.2 ± 3.7</w:t>
            </w:r>
          </w:p>
        </w:tc>
        <w:tc>
          <w:tcPr>
            <w:tcW w:w="1772" w:type="dxa"/>
            <w:shd w:val="clear" w:color="auto" w:fill="FFFFFF" w:themeFill="background1"/>
            <w:vAlign w:val="center"/>
          </w:tcPr>
          <w:p w14:paraId="69E0D02E" w14:textId="77777777" w:rsidR="00615C25" w:rsidRPr="00093559" w:rsidRDefault="00615C25"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7.1 ± 3.6</w:t>
            </w:r>
          </w:p>
        </w:tc>
        <w:tc>
          <w:tcPr>
            <w:tcW w:w="1772" w:type="dxa"/>
            <w:shd w:val="clear" w:color="auto" w:fill="FFFFFF" w:themeFill="background1"/>
            <w:vAlign w:val="center"/>
          </w:tcPr>
          <w:p w14:paraId="69E0D02F" w14:textId="77777777" w:rsidR="00615C25" w:rsidRPr="00093559" w:rsidRDefault="00615C25"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6.9 ± 3.1</w:t>
            </w:r>
          </w:p>
        </w:tc>
        <w:tc>
          <w:tcPr>
            <w:tcW w:w="1134" w:type="dxa"/>
            <w:shd w:val="clear" w:color="auto" w:fill="FFFFFF" w:themeFill="background1"/>
            <w:vAlign w:val="center"/>
          </w:tcPr>
          <w:p w14:paraId="69E0D030" w14:textId="77777777" w:rsidR="00615C25" w:rsidRPr="00093559" w:rsidRDefault="00615C25"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0.923</w:t>
            </w:r>
          </w:p>
        </w:tc>
      </w:tr>
      <w:tr w:rsidR="00615C25" w:rsidRPr="00093559" w14:paraId="5D21A419" w14:textId="77777777" w:rsidTr="003C3E8D">
        <w:trPr>
          <w:trHeight w:val="340"/>
        </w:trPr>
        <w:tc>
          <w:tcPr>
            <w:tcW w:w="5920" w:type="dxa"/>
            <w:gridSpan w:val="2"/>
            <w:shd w:val="clear" w:color="auto" w:fill="FFFFFF" w:themeFill="background1"/>
            <w:vAlign w:val="center"/>
          </w:tcPr>
          <w:p w14:paraId="6FFC9F84" w14:textId="7E3E1508" w:rsidR="00615C25" w:rsidRPr="00093559" w:rsidRDefault="00615C25" w:rsidP="00093559">
            <w:pPr>
              <w:snapToGrid w:val="0"/>
              <w:spacing w:after="0" w:line="360" w:lineRule="auto"/>
              <w:rPr>
                <w:rFonts w:ascii="Book Antiqua" w:hAnsi="Book Antiqua"/>
                <w:noProof w:val="0"/>
                <w:sz w:val="24"/>
                <w:szCs w:val="24"/>
              </w:rPr>
            </w:pPr>
            <w:r w:rsidRPr="00093559">
              <w:rPr>
                <w:rFonts w:ascii="Book Antiqua" w:hAnsi="Book Antiqua"/>
                <w:noProof w:val="0"/>
                <w:sz w:val="24"/>
                <w:szCs w:val="24"/>
              </w:rPr>
              <w:t xml:space="preserve">Number of </w:t>
            </w:r>
            <w:r w:rsidR="00114F5F" w:rsidRPr="00093559">
              <w:rPr>
                <w:rFonts w:ascii="Book Antiqua" w:hAnsi="Book Antiqua"/>
                <w:noProof w:val="0"/>
                <w:sz w:val="24"/>
                <w:szCs w:val="24"/>
              </w:rPr>
              <w:t>co</w:t>
            </w:r>
            <w:r w:rsidRPr="00093559">
              <w:rPr>
                <w:rFonts w:ascii="Book Antiqua" w:hAnsi="Book Antiqua"/>
                <w:noProof w:val="0"/>
                <w:sz w:val="24"/>
                <w:szCs w:val="24"/>
              </w:rPr>
              <w:t>morbidities</w:t>
            </w:r>
          </w:p>
        </w:tc>
        <w:tc>
          <w:tcPr>
            <w:tcW w:w="1772" w:type="dxa"/>
            <w:shd w:val="clear" w:color="auto" w:fill="FFFFFF" w:themeFill="background1"/>
            <w:vAlign w:val="center"/>
          </w:tcPr>
          <w:p w14:paraId="498074FA" w14:textId="219CC011" w:rsidR="00615C25" w:rsidRPr="00093559" w:rsidRDefault="00615C25"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5.5 ± 2.8</w:t>
            </w:r>
          </w:p>
        </w:tc>
        <w:tc>
          <w:tcPr>
            <w:tcW w:w="1772" w:type="dxa"/>
            <w:shd w:val="clear" w:color="auto" w:fill="FFFFFF" w:themeFill="background1"/>
            <w:vAlign w:val="center"/>
          </w:tcPr>
          <w:p w14:paraId="6014758F" w14:textId="158114DC" w:rsidR="00615C25" w:rsidRPr="00093559" w:rsidRDefault="00615C25"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5.4 ± 2.8</w:t>
            </w:r>
          </w:p>
        </w:tc>
        <w:tc>
          <w:tcPr>
            <w:tcW w:w="1772" w:type="dxa"/>
            <w:shd w:val="clear" w:color="auto" w:fill="FFFFFF" w:themeFill="background1"/>
            <w:vAlign w:val="center"/>
          </w:tcPr>
          <w:p w14:paraId="0BEEC785" w14:textId="1409F6BE" w:rsidR="00615C25" w:rsidRPr="00093559" w:rsidRDefault="00615C25"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5.8 ± 3.0</w:t>
            </w:r>
          </w:p>
        </w:tc>
        <w:tc>
          <w:tcPr>
            <w:tcW w:w="1772" w:type="dxa"/>
            <w:shd w:val="clear" w:color="auto" w:fill="FFFFFF" w:themeFill="background1"/>
            <w:vAlign w:val="center"/>
          </w:tcPr>
          <w:p w14:paraId="6268E140" w14:textId="5D4BA10D" w:rsidR="00615C25" w:rsidRPr="00093559" w:rsidRDefault="00615C25"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5.2 ± 2.5</w:t>
            </w:r>
          </w:p>
        </w:tc>
        <w:tc>
          <w:tcPr>
            <w:tcW w:w="1134" w:type="dxa"/>
            <w:shd w:val="clear" w:color="auto" w:fill="FFFFFF" w:themeFill="background1"/>
            <w:vAlign w:val="center"/>
          </w:tcPr>
          <w:p w14:paraId="6C964D55" w14:textId="48224CCD" w:rsidR="00615C25" w:rsidRPr="00093559" w:rsidRDefault="00615C25"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0.703</w:t>
            </w:r>
          </w:p>
        </w:tc>
      </w:tr>
      <w:tr w:rsidR="00615C25" w:rsidRPr="00093559" w14:paraId="69E0D038" w14:textId="77777777" w:rsidTr="0086199B">
        <w:trPr>
          <w:trHeight w:val="340"/>
        </w:trPr>
        <w:tc>
          <w:tcPr>
            <w:tcW w:w="5920" w:type="dxa"/>
            <w:gridSpan w:val="2"/>
            <w:shd w:val="clear" w:color="auto" w:fill="FFFFFF" w:themeFill="background1"/>
            <w:vAlign w:val="center"/>
          </w:tcPr>
          <w:p w14:paraId="69E0D032" w14:textId="77B5C79E" w:rsidR="00615C25" w:rsidRPr="00093559" w:rsidRDefault="008F2B27" w:rsidP="008F2B27">
            <w:pPr>
              <w:snapToGrid w:val="0"/>
              <w:spacing w:after="0" w:line="360" w:lineRule="auto"/>
              <w:rPr>
                <w:rFonts w:ascii="Book Antiqua" w:eastAsiaTheme="minorEastAsia" w:hAnsi="Book Antiqua"/>
                <w:noProof w:val="0"/>
                <w:sz w:val="24"/>
                <w:szCs w:val="24"/>
                <w:lang w:eastAsia="zh-CN"/>
              </w:rPr>
            </w:pPr>
            <w:r w:rsidRPr="008F2B27">
              <w:rPr>
                <w:rFonts w:ascii="Book Antiqua" w:eastAsiaTheme="minorEastAsia" w:hAnsi="Book Antiqua"/>
                <w:noProof w:val="0"/>
                <w:sz w:val="24"/>
                <w:szCs w:val="24"/>
                <w:vertAlign w:val="superscript"/>
                <w:lang w:eastAsia="zh-CN"/>
              </w:rPr>
              <w:t>2</w:t>
            </w:r>
            <w:r w:rsidR="00615C25" w:rsidRPr="00093559">
              <w:rPr>
                <w:rFonts w:ascii="Book Antiqua" w:hAnsi="Book Antiqua"/>
                <w:noProof w:val="0"/>
                <w:sz w:val="24"/>
                <w:szCs w:val="24"/>
              </w:rPr>
              <w:t xml:space="preserve">Unable to </w:t>
            </w:r>
            <w:r w:rsidR="00114F5F" w:rsidRPr="00093559">
              <w:rPr>
                <w:rFonts w:ascii="Book Antiqua" w:hAnsi="Book Antiqua"/>
                <w:noProof w:val="0"/>
                <w:sz w:val="24"/>
                <w:szCs w:val="24"/>
              </w:rPr>
              <w:t>afford m</w:t>
            </w:r>
            <w:r w:rsidR="00615C25" w:rsidRPr="00093559">
              <w:rPr>
                <w:rFonts w:ascii="Book Antiqua" w:hAnsi="Book Antiqua"/>
                <w:noProof w:val="0"/>
                <w:sz w:val="24"/>
                <w:szCs w:val="24"/>
              </w:rPr>
              <w:t>edicines</w:t>
            </w:r>
          </w:p>
        </w:tc>
        <w:tc>
          <w:tcPr>
            <w:tcW w:w="1772" w:type="dxa"/>
            <w:shd w:val="clear" w:color="auto" w:fill="FFFFFF" w:themeFill="background1"/>
            <w:vAlign w:val="center"/>
          </w:tcPr>
          <w:p w14:paraId="69E0D033" w14:textId="29B8628A" w:rsidR="00615C25" w:rsidRPr="00093559" w:rsidRDefault="00615C25"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19 (20.2)</w:t>
            </w:r>
          </w:p>
        </w:tc>
        <w:tc>
          <w:tcPr>
            <w:tcW w:w="1772" w:type="dxa"/>
            <w:shd w:val="clear" w:color="auto" w:fill="FFFFFF" w:themeFill="background1"/>
            <w:vAlign w:val="center"/>
          </w:tcPr>
          <w:p w14:paraId="69E0D034" w14:textId="21A90DE5" w:rsidR="00615C25" w:rsidRPr="00093559" w:rsidRDefault="00615C25"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1 (2.5)</w:t>
            </w:r>
          </w:p>
        </w:tc>
        <w:tc>
          <w:tcPr>
            <w:tcW w:w="1772" w:type="dxa"/>
            <w:shd w:val="clear" w:color="auto" w:fill="FFFFFF" w:themeFill="background1"/>
            <w:vAlign w:val="center"/>
          </w:tcPr>
          <w:p w14:paraId="69E0D035" w14:textId="6D86C1C9" w:rsidR="00615C25" w:rsidRPr="00093559" w:rsidRDefault="00615C25"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12 (36.4)</w:t>
            </w:r>
          </w:p>
        </w:tc>
        <w:tc>
          <w:tcPr>
            <w:tcW w:w="1772" w:type="dxa"/>
            <w:shd w:val="clear" w:color="auto" w:fill="FFFFFF" w:themeFill="background1"/>
            <w:vAlign w:val="center"/>
          </w:tcPr>
          <w:p w14:paraId="69E0D036" w14:textId="65C533AE" w:rsidR="00615C25" w:rsidRPr="00093559" w:rsidRDefault="00615C25"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6 (28.6)</w:t>
            </w:r>
          </w:p>
        </w:tc>
        <w:tc>
          <w:tcPr>
            <w:tcW w:w="1134" w:type="dxa"/>
            <w:shd w:val="clear" w:color="auto" w:fill="FFFFFF" w:themeFill="background1"/>
            <w:vAlign w:val="center"/>
          </w:tcPr>
          <w:p w14:paraId="69E0D037" w14:textId="49AE1F95" w:rsidR="00615C25" w:rsidRPr="00093559" w:rsidRDefault="0095740A"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&lt;</w:t>
            </w:r>
            <w:r w:rsidR="00F37D3B" w:rsidRPr="00093559">
              <w:rPr>
                <w:rFonts w:ascii="Book Antiqua" w:hAnsi="Book Antiqua"/>
                <w:noProof w:val="0"/>
                <w:sz w:val="24"/>
                <w:szCs w:val="24"/>
              </w:rPr>
              <w:t xml:space="preserve"> </w:t>
            </w:r>
            <w:r w:rsidR="00615C25" w:rsidRPr="00093559">
              <w:rPr>
                <w:rFonts w:ascii="Book Antiqua" w:hAnsi="Book Antiqua"/>
                <w:noProof w:val="0"/>
                <w:sz w:val="24"/>
                <w:szCs w:val="24"/>
              </w:rPr>
              <w:t>0.001</w:t>
            </w:r>
          </w:p>
        </w:tc>
      </w:tr>
      <w:tr w:rsidR="00615C25" w:rsidRPr="00093559" w14:paraId="69E0D040" w14:textId="77777777" w:rsidTr="003C3E8D">
        <w:trPr>
          <w:trHeight w:val="340"/>
        </w:trPr>
        <w:tc>
          <w:tcPr>
            <w:tcW w:w="2660" w:type="dxa"/>
            <w:vMerge w:val="restart"/>
            <w:shd w:val="clear" w:color="auto" w:fill="FFFFFF" w:themeFill="background1"/>
            <w:vAlign w:val="center"/>
          </w:tcPr>
          <w:p w14:paraId="69E0D039" w14:textId="1C28FDE8" w:rsidR="00615C25" w:rsidRPr="00093559" w:rsidRDefault="008F2B27" w:rsidP="008F2B27">
            <w:pPr>
              <w:snapToGrid w:val="0"/>
              <w:spacing w:after="0" w:line="360" w:lineRule="auto"/>
              <w:rPr>
                <w:rFonts w:ascii="Book Antiqua" w:eastAsiaTheme="minorEastAsia" w:hAnsi="Book Antiqua"/>
                <w:noProof w:val="0"/>
                <w:sz w:val="24"/>
                <w:szCs w:val="24"/>
                <w:lang w:eastAsia="zh-CN"/>
              </w:rPr>
            </w:pPr>
            <w:r w:rsidRPr="008F2B27">
              <w:rPr>
                <w:rFonts w:ascii="Book Antiqua" w:eastAsiaTheme="minorEastAsia" w:hAnsi="Book Antiqua"/>
                <w:noProof w:val="0"/>
                <w:sz w:val="24"/>
                <w:szCs w:val="24"/>
                <w:vertAlign w:val="superscript"/>
                <w:lang w:eastAsia="zh-CN"/>
              </w:rPr>
              <w:lastRenderedPageBreak/>
              <w:t>3</w:t>
            </w:r>
            <w:r w:rsidR="00615C25" w:rsidRPr="00093559">
              <w:rPr>
                <w:rFonts w:ascii="Book Antiqua" w:hAnsi="Book Antiqua"/>
                <w:noProof w:val="0"/>
                <w:sz w:val="24"/>
                <w:szCs w:val="24"/>
              </w:rPr>
              <w:t>Education</w:t>
            </w:r>
          </w:p>
        </w:tc>
        <w:tc>
          <w:tcPr>
            <w:tcW w:w="3260" w:type="dxa"/>
            <w:shd w:val="clear" w:color="auto" w:fill="FFFFFF" w:themeFill="background1"/>
            <w:vAlign w:val="center"/>
          </w:tcPr>
          <w:p w14:paraId="69E0D03A" w14:textId="2162143D" w:rsidR="00615C25" w:rsidRPr="00093559" w:rsidRDefault="00615C25" w:rsidP="00093559">
            <w:pPr>
              <w:snapToGrid w:val="0"/>
              <w:spacing w:after="0" w:line="360" w:lineRule="auto"/>
              <w:jc w:val="both"/>
              <w:rPr>
                <w:rFonts w:ascii="Book Antiqua" w:hAnsi="Book Antiqua"/>
                <w:noProof w:val="0"/>
                <w:sz w:val="24"/>
                <w:szCs w:val="24"/>
              </w:rPr>
            </w:pPr>
            <w:r w:rsidRPr="00093559">
              <w:rPr>
                <w:rFonts w:ascii="Book Antiqua" w:hAnsi="Book Antiqua"/>
                <w:noProof w:val="0"/>
                <w:sz w:val="24"/>
                <w:szCs w:val="24"/>
              </w:rPr>
              <w:t xml:space="preserve">Nil, Primary, Middle </w:t>
            </w:r>
            <w:r w:rsidR="00114F5F" w:rsidRPr="00093559">
              <w:rPr>
                <w:rFonts w:ascii="Book Antiqua" w:hAnsi="Book Antiqua"/>
                <w:noProof w:val="0"/>
                <w:sz w:val="24"/>
                <w:szCs w:val="24"/>
              </w:rPr>
              <w:t>s</w:t>
            </w:r>
            <w:r w:rsidRPr="00093559">
              <w:rPr>
                <w:rFonts w:ascii="Book Antiqua" w:hAnsi="Book Antiqua"/>
                <w:noProof w:val="0"/>
                <w:sz w:val="24"/>
                <w:szCs w:val="24"/>
              </w:rPr>
              <w:t>chool</w:t>
            </w:r>
          </w:p>
        </w:tc>
        <w:tc>
          <w:tcPr>
            <w:tcW w:w="1772" w:type="dxa"/>
            <w:shd w:val="clear" w:color="auto" w:fill="FFFFFF" w:themeFill="background1"/>
            <w:vAlign w:val="center"/>
          </w:tcPr>
          <w:p w14:paraId="69E0D03B" w14:textId="5DEE5480" w:rsidR="00615C25" w:rsidRPr="00093559" w:rsidRDefault="00E8188B"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39 (42.4</w:t>
            </w:r>
            <w:r w:rsidR="00615C25" w:rsidRPr="00093559">
              <w:rPr>
                <w:rFonts w:ascii="Book Antiqua" w:hAnsi="Book Antiqua"/>
                <w:noProof w:val="0"/>
                <w:sz w:val="24"/>
                <w:szCs w:val="24"/>
              </w:rPr>
              <w:t>)</w:t>
            </w:r>
          </w:p>
        </w:tc>
        <w:tc>
          <w:tcPr>
            <w:tcW w:w="1772" w:type="dxa"/>
            <w:shd w:val="clear" w:color="auto" w:fill="FFFFFF" w:themeFill="background1"/>
            <w:vAlign w:val="center"/>
          </w:tcPr>
          <w:p w14:paraId="69E0D03C" w14:textId="1780D23D" w:rsidR="00615C25" w:rsidRPr="00093559" w:rsidRDefault="00E8188B"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14 (34.1</w:t>
            </w:r>
            <w:r w:rsidR="00615C25" w:rsidRPr="00093559">
              <w:rPr>
                <w:rFonts w:ascii="Book Antiqua" w:hAnsi="Book Antiqua"/>
                <w:noProof w:val="0"/>
                <w:sz w:val="24"/>
                <w:szCs w:val="24"/>
              </w:rPr>
              <w:t>)</w:t>
            </w:r>
          </w:p>
        </w:tc>
        <w:tc>
          <w:tcPr>
            <w:tcW w:w="1772" w:type="dxa"/>
            <w:shd w:val="clear" w:color="auto" w:fill="FFFFFF" w:themeFill="background1"/>
            <w:vAlign w:val="center"/>
          </w:tcPr>
          <w:p w14:paraId="69E0D03D" w14:textId="6C052934" w:rsidR="00615C25" w:rsidRPr="00093559" w:rsidRDefault="00E8188B"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13 (43.3</w:t>
            </w:r>
            <w:r w:rsidR="00615C25" w:rsidRPr="00093559">
              <w:rPr>
                <w:rFonts w:ascii="Book Antiqua" w:hAnsi="Book Antiqua"/>
                <w:noProof w:val="0"/>
                <w:sz w:val="24"/>
                <w:szCs w:val="24"/>
              </w:rPr>
              <w:t>)</w:t>
            </w:r>
          </w:p>
        </w:tc>
        <w:tc>
          <w:tcPr>
            <w:tcW w:w="1772" w:type="dxa"/>
            <w:shd w:val="clear" w:color="auto" w:fill="FFFFFF" w:themeFill="background1"/>
            <w:vAlign w:val="center"/>
          </w:tcPr>
          <w:p w14:paraId="69E0D03E" w14:textId="3E5FF6E6" w:rsidR="00615C25" w:rsidRPr="00093559" w:rsidRDefault="00E8188B"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12 (57.1</w:t>
            </w:r>
            <w:r w:rsidR="00615C25" w:rsidRPr="00093559">
              <w:rPr>
                <w:rFonts w:ascii="Book Antiqua" w:hAnsi="Book Antiqua"/>
                <w:noProof w:val="0"/>
                <w:sz w:val="24"/>
                <w:szCs w:val="24"/>
              </w:rPr>
              <w:t>)</w:t>
            </w:r>
          </w:p>
        </w:tc>
        <w:tc>
          <w:tcPr>
            <w:tcW w:w="1134" w:type="dxa"/>
            <w:vMerge w:val="restart"/>
            <w:shd w:val="clear" w:color="auto" w:fill="FFFFFF" w:themeFill="background1"/>
            <w:vAlign w:val="center"/>
          </w:tcPr>
          <w:p w14:paraId="69E0D03F" w14:textId="77777777" w:rsidR="00615C25" w:rsidRPr="00093559" w:rsidRDefault="00615C25"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0.215</w:t>
            </w:r>
          </w:p>
        </w:tc>
      </w:tr>
      <w:tr w:rsidR="00615C25" w:rsidRPr="00093559" w14:paraId="69E0D048" w14:textId="77777777" w:rsidTr="003C3E8D">
        <w:trPr>
          <w:trHeight w:val="340"/>
        </w:trPr>
        <w:tc>
          <w:tcPr>
            <w:tcW w:w="2660" w:type="dxa"/>
            <w:vMerge/>
            <w:shd w:val="clear" w:color="auto" w:fill="FFFFFF" w:themeFill="background1"/>
            <w:vAlign w:val="center"/>
          </w:tcPr>
          <w:p w14:paraId="69E0D041" w14:textId="77777777" w:rsidR="00615C25" w:rsidRPr="00093559" w:rsidRDefault="00615C25" w:rsidP="00093559">
            <w:pPr>
              <w:snapToGrid w:val="0"/>
              <w:spacing w:after="0" w:line="360" w:lineRule="auto"/>
              <w:rPr>
                <w:rFonts w:ascii="Book Antiqua" w:hAnsi="Book Antiqua"/>
                <w:noProof w:val="0"/>
                <w:sz w:val="24"/>
                <w:szCs w:val="24"/>
              </w:rPr>
            </w:pPr>
          </w:p>
        </w:tc>
        <w:tc>
          <w:tcPr>
            <w:tcW w:w="3260" w:type="dxa"/>
            <w:shd w:val="clear" w:color="auto" w:fill="FFFFFF" w:themeFill="background1"/>
            <w:vAlign w:val="center"/>
          </w:tcPr>
          <w:p w14:paraId="69E0D042" w14:textId="3B3708B7" w:rsidR="00615C25" w:rsidRPr="00093559" w:rsidRDefault="00615C25" w:rsidP="00093559">
            <w:pPr>
              <w:snapToGrid w:val="0"/>
              <w:spacing w:after="0" w:line="360" w:lineRule="auto"/>
              <w:rPr>
                <w:rFonts w:ascii="Book Antiqua" w:hAnsi="Book Antiqua"/>
                <w:noProof w:val="0"/>
                <w:sz w:val="24"/>
                <w:szCs w:val="24"/>
              </w:rPr>
            </w:pPr>
            <w:r w:rsidRPr="00093559">
              <w:rPr>
                <w:rFonts w:ascii="Book Antiqua" w:hAnsi="Book Antiqua"/>
                <w:noProof w:val="0"/>
                <w:sz w:val="24"/>
                <w:szCs w:val="24"/>
              </w:rPr>
              <w:t xml:space="preserve">High </w:t>
            </w:r>
            <w:r w:rsidR="00114F5F" w:rsidRPr="00093559">
              <w:rPr>
                <w:rFonts w:ascii="Book Antiqua" w:hAnsi="Book Antiqua"/>
                <w:noProof w:val="0"/>
                <w:sz w:val="24"/>
                <w:szCs w:val="24"/>
              </w:rPr>
              <w:t>s</w:t>
            </w:r>
            <w:r w:rsidRPr="00093559">
              <w:rPr>
                <w:rFonts w:ascii="Book Antiqua" w:hAnsi="Book Antiqua"/>
                <w:noProof w:val="0"/>
                <w:sz w:val="24"/>
                <w:szCs w:val="24"/>
              </w:rPr>
              <w:t>chool, Trade, University</w:t>
            </w:r>
          </w:p>
        </w:tc>
        <w:tc>
          <w:tcPr>
            <w:tcW w:w="1772" w:type="dxa"/>
            <w:shd w:val="clear" w:color="auto" w:fill="FFFFFF" w:themeFill="background1"/>
            <w:vAlign w:val="center"/>
          </w:tcPr>
          <w:p w14:paraId="69E0D043" w14:textId="26283FAF" w:rsidR="00615C25" w:rsidRPr="00093559" w:rsidRDefault="00E8188B"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53 (57.6</w:t>
            </w:r>
            <w:r w:rsidR="00615C25" w:rsidRPr="00093559">
              <w:rPr>
                <w:rFonts w:ascii="Book Antiqua" w:hAnsi="Book Antiqua"/>
                <w:noProof w:val="0"/>
                <w:sz w:val="24"/>
                <w:szCs w:val="24"/>
              </w:rPr>
              <w:t>)</w:t>
            </w:r>
          </w:p>
        </w:tc>
        <w:tc>
          <w:tcPr>
            <w:tcW w:w="1772" w:type="dxa"/>
            <w:shd w:val="clear" w:color="auto" w:fill="FFFFFF" w:themeFill="background1"/>
            <w:vAlign w:val="center"/>
          </w:tcPr>
          <w:p w14:paraId="69E0D044" w14:textId="22E93D41" w:rsidR="00615C25" w:rsidRPr="00093559" w:rsidRDefault="00E8188B"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27 (65.9</w:t>
            </w:r>
            <w:r w:rsidR="00615C25" w:rsidRPr="00093559">
              <w:rPr>
                <w:rFonts w:ascii="Book Antiqua" w:hAnsi="Book Antiqua"/>
                <w:noProof w:val="0"/>
                <w:sz w:val="24"/>
                <w:szCs w:val="24"/>
              </w:rPr>
              <w:t>)</w:t>
            </w:r>
          </w:p>
        </w:tc>
        <w:tc>
          <w:tcPr>
            <w:tcW w:w="1772" w:type="dxa"/>
            <w:shd w:val="clear" w:color="auto" w:fill="FFFFFF" w:themeFill="background1"/>
            <w:vAlign w:val="center"/>
          </w:tcPr>
          <w:p w14:paraId="69E0D045" w14:textId="0EF3C375" w:rsidR="00615C25" w:rsidRPr="00093559" w:rsidRDefault="00E8188B"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17 (56.7</w:t>
            </w:r>
            <w:r w:rsidR="00615C25" w:rsidRPr="00093559">
              <w:rPr>
                <w:rFonts w:ascii="Book Antiqua" w:hAnsi="Book Antiqua"/>
                <w:noProof w:val="0"/>
                <w:sz w:val="24"/>
                <w:szCs w:val="24"/>
              </w:rPr>
              <w:t>)</w:t>
            </w:r>
          </w:p>
        </w:tc>
        <w:tc>
          <w:tcPr>
            <w:tcW w:w="1772" w:type="dxa"/>
            <w:shd w:val="clear" w:color="auto" w:fill="FFFFFF" w:themeFill="background1"/>
            <w:vAlign w:val="center"/>
          </w:tcPr>
          <w:p w14:paraId="69E0D046" w14:textId="5DC9E18B" w:rsidR="00615C25" w:rsidRPr="00093559" w:rsidRDefault="00E8188B"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9 (42.9</w:t>
            </w:r>
            <w:r w:rsidR="00615C25" w:rsidRPr="00093559">
              <w:rPr>
                <w:rFonts w:ascii="Book Antiqua" w:hAnsi="Book Antiqua"/>
                <w:noProof w:val="0"/>
                <w:sz w:val="24"/>
                <w:szCs w:val="24"/>
              </w:rPr>
              <w:t>)</w:t>
            </w:r>
          </w:p>
        </w:tc>
        <w:tc>
          <w:tcPr>
            <w:tcW w:w="1134" w:type="dxa"/>
            <w:vMerge/>
            <w:shd w:val="clear" w:color="auto" w:fill="FFFFFF" w:themeFill="background1"/>
            <w:vAlign w:val="center"/>
          </w:tcPr>
          <w:p w14:paraId="69E0D047" w14:textId="77777777" w:rsidR="00615C25" w:rsidRPr="00093559" w:rsidRDefault="00615C25" w:rsidP="00093559">
            <w:pPr>
              <w:snapToGrid w:val="0"/>
              <w:spacing w:after="0" w:line="360" w:lineRule="auto"/>
              <w:jc w:val="center"/>
              <w:rPr>
                <w:rFonts w:ascii="Book Antiqua" w:hAnsi="Book Antiqua"/>
                <w:noProof w:val="0"/>
                <w:sz w:val="24"/>
                <w:szCs w:val="24"/>
              </w:rPr>
            </w:pPr>
          </w:p>
        </w:tc>
      </w:tr>
      <w:tr w:rsidR="00615C25" w:rsidRPr="00093559" w14:paraId="69E0D050" w14:textId="77777777" w:rsidTr="003C3E8D">
        <w:trPr>
          <w:trHeight w:val="340"/>
        </w:trPr>
        <w:tc>
          <w:tcPr>
            <w:tcW w:w="2660" w:type="dxa"/>
            <w:vMerge w:val="restart"/>
            <w:shd w:val="clear" w:color="auto" w:fill="FFFFFF" w:themeFill="background1"/>
            <w:vAlign w:val="center"/>
          </w:tcPr>
          <w:p w14:paraId="69E0D049" w14:textId="080D4D7D" w:rsidR="00615C25" w:rsidRPr="00093559" w:rsidRDefault="00615C25" w:rsidP="00093559">
            <w:pPr>
              <w:snapToGrid w:val="0"/>
              <w:spacing w:after="0" w:line="360" w:lineRule="auto"/>
              <w:rPr>
                <w:rFonts w:ascii="Book Antiqua" w:eastAsiaTheme="minorEastAsia" w:hAnsi="Book Antiqua"/>
                <w:noProof w:val="0"/>
                <w:sz w:val="24"/>
                <w:szCs w:val="24"/>
                <w:lang w:eastAsia="zh-CN"/>
              </w:rPr>
            </w:pPr>
            <w:r w:rsidRPr="00093559">
              <w:rPr>
                <w:rFonts w:ascii="Book Antiqua" w:hAnsi="Book Antiqua"/>
                <w:noProof w:val="0"/>
                <w:sz w:val="24"/>
                <w:szCs w:val="24"/>
              </w:rPr>
              <w:t>Employment status</w:t>
            </w:r>
            <w:r w:rsidR="0035728F" w:rsidRPr="00093559">
              <w:rPr>
                <w:rFonts w:ascii="Book Antiqua" w:eastAsiaTheme="minorEastAsia" w:hAnsi="Book Antiqua"/>
                <w:noProof w:val="0"/>
                <w:sz w:val="24"/>
                <w:szCs w:val="24"/>
                <w:vertAlign w:val="superscript"/>
                <w:lang w:eastAsia="zh-CN"/>
              </w:rPr>
              <w:t>4</w:t>
            </w:r>
          </w:p>
        </w:tc>
        <w:tc>
          <w:tcPr>
            <w:tcW w:w="3260" w:type="dxa"/>
            <w:shd w:val="clear" w:color="auto" w:fill="FFFFFF" w:themeFill="background1"/>
            <w:vAlign w:val="center"/>
          </w:tcPr>
          <w:p w14:paraId="69E0D04A" w14:textId="77777777" w:rsidR="00615C25" w:rsidRPr="00093559" w:rsidRDefault="00615C25" w:rsidP="00093559">
            <w:pPr>
              <w:snapToGrid w:val="0"/>
              <w:spacing w:after="0" w:line="360" w:lineRule="auto"/>
              <w:jc w:val="both"/>
              <w:rPr>
                <w:rFonts w:ascii="Book Antiqua" w:hAnsi="Book Antiqua"/>
                <w:noProof w:val="0"/>
                <w:sz w:val="24"/>
                <w:szCs w:val="24"/>
              </w:rPr>
            </w:pPr>
            <w:r w:rsidRPr="00093559">
              <w:rPr>
                <w:rFonts w:ascii="Book Antiqua" w:hAnsi="Book Antiqua"/>
                <w:noProof w:val="0"/>
                <w:sz w:val="24"/>
                <w:szCs w:val="24"/>
              </w:rPr>
              <w:t>Employed</w:t>
            </w:r>
          </w:p>
        </w:tc>
        <w:tc>
          <w:tcPr>
            <w:tcW w:w="1772" w:type="dxa"/>
            <w:shd w:val="clear" w:color="auto" w:fill="FFFFFF" w:themeFill="background1"/>
            <w:vAlign w:val="center"/>
          </w:tcPr>
          <w:p w14:paraId="69E0D04B" w14:textId="51DDC22F" w:rsidR="00615C25" w:rsidRPr="00093559" w:rsidRDefault="00E8188B"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18 (19.1</w:t>
            </w:r>
            <w:r w:rsidR="00615C25" w:rsidRPr="00093559">
              <w:rPr>
                <w:rFonts w:ascii="Book Antiqua" w:hAnsi="Book Antiqua"/>
                <w:noProof w:val="0"/>
                <w:sz w:val="24"/>
                <w:szCs w:val="24"/>
              </w:rPr>
              <w:t>)</w:t>
            </w:r>
          </w:p>
        </w:tc>
        <w:tc>
          <w:tcPr>
            <w:tcW w:w="1772" w:type="dxa"/>
            <w:shd w:val="clear" w:color="auto" w:fill="FFFFFF" w:themeFill="background1"/>
            <w:vAlign w:val="center"/>
          </w:tcPr>
          <w:p w14:paraId="69E0D04C" w14:textId="68D60B9B" w:rsidR="00615C25" w:rsidRPr="00093559" w:rsidRDefault="00E8188B"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9 (22.0</w:t>
            </w:r>
            <w:r w:rsidR="00615C25" w:rsidRPr="00093559">
              <w:rPr>
                <w:rFonts w:ascii="Book Antiqua" w:hAnsi="Book Antiqua"/>
                <w:noProof w:val="0"/>
                <w:sz w:val="24"/>
                <w:szCs w:val="24"/>
              </w:rPr>
              <w:t>)</w:t>
            </w:r>
          </w:p>
        </w:tc>
        <w:tc>
          <w:tcPr>
            <w:tcW w:w="1772" w:type="dxa"/>
            <w:shd w:val="clear" w:color="auto" w:fill="FFFFFF" w:themeFill="background1"/>
            <w:vAlign w:val="center"/>
          </w:tcPr>
          <w:p w14:paraId="69E0D04D" w14:textId="642718D6" w:rsidR="00615C25" w:rsidRPr="00093559" w:rsidRDefault="00E8188B"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6 (18.2</w:t>
            </w:r>
            <w:r w:rsidR="00615C25" w:rsidRPr="00093559">
              <w:rPr>
                <w:rFonts w:ascii="Book Antiqua" w:hAnsi="Book Antiqua"/>
                <w:noProof w:val="0"/>
                <w:sz w:val="24"/>
                <w:szCs w:val="24"/>
              </w:rPr>
              <w:t>)</w:t>
            </w:r>
          </w:p>
        </w:tc>
        <w:tc>
          <w:tcPr>
            <w:tcW w:w="1772" w:type="dxa"/>
            <w:shd w:val="clear" w:color="auto" w:fill="FFFFFF" w:themeFill="background1"/>
            <w:vAlign w:val="center"/>
          </w:tcPr>
          <w:p w14:paraId="69E0D04E" w14:textId="04ABC0B4" w:rsidR="00615C25" w:rsidRPr="00093559" w:rsidRDefault="00E8188B"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 (14.3</w:t>
            </w:r>
            <w:r w:rsidR="00615C25" w:rsidRPr="00093559">
              <w:rPr>
                <w:rFonts w:ascii="Book Antiqua" w:hAnsi="Book Antiqua"/>
                <w:noProof w:val="0"/>
                <w:sz w:val="24"/>
                <w:szCs w:val="24"/>
              </w:rPr>
              <w:t>)</w:t>
            </w:r>
          </w:p>
        </w:tc>
        <w:tc>
          <w:tcPr>
            <w:tcW w:w="1134" w:type="dxa"/>
            <w:shd w:val="clear" w:color="auto" w:fill="FFFFFF" w:themeFill="background1"/>
            <w:vAlign w:val="center"/>
          </w:tcPr>
          <w:p w14:paraId="69E0D04F" w14:textId="77777777" w:rsidR="00615C25" w:rsidRPr="00093559" w:rsidRDefault="00615C25"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0.842</w:t>
            </w:r>
          </w:p>
        </w:tc>
      </w:tr>
      <w:tr w:rsidR="00615C25" w:rsidRPr="00093559" w14:paraId="69E0D058" w14:textId="77777777" w:rsidTr="0086199B">
        <w:trPr>
          <w:trHeight w:val="340"/>
        </w:trPr>
        <w:tc>
          <w:tcPr>
            <w:tcW w:w="2660" w:type="dxa"/>
            <w:vMerge/>
            <w:shd w:val="clear" w:color="auto" w:fill="FFFFFF" w:themeFill="background1"/>
            <w:vAlign w:val="center"/>
          </w:tcPr>
          <w:p w14:paraId="69E0D051" w14:textId="77777777" w:rsidR="00615C25" w:rsidRPr="00093559" w:rsidRDefault="00615C25" w:rsidP="00093559">
            <w:pPr>
              <w:snapToGrid w:val="0"/>
              <w:spacing w:after="0" w:line="360" w:lineRule="auto"/>
              <w:rPr>
                <w:rFonts w:ascii="Book Antiqua" w:hAnsi="Book Antiqua"/>
                <w:noProof w:val="0"/>
                <w:sz w:val="24"/>
                <w:szCs w:val="24"/>
              </w:rPr>
            </w:pPr>
          </w:p>
        </w:tc>
        <w:tc>
          <w:tcPr>
            <w:tcW w:w="3260" w:type="dxa"/>
            <w:shd w:val="clear" w:color="auto" w:fill="FFFFFF" w:themeFill="background1"/>
            <w:vAlign w:val="center"/>
          </w:tcPr>
          <w:p w14:paraId="69E0D052" w14:textId="0875A5E6" w:rsidR="00615C25" w:rsidRPr="00093559" w:rsidRDefault="00615C25" w:rsidP="00093559">
            <w:pPr>
              <w:snapToGrid w:val="0"/>
              <w:spacing w:after="0" w:line="360" w:lineRule="auto"/>
              <w:jc w:val="both"/>
              <w:rPr>
                <w:rFonts w:ascii="Book Antiqua" w:hAnsi="Book Antiqua"/>
                <w:noProof w:val="0"/>
                <w:sz w:val="24"/>
                <w:szCs w:val="24"/>
              </w:rPr>
            </w:pPr>
            <w:r w:rsidRPr="00093559">
              <w:rPr>
                <w:rFonts w:ascii="Book Antiqua" w:hAnsi="Book Antiqua"/>
                <w:noProof w:val="0"/>
                <w:sz w:val="24"/>
                <w:szCs w:val="24"/>
              </w:rPr>
              <w:t xml:space="preserve">Government </w:t>
            </w:r>
            <w:r w:rsidR="00114F5F" w:rsidRPr="00093559">
              <w:rPr>
                <w:rFonts w:ascii="Book Antiqua" w:hAnsi="Book Antiqua"/>
                <w:noProof w:val="0"/>
                <w:sz w:val="24"/>
                <w:szCs w:val="24"/>
              </w:rPr>
              <w:t>w</w:t>
            </w:r>
            <w:r w:rsidRPr="00093559">
              <w:rPr>
                <w:rFonts w:ascii="Book Antiqua" w:hAnsi="Book Antiqua"/>
                <w:noProof w:val="0"/>
                <w:sz w:val="24"/>
                <w:szCs w:val="24"/>
              </w:rPr>
              <w:t>elfare</w:t>
            </w:r>
          </w:p>
        </w:tc>
        <w:tc>
          <w:tcPr>
            <w:tcW w:w="1772" w:type="dxa"/>
            <w:shd w:val="clear" w:color="auto" w:fill="FFFFFF" w:themeFill="background1"/>
            <w:vAlign w:val="center"/>
          </w:tcPr>
          <w:p w14:paraId="69E0D053" w14:textId="6811D856" w:rsidR="00615C25" w:rsidRPr="00093559" w:rsidRDefault="00E8188B"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72 (76.6</w:t>
            </w:r>
            <w:r w:rsidR="00615C25" w:rsidRPr="00093559">
              <w:rPr>
                <w:rFonts w:ascii="Book Antiqua" w:hAnsi="Book Antiqua"/>
                <w:noProof w:val="0"/>
                <w:sz w:val="24"/>
                <w:szCs w:val="24"/>
              </w:rPr>
              <w:t>)</w:t>
            </w:r>
          </w:p>
        </w:tc>
        <w:tc>
          <w:tcPr>
            <w:tcW w:w="1772" w:type="dxa"/>
            <w:shd w:val="clear" w:color="auto" w:fill="FFFFFF" w:themeFill="background1"/>
            <w:vAlign w:val="center"/>
          </w:tcPr>
          <w:p w14:paraId="69E0D054" w14:textId="61A8F88E" w:rsidR="00615C25" w:rsidRPr="00093559" w:rsidRDefault="00E8188B"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30 (73.2</w:t>
            </w:r>
            <w:r w:rsidR="00615C25" w:rsidRPr="00093559">
              <w:rPr>
                <w:rFonts w:ascii="Book Antiqua" w:hAnsi="Book Antiqua"/>
                <w:noProof w:val="0"/>
                <w:sz w:val="24"/>
                <w:szCs w:val="24"/>
              </w:rPr>
              <w:t>)</w:t>
            </w:r>
          </w:p>
        </w:tc>
        <w:tc>
          <w:tcPr>
            <w:tcW w:w="1772" w:type="dxa"/>
            <w:shd w:val="clear" w:color="auto" w:fill="FFFFFF" w:themeFill="background1"/>
            <w:vAlign w:val="center"/>
          </w:tcPr>
          <w:p w14:paraId="69E0D055" w14:textId="3F85E463" w:rsidR="00615C25" w:rsidRPr="00093559" w:rsidRDefault="00615C25"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 xml:space="preserve">25 </w:t>
            </w:r>
            <w:r w:rsidR="00E8188B" w:rsidRPr="00093559">
              <w:rPr>
                <w:rFonts w:ascii="Book Antiqua" w:hAnsi="Book Antiqua"/>
                <w:noProof w:val="0"/>
                <w:sz w:val="24"/>
                <w:szCs w:val="24"/>
              </w:rPr>
              <w:t>(75.8</w:t>
            </w:r>
            <w:r w:rsidRPr="00093559">
              <w:rPr>
                <w:rFonts w:ascii="Book Antiqua" w:hAnsi="Book Antiqua"/>
                <w:noProof w:val="0"/>
                <w:sz w:val="24"/>
                <w:szCs w:val="24"/>
              </w:rPr>
              <w:t>)</w:t>
            </w:r>
          </w:p>
        </w:tc>
        <w:tc>
          <w:tcPr>
            <w:tcW w:w="1772" w:type="dxa"/>
            <w:shd w:val="clear" w:color="auto" w:fill="FFFFFF" w:themeFill="background1"/>
            <w:vAlign w:val="center"/>
          </w:tcPr>
          <w:p w14:paraId="69E0D056" w14:textId="154040BC" w:rsidR="00615C25" w:rsidRPr="00093559" w:rsidRDefault="00E8188B"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18 (85.7</w:t>
            </w:r>
            <w:r w:rsidR="00615C25" w:rsidRPr="00093559">
              <w:rPr>
                <w:rFonts w:ascii="Book Antiqua" w:hAnsi="Book Antiqua"/>
                <w:noProof w:val="0"/>
                <w:sz w:val="24"/>
                <w:szCs w:val="24"/>
              </w:rPr>
              <w:t>)</w:t>
            </w:r>
          </w:p>
        </w:tc>
        <w:tc>
          <w:tcPr>
            <w:tcW w:w="1134" w:type="dxa"/>
            <w:shd w:val="clear" w:color="auto" w:fill="FFFFFF" w:themeFill="background1"/>
            <w:vAlign w:val="center"/>
          </w:tcPr>
          <w:p w14:paraId="69E0D057" w14:textId="77777777" w:rsidR="00615C25" w:rsidRPr="00093559" w:rsidRDefault="00615C25"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0.602</w:t>
            </w:r>
          </w:p>
        </w:tc>
      </w:tr>
      <w:tr w:rsidR="00615C25" w:rsidRPr="00093559" w14:paraId="69E0D060" w14:textId="77777777" w:rsidTr="003C3E8D">
        <w:trPr>
          <w:trHeight w:val="340"/>
        </w:trPr>
        <w:tc>
          <w:tcPr>
            <w:tcW w:w="2660" w:type="dxa"/>
            <w:vMerge w:val="restart"/>
            <w:shd w:val="clear" w:color="auto" w:fill="FFFFFF" w:themeFill="background1"/>
            <w:vAlign w:val="center"/>
          </w:tcPr>
          <w:p w14:paraId="69E0D059" w14:textId="77777777" w:rsidR="00615C25" w:rsidRPr="00093559" w:rsidRDefault="00615C25" w:rsidP="00093559">
            <w:pPr>
              <w:snapToGrid w:val="0"/>
              <w:spacing w:after="0" w:line="360" w:lineRule="auto"/>
              <w:rPr>
                <w:rFonts w:ascii="Book Antiqua" w:hAnsi="Book Antiqua"/>
                <w:noProof w:val="0"/>
                <w:sz w:val="24"/>
                <w:szCs w:val="24"/>
              </w:rPr>
            </w:pPr>
            <w:r w:rsidRPr="00093559">
              <w:rPr>
                <w:rFonts w:ascii="Book Antiqua" w:hAnsi="Book Antiqua"/>
                <w:noProof w:val="0"/>
                <w:sz w:val="24"/>
                <w:szCs w:val="24"/>
              </w:rPr>
              <w:t>ARIA</w:t>
            </w:r>
          </w:p>
        </w:tc>
        <w:tc>
          <w:tcPr>
            <w:tcW w:w="3260" w:type="dxa"/>
            <w:shd w:val="clear" w:color="auto" w:fill="FFFFFF" w:themeFill="background1"/>
            <w:vAlign w:val="center"/>
          </w:tcPr>
          <w:p w14:paraId="69E0D05A" w14:textId="1588B32B" w:rsidR="00615C25" w:rsidRPr="00093559" w:rsidRDefault="00615C25" w:rsidP="00093559">
            <w:pPr>
              <w:snapToGrid w:val="0"/>
              <w:spacing w:after="0" w:line="360" w:lineRule="auto"/>
              <w:jc w:val="both"/>
              <w:rPr>
                <w:rFonts w:ascii="Book Antiqua" w:hAnsi="Book Antiqua"/>
                <w:noProof w:val="0"/>
                <w:sz w:val="24"/>
                <w:szCs w:val="24"/>
              </w:rPr>
            </w:pPr>
            <w:r w:rsidRPr="00093559">
              <w:rPr>
                <w:rFonts w:ascii="Book Antiqua" w:hAnsi="Book Antiqua"/>
                <w:noProof w:val="0"/>
                <w:sz w:val="24"/>
                <w:szCs w:val="24"/>
              </w:rPr>
              <w:t xml:space="preserve">Highly </w:t>
            </w:r>
            <w:r w:rsidR="00114F5F" w:rsidRPr="00093559">
              <w:rPr>
                <w:rFonts w:ascii="Book Antiqua" w:hAnsi="Book Antiqua"/>
                <w:noProof w:val="0"/>
                <w:sz w:val="24"/>
                <w:szCs w:val="24"/>
              </w:rPr>
              <w:t>a</w:t>
            </w:r>
            <w:r w:rsidRPr="00093559">
              <w:rPr>
                <w:rFonts w:ascii="Book Antiqua" w:hAnsi="Book Antiqua"/>
                <w:noProof w:val="0"/>
                <w:sz w:val="24"/>
                <w:szCs w:val="24"/>
              </w:rPr>
              <w:t>ccessible</w:t>
            </w:r>
          </w:p>
        </w:tc>
        <w:tc>
          <w:tcPr>
            <w:tcW w:w="1772" w:type="dxa"/>
            <w:shd w:val="clear" w:color="auto" w:fill="FFFFFF" w:themeFill="background1"/>
            <w:vAlign w:val="center"/>
          </w:tcPr>
          <w:p w14:paraId="69E0D05B" w14:textId="711FF3F0" w:rsidR="00615C25" w:rsidRPr="00093559" w:rsidRDefault="00E8188B"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89 (89</w:t>
            </w:r>
            <w:r w:rsidRPr="00093559">
              <w:rPr>
                <w:rFonts w:ascii="Book Antiqua" w:eastAsiaTheme="minorEastAsia" w:hAnsi="Book Antiqua"/>
                <w:noProof w:val="0"/>
                <w:sz w:val="24"/>
                <w:szCs w:val="24"/>
                <w:lang w:eastAsia="zh-CN"/>
              </w:rPr>
              <w:t>.0</w:t>
            </w:r>
            <w:r w:rsidR="00615C25" w:rsidRPr="00093559">
              <w:rPr>
                <w:rFonts w:ascii="Book Antiqua" w:hAnsi="Book Antiqua"/>
                <w:noProof w:val="0"/>
                <w:sz w:val="24"/>
                <w:szCs w:val="24"/>
              </w:rPr>
              <w:t>)</w:t>
            </w:r>
          </w:p>
        </w:tc>
        <w:tc>
          <w:tcPr>
            <w:tcW w:w="1772" w:type="dxa"/>
            <w:shd w:val="clear" w:color="auto" w:fill="FFFFFF" w:themeFill="background1"/>
            <w:vAlign w:val="center"/>
          </w:tcPr>
          <w:p w14:paraId="69E0D05C" w14:textId="7F2E399B" w:rsidR="00615C25" w:rsidRPr="00093559" w:rsidRDefault="00E8188B"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36 (85.7</w:t>
            </w:r>
            <w:r w:rsidR="00615C25" w:rsidRPr="00093559">
              <w:rPr>
                <w:rFonts w:ascii="Book Antiqua" w:hAnsi="Book Antiqua"/>
                <w:noProof w:val="0"/>
                <w:sz w:val="24"/>
                <w:szCs w:val="24"/>
              </w:rPr>
              <w:t>)</w:t>
            </w:r>
          </w:p>
        </w:tc>
        <w:tc>
          <w:tcPr>
            <w:tcW w:w="1772" w:type="dxa"/>
            <w:shd w:val="clear" w:color="auto" w:fill="FFFFFF" w:themeFill="background1"/>
            <w:vAlign w:val="center"/>
          </w:tcPr>
          <w:p w14:paraId="69E0D05D" w14:textId="29F7BB9E" w:rsidR="00615C25" w:rsidRPr="00093559" w:rsidRDefault="00E8188B"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34 (91.9</w:t>
            </w:r>
            <w:r w:rsidR="00615C25" w:rsidRPr="00093559">
              <w:rPr>
                <w:rFonts w:ascii="Book Antiqua" w:hAnsi="Book Antiqua"/>
                <w:noProof w:val="0"/>
                <w:sz w:val="24"/>
                <w:szCs w:val="24"/>
              </w:rPr>
              <w:t>)</w:t>
            </w:r>
          </w:p>
        </w:tc>
        <w:tc>
          <w:tcPr>
            <w:tcW w:w="1772" w:type="dxa"/>
            <w:shd w:val="clear" w:color="auto" w:fill="FFFFFF" w:themeFill="background1"/>
            <w:vAlign w:val="center"/>
          </w:tcPr>
          <w:p w14:paraId="69E0D05E" w14:textId="6AFD6783" w:rsidR="00615C25" w:rsidRPr="00093559" w:rsidRDefault="00E8188B"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19 (90.5</w:t>
            </w:r>
            <w:r w:rsidR="00615C25" w:rsidRPr="00093559">
              <w:rPr>
                <w:rFonts w:ascii="Book Antiqua" w:hAnsi="Book Antiqua"/>
                <w:noProof w:val="0"/>
                <w:sz w:val="24"/>
                <w:szCs w:val="24"/>
              </w:rPr>
              <w:t>)</w:t>
            </w:r>
          </w:p>
        </w:tc>
        <w:tc>
          <w:tcPr>
            <w:tcW w:w="1134" w:type="dxa"/>
            <w:vMerge w:val="restart"/>
            <w:shd w:val="clear" w:color="auto" w:fill="FFFFFF" w:themeFill="background1"/>
            <w:vAlign w:val="center"/>
          </w:tcPr>
          <w:p w14:paraId="69E0D05F" w14:textId="77777777" w:rsidR="00615C25" w:rsidRPr="00093559" w:rsidRDefault="00615C25"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0.713</w:t>
            </w:r>
          </w:p>
        </w:tc>
      </w:tr>
      <w:tr w:rsidR="00615C25" w:rsidRPr="00093559" w14:paraId="69E0D068" w14:textId="77777777" w:rsidTr="003C3E8D">
        <w:trPr>
          <w:trHeight w:val="340"/>
        </w:trPr>
        <w:tc>
          <w:tcPr>
            <w:tcW w:w="2660" w:type="dxa"/>
            <w:vMerge/>
            <w:shd w:val="clear" w:color="auto" w:fill="FFFFFF" w:themeFill="background1"/>
            <w:vAlign w:val="center"/>
          </w:tcPr>
          <w:p w14:paraId="69E0D061" w14:textId="77777777" w:rsidR="00615C25" w:rsidRPr="00093559" w:rsidRDefault="00615C25" w:rsidP="00093559">
            <w:pPr>
              <w:snapToGrid w:val="0"/>
              <w:spacing w:after="0" w:line="360" w:lineRule="auto"/>
              <w:rPr>
                <w:rFonts w:ascii="Book Antiqua" w:hAnsi="Book Antiqua"/>
                <w:noProof w:val="0"/>
                <w:sz w:val="24"/>
                <w:szCs w:val="24"/>
              </w:rPr>
            </w:pPr>
          </w:p>
        </w:tc>
        <w:tc>
          <w:tcPr>
            <w:tcW w:w="3260" w:type="dxa"/>
            <w:shd w:val="clear" w:color="auto" w:fill="FFFFFF" w:themeFill="background1"/>
            <w:vAlign w:val="center"/>
          </w:tcPr>
          <w:p w14:paraId="69E0D062" w14:textId="04116FAE" w:rsidR="00615C25" w:rsidRPr="00093559" w:rsidRDefault="00114F5F" w:rsidP="00093559">
            <w:pPr>
              <w:snapToGrid w:val="0"/>
              <w:spacing w:after="0" w:line="360" w:lineRule="auto"/>
              <w:jc w:val="both"/>
              <w:rPr>
                <w:rFonts w:ascii="Book Antiqua" w:hAnsi="Book Antiqua"/>
                <w:noProof w:val="0"/>
                <w:sz w:val="24"/>
                <w:szCs w:val="24"/>
              </w:rPr>
            </w:pPr>
            <w:r w:rsidRPr="00093559">
              <w:rPr>
                <w:rFonts w:ascii="Book Antiqua" w:hAnsi="Book Antiqua"/>
                <w:noProof w:val="0"/>
                <w:sz w:val="24"/>
                <w:szCs w:val="24"/>
              </w:rPr>
              <w:t>Accessible–r</w:t>
            </w:r>
            <w:r w:rsidR="00615C25" w:rsidRPr="00093559">
              <w:rPr>
                <w:rFonts w:ascii="Book Antiqua" w:hAnsi="Book Antiqua"/>
                <w:noProof w:val="0"/>
                <w:sz w:val="24"/>
                <w:szCs w:val="24"/>
              </w:rPr>
              <w:t>emote</w:t>
            </w:r>
          </w:p>
        </w:tc>
        <w:tc>
          <w:tcPr>
            <w:tcW w:w="1772" w:type="dxa"/>
            <w:shd w:val="clear" w:color="auto" w:fill="FFFFFF" w:themeFill="background1"/>
            <w:vAlign w:val="center"/>
          </w:tcPr>
          <w:p w14:paraId="69E0D063" w14:textId="71DE3672" w:rsidR="00615C25" w:rsidRPr="00093559" w:rsidRDefault="00E8188B"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11 (11</w:t>
            </w:r>
            <w:r w:rsidRPr="00093559">
              <w:rPr>
                <w:rFonts w:ascii="Book Antiqua" w:eastAsiaTheme="minorEastAsia" w:hAnsi="Book Antiqua"/>
                <w:noProof w:val="0"/>
                <w:sz w:val="24"/>
                <w:szCs w:val="24"/>
                <w:lang w:eastAsia="zh-CN"/>
              </w:rPr>
              <w:t>.0</w:t>
            </w:r>
            <w:r w:rsidR="00615C25" w:rsidRPr="00093559">
              <w:rPr>
                <w:rFonts w:ascii="Book Antiqua" w:hAnsi="Book Antiqua"/>
                <w:noProof w:val="0"/>
                <w:sz w:val="24"/>
                <w:szCs w:val="24"/>
              </w:rPr>
              <w:t>)</w:t>
            </w:r>
          </w:p>
        </w:tc>
        <w:tc>
          <w:tcPr>
            <w:tcW w:w="1772" w:type="dxa"/>
            <w:shd w:val="clear" w:color="auto" w:fill="FFFFFF" w:themeFill="background1"/>
            <w:vAlign w:val="center"/>
          </w:tcPr>
          <w:p w14:paraId="69E0D064" w14:textId="5B6A7925" w:rsidR="00615C25" w:rsidRPr="00093559" w:rsidRDefault="00E8188B"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6 (14.3</w:t>
            </w:r>
            <w:r w:rsidR="00615C25" w:rsidRPr="00093559">
              <w:rPr>
                <w:rFonts w:ascii="Book Antiqua" w:hAnsi="Book Antiqua"/>
                <w:noProof w:val="0"/>
                <w:sz w:val="24"/>
                <w:szCs w:val="24"/>
              </w:rPr>
              <w:t>)</w:t>
            </w:r>
          </w:p>
        </w:tc>
        <w:tc>
          <w:tcPr>
            <w:tcW w:w="1772" w:type="dxa"/>
            <w:shd w:val="clear" w:color="auto" w:fill="FFFFFF" w:themeFill="background1"/>
            <w:vAlign w:val="center"/>
          </w:tcPr>
          <w:p w14:paraId="69E0D065" w14:textId="37842B46" w:rsidR="00615C25" w:rsidRPr="00093559" w:rsidRDefault="00E8188B"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 (8.1</w:t>
            </w:r>
            <w:r w:rsidR="00615C25" w:rsidRPr="00093559">
              <w:rPr>
                <w:rFonts w:ascii="Book Antiqua" w:hAnsi="Book Antiqua"/>
                <w:noProof w:val="0"/>
                <w:sz w:val="24"/>
                <w:szCs w:val="24"/>
              </w:rPr>
              <w:t>)</w:t>
            </w:r>
          </w:p>
        </w:tc>
        <w:tc>
          <w:tcPr>
            <w:tcW w:w="1772" w:type="dxa"/>
            <w:shd w:val="clear" w:color="auto" w:fill="FFFFFF" w:themeFill="background1"/>
            <w:vAlign w:val="center"/>
          </w:tcPr>
          <w:p w14:paraId="69E0D066" w14:textId="380751E1" w:rsidR="00615C25" w:rsidRPr="00093559" w:rsidRDefault="00E8188B"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2 (9.5</w:t>
            </w:r>
            <w:r w:rsidR="00615C25" w:rsidRPr="00093559">
              <w:rPr>
                <w:rFonts w:ascii="Book Antiqua" w:hAnsi="Book Antiqua"/>
                <w:noProof w:val="0"/>
                <w:sz w:val="24"/>
                <w:szCs w:val="24"/>
              </w:rPr>
              <w:t>)</w:t>
            </w:r>
          </w:p>
        </w:tc>
        <w:tc>
          <w:tcPr>
            <w:tcW w:w="1134" w:type="dxa"/>
            <w:vMerge/>
            <w:shd w:val="clear" w:color="auto" w:fill="FFFFFF" w:themeFill="background1"/>
            <w:vAlign w:val="center"/>
          </w:tcPr>
          <w:p w14:paraId="69E0D067" w14:textId="77777777" w:rsidR="00615C25" w:rsidRPr="00093559" w:rsidRDefault="00615C25" w:rsidP="00093559">
            <w:pPr>
              <w:snapToGrid w:val="0"/>
              <w:spacing w:after="0" w:line="360" w:lineRule="auto"/>
              <w:jc w:val="center"/>
              <w:rPr>
                <w:rFonts w:ascii="Book Antiqua" w:hAnsi="Book Antiqua"/>
                <w:noProof w:val="0"/>
                <w:sz w:val="24"/>
                <w:szCs w:val="24"/>
              </w:rPr>
            </w:pPr>
          </w:p>
        </w:tc>
      </w:tr>
      <w:tr w:rsidR="00615C25" w:rsidRPr="00093559" w14:paraId="69E0D070" w14:textId="77777777" w:rsidTr="003C3E8D">
        <w:trPr>
          <w:trHeight w:val="340"/>
        </w:trPr>
        <w:tc>
          <w:tcPr>
            <w:tcW w:w="2660" w:type="dxa"/>
            <w:vMerge w:val="restart"/>
            <w:tcBorders>
              <w:bottom w:val="single" w:sz="4" w:space="0" w:color="auto"/>
            </w:tcBorders>
            <w:shd w:val="clear" w:color="auto" w:fill="FFFFFF" w:themeFill="background1"/>
            <w:vAlign w:val="center"/>
          </w:tcPr>
          <w:p w14:paraId="69E0D069" w14:textId="77777777" w:rsidR="00615C25" w:rsidRPr="00093559" w:rsidRDefault="00615C25" w:rsidP="00093559">
            <w:pPr>
              <w:snapToGrid w:val="0"/>
              <w:spacing w:after="0" w:line="360" w:lineRule="auto"/>
              <w:rPr>
                <w:rFonts w:ascii="Book Antiqua" w:hAnsi="Book Antiqua"/>
                <w:noProof w:val="0"/>
                <w:sz w:val="24"/>
                <w:szCs w:val="24"/>
              </w:rPr>
            </w:pPr>
            <w:r w:rsidRPr="00093559">
              <w:rPr>
                <w:rFonts w:ascii="Book Antiqua" w:hAnsi="Book Antiqua"/>
                <w:noProof w:val="0"/>
                <w:sz w:val="24"/>
                <w:szCs w:val="24"/>
              </w:rPr>
              <w:t>IRSD</w:t>
            </w:r>
          </w:p>
        </w:tc>
        <w:tc>
          <w:tcPr>
            <w:tcW w:w="3260" w:type="dxa"/>
            <w:shd w:val="clear" w:color="auto" w:fill="FFFFFF" w:themeFill="background1"/>
            <w:vAlign w:val="center"/>
          </w:tcPr>
          <w:p w14:paraId="69E0D06A" w14:textId="1A0534F8" w:rsidR="00615C25" w:rsidRPr="00093559" w:rsidRDefault="00615C25" w:rsidP="00093559">
            <w:pPr>
              <w:snapToGrid w:val="0"/>
              <w:spacing w:after="0" w:line="360" w:lineRule="auto"/>
              <w:jc w:val="both"/>
              <w:rPr>
                <w:rFonts w:ascii="Book Antiqua" w:hAnsi="Book Antiqua"/>
                <w:noProof w:val="0"/>
                <w:sz w:val="24"/>
                <w:szCs w:val="24"/>
              </w:rPr>
            </w:pPr>
            <w:r w:rsidRPr="00093559">
              <w:rPr>
                <w:rFonts w:ascii="Book Antiqua" w:hAnsi="Book Antiqua"/>
                <w:noProof w:val="0"/>
                <w:sz w:val="24"/>
                <w:szCs w:val="24"/>
              </w:rPr>
              <w:t xml:space="preserve">Most </w:t>
            </w:r>
            <w:r w:rsidR="00114F5F" w:rsidRPr="00093559">
              <w:rPr>
                <w:rFonts w:ascii="Book Antiqua" w:hAnsi="Book Antiqua"/>
                <w:noProof w:val="0"/>
                <w:sz w:val="24"/>
                <w:szCs w:val="24"/>
              </w:rPr>
              <w:t>d</w:t>
            </w:r>
            <w:r w:rsidRPr="00093559">
              <w:rPr>
                <w:rFonts w:ascii="Book Antiqua" w:hAnsi="Book Antiqua"/>
                <w:noProof w:val="0"/>
                <w:sz w:val="24"/>
                <w:szCs w:val="24"/>
              </w:rPr>
              <w:t>isadvantaged</w:t>
            </w:r>
          </w:p>
        </w:tc>
        <w:tc>
          <w:tcPr>
            <w:tcW w:w="1772" w:type="dxa"/>
            <w:shd w:val="clear" w:color="auto" w:fill="FFFFFF" w:themeFill="background1"/>
            <w:vAlign w:val="center"/>
          </w:tcPr>
          <w:p w14:paraId="69E0D06B" w14:textId="74DBA1C8" w:rsidR="00615C25" w:rsidRPr="00093559" w:rsidRDefault="00E8188B"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32 (32</w:t>
            </w:r>
            <w:r w:rsidRPr="00093559">
              <w:rPr>
                <w:rFonts w:ascii="Book Antiqua" w:eastAsiaTheme="minorEastAsia" w:hAnsi="Book Antiqua"/>
                <w:noProof w:val="0"/>
                <w:sz w:val="24"/>
                <w:szCs w:val="24"/>
                <w:lang w:eastAsia="zh-CN"/>
              </w:rPr>
              <w:t>.0</w:t>
            </w:r>
            <w:r w:rsidR="00615C25" w:rsidRPr="00093559">
              <w:rPr>
                <w:rFonts w:ascii="Book Antiqua" w:hAnsi="Book Antiqua"/>
                <w:noProof w:val="0"/>
                <w:sz w:val="24"/>
                <w:szCs w:val="24"/>
              </w:rPr>
              <w:t>)</w:t>
            </w:r>
          </w:p>
        </w:tc>
        <w:tc>
          <w:tcPr>
            <w:tcW w:w="1772" w:type="dxa"/>
            <w:shd w:val="clear" w:color="auto" w:fill="FFFFFF" w:themeFill="background1"/>
            <w:vAlign w:val="center"/>
          </w:tcPr>
          <w:p w14:paraId="69E0D06C" w14:textId="55EB9FBB" w:rsidR="00615C25" w:rsidRPr="00093559" w:rsidRDefault="00E8188B"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16 (38.1</w:t>
            </w:r>
            <w:r w:rsidR="00615C25" w:rsidRPr="00093559">
              <w:rPr>
                <w:rFonts w:ascii="Book Antiqua" w:hAnsi="Book Antiqua"/>
                <w:noProof w:val="0"/>
                <w:sz w:val="24"/>
                <w:szCs w:val="24"/>
              </w:rPr>
              <w:t>)</w:t>
            </w:r>
          </w:p>
        </w:tc>
        <w:tc>
          <w:tcPr>
            <w:tcW w:w="1772" w:type="dxa"/>
            <w:shd w:val="clear" w:color="auto" w:fill="FFFFFF" w:themeFill="background1"/>
            <w:vAlign w:val="center"/>
          </w:tcPr>
          <w:p w14:paraId="69E0D06D" w14:textId="681C1284" w:rsidR="00615C25" w:rsidRPr="00093559" w:rsidRDefault="00E8188B"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7 (18.9</w:t>
            </w:r>
            <w:r w:rsidR="00615C25" w:rsidRPr="00093559">
              <w:rPr>
                <w:rFonts w:ascii="Book Antiqua" w:hAnsi="Book Antiqua"/>
                <w:noProof w:val="0"/>
                <w:sz w:val="24"/>
                <w:szCs w:val="24"/>
              </w:rPr>
              <w:t>)</w:t>
            </w:r>
          </w:p>
        </w:tc>
        <w:tc>
          <w:tcPr>
            <w:tcW w:w="1772" w:type="dxa"/>
            <w:shd w:val="clear" w:color="auto" w:fill="FFFFFF" w:themeFill="background1"/>
            <w:vAlign w:val="center"/>
          </w:tcPr>
          <w:p w14:paraId="69E0D06E" w14:textId="3827E50D" w:rsidR="00615C25" w:rsidRPr="00093559" w:rsidRDefault="00E8188B"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9 (42.9</w:t>
            </w:r>
            <w:r w:rsidR="00615C25" w:rsidRPr="00093559">
              <w:rPr>
                <w:rFonts w:ascii="Book Antiqua" w:hAnsi="Book Antiqua"/>
                <w:noProof w:val="0"/>
                <w:sz w:val="24"/>
                <w:szCs w:val="24"/>
              </w:rPr>
              <w:t>)</w:t>
            </w:r>
          </w:p>
        </w:tc>
        <w:tc>
          <w:tcPr>
            <w:tcW w:w="1134" w:type="dxa"/>
            <w:vMerge w:val="restart"/>
            <w:tcBorders>
              <w:bottom w:val="single" w:sz="4" w:space="0" w:color="auto"/>
            </w:tcBorders>
            <w:shd w:val="clear" w:color="auto" w:fill="FFFFFF" w:themeFill="background1"/>
            <w:vAlign w:val="center"/>
          </w:tcPr>
          <w:p w14:paraId="69E0D06F" w14:textId="77777777" w:rsidR="00615C25" w:rsidRPr="00093559" w:rsidRDefault="00615C25"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0.093</w:t>
            </w:r>
          </w:p>
        </w:tc>
      </w:tr>
      <w:tr w:rsidR="00615C25" w:rsidRPr="00093559" w14:paraId="69E0D078" w14:textId="77777777" w:rsidTr="0086199B">
        <w:trPr>
          <w:trHeight w:val="340"/>
        </w:trPr>
        <w:tc>
          <w:tcPr>
            <w:tcW w:w="2660" w:type="dxa"/>
            <w:vMerge/>
            <w:tcBorders>
              <w:bottom w:val="single" w:sz="4" w:space="0" w:color="auto"/>
            </w:tcBorders>
            <w:shd w:val="clear" w:color="auto" w:fill="FFFFFF" w:themeFill="background1"/>
            <w:vAlign w:val="center"/>
          </w:tcPr>
          <w:p w14:paraId="69E0D071" w14:textId="77777777" w:rsidR="00615C25" w:rsidRPr="00093559" w:rsidRDefault="00615C25" w:rsidP="00093559">
            <w:pPr>
              <w:snapToGrid w:val="0"/>
              <w:spacing w:after="0" w:line="360" w:lineRule="auto"/>
              <w:jc w:val="both"/>
              <w:rPr>
                <w:rFonts w:ascii="Book Antiqua" w:hAnsi="Book Antiqua"/>
                <w:noProof w:val="0"/>
                <w:sz w:val="24"/>
                <w:szCs w:val="24"/>
              </w:rPr>
            </w:pPr>
          </w:p>
        </w:tc>
        <w:tc>
          <w:tcPr>
            <w:tcW w:w="3260" w:type="dxa"/>
            <w:tcBorders>
              <w:bottom w:val="single" w:sz="4" w:space="0" w:color="auto"/>
            </w:tcBorders>
            <w:shd w:val="clear" w:color="auto" w:fill="FFFFFF" w:themeFill="background1"/>
            <w:vAlign w:val="center"/>
          </w:tcPr>
          <w:p w14:paraId="69E0D072" w14:textId="63419E61" w:rsidR="00615C25" w:rsidRPr="00093559" w:rsidRDefault="00114F5F" w:rsidP="00093559">
            <w:pPr>
              <w:snapToGrid w:val="0"/>
              <w:spacing w:after="0" w:line="360" w:lineRule="auto"/>
              <w:rPr>
                <w:rFonts w:ascii="Book Antiqua" w:hAnsi="Book Antiqua"/>
                <w:noProof w:val="0"/>
                <w:sz w:val="24"/>
                <w:szCs w:val="24"/>
              </w:rPr>
            </w:pPr>
            <w:r w:rsidRPr="00093559">
              <w:rPr>
                <w:rFonts w:ascii="Book Antiqua" w:hAnsi="Book Antiqua"/>
                <w:noProof w:val="0"/>
                <w:sz w:val="24"/>
                <w:szCs w:val="24"/>
              </w:rPr>
              <w:t>Low–m</w:t>
            </w:r>
            <w:r w:rsidR="00615C25" w:rsidRPr="00093559">
              <w:rPr>
                <w:rFonts w:ascii="Book Antiqua" w:hAnsi="Book Antiqua"/>
                <w:noProof w:val="0"/>
                <w:sz w:val="24"/>
                <w:szCs w:val="24"/>
              </w:rPr>
              <w:t>oderate Disadvantage</w:t>
            </w:r>
          </w:p>
        </w:tc>
        <w:tc>
          <w:tcPr>
            <w:tcW w:w="1772" w:type="dxa"/>
            <w:tcBorders>
              <w:bottom w:val="single" w:sz="4" w:space="0" w:color="auto"/>
            </w:tcBorders>
            <w:shd w:val="clear" w:color="auto" w:fill="FFFFFF" w:themeFill="background1"/>
            <w:vAlign w:val="center"/>
          </w:tcPr>
          <w:p w14:paraId="69E0D073" w14:textId="28DA64ED" w:rsidR="00615C25" w:rsidRPr="00093559" w:rsidRDefault="00615C25"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6</w:t>
            </w:r>
            <w:r w:rsidR="00E8188B" w:rsidRPr="00093559">
              <w:rPr>
                <w:rFonts w:ascii="Book Antiqua" w:hAnsi="Book Antiqua"/>
                <w:noProof w:val="0"/>
                <w:sz w:val="24"/>
                <w:szCs w:val="24"/>
              </w:rPr>
              <w:t>8 (68</w:t>
            </w:r>
            <w:r w:rsidR="00E8188B" w:rsidRPr="00093559">
              <w:rPr>
                <w:rFonts w:ascii="Book Antiqua" w:eastAsiaTheme="minorEastAsia" w:hAnsi="Book Antiqua"/>
                <w:noProof w:val="0"/>
                <w:sz w:val="24"/>
                <w:szCs w:val="24"/>
                <w:lang w:eastAsia="zh-CN"/>
              </w:rPr>
              <w:t>.0</w:t>
            </w:r>
            <w:r w:rsidRPr="00093559">
              <w:rPr>
                <w:rFonts w:ascii="Book Antiqua" w:hAnsi="Book Antiqua"/>
                <w:noProof w:val="0"/>
                <w:sz w:val="24"/>
                <w:szCs w:val="24"/>
              </w:rPr>
              <w:t>)</w:t>
            </w:r>
          </w:p>
        </w:tc>
        <w:tc>
          <w:tcPr>
            <w:tcW w:w="1772" w:type="dxa"/>
            <w:tcBorders>
              <w:bottom w:val="single" w:sz="4" w:space="0" w:color="auto"/>
            </w:tcBorders>
            <w:shd w:val="clear" w:color="auto" w:fill="FFFFFF" w:themeFill="background1"/>
            <w:vAlign w:val="center"/>
          </w:tcPr>
          <w:p w14:paraId="69E0D074" w14:textId="171B651C" w:rsidR="00615C25" w:rsidRPr="00093559" w:rsidRDefault="00E8188B"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26 (68.9</w:t>
            </w:r>
            <w:r w:rsidR="00615C25" w:rsidRPr="00093559">
              <w:rPr>
                <w:rFonts w:ascii="Book Antiqua" w:hAnsi="Book Antiqua"/>
                <w:noProof w:val="0"/>
                <w:sz w:val="24"/>
                <w:szCs w:val="24"/>
              </w:rPr>
              <w:t>)</w:t>
            </w:r>
          </w:p>
        </w:tc>
        <w:tc>
          <w:tcPr>
            <w:tcW w:w="1772" w:type="dxa"/>
            <w:tcBorders>
              <w:bottom w:val="single" w:sz="4" w:space="0" w:color="auto"/>
            </w:tcBorders>
            <w:shd w:val="clear" w:color="auto" w:fill="FFFFFF" w:themeFill="background1"/>
            <w:vAlign w:val="center"/>
          </w:tcPr>
          <w:p w14:paraId="69E0D075" w14:textId="19B5FC9D" w:rsidR="00615C25" w:rsidRPr="00093559" w:rsidRDefault="00E8188B"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30 (81.1</w:t>
            </w:r>
            <w:r w:rsidR="00615C25" w:rsidRPr="00093559">
              <w:rPr>
                <w:rFonts w:ascii="Book Antiqua" w:hAnsi="Book Antiqua"/>
                <w:noProof w:val="0"/>
                <w:sz w:val="24"/>
                <w:szCs w:val="24"/>
              </w:rPr>
              <w:t>)</w:t>
            </w:r>
          </w:p>
        </w:tc>
        <w:tc>
          <w:tcPr>
            <w:tcW w:w="1772" w:type="dxa"/>
            <w:tcBorders>
              <w:bottom w:val="single" w:sz="4" w:space="0" w:color="auto"/>
            </w:tcBorders>
            <w:shd w:val="clear" w:color="auto" w:fill="FFFFFF" w:themeFill="background1"/>
            <w:vAlign w:val="center"/>
          </w:tcPr>
          <w:p w14:paraId="69E0D076" w14:textId="0642C51A" w:rsidR="00615C25" w:rsidRPr="00093559" w:rsidRDefault="00E8188B"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12 (57.1</w:t>
            </w:r>
            <w:r w:rsidR="00615C25" w:rsidRPr="00093559">
              <w:rPr>
                <w:rFonts w:ascii="Book Antiqua" w:hAnsi="Book Antiqua"/>
                <w:noProof w:val="0"/>
                <w:sz w:val="24"/>
                <w:szCs w:val="24"/>
              </w:rPr>
              <w:t>)</w:t>
            </w:r>
          </w:p>
        </w:tc>
        <w:tc>
          <w:tcPr>
            <w:tcW w:w="1134" w:type="dxa"/>
            <w:vMerge/>
            <w:tcBorders>
              <w:bottom w:val="single" w:sz="4" w:space="0" w:color="auto"/>
            </w:tcBorders>
            <w:shd w:val="clear" w:color="auto" w:fill="F2F2F2" w:themeFill="background1" w:themeFillShade="F2"/>
            <w:vAlign w:val="center"/>
          </w:tcPr>
          <w:p w14:paraId="69E0D077" w14:textId="77777777" w:rsidR="00615C25" w:rsidRPr="00093559" w:rsidRDefault="00615C25" w:rsidP="00093559">
            <w:pPr>
              <w:snapToGrid w:val="0"/>
              <w:spacing w:after="0" w:line="360" w:lineRule="auto"/>
              <w:jc w:val="both"/>
              <w:rPr>
                <w:rFonts w:ascii="Book Antiqua" w:hAnsi="Book Antiqua"/>
                <w:noProof w:val="0"/>
                <w:sz w:val="24"/>
                <w:szCs w:val="24"/>
              </w:rPr>
            </w:pPr>
          </w:p>
        </w:tc>
      </w:tr>
    </w:tbl>
    <w:p w14:paraId="2CA91353" w14:textId="2A8266E9" w:rsidR="0060226C" w:rsidRPr="00093559" w:rsidRDefault="0035728F" w:rsidP="00093559">
      <w:pPr>
        <w:snapToGrid w:val="0"/>
        <w:spacing w:after="0" w:line="360" w:lineRule="auto"/>
        <w:jc w:val="both"/>
        <w:rPr>
          <w:rFonts w:ascii="Book Antiqua" w:eastAsiaTheme="minorEastAsia" w:hAnsi="Book Antiqua"/>
          <w:noProof w:val="0"/>
          <w:sz w:val="24"/>
          <w:szCs w:val="24"/>
          <w:lang w:eastAsia="zh-CN"/>
        </w:rPr>
      </w:pPr>
      <w:r w:rsidRPr="00093559">
        <w:rPr>
          <w:rFonts w:ascii="Book Antiqua" w:hAnsi="Book Antiqua"/>
          <w:noProof w:val="0"/>
          <w:sz w:val="24"/>
          <w:szCs w:val="24"/>
        </w:rPr>
        <w:t xml:space="preserve"> </w:t>
      </w:r>
      <w:r w:rsidR="00AA3120" w:rsidRPr="00093559">
        <w:rPr>
          <w:rFonts w:ascii="Book Antiqua" w:hAnsi="Book Antiqua"/>
          <w:noProof w:val="0"/>
          <w:sz w:val="24"/>
          <w:szCs w:val="24"/>
        </w:rPr>
        <w:t xml:space="preserve">Normally distributed data presented as mean ± standard deviation and analysed using one-way ANOVA. Categorical data presented as proportional percent (%) of column (adherence ranking) and analysed using Pearson’s </w:t>
      </w:r>
      <w:r w:rsidR="000E72DA" w:rsidRPr="008F2B27">
        <w:rPr>
          <w:rFonts w:ascii="Book Antiqua" w:hAnsi="Book Antiqua"/>
          <w:i/>
          <w:noProof w:val="0"/>
          <w:sz w:val="24"/>
          <w:szCs w:val="24"/>
        </w:rPr>
        <w:t>χ</w:t>
      </w:r>
      <w:r w:rsidR="000E72DA" w:rsidRPr="008F2B27">
        <w:rPr>
          <w:rFonts w:ascii="Book Antiqua" w:hAnsi="Book Antiqua"/>
          <w:i/>
          <w:noProof w:val="0"/>
          <w:sz w:val="24"/>
          <w:szCs w:val="24"/>
          <w:vertAlign w:val="superscript"/>
        </w:rPr>
        <w:t>2</w:t>
      </w:r>
      <w:r w:rsidR="000E72DA" w:rsidRPr="00093559">
        <w:rPr>
          <w:rFonts w:ascii="Book Antiqua" w:hAnsi="Book Antiqua"/>
          <w:noProof w:val="0"/>
          <w:sz w:val="24"/>
          <w:szCs w:val="24"/>
        </w:rPr>
        <w:t xml:space="preserve"> </w:t>
      </w:r>
      <w:r w:rsidR="00AA3120" w:rsidRPr="00093559">
        <w:rPr>
          <w:rFonts w:ascii="Book Antiqua" w:hAnsi="Book Antiqua"/>
          <w:noProof w:val="0"/>
          <w:sz w:val="24"/>
          <w:szCs w:val="24"/>
        </w:rPr>
        <w:t>or Fisher’s Exa</w:t>
      </w:r>
      <w:r w:rsidRPr="00093559">
        <w:rPr>
          <w:rFonts w:ascii="Book Antiqua" w:hAnsi="Book Antiqua"/>
          <w:noProof w:val="0"/>
          <w:sz w:val="24"/>
          <w:szCs w:val="24"/>
        </w:rPr>
        <w:t>ct test unless otherwise noted.</w:t>
      </w:r>
      <w:r w:rsidRPr="00093559">
        <w:rPr>
          <w:rFonts w:ascii="Book Antiqua" w:eastAsiaTheme="minorEastAsia" w:hAnsi="Book Antiqua"/>
          <w:noProof w:val="0"/>
          <w:sz w:val="24"/>
          <w:szCs w:val="24"/>
          <w:lang w:eastAsia="zh-CN"/>
        </w:rPr>
        <w:t xml:space="preserve"> </w:t>
      </w:r>
      <w:r w:rsidRPr="00093559">
        <w:rPr>
          <w:rFonts w:ascii="Book Antiqua" w:eastAsiaTheme="minorEastAsia" w:hAnsi="Book Antiqua"/>
          <w:noProof w:val="0"/>
          <w:sz w:val="24"/>
          <w:szCs w:val="24"/>
          <w:vertAlign w:val="superscript"/>
          <w:lang w:eastAsia="zh-CN"/>
        </w:rPr>
        <w:t>1</w:t>
      </w:r>
      <w:r w:rsidR="00AA3120" w:rsidRPr="00093559">
        <w:rPr>
          <w:rFonts w:ascii="Book Antiqua" w:hAnsi="Book Antiqua"/>
          <w:noProof w:val="0"/>
          <w:sz w:val="24"/>
          <w:szCs w:val="24"/>
        </w:rPr>
        <w:t>Analysed using the Linear-by-Linear Ex</w:t>
      </w:r>
      <w:r w:rsidRPr="00093559">
        <w:rPr>
          <w:rFonts w:ascii="Book Antiqua" w:hAnsi="Book Antiqua"/>
          <w:noProof w:val="0"/>
          <w:sz w:val="24"/>
          <w:szCs w:val="24"/>
        </w:rPr>
        <w:t>act Association test for trend</w:t>
      </w:r>
      <w:r w:rsidRPr="00093559">
        <w:rPr>
          <w:rFonts w:ascii="Book Antiqua" w:eastAsiaTheme="minorEastAsia" w:hAnsi="Book Antiqua"/>
          <w:noProof w:val="0"/>
          <w:sz w:val="24"/>
          <w:szCs w:val="24"/>
          <w:lang w:eastAsia="zh-CN"/>
        </w:rPr>
        <w:t xml:space="preserve">; </w:t>
      </w:r>
      <w:r w:rsidRPr="00093559">
        <w:rPr>
          <w:rFonts w:ascii="Book Antiqua" w:eastAsiaTheme="minorEastAsia" w:hAnsi="Book Antiqua"/>
          <w:noProof w:val="0"/>
          <w:sz w:val="24"/>
          <w:szCs w:val="24"/>
          <w:vertAlign w:val="superscript"/>
          <w:lang w:eastAsia="zh-CN"/>
        </w:rPr>
        <w:t>2</w:t>
      </w:r>
      <w:r w:rsidR="00AA3120" w:rsidRPr="00093559">
        <w:rPr>
          <w:rFonts w:ascii="Book Antiqua" w:hAnsi="Book Antiqua"/>
          <w:noProof w:val="0"/>
          <w:sz w:val="24"/>
          <w:szCs w:val="24"/>
        </w:rPr>
        <w:t>Excluding 6 patients for whom data was not available (</w:t>
      </w:r>
      <w:r w:rsidR="00944AB2" w:rsidRPr="00093559">
        <w:rPr>
          <w:rFonts w:ascii="Book Antiqua" w:hAnsi="Book Antiqua"/>
          <w:i/>
          <w:noProof w:val="0"/>
          <w:sz w:val="24"/>
          <w:szCs w:val="24"/>
        </w:rPr>
        <w:t>n =</w:t>
      </w:r>
      <w:r w:rsidR="00F37D3B" w:rsidRPr="00093559">
        <w:rPr>
          <w:rFonts w:ascii="Book Antiqua" w:hAnsi="Book Antiqua"/>
          <w:i/>
          <w:noProof w:val="0"/>
          <w:sz w:val="24"/>
          <w:szCs w:val="24"/>
        </w:rPr>
        <w:t xml:space="preserve"> </w:t>
      </w:r>
      <w:r w:rsidR="00AA3120" w:rsidRPr="00093559">
        <w:rPr>
          <w:rFonts w:ascii="Book Antiqua" w:hAnsi="Book Antiqua"/>
          <w:noProof w:val="0"/>
          <w:sz w:val="24"/>
          <w:szCs w:val="24"/>
        </w:rPr>
        <w:t xml:space="preserve">40 High adherers, </w:t>
      </w:r>
      <w:r w:rsidR="00944AB2" w:rsidRPr="00093559">
        <w:rPr>
          <w:rFonts w:ascii="Book Antiqua" w:hAnsi="Book Antiqua"/>
          <w:i/>
          <w:noProof w:val="0"/>
          <w:sz w:val="24"/>
          <w:szCs w:val="24"/>
        </w:rPr>
        <w:t>n =</w:t>
      </w:r>
      <w:r w:rsidR="00F37D3B" w:rsidRPr="00093559">
        <w:rPr>
          <w:rFonts w:ascii="Book Antiqua" w:hAnsi="Book Antiqua"/>
          <w:i/>
          <w:noProof w:val="0"/>
          <w:sz w:val="24"/>
          <w:szCs w:val="24"/>
        </w:rPr>
        <w:t xml:space="preserve"> </w:t>
      </w:r>
      <w:r w:rsidR="00AA3120" w:rsidRPr="00093559">
        <w:rPr>
          <w:rFonts w:ascii="Book Antiqua" w:hAnsi="Book Antiqua"/>
          <w:noProof w:val="0"/>
          <w:sz w:val="24"/>
          <w:szCs w:val="24"/>
        </w:rPr>
        <w:t xml:space="preserve">33 Medium adherers and </w:t>
      </w:r>
      <w:r w:rsidR="00944AB2" w:rsidRPr="00093559">
        <w:rPr>
          <w:rFonts w:ascii="Book Antiqua" w:hAnsi="Book Antiqua"/>
          <w:i/>
          <w:noProof w:val="0"/>
          <w:sz w:val="24"/>
          <w:szCs w:val="24"/>
        </w:rPr>
        <w:t>n =</w:t>
      </w:r>
      <w:r w:rsidR="00F37D3B" w:rsidRPr="00093559">
        <w:rPr>
          <w:rFonts w:ascii="Book Antiqua" w:hAnsi="Book Antiqua"/>
          <w:i/>
          <w:noProof w:val="0"/>
          <w:sz w:val="24"/>
          <w:szCs w:val="24"/>
        </w:rPr>
        <w:t xml:space="preserve"> </w:t>
      </w:r>
      <w:r w:rsidRPr="00093559">
        <w:rPr>
          <w:rFonts w:ascii="Book Antiqua" w:hAnsi="Book Antiqua"/>
          <w:noProof w:val="0"/>
          <w:sz w:val="24"/>
          <w:szCs w:val="24"/>
        </w:rPr>
        <w:t>21 Low adherers)</w:t>
      </w:r>
      <w:r w:rsidRPr="00093559">
        <w:rPr>
          <w:rFonts w:ascii="Book Antiqua" w:eastAsiaTheme="minorEastAsia" w:hAnsi="Book Antiqua"/>
          <w:noProof w:val="0"/>
          <w:sz w:val="24"/>
          <w:szCs w:val="24"/>
          <w:lang w:eastAsia="zh-CN"/>
        </w:rPr>
        <w:t xml:space="preserve">; </w:t>
      </w:r>
      <w:r w:rsidRPr="00093559">
        <w:rPr>
          <w:rFonts w:ascii="Book Antiqua" w:eastAsiaTheme="minorEastAsia" w:hAnsi="Book Antiqua"/>
          <w:noProof w:val="0"/>
          <w:sz w:val="24"/>
          <w:szCs w:val="24"/>
          <w:vertAlign w:val="superscript"/>
          <w:lang w:eastAsia="zh-CN"/>
        </w:rPr>
        <w:t>3</w:t>
      </w:r>
      <w:r w:rsidR="00AA3120" w:rsidRPr="00093559">
        <w:rPr>
          <w:rFonts w:ascii="Book Antiqua" w:hAnsi="Book Antiqua"/>
          <w:noProof w:val="0"/>
          <w:sz w:val="24"/>
          <w:szCs w:val="24"/>
        </w:rPr>
        <w:t>Excluding 8 patients for whom data was not available (</w:t>
      </w:r>
      <w:r w:rsidR="00944AB2" w:rsidRPr="00093559">
        <w:rPr>
          <w:rFonts w:ascii="Book Antiqua" w:hAnsi="Book Antiqua"/>
          <w:i/>
          <w:noProof w:val="0"/>
          <w:sz w:val="24"/>
          <w:szCs w:val="24"/>
        </w:rPr>
        <w:t>n =</w:t>
      </w:r>
      <w:r w:rsidR="00F37D3B" w:rsidRPr="00093559">
        <w:rPr>
          <w:rFonts w:ascii="Book Antiqua" w:hAnsi="Book Antiqua"/>
          <w:i/>
          <w:noProof w:val="0"/>
          <w:sz w:val="24"/>
          <w:szCs w:val="24"/>
        </w:rPr>
        <w:t xml:space="preserve"> </w:t>
      </w:r>
      <w:r w:rsidR="00AA3120" w:rsidRPr="00093559">
        <w:rPr>
          <w:rFonts w:ascii="Book Antiqua" w:hAnsi="Book Antiqua"/>
          <w:noProof w:val="0"/>
          <w:sz w:val="24"/>
          <w:szCs w:val="24"/>
        </w:rPr>
        <w:t xml:space="preserve">41 High adherers, </w:t>
      </w:r>
      <w:r w:rsidR="00944AB2" w:rsidRPr="00093559">
        <w:rPr>
          <w:rFonts w:ascii="Book Antiqua" w:hAnsi="Book Antiqua"/>
          <w:i/>
          <w:noProof w:val="0"/>
          <w:sz w:val="24"/>
          <w:szCs w:val="24"/>
        </w:rPr>
        <w:t>n =</w:t>
      </w:r>
      <w:r w:rsidR="00F37D3B" w:rsidRPr="00093559">
        <w:rPr>
          <w:rFonts w:ascii="Book Antiqua" w:hAnsi="Book Antiqua"/>
          <w:i/>
          <w:noProof w:val="0"/>
          <w:sz w:val="24"/>
          <w:szCs w:val="24"/>
        </w:rPr>
        <w:t xml:space="preserve"> </w:t>
      </w:r>
      <w:r w:rsidR="00AA3120" w:rsidRPr="00093559">
        <w:rPr>
          <w:rFonts w:ascii="Book Antiqua" w:hAnsi="Book Antiqua"/>
          <w:noProof w:val="0"/>
          <w:sz w:val="24"/>
          <w:szCs w:val="24"/>
        </w:rPr>
        <w:t xml:space="preserve">30 Medium adherers and </w:t>
      </w:r>
      <w:r w:rsidR="00944AB2" w:rsidRPr="00093559">
        <w:rPr>
          <w:rFonts w:ascii="Book Antiqua" w:hAnsi="Book Antiqua"/>
          <w:i/>
          <w:noProof w:val="0"/>
          <w:sz w:val="24"/>
          <w:szCs w:val="24"/>
        </w:rPr>
        <w:t>n =</w:t>
      </w:r>
      <w:r w:rsidR="00F37D3B" w:rsidRPr="00093559">
        <w:rPr>
          <w:rFonts w:ascii="Book Antiqua" w:hAnsi="Book Antiqua"/>
          <w:i/>
          <w:noProof w:val="0"/>
          <w:sz w:val="24"/>
          <w:szCs w:val="24"/>
        </w:rPr>
        <w:t xml:space="preserve"> </w:t>
      </w:r>
      <w:r w:rsidRPr="00093559">
        <w:rPr>
          <w:rFonts w:ascii="Book Antiqua" w:hAnsi="Book Antiqua"/>
          <w:noProof w:val="0"/>
          <w:sz w:val="24"/>
          <w:szCs w:val="24"/>
        </w:rPr>
        <w:t>21 Low adherers)</w:t>
      </w:r>
      <w:r w:rsidRPr="00093559">
        <w:rPr>
          <w:rFonts w:ascii="Book Antiqua" w:eastAsiaTheme="minorEastAsia" w:hAnsi="Book Antiqua"/>
          <w:noProof w:val="0"/>
          <w:sz w:val="24"/>
          <w:szCs w:val="24"/>
          <w:lang w:eastAsia="zh-CN"/>
        </w:rPr>
        <w:t xml:space="preserve">; </w:t>
      </w:r>
      <w:r w:rsidRPr="00093559">
        <w:rPr>
          <w:rFonts w:ascii="Book Antiqua" w:eastAsiaTheme="minorEastAsia" w:hAnsi="Book Antiqua"/>
          <w:noProof w:val="0"/>
          <w:sz w:val="24"/>
          <w:szCs w:val="24"/>
          <w:vertAlign w:val="superscript"/>
          <w:lang w:eastAsia="zh-CN"/>
        </w:rPr>
        <w:t>4</w:t>
      </w:r>
      <w:r w:rsidR="00AA3120" w:rsidRPr="00093559">
        <w:rPr>
          <w:rFonts w:ascii="Book Antiqua" w:hAnsi="Book Antiqua"/>
          <w:noProof w:val="0"/>
          <w:sz w:val="24"/>
          <w:szCs w:val="24"/>
        </w:rPr>
        <w:t>Excluding 5 patients for whom data was not available (</w:t>
      </w:r>
      <w:r w:rsidR="00944AB2" w:rsidRPr="00093559">
        <w:rPr>
          <w:rFonts w:ascii="Book Antiqua" w:hAnsi="Book Antiqua"/>
          <w:i/>
          <w:noProof w:val="0"/>
          <w:sz w:val="24"/>
          <w:szCs w:val="24"/>
        </w:rPr>
        <w:t>n =</w:t>
      </w:r>
      <w:r w:rsidR="00F37D3B" w:rsidRPr="00093559">
        <w:rPr>
          <w:rFonts w:ascii="Book Antiqua" w:hAnsi="Book Antiqua"/>
          <w:i/>
          <w:noProof w:val="0"/>
          <w:sz w:val="24"/>
          <w:szCs w:val="24"/>
        </w:rPr>
        <w:t xml:space="preserve"> </w:t>
      </w:r>
      <w:r w:rsidR="00AA3120" w:rsidRPr="00093559">
        <w:rPr>
          <w:rFonts w:ascii="Book Antiqua" w:hAnsi="Book Antiqua"/>
          <w:noProof w:val="0"/>
          <w:sz w:val="24"/>
          <w:szCs w:val="24"/>
        </w:rPr>
        <w:t xml:space="preserve">41 High adherers, </w:t>
      </w:r>
      <w:r w:rsidR="00944AB2" w:rsidRPr="00093559">
        <w:rPr>
          <w:rFonts w:ascii="Book Antiqua" w:hAnsi="Book Antiqua"/>
          <w:i/>
          <w:noProof w:val="0"/>
          <w:sz w:val="24"/>
          <w:szCs w:val="24"/>
        </w:rPr>
        <w:t>n =</w:t>
      </w:r>
      <w:r w:rsidR="00F37D3B" w:rsidRPr="00093559">
        <w:rPr>
          <w:rFonts w:ascii="Book Antiqua" w:hAnsi="Book Antiqua"/>
          <w:i/>
          <w:noProof w:val="0"/>
          <w:sz w:val="24"/>
          <w:szCs w:val="24"/>
        </w:rPr>
        <w:t xml:space="preserve"> </w:t>
      </w:r>
      <w:r w:rsidR="00AA3120" w:rsidRPr="00093559">
        <w:rPr>
          <w:rFonts w:ascii="Book Antiqua" w:hAnsi="Book Antiqua"/>
          <w:noProof w:val="0"/>
          <w:sz w:val="24"/>
          <w:szCs w:val="24"/>
        </w:rPr>
        <w:t xml:space="preserve">33 Medium adherers and </w:t>
      </w:r>
      <w:r w:rsidRPr="00093559">
        <w:rPr>
          <w:rFonts w:ascii="Book Antiqua" w:hAnsi="Book Antiqua"/>
          <w:i/>
          <w:noProof w:val="0"/>
          <w:sz w:val="24"/>
          <w:szCs w:val="24"/>
        </w:rPr>
        <w:t xml:space="preserve">n = </w:t>
      </w:r>
      <w:r w:rsidR="00AA3120" w:rsidRPr="00093559">
        <w:rPr>
          <w:rFonts w:ascii="Book Antiqua" w:hAnsi="Book Antiqua"/>
          <w:noProof w:val="0"/>
          <w:sz w:val="24"/>
          <w:szCs w:val="24"/>
        </w:rPr>
        <w:t xml:space="preserve">21 Low adherers). </w:t>
      </w:r>
      <w:r w:rsidR="00AA3120" w:rsidRPr="00093559">
        <w:rPr>
          <w:rFonts w:ascii="Book Antiqua" w:hAnsi="Book Antiqua"/>
          <w:i/>
          <w:noProof w:val="0"/>
          <w:sz w:val="24"/>
          <w:szCs w:val="24"/>
        </w:rPr>
        <w:t>P</w:t>
      </w:r>
      <w:r w:rsidR="00AA3120" w:rsidRPr="00093559">
        <w:rPr>
          <w:rFonts w:ascii="Book Antiqua" w:hAnsi="Book Antiqua"/>
          <w:noProof w:val="0"/>
          <w:sz w:val="24"/>
          <w:szCs w:val="24"/>
        </w:rPr>
        <w:t xml:space="preserve">-values represent ‘Employed’ </w:t>
      </w:r>
      <w:r w:rsidR="00944AB2" w:rsidRPr="00093559">
        <w:rPr>
          <w:rFonts w:ascii="Book Antiqua" w:hAnsi="Book Antiqua"/>
          <w:i/>
          <w:noProof w:val="0"/>
          <w:sz w:val="24"/>
          <w:szCs w:val="24"/>
        </w:rPr>
        <w:t>vs</w:t>
      </w:r>
      <w:r w:rsidR="00F37D3B" w:rsidRPr="00093559">
        <w:rPr>
          <w:rFonts w:ascii="Book Antiqua" w:hAnsi="Book Antiqua"/>
          <w:i/>
          <w:noProof w:val="0"/>
          <w:sz w:val="24"/>
          <w:szCs w:val="24"/>
        </w:rPr>
        <w:t xml:space="preserve"> </w:t>
      </w:r>
      <w:r w:rsidR="00AA3120" w:rsidRPr="00093559">
        <w:rPr>
          <w:rFonts w:ascii="Book Antiqua" w:hAnsi="Book Antiqua"/>
          <w:noProof w:val="0"/>
          <w:sz w:val="24"/>
          <w:szCs w:val="24"/>
        </w:rPr>
        <w:t xml:space="preserve">‘Unemployed’ (data not shown), and ‘Government Welfare’ </w:t>
      </w:r>
      <w:r w:rsidR="00944AB2" w:rsidRPr="00093559">
        <w:rPr>
          <w:rFonts w:ascii="Book Antiqua" w:hAnsi="Book Antiqua"/>
          <w:i/>
          <w:noProof w:val="0"/>
          <w:sz w:val="24"/>
          <w:szCs w:val="24"/>
        </w:rPr>
        <w:t>vs</w:t>
      </w:r>
      <w:r w:rsidR="00F37D3B" w:rsidRPr="00093559">
        <w:rPr>
          <w:rFonts w:ascii="Book Antiqua" w:hAnsi="Book Antiqua"/>
          <w:i/>
          <w:noProof w:val="0"/>
          <w:sz w:val="24"/>
          <w:szCs w:val="24"/>
        </w:rPr>
        <w:t xml:space="preserve"> </w:t>
      </w:r>
      <w:r w:rsidR="00AA3120" w:rsidRPr="00093559">
        <w:rPr>
          <w:rFonts w:ascii="Book Antiqua" w:hAnsi="Book Antiqua"/>
          <w:noProof w:val="0"/>
          <w:sz w:val="24"/>
          <w:szCs w:val="24"/>
        </w:rPr>
        <w:t xml:space="preserve">‘Not receiving Government Welfare’ (data not shown) respectively. Two patients reported concurrent part-time employment and Government Welfare support and are represented twice. ‘Employed’ includes full-time, part-time, casual and self-employment. ‘Government Welfare’ includes disability support, aged pension, carer’s pension, total permanent disability, Newstart allowance. Six patients reported no active income (living off savings or financially </w:t>
      </w:r>
      <w:r w:rsidR="00AA3120" w:rsidRPr="00093559">
        <w:rPr>
          <w:rFonts w:ascii="Book Antiqua" w:hAnsi="Book Antiqua"/>
          <w:noProof w:val="0"/>
          <w:sz w:val="24"/>
          <w:szCs w:val="24"/>
        </w:rPr>
        <w:lastRenderedPageBreak/>
        <w:t>supported by family).</w:t>
      </w:r>
      <w:r w:rsidR="0060226C" w:rsidRPr="00093559">
        <w:rPr>
          <w:rFonts w:ascii="Book Antiqua" w:hAnsi="Book Antiqua"/>
          <w:noProof w:val="0"/>
          <w:sz w:val="24"/>
          <w:szCs w:val="24"/>
        </w:rPr>
        <w:t xml:space="preserve"> ALD</w:t>
      </w:r>
      <w:r w:rsidR="00394E2E" w:rsidRPr="00093559">
        <w:rPr>
          <w:rFonts w:ascii="Book Antiqua" w:eastAsiaTheme="minorEastAsia" w:hAnsi="Book Antiqua"/>
          <w:noProof w:val="0"/>
          <w:sz w:val="24"/>
          <w:szCs w:val="24"/>
          <w:lang w:eastAsia="zh-CN"/>
        </w:rPr>
        <w:t xml:space="preserve">: </w:t>
      </w:r>
      <w:r w:rsidR="0060226C" w:rsidRPr="00093559">
        <w:rPr>
          <w:rFonts w:ascii="Book Antiqua" w:hAnsi="Book Antiqua"/>
          <w:noProof w:val="0"/>
          <w:sz w:val="24"/>
          <w:szCs w:val="24"/>
        </w:rPr>
        <w:t>Alcoholic liver</w:t>
      </w:r>
      <w:r w:rsidR="0060226C" w:rsidRPr="00093559">
        <w:rPr>
          <w:rFonts w:ascii="Book Antiqua" w:eastAsiaTheme="minorEastAsia" w:hAnsi="Book Antiqua"/>
          <w:noProof w:val="0"/>
          <w:sz w:val="24"/>
          <w:szCs w:val="24"/>
          <w:lang w:eastAsia="zh-CN"/>
        </w:rPr>
        <w:t xml:space="preserve"> </w:t>
      </w:r>
      <w:r w:rsidR="00394E2E" w:rsidRPr="00093559">
        <w:rPr>
          <w:rFonts w:ascii="Book Antiqua" w:hAnsi="Book Antiqua"/>
          <w:noProof w:val="0"/>
          <w:sz w:val="24"/>
          <w:szCs w:val="24"/>
        </w:rPr>
        <w:t>disease</w:t>
      </w:r>
      <w:r w:rsidR="0060226C" w:rsidRPr="00093559">
        <w:rPr>
          <w:rFonts w:ascii="Book Antiqua" w:eastAsiaTheme="minorEastAsia" w:hAnsi="Book Antiqua"/>
          <w:noProof w:val="0"/>
          <w:sz w:val="24"/>
          <w:szCs w:val="24"/>
          <w:lang w:eastAsia="zh-CN"/>
        </w:rPr>
        <w:t>;</w:t>
      </w:r>
      <w:r w:rsidR="00AA3120" w:rsidRPr="00093559">
        <w:rPr>
          <w:rFonts w:ascii="Book Antiqua" w:hAnsi="Book Antiqua"/>
          <w:noProof w:val="0"/>
          <w:sz w:val="24"/>
          <w:szCs w:val="24"/>
        </w:rPr>
        <w:t xml:space="preserve"> </w:t>
      </w:r>
      <w:r w:rsidR="0060226C" w:rsidRPr="00093559">
        <w:rPr>
          <w:rFonts w:ascii="Book Antiqua" w:hAnsi="Book Antiqua"/>
          <w:noProof w:val="0"/>
          <w:sz w:val="24"/>
          <w:szCs w:val="24"/>
        </w:rPr>
        <w:t>HCV</w:t>
      </w:r>
      <w:r w:rsidR="0060226C" w:rsidRPr="00093559">
        <w:rPr>
          <w:rFonts w:ascii="Book Antiqua" w:eastAsiaTheme="minorEastAsia" w:hAnsi="Book Antiqua"/>
          <w:noProof w:val="0"/>
          <w:sz w:val="24"/>
          <w:szCs w:val="24"/>
          <w:lang w:eastAsia="zh-CN"/>
        </w:rPr>
        <w:t>:</w:t>
      </w:r>
      <w:r w:rsidR="0060226C" w:rsidRPr="00093559">
        <w:rPr>
          <w:rFonts w:ascii="Book Antiqua" w:hAnsi="Book Antiqua"/>
          <w:noProof w:val="0"/>
          <w:sz w:val="24"/>
          <w:szCs w:val="24"/>
        </w:rPr>
        <w:t xml:space="preserve"> Hepatitis C</w:t>
      </w:r>
      <w:r w:rsidR="0060226C" w:rsidRPr="00093559">
        <w:rPr>
          <w:rFonts w:ascii="Book Antiqua" w:eastAsiaTheme="minorEastAsia" w:hAnsi="Book Antiqua"/>
          <w:noProof w:val="0"/>
          <w:sz w:val="24"/>
          <w:szCs w:val="24"/>
          <w:lang w:eastAsia="zh-CN"/>
        </w:rPr>
        <w:t>;</w:t>
      </w:r>
      <w:r w:rsidR="0060226C" w:rsidRPr="00093559">
        <w:rPr>
          <w:rFonts w:ascii="Book Antiqua" w:hAnsi="Book Antiqua"/>
          <w:noProof w:val="0"/>
          <w:sz w:val="24"/>
          <w:szCs w:val="24"/>
        </w:rPr>
        <w:t xml:space="preserve"> ARIA</w:t>
      </w:r>
      <w:r w:rsidR="0060226C" w:rsidRPr="00093559">
        <w:rPr>
          <w:rFonts w:ascii="Book Antiqua" w:eastAsiaTheme="minorEastAsia" w:hAnsi="Book Antiqua"/>
          <w:noProof w:val="0"/>
          <w:sz w:val="24"/>
          <w:szCs w:val="24"/>
          <w:lang w:eastAsia="zh-CN"/>
        </w:rPr>
        <w:t xml:space="preserve">: </w:t>
      </w:r>
      <w:r w:rsidR="0060226C" w:rsidRPr="00093559">
        <w:rPr>
          <w:rFonts w:ascii="Book Antiqua" w:hAnsi="Book Antiqua"/>
          <w:noProof w:val="0"/>
          <w:sz w:val="24"/>
          <w:szCs w:val="24"/>
        </w:rPr>
        <w:t>Accessibility/</w:t>
      </w:r>
      <w:r w:rsidR="0060226C" w:rsidRPr="00093559">
        <w:rPr>
          <w:rFonts w:ascii="Book Antiqua" w:hAnsi="Book Antiqua"/>
          <w:bCs/>
          <w:noProof w:val="0"/>
          <w:sz w:val="24"/>
          <w:szCs w:val="24"/>
        </w:rPr>
        <w:t>Remoteness Index of Australia</w:t>
      </w:r>
      <w:r w:rsidR="0060226C" w:rsidRPr="00093559">
        <w:rPr>
          <w:rFonts w:ascii="Book Antiqua" w:eastAsiaTheme="minorEastAsia" w:hAnsi="Book Antiqua"/>
          <w:noProof w:val="0"/>
          <w:sz w:val="24"/>
          <w:szCs w:val="24"/>
          <w:lang w:eastAsia="zh-CN"/>
        </w:rPr>
        <w:t xml:space="preserve">; </w:t>
      </w:r>
      <w:r w:rsidR="0060226C" w:rsidRPr="00093559">
        <w:rPr>
          <w:rFonts w:ascii="Book Antiqua" w:hAnsi="Book Antiqua"/>
          <w:noProof w:val="0"/>
          <w:sz w:val="24"/>
          <w:szCs w:val="24"/>
        </w:rPr>
        <w:t>IRSD</w:t>
      </w:r>
      <w:r w:rsidR="0060226C" w:rsidRPr="00093559">
        <w:rPr>
          <w:rFonts w:ascii="Book Antiqua" w:eastAsiaTheme="minorEastAsia" w:hAnsi="Book Antiqua"/>
          <w:noProof w:val="0"/>
          <w:sz w:val="24"/>
          <w:szCs w:val="24"/>
          <w:lang w:eastAsia="zh-CN"/>
        </w:rPr>
        <w:t>:</w:t>
      </w:r>
      <w:r w:rsidR="0060226C" w:rsidRPr="00093559">
        <w:rPr>
          <w:rFonts w:ascii="Book Antiqua" w:hAnsi="Book Antiqua"/>
          <w:noProof w:val="0"/>
          <w:sz w:val="24"/>
          <w:szCs w:val="24"/>
        </w:rPr>
        <w:t xml:space="preserve"> Index for relative socioeconomic disadvantage</w:t>
      </w:r>
      <w:r w:rsidR="0060226C" w:rsidRPr="00093559">
        <w:rPr>
          <w:rFonts w:ascii="Book Antiqua" w:eastAsiaTheme="minorEastAsia" w:hAnsi="Book Antiqua"/>
          <w:noProof w:val="0"/>
          <w:sz w:val="24"/>
          <w:szCs w:val="24"/>
          <w:lang w:eastAsia="zh-CN"/>
        </w:rPr>
        <w:t>.</w:t>
      </w:r>
    </w:p>
    <w:p w14:paraId="69E0D081" w14:textId="77777777" w:rsidR="00AA3120" w:rsidRPr="00093559" w:rsidRDefault="00AA3120" w:rsidP="00093559">
      <w:pPr>
        <w:snapToGrid w:val="0"/>
        <w:spacing w:after="0" w:line="360" w:lineRule="auto"/>
        <w:jc w:val="both"/>
        <w:rPr>
          <w:rFonts w:ascii="Book Antiqua" w:eastAsiaTheme="minorEastAsia" w:hAnsi="Book Antiqua"/>
          <w:noProof w:val="0"/>
          <w:sz w:val="24"/>
          <w:szCs w:val="24"/>
          <w:lang w:eastAsia="zh-CN"/>
        </w:rPr>
      </w:pPr>
    </w:p>
    <w:p w14:paraId="69E0D082" w14:textId="77777777" w:rsidR="00AA3120" w:rsidRPr="00093559" w:rsidRDefault="00AA3120" w:rsidP="00093559">
      <w:pPr>
        <w:snapToGrid w:val="0"/>
        <w:spacing w:after="0" w:line="360" w:lineRule="auto"/>
        <w:jc w:val="both"/>
        <w:rPr>
          <w:rFonts w:ascii="Book Antiqua" w:hAnsi="Book Antiqua"/>
          <w:noProof w:val="0"/>
          <w:sz w:val="24"/>
          <w:szCs w:val="24"/>
        </w:rPr>
      </w:pPr>
      <w:r w:rsidRPr="00093559">
        <w:rPr>
          <w:rFonts w:ascii="Book Antiqua" w:hAnsi="Book Antiqua"/>
          <w:noProof w:val="0"/>
          <w:sz w:val="24"/>
          <w:szCs w:val="24"/>
        </w:rPr>
        <w:br w:type="page"/>
      </w:r>
    </w:p>
    <w:p w14:paraId="69E0D083" w14:textId="77777777" w:rsidR="00AA3120" w:rsidRPr="00093559" w:rsidRDefault="00AA3120" w:rsidP="00093559">
      <w:pPr>
        <w:snapToGrid w:val="0"/>
        <w:spacing w:after="0" w:line="360" w:lineRule="auto"/>
        <w:jc w:val="both"/>
        <w:rPr>
          <w:rFonts w:ascii="Book Antiqua" w:hAnsi="Book Antiqua"/>
          <w:noProof w:val="0"/>
          <w:sz w:val="24"/>
          <w:szCs w:val="24"/>
        </w:rPr>
        <w:sectPr w:rsidR="00AA3120" w:rsidRPr="00093559" w:rsidSect="00DD50FB">
          <w:type w:val="continuous"/>
          <w:pgSz w:w="16838" w:h="11906" w:orient="landscape"/>
          <w:pgMar w:top="1418" w:right="1418" w:bottom="1418" w:left="1418" w:header="709" w:footer="709" w:gutter="0"/>
          <w:cols w:space="708"/>
          <w:docGrid w:linePitch="360"/>
        </w:sectPr>
      </w:pPr>
    </w:p>
    <w:p w14:paraId="69E0D084" w14:textId="645C482E" w:rsidR="00AA3120" w:rsidRPr="00093559" w:rsidRDefault="00AA3120" w:rsidP="00093559">
      <w:pPr>
        <w:snapToGrid w:val="0"/>
        <w:spacing w:after="0" w:line="360" w:lineRule="auto"/>
        <w:jc w:val="both"/>
        <w:rPr>
          <w:rFonts w:ascii="Book Antiqua" w:eastAsiaTheme="minorEastAsia" w:hAnsi="Book Antiqua"/>
          <w:b/>
          <w:noProof w:val="0"/>
          <w:sz w:val="24"/>
          <w:szCs w:val="24"/>
          <w:lang w:eastAsia="zh-CN"/>
        </w:rPr>
      </w:pPr>
      <w:r w:rsidRPr="00093559">
        <w:rPr>
          <w:rFonts w:ascii="Book Antiqua" w:hAnsi="Book Antiqua"/>
          <w:b/>
          <w:noProof w:val="0"/>
          <w:sz w:val="24"/>
          <w:szCs w:val="24"/>
        </w:rPr>
        <w:lastRenderedPageBreak/>
        <w:t xml:space="preserve">Table 2 Responses to the </w:t>
      </w:r>
      <w:r w:rsidR="008F2B27" w:rsidRPr="00093559">
        <w:rPr>
          <w:rFonts w:ascii="Book Antiqua" w:hAnsi="Book Antiqua"/>
          <w:b/>
          <w:noProof w:val="0"/>
          <w:sz w:val="24"/>
          <w:szCs w:val="24"/>
        </w:rPr>
        <w:t>beliefs about medications questionnaires</w:t>
      </w:r>
      <w:r w:rsidR="0035728F" w:rsidRPr="00093559">
        <w:rPr>
          <w:rFonts w:ascii="Book Antiqua" w:hAnsi="Book Antiqua"/>
          <w:b/>
          <w:noProof w:val="0"/>
          <w:sz w:val="24"/>
          <w:szCs w:val="24"/>
        </w:rPr>
        <w:t xml:space="preserve"> in patients with </w:t>
      </w:r>
      <w:r w:rsidR="000A58A7" w:rsidRPr="00093559">
        <w:rPr>
          <w:rFonts w:ascii="Book Antiqua" w:hAnsi="Book Antiqua"/>
          <w:b/>
          <w:noProof w:val="0"/>
          <w:sz w:val="24"/>
          <w:szCs w:val="24"/>
        </w:rPr>
        <w:t>H</w:t>
      </w:r>
      <w:r w:rsidR="0035728F" w:rsidRPr="00093559">
        <w:rPr>
          <w:rFonts w:ascii="Book Antiqua" w:hAnsi="Book Antiqua"/>
          <w:b/>
          <w:noProof w:val="0"/>
          <w:sz w:val="24"/>
          <w:szCs w:val="24"/>
        </w:rPr>
        <w:t xml:space="preserve">igh, </w:t>
      </w:r>
      <w:r w:rsidR="000A58A7" w:rsidRPr="00093559">
        <w:rPr>
          <w:rFonts w:ascii="Book Antiqua" w:hAnsi="Book Antiqua"/>
          <w:b/>
          <w:noProof w:val="0"/>
          <w:sz w:val="24"/>
          <w:szCs w:val="24"/>
        </w:rPr>
        <w:t>M</w:t>
      </w:r>
      <w:r w:rsidR="0035728F" w:rsidRPr="00093559">
        <w:rPr>
          <w:rFonts w:ascii="Book Antiqua" w:hAnsi="Book Antiqua"/>
          <w:b/>
          <w:noProof w:val="0"/>
          <w:sz w:val="24"/>
          <w:szCs w:val="24"/>
        </w:rPr>
        <w:t xml:space="preserve">edium and </w:t>
      </w:r>
      <w:r w:rsidR="000A58A7" w:rsidRPr="00093559">
        <w:rPr>
          <w:rFonts w:ascii="Book Antiqua" w:hAnsi="Book Antiqua"/>
          <w:b/>
          <w:noProof w:val="0"/>
          <w:sz w:val="24"/>
          <w:szCs w:val="24"/>
        </w:rPr>
        <w:t>L</w:t>
      </w:r>
      <w:r w:rsidR="0035728F" w:rsidRPr="00093559">
        <w:rPr>
          <w:rFonts w:ascii="Book Antiqua" w:hAnsi="Book Antiqua"/>
          <w:b/>
          <w:noProof w:val="0"/>
          <w:sz w:val="24"/>
          <w:szCs w:val="24"/>
        </w:rPr>
        <w:t>ow medication adherence</w:t>
      </w:r>
    </w:p>
    <w:tbl>
      <w:tblPr>
        <w:tblW w:w="0" w:type="auto"/>
        <w:tblLook w:val="00A0" w:firstRow="1" w:lastRow="0" w:firstColumn="1" w:lastColumn="0" w:noHBand="0" w:noVBand="0"/>
      </w:tblPr>
      <w:tblGrid>
        <w:gridCol w:w="3510"/>
        <w:gridCol w:w="1559"/>
        <w:gridCol w:w="1559"/>
        <w:gridCol w:w="1559"/>
        <w:gridCol w:w="1560"/>
        <w:gridCol w:w="1418"/>
      </w:tblGrid>
      <w:tr w:rsidR="00AA3120" w:rsidRPr="00093559" w14:paraId="69E0D089" w14:textId="77777777" w:rsidTr="00BC2B74">
        <w:trPr>
          <w:trHeight w:val="397"/>
        </w:trPr>
        <w:tc>
          <w:tcPr>
            <w:tcW w:w="3510" w:type="dxa"/>
            <w:vMerge w:val="restart"/>
            <w:tcBorders>
              <w:top w:val="single" w:sz="4" w:space="0" w:color="auto"/>
              <w:bottom w:val="single" w:sz="4" w:space="0" w:color="auto"/>
            </w:tcBorders>
            <w:shd w:val="clear" w:color="auto" w:fill="FFFFFF" w:themeFill="background1"/>
            <w:vAlign w:val="center"/>
          </w:tcPr>
          <w:p w14:paraId="69E0D085" w14:textId="490D4B81" w:rsidR="00AA3120" w:rsidRPr="00093559" w:rsidRDefault="00AA3120" w:rsidP="00093559">
            <w:pPr>
              <w:snapToGrid w:val="0"/>
              <w:spacing w:after="0" w:line="360" w:lineRule="auto"/>
              <w:rPr>
                <w:rFonts w:ascii="Book Antiqua" w:hAnsi="Book Antiqua"/>
                <w:b/>
                <w:noProof w:val="0"/>
                <w:sz w:val="24"/>
                <w:szCs w:val="24"/>
              </w:rPr>
            </w:pPr>
            <w:r w:rsidRPr="00093559">
              <w:rPr>
                <w:rFonts w:ascii="Book Antiqua" w:hAnsi="Book Antiqua"/>
                <w:b/>
                <w:noProof w:val="0"/>
                <w:sz w:val="24"/>
                <w:szCs w:val="24"/>
              </w:rPr>
              <w:t xml:space="preserve">Medication </w:t>
            </w:r>
            <w:r w:rsidR="0035728F" w:rsidRPr="00093559">
              <w:rPr>
                <w:rFonts w:ascii="Book Antiqua" w:hAnsi="Book Antiqua"/>
                <w:b/>
                <w:noProof w:val="0"/>
                <w:sz w:val="24"/>
                <w:szCs w:val="24"/>
              </w:rPr>
              <w:t>beliefs d</w:t>
            </w:r>
            <w:r w:rsidRPr="00093559">
              <w:rPr>
                <w:rFonts w:ascii="Book Antiqua" w:hAnsi="Book Antiqua"/>
                <w:b/>
                <w:noProof w:val="0"/>
                <w:sz w:val="24"/>
                <w:szCs w:val="24"/>
              </w:rPr>
              <w:t>omains</w:t>
            </w:r>
          </w:p>
        </w:tc>
        <w:tc>
          <w:tcPr>
            <w:tcW w:w="1559" w:type="dxa"/>
            <w:vMerge w:val="restart"/>
            <w:tcBorders>
              <w:top w:val="single" w:sz="4" w:space="0" w:color="auto"/>
              <w:bottom w:val="single" w:sz="4" w:space="0" w:color="auto"/>
            </w:tcBorders>
            <w:shd w:val="clear" w:color="auto" w:fill="FFFFFF" w:themeFill="background1"/>
            <w:vAlign w:val="center"/>
          </w:tcPr>
          <w:p w14:paraId="69E0D086" w14:textId="2D6B8010" w:rsidR="00AA3120" w:rsidRPr="00093559" w:rsidRDefault="00AA3120" w:rsidP="00093559">
            <w:pPr>
              <w:snapToGrid w:val="0"/>
              <w:spacing w:after="0" w:line="360" w:lineRule="auto"/>
              <w:jc w:val="center"/>
              <w:rPr>
                <w:rFonts w:ascii="Book Antiqua" w:hAnsi="Book Antiqua"/>
                <w:b/>
                <w:noProof w:val="0"/>
                <w:sz w:val="24"/>
                <w:szCs w:val="24"/>
              </w:rPr>
            </w:pPr>
            <w:r w:rsidRPr="00093559">
              <w:rPr>
                <w:rFonts w:ascii="Book Antiqua" w:hAnsi="Book Antiqua"/>
                <w:b/>
                <w:noProof w:val="0"/>
                <w:sz w:val="24"/>
                <w:szCs w:val="24"/>
              </w:rPr>
              <w:t>All patients (</w:t>
            </w:r>
            <w:r w:rsidR="00944AB2" w:rsidRPr="00093559">
              <w:rPr>
                <w:rFonts w:ascii="Book Antiqua" w:hAnsi="Book Antiqua"/>
                <w:b/>
                <w:i/>
                <w:noProof w:val="0"/>
                <w:sz w:val="24"/>
                <w:szCs w:val="24"/>
              </w:rPr>
              <w:t>n =</w:t>
            </w:r>
            <w:r w:rsidR="00F37D3B" w:rsidRPr="00093559">
              <w:rPr>
                <w:rFonts w:ascii="Book Antiqua" w:hAnsi="Book Antiqua"/>
                <w:b/>
                <w:i/>
                <w:noProof w:val="0"/>
                <w:sz w:val="24"/>
                <w:szCs w:val="24"/>
              </w:rPr>
              <w:t xml:space="preserve"> </w:t>
            </w:r>
            <w:r w:rsidRPr="00093559">
              <w:rPr>
                <w:rFonts w:ascii="Book Antiqua" w:hAnsi="Book Antiqua"/>
                <w:b/>
                <w:noProof w:val="0"/>
                <w:sz w:val="24"/>
                <w:szCs w:val="24"/>
              </w:rPr>
              <w:t>100)</w:t>
            </w:r>
          </w:p>
        </w:tc>
        <w:tc>
          <w:tcPr>
            <w:tcW w:w="4678" w:type="dxa"/>
            <w:gridSpan w:val="3"/>
            <w:tcBorders>
              <w:top w:val="single" w:sz="4" w:space="0" w:color="auto"/>
              <w:bottom w:val="single" w:sz="4" w:space="0" w:color="auto"/>
            </w:tcBorders>
            <w:shd w:val="clear" w:color="auto" w:fill="FFFFFF" w:themeFill="background1"/>
            <w:vAlign w:val="center"/>
          </w:tcPr>
          <w:p w14:paraId="69E0D087" w14:textId="1F63521E" w:rsidR="00AA3120" w:rsidRPr="00093559" w:rsidRDefault="00AA3120" w:rsidP="00093559">
            <w:pPr>
              <w:snapToGrid w:val="0"/>
              <w:spacing w:after="0" w:line="360" w:lineRule="auto"/>
              <w:jc w:val="center"/>
              <w:rPr>
                <w:rFonts w:ascii="Book Antiqua" w:hAnsi="Book Antiqua"/>
                <w:b/>
                <w:noProof w:val="0"/>
                <w:sz w:val="24"/>
                <w:szCs w:val="24"/>
              </w:rPr>
            </w:pPr>
            <w:r w:rsidRPr="00093559">
              <w:rPr>
                <w:rFonts w:ascii="Book Antiqua" w:hAnsi="Book Antiqua"/>
                <w:b/>
                <w:noProof w:val="0"/>
                <w:sz w:val="24"/>
                <w:szCs w:val="24"/>
              </w:rPr>
              <w:t xml:space="preserve">Medication </w:t>
            </w:r>
            <w:r w:rsidR="0035728F" w:rsidRPr="00093559">
              <w:rPr>
                <w:rFonts w:ascii="Book Antiqua" w:hAnsi="Book Antiqua"/>
                <w:b/>
                <w:noProof w:val="0"/>
                <w:sz w:val="24"/>
                <w:szCs w:val="24"/>
              </w:rPr>
              <w:t>adherence ra</w:t>
            </w:r>
            <w:r w:rsidRPr="00093559">
              <w:rPr>
                <w:rFonts w:ascii="Book Antiqua" w:hAnsi="Book Antiqua"/>
                <w:b/>
                <w:noProof w:val="0"/>
                <w:sz w:val="24"/>
                <w:szCs w:val="24"/>
              </w:rPr>
              <w:t>nking</w:t>
            </w:r>
          </w:p>
        </w:tc>
        <w:tc>
          <w:tcPr>
            <w:tcW w:w="1418" w:type="dxa"/>
            <w:vMerge w:val="restart"/>
            <w:tcBorders>
              <w:top w:val="single" w:sz="4" w:space="0" w:color="auto"/>
              <w:bottom w:val="single" w:sz="4" w:space="0" w:color="auto"/>
            </w:tcBorders>
            <w:shd w:val="clear" w:color="auto" w:fill="FFFFFF" w:themeFill="background1"/>
            <w:vAlign w:val="center"/>
          </w:tcPr>
          <w:p w14:paraId="69E0D088" w14:textId="5BC99624" w:rsidR="00AA3120" w:rsidRPr="00093559" w:rsidRDefault="00AA3120" w:rsidP="00741521">
            <w:pPr>
              <w:snapToGrid w:val="0"/>
              <w:spacing w:after="0" w:line="360" w:lineRule="auto"/>
              <w:jc w:val="center"/>
              <w:rPr>
                <w:rFonts w:ascii="Book Antiqua" w:hAnsi="Book Antiqua"/>
                <w:b/>
                <w:noProof w:val="0"/>
                <w:sz w:val="24"/>
                <w:szCs w:val="24"/>
              </w:rPr>
            </w:pPr>
            <w:r w:rsidRPr="00093559">
              <w:rPr>
                <w:rFonts w:ascii="Book Antiqua" w:hAnsi="Book Antiqua"/>
                <w:b/>
                <w:i/>
                <w:noProof w:val="0"/>
                <w:sz w:val="24"/>
                <w:szCs w:val="24"/>
              </w:rPr>
              <w:t>P</w:t>
            </w:r>
            <w:r w:rsidR="00741521">
              <w:rPr>
                <w:rFonts w:ascii="Book Antiqua" w:eastAsiaTheme="minorEastAsia" w:hAnsi="Book Antiqua" w:hint="eastAsia"/>
                <w:b/>
                <w:noProof w:val="0"/>
                <w:sz w:val="24"/>
                <w:szCs w:val="24"/>
                <w:lang w:eastAsia="zh-CN"/>
              </w:rPr>
              <w:t xml:space="preserve"> </w:t>
            </w:r>
            <w:r w:rsidRPr="00093559">
              <w:rPr>
                <w:rFonts w:ascii="Book Antiqua" w:hAnsi="Book Antiqua"/>
                <w:b/>
                <w:noProof w:val="0"/>
                <w:sz w:val="24"/>
                <w:szCs w:val="24"/>
              </w:rPr>
              <w:t>value</w:t>
            </w:r>
          </w:p>
        </w:tc>
      </w:tr>
      <w:tr w:rsidR="00AA3120" w:rsidRPr="00093559" w14:paraId="69E0D093" w14:textId="77777777" w:rsidTr="00BC2B74">
        <w:trPr>
          <w:trHeight w:val="397"/>
        </w:trPr>
        <w:tc>
          <w:tcPr>
            <w:tcW w:w="3510" w:type="dxa"/>
            <w:vMerge/>
            <w:tcBorders>
              <w:bottom w:val="single" w:sz="4" w:space="0" w:color="auto"/>
            </w:tcBorders>
            <w:shd w:val="clear" w:color="auto" w:fill="FFFFFF" w:themeFill="background1"/>
            <w:vAlign w:val="center"/>
          </w:tcPr>
          <w:p w14:paraId="69E0D08A" w14:textId="77777777" w:rsidR="00AA3120" w:rsidRPr="00093559" w:rsidRDefault="00AA3120" w:rsidP="00093559">
            <w:pPr>
              <w:snapToGrid w:val="0"/>
              <w:spacing w:after="0" w:line="360" w:lineRule="auto"/>
              <w:rPr>
                <w:rFonts w:ascii="Book Antiqua" w:hAnsi="Book Antiqua"/>
                <w:b/>
                <w:noProof w:val="0"/>
                <w:sz w:val="24"/>
                <w:szCs w:val="24"/>
              </w:rPr>
            </w:pPr>
          </w:p>
        </w:tc>
        <w:tc>
          <w:tcPr>
            <w:tcW w:w="1559" w:type="dxa"/>
            <w:vMerge/>
            <w:tcBorders>
              <w:bottom w:val="single" w:sz="4" w:space="0" w:color="auto"/>
            </w:tcBorders>
            <w:shd w:val="clear" w:color="auto" w:fill="FFFFFF" w:themeFill="background1"/>
            <w:vAlign w:val="center"/>
          </w:tcPr>
          <w:p w14:paraId="69E0D08B" w14:textId="77777777" w:rsidR="00AA3120" w:rsidRPr="00093559" w:rsidRDefault="00AA3120" w:rsidP="00093559">
            <w:pPr>
              <w:snapToGrid w:val="0"/>
              <w:spacing w:after="0" w:line="360" w:lineRule="auto"/>
              <w:jc w:val="center"/>
              <w:rPr>
                <w:rFonts w:ascii="Book Antiqua" w:hAnsi="Book Antiqua"/>
                <w:b/>
                <w:noProof w:val="0"/>
                <w:sz w:val="24"/>
                <w:szCs w:val="24"/>
              </w:rPr>
            </w:pPr>
          </w:p>
        </w:tc>
        <w:tc>
          <w:tcPr>
            <w:tcW w:w="1559" w:type="dxa"/>
            <w:tcBorders>
              <w:top w:val="single" w:sz="4" w:space="0" w:color="auto"/>
              <w:bottom w:val="single" w:sz="4" w:space="0" w:color="auto"/>
            </w:tcBorders>
            <w:shd w:val="clear" w:color="auto" w:fill="FFFFFF" w:themeFill="background1"/>
            <w:vAlign w:val="center"/>
          </w:tcPr>
          <w:p w14:paraId="69E0D08C" w14:textId="1D8C57E7" w:rsidR="00AA3120" w:rsidRPr="00093559" w:rsidRDefault="00AA3120" w:rsidP="00093559">
            <w:pPr>
              <w:snapToGrid w:val="0"/>
              <w:spacing w:after="0" w:line="360" w:lineRule="auto"/>
              <w:jc w:val="center"/>
              <w:rPr>
                <w:rFonts w:ascii="Book Antiqua" w:hAnsi="Book Antiqua"/>
                <w:b/>
                <w:noProof w:val="0"/>
                <w:sz w:val="24"/>
                <w:szCs w:val="24"/>
              </w:rPr>
            </w:pPr>
            <w:r w:rsidRPr="00093559">
              <w:rPr>
                <w:rFonts w:ascii="Book Antiqua" w:hAnsi="Book Antiqua"/>
                <w:b/>
                <w:noProof w:val="0"/>
                <w:sz w:val="24"/>
                <w:szCs w:val="24"/>
              </w:rPr>
              <w:t>High</w:t>
            </w:r>
          </w:p>
          <w:p w14:paraId="69E0D08D" w14:textId="377E9789" w:rsidR="00AA3120" w:rsidRPr="00093559" w:rsidRDefault="00AA3120" w:rsidP="00093559">
            <w:pPr>
              <w:snapToGrid w:val="0"/>
              <w:spacing w:after="0" w:line="360" w:lineRule="auto"/>
              <w:jc w:val="center"/>
              <w:rPr>
                <w:rFonts w:ascii="Book Antiqua" w:hAnsi="Book Antiqua"/>
                <w:b/>
                <w:noProof w:val="0"/>
                <w:sz w:val="24"/>
                <w:szCs w:val="24"/>
              </w:rPr>
            </w:pPr>
            <w:r w:rsidRPr="00093559">
              <w:rPr>
                <w:rFonts w:ascii="Book Antiqua" w:hAnsi="Book Antiqua"/>
                <w:b/>
                <w:noProof w:val="0"/>
                <w:sz w:val="24"/>
                <w:szCs w:val="24"/>
              </w:rPr>
              <w:t>(</w:t>
            </w:r>
            <w:r w:rsidR="00944AB2" w:rsidRPr="00093559">
              <w:rPr>
                <w:rFonts w:ascii="Book Antiqua" w:hAnsi="Book Antiqua"/>
                <w:b/>
                <w:i/>
                <w:noProof w:val="0"/>
                <w:sz w:val="24"/>
                <w:szCs w:val="24"/>
              </w:rPr>
              <w:t>n =</w:t>
            </w:r>
            <w:r w:rsidR="00F37D3B" w:rsidRPr="00093559">
              <w:rPr>
                <w:rFonts w:ascii="Book Antiqua" w:hAnsi="Book Antiqua"/>
                <w:b/>
                <w:i/>
                <w:noProof w:val="0"/>
                <w:sz w:val="24"/>
                <w:szCs w:val="24"/>
              </w:rPr>
              <w:t xml:space="preserve"> </w:t>
            </w:r>
            <w:r w:rsidRPr="00093559">
              <w:rPr>
                <w:rFonts w:ascii="Book Antiqua" w:hAnsi="Book Antiqua"/>
                <w:b/>
                <w:noProof w:val="0"/>
                <w:sz w:val="24"/>
                <w:szCs w:val="24"/>
              </w:rPr>
              <w:t>42)</w:t>
            </w:r>
          </w:p>
        </w:tc>
        <w:tc>
          <w:tcPr>
            <w:tcW w:w="1559" w:type="dxa"/>
            <w:tcBorders>
              <w:top w:val="single" w:sz="4" w:space="0" w:color="auto"/>
              <w:bottom w:val="single" w:sz="4" w:space="0" w:color="auto"/>
            </w:tcBorders>
            <w:shd w:val="clear" w:color="auto" w:fill="FFFFFF" w:themeFill="background1"/>
            <w:vAlign w:val="center"/>
          </w:tcPr>
          <w:p w14:paraId="69E0D08E" w14:textId="2C14F4B6" w:rsidR="00AA3120" w:rsidRPr="00093559" w:rsidRDefault="00AA3120" w:rsidP="00093559">
            <w:pPr>
              <w:snapToGrid w:val="0"/>
              <w:spacing w:after="0" w:line="360" w:lineRule="auto"/>
              <w:jc w:val="center"/>
              <w:rPr>
                <w:rFonts w:ascii="Book Antiqua" w:hAnsi="Book Antiqua"/>
                <w:b/>
                <w:noProof w:val="0"/>
                <w:sz w:val="24"/>
                <w:szCs w:val="24"/>
              </w:rPr>
            </w:pPr>
            <w:r w:rsidRPr="00093559">
              <w:rPr>
                <w:rFonts w:ascii="Book Antiqua" w:hAnsi="Book Antiqua"/>
                <w:b/>
                <w:noProof w:val="0"/>
                <w:sz w:val="24"/>
                <w:szCs w:val="24"/>
              </w:rPr>
              <w:t>Medium</w:t>
            </w:r>
          </w:p>
          <w:p w14:paraId="69E0D08F" w14:textId="182025A9" w:rsidR="00AA3120" w:rsidRPr="00093559" w:rsidRDefault="00AA3120" w:rsidP="00093559">
            <w:pPr>
              <w:snapToGrid w:val="0"/>
              <w:spacing w:after="0" w:line="360" w:lineRule="auto"/>
              <w:jc w:val="center"/>
              <w:rPr>
                <w:rFonts w:ascii="Book Antiqua" w:hAnsi="Book Antiqua"/>
                <w:b/>
                <w:noProof w:val="0"/>
                <w:sz w:val="24"/>
                <w:szCs w:val="24"/>
              </w:rPr>
            </w:pPr>
            <w:r w:rsidRPr="00093559">
              <w:rPr>
                <w:rFonts w:ascii="Book Antiqua" w:hAnsi="Book Antiqua"/>
                <w:b/>
                <w:noProof w:val="0"/>
                <w:sz w:val="24"/>
                <w:szCs w:val="24"/>
              </w:rPr>
              <w:t>(</w:t>
            </w:r>
            <w:r w:rsidR="00944AB2" w:rsidRPr="00093559">
              <w:rPr>
                <w:rFonts w:ascii="Book Antiqua" w:hAnsi="Book Antiqua"/>
                <w:b/>
                <w:i/>
                <w:noProof w:val="0"/>
                <w:sz w:val="24"/>
                <w:szCs w:val="24"/>
              </w:rPr>
              <w:t>n =</w:t>
            </w:r>
            <w:r w:rsidR="00F37D3B" w:rsidRPr="00093559">
              <w:rPr>
                <w:rFonts w:ascii="Book Antiqua" w:hAnsi="Book Antiqua"/>
                <w:b/>
                <w:i/>
                <w:noProof w:val="0"/>
                <w:sz w:val="24"/>
                <w:szCs w:val="24"/>
              </w:rPr>
              <w:t xml:space="preserve"> </w:t>
            </w:r>
            <w:r w:rsidRPr="00093559">
              <w:rPr>
                <w:rFonts w:ascii="Book Antiqua" w:hAnsi="Book Antiqua"/>
                <w:b/>
                <w:noProof w:val="0"/>
                <w:sz w:val="24"/>
                <w:szCs w:val="24"/>
              </w:rPr>
              <w:t>37)</w:t>
            </w:r>
          </w:p>
        </w:tc>
        <w:tc>
          <w:tcPr>
            <w:tcW w:w="1560" w:type="dxa"/>
            <w:tcBorders>
              <w:top w:val="single" w:sz="4" w:space="0" w:color="auto"/>
              <w:bottom w:val="single" w:sz="4" w:space="0" w:color="auto"/>
            </w:tcBorders>
            <w:shd w:val="clear" w:color="auto" w:fill="FFFFFF" w:themeFill="background1"/>
            <w:vAlign w:val="center"/>
          </w:tcPr>
          <w:p w14:paraId="69E0D090" w14:textId="77777777" w:rsidR="00AA3120" w:rsidRPr="00093559" w:rsidRDefault="00AA3120" w:rsidP="00093559">
            <w:pPr>
              <w:snapToGrid w:val="0"/>
              <w:spacing w:after="0" w:line="360" w:lineRule="auto"/>
              <w:jc w:val="center"/>
              <w:rPr>
                <w:rFonts w:ascii="Book Antiqua" w:hAnsi="Book Antiqua"/>
                <w:b/>
                <w:noProof w:val="0"/>
                <w:sz w:val="24"/>
                <w:szCs w:val="24"/>
              </w:rPr>
            </w:pPr>
            <w:r w:rsidRPr="00093559">
              <w:rPr>
                <w:rFonts w:ascii="Book Antiqua" w:hAnsi="Book Antiqua"/>
                <w:b/>
                <w:noProof w:val="0"/>
                <w:sz w:val="24"/>
                <w:szCs w:val="24"/>
              </w:rPr>
              <w:t>Low</w:t>
            </w:r>
          </w:p>
          <w:p w14:paraId="69E0D091" w14:textId="68250D01" w:rsidR="00AA3120" w:rsidRPr="00093559" w:rsidRDefault="00AA3120" w:rsidP="00093559">
            <w:pPr>
              <w:snapToGrid w:val="0"/>
              <w:spacing w:after="0" w:line="360" w:lineRule="auto"/>
              <w:jc w:val="center"/>
              <w:rPr>
                <w:rFonts w:ascii="Book Antiqua" w:hAnsi="Book Antiqua"/>
                <w:b/>
                <w:noProof w:val="0"/>
                <w:sz w:val="24"/>
                <w:szCs w:val="24"/>
              </w:rPr>
            </w:pPr>
            <w:r w:rsidRPr="00093559">
              <w:rPr>
                <w:rFonts w:ascii="Book Antiqua" w:hAnsi="Book Antiqua"/>
                <w:b/>
                <w:noProof w:val="0"/>
                <w:sz w:val="24"/>
                <w:szCs w:val="24"/>
              </w:rPr>
              <w:t>(</w:t>
            </w:r>
            <w:r w:rsidR="00944AB2" w:rsidRPr="00093559">
              <w:rPr>
                <w:rFonts w:ascii="Book Antiqua" w:hAnsi="Book Antiqua"/>
                <w:b/>
                <w:i/>
                <w:noProof w:val="0"/>
                <w:sz w:val="24"/>
                <w:szCs w:val="24"/>
              </w:rPr>
              <w:t>n =</w:t>
            </w:r>
            <w:r w:rsidR="00F37D3B" w:rsidRPr="00093559">
              <w:rPr>
                <w:rFonts w:ascii="Book Antiqua" w:hAnsi="Book Antiqua"/>
                <w:b/>
                <w:i/>
                <w:noProof w:val="0"/>
                <w:sz w:val="24"/>
                <w:szCs w:val="24"/>
              </w:rPr>
              <w:t xml:space="preserve"> </w:t>
            </w:r>
            <w:r w:rsidRPr="00093559">
              <w:rPr>
                <w:rFonts w:ascii="Book Antiqua" w:hAnsi="Book Antiqua"/>
                <w:b/>
                <w:noProof w:val="0"/>
                <w:sz w:val="24"/>
                <w:szCs w:val="24"/>
              </w:rPr>
              <w:t>21)</w:t>
            </w:r>
          </w:p>
        </w:tc>
        <w:tc>
          <w:tcPr>
            <w:tcW w:w="1418" w:type="dxa"/>
            <w:vMerge/>
            <w:tcBorders>
              <w:bottom w:val="single" w:sz="4" w:space="0" w:color="auto"/>
            </w:tcBorders>
            <w:shd w:val="clear" w:color="auto" w:fill="FFFFFF" w:themeFill="background1"/>
            <w:vAlign w:val="center"/>
          </w:tcPr>
          <w:p w14:paraId="69E0D092" w14:textId="77777777" w:rsidR="00AA3120" w:rsidRPr="00093559" w:rsidRDefault="00AA3120" w:rsidP="00093559">
            <w:pPr>
              <w:snapToGrid w:val="0"/>
              <w:spacing w:after="0" w:line="360" w:lineRule="auto"/>
              <w:jc w:val="center"/>
              <w:rPr>
                <w:rFonts w:ascii="Book Antiqua" w:hAnsi="Book Antiqua"/>
                <w:b/>
                <w:noProof w:val="0"/>
                <w:sz w:val="24"/>
                <w:szCs w:val="24"/>
              </w:rPr>
            </w:pPr>
          </w:p>
        </w:tc>
      </w:tr>
      <w:tr w:rsidR="00AA3120" w:rsidRPr="00093559" w14:paraId="69E0D09A" w14:textId="77777777" w:rsidTr="00BC2B74">
        <w:trPr>
          <w:trHeight w:val="397"/>
        </w:trPr>
        <w:tc>
          <w:tcPr>
            <w:tcW w:w="3510" w:type="dxa"/>
            <w:tcBorders>
              <w:top w:val="single" w:sz="4" w:space="0" w:color="auto"/>
            </w:tcBorders>
            <w:shd w:val="clear" w:color="auto" w:fill="FFFFFF" w:themeFill="background1"/>
            <w:vAlign w:val="center"/>
          </w:tcPr>
          <w:p w14:paraId="69E0D094" w14:textId="77777777" w:rsidR="00AA3120" w:rsidRPr="00093559" w:rsidRDefault="00AA3120" w:rsidP="00093559">
            <w:pPr>
              <w:snapToGrid w:val="0"/>
              <w:spacing w:after="0" w:line="360" w:lineRule="auto"/>
              <w:rPr>
                <w:rFonts w:ascii="Book Antiqua" w:hAnsi="Book Antiqua"/>
                <w:noProof w:val="0"/>
                <w:sz w:val="24"/>
                <w:szCs w:val="24"/>
              </w:rPr>
            </w:pPr>
            <w:r w:rsidRPr="00093559">
              <w:rPr>
                <w:rFonts w:ascii="Book Antiqua" w:hAnsi="Book Antiqua"/>
                <w:noProof w:val="0"/>
                <w:sz w:val="24"/>
                <w:szCs w:val="24"/>
              </w:rPr>
              <w:t>Necessity</w:t>
            </w:r>
          </w:p>
        </w:tc>
        <w:tc>
          <w:tcPr>
            <w:tcW w:w="1559" w:type="dxa"/>
            <w:tcBorders>
              <w:top w:val="single" w:sz="4" w:space="0" w:color="auto"/>
            </w:tcBorders>
            <w:shd w:val="clear" w:color="auto" w:fill="FFFFFF" w:themeFill="background1"/>
            <w:vAlign w:val="center"/>
          </w:tcPr>
          <w:p w14:paraId="69E0D095"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19.3 ± 3.8</w:t>
            </w:r>
          </w:p>
        </w:tc>
        <w:tc>
          <w:tcPr>
            <w:tcW w:w="1559" w:type="dxa"/>
            <w:tcBorders>
              <w:top w:val="single" w:sz="4" w:space="0" w:color="auto"/>
            </w:tcBorders>
            <w:shd w:val="clear" w:color="auto" w:fill="FFFFFF" w:themeFill="background1"/>
            <w:vAlign w:val="center"/>
          </w:tcPr>
          <w:p w14:paraId="69E0D096"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19.6 ± 3.1</w:t>
            </w:r>
          </w:p>
        </w:tc>
        <w:tc>
          <w:tcPr>
            <w:tcW w:w="1559" w:type="dxa"/>
            <w:tcBorders>
              <w:top w:val="single" w:sz="4" w:space="0" w:color="auto"/>
            </w:tcBorders>
            <w:shd w:val="clear" w:color="auto" w:fill="FFFFFF" w:themeFill="background1"/>
            <w:vAlign w:val="center"/>
          </w:tcPr>
          <w:p w14:paraId="69E0D097"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19.9 ± 4.1</w:t>
            </w:r>
          </w:p>
        </w:tc>
        <w:tc>
          <w:tcPr>
            <w:tcW w:w="1560" w:type="dxa"/>
            <w:tcBorders>
              <w:top w:val="single" w:sz="4" w:space="0" w:color="auto"/>
            </w:tcBorders>
            <w:shd w:val="clear" w:color="auto" w:fill="FFFFFF" w:themeFill="background1"/>
            <w:vAlign w:val="center"/>
          </w:tcPr>
          <w:p w14:paraId="69E0D098"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17.6 ± 4.0</w:t>
            </w:r>
          </w:p>
        </w:tc>
        <w:tc>
          <w:tcPr>
            <w:tcW w:w="1418" w:type="dxa"/>
            <w:tcBorders>
              <w:top w:val="single" w:sz="4" w:space="0" w:color="auto"/>
            </w:tcBorders>
            <w:shd w:val="clear" w:color="auto" w:fill="FFFFFF" w:themeFill="background1"/>
            <w:vAlign w:val="center"/>
          </w:tcPr>
          <w:p w14:paraId="69E0D099"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0.064</w:t>
            </w:r>
          </w:p>
        </w:tc>
      </w:tr>
      <w:tr w:rsidR="00AA3120" w:rsidRPr="00093559" w14:paraId="69E0D0A1" w14:textId="77777777" w:rsidTr="00BC2B74">
        <w:trPr>
          <w:trHeight w:val="397"/>
        </w:trPr>
        <w:tc>
          <w:tcPr>
            <w:tcW w:w="3510" w:type="dxa"/>
            <w:shd w:val="clear" w:color="auto" w:fill="FFFFFF" w:themeFill="background1"/>
            <w:vAlign w:val="center"/>
          </w:tcPr>
          <w:p w14:paraId="69E0D09B" w14:textId="77777777" w:rsidR="00AA3120" w:rsidRPr="00093559" w:rsidRDefault="00AA3120" w:rsidP="00093559">
            <w:pPr>
              <w:snapToGrid w:val="0"/>
              <w:spacing w:after="0" w:line="360" w:lineRule="auto"/>
              <w:rPr>
                <w:rFonts w:ascii="Book Antiqua" w:hAnsi="Book Antiqua"/>
                <w:noProof w:val="0"/>
                <w:sz w:val="24"/>
                <w:szCs w:val="24"/>
              </w:rPr>
            </w:pPr>
            <w:r w:rsidRPr="00093559">
              <w:rPr>
                <w:rFonts w:ascii="Book Antiqua" w:hAnsi="Book Antiqua"/>
                <w:noProof w:val="0"/>
                <w:sz w:val="24"/>
                <w:szCs w:val="24"/>
              </w:rPr>
              <w:t>Concerns</w:t>
            </w:r>
          </w:p>
        </w:tc>
        <w:tc>
          <w:tcPr>
            <w:tcW w:w="1559" w:type="dxa"/>
            <w:shd w:val="clear" w:color="auto" w:fill="FFFFFF" w:themeFill="background1"/>
            <w:vAlign w:val="center"/>
          </w:tcPr>
          <w:p w14:paraId="69E0D09C"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12.0 ± 3.6</w:t>
            </w:r>
          </w:p>
        </w:tc>
        <w:tc>
          <w:tcPr>
            <w:tcW w:w="1559" w:type="dxa"/>
            <w:shd w:val="clear" w:color="auto" w:fill="FFFFFF" w:themeFill="background1"/>
            <w:vAlign w:val="center"/>
          </w:tcPr>
          <w:p w14:paraId="69E0D09D"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11.2 ± 3.3</w:t>
            </w:r>
          </w:p>
        </w:tc>
        <w:tc>
          <w:tcPr>
            <w:tcW w:w="1559" w:type="dxa"/>
            <w:shd w:val="clear" w:color="auto" w:fill="FFFFFF" w:themeFill="background1"/>
            <w:vAlign w:val="center"/>
          </w:tcPr>
          <w:p w14:paraId="69E0D09E"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12.2 ± 3.3</w:t>
            </w:r>
          </w:p>
        </w:tc>
        <w:tc>
          <w:tcPr>
            <w:tcW w:w="1560" w:type="dxa"/>
            <w:shd w:val="clear" w:color="auto" w:fill="FFFFFF" w:themeFill="background1"/>
            <w:vAlign w:val="center"/>
          </w:tcPr>
          <w:p w14:paraId="69E0D09F"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13.3 ± 4.2</w:t>
            </w:r>
          </w:p>
        </w:tc>
        <w:tc>
          <w:tcPr>
            <w:tcW w:w="1418" w:type="dxa"/>
            <w:shd w:val="clear" w:color="auto" w:fill="FFFFFF" w:themeFill="background1"/>
            <w:vAlign w:val="center"/>
          </w:tcPr>
          <w:p w14:paraId="69E0D0A0"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0.074</w:t>
            </w:r>
          </w:p>
        </w:tc>
      </w:tr>
      <w:tr w:rsidR="00AA3120" w:rsidRPr="00093559" w14:paraId="69E0D0A8" w14:textId="77777777" w:rsidTr="00BC2B74">
        <w:trPr>
          <w:trHeight w:val="397"/>
        </w:trPr>
        <w:tc>
          <w:tcPr>
            <w:tcW w:w="3510" w:type="dxa"/>
            <w:shd w:val="clear" w:color="auto" w:fill="FFFFFF" w:themeFill="background1"/>
            <w:vAlign w:val="center"/>
          </w:tcPr>
          <w:p w14:paraId="69E0D0A2" w14:textId="27096C6E" w:rsidR="00AA3120" w:rsidRPr="00093559" w:rsidRDefault="00AA3120" w:rsidP="008F2B27">
            <w:pPr>
              <w:snapToGrid w:val="0"/>
              <w:spacing w:after="0" w:line="360" w:lineRule="auto"/>
              <w:rPr>
                <w:rFonts w:ascii="Book Antiqua" w:hAnsi="Book Antiqua"/>
                <w:noProof w:val="0"/>
                <w:sz w:val="24"/>
                <w:szCs w:val="24"/>
              </w:rPr>
            </w:pPr>
            <w:r w:rsidRPr="00093559">
              <w:rPr>
                <w:rFonts w:ascii="Book Antiqua" w:hAnsi="Book Antiqua"/>
                <w:noProof w:val="0"/>
                <w:sz w:val="24"/>
                <w:szCs w:val="24"/>
              </w:rPr>
              <w:t>Necessity</w:t>
            </w:r>
            <w:r w:rsidR="008F2B27">
              <w:rPr>
                <w:rFonts w:ascii="Book Antiqua" w:eastAsiaTheme="minorEastAsia" w:hAnsi="Book Antiqua" w:hint="eastAsia"/>
                <w:noProof w:val="0"/>
                <w:sz w:val="24"/>
                <w:szCs w:val="24"/>
                <w:lang w:eastAsia="zh-CN"/>
              </w:rPr>
              <w:t xml:space="preserve"> </w:t>
            </w:r>
            <w:r w:rsidR="000464C2">
              <w:rPr>
                <w:rFonts w:ascii="Book Antiqua" w:eastAsiaTheme="minorEastAsia" w:hAnsi="Book Antiqua" w:hint="eastAsia"/>
                <w:noProof w:val="0"/>
                <w:sz w:val="24"/>
                <w:szCs w:val="24"/>
                <w:lang w:eastAsia="zh-CN"/>
              </w:rPr>
              <w:t>c</w:t>
            </w:r>
            <w:r w:rsidR="000464C2" w:rsidRPr="00093559">
              <w:rPr>
                <w:rFonts w:ascii="Book Antiqua" w:hAnsi="Book Antiqua"/>
                <w:noProof w:val="0"/>
                <w:sz w:val="24"/>
                <w:szCs w:val="24"/>
              </w:rPr>
              <w:t xml:space="preserve">oncerns </w:t>
            </w:r>
            <w:r w:rsidR="008F2B27" w:rsidRPr="00093559">
              <w:rPr>
                <w:rFonts w:ascii="Book Antiqua" w:hAnsi="Book Antiqua"/>
                <w:noProof w:val="0"/>
                <w:sz w:val="24"/>
                <w:szCs w:val="24"/>
              </w:rPr>
              <w:t>d</w:t>
            </w:r>
            <w:r w:rsidRPr="00093559">
              <w:rPr>
                <w:rFonts w:ascii="Book Antiqua" w:hAnsi="Book Antiqua"/>
                <w:noProof w:val="0"/>
                <w:sz w:val="24"/>
                <w:szCs w:val="24"/>
              </w:rPr>
              <w:t xml:space="preserve">ifferential </w:t>
            </w:r>
          </w:p>
        </w:tc>
        <w:tc>
          <w:tcPr>
            <w:tcW w:w="1559" w:type="dxa"/>
            <w:shd w:val="clear" w:color="auto" w:fill="FFFFFF" w:themeFill="background1"/>
            <w:vAlign w:val="center"/>
          </w:tcPr>
          <w:p w14:paraId="69E0D0A3"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7.3 ± 4.7</w:t>
            </w:r>
          </w:p>
        </w:tc>
        <w:tc>
          <w:tcPr>
            <w:tcW w:w="1559" w:type="dxa"/>
            <w:shd w:val="clear" w:color="auto" w:fill="FFFFFF" w:themeFill="background1"/>
            <w:vAlign w:val="center"/>
          </w:tcPr>
          <w:p w14:paraId="69E0D0A4"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8.4 ± 4.8</w:t>
            </w:r>
          </w:p>
        </w:tc>
        <w:tc>
          <w:tcPr>
            <w:tcW w:w="1559" w:type="dxa"/>
            <w:shd w:val="clear" w:color="auto" w:fill="FFFFFF" w:themeFill="background1"/>
            <w:vAlign w:val="center"/>
          </w:tcPr>
          <w:p w14:paraId="69E0D0A5"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7.6 ± 4.2</w:t>
            </w:r>
          </w:p>
        </w:tc>
        <w:tc>
          <w:tcPr>
            <w:tcW w:w="1560" w:type="dxa"/>
            <w:shd w:val="clear" w:color="auto" w:fill="FFFFFF" w:themeFill="background1"/>
            <w:vAlign w:val="center"/>
          </w:tcPr>
          <w:p w14:paraId="69E0D0A6"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4.3 ± 4.2</w:t>
            </w:r>
          </w:p>
        </w:tc>
        <w:tc>
          <w:tcPr>
            <w:tcW w:w="1418" w:type="dxa"/>
            <w:shd w:val="clear" w:color="auto" w:fill="FFFFFF" w:themeFill="background1"/>
            <w:vAlign w:val="center"/>
          </w:tcPr>
          <w:p w14:paraId="69E0D0A7"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0.003</w:t>
            </w:r>
          </w:p>
        </w:tc>
      </w:tr>
      <w:tr w:rsidR="00AA3120" w:rsidRPr="00093559" w14:paraId="69E0D0AF" w14:textId="77777777" w:rsidTr="00BC2B74">
        <w:trPr>
          <w:trHeight w:val="397"/>
        </w:trPr>
        <w:tc>
          <w:tcPr>
            <w:tcW w:w="3510" w:type="dxa"/>
            <w:shd w:val="clear" w:color="auto" w:fill="FFFFFF" w:themeFill="background1"/>
            <w:vAlign w:val="center"/>
          </w:tcPr>
          <w:p w14:paraId="69E0D0A9" w14:textId="77777777" w:rsidR="00AA3120" w:rsidRPr="00093559" w:rsidRDefault="00AA3120" w:rsidP="00093559">
            <w:pPr>
              <w:snapToGrid w:val="0"/>
              <w:spacing w:after="0" w:line="360" w:lineRule="auto"/>
              <w:rPr>
                <w:rFonts w:ascii="Book Antiqua" w:hAnsi="Book Antiqua"/>
                <w:noProof w:val="0"/>
                <w:sz w:val="24"/>
                <w:szCs w:val="24"/>
              </w:rPr>
            </w:pPr>
            <w:r w:rsidRPr="00093559">
              <w:rPr>
                <w:rFonts w:ascii="Book Antiqua" w:hAnsi="Book Antiqua"/>
                <w:noProof w:val="0"/>
                <w:sz w:val="24"/>
                <w:szCs w:val="24"/>
              </w:rPr>
              <w:t>Harms</w:t>
            </w:r>
          </w:p>
        </w:tc>
        <w:tc>
          <w:tcPr>
            <w:tcW w:w="1559" w:type="dxa"/>
            <w:shd w:val="clear" w:color="auto" w:fill="FFFFFF" w:themeFill="background1"/>
            <w:vAlign w:val="center"/>
          </w:tcPr>
          <w:p w14:paraId="69E0D0AA"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8.3 ± 2.5</w:t>
            </w:r>
          </w:p>
        </w:tc>
        <w:tc>
          <w:tcPr>
            <w:tcW w:w="1559" w:type="dxa"/>
            <w:shd w:val="clear" w:color="auto" w:fill="FFFFFF" w:themeFill="background1"/>
            <w:vAlign w:val="center"/>
          </w:tcPr>
          <w:p w14:paraId="69E0D0AB"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7.9 ± 2.8</w:t>
            </w:r>
          </w:p>
        </w:tc>
        <w:tc>
          <w:tcPr>
            <w:tcW w:w="1559" w:type="dxa"/>
            <w:shd w:val="clear" w:color="auto" w:fill="FFFFFF" w:themeFill="background1"/>
            <w:vAlign w:val="center"/>
          </w:tcPr>
          <w:p w14:paraId="69E0D0AC"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8.3 ± 2.0</w:t>
            </w:r>
          </w:p>
        </w:tc>
        <w:tc>
          <w:tcPr>
            <w:tcW w:w="1560" w:type="dxa"/>
            <w:shd w:val="clear" w:color="auto" w:fill="FFFFFF" w:themeFill="background1"/>
            <w:vAlign w:val="center"/>
          </w:tcPr>
          <w:p w14:paraId="69E0D0AD"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8.8 ± 2.7</w:t>
            </w:r>
          </w:p>
        </w:tc>
        <w:tc>
          <w:tcPr>
            <w:tcW w:w="1418" w:type="dxa"/>
            <w:shd w:val="clear" w:color="auto" w:fill="FFFFFF" w:themeFill="background1"/>
            <w:vAlign w:val="center"/>
          </w:tcPr>
          <w:p w14:paraId="69E0D0AE"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0.405</w:t>
            </w:r>
          </w:p>
        </w:tc>
      </w:tr>
      <w:tr w:rsidR="00AA3120" w:rsidRPr="00093559" w14:paraId="69E0D0B6" w14:textId="77777777" w:rsidTr="00BC2B74">
        <w:trPr>
          <w:trHeight w:val="397"/>
        </w:trPr>
        <w:tc>
          <w:tcPr>
            <w:tcW w:w="3510" w:type="dxa"/>
            <w:tcBorders>
              <w:bottom w:val="single" w:sz="4" w:space="0" w:color="auto"/>
            </w:tcBorders>
            <w:shd w:val="clear" w:color="auto" w:fill="FFFFFF" w:themeFill="background1"/>
            <w:vAlign w:val="center"/>
          </w:tcPr>
          <w:p w14:paraId="69E0D0B0" w14:textId="77777777" w:rsidR="00AA3120" w:rsidRPr="00093559" w:rsidRDefault="00AA3120" w:rsidP="00093559">
            <w:pPr>
              <w:snapToGrid w:val="0"/>
              <w:spacing w:after="0" w:line="360" w:lineRule="auto"/>
              <w:rPr>
                <w:rFonts w:ascii="Book Antiqua" w:hAnsi="Book Antiqua"/>
                <w:noProof w:val="0"/>
                <w:sz w:val="24"/>
                <w:szCs w:val="24"/>
              </w:rPr>
            </w:pPr>
            <w:r w:rsidRPr="00093559">
              <w:rPr>
                <w:rFonts w:ascii="Book Antiqua" w:hAnsi="Book Antiqua"/>
                <w:noProof w:val="0"/>
                <w:sz w:val="24"/>
                <w:szCs w:val="24"/>
              </w:rPr>
              <w:t>Overuse</w:t>
            </w:r>
          </w:p>
        </w:tc>
        <w:tc>
          <w:tcPr>
            <w:tcW w:w="1559" w:type="dxa"/>
            <w:tcBorders>
              <w:bottom w:val="single" w:sz="4" w:space="0" w:color="auto"/>
            </w:tcBorders>
            <w:shd w:val="clear" w:color="auto" w:fill="FFFFFF" w:themeFill="background1"/>
            <w:vAlign w:val="center"/>
          </w:tcPr>
          <w:p w14:paraId="69E0D0B1"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10.3 ± 3.1</w:t>
            </w:r>
          </w:p>
        </w:tc>
        <w:tc>
          <w:tcPr>
            <w:tcW w:w="1559" w:type="dxa"/>
            <w:tcBorders>
              <w:bottom w:val="single" w:sz="4" w:space="0" w:color="auto"/>
            </w:tcBorders>
            <w:shd w:val="clear" w:color="auto" w:fill="FFFFFF" w:themeFill="background1"/>
            <w:vAlign w:val="center"/>
          </w:tcPr>
          <w:p w14:paraId="69E0D0B2"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9.5 ± 3.0</w:t>
            </w:r>
          </w:p>
        </w:tc>
        <w:tc>
          <w:tcPr>
            <w:tcW w:w="1559" w:type="dxa"/>
            <w:tcBorders>
              <w:bottom w:val="single" w:sz="4" w:space="0" w:color="auto"/>
            </w:tcBorders>
            <w:shd w:val="clear" w:color="auto" w:fill="FFFFFF" w:themeFill="background1"/>
            <w:vAlign w:val="center"/>
          </w:tcPr>
          <w:p w14:paraId="69E0D0B3"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10.7 ± 3.0</w:t>
            </w:r>
          </w:p>
        </w:tc>
        <w:tc>
          <w:tcPr>
            <w:tcW w:w="1560" w:type="dxa"/>
            <w:tcBorders>
              <w:bottom w:val="single" w:sz="4" w:space="0" w:color="auto"/>
            </w:tcBorders>
            <w:shd w:val="clear" w:color="auto" w:fill="FFFFFF" w:themeFill="background1"/>
            <w:vAlign w:val="center"/>
          </w:tcPr>
          <w:p w14:paraId="69E0D0B4"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11.3 ± 2.9</w:t>
            </w:r>
          </w:p>
        </w:tc>
        <w:tc>
          <w:tcPr>
            <w:tcW w:w="1418" w:type="dxa"/>
            <w:tcBorders>
              <w:bottom w:val="single" w:sz="4" w:space="0" w:color="auto"/>
            </w:tcBorders>
            <w:shd w:val="clear" w:color="auto" w:fill="FFFFFF" w:themeFill="background1"/>
            <w:vAlign w:val="center"/>
          </w:tcPr>
          <w:p w14:paraId="69E0D0B5"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0.053</w:t>
            </w:r>
          </w:p>
        </w:tc>
      </w:tr>
    </w:tbl>
    <w:p w14:paraId="69E0D0B7" w14:textId="7AC3D0E6" w:rsidR="0035728F" w:rsidRPr="00093559" w:rsidRDefault="00AA3120" w:rsidP="00093559">
      <w:pPr>
        <w:snapToGrid w:val="0"/>
        <w:spacing w:after="0" w:line="360" w:lineRule="auto"/>
        <w:jc w:val="both"/>
        <w:rPr>
          <w:rFonts w:ascii="Book Antiqua" w:hAnsi="Book Antiqua"/>
          <w:noProof w:val="0"/>
          <w:sz w:val="24"/>
          <w:szCs w:val="24"/>
        </w:rPr>
      </w:pPr>
      <w:r w:rsidRPr="00093559">
        <w:rPr>
          <w:rFonts w:ascii="Book Antiqua" w:hAnsi="Book Antiqua"/>
          <w:noProof w:val="0"/>
          <w:sz w:val="24"/>
          <w:szCs w:val="24"/>
        </w:rPr>
        <w:t>Data presented as mean ±</w:t>
      </w:r>
      <w:r w:rsidR="000464C2">
        <w:rPr>
          <w:rFonts w:ascii="Book Antiqua" w:eastAsiaTheme="minorEastAsia" w:hAnsi="Book Antiqua" w:hint="eastAsia"/>
          <w:noProof w:val="0"/>
          <w:sz w:val="24"/>
          <w:szCs w:val="24"/>
          <w:lang w:eastAsia="zh-CN"/>
        </w:rPr>
        <w:t xml:space="preserve"> SD</w:t>
      </w:r>
      <w:r w:rsidR="008F2B27">
        <w:rPr>
          <w:rFonts w:ascii="Book Antiqua" w:eastAsiaTheme="minorEastAsia" w:hAnsi="Book Antiqua" w:hint="eastAsia"/>
          <w:noProof w:val="0"/>
          <w:sz w:val="24"/>
          <w:szCs w:val="24"/>
          <w:lang w:eastAsia="zh-CN"/>
        </w:rPr>
        <w:t xml:space="preserve"> </w:t>
      </w:r>
      <w:r w:rsidRPr="00093559">
        <w:rPr>
          <w:rFonts w:ascii="Book Antiqua" w:hAnsi="Book Antiqua"/>
          <w:noProof w:val="0"/>
          <w:sz w:val="24"/>
          <w:szCs w:val="24"/>
        </w:rPr>
        <w:t>and analysed using one-way ANOVA. Higher scores indicate stronger medication beliefs within a given domain. Harms and Overuse scores range from 5 to 20. Necessity and Concerns scores range from 5 to 25. The Necessity-Concerns Differential (score range 0 to 20) is calculated by subtracting individual patients’ Concern scores from their Necessity scores.</w:t>
      </w:r>
    </w:p>
    <w:p w14:paraId="69E0D0B9" w14:textId="5F8C76C7" w:rsidR="00AA3120" w:rsidRPr="00093559" w:rsidRDefault="0035728F" w:rsidP="00093559">
      <w:pPr>
        <w:snapToGrid w:val="0"/>
        <w:spacing w:after="0" w:line="360" w:lineRule="auto"/>
        <w:rPr>
          <w:rFonts w:ascii="Book Antiqua" w:eastAsiaTheme="minorEastAsia" w:hAnsi="Book Antiqua"/>
          <w:noProof w:val="0"/>
          <w:sz w:val="24"/>
          <w:szCs w:val="24"/>
          <w:lang w:eastAsia="zh-CN"/>
        </w:rPr>
        <w:sectPr w:rsidR="00AA3120" w:rsidRPr="00093559" w:rsidSect="00DD50FB">
          <w:type w:val="continuous"/>
          <w:pgSz w:w="16838" w:h="11906" w:orient="landscape"/>
          <w:pgMar w:top="1418" w:right="1418" w:bottom="1418" w:left="1418" w:header="709" w:footer="709" w:gutter="0"/>
          <w:cols w:space="708"/>
          <w:docGrid w:linePitch="360"/>
        </w:sectPr>
      </w:pPr>
      <w:r w:rsidRPr="00093559">
        <w:rPr>
          <w:rFonts w:ascii="Book Antiqua" w:hAnsi="Book Antiqua"/>
          <w:noProof w:val="0"/>
          <w:sz w:val="24"/>
          <w:szCs w:val="24"/>
        </w:rPr>
        <w:br w:type="page"/>
      </w:r>
    </w:p>
    <w:p w14:paraId="69E0D0BA" w14:textId="6EE9ED2A" w:rsidR="00AA3120" w:rsidRPr="00093559" w:rsidRDefault="00AA3120" w:rsidP="00093559">
      <w:pPr>
        <w:snapToGrid w:val="0"/>
        <w:spacing w:after="0" w:line="360" w:lineRule="auto"/>
        <w:jc w:val="both"/>
        <w:rPr>
          <w:rFonts w:ascii="Book Antiqua" w:eastAsiaTheme="minorEastAsia" w:hAnsi="Book Antiqua"/>
          <w:b/>
          <w:noProof w:val="0"/>
          <w:sz w:val="24"/>
          <w:szCs w:val="24"/>
          <w:lang w:eastAsia="zh-CN"/>
        </w:rPr>
      </w:pPr>
      <w:r w:rsidRPr="00093559">
        <w:rPr>
          <w:rFonts w:ascii="Book Antiqua" w:hAnsi="Book Antiqua"/>
          <w:b/>
          <w:noProof w:val="0"/>
          <w:sz w:val="24"/>
          <w:szCs w:val="24"/>
        </w:rPr>
        <w:lastRenderedPageBreak/>
        <w:t xml:space="preserve">Table 3 Illness perceptions in patients with </w:t>
      </w:r>
      <w:r w:rsidR="000A58A7" w:rsidRPr="00093559">
        <w:rPr>
          <w:rFonts w:ascii="Book Antiqua" w:hAnsi="Book Antiqua"/>
          <w:b/>
          <w:noProof w:val="0"/>
          <w:sz w:val="24"/>
          <w:szCs w:val="24"/>
        </w:rPr>
        <w:t>H</w:t>
      </w:r>
      <w:r w:rsidR="0035728F" w:rsidRPr="00093559">
        <w:rPr>
          <w:rFonts w:ascii="Book Antiqua" w:hAnsi="Book Antiqua"/>
          <w:b/>
          <w:noProof w:val="0"/>
          <w:sz w:val="24"/>
          <w:szCs w:val="24"/>
        </w:rPr>
        <w:t xml:space="preserve">igh, </w:t>
      </w:r>
      <w:r w:rsidR="000A58A7" w:rsidRPr="00093559">
        <w:rPr>
          <w:rFonts w:ascii="Book Antiqua" w:hAnsi="Book Antiqua"/>
          <w:b/>
          <w:noProof w:val="0"/>
          <w:sz w:val="24"/>
          <w:szCs w:val="24"/>
        </w:rPr>
        <w:t>M</w:t>
      </w:r>
      <w:r w:rsidR="0035728F" w:rsidRPr="00093559">
        <w:rPr>
          <w:rFonts w:ascii="Book Antiqua" w:hAnsi="Book Antiqua"/>
          <w:b/>
          <w:noProof w:val="0"/>
          <w:sz w:val="24"/>
          <w:szCs w:val="24"/>
        </w:rPr>
        <w:t xml:space="preserve">edium and </w:t>
      </w:r>
      <w:r w:rsidR="000A58A7" w:rsidRPr="00093559">
        <w:rPr>
          <w:rFonts w:ascii="Book Antiqua" w:hAnsi="Book Antiqua"/>
          <w:b/>
          <w:noProof w:val="0"/>
          <w:sz w:val="24"/>
          <w:szCs w:val="24"/>
        </w:rPr>
        <w:t>L</w:t>
      </w:r>
      <w:r w:rsidR="0035728F" w:rsidRPr="00093559">
        <w:rPr>
          <w:rFonts w:ascii="Book Antiqua" w:hAnsi="Book Antiqua"/>
          <w:b/>
          <w:noProof w:val="0"/>
          <w:sz w:val="24"/>
          <w:szCs w:val="24"/>
        </w:rPr>
        <w:t>ow medication adherence</w:t>
      </w:r>
    </w:p>
    <w:tbl>
      <w:tblPr>
        <w:tblW w:w="0" w:type="auto"/>
        <w:tblLook w:val="00A0" w:firstRow="1" w:lastRow="0" w:firstColumn="1" w:lastColumn="0" w:noHBand="0" w:noVBand="0"/>
      </w:tblPr>
      <w:tblGrid>
        <w:gridCol w:w="5495"/>
        <w:gridCol w:w="2197"/>
        <w:gridCol w:w="1772"/>
        <w:gridCol w:w="1772"/>
        <w:gridCol w:w="1772"/>
        <w:gridCol w:w="1134"/>
      </w:tblGrid>
      <w:tr w:rsidR="00AA3120" w:rsidRPr="00093559" w14:paraId="69E0D0BF" w14:textId="77777777" w:rsidTr="007E1D6B">
        <w:trPr>
          <w:trHeight w:val="397"/>
        </w:trPr>
        <w:tc>
          <w:tcPr>
            <w:tcW w:w="5495" w:type="dxa"/>
            <w:vMerge w:val="restart"/>
            <w:tcBorders>
              <w:top w:val="single" w:sz="4" w:space="0" w:color="auto"/>
              <w:bottom w:val="single" w:sz="4" w:space="0" w:color="auto"/>
            </w:tcBorders>
            <w:shd w:val="clear" w:color="auto" w:fill="FFFFFF" w:themeFill="background1"/>
            <w:vAlign w:val="center"/>
          </w:tcPr>
          <w:p w14:paraId="69E0D0BB" w14:textId="2B4F629A" w:rsidR="00AA3120" w:rsidRPr="00093559" w:rsidRDefault="00AA3120" w:rsidP="00093559">
            <w:pPr>
              <w:snapToGrid w:val="0"/>
              <w:spacing w:after="0" w:line="360" w:lineRule="auto"/>
              <w:rPr>
                <w:rFonts w:ascii="Book Antiqua" w:hAnsi="Book Antiqua"/>
                <w:b/>
                <w:noProof w:val="0"/>
                <w:sz w:val="24"/>
                <w:szCs w:val="24"/>
              </w:rPr>
            </w:pPr>
            <w:r w:rsidRPr="00093559">
              <w:rPr>
                <w:rFonts w:ascii="Book Antiqua" w:hAnsi="Book Antiqua"/>
                <w:b/>
                <w:noProof w:val="0"/>
                <w:sz w:val="24"/>
                <w:szCs w:val="24"/>
              </w:rPr>
              <w:t xml:space="preserve">Brief </w:t>
            </w:r>
            <w:r w:rsidR="008F2B27" w:rsidRPr="00093559">
              <w:rPr>
                <w:rFonts w:ascii="Book Antiqua" w:hAnsi="Book Antiqua"/>
                <w:b/>
                <w:noProof w:val="0"/>
                <w:sz w:val="24"/>
                <w:szCs w:val="24"/>
              </w:rPr>
              <w:t>illness perception questionnaire items</w:t>
            </w:r>
          </w:p>
        </w:tc>
        <w:tc>
          <w:tcPr>
            <w:tcW w:w="2197" w:type="dxa"/>
            <w:vMerge w:val="restart"/>
            <w:tcBorders>
              <w:top w:val="single" w:sz="4" w:space="0" w:color="auto"/>
              <w:bottom w:val="single" w:sz="4" w:space="0" w:color="auto"/>
            </w:tcBorders>
            <w:shd w:val="clear" w:color="auto" w:fill="FFFFFF" w:themeFill="background1"/>
            <w:vAlign w:val="center"/>
          </w:tcPr>
          <w:p w14:paraId="69E0D0BC" w14:textId="32972DDF" w:rsidR="00AA3120" w:rsidRPr="00093559" w:rsidRDefault="00AA3120" w:rsidP="00093559">
            <w:pPr>
              <w:snapToGrid w:val="0"/>
              <w:spacing w:after="0" w:line="360" w:lineRule="auto"/>
              <w:jc w:val="center"/>
              <w:rPr>
                <w:rFonts w:ascii="Book Antiqua" w:hAnsi="Book Antiqua"/>
                <w:b/>
                <w:noProof w:val="0"/>
                <w:sz w:val="24"/>
                <w:szCs w:val="24"/>
              </w:rPr>
            </w:pPr>
            <w:r w:rsidRPr="00093559">
              <w:rPr>
                <w:rFonts w:ascii="Book Antiqua" w:hAnsi="Book Antiqua"/>
                <w:b/>
                <w:noProof w:val="0"/>
                <w:sz w:val="24"/>
                <w:szCs w:val="24"/>
              </w:rPr>
              <w:t>All patients (</w:t>
            </w:r>
            <w:r w:rsidR="00944AB2" w:rsidRPr="00093559">
              <w:rPr>
                <w:rFonts w:ascii="Book Antiqua" w:hAnsi="Book Antiqua"/>
                <w:b/>
                <w:i/>
                <w:noProof w:val="0"/>
                <w:sz w:val="24"/>
                <w:szCs w:val="24"/>
              </w:rPr>
              <w:t>n =</w:t>
            </w:r>
            <w:r w:rsidR="00F37D3B" w:rsidRPr="00093559">
              <w:rPr>
                <w:rFonts w:ascii="Book Antiqua" w:hAnsi="Book Antiqua"/>
                <w:b/>
                <w:i/>
                <w:noProof w:val="0"/>
                <w:sz w:val="24"/>
                <w:szCs w:val="24"/>
              </w:rPr>
              <w:t xml:space="preserve"> </w:t>
            </w:r>
            <w:r w:rsidRPr="00093559">
              <w:rPr>
                <w:rFonts w:ascii="Book Antiqua" w:hAnsi="Book Antiqua"/>
                <w:b/>
                <w:noProof w:val="0"/>
                <w:sz w:val="24"/>
                <w:szCs w:val="24"/>
              </w:rPr>
              <w:t>100)</w:t>
            </w:r>
          </w:p>
        </w:tc>
        <w:tc>
          <w:tcPr>
            <w:tcW w:w="5316" w:type="dxa"/>
            <w:gridSpan w:val="3"/>
            <w:tcBorders>
              <w:top w:val="single" w:sz="4" w:space="0" w:color="auto"/>
              <w:bottom w:val="single" w:sz="4" w:space="0" w:color="auto"/>
            </w:tcBorders>
            <w:shd w:val="clear" w:color="auto" w:fill="FFFFFF" w:themeFill="background1"/>
            <w:vAlign w:val="center"/>
          </w:tcPr>
          <w:p w14:paraId="69E0D0BD" w14:textId="61C60D2B" w:rsidR="00AA3120" w:rsidRPr="00093559" w:rsidRDefault="00AA3120" w:rsidP="00093559">
            <w:pPr>
              <w:snapToGrid w:val="0"/>
              <w:spacing w:after="0" w:line="360" w:lineRule="auto"/>
              <w:jc w:val="center"/>
              <w:rPr>
                <w:rFonts w:ascii="Book Antiqua" w:hAnsi="Book Antiqua"/>
                <w:b/>
                <w:noProof w:val="0"/>
                <w:sz w:val="24"/>
                <w:szCs w:val="24"/>
              </w:rPr>
            </w:pPr>
            <w:r w:rsidRPr="00093559">
              <w:rPr>
                <w:rFonts w:ascii="Book Antiqua" w:hAnsi="Book Antiqua"/>
                <w:b/>
                <w:noProof w:val="0"/>
                <w:sz w:val="24"/>
                <w:szCs w:val="24"/>
              </w:rPr>
              <w:t xml:space="preserve">Medication </w:t>
            </w:r>
            <w:r w:rsidR="001A3972" w:rsidRPr="00093559">
              <w:rPr>
                <w:rFonts w:ascii="Book Antiqua" w:hAnsi="Book Antiqua"/>
                <w:b/>
                <w:noProof w:val="0"/>
                <w:sz w:val="24"/>
                <w:szCs w:val="24"/>
              </w:rPr>
              <w:t>adherence r</w:t>
            </w:r>
            <w:r w:rsidRPr="00093559">
              <w:rPr>
                <w:rFonts w:ascii="Book Antiqua" w:hAnsi="Book Antiqua"/>
                <w:b/>
                <w:noProof w:val="0"/>
                <w:sz w:val="24"/>
                <w:szCs w:val="24"/>
              </w:rPr>
              <w:t>anking</w:t>
            </w:r>
          </w:p>
        </w:tc>
        <w:tc>
          <w:tcPr>
            <w:tcW w:w="1134" w:type="dxa"/>
            <w:vMerge w:val="restart"/>
            <w:tcBorders>
              <w:top w:val="single" w:sz="4" w:space="0" w:color="auto"/>
              <w:bottom w:val="single" w:sz="4" w:space="0" w:color="auto"/>
            </w:tcBorders>
            <w:shd w:val="clear" w:color="auto" w:fill="FFFFFF" w:themeFill="background1"/>
            <w:vAlign w:val="center"/>
          </w:tcPr>
          <w:p w14:paraId="69E0D0BE" w14:textId="748ADABB" w:rsidR="00AA3120" w:rsidRPr="00093559" w:rsidRDefault="00AA3120" w:rsidP="00741521">
            <w:pPr>
              <w:snapToGrid w:val="0"/>
              <w:spacing w:after="0" w:line="360" w:lineRule="auto"/>
              <w:jc w:val="center"/>
              <w:rPr>
                <w:rFonts w:ascii="Book Antiqua" w:hAnsi="Book Antiqua"/>
                <w:b/>
                <w:noProof w:val="0"/>
                <w:sz w:val="24"/>
                <w:szCs w:val="24"/>
              </w:rPr>
            </w:pPr>
            <w:r w:rsidRPr="00093559">
              <w:rPr>
                <w:rFonts w:ascii="Book Antiqua" w:hAnsi="Book Antiqua"/>
                <w:b/>
                <w:i/>
                <w:noProof w:val="0"/>
                <w:sz w:val="24"/>
                <w:szCs w:val="24"/>
              </w:rPr>
              <w:t>P</w:t>
            </w:r>
            <w:r w:rsidR="00741521">
              <w:rPr>
                <w:rFonts w:ascii="Book Antiqua" w:eastAsiaTheme="minorEastAsia" w:hAnsi="Book Antiqua" w:hint="eastAsia"/>
                <w:b/>
                <w:noProof w:val="0"/>
                <w:sz w:val="24"/>
                <w:szCs w:val="24"/>
                <w:lang w:eastAsia="zh-CN"/>
              </w:rPr>
              <w:t xml:space="preserve"> </w:t>
            </w:r>
            <w:r w:rsidRPr="00093559">
              <w:rPr>
                <w:rFonts w:ascii="Book Antiqua" w:hAnsi="Book Antiqua"/>
                <w:b/>
                <w:noProof w:val="0"/>
                <w:sz w:val="24"/>
                <w:szCs w:val="24"/>
              </w:rPr>
              <w:t>value</w:t>
            </w:r>
          </w:p>
        </w:tc>
      </w:tr>
      <w:tr w:rsidR="00AA3120" w:rsidRPr="00093559" w14:paraId="69E0D0C9" w14:textId="77777777" w:rsidTr="007E1D6B">
        <w:trPr>
          <w:trHeight w:val="397"/>
        </w:trPr>
        <w:tc>
          <w:tcPr>
            <w:tcW w:w="5495" w:type="dxa"/>
            <w:vMerge/>
            <w:tcBorders>
              <w:bottom w:val="single" w:sz="4" w:space="0" w:color="auto"/>
            </w:tcBorders>
            <w:shd w:val="clear" w:color="auto" w:fill="FFFFFF" w:themeFill="background1"/>
            <w:vAlign w:val="center"/>
          </w:tcPr>
          <w:p w14:paraId="69E0D0C0" w14:textId="77777777" w:rsidR="00AA3120" w:rsidRPr="00093559" w:rsidRDefault="00AA3120" w:rsidP="00093559">
            <w:pPr>
              <w:snapToGrid w:val="0"/>
              <w:spacing w:after="0" w:line="360" w:lineRule="auto"/>
              <w:jc w:val="both"/>
              <w:rPr>
                <w:rFonts w:ascii="Book Antiqua" w:hAnsi="Book Antiqua"/>
                <w:noProof w:val="0"/>
                <w:sz w:val="24"/>
                <w:szCs w:val="24"/>
              </w:rPr>
            </w:pPr>
          </w:p>
        </w:tc>
        <w:tc>
          <w:tcPr>
            <w:tcW w:w="2197" w:type="dxa"/>
            <w:vMerge/>
            <w:tcBorders>
              <w:bottom w:val="single" w:sz="4" w:space="0" w:color="auto"/>
            </w:tcBorders>
            <w:shd w:val="clear" w:color="auto" w:fill="FFFFFF" w:themeFill="background1"/>
            <w:vAlign w:val="center"/>
          </w:tcPr>
          <w:p w14:paraId="69E0D0C1" w14:textId="77777777" w:rsidR="00AA3120" w:rsidRPr="00093559" w:rsidRDefault="00AA3120" w:rsidP="00093559">
            <w:pPr>
              <w:snapToGrid w:val="0"/>
              <w:spacing w:after="0" w:line="360" w:lineRule="auto"/>
              <w:jc w:val="both"/>
              <w:rPr>
                <w:rFonts w:ascii="Book Antiqua" w:hAnsi="Book Antiqua"/>
                <w:noProof w:val="0"/>
                <w:sz w:val="24"/>
                <w:szCs w:val="24"/>
              </w:rPr>
            </w:pPr>
          </w:p>
        </w:tc>
        <w:tc>
          <w:tcPr>
            <w:tcW w:w="1772" w:type="dxa"/>
            <w:tcBorders>
              <w:top w:val="single" w:sz="4" w:space="0" w:color="auto"/>
              <w:bottom w:val="single" w:sz="4" w:space="0" w:color="auto"/>
            </w:tcBorders>
            <w:shd w:val="clear" w:color="auto" w:fill="FFFFFF" w:themeFill="background1"/>
            <w:vAlign w:val="center"/>
          </w:tcPr>
          <w:p w14:paraId="69E0D0C2" w14:textId="5D5EA7E5" w:rsidR="00AA3120" w:rsidRPr="00093559" w:rsidRDefault="00AA3120" w:rsidP="00093559">
            <w:pPr>
              <w:snapToGrid w:val="0"/>
              <w:spacing w:after="0" w:line="360" w:lineRule="auto"/>
              <w:jc w:val="center"/>
              <w:rPr>
                <w:rFonts w:ascii="Book Antiqua" w:hAnsi="Book Antiqua"/>
                <w:b/>
                <w:noProof w:val="0"/>
                <w:sz w:val="24"/>
                <w:szCs w:val="24"/>
              </w:rPr>
            </w:pPr>
            <w:r w:rsidRPr="00093559">
              <w:rPr>
                <w:rFonts w:ascii="Book Antiqua" w:hAnsi="Book Antiqua"/>
                <w:b/>
                <w:noProof w:val="0"/>
                <w:sz w:val="24"/>
                <w:szCs w:val="24"/>
              </w:rPr>
              <w:t>High</w:t>
            </w:r>
          </w:p>
          <w:p w14:paraId="69E0D0C3" w14:textId="3D33F194" w:rsidR="00AA3120" w:rsidRPr="00093559" w:rsidRDefault="00AA3120" w:rsidP="00093559">
            <w:pPr>
              <w:snapToGrid w:val="0"/>
              <w:spacing w:after="0" w:line="360" w:lineRule="auto"/>
              <w:jc w:val="center"/>
              <w:rPr>
                <w:rFonts w:ascii="Book Antiqua" w:hAnsi="Book Antiqua"/>
                <w:b/>
                <w:noProof w:val="0"/>
                <w:sz w:val="24"/>
                <w:szCs w:val="24"/>
              </w:rPr>
            </w:pPr>
            <w:r w:rsidRPr="00093559">
              <w:rPr>
                <w:rFonts w:ascii="Book Antiqua" w:hAnsi="Book Antiqua"/>
                <w:b/>
                <w:noProof w:val="0"/>
                <w:sz w:val="24"/>
                <w:szCs w:val="24"/>
              </w:rPr>
              <w:t>(</w:t>
            </w:r>
            <w:r w:rsidR="00944AB2" w:rsidRPr="00093559">
              <w:rPr>
                <w:rFonts w:ascii="Book Antiqua" w:hAnsi="Book Antiqua"/>
                <w:b/>
                <w:i/>
                <w:noProof w:val="0"/>
                <w:sz w:val="24"/>
                <w:szCs w:val="24"/>
              </w:rPr>
              <w:t>n =</w:t>
            </w:r>
            <w:r w:rsidR="00F37D3B" w:rsidRPr="00093559">
              <w:rPr>
                <w:rFonts w:ascii="Book Antiqua" w:hAnsi="Book Antiqua"/>
                <w:b/>
                <w:i/>
                <w:noProof w:val="0"/>
                <w:sz w:val="24"/>
                <w:szCs w:val="24"/>
              </w:rPr>
              <w:t xml:space="preserve"> </w:t>
            </w:r>
            <w:r w:rsidRPr="00093559">
              <w:rPr>
                <w:rFonts w:ascii="Book Antiqua" w:hAnsi="Book Antiqua"/>
                <w:b/>
                <w:noProof w:val="0"/>
                <w:sz w:val="24"/>
                <w:szCs w:val="24"/>
              </w:rPr>
              <w:t>42)</w:t>
            </w:r>
          </w:p>
        </w:tc>
        <w:tc>
          <w:tcPr>
            <w:tcW w:w="1772" w:type="dxa"/>
            <w:tcBorders>
              <w:top w:val="single" w:sz="4" w:space="0" w:color="auto"/>
              <w:bottom w:val="single" w:sz="4" w:space="0" w:color="auto"/>
            </w:tcBorders>
            <w:shd w:val="clear" w:color="auto" w:fill="FFFFFF" w:themeFill="background1"/>
            <w:vAlign w:val="center"/>
          </w:tcPr>
          <w:p w14:paraId="69E0D0C4" w14:textId="135BE731" w:rsidR="00AA3120" w:rsidRPr="00093559" w:rsidRDefault="00AA3120" w:rsidP="00093559">
            <w:pPr>
              <w:snapToGrid w:val="0"/>
              <w:spacing w:after="0" w:line="360" w:lineRule="auto"/>
              <w:jc w:val="center"/>
              <w:rPr>
                <w:rFonts w:ascii="Book Antiqua" w:hAnsi="Book Antiqua"/>
                <w:b/>
                <w:noProof w:val="0"/>
                <w:sz w:val="24"/>
                <w:szCs w:val="24"/>
              </w:rPr>
            </w:pPr>
            <w:r w:rsidRPr="00093559">
              <w:rPr>
                <w:rFonts w:ascii="Book Antiqua" w:hAnsi="Book Antiqua"/>
                <w:b/>
                <w:noProof w:val="0"/>
                <w:sz w:val="24"/>
                <w:szCs w:val="24"/>
              </w:rPr>
              <w:t>Medium</w:t>
            </w:r>
          </w:p>
          <w:p w14:paraId="69E0D0C5" w14:textId="6151BC52" w:rsidR="00AA3120" w:rsidRPr="00093559" w:rsidRDefault="00AA3120" w:rsidP="00093559">
            <w:pPr>
              <w:snapToGrid w:val="0"/>
              <w:spacing w:after="0" w:line="360" w:lineRule="auto"/>
              <w:jc w:val="center"/>
              <w:rPr>
                <w:rFonts w:ascii="Book Antiqua" w:hAnsi="Book Antiqua"/>
                <w:b/>
                <w:noProof w:val="0"/>
                <w:sz w:val="24"/>
                <w:szCs w:val="24"/>
              </w:rPr>
            </w:pPr>
            <w:r w:rsidRPr="00093559">
              <w:rPr>
                <w:rFonts w:ascii="Book Antiqua" w:hAnsi="Book Antiqua"/>
                <w:b/>
                <w:noProof w:val="0"/>
                <w:sz w:val="24"/>
                <w:szCs w:val="24"/>
              </w:rPr>
              <w:t>(</w:t>
            </w:r>
            <w:r w:rsidR="00944AB2" w:rsidRPr="00093559">
              <w:rPr>
                <w:rFonts w:ascii="Book Antiqua" w:hAnsi="Book Antiqua"/>
                <w:b/>
                <w:i/>
                <w:noProof w:val="0"/>
                <w:sz w:val="24"/>
                <w:szCs w:val="24"/>
              </w:rPr>
              <w:t>n =</w:t>
            </w:r>
            <w:r w:rsidR="00F37D3B" w:rsidRPr="00093559">
              <w:rPr>
                <w:rFonts w:ascii="Book Antiqua" w:hAnsi="Book Antiqua"/>
                <w:b/>
                <w:i/>
                <w:noProof w:val="0"/>
                <w:sz w:val="24"/>
                <w:szCs w:val="24"/>
              </w:rPr>
              <w:t xml:space="preserve"> </w:t>
            </w:r>
            <w:r w:rsidRPr="00093559">
              <w:rPr>
                <w:rFonts w:ascii="Book Antiqua" w:hAnsi="Book Antiqua"/>
                <w:b/>
                <w:noProof w:val="0"/>
                <w:sz w:val="24"/>
                <w:szCs w:val="24"/>
              </w:rPr>
              <w:t>37)</w:t>
            </w:r>
          </w:p>
        </w:tc>
        <w:tc>
          <w:tcPr>
            <w:tcW w:w="1772" w:type="dxa"/>
            <w:tcBorders>
              <w:top w:val="single" w:sz="4" w:space="0" w:color="auto"/>
              <w:bottom w:val="single" w:sz="4" w:space="0" w:color="auto"/>
            </w:tcBorders>
            <w:shd w:val="clear" w:color="auto" w:fill="FFFFFF" w:themeFill="background1"/>
            <w:vAlign w:val="center"/>
          </w:tcPr>
          <w:p w14:paraId="69E0D0C6" w14:textId="77777777" w:rsidR="00AA3120" w:rsidRPr="00093559" w:rsidRDefault="00AA3120" w:rsidP="00093559">
            <w:pPr>
              <w:snapToGrid w:val="0"/>
              <w:spacing w:after="0" w:line="360" w:lineRule="auto"/>
              <w:jc w:val="center"/>
              <w:rPr>
                <w:rFonts w:ascii="Book Antiqua" w:hAnsi="Book Antiqua"/>
                <w:b/>
                <w:noProof w:val="0"/>
                <w:sz w:val="24"/>
                <w:szCs w:val="24"/>
              </w:rPr>
            </w:pPr>
            <w:r w:rsidRPr="00093559">
              <w:rPr>
                <w:rFonts w:ascii="Book Antiqua" w:hAnsi="Book Antiqua"/>
                <w:b/>
                <w:noProof w:val="0"/>
                <w:sz w:val="24"/>
                <w:szCs w:val="24"/>
              </w:rPr>
              <w:t>Low</w:t>
            </w:r>
          </w:p>
          <w:p w14:paraId="69E0D0C7" w14:textId="373CD973" w:rsidR="00AA3120" w:rsidRPr="00093559" w:rsidRDefault="00AA3120" w:rsidP="00093559">
            <w:pPr>
              <w:snapToGrid w:val="0"/>
              <w:spacing w:after="0" w:line="360" w:lineRule="auto"/>
              <w:jc w:val="center"/>
              <w:rPr>
                <w:rFonts w:ascii="Book Antiqua" w:hAnsi="Book Antiqua"/>
                <w:b/>
                <w:noProof w:val="0"/>
                <w:sz w:val="24"/>
                <w:szCs w:val="24"/>
              </w:rPr>
            </w:pPr>
            <w:r w:rsidRPr="00093559">
              <w:rPr>
                <w:rFonts w:ascii="Book Antiqua" w:hAnsi="Book Antiqua"/>
                <w:b/>
                <w:noProof w:val="0"/>
                <w:sz w:val="24"/>
                <w:szCs w:val="24"/>
              </w:rPr>
              <w:t>(</w:t>
            </w:r>
            <w:r w:rsidR="00944AB2" w:rsidRPr="00093559">
              <w:rPr>
                <w:rFonts w:ascii="Book Antiqua" w:hAnsi="Book Antiqua"/>
                <w:b/>
                <w:i/>
                <w:noProof w:val="0"/>
                <w:sz w:val="24"/>
                <w:szCs w:val="24"/>
              </w:rPr>
              <w:t>n =</w:t>
            </w:r>
            <w:r w:rsidR="00F37D3B" w:rsidRPr="00093559">
              <w:rPr>
                <w:rFonts w:ascii="Book Antiqua" w:hAnsi="Book Antiqua"/>
                <w:b/>
                <w:i/>
                <w:noProof w:val="0"/>
                <w:sz w:val="24"/>
                <w:szCs w:val="24"/>
              </w:rPr>
              <w:t xml:space="preserve"> </w:t>
            </w:r>
            <w:r w:rsidRPr="00093559">
              <w:rPr>
                <w:rFonts w:ascii="Book Antiqua" w:hAnsi="Book Antiqua"/>
                <w:b/>
                <w:noProof w:val="0"/>
                <w:sz w:val="24"/>
                <w:szCs w:val="24"/>
              </w:rPr>
              <w:t>21)</w:t>
            </w:r>
          </w:p>
        </w:tc>
        <w:tc>
          <w:tcPr>
            <w:tcW w:w="1134" w:type="dxa"/>
            <w:vMerge/>
            <w:tcBorders>
              <w:bottom w:val="single" w:sz="4" w:space="0" w:color="auto"/>
            </w:tcBorders>
            <w:shd w:val="clear" w:color="auto" w:fill="FFFFFF" w:themeFill="background1"/>
            <w:vAlign w:val="center"/>
          </w:tcPr>
          <w:p w14:paraId="69E0D0C8" w14:textId="77777777" w:rsidR="00AA3120" w:rsidRPr="00093559" w:rsidRDefault="00AA3120" w:rsidP="00093559">
            <w:pPr>
              <w:snapToGrid w:val="0"/>
              <w:spacing w:after="0" w:line="360" w:lineRule="auto"/>
              <w:jc w:val="both"/>
              <w:rPr>
                <w:rFonts w:ascii="Book Antiqua" w:hAnsi="Book Antiqua"/>
                <w:b/>
                <w:noProof w:val="0"/>
                <w:sz w:val="24"/>
                <w:szCs w:val="24"/>
              </w:rPr>
            </w:pPr>
          </w:p>
        </w:tc>
      </w:tr>
      <w:tr w:rsidR="00AA3120" w:rsidRPr="00093559" w14:paraId="69E0D0D2" w14:textId="77777777" w:rsidTr="007E1D6B">
        <w:trPr>
          <w:trHeight w:val="397"/>
        </w:trPr>
        <w:tc>
          <w:tcPr>
            <w:tcW w:w="5495" w:type="dxa"/>
            <w:tcBorders>
              <w:top w:val="single" w:sz="4" w:space="0" w:color="auto"/>
            </w:tcBorders>
            <w:shd w:val="clear" w:color="auto" w:fill="FFFFFF" w:themeFill="background1"/>
            <w:vAlign w:val="center"/>
          </w:tcPr>
          <w:p w14:paraId="69E0D0CA" w14:textId="77777777" w:rsidR="00AA3120" w:rsidRPr="00093559" w:rsidRDefault="00AA3120" w:rsidP="00093559">
            <w:pPr>
              <w:snapToGrid w:val="0"/>
              <w:spacing w:after="0" w:line="360" w:lineRule="auto"/>
              <w:rPr>
                <w:rFonts w:ascii="Book Antiqua" w:hAnsi="Book Antiqua"/>
                <w:noProof w:val="0"/>
                <w:sz w:val="24"/>
                <w:szCs w:val="24"/>
              </w:rPr>
            </w:pPr>
            <w:r w:rsidRPr="00093559">
              <w:rPr>
                <w:rFonts w:ascii="Book Antiqua" w:hAnsi="Book Antiqua"/>
                <w:noProof w:val="0"/>
                <w:sz w:val="24"/>
                <w:szCs w:val="24"/>
              </w:rPr>
              <w:t>Consequences</w:t>
            </w:r>
          </w:p>
          <w:p w14:paraId="69E0D0CC" w14:textId="4B482A44" w:rsidR="00AA3120" w:rsidRPr="00093559" w:rsidRDefault="00AA3120" w:rsidP="00093559">
            <w:pPr>
              <w:snapToGrid w:val="0"/>
              <w:spacing w:after="0" w:line="360" w:lineRule="auto"/>
              <w:ind w:firstLineChars="100" w:firstLine="240"/>
              <w:rPr>
                <w:rFonts w:ascii="Book Antiqua" w:hAnsi="Book Antiqua"/>
                <w:noProof w:val="0"/>
                <w:sz w:val="24"/>
                <w:szCs w:val="24"/>
              </w:rPr>
            </w:pPr>
            <w:r w:rsidRPr="00093559">
              <w:rPr>
                <w:rFonts w:ascii="Book Antiqua" w:hAnsi="Book Antiqua"/>
                <w:noProof w:val="0"/>
                <w:sz w:val="24"/>
                <w:szCs w:val="24"/>
              </w:rPr>
              <w:t xml:space="preserve">How much does your </w:t>
            </w:r>
            <w:r w:rsidR="007E1D6B" w:rsidRPr="00093559">
              <w:rPr>
                <w:rFonts w:ascii="Book Antiqua" w:hAnsi="Book Antiqua"/>
                <w:noProof w:val="0"/>
                <w:sz w:val="24"/>
                <w:szCs w:val="24"/>
              </w:rPr>
              <w:t>liver disease affect your life?</w:t>
            </w:r>
            <w:r w:rsidR="007E1D6B" w:rsidRPr="00093559">
              <w:rPr>
                <w:rFonts w:ascii="Book Antiqua" w:eastAsiaTheme="minorEastAsia" w:hAnsi="Book Antiqua"/>
                <w:noProof w:val="0"/>
                <w:sz w:val="24"/>
                <w:szCs w:val="24"/>
                <w:lang w:eastAsia="zh-CN"/>
              </w:rPr>
              <w:t xml:space="preserve"> </w:t>
            </w:r>
            <w:r w:rsidRPr="00093559">
              <w:rPr>
                <w:rFonts w:ascii="Book Antiqua" w:hAnsi="Book Antiqua"/>
                <w:noProof w:val="0"/>
                <w:sz w:val="24"/>
                <w:szCs w:val="24"/>
              </w:rPr>
              <w:t>0 = No affect; 10 = Severely affects my life</w:t>
            </w:r>
          </w:p>
        </w:tc>
        <w:tc>
          <w:tcPr>
            <w:tcW w:w="2197" w:type="dxa"/>
            <w:tcBorders>
              <w:top w:val="single" w:sz="4" w:space="0" w:color="auto"/>
            </w:tcBorders>
            <w:shd w:val="clear" w:color="auto" w:fill="FFFFFF" w:themeFill="background1"/>
            <w:vAlign w:val="center"/>
          </w:tcPr>
          <w:p w14:paraId="69E0D0CD"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6.0 ± 3.1</w:t>
            </w:r>
          </w:p>
        </w:tc>
        <w:tc>
          <w:tcPr>
            <w:tcW w:w="1772" w:type="dxa"/>
            <w:tcBorders>
              <w:top w:val="single" w:sz="4" w:space="0" w:color="auto"/>
            </w:tcBorders>
            <w:shd w:val="clear" w:color="auto" w:fill="FFFFFF" w:themeFill="background1"/>
            <w:vAlign w:val="center"/>
          </w:tcPr>
          <w:p w14:paraId="69E0D0CE"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6.1 ± 3.0</w:t>
            </w:r>
          </w:p>
        </w:tc>
        <w:tc>
          <w:tcPr>
            <w:tcW w:w="1772" w:type="dxa"/>
            <w:tcBorders>
              <w:top w:val="single" w:sz="4" w:space="0" w:color="auto"/>
            </w:tcBorders>
            <w:shd w:val="clear" w:color="auto" w:fill="FFFFFF" w:themeFill="background1"/>
            <w:vAlign w:val="center"/>
          </w:tcPr>
          <w:p w14:paraId="69E0D0CF"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6.0 ± 3.1</w:t>
            </w:r>
          </w:p>
        </w:tc>
        <w:tc>
          <w:tcPr>
            <w:tcW w:w="1772" w:type="dxa"/>
            <w:tcBorders>
              <w:top w:val="single" w:sz="4" w:space="0" w:color="auto"/>
            </w:tcBorders>
            <w:shd w:val="clear" w:color="auto" w:fill="FFFFFF" w:themeFill="background1"/>
            <w:vAlign w:val="center"/>
          </w:tcPr>
          <w:p w14:paraId="69E0D0D0"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5.7 ± 3.2</w:t>
            </w:r>
          </w:p>
        </w:tc>
        <w:tc>
          <w:tcPr>
            <w:tcW w:w="1134" w:type="dxa"/>
            <w:tcBorders>
              <w:top w:val="single" w:sz="4" w:space="0" w:color="auto"/>
            </w:tcBorders>
            <w:shd w:val="clear" w:color="auto" w:fill="FFFFFF" w:themeFill="background1"/>
            <w:vAlign w:val="center"/>
          </w:tcPr>
          <w:p w14:paraId="69E0D0D1"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0.846</w:t>
            </w:r>
          </w:p>
        </w:tc>
      </w:tr>
      <w:tr w:rsidR="00AA3120" w:rsidRPr="00093559" w14:paraId="69E0D0DB" w14:textId="77777777" w:rsidTr="007E1D6B">
        <w:trPr>
          <w:trHeight w:val="397"/>
        </w:trPr>
        <w:tc>
          <w:tcPr>
            <w:tcW w:w="5495" w:type="dxa"/>
            <w:shd w:val="clear" w:color="auto" w:fill="FFFFFF" w:themeFill="background1"/>
            <w:vAlign w:val="center"/>
          </w:tcPr>
          <w:p w14:paraId="69E0D0D3" w14:textId="77777777" w:rsidR="00AA3120" w:rsidRPr="00093559" w:rsidRDefault="00AA3120" w:rsidP="00093559">
            <w:pPr>
              <w:snapToGrid w:val="0"/>
              <w:spacing w:after="0" w:line="360" w:lineRule="auto"/>
              <w:rPr>
                <w:rFonts w:ascii="Book Antiqua" w:hAnsi="Book Antiqua"/>
                <w:noProof w:val="0"/>
                <w:sz w:val="24"/>
                <w:szCs w:val="24"/>
              </w:rPr>
            </w:pPr>
            <w:r w:rsidRPr="00093559">
              <w:rPr>
                <w:rFonts w:ascii="Book Antiqua" w:hAnsi="Book Antiqua"/>
                <w:noProof w:val="0"/>
                <w:sz w:val="24"/>
                <w:szCs w:val="24"/>
              </w:rPr>
              <w:t>Timeline</w:t>
            </w:r>
          </w:p>
          <w:p w14:paraId="69E0D0D5" w14:textId="19816152" w:rsidR="00AA3120" w:rsidRPr="00093559" w:rsidRDefault="00AA3120" w:rsidP="00093559">
            <w:pPr>
              <w:snapToGrid w:val="0"/>
              <w:spacing w:after="0" w:line="360" w:lineRule="auto"/>
              <w:ind w:firstLineChars="100" w:firstLine="240"/>
              <w:rPr>
                <w:rFonts w:ascii="Book Antiqua" w:hAnsi="Book Antiqua"/>
                <w:noProof w:val="0"/>
                <w:sz w:val="24"/>
                <w:szCs w:val="24"/>
              </w:rPr>
            </w:pPr>
            <w:r w:rsidRPr="00093559">
              <w:rPr>
                <w:rFonts w:ascii="Book Antiqua" w:hAnsi="Book Antiqua"/>
                <w:noProof w:val="0"/>
                <w:sz w:val="24"/>
                <w:szCs w:val="24"/>
              </w:rPr>
              <w:t>How long do you think your liver disease will continue?</w:t>
            </w:r>
            <w:r w:rsidR="007E1D6B" w:rsidRPr="00093559">
              <w:rPr>
                <w:rFonts w:ascii="Book Antiqua" w:eastAsiaTheme="minorEastAsia" w:hAnsi="Book Antiqua"/>
                <w:noProof w:val="0"/>
                <w:sz w:val="24"/>
                <w:szCs w:val="24"/>
                <w:lang w:eastAsia="zh-CN"/>
              </w:rPr>
              <w:t xml:space="preserve"> </w:t>
            </w:r>
            <w:r w:rsidRPr="00093559">
              <w:rPr>
                <w:rFonts w:ascii="Book Antiqua" w:hAnsi="Book Antiqua"/>
                <w:noProof w:val="0"/>
                <w:sz w:val="24"/>
                <w:szCs w:val="24"/>
              </w:rPr>
              <w:t>0 = Very short time; 10 = Forever</w:t>
            </w:r>
          </w:p>
        </w:tc>
        <w:tc>
          <w:tcPr>
            <w:tcW w:w="2197" w:type="dxa"/>
            <w:shd w:val="clear" w:color="auto" w:fill="FFFFFF" w:themeFill="background1"/>
            <w:vAlign w:val="center"/>
          </w:tcPr>
          <w:p w14:paraId="69E0D0D6" w14:textId="6E9318DD" w:rsidR="00AA3120" w:rsidRPr="00093559" w:rsidRDefault="00AA3120" w:rsidP="00093559">
            <w:pPr>
              <w:snapToGrid w:val="0"/>
              <w:spacing w:after="0" w:line="360" w:lineRule="auto"/>
              <w:jc w:val="center"/>
              <w:rPr>
                <w:rFonts w:ascii="Book Antiqua" w:eastAsiaTheme="minorEastAsia" w:hAnsi="Book Antiqua"/>
                <w:noProof w:val="0"/>
                <w:sz w:val="24"/>
                <w:szCs w:val="24"/>
                <w:lang w:eastAsia="zh-CN"/>
              </w:rPr>
            </w:pPr>
            <w:r w:rsidRPr="00093559">
              <w:rPr>
                <w:rFonts w:ascii="Book Antiqua" w:hAnsi="Book Antiqua"/>
                <w:noProof w:val="0"/>
                <w:sz w:val="24"/>
                <w:szCs w:val="24"/>
              </w:rPr>
              <w:t xml:space="preserve">10.0 </w:t>
            </w:r>
            <w:r w:rsidR="007E1D6B" w:rsidRPr="00093559">
              <w:rPr>
                <w:rFonts w:ascii="Book Antiqua" w:eastAsiaTheme="minorEastAsia" w:hAnsi="Book Antiqua"/>
                <w:noProof w:val="0"/>
                <w:sz w:val="24"/>
                <w:szCs w:val="24"/>
                <w:lang w:eastAsia="zh-CN"/>
              </w:rPr>
              <w:t>(</w:t>
            </w:r>
            <w:r w:rsidRPr="00093559">
              <w:rPr>
                <w:rFonts w:ascii="Book Antiqua" w:hAnsi="Book Antiqua"/>
                <w:noProof w:val="0"/>
                <w:sz w:val="24"/>
                <w:szCs w:val="24"/>
              </w:rPr>
              <w:t>0-10</w:t>
            </w:r>
            <w:r w:rsidR="007E1D6B" w:rsidRPr="00093559">
              <w:rPr>
                <w:rFonts w:ascii="Book Antiqua" w:eastAsiaTheme="minorEastAsia" w:hAnsi="Book Antiqua"/>
                <w:noProof w:val="0"/>
                <w:sz w:val="24"/>
                <w:szCs w:val="24"/>
                <w:lang w:eastAsia="zh-CN"/>
              </w:rPr>
              <w:t>)</w:t>
            </w:r>
          </w:p>
        </w:tc>
        <w:tc>
          <w:tcPr>
            <w:tcW w:w="1772" w:type="dxa"/>
            <w:shd w:val="clear" w:color="auto" w:fill="FFFFFF" w:themeFill="background1"/>
            <w:vAlign w:val="center"/>
          </w:tcPr>
          <w:p w14:paraId="69E0D0D7" w14:textId="37A69B40" w:rsidR="00AA3120" w:rsidRPr="00093559" w:rsidRDefault="00AA3120" w:rsidP="00093559">
            <w:pPr>
              <w:snapToGrid w:val="0"/>
              <w:spacing w:after="0" w:line="360" w:lineRule="auto"/>
              <w:jc w:val="center"/>
              <w:rPr>
                <w:rFonts w:ascii="Book Antiqua" w:eastAsiaTheme="minorEastAsia" w:hAnsi="Book Antiqua"/>
                <w:noProof w:val="0"/>
                <w:sz w:val="24"/>
                <w:szCs w:val="24"/>
                <w:lang w:eastAsia="zh-CN"/>
              </w:rPr>
            </w:pPr>
            <w:r w:rsidRPr="00093559">
              <w:rPr>
                <w:rFonts w:ascii="Book Antiqua" w:hAnsi="Book Antiqua"/>
                <w:noProof w:val="0"/>
                <w:sz w:val="24"/>
                <w:szCs w:val="24"/>
              </w:rPr>
              <w:t xml:space="preserve">10 </w:t>
            </w:r>
            <w:r w:rsidR="007E1D6B" w:rsidRPr="00093559">
              <w:rPr>
                <w:rFonts w:ascii="Book Antiqua" w:eastAsiaTheme="minorEastAsia" w:hAnsi="Book Antiqua"/>
                <w:noProof w:val="0"/>
                <w:sz w:val="24"/>
                <w:szCs w:val="24"/>
                <w:lang w:eastAsia="zh-CN"/>
              </w:rPr>
              <w:t>(</w:t>
            </w:r>
            <w:r w:rsidRPr="00093559">
              <w:rPr>
                <w:rFonts w:ascii="Book Antiqua" w:hAnsi="Book Antiqua"/>
                <w:noProof w:val="0"/>
                <w:sz w:val="24"/>
                <w:szCs w:val="24"/>
              </w:rPr>
              <w:t>3-10</w:t>
            </w:r>
            <w:r w:rsidR="007E1D6B" w:rsidRPr="00093559">
              <w:rPr>
                <w:rFonts w:ascii="Book Antiqua" w:eastAsiaTheme="minorEastAsia" w:hAnsi="Book Antiqua"/>
                <w:noProof w:val="0"/>
                <w:sz w:val="24"/>
                <w:szCs w:val="24"/>
                <w:lang w:eastAsia="zh-CN"/>
              </w:rPr>
              <w:t>)</w:t>
            </w:r>
          </w:p>
        </w:tc>
        <w:tc>
          <w:tcPr>
            <w:tcW w:w="1772" w:type="dxa"/>
            <w:shd w:val="clear" w:color="auto" w:fill="FFFFFF" w:themeFill="background1"/>
            <w:vAlign w:val="center"/>
          </w:tcPr>
          <w:p w14:paraId="69E0D0D8" w14:textId="4F67D944" w:rsidR="00AA3120" w:rsidRPr="00093559" w:rsidRDefault="00AA3120" w:rsidP="00093559">
            <w:pPr>
              <w:snapToGrid w:val="0"/>
              <w:spacing w:after="0" w:line="360" w:lineRule="auto"/>
              <w:jc w:val="center"/>
              <w:rPr>
                <w:rFonts w:ascii="Book Antiqua" w:eastAsiaTheme="minorEastAsia" w:hAnsi="Book Antiqua"/>
                <w:noProof w:val="0"/>
                <w:sz w:val="24"/>
                <w:szCs w:val="24"/>
                <w:lang w:eastAsia="zh-CN"/>
              </w:rPr>
            </w:pPr>
            <w:r w:rsidRPr="00093559">
              <w:rPr>
                <w:rFonts w:ascii="Book Antiqua" w:hAnsi="Book Antiqua"/>
                <w:noProof w:val="0"/>
                <w:sz w:val="24"/>
                <w:szCs w:val="24"/>
              </w:rPr>
              <w:t xml:space="preserve">10 </w:t>
            </w:r>
            <w:r w:rsidR="007E1D6B" w:rsidRPr="00093559">
              <w:rPr>
                <w:rFonts w:ascii="Book Antiqua" w:eastAsiaTheme="minorEastAsia" w:hAnsi="Book Antiqua"/>
                <w:noProof w:val="0"/>
                <w:sz w:val="24"/>
                <w:szCs w:val="24"/>
                <w:lang w:eastAsia="zh-CN"/>
              </w:rPr>
              <w:t>(</w:t>
            </w:r>
            <w:r w:rsidRPr="00093559">
              <w:rPr>
                <w:rFonts w:ascii="Book Antiqua" w:hAnsi="Book Antiqua"/>
                <w:noProof w:val="0"/>
                <w:sz w:val="24"/>
                <w:szCs w:val="24"/>
              </w:rPr>
              <w:t>0-10</w:t>
            </w:r>
            <w:r w:rsidR="007E1D6B" w:rsidRPr="00093559">
              <w:rPr>
                <w:rFonts w:ascii="Book Antiqua" w:eastAsiaTheme="minorEastAsia" w:hAnsi="Book Antiqua"/>
                <w:noProof w:val="0"/>
                <w:sz w:val="24"/>
                <w:szCs w:val="24"/>
                <w:lang w:eastAsia="zh-CN"/>
              </w:rPr>
              <w:t>)</w:t>
            </w:r>
          </w:p>
        </w:tc>
        <w:tc>
          <w:tcPr>
            <w:tcW w:w="1772" w:type="dxa"/>
            <w:shd w:val="clear" w:color="auto" w:fill="FFFFFF" w:themeFill="background1"/>
            <w:vAlign w:val="center"/>
          </w:tcPr>
          <w:p w14:paraId="69E0D0D9" w14:textId="51D18184" w:rsidR="00AA3120" w:rsidRPr="00093559" w:rsidRDefault="00AA3120" w:rsidP="00093559">
            <w:pPr>
              <w:snapToGrid w:val="0"/>
              <w:spacing w:after="0" w:line="360" w:lineRule="auto"/>
              <w:jc w:val="center"/>
              <w:rPr>
                <w:rFonts w:ascii="Book Antiqua" w:eastAsiaTheme="minorEastAsia" w:hAnsi="Book Antiqua"/>
                <w:noProof w:val="0"/>
                <w:sz w:val="24"/>
                <w:szCs w:val="24"/>
                <w:lang w:eastAsia="zh-CN"/>
              </w:rPr>
            </w:pPr>
            <w:r w:rsidRPr="00093559">
              <w:rPr>
                <w:rFonts w:ascii="Book Antiqua" w:hAnsi="Book Antiqua"/>
                <w:noProof w:val="0"/>
                <w:sz w:val="24"/>
                <w:szCs w:val="24"/>
              </w:rPr>
              <w:t xml:space="preserve">10 </w:t>
            </w:r>
            <w:r w:rsidR="007E1D6B" w:rsidRPr="00093559">
              <w:rPr>
                <w:rFonts w:ascii="Book Antiqua" w:eastAsiaTheme="minorEastAsia" w:hAnsi="Book Antiqua"/>
                <w:noProof w:val="0"/>
                <w:sz w:val="24"/>
                <w:szCs w:val="24"/>
                <w:lang w:eastAsia="zh-CN"/>
              </w:rPr>
              <w:t>(</w:t>
            </w:r>
            <w:r w:rsidRPr="00093559">
              <w:rPr>
                <w:rFonts w:ascii="Book Antiqua" w:hAnsi="Book Antiqua"/>
                <w:noProof w:val="0"/>
                <w:sz w:val="24"/>
                <w:szCs w:val="24"/>
              </w:rPr>
              <w:t>3-10</w:t>
            </w:r>
            <w:r w:rsidR="007E1D6B" w:rsidRPr="00093559">
              <w:rPr>
                <w:rFonts w:ascii="Book Antiqua" w:eastAsiaTheme="minorEastAsia" w:hAnsi="Book Antiqua"/>
                <w:noProof w:val="0"/>
                <w:sz w:val="24"/>
                <w:szCs w:val="24"/>
                <w:lang w:eastAsia="zh-CN"/>
              </w:rPr>
              <w:t>)</w:t>
            </w:r>
          </w:p>
        </w:tc>
        <w:tc>
          <w:tcPr>
            <w:tcW w:w="1134" w:type="dxa"/>
            <w:shd w:val="clear" w:color="auto" w:fill="FFFFFF" w:themeFill="background1"/>
            <w:vAlign w:val="center"/>
          </w:tcPr>
          <w:p w14:paraId="69E0D0DA"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0.962</w:t>
            </w:r>
          </w:p>
        </w:tc>
      </w:tr>
      <w:tr w:rsidR="00AA3120" w:rsidRPr="00093559" w14:paraId="69E0D0E4" w14:textId="77777777" w:rsidTr="007E1D6B">
        <w:trPr>
          <w:trHeight w:val="397"/>
        </w:trPr>
        <w:tc>
          <w:tcPr>
            <w:tcW w:w="5495" w:type="dxa"/>
            <w:shd w:val="clear" w:color="auto" w:fill="FFFFFF" w:themeFill="background1"/>
            <w:vAlign w:val="center"/>
          </w:tcPr>
          <w:p w14:paraId="69E0D0DC" w14:textId="77777777" w:rsidR="00AA3120" w:rsidRPr="00093559" w:rsidRDefault="00AA3120" w:rsidP="00093559">
            <w:pPr>
              <w:snapToGrid w:val="0"/>
              <w:spacing w:after="0" w:line="360" w:lineRule="auto"/>
              <w:rPr>
                <w:rFonts w:ascii="Book Antiqua" w:hAnsi="Book Antiqua"/>
                <w:noProof w:val="0"/>
                <w:sz w:val="24"/>
                <w:szCs w:val="24"/>
              </w:rPr>
            </w:pPr>
            <w:r w:rsidRPr="00093559">
              <w:rPr>
                <w:rFonts w:ascii="Book Antiqua" w:hAnsi="Book Antiqua"/>
                <w:noProof w:val="0"/>
                <w:sz w:val="24"/>
                <w:szCs w:val="24"/>
              </w:rPr>
              <w:t>Personal Control</w:t>
            </w:r>
          </w:p>
          <w:p w14:paraId="69E0D0DE" w14:textId="16F5E5D2" w:rsidR="00AA3120" w:rsidRPr="00093559" w:rsidRDefault="00AA3120" w:rsidP="00093559">
            <w:pPr>
              <w:snapToGrid w:val="0"/>
              <w:spacing w:after="0" w:line="360" w:lineRule="auto"/>
              <w:ind w:firstLineChars="100" w:firstLine="240"/>
              <w:rPr>
                <w:rFonts w:ascii="Book Antiqua" w:hAnsi="Book Antiqua" w:cs="Arial"/>
                <w:bCs/>
                <w:noProof w:val="0"/>
                <w:sz w:val="24"/>
                <w:szCs w:val="24"/>
              </w:rPr>
            </w:pPr>
            <w:r w:rsidRPr="00093559">
              <w:rPr>
                <w:rFonts w:ascii="Book Antiqua" w:hAnsi="Book Antiqua"/>
                <w:noProof w:val="0"/>
                <w:sz w:val="24"/>
                <w:szCs w:val="24"/>
              </w:rPr>
              <w:t xml:space="preserve">How </w:t>
            </w:r>
            <w:r w:rsidRPr="00093559">
              <w:rPr>
                <w:rFonts w:ascii="Book Antiqua" w:hAnsi="Book Antiqua" w:cs="Arial"/>
                <w:bCs/>
                <w:noProof w:val="0"/>
                <w:sz w:val="24"/>
                <w:szCs w:val="24"/>
              </w:rPr>
              <w:t>much control do you feel you have over your liver disease?</w:t>
            </w:r>
            <w:r w:rsidR="007E1D6B" w:rsidRPr="00093559">
              <w:rPr>
                <w:rFonts w:ascii="Book Antiqua" w:eastAsiaTheme="minorEastAsia" w:hAnsi="Book Antiqua" w:cs="Arial"/>
                <w:bCs/>
                <w:noProof w:val="0"/>
                <w:sz w:val="24"/>
                <w:szCs w:val="24"/>
                <w:lang w:eastAsia="zh-CN"/>
              </w:rPr>
              <w:t xml:space="preserve"> </w:t>
            </w:r>
            <w:r w:rsidRPr="00093559">
              <w:rPr>
                <w:rFonts w:ascii="Book Antiqua" w:hAnsi="Book Antiqua"/>
                <w:noProof w:val="0"/>
                <w:sz w:val="24"/>
                <w:szCs w:val="24"/>
              </w:rPr>
              <w:t>0 = Absolutely no control; 10 = Extreme amount of control</w:t>
            </w:r>
          </w:p>
        </w:tc>
        <w:tc>
          <w:tcPr>
            <w:tcW w:w="2197" w:type="dxa"/>
            <w:shd w:val="clear" w:color="auto" w:fill="FFFFFF" w:themeFill="background1"/>
            <w:vAlign w:val="center"/>
          </w:tcPr>
          <w:p w14:paraId="69E0D0DF"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4.8 ± 3.0</w:t>
            </w:r>
          </w:p>
        </w:tc>
        <w:tc>
          <w:tcPr>
            <w:tcW w:w="1772" w:type="dxa"/>
            <w:shd w:val="clear" w:color="auto" w:fill="FFFFFF" w:themeFill="background1"/>
            <w:vAlign w:val="center"/>
          </w:tcPr>
          <w:p w14:paraId="69E0D0E0"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4.6 ± 3.2</w:t>
            </w:r>
          </w:p>
        </w:tc>
        <w:tc>
          <w:tcPr>
            <w:tcW w:w="1772" w:type="dxa"/>
            <w:shd w:val="clear" w:color="auto" w:fill="FFFFFF" w:themeFill="background1"/>
            <w:vAlign w:val="center"/>
          </w:tcPr>
          <w:p w14:paraId="69E0D0E1"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4.8 ± 2.9</w:t>
            </w:r>
          </w:p>
        </w:tc>
        <w:tc>
          <w:tcPr>
            <w:tcW w:w="1772" w:type="dxa"/>
            <w:shd w:val="clear" w:color="auto" w:fill="FFFFFF" w:themeFill="background1"/>
            <w:vAlign w:val="center"/>
          </w:tcPr>
          <w:p w14:paraId="69E0D0E2"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5.0 ± 2.8</w:t>
            </w:r>
          </w:p>
        </w:tc>
        <w:tc>
          <w:tcPr>
            <w:tcW w:w="1134" w:type="dxa"/>
            <w:shd w:val="clear" w:color="auto" w:fill="FFFFFF" w:themeFill="background1"/>
            <w:vAlign w:val="center"/>
          </w:tcPr>
          <w:p w14:paraId="69E0D0E3"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0.893</w:t>
            </w:r>
          </w:p>
        </w:tc>
      </w:tr>
      <w:tr w:rsidR="00AA3120" w:rsidRPr="00093559" w14:paraId="69E0D0ED" w14:textId="77777777" w:rsidTr="007E1D6B">
        <w:trPr>
          <w:trHeight w:val="397"/>
        </w:trPr>
        <w:tc>
          <w:tcPr>
            <w:tcW w:w="5495" w:type="dxa"/>
            <w:shd w:val="clear" w:color="auto" w:fill="FFFFFF" w:themeFill="background1"/>
            <w:vAlign w:val="center"/>
          </w:tcPr>
          <w:p w14:paraId="69E0D0E5" w14:textId="6DCD686E" w:rsidR="00AA3120" w:rsidRPr="00093559" w:rsidRDefault="006B7E32" w:rsidP="00093559">
            <w:pPr>
              <w:snapToGrid w:val="0"/>
              <w:spacing w:after="0" w:line="360" w:lineRule="auto"/>
              <w:rPr>
                <w:rFonts w:ascii="Book Antiqua" w:hAnsi="Book Antiqua"/>
                <w:noProof w:val="0"/>
                <w:sz w:val="24"/>
                <w:szCs w:val="24"/>
              </w:rPr>
            </w:pPr>
            <w:r w:rsidRPr="00093559">
              <w:rPr>
                <w:rFonts w:ascii="Book Antiqua" w:hAnsi="Book Antiqua"/>
                <w:noProof w:val="0"/>
                <w:sz w:val="24"/>
                <w:szCs w:val="24"/>
              </w:rPr>
              <w:t>Treatment Control</w:t>
            </w:r>
          </w:p>
          <w:p w14:paraId="69E0D0E7" w14:textId="0FA45A12" w:rsidR="00AA3120" w:rsidRPr="00093559" w:rsidRDefault="00AA3120" w:rsidP="00093559">
            <w:pPr>
              <w:snapToGrid w:val="0"/>
              <w:spacing w:after="0" w:line="360" w:lineRule="auto"/>
              <w:ind w:firstLineChars="100" w:firstLine="240"/>
              <w:rPr>
                <w:rFonts w:ascii="Book Antiqua" w:hAnsi="Book Antiqua" w:cs="Arial"/>
                <w:bCs/>
                <w:noProof w:val="0"/>
                <w:sz w:val="24"/>
                <w:szCs w:val="24"/>
              </w:rPr>
            </w:pPr>
            <w:r w:rsidRPr="00093559">
              <w:rPr>
                <w:rFonts w:ascii="Book Antiqua" w:hAnsi="Book Antiqua"/>
                <w:noProof w:val="0"/>
                <w:sz w:val="24"/>
                <w:szCs w:val="24"/>
              </w:rPr>
              <w:t xml:space="preserve">How </w:t>
            </w:r>
            <w:r w:rsidRPr="00093559">
              <w:rPr>
                <w:rFonts w:ascii="Book Antiqua" w:hAnsi="Book Antiqua" w:cs="Arial"/>
                <w:bCs/>
                <w:noProof w:val="0"/>
                <w:sz w:val="24"/>
                <w:szCs w:val="24"/>
              </w:rPr>
              <w:t>much do you think your treatment can help your liver disease?</w:t>
            </w:r>
            <w:r w:rsidR="001A3972" w:rsidRPr="00093559">
              <w:rPr>
                <w:rFonts w:ascii="Book Antiqua" w:eastAsiaTheme="minorEastAsia" w:hAnsi="Book Antiqua" w:cs="Arial"/>
                <w:bCs/>
                <w:noProof w:val="0"/>
                <w:sz w:val="24"/>
                <w:szCs w:val="24"/>
                <w:lang w:eastAsia="zh-CN"/>
              </w:rPr>
              <w:t xml:space="preserve"> </w:t>
            </w:r>
            <w:r w:rsidRPr="00093559">
              <w:rPr>
                <w:rFonts w:ascii="Book Antiqua" w:hAnsi="Book Antiqua" w:cs="Arial"/>
                <w:bCs/>
                <w:noProof w:val="0"/>
                <w:sz w:val="24"/>
                <w:szCs w:val="24"/>
              </w:rPr>
              <w:t>0 = Not at all; 10 = Extremely helpful</w:t>
            </w:r>
          </w:p>
        </w:tc>
        <w:tc>
          <w:tcPr>
            <w:tcW w:w="2197" w:type="dxa"/>
            <w:shd w:val="clear" w:color="auto" w:fill="FFFFFF" w:themeFill="background1"/>
            <w:vAlign w:val="center"/>
          </w:tcPr>
          <w:p w14:paraId="69E0D0E8" w14:textId="77DB8A1D" w:rsidR="00AA3120" w:rsidRPr="00093559" w:rsidRDefault="00AA3120" w:rsidP="00093559">
            <w:pPr>
              <w:snapToGrid w:val="0"/>
              <w:spacing w:after="0" w:line="360" w:lineRule="auto"/>
              <w:jc w:val="center"/>
              <w:rPr>
                <w:rFonts w:ascii="Book Antiqua" w:eastAsiaTheme="minorEastAsia" w:hAnsi="Book Antiqua"/>
                <w:noProof w:val="0"/>
                <w:sz w:val="24"/>
                <w:szCs w:val="24"/>
                <w:lang w:eastAsia="zh-CN"/>
              </w:rPr>
            </w:pPr>
            <w:r w:rsidRPr="00093559">
              <w:rPr>
                <w:rFonts w:ascii="Book Antiqua" w:hAnsi="Book Antiqua"/>
                <w:noProof w:val="0"/>
                <w:sz w:val="24"/>
                <w:szCs w:val="24"/>
              </w:rPr>
              <w:t xml:space="preserve">8.0 </w:t>
            </w:r>
            <w:r w:rsidR="007E1D6B" w:rsidRPr="00093559">
              <w:rPr>
                <w:rFonts w:ascii="Book Antiqua" w:eastAsiaTheme="minorEastAsia" w:hAnsi="Book Antiqua"/>
                <w:noProof w:val="0"/>
                <w:sz w:val="24"/>
                <w:szCs w:val="24"/>
                <w:lang w:eastAsia="zh-CN"/>
              </w:rPr>
              <w:t>(</w:t>
            </w:r>
            <w:r w:rsidRPr="00093559">
              <w:rPr>
                <w:rFonts w:ascii="Book Antiqua" w:hAnsi="Book Antiqua"/>
                <w:noProof w:val="0"/>
                <w:sz w:val="24"/>
                <w:szCs w:val="24"/>
              </w:rPr>
              <w:t>0-10</w:t>
            </w:r>
            <w:r w:rsidR="007E1D6B" w:rsidRPr="00093559">
              <w:rPr>
                <w:rFonts w:ascii="Book Antiqua" w:eastAsiaTheme="minorEastAsia" w:hAnsi="Book Antiqua"/>
                <w:noProof w:val="0"/>
                <w:sz w:val="24"/>
                <w:szCs w:val="24"/>
                <w:lang w:eastAsia="zh-CN"/>
              </w:rPr>
              <w:t>)</w:t>
            </w:r>
          </w:p>
        </w:tc>
        <w:tc>
          <w:tcPr>
            <w:tcW w:w="1772" w:type="dxa"/>
            <w:shd w:val="clear" w:color="auto" w:fill="FFFFFF" w:themeFill="background1"/>
            <w:vAlign w:val="center"/>
          </w:tcPr>
          <w:p w14:paraId="69E0D0E9" w14:textId="12938A7F" w:rsidR="00AA3120" w:rsidRPr="00093559" w:rsidRDefault="00AA3120" w:rsidP="00093559">
            <w:pPr>
              <w:snapToGrid w:val="0"/>
              <w:spacing w:after="0" w:line="360" w:lineRule="auto"/>
              <w:jc w:val="center"/>
              <w:rPr>
                <w:rFonts w:ascii="Book Antiqua" w:eastAsiaTheme="minorEastAsia" w:hAnsi="Book Antiqua"/>
                <w:noProof w:val="0"/>
                <w:sz w:val="24"/>
                <w:szCs w:val="24"/>
                <w:lang w:eastAsia="zh-CN"/>
              </w:rPr>
            </w:pPr>
            <w:r w:rsidRPr="00093559">
              <w:rPr>
                <w:rFonts w:ascii="Book Antiqua" w:hAnsi="Book Antiqua"/>
                <w:noProof w:val="0"/>
                <w:sz w:val="24"/>
                <w:szCs w:val="24"/>
              </w:rPr>
              <w:t xml:space="preserve">8 </w:t>
            </w:r>
            <w:r w:rsidR="007E1D6B" w:rsidRPr="00093559">
              <w:rPr>
                <w:rFonts w:ascii="Book Antiqua" w:eastAsiaTheme="minorEastAsia" w:hAnsi="Book Antiqua"/>
                <w:noProof w:val="0"/>
                <w:sz w:val="24"/>
                <w:szCs w:val="24"/>
                <w:lang w:eastAsia="zh-CN"/>
              </w:rPr>
              <w:t>(</w:t>
            </w:r>
            <w:r w:rsidRPr="00093559">
              <w:rPr>
                <w:rFonts w:ascii="Book Antiqua" w:hAnsi="Book Antiqua"/>
                <w:noProof w:val="0"/>
                <w:sz w:val="24"/>
                <w:szCs w:val="24"/>
              </w:rPr>
              <w:t>2-10</w:t>
            </w:r>
            <w:r w:rsidR="007E1D6B" w:rsidRPr="00093559">
              <w:rPr>
                <w:rFonts w:ascii="Book Antiqua" w:eastAsiaTheme="minorEastAsia" w:hAnsi="Book Antiqua"/>
                <w:noProof w:val="0"/>
                <w:sz w:val="24"/>
                <w:szCs w:val="24"/>
                <w:lang w:eastAsia="zh-CN"/>
              </w:rPr>
              <w:t>)</w:t>
            </w:r>
          </w:p>
        </w:tc>
        <w:tc>
          <w:tcPr>
            <w:tcW w:w="1772" w:type="dxa"/>
            <w:shd w:val="clear" w:color="auto" w:fill="FFFFFF" w:themeFill="background1"/>
            <w:vAlign w:val="center"/>
          </w:tcPr>
          <w:p w14:paraId="69E0D0EA" w14:textId="608DD1B8" w:rsidR="00AA3120" w:rsidRPr="00093559" w:rsidRDefault="00AA3120" w:rsidP="00093559">
            <w:pPr>
              <w:snapToGrid w:val="0"/>
              <w:spacing w:after="0" w:line="360" w:lineRule="auto"/>
              <w:jc w:val="center"/>
              <w:rPr>
                <w:rFonts w:ascii="Book Antiqua" w:eastAsiaTheme="minorEastAsia" w:hAnsi="Book Antiqua"/>
                <w:noProof w:val="0"/>
                <w:sz w:val="24"/>
                <w:szCs w:val="24"/>
                <w:lang w:eastAsia="zh-CN"/>
              </w:rPr>
            </w:pPr>
            <w:r w:rsidRPr="00093559">
              <w:rPr>
                <w:rFonts w:ascii="Book Antiqua" w:hAnsi="Book Antiqua"/>
                <w:noProof w:val="0"/>
                <w:sz w:val="24"/>
                <w:szCs w:val="24"/>
              </w:rPr>
              <w:t xml:space="preserve">10 </w:t>
            </w:r>
            <w:r w:rsidR="007E1D6B" w:rsidRPr="00093559">
              <w:rPr>
                <w:rFonts w:ascii="Book Antiqua" w:eastAsiaTheme="minorEastAsia" w:hAnsi="Book Antiqua"/>
                <w:noProof w:val="0"/>
                <w:sz w:val="24"/>
                <w:szCs w:val="24"/>
                <w:lang w:eastAsia="zh-CN"/>
              </w:rPr>
              <w:t>(</w:t>
            </w:r>
            <w:r w:rsidRPr="00093559">
              <w:rPr>
                <w:rFonts w:ascii="Book Antiqua" w:hAnsi="Book Antiqua"/>
                <w:noProof w:val="0"/>
                <w:sz w:val="24"/>
                <w:szCs w:val="24"/>
              </w:rPr>
              <w:t>4-10</w:t>
            </w:r>
            <w:r w:rsidR="007E1D6B" w:rsidRPr="00093559">
              <w:rPr>
                <w:rFonts w:ascii="Book Antiqua" w:eastAsiaTheme="minorEastAsia" w:hAnsi="Book Antiqua"/>
                <w:noProof w:val="0"/>
                <w:sz w:val="24"/>
                <w:szCs w:val="24"/>
                <w:lang w:eastAsia="zh-CN"/>
              </w:rPr>
              <w:t>)</w:t>
            </w:r>
          </w:p>
        </w:tc>
        <w:tc>
          <w:tcPr>
            <w:tcW w:w="1772" w:type="dxa"/>
            <w:shd w:val="clear" w:color="auto" w:fill="FFFFFF" w:themeFill="background1"/>
            <w:vAlign w:val="center"/>
          </w:tcPr>
          <w:p w14:paraId="69E0D0EB" w14:textId="22025155" w:rsidR="00AA3120" w:rsidRPr="00093559" w:rsidRDefault="00AA3120" w:rsidP="00093559">
            <w:pPr>
              <w:snapToGrid w:val="0"/>
              <w:spacing w:after="0" w:line="360" w:lineRule="auto"/>
              <w:jc w:val="center"/>
              <w:rPr>
                <w:rFonts w:ascii="Book Antiqua" w:eastAsiaTheme="minorEastAsia" w:hAnsi="Book Antiqua"/>
                <w:noProof w:val="0"/>
                <w:sz w:val="24"/>
                <w:szCs w:val="24"/>
                <w:lang w:eastAsia="zh-CN"/>
              </w:rPr>
            </w:pPr>
            <w:r w:rsidRPr="00093559">
              <w:rPr>
                <w:rFonts w:ascii="Book Antiqua" w:hAnsi="Book Antiqua"/>
                <w:noProof w:val="0"/>
                <w:sz w:val="24"/>
                <w:szCs w:val="24"/>
              </w:rPr>
              <w:t xml:space="preserve">7 </w:t>
            </w:r>
            <w:r w:rsidR="007E1D6B" w:rsidRPr="00093559">
              <w:rPr>
                <w:rFonts w:ascii="Book Antiqua" w:eastAsiaTheme="minorEastAsia" w:hAnsi="Book Antiqua"/>
                <w:noProof w:val="0"/>
                <w:sz w:val="24"/>
                <w:szCs w:val="24"/>
                <w:lang w:eastAsia="zh-CN"/>
              </w:rPr>
              <w:t>(</w:t>
            </w:r>
            <w:r w:rsidRPr="00093559">
              <w:rPr>
                <w:rFonts w:ascii="Book Antiqua" w:hAnsi="Book Antiqua"/>
                <w:noProof w:val="0"/>
                <w:sz w:val="24"/>
                <w:szCs w:val="24"/>
              </w:rPr>
              <w:t>0-10</w:t>
            </w:r>
            <w:r w:rsidR="007E1D6B" w:rsidRPr="00093559">
              <w:rPr>
                <w:rFonts w:ascii="Book Antiqua" w:eastAsiaTheme="minorEastAsia" w:hAnsi="Book Antiqua"/>
                <w:noProof w:val="0"/>
                <w:sz w:val="24"/>
                <w:szCs w:val="24"/>
                <w:lang w:eastAsia="zh-CN"/>
              </w:rPr>
              <w:t>)</w:t>
            </w:r>
          </w:p>
        </w:tc>
        <w:tc>
          <w:tcPr>
            <w:tcW w:w="1134" w:type="dxa"/>
            <w:shd w:val="clear" w:color="auto" w:fill="FFFFFF" w:themeFill="background1"/>
            <w:vAlign w:val="center"/>
          </w:tcPr>
          <w:p w14:paraId="69E0D0EC"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0.003</w:t>
            </w:r>
          </w:p>
        </w:tc>
      </w:tr>
      <w:tr w:rsidR="00AA3120" w:rsidRPr="00093559" w14:paraId="69E0D0F6" w14:textId="77777777" w:rsidTr="007E1D6B">
        <w:trPr>
          <w:trHeight w:val="397"/>
        </w:trPr>
        <w:tc>
          <w:tcPr>
            <w:tcW w:w="5495" w:type="dxa"/>
            <w:shd w:val="clear" w:color="auto" w:fill="FFFFFF" w:themeFill="background1"/>
            <w:vAlign w:val="center"/>
          </w:tcPr>
          <w:p w14:paraId="69E0D0EE" w14:textId="77777777" w:rsidR="00AA3120" w:rsidRPr="00093559" w:rsidRDefault="00AA3120" w:rsidP="00093559">
            <w:pPr>
              <w:snapToGrid w:val="0"/>
              <w:spacing w:after="0" w:line="360" w:lineRule="auto"/>
              <w:rPr>
                <w:rFonts w:ascii="Book Antiqua" w:hAnsi="Book Antiqua"/>
                <w:noProof w:val="0"/>
                <w:sz w:val="24"/>
                <w:szCs w:val="24"/>
              </w:rPr>
            </w:pPr>
            <w:r w:rsidRPr="00093559">
              <w:rPr>
                <w:rFonts w:ascii="Book Antiqua" w:hAnsi="Book Antiqua"/>
                <w:noProof w:val="0"/>
                <w:sz w:val="24"/>
                <w:szCs w:val="24"/>
              </w:rPr>
              <w:t>Identity</w:t>
            </w:r>
          </w:p>
          <w:p w14:paraId="69E0D0F0" w14:textId="768B47EC" w:rsidR="00AA3120" w:rsidRPr="00093559" w:rsidRDefault="00AA3120" w:rsidP="00093559">
            <w:pPr>
              <w:snapToGrid w:val="0"/>
              <w:spacing w:after="0" w:line="360" w:lineRule="auto"/>
              <w:ind w:firstLineChars="100" w:firstLine="240"/>
              <w:rPr>
                <w:rFonts w:ascii="Book Antiqua" w:hAnsi="Book Antiqua" w:cs="Arial"/>
                <w:bCs/>
                <w:noProof w:val="0"/>
                <w:sz w:val="24"/>
                <w:szCs w:val="24"/>
              </w:rPr>
            </w:pPr>
            <w:r w:rsidRPr="00093559">
              <w:rPr>
                <w:rFonts w:ascii="Book Antiqua" w:hAnsi="Book Antiqua"/>
                <w:noProof w:val="0"/>
                <w:sz w:val="24"/>
                <w:szCs w:val="24"/>
              </w:rPr>
              <w:t xml:space="preserve">How </w:t>
            </w:r>
            <w:r w:rsidRPr="00093559">
              <w:rPr>
                <w:rFonts w:ascii="Book Antiqua" w:hAnsi="Book Antiqua" w:cs="Arial"/>
                <w:bCs/>
                <w:noProof w:val="0"/>
                <w:sz w:val="24"/>
                <w:szCs w:val="24"/>
              </w:rPr>
              <w:t>much do you experience symptoms from your liver disease?</w:t>
            </w:r>
            <w:r w:rsidR="007E1D6B" w:rsidRPr="00093559">
              <w:rPr>
                <w:rFonts w:ascii="Book Antiqua" w:eastAsiaTheme="minorEastAsia" w:hAnsi="Book Antiqua" w:cs="Arial"/>
                <w:bCs/>
                <w:noProof w:val="0"/>
                <w:sz w:val="24"/>
                <w:szCs w:val="24"/>
                <w:lang w:eastAsia="zh-CN"/>
              </w:rPr>
              <w:t xml:space="preserve"> </w:t>
            </w:r>
            <w:r w:rsidRPr="00093559">
              <w:rPr>
                <w:rFonts w:ascii="Book Antiqua" w:hAnsi="Book Antiqua" w:cs="Arial"/>
                <w:bCs/>
                <w:noProof w:val="0"/>
                <w:sz w:val="24"/>
                <w:szCs w:val="24"/>
              </w:rPr>
              <w:t>0 = No symptoms; 10 = Many severe symptoms</w:t>
            </w:r>
          </w:p>
        </w:tc>
        <w:tc>
          <w:tcPr>
            <w:tcW w:w="2197" w:type="dxa"/>
            <w:shd w:val="clear" w:color="auto" w:fill="FFFFFF" w:themeFill="background1"/>
            <w:vAlign w:val="center"/>
          </w:tcPr>
          <w:p w14:paraId="69E0D0F1"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5.5 ± 3.0</w:t>
            </w:r>
          </w:p>
        </w:tc>
        <w:tc>
          <w:tcPr>
            <w:tcW w:w="1772" w:type="dxa"/>
            <w:shd w:val="clear" w:color="auto" w:fill="FFFFFF" w:themeFill="background1"/>
            <w:vAlign w:val="center"/>
          </w:tcPr>
          <w:p w14:paraId="69E0D0F2"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5.6 ± 3.0</w:t>
            </w:r>
          </w:p>
        </w:tc>
        <w:tc>
          <w:tcPr>
            <w:tcW w:w="1772" w:type="dxa"/>
            <w:shd w:val="clear" w:color="auto" w:fill="FFFFFF" w:themeFill="background1"/>
            <w:vAlign w:val="center"/>
          </w:tcPr>
          <w:p w14:paraId="69E0D0F3"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5.5 ± 3.0</w:t>
            </w:r>
          </w:p>
        </w:tc>
        <w:tc>
          <w:tcPr>
            <w:tcW w:w="1772" w:type="dxa"/>
            <w:shd w:val="clear" w:color="auto" w:fill="FFFFFF" w:themeFill="background1"/>
            <w:vAlign w:val="center"/>
          </w:tcPr>
          <w:p w14:paraId="69E0D0F4"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5.2 ± 2.9</w:t>
            </w:r>
          </w:p>
        </w:tc>
        <w:tc>
          <w:tcPr>
            <w:tcW w:w="1134" w:type="dxa"/>
            <w:shd w:val="clear" w:color="auto" w:fill="FFFFFF" w:themeFill="background1"/>
            <w:vAlign w:val="center"/>
          </w:tcPr>
          <w:p w14:paraId="69E0D0F5"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0.905</w:t>
            </w:r>
          </w:p>
        </w:tc>
      </w:tr>
      <w:tr w:rsidR="00AA3120" w:rsidRPr="00093559" w14:paraId="69E0D0FF" w14:textId="77777777" w:rsidTr="007E1D6B">
        <w:trPr>
          <w:trHeight w:val="397"/>
        </w:trPr>
        <w:tc>
          <w:tcPr>
            <w:tcW w:w="5495" w:type="dxa"/>
            <w:shd w:val="clear" w:color="auto" w:fill="FFFFFF" w:themeFill="background1"/>
            <w:vAlign w:val="center"/>
          </w:tcPr>
          <w:p w14:paraId="69E0D0F7" w14:textId="77777777" w:rsidR="00AA3120" w:rsidRPr="00093559" w:rsidRDefault="00AA3120" w:rsidP="00093559">
            <w:pPr>
              <w:snapToGrid w:val="0"/>
              <w:spacing w:after="0" w:line="360" w:lineRule="auto"/>
              <w:rPr>
                <w:rFonts w:ascii="Book Antiqua" w:hAnsi="Book Antiqua"/>
                <w:noProof w:val="0"/>
                <w:sz w:val="24"/>
                <w:szCs w:val="24"/>
              </w:rPr>
            </w:pPr>
            <w:r w:rsidRPr="00093559">
              <w:rPr>
                <w:rFonts w:ascii="Book Antiqua" w:hAnsi="Book Antiqua"/>
                <w:noProof w:val="0"/>
                <w:sz w:val="24"/>
                <w:szCs w:val="24"/>
              </w:rPr>
              <w:t>Concern</w:t>
            </w:r>
          </w:p>
          <w:p w14:paraId="69E0D0F9" w14:textId="0D889C7A" w:rsidR="00AA3120" w:rsidRPr="00093559" w:rsidRDefault="00AA3120" w:rsidP="00093559">
            <w:pPr>
              <w:snapToGrid w:val="0"/>
              <w:spacing w:after="0" w:line="360" w:lineRule="auto"/>
              <w:ind w:firstLineChars="100" w:firstLine="240"/>
              <w:rPr>
                <w:rFonts w:ascii="Book Antiqua" w:hAnsi="Book Antiqua" w:cs="Arial"/>
                <w:bCs/>
                <w:noProof w:val="0"/>
                <w:sz w:val="24"/>
                <w:szCs w:val="24"/>
              </w:rPr>
            </w:pPr>
            <w:r w:rsidRPr="00093559">
              <w:rPr>
                <w:rFonts w:ascii="Book Antiqua" w:hAnsi="Book Antiqua"/>
                <w:noProof w:val="0"/>
                <w:sz w:val="24"/>
                <w:szCs w:val="24"/>
              </w:rPr>
              <w:t xml:space="preserve">How </w:t>
            </w:r>
            <w:r w:rsidRPr="00093559">
              <w:rPr>
                <w:rFonts w:ascii="Book Antiqua" w:hAnsi="Book Antiqua" w:cs="Arial"/>
                <w:bCs/>
                <w:noProof w:val="0"/>
                <w:sz w:val="24"/>
                <w:szCs w:val="24"/>
              </w:rPr>
              <w:t>concerned are you about your liver disease?</w:t>
            </w:r>
            <w:r w:rsidR="007E1D6B" w:rsidRPr="00093559">
              <w:rPr>
                <w:rFonts w:ascii="Book Antiqua" w:eastAsiaTheme="minorEastAsia" w:hAnsi="Book Antiqua" w:cs="Arial"/>
                <w:bCs/>
                <w:noProof w:val="0"/>
                <w:sz w:val="24"/>
                <w:szCs w:val="24"/>
                <w:lang w:eastAsia="zh-CN"/>
              </w:rPr>
              <w:t xml:space="preserve"> </w:t>
            </w:r>
            <w:r w:rsidRPr="00093559">
              <w:rPr>
                <w:rFonts w:ascii="Book Antiqua" w:hAnsi="Book Antiqua" w:cs="Arial"/>
                <w:bCs/>
                <w:noProof w:val="0"/>
                <w:sz w:val="24"/>
                <w:szCs w:val="24"/>
              </w:rPr>
              <w:t xml:space="preserve">0 = Not at all; </w:t>
            </w:r>
            <w:r w:rsidRPr="00093559">
              <w:rPr>
                <w:rFonts w:ascii="Book Antiqua" w:hAnsi="Book Antiqua"/>
                <w:noProof w:val="0"/>
                <w:sz w:val="24"/>
                <w:szCs w:val="24"/>
              </w:rPr>
              <w:t>10 = Extremely concerned</w:t>
            </w:r>
          </w:p>
        </w:tc>
        <w:tc>
          <w:tcPr>
            <w:tcW w:w="2197" w:type="dxa"/>
            <w:shd w:val="clear" w:color="auto" w:fill="FFFFFF" w:themeFill="background1"/>
            <w:vAlign w:val="center"/>
          </w:tcPr>
          <w:p w14:paraId="69E0D0FA" w14:textId="7B924243" w:rsidR="00AA3120" w:rsidRPr="00093559" w:rsidRDefault="00AA3120" w:rsidP="00093559">
            <w:pPr>
              <w:snapToGrid w:val="0"/>
              <w:spacing w:after="0" w:line="360" w:lineRule="auto"/>
              <w:jc w:val="center"/>
              <w:rPr>
                <w:rFonts w:ascii="Book Antiqua" w:eastAsiaTheme="minorEastAsia" w:hAnsi="Book Antiqua"/>
                <w:noProof w:val="0"/>
                <w:sz w:val="24"/>
                <w:szCs w:val="24"/>
                <w:lang w:eastAsia="zh-CN"/>
              </w:rPr>
            </w:pPr>
            <w:r w:rsidRPr="00093559">
              <w:rPr>
                <w:rFonts w:ascii="Book Antiqua" w:hAnsi="Book Antiqua"/>
                <w:noProof w:val="0"/>
                <w:sz w:val="24"/>
                <w:szCs w:val="24"/>
              </w:rPr>
              <w:t>8.0</w:t>
            </w:r>
            <w:r w:rsidR="007E1D6B" w:rsidRPr="00093559">
              <w:rPr>
                <w:rFonts w:ascii="Book Antiqua" w:eastAsiaTheme="minorEastAsia" w:hAnsi="Book Antiqua"/>
                <w:noProof w:val="0"/>
                <w:sz w:val="24"/>
                <w:szCs w:val="24"/>
                <w:lang w:eastAsia="zh-CN"/>
              </w:rPr>
              <w:t xml:space="preserve"> (</w:t>
            </w:r>
            <w:r w:rsidRPr="00093559">
              <w:rPr>
                <w:rFonts w:ascii="Book Antiqua" w:hAnsi="Book Antiqua"/>
                <w:noProof w:val="0"/>
                <w:sz w:val="24"/>
                <w:szCs w:val="24"/>
              </w:rPr>
              <w:t>0-10</w:t>
            </w:r>
            <w:r w:rsidR="007E1D6B" w:rsidRPr="00093559">
              <w:rPr>
                <w:rFonts w:ascii="Book Antiqua" w:eastAsiaTheme="minorEastAsia" w:hAnsi="Book Antiqua"/>
                <w:noProof w:val="0"/>
                <w:sz w:val="24"/>
                <w:szCs w:val="24"/>
                <w:lang w:eastAsia="zh-CN"/>
              </w:rPr>
              <w:t>)</w:t>
            </w:r>
          </w:p>
        </w:tc>
        <w:tc>
          <w:tcPr>
            <w:tcW w:w="1772" w:type="dxa"/>
            <w:shd w:val="clear" w:color="auto" w:fill="FFFFFF" w:themeFill="background1"/>
            <w:vAlign w:val="center"/>
          </w:tcPr>
          <w:p w14:paraId="69E0D0FB" w14:textId="57F0AF1D" w:rsidR="00AA3120" w:rsidRPr="00093559" w:rsidRDefault="00AA3120" w:rsidP="00093559">
            <w:pPr>
              <w:snapToGrid w:val="0"/>
              <w:spacing w:after="0" w:line="360" w:lineRule="auto"/>
              <w:jc w:val="center"/>
              <w:rPr>
                <w:rFonts w:ascii="Book Antiqua" w:eastAsiaTheme="minorEastAsia" w:hAnsi="Book Antiqua"/>
                <w:noProof w:val="0"/>
                <w:sz w:val="24"/>
                <w:szCs w:val="24"/>
                <w:lang w:eastAsia="zh-CN"/>
              </w:rPr>
            </w:pPr>
            <w:r w:rsidRPr="00093559">
              <w:rPr>
                <w:rFonts w:ascii="Book Antiqua" w:hAnsi="Book Antiqua"/>
                <w:noProof w:val="0"/>
                <w:sz w:val="24"/>
                <w:szCs w:val="24"/>
              </w:rPr>
              <w:t xml:space="preserve">8 </w:t>
            </w:r>
            <w:r w:rsidR="007E1D6B" w:rsidRPr="00093559">
              <w:rPr>
                <w:rFonts w:ascii="Book Antiqua" w:eastAsiaTheme="minorEastAsia" w:hAnsi="Book Antiqua"/>
                <w:noProof w:val="0"/>
                <w:sz w:val="24"/>
                <w:szCs w:val="24"/>
                <w:lang w:eastAsia="zh-CN"/>
              </w:rPr>
              <w:t>(</w:t>
            </w:r>
            <w:r w:rsidRPr="00093559">
              <w:rPr>
                <w:rFonts w:ascii="Book Antiqua" w:hAnsi="Book Antiqua"/>
                <w:noProof w:val="0"/>
                <w:sz w:val="24"/>
                <w:szCs w:val="24"/>
              </w:rPr>
              <w:t>0-10</w:t>
            </w:r>
            <w:r w:rsidR="007E1D6B" w:rsidRPr="00093559">
              <w:rPr>
                <w:rFonts w:ascii="Book Antiqua" w:eastAsiaTheme="minorEastAsia" w:hAnsi="Book Antiqua"/>
                <w:noProof w:val="0"/>
                <w:sz w:val="24"/>
                <w:szCs w:val="24"/>
                <w:lang w:eastAsia="zh-CN"/>
              </w:rPr>
              <w:t>)</w:t>
            </w:r>
          </w:p>
        </w:tc>
        <w:tc>
          <w:tcPr>
            <w:tcW w:w="1772" w:type="dxa"/>
            <w:shd w:val="clear" w:color="auto" w:fill="FFFFFF" w:themeFill="background1"/>
            <w:vAlign w:val="center"/>
          </w:tcPr>
          <w:p w14:paraId="69E0D0FC" w14:textId="3EE2AAC8" w:rsidR="00AA3120" w:rsidRPr="00093559" w:rsidRDefault="00AA3120" w:rsidP="00093559">
            <w:pPr>
              <w:snapToGrid w:val="0"/>
              <w:spacing w:after="0" w:line="360" w:lineRule="auto"/>
              <w:jc w:val="center"/>
              <w:rPr>
                <w:rFonts w:ascii="Book Antiqua" w:eastAsiaTheme="minorEastAsia" w:hAnsi="Book Antiqua"/>
                <w:noProof w:val="0"/>
                <w:sz w:val="24"/>
                <w:szCs w:val="24"/>
                <w:lang w:eastAsia="zh-CN"/>
              </w:rPr>
            </w:pPr>
            <w:r w:rsidRPr="00093559">
              <w:rPr>
                <w:rFonts w:ascii="Book Antiqua" w:hAnsi="Book Antiqua"/>
                <w:noProof w:val="0"/>
                <w:sz w:val="24"/>
                <w:szCs w:val="24"/>
              </w:rPr>
              <w:t xml:space="preserve">9 </w:t>
            </w:r>
            <w:r w:rsidR="007E1D6B" w:rsidRPr="00093559">
              <w:rPr>
                <w:rFonts w:ascii="Book Antiqua" w:eastAsiaTheme="minorEastAsia" w:hAnsi="Book Antiqua"/>
                <w:noProof w:val="0"/>
                <w:sz w:val="24"/>
                <w:szCs w:val="24"/>
                <w:lang w:eastAsia="zh-CN"/>
              </w:rPr>
              <w:t>(</w:t>
            </w:r>
            <w:r w:rsidRPr="00093559">
              <w:rPr>
                <w:rFonts w:ascii="Book Antiqua" w:hAnsi="Book Antiqua"/>
                <w:noProof w:val="0"/>
                <w:sz w:val="24"/>
                <w:szCs w:val="24"/>
              </w:rPr>
              <w:t>0-10</w:t>
            </w:r>
            <w:r w:rsidR="007E1D6B" w:rsidRPr="00093559">
              <w:rPr>
                <w:rFonts w:ascii="Book Antiqua" w:eastAsiaTheme="minorEastAsia" w:hAnsi="Book Antiqua"/>
                <w:noProof w:val="0"/>
                <w:sz w:val="24"/>
                <w:szCs w:val="24"/>
                <w:lang w:eastAsia="zh-CN"/>
              </w:rPr>
              <w:t>)</w:t>
            </w:r>
          </w:p>
        </w:tc>
        <w:tc>
          <w:tcPr>
            <w:tcW w:w="1772" w:type="dxa"/>
            <w:shd w:val="clear" w:color="auto" w:fill="FFFFFF" w:themeFill="background1"/>
            <w:vAlign w:val="center"/>
          </w:tcPr>
          <w:p w14:paraId="69E0D0FD" w14:textId="17BB9B44" w:rsidR="00AA3120" w:rsidRPr="00093559" w:rsidRDefault="00AA3120" w:rsidP="00093559">
            <w:pPr>
              <w:snapToGrid w:val="0"/>
              <w:spacing w:after="0" w:line="360" w:lineRule="auto"/>
              <w:jc w:val="center"/>
              <w:rPr>
                <w:rFonts w:ascii="Book Antiqua" w:eastAsiaTheme="minorEastAsia" w:hAnsi="Book Antiqua"/>
                <w:noProof w:val="0"/>
                <w:sz w:val="24"/>
                <w:szCs w:val="24"/>
                <w:lang w:eastAsia="zh-CN"/>
              </w:rPr>
            </w:pPr>
            <w:r w:rsidRPr="00093559">
              <w:rPr>
                <w:rFonts w:ascii="Book Antiqua" w:hAnsi="Book Antiqua"/>
                <w:noProof w:val="0"/>
                <w:sz w:val="24"/>
                <w:szCs w:val="24"/>
              </w:rPr>
              <w:t xml:space="preserve">8 </w:t>
            </w:r>
            <w:r w:rsidR="007E1D6B" w:rsidRPr="00093559">
              <w:rPr>
                <w:rFonts w:ascii="Book Antiqua" w:eastAsiaTheme="minorEastAsia" w:hAnsi="Book Antiqua"/>
                <w:noProof w:val="0"/>
                <w:sz w:val="24"/>
                <w:szCs w:val="24"/>
                <w:lang w:eastAsia="zh-CN"/>
              </w:rPr>
              <w:t>(</w:t>
            </w:r>
            <w:r w:rsidRPr="00093559">
              <w:rPr>
                <w:rFonts w:ascii="Book Antiqua" w:hAnsi="Book Antiqua"/>
                <w:noProof w:val="0"/>
                <w:sz w:val="24"/>
                <w:szCs w:val="24"/>
              </w:rPr>
              <w:t>0-10</w:t>
            </w:r>
            <w:r w:rsidR="007E1D6B" w:rsidRPr="00093559">
              <w:rPr>
                <w:rFonts w:ascii="Book Antiqua" w:eastAsiaTheme="minorEastAsia" w:hAnsi="Book Antiqua"/>
                <w:noProof w:val="0"/>
                <w:sz w:val="24"/>
                <w:szCs w:val="24"/>
                <w:lang w:eastAsia="zh-CN"/>
              </w:rPr>
              <w:t>)</w:t>
            </w:r>
          </w:p>
        </w:tc>
        <w:tc>
          <w:tcPr>
            <w:tcW w:w="1134" w:type="dxa"/>
            <w:shd w:val="clear" w:color="auto" w:fill="FFFFFF" w:themeFill="background1"/>
            <w:vAlign w:val="center"/>
          </w:tcPr>
          <w:p w14:paraId="69E0D0FE"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0.416</w:t>
            </w:r>
          </w:p>
        </w:tc>
      </w:tr>
      <w:tr w:rsidR="00AA3120" w:rsidRPr="00093559" w14:paraId="69E0D108" w14:textId="77777777" w:rsidTr="007E1D6B">
        <w:trPr>
          <w:trHeight w:val="397"/>
        </w:trPr>
        <w:tc>
          <w:tcPr>
            <w:tcW w:w="5495" w:type="dxa"/>
            <w:shd w:val="clear" w:color="auto" w:fill="FFFFFF" w:themeFill="background1"/>
            <w:vAlign w:val="center"/>
          </w:tcPr>
          <w:p w14:paraId="69E0D100" w14:textId="77777777" w:rsidR="00AA3120" w:rsidRPr="00093559" w:rsidRDefault="00AA3120" w:rsidP="00093559">
            <w:pPr>
              <w:snapToGrid w:val="0"/>
              <w:spacing w:after="0" w:line="360" w:lineRule="auto"/>
              <w:rPr>
                <w:rFonts w:ascii="Book Antiqua" w:hAnsi="Book Antiqua"/>
                <w:noProof w:val="0"/>
                <w:sz w:val="24"/>
                <w:szCs w:val="24"/>
              </w:rPr>
            </w:pPr>
            <w:r w:rsidRPr="00093559">
              <w:rPr>
                <w:rFonts w:ascii="Book Antiqua" w:hAnsi="Book Antiqua"/>
                <w:noProof w:val="0"/>
                <w:sz w:val="24"/>
                <w:szCs w:val="24"/>
              </w:rPr>
              <w:t>Coherence</w:t>
            </w:r>
          </w:p>
          <w:p w14:paraId="69E0D102" w14:textId="6DEF10D9" w:rsidR="00AA3120" w:rsidRPr="00093559" w:rsidRDefault="00AA3120" w:rsidP="00093559">
            <w:pPr>
              <w:snapToGrid w:val="0"/>
              <w:spacing w:after="0" w:line="360" w:lineRule="auto"/>
              <w:ind w:firstLineChars="100" w:firstLine="240"/>
              <w:rPr>
                <w:rFonts w:ascii="Book Antiqua" w:hAnsi="Book Antiqua" w:cs="Arial"/>
                <w:bCs/>
                <w:noProof w:val="0"/>
                <w:sz w:val="24"/>
                <w:szCs w:val="24"/>
              </w:rPr>
            </w:pPr>
            <w:r w:rsidRPr="00093559">
              <w:rPr>
                <w:rFonts w:ascii="Book Antiqua" w:hAnsi="Book Antiqua"/>
                <w:noProof w:val="0"/>
                <w:sz w:val="24"/>
                <w:szCs w:val="24"/>
              </w:rPr>
              <w:t xml:space="preserve">How </w:t>
            </w:r>
            <w:r w:rsidRPr="00093559">
              <w:rPr>
                <w:rFonts w:ascii="Book Antiqua" w:hAnsi="Book Antiqua" w:cs="Arial"/>
                <w:bCs/>
                <w:noProof w:val="0"/>
                <w:sz w:val="24"/>
                <w:szCs w:val="24"/>
              </w:rPr>
              <w:t>well do you feel you understand your liver disease?</w:t>
            </w:r>
            <w:r w:rsidR="007E1D6B" w:rsidRPr="00093559">
              <w:rPr>
                <w:rFonts w:ascii="Book Antiqua" w:eastAsiaTheme="minorEastAsia" w:hAnsi="Book Antiqua" w:cs="Arial"/>
                <w:bCs/>
                <w:noProof w:val="0"/>
                <w:sz w:val="24"/>
                <w:szCs w:val="24"/>
                <w:lang w:eastAsia="zh-CN"/>
              </w:rPr>
              <w:t xml:space="preserve"> </w:t>
            </w:r>
            <w:r w:rsidRPr="00093559">
              <w:rPr>
                <w:rFonts w:ascii="Book Antiqua" w:hAnsi="Book Antiqua" w:cs="Arial"/>
                <w:bCs/>
                <w:noProof w:val="0"/>
                <w:sz w:val="24"/>
                <w:szCs w:val="24"/>
              </w:rPr>
              <w:t>0 = Don’t understand at all; 10 = Understand very clearly</w:t>
            </w:r>
          </w:p>
        </w:tc>
        <w:tc>
          <w:tcPr>
            <w:tcW w:w="2197" w:type="dxa"/>
            <w:shd w:val="clear" w:color="auto" w:fill="FFFFFF" w:themeFill="background1"/>
            <w:vAlign w:val="center"/>
          </w:tcPr>
          <w:p w14:paraId="69E0D103" w14:textId="484C8EB8" w:rsidR="00AA3120" w:rsidRPr="00093559" w:rsidRDefault="00AA3120" w:rsidP="00093559">
            <w:pPr>
              <w:snapToGrid w:val="0"/>
              <w:spacing w:after="0" w:line="360" w:lineRule="auto"/>
              <w:jc w:val="center"/>
              <w:rPr>
                <w:rFonts w:ascii="Book Antiqua" w:eastAsiaTheme="minorEastAsia" w:hAnsi="Book Antiqua"/>
                <w:noProof w:val="0"/>
                <w:sz w:val="24"/>
                <w:szCs w:val="24"/>
                <w:lang w:eastAsia="zh-CN"/>
              </w:rPr>
            </w:pPr>
            <w:r w:rsidRPr="00093559">
              <w:rPr>
                <w:rFonts w:ascii="Book Antiqua" w:hAnsi="Book Antiqua"/>
                <w:noProof w:val="0"/>
                <w:sz w:val="24"/>
                <w:szCs w:val="24"/>
              </w:rPr>
              <w:t xml:space="preserve">8.0 </w:t>
            </w:r>
            <w:r w:rsidR="007E1D6B" w:rsidRPr="00093559">
              <w:rPr>
                <w:rFonts w:ascii="Book Antiqua" w:eastAsiaTheme="minorEastAsia" w:hAnsi="Book Antiqua"/>
                <w:noProof w:val="0"/>
                <w:sz w:val="24"/>
                <w:szCs w:val="24"/>
                <w:lang w:eastAsia="zh-CN"/>
              </w:rPr>
              <w:t>(</w:t>
            </w:r>
            <w:r w:rsidRPr="00093559">
              <w:rPr>
                <w:rFonts w:ascii="Book Antiqua" w:hAnsi="Book Antiqua"/>
                <w:noProof w:val="0"/>
                <w:sz w:val="24"/>
                <w:szCs w:val="24"/>
              </w:rPr>
              <w:t>0-10</w:t>
            </w:r>
            <w:r w:rsidR="007E1D6B" w:rsidRPr="00093559">
              <w:rPr>
                <w:rFonts w:ascii="Book Antiqua" w:eastAsiaTheme="minorEastAsia" w:hAnsi="Book Antiqua"/>
                <w:noProof w:val="0"/>
                <w:sz w:val="24"/>
                <w:szCs w:val="24"/>
                <w:lang w:eastAsia="zh-CN"/>
              </w:rPr>
              <w:t>)</w:t>
            </w:r>
          </w:p>
        </w:tc>
        <w:tc>
          <w:tcPr>
            <w:tcW w:w="1772" w:type="dxa"/>
            <w:shd w:val="clear" w:color="auto" w:fill="FFFFFF" w:themeFill="background1"/>
            <w:vAlign w:val="center"/>
          </w:tcPr>
          <w:p w14:paraId="69E0D104" w14:textId="3E163757" w:rsidR="00AA3120" w:rsidRPr="00093559" w:rsidRDefault="00AA3120" w:rsidP="00093559">
            <w:pPr>
              <w:snapToGrid w:val="0"/>
              <w:spacing w:after="0" w:line="360" w:lineRule="auto"/>
              <w:jc w:val="center"/>
              <w:rPr>
                <w:rFonts w:ascii="Book Antiqua" w:eastAsiaTheme="minorEastAsia" w:hAnsi="Book Antiqua"/>
                <w:noProof w:val="0"/>
                <w:sz w:val="24"/>
                <w:szCs w:val="24"/>
                <w:lang w:eastAsia="zh-CN"/>
              </w:rPr>
            </w:pPr>
            <w:r w:rsidRPr="00093559">
              <w:rPr>
                <w:rFonts w:ascii="Book Antiqua" w:hAnsi="Book Antiqua"/>
                <w:noProof w:val="0"/>
                <w:sz w:val="24"/>
                <w:szCs w:val="24"/>
              </w:rPr>
              <w:t xml:space="preserve">8 </w:t>
            </w:r>
            <w:r w:rsidR="007E1D6B" w:rsidRPr="00093559">
              <w:rPr>
                <w:rFonts w:ascii="Book Antiqua" w:eastAsiaTheme="minorEastAsia" w:hAnsi="Book Antiqua"/>
                <w:noProof w:val="0"/>
                <w:sz w:val="24"/>
                <w:szCs w:val="24"/>
                <w:lang w:eastAsia="zh-CN"/>
              </w:rPr>
              <w:t>(</w:t>
            </w:r>
            <w:r w:rsidRPr="00093559">
              <w:rPr>
                <w:rFonts w:ascii="Book Antiqua" w:hAnsi="Book Antiqua"/>
                <w:noProof w:val="0"/>
                <w:sz w:val="24"/>
                <w:szCs w:val="24"/>
              </w:rPr>
              <w:t>3-10</w:t>
            </w:r>
            <w:r w:rsidR="007E1D6B" w:rsidRPr="00093559">
              <w:rPr>
                <w:rFonts w:ascii="Book Antiqua" w:eastAsiaTheme="minorEastAsia" w:hAnsi="Book Antiqua"/>
                <w:noProof w:val="0"/>
                <w:sz w:val="24"/>
                <w:szCs w:val="24"/>
                <w:lang w:eastAsia="zh-CN"/>
              </w:rPr>
              <w:t>)</w:t>
            </w:r>
          </w:p>
        </w:tc>
        <w:tc>
          <w:tcPr>
            <w:tcW w:w="1772" w:type="dxa"/>
            <w:shd w:val="clear" w:color="auto" w:fill="FFFFFF" w:themeFill="background1"/>
            <w:vAlign w:val="center"/>
          </w:tcPr>
          <w:p w14:paraId="69E0D105" w14:textId="3D3E99F3" w:rsidR="00AA3120" w:rsidRPr="00093559" w:rsidRDefault="00AA3120" w:rsidP="00093559">
            <w:pPr>
              <w:snapToGrid w:val="0"/>
              <w:spacing w:after="0" w:line="360" w:lineRule="auto"/>
              <w:jc w:val="center"/>
              <w:rPr>
                <w:rFonts w:ascii="Book Antiqua" w:eastAsiaTheme="minorEastAsia" w:hAnsi="Book Antiqua"/>
                <w:noProof w:val="0"/>
                <w:sz w:val="24"/>
                <w:szCs w:val="24"/>
                <w:lang w:eastAsia="zh-CN"/>
              </w:rPr>
            </w:pPr>
            <w:r w:rsidRPr="00093559">
              <w:rPr>
                <w:rFonts w:ascii="Book Antiqua" w:hAnsi="Book Antiqua"/>
                <w:noProof w:val="0"/>
                <w:sz w:val="24"/>
                <w:szCs w:val="24"/>
              </w:rPr>
              <w:t xml:space="preserve">8 </w:t>
            </w:r>
            <w:r w:rsidR="007E1D6B" w:rsidRPr="00093559">
              <w:rPr>
                <w:rFonts w:ascii="Book Antiqua" w:eastAsiaTheme="minorEastAsia" w:hAnsi="Book Antiqua"/>
                <w:noProof w:val="0"/>
                <w:sz w:val="24"/>
                <w:szCs w:val="24"/>
                <w:lang w:eastAsia="zh-CN"/>
              </w:rPr>
              <w:t>(</w:t>
            </w:r>
            <w:r w:rsidRPr="00093559">
              <w:rPr>
                <w:rFonts w:ascii="Book Antiqua" w:hAnsi="Book Antiqua"/>
                <w:noProof w:val="0"/>
                <w:sz w:val="24"/>
                <w:szCs w:val="24"/>
              </w:rPr>
              <w:t>0</w:t>
            </w:r>
            <w:r w:rsidR="00394E2E" w:rsidRPr="00093559">
              <w:rPr>
                <w:rFonts w:ascii="Book Antiqua" w:eastAsiaTheme="minorEastAsia" w:hAnsi="Book Antiqua"/>
                <w:noProof w:val="0"/>
                <w:sz w:val="24"/>
                <w:szCs w:val="24"/>
                <w:lang w:eastAsia="zh-CN"/>
              </w:rPr>
              <w:t>-</w:t>
            </w:r>
            <w:r w:rsidRPr="00093559">
              <w:rPr>
                <w:rFonts w:ascii="Book Antiqua" w:hAnsi="Book Antiqua"/>
                <w:noProof w:val="0"/>
                <w:sz w:val="24"/>
                <w:szCs w:val="24"/>
              </w:rPr>
              <w:t>10</w:t>
            </w:r>
            <w:r w:rsidR="007E1D6B" w:rsidRPr="00093559">
              <w:rPr>
                <w:rFonts w:ascii="Book Antiqua" w:eastAsiaTheme="minorEastAsia" w:hAnsi="Book Antiqua"/>
                <w:noProof w:val="0"/>
                <w:sz w:val="24"/>
                <w:szCs w:val="24"/>
                <w:lang w:eastAsia="zh-CN"/>
              </w:rPr>
              <w:t>)</w:t>
            </w:r>
          </w:p>
        </w:tc>
        <w:tc>
          <w:tcPr>
            <w:tcW w:w="1772" w:type="dxa"/>
            <w:shd w:val="clear" w:color="auto" w:fill="FFFFFF" w:themeFill="background1"/>
            <w:vAlign w:val="center"/>
          </w:tcPr>
          <w:p w14:paraId="69E0D106" w14:textId="440B26A2" w:rsidR="00AA3120" w:rsidRPr="00093559" w:rsidRDefault="00AA3120" w:rsidP="00093559">
            <w:pPr>
              <w:snapToGrid w:val="0"/>
              <w:spacing w:after="0" w:line="360" w:lineRule="auto"/>
              <w:jc w:val="center"/>
              <w:rPr>
                <w:rFonts w:ascii="Book Antiqua" w:eastAsiaTheme="minorEastAsia" w:hAnsi="Book Antiqua"/>
                <w:noProof w:val="0"/>
                <w:sz w:val="24"/>
                <w:szCs w:val="24"/>
                <w:lang w:eastAsia="zh-CN"/>
              </w:rPr>
            </w:pPr>
            <w:r w:rsidRPr="00093559">
              <w:rPr>
                <w:rFonts w:ascii="Book Antiqua" w:hAnsi="Book Antiqua"/>
                <w:noProof w:val="0"/>
                <w:sz w:val="24"/>
                <w:szCs w:val="24"/>
              </w:rPr>
              <w:t xml:space="preserve">7 </w:t>
            </w:r>
            <w:r w:rsidR="007E1D6B" w:rsidRPr="00093559">
              <w:rPr>
                <w:rFonts w:ascii="Book Antiqua" w:eastAsiaTheme="minorEastAsia" w:hAnsi="Book Antiqua"/>
                <w:noProof w:val="0"/>
                <w:sz w:val="24"/>
                <w:szCs w:val="24"/>
                <w:lang w:eastAsia="zh-CN"/>
              </w:rPr>
              <w:t>(</w:t>
            </w:r>
            <w:r w:rsidRPr="00093559">
              <w:rPr>
                <w:rFonts w:ascii="Book Antiqua" w:hAnsi="Book Antiqua"/>
                <w:noProof w:val="0"/>
                <w:sz w:val="24"/>
                <w:szCs w:val="24"/>
              </w:rPr>
              <w:t>2-9</w:t>
            </w:r>
            <w:r w:rsidR="007E1D6B" w:rsidRPr="00093559">
              <w:rPr>
                <w:rFonts w:ascii="Book Antiqua" w:eastAsiaTheme="minorEastAsia" w:hAnsi="Book Antiqua"/>
                <w:noProof w:val="0"/>
                <w:sz w:val="24"/>
                <w:szCs w:val="24"/>
                <w:lang w:eastAsia="zh-CN"/>
              </w:rPr>
              <w:t>)</w:t>
            </w:r>
          </w:p>
        </w:tc>
        <w:tc>
          <w:tcPr>
            <w:tcW w:w="1134" w:type="dxa"/>
            <w:shd w:val="clear" w:color="auto" w:fill="FFFFFF" w:themeFill="background1"/>
            <w:vAlign w:val="center"/>
          </w:tcPr>
          <w:p w14:paraId="69E0D107"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0.014</w:t>
            </w:r>
          </w:p>
        </w:tc>
      </w:tr>
      <w:tr w:rsidR="00AA3120" w:rsidRPr="00093559" w14:paraId="69E0D111" w14:textId="77777777" w:rsidTr="007E1D6B">
        <w:trPr>
          <w:trHeight w:val="397"/>
        </w:trPr>
        <w:tc>
          <w:tcPr>
            <w:tcW w:w="5495" w:type="dxa"/>
            <w:tcBorders>
              <w:bottom w:val="single" w:sz="4" w:space="0" w:color="auto"/>
            </w:tcBorders>
            <w:shd w:val="clear" w:color="auto" w:fill="FFFFFF" w:themeFill="background1"/>
            <w:vAlign w:val="center"/>
          </w:tcPr>
          <w:p w14:paraId="69E0D109" w14:textId="77777777" w:rsidR="00AA3120" w:rsidRPr="00093559" w:rsidRDefault="00AA3120" w:rsidP="00093559">
            <w:pPr>
              <w:snapToGrid w:val="0"/>
              <w:spacing w:after="0" w:line="360" w:lineRule="auto"/>
              <w:rPr>
                <w:rFonts w:ascii="Book Antiqua" w:hAnsi="Book Antiqua"/>
                <w:noProof w:val="0"/>
                <w:sz w:val="24"/>
                <w:szCs w:val="24"/>
              </w:rPr>
            </w:pPr>
            <w:r w:rsidRPr="00093559">
              <w:rPr>
                <w:rFonts w:ascii="Book Antiqua" w:hAnsi="Book Antiqua"/>
                <w:noProof w:val="0"/>
                <w:sz w:val="24"/>
                <w:szCs w:val="24"/>
              </w:rPr>
              <w:t xml:space="preserve">Emotional Representation </w:t>
            </w:r>
          </w:p>
          <w:p w14:paraId="69E0D10B" w14:textId="0D5EEDBE" w:rsidR="00AA3120" w:rsidRPr="00093559" w:rsidRDefault="00AA3120" w:rsidP="00093559">
            <w:pPr>
              <w:snapToGrid w:val="0"/>
              <w:spacing w:after="0" w:line="360" w:lineRule="auto"/>
              <w:ind w:firstLineChars="100" w:firstLine="240"/>
              <w:rPr>
                <w:rFonts w:ascii="Book Antiqua" w:hAnsi="Book Antiqua" w:cs="Arial"/>
                <w:bCs/>
                <w:noProof w:val="0"/>
                <w:sz w:val="24"/>
                <w:szCs w:val="24"/>
              </w:rPr>
            </w:pPr>
            <w:r w:rsidRPr="00093559">
              <w:rPr>
                <w:rFonts w:ascii="Book Antiqua" w:hAnsi="Book Antiqua" w:cs="Arial"/>
                <w:bCs/>
                <w:noProof w:val="0"/>
                <w:sz w:val="24"/>
                <w:szCs w:val="24"/>
              </w:rPr>
              <w:t xml:space="preserve">How much does your liver </w:t>
            </w:r>
            <w:r w:rsidR="007E1D6B" w:rsidRPr="00093559">
              <w:rPr>
                <w:rFonts w:ascii="Book Antiqua" w:hAnsi="Book Antiqua" w:cs="Arial"/>
                <w:bCs/>
                <w:noProof w:val="0"/>
                <w:sz w:val="24"/>
                <w:szCs w:val="24"/>
              </w:rPr>
              <w:t xml:space="preserve">disease affect you </w:t>
            </w:r>
            <w:r w:rsidR="007E1D6B" w:rsidRPr="00093559">
              <w:rPr>
                <w:rFonts w:ascii="Book Antiqua" w:hAnsi="Book Antiqua" w:cs="Arial"/>
                <w:bCs/>
                <w:noProof w:val="0"/>
                <w:sz w:val="24"/>
                <w:szCs w:val="24"/>
              </w:rPr>
              <w:lastRenderedPageBreak/>
              <w:t>emotionally?</w:t>
            </w:r>
            <w:r w:rsidR="007E1D6B" w:rsidRPr="00093559">
              <w:rPr>
                <w:rFonts w:ascii="Book Antiqua" w:eastAsiaTheme="minorEastAsia" w:hAnsi="Book Antiqua" w:cs="Arial"/>
                <w:bCs/>
                <w:noProof w:val="0"/>
                <w:sz w:val="24"/>
                <w:szCs w:val="24"/>
                <w:lang w:eastAsia="zh-CN"/>
              </w:rPr>
              <w:t xml:space="preserve"> </w:t>
            </w:r>
            <w:r w:rsidRPr="00093559">
              <w:rPr>
                <w:rFonts w:ascii="Book Antiqua" w:hAnsi="Book Antiqua" w:cs="Arial"/>
                <w:bCs/>
                <w:noProof w:val="0"/>
                <w:sz w:val="24"/>
                <w:szCs w:val="24"/>
              </w:rPr>
              <w:t>0 = Not at all; 10 = Extremely affected emotionally</w:t>
            </w:r>
          </w:p>
        </w:tc>
        <w:tc>
          <w:tcPr>
            <w:tcW w:w="2197" w:type="dxa"/>
            <w:tcBorders>
              <w:bottom w:val="single" w:sz="4" w:space="0" w:color="auto"/>
            </w:tcBorders>
            <w:shd w:val="clear" w:color="auto" w:fill="FFFFFF" w:themeFill="background1"/>
            <w:vAlign w:val="center"/>
          </w:tcPr>
          <w:p w14:paraId="69E0D10C"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lastRenderedPageBreak/>
              <w:t>4.9 ± 3.4</w:t>
            </w:r>
          </w:p>
        </w:tc>
        <w:tc>
          <w:tcPr>
            <w:tcW w:w="1772" w:type="dxa"/>
            <w:tcBorders>
              <w:bottom w:val="single" w:sz="4" w:space="0" w:color="auto"/>
            </w:tcBorders>
            <w:shd w:val="clear" w:color="auto" w:fill="FFFFFF" w:themeFill="background1"/>
            <w:vAlign w:val="center"/>
          </w:tcPr>
          <w:p w14:paraId="69E0D10D"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4.7 ± 3.2</w:t>
            </w:r>
          </w:p>
        </w:tc>
        <w:tc>
          <w:tcPr>
            <w:tcW w:w="1772" w:type="dxa"/>
            <w:tcBorders>
              <w:bottom w:val="single" w:sz="4" w:space="0" w:color="auto"/>
            </w:tcBorders>
            <w:shd w:val="clear" w:color="auto" w:fill="FFFFFF" w:themeFill="background1"/>
            <w:vAlign w:val="center"/>
          </w:tcPr>
          <w:p w14:paraId="69E0D10E"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5.1 ± 3.9</w:t>
            </w:r>
          </w:p>
        </w:tc>
        <w:tc>
          <w:tcPr>
            <w:tcW w:w="1772" w:type="dxa"/>
            <w:tcBorders>
              <w:bottom w:val="single" w:sz="4" w:space="0" w:color="auto"/>
            </w:tcBorders>
            <w:shd w:val="clear" w:color="auto" w:fill="FFFFFF" w:themeFill="background1"/>
            <w:vAlign w:val="center"/>
          </w:tcPr>
          <w:p w14:paraId="69E0D10F"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4.7 ± 3.1</w:t>
            </w:r>
          </w:p>
        </w:tc>
        <w:tc>
          <w:tcPr>
            <w:tcW w:w="1134" w:type="dxa"/>
            <w:tcBorders>
              <w:bottom w:val="single" w:sz="4" w:space="0" w:color="auto"/>
            </w:tcBorders>
            <w:shd w:val="clear" w:color="auto" w:fill="FFFFFF" w:themeFill="background1"/>
            <w:vAlign w:val="center"/>
          </w:tcPr>
          <w:p w14:paraId="69E0D110"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0.874</w:t>
            </w:r>
          </w:p>
        </w:tc>
      </w:tr>
    </w:tbl>
    <w:p w14:paraId="69E0D113" w14:textId="6D715891" w:rsidR="00AA3120" w:rsidRPr="00093559" w:rsidRDefault="00AA3120" w:rsidP="00093559">
      <w:pPr>
        <w:snapToGrid w:val="0"/>
        <w:spacing w:after="0" w:line="360" w:lineRule="auto"/>
        <w:jc w:val="both"/>
        <w:rPr>
          <w:rFonts w:ascii="Book Antiqua" w:hAnsi="Book Antiqua"/>
          <w:noProof w:val="0"/>
          <w:sz w:val="24"/>
          <w:szCs w:val="24"/>
        </w:rPr>
      </w:pPr>
      <w:r w:rsidRPr="00093559">
        <w:rPr>
          <w:rFonts w:ascii="Book Antiqua" w:hAnsi="Book Antiqua"/>
          <w:noProof w:val="0"/>
          <w:sz w:val="24"/>
          <w:szCs w:val="24"/>
        </w:rPr>
        <w:t xml:space="preserve">Normally distributed data presented as mean ± </w:t>
      </w:r>
      <w:r w:rsidR="00741521">
        <w:rPr>
          <w:rFonts w:ascii="Book Antiqua" w:eastAsiaTheme="minorEastAsia" w:hAnsi="Book Antiqua" w:hint="eastAsia"/>
          <w:noProof w:val="0"/>
          <w:sz w:val="24"/>
          <w:szCs w:val="24"/>
          <w:lang w:eastAsia="zh-CN"/>
        </w:rPr>
        <w:t>SD</w:t>
      </w:r>
      <w:r w:rsidRPr="00093559">
        <w:rPr>
          <w:rFonts w:ascii="Book Antiqua" w:hAnsi="Book Antiqua"/>
          <w:noProof w:val="0"/>
          <w:sz w:val="24"/>
          <w:szCs w:val="24"/>
        </w:rPr>
        <w:t xml:space="preserve"> and analysed using one-way ANOVA. Non-normally distributed data presented as median group score and </w:t>
      </w:r>
      <w:r w:rsidR="007E1D6B" w:rsidRPr="00093559">
        <w:rPr>
          <w:rFonts w:ascii="Book Antiqua" w:eastAsiaTheme="minorEastAsia" w:hAnsi="Book Antiqua"/>
          <w:noProof w:val="0"/>
          <w:sz w:val="24"/>
          <w:szCs w:val="24"/>
          <w:lang w:eastAsia="zh-CN"/>
        </w:rPr>
        <w:t>(</w:t>
      </w:r>
      <w:r w:rsidRPr="00093559">
        <w:rPr>
          <w:rFonts w:ascii="Book Antiqua" w:hAnsi="Book Antiqua"/>
          <w:noProof w:val="0"/>
          <w:sz w:val="24"/>
          <w:szCs w:val="24"/>
        </w:rPr>
        <w:t>range</w:t>
      </w:r>
      <w:r w:rsidR="007E1D6B" w:rsidRPr="00093559">
        <w:rPr>
          <w:rFonts w:ascii="Book Antiqua" w:eastAsiaTheme="minorEastAsia" w:hAnsi="Book Antiqua"/>
          <w:noProof w:val="0"/>
          <w:sz w:val="24"/>
          <w:szCs w:val="24"/>
          <w:lang w:eastAsia="zh-CN"/>
        </w:rPr>
        <w:t>)</w:t>
      </w:r>
      <w:r w:rsidRPr="00093559">
        <w:rPr>
          <w:rFonts w:ascii="Book Antiqua" w:hAnsi="Book Antiqua"/>
          <w:noProof w:val="0"/>
          <w:sz w:val="24"/>
          <w:szCs w:val="24"/>
        </w:rPr>
        <w:t xml:space="preserve"> and analysed using the Kruskal-Wallis </w:t>
      </w:r>
      <w:r w:rsidRPr="00093559">
        <w:rPr>
          <w:rFonts w:ascii="Book Antiqua" w:hAnsi="Book Antiqua"/>
          <w:i/>
          <w:noProof w:val="0"/>
          <w:sz w:val="24"/>
          <w:szCs w:val="24"/>
        </w:rPr>
        <w:t>H</w:t>
      </w:r>
      <w:r w:rsidRPr="00093559">
        <w:rPr>
          <w:rFonts w:ascii="Book Antiqua" w:hAnsi="Book Antiqua"/>
          <w:noProof w:val="0"/>
          <w:sz w:val="24"/>
          <w:szCs w:val="24"/>
        </w:rPr>
        <w:t xml:space="preserve"> Test. </w:t>
      </w:r>
    </w:p>
    <w:p w14:paraId="69E0D114" w14:textId="77777777" w:rsidR="00AA3120" w:rsidRPr="00093559" w:rsidRDefault="00AA3120" w:rsidP="00093559">
      <w:pPr>
        <w:snapToGrid w:val="0"/>
        <w:spacing w:after="0" w:line="360" w:lineRule="auto"/>
        <w:jc w:val="both"/>
        <w:rPr>
          <w:rFonts w:ascii="Book Antiqua" w:hAnsi="Book Antiqua"/>
          <w:noProof w:val="0"/>
          <w:sz w:val="24"/>
          <w:szCs w:val="24"/>
        </w:rPr>
      </w:pPr>
      <w:r w:rsidRPr="00093559">
        <w:rPr>
          <w:rFonts w:ascii="Book Antiqua" w:hAnsi="Book Antiqua"/>
          <w:noProof w:val="0"/>
          <w:sz w:val="24"/>
          <w:szCs w:val="24"/>
        </w:rPr>
        <w:br w:type="page"/>
      </w:r>
    </w:p>
    <w:p w14:paraId="69E0D115" w14:textId="3D08E201" w:rsidR="00AA3120" w:rsidRPr="00093559" w:rsidRDefault="00BC2B74" w:rsidP="00093559">
      <w:pPr>
        <w:snapToGrid w:val="0"/>
        <w:spacing w:after="0" w:line="360" w:lineRule="auto"/>
        <w:jc w:val="both"/>
        <w:rPr>
          <w:rFonts w:ascii="Book Antiqua" w:eastAsiaTheme="minorEastAsia" w:hAnsi="Book Antiqua"/>
          <w:b/>
          <w:noProof w:val="0"/>
          <w:sz w:val="24"/>
          <w:szCs w:val="24"/>
          <w:lang w:eastAsia="zh-CN"/>
        </w:rPr>
      </w:pPr>
      <w:r w:rsidRPr="00093559">
        <w:rPr>
          <w:rFonts w:ascii="Book Antiqua" w:hAnsi="Book Antiqua"/>
          <w:b/>
          <w:noProof w:val="0"/>
          <w:sz w:val="24"/>
          <w:szCs w:val="24"/>
        </w:rPr>
        <w:lastRenderedPageBreak/>
        <w:t>T</w:t>
      </w:r>
      <w:r w:rsidR="007E1D6B" w:rsidRPr="00093559">
        <w:rPr>
          <w:rFonts w:ascii="Book Antiqua" w:hAnsi="Book Antiqua"/>
          <w:b/>
          <w:noProof w:val="0"/>
          <w:sz w:val="24"/>
          <w:szCs w:val="24"/>
        </w:rPr>
        <w:t xml:space="preserve">able 4 Health-related quality of life in patients with </w:t>
      </w:r>
      <w:r w:rsidR="000A58A7" w:rsidRPr="00093559">
        <w:rPr>
          <w:rFonts w:ascii="Book Antiqua" w:hAnsi="Book Antiqua"/>
          <w:b/>
          <w:noProof w:val="0"/>
          <w:sz w:val="24"/>
          <w:szCs w:val="24"/>
        </w:rPr>
        <w:t>H</w:t>
      </w:r>
      <w:r w:rsidR="007E1D6B" w:rsidRPr="00093559">
        <w:rPr>
          <w:rFonts w:ascii="Book Antiqua" w:hAnsi="Book Antiqua"/>
          <w:b/>
          <w:noProof w:val="0"/>
          <w:sz w:val="24"/>
          <w:szCs w:val="24"/>
        </w:rPr>
        <w:t xml:space="preserve">igh, </w:t>
      </w:r>
      <w:r w:rsidR="000A58A7" w:rsidRPr="00093559">
        <w:rPr>
          <w:rFonts w:ascii="Book Antiqua" w:hAnsi="Book Antiqua"/>
          <w:b/>
          <w:noProof w:val="0"/>
          <w:sz w:val="24"/>
          <w:szCs w:val="24"/>
        </w:rPr>
        <w:t>M</w:t>
      </w:r>
      <w:r w:rsidR="007E1D6B" w:rsidRPr="00093559">
        <w:rPr>
          <w:rFonts w:ascii="Book Antiqua" w:hAnsi="Book Antiqua"/>
          <w:b/>
          <w:noProof w:val="0"/>
          <w:sz w:val="24"/>
          <w:szCs w:val="24"/>
        </w:rPr>
        <w:t xml:space="preserve">edium and </w:t>
      </w:r>
      <w:r w:rsidR="000A58A7" w:rsidRPr="00093559">
        <w:rPr>
          <w:rFonts w:ascii="Book Antiqua" w:hAnsi="Book Antiqua"/>
          <w:b/>
          <w:noProof w:val="0"/>
          <w:sz w:val="24"/>
          <w:szCs w:val="24"/>
        </w:rPr>
        <w:t>L</w:t>
      </w:r>
      <w:r w:rsidR="007E1D6B" w:rsidRPr="00093559">
        <w:rPr>
          <w:rFonts w:ascii="Book Antiqua" w:hAnsi="Book Antiqua"/>
          <w:b/>
          <w:noProof w:val="0"/>
          <w:sz w:val="24"/>
          <w:szCs w:val="24"/>
        </w:rPr>
        <w:t>ow medication adherence</w:t>
      </w:r>
    </w:p>
    <w:tbl>
      <w:tblPr>
        <w:tblW w:w="0" w:type="auto"/>
        <w:shd w:val="clear" w:color="auto" w:fill="FFFFFF" w:themeFill="background1"/>
        <w:tblLook w:val="00A0" w:firstRow="1" w:lastRow="0" w:firstColumn="1" w:lastColumn="0" w:noHBand="0" w:noVBand="0"/>
      </w:tblPr>
      <w:tblGrid>
        <w:gridCol w:w="5353"/>
        <w:gridCol w:w="2552"/>
        <w:gridCol w:w="1559"/>
        <w:gridCol w:w="1772"/>
        <w:gridCol w:w="1772"/>
        <w:gridCol w:w="1134"/>
      </w:tblGrid>
      <w:tr w:rsidR="00AA3120" w:rsidRPr="00093559" w14:paraId="69E0D11A" w14:textId="77777777" w:rsidTr="007E1D6B">
        <w:trPr>
          <w:trHeight w:val="340"/>
        </w:trPr>
        <w:tc>
          <w:tcPr>
            <w:tcW w:w="5353" w:type="dxa"/>
            <w:vMerge w:val="restart"/>
            <w:tcBorders>
              <w:top w:val="single" w:sz="4" w:space="0" w:color="auto"/>
              <w:bottom w:val="single" w:sz="4" w:space="0" w:color="auto"/>
            </w:tcBorders>
            <w:shd w:val="clear" w:color="auto" w:fill="FFFFFF" w:themeFill="background1"/>
            <w:vAlign w:val="center"/>
          </w:tcPr>
          <w:p w14:paraId="69E0D116" w14:textId="0FCBADCD" w:rsidR="00AA3120" w:rsidRPr="00093559" w:rsidRDefault="00AA3120" w:rsidP="00093559">
            <w:pPr>
              <w:snapToGrid w:val="0"/>
              <w:spacing w:after="0" w:line="360" w:lineRule="auto"/>
              <w:rPr>
                <w:rFonts w:ascii="Book Antiqua" w:hAnsi="Book Antiqua"/>
                <w:b/>
                <w:noProof w:val="0"/>
                <w:sz w:val="24"/>
                <w:szCs w:val="24"/>
              </w:rPr>
            </w:pPr>
            <w:r w:rsidRPr="00093559">
              <w:rPr>
                <w:rFonts w:ascii="Book Antiqua" w:hAnsi="Book Antiqua"/>
                <w:b/>
                <w:noProof w:val="0"/>
                <w:sz w:val="24"/>
                <w:szCs w:val="24"/>
              </w:rPr>
              <w:t xml:space="preserve">Quality of </w:t>
            </w:r>
            <w:r w:rsidR="007E1D6B" w:rsidRPr="00093559">
              <w:rPr>
                <w:rFonts w:ascii="Book Antiqua" w:hAnsi="Book Antiqua"/>
                <w:b/>
                <w:noProof w:val="0"/>
                <w:sz w:val="24"/>
                <w:szCs w:val="24"/>
              </w:rPr>
              <w:t>life domains</w:t>
            </w:r>
          </w:p>
        </w:tc>
        <w:tc>
          <w:tcPr>
            <w:tcW w:w="2552" w:type="dxa"/>
            <w:vMerge w:val="restart"/>
            <w:tcBorders>
              <w:top w:val="single" w:sz="4" w:space="0" w:color="auto"/>
              <w:bottom w:val="single" w:sz="4" w:space="0" w:color="auto"/>
            </w:tcBorders>
            <w:shd w:val="clear" w:color="auto" w:fill="FFFFFF" w:themeFill="background1"/>
            <w:vAlign w:val="center"/>
          </w:tcPr>
          <w:p w14:paraId="69E0D117" w14:textId="1C541648" w:rsidR="00AA3120" w:rsidRPr="00093559" w:rsidRDefault="00AA3120" w:rsidP="00093559">
            <w:pPr>
              <w:snapToGrid w:val="0"/>
              <w:spacing w:after="0" w:line="360" w:lineRule="auto"/>
              <w:jc w:val="center"/>
              <w:rPr>
                <w:rFonts w:ascii="Book Antiqua" w:hAnsi="Book Antiqua"/>
                <w:b/>
                <w:noProof w:val="0"/>
                <w:sz w:val="24"/>
                <w:szCs w:val="24"/>
              </w:rPr>
            </w:pPr>
            <w:r w:rsidRPr="00093559">
              <w:rPr>
                <w:rFonts w:ascii="Book Antiqua" w:hAnsi="Book Antiqua"/>
                <w:b/>
                <w:noProof w:val="0"/>
                <w:sz w:val="24"/>
                <w:szCs w:val="24"/>
              </w:rPr>
              <w:t>All patients (</w:t>
            </w:r>
            <w:r w:rsidR="00944AB2" w:rsidRPr="00093559">
              <w:rPr>
                <w:rFonts w:ascii="Book Antiqua" w:hAnsi="Book Antiqua"/>
                <w:b/>
                <w:i/>
                <w:noProof w:val="0"/>
                <w:sz w:val="24"/>
                <w:szCs w:val="24"/>
              </w:rPr>
              <w:t>n</w:t>
            </w:r>
            <w:r w:rsidR="00944AB2" w:rsidRPr="00093559">
              <w:rPr>
                <w:rFonts w:ascii="Book Antiqua" w:hAnsi="Book Antiqua"/>
                <w:b/>
                <w:noProof w:val="0"/>
                <w:sz w:val="24"/>
                <w:szCs w:val="24"/>
              </w:rPr>
              <w:t xml:space="preserve"> =</w:t>
            </w:r>
            <w:r w:rsidR="00F37D3B" w:rsidRPr="00093559">
              <w:rPr>
                <w:rFonts w:ascii="Book Antiqua" w:hAnsi="Book Antiqua"/>
                <w:b/>
                <w:noProof w:val="0"/>
                <w:sz w:val="24"/>
                <w:szCs w:val="24"/>
              </w:rPr>
              <w:t xml:space="preserve"> </w:t>
            </w:r>
            <w:r w:rsidRPr="00093559">
              <w:rPr>
                <w:rFonts w:ascii="Book Antiqua" w:hAnsi="Book Antiqua"/>
                <w:b/>
                <w:noProof w:val="0"/>
                <w:sz w:val="24"/>
                <w:szCs w:val="24"/>
              </w:rPr>
              <w:t>100)</w:t>
            </w:r>
          </w:p>
        </w:tc>
        <w:tc>
          <w:tcPr>
            <w:tcW w:w="5103" w:type="dxa"/>
            <w:gridSpan w:val="3"/>
            <w:tcBorders>
              <w:top w:val="single" w:sz="4" w:space="0" w:color="auto"/>
              <w:bottom w:val="single" w:sz="4" w:space="0" w:color="auto"/>
            </w:tcBorders>
            <w:shd w:val="clear" w:color="auto" w:fill="FFFFFF" w:themeFill="background1"/>
            <w:vAlign w:val="center"/>
          </w:tcPr>
          <w:p w14:paraId="69E0D118" w14:textId="0BD917AF" w:rsidR="00AA3120" w:rsidRPr="00093559" w:rsidRDefault="00AA3120" w:rsidP="00093559">
            <w:pPr>
              <w:snapToGrid w:val="0"/>
              <w:spacing w:after="0" w:line="360" w:lineRule="auto"/>
              <w:jc w:val="center"/>
              <w:rPr>
                <w:rFonts w:ascii="Book Antiqua" w:hAnsi="Book Antiqua"/>
                <w:b/>
                <w:noProof w:val="0"/>
                <w:sz w:val="24"/>
                <w:szCs w:val="24"/>
              </w:rPr>
            </w:pPr>
            <w:r w:rsidRPr="00093559">
              <w:rPr>
                <w:rFonts w:ascii="Book Antiqua" w:hAnsi="Book Antiqua"/>
                <w:b/>
                <w:noProof w:val="0"/>
                <w:sz w:val="24"/>
                <w:szCs w:val="24"/>
              </w:rPr>
              <w:t>Medicatio</w:t>
            </w:r>
            <w:r w:rsidR="001A3972" w:rsidRPr="00093559">
              <w:rPr>
                <w:rFonts w:ascii="Book Antiqua" w:hAnsi="Book Antiqua"/>
                <w:b/>
                <w:noProof w:val="0"/>
                <w:sz w:val="24"/>
                <w:szCs w:val="24"/>
              </w:rPr>
              <w:t>n adherence ra</w:t>
            </w:r>
            <w:r w:rsidRPr="00093559">
              <w:rPr>
                <w:rFonts w:ascii="Book Antiqua" w:hAnsi="Book Antiqua"/>
                <w:b/>
                <w:noProof w:val="0"/>
                <w:sz w:val="24"/>
                <w:szCs w:val="24"/>
              </w:rPr>
              <w:t>nking</w:t>
            </w:r>
          </w:p>
        </w:tc>
        <w:tc>
          <w:tcPr>
            <w:tcW w:w="1134" w:type="dxa"/>
            <w:vMerge w:val="restart"/>
            <w:tcBorders>
              <w:top w:val="single" w:sz="4" w:space="0" w:color="auto"/>
              <w:bottom w:val="single" w:sz="4" w:space="0" w:color="auto"/>
            </w:tcBorders>
            <w:shd w:val="clear" w:color="auto" w:fill="FFFFFF" w:themeFill="background1"/>
            <w:vAlign w:val="center"/>
          </w:tcPr>
          <w:p w14:paraId="69E0D119" w14:textId="62A0506F" w:rsidR="00AA3120" w:rsidRPr="00093559" w:rsidRDefault="00AA3120" w:rsidP="00741521">
            <w:pPr>
              <w:snapToGrid w:val="0"/>
              <w:spacing w:after="0" w:line="360" w:lineRule="auto"/>
              <w:jc w:val="center"/>
              <w:rPr>
                <w:rFonts w:ascii="Book Antiqua" w:hAnsi="Book Antiqua"/>
                <w:b/>
                <w:noProof w:val="0"/>
                <w:sz w:val="24"/>
                <w:szCs w:val="24"/>
              </w:rPr>
            </w:pPr>
            <w:r w:rsidRPr="00093559">
              <w:rPr>
                <w:rFonts w:ascii="Book Antiqua" w:hAnsi="Book Antiqua"/>
                <w:b/>
                <w:i/>
                <w:noProof w:val="0"/>
                <w:sz w:val="24"/>
                <w:szCs w:val="24"/>
              </w:rPr>
              <w:t>P</w:t>
            </w:r>
            <w:r w:rsidR="00741521">
              <w:rPr>
                <w:rFonts w:ascii="Book Antiqua" w:eastAsiaTheme="minorEastAsia" w:hAnsi="Book Antiqua" w:hint="eastAsia"/>
                <w:b/>
                <w:noProof w:val="0"/>
                <w:sz w:val="24"/>
                <w:szCs w:val="24"/>
                <w:lang w:eastAsia="zh-CN"/>
              </w:rPr>
              <w:t xml:space="preserve"> </w:t>
            </w:r>
            <w:r w:rsidRPr="00093559">
              <w:rPr>
                <w:rFonts w:ascii="Book Antiqua" w:hAnsi="Book Antiqua"/>
                <w:b/>
                <w:noProof w:val="0"/>
                <w:sz w:val="24"/>
                <w:szCs w:val="24"/>
              </w:rPr>
              <w:t>value</w:t>
            </w:r>
          </w:p>
        </w:tc>
      </w:tr>
      <w:tr w:rsidR="00AA3120" w:rsidRPr="00093559" w14:paraId="69E0D124" w14:textId="77777777" w:rsidTr="007E1D6B">
        <w:trPr>
          <w:trHeight w:val="340"/>
        </w:trPr>
        <w:tc>
          <w:tcPr>
            <w:tcW w:w="5353" w:type="dxa"/>
            <w:vMerge/>
            <w:tcBorders>
              <w:bottom w:val="single" w:sz="4" w:space="0" w:color="auto"/>
            </w:tcBorders>
            <w:shd w:val="clear" w:color="auto" w:fill="FFFFFF" w:themeFill="background1"/>
            <w:vAlign w:val="center"/>
          </w:tcPr>
          <w:p w14:paraId="69E0D11B" w14:textId="77777777" w:rsidR="00AA3120" w:rsidRPr="00093559" w:rsidRDefault="00AA3120" w:rsidP="00093559">
            <w:pPr>
              <w:snapToGrid w:val="0"/>
              <w:spacing w:after="0" w:line="360" w:lineRule="auto"/>
              <w:jc w:val="both"/>
              <w:rPr>
                <w:rFonts w:ascii="Book Antiqua" w:hAnsi="Book Antiqua"/>
                <w:noProof w:val="0"/>
                <w:sz w:val="24"/>
                <w:szCs w:val="24"/>
              </w:rPr>
            </w:pPr>
          </w:p>
        </w:tc>
        <w:tc>
          <w:tcPr>
            <w:tcW w:w="2552" w:type="dxa"/>
            <w:vMerge/>
            <w:tcBorders>
              <w:bottom w:val="single" w:sz="4" w:space="0" w:color="auto"/>
            </w:tcBorders>
            <w:shd w:val="clear" w:color="auto" w:fill="FFFFFF" w:themeFill="background1"/>
            <w:vAlign w:val="center"/>
          </w:tcPr>
          <w:p w14:paraId="69E0D11C" w14:textId="77777777" w:rsidR="00AA3120" w:rsidRPr="00093559" w:rsidRDefault="00AA3120" w:rsidP="00093559">
            <w:pPr>
              <w:snapToGrid w:val="0"/>
              <w:spacing w:after="0" w:line="360" w:lineRule="auto"/>
              <w:jc w:val="center"/>
              <w:rPr>
                <w:rFonts w:ascii="Book Antiqua" w:hAnsi="Book Antiqua"/>
                <w:noProof w:val="0"/>
                <w:sz w:val="24"/>
                <w:szCs w:val="24"/>
              </w:rPr>
            </w:pPr>
          </w:p>
        </w:tc>
        <w:tc>
          <w:tcPr>
            <w:tcW w:w="1559" w:type="dxa"/>
            <w:tcBorders>
              <w:top w:val="single" w:sz="4" w:space="0" w:color="auto"/>
              <w:bottom w:val="single" w:sz="4" w:space="0" w:color="auto"/>
            </w:tcBorders>
            <w:shd w:val="clear" w:color="auto" w:fill="FFFFFF" w:themeFill="background1"/>
            <w:vAlign w:val="center"/>
          </w:tcPr>
          <w:p w14:paraId="69E0D11D" w14:textId="13D75117" w:rsidR="00AA3120" w:rsidRPr="00093559" w:rsidRDefault="00AA3120" w:rsidP="00093559">
            <w:pPr>
              <w:snapToGrid w:val="0"/>
              <w:spacing w:after="0" w:line="360" w:lineRule="auto"/>
              <w:jc w:val="center"/>
              <w:rPr>
                <w:rFonts w:ascii="Book Antiqua" w:hAnsi="Book Antiqua"/>
                <w:b/>
                <w:noProof w:val="0"/>
                <w:sz w:val="24"/>
                <w:szCs w:val="24"/>
              </w:rPr>
            </w:pPr>
            <w:r w:rsidRPr="00093559">
              <w:rPr>
                <w:rFonts w:ascii="Book Antiqua" w:hAnsi="Book Antiqua"/>
                <w:b/>
                <w:noProof w:val="0"/>
                <w:sz w:val="24"/>
                <w:szCs w:val="24"/>
              </w:rPr>
              <w:t>High</w:t>
            </w:r>
          </w:p>
          <w:p w14:paraId="69E0D11E" w14:textId="2EF9DF6F" w:rsidR="00AA3120" w:rsidRPr="00093559" w:rsidRDefault="00AA3120" w:rsidP="00093559">
            <w:pPr>
              <w:snapToGrid w:val="0"/>
              <w:spacing w:after="0" w:line="360" w:lineRule="auto"/>
              <w:jc w:val="center"/>
              <w:rPr>
                <w:rFonts w:ascii="Book Antiqua" w:hAnsi="Book Antiqua"/>
                <w:b/>
                <w:noProof w:val="0"/>
                <w:sz w:val="24"/>
                <w:szCs w:val="24"/>
              </w:rPr>
            </w:pPr>
            <w:r w:rsidRPr="00093559">
              <w:rPr>
                <w:rFonts w:ascii="Book Antiqua" w:hAnsi="Book Antiqua"/>
                <w:b/>
                <w:noProof w:val="0"/>
                <w:sz w:val="24"/>
                <w:szCs w:val="24"/>
              </w:rPr>
              <w:t>(</w:t>
            </w:r>
            <w:r w:rsidR="00944AB2" w:rsidRPr="00093559">
              <w:rPr>
                <w:rFonts w:ascii="Book Antiqua" w:hAnsi="Book Antiqua"/>
                <w:b/>
                <w:i/>
                <w:noProof w:val="0"/>
                <w:sz w:val="24"/>
                <w:szCs w:val="24"/>
              </w:rPr>
              <w:t xml:space="preserve">n </w:t>
            </w:r>
            <w:r w:rsidR="00944AB2" w:rsidRPr="00093559">
              <w:rPr>
                <w:rFonts w:ascii="Book Antiqua" w:hAnsi="Book Antiqua"/>
                <w:b/>
                <w:noProof w:val="0"/>
                <w:sz w:val="24"/>
                <w:szCs w:val="24"/>
              </w:rPr>
              <w:t>=</w:t>
            </w:r>
            <w:r w:rsidR="00F37D3B" w:rsidRPr="00093559">
              <w:rPr>
                <w:rFonts w:ascii="Book Antiqua" w:hAnsi="Book Antiqua"/>
                <w:b/>
                <w:noProof w:val="0"/>
                <w:sz w:val="24"/>
                <w:szCs w:val="24"/>
              </w:rPr>
              <w:t xml:space="preserve"> </w:t>
            </w:r>
            <w:r w:rsidRPr="00093559">
              <w:rPr>
                <w:rFonts w:ascii="Book Antiqua" w:hAnsi="Book Antiqua"/>
                <w:b/>
                <w:noProof w:val="0"/>
                <w:sz w:val="24"/>
                <w:szCs w:val="24"/>
              </w:rPr>
              <w:t>42)</w:t>
            </w:r>
          </w:p>
        </w:tc>
        <w:tc>
          <w:tcPr>
            <w:tcW w:w="1772" w:type="dxa"/>
            <w:tcBorders>
              <w:top w:val="single" w:sz="4" w:space="0" w:color="auto"/>
              <w:bottom w:val="single" w:sz="4" w:space="0" w:color="auto"/>
            </w:tcBorders>
            <w:shd w:val="clear" w:color="auto" w:fill="FFFFFF" w:themeFill="background1"/>
            <w:vAlign w:val="center"/>
          </w:tcPr>
          <w:p w14:paraId="69E0D11F" w14:textId="464E9B00" w:rsidR="00AA3120" w:rsidRPr="00093559" w:rsidRDefault="00AA3120" w:rsidP="00093559">
            <w:pPr>
              <w:snapToGrid w:val="0"/>
              <w:spacing w:after="0" w:line="360" w:lineRule="auto"/>
              <w:jc w:val="center"/>
              <w:rPr>
                <w:rFonts w:ascii="Book Antiqua" w:hAnsi="Book Antiqua"/>
                <w:b/>
                <w:noProof w:val="0"/>
                <w:sz w:val="24"/>
                <w:szCs w:val="24"/>
              </w:rPr>
            </w:pPr>
            <w:r w:rsidRPr="00093559">
              <w:rPr>
                <w:rFonts w:ascii="Book Antiqua" w:hAnsi="Book Antiqua"/>
                <w:b/>
                <w:noProof w:val="0"/>
                <w:sz w:val="24"/>
                <w:szCs w:val="24"/>
              </w:rPr>
              <w:t>Medium</w:t>
            </w:r>
          </w:p>
          <w:p w14:paraId="69E0D120" w14:textId="103854A0" w:rsidR="00AA3120" w:rsidRPr="00093559" w:rsidRDefault="00AA3120" w:rsidP="00093559">
            <w:pPr>
              <w:snapToGrid w:val="0"/>
              <w:spacing w:after="0" w:line="360" w:lineRule="auto"/>
              <w:jc w:val="center"/>
              <w:rPr>
                <w:rFonts w:ascii="Book Antiqua" w:hAnsi="Book Antiqua"/>
                <w:b/>
                <w:noProof w:val="0"/>
                <w:sz w:val="24"/>
                <w:szCs w:val="24"/>
              </w:rPr>
            </w:pPr>
            <w:r w:rsidRPr="00093559">
              <w:rPr>
                <w:rFonts w:ascii="Book Antiqua" w:hAnsi="Book Antiqua"/>
                <w:b/>
                <w:noProof w:val="0"/>
                <w:sz w:val="24"/>
                <w:szCs w:val="24"/>
              </w:rPr>
              <w:t>(</w:t>
            </w:r>
            <w:r w:rsidR="00944AB2" w:rsidRPr="00093559">
              <w:rPr>
                <w:rFonts w:ascii="Book Antiqua" w:hAnsi="Book Antiqua"/>
                <w:b/>
                <w:i/>
                <w:noProof w:val="0"/>
                <w:sz w:val="24"/>
                <w:szCs w:val="24"/>
              </w:rPr>
              <w:t>n</w:t>
            </w:r>
            <w:r w:rsidR="00944AB2" w:rsidRPr="00093559">
              <w:rPr>
                <w:rFonts w:ascii="Book Antiqua" w:hAnsi="Book Antiqua"/>
                <w:b/>
                <w:noProof w:val="0"/>
                <w:sz w:val="24"/>
                <w:szCs w:val="24"/>
              </w:rPr>
              <w:t xml:space="preserve"> =</w:t>
            </w:r>
            <w:r w:rsidR="00F37D3B" w:rsidRPr="00093559">
              <w:rPr>
                <w:rFonts w:ascii="Book Antiqua" w:hAnsi="Book Antiqua"/>
                <w:b/>
                <w:noProof w:val="0"/>
                <w:sz w:val="24"/>
                <w:szCs w:val="24"/>
              </w:rPr>
              <w:t xml:space="preserve"> </w:t>
            </w:r>
            <w:r w:rsidRPr="00093559">
              <w:rPr>
                <w:rFonts w:ascii="Book Antiqua" w:hAnsi="Book Antiqua"/>
                <w:b/>
                <w:noProof w:val="0"/>
                <w:sz w:val="24"/>
                <w:szCs w:val="24"/>
              </w:rPr>
              <w:t>37)</w:t>
            </w:r>
          </w:p>
        </w:tc>
        <w:tc>
          <w:tcPr>
            <w:tcW w:w="1772" w:type="dxa"/>
            <w:tcBorders>
              <w:top w:val="single" w:sz="4" w:space="0" w:color="auto"/>
              <w:bottom w:val="single" w:sz="4" w:space="0" w:color="auto"/>
            </w:tcBorders>
            <w:shd w:val="clear" w:color="auto" w:fill="FFFFFF" w:themeFill="background1"/>
            <w:vAlign w:val="center"/>
          </w:tcPr>
          <w:p w14:paraId="69E0D121" w14:textId="77777777" w:rsidR="00AA3120" w:rsidRPr="00093559" w:rsidRDefault="00AA3120" w:rsidP="00093559">
            <w:pPr>
              <w:snapToGrid w:val="0"/>
              <w:spacing w:after="0" w:line="360" w:lineRule="auto"/>
              <w:jc w:val="center"/>
              <w:rPr>
                <w:rFonts w:ascii="Book Antiqua" w:hAnsi="Book Antiqua"/>
                <w:b/>
                <w:noProof w:val="0"/>
                <w:sz w:val="24"/>
                <w:szCs w:val="24"/>
              </w:rPr>
            </w:pPr>
            <w:r w:rsidRPr="00093559">
              <w:rPr>
                <w:rFonts w:ascii="Book Antiqua" w:hAnsi="Book Antiqua"/>
                <w:b/>
                <w:noProof w:val="0"/>
                <w:sz w:val="24"/>
                <w:szCs w:val="24"/>
              </w:rPr>
              <w:t>Low</w:t>
            </w:r>
          </w:p>
          <w:p w14:paraId="69E0D122" w14:textId="686566FA" w:rsidR="00AA3120" w:rsidRPr="00093559" w:rsidRDefault="00AA3120" w:rsidP="00093559">
            <w:pPr>
              <w:snapToGrid w:val="0"/>
              <w:spacing w:after="0" w:line="360" w:lineRule="auto"/>
              <w:jc w:val="center"/>
              <w:rPr>
                <w:rFonts w:ascii="Book Antiqua" w:hAnsi="Book Antiqua"/>
                <w:b/>
                <w:noProof w:val="0"/>
                <w:sz w:val="24"/>
                <w:szCs w:val="24"/>
              </w:rPr>
            </w:pPr>
            <w:r w:rsidRPr="00093559">
              <w:rPr>
                <w:rFonts w:ascii="Book Antiqua" w:hAnsi="Book Antiqua"/>
                <w:b/>
                <w:noProof w:val="0"/>
                <w:sz w:val="24"/>
                <w:szCs w:val="24"/>
              </w:rPr>
              <w:t>(</w:t>
            </w:r>
            <w:r w:rsidR="00944AB2" w:rsidRPr="00093559">
              <w:rPr>
                <w:rFonts w:ascii="Book Antiqua" w:hAnsi="Book Antiqua"/>
                <w:b/>
                <w:i/>
                <w:noProof w:val="0"/>
                <w:sz w:val="24"/>
                <w:szCs w:val="24"/>
              </w:rPr>
              <w:t>n</w:t>
            </w:r>
            <w:r w:rsidR="00944AB2" w:rsidRPr="00093559">
              <w:rPr>
                <w:rFonts w:ascii="Book Antiqua" w:hAnsi="Book Antiqua"/>
                <w:b/>
                <w:noProof w:val="0"/>
                <w:sz w:val="24"/>
                <w:szCs w:val="24"/>
              </w:rPr>
              <w:t xml:space="preserve"> =</w:t>
            </w:r>
            <w:r w:rsidR="00F37D3B" w:rsidRPr="00093559">
              <w:rPr>
                <w:rFonts w:ascii="Book Antiqua" w:hAnsi="Book Antiqua"/>
                <w:b/>
                <w:noProof w:val="0"/>
                <w:sz w:val="24"/>
                <w:szCs w:val="24"/>
              </w:rPr>
              <w:t xml:space="preserve"> </w:t>
            </w:r>
            <w:r w:rsidRPr="00093559">
              <w:rPr>
                <w:rFonts w:ascii="Book Antiqua" w:hAnsi="Book Antiqua"/>
                <w:b/>
                <w:noProof w:val="0"/>
                <w:sz w:val="24"/>
                <w:szCs w:val="24"/>
              </w:rPr>
              <w:t>21)</w:t>
            </w:r>
          </w:p>
        </w:tc>
        <w:tc>
          <w:tcPr>
            <w:tcW w:w="1134" w:type="dxa"/>
            <w:vMerge/>
            <w:tcBorders>
              <w:bottom w:val="single" w:sz="4" w:space="0" w:color="auto"/>
            </w:tcBorders>
            <w:shd w:val="clear" w:color="auto" w:fill="FFFFFF" w:themeFill="background1"/>
            <w:vAlign w:val="center"/>
          </w:tcPr>
          <w:p w14:paraId="69E0D123" w14:textId="77777777" w:rsidR="00AA3120" w:rsidRPr="00093559" w:rsidRDefault="00AA3120" w:rsidP="00093559">
            <w:pPr>
              <w:snapToGrid w:val="0"/>
              <w:spacing w:after="0" w:line="360" w:lineRule="auto"/>
              <w:jc w:val="center"/>
              <w:rPr>
                <w:rFonts w:ascii="Book Antiqua" w:hAnsi="Book Antiqua"/>
                <w:b/>
                <w:noProof w:val="0"/>
                <w:sz w:val="24"/>
                <w:szCs w:val="24"/>
              </w:rPr>
            </w:pPr>
          </w:p>
        </w:tc>
      </w:tr>
      <w:tr w:rsidR="00AA3120" w:rsidRPr="00093559" w14:paraId="69E0D12B" w14:textId="77777777" w:rsidTr="007E1D6B">
        <w:trPr>
          <w:trHeight w:val="340"/>
        </w:trPr>
        <w:tc>
          <w:tcPr>
            <w:tcW w:w="5353" w:type="dxa"/>
            <w:tcBorders>
              <w:top w:val="single" w:sz="4" w:space="0" w:color="auto"/>
            </w:tcBorders>
            <w:shd w:val="clear" w:color="auto" w:fill="FFFFFF" w:themeFill="background1"/>
            <w:vAlign w:val="center"/>
          </w:tcPr>
          <w:p w14:paraId="69E0D125" w14:textId="7F2A65B9" w:rsidR="00AA3120" w:rsidRPr="00093559" w:rsidRDefault="00AA3120" w:rsidP="00093559">
            <w:pPr>
              <w:snapToGrid w:val="0"/>
              <w:spacing w:after="0" w:line="360" w:lineRule="auto"/>
              <w:jc w:val="both"/>
              <w:rPr>
                <w:rFonts w:ascii="Book Antiqua" w:hAnsi="Book Antiqua"/>
                <w:noProof w:val="0"/>
                <w:sz w:val="24"/>
                <w:szCs w:val="24"/>
              </w:rPr>
            </w:pPr>
            <w:r w:rsidRPr="00093559">
              <w:rPr>
                <w:rFonts w:ascii="Book Antiqua" w:hAnsi="Book Antiqua"/>
                <w:noProof w:val="0"/>
                <w:sz w:val="24"/>
                <w:szCs w:val="24"/>
              </w:rPr>
              <w:t xml:space="preserve">Abdominal </w:t>
            </w:r>
            <w:r w:rsidR="001A3972" w:rsidRPr="00093559">
              <w:rPr>
                <w:rFonts w:ascii="Book Antiqua" w:hAnsi="Book Antiqua"/>
                <w:noProof w:val="0"/>
                <w:sz w:val="24"/>
                <w:szCs w:val="24"/>
              </w:rPr>
              <w:t>s</w:t>
            </w:r>
            <w:r w:rsidRPr="00093559">
              <w:rPr>
                <w:rFonts w:ascii="Book Antiqua" w:hAnsi="Book Antiqua"/>
                <w:noProof w:val="0"/>
                <w:sz w:val="24"/>
                <w:szCs w:val="24"/>
              </w:rPr>
              <w:t>ymptoms</w:t>
            </w:r>
          </w:p>
        </w:tc>
        <w:tc>
          <w:tcPr>
            <w:tcW w:w="2552" w:type="dxa"/>
            <w:tcBorders>
              <w:top w:val="single" w:sz="4" w:space="0" w:color="auto"/>
            </w:tcBorders>
            <w:shd w:val="clear" w:color="auto" w:fill="FFFFFF" w:themeFill="background1"/>
            <w:vAlign w:val="center"/>
          </w:tcPr>
          <w:p w14:paraId="69E0D126"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4.7 ± 1.5</w:t>
            </w:r>
          </w:p>
        </w:tc>
        <w:tc>
          <w:tcPr>
            <w:tcW w:w="1559" w:type="dxa"/>
            <w:tcBorders>
              <w:top w:val="single" w:sz="4" w:space="0" w:color="auto"/>
            </w:tcBorders>
            <w:shd w:val="clear" w:color="auto" w:fill="FFFFFF" w:themeFill="background1"/>
            <w:vAlign w:val="center"/>
          </w:tcPr>
          <w:p w14:paraId="69E0D127"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4.6 ± 1.4</w:t>
            </w:r>
          </w:p>
        </w:tc>
        <w:tc>
          <w:tcPr>
            <w:tcW w:w="1772" w:type="dxa"/>
            <w:tcBorders>
              <w:top w:val="single" w:sz="4" w:space="0" w:color="auto"/>
            </w:tcBorders>
            <w:shd w:val="clear" w:color="auto" w:fill="FFFFFF" w:themeFill="background1"/>
            <w:vAlign w:val="center"/>
          </w:tcPr>
          <w:p w14:paraId="69E0D128"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5.1 ± 1.4</w:t>
            </w:r>
          </w:p>
        </w:tc>
        <w:tc>
          <w:tcPr>
            <w:tcW w:w="1772" w:type="dxa"/>
            <w:tcBorders>
              <w:top w:val="single" w:sz="4" w:space="0" w:color="auto"/>
            </w:tcBorders>
            <w:shd w:val="clear" w:color="auto" w:fill="FFFFFF" w:themeFill="background1"/>
            <w:vAlign w:val="center"/>
          </w:tcPr>
          <w:p w14:paraId="69E0D129"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4.2 ± 1.6</w:t>
            </w:r>
          </w:p>
        </w:tc>
        <w:tc>
          <w:tcPr>
            <w:tcW w:w="1134" w:type="dxa"/>
            <w:tcBorders>
              <w:top w:val="single" w:sz="4" w:space="0" w:color="auto"/>
            </w:tcBorders>
            <w:shd w:val="clear" w:color="auto" w:fill="FFFFFF" w:themeFill="background1"/>
            <w:vAlign w:val="center"/>
          </w:tcPr>
          <w:p w14:paraId="69E0D12A"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0.063</w:t>
            </w:r>
          </w:p>
        </w:tc>
      </w:tr>
      <w:tr w:rsidR="00AA3120" w:rsidRPr="00093559" w14:paraId="69E0D132" w14:textId="77777777" w:rsidTr="007E1D6B">
        <w:trPr>
          <w:trHeight w:val="340"/>
        </w:trPr>
        <w:tc>
          <w:tcPr>
            <w:tcW w:w="5353" w:type="dxa"/>
            <w:shd w:val="clear" w:color="auto" w:fill="FFFFFF" w:themeFill="background1"/>
            <w:vAlign w:val="center"/>
          </w:tcPr>
          <w:p w14:paraId="69E0D12C" w14:textId="77777777" w:rsidR="00AA3120" w:rsidRPr="00093559" w:rsidRDefault="00AA3120" w:rsidP="00093559">
            <w:pPr>
              <w:autoSpaceDE w:val="0"/>
              <w:autoSpaceDN w:val="0"/>
              <w:adjustRightInd w:val="0"/>
              <w:snapToGrid w:val="0"/>
              <w:spacing w:after="0" w:line="360" w:lineRule="auto"/>
              <w:ind w:firstLineChars="100" w:firstLine="240"/>
              <w:jc w:val="both"/>
              <w:rPr>
                <w:rFonts w:ascii="Book Antiqua" w:hAnsi="Book Antiqua" w:cs="PlantinA"/>
                <w:noProof w:val="0"/>
                <w:sz w:val="24"/>
                <w:szCs w:val="24"/>
              </w:rPr>
            </w:pPr>
            <w:r w:rsidRPr="00093559">
              <w:rPr>
                <w:rFonts w:ascii="Book Antiqua" w:hAnsi="Book Antiqua" w:cs="PlantinA"/>
                <w:noProof w:val="0"/>
                <w:sz w:val="24"/>
                <w:szCs w:val="24"/>
              </w:rPr>
              <w:t>Abdominal bloating</w:t>
            </w:r>
          </w:p>
        </w:tc>
        <w:tc>
          <w:tcPr>
            <w:tcW w:w="2552" w:type="dxa"/>
            <w:shd w:val="clear" w:color="auto" w:fill="FFFFFF" w:themeFill="background1"/>
            <w:vAlign w:val="center"/>
          </w:tcPr>
          <w:p w14:paraId="69E0D12D"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4.5 ± 2.0</w:t>
            </w:r>
          </w:p>
        </w:tc>
        <w:tc>
          <w:tcPr>
            <w:tcW w:w="1559" w:type="dxa"/>
            <w:shd w:val="clear" w:color="auto" w:fill="FFFFFF" w:themeFill="background1"/>
            <w:vAlign w:val="center"/>
          </w:tcPr>
          <w:p w14:paraId="69E0D12E"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4.3 ± 2.0</w:t>
            </w:r>
          </w:p>
        </w:tc>
        <w:tc>
          <w:tcPr>
            <w:tcW w:w="1772" w:type="dxa"/>
            <w:shd w:val="clear" w:color="auto" w:fill="FFFFFF" w:themeFill="background1"/>
            <w:vAlign w:val="center"/>
          </w:tcPr>
          <w:p w14:paraId="69E0D12F"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4.9 ± 1.8</w:t>
            </w:r>
          </w:p>
        </w:tc>
        <w:tc>
          <w:tcPr>
            <w:tcW w:w="1772" w:type="dxa"/>
            <w:shd w:val="clear" w:color="auto" w:fill="FFFFFF" w:themeFill="background1"/>
            <w:vAlign w:val="center"/>
          </w:tcPr>
          <w:p w14:paraId="69E0D130"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3.9 ± 2.1</w:t>
            </w:r>
          </w:p>
        </w:tc>
        <w:tc>
          <w:tcPr>
            <w:tcW w:w="1134" w:type="dxa"/>
            <w:shd w:val="clear" w:color="auto" w:fill="FFFFFF" w:themeFill="background1"/>
            <w:vAlign w:val="center"/>
          </w:tcPr>
          <w:p w14:paraId="69E0D131"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0.109</w:t>
            </w:r>
          </w:p>
        </w:tc>
      </w:tr>
      <w:tr w:rsidR="00AA3120" w:rsidRPr="00093559" w14:paraId="69E0D139" w14:textId="77777777" w:rsidTr="007E1D6B">
        <w:trPr>
          <w:trHeight w:val="340"/>
        </w:trPr>
        <w:tc>
          <w:tcPr>
            <w:tcW w:w="5353" w:type="dxa"/>
            <w:shd w:val="clear" w:color="auto" w:fill="FFFFFF" w:themeFill="background1"/>
            <w:vAlign w:val="center"/>
          </w:tcPr>
          <w:p w14:paraId="69E0D133" w14:textId="77777777" w:rsidR="00AA3120" w:rsidRPr="00093559" w:rsidRDefault="00AA3120" w:rsidP="00093559">
            <w:pPr>
              <w:autoSpaceDE w:val="0"/>
              <w:autoSpaceDN w:val="0"/>
              <w:adjustRightInd w:val="0"/>
              <w:snapToGrid w:val="0"/>
              <w:spacing w:after="0" w:line="360" w:lineRule="auto"/>
              <w:ind w:firstLineChars="100" w:firstLine="240"/>
              <w:jc w:val="both"/>
              <w:rPr>
                <w:rFonts w:ascii="Book Antiqua" w:hAnsi="Book Antiqua" w:cs="PlantinA"/>
                <w:noProof w:val="0"/>
                <w:sz w:val="24"/>
                <w:szCs w:val="24"/>
              </w:rPr>
            </w:pPr>
            <w:r w:rsidRPr="00093559">
              <w:rPr>
                <w:rFonts w:ascii="Book Antiqua" w:hAnsi="Book Antiqua" w:cs="PlantinA"/>
                <w:noProof w:val="0"/>
                <w:sz w:val="24"/>
                <w:szCs w:val="24"/>
              </w:rPr>
              <w:t>Abdominal pain</w:t>
            </w:r>
          </w:p>
        </w:tc>
        <w:tc>
          <w:tcPr>
            <w:tcW w:w="2552" w:type="dxa"/>
            <w:shd w:val="clear" w:color="auto" w:fill="FFFFFF" w:themeFill="background1"/>
            <w:vAlign w:val="center"/>
          </w:tcPr>
          <w:p w14:paraId="69E0D134"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4.9 ± 1.8</w:t>
            </w:r>
          </w:p>
        </w:tc>
        <w:tc>
          <w:tcPr>
            <w:tcW w:w="1559" w:type="dxa"/>
            <w:shd w:val="clear" w:color="auto" w:fill="FFFFFF" w:themeFill="background1"/>
            <w:vAlign w:val="center"/>
          </w:tcPr>
          <w:p w14:paraId="69E0D135"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4.8 ± 1.7</w:t>
            </w:r>
          </w:p>
        </w:tc>
        <w:tc>
          <w:tcPr>
            <w:tcW w:w="1772" w:type="dxa"/>
            <w:shd w:val="clear" w:color="auto" w:fill="FFFFFF" w:themeFill="background1"/>
            <w:vAlign w:val="center"/>
          </w:tcPr>
          <w:p w14:paraId="69E0D136"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5.5 ± 1.5</w:t>
            </w:r>
          </w:p>
        </w:tc>
        <w:tc>
          <w:tcPr>
            <w:tcW w:w="1772" w:type="dxa"/>
            <w:shd w:val="clear" w:color="auto" w:fill="FFFFFF" w:themeFill="background1"/>
            <w:vAlign w:val="center"/>
          </w:tcPr>
          <w:p w14:paraId="69E0D137"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4.1 ± 2.2</w:t>
            </w:r>
          </w:p>
        </w:tc>
        <w:tc>
          <w:tcPr>
            <w:tcW w:w="1134" w:type="dxa"/>
            <w:shd w:val="clear" w:color="auto" w:fill="FFFFFF" w:themeFill="background1"/>
            <w:vAlign w:val="center"/>
          </w:tcPr>
          <w:p w14:paraId="69E0D138"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0.023</w:t>
            </w:r>
          </w:p>
        </w:tc>
      </w:tr>
      <w:tr w:rsidR="00AA3120" w:rsidRPr="00093559" w14:paraId="69E0D140" w14:textId="77777777" w:rsidTr="007E1D6B">
        <w:trPr>
          <w:trHeight w:val="340"/>
        </w:trPr>
        <w:tc>
          <w:tcPr>
            <w:tcW w:w="5353" w:type="dxa"/>
            <w:shd w:val="clear" w:color="auto" w:fill="FFFFFF" w:themeFill="background1"/>
            <w:vAlign w:val="center"/>
          </w:tcPr>
          <w:p w14:paraId="69E0D13A" w14:textId="77777777" w:rsidR="00AA3120" w:rsidRPr="00093559" w:rsidRDefault="00AA3120" w:rsidP="00093559">
            <w:pPr>
              <w:autoSpaceDE w:val="0"/>
              <w:autoSpaceDN w:val="0"/>
              <w:adjustRightInd w:val="0"/>
              <w:snapToGrid w:val="0"/>
              <w:spacing w:after="0" w:line="360" w:lineRule="auto"/>
              <w:ind w:firstLineChars="100" w:firstLine="240"/>
              <w:jc w:val="both"/>
              <w:rPr>
                <w:rFonts w:ascii="Book Antiqua" w:eastAsiaTheme="minorEastAsia" w:hAnsi="Book Antiqua" w:cs="PlantinA"/>
                <w:noProof w:val="0"/>
                <w:sz w:val="24"/>
                <w:szCs w:val="24"/>
                <w:lang w:eastAsia="zh-CN"/>
              </w:rPr>
            </w:pPr>
            <w:r w:rsidRPr="00093559">
              <w:rPr>
                <w:rFonts w:ascii="Book Antiqua" w:hAnsi="Book Antiqua" w:cs="PlantinA"/>
                <w:noProof w:val="0"/>
                <w:sz w:val="24"/>
                <w:szCs w:val="24"/>
              </w:rPr>
              <w:t>Abdominal discomfort</w:t>
            </w:r>
          </w:p>
        </w:tc>
        <w:tc>
          <w:tcPr>
            <w:tcW w:w="2552" w:type="dxa"/>
            <w:shd w:val="clear" w:color="auto" w:fill="FFFFFF" w:themeFill="background1"/>
            <w:vAlign w:val="center"/>
          </w:tcPr>
          <w:p w14:paraId="69E0D13B"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4.4 ±1.8</w:t>
            </w:r>
          </w:p>
        </w:tc>
        <w:tc>
          <w:tcPr>
            <w:tcW w:w="1559" w:type="dxa"/>
            <w:shd w:val="clear" w:color="auto" w:fill="FFFFFF" w:themeFill="background1"/>
            <w:vAlign w:val="center"/>
          </w:tcPr>
          <w:p w14:paraId="69E0D13C"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4.7 ± 1.8</w:t>
            </w:r>
          </w:p>
        </w:tc>
        <w:tc>
          <w:tcPr>
            <w:tcW w:w="1772" w:type="dxa"/>
            <w:shd w:val="clear" w:color="auto" w:fill="FFFFFF" w:themeFill="background1"/>
            <w:vAlign w:val="center"/>
          </w:tcPr>
          <w:p w14:paraId="69E0D13D"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4.9 ± 1.7</w:t>
            </w:r>
          </w:p>
        </w:tc>
        <w:tc>
          <w:tcPr>
            <w:tcW w:w="1772" w:type="dxa"/>
            <w:shd w:val="clear" w:color="auto" w:fill="FFFFFF" w:themeFill="background1"/>
            <w:vAlign w:val="center"/>
          </w:tcPr>
          <w:p w14:paraId="69E0D13E"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4.6 ± 1.9</w:t>
            </w:r>
          </w:p>
        </w:tc>
        <w:tc>
          <w:tcPr>
            <w:tcW w:w="1134" w:type="dxa"/>
            <w:shd w:val="clear" w:color="auto" w:fill="FFFFFF" w:themeFill="background1"/>
            <w:vAlign w:val="center"/>
          </w:tcPr>
          <w:p w14:paraId="69E0D13F"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0.715</w:t>
            </w:r>
          </w:p>
        </w:tc>
      </w:tr>
      <w:tr w:rsidR="00AA3120" w:rsidRPr="00093559" w14:paraId="69E0D147" w14:textId="77777777" w:rsidTr="007E1D6B">
        <w:trPr>
          <w:trHeight w:val="340"/>
        </w:trPr>
        <w:tc>
          <w:tcPr>
            <w:tcW w:w="5353" w:type="dxa"/>
            <w:shd w:val="clear" w:color="auto" w:fill="FFFFFF" w:themeFill="background1"/>
            <w:vAlign w:val="center"/>
          </w:tcPr>
          <w:p w14:paraId="69E0D141" w14:textId="77777777" w:rsidR="00AA3120" w:rsidRPr="00093559" w:rsidRDefault="00AA3120" w:rsidP="00093559">
            <w:pPr>
              <w:autoSpaceDE w:val="0"/>
              <w:autoSpaceDN w:val="0"/>
              <w:adjustRightInd w:val="0"/>
              <w:snapToGrid w:val="0"/>
              <w:spacing w:after="0" w:line="360" w:lineRule="auto"/>
              <w:jc w:val="both"/>
              <w:rPr>
                <w:rFonts w:ascii="Book Antiqua" w:hAnsi="Book Antiqua" w:cs="PlantinA"/>
                <w:noProof w:val="0"/>
                <w:sz w:val="24"/>
                <w:szCs w:val="24"/>
              </w:rPr>
            </w:pPr>
            <w:r w:rsidRPr="00093559">
              <w:rPr>
                <w:rFonts w:ascii="Book Antiqua" w:hAnsi="Book Antiqua" w:cs="PlantinA"/>
                <w:noProof w:val="0"/>
                <w:sz w:val="24"/>
                <w:szCs w:val="24"/>
              </w:rPr>
              <w:t>Activity</w:t>
            </w:r>
          </w:p>
        </w:tc>
        <w:tc>
          <w:tcPr>
            <w:tcW w:w="2552" w:type="dxa"/>
            <w:shd w:val="clear" w:color="auto" w:fill="FFFFFF" w:themeFill="background1"/>
            <w:vAlign w:val="center"/>
          </w:tcPr>
          <w:p w14:paraId="69E0D142"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4.5 ± 1.5</w:t>
            </w:r>
          </w:p>
        </w:tc>
        <w:tc>
          <w:tcPr>
            <w:tcW w:w="1559" w:type="dxa"/>
            <w:shd w:val="clear" w:color="auto" w:fill="FFFFFF" w:themeFill="background1"/>
            <w:vAlign w:val="center"/>
          </w:tcPr>
          <w:p w14:paraId="69E0D143"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4.6 ± 1.6</w:t>
            </w:r>
          </w:p>
        </w:tc>
        <w:tc>
          <w:tcPr>
            <w:tcW w:w="1772" w:type="dxa"/>
            <w:shd w:val="clear" w:color="auto" w:fill="FFFFFF" w:themeFill="background1"/>
            <w:vAlign w:val="center"/>
          </w:tcPr>
          <w:p w14:paraId="69E0D144"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4.5 ± 1.3</w:t>
            </w:r>
          </w:p>
        </w:tc>
        <w:tc>
          <w:tcPr>
            <w:tcW w:w="1772" w:type="dxa"/>
            <w:shd w:val="clear" w:color="auto" w:fill="FFFFFF" w:themeFill="background1"/>
            <w:vAlign w:val="center"/>
          </w:tcPr>
          <w:p w14:paraId="69E0D145"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4.1 ± 1.5</w:t>
            </w:r>
          </w:p>
        </w:tc>
        <w:tc>
          <w:tcPr>
            <w:tcW w:w="1134" w:type="dxa"/>
            <w:shd w:val="clear" w:color="auto" w:fill="FFFFFF" w:themeFill="background1"/>
            <w:vAlign w:val="center"/>
          </w:tcPr>
          <w:p w14:paraId="69E0D146"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0.377</w:t>
            </w:r>
          </w:p>
        </w:tc>
      </w:tr>
      <w:tr w:rsidR="00AA3120" w:rsidRPr="00093559" w14:paraId="69E0D14E" w14:textId="77777777" w:rsidTr="007E1D6B">
        <w:trPr>
          <w:trHeight w:val="340"/>
        </w:trPr>
        <w:tc>
          <w:tcPr>
            <w:tcW w:w="5353" w:type="dxa"/>
            <w:shd w:val="clear" w:color="auto" w:fill="FFFFFF" w:themeFill="background1"/>
            <w:vAlign w:val="center"/>
          </w:tcPr>
          <w:p w14:paraId="69E0D148" w14:textId="77777777" w:rsidR="00AA3120" w:rsidRPr="00093559" w:rsidRDefault="00AA3120" w:rsidP="00093559">
            <w:pPr>
              <w:autoSpaceDE w:val="0"/>
              <w:autoSpaceDN w:val="0"/>
              <w:adjustRightInd w:val="0"/>
              <w:snapToGrid w:val="0"/>
              <w:spacing w:after="0" w:line="360" w:lineRule="auto"/>
              <w:ind w:firstLineChars="100" w:firstLine="240"/>
              <w:jc w:val="both"/>
              <w:rPr>
                <w:rFonts w:ascii="Book Antiqua" w:hAnsi="Book Antiqua" w:cs="PlantinA"/>
                <w:noProof w:val="0"/>
                <w:sz w:val="24"/>
                <w:szCs w:val="24"/>
              </w:rPr>
            </w:pPr>
            <w:r w:rsidRPr="00093559">
              <w:rPr>
                <w:rFonts w:ascii="Book Antiqua" w:hAnsi="Book Antiqua" w:cs="PlantinA"/>
                <w:noProof w:val="0"/>
                <w:sz w:val="24"/>
                <w:szCs w:val="24"/>
              </w:rPr>
              <w:t>Not been able to eat as much as you would like</w:t>
            </w:r>
          </w:p>
        </w:tc>
        <w:tc>
          <w:tcPr>
            <w:tcW w:w="2552" w:type="dxa"/>
            <w:shd w:val="clear" w:color="auto" w:fill="FFFFFF" w:themeFill="background1"/>
            <w:vAlign w:val="center"/>
          </w:tcPr>
          <w:p w14:paraId="69E0D149"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5.1 ± 1.9</w:t>
            </w:r>
          </w:p>
        </w:tc>
        <w:tc>
          <w:tcPr>
            <w:tcW w:w="1559" w:type="dxa"/>
            <w:shd w:val="clear" w:color="auto" w:fill="FFFFFF" w:themeFill="background1"/>
            <w:vAlign w:val="center"/>
          </w:tcPr>
          <w:p w14:paraId="69E0D14A"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5.0 ± 2.0</w:t>
            </w:r>
          </w:p>
        </w:tc>
        <w:tc>
          <w:tcPr>
            <w:tcW w:w="1772" w:type="dxa"/>
            <w:shd w:val="clear" w:color="auto" w:fill="FFFFFF" w:themeFill="background1"/>
            <w:vAlign w:val="center"/>
          </w:tcPr>
          <w:p w14:paraId="69E0D14B"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5.2 ± 1.6</w:t>
            </w:r>
          </w:p>
        </w:tc>
        <w:tc>
          <w:tcPr>
            <w:tcW w:w="1772" w:type="dxa"/>
            <w:shd w:val="clear" w:color="auto" w:fill="FFFFFF" w:themeFill="background1"/>
            <w:vAlign w:val="center"/>
          </w:tcPr>
          <w:p w14:paraId="69E0D14C"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5.0 ± 2.0</w:t>
            </w:r>
          </w:p>
        </w:tc>
        <w:tc>
          <w:tcPr>
            <w:tcW w:w="1134" w:type="dxa"/>
            <w:shd w:val="clear" w:color="auto" w:fill="FFFFFF" w:themeFill="background1"/>
            <w:vAlign w:val="center"/>
          </w:tcPr>
          <w:p w14:paraId="69E0D14D"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0.814</w:t>
            </w:r>
          </w:p>
        </w:tc>
      </w:tr>
      <w:tr w:rsidR="00AA3120" w:rsidRPr="00093559" w14:paraId="69E0D155" w14:textId="77777777" w:rsidTr="007E1D6B">
        <w:trPr>
          <w:trHeight w:val="340"/>
        </w:trPr>
        <w:tc>
          <w:tcPr>
            <w:tcW w:w="5353" w:type="dxa"/>
            <w:shd w:val="clear" w:color="auto" w:fill="FFFFFF" w:themeFill="background1"/>
            <w:vAlign w:val="center"/>
          </w:tcPr>
          <w:p w14:paraId="69E0D14F" w14:textId="77777777" w:rsidR="00AA3120" w:rsidRPr="00093559" w:rsidRDefault="00AA3120" w:rsidP="00093559">
            <w:pPr>
              <w:autoSpaceDE w:val="0"/>
              <w:autoSpaceDN w:val="0"/>
              <w:adjustRightInd w:val="0"/>
              <w:snapToGrid w:val="0"/>
              <w:spacing w:after="0" w:line="360" w:lineRule="auto"/>
              <w:ind w:firstLineChars="100" w:firstLine="240"/>
              <w:jc w:val="both"/>
              <w:rPr>
                <w:rFonts w:ascii="Book Antiqua" w:hAnsi="Book Antiqua" w:cs="PlantinA"/>
                <w:noProof w:val="0"/>
                <w:sz w:val="24"/>
                <w:szCs w:val="24"/>
              </w:rPr>
            </w:pPr>
            <w:r w:rsidRPr="00093559">
              <w:rPr>
                <w:rFonts w:ascii="Book Antiqua" w:hAnsi="Book Antiqua" w:cs="PlantinA"/>
                <w:noProof w:val="0"/>
                <w:sz w:val="24"/>
                <w:szCs w:val="24"/>
              </w:rPr>
              <w:t>Trouble lifting or carrying heavy objects</w:t>
            </w:r>
          </w:p>
        </w:tc>
        <w:tc>
          <w:tcPr>
            <w:tcW w:w="2552" w:type="dxa"/>
            <w:shd w:val="clear" w:color="auto" w:fill="FFFFFF" w:themeFill="background1"/>
            <w:vAlign w:val="center"/>
          </w:tcPr>
          <w:p w14:paraId="69E0D150"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3.4 ± 2.1</w:t>
            </w:r>
          </w:p>
        </w:tc>
        <w:tc>
          <w:tcPr>
            <w:tcW w:w="1559" w:type="dxa"/>
            <w:shd w:val="clear" w:color="auto" w:fill="FFFFFF" w:themeFill="background1"/>
            <w:vAlign w:val="center"/>
          </w:tcPr>
          <w:p w14:paraId="69E0D151"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3.8 ± 2.3</w:t>
            </w:r>
          </w:p>
        </w:tc>
        <w:tc>
          <w:tcPr>
            <w:tcW w:w="1772" w:type="dxa"/>
            <w:shd w:val="clear" w:color="auto" w:fill="FFFFFF" w:themeFill="background1"/>
            <w:vAlign w:val="center"/>
          </w:tcPr>
          <w:p w14:paraId="69E0D152"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3.3 ± 1.9</w:t>
            </w:r>
          </w:p>
        </w:tc>
        <w:tc>
          <w:tcPr>
            <w:tcW w:w="1772" w:type="dxa"/>
            <w:shd w:val="clear" w:color="auto" w:fill="FFFFFF" w:themeFill="background1"/>
            <w:vAlign w:val="center"/>
          </w:tcPr>
          <w:p w14:paraId="69E0D153"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2.5 ± 1.9</w:t>
            </w:r>
          </w:p>
        </w:tc>
        <w:tc>
          <w:tcPr>
            <w:tcW w:w="1134" w:type="dxa"/>
            <w:shd w:val="clear" w:color="auto" w:fill="FFFFFF" w:themeFill="background1"/>
            <w:vAlign w:val="center"/>
          </w:tcPr>
          <w:p w14:paraId="69E0D154"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0.067</w:t>
            </w:r>
          </w:p>
        </w:tc>
      </w:tr>
      <w:tr w:rsidR="00AA3120" w:rsidRPr="00093559" w14:paraId="69E0D15C" w14:textId="77777777" w:rsidTr="007E1D6B">
        <w:trPr>
          <w:trHeight w:val="340"/>
        </w:trPr>
        <w:tc>
          <w:tcPr>
            <w:tcW w:w="5353" w:type="dxa"/>
            <w:shd w:val="clear" w:color="auto" w:fill="FFFFFF" w:themeFill="background1"/>
            <w:vAlign w:val="center"/>
          </w:tcPr>
          <w:p w14:paraId="69E0D156" w14:textId="77777777" w:rsidR="00AA3120" w:rsidRPr="00093559" w:rsidRDefault="00AA3120" w:rsidP="00093559">
            <w:pPr>
              <w:autoSpaceDE w:val="0"/>
              <w:autoSpaceDN w:val="0"/>
              <w:adjustRightInd w:val="0"/>
              <w:snapToGrid w:val="0"/>
              <w:spacing w:after="0" w:line="360" w:lineRule="auto"/>
              <w:ind w:firstLineChars="100" w:firstLine="240"/>
              <w:jc w:val="both"/>
              <w:rPr>
                <w:rFonts w:ascii="Book Antiqua" w:hAnsi="Book Antiqua" w:cs="PlantinA"/>
                <w:noProof w:val="0"/>
                <w:sz w:val="24"/>
                <w:szCs w:val="24"/>
              </w:rPr>
            </w:pPr>
            <w:r w:rsidRPr="00093559">
              <w:rPr>
                <w:rFonts w:ascii="Book Antiqua" w:hAnsi="Book Antiqua" w:cs="PlantinA"/>
                <w:noProof w:val="0"/>
                <w:sz w:val="24"/>
                <w:szCs w:val="24"/>
              </w:rPr>
              <w:t>Bothered by a limitation of your diet</w:t>
            </w:r>
          </w:p>
        </w:tc>
        <w:tc>
          <w:tcPr>
            <w:tcW w:w="2552" w:type="dxa"/>
            <w:shd w:val="clear" w:color="auto" w:fill="FFFFFF" w:themeFill="background1"/>
            <w:vAlign w:val="center"/>
          </w:tcPr>
          <w:p w14:paraId="69E0D157"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5.0 ± 1.9</w:t>
            </w:r>
          </w:p>
        </w:tc>
        <w:tc>
          <w:tcPr>
            <w:tcW w:w="1559" w:type="dxa"/>
            <w:shd w:val="clear" w:color="auto" w:fill="FFFFFF" w:themeFill="background1"/>
            <w:vAlign w:val="center"/>
          </w:tcPr>
          <w:p w14:paraId="69E0D158"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5.0 ± 1.9</w:t>
            </w:r>
          </w:p>
        </w:tc>
        <w:tc>
          <w:tcPr>
            <w:tcW w:w="1772" w:type="dxa"/>
            <w:shd w:val="clear" w:color="auto" w:fill="FFFFFF" w:themeFill="background1"/>
            <w:vAlign w:val="center"/>
          </w:tcPr>
          <w:p w14:paraId="69E0D159"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5.0 ± 2.0</w:t>
            </w:r>
          </w:p>
        </w:tc>
        <w:tc>
          <w:tcPr>
            <w:tcW w:w="1772" w:type="dxa"/>
            <w:shd w:val="clear" w:color="auto" w:fill="FFFFFF" w:themeFill="background1"/>
            <w:vAlign w:val="center"/>
          </w:tcPr>
          <w:p w14:paraId="69E0D15A"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4.7 ± 2.1</w:t>
            </w:r>
          </w:p>
        </w:tc>
        <w:tc>
          <w:tcPr>
            <w:tcW w:w="1134" w:type="dxa"/>
            <w:shd w:val="clear" w:color="auto" w:fill="FFFFFF" w:themeFill="background1"/>
            <w:vAlign w:val="center"/>
          </w:tcPr>
          <w:p w14:paraId="69E0D15B"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0.824</w:t>
            </w:r>
          </w:p>
        </w:tc>
      </w:tr>
      <w:tr w:rsidR="00AA3120" w:rsidRPr="00093559" w14:paraId="69E0D163" w14:textId="77777777" w:rsidTr="007E1D6B">
        <w:trPr>
          <w:trHeight w:val="340"/>
        </w:trPr>
        <w:tc>
          <w:tcPr>
            <w:tcW w:w="5353" w:type="dxa"/>
            <w:shd w:val="clear" w:color="auto" w:fill="FFFFFF" w:themeFill="background1"/>
            <w:vAlign w:val="center"/>
          </w:tcPr>
          <w:p w14:paraId="69E0D15D" w14:textId="77777777" w:rsidR="00AA3120" w:rsidRPr="00093559" w:rsidRDefault="00AA3120" w:rsidP="00093559">
            <w:pPr>
              <w:autoSpaceDE w:val="0"/>
              <w:autoSpaceDN w:val="0"/>
              <w:adjustRightInd w:val="0"/>
              <w:snapToGrid w:val="0"/>
              <w:spacing w:after="0" w:line="360" w:lineRule="auto"/>
              <w:jc w:val="both"/>
              <w:rPr>
                <w:rFonts w:ascii="Book Antiqua" w:hAnsi="Book Antiqua" w:cs="PlantinA"/>
                <w:noProof w:val="0"/>
                <w:sz w:val="24"/>
                <w:szCs w:val="24"/>
              </w:rPr>
            </w:pPr>
            <w:r w:rsidRPr="00093559">
              <w:rPr>
                <w:rFonts w:ascii="Book Antiqua" w:hAnsi="Book Antiqua" w:cs="PlantinA"/>
                <w:noProof w:val="0"/>
                <w:sz w:val="24"/>
                <w:szCs w:val="24"/>
              </w:rPr>
              <w:t>Emotion</w:t>
            </w:r>
          </w:p>
        </w:tc>
        <w:tc>
          <w:tcPr>
            <w:tcW w:w="2552" w:type="dxa"/>
            <w:shd w:val="clear" w:color="auto" w:fill="FFFFFF" w:themeFill="background1"/>
            <w:vAlign w:val="center"/>
          </w:tcPr>
          <w:p w14:paraId="69E0D15E"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4.3 ± 1.5</w:t>
            </w:r>
          </w:p>
        </w:tc>
        <w:tc>
          <w:tcPr>
            <w:tcW w:w="1559" w:type="dxa"/>
            <w:shd w:val="clear" w:color="auto" w:fill="FFFFFF" w:themeFill="background1"/>
            <w:vAlign w:val="center"/>
          </w:tcPr>
          <w:p w14:paraId="69E0D15F"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4.7 ± 1.3</w:t>
            </w:r>
          </w:p>
        </w:tc>
        <w:tc>
          <w:tcPr>
            <w:tcW w:w="1772" w:type="dxa"/>
            <w:shd w:val="clear" w:color="auto" w:fill="FFFFFF" w:themeFill="background1"/>
            <w:vAlign w:val="center"/>
          </w:tcPr>
          <w:p w14:paraId="69E0D160"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4.3 ± 1.7</w:t>
            </w:r>
          </w:p>
        </w:tc>
        <w:tc>
          <w:tcPr>
            <w:tcW w:w="1772" w:type="dxa"/>
            <w:shd w:val="clear" w:color="auto" w:fill="FFFFFF" w:themeFill="background1"/>
            <w:vAlign w:val="center"/>
          </w:tcPr>
          <w:p w14:paraId="69E0D161"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3.7 ± 1.3</w:t>
            </w:r>
          </w:p>
        </w:tc>
        <w:tc>
          <w:tcPr>
            <w:tcW w:w="1134" w:type="dxa"/>
            <w:shd w:val="clear" w:color="auto" w:fill="FFFFFF" w:themeFill="background1"/>
            <w:vAlign w:val="center"/>
          </w:tcPr>
          <w:p w14:paraId="69E0D162"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0.050</w:t>
            </w:r>
          </w:p>
        </w:tc>
      </w:tr>
      <w:tr w:rsidR="00AA3120" w:rsidRPr="00093559" w14:paraId="69E0D16A" w14:textId="77777777" w:rsidTr="007E1D6B">
        <w:trPr>
          <w:trHeight w:val="340"/>
        </w:trPr>
        <w:tc>
          <w:tcPr>
            <w:tcW w:w="5353" w:type="dxa"/>
            <w:shd w:val="clear" w:color="auto" w:fill="FFFFFF" w:themeFill="background1"/>
            <w:vAlign w:val="center"/>
          </w:tcPr>
          <w:p w14:paraId="69E0D164" w14:textId="77777777" w:rsidR="00AA3120" w:rsidRPr="00093559" w:rsidRDefault="00AA3120" w:rsidP="00093559">
            <w:pPr>
              <w:autoSpaceDE w:val="0"/>
              <w:autoSpaceDN w:val="0"/>
              <w:adjustRightInd w:val="0"/>
              <w:snapToGrid w:val="0"/>
              <w:spacing w:after="0" w:line="360" w:lineRule="auto"/>
              <w:ind w:firstLineChars="100" w:firstLine="240"/>
              <w:jc w:val="both"/>
              <w:rPr>
                <w:rFonts w:ascii="Book Antiqua" w:hAnsi="Book Antiqua" w:cs="PlantinA"/>
                <w:noProof w:val="0"/>
                <w:sz w:val="24"/>
                <w:szCs w:val="24"/>
              </w:rPr>
            </w:pPr>
            <w:r w:rsidRPr="00093559">
              <w:rPr>
                <w:rFonts w:ascii="Book Antiqua" w:hAnsi="Book Antiqua" w:cs="PlantinA"/>
                <w:noProof w:val="0"/>
                <w:sz w:val="24"/>
                <w:szCs w:val="24"/>
              </w:rPr>
              <w:t>Anxiety</w:t>
            </w:r>
          </w:p>
        </w:tc>
        <w:tc>
          <w:tcPr>
            <w:tcW w:w="2552" w:type="dxa"/>
            <w:shd w:val="clear" w:color="auto" w:fill="FFFFFF" w:themeFill="background1"/>
            <w:vAlign w:val="center"/>
          </w:tcPr>
          <w:p w14:paraId="69E0D165"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4.4 ± 1.9</w:t>
            </w:r>
          </w:p>
        </w:tc>
        <w:tc>
          <w:tcPr>
            <w:tcW w:w="1559" w:type="dxa"/>
            <w:shd w:val="clear" w:color="auto" w:fill="FFFFFF" w:themeFill="background1"/>
            <w:vAlign w:val="center"/>
          </w:tcPr>
          <w:p w14:paraId="69E0D166"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4.8 ± 1.6</w:t>
            </w:r>
          </w:p>
        </w:tc>
        <w:tc>
          <w:tcPr>
            <w:tcW w:w="1772" w:type="dxa"/>
            <w:shd w:val="clear" w:color="auto" w:fill="FFFFFF" w:themeFill="background1"/>
            <w:vAlign w:val="center"/>
          </w:tcPr>
          <w:p w14:paraId="69E0D167"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4.3 ± 2.1</w:t>
            </w:r>
          </w:p>
        </w:tc>
        <w:tc>
          <w:tcPr>
            <w:tcW w:w="1772" w:type="dxa"/>
            <w:shd w:val="clear" w:color="auto" w:fill="FFFFFF" w:themeFill="background1"/>
            <w:vAlign w:val="center"/>
          </w:tcPr>
          <w:p w14:paraId="69E0D168"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3.8 ± 1.8</w:t>
            </w:r>
          </w:p>
        </w:tc>
        <w:tc>
          <w:tcPr>
            <w:tcW w:w="1134" w:type="dxa"/>
            <w:shd w:val="clear" w:color="auto" w:fill="FFFFFF" w:themeFill="background1"/>
            <w:vAlign w:val="center"/>
          </w:tcPr>
          <w:p w14:paraId="69E0D169"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0.126</w:t>
            </w:r>
          </w:p>
        </w:tc>
      </w:tr>
      <w:tr w:rsidR="00AA3120" w:rsidRPr="00093559" w14:paraId="69E0D171" w14:textId="77777777" w:rsidTr="007E1D6B">
        <w:trPr>
          <w:trHeight w:val="340"/>
        </w:trPr>
        <w:tc>
          <w:tcPr>
            <w:tcW w:w="5353" w:type="dxa"/>
            <w:shd w:val="clear" w:color="auto" w:fill="FFFFFF" w:themeFill="background1"/>
            <w:vAlign w:val="center"/>
          </w:tcPr>
          <w:p w14:paraId="69E0D16B" w14:textId="77777777" w:rsidR="00AA3120" w:rsidRPr="00093559" w:rsidRDefault="00AA3120" w:rsidP="00093559">
            <w:pPr>
              <w:autoSpaceDE w:val="0"/>
              <w:autoSpaceDN w:val="0"/>
              <w:adjustRightInd w:val="0"/>
              <w:snapToGrid w:val="0"/>
              <w:spacing w:after="0" w:line="360" w:lineRule="auto"/>
              <w:ind w:firstLineChars="100" w:firstLine="240"/>
              <w:jc w:val="both"/>
              <w:rPr>
                <w:rFonts w:ascii="Book Antiqua" w:eastAsiaTheme="minorEastAsia" w:hAnsi="Book Antiqua" w:cs="PlantinA"/>
                <w:noProof w:val="0"/>
                <w:sz w:val="24"/>
                <w:szCs w:val="24"/>
                <w:lang w:eastAsia="zh-CN"/>
              </w:rPr>
            </w:pPr>
            <w:r w:rsidRPr="00093559">
              <w:rPr>
                <w:rFonts w:ascii="Book Antiqua" w:hAnsi="Book Antiqua" w:cs="PlantinA"/>
                <w:noProof w:val="0"/>
                <w:sz w:val="24"/>
                <w:szCs w:val="24"/>
              </w:rPr>
              <w:t>Unhappiness</w:t>
            </w:r>
          </w:p>
        </w:tc>
        <w:tc>
          <w:tcPr>
            <w:tcW w:w="2552" w:type="dxa"/>
            <w:shd w:val="clear" w:color="auto" w:fill="FFFFFF" w:themeFill="background1"/>
            <w:vAlign w:val="center"/>
          </w:tcPr>
          <w:p w14:paraId="69E0D16C"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4.5 ± 1.9</w:t>
            </w:r>
          </w:p>
        </w:tc>
        <w:tc>
          <w:tcPr>
            <w:tcW w:w="1559" w:type="dxa"/>
            <w:shd w:val="clear" w:color="auto" w:fill="FFFFFF" w:themeFill="background1"/>
            <w:vAlign w:val="center"/>
          </w:tcPr>
          <w:p w14:paraId="69E0D16D"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4.8 ± 1.9</w:t>
            </w:r>
          </w:p>
        </w:tc>
        <w:tc>
          <w:tcPr>
            <w:tcW w:w="1772" w:type="dxa"/>
            <w:shd w:val="clear" w:color="auto" w:fill="FFFFFF" w:themeFill="background1"/>
            <w:vAlign w:val="center"/>
          </w:tcPr>
          <w:p w14:paraId="69E0D16E"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4.6 ± 2.1</w:t>
            </w:r>
          </w:p>
        </w:tc>
        <w:tc>
          <w:tcPr>
            <w:tcW w:w="1772" w:type="dxa"/>
            <w:shd w:val="clear" w:color="auto" w:fill="FFFFFF" w:themeFill="background1"/>
            <w:vAlign w:val="center"/>
          </w:tcPr>
          <w:p w14:paraId="69E0D16F"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3.8 ± 1.3</w:t>
            </w:r>
          </w:p>
        </w:tc>
        <w:tc>
          <w:tcPr>
            <w:tcW w:w="1134" w:type="dxa"/>
            <w:shd w:val="clear" w:color="auto" w:fill="FFFFFF" w:themeFill="background1"/>
            <w:vAlign w:val="center"/>
          </w:tcPr>
          <w:p w14:paraId="69E0D170"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0.125</w:t>
            </w:r>
          </w:p>
        </w:tc>
      </w:tr>
      <w:tr w:rsidR="00AA3120" w:rsidRPr="00093559" w14:paraId="69E0D178" w14:textId="77777777" w:rsidTr="007E1D6B">
        <w:trPr>
          <w:trHeight w:val="340"/>
        </w:trPr>
        <w:tc>
          <w:tcPr>
            <w:tcW w:w="5353" w:type="dxa"/>
            <w:shd w:val="clear" w:color="auto" w:fill="FFFFFF" w:themeFill="background1"/>
            <w:vAlign w:val="center"/>
          </w:tcPr>
          <w:p w14:paraId="69E0D172" w14:textId="77777777" w:rsidR="00AA3120" w:rsidRPr="00093559" w:rsidRDefault="00AA3120" w:rsidP="00093559">
            <w:pPr>
              <w:autoSpaceDE w:val="0"/>
              <w:autoSpaceDN w:val="0"/>
              <w:adjustRightInd w:val="0"/>
              <w:snapToGrid w:val="0"/>
              <w:spacing w:after="0" w:line="360" w:lineRule="auto"/>
              <w:ind w:firstLineChars="100" w:firstLine="240"/>
              <w:jc w:val="both"/>
              <w:rPr>
                <w:rFonts w:ascii="Book Antiqua" w:hAnsi="Book Antiqua" w:cs="PlantinA"/>
                <w:noProof w:val="0"/>
                <w:sz w:val="24"/>
                <w:szCs w:val="24"/>
              </w:rPr>
            </w:pPr>
            <w:r w:rsidRPr="00093559">
              <w:rPr>
                <w:rFonts w:ascii="Book Antiqua" w:hAnsi="Book Antiqua" w:cs="PlantinA"/>
                <w:noProof w:val="0"/>
                <w:sz w:val="24"/>
                <w:szCs w:val="24"/>
              </w:rPr>
              <w:t>Irritability</w:t>
            </w:r>
          </w:p>
        </w:tc>
        <w:tc>
          <w:tcPr>
            <w:tcW w:w="2552" w:type="dxa"/>
            <w:shd w:val="clear" w:color="auto" w:fill="FFFFFF" w:themeFill="background1"/>
            <w:vAlign w:val="center"/>
          </w:tcPr>
          <w:p w14:paraId="69E0D173"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4.7 ± 1.7</w:t>
            </w:r>
          </w:p>
        </w:tc>
        <w:tc>
          <w:tcPr>
            <w:tcW w:w="1559" w:type="dxa"/>
            <w:shd w:val="clear" w:color="auto" w:fill="FFFFFF" w:themeFill="background1"/>
            <w:vAlign w:val="center"/>
          </w:tcPr>
          <w:p w14:paraId="69E0D174"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5.0 ± 1.6</w:t>
            </w:r>
          </w:p>
        </w:tc>
        <w:tc>
          <w:tcPr>
            <w:tcW w:w="1772" w:type="dxa"/>
            <w:shd w:val="clear" w:color="auto" w:fill="FFFFFF" w:themeFill="background1"/>
            <w:vAlign w:val="center"/>
          </w:tcPr>
          <w:p w14:paraId="69E0D175"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4.9 ± 1.8</w:t>
            </w:r>
          </w:p>
        </w:tc>
        <w:tc>
          <w:tcPr>
            <w:tcW w:w="1772" w:type="dxa"/>
            <w:shd w:val="clear" w:color="auto" w:fill="FFFFFF" w:themeFill="background1"/>
            <w:vAlign w:val="center"/>
          </w:tcPr>
          <w:p w14:paraId="69E0D176"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3.8 ± 1.4</w:t>
            </w:r>
          </w:p>
        </w:tc>
        <w:tc>
          <w:tcPr>
            <w:tcW w:w="1134" w:type="dxa"/>
            <w:shd w:val="clear" w:color="auto" w:fill="FFFFFF" w:themeFill="background1"/>
            <w:vAlign w:val="center"/>
          </w:tcPr>
          <w:p w14:paraId="69E0D177"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0.017</w:t>
            </w:r>
          </w:p>
        </w:tc>
      </w:tr>
      <w:tr w:rsidR="00AA3120" w:rsidRPr="00093559" w14:paraId="69E0D17F" w14:textId="77777777" w:rsidTr="007E1D6B">
        <w:trPr>
          <w:trHeight w:val="340"/>
        </w:trPr>
        <w:tc>
          <w:tcPr>
            <w:tcW w:w="5353" w:type="dxa"/>
            <w:shd w:val="clear" w:color="auto" w:fill="FFFFFF" w:themeFill="background1"/>
            <w:vAlign w:val="center"/>
          </w:tcPr>
          <w:p w14:paraId="69E0D179" w14:textId="77777777" w:rsidR="00AA3120" w:rsidRPr="00093559" w:rsidRDefault="00AA3120" w:rsidP="00093559">
            <w:pPr>
              <w:autoSpaceDE w:val="0"/>
              <w:autoSpaceDN w:val="0"/>
              <w:adjustRightInd w:val="0"/>
              <w:snapToGrid w:val="0"/>
              <w:spacing w:after="0" w:line="360" w:lineRule="auto"/>
              <w:ind w:firstLineChars="100" w:firstLine="240"/>
              <w:jc w:val="both"/>
              <w:rPr>
                <w:rFonts w:ascii="Book Antiqua" w:hAnsi="Book Antiqua" w:cs="PlantinA"/>
                <w:noProof w:val="0"/>
                <w:sz w:val="24"/>
                <w:szCs w:val="24"/>
              </w:rPr>
            </w:pPr>
            <w:r w:rsidRPr="00093559">
              <w:rPr>
                <w:rFonts w:ascii="Book Antiqua" w:hAnsi="Book Antiqua" w:cs="PlantinA"/>
                <w:noProof w:val="0"/>
                <w:sz w:val="24"/>
                <w:szCs w:val="24"/>
              </w:rPr>
              <w:t>Difficulty sleeping at night</w:t>
            </w:r>
          </w:p>
        </w:tc>
        <w:tc>
          <w:tcPr>
            <w:tcW w:w="2552" w:type="dxa"/>
            <w:shd w:val="clear" w:color="auto" w:fill="FFFFFF" w:themeFill="background1"/>
            <w:vAlign w:val="center"/>
          </w:tcPr>
          <w:p w14:paraId="69E0D17A"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3.6 ± 2.2</w:t>
            </w:r>
          </w:p>
        </w:tc>
        <w:tc>
          <w:tcPr>
            <w:tcW w:w="1559" w:type="dxa"/>
            <w:shd w:val="clear" w:color="auto" w:fill="FFFFFF" w:themeFill="background1"/>
            <w:vAlign w:val="center"/>
          </w:tcPr>
          <w:p w14:paraId="69E0D17B"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4.0 ± 2.1</w:t>
            </w:r>
          </w:p>
        </w:tc>
        <w:tc>
          <w:tcPr>
            <w:tcW w:w="1772" w:type="dxa"/>
            <w:shd w:val="clear" w:color="auto" w:fill="FFFFFF" w:themeFill="background1"/>
            <w:vAlign w:val="center"/>
          </w:tcPr>
          <w:p w14:paraId="69E0D17C"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3.4 ± 2.3</w:t>
            </w:r>
          </w:p>
        </w:tc>
        <w:tc>
          <w:tcPr>
            <w:tcW w:w="1772" w:type="dxa"/>
            <w:shd w:val="clear" w:color="auto" w:fill="FFFFFF" w:themeFill="background1"/>
            <w:vAlign w:val="center"/>
          </w:tcPr>
          <w:p w14:paraId="69E0D17D"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3.1 ± 2.2</w:t>
            </w:r>
          </w:p>
        </w:tc>
        <w:tc>
          <w:tcPr>
            <w:tcW w:w="1134" w:type="dxa"/>
            <w:shd w:val="clear" w:color="auto" w:fill="FFFFFF" w:themeFill="background1"/>
            <w:vAlign w:val="center"/>
          </w:tcPr>
          <w:p w14:paraId="69E0D17E"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0.259</w:t>
            </w:r>
          </w:p>
        </w:tc>
      </w:tr>
      <w:tr w:rsidR="00AA3120" w:rsidRPr="00093559" w14:paraId="69E0D186" w14:textId="77777777" w:rsidTr="007E1D6B">
        <w:trPr>
          <w:trHeight w:val="340"/>
        </w:trPr>
        <w:tc>
          <w:tcPr>
            <w:tcW w:w="5353" w:type="dxa"/>
            <w:shd w:val="clear" w:color="auto" w:fill="FFFFFF" w:themeFill="background1"/>
            <w:vAlign w:val="center"/>
          </w:tcPr>
          <w:p w14:paraId="69E0D180" w14:textId="77777777" w:rsidR="00AA3120" w:rsidRPr="00093559" w:rsidRDefault="00AA3120" w:rsidP="00093559">
            <w:pPr>
              <w:autoSpaceDE w:val="0"/>
              <w:autoSpaceDN w:val="0"/>
              <w:adjustRightInd w:val="0"/>
              <w:snapToGrid w:val="0"/>
              <w:spacing w:after="0" w:line="360" w:lineRule="auto"/>
              <w:ind w:firstLineChars="100" w:firstLine="240"/>
              <w:jc w:val="both"/>
              <w:rPr>
                <w:rFonts w:ascii="Book Antiqua" w:hAnsi="Book Antiqua" w:cs="PlantinA"/>
                <w:noProof w:val="0"/>
                <w:sz w:val="24"/>
                <w:szCs w:val="24"/>
              </w:rPr>
            </w:pPr>
            <w:r w:rsidRPr="00093559">
              <w:rPr>
                <w:rFonts w:ascii="Book Antiqua" w:hAnsi="Book Antiqua" w:cs="PlantinA"/>
                <w:noProof w:val="0"/>
                <w:sz w:val="24"/>
                <w:szCs w:val="24"/>
              </w:rPr>
              <w:t>Mood swings</w:t>
            </w:r>
          </w:p>
        </w:tc>
        <w:tc>
          <w:tcPr>
            <w:tcW w:w="2552" w:type="dxa"/>
            <w:shd w:val="clear" w:color="auto" w:fill="FFFFFF" w:themeFill="background1"/>
            <w:vAlign w:val="center"/>
          </w:tcPr>
          <w:p w14:paraId="69E0D181"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4.7 ± 1.9</w:t>
            </w:r>
          </w:p>
        </w:tc>
        <w:tc>
          <w:tcPr>
            <w:tcW w:w="1559" w:type="dxa"/>
            <w:shd w:val="clear" w:color="auto" w:fill="FFFFFF" w:themeFill="background1"/>
            <w:vAlign w:val="center"/>
          </w:tcPr>
          <w:p w14:paraId="69E0D182"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5.1 ± 1.7</w:t>
            </w:r>
          </w:p>
        </w:tc>
        <w:tc>
          <w:tcPr>
            <w:tcW w:w="1772" w:type="dxa"/>
            <w:shd w:val="clear" w:color="auto" w:fill="FFFFFF" w:themeFill="background1"/>
            <w:vAlign w:val="center"/>
          </w:tcPr>
          <w:p w14:paraId="69E0D183"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4.7 ± 2.1</w:t>
            </w:r>
          </w:p>
        </w:tc>
        <w:tc>
          <w:tcPr>
            <w:tcW w:w="1772" w:type="dxa"/>
            <w:shd w:val="clear" w:color="auto" w:fill="FFFFFF" w:themeFill="background1"/>
            <w:vAlign w:val="center"/>
          </w:tcPr>
          <w:p w14:paraId="69E0D184"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3.8 ± 1.7</w:t>
            </w:r>
          </w:p>
        </w:tc>
        <w:tc>
          <w:tcPr>
            <w:tcW w:w="1134" w:type="dxa"/>
            <w:shd w:val="clear" w:color="auto" w:fill="FFFFFF" w:themeFill="background1"/>
            <w:vAlign w:val="center"/>
          </w:tcPr>
          <w:p w14:paraId="69E0D185"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0.031</w:t>
            </w:r>
          </w:p>
        </w:tc>
      </w:tr>
      <w:tr w:rsidR="00AA3120" w:rsidRPr="00093559" w14:paraId="69E0D18D" w14:textId="77777777" w:rsidTr="007E1D6B">
        <w:trPr>
          <w:trHeight w:val="340"/>
        </w:trPr>
        <w:tc>
          <w:tcPr>
            <w:tcW w:w="5353" w:type="dxa"/>
            <w:shd w:val="clear" w:color="auto" w:fill="FFFFFF" w:themeFill="background1"/>
            <w:vAlign w:val="center"/>
          </w:tcPr>
          <w:p w14:paraId="69E0D187" w14:textId="77777777" w:rsidR="00AA3120" w:rsidRPr="00093559" w:rsidRDefault="00AA3120" w:rsidP="00093559">
            <w:pPr>
              <w:autoSpaceDE w:val="0"/>
              <w:autoSpaceDN w:val="0"/>
              <w:adjustRightInd w:val="0"/>
              <w:snapToGrid w:val="0"/>
              <w:spacing w:after="0" w:line="360" w:lineRule="auto"/>
              <w:ind w:firstLineChars="100" w:firstLine="240"/>
              <w:jc w:val="both"/>
              <w:rPr>
                <w:rFonts w:ascii="Book Antiqua" w:hAnsi="Book Antiqua" w:cs="PlantinA"/>
                <w:noProof w:val="0"/>
                <w:sz w:val="24"/>
                <w:szCs w:val="24"/>
              </w:rPr>
            </w:pPr>
            <w:r w:rsidRPr="00093559">
              <w:rPr>
                <w:rFonts w:ascii="Book Antiqua" w:hAnsi="Book Antiqua" w:cs="PlantinA"/>
                <w:noProof w:val="0"/>
                <w:sz w:val="24"/>
                <w:szCs w:val="24"/>
              </w:rPr>
              <w:t>Unable to fall asleep at night</w:t>
            </w:r>
          </w:p>
        </w:tc>
        <w:tc>
          <w:tcPr>
            <w:tcW w:w="2552" w:type="dxa"/>
            <w:shd w:val="clear" w:color="auto" w:fill="FFFFFF" w:themeFill="background1"/>
            <w:vAlign w:val="center"/>
          </w:tcPr>
          <w:p w14:paraId="69E0D188"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3.9 ± 2.3</w:t>
            </w:r>
          </w:p>
        </w:tc>
        <w:tc>
          <w:tcPr>
            <w:tcW w:w="1559" w:type="dxa"/>
            <w:shd w:val="clear" w:color="auto" w:fill="FFFFFF" w:themeFill="background1"/>
            <w:vAlign w:val="center"/>
          </w:tcPr>
          <w:p w14:paraId="69E0D189"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4.1 ± 2.3</w:t>
            </w:r>
          </w:p>
        </w:tc>
        <w:tc>
          <w:tcPr>
            <w:tcW w:w="1772" w:type="dxa"/>
            <w:shd w:val="clear" w:color="auto" w:fill="FFFFFF" w:themeFill="background1"/>
            <w:vAlign w:val="center"/>
          </w:tcPr>
          <w:p w14:paraId="69E0D18A"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3.7 ± 2.3</w:t>
            </w:r>
          </w:p>
        </w:tc>
        <w:tc>
          <w:tcPr>
            <w:tcW w:w="1772" w:type="dxa"/>
            <w:shd w:val="clear" w:color="auto" w:fill="FFFFFF" w:themeFill="background1"/>
            <w:vAlign w:val="center"/>
          </w:tcPr>
          <w:p w14:paraId="69E0D18B"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3.7 ± 2.3</w:t>
            </w:r>
          </w:p>
        </w:tc>
        <w:tc>
          <w:tcPr>
            <w:tcW w:w="1134" w:type="dxa"/>
            <w:shd w:val="clear" w:color="auto" w:fill="FFFFFF" w:themeFill="background1"/>
            <w:vAlign w:val="center"/>
          </w:tcPr>
          <w:p w14:paraId="69E0D18C"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0.687</w:t>
            </w:r>
          </w:p>
        </w:tc>
      </w:tr>
      <w:tr w:rsidR="00AA3120" w:rsidRPr="00093559" w14:paraId="69E0D194" w14:textId="77777777" w:rsidTr="007E1D6B">
        <w:trPr>
          <w:trHeight w:val="340"/>
        </w:trPr>
        <w:tc>
          <w:tcPr>
            <w:tcW w:w="5353" w:type="dxa"/>
            <w:shd w:val="clear" w:color="auto" w:fill="FFFFFF" w:themeFill="background1"/>
            <w:vAlign w:val="center"/>
          </w:tcPr>
          <w:p w14:paraId="69E0D18E" w14:textId="77777777" w:rsidR="00AA3120" w:rsidRPr="00093559" w:rsidRDefault="00AA3120" w:rsidP="00093559">
            <w:pPr>
              <w:autoSpaceDE w:val="0"/>
              <w:autoSpaceDN w:val="0"/>
              <w:adjustRightInd w:val="0"/>
              <w:snapToGrid w:val="0"/>
              <w:spacing w:after="0" w:line="360" w:lineRule="auto"/>
              <w:ind w:firstLineChars="100" w:firstLine="240"/>
              <w:jc w:val="both"/>
              <w:rPr>
                <w:rFonts w:ascii="Book Antiqua" w:hAnsi="Book Antiqua" w:cs="PlantinA"/>
                <w:noProof w:val="0"/>
                <w:sz w:val="24"/>
                <w:szCs w:val="24"/>
              </w:rPr>
            </w:pPr>
            <w:r w:rsidRPr="00093559">
              <w:rPr>
                <w:rFonts w:ascii="Book Antiqua" w:hAnsi="Book Antiqua" w:cs="PlantinA"/>
                <w:noProof w:val="0"/>
                <w:sz w:val="24"/>
                <w:szCs w:val="24"/>
              </w:rPr>
              <w:t>Felt depressed</w:t>
            </w:r>
          </w:p>
        </w:tc>
        <w:tc>
          <w:tcPr>
            <w:tcW w:w="2552" w:type="dxa"/>
            <w:shd w:val="clear" w:color="auto" w:fill="FFFFFF" w:themeFill="background1"/>
            <w:vAlign w:val="center"/>
          </w:tcPr>
          <w:p w14:paraId="69E0D18F"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4.6 ± 1.9</w:t>
            </w:r>
          </w:p>
        </w:tc>
        <w:tc>
          <w:tcPr>
            <w:tcW w:w="1559" w:type="dxa"/>
            <w:shd w:val="clear" w:color="auto" w:fill="FFFFFF" w:themeFill="background1"/>
            <w:vAlign w:val="center"/>
          </w:tcPr>
          <w:p w14:paraId="69E0D190"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5.1 ± 1.8</w:t>
            </w:r>
          </w:p>
        </w:tc>
        <w:tc>
          <w:tcPr>
            <w:tcW w:w="1772" w:type="dxa"/>
            <w:shd w:val="clear" w:color="auto" w:fill="FFFFFF" w:themeFill="background1"/>
            <w:vAlign w:val="center"/>
          </w:tcPr>
          <w:p w14:paraId="69E0D191"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4.5 ± 2.1</w:t>
            </w:r>
          </w:p>
        </w:tc>
        <w:tc>
          <w:tcPr>
            <w:tcW w:w="1772" w:type="dxa"/>
            <w:shd w:val="clear" w:color="auto" w:fill="FFFFFF" w:themeFill="background1"/>
            <w:vAlign w:val="center"/>
          </w:tcPr>
          <w:p w14:paraId="69E0D192"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3.9 ± 1.6</w:t>
            </w:r>
          </w:p>
        </w:tc>
        <w:tc>
          <w:tcPr>
            <w:tcW w:w="1134" w:type="dxa"/>
            <w:shd w:val="clear" w:color="auto" w:fill="FFFFFF" w:themeFill="background1"/>
            <w:vAlign w:val="center"/>
          </w:tcPr>
          <w:p w14:paraId="69E0D193"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0.058</w:t>
            </w:r>
          </w:p>
        </w:tc>
      </w:tr>
      <w:tr w:rsidR="00AA3120" w:rsidRPr="00093559" w14:paraId="69E0D19B" w14:textId="77777777" w:rsidTr="007E1D6B">
        <w:trPr>
          <w:trHeight w:val="340"/>
        </w:trPr>
        <w:tc>
          <w:tcPr>
            <w:tcW w:w="5353" w:type="dxa"/>
            <w:shd w:val="clear" w:color="auto" w:fill="FFFFFF" w:themeFill="background1"/>
            <w:vAlign w:val="center"/>
          </w:tcPr>
          <w:p w14:paraId="69E0D195" w14:textId="77777777" w:rsidR="00AA3120" w:rsidRPr="00093559" w:rsidRDefault="00AA3120" w:rsidP="00093559">
            <w:pPr>
              <w:autoSpaceDE w:val="0"/>
              <w:autoSpaceDN w:val="0"/>
              <w:adjustRightInd w:val="0"/>
              <w:snapToGrid w:val="0"/>
              <w:spacing w:after="0" w:line="360" w:lineRule="auto"/>
              <w:ind w:firstLineChars="100" w:firstLine="240"/>
              <w:jc w:val="both"/>
              <w:rPr>
                <w:rFonts w:ascii="Book Antiqua" w:hAnsi="Book Antiqua" w:cs="PlantinA"/>
                <w:noProof w:val="0"/>
                <w:sz w:val="24"/>
                <w:szCs w:val="24"/>
              </w:rPr>
            </w:pPr>
            <w:r w:rsidRPr="00093559">
              <w:rPr>
                <w:rFonts w:ascii="Book Antiqua" w:hAnsi="Book Antiqua" w:cs="PlantinA"/>
                <w:noProof w:val="0"/>
                <w:sz w:val="24"/>
                <w:szCs w:val="24"/>
              </w:rPr>
              <w:t>Problems concentrating</w:t>
            </w:r>
          </w:p>
        </w:tc>
        <w:tc>
          <w:tcPr>
            <w:tcW w:w="2552" w:type="dxa"/>
            <w:shd w:val="clear" w:color="auto" w:fill="FFFFFF" w:themeFill="background1"/>
            <w:vAlign w:val="center"/>
          </w:tcPr>
          <w:p w14:paraId="69E0D196"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4.3 ± 1.9</w:t>
            </w:r>
          </w:p>
        </w:tc>
        <w:tc>
          <w:tcPr>
            <w:tcW w:w="1559" w:type="dxa"/>
            <w:shd w:val="clear" w:color="auto" w:fill="FFFFFF" w:themeFill="background1"/>
            <w:vAlign w:val="center"/>
          </w:tcPr>
          <w:p w14:paraId="69E0D197"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4.5 ± 2.0</w:t>
            </w:r>
          </w:p>
        </w:tc>
        <w:tc>
          <w:tcPr>
            <w:tcW w:w="1772" w:type="dxa"/>
            <w:shd w:val="clear" w:color="auto" w:fill="FFFFFF" w:themeFill="background1"/>
            <w:vAlign w:val="center"/>
          </w:tcPr>
          <w:p w14:paraId="69E0D198"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4.5 ± 1.9</w:t>
            </w:r>
          </w:p>
        </w:tc>
        <w:tc>
          <w:tcPr>
            <w:tcW w:w="1772" w:type="dxa"/>
            <w:shd w:val="clear" w:color="auto" w:fill="FFFFFF" w:themeFill="background1"/>
            <w:vAlign w:val="center"/>
          </w:tcPr>
          <w:p w14:paraId="69E0D199"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3.7 ± 1.9</w:t>
            </w:r>
          </w:p>
        </w:tc>
        <w:tc>
          <w:tcPr>
            <w:tcW w:w="1134" w:type="dxa"/>
            <w:shd w:val="clear" w:color="auto" w:fill="FFFFFF" w:themeFill="background1"/>
            <w:vAlign w:val="center"/>
          </w:tcPr>
          <w:p w14:paraId="69E0D19A"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0.232</w:t>
            </w:r>
          </w:p>
        </w:tc>
      </w:tr>
      <w:tr w:rsidR="00AA3120" w:rsidRPr="00093559" w14:paraId="69E0D1A2" w14:textId="77777777" w:rsidTr="007E1D6B">
        <w:trPr>
          <w:trHeight w:val="340"/>
        </w:trPr>
        <w:tc>
          <w:tcPr>
            <w:tcW w:w="5353" w:type="dxa"/>
            <w:shd w:val="clear" w:color="auto" w:fill="FFFFFF" w:themeFill="background1"/>
            <w:vAlign w:val="center"/>
          </w:tcPr>
          <w:p w14:paraId="69E0D19C" w14:textId="77777777" w:rsidR="00AA3120" w:rsidRPr="00093559" w:rsidRDefault="00AA3120" w:rsidP="00093559">
            <w:pPr>
              <w:autoSpaceDE w:val="0"/>
              <w:autoSpaceDN w:val="0"/>
              <w:adjustRightInd w:val="0"/>
              <w:snapToGrid w:val="0"/>
              <w:spacing w:after="0" w:line="360" w:lineRule="auto"/>
              <w:jc w:val="both"/>
              <w:rPr>
                <w:rFonts w:ascii="Book Antiqua" w:hAnsi="Book Antiqua" w:cs="PlantinA"/>
                <w:noProof w:val="0"/>
                <w:sz w:val="24"/>
                <w:szCs w:val="24"/>
              </w:rPr>
            </w:pPr>
            <w:r w:rsidRPr="00093559">
              <w:rPr>
                <w:rFonts w:ascii="Book Antiqua" w:hAnsi="Book Antiqua" w:cs="PlantinA"/>
                <w:noProof w:val="0"/>
                <w:sz w:val="24"/>
                <w:szCs w:val="24"/>
              </w:rPr>
              <w:t>Fatigue</w:t>
            </w:r>
          </w:p>
        </w:tc>
        <w:tc>
          <w:tcPr>
            <w:tcW w:w="2552" w:type="dxa"/>
            <w:shd w:val="clear" w:color="auto" w:fill="FFFFFF" w:themeFill="background1"/>
            <w:vAlign w:val="center"/>
          </w:tcPr>
          <w:p w14:paraId="69E0D19D"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3.2 ± 1.5</w:t>
            </w:r>
          </w:p>
        </w:tc>
        <w:tc>
          <w:tcPr>
            <w:tcW w:w="1559" w:type="dxa"/>
            <w:shd w:val="clear" w:color="auto" w:fill="FFFFFF" w:themeFill="background1"/>
            <w:vAlign w:val="center"/>
          </w:tcPr>
          <w:p w14:paraId="69E0D19E"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3.5 ± 1.6</w:t>
            </w:r>
          </w:p>
        </w:tc>
        <w:tc>
          <w:tcPr>
            <w:tcW w:w="1772" w:type="dxa"/>
            <w:shd w:val="clear" w:color="auto" w:fill="FFFFFF" w:themeFill="background1"/>
            <w:vAlign w:val="center"/>
          </w:tcPr>
          <w:p w14:paraId="69E0D19F"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3.3 ± 1.5</w:t>
            </w:r>
          </w:p>
        </w:tc>
        <w:tc>
          <w:tcPr>
            <w:tcW w:w="1772" w:type="dxa"/>
            <w:shd w:val="clear" w:color="auto" w:fill="FFFFFF" w:themeFill="background1"/>
            <w:vAlign w:val="center"/>
          </w:tcPr>
          <w:p w14:paraId="69E0D1A0"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2.9 ± 1.3</w:t>
            </w:r>
          </w:p>
        </w:tc>
        <w:tc>
          <w:tcPr>
            <w:tcW w:w="1134" w:type="dxa"/>
            <w:shd w:val="clear" w:color="auto" w:fill="FFFFFF" w:themeFill="background1"/>
            <w:vAlign w:val="center"/>
          </w:tcPr>
          <w:p w14:paraId="69E0D1A1"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0.340</w:t>
            </w:r>
          </w:p>
        </w:tc>
      </w:tr>
      <w:tr w:rsidR="00AA3120" w:rsidRPr="00093559" w14:paraId="69E0D1A9" w14:textId="77777777" w:rsidTr="007E1D6B">
        <w:trPr>
          <w:trHeight w:val="340"/>
        </w:trPr>
        <w:tc>
          <w:tcPr>
            <w:tcW w:w="5353" w:type="dxa"/>
            <w:shd w:val="clear" w:color="auto" w:fill="FFFFFF" w:themeFill="background1"/>
            <w:vAlign w:val="center"/>
          </w:tcPr>
          <w:p w14:paraId="69E0D1A3" w14:textId="77777777" w:rsidR="00AA3120" w:rsidRPr="00093559" w:rsidRDefault="00AA3120" w:rsidP="00093559">
            <w:pPr>
              <w:autoSpaceDE w:val="0"/>
              <w:autoSpaceDN w:val="0"/>
              <w:adjustRightInd w:val="0"/>
              <w:snapToGrid w:val="0"/>
              <w:spacing w:after="0" w:line="360" w:lineRule="auto"/>
              <w:ind w:firstLineChars="100" w:firstLine="240"/>
              <w:jc w:val="both"/>
              <w:rPr>
                <w:rFonts w:ascii="Book Antiqua" w:hAnsi="Book Antiqua" w:cs="PlantinA"/>
                <w:noProof w:val="0"/>
                <w:sz w:val="24"/>
                <w:szCs w:val="24"/>
              </w:rPr>
            </w:pPr>
            <w:r w:rsidRPr="00093559">
              <w:rPr>
                <w:rFonts w:ascii="Book Antiqua" w:hAnsi="Book Antiqua" w:cs="PlantinA"/>
                <w:noProof w:val="0"/>
                <w:sz w:val="24"/>
                <w:szCs w:val="24"/>
              </w:rPr>
              <w:t>Tired or fatigued</w:t>
            </w:r>
          </w:p>
        </w:tc>
        <w:tc>
          <w:tcPr>
            <w:tcW w:w="2552" w:type="dxa"/>
            <w:shd w:val="clear" w:color="auto" w:fill="FFFFFF" w:themeFill="background1"/>
            <w:vAlign w:val="center"/>
          </w:tcPr>
          <w:p w14:paraId="69E0D1A4"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3.0 ± 1.6</w:t>
            </w:r>
          </w:p>
        </w:tc>
        <w:tc>
          <w:tcPr>
            <w:tcW w:w="1559" w:type="dxa"/>
            <w:shd w:val="clear" w:color="auto" w:fill="FFFFFF" w:themeFill="background1"/>
            <w:vAlign w:val="center"/>
          </w:tcPr>
          <w:p w14:paraId="69E0D1A5"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3.0 ± 1.6</w:t>
            </w:r>
          </w:p>
        </w:tc>
        <w:tc>
          <w:tcPr>
            <w:tcW w:w="1772" w:type="dxa"/>
            <w:shd w:val="clear" w:color="auto" w:fill="FFFFFF" w:themeFill="background1"/>
            <w:vAlign w:val="center"/>
          </w:tcPr>
          <w:p w14:paraId="69E0D1A6"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3.1 ± 1.7</w:t>
            </w:r>
          </w:p>
        </w:tc>
        <w:tc>
          <w:tcPr>
            <w:tcW w:w="1772" w:type="dxa"/>
            <w:shd w:val="clear" w:color="auto" w:fill="FFFFFF" w:themeFill="background1"/>
            <w:vAlign w:val="center"/>
          </w:tcPr>
          <w:p w14:paraId="69E0D1A7"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2.7 ± 1.4</w:t>
            </w:r>
          </w:p>
        </w:tc>
        <w:tc>
          <w:tcPr>
            <w:tcW w:w="1134" w:type="dxa"/>
            <w:shd w:val="clear" w:color="auto" w:fill="FFFFFF" w:themeFill="background1"/>
            <w:vAlign w:val="center"/>
          </w:tcPr>
          <w:p w14:paraId="69E0D1A8"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0.622</w:t>
            </w:r>
          </w:p>
        </w:tc>
      </w:tr>
      <w:tr w:rsidR="00AA3120" w:rsidRPr="00093559" w14:paraId="69E0D1B0" w14:textId="77777777" w:rsidTr="007E1D6B">
        <w:trPr>
          <w:trHeight w:val="340"/>
        </w:trPr>
        <w:tc>
          <w:tcPr>
            <w:tcW w:w="5353" w:type="dxa"/>
            <w:shd w:val="clear" w:color="auto" w:fill="FFFFFF" w:themeFill="background1"/>
            <w:vAlign w:val="center"/>
          </w:tcPr>
          <w:p w14:paraId="69E0D1AA" w14:textId="77777777" w:rsidR="00AA3120" w:rsidRPr="00093559" w:rsidRDefault="00AA3120" w:rsidP="00093559">
            <w:pPr>
              <w:autoSpaceDE w:val="0"/>
              <w:autoSpaceDN w:val="0"/>
              <w:adjustRightInd w:val="0"/>
              <w:snapToGrid w:val="0"/>
              <w:spacing w:after="0" w:line="360" w:lineRule="auto"/>
              <w:ind w:firstLineChars="100" w:firstLine="240"/>
              <w:jc w:val="both"/>
              <w:rPr>
                <w:rFonts w:ascii="Book Antiqua" w:hAnsi="Book Antiqua" w:cs="PlantinA"/>
                <w:noProof w:val="0"/>
                <w:sz w:val="24"/>
                <w:szCs w:val="24"/>
              </w:rPr>
            </w:pPr>
            <w:r w:rsidRPr="00093559">
              <w:rPr>
                <w:rFonts w:ascii="Book Antiqua" w:hAnsi="Book Antiqua" w:cs="PlantinA"/>
                <w:noProof w:val="0"/>
                <w:sz w:val="24"/>
                <w:szCs w:val="24"/>
              </w:rPr>
              <w:t>Sleepy during the day</w:t>
            </w:r>
          </w:p>
        </w:tc>
        <w:tc>
          <w:tcPr>
            <w:tcW w:w="2552" w:type="dxa"/>
            <w:shd w:val="clear" w:color="auto" w:fill="FFFFFF" w:themeFill="background1"/>
            <w:vAlign w:val="center"/>
          </w:tcPr>
          <w:p w14:paraId="69E0D1AB"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3.2 ± 1.8</w:t>
            </w:r>
          </w:p>
        </w:tc>
        <w:tc>
          <w:tcPr>
            <w:tcW w:w="1559" w:type="dxa"/>
            <w:shd w:val="clear" w:color="auto" w:fill="FFFFFF" w:themeFill="background1"/>
            <w:vAlign w:val="center"/>
          </w:tcPr>
          <w:p w14:paraId="69E0D1AC"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3.3 ± 1.9</w:t>
            </w:r>
          </w:p>
        </w:tc>
        <w:tc>
          <w:tcPr>
            <w:tcW w:w="1772" w:type="dxa"/>
            <w:shd w:val="clear" w:color="auto" w:fill="FFFFFF" w:themeFill="background1"/>
            <w:vAlign w:val="center"/>
          </w:tcPr>
          <w:p w14:paraId="69E0D1AD"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3.5 ± 2.0</w:t>
            </w:r>
          </w:p>
        </w:tc>
        <w:tc>
          <w:tcPr>
            <w:tcW w:w="1772" w:type="dxa"/>
            <w:shd w:val="clear" w:color="auto" w:fill="FFFFFF" w:themeFill="background1"/>
            <w:vAlign w:val="center"/>
          </w:tcPr>
          <w:p w14:paraId="69E0D1AE"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2.7 ± 1.2</w:t>
            </w:r>
          </w:p>
        </w:tc>
        <w:tc>
          <w:tcPr>
            <w:tcW w:w="1134" w:type="dxa"/>
            <w:shd w:val="clear" w:color="auto" w:fill="FFFFFF" w:themeFill="background1"/>
            <w:vAlign w:val="center"/>
          </w:tcPr>
          <w:p w14:paraId="69E0D1AF"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0.255</w:t>
            </w:r>
          </w:p>
        </w:tc>
      </w:tr>
      <w:tr w:rsidR="00AA3120" w:rsidRPr="00093559" w14:paraId="69E0D1B7" w14:textId="77777777" w:rsidTr="007E1D6B">
        <w:trPr>
          <w:trHeight w:val="340"/>
        </w:trPr>
        <w:tc>
          <w:tcPr>
            <w:tcW w:w="5353" w:type="dxa"/>
            <w:shd w:val="clear" w:color="auto" w:fill="FFFFFF" w:themeFill="background1"/>
            <w:vAlign w:val="center"/>
          </w:tcPr>
          <w:p w14:paraId="69E0D1B1" w14:textId="77777777" w:rsidR="00AA3120" w:rsidRPr="00093559" w:rsidRDefault="00AA3120" w:rsidP="00093559">
            <w:pPr>
              <w:autoSpaceDE w:val="0"/>
              <w:autoSpaceDN w:val="0"/>
              <w:adjustRightInd w:val="0"/>
              <w:snapToGrid w:val="0"/>
              <w:spacing w:after="0" w:line="360" w:lineRule="auto"/>
              <w:ind w:firstLineChars="100" w:firstLine="240"/>
              <w:jc w:val="both"/>
              <w:rPr>
                <w:rFonts w:ascii="Book Antiqua" w:hAnsi="Book Antiqua" w:cs="PlantinA"/>
                <w:noProof w:val="0"/>
                <w:sz w:val="24"/>
                <w:szCs w:val="24"/>
              </w:rPr>
            </w:pPr>
            <w:r w:rsidRPr="00093559">
              <w:rPr>
                <w:rFonts w:ascii="Book Antiqua" w:hAnsi="Book Antiqua" w:cs="PlantinA"/>
                <w:noProof w:val="0"/>
                <w:sz w:val="24"/>
                <w:szCs w:val="24"/>
              </w:rPr>
              <w:t>Bothered by having decreased strength</w:t>
            </w:r>
          </w:p>
        </w:tc>
        <w:tc>
          <w:tcPr>
            <w:tcW w:w="2552" w:type="dxa"/>
            <w:shd w:val="clear" w:color="auto" w:fill="FFFFFF" w:themeFill="background1"/>
            <w:vAlign w:val="center"/>
          </w:tcPr>
          <w:p w14:paraId="69E0D1B2"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3.6 ± 2.0</w:t>
            </w:r>
          </w:p>
        </w:tc>
        <w:tc>
          <w:tcPr>
            <w:tcW w:w="1559" w:type="dxa"/>
            <w:shd w:val="clear" w:color="auto" w:fill="FFFFFF" w:themeFill="background1"/>
            <w:vAlign w:val="center"/>
          </w:tcPr>
          <w:p w14:paraId="69E0D1B3"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3.9 ± 2.0</w:t>
            </w:r>
          </w:p>
        </w:tc>
        <w:tc>
          <w:tcPr>
            <w:tcW w:w="1772" w:type="dxa"/>
            <w:shd w:val="clear" w:color="auto" w:fill="FFFFFF" w:themeFill="background1"/>
            <w:vAlign w:val="center"/>
          </w:tcPr>
          <w:p w14:paraId="69E0D1B4"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3.4 ± 2.0</w:t>
            </w:r>
          </w:p>
        </w:tc>
        <w:tc>
          <w:tcPr>
            <w:tcW w:w="1772" w:type="dxa"/>
            <w:shd w:val="clear" w:color="auto" w:fill="FFFFFF" w:themeFill="background1"/>
            <w:vAlign w:val="center"/>
          </w:tcPr>
          <w:p w14:paraId="69E0D1B5"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3.1 ± 2.0</w:t>
            </w:r>
          </w:p>
        </w:tc>
        <w:tc>
          <w:tcPr>
            <w:tcW w:w="1134" w:type="dxa"/>
            <w:shd w:val="clear" w:color="auto" w:fill="FFFFFF" w:themeFill="background1"/>
            <w:vAlign w:val="center"/>
          </w:tcPr>
          <w:p w14:paraId="69E0D1B6"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0.281</w:t>
            </w:r>
          </w:p>
        </w:tc>
      </w:tr>
      <w:tr w:rsidR="00AA3120" w:rsidRPr="00093559" w14:paraId="69E0D1BE" w14:textId="77777777" w:rsidTr="007E1D6B">
        <w:trPr>
          <w:trHeight w:val="340"/>
        </w:trPr>
        <w:tc>
          <w:tcPr>
            <w:tcW w:w="5353" w:type="dxa"/>
            <w:shd w:val="clear" w:color="auto" w:fill="FFFFFF" w:themeFill="background1"/>
            <w:vAlign w:val="center"/>
          </w:tcPr>
          <w:p w14:paraId="69E0D1B8" w14:textId="77777777" w:rsidR="00AA3120" w:rsidRPr="00093559" w:rsidRDefault="00AA3120" w:rsidP="00093559">
            <w:pPr>
              <w:autoSpaceDE w:val="0"/>
              <w:autoSpaceDN w:val="0"/>
              <w:adjustRightInd w:val="0"/>
              <w:snapToGrid w:val="0"/>
              <w:spacing w:after="0" w:line="360" w:lineRule="auto"/>
              <w:ind w:firstLineChars="100" w:firstLine="240"/>
              <w:jc w:val="both"/>
              <w:rPr>
                <w:rFonts w:ascii="Book Antiqua" w:hAnsi="Book Antiqua" w:cs="PlantinA"/>
                <w:noProof w:val="0"/>
                <w:sz w:val="24"/>
                <w:szCs w:val="24"/>
              </w:rPr>
            </w:pPr>
            <w:r w:rsidRPr="00093559">
              <w:rPr>
                <w:rFonts w:ascii="Book Antiqua" w:hAnsi="Book Antiqua" w:cs="PlantinA"/>
                <w:noProof w:val="0"/>
                <w:sz w:val="24"/>
                <w:szCs w:val="24"/>
              </w:rPr>
              <w:t>Decreased level of energy</w:t>
            </w:r>
          </w:p>
        </w:tc>
        <w:tc>
          <w:tcPr>
            <w:tcW w:w="2552" w:type="dxa"/>
            <w:shd w:val="clear" w:color="auto" w:fill="FFFFFF" w:themeFill="background1"/>
            <w:vAlign w:val="center"/>
          </w:tcPr>
          <w:p w14:paraId="69E0D1B9"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3.0 ± 1.8</w:t>
            </w:r>
          </w:p>
        </w:tc>
        <w:tc>
          <w:tcPr>
            <w:tcW w:w="1559" w:type="dxa"/>
            <w:shd w:val="clear" w:color="auto" w:fill="FFFFFF" w:themeFill="background1"/>
            <w:vAlign w:val="center"/>
          </w:tcPr>
          <w:p w14:paraId="69E0D1BA"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3.2 ± 1.7</w:t>
            </w:r>
          </w:p>
        </w:tc>
        <w:tc>
          <w:tcPr>
            <w:tcW w:w="1772" w:type="dxa"/>
            <w:shd w:val="clear" w:color="auto" w:fill="FFFFFF" w:themeFill="background1"/>
            <w:vAlign w:val="center"/>
          </w:tcPr>
          <w:p w14:paraId="69E0D1BB"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2.9 ± 1.8</w:t>
            </w:r>
          </w:p>
        </w:tc>
        <w:tc>
          <w:tcPr>
            <w:tcW w:w="1772" w:type="dxa"/>
            <w:shd w:val="clear" w:color="auto" w:fill="FFFFFF" w:themeFill="background1"/>
            <w:vAlign w:val="center"/>
          </w:tcPr>
          <w:p w14:paraId="69E0D1BC"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2.6 ± 1.6</w:t>
            </w:r>
          </w:p>
        </w:tc>
        <w:tc>
          <w:tcPr>
            <w:tcW w:w="1134" w:type="dxa"/>
            <w:shd w:val="clear" w:color="auto" w:fill="FFFFFF" w:themeFill="background1"/>
            <w:vAlign w:val="center"/>
          </w:tcPr>
          <w:p w14:paraId="69E0D1BD"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0.361</w:t>
            </w:r>
          </w:p>
        </w:tc>
      </w:tr>
      <w:tr w:rsidR="00AA3120" w:rsidRPr="00093559" w14:paraId="69E0D1C5" w14:textId="77777777" w:rsidTr="007E1D6B">
        <w:trPr>
          <w:trHeight w:val="340"/>
        </w:trPr>
        <w:tc>
          <w:tcPr>
            <w:tcW w:w="5353" w:type="dxa"/>
            <w:shd w:val="clear" w:color="auto" w:fill="FFFFFF" w:themeFill="background1"/>
            <w:vAlign w:val="center"/>
          </w:tcPr>
          <w:p w14:paraId="69E0D1BF" w14:textId="77777777" w:rsidR="00AA3120" w:rsidRPr="00093559" w:rsidRDefault="00AA3120" w:rsidP="00093559">
            <w:pPr>
              <w:autoSpaceDE w:val="0"/>
              <w:autoSpaceDN w:val="0"/>
              <w:adjustRightInd w:val="0"/>
              <w:snapToGrid w:val="0"/>
              <w:spacing w:after="0" w:line="360" w:lineRule="auto"/>
              <w:ind w:firstLineChars="100" w:firstLine="240"/>
              <w:jc w:val="both"/>
              <w:rPr>
                <w:rFonts w:ascii="Book Antiqua" w:hAnsi="Book Antiqua" w:cs="PlantinA"/>
                <w:noProof w:val="0"/>
                <w:sz w:val="24"/>
                <w:szCs w:val="24"/>
              </w:rPr>
            </w:pPr>
            <w:r w:rsidRPr="00093559">
              <w:rPr>
                <w:rFonts w:ascii="Book Antiqua" w:hAnsi="Book Antiqua" w:cs="PlantinA"/>
                <w:noProof w:val="0"/>
                <w:sz w:val="24"/>
                <w:szCs w:val="24"/>
              </w:rPr>
              <w:t>Drowsiness</w:t>
            </w:r>
          </w:p>
        </w:tc>
        <w:tc>
          <w:tcPr>
            <w:tcW w:w="2552" w:type="dxa"/>
            <w:shd w:val="clear" w:color="auto" w:fill="FFFFFF" w:themeFill="background1"/>
            <w:vAlign w:val="center"/>
          </w:tcPr>
          <w:p w14:paraId="69E0D1C0"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3.9 ± 1.7</w:t>
            </w:r>
          </w:p>
        </w:tc>
        <w:tc>
          <w:tcPr>
            <w:tcW w:w="1559" w:type="dxa"/>
            <w:shd w:val="clear" w:color="auto" w:fill="FFFFFF" w:themeFill="background1"/>
            <w:vAlign w:val="center"/>
          </w:tcPr>
          <w:p w14:paraId="69E0D1C1"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4.1 ± 1.8</w:t>
            </w:r>
          </w:p>
        </w:tc>
        <w:tc>
          <w:tcPr>
            <w:tcW w:w="1772" w:type="dxa"/>
            <w:shd w:val="clear" w:color="auto" w:fill="FFFFFF" w:themeFill="background1"/>
            <w:vAlign w:val="center"/>
          </w:tcPr>
          <w:p w14:paraId="69E0D1C2"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3.8 ± 1.7</w:t>
            </w:r>
          </w:p>
        </w:tc>
        <w:tc>
          <w:tcPr>
            <w:tcW w:w="1772" w:type="dxa"/>
            <w:shd w:val="clear" w:color="auto" w:fill="FFFFFF" w:themeFill="background1"/>
            <w:vAlign w:val="center"/>
          </w:tcPr>
          <w:p w14:paraId="69E0D1C3"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3.6 ± 1.6</w:t>
            </w:r>
          </w:p>
        </w:tc>
        <w:tc>
          <w:tcPr>
            <w:tcW w:w="1134" w:type="dxa"/>
            <w:shd w:val="clear" w:color="auto" w:fill="FFFFFF" w:themeFill="background1"/>
            <w:vAlign w:val="center"/>
          </w:tcPr>
          <w:p w14:paraId="69E0D1C4"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0.466</w:t>
            </w:r>
          </w:p>
        </w:tc>
      </w:tr>
      <w:tr w:rsidR="00AA3120" w:rsidRPr="00093559" w14:paraId="69E0D1CC" w14:textId="77777777" w:rsidTr="007E1D6B">
        <w:trPr>
          <w:trHeight w:val="340"/>
        </w:trPr>
        <w:tc>
          <w:tcPr>
            <w:tcW w:w="5353" w:type="dxa"/>
            <w:shd w:val="clear" w:color="auto" w:fill="FFFFFF" w:themeFill="background1"/>
            <w:vAlign w:val="center"/>
          </w:tcPr>
          <w:p w14:paraId="69E0D1C6" w14:textId="0377787C" w:rsidR="00AA3120" w:rsidRPr="00093559" w:rsidRDefault="00AA3120" w:rsidP="00093559">
            <w:pPr>
              <w:autoSpaceDE w:val="0"/>
              <w:autoSpaceDN w:val="0"/>
              <w:adjustRightInd w:val="0"/>
              <w:snapToGrid w:val="0"/>
              <w:spacing w:after="0" w:line="360" w:lineRule="auto"/>
              <w:jc w:val="both"/>
              <w:rPr>
                <w:rFonts w:ascii="Book Antiqua" w:hAnsi="Book Antiqua" w:cs="PlantinA"/>
                <w:noProof w:val="0"/>
                <w:sz w:val="24"/>
                <w:szCs w:val="24"/>
              </w:rPr>
            </w:pPr>
            <w:r w:rsidRPr="00093559">
              <w:rPr>
                <w:rFonts w:ascii="Book Antiqua" w:hAnsi="Book Antiqua" w:cs="PlantinA"/>
                <w:noProof w:val="0"/>
                <w:sz w:val="24"/>
                <w:szCs w:val="24"/>
              </w:rPr>
              <w:t xml:space="preserve">Systemic </w:t>
            </w:r>
            <w:r w:rsidR="001A3972" w:rsidRPr="00093559">
              <w:rPr>
                <w:rFonts w:ascii="Book Antiqua" w:hAnsi="Book Antiqua" w:cs="PlantinA"/>
                <w:noProof w:val="0"/>
                <w:sz w:val="24"/>
                <w:szCs w:val="24"/>
              </w:rPr>
              <w:t>s</w:t>
            </w:r>
            <w:r w:rsidRPr="00093559">
              <w:rPr>
                <w:rFonts w:ascii="Book Antiqua" w:hAnsi="Book Antiqua" w:cs="PlantinA"/>
                <w:noProof w:val="0"/>
                <w:sz w:val="24"/>
                <w:szCs w:val="24"/>
              </w:rPr>
              <w:t>ymptoms</w:t>
            </w:r>
          </w:p>
        </w:tc>
        <w:tc>
          <w:tcPr>
            <w:tcW w:w="2552" w:type="dxa"/>
            <w:shd w:val="clear" w:color="auto" w:fill="FFFFFF" w:themeFill="background1"/>
            <w:vAlign w:val="center"/>
          </w:tcPr>
          <w:p w14:paraId="69E0D1C7"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4.3 ± 1.3</w:t>
            </w:r>
          </w:p>
        </w:tc>
        <w:tc>
          <w:tcPr>
            <w:tcW w:w="1559" w:type="dxa"/>
            <w:shd w:val="clear" w:color="auto" w:fill="FFFFFF" w:themeFill="background1"/>
            <w:vAlign w:val="center"/>
          </w:tcPr>
          <w:p w14:paraId="69E0D1C8"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4.3 ± 1.2</w:t>
            </w:r>
          </w:p>
        </w:tc>
        <w:tc>
          <w:tcPr>
            <w:tcW w:w="1772" w:type="dxa"/>
            <w:shd w:val="clear" w:color="auto" w:fill="FFFFFF" w:themeFill="background1"/>
            <w:vAlign w:val="center"/>
          </w:tcPr>
          <w:p w14:paraId="69E0D1C9"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4.4 ± 1.4</w:t>
            </w:r>
          </w:p>
        </w:tc>
        <w:tc>
          <w:tcPr>
            <w:tcW w:w="1772" w:type="dxa"/>
            <w:shd w:val="clear" w:color="auto" w:fill="FFFFFF" w:themeFill="background1"/>
            <w:vAlign w:val="center"/>
          </w:tcPr>
          <w:p w14:paraId="69E0D1CA"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4.0 ± 1.5</w:t>
            </w:r>
          </w:p>
        </w:tc>
        <w:tc>
          <w:tcPr>
            <w:tcW w:w="1134" w:type="dxa"/>
            <w:shd w:val="clear" w:color="auto" w:fill="FFFFFF" w:themeFill="background1"/>
            <w:vAlign w:val="center"/>
          </w:tcPr>
          <w:p w14:paraId="69E0D1CB"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0.519</w:t>
            </w:r>
          </w:p>
        </w:tc>
      </w:tr>
      <w:tr w:rsidR="00AA3120" w:rsidRPr="00093559" w14:paraId="69E0D1D3" w14:textId="77777777" w:rsidTr="007E1D6B">
        <w:trPr>
          <w:trHeight w:val="340"/>
        </w:trPr>
        <w:tc>
          <w:tcPr>
            <w:tcW w:w="5353" w:type="dxa"/>
            <w:shd w:val="clear" w:color="auto" w:fill="FFFFFF" w:themeFill="background1"/>
            <w:vAlign w:val="center"/>
          </w:tcPr>
          <w:p w14:paraId="69E0D1CD" w14:textId="77777777" w:rsidR="00AA3120" w:rsidRPr="00093559" w:rsidRDefault="00AA3120" w:rsidP="00093559">
            <w:pPr>
              <w:autoSpaceDE w:val="0"/>
              <w:autoSpaceDN w:val="0"/>
              <w:adjustRightInd w:val="0"/>
              <w:snapToGrid w:val="0"/>
              <w:spacing w:after="0" w:line="360" w:lineRule="auto"/>
              <w:ind w:firstLineChars="100" w:firstLine="240"/>
              <w:jc w:val="both"/>
              <w:rPr>
                <w:rFonts w:ascii="Book Antiqua" w:hAnsi="Book Antiqua" w:cs="PlantinA"/>
                <w:noProof w:val="0"/>
                <w:sz w:val="24"/>
                <w:szCs w:val="24"/>
              </w:rPr>
            </w:pPr>
            <w:r w:rsidRPr="00093559">
              <w:rPr>
                <w:rFonts w:ascii="Book Antiqua" w:hAnsi="Book Antiqua" w:cs="PlantinA"/>
                <w:noProof w:val="0"/>
                <w:sz w:val="24"/>
                <w:szCs w:val="24"/>
              </w:rPr>
              <w:t>Bodily pain</w:t>
            </w:r>
          </w:p>
        </w:tc>
        <w:tc>
          <w:tcPr>
            <w:tcW w:w="2552" w:type="dxa"/>
            <w:shd w:val="clear" w:color="auto" w:fill="FFFFFF" w:themeFill="background1"/>
            <w:vAlign w:val="center"/>
          </w:tcPr>
          <w:p w14:paraId="69E0D1CE"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4.2 ± 2.0</w:t>
            </w:r>
          </w:p>
        </w:tc>
        <w:tc>
          <w:tcPr>
            <w:tcW w:w="1559" w:type="dxa"/>
            <w:shd w:val="clear" w:color="auto" w:fill="FFFFFF" w:themeFill="background1"/>
            <w:vAlign w:val="center"/>
          </w:tcPr>
          <w:p w14:paraId="69E0D1CF"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4.2 ± 1.8</w:t>
            </w:r>
          </w:p>
        </w:tc>
        <w:tc>
          <w:tcPr>
            <w:tcW w:w="1772" w:type="dxa"/>
            <w:shd w:val="clear" w:color="auto" w:fill="FFFFFF" w:themeFill="background1"/>
            <w:vAlign w:val="center"/>
          </w:tcPr>
          <w:p w14:paraId="69E0D1D0"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4.7 ± 2.2</w:t>
            </w:r>
          </w:p>
        </w:tc>
        <w:tc>
          <w:tcPr>
            <w:tcW w:w="1772" w:type="dxa"/>
            <w:shd w:val="clear" w:color="auto" w:fill="FFFFFF" w:themeFill="background1"/>
            <w:vAlign w:val="center"/>
          </w:tcPr>
          <w:p w14:paraId="69E0D1D1"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3.3 ± 2.0</w:t>
            </w:r>
          </w:p>
        </w:tc>
        <w:tc>
          <w:tcPr>
            <w:tcW w:w="1134" w:type="dxa"/>
            <w:shd w:val="clear" w:color="auto" w:fill="FFFFFF" w:themeFill="background1"/>
            <w:vAlign w:val="center"/>
          </w:tcPr>
          <w:p w14:paraId="69E0D1D2"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0.037</w:t>
            </w:r>
          </w:p>
        </w:tc>
      </w:tr>
      <w:tr w:rsidR="00AA3120" w:rsidRPr="00093559" w14:paraId="69E0D1DA" w14:textId="77777777" w:rsidTr="007E1D6B">
        <w:trPr>
          <w:trHeight w:val="340"/>
        </w:trPr>
        <w:tc>
          <w:tcPr>
            <w:tcW w:w="5353" w:type="dxa"/>
            <w:shd w:val="clear" w:color="auto" w:fill="FFFFFF" w:themeFill="background1"/>
            <w:vAlign w:val="center"/>
          </w:tcPr>
          <w:p w14:paraId="69E0D1D4" w14:textId="7A96C50D" w:rsidR="00AA3120" w:rsidRPr="00093559" w:rsidRDefault="006B7E32" w:rsidP="000464C2">
            <w:pPr>
              <w:autoSpaceDE w:val="0"/>
              <w:autoSpaceDN w:val="0"/>
              <w:adjustRightInd w:val="0"/>
              <w:snapToGrid w:val="0"/>
              <w:spacing w:after="0" w:line="360" w:lineRule="auto"/>
              <w:ind w:firstLineChars="100" w:firstLine="240"/>
              <w:jc w:val="both"/>
              <w:rPr>
                <w:rFonts w:ascii="Book Antiqua" w:hAnsi="Book Antiqua" w:cs="PlantinA"/>
                <w:noProof w:val="0"/>
                <w:sz w:val="24"/>
                <w:szCs w:val="24"/>
              </w:rPr>
            </w:pPr>
            <w:r w:rsidRPr="00093559">
              <w:rPr>
                <w:rFonts w:ascii="Book Antiqua" w:hAnsi="Book Antiqua"/>
                <w:noProof w:val="0"/>
                <w:sz w:val="24"/>
                <w:szCs w:val="24"/>
              </w:rPr>
              <w:t xml:space="preserve">Shortness of </w:t>
            </w:r>
            <w:r w:rsidR="000464C2">
              <w:rPr>
                <w:rFonts w:ascii="Book Antiqua" w:eastAsiaTheme="minorEastAsia" w:hAnsi="Book Antiqua" w:hint="eastAsia"/>
                <w:noProof w:val="0"/>
                <w:sz w:val="24"/>
                <w:szCs w:val="24"/>
                <w:lang w:eastAsia="zh-CN"/>
              </w:rPr>
              <w:t>b</w:t>
            </w:r>
            <w:r w:rsidR="000464C2" w:rsidRPr="00093559">
              <w:rPr>
                <w:rFonts w:ascii="Book Antiqua" w:hAnsi="Book Antiqua"/>
                <w:noProof w:val="0"/>
                <w:sz w:val="24"/>
                <w:szCs w:val="24"/>
              </w:rPr>
              <w:t>reath</w:t>
            </w:r>
            <w:r w:rsidR="000464C2" w:rsidRPr="00093559">
              <w:rPr>
                <w:rFonts w:ascii="Book Antiqua" w:hAnsi="Book Antiqua" w:cs="PlantinA"/>
                <w:noProof w:val="0"/>
                <w:sz w:val="24"/>
                <w:szCs w:val="24"/>
              </w:rPr>
              <w:t xml:space="preserve"> </w:t>
            </w:r>
          </w:p>
        </w:tc>
        <w:tc>
          <w:tcPr>
            <w:tcW w:w="2552" w:type="dxa"/>
            <w:shd w:val="clear" w:color="auto" w:fill="FFFFFF" w:themeFill="background1"/>
            <w:vAlign w:val="center"/>
          </w:tcPr>
          <w:p w14:paraId="69E0D1D5"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4.5 ± 1.9</w:t>
            </w:r>
          </w:p>
        </w:tc>
        <w:tc>
          <w:tcPr>
            <w:tcW w:w="1559" w:type="dxa"/>
            <w:shd w:val="clear" w:color="auto" w:fill="FFFFFF" w:themeFill="background1"/>
            <w:vAlign w:val="center"/>
          </w:tcPr>
          <w:p w14:paraId="69E0D1D6"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5.0 ± 1.8</w:t>
            </w:r>
          </w:p>
        </w:tc>
        <w:tc>
          <w:tcPr>
            <w:tcW w:w="1772" w:type="dxa"/>
            <w:shd w:val="clear" w:color="auto" w:fill="FFFFFF" w:themeFill="background1"/>
            <w:vAlign w:val="center"/>
          </w:tcPr>
          <w:p w14:paraId="69E0D1D7"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4.4 ± 1.9</w:t>
            </w:r>
          </w:p>
        </w:tc>
        <w:tc>
          <w:tcPr>
            <w:tcW w:w="1772" w:type="dxa"/>
            <w:shd w:val="clear" w:color="auto" w:fill="FFFFFF" w:themeFill="background1"/>
            <w:vAlign w:val="center"/>
          </w:tcPr>
          <w:p w14:paraId="69E0D1D8"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3.7 ± 1.8</w:t>
            </w:r>
          </w:p>
        </w:tc>
        <w:tc>
          <w:tcPr>
            <w:tcW w:w="1134" w:type="dxa"/>
            <w:shd w:val="clear" w:color="auto" w:fill="FFFFFF" w:themeFill="background1"/>
            <w:vAlign w:val="center"/>
          </w:tcPr>
          <w:p w14:paraId="69E0D1D9"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0.030</w:t>
            </w:r>
          </w:p>
        </w:tc>
      </w:tr>
      <w:tr w:rsidR="00AA3120" w:rsidRPr="00093559" w14:paraId="69E0D1E1" w14:textId="77777777" w:rsidTr="007E1D6B">
        <w:trPr>
          <w:trHeight w:val="340"/>
        </w:trPr>
        <w:tc>
          <w:tcPr>
            <w:tcW w:w="5353" w:type="dxa"/>
            <w:shd w:val="clear" w:color="auto" w:fill="FFFFFF" w:themeFill="background1"/>
            <w:vAlign w:val="center"/>
          </w:tcPr>
          <w:p w14:paraId="69E0D1DB" w14:textId="77777777" w:rsidR="00AA3120" w:rsidRPr="00093559" w:rsidRDefault="00AA3120" w:rsidP="00093559">
            <w:pPr>
              <w:autoSpaceDE w:val="0"/>
              <w:autoSpaceDN w:val="0"/>
              <w:adjustRightInd w:val="0"/>
              <w:snapToGrid w:val="0"/>
              <w:spacing w:after="0" w:line="360" w:lineRule="auto"/>
              <w:ind w:firstLineChars="100" w:firstLine="240"/>
              <w:jc w:val="both"/>
              <w:rPr>
                <w:rFonts w:ascii="Book Antiqua" w:hAnsi="Book Antiqua" w:cs="PlantinA"/>
                <w:noProof w:val="0"/>
                <w:sz w:val="24"/>
                <w:szCs w:val="24"/>
              </w:rPr>
            </w:pPr>
            <w:r w:rsidRPr="00093559">
              <w:rPr>
                <w:rFonts w:ascii="Book Antiqua" w:hAnsi="Book Antiqua" w:cs="PlantinA"/>
                <w:noProof w:val="0"/>
                <w:sz w:val="24"/>
                <w:szCs w:val="24"/>
              </w:rPr>
              <w:lastRenderedPageBreak/>
              <w:t>Muscle cramps</w:t>
            </w:r>
          </w:p>
        </w:tc>
        <w:tc>
          <w:tcPr>
            <w:tcW w:w="2552" w:type="dxa"/>
            <w:shd w:val="clear" w:color="auto" w:fill="FFFFFF" w:themeFill="background1"/>
            <w:vAlign w:val="center"/>
          </w:tcPr>
          <w:p w14:paraId="69E0D1DC"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4.2 ± 1.9</w:t>
            </w:r>
          </w:p>
        </w:tc>
        <w:tc>
          <w:tcPr>
            <w:tcW w:w="1559" w:type="dxa"/>
            <w:shd w:val="clear" w:color="auto" w:fill="FFFFFF" w:themeFill="background1"/>
            <w:vAlign w:val="center"/>
          </w:tcPr>
          <w:p w14:paraId="69E0D1DD"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4.2 ± 2.0</w:t>
            </w:r>
          </w:p>
        </w:tc>
        <w:tc>
          <w:tcPr>
            <w:tcW w:w="1772" w:type="dxa"/>
            <w:shd w:val="clear" w:color="auto" w:fill="FFFFFF" w:themeFill="background1"/>
            <w:vAlign w:val="center"/>
          </w:tcPr>
          <w:p w14:paraId="69E0D1DE"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4.1 ± 1.7</w:t>
            </w:r>
          </w:p>
        </w:tc>
        <w:tc>
          <w:tcPr>
            <w:tcW w:w="1772" w:type="dxa"/>
            <w:shd w:val="clear" w:color="auto" w:fill="FFFFFF" w:themeFill="background1"/>
            <w:vAlign w:val="center"/>
          </w:tcPr>
          <w:p w14:paraId="69E0D1DF"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4.2 ± 2.2</w:t>
            </w:r>
          </w:p>
        </w:tc>
        <w:tc>
          <w:tcPr>
            <w:tcW w:w="1134" w:type="dxa"/>
            <w:shd w:val="clear" w:color="auto" w:fill="FFFFFF" w:themeFill="background1"/>
            <w:vAlign w:val="center"/>
          </w:tcPr>
          <w:p w14:paraId="69E0D1E0"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0.957</w:t>
            </w:r>
          </w:p>
        </w:tc>
      </w:tr>
      <w:tr w:rsidR="00AA3120" w:rsidRPr="00093559" w14:paraId="69E0D1E8" w14:textId="77777777" w:rsidTr="007E1D6B">
        <w:trPr>
          <w:trHeight w:val="340"/>
        </w:trPr>
        <w:tc>
          <w:tcPr>
            <w:tcW w:w="5353" w:type="dxa"/>
            <w:shd w:val="clear" w:color="auto" w:fill="FFFFFF" w:themeFill="background1"/>
            <w:vAlign w:val="center"/>
          </w:tcPr>
          <w:p w14:paraId="69E0D1E2" w14:textId="77777777" w:rsidR="00AA3120" w:rsidRPr="00093559" w:rsidRDefault="00AA3120" w:rsidP="00093559">
            <w:pPr>
              <w:autoSpaceDE w:val="0"/>
              <w:autoSpaceDN w:val="0"/>
              <w:adjustRightInd w:val="0"/>
              <w:snapToGrid w:val="0"/>
              <w:spacing w:after="0" w:line="360" w:lineRule="auto"/>
              <w:ind w:firstLineChars="100" w:firstLine="240"/>
              <w:jc w:val="both"/>
              <w:rPr>
                <w:rFonts w:ascii="Book Antiqua" w:hAnsi="Book Antiqua" w:cs="PlantinA"/>
                <w:noProof w:val="0"/>
                <w:sz w:val="24"/>
                <w:szCs w:val="24"/>
              </w:rPr>
            </w:pPr>
            <w:r w:rsidRPr="00093559">
              <w:rPr>
                <w:rFonts w:ascii="Book Antiqua" w:hAnsi="Book Antiqua" w:cs="PlantinA"/>
                <w:noProof w:val="0"/>
                <w:sz w:val="24"/>
                <w:szCs w:val="24"/>
              </w:rPr>
              <w:t>Dry mouth</w:t>
            </w:r>
          </w:p>
        </w:tc>
        <w:tc>
          <w:tcPr>
            <w:tcW w:w="2552" w:type="dxa"/>
            <w:shd w:val="clear" w:color="auto" w:fill="FFFFFF" w:themeFill="background1"/>
            <w:vAlign w:val="center"/>
          </w:tcPr>
          <w:p w14:paraId="69E0D1E3"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3.9 ± 2.0</w:t>
            </w:r>
          </w:p>
        </w:tc>
        <w:tc>
          <w:tcPr>
            <w:tcW w:w="1559" w:type="dxa"/>
            <w:shd w:val="clear" w:color="auto" w:fill="FFFFFF" w:themeFill="background1"/>
            <w:vAlign w:val="center"/>
          </w:tcPr>
          <w:p w14:paraId="69E0D1E4"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4.0 ± 2.0</w:t>
            </w:r>
          </w:p>
        </w:tc>
        <w:tc>
          <w:tcPr>
            <w:tcW w:w="1772" w:type="dxa"/>
            <w:shd w:val="clear" w:color="auto" w:fill="FFFFFF" w:themeFill="background1"/>
            <w:vAlign w:val="center"/>
          </w:tcPr>
          <w:p w14:paraId="69E0D1E5"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3.9 ± 2.0</w:t>
            </w:r>
          </w:p>
        </w:tc>
        <w:tc>
          <w:tcPr>
            <w:tcW w:w="1772" w:type="dxa"/>
            <w:shd w:val="clear" w:color="auto" w:fill="FFFFFF" w:themeFill="background1"/>
            <w:vAlign w:val="center"/>
          </w:tcPr>
          <w:p w14:paraId="69E0D1E6"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3.7 ± 1.9</w:t>
            </w:r>
          </w:p>
        </w:tc>
        <w:tc>
          <w:tcPr>
            <w:tcW w:w="1134" w:type="dxa"/>
            <w:shd w:val="clear" w:color="auto" w:fill="FFFFFF" w:themeFill="background1"/>
            <w:vAlign w:val="center"/>
          </w:tcPr>
          <w:p w14:paraId="69E0D1E7"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0.833</w:t>
            </w:r>
          </w:p>
        </w:tc>
      </w:tr>
      <w:tr w:rsidR="00AA3120" w:rsidRPr="00093559" w14:paraId="69E0D1EF" w14:textId="77777777" w:rsidTr="007E1D6B">
        <w:trPr>
          <w:trHeight w:val="340"/>
        </w:trPr>
        <w:tc>
          <w:tcPr>
            <w:tcW w:w="5353" w:type="dxa"/>
            <w:shd w:val="clear" w:color="auto" w:fill="FFFFFF" w:themeFill="background1"/>
            <w:vAlign w:val="center"/>
          </w:tcPr>
          <w:p w14:paraId="69E0D1E9" w14:textId="77777777" w:rsidR="00AA3120" w:rsidRPr="00093559" w:rsidRDefault="00AA3120" w:rsidP="00093559">
            <w:pPr>
              <w:autoSpaceDE w:val="0"/>
              <w:autoSpaceDN w:val="0"/>
              <w:adjustRightInd w:val="0"/>
              <w:snapToGrid w:val="0"/>
              <w:spacing w:after="0" w:line="360" w:lineRule="auto"/>
              <w:ind w:firstLineChars="100" w:firstLine="240"/>
              <w:jc w:val="both"/>
              <w:rPr>
                <w:rFonts w:ascii="Book Antiqua" w:eastAsiaTheme="minorEastAsia" w:hAnsi="Book Antiqua" w:cs="PlantinA"/>
                <w:noProof w:val="0"/>
                <w:sz w:val="24"/>
                <w:szCs w:val="24"/>
                <w:lang w:eastAsia="zh-CN"/>
              </w:rPr>
            </w:pPr>
            <w:r w:rsidRPr="00093559">
              <w:rPr>
                <w:rFonts w:ascii="Book Antiqua" w:hAnsi="Book Antiqua" w:cs="PlantinA"/>
                <w:noProof w:val="0"/>
                <w:sz w:val="24"/>
                <w:szCs w:val="24"/>
              </w:rPr>
              <w:t>Itching</w:t>
            </w:r>
          </w:p>
        </w:tc>
        <w:tc>
          <w:tcPr>
            <w:tcW w:w="2552" w:type="dxa"/>
            <w:shd w:val="clear" w:color="auto" w:fill="FFFFFF" w:themeFill="background1"/>
            <w:vAlign w:val="center"/>
          </w:tcPr>
          <w:p w14:paraId="69E0D1EA"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4.5 ± 2.1</w:t>
            </w:r>
          </w:p>
        </w:tc>
        <w:tc>
          <w:tcPr>
            <w:tcW w:w="1559" w:type="dxa"/>
            <w:shd w:val="clear" w:color="auto" w:fill="FFFFFF" w:themeFill="background1"/>
            <w:vAlign w:val="center"/>
          </w:tcPr>
          <w:p w14:paraId="69E0D1EB"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4.2 ± 2.2</w:t>
            </w:r>
          </w:p>
        </w:tc>
        <w:tc>
          <w:tcPr>
            <w:tcW w:w="1772" w:type="dxa"/>
            <w:shd w:val="clear" w:color="auto" w:fill="FFFFFF" w:themeFill="background1"/>
            <w:vAlign w:val="center"/>
          </w:tcPr>
          <w:p w14:paraId="69E0D1EC"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4.6 ± 2.0</w:t>
            </w:r>
          </w:p>
        </w:tc>
        <w:tc>
          <w:tcPr>
            <w:tcW w:w="1772" w:type="dxa"/>
            <w:shd w:val="clear" w:color="auto" w:fill="FFFFFF" w:themeFill="background1"/>
            <w:vAlign w:val="center"/>
          </w:tcPr>
          <w:p w14:paraId="69E0D1ED"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5.0 ± 2.1</w:t>
            </w:r>
          </w:p>
        </w:tc>
        <w:tc>
          <w:tcPr>
            <w:tcW w:w="1134" w:type="dxa"/>
            <w:shd w:val="clear" w:color="auto" w:fill="FFFFFF" w:themeFill="background1"/>
            <w:vAlign w:val="center"/>
          </w:tcPr>
          <w:p w14:paraId="69E0D1EE"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0.392</w:t>
            </w:r>
          </w:p>
        </w:tc>
      </w:tr>
      <w:tr w:rsidR="00AA3120" w:rsidRPr="00093559" w14:paraId="69E0D1F6" w14:textId="77777777" w:rsidTr="007E1D6B">
        <w:trPr>
          <w:trHeight w:val="340"/>
        </w:trPr>
        <w:tc>
          <w:tcPr>
            <w:tcW w:w="5353" w:type="dxa"/>
            <w:shd w:val="clear" w:color="auto" w:fill="FFFFFF" w:themeFill="background1"/>
            <w:vAlign w:val="center"/>
          </w:tcPr>
          <w:p w14:paraId="69E0D1F0" w14:textId="77777777" w:rsidR="00AA3120" w:rsidRPr="00093559" w:rsidRDefault="00AA3120" w:rsidP="00093559">
            <w:pPr>
              <w:autoSpaceDE w:val="0"/>
              <w:autoSpaceDN w:val="0"/>
              <w:adjustRightInd w:val="0"/>
              <w:snapToGrid w:val="0"/>
              <w:spacing w:after="0" w:line="360" w:lineRule="auto"/>
              <w:jc w:val="both"/>
              <w:rPr>
                <w:rFonts w:ascii="Book Antiqua" w:hAnsi="Book Antiqua" w:cs="PlantinA"/>
                <w:noProof w:val="0"/>
                <w:sz w:val="24"/>
                <w:szCs w:val="24"/>
              </w:rPr>
            </w:pPr>
            <w:r w:rsidRPr="00093559">
              <w:rPr>
                <w:rFonts w:ascii="Book Antiqua" w:hAnsi="Book Antiqua" w:cs="PlantinA"/>
                <w:noProof w:val="0"/>
                <w:sz w:val="24"/>
                <w:szCs w:val="24"/>
              </w:rPr>
              <w:t>Worry</w:t>
            </w:r>
          </w:p>
        </w:tc>
        <w:tc>
          <w:tcPr>
            <w:tcW w:w="2552" w:type="dxa"/>
            <w:shd w:val="clear" w:color="auto" w:fill="FFFFFF" w:themeFill="background1"/>
            <w:vAlign w:val="center"/>
          </w:tcPr>
          <w:p w14:paraId="69E0D1F1"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3.9 ± 1.8</w:t>
            </w:r>
          </w:p>
        </w:tc>
        <w:tc>
          <w:tcPr>
            <w:tcW w:w="1559" w:type="dxa"/>
            <w:shd w:val="clear" w:color="auto" w:fill="FFFFFF" w:themeFill="background1"/>
            <w:vAlign w:val="center"/>
          </w:tcPr>
          <w:p w14:paraId="69E0D1F2"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4.1 ± 1.8</w:t>
            </w:r>
          </w:p>
        </w:tc>
        <w:tc>
          <w:tcPr>
            <w:tcW w:w="1772" w:type="dxa"/>
            <w:shd w:val="clear" w:color="auto" w:fill="FFFFFF" w:themeFill="background1"/>
            <w:vAlign w:val="center"/>
          </w:tcPr>
          <w:p w14:paraId="69E0D1F3"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3.8 ± 2.0</w:t>
            </w:r>
          </w:p>
        </w:tc>
        <w:tc>
          <w:tcPr>
            <w:tcW w:w="1772" w:type="dxa"/>
            <w:shd w:val="clear" w:color="auto" w:fill="FFFFFF" w:themeFill="background1"/>
            <w:vAlign w:val="center"/>
          </w:tcPr>
          <w:p w14:paraId="69E0D1F4"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3.6 ± 1.6</w:t>
            </w:r>
          </w:p>
        </w:tc>
        <w:tc>
          <w:tcPr>
            <w:tcW w:w="1134" w:type="dxa"/>
            <w:shd w:val="clear" w:color="auto" w:fill="FFFFFF" w:themeFill="background1"/>
            <w:vAlign w:val="center"/>
          </w:tcPr>
          <w:p w14:paraId="69E0D1F5"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0.491</w:t>
            </w:r>
          </w:p>
        </w:tc>
      </w:tr>
      <w:tr w:rsidR="00AA3120" w:rsidRPr="00093559" w14:paraId="69E0D1FD" w14:textId="77777777" w:rsidTr="007E1D6B">
        <w:trPr>
          <w:trHeight w:val="340"/>
        </w:trPr>
        <w:tc>
          <w:tcPr>
            <w:tcW w:w="5353" w:type="dxa"/>
            <w:shd w:val="clear" w:color="auto" w:fill="FFFFFF" w:themeFill="background1"/>
            <w:vAlign w:val="center"/>
          </w:tcPr>
          <w:p w14:paraId="69E0D1F7" w14:textId="3DA32DAB" w:rsidR="00AA3120" w:rsidRPr="00093559" w:rsidRDefault="00AA3120" w:rsidP="00093559">
            <w:pPr>
              <w:autoSpaceDE w:val="0"/>
              <w:autoSpaceDN w:val="0"/>
              <w:adjustRightInd w:val="0"/>
              <w:snapToGrid w:val="0"/>
              <w:spacing w:after="0" w:line="360" w:lineRule="auto"/>
              <w:ind w:firstLineChars="100" w:firstLine="240"/>
              <w:jc w:val="both"/>
              <w:rPr>
                <w:rFonts w:ascii="Book Antiqua" w:hAnsi="Book Antiqua" w:cs="PlantinA"/>
                <w:noProof w:val="0"/>
                <w:sz w:val="24"/>
                <w:szCs w:val="24"/>
              </w:rPr>
            </w:pPr>
            <w:r w:rsidRPr="00093559">
              <w:rPr>
                <w:rFonts w:ascii="Book Antiqua" w:hAnsi="Book Antiqua" w:cs="PlantinA"/>
                <w:noProof w:val="0"/>
                <w:sz w:val="24"/>
                <w:szCs w:val="24"/>
              </w:rPr>
              <w:t>Worry about impact o</w:t>
            </w:r>
            <w:r w:rsidR="001A3972" w:rsidRPr="00093559">
              <w:rPr>
                <w:rFonts w:ascii="Book Antiqua" w:hAnsi="Book Antiqua" w:cs="PlantinA"/>
                <w:noProof w:val="0"/>
                <w:sz w:val="24"/>
                <w:szCs w:val="24"/>
              </w:rPr>
              <w:t>f liver disease has on family/</w:t>
            </w:r>
            <w:r w:rsidRPr="00093559">
              <w:rPr>
                <w:rFonts w:ascii="Book Antiqua" w:hAnsi="Book Antiqua" w:cs="PlantinA"/>
                <w:noProof w:val="0"/>
                <w:sz w:val="24"/>
                <w:szCs w:val="24"/>
              </w:rPr>
              <w:t>friends</w:t>
            </w:r>
          </w:p>
        </w:tc>
        <w:tc>
          <w:tcPr>
            <w:tcW w:w="2552" w:type="dxa"/>
            <w:shd w:val="clear" w:color="auto" w:fill="FFFFFF" w:themeFill="background1"/>
            <w:vAlign w:val="center"/>
          </w:tcPr>
          <w:p w14:paraId="69E0D1F8"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3.9 ± 2.1</w:t>
            </w:r>
          </w:p>
        </w:tc>
        <w:tc>
          <w:tcPr>
            <w:tcW w:w="1559" w:type="dxa"/>
            <w:shd w:val="clear" w:color="auto" w:fill="FFFFFF" w:themeFill="background1"/>
            <w:vAlign w:val="center"/>
          </w:tcPr>
          <w:p w14:paraId="69E0D1F9"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4.0 ± 2.0</w:t>
            </w:r>
          </w:p>
        </w:tc>
        <w:tc>
          <w:tcPr>
            <w:tcW w:w="1772" w:type="dxa"/>
            <w:shd w:val="clear" w:color="auto" w:fill="FFFFFF" w:themeFill="background1"/>
            <w:vAlign w:val="center"/>
          </w:tcPr>
          <w:p w14:paraId="69E0D1FA"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3.9 ± 2.2</w:t>
            </w:r>
          </w:p>
        </w:tc>
        <w:tc>
          <w:tcPr>
            <w:tcW w:w="1772" w:type="dxa"/>
            <w:shd w:val="clear" w:color="auto" w:fill="FFFFFF" w:themeFill="background1"/>
            <w:vAlign w:val="center"/>
          </w:tcPr>
          <w:p w14:paraId="69E0D1FB"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3.7 ± 2.2</w:t>
            </w:r>
          </w:p>
        </w:tc>
        <w:tc>
          <w:tcPr>
            <w:tcW w:w="1134" w:type="dxa"/>
            <w:shd w:val="clear" w:color="auto" w:fill="FFFFFF" w:themeFill="background1"/>
            <w:vAlign w:val="center"/>
          </w:tcPr>
          <w:p w14:paraId="69E0D1FC"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0.876</w:t>
            </w:r>
          </w:p>
        </w:tc>
      </w:tr>
      <w:tr w:rsidR="00AA3120" w:rsidRPr="00093559" w14:paraId="69E0D204" w14:textId="77777777" w:rsidTr="007E1D6B">
        <w:trPr>
          <w:trHeight w:val="340"/>
        </w:trPr>
        <w:tc>
          <w:tcPr>
            <w:tcW w:w="5353" w:type="dxa"/>
            <w:shd w:val="clear" w:color="auto" w:fill="FFFFFF" w:themeFill="background1"/>
            <w:vAlign w:val="center"/>
          </w:tcPr>
          <w:p w14:paraId="69E0D1FE" w14:textId="77777777" w:rsidR="00AA3120" w:rsidRPr="00093559" w:rsidRDefault="00AA3120" w:rsidP="00093559">
            <w:pPr>
              <w:autoSpaceDE w:val="0"/>
              <w:autoSpaceDN w:val="0"/>
              <w:adjustRightInd w:val="0"/>
              <w:snapToGrid w:val="0"/>
              <w:spacing w:after="0" w:line="360" w:lineRule="auto"/>
              <w:ind w:firstLineChars="100" w:firstLine="240"/>
              <w:jc w:val="both"/>
              <w:rPr>
                <w:rFonts w:ascii="Book Antiqua" w:hAnsi="Book Antiqua" w:cs="PlantinA"/>
                <w:noProof w:val="0"/>
                <w:sz w:val="24"/>
                <w:szCs w:val="24"/>
              </w:rPr>
            </w:pPr>
            <w:r w:rsidRPr="00093559">
              <w:rPr>
                <w:rFonts w:ascii="Book Antiqua" w:hAnsi="Book Antiqua" w:cs="PlantinA"/>
                <w:noProof w:val="0"/>
                <w:sz w:val="24"/>
                <w:szCs w:val="24"/>
              </w:rPr>
              <w:t>Worried that symptoms will develop into major problems</w:t>
            </w:r>
          </w:p>
        </w:tc>
        <w:tc>
          <w:tcPr>
            <w:tcW w:w="2552" w:type="dxa"/>
            <w:shd w:val="clear" w:color="auto" w:fill="FFFFFF" w:themeFill="background1"/>
            <w:vAlign w:val="center"/>
          </w:tcPr>
          <w:p w14:paraId="69E0D1FF"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3.7 ± 2.1</w:t>
            </w:r>
          </w:p>
        </w:tc>
        <w:tc>
          <w:tcPr>
            <w:tcW w:w="1559" w:type="dxa"/>
            <w:shd w:val="clear" w:color="auto" w:fill="FFFFFF" w:themeFill="background1"/>
            <w:vAlign w:val="center"/>
          </w:tcPr>
          <w:p w14:paraId="69E0D200"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4.0 ± 2.1</w:t>
            </w:r>
          </w:p>
        </w:tc>
        <w:tc>
          <w:tcPr>
            <w:tcW w:w="1772" w:type="dxa"/>
            <w:shd w:val="clear" w:color="auto" w:fill="FFFFFF" w:themeFill="background1"/>
            <w:vAlign w:val="center"/>
          </w:tcPr>
          <w:p w14:paraId="69E0D201"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3.6 ± 2.2</w:t>
            </w:r>
          </w:p>
        </w:tc>
        <w:tc>
          <w:tcPr>
            <w:tcW w:w="1772" w:type="dxa"/>
            <w:shd w:val="clear" w:color="auto" w:fill="FFFFFF" w:themeFill="background1"/>
            <w:vAlign w:val="center"/>
          </w:tcPr>
          <w:p w14:paraId="69E0D202"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3.1 ± 2.0</w:t>
            </w:r>
          </w:p>
        </w:tc>
        <w:tc>
          <w:tcPr>
            <w:tcW w:w="1134" w:type="dxa"/>
            <w:shd w:val="clear" w:color="auto" w:fill="FFFFFF" w:themeFill="background1"/>
            <w:vAlign w:val="center"/>
          </w:tcPr>
          <w:p w14:paraId="69E0D203"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0.357</w:t>
            </w:r>
          </w:p>
        </w:tc>
      </w:tr>
      <w:tr w:rsidR="00AA3120" w:rsidRPr="00093559" w14:paraId="69E0D20B" w14:textId="77777777" w:rsidTr="007E1D6B">
        <w:trPr>
          <w:trHeight w:val="340"/>
        </w:trPr>
        <w:tc>
          <w:tcPr>
            <w:tcW w:w="5353" w:type="dxa"/>
            <w:shd w:val="clear" w:color="auto" w:fill="FFFFFF" w:themeFill="background1"/>
            <w:vAlign w:val="center"/>
          </w:tcPr>
          <w:p w14:paraId="69E0D205" w14:textId="77777777" w:rsidR="00AA3120" w:rsidRPr="00093559" w:rsidRDefault="00AA3120" w:rsidP="00093559">
            <w:pPr>
              <w:autoSpaceDE w:val="0"/>
              <w:autoSpaceDN w:val="0"/>
              <w:adjustRightInd w:val="0"/>
              <w:snapToGrid w:val="0"/>
              <w:spacing w:after="0" w:line="360" w:lineRule="auto"/>
              <w:ind w:firstLineChars="100" w:firstLine="240"/>
              <w:jc w:val="both"/>
              <w:rPr>
                <w:rFonts w:ascii="Book Antiqua" w:hAnsi="Book Antiqua" w:cs="PlantinA"/>
                <w:noProof w:val="0"/>
                <w:sz w:val="24"/>
                <w:szCs w:val="24"/>
              </w:rPr>
            </w:pPr>
            <w:r w:rsidRPr="00093559">
              <w:rPr>
                <w:rFonts w:ascii="Book Antiqua" w:hAnsi="Book Antiqua" w:cs="PlantinA"/>
                <w:noProof w:val="0"/>
                <w:sz w:val="24"/>
                <w:szCs w:val="24"/>
              </w:rPr>
              <w:t>Worry about condition getting worse</w:t>
            </w:r>
          </w:p>
        </w:tc>
        <w:tc>
          <w:tcPr>
            <w:tcW w:w="2552" w:type="dxa"/>
            <w:shd w:val="clear" w:color="auto" w:fill="FFFFFF" w:themeFill="background1"/>
            <w:vAlign w:val="center"/>
          </w:tcPr>
          <w:p w14:paraId="69E0D206"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3.9 ± 2.0</w:t>
            </w:r>
          </w:p>
        </w:tc>
        <w:tc>
          <w:tcPr>
            <w:tcW w:w="1559" w:type="dxa"/>
            <w:shd w:val="clear" w:color="auto" w:fill="FFFFFF" w:themeFill="background1"/>
            <w:vAlign w:val="center"/>
          </w:tcPr>
          <w:p w14:paraId="69E0D207"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4.1 ± 2.0</w:t>
            </w:r>
          </w:p>
        </w:tc>
        <w:tc>
          <w:tcPr>
            <w:tcW w:w="1772" w:type="dxa"/>
            <w:shd w:val="clear" w:color="auto" w:fill="FFFFFF" w:themeFill="background1"/>
            <w:vAlign w:val="center"/>
          </w:tcPr>
          <w:p w14:paraId="69E0D208"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3.7 ± 2.1</w:t>
            </w:r>
          </w:p>
        </w:tc>
        <w:tc>
          <w:tcPr>
            <w:tcW w:w="1772" w:type="dxa"/>
            <w:shd w:val="clear" w:color="auto" w:fill="FFFFFF" w:themeFill="background1"/>
            <w:vAlign w:val="center"/>
          </w:tcPr>
          <w:p w14:paraId="69E0D209"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3.6 ± 2.0</w:t>
            </w:r>
          </w:p>
        </w:tc>
        <w:tc>
          <w:tcPr>
            <w:tcW w:w="1134" w:type="dxa"/>
            <w:shd w:val="clear" w:color="auto" w:fill="FFFFFF" w:themeFill="background1"/>
            <w:vAlign w:val="center"/>
          </w:tcPr>
          <w:p w14:paraId="69E0D20A"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0.569</w:t>
            </w:r>
          </w:p>
        </w:tc>
      </w:tr>
      <w:tr w:rsidR="00AA3120" w:rsidRPr="00093559" w14:paraId="69E0D212" w14:textId="77777777" w:rsidTr="007E1D6B">
        <w:trPr>
          <w:trHeight w:val="340"/>
        </w:trPr>
        <w:tc>
          <w:tcPr>
            <w:tcW w:w="5353" w:type="dxa"/>
            <w:tcBorders>
              <w:bottom w:val="single" w:sz="4" w:space="0" w:color="auto"/>
            </w:tcBorders>
            <w:shd w:val="clear" w:color="auto" w:fill="FFFFFF" w:themeFill="background1"/>
            <w:vAlign w:val="center"/>
          </w:tcPr>
          <w:p w14:paraId="69E0D20C" w14:textId="77777777" w:rsidR="00AA3120" w:rsidRPr="00093559" w:rsidRDefault="00AA3120" w:rsidP="00093559">
            <w:pPr>
              <w:autoSpaceDE w:val="0"/>
              <w:autoSpaceDN w:val="0"/>
              <w:adjustRightInd w:val="0"/>
              <w:snapToGrid w:val="0"/>
              <w:spacing w:after="0" w:line="360" w:lineRule="auto"/>
              <w:ind w:firstLineChars="100" w:firstLine="240"/>
              <w:jc w:val="both"/>
              <w:rPr>
                <w:rFonts w:ascii="Book Antiqua" w:hAnsi="Book Antiqua" w:cs="PlantinA"/>
                <w:noProof w:val="0"/>
                <w:sz w:val="24"/>
                <w:szCs w:val="24"/>
              </w:rPr>
            </w:pPr>
            <w:r w:rsidRPr="00093559">
              <w:rPr>
                <w:rFonts w:ascii="Book Antiqua" w:hAnsi="Book Antiqua" w:cs="PlantinA"/>
                <w:noProof w:val="0"/>
                <w:sz w:val="24"/>
                <w:szCs w:val="24"/>
              </w:rPr>
              <w:t>Worry about never feeling any better</w:t>
            </w:r>
          </w:p>
        </w:tc>
        <w:tc>
          <w:tcPr>
            <w:tcW w:w="2552" w:type="dxa"/>
            <w:tcBorders>
              <w:bottom w:val="single" w:sz="4" w:space="0" w:color="auto"/>
            </w:tcBorders>
            <w:shd w:val="clear" w:color="auto" w:fill="FFFFFF" w:themeFill="background1"/>
            <w:vAlign w:val="center"/>
          </w:tcPr>
          <w:p w14:paraId="69E0D20D"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4.2 ± 2.2</w:t>
            </w:r>
          </w:p>
        </w:tc>
        <w:tc>
          <w:tcPr>
            <w:tcW w:w="1559" w:type="dxa"/>
            <w:tcBorders>
              <w:bottom w:val="single" w:sz="4" w:space="0" w:color="auto"/>
            </w:tcBorders>
            <w:shd w:val="clear" w:color="auto" w:fill="FFFFFF" w:themeFill="background1"/>
            <w:vAlign w:val="center"/>
          </w:tcPr>
          <w:p w14:paraId="69E0D20E"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4.5 ± 2.2</w:t>
            </w:r>
          </w:p>
        </w:tc>
        <w:tc>
          <w:tcPr>
            <w:tcW w:w="1772" w:type="dxa"/>
            <w:tcBorders>
              <w:bottom w:val="single" w:sz="4" w:space="0" w:color="auto"/>
            </w:tcBorders>
            <w:shd w:val="clear" w:color="auto" w:fill="FFFFFF" w:themeFill="background1"/>
            <w:vAlign w:val="center"/>
          </w:tcPr>
          <w:p w14:paraId="69E0D20F"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4.2 ± 2.3</w:t>
            </w:r>
          </w:p>
        </w:tc>
        <w:tc>
          <w:tcPr>
            <w:tcW w:w="1772" w:type="dxa"/>
            <w:tcBorders>
              <w:bottom w:val="single" w:sz="4" w:space="0" w:color="auto"/>
            </w:tcBorders>
            <w:shd w:val="clear" w:color="auto" w:fill="FFFFFF" w:themeFill="background1"/>
            <w:vAlign w:val="center"/>
          </w:tcPr>
          <w:p w14:paraId="69E0D210"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3.8 ± 1.8</w:t>
            </w:r>
          </w:p>
        </w:tc>
        <w:tc>
          <w:tcPr>
            <w:tcW w:w="1134" w:type="dxa"/>
            <w:tcBorders>
              <w:bottom w:val="single" w:sz="4" w:space="0" w:color="auto"/>
            </w:tcBorders>
            <w:shd w:val="clear" w:color="auto" w:fill="FFFFFF" w:themeFill="background1"/>
            <w:vAlign w:val="center"/>
          </w:tcPr>
          <w:p w14:paraId="69E0D211"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0.436</w:t>
            </w:r>
          </w:p>
        </w:tc>
      </w:tr>
    </w:tbl>
    <w:p w14:paraId="69E0D214" w14:textId="3B3AA005" w:rsidR="00AA3120" w:rsidRPr="00093559" w:rsidRDefault="00AA3120" w:rsidP="00093559">
      <w:pPr>
        <w:snapToGrid w:val="0"/>
        <w:spacing w:after="0" w:line="360" w:lineRule="auto"/>
        <w:jc w:val="both"/>
        <w:rPr>
          <w:rFonts w:ascii="Book Antiqua" w:hAnsi="Book Antiqua"/>
          <w:noProof w:val="0"/>
          <w:sz w:val="24"/>
          <w:szCs w:val="24"/>
        </w:rPr>
      </w:pPr>
      <w:r w:rsidRPr="00093559">
        <w:rPr>
          <w:rFonts w:ascii="Book Antiqua" w:hAnsi="Book Antiqua"/>
          <w:noProof w:val="0"/>
          <w:sz w:val="24"/>
          <w:szCs w:val="24"/>
        </w:rPr>
        <w:t>Normally distributed data presented as mean ± standard deviation and analysed using one-way ANOVA. Item scores range from 1 to 7 where a lower score indicates lower quality of life (</w:t>
      </w:r>
      <w:r w:rsidR="0009611F" w:rsidRPr="00093559">
        <w:rPr>
          <w:rFonts w:ascii="Book Antiqua" w:hAnsi="Book Antiqua"/>
          <w:i/>
          <w:noProof w:val="0"/>
          <w:sz w:val="24"/>
          <w:szCs w:val="24"/>
        </w:rPr>
        <w:t>i.e.</w:t>
      </w:r>
      <w:r w:rsidR="00741521">
        <w:rPr>
          <w:rFonts w:ascii="Book Antiqua" w:eastAsiaTheme="minorEastAsia" w:hAnsi="Book Antiqua" w:hint="eastAsia"/>
          <w:i/>
          <w:noProof w:val="0"/>
          <w:sz w:val="24"/>
          <w:szCs w:val="24"/>
          <w:lang w:eastAsia="zh-CN"/>
        </w:rPr>
        <w:t>,</w:t>
      </w:r>
      <w:r w:rsidRPr="00093559">
        <w:rPr>
          <w:rFonts w:ascii="Book Antiqua" w:hAnsi="Book Antiqua"/>
          <w:noProof w:val="0"/>
          <w:sz w:val="24"/>
          <w:szCs w:val="24"/>
        </w:rPr>
        <w:t xml:space="preserve"> more frequent symptoms). Domain scores (range from 1 to 7) are calculated averages of items within the domain.</w:t>
      </w:r>
    </w:p>
    <w:p w14:paraId="69E0D215" w14:textId="77777777" w:rsidR="00AA3120" w:rsidRPr="00093559" w:rsidRDefault="00AA3120" w:rsidP="00093559">
      <w:pPr>
        <w:snapToGrid w:val="0"/>
        <w:spacing w:after="0" w:line="360" w:lineRule="auto"/>
        <w:jc w:val="both"/>
        <w:rPr>
          <w:rFonts w:ascii="Book Antiqua" w:hAnsi="Book Antiqua"/>
          <w:noProof w:val="0"/>
          <w:sz w:val="24"/>
          <w:szCs w:val="24"/>
        </w:rPr>
      </w:pPr>
      <w:r w:rsidRPr="00093559">
        <w:rPr>
          <w:rFonts w:ascii="Book Antiqua" w:hAnsi="Book Antiqua"/>
          <w:noProof w:val="0"/>
          <w:sz w:val="24"/>
          <w:szCs w:val="24"/>
        </w:rPr>
        <w:br w:type="page"/>
      </w:r>
    </w:p>
    <w:p w14:paraId="69E0D216" w14:textId="18D30513" w:rsidR="00AA3120" w:rsidRPr="00093559" w:rsidRDefault="00AA3120" w:rsidP="00093559">
      <w:pPr>
        <w:snapToGrid w:val="0"/>
        <w:spacing w:after="0" w:line="360" w:lineRule="auto"/>
        <w:jc w:val="both"/>
        <w:rPr>
          <w:rFonts w:ascii="Book Antiqua" w:hAnsi="Book Antiqua"/>
          <w:b/>
          <w:noProof w:val="0"/>
          <w:sz w:val="24"/>
          <w:szCs w:val="24"/>
        </w:rPr>
      </w:pPr>
      <w:r w:rsidRPr="00093559">
        <w:rPr>
          <w:rFonts w:ascii="Book Antiqua" w:hAnsi="Book Antiqua"/>
          <w:b/>
          <w:noProof w:val="0"/>
          <w:sz w:val="24"/>
          <w:szCs w:val="24"/>
        </w:rPr>
        <w:lastRenderedPageBreak/>
        <w:t>Table 5 Crude and multivariable pred</w:t>
      </w:r>
      <w:r w:rsidR="007E1D6B" w:rsidRPr="00093559">
        <w:rPr>
          <w:rFonts w:ascii="Book Antiqua" w:hAnsi="Book Antiqua"/>
          <w:b/>
          <w:noProof w:val="0"/>
          <w:sz w:val="24"/>
          <w:szCs w:val="24"/>
        </w:rPr>
        <w:t xml:space="preserve">ictors of </w:t>
      </w:r>
      <w:r w:rsidR="000A58A7" w:rsidRPr="00093559">
        <w:rPr>
          <w:rFonts w:ascii="Book Antiqua" w:hAnsi="Book Antiqua"/>
          <w:b/>
          <w:noProof w:val="0"/>
          <w:sz w:val="24"/>
          <w:szCs w:val="24"/>
        </w:rPr>
        <w:t>L</w:t>
      </w:r>
      <w:r w:rsidR="007E1D6B" w:rsidRPr="00093559">
        <w:rPr>
          <w:rFonts w:ascii="Book Antiqua" w:hAnsi="Book Antiqua"/>
          <w:b/>
          <w:noProof w:val="0"/>
          <w:sz w:val="24"/>
          <w:szCs w:val="24"/>
        </w:rPr>
        <w:t>ow medication adherenc</w:t>
      </w:r>
      <w:r w:rsidRPr="00093559">
        <w:rPr>
          <w:rFonts w:ascii="Book Antiqua" w:hAnsi="Book Antiqua"/>
          <w:b/>
          <w:noProof w:val="0"/>
          <w:sz w:val="24"/>
          <w:szCs w:val="24"/>
        </w:rPr>
        <w:t>e in patients with decompensated cirrhosis</w:t>
      </w:r>
    </w:p>
    <w:tbl>
      <w:tblPr>
        <w:tblW w:w="0" w:type="auto"/>
        <w:tblLook w:val="00A0" w:firstRow="1" w:lastRow="0" w:firstColumn="1" w:lastColumn="0" w:noHBand="0" w:noVBand="0"/>
      </w:tblPr>
      <w:tblGrid>
        <w:gridCol w:w="3085"/>
        <w:gridCol w:w="2835"/>
        <w:gridCol w:w="1772"/>
        <w:gridCol w:w="1772"/>
        <w:gridCol w:w="1772"/>
        <w:gridCol w:w="1772"/>
        <w:gridCol w:w="1134"/>
      </w:tblGrid>
      <w:tr w:rsidR="00AA3120" w:rsidRPr="000464C2" w14:paraId="69E0D21B" w14:textId="77777777" w:rsidTr="008F2B27">
        <w:trPr>
          <w:trHeight w:val="340"/>
        </w:trPr>
        <w:tc>
          <w:tcPr>
            <w:tcW w:w="5920" w:type="dxa"/>
            <w:gridSpan w:val="2"/>
            <w:vMerge w:val="restart"/>
            <w:tcBorders>
              <w:top w:val="single" w:sz="4" w:space="0" w:color="auto"/>
              <w:bottom w:val="single" w:sz="4" w:space="0" w:color="auto"/>
            </w:tcBorders>
            <w:shd w:val="clear" w:color="auto" w:fill="auto"/>
            <w:vAlign w:val="center"/>
          </w:tcPr>
          <w:p w14:paraId="69E0D217" w14:textId="77777777" w:rsidR="00AA3120" w:rsidRPr="008F2B27" w:rsidRDefault="00AA3120" w:rsidP="00093559">
            <w:pPr>
              <w:snapToGrid w:val="0"/>
              <w:spacing w:after="0" w:line="360" w:lineRule="auto"/>
              <w:jc w:val="both"/>
              <w:rPr>
                <w:rFonts w:ascii="Book Antiqua" w:hAnsi="Book Antiqua"/>
                <w:b/>
                <w:noProof w:val="0"/>
                <w:sz w:val="24"/>
                <w:szCs w:val="24"/>
              </w:rPr>
            </w:pPr>
          </w:p>
        </w:tc>
        <w:tc>
          <w:tcPr>
            <w:tcW w:w="3544" w:type="dxa"/>
            <w:gridSpan w:val="2"/>
            <w:tcBorders>
              <w:top w:val="single" w:sz="4" w:space="0" w:color="auto"/>
              <w:bottom w:val="single" w:sz="4" w:space="0" w:color="auto"/>
            </w:tcBorders>
            <w:shd w:val="clear" w:color="auto" w:fill="auto"/>
            <w:vAlign w:val="center"/>
          </w:tcPr>
          <w:p w14:paraId="69E0D218" w14:textId="77777777" w:rsidR="00AA3120" w:rsidRPr="008F2B27" w:rsidRDefault="00AA3120" w:rsidP="00093559">
            <w:pPr>
              <w:snapToGrid w:val="0"/>
              <w:spacing w:after="0" w:line="360" w:lineRule="auto"/>
              <w:jc w:val="center"/>
              <w:rPr>
                <w:rFonts w:ascii="Book Antiqua" w:hAnsi="Book Antiqua"/>
                <w:b/>
                <w:noProof w:val="0"/>
                <w:sz w:val="24"/>
                <w:szCs w:val="24"/>
              </w:rPr>
            </w:pPr>
            <w:r w:rsidRPr="008F2B27">
              <w:rPr>
                <w:rFonts w:ascii="Book Antiqua" w:hAnsi="Book Antiqua"/>
                <w:b/>
                <w:noProof w:val="0"/>
                <w:sz w:val="24"/>
                <w:szCs w:val="24"/>
              </w:rPr>
              <w:t>Crude</w:t>
            </w:r>
          </w:p>
        </w:tc>
        <w:tc>
          <w:tcPr>
            <w:tcW w:w="3544" w:type="dxa"/>
            <w:gridSpan w:val="2"/>
            <w:tcBorders>
              <w:top w:val="single" w:sz="4" w:space="0" w:color="auto"/>
              <w:bottom w:val="single" w:sz="4" w:space="0" w:color="auto"/>
            </w:tcBorders>
            <w:shd w:val="clear" w:color="auto" w:fill="auto"/>
            <w:vAlign w:val="center"/>
          </w:tcPr>
          <w:p w14:paraId="69E0D219" w14:textId="64A4B3F9" w:rsidR="00AA3120" w:rsidRPr="008F2B27" w:rsidRDefault="008F2B27" w:rsidP="008F2B27">
            <w:pPr>
              <w:snapToGrid w:val="0"/>
              <w:spacing w:after="0" w:line="360" w:lineRule="auto"/>
              <w:jc w:val="center"/>
              <w:rPr>
                <w:rFonts w:ascii="Book Antiqua" w:eastAsiaTheme="minorEastAsia" w:hAnsi="Book Antiqua"/>
                <w:b/>
                <w:noProof w:val="0"/>
                <w:sz w:val="24"/>
                <w:szCs w:val="24"/>
                <w:lang w:eastAsia="zh-CN"/>
              </w:rPr>
            </w:pPr>
            <w:r w:rsidRPr="008F2B27">
              <w:rPr>
                <w:rFonts w:ascii="Book Antiqua" w:eastAsiaTheme="minorEastAsia" w:hAnsi="Book Antiqua"/>
                <w:b/>
                <w:noProof w:val="0"/>
                <w:sz w:val="24"/>
                <w:szCs w:val="24"/>
                <w:vertAlign w:val="superscript"/>
                <w:lang w:eastAsia="zh-CN"/>
              </w:rPr>
              <w:t>1</w:t>
            </w:r>
            <w:r w:rsidR="00AA3120" w:rsidRPr="008F2B27">
              <w:rPr>
                <w:rFonts w:ascii="Book Antiqua" w:hAnsi="Book Antiqua"/>
                <w:b/>
                <w:noProof w:val="0"/>
                <w:sz w:val="24"/>
                <w:szCs w:val="24"/>
              </w:rPr>
              <w:t>Multivariable</w:t>
            </w:r>
          </w:p>
        </w:tc>
        <w:tc>
          <w:tcPr>
            <w:tcW w:w="1134" w:type="dxa"/>
            <w:vMerge w:val="restart"/>
            <w:tcBorders>
              <w:top w:val="single" w:sz="4" w:space="0" w:color="auto"/>
              <w:bottom w:val="single" w:sz="4" w:space="0" w:color="auto"/>
            </w:tcBorders>
            <w:shd w:val="clear" w:color="auto" w:fill="auto"/>
            <w:vAlign w:val="center"/>
          </w:tcPr>
          <w:p w14:paraId="69E0D21A" w14:textId="1C8138E1" w:rsidR="00AA3120" w:rsidRPr="008F2B27" w:rsidRDefault="00AA3120" w:rsidP="00741521">
            <w:pPr>
              <w:snapToGrid w:val="0"/>
              <w:spacing w:after="0" w:line="360" w:lineRule="auto"/>
              <w:jc w:val="center"/>
              <w:rPr>
                <w:rFonts w:ascii="Book Antiqua" w:hAnsi="Book Antiqua"/>
                <w:b/>
                <w:noProof w:val="0"/>
                <w:sz w:val="24"/>
                <w:szCs w:val="24"/>
                <w:highlight w:val="yellow"/>
              </w:rPr>
            </w:pPr>
            <w:r w:rsidRPr="008F2B27">
              <w:rPr>
                <w:rFonts w:ascii="Book Antiqua" w:hAnsi="Book Antiqua"/>
                <w:b/>
                <w:i/>
                <w:noProof w:val="0"/>
                <w:sz w:val="24"/>
                <w:szCs w:val="24"/>
              </w:rPr>
              <w:t>P</w:t>
            </w:r>
            <w:r w:rsidR="00741521">
              <w:rPr>
                <w:rFonts w:ascii="Book Antiqua" w:eastAsiaTheme="minorEastAsia" w:hAnsi="Book Antiqua" w:hint="eastAsia"/>
                <w:b/>
                <w:noProof w:val="0"/>
                <w:sz w:val="24"/>
                <w:szCs w:val="24"/>
                <w:lang w:eastAsia="zh-CN"/>
              </w:rPr>
              <w:t xml:space="preserve"> </w:t>
            </w:r>
            <w:r w:rsidRPr="008F2B27">
              <w:rPr>
                <w:rFonts w:ascii="Book Antiqua" w:hAnsi="Book Antiqua"/>
                <w:b/>
                <w:noProof w:val="0"/>
                <w:sz w:val="24"/>
                <w:szCs w:val="24"/>
              </w:rPr>
              <w:t>value</w:t>
            </w:r>
          </w:p>
        </w:tc>
      </w:tr>
      <w:tr w:rsidR="00AA3120" w:rsidRPr="000464C2" w14:paraId="69E0D222" w14:textId="77777777" w:rsidTr="008F2B27">
        <w:trPr>
          <w:trHeight w:val="340"/>
        </w:trPr>
        <w:tc>
          <w:tcPr>
            <w:tcW w:w="5920" w:type="dxa"/>
            <w:gridSpan w:val="2"/>
            <w:vMerge/>
            <w:tcBorders>
              <w:top w:val="single" w:sz="4" w:space="0" w:color="auto"/>
              <w:bottom w:val="single" w:sz="4" w:space="0" w:color="auto"/>
            </w:tcBorders>
          </w:tcPr>
          <w:p w14:paraId="69E0D21C" w14:textId="77777777" w:rsidR="00AA3120" w:rsidRPr="008F2B27" w:rsidRDefault="00AA3120" w:rsidP="00093559">
            <w:pPr>
              <w:snapToGrid w:val="0"/>
              <w:spacing w:after="0" w:line="360" w:lineRule="auto"/>
              <w:jc w:val="both"/>
              <w:rPr>
                <w:rFonts w:ascii="Book Antiqua" w:hAnsi="Book Antiqua"/>
                <w:noProof w:val="0"/>
                <w:sz w:val="24"/>
                <w:szCs w:val="24"/>
                <w:highlight w:val="yellow"/>
              </w:rPr>
            </w:pPr>
          </w:p>
        </w:tc>
        <w:tc>
          <w:tcPr>
            <w:tcW w:w="1772" w:type="dxa"/>
            <w:tcBorders>
              <w:top w:val="single" w:sz="4" w:space="0" w:color="auto"/>
              <w:bottom w:val="single" w:sz="4" w:space="0" w:color="auto"/>
            </w:tcBorders>
            <w:shd w:val="clear" w:color="auto" w:fill="auto"/>
            <w:vAlign w:val="center"/>
          </w:tcPr>
          <w:p w14:paraId="69E0D21D" w14:textId="77777777" w:rsidR="00AA3120" w:rsidRPr="008F2B27" w:rsidRDefault="00AA3120" w:rsidP="00093559">
            <w:pPr>
              <w:snapToGrid w:val="0"/>
              <w:spacing w:after="0" w:line="360" w:lineRule="auto"/>
              <w:jc w:val="center"/>
              <w:rPr>
                <w:rFonts w:ascii="Book Antiqua" w:hAnsi="Book Antiqua"/>
                <w:b/>
                <w:noProof w:val="0"/>
                <w:sz w:val="24"/>
                <w:szCs w:val="24"/>
              </w:rPr>
            </w:pPr>
            <w:r w:rsidRPr="008F2B27">
              <w:rPr>
                <w:rFonts w:ascii="Book Antiqua" w:hAnsi="Book Antiqua"/>
                <w:b/>
                <w:noProof w:val="0"/>
                <w:sz w:val="24"/>
                <w:szCs w:val="24"/>
              </w:rPr>
              <w:t>OR</w:t>
            </w:r>
          </w:p>
        </w:tc>
        <w:tc>
          <w:tcPr>
            <w:tcW w:w="1772" w:type="dxa"/>
            <w:tcBorders>
              <w:top w:val="single" w:sz="4" w:space="0" w:color="auto"/>
              <w:bottom w:val="single" w:sz="4" w:space="0" w:color="auto"/>
            </w:tcBorders>
            <w:shd w:val="clear" w:color="auto" w:fill="auto"/>
            <w:vAlign w:val="center"/>
          </w:tcPr>
          <w:p w14:paraId="69E0D21E" w14:textId="3B8CDA92" w:rsidR="00AA3120" w:rsidRPr="008F2B27" w:rsidRDefault="007E1D6B" w:rsidP="00093559">
            <w:pPr>
              <w:snapToGrid w:val="0"/>
              <w:spacing w:after="0" w:line="360" w:lineRule="auto"/>
              <w:jc w:val="center"/>
              <w:rPr>
                <w:rFonts w:ascii="Book Antiqua" w:hAnsi="Book Antiqua"/>
                <w:b/>
                <w:noProof w:val="0"/>
                <w:sz w:val="24"/>
                <w:szCs w:val="24"/>
              </w:rPr>
            </w:pPr>
            <w:r w:rsidRPr="008F2B27">
              <w:rPr>
                <w:rFonts w:ascii="Book Antiqua" w:hAnsi="Book Antiqua"/>
                <w:b/>
                <w:noProof w:val="0"/>
                <w:sz w:val="24"/>
                <w:szCs w:val="24"/>
              </w:rPr>
              <w:t>95%</w:t>
            </w:r>
            <w:r w:rsidR="00AA3120" w:rsidRPr="008F2B27">
              <w:rPr>
                <w:rFonts w:ascii="Book Antiqua" w:hAnsi="Book Antiqua"/>
                <w:b/>
                <w:noProof w:val="0"/>
                <w:sz w:val="24"/>
                <w:szCs w:val="24"/>
              </w:rPr>
              <w:t>CI</w:t>
            </w:r>
          </w:p>
        </w:tc>
        <w:tc>
          <w:tcPr>
            <w:tcW w:w="1772" w:type="dxa"/>
            <w:tcBorders>
              <w:top w:val="single" w:sz="4" w:space="0" w:color="auto"/>
              <w:bottom w:val="single" w:sz="4" w:space="0" w:color="auto"/>
            </w:tcBorders>
            <w:shd w:val="clear" w:color="auto" w:fill="auto"/>
            <w:vAlign w:val="center"/>
          </w:tcPr>
          <w:p w14:paraId="69E0D21F" w14:textId="77777777" w:rsidR="00AA3120" w:rsidRPr="008F2B27" w:rsidRDefault="00AA3120" w:rsidP="00093559">
            <w:pPr>
              <w:snapToGrid w:val="0"/>
              <w:spacing w:after="0" w:line="360" w:lineRule="auto"/>
              <w:jc w:val="center"/>
              <w:rPr>
                <w:rFonts w:ascii="Book Antiqua" w:hAnsi="Book Antiqua"/>
                <w:b/>
                <w:noProof w:val="0"/>
                <w:sz w:val="24"/>
                <w:szCs w:val="24"/>
              </w:rPr>
            </w:pPr>
            <w:r w:rsidRPr="008F2B27">
              <w:rPr>
                <w:rFonts w:ascii="Book Antiqua" w:hAnsi="Book Antiqua"/>
                <w:b/>
                <w:noProof w:val="0"/>
                <w:sz w:val="24"/>
                <w:szCs w:val="24"/>
              </w:rPr>
              <w:t>OR</w:t>
            </w:r>
          </w:p>
        </w:tc>
        <w:tc>
          <w:tcPr>
            <w:tcW w:w="1772" w:type="dxa"/>
            <w:tcBorders>
              <w:top w:val="single" w:sz="4" w:space="0" w:color="auto"/>
              <w:bottom w:val="single" w:sz="4" w:space="0" w:color="auto"/>
            </w:tcBorders>
            <w:shd w:val="clear" w:color="auto" w:fill="auto"/>
            <w:vAlign w:val="center"/>
          </w:tcPr>
          <w:p w14:paraId="69E0D220" w14:textId="01A0F48C" w:rsidR="00AA3120" w:rsidRPr="008F2B27" w:rsidRDefault="007E1D6B" w:rsidP="00093559">
            <w:pPr>
              <w:snapToGrid w:val="0"/>
              <w:spacing w:after="0" w:line="360" w:lineRule="auto"/>
              <w:jc w:val="center"/>
              <w:rPr>
                <w:rFonts w:ascii="Book Antiqua" w:hAnsi="Book Antiqua"/>
                <w:b/>
                <w:noProof w:val="0"/>
                <w:sz w:val="24"/>
                <w:szCs w:val="24"/>
              </w:rPr>
            </w:pPr>
            <w:r w:rsidRPr="008F2B27">
              <w:rPr>
                <w:rFonts w:ascii="Book Antiqua" w:hAnsi="Book Antiqua"/>
                <w:b/>
                <w:noProof w:val="0"/>
                <w:sz w:val="24"/>
                <w:szCs w:val="24"/>
              </w:rPr>
              <w:t>95%</w:t>
            </w:r>
            <w:r w:rsidR="00AA3120" w:rsidRPr="008F2B27">
              <w:rPr>
                <w:rFonts w:ascii="Book Antiqua" w:hAnsi="Book Antiqua"/>
                <w:b/>
                <w:noProof w:val="0"/>
                <w:sz w:val="24"/>
                <w:szCs w:val="24"/>
              </w:rPr>
              <w:t>CI</w:t>
            </w:r>
          </w:p>
        </w:tc>
        <w:tc>
          <w:tcPr>
            <w:tcW w:w="1134" w:type="dxa"/>
            <w:vMerge/>
            <w:tcBorders>
              <w:top w:val="single" w:sz="4" w:space="0" w:color="auto"/>
              <w:bottom w:val="single" w:sz="4" w:space="0" w:color="auto"/>
            </w:tcBorders>
          </w:tcPr>
          <w:p w14:paraId="69E0D221" w14:textId="77777777" w:rsidR="00AA3120" w:rsidRPr="008F2B27" w:rsidRDefault="00AA3120" w:rsidP="00093559">
            <w:pPr>
              <w:snapToGrid w:val="0"/>
              <w:spacing w:after="0" w:line="360" w:lineRule="auto"/>
              <w:jc w:val="center"/>
              <w:rPr>
                <w:rFonts w:ascii="Book Antiqua" w:hAnsi="Book Antiqua"/>
                <w:noProof w:val="0"/>
                <w:sz w:val="24"/>
                <w:szCs w:val="24"/>
                <w:highlight w:val="yellow"/>
              </w:rPr>
            </w:pPr>
          </w:p>
        </w:tc>
      </w:tr>
      <w:tr w:rsidR="00AA3120" w:rsidRPr="00093559" w14:paraId="69E0D229" w14:textId="77777777" w:rsidTr="008F2B27">
        <w:trPr>
          <w:trHeight w:val="340"/>
        </w:trPr>
        <w:tc>
          <w:tcPr>
            <w:tcW w:w="5920" w:type="dxa"/>
            <w:gridSpan w:val="2"/>
            <w:tcBorders>
              <w:top w:val="single" w:sz="4" w:space="0" w:color="auto"/>
            </w:tcBorders>
            <w:shd w:val="clear" w:color="auto" w:fill="auto"/>
            <w:vAlign w:val="center"/>
          </w:tcPr>
          <w:p w14:paraId="69E0D223" w14:textId="2E090CFF" w:rsidR="00AA3120" w:rsidRPr="00093559" w:rsidRDefault="007E1D6B" w:rsidP="00093559">
            <w:pPr>
              <w:snapToGrid w:val="0"/>
              <w:spacing w:after="0" w:line="360" w:lineRule="auto"/>
              <w:rPr>
                <w:rFonts w:ascii="Book Antiqua" w:eastAsiaTheme="minorEastAsia" w:hAnsi="Book Antiqua"/>
                <w:noProof w:val="0"/>
                <w:sz w:val="24"/>
                <w:szCs w:val="24"/>
                <w:lang w:eastAsia="zh-CN"/>
              </w:rPr>
            </w:pPr>
            <w:r w:rsidRPr="00093559">
              <w:rPr>
                <w:rFonts w:ascii="Book Antiqua" w:hAnsi="Book Antiqua"/>
                <w:noProof w:val="0"/>
                <w:sz w:val="24"/>
                <w:szCs w:val="24"/>
              </w:rPr>
              <w:t>Age ≥</w:t>
            </w:r>
            <w:r w:rsidR="00634B54" w:rsidRPr="00093559">
              <w:rPr>
                <w:rFonts w:ascii="Book Antiqua" w:eastAsiaTheme="minorEastAsia" w:hAnsi="Book Antiqua"/>
                <w:noProof w:val="0"/>
                <w:sz w:val="24"/>
                <w:szCs w:val="24"/>
                <w:lang w:eastAsia="zh-CN"/>
              </w:rPr>
              <w:t xml:space="preserve"> </w:t>
            </w:r>
            <w:r w:rsidRPr="00093559">
              <w:rPr>
                <w:rFonts w:ascii="Book Antiqua" w:hAnsi="Book Antiqua"/>
                <w:noProof w:val="0"/>
                <w:sz w:val="24"/>
                <w:szCs w:val="24"/>
              </w:rPr>
              <w:t>60 yr</w:t>
            </w:r>
          </w:p>
        </w:tc>
        <w:tc>
          <w:tcPr>
            <w:tcW w:w="1772" w:type="dxa"/>
            <w:tcBorders>
              <w:top w:val="single" w:sz="4" w:space="0" w:color="auto"/>
            </w:tcBorders>
            <w:shd w:val="clear" w:color="auto" w:fill="auto"/>
            <w:vAlign w:val="center"/>
          </w:tcPr>
          <w:p w14:paraId="69E0D224" w14:textId="77777777" w:rsidR="00AA3120" w:rsidRPr="008F2B27" w:rsidRDefault="00AA3120" w:rsidP="00093559">
            <w:pPr>
              <w:snapToGrid w:val="0"/>
              <w:spacing w:after="0" w:line="360" w:lineRule="auto"/>
              <w:jc w:val="center"/>
              <w:rPr>
                <w:rFonts w:ascii="Book Antiqua" w:hAnsi="Book Antiqua"/>
                <w:noProof w:val="0"/>
                <w:sz w:val="24"/>
                <w:szCs w:val="24"/>
              </w:rPr>
            </w:pPr>
            <w:r w:rsidRPr="008F2B27">
              <w:rPr>
                <w:rFonts w:ascii="Book Antiqua" w:hAnsi="Book Antiqua"/>
                <w:noProof w:val="0"/>
                <w:sz w:val="24"/>
                <w:szCs w:val="24"/>
              </w:rPr>
              <w:t>1.20</w:t>
            </w:r>
          </w:p>
        </w:tc>
        <w:tc>
          <w:tcPr>
            <w:tcW w:w="1772" w:type="dxa"/>
            <w:tcBorders>
              <w:top w:val="single" w:sz="4" w:space="0" w:color="auto"/>
            </w:tcBorders>
            <w:shd w:val="clear" w:color="auto" w:fill="auto"/>
            <w:vAlign w:val="center"/>
          </w:tcPr>
          <w:p w14:paraId="69E0D225" w14:textId="793AE061" w:rsidR="00AA3120" w:rsidRPr="008F2B27" w:rsidRDefault="00634B54" w:rsidP="00093559">
            <w:pPr>
              <w:snapToGrid w:val="0"/>
              <w:spacing w:after="0" w:line="360" w:lineRule="auto"/>
              <w:jc w:val="center"/>
              <w:rPr>
                <w:rFonts w:ascii="Book Antiqua" w:hAnsi="Book Antiqua"/>
                <w:noProof w:val="0"/>
                <w:sz w:val="24"/>
                <w:szCs w:val="24"/>
              </w:rPr>
            </w:pPr>
            <w:r w:rsidRPr="008F2B27">
              <w:rPr>
                <w:rFonts w:ascii="Book Antiqua" w:hAnsi="Book Antiqua"/>
                <w:noProof w:val="0"/>
                <w:sz w:val="24"/>
                <w:szCs w:val="24"/>
              </w:rPr>
              <w:t>0.46</w:t>
            </w:r>
            <w:r w:rsidR="00394E2E" w:rsidRPr="008F2B27">
              <w:rPr>
                <w:rFonts w:ascii="Book Antiqua" w:eastAsiaTheme="minorEastAsia" w:hAnsi="Book Antiqua"/>
                <w:noProof w:val="0"/>
                <w:sz w:val="24"/>
                <w:szCs w:val="24"/>
                <w:lang w:eastAsia="zh-CN"/>
              </w:rPr>
              <w:t>-</w:t>
            </w:r>
            <w:r w:rsidR="00AA3120" w:rsidRPr="008F2B27">
              <w:rPr>
                <w:rFonts w:ascii="Book Antiqua" w:hAnsi="Book Antiqua"/>
                <w:noProof w:val="0"/>
                <w:sz w:val="24"/>
                <w:szCs w:val="24"/>
              </w:rPr>
              <w:t>3.16</w:t>
            </w:r>
          </w:p>
        </w:tc>
        <w:tc>
          <w:tcPr>
            <w:tcW w:w="1772" w:type="dxa"/>
            <w:tcBorders>
              <w:top w:val="single" w:sz="4" w:space="0" w:color="auto"/>
            </w:tcBorders>
            <w:shd w:val="clear" w:color="auto" w:fill="auto"/>
            <w:vAlign w:val="center"/>
          </w:tcPr>
          <w:p w14:paraId="69E0D226" w14:textId="77777777" w:rsidR="00AA3120" w:rsidRPr="008F2B27" w:rsidRDefault="00AA3120" w:rsidP="00093559">
            <w:pPr>
              <w:snapToGrid w:val="0"/>
              <w:spacing w:after="0" w:line="360" w:lineRule="auto"/>
              <w:jc w:val="center"/>
              <w:rPr>
                <w:rFonts w:ascii="Book Antiqua" w:hAnsi="Book Antiqua"/>
                <w:noProof w:val="0"/>
                <w:sz w:val="24"/>
                <w:szCs w:val="24"/>
              </w:rPr>
            </w:pPr>
            <w:r w:rsidRPr="008F2B27">
              <w:rPr>
                <w:rFonts w:ascii="Book Antiqua" w:hAnsi="Book Antiqua"/>
                <w:noProof w:val="0"/>
                <w:sz w:val="24"/>
                <w:szCs w:val="24"/>
              </w:rPr>
              <w:t>1.79</w:t>
            </w:r>
          </w:p>
        </w:tc>
        <w:tc>
          <w:tcPr>
            <w:tcW w:w="1772" w:type="dxa"/>
            <w:tcBorders>
              <w:top w:val="single" w:sz="4" w:space="0" w:color="auto"/>
            </w:tcBorders>
            <w:shd w:val="clear" w:color="auto" w:fill="auto"/>
            <w:vAlign w:val="center"/>
          </w:tcPr>
          <w:p w14:paraId="69E0D227" w14:textId="6DAA3751" w:rsidR="00AA3120" w:rsidRPr="008F2B27" w:rsidRDefault="00634B54" w:rsidP="00093559">
            <w:pPr>
              <w:snapToGrid w:val="0"/>
              <w:spacing w:after="0" w:line="360" w:lineRule="auto"/>
              <w:jc w:val="center"/>
              <w:rPr>
                <w:rFonts w:ascii="Book Antiqua" w:hAnsi="Book Antiqua"/>
                <w:noProof w:val="0"/>
                <w:sz w:val="24"/>
                <w:szCs w:val="24"/>
              </w:rPr>
            </w:pPr>
            <w:r w:rsidRPr="008F2B27">
              <w:rPr>
                <w:rFonts w:ascii="Book Antiqua" w:hAnsi="Book Antiqua"/>
                <w:noProof w:val="0"/>
                <w:sz w:val="24"/>
                <w:szCs w:val="24"/>
              </w:rPr>
              <w:t>0.56</w:t>
            </w:r>
            <w:r w:rsidR="00394E2E" w:rsidRPr="008F2B27">
              <w:rPr>
                <w:rFonts w:ascii="Book Antiqua" w:eastAsiaTheme="minorEastAsia" w:hAnsi="Book Antiqua"/>
                <w:noProof w:val="0"/>
                <w:sz w:val="24"/>
                <w:szCs w:val="24"/>
                <w:lang w:eastAsia="zh-CN"/>
              </w:rPr>
              <w:t>-</w:t>
            </w:r>
            <w:r w:rsidR="00AA3120" w:rsidRPr="008F2B27">
              <w:rPr>
                <w:rFonts w:ascii="Book Antiqua" w:hAnsi="Book Antiqua"/>
                <w:noProof w:val="0"/>
                <w:sz w:val="24"/>
                <w:szCs w:val="24"/>
              </w:rPr>
              <w:t>5.70</w:t>
            </w:r>
          </w:p>
        </w:tc>
        <w:tc>
          <w:tcPr>
            <w:tcW w:w="1134" w:type="dxa"/>
            <w:tcBorders>
              <w:top w:val="single" w:sz="4" w:space="0" w:color="auto"/>
            </w:tcBorders>
            <w:shd w:val="clear" w:color="auto" w:fill="auto"/>
            <w:vAlign w:val="center"/>
          </w:tcPr>
          <w:p w14:paraId="69E0D228"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0.325</w:t>
            </w:r>
          </w:p>
        </w:tc>
      </w:tr>
      <w:tr w:rsidR="00AA3120" w:rsidRPr="00093559" w14:paraId="69E0D230" w14:textId="77777777" w:rsidTr="008F2B27">
        <w:trPr>
          <w:trHeight w:val="340"/>
        </w:trPr>
        <w:tc>
          <w:tcPr>
            <w:tcW w:w="5920" w:type="dxa"/>
            <w:gridSpan w:val="2"/>
            <w:shd w:val="clear" w:color="auto" w:fill="auto"/>
            <w:vAlign w:val="center"/>
          </w:tcPr>
          <w:p w14:paraId="69E0D22A" w14:textId="5E89B1BC" w:rsidR="00AA3120" w:rsidRPr="00093559" w:rsidRDefault="00AA3120" w:rsidP="00093559">
            <w:pPr>
              <w:snapToGrid w:val="0"/>
              <w:spacing w:after="0" w:line="360" w:lineRule="auto"/>
              <w:rPr>
                <w:rFonts w:ascii="Book Antiqua" w:hAnsi="Book Antiqua"/>
                <w:noProof w:val="0"/>
                <w:sz w:val="24"/>
                <w:szCs w:val="24"/>
              </w:rPr>
            </w:pPr>
            <w:r w:rsidRPr="00093559">
              <w:rPr>
                <w:rFonts w:ascii="Book Antiqua" w:hAnsi="Book Antiqua"/>
                <w:noProof w:val="0"/>
                <w:sz w:val="24"/>
                <w:szCs w:val="24"/>
              </w:rPr>
              <w:t xml:space="preserve">Gender, </w:t>
            </w:r>
            <w:r w:rsidR="00634B54" w:rsidRPr="00093559">
              <w:rPr>
                <w:rFonts w:ascii="Book Antiqua" w:hAnsi="Book Antiqua"/>
                <w:noProof w:val="0"/>
                <w:sz w:val="24"/>
                <w:szCs w:val="24"/>
              </w:rPr>
              <w:t>m</w:t>
            </w:r>
            <w:r w:rsidRPr="00093559">
              <w:rPr>
                <w:rFonts w:ascii="Book Antiqua" w:hAnsi="Book Antiqua"/>
                <w:noProof w:val="0"/>
                <w:sz w:val="24"/>
                <w:szCs w:val="24"/>
              </w:rPr>
              <w:t>ale</w:t>
            </w:r>
          </w:p>
        </w:tc>
        <w:tc>
          <w:tcPr>
            <w:tcW w:w="1772" w:type="dxa"/>
            <w:shd w:val="clear" w:color="auto" w:fill="auto"/>
            <w:vAlign w:val="center"/>
          </w:tcPr>
          <w:p w14:paraId="69E0D22B"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1.10</w:t>
            </w:r>
          </w:p>
        </w:tc>
        <w:tc>
          <w:tcPr>
            <w:tcW w:w="1772" w:type="dxa"/>
            <w:shd w:val="clear" w:color="auto" w:fill="auto"/>
            <w:vAlign w:val="center"/>
          </w:tcPr>
          <w:p w14:paraId="69E0D22C" w14:textId="4D962DAF" w:rsidR="00AA3120" w:rsidRPr="00093559" w:rsidRDefault="00634B54"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0.40</w:t>
            </w:r>
            <w:r w:rsidR="00394E2E" w:rsidRPr="00093559">
              <w:rPr>
                <w:rFonts w:ascii="Book Antiqua" w:eastAsiaTheme="minorEastAsia" w:hAnsi="Book Antiqua"/>
                <w:noProof w:val="0"/>
                <w:sz w:val="24"/>
                <w:szCs w:val="24"/>
                <w:lang w:eastAsia="zh-CN"/>
              </w:rPr>
              <w:t>-</w:t>
            </w:r>
            <w:r w:rsidR="00AA3120" w:rsidRPr="00093559">
              <w:rPr>
                <w:rFonts w:ascii="Book Antiqua" w:hAnsi="Book Antiqua"/>
                <w:noProof w:val="0"/>
                <w:sz w:val="24"/>
                <w:szCs w:val="24"/>
              </w:rPr>
              <w:t>3.04</w:t>
            </w:r>
          </w:p>
        </w:tc>
        <w:tc>
          <w:tcPr>
            <w:tcW w:w="1772" w:type="dxa"/>
            <w:shd w:val="clear" w:color="auto" w:fill="auto"/>
            <w:vAlign w:val="center"/>
          </w:tcPr>
          <w:p w14:paraId="69E0D22D"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0.74</w:t>
            </w:r>
          </w:p>
        </w:tc>
        <w:tc>
          <w:tcPr>
            <w:tcW w:w="1772" w:type="dxa"/>
            <w:shd w:val="clear" w:color="auto" w:fill="auto"/>
            <w:vAlign w:val="center"/>
          </w:tcPr>
          <w:p w14:paraId="69E0D22E" w14:textId="4E0873D5" w:rsidR="00AA3120" w:rsidRPr="00093559" w:rsidRDefault="00634B54"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0.21</w:t>
            </w:r>
            <w:r w:rsidR="00394E2E" w:rsidRPr="00093559">
              <w:rPr>
                <w:rFonts w:ascii="Book Antiqua" w:eastAsiaTheme="minorEastAsia" w:hAnsi="Book Antiqua"/>
                <w:noProof w:val="0"/>
                <w:sz w:val="24"/>
                <w:szCs w:val="24"/>
                <w:lang w:eastAsia="zh-CN"/>
              </w:rPr>
              <w:t>-</w:t>
            </w:r>
            <w:r w:rsidR="00AA3120" w:rsidRPr="00093559">
              <w:rPr>
                <w:rFonts w:ascii="Book Antiqua" w:hAnsi="Book Antiqua"/>
                <w:noProof w:val="0"/>
                <w:sz w:val="24"/>
                <w:szCs w:val="24"/>
              </w:rPr>
              <w:t>2.58</w:t>
            </w:r>
          </w:p>
        </w:tc>
        <w:tc>
          <w:tcPr>
            <w:tcW w:w="1134" w:type="dxa"/>
            <w:shd w:val="clear" w:color="auto" w:fill="auto"/>
            <w:vAlign w:val="center"/>
          </w:tcPr>
          <w:p w14:paraId="69E0D22F"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0.639</w:t>
            </w:r>
          </w:p>
        </w:tc>
      </w:tr>
      <w:tr w:rsidR="00AA3120" w:rsidRPr="00093559" w14:paraId="69E0D237" w14:textId="77777777" w:rsidTr="008F2B27">
        <w:trPr>
          <w:trHeight w:val="340"/>
        </w:trPr>
        <w:tc>
          <w:tcPr>
            <w:tcW w:w="5920" w:type="dxa"/>
            <w:gridSpan w:val="2"/>
            <w:shd w:val="clear" w:color="auto" w:fill="auto"/>
            <w:vAlign w:val="center"/>
          </w:tcPr>
          <w:p w14:paraId="69E0D231" w14:textId="0D348EC8" w:rsidR="00AA3120" w:rsidRPr="00093559" w:rsidRDefault="00AA3120" w:rsidP="00093559">
            <w:pPr>
              <w:snapToGrid w:val="0"/>
              <w:spacing w:after="0" w:line="360" w:lineRule="auto"/>
              <w:rPr>
                <w:rFonts w:ascii="Book Antiqua" w:hAnsi="Book Antiqua"/>
                <w:noProof w:val="0"/>
                <w:sz w:val="24"/>
                <w:szCs w:val="24"/>
              </w:rPr>
            </w:pPr>
            <w:r w:rsidRPr="00093559">
              <w:rPr>
                <w:rFonts w:ascii="Book Antiqua" w:hAnsi="Book Antiqua"/>
                <w:noProof w:val="0"/>
                <w:sz w:val="24"/>
                <w:szCs w:val="24"/>
              </w:rPr>
              <w:t xml:space="preserve">Unable to </w:t>
            </w:r>
            <w:r w:rsidR="001A3972" w:rsidRPr="00093559">
              <w:rPr>
                <w:rFonts w:ascii="Book Antiqua" w:hAnsi="Book Antiqua"/>
                <w:noProof w:val="0"/>
                <w:sz w:val="24"/>
                <w:szCs w:val="24"/>
              </w:rPr>
              <w:t>afford m</w:t>
            </w:r>
            <w:r w:rsidRPr="00093559">
              <w:rPr>
                <w:rFonts w:ascii="Book Antiqua" w:hAnsi="Book Antiqua"/>
                <w:noProof w:val="0"/>
                <w:sz w:val="24"/>
                <w:szCs w:val="24"/>
              </w:rPr>
              <w:t>edicines</w:t>
            </w:r>
          </w:p>
        </w:tc>
        <w:tc>
          <w:tcPr>
            <w:tcW w:w="1772" w:type="dxa"/>
            <w:shd w:val="clear" w:color="auto" w:fill="auto"/>
            <w:vAlign w:val="center"/>
          </w:tcPr>
          <w:p w14:paraId="69E0D232"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1.85</w:t>
            </w:r>
          </w:p>
        </w:tc>
        <w:tc>
          <w:tcPr>
            <w:tcW w:w="1772" w:type="dxa"/>
            <w:shd w:val="clear" w:color="auto" w:fill="auto"/>
            <w:vAlign w:val="center"/>
          </w:tcPr>
          <w:p w14:paraId="69E0D233" w14:textId="234E4428" w:rsidR="00AA3120" w:rsidRPr="00093559" w:rsidRDefault="00634B54"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0.60</w:t>
            </w:r>
            <w:r w:rsidR="00394E2E" w:rsidRPr="00093559">
              <w:rPr>
                <w:rFonts w:ascii="Book Antiqua" w:eastAsiaTheme="minorEastAsia" w:hAnsi="Book Antiqua"/>
                <w:noProof w:val="0"/>
                <w:sz w:val="24"/>
                <w:szCs w:val="24"/>
                <w:lang w:eastAsia="zh-CN"/>
              </w:rPr>
              <w:t>-</w:t>
            </w:r>
            <w:r w:rsidR="00AA3120" w:rsidRPr="00093559">
              <w:rPr>
                <w:rFonts w:ascii="Book Antiqua" w:hAnsi="Book Antiqua"/>
                <w:noProof w:val="0"/>
                <w:sz w:val="24"/>
                <w:szCs w:val="24"/>
              </w:rPr>
              <w:t>5.66</w:t>
            </w:r>
          </w:p>
        </w:tc>
        <w:tc>
          <w:tcPr>
            <w:tcW w:w="1772" w:type="dxa"/>
            <w:shd w:val="clear" w:color="auto" w:fill="auto"/>
            <w:vAlign w:val="center"/>
          </w:tcPr>
          <w:p w14:paraId="69E0D234"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0.88</w:t>
            </w:r>
          </w:p>
        </w:tc>
        <w:tc>
          <w:tcPr>
            <w:tcW w:w="1772" w:type="dxa"/>
            <w:shd w:val="clear" w:color="auto" w:fill="auto"/>
            <w:vAlign w:val="center"/>
          </w:tcPr>
          <w:p w14:paraId="69E0D235" w14:textId="6DA90473" w:rsidR="00AA3120" w:rsidRPr="00093559" w:rsidRDefault="00634B54"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0.25</w:t>
            </w:r>
            <w:r w:rsidR="00394E2E" w:rsidRPr="00093559">
              <w:rPr>
                <w:rFonts w:ascii="Book Antiqua" w:eastAsiaTheme="minorEastAsia" w:hAnsi="Book Antiqua"/>
                <w:noProof w:val="0"/>
                <w:sz w:val="24"/>
                <w:szCs w:val="24"/>
                <w:lang w:eastAsia="zh-CN"/>
              </w:rPr>
              <w:t>-</w:t>
            </w:r>
            <w:r w:rsidR="00AA3120" w:rsidRPr="00093559">
              <w:rPr>
                <w:rFonts w:ascii="Book Antiqua" w:hAnsi="Book Antiqua"/>
                <w:noProof w:val="0"/>
                <w:sz w:val="24"/>
                <w:szCs w:val="24"/>
              </w:rPr>
              <w:t>3.44</w:t>
            </w:r>
          </w:p>
        </w:tc>
        <w:tc>
          <w:tcPr>
            <w:tcW w:w="1134" w:type="dxa"/>
            <w:shd w:val="clear" w:color="auto" w:fill="auto"/>
            <w:vAlign w:val="center"/>
          </w:tcPr>
          <w:p w14:paraId="69E0D236"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0.857</w:t>
            </w:r>
          </w:p>
        </w:tc>
      </w:tr>
      <w:tr w:rsidR="00AA3120" w:rsidRPr="00093559" w14:paraId="69E0D23F" w14:textId="77777777" w:rsidTr="008F2B27">
        <w:trPr>
          <w:trHeight w:val="340"/>
        </w:trPr>
        <w:tc>
          <w:tcPr>
            <w:tcW w:w="3085" w:type="dxa"/>
            <w:shd w:val="clear" w:color="auto" w:fill="auto"/>
            <w:vAlign w:val="center"/>
          </w:tcPr>
          <w:p w14:paraId="69E0D238" w14:textId="63373497" w:rsidR="00AA3120" w:rsidRPr="00093559" w:rsidRDefault="00AA3120" w:rsidP="00093559">
            <w:pPr>
              <w:snapToGrid w:val="0"/>
              <w:spacing w:after="0" w:line="360" w:lineRule="auto"/>
              <w:rPr>
                <w:rFonts w:ascii="Book Antiqua" w:hAnsi="Book Antiqua"/>
                <w:noProof w:val="0"/>
                <w:sz w:val="24"/>
                <w:szCs w:val="24"/>
              </w:rPr>
            </w:pPr>
            <w:r w:rsidRPr="00093559">
              <w:rPr>
                <w:rFonts w:ascii="Book Antiqua" w:hAnsi="Book Antiqua"/>
                <w:noProof w:val="0"/>
                <w:sz w:val="24"/>
                <w:szCs w:val="24"/>
              </w:rPr>
              <w:t xml:space="preserve">N-C </w:t>
            </w:r>
            <w:r w:rsidR="002E644B" w:rsidRPr="00093559">
              <w:rPr>
                <w:rFonts w:ascii="Book Antiqua" w:hAnsi="Book Antiqua"/>
                <w:noProof w:val="0"/>
                <w:sz w:val="24"/>
                <w:szCs w:val="24"/>
              </w:rPr>
              <w:t>d</w:t>
            </w:r>
            <w:r w:rsidRPr="00093559">
              <w:rPr>
                <w:rFonts w:ascii="Book Antiqua" w:hAnsi="Book Antiqua"/>
                <w:noProof w:val="0"/>
                <w:sz w:val="24"/>
                <w:szCs w:val="24"/>
              </w:rPr>
              <w:t>ifferential</w:t>
            </w:r>
          </w:p>
        </w:tc>
        <w:tc>
          <w:tcPr>
            <w:tcW w:w="2835" w:type="dxa"/>
            <w:shd w:val="clear" w:color="auto" w:fill="auto"/>
            <w:vAlign w:val="center"/>
          </w:tcPr>
          <w:p w14:paraId="69E0D239" w14:textId="640FB5DB" w:rsidR="00AA3120" w:rsidRPr="00093559" w:rsidRDefault="008F1DD5" w:rsidP="00093559">
            <w:pPr>
              <w:snapToGrid w:val="0"/>
              <w:spacing w:after="0" w:line="360" w:lineRule="auto"/>
              <w:jc w:val="both"/>
              <w:rPr>
                <w:rFonts w:ascii="Book Antiqua" w:hAnsi="Book Antiqua"/>
                <w:noProof w:val="0"/>
                <w:sz w:val="24"/>
                <w:szCs w:val="24"/>
              </w:rPr>
            </w:pPr>
            <w:r w:rsidRPr="00093559">
              <w:rPr>
                <w:rFonts w:ascii="Book Antiqua" w:hAnsi="Book Antiqua"/>
                <w:noProof w:val="0"/>
                <w:sz w:val="24"/>
                <w:szCs w:val="24"/>
              </w:rPr>
              <w:t>≤</w:t>
            </w:r>
            <w:r w:rsidR="00F37D3B" w:rsidRPr="00093559">
              <w:rPr>
                <w:rFonts w:ascii="Book Antiqua" w:hAnsi="Book Antiqua"/>
                <w:noProof w:val="0"/>
                <w:sz w:val="24"/>
                <w:szCs w:val="24"/>
              </w:rPr>
              <w:t xml:space="preserve"> </w:t>
            </w:r>
            <w:r w:rsidR="00AA3120" w:rsidRPr="00093559">
              <w:rPr>
                <w:rFonts w:ascii="Book Antiqua" w:hAnsi="Book Antiqua"/>
                <w:noProof w:val="0"/>
                <w:sz w:val="24"/>
                <w:szCs w:val="24"/>
              </w:rPr>
              <w:t>5</w:t>
            </w:r>
          </w:p>
        </w:tc>
        <w:tc>
          <w:tcPr>
            <w:tcW w:w="1772" w:type="dxa"/>
            <w:shd w:val="clear" w:color="auto" w:fill="auto"/>
            <w:vAlign w:val="center"/>
          </w:tcPr>
          <w:p w14:paraId="69E0D23A"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4.79</w:t>
            </w:r>
          </w:p>
        </w:tc>
        <w:tc>
          <w:tcPr>
            <w:tcW w:w="1772" w:type="dxa"/>
            <w:shd w:val="clear" w:color="auto" w:fill="auto"/>
            <w:vAlign w:val="center"/>
          </w:tcPr>
          <w:p w14:paraId="69E0D23B" w14:textId="73E84C86" w:rsidR="00AA3120" w:rsidRPr="00093559" w:rsidRDefault="00634B54"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1.74</w:t>
            </w:r>
            <w:r w:rsidR="00394E2E" w:rsidRPr="00093559">
              <w:rPr>
                <w:rFonts w:ascii="Book Antiqua" w:eastAsiaTheme="minorEastAsia" w:hAnsi="Book Antiqua"/>
                <w:noProof w:val="0"/>
                <w:sz w:val="24"/>
                <w:szCs w:val="24"/>
                <w:lang w:eastAsia="zh-CN"/>
              </w:rPr>
              <w:t>-</w:t>
            </w:r>
            <w:r w:rsidR="00AA3120" w:rsidRPr="00093559">
              <w:rPr>
                <w:rFonts w:ascii="Book Antiqua" w:hAnsi="Book Antiqua"/>
                <w:noProof w:val="0"/>
                <w:sz w:val="24"/>
                <w:szCs w:val="24"/>
              </w:rPr>
              <w:t>13.25</w:t>
            </w:r>
          </w:p>
        </w:tc>
        <w:tc>
          <w:tcPr>
            <w:tcW w:w="1772" w:type="dxa"/>
            <w:shd w:val="clear" w:color="auto" w:fill="auto"/>
            <w:vAlign w:val="center"/>
          </w:tcPr>
          <w:p w14:paraId="69E0D23C"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3.66</w:t>
            </w:r>
          </w:p>
        </w:tc>
        <w:tc>
          <w:tcPr>
            <w:tcW w:w="1772" w:type="dxa"/>
            <w:shd w:val="clear" w:color="auto" w:fill="auto"/>
            <w:vAlign w:val="center"/>
          </w:tcPr>
          <w:p w14:paraId="69E0D23D" w14:textId="58E9CC57" w:rsidR="00AA3120" w:rsidRPr="00093559" w:rsidRDefault="00634B54"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1.18</w:t>
            </w:r>
            <w:r w:rsidR="00394E2E" w:rsidRPr="00093559">
              <w:rPr>
                <w:rFonts w:ascii="Book Antiqua" w:eastAsiaTheme="minorEastAsia" w:hAnsi="Book Antiqua"/>
                <w:noProof w:val="0"/>
                <w:sz w:val="24"/>
                <w:szCs w:val="24"/>
                <w:lang w:eastAsia="zh-CN"/>
              </w:rPr>
              <w:t>-</w:t>
            </w:r>
            <w:r w:rsidR="00AA3120" w:rsidRPr="00093559">
              <w:rPr>
                <w:rFonts w:ascii="Book Antiqua" w:hAnsi="Book Antiqua"/>
                <w:noProof w:val="0"/>
                <w:sz w:val="24"/>
                <w:szCs w:val="24"/>
              </w:rPr>
              <w:t>11.40</w:t>
            </w:r>
          </w:p>
        </w:tc>
        <w:tc>
          <w:tcPr>
            <w:tcW w:w="1134" w:type="dxa"/>
            <w:shd w:val="clear" w:color="auto" w:fill="auto"/>
            <w:vAlign w:val="center"/>
          </w:tcPr>
          <w:p w14:paraId="69E0D23E"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0.025</w:t>
            </w:r>
          </w:p>
        </w:tc>
      </w:tr>
      <w:tr w:rsidR="00AA3120" w:rsidRPr="00093559" w14:paraId="69E0D247" w14:textId="77777777" w:rsidTr="008F2B27">
        <w:trPr>
          <w:trHeight w:val="340"/>
        </w:trPr>
        <w:tc>
          <w:tcPr>
            <w:tcW w:w="3085" w:type="dxa"/>
            <w:shd w:val="clear" w:color="auto" w:fill="auto"/>
            <w:vAlign w:val="center"/>
          </w:tcPr>
          <w:p w14:paraId="69E0D240" w14:textId="77777777" w:rsidR="00AA3120" w:rsidRPr="00093559" w:rsidRDefault="00AA3120" w:rsidP="00093559">
            <w:pPr>
              <w:snapToGrid w:val="0"/>
              <w:spacing w:after="0" w:line="360" w:lineRule="auto"/>
              <w:rPr>
                <w:rFonts w:ascii="Book Antiqua" w:hAnsi="Book Antiqua"/>
                <w:noProof w:val="0"/>
                <w:sz w:val="24"/>
                <w:szCs w:val="24"/>
              </w:rPr>
            </w:pPr>
            <w:r w:rsidRPr="00093559">
              <w:rPr>
                <w:rFonts w:ascii="Book Antiqua" w:hAnsi="Book Antiqua"/>
                <w:noProof w:val="0"/>
                <w:sz w:val="24"/>
                <w:szCs w:val="24"/>
              </w:rPr>
              <w:t>Overuse</w:t>
            </w:r>
          </w:p>
        </w:tc>
        <w:tc>
          <w:tcPr>
            <w:tcW w:w="2835" w:type="dxa"/>
            <w:shd w:val="clear" w:color="auto" w:fill="auto"/>
            <w:vAlign w:val="center"/>
          </w:tcPr>
          <w:p w14:paraId="69E0D241" w14:textId="77045496" w:rsidR="00AA3120" w:rsidRPr="00093559" w:rsidRDefault="00AA3120" w:rsidP="00093559">
            <w:pPr>
              <w:snapToGrid w:val="0"/>
              <w:spacing w:after="0" w:line="360" w:lineRule="auto"/>
              <w:jc w:val="both"/>
              <w:rPr>
                <w:rFonts w:ascii="Book Antiqua" w:hAnsi="Book Antiqua"/>
                <w:noProof w:val="0"/>
                <w:sz w:val="24"/>
                <w:szCs w:val="24"/>
              </w:rPr>
            </w:pPr>
            <w:r w:rsidRPr="00093559">
              <w:rPr>
                <w:rFonts w:ascii="Book Antiqua" w:hAnsi="Book Antiqua"/>
                <w:noProof w:val="0"/>
                <w:sz w:val="24"/>
                <w:szCs w:val="24"/>
              </w:rPr>
              <w:t>≥</w:t>
            </w:r>
            <w:r w:rsidR="00394E2E" w:rsidRPr="00093559">
              <w:rPr>
                <w:rFonts w:ascii="Book Antiqua" w:eastAsiaTheme="minorEastAsia" w:hAnsi="Book Antiqua"/>
                <w:noProof w:val="0"/>
                <w:sz w:val="24"/>
                <w:szCs w:val="24"/>
                <w:lang w:eastAsia="zh-CN"/>
              </w:rPr>
              <w:t xml:space="preserve"> </w:t>
            </w:r>
            <w:r w:rsidRPr="00093559">
              <w:rPr>
                <w:rFonts w:ascii="Book Antiqua" w:hAnsi="Book Antiqua"/>
                <w:noProof w:val="0"/>
                <w:sz w:val="24"/>
                <w:szCs w:val="24"/>
              </w:rPr>
              <w:t>13</w:t>
            </w:r>
          </w:p>
        </w:tc>
        <w:tc>
          <w:tcPr>
            <w:tcW w:w="1772" w:type="dxa"/>
            <w:shd w:val="clear" w:color="auto" w:fill="auto"/>
            <w:vAlign w:val="center"/>
          </w:tcPr>
          <w:p w14:paraId="69E0D242"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1.69</w:t>
            </w:r>
          </w:p>
        </w:tc>
        <w:tc>
          <w:tcPr>
            <w:tcW w:w="1772" w:type="dxa"/>
            <w:shd w:val="clear" w:color="auto" w:fill="auto"/>
            <w:vAlign w:val="center"/>
          </w:tcPr>
          <w:p w14:paraId="69E0D243" w14:textId="15377970" w:rsidR="00AA3120" w:rsidRPr="00093559" w:rsidRDefault="00634B54"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0.59</w:t>
            </w:r>
            <w:r w:rsidR="00394E2E" w:rsidRPr="00093559">
              <w:rPr>
                <w:rFonts w:ascii="Book Antiqua" w:eastAsiaTheme="minorEastAsia" w:hAnsi="Book Antiqua"/>
                <w:noProof w:val="0"/>
                <w:sz w:val="24"/>
                <w:szCs w:val="24"/>
                <w:lang w:eastAsia="zh-CN"/>
              </w:rPr>
              <w:t>-</w:t>
            </w:r>
            <w:r w:rsidR="00AA3120" w:rsidRPr="00093559">
              <w:rPr>
                <w:rFonts w:ascii="Book Antiqua" w:hAnsi="Book Antiqua"/>
                <w:noProof w:val="0"/>
                <w:sz w:val="24"/>
                <w:szCs w:val="24"/>
              </w:rPr>
              <w:t>4.86</w:t>
            </w:r>
          </w:p>
        </w:tc>
        <w:tc>
          <w:tcPr>
            <w:tcW w:w="1772" w:type="dxa"/>
            <w:shd w:val="clear" w:color="auto" w:fill="auto"/>
            <w:vAlign w:val="center"/>
          </w:tcPr>
          <w:p w14:paraId="69E0D244"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0.85</w:t>
            </w:r>
          </w:p>
        </w:tc>
        <w:tc>
          <w:tcPr>
            <w:tcW w:w="1772" w:type="dxa"/>
            <w:shd w:val="clear" w:color="auto" w:fill="auto"/>
            <w:vAlign w:val="center"/>
          </w:tcPr>
          <w:p w14:paraId="69E0D245" w14:textId="7C13273B" w:rsidR="00AA3120" w:rsidRPr="00093559" w:rsidRDefault="00634B54"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0.23</w:t>
            </w:r>
            <w:r w:rsidR="00394E2E" w:rsidRPr="00093559">
              <w:rPr>
                <w:rFonts w:ascii="Book Antiqua" w:eastAsiaTheme="minorEastAsia" w:hAnsi="Book Antiqua"/>
                <w:noProof w:val="0"/>
                <w:sz w:val="24"/>
                <w:szCs w:val="24"/>
                <w:lang w:eastAsia="zh-CN"/>
              </w:rPr>
              <w:t>-</w:t>
            </w:r>
            <w:r w:rsidR="00AA3120" w:rsidRPr="00093559">
              <w:rPr>
                <w:rFonts w:ascii="Book Antiqua" w:hAnsi="Book Antiqua"/>
                <w:noProof w:val="0"/>
                <w:sz w:val="24"/>
                <w:szCs w:val="24"/>
              </w:rPr>
              <w:t>3.15</w:t>
            </w:r>
          </w:p>
        </w:tc>
        <w:tc>
          <w:tcPr>
            <w:tcW w:w="1134" w:type="dxa"/>
            <w:shd w:val="clear" w:color="auto" w:fill="auto"/>
            <w:vAlign w:val="center"/>
          </w:tcPr>
          <w:p w14:paraId="69E0D246"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0.813</w:t>
            </w:r>
          </w:p>
        </w:tc>
      </w:tr>
      <w:tr w:rsidR="00AA3120" w:rsidRPr="00093559" w14:paraId="69E0D24F" w14:textId="77777777" w:rsidTr="008F2B27">
        <w:trPr>
          <w:trHeight w:val="340"/>
        </w:trPr>
        <w:tc>
          <w:tcPr>
            <w:tcW w:w="3085" w:type="dxa"/>
            <w:shd w:val="clear" w:color="auto" w:fill="auto"/>
            <w:vAlign w:val="center"/>
          </w:tcPr>
          <w:p w14:paraId="69E0D248" w14:textId="26814544" w:rsidR="00AA3120" w:rsidRPr="00093559" w:rsidRDefault="001A3972" w:rsidP="00093559">
            <w:pPr>
              <w:snapToGrid w:val="0"/>
              <w:spacing w:after="0" w:line="360" w:lineRule="auto"/>
              <w:rPr>
                <w:rFonts w:ascii="Book Antiqua" w:hAnsi="Book Antiqua"/>
                <w:noProof w:val="0"/>
                <w:sz w:val="24"/>
                <w:szCs w:val="24"/>
              </w:rPr>
            </w:pPr>
            <w:r w:rsidRPr="00093559">
              <w:rPr>
                <w:rFonts w:ascii="Book Antiqua" w:hAnsi="Book Antiqua"/>
                <w:noProof w:val="0"/>
                <w:sz w:val="24"/>
                <w:szCs w:val="24"/>
              </w:rPr>
              <w:t>Brief IPQ</w:t>
            </w:r>
            <w:r w:rsidRPr="00093559">
              <w:rPr>
                <w:rFonts w:ascii="Book Antiqua" w:eastAsiaTheme="minorEastAsia" w:hAnsi="Book Antiqua"/>
                <w:noProof w:val="0"/>
                <w:sz w:val="24"/>
                <w:szCs w:val="24"/>
                <w:lang w:eastAsia="zh-CN"/>
              </w:rPr>
              <w:t>-</w:t>
            </w:r>
            <w:r w:rsidR="006B7E32" w:rsidRPr="00093559">
              <w:rPr>
                <w:rFonts w:ascii="Book Antiqua" w:hAnsi="Book Antiqua"/>
                <w:noProof w:val="0"/>
                <w:sz w:val="24"/>
                <w:szCs w:val="24"/>
              </w:rPr>
              <w:t xml:space="preserve"> Treatment Control</w:t>
            </w:r>
          </w:p>
        </w:tc>
        <w:tc>
          <w:tcPr>
            <w:tcW w:w="2835" w:type="dxa"/>
            <w:shd w:val="clear" w:color="auto" w:fill="auto"/>
            <w:vAlign w:val="center"/>
          </w:tcPr>
          <w:p w14:paraId="69E0D249" w14:textId="782D7E27" w:rsidR="00AA3120" w:rsidRPr="00093559" w:rsidRDefault="008F1DD5" w:rsidP="00093559">
            <w:pPr>
              <w:snapToGrid w:val="0"/>
              <w:spacing w:after="0" w:line="360" w:lineRule="auto"/>
              <w:jc w:val="both"/>
              <w:rPr>
                <w:rFonts w:ascii="Book Antiqua" w:hAnsi="Book Antiqua"/>
                <w:noProof w:val="0"/>
                <w:sz w:val="24"/>
                <w:szCs w:val="24"/>
              </w:rPr>
            </w:pPr>
            <w:r w:rsidRPr="00093559">
              <w:rPr>
                <w:rFonts w:ascii="Book Antiqua" w:hAnsi="Book Antiqua"/>
                <w:noProof w:val="0"/>
                <w:sz w:val="24"/>
                <w:szCs w:val="24"/>
              </w:rPr>
              <w:t>≤</w:t>
            </w:r>
            <w:r w:rsidR="00F37D3B" w:rsidRPr="00093559">
              <w:rPr>
                <w:rFonts w:ascii="Book Antiqua" w:hAnsi="Book Antiqua"/>
                <w:noProof w:val="0"/>
                <w:sz w:val="24"/>
                <w:szCs w:val="24"/>
              </w:rPr>
              <w:t xml:space="preserve"> </w:t>
            </w:r>
            <w:r w:rsidR="00AA3120" w:rsidRPr="00093559">
              <w:rPr>
                <w:rFonts w:ascii="Book Antiqua" w:hAnsi="Book Antiqua"/>
                <w:noProof w:val="0"/>
                <w:sz w:val="24"/>
                <w:szCs w:val="24"/>
              </w:rPr>
              <w:t>8</w:t>
            </w:r>
          </w:p>
        </w:tc>
        <w:tc>
          <w:tcPr>
            <w:tcW w:w="1772" w:type="dxa"/>
            <w:shd w:val="clear" w:color="auto" w:fill="auto"/>
            <w:vAlign w:val="center"/>
          </w:tcPr>
          <w:p w14:paraId="69E0D24A"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3.63</w:t>
            </w:r>
          </w:p>
        </w:tc>
        <w:tc>
          <w:tcPr>
            <w:tcW w:w="1772" w:type="dxa"/>
            <w:shd w:val="clear" w:color="auto" w:fill="auto"/>
            <w:vAlign w:val="center"/>
          </w:tcPr>
          <w:p w14:paraId="69E0D24B" w14:textId="0A349EF2" w:rsidR="00AA3120" w:rsidRPr="00093559" w:rsidRDefault="00634B54"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1.21</w:t>
            </w:r>
            <w:r w:rsidR="00394E2E" w:rsidRPr="00093559">
              <w:rPr>
                <w:rFonts w:ascii="Book Antiqua" w:eastAsiaTheme="minorEastAsia" w:hAnsi="Book Antiqua"/>
                <w:noProof w:val="0"/>
                <w:sz w:val="24"/>
                <w:szCs w:val="24"/>
                <w:lang w:eastAsia="zh-CN"/>
              </w:rPr>
              <w:t>-</w:t>
            </w:r>
            <w:r w:rsidR="00AA3120" w:rsidRPr="00093559">
              <w:rPr>
                <w:rFonts w:ascii="Book Antiqua" w:hAnsi="Book Antiqua"/>
                <w:noProof w:val="0"/>
                <w:sz w:val="24"/>
                <w:szCs w:val="24"/>
              </w:rPr>
              <w:t>10.88</w:t>
            </w:r>
          </w:p>
        </w:tc>
        <w:tc>
          <w:tcPr>
            <w:tcW w:w="1772" w:type="dxa"/>
            <w:shd w:val="clear" w:color="auto" w:fill="auto"/>
            <w:vAlign w:val="center"/>
          </w:tcPr>
          <w:p w14:paraId="69E0D24C"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3.23</w:t>
            </w:r>
          </w:p>
        </w:tc>
        <w:tc>
          <w:tcPr>
            <w:tcW w:w="1772" w:type="dxa"/>
            <w:shd w:val="clear" w:color="auto" w:fill="auto"/>
            <w:vAlign w:val="center"/>
          </w:tcPr>
          <w:p w14:paraId="69E0D24D" w14:textId="7D3B05DE" w:rsidR="00AA3120" w:rsidRPr="00093559" w:rsidRDefault="00634B54"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0.92</w:t>
            </w:r>
            <w:r w:rsidR="00394E2E" w:rsidRPr="00093559">
              <w:rPr>
                <w:rFonts w:ascii="Book Antiqua" w:eastAsiaTheme="minorEastAsia" w:hAnsi="Book Antiqua"/>
                <w:noProof w:val="0"/>
                <w:sz w:val="24"/>
                <w:szCs w:val="24"/>
                <w:lang w:eastAsia="zh-CN"/>
              </w:rPr>
              <w:t>-</w:t>
            </w:r>
            <w:r w:rsidR="00AA3120" w:rsidRPr="00093559">
              <w:rPr>
                <w:rFonts w:ascii="Book Antiqua" w:hAnsi="Book Antiqua"/>
                <w:noProof w:val="0"/>
                <w:sz w:val="24"/>
                <w:szCs w:val="24"/>
              </w:rPr>
              <w:t>11.39</w:t>
            </w:r>
          </w:p>
        </w:tc>
        <w:tc>
          <w:tcPr>
            <w:tcW w:w="1134" w:type="dxa"/>
            <w:shd w:val="clear" w:color="auto" w:fill="auto"/>
            <w:vAlign w:val="center"/>
          </w:tcPr>
          <w:p w14:paraId="69E0D24E"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0.068</w:t>
            </w:r>
          </w:p>
        </w:tc>
      </w:tr>
      <w:tr w:rsidR="00AA3120" w:rsidRPr="00093559" w14:paraId="69E0D257" w14:textId="77777777" w:rsidTr="008F2B27">
        <w:trPr>
          <w:trHeight w:val="340"/>
        </w:trPr>
        <w:tc>
          <w:tcPr>
            <w:tcW w:w="3085" w:type="dxa"/>
            <w:shd w:val="clear" w:color="auto" w:fill="auto"/>
            <w:vAlign w:val="center"/>
          </w:tcPr>
          <w:p w14:paraId="69E0D250" w14:textId="7C9D76D5" w:rsidR="00AA3120" w:rsidRPr="00093559" w:rsidRDefault="001A3972" w:rsidP="00093559">
            <w:pPr>
              <w:snapToGrid w:val="0"/>
              <w:spacing w:after="0" w:line="360" w:lineRule="auto"/>
              <w:rPr>
                <w:rFonts w:ascii="Book Antiqua" w:hAnsi="Book Antiqua"/>
                <w:noProof w:val="0"/>
                <w:sz w:val="24"/>
                <w:szCs w:val="24"/>
              </w:rPr>
            </w:pPr>
            <w:r w:rsidRPr="00093559">
              <w:rPr>
                <w:rFonts w:ascii="Book Antiqua" w:hAnsi="Book Antiqua"/>
                <w:noProof w:val="0"/>
                <w:sz w:val="24"/>
                <w:szCs w:val="24"/>
              </w:rPr>
              <w:t>Brief IPQ</w:t>
            </w:r>
            <w:r w:rsidRPr="00093559">
              <w:rPr>
                <w:rFonts w:ascii="Book Antiqua" w:eastAsiaTheme="minorEastAsia" w:hAnsi="Book Antiqua"/>
                <w:noProof w:val="0"/>
                <w:sz w:val="24"/>
                <w:szCs w:val="24"/>
                <w:lang w:eastAsia="zh-CN"/>
              </w:rPr>
              <w:t>-</w:t>
            </w:r>
            <w:r w:rsidR="001A5186" w:rsidRPr="00093559">
              <w:rPr>
                <w:rFonts w:ascii="Book Antiqua" w:hAnsi="Book Antiqua"/>
                <w:noProof w:val="0"/>
                <w:sz w:val="24"/>
                <w:szCs w:val="24"/>
              </w:rPr>
              <w:t xml:space="preserve"> Coherence</w:t>
            </w:r>
            <w:r w:rsidR="00AA3120" w:rsidRPr="00093559">
              <w:rPr>
                <w:rFonts w:ascii="Book Antiqua" w:hAnsi="Book Antiqua"/>
                <w:noProof w:val="0"/>
                <w:sz w:val="24"/>
                <w:szCs w:val="24"/>
              </w:rPr>
              <w:t xml:space="preserve"> </w:t>
            </w:r>
          </w:p>
        </w:tc>
        <w:tc>
          <w:tcPr>
            <w:tcW w:w="2835" w:type="dxa"/>
            <w:shd w:val="clear" w:color="auto" w:fill="auto"/>
            <w:vAlign w:val="center"/>
          </w:tcPr>
          <w:p w14:paraId="69E0D251" w14:textId="2E549032" w:rsidR="00AA3120" w:rsidRPr="00093559" w:rsidRDefault="008F1DD5" w:rsidP="00093559">
            <w:pPr>
              <w:snapToGrid w:val="0"/>
              <w:spacing w:after="0" w:line="360" w:lineRule="auto"/>
              <w:jc w:val="both"/>
              <w:rPr>
                <w:rFonts w:ascii="Book Antiqua" w:hAnsi="Book Antiqua"/>
                <w:noProof w:val="0"/>
                <w:sz w:val="24"/>
                <w:szCs w:val="24"/>
              </w:rPr>
            </w:pPr>
            <w:r w:rsidRPr="00093559">
              <w:rPr>
                <w:rFonts w:ascii="Book Antiqua" w:hAnsi="Book Antiqua"/>
                <w:noProof w:val="0"/>
                <w:sz w:val="24"/>
                <w:szCs w:val="24"/>
              </w:rPr>
              <w:t>≤</w:t>
            </w:r>
            <w:r w:rsidR="00F37D3B" w:rsidRPr="00093559">
              <w:rPr>
                <w:rFonts w:ascii="Book Antiqua" w:hAnsi="Book Antiqua"/>
                <w:noProof w:val="0"/>
                <w:sz w:val="24"/>
                <w:szCs w:val="24"/>
              </w:rPr>
              <w:t xml:space="preserve"> </w:t>
            </w:r>
            <w:r w:rsidR="00AA3120" w:rsidRPr="00093559">
              <w:rPr>
                <w:rFonts w:ascii="Book Antiqua" w:hAnsi="Book Antiqua"/>
                <w:noProof w:val="0"/>
                <w:sz w:val="24"/>
                <w:szCs w:val="24"/>
              </w:rPr>
              <w:t>8</w:t>
            </w:r>
          </w:p>
        </w:tc>
        <w:tc>
          <w:tcPr>
            <w:tcW w:w="1772" w:type="dxa"/>
            <w:shd w:val="clear" w:color="auto" w:fill="auto"/>
            <w:vAlign w:val="center"/>
          </w:tcPr>
          <w:p w14:paraId="69E0D252"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13.62</w:t>
            </w:r>
          </w:p>
        </w:tc>
        <w:tc>
          <w:tcPr>
            <w:tcW w:w="1772" w:type="dxa"/>
            <w:shd w:val="clear" w:color="auto" w:fill="auto"/>
            <w:vAlign w:val="center"/>
          </w:tcPr>
          <w:p w14:paraId="69E0D253" w14:textId="0BFD57CE" w:rsidR="00AA3120" w:rsidRPr="00093559" w:rsidRDefault="00634B54"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1.74</w:t>
            </w:r>
            <w:r w:rsidR="00394E2E" w:rsidRPr="00093559">
              <w:rPr>
                <w:rFonts w:ascii="Book Antiqua" w:eastAsiaTheme="minorEastAsia" w:hAnsi="Book Antiqua"/>
                <w:noProof w:val="0"/>
                <w:sz w:val="24"/>
                <w:szCs w:val="24"/>
                <w:lang w:eastAsia="zh-CN"/>
              </w:rPr>
              <w:t>-</w:t>
            </w:r>
            <w:r w:rsidR="00AA3120" w:rsidRPr="00093559">
              <w:rPr>
                <w:rFonts w:ascii="Book Antiqua" w:hAnsi="Book Antiqua"/>
                <w:noProof w:val="0"/>
                <w:sz w:val="24"/>
                <w:szCs w:val="24"/>
              </w:rPr>
              <w:t>106.62</w:t>
            </w:r>
          </w:p>
        </w:tc>
        <w:tc>
          <w:tcPr>
            <w:tcW w:w="1772" w:type="dxa"/>
            <w:shd w:val="clear" w:color="auto" w:fill="auto"/>
            <w:vAlign w:val="center"/>
          </w:tcPr>
          <w:p w14:paraId="69E0D254"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8.15</w:t>
            </w:r>
          </w:p>
        </w:tc>
        <w:tc>
          <w:tcPr>
            <w:tcW w:w="1772" w:type="dxa"/>
            <w:shd w:val="clear" w:color="auto" w:fill="auto"/>
            <w:vAlign w:val="center"/>
          </w:tcPr>
          <w:p w14:paraId="69E0D255" w14:textId="2E585083" w:rsidR="00AA3120" w:rsidRPr="00093559" w:rsidRDefault="00634B54"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0.98</w:t>
            </w:r>
            <w:r w:rsidR="00394E2E" w:rsidRPr="00093559">
              <w:rPr>
                <w:rFonts w:ascii="Book Antiqua" w:eastAsiaTheme="minorEastAsia" w:hAnsi="Book Antiqua"/>
                <w:noProof w:val="0"/>
                <w:sz w:val="24"/>
                <w:szCs w:val="24"/>
                <w:lang w:eastAsia="zh-CN"/>
              </w:rPr>
              <w:t>-</w:t>
            </w:r>
            <w:r w:rsidR="00AA3120" w:rsidRPr="00093559">
              <w:rPr>
                <w:rFonts w:ascii="Book Antiqua" w:hAnsi="Book Antiqua"/>
                <w:noProof w:val="0"/>
                <w:sz w:val="24"/>
                <w:szCs w:val="24"/>
              </w:rPr>
              <w:t>67.78</w:t>
            </w:r>
          </w:p>
        </w:tc>
        <w:tc>
          <w:tcPr>
            <w:tcW w:w="1134" w:type="dxa"/>
            <w:shd w:val="clear" w:color="auto" w:fill="auto"/>
            <w:vAlign w:val="center"/>
          </w:tcPr>
          <w:p w14:paraId="69E0D256"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0.052</w:t>
            </w:r>
          </w:p>
        </w:tc>
      </w:tr>
      <w:tr w:rsidR="00AA3120" w:rsidRPr="00093559" w14:paraId="69E0D25F" w14:textId="77777777" w:rsidTr="008F2B27">
        <w:trPr>
          <w:trHeight w:val="340"/>
        </w:trPr>
        <w:tc>
          <w:tcPr>
            <w:tcW w:w="3085" w:type="dxa"/>
            <w:shd w:val="clear" w:color="auto" w:fill="auto"/>
            <w:vAlign w:val="center"/>
          </w:tcPr>
          <w:p w14:paraId="69E0D258" w14:textId="00495B7E" w:rsidR="00AA3120" w:rsidRPr="00093559" w:rsidRDefault="001A3972" w:rsidP="00093559">
            <w:pPr>
              <w:snapToGrid w:val="0"/>
              <w:spacing w:after="0" w:line="360" w:lineRule="auto"/>
              <w:rPr>
                <w:rFonts w:ascii="Book Antiqua" w:hAnsi="Book Antiqua"/>
                <w:noProof w:val="0"/>
                <w:sz w:val="24"/>
                <w:szCs w:val="24"/>
              </w:rPr>
            </w:pPr>
            <w:r w:rsidRPr="00093559">
              <w:rPr>
                <w:rFonts w:ascii="Book Antiqua" w:hAnsi="Book Antiqua"/>
                <w:noProof w:val="0"/>
                <w:sz w:val="24"/>
                <w:szCs w:val="24"/>
              </w:rPr>
              <w:t>CLDQ</w:t>
            </w:r>
            <w:r w:rsidRPr="00093559">
              <w:rPr>
                <w:rFonts w:ascii="Book Antiqua" w:eastAsiaTheme="minorEastAsia" w:hAnsi="Book Antiqua"/>
                <w:noProof w:val="0"/>
                <w:sz w:val="24"/>
                <w:szCs w:val="24"/>
                <w:lang w:eastAsia="zh-CN"/>
              </w:rPr>
              <w:t>-</w:t>
            </w:r>
            <w:r w:rsidR="002E644B" w:rsidRPr="00093559">
              <w:rPr>
                <w:rFonts w:ascii="Book Antiqua" w:hAnsi="Book Antiqua"/>
                <w:noProof w:val="0"/>
                <w:sz w:val="24"/>
                <w:szCs w:val="24"/>
              </w:rPr>
              <w:t>b</w:t>
            </w:r>
            <w:r w:rsidR="00AA3120" w:rsidRPr="00093559">
              <w:rPr>
                <w:rFonts w:ascii="Book Antiqua" w:hAnsi="Book Antiqua"/>
                <w:noProof w:val="0"/>
                <w:sz w:val="24"/>
                <w:szCs w:val="24"/>
              </w:rPr>
              <w:t xml:space="preserve">odily </w:t>
            </w:r>
            <w:r w:rsidRPr="00093559">
              <w:rPr>
                <w:rFonts w:ascii="Book Antiqua" w:hAnsi="Book Antiqua"/>
                <w:noProof w:val="0"/>
                <w:sz w:val="24"/>
                <w:szCs w:val="24"/>
              </w:rPr>
              <w:t>p</w:t>
            </w:r>
            <w:r w:rsidR="00AA3120" w:rsidRPr="00093559">
              <w:rPr>
                <w:rFonts w:ascii="Book Antiqua" w:hAnsi="Book Antiqua"/>
                <w:noProof w:val="0"/>
                <w:sz w:val="24"/>
                <w:szCs w:val="24"/>
              </w:rPr>
              <w:t>ain (3)</w:t>
            </w:r>
          </w:p>
        </w:tc>
        <w:tc>
          <w:tcPr>
            <w:tcW w:w="2835" w:type="dxa"/>
            <w:shd w:val="clear" w:color="auto" w:fill="auto"/>
            <w:vAlign w:val="center"/>
          </w:tcPr>
          <w:p w14:paraId="69E0D259" w14:textId="319B498D" w:rsidR="00AA3120" w:rsidRPr="00093559" w:rsidRDefault="00AA3120" w:rsidP="00093559">
            <w:pPr>
              <w:snapToGrid w:val="0"/>
              <w:spacing w:after="0" w:line="360" w:lineRule="auto"/>
              <w:jc w:val="both"/>
              <w:rPr>
                <w:rFonts w:ascii="Book Antiqua" w:hAnsi="Book Antiqua"/>
                <w:noProof w:val="0"/>
                <w:sz w:val="24"/>
                <w:szCs w:val="24"/>
              </w:rPr>
            </w:pPr>
            <w:r w:rsidRPr="00093559">
              <w:rPr>
                <w:rFonts w:ascii="Book Antiqua" w:hAnsi="Book Antiqua"/>
                <w:noProof w:val="0"/>
                <w:sz w:val="24"/>
                <w:szCs w:val="24"/>
              </w:rPr>
              <w:t xml:space="preserve">QoL </w:t>
            </w:r>
            <w:r w:rsidR="001A3972" w:rsidRPr="00093559">
              <w:rPr>
                <w:rFonts w:ascii="Book Antiqua" w:hAnsi="Book Antiqua"/>
                <w:noProof w:val="0"/>
                <w:sz w:val="24"/>
                <w:szCs w:val="24"/>
              </w:rPr>
              <w:t>sc</w:t>
            </w:r>
            <w:r w:rsidRPr="00093559">
              <w:rPr>
                <w:rFonts w:ascii="Book Antiqua" w:hAnsi="Book Antiqua"/>
                <w:noProof w:val="0"/>
                <w:sz w:val="24"/>
                <w:szCs w:val="24"/>
              </w:rPr>
              <w:t xml:space="preserve">ore </w:t>
            </w:r>
            <w:r w:rsidR="008F1DD5" w:rsidRPr="00093559">
              <w:rPr>
                <w:rFonts w:ascii="Book Antiqua" w:hAnsi="Book Antiqua"/>
                <w:noProof w:val="0"/>
                <w:sz w:val="24"/>
                <w:szCs w:val="24"/>
              </w:rPr>
              <w:t>≤</w:t>
            </w:r>
            <w:r w:rsidR="00F37D3B" w:rsidRPr="00093559">
              <w:rPr>
                <w:rFonts w:ascii="Book Antiqua" w:hAnsi="Book Antiqua"/>
                <w:noProof w:val="0"/>
                <w:sz w:val="24"/>
                <w:szCs w:val="24"/>
              </w:rPr>
              <w:t xml:space="preserve"> </w:t>
            </w:r>
            <w:r w:rsidRPr="00093559">
              <w:rPr>
                <w:rFonts w:ascii="Book Antiqua" w:hAnsi="Book Antiqua"/>
                <w:noProof w:val="0"/>
                <w:sz w:val="24"/>
                <w:szCs w:val="24"/>
              </w:rPr>
              <w:t>3</w:t>
            </w:r>
          </w:p>
        </w:tc>
        <w:tc>
          <w:tcPr>
            <w:tcW w:w="1772" w:type="dxa"/>
            <w:shd w:val="clear" w:color="auto" w:fill="auto"/>
            <w:vAlign w:val="center"/>
          </w:tcPr>
          <w:p w14:paraId="69E0D25A"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2.72</w:t>
            </w:r>
          </w:p>
        </w:tc>
        <w:tc>
          <w:tcPr>
            <w:tcW w:w="1772" w:type="dxa"/>
            <w:shd w:val="clear" w:color="auto" w:fill="auto"/>
            <w:vAlign w:val="center"/>
          </w:tcPr>
          <w:p w14:paraId="69E0D25B" w14:textId="62085D60" w:rsidR="00AA3120" w:rsidRPr="00093559" w:rsidRDefault="00634B54"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1.02</w:t>
            </w:r>
            <w:r w:rsidR="00394E2E" w:rsidRPr="00093559">
              <w:rPr>
                <w:rFonts w:ascii="Book Antiqua" w:eastAsiaTheme="minorEastAsia" w:hAnsi="Book Antiqua"/>
                <w:noProof w:val="0"/>
                <w:sz w:val="24"/>
                <w:szCs w:val="24"/>
                <w:lang w:eastAsia="zh-CN"/>
              </w:rPr>
              <w:t>-</w:t>
            </w:r>
            <w:r w:rsidR="00AA3120" w:rsidRPr="00093559">
              <w:rPr>
                <w:rFonts w:ascii="Book Antiqua" w:hAnsi="Book Antiqua"/>
                <w:noProof w:val="0"/>
                <w:sz w:val="24"/>
                <w:szCs w:val="24"/>
              </w:rPr>
              <w:t>7.27</w:t>
            </w:r>
          </w:p>
        </w:tc>
        <w:tc>
          <w:tcPr>
            <w:tcW w:w="1772" w:type="dxa"/>
            <w:shd w:val="clear" w:color="auto" w:fill="auto"/>
            <w:vAlign w:val="center"/>
          </w:tcPr>
          <w:p w14:paraId="69E0D25C"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1.69</w:t>
            </w:r>
          </w:p>
        </w:tc>
        <w:tc>
          <w:tcPr>
            <w:tcW w:w="1772" w:type="dxa"/>
            <w:shd w:val="clear" w:color="auto" w:fill="auto"/>
            <w:vAlign w:val="center"/>
          </w:tcPr>
          <w:p w14:paraId="69E0D25D" w14:textId="6BE47F60" w:rsidR="00AA3120" w:rsidRPr="00093559" w:rsidRDefault="00634B54"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0.54</w:t>
            </w:r>
            <w:r w:rsidR="00394E2E" w:rsidRPr="00093559">
              <w:rPr>
                <w:rFonts w:ascii="Book Antiqua" w:eastAsiaTheme="minorEastAsia" w:hAnsi="Book Antiqua"/>
                <w:noProof w:val="0"/>
                <w:sz w:val="24"/>
                <w:szCs w:val="24"/>
                <w:lang w:eastAsia="zh-CN"/>
              </w:rPr>
              <w:t>-</w:t>
            </w:r>
            <w:r w:rsidR="00AA3120" w:rsidRPr="00093559">
              <w:rPr>
                <w:rFonts w:ascii="Book Antiqua" w:hAnsi="Book Antiqua"/>
                <w:noProof w:val="0"/>
                <w:sz w:val="24"/>
                <w:szCs w:val="24"/>
              </w:rPr>
              <w:t>5.35</w:t>
            </w:r>
          </w:p>
        </w:tc>
        <w:tc>
          <w:tcPr>
            <w:tcW w:w="1134" w:type="dxa"/>
            <w:shd w:val="clear" w:color="auto" w:fill="auto"/>
            <w:vAlign w:val="center"/>
          </w:tcPr>
          <w:p w14:paraId="69E0D25E"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0.369</w:t>
            </w:r>
          </w:p>
        </w:tc>
      </w:tr>
      <w:tr w:rsidR="00AA3120" w:rsidRPr="00093559" w14:paraId="69E0D267" w14:textId="77777777" w:rsidTr="008F2B27">
        <w:trPr>
          <w:trHeight w:val="340"/>
        </w:trPr>
        <w:tc>
          <w:tcPr>
            <w:tcW w:w="3085" w:type="dxa"/>
            <w:shd w:val="clear" w:color="auto" w:fill="auto"/>
            <w:vAlign w:val="center"/>
          </w:tcPr>
          <w:p w14:paraId="69E0D260" w14:textId="6A7833D0" w:rsidR="00AA3120" w:rsidRPr="00093559" w:rsidRDefault="001A3972" w:rsidP="00093559">
            <w:pPr>
              <w:snapToGrid w:val="0"/>
              <w:spacing w:after="0" w:line="360" w:lineRule="auto"/>
              <w:rPr>
                <w:rFonts w:ascii="Book Antiqua" w:hAnsi="Book Antiqua"/>
                <w:noProof w:val="0"/>
                <w:sz w:val="24"/>
                <w:szCs w:val="24"/>
              </w:rPr>
            </w:pPr>
            <w:r w:rsidRPr="00093559">
              <w:rPr>
                <w:rFonts w:ascii="Book Antiqua" w:hAnsi="Book Antiqua"/>
                <w:noProof w:val="0"/>
                <w:sz w:val="24"/>
                <w:szCs w:val="24"/>
              </w:rPr>
              <w:t>CLDQ</w:t>
            </w:r>
            <w:r w:rsidRPr="00093559">
              <w:rPr>
                <w:rFonts w:ascii="Book Antiqua" w:eastAsiaTheme="minorEastAsia" w:hAnsi="Book Antiqua"/>
                <w:noProof w:val="0"/>
                <w:sz w:val="24"/>
                <w:szCs w:val="24"/>
                <w:lang w:eastAsia="zh-CN"/>
              </w:rPr>
              <w:t>-</w:t>
            </w:r>
            <w:r w:rsidR="002E644B" w:rsidRPr="00093559">
              <w:rPr>
                <w:rFonts w:ascii="Book Antiqua" w:hAnsi="Book Antiqua"/>
                <w:noProof w:val="0"/>
                <w:sz w:val="24"/>
                <w:szCs w:val="24"/>
              </w:rPr>
              <w:t>a</w:t>
            </w:r>
            <w:r w:rsidR="00AA3120" w:rsidRPr="00093559">
              <w:rPr>
                <w:rFonts w:ascii="Book Antiqua" w:hAnsi="Book Antiqua"/>
                <w:noProof w:val="0"/>
                <w:sz w:val="24"/>
                <w:szCs w:val="24"/>
              </w:rPr>
              <w:t xml:space="preserve">bdominal </w:t>
            </w:r>
            <w:r w:rsidRPr="00093559">
              <w:rPr>
                <w:rFonts w:ascii="Book Antiqua" w:hAnsi="Book Antiqua"/>
                <w:noProof w:val="0"/>
                <w:sz w:val="24"/>
                <w:szCs w:val="24"/>
              </w:rPr>
              <w:t>p</w:t>
            </w:r>
            <w:r w:rsidR="00AA3120" w:rsidRPr="00093559">
              <w:rPr>
                <w:rFonts w:ascii="Book Antiqua" w:hAnsi="Book Antiqua"/>
                <w:noProof w:val="0"/>
                <w:sz w:val="24"/>
                <w:szCs w:val="24"/>
              </w:rPr>
              <w:t>ain (5)</w:t>
            </w:r>
          </w:p>
        </w:tc>
        <w:tc>
          <w:tcPr>
            <w:tcW w:w="2835" w:type="dxa"/>
            <w:shd w:val="clear" w:color="auto" w:fill="auto"/>
            <w:vAlign w:val="center"/>
          </w:tcPr>
          <w:p w14:paraId="69E0D261" w14:textId="0D729A68" w:rsidR="00AA3120" w:rsidRPr="00093559" w:rsidRDefault="00AA3120" w:rsidP="00093559">
            <w:pPr>
              <w:snapToGrid w:val="0"/>
              <w:spacing w:after="0" w:line="360" w:lineRule="auto"/>
              <w:jc w:val="both"/>
              <w:rPr>
                <w:rFonts w:ascii="Book Antiqua" w:hAnsi="Book Antiqua"/>
                <w:noProof w:val="0"/>
                <w:sz w:val="24"/>
                <w:szCs w:val="24"/>
              </w:rPr>
            </w:pPr>
            <w:r w:rsidRPr="00093559">
              <w:rPr>
                <w:rFonts w:ascii="Book Antiqua" w:hAnsi="Book Antiqua"/>
                <w:noProof w:val="0"/>
                <w:sz w:val="24"/>
                <w:szCs w:val="24"/>
              </w:rPr>
              <w:t xml:space="preserve">QoL </w:t>
            </w:r>
            <w:r w:rsidR="001A3972" w:rsidRPr="00093559">
              <w:rPr>
                <w:rFonts w:ascii="Book Antiqua" w:hAnsi="Book Antiqua"/>
                <w:noProof w:val="0"/>
                <w:sz w:val="24"/>
                <w:szCs w:val="24"/>
              </w:rPr>
              <w:t>s</w:t>
            </w:r>
            <w:r w:rsidRPr="00093559">
              <w:rPr>
                <w:rFonts w:ascii="Book Antiqua" w:hAnsi="Book Antiqua"/>
                <w:noProof w:val="0"/>
                <w:sz w:val="24"/>
                <w:szCs w:val="24"/>
              </w:rPr>
              <w:t xml:space="preserve">core </w:t>
            </w:r>
            <w:r w:rsidR="008F1DD5" w:rsidRPr="00093559">
              <w:rPr>
                <w:rFonts w:ascii="Book Antiqua" w:hAnsi="Book Antiqua"/>
                <w:noProof w:val="0"/>
                <w:sz w:val="24"/>
                <w:szCs w:val="24"/>
              </w:rPr>
              <w:t>≤</w:t>
            </w:r>
            <w:r w:rsidR="00F37D3B" w:rsidRPr="00093559">
              <w:rPr>
                <w:rFonts w:ascii="Book Antiqua" w:hAnsi="Book Antiqua"/>
                <w:noProof w:val="0"/>
                <w:sz w:val="24"/>
                <w:szCs w:val="24"/>
              </w:rPr>
              <w:t xml:space="preserve"> </w:t>
            </w:r>
            <w:r w:rsidRPr="00093559">
              <w:rPr>
                <w:rFonts w:ascii="Book Antiqua" w:hAnsi="Book Antiqua"/>
                <w:noProof w:val="0"/>
                <w:sz w:val="24"/>
                <w:szCs w:val="24"/>
              </w:rPr>
              <w:t>3</w:t>
            </w:r>
          </w:p>
        </w:tc>
        <w:tc>
          <w:tcPr>
            <w:tcW w:w="1772" w:type="dxa"/>
            <w:shd w:val="clear" w:color="auto" w:fill="auto"/>
            <w:vAlign w:val="center"/>
          </w:tcPr>
          <w:p w14:paraId="69E0D262"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4.19</w:t>
            </w:r>
          </w:p>
        </w:tc>
        <w:tc>
          <w:tcPr>
            <w:tcW w:w="1772" w:type="dxa"/>
            <w:shd w:val="clear" w:color="auto" w:fill="auto"/>
            <w:vAlign w:val="center"/>
          </w:tcPr>
          <w:p w14:paraId="69E0D263" w14:textId="406AB4C4" w:rsidR="00AA3120" w:rsidRPr="00093559" w:rsidRDefault="00634B54"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1.45</w:t>
            </w:r>
            <w:r w:rsidR="00394E2E" w:rsidRPr="00093559">
              <w:rPr>
                <w:rFonts w:ascii="Book Antiqua" w:eastAsiaTheme="minorEastAsia" w:hAnsi="Book Antiqua"/>
                <w:noProof w:val="0"/>
                <w:sz w:val="24"/>
                <w:szCs w:val="24"/>
                <w:lang w:eastAsia="zh-CN"/>
              </w:rPr>
              <w:t>-</w:t>
            </w:r>
            <w:r w:rsidR="00AA3120" w:rsidRPr="00093559">
              <w:rPr>
                <w:rFonts w:ascii="Book Antiqua" w:hAnsi="Book Antiqua"/>
                <w:noProof w:val="0"/>
                <w:sz w:val="24"/>
                <w:szCs w:val="24"/>
              </w:rPr>
              <w:t>12.09</w:t>
            </w:r>
          </w:p>
        </w:tc>
        <w:tc>
          <w:tcPr>
            <w:tcW w:w="1772" w:type="dxa"/>
            <w:shd w:val="clear" w:color="auto" w:fill="auto"/>
            <w:vAlign w:val="center"/>
          </w:tcPr>
          <w:p w14:paraId="69E0D264"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1.73</w:t>
            </w:r>
          </w:p>
        </w:tc>
        <w:tc>
          <w:tcPr>
            <w:tcW w:w="1772" w:type="dxa"/>
            <w:shd w:val="clear" w:color="auto" w:fill="auto"/>
            <w:vAlign w:val="center"/>
          </w:tcPr>
          <w:p w14:paraId="69E0D265" w14:textId="4DCE66F5" w:rsidR="00AA3120" w:rsidRPr="00093559" w:rsidRDefault="00634B54"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0.50</w:t>
            </w:r>
            <w:r w:rsidR="00394E2E" w:rsidRPr="00093559">
              <w:rPr>
                <w:rFonts w:ascii="Book Antiqua" w:eastAsiaTheme="minorEastAsia" w:hAnsi="Book Antiqua"/>
                <w:noProof w:val="0"/>
                <w:sz w:val="24"/>
                <w:szCs w:val="24"/>
                <w:lang w:eastAsia="zh-CN"/>
              </w:rPr>
              <w:t>-</w:t>
            </w:r>
            <w:r w:rsidR="00AA3120" w:rsidRPr="00093559">
              <w:rPr>
                <w:rFonts w:ascii="Book Antiqua" w:hAnsi="Book Antiqua"/>
                <w:noProof w:val="0"/>
                <w:sz w:val="24"/>
                <w:szCs w:val="24"/>
              </w:rPr>
              <w:t>6.05</w:t>
            </w:r>
          </w:p>
        </w:tc>
        <w:tc>
          <w:tcPr>
            <w:tcW w:w="1134" w:type="dxa"/>
            <w:shd w:val="clear" w:color="auto" w:fill="auto"/>
            <w:vAlign w:val="center"/>
          </w:tcPr>
          <w:p w14:paraId="69E0D266"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0.389</w:t>
            </w:r>
          </w:p>
        </w:tc>
      </w:tr>
      <w:tr w:rsidR="00AA3120" w:rsidRPr="00093559" w14:paraId="69E0D26F" w14:textId="77777777" w:rsidTr="008F2B27">
        <w:trPr>
          <w:trHeight w:val="340"/>
        </w:trPr>
        <w:tc>
          <w:tcPr>
            <w:tcW w:w="3085" w:type="dxa"/>
            <w:shd w:val="clear" w:color="auto" w:fill="auto"/>
            <w:vAlign w:val="center"/>
          </w:tcPr>
          <w:p w14:paraId="69E0D268" w14:textId="1827965E" w:rsidR="00AA3120" w:rsidRPr="00093559" w:rsidRDefault="001A3972" w:rsidP="00093559">
            <w:pPr>
              <w:snapToGrid w:val="0"/>
              <w:spacing w:after="0" w:line="360" w:lineRule="auto"/>
              <w:rPr>
                <w:rFonts w:ascii="Book Antiqua" w:hAnsi="Book Antiqua"/>
                <w:noProof w:val="0"/>
                <w:sz w:val="24"/>
                <w:szCs w:val="24"/>
              </w:rPr>
            </w:pPr>
            <w:r w:rsidRPr="00093559">
              <w:rPr>
                <w:rFonts w:ascii="Book Antiqua" w:hAnsi="Book Antiqua"/>
                <w:noProof w:val="0"/>
                <w:sz w:val="24"/>
                <w:szCs w:val="24"/>
              </w:rPr>
              <w:t>CLDQ</w:t>
            </w:r>
            <w:r w:rsidRPr="00093559">
              <w:rPr>
                <w:rFonts w:ascii="Book Antiqua" w:eastAsiaTheme="minorEastAsia" w:hAnsi="Book Antiqua"/>
                <w:noProof w:val="0"/>
                <w:sz w:val="24"/>
                <w:szCs w:val="24"/>
                <w:lang w:eastAsia="zh-CN"/>
              </w:rPr>
              <w:t>-</w:t>
            </w:r>
            <w:r w:rsidR="006B7E32" w:rsidRPr="00093559">
              <w:rPr>
                <w:rFonts w:ascii="Book Antiqua" w:hAnsi="Book Antiqua"/>
                <w:noProof w:val="0"/>
                <w:sz w:val="24"/>
                <w:szCs w:val="24"/>
              </w:rPr>
              <w:t>Shortness of Breath</w:t>
            </w:r>
            <w:r w:rsidR="00AA3120" w:rsidRPr="00093559">
              <w:rPr>
                <w:rFonts w:ascii="Book Antiqua" w:hAnsi="Book Antiqua"/>
                <w:noProof w:val="0"/>
                <w:sz w:val="24"/>
                <w:szCs w:val="24"/>
              </w:rPr>
              <w:t xml:space="preserve"> (6)</w:t>
            </w:r>
          </w:p>
        </w:tc>
        <w:tc>
          <w:tcPr>
            <w:tcW w:w="2835" w:type="dxa"/>
            <w:shd w:val="clear" w:color="auto" w:fill="auto"/>
            <w:vAlign w:val="center"/>
          </w:tcPr>
          <w:p w14:paraId="69E0D269" w14:textId="37D4A52B" w:rsidR="00AA3120" w:rsidRPr="00093559" w:rsidRDefault="00AA3120" w:rsidP="00093559">
            <w:pPr>
              <w:snapToGrid w:val="0"/>
              <w:spacing w:after="0" w:line="360" w:lineRule="auto"/>
              <w:jc w:val="both"/>
              <w:rPr>
                <w:rFonts w:ascii="Book Antiqua" w:hAnsi="Book Antiqua"/>
                <w:noProof w:val="0"/>
                <w:sz w:val="24"/>
                <w:szCs w:val="24"/>
              </w:rPr>
            </w:pPr>
            <w:r w:rsidRPr="00093559">
              <w:rPr>
                <w:rFonts w:ascii="Book Antiqua" w:hAnsi="Book Antiqua"/>
                <w:noProof w:val="0"/>
                <w:sz w:val="24"/>
                <w:szCs w:val="24"/>
              </w:rPr>
              <w:t xml:space="preserve">QoL </w:t>
            </w:r>
            <w:r w:rsidR="001A3972" w:rsidRPr="00093559">
              <w:rPr>
                <w:rFonts w:ascii="Book Antiqua" w:hAnsi="Book Antiqua"/>
                <w:noProof w:val="0"/>
                <w:sz w:val="24"/>
                <w:szCs w:val="24"/>
              </w:rPr>
              <w:t>s</w:t>
            </w:r>
            <w:r w:rsidRPr="00093559">
              <w:rPr>
                <w:rFonts w:ascii="Book Antiqua" w:hAnsi="Book Antiqua"/>
                <w:noProof w:val="0"/>
                <w:sz w:val="24"/>
                <w:szCs w:val="24"/>
              </w:rPr>
              <w:t xml:space="preserve">core </w:t>
            </w:r>
            <w:r w:rsidR="008F1DD5" w:rsidRPr="00093559">
              <w:rPr>
                <w:rFonts w:ascii="Book Antiqua" w:hAnsi="Book Antiqua"/>
                <w:noProof w:val="0"/>
                <w:sz w:val="24"/>
                <w:szCs w:val="24"/>
              </w:rPr>
              <w:t>≤</w:t>
            </w:r>
            <w:r w:rsidR="00F37D3B" w:rsidRPr="00093559">
              <w:rPr>
                <w:rFonts w:ascii="Book Antiqua" w:hAnsi="Book Antiqua"/>
                <w:noProof w:val="0"/>
                <w:sz w:val="24"/>
                <w:szCs w:val="24"/>
              </w:rPr>
              <w:t xml:space="preserve"> </w:t>
            </w:r>
            <w:r w:rsidRPr="00093559">
              <w:rPr>
                <w:rFonts w:ascii="Book Antiqua" w:hAnsi="Book Antiqua"/>
                <w:noProof w:val="0"/>
                <w:sz w:val="24"/>
                <w:szCs w:val="24"/>
              </w:rPr>
              <w:t>3</w:t>
            </w:r>
          </w:p>
        </w:tc>
        <w:tc>
          <w:tcPr>
            <w:tcW w:w="1772" w:type="dxa"/>
            <w:shd w:val="clear" w:color="auto" w:fill="auto"/>
            <w:vAlign w:val="center"/>
          </w:tcPr>
          <w:p w14:paraId="69E0D26A"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3.93</w:t>
            </w:r>
          </w:p>
        </w:tc>
        <w:tc>
          <w:tcPr>
            <w:tcW w:w="1772" w:type="dxa"/>
            <w:shd w:val="clear" w:color="auto" w:fill="auto"/>
            <w:vAlign w:val="center"/>
          </w:tcPr>
          <w:p w14:paraId="69E0D26B" w14:textId="34D904D2" w:rsidR="00AA3120" w:rsidRPr="00093559" w:rsidRDefault="00634B54"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1.44</w:t>
            </w:r>
            <w:r w:rsidR="00394E2E" w:rsidRPr="00093559">
              <w:rPr>
                <w:rFonts w:ascii="Book Antiqua" w:eastAsiaTheme="minorEastAsia" w:hAnsi="Book Antiqua"/>
                <w:noProof w:val="0"/>
                <w:sz w:val="24"/>
                <w:szCs w:val="24"/>
                <w:lang w:eastAsia="zh-CN"/>
              </w:rPr>
              <w:t>-</w:t>
            </w:r>
            <w:r w:rsidR="00AA3120" w:rsidRPr="00093559">
              <w:rPr>
                <w:rFonts w:ascii="Book Antiqua" w:hAnsi="Book Antiqua"/>
                <w:noProof w:val="0"/>
                <w:sz w:val="24"/>
                <w:szCs w:val="24"/>
              </w:rPr>
              <w:t>10.71</w:t>
            </w:r>
          </w:p>
        </w:tc>
        <w:tc>
          <w:tcPr>
            <w:tcW w:w="1772" w:type="dxa"/>
            <w:shd w:val="clear" w:color="auto" w:fill="auto"/>
            <w:vAlign w:val="center"/>
          </w:tcPr>
          <w:p w14:paraId="69E0D26C"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3.87</w:t>
            </w:r>
          </w:p>
        </w:tc>
        <w:tc>
          <w:tcPr>
            <w:tcW w:w="1772" w:type="dxa"/>
            <w:shd w:val="clear" w:color="auto" w:fill="auto"/>
            <w:vAlign w:val="center"/>
          </w:tcPr>
          <w:p w14:paraId="69E0D26D" w14:textId="7A17DFDE" w:rsidR="00AA3120" w:rsidRPr="00093559" w:rsidRDefault="00634B54"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1.22</w:t>
            </w:r>
            <w:r w:rsidR="00394E2E" w:rsidRPr="00093559">
              <w:rPr>
                <w:rFonts w:ascii="Book Antiqua" w:eastAsiaTheme="minorEastAsia" w:hAnsi="Book Antiqua"/>
                <w:noProof w:val="0"/>
                <w:sz w:val="24"/>
                <w:szCs w:val="24"/>
                <w:lang w:eastAsia="zh-CN"/>
              </w:rPr>
              <w:t>-</w:t>
            </w:r>
            <w:r w:rsidR="00AA3120" w:rsidRPr="00093559">
              <w:rPr>
                <w:rFonts w:ascii="Book Antiqua" w:hAnsi="Book Antiqua"/>
                <w:noProof w:val="0"/>
                <w:sz w:val="24"/>
                <w:szCs w:val="24"/>
              </w:rPr>
              <w:t>12.25</w:t>
            </w:r>
          </w:p>
        </w:tc>
        <w:tc>
          <w:tcPr>
            <w:tcW w:w="1134" w:type="dxa"/>
            <w:shd w:val="clear" w:color="auto" w:fill="auto"/>
            <w:vAlign w:val="center"/>
          </w:tcPr>
          <w:p w14:paraId="69E0D26E"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0.022</w:t>
            </w:r>
          </w:p>
        </w:tc>
      </w:tr>
      <w:tr w:rsidR="00AA3120" w:rsidRPr="00093559" w14:paraId="69E0D277" w14:textId="77777777" w:rsidTr="008F2B27">
        <w:trPr>
          <w:trHeight w:val="340"/>
        </w:trPr>
        <w:tc>
          <w:tcPr>
            <w:tcW w:w="3085" w:type="dxa"/>
            <w:shd w:val="clear" w:color="auto" w:fill="auto"/>
            <w:vAlign w:val="center"/>
          </w:tcPr>
          <w:p w14:paraId="69E0D270" w14:textId="3EEAAA6B" w:rsidR="00AA3120" w:rsidRPr="00093559" w:rsidRDefault="001A3972" w:rsidP="00093559">
            <w:pPr>
              <w:snapToGrid w:val="0"/>
              <w:spacing w:after="0" w:line="360" w:lineRule="auto"/>
              <w:rPr>
                <w:rFonts w:ascii="Book Antiqua" w:hAnsi="Book Antiqua"/>
                <w:noProof w:val="0"/>
                <w:sz w:val="24"/>
                <w:szCs w:val="24"/>
              </w:rPr>
            </w:pPr>
            <w:r w:rsidRPr="00093559">
              <w:rPr>
                <w:rFonts w:ascii="Book Antiqua" w:hAnsi="Book Antiqua"/>
                <w:noProof w:val="0"/>
                <w:sz w:val="24"/>
                <w:szCs w:val="24"/>
              </w:rPr>
              <w:t>CLDQ</w:t>
            </w:r>
            <w:r w:rsidRPr="00093559">
              <w:rPr>
                <w:rFonts w:ascii="Book Antiqua" w:eastAsiaTheme="minorEastAsia" w:hAnsi="Book Antiqua"/>
                <w:noProof w:val="0"/>
                <w:sz w:val="24"/>
                <w:szCs w:val="24"/>
                <w:lang w:eastAsia="zh-CN"/>
              </w:rPr>
              <w:t>-</w:t>
            </w:r>
            <w:r w:rsidR="002E644B" w:rsidRPr="00093559">
              <w:rPr>
                <w:rFonts w:ascii="Book Antiqua" w:hAnsi="Book Antiqua"/>
                <w:noProof w:val="0"/>
                <w:sz w:val="24"/>
                <w:szCs w:val="24"/>
              </w:rPr>
              <w:t>i</w:t>
            </w:r>
            <w:r w:rsidR="00AA3120" w:rsidRPr="00093559">
              <w:rPr>
                <w:rFonts w:ascii="Book Antiqua" w:hAnsi="Book Antiqua"/>
                <w:noProof w:val="0"/>
                <w:sz w:val="24"/>
                <w:szCs w:val="24"/>
              </w:rPr>
              <w:t>rritability (15)</w:t>
            </w:r>
          </w:p>
        </w:tc>
        <w:tc>
          <w:tcPr>
            <w:tcW w:w="2835" w:type="dxa"/>
            <w:shd w:val="clear" w:color="auto" w:fill="auto"/>
            <w:vAlign w:val="center"/>
          </w:tcPr>
          <w:p w14:paraId="69E0D271" w14:textId="39B0BE8B" w:rsidR="00AA3120" w:rsidRPr="00093559" w:rsidRDefault="00AA3120" w:rsidP="00093559">
            <w:pPr>
              <w:snapToGrid w:val="0"/>
              <w:spacing w:after="0" w:line="360" w:lineRule="auto"/>
              <w:jc w:val="both"/>
              <w:rPr>
                <w:rFonts w:ascii="Book Antiqua" w:hAnsi="Book Antiqua"/>
                <w:noProof w:val="0"/>
                <w:sz w:val="24"/>
                <w:szCs w:val="24"/>
              </w:rPr>
            </w:pPr>
            <w:r w:rsidRPr="00093559">
              <w:rPr>
                <w:rFonts w:ascii="Book Antiqua" w:hAnsi="Book Antiqua"/>
                <w:noProof w:val="0"/>
                <w:sz w:val="24"/>
                <w:szCs w:val="24"/>
              </w:rPr>
              <w:t>QoL</w:t>
            </w:r>
            <w:r w:rsidR="001A3972" w:rsidRPr="00093559">
              <w:rPr>
                <w:rFonts w:ascii="Book Antiqua" w:hAnsi="Book Antiqua"/>
                <w:noProof w:val="0"/>
                <w:sz w:val="24"/>
                <w:szCs w:val="24"/>
              </w:rPr>
              <w:t xml:space="preserve"> s</w:t>
            </w:r>
            <w:r w:rsidRPr="00093559">
              <w:rPr>
                <w:rFonts w:ascii="Book Antiqua" w:hAnsi="Book Antiqua"/>
                <w:noProof w:val="0"/>
                <w:sz w:val="24"/>
                <w:szCs w:val="24"/>
              </w:rPr>
              <w:t xml:space="preserve">core </w:t>
            </w:r>
            <w:r w:rsidR="008F1DD5" w:rsidRPr="00093559">
              <w:rPr>
                <w:rFonts w:ascii="Book Antiqua" w:hAnsi="Book Antiqua"/>
                <w:noProof w:val="0"/>
                <w:sz w:val="24"/>
                <w:szCs w:val="24"/>
              </w:rPr>
              <w:t>≤</w:t>
            </w:r>
            <w:r w:rsidR="00F37D3B" w:rsidRPr="00093559">
              <w:rPr>
                <w:rFonts w:ascii="Book Antiqua" w:hAnsi="Book Antiqua"/>
                <w:noProof w:val="0"/>
                <w:sz w:val="24"/>
                <w:szCs w:val="24"/>
              </w:rPr>
              <w:t xml:space="preserve"> </w:t>
            </w:r>
            <w:r w:rsidRPr="00093559">
              <w:rPr>
                <w:rFonts w:ascii="Book Antiqua" w:hAnsi="Book Antiqua"/>
                <w:noProof w:val="0"/>
                <w:sz w:val="24"/>
                <w:szCs w:val="24"/>
              </w:rPr>
              <w:t>3</w:t>
            </w:r>
          </w:p>
        </w:tc>
        <w:tc>
          <w:tcPr>
            <w:tcW w:w="1772" w:type="dxa"/>
            <w:shd w:val="clear" w:color="auto" w:fill="auto"/>
            <w:vAlign w:val="center"/>
          </w:tcPr>
          <w:p w14:paraId="69E0D272"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3.12</w:t>
            </w:r>
          </w:p>
        </w:tc>
        <w:tc>
          <w:tcPr>
            <w:tcW w:w="1772" w:type="dxa"/>
            <w:shd w:val="clear" w:color="auto" w:fill="auto"/>
            <w:vAlign w:val="center"/>
          </w:tcPr>
          <w:p w14:paraId="69E0D273" w14:textId="4F352CE3" w:rsidR="00AA3120" w:rsidRPr="00093559" w:rsidRDefault="00634B54"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1.08</w:t>
            </w:r>
            <w:r w:rsidR="00394E2E" w:rsidRPr="00093559">
              <w:rPr>
                <w:rFonts w:ascii="Book Antiqua" w:eastAsiaTheme="minorEastAsia" w:hAnsi="Book Antiqua"/>
                <w:noProof w:val="0"/>
                <w:sz w:val="24"/>
                <w:szCs w:val="24"/>
                <w:lang w:eastAsia="zh-CN"/>
              </w:rPr>
              <w:t>-</w:t>
            </w:r>
            <w:r w:rsidR="00AA3120" w:rsidRPr="00093559">
              <w:rPr>
                <w:rFonts w:ascii="Book Antiqua" w:hAnsi="Book Antiqua"/>
                <w:noProof w:val="0"/>
                <w:sz w:val="24"/>
                <w:szCs w:val="24"/>
              </w:rPr>
              <w:t>9.04</w:t>
            </w:r>
          </w:p>
        </w:tc>
        <w:tc>
          <w:tcPr>
            <w:tcW w:w="1772" w:type="dxa"/>
            <w:shd w:val="clear" w:color="auto" w:fill="auto"/>
            <w:vAlign w:val="center"/>
          </w:tcPr>
          <w:p w14:paraId="69E0D274"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1.70</w:t>
            </w:r>
          </w:p>
        </w:tc>
        <w:tc>
          <w:tcPr>
            <w:tcW w:w="1772" w:type="dxa"/>
            <w:shd w:val="clear" w:color="auto" w:fill="auto"/>
            <w:vAlign w:val="center"/>
          </w:tcPr>
          <w:p w14:paraId="69E0D275" w14:textId="0C82398D" w:rsidR="00AA3120" w:rsidRPr="00093559" w:rsidRDefault="00634B54"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0.47</w:t>
            </w:r>
            <w:r w:rsidR="00394E2E" w:rsidRPr="00093559">
              <w:rPr>
                <w:rFonts w:ascii="Book Antiqua" w:eastAsiaTheme="minorEastAsia" w:hAnsi="Book Antiqua"/>
                <w:noProof w:val="0"/>
                <w:sz w:val="24"/>
                <w:szCs w:val="24"/>
                <w:lang w:eastAsia="zh-CN"/>
              </w:rPr>
              <w:t>-</w:t>
            </w:r>
            <w:r w:rsidR="00AA3120" w:rsidRPr="00093559">
              <w:rPr>
                <w:rFonts w:ascii="Book Antiqua" w:hAnsi="Book Antiqua"/>
                <w:noProof w:val="0"/>
                <w:sz w:val="24"/>
                <w:szCs w:val="24"/>
              </w:rPr>
              <w:t>6.11</w:t>
            </w:r>
          </w:p>
        </w:tc>
        <w:tc>
          <w:tcPr>
            <w:tcW w:w="1134" w:type="dxa"/>
            <w:shd w:val="clear" w:color="auto" w:fill="auto"/>
            <w:vAlign w:val="center"/>
          </w:tcPr>
          <w:p w14:paraId="69E0D276"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0.416</w:t>
            </w:r>
          </w:p>
        </w:tc>
      </w:tr>
      <w:tr w:rsidR="00AA3120" w:rsidRPr="00093559" w14:paraId="69E0D27F" w14:textId="77777777" w:rsidTr="008F2B27">
        <w:trPr>
          <w:trHeight w:val="340"/>
        </w:trPr>
        <w:tc>
          <w:tcPr>
            <w:tcW w:w="3085" w:type="dxa"/>
            <w:tcBorders>
              <w:bottom w:val="single" w:sz="4" w:space="0" w:color="auto"/>
            </w:tcBorders>
            <w:shd w:val="clear" w:color="auto" w:fill="auto"/>
            <w:vAlign w:val="center"/>
          </w:tcPr>
          <w:p w14:paraId="69E0D278" w14:textId="19E2A4EC" w:rsidR="00AA3120" w:rsidRPr="00093559" w:rsidRDefault="001A3972" w:rsidP="00093559">
            <w:pPr>
              <w:snapToGrid w:val="0"/>
              <w:spacing w:after="0" w:line="360" w:lineRule="auto"/>
              <w:rPr>
                <w:rFonts w:ascii="Book Antiqua" w:hAnsi="Book Antiqua"/>
                <w:noProof w:val="0"/>
                <w:sz w:val="24"/>
                <w:szCs w:val="24"/>
              </w:rPr>
            </w:pPr>
            <w:r w:rsidRPr="00093559">
              <w:rPr>
                <w:rFonts w:ascii="Book Antiqua" w:hAnsi="Book Antiqua"/>
                <w:noProof w:val="0"/>
                <w:sz w:val="24"/>
                <w:szCs w:val="24"/>
              </w:rPr>
              <w:t>CLDQ</w:t>
            </w:r>
            <w:r w:rsidRPr="00093559">
              <w:rPr>
                <w:rFonts w:ascii="Book Antiqua" w:eastAsiaTheme="minorEastAsia" w:hAnsi="Book Antiqua"/>
                <w:noProof w:val="0"/>
                <w:sz w:val="24"/>
                <w:szCs w:val="24"/>
                <w:lang w:eastAsia="zh-CN"/>
              </w:rPr>
              <w:t>-</w:t>
            </w:r>
            <w:r w:rsidR="00114F5F" w:rsidRPr="00093559">
              <w:rPr>
                <w:rFonts w:ascii="Book Antiqua" w:hAnsi="Book Antiqua"/>
                <w:noProof w:val="0"/>
                <w:sz w:val="24"/>
                <w:szCs w:val="24"/>
              </w:rPr>
              <w:t>mood s</w:t>
            </w:r>
            <w:r w:rsidR="00AA3120" w:rsidRPr="00093559">
              <w:rPr>
                <w:rFonts w:ascii="Book Antiqua" w:hAnsi="Book Antiqua"/>
                <w:noProof w:val="0"/>
                <w:sz w:val="24"/>
                <w:szCs w:val="24"/>
              </w:rPr>
              <w:t>wings (19)</w:t>
            </w:r>
          </w:p>
        </w:tc>
        <w:tc>
          <w:tcPr>
            <w:tcW w:w="2835" w:type="dxa"/>
            <w:tcBorders>
              <w:bottom w:val="single" w:sz="4" w:space="0" w:color="auto"/>
            </w:tcBorders>
            <w:shd w:val="clear" w:color="auto" w:fill="auto"/>
            <w:vAlign w:val="center"/>
          </w:tcPr>
          <w:p w14:paraId="69E0D279" w14:textId="7F04669E" w:rsidR="00AA3120" w:rsidRPr="00093559" w:rsidRDefault="00AA3120" w:rsidP="00093559">
            <w:pPr>
              <w:snapToGrid w:val="0"/>
              <w:spacing w:after="0" w:line="360" w:lineRule="auto"/>
              <w:jc w:val="both"/>
              <w:rPr>
                <w:rFonts w:ascii="Book Antiqua" w:hAnsi="Book Antiqua"/>
                <w:noProof w:val="0"/>
                <w:sz w:val="24"/>
                <w:szCs w:val="24"/>
              </w:rPr>
            </w:pPr>
            <w:r w:rsidRPr="00093559">
              <w:rPr>
                <w:rFonts w:ascii="Book Antiqua" w:hAnsi="Book Antiqua"/>
                <w:noProof w:val="0"/>
                <w:sz w:val="24"/>
                <w:szCs w:val="24"/>
              </w:rPr>
              <w:t xml:space="preserve">QoL </w:t>
            </w:r>
            <w:r w:rsidR="001A3972" w:rsidRPr="00093559">
              <w:rPr>
                <w:rFonts w:ascii="Book Antiqua" w:hAnsi="Book Antiqua"/>
                <w:noProof w:val="0"/>
                <w:sz w:val="24"/>
                <w:szCs w:val="24"/>
              </w:rPr>
              <w:t>s</w:t>
            </w:r>
            <w:r w:rsidRPr="00093559">
              <w:rPr>
                <w:rFonts w:ascii="Book Antiqua" w:hAnsi="Book Antiqua"/>
                <w:noProof w:val="0"/>
                <w:sz w:val="24"/>
                <w:szCs w:val="24"/>
              </w:rPr>
              <w:t xml:space="preserve">core </w:t>
            </w:r>
            <w:r w:rsidR="008F1DD5" w:rsidRPr="00093559">
              <w:rPr>
                <w:rFonts w:ascii="Book Antiqua" w:hAnsi="Book Antiqua"/>
                <w:noProof w:val="0"/>
                <w:sz w:val="24"/>
                <w:szCs w:val="24"/>
              </w:rPr>
              <w:t>≤</w:t>
            </w:r>
            <w:r w:rsidR="00F37D3B" w:rsidRPr="00093559">
              <w:rPr>
                <w:rFonts w:ascii="Book Antiqua" w:hAnsi="Book Antiqua"/>
                <w:noProof w:val="0"/>
                <w:sz w:val="24"/>
                <w:szCs w:val="24"/>
              </w:rPr>
              <w:t xml:space="preserve"> </w:t>
            </w:r>
            <w:r w:rsidRPr="00093559">
              <w:rPr>
                <w:rFonts w:ascii="Book Antiqua" w:hAnsi="Book Antiqua"/>
                <w:noProof w:val="0"/>
                <w:sz w:val="24"/>
                <w:szCs w:val="24"/>
              </w:rPr>
              <w:t>3</w:t>
            </w:r>
          </w:p>
        </w:tc>
        <w:tc>
          <w:tcPr>
            <w:tcW w:w="1772" w:type="dxa"/>
            <w:tcBorders>
              <w:bottom w:val="single" w:sz="4" w:space="0" w:color="auto"/>
            </w:tcBorders>
            <w:shd w:val="clear" w:color="auto" w:fill="auto"/>
            <w:vAlign w:val="center"/>
          </w:tcPr>
          <w:p w14:paraId="69E0D27A"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2.09</w:t>
            </w:r>
          </w:p>
        </w:tc>
        <w:tc>
          <w:tcPr>
            <w:tcW w:w="1772" w:type="dxa"/>
            <w:tcBorders>
              <w:bottom w:val="single" w:sz="4" w:space="0" w:color="auto"/>
            </w:tcBorders>
            <w:shd w:val="clear" w:color="auto" w:fill="auto"/>
            <w:vAlign w:val="center"/>
          </w:tcPr>
          <w:p w14:paraId="69E0D27B" w14:textId="693535F6" w:rsidR="00AA3120" w:rsidRPr="00093559" w:rsidRDefault="00634B54"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0.75</w:t>
            </w:r>
            <w:r w:rsidR="00394E2E" w:rsidRPr="00093559">
              <w:rPr>
                <w:rFonts w:ascii="Book Antiqua" w:eastAsiaTheme="minorEastAsia" w:hAnsi="Book Antiqua"/>
                <w:noProof w:val="0"/>
                <w:sz w:val="24"/>
                <w:szCs w:val="24"/>
                <w:lang w:eastAsia="zh-CN"/>
              </w:rPr>
              <w:t>-</w:t>
            </w:r>
            <w:r w:rsidR="00AA3120" w:rsidRPr="00093559">
              <w:rPr>
                <w:rFonts w:ascii="Book Antiqua" w:hAnsi="Book Antiqua"/>
                <w:noProof w:val="0"/>
                <w:sz w:val="24"/>
                <w:szCs w:val="24"/>
              </w:rPr>
              <w:t>5.82</w:t>
            </w:r>
          </w:p>
        </w:tc>
        <w:tc>
          <w:tcPr>
            <w:tcW w:w="1772" w:type="dxa"/>
            <w:tcBorders>
              <w:bottom w:val="single" w:sz="4" w:space="0" w:color="auto"/>
            </w:tcBorders>
            <w:shd w:val="clear" w:color="auto" w:fill="auto"/>
            <w:vAlign w:val="center"/>
          </w:tcPr>
          <w:p w14:paraId="69E0D27C"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0.93</w:t>
            </w:r>
          </w:p>
        </w:tc>
        <w:tc>
          <w:tcPr>
            <w:tcW w:w="1772" w:type="dxa"/>
            <w:tcBorders>
              <w:bottom w:val="single" w:sz="4" w:space="0" w:color="auto"/>
            </w:tcBorders>
            <w:shd w:val="clear" w:color="auto" w:fill="auto"/>
            <w:vAlign w:val="center"/>
          </w:tcPr>
          <w:p w14:paraId="69E0D27D" w14:textId="35729395" w:rsidR="00AA3120" w:rsidRPr="00093559" w:rsidRDefault="00634B54"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0.24</w:t>
            </w:r>
            <w:r w:rsidR="00394E2E" w:rsidRPr="00093559">
              <w:rPr>
                <w:rFonts w:ascii="Book Antiqua" w:eastAsiaTheme="minorEastAsia" w:hAnsi="Book Antiqua"/>
                <w:noProof w:val="0"/>
                <w:sz w:val="24"/>
                <w:szCs w:val="24"/>
                <w:lang w:eastAsia="zh-CN"/>
              </w:rPr>
              <w:t>-</w:t>
            </w:r>
            <w:r w:rsidR="00AA3120" w:rsidRPr="00093559">
              <w:rPr>
                <w:rFonts w:ascii="Book Antiqua" w:hAnsi="Book Antiqua"/>
                <w:noProof w:val="0"/>
                <w:sz w:val="24"/>
                <w:szCs w:val="24"/>
              </w:rPr>
              <w:t>3.58</w:t>
            </w:r>
          </w:p>
        </w:tc>
        <w:tc>
          <w:tcPr>
            <w:tcW w:w="1134" w:type="dxa"/>
            <w:tcBorders>
              <w:bottom w:val="single" w:sz="4" w:space="0" w:color="auto"/>
            </w:tcBorders>
            <w:shd w:val="clear" w:color="auto" w:fill="auto"/>
            <w:vAlign w:val="center"/>
          </w:tcPr>
          <w:p w14:paraId="69E0D27E" w14:textId="77777777" w:rsidR="00AA3120" w:rsidRPr="00093559" w:rsidRDefault="00AA3120" w:rsidP="00093559">
            <w:pPr>
              <w:snapToGrid w:val="0"/>
              <w:spacing w:after="0" w:line="360" w:lineRule="auto"/>
              <w:jc w:val="center"/>
              <w:rPr>
                <w:rFonts w:ascii="Book Antiqua" w:hAnsi="Book Antiqua"/>
                <w:noProof w:val="0"/>
                <w:sz w:val="24"/>
                <w:szCs w:val="24"/>
              </w:rPr>
            </w:pPr>
            <w:r w:rsidRPr="00093559">
              <w:rPr>
                <w:rFonts w:ascii="Book Antiqua" w:hAnsi="Book Antiqua"/>
                <w:noProof w:val="0"/>
                <w:sz w:val="24"/>
                <w:szCs w:val="24"/>
              </w:rPr>
              <w:t>0.917</w:t>
            </w:r>
          </w:p>
        </w:tc>
      </w:tr>
    </w:tbl>
    <w:p w14:paraId="69E0D281" w14:textId="45B5C226" w:rsidR="00AA3120" w:rsidRPr="00093559" w:rsidRDefault="007E1D6B" w:rsidP="00093559">
      <w:pPr>
        <w:snapToGrid w:val="0"/>
        <w:spacing w:after="0" w:line="360" w:lineRule="auto"/>
        <w:jc w:val="both"/>
        <w:rPr>
          <w:rFonts w:ascii="Book Antiqua" w:hAnsi="Book Antiqua"/>
          <w:sz w:val="24"/>
          <w:szCs w:val="24"/>
        </w:rPr>
      </w:pPr>
      <w:r w:rsidRPr="00093559">
        <w:rPr>
          <w:rFonts w:ascii="Book Antiqua" w:eastAsiaTheme="minorEastAsia" w:hAnsi="Book Antiqua"/>
          <w:noProof w:val="0"/>
          <w:sz w:val="24"/>
          <w:szCs w:val="24"/>
          <w:vertAlign w:val="superscript"/>
          <w:lang w:eastAsia="zh-CN"/>
        </w:rPr>
        <w:t>1</w:t>
      </w:r>
      <w:r w:rsidR="00AA3120" w:rsidRPr="00093559">
        <w:rPr>
          <w:rFonts w:ascii="Book Antiqua" w:hAnsi="Book Antiqua"/>
          <w:noProof w:val="0"/>
          <w:sz w:val="24"/>
          <w:szCs w:val="24"/>
        </w:rPr>
        <w:t xml:space="preserve">Odds ratio adjusted for N-C </w:t>
      </w:r>
      <w:r w:rsidR="000A58A7" w:rsidRPr="00093559">
        <w:rPr>
          <w:rFonts w:ascii="Book Antiqua" w:hAnsi="Book Antiqua"/>
          <w:noProof w:val="0"/>
          <w:sz w:val="24"/>
          <w:szCs w:val="24"/>
        </w:rPr>
        <w:t>d</w:t>
      </w:r>
      <w:r w:rsidR="00AA3120" w:rsidRPr="00093559">
        <w:rPr>
          <w:rFonts w:ascii="Book Antiqua" w:hAnsi="Book Antiqua"/>
          <w:noProof w:val="0"/>
          <w:sz w:val="24"/>
          <w:szCs w:val="24"/>
        </w:rPr>
        <w:t xml:space="preserve">ifferential </w:t>
      </w:r>
      <w:r w:rsidR="008F1DD5" w:rsidRPr="00093559">
        <w:rPr>
          <w:rFonts w:ascii="Book Antiqua" w:hAnsi="Book Antiqua"/>
          <w:noProof w:val="0"/>
          <w:sz w:val="24"/>
          <w:szCs w:val="24"/>
        </w:rPr>
        <w:t>≤</w:t>
      </w:r>
      <w:r w:rsidR="00F37D3B" w:rsidRPr="00093559">
        <w:rPr>
          <w:rFonts w:ascii="Book Antiqua" w:hAnsi="Book Antiqua"/>
          <w:noProof w:val="0"/>
          <w:sz w:val="24"/>
          <w:szCs w:val="24"/>
        </w:rPr>
        <w:t xml:space="preserve"> </w:t>
      </w:r>
      <w:r w:rsidRPr="00093559">
        <w:rPr>
          <w:rFonts w:ascii="Book Antiqua" w:hAnsi="Book Antiqua"/>
          <w:noProof w:val="0"/>
          <w:sz w:val="24"/>
          <w:szCs w:val="24"/>
        </w:rPr>
        <w:t>5, Brief IPQ</w:t>
      </w:r>
      <w:r w:rsidRPr="00093559">
        <w:rPr>
          <w:rFonts w:ascii="Book Antiqua" w:eastAsiaTheme="minorEastAsia" w:hAnsi="Book Antiqua"/>
          <w:noProof w:val="0"/>
          <w:sz w:val="24"/>
          <w:szCs w:val="24"/>
          <w:lang w:eastAsia="zh-CN"/>
        </w:rPr>
        <w:t>-</w:t>
      </w:r>
      <w:r w:rsidR="006B7E32" w:rsidRPr="00093559">
        <w:rPr>
          <w:rFonts w:ascii="Book Antiqua" w:hAnsi="Book Antiqua"/>
          <w:noProof w:val="0"/>
          <w:sz w:val="24"/>
          <w:szCs w:val="24"/>
        </w:rPr>
        <w:t>Treatment Control</w:t>
      </w:r>
      <w:r w:rsidR="00AA3120" w:rsidRPr="00093559">
        <w:rPr>
          <w:rFonts w:ascii="Book Antiqua" w:hAnsi="Book Antiqua"/>
          <w:noProof w:val="0"/>
          <w:sz w:val="24"/>
          <w:szCs w:val="24"/>
        </w:rPr>
        <w:t xml:space="preserve"> score </w:t>
      </w:r>
      <w:r w:rsidR="008F1DD5" w:rsidRPr="00093559">
        <w:rPr>
          <w:rFonts w:ascii="Book Antiqua" w:hAnsi="Book Antiqua"/>
          <w:noProof w:val="0"/>
          <w:sz w:val="24"/>
          <w:szCs w:val="24"/>
        </w:rPr>
        <w:t>≤</w:t>
      </w:r>
      <w:r w:rsidR="00F37D3B" w:rsidRPr="00093559">
        <w:rPr>
          <w:rFonts w:ascii="Book Antiqua" w:hAnsi="Book Antiqua"/>
          <w:noProof w:val="0"/>
          <w:sz w:val="24"/>
          <w:szCs w:val="24"/>
        </w:rPr>
        <w:t xml:space="preserve"> </w:t>
      </w:r>
      <w:r w:rsidRPr="00093559">
        <w:rPr>
          <w:rFonts w:ascii="Book Antiqua" w:hAnsi="Book Antiqua"/>
          <w:noProof w:val="0"/>
          <w:sz w:val="24"/>
          <w:szCs w:val="24"/>
        </w:rPr>
        <w:t>8, Brief IPQ</w:t>
      </w:r>
      <w:r w:rsidRPr="00093559">
        <w:rPr>
          <w:rFonts w:ascii="Book Antiqua" w:eastAsiaTheme="minorEastAsia" w:hAnsi="Book Antiqua"/>
          <w:noProof w:val="0"/>
          <w:sz w:val="24"/>
          <w:szCs w:val="24"/>
          <w:lang w:eastAsia="zh-CN"/>
        </w:rPr>
        <w:t>-</w:t>
      </w:r>
      <w:r w:rsidR="001A5186" w:rsidRPr="00093559">
        <w:rPr>
          <w:rFonts w:ascii="Book Antiqua" w:hAnsi="Book Antiqua"/>
          <w:noProof w:val="0"/>
          <w:sz w:val="24"/>
          <w:szCs w:val="24"/>
        </w:rPr>
        <w:t>Coherence</w:t>
      </w:r>
      <w:r w:rsidR="00AA3120" w:rsidRPr="00093559">
        <w:rPr>
          <w:rFonts w:ascii="Book Antiqua" w:hAnsi="Book Antiqua"/>
          <w:noProof w:val="0"/>
          <w:sz w:val="24"/>
          <w:szCs w:val="24"/>
        </w:rPr>
        <w:t xml:space="preserve"> score </w:t>
      </w:r>
      <w:r w:rsidR="008F1DD5" w:rsidRPr="00093559">
        <w:rPr>
          <w:rFonts w:ascii="Book Antiqua" w:hAnsi="Book Antiqua"/>
          <w:noProof w:val="0"/>
          <w:sz w:val="24"/>
          <w:szCs w:val="24"/>
        </w:rPr>
        <w:t>≤</w:t>
      </w:r>
      <w:r w:rsidR="00F37D3B" w:rsidRPr="00093559">
        <w:rPr>
          <w:rFonts w:ascii="Book Antiqua" w:hAnsi="Book Antiqua"/>
          <w:noProof w:val="0"/>
          <w:sz w:val="24"/>
          <w:szCs w:val="24"/>
        </w:rPr>
        <w:t xml:space="preserve"> </w:t>
      </w:r>
      <w:r w:rsidRPr="00093559">
        <w:rPr>
          <w:rFonts w:ascii="Book Antiqua" w:hAnsi="Book Antiqua"/>
          <w:noProof w:val="0"/>
          <w:sz w:val="24"/>
          <w:szCs w:val="24"/>
        </w:rPr>
        <w:t>8 and CLDQ</w:t>
      </w:r>
      <w:r w:rsidR="006F6D27">
        <w:rPr>
          <w:rFonts w:ascii="Book Antiqua" w:eastAsiaTheme="minorEastAsia" w:hAnsi="Book Antiqua" w:hint="eastAsia"/>
          <w:noProof w:val="0"/>
          <w:sz w:val="24"/>
          <w:szCs w:val="24"/>
          <w:lang w:eastAsia="zh-CN"/>
        </w:rPr>
        <w:t>-</w:t>
      </w:r>
      <w:r w:rsidR="006B7E32" w:rsidRPr="00093559">
        <w:rPr>
          <w:rFonts w:ascii="Book Antiqua" w:hAnsi="Book Antiqua"/>
          <w:noProof w:val="0"/>
          <w:sz w:val="24"/>
          <w:szCs w:val="24"/>
        </w:rPr>
        <w:t>Shortness of Breath</w:t>
      </w:r>
      <w:r w:rsidR="00AA3120" w:rsidRPr="00093559">
        <w:rPr>
          <w:rFonts w:ascii="Book Antiqua" w:hAnsi="Book Antiqua"/>
          <w:noProof w:val="0"/>
          <w:sz w:val="24"/>
          <w:szCs w:val="24"/>
        </w:rPr>
        <w:t xml:space="preserve"> score </w:t>
      </w:r>
      <w:r w:rsidR="008F1DD5" w:rsidRPr="00093559">
        <w:rPr>
          <w:rFonts w:ascii="Book Antiqua" w:hAnsi="Book Antiqua"/>
          <w:noProof w:val="0"/>
          <w:sz w:val="24"/>
          <w:szCs w:val="24"/>
        </w:rPr>
        <w:t>≤</w:t>
      </w:r>
      <w:r w:rsidR="00F37D3B" w:rsidRPr="00093559">
        <w:rPr>
          <w:rFonts w:ascii="Book Antiqua" w:hAnsi="Book Antiqua"/>
          <w:noProof w:val="0"/>
          <w:sz w:val="24"/>
          <w:szCs w:val="24"/>
        </w:rPr>
        <w:t xml:space="preserve"> </w:t>
      </w:r>
      <w:r w:rsidR="00AA3120" w:rsidRPr="00093559">
        <w:rPr>
          <w:rFonts w:ascii="Book Antiqua" w:hAnsi="Book Antiqua"/>
          <w:noProof w:val="0"/>
          <w:sz w:val="24"/>
          <w:szCs w:val="24"/>
        </w:rPr>
        <w:t>3 (i</w:t>
      </w:r>
      <w:r w:rsidR="00AA3120" w:rsidRPr="00093559">
        <w:rPr>
          <w:rFonts w:ascii="Book Antiqua" w:hAnsi="Book Antiqua"/>
          <w:sz w:val="24"/>
          <w:szCs w:val="24"/>
        </w:rPr>
        <w:t>ndicative of experiencing the symptom ‘all the time’, ‘most of the time’ or ‘a good bit of the time’) in the multivariable logistic regression model.</w:t>
      </w:r>
    </w:p>
    <w:p w14:paraId="69E0D283" w14:textId="50D4EFD5" w:rsidR="00AA3120" w:rsidRPr="00093559" w:rsidRDefault="00AA3120" w:rsidP="00093559">
      <w:pPr>
        <w:snapToGrid w:val="0"/>
        <w:spacing w:after="0" w:line="360" w:lineRule="auto"/>
        <w:jc w:val="both"/>
        <w:rPr>
          <w:rFonts w:ascii="Book Antiqua" w:eastAsiaTheme="minorEastAsia" w:hAnsi="Book Antiqua"/>
          <w:sz w:val="24"/>
          <w:szCs w:val="24"/>
          <w:lang w:eastAsia="zh-CN"/>
        </w:rPr>
      </w:pPr>
    </w:p>
    <w:p w14:paraId="4E820B71" w14:textId="77777777" w:rsidR="007E1D6B" w:rsidRPr="00093559" w:rsidRDefault="007E1D6B" w:rsidP="00093559">
      <w:pPr>
        <w:snapToGrid w:val="0"/>
        <w:spacing w:after="0" w:line="360" w:lineRule="auto"/>
        <w:jc w:val="both"/>
        <w:rPr>
          <w:rFonts w:ascii="Book Antiqua" w:eastAsiaTheme="minorEastAsia" w:hAnsi="Book Antiqua"/>
          <w:sz w:val="24"/>
          <w:szCs w:val="24"/>
          <w:lang w:eastAsia="zh-CN"/>
        </w:rPr>
      </w:pPr>
    </w:p>
    <w:p w14:paraId="6DFDD06E" w14:textId="77777777" w:rsidR="007E1D6B" w:rsidRPr="00093559" w:rsidRDefault="007E1D6B" w:rsidP="00093559">
      <w:pPr>
        <w:snapToGrid w:val="0"/>
        <w:spacing w:after="0" w:line="360" w:lineRule="auto"/>
        <w:jc w:val="both"/>
        <w:rPr>
          <w:rFonts w:ascii="Book Antiqua" w:eastAsiaTheme="minorEastAsia" w:hAnsi="Book Antiqua"/>
          <w:sz w:val="24"/>
          <w:szCs w:val="24"/>
          <w:lang w:eastAsia="zh-CN"/>
        </w:rPr>
      </w:pPr>
    </w:p>
    <w:p w14:paraId="3D31F8C2" w14:textId="77777777" w:rsidR="007E1D6B" w:rsidRPr="00093559" w:rsidRDefault="007E1D6B" w:rsidP="00093559">
      <w:pPr>
        <w:snapToGrid w:val="0"/>
        <w:spacing w:after="0" w:line="360" w:lineRule="auto"/>
        <w:jc w:val="both"/>
        <w:rPr>
          <w:rFonts w:ascii="Book Antiqua" w:eastAsiaTheme="minorEastAsia" w:hAnsi="Book Antiqua"/>
          <w:sz w:val="24"/>
          <w:szCs w:val="24"/>
          <w:lang w:eastAsia="zh-CN"/>
        </w:rPr>
      </w:pPr>
    </w:p>
    <w:p w14:paraId="4120FA6D" w14:textId="77777777" w:rsidR="007E1D6B" w:rsidRPr="00093559" w:rsidRDefault="007E1D6B" w:rsidP="00093559">
      <w:pPr>
        <w:snapToGrid w:val="0"/>
        <w:spacing w:after="0" w:line="360" w:lineRule="auto"/>
        <w:jc w:val="both"/>
        <w:rPr>
          <w:rFonts w:ascii="Book Antiqua" w:eastAsiaTheme="minorEastAsia" w:hAnsi="Book Antiqua"/>
          <w:sz w:val="24"/>
          <w:szCs w:val="24"/>
          <w:lang w:eastAsia="zh-CN"/>
        </w:rPr>
      </w:pPr>
    </w:p>
    <w:p w14:paraId="69E0D2AD" w14:textId="77777777" w:rsidR="00563057" w:rsidRPr="00093559" w:rsidRDefault="00563057" w:rsidP="00093559">
      <w:pPr>
        <w:snapToGrid w:val="0"/>
        <w:spacing w:after="0" w:line="360" w:lineRule="auto"/>
        <w:jc w:val="both"/>
        <w:rPr>
          <w:rFonts w:ascii="Book Antiqua" w:hAnsi="Book Antiqua"/>
          <w:sz w:val="24"/>
          <w:szCs w:val="24"/>
        </w:rPr>
      </w:pPr>
    </w:p>
    <w:sectPr w:rsidR="00563057" w:rsidRPr="00093559" w:rsidSect="007E1D6B">
      <w:pgSz w:w="17010" w:h="16840"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D9E9A" w14:textId="77777777" w:rsidR="009B7E7A" w:rsidRDefault="009B7E7A">
      <w:pPr>
        <w:spacing w:after="0" w:line="240" w:lineRule="auto"/>
      </w:pPr>
      <w:r>
        <w:separator/>
      </w:r>
    </w:p>
  </w:endnote>
  <w:endnote w:type="continuationSeparator" w:id="0">
    <w:p w14:paraId="02D9D227" w14:textId="77777777" w:rsidR="009B7E7A" w:rsidRDefault="009B7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Goudy">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lantin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E2760" w14:textId="77777777" w:rsidR="009B7E7A" w:rsidRDefault="009B7E7A">
      <w:pPr>
        <w:spacing w:after="0" w:line="240" w:lineRule="auto"/>
      </w:pPr>
      <w:r>
        <w:separator/>
      </w:r>
    </w:p>
  </w:footnote>
  <w:footnote w:type="continuationSeparator" w:id="0">
    <w:p w14:paraId="52E5BABD" w14:textId="77777777" w:rsidR="009B7E7A" w:rsidRDefault="009B7E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171020302"/>
      <w:docPartObj>
        <w:docPartGallery w:val="Page Numbers (Top of Page)"/>
        <w:docPartUnique/>
      </w:docPartObj>
    </w:sdtPr>
    <w:sdtEndPr>
      <w:rPr>
        <w:noProof/>
      </w:rPr>
    </w:sdtEndPr>
    <w:sdtContent>
      <w:p w14:paraId="69E0D2CC" w14:textId="7FABBAE5" w:rsidR="00AE6168" w:rsidRDefault="00AE6168">
        <w:pPr>
          <w:pStyle w:val="Header"/>
          <w:jc w:val="right"/>
        </w:pPr>
        <w:r>
          <w:rPr>
            <w:noProof w:val="0"/>
          </w:rPr>
          <w:fldChar w:fldCharType="begin"/>
        </w:r>
        <w:r>
          <w:instrText xml:space="preserve"> PAGE   \* MERGEFORMAT </w:instrText>
        </w:r>
        <w:r>
          <w:rPr>
            <w:noProof w:val="0"/>
          </w:rPr>
          <w:fldChar w:fldCharType="separate"/>
        </w:r>
        <w:r w:rsidR="00CA61CF">
          <w:t>20</w:t>
        </w:r>
        <w:r>
          <w:fldChar w:fldCharType="end"/>
        </w:r>
      </w:p>
    </w:sdtContent>
  </w:sdt>
  <w:p w14:paraId="69E0D2CD" w14:textId="77777777" w:rsidR="00AE6168" w:rsidRDefault="00AE61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E7816"/>
    <w:multiLevelType w:val="hybridMultilevel"/>
    <w:tmpl w:val="6AF24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A3120"/>
    <w:rsid w:val="00001F01"/>
    <w:rsid w:val="00020FAA"/>
    <w:rsid w:val="000310D1"/>
    <w:rsid w:val="0003238E"/>
    <w:rsid w:val="000444AD"/>
    <w:rsid w:val="000464C2"/>
    <w:rsid w:val="00082D97"/>
    <w:rsid w:val="00093559"/>
    <w:rsid w:val="00095677"/>
    <w:rsid w:val="0009611F"/>
    <w:rsid w:val="000A29A4"/>
    <w:rsid w:val="000A58A7"/>
    <w:rsid w:val="000B60CB"/>
    <w:rsid w:val="000C54CE"/>
    <w:rsid w:val="000D146A"/>
    <w:rsid w:val="000E72DA"/>
    <w:rsid w:val="001130D8"/>
    <w:rsid w:val="00114F5F"/>
    <w:rsid w:val="00144545"/>
    <w:rsid w:val="001625C0"/>
    <w:rsid w:val="00176282"/>
    <w:rsid w:val="00181A89"/>
    <w:rsid w:val="00196B66"/>
    <w:rsid w:val="001A3972"/>
    <w:rsid w:val="001A5186"/>
    <w:rsid w:val="001C6881"/>
    <w:rsid w:val="001D1BA3"/>
    <w:rsid w:val="001F5AA7"/>
    <w:rsid w:val="0021592D"/>
    <w:rsid w:val="002306BE"/>
    <w:rsid w:val="00255452"/>
    <w:rsid w:val="00296856"/>
    <w:rsid w:val="00297D34"/>
    <w:rsid w:val="002A6D9D"/>
    <w:rsid w:val="002B425F"/>
    <w:rsid w:val="002B7653"/>
    <w:rsid w:val="002C0933"/>
    <w:rsid w:val="002D0496"/>
    <w:rsid w:val="002E0DD9"/>
    <w:rsid w:val="002E644B"/>
    <w:rsid w:val="002F5F5A"/>
    <w:rsid w:val="003114F5"/>
    <w:rsid w:val="00312DA8"/>
    <w:rsid w:val="003555FB"/>
    <w:rsid w:val="0035728F"/>
    <w:rsid w:val="0038030C"/>
    <w:rsid w:val="00394E2E"/>
    <w:rsid w:val="003B43A8"/>
    <w:rsid w:val="003C01FD"/>
    <w:rsid w:val="003C3E8D"/>
    <w:rsid w:val="00410E6E"/>
    <w:rsid w:val="00424974"/>
    <w:rsid w:val="004951EE"/>
    <w:rsid w:val="004C5623"/>
    <w:rsid w:val="004E44D8"/>
    <w:rsid w:val="00516C88"/>
    <w:rsid w:val="005403D2"/>
    <w:rsid w:val="00547BC1"/>
    <w:rsid w:val="00563057"/>
    <w:rsid w:val="00564515"/>
    <w:rsid w:val="0057327C"/>
    <w:rsid w:val="005758C0"/>
    <w:rsid w:val="00581A95"/>
    <w:rsid w:val="0058352D"/>
    <w:rsid w:val="005D26EB"/>
    <w:rsid w:val="005E0C3D"/>
    <w:rsid w:val="005E2224"/>
    <w:rsid w:val="005E2B71"/>
    <w:rsid w:val="0060226C"/>
    <w:rsid w:val="00614525"/>
    <w:rsid w:val="00615C25"/>
    <w:rsid w:val="00634B54"/>
    <w:rsid w:val="00642CCF"/>
    <w:rsid w:val="00663CC6"/>
    <w:rsid w:val="00670D8D"/>
    <w:rsid w:val="006A4E39"/>
    <w:rsid w:val="006B04BD"/>
    <w:rsid w:val="006B6859"/>
    <w:rsid w:val="006B7252"/>
    <w:rsid w:val="006B7E32"/>
    <w:rsid w:val="006F6D27"/>
    <w:rsid w:val="00717E0B"/>
    <w:rsid w:val="00724503"/>
    <w:rsid w:val="00724DC9"/>
    <w:rsid w:val="00741521"/>
    <w:rsid w:val="007424CB"/>
    <w:rsid w:val="00743CEF"/>
    <w:rsid w:val="007628DC"/>
    <w:rsid w:val="007B789C"/>
    <w:rsid w:val="007C617A"/>
    <w:rsid w:val="007D4195"/>
    <w:rsid w:val="007D7D78"/>
    <w:rsid w:val="007E1D6B"/>
    <w:rsid w:val="007E7328"/>
    <w:rsid w:val="007E7F9D"/>
    <w:rsid w:val="007F677B"/>
    <w:rsid w:val="0081073A"/>
    <w:rsid w:val="008214F3"/>
    <w:rsid w:val="00822259"/>
    <w:rsid w:val="0082531B"/>
    <w:rsid w:val="00825E2E"/>
    <w:rsid w:val="00842529"/>
    <w:rsid w:val="0086199B"/>
    <w:rsid w:val="008762A3"/>
    <w:rsid w:val="008802F5"/>
    <w:rsid w:val="008834EE"/>
    <w:rsid w:val="008D00C8"/>
    <w:rsid w:val="008E187A"/>
    <w:rsid w:val="008E4434"/>
    <w:rsid w:val="008F1DD5"/>
    <w:rsid w:val="008F2B27"/>
    <w:rsid w:val="00912730"/>
    <w:rsid w:val="00931434"/>
    <w:rsid w:val="00936EA7"/>
    <w:rsid w:val="00944AB2"/>
    <w:rsid w:val="0094654D"/>
    <w:rsid w:val="00954D18"/>
    <w:rsid w:val="0095740A"/>
    <w:rsid w:val="009805DC"/>
    <w:rsid w:val="009952D7"/>
    <w:rsid w:val="009A6BAF"/>
    <w:rsid w:val="009B7E7A"/>
    <w:rsid w:val="009D7DDF"/>
    <w:rsid w:val="009E19D6"/>
    <w:rsid w:val="009E41B0"/>
    <w:rsid w:val="009F07DB"/>
    <w:rsid w:val="00A013C3"/>
    <w:rsid w:val="00A12231"/>
    <w:rsid w:val="00A225EB"/>
    <w:rsid w:val="00A2367B"/>
    <w:rsid w:val="00A70392"/>
    <w:rsid w:val="00A70B99"/>
    <w:rsid w:val="00A73F81"/>
    <w:rsid w:val="00A82F35"/>
    <w:rsid w:val="00A840F9"/>
    <w:rsid w:val="00AA3120"/>
    <w:rsid w:val="00AB799F"/>
    <w:rsid w:val="00AC639D"/>
    <w:rsid w:val="00AD4B38"/>
    <w:rsid w:val="00AE6168"/>
    <w:rsid w:val="00B46CB8"/>
    <w:rsid w:val="00B53E15"/>
    <w:rsid w:val="00B674FB"/>
    <w:rsid w:val="00B73709"/>
    <w:rsid w:val="00B86357"/>
    <w:rsid w:val="00BA2F36"/>
    <w:rsid w:val="00BB463F"/>
    <w:rsid w:val="00BC2B74"/>
    <w:rsid w:val="00BD1A65"/>
    <w:rsid w:val="00C07A6A"/>
    <w:rsid w:val="00C2429E"/>
    <w:rsid w:val="00C30E6B"/>
    <w:rsid w:val="00C3403E"/>
    <w:rsid w:val="00C40531"/>
    <w:rsid w:val="00CA0D99"/>
    <w:rsid w:val="00CA61CF"/>
    <w:rsid w:val="00CA6FDE"/>
    <w:rsid w:val="00CB37F1"/>
    <w:rsid w:val="00CE69CD"/>
    <w:rsid w:val="00CF0B28"/>
    <w:rsid w:val="00D21A4E"/>
    <w:rsid w:val="00D44053"/>
    <w:rsid w:val="00D45BD0"/>
    <w:rsid w:val="00DD44F2"/>
    <w:rsid w:val="00DD50FB"/>
    <w:rsid w:val="00DF008E"/>
    <w:rsid w:val="00DF4B64"/>
    <w:rsid w:val="00E33856"/>
    <w:rsid w:val="00E34C18"/>
    <w:rsid w:val="00E8188B"/>
    <w:rsid w:val="00EA3A94"/>
    <w:rsid w:val="00EB0325"/>
    <w:rsid w:val="00EC5A24"/>
    <w:rsid w:val="00ED2A65"/>
    <w:rsid w:val="00EF3A89"/>
    <w:rsid w:val="00F053C5"/>
    <w:rsid w:val="00F22765"/>
    <w:rsid w:val="00F22D35"/>
    <w:rsid w:val="00F22E8B"/>
    <w:rsid w:val="00F2693E"/>
    <w:rsid w:val="00F37D3B"/>
    <w:rsid w:val="00F41053"/>
    <w:rsid w:val="00F46A00"/>
    <w:rsid w:val="00F66EF0"/>
    <w:rsid w:val="00F77EF5"/>
    <w:rsid w:val="00F8540F"/>
    <w:rsid w:val="00F87E1C"/>
    <w:rsid w:val="00F90BF0"/>
    <w:rsid w:val="00F926D2"/>
    <w:rsid w:val="00F92AC5"/>
    <w:rsid w:val="00FC2568"/>
    <w:rsid w:val="00FF593F"/>
    <w:rsid w:val="00FF5B5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0CF17"/>
  <w15:docId w15:val="{5D617379-81B6-4B74-A335-E9FE5BC29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120"/>
    <w:rPr>
      <w:rFonts w:ascii="Calibri" w:eastAsia="Calibri" w:hAnsi="Calibri" w:cs="Times New Roman"/>
      <w:noProof/>
    </w:rPr>
  </w:style>
  <w:style w:type="paragraph" w:styleId="Heading1">
    <w:name w:val="heading 1"/>
    <w:basedOn w:val="Normal"/>
    <w:next w:val="Normal"/>
    <w:link w:val="Heading1Char"/>
    <w:uiPriority w:val="99"/>
    <w:qFormat/>
    <w:rsid w:val="00AA312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AA3120"/>
    <w:pPr>
      <w:keepNext/>
      <w:keepLines/>
      <w:spacing w:before="200" w:after="0"/>
      <w:outlineLvl w:val="1"/>
    </w:pPr>
    <w:rPr>
      <w:rFonts w:ascii="Cambria" w:eastAsia="Times New Roman" w:hAnsi="Cambria"/>
      <w:b/>
      <w:bCs/>
      <w:sz w:val="28"/>
      <w:szCs w:val="26"/>
    </w:rPr>
  </w:style>
  <w:style w:type="paragraph" w:styleId="Heading3">
    <w:name w:val="heading 3"/>
    <w:basedOn w:val="Normal"/>
    <w:next w:val="Normal"/>
    <w:link w:val="Heading3Char"/>
    <w:uiPriority w:val="99"/>
    <w:qFormat/>
    <w:rsid w:val="00AA3120"/>
    <w:pPr>
      <w:keepNext/>
      <w:keepLines/>
      <w:spacing w:before="200" w:after="120"/>
      <w:outlineLvl w:val="2"/>
    </w:pPr>
    <w:rPr>
      <w:rFonts w:ascii="Cambria" w:eastAsia="Times New Roman" w:hAnsi="Cambria"/>
      <w:b/>
      <w:bCs/>
      <w:sz w:val="24"/>
    </w:rPr>
  </w:style>
  <w:style w:type="paragraph" w:styleId="Heading4">
    <w:name w:val="heading 4"/>
    <w:basedOn w:val="Normal"/>
    <w:link w:val="Heading4Char"/>
    <w:uiPriority w:val="99"/>
    <w:qFormat/>
    <w:rsid w:val="00AA3120"/>
    <w:pPr>
      <w:spacing w:before="200" w:after="120" w:line="240" w:lineRule="auto"/>
      <w:outlineLvl w:val="3"/>
    </w:pPr>
    <w:rPr>
      <w:rFonts w:ascii="Cambria" w:eastAsia="Times New Roman" w:hAnsi="Cambria"/>
      <w:b/>
      <w:bCs/>
      <w:i/>
      <w:noProof w:val="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A3120"/>
    <w:rPr>
      <w:rFonts w:ascii="Cambria" w:eastAsia="Times New Roman" w:hAnsi="Cambria" w:cs="Times New Roman"/>
      <w:b/>
      <w:bCs/>
      <w:noProof/>
      <w:color w:val="365F91"/>
      <w:sz w:val="28"/>
      <w:szCs w:val="28"/>
    </w:rPr>
  </w:style>
  <w:style w:type="character" w:customStyle="1" w:styleId="Heading2Char">
    <w:name w:val="Heading 2 Char"/>
    <w:basedOn w:val="DefaultParagraphFont"/>
    <w:link w:val="Heading2"/>
    <w:uiPriority w:val="99"/>
    <w:rsid w:val="00AA3120"/>
    <w:rPr>
      <w:rFonts w:ascii="Cambria" w:eastAsia="Times New Roman" w:hAnsi="Cambria" w:cs="Times New Roman"/>
      <w:b/>
      <w:bCs/>
      <w:noProof/>
      <w:sz w:val="28"/>
      <w:szCs w:val="26"/>
    </w:rPr>
  </w:style>
  <w:style w:type="character" w:customStyle="1" w:styleId="Heading3Char">
    <w:name w:val="Heading 3 Char"/>
    <w:basedOn w:val="DefaultParagraphFont"/>
    <w:link w:val="Heading3"/>
    <w:uiPriority w:val="99"/>
    <w:rsid w:val="00AA3120"/>
    <w:rPr>
      <w:rFonts w:ascii="Cambria" w:eastAsia="Times New Roman" w:hAnsi="Cambria" w:cs="Times New Roman"/>
      <w:b/>
      <w:bCs/>
      <w:noProof/>
      <w:sz w:val="24"/>
    </w:rPr>
  </w:style>
  <w:style w:type="character" w:customStyle="1" w:styleId="Heading4Char">
    <w:name w:val="Heading 4 Char"/>
    <w:basedOn w:val="DefaultParagraphFont"/>
    <w:link w:val="Heading4"/>
    <w:uiPriority w:val="9"/>
    <w:rsid w:val="00AA3120"/>
    <w:rPr>
      <w:rFonts w:ascii="Cambria" w:eastAsia="Times New Roman" w:hAnsi="Cambria" w:cs="Times New Roman"/>
      <w:b/>
      <w:bCs/>
      <w:i/>
      <w:szCs w:val="24"/>
      <w:lang w:eastAsia="en-AU"/>
    </w:rPr>
  </w:style>
  <w:style w:type="table" w:styleId="TableGrid">
    <w:name w:val="Table Grid"/>
    <w:basedOn w:val="TableNormal"/>
    <w:uiPriority w:val="99"/>
    <w:rsid w:val="00AA312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
    <w:name w:val="sc"/>
    <w:basedOn w:val="DefaultParagraphFont"/>
    <w:uiPriority w:val="99"/>
    <w:rsid w:val="00AA3120"/>
    <w:rPr>
      <w:rFonts w:cs="Times New Roman"/>
    </w:rPr>
  </w:style>
  <w:style w:type="character" w:styleId="Hyperlink">
    <w:name w:val="Hyperlink"/>
    <w:basedOn w:val="DefaultParagraphFont"/>
    <w:uiPriority w:val="99"/>
    <w:semiHidden/>
    <w:rsid w:val="00AA3120"/>
    <w:rPr>
      <w:rFonts w:cs="Times New Roman"/>
      <w:color w:val="0000FF"/>
      <w:u w:val="single"/>
    </w:rPr>
  </w:style>
  <w:style w:type="character" w:styleId="Emphasis">
    <w:name w:val="Emphasis"/>
    <w:basedOn w:val="DefaultParagraphFont"/>
    <w:uiPriority w:val="99"/>
    <w:qFormat/>
    <w:rsid w:val="00AA3120"/>
    <w:rPr>
      <w:rFonts w:cs="Times New Roman"/>
      <w:i/>
      <w:iCs/>
    </w:rPr>
  </w:style>
  <w:style w:type="paragraph" w:styleId="NormalWeb">
    <w:name w:val="Normal (Web)"/>
    <w:basedOn w:val="Normal"/>
    <w:uiPriority w:val="99"/>
    <w:semiHidden/>
    <w:rsid w:val="00AA3120"/>
    <w:pPr>
      <w:spacing w:before="100" w:beforeAutospacing="1" w:after="100" w:afterAutospacing="1" w:line="240" w:lineRule="auto"/>
    </w:pPr>
    <w:rPr>
      <w:rFonts w:ascii="Times New Roman" w:eastAsia="Times New Roman" w:hAnsi="Times New Roman"/>
      <w:noProof w:val="0"/>
      <w:sz w:val="24"/>
      <w:szCs w:val="24"/>
      <w:lang w:eastAsia="en-AU"/>
    </w:rPr>
  </w:style>
  <w:style w:type="paragraph" w:styleId="ListParagraph">
    <w:name w:val="List Paragraph"/>
    <w:basedOn w:val="Normal"/>
    <w:uiPriority w:val="99"/>
    <w:qFormat/>
    <w:rsid w:val="00AA3120"/>
    <w:pPr>
      <w:ind w:left="720"/>
      <w:contextualSpacing/>
    </w:pPr>
  </w:style>
  <w:style w:type="paragraph" w:styleId="BalloonText">
    <w:name w:val="Balloon Text"/>
    <w:basedOn w:val="Normal"/>
    <w:link w:val="BalloonTextChar"/>
    <w:uiPriority w:val="99"/>
    <w:semiHidden/>
    <w:rsid w:val="00AA3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120"/>
    <w:rPr>
      <w:rFonts w:ascii="Tahoma" w:eastAsia="Calibri" w:hAnsi="Tahoma" w:cs="Tahoma"/>
      <w:noProof/>
      <w:sz w:val="16"/>
      <w:szCs w:val="16"/>
    </w:rPr>
  </w:style>
  <w:style w:type="character" w:styleId="CommentReference">
    <w:name w:val="annotation reference"/>
    <w:basedOn w:val="DefaultParagraphFont"/>
    <w:uiPriority w:val="99"/>
    <w:semiHidden/>
    <w:rsid w:val="00AA3120"/>
    <w:rPr>
      <w:rFonts w:cs="Times New Roman"/>
      <w:sz w:val="16"/>
      <w:szCs w:val="16"/>
    </w:rPr>
  </w:style>
  <w:style w:type="paragraph" w:styleId="CommentText">
    <w:name w:val="annotation text"/>
    <w:basedOn w:val="Normal"/>
    <w:link w:val="CommentTextChar"/>
    <w:qFormat/>
    <w:rsid w:val="00AA3120"/>
    <w:pPr>
      <w:spacing w:line="240" w:lineRule="auto"/>
    </w:pPr>
    <w:rPr>
      <w:sz w:val="20"/>
      <w:szCs w:val="20"/>
    </w:rPr>
  </w:style>
  <w:style w:type="character" w:customStyle="1" w:styleId="CommentTextChar">
    <w:name w:val="Comment Text Char"/>
    <w:basedOn w:val="DefaultParagraphFont"/>
    <w:link w:val="CommentText"/>
    <w:qFormat/>
    <w:rsid w:val="00AA3120"/>
    <w:rPr>
      <w:rFonts w:ascii="Calibri" w:eastAsia="Calibri" w:hAnsi="Calibri" w:cs="Times New Roman"/>
      <w:noProof/>
      <w:sz w:val="20"/>
      <w:szCs w:val="20"/>
    </w:rPr>
  </w:style>
  <w:style w:type="paragraph" w:styleId="CommentSubject">
    <w:name w:val="annotation subject"/>
    <w:basedOn w:val="CommentText"/>
    <w:next w:val="CommentText"/>
    <w:link w:val="CommentSubjectChar"/>
    <w:uiPriority w:val="99"/>
    <w:semiHidden/>
    <w:rsid w:val="00AA3120"/>
    <w:rPr>
      <w:b/>
      <w:bCs/>
    </w:rPr>
  </w:style>
  <w:style w:type="character" w:customStyle="1" w:styleId="CommentSubjectChar">
    <w:name w:val="Comment Subject Char"/>
    <w:basedOn w:val="CommentTextChar"/>
    <w:link w:val="CommentSubject"/>
    <w:uiPriority w:val="99"/>
    <w:semiHidden/>
    <w:rsid w:val="00AA3120"/>
    <w:rPr>
      <w:rFonts w:ascii="Calibri" w:eastAsia="Calibri" w:hAnsi="Calibri" w:cs="Times New Roman"/>
      <w:b/>
      <w:bCs/>
      <w:noProof/>
      <w:sz w:val="20"/>
      <w:szCs w:val="20"/>
    </w:rPr>
  </w:style>
  <w:style w:type="paragraph" w:styleId="Header">
    <w:name w:val="header"/>
    <w:basedOn w:val="Normal"/>
    <w:link w:val="HeaderChar"/>
    <w:uiPriority w:val="99"/>
    <w:rsid w:val="00AA3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120"/>
    <w:rPr>
      <w:rFonts w:ascii="Calibri" w:eastAsia="Calibri" w:hAnsi="Calibri" w:cs="Times New Roman"/>
      <w:noProof/>
    </w:rPr>
  </w:style>
  <w:style w:type="paragraph" w:styleId="Footer">
    <w:name w:val="footer"/>
    <w:basedOn w:val="Normal"/>
    <w:link w:val="FooterChar"/>
    <w:uiPriority w:val="99"/>
    <w:rsid w:val="00AA31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120"/>
    <w:rPr>
      <w:rFonts w:ascii="Calibri" w:eastAsia="Calibri" w:hAnsi="Calibri" w:cs="Times New Roman"/>
      <w:noProof/>
    </w:rPr>
  </w:style>
  <w:style w:type="character" w:customStyle="1" w:styleId="article-headermeta-info-data">
    <w:name w:val="article-header__meta-info-data"/>
    <w:basedOn w:val="DefaultParagraphFont"/>
    <w:uiPriority w:val="99"/>
    <w:rsid w:val="00AA3120"/>
    <w:rPr>
      <w:rFonts w:cs="Times New Roman"/>
    </w:rPr>
  </w:style>
  <w:style w:type="character" w:customStyle="1" w:styleId="ng-binding">
    <w:name w:val="ng-binding"/>
    <w:basedOn w:val="DefaultParagraphFont"/>
    <w:uiPriority w:val="99"/>
    <w:rsid w:val="00AA3120"/>
    <w:rPr>
      <w:rFonts w:cs="Times New Roman"/>
    </w:rPr>
  </w:style>
  <w:style w:type="paragraph" w:styleId="Revision">
    <w:name w:val="Revision"/>
    <w:hidden/>
    <w:uiPriority w:val="99"/>
    <w:semiHidden/>
    <w:rsid w:val="00AA3120"/>
    <w:pPr>
      <w:spacing w:after="0" w:line="240" w:lineRule="auto"/>
    </w:pPr>
    <w:rPr>
      <w:rFonts w:ascii="Calibri" w:eastAsia="Calibri" w:hAnsi="Calibri" w:cs="Times New Roman"/>
      <w:noProof/>
    </w:rPr>
  </w:style>
  <w:style w:type="paragraph" w:customStyle="1" w:styleId="EndNoteBibliographyTitle">
    <w:name w:val="EndNote Bibliography Title"/>
    <w:basedOn w:val="Normal"/>
    <w:link w:val="EndNoteBibliographyTitleChar"/>
    <w:rsid w:val="00AA3120"/>
    <w:pPr>
      <w:spacing w:after="0"/>
      <w:jc w:val="center"/>
    </w:pPr>
    <w:rPr>
      <w:lang w:val="en-US"/>
    </w:rPr>
  </w:style>
  <w:style w:type="character" w:customStyle="1" w:styleId="EndNoteBibliographyTitleChar">
    <w:name w:val="EndNote Bibliography Title Char"/>
    <w:basedOn w:val="DefaultParagraphFont"/>
    <w:link w:val="EndNoteBibliographyTitle"/>
    <w:rsid w:val="00AA3120"/>
    <w:rPr>
      <w:rFonts w:ascii="Calibri" w:eastAsia="Calibri" w:hAnsi="Calibri" w:cs="Times New Roman"/>
      <w:noProof/>
      <w:lang w:val="en-US"/>
    </w:rPr>
  </w:style>
  <w:style w:type="paragraph" w:customStyle="1" w:styleId="EndNoteBibliography">
    <w:name w:val="EndNote Bibliography"/>
    <w:basedOn w:val="Normal"/>
    <w:link w:val="EndNoteBibliographyChar"/>
    <w:rsid w:val="00AA3120"/>
    <w:pPr>
      <w:spacing w:line="240" w:lineRule="auto"/>
    </w:pPr>
    <w:rPr>
      <w:lang w:val="en-US"/>
    </w:rPr>
  </w:style>
  <w:style w:type="character" w:customStyle="1" w:styleId="EndNoteBibliographyChar">
    <w:name w:val="EndNote Bibliography Char"/>
    <w:basedOn w:val="DefaultParagraphFont"/>
    <w:link w:val="EndNoteBibliography"/>
    <w:rsid w:val="00AA3120"/>
    <w:rPr>
      <w:rFonts w:ascii="Calibri" w:eastAsia="Calibri" w:hAnsi="Calibri" w:cs="Times New Roman"/>
      <w:noProof/>
      <w:lang w:val="en-US"/>
    </w:rPr>
  </w:style>
  <w:style w:type="character" w:customStyle="1" w:styleId="xbe">
    <w:name w:val="_xbe"/>
    <w:basedOn w:val="DefaultParagraphFont"/>
    <w:rsid w:val="00AA3120"/>
  </w:style>
  <w:style w:type="paragraph" w:customStyle="1" w:styleId="1">
    <w:name w:val="正文1"/>
    <w:uiPriority w:val="99"/>
    <w:qFormat/>
    <w:rsid w:val="00181A89"/>
    <w:pPr>
      <w:spacing w:after="0"/>
    </w:pPr>
    <w:rPr>
      <w:rFonts w:ascii="Arial" w:eastAsia="SimSun" w:hAnsi="Arial" w:cs="Arial"/>
      <w:color w:val="000000"/>
      <w:szCs w:val="20"/>
      <w:lang w:val="pl-PL" w:eastAsia="pl-PL"/>
    </w:rPr>
  </w:style>
  <w:style w:type="character" w:styleId="LineNumber">
    <w:name w:val="line number"/>
    <w:basedOn w:val="DefaultParagraphFont"/>
    <w:uiPriority w:val="99"/>
    <w:semiHidden/>
    <w:unhideWhenUsed/>
    <w:rsid w:val="00822259"/>
  </w:style>
  <w:style w:type="paragraph" w:customStyle="1" w:styleId="Listecouleur-Accent11">
    <w:name w:val="Liste couleur - Accent 11"/>
    <w:basedOn w:val="Normal"/>
    <w:uiPriority w:val="99"/>
    <w:rsid w:val="00912730"/>
    <w:pPr>
      <w:spacing w:after="0" w:line="240" w:lineRule="auto"/>
      <w:ind w:left="720"/>
      <w:contextualSpacing/>
    </w:pPr>
    <w:rPr>
      <w:rFonts w:ascii="Cambria" w:eastAsia="MS Mincho" w:hAnsi="Cambria"/>
      <w:noProof w:val="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724681">
      <w:bodyDiv w:val="1"/>
      <w:marLeft w:val="0"/>
      <w:marRight w:val="0"/>
      <w:marTop w:val="0"/>
      <w:marBottom w:val="0"/>
      <w:divBdr>
        <w:top w:val="none" w:sz="0" w:space="0" w:color="auto"/>
        <w:left w:val="none" w:sz="0" w:space="0" w:color="auto"/>
        <w:bottom w:val="none" w:sz="0" w:space="0" w:color="auto"/>
        <w:right w:val="none" w:sz="0" w:space="0" w:color="auto"/>
      </w:divBdr>
    </w:div>
    <w:div w:id="178326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x.doi.org/10.1080/08870440290001502" TargetMode="External"/><Relationship Id="rId4" Type="http://schemas.openxmlformats.org/officeDocument/2006/relationships/settings" Target="settings.xml"/><Relationship Id="rId9" Type="http://schemas.openxmlformats.org/officeDocument/2006/relationships/hyperlink" Target="DOI:%2010.1080/088704499084073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AE4CA-491C-4764-8728-044EA918E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8335</Words>
  <Characters>47513</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Hayward</dc:creator>
  <cp:lastModifiedBy>Na Ma</cp:lastModifiedBy>
  <cp:revision>2</cp:revision>
  <dcterms:created xsi:type="dcterms:W3CDTF">2017-09-05T17:41:00Z</dcterms:created>
  <dcterms:modified xsi:type="dcterms:W3CDTF">2017-09-05T17:41:00Z</dcterms:modified>
</cp:coreProperties>
</file>