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0D" w:rsidRPr="009C331A" w:rsidRDefault="00E03E0D" w:rsidP="00AE7A04">
      <w:pPr>
        <w:adjustRightInd w:val="0"/>
        <w:snapToGrid w:val="0"/>
        <w:spacing w:line="360" w:lineRule="auto"/>
        <w:rPr>
          <w:rFonts w:ascii="Book Antiqua" w:eastAsia="Times New Roman" w:hAnsi="Book Antiqua" w:cs="宋体"/>
          <w:b/>
          <w:i/>
          <w:color w:val="000000" w:themeColor="text1"/>
          <w:sz w:val="24"/>
          <w:szCs w:val="24"/>
        </w:rPr>
      </w:pPr>
      <w:bookmarkStart w:id="0" w:name="OLE_LINK545"/>
      <w:bookmarkStart w:id="1" w:name="OLE_LINK546"/>
      <w:bookmarkStart w:id="2" w:name="OLE_LINK592"/>
      <w:r w:rsidRPr="009C331A">
        <w:rPr>
          <w:rFonts w:ascii="Book Antiqua" w:eastAsia="Times New Roman" w:hAnsi="Book Antiqua" w:cs="宋体"/>
          <w:b/>
          <w:color w:val="000000" w:themeColor="text1"/>
          <w:sz w:val="24"/>
          <w:szCs w:val="24"/>
        </w:rPr>
        <w:t xml:space="preserve">Name of journal: </w:t>
      </w:r>
      <w:bookmarkStart w:id="3" w:name="OLE_LINK718"/>
      <w:bookmarkStart w:id="4" w:name="OLE_LINK719"/>
      <w:bookmarkStart w:id="5" w:name="OLE_LINK645"/>
      <w:bookmarkStart w:id="6" w:name="OLE_LINK661"/>
      <w:bookmarkStart w:id="7" w:name="OLE_LINK1068"/>
      <w:r w:rsidRPr="009C331A">
        <w:rPr>
          <w:rFonts w:ascii="Book Antiqua" w:eastAsia="Times New Roman" w:hAnsi="Book Antiqua" w:cs="宋体"/>
          <w:b/>
          <w:i/>
          <w:color w:val="000000" w:themeColor="text1"/>
          <w:sz w:val="24"/>
          <w:szCs w:val="24"/>
        </w:rPr>
        <w:t xml:space="preserve">World Journal of </w:t>
      </w:r>
      <w:bookmarkStart w:id="8" w:name="OLE_LINK1222"/>
      <w:bookmarkStart w:id="9" w:name="OLE_LINK1223"/>
      <w:r w:rsidRPr="009C331A">
        <w:rPr>
          <w:rFonts w:ascii="Book Antiqua" w:eastAsia="Times New Roman" w:hAnsi="Book Antiqua" w:cs="宋体"/>
          <w:b/>
          <w:i/>
          <w:color w:val="000000" w:themeColor="text1"/>
          <w:sz w:val="24"/>
          <w:szCs w:val="24"/>
        </w:rPr>
        <w:t>Gastroenterology</w:t>
      </w:r>
      <w:bookmarkEnd w:id="3"/>
      <w:bookmarkEnd w:id="4"/>
      <w:bookmarkEnd w:id="5"/>
      <w:bookmarkEnd w:id="6"/>
      <w:bookmarkEnd w:id="7"/>
      <w:bookmarkEnd w:id="8"/>
      <w:bookmarkEnd w:id="9"/>
    </w:p>
    <w:p w:rsidR="00E03E0D" w:rsidRPr="009C331A" w:rsidRDefault="00E03E0D" w:rsidP="00AE7A04">
      <w:pPr>
        <w:adjustRightInd w:val="0"/>
        <w:snapToGrid w:val="0"/>
        <w:spacing w:line="360" w:lineRule="auto"/>
        <w:rPr>
          <w:rFonts w:ascii="Book Antiqua" w:hAnsi="Book Antiqua" w:cs="Arial"/>
          <w:color w:val="000000" w:themeColor="text1"/>
          <w:sz w:val="24"/>
          <w:szCs w:val="24"/>
        </w:rPr>
      </w:pPr>
      <w:r w:rsidRPr="009C331A">
        <w:rPr>
          <w:rFonts w:ascii="Book Antiqua" w:hAnsi="Book Antiqua" w:cs="Arial"/>
          <w:b/>
          <w:color w:val="000000" w:themeColor="text1"/>
          <w:sz w:val="24"/>
          <w:szCs w:val="24"/>
        </w:rPr>
        <w:t xml:space="preserve">Manuscript NO: </w:t>
      </w:r>
      <w:r w:rsidRPr="002C2E5B">
        <w:rPr>
          <w:rFonts w:ascii="Book Antiqua" w:hAnsi="Book Antiqua" w:cs="Arial"/>
          <w:color w:val="000000" w:themeColor="text1"/>
          <w:sz w:val="24"/>
          <w:szCs w:val="24"/>
        </w:rPr>
        <w:t>34539</w:t>
      </w:r>
    </w:p>
    <w:p w:rsidR="00E03E0D" w:rsidRPr="009C331A" w:rsidRDefault="00E03E0D" w:rsidP="00AE7A04">
      <w:pPr>
        <w:spacing w:line="360" w:lineRule="auto"/>
        <w:rPr>
          <w:rFonts w:ascii="Book Antiqua" w:hAnsi="Book Antiqua"/>
          <w:b/>
          <w:color w:val="000000" w:themeColor="text1"/>
          <w:sz w:val="24"/>
          <w:szCs w:val="24"/>
        </w:rPr>
      </w:pPr>
      <w:r w:rsidRPr="009C331A">
        <w:rPr>
          <w:rFonts w:ascii="Book Antiqua" w:hAnsi="Book Antiqua"/>
          <w:b/>
          <w:color w:val="000000" w:themeColor="text1"/>
          <w:sz w:val="24"/>
          <w:szCs w:val="24"/>
        </w:rPr>
        <w:t>Manuscript Type: ORIGINAL ARTICLE</w:t>
      </w:r>
      <w:bookmarkEnd w:id="0"/>
      <w:bookmarkEnd w:id="1"/>
      <w:bookmarkEnd w:id="2"/>
    </w:p>
    <w:p w:rsidR="00E03E0D" w:rsidRPr="009C331A" w:rsidRDefault="00E03E0D" w:rsidP="00AE7A04">
      <w:pPr>
        <w:spacing w:line="360" w:lineRule="auto"/>
        <w:rPr>
          <w:rFonts w:ascii="Book Antiqua" w:hAnsi="Book Antiqua"/>
          <w:b/>
          <w:i/>
          <w:color w:val="000000" w:themeColor="text1"/>
          <w:sz w:val="24"/>
          <w:szCs w:val="24"/>
        </w:rPr>
      </w:pPr>
    </w:p>
    <w:p w:rsidR="005B24F5" w:rsidRPr="009C331A" w:rsidRDefault="00E03E0D" w:rsidP="00AE7A04">
      <w:pPr>
        <w:spacing w:line="360" w:lineRule="auto"/>
        <w:rPr>
          <w:rFonts w:ascii="Book Antiqua" w:hAnsi="Book Antiqua" w:cstheme="minorHAnsi"/>
          <w:b/>
          <w:color w:val="000000" w:themeColor="text1"/>
          <w:sz w:val="24"/>
          <w:szCs w:val="24"/>
        </w:rPr>
      </w:pPr>
      <w:r w:rsidRPr="009C331A">
        <w:rPr>
          <w:rFonts w:ascii="Book Antiqua" w:hAnsi="Book Antiqua" w:cstheme="minorHAnsi"/>
          <w:b/>
          <w:i/>
          <w:color w:val="000000" w:themeColor="text1"/>
          <w:sz w:val="24"/>
          <w:szCs w:val="24"/>
        </w:rPr>
        <w:t>Observational Study</w:t>
      </w:r>
    </w:p>
    <w:p w:rsidR="00750EF1" w:rsidRPr="009C331A" w:rsidRDefault="00E03E0D" w:rsidP="00AE7A04">
      <w:pPr>
        <w:spacing w:line="360" w:lineRule="auto"/>
        <w:rPr>
          <w:rFonts w:ascii="Book Antiqua" w:hAnsi="Book Antiqua" w:cs="Times New Roman"/>
          <w:b/>
          <w:color w:val="000000" w:themeColor="text1"/>
          <w:sz w:val="24"/>
          <w:szCs w:val="24"/>
        </w:rPr>
      </w:pPr>
      <w:r w:rsidRPr="009C331A">
        <w:rPr>
          <w:rFonts w:ascii="Book Antiqua" w:eastAsia="Simsun" w:hAnsi="Book Antiqua" w:cs="Times New Roman"/>
          <w:b/>
          <w:color w:val="000000" w:themeColor="text1"/>
          <w:sz w:val="24"/>
          <w:szCs w:val="24"/>
        </w:rPr>
        <w:t xml:space="preserve">Establishment </w:t>
      </w:r>
      <w:r w:rsidR="009A56C1" w:rsidRPr="009C331A">
        <w:rPr>
          <w:rFonts w:ascii="Book Antiqua" w:eastAsia="Simsun" w:hAnsi="Book Antiqua" w:cs="Times New Roman"/>
          <w:b/>
          <w:color w:val="000000" w:themeColor="text1"/>
          <w:sz w:val="24"/>
          <w:szCs w:val="24"/>
        </w:rPr>
        <w:t xml:space="preserve">of </w:t>
      </w:r>
      <w:r w:rsidR="005804DE" w:rsidRPr="009C331A">
        <w:rPr>
          <w:rFonts w:ascii="Book Antiqua" w:eastAsia="Simsun" w:hAnsi="Book Antiqua" w:cs="Times New Roman"/>
          <w:b/>
          <w:color w:val="000000" w:themeColor="text1"/>
          <w:sz w:val="24"/>
          <w:szCs w:val="24"/>
        </w:rPr>
        <w:t>a</w:t>
      </w:r>
      <w:r w:rsidR="009A56C1" w:rsidRPr="009C331A">
        <w:rPr>
          <w:rFonts w:ascii="Book Antiqua" w:eastAsia="Simsun" w:hAnsi="Book Antiqua" w:cs="Times New Roman"/>
          <w:b/>
          <w:color w:val="000000" w:themeColor="text1"/>
          <w:sz w:val="24"/>
          <w:szCs w:val="24"/>
        </w:rPr>
        <w:t xml:space="preserve"> modified</w:t>
      </w:r>
      <w:r w:rsidR="005804DE" w:rsidRPr="009C331A">
        <w:rPr>
          <w:rFonts w:ascii="Book Antiqua" w:eastAsia="Simsun" w:hAnsi="Book Antiqua" w:cs="Times New Roman"/>
          <w:b/>
          <w:color w:val="000000" w:themeColor="text1"/>
          <w:sz w:val="24"/>
          <w:szCs w:val="24"/>
        </w:rPr>
        <w:t xml:space="preserve"> single antral section</w:t>
      </w:r>
      <w:r w:rsidR="009A56C1" w:rsidRPr="009C331A">
        <w:rPr>
          <w:rFonts w:ascii="Book Antiqua" w:eastAsia="Simsun" w:hAnsi="Book Antiqua" w:cs="Times New Roman"/>
          <w:b/>
          <w:color w:val="000000" w:themeColor="text1"/>
          <w:sz w:val="24"/>
          <w:szCs w:val="24"/>
        </w:rPr>
        <w:t xml:space="preserve"> B-</w:t>
      </w:r>
      <w:r w:rsidR="005804DE" w:rsidRPr="009C331A">
        <w:rPr>
          <w:rFonts w:ascii="Book Antiqua" w:eastAsia="Simsun" w:hAnsi="Book Antiqua" w:cs="Times New Roman"/>
          <w:b/>
          <w:color w:val="000000" w:themeColor="text1"/>
          <w:sz w:val="24"/>
          <w:szCs w:val="24"/>
        </w:rPr>
        <w:t>ultrasound method</w:t>
      </w:r>
      <w:r w:rsidR="009A56C1" w:rsidRPr="009C331A">
        <w:rPr>
          <w:rFonts w:ascii="Book Antiqua" w:eastAsia="Simsun" w:hAnsi="Book Antiqua" w:cs="Times New Roman"/>
          <w:b/>
          <w:color w:val="000000" w:themeColor="text1"/>
          <w:sz w:val="24"/>
          <w:szCs w:val="24"/>
        </w:rPr>
        <w:t xml:space="preserve"> and its </w:t>
      </w:r>
      <w:r w:rsidR="005804DE" w:rsidRPr="009C331A">
        <w:rPr>
          <w:rFonts w:ascii="Book Antiqua" w:eastAsia="Simsun" w:hAnsi="Book Antiqua" w:cs="Times New Roman"/>
          <w:b/>
          <w:color w:val="000000" w:themeColor="text1"/>
          <w:sz w:val="24"/>
          <w:szCs w:val="24"/>
        </w:rPr>
        <w:t xml:space="preserve">application value </w:t>
      </w:r>
      <w:r w:rsidR="009A56C1" w:rsidRPr="009C331A">
        <w:rPr>
          <w:rFonts w:ascii="Book Antiqua" w:eastAsia="Simsun" w:hAnsi="Book Antiqua" w:cs="Times New Roman"/>
          <w:b/>
          <w:color w:val="000000" w:themeColor="text1"/>
          <w:sz w:val="24"/>
          <w:szCs w:val="24"/>
        </w:rPr>
        <w:t xml:space="preserve">on enteral nutrition </w:t>
      </w:r>
      <w:r w:rsidR="005804DE" w:rsidRPr="009C331A">
        <w:rPr>
          <w:rFonts w:ascii="Book Antiqua" w:eastAsia="Simsun" w:hAnsi="Book Antiqua" w:cs="Times New Roman"/>
          <w:b/>
          <w:color w:val="000000" w:themeColor="text1"/>
          <w:sz w:val="24"/>
          <w:szCs w:val="24"/>
        </w:rPr>
        <w:t xml:space="preserve">for </w:t>
      </w:r>
      <w:r w:rsidR="009A56C1" w:rsidRPr="009C331A">
        <w:rPr>
          <w:rFonts w:ascii="Book Antiqua" w:eastAsia="Simsun" w:hAnsi="Book Antiqua" w:cs="Times New Roman"/>
          <w:b/>
          <w:color w:val="000000" w:themeColor="text1"/>
          <w:sz w:val="24"/>
          <w:szCs w:val="24"/>
        </w:rPr>
        <w:t>critically ill patients</w:t>
      </w:r>
    </w:p>
    <w:p w:rsidR="00F7669A" w:rsidRPr="009C331A" w:rsidRDefault="00F7669A" w:rsidP="00AE7A04">
      <w:pPr>
        <w:spacing w:line="360" w:lineRule="auto"/>
        <w:rPr>
          <w:rFonts w:ascii="Book Antiqua" w:eastAsia="宋体" w:hAnsi="Book Antiqua" w:cs="Times New Roman"/>
          <w:b/>
          <w:color w:val="000000" w:themeColor="text1"/>
          <w:kern w:val="0"/>
          <w:sz w:val="24"/>
          <w:szCs w:val="24"/>
        </w:rPr>
      </w:pPr>
    </w:p>
    <w:p w:rsidR="00013EB3" w:rsidRPr="009C331A" w:rsidRDefault="00E03E0D" w:rsidP="00AE7A04">
      <w:pPr>
        <w:spacing w:line="360" w:lineRule="auto"/>
        <w:rPr>
          <w:rFonts w:ascii="Book Antiqua" w:hAnsi="Book Antiqua" w:cs="Times New Roman"/>
          <w:color w:val="000000" w:themeColor="text1"/>
          <w:sz w:val="24"/>
          <w:szCs w:val="24"/>
        </w:rPr>
      </w:pPr>
      <w:r w:rsidRPr="009C331A">
        <w:rPr>
          <w:rFonts w:ascii="Book Antiqua" w:eastAsia="宋体" w:hAnsi="Book Antiqua" w:cs="Times New Roman"/>
          <w:color w:val="000000" w:themeColor="text1"/>
          <w:kern w:val="0"/>
          <w:sz w:val="24"/>
          <w:szCs w:val="24"/>
        </w:rPr>
        <w:t xml:space="preserve">Liu Y </w:t>
      </w:r>
      <w:r w:rsidRPr="009C331A">
        <w:rPr>
          <w:rFonts w:ascii="Book Antiqua" w:eastAsia="宋体" w:hAnsi="Book Antiqua" w:cs="Times New Roman"/>
          <w:i/>
          <w:color w:val="000000" w:themeColor="text1"/>
          <w:kern w:val="0"/>
          <w:sz w:val="24"/>
          <w:szCs w:val="24"/>
        </w:rPr>
        <w:t>et</w:t>
      </w:r>
      <w:r w:rsidR="00B87455" w:rsidRPr="009C331A">
        <w:rPr>
          <w:rFonts w:ascii="Book Antiqua" w:eastAsia="宋体" w:hAnsi="Book Antiqua" w:cs="Times New Roman"/>
          <w:i/>
          <w:color w:val="000000" w:themeColor="text1"/>
          <w:kern w:val="0"/>
          <w:sz w:val="24"/>
          <w:szCs w:val="24"/>
        </w:rPr>
        <w:t xml:space="preserve"> </w:t>
      </w:r>
      <w:r w:rsidRPr="009C331A">
        <w:rPr>
          <w:rFonts w:ascii="Book Antiqua" w:eastAsia="宋体" w:hAnsi="Book Antiqua" w:cs="Times New Roman"/>
          <w:i/>
          <w:color w:val="000000" w:themeColor="text1"/>
          <w:kern w:val="0"/>
          <w:sz w:val="24"/>
          <w:szCs w:val="24"/>
        </w:rPr>
        <w:t>al</w:t>
      </w:r>
      <w:r w:rsidRPr="009C331A">
        <w:rPr>
          <w:rFonts w:ascii="Book Antiqua" w:eastAsia="宋体" w:hAnsi="Book Antiqua" w:cs="Times New Roman"/>
          <w:color w:val="000000" w:themeColor="text1"/>
          <w:kern w:val="0"/>
          <w:sz w:val="24"/>
          <w:szCs w:val="24"/>
        </w:rPr>
        <w:t>.</w:t>
      </w:r>
      <w:r w:rsidR="00446466" w:rsidRPr="009C331A">
        <w:rPr>
          <w:rFonts w:ascii="Book Antiqua" w:eastAsia="宋体" w:hAnsi="Book Antiqua" w:cs="Times New Roman"/>
          <w:color w:val="000000" w:themeColor="text1"/>
          <w:kern w:val="0"/>
          <w:sz w:val="24"/>
          <w:szCs w:val="24"/>
        </w:rPr>
        <w:t xml:space="preserve"> </w:t>
      </w:r>
      <w:r w:rsidR="00013EB3" w:rsidRPr="009C331A">
        <w:rPr>
          <w:rFonts w:ascii="Book Antiqua" w:hAnsi="Book Antiqua" w:cs="Times New Roman"/>
          <w:color w:val="000000" w:themeColor="text1"/>
          <w:sz w:val="24"/>
          <w:szCs w:val="24"/>
        </w:rPr>
        <w:t>E</w:t>
      </w:r>
      <w:r w:rsidR="00013EB3" w:rsidRPr="009C331A">
        <w:rPr>
          <w:rFonts w:ascii="Book Antiqua" w:eastAsia="Simsun" w:hAnsi="Book Antiqua" w:cs="Times New Roman"/>
          <w:color w:val="000000" w:themeColor="text1"/>
          <w:sz w:val="24"/>
          <w:szCs w:val="24"/>
        </w:rPr>
        <w:t>nteral nutrition</w:t>
      </w:r>
      <w:r w:rsidR="00013EB3" w:rsidRPr="009C331A">
        <w:rPr>
          <w:rFonts w:ascii="Book Antiqua" w:hAnsi="Book Antiqua" w:cs="Times New Roman"/>
          <w:color w:val="000000" w:themeColor="text1"/>
          <w:sz w:val="24"/>
          <w:szCs w:val="24"/>
        </w:rPr>
        <w:t xml:space="preserve"> guided by </w:t>
      </w:r>
      <w:r w:rsidR="00013EB3" w:rsidRPr="009C331A">
        <w:rPr>
          <w:rFonts w:ascii="Book Antiqua" w:eastAsia="Simsun" w:hAnsi="Book Antiqua" w:cs="Times New Roman"/>
          <w:color w:val="000000" w:themeColor="text1"/>
          <w:sz w:val="24"/>
          <w:szCs w:val="24"/>
        </w:rPr>
        <w:t>modified B-ultrasound</w:t>
      </w:r>
    </w:p>
    <w:p w:rsidR="00F7669A" w:rsidRPr="009C331A" w:rsidRDefault="00F7669A" w:rsidP="00AE7A04">
      <w:pPr>
        <w:spacing w:line="360" w:lineRule="auto"/>
        <w:rPr>
          <w:rFonts w:ascii="Book Antiqua" w:hAnsi="Book Antiqua" w:cs="Times New Roman"/>
          <w:b/>
          <w:color w:val="000000" w:themeColor="text1"/>
          <w:sz w:val="24"/>
          <w:szCs w:val="24"/>
        </w:rPr>
      </w:pPr>
    </w:p>
    <w:p w:rsidR="00F7669A" w:rsidRPr="009C331A" w:rsidRDefault="00F7669A" w:rsidP="00AE7A04">
      <w:pPr>
        <w:spacing w:line="360" w:lineRule="auto"/>
        <w:rPr>
          <w:rFonts w:ascii="Book Antiqua" w:eastAsia="Simsun"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Ying</w:t>
      </w:r>
      <w:r w:rsidR="00831AA1" w:rsidRPr="009C331A">
        <w:rPr>
          <w:rFonts w:ascii="Book Antiqua" w:eastAsia="Simsun" w:hAnsi="Book Antiqua" w:cs="Times New Roman"/>
          <w:color w:val="000000" w:themeColor="text1"/>
          <w:sz w:val="24"/>
          <w:szCs w:val="24"/>
        </w:rPr>
        <w:t xml:space="preserve"> Liu</w:t>
      </w:r>
      <w:r w:rsidRPr="009C331A">
        <w:rPr>
          <w:rFonts w:ascii="Book Antiqua" w:eastAsia="Simsun" w:hAnsi="Book Antiqua" w:cs="Times New Roman"/>
          <w:color w:val="000000" w:themeColor="text1"/>
          <w:sz w:val="24"/>
          <w:szCs w:val="24"/>
        </w:rPr>
        <w:t xml:space="preserve">, </w:t>
      </w:r>
      <w:proofErr w:type="spellStart"/>
      <w:r w:rsidRPr="009C331A">
        <w:rPr>
          <w:rFonts w:ascii="Book Antiqua" w:eastAsia="Simsun" w:hAnsi="Book Antiqua" w:cs="Times New Roman"/>
          <w:color w:val="000000" w:themeColor="text1"/>
          <w:sz w:val="24"/>
          <w:szCs w:val="24"/>
        </w:rPr>
        <w:t>Ya</w:t>
      </w:r>
      <w:proofErr w:type="spellEnd"/>
      <w:r w:rsidR="00831AA1" w:rsidRPr="009C331A">
        <w:rPr>
          <w:rFonts w:ascii="Book Antiqua" w:hAnsi="Book Antiqua" w:cs="Times New Roman"/>
          <w:color w:val="000000" w:themeColor="text1"/>
          <w:sz w:val="24"/>
          <w:szCs w:val="24"/>
        </w:rPr>
        <w:t>-</w:t>
      </w:r>
      <w:r w:rsidR="00831AA1" w:rsidRPr="009C331A">
        <w:rPr>
          <w:rFonts w:ascii="Book Antiqua" w:eastAsia="Simsun" w:hAnsi="Book Antiqua" w:cs="Times New Roman"/>
          <w:color w:val="000000" w:themeColor="text1"/>
          <w:sz w:val="24"/>
          <w:szCs w:val="24"/>
        </w:rPr>
        <w:t>Kun</w:t>
      </w:r>
      <w:r w:rsidR="00446466" w:rsidRPr="009C331A">
        <w:rPr>
          <w:rFonts w:ascii="Book Antiqua" w:hAnsi="Book Antiqua" w:cs="Times New Roman"/>
          <w:color w:val="000000" w:themeColor="text1"/>
          <w:sz w:val="24"/>
          <w:szCs w:val="24"/>
        </w:rPr>
        <w:t xml:space="preserve"> </w:t>
      </w:r>
      <w:proofErr w:type="gramStart"/>
      <w:r w:rsidR="00831AA1" w:rsidRPr="009C331A">
        <w:rPr>
          <w:rFonts w:ascii="Book Antiqua" w:eastAsia="Simsun" w:hAnsi="Book Antiqua" w:cs="Times New Roman"/>
          <w:color w:val="000000" w:themeColor="text1"/>
          <w:sz w:val="24"/>
          <w:szCs w:val="24"/>
        </w:rPr>
        <w:t>Gao</w:t>
      </w:r>
      <w:proofErr w:type="gramEnd"/>
      <w:r w:rsidRPr="009C331A">
        <w:rPr>
          <w:rFonts w:ascii="Book Antiqua" w:eastAsia="Simsun" w:hAnsi="Book Antiqua" w:cs="Times New Roman"/>
          <w:color w:val="000000" w:themeColor="text1"/>
          <w:sz w:val="24"/>
          <w:szCs w:val="24"/>
        </w:rPr>
        <w:t>, Lei</w:t>
      </w:r>
      <w:r w:rsidR="00831AA1" w:rsidRPr="009C331A">
        <w:rPr>
          <w:rFonts w:ascii="Book Antiqua" w:eastAsia="Simsun" w:hAnsi="Book Antiqua" w:cs="Times New Roman"/>
          <w:color w:val="000000" w:themeColor="text1"/>
          <w:sz w:val="24"/>
          <w:szCs w:val="24"/>
        </w:rPr>
        <w:t xml:space="preserve"> Yao</w:t>
      </w:r>
      <w:r w:rsidRPr="009C331A">
        <w:rPr>
          <w:rFonts w:ascii="Book Antiqua" w:eastAsia="Simsun" w:hAnsi="Book Antiqua" w:cs="Times New Roman"/>
          <w:color w:val="000000" w:themeColor="text1"/>
          <w:sz w:val="24"/>
          <w:szCs w:val="24"/>
        </w:rPr>
        <w:t xml:space="preserve">, Li </w:t>
      </w:r>
      <w:proofErr w:type="spellStart"/>
      <w:r w:rsidRPr="009C331A">
        <w:rPr>
          <w:rFonts w:ascii="Book Antiqua" w:eastAsia="Simsun" w:hAnsi="Book Antiqua" w:cs="Times New Roman"/>
          <w:color w:val="000000" w:themeColor="text1"/>
          <w:sz w:val="24"/>
          <w:szCs w:val="24"/>
        </w:rPr>
        <w:t>Li</w:t>
      </w:r>
      <w:proofErr w:type="spellEnd"/>
    </w:p>
    <w:p w:rsidR="00F7669A" w:rsidRPr="009C331A" w:rsidRDefault="00F7669A" w:rsidP="00AE7A04">
      <w:pPr>
        <w:spacing w:line="360" w:lineRule="auto"/>
        <w:rPr>
          <w:rFonts w:ascii="Book Antiqua" w:eastAsia="Simsun" w:hAnsi="Book Antiqua" w:cs="Times New Roman"/>
          <w:color w:val="000000" w:themeColor="text1"/>
          <w:sz w:val="24"/>
          <w:szCs w:val="24"/>
        </w:rPr>
      </w:pPr>
    </w:p>
    <w:p w:rsidR="00F7669A" w:rsidRPr="009C331A" w:rsidRDefault="00831AA1" w:rsidP="00AE7A04">
      <w:pPr>
        <w:spacing w:line="360" w:lineRule="auto"/>
        <w:rPr>
          <w:rFonts w:ascii="Book Antiqua" w:hAnsi="Book Antiqua" w:cs="Times New Roman"/>
          <w:color w:val="000000" w:themeColor="text1"/>
          <w:sz w:val="24"/>
          <w:szCs w:val="24"/>
        </w:rPr>
      </w:pPr>
      <w:r w:rsidRPr="009C331A">
        <w:rPr>
          <w:rFonts w:ascii="Book Antiqua" w:eastAsia="Simsun" w:hAnsi="Book Antiqua" w:cs="Times New Roman"/>
          <w:b/>
          <w:color w:val="000000" w:themeColor="text1"/>
          <w:sz w:val="24"/>
          <w:szCs w:val="24"/>
        </w:rPr>
        <w:t xml:space="preserve">Ying Liu, </w:t>
      </w:r>
      <w:proofErr w:type="spellStart"/>
      <w:r w:rsidRPr="009C331A">
        <w:rPr>
          <w:rFonts w:ascii="Book Antiqua" w:eastAsia="Simsun" w:hAnsi="Book Antiqua" w:cs="Times New Roman"/>
          <w:b/>
          <w:color w:val="000000" w:themeColor="text1"/>
          <w:sz w:val="24"/>
          <w:szCs w:val="24"/>
        </w:rPr>
        <w:t>Ya</w:t>
      </w:r>
      <w:proofErr w:type="spellEnd"/>
      <w:r w:rsidRPr="009C331A">
        <w:rPr>
          <w:rFonts w:ascii="Book Antiqua" w:hAnsi="Book Antiqua" w:cs="Times New Roman"/>
          <w:b/>
          <w:color w:val="000000" w:themeColor="text1"/>
          <w:sz w:val="24"/>
          <w:szCs w:val="24"/>
        </w:rPr>
        <w:t>-</w:t>
      </w:r>
      <w:r w:rsidRPr="009C331A">
        <w:rPr>
          <w:rFonts w:ascii="Book Antiqua" w:eastAsia="Simsun" w:hAnsi="Book Antiqua" w:cs="Times New Roman"/>
          <w:b/>
          <w:color w:val="000000" w:themeColor="text1"/>
          <w:sz w:val="24"/>
          <w:szCs w:val="24"/>
        </w:rPr>
        <w:t xml:space="preserve">Kun Gao, Lei Yao, Li </w:t>
      </w:r>
      <w:proofErr w:type="spellStart"/>
      <w:r w:rsidRPr="009C331A">
        <w:rPr>
          <w:rFonts w:ascii="Book Antiqua" w:eastAsia="Simsun" w:hAnsi="Book Antiqua" w:cs="Times New Roman"/>
          <w:b/>
          <w:color w:val="000000" w:themeColor="text1"/>
          <w:sz w:val="24"/>
          <w:szCs w:val="24"/>
        </w:rPr>
        <w:t>Li</w:t>
      </w:r>
      <w:proofErr w:type="spellEnd"/>
      <w:r w:rsidRPr="009C331A">
        <w:rPr>
          <w:rFonts w:ascii="Book Antiqua" w:hAnsi="Book Antiqua" w:cs="Times New Roman"/>
          <w:b/>
          <w:color w:val="000000" w:themeColor="text1"/>
          <w:sz w:val="24"/>
          <w:szCs w:val="24"/>
        </w:rPr>
        <w:t xml:space="preserve">, </w:t>
      </w:r>
      <w:r w:rsidR="00F7669A" w:rsidRPr="009C331A">
        <w:rPr>
          <w:rFonts w:ascii="Book Antiqua" w:eastAsia="Simsun" w:hAnsi="Book Antiqua" w:cs="Times New Roman"/>
          <w:color w:val="000000" w:themeColor="text1"/>
          <w:sz w:val="24"/>
          <w:szCs w:val="24"/>
        </w:rPr>
        <w:t xml:space="preserve">Department of Ultrasound, </w:t>
      </w:r>
      <w:proofErr w:type="spellStart"/>
      <w:r w:rsidR="00F7669A" w:rsidRPr="009C331A">
        <w:rPr>
          <w:rFonts w:ascii="Book Antiqua" w:eastAsia="Simsun" w:hAnsi="Book Antiqua" w:cs="Times New Roman"/>
          <w:color w:val="000000" w:themeColor="text1"/>
          <w:sz w:val="24"/>
          <w:szCs w:val="24"/>
        </w:rPr>
        <w:t>Cangzhou</w:t>
      </w:r>
      <w:proofErr w:type="spellEnd"/>
      <w:r w:rsidR="00F7669A" w:rsidRPr="009C331A">
        <w:rPr>
          <w:rFonts w:ascii="Book Antiqua" w:eastAsia="Simsun" w:hAnsi="Book Antiqua" w:cs="Times New Roman"/>
          <w:color w:val="000000" w:themeColor="text1"/>
          <w:sz w:val="24"/>
          <w:szCs w:val="24"/>
        </w:rPr>
        <w:t xml:space="preserve"> Central Hospital,</w:t>
      </w:r>
      <w:r w:rsidR="00446466" w:rsidRPr="009C331A">
        <w:rPr>
          <w:rFonts w:ascii="Book Antiqua" w:hAnsi="Book Antiqua" w:cs="Times New Roman"/>
          <w:color w:val="000000" w:themeColor="text1"/>
          <w:sz w:val="24"/>
          <w:szCs w:val="24"/>
        </w:rPr>
        <w:t xml:space="preserve"> </w:t>
      </w:r>
      <w:proofErr w:type="spellStart"/>
      <w:r w:rsidRPr="009C331A">
        <w:rPr>
          <w:rFonts w:ascii="Book Antiqua" w:eastAsia="Simsun" w:hAnsi="Book Antiqua" w:cs="Times New Roman"/>
          <w:color w:val="000000" w:themeColor="text1"/>
          <w:sz w:val="24"/>
          <w:szCs w:val="24"/>
        </w:rPr>
        <w:t>Cangzhou</w:t>
      </w:r>
      <w:proofErr w:type="spellEnd"/>
      <w:r w:rsidR="00446466" w:rsidRPr="009C331A">
        <w:rPr>
          <w:rFonts w:ascii="Book Antiqua"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061001, Hebei Province, China</w:t>
      </w:r>
    </w:p>
    <w:p w:rsidR="00831AA1" w:rsidRPr="009C331A" w:rsidRDefault="00831AA1" w:rsidP="00AE7A04">
      <w:pPr>
        <w:spacing w:line="360" w:lineRule="auto"/>
        <w:rPr>
          <w:rFonts w:ascii="Book Antiqua" w:hAnsi="Book Antiqua" w:cs="Arial"/>
          <w:b/>
          <w:color w:val="000000" w:themeColor="text1"/>
          <w:sz w:val="24"/>
          <w:szCs w:val="24"/>
        </w:rPr>
      </w:pPr>
    </w:p>
    <w:p w:rsidR="00831AA1" w:rsidRPr="009C331A" w:rsidRDefault="00831AA1" w:rsidP="00AE7A04">
      <w:pPr>
        <w:spacing w:line="360" w:lineRule="auto"/>
        <w:rPr>
          <w:rFonts w:ascii="Book Antiqua" w:hAnsi="Book Antiqua" w:cs="Times New Roman"/>
          <w:color w:val="000000" w:themeColor="text1"/>
          <w:sz w:val="24"/>
          <w:szCs w:val="24"/>
        </w:rPr>
      </w:pPr>
      <w:r w:rsidRPr="009C331A">
        <w:rPr>
          <w:rFonts w:ascii="Book Antiqua" w:hAnsi="Book Antiqua" w:cs="Arial"/>
          <w:b/>
          <w:color w:val="000000" w:themeColor="text1"/>
          <w:sz w:val="24"/>
          <w:szCs w:val="24"/>
        </w:rPr>
        <w:t>Author contributions:</w:t>
      </w:r>
      <w:r w:rsidR="00446466" w:rsidRPr="009C331A">
        <w:rPr>
          <w:rFonts w:ascii="Book Antiqua" w:hAnsi="Book Antiqua" w:cs="Times New Roman"/>
          <w:color w:val="000000" w:themeColor="text1"/>
          <w:sz w:val="24"/>
          <w:szCs w:val="24"/>
        </w:rPr>
        <w:t xml:space="preserve"> </w:t>
      </w:r>
      <w:r w:rsidR="00B87455" w:rsidRPr="009C331A">
        <w:rPr>
          <w:rFonts w:ascii="Book Antiqua" w:eastAsia="Simsun" w:hAnsi="Book Antiqua" w:cs="Times New Roman"/>
          <w:color w:val="000000" w:themeColor="text1"/>
          <w:sz w:val="24"/>
          <w:szCs w:val="24"/>
        </w:rPr>
        <w:t xml:space="preserve">Ying Liu contributed equally to this work; Ying Liu, </w:t>
      </w:r>
      <w:proofErr w:type="spellStart"/>
      <w:r w:rsidR="00B87455" w:rsidRPr="009C331A">
        <w:rPr>
          <w:rFonts w:ascii="Book Antiqua" w:eastAsia="Simsun" w:hAnsi="Book Antiqua" w:cs="Times New Roman"/>
          <w:color w:val="000000" w:themeColor="text1"/>
          <w:sz w:val="24"/>
          <w:szCs w:val="24"/>
        </w:rPr>
        <w:t>Ya-KunGao</w:t>
      </w:r>
      <w:proofErr w:type="spellEnd"/>
      <w:r w:rsidR="00B87455" w:rsidRPr="009C331A">
        <w:rPr>
          <w:rFonts w:ascii="Book Antiqua" w:eastAsia="Simsun" w:hAnsi="Book Antiqua" w:cs="Times New Roman"/>
          <w:color w:val="000000" w:themeColor="text1"/>
          <w:sz w:val="24"/>
          <w:szCs w:val="24"/>
        </w:rPr>
        <w:t xml:space="preserve">, Lei Yao designed research; Ying Liu, </w:t>
      </w:r>
      <w:proofErr w:type="spellStart"/>
      <w:r w:rsidR="00B87455" w:rsidRPr="009C331A">
        <w:rPr>
          <w:rFonts w:ascii="Book Antiqua" w:eastAsia="Simsun" w:hAnsi="Book Antiqua" w:cs="Times New Roman"/>
          <w:color w:val="000000" w:themeColor="text1"/>
          <w:sz w:val="24"/>
          <w:szCs w:val="24"/>
        </w:rPr>
        <w:t>Ya-KunGao</w:t>
      </w:r>
      <w:proofErr w:type="spellEnd"/>
      <w:r w:rsidR="00B87455" w:rsidRPr="009C331A">
        <w:rPr>
          <w:rFonts w:ascii="Book Antiqua" w:eastAsia="Simsun" w:hAnsi="Book Antiqua" w:cs="Times New Roman"/>
          <w:color w:val="000000" w:themeColor="text1"/>
          <w:sz w:val="24"/>
          <w:szCs w:val="24"/>
        </w:rPr>
        <w:t xml:space="preserve">, Lei Yao, Li </w:t>
      </w:r>
      <w:proofErr w:type="spellStart"/>
      <w:r w:rsidR="00B87455" w:rsidRPr="009C331A">
        <w:rPr>
          <w:rFonts w:ascii="Book Antiqua" w:eastAsia="Simsun" w:hAnsi="Book Antiqua" w:cs="Times New Roman"/>
          <w:color w:val="000000" w:themeColor="text1"/>
          <w:sz w:val="24"/>
          <w:szCs w:val="24"/>
        </w:rPr>
        <w:t>Li</w:t>
      </w:r>
      <w:proofErr w:type="spellEnd"/>
      <w:r w:rsidR="00B87455" w:rsidRPr="009C331A">
        <w:rPr>
          <w:rFonts w:ascii="Book Antiqua" w:eastAsia="Simsun" w:hAnsi="Book Antiqua" w:cs="Times New Roman"/>
          <w:color w:val="000000" w:themeColor="text1"/>
          <w:sz w:val="24"/>
          <w:szCs w:val="24"/>
        </w:rPr>
        <w:t xml:space="preserve"> performed research; </w:t>
      </w:r>
      <w:proofErr w:type="spellStart"/>
      <w:r w:rsidR="00B87455" w:rsidRPr="009C331A">
        <w:rPr>
          <w:rFonts w:ascii="Book Antiqua" w:eastAsia="Simsun" w:hAnsi="Book Antiqua" w:cs="Times New Roman"/>
          <w:color w:val="000000" w:themeColor="text1"/>
          <w:sz w:val="24"/>
          <w:szCs w:val="24"/>
        </w:rPr>
        <w:t>Ya-KunGao</w:t>
      </w:r>
      <w:proofErr w:type="spellEnd"/>
      <w:r w:rsidR="00B87455" w:rsidRPr="009C331A">
        <w:rPr>
          <w:rFonts w:ascii="Book Antiqua" w:eastAsia="Simsun" w:hAnsi="Book Antiqua" w:cs="Times New Roman"/>
          <w:color w:val="000000" w:themeColor="text1"/>
          <w:sz w:val="24"/>
          <w:szCs w:val="24"/>
        </w:rPr>
        <w:t xml:space="preserve">, Lei Yao, Li </w:t>
      </w:r>
      <w:proofErr w:type="spellStart"/>
      <w:r w:rsidR="00B87455" w:rsidRPr="009C331A">
        <w:rPr>
          <w:rFonts w:ascii="Book Antiqua" w:eastAsia="Simsun" w:hAnsi="Book Antiqua" w:cs="Times New Roman"/>
          <w:color w:val="000000" w:themeColor="text1"/>
          <w:sz w:val="24"/>
          <w:szCs w:val="24"/>
        </w:rPr>
        <w:t>Li</w:t>
      </w:r>
      <w:proofErr w:type="spellEnd"/>
      <w:r w:rsidR="00B87455" w:rsidRPr="009C331A">
        <w:rPr>
          <w:rFonts w:ascii="Book Antiqua" w:eastAsia="Simsun" w:hAnsi="Book Antiqua" w:cs="Times New Roman"/>
          <w:color w:val="000000" w:themeColor="text1"/>
          <w:sz w:val="24"/>
          <w:szCs w:val="24"/>
        </w:rPr>
        <w:t xml:space="preserve"> contributed new reagents/analytic tools; Ying Liu, </w:t>
      </w:r>
      <w:proofErr w:type="spellStart"/>
      <w:r w:rsidR="00B87455" w:rsidRPr="009C331A">
        <w:rPr>
          <w:rFonts w:ascii="Book Antiqua" w:eastAsia="Simsun" w:hAnsi="Book Antiqua" w:cs="Times New Roman"/>
          <w:color w:val="000000" w:themeColor="text1"/>
          <w:sz w:val="24"/>
          <w:szCs w:val="24"/>
        </w:rPr>
        <w:t>Ya-KunGao</w:t>
      </w:r>
      <w:proofErr w:type="spellEnd"/>
      <w:r w:rsidR="00B87455" w:rsidRPr="009C331A">
        <w:rPr>
          <w:rFonts w:ascii="Book Antiqua" w:eastAsia="Simsun" w:hAnsi="Book Antiqua" w:cs="Times New Roman"/>
          <w:color w:val="000000" w:themeColor="text1"/>
          <w:sz w:val="24"/>
          <w:szCs w:val="24"/>
        </w:rPr>
        <w:t xml:space="preserve">, Lei Yao, Li </w:t>
      </w:r>
      <w:proofErr w:type="spellStart"/>
      <w:r w:rsidR="00B87455" w:rsidRPr="009C331A">
        <w:rPr>
          <w:rFonts w:ascii="Book Antiqua" w:eastAsia="Simsun" w:hAnsi="Book Antiqua" w:cs="Times New Roman"/>
          <w:color w:val="000000" w:themeColor="text1"/>
          <w:sz w:val="24"/>
          <w:szCs w:val="24"/>
        </w:rPr>
        <w:t>Li</w:t>
      </w:r>
      <w:proofErr w:type="spellEnd"/>
      <w:r w:rsidR="00B87455" w:rsidRPr="009C331A">
        <w:rPr>
          <w:rFonts w:ascii="Book Antiqua" w:eastAsia="Simsun" w:hAnsi="Book Antiqua" w:cs="Times New Roman"/>
          <w:color w:val="000000" w:themeColor="text1"/>
          <w:sz w:val="24"/>
          <w:szCs w:val="24"/>
        </w:rPr>
        <w:t xml:space="preserve"> analyzed data; Ying Liu wrote the paper.</w:t>
      </w:r>
    </w:p>
    <w:p w:rsidR="00B87455" w:rsidRPr="009C331A" w:rsidRDefault="00B87455" w:rsidP="00AE7A04">
      <w:pPr>
        <w:spacing w:line="360" w:lineRule="auto"/>
        <w:rPr>
          <w:rFonts w:ascii="Book Antiqua" w:hAnsi="Book Antiqua" w:cs="Times New Roman"/>
          <w:color w:val="000000" w:themeColor="text1"/>
          <w:sz w:val="24"/>
          <w:szCs w:val="24"/>
        </w:rPr>
      </w:pPr>
    </w:p>
    <w:p w:rsidR="00E16F50" w:rsidRPr="009C331A" w:rsidRDefault="00E16F50" w:rsidP="00AE7A04">
      <w:pPr>
        <w:spacing w:line="360" w:lineRule="auto"/>
        <w:rPr>
          <w:rFonts w:ascii="Book Antiqua" w:hAnsi="Book Antiqua" w:cs="Times New Roman"/>
          <w:b/>
          <w:color w:val="000000" w:themeColor="text1"/>
          <w:sz w:val="24"/>
          <w:szCs w:val="24"/>
        </w:rPr>
      </w:pPr>
      <w:proofErr w:type="gramStart"/>
      <w:r w:rsidRPr="009C331A">
        <w:rPr>
          <w:rFonts w:ascii="Book Antiqua" w:hAnsi="Book Antiqua" w:cs="Times New Roman"/>
          <w:b/>
          <w:color w:val="000000" w:themeColor="text1"/>
          <w:sz w:val="24"/>
          <w:szCs w:val="24"/>
        </w:rPr>
        <w:t xml:space="preserve">Supported by </w:t>
      </w:r>
      <w:proofErr w:type="spellStart"/>
      <w:r w:rsidRPr="009C331A">
        <w:rPr>
          <w:rFonts w:ascii="Book Antiqua" w:eastAsia="Simsun" w:hAnsi="Book Antiqua" w:cs="Times New Roman"/>
          <w:color w:val="000000" w:themeColor="text1"/>
          <w:sz w:val="24"/>
          <w:szCs w:val="24"/>
        </w:rPr>
        <w:t>Cangzhou</w:t>
      </w:r>
      <w:proofErr w:type="spellEnd"/>
      <w:r w:rsidRPr="009C331A">
        <w:rPr>
          <w:rFonts w:ascii="Book Antiqua" w:eastAsia="Simsun" w:hAnsi="Book Antiqua" w:cs="Times New Roman"/>
          <w:color w:val="000000" w:themeColor="text1"/>
          <w:sz w:val="24"/>
          <w:szCs w:val="24"/>
        </w:rPr>
        <w:t xml:space="preserve"> Science and Technology Project</w:t>
      </w:r>
      <w:r w:rsidRPr="009C331A">
        <w:rPr>
          <w:rFonts w:ascii="Book Antiqua" w:hAnsi="Book Antiqua" w:cs="Times New Roman"/>
          <w:color w:val="000000" w:themeColor="text1"/>
          <w:sz w:val="24"/>
          <w:szCs w:val="24"/>
        </w:rPr>
        <w:t>, No.</w:t>
      </w:r>
      <w:r w:rsidR="00446466" w:rsidRPr="009C331A">
        <w:rPr>
          <w:rFonts w:ascii="Book Antiqua"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131302097</w:t>
      </w:r>
      <w:r w:rsidRPr="009C331A">
        <w:rPr>
          <w:rFonts w:ascii="Book Antiqua" w:hAnsi="Book Antiqua" w:cs="Times New Roman"/>
          <w:color w:val="000000" w:themeColor="text1"/>
          <w:sz w:val="24"/>
          <w:szCs w:val="24"/>
        </w:rPr>
        <w:t>.</w:t>
      </w:r>
      <w:proofErr w:type="gramEnd"/>
    </w:p>
    <w:p w:rsidR="00E16F50" w:rsidRPr="009C331A" w:rsidRDefault="00E16F50" w:rsidP="00AE7A04">
      <w:pPr>
        <w:spacing w:line="360" w:lineRule="auto"/>
        <w:rPr>
          <w:rFonts w:ascii="Book Antiqua" w:hAnsi="Book Antiqua" w:cs="Times New Roman"/>
          <w:b/>
          <w:color w:val="000000" w:themeColor="text1"/>
          <w:sz w:val="24"/>
          <w:szCs w:val="24"/>
        </w:rPr>
      </w:pPr>
    </w:p>
    <w:p w:rsidR="000247E5" w:rsidRPr="009C331A" w:rsidRDefault="000247E5" w:rsidP="00AE7A04">
      <w:pPr>
        <w:spacing w:line="360" w:lineRule="auto"/>
        <w:rPr>
          <w:rFonts w:ascii="Book Antiqua" w:hAnsi="Book Antiqua" w:cs="AdvOT863180fb"/>
          <w:color w:val="000000" w:themeColor="text1"/>
          <w:sz w:val="24"/>
          <w:szCs w:val="24"/>
          <w:lang w:val="en-GB"/>
        </w:rPr>
      </w:pPr>
      <w:r w:rsidRPr="009C331A">
        <w:rPr>
          <w:rFonts w:ascii="Book Antiqua" w:hAnsi="Book Antiqua" w:cs="AdvOT863180fb"/>
          <w:b/>
          <w:color w:val="000000" w:themeColor="text1"/>
          <w:sz w:val="24"/>
          <w:szCs w:val="24"/>
          <w:lang w:val="en-GB"/>
        </w:rPr>
        <w:t>Institutional review board statement:</w:t>
      </w:r>
      <w:r w:rsidR="00AD186D" w:rsidRPr="009C331A">
        <w:rPr>
          <w:rFonts w:ascii="Book Antiqua" w:hAnsi="Book Antiqua" w:cs="AdvOT863180fb"/>
          <w:b/>
          <w:color w:val="000000" w:themeColor="text1"/>
          <w:sz w:val="24"/>
          <w:szCs w:val="24"/>
          <w:lang w:val="en-GB"/>
        </w:rPr>
        <w:t xml:space="preserve"> </w:t>
      </w:r>
      <w:r w:rsidR="00AD186D" w:rsidRPr="009C331A">
        <w:rPr>
          <w:rFonts w:ascii="Book Antiqua" w:hAnsi="Book Antiqua" w:cs="AdvOT863180fb"/>
          <w:color w:val="000000" w:themeColor="text1"/>
          <w:sz w:val="24"/>
          <w:szCs w:val="24"/>
          <w:lang w:val="en-GB"/>
        </w:rPr>
        <w:t xml:space="preserve">This study was reviewed and approved by </w:t>
      </w:r>
      <w:proofErr w:type="spellStart"/>
      <w:r w:rsidR="00AD186D" w:rsidRPr="009C331A">
        <w:rPr>
          <w:rFonts w:ascii="Book Antiqua" w:hAnsi="Book Antiqua" w:cs="AdvOT863180fb"/>
          <w:color w:val="000000" w:themeColor="text1"/>
          <w:sz w:val="24"/>
          <w:szCs w:val="24"/>
          <w:lang w:val="en-GB"/>
        </w:rPr>
        <w:t>Cangzhou</w:t>
      </w:r>
      <w:proofErr w:type="spellEnd"/>
      <w:r w:rsidR="00AD186D" w:rsidRPr="009C331A">
        <w:rPr>
          <w:rFonts w:ascii="Book Antiqua" w:hAnsi="Book Antiqua" w:cs="AdvOT863180fb"/>
          <w:color w:val="000000" w:themeColor="text1"/>
          <w:sz w:val="24"/>
          <w:szCs w:val="24"/>
          <w:lang w:val="en-GB"/>
        </w:rPr>
        <w:t xml:space="preserve"> Central Hospital Institutional Review Board.</w:t>
      </w:r>
    </w:p>
    <w:p w:rsidR="000247E5" w:rsidRPr="009C331A" w:rsidRDefault="000247E5" w:rsidP="00AE7A04">
      <w:pPr>
        <w:spacing w:line="360" w:lineRule="auto"/>
        <w:rPr>
          <w:rFonts w:ascii="Book Antiqua" w:hAnsi="Book Antiqua" w:cs="AdvOT863180fb"/>
          <w:color w:val="000000" w:themeColor="text1"/>
          <w:sz w:val="24"/>
          <w:szCs w:val="24"/>
          <w:lang w:val="en-GB"/>
        </w:rPr>
      </w:pPr>
    </w:p>
    <w:p w:rsidR="00F9711E" w:rsidRPr="009C331A" w:rsidRDefault="000247E5" w:rsidP="00AE7A04">
      <w:pPr>
        <w:spacing w:line="360" w:lineRule="auto"/>
        <w:rPr>
          <w:rFonts w:ascii="Book Antiqua" w:hAnsi="Book Antiqua"/>
          <w:color w:val="000000" w:themeColor="text1"/>
          <w:kern w:val="0"/>
          <w:sz w:val="24"/>
          <w:szCs w:val="24"/>
        </w:rPr>
      </w:pPr>
      <w:r w:rsidRPr="009C331A">
        <w:rPr>
          <w:rFonts w:ascii="Book Antiqua" w:hAnsi="Book Antiqua" w:cs="AdvOT863180fb"/>
          <w:b/>
          <w:color w:val="000000" w:themeColor="text1"/>
          <w:sz w:val="24"/>
          <w:szCs w:val="24"/>
          <w:lang w:val="en-GB"/>
        </w:rPr>
        <w:t>Informed consent statement:</w:t>
      </w:r>
      <w:r w:rsidR="00F9711E" w:rsidRPr="009C331A">
        <w:rPr>
          <w:rFonts w:ascii="Book Antiqua" w:hAnsi="Book Antiqua" w:cs="AdvOT863180fb"/>
          <w:b/>
          <w:color w:val="000000" w:themeColor="text1"/>
          <w:sz w:val="24"/>
          <w:szCs w:val="24"/>
          <w:lang w:val="en-GB"/>
        </w:rPr>
        <w:t xml:space="preserve"> </w:t>
      </w:r>
      <w:r w:rsidR="00F9711E" w:rsidRPr="009C331A">
        <w:rPr>
          <w:rFonts w:ascii="Book Antiqua" w:hAnsi="Book Antiqua"/>
          <w:color w:val="000000" w:themeColor="text1"/>
          <w:kern w:val="0"/>
          <w:sz w:val="24"/>
          <w:szCs w:val="24"/>
        </w:rPr>
        <w:t>All study participants, or their legal guardian, provided informed written consent prior to study enrolment.</w:t>
      </w:r>
    </w:p>
    <w:p w:rsidR="000247E5" w:rsidRPr="009C331A" w:rsidRDefault="000247E5" w:rsidP="00AE7A04">
      <w:pPr>
        <w:spacing w:line="360" w:lineRule="auto"/>
        <w:rPr>
          <w:rFonts w:ascii="Book Antiqua" w:hAnsi="Book Antiqua" w:cs="AdvOT863180fb"/>
          <w:b/>
          <w:color w:val="000000" w:themeColor="text1"/>
          <w:sz w:val="24"/>
          <w:szCs w:val="24"/>
        </w:rPr>
      </w:pPr>
    </w:p>
    <w:p w:rsidR="000247E5" w:rsidRPr="009C331A" w:rsidRDefault="000247E5" w:rsidP="00AE7A04">
      <w:pPr>
        <w:spacing w:line="360" w:lineRule="auto"/>
        <w:rPr>
          <w:rFonts w:ascii="Book Antiqua" w:hAnsi="Book Antiqua" w:cs="AdvOT863180fb"/>
          <w:b/>
          <w:color w:val="000000" w:themeColor="text1"/>
          <w:sz w:val="24"/>
          <w:szCs w:val="24"/>
          <w:lang w:val="en-GB"/>
        </w:rPr>
      </w:pPr>
    </w:p>
    <w:p w:rsidR="00F9711E" w:rsidRPr="009C331A" w:rsidRDefault="000247E5" w:rsidP="00AE7A04">
      <w:pPr>
        <w:spacing w:line="360" w:lineRule="auto"/>
        <w:rPr>
          <w:rFonts w:ascii="Book Antiqua" w:hAnsi="Book Antiqua"/>
          <w:color w:val="000000" w:themeColor="text1"/>
          <w:kern w:val="0"/>
          <w:sz w:val="24"/>
          <w:szCs w:val="24"/>
        </w:rPr>
      </w:pPr>
      <w:r w:rsidRPr="009C331A">
        <w:rPr>
          <w:rFonts w:ascii="Book Antiqua" w:hAnsi="Book Antiqua" w:cs="Arial"/>
          <w:b/>
          <w:color w:val="000000" w:themeColor="text1"/>
          <w:sz w:val="24"/>
          <w:szCs w:val="24"/>
          <w:lang w:val="en-GB"/>
        </w:rPr>
        <w:lastRenderedPageBreak/>
        <w:t>Conflict-of-interest statement:</w:t>
      </w:r>
      <w:r w:rsidR="00F9711E" w:rsidRPr="009C331A">
        <w:rPr>
          <w:rFonts w:ascii="Book Antiqua" w:hAnsi="Book Antiqua"/>
          <w:color w:val="000000" w:themeColor="text1"/>
          <w:kern w:val="0"/>
          <w:sz w:val="24"/>
          <w:szCs w:val="24"/>
        </w:rPr>
        <w:t xml:space="preserve"> We declare that there are no conflicts of interest to disclose.</w:t>
      </w:r>
    </w:p>
    <w:p w:rsidR="000247E5" w:rsidRPr="009C331A" w:rsidRDefault="000247E5" w:rsidP="00AE7A04">
      <w:pPr>
        <w:spacing w:line="360" w:lineRule="auto"/>
        <w:rPr>
          <w:rFonts w:ascii="Book Antiqua" w:hAnsi="Book Antiqua" w:cs="Arial"/>
          <w:b/>
          <w:color w:val="000000" w:themeColor="text1"/>
          <w:sz w:val="24"/>
          <w:szCs w:val="24"/>
        </w:rPr>
      </w:pPr>
    </w:p>
    <w:p w:rsidR="00F9711E" w:rsidRPr="009C331A" w:rsidRDefault="000247E5" w:rsidP="00AE7A04">
      <w:pPr>
        <w:spacing w:line="360" w:lineRule="auto"/>
        <w:rPr>
          <w:rFonts w:ascii="Book Antiqua" w:hAnsi="Book Antiqua"/>
          <w:color w:val="000000" w:themeColor="text1"/>
          <w:kern w:val="0"/>
          <w:sz w:val="24"/>
          <w:szCs w:val="24"/>
        </w:rPr>
      </w:pPr>
      <w:r w:rsidRPr="009C331A">
        <w:rPr>
          <w:rFonts w:ascii="Book Antiqua" w:hAnsi="Book Antiqua" w:cs="TimesNewRomanPS-BoldItalicMT"/>
          <w:b/>
          <w:bCs/>
          <w:iCs/>
          <w:color w:val="000000" w:themeColor="text1"/>
          <w:sz w:val="24"/>
          <w:szCs w:val="24"/>
        </w:rPr>
        <w:t>Data sharing</w:t>
      </w:r>
      <w:r w:rsidRPr="009C331A">
        <w:rPr>
          <w:rFonts w:ascii="Book Antiqua" w:hAnsi="Book Antiqua"/>
          <w:b/>
          <w:bCs/>
          <w:iCs/>
          <w:color w:val="000000" w:themeColor="text1"/>
          <w:sz w:val="24"/>
          <w:szCs w:val="24"/>
        </w:rPr>
        <w:t xml:space="preserve"> statement</w:t>
      </w:r>
      <w:r w:rsidRPr="009C331A">
        <w:rPr>
          <w:rFonts w:ascii="Book Antiqua" w:hAnsi="Book Antiqua" w:cs="TimesNewRomanPS-BoldItalicMT"/>
          <w:b/>
          <w:bCs/>
          <w:iCs/>
          <w:color w:val="000000" w:themeColor="text1"/>
          <w:sz w:val="24"/>
          <w:szCs w:val="24"/>
        </w:rPr>
        <w:t>:</w:t>
      </w:r>
      <w:r w:rsidR="00F9711E" w:rsidRPr="009C331A">
        <w:rPr>
          <w:rFonts w:ascii="Book Antiqua" w:hAnsi="Book Antiqua"/>
          <w:color w:val="000000" w:themeColor="text1"/>
          <w:kern w:val="0"/>
          <w:sz w:val="24"/>
          <w:szCs w:val="24"/>
        </w:rPr>
        <w:t xml:space="preserve"> No additional data are available.</w:t>
      </w:r>
    </w:p>
    <w:p w:rsidR="000247E5" w:rsidRPr="009C331A" w:rsidRDefault="000247E5" w:rsidP="00AE7A04">
      <w:pPr>
        <w:spacing w:line="360" w:lineRule="auto"/>
        <w:rPr>
          <w:rFonts w:ascii="Book Antiqua" w:hAnsi="Book Antiqua" w:cs="TimesNewRomanPS-BoldItalicMT"/>
          <w:b/>
          <w:bCs/>
          <w:iCs/>
          <w:color w:val="000000" w:themeColor="text1"/>
          <w:sz w:val="24"/>
          <w:szCs w:val="24"/>
        </w:rPr>
      </w:pPr>
    </w:p>
    <w:p w:rsidR="000247E5" w:rsidRPr="009C331A" w:rsidRDefault="000247E5" w:rsidP="00AE7A04">
      <w:pPr>
        <w:spacing w:line="360" w:lineRule="auto"/>
        <w:rPr>
          <w:rFonts w:ascii="Book Antiqua" w:hAnsi="Book Antiqua"/>
          <w:b/>
          <w:color w:val="000000" w:themeColor="text1"/>
          <w:sz w:val="24"/>
          <w:szCs w:val="24"/>
        </w:rPr>
      </w:pPr>
      <w:bookmarkStart w:id="10" w:name="OLE_LINK155"/>
      <w:bookmarkStart w:id="11" w:name="OLE_LINK183"/>
      <w:bookmarkStart w:id="12" w:name="OLE_LINK441"/>
      <w:r w:rsidRPr="009C331A">
        <w:rPr>
          <w:rFonts w:ascii="Book Antiqua" w:hAnsi="Book Antiqua"/>
          <w:b/>
          <w:color w:val="000000" w:themeColor="text1"/>
          <w:sz w:val="24"/>
          <w:szCs w:val="24"/>
        </w:rPr>
        <w:t xml:space="preserve">Open-Access: </w:t>
      </w:r>
      <w:r w:rsidRPr="009C331A">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rsidR="000247E5" w:rsidRPr="009C331A" w:rsidRDefault="000247E5" w:rsidP="00AE7A04">
      <w:pPr>
        <w:spacing w:line="360" w:lineRule="auto"/>
        <w:rPr>
          <w:rFonts w:ascii="Book Antiqua" w:hAnsi="Book Antiqua" w:cs="Arial Unicode MS"/>
          <w:color w:val="000000" w:themeColor="text1"/>
          <w:sz w:val="24"/>
          <w:szCs w:val="24"/>
        </w:rPr>
      </w:pPr>
    </w:p>
    <w:p w:rsidR="000247E5" w:rsidRPr="009C331A" w:rsidRDefault="000247E5" w:rsidP="00AE7A04">
      <w:pPr>
        <w:spacing w:line="360" w:lineRule="auto"/>
        <w:rPr>
          <w:rFonts w:ascii="Book Antiqua" w:hAnsi="Book Antiqua" w:cs="Arial Unicode MS"/>
          <w:color w:val="000000" w:themeColor="text1"/>
          <w:sz w:val="24"/>
          <w:szCs w:val="24"/>
        </w:rPr>
      </w:pPr>
      <w:r w:rsidRPr="009C331A">
        <w:rPr>
          <w:rFonts w:ascii="Book Antiqua" w:hAnsi="Book Antiqua" w:cs="Arial Unicode MS"/>
          <w:b/>
          <w:color w:val="000000" w:themeColor="text1"/>
          <w:sz w:val="24"/>
          <w:szCs w:val="24"/>
        </w:rPr>
        <w:t>Manuscript source:</w:t>
      </w:r>
      <w:r w:rsidRPr="009C331A">
        <w:rPr>
          <w:rFonts w:ascii="Book Antiqua" w:hAnsi="Book Antiqua" w:cs="Arial Unicode MS"/>
          <w:color w:val="000000" w:themeColor="text1"/>
          <w:sz w:val="24"/>
          <w:szCs w:val="24"/>
        </w:rPr>
        <w:t xml:space="preserve"> Unsolicited Manuscript</w:t>
      </w:r>
    </w:p>
    <w:p w:rsidR="000247E5" w:rsidRPr="009C331A" w:rsidRDefault="000247E5" w:rsidP="00AE7A04">
      <w:pPr>
        <w:spacing w:line="360" w:lineRule="auto"/>
        <w:rPr>
          <w:rFonts w:ascii="Book Antiqua" w:hAnsi="Book Antiqua" w:cs="TimesNewRomanPS-BoldItalicMT"/>
          <w:b/>
          <w:bCs/>
          <w:iCs/>
          <w:color w:val="000000" w:themeColor="text1"/>
          <w:sz w:val="24"/>
          <w:szCs w:val="24"/>
        </w:rPr>
      </w:pPr>
    </w:p>
    <w:p w:rsidR="00F7669A" w:rsidRPr="00DD68BE" w:rsidRDefault="00E16F50" w:rsidP="00AE7A04">
      <w:pPr>
        <w:spacing w:line="360" w:lineRule="auto"/>
        <w:rPr>
          <w:rFonts w:ascii="Book Antiqua" w:hAnsi="Book Antiqua" w:cs="Times New Roman"/>
          <w:color w:val="000000" w:themeColor="text1"/>
          <w:sz w:val="24"/>
          <w:szCs w:val="24"/>
        </w:rPr>
      </w:pPr>
      <w:bookmarkStart w:id="13" w:name="OLE_LINK535"/>
      <w:bookmarkStart w:id="14" w:name="OLE_LINK536"/>
      <w:r w:rsidRPr="009C331A">
        <w:rPr>
          <w:rFonts w:ascii="Book Antiqua" w:hAnsi="Book Antiqua"/>
          <w:b/>
          <w:color w:val="000000" w:themeColor="text1"/>
          <w:sz w:val="24"/>
          <w:szCs w:val="24"/>
        </w:rPr>
        <w:t>Correspondence to:</w:t>
      </w:r>
      <w:bookmarkEnd w:id="13"/>
      <w:bookmarkEnd w:id="14"/>
      <w:r w:rsidR="00446466" w:rsidRPr="009C331A">
        <w:rPr>
          <w:rFonts w:ascii="Book Antiqua" w:hAnsi="Book Antiqua"/>
          <w:b/>
          <w:color w:val="000000" w:themeColor="text1"/>
          <w:sz w:val="24"/>
          <w:szCs w:val="24"/>
        </w:rPr>
        <w:t xml:space="preserve"> </w:t>
      </w:r>
      <w:r w:rsidR="00F7669A" w:rsidRPr="009C331A">
        <w:rPr>
          <w:rFonts w:ascii="Book Antiqua" w:eastAsia="Simsun" w:hAnsi="Book Antiqua" w:cs="Times New Roman"/>
          <w:b/>
          <w:color w:val="000000" w:themeColor="text1"/>
          <w:sz w:val="24"/>
          <w:szCs w:val="24"/>
        </w:rPr>
        <w:t>Ying</w:t>
      </w:r>
      <w:r w:rsidR="00446466" w:rsidRPr="009C331A">
        <w:rPr>
          <w:rFonts w:ascii="Book Antiqua" w:hAnsi="Book Antiqua" w:cs="Times New Roman"/>
          <w:b/>
          <w:color w:val="000000" w:themeColor="text1"/>
          <w:sz w:val="24"/>
          <w:szCs w:val="24"/>
        </w:rPr>
        <w:t xml:space="preserve"> </w:t>
      </w:r>
      <w:r w:rsidRPr="009C331A">
        <w:rPr>
          <w:rFonts w:ascii="Book Antiqua" w:hAnsi="Book Antiqua" w:cs="Times New Roman"/>
          <w:b/>
          <w:color w:val="000000" w:themeColor="text1"/>
          <w:sz w:val="24"/>
          <w:szCs w:val="24"/>
        </w:rPr>
        <w:t>Liu, MD,</w:t>
      </w:r>
      <w:r w:rsidR="00446466" w:rsidRPr="009C331A">
        <w:rPr>
          <w:rFonts w:ascii="Book Antiqua" w:hAnsi="Book Antiqua" w:cs="Times New Roman"/>
          <w:b/>
          <w:color w:val="000000" w:themeColor="text1"/>
          <w:sz w:val="24"/>
          <w:szCs w:val="24"/>
        </w:rPr>
        <w:t xml:space="preserve"> </w:t>
      </w:r>
      <w:r w:rsidR="00F7669A" w:rsidRPr="009C331A">
        <w:rPr>
          <w:rFonts w:ascii="Book Antiqua" w:eastAsia="Simsun" w:hAnsi="Book Antiqua" w:cs="Times New Roman"/>
          <w:b/>
          <w:color w:val="000000" w:themeColor="text1"/>
          <w:sz w:val="24"/>
          <w:szCs w:val="24"/>
        </w:rPr>
        <w:t xml:space="preserve">Attending </w:t>
      </w:r>
      <w:r w:rsidRPr="009C331A">
        <w:rPr>
          <w:rFonts w:ascii="Book Antiqua" w:eastAsia="Simsun" w:hAnsi="Book Antiqua" w:cs="Times New Roman"/>
          <w:b/>
          <w:color w:val="000000" w:themeColor="text1"/>
          <w:sz w:val="24"/>
          <w:szCs w:val="24"/>
        </w:rPr>
        <w:t>Physician</w:t>
      </w:r>
      <w:r w:rsidRPr="009C331A">
        <w:rPr>
          <w:rFonts w:ascii="Book Antiqua" w:hAnsi="Book Antiqua" w:cs="Times New Roman"/>
          <w:b/>
          <w:color w:val="000000" w:themeColor="text1"/>
          <w:sz w:val="24"/>
          <w:szCs w:val="24"/>
        </w:rPr>
        <w:t>,</w:t>
      </w:r>
      <w:r w:rsidR="00446466" w:rsidRPr="009C331A">
        <w:rPr>
          <w:rFonts w:ascii="Book Antiqua" w:hAnsi="Book Antiqua" w:cs="Times New Roman"/>
          <w:b/>
          <w:color w:val="000000" w:themeColor="text1"/>
          <w:sz w:val="24"/>
          <w:szCs w:val="24"/>
        </w:rPr>
        <w:t xml:space="preserve"> </w:t>
      </w:r>
      <w:r w:rsidR="00F7669A" w:rsidRPr="009C331A">
        <w:rPr>
          <w:rFonts w:ascii="Book Antiqua" w:eastAsia="Simsun" w:hAnsi="Book Antiqua" w:cs="Times New Roman"/>
          <w:color w:val="000000" w:themeColor="text1"/>
          <w:sz w:val="24"/>
          <w:szCs w:val="24"/>
        </w:rPr>
        <w:t xml:space="preserve">Department of Ultrasound, </w:t>
      </w:r>
      <w:proofErr w:type="spellStart"/>
      <w:r w:rsidR="00F7669A" w:rsidRPr="009C331A">
        <w:rPr>
          <w:rFonts w:ascii="Book Antiqua" w:eastAsia="Simsun" w:hAnsi="Book Antiqua" w:cs="Times New Roman"/>
          <w:color w:val="000000" w:themeColor="text1"/>
          <w:sz w:val="24"/>
          <w:szCs w:val="24"/>
        </w:rPr>
        <w:t>Cangzhou</w:t>
      </w:r>
      <w:proofErr w:type="spellEnd"/>
      <w:r w:rsidR="00F7669A" w:rsidRPr="009C331A">
        <w:rPr>
          <w:rFonts w:ascii="Book Antiqua" w:eastAsia="Simsun" w:hAnsi="Book Antiqua" w:cs="Times New Roman"/>
          <w:color w:val="000000" w:themeColor="text1"/>
          <w:sz w:val="24"/>
          <w:szCs w:val="24"/>
        </w:rPr>
        <w:t xml:space="preserve"> Central Hospital, No. 201 Xinhua Road, </w:t>
      </w:r>
      <w:proofErr w:type="spellStart"/>
      <w:r w:rsidR="00F7669A" w:rsidRPr="009C331A">
        <w:rPr>
          <w:rFonts w:ascii="Book Antiqua" w:eastAsia="Simsun" w:hAnsi="Book Antiqua" w:cs="Times New Roman"/>
          <w:color w:val="000000" w:themeColor="text1"/>
          <w:sz w:val="24"/>
          <w:szCs w:val="24"/>
        </w:rPr>
        <w:t>Cangzhou</w:t>
      </w:r>
      <w:proofErr w:type="spellEnd"/>
      <w:r w:rsidR="0004766F" w:rsidRPr="009C331A">
        <w:rPr>
          <w:rFonts w:ascii="Book Antiqua"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061001</w:t>
      </w:r>
      <w:r w:rsidR="00F7669A" w:rsidRPr="009C331A">
        <w:rPr>
          <w:rFonts w:ascii="Book Antiqua" w:eastAsia="Simsun" w:hAnsi="Book Antiqua" w:cs="Times New Roman"/>
          <w:color w:val="000000" w:themeColor="text1"/>
          <w:sz w:val="24"/>
          <w:szCs w:val="24"/>
        </w:rPr>
        <w:t>, Hebei Province, China</w:t>
      </w:r>
      <w:r w:rsidRPr="009C331A">
        <w:rPr>
          <w:rFonts w:ascii="Book Antiqua" w:hAnsi="Book Antiqua" w:cs="Times New Roman"/>
          <w:color w:val="000000" w:themeColor="text1"/>
          <w:sz w:val="24"/>
          <w:szCs w:val="24"/>
        </w:rPr>
        <w:t>.</w:t>
      </w:r>
      <w:r w:rsidR="00446466" w:rsidRPr="009C331A">
        <w:rPr>
          <w:rFonts w:ascii="Book Antiqua" w:hAnsi="Book Antiqua" w:cs="Times New Roman"/>
          <w:color w:val="000000" w:themeColor="text1"/>
          <w:sz w:val="24"/>
          <w:szCs w:val="24"/>
        </w:rPr>
        <w:t xml:space="preserve"> </w:t>
      </w:r>
      <w:hyperlink r:id="rId8" w:history="1">
        <w:r w:rsidR="00DD68BE" w:rsidRPr="00FA14BA">
          <w:rPr>
            <w:rStyle w:val="a6"/>
            <w:rFonts w:ascii="Book Antiqua" w:eastAsia="Simsun" w:hAnsi="Book Antiqua" w:cs="Times New Roman"/>
            <w:sz w:val="24"/>
            <w:szCs w:val="24"/>
          </w:rPr>
          <w:t>13315703225@163.com</w:t>
        </w:r>
      </w:hyperlink>
      <w:r w:rsidR="00DD68BE">
        <w:rPr>
          <w:rFonts w:ascii="Book Antiqua" w:hAnsi="Book Antiqua" w:cs="Times New Roman" w:hint="eastAsia"/>
          <w:color w:val="000000" w:themeColor="text1"/>
          <w:sz w:val="24"/>
          <w:szCs w:val="24"/>
        </w:rPr>
        <w:t xml:space="preserve"> </w:t>
      </w:r>
    </w:p>
    <w:p w:rsidR="00E16F50" w:rsidRPr="009C331A" w:rsidRDefault="00E16F50" w:rsidP="00AE7A04">
      <w:pPr>
        <w:spacing w:line="360" w:lineRule="auto"/>
        <w:rPr>
          <w:rFonts w:ascii="Book Antiqua" w:hAnsi="Book Antiqua" w:cs="Times New Roman"/>
          <w:color w:val="000000" w:themeColor="text1"/>
          <w:sz w:val="24"/>
          <w:szCs w:val="24"/>
        </w:rPr>
      </w:pPr>
      <w:r w:rsidRPr="009C331A">
        <w:rPr>
          <w:rFonts w:ascii="Book Antiqua" w:hAnsi="Book Antiqua" w:cs="Arial"/>
          <w:b/>
          <w:color w:val="000000" w:themeColor="text1"/>
          <w:sz w:val="24"/>
          <w:szCs w:val="24"/>
        </w:rPr>
        <w:t>Telephone</w:t>
      </w:r>
      <w:r w:rsidRPr="009C331A">
        <w:rPr>
          <w:rFonts w:ascii="Book Antiqua" w:hAnsi="Book Antiqua" w:cs="Arial"/>
          <w:color w:val="000000" w:themeColor="text1"/>
          <w:sz w:val="24"/>
          <w:szCs w:val="24"/>
        </w:rPr>
        <w:t>:</w:t>
      </w:r>
      <w:r w:rsidR="00446466" w:rsidRPr="009C331A">
        <w:rPr>
          <w:rFonts w:ascii="Book Antiqua" w:hAnsi="Book Antiqua" w:cs="Arial"/>
          <w:color w:val="000000" w:themeColor="text1"/>
          <w:sz w:val="24"/>
          <w:szCs w:val="24"/>
        </w:rPr>
        <w:t xml:space="preserve"> +86-</w:t>
      </w:r>
      <w:r w:rsidR="00B87455" w:rsidRPr="009C331A">
        <w:rPr>
          <w:rFonts w:ascii="Book Antiqua" w:hAnsi="Book Antiqua" w:cs="Arial"/>
          <w:color w:val="000000" w:themeColor="text1"/>
          <w:sz w:val="24"/>
          <w:szCs w:val="24"/>
        </w:rPr>
        <w:t>13315703225</w:t>
      </w:r>
    </w:p>
    <w:p w:rsidR="00F7669A" w:rsidRPr="009C331A" w:rsidRDefault="00E16F50" w:rsidP="00AE7A04">
      <w:pPr>
        <w:spacing w:line="360" w:lineRule="auto"/>
        <w:rPr>
          <w:rFonts w:ascii="Book Antiqua" w:eastAsia="Simsun" w:hAnsi="Book Antiqua" w:cs="Times New Roman"/>
          <w:color w:val="000000" w:themeColor="text1"/>
          <w:sz w:val="24"/>
          <w:szCs w:val="24"/>
        </w:rPr>
      </w:pPr>
      <w:r w:rsidRPr="009C331A">
        <w:rPr>
          <w:rFonts w:ascii="Book Antiqua" w:hAnsi="Book Antiqua" w:cs="Arial"/>
          <w:b/>
          <w:color w:val="000000" w:themeColor="text1"/>
          <w:sz w:val="24"/>
          <w:szCs w:val="24"/>
        </w:rPr>
        <w:t>Fax</w:t>
      </w:r>
      <w:r w:rsidRPr="009C331A">
        <w:rPr>
          <w:rFonts w:ascii="Book Antiqua" w:hAnsi="Book Antiqua" w:cs="Arial"/>
          <w:color w:val="000000" w:themeColor="text1"/>
          <w:sz w:val="24"/>
          <w:szCs w:val="24"/>
        </w:rPr>
        <w:t>:</w:t>
      </w:r>
      <w:r w:rsidR="00446466" w:rsidRPr="009C331A">
        <w:rPr>
          <w:rFonts w:ascii="Book Antiqua" w:hAnsi="Book Antiqua" w:cs="Arial"/>
          <w:color w:val="000000" w:themeColor="text1"/>
          <w:sz w:val="24"/>
          <w:szCs w:val="24"/>
        </w:rPr>
        <w:t xml:space="preserve"> +86-</w:t>
      </w:r>
      <w:r w:rsidR="00B87455" w:rsidRPr="009C331A">
        <w:rPr>
          <w:rFonts w:ascii="Book Antiqua" w:hAnsi="Book Antiqua" w:cs="Arial"/>
          <w:color w:val="000000" w:themeColor="text1"/>
          <w:sz w:val="24"/>
          <w:szCs w:val="24"/>
        </w:rPr>
        <w:t>317-2075790</w:t>
      </w:r>
    </w:p>
    <w:p w:rsidR="00F7669A" w:rsidRPr="009C331A" w:rsidRDefault="00F7669A" w:rsidP="00AE7A04">
      <w:pPr>
        <w:spacing w:line="360" w:lineRule="auto"/>
        <w:rPr>
          <w:rFonts w:ascii="Book Antiqua" w:eastAsia="Simsun" w:hAnsi="Book Antiqua" w:cs="Times New Roman"/>
          <w:b/>
          <w:color w:val="000000" w:themeColor="text1"/>
          <w:sz w:val="24"/>
          <w:szCs w:val="24"/>
        </w:rPr>
      </w:pPr>
    </w:p>
    <w:p w:rsidR="0027735E" w:rsidRPr="009C331A" w:rsidRDefault="0027735E" w:rsidP="00AE7A04">
      <w:pPr>
        <w:spacing w:line="360" w:lineRule="auto"/>
        <w:rPr>
          <w:rFonts w:ascii="Book Antiqua" w:hAnsi="Book Antiqua"/>
          <w:b/>
          <w:color w:val="000000" w:themeColor="text1"/>
          <w:sz w:val="24"/>
          <w:szCs w:val="24"/>
        </w:rPr>
      </w:pPr>
      <w:bookmarkStart w:id="15" w:name="OLE_LINK476"/>
      <w:bookmarkStart w:id="16" w:name="OLE_LINK477"/>
      <w:bookmarkStart w:id="17" w:name="OLE_LINK117"/>
      <w:bookmarkStart w:id="18" w:name="OLE_LINK528"/>
      <w:bookmarkStart w:id="19" w:name="OLE_LINK557"/>
      <w:r w:rsidRPr="009C331A">
        <w:rPr>
          <w:rFonts w:ascii="Book Antiqua" w:hAnsi="Book Antiqua"/>
          <w:b/>
          <w:color w:val="000000" w:themeColor="text1"/>
          <w:sz w:val="24"/>
          <w:szCs w:val="24"/>
        </w:rPr>
        <w:t xml:space="preserve">Received: </w:t>
      </w:r>
      <w:r w:rsidRPr="009C331A">
        <w:rPr>
          <w:rFonts w:ascii="Book Antiqua" w:hAnsi="Book Antiqua"/>
          <w:color w:val="000000" w:themeColor="text1"/>
          <w:sz w:val="24"/>
          <w:szCs w:val="24"/>
        </w:rPr>
        <w:t>May 3, 2017</w:t>
      </w:r>
    </w:p>
    <w:p w:rsidR="0027735E" w:rsidRPr="009C331A" w:rsidRDefault="0027735E" w:rsidP="00AE7A04">
      <w:pPr>
        <w:spacing w:line="360" w:lineRule="auto"/>
        <w:rPr>
          <w:rFonts w:ascii="Book Antiqua" w:hAnsi="Book Antiqua"/>
          <w:b/>
          <w:color w:val="000000" w:themeColor="text1"/>
          <w:sz w:val="24"/>
          <w:szCs w:val="24"/>
        </w:rPr>
      </w:pPr>
      <w:r w:rsidRPr="009C331A">
        <w:rPr>
          <w:rFonts w:ascii="Book Antiqua" w:hAnsi="Book Antiqua"/>
          <w:b/>
          <w:color w:val="000000" w:themeColor="text1"/>
          <w:sz w:val="24"/>
          <w:szCs w:val="24"/>
        </w:rPr>
        <w:t xml:space="preserve">Peer-review started: </w:t>
      </w:r>
      <w:r w:rsidRPr="009C331A">
        <w:rPr>
          <w:rFonts w:ascii="Book Antiqua" w:hAnsi="Book Antiqua"/>
          <w:color w:val="000000" w:themeColor="text1"/>
          <w:sz w:val="24"/>
          <w:szCs w:val="24"/>
        </w:rPr>
        <w:t>May 4, 2017</w:t>
      </w:r>
    </w:p>
    <w:p w:rsidR="0027735E" w:rsidRPr="009C331A" w:rsidRDefault="0027735E" w:rsidP="00AE7A04">
      <w:pPr>
        <w:spacing w:line="360" w:lineRule="auto"/>
        <w:rPr>
          <w:rFonts w:ascii="Book Antiqua" w:hAnsi="Book Antiqua"/>
          <w:b/>
          <w:color w:val="000000" w:themeColor="text1"/>
          <w:sz w:val="24"/>
          <w:szCs w:val="24"/>
        </w:rPr>
      </w:pPr>
      <w:r w:rsidRPr="009C331A">
        <w:rPr>
          <w:rFonts w:ascii="Book Antiqua" w:hAnsi="Book Antiqua"/>
          <w:b/>
          <w:color w:val="000000" w:themeColor="text1"/>
          <w:sz w:val="24"/>
          <w:szCs w:val="24"/>
        </w:rPr>
        <w:t xml:space="preserve">First decision: </w:t>
      </w:r>
      <w:r w:rsidRPr="009C331A">
        <w:rPr>
          <w:rFonts w:ascii="Book Antiqua" w:hAnsi="Book Antiqua"/>
          <w:color w:val="000000" w:themeColor="text1"/>
          <w:sz w:val="24"/>
          <w:szCs w:val="24"/>
        </w:rPr>
        <w:t>June 1, 2017</w:t>
      </w:r>
    </w:p>
    <w:p w:rsidR="0027735E" w:rsidRPr="009C331A" w:rsidRDefault="0027735E" w:rsidP="00AE7A04">
      <w:pPr>
        <w:spacing w:line="360" w:lineRule="auto"/>
        <w:rPr>
          <w:rFonts w:ascii="Book Antiqua" w:hAnsi="Book Antiqua"/>
          <w:b/>
          <w:color w:val="000000" w:themeColor="text1"/>
          <w:sz w:val="24"/>
          <w:szCs w:val="24"/>
        </w:rPr>
      </w:pPr>
      <w:r w:rsidRPr="009C331A">
        <w:rPr>
          <w:rFonts w:ascii="Book Antiqua" w:hAnsi="Book Antiqua"/>
          <w:b/>
          <w:color w:val="000000" w:themeColor="text1"/>
          <w:sz w:val="24"/>
          <w:szCs w:val="24"/>
        </w:rPr>
        <w:t xml:space="preserve">Revised: </w:t>
      </w:r>
      <w:r w:rsidR="006871BD" w:rsidRPr="009C331A">
        <w:rPr>
          <w:rFonts w:ascii="Book Antiqua" w:hAnsi="Book Antiqua"/>
          <w:color w:val="000000" w:themeColor="text1"/>
          <w:sz w:val="24"/>
          <w:szCs w:val="24"/>
        </w:rPr>
        <w:t>June 13, 2017</w:t>
      </w:r>
    </w:p>
    <w:p w:rsidR="0027735E" w:rsidRPr="009C331A" w:rsidRDefault="0027735E" w:rsidP="00AE7A04">
      <w:pPr>
        <w:spacing w:line="360" w:lineRule="auto"/>
        <w:rPr>
          <w:rFonts w:ascii="Book Antiqua" w:hAnsi="Book Antiqua"/>
          <w:color w:val="000000" w:themeColor="text1"/>
          <w:sz w:val="24"/>
          <w:szCs w:val="24"/>
        </w:rPr>
      </w:pPr>
      <w:r w:rsidRPr="009C331A">
        <w:rPr>
          <w:rFonts w:ascii="Book Antiqua" w:hAnsi="Book Antiqua"/>
          <w:b/>
          <w:color w:val="000000" w:themeColor="text1"/>
          <w:sz w:val="24"/>
          <w:szCs w:val="24"/>
        </w:rPr>
        <w:t>Accepted:</w:t>
      </w:r>
      <w:bookmarkStart w:id="20" w:name="OLE_LINK118"/>
      <w:bookmarkStart w:id="21" w:name="OLE_LINK125"/>
      <w:bookmarkStart w:id="22" w:name="OLE_LINK122"/>
      <w:bookmarkStart w:id="23" w:name="OLE_LINK126"/>
      <w:bookmarkStart w:id="24" w:name="OLE_LINK127"/>
      <w:bookmarkEnd w:id="20"/>
      <w:bookmarkEnd w:id="21"/>
      <w:bookmarkEnd w:id="22"/>
      <w:bookmarkEnd w:id="23"/>
      <w:bookmarkEnd w:id="24"/>
      <w:r w:rsidR="001225CA">
        <w:rPr>
          <w:rFonts w:ascii="Book Antiqua" w:hAnsi="Book Antiqua" w:hint="eastAsia"/>
          <w:b/>
          <w:color w:val="000000" w:themeColor="text1"/>
          <w:sz w:val="24"/>
          <w:szCs w:val="24"/>
        </w:rPr>
        <w:t xml:space="preserve"> </w:t>
      </w:r>
      <w:bookmarkStart w:id="25" w:name="_GoBack"/>
      <w:r w:rsidR="001225CA" w:rsidRPr="001225CA">
        <w:rPr>
          <w:rFonts w:ascii="Book Antiqua" w:hAnsi="Book Antiqua" w:hint="eastAsia"/>
          <w:color w:val="000000" w:themeColor="text1"/>
          <w:sz w:val="24"/>
          <w:szCs w:val="24"/>
        </w:rPr>
        <w:t>June 18, 2017</w:t>
      </w:r>
      <w:bookmarkEnd w:id="25"/>
    </w:p>
    <w:p w:rsidR="0027735E" w:rsidRPr="009C331A" w:rsidRDefault="0027735E" w:rsidP="00AE7A04">
      <w:pPr>
        <w:spacing w:line="360" w:lineRule="auto"/>
        <w:rPr>
          <w:rFonts w:ascii="Book Antiqua" w:hAnsi="Book Antiqua"/>
          <w:b/>
          <w:color w:val="000000" w:themeColor="text1"/>
          <w:sz w:val="24"/>
          <w:szCs w:val="24"/>
        </w:rPr>
      </w:pPr>
      <w:r w:rsidRPr="009C331A">
        <w:rPr>
          <w:rFonts w:ascii="Book Antiqua" w:hAnsi="Book Antiqua"/>
          <w:b/>
          <w:color w:val="000000" w:themeColor="text1"/>
          <w:sz w:val="24"/>
          <w:szCs w:val="24"/>
        </w:rPr>
        <w:t>Article in press:</w:t>
      </w:r>
    </w:p>
    <w:p w:rsidR="0027735E" w:rsidRPr="009C331A" w:rsidRDefault="0027735E" w:rsidP="00AE7A04">
      <w:pPr>
        <w:spacing w:line="360" w:lineRule="auto"/>
        <w:rPr>
          <w:rFonts w:ascii="Book Antiqua" w:hAnsi="Book Antiqua" w:cs="Arial"/>
          <w:b/>
          <w:color w:val="000000" w:themeColor="text1"/>
          <w:sz w:val="24"/>
          <w:szCs w:val="24"/>
        </w:rPr>
      </w:pPr>
      <w:r w:rsidRPr="009C331A">
        <w:rPr>
          <w:rFonts w:ascii="Book Antiqua" w:hAnsi="Book Antiqua"/>
          <w:b/>
          <w:color w:val="000000" w:themeColor="text1"/>
          <w:sz w:val="24"/>
          <w:szCs w:val="24"/>
        </w:rPr>
        <w:t>Published online:</w:t>
      </w:r>
      <w:bookmarkEnd w:id="15"/>
      <w:bookmarkEnd w:id="16"/>
      <w:bookmarkEnd w:id="17"/>
      <w:bookmarkEnd w:id="18"/>
      <w:bookmarkEnd w:id="19"/>
    </w:p>
    <w:p w:rsidR="0027735E" w:rsidRPr="009C331A" w:rsidRDefault="0027735E" w:rsidP="00AE7A04">
      <w:pPr>
        <w:widowControl/>
        <w:spacing w:line="360" w:lineRule="auto"/>
        <w:rPr>
          <w:rFonts w:ascii="Book Antiqua" w:hAnsi="Book Antiqua" w:cs="Times New Roman"/>
          <w:color w:val="000000" w:themeColor="text1"/>
          <w:sz w:val="24"/>
          <w:szCs w:val="24"/>
        </w:rPr>
      </w:pPr>
      <w:r w:rsidRPr="009C331A">
        <w:rPr>
          <w:rFonts w:ascii="Book Antiqua" w:hAnsi="Book Antiqua" w:cs="Times New Roman"/>
          <w:color w:val="000000" w:themeColor="text1"/>
          <w:sz w:val="24"/>
          <w:szCs w:val="24"/>
        </w:rPr>
        <w:br w:type="page"/>
      </w:r>
    </w:p>
    <w:p w:rsidR="00F7669A" w:rsidRPr="009C331A" w:rsidRDefault="00F7669A" w:rsidP="00AE7A04">
      <w:pPr>
        <w:spacing w:line="360" w:lineRule="auto"/>
        <w:rPr>
          <w:rFonts w:ascii="Book Antiqua" w:hAnsi="Book Antiqua" w:cs="Times New Roman"/>
          <w:color w:val="000000" w:themeColor="text1"/>
          <w:sz w:val="24"/>
          <w:szCs w:val="24"/>
        </w:rPr>
      </w:pPr>
    </w:p>
    <w:p w:rsidR="00AD794A" w:rsidRPr="009C331A" w:rsidRDefault="005B24F5" w:rsidP="00AE7A04">
      <w:pPr>
        <w:spacing w:line="360" w:lineRule="auto"/>
        <w:rPr>
          <w:rFonts w:ascii="Book Antiqua" w:eastAsia="Simsun" w:hAnsi="Book Antiqua" w:cs="Times New Roman"/>
          <w:b/>
          <w:color w:val="000000" w:themeColor="text1"/>
          <w:sz w:val="24"/>
          <w:szCs w:val="24"/>
        </w:rPr>
      </w:pPr>
      <w:r w:rsidRPr="009C331A">
        <w:rPr>
          <w:rFonts w:ascii="Book Antiqua" w:eastAsia="Simsun" w:hAnsi="Book Antiqua" w:cs="Times New Roman"/>
          <w:b/>
          <w:color w:val="000000" w:themeColor="text1"/>
          <w:sz w:val="24"/>
          <w:szCs w:val="24"/>
        </w:rPr>
        <w:t>Abstract</w:t>
      </w:r>
    </w:p>
    <w:p w:rsidR="0027735E" w:rsidRPr="009C331A" w:rsidRDefault="0027735E" w:rsidP="00AE7A04">
      <w:pPr>
        <w:spacing w:line="360" w:lineRule="auto"/>
        <w:rPr>
          <w:rFonts w:ascii="Book Antiqua" w:hAnsi="Book Antiqua" w:cs="Times New Roman"/>
          <w:b/>
          <w:i/>
          <w:color w:val="000000" w:themeColor="text1"/>
          <w:sz w:val="24"/>
          <w:szCs w:val="24"/>
        </w:rPr>
      </w:pPr>
      <w:r w:rsidRPr="009C331A">
        <w:rPr>
          <w:rFonts w:ascii="Book Antiqua" w:hAnsi="Book Antiqua" w:cs="Times New Roman"/>
          <w:b/>
          <w:i/>
          <w:color w:val="000000" w:themeColor="text1"/>
          <w:sz w:val="24"/>
          <w:szCs w:val="24"/>
        </w:rPr>
        <w:t>AIM</w:t>
      </w:r>
    </w:p>
    <w:p w:rsidR="0027735E" w:rsidRPr="009C331A" w:rsidRDefault="0027735E" w:rsidP="00AE7A04">
      <w:pPr>
        <w:spacing w:line="360" w:lineRule="auto"/>
        <w:rPr>
          <w:rFonts w:ascii="Book Antiqua"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 xml:space="preserve">To </w:t>
      </w:r>
      <w:r w:rsidR="001603E8" w:rsidRPr="009C331A">
        <w:rPr>
          <w:rFonts w:ascii="Book Antiqua" w:eastAsia="Simsun" w:hAnsi="Book Antiqua" w:cs="Times New Roman"/>
          <w:color w:val="000000" w:themeColor="text1"/>
          <w:sz w:val="24"/>
          <w:szCs w:val="24"/>
        </w:rPr>
        <w:t xml:space="preserve">establish </w:t>
      </w:r>
      <w:r w:rsidR="00AD794A" w:rsidRPr="009C331A">
        <w:rPr>
          <w:rFonts w:ascii="Book Antiqua" w:eastAsia="Simsun" w:hAnsi="Book Antiqua" w:cs="Times New Roman"/>
          <w:color w:val="000000" w:themeColor="text1"/>
          <w:sz w:val="24"/>
          <w:szCs w:val="24"/>
        </w:rPr>
        <w:t>a</w:t>
      </w:r>
      <w:r w:rsidR="00866B53" w:rsidRPr="009C331A">
        <w:rPr>
          <w:rFonts w:ascii="Book Antiqua" w:eastAsia="Simsun" w:hAnsi="Book Antiqua" w:cs="Times New Roman"/>
          <w:color w:val="000000" w:themeColor="text1"/>
          <w:sz w:val="24"/>
          <w:szCs w:val="24"/>
        </w:rPr>
        <w:t xml:space="preserve"> modified single </w:t>
      </w:r>
      <w:r w:rsidR="0055117C" w:rsidRPr="009C331A">
        <w:rPr>
          <w:rFonts w:ascii="Book Antiqua" w:eastAsia="Simsun" w:hAnsi="Book Antiqua" w:cs="Times New Roman"/>
          <w:color w:val="000000" w:themeColor="text1"/>
          <w:sz w:val="24"/>
          <w:szCs w:val="24"/>
        </w:rPr>
        <w:t xml:space="preserve">antral </w:t>
      </w:r>
      <w:r w:rsidR="00866B53" w:rsidRPr="009C331A">
        <w:rPr>
          <w:rFonts w:ascii="Book Antiqua" w:eastAsia="Simsun" w:hAnsi="Book Antiqua" w:cs="Times New Roman"/>
          <w:color w:val="000000" w:themeColor="text1"/>
          <w:sz w:val="24"/>
          <w:szCs w:val="24"/>
        </w:rPr>
        <w:t>section B-</w:t>
      </w:r>
      <w:r w:rsidR="0055117C" w:rsidRPr="009C331A">
        <w:rPr>
          <w:rFonts w:ascii="Book Antiqua" w:eastAsia="Simsun" w:hAnsi="Book Antiqua" w:cs="Times New Roman"/>
          <w:color w:val="000000" w:themeColor="text1"/>
          <w:sz w:val="24"/>
          <w:szCs w:val="24"/>
        </w:rPr>
        <w:t xml:space="preserve">ultrasound method to assess gastrointestinal motility in healthy people, </w:t>
      </w:r>
      <w:r w:rsidR="00750EF1" w:rsidRPr="009C331A">
        <w:rPr>
          <w:rFonts w:ascii="Book Antiqua" w:eastAsia="Simsun" w:hAnsi="Book Antiqua" w:cs="Times New Roman"/>
          <w:color w:val="000000" w:themeColor="text1"/>
          <w:sz w:val="24"/>
          <w:szCs w:val="24"/>
        </w:rPr>
        <w:t xml:space="preserve">and evaluate its </w:t>
      </w:r>
      <w:r w:rsidR="0055117C" w:rsidRPr="009C331A">
        <w:rPr>
          <w:rFonts w:ascii="Book Antiqua" w:eastAsia="Simsun" w:hAnsi="Book Antiqua" w:cs="Times New Roman"/>
          <w:color w:val="000000" w:themeColor="text1"/>
          <w:sz w:val="24"/>
          <w:szCs w:val="24"/>
        </w:rPr>
        <w:t xml:space="preserve">application value </w:t>
      </w:r>
      <w:r w:rsidR="00750EF1" w:rsidRPr="009C331A">
        <w:rPr>
          <w:rFonts w:ascii="Book Antiqua" w:eastAsia="Simsun" w:hAnsi="Book Antiqua" w:cs="Times New Roman"/>
          <w:color w:val="000000" w:themeColor="text1"/>
          <w:sz w:val="24"/>
          <w:szCs w:val="24"/>
        </w:rPr>
        <w:t xml:space="preserve">on enteral nutrition </w:t>
      </w:r>
      <w:r w:rsidR="0055117C" w:rsidRPr="009C331A">
        <w:rPr>
          <w:rFonts w:ascii="Book Antiqua" w:eastAsia="Simsun" w:hAnsi="Book Antiqua" w:cs="Times New Roman"/>
          <w:color w:val="000000" w:themeColor="text1"/>
          <w:sz w:val="24"/>
          <w:szCs w:val="24"/>
        </w:rPr>
        <w:t xml:space="preserve">for </w:t>
      </w:r>
      <w:r w:rsidR="009A56C1" w:rsidRPr="009C331A">
        <w:rPr>
          <w:rFonts w:ascii="Book Antiqua" w:eastAsia="Simsun" w:hAnsi="Book Antiqua" w:cs="Times New Roman"/>
          <w:color w:val="000000" w:themeColor="text1"/>
          <w:sz w:val="24"/>
          <w:szCs w:val="24"/>
        </w:rPr>
        <w:t>critically ill patients</w:t>
      </w:r>
      <w:r w:rsidR="00E95879" w:rsidRPr="009C331A">
        <w:rPr>
          <w:rFonts w:ascii="Book Antiqua" w:eastAsia="Simsun" w:hAnsi="Book Antiqua" w:cs="Times New Roman"/>
          <w:color w:val="000000" w:themeColor="text1"/>
          <w:sz w:val="24"/>
          <w:szCs w:val="24"/>
        </w:rPr>
        <w:t xml:space="preserve">. </w:t>
      </w:r>
    </w:p>
    <w:p w:rsidR="0027735E" w:rsidRPr="009C331A" w:rsidRDefault="0027735E" w:rsidP="00AE7A04">
      <w:pPr>
        <w:spacing w:line="360" w:lineRule="auto"/>
        <w:rPr>
          <w:rFonts w:ascii="Book Antiqua" w:hAnsi="Book Antiqua" w:cs="Times New Roman"/>
          <w:color w:val="000000" w:themeColor="text1"/>
          <w:sz w:val="24"/>
          <w:szCs w:val="24"/>
        </w:rPr>
      </w:pPr>
    </w:p>
    <w:p w:rsidR="0027735E" w:rsidRPr="009C331A" w:rsidRDefault="005B24F5" w:rsidP="00AE7A04">
      <w:pPr>
        <w:spacing w:line="360" w:lineRule="auto"/>
        <w:rPr>
          <w:rFonts w:ascii="Book Antiqua" w:hAnsi="Book Antiqua" w:cs="Times New Roman"/>
          <w:b/>
          <w:i/>
          <w:color w:val="000000" w:themeColor="text1"/>
          <w:sz w:val="24"/>
          <w:szCs w:val="24"/>
        </w:rPr>
      </w:pPr>
      <w:r w:rsidRPr="009C331A">
        <w:rPr>
          <w:rFonts w:ascii="Book Antiqua" w:eastAsia="Simsun" w:hAnsi="Book Antiqua" w:cs="Times New Roman"/>
          <w:b/>
          <w:i/>
          <w:color w:val="000000" w:themeColor="text1"/>
          <w:sz w:val="24"/>
          <w:szCs w:val="24"/>
        </w:rPr>
        <w:t>Method</w:t>
      </w:r>
      <w:r w:rsidR="00AD794A" w:rsidRPr="009C331A">
        <w:rPr>
          <w:rFonts w:ascii="Book Antiqua" w:eastAsia="Simsun" w:hAnsi="Book Antiqua" w:cs="Times New Roman"/>
          <w:b/>
          <w:i/>
          <w:color w:val="000000" w:themeColor="text1"/>
          <w:sz w:val="24"/>
          <w:szCs w:val="24"/>
        </w:rPr>
        <w:t>s</w:t>
      </w:r>
    </w:p>
    <w:p w:rsidR="0003503F" w:rsidRPr="009C331A" w:rsidRDefault="00906F51" w:rsidP="00AE7A04">
      <w:pPr>
        <w:spacing w:line="360" w:lineRule="auto"/>
        <w:rPr>
          <w:rFonts w:ascii="Book Antiqua"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 xml:space="preserve">First, </w:t>
      </w:r>
      <w:r w:rsidR="0055117C" w:rsidRPr="009C331A">
        <w:rPr>
          <w:rFonts w:ascii="Book Antiqua" w:eastAsia="Simsun" w:hAnsi="Book Antiqua" w:cs="Times New Roman"/>
          <w:color w:val="000000" w:themeColor="text1"/>
          <w:sz w:val="24"/>
          <w:szCs w:val="24"/>
        </w:rPr>
        <w:t xml:space="preserve">30 healthy volunteers were selected. The modified single antral section B-ultrasound method and the traditional B-ultrasound method were applied to detect </w:t>
      </w:r>
      <w:r w:rsidR="009A56C1" w:rsidRPr="009C331A">
        <w:rPr>
          <w:rFonts w:ascii="Book Antiqua" w:eastAsia="Simsun" w:hAnsi="Book Antiqua" w:cs="Times New Roman"/>
          <w:color w:val="000000" w:themeColor="text1"/>
          <w:sz w:val="24"/>
          <w:szCs w:val="24"/>
        </w:rPr>
        <w:t xml:space="preserve">gastric function. The </w:t>
      </w:r>
      <w:r w:rsidR="0055117C" w:rsidRPr="009C331A">
        <w:rPr>
          <w:rFonts w:ascii="Book Antiqua" w:eastAsia="Simsun" w:hAnsi="Book Antiqua" w:cs="Times New Roman"/>
          <w:color w:val="000000" w:themeColor="text1"/>
          <w:sz w:val="24"/>
          <w:szCs w:val="24"/>
        </w:rPr>
        <w:t xml:space="preserve">correlation between </w:t>
      </w:r>
      <w:r w:rsidR="009A56C1" w:rsidRPr="009C331A">
        <w:rPr>
          <w:rFonts w:ascii="Book Antiqua" w:eastAsia="Simsun" w:hAnsi="Book Antiqua" w:cs="Times New Roman"/>
          <w:color w:val="000000" w:themeColor="text1"/>
          <w:sz w:val="24"/>
          <w:szCs w:val="24"/>
        </w:rPr>
        <w:t>indices</w:t>
      </w:r>
      <w:r w:rsidR="0055117C" w:rsidRPr="009C331A">
        <w:rPr>
          <w:rFonts w:ascii="Book Antiqua" w:eastAsia="Simsun" w:hAnsi="Book Antiqua" w:cs="Times New Roman"/>
          <w:color w:val="000000" w:themeColor="text1"/>
          <w:sz w:val="24"/>
          <w:szCs w:val="24"/>
        </w:rPr>
        <w:t xml:space="preserve"> was analyzed by </w:t>
      </w:r>
      <w:r w:rsidR="00FD47E0" w:rsidRPr="009C331A">
        <w:rPr>
          <w:rFonts w:ascii="Book Antiqua" w:eastAsia="Simsun" w:hAnsi="Book Antiqua" w:cs="Times New Roman"/>
          <w:i/>
          <w:color w:val="000000" w:themeColor="text1"/>
          <w:sz w:val="24"/>
          <w:szCs w:val="24"/>
        </w:rPr>
        <w:t>t</w:t>
      </w:r>
      <w:r w:rsidR="0055117C" w:rsidRPr="009C331A">
        <w:rPr>
          <w:rFonts w:ascii="Book Antiqua" w:eastAsia="Simsun" w:hAnsi="Book Antiqua" w:cs="Times New Roman"/>
          <w:color w:val="000000" w:themeColor="text1"/>
          <w:sz w:val="24"/>
          <w:szCs w:val="24"/>
        </w:rPr>
        <w:t>-</w:t>
      </w:r>
      <w:r w:rsidR="009A56C1" w:rsidRPr="009C331A">
        <w:rPr>
          <w:rFonts w:ascii="Book Antiqua" w:eastAsia="Simsun" w:hAnsi="Book Antiqua" w:cs="Times New Roman"/>
          <w:color w:val="000000" w:themeColor="text1"/>
          <w:sz w:val="24"/>
          <w:szCs w:val="24"/>
        </w:rPr>
        <w:t xml:space="preserve">test and </w:t>
      </w:r>
      <w:r w:rsidR="0055117C" w:rsidRPr="009C331A">
        <w:rPr>
          <w:rFonts w:ascii="Book Antiqua" w:eastAsia="Simsun" w:hAnsi="Book Antiqua" w:cs="Times New Roman"/>
          <w:color w:val="000000" w:themeColor="text1"/>
          <w:sz w:val="24"/>
          <w:szCs w:val="24"/>
        </w:rPr>
        <w:t>single-factor regression method</w:t>
      </w:r>
      <w:r w:rsidR="009A56C1" w:rsidRPr="009C331A">
        <w:rPr>
          <w:rFonts w:ascii="Book Antiqua" w:eastAsia="Simsun" w:hAnsi="Book Antiqua" w:cs="Times New Roman"/>
          <w:color w:val="000000" w:themeColor="text1"/>
          <w:sz w:val="24"/>
          <w:szCs w:val="24"/>
        </w:rPr>
        <w:t xml:space="preserve">. </w:t>
      </w:r>
      <w:r w:rsidR="00F901E8" w:rsidRPr="009C331A">
        <w:rPr>
          <w:rFonts w:ascii="Book Antiqua" w:eastAsia="Simsun" w:hAnsi="Book Antiqua" w:cs="Times New Roman"/>
          <w:color w:val="000000" w:themeColor="text1"/>
          <w:sz w:val="24"/>
          <w:szCs w:val="24"/>
        </w:rPr>
        <w:t>In addition</w:t>
      </w:r>
      <w:r w:rsidRPr="009C331A">
        <w:rPr>
          <w:rFonts w:ascii="Book Antiqua" w:eastAsia="Simsun" w:hAnsi="Book Antiqua" w:cs="Times New Roman"/>
          <w:color w:val="000000" w:themeColor="text1"/>
          <w:sz w:val="24"/>
          <w:szCs w:val="24"/>
        </w:rPr>
        <w:t xml:space="preserve">, </w:t>
      </w:r>
      <w:r w:rsidR="002D5FAE" w:rsidRPr="009C331A">
        <w:rPr>
          <w:rFonts w:ascii="Book Antiqua" w:eastAsia="Simsun" w:hAnsi="Book Antiqua" w:cs="Times New Roman"/>
          <w:color w:val="000000" w:themeColor="text1"/>
          <w:sz w:val="24"/>
          <w:szCs w:val="24"/>
        </w:rPr>
        <w:t>64</w:t>
      </w:r>
      <w:r w:rsidRPr="009C331A">
        <w:rPr>
          <w:rFonts w:ascii="Book Antiqua" w:eastAsia="Simsun" w:hAnsi="Book Antiqua" w:cs="Times New Roman"/>
          <w:color w:val="000000" w:themeColor="text1"/>
          <w:sz w:val="24"/>
          <w:szCs w:val="24"/>
        </w:rPr>
        <w:t xml:space="preserve"> critically ill patients were selected</w:t>
      </w:r>
      <w:r w:rsidR="00F901E8" w:rsidRPr="009C331A">
        <w:rPr>
          <w:rFonts w:ascii="Book Antiqua" w:eastAsia="Simsun" w:hAnsi="Book Antiqua" w:cs="Times New Roman"/>
          <w:color w:val="000000" w:themeColor="text1"/>
          <w:sz w:val="24"/>
          <w:szCs w:val="24"/>
        </w:rPr>
        <w:t>, and the</w:t>
      </w:r>
      <w:r w:rsidR="006871BD" w:rsidRPr="009C331A">
        <w:rPr>
          <w:rFonts w:ascii="Book Antiqua" w:hAnsi="Book Antiqua" w:cs="Times New Roman"/>
          <w:color w:val="000000" w:themeColor="text1"/>
          <w:sz w:val="24"/>
          <w:szCs w:val="24"/>
        </w:rPr>
        <w:t xml:space="preserve"> </w:t>
      </w:r>
      <w:r w:rsidR="00F901E8" w:rsidRPr="009C331A">
        <w:rPr>
          <w:rFonts w:ascii="Book Antiqua" w:eastAsia="Simsun" w:hAnsi="Book Antiqua" w:cs="Times New Roman"/>
          <w:color w:val="000000" w:themeColor="text1"/>
          <w:sz w:val="24"/>
          <w:szCs w:val="24"/>
        </w:rPr>
        <w:t xml:space="preserve">modified single antral section B-ultrasound method and gastric juice withdrawal method were applied </w:t>
      </w:r>
      <w:r w:rsidRPr="009C331A">
        <w:rPr>
          <w:rFonts w:ascii="Book Antiqua" w:eastAsia="Simsun" w:hAnsi="Book Antiqua" w:cs="Times New Roman"/>
          <w:color w:val="000000" w:themeColor="text1"/>
          <w:sz w:val="24"/>
          <w:szCs w:val="24"/>
        </w:rPr>
        <w:t xml:space="preserve">to </w:t>
      </w:r>
      <w:r w:rsidR="00F901E8" w:rsidRPr="009C331A">
        <w:rPr>
          <w:rFonts w:ascii="Book Antiqua" w:eastAsia="Simsun" w:hAnsi="Book Antiqua" w:cs="Times New Roman"/>
          <w:color w:val="000000" w:themeColor="text1"/>
          <w:sz w:val="24"/>
          <w:szCs w:val="24"/>
        </w:rPr>
        <w:t>guide the</w:t>
      </w:r>
      <w:r w:rsidRPr="009C331A">
        <w:rPr>
          <w:rFonts w:ascii="Book Antiqua" w:eastAsia="Simsun" w:hAnsi="Book Antiqua" w:cs="Times New Roman"/>
          <w:color w:val="000000" w:themeColor="text1"/>
          <w:sz w:val="24"/>
          <w:szCs w:val="24"/>
        </w:rPr>
        <w:t xml:space="preserve"> enteral nutrition</w:t>
      </w:r>
      <w:r w:rsidR="00F901E8" w:rsidRPr="009C331A">
        <w:rPr>
          <w:rFonts w:ascii="Book Antiqua" w:eastAsia="Simsun" w:hAnsi="Book Antiqua" w:cs="Times New Roman"/>
          <w:color w:val="000000" w:themeColor="text1"/>
          <w:sz w:val="24"/>
          <w:szCs w:val="24"/>
        </w:rPr>
        <w:t xml:space="preserve"> implementation</w:t>
      </w:r>
      <w:r w:rsidRPr="009C331A">
        <w:rPr>
          <w:rFonts w:ascii="Book Antiqua" w:eastAsia="Simsun" w:hAnsi="Book Antiqua" w:cs="Times New Roman"/>
          <w:color w:val="000000" w:themeColor="text1"/>
          <w:sz w:val="24"/>
          <w:szCs w:val="24"/>
        </w:rPr>
        <w:t xml:space="preserve">. </w:t>
      </w:r>
      <w:r w:rsidR="00CF02CB" w:rsidRPr="009C331A">
        <w:rPr>
          <w:rFonts w:ascii="Book Antiqua" w:eastAsia="Simsun" w:hAnsi="Book Antiqua" w:cs="Times New Roman"/>
          <w:color w:val="000000" w:themeColor="text1"/>
          <w:sz w:val="24"/>
          <w:szCs w:val="24"/>
        </w:rPr>
        <w:t xml:space="preserve">Daily caloric value, the time required for complete enteral nutrition, ICU monitoring time, hospitalization time, as well as differences in serum </w:t>
      </w:r>
      <w:proofErr w:type="spellStart"/>
      <w:r w:rsidR="00CF02CB" w:rsidRPr="009C331A">
        <w:rPr>
          <w:rFonts w:ascii="Book Antiqua" w:eastAsia="Simsun" w:hAnsi="Book Antiqua" w:cs="Times New Roman"/>
          <w:color w:val="000000" w:themeColor="text1"/>
          <w:sz w:val="24"/>
          <w:szCs w:val="24"/>
        </w:rPr>
        <w:t>prealbumin</w:t>
      </w:r>
      <w:proofErr w:type="spellEnd"/>
      <w:r w:rsidR="00CF02CB" w:rsidRPr="009C331A">
        <w:rPr>
          <w:rFonts w:ascii="Book Antiqua" w:eastAsia="Simsun" w:hAnsi="Book Antiqua" w:cs="Times New Roman"/>
          <w:color w:val="000000" w:themeColor="text1"/>
          <w:sz w:val="24"/>
          <w:szCs w:val="24"/>
        </w:rPr>
        <w:t xml:space="preserve"> and albumin levels were recorded and compared between the two groups. At the same time, </w:t>
      </w:r>
      <w:r w:rsidR="00EC0A6B" w:rsidRPr="009C331A">
        <w:rPr>
          <w:rFonts w:ascii="Book Antiqua" w:eastAsia="Simsun" w:hAnsi="Book Antiqua" w:cs="Times New Roman"/>
          <w:color w:val="000000" w:themeColor="text1"/>
          <w:sz w:val="24"/>
          <w:szCs w:val="24"/>
        </w:rPr>
        <w:t xml:space="preserve">Kaplan-Meier survival curve was used to </w:t>
      </w:r>
      <w:r w:rsidR="00CF02CB" w:rsidRPr="009C331A">
        <w:rPr>
          <w:rFonts w:ascii="Book Antiqua" w:eastAsia="Simsun" w:hAnsi="Book Antiqua" w:cs="Times New Roman"/>
          <w:color w:val="000000" w:themeColor="text1"/>
          <w:sz w:val="24"/>
          <w:szCs w:val="24"/>
        </w:rPr>
        <w:t>compare</w:t>
      </w:r>
      <w:r w:rsidR="00E95879" w:rsidRPr="009C331A">
        <w:rPr>
          <w:rFonts w:ascii="Book Antiqua" w:eastAsia="Simsun" w:hAnsi="Book Antiqua" w:cs="Times New Roman"/>
          <w:color w:val="000000" w:themeColor="text1"/>
          <w:sz w:val="24"/>
          <w:szCs w:val="24"/>
        </w:rPr>
        <w:t xml:space="preserve"> enteral nutrition </w:t>
      </w:r>
      <w:r w:rsidR="00CF02CB" w:rsidRPr="009C331A">
        <w:rPr>
          <w:rFonts w:ascii="Book Antiqua" w:eastAsia="Simsun" w:hAnsi="Book Antiqua" w:cs="Times New Roman"/>
          <w:color w:val="000000" w:themeColor="text1"/>
          <w:sz w:val="24"/>
          <w:szCs w:val="24"/>
        </w:rPr>
        <w:t xml:space="preserve">complications </w:t>
      </w:r>
      <w:r w:rsidR="00EC0A6B" w:rsidRPr="009C331A">
        <w:rPr>
          <w:rFonts w:ascii="Book Antiqua" w:eastAsia="Simsun" w:hAnsi="Book Antiqua" w:cs="Times New Roman"/>
          <w:color w:val="000000" w:themeColor="text1"/>
          <w:sz w:val="24"/>
          <w:szCs w:val="24"/>
        </w:rPr>
        <w:t xml:space="preserve">between </w:t>
      </w:r>
      <w:r w:rsidR="00E95879" w:rsidRPr="009C331A">
        <w:rPr>
          <w:rFonts w:ascii="Book Antiqua" w:eastAsia="Simsun" w:hAnsi="Book Antiqua" w:cs="Times New Roman"/>
          <w:color w:val="000000" w:themeColor="text1"/>
          <w:sz w:val="24"/>
          <w:szCs w:val="24"/>
        </w:rPr>
        <w:t xml:space="preserve">the two groups. </w:t>
      </w:r>
    </w:p>
    <w:p w:rsidR="0003503F" w:rsidRPr="009C331A" w:rsidRDefault="0003503F" w:rsidP="00AE7A04">
      <w:pPr>
        <w:spacing w:line="360" w:lineRule="auto"/>
        <w:rPr>
          <w:rFonts w:ascii="Book Antiqua" w:hAnsi="Book Antiqua" w:cs="Times New Roman"/>
          <w:color w:val="000000" w:themeColor="text1"/>
          <w:sz w:val="24"/>
          <w:szCs w:val="24"/>
        </w:rPr>
      </w:pPr>
    </w:p>
    <w:p w:rsidR="0003503F" w:rsidRPr="009C331A" w:rsidRDefault="0003503F" w:rsidP="00AE7A04">
      <w:pPr>
        <w:spacing w:line="360" w:lineRule="auto"/>
        <w:rPr>
          <w:rFonts w:ascii="Book Antiqua" w:hAnsi="Book Antiqua" w:cs="Times New Roman"/>
          <w:b/>
          <w:i/>
          <w:color w:val="000000" w:themeColor="text1"/>
          <w:sz w:val="24"/>
          <w:szCs w:val="24"/>
        </w:rPr>
      </w:pPr>
      <w:r w:rsidRPr="009C331A">
        <w:rPr>
          <w:rFonts w:ascii="Book Antiqua" w:eastAsia="Simsun" w:hAnsi="Book Antiqua" w:cs="Times New Roman"/>
          <w:b/>
          <w:i/>
          <w:color w:val="000000" w:themeColor="text1"/>
          <w:sz w:val="24"/>
          <w:szCs w:val="24"/>
        </w:rPr>
        <w:t>RESULTS</w:t>
      </w:r>
    </w:p>
    <w:p w:rsidR="004E0213" w:rsidRPr="009C331A" w:rsidRDefault="00972BB2" w:rsidP="00AE7A04">
      <w:pPr>
        <w:spacing w:line="360" w:lineRule="auto"/>
        <w:rPr>
          <w:rFonts w:ascii="Book Antiqua"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The</w:t>
      </w:r>
      <w:r w:rsidR="00FD47E0" w:rsidRPr="009C331A">
        <w:rPr>
          <w:rFonts w:ascii="Book Antiqua" w:eastAsia="Simsun" w:hAnsi="Book Antiqua" w:cs="Times New Roman"/>
          <w:color w:val="000000" w:themeColor="text1"/>
          <w:sz w:val="24"/>
          <w:szCs w:val="24"/>
        </w:rPr>
        <w:t xml:space="preserve"> comparative study of autologous healthy </w:t>
      </w:r>
      <w:proofErr w:type="spellStart"/>
      <w:r w:rsidR="00987340" w:rsidRPr="009C331A">
        <w:rPr>
          <w:rFonts w:ascii="Book Antiqua" w:eastAsia="Simsun" w:hAnsi="Book Antiqua" w:cs="Times New Roman"/>
          <w:color w:val="000000" w:themeColor="text1"/>
          <w:sz w:val="24"/>
          <w:szCs w:val="24"/>
        </w:rPr>
        <w:t>subjectsreveal</w:t>
      </w:r>
      <w:r w:rsidR="00FD47E0" w:rsidRPr="009C331A">
        <w:rPr>
          <w:rFonts w:ascii="Book Antiqua" w:eastAsia="Simsun" w:hAnsi="Book Antiqua" w:cs="Times New Roman"/>
          <w:color w:val="000000" w:themeColor="text1"/>
          <w:sz w:val="24"/>
          <w:szCs w:val="24"/>
        </w:rPr>
        <w:t>ed</w:t>
      </w:r>
      <w:proofErr w:type="spellEnd"/>
      <w:r w:rsidR="00FD47E0" w:rsidRPr="009C331A">
        <w:rPr>
          <w:rFonts w:ascii="Book Antiqua" w:eastAsia="Simsun" w:hAnsi="Book Antiqua" w:cs="Times New Roman"/>
          <w:color w:val="000000" w:themeColor="text1"/>
          <w:sz w:val="24"/>
          <w:szCs w:val="24"/>
        </w:rPr>
        <w:t xml:space="preserve"> that</w:t>
      </w:r>
      <w:r w:rsidR="00987340" w:rsidRPr="009C331A">
        <w:rPr>
          <w:rFonts w:ascii="Book Antiqua" w:eastAsia="Simsun" w:hAnsi="Book Antiqua" w:cs="Times New Roman"/>
          <w:color w:val="000000" w:themeColor="text1"/>
          <w:sz w:val="24"/>
          <w:szCs w:val="24"/>
        </w:rPr>
        <w:t xml:space="preserve"> there was a good correlation among gastric emptying time (GET), antral contraction frequency (ACF) and the antral motility index (MI) in the improved single antral section B-ultrasound method </w:t>
      </w:r>
      <w:r w:rsidR="00E95879" w:rsidRPr="009C331A">
        <w:rPr>
          <w:rFonts w:ascii="Book Antiqua" w:eastAsia="Simsun" w:hAnsi="Book Antiqua" w:cs="Times New Roman"/>
          <w:color w:val="000000" w:themeColor="text1"/>
          <w:sz w:val="24"/>
          <w:szCs w:val="24"/>
        </w:rPr>
        <w:t>(</w:t>
      </w:r>
      <w:r w:rsidR="00E95879" w:rsidRPr="009C331A">
        <w:rPr>
          <w:rFonts w:ascii="Book Antiqua" w:eastAsia="Simsun" w:hAnsi="Book Antiqua" w:cs="Times New Roman"/>
          <w:i/>
          <w:color w:val="000000" w:themeColor="text1"/>
          <w:sz w:val="24"/>
          <w:szCs w:val="24"/>
        </w:rPr>
        <w:t>r</w:t>
      </w:r>
      <w:r w:rsidR="00E95879" w:rsidRPr="009C331A">
        <w:rPr>
          <w:rFonts w:ascii="Book Antiqua" w:eastAsia="Simsun" w:hAnsi="Book Antiqua" w:cs="Times New Roman"/>
          <w:color w:val="000000" w:themeColor="text1"/>
          <w:sz w:val="24"/>
          <w:szCs w:val="24"/>
        </w:rPr>
        <w:t>=0.57</w:t>
      </w:r>
      <w:r w:rsidR="0003503F" w:rsidRPr="009C331A">
        <w:rPr>
          <w:rFonts w:ascii="Book Antiqua" w:hAnsi="Book Antiqua" w:cs="Times New Roman"/>
          <w:color w:val="000000" w:themeColor="text1"/>
          <w:sz w:val="24"/>
          <w:szCs w:val="24"/>
        </w:rPr>
        <w:t>,</w:t>
      </w:r>
      <w:r w:rsidR="006871BD" w:rsidRPr="009C331A">
        <w:rPr>
          <w:rFonts w:ascii="Book Antiqua" w:hAnsi="Book Antiqua" w:cs="Times New Roman"/>
          <w:color w:val="000000" w:themeColor="text1"/>
          <w:sz w:val="24"/>
          <w:szCs w:val="24"/>
        </w:rPr>
        <w:t xml:space="preserve"> </w:t>
      </w:r>
      <w:r w:rsidR="00E95879" w:rsidRPr="009C331A">
        <w:rPr>
          <w:rFonts w:ascii="Book Antiqua" w:eastAsia="Simsun" w:hAnsi="Book Antiqua" w:cs="Times New Roman"/>
          <w:color w:val="000000" w:themeColor="text1"/>
          <w:sz w:val="24"/>
          <w:szCs w:val="24"/>
        </w:rPr>
        <w:t>0.61</w:t>
      </w:r>
      <w:r w:rsidR="0003503F" w:rsidRPr="009C331A">
        <w:rPr>
          <w:rFonts w:ascii="Book Antiqua" w:hAnsi="Book Antiqua" w:cs="Times New Roman"/>
          <w:color w:val="000000" w:themeColor="text1"/>
          <w:sz w:val="24"/>
          <w:szCs w:val="24"/>
        </w:rPr>
        <w:t xml:space="preserve"> and</w:t>
      </w:r>
      <w:r w:rsidR="006871BD" w:rsidRPr="009C331A">
        <w:rPr>
          <w:rFonts w:ascii="Book Antiqua" w:hAnsi="Book Antiqua" w:cs="Times New Roman"/>
          <w:color w:val="000000" w:themeColor="text1"/>
          <w:sz w:val="24"/>
          <w:szCs w:val="24"/>
        </w:rPr>
        <w:t xml:space="preserve"> </w:t>
      </w:r>
      <w:r w:rsidR="00E95879" w:rsidRPr="009C331A">
        <w:rPr>
          <w:rFonts w:ascii="Book Antiqua" w:eastAsia="Simsun" w:hAnsi="Book Antiqua" w:cs="Times New Roman"/>
          <w:color w:val="000000" w:themeColor="text1"/>
          <w:sz w:val="24"/>
          <w:szCs w:val="24"/>
        </w:rPr>
        <w:t>0.54).</w:t>
      </w:r>
      <w:r w:rsidR="0007479E" w:rsidRPr="009C331A">
        <w:rPr>
          <w:rFonts w:ascii="Book Antiqua" w:eastAsia="Simsun" w:hAnsi="Book Antiqua" w:cs="Times New Roman"/>
          <w:color w:val="000000" w:themeColor="text1"/>
          <w:sz w:val="24"/>
          <w:szCs w:val="24"/>
        </w:rPr>
        <w:t xml:space="preserve"> The study on c</w:t>
      </w:r>
      <w:r w:rsidR="00E95879" w:rsidRPr="009C331A">
        <w:rPr>
          <w:rFonts w:ascii="Book Antiqua" w:eastAsia="Simsun" w:hAnsi="Book Antiqua" w:cs="Times New Roman"/>
          <w:color w:val="000000" w:themeColor="text1"/>
          <w:sz w:val="24"/>
          <w:szCs w:val="24"/>
        </w:rPr>
        <w:t xml:space="preserve">ritically ill patients </w:t>
      </w:r>
      <w:r w:rsidR="0007479E" w:rsidRPr="009C331A">
        <w:rPr>
          <w:rFonts w:ascii="Book Antiqua" w:eastAsia="Simsun" w:hAnsi="Book Antiqua" w:cs="Times New Roman"/>
          <w:color w:val="000000" w:themeColor="text1"/>
          <w:sz w:val="24"/>
          <w:szCs w:val="24"/>
        </w:rPr>
        <w:t xml:space="preserve">also revealed that enteral nutrition achieved a better effect when </w:t>
      </w:r>
      <w:r w:rsidR="00E95879" w:rsidRPr="009C331A">
        <w:rPr>
          <w:rFonts w:ascii="Book Antiqua" w:eastAsia="Simsun" w:hAnsi="Book Antiqua" w:cs="Times New Roman"/>
          <w:color w:val="000000" w:themeColor="text1"/>
          <w:sz w:val="24"/>
          <w:szCs w:val="24"/>
        </w:rPr>
        <w:t xml:space="preserve">guided by </w:t>
      </w:r>
      <w:r w:rsidR="00866B53" w:rsidRPr="009C331A">
        <w:rPr>
          <w:rFonts w:ascii="Book Antiqua" w:eastAsia="Simsun" w:hAnsi="Book Antiqua" w:cs="Times New Roman"/>
          <w:color w:val="000000" w:themeColor="text1"/>
          <w:sz w:val="24"/>
          <w:szCs w:val="24"/>
        </w:rPr>
        <w:t xml:space="preserve">the modified single </w:t>
      </w:r>
      <w:r w:rsidR="0007479E" w:rsidRPr="009C331A">
        <w:rPr>
          <w:rFonts w:ascii="Book Antiqua" w:eastAsia="Simsun" w:hAnsi="Book Antiqua" w:cs="Times New Roman"/>
          <w:color w:val="000000" w:themeColor="text1"/>
          <w:sz w:val="24"/>
          <w:szCs w:val="24"/>
        </w:rPr>
        <w:t xml:space="preserve">antral </w:t>
      </w:r>
      <w:r w:rsidR="00866B53" w:rsidRPr="009C331A">
        <w:rPr>
          <w:rFonts w:ascii="Book Antiqua" w:eastAsia="Simsun" w:hAnsi="Book Antiqua" w:cs="Times New Roman"/>
          <w:color w:val="000000" w:themeColor="text1"/>
          <w:sz w:val="24"/>
          <w:szCs w:val="24"/>
        </w:rPr>
        <w:t>section B-ultraso</w:t>
      </w:r>
      <w:r w:rsidR="0007479E" w:rsidRPr="009C331A">
        <w:rPr>
          <w:rFonts w:ascii="Book Antiqua" w:eastAsia="Simsun" w:hAnsi="Book Antiqua" w:cs="Times New Roman"/>
          <w:color w:val="000000" w:themeColor="text1"/>
          <w:sz w:val="24"/>
          <w:szCs w:val="24"/>
        </w:rPr>
        <w:t>u</w:t>
      </w:r>
      <w:r w:rsidR="00866B53" w:rsidRPr="009C331A">
        <w:rPr>
          <w:rFonts w:ascii="Book Antiqua" w:eastAsia="Simsun" w:hAnsi="Book Antiqua" w:cs="Times New Roman"/>
          <w:color w:val="000000" w:themeColor="text1"/>
          <w:sz w:val="24"/>
          <w:szCs w:val="24"/>
        </w:rPr>
        <w:t>n</w:t>
      </w:r>
      <w:r w:rsidR="0007479E" w:rsidRPr="009C331A">
        <w:rPr>
          <w:rFonts w:ascii="Book Antiqua" w:eastAsia="Simsun" w:hAnsi="Book Antiqua" w:cs="Times New Roman"/>
          <w:color w:val="000000" w:themeColor="text1"/>
          <w:sz w:val="24"/>
          <w:szCs w:val="24"/>
        </w:rPr>
        <w:t xml:space="preserve">d method, in which </w:t>
      </w:r>
      <w:r w:rsidR="00E95879" w:rsidRPr="009C331A">
        <w:rPr>
          <w:rFonts w:ascii="Book Antiqua" w:eastAsia="Simsun" w:hAnsi="Book Antiqua" w:cs="Times New Roman"/>
          <w:color w:val="000000" w:themeColor="text1"/>
          <w:sz w:val="24"/>
          <w:szCs w:val="24"/>
        </w:rPr>
        <w:t xml:space="preserve">patients had less </w:t>
      </w:r>
      <w:r w:rsidR="00866B53" w:rsidRPr="009C331A">
        <w:rPr>
          <w:rFonts w:ascii="Book Antiqua" w:eastAsia="Simsun" w:hAnsi="Book Antiqua" w:cs="Times New Roman"/>
          <w:color w:val="000000" w:themeColor="text1"/>
          <w:sz w:val="24"/>
          <w:szCs w:val="24"/>
        </w:rPr>
        <w:t>ICU monitoring time, shorter</w:t>
      </w:r>
      <w:r w:rsidR="006871BD" w:rsidRPr="009C331A">
        <w:rPr>
          <w:rFonts w:ascii="Book Antiqua" w:hAnsi="Book Antiqua" w:cs="Times New Roman"/>
          <w:color w:val="000000" w:themeColor="text1"/>
          <w:sz w:val="24"/>
          <w:szCs w:val="24"/>
        </w:rPr>
        <w:t xml:space="preserve"> </w:t>
      </w:r>
      <w:r w:rsidR="0007479E" w:rsidRPr="009C331A">
        <w:rPr>
          <w:rFonts w:ascii="Book Antiqua" w:eastAsia="Simsun" w:hAnsi="Book Antiqua" w:cs="Times New Roman"/>
          <w:color w:val="000000" w:themeColor="text1"/>
          <w:sz w:val="24"/>
          <w:szCs w:val="24"/>
        </w:rPr>
        <w:t xml:space="preserve">hospitalization time, </w:t>
      </w:r>
      <w:r w:rsidR="00866B53" w:rsidRPr="009C331A">
        <w:rPr>
          <w:rFonts w:ascii="Book Antiqua" w:eastAsia="Simsun" w:hAnsi="Book Antiqua" w:cs="Times New Roman"/>
          <w:color w:val="000000" w:themeColor="text1"/>
          <w:sz w:val="24"/>
          <w:szCs w:val="24"/>
        </w:rPr>
        <w:t xml:space="preserve">and higher levels of serum </w:t>
      </w:r>
      <w:proofErr w:type="spellStart"/>
      <w:r w:rsidR="00866B53" w:rsidRPr="009C331A">
        <w:rPr>
          <w:rFonts w:ascii="Book Antiqua" w:eastAsia="Simsun" w:hAnsi="Book Antiqua" w:cs="Times New Roman"/>
          <w:color w:val="000000" w:themeColor="text1"/>
          <w:sz w:val="24"/>
          <w:szCs w:val="24"/>
        </w:rPr>
        <w:t>prealbumin</w:t>
      </w:r>
      <w:proofErr w:type="spellEnd"/>
      <w:r w:rsidR="00866B53" w:rsidRPr="009C331A">
        <w:rPr>
          <w:rFonts w:ascii="Book Antiqua" w:eastAsia="Simsun" w:hAnsi="Book Antiqua" w:cs="Times New Roman"/>
          <w:color w:val="000000" w:themeColor="text1"/>
          <w:sz w:val="24"/>
          <w:szCs w:val="24"/>
        </w:rPr>
        <w:t xml:space="preserve"> and albumin. </w:t>
      </w:r>
      <w:r w:rsidR="002A0C08" w:rsidRPr="009C331A">
        <w:rPr>
          <w:rFonts w:ascii="Book Antiqua" w:eastAsia="Simsun" w:hAnsi="Book Antiqua" w:cs="Times New Roman"/>
          <w:color w:val="000000" w:themeColor="text1"/>
          <w:sz w:val="24"/>
          <w:szCs w:val="24"/>
        </w:rPr>
        <w:t xml:space="preserve">In </w:t>
      </w:r>
      <w:r w:rsidR="002A0C08" w:rsidRPr="009C331A">
        <w:rPr>
          <w:rFonts w:ascii="Book Antiqua" w:eastAsia="Simsun" w:hAnsi="Book Antiqua" w:cs="Times New Roman"/>
          <w:color w:val="000000" w:themeColor="text1"/>
          <w:sz w:val="24"/>
          <w:szCs w:val="24"/>
        </w:rPr>
        <w:lastRenderedPageBreak/>
        <w:t xml:space="preserve">addition, the </w:t>
      </w:r>
      <w:r w:rsidR="00866B53" w:rsidRPr="009C331A">
        <w:rPr>
          <w:rFonts w:ascii="Book Antiqua" w:eastAsia="Simsun" w:hAnsi="Book Antiqua" w:cs="Times New Roman"/>
          <w:color w:val="000000" w:themeColor="text1"/>
          <w:sz w:val="24"/>
          <w:szCs w:val="24"/>
        </w:rPr>
        <w:t xml:space="preserve">Kaplan-Meier survival curve also </w:t>
      </w:r>
      <w:r w:rsidR="002A0C08" w:rsidRPr="009C331A">
        <w:rPr>
          <w:rFonts w:ascii="Book Antiqua" w:eastAsia="Simsun" w:hAnsi="Book Antiqua" w:cs="Times New Roman"/>
          <w:color w:val="000000" w:themeColor="text1"/>
          <w:sz w:val="24"/>
          <w:szCs w:val="24"/>
        </w:rPr>
        <w:t xml:space="preserve">revealed </w:t>
      </w:r>
      <w:r w:rsidR="00866B53" w:rsidRPr="009C331A">
        <w:rPr>
          <w:rFonts w:ascii="Book Antiqua" w:eastAsia="Simsun" w:hAnsi="Book Antiqua" w:cs="Times New Roman"/>
          <w:color w:val="000000" w:themeColor="text1"/>
          <w:sz w:val="24"/>
          <w:szCs w:val="24"/>
        </w:rPr>
        <w:t xml:space="preserve">that patients </w:t>
      </w:r>
      <w:r w:rsidR="00755C92" w:rsidRPr="009C331A">
        <w:rPr>
          <w:rFonts w:ascii="Book Antiqua" w:eastAsia="Simsun" w:hAnsi="Book Antiqua" w:cs="Times New Roman"/>
          <w:color w:val="000000" w:themeColor="text1"/>
          <w:sz w:val="24"/>
          <w:szCs w:val="24"/>
        </w:rPr>
        <w:t xml:space="preserve">who underwent the improved B-ultrasound method </w:t>
      </w:r>
      <w:r w:rsidR="00866B53" w:rsidRPr="009C331A">
        <w:rPr>
          <w:rFonts w:ascii="Book Antiqua" w:eastAsia="Simsun" w:hAnsi="Book Antiqua" w:cs="Times New Roman"/>
          <w:color w:val="000000" w:themeColor="text1"/>
          <w:sz w:val="24"/>
          <w:szCs w:val="24"/>
        </w:rPr>
        <w:t xml:space="preserve">had </w:t>
      </w:r>
      <w:r w:rsidR="00755C92" w:rsidRPr="009C331A">
        <w:rPr>
          <w:rFonts w:ascii="Book Antiqua" w:eastAsia="Simsun" w:hAnsi="Book Antiqua" w:cs="Times New Roman"/>
          <w:color w:val="000000" w:themeColor="text1"/>
          <w:sz w:val="24"/>
          <w:szCs w:val="24"/>
        </w:rPr>
        <w:t xml:space="preserve">significantly less enteral nutrition </w:t>
      </w:r>
      <w:r w:rsidR="00866B53" w:rsidRPr="009C331A">
        <w:rPr>
          <w:rFonts w:ascii="Book Antiqua" w:eastAsia="Simsun" w:hAnsi="Book Antiqua" w:cs="Times New Roman"/>
          <w:color w:val="000000" w:themeColor="text1"/>
          <w:sz w:val="24"/>
          <w:szCs w:val="24"/>
        </w:rPr>
        <w:t>complications</w:t>
      </w:r>
      <w:r w:rsidR="00755C92" w:rsidRPr="009C331A">
        <w:rPr>
          <w:rFonts w:ascii="Book Antiqua" w:eastAsia="Simsun" w:hAnsi="Book Antiqua" w:cs="Times New Roman"/>
          <w:color w:val="000000" w:themeColor="text1"/>
          <w:sz w:val="24"/>
          <w:szCs w:val="24"/>
        </w:rPr>
        <w:t xml:space="preserve">, compared to the other group </w:t>
      </w:r>
      <w:r w:rsidR="00866B53" w:rsidRPr="009C331A">
        <w:rPr>
          <w:rFonts w:ascii="Book Antiqua" w:eastAsia="Simsun" w:hAnsi="Book Antiqua" w:cs="Times New Roman"/>
          <w:color w:val="000000" w:themeColor="text1"/>
          <w:sz w:val="24"/>
          <w:szCs w:val="24"/>
        </w:rPr>
        <w:t>of</w:t>
      </w:r>
      <w:r w:rsidR="00755C92" w:rsidRPr="009C331A">
        <w:rPr>
          <w:rFonts w:ascii="Book Antiqua" w:eastAsia="Simsun" w:hAnsi="Book Antiqua" w:cs="Times New Roman"/>
          <w:color w:val="000000" w:themeColor="text1"/>
          <w:sz w:val="24"/>
          <w:szCs w:val="24"/>
        </w:rPr>
        <w:t xml:space="preserve"> patients</w:t>
      </w:r>
      <w:r w:rsidR="0031768A" w:rsidRPr="009C331A">
        <w:rPr>
          <w:rFonts w:ascii="Book Antiqua" w:eastAsia="Simsun" w:hAnsi="Book Antiqua" w:cs="Times New Roman"/>
          <w:color w:val="000000" w:themeColor="text1"/>
          <w:sz w:val="24"/>
          <w:szCs w:val="24"/>
        </w:rPr>
        <w:t xml:space="preserve"> (</w:t>
      </w:r>
      <w:r w:rsidR="00FD47E0" w:rsidRPr="009C331A">
        <w:rPr>
          <w:rFonts w:ascii="Book Antiqua" w:eastAsia="Simsun" w:hAnsi="Book Antiqua" w:cs="Times New Roman"/>
          <w:i/>
          <w:color w:val="000000" w:themeColor="text1"/>
          <w:sz w:val="24"/>
          <w:szCs w:val="24"/>
        </w:rPr>
        <w:t>P</w:t>
      </w:r>
      <w:r w:rsidR="006871BD" w:rsidRPr="009C331A">
        <w:rPr>
          <w:rFonts w:ascii="Book Antiqua" w:hAnsi="Book Antiqua" w:cs="Times New Roman"/>
          <w:i/>
          <w:color w:val="000000" w:themeColor="text1"/>
          <w:sz w:val="24"/>
          <w:szCs w:val="24"/>
        </w:rPr>
        <w:t xml:space="preserve"> </w:t>
      </w:r>
      <w:r w:rsidR="0031768A" w:rsidRPr="009C331A">
        <w:rPr>
          <w:rFonts w:ascii="Book Antiqua" w:eastAsia="Simsun" w:hAnsi="Book Antiqua" w:cs="Times New Roman"/>
          <w:color w:val="000000" w:themeColor="text1"/>
          <w:sz w:val="24"/>
          <w:szCs w:val="24"/>
        </w:rPr>
        <w:t>=</w:t>
      </w:r>
      <w:r w:rsidR="006871BD" w:rsidRPr="009C331A">
        <w:rPr>
          <w:rFonts w:ascii="Book Antiqua" w:hAnsi="Book Antiqua" w:cs="Times New Roman"/>
          <w:color w:val="000000" w:themeColor="text1"/>
          <w:sz w:val="24"/>
          <w:szCs w:val="24"/>
        </w:rPr>
        <w:t xml:space="preserve"> </w:t>
      </w:r>
      <w:r w:rsidR="0031768A" w:rsidRPr="009C331A">
        <w:rPr>
          <w:rFonts w:ascii="Book Antiqua" w:eastAsia="Simsun" w:hAnsi="Book Antiqua" w:cs="Times New Roman"/>
          <w:color w:val="000000" w:themeColor="text1"/>
          <w:sz w:val="24"/>
          <w:szCs w:val="24"/>
        </w:rPr>
        <w:t>0.031).</w:t>
      </w:r>
    </w:p>
    <w:p w:rsidR="004E0213" w:rsidRPr="009C331A" w:rsidRDefault="004E0213" w:rsidP="00AE7A04">
      <w:pPr>
        <w:spacing w:line="360" w:lineRule="auto"/>
        <w:rPr>
          <w:rFonts w:ascii="Book Antiqua" w:hAnsi="Book Antiqua" w:cs="Times New Roman"/>
          <w:color w:val="000000" w:themeColor="text1"/>
          <w:sz w:val="24"/>
          <w:szCs w:val="24"/>
        </w:rPr>
      </w:pPr>
    </w:p>
    <w:p w:rsidR="004E0213" w:rsidRPr="009C331A" w:rsidRDefault="004E0213" w:rsidP="00AE7A04">
      <w:pPr>
        <w:spacing w:line="360" w:lineRule="auto"/>
        <w:rPr>
          <w:rFonts w:ascii="Book Antiqua" w:hAnsi="Book Antiqua" w:cs="Times New Roman"/>
          <w:b/>
          <w:i/>
          <w:color w:val="000000" w:themeColor="text1"/>
          <w:sz w:val="24"/>
          <w:szCs w:val="24"/>
        </w:rPr>
      </w:pPr>
      <w:r w:rsidRPr="009C331A">
        <w:rPr>
          <w:rFonts w:ascii="Book Antiqua" w:eastAsia="Simsun" w:hAnsi="Book Antiqua" w:cs="Times New Roman"/>
          <w:b/>
          <w:i/>
          <w:color w:val="000000" w:themeColor="text1"/>
          <w:sz w:val="24"/>
          <w:szCs w:val="24"/>
        </w:rPr>
        <w:t>CONCLUSION</w:t>
      </w:r>
    </w:p>
    <w:p w:rsidR="00EB48E1" w:rsidRPr="009C331A" w:rsidRDefault="004150ED" w:rsidP="00AE7A04">
      <w:pPr>
        <w:spacing w:line="360" w:lineRule="auto"/>
        <w:rPr>
          <w:rFonts w:ascii="Book Antiqua"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The modified single antral section B-ultrasound method and the traditional method can both provide a good real-time assessment of gastric function.</w:t>
      </w:r>
      <w:r w:rsidR="006871BD" w:rsidRPr="009C331A">
        <w:rPr>
          <w:rFonts w:ascii="Book Antiqua" w:hAnsi="Book Antiqua" w:cs="Times New Roman"/>
          <w:color w:val="000000" w:themeColor="text1"/>
          <w:sz w:val="24"/>
          <w:szCs w:val="24"/>
        </w:rPr>
        <w:t xml:space="preserve"> </w:t>
      </w:r>
      <w:r w:rsidR="00B85A96" w:rsidRPr="009C331A">
        <w:rPr>
          <w:rFonts w:ascii="Book Antiqua" w:eastAsia="Simsun" w:hAnsi="Book Antiqua" w:cs="Times New Roman"/>
          <w:color w:val="000000" w:themeColor="text1"/>
          <w:sz w:val="24"/>
          <w:szCs w:val="24"/>
        </w:rPr>
        <w:t xml:space="preserve">The method that </w:t>
      </w:r>
      <w:r w:rsidR="00866B53" w:rsidRPr="009C331A">
        <w:rPr>
          <w:rFonts w:ascii="Book Antiqua" w:eastAsia="Simsun" w:hAnsi="Book Antiqua" w:cs="Times New Roman"/>
          <w:color w:val="000000" w:themeColor="text1"/>
          <w:sz w:val="24"/>
          <w:szCs w:val="24"/>
        </w:rPr>
        <w:t>ha</w:t>
      </w:r>
      <w:r w:rsidR="00B85A96" w:rsidRPr="009C331A">
        <w:rPr>
          <w:rFonts w:ascii="Book Antiqua" w:eastAsia="Simsun" w:hAnsi="Book Antiqua" w:cs="Times New Roman"/>
          <w:color w:val="000000" w:themeColor="text1"/>
          <w:sz w:val="24"/>
          <w:szCs w:val="24"/>
        </w:rPr>
        <w:t>s a</w:t>
      </w:r>
      <w:r w:rsidR="00866B53" w:rsidRPr="009C331A">
        <w:rPr>
          <w:rFonts w:ascii="Book Antiqua" w:eastAsia="Simsun" w:hAnsi="Book Antiqua" w:cs="Times New Roman"/>
          <w:color w:val="000000" w:themeColor="text1"/>
          <w:sz w:val="24"/>
          <w:szCs w:val="24"/>
        </w:rPr>
        <w:t xml:space="preserve"> better effect</w:t>
      </w:r>
      <w:r w:rsidR="00B85A96" w:rsidRPr="009C331A">
        <w:rPr>
          <w:rFonts w:ascii="Book Antiqua" w:eastAsia="Simsun" w:hAnsi="Book Antiqua" w:cs="Times New Roman"/>
          <w:color w:val="000000" w:themeColor="text1"/>
          <w:sz w:val="24"/>
          <w:szCs w:val="24"/>
        </w:rPr>
        <w:t xml:space="preserve"> in providing guidance for</w:t>
      </w:r>
      <w:r w:rsidR="00866B53" w:rsidRPr="009C331A">
        <w:rPr>
          <w:rFonts w:ascii="Book Antiqua" w:eastAsia="Simsun" w:hAnsi="Book Antiqua" w:cs="Times New Roman"/>
          <w:color w:val="000000" w:themeColor="text1"/>
          <w:sz w:val="24"/>
          <w:szCs w:val="24"/>
        </w:rPr>
        <w:t xml:space="preserve"> enteral nutrition</w:t>
      </w:r>
      <w:r w:rsidR="00B85A96" w:rsidRPr="009C331A">
        <w:rPr>
          <w:rFonts w:ascii="Book Antiqua" w:eastAsia="Simsun" w:hAnsi="Book Antiqua" w:cs="Times New Roman"/>
          <w:color w:val="000000" w:themeColor="text1"/>
          <w:sz w:val="24"/>
          <w:szCs w:val="24"/>
        </w:rPr>
        <w:t xml:space="preserve"> can better provide nutritional support for critically ill patients, and contribute to the rehabilitation of patients.</w:t>
      </w:r>
    </w:p>
    <w:p w:rsidR="008528D1" w:rsidRPr="009C331A" w:rsidRDefault="008528D1" w:rsidP="00AE7A04">
      <w:pPr>
        <w:spacing w:line="360" w:lineRule="auto"/>
        <w:rPr>
          <w:rFonts w:ascii="Book Antiqua" w:hAnsi="Book Antiqua" w:cs="Times New Roman"/>
          <w:b/>
          <w:color w:val="000000" w:themeColor="text1"/>
          <w:sz w:val="24"/>
          <w:szCs w:val="24"/>
        </w:rPr>
      </w:pPr>
    </w:p>
    <w:p w:rsidR="005B24F5" w:rsidRPr="009C331A" w:rsidRDefault="005B24F5" w:rsidP="00AE7A04">
      <w:pPr>
        <w:spacing w:line="360" w:lineRule="auto"/>
        <w:rPr>
          <w:rFonts w:ascii="Book Antiqua" w:hAnsi="Book Antiqua" w:cs="Times New Roman"/>
          <w:color w:val="000000" w:themeColor="text1"/>
          <w:sz w:val="24"/>
          <w:szCs w:val="24"/>
        </w:rPr>
      </w:pPr>
      <w:r w:rsidRPr="009C331A">
        <w:rPr>
          <w:rFonts w:ascii="Book Antiqua" w:eastAsia="Simsun" w:hAnsi="Book Antiqua" w:cs="Times New Roman"/>
          <w:b/>
          <w:color w:val="000000" w:themeColor="text1"/>
          <w:sz w:val="24"/>
          <w:szCs w:val="24"/>
        </w:rPr>
        <w:t xml:space="preserve">Keywords: </w:t>
      </w:r>
      <w:r w:rsidRPr="009C331A">
        <w:rPr>
          <w:rFonts w:ascii="Book Antiqua" w:eastAsia="Simsun" w:hAnsi="Book Antiqua" w:cs="Times New Roman"/>
          <w:color w:val="000000" w:themeColor="text1"/>
          <w:sz w:val="24"/>
          <w:szCs w:val="24"/>
        </w:rPr>
        <w:t>Gastric emptying</w:t>
      </w:r>
      <w:r w:rsidR="00B85A96" w:rsidRPr="009C331A">
        <w:rPr>
          <w:rFonts w:ascii="Book Antiqua" w:eastAsia="Simsun"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 xml:space="preserve">Real-time </w:t>
      </w:r>
      <w:r w:rsidR="00B85A96" w:rsidRPr="009C331A">
        <w:rPr>
          <w:rFonts w:ascii="Book Antiqua" w:eastAsia="Simsun" w:hAnsi="Book Antiqua" w:cs="Times New Roman"/>
          <w:color w:val="000000" w:themeColor="text1"/>
          <w:sz w:val="24"/>
          <w:szCs w:val="24"/>
        </w:rPr>
        <w:t xml:space="preserve">ultrasound; </w:t>
      </w:r>
      <w:proofErr w:type="gramStart"/>
      <w:r w:rsidRPr="009C331A">
        <w:rPr>
          <w:rFonts w:ascii="Book Antiqua" w:eastAsia="Simsun" w:hAnsi="Book Antiqua" w:cs="Times New Roman"/>
          <w:color w:val="000000" w:themeColor="text1"/>
          <w:sz w:val="24"/>
          <w:szCs w:val="24"/>
        </w:rPr>
        <w:t>Critically</w:t>
      </w:r>
      <w:proofErr w:type="gramEnd"/>
      <w:r w:rsidRPr="009C331A">
        <w:rPr>
          <w:rFonts w:ascii="Book Antiqua" w:eastAsia="Simsun" w:hAnsi="Book Antiqua" w:cs="Times New Roman"/>
          <w:color w:val="000000" w:themeColor="text1"/>
          <w:sz w:val="24"/>
          <w:szCs w:val="24"/>
        </w:rPr>
        <w:t xml:space="preserve"> ill patients</w:t>
      </w:r>
      <w:r w:rsidR="00B85A96" w:rsidRPr="009C331A">
        <w:rPr>
          <w:rFonts w:ascii="Book Antiqua" w:eastAsia="Simsun"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Enteral nutrition</w:t>
      </w:r>
    </w:p>
    <w:p w:rsidR="006871BD" w:rsidRPr="009C331A" w:rsidRDefault="006871BD" w:rsidP="00AE7A04">
      <w:pPr>
        <w:spacing w:line="360" w:lineRule="auto"/>
        <w:rPr>
          <w:rFonts w:ascii="Book Antiqua" w:hAnsi="Book Antiqua" w:cs="Times New Roman"/>
          <w:color w:val="000000" w:themeColor="text1"/>
          <w:sz w:val="24"/>
          <w:szCs w:val="24"/>
        </w:rPr>
      </w:pPr>
    </w:p>
    <w:p w:rsidR="008528D1" w:rsidRPr="009C331A" w:rsidRDefault="008528D1" w:rsidP="00AE7A04">
      <w:pPr>
        <w:spacing w:line="360" w:lineRule="auto"/>
        <w:rPr>
          <w:rFonts w:ascii="Book Antiqua" w:hAnsi="Book Antiqua" w:cs="Arial"/>
          <w:color w:val="000000" w:themeColor="text1"/>
          <w:sz w:val="24"/>
          <w:szCs w:val="24"/>
        </w:rPr>
      </w:pPr>
      <w:bookmarkStart w:id="26" w:name="OLE_LINK55"/>
      <w:bookmarkStart w:id="27" w:name="OLE_LINK56"/>
      <w:bookmarkStart w:id="28" w:name="OLE_LINK105"/>
      <w:bookmarkStart w:id="29" w:name="OLE_LINK116"/>
      <w:bookmarkStart w:id="30" w:name="OLE_LINK89"/>
      <w:proofErr w:type="gramStart"/>
      <w:r w:rsidRPr="009C331A">
        <w:rPr>
          <w:rFonts w:ascii="Book Antiqua" w:hAnsi="Book Antiqua"/>
          <w:b/>
          <w:color w:val="000000" w:themeColor="text1"/>
          <w:sz w:val="24"/>
          <w:szCs w:val="24"/>
        </w:rPr>
        <w:t>©</w:t>
      </w:r>
      <w:bookmarkEnd w:id="26"/>
      <w:bookmarkEnd w:id="27"/>
      <w:r w:rsidRPr="009C331A">
        <w:rPr>
          <w:rFonts w:ascii="Book Antiqua" w:hAnsi="Book Antiqua" w:cs="Arial"/>
          <w:b/>
          <w:color w:val="000000" w:themeColor="text1"/>
          <w:sz w:val="24"/>
          <w:szCs w:val="24"/>
        </w:rPr>
        <w:t>The Author(s) 2017.</w:t>
      </w:r>
      <w:proofErr w:type="gramEnd"/>
      <w:r w:rsidR="006871BD" w:rsidRPr="009C331A">
        <w:rPr>
          <w:rFonts w:ascii="Book Antiqua" w:hAnsi="Book Antiqua" w:cs="Arial"/>
          <w:b/>
          <w:color w:val="000000" w:themeColor="text1"/>
          <w:sz w:val="24"/>
          <w:szCs w:val="24"/>
        </w:rPr>
        <w:t xml:space="preserve"> </w:t>
      </w:r>
      <w:proofErr w:type="gramStart"/>
      <w:r w:rsidRPr="009C331A">
        <w:rPr>
          <w:rFonts w:ascii="Book Antiqua" w:hAnsi="Book Antiqua" w:cs="Arial"/>
          <w:color w:val="000000" w:themeColor="text1"/>
          <w:sz w:val="24"/>
          <w:szCs w:val="24"/>
        </w:rPr>
        <w:t xml:space="preserve">Published by </w:t>
      </w:r>
      <w:proofErr w:type="spellStart"/>
      <w:r w:rsidRPr="009C331A">
        <w:rPr>
          <w:rFonts w:ascii="Book Antiqua" w:hAnsi="Book Antiqua" w:cs="Arial"/>
          <w:color w:val="000000" w:themeColor="text1"/>
          <w:sz w:val="24"/>
          <w:szCs w:val="24"/>
        </w:rPr>
        <w:t>Baishideng</w:t>
      </w:r>
      <w:proofErr w:type="spellEnd"/>
      <w:r w:rsidRPr="009C331A">
        <w:rPr>
          <w:rFonts w:ascii="Book Antiqua" w:hAnsi="Book Antiqua" w:cs="Arial"/>
          <w:color w:val="000000" w:themeColor="text1"/>
          <w:sz w:val="24"/>
          <w:szCs w:val="24"/>
        </w:rPr>
        <w:t xml:space="preserve"> Publishing Group Inc.</w:t>
      </w:r>
      <w:proofErr w:type="gramEnd"/>
      <w:r w:rsidRPr="009C331A">
        <w:rPr>
          <w:rFonts w:ascii="Book Antiqua" w:hAnsi="Book Antiqua" w:cs="Arial"/>
          <w:color w:val="000000" w:themeColor="text1"/>
          <w:sz w:val="24"/>
          <w:szCs w:val="24"/>
        </w:rPr>
        <w:t xml:space="preserve"> All rights reserved.</w:t>
      </w:r>
    </w:p>
    <w:bookmarkEnd w:id="28"/>
    <w:bookmarkEnd w:id="29"/>
    <w:bookmarkEnd w:id="30"/>
    <w:p w:rsidR="00013EB3" w:rsidRPr="009C331A" w:rsidRDefault="00013EB3" w:rsidP="00AE7A04">
      <w:pPr>
        <w:spacing w:line="360" w:lineRule="auto"/>
        <w:rPr>
          <w:rFonts w:ascii="Book Antiqua" w:hAnsi="Book Antiqua" w:cs="Times New Roman"/>
          <w:color w:val="000000" w:themeColor="text1"/>
          <w:sz w:val="24"/>
          <w:szCs w:val="24"/>
        </w:rPr>
      </w:pPr>
    </w:p>
    <w:p w:rsidR="00013EB3" w:rsidRPr="009C331A" w:rsidRDefault="00B41B1A" w:rsidP="00AE7A04">
      <w:pPr>
        <w:spacing w:line="360" w:lineRule="auto"/>
        <w:rPr>
          <w:rFonts w:ascii="Book Antiqua" w:hAnsi="Book Antiqua" w:cs="Times New Roman"/>
          <w:color w:val="000000" w:themeColor="text1"/>
          <w:sz w:val="24"/>
          <w:szCs w:val="24"/>
        </w:rPr>
      </w:pPr>
      <w:bookmarkStart w:id="31" w:name="OLE_LINK33"/>
      <w:bookmarkStart w:id="32" w:name="OLE_LINK34"/>
      <w:bookmarkStart w:id="33" w:name="OLE_LINK49"/>
      <w:r w:rsidRPr="009C331A">
        <w:rPr>
          <w:rFonts w:ascii="Book Antiqua" w:eastAsia="Arial Unicode MS" w:hAnsi="Book Antiqua" w:cs="Times New Roman"/>
          <w:b/>
          <w:color w:val="000000" w:themeColor="text1"/>
          <w:sz w:val="24"/>
          <w:szCs w:val="24"/>
        </w:rPr>
        <w:t xml:space="preserve">Core </w:t>
      </w:r>
      <w:r w:rsidRPr="009C331A">
        <w:rPr>
          <w:rFonts w:ascii="Book Antiqua" w:eastAsia="宋体" w:hAnsi="Book Antiqua" w:cs="Times New Roman"/>
          <w:b/>
          <w:color w:val="000000" w:themeColor="text1"/>
          <w:sz w:val="24"/>
          <w:szCs w:val="24"/>
        </w:rPr>
        <w:t>tip</w:t>
      </w:r>
      <w:r w:rsidRPr="009C331A">
        <w:rPr>
          <w:rFonts w:ascii="Book Antiqua" w:eastAsia="Arial Unicode MS" w:hAnsi="Book Antiqua" w:cs="Times New Roman"/>
          <w:b/>
          <w:color w:val="000000" w:themeColor="text1"/>
          <w:sz w:val="24"/>
          <w:szCs w:val="24"/>
        </w:rPr>
        <w:t>:</w:t>
      </w:r>
      <w:bookmarkEnd w:id="31"/>
      <w:bookmarkEnd w:id="32"/>
      <w:bookmarkEnd w:id="33"/>
      <w:r w:rsidR="006871BD" w:rsidRPr="009C331A">
        <w:rPr>
          <w:rFonts w:ascii="Book Antiqua" w:eastAsia="Arial Unicode MS" w:hAnsi="Book Antiqua" w:cs="Times New Roman"/>
          <w:b/>
          <w:color w:val="000000" w:themeColor="text1"/>
          <w:sz w:val="24"/>
          <w:szCs w:val="24"/>
        </w:rPr>
        <w:t xml:space="preserve"> </w:t>
      </w:r>
      <w:r w:rsidR="006E571B" w:rsidRPr="009C331A">
        <w:rPr>
          <w:rFonts w:ascii="Book Antiqua" w:eastAsia="宋体" w:hAnsi="Book Antiqua" w:cs="Times New Roman"/>
          <w:color w:val="000000" w:themeColor="text1"/>
          <w:sz w:val="24"/>
          <w:szCs w:val="24"/>
        </w:rPr>
        <w:t xml:space="preserve">In order to provide critically ill </w:t>
      </w:r>
      <w:proofErr w:type="spellStart"/>
      <w:r w:rsidR="006E571B" w:rsidRPr="009C331A">
        <w:rPr>
          <w:rFonts w:ascii="Book Antiqua" w:eastAsia="宋体" w:hAnsi="Book Antiqua" w:cs="Times New Roman"/>
          <w:color w:val="000000" w:themeColor="text1"/>
          <w:sz w:val="24"/>
          <w:szCs w:val="24"/>
        </w:rPr>
        <w:t>patientswith</w:t>
      </w:r>
      <w:r w:rsidR="006E571B" w:rsidRPr="009C331A">
        <w:rPr>
          <w:rFonts w:ascii="Book Antiqua" w:eastAsia="Simsun" w:hAnsi="Book Antiqua" w:cs="Times New Roman"/>
          <w:color w:val="000000" w:themeColor="text1"/>
          <w:sz w:val="24"/>
          <w:szCs w:val="24"/>
        </w:rPr>
        <w:t>timely</w:t>
      </w:r>
      <w:proofErr w:type="spellEnd"/>
      <w:r w:rsidR="006E571B" w:rsidRPr="009C331A">
        <w:rPr>
          <w:rFonts w:ascii="Book Antiqua" w:eastAsia="Simsun" w:hAnsi="Book Antiqua" w:cs="Times New Roman"/>
          <w:color w:val="000000" w:themeColor="text1"/>
          <w:sz w:val="24"/>
          <w:szCs w:val="24"/>
        </w:rPr>
        <w:t xml:space="preserve"> postoperative enteral nutrition</w:t>
      </w:r>
      <w:r w:rsidR="006E571B" w:rsidRPr="009C331A">
        <w:rPr>
          <w:rFonts w:ascii="Book Antiqua" w:eastAsia="宋体" w:hAnsi="Book Antiqua" w:cs="Times New Roman"/>
          <w:color w:val="000000" w:themeColor="text1"/>
          <w:sz w:val="24"/>
          <w:szCs w:val="24"/>
        </w:rPr>
        <w:t>, a</w:t>
      </w:r>
      <w:r w:rsidR="00013EB3" w:rsidRPr="009C331A">
        <w:rPr>
          <w:rFonts w:ascii="Book Antiqua" w:eastAsia="宋体" w:hAnsi="Book Antiqua" w:cs="Times New Roman"/>
          <w:color w:val="000000" w:themeColor="text1"/>
          <w:sz w:val="24"/>
          <w:szCs w:val="24"/>
        </w:rPr>
        <w:t xml:space="preserve"> modified single antral section B-ultrasound method was estab</w:t>
      </w:r>
      <w:r w:rsidR="006E571B" w:rsidRPr="009C331A">
        <w:rPr>
          <w:rFonts w:ascii="Book Antiqua" w:eastAsia="宋体" w:hAnsi="Book Antiqua" w:cs="Times New Roman"/>
          <w:color w:val="000000" w:themeColor="text1"/>
          <w:sz w:val="24"/>
          <w:szCs w:val="24"/>
        </w:rPr>
        <w:t xml:space="preserve">lished. </w:t>
      </w:r>
      <w:r w:rsidR="006E571B" w:rsidRPr="009C331A">
        <w:rPr>
          <w:rFonts w:ascii="Book Antiqua" w:eastAsia="Simsun" w:hAnsi="Book Antiqua" w:cs="Times New Roman"/>
          <w:color w:val="000000" w:themeColor="text1"/>
          <w:sz w:val="24"/>
          <w:szCs w:val="24"/>
        </w:rPr>
        <w:t>The comparative study of autologous healthy subjects revealed that there was a good correlation among gastric emptying time, antral contraction frequency and the antral motility index</w:t>
      </w:r>
      <w:r w:rsidR="006871BD" w:rsidRPr="009C331A">
        <w:rPr>
          <w:rFonts w:ascii="Book Antiqua" w:hAnsi="Book Antiqua" w:cs="Times New Roman"/>
          <w:color w:val="000000" w:themeColor="text1"/>
          <w:sz w:val="24"/>
          <w:szCs w:val="24"/>
        </w:rPr>
        <w:t xml:space="preserve"> </w:t>
      </w:r>
      <w:r w:rsidR="006E571B" w:rsidRPr="009C331A">
        <w:rPr>
          <w:rFonts w:ascii="Book Antiqua" w:hAnsi="Book Antiqua" w:cs="Times New Roman"/>
          <w:color w:val="000000" w:themeColor="text1"/>
          <w:sz w:val="24"/>
          <w:szCs w:val="24"/>
        </w:rPr>
        <w:t>between the modified and normal method</w:t>
      </w:r>
      <w:r w:rsidR="006E571B" w:rsidRPr="009C331A">
        <w:rPr>
          <w:rFonts w:ascii="Book Antiqua" w:eastAsia="Simsun" w:hAnsi="Book Antiqua" w:cs="Times New Roman"/>
          <w:color w:val="000000" w:themeColor="text1"/>
          <w:sz w:val="24"/>
          <w:szCs w:val="24"/>
        </w:rPr>
        <w:t>.</w:t>
      </w:r>
      <w:r w:rsidR="006871BD" w:rsidRPr="009C331A">
        <w:rPr>
          <w:rFonts w:ascii="Book Antiqua" w:hAnsi="Book Antiqua" w:cs="Times New Roman"/>
          <w:color w:val="000000" w:themeColor="text1"/>
          <w:sz w:val="24"/>
          <w:szCs w:val="24"/>
        </w:rPr>
        <w:t xml:space="preserve"> </w:t>
      </w:r>
      <w:r w:rsidR="006E571B" w:rsidRPr="009C331A">
        <w:rPr>
          <w:rFonts w:ascii="Book Antiqua" w:eastAsia="Simsun" w:hAnsi="Book Antiqua" w:cs="Times New Roman"/>
          <w:color w:val="000000" w:themeColor="text1"/>
          <w:sz w:val="24"/>
          <w:szCs w:val="24"/>
        </w:rPr>
        <w:t>When guided by the modified method</w:t>
      </w:r>
      <w:r w:rsidR="006E571B" w:rsidRPr="009C331A">
        <w:rPr>
          <w:rFonts w:ascii="Book Antiqua" w:hAnsi="Book Antiqua" w:cs="Times New Roman"/>
          <w:color w:val="000000" w:themeColor="text1"/>
          <w:sz w:val="24"/>
          <w:szCs w:val="24"/>
        </w:rPr>
        <w:t>, t</w:t>
      </w:r>
      <w:r w:rsidR="006E571B" w:rsidRPr="009C331A">
        <w:rPr>
          <w:rFonts w:ascii="Book Antiqua" w:eastAsia="Simsun" w:hAnsi="Book Antiqua" w:cs="Times New Roman"/>
          <w:color w:val="000000" w:themeColor="text1"/>
          <w:sz w:val="24"/>
          <w:szCs w:val="24"/>
        </w:rPr>
        <w:t xml:space="preserve">he study on critically ill patients also revealed that enteral nutrition achieved a better effect </w:t>
      </w:r>
      <w:r w:rsidR="00747DE6" w:rsidRPr="009C331A">
        <w:rPr>
          <w:rFonts w:ascii="Book Antiqua" w:hAnsi="Book Antiqua" w:cs="Times New Roman"/>
          <w:color w:val="000000" w:themeColor="text1"/>
          <w:sz w:val="24"/>
          <w:szCs w:val="24"/>
        </w:rPr>
        <w:t xml:space="preserve">in </w:t>
      </w:r>
      <w:r w:rsidR="006E571B" w:rsidRPr="009C331A">
        <w:rPr>
          <w:rFonts w:ascii="Book Antiqua" w:hAnsi="Book Antiqua" w:cs="Times New Roman"/>
          <w:color w:val="000000" w:themeColor="text1"/>
          <w:sz w:val="24"/>
          <w:szCs w:val="24"/>
        </w:rPr>
        <w:t>the</w:t>
      </w:r>
      <w:r w:rsidR="00747DE6" w:rsidRPr="009C331A">
        <w:rPr>
          <w:rFonts w:ascii="Book Antiqua" w:hAnsi="Book Antiqua" w:cs="Times New Roman"/>
          <w:color w:val="000000" w:themeColor="text1"/>
          <w:sz w:val="24"/>
          <w:szCs w:val="24"/>
        </w:rPr>
        <w:t xml:space="preserve"> aspects of patients' hospitalization conditions and the incidence of postoperative. </w:t>
      </w:r>
    </w:p>
    <w:p w:rsidR="004D1E17" w:rsidRPr="009C331A" w:rsidRDefault="004D1E17" w:rsidP="00AE7A04">
      <w:pPr>
        <w:spacing w:line="360" w:lineRule="auto"/>
        <w:rPr>
          <w:rFonts w:ascii="Book Antiqua" w:hAnsi="Book Antiqua" w:cs="Times New Roman"/>
          <w:color w:val="000000" w:themeColor="text1"/>
          <w:sz w:val="24"/>
          <w:szCs w:val="24"/>
        </w:rPr>
      </w:pPr>
    </w:p>
    <w:p w:rsidR="00117CAD" w:rsidRPr="009C331A" w:rsidRDefault="00192A71" w:rsidP="00AE7A04">
      <w:pPr>
        <w:spacing w:line="360" w:lineRule="auto"/>
        <w:rPr>
          <w:rFonts w:ascii="Book Antiqua" w:hAnsi="Book Antiqua"/>
          <w:color w:val="000000" w:themeColor="text1"/>
          <w:sz w:val="24"/>
          <w:szCs w:val="24"/>
        </w:rPr>
      </w:pPr>
      <w:r w:rsidRPr="009C331A">
        <w:rPr>
          <w:rFonts w:ascii="Book Antiqua" w:eastAsia="Simsun" w:hAnsi="Book Antiqua" w:cs="Times New Roman"/>
          <w:color w:val="000000" w:themeColor="text1"/>
          <w:sz w:val="24"/>
          <w:szCs w:val="24"/>
        </w:rPr>
        <w:t>Liu</w:t>
      </w:r>
      <w:r w:rsidRPr="009C331A">
        <w:rPr>
          <w:rFonts w:ascii="Book Antiqua" w:hAnsi="Book Antiqua" w:cs="Times New Roman"/>
          <w:color w:val="000000" w:themeColor="text1"/>
          <w:sz w:val="24"/>
          <w:szCs w:val="24"/>
        </w:rPr>
        <w:t xml:space="preserve"> Y</w:t>
      </w:r>
      <w:r w:rsidRPr="009C331A">
        <w:rPr>
          <w:rFonts w:ascii="Book Antiqua" w:eastAsia="Simsun" w:hAnsi="Book Antiqua" w:cs="Times New Roman"/>
          <w:color w:val="000000" w:themeColor="text1"/>
          <w:sz w:val="24"/>
          <w:szCs w:val="24"/>
        </w:rPr>
        <w:t xml:space="preserve">, </w:t>
      </w:r>
      <w:proofErr w:type="gramStart"/>
      <w:r w:rsidRPr="009C331A">
        <w:rPr>
          <w:rFonts w:ascii="Book Antiqua" w:eastAsia="Simsun" w:hAnsi="Book Antiqua" w:cs="Times New Roman"/>
          <w:color w:val="000000" w:themeColor="text1"/>
          <w:sz w:val="24"/>
          <w:szCs w:val="24"/>
        </w:rPr>
        <w:t>Gao</w:t>
      </w:r>
      <w:proofErr w:type="gramEnd"/>
      <w:r w:rsidRPr="009C331A">
        <w:rPr>
          <w:rFonts w:ascii="Book Antiqua" w:hAnsi="Book Antiqua" w:cs="Times New Roman"/>
          <w:color w:val="000000" w:themeColor="text1"/>
          <w:sz w:val="24"/>
          <w:szCs w:val="24"/>
        </w:rPr>
        <w:t xml:space="preserve"> YK</w:t>
      </w:r>
      <w:r w:rsidRPr="009C331A">
        <w:rPr>
          <w:rFonts w:ascii="Book Antiqua" w:eastAsia="Simsun" w:hAnsi="Book Antiqua" w:cs="Times New Roman"/>
          <w:color w:val="000000" w:themeColor="text1"/>
          <w:sz w:val="24"/>
          <w:szCs w:val="24"/>
        </w:rPr>
        <w:t>, Yao</w:t>
      </w:r>
      <w:r w:rsidRPr="009C331A">
        <w:rPr>
          <w:rFonts w:ascii="Book Antiqua" w:hAnsi="Book Antiqua" w:cs="Times New Roman"/>
          <w:color w:val="000000" w:themeColor="text1"/>
          <w:sz w:val="24"/>
          <w:szCs w:val="24"/>
        </w:rPr>
        <w:t xml:space="preserve"> L</w:t>
      </w:r>
      <w:r w:rsidRPr="009C331A">
        <w:rPr>
          <w:rFonts w:ascii="Book Antiqua" w:eastAsia="Simsun" w:hAnsi="Book Antiqua" w:cs="Times New Roman"/>
          <w:color w:val="000000" w:themeColor="text1"/>
          <w:sz w:val="24"/>
          <w:szCs w:val="24"/>
        </w:rPr>
        <w:t>, Li</w:t>
      </w:r>
      <w:r w:rsidRPr="009C331A">
        <w:rPr>
          <w:rFonts w:ascii="Book Antiqua" w:hAnsi="Book Antiqua" w:cs="Times New Roman"/>
          <w:color w:val="000000" w:themeColor="text1"/>
          <w:sz w:val="24"/>
          <w:szCs w:val="24"/>
        </w:rPr>
        <w:t xml:space="preserve"> L. </w:t>
      </w:r>
      <w:r w:rsidRPr="009C331A">
        <w:rPr>
          <w:rFonts w:ascii="Book Antiqua" w:eastAsia="Simsun" w:hAnsi="Book Antiqua" w:cs="Times New Roman"/>
          <w:color w:val="000000" w:themeColor="text1"/>
          <w:sz w:val="24"/>
          <w:szCs w:val="24"/>
        </w:rPr>
        <w:t>Establishment of a modified single antral section B-ultrasound method and its application value on enteral nutrition for critically ill patients</w:t>
      </w:r>
      <w:r w:rsidRPr="009C331A">
        <w:rPr>
          <w:rFonts w:ascii="Book Antiqua" w:hAnsi="Book Antiqua" w:cs="Times New Roman"/>
          <w:color w:val="000000" w:themeColor="text1"/>
          <w:sz w:val="24"/>
          <w:szCs w:val="24"/>
        </w:rPr>
        <w:t>.</w:t>
      </w:r>
      <w:r w:rsidR="00A32983" w:rsidRPr="009C331A">
        <w:rPr>
          <w:rFonts w:ascii="Book Antiqua" w:hAnsi="Book Antiqua"/>
          <w:i/>
          <w:color w:val="000000" w:themeColor="text1"/>
          <w:sz w:val="24"/>
          <w:szCs w:val="24"/>
        </w:rPr>
        <w:t xml:space="preserve"> World J </w:t>
      </w:r>
      <w:proofErr w:type="spellStart"/>
      <w:r w:rsidR="00A32983" w:rsidRPr="009C331A">
        <w:rPr>
          <w:rFonts w:ascii="Book Antiqua" w:hAnsi="Book Antiqua"/>
          <w:i/>
          <w:color w:val="000000" w:themeColor="text1"/>
          <w:sz w:val="24"/>
          <w:szCs w:val="24"/>
        </w:rPr>
        <w:t>Gastroenterol</w:t>
      </w:r>
      <w:proofErr w:type="spellEnd"/>
      <w:r w:rsidR="00A32983" w:rsidRPr="009C331A">
        <w:rPr>
          <w:rFonts w:ascii="Book Antiqua" w:hAnsi="Book Antiqua"/>
          <w:color w:val="000000" w:themeColor="text1"/>
          <w:sz w:val="24"/>
          <w:szCs w:val="24"/>
        </w:rPr>
        <w:t xml:space="preserve"> 2017; </w:t>
      </w:r>
      <w:bookmarkStart w:id="34" w:name="OLE_LINK1689"/>
      <w:bookmarkStart w:id="35" w:name="OLE_LINK1298"/>
      <w:bookmarkStart w:id="36" w:name="OLE_LINK1297"/>
      <w:proofErr w:type="gramStart"/>
      <w:r w:rsidR="00A32983" w:rsidRPr="009C331A">
        <w:rPr>
          <w:rFonts w:ascii="Book Antiqua" w:hAnsi="Book Antiqua"/>
          <w:color w:val="000000" w:themeColor="text1"/>
          <w:sz w:val="24"/>
          <w:szCs w:val="24"/>
        </w:rPr>
        <w:t>In</w:t>
      </w:r>
      <w:proofErr w:type="gramEnd"/>
      <w:r w:rsidR="00A32983" w:rsidRPr="009C331A">
        <w:rPr>
          <w:rFonts w:ascii="Book Antiqua" w:hAnsi="Book Antiqua"/>
          <w:color w:val="000000" w:themeColor="text1"/>
          <w:sz w:val="24"/>
          <w:szCs w:val="24"/>
        </w:rPr>
        <w:t xml:space="preserve"> press</w:t>
      </w:r>
      <w:bookmarkEnd w:id="34"/>
      <w:bookmarkEnd w:id="35"/>
      <w:bookmarkEnd w:id="36"/>
      <w:r w:rsidR="00117CAD" w:rsidRPr="009C331A">
        <w:rPr>
          <w:rFonts w:ascii="Book Antiqua" w:hAnsi="Book Antiqua"/>
          <w:color w:val="000000" w:themeColor="text1"/>
          <w:sz w:val="24"/>
          <w:szCs w:val="24"/>
        </w:rPr>
        <w:br w:type="page"/>
      </w:r>
    </w:p>
    <w:p w:rsidR="008528D1" w:rsidRPr="009C331A" w:rsidRDefault="008528D1" w:rsidP="00AE7A04">
      <w:pPr>
        <w:spacing w:line="360" w:lineRule="auto"/>
        <w:rPr>
          <w:rFonts w:ascii="Book Antiqua" w:hAnsi="Book Antiqua"/>
          <w:color w:val="000000" w:themeColor="text1"/>
          <w:sz w:val="24"/>
          <w:szCs w:val="24"/>
        </w:rPr>
      </w:pPr>
      <w:r w:rsidRPr="009C331A">
        <w:rPr>
          <w:rFonts w:ascii="Book Antiqua" w:hAnsi="Book Antiqua" w:cs="Arial"/>
          <w:b/>
          <w:color w:val="000000" w:themeColor="text1"/>
          <w:sz w:val="24"/>
          <w:szCs w:val="24"/>
        </w:rPr>
        <w:lastRenderedPageBreak/>
        <w:t>INTRODUCTION</w:t>
      </w:r>
    </w:p>
    <w:p w:rsidR="00913CC5" w:rsidRPr="009C331A" w:rsidRDefault="00F15E00" w:rsidP="00AE7A04">
      <w:pPr>
        <w:spacing w:line="360" w:lineRule="auto"/>
        <w:rPr>
          <w:rFonts w:ascii="Book Antiqua"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 xml:space="preserve">Critically ill patients with postoperative stress response and multiple system disorders will </w:t>
      </w:r>
      <w:r w:rsidR="009F7783" w:rsidRPr="009C331A">
        <w:rPr>
          <w:rFonts w:ascii="Book Antiqua" w:eastAsia="Simsun" w:hAnsi="Book Antiqua" w:cs="Times New Roman"/>
          <w:color w:val="000000" w:themeColor="text1"/>
          <w:sz w:val="24"/>
          <w:szCs w:val="24"/>
        </w:rPr>
        <w:t xml:space="preserve">have </w:t>
      </w:r>
      <w:r w:rsidRPr="009C331A">
        <w:rPr>
          <w:rFonts w:ascii="Book Antiqua" w:eastAsia="Simsun" w:hAnsi="Book Antiqua" w:cs="Times New Roman"/>
          <w:color w:val="000000" w:themeColor="text1"/>
          <w:sz w:val="24"/>
          <w:szCs w:val="24"/>
        </w:rPr>
        <w:t>increase the r</w:t>
      </w:r>
      <w:r w:rsidR="009F7783" w:rsidRPr="009C331A">
        <w:rPr>
          <w:rFonts w:ascii="Book Antiqua" w:eastAsia="Simsun" w:hAnsi="Book Antiqua" w:cs="Times New Roman"/>
          <w:color w:val="000000" w:themeColor="text1"/>
          <w:sz w:val="24"/>
          <w:szCs w:val="24"/>
        </w:rPr>
        <w:t>isk of infection and even death.</w:t>
      </w:r>
      <w:r w:rsidR="00117CAD" w:rsidRPr="009C331A">
        <w:rPr>
          <w:rFonts w:ascii="Book Antiqua" w:hAnsi="Book Antiqua" w:cs="Times New Roman"/>
          <w:color w:val="000000" w:themeColor="text1"/>
          <w:sz w:val="24"/>
          <w:szCs w:val="24"/>
        </w:rPr>
        <w:t xml:space="preserve"> </w:t>
      </w:r>
      <w:r w:rsidR="009F7783" w:rsidRPr="009C331A">
        <w:rPr>
          <w:rFonts w:ascii="Book Antiqua" w:eastAsia="Simsun" w:hAnsi="Book Antiqua" w:cs="Times New Roman"/>
          <w:color w:val="000000" w:themeColor="text1"/>
          <w:sz w:val="24"/>
          <w:szCs w:val="24"/>
        </w:rPr>
        <w:t>Hence,</w:t>
      </w:r>
      <w:r w:rsidRPr="009C331A">
        <w:rPr>
          <w:rFonts w:ascii="Book Antiqua" w:eastAsia="Simsun" w:hAnsi="Book Antiqua" w:cs="Times New Roman"/>
          <w:color w:val="000000" w:themeColor="text1"/>
          <w:sz w:val="24"/>
          <w:szCs w:val="24"/>
        </w:rPr>
        <w:t xml:space="preserve"> timely postoperative enteral nutrition (EN) supportive treatment can significantly improve the prognosis of </w:t>
      </w:r>
      <w:proofErr w:type="gramStart"/>
      <w:r w:rsidRPr="009C331A">
        <w:rPr>
          <w:rFonts w:ascii="Book Antiqua" w:eastAsia="Simsun" w:hAnsi="Book Antiqua" w:cs="Times New Roman"/>
          <w:color w:val="000000" w:themeColor="text1"/>
          <w:sz w:val="24"/>
          <w:szCs w:val="24"/>
        </w:rPr>
        <w:t>patients</w:t>
      </w:r>
      <w:r w:rsidR="00C76722" w:rsidRPr="009C331A">
        <w:rPr>
          <w:rFonts w:ascii="Book Antiqua" w:eastAsia="Simsun" w:hAnsi="Book Antiqua" w:cs="Times New Roman"/>
          <w:color w:val="000000" w:themeColor="text1"/>
          <w:sz w:val="24"/>
          <w:szCs w:val="24"/>
          <w:vertAlign w:val="superscript"/>
        </w:rPr>
        <w:t>[</w:t>
      </w:r>
      <w:proofErr w:type="gramEnd"/>
      <w:r w:rsidR="00C76722" w:rsidRPr="009C331A">
        <w:rPr>
          <w:rFonts w:ascii="Book Antiqua" w:eastAsia="Simsun" w:hAnsi="Book Antiqua" w:cs="Times New Roman"/>
          <w:color w:val="000000" w:themeColor="text1"/>
          <w:sz w:val="24"/>
          <w:szCs w:val="24"/>
          <w:vertAlign w:val="superscript"/>
        </w:rPr>
        <w:t>1-6]</w:t>
      </w:r>
      <w:r w:rsidRPr="009C331A">
        <w:rPr>
          <w:rFonts w:ascii="Book Antiqua" w:eastAsia="Simsun" w:hAnsi="Book Antiqua" w:cs="Times New Roman"/>
          <w:color w:val="000000" w:themeColor="text1"/>
          <w:sz w:val="24"/>
          <w:szCs w:val="24"/>
        </w:rPr>
        <w:t>.</w:t>
      </w:r>
      <w:r w:rsidR="00117CAD" w:rsidRPr="009C331A">
        <w:rPr>
          <w:rFonts w:ascii="Book Antiqua"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However,</w:t>
      </w:r>
      <w:r w:rsidR="009F7783" w:rsidRPr="009C331A">
        <w:rPr>
          <w:rFonts w:ascii="Book Antiqua" w:eastAsia="Simsun" w:hAnsi="Book Antiqua" w:cs="Times New Roman"/>
          <w:color w:val="000000" w:themeColor="text1"/>
          <w:sz w:val="24"/>
          <w:szCs w:val="24"/>
        </w:rPr>
        <w:t xml:space="preserve"> s</w:t>
      </w:r>
      <w:r w:rsidRPr="009C331A">
        <w:rPr>
          <w:rFonts w:ascii="Book Antiqua" w:eastAsia="Simsun" w:hAnsi="Book Antiqua" w:cs="Times New Roman"/>
          <w:color w:val="000000" w:themeColor="text1"/>
          <w:sz w:val="24"/>
          <w:szCs w:val="24"/>
        </w:rPr>
        <w:t>evere patients are often accompanied by varying degrees</w:t>
      </w:r>
      <w:r w:rsidR="009F7783" w:rsidRPr="009C331A">
        <w:rPr>
          <w:rFonts w:ascii="Book Antiqua" w:eastAsia="Simsun" w:hAnsi="Book Antiqua" w:cs="Times New Roman"/>
          <w:color w:val="000000" w:themeColor="text1"/>
          <w:sz w:val="24"/>
          <w:szCs w:val="24"/>
        </w:rPr>
        <w:t xml:space="preserve"> of g</w:t>
      </w:r>
      <w:r w:rsidRPr="009C331A">
        <w:rPr>
          <w:rFonts w:ascii="Book Antiqua" w:eastAsia="Simsun" w:hAnsi="Book Antiqua" w:cs="Times New Roman"/>
          <w:color w:val="000000" w:themeColor="text1"/>
          <w:sz w:val="24"/>
          <w:szCs w:val="24"/>
        </w:rPr>
        <w:t>astrointestinal motility disorders and</w:t>
      </w:r>
      <w:r w:rsidR="009F7783" w:rsidRPr="009C331A">
        <w:rPr>
          <w:rFonts w:ascii="Book Antiqua" w:eastAsia="Simsun" w:hAnsi="Book Antiqua" w:cs="Times New Roman"/>
          <w:color w:val="000000" w:themeColor="text1"/>
          <w:sz w:val="24"/>
          <w:szCs w:val="24"/>
        </w:rPr>
        <w:t xml:space="preserve"> other</w:t>
      </w:r>
      <w:r w:rsidRPr="009C331A">
        <w:rPr>
          <w:rFonts w:ascii="Book Antiqua" w:eastAsia="Simsun" w:hAnsi="Book Antiqua" w:cs="Times New Roman"/>
          <w:color w:val="000000" w:themeColor="text1"/>
          <w:sz w:val="24"/>
          <w:szCs w:val="24"/>
        </w:rPr>
        <w:t xml:space="preserve"> disorders</w:t>
      </w:r>
      <w:r w:rsidR="009F7783" w:rsidRPr="009C331A">
        <w:rPr>
          <w:rFonts w:ascii="Book Antiqua" w:eastAsia="Simsun" w:hAnsi="Book Antiqua" w:cs="Times New Roman"/>
          <w:color w:val="000000" w:themeColor="text1"/>
          <w:sz w:val="24"/>
          <w:szCs w:val="24"/>
        </w:rPr>
        <w:t>. Therefore, a</w:t>
      </w:r>
      <w:r w:rsidRPr="009C331A">
        <w:rPr>
          <w:rFonts w:ascii="Book Antiqua" w:eastAsia="Simsun" w:hAnsi="Book Antiqua" w:cs="Times New Roman"/>
          <w:color w:val="000000" w:themeColor="text1"/>
          <w:sz w:val="24"/>
          <w:szCs w:val="24"/>
        </w:rPr>
        <w:t xml:space="preserve">n individualized EN program should be developed for the gastrointestinal function </w:t>
      </w:r>
      <w:r w:rsidR="009F7783" w:rsidRPr="009C331A">
        <w:rPr>
          <w:rFonts w:ascii="Book Antiqua" w:eastAsia="Simsun" w:hAnsi="Book Antiqua" w:cs="Times New Roman"/>
          <w:color w:val="000000" w:themeColor="text1"/>
          <w:sz w:val="24"/>
          <w:szCs w:val="24"/>
        </w:rPr>
        <w:t xml:space="preserve">of </w:t>
      </w:r>
      <w:proofErr w:type="gramStart"/>
      <w:r w:rsidR="009F7783" w:rsidRPr="009C331A">
        <w:rPr>
          <w:rFonts w:ascii="Book Antiqua" w:eastAsia="Simsun" w:hAnsi="Book Antiqua" w:cs="Times New Roman"/>
          <w:color w:val="000000" w:themeColor="text1"/>
          <w:sz w:val="24"/>
          <w:szCs w:val="24"/>
        </w:rPr>
        <w:t>patients</w:t>
      </w:r>
      <w:r w:rsidR="00C76722" w:rsidRPr="009C331A">
        <w:rPr>
          <w:rFonts w:ascii="Book Antiqua" w:eastAsia="Simsun" w:hAnsi="Book Antiqua" w:cs="Times New Roman"/>
          <w:color w:val="000000" w:themeColor="text1"/>
          <w:sz w:val="24"/>
          <w:szCs w:val="24"/>
          <w:vertAlign w:val="superscript"/>
        </w:rPr>
        <w:t>[</w:t>
      </w:r>
      <w:proofErr w:type="gramEnd"/>
      <w:r w:rsidR="00C76722" w:rsidRPr="009C331A">
        <w:rPr>
          <w:rFonts w:ascii="Book Antiqua" w:eastAsia="Simsun" w:hAnsi="Book Antiqua" w:cs="Times New Roman"/>
          <w:color w:val="000000" w:themeColor="text1"/>
          <w:sz w:val="24"/>
          <w:szCs w:val="24"/>
          <w:vertAlign w:val="superscript"/>
        </w:rPr>
        <w:t>7-10]</w:t>
      </w:r>
      <w:r w:rsidRPr="009C331A">
        <w:rPr>
          <w:rFonts w:ascii="Book Antiqua" w:eastAsia="Simsun" w:hAnsi="Book Antiqua" w:cs="Times New Roman"/>
          <w:color w:val="000000" w:themeColor="text1"/>
          <w:sz w:val="24"/>
          <w:szCs w:val="24"/>
        </w:rPr>
        <w:t>.</w:t>
      </w:r>
      <w:r w:rsidR="00117CAD" w:rsidRPr="009C331A">
        <w:rPr>
          <w:rFonts w:ascii="Book Antiqua" w:hAnsi="Book Antiqua" w:cs="Times New Roman"/>
          <w:color w:val="000000" w:themeColor="text1"/>
          <w:sz w:val="24"/>
          <w:szCs w:val="24"/>
        </w:rPr>
        <w:t xml:space="preserve"> </w:t>
      </w:r>
      <w:r w:rsidR="009F7783" w:rsidRPr="009C331A">
        <w:rPr>
          <w:rFonts w:ascii="Book Antiqua" w:eastAsia="Simsun" w:hAnsi="Book Antiqua" w:cs="Times New Roman"/>
          <w:color w:val="000000" w:themeColor="text1"/>
          <w:sz w:val="24"/>
          <w:szCs w:val="24"/>
        </w:rPr>
        <w:t>In clinical practice, medical staff often uses retractable gastric tubes to withdraw stomach residual fluid to assess the patient's gastric motility and guide EN.</w:t>
      </w:r>
      <w:r w:rsidR="00117CAD" w:rsidRPr="009C331A">
        <w:rPr>
          <w:rFonts w:ascii="Book Antiqua" w:hAnsi="Book Antiqua" w:cs="Times New Roman"/>
          <w:color w:val="000000" w:themeColor="text1"/>
          <w:sz w:val="24"/>
          <w:szCs w:val="24"/>
        </w:rPr>
        <w:t xml:space="preserve"> </w:t>
      </w:r>
      <w:r w:rsidR="009F7783" w:rsidRPr="009C331A">
        <w:rPr>
          <w:rFonts w:ascii="Book Antiqua" w:eastAsia="Simsun" w:hAnsi="Book Antiqua" w:cs="Times New Roman"/>
          <w:color w:val="000000" w:themeColor="text1"/>
          <w:sz w:val="24"/>
          <w:szCs w:val="24"/>
        </w:rPr>
        <w:t>Due to the miniaturization and portability of B-ultrasound equipment,</w:t>
      </w:r>
      <w:r w:rsidR="009925E2" w:rsidRPr="009C331A">
        <w:rPr>
          <w:rFonts w:ascii="Book Antiqua" w:eastAsia="Simsun" w:hAnsi="Book Antiqua" w:cs="Times New Roman"/>
          <w:color w:val="000000" w:themeColor="text1"/>
          <w:sz w:val="24"/>
          <w:szCs w:val="24"/>
        </w:rPr>
        <w:t xml:space="preserve"> s</w:t>
      </w:r>
      <w:r w:rsidR="009F7783" w:rsidRPr="009C331A">
        <w:rPr>
          <w:rFonts w:ascii="Book Antiqua" w:eastAsia="Simsun" w:hAnsi="Book Antiqua" w:cs="Times New Roman"/>
          <w:color w:val="000000" w:themeColor="text1"/>
          <w:sz w:val="24"/>
          <w:szCs w:val="24"/>
        </w:rPr>
        <w:t>ome medical units also use antral single section B-ultrasound</w:t>
      </w:r>
      <w:r w:rsidR="004E7D5E" w:rsidRPr="009C331A">
        <w:rPr>
          <w:rFonts w:ascii="Book Antiqua" w:eastAsia="Simsun" w:hAnsi="Book Antiqua" w:cs="Times New Roman"/>
          <w:color w:val="000000" w:themeColor="text1"/>
          <w:sz w:val="24"/>
          <w:szCs w:val="24"/>
        </w:rPr>
        <w:t xml:space="preserve"> on patient for real-time guidance of </w:t>
      </w:r>
      <w:proofErr w:type="gramStart"/>
      <w:r w:rsidR="009F7783" w:rsidRPr="009C331A">
        <w:rPr>
          <w:rFonts w:ascii="Book Antiqua" w:eastAsia="Simsun" w:hAnsi="Book Antiqua" w:cs="Times New Roman"/>
          <w:color w:val="000000" w:themeColor="text1"/>
          <w:sz w:val="24"/>
          <w:szCs w:val="24"/>
        </w:rPr>
        <w:t>EN</w:t>
      </w:r>
      <w:r w:rsidR="00C76722" w:rsidRPr="009C331A">
        <w:rPr>
          <w:rFonts w:ascii="Book Antiqua" w:eastAsia="Simsun" w:hAnsi="Book Antiqua" w:cs="Times New Roman"/>
          <w:color w:val="000000" w:themeColor="text1"/>
          <w:sz w:val="24"/>
          <w:szCs w:val="24"/>
          <w:vertAlign w:val="superscript"/>
        </w:rPr>
        <w:t>[</w:t>
      </w:r>
      <w:proofErr w:type="gramEnd"/>
      <w:r w:rsidR="00C76722" w:rsidRPr="009C331A">
        <w:rPr>
          <w:rFonts w:ascii="Book Antiqua" w:eastAsia="Simsun" w:hAnsi="Book Antiqua" w:cs="Times New Roman"/>
          <w:color w:val="000000" w:themeColor="text1"/>
          <w:sz w:val="24"/>
          <w:szCs w:val="24"/>
          <w:vertAlign w:val="superscript"/>
        </w:rPr>
        <w:t>11,12]</w:t>
      </w:r>
      <w:r w:rsidR="009F7783" w:rsidRPr="009C331A">
        <w:rPr>
          <w:rFonts w:ascii="Book Antiqua" w:eastAsia="Simsun" w:hAnsi="Book Antiqua" w:cs="Times New Roman"/>
          <w:color w:val="000000" w:themeColor="text1"/>
          <w:sz w:val="24"/>
          <w:szCs w:val="24"/>
        </w:rPr>
        <w:t>.</w:t>
      </w:r>
      <w:r w:rsidR="00117CAD" w:rsidRPr="009C331A">
        <w:rPr>
          <w:rFonts w:ascii="Book Antiqua" w:hAnsi="Book Antiqua" w:cs="Times New Roman"/>
          <w:color w:val="000000" w:themeColor="text1"/>
          <w:sz w:val="24"/>
          <w:szCs w:val="24"/>
        </w:rPr>
        <w:t xml:space="preserve"> </w:t>
      </w:r>
      <w:r w:rsidR="00913CC5" w:rsidRPr="009C331A">
        <w:rPr>
          <w:rFonts w:ascii="Book Antiqua" w:eastAsia="Simsun" w:hAnsi="Book Antiqua" w:cs="Times New Roman"/>
          <w:color w:val="000000" w:themeColor="text1"/>
          <w:sz w:val="24"/>
          <w:szCs w:val="24"/>
        </w:rPr>
        <w:t>However, there is a lack of actual operation for these two methods.</w:t>
      </w:r>
      <w:r w:rsidR="00117CAD" w:rsidRPr="009C331A">
        <w:rPr>
          <w:rFonts w:ascii="Book Antiqua" w:hAnsi="Book Antiqua" w:cs="Times New Roman"/>
          <w:color w:val="000000" w:themeColor="text1"/>
          <w:sz w:val="24"/>
          <w:szCs w:val="24"/>
        </w:rPr>
        <w:t xml:space="preserve"> </w:t>
      </w:r>
      <w:r w:rsidR="00913CC5" w:rsidRPr="009C331A">
        <w:rPr>
          <w:rFonts w:ascii="Book Antiqua" w:eastAsia="Simsun" w:hAnsi="Book Antiqua" w:cs="Times New Roman"/>
          <w:color w:val="000000" w:themeColor="text1"/>
          <w:sz w:val="24"/>
          <w:szCs w:val="24"/>
        </w:rPr>
        <w:t xml:space="preserve">On the one hand, gastric tube is too shallow when the measurement of the gastric residual volume is small. This causes the EN </w:t>
      </w:r>
      <w:r w:rsidR="004E7D6E" w:rsidRPr="009C331A">
        <w:rPr>
          <w:rFonts w:ascii="Book Antiqua" w:eastAsia="Simsun" w:hAnsi="Book Antiqua" w:cs="Times New Roman"/>
          <w:color w:val="000000" w:themeColor="text1"/>
          <w:sz w:val="24"/>
          <w:szCs w:val="24"/>
        </w:rPr>
        <w:t>rate</w:t>
      </w:r>
      <w:r w:rsidR="00913CC5" w:rsidRPr="009C331A">
        <w:rPr>
          <w:rFonts w:ascii="Book Antiqua" w:eastAsia="Simsun" w:hAnsi="Book Antiqua" w:cs="Times New Roman"/>
          <w:color w:val="000000" w:themeColor="text1"/>
          <w:sz w:val="24"/>
          <w:szCs w:val="24"/>
        </w:rPr>
        <w:t xml:space="preserve"> to be excessively </w:t>
      </w:r>
      <w:r w:rsidR="004E7D6E" w:rsidRPr="009C331A">
        <w:rPr>
          <w:rFonts w:ascii="Book Antiqua" w:eastAsia="Simsun" w:hAnsi="Book Antiqua" w:cs="Times New Roman"/>
          <w:color w:val="000000" w:themeColor="text1"/>
          <w:sz w:val="24"/>
          <w:szCs w:val="24"/>
        </w:rPr>
        <w:t>high</w:t>
      </w:r>
      <w:r w:rsidR="00913CC5" w:rsidRPr="009C331A">
        <w:rPr>
          <w:rFonts w:ascii="Book Antiqua" w:eastAsia="Simsun" w:hAnsi="Book Antiqua" w:cs="Times New Roman"/>
          <w:color w:val="000000" w:themeColor="text1"/>
          <w:sz w:val="24"/>
          <w:szCs w:val="24"/>
        </w:rPr>
        <w:t>, which in turn cause bloating, reflux, as well as pneumonia and other complications.</w:t>
      </w:r>
      <w:r w:rsidR="00117CAD" w:rsidRPr="009C331A">
        <w:rPr>
          <w:rFonts w:ascii="Book Antiqua" w:hAnsi="Book Antiqua" w:cs="Times New Roman"/>
          <w:color w:val="000000" w:themeColor="text1"/>
          <w:sz w:val="24"/>
          <w:szCs w:val="24"/>
        </w:rPr>
        <w:t xml:space="preserve"> </w:t>
      </w:r>
      <w:r w:rsidR="00913CC5" w:rsidRPr="009C331A">
        <w:rPr>
          <w:rFonts w:ascii="Book Antiqua" w:eastAsia="Simsun" w:hAnsi="Book Antiqua" w:cs="Times New Roman"/>
          <w:color w:val="000000" w:themeColor="text1"/>
          <w:sz w:val="24"/>
          <w:szCs w:val="24"/>
        </w:rPr>
        <w:t>On the other hand, gastric tube retention is too deep when the measurement of the gastric residual volume is too large</w:t>
      </w:r>
      <w:r w:rsidR="00115852" w:rsidRPr="009C331A">
        <w:rPr>
          <w:rFonts w:ascii="Book Antiqua" w:eastAsia="Simsun" w:hAnsi="Book Antiqua" w:cs="Times New Roman"/>
          <w:color w:val="000000" w:themeColor="text1"/>
          <w:sz w:val="24"/>
          <w:szCs w:val="24"/>
        </w:rPr>
        <w:t>.</w:t>
      </w:r>
      <w:r w:rsidR="00117CAD" w:rsidRPr="009C331A">
        <w:rPr>
          <w:rFonts w:ascii="Book Antiqua" w:hAnsi="Book Antiqua" w:cs="Times New Roman"/>
          <w:color w:val="000000" w:themeColor="text1"/>
          <w:sz w:val="24"/>
          <w:szCs w:val="24"/>
        </w:rPr>
        <w:t xml:space="preserve"> </w:t>
      </w:r>
      <w:r w:rsidR="00115852" w:rsidRPr="009C331A">
        <w:rPr>
          <w:rFonts w:ascii="Book Antiqua" w:eastAsia="Simsun" w:hAnsi="Book Antiqua" w:cs="Times New Roman"/>
          <w:color w:val="000000" w:themeColor="text1"/>
          <w:sz w:val="24"/>
          <w:szCs w:val="24"/>
        </w:rPr>
        <w:t>This would</w:t>
      </w:r>
      <w:r w:rsidR="00913CC5" w:rsidRPr="009C331A">
        <w:rPr>
          <w:rFonts w:ascii="Book Antiqua" w:eastAsia="Simsun" w:hAnsi="Book Antiqua" w:cs="Times New Roman"/>
          <w:color w:val="000000" w:themeColor="text1"/>
          <w:sz w:val="24"/>
          <w:szCs w:val="24"/>
        </w:rPr>
        <w:t xml:space="preserve"> easily lead to </w:t>
      </w:r>
      <w:r w:rsidR="00115852" w:rsidRPr="009C331A">
        <w:rPr>
          <w:rFonts w:ascii="Book Antiqua" w:eastAsia="Simsun" w:hAnsi="Book Antiqua" w:cs="Times New Roman"/>
          <w:color w:val="000000" w:themeColor="text1"/>
          <w:sz w:val="24"/>
          <w:szCs w:val="24"/>
        </w:rPr>
        <w:t>gastric mucosal injury during the</w:t>
      </w:r>
      <w:r w:rsidR="00117CAD" w:rsidRPr="009C331A">
        <w:rPr>
          <w:rFonts w:ascii="Book Antiqua" w:hAnsi="Book Antiqua" w:cs="Times New Roman"/>
          <w:color w:val="000000" w:themeColor="text1"/>
          <w:sz w:val="24"/>
          <w:szCs w:val="24"/>
        </w:rPr>
        <w:t xml:space="preserve"> </w:t>
      </w:r>
      <w:r w:rsidR="00913CC5" w:rsidRPr="009C331A">
        <w:rPr>
          <w:rFonts w:ascii="Book Antiqua" w:eastAsia="Simsun" w:hAnsi="Book Antiqua" w:cs="Times New Roman"/>
          <w:color w:val="000000" w:themeColor="text1"/>
          <w:sz w:val="24"/>
          <w:szCs w:val="24"/>
        </w:rPr>
        <w:t>operation.</w:t>
      </w:r>
      <w:r w:rsidR="00117CAD" w:rsidRPr="009C331A">
        <w:rPr>
          <w:rFonts w:ascii="Book Antiqua" w:hAnsi="Book Antiqua" w:cs="Times New Roman"/>
          <w:color w:val="000000" w:themeColor="text1"/>
          <w:sz w:val="24"/>
          <w:szCs w:val="24"/>
        </w:rPr>
        <w:t xml:space="preserve"> </w:t>
      </w:r>
      <w:r w:rsidR="00115852" w:rsidRPr="009C331A">
        <w:rPr>
          <w:rFonts w:ascii="Book Antiqua" w:eastAsia="Simsun" w:hAnsi="Book Antiqua" w:cs="Times New Roman"/>
          <w:color w:val="000000" w:themeColor="text1"/>
          <w:sz w:val="24"/>
          <w:szCs w:val="24"/>
        </w:rPr>
        <w:t xml:space="preserve">The antral single section B–ultrasound method requires severe patients to maintain the upper body position while drinking 500 mL of liquid. Severe patients often have difficulties tolerating such </w:t>
      </w:r>
      <w:proofErr w:type="gramStart"/>
      <w:r w:rsidR="00115852" w:rsidRPr="009C331A">
        <w:rPr>
          <w:rFonts w:ascii="Book Antiqua" w:eastAsia="Simsun" w:hAnsi="Book Antiqua" w:cs="Times New Roman"/>
          <w:color w:val="000000" w:themeColor="text1"/>
          <w:sz w:val="24"/>
          <w:szCs w:val="24"/>
        </w:rPr>
        <w:t>requirement</w:t>
      </w:r>
      <w:r w:rsidR="00C76722" w:rsidRPr="009C331A">
        <w:rPr>
          <w:rFonts w:ascii="Book Antiqua" w:eastAsia="Simsun" w:hAnsi="Book Antiqua" w:cs="Times New Roman"/>
          <w:color w:val="000000" w:themeColor="text1"/>
          <w:sz w:val="24"/>
          <w:szCs w:val="24"/>
          <w:vertAlign w:val="superscript"/>
        </w:rPr>
        <w:t>[</w:t>
      </w:r>
      <w:proofErr w:type="gramEnd"/>
      <w:r w:rsidR="00C76722" w:rsidRPr="009C331A">
        <w:rPr>
          <w:rFonts w:ascii="Book Antiqua" w:eastAsia="Simsun" w:hAnsi="Book Antiqua" w:cs="Times New Roman"/>
          <w:color w:val="000000" w:themeColor="text1"/>
          <w:sz w:val="24"/>
          <w:szCs w:val="24"/>
          <w:vertAlign w:val="superscript"/>
        </w:rPr>
        <w:t>13,14]</w:t>
      </w:r>
      <w:r w:rsidR="00115852" w:rsidRPr="009C331A">
        <w:rPr>
          <w:rFonts w:ascii="Book Antiqua" w:eastAsia="Simsun" w:hAnsi="Book Antiqua" w:cs="Times New Roman"/>
          <w:color w:val="000000" w:themeColor="text1"/>
          <w:sz w:val="24"/>
          <w:szCs w:val="24"/>
        </w:rPr>
        <w:t>.</w:t>
      </w:r>
      <w:r w:rsidR="00117CAD" w:rsidRPr="009C331A">
        <w:rPr>
          <w:rFonts w:ascii="Book Antiqua" w:hAnsi="Book Antiqua" w:cs="Times New Roman"/>
          <w:color w:val="000000" w:themeColor="text1"/>
          <w:sz w:val="24"/>
          <w:szCs w:val="24"/>
        </w:rPr>
        <w:t xml:space="preserve"> </w:t>
      </w:r>
      <w:r w:rsidR="00115852" w:rsidRPr="009C331A">
        <w:rPr>
          <w:rFonts w:ascii="Book Antiqua" w:eastAsia="Simsun" w:hAnsi="Book Antiqua" w:cs="Times New Roman"/>
          <w:color w:val="000000" w:themeColor="text1"/>
          <w:sz w:val="24"/>
          <w:szCs w:val="24"/>
        </w:rPr>
        <w:t>Therefore, in this study, the traditional B-ultrasound method was improved. Patients were placed in the semi-lying position to fill the gastric cavity with 300m</w:t>
      </w:r>
      <w:r w:rsidR="00C06493" w:rsidRPr="009C331A">
        <w:rPr>
          <w:rFonts w:ascii="Book Antiqua" w:eastAsia="Simsun" w:hAnsi="Book Antiqua" w:cs="Times New Roman"/>
          <w:color w:val="000000" w:themeColor="text1"/>
          <w:sz w:val="24"/>
          <w:szCs w:val="24"/>
        </w:rPr>
        <w:t>L</w:t>
      </w:r>
      <w:r w:rsidR="00115852" w:rsidRPr="009C331A">
        <w:rPr>
          <w:rFonts w:ascii="Book Antiqua" w:eastAsia="Simsun" w:hAnsi="Book Antiqua" w:cs="Times New Roman"/>
          <w:color w:val="000000" w:themeColor="text1"/>
          <w:sz w:val="24"/>
          <w:szCs w:val="24"/>
        </w:rPr>
        <w:t xml:space="preserve"> of ultrasound solution, followed by real-time monitoring of the patient's gastrointestinal motility.</w:t>
      </w:r>
      <w:r w:rsidR="00117CAD" w:rsidRPr="009C331A">
        <w:rPr>
          <w:rFonts w:ascii="Book Antiqua" w:hAnsi="Book Antiqua" w:cs="Times New Roman"/>
          <w:color w:val="000000" w:themeColor="text1"/>
          <w:sz w:val="24"/>
          <w:szCs w:val="24"/>
        </w:rPr>
        <w:t xml:space="preserve"> </w:t>
      </w:r>
      <w:r w:rsidR="00115852" w:rsidRPr="009C331A">
        <w:rPr>
          <w:rFonts w:ascii="Book Antiqua" w:eastAsia="Simsun" w:hAnsi="Book Antiqua" w:cs="Times New Roman"/>
          <w:color w:val="000000" w:themeColor="text1"/>
          <w:sz w:val="24"/>
          <w:szCs w:val="24"/>
        </w:rPr>
        <w:t>In this study, the traditional B-</w:t>
      </w:r>
      <w:r w:rsidR="00AA58B1" w:rsidRPr="009C331A">
        <w:rPr>
          <w:rFonts w:ascii="Book Antiqua" w:eastAsia="Simsun" w:hAnsi="Book Antiqua" w:cs="Times New Roman"/>
          <w:color w:val="000000" w:themeColor="text1"/>
          <w:sz w:val="24"/>
          <w:szCs w:val="24"/>
        </w:rPr>
        <w:t>ultrasound</w:t>
      </w:r>
      <w:r w:rsidR="00115852" w:rsidRPr="009C331A">
        <w:rPr>
          <w:rFonts w:ascii="Book Antiqua" w:eastAsia="Simsun" w:hAnsi="Book Antiqua" w:cs="Times New Roman"/>
          <w:color w:val="000000" w:themeColor="text1"/>
          <w:sz w:val="24"/>
          <w:szCs w:val="24"/>
        </w:rPr>
        <w:t xml:space="preserve"> method </w:t>
      </w:r>
      <w:r w:rsidR="00AA58B1" w:rsidRPr="009C331A">
        <w:rPr>
          <w:rFonts w:ascii="Book Antiqua" w:eastAsia="Simsun" w:hAnsi="Book Antiqua" w:cs="Times New Roman"/>
          <w:color w:val="000000" w:themeColor="text1"/>
          <w:sz w:val="24"/>
          <w:szCs w:val="24"/>
        </w:rPr>
        <w:t>wa</w:t>
      </w:r>
      <w:r w:rsidR="00115852" w:rsidRPr="009C331A">
        <w:rPr>
          <w:rFonts w:ascii="Book Antiqua" w:eastAsia="Simsun" w:hAnsi="Book Antiqua" w:cs="Times New Roman"/>
          <w:color w:val="000000" w:themeColor="text1"/>
          <w:sz w:val="24"/>
          <w:szCs w:val="24"/>
        </w:rPr>
        <w:t>s improved,</w:t>
      </w:r>
      <w:r w:rsidR="00AA58B1" w:rsidRPr="009C331A">
        <w:rPr>
          <w:rFonts w:ascii="Book Antiqua" w:eastAsia="Simsun" w:hAnsi="Book Antiqua" w:cs="Times New Roman"/>
          <w:color w:val="000000" w:themeColor="text1"/>
          <w:sz w:val="24"/>
          <w:szCs w:val="24"/>
        </w:rPr>
        <w:t xml:space="preserve"> and was d</w:t>
      </w:r>
      <w:r w:rsidR="00115852" w:rsidRPr="009C331A">
        <w:rPr>
          <w:rFonts w:ascii="Book Antiqua" w:eastAsia="Simsun" w:hAnsi="Book Antiqua" w:cs="Times New Roman"/>
          <w:color w:val="000000" w:themeColor="text1"/>
          <w:sz w:val="24"/>
          <w:szCs w:val="24"/>
        </w:rPr>
        <w:t xml:space="preserve">esigned to reduce the </w:t>
      </w:r>
      <w:r w:rsidR="00AA58B1" w:rsidRPr="009C331A">
        <w:rPr>
          <w:rFonts w:ascii="Book Antiqua" w:eastAsia="Simsun" w:hAnsi="Book Antiqua" w:cs="Times New Roman"/>
          <w:color w:val="000000" w:themeColor="text1"/>
          <w:sz w:val="24"/>
          <w:szCs w:val="24"/>
        </w:rPr>
        <w:t>stimulus</w:t>
      </w:r>
      <w:r w:rsidR="00115852" w:rsidRPr="009C331A">
        <w:rPr>
          <w:rFonts w:ascii="Book Antiqua" w:eastAsia="Simsun" w:hAnsi="Book Antiqua" w:cs="Times New Roman"/>
          <w:color w:val="000000" w:themeColor="text1"/>
          <w:sz w:val="24"/>
          <w:szCs w:val="24"/>
        </w:rPr>
        <w:t xml:space="preserve"> of critically ill patients while obtaining accurate patient gastrointestinal function,</w:t>
      </w:r>
      <w:r w:rsidR="00AA58B1" w:rsidRPr="009C331A">
        <w:rPr>
          <w:rFonts w:ascii="Book Antiqua" w:eastAsia="Simsun" w:hAnsi="Book Antiqua" w:cs="Times New Roman"/>
          <w:color w:val="000000" w:themeColor="text1"/>
          <w:sz w:val="24"/>
          <w:szCs w:val="24"/>
        </w:rPr>
        <w:t xml:space="preserve"> w</w:t>
      </w:r>
      <w:r w:rsidR="00115852" w:rsidRPr="009C331A">
        <w:rPr>
          <w:rFonts w:ascii="Book Antiqua" w:eastAsia="Simsun" w:hAnsi="Book Antiqua" w:cs="Times New Roman"/>
          <w:color w:val="000000" w:themeColor="text1"/>
          <w:sz w:val="24"/>
          <w:szCs w:val="24"/>
        </w:rPr>
        <w:t>ith a view to providing individualized EN programs for critically ill patients.</w:t>
      </w:r>
    </w:p>
    <w:p w:rsidR="00117CAD" w:rsidRPr="009C331A" w:rsidRDefault="00117CAD" w:rsidP="00AE7A04">
      <w:pPr>
        <w:spacing w:line="360" w:lineRule="auto"/>
        <w:rPr>
          <w:rFonts w:ascii="Book Antiqua" w:hAnsi="Book Antiqua" w:cs="Times New Roman"/>
          <w:color w:val="000000" w:themeColor="text1"/>
          <w:sz w:val="24"/>
          <w:szCs w:val="24"/>
        </w:rPr>
      </w:pPr>
    </w:p>
    <w:p w:rsidR="00C06493" w:rsidRPr="009C331A" w:rsidRDefault="00C06493" w:rsidP="00AE7A04">
      <w:pPr>
        <w:spacing w:line="360" w:lineRule="auto"/>
        <w:rPr>
          <w:rFonts w:ascii="Book Antiqua" w:hAnsi="Book Antiqua" w:cs="Arial"/>
          <w:b/>
          <w:color w:val="000000" w:themeColor="text1"/>
          <w:sz w:val="24"/>
          <w:szCs w:val="24"/>
        </w:rPr>
      </w:pPr>
      <w:r w:rsidRPr="009C331A">
        <w:rPr>
          <w:rFonts w:ascii="Book Antiqua" w:hAnsi="Book Antiqua" w:cs="Arial"/>
          <w:b/>
          <w:color w:val="000000" w:themeColor="text1"/>
          <w:sz w:val="24"/>
          <w:szCs w:val="24"/>
        </w:rPr>
        <w:lastRenderedPageBreak/>
        <w:t>MATERIAL AND METHODS</w:t>
      </w:r>
    </w:p>
    <w:p w:rsidR="009236BF" w:rsidRPr="009C331A" w:rsidRDefault="00C76722" w:rsidP="00AE7A04">
      <w:pPr>
        <w:spacing w:line="360" w:lineRule="auto"/>
        <w:rPr>
          <w:rFonts w:ascii="Book Antiqua" w:eastAsia="Simsun" w:hAnsi="Book Antiqua" w:cs="Times New Roman"/>
          <w:b/>
          <w:i/>
          <w:color w:val="000000" w:themeColor="text1"/>
          <w:sz w:val="24"/>
          <w:szCs w:val="24"/>
        </w:rPr>
      </w:pPr>
      <w:r w:rsidRPr="009C331A">
        <w:rPr>
          <w:rFonts w:ascii="Book Antiqua" w:eastAsia="Simsun" w:hAnsi="Book Antiqua" w:cs="Times New Roman"/>
          <w:b/>
          <w:i/>
          <w:color w:val="000000" w:themeColor="text1"/>
          <w:sz w:val="24"/>
          <w:szCs w:val="24"/>
        </w:rPr>
        <w:t>Inclusion and exclusion criteria</w:t>
      </w:r>
    </w:p>
    <w:p w:rsidR="006C7D88" w:rsidRPr="009C331A" w:rsidRDefault="006C7D88" w:rsidP="00AE7A04">
      <w:pPr>
        <w:spacing w:line="360" w:lineRule="auto"/>
        <w:rPr>
          <w:rFonts w:ascii="Book Antiqua" w:eastAsia="Simsun"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 xml:space="preserve">Inclusion criteria: (1) critically ill patients (52 cases) admitted in the ICU ward of our hospital from January 2014 to December 2015; (2) patients with an APACHE II score ≥ 8; </w:t>
      </w:r>
      <w:r w:rsidR="00C06493" w:rsidRPr="009C331A">
        <w:rPr>
          <w:rFonts w:ascii="Book Antiqua" w:hAnsi="Book Antiqua" w:cs="Times New Roman"/>
          <w:color w:val="000000" w:themeColor="text1"/>
          <w:sz w:val="24"/>
          <w:szCs w:val="24"/>
        </w:rPr>
        <w:t xml:space="preserve">and </w:t>
      </w:r>
      <w:r w:rsidRPr="009C331A">
        <w:rPr>
          <w:rFonts w:ascii="Book Antiqua" w:eastAsia="Simsun" w:hAnsi="Book Antiqua" w:cs="Times New Roman"/>
          <w:color w:val="000000" w:themeColor="text1"/>
          <w:sz w:val="24"/>
          <w:szCs w:val="24"/>
        </w:rPr>
        <w:t xml:space="preserve">(3) patients in stable condition and in a stable recovery </w:t>
      </w:r>
      <w:proofErr w:type="spellStart"/>
      <w:r w:rsidRPr="009C331A">
        <w:rPr>
          <w:rFonts w:ascii="Book Antiqua" w:eastAsia="Simsun" w:hAnsi="Book Antiqua" w:cs="Times New Roman"/>
          <w:color w:val="000000" w:themeColor="text1"/>
          <w:sz w:val="24"/>
          <w:szCs w:val="24"/>
        </w:rPr>
        <w:t>period.</w:t>
      </w:r>
      <w:r w:rsidR="00747826" w:rsidRPr="009C331A">
        <w:rPr>
          <w:rFonts w:ascii="Book Antiqua" w:eastAsia="Simsun" w:hAnsi="Book Antiqua" w:cs="Times New Roman"/>
          <w:color w:val="000000" w:themeColor="text1"/>
          <w:sz w:val="24"/>
          <w:szCs w:val="24"/>
        </w:rPr>
        <w:t>Exclusion</w:t>
      </w:r>
      <w:proofErr w:type="spellEnd"/>
      <w:r w:rsidR="00747826" w:rsidRPr="009C331A">
        <w:rPr>
          <w:rFonts w:ascii="Book Antiqua" w:eastAsia="Simsun" w:hAnsi="Book Antiqua" w:cs="Times New Roman"/>
          <w:color w:val="000000" w:themeColor="text1"/>
          <w:sz w:val="24"/>
          <w:szCs w:val="24"/>
        </w:rPr>
        <w:t xml:space="preserve"> criteria:</w:t>
      </w:r>
      <w:r w:rsidR="00AD238D" w:rsidRPr="009C331A">
        <w:rPr>
          <w:rFonts w:ascii="Book Antiqua" w:eastAsia="Simsun" w:hAnsi="Book Antiqua" w:cs="Times New Roman"/>
          <w:color w:val="000000" w:themeColor="text1"/>
          <w:sz w:val="24"/>
          <w:szCs w:val="24"/>
        </w:rPr>
        <w:t xml:space="preserve"> (1)</w:t>
      </w:r>
      <w:r w:rsidR="00747826" w:rsidRPr="009C331A">
        <w:rPr>
          <w:rFonts w:ascii="Book Antiqua" w:eastAsia="Simsun" w:hAnsi="Book Antiqua" w:cs="Times New Roman"/>
          <w:color w:val="000000" w:themeColor="text1"/>
          <w:sz w:val="24"/>
          <w:szCs w:val="24"/>
        </w:rPr>
        <w:t xml:space="preserve"> patients </w:t>
      </w:r>
      <w:r w:rsidR="00AD238D" w:rsidRPr="009C331A">
        <w:rPr>
          <w:rFonts w:ascii="Book Antiqua" w:eastAsia="Simsun" w:hAnsi="Book Antiqua" w:cs="Times New Roman"/>
          <w:color w:val="000000" w:themeColor="text1"/>
          <w:sz w:val="24"/>
          <w:szCs w:val="24"/>
        </w:rPr>
        <w:t>who underwent</w:t>
      </w:r>
      <w:r w:rsidR="00747826" w:rsidRPr="009C331A">
        <w:rPr>
          <w:rFonts w:ascii="Book Antiqua" w:eastAsia="Simsun" w:hAnsi="Book Antiqua" w:cs="Times New Roman"/>
          <w:color w:val="000000" w:themeColor="text1"/>
          <w:sz w:val="24"/>
          <w:szCs w:val="24"/>
        </w:rPr>
        <w:t xml:space="preserve"> gastric resection;</w:t>
      </w:r>
      <w:r w:rsidR="00AD238D" w:rsidRPr="009C331A">
        <w:rPr>
          <w:rFonts w:ascii="Book Antiqua" w:eastAsia="Simsun" w:hAnsi="Book Antiqua" w:cs="Times New Roman"/>
          <w:color w:val="000000" w:themeColor="text1"/>
          <w:sz w:val="24"/>
          <w:szCs w:val="24"/>
        </w:rPr>
        <w:t xml:space="preserve"> (2) patients with flatulence that</w:t>
      </w:r>
      <w:r w:rsidR="00117CAD" w:rsidRPr="009C331A">
        <w:rPr>
          <w:rFonts w:ascii="Book Antiqua" w:hAnsi="Book Antiqua" w:cs="Times New Roman"/>
          <w:color w:val="000000" w:themeColor="text1"/>
          <w:sz w:val="24"/>
          <w:szCs w:val="24"/>
        </w:rPr>
        <w:t xml:space="preserve"> </w:t>
      </w:r>
      <w:r w:rsidR="00AD238D" w:rsidRPr="009C331A">
        <w:rPr>
          <w:rFonts w:ascii="Book Antiqua" w:eastAsia="Simsun" w:hAnsi="Book Antiqua" w:cs="Times New Roman"/>
          <w:color w:val="000000" w:themeColor="text1"/>
          <w:sz w:val="24"/>
          <w:szCs w:val="24"/>
        </w:rPr>
        <w:t>could</w:t>
      </w:r>
      <w:r w:rsidR="00747826" w:rsidRPr="009C331A">
        <w:rPr>
          <w:rFonts w:ascii="Book Antiqua" w:eastAsia="Simsun" w:hAnsi="Book Antiqua" w:cs="Times New Roman"/>
          <w:color w:val="000000" w:themeColor="text1"/>
          <w:sz w:val="24"/>
          <w:szCs w:val="24"/>
        </w:rPr>
        <w:t xml:space="preserve"> not be observed;</w:t>
      </w:r>
      <w:r w:rsidR="00117CAD" w:rsidRPr="009C331A">
        <w:rPr>
          <w:rFonts w:ascii="Book Antiqua" w:hAnsi="Book Antiqua" w:cs="Times New Roman"/>
          <w:color w:val="000000" w:themeColor="text1"/>
          <w:sz w:val="24"/>
          <w:szCs w:val="24"/>
        </w:rPr>
        <w:t xml:space="preserve"> </w:t>
      </w:r>
      <w:r w:rsidR="00C06493" w:rsidRPr="009C331A">
        <w:rPr>
          <w:rFonts w:ascii="Book Antiqua" w:hAnsi="Book Antiqua" w:cs="Times New Roman"/>
          <w:color w:val="000000" w:themeColor="text1"/>
          <w:sz w:val="24"/>
          <w:szCs w:val="24"/>
        </w:rPr>
        <w:t xml:space="preserve">and </w:t>
      </w:r>
      <w:r w:rsidR="00AD238D" w:rsidRPr="009C331A">
        <w:rPr>
          <w:rFonts w:ascii="Book Antiqua" w:eastAsia="Simsun" w:hAnsi="Book Antiqua" w:cs="Times New Roman"/>
          <w:color w:val="000000" w:themeColor="text1"/>
          <w:sz w:val="24"/>
          <w:szCs w:val="24"/>
        </w:rPr>
        <w:t xml:space="preserve">(3) patients who are not </w:t>
      </w:r>
      <w:r w:rsidR="00747826" w:rsidRPr="009C331A">
        <w:rPr>
          <w:rFonts w:ascii="Book Antiqua" w:eastAsia="Simsun" w:hAnsi="Book Antiqua" w:cs="Times New Roman"/>
          <w:color w:val="000000" w:themeColor="text1"/>
          <w:sz w:val="24"/>
          <w:szCs w:val="24"/>
        </w:rPr>
        <w:t xml:space="preserve">suitable </w:t>
      </w:r>
      <w:r w:rsidR="00AD238D" w:rsidRPr="009C331A">
        <w:rPr>
          <w:rFonts w:ascii="Book Antiqua" w:eastAsia="Simsun" w:hAnsi="Book Antiqua" w:cs="Times New Roman"/>
          <w:color w:val="000000" w:themeColor="text1"/>
          <w:sz w:val="24"/>
          <w:szCs w:val="24"/>
        </w:rPr>
        <w:t xml:space="preserve">to </w:t>
      </w:r>
      <w:r w:rsidR="00747826" w:rsidRPr="009C331A">
        <w:rPr>
          <w:rFonts w:ascii="Book Antiqua" w:eastAsia="Simsun" w:hAnsi="Book Antiqua" w:cs="Times New Roman"/>
          <w:color w:val="000000" w:themeColor="text1"/>
          <w:sz w:val="24"/>
          <w:szCs w:val="24"/>
        </w:rPr>
        <w:t>undergo</w:t>
      </w:r>
      <w:r w:rsidR="00117CAD" w:rsidRPr="009C331A">
        <w:rPr>
          <w:rFonts w:ascii="Book Antiqua" w:hAnsi="Book Antiqua" w:cs="Times New Roman"/>
          <w:color w:val="000000" w:themeColor="text1"/>
          <w:sz w:val="24"/>
          <w:szCs w:val="24"/>
        </w:rPr>
        <w:t xml:space="preserve"> </w:t>
      </w:r>
      <w:r w:rsidR="00747826" w:rsidRPr="009C331A">
        <w:rPr>
          <w:rFonts w:ascii="Book Antiqua" w:eastAsia="Simsun" w:hAnsi="Book Antiqua" w:cs="Times New Roman"/>
          <w:color w:val="000000" w:themeColor="text1"/>
          <w:sz w:val="24"/>
          <w:szCs w:val="24"/>
        </w:rPr>
        <w:t>gastrointestinal perfusion</w:t>
      </w:r>
      <w:r w:rsidR="00AD238D" w:rsidRPr="009C331A">
        <w:rPr>
          <w:rFonts w:ascii="Book Antiqua" w:eastAsia="Simsun" w:hAnsi="Book Antiqua" w:cs="Times New Roman"/>
          <w:color w:val="000000" w:themeColor="text1"/>
          <w:sz w:val="24"/>
          <w:szCs w:val="24"/>
        </w:rPr>
        <w:t xml:space="preserve"> due to various reasons</w:t>
      </w:r>
      <w:r w:rsidR="00747826" w:rsidRPr="009C331A">
        <w:rPr>
          <w:rFonts w:ascii="Book Antiqua" w:eastAsia="Simsun" w:hAnsi="Book Antiqua" w:cs="Times New Roman"/>
          <w:color w:val="000000" w:themeColor="text1"/>
          <w:sz w:val="24"/>
          <w:szCs w:val="24"/>
        </w:rPr>
        <w:t>.</w:t>
      </w:r>
      <w:r w:rsidR="00AD238D" w:rsidRPr="009C331A">
        <w:rPr>
          <w:rFonts w:ascii="Book Antiqua" w:eastAsia="Simsun" w:hAnsi="Book Antiqua" w:cs="Times New Roman"/>
          <w:color w:val="000000" w:themeColor="text1"/>
          <w:sz w:val="24"/>
          <w:szCs w:val="24"/>
        </w:rPr>
        <w:t xml:space="preserve"> A</w:t>
      </w:r>
      <w:r w:rsidR="00747826" w:rsidRPr="009C331A">
        <w:rPr>
          <w:rFonts w:ascii="Book Antiqua" w:eastAsia="Simsun" w:hAnsi="Book Antiqua" w:cs="Times New Roman"/>
          <w:color w:val="000000" w:themeColor="text1"/>
          <w:sz w:val="24"/>
          <w:szCs w:val="24"/>
        </w:rPr>
        <w:t>t the same time,</w:t>
      </w:r>
      <w:r w:rsidR="00AD238D" w:rsidRPr="009C331A">
        <w:rPr>
          <w:rFonts w:ascii="Book Antiqua" w:eastAsia="Simsun" w:hAnsi="Book Antiqua" w:cs="Times New Roman"/>
          <w:color w:val="000000" w:themeColor="text1"/>
          <w:sz w:val="24"/>
          <w:szCs w:val="24"/>
        </w:rPr>
        <w:t xml:space="preserve"> the hospital staff r</w:t>
      </w:r>
      <w:r w:rsidR="00747826" w:rsidRPr="009C331A">
        <w:rPr>
          <w:rFonts w:ascii="Book Antiqua" w:eastAsia="Simsun" w:hAnsi="Book Antiqua" w:cs="Times New Roman"/>
          <w:color w:val="000000" w:themeColor="text1"/>
          <w:sz w:val="24"/>
          <w:szCs w:val="24"/>
        </w:rPr>
        <w:t>ecruit</w:t>
      </w:r>
      <w:r w:rsidR="00AD238D" w:rsidRPr="009C331A">
        <w:rPr>
          <w:rFonts w:ascii="Book Antiqua" w:eastAsia="Simsun" w:hAnsi="Book Antiqua" w:cs="Times New Roman"/>
          <w:color w:val="000000" w:themeColor="text1"/>
          <w:sz w:val="24"/>
          <w:szCs w:val="24"/>
        </w:rPr>
        <w:t xml:space="preserve">ed </w:t>
      </w:r>
      <w:r w:rsidR="00747826" w:rsidRPr="009C331A">
        <w:rPr>
          <w:rFonts w:ascii="Book Antiqua" w:eastAsia="Simsun" w:hAnsi="Book Antiqua" w:cs="Times New Roman"/>
          <w:color w:val="000000" w:themeColor="text1"/>
          <w:sz w:val="24"/>
          <w:szCs w:val="24"/>
        </w:rPr>
        <w:t>30 healthy subjects</w:t>
      </w:r>
      <w:r w:rsidR="00AD238D" w:rsidRPr="009C331A">
        <w:rPr>
          <w:rFonts w:ascii="Book Antiqua" w:eastAsia="Simsun" w:hAnsi="Book Antiqua" w:cs="Times New Roman"/>
          <w:color w:val="000000" w:themeColor="text1"/>
          <w:sz w:val="24"/>
          <w:szCs w:val="24"/>
        </w:rPr>
        <w:t xml:space="preserve"> to e</w:t>
      </w:r>
      <w:r w:rsidR="00747826" w:rsidRPr="009C331A">
        <w:rPr>
          <w:rFonts w:ascii="Book Antiqua" w:eastAsia="Simsun" w:hAnsi="Book Antiqua" w:cs="Times New Roman"/>
          <w:color w:val="000000" w:themeColor="text1"/>
          <w:sz w:val="24"/>
          <w:szCs w:val="24"/>
        </w:rPr>
        <w:t>valuat</w:t>
      </w:r>
      <w:r w:rsidR="00AD238D" w:rsidRPr="009C331A">
        <w:rPr>
          <w:rFonts w:ascii="Book Antiqua" w:eastAsia="Simsun" w:hAnsi="Book Antiqua" w:cs="Times New Roman"/>
          <w:color w:val="000000" w:themeColor="text1"/>
          <w:sz w:val="24"/>
          <w:szCs w:val="24"/>
        </w:rPr>
        <w:t>e t</w:t>
      </w:r>
      <w:r w:rsidR="00747826" w:rsidRPr="009C331A">
        <w:rPr>
          <w:rFonts w:ascii="Book Antiqua" w:eastAsia="Simsun" w:hAnsi="Book Antiqua" w:cs="Times New Roman"/>
          <w:color w:val="000000" w:themeColor="text1"/>
          <w:sz w:val="24"/>
          <w:szCs w:val="24"/>
        </w:rPr>
        <w:t xml:space="preserve">he effect of </w:t>
      </w:r>
      <w:r w:rsidR="00AD238D" w:rsidRPr="009C331A">
        <w:rPr>
          <w:rFonts w:ascii="Book Antiqua" w:eastAsia="Simsun" w:hAnsi="Book Antiqua" w:cs="Times New Roman"/>
          <w:color w:val="000000" w:themeColor="text1"/>
          <w:sz w:val="24"/>
          <w:szCs w:val="24"/>
        </w:rPr>
        <w:t xml:space="preserve">the </w:t>
      </w:r>
      <w:r w:rsidR="00747826" w:rsidRPr="009C331A">
        <w:rPr>
          <w:rFonts w:ascii="Book Antiqua" w:eastAsia="Simsun" w:hAnsi="Book Antiqua" w:cs="Times New Roman"/>
          <w:color w:val="000000" w:themeColor="text1"/>
          <w:sz w:val="24"/>
          <w:szCs w:val="24"/>
        </w:rPr>
        <w:t>modified B ultraso</w:t>
      </w:r>
      <w:r w:rsidR="00AD238D" w:rsidRPr="009C331A">
        <w:rPr>
          <w:rFonts w:ascii="Book Antiqua" w:eastAsia="Simsun" w:hAnsi="Book Antiqua" w:cs="Times New Roman"/>
          <w:color w:val="000000" w:themeColor="text1"/>
          <w:sz w:val="24"/>
          <w:szCs w:val="24"/>
        </w:rPr>
        <w:t>u</w:t>
      </w:r>
      <w:r w:rsidR="00747826" w:rsidRPr="009C331A">
        <w:rPr>
          <w:rFonts w:ascii="Book Antiqua" w:eastAsia="Simsun" w:hAnsi="Book Antiqua" w:cs="Times New Roman"/>
          <w:color w:val="000000" w:themeColor="text1"/>
          <w:sz w:val="24"/>
          <w:szCs w:val="24"/>
        </w:rPr>
        <w:t>n</w:t>
      </w:r>
      <w:r w:rsidR="00AD238D" w:rsidRPr="009C331A">
        <w:rPr>
          <w:rFonts w:ascii="Book Antiqua" w:eastAsia="Simsun" w:hAnsi="Book Antiqua" w:cs="Times New Roman"/>
          <w:color w:val="000000" w:themeColor="text1"/>
          <w:sz w:val="24"/>
          <w:szCs w:val="24"/>
        </w:rPr>
        <w:t>d</w:t>
      </w:r>
      <w:r w:rsidR="00117CAD" w:rsidRPr="009C331A">
        <w:rPr>
          <w:rFonts w:ascii="Book Antiqua" w:hAnsi="Book Antiqua" w:cs="Times New Roman"/>
          <w:color w:val="000000" w:themeColor="text1"/>
          <w:sz w:val="24"/>
          <w:szCs w:val="24"/>
        </w:rPr>
        <w:t xml:space="preserve"> </w:t>
      </w:r>
      <w:r w:rsidR="00AD238D" w:rsidRPr="009C331A">
        <w:rPr>
          <w:rFonts w:ascii="Book Antiqua" w:eastAsia="Simsun" w:hAnsi="Book Antiqua" w:cs="Times New Roman"/>
          <w:color w:val="000000" w:themeColor="text1"/>
          <w:sz w:val="24"/>
          <w:szCs w:val="24"/>
        </w:rPr>
        <w:t>in detecting</w:t>
      </w:r>
      <w:r w:rsidR="00747826" w:rsidRPr="009C331A">
        <w:rPr>
          <w:rFonts w:ascii="Book Antiqua" w:eastAsia="Simsun" w:hAnsi="Book Antiqua" w:cs="Times New Roman"/>
          <w:color w:val="000000" w:themeColor="text1"/>
          <w:sz w:val="24"/>
          <w:szCs w:val="24"/>
        </w:rPr>
        <w:t xml:space="preserve"> gastrointestinal function.</w:t>
      </w:r>
      <w:r w:rsidR="00AD238D" w:rsidRPr="009C331A">
        <w:rPr>
          <w:rFonts w:ascii="Book Antiqua" w:eastAsia="Simsun" w:hAnsi="Book Antiqua" w:cs="Times New Roman"/>
          <w:color w:val="000000" w:themeColor="text1"/>
          <w:sz w:val="24"/>
          <w:szCs w:val="24"/>
        </w:rPr>
        <w:t xml:space="preserve"> T</w:t>
      </w:r>
      <w:r w:rsidR="00747826" w:rsidRPr="009C331A">
        <w:rPr>
          <w:rFonts w:ascii="Book Antiqua" w:eastAsia="Simsun" w:hAnsi="Book Antiqua" w:cs="Times New Roman"/>
          <w:color w:val="000000" w:themeColor="text1"/>
          <w:sz w:val="24"/>
          <w:szCs w:val="24"/>
        </w:rPr>
        <w:t>his research</w:t>
      </w:r>
      <w:r w:rsidR="00AD238D" w:rsidRPr="009C331A">
        <w:rPr>
          <w:rFonts w:ascii="Book Antiqua" w:eastAsia="Simsun" w:hAnsi="Book Antiqua" w:cs="Times New Roman"/>
          <w:color w:val="000000" w:themeColor="text1"/>
          <w:sz w:val="24"/>
          <w:szCs w:val="24"/>
        </w:rPr>
        <w:t xml:space="preserve"> was approved by the hospital Ethics Committee. </w:t>
      </w:r>
      <w:r w:rsidR="00747826" w:rsidRPr="009C331A">
        <w:rPr>
          <w:rFonts w:ascii="Book Antiqua" w:eastAsia="Simsun" w:hAnsi="Book Antiqua" w:cs="Times New Roman"/>
          <w:color w:val="000000" w:themeColor="text1"/>
          <w:sz w:val="24"/>
          <w:szCs w:val="24"/>
        </w:rPr>
        <w:t xml:space="preserve">All subjects </w:t>
      </w:r>
      <w:r w:rsidR="00AD238D" w:rsidRPr="009C331A">
        <w:rPr>
          <w:rFonts w:ascii="Book Antiqua" w:eastAsia="Simsun" w:hAnsi="Book Antiqua" w:cs="Times New Roman"/>
          <w:color w:val="000000" w:themeColor="text1"/>
          <w:sz w:val="24"/>
          <w:szCs w:val="24"/>
        </w:rPr>
        <w:t xml:space="preserve">provided a </w:t>
      </w:r>
      <w:r w:rsidR="00747826" w:rsidRPr="009C331A">
        <w:rPr>
          <w:rFonts w:ascii="Book Antiqua" w:eastAsia="Simsun" w:hAnsi="Book Antiqua" w:cs="Times New Roman"/>
          <w:color w:val="000000" w:themeColor="text1"/>
          <w:sz w:val="24"/>
          <w:szCs w:val="24"/>
        </w:rPr>
        <w:t>signed informed consent.</w:t>
      </w:r>
    </w:p>
    <w:p w:rsidR="009236BF" w:rsidRPr="009C331A" w:rsidRDefault="009236BF" w:rsidP="00AE7A04">
      <w:pPr>
        <w:spacing w:line="360" w:lineRule="auto"/>
        <w:ind w:firstLineChars="200" w:firstLine="480"/>
        <w:rPr>
          <w:rFonts w:ascii="Book Antiqua" w:eastAsia="Simsun" w:hAnsi="Book Antiqua" w:cs="Times New Roman"/>
          <w:color w:val="000000" w:themeColor="text1"/>
          <w:sz w:val="24"/>
          <w:szCs w:val="24"/>
        </w:rPr>
      </w:pPr>
    </w:p>
    <w:p w:rsidR="002267A4" w:rsidRPr="009C331A" w:rsidRDefault="00C76722" w:rsidP="00AE7A04">
      <w:pPr>
        <w:spacing w:line="360" w:lineRule="auto"/>
        <w:rPr>
          <w:rFonts w:ascii="Book Antiqua" w:eastAsia="Simsun" w:hAnsi="Book Antiqua" w:cs="Times New Roman"/>
          <w:b/>
          <w:i/>
          <w:color w:val="000000" w:themeColor="text1"/>
          <w:sz w:val="24"/>
          <w:szCs w:val="24"/>
        </w:rPr>
      </w:pPr>
      <w:r w:rsidRPr="009C331A">
        <w:rPr>
          <w:rFonts w:ascii="Book Antiqua" w:eastAsia="Simsun" w:hAnsi="Book Antiqua" w:cs="Times New Roman"/>
          <w:b/>
          <w:i/>
          <w:color w:val="000000" w:themeColor="text1"/>
          <w:sz w:val="24"/>
          <w:szCs w:val="24"/>
        </w:rPr>
        <w:t>Evaluation of the effect of the modified B-ultrasound method in monitoring the gastrointestinal tract</w:t>
      </w:r>
    </w:p>
    <w:p w:rsidR="009E1FBE" w:rsidRPr="009C331A" w:rsidRDefault="00C76722" w:rsidP="00AE7A04">
      <w:pPr>
        <w:spacing w:line="360" w:lineRule="auto"/>
        <w:rPr>
          <w:rFonts w:ascii="Book Antiqua" w:eastAsia="Simsun" w:hAnsi="Book Antiqua" w:cs="Times New Roman"/>
          <w:color w:val="000000" w:themeColor="text1"/>
          <w:sz w:val="24"/>
          <w:szCs w:val="24"/>
        </w:rPr>
      </w:pPr>
      <w:r w:rsidRPr="009C331A">
        <w:rPr>
          <w:rFonts w:ascii="Book Antiqua" w:eastAsia="Simsun" w:hAnsi="Book Antiqua" w:cs="Times New Roman"/>
          <w:b/>
          <w:color w:val="000000" w:themeColor="text1"/>
          <w:sz w:val="24"/>
          <w:szCs w:val="24"/>
        </w:rPr>
        <w:t>Detection of gastric emptying using the B-ultrasound method</w:t>
      </w:r>
      <w:r w:rsidRPr="009C331A">
        <w:rPr>
          <w:rFonts w:ascii="Book Antiqua" w:hAnsi="Book Antiqua" w:cs="Times New Roman"/>
          <w:b/>
          <w:color w:val="000000" w:themeColor="text1"/>
          <w:sz w:val="24"/>
          <w:szCs w:val="24"/>
        </w:rPr>
        <w:t>:</w:t>
      </w:r>
      <w:r w:rsidR="00117CAD" w:rsidRPr="009C331A">
        <w:rPr>
          <w:rFonts w:ascii="Book Antiqua" w:hAnsi="Book Antiqua" w:cs="Times New Roman"/>
          <w:b/>
          <w:color w:val="000000" w:themeColor="text1"/>
          <w:sz w:val="24"/>
          <w:szCs w:val="24"/>
        </w:rPr>
        <w:t xml:space="preserve"> </w:t>
      </w:r>
      <w:r w:rsidR="001615D6" w:rsidRPr="009C331A">
        <w:rPr>
          <w:rFonts w:ascii="Book Antiqua" w:eastAsia="Simsun" w:hAnsi="Book Antiqua" w:cs="Times New Roman"/>
          <w:color w:val="000000" w:themeColor="text1"/>
          <w:sz w:val="24"/>
          <w:szCs w:val="24"/>
        </w:rPr>
        <w:t xml:space="preserve">Gastric emptying detection using the B-ultrasound method: The </w:t>
      </w:r>
      <w:proofErr w:type="spellStart"/>
      <w:r w:rsidR="001615D6" w:rsidRPr="009C331A">
        <w:rPr>
          <w:rFonts w:ascii="Book Antiqua" w:eastAsia="Simsun" w:hAnsi="Book Antiqua" w:cs="Times New Roman"/>
          <w:color w:val="000000" w:themeColor="text1"/>
          <w:sz w:val="24"/>
          <w:szCs w:val="24"/>
        </w:rPr>
        <w:t>SonoSite</w:t>
      </w:r>
      <w:proofErr w:type="spellEnd"/>
      <w:r w:rsidR="001615D6" w:rsidRPr="009C331A">
        <w:rPr>
          <w:rFonts w:ascii="Book Antiqua" w:eastAsia="Simsun" w:hAnsi="Book Antiqua" w:cs="Times New Roman"/>
          <w:color w:val="000000" w:themeColor="text1"/>
          <w:sz w:val="24"/>
          <w:szCs w:val="24"/>
        </w:rPr>
        <w:t xml:space="preserve"> TITAN portable B-ultrasound machine (Bothell, WA, USA) was used for the timely detection of the gastrointestinal function changes in subjects.</w:t>
      </w:r>
      <w:r w:rsidR="00117CAD" w:rsidRPr="009C331A">
        <w:rPr>
          <w:rFonts w:ascii="Book Antiqua" w:hAnsi="Book Antiqua" w:cs="Times New Roman"/>
          <w:color w:val="000000" w:themeColor="text1"/>
          <w:sz w:val="24"/>
          <w:szCs w:val="24"/>
        </w:rPr>
        <w:t xml:space="preserve"> </w:t>
      </w:r>
      <w:r w:rsidR="001615D6" w:rsidRPr="009C331A">
        <w:rPr>
          <w:rFonts w:ascii="Book Antiqua" w:eastAsia="Simsun" w:hAnsi="Book Antiqua" w:cs="Times New Roman"/>
          <w:color w:val="000000" w:themeColor="text1"/>
          <w:sz w:val="24"/>
          <w:szCs w:val="24"/>
        </w:rPr>
        <w:t>Detection indicators include</w:t>
      </w:r>
      <w:r w:rsidR="00117CAD" w:rsidRPr="009C331A">
        <w:rPr>
          <w:rFonts w:ascii="Book Antiqua" w:hAnsi="Book Antiqua" w:cs="Times New Roman"/>
          <w:color w:val="000000" w:themeColor="text1"/>
          <w:sz w:val="24"/>
          <w:szCs w:val="24"/>
        </w:rPr>
        <w:t xml:space="preserve"> </w:t>
      </w:r>
      <w:r w:rsidR="001615D6" w:rsidRPr="009C331A">
        <w:rPr>
          <w:rFonts w:ascii="Book Antiqua" w:eastAsia="Simsun" w:hAnsi="Book Antiqua" w:cs="Times New Roman"/>
          <w:color w:val="000000" w:themeColor="text1"/>
          <w:sz w:val="24"/>
          <w:szCs w:val="24"/>
        </w:rPr>
        <w:t>:fasting antral area size (S fasting), the immediate antral maximum relaxation area after filling the stomach (S filling),</w:t>
      </w:r>
      <w:r w:rsidR="00201B84" w:rsidRPr="009C331A">
        <w:rPr>
          <w:rFonts w:ascii="Book Antiqua" w:eastAsia="Simsun" w:hAnsi="Book Antiqua" w:cs="Times New Roman"/>
          <w:color w:val="000000" w:themeColor="text1"/>
          <w:sz w:val="24"/>
          <w:szCs w:val="24"/>
        </w:rPr>
        <w:t xml:space="preserve"> 5-min changes in the antral diastolic area until the liquid dark area disappeared after filling the stomach</w:t>
      </w:r>
      <w:r w:rsidR="001615D6" w:rsidRPr="009C331A">
        <w:rPr>
          <w:rFonts w:ascii="Book Antiqua" w:eastAsia="Simsun" w:hAnsi="Book Antiqua" w:cs="Times New Roman"/>
          <w:color w:val="000000" w:themeColor="text1"/>
          <w:sz w:val="24"/>
          <w:szCs w:val="24"/>
        </w:rPr>
        <w:t>,</w:t>
      </w:r>
      <w:r w:rsidR="00117CAD" w:rsidRPr="009C331A">
        <w:rPr>
          <w:rFonts w:ascii="Book Antiqua" w:hAnsi="Book Antiqua" w:cs="Times New Roman"/>
          <w:color w:val="000000" w:themeColor="text1"/>
          <w:sz w:val="24"/>
          <w:szCs w:val="24"/>
        </w:rPr>
        <w:t xml:space="preserve"> </w:t>
      </w:r>
      <w:r w:rsidR="001615D6" w:rsidRPr="009C331A">
        <w:rPr>
          <w:rFonts w:ascii="Book Antiqua" w:eastAsia="Simsun" w:hAnsi="Book Antiqua" w:cs="Times New Roman"/>
          <w:color w:val="000000" w:themeColor="text1"/>
          <w:sz w:val="24"/>
          <w:szCs w:val="24"/>
        </w:rPr>
        <w:t>the disappearance</w:t>
      </w:r>
      <w:r w:rsidR="00201B84" w:rsidRPr="009C331A">
        <w:rPr>
          <w:rFonts w:ascii="Book Antiqua" w:eastAsia="Simsun" w:hAnsi="Book Antiqua" w:cs="Times New Roman"/>
          <w:color w:val="000000" w:themeColor="text1"/>
          <w:sz w:val="24"/>
          <w:szCs w:val="24"/>
        </w:rPr>
        <w:t xml:space="preserve"> time</w:t>
      </w:r>
      <w:r w:rsidR="001615D6" w:rsidRPr="009C331A">
        <w:rPr>
          <w:rFonts w:ascii="Book Antiqua" w:eastAsia="Simsun" w:hAnsi="Book Antiqua" w:cs="Times New Roman"/>
          <w:color w:val="000000" w:themeColor="text1"/>
          <w:sz w:val="24"/>
          <w:szCs w:val="24"/>
        </w:rPr>
        <w:t xml:space="preserve"> of </w:t>
      </w:r>
      <w:r w:rsidR="00201B84" w:rsidRPr="009C331A">
        <w:rPr>
          <w:rFonts w:ascii="Book Antiqua" w:eastAsia="Simsun" w:hAnsi="Book Antiqua" w:cs="Times New Roman"/>
          <w:color w:val="000000" w:themeColor="text1"/>
          <w:sz w:val="24"/>
          <w:szCs w:val="24"/>
        </w:rPr>
        <w:t xml:space="preserve">the </w:t>
      </w:r>
      <w:r w:rsidR="001615D6" w:rsidRPr="009C331A">
        <w:rPr>
          <w:rFonts w:ascii="Book Antiqua" w:eastAsia="Simsun" w:hAnsi="Book Antiqua" w:cs="Times New Roman"/>
          <w:color w:val="000000" w:themeColor="text1"/>
          <w:sz w:val="24"/>
          <w:szCs w:val="24"/>
        </w:rPr>
        <w:t xml:space="preserve">liquid </w:t>
      </w:r>
      <w:r w:rsidR="00201B84" w:rsidRPr="009C331A">
        <w:rPr>
          <w:rFonts w:ascii="Book Antiqua" w:eastAsia="Simsun" w:hAnsi="Book Antiqua" w:cs="Times New Roman"/>
          <w:color w:val="000000" w:themeColor="text1"/>
          <w:sz w:val="24"/>
          <w:szCs w:val="24"/>
        </w:rPr>
        <w:t xml:space="preserve">dark areas </w:t>
      </w:r>
      <w:r w:rsidR="001615D6" w:rsidRPr="009C331A">
        <w:rPr>
          <w:rFonts w:ascii="Book Antiqua" w:eastAsia="Simsun" w:hAnsi="Book Antiqua" w:cs="Times New Roman"/>
          <w:color w:val="000000" w:themeColor="text1"/>
          <w:sz w:val="24"/>
          <w:szCs w:val="24"/>
        </w:rPr>
        <w:t>in the stomach</w:t>
      </w:r>
      <w:r w:rsidR="00201B84" w:rsidRPr="009C331A">
        <w:rPr>
          <w:rFonts w:ascii="Book Antiqua" w:eastAsia="Simsun" w:hAnsi="Book Antiqua" w:cs="Times New Roman"/>
          <w:color w:val="000000" w:themeColor="text1"/>
          <w:sz w:val="24"/>
          <w:szCs w:val="24"/>
        </w:rPr>
        <w:t xml:space="preserve"> after filling </w:t>
      </w:r>
      <w:r w:rsidR="001615D6" w:rsidRPr="009C331A">
        <w:rPr>
          <w:rFonts w:ascii="Book Antiqua" w:eastAsia="Simsun" w:hAnsi="Book Antiqua" w:cs="Times New Roman"/>
          <w:color w:val="000000" w:themeColor="text1"/>
          <w:sz w:val="24"/>
          <w:szCs w:val="24"/>
        </w:rPr>
        <w:t>(</w:t>
      </w:r>
      <w:r w:rsidR="00201B84" w:rsidRPr="009C331A">
        <w:rPr>
          <w:rFonts w:ascii="Book Antiqua" w:eastAsia="Simsun" w:hAnsi="Book Antiqua" w:cs="Times New Roman"/>
          <w:color w:val="000000" w:themeColor="text1"/>
          <w:sz w:val="24"/>
          <w:szCs w:val="24"/>
        </w:rPr>
        <w:t>g</w:t>
      </w:r>
      <w:r w:rsidR="001615D6" w:rsidRPr="009C331A">
        <w:rPr>
          <w:rFonts w:ascii="Book Antiqua" w:eastAsia="Simsun" w:hAnsi="Book Antiqua" w:cs="Times New Roman"/>
          <w:color w:val="000000" w:themeColor="text1"/>
          <w:sz w:val="24"/>
          <w:szCs w:val="24"/>
        </w:rPr>
        <w:t>astric emptying time, GET),5</w:t>
      </w:r>
      <w:r w:rsidR="00201B84" w:rsidRPr="009C331A">
        <w:rPr>
          <w:rFonts w:ascii="Book Antiqua" w:eastAsia="Simsun" w:hAnsi="Book Antiqua" w:cs="Times New Roman"/>
          <w:color w:val="000000" w:themeColor="text1"/>
          <w:sz w:val="24"/>
          <w:szCs w:val="24"/>
        </w:rPr>
        <w:t>-</w:t>
      </w:r>
      <w:r w:rsidR="001615D6" w:rsidRPr="009C331A">
        <w:rPr>
          <w:rFonts w:ascii="Book Antiqua" w:eastAsia="Simsun" w:hAnsi="Book Antiqua" w:cs="Times New Roman"/>
          <w:color w:val="000000" w:themeColor="text1"/>
          <w:sz w:val="24"/>
          <w:szCs w:val="24"/>
        </w:rPr>
        <w:t>min</w:t>
      </w:r>
      <w:r w:rsidR="00201B84" w:rsidRPr="009C331A">
        <w:rPr>
          <w:rFonts w:ascii="Book Antiqua" w:eastAsia="Simsun" w:hAnsi="Book Antiqua" w:cs="Times New Roman"/>
          <w:color w:val="000000" w:themeColor="text1"/>
          <w:sz w:val="24"/>
          <w:szCs w:val="24"/>
        </w:rPr>
        <w:t>ute</w:t>
      </w:r>
      <w:r w:rsidR="001615D6" w:rsidRPr="009C331A">
        <w:rPr>
          <w:rFonts w:ascii="Book Antiqua" w:eastAsia="Simsun" w:hAnsi="Book Antiqua" w:cs="Times New Roman"/>
          <w:color w:val="000000" w:themeColor="text1"/>
          <w:sz w:val="24"/>
          <w:szCs w:val="24"/>
        </w:rPr>
        <w:t xml:space="preserve"> antral contractions</w:t>
      </w:r>
      <w:r w:rsidR="00201B84" w:rsidRPr="009C331A">
        <w:rPr>
          <w:rFonts w:ascii="Book Antiqua" w:eastAsia="Simsun" w:hAnsi="Book Antiqua" w:cs="Times New Roman"/>
          <w:color w:val="000000" w:themeColor="text1"/>
          <w:sz w:val="24"/>
          <w:szCs w:val="24"/>
        </w:rPr>
        <w:t xml:space="preserve"> after filling</w:t>
      </w:r>
      <w:r w:rsidR="001615D6" w:rsidRPr="009C331A">
        <w:rPr>
          <w:rFonts w:ascii="Book Antiqua" w:eastAsia="Simsun" w:hAnsi="Book Antiqua" w:cs="Times New Roman"/>
          <w:color w:val="000000" w:themeColor="text1"/>
          <w:sz w:val="24"/>
          <w:szCs w:val="24"/>
        </w:rPr>
        <w:t>,</w:t>
      </w:r>
      <w:r w:rsidR="00201B84" w:rsidRPr="009C331A">
        <w:rPr>
          <w:rFonts w:ascii="Book Antiqua" w:eastAsia="Simsun" w:hAnsi="Book Antiqua" w:cs="Times New Roman"/>
          <w:color w:val="000000" w:themeColor="text1"/>
          <w:sz w:val="24"/>
          <w:szCs w:val="24"/>
        </w:rPr>
        <w:t xml:space="preserve"> three</w:t>
      </w:r>
      <w:r w:rsidR="001615D6" w:rsidRPr="009C331A">
        <w:rPr>
          <w:rFonts w:ascii="Book Antiqua" w:eastAsia="Simsun" w:hAnsi="Book Antiqua" w:cs="Times New Roman"/>
          <w:color w:val="000000" w:themeColor="text1"/>
          <w:sz w:val="24"/>
          <w:szCs w:val="24"/>
        </w:rPr>
        <w:t xml:space="preserve"> consecutive an</w:t>
      </w:r>
      <w:r w:rsidR="00117CAD" w:rsidRPr="009C331A">
        <w:rPr>
          <w:rFonts w:ascii="Book Antiqua" w:hAnsi="Book Antiqua" w:cs="Times New Roman"/>
          <w:color w:val="000000" w:themeColor="text1"/>
          <w:sz w:val="24"/>
          <w:szCs w:val="24"/>
        </w:rPr>
        <w:t xml:space="preserve"> </w:t>
      </w:r>
      <w:r w:rsidR="001615D6" w:rsidRPr="009C331A">
        <w:rPr>
          <w:rFonts w:ascii="Book Antiqua" w:eastAsia="Simsun" w:hAnsi="Book Antiqua" w:cs="Times New Roman"/>
          <w:color w:val="000000" w:themeColor="text1"/>
          <w:sz w:val="24"/>
          <w:szCs w:val="24"/>
        </w:rPr>
        <w:t>tr</w:t>
      </w:r>
      <w:r w:rsidR="00201B84" w:rsidRPr="009C331A">
        <w:rPr>
          <w:rFonts w:ascii="Book Antiqua" w:eastAsia="Simsun" w:hAnsi="Book Antiqua" w:cs="Times New Roman"/>
          <w:color w:val="000000" w:themeColor="text1"/>
          <w:sz w:val="24"/>
          <w:szCs w:val="24"/>
        </w:rPr>
        <w:t>ial</w:t>
      </w:r>
      <w:r w:rsidR="001615D6" w:rsidRPr="009C331A">
        <w:rPr>
          <w:rFonts w:ascii="Book Antiqua" w:eastAsia="Simsun" w:hAnsi="Book Antiqua" w:cs="Times New Roman"/>
          <w:color w:val="000000" w:themeColor="text1"/>
          <w:sz w:val="24"/>
          <w:szCs w:val="24"/>
        </w:rPr>
        <w:t xml:space="preserve"> maximum relaxation</w:t>
      </w:r>
      <w:r w:rsidR="00201B84" w:rsidRPr="009C331A">
        <w:rPr>
          <w:rFonts w:ascii="Book Antiqua" w:eastAsia="Simsun" w:hAnsi="Book Antiqua" w:cs="Times New Roman"/>
          <w:color w:val="000000" w:themeColor="text1"/>
          <w:sz w:val="24"/>
          <w:szCs w:val="24"/>
        </w:rPr>
        <w:t xml:space="preserve"> and</w:t>
      </w:r>
      <w:r w:rsidR="001615D6" w:rsidRPr="009C331A">
        <w:rPr>
          <w:rFonts w:ascii="Book Antiqua" w:eastAsia="Simsun" w:hAnsi="Book Antiqua" w:cs="Times New Roman"/>
          <w:color w:val="000000" w:themeColor="text1"/>
          <w:sz w:val="24"/>
          <w:szCs w:val="24"/>
        </w:rPr>
        <w:t xml:space="preserve"> contraction area</w:t>
      </w:r>
      <w:r w:rsidR="00201B84" w:rsidRPr="009C331A">
        <w:rPr>
          <w:rFonts w:ascii="Book Antiqua" w:eastAsia="Simsun" w:hAnsi="Book Antiqua" w:cs="Times New Roman"/>
          <w:color w:val="000000" w:themeColor="text1"/>
          <w:sz w:val="24"/>
          <w:szCs w:val="24"/>
        </w:rPr>
        <w:t xml:space="preserve">s </w:t>
      </w:r>
      <w:r w:rsidR="001615D6" w:rsidRPr="009C331A">
        <w:rPr>
          <w:rFonts w:ascii="Book Antiqua" w:eastAsia="Simsun" w:hAnsi="Book Antiqua" w:cs="Times New Roman"/>
          <w:color w:val="000000" w:themeColor="text1"/>
          <w:sz w:val="24"/>
          <w:szCs w:val="24"/>
        </w:rPr>
        <w:t>(</w:t>
      </w:r>
      <w:proofErr w:type="spellStart"/>
      <w:r w:rsidR="001615D6" w:rsidRPr="009C331A">
        <w:rPr>
          <w:rFonts w:ascii="Book Antiqua" w:eastAsia="Simsun" w:hAnsi="Book Antiqua" w:cs="Times New Roman"/>
          <w:color w:val="000000" w:themeColor="text1"/>
          <w:sz w:val="24"/>
          <w:szCs w:val="24"/>
        </w:rPr>
        <w:t>S</w:t>
      </w:r>
      <w:r w:rsidR="00201B84" w:rsidRPr="009C331A">
        <w:rPr>
          <w:rFonts w:ascii="Book Antiqua" w:eastAsia="Simsun" w:hAnsi="Book Antiqua" w:cs="Times New Roman"/>
          <w:color w:val="000000" w:themeColor="text1"/>
          <w:sz w:val="24"/>
          <w:szCs w:val="24"/>
          <w:vertAlign w:val="subscript"/>
        </w:rPr>
        <w:t>r</w:t>
      </w:r>
      <w:r w:rsidR="001615D6" w:rsidRPr="009C331A">
        <w:rPr>
          <w:rFonts w:ascii="Book Antiqua" w:eastAsia="Simsun" w:hAnsi="Book Antiqua" w:cs="Times New Roman"/>
          <w:color w:val="000000" w:themeColor="text1"/>
          <w:sz w:val="24"/>
          <w:szCs w:val="24"/>
          <w:vertAlign w:val="subscript"/>
        </w:rPr>
        <w:t>elaxation</w:t>
      </w:r>
      <w:proofErr w:type="spellEnd"/>
      <w:r w:rsidR="001615D6" w:rsidRPr="009C331A">
        <w:rPr>
          <w:rFonts w:ascii="Book Antiqua" w:eastAsia="Simsun" w:hAnsi="Book Antiqua" w:cs="Times New Roman"/>
          <w:color w:val="000000" w:themeColor="text1"/>
          <w:sz w:val="24"/>
          <w:szCs w:val="24"/>
        </w:rPr>
        <w:t xml:space="preserve">, </w:t>
      </w:r>
      <w:proofErr w:type="spellStart"/>
      <w:r w:rsidR="001615D6" w:rsidRPr="009C331A">
        <w:rPr>
          <w:rFonts w:ascii="Book Antiqua" w:eastAsia="Simsun" w:hAnsi="Book Antiqua" w:cs="Times New Roman"/>
          <w:color w:val="000000" w:themeColor="text1"/>
          <w:sz w:val="24"/>
          <w:szCs w:val="24"/>
        </w:rPr>
        <w:t>S</w:t>
      </w:r>
      <w:r w:rsidR="00201B84" w:rsidRPr="009C331A">
        <w:rPr>
          <w:rFonts w:ascii="Book Antiqua" w:eastAsia="Simsun" w:hAnsi="Book Antiqua" w:cs="Times New Roman"/>
          <w:color w:val="000000" w:themeColor="text1"/>
          <w:sz w:val="24"/>
          <w:szCs w:val="24"/>
          <w:vertAlign w:val="subscript"/>
        </w:rPr>
        <w:t>c</w:t>
      </w:r>
      <w:r w:rsidR="001615D6" w:rsidRPr="009C331A">
        <w:rPr>
          <w:rFonts w:ascii="Book Antiqua" w:eastAsia="Simsun" w:hAnsi="Book Antiqua" w:cs="Times New Roman"/>
          <w:color w:val="000000" w:themeColor="text1"/>
          <w:sz w:val="24"/>
          <w:szCs w:val="24"/>
          <w:vertAlign w:val="subscript"/>
        </w:rPr>
        <w:t>ontraction</w:t>
      </w:r>
      <w:proofErr w:type="spellEnd"/>
      <w:r w:rsidR="001615D6" w:rsidRPr="009C331A">
        <w:rPr>
          <w:rFonts w:ascii="Book Antiqua" w:eastAsia="Simsun" w:hAnsi="Book Antiqua" w:cs="Times New Roman"/>
          <w:color w:val="000000" w:themeColor="text1"/>
          <w:sz w:val="24"/>
          <w:szCs w:val="24"/>
        </w:rPr>
        <w:t>).</w:t>
      </w:r>
      <w:r w:rsidR="00117CAD" w:rsidRPr="009C331A">
        <w:rPr>
          <w:rFonts w:ascii="Book Antiqua" w:hAnsi="Book Antiqua" w:cs="Times New Roman"/>
          <w:color w:val="000000" w:themeColor="text1"/>
          <w:sz w:val="24"/>
          <w:szCs w:val="24"/>
        </w:rPr>
        <w:t xml:space="preserve"> </w:t>
      </w:r>
      <w:r w:rsidR="00EE05CD" w:rsidRPr="009C331A">
        <w:rPr>
          <w:rFonts w:ascii="Book Antiqua" w:eastAsia="Simsun" w:hAnsi="Book Antiqua" w:cs="Times New Roman"/>
          <w:color w:val="000000" w:themeColor="text1"/>
          <w:sz w:val="24"/>
          <w:szCs w:val="24"/>
        </w:rPr>
        <w:t xml:space="preserve">Based on the above data, </w:t>
      </w:r>
      <w:r w:rsidR="009E1FBE" w:rsidRPr="009C331A">
        <w:rPr>
          <w:rFonts w:ascii="Book Antiqua" w:eastAsia="Simsun" w:hAnsi="Book Antiqua" w:cs="Times New Roman"/>
          <w:color w:val="000000" w:themeColor="text1"/>
          <w:sz w:val="24"/>
          <w:szCs w:val="24"/>
        </w:rPr>
        <w:t>the following were c</w:t>
      </w:r>
      <w:r w:rsidR="00EE05CD" w:rsidRPr="009C331A">
        <w:rPr>
          <w:rFonts w:ascii="Book Antiqua" w:eastAsia="Simsun" w:hAnsi="Book Antiqua" w:cs="Times New Roman"/>
          <w:color w:val="000000" w:themeColor="text1"/>
          <w:sz w:val="24"/>
          <w:szCs w:val="24"/>
        </w:rPr>
        <w:t>alculate</w:t>
      </w:r>
      <w:r w:rsidR="009E1FBE" w:rsidRPr="009C331A">
        <w:rPr>
          <w:rFonts w:ascii="Book Antiqua" w:eastAsia="Simsun" w:hAnsi="Book Antiqua" w:cs="Times New Roman"/>
          <w:color w:val="000000" w:themeColor="text1"/>
          <w:sz w:val="24"/>
          <w:szCs w:val="24"/>
        </w:rPr>
        <w:t>d</w:t>
      </w:r>
      <w:r w:rsidR="00EE05CD" w:rsidRPr="009C331A">
        <w:rPr>
          <w:rFonts w:ascii="Book Antiqua" w:eastAsia="Simsun" w:hAnsi="Book Antiqua" w:cs="Times New Roman"/>
          <w:color w:val="000000" w:themeColor="text1"/>
          <w:sz w:val="24"/>
          <w:szCs w:val="24"/>
        </w:rPr>
        <w:t>:</w:t>
      </w:r>
      <w:r w:rsidR="009E1FBE" w:rsidRPr="009C331A">
        <w:rPr>
          <w:rFonts w:ascii="Book Antiqua" w:eastAsia="Simsun" w:hAnsi="Book Antiqua" w:cs="Times New Roman"/>
          <w:color w:val="000000" w:themeColor="text1"/>
          <w:sz w:val="24"/>
          <w:szCs w:val="24"/>
        </w:rPr>
        <w:t xml:space="preserve"> a</w:t>
      </w:r>
      <w:r w:rsidR="00EE05CD" w:rsidRPr="009C331A">
        <w:rPr>
          <w:rFonts w:ascii="Book Antiqua" w:eastAsia="Simsun" w:hAnsi="Book Antiqua" w:cs="Times New Roman"/>
          <w:color w:val="000000" w:themeColor="text1"/>
          <w:sz w:val="24"/>
          <w:szCs w:val="24"/>
        </w:rPr>
        <w:t>ntral area change</w:t>
      </w:r>
      <w:r w:rsidR="009E1FBE" w:rsidRPr="009C331A">
        <w:rPr>
          <w:rFonts w:ascii="Book Antiqua" w:eastAsia="Simsun" w:hAnsi="Book Antiqua" w:cs="Times New Roman"/>
          <w:color w:val="000000" w:themeColor="text1"/>
          <w:sz w:val="24"/>
          <w:szCs w:val="24"/>
        </w:rPr>
        <w:t xml:space="preserve">s </w:t>
      </w:r>
      <w:r w:rsidR="00EE05CD" w:rsidRPr="009C331A">
        <w:rPr>
          <w:rFonts w:ascii="Book Antiqua" w:eastAsia="Simsun" w:hAnsi="Book Antiqua" w:cs="Times New Roman"/>
          <w:color w:val="000000" w:themeColor="text1"/>
          <w:sz w:val="24"/>
          <w:szCs w:val="24"/>
        </w:rPr>
        <w:t>(ΔS) =</w:t>
      </w:r>
      <w:proofErr w:type="spellStart"/>
      <w:r w:rsidR="00EE05CD" w:rsidRPr="009C331A">
        <w:rPr>
          <w:rFonts w:ascii="Book Antiqua" w:eastAsia="Simsun" w:hAnsi="Book Antiqua" w:cs="Times New Roman"/>
          <w:color w:val="000000" w:themeColor="text1"/>
          <w:sz w:val="24"/>
          <w:szCs w:val="24"/>
        </w:rPr>
        <w:t>S</w:t>
      </w:r>
      <w:r w:rsidR="009E1FBE" w:rsidRPr="009C331A">
        <w:rPr>
          <w:rFonts w:ascii="Book Antiqua" w:eastAsia="Simsun" w:hAnsi="Book Antiqua" w:cs="Times New Roman"/>
          <w:color w:val="000000" w:themeColor="text1"/>
          <w:sz w:val="24"/>
          <w:szCs w:val="24"/>
          <w:vertAlign w:val="subscript"/>
        </w:rPr>
        <w:t>relaxation</w:t>
      </w:r>
      <w:proofErr w:type="spellEnd"/>
      <w:r w:rsidR="009E1FBE" w:rsidRPr="009C331A">
        <w:rPr>
          <w:rFonts w:ascii="Book Antiqua" w:eastAsia="Simsun" w:hAnsi="Book Antiqua" w:cs="Times New Roman"/>
          <w:color w:val="000000" w:themeColor="text1"/>
          <w:sz w:val="24"/>
          <w:szCs w:val="24"/>
        </w:rPr>
        <w:t xml:space="preserve"> – </w:t>
      </w:r>
      <w:proofErr w:type="spellStart"/>
      <w:r w:rsidR="00EE05CD" w:rsidRPr="009C331A">
        <w:rPr>
          <w:rFonts w:ascii="Book Antiqua" w:eastAsia="Simsun" w:hAnsi="Book Antiqua" w:cs="Times New Roman"/>
          <w:color w:val="000000" w:themeColor="text1"/>
          <w:sz w:val="24"/>
          <w:szCs w:val="24"/>
        </w:rPr>
        <w:t>S</w:t>
      </w:r>
      <w:r w:rsidR="009E1FBE" w:rsidRPr="009C331A">
        <w:rPr>
          <w:rFonts w:ascii="Book Antiqua" w:eastAsia="Simsun" w:hAnsi="Book Antiqua" w:cs="Times New Roman"/>
          <w:color w:val="000000" w:themeColor="text1"/>
          <w:sz w:val="24"/>
          <w:szCs w:val="24"/>
          <w:vertAlign w:val="subscript"/>
        </w:rPr>
        <w:t>c</w:t>
      </w:r>
      <w:r w:rsidR="00EE05CD" w:rsidRPr="009C331A">
        <w:rPr>
          <w:rFonts w:ascii="Book Antiqua" w:eastAsia="Simsun" w:hAnsi="Book Antiqua" w:cs="Times New Roman"/>
          <w:color w:val="000000" w:themeColor="text1"/>
          <w:sz w:val="24"/>
          <w:szCs w:val="24"/>
          <w:vertAlign w:val="subscript"/>
        </w:rPr>
        <w:t>ontraction</w:t>
      </w:r>
      <w:proofErr w:type="spellEnd"/>
      <w:r w:rsidR="009E1FBE" w:rsidRPr="009C331A">
        <w:rPr>
          <w:rFonts w:ascii="Book Antiqua" w:eastAsia="Simsun" w:hAnsi="Book Antiqua" w:cs="Times New Roman"/>
          <w:color w:val="000000" w:themeColor="text1"/>
          <w:sz w:val="24"/>
          <w:szCs w:val="24"/>
        </w:rPr>
        <w:t xml:space="preserve">; antral contraction frequency (ACF) = the number of antral contractions within five minutes after filling / 5; antral contraction amplitude (ACA) = ΔS / </w:t>
      </w:r>
      <w:proofErr w:type="spellStart"/>
      <w:r w:rsidR="009E1FBE" w:rsidRPr="009C331A">
        <w:rPr>
          <w:rFonts w:ascii="Book Antiqua" w:eastAsia="Simsun" w:hAnsi="Book Antiqua" w:cs="Times New Roman"/>
          <w:color w:val="000000" w:themeColor="text1"/>
          <w:sz w:val="24"/>
          <w:szCs w:val="24"/>
        </w:rPr>
        <w:t>S</w:t>
      </w:r>
      <w:r w:rsidR="009E1FBE" w:rsidRPr="009C331A">
        <w:rPr>
          <w:rFonts w:ascii="Book Antiqua" w:eastAsia="Simsun" w:hAnsi="Book Antiqua" w:cs="Times New Roman"/>
          <w:color w:val="000000" w:themeColor="text1"/>
          <w:sz w:val="24"/>
          <w:szCs w:val="24"/>
          <w:vertAlign w:val="subscript"/>
        </w:rPr>
        <w:t>relaxation</w:t>
      </w:r>
      <w:proofErr w:type="spellEnd"/>
      <w:r w:rsidR="009E1FBE" w:rsidRPr="009C331A">
        <w:rPr>
          <w:rFonts w:ascii="Book Antiqua" w:eastAsia="Simsun" w:hAnsi="Book Antiqua" w:cs="Times New Roman"/>
          <w:color w:val="000000" w:themeColor="text1"/>
          <w:sz w:val="24"/>
          <w:szCs w:val="24"/>
        </w:rPr>
        <w:t>; antral motility index (MI) = ACF × ACA.</w:t>
      </w:r>
    </w:p>
    <w:p w:rsidR="002267A4" w:rsidRPr="009C331A" w:rsidRDefault="002267A4" w:rsidP="00AE7A04">
      <w:pPr>
        <w:spacing w:line="360" w:lineRule="auto"/>
        <w:rPr>
          <w:rFonts w:ascii="Book Antiqua" w:eastAsia="Simsun" w:hAnsi="Book Antiqua" w:cs="Times New Roman"/>
          <w:color w:val="000000" w:themeColor="text1"/>
          <w:sz w:val="24"/>
          <w:szCs w:val="24"/>
        </w:rPr>
      </w:pPr>
    </w:p>
    <w:p w:rsidR="00C76722" w:rsidRPr="009C331A" w:rsidRDefault="00C76722" w:rsidP="00AE7A04">
      <w:pPr>
        <w:spacing w:line="360" w:lineRule="auto"/>
        <w:rPr>
          <w:rFonts w:ascii="Book Antiqua" w:hAnsi="Book Antiqua" w:cs="Times New Roman"/>
          <w:color w:val="000000" w:themeColor="text1"/>
          <w:sz w:val="24"/>
          <w:szCs w:val="24"/>
        </w:rPr>
      </w:pPr>
      <w:r w:rsidRPr="009C331A">
        <w:rPr>
          <w:rFonts w:ascii="Book Antiqua" w:eastAsia="Simsun" w:hAnsi="Book Antiqua" w:cs="Times New Roman"/>
          <w:b/>
          <w:color w:val="000000" w:themeColor="text1"/>
          <w:sz w:val="24"/>
          <w:szCs w:val="24"/>
        </w:rPr>
        <w:t>Research methods</w:t>
      </w:r>
      <w:r w:rsidRPr="009C331A">
        <w:rPr>
          <w:rFonts w:ascii="Book Antiqua" w:hAnsi="Book Antiqua" w:cs="Times New Roman"/>
          <w:b/>
          <w:color w:val="000000" w:themeColor="text1"/>
          <w:sz w:val="24"/>
          <w:szCs w:val="24"/>
        </w:rPr>
        <w:t>:</w:t>
      </w:r>
      <w:r w:rsidR="00117CAD" w:rsidRPr="009C331A">
        <w:rPr>
          <w:rFonts w:ascii="Book Antiqua" w:hAnsi="Book Antiqua" w:cs="Times New Roman"/>
          <w:b/>
          <w:color w:val="000000" w:themeColor="text1"/>
          <w:sz w:val="24"/>
          <w:szCs w:val="24"/>
        </w:rPr>
        <w:t xml:space="preserve"> </w:t>
      </w:r>
      <w:r w:rsidR="00EC01D8" w:rsidRPr="009C331A">
        <w:rPr>
          <w:rFonts w:ascii="Book Antiqua" w:eastAsia="Simsun" w:hAnsi="Book Antiqua" w:cs="Times New Roman"/>
          <w:color w:val="000000" w:themeColor="text1"/>
          <w:sz w:val="24"/>
          <w:szCs w:val="24"/>
        </w:rPr>
        <w:t>Gastric function was detected in</w:t>
      </w:r>
      <w:r w:rsidR="00347001" w:rsidRPr="009C331A">
        <w:rPr>
          <w:rFonts w:ascii="Book Antiqua" w:eastAsia="Simsun" w:hAnsi="Book Antiqua" w:cs="Times New Roman"/>
          <w:color w:val="000000" w:themeColor="text1"/>
          <w:sz w:val="24"/>
          <w:szCs w:val="24"/>
        </w:rPr>
        <w:t xml:space="preserve"> 30 healthy subjects us</w:t>
      </w:r>
      <w:r w:rsidR="00EC01D8" w:rsidRPr="009C331A">
        <w:rPr>
          <w:rFonts w:ascii="Book Antiqua" w:eastAsia="Simsun" w:hAnsi="Book Antiqua" w:cs="Times New Roman"/>
          <w:color w:val="000000" w:themeColor="text1"/>
          <w:sz w:val="24"/>
          <w:szCs w:val="24"/>
        </w:rPr>
        <w:t>ing</w:t>
      </w:r>
      <w:r w:rsidR="00347001" w:rsidRPr="009C331A">
        <w:rPr>
          <w:rFonts w:ascii="Book Antiqua" w:eastAsia="Simsun" w:hAnsi="Book Antiqua" w:cs="Times New Roman"/>
          <w:color w:val="000000" w:themeColor="text1"/>
          <w:sz w:val="24"/>
          <w:szCs w:val="24"/>
        </w:rPr>
        <w:t xml:space="preserve"> the self-control method.</w:t>
      </w:r>
      <w:r w:rsidR="00117CAD" w:rsidRPr="009C331A">
        <w:rPr>
          <w:rFonts w:ascii="Book Antiqua" w:hAnsi="Book Antiqua" w:cs="Times New Roman"/>
          <w:color w:val="000000" w:themeColor="text1"/>
          <w:sz w:val="24"/>
          <w:szCs w:val="24"/>
        </w:rPr>
        <w:t xml:space="preserve"> </w:t>
      </w:r>
      <w:r w:rsidR="00EC01D8" w:rsidRPr="009C331A">
        <w:rPr>
          <w:rFonts w:ascii="Book Antiqua" w:eastAsia="Simsun" w:hAnsi="Book Antiqua" w:cs="Times New Roman"/>
          <w:color w:val="000000" w:themeColor="text1"/>
          <w:sz w:val="24"/>
          <w:szCs w:val="24"/>
        </w:rPr>
        <w:t>The subject fasted with water for eight hours.</w:t>
      </w:r>
      <w:r w:rsidR="00117CAD" w:rsidRPr="009C331A">
        <w:rPr>
          <w:rFonts w:ascii="Book Antiqua" w:hAnsi="Book Antiqua" w:cs="Times New Roman"/>
          <w:color w:val="000000" w:themeColor="text1"/>
          <w:sz w:val="24"/>
          <w:szCs w:val="24"/>
        </w:rPr>
        <w:t xml:space="preserve"> </w:t>
      </w:r>
      <w:r w:rsidR="00EC01D8" w:rsidRPr="009C331A">
        <w:rPr>
          <w:rFonts w:ascii="Book Antiqua" w:eastAsia="Simsun" w:hAnsi="Book Antiqua" w:cs="Times New Roman"/>
          <w:color w:val="000000" w:themeColor="text1"/>
          <w:sz w:val="24"/>
          <w:szCs w:val="24"/>
        </w:rPr>
        <w:t>On the morning of the first day, the traditional B-ultrasound method was used to detect gastrointestinal function.</w:t>
      </w:r>
      <w:r w:rsidR="00117CAD" w:rsidRPr="009C331A">
        <w:rPr>
          <w:rFonts w:ascii="Book Antiqua" w:hAnsi="Book Antiqua" w:cs="Times New Roman"/>
          <w:color w:val="000000" w:themeColor="text1"/>
          <w:sz w:val="24"/>
          <w:szCs w:val="24"/>
        </w:rPr>
        <w:t xml:space="preserve"> </w:t>
      </w:r>
      <w:r w:rsidR="00EC01D8" w:rsidRPr="009C331A">
        <w:rPr>
          <w:rFonts w:ascii="Book Antiqua" w:eastAsia="Simsun" w:hAnsi="Book Antiqua" w:cs="Times New Roman"/>
          <w:color w:val="000000" w:themeColor="text1"/>
          <w:sz w:val="24"/>
          <w:szCs w:val="24"/>
        </w:rPr>
        <w:t>That is, subjects were placed in the supine position, instructed to drink 500 mL of the B-ultrasound developer liquid for two minutes, and related gastrointestinal indicators were detected after filling the stomach cavity</w:t>
      </w:r>
      <w:r w:rsidR="00CF592B" w:rsidRPr="009C331A">
        <w:rPr>
          <w:rFonts w:ascii="Book Antiqua" w:eastAsia="Simsun" w:hAnsi="Book Antiqua" w:cs="Times New Roman"/>
          <w:color w:val="000000" w:themeColor="text1"/>
          <w:sz w:val="24"/>
          <w:szCs w:val="24"/>
        </w:rPr>
        <w:t xml:space="preserve">. </w:t>
      </w:r>
      <w:r w:rsidR="00EC01D8" w:rsidRPr="009C331A">
        <w:rPr>
          <w:rFonts w:ascii="Book Antiqua" w:eastAsia="Simsun" w:hAnsi="Book Antiqua" w:cs="Times New Roman"/>
          <w:color w:val="000000" w:themeColor="text1"/>
          <w:sz w:val="24"/>
          <w:szCs w:val="24"/>
        </w:rPr>
        <w:t>On the morning of the 2</w:t>
      </w:r>
      <w:r w:rsidR="00EC01D8" w:rsidRPr="009C331A">
        <w:rPr>
          <w:rFonts w:ascii="Book Antiqua" w:eastAsia="Simsun" w:hAnsi="Book Antiqua" w:cs="Times New Roman"/>
          <w:color w:val="000000" w:themeColor="text1"/>
          <w:sz w:val="24"/>
          <w:szCs w:val="24"/>
          <w:vertAlign w:val="superscript"/>
        </w:rPr>
        <w:t xml:space="preserve">nd </w:t>
      </w:r>
      <w:r w:rsidR="00EC01D8" w:rsidRPr="009C331A">
        <w:rPr>
          <w:rFonts w:ascii="Book Antiqua" w:eastAsia="Simsun" w:hAnsi="Book Antiqua" w:cs="Times New Roman"/>
          <w:color w:val="000000" w:themeColor="text1"/>
          <w:sz w:val="24"/>
          <w:szCs w:val="24"/>
        </w:rPr>
        <w:t>day, the subjects fasted again with water for eight hours,</w:t>
      </w:r>
      <w:r w:rsidR="00CF592B" w:rsidRPr="009C331A">
        <w:rPr>
          <w:rFonts w:ascii="Book Antiqua" w:eastAsia="Simsun" w:hAnsi="Book Antiqua" w:cs="Times New Roman"/>
          <w:color w:val="000000" w:themeColor="text1"/>
          <w:sz w:val="24"/>
          <w:szCs w:val="24"/>
        </w:rPr>
        <w:t xml:space="preserve"> were instructed</w:t>
      </w:r>
      <w:r w:rsidR="00117CAD" w:rsidRPr="009C331A">
        <w:rPr>
          <w:rFonts w:ascii="Book Antiqua" w:hAnsi="Book Antiqua" w:cs="Times New Roman"/>
          <w:color w:val="000000" w:themeColor="text1"/>
          <w:sz w:val="24"/>
          <w:szCs w:val="24"/>
        </w:rPr>
        <w:t xml:space="preserve"> </w:t>
      </w:r>
      <w:r w:rsidR="00CF592B" w:rsidRPr="009C331A">
        <w:rPr>
          <w:rFonts w:ascii="Book Antiqua" w:eastAsia="Simsun" w:hAnsi="Book Antiqua" w:cs="Times New Roman"/>
          <w:color w:val="000000" w:themeColor="text1"/>
          <w:sz w:val="24"/>
          <w:szCs w:val="24"/>
        </w:rPr>
        <w:t xml:space="preserve">to drink 300 mL of the B-ultrasound developer liquid </w:t>
      </w:r>
      <w:r w:rsidR="00EC01D8" w:rsidRPr="009C331A">
        <w:rPr>
          <w:rFonts w:ascii="Book Antiqua" w:eastAsia="Simsun" w:hAnsi="Book Antiqua" w:cs="Times New Roman"/>
          <w:color w:val="000000" w:themeColor="text1"/>
          <w:sz w:val="24"/>
          <w:szCs w:val="24"/>
        </w:rPr>
        <w:t xml:space="preserve">within </w:t>
      </w:r>
      <w:r w:rsidR="00CF592B" w:rsidRPr="009C331A">
        <w:rPr>
          <w:rFonts w:ascii="Book Antiqua" w:eastAsia="Simsun" w:hAnsi="Book Antiqua" w:cs="Times New Roman"/>
          <w:color w:val="000000" w:themeColor="text1"/>
          <w:sz w:val="24"/>
          <w:szCs w:val="24"/>
        </w:rPr>
        <w:t>two</w:t>
      </w:r>
      <w:r w:rsidR="00EC01D8" w:rsidRPr="009C331A">
        <w:rPr>
          <w:rFonts w:ascii="Book Antiqua" w:eastAsia="Simsun" w:hAnsi="Book Antiqua" w:cs="Times New Roman"/>
          <w:color w:val="000000" w:themeColor="text1"/>
          <w:sz w:val="24"/>
          <w:szCs w:val="24"/>
        </w:rPr>
        <w:t xml:space="preserve"> min</w:t>
      </w:r>
      <w:r w:rsidR="00CF592B" w:rsidRPr="009C331A">
        <w:rPr>
          <w:rFonts w:ascii="Book Antiqua" w:eastAsia="Simsun" w:hAnsi="Book Antiqua" w:cs="Times New Roman"/>
          <w:color w:val="000000" w:themeColor="text1"/>
          <w:sz w:val="24"/>
          <w:szCs w:val="24"/>
        </w:rPr>
        <w:t xml:space="preserve">utes in a </w:t>
      </w:r>
      <w:r w:rsidR="00EC01D8" w:rsidRPr="009C331A">
        <w:rPr>
          <w:rFonts w:ascii="Book Antiqua" w:eastAsia="Simsun" w:hAnsi="Book Antiqua" w:cs="Times New Roman"/>
          <w:color w:val="000000" w:themeColor="text1"/>
          <w:sz w:val="24"/>
          <w:szCs w:val="24"/>
        </w:rPr>
        <w:t>45</w:t>
      </w:r>
      <w:r w:rsidR="00CF592B" w:rsidRPr="009C331A">
        <w:rPr>
          <w:rFonts w:ascii="Book Antiqua" w:eastAsia="Simsun" w:hAnsi="Book Antiqua" w:cs="Times New Roman"/>
          <w:color w:val="000000" w:themeColor="text1"/>
          <w:sz w:val="24"/>
          <w:szCs w:val="24"/>
        </w:rPr>
        <w:t>° h</w:t>
      </w:r>
      <w:r w:rsidR="00EC01D8" w:rsidRPr="009C331A">
        <w:rPr>
          <w:rFonts w:ascii="Book Antiqua" w:eastAsia="Simsun" w:hAnsi="Book Antiqua" w:cs="Times New Roman"/>
          <w:color w:val="000000" w:themeColor="text1"/>
          <w:sz w:val="24"/>
          <w:szCs w:val="24"/>
        </w:rPr>
        <w:t xml:space="preserve">alf-lying </w:t>
      </w:r>
      <w:r w:rsidR="00CF592B" w:rsidRPr="009C331A">
        <w:rPr>
          <w:rFonts w:ascii="Book Antiqua" w:eastAsia="Simsun" w:hAnsi="Book Antiqua" w:cs="Times New Roman"/>
          <w:color w:val="000000" w:themeColor="text1"/>
          <w:sz w:val="24"/>
          <w:szCs w:val="24"/>
        </w:rPr>
        <w:t>position, and related gastrointestinal indicators detected after f</w:t>
      </w:r>
      <w:r w:rsidR="00EC01D8" w:rsidRPr="009C331A">
        <w:rPr>
          <w:rFonts w:ascii="Book Antiqua" w:eastAsia="Simsun" w:hAnsi="Book Antiqua" w:cs="Times New Roman"/>
          <w:color w:val="000000" w:themeColor="text1"/>
          <w:sz w:val="24"/>
          <w:szCs w:val="24"/>
        </w:rPr>
        <w:t>illing the stomach.</w:t>
      </w:r>
    </w:p>
    <w:p w:rsidR="00C76722" w:rsidRPr="009C331A" w:rsidRDefault="00C76722" w:rsidP="00AE7A04">
      <w:pPr>
        <w:spacing w:line="360" w:lineRule="auto"/>
        <w:rPr>
          <w:rFonts w:ascii="Book Antiqua" w:hAnsi="Book Antiqua" w:cs="Times New Roman"/>
          <w:color w:val="000000" w:themeColor="text1"/>
          <w:sz w:val="24"/>
          <w:szCs w:val="24"/>
        </w:rPr>
      </w:pPr>
    </w:p>
    <w:p w:rsidR="00F13A7B" w:rsidRPr="009C331A" w:rsidRDefault="00C76722" w:rsidP="00AE7A04">
      <w:pPr>
        <w:spacing w:line="360" w:lineRule="auto"/>
        <w:rPr>
          <w:rFonts w:ascii="Book Antiqua" w:hAnsi="Book Antiqua" w:cs="Times New Roman"/>
          <w:b/>
          <w:i/>
          <w:color w:val="000000" w:themeColor="text1"/>
          <w:sz w:val="24"/>
          <w:szCs w:val="24"/>
        </w:rPr>
      </w:pPr>
      <w:r w:rsidRPr="009C331A">
        <w:rPr>
          <w:rFonts w:ascii="Book Antiqua" w:eastAsia="Simsun" w:hAnsi="Book Antiqua" w:cs="Times New Roman"/>
          <w:b/>
          <w:i/>
          <w:color w:val="000000" w:themeColor="text1"/>
          <w:sz w:val="24"/>
          <w:szCs w:val="24"/>
        </w:rPr>
        <w:t xml:space="preserve">Comparison of the effects of the modified single </w:t>
      </w:r>
      <w:proofErr w:type="spellStart"/>
      <w:r w:rsidRPr="009C331A">
        <w:rPr>
          <w:rFonts w:ascii="Book Antiqua" w:eastAsia="Simsun" w:hAnsi="Book Antiqua" w:cs="Times New Roman"/>
          <w:b/>
          <w:i/>
          <w:color w:val="000000" w:themeColor="text1"/>
          <w:sz w:val="24"/>
          <w:szCs w:val="24"/>
        </w:rPr>
        <w:t>antrial</w:t>
      </w:r>
      <w:proofErr w:type="spellEnd"/>
      <w:r w:rsidRPr="009C331A">
        <w:rPr>
          <w:rFonts w:ascii="Book Antiqua" w:eastAsia="Simsun" w:hAnsi="Book Antiqua" w:cs="Times New Roman"/>
          <w:b/>
          <w:i/>
          <w:color w:val="000000" w:themeColor="text1"/>
          <w:sz w:val="24"/>
          <w:szCs w:val="24"/>
        </w:rPr>
        <w:t xml:space="preserve"> section B-ultrasound method and gastric acid withdrawal method in guiding enteral nutrition for critically ill patients</w:t>
      </w:r>
    </w:p>
    <w:p w:rsidR="00C76722" w:rsidRPr="009C331A" w:rsidRDefault="00C76722" w:rsidP="00AE7A04">
      <w:pPr>
        <w:spacing w:line="360" w:lineRule="auto"/>
        <w:rPr>
          <w:rFonts w:ascii="Book Antiqua" w:hAnsi="Book Antiqua" w:cs="Times New Roman"/>
          <w:color w:val="000000" w:themeColor="text1"/>
          <w:sz w:val="24"/>
          <w:szCs w:val="24"/>
        </w:rPr>
      </w:pPr>
      <w:r w:rsidRPr="009C331A">
        <w:rPr>
          <w:rFonts w:ascii="Book Antiqua" w:eastAsia="Simsun" w:hAnsi="Book Antiqua" w:cs="Times New Roman"/>
          <w:b/>
          <w:color w:val="000000" w:themeColor="text1"/>
          <w:sz w:val="24"/>
          <w:szCs w:val="24"/>
        </w:rPr>
        <w:t>Detection of gastric function in critically ill patients using the gastric acid withdrawal method</w:t>
      </w:r>
      <w:r w:rsidRPr="009C331A">
        <w:rPr>
          <w:rFonts w:ascii="Book Antiqua" w:hAnsi="Book Antiqua" w:cs="Times New Roman"/>
          <w:b/>
          <w:color w:val="000000" w:themeColor="text1"/>
          <w:sz w:val="24"/>
          <w:szCs w:val="24"/>
        </w:rPr>
        <w:t xml:space="preserve">: </w:t>
      </w:r>
      <w:r w:rsidR="00C64B53" w:rsidRPr="009C331A">
        <w:rPr>
          <w:rFonts w:ascii="Book Antiqua" w:eastAsia="Simsun" w:hAnsi="Book Antiqua" w:cs="Times New Roman"/>
          <w:color w:val="000000" w:themeColor="text1"/>
          <w:sz w:val="24"/>
          <w:szCs w:val="24"/>
        </w:rPr>
        <w:t>The length from the</w:t>
      </w:r>
      <w:r w:rsidR="00F13A7B" w:rsidRPr="009C331A">
        <w:rPr>
          <w:rFonts w:ascii="Book Antiqua" w:eastAsia="Simsun" w:hAnsi="Book Antiqua" w:cs="Times New Roman"/>
          <w:color w:val="000000" w:themeColor="text1"/>
          <w:sz w:val="24"/>
          <w:szCs w:val="24"/>
        </w:rPr>
        <w:t xml:space="preserve"> hairline to the sternum</w:t>
      </w:r>
      <w:r w:rsidR="00C64B53" w:rsidRPr="009C331A">
        <w:rPr>
          <w:rFonts w:ascii="Book Antiqua" w:eastAsia="Simsun" w:hAnsi="Book Antiqua" w:cs="Times New Roman"/>
          <w:color w:val="000000" w:themeColor="text1"/>
          <w:sz w:val="24"/>
          <w:szCs w:val="24"/>
        </w:rPr>
        <w:t xml:space="preserve"> of patients was used as the length of</w:t>
      </w:r>
      <w:r w:rsidR="00F13A7B" w:rsidRPr="009C331A">
        <w:rPr>
          <w:rFonts w:ascii="Book Antiqua" w:eastAsia="Simsun" w:hAnsi="Book Antiqua" w:cs="Times New Roman"/>
          <w:color w:val="000000" w:themeColor="text1"/>
          <w:sz w:val="24"/>
          <w:szCs w:val="24"/>
        </w:rPr>
        <w:t xml:space="preserve"> the indwelling gastric tube</w:t>
      </w:r>
      <w:r w:rsidR="007F6E5E" w:rsidRPr="009C331A">
        <w:rPr>
          <w:rFonts w:ascii="Book Antiqua" w:hAnsi="Book Antiqua" w:cs="Times New Roman"/>
          <w:color w:val="000000" w:themeColor="text1"/>
          <w:sz w:val="24"/>
          <w:szCs w:val="24"/>
        </w:rPr>
        <w:t xml:space="preserve"> </w:t>
      </w:r>
      <w:r w:rsidR="00F13A7B" w:rsidRPr="009C331A">
        <w:rPr>
          <w:rFonts w:ascii="Book Antiqua" w:eastAsia="Simsun" w:hAnsi="Book Antiqua" w:cs="Times New Roman"/>
          <w:color w:val="000000" w:themeColor="text1"/>
          <w:sz w:val="24"/>
          <w:szCs w:val="24"/>
        </w:rPr>
        <w:t>(</w:t>
      </w:r>
      <w:r w:rsidR="00C64B53" w:rsidRPr="009C331A">
        <w:rPr>
          <w:rFonts w:ascii="Book Antiqua" w:eastAsia="Simsun" w:hAnsi="Book Antiqua" w:cs="Times New Roman"/>
          <w:color w:val="000000" w:themeColor="text1"/>
          <w:sz w:val="24"/>
          <w:szCs w:val="24"/>
        </w:rPr>
        <w:t>the s</w:t>
      </w:r>
      <w:r w:rsidR="00F13A7B" w:rsidRPr="009C331A">
        <w:rPr>
          <w:rFonts w:ascii="Book Antiqua" w:eastAsia="Simsun" w:hAnsi="Book Antiqua" w:cs="Times New Roman"/>
          <w:color w:val="000000" w:themeColor="text1"/>
          <w:sz w:val="24"/>
          <w:szCs w:val="24"/>
        </w:rPr>
        <w:t xml:space="preserve">ize </w:t>
      </w:r>
      <w:r w:rsidR="00C64B53" w:rsidRPr="009C331A">
        <w:rPr>
          <w:rFonts w:ascii="Book Antiqua" w:eastAsia="Simsun" w:hAnsi="Book Antiqua" w:cs="Times New Roman"/>
          <w:color w:val="000000" w:themeColor="text1"/>
          <w:sz w:val="24"/>
          <w:szCs w:val="24"/>
        </w:rPr>
        <w:t>wa</w:t>
      </w:r>
      <w:r w:rsidR="00F13A7B" w:rsidRPr="009C331A">
        <w:rPr>
          <w:rFonts w:ascii="Book Antiqua" w:eastAsia="Simsun" w:hAnsi="Book Antiqua" w:cs="Times New Roman"/>
          <w:color w:val="000000" w:themeColor="text1"/>
          <w:sz w:val="24"/>
          <w:szCs w:val="24"/>
        </w:rPr>
        <w:t>s a</w:t>
      </w:r>
      <w:r w:rsidR="00C64B53" w:rsidRPr="009C331A">
        <w:rPr>
          <w:rFonts w:ascii="Book Antiqua" w:eastAsia="Simsun" w:hAnsi="Book Antiqua" w:cs="Times New Roman"/>
          <w:color w:val="000000" w:themeColor="text1"/>
          <w:sz w:val="24"/>
          <w:szCs w:val="24"/>
        </w:rPr>
        <w:t xml:space="preserve">pproximately </w:t>
      </w:r>
      <w:r w:rsidR="00F13A7B" w:rsidRPr="009C331A">
        <w:rPr>
          <w:rFonts w:ascii="Book Antiqua" w:eastAsia="Simsun" w:hAnsi="Book Antiqua" w:cs="Times New Roman"/>
          <w:color w:val="000000" w:themeColor="text1"/>
          <w:sz w:val="24"/>
          <w:szCs w:val="24"/>
        </w:rPr>
        <w:t>45-55</w:t>
      </w:r>
      <w:r w:rsidR="007F6E5E" w:rsidRPr="009C331A">
        <w:rPr>
          <w:rFonts w:ascii="Book Antiqua" w:hAnsi="Book Antiqua" w:cs="Times New Roman"/>
          <w:color w:val="000000" w:themeColor="text1"/>
          <w:sz w:val="24"/>
          <w:szCs w:val="24"/>
        </w:rPr>
        <w:t xml:space="preserve"> </w:t>
      </w:r>
      <w:r w:rsidR="00F13A7B" w:rsidRPr="009C331A">
        <w:rPr>
          <w:rFonts w:ascii="Book Antiqua" w:eastAsia="Simsun" w:hAnsi="Book Antiqua" w:cs="Times New Roman"/>
          <w:color w:val="000000" w:themeColor="text1"/>
          <w:sz w:val="24"/>
          <w:szCs w:val="24"/>
        </w:rPr>
        <w:t>cm)</w:t>
      </w:r>
      <w:r w:rsidR="00C64B53" w:rsidRPr="009C331A">
        <w:rPr>
          <w:rFonts w:ascii="Book Antiqua" w:eastAsia="Simsun" w:hAnsi="Book Antiqua" w:cs="Times New Roman"/>
          <w:color w:val="000000" w:themeColor="text1"/>
          <w:sz w:val="24"/>
          <w:szCs w:val="24"/>
        </w:rPr>
        <w:t>.At the same time, gastric remnants were measured by artificial aspiration every 50 h using a 50-mL syringe.</w:t>
      </w:r>
      <w:r w:rsidR="007F6E5E" w:rsidRPr="009C331A">
        <w:rPr>
          <w:rFonts w:ascii="Book Antiqua" w:hAnsi="Book Antiqua" w:cs="Times New Roman"/>
          <w:color w:val="000000" w:themeColor="text1"/>
          <w:sz w:val="24"/>
          <w:szCs w:val="24"/>
        </w:rPr>
        <w:t xml:space="preserve"> </w:t>
      </w:r>
      <w:r w:rsidR="00C64B53" w:rsidRPr="009C331A">
        <w:rPr>
          <w:rFonts w:ascii="Book Antiqua" w:eastAsia="Simsun" w:hAnsi="Book Antiqua" w:cs="Times New Roman"/>
          <w:color w:val="000000" w:themeColor="text1"/>
          <w:sz w:val="24"/>
          <w:szCs w:val="24"/>
        </w:rPr>
        <w:t>According to American society for parenteral and enteral nutrition (ASPEN) guidelines on EN</w:t>
      </w:r>
      <w:r w:rsidR="00855A2F" w:rsidRPr="009C331A">
        <w:rPr>
          <w:rFonts w:ascii="Book Antiqua" w:eastAsia="Simsun" w:hAnsi="Book Antiqua" w:cs="Times New Roman"/>
          <w:color w:val="000000" w:themeColor="text1"/>
          <w:sz w:val="24"/>
          <w:szCs w:val="24"/>
        </w:rPr>
        <w:t>,</w:t>
      </w:r>
      <w:r w:rsidR="00C64B53" w:rsidRPr="009C331A">
        <w:rPr>
          <w:rFonts w:ascii="Book Antiqua" w:eastAsia="Simsun" w:hAnsi="Book Antiqua" w:cs="Times New Roman"/>
          <w:color w:val="000000" w:themeColor="text1"/>
          <w:sz w:val="24"/>
          <w:szCs w:val="24"/>
        </w:rPr>
        <w:t xml:space="preserve"> combined with the actual situation in our hospital, the EN program was developed as follows:</w:t>
      </w:r>
      <w:r w:rsidR="007F6E5E" w:rsidRPr="009C331A">
        <w:rPr>
          <w:rFonts w:ascii="Book Antiqua" w:hAnsi="Book Antiqua" w:cs="Times New Roman"/>
          <w:color w:val="000000" w:themeColor="text1"/>
          <w:sz w:val="24"/>
          <w:szCs w:val="24"/>
        </w:rPr>
        <w:t xml:space="preserve"> </w:t>
      </w:r>
      <w:r w:rsidR="00752357" w:rsidRPr="009C331A">
        <w:rPr>
          <w:rFonts w:ascii="Book Antiqua" w:eastAsia="Simsun" w:hAnsi="Book Antiqua" w:cs="Times New Roman"/>
          <w:color w:val="000000" w:themeColor="text1"/>
          <w:sz w:val="24"/>
          <w:szCs w:val="24"/>
        </w:rPr>
        <w:t>t</w:t>
      </w:r>
      <w:r w:rsidR="00C64B53" w:rsidRPr="009C331A">
        <w:rPr>
          <w:rFonts w:ascii="Book Antiqua" w:eastAsia="Simsun" w:hAnsi="Book Antiqua" w:cs="Times New Roman"/>
          <w:color w:val="000000" w:themeColor="text1"/>
          <w:sz w:val="24"/>
          <w:szCs w:val="24"/>
        </w:rPr>
        <w:t xml:space="preserve">he target feeding amount </w:t>
      </w:r>
      <w:r w:rsidR="00752357" w:rsidRPr="009C331A">
        <w:rPr>
          <w:rFonts w:ascii="Book Antiqua" w:eastAsia="Simsun" w:hAnsi="Book Antiqua" w:cs="Times New Roman"/>
          <w:color w:val="000000" w:themeColor="text1"/>
          <w:sz w:val="24"/>
          <w:szCs w:val="24"/>
        </w:rPr>
        <w:t>for</w:t>
      </w:r>
      <w:r w:rsidR="00C64B53" w:rsidRPr="009C331A">
        <w:rPr>
          <w:rFonts w:ascii="Book Antiqua" w:eastAsia="Simsun" w:hAnsi="Book Antiqua" w:cs="Times New Roman"/>
          <w:color w:val="000000" w:themeColor="text1"/>
          <w:sz w:val="24"/>
          <w:szCs w:val="24"/>
        </w:rPr>
        <w:t xml:space="preserve"> patient</w:t>
      </w:r>
      <w:r w:rsidR="00855A2F" w:rsidRPr="009C331A">
        <w:rPr>
          <w:rFonts w:ascii="Book Antiqua" w:eastAsia="Simsun" w:hAnsi="Book Antiqua" w:cs="Times New Roman"/>
          <w:color w:val="000000" w:themeColor="text1"/>
          <w:sz w:val="24"/>
          <w:szCs w:val="24"/>
        </w:rPr>
        <w:t>s</w:t>
      </w:r>
      <w:r w:rsidR="00752357" w:rsidRPr="009C331A">
        <w:rPr>
          <w:rFonts w:ascii="Book Antiqua" w:eastAsia="Simsun" w:hAnsi="Book Antiqua" w:cs="Times New Roman"/>
          <w:color w:val="000000" w:themeColor="text1"/>
          <w:sz w:val="24"/>
          <w:szCs w:val="24"/>
        </w:rPr>
        <w:t xml:space="preserve"> was set to </w:t>
      </w:r>
      <w:r w:rsidR="00C64B53" w:rsidRPr="009C331A">
        <w:rPr>
          <w:rFonts w:ascii="Book Antiqua" w:eastAsia="Simsun" w:hAnsi="Book Antiqua" w:cs="Times New Roman"/>
          <w:color w:val="000000" w:themeColor="text1"/>
          <w:sz w:val="24"/>
          <w:szCs w:val="24"/>
        </w:rPr>
        <w:t>104.6</w:t>
      </w:r>
      <w:r w:rsidR="00752357" w:rsidRPr="009C331A">
        <w:rPr>
          <w:rFonts w:ascii="Book Antiqua" w:eastAsia="Simsun" w:hAnsi="Book Antiqua" w:cs="Times New Roman"/>
          <w:color w:val="000000" w:themeColor="text1"/>
          <w:sz w:val="24"/>
          <w:szCs w:val="24"/>
        </w:rPr>
        <w:t>-</w:t>
      </w:r>
      <w:r w:rsidR="00C64B53" w:rsidRPr="009C331A">
        <w:rPr>
          <w:rFonts w:ascii="Book Antiqua" w:eastAsia="Simsun" w:hAnsi="Book Antiqua" w:cs="Times New Roman"/>
          <w:color w:val="000000" w:themeColor="text1"/>
          <w:sz w:val="24"/>
          <w:szCs w:val="24"/>
        </w:rPr>
        <w:t>125.5 KJ (25 to 30 kcal)/(kg • d).</w:t>
      </w:r>
      <w:r w:rsidR="00855A2F" w:rsidRPr="009C331A">
        <w:rPr>
          <w:rFonts w:ascii="Book Antiqua" w:eastAsia="Simsun" w:hAnsi="Book Antiqua" w:cs="Times New Roman"/>
          <w:color w:val="000000" w:themeColor="text1"/>
          <w:sz w:val="24"/>
          <w:szCs w:val="24"/>
        </w:rPr>
        <w:t xml:space="preserve"> T</w:t>
      </w:r>
      <w:r w:rsidR="00752357" w:rsidRPr="009C331A">
        <w:rPr>
          <w:rFonts w:ascii="Book Antiqua" w:eastAsia="Simsun" w:hAnsi="Book Antiqua" w:cs="Times New Roman"/>
          <w:color w:val="000000" w:themeColor="text1"/>
          <w:sz w:val="24"/>
          <w:szCs w:val="24"/>
        </w:rPr>
        <w:t>he</w:t>
      </w:r>
      <w:r w:rsidR="00C64B53" w:rsidRPr="009C331A">
        <w:rPr>
          <w:rFonts w:ascii="Book Antiqua" w:eastAsia="Simsun" w:hAnsi="Book Antiqua" w:cs="Times New Roman"/>
          <w:color w:val="000000" w:themeColor="text1"/>
          <w:sz w:val="24"/>
          <w:szCs w:val="24"/>
        </w:rPr>
        <w:t xml:space="preserve"> EN </w:t>
      </w:r>
      <w:r w:rsidR="00752357" w:rsidRPr="009C331A">
        <w:rPr>
          <w:rFonts w:ascii="Book Antiqua" w:eastAsia="Simsun" w:hAnsi="Book Antiqua" w:cs="Times New Roman"/>
          <w:color w:val="000000" w:themeColor="text1"/>
          <w:sz w:val="24"/>
          <w:szCs w:val="24"/>
        </w:rPr>
        <w:t xml:space="preserve">rate </w:t>
      </w:r>
      <w:r w:rsidR="00855A2F" w:rsidRPr="009C331A">
        <w:rPr>
          <w:rFonts w:ascii="Book Antiqua" w:eastAsia="Simsun" w:hAnsi="Book Antiqua" w:cs="Times New Roman"/>
          <w:color w:val="000000" w:themeColor="text1"/>
          <w:sz w:val="24"/>
          <w:szCs w:val="24"/>
        </w:rPr>
        <w:t xml:space="preserve">was controlled </w:t>
      </w:r>
      <w:r w:rsidR="00752357" w:rsidRPr="009C331A">
        <w:rPr>
          <w:rFonts w:ascii="Book Antiqua" w:eastAsia="Simsun" w:hAnsi="Book Antiqua" w:cs="Times New Roman"/>
          <w:color w:val="000000" w:themeColor="text1"/>
          <w:sz w:val="24"/>
          <w:szCs w:val="24"/>
        </w:rPr>
        <w:t>according to the patient’s MI, a</w:t>
      </w:r>
      <w:r w:rsidR="00C64B53" w:rsidRPr="009C331A">
        <w:rPr>
          <w:rFonts w:ascii="Book Antiqua" w:eastAsia="Simsun" w:hAnsi="Book Antiqua" w:cs="Times New Roman"/>
          <w:color w:val="000000" w:themeColor="text1"/>
          <w:sz w:val="24"/>
          <w:szCs w:val="24"/>
        </w:rPr>
        <w:t xml:space="preserve">nd </w:t>
      </w:r>
      <w:r w:rsidR="00752357" w:rsidRPr="009C331A">
        <w:rPr>
          <w:rFonts w:ascii="Book Antiqua" w:eastAsia="Simsun" w:hAnsi="Book Antiqua" w:cs="Times New Roman"/>
          <w:color w:val="000000" w:themeColor="text1"/>
          <w:sz w:val="24"/>
          <w:szCs w:val="24"/>
        </w:rPr>
        <w:t>the g</w:t>
      </w:r>
      <w:r w:rsidR="00C64B53" w:rsidRPr="009C331A">
        <w:rPr>
          <w:rFonts w:ascii="Book Antiqua" w:eastAsia="Simsun" w:hAnsi="Book Antiqua" w:cs="Times New Roman"/>
          <w:color w:val="000000" w:themeColor="text1"/>
          <w:sz w:val="24"/>
          <w:szCs w:val="24"/>
        </w:rPr>
        <w:t>astric function</w:t>
      </w:r>
      <w:r w:rsidR="00752357" w:rsidRPr="009C331A">
        <w:rPr>
          <w:rFonts w:ascii="Book Antiqua" w:eastAsia="Simsun" w:hAnsi="Book Antiqua" w:cs="Times New Roman"/>
          <w:color w:val="000000" w:themeColor="text1"/>
          <w:sz w:val="24"/>
          <w:szCs w:val="24"/>
        </w:rPr>
        <w:t xml:space="preserve"> of patients </w:t>
      </w:r>
      <w:r w:rsidR="00855A2F" w:rsidRPr="009C331A">
        <w:rPr>
          <w:rFonts w:ascii="Book Antiqua" w:eastAsia="Simsun" w:hAnsi="Book Antiqua" w:cs="Times New Roman"/>
          <w:color w:val="000000" w:themeColor="text1"/>
          <w:sz w:val="24"/>
          <w:szCs w:val="24"/>
        </w:rPr>
        <w:t xml:space="preserve">was detected </w:t>
      </w:r>
      <w:r w:rsidR="00752357" w:rsidRPr="009C331A">
        <w:rPr>
          <w:rFonts w:ascii="Book Antiqua" w:eastAsia="Simsun" w:hAnsi="Book Antiqua" w:cs="Times New Roman"/>
          <w:color w:val="000000" w:themeColor="text1"/>
          <w:sz w:val="24"/>
          <w:szCs w:val="24"/>
        </w:rPr>
        <w:t>every one hour</w:t>
      </w:r>
      <w:r w:rsidR="00C64B53" w:rsidRPr="009C331A">
        <w:rPr>
          <w:rFonts w:ascii="Book Antiqua" w:eastAsia="Simsun" w:hAnsi="Book Antiqua" w:cs="Times New Roman"/>
          <w:color w:val="000000" w:themeColor="text1"/>
          <w:sz w:val="24"/>
          <w:szCs w:val="24"/>
        </w:rPr>
        <w:t>.</w:t>
      </w:r>
      <w:r w:rsidR="007F6E5E" w:rsidRPr="009C331A">
        <w:rPr>
          <w:rFonts w:ascii="Book Antiqua" w:hAnsi="Book Antiqua" w:cs="Times New Roman"/>
          <w:color w:val="000000" w:themeColor="text1"/>
          <w:sz w:val="24"/>
          <w:szCs w:val="24"/>
        </w:rPr>
        <w:t xml:space="preserve"> </w:t>
      </w:r>
      <w:r w:rsidR="00A04A84" w:rsidRPr="009C331A">
        <w:rPr>
          <w:rFonts w:ascii="Book Antiqua" w:eastAsia="Simsun" w:hAnsi="Book Antiqua" w:cs="Times New Roman"/>
          <w:color w:val="000000" w:themeColor="text1"/>
          <w:sz w:val="24"/>
          <w:szCs w:val="24"/>
        </w:rPr>
        <w:t xml:space="preserve">If MI </w:t>
      </w:r>
      <w:r w:rsidR="00855A2F" w:rsidRPr="009C331A">
        <w:rPr>
          <w:rFonts w:ascii="Book Antiqua" w:eastAsia="Simsun" w:hAnsi="Book Antiqua" w:cs="Times New Roman"/>
          <w:color w:val="000000" w:themeColor="text1"/>
          <w:sz w:val="24"/>
          <w:szCs w:val="24"/>
        </w:rPr>
        <w:t xml:space="preserve">was </w:t>
      </w:r>
      <w:r w:rsidR="00A04A84" w:rsidRPr="009C331A">
        <w:rPr>
          <w:rFonts w:ascii="Book Antiqua" w:eastAsia="Simsun" w:hAnsi="Book Antiqua" w:cs="Times New Roman"/>
          <w:color w:val="000000" w:themeColor="text1"/>
          <w:sz w:val="24"/>
          <w:szCs w:val="24"/>
        </w:rPr>
        <w:t>&lt;</w:t>
      </w:r>
      <w:r w:rsidR="007F6E5E" w:rsidRPr="009C331A">
        <w:rPr>
          <w:rFonts w:ascii="Book Antiqua" w:hAnsi="Book Antiqua" w:cs="Times New Roman"/>
          <w:color w:val="000000" w:themeColor="text1"/>
          <w:sz w:val="24"/>
          <w:szCs w:val="24"/>
        </w:rPr>
        <w:t xml:space="preserve"> </w:t>
      </w:r>
      <w:r w:rsidR="00A04A84" w:rsidRPr="009C331A">
        <w:rPr>
          <w:rFonts w:ascii="Book Antiqua" w:eastAsia="Simsun" w:hAnsi="Book Antiqua" w:cs="Times New Roman"/>
          <w:color w:val="000000" w:themeColor="text1"/>
          <w:sz w:val="24"/>
          <w:szCs w:val="24"/>
        </w:rPr>
        <w:t>0.4,</w:t>
      </w:r>
      <w:r w:rsidR="007F6E5E" w:rsidRPr="009C331A">
        <w:rPr>
          <w:rFonts w:ascii="Book Antiqua" w:hAnsi="Book Antiqua" w:cs="Times New Roman"/>
          <w:color w:val="000000" w:themeColor="text1"/>
          <w:sz w:val="24"/>
          <w:szCs w:val="24"/>
        </w:rPr>
        <w:t xml:space="preserve"> </w:t>
      </w:r>
      <w:r w:rsidR="00A04A84" w:rsidRPr="009C331A">
        <w:rPr>
          <w:rFonts w:ascii="Book Antiqua" w:eastAsia="Simsun" w:hAnsi="Book Antiqua" w:cs="Times New Roman"/>
          <w:color w:val="000000" w:themeColor="text1"/>
          <w:sz w:val="24"/>
          <w:szCs w:val="24"/>
        </w:rPr>
        <w:t>EN</w:t>
      </w:r>
      <w:r w:rsidR="007F6E5E" w:rsidRPr="009C331A">
        <w:rPr>
          <w:rFonts w:ascii="Book Antiqua" w:hAnsi="Book Antiqua" w:cs="Times New Roman"/>
          <w:color w:val="000000" w:themeColor="text1"/>
          <w:sz w:val="24"/>
          <w:szCs w:val="24"/>
        </w:rPr>
        <w:t xml:space="preserve"> </w:t>
      </w:r>
      <w:r w:rsidR="00855A2F" w:rsidRPr="009C331A">
        <w:rPr>
          <w:rFonts w:ascii="Book Antiqua" w:eastAsia="Simsun" w:hAnsi="Book Antiqua" w:cs="Times New Roman"/>
          <w:color w:val="000000" w:themeColor="text1"/>
          <w:sz w:val="24"/>
          <w:szCs w:val="24"/>
        </w:rPr>
        <w:t>rate</w:t>
      </w:r>
      <w:r w:rsidR="007F6E5E" w:rsidRPr="009C331A">
        <w:rPr>
          <w:rFonts w:ascii="Book Antiqua" w:hAnsi="Book Antiqua" w:cs="Times New Roman"/>
          <w:color w:val="000000" w:themeColor="text1"/>
          <w:sz w:val="24"/>
          <w:szCs w:val="24"/>
        </w:rPr>
        <w:t xml:space="preserve"> </w:t>
      </w:r>
      <w:r w:rsidR="00855A2F" w:rsidRPr="009C331A">
        <w:rPr>
          <w:rFonts w:ascii="Book Antiqua" w:eastAsia="Simsun" w:hAnsi="Book Antiqua" w:cs="Times New Roman"/>
          <w:color w:val="000000" w:themeColor="text1"/>
          <w:sz w:val="24"/>
          <w:szCs w:val="24"/>
        </w:rPr>
        <w:t>wa</w:t>
      </w:r>
      <w:r w:rsidR="00A04A84" w:rsidRPr="009C331A">
        <w:rPr>
          <w:rFonts w:ascii="Book Antiqua" w:eastAsia="Simsun" w:hAnsi="Book Antiqua" w:cs="Times New Roman"/>
          <w:color w:val="000000" w:themeColor="text1"/>
          <w:sz w:val="24"/>
          <w:szCs w:val="24"/>
        </w:rPr>
        <w:t>s set to 20</w:t>
      </w:r>
      <w:r w:rsidR="00855A2F" w:rsidRPr="009C331A">
        <w:rPr>
          <w:rFonts w:ascii="Book Antiqua" w:eastAsia="Simsun" w:hAnsi="Book Antiqua" w:cs="Times New Roman"/>
          <w:color w:val="000000" w:themeColor="text1"/>
          <w:sz w:val="24"/>
          <w:szCs w:val="24"/>
        </w:rPr>
        <w:t>-</w:t>
      </w:r>
      <w:r w:rsidR="00A04A84" w:rsidRPr="009C331A">
        <w:rPr>
          <w:rFonts w:ascii="Book Antiqua" w:eastAsia="Simsun" w:hAnsi="Book Antiqua" w:cs="Times New Roman"/>
          <w:color w:val="000000" w:themeColor="text1"/>
          <w:sz w:val="24"/>
          <w:szCs w:val="24"/>
        </w:rPr>
        <w:t>30</w:t>
      </w:r>
      <w:r w:rsidR="007F6E5E" w:rsidRPr="009C331A">
        <w:rPr>
          <w:rFonts w:ascii="Book Antiqua" w:hAnsi="Book Antiqua" w:cs="Times New Roman"/>
          <w:color w:val="000000" w:themeColor="text1"/>
          <w:sz w:val="24"/>
          <w:szCs w:val="24"/>
        </w:rPr>
        <w:t xml:space="preserve"> </w:t>
      </w:r>
      <w:r w:rsidR="00A04A84" w:rsidRPr="009C331A">
        <w:rPr>
          <w:rFonts w:ascii="Book Antiqua" w:eastAsia="Simsun" w:hAnsi="Book Antiqua" w:cs="Times New Roman"/>
          <w:color w:val="000000" w:themeColor="text1"/>
          <w:sz w:val="24"/>
          <w:szCs w:val="24"/>
        </w:rPr>
        <w:t>m</w:t>
      </w:r>
      <w:r w:rsidR="00B22397" w:rsidRPr="009C331A">
        <w:rPr>
          <w:rFonts w:ascii="Book Antiqua" w:eastAsia="Simsun" w:hAnsi="Book Antiqua" w:cs="Times New Roman"/>
          <w:color w:val="000000" w:themeColor="text1"/>
          <w:sz w:val="24"/>
          <w:szCs w:val="24"/>
        </w:rPr>
        <w:t>L</w:t>
      </w:r>
      <w:r w:rsidR="00A04A84" w:rsidRPr="009C331A">
        <w:rPr>
          <w:rFonts w:ascii="Book Antiqua" w:eastAsia="Simsun" w:hAnsi="Book Antiqua" w:cs="Times New Roman"/>
          <w:color w:val="000000" w:themeColor="text1"/>
          <w:sz w:val="24"/>
          <w:szCs w:val="24"/>
        </w:rPr>
        <w:t>/h;</w:t>
      </w:r>
      <w:r w:rsidR="007F6E5E" w:rsidRPr="009C331A">
        <w:rPr>
          <w:rFonts w:ascii="Book Antiqua" w:hAnsi="Book Antiqua" w:cs="Times New Roman"/>
          <w:color w:val="000000" w:themeColor="text1"/>
          <w:sz w:val="24"/>
          <w:szCs w:val="24"/>
        </w:rPr>
        <w:t xml:space="preserve"> </w:t>
      </w:r>
      <w:r w:rsidR="00A04A84" w:rsidRPr="009C331A">
        <w:rPr>
          <w:rFonts w:ascii="Book Antiqua" w:eastAsia="Simsun" w:hAnsi="Book Antiqua" w:cs="Times New Roman"/>
          <w:color w:val="000000" w:themeColor="text1"/>
          <w:sz w:val="24"/>
          <w:szCs w:val="24"/>
        </w:rPr>
        <w:t>when</w:t>
      </w:r>
      <w:r w:rsidR="007F6E5E" w:rsidRPr="009C331A">
        <w:rPr>
          <w:rFonts w:ascii="Book Antiqua" w:hAnsi="Book Antiqua" w:cs="Times New Roman"/>
          <w:color w:val="000000" w:themeColor="text1"/>
          <w:sz w:val="24"/>
          <w:szCs w:val="24"/>
        </w:rPr>
        <w:t xml:space="preserve"> </w:t>
      </w:r>
      <w:r w:rsidR="00A04A84" w:rsidRPr="009C331A">
        <w:rPr>
          <w:rFonts w:ascii="Book Antiqua" w:eastAsia="Simsun" w:hAnsi="Book Antiqua" w:cs="Times New Roman"/>
          <w:color w:val="000000" w:themeColor="text1"/>
          <w:sz w:val="24"/>
          <w:szCs w:val="24"/>
        </w:rPr>
        <w:t>0.4</w:t>
      </w:r>
      <w:r w:rsidR="007F6E5E" w:rsidRPr="009C331A">
        <w:rPr>
          <w:rFonts w:ascii="Book Antiqua" w:hAnsi="Book Antiqua" w:cs="Times New Roman"/>
          <w:color w:val="000000" w:themeColor="text1"/>
          <w:sz w:val="24"/>
          <w:szCs w:val="24"/>
        </w:rPr>
        <w:t xml:space="preserve"> </w:t>
      </w:r>
      <w:r w:rsidR="00855A2F" w:rsidRPr="009C331A">
        <w:rPr>
          <w:rFonts w:ascii="Book Antiqua" w:eastAsia="Simsun" w:hAnsi="Book Antiqua" w:cs="Times New Roman"/>
          <w:color w:val="000000" w:themeColor="text1"/>
          <w:sz w:val="24"/>
          <w:szCs w:val="24"/>
        </w:rPr>
        <w:t>≤</w:t>
      </w:r>
      <w:r w:rsidR="007F6E5E" w:rsidRPr="009C331A">
        <w:rPr>
          <w:rFonts w:ascii="Book Antiqua" w:hAnsi="Book Antiqua" w:cs="Times New Roman"/>
          <w:color w:val="000000" w:themeColor="text1"/>
          <w:sz w:val="24"/>
          <w:szCs w:val="24"/>
        </w:rPr>
        <w:t xml:space="preserve"> </w:t>
      </w:r>
      <w:r w:rsidR="00A04A84" w:rsidRPr="009C331A">
        <w:rPr>
          <w:rFonts w:ascii="Book Antiqua" w:eastAsia="Simsun" w:hAnsi="Book Antiqua" w:cs="Times New Roman"/>
          <w:color w:val="000000" w:themeColor="text1"/>
          <w:sz w:val="24"/>
          <w:szCs w:val="24"/>
        </w:rPr>
        <w:t>MI</w:t>
      </w:r>
      <w:r w:rsidR="007F6E5E" w:rsidRPr="009C331A">
        <w:rPr>
          <w:rFonts w:ascii="Book Antiqua" w:hAnsi="Book Antiqua" w:cs="Times New Roman"/>
          <w:color w:val="000000" w:themeColor="text1"/>
          <w:sz w:val="24"/>
          <w:szCs w:val="24"/>
        </w:rPr>
        <w:t xml:space="preserve"> </w:t>
      </w:r>
      <w:r w:rsidR="00A04A84" w:rsidRPr="009C331A">
        <w:rPr>
          <w:rFonts w:ascii="Book Antiqua" w:eastAsia="Simsun" w:hAnsi="Book Antiqua" w:cs="Times New Roman"/>
          <w:color w:val="000000" w:themeColor="text1"/>
          <w:sz w:val="24"/>
          <w:szCs w:val="24"/>
        </w:rPr>
        <w:t>&lt;</w:t>
      </w:r>
      <w:r w:rsidR="007F6E5E" w:rsidRPr="009C331A">
        <w:rPr>
          <w:rFonts w:ascii="Book Antiqua" w:hAnsi="Book Antiqua" w:cs="Times New Roman"/>
          <w:color w:val="000000" w:themeColor="text1"/>
          <w:sz w:val="24"/>
          <w:szCs w:val="24"/>
        </w:rPr>
        <w:t xml:space="preserve"> </w:t>
      </w:r>
      <w:r w:rsidR="00A04A84" w:rsidRPr="009C331A">
        <w:rPr>
          <w:rFonts w:ascii="Book Antiqua" w:eastAsia="Simsun" w:hAnsi="Book Antiqua" w:cs="Times New Roman"/>
          <w:color w:val="000000" w:themeColor="text1"/>
          <w:sz w:val="24"/>
          <w:szCs w:val="24"/>
        </w:rPr>
        <w:t>0.8,</w:t>
      </w:r>
      <w:r w:rsidR="007F6E5E" w:rsidRPr="009C331A">
        <w:rPr>
          <w:rFonts w:ascii="Book Antiqua" w:hAnsi="Book Antiqua" w:cs="Times New Roman"/>
          <w:color w:val="000000" w:themeColor="text1"/>
          <w:sz w:val="24"/>
          <w:szCs w:val="24"/>
        </w:rPr>
        <w:t xml:space="preserve"> </w:t>
      </w:r>
      <w:r w:rsidR="00A04A84" w:rsidRPr="009C331A">
        <w:rPr>
          <w:rFonts w:ascii="Book Antiqua" w:eastAsia="Simsun" w:hAnsi="Book Antiqua" w:cs="Times New Roman"/>
          <w:color w:val="000000" w:themeColor="text1"/>
          <w:sz w:val="24"/>
          <w:szCs w:val="24"/>
        </w:rPr>
        <w:t xml:space="preserve">EN </w:t>
      </w:r>
      <w:r w:rsidR="00855A2F" w:rsidRPr="009C331A">
        <w:rPr>
          <w:rFonts w:ascii="Book Antiqua" w:eastAsia="Simsun" w:hAnsi="Book Antiqua" w:cs="Times New Roman"/>
          <w:color w:val="000000" w:themeColor="text1"/>
          <w:sz w:val="24"/>
          <w:szCs w:val="24"/>
        </w:rPr>
        <w:t>rate</w:t>
      </w:r>
      <w:r w:rsidR="00A04A84" w:rsidRPr="009C331A">
        <w:rPr>
          <w:rFonts w:ascii="Book Antiqua" w:eastAsia="Simsun" w:hAnsi="Book Antiqua" w:cs="Times New Roman"/>
          <w:color w:val="000000" w:themeColor="text1"/>
          <w:sz w:val="24"/>
          <w:szCs w:val="24"/>
        </w:rPr>
        <w:t xml:space="preserve"> is set to 40</w:t>
      </w:r>
      <w:r w:rsidR="00855A2F" w:rsidRPr="009C331A">
        <w:rPr>
          <w:rFonts w:ascii="Book Antiqua" w:eastAsia="Simsun" w:hAnsi="Book Antiqua" w:cs="Times New Roman"/>
          <w:color w:val="000000" w:themeColor="text1"/>
          <w:sz w:val="24"/>
          <w:szCs w:val="24"/>
        </w:rPr>
        <w:t>-</w:t>
      </w:r>
      <w:r w:rsidR="00A04A84" w:rsidRPr="009C331A">
        <w:rPr>
          <w:rFonts w:ascii="Book Antiqua" w:eastAsia="Simsun" w:hAnsi="Book Antiqua" w:cs="Times New Roman"/>
          <w:color w:val="000000" w:themeColor="text1"/>
          <w:sz w:val="24"/>
          <w:szCs w:val="24"/>
        </w:rPr>
        <w:t>60</w:t>
      </w:r>
      <w:r w:rsidR="007F6E5E" w:rsidRPr="009C331A">
        <w:rPr>
          <w:rFonts w:ascii="Book Antiqua" w:hAnsi="Book Antiqua" w:cs="Times New Roman"/>
          <w:color w:val="000000" w:themeColor="text1"/>
          <w:sz w:val="24"/>
          <w:szCs w:val="24"/>
        </w:rPr>
        <w:t xml:space="preserve"> </w:t>
      </w:r>
      <w:r w:rsidR="00A04A84" w:rsidRPr="009C331A">
        <w:rPr>
          <w:rFonts w:ascii="Book Antiqua" w:eastAsia="Simsun" w:hAnsi="Book Antiqua" w:cs="Times New Roman"/>
          <w:color w:val="000000" w:themeColor="text1"/>
          <w:sz w:val="24"/>
          <w:szCs w:val="24"/>
        </w:rPr>
        <w:t>m</w:t>
      </w:r>
      <w:r w:rsidR="00B22397" w:rsidRPr="009C331A">
        <w:rPr>
          <w:rFonts w:ascii="Book Antiqua" w:eastAsia="Simsun" w:hAnsi="Book Antiqua" w:cs="Times New Roman"/>
          <w:color w:val="000000" w:themeColor="text1"/>
          <w:sz w:val="24"/>
          <w:szCs w:val="24"/>
        </w:rPr>
        <w:t>L</w:t>
      </w:r>
      <w:r w:rsidR="00A04A84" w:rsidRPr="009C331A">
        <w:rPr>
          <w:rFonts w:ascii="Book Antiqua" w:eastAsia="Simsun" w:hAnsi="Book Antiqua" w:cs="Times New Roman"/>
          <w:color w:val="000000" w:themeColor="text1"/>
          <w:sz w:val="24"/>
          <w:szCs w:val="24"/>
        </w:rPr>
        <w:t>/h;</w:t>
      </w:r>
      <w:r w:rsidR="00855A2F" w:rsidRPr="009C331A">
        <w:rPr>
          <w:rFonts w:ascii="Book Antiqua" w:eastAsia="Simsun" w:hAnsi="Book Antiqua" w:cs="Times New Roman"/>
          <w:color w:val="000000" w:themeColor="text1"/>
          <w:sz w:val="24"/>
          <w:szCs w:val="24"/>
        </w:rPr>
        <w:t xml:space="preserve"> w</w:t>
      </w:r>
      <w:r w:rsidR="00A04A84" w:rsidRPr="009C331A">
        <w:rPr>
          <w:rFonts w:ascii="Book Antiqua" w:eastAsia="Simsun" w:hAnsi="Book Antiqua" w:cs="Times New Roman"/>
          <w:color w:val="000000" w:themeColor="text1"/>
          <w:sz w:val="24"/>
          <w:szCs w:val="24"/>
        </w:rPr>
        <w:t>hen MI</w:t>
      </w:r>
      <w:r w:rsidR="007F6E5E" w:rsidRPr="009C331A">
        <w:rPr>
          <w:rFonts w:ascii="Book Antiqua" w:hAnsi="Book Antiqua" w:cs="Times New Roman"/>
          <w:color w:val="000000" w:themeColor="text1"/>
          <w:sz w:val="24"/>
          <w:szCs w:val="24"/>
        </w:rPr>
        <w:t xml:space="preserve"> </w:t>
      </w:r>
      <w:r w:rsidR="00855A2F" w:rsidRPr="009C331A">
        <w:rPr>
          <w:rFonts w:ascii="Book Antiqua" w:eastAsia="Simsun" w:hAnsi="Book Antiqua" w:cs="Times New Roman"/>
          <w:color w:val="000000" w:themeColor="text1"/>
          <w:sz w:val="24"/>
          <w:szCs w:val="24"/>
        </w:rPr>
        <w:t>≥</w:t>
      </w:r>
      <w:r w:rsidR="007F6E5E" w:rsidRPr="009C331A">
        <w:rPr>
          <w:rFonts w:ascii="Book Antiqua" w:hAnsi="Book Antiqua" w:cs="Times New Roman"/>
          <w:color w:val="000000" w:themeColor="text1"/>
          <w:sz w:val="24"/>
          <w:szCs w:val="24"/>
        </w:rPr>
        <w:t xml:space="preserve"> </w:t>
      </w:r>
      <w:r w:rsidR="00A04A84" w:rsidRPr="009C331A">
        <w:rPr>
          <w:rFonts w:ascii="Book Antiqua" w:eastAsia="Simsun" w:hAnsi="Book Antiqua" w:cs="Times New Roman"/>
          <w:color w:val="000000" w:themeColor="text1"/>
          <w:sz w:val="24"/>
          <w:szCs w:val="24"/>
        </w:rPr>
        <w:t>0.8,</w:t>
      </w:r>
      <w:r w:rsidR="00855A2F" w:rsidRPr="009C331A">
        <w:rPr>
          <w:rFonts w:ascii="Book Antiqua" w:eastAsia="Simsun" w:hAnsi="Book Antiqua" w:cs="Times New Roman"/>
          <w:color w:val="000000" w:themeColor="text1"/>
          <w:sz w:val="24"/>
          <w:szCs w:val="24"/>
        </w:rPr>
        <w:t xml:space="preserve"> infusion rate was ≥</w:t>
      </w:r>
      <w:r w:rsidR="007F6E5E" w:rsidRPr="009C331A">
        <w:rPr>
          <w:rFonts w:ascii="Book Antiqua" w:hAnsi="Book Antiqua" w:cs="Times New Roman"/>
          <w:color w:val="000000" w:themeColor="text1"/>
          <w:sz w:val="24"/>
          <w:szCs w:val="24"/>
        </w:rPr>
        <w:t xml:space="preserve"> </w:t>
      </w:r>
      <w:r w:rsidR="00A04A84" w:rsidRPr="009C331A">
        <w:rPr>
          <w:rFonts w:ascii="Book Antiqua" w:eastAsia="Simsun" w:hAnsi="Book Antiqua" w:cs="Times New Roman"/>
          <w:color w:val="000000" w:themeColor="text1"/>
          <w:sz w:val="24"/>
          <w:szCs w:val="24"/>
        </w:rPr>
        <w:t>70</w:t>
      </w:r>
      <w:r w:rsidR="007F6E5E" w:rsidRPr="009C331A">
        <w:rPr>
          <w:rFonts w:ascii="Book Antiqua" w:hAnsi="Book Antiqua" w:cs="Times New Roman"/>
          <w:color w:val="000000" w:themeColor="text1"/>
          <w:sz w:val="24"/>
          <w:szCs w:val="24"/>
        </w:rPr>
        <w:t xml:space="preserve"> </w:t>
      </w:r>
      <w:r w:rsidR="00A04A84" w:rsidRPr="009C331A">
        <w:rPr>
          <w:rFonts w:ascii="Book Antiqua" w:eastAsia="Simsun" w:hAnsi="Book Antiqua" w:cs="Times New Roman"/>
          <w:color w:val="000000" w:themeColor="text1"/>
          <w:sz w:val="24"/>
          <w:szCs w:val="24"/>
        </w:rPr>
        <w:t>m</w:t>
      </w:r>
      <w:r w:rsidR="00B22397" w:rsidRPr="009C331A">
        <w:rPr>
          <w:rFonts w:ascii="Book Antiqua" w:eastAsia="Simsun" w:hAnsi="Book Antiqua" w:cs="Times New Roman"/>
          <w:color w:val="000000" w:themeColor="text1"/>
          <w:sz w:val="24"/>
          <w:szCs w:val="24"/>
        </w:rPr>
        <w:t>L</w:t>
      </w:r>
      <w:r w:rsidR="00A04A84" w:rsidRPr="009C331A">
        <w:rPr>
          <w:rFonts w:ascii="Book Antiqua" w:eastAsia="Simsun" w:hAnsi="Book Antiqua" w:cs="Times New Roman"/>
          <w:color w:val="000000" w:themeColor="text1"/>
          <w:sz w:val="24"/>
          <w:szCs w:val="24"/>
        </w:rPr>
        <w:t>/h</w:t>
      </w:r>
      <w:r w:rsidR="00855A2F" w:rsidRPr="009C331A">
        <w:rPr>
          <w:rFonts w:ascii="Book Antiqua" w:eastAsia="Simsun" w:hAnsi="Book Antiqua" w:cs="Times New Roman"/>
          <w:color w:val="000000" w:themeColor="text1"/>
          <w:sz w:val="24"/>
          <w:szCs w:val="24"/>
        </w:rPr>
        <w:t>.</w:t>
      </w:r>
    </w:p>
    <w:p w:rsidR="004E7D6E" w:rsidRPr="009C331A" w:rsidRDefault="006735CC" w:rsidP="00AE7A04">
      <w:pPr>
        <w:spacing w:line="360" w:lineRule="auto"/>
        <w:ind w:firstLine="570"/>
        <w:rPr>
          <w:rFonts w:ascii="Book Antiqua"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It has been considered that full EN can be achieved when the target feeding amount reaches &gt;</w:t>
      </w:r>
      <w:r w:rsidR="007F6E5E" w:rsidRPr="009C331A">
        <w:rPr>
          <w:rFonts w:ascii="Book Antiqua"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80%. During the EN process, the tolerance of patients should be closely monitored.</w:t>
      </w:r>
      <w:r w:rsidR="00970B93" w:rsidRPr="009C331A">
        <w:rPr>
          <w:rFonts w:ascii="Book Antiqua" w:eastAsia="Simsun" w:hAnsi="Book Antiqua" w:cs="Times New Roman"/>
          <w:color w:val="000000" w:themeColor="text1"/>
          <w:sz w:val="24"/>
          <w:szCs w:val="24"/>
        </w:rPr>
        <w:t xml:space="preserve"> T</w:t>
      </w:r>
      <w:r w:rsidRPr="009C331A">
        <w:rPr>
          <w:rFonts w:ascii="Book Antiqua" w:eastAsia="Simsun" w:hAnsi="Book Antiqua" w:cs="Times New Roman"/>
          <w:color w:val="000000" w:themeColor="text1"/>
          <w:sz w:val="24"/>
          <w:szCs w:val="24"/>
        </w:rPr>
        <w:t xml:space="preserve">he incidence of adverse complications </w:t>
      </w:r>
      <w:r w:rsidRPr="009C331A">
        <w:rPr>
          <w:rFonts w:ascii="Book Antiqua" w:eastAsia="Simsun" w:hAnsi="Book Antiqua" w:cs="Times New Roman"/>
          <w:color w:val="000000" w:themeColor="text1"/>
          <w:sz w:val="24"/>
          <w:szCs w:val="24"/>
        </w:rPr>
        <w:lastRenderedPageBreak/>
        <w:t>within 10 d after</w:t>
      </w:r>
      <w:r w:rsidR="00970B93" w:rsidRPr="009C331A">
        <w:rPr>
          <w:rFonts w:ascii="Book Antiqua" w:eastAsia="Simsun" w:hAnsi="Book Antiqua" w:cs="Times New Roman"/>
          <w:color w:val="000000" w:themeColor="text1"/>
          <w:sz w:val="24"/>
          <w:szCs w:val="24"/>
        </w:rPr>
        <w:t xml:space="preserve"> the</w:t>
      </w:r>
      <w:r w:rsidRPr="009C331A">
        <w:rPr>
          <w:rFonts w:ascii="Book Antiqua" w:eastAsia="Simsun" w:hAnsi="Book Antiqua" w:cs="Times New Roman"/>
          <w:color w:val="000000" w:themeColor="text1"/>
          <w:sz w:val="24"/>
          <w:szCs w:val="24"/>
        </w:rPr>
        <w:t xml:space="preserve"> initiation of EN</w:t>
      </w:r>
      <w:r w:rsidR="00970B93" w:rsidRPr="009C331A">
        <w:rPr>
          <w:rFonts w:ascii="Book Antiqua" w:eastAsia="Simsun" w:hAnsi="Book Antiqua" w:cs="Times New Roman"/>
          <w:color w:val="000000" w:themeColor="text1"/>
          <w:sz w:val="24"/>
          <w:szCs w:val="24"/>
        </w:rPr>
        <w:t xml:space="preserve"> was recorded </w:t>
      </w:r>
      <w:r w:rsidRPr="009C331A">
        <w:rPr>
          <w:rFonts w:ascii="Book Antiqua" w:eastAsia="Simsun" w:hAnsi="Book Antiqua" w:cs="Times New Roman"/>
          <w:color w:val="000000" w:themeColor="text1"/>
          <w:sz w:val="24"/>
          <w:szCs w:val="24"/>
        </w:rPr>
        <w:t>(</w:t>
      </w:r>
      <w:r w:rsidR="00970B93" w:rsidRPr="009C331A">
        <w:rPr>
          <w:rFonts w:ascii="Book Antiqua" w:eastAsia="Simsun" w:hAnsi="Book Antiqua" w:cs="Times New Roman"/>
          <w:color w:val="000000" w:themeColor="text1"/>
          <w:sz w:val="24"/>
          <w:szCs w:val="24"/>
        </w:rPr>
        <w:t>r</w:t>
      </w:r>
      <w:r w:rsidRPr="009C331A">
        <w:rPr>
          <w:rFonts w:ascii="Book Antiqua" w:eastAsia="Simsun" w:hAnsi="Book Antiqua" w:cs="Times New Roman"/>
          <w:color w:val="000000" w:themeColor="text1"/>
          <w:sz w:val="24"/>
          <w:szCs w:val="24"/>
        </w:rPr>
        <w:t>eflux, vomiting, diarrhea, abdominal distension</w:t>
      </w:r>
      <w:r w:rsidR="00970B93" w:rsidRPr="009C331A">
        <w:rPr>
          <w:rFonts w:ascii="Book Antiqua" w:eastAsia="Simsun" w:hAnsi="Book Antiqua" w:cs="Times New Roman"/>
          <w:color w:val="000000" w:themeColor="text1"/>
          <w:sz w:val="24"/>
          <w:szCs w:val="24"/>
        </w:rPr>
        <w:t>,</w:t>
      </w:r>
      <w:r w:rsidRPr="009C331A">
        <w:rPr>
          <w:rFonts w:ascii="Book Antiqua" w:eastAsia="Simsun" w:hAnsi="Book Antiqua" w:cs="Times New Roman"/>
          <w:color w:val="000000" w:themeColor="text1"/>
          <w:sz w:val="24"/>
          <w:szCs w:val="24"/>
        </w:rPr>
        <w:t xml:space="preserve"> and new onset of pneumonia).</w:t>
      </w:r>
    </w:p>
    <w:p w:rsidR="00B22397" w:rsidRPr="009C331A" w:rsidRDefault="00B22397" w:rsidP="00AE7A04">
      <w:pPr>
        <w:spacing w:line="360" w:lineRule="auto"/>
        <w:ind w:firstLine="570"/>
        <w:rPr>
          <w:rFonts w:ascii="Book Antiqua" w:hAnsi="Book Antiqua" w:cs="Times New Roman"/>
          <w:color w:val="000000" w:themeColor="text1"/>
          <w:sz w:val="24"/>
          <w:szCs w:val="24"/>
        </w:rPr>
      </w:pPr>
    </w:p>
    <w:p w:rsidR="00C76722" w:rsidRPr="009C331A" w:rsidRDefault="00C76722" w:rsidP="00AE7A04">
      <w:pPr>
        <w:spacing w:line="360" w:lineRule="auto"/>
        <w:rPr>
          <w:rFonts w:ascii="Book Antiqua" w:hAnsi="Book Antiqua" w:cs="Times New Roman"/>
          <w:color w:val="000000" w:themeColor="text1"/>
          <w:sz w:val="24"/>
          <w:szCs w:val="24"/>
        </w:rPr>
      </w:pPr>
      <w:r w:rsidRPr="009C331A">
        <w:rPr>
          <w:rFonts w:ascii="Book Antiqua" w:eastAsia="Simsun" w:hAnsi="Book Antiqua" w:cs="Times New Roman"/>
          <w:b/>
          <w:color w:val="000000" w:themeColor="text1"/>
          <w:sz w:val="24"/>
          <w:szCs w:val="24"/>
        </w:rPr>
        <w:t>Research methods</w:t>
      </w:r>
      <w:r w:rsidRPr="009C331A">
        <w:rPr>
          <w:rFonts w:ascii="Book Antiqua" w:hAnsi="Book Antiqua" w:cs="Times New Roman"/>
          <w:b/>
          <w:color w:val="000000" w:themeColor="text1"/>
          <w:sz w:val="24"/>
          <w:szCs w:val="24"/>
        </w:rPr>
        <w:t>:</w:t>
      </w:r>
      <w:r w:rsidR="007F6E5E" w:rsidRPr="009C331A">
        <w:rPr>
          <w:rFonts w:ascii="Book Antiqua" w:hAnsi="Book Antiqua" w:cs="Times New Roman"/>
          <w:b/>
          <w:color w:val="000000" w:themeColor="text1"/>
          <w:sz w:val="24"/>
          <w:szCs w:val="24"/>
        </w:rPr>
        <w:t xml:space="preserve"> </w:t>
      </w:r>
      <w:r w:rsidR="00970B93" w:rsidRPr="009C331A">
        <w:rPr>
          <w:rFonts w:ascii="Book Antiqua" w:eastAsia="Simsun" w:hAnsi="Book Antiqua" w:cs="Times New Roman"/>
          <w:color w:val="000000" w:themeColor="text1"/>
          <w:sz w:val="24"/>
          <w:szCs w:val="24"/>
        </w:rPr>
        <w:t xml:space="preserve">According to the severity of the disease and disease selection of the 64 critically ill patients, these patients were divided into two groups (each group, </w:t>
      </w:r>
      <w:r w:rsidR="00970B93" w:rsidRPr="009C331A">
        <w:rPr>
          <w:rFonts w:ascii="Book Antiqua" w:eastAsia="Simsun" w:hAnsi="Book Antiqua" w:cs="Times New Roman"/>
          <w:i/>
          <w:color w:val="000000" w:themeColor="text1"/>
          <w:sz w:val="24"/>
          <w:szCs w:val="24"/>
        </w:rPr>
        <w:t>n</w:t>
      </w:r>
      <w:r w:rsidR="007F6E5E" w:rsidRPr="009C331A">
        <w:rPr>
          <w:rFonts w:ascii="Book Antiqua" w:hAnsi="Book Antiqua" w:cs="Times New Roman"/>
          <w:i/>
          <w:color w:val="000000" w:themeColor="text1"/>
          <w:sz w:val="24"/>
          <w:szCs w:val="24"/>
        </w:rPr>
        <w:t xml:space="preserve"> </w:t>
      </w:r>
      <w:r w:rsidR="00970B93" w:rsidRPr="009C331A">
        <w:rPr>
          <w:rFonts w:ascii="Book Antiqua" w:eastAsia="Simsun" w:hAnsi="Book Antiqua" w:cs="Times New Roman"/>
          <w:color w:val="000000" w:themeColor="text1"/>
          <w:sz w:val="24"/>
          <w:szCs w:val="24"/>
        </w:rPr>
        <w:t>=</w:t>
      </w:r>
      <w:r w:rsidR="007F6E5E" w:rsidRPr="009C331A">
        <w:rPr>
          <w:rFonts w:ascii="Book Antiqua" w:hAnsi="Book Antiqua" w:cs="Times New Roman"/>
          <w:color w:val="000000" w:themeColor="text1"/>
          <w:sz w:val="24"/>
          <w:szCs w:val="24"/>
        </w:rPr>
        <w:t xml:space="preserve"> </w:t>
      </w:r>
      <w:r w:rsidR="00970B93" w:rsidRPr="009C331A">
        <w:rPr>
          <w:rFonts w:ascii="Book Antiqua" w:eastAsia="Simsun" w:hAnsi="Book Antiqua" w:cs="Times New Roman"/>
          <w:color w:val="000000" w:themeColor="text1"/>
          <w:sz w:val="24"/>
          <w:szCs w:val="24"/>
        </w:rPr>
        <w:t>32), and the modified B-ultrasound method and gastric acid withdrawal method were respectively applied to monitor gastrointestinal function and guide the implementation of EN.</w:t>
      </w:r>
    </w:p>
    <w:p w:rsidR="00970B93" w:rsidRPr="009C331A" w:rsidRDefault="00970B93" w:rsidP="00AE7A04">
      <w:pPr>
        <w:spacing w:line="360" w:lineRule="auto"/>
        <w:ind w:firstLine="570"/>
        <w:rPr>
          <w:rFonts w:ascii="Book Antiqua"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The following EN indicators</w:t>
      </w:r>
      <w:r w:rsidR="00E43370" w:rsidRPr="009C331A">
        <w:rPr>
          <w:rFonts w:ascii="Book Antiqua" w:eastAsia="Simsun" w:hAnsi="Book Antiqua" w:cs="Times New Roman"/>
          <w:color w:val="000000" w:themeColor="text1"/>
          <w:sz w:val="24"/>
          <w:szCs w:val="24"/>
        </w:rPr>
        <w:t xml:space="preserve"> of patients</w:t>
      </w:r>
      <w:r w:rsidR="007F6E5E" w:rsidRPr="009C331A">
        <w:rPr>
          <w:rFonts w:ascii="Book Antiqua" w:hAnsi="Book Antiqua" w:cs="Times New Roman"/>
          <w:color w:val="000000" w:themeColor="text1"/>
          <w:sz w:val="24"/>
          <w:szCs w:val="24"/>
        </w:rPr>
        <w:t xml:space="preserve"> </w:t>
      </w:r>
      <w:r w:rsidR="00E43370" w:rsidRPr="009C331A">
        <w:rPr>
          <w:rFonts w:ascii="Book Antiqua" w:eastAsia="Simsun" w:hAnsi="Book Antiqua" w:cs="Times New Roman"/>
          <w:color w:val="000000" w:themeColor="text1"/>
          <w:sz w:val="24"/>
          <w:szCs w:val="24"/>
        </w:rPr>
        <w:t xml:space="preserve">in the two groups </w:t>
      </w:r>
      <w:r w:rsidRPr="009C331A">
        <w:rPr>
          <w:rFonts w:ascii="Book Antiqua" w:eastAsia="Simsun" w:hAnsi="Book Antiqua" w:cs="Times New Roman"/>
          <w:color w:val="000000" w:themeColor="text1"/>
          <w:sz w:val="24"/>
          <w:szCs w:val="24"/>
        </w:rPr>
        <w:t>were collect</w:t>
      </w:r>
      <w:r w:rsidR="00E43370" w:rsidRPr="009C331A">
        <w:rPr>
          <w:rFonts w:ascii="Book Antiqua" w:eastAsia="Simsun" w:hAnsi="Book Antiqua" w:cs="Times New Roman"/>
          <w:color w:val="000000" w:themeColor="text1"/>
          <w:sz w:val="24"/>
          <w:szCs w:val="24"/>
        </w:rPr>
        <w:t>ed</w:t>
      </w:r>
      <w:r w:rsidRPr="009C331A">
        <w:rPr>
          <w:rFonts w:ascii="Book Antiqua" w:eastAsia="Simsun" w:hAnsi="Book Antiqua" w:cs="Times New Roman"/>
          <w:color w:val="000000" w:themeColor="text1"/>
          <w:sz w:val="24"/>
          <w:szCs w:val="24"/>
        </w:rPr>
        <w:t xml:space="preserve"> and recorded: EN start time </w:t>
      </w:r>
      <w:r w:rsidR="00E43370" w:rsidRPr="009C331A">
        <w:rPr>
          <w:rFonts w:ascii="Book Antiqua" w:eastAsia="Simsun" w:hAnsi="Book Antiqua" w:cs="Times New Roman"/>
          <w:color w:val="000000" w:themeColor="text1"/>
          <w:sz w:val="24"/>
          <w:szCs w:val="24"/>
        </w:rPr>
        <w:t xml:space="preserve">and the time required to reach the maximum feeding rate, </w:t>
      </w:r>
      <w:r w:rsidRPr="009C331A">
        <w:rPr>
          <w:rFonts w:ascii="Book Antiqua" w:eastAsia="Simsun" w:hAnsi="Book Antiqua" w:cs="Times New Roman"/>
          <w:color w:val="000000" w:themeColor="text1"/>
          <w:sz w:val="24"/>
          <w:szCs w:val="24"/>
        </w:rPr>
        <w:t>EN-related complications and the time</w:t>
      </w:r>
      <w:r w:rsidR="00E43370" w:rsidRPr="009C331A">
        <w:rPr>
          <w:rFonts w:ascii="Book Antiqua" w:eastAsia="Simsun" w:hAnsi="Book Antiqua" w:cs="Times New Roman"/>
          <w:color w:val="000000" w:themeColor="text1"/>
          <w:sz w:val="24"/>
          <w:szCs w:val="24"/>
        </w:rPr>
        <w:t xml:space="preserve"> of occurrence </w:t>
      </w:r>
      <w:r w:rsidRPr="009C331A">
        <w:rPr>
          <w:rFonts w:ascii="Book Antiqua" w:eastAsia="Simsun" w:hAnsi="Book Antiqua" w:cs="Times New Roman"/>
          <w:color w:val="000000" w:themeColor="text1"/>
          <w:sz w:val="24"/>
          <w:szCs w:val="24"/>
        </w:rPr>
        <w:t>(</w:t>
      </w:r>
      <w:r w:rsidR="00E43370" w:rsidRPr="009C331A">
        <w:rPr>
          <w:rFonts w:ascii="Book Antiqua" w:eastAsia="Simsun" w:hAnsi="Book Antiqua" w:cs="Times New Roman"/>
          <w:color w:val="000000" w:themeColor="text1"/>
          <w:sz w:val="24"/>
          <w:szCs w:val="24"/>
        </w:rPr>
        <w:t>i</w:t>
      </w:r>
      <w:r w:rsidRPr="009C331A">
        <w:rPr>
          <w:rFonts w:ascii="Book Antiqua" w:eastAsia="Simsun" w:hAnsi="Book Antiqua" w:cs="Times New Roman"/>
          <w:color w:val="000000" w:themeColor="text1"/>
          <w:sz w:val="24"/>
          <w:szCs w:val="24"/>
        </w:rPr>
        <w:t>ncluding reflux, new</w:t>
      </w:r>
      <w:r w:rsidR="00E43370" w:rsidRPr="009C331A">
        <w:rPr>
          <w:rFonts w:ascii="Book Antiqua" w:eastAsia="Simsun" w:hAnsi="Book Antiqua" w:cs="Times New Roman"/>
          <w:color w:val="000000" w:themeColor="text1"/>
          <w:sz w:val="24"/>
          <w:szCs w:val="24"/>
        </w:rPr>
        <w:t xml:space="preserve"> onset of</w:t>
      </w:r>
      <w:r w:rsidRPr="009C331A">
        <w:rPr>
          <w:rFonts w:ascii="Book Antiqua" w:eastAsia="Simsun" w:hAnsi="Book Antiqua" w:cs="Times New Roman"/>
          <w:color w:val="000000" w:themeColor="text1"/>
          <w:sz w:val="24"/>
          <w:szCs w:val="24"/>
        </w:rPr>
        <w:t xml:space="preserve"> pneumonia, vomiting, diarrhea, abdominal distension, </w:t>
      </w:r>
      <w:r w:rsidR="00C76722" w:rsidRPr="009C331A">
        <w:rPr>
          <w:rFonts w:ascii="Book Antiqua" w:eastAsia="Simsun" w:hAnsi="Book Antiqua" w:cs="Times New Roman"/>
          <w:i/>
          <w:color w:val="000000" w:themeColor="text1"/>
          <w:sz w:val="24"/>
          <w:szCs w:val="24"/>
        </w:rPr>
        <w:t>etc</w:t>
      </w:r>
      <w:r w:rsidRPr="009C331A">
        <w:rPr>
          <w:rFonts w:ascii="Book Antiqua" w:eastAsia="Simsun" w:hAnsi="Book Antiqua" w:cs="Times New Roman"/>
          <w:color w:val="000000" w:themeColor="text1"/>
          <w:sz w:val="24"/>
          <w:szCs w:val="24"/>
        </w:rPr>
        <w:t>.)</w:t>
      </w:r>
      <w:r w:rsidR="00E43370" w:rsidRPr="009C331A">
        <w:rPr>
          <w:rFonts w:ascii="Book Antiqua" w:eastAsia="Simsun" w:hAnsi="Book Antiqua" w:cs="Times New Roman"/>
          <w:color w:val="000000" w:themeColor="text1"/>
          <w:sz w:val="24"/>
          <w:szCs w:val="24"/>
        </w:rPr>
        <w:t>, and c</w:t>
      </w:r>
      <w:r w:rsidRPr="009C331A">
        <w:rPr>
          <w:rFonts w:ascii="Book Antiqua" w:eastAsia="Simsun" w:hAnsi="Book Antiqua" w:cs="Times New Roman"/>
          <w:color w:val="000000" w:themeColor="text1"/>
          <w:sz w:val="24"/>
          <w:szCs w:val="24"/>
        </w:rPr>
        <w:t xml:space="preserve">hanges </w:t>
      </w:r>
      <w:proofErr w:type="spellStart"/>
      <w:r w:rsidR="00E43370" w:rsidRPr="009C331A">
        <w:rPr>
          <w:rFonts w:ascii="Book Antiqua" w:eastAsia="Simsun" w:hAnsi="Book Antiqua" w:cs="Times New Roman"/>
          <w:color w:val="000000" w:themeColor="text1"/>
          <w:sz w:val="24"/>
          <w:szCs w:val="24"/>
        </w:rPr>
        <w:t>inserum</w:t>
      </w:r>
      <w:proofErr w:type="spellEnd"/>
      <w:r w:rsidR="00E43370" w:rsidRPr="009C331A">
        <w:rPr>
          <w:rFonts w:ascii="Book Antiqua" w:eastAsia="Simsun" w:hAnsi="Book Antiqua" w:cs="Times New Roman"/>
          <w:color w:val="000000" w:themeColor="text1"/>
          <w:sz w:val="24"/>
          <w:szCs w:val="24"/>
        </w:rPr>
        <w:t xml:space="preserve"> </w:t>
      </w:r>
      <w:proofErr w:type="spellStart"/>
      <w:r w:rsidRPr="009C331A">
        <w:rPr>
          <w:rFonts w:ascii="Book Antiqua" w:eastAsia="Simsun" w:hAnsi="Book Antiqua" w:cs="Times New Roman"/>
          <w:color w:val="000000" w:themeColor="text1"/>
          <w:sz w:val="24"/>
          <w:szCs w:val="24"/>
        </w:rPr>
        <w:t>prealbumin</w:t>
      </w:r>
      <w:proofErr w:type="spellEnd"/>
      <w:r w:rsidRPr="009C331A">
        <w:rPr>
          <w:rFonts w:ascii="Book Antiqua" w:eastAsia="Simsun" w:hAnsi="Book Antiqua" w:cs="Times New Roman"/>
          <w:color w:val="000000" w:themeColor="text1"/>
          <w:sz w:val="24"/>
          <w:szCs w:val="24"/>
        </w:rPr>
        <w:t xml:space="preserve"> and albumin before and after operation.</w:t>
      </w:r>
    </w:p>
    <w:p w:rsidR="007F6E5E" w:rsidRPr="009C331A" w:rsidRDefault="007F6E5E" w:rsidP="00AE7A04">
      <w:pPr>
        <w:spacing w:line="360" w:lineRule="auto"/>
        <w:ind w:firstLine="570"/>
        <w:rPr>
          <w:rFonts w:ascii="Book Antiqua" w:hAnsi="Book Antiqua" w:cs="Times New Roman"/>
          <w:color w:val="000000" w:themeColor="text1"/>
          <w:sz w:val="24"/>
          <w:szCs w:val="24"/>
        </w:rPr>
      </w:pPr>
    </w:p>
    <w:p w:rsidR="00060A81" w:rsidRPr="009C331A" w:rsidRDefault="00060A81" w:rsidP="00AE7A04">
      <w:pPr>
        <w:spacing w:line="360" w:lineRule="auto"/>
        <w:rPr>
          <w:rFonts w:ascii="Book Antiqua" w:hAnsi="Book Antiqua" w:cs="Arial"/>
          <w:b/>
          <w:i/>
          <w:color w:val="000000" w:themeColor="text1"/>
          <w:sz w:val="24"/>
          <w:szCs w:val="24"/>
        </w:rPr>
      </w:pPr>
      <w:r w:rsidRPr="009C331A">
        <w:rPr>
          <w:rFonts w:ascii="Book Antiqua" w:hAnsi="Book Antiqua" w:cs="Arial"/>
          <w:b/>
          <w:i/>
          <w:color w:val="000000" w:themeColor="text1"/>
          <w:sz w:val="24"/>
          <w:szCs w:val="24"/>
        </w:rPr>
        <w:t>Statistical analysis</w:t>
      </w:r>
    </w:p>
    <w:p w:rsidR="0085645F" w:rsidRPr="009C331A" w:rsidRDefault="0085645F" w:rsidP="00AE7A04">
      <w:pPr>
        <w:spacing w:line="360" w:lineRule="auto"/>
        <w:rPr>
          <w:rFonts w:ascii="Book Antiqua" w:eastAsia="Simsun"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 xml:space="preserve">Analysis was performed using the SPSS 20.0 software package, normally distributed variables were expressed as mean ± </w:t>
      </w:r>
      <w:r w:rsidR="005B0673" w:rsidRPr="009C331A">
        <w:rPr>
          <w:rFonts w:ascii="Book Antiqua" w:hAnsi="Book Antiqua" w:cs="Times New Roman"/>
          <w:color w:val="000000" w:themeColor="text1"/>
          <w:sz w:val="24"/>
          <w:szCs w:val="24"/>
        </w:rPr>
        <w:t>SD</w:t>
      </w:r>
      <w:r w:rsidRPr="009C331A">
        <w:rPr>
          <w:rFonts w:ascii="Book Antiqua" w:eastAsia="Simsun" w:hAnsi="Book Antiqua" w:cs="Times New Roman"/>
          <w:color w:val="000000" w:themeColor="text1"/>
          <w:sz w:val="24"/>
          <w:szCs w:val="24"/>
        </w:rPr>
        <w:t xml:space="preserve">, and non-normal distribution data are expressed as median (quartile). The gastric function data of the healthy subjects were analyzed using paired </w:t>
      </w:r>
      <w:r w:rsidRPr="009C331A">
        <w:rPr>
          <w:rFonts w:ascii="Book Antiqua" w:eastAsia="Simsun" w:hAnsi="Book Antiqua" w:cs="Times New Roman"/>
          <w:i/>
          <w:color w:val="000000" w:themeColor="text1"/>
          <w:sz w:val="24"/>
          <w:szCs w:val="24"/>
        </w:rPr>
        <w:t>t</w:t>
      </w:r>
      <w:r w:rsidRPr="009C331A">
        <w:rPr>
          <w:rFonts w:ascii="Book Antiqua" w:eastAsia="Simsun" w:hAnsi="Book Antiqua" w:cs="Times New Roman"/>
          <w:color w:val="000000" w:themeColor="text1"/>
          <w:sz w:val="24"/>
          <w:szCs w:val="24"/>
        </w:rPr>
        <w:t xml:space="preserve">-test and linear correlation analysis. The two groups of critically ill patients were compared using the two independent samples </w:t>
      </w:r>
      <w:r w:rsidRPr="009C331A">
        <w:rPr>
          <w:rFonts w:ascii="Book Antiqua" w:eastAsia="Simsun" w:hAnsi="Book Antiqua" w:cs="Times New Roman"/>
          <w:i/>
          <w:color w:val="000000" w:themeColor="text1"/>
          <w:sz w:val="24"/>
          <w:szCs w:val="24"/>
        </w:rPr>
        <w:t>t</w:t>
      </w:r>
      <w:r w:rsidRPr="009C331A">
        <w:rPr>
          <w:rFonts w:ascii="Book Antiqua" w:eastAsia="Simsun" w:hAnsi="Book Antiqua" w:cs="Times New Roman"/>
          <w:color w:val="000000" w:themeColor="text1"/>
          <w:sz w:val="24"/>
          <w:szCs w:val="24"/>
        </w:rPr>
        <w:t xml:space="preserve">-test. On this basis, Kaplan-Meier survival curves were used to further compare differences in the complications of EN in the two groups. </w:t>
      </w:r>
      <w:r w:rsidRPr="009C331A">
        <w:rPr>
          <w:rFonts w:ascii="Book Antiqua" w:eastAsia="Simsun" w:hAnsi="Book Antiqua" w:cs="Times New Roman"/>
          <w:i/>
          <w:color w:val="000000" w:themeColor="text1"/>
          <w:sz w:val="24"/>
          <w:szCs w:val="24"/>
        </w:rPr>
        <w:t>P</w:t>
      </w:r>
      <w:r w:rsidR="007F6E5E" w:rsidRPr="009C331A">
        <w:rPr>
          <w:rFonts w:ascii="Book Antiqua" w:hAnsi="Book Antiqua" w:cs="Times New Roman"/>
          <w:i/>
          <w:color w:val="000000" w:themeColor="text1"/>
          <w:sz w:val="24"/>
          <w:szCs w:val="24"/>
        </w:rPr>
        <w:t xml:space="preserve"> </w:t>
      </w:r>
      <w:r w:rsidRPr="009C331A">
        <w:rPr>
          <w:rFonts w:ascii="Book Antiqua" w:eastAsia="Simsun" w:hAnsi="Book Antiqua" w:cs="Times New Roman"/>
          <w:color w:val="000000" w:themeColor="text1"/>
          <w:sz w:val="24"/>
          <w:szCs w:val="24"/>
        </w:rPr>
        <w:t>&lt;</w:t>
      </w:r>
      <w:r w:rsidR="007F6E5E" w:rsidRPr="009C331A">
        <w:rPr>
          <w:rFonts w:ascii="Book Antiqua"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0.05 was considered statistically significant.</w:t>
      </w:r>
    </w:p>
    <w:p w:rsidR="00E43370" w:rsidRPr="009C331A" w:rsidRDefault="00E43370" w:rsidP="00AE7A04">
      <w:pPr>
        <w:spacing w:line="360" w:lineRule="auto"/>
        <w:ind w:firstLine="570"/>
        <w:rPr>
          <w:rFonts w:ascii="Book Antiqua" w:eastAsia="Simsun" w:hAnsi="Book Antiqua" w:cs="Times New Roman"/>
          <w:color w:val="000000" w:themeColor="text1"/>
          <w:sz w:val="24"/>
          <w:szCs w:val="24"/>
        </w:rPr>
      </w:pPr>
    </w:p>
    <w:p w:rsidR="00544BBE" w:rsidRPr="009C331A" w:rsidRDefault="00C76722" w:rsidP="00AE7A04">
      <w:pPr>
        <w:spacing w:line="360" w:lineRule="auto"/>
        <w:rPr>
          <w:rFonts w:ascii="Book Antiqua" w:hAnsi="Book Antiqua" w:cs="Times New Roman"/>
          <w:b/>
          <w:color w:val="000000" w:themeColor="text1"/>
          <w:sz w:val="24"/>
          <w:szCs w:val="24"/>
        </w:rPr>
      </w:pPr>
      <w:r w:rsidRPr="009C331A">
        <w:rPr>
          <w:rFonts w:ascii="Book Antiqua" w:eastAsia="Simsun" w:hAnsi="Book Antiqua" w:cs="Times New Roman"/>
          <w:b/>
          <w:color w:val="000000" w:themeColor="text1"/>
          <w:sz w:val="24"/>
          <w:szCs w:val="24"/>
        </w:rPr>
        <w:t>RESULTS</w:t>
      </w:r>
    </w:p>
    <w:p w:rsidR="00544BBE" w:rsidRPr="009C331A" w:rsidRDefault="00C76722" w:rsidP="00AE7A04">
      <w:pPr>
        <w:spacing w:line="360" w:lineRule="auto"/>
        <w:rPr>
          <w:rFonts w:ascii="Book Antiqua" w:eastAsia="Simsun" w:hAnsi="Book Antiqua" w:cs="Times New Roman"/>
          <w:b/>
          <w:i/>
          <w:color w:val="000000" w:themeColor="text1"/>
          <w:sz w:val="24"/>
          <w:szCs w:val="24"/>
        </w:rPr>
      </w:pPr>
      <w:r w:rsidRPr="009C331A">
        <w:rPr>
          <w:rFonts w:ascii="Book Antiqua" w:eastAsia="Simsun" w:hAnsi="Book Antiqua" w:cs="Times New Roman"/>
          <w:b/>
          <w:i/>
          <w:color w:val="000000" w:themeColor="text1"/>
          <w:sz w:val="24"/>
          <w:szCs w:val="24"/>
        </w:rPr>
        <w:t>Evaluation of gastrointestinal effects using the modified B-ultrasound method</w:t>
      </w:r>
    </w:p>
    <w:p w:rsidR="005077DE" w:rsidRPr="009C331A" w:rsidRDefault="00544BBE" w:rsidP="00AE7A04">
      <w:pPr>
        <w:spacing w:line="360" w:lineRule="auto"/>
        <w:rPr>
          <w:rFonts w:ascii="Book Antiqua" w:eastAsia="Simsun"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 xml:space="preserve">The antral section was gradually detected in the abdominal surface after the ultrasound imaging revealed the superior mesenteric vein, abdominal aorta </w:t>
      </w:r>
      <w:r w:rsidRPr="009C331A">
        <w:rPr>
          <w:rFonts w:ascii="Book Antiqua" w:eastAsia="Simsun" w:hAnsi="Book Antiqua" w:cs="Times New Roman"/>
          <w:color w:val="000000" w:themeColor="text1"/>
          <w:sz w:val="24"/>
          <w:szCs w:val="24"/>
        </w:rPr>
        <w:lastRenderedPageBreak/>
        <w:t>and the left lobe of the liver.</w:t>
      </w:r>
      <w:r w:rsidR="007F6E5E" w:rsidRPr="009C331A">
        <w:rPr>
          <w:rFonts w:ascii="Book Antiqua"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 xml:space="preserve">This test point </w:t>
      </w:r>
      <w:r w:rsidR="005077DE" w:rsidRPr="009C331A">
        <w:rPr>
          <w:rFonts w:ascii="Book Antiqua" w:eastAsia="Simsun" w:hAnsi="Book Antiqua" w:cs="Times New Roman"/>
          <w:color w:val="000000" w:themeColor="text1"/>
          <w:sz w:val="24"/>
          <w:szCs w:val="24"/>
        </w:rPr>
        <w:t>wa</w:t>
      </w:r>
      <w:r w:rsidRPr="009C331A">
        <w:rPr>
          <w:rFonts w:ascii="Book Antiqua" w:eastAsia="Simsun" w:hAnsi="Book Antiqua" w:cs="Times New Roman"/>
          <w:color w:val="000000" w:themeColor="text1"/>
          <w:sz w:val="24"/>
          <w:szCs w:val="24"/>
        </w:rPr>
        <w:t xml:space="preserve">s used as a </w:t>
      </w:r>
      <w:r w:rsidR="005077DE" w:rsidRPr="009C331A">
        <w:rPr>
          <w:rFonts w:ascii="Book Antiqua" w:eastAsia="Simsun" w:hAnsi="Book Antiqua" w:cs="Times New Roman"/>
          <w:color w:val="000000" w:themeColor="text1"/>
          <w:sz w:val="24"/>
          <w:szCs w:val="24"/>
        </w:rPr>
        <w:t>marker</w:t>
      </w:r>
      <w:r w:rsidRPr="009C331A">
        <w:rPr>
          <w:rFonts w:ascii="Book Antiqua" w:eastAsia="Simsun" w:hAnsi="Book Antiqua" w:cs="Times New Roman"/>
          <w:color w:val="000000" w:themeColor="text1"/>
          <w:sz w:val="24"/>
          <w:szCs w:val="24"/>
        </w:rPr>
        <w:t xml:space="preserve"> of</w:t>
      </w:r>
      <w:r w:rsidR="005077DE" w:rsidRPr="009C331A">
        <w:rPr>
          <w:rFonts w:ascii="Book Antiqua" w:eastAsia="Simsun" w:hAnsi="Book Antiqua" w:cs="Times New Roman"/>
          <w:color w:val="000000" w:themeColor="text1"/>
          <w:sz w:val="24"/>
          <w:szCs w:val="24"/>
        </w:rPr>
        <w:t xml:space="preserve"> the</w:t>
      </w:r>
      <w:r w:rsidRPr="009C331A">
        <w:rPr>
          <w:rFonts w:ascii="Book Antiqua" w:eastAsia="Simsun" w:hAnsi="Book Antiqua" w:cs="Times New Roman"/>
          <w:color w:val="000000" w:themeColor="text1"/>
          <w:sz w:val="24"/>
          <w:szCs w:val="24"/>
        </w:rPr>
        <w:t xml:space="preserve"> antral section</w:t>
      </w:r>
      <w:r w:rsidR="007F6E5E" w:rsidRPr="009C331A">
        <w:rPr>
          <w:rFonts w:ascii="Book Antiqua"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(Figure 1),</w:t>
      </w:r>
      <w:r w:rsidR="005077DE" w:rsidRPr="009C331A">
        <w:rPr>
          <w:rFonts w:ascii="Book Antiqua" w:eastAsia="Simsun" w:hAnsi="Book Antiqua" w:cs="Times New Roman"/>
          <w:color w:val="000000" w:themeColor="text1"/>
          <w:sz w:val="24"/>
          <w:szCs w:val="24"/>
        </w:rPr>
        <w:t xml:space="preserve"> and to detect r</w:t>
      </w:r>
      <w:r w:rsidRPr="009C331A">
        <w:rPr>
          <w:rFonts w:ascii="Book Antiqua" w:eastAsia="Simsun" w:hAnsi="Book Antiqua" w:cs="Times New Roman"/>
          <w:color w:val="000000" w:themeColor="text1"/>
          <w:sz w:val="24"/>
          <w:szCs w:val="24"/>
        </w:rPr>
        <w:t>elated indicators.</w:t>
      </w:r>
      <w:r w:rsidR="007F6E5E" w:rsidRPr="009C331A">
        <w:rPr>
          <w:rFonts w:ascii="Book Antiqua" w:hAnsi="Book Antiqua" w:cs="Times New Roman"/>
          <w:color w:val="000000" w:themeColor="text1"/>
          <w:sz w:val="24"/>
          <w:szCs w:val="24"/>
        </w:rPr>
        <w:t xml:space="preserve"> </w:t>
      </w:r>
      <w:r w:rsidR="005077DE" w:rsidRPr="009C331A">
        <w:rPr>
          <w:rFonts w:ascii="Book Antiqua" w:eastAsia="Simsun" w:hAnsi="Book Antiqua" w:cs="Times New Roman"/>
          <w:color w:val="000000" w:themeColor="text1"/>
          <w:sz w:val="24"/>
          <w:szCs w:val="24"/>
        </w:rPr>
        <w:t>Gastric function indices were detected using the two types of B-ultrasound methods, as shown in Table 1.</w:t>
      </w:r>
      <w:r w:rsidR="007F6E5E" w:rsidRPr="009C331A">
        <w:rPr>
          <w:rFonts w:ascii="Book Antiqua" w:hAnsi="Book Antiqua" w:cs="Times New Roman"/>
          <w:color w:val="000000" w:themeColor="text1"/>
          <w:sz w:val="24"/>
          <w:szCs w:val="24"/>
        </w:rPr>
        <w:t xml:space="preserve"> </w:t>
      </w:r>
      <w:r w:rsidR="005077DE" w:rsidRPr="009C331A">
        <w:rPr>
          <w:rFonts w:ascii="Book Antiqua" w:eastAsia="Simsun" w:hAnsi="Book Antiqua" w:cs="Times New Roman"/>
          <w:color w:val="000000" w:themeColor="text1"/>
          <w:sz w:val="24"/>
          <w:szCs w:val="24"/>
        </w:rPr>
        <w:t xml:space="preserve">ACF, ACA, MI, GET and other indicators detected using the modified B-ultrasound method were significantly smaller than those detected using the traditional B-ultrasound method, and the differences were statistically significant (all, </w:t>
      </w:r>
      <w:r w:rsidR="005077DE" w:rsidRPr="009C331A">
        <w:rPr>
          <w:rFonts w:ascii="Book Antiqua" w:eastAsia="Simsun" w:hAnsi="Book Antiqua" w:cs="Times New Roman"/>
          <w:i/>
          <w:color w:val="000000" w:themeColor="text1"/>
          <w:sz w:val="24"/>
          <w:szCs w:val="24"/>
        </w:rPr>
        <w:t xml:space="preserve">P </w:t>
      </w:r>
      <w:r w:rsidR="005077DE" w:rsidRPr="009C331A">
        <w:rPr>
          <w:rFonts w:ascii="Book Antiqua" w:eastAsia="Simsun" w:hAnsi="Book Antiqua" w:cs="Times New Roman"/>
          <w:color w:val="000000" w:themeColor="text1"/>
          <w:sz w:val="24"/>
          <w:szCs w:val="24"/>
        </w:rPr>
        <w:t>&lt;</w:t>
      </w:r>
      <w:r w:rsidR="007F6E5E" w:rsidRPr="009C331A">
        <w:rPr>
          <w:rFonts w:ascii="Book Antiqua" w:hAnsi="Book Antiqua" w:cs="Times New Roman"/>
          <w:color w:val="000000" w:themeColor="text1"/>
          <w:sz w:val="24"/>
          <w:szCs w:val="24"/>
        </w:rPr>
        <w:t xml:space="preserve"> </w:t>
      </w:r>
      <w:r w:rsidR="005077DE" w:rsidRPr="009C331A">
        <w:rPr>
          <w:rFonts w:ascii="Book Antiqua" w:eastAsia="Simsun" w:hAnsi="Book Antiqua" w:cs="Times New Roman"/>
          <w:color w:val="000000" w:themeColor="text1"/>
          <w:sz w:val="24"/>
          <w:szCs w:val="24"/>
        </w:rPr>
        <w:t>0.05).</w:t>
      </w:r>
      <w:r w:rsidR="004E505C" w:rsidRPr="009C331A">
        <w:rPr>
          <w:rFonts w:ascii="Book Antiqua" w:eastAsia="Simsun" w:hAnsi="Book Antiqua" w:cs="Times New Roman"/>
          <w:color w:val="000000" w:themeColor="text1"/>
          <w:sz w:val="24"/>
          <w:szCs w:val="24"/>
        </w:rPr>
        <w:t xml:space="preserve"> A</w:t>
      </w:r>
      <w:r w:rsidR="005077DE" w:rsidRPr="009C331A">
        <w:rPr>
          <w:rFonts w:ascii="Book Antiqua" w:eastAsia="Simsun" w:hAnsi="Book Antiqua" w:cs="Times New Roman"/>
          <w:color w:val="000000" w:themeColor="text1"/>
          <w:sz w:val="24"/>
          <w:szCs w:val="24"/>
        </w:rPr>
        <w:t>t the same time,</w:t>
      </w:r>
      <w:r w:rsidR="004E505C" w:rsidRPr="009C331A">
        <w:rPr>
          <w:rFonts w:ascii="Book Antiqua" w:eastAsia="Simsun" w:hAnsi="Book Antiqua" w:cs="Times New Roman"/>
          <w:color w:val="000000" w:themeColor="text1"/>
          <w:sz w:val="24"/>
          <w:szCs w:val="24"/>
        </w:rPr>
        <w:t xml:space="preserve"> in the l</w:t>
      </w:r>
      <w:r w:rsidR="005077DE" w:rsidRPr="009C331A">
        <w:rPr>
          <w:rFonts w:ascii="Book Antiqua" w:eastAsia="Simsun" w:hAnsi="Book Antiqua" w:cs="Times New Roman"/>
          <w:color w:val="000000" w:themeColor="text1"/>
          <w:sz w:val="24"/>
          <w:szCs w:val="24"/>
        </w:rPr>
        <w:t>inear correlation analysis</w:t>
      </w:r>
      <w:r w:rsidR="004E505C" w:rsidRPr="009C331A">
        <w:rPr>
          <w:rFonts w:ascii="Book Antiqua" w:eastAsia="Simsun" w:hAnsi="Book Antiqua" w:cs="Times New Roman"/>
          <w:color w:val="000000" w:themeColor="text1"/>
          <w:sz w:val="24"/>
          <w:szCs w:val="24"/>
        </w:rPr>
        <w:t xml:space="preserve"> s</w:t>
      </w:r>
      <w:r w:rsidR="005077DE" w:rsidRPr="009C331A">
        <w:rPr>
          <w:rFonts w:ascii="Book Antiqua" w:eastAsia="Simsun" w:hAnsi="Book Antiqua" w:cs="Times New Roman"/>
          <w:color w:val="000000" w:themeColor="text1"/>
          <w:sz w:val="24"/>
          <w:szCs w:val="24"/>
        </w:rPr>
        <w:t>hown in Table 2,</w:t>
      </w:r>
      <w:r w:rsidR="004E505C" w:rsidRPr="009C331A">
        <w:rPr>
          <w:rFonts w:ascii="Book Antiqua" w:eastAsia="Simsun" w:hAnsi="Book Antiqua" w:cs="Times New Roman"/>
          <w:color w:val="000000" w:themeColor="text1"/>
          <w:sz w:val="24"/>
          <w:szCs w:val="24"/>
        </w:rPr>
        <w:t xml:space="preserve"> the ACF, ACA and GET results detected using the t</w:t>
      </w:r>
      <w:r w:rsidR="005077DE" w:rsidRPr="009C331A">
        <w:rPr>
          <w:rFonts w:ascii="Book Antiqua" w:eastAsia="Simsun" w:hAnsi="Book Antiqua" w:cs="Times New Roman"/>
          <w:color w:val="000000" w:themeColor="text1"/>
          <w:sz w:val="24"/>
          <w:szCs w:val="24"/>
        </w:rPr>
        <w:t>raditional and</w:t>
      </w:r>
      <w:r w:rsidR="004E505C" w:rsidRPr="009C331A">
        <w:rPr>
          <w:rFonts w:ascii="Book Antiqua" w:eastAsia="Simsun" w:hAnsi="Book Antiqua" w:cs="Times New Roman"/>
          <w:color w:val="000000" w:themeColor="text1"/>
          <w:sz w:val="24"/>
          <w:szCs w:val="24"/>
        </w:rPr>
        <w:t xml:space="preserve"> modified</w:t>
      </w:r>
      <w:r w:rsidR="005077DE" w:rsidRPr="009C331A">
        <w:rPr>
          <w:rFonts w:ascii="Book Antiqua" w:eastAsia="Simsun" w:hAnsi="Book Antiqua" w:cs="Times New Roman"/>
          <w:color w:val="000000" w:themeColor="text1"/>
          <w:sz w:val="24"/>
          <w:szCs w:val="24"/>
        </w:rPr>
        <w:t xml:space="preserve"> method</w:t>
      </w:r>
      <w:r w:rsidR="004E505C" w:rsidRPr="009C331A">
        <w:rPr>
          <w:rFonts w:ascii="Book Antiqua" w:eastAsia="Simsun" w:hAnsi="Book Antiqua" w:cs="Times New Roman"/>
          <w:color w:val="000000" w:themeColor="text1"/>
          <w:sz w:val="24"/>
          <w:szCs w:val="24"/>
        </w:rPr>
        <w:t xml:space="preserve">s </w:t>
      </w:r>
      <w:r w:rsidR="005077DE" w:rsidRPr="009C331A">
        <w:rPr>
          <w:rFonts w:ascii="Book Antiqua" w:eastAsia="Simsun" w:hAnsi="Book Antiqua" w:cs="Times New Roman"/>
          <w:color w:val="000000" w:themeColor="text1"/>
          <w:sz w:val="24"/>
          <w:szCs w:val="24"/>
        </w:rPr>
        <w:t xml:space="preserve">were </w:t>
      </w:r>
      <w:r w:rsidR="004E505C" w:rsidRPr="009C331A">
        <w:rPr>
          <w:rFonts w:ascii="Book Antiqua" w:eastAsia="Simsun" w:hAnsi="Book Antiqua" w:cs="Times New Roman"/>
          <w:color w:val="000000" w:themeColor="text1"/>
          <w:sz w:val="24"/>
          <w:szCs w:val="24"/>
        </w:rPr>
        <w:t>highly</w:t>
      </w:r>
      <w:r w:rsidR="005077DE" w:rsidRPr="009C331A">
        <w:rPr>
          <w:rFonts w:ascii="Book Antiqua" w:eastAsia="Simsun" w:hAnsi="Book Antiqua" w:cs="Times New Roman"/>
          <w:color w:val="000000" w:themeColor="text1"/>
          <w:sz w:val="24"/>
          <w:szCs w:val="24"/>
        </w:rPr>
        <w:t xml:space="preserve"> correlat</w:t>
      </w:r>
      <w:r w:rsidR="004E505C" w:rsidRPr="009C331A">
        <w:rPr>
          <w:rFonts w:ascii="Book Antiqua" w:eastAsia="Simsun" w:hAnsi="Book Antiqua" w:cs="Times New Roman"/>
          <w:color w:val="000000" w:themeColor="text1"/>
          <w:sz w:val="24"/>
          <w:szCs w:val="24"/>
        </w:rPr>
        <w:t xml:space="preserve">ed. </w:t>
      </w:r>
      <w:r w:rsidR="005077DE" w:rsidRPr="009C331A">
        <w:rPr>
          <w:rFonts w:ascii="Book Antiqua" w:eastAsia="Simsun" w:hAnsi="Book Antiqua" w:cs="Times New Roman"/>
          <w:color w:val="000000" w:themeColor="text1"/>
          <w:sz w:val="24"/>
          <w:szCs w:val="24"/>
        </w:rPr>
        <w:t>However,</w:t>
      </w:r>
      <w:r w:rsidR="007F6E5E" w:rsidRPr="009C331A">
        <w:rPr>
          <w:rFonts w:ascii="Book Antiqua" w:hAnsi="Book Antiqua" w:cs="Times New Roman"/>
          <w:color w:val="000000" w:themeColor="text1"/>
          <w:sz w:val="24"/>
          <w:szCs w:val="24"/>
        </w:rPr>
        <w:t xml:space="preserve"> </w:t>
      </w:r>
      <w:r w:rsidR="005077DE" w:rsidRPr="009C331A">
        <w:rPr>
          <w:rFonts w:ascii="Book Antiqua" w:eastAsia="Simsun" w:hAnsi="Book Antiqua" w:cs="Times New Roman"/>
          <w:color w:val="000000" w:themeColor="text1"/>
          <w:sz w:val="24"/>
          <w:szCs w:val="24"/>
        </w:rPr>
        <w:t>ACA</w:t>
      </w:r>
      <w:r w:rsidR="007F6E5E" w:rsidRPr="009C331A">
        <w:rPr>
          <w:rFonts w:ascii="Book Antiqua" w:hAnsi="Book Antiqua" w:cs="Times New Roman"/>
          <w:color w:val="000000" w:themeColor="text1"/>
          <w:sz w:val="24"/>
          <w:szCs w:val="24"/>
        </w:rPr>
        <w:t xml:space="preserve"> </w:t>
      </w:r>
      <w:r w:rsidR="004E505C" w:rsidRPr="009C331A">
        <w:rPr>
          <w:rFonts w:ascii="Book Antiqua" w:eastAsia="Simsun" w:hAnsi="Book Antiqua" w:cs="Times New Roman"/>
          <w:color w:val="000000" w:themeColor="text1"/>
          <w:sz w:val="24"/>
          <w:szCs w:val="24"/>
        </w:rPr>
        <w:t>was</w:t>
      </w:r>
      <w:r w:rsidR="005077DE" w:rsidRPr="009C331A">
        <w:rPr>
          <w:rFonts w:ascii="Book Antiqua" w:eastAsia="Simsun" w:hAnsi="Book Antiqua" w:cs="Times New Roman"/>
          <w:color w:val="000000" w:themeColor="text1"/>
          <w:sz w:val="24"/>
          <w:szCs w:val="24"/>
        </w:rPr>
        <w:t xml:space="preserve"> poor</w:t>
      </w:r>
      <w:r w:rsidR="004E505C" w:rsidRPr="009C331A">
        <w:rPr>
          <w:rFonts w:ascii="Book Antiqua" w:eastAsia="Simsun" w:hAnsi="Book Antiqua" w:cs="Times New Roman"/>
          <w:color w:val="000000" w:themeColor="text1"/>
          <w:sz w:val="24"/>
          <w:szCs w:val="24"/>
        </w:rPr>
        <w:t>ly</w:t>
      </w:r>
      <w:r w:rsidR="005077DE" w:rsidRPr="009C331A">
        <w:rPr>
          <w:rFonts w:ascii="Book Antiqua" w:eastAsia="Simsun" w:hAnsi="Book Antiqua" w:cs="Times New Roman"/>
          <w:color w:val="000000" w:themeColor="text1"/>
          <w:sz w:val="24"/>
          <w:szCs w:val="24"/>
        </w:rPr>
        <w:t xml:space="preserve"> correlat</w:t>
      </w:r>
      <w:r w:rsidR="004E505C" w:rsidRPr="009C331A">
        <w:rPr>
          <w:rFonts w:ascii="Book Antiqua" w:eastAsia="Simsun" w:hAnsi="Book Antiqua" w:cs="Times New Roman"/>
          <w:color w:val="000000" w:themeColor="text1"/>
          <w:sz w:val="24"/>
          <w:szCs w:val="24"/>
        </w:rPr>
        <w:t>ed</w:t>
      </w:r>
      <w:r w:rsidR="005077DE" w:rsidRPr="009C331A">
        <w:rPr>
          <w:rFonts w:ascii="Book Antiqua" w:eastAsia="Simsun" w:hAnsi="Book Antiqua" w:cs="Times New Roman"/>
          <w:color w:val="000000" w:themeColor="text1"/>
          <w:sz w:val="24"/>
          <w:szCs w:val="24"/>
        </w:rPr>
        <w:t>.</w:t>
      </w:r>
    </w:p>
    <w:p w:rsidR="00456C9E" w:rsidRPr="009C331A" w:rsidRDefault="00456C9E" w:rsidP="00AE7A04">
      <w:pPr>
        <w:spacing w:line="360" w:lineRule="auto"/>
        <w:rPr>
          <w:rFonts w:ascii="Book Antiqua" w:eastAsia="Simsun" w:hAnsi="Book Antiqua" w:cs="Times New Roman"/>
          <w:color w:val="000000" w:themeColor="text1"/>
          <w:sz w:val="24"/>
          <w:szCs w:val="24"/>
        </w:rPr>
      </w:pPr>
    </w:p>
    <w:p w:rsidR="000065A9" w:rsidRPr="009C331A" w:rsidRDefault="00C76722" w:rsidP="00AE7A04">
      <w:pPr>
        <w:spacing w:line="360" w:lineRule="auto"/>
        <w:rPr>
          <w:rFonts w:ascii="Book Antiqua" w:eastAsia="Simsun" w:hAnsi="Book Antiqua" w:cs="Times New Roman"/>
          <w:b/>
          <w:i/>
          <w:color w:val="000000" w:themeColor="text1"/>
          <w:sz w:val="24"/>
          <w:szCs w:val="24"/>
        </w:rPr>
      </w:pPr>
      <w:r w:rsidRPr="009C331A">
        <w:rPr>
          <w:rFonts w:ascii="Book Antiqua" w:eastAsia="Simsun" w:hAnsi="Book Antiqua" w:cs="Times New Roman"/>
          <w:b/>
          <w:i/>
          <w:color w:val="000000" w:themeColor="text1"/>
          <w:sz w:val="24"/>
          <w:szCs w:val="24"/>
        </w:rPr>
        <w:t>Comparison of the effects of the modified single antral section B-ultrasound method and gastric acid withdrawal method in enteral nutrition</w:t>
      </w:r>
    </w:p>
    <w:p w:rsidR="00BE4CA2" w:rsidRPr="009C331A" w:rsidRDefault="000065A9" w:rsidP="00AE7A04">
      <w:pPr>
        <w:spacing w:line="360" w:lineRule="auto"/>
        <w:rPr>
          <w:rFonts w:ascii="Book Antiqua" w:eastAsia="Simsun"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The effect of the two methods of guiding EN is shown in Table 3.Results revealed that the modified B-ultrasound method</w:t>
      </w:r>
      <w:r w:rsidR="006B4895" w:rsidRPr="009C331A">
        <w:rPr>
          <w:rFonts w:ascii="Book Antiqua" w:eastAsia="Simsun" w:hAnsi="Book Antiqua" w:cs="Times New Roman"/>
          <w:color w:val="000000" w:themeColor="text1"/>
          <w:sz w:val="24"/>
          <w:szCs w:val="24"/>
        </w:rPr>
        <w:t xml:space="preserve"> had a better effect on patients in</w:t>
      </w:r>
      <w:r w:rsidRPr="009C331A">
        <w:rPr>
          <w:rFonts w:ascii="Book Antiqua" w:eastAsia="Simsun" w:hAnsi="Book Antiqua" w:cs="Times New Roman"/>
          <w:color w:val="000000" w:themeColor="text1"/>
          <w:sz w:val="24"/>
          <w:szCs w:val="24"/>
        </w:rPr>
        <w:t xml:space="preserve"> guid</w:t>
      </w:r>
      <w:r w:rsidR="006B4895" w:rsidRPr="009C331A">
        <w:rPr>
          <w:rFonts w:ascii="Book Antiqua" w:eastAsia="Simsun" w:hAnsi="Book Antiqua" w:cs="Times New Roman"/>
          <w:color w:val="000000" w:themeColor="text1"/>
          <w:sz w:val="24"/>
          <w:szCs w:val="24"/>
        </w:rPr>
        <w:t>ing EN</w:t>
      </w:r>
      <w:r w:rsidRPr="009C331A">
        <w:rPr>
          <w:rFonts w:ascii="Book Antiqua" w:eastAsia="Simsun" w:hAnsi="Book Antiqua" w:cs="Times New Roman"/>
          <w:color w:val="000000" w:themeColor="text1"/>
          <w:sz w:val="24"/>
          <w:szCs w:val="24"/>
        </w:rPr>
        <w:t>,</w:t>
      </w:r>
      <w:r w:rsidR="006B4895" w:rsidRPr="009C331A">
        <w:rPr>
          <w:rFonts w:ascii="Book Antiqua" w:eastAsia="Simsun" w:hAnsi="Book Antiqua" w:cs="Times New Roman"/>
          <w:color w:val="000000" w:themeColor="text1"/>
          <w:sz w:val="24"/>
          <w:szCs w:val="24"/>
        </w:rPr>
        <w:t xml:space="preserve"> and that the </w:t>
      </w:r>
      <w:r w:rsidRPr="009C331A">
        <w:rPr>
          <w:rFonts w:ascii="Book Antiqua" w:eastAsia="Simsun" w:hAnsi="Book Antiqua" w:cs="Times New Roman"/>
          <w:color w:val="000000" w:themeColor="text1"/>
          <w:sz w:val="24"/>
          <w:szCs w:val="24"/>
        </w:rPr>
        <w:t xml:space="preserve">EN duration, </w:t>
      </w:r>
      <w:r w:rsidR="006B4895" w:rsidRPr="009C331A">
        <w:rPr>
          <w:rFonts w:ascii="Book Antiqua" w:eastAsia="Simsun" w:hAnsi="Book Antiqua" w:cs="Times New Roman"/>
          <w:color w:val="000000" w:themeColor="text1"/>
          <w:sz w:val="24"/>
          <w:szCs w:val="24"/>
        </w:rPr>
        <w:t>EN</w:t>
      </w:r>
      <w:r w:rsidRPr="009C331A">
        <w:rPr>
          <w:rFonts w:ascii="Book Antiqua" w:eastAsia="Simsun" w:hAnsi="Book Antiqua" w:cs="Times New Roman"/>
          <w:color w:val="000000" w:themeColor="text1"/>
          <w:sz w:val="24"/>
          <w:szCs w:val="24"/>
        </w:rPr>
        <w:t xml:space="preserve"> compliance time, and daily average calorie value</w:t>
      </w:r>
      <w:r w:rsidR="006B4895" w:rsidRPr="009C331A">
        <w:rPr>
          <w:rFonts w:ascii="Book Antiqua" w:eastAsia="Simsun" w:hAnsi="Book Antiqua" w:cs="Times New Roman"/>
          <w:color w:val="000000" w:themeColor="text1"/>
          <w:sz w:val="24"/>
          <w:szCs w:val="24"/>
        </w:rPr>
        <w:t xml:space="preserve"> of these group of patients w</w:t>
      </w:r>
      <w:r w:rsidRPr="009C331A">
        <w:rPr>
          <w:rFonts w:ascii="Book Antiqua" w:eastAsia="Simsun" w:hAnsi="Book Antiqua" w:cs="Times New Roman"/>
          <w:color w:val="000000" w:themeColor="text1"/>
          <w:sz w:val="24"/>
          <w:szCs w:val="24"/>
        </w:rPr>
        <w:t>ere higher than</w:t>
      </w:r>
      <w:r w:rsidR="006B4895" w:rsidRPr="009C331A">
        <w:rPr>
          <w:rFonts w:ascii="Book Antiqua" w:eastAsia="Simsun" w:hAnsi="Book Antiqua" w:cs="Times New Roman"/>
          <w:color w:val="000000" w:themeColor="text1"/>
          <w:sz w:val="24"/>
          <w:szCs w:val="24"/>
        </w:rPr>
        <w:t xml:space="preserve"> in the</w:t>
      </w:r>
      <w:r w:rsidRPr="009C331A">
        <w:rPr>
          <w:rFonts w:ascii="Book Antiqua" w:eastAsia="Simsun" w:hAnsi="Book Antiqua" w:cs="Times New Roman"/>
          <w:color w:val="000000" w:themeColor="text1"/>
          <w:sz w:val="24"/>
          <w:szCs w:val="24"/>
        </w:rPr>
        <w:t xml:space="preserve"> gastric juice</w:t>
      </w:r>
      <w:r w:rsidR="006B4895" w:rsidRPr="009C331A">
        <w:rPr>
          <w:rFonts w:ascii="Book Antiqua" w:eastAsia="Simsun" w:hAnsi="Book Antiqua" w:cs="Times New Roman"/>
          <w:color w:val="000000" w:themeColor="text1"/>
          <w:sz w:val="24"/>
          <w:szCs w:val="24"/>
        </w:rPr>
        <w:t xml:space="preserve"> withdrawal group; and the d</w:t>
      </w:r>
      <w:r w:rsidRPr="009C331A">
        <w:rPr>
          <w:rFonts w:ascii="Book Antiqua" w:eastAsia="Simsun" w:hAnsi="Book Antiqua" w:cs="Times New Roman"/>
          <w:color w:val="000000" w:themeColor="text1"/>
          <w:sz w:val="24"/>
          <w:szCs w:val="24"/>
        </w:rPr>
        <w:t>ifferences were statistically significant</w:t>
      </w:r>
      <w:r w:rsidR="007F6E5E" w:rsidRPr="009C331A">
        <w:rPr>
          <w:rFonts w:ascii="Book Antiqua"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w:t>
      </w:r>
      <w:r w:rsidR="006B4895" w:rsidRPr="009C331A">
        <w:rPr>
          <w:rFonts w:ascii="Book Antiqua" w:eastAsia="Simsun" w:hAnsi="Book Antiqua" w:cs="Times New Roman"/>
          <w:color w:val="000000" w:themeColor="text1"/>
          <w:sz w:val="24"/>
          <w:szCs w:val="24"/>
        </w:rPr>
        <w:t>a</w:t>
      </w:r>
      <w:r w:rsidRPr="009C331A">
        <w:rPr>
          <w:rFonts w:ascii="Book Antiqua" w:eastAsia="Simsun" w:hAnsi="Book Antiqua" w:cs="Times New Roman"/>
          <w:color w:val="000000" w:themeColor="text1"/>
          <w:sz w:val="24"/>
          <w:szCs w:val="24"/>
        </w:rPr>
        <w:t>ll</w:t>
      </w:r>
      <w:r w:rsidR="006B4895" w:rsidRPr="009C331A">
        <w:rPr>
          <w:rFonts w:ascii="Book Antiqua" w:eastAsia="Simsun" w:hAnsi="Book Antiqua" w:cs="Times New Roman"/>
          <w:color w:val="000000" w:themeColor="text1"/>
          <w:sz w:val="24"/>
          <w:szCs w:val="24"/>
        </w:rPr>
        <w:t>,</w:t>
      </w:r>
      <w:r w:rsidR="007F6E5E" w:rsidRPr="009C331A">
        <w:rPr>
          <w:rFonts w:ascii="Book Antiqua" w:hAnsi="Book Antiqua" w:cs="Times New Roman"/>
          <w:color w:val="000000" w:themeColor="text1"/>
          <w:sz w:val="24"/>
          <w:szCs w:val="24"/>
        </w:rPr>
        <w:t xml:space="preserve"> </w:t>
      </w:r>
      <w:r w:rsidRPr="009C331A">
        <w:rPr>
          <w:rFonts w:ascii="Book Antiqua" w:eastAsia="Simsun" w:hAnsi="Book Antiqua" w:cs="Times New Roman"/>
          <w:i/>
          <w:color w:val="000000" w:themeColor="text1"/>
          <w:sz w:val="24"/>
          <w:szCs w:val="24"/>
        </w:rPr>
        <w:t>P</w:t>
      </w:r>
      <w:r w:rsidR="007F6E5E" w:rsidRPr="009C331A">
        <w:rPr>
          <w:rFonts w:ascii="Book Antiqua" w:hAnsi="Book Antiqua" w:cs="Times New Roman"/>
          <w:i/>
          <w:color w:val="000000" w:themeColor="text1"/>
          <w:sz w:val="24"/>
          <w:szCs w:val="24"/>
        </w:rPr>
        <w:t xml:space="preserve"> </w:t>
      </w:r>
      <w:r w:rsidRPr="009C331A">
        <w:rPr>
          <w:rFonts w:ascii="Book Antiqua" w:eastAsia="Simsun" w:hAnsi="Book Antiqua" w:cs="Times New Roman"/>
          <w:color w:val="000000" w:themeColor="text1"/>
          <w:sz w:val="24"/>
          <w:szCs w:val="24"/>
        </w:rPr>
        <w:t>&lt;</w:t>
      </w:r>
      <w:r w:rsidR="007F6E5E" w:rsidRPr="009C331A">
        <w:rPr>
          <w:rFonts w:ascii="Book Antiqua"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0.05).</w:t>
      </w:r>
      <w:r w:rsidR="00BE4CA2" w:rsidRPr="009C331A">
        <w:rPr>
          <w:rFonts w:ascii="Book Antiqua" w:eastAsia="Simsun" w:hAnsi="Book Antiqua" w:cs="Times New Roman"/>
          <w:color w:val="000000" w:themeColor="text1"/>
          <w:sz w:val="24"/>
          <w:szCs w:val="24"/>
        </w:rPr>
        <w:t xml:space="preserve"> At the same time, </w:t>
      </w:r>
      <w:proofErr w:type="spellStart"/>
      <w:r w:rsidR="00BE4CA2" w:rsidRPr="009C331A">
        <w:rPr>
          <w:rFonts w:ascii="Book Antiqua" w:eastAsia="Simsun" w:hAnsi="Book Antiqua" w:cs="Times New Roman"/>
          <w:color w:val="000000" w:themeColor="text1"/>
          <w:sz w:val="24"/>
          <w:szCs w:val="24"/>
        </w:rPr>
        <w:t>prealbumin</w:t>
      </w:r>
      <w:proofErr w:type="spellEnd"/>
      <w:r w:rsidR="00BE4CA2" w:rsidRPr="009C331A">
        <w:rPr>
          <w:rFonts w:ascii="Book Antiqua" w:eastAsia="Simsun" w:hAnsi="Book Antiqua" w:cs="Times New Roman"/>
          <w:color w:val="000000" w:themeColor="text1"/>
          <w:sz w:val="24"/>
          <w:szCs w:val="24"/>
        </w:rPr>
        <w:t xml:space="preserve"> and albumin levels in patients also revealed similar results (Figures 2 and 3). Furthermore, </w:t>
      </w:r>
      <w:proofErr w:type="spellStart"/>
      <w:r w:rsidR="00BE4CA2" w:rsidRPr="009C331A">
        <w:rPr>
          <w:rFonts w:ascii="Book Antiqua" w:eastAsia="Simsun" w:hAnsi="Book Antiqua" w:cs="Times New Roman"/>
          <w:color w:val="000000" w:themeColor="text1"/>
          <w:sz w:val="24"/>
          <w:szCs w:val="24"/>
        </w:rPr>
        <w:t>prealbumin</w:t>
      </w:r>
      <w:proofErr w:type="spellEnd"/>
      <w:r w:rsidR="00BE4CA2" w:rsidRPr="009C331A">
        <w:rPr>
          <w:rFonts w:ascii="Book Antiqua" w:eastAsia="Simsun" w:hAnsi="Book Antiqua" w:cs="Times New Roman"/>
          <w:color w:val="000000" w:themeColor="text1"/>
          <w:sz w:val="24"/>
          <w:szCs w:val="24"/>
        </w:rPr>
        <w:t xml:space="preserve"> and albumin levels were higher in patients who used the modified B-ultrasound method for guiding EN in postoperative 3, 5 and 7 d; and the differences were also statistically significant (all, </w:t>
      </w:r>
      <w:r w:rsidR="00BE4CA2" w:rsidRPr="009C331A">
        <w:rPr>
          <w:rFonts w:ascii="Book Antiqua" w:eastAsia="Simsun" w:hAnsi="Book Antiqua" w:cs="Times New Roman"/>
          <w:i/>
          <w:color w:val="000000" w:themeColor="text1"/>
          <w:sz w:val="24"/>
          <w:szCs w:val="24"/>
        </w:rPr>
        <w:t>P</w:t>
      </w:r>
      <w:r w:rsidR="007F6E5E" w:rsidRPr="009C331A">
        <w:rPr>
          <w:rFonts w:ascii="Book Antiqua" w:hAnsi="Book Antiqua" w:cs="Times New Roman"/>
          <w:i/>
          <w:color w:val="000000" w:themeColor="text1"/>
          <w:sz w:val="24"/>
          <w:szCs w:val="24"/>
        </w:rPr>
        <w:t xml:space="preserve"> </w:t>
      </w:r>
      <w:r w:rsidR="00BE4CA2" w:rsidRPr="009C331A">
        <w:rPr>
          <w:rFonts w:ascii="Book Antiqua" w:eastAsia="Simsun" w:hAnsi="Book Antiqua" w:cs="Times New Roman"/>
          <w:color w:val="000000" w:themeColor="text1"/>
          <w:sz w:val="24"/>
          <w:szCs w:val="24"/>
        </w:rPr>
        <w:t>&lt;</w:t>
      </w:r>
      <w:r w:rsidR="007F6E5E" w:rsidRPr="009C331A">
        <w:rPr>
          <w:rFonts w:ascii="Book Antiqua" w:hAnsi="Book Antiqua" w:cs="Times New Roman"/>
          <w:color w:val="000000" w:themeColor="text1"/>
          <w:sz w:val="24"/>
          <w:szCs w:val="24"/>
        </w:rPr>
        <w:t xml:space="preserve"> </w:t>
      </w:r>
      <w:r w:rsidR="00BE4CA2" w:rsidRPr="009C331A">
        <w:rPr>
          <w:rFonts w:ascii="Book Antiqua" w:eastAsia="Simsun" w:hAnsi="Book Antiqua" w:cs="Times New Roman"/>
          <w:color w:val="000000" w:themeColor="text1"/>
          <w:sz w:val="24"/>
          <w:szCs w:val="24"/>
        </w:rPr>
        <w:t>0.05).</w:t>
      </w:r>
      <w:r w:rsidR="007F45E5" w:rsidRPr="009C331A">
        <w:rPr>
          <w:rFonts w:ascii="Book Antiqua" w:eastAsia="Simsun" w:hAnsi="Book Antiqua" w:cs="Times New Roman"/>
          <w:color w:val="000000" w:themeColor="text1"/>
          <w:sz w:val="24"/>
          <w:szCs w:val="24"/>
        </w:rPr>
        <w:t xml:space="preserve"> The </w:t>
      </w:r>
      <w:r w:rsidR="00C736FF" w:rsidRPr="009C331A">
        <w:rPr>
          <w:rFonts w:ascii="Book Antiqua" w:eastAsia="Simsun" w:hAnsi="Book Antiqua" w:cs="Times New Roman"/>
          <w:color w:val="000000" w:themeColor="text1"/>
          <w:sz w:val="24"/>
          <w:szCs w:val="24"/>
        </w:rPr>
        <w:t>Kaplan-Meier survival curve was used to compare the incidence of EN complications in both groups.</w:t>
      </w:r>
      <w:r w:rsidR="007F45E5" w:rsidRPr="009C331A">
        <w:rPr>
          <w:rFonts w:ascii="Book Antiqua" w:eastAsia="Simsun" w:hAnsi="Book Antiqua" w:cs="Times New Roman"/>
          <w:color w:val="000000" w:themeColor="text1"/>
          <w:sz w:val="24"/>
          <w:szCs w:val="24"/>
        </w:rPr>
        <w:t xml:space="preserve"> R</w:t>
      </w:r>
      <w:r w:rsidR="00C736FF" w:rsidRPr="009C331A">
        <w:rPr>
          <w:rFonts w:ascii="Book Antiqua" w:eastAsia="Simsun" w:hAnsi="Book Antiqua" w:cs="Times New Roman"/>
          <w:color w:val="000000" w:themeColor="text1"/>
          <w:sz w:val="24"/>
          <w:szCs w:val="24"/>
        </w:rPr>
        <w:t xml:space="preserve">esults </w:t>
      </w:r>
      <w:r w:rsidR="007F45E5" w:rsidRPr="009C331A">
        <w:rPr>
          <w:rFonts w:ascii="Book Antiqua" w:eastAsia="Simsun" w:hAnsi="Book Antiqua" w:cs="Times New Roman"/>
          <w:color w:val="000000" w:themeColor="text1"/>
          <w:sz w:val="24"/>
          <w:szCs w:val="24"/>
        </w:rPr>
        <w:t>reveal</w:t>
      </w:r>
      <w:r w:rsidR="00C736FF" w:rsidRPr="009C331A">
        <w:rPr>
          <w:rFonts w:ascii="Book Antiqua" w:eastAsia="Simsun" w:hAnsi="Book Antiqua" w:cs="Times New Roman"/>
          <w:color w:val="000000" w:themeColor="text1"/>
          <w:sz w:val="24"/>
          <w:szCs w:val="24"/>
        </w:rPr>
        <w:t xml:space="preserve">ed that patients </w:t>
      </w:r>
      <w:r w:rsidR="007F45E5" w:rsidRPr="009C331A">
        <w:rPr>
          <w:rFonts w:ascii="Book Antiqua" w:eastAsia="Simsun" w:hAnsi="Book Antiqua" w:cs="Times New Roman"/>
          <w:color w:val="000000" w:themeColor="text1"/>
          <w:sz w:val="24"/>
          <w:szCs w:val="24"/>
        </w:rPr>
        <w:t>who used the modified</w:t>
      </w:r>
      <w:r w:rsidR="00C736FF" w:rsidRPr="009C331A">
        <w:rPr>
          <w:rFonts w:ascii="Book Antiqua" w:eastAsia="Simsun" w:hAnsi="Book Antiqua" w:cs="Times New Roman"/>
          <w:color w:val="000000" w:themeColor="text1"/>
          <w:sz w:val="24"/>
          <w:szCs w:val="24"/>
        </w:rPr>
        <w:t xml:space="preserve"> B</w:t>
      </w:r>
      <w:r w:rsidR="007F45E5" w:rsidRPr="009C331A">
        <w:rPr>
          <w:rFonts w:ascii="Book Antiqua" w:eastAsia="Simsun" w:hAnsi="Book Antiqua" w:cs="Times New Roman"/>
          <w:color w:val="000000" w:themeColor="text1"/>
          <w:sz w:val="24"/>
          <w:szCs w:val="24"/>
        </w:rPr>
        <w:t>-</w:t>
      </w:r>
      <w:r w:rsidR="00C736FF" w:rsidRPr="009C331A">
        <w:rPr>
          <w:rFonts w:ascii="Book Antiqua" w:eastAsia="Simsun" w:hAnsi="Book Antiqua" w:cs="Times New Roman"/>
          <w:color w:val="000000" w:themeColor="text1"/>
          <w:sz w:val="24"/>
          <w:szCs w:val="24"/>
        </w:rPr>
        <w:t xml:space="preserve">ultrasound </w:t>
      </w:r>
      <w:r w:rsidR="007F45E5" w:rsidRPr="009C331A">
        <w:rPr>
          <w:rFonts w:ascii="Book Antiqua" w:eastAsia="Simsun" w:hAnsi="Book Antiqua" w:cs="Times New Roman"/>
          <w:color w:val="000000" w:themeColor="text1"/>
          <w:sz w:val="24"/>
          <w:szCs w:val="24"/>
        </w:rPr>
        <w:t xml:space="preserve">method for </w:t>
      </w:r>
      <w:r w:rsidR="00C736FF" w:rsidRPr="009C331A">
        <w:rPr>
          <w:rFonts w:ascii="Book Antiqua" w:eastAsia="Simsun" w:hAnsi="Book Antiqua" w:cs="Times New Roman"/>
          <w:color w:val="000000" w:themeColor="text1"/>
          <w:sz w:val="24"/>
          <w:szCs w:val="24"/>
        </w:rPr>
        <w:t>guid</w:t>
      </w:r>
      <w:r w:rsidR="007F45E5" w:rsidRPr="009C331A">
        <w:rPr>
          <w:rFonts w:ascii="Book Antiqua" w:eastAsia="Simsun" w:hAnsi="Book Antiqua" w:cs="Times New Roman"/>
          <w:color w:val="000000" w:themeColor="text1"/>
          <w:sz w:val="24"/>
          <w:szCs w:val="24"/>
        </w:rPr>
        <w:t>ing</w:t>
      </w:r>
      <w:r w:rsidR="00C736FF" w:rsidRPr="009C331A">
        <w:rPr>
          <w:rFonts w:ascii="Book Antiqua" w:eastAsia="Simsun" w:hAnsi="Book Antiqua" w:cs="Times New Roman"/>
          <w:color w:val="000000" w:themeColor="text1"/>
          <w:sz w:val="24"/>
          <w:szCs w:val="24"/>
        </w:rPr>
        <w:t xml:space="preserve"> EN </w:t>
      </w:r>
      <w:r w:rsidR="007F45E5" w:rsidRPr="009C331A">
        <w:rPr>
          <w:rFonts w:ascii="Book Antiqua" w:eastAsia="Simsun" w:hAnsi="Book Antiqua" w:cs="Times New Roman"/>
          <w:color w:val="000000" w:themeColor="text1"/>
          <w:sz w:val="24"/>
          <w:szCs w:val="24"/>
        </w:rPr>
        <w:t xml:space="preserve">had </w:t>
      </w:r>
      <w:r w:rsidR="00C736FF" w:rsidRPr="009C331A">
        <w:rPr>
          <w:rFonts w:ascii="Book Antiqua" w:eastAsia="Simsun" w:hAnsi="Book Antiqua" w:cs="Times New Roman"/>
          <w:color w:val="000000" w:themeColor="text1"/>
          <w:sz w:val="24"/>
          <w:szCs w:val="24"/>
        </w:rPr>
        <w:t>adverse complications</w:t>
      </w:r>
      <w:r w:rsidR="007F6E5E" w:rsidRPr="009C331A">
        <w:rPr>
          <w:rFonts w:ascii="Book Antiqua" w:hAnsi="Book Antiqua" w:cs="Times New Roman"/>
          <w:color w:val="000000" w:themeColor="text1"/>
          <w:sz w:val="24"/>
          <w:szCs w:val="24"/>
        </w:rPr>
        <w:t xml:space="preserve"> </w:t>
      </w:r>
      <w:r w:rsidR="00C736FF" w:rsidRPr="009C331A">
        <w:rPr>
          <w:rFonts w:ascii="Book Antiqua" w:eastAsia="Simsun" w:hAnsi="Book Antiqua" w:cs="Times New Roman"/>
          <w:color w:val="000000" w:themeColor="text1"/>
          <w:sz w:val="24"/>
          <w:szCs w:val="24"/>
        </w:rPr>
        <w:t>(</w:t>
      </w:r>
      <w:r w:rsidR="007F45E5" w:rsidRPr="009C331A">
        <w:rPr>
          <w:rFonts w:ascii="Book Antiqua" w:eastAsia="Simsun" w:hAnsi="Book Antiqua" w:cs="Times New Roman"/>
          <w:color w:val="000000" w:themeColor="text1"/>
          <w:sz w:val="24"/>
          <w:szCs w:val="24"/>
        </w:rPr>
        <w:t>r</w:t>
      </w:r>
      <w:r w:rsidR="00C736FF" w:rsidRPr="009C331A">
        <w:rPr>
          <w:rFonts w:ascii="Book Antiqua" w:eastAsia="Simsun" w:hAnsi="Book Antiqua" w:cs="Times New Roman"/>
          <w:color w:val="000000" w:themeColor="text1"/>
          <w:sz w:val="24"/>
          <w:szCs w:val="24"/>
        </w:rPr>
        <w:t>eflux, vomiting, diarrhea, abdominal distension</w:t>
      </w:r>
      <w:r w:rsidR="007F45E5" w:rsidRPr="009C331A">
        <w:rPr>
          <w:rFonts w:ascii="Book Antiqua" w:eastAsia="Simsun" w:hAnsi="Book Antiqua" w:cs="Times New Roman"/>
          <w:color w:val="000000" w:themeColor="text1"/>
          <w:sz w:val="24"/>
          <w:szCs w:val="24"/>
        </w:rPr>
        <w:t>,</w:t>
      </w:r>
      <w:r w:rsidR="00C736FF" w:rsidRPr="009C331A">
        <w:rPr>
          <w:rFonts w:ascii="Book Antiqua" w:eastAsia="Simsun" w:hAnsi="Book Antiqua" w:cs="Times New Roman"/>
          <w:color w:val="000000" w:themeColor="text1"/>
          <w:sz w:val="24"/>
          <w:szCs w:val="24"/>
        </w:rPr>
        <w:t xml:space="preserve"> and new onset of pneumonia)</w:t>
      </w:r>
      <w:r w:rsidR="007F45E5" w:rsidRPr="009C331A">
        <w:rPr>
          <w:rFonts w:ascii="Book Antiqua" w:eastAsia="Simsun" w:hAnsi="Book Antiqua" w:cs="Times New Roman"/>
          <w:color w:val="000000" w:themeColor="text1"/>
          <w:sz w:val="24"/>
          <w:szCs w:val="24"/>
        </w:rPr>
        <w:t xml:space="preserve">, but its </w:t>
      </w:r>
      <w:r w:rsidR="00C736FF" w:rsidRPr="009C331A">
        <w:rPr>
          <w:rFonts w:ascii="Book Antiqua" w:eastAsia="Simsun" w:hAnsi="Book Antiqua" w:cs="Times New Roman"/>
          <w:color w:val="000000" w:themeColor="text1"/>
          <w:sz w:val="24"/>
          <w:szCs w:val="24"/>
        </w:rPr>
        <w:t>incidence was significantly l</w:t>
      </w:r>
      <w:r w:rsidR="007F45E5" w:rsidRPr="009C331A">
        <w:rPr>
          <w:rFonts w:ascii="Book Antiqua" w:eastAsia="Simsun" w:hAnsi="Book Antiqua" w:cs="Times New Roman"/>
          <w:color w:val="000000" w:themeColor="text1"/>
          <w:sz w:val="24"/>
          <w:szCs w:val="24"/>
        </w:rPr>
        <w:t>ower</w:t>
      </w:r>
      <w:r w:rsidR="00C736FF" w:rsidRPr="009C331A">
        <w:rPr>
          <w:rFonts w:ascii="Book Antiqua" w:eastAsia="Simsun" w:hAnsi="Book Antiqua" w:cs="Times New Roman"/>
          <w:color w:val="000000" w:themeColor="text1"/>
          <w:sz w:val="24"/>
          <w:szCs w:val="24"/>
        </w:rPr>
        <w:t xml:space="preserve"> than</w:t>
      </w:r>
      <w:r w:rsidR="007F45E5" w:rsidRPr="009C331A">
        <w:rPr>
          <w:rFonts w:ascii="Book Antiqua" w:eastAsia="Simsun" w:hAnsi="Book Antiqua" w:cs="Times New Roman"/>
          <w:color w:val="000000" w:themeColor="text1"/>
          <w:sz w:val="24"/>
          <w:szCs w:val="24"/>
        </w:rPr>
        <w:t xml:space="preserve"> the</w:t>
      </w:r>
      <w:r w:rsidR="00C736FF" w:rsidRPr="009C331A">
        <w:rPr>
          <w:rFonts w:ascii="Book Antiqua" w:eastAsia="Simsun" w:hAnsi="Book Antiqua" w:cs="Times New Roman"/>
          <w:color w:val="000000" w:themeColor="text1"/>
          <w:sz w:val="24"/>
          <w:szCs w:val="24"/>
        </w:rPr>
        <w:t xml:space="preserve"> gastric juice</w:t>
      </w:r>
      <w:r w:rsidR="007F45E5" w:rsidRPr="009C331A">
        <w:rPr>
          <w:rFonts w:ascii="Book Antiqua" w:eastAsia="Simsun" w:hAnsi="Book Antiqua" w:cs="Times New Roman"/>
          <w:color w:val="000000" w:themeColor="text1"/>
          <w:sz w:val="24"/>
          <w:szCs w:val="24"/>
        </w:rPr>
        <w:t xml:space="preserve"> withdrawal</w:t>
      </w:r>
      <w:r w:rsidR="00C736FF" w:rsidRPr="009C331A">
        <w:rPr>
          <w:rFonts w:ascii="Book Antiqua" w:eastAsia="Simsun" w:hAnsi="Book Antiqua" w:cs="Times New Roman"/>
          <w:color w:val="000000" w:themeColor="text1"/>
          <w:sz w:val="24"/>
          <w:szCs w:val="24"/>
        </w:rPr>
        <w:t xml:space="preserve"> group</w:t>
      </w:r>
      <w:r w:rsidR="007F45E5" w:rsidRPr="009C331A">
        <w:rPr>
          <w:rFonts w:ascii="Book Antiqua" w:eastAsia="Simsun" w:hAnsi="Book Antiqua" w:cs="Times New Roman"/>
          <w:color w:val="000000" w:themeColor="text1"/>
          <w:sz w:val="24"/>
          <w:szCs w:val="24"/>
        </w:rPr>
        <w:t>; and t</w:t>
      </w:r>
      <w:r w:rsidR="00C736FF" w:rsidRPr="009C331A">
        <w:rPr>
          <w:rFonts w:ascii="Book Antiqua" w:eastAsia="Simsun" w:hAnsi="Book Antiqua" w:cs="Times New Roman"/>
          <w:color w:val="000000" w:themeColor="text1"/>
          <w:sz w:val="24"/>
          <w:szCs w:val="24"/>
        </w:rPr>
        <w:t>he difference was statistically significant</w:t>
      </w:r>
      <w:r w:rsidR="007F6E5E" w:rsidRPr="009C331A">
        <w:rPr>
          <w:rFonts w:ascii="Book Antiqua" w:hAnsi="Book Antiqua" w:cs="Times New Roman"/>
          <w:color w:val="000000" w:themeColor="text1"/>
          <w:sz w:val="24"/>
          <w:szCs w:val="24"/>
        </w:rPr>
        <w:t xml:space="preserve"> </w:t>
      </w:r>
      <w:r w:rsidR="00C736FF" w:rsidRPr="009C331A">
        <w:rPr>
          <w:rFonts w:ascii="Book Antiqua" w:eastAsia="Simsun" w:hAnsi="Book Antiqua" w:cs="Times New Roman"/>
          <w:color w:val="000000" w:themeColor="text1"/>
          <w:sz w:val="24"/>
          <w:szCs w:val="24"/>
        </w:rPr>
        <w:t>(</w:t>
      </w:r>
      <w:r w:rsidR="00C736FF" w:rsidRPr="009C331A">
        <w:rPr>
          <w:rFonts w:ascii="Book Antiqua" w:eastAsia="Simsun" w:hAnsi="Book Antiqua" w:cs="Times New Roman"/>
          <w:i/>
          <w:color w:val="000000" w:themeColor="text1"/>
          <w:sz w:val="24"/>
          <w:szCs w:val="24"/>
        </w:rPr>
        <w:t>P</w:t>
      </w:r>
      <w:r w:rsidR="007F6E5E" w:rsidRPr="009C331A">
        <w:rPr>
          <w:rFonts w:ascii="Book Antiqua" w:hAnsi="Book Antiqua" w:cs="Times New Roman"/>
          <w:i/>
          <w:color w:val="000000" w:themeColor="text1"/>
          <w:sz w:val="24"/>
          <w:szCs w:val="24"/>
        </w:rPr>
        <w:t xml:space="preserve"> </w:t>
      </w:r>
      <w:r w:rsidR="00C736FF" w:rsidRPr="009C331A">
        <w:rPr>
          <w:rFonts w:ascii="Book Antiqua" w:eastAsia="Simsun" w:hAnsi="Book Antiqua" w:cs="Times New Roman"/>
          <w:color w:val="000000" w:themeColor="text1"/>
          <w:sz w:val="24"/>
          <w:szCs w:val="24"/>
        </w:rPr>
        <w:t>=</w:t>
      </w:r>
      <w:r w:rsidR="007F6E5E" w:rsidRPr="009C331A">
        <w:rPr>
          <w:rFonts w:ascii="Book Antiqua" w:hAnsi="Book Antiqua" w:cs="Times New Roman"/>
          <w:color w:val="000000" w:themeColor="text1"/>
          <w:sz w:val="24"/>
          <w:szCs w:val="24"/>
        </w:rPr>
        <w:t xml:space="preserve"> </w:t>
      </w:r>
      <w:r w:rsidR="00C736FF" w:rsidRPr="009C331A">
        <w:rPr>
          <w:rFonts w:ascii="Book Antiqua" w:eastAsia="Simsun" w:hAnsi="Book Antiqua" w:cs="Times New Roman"/>
          <w:color w:val="000000" w:themeColor="text1"/>
          <w:sz w:val="24"/>
          <w:szCs w:val="24"/>
        </w:rPr>
        <w:t>0.031).</w:t>
      </w:r>
    </w:p>
    <w:p w:rsidR="00F435E6" w:rsidRPr="009C331A" w:rsidRDefault="00F435E6" w:rsidP="00AE7A04">
      <w:pPr>
        <w:spacing w:line="360" w:lineRule="auto"/>
        <w:rPr>
          <w:rFonts w:ascii="Book Antiqua" w:eastAsia="Simsun" w:hAnsi="Book Antiqua" w:cs="Times New Roman"/>
          <w:color w:val="000000" w:themeColor="text1"/>
          <w:sz w:val="24"/>
          <w:szCs w:val="24"/>
        </w:rPr>
      </w:pPr>
    </w:p>
    <w:p w:rsidR="00384075" w:rsidRPr="009C331A" w:rsidRDefault="0053751F" w:rsidP="00AE7A04">
      <w:pPr>
        <w:spacing w:line="360" w:lineRule="auto"/>
        <w:rPr>
          <w:rFonts w:ascii="Book Antiqua" w:hAnsi="Book Antiqua" w:cs="Times New Roman"/>
          <w:b/>
          <w:color w:val="000000" w:themeColor="text1"/>
          <w:sz w:val="24"/>
          <w:szCs w:val="24"/>
        </w:rPr>
      </w:pPr>
      <w:r w:rsidRPr="009C331A">
        <w:rPr>
          <w:rFonts w:ascii="Book Antiqua" w:eastAsia="Simsun" w:hAnsi="Book Antiqua" w:cs="Times New Roman"/>
          <w:b/>
          <w:color w:val="000000" w:themeColor="text1"/>
          <w:sz w:val="24"/>
          <w:szCs w:val="24"/>
        </w:rPr>
        <w:lastRenderedPageBreak/>
        <w:t>DISCUSSION</w:t>
      </w:r>
    </w:p>
    <w:p w:rsidR="00C36B28" w:rsidRPr="009C331A" w:rsidRDefault="004A6AEA" w:rsidP="00AE7A04">
      <w:pPr>
        <w:spacing w:line="360" w:lineRule="auto"/>
        <w:rPr>
          <w:rFonts w:ascii="Book Antiqua"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 xml:space="preserve">Whether for patients or healthy people, adequate intake of nutrients is important for maintaining the normal functions of the body, and good nutrition helps to maintain cell metabolism, and in maintaining the normal structure of tissues and organs, and other </w:t>
      </w:r>
      <w:proofErr w:type="gramStart"/>
      <w:r w:rsidRPr="009C331A">
        <w:rPr>
          <w:rFonts w:ascii="Book Antiqua" w:eastAsia="Simsun" w:hAnsi="Book Antiqua" w:cs="Times New Roman"/>
          <w:color w:val="000000" w:themeColor="text1"/>
          <w:sz w:val="24"/>
          <w:szCs w:val="24"/>
        </w:rPr>
        <w:t>functions</w:t>
      </w:r>
      <w:r w:rsidR="00C76722" w:rsidRPr="009C331A">
        <w:rPr>
          <w:rFonts w:ascii="Book Antiqua" w:eastAsia="Simsun" w:hAnsi="Book Antiqua" w:cs="Times New Roman"/>
          <w:color w:val="000000" w:themeColor="text1"/>
          <w:sz w:val="24"/>
          <w:szCs w:val="24"/>
          <w:vertAlign w:val="superscript"/>
        </w:rPr>
        <w:t>[</w:t>
      </w:r>
      <w:proofErr w:type="gramEnd"/>
      <w:r w:rsidR="00C76722" w:rsidRPr="009C331A">
        <w:rPr>
          <w:rFonts w:ascii="Book Antiqua" w:eastAsia="Simsun" w:hAnsi="Book Antiqua" w:cs="Times New Roman"/>
          <w:color w:val="000000" w:themeColor="text1"/>
          <w:sz w:val="24"/>
          <w:szCs w:val="24"/>
          <w:vertAlign w:val="superscript"/>
        </w:rPr>
        <w:t>15-19]</w:t>
      </w:r>
      <w:r w:rsidRPr="009C331A">
        <w:rPr>
          <w:rFonts w:ascii="Book Antiqua" w:eastAsia="Simsun" w:hAnsi="Book Antiqua" w:cs="Times New Roman"/>
          <w:color w:val="000000" w:themeColor="text1"/>
          <w:sz w:val="24"/>
          <w:szCs w:val="24"/>
        </w:rPr>
        <w:t>.</w:t>
      </w:r>
      <w:r w:rsidR="007F6E5E" w:rsidRPr="009C331A">
        <w:rPr>
          <w:rFonts w:ascii="Book Antiqua"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At present, usually through the intestine, parenteral nutrition provides patients with good nutritional support.</w:t>
      </w:r>
      <w:r w:rsidR="007F6E5E" w:rsidRPr="009C331A">
        <w:rPr>
          <w:rFonts w:ascii="Book Antiqua" w:hAnsi="Book Antiqua" w:cs="Times New Roman"/>
          <w:color w:val="000000" w:themeColor="text1"/>
          <w:sz w:val="24"/>
          <w:szCs w:val="24"/>
        </w:rPr>
        <w:t xml:space="preserve"> </w:t>
      </w:r>
      <w:r w:rsidR="001B1F2E" w:rsidRPr="009C331A">
        <w:rPr>
          <w:rFonts w:ascii="Book Antiqua" w:eastAsia="Simsun" w:hAnsi="Book Antiqua" w:cs="Times New Roman"/>
          <w:color w:val="000000" w:themeColor="text1"/>
          <w:sz w:val="24"/>
          <w:szCs w:val="24"/>
        </w:rPr>
        <w:t>The e</w:t>
      </w:r>
      <w:r w:rsidRPr="009C331A">
        <w:rPr>
          <w:rFonts w:ascii="Book Antiqua" w:eastAsia="Simsun" w:hAnsi="Book Antiqua" w:cs="Times New Roman"/>
          <w:color w:val="000000" w:themeColor="text1"/>
          <w:sz w:val="24"/>
          <w:szCs w:val="24"/>
        </w:rPr>
        <w:t xml:space="preserve">nteral nutrition </w:t>
      </w:r>
      <w:r w:rsidR="001B1F2E" w:rsidRPr="009C331A">
        <w:rPr>
          <w:rFonts w:ascii="Book Antiqua" w:eastAsia="Simsun" w:hAnsi="Book Antiqua" w:cs="Times New Roman"/>
          <w:color w:val="000000" w:themeColor="text1"/>
          <w:sz w:val="24"/>
          <w:szCs w:val="24"/>
        </w:rPr>
        <w:t xml:space="preserve">approach has gained the attention of clinicians, because this approach is closer to the normal physiological conditions of the body’s intake of </w:t>
      </w:r>
      <w:proofErr w:type="gramStart"/>
      <w:r w:rsidR="001B1F2E" w:rsidRPr="009C331A">
        <w:rPr>
          <w:rFonts w:ascii="Book Antiqua" w:eastAsia="Simsun" w:hAnsi="Book Antiqua" w:cs="Times New Roman"/>
          <w:color w:val="000000" w:themeColor="text1"/>
          <w:sz w:val="24"/>
          <w:szCs w:val="24"/>
        </w:rPr>
        <w:t>nutrients</w:t>
      </w:r>
      <w:r w:rsidR="00C76722" w:rsidRPr="009C331A">
        <w:rPr>
          <w:rFonts w:ascii="Book Antiqua" w:eastAsia="Simsun" w:hAnsi="Book Antiqua" w:cs="Times New Roman"/>
          <w:color w:val="000000" w:themeColor="text1"/>
          <w:sz w:val="24"/>
          <w:szCs w:val="24"/>
          <w:vertAlign w:val="superscript"/>
        </w:rPr>
        <w:t>[</w:t>
      </w:r>
      <w:proofErr w:type="gramEnd"/>
      <w:r w:rsidR="00C76722" w:rsidRPr="009C331A">
        <w:rPr>
          <w:rFonts w:ascii="Book Antiqua" w:eastAsia="Simsun" w:hAnsi="Book Antiqua" w:cs="Times New Roman"/>
          <w:color w:val="000000" w:themeColor="text1"/>
          <w:sz w:val="24"/>
          <w:szCs w:val="24"/>
          <w:vertAlign w:val="superscript"/>
        </w:rPr>
        <w:t>20-25</w:t>
      </w:r>
      <w:r w:rsidRPr="009C331A">
        <w:rPr>
          <w:rFonts w:ascii="Book Antiqua" w:eastAsia="Simsun" w:hAnsi="Book Antiqua" w:cs="Times New Roman"/>
          <w:color w:val="000000" w:themeColor="text1"/>
          <w:sz w:val="24"/>
          <w:szCs w:val="24"/>
          <w:vertAlign w:val="superscript"/>
        </w:rPr>
        <w:t>]</w:t>
      </w:r>
      <w:r w:rsidRPr="009C331A">
        <w:rPr>
          <w:rFonts w:ascii="Book Antiqua" w:eastAsia="Simsun" w:hAnsi="Book Antiqua" w:cs="Times New Roman"/>
          <w:color w:val="000000" w:themeColor="text1"/>
          <w:sz w:val="24"/>
          <w:szCs w:val="24"/>
        </w:rPr>
        <w:t>.</w:t>
      </w:r>
      <w:r w:rsidR="007F6E5E" w:rsidRPr="009C331A">
        <w:rPr>
          <w:rFonts w:ascii="Book Antiqua" w:hAnsi="Book Antiqua" w:cs="Times New Roman"/>
          <w:color w:val="000000" w:themeColor="text1"/>
          <w:sz w:val="24"/>
          <w:szCs w:val="24"/>
        </w:rPr>
        <w:t xml:space="preserve"> </w:t>
      </w:r>
      <w:r w:rsidR="00EE2E48" w:rsidRPr="009C331A">
        <w:rPr>
          <w:rFonts w:ascii="Book Antiqua" w:eastAsia="Simsun" w:hAnsi="Book Antiqua" w:cs="Times New Roman"/>
          <w:color w:val="000000" w:themeColor="text1"/>
          <w:sz w:val="24"/>
          <w:szCs w:val="24"/>
        </w:rPr>
        <w:t xml:space="preserve">However, </w:t>
      </w:r>
      <w:r w:rsidR="0003195E" w:rsidRPr="009C331A">
        <w:rPr>
          <w:rFonts w:ascii="Book Antiqua" w:eastAsia="Simsun" w:hAnsi="Book Antiqua" w:cs="Times New Roman"/>
          <w:color w:val="000000" w:themeColor="text1"/>
          <w:sz w:val="24"/>
          <w:szCs w:val="24"/>
        </w:rPr>
        <w:t>for</w:t>
      </w:r>
      <w:r w:rsidR="00EE2E48" w:rsidRPr="009C331A">
        <w:rPr>
          <w:rFonts w:ascii="Book Antiqua" w:eastAsia="Simsun" w:hAnsi="Book Antiqua" w:cs="Times New Roman"/>
          <w:color w:val="000000" w:themeColor="text1"/>
          <w:sz w:val="24"/>
          <w:szCs w:val="24"/>
        </w:rPr>
        <w:t xml:space="preserve"> severe patients suffering from severe diseases,</w:t>
      </w:r>
      <w:r w:rsidR="007F6E5E" w:rsidRPr="009C331A">
        <w:rPr>
          <w:rFonts w:ascii="Book Antiqua" w:hAnsi="Book Antiqua" w:cs="Times New Roman"/>
          <w:color w:val="000000" w:themeColor="text1"/>
          <w:sz w:val="24"/>
          <w:szCs w:val="24"/>
        </w:rPr>
        <w:t xml:space="preserve"> </w:t>
      </w:r>
      <w:r w:rsidR="00EE2E48" w:rsidRPr="009C331A">
        <w:rPr>
          <w:rFonts w:ascii="Book Antiqua" w:eastAsia="Simsun" w:hAnsi="Book Antiqua" w:cs="Times New Roman"/>
          <w:color w:val="000000" w:themeColor="text1"/>
          <w:sz w:val="24"/>
          <w:szCs w:val="24"/>
        </w:rPr>
        <w:t xml:space="preserve">gastrointestinal function </w:t>
      </w:r>
      <w:r w:rsidR="0003195E" w:rsidRPr="009C331A">
        <w:rPr>
          <w:rFonts w:ascii="Book Antiqua" w:eastAsia="Simsun" w:hAnsi="Book Antiqua" w:cs="Times New Roman"/>
          <w:color w:val="000000" w:themeColor="text1"/>
          <w:sz w:val="24"/>
          <w:szCs w:val="24"/>
        </w:rPr>
        <w:t>can be</w:t>
      </w:r>
      <w:r w:rsidR="007F6E5E" w:rsidRPr="009C331A">
        <w:rPr>
          <w:rFonts w:ascii="Book Antiqua" w:hAnsi="Book Antiqua" w:cs="Times New Roman"/>
          <w:color w:val="000000" w:themeColor="text1"/>
          <w:sz w:val="24"/>
          <w:szCs w:val="24"/>
        </w:rPr>
        <w:t xml:space="preserve"> </w:t>
      </w:r>
      <w:r w:rsidR="0003195E" w:rsidRPr="009C331A">
        <w:rPr>
          <w:rFonts w:ascii="Book Antiqua" w:eastAsia="Simsun" w:hAnsi="Book Antiqua" w:cs="Times New Roman"/>
          <w:color w:val="000000" w:themeColor="text1"/>
          <w:sz w:val="24"/>
          <w:szCs w:val="24"/>
        </w:rPr>
        <w:t xml:space="preserve">inhibited in </w:t>
      </w:r>
      <w:r w:rsidR="00EE2E48" w:rsidRPr="009C331A">
        <w:rPr>
          <w:rFonts w:ascii="Book Antiqua" w:eastAsia="Simsun" w:hAnsi="Book Antiqua" w:cs="Times New Roman"/>
          <w:color w:val="000000" w:themeColor="text1"/>
          <w:sz w:val="24"/>
          <w:szCs w:val="24"/>
        </w:rPr>
        <w:t>varying degrees</w:t>
      </w:r>
      <w:r w:rsidR="0003195E" w:rsidRPr="009C331A">
        <w:rPr>
          <w:rFonts w:ascii="Book Antiqua" w:eastAsia="Simsun" w:hAnsi="Book Antiqua" w:cs="Times New Roman"/>
          <w:color w:val="000000" w:themeColor="text1"/>
          <w:sz w:val="24"/>
          <w:szCs w:val="24"/>
        </w:rPr>
        <w:t>, and is m</w:t>
      </w:r>
      <w:r w:rsidR="00EE2E48" w:rsidRPr="009C331A">
        <w:rPr>
          <w:rFonts w:ascii="Book Antiqua" w:eastAsia="Simsun" w:hAnsi="Book Antiqua" w:cs="Times New Roman"/>
          <w:color w:val="000000" w:themeColor="text1"/>
          <w:sz w:val="24"/>
          <w:szCs w:val="24"/>
        </w:rPr>
        <w:t>ainly</w:t>
      </w:r>
      <w:r w:rsidR="0003195E" w:rsidRPr="009C331A">
        <w:rPr>
          <w:rFonts w:ascii="Book Antiqua" w:eastAsia="Simsun" w:hAnsi="Book Antiqua" w:cs="Times New Roman"/>
          <w:color w:val="000000" w:themeColor="text1"/>
          <w:sz w:val="24"/>
          <w:szCs w:val="24"/>
        </w:rPr>
        <w:t xml:space="preserve"> performed</w:t>
      </w:r>
      <w:r w:rsidR="00EE2E48" w:rsidRPr="009C331A">
        <w:rPr>
          <w:rFonts w:ascii="Book Antiqua" w:eastAsia="Simsun" w:hAnsi="Book Antiqua" w:cs="Times New Roman"/>
          <w:color w:val="000000" w:themeColor="text1"/>
          <w:sz w:val="24"/>
          <w:szCs w:val="24"/>
        </w:rPr>
        <w:t xml:space="preserve"> for gastric emptying disorders and enteral nutrition </w:t>
      </w:r>
      <w:proofErr w:type="gramStart"/>
      <w:r w:rsidR="00EE2E48" w:rsidRPr="009C331A">
        <w:rPr>
          <w:rFonts w:ascii="Book Antiqua" w:eastAsia="Simsun" w:hAnsi="Book Antiqua" w:cs="Times New Roman"/>
          <w:color w:val="000000" w:themeColor="text1"/>
          <w:sz w:val="24"/>
          <w:szCs w:val="24"/>
        </w:rPr>
        <w:t>intolerance</w:t>
      </w:r>
      <w:r w:rsidR="00C76722" w:rsidRPr="009C331A">
        <w:rPr>
          <w:rFonts w:ascii="Book Antiqua" w:eastAsia="Simsun" w:hAnsi="Book Antiqua" w:cs="Times New Roman"/>
          <w:color w:val="000000" w:themeColor="text1"/>
          <w:sz w:val="24"/>
          <w:szCs w:val="24"/>
          <w:vertAlign w:val="superscript"/>
        </w:rPr>
        <w:t>[</w:t>
      </w:r>
      <w:proofErr w:type="gramEnd"/>
      <w:r w:rsidR="00C76722" w:rsidRPr="009C331A">
        <w:rPr>
          <w:rFonts w:ascii="Book Antiqua" w:eastAsia="Simsun" w:hAnsi="Book Antiqua" w:cs="Times New Roman"/>
          <w:color w:val="000000" w:themeColor="text1"/>
          <w:sz w:val="24"/>
          <w:szCs w:val="24"/>
          <w:vertAlign w:val="superscript"/>
        </w:rPr>
        <w:t>26-33]</w:t>
      </w:r>
      <w:r w:rsidR="00EE2E48" w:rsidRPr="009C331A">
        <w:rPr>
          <w:rFonts w:ascii="Book Antiqua" w:eastAsia="Simsun" w:hAnsi="Book Antiqua" w:cs="Times New Roman"/>
          <w:color w:val="000000" w:themeColor="text1"/>
          <w:sz w:val="24"/>
          <w:szCs w:val="24"/>
        </w:rPr>
        <w:t>.</w:t>
      </w:r>
      <w:r w:rsidR="007F6E5E" w:rsidRPr="009C331A">
        <w:rPr>
          <w:rFonts w:ascii="Book Antiqua" w:hAnsi="Book Antiqua" w:cs="Times New Roman"/>
          <w:color w:val="000000" w:themeColor="text1"/>
          <w:sz w:val="24"/>
          <w:szCs w:val="24"/>
        </w:rPr>
        <w:t xml:space="preserve"> </w:t>
      </w:r>
      <w:r w:rsidR="00C36B28" w:rsidRPr="009C331A">
        <w:rPr>
          <w:rFonts w:ascii="Book Antiqua" w:eastAsia="Simsun" w:hAnsi="Book Antiqua" w:cs="Times New Roman"/>
          <w:color w:val="000000" w:themeColor="text1"/>
          <w:sz w:val="24"/>
          <w:szCs w:val="24"/>
        </w:rPr>
        <w:t>Therefore, it is important to monitor the patient's stomach function in real time, in order to develop an individualized EN regimen for patient rehabilitation. In this study, for modified antral single section B-ultrasound method, and in the normal population, studies have shown that the modified B-</w:t>
      </w:r>
      <w:r w:rsidR="00F5573B" w:rsidRPr="009C331A">
        <w:rPr>
          <w:rFonts w:ascii="Book Antiqua" w:eastAsia="Simsun" w:hAnsi="Book Antiqua" w:cs="Times New Roman"/>
          <w:color w:val="000000" w:themeColor="text1"/>
          <w:sz w:val="24"/>
          <w:szCs w:val="24"/>
        </w:rPr>
        <w:t>ultrasound</w:t>
      </w:r>
      <w:r w:rsidR="00C36B28" w:rsidRPr="009C331A">
        <w:rPr>
          <w:rFonts w:ascii="Book Antiqua" w:eastAsia="Simsun" w:hAnsi="Book Antiqua" w:cs="Times New Roman"/>
          <w:color w:val="000000" w:themeColor="text1"/>
          <w:sz w:val="24"/>
          <w:szCs w:val="24"/>
        </w:rPr>
        <w:t xml:space="preserve"> can also provide a good reflection of the gastric function. On this basis, its practical application in critically ill patients also suggests that the modified B-ultrasound for guiding the EN program can be well provided for patients with nutritional support, and this can also reduce the incidence of EN complications.</w:t>
      </w:r>
    </w:p>
    <w:p w:rsidR="000709CB" w:rsidRPr="009C331A" w:rsidRDefault="000709CB" w:rsidP="00AE7A04">
      <w:pPr>
        <w:spacing w:line="360" w:lineRule="auto"/>
        <w:rPr>
          <w:rFonts w:ascii="Book Antiqua" w:hAnsi="Book Antiqua" w:cs="Times New Roman"/>
          <w:color w:val="000000" w:themeColor="text1"/>
          <w:sz w:val="24"/>
          <w:szCs w:val="24"/>
        </w:rPr>
      </w:pPr>
    </w:p>
    <w:p w:rsidR="00A857B4" w:rsidRPr="009C331A" w:rsidRDefault="00C76722" w:rsidP="00AE7A04">
      <w:pPr>
        <w:spacing w:line="360" w:lineRule="auto"/>
        <w:rPr>
          <w:rFonts w:ascii="Book Antiqua" w:hAnsi="Book Antiqua" w:cs="Times New Roman"/>
          <w:b/>
          <w:i/>
          <w:color w:val="000000" w:themeColor="text1"/>
          <w:sz w:val="24"/>
          <w:szCs w:val="24"/>
        </w:rPr>
      </w:pPr>
      <w:r w:rsidRPr="009C331A">
        <w:rPr>
          <w:rFonts w:ascii="Book Antiqua" w:eastAsia="Simsun" w:hAnsi="Book Antiqua" w:cs="Times New Roman"/>
          <w:b/>
          <w:i/>
          <w:color w:val="000000" w:themeColor="text1"/>
          <w:sz w:val="24"/>
          <w:szCs w:val="24"/>
        </w:rPr>
        <w:t xml:space="preserve">Evaluation of the effect of the modified B-ultrasound method in detecting the gastrointestinal tract </w:t>
      </w:r>
    </w:p>
    <w:p w:rsidR="00BC54DB" w:rsidRPr="009C331A" w:rsidRDefault="00BC54DB" w:rsidP="00AE7A04">
      <w:pPr>
        <w:spacing w:line="360" w:lineRule="auto"/>
        <w:rPr>
          <w:rFonts w:ascii="Book Antiqua"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B-ultrasound has been widely used in various departments due to its simple, convenient, accurate and good repeatability features.</w:t>
      </w:r>
      <w:r w:rsidR="007F6E5E" w:rsidRPr="009C331A">
        <w:rPr>
          <w:rFonts w:ascii="Book Antiqua"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 xml:space="preserve">In 1989, </w:t>
      </w:r>
      <w:proofErr w:type="spellStart"/>
      <w:proofErr w:type="gramStart"/>
      <w:r w:rsidRPr="009C331A">
        <w:rPr>
          <w:rFonts w:ascii="Book Antiqua" w:eastAsia="Simsun" w:hAnsi="Book Antiqua" w:cs="Times New Roman"/>
          <w:color w:val="000000" w:themeColor="text1"/>
          <w:sz w:val="24"/>
          <w:szCs w:val="24"/>
        </w:rPr>
        <w:t>Marzio</w:t>
      </w:r>
      <w:r w:rsidR="00C76722" w:rsidRPr="009C331A">
        <w:rPr>
          <w:rFonts w:ascii="Book Antiqua" w:eastAsia="Simsun" w:hAnsi="Book Antiqua" w:cs="Times New Roman"/>
          <w:i/>
          <w:color w:val="000000" w:themeColor="text1"/>
          <w:sz w:val="24"/>
          <w:szCs w:val="24"/>
        </w:rPr>
        <w:t>etal</w:t>
      </w:r>
      <w:proofErr w:type="spellEnd"/>
      <w:r w:rsidR="00C76722" w:rsidRPr="009C331A">
        <w:rPr>
          <w:rFonts w:ascii="Book Antiqua" w:eastAsia="Simsun" w:hAnsi="Book Antiqua" w:cs="Times New Roman"/>
          <w:color w:val="000000" w:themeColor="text1"/>
          <w:sz w:val="24"/>
          <w:szCs w:val="24"/>
          <w:vertAlign w:val="superscript"/>
        </w:rPr>
        <w:t>[</w:t>
      </w:r>
      <w:proofErr w:type="gramEnd"/>
      <w:r w:rsidR="00C76722" w:rsidRPr="009C331A">
        <w:rPr>
          <w:rFonts w:ascii="Book Antiqua" w:eastAsia="Simsun" w:hAnsi="Book Antiqua" w:cs="Times New Roman"/>
          <w:color w:val="000000" w:themeColor="text1"/>
          <w:sz w:val="24"/>
          <w:szCs w:val="24"/>
          <w:vertAlign w:val="superscript"/>
        </w:rPr>
        <w:t>14]</w:t>
      </w:r>
      <w:r w:rsidRPr="009C331A">
        <w:rPr>
          <w:rFonts w:ascii="Book Antiqua" w:eastAsia="Simsun" w:hAnsi="Book Antiqua" w:cs="Times New Roman"/>
          <w:color w:val="000000" w:themeColor="text1"/>
          <w:sz w:val="24"/>
          <w:szCs w:val="24"/>
        </w:rPr>
        <w:t xml:space="preserve"> first proposed to use the antrum single section B-ultrasound measurement method for real-time monitoring of gastric emptying, in order to assess gastrointestinal function.</w:t>
      </w:r>
      <w:r w:rsidR="007F6E5E" w:rsidRPr="009C331A">
        <w:rPr>
          <w:rFonts w:ascii="Book Antiqua"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 xml:space="preserve">However, this method requires that the patient to maintain an upright posture while drinking 500 mL liquid. Hence, this method cannot often be tolerated by critically ill patients due to stomach </w:t>
      </w:r>
      <w:r w:rsidRPr="009C331A">
        <w:rPr>
          <w:rFonts w:ascii="Book Antiqua" w:eastAsia="Simsun" w:hAnsi="Book Antiqua" w:cs="Times New Roman"/>
          <w:color w:val="000000" w:themeColor="text1"/>
          <w:sz w:val="24"/>
          <w:szCs w:val="24"/>
        </w:rPr>
        <w:lastRenderedPageBreak/>
        <w:t xml:space="preserve">dysfunction and other </w:t>
      </w:r>
      <w:proofErr w:type="gramStart"/>
      <w:r w:rsidRPr="009C331A">
        <w:rPr>
          <w:rFonts w:ascii="Book Antiqua" w:eastAsia="Simsun" w:hAnsi="Book Antiqua" w:cs="Times New Roman"/>
          <w:color w:val="000000" w:themeColor="text1"/>
          <w:sz w:val="24"/>
          <w:szCs w:val="24"/>
        </w:rPr>
        <w:t>reasons</w:t>
      </w:r>
      <w:r w:rsidR="00C76722" w:rsidRPr="009C331A">
        <w:rPr>
          <w:rFonts w:ascii="Book Antiqua" w:eastAsia="Simsun" w:hAnsi="Book Antiqua" w:cs="Times New Roman"/>
          <w:color w:val="000000" w:themeColor="text1"/>
          <w:sz w:val="24"/>
          <w:szCs w:val="24"/>
          <w:vertAlign w:val="superscript"/>
        </w:rPr>
        <w:t>[</w:t>
      </w:r>
      <w:proofErr w:type="gramEnd"/>
      <w:r w:rsidR="00C76722" w:rsidRPr="009C331A">
        <w:rPr>
          <w:rFonts w:ascii="Book Antiqua" w:eastAsia="Simsun" w:hAnsi="Book Antiqua" w:cs="Times New Roman"/>
          <w:color w:val="000000" w:themeColor="text1"/>
          <w:sz w:val="24"/>
          <w:szCs w:val="24"/>
          <w:vertAlign w:val="superscript"/>
        </w:rPr>
        <w:t>14]</w:t>
      </w:r>
      <w:r w:rsidRPr="009C331A">
        <w:rPr>
          <w:rFonts w:ascii="Book Antiqua" w:eastAsia="Simsun" w:hAnsi="Book Antiqua" w:cs="Times New Roman"/>
          <w:color w:val="000000" w:themeColor="text1"/>
          <w:sz w:val="24"/>
          <w:szCs w:val="24"/>
        </w:rPr>
        <w:t>.</w:t>
      </w:r>
      <w:r w:rsidR="00AD06B6" w:rsidRPr="009C331A">
        <w:rPr>
          <w:rFonts w:ascii="Book Antiqua" w:eastAsia="Simsun" w:hAnsi="Book Antiqua" w:cs="Times New Roman"/>
          <w:color w:val="000000" w:themeColor="text1"/>
          <w:sz w:val="24"/>
          <w:szCs w:val="24"/>
        </w:rPr>
        <w:t>Therefore, in this study, this method was improved.</w:t>
      </w:r>
      <w:r w:rsidR="007F6E5E" w:rsidRPr="009C331A">
        <w:rPr>
          <w:rFonts w:ascii="Book Antiqua" w:hAnsi="Book Antiqua" w:cs="Times New Roman"/>
          <w:color w:val="000000" w:themeColor="text1"/>
          <w:sz w:val="24"/>
          <w:szCs w:val="24"/>
        </w:rPr>
        <w:t xml:space="preserve"> </w:t>
      </w:r>
      <w:r w:rsidR="00AD06B6" w:rsidRPr="009C331A">
        <w:rPr>
          <w:rFonts w:ascii="Book Antiqua" w:eastAsia="Simsun" w:hAnsi="Book Antiqua" w:cs="Times New Roman"/>
          <w:color w:val="000000" w:themeColor="text1"/>
          <w:sz w:val="24"/>
          <w:szCs w:val="24"/>
        </w:rPr>
        <w:t>That is, patients were instructed to maintain a semi-recumbent position while drink 300 mL of the B-ultrasound developer solution to fill the antrum.</w:t>
      </w:r>
      <w:r w:rsidR="007F6E5E" w:rsidRPr="009C331A">
        <w:rPr>
          <w:rFonts w:ascii="Book Antiqua" w:hAnsi="Book Antiqua" w:cs="Times New Roman"/>
          <w:color w:val="000000" w:themeColor="text1"/>
          <w:sz w:val="24"/>
          <w:szCs w:val="24"/>
        </w:rPr>
        <w:t xml:space="preserve"> </w:t>
      </w:r>
      <w:r w:rsidR="00AD06B6" w:rsidRPr="009C331A">
        <w:rPr>
          <w:rFonts w:ascii="Book Antiqua" w:eastAsia="Simsun" w:hAnsi="Book Antiqua" w:cs="Times New Roman"/>
          <w:color w:val="000000" w:themeColor="text1"/>
          <w:sz w:val="24"/>
          <w:szCs w:val="24"/>
        </w:rPr>
        <w:t>Then, guided EN was performed after portable B-ultrasound equipment was used to detect relevant indicators of gastric function in patients.</w:t>
      </w:r>
      <w:r w:rsidR="0052472D" w:rsidRPr="009C331A">
        <w:rPr>
          <w:rFonts w:ascii="Book Antiqua" w:eastAsia="Simsun" w:hAnsi="Book Antiqua" w:cs="Times New Roman"/>
          <w:color w:val="000000" w:themeColor="text1"/>
          <w:sz w:val="24"/>
          <w:szCs w:val="24"/>
        </w:rPr>
        <w:t xml:space="preserve"> The d</w:t>
      </w:r>
      <w:r w:rsidR="00AD06B6" w:rsidRPr="009C331A">
        <w:rPr>
          <w:rFonts w:ascii="Book Antiqua" w:eastAsia="Simsun" w:hAnsi="Book Antiqua" w:cs="Times New Roman"/>
          <w:color w:val="000000" w:themeColor="text1"/>
          <w:sz w:val="24"/>
          <w:szCs w:val="24"/>
        </w:rPr>
        <w:t xml:space="preserve">ifferences </w:t>
      </w:r>
      <w:r w:rsidR="0052472D" w:rsidRPr="009C331A">
        <w:rPr>
          <w:rFonts w:ascii="Book Antiqua" w:eastAsia="Simsun" w:hAnsi="Book Antiqua" w:cs="Times New Roman"/>
          <w:color w:val="000000" w:themeColor="text1"/>
          <w:sz w:val="24"/>
          <w:szCs w:val="24"/>
        </w:rPr>
        <w:t>and relevance of</w:t>
      </w:r>
      <w:r w:rsidR="00AD06B6" w:rsidRPr="009C331A">
        <w:rPr>
          <w:rFonts w:ascii="Book Antiqua" w:eastAsia="Simsun" w:hAnsi="Book Antiqua" w:cs="Times New Roman"/>
          <w:color w:val="000000" w:themeColor="text1"/>
          <w:sz w:val="24"/>
          <w:szCs w:val="24"/>
        </w:rPr>
        <w:t xml:space="preserve"> various gastric function indicators</w:t>
      </w:r>
      <w:r w:rsidR="0052472D" w:rsidRPr="009C331A">
        <w:rPr>
          <w:rFonts w:ascii="Book Antiqua" w:eastAsia="Simsun" w:hAnsi="Book Antiqua" w:cs="Times New Roman"/>
          <w:color w:val="000000" w:themeColor="text1"/>
          <w:sz w:val="24"/>
          <w:szCs w:val="24"/>
        </w:rPr>
        <w:t xml:space="preserve"> for the modified and traditional methods were investigated in a normal population using a self-controlled method to verify the reliability of the effect of the improved B-ultrasound method</w:t>
      </w:r>
      <w:r w:rsidR="00AD06B6" w:rsidRPr="009C331A">
        <w:rPr>
          <w:rFonts w:ascii="Book Antiqua" w:eastAsia="Simsun" w:hAnsi="Book Antiqua" w:cs="Times New Roman"/>
          <w:color w:val="000000" w:themeColor="text1"/>
          <w:sz w:val="24"/>
          <w:szCs w:val="24"/>
        </w:rPr>
        <w:t>.</w:t>
      </w:r>
    </w:p>
    <w:p w:rsidR="00A328D5" w:rsidRPr="009C331A" w:rsidRDefault="00A328D5" w:rsidP="00AE7A04">
      <w:pPr>
        <w:spacing w:line="360" w:lineRule="auto"/>
        <w:ind w:firstLine="570"/>
        <w:rPr>
          <w:rFonts w:ascii="Book Antiqua"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Stomach contents stimulate the power of gastric emptying</w:t>
      </w:r>
      <w:r w:rsidR="00491D42" w:rsidRPr="009C331A">
        <w:rPr>
          <w:rFonts w:ascii="Book Antiqua" w:eastAsia="Simsun" w:hAnsi="Book Antiqua" w:cs="Times New Roman"/>
          <w:color w:val="000000" w:themeColor="text1"/>
          <w:sz w:val="24"/>
          <w:szCs w:val="24"/>
        </w:rPr>
        <w:t xml:space="preserve">, and the mechanical stimulation of the wall of the </w:t>
      </w:r>
      <w:proofErr w:type="spellStart"/>
      <w:r w:rsidR="00491D42" w:rsidRPr="009C331A">
        <w:rPr>
          <w:rFonts w:ascii="Book Antiqua" w:eastAsia="Simsun" w:hAnsi="Book Antiqua" w:cs="Times New Roman"/>
          <w:color w:val="000000" w:themeColor="text1"/>
          <w:sz w:val="24"/>
          <w:szCs w:val="24"/>
        </w:rPr>
        <w:t>vagus</w:t>
      </w:r>
      <w:proofErr w:type="spellEnd"/>
      <w:r w:rsidR="00491D42" w:rsidRPr="009C331A">
        <w:rPr>
          <w:rFonts w:ascii="Book Antiqua" w:eastAsia="Simsun" w:hAnsi="Book Antiqua" w:cs="Times New Roman"/>
          <w:color w:val="000000" w:themeColor="text1"/>
          <w:sz w:val="24"/>
          <w:szCs w:val="24"/>
        </w:rPr>
        <w:t xml:space="preserve"> nerve reflex increases stomach movement</w:t>
      </w:r>
      <w:r w:rsidRPr="009C331A">
        <w:rPr>
          <w:rFonts w:ascii="Book Antiqua" w:eastAsia="Simsun" w:hAnsi="Book Antiqua" w:cs="Times New Roman"/>
          <w:color w:val="000000" w:themeColor="text1"/>
          <w:sz w:val="24"/>
          <w:szCs w:val="24"/>
        </w:rPr>
        <w:t>.</w:t>
      </w:r>
      <w:r w:rsidR="007F6E5E" w:rsidRPr="009C331A">
        <w:rPr>
          <w:rFonts w:ascii="Book Antiqua" w:hAnsi="Book Antiqua" w:cs="Times New Roman"/>
          <w:color w:val="000000" w:themeColor="text1"/>
          <w:sz w:val="24"/>
          <w:szCs w:val="24"/>
        </w:rPr>
        <w:t xml:space="preserve"> </w:t>
      </w:r>
      <w:r w:rsidR="00491D42" w:rsidRPr="009C331A">
        <w:rPr>
          <w:rFonts w:ascii="Book Antiqua" w:eastAsia="Simsun" w:hAnsi="Book Antiqua" w:cs="Times New Roman"/>
          <w:color w:val="000000" w:themeColor="text1"/>
          <w:sz w:val="24"/>
          <w:szCs w:val="24"/>
        </w:rPr>
        <w:t xml:space="preserve">In general, the rate of gastric emptying is proportional to the stomach </w:t>
      </w:r>
      <w:proofErr w:type="gramStart"/>
      <w:r w:rsidR="00491D42" w:rsidRPr="009C331A">
        <w:rPr>
          <w:rFonts w:ascii="Book Antiqua" w:eastAsia="Simsun" w:hAnsi="Book Antiqua" w:cs="Times New Roman"/>
          <w:color w:val="000000" w:themeColor="text1"/>
          <w:sz w:val="24"/>
          <w:szCs w:val="24"/>
        </w:rPr>
        <w:t>contents</w:t>
      </w:r>
      <w:r w:rsidR="00C76722" w:rsidRPr="009C331A">
        <w:rPr>
          <w:rFonts w:ascii="Book Antiqua" w:eastAsia="Simsun" w:hAnsi="Book Antiqua" w:cs="Times New Roman"/>
          <w:color w:val="000000" w:themeColor="text1"/>
          <w:sz w:val="24"/>
          <w:szCs w:val="24"/>
          <w:vertAlign w:val="superscript"/>
        </w:rPr>
        <w:t>[</w:t>
      </w:r>
      <w:proofErr w:type="gramEnd"/>
      <w:r w:rsidR="00C76722" w:rsidRPr="009C331A">
        <w:rPr>
          <w:rFonts w:ascii="Book Antiqua" w:eastAsia="Simsun" w:hAnsi="Book Antiqua" w:cs="Times New Roman"/>
          <w:color w:val="000000" w:themeColor="text1"/>
          <w:sz w:val="24"/>
          <w:szCs w:val="24"/>
          <w:vertAlign w:val="superscript"/>
        </w:rPr>
        <w:t>34-43]</w:t>
      </w:r>
      <w:r w:rsidR="00491D42" w:rsidRPr="009C331A">
        <w:rPr>
          <w:rFonts w:ascii="Book Antiqua" w:eastAsia="Simsun" w:hAnsi="Book Antiqua" w:cs="Times New Roman"/>
          <w:color w:val="000000" w:themeColor="text1"/>
          <w:sz w:val="24"/>
          <w:szCs w:val="24"/>
        </w:rPr>
        <w:t>.</w:t>
      </w:r>
      <w:r w:rsidR="007F6E5E" w:rsidRPr="009C331A">
        <w:rPr>
          <w:rFonts w:ascii="Book Antiqua" w:hAnsi="Book Antiqua" w:cs="Times New Roman"/>
          <w:color w:val="000000" w:themeColor="text1"/>
          <w:sz w:val="24"/>
          <w:szCs w:val="24"/>
        </w:rPr>
        <w:t xml:space="preserve"> </w:t>
      </w:r>
      <w:r w:rsidR="00491D42" w:rsidRPr="009C331A">
        <w:rPr>
          <w:rFonts w:ascii="Book Antiqua" w:eastAsia="Simsun" w:hAnsi="Book Antiqua" w:cs="Times New Roman"/>
          <w:color w:val="000000" w:themeColor="text1"/>
          <w:sz w:val="24"/>
          <w:szCs w:val="24"/>
        </w:rPr>
        <w:t>In the present study, differences in gastric wall nerve stimulation were caused by the different volumes of B-ultrasound-contrast liquid. The indicators (ACA, ACF, MI and GET) detected using the modified B-ultrasound method were significantly lesser than those obtained using the conventional method, and the differences were statistically significant.</w:t>
      </w:r>
      <w:r w:rsidR="007F6E5E" w:rsidRPr="009C331A">
        <w:rPr>
          <w:rFonts w:ascii="Book Antiqua" w:hAnsi="Book Antiqua" w:cs="Times New Roman"/>
          <w:color w:val="000000" w:themeColor="text1"/>
          <w:sz w:val="24"/>
          <w:szCs w:val="24"/>
        </w:rPr>
        <w:t xml:space="preserve"> </w:t>
      </w:r>
      <w:r w:rsidR="00266D8E" w:rsidRPr="009C331A">
        <w:rPr>
          <w:rFonts w:ascii="Book Antiqua" w:eastAsia="Simsun" w:hAnsi="Book Antiqua" w:cs="Times New Roman"/>
          <w:color w:val="000000" w:themeColor="text1"/>
          <w:sz w:val="24"/>
          <w:szCs w:val="24"/>
        </w:rPr>
        <w:t xml:space="preserve">Since the rate of gastric emptying </w:t>
      </w:r>
      <w:r w:rsidR="00442006" w:rsidRPr="009C331A">
        <w:rPr>
          <w:rFonts w:ascii="Book Antiqua" w:eastAsia="Simsun" w:hAnsi="Book Antiqua" w:cs="Times New Roman"/>
          <w:color w:val="000000" w:themeColor="text1"/>
          <w:sz w:val="24"/>
          <w:szCs w:val="24"/>
        </w:rPr>
        <w:t xml:space="preserve">is regulated </w:t>
      </w:r>
      <w:r w:rsidR="00266D8E" w:rsidRPr="009C331A">
        <w:rPr>
          <w:rFonts w:ascii="Book Antiqua" w:eastAsia="Simsun" w:hAnsi="Book Antiqua" w:cs="Times New Roman"/>
          <w:color w:val="000000" w:themeColor="text1"/>
          <w:sz w:val="24"/>
          <w:szCs w:val="24"/>
        </w:rPr>
        <w:t>by</w:t>
      </w:r>
      <w:r w:rsidR="007F6E5E" w:rsidRPr="009C331A">
        <w:rPr>
          <w:rFonts w:ascii="Book Antiqua" w:hAnsi="Book Antiqua" w:cs="Times New Roman"/>
          <w:color w:val="000000" w:themeColor="text1"/>
          <w:sz w:val="24"/>
          <w:szCs w:val="24"/>
        </w:rPr>
        <w:t xml:space="preserve"> </w:t>
      </w:r>
      <w:r w:rsidR="00266D8E" w:rsidRPr="009C331A">
        <w:rPr>
          <w:rFonts w:ascii="Book Antiqua" w:eastAsia="Simsun" w:hAnsi="Book Antiqua" w:cs="Times New Roman"/>
          <w:color w:val="000000" w:themeColor="text1"/>
          <w:sz w:val="24"/>
          <w:szCs w:val="24"/>
        </w:rPr>
        <w:t>nerves, body fluids</w:t>
      </w:r>
      <w:r w:rsidR="00442006" w:rsidRPr="009C331A">
        <w:rPr>
          <w:rFonts w:ascii="Book Antiqua" w:eastAsia="Simsun" w:hAnsi="Book Antiqua" w:cs="Times New Roman"/>
          <w:color w:val="000000" w:themeColor="text1"/>
          <w:sz w:val="24"/>
          <w:szCs w:val="24"/>
        </w:rPr>
        <w:t xml:space="preserve"> and a variety of factors</w:t>
      </w:r>
      <w:r w:rsidR="00266D8E" w:rsidRPr="009C331A">
        <w:rPr>
          <w:rFonts w:ascii="Book Antiqua" w:eastAsia="Simsun" w:hAnsi="Book Antiqua" w:cs="Times New Roman"/>
          <w:color w:val="000000" w:themeColor="text1"/>
          <w:sz w:val="24"/>
          <w:szCs w:val="24"/>
        </w:rPr>
        <w:t>,</w:t>
      </w:r>
      <w:r w:rsidR="00442006" w:rsidRPr="009C331A">
        <w:rPr>
          <w:rFonts w:ascii="Book Antiqua" w:eastAsia="Simsun" w:hAnsi="Book Antiqua" w:cs="Times New Roman"/>
          <w:color w:val="000000" w:themeColor="text1"/>
          <w:sz w:val="24"/>
          <w:szCs w:val="24"/>
        </w:rPr>
        <w:t xml:space="preserve"> ACA indicators derived by these t</w:t>
      </w:r>
      <w:r w:rsidR="00266D8E" w:rsidRPr="009C331A">
        <w:rPr>
          <w:rFonts w:ascii="Book Antiqua" w:eastAsia="Simsun" w:hAnsi="Book Antiqua" w:cs="Times New Roman"/>
          <w:color w:val="000000" w:themeColor="text1"/>
          <w:sz w:val="24"/>
          <w:szCs w:val="24"/>
        </w:rPr>
        <w:t xml:space="preserve">wo detection methods </w:t>
      </w:r>
      <w:r w:rsidR="00442006" w:rsidRPr="009C331A">
        <w:rPr>
          <w:rFonts w:ascii="Book Antiqua" w:eastAsia="Simsun" w:hAnsi="Book Antiqua" w:cs="Times New Roman"/>
          <w:color w:val="000000" w:themeColor="text1"/>
          <w:sz w:val="24"/>
          <w:szCs w:val="24"/>
        </w:rPr>
        <w:t xml:space="preserve">have </w:t>
      </w:r>
      <w:r w:rsidR="00266D8E" w:rsidRPr="009C331A">
        <w:rPr>
          <w:rFonts w:ascii="Book Antiqua" w:eastAsia="Simsun" w:hAnsi="Book Antiqua" w:cs="Times New Roman"/>
          <w:color w:val="000000" w:themeColor="text1"/>
          <w:sz w:val="24"/>
          <w:szCs w:val="24"/>
        </w:rPr>
        <w:t>a low correlation phenomenon.</w:t>
      </w:r>
      <w:r w:rsidR="00442006" w:rsidRPr="009C331A">
        <w:rPr>
          <w:rFonts w:ascii="Book Antiqua" w:eastAsia="Simsun" w:hAnsi="Book Antiqua" w:cs="Times New Roman"/>
          <w:color w:val="000000" w:themeColor="text1"/>
          <w:sz w:val="24"/>
          <w:szCs w:val="24"/>
        </w:rPr>
        <w:t xml:space="preserve"> However, the rest of the important indicators (ACF, GET and MI) are highly correlation between these two methods. This suggests that the modified B-ultrasound method has the potential to enable the real-time detection of gastrointestinal function.</w:t>
      </w:r>
    </w:p>
    <w:p w:rsidR="000709CB" w:rsidRPr="009C331A" w:rsidRDefault="000709CB" w:rsidP="00AE7A04">
      <w:pPr>
        <w:spacing w:line="360" w:lineRule="auto"/>
        <w:rPr>
          <w:rFonts w:ascii="Book Antiqua" w:hAnsi="Book Antiqua" w:cs="Times New Roman"/>
          <w:color w:val="000000" w:themeColor="text1"/>
          <w:sz w:val="24"/>
          <w:szCs w:val="24"/>
        </w:rPr>
      </w:pPr>
    </w:p>
    <w:p w:rsidR="00EA5FA3" w:rsidRPr="009C331A" w:rsidRDefault="00C76722" w:rsidP="00AE7A04">
      <w:pPr>
        <w:spacing w:line="360" w:lineRule="auto"/>
        <w:rPr>
          <w:rFonts w:ascii="Book Antiqua" w:hAnsi="Book Antiqua" w:cs="Times New Roman"/>
          <w:b/>
          <w:i/>
          <w:color w:val="000000" w:themeColor="text1"/>
          <w:sz w:val="24"/>
          <w:szCs w:val="24"/>
        </w:rPr>
      </w:pPr>
      <w:r w:rsidRPr="009C331A">
        <w:rPr>
          <w:rFonts w:ascii="Book Antiqua" w:eastAsia="Simsun" w:hAnsi="Book Antiqua" w:cs="Times New Roman"/>
          <w:b/>
          <w:i/>
          <w:color w:val="000000" w:themeColor="text1"/>
          <w:sz w:val="24"/>
          <w:szCs w:val="24"/>
        </w:rPr>
        <w:t>Comparison of the effect of using the modified single antral section B-ultrasound method and gastric acid withdrawal method for enteral nutrition</w:t>
      </w:r>
    </w:p>
    <w:p w:rsidR="00C76722" w:rsidRPr="009C331A" w:rsidRDefault="00FD73D7" w:rsidP="00AE7A04">
      <w:pPr>
        <w:spacing w:line="360" w:lineRule="auto"/>
        <w:rPr>
          <w:rFonts w:ascii="Book Antiqua"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The</w:t>
      </w:r>
      <w:r w:rsidR="002E310C" w:rsidRPr="009C331A">
        <w:rPr>
          <w:rFonts w:ascii="Book Antiqua" w:eastAsia="Simsun" w:hAnsi="Book Antiqua" w:cs="Times New Roman"/>
          <w:color w:val="000000" w:themeColor="text1"/>
          <w:sz w:val="24"/>
          <w:szCs w:val="24"/>
        </w:rPr>
        <w:t xml:space="preserve"> self-controlled study of healthy people </w:t>
      </w:r>
      <w:r w:rsidRPr="009C331A">
        <w:rPr>
          <w:rFonts w:ascii="Book Antiqua" w:eastAsia="Simsun" w:hAnsi="Book Antiqua" w:cs="Times New Roman"/>
          <w:color w:val="000000" w:themeColor="text1"/>
          <w:sz w:val="24"/>
          <w:szCs w:val="24"/>
        </w:rPr>
        <w:t>revealed</w:t>
      </w:r>
      <w:r w:rsidR="002E310C" w:rsidRPr="009C331A">
        <w:rPr>
          <w:rFonts w:ascii="Book Antiqua" w:eastAsia="Simsun" w:hAnsi="Book Antiqua" w:cs="Times New Roman"/>
          <w:color w:val="000000" w:themeColor="text1"/>
          <w:sz w:val="24"/>
          <w:szCs w:val="24"/>
        </w:rPr>
        <w:t xml:space="preserve"> that </w:t>
      </w:r>
      <w:r w:rsidRPr="009C331A">
        <w:rPr>
          <w:rFonts w:ascii="Book Antiqua" w:eastAsia="Simsun" w:hAnsi="Book Antiqua" w:cs="Times New Roman"/>
          <w:color w:val="000000" w:themeColor="text1"/>
          <w:sz w:val="24"/>
          <w:szCs w:val="24"/>
        </w:rPr>
        <w:t>the modified</w:t>
      </w:r>
      <w:r w:rsidR="002E310C" w:rsidRPr="009C331A">
        <w:rPr>
          <w:rFonts w:ascii="Book Antiqua" w:eastAsia="Simsun" w:hAnsi="Book Antiqua" w:cs="Times New Roman"/>
          <w:color w:val="000000" w:themeColor="text1"/>
          <w:sz w:val="24"/>
          <w:szCs w:val="24"/>
        </w:rPr>
        <w:t xml:space="preserve"> B-ultraso</w:t>
      </w:r>
      <w:r w:rsidRPr="009C331A">
        <w:rPr>
          <w:rFonts w:ascii="Book Antiqua" w:eastAsia="Simsun" w:hAnsi="Book Antiqua" w:cs="Times New Roman"/>
          <w:color w:val="000000" w:themeColor="text1"/>
          <w:sz w:val="24"/>
          <w:szCs w:val="24"/>
        </w:rPr>
        <w:t>u</w:t>
      </w:r>
      <w:r w:rsidR="002E310C" w:rsidRPr="009C331A">
        <w:rPr>
          <w:rFonts w:ascii="Book Antiqua" w:eastAsia="Simsun" w:hAnsi="Book Antiqua" w:cs="Times New Roman"/>
          <w:color w:val="000000" w:themeColor="text1"/>
          <w:sz w:val="24"/>
          <w:szCs w:val="24"/>
        </w:rPr>
        <w:t>n</w:t>
      </w:r>
      <w:r w:rsidRPr="009C331A">
        <w:rPr>
          <w:rFonts w:ascii="Book Antiqua" w:eastAsia="Simsun" w:hAnsi="Book Antiqua" w:cs="Times New Roman"/>
          <w:color w:val="000000" w:themeColor="text1"/>
          <w:sz w:val="24"/>
          <w:szCs w:val="24"/>
        </w:rPr>
        <w:t xml:space="preserve">d </w:t>
      </w:r>
      <w:r w:rsidR="002E310C" w:rsidRPr="009C331A">
        <w:rPr>
          <w:rFonts w:ascii="Book Antiqua" w:eastAsia="Simsun" w:hAnsi="Book Antiqua" w:cs="Times New Roman"/>
          <w:color w:val="000000" w:themeColor="text1"/>
          <w:sz w:val="24"/>
          <w:szCs w:val="24"/>
        </w:rPr>
        <w:t xml:space="preserve">has </w:t>
      </w:r>
      <w:r w:rsidRPr="009C331A">
        <w:rPr>
          <w:rFonts w:ascii="Book Antiqua" w:eastAsia="Simsun" w:hAnsi="Book Antiqua" w:cs="Times New Roman"/>
          <w:color w:val="000000" w:themeColor="text1"/>
          <w:sz w:val="24"/>
          <w:szCs w:val="24"/>
        </w:rPr>
        <w:t>a</w:t>
      </w:r>
      <w:r w:rsidR="002E310C" w:rsidRPr="009C331A">
        <w:rPr>
          <w:rFonts w:ascii="Book Antiqua" w:eastAsia="Simsun" w:hAnsi="Book Antiqua" w:cs="Times New Roman"/>
          <w:color w:val="000000" w:themeColor="text1"/>
          <w:sz w:val="24"/>
          <w:szCs w:val="24"/>
        </w:rPr>
        <w:t xml:space="preserve"> potential to detect gastrointestinal function</w:t>
      </w:r>
      <w:r w:rsidRPr="009C331A">
        <w:rPr>
          <w:rFonts w:ascii="Book Antiqua" w:eastAsia="Simsun" w:hAnsi="Book Antiqua" w:cs="Times New Roman"/>
          <w:color w:val="000000" w:themeColor="text1"/>
          <w:sz w:val="24"/>
          <w:szCs w:val="24"/>
        </w:rPr>
        <w:t xml:space="preserve">. </w:t>
      </w:r>
      <w:r w:rsidR="002E310C" w:rsidRPr="009C331A">
        <w:rPr>
          <w:rFonts w:ascii="Book Antiqua" w:eastAsia="Simsun" w:hAnsi="Book Antiqua" w:cs="Times New Roman"/>
          <w:color w:val="000000" w:themeColor="text1"/>
          <w:sz w:val="24"/>
          <w:szCs w:val="24"/>
        </w:rPr>
        <w:t xml:space="preserve">This study </w:t>
      </w:r>
      <w:r w:rsidR="002E310C" w:rsidRPr="009C331A">
        <w:rPr>
          <w:rFonts w:ascii="Book Antiqua" w:eastAsia="Simsun" w:hAnsi="Book Antiqua" w:cs="Times New Roman"/>
          <w:color w:val="000000" w:themeColor="text1"/>
          <w:sz w:val="24"/>
          <w:szCs w:val="24"/>
        </w:rPr>
        <w:lastRenderedPageBreak/>
        <w:t xml:space="preserve">further investigated </w:t>
      </w:r>
      <w:r w:rsidRPr="009C331A">
        <w:rPr>
          <w:rFonts w:ascii="Book Antiqua" w:eastAsia="Simsun" w:hAnsi="Book Antiqua" w:cs="Times New Roman"/>
          <w:color w:val="000000" w:themeColor="text1"/>
          <w:sz w:val="24"/>
          <w:szCs w:val="24"/>
        </w:rPr>
        <w:t>the difference effects of using the m</w:t>
      </w:r>
      <w:r w:rsidR="002E310C" w:rsidRPr="009C331A">
        <w:rPr>
          <w:rFonts w:ascii="Book Antiqua" w:eastAsia="Simsun" w:hAnsi="Book Antiqua" w:cs="Times New Roman"/>
          <w:color w:val="000000" w:themeColor="text1"/>
          <w:sz w:val="24"/>
          <w:szCs w:val="24"/>
        </w:rPr>
        <w:t>odified antr</w:t>
      </w:r>
      <w:r w:rsidRPr="009C331A">
        <w:rPr>
          <w:rFonts w:ascii="Book Antiqua" w:eastAsia="Simsun" w:hAnsi="Book Antiqua" w:cs="Times New Roman"/>
          <w:color w:val="000000" w:themeColor="text1"/>
          <w:sz w:val="24"/>
          <w:szCs w:val="24"/>
        </w:rPr>
        <w:t>al</w:t>
      </w:r>
      <w:r w:rsidR="002E310C" w:rsidRPr="009C331A">
        <w:rPr>
          <w:rFonts w:ascii="Book Antiqua" w:eastAsia="Simsun" w:hAnsi="Book Antiqua" w:cs="Times New Roman"/>
          <w:color w:val="000000" w:themeColor="text1"/>
          <w:sz w:val="24"/>
          <w:szCs w:val="24"/>
        </w:rPr>
        <w:t xml:space="preserve"> single</w:t>
      </w:r>
      <w:r w:rsidR="007F6E5E" w:rsidRPr="009C331A">
        <w:rPr>
          <w:rFonts w:ascii="Book Antiqua"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 xml:space="preserve">section </w:t>
      </w:r>
      <w:r w:rsidR="002E310C" w:rsidRPr="009C331A">
        <w:rPr>
          <w:rFonts w:ascii="Book Antiqua" w:eastAsia="Simsun" w:hAnsi="Book Antiqua" w:cs="Times New Roman"/>
          <w:color w:val="000000" w:themeColor="text1"/>
          <w:sz w:val="24"/>
          <w:szCs w:val="24"/>
        </w:rPr>
        <w:t>B-ultraso</w:t>
      </w:r>
      <w:r w:rsidRPr="009C331A">
        <w:rPr>
          <w:rFonts w:ascii="Book Antiqua" w:eastAsia="Simsun" w:hAnsi="Book Antiqua" w:cs="Times New Roman"/>
          <w:color w:val="000000" w:themeColor="text1"/>
          <w:sz w:val="24"/>
          <w:szCs w:val="24"/>
        </w:rPr>
        <w:t>u</w:t>
      </w:r>
      <w:r w:rsidR="002E310C" w:rsidRPr="009C331A">
        <w:rPr>
          <w:rFonts w:ascii="Book Antiqua" w:eastAsia="Simsun" w:hAnsi="Book Antiqua" w:cs="Times New Roman"/>
          <w:color w:val="000000" w:themeColor="text1"/>
          <w:sz w:val="24"/>
          <w:szCs w:val="24"/>
        </w:rPr>
        <w:t>n</w:t>
      </w:r>
      <w:r w:rsidRPr="009C331A">
        <w:rPr>
          <w:rFonts w:ascii="Book Antiqua" w:eastAsia="Simsun" w:hAnsi="Book Antiqua" w:cs="Times New Roman"/>
          <w:color w:val="000000" w:themeColor="text1"/>
          <w:sz w:val="24"/>
          <w:szCs w:val="24"/>
        </w:rPr>
        <w:t>d method</w:t>
      </w:r>
      <w:r w:rsidR="002E310C" w:rsidRPr="009C331A">
        <w:rPr>
          <w:rFonts w:ascii="Book Antiqua" w:eastAsia="Simsun" w:hAnsi="Book Antiqua" w:cs="Times New Roman"/>
          <w:color w:val="000000" w:themeColor="text1"/>
          <w:sz w:val="24"/>
          <w:szCs w:val="24"/>
        </w:rPr>
        <w:t xml:space="preserve"> and gastric acid withdrawal method</w:t>
      </w:r>
      <w:r w:rsidRPr="009C331A">
        <w:rPr>
          <w:rFonts w:ascii="Book Antiqua" w:eastAsia="Simsun" w:hAnsi="Book Antiqua" w:cs="Times New Roman"/>
          <w:color w:val="000000" w:themeColor="text1"/>
          <w:sz w:val="24"/>
          <w:szCs w:val="24"/>
        </w:rPr>
        <w:t xml:space="preserve"> w</w:t>
      </w:r>
      <w:r w:rsidR="002E310C" w:rsidRPr="009C331A">
        <w:rPr>
          <w:rFonts w:ascii="Book Antiqua" w:eastAsia="Simsun" w:hAnsi="Book Antiqua" w:cs="Times New Roman"/>
          <w:color w:val="000000" w:themeColor="text1"/>
          <w:sz w:val="24"/>
          <w:szCs w:val="24"/>
        </w:rPr>
        <w:t>hen guiding EN</w:t>
      </w:r>
      <w:r w:rsidRPr="009C331A">
        <w:rPr>
          <w:rFonts w:ascii="Book Antiqua" w:eastAsia="Simsun" w:hAnsi="Book Antiqua" w:cs="Times New Roman"/>
          <w:color w:val="000000" w:themeColor="text1"/>
          <w:sz w:val="24"/>
          <w:szCs w:val="24"/>
        </w:rPr>
        <w:t xml:space="preserve"> in critically ill patients</w:t>
      </w:r>
      <w:r w:rsidR="002E310C" w:rsidRPr="009C331A">
        <w:rPr>
          <w:rFonts w:ascii="Book Antiqua" w:eastAsia="Simsun" w:hAnsi="Book Antiqua" w:cs="Times New Roman"/>
          <w:color w:val="000000" w:themeColor="text1"/>
          <w:sz w:val="24"/>
          <w:szCs w:val="24"/>
        </w:rPr>
        <w:t>.</w:t>
      </w:r>
    </w:p>
    <w:p w:rsidR="00D962E8" w:rsidRPr="009C331A" w:rsidRDefault="00DD79E2" w:rsidP="00AE7A04">
      <w:pPr>
        <w:spacing w:line="360" w:lineRule="auto"/>
        <w:ind w:firstLine="570"/>
        <w:rPr>
          <w:rFonts w:ascii="Book Antiqua"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 xml:space="preserve">The gastric acid withdrawal method is a method of guiding EN by detecting gastric residues, which has been widely used in most </w:t>
      </w:r>
      <w:proofErr w:type="gramStart"/>
      <w:r w:rsidRPr="009C331A">
        <w:rPr>
          <w:rFonts w:ascii="Book Antiqua" w:eastAsia="Simsun" w:hAnsi="Book Antiqua" w:cs="Times New Roman"/>
          <w:color w:val="000000" w:themeColor="text1"/>
          <w:sz w:val="24"/>
          <w:szCs w:val="24"/>
        </w:rPr>
        <w:t>hospitals</w:t>
      </w:r>
      <w:r w:rsidR="00C76722" w:rsidRPr="009C331A">
        <w:rPr>
          <w:rFonts w:ascii="Book Antiqua" w:eastAsia="Simsun" w:hAnsi="Book Antiqua" w:cs="Times New Roman"/>
          <w:color w:val="000000" w:themeColor="text1"/>
          <w:sz w:val="24"/>
          <w:szCs w:val="24"/>
          <w:vertAlign w:val="superscript"/>
        </w:rPr>
        <w:t>[</w:t>
      </w:r>
      <w:proofErr w:type="gramEnd"/>
      <w:r w:rsidR="00C76722" w:rsidRPr="009C331A">
        <w:rPr>
          <w:rFonts w:ascii="Book Antiqua" w:eastAsia="Simsun" w:hAnsi="Book Antiqua" w:cs="Times New Roman"/>
          <w:color w:val="000000" w:themeColor="text1"/>
          <w:sz w:val="24"/>
          <w:szCs w:val="24"/>
          <w:vertAlign w:val="superscript"/>
        </w:rPr>
        <w:t>44-51]</w:t>
      </w:r>
      <w:r w:rsidRPr="009C331A">
        <w:rPr>
          <w:rFonts w:ascii="Book Antiqua" w:eastAsia="Simsun" w:hAnsi="Book Antiqua" w:cs="Times New Roman"/>
          <w:color w:val="000000" w:themeColor="text1"/>
          <w:sz w:val="24"/>
          <w:szCs w:val="24"/>
        </w:rPr>
        <w:t>.</w:t>
      </w:r>
      <w:r w:rsidR="007F6E5E" w:rsidRPr="009C331A">
        <w:rPr>
          <w:rFonts w:ascii="Book Antiqua"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However, a variety of factors including the length and location of the indwelling tube would result in the lack of accuracy of the test results, and some deficiencies often occur in the implementation of this method for guiding EN.</w:t>
      </w:r>
      <w:r w:rsidR="00DB7A83" w:rsidRPr="009C331A">
        <w:rPr>
          <w:rFonts w:ascii="Book Antiqua" w:eastAsia="Simsun" w:hAnsi="Book Antiqua" w:cs="Times New Roman"/>
          <w:color w:val="000000" w:themeColor="text1"/>
          <w:sz w:val="24"/>
          <w:szCs w:val="24"/>
        </w:rPr>
        <w:t xml:space="preserve"> If the</w:t>
      </w:r>
      <w:r w:rsidR="007F6E5E" w:rsidRPr="009C331A">
        <w:rPr>
          <w:rFonts w:ascii="Book Antiqua" w:hAnsi="Book Antiqua" w:cs="Times New Roman"/>
          <w:color w:val="000000" w:themeColor="text1"/>
          <w:sz w:val="24"/>
          <w:szCs w:val="24"/>
        </w:rPr>
        <w:t xml:space="preserve"> </w:t>
      </w:r>
      <w:r w:rsidR="00DB7A83" w:rsidRPr="009C331A">
        <w:rPr>
          <w:rFonts w:ascii="Book Antiqua" w:eastAsia="Simsun" w:hAnsi="Book Antiqua" w:cs="Times New Roman"/>
          <w:color w:val="000000" w:themeColor="text1"/>
          <w:sz w:val="24"/>
          <w:szCs w:val="24"/>
        </w:rPr>
        <w:t xml:space="preserve">indwelling </w:t>
      </w:r>
      <w:r w:rsidRPr="009C331A">
        <w:rPr>
          <w:rFonts w:ascii="Book Antiqua" w:eastAsia="Simsun" w:hAnsi="Book Antiqua" w:cs="Times New Roman"/>
          <w:color w:val="000000" w:themeColor="text1"/>
          <w:sz w:val="24"/>
          <w:szCs w:val="24"/>
        </w:rPr>
        <w:t xml:space="preserve">tube is too shallow, </w:t>
      </w:r>
      <w:r w:rsidR="00DB7A83" w:rsidRPr="009C331A">
        <w:rPr>
          <w:rFonts w:ascii="Book Antiqua" w:eastAsia="Simsun" w:hAnsi="Book Antiqua" w:cs="Times New Roman"/>
          <w:color w:val="000000" w:themeColor="text1"/>
          <w:sz w:val="24"/>
          <w:szCs w:val="24"/>
        </w:rPr>
        <w:t xml:space="preserve">this </w:t>
      </w:r>
      <w:r w:rsidRPr="009C331A">
        <w:rPr>
          <w:rFonts w:ascii="Book Antiqua" w:eastAsia="Simsun" w:hAnsi="Book Antiqua" w:cs="Times New Roman"/>
          <w:color w:val="000000" w:themeColor="text1"/>
          <w:sz w:val="24"/>
          <w:szCs w:val="24"/>
        </w:rPr>
        <w:t>caus</w:t>
      </w:r>
      <w:r w:rsidR="00DB7A83" w:rsidRPr="009C331A">
        <w:rPr>
          <w:rFonts w:ascii="Book Antiqua" w:eastAsia="Simsun" w:hAnsi="Book Antiqua" w:cs="Times New Roman"/>
          <w:color w:val="000000" w:themeColor="text1"/>
          <w:sz w:val="24"/>
          <w:szCs w:val="24"/>
        </w:rPr>
        <w:t>es</w:t>
      </w:r>
      <w:r w:rsidRPr="009C331A">
        <w:rPr>
          <w:rFonts w:ascii="Book Antiqua" w:eastAsia="Simsun" w:hAnsi="Book Antiqua" w:cs="Times New Roman"/>
          <w:color w:val="000000" w:themeColor="text1"/>
          <w:sz w:val="24"/>
          <w:szCs w:val="24"/>
        </w:rPr>
        <w:t xml:space="preserve"> the amount of residual calorie measurement to be small</w:t>
      </w:r>
      <w:r w:rsidR="00DB7A83" w:rsidRPr="009C331A">
        <w:rPr>
          <w:rFonts w:ascii="Book Antiqua" w:eastAsia="Simsun" w:hAnsi="Book Antiqua" w:cs="Times New Roman"/>
          <w:color w:val="000000" w:themeColor="text1"/>
          <w:sz w:val="24"/>
          <w:szCs w:val="24"/>
        </w:rPr>
        <w:t xml:space="preserve">; and this would increases </w:t>
      </w:r>
      <w:r w:rsidRPr="009C331A">
        <w:rPr>
          <w:rFonts w:ascii="Book Antiqua" w:eastAsia="Simsun" w:hAnsi="Book Antiqua" w:cs="Times New Roman"/>
          <w:color w:val="000000" w:themeColor="text1"/>
          <w:sz w:val="24"/>
          <w:szCs w:val="24"/>
        </w:rPr>
        <w:t>EN</w:t>
      </w:r>
      <w:r w:rsidR="00DB7A83" w:rsidRPr="009C331A">
        <w:rPr>
          <w:rFonts w:ascii="Book Antiqua" w:eastAsia="Simsun" w:hAnsi="Book Antiqua" w:cs="Times New Roman"/>
          <w:color w:val="000000" w:themeColor="text1"/>
          <w:sz w:val="24"/>
          <w:szCs w:val="24"/>
        </w:rPr>
        <w:t xml:space="preserve"> speed, allowing </w:t>
      </w:r>
      <w:r w:rsidRPr="009C331A">
        <w:rPr>
          <w:rFonts w:ascii="Book Antiqua" w:eastAsia="Simsun" w:hAnsi="Book Antiqua" w:cs="Times New Roman"/>
          <w:color w:val="000000" w:themeColor="text1"/>
          <w:sz w:val="24"/>
          <w:szCs w:val="24"/>
        </w:rPr>
        <w:t>bloating, reflux</w:t>
      </w:r>
      <w:r w:rsidR="00DB7A83" w:rsidRPr="009C331A">
        <w:rPr>
          <w:rFonts w:ascii="Book Antiqua" w:eastAsia="Simsun" w:hAnsi="Book Antiqua" w:cs="Times New Roman"/>
          <w:color w:val="000000" w:themeColor="text1"/>
          <w:sz w:val="24"/>
          <w:szCs w:val="24"/>
        </w:rPr>
        <w:t xml:space="preserve">, </w:t>
      </w:r>
      <w:r w:rsidRPr="009C331A">
        <w:rPr>
          <w:rFonts w:ascii="Book Antiqua" w:eastAsia="Simsun" w:hAnsi="Book Antiqua" w:cs="Times New Roman"/>
          <w:color w:val="000000" w:themeColor="text1"/>
          <w:sz w:val="24"/>
          <w:szCs w:val="24"/>
        </w:rPr>
        <w:t>new onset of pneumonia and other complications</w:t>
      </w:r>
      <w:r w:rsidR="00DB7A83" w:rsidRPr="009C331A">
        <w:rPr>
          <w:rFonts w:ascii="Book Antiqua" w:eastAsia="Simsun" w:hAnsi="Book Antiqua" w:cs="Times New Roman"/>
          <w:color w:val="000000" w:themeColor="text1"/>
          <w:sz w:val="24"/>
          <w:szCs w:val="24"/>
        </w:rPr>
        <w:t xml:space="preserve"> to easily occur. If the indwelling tube is too deep, it not only makes the gastric residual volume measurement value excessively large, but also causes gastric mucosal damage. Hence,</w:t>
      </w:r>
      <w:r w:rsidRPr="009C331A">
        <w:rPr>
          <w:rFonts w:ascii="Book Antiqua" w:eastAsia="Simsun" w:hAnsi="Book Antiqua" w:cs="Times New Roman"/>
          <w:color w:val="000000" w:themeColor="text1"/>
          <w:sz w:val="24"/>
          <w:szCs w:val="24"/>
        </w:rPr>
        <w:t xml:space="preserve"> there is an urgent need for a more effective method</w:t>
      </w:r>
      <w:r w:rsidR="00DB7A83" w:rsidRPr="009C331A">
        <w:rPr>
          <w:rFonts w:ascii="Book Antiqua" w:eastAsia="Simsun" w:hAnsi="Book Antiqua" w:cs="Times New Roman"/>
          <w:color w:val="000000" w:themeColor="text1"/>
          <w:sz w:val="24"/>
          <w:szCs w:val="24"/>
        </w:rPr>
        <w:t xml:space="preserve"> of detection</w:t>
      </w:r>
      <w:r w:rsidRPr="009C331A">
        <w:rPr>
          <w:rFonts w:ascii="Book Antiqua" w:eastAsia="Simsun" w:hAnsi="Book Antiqua" w:cs="Times New Roman"/>
          <w:color w:val="000000" w:themeColor="text1"/>
          <w:sz w:val="24"/>
          <w:szCs w:val="24"/>
        </w:rPr>
        <w:t xml:space="preserve"> for clinical </w:t>
      </w:r>
      <w:r w:rsidR="00DB7A83" w:rsidRPr="009C331A">
        <w:rPr>
          <w:rFonts w:ascii="Book Antiqua" w:eastAsia="Simsun" w:hAnsi="Book Antiqua" w:cs="Times New Roman"/>
          <w:color w:val="000000" w:themeColor="text1"/>
          <w:sz w:val="24"/>
          <w:szCs w:val="24"/>
        </w:rPr>
        <w:t>applications</w:t>
      </w:r>
      <w:r w:rsidRPr="009C331A">
        <w:rPr>
          <w:rFonts w:ascii="Book Antiqua" w:eastAsia="Simsun" w:hAnsi="Book Antiqua" w:cs="Times New Roman"/>
          <w:color w:val="000000" w:themeColor="text1"/>
          <w:sz w:val="24"/>
          <w:szCs w:val="24"/>
        </w:rPr>
        <w:t>.</w:t>
      </w:r>
    </w:p>
    <w:p w:rsidR="00962B1A" w:rsidRPr="009C331A" w:rsidRDefault="00BE3ACF" w:rsidP="00AE7A04">
      <w:pPr>
        <w:spacing w:line="360" w:lineRule="auto"/>
        <w:ind w:firstLineChars="200" w:firstLine="480"/>
        <w:rPr>
          <w:rFonts w:ascii="Book Antiqua"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When comparing the effects of</w:t>
      </w:r>
      <w:r w:rsidR="00612033" w:rsidRPr="009C331A">
        <w:rPr>
          <w:rFonts w:ascii="Book Antiqua" w:eastAsia="Simsun" w:hAnsi="Book Antiqua" w:cs="Times New Roman"/>
          <w:color w:val="000000" w:themeColor="text1"/>
          <w:sz w:val="24"/>
          <w:szCs w:val="24"/>
        </w:rPr>
        <w:t xml:space="preserve"> the</w:t>
      </w:r>
      <w:r w:rsidRPr="009C331A">
        <w:rPr>
          <w:rFonts w:ascii="Book Antiqua" w:eastAsia="Simsun" w:hAnsi="Book Antiqua" w:cs="Times New Roman"/>
          <w:color w:val="000000" w:themeColor="text1"/>
          <w:sz w:val="24"/>
          <w:szCs w:val="24"/>
        </w:rPr>
        <w:t xml:space="preserve"> different methods of guid</w:t>
      </w:r>
      <w:r w:rsidR="00612033" w:rsidRPr="009C331A">
        <w:rPr>
          <w:rFonts w:ascii="Book Antiqua" w:eastAsia="Simsun" w:hAnsi="Book Antiqua" w:cs="Times New Roman"/>
          <w:color w:val="000000" w:themeColor="text1"/>
          <w:sz w:val="24"/>
          <w:szCs w:val="24"/>
        </w:rPr>
        <w:t>ing EN</w:t>
      </w:r>
      <w:r w:rsidRPr="009C331A">
        <w:rPr>
          <w:rFonts w:ascii="Book Antiqua" w:eastAsia="Simsun" w:hAnsi="Book Antiqua" w:cs="Times New Roman"/>
          <w:color w:val="000000" w:themeColor="text1"/>
          <w:sz w:val="24"/>
          <w:szCs w:val="24"/>
        </w:rPr>
        <w:t>,</w:t>
      </w:r>
      <w:r w:rsidR="00612033" w:rsidRPr="009C331A">
        <w:rPr>
          <w:rFonts w:ascii="Book Antiqua" w:eastAsia="Simsun" w:hAnsi="Book Antiqua" w:cs="Times New Roman"/>
          <w:color w:val="000000" w:themeColor="text1"/>
          <w:sz w:val="24"/>
          <w:szCs w:val="24"/>
        </w:rPr>
        <w:t xml:space="preserve"> t</w:t>
      </w:r>
      <w:r w:rsidRPr="009C331A">
        <w:rPr>
          <w:rFonts w:ascii="Book Antiqua" w:eastAsia="Simsun" w:hAnsi="Book Antiqua" w:cs="Times New Roman"/>
          <w:color w:val="000000" w:themeColor="text1"/>
          <w:sz w:val="24"/>
          <w:szCs w:val="24"/>
        </w:rPr>
        <w:t xml:space="preserve">he average calorie intake of patients </w:t>
      </w:r>
      <w:r w:rsidR="00612033" w:rsidRPr="009C331A">
        <w:rPr>
          <w:rFonts w:ascii="Book Antiqua" w:eastAsia="Simsun" w:hAnsi="Book Antiqua" w:cs="Times New Roman"/>
          <w:color w:val="000000" w:themeColor="text1"/>
          <w:sz w:val="24"/>
          <w:szCs w:val="24"/>
        </w:rPr>
        <w:t>receiving</w:t>
      </w:r>
      <w:r w:rsidRPr="009C331A">
        <w:rPr>
          <w:rFonts w:ascii="Book Antiqua" w:eastAsia="Simsun" w:hAnsi="Book Antiqua" w:cs="Times New Roman"/>
          <w:color w:val="000000" w:themeColor="text1"/>
          <w:sz w:val="24"/>
          <w:szCs w:val="24"/>
        </w:rPr>
        <w:t xml:space="preserve"> EN was significantly higher </w:t>
      </w:r>
      <w:r w:rsidR="00612033" w:rsidRPr="009C331A">
        <w:rPr>
          <w:rFonts w:ascii="Book Antiqua" w:eastAsia="Simsun" w:hAnsi="Book Antiqua" w:cs="Times New Roman"/>
          <w:color w:val="000000" w:themeColor="text1"/>
          <w:sz w:val="24"/>
          <w:szCs w:val="24"/>
        </w:rPr>
        <w:t xml:space="preserve">when the modified B-ultrasound method was used, </w:t>
      </w:r>
      <w:r w:rsidRPr="009C331A">
        <w:rPr>
          <w:rFonts w:ascii="Book Antiqua" w:eastAsia="Simsun" w:hAnsi="Book Antiqua" w:cs="Times New Roman"/>
          <w:color w:val="000000" w:themeColor="text1"/>
          <w:sz w:val="24"/>
          <w:szCs w:val="24"/>
        </w:rPr>
        <w:t xml:space="preserve">than </w:t>
      </w:r>
      <w:r w:rsidR="00612033" w:rsidRPr="009C331A">
        <w:rPr>
          <w:rFonts w:ascii="Book Antiqua" w:eastAsia="Simsun" w:hAnsi="Book Antiqua" w:cs="Times New Roman"/>
          <w:color w:val="000000" w:themeColor="text1"/>
          <w:sz w:val="24"/>
          <w:szCs w:val="24"/>
        </w:rPr>
        <w:t>when the</w:t>
      </w:r>
      <w:r w:rsidRPr="009C331A">
        <w:rPr>
          <w:rFonts w:ascii="Book Antiqua" w:eastAsia="Simsun" w:hAnsi="Book Antiqua" w:cs="Times New Roman"/>
          <w:color w:val="000000" w:themeColor="text1"/>
          <w:sz w:val="24"/>
          <w:szCs w:val="24"/>
        </w:rPr>
        <w:t xml:space="preserve"> traditional gastric acid withdrawal </w:t>
      </w:r>
      <w:r w:rsidR="00612033" w:rsidRPr="009C331A">
        <w:rPr>
          <w:rFonts w:ascii="Book Antiqua" w:eastAsia="Simsun" w:hAnsi="Book Antiqua" w:cs="Times New Roman"/>
          <w:color w:val="000000" w:themeColor="text1"/>
          <w:sz w:val="24"/>
          <w:szCs w:val="24"/>
        </w:rPr>
        <w:t xml:space="preserve">method was used. Furthermore, </w:t>
      </w:r>
      <w:r w:rsidRPr="009C331A">
        <w:rPr>
          <w:rFonts w:ascii="Book Antiqua" w:eastAsia="Simsun" w:hAnsi="Book Antiqua" w:cs="Times New Roman"/>
          <w:color w:val="000000" w:themeColor="text1"/>
          <w:sz w:val="24"/>
          <w:szCs w:val="24"/>
        </w:rPr>
        <w:t xml:space="preserve">the time required to reach complete </w:t>
      </w:r>
      <w:r w:rsidR="00612033" w:rsidRPr="009C331A">
        <w:rPr>
          <w:rFonts w:ascii="Book Antiqua" w:eastAsia="Simsun" w:hAnsi="Book Antiqua" w:cs="Times New Roman"/>
          <w:color w:val="000000" w:themeColor="text1"/>
          <w:sz w:val="24"/>
          <w:szCs w:val="24"/>
        </w:rPr>
        <w:t>EN</w:t>
      </w:r>
      <w:r w:rsidRPr="009C331A">
        <w:rPr>
          <w:rFonts w:ascii="Book Antiqua" w:eastAsia="Simsun" w:hAnsi="Book Antiqua" w:cs="Times New Roman"/>
          <w:color w:val="000000" w:themeColor="text1"/>
          <w:sz w:val="24"/>
          <w:szCs w:val="24"/>
        </w:rPr>
        <w:t xml:space="preserve"> is also significantly less</w:t>
      </w:r>
      <w:r w:rsidR="00612033" w:rsidRPr="009C331A">
        <w:rPr>
          <w:rFonts w:ascii="Book Antiqua" w:eastAsia="Simsun" w:hAnsi="Book Antiqua" w:cs="Times New Roman"/>
          <w:color w:val="000000" w:themeColor="text1"/>
          <w:sz w:val="24"/>
          <w:szCs w:val="24"/>
        </w:rPr>
        <w:t>er</w:t>
      </w:r>
      <w:r w:rsidRPr="009C331A">
        <w:rPr>
          <w:rFonts w:ascii="Book Antiqua" w:eastAsia="Simsun" w:hAnsi="Book Antiqua" w:cs="Times New Roman"/>
          <w:color w:val="000000" w:themeColor="text1"/>
          <w:sz w:val="24"/>
          <w:szCs w:val="24"/>
        </w:rPr>
        <w:t xml:space="preserve"> than the traditional gastric acid withdrawal </w:t>
      </w:r>
      <w:r w:rsidR="00612033" w:rsidRPr="009C331A">
        <w:rPr>
          <w:rFonts w:ascii="Book Antiqua" w:eastAsia="Simsun" w:hAnsi="Book Antiqua" w:cs="Times New Roman"/>
          <w:color w:val="000000" w:themeColor="text1"/>
          <w:sz w:val="24"/>
          <w:szCs w:val="24"/>
        </w:rPr>
        <w:t>method; and the d</w:t>
      </w:r>
      <w:r w:rsidRPr="009C331A">
        <w:rPr>
          <w:rFonts w:ascii="Book Antiqua" w:eastAsia="Simsun" w:hAnsi="Book Antiqua" w:cs="Times New Roman"/>
          <w:color w:val="000000" w:themeColor="text1"/>
          <w:sz w:val="24"/>
          <w:szCs w:val="24"/>
        </w:rPr>
        <w:t>ifferences were statistically significant.</w:t>
      </w:r>
      <w:r w:rsidR="007F6E5E" w:rsidRPr="009C331A">
        <w:rPr>
          <w:rFonts w:ascii="Book Antiqua" w:hAnsi="Book Antiqua" w:cs="Times New Roman"/>
          <w:color w:val="000000" w:themeColor="text1"/>
          <w:sz w:val="24"/>
          <w:szCs w:val="24"/>
        </w:rPr>
        <w:t xml:space="preserve"> </w:t>
      </w:r>
      <w:r w:rsidR="00E16A5F" w:rsidRPr="009C331A">
        <w:rPr>
          <w:rFonts w:ascii="Book Antiqua" w:eastAsia="Simsun" w:hAnsi="Book Antiqua" w:cs="Times New Roman"/>
          <w:color w:val="000000" w:themeColor="text1"/>
          <w:sz w:val="24"/>
          <w:szCs w:val="24"/>
        </w:rPr>
        <w:t>As a result, patients who used the modified B-ultrasound method obtained better nutritional support. Furthermore, the modified B-ultrasound method exhibited a significant advantage in reflecting the nutritional status of the</w:t>
      </w:r>
      <w:r w:rsidR="002E28FD" w:rsidRPr="009C331A">
        <w:rPr>
          <w:rFonts w:ascii="Book Antiqua" w:eastAsia="Simsun" w:hAnsi="Book Antiqua" w:cs="Times New Roman"/>
          <w:color w:val="000000" w:themeColor="text1"/>
          <w:sz w:val="24"/>
          <w:szCs w:val="24"/>
        </w:rPr>
        <w:t xml:space="preserve"> body</w:t>
      </w:r>
      <w:r w:rsidR="00E16A5F" w:rsidRPr="009C331A">
        <w:rPr>
          <w:rFonts w:ascii="Book Antiqua" w:eastAsia="Simsun" w:hAnsi="Book Antiqua" w:cs="Times New Roman"/>
          <w:color w:val="000000" w:themeColor="text1"/>
          <w:sz w:val="24"/>
          <w:szCs w:val="24"/>
        </w:rPr>
        <w:t xml:space="preserve"> through the</w:t>
      </w:r>
      <w:r w:rsidR="002E28FD" w:rsidRPr="009C331A">
        <w:rPr>
          <w:rFonts w:ascii="Book Antiqua" w:eastAsia="Simsun" w:hAnsi="Book Antiqua" w:cs="Times New Roman"/>
          <w:color w:val="000000" w:themeColor="text1"/>
          <w:sz w:val="24"/>
          <w:szCs w:val="24"/>
        </w:rPr>
        <w:t xml:space="preserve"> detection</w:t>
      </w:r>
      <w:r w:rsidR="00E16A5F" w:rsidRPr="009C331A">
        <w:rPr>
          <w:rFonts w:ascii="Book Antiqua" w:eastAsia="Simsun" w:hAnsi="Book Antiqua" w:cs="Times New Roman"/>
          <w:color w:val="000000" w:themeColor="text1"/>
          <w:sz w:val="24"/>
          <w:szCs w:val="24"/>
        </w:rPr>
        <w:t xml:space="preserve"> plasma </w:t>
      </w:r>
      <w:proofErr w:type="spellStart"/>
      <w:r w:rsidR="002E28FD" w:rsidRPr="009C331A">
        <w:rPr>
          <w:rFonts w:ascii="Book Antiqua" w:eastAsia="Simsun" w:hAnsi="Book Antiqua" w:cs="Times New Roman"/>
          <w:color w:val="000000" w:themeColor="text1"/>
          <w:sz w:val="24"/>
          <w:szCs w:val="24"/>
        </w:rPr>
        <w:t>prea</w:t>
      </w:r>
      <w:r w:rsidR="00E16A5F" w:rsidRPr="009C331A">
        <w:rPr>
          <w:rFonts w:ascii="Book Antiqua" w:eastAsia="Simsun" w:hAnsi="Book Antiqua" w:cs="Times New Roman"/>
          <w:color w:val="000000" w:themeColor="text1"/>
          <w:sz w:val="24"/>
          <w:szCs w:val="24"/>
        </w:rPr>
        <w:t>lbumin</w:t>
      </w:r>
      <w:proofErr w:type="spellEnd"/>
      <w:r w:rsidR="00E16A5F" w:rsidRPr="009C331A">
        <w:rPr>
          <w:rFonts w:ascii="Book Antiqua" w:eastAsia="Simsun" w:hAnsi="Book Antiqua" w:cs="Times New Roman"/>
          <w:color w:val="000000" w:themeColor="text1"/>
          <w:sz w:val="24"/>
          <w:szCs w:val="24"/>
        </w:rPr>
        <w:t>, albumin and other indicators</w:t>
      </w:r>
      <w:r w:rsidR="002E28FD" w:rsidRPr="009C331A">
        <w:rPr>
          <w:rFonts w:ascii="Book Antiqua" w:eastAsia="Simsun" w:hAnsi="Book Antiqua" w:cs="Times New Roman"/>
          <w:color w:val="000000" w:themeColor="text1"/>
          <w:sz w:val="24"/>
          <w:szCs w:val="24"/>
        </w:rPr>
        <w:t xml:space="preserve"> in patients.</w:t>
      </w:r>
      <w:r w:rsidR="007F6E5E" w:rsidRPr="009C331A">
        <w:rPr>
          <w:rFonts w:ascii="Book Antiqua" w:hAnsi="Book Antiqua" w:cs="Times New Roman"/>
          <w:color w:val="000000" w:themeColor="text1"/>
          <w:sz w:val="24"/>
          <w:szCs w:val="24"/>
        </w:rPr>
        <w:t xml:space="preserve"> </w:t>
      </w:r>
      <w:r w:rsidR="002E28FD" w:rsidRPr="009C331A">
        <w:rPr>
          <w:rFonts w:ascii="Book Antiqua" w:eastAsia="Simsun" w:hAnsi="Book Antiqua" w:cs="Times New Roman"/>
          <w:color w:val="000000" w:themeColor="text1"/>
          <w:sz w:val="24"/>
          <w:szCs w:val="24"/>
        </w:rPr>
        <w:t xml:space="preserve">That is, the recovery rate of </w:t>
      </w:r>
      <w:proofErr w:type="spellStart"/>
      <w:r w:rsidR="002E28FD" w:rsidRPr="009C331A">
        <w:rPr>
          <w:rFonts w:ascii="Book Antiqua" w:eastAsia="Simsun" w:hAnsi="Book Antiqua" w:cs="Times New Roman"/>
          <w:color w:val="000000" w:themeColor="text1"/>
          <w:sz w:val="24"/>
          <w:szCs w:val="24"/>
        </w:rPr>
        <w:t>prealbumin</w:t>
      </w:r>
      <w:proofErr w:type="spellEnd"/>
      <w:r w:rsidR="002E28FD" w:rsidRPr="009C331A">
        <w:rPr>
          <w:rFonts w:ascii="Book Antiqua" w:eastAsia="Simsun" w:hAnsi="Book Antiqua" w:cs="Times New Roman"/>
          <w:color w:val="000000" w:themeColor="text1"/>
          <w:sz w:val="24"/>
          <w:szCs w:val="24"/>
        </w:rPr>
        <w:t xml:space="preserve"> and albumin levels was higher in this group of patients within seven days after surgery, compared with the traditional gastric acid withdrawal group.</w:t>
      </w:r>
      <w:r w:rsidR="007F6E5E" w:rsidRPr="009C331A">
        <w:rPr>
          <w:rFonts w:ascii="Book Antiqua" w:hAnsi="Book Antiqua" w:cs="Times New Roman"/>
          <w:color w:val="000000" w:themeColor="text1"/>
          <w:sz w:val="24"/>
          <w:szCs w:val="24"/>
        </w:rPr>
        <w:t xml:space="preserve"> </w:t>
      </w:r>
      <w:r w:rsidR="00A323C8" w:rsidRPr="009C331A">
        <w:rPr>
          <w:rFonts w:ascii="Book Antiqua" w:eastAsia="Simsun" w:hAnsi="Book Antiqua" w:cs="Times New Roman"/>
          <w:color w:val="000000" w:themeColor="text1"/>
          <w:sz w:val="24"/>
          <w:szCs w:val="24"/>
        </w:rPr>
        <w:t xml:space="preserve">According to a multicenter survey that involved 26 hospitals in Europe, the nutritional status of patients and hospital stay, complications and mortality were significantly negatively </w:t>
      </w:r>
      <w:r w:rsidR="00A323C8" w:rsidRPr="009C331A">
        <w:rPr>
          <w:rFonts w:ascii="Book Antiqua" w:eastAsia="Simsun" w:hAnsi="Book Antiqua" w:cs="Times New Roman"/>
          <w:color w:val="000000" w:themeColor="text1"/>
          <w:sz w:val="24"/>
          <w:szCs w:val="24"/>
        </w:rPr>
        <w:lastRenderedPageBreak/>
        <w:t>correlated.</w:t>
      </w:r>
      <w:r w:rsidR="007F6E5E" w:rsidRPr="009C331A">
        <w:rPr>
          <w:rFonts w:ascii="Book Antiqua" w:hAnsi="Book Antiqua" w:cs="Times New Roman"/>
          <w:color w:val="000000" w:themeColor="text1"/>
          <w:sz w:val="24"/>
          <w:szCs w:val="24"/>
        </w:rPr>
        <w:t xml:space="preserve"> </w:t>
      </w:r>
      <w:r w:rsidR="00A323C8" w:rsidRPr="009C331A">
        <w:rPr>
          <w:rFonts w:ascii="Book Antiqua" w:eastAsia="Simsun" w:hAnsi="Book Antiqua" w:cs="Times New Roman"/>
          <w:color w:val="000000" w:themeColor="text1"/>
          <w:sz w:val="24"/>
          <w:szCs w:val="24"/>
        </w:rPr>
        <w:t xml:space="preserve">Hence, hospital stay and complications were reduced, while increasing the survival rate, in patients who received good nutritional </w:t>
      </w:r>
      <w:proofErr w:type="gramStart"/>
      <w:r w:rsidR="00A323C8" w:rsidRPr="009C331A">
        <w:rPr>
          <w:rFonts w:ascii="Book Antiqua" w:eastAsia="Simsun" w:hAnsi="Book Antiqua" w:cs="Times New Roman"/>
          <w:color w:val="000000" w:themeColor="text1"/>
          <w:sz w:val="24"/>
          <w:szCs w:val="24"/>
        </w:rPr>
        <w:t>support</w:t>
      </w:r>
      <w:r w:rsidR="00C76722" w:rsidRPr="009C331A">
        <w:rPr>
          <w:rFonts w:ascii="Book Antiqua" w:eastAsia="Simsun" w:hAnsi="Book Antiqua" w:cs="Times New Roman"/>
          <w:color w:val="000000" w:themeColor="text1"/>
          <w:sz w:val="24"/>
          <w:szCs w:val="24"/>
          <w:vertAlign w:val="superscript"/>
        </w:rPr>
        <w:t>[</w:t>
      </w:r>
      <w:proofErr w:type="gramEnd"/>
      <w:r w:rsidR="00C76722" w:rsidRPr="009C331A">
        <w:rPr>
          <w:rFonts w:ascii="Book Antiqua" w:eastAsia="Simsun" w:hAnsi="Book Antiqua" w:cs="Times New Roman"/>
          <w:color w:val="000000" w:themeColor="text1"/>
          <w:sz w:val="24"/>
          <w:szCs w:val="24"/>
          <w:vertAlign w:val="superscript"/>
        </w:rPr>
        <w:t>52</w:t>
      </w:r>
      <w:r w:rsidR="00B021B9" w:rsidRPr="009C331A">
        <w:rPr>
          <w:rFonts w:ascii="Book Antiqua" w:hAnsi="Book Antiqua" w:cs="Times New Roman"/>
          <w:color w:val="000000" w:themeColor="text1"/>
          <w:sz w:val="24"/>
          <w:szCs w:val="24"/>
          <w:vertAlign w:val="superscript"/>
        </w:rPr>
        <w:t>-55</w:t>
      </w:r>
      <w:r w:rsidR="00C76722" w:rsidRPr="009C331A">
        <w:rPr>
          <w:rFonts w:ascii="Book Antiqua" w:eastAsia="Simsun" w:hAnsi="Book Antiqua" w:cs="Times New Roman"/>
          <w:color w:val="000000" w:themeColor="text1"/>
          <w:sz w:val="24"/>
          <w:szCs w:val="24"/>
          <w:vertAlign w:val="superscript"/>
        </w:rPr>
        <w:t>]</w:t>
      </w:r>
      <w:r w:rsidR="00A323C8" w:rsidRPr="009C331A">
        <w:rPr>
          <w:rFonts w:ascii="Book Antiqua" w:eastAsia="Simsun" w:hAnsi="Book Antiqua" w:cs="Times New Roman"/>
          <w:color w:val="000000" w:themeColor="text1"/>
          <w:sz w:val="24"/>
          <w:szCs w:val="24"/>
        </w:rPr>
        <w:t>.</w:t>
      </w:r>
      <w:r w:rsidR="007F6E5E" w:rsidRPr="009C331A">
        <w:rPr>
          <w:rFonts w:ascii="Book Antiqua" w:hAnsi="Book Antiqua" w:cs="Times New Roman"/>
          <w:color w:val="000000" w:themeColor="text1"/>
          <w:sz w:val="24"/>
          <w:szCs w:val="24"/>
        </w:rPr>
        <w:t xml:space="preserve"> </w:t>
      </w:r>
      <w:r w:rsidR="00962B1A" w:rsidRPr="009C331A">
        <w:rPr>
          <w:rFonts w:ascii="Book Antiqua" w:eastAsia="Simsun" w:hAnsi="Book Antiqua" w:cs="Times New Roman"/>
          <w:color w:val="000000" w:themeColor="text1"/>
          <w:sz w:val="24"/>
          <w:szCs w:val="24"/>
        </w:rPr>
        <w:t>In the present study, the Kaplan-Meier survival curve further revealed that the complications of patients with good nutritional support were significantly lesser than in the traditional gastric acid withdrawal group.</w:t>
      </w:r>
      <w:r w:rsidR="007F6E5E" w:rsidRPr="009C331A">
        <w:rPr>
          <w:rFonts w:ascii="Book Antiqua" w:hAnsi="Book Antiqua" w:cs="Times New Roman"/>
          <w:color w:val="000000" w:themeColor="text1"/>
          <w:sz w:val="24"/>
          <w:szCs w:val="24"/>
        </w:rPr>
        <w:t xml:space="preserve"> </w:t>
      </w:r>
      <w:r w:rsidR="00962B1A" w:rsidRPr="009C331A">
        <w:rPr>
          <w:rFonts w:ascii="Book Antiqua" w:eastAsia="Simsun" w:hAnsi="Book Antiqua" w:cs="Times New Roman"/>
          <w:color w:val="000000" w:themeColor="text1"/>
          <w:sz w:val="24"/>
          <w:szCs w:val="24"/>
        </w:rPr>
        <w:t>Furthermore, ICU time and hospital stay in this group of patients were also significantly lesser than in the traditional group.</w:t>
      </w:r>
      <w:r w:rsidR="007F6E5E" w:rsidRPr="009C331A">
        <w:rPr>
          <w:rFonts w:ascii="Book Antiqua" w:hAnsi="Book Antiqua" w:cs="Times New Roman"/>
          <w:color w:val="000000" w:themeColor="text1"/>
          <w:sz w:val="24"/>
          <w:szCs w:val="24"/>
        </w:rPr>
        <w:t xml:space="preserve"> </w:t>
      </w:r>
      <w:r w:rsidR="00962B1A" w:rsidRPr="009C331A">
        <w:rPr>
          <w:rFonts w:ascii="Book Antiqua" w:eastAsia="Simsun" w:hAnsi="Book Antiqua" w:cs="Times New Roman"/>
          <w:color w:val="000000" w:themeColor="text1"/>
          <w:sz w:val="24"/>
          <w:szCs w:val="24"/>
        </w:rPr>
        <w:t>The reason for this is that patients obtain a better recovery effect due to the support provided by the modified B-ultrasound method in guiding EN.</w:t>
      </w:r>
      <w:r w:rsidR="007F6E5E" w:rsidRPr="009C331A">
        <w:rPr>
          <w:rFonts w:ascii="Book Antiqua" w:hAnsi="Book Antiqua" w:cs="Times New Roman"/>
          <w:color w:val="000000" w:themeColor="text1"/>
          <w:sz w:val="24"/>
          <w:szCs w:val="24"/>
        </w:rPr>
        <w:t xml:space="preserve"> </w:t>
      </w:r>
      <w:r w:rsidR="00962B1A" w:rsidRPr="009C331A">
        <w:rPr>
          <w:rFonts w:ascii="Book Antiqua" w:eastAsia="Simsun" w:hAnsi="Book Antiqua" w:cs="Times New Roman"/>
          <w:color w:val="000000" w:themeColor="text1"/>
          <w:sz w:val="24"/>
          <w:szCs w:val="24"/>
        </w:rPr>
        <w:t>In addition, the modified B-ultrasound method can more accurately assess the gastric function patients, and is conducive for doctors to accurately control the EN speed. This causes the incidence of vomiting, bloating, new onset of pneumonia and other complications to be significantly lower.</w:t>
      </w:r>
      <w:r w:rsidR="007F6E5E" w:rsidRPr="009C331A">
        <w:rPr>
          <w:rFonts w:ascii="Book Antiqua" w:hAnsi="Book Antiqua" w:cs="Times New Roman"/>
          <w:color w:val="000000" w:themeColor="text1"/>
          <w:sz w:val="24"/>
          <w:szCs w:val="24"/>
        </w:rPr>
        <w:t xml:space="preserve"> </w:t>
      </w:r>
      <w:r w:rsidR="00962B1A" w:rsidRPr="009C331A">
        <w:rPr>
          <w:rFonts w:ascii="Book Antiqua" w:eastAsia="Simsun" w:hAnsi="Book Antiqua" w:cs="Times New Roman"/>
          <w:color w:val="000000" w:themeColor="text1"/>
          <w:sz w:val="24"/>
          <w:szCs w:val="24"/>
        </w:rPr>
        <w:t>These results show</w:t>
      </w:r>
      <w:r w:rsidR="00D76427" w:rsidRPr="009C331A">
        <w:rPr>
          <w:rFonts w:ascii="Book Antiqua" w:eastAsia="Simsun" w:hAnsi="Book Antiqua" w:cs="Times New Roman"/>
          <w:color w:val="000000" w:themeColor="text1"/>
          <w:sz w:val="24"/>
          <w:szCs w:val="24"/>
        </w:rPr>
        <w:t xml:space="preserve"> that the</w:t>
      </w:r>
      <w:r w:rsidR="007F6E5E" w:rsidRPr="009C331A">
        <w:rPr>
          <w:rFonts w:ascii="Book Antiqua" w:hAnsi="Book Antiqua" w:cs="Times New Roman"/>
          <w:color w:val="000000" w:themeColor="text1"/>
          <w:sz w:val="24"/>
          <w:szCs w:val="24"/>
        </w:rPr>
        <w:t xml:space="preserve"> </w:t>
      </w:r>
      <w:r w:rsidR="00D76427" w:rsidRPr="009C331A">
        <w:rPr>
          <w:rFonts w:ascii="Book Antiqua" w:eastAsia="Simsun" w:hAnsi="Book Antiqua" w:cs="Times New Roman"/>
          <w:color w:val="000000" w:themeColor="text1"/>
          <w:sz w:val="24"/>
          <w:szCs w:val="24"/>
        </w:rPr>
        <w:t>modified</w:t>
      </w:r>
      <w:r w:rsidR="00962B1A" w:rsidRPr="009C331A">
        <w:rPr>
          <w:rFonts w:ascii="Book Antiqua" w:eastAsia="Simsun" w:hAnsi="Book Antiqua" w:cs="Times New Roman"/>
          <w:color w:val="000000" w:themeColor="text1"/>
          <w:sz w:val="24"/>
          <w:szCs w:val="24"/>
        </w:rPr>
        <w:t xml:space="preserve"> B-</w:t>
      </w:r>
      <w:r w:rsidR="00D76427" w:rsidRPr="009C331A">
        <w:rPr>
          <w:rFonts w:ascii="Book Antiqua" w:eastAsia="Simsun" w:hAnsi="Book Antiqua" w:cs="Times New Roman"/>
          <w:color w:val="000000" w:themeColor="text1"/>
          <w:sz w:val="24"/>
          <w:szCs w:val="24"/>
        </w:rPr>
        <w:t>ultrasound</w:t>
      </w:r>
      <w:r w:rsidR="00962B1A" w:rsidRPr="009C331A">
        <w:rPr>
          <w:rFonts w:ascii="Book Antiqua" w:eastAsia="Simsun" w:hAnsi="Book Antiqua" w:cs="Times New Roman"/>
          <w:color w:val="000000" w:themeColor="text1"/>
          <w:sz w:val="24"/>
          <w:szCs w:val="24"/>
        </w:rPr>
        <w:t xml:space="preserve"> method is a good method </w:t>
      </w:r>
      <w:r w:rsidR="00D76427" w:rsidRPr="009C331A">
        <w:rPr>
          <w:rFonts w:ascii="Book Antiqua" w:eastAsia="Simsun" w:hAnsi="Book Antiqua" w:cs="Times New Roman"/>
          <w:color w:val="000000" w:themeColor="text1"/>
          <w:sz w:val="24"/>
          <w:szCs w:val="24"/>
        </w:rPr>
        <w:t>for</w:t>
      </w:r>
      <w:r w:rsidR="007F6E5E" w:rsidRPr="009C331A">
        <w:rPr>
          <w:rFonts w:ascii="Book Antiqua" w:hAnsi="Book Antiqua" w:cs="Times New Roman"/>
          <w:color w:val="000000" w:themeColor="text1"/>
          <w:sz w:val="24"/>
          <w:szCs w:val="24"/>
        </w:rPr>
        <w:t xml:space="preserve"> </w:t>
      </w:r>
      <w:r w:rsidR="00962B1A" w:rsidRPr="009C331A">
        <w:rPr>
          <w:rFonts w:ascii="Book Antiqua" w:eastAsia="Simsun" w:hAnsi="Book Antiqua" w:cs="Times New Roman"/>
          <w:color w:val="000000" w:themeColor="text1"/>
          <w:sz w:val="24"/>
          <w:szCs w:val="24"/>
        </w:rPr>
        <w:t>guid</w:t>
      </w:r>
      <w:r w:rsidR="00D76427" w:rsidRPr="009C331A">
        <w:rPr>
          <w:rFonts w:ascii="Book Antiqua" w:eastAsia="Simsun" w:hAnsi="Book Antiqua" w:cs="Times New Roman"/>
          <w:color w:val="000000" w:themeColor="text1"/>
          <w:sz w:val="24"/>
          <w:szCs w:val="24"/>
        </w:rPr>
        <w:t>ing</w:t>
      </w:r>
      <w:r w:rsidR="00962B1A" w:rsidRPr="009C331A">
        <w:rPr>
          <w:rFonts w:ascii="Book Antiqua" w:eastAsia="Simsun" w:hAnsi="Book Antiqua" w:cs="Times New Roman"/>
          <w:color w:val="000000" w:themeColor="text1"/>
          <w:sz w:val="24"/>
          <w:szCs w:val="24"/>
        </w:rPr>
        <w:t xml:space="preserve"> EN,</w:t>
      </w:r>
      <w:r w:rsidR="00D76427" w:rsidRPr="009C331A">
        <w:rPr>
          <w:rFonts w:ascii="Book Antiqua" w:eastAsia="Simsun" w:hAnsi="Book Antiqua" w:cs="Times New Roman"/>
          <w:color w:val="000000" w:themeColor="text1"/>
          <w:sz w:val="24"/>
          <w:szCs w:val="24"/>
        </w:rPr>
        <w:t xml:space="preserve"> which has </w:t>
      </w:r>
      <w:r w:rsidR="00962B1A" w:rsidRPr="009C331A">
        <w:rPr>
          <w:rFonts w:ascii="Book Antiqua" w:eastAsia="Simsun" w:hAnsi="Book Antiqua" w:cs="Times New Roman"/>
          <w:color w:val="000000" w:themeColor="text1"/>
          <w:sz w:val="24"/>
          <w:szCs w:val="24"/>
        </w:rPr>
        <w:t>promotion</w:t>
      </w:r>
      <w:r w:rsidR="00D76427" w:rsidRPr="009C331A">
        <w:rPr>
          <w:rFonts w:ascii="Book Antiqua" w:eastAsia="Simsun" w:hAnsi="Book Antiqua" w:cs="Times New Roman"/>
          <w:color w:val="000000" w:themeColor="text1"/>
          <w:sz w:val="24"/>
          <w:szCs w:val="24"/>
        </w:rPr>
        <w:t xml:space="preserve">al </w:t>
      </w:r>
      <w:r w:rsidR="00962B1A" w:rsidRPr="009C331A">
        <w:rPr>
          <w:rFonts w:ascii="Book Antiqua" w:eastAsia="Simsun" w:hAnsi="Book Antiqua" w:cs="Times New Roman"/>
          <w:color w:val="000000" w:themeColor="text1"/>
          <w:sz w:val="24"/>
          <w:szCs w:val="24"/>
        </w:rPr>
        <w:t>value.</w:t>
      </w:r>
    </w:p>
    <w:p w:rsidR="00957006" w:rsidRPr="009C331A" w:rsidRDefault="00957006" w:rsidP="00AE7A04">
      <w:pPr>
        <w:spacing w:line="360" w:lineRule="auto"/>
        <w:ind w:firstLineChars="200" w:firstLine="480"/>
        <w:rPr>
          <w:rFonts w:ascii="Book Antiqua"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However, since the B-ultrasound method is susceptible to stomach gas interference, B-ultrasound detection was not performed in three patients during the course of the study due to severe flatulence. Therefore, future studies should be further evaluate the types of disease suitable for B-ultrasound detection, in order to provide appropriate guidance for the doctor's targeted selection method.</w:t>
      </w:r>
    </w:p>
    <w:p w:rsidR="00957006" w:rsidRPr="009C331A" w:rsidRDefault="00957006" w:rsidP="00AE7A04">
      <w:pPr>
        <w:spacing w:line="360" w:lineRule="auto"/>
        <w:ind w:firstLineChars="200" w:firstLine="480"/>
        <w:rPr>
          <w:rFonts w:ascii="Book Antiqua" w:eastAsia="Simsun" w:hAnsi="Book Antiqua" w:cs="Times New Roman"/>
          <w:color w:val="000000" w:themeColor="text1"/>
          <w:sz w:val="24"/>
          <w:szCs w:val="24"/>
        </w:rPr>
      </w:pPr>
      <w:r w:rsidRPr="009C331A">
        <w:rPr>
          <w:rFonts w:ascii="Book Antiqua" w:eastAsia="Simsun" w:hAnsi="Book Antiqua" w:cs="Times New Roman"/>
          <w:color w:val="000000" w:themeColor="text1"/>
          <w:sz w:val="24"/>
          <w:szCs w:val="24"/>
        </w:rPr>
        <w:t xml:space="preserve">In summary, the modified B-ultrasound method can reflect gastric function, and its effect </w:t>
      </w:r>
      <w:r w:rsidR="00576BCB" w:rsidRPr="009C331A">
        <w:rPr>
          <w:rFonts w:ascii="Book Antiqua" w:eastAsia="Simsun" w:hAnsi="Book Antiqua" w:cs="Times New Roman"/>
          <w:color w:val="000000" w:themeColor="text1"/>
          <w:sz w:val="24"/>
          <w:szCs w:val="24"/>
        </w:rPr>
        <w:t xml:space="preserve">on </w:t>
      </w:r>
      <w:r w:rsidRPr="009C331A">
        <w:rPr>
          <w:rFonts w:ascii="Book Antiqua" w:eastAsia="Simsun" w:hAnsi="Book Antiqua" w:cs="Times New Roman"/>
          <w:color w:val="000000" w:themeColor="text1"/>
          <w:sz w:val="24"/>
          <w:szCs w:val="24"/>
        </w:rPr>
        <w:t>EN was better than in the traditional gastric juice withdrawal group, show</w:t>
      </w:r>
      <w:r w:rsidR="00576BCB" w:rsidRPr="009C331A">
        <w:rPr>
          <w:rFonts w:ascii="Book Antiqua" w:eastAsia="Simsun" w:hAnsi="Book Antiqua" w:cs="Times New Roman"/>
          <w:color w:val="000000" w:themeColor="text1"/>
          <w:sz w:val="24"/>
          <w:szCs w:val="24"/>
        </w:rPr>
        <w:t>ing</w:t>
      </w:r>
      <w:r w:rsidRPr="009C331A">
        <w:rPr>
          <w:rFonts w:ascii="Book Antiqua" w:eastAsia="Simsun" w:hAnsi="Book Antiqua" w:cs="Times New Roman"/>
          <w:color w:val="000000" w:themeColor="text1"/>
          <w:sz w:val="24"/>
          <w:szCs w:val="24"/>
        </w:rPr>
        <w:t xml:space="preserve"> good clinical value.</w:t>
      </w:r>
    </w:p>
    <w:p w:rsidR="00C76722" w:rsidRPr="009C331A" w:rsidRDefault="00C76722" w:rsidP="00AE7A04">
      <w:pPr>
        <w:spacing w:line="360" w:lineRule="auto"/>
        <w:ind w:firstLine="480"/>
        <w:rPr>
          <w:rFonts w:ascii="Book Antiqua" w:hAnsi="Book Antiqua" w:cs="Times New Roman"/>
          <w:color w:val="000000" w:themeColor="text1"/>
          <w:sz w:val="24"/>
          <w:szCs w:val="24"/>
        </w:rPr>
      </w:pPr>
    </w:p>
    <w:p w:rsidR="00B41B1A" w:rsidRPr="009C331A" w:rsidRDefault="00B41B1A" w:rsidP="00AE7A04">
      <w:pPr>
        <w:autoSpaceDE w:val="0"/>
        <w:autoSpaceDN w:val="0"/>
        <w:adjustRightInd w:val="0"/>
        <w:spacing w:line="360" w:lineRule="auto"/>
        <w:rPr>
          <w:rFonts w:ascii="Book Antiqua" w:eastAsia="宋体" w:hAnsi="Book Antiqua" w:cs="Times New Roman"/>
          <w:b/>
          <w:caps/>
          <w:color w:val="000000" w:themeColor="text1"/>
          <w:sz w:val="24"/>
          <w:szCs w:val="24"/>
        </w:rPr>
      </w:pPr>
      <w:r w:rsidRPr="009C331A">
        <w:rPr>
          <w:rFonts w:ascii="Book Antiqua" w:eastAsia="宋体" w:hAnsi="Book Antiqua" w:cs="Times New Roman"/>
          <w:b/>
          <w:caps/>
          <w:color w:val="000000" w:themeColor="text1"/>
          <w:sz w:val="24"/>
          <w:szCs w:val="24"/>
        </w:rPr>
        <w:t>comments</w:t>
      </w:r>
    </w:p>
    <w:p w:rsidR="00B41B1A" w:rsidRPr="009C331A" w:rsidRDefault="00B41B1A" w:rsidP="00AE7A04">
      <w:pPr>
        <w:autoSpaceDE w:val="0"/>
        <w:autoSpaceDN w:val="0"/>
        <w:adjustRightInd w:val="0"/>
        <w:spacing w:line="360" w:lineRule="auto"/>
        <w:rPr>
          <w:rFonts w:ascii="Book Antiqua" w:eastAsia="宋体" w:hAnsi="Book Antiqua" w:cs="Times New Roman"/>
          <w:b/>
          <w:bCs/>
          <w:i/>
          <w:color w:val="000000" w:themeColor="text1"/>
          <w:sz w:val="24"/>
          <w:szCs w:val="24"/>
        </w:rPr>
      </w:pPr>
      <w:r w:rsidRPr="009C331A">
        <w:rPr>
          <w:rFonts w:ascii="Book Antiqua" w:eastAsia="宋体" w:hAnsi="Book Antiqua" w:cs="Times New Roman"/>
          <w:b/>
          <w:bCs/>
          <w:i/>
          <w:color w:val="000000" w:themeColor="text1"/>
          <w:sz w:val="24"/>
          <w:szCs w:val="24"/>
        </w:rPr>
        <w:t>Background</w:t>
      </w:r>
    </w:p>
    <w:p w:rsidR="00C76722" w:rsidRPr="009C331A" w:rsidRDefault="00747DE6" w:rsidP="00AE7A04">
      <w:pPr>
        <w:autoSpaceDE w:val="0"/>
        <w:autoSpaceDN w:val="0"/>
        <w:adjustRightInd w:val="0"/>
        <w:spacing w:line="360" w:lineRule="auto"/>
        <w:rPr>
          <w:rFonts w:ascii="Book Antiqua" w:eastAsia="宋体" w:hAnsi="Book Antiqua" w:cs="Times New Roman"/>
          <w:bCs/>
          <w:color w:val="000000" w:themeColor="text1"/>
          <w:sz w:val="24"/>
          <w:szCs w:val="24"/>
        </w:rPr>
      </w:pPr>
      <w:r w:rsidRPr="009C331A">
        <w:rPr>
          <w:rFonts w:ascii="Book Antiqua" w:eastAsia="宋体" w:hAnsi="Book Antiqua" w:cs="Times New Roman"/>
          <w:bCs/>
          <w:color w:val="000000" w:themeColor="text1"/>
          <w:sz w:val="24"/>
          <w:szCs w:val="24"/>
        </w:rPr>
        <w:t xml:space="preserve">The enteral nutrition </w:t>
      </w:r>
      <w:r w:rsidR="00794BF0" w:rsidRPr="009C331A">
        <w:rPr>
          <w:rFonts w:ascii="Book Antiqua" w:eastAsia="宋体" w:hAnsi="Book Antiqua" w:cs="Times New Roman"/>
          <w:bCs/>
          <w:color w:val="000000" w:themeColor="text1"/>
          <w:sz w:val="24"/>
          <w:szCs w:val="24"/>
        </w:rPr>
        <w:t xml:space="preserve">(EN) </w:t>
      </w:r>
      <w:r w:rsidRPr="009C331A">
        <w:rPr>
          <w:rFonts w:ascii="Book Antiqua" w:eastAsia="宋体" w:hAnsi="Book Antiqua" w:cs="Times New Roman"/>
          <w:bCs/>
          <w:color w:val="000000" w:themeColor="text1"/>
          <w:sz w:val="24"/>
          <w:szCs w:val="24"/>
        </w:rPr>
        <w:t>is widely used widely in clinic for the reason that</w:t>
      </w:r>
      <w:r w:rsidR="007F6E5E" w:rsidRPr="009C331A">
        <w:rPr>
          <w:rFonts w:ascii="Book Antiqua" w:eastAsia="宋体" w:hAnsi="Book Antiqua" w:cs="Times New Roman"/>
          <w:bCs/>
          <w:color w:val="000000" w:themeColor="text1"/>
          <w:sz w:val="24"/>
          <w:szCs w:val="24"/>
        </w:rPr>
        <w:t xml:space="preserve"> </w:t>
      </w:r>
      <w:r w:rsidR="007F49F3" w:rsidRPr="009C331A">
        <w:rPr>
          <w:rFonts w:ascii="Book Antiqua" w:eastAsia="Simsun" w:hAnsi="Book Antiqua" w:cs="Times New Roman"/>
          <w:color w:val="000000" w:themeColor="text1"/>
          <w:sz w:val="24"/>
          <w:szCs w:val="24"/>
        </w:rPr>
        <w:t>this approach is closer to</w:t>
      </w:r>
      <w:r w:rsidR="007F6E5E" w:rsidRPr="009C331A">
        <w:rPr>
          <w:rFonts w:ascii="Book Antiqua" w:hAnsi="Book Antiqua" w:cs="Times New Roman"/>
          <w:color w:val="000000" w:themeColor="text1"/>
          <w:sz w:val="24"/>
          <w:szCs w:val="24"/>
        </w:rPr>
        <w:t xml:space="preserve"> </w:t>
      </w:r>
      <w:r w:rsidRPr="009C331A">
        <w:rPr>
          <w:rFonts w:ascii="Book Antiqua" w:eastAsia="宋体" w:hAnsi="Book Antiqua" w:cs="Times New Roman"/>
          <w:bCs/>
          <w:color w:val="000000" w:themeColor="text1"/>
          <w:sz w:val="24"/>
          <w:szCs w:val="24"/>
        </w:rPr>
        <w:t xml:space="preserve">the normal physiological conditions of the body’s intake of nutrients. However, for severe patients suffering from severe </w:t>
      </w:r>
      <w:r w:rsidRPr="009C331A">
        <w:rPr>
          <w:rFonts w:ascii="Book Antiqua" w:eastAsia="宋体" w:hAnsi="Book Antiqua" w:cs="Times New Roman"/>
          <w:bCs/>
          <w:color w:val="000000" w:themeColor="text1"/>
          <w:sz w:val="24"/>
          <w:szCs w:val="24"/>
        </w:rPr>
        <w:lastRenderedPageBreak/>
        <w:t xml:space="preserve">diseases, gastrointestinal function can be inhibited in varying degrees, and is mainly performed for gastric emptying disorders and </w:t>
      </w:r>
      <w:r w:rsidR="00794BF0" w:rsidRPr="009C331A">
        <w:rPr>
          <w:rFonts w:ascii="Book Antiqua" w:eastAsia="宋体" w:hAnsi="Book Antiqua" w:cs="Times New Roman"/>
          <w:bCs/>
          <w:color w:val="000000" w:themeColor="text1"/>
          <w:sz w:val="24"/>
          <w:szCs w:val="24"/>
        </w:rPr>
        <w:t>EN</w:t>
      </w:r>
      <w:r w:rsidRPr="009C331A">
        <w:rPr>
          <w:rFonts w:ascii="Book Antiqua" w:eastAsia="宋体" w:hAnsi="Book Antiqua" w:cs="Times New Roman"/>
          <w:bCs/>
          <w:color w:val="000000" w:themeColor="text1"/>
          <w:sz w:val="24"/>
          <w:szCs w:val="24"/>
        </w:rPr>
        <w:t xml:space="preserve"> intolerance. Therefore, it is important to monitor the patient's stomach function in real time, in order to develop an individualized EN regimen for patient rehabilitation.</w:t>
      </w:r>
    </w:p>
    <w:p w:rsidR="001E3870" w:rsidRPr="009C331A" w:rsidRDefault="001E3870" w:rsidP="00AE7A04">
      <w:pPr>
        <w:autoSpaceDE w:val="0"/>
        <w:autoSpaceDN w:val="0"/>
        <w:adjustRightInd w:val="0"/>
        <w:spacing w:line="360" w:lineRule="auto"/>
        <w:rPr>
          <w:rFonts w:ascii="Book Antiqua" w:eastAsia="宋体" w:hAnsi="Book Antiqua" w:cs="Times New Roman"/>
          <w:b/>
          <w:bCs/>
          <w:i/>
          <w:color w:val="000000" w:themeColor="text1"/>
          <w:sz w:val="24"/>
          <w:szCs w:val="24"/>
        </w:rPr>
      </w:pPr>
    </w:p>
    <w:p w:rsidR="00B41B1A" w:rsidRPr="009C331A" w:rsidRDefault="00B41B1A" w:rsidP="00AE7A04">
      <w:pPr>
        <w:autoSpaceDE w:val="0"/>
        <w:autoSpaceDN w:val="0"/>
        <w:adjustRightInd w:val="0"/>
        <w:spacing w:line="360" w:lineRule="auto"/>
        <w:rPr>
          <w:rFonts w:ascii="Book Antiqua" w:eastAsia="宋体" w:hAnsi="Book Antiqua" w:cs="Times New Roman"/>
          <w:b/>
          <w:bCs/>
          <w:i/>
          <w:color w:val="000000" w:themeColor="text1"/>
          <w:sz w:val="24"/>
          <w:szCs w:val="24"/>
        </w:rPr>
      </w:pPr>
      <w:r w:rsidRPr="009C331A">
        <w:rPr>
          <w:rFonts w:ascii="Book Antiqua" w:eastAsia="宋体" w:hAnsi="Book Antiqua" w:cs="Times New Roman"/>
          <w:b/>
          <w:bCs/>
          <w:i/>
          <w:color w:val="000000" w:themeColor="text1"/>
          <w:sz w:val="24"/>
          <w:szCs w:val="24"/>
        </w:rPr>
        <w:t>Research frontiers</w:t>
      </w:r>
    </w:p>
    <w:p w:rsidR="00C76722" w:rsidRPr="009C331A" w:rsidRDefault="007F49F3" w:rsidP="00AE7A04">
      <w:pPr>
        <w:autoSpaceDE w:val="0"/>
        <w:autoSpaceDN w:val="0"/>
        <w:adjustRightInd w:val="0"/>
        <w:spacing w:line="360" w:lineRule="auto"/>
        <w:rPr>
          <w:rFonts w:ascii="Book Antiqua" w:eastAsia="宋体" w:hAnsi="Book Antiqua" w:cs="Times New Roman"/>
          <w:bCs/>
          <w:color w:val="000000" w:themeColor="text1"/>
          <w:sz w:val="24"/>
          <w:szCs w:val="24"/>
        </w:rPr>
      </w:pPr>
      <w:r w:rsidRPr="009C331A">
        <w:rPr>
          <w:rFonts w:ascii="Book Antiqua" w:eastAsia="宋体" w:hAnsi="Book Antiqua" w:cs="Times New Roman"/>
          <w:bCs/>
          <w:color w:val="000000" w:themeColor="text1"/>
          <w:sz w:val="24"/>
          <w:szCs w:val="24"/>
        </w:rPr>
        <w:t>In clinical practice, medical staff often uses retractable gastric tubes to withdraw stomach residual fluid to assess the patient's gastric motility and guide EN. Due to the miniaturization and portability of B-ultrasound equipment, some medical units also use antral single section B-ultrasound on patient for real-time guidance of EN. Given the fact that these two methods both have some deficiencies such as lack of accuracy</w:t>
      </w:r>
      <w:r w:rsidR="002803CE" w:rsidRPr="009C331A">
        <w:rPr>
          <w:rFonts w:ascii="Book Antiqua" w:eastAsia="宋体" w:hAnsi="Book Antiqua" w:cs="Times New Roman"/>
          <w:bCs/>
          <w:color w:val="000000" w:themeColor="text1"/>
          <w:sz w:val="24"/>
          <w:szCs w:val="24"/>
        </w:rPr>
        <w:t xml:space="preserve"> and</w:t>
      </w:r>
      <w:r w:rsidR="007F6E5E" w:rsidRPr="009C331A">
        <w:rPr>
          <w:rFonts w:ascii="Book Antiqua" w:eastAsia="宋体" w:hAnsi="Book Antiqua" w:cs="Times New Roman"/>
          <w:bCs/>
          <w:color w:val="000000" w:themeColor="text1"/>
          <w:sz w:val="24"/>
          <w:szCs w:val="24"/>
        </w:rPr>
        <w:t xml:space="preserve"> </w:t>
      </w:r>
      <w:r w:rsidRPr="009C331A">
        <w:rPr>
          <w:rFonts w:ascii="Book Antiqua" w:eastAsia="宋体" w:hAnsi="Book Antiqua" w:cs="Times New Roman"/>
          <w:bCs/>
          <w:color w:val="000000" w:themeColor="text1"/>
          <w:sz w:val="24"/>
          <w:szCs w:val="24"/>
        </w:rPr>
        <w:t>high requirements of operation</w:t>
      </w:r>
      <w:r w:rsidR="002803CE" w:rsidRPr="009C331A">
        <w:rPr>
          <w:rFonts w:ascii="Book Antiqua" w:eastAsia="宋体" w:hAnsi="Book Antiqua" w:cs="Times New Roman"/>
          <w:bCs/>
          <w:color w:val="000000" w:themeColor="text1"/>
          <w:sz w:val="24"/>
          <w:szCs w:val="24"/>
        </w:rPr>
        <w:t xml:space="preserve">, more methods should be developed to provide crucially ill patients with enteral nutrition in real time. </w:t>
      </w:r>
    </w:p>
    <w:p w:rsidR="007F49F3" w:rsidRPr="009C331A" w:rsidRDefault="007F49F3" w:rsidP="00AE7A04">
      <w:pPr>
        <w:autoSpaceDE w:val="0"/>
        <w:autoSpaceDN w:val="0"/>
        <w:adjustRightInd w:val="0"/>
        <w:spacing w:line="360" w:lineRule="auto"/>
        <w:rPr>
          <w:rFonts w:ascii="Book Antiqua" w:eastAsia="宋体" w:hAnsi="Book Antiqua" w:cs="Times New Roman"/>
          <w:bCs/>
          <w:color w:val="000000" w:themeColor="text1"/>
          <w:sz w:val="24"/>
          <w:szCs w:val="24"/>
        </w:rPr>
      </w:pPr>
    </w:p>
    <w:p w:rsidR="00B41B1A" w:rsidRPr="009C331A" w:rsidRDefault="00B41B1A" w:rsidP="00AE7A04">
      <w:pPr>
        <w:autoSpaceDE w:val="0"/>
        <w:autoSpaceDN w:val="0"/>
        <w:adjustRightInd w:val="0"/>
        <w:spacing w:line="360" w:lineRule="auto"/>
        <w:rPr>
          <w:rFonts w:ascii="Book Antiqua" w:eastAsia="宋体" w:hAnsi="Book Antiqua" w:cs="Times New Roman"/>
          <w:b/>
          <w:bCs/>
          <w:i/>
          <w:color w:val="000000" w:themeColor="text1"/>
          <w:sz w:val="24"/>
          <w:szCs w:val="24"/>
        </w:rPr>
      </w:pPr>
      <w:r w:rsidRPr="009C331A">
        <w:rPr>
          <w:rFonts w:ascii="Book Antiqua" w:eastAsia="宋体" w:hAnsi="Book Antiqua" w:cs="Times New Roman"/>
          <w:b/>
          <w:bCs/>
          <w:i/>
          <w:color w:val="000000" w:themeColor="text1"/>
          <w:sz w:val="24"/>
          <w:szCs w:val="24"/>
        </w:rPr>
        <w:t>Innovations and breakthroughs</w:t>
      </w:r>
    </w:p>
    <w:p w:rsidR="002803CE" w:rsidRPr="009C331A" w:rsidRDefault="002803CE" w:rsidP="00AE7A04">
      <w:pPr>
        <w:spacing w:line="360" w:lineRule="auto"/>
        <w:rPr>
          <w:rFonts w:ascii="Book Antiqua" w:eastAsia="宋体" w:hAnsi="Book Antiqua" w:cs="Times New Roman"/>
          <w:color w:val="000000" w:themeColor="text1"/>
          <w:sz w:val="24"/>
          <w:szCs w:val="24"/>
        </w:rPr>
      </w:pPr>
      <w:r w:rsidRPr="009C331A">
        <w:rPr>
          <w:rFonts w:ascii="Book Antiqua" w:eastAsia="宋体" w:hAnsi="Book Antiqua" w:cs="Times New Roman"/>
          <w:color w:val="000000" w:themeColor="text1"/>
          <w:sz w:val="24"/>
          <w:szCs w:val="24"/>
        </w:rPr>
        <w:t>In this study, a modified single antral section B-ultrasound method was established. The comparative study of autologous healthy subjects revealed that there was a good correlation among gastric emptying time, antral contraction frequency and the antral motility index between the modified and normal method. When guided by the modified method, the study on critically ill patients also revealed that enteral nutrition achieved a better effect in the aspects of patients' hospitalization conditions and the incidence of postoperative.</w:t>
      </w:r>
    </w:p>
    <w:p w:rsidR="005C6243" w:rsidRPr="009C331A" w:rsidRDefault="005C6243" w:rsidP="00AE7A04">
      <w:pPr>
        <w:spacing w:line="360" w:lineRule="auto"/>
        <w:rPr>
          <w:rFonts w:ascii="Book Antiqua" w:eastAsia="宋体" w:hAnsi="Book Antiqua" w:cs="Times New Roman"/>
          <w:color w:val="000000" w:themeColor="text1"/>
          <w:sz w:val="24"/>
          <w:szCs w:val="24"/>
        </w:rPr>
      </w:pPr>
    </w:p>
    <w:p w:rsidR="00B41B1A" w:rsidRPr="009C331A" w:rsidRDefault="00B41B1A" w:rsidP="00AE7A04">
      <w:pPr>
        <w:autoSpaceDE w:val="0"/>
        <w:autoSpaceDN w:val="0"/>
        <w:adjustRightInd w:val="0"/>
        <w:spacing w:line="360" w:lineRule="auto"/>
        <w:rPr>
          <w:rFonts w:ascii="Book Antiqua" w:eastAsia="宋体" w:hAnsi="Book Antiqua" w:cs="Times New Roman"/>
          <w:b/>
          <w:bCs/>
          <w:i/>
          <w:color w:val="000000" w:themeColor="text1"/>
          <w:sz w:val="24"/>
          <w:szCs w:val="24"/>
        </w:rPr>
      </w:pPr>
      <w:r w:rsidRPr="009C331A">
        <w:rPr>
          <w:rFonts w:ascii="Book Antiqua" w:eastAsia="宋体" w:hAnsi="Book Antiqua" w:cs="Times New Roman"/>
          <w:b/>
          <w:bCs/>
          <w:i/>
          <w:color w:val="000000" w:themeColor="text1"/>
          <w:sz w:val="24"/>
          <w:szCs w:val="24"/>
        </w:rPr>
        <w:t>Applications</w:t>
      </w:r>
    </w:p>
    <w:p w:rsidR="00C76722" w:rsidRPr="009C331A" w:rsidRDefault="00592FBF" w:rsidP="00AE7A04">
      <w:pPr>
        <w:spacing w:line="360" w:lineRule="auto"/>
        <w:rPr>
          <w:rFonts w:ascii="Book Antiqua" w:eastAsia="宋体" w:hAnsi="Book Antiqua" w:cs="Times New Roman"/>
          <w:color w:val="000000" w:themeColor="text1"/>
          <w:sz w:val="24"/>
          <w:szCs w:val="24"/>
        </w:rPr>
      </w:pPr>
      <w:r w:rsidRPr="009C331A">
        <w:rPr>
          <w:rFonts w:ascii="Book Antiqua" w:eastAsia="宋体" w:hAnsi="Book Antiqua" w:cs="Times New Roman"/>
          <w:color w:val="000000" w:themeColor="text1"/>
          <w:sz w:val="24"/>
          <w:szCs w:val="24"/>
        </w:rPr>
        <w:t>T</w:t>
      </w:r>
      <w:r w:rsidR="002803CE" w:rsidRPr="009C331A">
        <w:rPr>
          <w:rFonts w:ascii="Book Antiqua" w:eastAsia="宋体" w:hAnsi="Book Antiqua" w:cs="Times New Roman"/>
          <w:color w:val="000000" w:themeColor="text1"/>
          <w:sz w:val="24"/>
          <w:szCs w:val="24"/>
        </w:rPr>
        <w:t>he modified method</w:t>
      </w:r>
      <w:r w:rsidR="007F6E5E" w:rsidRPr="009C331A">
        <w:rPr>
          <w:rFonts w:ascii="Book Antiqua" w:eastAsia="宋体" w:hAnsi="Book Antiqua" w:cs="Times New Roman"/>
          <w:color w:val="000000" w:themeColor="text1"/>
          <w:sz w:val="24"/>
          <w:szCs w:val="24"/>
        </w:rPr>
        <w:t xml:space="preserve"> </w:t>
      </w:r>
      <w:r w:rsidR="002803CE" w:rsidRPr="009C331A">
        <w:rPr>
          <w:rFonts w:ascii="Book Antiqua" w:eastAsia="宋体" w:hAnsi="Book Antiqua" w:cs="Times New Roman"/>
          <w:color w:val="000000" w:themeColor="text1"/>
          <w:sz w:val="24"/>
          <w:szCs w:val="24"/>
        </w:rPr>
        <w:t>that has a better effect in providing guidance for enteral nutrition can better provide nutritional support for critically ill patients, and contribute to the rehabilitation of patients.</w:t>
      </w:r>
    </w:p>
    <w:p w:rsidR="00592FBF" w:rsidRPr="009C331A" w:rsidRDefault="00592FBF" w:rsidP="00AE7A04">
      <w:pPr>
        <w:spacing w:line="360" w:lineRule="auto"/>
        <w:rPr>
          <w:rFonts w:ascii="Book Antiqua" w:eastAsia="宋体" w:hAnsi="Book Antiqua" w:cs="Times New Roman"/>
          <w:color w:val="000000" w:themeColor="text1"/>
          <w:sz w:val="24"/>
          <w:szCs w:val="24"/>
        </w:rPr>
      </w:pPr>
    </w:p>
    <w:p w:rsidR="00B41B1A" w:rsidRDefault="00B41B1A" w:rsidP="00AE7A04">
      <w:pPr>
        <w:autoSpaceDE w:val="0"/>
        <w:autoSpaceDN w:val="0"/>
        <w:adjustRightInd w:val="0"/>
        <w:spacing w:line="360" w:lineRule="auto"/>
        <w:rPr>
          <w:rFonts w:ascii="Book Antiqua" w:eastAsia="宋体" w:hAnsi="Book Antiqua" w:cs="Times New Roman"/>
          <w:b/>
          <w:bCs/>
          <w:i/>
          <w:color w:val="000000" w:themeColor="text1"/>
          <w:sz w:val="24"/>
          <w:szCs w:val="24"/>
        </w:rPr>
      </w:pPr>
      <w:r w:rsidRPr="009C331A">
        <w:rPr>
          <w:rFonts w:ascii="Book Antiqua" w:eastAsia="宋体" w:hAnsi="Book Antiqua" w:cs="Times New Roman"/>
          <w:b/>
          <w:bCs/>
          <w:i/>
          <w:color w:val="000000" w:themeColor="text1"/>
          <w:sz w:val="24"/>
          <w:szCs w:val="24"/>
        </w:rPr>
        <w:t>Peer- review</w:t>
      </w:r>
    </w:p>
    <w:p w:rsidR="00C075A2" w:rsidRPr="00C075A2" w:rsidRDefault="00C075A2" w:rsidP="00AE7A04">
      <w:pPr>
        <w:autoSpaceDE w:val="0"/>
        <w:autoSpaceDN w:val="0"/>
        <w:adjustRightInd w:val="0"/>
        <w:spacing w:line="360" w:lineRule="auto"/>
        <w:rPr>
          <w:rFonts w:ascii="Book Antiqua" w:eastAsia="宋体" w:hAnsi="Book Antiqua" w:cs="Times New Roman"/>
          <w:bCs/>
          <w:color w:val="000000" w:themeColor="text1"/>
          <w:sz w:val="24"/>
          <w:szCs w:val="24"/>
        </w:rPr>
      </w:pPr>
      <w:r w:rsidRPr="00C075A2">
        <w:rPr>
          <w:rFonts w:ascii="Book Antiqua" w:eastAsia="宋体" w:hAnsi="Book Antiqua" w:cs="Times New Roman"/>
          <w:bCs/>
          <w:color w:val="000000" w:themeColor="text1"/>
          <w:sz w:val="24"/>
          <w:szCs w:val="24"/>
        </w:rPr>
        <w:t>This an interesting study about the establishment of a modified single antral section B-ultrasound method and its application value on enteral nutrition for critically ill patients.</w:t>
      </w:r>
    </w:p>
    <w:p w:rsidR="005C6243" w:rsidRPr="009C331A" w:rsidRDefault="005C6243" w:rsidP="00AE7A04">
      <w:pPr>
        <w:widowControl/>
        <w:spacing w:line="360" w:lineRule="auto"/>
        <w:rPr>
          <w:rFonts w:ascii="Book Antiqua" w:eastAsia="宋体" w:hAnsi="Book Antiqua" w:cs="Times New Roman"/>
          <w:color w:val="000000" w:themeColor="text1"/>
          <w:sz w:val="24"/>
          <w:szCs w:val="24"/>
        </w:rPr>
      </w:pPr>
      <w:r w:rsidRPr="009C331A">
        <w:rPr>
          <w:rFonts w:ascii="Book Antiqua" w:eastAsia="宋体" w:hAnsi="Book Antiqua" w:cs="Times New Roman"/>
          <w:color w:val="000000" w:themeColor="text1"/>
          <w:sz w:val="24"/>
          <w:szCs w:val="24"/>
        </w:rPr>
        <w:br w:type="page"/>
      </w:r>
    </w:p>
    <w:p w:rsidR="00881E1D" w:rsidRPr="009C331A" w:rsidRDefault="00881E1D" w:rsidP="00AE7A04">
      <w:pPr>
        <w:spacing w:line="360" w:lineRule="auto"/>
        <w:rPr>
          <w:rFonts w:ascii="Book Antiqua" w:hAnsi="Book Antiqua"/>
          <w:b/>
          <w:color w:val="000000" w:themeColor="text1"/>
          <w:sz w:val="24"/>
          <w:szCs w:val="24"/>
        </w:rPr>
      </w:pPr>
      <w:r w:rsidRPr="009C331A">
        <w:rPr>
          <w:rFonts w:ascii="Book Antiqua" w:hAnsi="Book Antiqua"/>
          <w:b/>
          <w:color w:val="000000" w:themeColor="text1"/>
          <w:sz w:val="24"/>
          <w:szCs w:val="24"/>
        </w:rPr>
        <w:lastRenderedPageBreak/>
        <w:t>REFERENCES</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1 </w:t>
      </w:r>
      <w:r w:rsidRPr="009C331A">
        <w:rPr>
          <w:rFonts w:ascii="Book Antiqua" w:hAnsi="Book Antiqua"/>
          <w:b/>
          <w:color w:val="000000" w:themeColor="text1"/>
          <w:sz w:val="24"/>
          <w:szCs w:val="24"/>
        </w:rPr>
        <w:t>Li B</w:t>
      </w:r>
      <w:r w:rsidRPr="009C331A">
        <w:rPr>
          <w:rFonts w:ascii="Book Antiqua" w:hAnsi="Book Antiqua"/>
          <w:color w:val="000000" w:themeColor="text1"/>
          <w:sz w:val="24"/>
          <w:szCs w:val="24"/>
        </w:rPr>
        <w:t xml:space="preserve">, Liu HY, </w:t>
      </w:r>
      <w:proofErr w:type="spellStart"/>
      <w:r w:rsidRPr="009C331A">
        <w:rPr>
          <w:rFonts w:ascii="Book Antiqua" w:hAnsi="Book Antiqua"/>
          <w:color w:val="000000" w:themeColor="text1"/>
          <w:sz w:val="24"/>
          <w:szCs w:val="24"/>
        </w:rPr>
        <w:t>Guo</w:t>
      </w:r>
      <w:proofErr w:type="spellEnd"/>
      <w:r w:rsidRPr="009C331A">
        <w:rPr>
          <w:rFonts w:ascii="Book Antiqua" w:hAnsi="Book Antiqua"/>
          <w:color w:val="000000" w:themeColor="text1"/>
          <w:sz w:val="24"/>
          <w:szCs w:val="24"/>
        </w:rPr>
        <w:t xml:space="preserve"> SH, Sun P, Gong FM, </w:t>
      </w:r>
      <w:proofErr w:type="spellStart"/>
      <w:r w:rsidRPr="009C331A">
        <w:rPr>
          <w:rFonts w:ascii="Book Antiqua" w:hAnsi="Book Antiqua"/>
          <w:color w:val="000000" w:themeColor="text1"/>
          <w:sz w:val="24"/>
          <w:szCs w:val="24"/>
        </w:rPr>
        <w:t>Jia</w:t>
      </w:r>
      <w:proofErr w:type="spellEnd"/>
      <w:r w:rsidRPr="009C331A">
        <w:rPr>
          <w:rFonts w:ascii="Book Antiqua" w:hAnsi="Book Antiqua"/>
          <w:color w:val="000000" w:themeColor="text1"/>
          <w:sz w:val="24"/>
          <w:szCs w:val="24"/>
        </w:rPr>
        <w:t xml:space="preserve"> BQ. </w:t>
      </w:r>
      <w:proofErr w:type="gramStart"/>
      <w:r w:rsidRPr="009C331A">
        <w:rPr>
          <w:rFonts w:ascii="Book Antiqua" w:hAnsi="Book Antiqua"/>
          <w:color w:val="000000" w:themeColor="text1"/>
          <w:sz w:val="24"/>
          <w:szCs w:val="24"/>
        </w:rPr>
        <w:t>Impact of early postoperative enteral nutrition on clinical outcomes in patients with gastric cancer.</w:t>
      </w:r>
      <w:proofErr w:type="gramEnd"/>
      <w:r w:rsidRPr="009C331A">
        <w:rPr>
          <w:rFonts w:ascii="Book Antiqua" w:hAnsi="Book Antiqua"/>
          <w:color w:val="000000" w:themeColor="text1"/>
          <w:sz w:val="24"/>
          <w:szCs w:val="24"/>
        </w:rPr>
        <w:t xml:space="preserve"> </w:t>
      </w:r>
      <w:r w:rsidRPr="009C331A">
        <w:rPr>
          <w:rFonts w:ascii="Book Antiqua" w:hAnsi="Book Antiqua"/>
          <w:i/>
          <w:color w:val="000000" w:themeColor="text1"/>
          <w:sz w:val="24"/>
          <w:szCs w:val="24"/>
        </w:rPr>
        <w:t xml:space="preserve">Genet </w:t>
      </w:r>
      <w:proofErr w:type="spellStart"/>
      <w:r w:rsidRPr="009C331A">
        <w:rPr>
          <w:rFonts w:ascii="Book Antiqua" w:hAnsi="Book Antiqua"/>
          <w:i/>
          <w:color w:val="000000" w:themeColor="text1"/>
          <w:sz w:val="24"/>
          <w:szCs w:val="24"/>
        </w:rPr>
        <w:t>Mol</w:t>
      </w:r>
      <w:proofErr w:type="spellEnd"/>
      <w:r w:rsidRPr="009C331A">
        <w:rPr>
          <w:rFonts w:ascii="Book Antiqua" w:hAnsi="Book Antiqua"/>
          <w:i/>
          <w:color w:val="000000" w:themeColor="text1"/>
          <w:sz w:val="24"/>
          <w:szCs w:val="24"/>
        </w:rPr>
        <w:t xml:space="preserve"> Res</w:t>
      </w:r>
      <w:r w:rsidRPr="009C331A">
        <w:rPr>
          <w:rFonts w:ascii="Book Antiqua" w:hAnsi="Book Antiqua"/>
          <w:color w:val="000000" w:themeColor="text1"/>
          <w:sz w:val="24"/>
          <w:szCs w:val="24"/>
        </w:rPr>
        <w:t xml:space="preserve"> 2015; </w:t>
      </w:r>
      <w:r w:rsidRPr="009C331A">
        <w:rPr>
          <w:rFonts w:ascii="Book Antiqua" w:hAnsi="Book Antiqua"/>
          <w:b/>
          <w:color w:val="000000" w:themeColor="text1"/>
          <w:sz w:val="24"/>
          <w:szCs w:val="24"/>
        </w:rPr>
        <w:t>14</w:t>
      </w:r>
      <w:r w:rsidRPr="009C331A">
        <w:rPr>
          <w:rFonts w:ascii="Book Antiqua" w:hAnsi="Book Antiqua"/>
          <w:color w:val="000000" w:themeColor="text1"/>
          <w:sz w:val="24"/>
          <w:szCs w:val="24"/>
        </w:rPr>
        <w:t>: 7136-7141 [PMID: 26125924 DOI: 10.4238/2015.June.29.7]</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2 </w:t>
      </w:r>
      <w:r w:rsidRPr="009C331A">
        <w:rPr>
          <w:rFonts w:ascii="Book Antiqua" w:hAnsi="Book Antiqua"/>
          <w:b/>
          <w:color w:val="000000" w:themeColor="text1"/>
          <w:sz w:val="24"/>
          <w:szCs w:val="24"/>
        </w:rPr>
        <w:t>Li CH</w:t>
      </w:r>
      <w:r w:rsidRPr="009C331A">
        <w:rPr>
          <w:rFonts w:ascii="Book Antiqua" w:hAnsi="Book Antiqua"/>
          <w:color w:val="000000" w:themeColor="text1"/>
          <w:sz w:val="24"/>
          <w:szCs w:val="24"/>
        </w:rPr>
        <w:t xml:space="preserve">, Chen DP, Yang J. Enteral Nutritional Support in Patients with Head Injuries </w:t>
      </w:r>
      <w:proofErr w:type="gramStart"/>
      <w:r w:rsidRPr="009C331A">
        <w:rPr>
          <w:rFonts w:ascii="Book Antiqua" w:hAnsi="Book Antiqua"/>
          <w:color w:val="000000" w:themeColor="text1"/>
          <w:sz w:val="24"/>
          <w:szCs w:val="24"/>
        </w:rPr>
        <w:t>After</w:t>
      </w:r>
      <w:proofErr w:type="gramEnd"/>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Craniocerebral</w:t>
      </w:r>
      <w:proofErr w:type="spellEnd"/>
      <w:r w:rsidRPr="009C331A">
        <w:rPr>
          <w:rFonts w:ascii="Book Antiqua" w:hAnsi="Book Antiqua"/>
          <w:color w:val="000000" w:themeColor="text1"/>
          <w:sz w:val="24"/>
          <w:szCs w:val="24"/>
        </w:rPr>
        <w:t xml:space="preserve"> Surgery. </w:t>
      </w:r>
      <w:r w:rsidRPr="009C331A">
        <w:rPr>
          <w:rFonts w:ascii="Book Antiqua" w:hAnsi="Book Antiqua"/>
          <w:i/>
          <w:color w:val="000000" w:themeColor="text1"/>
          <w:sz w:val="24"/>
          <w:szCs w:val="24"/>
        </w:rPr>
        <w:t xml:space="preserve">Turk </w:t>
      </w:r>
      <w:proofErr w:type="spellStart"/>
      <w:r w:rsidRPr="009C331A">
        <w:rPr>
          <w:rFonts w:ascii="Book Antiqua" w:hAnsi="Book Antiqua"/>
          <w:i/>
          <w:color w:val="000000" w:themeColor="text1"/>
          <w:sz w:val="24"/>
          <w:szCs w:val="24"/>
        </w:rPr>
        <w:t>Neurosurg</w:t>
      </w:r>
      <w:proofErr w:type="spellEnd"/>
      <w:r w:rsidRPr="009C331A">
        <w:rPr>
          <w:rFonts w:ascii="Book Antiqua" w:hAnsi="Book Antiqua"/>
          <w:color w:val="000000" w:themeColor="text1"/>
          <w:sz w:val="24"/>
          <w:szCs w:val="24"/>
        </w:rPr>
        <w:t xml:space="preserve"> 2015; </w:t>
      </w:r>
      <w:r w:rsidRPr="009C331A">
        <w:rPr>
          <w:rFonts w:ascii="Book Antiqua" w:hAnsi="Book Antiqua"/>
          <w:b/>
          <w:color w:val="000000" w:themeColor="text1"/>
          <w:sz w:val="24"/>
          <w:szCs w:val="24"/>
        </w:rPr>
        <w:t>25</w:t>
      </w:r>
      <w:r w:rsidRPr="009C331A">
        <w:rPr>
          <w:rFonts w:ascii="Book Antiqua" w:hAnsi="Book Antiqua"/>
          <w:color w:val="000000" w:themeColor="text1"/>
          <w:sz w:val="24"/>
          <w:szCs w:val="24"/>
        </w:rPr>
        <w:t>: 873-876 [PMID: 26617135 DOI: 10.5137/1019-5149.JTN.9503-13.1]</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3 </w:t>
      </w:r>
      <w:r w:rsidRPr="009C331A">
        <w:rPr>
          <w:rFonts w:ascii="Book Antiqua" w:hAnsi="Book Antiqua"/>
          <w:b/>
          <w:color w:val="000000" w:themeColor="text1"/>
          <w:sz w:val="24"/>
          <w:szCs w:val="24"/>
        </w:rPr>
        <w:t>Moreno C</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Deltenre</w:t>
      </w:r>
      <w:proofErr w:type="spellEnd"/>
      <w:r w:rsidRPr="009C331A">
        <w:rPr>
          <w:rFonts w:ascii="Book Antiqua" w:hAnsi="Book Antiqua"/>
          <w:color w:val="000000" w:themeColor="text1"/>
          <w:sz w:val="24"/>
          <w:szCs w:val="24"/>
        </w:rPr>
        <w:t xml:space="preserve"> P, </w:t>
      </w:r>
      <w:proofErr w:type="spellStart"/>
      <w:r w:rsidRPr="009C331A">
        <w:rPr>
          <w:rFonts w:ascii="Book Antiqua" w:hAnsi="Book Antiqua"/>
          <w:color w:val="000000" w:themeColor="text1"/>
          <w:sz w:val="24"/>
          <w:szCs w:val="24"/>
        </w:rPr>
        <w:t>Senterre</w:t>
      </w:r>
      <w:proofErr w:type="spellEnd"/>
      <w:r w:rsidRPr="009C331A">
        <w:rPr>
          <w:rFonts w:ascii="Book Antiqua" w:hAnsi="Book Antiqua"/>
          <w:color w:val="000000" w:themeColor="text1"/>
          <w:sz w:val="24"/>
          <w:szCs w:val="24"/>
        </w:rPr>
        <w:t xml:space="preserve"> C, </w:t>
      </w:r>
      <w:proofErr w:type="spellStart"/>
      <w:r w:rsidRPr="009C331A">
        <w:rPr>
          <w:rFonts w:ascii="Book Antiqua" w:hAnsi="Book Antiqua"/>
          <w:color w:val="000000" w:themeColor="text1"/>
          <w:sz w:val="24"/>
          <w:szCs w:val="24"/>
        </w:rPr>
        <w:t>Louvet</w:t>
      </w:r>
      <w:proofErr w:type="spellEnd"/>
      <w:r w:rsidRPr="009C331A">
        <w:rPr>
          <w:rFonts w:ascii="Book Antiqua" w:hAnsi="Book Antiqua"/>
          <w:color w:val="000000" w:themeColor="text1"/>
          <w:sz w:val="24"/>
          <w:szCs w:val="24"/>
        </w:rPr>
        <w:t xml:space="preserve"> A, </w:t>
      </w:r>
      <w:proofErr w:type="spellStart"/>
      <w:r w:rsidRPr="009C331A">
        <w:rPr>
          <w:rFonts w:ascii="Book Antiqua" w:hAnsi="Book Antiqua"/>
          <w:color w:val="000000" w:themeColor="text1"/>
          <w:sz w:val="24"/>
          <w:szCs w:val="24"/>
        </w:rPr>
        <w:t>Gustot</w:t>
      </w:r>
      <w:proofErr w:type="spellEnd"/>
      <w:r w:rsidRPr="009C331A">
        <w:rPr>
          <w:rFonts w:ascii="Book Antiqua" w:hAnsi="Book Antiqua"/>
          <w:color w:val="000000" w:themeColor="text1"/>
          <w:sz w:val="24"/>
          <w:szCs w:val="24"/>
        </w:rPr>
        <w:t xml:space="preserve"> T, </w:t>
      </w:r>
      <w:proofErr w:type="spellStart"/>
      <w:r w:rsidRPr="009C331A">
        <w:rPr>
          <w:rFonts w:ascii="Book Antiqua" w:hAnsi="Book Antiqua"/>
          <w:color w:val="000000" w:themeColor="text1"/>
          <w:sz w:val="24"/>
          <w:szCs w:val="24"/>
        </w:rPr>
        <w:t>Bastens</w:t>
      </w:r>
      <w:proofErr w:type="spellEnd"/>
      <w:r w:rsidRPr="009C331A">
        <w:rPr>
          <w:rFonts w:ascii="Book Antiqua" w:hAnsi="Book Antiqua"/>
          <w:color w:val="000000" w:themeColor="text1"/>
          <w:sz w:val="24"/>
          <w:szCs w:val="24"/>
        </w:rPr>
        <w:t xml:space="preserve"> B, </w:t>
      </w:r>
      <w:proofErr w:type="spellStart"/>
      <w:r w:rsidRPr="009C331A">
        <w:rPr>
          <w:rFonts w:ascii="Book Antiqua" w:hAnsi="Book Antiqua"/>
          <w:color w:val="000000" w:themeColor="text1"/>
          <w:sz w:val="24"/>
          <w:szCs w:val="24"/>
        </w:rPr>
        <w:t>Hittelet</w:t>
      </w:r>
      <w:proofErr w:type="spellEnd"/>
      <w:r w:rsidRPr="009C331A">
        <w:rPr>
          <w:rFonts w:ascii="Book Antiqua" w:hAnsi="Book Antiqua"/>
          <w:color w:val="000000" w:themeColor="text1"/>
          <w:sz w:val="24"/>
          <w:szCs w:val="24"/>
        </w:rPr>
        <w:t xml:space="preserve"> A, Piquet MA, </w:t>
      </w:r>
      <w:proofErr w:type="spellStart"/>
      <w:r w:rsidRPr="009C331A">
        <w:rPr>
          <w:rFonts w:ascii="Book Antiqua" w:hAnsi="Book Antiqua"/>
          <w:color w:val="000000" w:themeColor="text1"/>
          <w:sz w:val="24"/>
          <w:szCs w:val="24"/>
        </w:rPr>
        <w:t>Laleman</w:t>
      </w:r>
      <w:proofErr w:type="spellEnd"/>
      <w:r w:rsidRPr="009C331A">
        <w:rPr>
          <w:rFonts w:ascii="Book Antiqua" w:hAnsi="Book Antiqua"/>
          <w:color w:val="000000" w:themeColor="text1"/>
          <w:sz w:val="24"/>
          <w:szCs w:val="24"/>
        </w:rPr>
        <w:t xml:space="preserve"> W, </w:t>
      </w:r>
      <w:proofErr w:type="spellStart"/>
      <w:r w:rsidRPr="009C331A">
        <w:rPr>
          <w:rFonts w:ascii="Book Antiqua" w:hAnsi="Book Antiqua"/>
          <w:color w:val="000000" w:themeColor="text1"/>
          <w:sz w:val="24"/>
          <w:szCs w:val="24"/>
        </w:rPr>
        <w:t>Orlent</w:t>
      </w:r>
      <w:proofErr w:type="spellEnd"/>
      <w:r w:rsidRPr="009C331A">
        <w:rPr>
          <w:rFonts w:ascii="Book Antiqua" w:hAnsi="Book Antiqua"/>
          <w:color w:val="000000" w:themeColor="text1"/>
          <w:sz w:val="24"/>
          <w:szCs w:val="24"/>
        </w:rPr>
        <w:t xml:space="preserve"> H, </w:t>
      </w:r>
      <w:proofErr w:type="spellStart"/>
      <w:r w:rsidRPr="009C331A">
        <w:rPr>
          <w:rFonts w:ascii="Book Antiqua" w:hAnsi="Book Antiqua"/>
          <w:color w:val="000000" w:themeColor="text1"/>
          <w:sz w:val="24"/>
          <w:szCs w:val="24"/>
        </w:rPr>
        <w:t>Lasser</w:t>
      </w:r>
      <w:proofErr w:type="spellEnd"/>
      <w:r w:rsidRPr="009C331A">
        <w:rPr>
          <w:rFonts w:ascii="Book Antiqua" w:hAnsi="Book Antiqua"/>
          <w:color w:val="000000" w:themeColor="text1"/>
          <w:sz w:val="24"/>
          <w:szCs w:val="24"/>
        </w:rPr>
        <w:t xml:space="preserve"> L, </w:t>
      </w:r>
      <w:proofErr w:type="spellStart"/>
      <w:r w:rsidRPr="009C331A">
        <w:rPr>
          <w:rFonts w:ascii="Book Antiqua" w:hAnsi="Book Antiqua"/>
          <w:color w:val="000000" w:themeColor="text1"/>
          <w:sz w:val="24"/>
          <w:szCs w:val="24"/>
        </w:rPr>
        <w:t>Sersté</w:t>
      </w:r>
      <w:proofErr w:type="spellEnd"/>
      <w:r w:rsidRPr="009C331A">
        <w:rPr>
          <w:rFonts w:ascii="Book Antiqua" w:hAnsi="Book Antiqua"/>
          <w:color w:val="000000" w:themeColor="text1"/>
          <w:sz w:val="24"/>
          <w:szCs w:val="24"/>
        </w:rPr>
        <w:t xml:space="preserve"> T, </w:t>
      </w:r>
      <w:proofErr w:type="spellStart"/>
      <w:r w:rsidRPr="009C331A">
        <w:rPr>
          <w:rFonts w:ascii="Book Antiqua" w:hAnsi="Book Antiqua"/>
          <w:color w:val="000000" w:themeColor="text1"/>
          <w:sz w:val="24"/>
          <w:szCs w:val="24"/>
        </w:rPr>
        <w:t>Starkel</w:t>
      </w:r>
      <w:proofErr w:type="spellEnd"/>
      <w:r w:rsidRPr="009C331A">
        <w:rPr>
          <w:rFonts w:ascii="Book Antiqua" w:hAnsi="Book Antiqua"/>
          <w:color w:val="000000" w:themeColor="text1"/>
          <w:sz w:val="24"/>
          <w:szCs w:val="24"/>
        </w:rPr>
        <w:t xml:space="preserve"> P, De </w:t>
      </w:r>
      <w:proofErr w:type="spellStart"/>
      <w:r w:rsidRPr="009C331A">
        <w:rPr>
          <w:rFonts w:ascii="Book Antiqua" w:hAnsi="Book Antiqua"/>
          <w:color w:val="000000" w:themeColor="text1"/>
          <w:sz w:val="24"/>
          <w:szCs w:val="24"/>
        </w:rPr>
        <w:t>Koninck</w:t>
      </w:r>
      <w:proofErr w:type="spellEnd"/>
      <w:r w:rsidRPr="009C331A">
        <w:rPr>
          <w:rFonts w:ascii="Book Antiqua" w:hAnsi="Book Antiqua"/>
          <w:color w:val="000000" w:themeColor="text1"/>
          <w:sz w:val="24"/>
          <w:szCs w:val="24"/>
        </w:rPr>
        <w:t xml:space="preserve"> X, </w:t>
      </w:r>
      <w:proofErr w:type="spellStart"/>
      <w:r w:rsidRPr="009C331A">
        <w:rPr>
          <w:rFonts w:ascii="Book Antiqua" w:hAnsi="Book Antiqua"/>
          <w:color w:val="000000" w:themeColor="text1"/>
          <w:sz w:val="24"/>
          <w:szCs w:val="24"/>
        </w:rPr>
        <w:t>Negrin</w:t>
      </w:r>
      <w:proofErr w:type="spellEnd"/>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Dastis</w:t>
      </w:r>
      <w:proofErr w:type="spellEnd"/>
      <w:r w:rsidRPr="009C331A">
        <w:rPr>
          <w:rFonts w:ascii="Book Antiqua" w:hAnsi="Book Antiqua"/>
          <w:color w:val="000000" w:themeColor="text1"/>
          <w:sz w:val="24"/>
          <w:szCs w:val="24"/>
        </w:rPr>
        <w:t xml:space="preserve"> S, </w:t>
      </w:r>
      <w:proofErr w:type="spellStart"/>
      <w:r w:rsidRPr="009C331A">
        <w:rPr>
          <w:rFonts w:ascii="Book Antiqua" w:hAnsi="Book Antiqua"/>
          <w:color w:val="000000" w:themeColor="text1"/>
          <w:sz w:val="24"/>
          <w:szCs w:val="24"/>
        </w:rPr>
        <w:t>Delwaide</w:t>
      </w:r>
      <w:proofErr w:type="spellEnd"/>
      <w:r w:rsidRPr="009C331A">
        <w:rPr>
          <w:rFonts w:ascii="Book Antiqua" w:hAnsi="Book Antiqua"/>
          <w:color w:val="000000" w:themeColor="text1"/>
          <w:sz w:val="24"/>
          <w:szCs w:val="24"/>
        </w:rPr>
        <w:t xml:space="preserve"> J, Colle I, de </w:t>
      </w:r>
      <w:proofErr w:type="spellStart"/>
      <w:r w:rsidRPr="009C331A">
        <w:rPr>
          <w:rFonts w:ascii="Book Antiqua" w:hAnsi="Book Antiqua"/>
          <w:color w:val="000000" w:themeColor="text1"/>
          <w:sz w:val="24"/>
          <w:szCs w:val="24"/>
        </w:rPr>
        <w:t>Galocsy</w:t>
      </w:r>
      <w:proofErr w:type="spellEnd"/>
      <w:r w:rsidRPr="009C331A">
        <w:rPr>
          <w:rFonts w:ascii="Book Antiqua" w:hAnsi="Book Antiqua"/>
          <w:color w:val="000000" w:themeColor="text1"/>
          <w:sz w:val="24"/>
          <w:szCs w:val="24"/>
        </w:rPr>
        <w:t xml:space="preserve"> C, </w:t>
      </w:r>
      <w:proofErr w:type="spellStart"/>
      <w:r w:rsidRPr="009C331A">
        <w:rPr>
          <w:rFonts w:ascii="Book Antiqua" w:hAnsi="Book Antiqua"/>
          <w:color w:val="000000" w:themeColor="text1"/>
          <w:sz w:val="24"/>
          <w:szCs w:val="24"/>
        </w:rPr>
        <w:t>Francque</w:t>
      </w:r>
      <w:proofErr w:type="spellEnd"/>
      <w:r w:rsidRPr="009C331A">
        <w:rPr>
          <w:rFonts w:ascii="Book Antiqua" w:hAnsi="Book Antiqua"/>
          <w:color w:val="000000" w:themeColor="text1"/>
          <w:sz w:val="24"/>
          <w:szCs w:val="24"/>
        </w:rPr>
        <w:t xml:space="preserve"> S, </w:t>
      </w:r>
      <w:proofErr w:type="spellStart"/>
      <w:r w:rsidRPr="009C331A">
        <w:rPr>
          <w:rFonts w:ascii="Book Antiqua" w:hAnsi="Book Antiqua"/>
          <w:color w:val="000000" w:themeColor="text1"/>
          <w:sz w:val="24"/>
          <w:szCs w:val="24"/>
        </w:rPr>
        <w:t>Langlet</w:t>
      </w:r>
      <w:proofErr w:type="spellEnd"/>
      <w:r w:rsidRPr="009C331A">
        <w:rPr>
          <w:rFonts w:ascii="Book Antiqua" w:hAnsi="Book Antiqua"/>
          <w:color w:val="000000" w:themeColor="text1"/>
          <w:sz w:val="24"/>
          <w:szCs w:val="24"/>
        </w:rPr>
        <w:t xml:space="preserve"> P, </w:t>
      </w:r>
      <w:proofErr w:type="spellStart"/>
      <w:r w:rsidRPr="009C331A">
        <w:rPr>
          <w:rFonts w:ascii="Book Antiqua" w:hAnsi="Book Antiqua"/>
          <w:color w:val="000000" w:themeColor="text1"/>
          <w:sz w:val="24"/>
          <w:szCs w:val="24"/>
        </w:rPr>
        <w:t>Putzeys</w:t>
      </w:r>
      <w:proofErr w:type="spellEnd"/>
      <w:r w:rsidRPr="009C331A">
        <w:rPr>
          <w:rFonts w:ascii="Book Antiqua" w:hAnsi="Book Antiqua"/>
          <w:color w:val="000000" w:themeColor="text1"/>
          <w:sz w:val="24"/>
          <w:szCs w:val="24"/>
        </w:rPr>
        <w:t xml:space="preserve"> V, </w:t>
      </w:r>
      <w:proofErr w:type="spellStart"/>
      <w:r w:rsidRPr="009C331A">
        <w:rPr>
          <w:rFonts w:ascii="Book Antiqua" w:hAnsi="Book Antiqua"/>
          <w:color w:val="000000" w:themeColor="text1"/>
          <w:sz w:val="24"/>
          <w:szCs w:val="24"/>
        </w:rPr>
        <w:t>Reynaert</w:t>
      </w:r>
      <w:proofErr w:type="spellEnd"/>
      <w:r w:rsidRPr="009C331A">
        <w:rPr>
          <w:rFonts w:ascii="Book Antiqua" w:hAnsi="Book Antiqua"/>
          <w:color w:val="000000" w:themeColor="text1"/>
          <w:sz w:val="24"/>
          <w:szCs w:val="24"/>
        </w:rPr>
        <w:t xml:space="preserve"> H, </w:t>
      </w:r>
      <w:proofErr w:type="spellStart"/>
      <w:r w:rsidRPr="009C331A">
        <w:rPr>
          <w:rFonts w:ascii="Book Antiqua" w:hAnsi="Book Antiqua"/>
          <w:color w:val="000000" w:themeColor="text1"/>
          <w:sz w:val="24"/>
          <w:szCs w:val="24"/>
        </w:rPr>
        <w:t>Degré</w:t>
      </w:r>
      <w:proofErr w:type="spellEnd"/>
      <w:r w:rsidRPr="009C331A">
        <w:rPr>
          <w:rFonts w:ascii="Book Antiqua" w:hAnsi="Book Antiqua"/>
          <w:color w:val="000000" w:themeColor="text1"/>
          <w:sz w:val="24"/>
          <w:szCs w:val="24"/>
        </w:rPr>
        <w:t xml:space="preserve"> D, </w:t>
      </w:r>
      <w:proofErr w:type="spellStart"/>
      <w:r w:rsidRPr="009C331A">
        <w:rPr>
          <w:rFonts w:ascii="Book Antiqua" w:hAnsi="Book Antiqua"/>
          <w:color w:val="000000" w:themeColor="text1"/>
          <w:sz w:val="24"/>
          <w:szCs w:val="24"/>
        </w:rPr>
        <w:t>Trépo</w:t>
      </w:r>
      <w:proofErr w:type="spellEnd"/>
      <w:r w:rsidRPr="009C331A">
        <w:rPr>
          <w:rFonts w:ascii="Book Antiqua" w:hAnsi="Book Antiqua"/>
          <w:color w:val="000000" w:themeColor="text1"/>
          <w:sz w:val="24"/>
          <w:szCs w:val="24"/>
        </w:rPr>
        <w:t xml:space="preserve"> E. Intensive Enteral Nutrition Is Ineffective for Patients With Severe Alcoholic Hepatitis Treated With Corticosteroids. </w:t>
      </w:r>
      <w:r w:rsidRPr="009C331A">
        <w:rPr>
          <w:rFonts w:ascii="Book Antiqua" w:hAnsi="Book Antiqua"/>
          <w:i/>
          <w:color w:val="000000" w:themeColor="text1"/>
          <w:sz w:val="24"/>
          <w:szCs w:val="24"/>
        </w:rPr>
        <w:t>Gastroenterology</w:t>
      </w:r>
      <w:r w:rsidRPr="009C331A">
        <w:rPr>
          <w:rFonts w:ascii="Book Antiqua" w:hAnsi="Book Antiqua"/>
          <w:color w:val="000000" w:themeColor="text1"/>
          <w:sz w:val="24"/>
          <w:szCs w:val="24"/>
        </w:rPr>
        <w:t xml:space="preserve"> 2016; </w:t>
      </w:r>
      <w:r w:rsidRPr="009C331A">
        <w:rPr>
          <w:rFonts w:ascii="Book Antiqua" w:hAnsi="Book Antiqua"/>
          <w:b/>
          <w:color w:val="000000" w:themeColor="text1"/>
          <w:sz w:val="24"/>
          <w:szCs w:val="24"/>
        </w:rPr>
        <w:t>150</w:t>
      </w:r>
      <w:r w:rsidRPr="009C331A">
        <w:rPr>
          <w:rFonts w:ascii="Book Antiqua" w:hAnsi="Book Antiqua"/>
          <w:color w:val="000000" w:themeColor="text1"/>
          <w:sz w:val="24"/>
          <w:szCs w:val="24"/>
        </w:rPr>
        <w:t>: 903-10.e8 [PMID: 26764182 DOI: 10.1053/j.gastro.2015.12.038]</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4 </w:t>
      </w:r>
      <w:proofErr w:type="spellStart"/>
      <w:r w:rsidRPr="009C331A">
        <w:rPr>
          <w:rFonts w:ascii="Book Antiqua" w:hAnsi="Book Antiqua"/>
          <w:b/>
          <w:color w:val="000000" w:themeColor="text1"/>
          <w:sz w:val="24"/>
          <w:szCs w:val="24"/>
        </w:rPr>
        <w:t>Takesue</w:t>
      </w:r>
      <w:proofErr w:type="spellEnd"/>
      <w:r w:rsidRPr="009C331A">
        <w:rPr>
          <w:rFonts w:ascii="Book Antiqua" w:hAnsi="Book Antiqua"/>
          <w:b/>
          <w:color w:val="000000" w:themeColor="text1"/>
          <w:sz w:val="24"/>
          <w:szCs w:val="24"/>
        </w:rPr>
        <w:t xml:space="preserve"> T</w:t>
      </w:r>
      <w:r w:rsidRPr="009C331A">
        <w:rPr>
          <w:rFonts w:ascii="Book Antiqua" w:hAnsi="Book Antiqua"/>
          <w:color w:val="000000" w:themeColor="text1"/>
          <w:sz w:val="24"/>
          <w:szCs w:val="24"/>
        </w:rPr>
        <w:t xml:space="preserve">, Takeuchi H, Ogura M, Fukuda K, Nakamura R, Takahashi T, Wada N, Kawakubo H, Kitagawa Y. A Prospective Randomized Trial of Enteral Nutrition </w:t>
      </w:r>
      <w:proofErr w:type="gramStart"/>
      <w:r w:rsidRPr="009C331A">
        <w:rPr>
          <w:rFonts w:ascii="Book Antiqua" w:hAnsi="Book Antiqua"/>
          <w:color w:val="000000" w:themeColor="text1"/>
          <w:sz w:val="24"/>
          <w:szCs w:val="24"/>
        </w:rPr>
        <w:t>After</w:t>
      </w:r>
      <w:proofErr w:type="gramEnd"/>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Thoracoscopic</w:t>
      </w:r>
      <w:proofErr w:type="spellEnd"/>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Esophagectomy</w:t>
      </w:r>
      <w:proofErr w:type="spellEnd"/>
      <w:r w:rsidRPr="009C331A">
        <w:rPr>
          <w:rFonts w:ascii="Book Antiqua" w:hAnsi="Book Antiqua"/>
          <w:color w:val="000000" w:themeColor="text1"/>
          <w:sz w:val="24"/>
          <w:szCs w:val="24"/>
        </w:rPr>
        <w:t xml:space="preserve"> for Esophageal Cancer. </w:t>
      </w:r>
      <w:r w:rsidRPr="009C331A">
        <w:rPr>
          <w:rFonts w:ascii="Book Antiqua" w:hAnsi="Book Antiqua"/>
          <w:i/>
          <w:color w:val="000000" w:themeColor="text1"/>
          <w:sz w:val="24"/>
          <w:szCs w:val="24"/>
        </w:rPr>
        <w:t xml:space="preserve">Ann </w:t>
      </w:r>
      <w:proofErr w:type="spellStart"/>
      <w:r w:rsidRPr="009C331A">
        <w:rPr>
          <w:rFonts w:ascii="Book Antiqua" w:hAnsi="Book Antiqua"/>
          <w:i/>
          <w:color w:val="000000" w:themeColor="text1"/>
          <w:sz w:val="24"/>
          <w:szCs w:val="24"/>
        </w:rPr>
        <w:t>Surg</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Oncol</w:t>
      </w:r>
      <w:proofErr w:type="spellEnd"/>
      <w:r w:rsidRPr="009C331A">
        <w:rPr>
          <w:rFonts w:ascii="Book Antiqua" w:hAnsi="Book Antiqua"/>
          <w:color w:val="000000" w:themeColor="text1"/>
          <w:sz w:val="24"/>
          <w:szCs w:val="24"/>
        </w:rPr>
        <w:t xml:space="preserve"> 2015; </w:t>
      </w:r>
      <w:r w:rsidRPr="009C331A">
        <w:rPr>
          <w:rFonts w:ascii="Book Antiqua" w:hAnsi="Book Antiqua"/>
          <w:b/>
          <w:color w:val="000000" w:themeColor="text1"/>
          <w:sz w:val="24"/>
          <w:szCs w:val="24"/>
        </w:rPr>
        <w:t xml:space="preserve">22 </w:t>
      </w:r>
      <w:proofErr w:type="spellStart"/>
      <w:r w:rsidRPr="009C331A">
        <w:rPr>
          <w:rFonts w:ascii="Book Antiqua" w:hAnsi="Book Antiqua"/>
          <w:b/>
          <w:color w:val="000000" w:themeColor="text1"/>
          <w:sz w:val="24"/>
          <w:szCs w:val="24"/>
        </w:rPr>
        <w:t>Suppl</w:t>
      </w:r>
      <w:proofErr w:type="spellEnd"/>
      <w:r w:rsidRPr="009C331A">
        <w:rPr>
          <w:rFonts w:ascii="Book Antiqua" w:hAnsi="Book Antiqua"/>
          <w:b/>
          <w:color w:val="000000" w:themeColor="text1"/>
          <w:sz w:val="24"/>
          <w:szCs w:val="24"/>
        </w:rPr>
        <w:t xml:space="preserve"> 3</w:t>
      </w:r>
      <w:r w:rsidRPr="009C331A">
        <w:rPr>
          <w:rFonts w:ascii="Book Antiqua" w:hAnsi="Book Antiqua"/>
          <w:color w:val="000000" w:themeColor="text1"/>
          <w:sz w:val="24"/>
          <w:szCs w:val="24"/>
        </w:rPr>
        <w:t>: S802-S809 [PMID: 26219242 DOI: 10.1245/s10434-015-4767-x]</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5 </w:t>
      </w:r>
      <w:r w:rsidRPr="009C331A">
        <w:rPr>
          <w:rFonts w:ascii="Book Antiqua" w:hAnsi="Book Antiqua"/>
          <w:b/>
          <w:color w:val="000000" w:themeColor="text1"/>
          <w:sz w:val="24"/>
          <w:szCs w:val="24"/>
        </w:rPr>
        <w:t>Yoon SR</w:t>
      </w:r>
      <w:r w:rsidRPr="009C331A">
        <w:rPr>
          <w:rFonts w:ascii="Book Antiqua" w:hAnsi="Book Antiqua"/>
          <w:color w:val="000000" w:themeColor="text1"/>
          <w:sz w:val="24"/>
          <w:szCs w:val="24"/>
        </w:rPr>
        <w:t xml:space="preserve">, Lee JH, Lee JH, Na GY, Lee KH, Lee YB, Jung GH, Kim OY. Low-FODMAP formula improves diarrhea and nutritional status in hospitalized patients receiving enteral nutrition: a randomized, multicenter, double-blind clinical trial. </w:t>
      </w:r>
      <w:proofErr w:type="spellStart"/>
      <w:r w:rsidRPr="009C331A">
        <w:rPr>
          <w:rFonts w:ascii="Book Antiqua" w:hAnsi="Book Antiqua"/>
          <w:i/>
          <w:color w:val="000000" w:themeColor="text1"/>
          <w:sz w:val="24"/>
          <w:szCs w:val="24"/>
        </w:rPr>
        <w:t>Nutr</w:t>
      </w:r>
      <w:proofErr w:type="spellEnd"/>
      <w:r w:rsidRPr="009C331A">
        <w:rPr>
          <w:rFonts w:ascii="Book Antiqua" w:hAnsi="Book Antiqua"/>
          <w:i/>
          <w:color w:val="000000" w:themeColor="text1"/>
          <w:sz w:val="24"/>
          <w:szCs w:val="24"/>
        </w:rPr>
        <w:t xml:space="preserve"> J</w:t>
      </w:r>
      <w:r w:rsidRPr="009C331A">
        <w:rPr>
          <w:rFonts w:ascii="Book Antiqua" w:hAnsi="Book Antiqua"/>
          <w:color w:val="000000" w:themeColor="text1"/>
          <w:sz w:val="24"/>
          <w:szCs w:val="24"/>
        </w:rPr>
        <w:t xml:space="preserve"> 2015; </w:t>
      </w:r>
      <w:r w:rsidRPr="009C331A">
        <w:rPr>
          <w:rFonts w:ascii="Book Antiqua" w:hAnsi="Book Antiqua"/>
          <w:b/>
          <w:color w:val="000000" w:themeColor="text1"/>
          <w:sz w:val="24"/>
          <w:szCs w:val="24"/>
        </w:rPr>
        <w:t>14</w:t>
      </w:r>
      <w:r w:rsidRPr="009C331A">
        <w:rPr>
          <w:rFonts w:ascii="Book Antiqua" w:hAnsi="Book Antiqua"/>
          <w:color w:val="000000" w:themeColor="text1"/>
          <w:sz w:val="24"/>
          <w:szCs w:val="24"/>
        </w:rPr>
        <w:t>: 116 [PMID: 26530312 DOI: 10.1186/s12937-015-0106-0]</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6 </w:t>
      </w:r>
      <w:r w:rsidRPr="009C331A">
        <w:rPr>
          <w:rFonts w:ascii="Book Antiqua" w:hAnsi="Book Antiqua"/>
          <w:b/>
          <w:color w:val="000000" w:themeColor="text1"/>
          <w:sz w:val="24"/>
          <w:szCs w:val="24"/>
        </w:rPr>
        <w:t>Zheng T</w:t>
      </w:r>
      <w:r w:rsidRPr="009C331A">
        <w:rPr>
          <w:rFonts w:ascii="Book Antiqua" w:hAnsi="Book Antiqua"/>
          <w:color w:val="000000" w:themeColor="text1"/>
          <w:sz w:val="24"/>
          <w:szCs w:val="24"/>
        </w:rPr>
        <w:t xml:space="preserve">, Zhu X, Liang H, Huang H, Yang J, Wang S. Impact of early enteral nutrition on short term prognosis after acute stroke. </w:t>
      </w:r>
      <w:r w:rsidRPr="009C331A">
        <w:rPr>
          <w:rFonts w:ascii="Book Antiqua" w:hAnsi="Book Antiqua"/>
          <w:i/>
          <w:color w:val="000000" w:themeColor="text1"/>
          <w:sz w:val="24"/>
          <w:szCs w:val="24"/>
        </w:rPr>
        <w:t xml:space="preserve">J </w:t>
      </w:r>
      <w:proofErr w:type="spellStart"/>
      <w:r w:rsidRPr="009C331A">
        <w:rPr>
          <w:rFonts w:ascii="Book Antiqua" w:hAnsi="Book Antiqua"/>
          <w:i/>
          <w:color w:val="000000" w:themeColor="text1"/>
          <w:sz w:val="24"/>
          <w:szCs w:val="24"/>
        </w:rPr>
        <w:t>Clin</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Neurosci</w:t>
      </w:r>
      <w:proofErr w:type="spellEnd"/>
      <w:r w:rsidRPr="009C331A">
        <w:rPr>
          <w:rFonts w:ascii="Book Antiqua" w:hAnsi="Book Antiqua"/>
          <w:color w:val="000000" w:themeColor="text1"/>
          <w:sz w:val="24"/>
          <w:szCs w:val="24"/>
        </w:rPr>
        <w:t xml:space="preserve"> 2015; </w:t>
      </w:r>
      <w:r w:rsidRPr="009C331A">
        <w:rPr>
          <w:rFonts w:ascii="Book Antiqua" w:hAnsi="Book Antiqua"/>
          <w:b/>
          <w:color w:val="000000" w:themeColor="text1"/>
          <w:sz w:val="24"/>
          <w:szCs w:val="24"/>
        </w:rPr>
        <w:t>22</w:t>
      </w:r>
      <w:r w:rsidRPr="009C331A">
        <w:rPr>
          <w:rFonts w:ascii="Book Antiqua" w:hAnsi="Book Antiqua"/>
          <w:color w:val="000000" w:themeColor="text1"/>
          <w:sz w:val="24"/>
          <w:szCs w:val="24"/>
        </w:rPr>
        <w:t>: 1473-1476 [PMID: 26183306 DOI: 10.1016/j.jocn.2015.03.028]</w:t>
      </w:r>
    </w:p>
    <w:p w:rsidR="00881E1D" w:rsidRPr="009C331A" w:rsidRDefault="00881E1D" w:rsidP="00AE7A04">
      <w:pPr>
        <w:spacing w:line="360" w:lineRule="auto"/>
        <w:rPr>
          <w:rFonts w:ascii="Book Antiqua" w:hAnsi="Book Antiqua"/>
          <w:color w:val="000000" w:themeColor="text1"/>
          <w:sz w:val="24"/>
          <w:szCs w:val="24"/>
        </w:rPr>
      </w:pPr>
      <w:proofErr w:type="gramStart"/>
      <w:r w:rsidRPr="009C331A">
        <w:rPr>
          <w:rFonts w:ascii="Book Antiqua" w:hAnsi="Book Antiqua"/>
          <w:color w:val="000000" w:themeColor="text1"/>
          <w:sz w:val="24"/>
          <w:szCs w:val="24"/>
        </w:rPr>
        <w:t xml:space="preserve">7 </w:t>
      </w:r>
      <w:r w:rsidRPr="009C331A">
        <w:rPr>
          <w:rFonts w:ascii="Book Antiqua" w:hAnsi="Book Antiqua"/>
          <w:b/>
          <w:color w:val="000000" w:themeColor="text1"/>
          <w:sz w:val="24"/>
          <w:szCs w:val="24"/>
        </w:rPr>
        <w:t>Adolph M</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Eckart</w:t>
      </w:r>
      <w:proofErr w:type="spellEnd"/>
      <w:r w:rsidRPr="009C331A">
        <w:rPr>
          <w:rFonts w:ascii="Book Antiqua" w:hAnsi="Book Antiqua"/>
          <w:color w:val="000000" w:themeColor="text1"/>
          <w:sz w:val="24"/>
          <w:szCs w:val="24"/>
        </w:rPr>
        <w:t xml:space="preserve"> A, </w:t>
      </w:r>
      <w:proofErr w:type="spellStart"/>
      <w:r w:rsidRPr="009C331A">
        <w:rPr>
          <w:rFonts w:ascii="Book Antiqua" w:hAnsi="Book Antiqua"/>
          <w:color w:val="000000" w:themeColor="text1"/>
          <w:sz w:val="24"/>
          <w:szCs w:val="24"/>
        </w:rPr>
        <w:t>Eckart</w:t>
      </w:r>
      <w:proofErr w:type="spellEnd"/>
      <w:r w:rsidRPr="009C331A">
        <w:rPr>
          <w:rFonts w:ascii="Book Antiqua" w:hAnsi="Book Antiqua"/>
          <w:color w:val="000000" w:themeColor="text1"/>
          <w:sz w:val="24"/>
          <w:szCs w:val="24"/>
        </w:rPr>
        <w:t xml:space="preserve"> J. [Fructose vs. glucose in total parenteral nutrition in critically ill patients].</w:t>
      </w:r>
      <w:proofErr w:type="gramEnd"/>
      <w:r w:rsidRPr="009C331A">
        <w:rPr>
          <w:rFonts w:ascii="Book Antiqua" w:hAnsi="Book Antiqua"/>
          <w:color w:val="000000" w:themeColor="text1"/>
          <w:sz w:val="24"/>
          <w:szCs w:val="24"/>
        </w:rPr>
        <w:t xml:space="preserve"> </w:t>
      </w:r>
      <w:proofErr w:type="spellStart"/>
      <w:r w:rsidRPr="009C331A">
        <w:rPr>
          <w:rFonts w:ascii="Book Antiqua" w:hAnsi="Book Antiqua"/>
          <w:i/>
          <w:color w:val="000000" w:themeColor="text1"/>
          <w:sz w:val="24"/>
          <w:szCs w:val="24"/>
        </w:rPr>
        <w:t>Anaesthesist</w:t>
      </w:r>
      <w:proofErr w:type="spellEnd"/>
      <w:r w:rsidRPr="009C331A">
        <w:rPr>
          <w:rFonts w:ascii="Book Antiqua" w:hAnsi="Book Antiqua"/>
          <w:color w:val="000000" w:themeColor="text1"/>
          <w:sz w:val="24"/>
          <w:szCs w:val="24"/>
        </w:rPr>
        <w:t xml:space="preserve"> 1995; </w:t>
      </w:r>
      <w:r w:rsidRPr="009C331A">
        <w:rPr>
          <w:rFonts w:ascii="Book Antiqua" w:hAnsi="Book Antiqua"/>
          <w:b/>
          <w:color w:val="000000" w:themeColor="text1"/>
          <w:sz w:val="24"/>
          <w:szCs w:val="24"/>
        </w:rPr>
        <w:t>44</w:t>
      </w:r>
      <w:r w:rsidRPr="009C331A">
        <w:rPr>
          <w:rFonts w:ascii="Book Antiqua" w:hAnsi="Book Antiqua"/>
          <w:color w:val="000000" w:themeColor="text1"/>
          <w:sz w:val="24"/>
          <w:szCs w:val="24"/>
        </w:rPr>
        <w:t xml:space="preserve">: 770-781 [PMID: </w:t>
      </w:r>
      <w:r w:rsidRPr="009C331A">
        <w:rPr>
          <w:rFonts w:ascii="Book Antiqua" w:hAnsi="Book Antiqua"/>
          <w:color w:val="000000" w:themeColor="text1"/>
          <w:sz w:val="24"/>
          <w:szCs w:val="24"/>
        </w:rPr>
        <w:lastRenderedPageBreak/>
        <w:t>8678268]</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8 </w:t>
      </w:r>
      <w:proofErr w:type="spellStart"/>
      <w:r w:rsidRPr="009C331A">
        <w:rPr>
          <w:rFonts w:ascii="Book Antiqua" w:hAnsi="Book Antiqua"/>
          <w:b/>
          <w:color w:val="000000" w:themeColor="text1"/>
          <w:sz w:val="24"/>
          <w:szCs w:val="24"/>
        </w:rPr>
        <w:t>Awad</w:t>
      </w:r>
      <w:proofErr w:type="spellEnd"/>
      <w:r w:rsidRPr="009C331A">
        <w:rPr>
          <w:rFonts w:ascii="Book Antiqua" w:hAnsi="Book Antiqua"/>
          <w:b/>
          <w:color w:val="000000" w:themeColor="text1"/>
          <w:sz w:val="24"/>
          <w:szCs w:val="24"/>
        </w:rPr>
        <w:t xml:space="preserve"> S</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Fearon</w:t>
      </w:r>
      <w:proofErr w:type="spellEnd"/>
      <w:r w:rsidRPr="009C331A">
        <w:rPr>
          <w:rFonts w:ascii="Book Antiqua" w:hAnsi="Book Antiqua"/>
          <w:color w:val="000000" w:themeColor="text1"/>
          <w:sz w:val="24"/>
          <w:szCs w:val="24"/>
        </w:rPr>
        <w:t xml:space="preserve"> KC, Macdonald IA, Lobo DN. </w:t>
      </w:r>
      <w:proofErr w:type="gramStart"/>
      <w:r w:rsidRPr="009C331A">
        <w:rPr>
          <w:rFonts w:ascii="Book Antiqua" w:hAnsi="Book Antiqua"/>
          <w:color w:val="000000" w:themeColor="text1"/>
          <w:sz w:val="24"/>
          <w:szCs w:val="24"/>
        </w:rPr>
        <w:t>A randomized cross-over study of the metabolic and hormonal responses following two preoperative conditioning drinks.</w:t>
      </w:r>
      <w:proofErr w:type="gramEnd"/>
      <w:r w:rsidRPr="009C331A">
        <w:rPr>
          <w:rFonts w:ascii="Book Antiqua" w:hAnsi="Book Antiqua"/>
          <w:color w:val="000000" w:themeColor="text1"/>
          <w:sz w:val="24"/>
          <w:szCs w:val="24"/>
        </w:rPr>
        <w:t xml:space="preserve"> </w:t>
      </w:r>
      <w:r w:rsidRPr="009C331A">
        <w:rPr>
          <w:rFonts w:ascii="Book Antiqua" w:hAnsi="Book Antiqua"/>
          <w:i/>
          <w:color w:val="000000" w:themeColor="text1"/>
          <w:sz w:val="24"/>
          <w:szCs w:val="24"/>
        </w:rPr>
        <w:t>Nutrition</w:t>
      </w:r>
      <w:r w:rsidRPr="009C331A">
        <w:rPr>
          <w:rFonts w:ascii="Book Antiqua" w:hAnsi="Book Antiqua"/>
          <w:color w:val="000000" w:themeColor="text1"/>
          <w:sz w:val="24"/>
          <w:szCs w:val="24"/>
        </w:rPr>
        <w:t xml:space="preserve"> 2011; </w:t>
      </w:r>
      <w:r w:rsidRPr="009C331A">
        <w:rPr>
          <w:rFonts w:ascii="Book Antiqua" w:hAnsi="Book Antiqua"/>
          <w:b/>
          <w:color w:val="000000" w:themeColor="text1"/>
          <w:sz w:val="24"/>
          <w:szCs w:val="24"/>
        </w:rPr>
        <w:t>27</w:t>
      </w:r>
      <w:r w:rsidRPr="009C331A">
        <w:rPr>
          <w:rFonts w:ascii="Book Antiqua" w:hAnsi="Book Antiqua"/>
          <w:color w:val="000000" w:themeColor="text1"/>
          <w:sz w:val="24"/>
          <w:szCs w:val="24"/>
        </w:rPr>
        <w:t>: 938-942 [PMID: 21126861 DOI: 10.1016/j.nut.2010.08.025]</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9 </w:t>
      </w:r>
      <w:proofErr w:type="spellStart"/>
      <w:r w:rsidRPr="009C331A">
        <w:rPr>
          <w:rFonts w:ascii="Book Antiqua" w:hAnsi="Book Antiqua"/>
          <w:b/>
          <w:color w:val="000000" w:themeColor="text1"/>
          <w:sz w:val="24"/>
          <w:szCs w:val="24"/>
        </w:rPr>
        <w:t>Circeo</w:t>
      </w:r>
      <w:proofErr w:type="spellEnd"/>
      <w:r w:rsidRPr="009C331A">
        <w:rPr>
          <w:rFonts w:ascii="Book Antiqua" w:hAnsi="Book Antiqua"/>
          <w:b/>
          <w:color w:val="000000" w:themeColor="text1"/>
          <w:sz w:val="24"/>
          <w:szCs w:val="24"/>
        </w:rPr>
        <w:t xml:space="preserve"> LE</w:t>
      </w:r>
      <w:r w:rsidRPr="009C331A">
        <w:rPr>
          <w:rFonts w:ascii="Book Antiqua" w:hAnsi="Book Antiqua"/>
          <w:color w:val="000000" w:themeColor="text1"/>
          <w:sz w:val="24"/>
          <w:szCs w:val="24"/>
        </w:rPr>
        <w:t xml:space="preserve">, Reeves ST. Multicenter trial of prolonged infusions of </w:t>
      </w:r>
      <w:proofErr w:type="spellStart"/>
      <w:r w:rsidRPr="009C331A">
        <w:rPr>
          <w:rFonts w:ascii="Book Antiqua" w:hAnsi="Book Antiqua"/>
          <w:color w:val="000000" w:themeColor="text1"/>
          <w:sz w:val="24"/>
          <w:szCs w:val="24"/>
        </w:rPr>
        <w:t>rocuronium</w:t>
      </w:r>
      <w:proofErr w:type="spellEnd"/>
      <w:r w:rsidRPr="009C331A">
        <w:rPr>
          <w:rFonts w:ascii="Book Antiqua" w:hAnsi="Book Antiqua"/>
          <w:color w:val="000000" w:themeColor="text1"/>
          <w:sz w:val="24"/>
          <w:szCs w:val="24"/>
        </w:rPr>
        <w:t xml:space="preserve"> bromide in critically ill patients: effects of multiple organ failure. </w:t>
      </w:r>
      <w:r w:rsidRPr="009C331A">
        <w:rPr>
          <w:rFonts w:ascii="Book Antiqua" w:hAnsi="Book Antiqua"/>
          <w:i/>
          <w:color w:val="000000" w:themeColor="text1"/>
          <w:sz w:val="24"/>
          <w:szCs w:val="24"/>
        </w:rPr>
        <w:t>South Med J</w:t>
      </w:r>
      <w:r w:rsidRPr="009C331A">
        <w:rPr>
          <w:rFonts w:ascii="Book Antiqua" w:hAnsi="Book Antiqua"/>
          <w:color w:val="000000" w:themeColor="text1"/>
          <w:sz w:val="24"/>
          <w:szCs w:val="24"/>
        </w:rPr>
        <w:t xml:space="preserve"> 2001; </w:t>
      </w:r>
      <w:r w:rsidRPr="009C331A">
        <w:rPr>
          <w:rFonts w:ascii="Book Antiqua" w:hAnsi="Book Antiqua"/>
          <w:b/>
          <w:color w:val="000000" w:themeColor="text1"/>
          <w:sz w:val="24"/>
          <w:szCs w:val="24"/>
        </w:rPr>
        <w:t>94</w:t>
      </w:r>
      <w:r w:rsidRPr="009C331A">
        <w:rPr>
          <w:rFonts w:ascii="Book Antiqua" w:hAnsi="Book Antiqua"/>
          <w:color w:val="000000" w:themeColor="text1"/>
          <w:sz w:val="24"/>
          <w:szCs w:val="24"/>
        </w:rPr>
        <w:t>: 36-42 [PMID: 11213940]</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10 </w:t>
      </w:r>
      <w:r w:rsidRPr="009C331A">
        <w:rPr>
          <w:rFonts w:ascii="Book Antiqua" w:hAnsi="Book Antiqua"/>
          <w:b/>
          <w:color w:val="000000" w:themeColor="text1"/>
          <w:sz w:val="24"/>
          <w:szCs w:val="24"/>
        </w:rPr>
        <w:t>Nguyen NQ</w:t>
      </w:r>
      <w:r w:rsidRPr="009C331A">
        <w:rPr>
          <w:rFonts w:ascii="Book Antiqua" w:hAnsi="Book Antiqua"/>
          <w:color w:val="000000" w:themeColor="text1"/>
          <w:sz w:val="24"/>
          <w:szCs w:val="24"/>
        </w:rPr>
        <w:t xml:space="preserve">, Fraser RJ, Chapman MJ, Bryant LK, Holloway RH, </w:t>
      </w:r>
      <w:proofErr w:type="spellStart"/>
      <w:r w:rsidRPr="009C331A">
        <w:rPr>
          <w:rFonts w:ascii="Book Antiqua" w:hAnsi="Book Antiqua"/>
          <w:color w:val="000000" w:themeColor="text1"/>
          <w:sz w:val="24"/>
          <w:szCs w:val="24"/>
        </w:rPr>
        <w:t>Vozzo</w:t>
      </w:r>
      <w:proofErr w:type="spellEnd"/>
      <w:r w:rsidRPr="009C331A">
        <w:rPr>
          <w:rFonts w:ascii="Book Antiqua" w:hAnsi="Book Antiqua"/>
          <w:color w:val="000000" w:themeColor="text1"/>
          <w:sz w:val="24"/>
          <w:szCs w:val="24"/>
        </w:rPr>
        <w:t xml:space="preserve"> R, </w:t>
      </w:r>
      <w:proofErr w:type="spellStart"/>
      <w:r w:rsidRPr="009C331A">
        <w:rPr>
          <w:rFonts w:ascii="Book Antiqua" w:hAnsi="Book Antiqua"/>
          <w:color w:val="000000" w:themeColor="text1"/>
          <w:sz w:val="24"/>
          <w:szCs w:val="24"/>
        </w:rPr>
        <w:t>Wishart</w:t>
      </w:r>
      <w:proofErr w:type="spellEnd"/>
      <w:r w:rsidRPr="009C331A">
        <w:rPr>
          <w:rFonts w:ascii="Book Antiqua" w:hAnsi="Book Antiqua"/>
          <w:color w:val="000000" w:themeColor="text1"/>
          <w:sz w:val="24"/>
          <w:szCs w:val="24"/>
        </w:rPr>
        <w:t xml:space="preserve"> J, </w:t>
      </w:r>
      <w:proofErr w:type="spellStart"/>
      <w:r w:rsidRPr="009C331A">
        <w:rPr>
          <w:rFonts w:ascii="Book Antiqua" w:hAnsi="Book Antiqua"/>
          <w:color w:val="000000" w:themeColor="text1"/>
          <w:sz w:val="24"/>
          <w:szCs w:val="24"/>
        </w:rPr>
        <w:t>Feinle-Bisset</w:t>
      </w:r>
      <w:proofErr w:type="spellEnd"/>
      <w:r w:rsidRPr="009C331A">
        <w:rPr>
          <w:rFonts w:ascii="Book Antiqua" w:hAnsi="Book Antiqua"/>
          <w:color w:val="000000" w:themeColor="text1"/>
          <w:sz w:val="24"/>
          <w:szCs w:val="24"/>
        </w:rPr>
        <w:t xml:space="preserve"> C, Horowitz M. Feed intolerance in critical illness is associated with increased basal and nutrient-stimulated plasma cholecystokinin concentrations. </w:t>
      </w:r>
      <w:proofErr w:type="spellStart"/>
      <w:r w:rsidRPr="009C331A">
        <w:rPr>
          <w:rFonts w:ascii="Book Antiqua" w:hAnsi="Book Antiqua"/>
          <w:i/>
          <w:color w:val="000000" w:themeColor="text1"/>
          <w:sz w:val="24"/>
          <w:szCs w:val="24"/>
        </w:rPr>
        <w:t>Crit</w:t>
      </w:r>
      <w:proofErr w:type="spellEnd"/>
      <w:r w:rsidRPr="009C331A">
        <w:rPr>
          <w:rFonts w:ascii="Book Antiqua" w:hAnsi="Book Antiqua"/>
          <w:i/>
          <w:color w:val="000000" w:themeColor="text1"/>
          <w:sz w:val="24"/>
          <w:szCs w:val="24"/>
        </w:rPr>
        <w:t xml:space="preserve"> Care Med</w:t>
      </w:r>
      <w:r w:rsidRPr="009C331A">
        <w:rPr>
          <w:rFonts w:ascii="Book Antiqua" w:hAnsi="Book Antiqua"/>
          <w:color w:val="000000" w:themeColor="text1"/>
          <w:sz w:val="24"/>
          <w:szCs w:val="24"/>
        </w:rPr>
        <w:t xml:space="preserve"> 2007; </w:t>
      </w:r>
      <w:r w:rsidRPr="009C331A">
        <w:rPr>
          <w:rFonts w:ascii="Book Antiqua" w:hAnsi="Book Antiqua"/>
          <w:b/>
          <w:color w:val="000000" w:themeColor="text1"/>
          <w:sz w:val="24"/>
          <w:szCs w:val="24"/>
        </w:rPr>
        <w:t>35</w:t>
      </w:r>
      <w:r w:rsidRPr="009C331A">
        <w:rPr>
          <w:rFonts w:ascii="Book Antiqua" w:hAnsi="Book Antiqua"/>
          <w:color w:val="000000" w:themeColor="text1"/>
          <w:sz w:val="24"/>
          <w:szCs w:val="24"/>
        </w:rPr>
        <w:t>: 82-88 [PMID: 17095943 DOI: 10.1097/01.CCM.0000250317.10791.6C]</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11 </w:t>
      </w:r>
      <w:proofErr w:type="spellStart"/>
      <w:r w:rsidRPr="009C331A">
        <w:rPr>
          <w:rFonts w:ascii="Book Antiqua" w:hAnsi="Book Antiqua"/>
          <w:b/>
          <w:color w:val="000000" w:themeColor="text1"/>
          <w:sz w:val="24"/>
          <w:szCs w:val="24"/>
        </w:rPr>
        <w:t>Cucchiara</w:t>
      </w:r>
      <w:proofErr w:type="spellEnd"/>
      <w:r w:rsidRPr="009C331A">
        <w:rPr>
          <w:rFonts w:ascii="Book Antiqua" w:hAnsi="Book Antiqua"/>
          <w:b/>
          <w:color w:val="000000" w:themeColor="text1"/>
          <w:sz w:val="24"/>
          <w:szCs w:val="24"/>
        </w:rPr>
        <w:t xml:space="preserve"> S</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Raia</w:t>
      </w:r>
      <w:proofErr w:type="spellEnd"/>
      <w:r w:rsidRPr="009C331A">
        <w:rPr>
          <w:rFonts w:ascii="Book Antiqua" w:hAnsi="Book Antiqua"/>
          <w:color w:val="000000" w:themeColor="text1"/>
          <w:sz w:val="24"/>
          <w:szCs w:val="24"/>
        </w:rPr>
        <w:t xml:space="preserve"> V, </w:t>
      </w:r>
      <w:proofErr w:type="spellStart"/>
      <w:r w:rsidRPr="009C331A">
        <w:rPr>
          <w:rFonts w:ascii="Book Antiqua" w:hAnsi="Book Antiqua"/>
          <w:color w:val="000000" w:themeColor="text1"/>
          <w:sz w:val="24"/>
          <w:szCs w:val="24"/>
        </w:rPr>
        <w:t>Minella</w:t>
      </w:r>
      <w:proofErr w:type="spellEnd"/>
      <w:r w:rsidRPr="009C331A">
        <w:rPr>
          <w:rFonts w:ascii="Book Antiqua" w:hAnsi="Book Antiqua"/>
          <w:color w:val="000000" w:themeColor="text1"/>
          <w:sz w:val="24"/>
          <w:szCs w:val="24"/>
        </w:rPr>
        <w:t xml:space="preserve"> R, </w:t>
      </w:r>
      <w:proofErr w:type="spellStart"/>
      <w:r w:rsidRPr="009C331A">
        <w:rPr>
          <w:rFonts w:ascii="Book Antiqua" w:hAnsi="Book Antiqua"/>
          <w:color w:val="000000" w:themeColor="text1"/>
          <w:sz w:val="24"/>
          <w:szCs w:val="24"/>
        </w:rPr>
        <w:t>Frezza</w:t>
      </w:r>
      <w:proofErr w:type="spellEnd"/>
      <w:r w:rsidRPr="009C331A">
        <w:rPr>
          <w:rFonts w:ascii="Book Antiqua" w:hAnsi="Book Antiqua"/>
          <w:color w:val="000000" w:themeColor="text1"/>
          <w:sz w:val="24"/>
          <w:szCs w:val="24"/>
        </w:rPr>
        <w:t xml:space="preserve"> T, De </w:t>
      </w:r>
      <w:proofErr w:type="spellStart"/>
      <w:r w:rsidRPr="009C331A">
        <w:rPr>
          <w:rFonts w:ascii="Book Antiqua" w:hAnsi="Book Antiqua"/>
          <w:color w:val="000000" w:themeColor="text1"/>
          <w:sz w:val="24"/>
          <w:szCs w:val="24"/>
        </w:rPr>
        <w:t>Vizia</w:t>
      </w:r>
      <w:proofErr w:type="spellEnd"/>
      <w:r w:rsidRPr="009C331A">
        <w:rPr>
          <w:rFonts w:ascii="Book Antiqua" w:hAnsi="Book Antiqua"/>
          <w:color w:val="000000" w:themeColor="text1"/>
          <w:sz w:val="24"/>
          <w:szCs w:val="24"/>
        </w:rPr>
        <w:t xml:space="preserve"> B, De </w:t>
      </w:r>
      <w:proofErr w:type="spellStart"/>
      <w:r w:rsidRPr="009C331A">
        <w:rPr>
          <w:rFonts w:ascii="Book Antiqua" w:hAnsi="Book Antiqua"/>
          <w:color w:val="000000" w:themeColor="text1"/>
          <w:sz w:val="24"/>
          <w:szCs w:val="24"/>
        </w:rPr>
        <w:t>Ritis</w:t>
      </w:r>
      <w:proofErr w:type="spellEnd"/>
      <w:r w:rsidRPr="009C331A">
        <w:rPr>
          <w:rFonts w:ascii="Book Antiqua" w:hAnsi="Book Antiqua"/>
          <w:color w:val="000000" w:themeColor="text1"/>
          <w:sz w:val="24"/>
          <w:szCs w:val="24"/>
        </w:rPr>
        <w:t xml:space="preserve"> G. Ultrasound measurement of gastric emptying time in patients with cystic fibrosis and effect of ranitidine on delayed gastric emptying. </w:t>
      </w:r>
      <w:r w:rsidRPr="009C331A">
        <w:rPr>
          <w:rFonts w:ascii="Book Antiqua" w:hAnsi="Book Antiqua"/>
          <w:i/>
          <w:color w:val="000000" w:themeColor="text1"/>
          <w:sz w:val="24"/>
          <w:szCs w:val="24"/>
        </w:rPr>
        <w:t xml:space="preserve">J </w:t>
      </w:r>
      <w:proofErr w:type="spellStart"/>
      <w:r w:rsidRPr="009C331A">
        <w:rPr>
          <w:rFonts w:ascii="Book Antiqua" w:hAnsi="Book Antiqua"/>
          <w:i/>
          <w:color w:val="000000" w:themeColor="text1"/>
          <w:sz w:val="24"/>
          <w:szCs w:val="24"/>
        </w:rPr>
        <w:t>Pediatr</w:t>
      </w:r>
      <w:proofErr w:type="spellEnd"/>
      <w:r w:rsidRPr="009C331A">
        <w:rPr>
          <w:rFonts w:ascii="Book Antiqua" w:hAnsi="Book Antiqua"/>
          <w:color w:val="000000" w:themeColor="text1"/>
          <w:sz w:val="24"/>
          <w:szCs w:val="24"/>
        </w:rPr>
        <w:t xml:space="preserve"> 1996; </w:t>
      </w:r>
      <w:r w:rsidRPr="009C331A">
        <w:rPr>
          <w:rFonts w:ascii="Book Antiqua" w:hAnsi="Book Antiqua"/>
          <w:b/>
          <w:color w:val="000000" w:themeColor="text1"/>
          <w:sz w:val="24"/>
          <w:szCs w:val="24"/>
        </w:rPr>
        <w:t>128</w:t>
      </w:r>
      <w:r w:rsidRPr="009C331A">
        <w:rPr>
          <w:rFonts w:ascii="Book Antiqua" w:hAnsi="Book Antiqua"/>
          <w:color w:val="000000" w:themeColor="text1"/>
          <w:sz w:val="24"/>
          <w:szCs w:val="24"/>
        </w:rPr>
        <w:t>: 485-488 [PMID: 8618181]</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12 </w:t>
      </w:r>
      <w:proofErr w:type="spellStart"/>
      <w:r w:rsidRPr="009C331A">
        <w:rPr>
          <w:rFonts w:ascii="Book Antiqua" w:hAnsi="Book Antiqua"/>
          <w:b/>
          <w:color w:val="000000" w:themeColor="text1"/>
          <w:sz w:val="24"/>
          <w:szCs w:val="24"/>
        </w:rPr>
        <w:t>Gentilcore</w:t>
      </w:r>
      <w:proofErr w:type="spellEnd"/>
      <w:r w:rsidRPr="009C331A">
        <w:rPr>
          <w:rFonts w:ascii="Book Antiqua" w:hAnsi="Book Antiqua"/>
          <w:b/>
          <w:color w:val="000000" w:themeColor="text1"/>
          <w:sz w:val="24"/>
          <w:szCs w:val="24"/>
        </w:rPr>
        <w:t xml:space="preserve"> D</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Hausken</w:t>
      </w:r>
      <w:proofErr w:type="spellEnd"/>
      <w:r w:rsidRPr="009C331A">
        <w:rPr>
          <w:rFonts w:ascii="Book Antiqua" w:hAnsi="Book Antiqua"/>
          <w:color w:val="000000" w:themeColor="text1"/>
          <w:sz w:val="24"/>
          <w:szCs w:val="24"/>
        </w:rPr>
        <w:t xml:space="preserve"> T, Horowitz M, Jones KL. </w:t>
      </w:r>
      <w:proofErr w:type="gramStart"/>
      <w:r w:rsidRPr="009C331A">
        <w:rPr>
          <w:rFonts w:ascii="Book Antiqua" w:hAnsi="Book Antiqua"/>
          <w:color w:val="000000" w:themeColor="text1"/>
          <w:sz w:val="24"/>
          <w:szCs w:val="24"/>
        </w:rPr>
        <w:t>Measurements of gastric emptying of low- and high-nutrient liquids using 3D ultrasonography and scintigraphy in healthy subjects.</w:t>
      </w:r>
      <w:proofErr w:type="gramEnd"/>
      <w:r w:rsidRPr="009C331A">
        <w:rPr>
          <w:rFonts w:ascii="Book Antiqua" w:hAnsi="Book Antiqua"/>
          <w:color w:val="000000" w:themeColor="text1"/>
          <w:sz w:val="24"/>
          <w:szCs w:val="24"/>
        </w:rPr>
        <w:t xml:space="preserve"> </w:t>
      </w:r>
      <w:proofErr w:type="spellStart"/>
      <w:r w:rsidRPr="009C331A">
        <w:rPr>
          <w:rFonts w:ascii="Book Antiqua" w:hAnsi="Book Antiqua"/>
          <w:i/>
          <w:color w:val="000000" w:themeColor="text1"/>
          <w:sz w:val="24"/>
          <w:szCs w:val="24"/>
        </w:rPr>
        <w:t>Neurogastroenterol</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Motil</w:t>
      </w:r>
      <w:proofErr w:type="spellEnd"/>
      <w:r w:rsidRPr="009C331A">
        <w:rPr>
          <w:rFonts w:ascii="Book Antiqua" w:hAnsi="Book Antiqua"/>
          <w:color w:val="000000" w:themeColor="text1"/>
          <w:sz w:val="24"/>
          <w:szCs w:val="24"/>
        </w:rPr>
        <w:t xml:space="preserve"> 2006; </w:t>
      </w:r>
      <w:r w:rsidRPr="009C331A">
        <w:rPr>
          <w:rFonts w:ascii="Book Antiqua" w:hAnsi="Book Antiqua"/>
          <w:b/>
          <w:color w:val="000000" w:themeColor="text1"/>
          <w:sz w:val="24"/>
          <w:szCs w:val="24"/>
        </w:rPr>
        <w:t>18</w:t>
      </w:r>
      <w:r w:rsidRPr="009C331A">
        <w:rPr>
          <w:rFonts w:ascii="Book Antiqua" w:hAnsi="Book Antiqua"/>
          <w:color w:val="000000" w:themeColor="text1"/>
          <w:sz w:val="24"/>
          <w:szCs w:val="24"/>
        </w:rPr>
        <w:t>: 1062-1068 [PMID: 17109689 DOI: 10.1111/j.1365-2982.2006.00830.x]</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13 </w:t>
      </w:r>
      <w:proofErr w:type="spellStart"/>
      <w:r w:rsidRPr="009C331A">
        <w:rPr>
          <w:rFonts w:ascii="Book Antiqua" w:hAnsi="Book Antiqua"/>
          <w:b/>
          <w:color w:val="000000" w:themeColor="text1"/>
          <w:sz w:val="24"/>
          <w:szCs w:val="24"/>
        </w:rPr>
        <w:t>Kusunoki</w:t>
      </w:r>
      <w:proofErr w:type="spellEnd"/>
      <w:r w:rsidRPr="009C331A">
        <w:rPr>
          <w:rFonts w:ascii="Book Antiqua" w:hAnsi="Book Antiqua"/>
          <w:b/>
          <w:color w:val="000000" w:themeColor="text1"/>
          <w:sz w:val="24"/>
          <w:szCs w:val="24"/>
        </w:rPr>
        <w:t xml:space="preserve"> H</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Haruma</w:t>
      </w:r>
      <w:proofErr w:type="spellEnd"/>
      <w:r w:rsidRPr="009C331A">
        <w:rPr>
          <w:rFonts w:ascii="Book Antiqua" w:hAnsi="Book Antiqua"/>
          <w:color w:val="000000" w:themeColor="text1"/>
          <w:sz w:val="24"/>
          <w:szCs w:val="24"/>
        </w:rPr>
        <w:t xml:space="preserve"> K, </w:t>
      </w:r>
      <w:proofErr w:type="spellStart"/>
      <w:r w:rsidRPr="009C331A">
        <w:rPr>
          <w:rFonts w:ascii="Book Antiqua" w:hAnsi="Book Antiqua"/>
          <w:color w:val="000000" w:themeColor="text1"/>
          <w:sz w:val="24"/>
          <w:szCs w:val="24"/>
        </w:rPr>
        <w:t>Manabe</w:t>
      </w:r>
      <w:proofErr w:type="spellEnd"/>
      <w:r w:rsidRPr="009C331A">
        <w:rPr>
          <w:rFonts w:ascii="Book Antiqua" w:hAnsi="Book Antiqua"/>
          <w:color w:val="000000" w:themeColor="text1"/>
          <w:sz w:val="24"/>
          <w:szCs w:val="24"/>
        </w:rPr>
        <w:t xml:space="preserve"> N, Imamura H, </w:t>
      </w:r>
      <w:proofErr w:type="spellStart"/>
      <w:r w:rsidRPr="009C331A">
        <w:rPr>
          <w:rFonts w:ascii="Book Antiqua" w:hAnsi="Book Antiqua"/>
          <w:color w:val="000000" w:themeColor="text1"/>
          <w:sz w:val="24"/>
          <w:szCs w:val="24"/>
        </w:rPr>
        <w:t>Kamada</w:t>
      </w:r>
      <w:proofErr w:type="spellEnd"/>
      <w:r w:rsidRPr="009C331A">
        <w:rPr>
          <w:rFonts w:ascii="Book Antiqua" w:hAnsi="Book Antiqua"/>
          <w:color w:val="000000" w:themeColor="text1"/>
          <w:sz w:val="24"/>
          <w:szCs w:val="24"/>
        </w:rPr>
        <w:t xml:space="preserve"> T, </w:t>
      </w:r>
      <w:proofErr w:type="spellStart"/>
      <w:r w:rsidRPr="009C331A">
        <w:rPr>
          <w:rFonts w:ascii="Book Antiqua" w:hAnsi="Book Antiqua"/>
          <w:color w:val="000000" w:themeColor="text1"/>
          <w:sz w:val="24"/>
          <w:szCs w:val="24"/>
        </w:rPr>
        <w:t>Shiotani</w:t>
      </w:r>
      <w:proofErr w:type="spellEnd"/>
      <w:r w:rsidRPr="009C331A">
        <w:rPr>
          <w:rFonts w:ascii="Book Antiqua" w:hAnsi="Book Antiqua"/>
          <w:color w:val="000000" w:themeColor="text1"/>
          <w:sz w:val="24"/>
          <w:szCs w:val="24"/>
        </w:rPr>
        <w:t xml:space="preserve"> A, </w:t>
      </w:r>
      <w:proofErr w:type="spellStart"/>
      <w:r w:rsidRPr="009C331A">
        <w:rPr>
          <w:rFonts w:ascii="Book Antiqua" w:hAnsi="Book Antiqua"/>
          <w:color w:val="000000" w:themeColor="text1"/>
          <w:sz w:val="24"/>
          <w:szCs w:val="24"/>
        </w:rPr>
        <w:t>Hata</w:t>
      </w:r>
      <w:proofErr w:type="spellEnd"/>
      <w:r w:rsidRPr="009C331A">
        <w:rPr>
          <w:rFonts w:ascii="Book Antiqua" w:hAnsi="Book Antiqua"/>
          <w:color w:val="000000" w:themeColor="text1"/>
          <w:sz w:val="24"/>
          <w:szCs w:val="24"/>
        </w:rPr>
        <w:t xml:space="preserve"> J, Sugioka H, Saito Y, Kato H, Tack J. Therapeutic efficacy of </w:t>
      </w:r>
      <w:proofErr w:type="spellStart"/>
      <w:r w:rsidRPr="009C331A">
        <w:rPr>
          <w:rFonts w:ascii="Book Antiqua" w:hAnsi="Book Antiqua"/>
          <w:color w:val="000000" w:themeColor="text1"/>
          <w:sz w:val="24"/>
          <w:szCs w:val="24"/>
        </w:rPr>
        <w:t>acotiamide</w:t>
      </w:r>
      <w:proofErr w:type="spellEnd"/>
      <w:r w:rsidRPr="009C331A">
        <w:rPr>
          <w:rFonts w:ascii="Book Antiqua" w:hAnsi="Book Antiqua"/>
          <w:color w:val="000000" w:themeColor="text1"/>
          <w:sz w:val="24"/>
          <w:szCs w:val="24"/>
        </w:rPr>
        <w:t xml:space="preserve"> in patients with functional dyspepsia based on enhanced postprandial gastric accommodation and emptying: randomized controlled study evaluation by real-time ultrasonography. </w:t>
      </w:r>
      <w:proofErr w:type="spellStart"/>
      <w:r w:rsidRPr="009C331A">
        <w:rPr>
          <w:rFonts w:ascii="Book Antiqua" w:hAnsi="Book Antiqua"/>
          <w:i/>
          <w:color w:val="000000" w:themeColor="text1"/>
          <w:sz w:val="24"/>
          <w:szCs w:val="24"/>
        </w:rPr>
        <w:t>Neurogastroenterol</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Motil</w:t>
      </w:r>
      <w:proofErr w:type="spellEnd"/>
      <w:r w:rsidRPr="009C331A">
        <w:rPr>
          <w:rFonts w:ascii="Book Antiqua" w:hAnsi="Book Antiqua"/>
          <w:color w:val="000000" w:themeColor="text1"/>
          <w:sz w:val="24"/>
          <w:szCs w:val="24"/>
        </w:rPr>
        <w:t xml:space="preserve"> 2012; </w:t>
      </w:r>
      <w:r w:rsidRPr="009C331A">
        <w:rPr>
          <w:rFonts w:ascii="Book Antiqua" w:hAnsi="Book Antiqua"/>
          <w:b/>
          <w:color w:val="000000" w:themeColor="text1"/>
          <w:sz w:val="24"/>
          <w:szCs w:val="24"/>
        </w:rPr>
        <w:t>24</w:t>
      </w:r>
      <w:r w:rsidRPr="009C331A">
        <w:rPr>
          <w:rFonts w:ascii="Book Antiqua" w:hAnsi="Book Antiqua"/>
          <w:color w:val="000000" w:themeColor="text1"/>
          <w:sz w:val="24"/>
          <w:szCs w:val="24"/>
        </w:rPr>
        <w:t>: 540-545, e250-e251 [PMID: 22385472 DOI: 10.1111/j.1365-2982.2012.01897.x]</w:t>
      </w:r>
    </w:p>
    <w:p w:rsidR="00881E1D" w:rsidRPr="009C331A" w:rsidRDefault="00881E1D" w:rsidP="00AE7A04">
      <w:pPr>
        <w:spacing w:line="360" w:lineRule="auto"/>
        <w:rPr>
          <w:rFonts w:ascii="Book Antiqua" w:hAnsi="Book Antiqua"/>
          <w:color w:val="000000" w:themeColor="text1"/>
          <w:sz w:val="24"/>
          <w:szCs w:val="24"/>
        </w:rPr>
      </w:pPr>
      <w:proofErr w:type="gramStart"/>
      <w:r w:rsidRPr="009C331A">
        <w:rPr>
          <w:rFonts w:ascii="Book Antiqua" w:hAnsi="Book Antiqua"/>
          <w:color w:val="000000" w:themeColor="text1"/>
          <w:sz w:val="24"/>
          <w:szCs w:val="24"/>
        </w:rPr>
        <w:t xml:space="preserve">14 </w:t>
      </w:r>
      <w:proofErr w:type="spellStart"/>
      <w:r w:rsidRPr="009C331A">
        <w:rPr>
          <w:rFonts w:ascii="Book Antiqua" w:hAnsi="Book Antiqua"/>
          <w:b/>
          <w:color w:val="000000" w:themeColor="text1"/>
          <w:sz w:val="24"/>
          <w:szCs w:val="24"/>
        </w:rPr>
        <w:t>Marzio</w:t>
      </w:r>
      <w:proofErr w:type="spellEnd"/>
      <w:r w:rsidRPr="009C331A">
        <w:rPr>
          <w:rFonts w:ascii="Book Antiqua" w:hAnsi="Book Antiqua"/>
          <w:b/>
          <w:color w:val="000000" w:themeColor="text1"/>
          <w:sz w:val="24"/>
          <w:szCs w:val="24"/>
        </w:rPr>
        <w:t xml:space="preserve"> L</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Giacobbe</w:t>
      </w:r>
      <w:proofErr w:type="spellEnd"/>
      <w:r w:rsidRPr="009C331A">
        <w:rPr>
          <w:rFonts w:ascii="Book Antiqua" w:hAnsi="Book Antiqua"/>
          <w:color w:val="000000" w:themeColor="text1"/>
          <w:sz w:val="24"/>
          <w:szCs w:val="24"/>
        </w:rPr>
        <w:t xml:space="preserve"> A, </w:t>
      </w:r>
      <w:proofErr w:type="spellStart"/>
      <w:r w:rsidRPr="009C331A">
        <w:rPr>
          <w:rFonts w:ascii="Book Antiqua" w:hAnsi="Book Antiqua"/>
          <w:color w:val="000000" w:themeColor="text1"/>
          <w:sz w:val="24"/>
          <w:szCs w:val="24"/>
        </w:rPr>
        <w:t>Conoscitore</w:t>
      </w:r>
      <w:proofErr w:type="spellEnd"/>
      <w:r w:rsidRPr="009C331A">
        <w:rPr>
          <w:rFonts w:ascii="Book Antiqua" w:hAnsi="Book Antiqua"/>
          <w:color w:val="000000" w:themeColor="text1"/>
          <w:sz w:val="24"/>
          <w:szCs w:val="24"/>
        </w:rPr>
        <w:t xml:space="preserve"> P, </w:t>
      </w:r>
      <w:proofErr w:type="spellStart"/>
      <w:r w:rsidRPr="009C331A">
        <w:rPr>
          <w:rFonts w:ascii="Book Antiqua" w:hAnsi="Book Antiqua"/>
          <w:color w:val="000000" w:themeColor="text1"/>
          <w:sz w:val="24"/>
          <w:szCs w:val="24"/>
        </w:rPr>
        <w:t>Facciorusso</w:t>
      </w:r>
      <w:proofErr w:type="spellEnd"/>
      <w:r w:rsidRPr="009C331A">
        <w:rPr>
          <w:rFonts w:ascii="Book Antiqua" w:hAnsi="Book Antiqua"/>
          <w:color w:val="000000" w:themeColor="text1"/>
          <w:sz w:val="24"/>
          <w:szCs w:val="24"/>
        </w:rPr>
        <w:t xml:space="preserve"> D, </w:t>
      </w:r>
      <w:proofErr w:type="spellStart"/>
      <w:r w:rsidRPr="009C331A">
        <w:rPr>
          <w:rFonts w:ascii="Book Antiqua" w:hAnsi="Book Antiqua"/>
          <w:color w:val="000000" w:themeColor="text1"/>
          <w:sz w:val="24"/>
          <w:szCs w:val="24"/>
        </w:rPr>
        <w:t>Frusciante</w:t>
      </w:r>
      <w:proofErr w:type="spellEnd"/>
      <w:r w:rsidRPr="009C331A">
        <w:rPr>
          <w:rFonts w:ascii="Book Antiqua" w:hAnsi="Book Antiqua"/>
          <w:color w:val="000000" w:themeColor="text1"/>
          <w:sz w:val="24"/>
          <w:szCs w:val="24"/>
        </w:rPr>
        <w:t xml:space="preserve"> V, </w:t>
      </w:r>
      <w:proofErr w:type="spellStart"/>
      <w:r w:rsidRPr="009C331A">
        <w:rPr>
          <w:rFonts w:ascii="Book Antiqua" w:hAnsi="Book Antiqua"/>
          <w:color w:val="000000" w:themeColor="text1"/>
          <w:sz w:val="24"/>
          <w:szCs w:val="24"/>
        </w:rPr>
        <w:t>Modoni</w:t>
      </w:r>
      <w:proofErr w:type="spellEnd"/>
      <w:r w:rsidRPr="009C331A">
        <w:rPr>
          <w:rFonts w:ascii="Book Antiqua" w:hAnsi="Book Antiqua"/>
          <w:color w:val="000000" w:themeColor="text1"/>
          <w:sz w:val="24"/>
          <w:szCs w:val="24"/>
        </w:rPr>
        <w:t xml:space="preserve"> S. Evaluation of the use of ultrasonography in the study of liquid gastric emptying.</w:t>
      </w:r>
      <w:proofErr w:type="gramEnd"/>
      <w:r w:rsidRPr="009C331A">
        <w:rPr>
          <w:rFonts w:ascii="Book Antiqua" w:hAnsi="Book Antiqua"/>
          <w:color w:val="000000" w:themeColor="text1"/>
          <w:sz w:val="24"/>
          <w:szCs w:val="24"/>
        </w:rPr>
        <w:t xml:space="preserve"> </w:t>
      </w:r>
      <w:r w:rsidRPr="009C331A">
        <w:rPr>
          <w:rFonts w:ascii="Book Antiqua" w:hAnsi="Book Antiqua"/>
          <w:i/>
          <w:color w:val="000000" w:themeColor="text1"/>
          <w:sz w:val="24"/>
          <w:szCs w:val="24"/>
        </w:rPr>
        <w:t xml:space="preserve">Am J </w:t>
      </w:r>
      <w:proofErr w:type="spellStart"/>
      <w:r w:rsidRPr="009C331A">
        <w:rPr>
          <w:rFonts w:ascii="Book Antiqua" w:hAnsi="Book Antiqua"/>
          <w:i/>
          <w:color w:val="000000" w:themeColor="text1"/>
          <w:sz w:val="24"/>
          <w:szCs w:val="24"/>
        </w:rPr>
        <w:t>Gastroenterol</w:t>
      </w:r>
      <w:proofErr w:type="spellEnd"/>
      <w:r w:rsidRPr="009C331A">
        <w:rPr>
          <w:rFonts w:ascii="Book Antiqua" w:hAnsi="Book Antiqua"/>
          <w:color w:val="000000" w:themeColor="text1"/>
          <w:sz w:val="24"/>
          <w:szCs w:val="24"/>
        </w:rPr>
        <w:t xml:space="preserve"> 1989; </w:t>
      </w:r>
      <w:r w:rsidRPr="009C331A">
        <w:rPr>
          <w:rFonts w:ascii="Book Antiqua" w:hAnsi="Book Antiqua"/>
          <w:b/>
          <w:color w:val="000000" w:themeColor="text1"/>
          <w:sz w:val="24"/>
          <w:szCs w:val="24"/>
        </w:rPr>
        <w:t>84</w:t>
      </w:r>
      <w:r w:rsidRPr="009C331A">
        <w:rPr>
          <w:rFonts w:ascii="Book Antiqua" w:hAnsi="Book Antiqua"/>
          <w:color w:val="000000" w:themeColor="text1"/>
          <w:sz w:val="24"/>
          <w:szCs w:val="24"/>
        </w:rPr>
        <w:t>: 496-500 [PMID: 2655434]</w:t>
      </w:r>
    </w:p>
    <w:p w:rsidR="00881E1D" w:rsidRPr="009C331A" w:rsidRDefault="00881E1D" w:rsidP="00AE7A04">
      <w:pPr>
        <w:spacing w:line="360" w:lineRule="auto"/>
        <w:rPr>
          <w:rFonts w:ascii="Book Antiqua" w:hAnsi="Book Antiqua"/>
          <w:color w:val="000000" w:themeColor="text1"/>
          <w:sz w:val="24"/>
          <w:szCs w:val="24"/>
        </w:rPr>
      </w:pPr>
      <w:proofErr w:type="gramStart"/>
      <w:r w:rsidRPr="009C331A">
        <w:rPr>
          <w:rFonts w:ascii="Book Antiqua" w:hAnsi="Book Antiqua"/>
          <w:color w:val="000000" w:themeColor="text1"/>
          <w:sz w:val="24"/>
          <w:szCs w:val="24"/>
        </w:rPr>
        <w:lastRenderedPageBreak/>
        <w:t xml:space="preserve">15 </w:t>
      </w:r>
      <w:proofErr w:type="spellStart"/>
      <w:r w:rsidRPr="009C331A">
        <w:rPr>
          <w:rFonts w:ascii="Book Antiqua" w:hAnsi="Book Antiqua"/>
          <w:b/>
          <w:color w:val="000000" w:themeColor="text1"/>
          <w:sz w:val="24"/>
          <w:szCs w:val="24"/>
        </w:rPr>
        <w:t>Alsaffar</w:t>
      </w:r>
      <w:proofErr w:type="spellEnd"/>
      <w:r w:rsidRPr="009C331A">
        <w:rPr>
          <w:rFonts w:ascii="Book Antiqua" w:hAnsi="Book Antiqua"/>
          <w:b/>
          <w:color w:val="000000" w:themeColor="text1"/>
          <w:sz w:val="24"/>
          <w:szCs w:val="24"/>
        </w:rPr>
        <w:t xml:space="preserve"> AA</w:t>
      </w:r>
      <w:r w:rsidRPr="009C331A">
        <w:rPr>
          <w:rFonts w:ascii="Book Antiqua" w:hAnsi="Book Antiqua"/>
          <w:color w:val="000000" w:themeColor="text1"/>
          <w:sz w:val="24"/>
          <w:szCs w:val="24"/>
        </w:rPr>
        <w:t>.</w:t>
      </w:r>
      <w:proofErr w:type="gramEnd"/>
      <w:r w:rsidRPr="009C331A">
        <w:rPr>
          <w:rFonts w:ascii="Book Antiqua" w:hAnsi="Book Antiqua"/>
          <w:color w:val="000000" w:themeColor="text1"/>
          <w:sz w:val="24"/>
          <w:szCs w:val="24"/>
        </w:rPr>
        <w:t xml:space="preserve"> Sustainable diets: The interaction between food industry, nutrition, health and the environment. </w:t>
      </w:r>
      <w:r w:rsidRPr="009C331A">
        <w:rPr>
          <w:rFonts w:ascii="Book Antiqua" w:hAnsi="Book Antiqua"/>
          <w:i/>
          <w:color w:val="000000" w:themeColor="text1"/>
          <w:sz w:val="24"/>
          <w:szCs w:val="24"/>
        </w:rPr>
        <w:t xml:space="preserve">Food </w:t>
      </w:r>
      <w:proofErr w:type="spellStart"/>
      <w:r w:rsidRPr="009C331A">
        <w:rPr>
          <w:rFonts w:ascii="Book Antiqua" w:hAnsi="Book Antiqua"/>
          <w:i/>
          <w:color w:val="000000" w:themeColor="text1"/>
          <w:sz w:val="24"/>
          <w:szCs w:val="24"/>
        </w:rPr>
        <w:t>Sci</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Technol</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Int</w:t>
      </w:r>
      <w:proofErr w:type="spellEnd"/>
      <w:r w:rsidRPr="009C331A">
        <w:rPr>
          <w:rFonts w:ascii="Book Antiqua" w:hAnsi="Book Antiqua"/>
          <w:color w:val="000000" w:themeColor="text1"/>
          <w:sz w:val="24"/>
          <w:szCs w:val="24"/>
        </w:rPr>
        <w:t xml:space="preserve"> 2016; </w:t>
      </w:r>
      <w:r w:rsidRPr="009C331A">
        <w:rPr>
          <w:rFonts w:ascii="Book Antiqua" w:hAnsi="Book Antiqua"/>
          <w:b/>
          <w:color w:val="000000" w:themeColor="text1"/>
          <w:sz w:val="24"/>
          <w:szCs w:val="24"/>
        </w:rPr>
        <w:t>22</w:t>
      </w:r>
      <w:r w:rsidRPr="009C331A">
        <w:rPr>
          <w:rFonts w:ascii="Book Antiqua" w:hAnsi="Book Antiqua"/>
          <w:color w:val="000000" w:themeColor="text1"/>
          <w:sz w:val="24"/>
          <w:szCs w:val="24"/>
        </w:rPr>
        <w:t>: 102-111 [PMID: 25680370 DOI: 10.1177/1082013215572029]</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16 </w:t>
      </w:r>
      <w:proofErr w:type="spellStart"/>
      <w:r w:rsidRPr="009C331A">
        <w:rPr>
          <w:rFonts w:ascii="Book Antiqua" w:hAnsi="Book Antiqua"/>
          <w:b/>
          <w:color w:val="000000" w:themeColor="text1"/>
          <w:sz w:val="24"/>
          <w:szCs w:val="24"/>
        </w:rPr>
        <w:t>Hofman</w:t>
      </w:r>
      <w:proofErr w:type="spellEnd"/>
      <w:r w:rsidRPr="009C331A">
        <w:rPr>
          <w:rFonts w:ascii="Book Antiqua" w:hAnsi="Book Antiqua"/>
          <w:b/>
          <w:color w:val="000000" w:themeColor="text1"/>
          <w:sz w:val="24"/>
          <w:szCs w:val="24"/>
        </w:rPr>
        <w:t xml:space="preserve"> DL</w:t>
      </w:r>
      <w:r w:rsidRPr="009C331A">
        <w:rPr>
          <w:rFonts w:ascii="Book Antiqua" w:hAnsi="Book Antiqua"/>
          <w:color w:val="000000" w:themeColor="text1"/>
          <w:sz w:val="24"/>
          <w:szCs w:val="24"/>
        </w:rPr>
        <w:t xml:space="preserve">, van </w:t>
      </w:r>
      <w:proofErr w:type="spellStart"/>
      <w:r w:rsidRPr="009C331A">
        <w:rPr>
          <w:rFonts w:ascii="Book Antiqua" w:hAnsi="Book Antiqua"/>
          <w:color w:val="000000" w:themeColor="text1"/>
          <w:sz w:val="24"/>
          <w:szCs w:val="24"/>
        </w:rPr>
        <w:t>Buul</w:t>
      </w:r>
      <w:proofErr w:type="spellEnd"/>
      <w:r w:rsidRPr="009C331A">
        <w:rPr>
          <w:rFonts w:ascii="Book Antiqua" w:hAnsi="Book Antiqua"/>
          <w:color w:val="000000" w:themeColor="text1"/>
          <w:sz w:val="24"/>
          <w:szCs w:val="24"/>
        </w:rPr>
        <w:t xml:space="preserve"> VJ, </w:t>
      </w:r>
      <w:proofErr w:type="spellStart"/>
      <w:r w:rsidRPr="009C331A">
        <w:rPr>
          <w:rFonts w:ascii="Book Antiqua" w:hAnsi="Book Antiqua"/>
          <w:color w:val="000000" w:themeColor="text1"/>
          <w:sz w:val="24"/>
          <w:szCs w:val="24"/>
        </w:rPr>
        <w:t>Brouns</w:t>
      </w:r>
      <w:proofErr w:type="spellEnd"/>
      <w:r w:rsidRPr="009C331A">
        <w:rPr>
          <w:rFonts w:ascii="Book Antiqua" w:hAnsi="Book Antiqua"/>
          <w:color w:val="000000" w:themeColor="text1"/>
          <w:sz w:val="24"/>
          <w:szCs w:val="24"/>
        </w:rPr>
        <w:t xml:space="preserve"> FJ. </w:t>
      </w:r>
      <w:proofErr w:type="gramStart"/>
      <w:r w:rsidRPr="009C331A">
        <w:rPr>
          <w:rFonts w:ascii="Book Antiqua" w:hAnsi="Book Antiqua"/>
          <w:color w:val="000000" w:themeColor="text1"/>
          <w:sz w:val="24"/>
          <w:szCs w:val="24"/>
        </w:rPr>
        <w:t>Nutrition, Health, and Regulatory Aspects of Digestible Maltodextrins.</w:t>
      </w:r>
      <w:proofErr w:type="gramEnd"/>
      <w:r w:rsidRPr="009C331A">
        <w:rPr>
          <w:rFonts w:ascii="Book Antiqua" w:hAnsi="Book Antiqua"/>
          <w:color w:val="000000" w:themeColor="text1"/>
          <w:sz w:val="24"/>
          <w:szCs w:val="24"/>
        </w:rPr>
        <w:t xml:space="preserve"> </w:t>
      </w:r>
      <w:proofErr w:type="spellStart"/>
      <w:r w:rsidRPr="009C331A">
        <w:rPr>
          <w:rFonts w:ascii="Book Antiqua" w:hAnsi="Book Antiqua"/>
          <w:i/>
          <w:color w:val="000000" w:themeColor="text1"/>
          <w:sz w:val="24"/>
          <w:szCs w:val="24"/>
        </w:rPr>
        <w:t>Crit</w:t>
      </w:r>
      <w:proofErr w:type="spellEnd"/>
      <w:r w:rsidRPr="009C331A">
        <w:rPr>
          <w:rFonts w:ascii="Book Antiqua" w:hAnsi="Book Antiqua"/>
          <w:i/>
          <w:color w:val="000000" w:themeColor="text1"/>
          <w:sz w:val="24"/>
          <w:szCs w:val="24"/>
        </w:rPr>
        <w:t xml:space="preserve"> Rev Food </w:t>
      </w:r>
      <w:proofErr w:type="spellStart"/>
      <w:r w:rsidRPr="009C331A">
        <w:rPr>
          <w:rFonts w:ascii="Book Antiqua" w:hAnsi="Book Antiqua"/>
          <w:i/>
          <w:color w:val="000000" w:themeColor="text1"/>
          <w:sz w:val="24"/>
          <w:szCs w:val="24"/>
        </w:rPr>
        <w:t>Sci</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Nutr</w:t>
      </w:r>
      <w:proofErr w:type="spellEnd"/>
      <w:r w:rsidRPr="009C331A">
        <w:rPr>
          <w:rFonts w:ascii="Book Antiqua" w:hAnsi="Book Antiqua"/>
          <w:color w:val="000000" w:themeColor="text1"/>
          <w:sz w:val="24"/>
          <w:szCs w:val="24"/>
        </w:rPr>
        <w:t xml:space="preserve"> 2016; </w:t>
      </w:r>
      <w:r w:rsidRPr="009C331A">
        <w:rPr>
          <w:rFonts w:ascii="Book Antiqua" w:hAnsi="Book Antiqua"/>
          <w:b/>
          <w:color w:val="000000" w:themeColor="text1"/>
          <w:sz w:val="24"/>
          <w:szCs w:val="24"/>
        </w:rPr>
        <w:t>56</w:t>
      </w:r>
      <w:r w:rsidRPr="009C331A">
        <w:rPr>
          <w:rFonts w:ascii="Book Antiqua" w:hAnsi="Book Antiqua"/>
          <w:color w:val="000000" w:themeColor="text1"/>
          <w:sz w:val="24"/>
          <w:szCs w:val="24"/>
        </w:rPr>
        <w:t>: 2091-2100 [PMID: 25674937 DOI: 10.1080/10408398.2014.940415]</w:t>
      </w:r>
    </w:p>
    <w:p w:rsidR="00881E1D" w:rsidRPr="009C331A" w:rsidRDefault="00881E1D" w:rsidP="00AE7A04">
      <w:pPr>
        <w:spacing w:line="360" w:lineRule="auto"/>
        <w:rPr>
          <w:rFonts w:ascii="Book Antiqua" w:hAnsi="Book Antiqua"/>
          <w:color w:val="000000" w:themeColor="text1"/>
          <w:sz w:val="24"/>
          <w:szCs w:val="24"/>
        </w:rPr>
      </w:pPr>
      <w:proofErr w:type="gramStart"/>
      <w:r w:rsidRPr="009C331A">
        <w:rPr>
          <w:rFonts w:ascii="Book Antiqua" w:hAnsi="Book Antiqua"/>
          <w:color w:val="000000" w:themeColor="text1"/>
          <w:sz w:val="24"/>
          <w:szCs w:val="24"/>
        </w:rPr>
        <w:t xml:space="preserve">17 </w:t>
      </w:r>
      <w:r w:rsidRPr="009C331A">
        <w:rPr>
          <w:rFonts w:ascii="Book Antiqua" w:hAnsi="Book Antiqua"/>
          <w:b/>
          <w:color w:val="000000" w:themeColor="text1"/>
          <w:sz w:val="24"/>
          <w:szCs w:val="24"/>
        </w:rPr>
        <w:t>Kang Y</w:t>
      </w:r>
      <w:r w:rsidRPr="009C331A">
        <w:rPr>
          <w:rFonts w:ascii="Book Antiqua" w:hAnsi="Book Antiqua"/>
          <w:color w:val="000000" w:themeColor="text1"/>
          <w:sz w:val="24"/>
          <w:szCs w:val="24"/>
        </w:rPr>
        <w:t>, Lee HS, Paik NJ, Kim WS, Yang M. Evaluation of enteral formulas for nutrition, health, and quality of life among stroke patients.</w:t>
      </w:r>
      <w:proofErr w:type="gramEnd"/>
      <w:r w:rsidRPr="009C331A">
        <w:rPr>
          <w:rFonts w:ascii="Book Antiqua" w:hAnsi="Book Antiqua"/>
          <w:color w:val="000000" w:themeColor="text1"/>
          <w:sz w:val="24"/>
          <w:szCs w:val="24"/>
        </w:rPr>
        <w:t xml:space="preserve"> </w:t>
      </w:r>
      <w:proofErr w:type="spellStart"/>
      <w:r w:rsidRPr="009C331A">
        <w:rPr>
          <w:rFonts w:ascii="Book Antiqua" w:hAnsi="Book Antiqua"/>
          <w:i/>
          <w:color w:val="000000" w:themeColor="text1"/>
          <w:sz w:val="24"/>
          <w:szCs w:val="24"/>
        </w:rPr>
        <w:t>Nutr</w:t>
      </w:r>
      <w:proofErr w:type="spellEnd"/>
      <w:r w:rsidRPr="009C331A">
        <w:rPr>
          <w:rFonts w:ascii="Book Antiqua" w:hAnsi="Book Antiqua"/>
          <w:i/>
          <w:color w:val="000000" w:themeColor="text1"/>
          <w:sz w:val="24"/>
          <w:szCs w:val="24"/>
        </w:rPr>
        <w:t xml:space="preserve"> Res </w:t>
      </w:r>
      <w:proofErr w:type="spellStart"/>
      <w:r w:rsidRPr="009C331A">
        <w:rPr>
          <w:rFonts w:ascii="Book Antiqua" w:hAnsi="Book Antiqua"/>
          <w:i/>
          <w:color w:val="000000" w:themeColor="text1"/>
          <w:sz w:val="24"/>
          <w:szCs w:val="24"/>
        </w:rPr>
        <w:t>Pract</w:t>
      </w:r>
      <w:proofErr w:type="spellEnd"/>
      <w:r w:rsidRPr="009C331A">
        <w:rPr>
          <w:rFonts w:ascii="Book Antiqua" w:hAnsi="Book Antiqua"/>
          <w:color w:val="000000" w:themeColor="text1"/>
          <w:sz w:val="24"/>
          <w:szCs w:val="24"/>
        </w:rPr>
        <w:t xml:space="preserve"> 2010; </w:t>
      </w:r>
      <w:r w:rsidRPr="009C331A">
        <w:rPr>
          <w:rFonts w:ascii="Book Antiqua" w:hAnsi="Book Antiqua"/>
          <w:b/>
          <w:color w:val="000000" w:themeColor="text1"/>
          <w:sz w:val="24"/>
          <w:szCs w:val="24"/>
        </w:rPr>
        <w:t>4</w:t>
      </w:r>
      <w:r w:rsidRPr="009C331A">
        <w:rPr>
          <w:rFonts w:ascii="Book Antiqua" w:hAnsi="Book Antiqua"/>
          <w:color w:val="000000" w:themeColor="text1"/>
          <w:sz w:val="24"/>
          <w:szCs w:val="24"/>
        </w:rPr>
        <w:t>: 393-399 [PMID: 21103085 DOI: 10.4162/nrp.2010.4.5.393]</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18 </w:t>
      </w:r>
      <w:proofErr w:type="spellStart"/>
      <w:r w:rsidRPr="009C331A">
        <w:rPr>
          <w:rFonts w:ascii="Book Antiqua" w:hAnsi="Book Antiqua"/>
          <w:b/>
          <w:color w:val="000000" w:themeColor="text1"/>
          <w:sz w:val="24"/>
          <w:szCs w:val="24"/>
        </w:rPr>
        <w:t>Kimokoti</w:t>
      </w:r>
      <w:proofErr w:type="spellEnd"/>
      <w:r w:rsidRPr="009C331A">
        <w:rPr>
          <w:rFonts w:ascii="Book Antiqua" w:hAnsi="Book Antiqua"/>
          <w:b/>
          <w:color w:val="000000" w:themeColor="text1"/>
          <w:sz w:val="24"/>
          <w:szCs w:val="24"/>
        </w:rPr>
        <w:t xml:space="preserve"> RW</w:t>
      </w:r>
      <w:r w:rsidRPr="009C331A">
        <w:rPr>
          <w:rFonts w:ascii="Book Antiqua" w:hAnsi="Book Antiqua"/>
          <w:color w:val="000000" w:themeColor="text1"/>
          <w:sz w:val="24"/>
          <w:szCs w:val="24"/>
        </w:rPr>
        <w:t xml:space="preserve">, Hamer DH. Nutrition, health, and aging in sub-Saharan Africa. </w:t>
      </w:r>
      <w:proofErr w:type="spellStart"/>
      <w:r w:rsidRPr="009C331A">
        <w:rPr>
          <w:rFonts w:ascii="Book Antiqua" w:hAnsi="Book Antiqua"/>
          <w:i/>
          <w:color w:val="000000" w:themeColor="text1"/>
          <w:sz w:val="24"/>
          <w:szCs w:val="24"/>
        </w:rPr>
        <w:t>Nutr</w:t>
      </w:r>
      <w:proofErr w:type="spellEnd"/>
      <w:r w:rsidRPr="009C331A">
        <w:rPr>
          <w:rFonts w:ascii="Book Antiqua" w:hAnsi="Book Antiqua"/>
          <w:i/>
          <w:color w:val="000000" w:themeColor="text1"/>
          <w:sz w:val="24"/>
          <w:szCs w:val="24"/>
        </w:rPr>
        <w:t xml:space="preserve"> Rev</w:t>
      </w:r>
      <w:r w:rsidRPr="009C331A">
        <w:rPr>
          <w:rFonts w:ascii="Book Antiqua" w:hAnsi="Book Antiqua"/>
          <w:color w:val="000000" w:themeColor="text1"/>
          <w:sz w:val="24"/>
          <w:szCs w:val="24"/>
        </w:rPr>
        <w:t xml:space="preserve"> 2008; </w:t>
      </w:r>
      <w:r w:rsidRPr="009C331A">
        <w:rPr>
          <w:rFonts w:ascii="Book Antiqua" w:hAnsi="Book Antiqua"/>
          <w:b/>
          <w:color w:val="000000" w:themeColor="text1"/>
          <w:sz w:val="24"/>
          <w:szCs w:val="24"/>
        </w:rPr>
        <w:t>66</w:t>
      </w:r>
      <w:r w:rsidRPr="009C331A">
        <w:rPr>
          <w:rFonts w:ascii="Book Antiqua" w:hAnsi="Book Antiqua"/>
          <w:color w:val="000000" w:themeColor="text1"/>
          <w:sz w:val="24"/>
          <w:szCs w:val="24"/>
        </w:rPr>
        <w:t>: 611-623 [PMID: 19019023 DOI: 10.1111/j.1753-4887.2008.00113.x]</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19 </w:t>
      </w:r>
      <w:proofErr w:type="spellStart"/>
      <w:r w:rsidRPr="009C331A">
        <w:rPr>
          <w:rFonts w:ascii="Book Antiqua" w:hAnsi="Book Antiqua"/>
          <w:b/>
          <w:color w:val="000000" w:themeColor="text1"/>
          <w:sz w:val="24"/>
          <w:szCs w:val="24"/>
        </w:rPr>
        <w:t>Naberhuis</w:t>
      </w:r>
      <w:proofErr w:type="spellEnd"/>
      <w:r w:rsidRPr="009C331A">
        <w:rPr>
          <w:rFonts w:ascii="Book Antiqua" w:hAnsi="Book Antiqua"/>
          <w:b/>
          <w:color w:val="000000" w:themeColor="text1"/>
          <w:sz w:val="24"/>
          <w:szCs w:val="24"/>
        </w:rPr>
        <w:t xml:space="preserve"> JK</w:t>
      </w:r>
      <w:r w:rsidRPr="009C331A">
        <w:rPr>
          <w:rFonts w:ascii="Book Antiqua" w:hAnsi="Book Antiqua"/>
          <w:color w:val="000000" w:themeColor="text1"/>
          <w:sz w:val="24"/>
          <w:szCs w:val="24"/>
        </w:rPr>
        <w:t xml:space="preserve">, Bell JD, </w:t>
      </w:r>
      <w:proofErr w:type="spellStart"/>
      <w:r w:rsidRPr="009C331A">
        <w:rPr>
          <w:rFonts w:ascii="Book Antiqua" w:hAnsi="Book Antiqua"/>
          <w:color w:val="000000" w:themeColor="text1"/>
          <w:sz w:val="24"/>
          <w:szCs w:val="24"/>
        </w:rPr>
        <w:t>Goates</w:t>
      </w:r>
      <w:proofErr w:type="spellEnd"/>
      <w:r w:rsidRPr="009C331A">
        <w:rPr>
          <w:rFonts w:ascii="Book Antiqua" w:hAnsi="Book Antiqua"/>
          <w:color w:val="000000" w:themeColor="text1"/>
          <w:sz w:val="24"/>
          <w:szCs w:val="24"/>
        </w:rPr>
        <w:t xml:space="preserve"> S, </w:t>
      </w:r>
      <w:proofErr w:type="spellStart"/>
      <w:r w:rsidRPr="009C331A">
        <w:rPr>
          <w:rFonts w:ascii="Book Antiqua" w:hAnsi="Book Antiqua"/>
          <w:color w:val="000000" w:themeColor="text1"/>
          <w:sz w:val="24"/>
          <w:szCs w:val="24"/>
        </w:rPr>
        <w:t>Nuijten</w:t>
      </w:r>
      <w:proofErr w:type="spellEnd"/>
      <w:r w:rsidRPr="009C331A">
        <w:rPr>
          <w:rFonts w:ascii="Book Antiqua" w:hAnsi="Book Antiqua"/>
          <w:color w:val="000000" w:themeColor="text1"/>
          <w:sz w:val="24"/>
          <w:szCs w:val="24"/>
        </w:rPr>
        <w:t xml:space="preserve"> M. Global Publication Trends in Medical Nutrition Health Economics. </w:t>
      </w:r>
      <w:r w:rsidRPr="009C331A">
        <w:rPr>
          <w:rFonts w:ascii="Book Antiqua" w:hAnsi="Book Antiqua"/>
          <w:i/>
          <w:color w:val="000000" w:themeColor="text1"/>
          <w:sz w:val="24"/>
          <w:szCs w:val="24"/>
        </w:rPr>
        <w:t>Value Health</w:t>
      </w:r>
      <w:r w:rsidRPr="009C331A">
        <w:rPr>
          <w:rFonts w:ascii="Book Antiqua" w:hAnsi="Book Antiqua"/>
          <w:color w:val="000000" w:themeColor="text1"/>
          <w:sz w:val="24"/>
          <w:szCs w:val="24"/>
        </w:rPr>
        <w:t xml:space="preserve"> 2015; </w:t>
      </w:r>
      <w:r w:rsidRPr="009C331A">
        <w:rPr>
          <w:rFonts w:ascii="Book Antiqua" w:hAnsi="Book Antiqua"/>
          <w:b/>
          <w:color w:val="000000" w:themeColor="text1"/>
          <w:sz w:val="24"/>
          <w:szCs w:val="24"/>
        </w:rPr>
        <w:t>18</w:t>
      </w:r>
      <w:r w:rsidRPr="009C331A">
        <w:rPr>
          <w:rFonts w:ascii="Book Antiqua" w:hAnsi="Book Antiqua"/>
          <w:color w:val="000000" w:themeColor="text1"/>
          <w:sz w:val="24"/>
          <w:szCs w:val="24"/>
        </w:rPr>
        <w:t>: A553 [PMID: 26533108 DOI: 10.1016/j.jval.2015.09.1780]</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20 </w:t>
      </w:r>
      <w:proofErr w:type="spellStart"/>
      <w:r w:rsidRPr="009C331A">
        <w:rPr>
          <w:rFonts w:ascii="Book Antiqua" w:hAnsi="Book Antiqua"/>
          <w:b/>
          <w:color w:val="000000" w:themeColor="text1"/>
          <w:sz w:val="24"/>
          <w:szCs w:val="24"/>
        </w:rPr>
        <w:t>Canarie</w:t>
      </w:r>
      <w:proofErr w:type="spellEnd"/>
      <w:r w:rsidRPr="009C331A">
        <w:rPr>
          <w:rFonts w:ascii="Book Antiqua" w:hAnsi="Book Antiqua"/>
          <w:b/>
          <w:color w:val="000000" w:themeColor="text1"/>
          <w:sz w:val="24"/>
          <w:szCs w:val="24"/>
        </w:rPr>
        <w:t xml:space="preserve"> MF</w:t>
      </w:r>
      <w:r w:rsidRPr="009C331A">
        <w:rPr>
          <w:rFonts w:ascii="Book Antiqua" w:hAnsi="Book Antiqua"/>
          <w:color w:val="000000" w:themeColor="text1"/>
          <w:sz w:val="24"/>
          <w:szCs w:val="24"/>
        </w:rPr>
        <w:t xml:space="preserve">, Barry S, Carroll CL, </w:t>
      </w:r>
      <w:proofErr w:type="spellStart"/>
      <w:r w:rsidRPr="009C331A">
        <w:rPr>
          <w:rFonts w:ascii="Book Antiqua" w:hAnsi="Book Antiqua"/>
          <w:color w:val="000000" w:themeColor="text1"/>
          <w:sz w:val="24"/>
          <w:szCs w:val="24"/>
        </w:rPr>
        <w:t>Hassinger</w:t>
      </w:r>
      <w:proofErr w:type="spellEnd"/>
      <w:r w:rsidRPr="009C331A">
        <w:rPr>
          <w:rFonts w:ascii="Book Antiqua" w:hAnsi="Book Antiqua"/>
          <w:color w:val="000000" w:themeColor="text1"/>
          <w:sz w:val="24"/>
          <w:szCs w:val="24"/>
        </w:rPr>
        <w:t xml:space="preserve"> A, </w:t>
      </w:r>
      <w:proofErr w:type="spellStart"/>
      <w:r w:rsidRPr="009C331A">
        <w:rPr>
          <w:rFonts w:ascii="Book Antiqua" w:hAnsi="Book Antiqua"/>
          <w:color w:val="000000" w:themeColor="text1"/>
          <w:sz w:val="24"/>
          <w:szCs w:val="24"/>
        </w:rPr>
        <w:t>Kandil</w:t>
      </w:r>
      <w:proofErr w:type="spellEnd"/>
      <w:r w:rsidRPr="009C331A">
        <w:rPr>
          <w:rFonts w:ascii="Book Antiqua" w:hAnsi="Book Antiqua"/>
          <w:color w:val="000000" w:themeColor="text1"/>
          <w:sz w:val="24"/>
          <w:szCs w:val="24"/>
        </w:rPr>
        <w:t xml:space="preserve"> S, Li S, Pinto M, Valentine SL, Faustino EV; Northeast Pediatric Critical Care Research Consortium. </w:t>
      </w:r>
      <w:proofErr w:type="gramStart"/>
      <w:r w:rsidRPr="009C331A">
        <w:rPr>
          <w:rFonts w:ascii="Book Antiqua" w:hAnsi="Book Antiqua"/>
          <w:color w:val="000000" w:themeColor="text1"/>
          <w:sz w:val="24"/>
          <w:szCs w:val="24"/>
        </w:rPr>
        <w:t>Risk Factors for Delayed Enteral Nutrition in Critically Ill Children.</w:t>
      </w:r>
      <w:proofErr w:type="gramEnd"/>
      <w:r w:rsidRPr="009C331A">
        <w:rPr>
          <w:rFonts w:ascii="Book Antiqua" w:hAnsi="Book Antiqua"/>
          <w:color w:val="000000" w:themeColor="text1"/>
          <w:sz w:val="24"/>
          <w:szCs w:val="24"/>
        </w:rPr>
        <w:t xml:space="preserve"> </w:t>
      </w:r>
      <w:proofErr w:type="spellStart"/>
      <w:r w:rsidRPr="009C331A">
        <w:rPr>
          <w:rFonts w:ascii="Book Antiqua" w:hAnsi="Book Antiqua"/>
          <w:i/>
          <w:color w:val="000000" w:themeColor="text1"/>
          <w:sz w:val="24"/>
          <w:szCs w:val="24"/>
        </w:rPr>
        <w:t>Pediatr</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Crit</w:t>
      </w:r>
      <w:proofErr w:type="spellEnd"/>
      <w:r w:rsidRPr="009C331A">
        <w:rPr>
          <w:rFonts w:ascii="Book Antiqua" w:hAnsi="Book Antiqua"/>
          <w:i/>
          <w:color w:val="000000" w:themeColor="text1"/>
          <w:sz w:val="24"/>
          <w:szCs w:val="24"/>
        </w:rPr>
        <w:t xml:space="preserve"> Care Med</w:t>
      </w:r>
      <w:r w:rsidRPr="009C331A">
        <w:rPr>
          <w:rFonts w:ascii="Book Antiqua" w:hAnsi="Book Antiqua"/>
          <w:color w:val="000000" w:themeColor="text1"/>
          <w:sz w:val="24"/>
          <w:szCs w:val="24"/>
        </w:rPr>
        <w:t xml:space="preserve"> 2015; </w:t>
      </w:r>
      <w:r w:rsidRPr="009C331A">
        <w:rPr>
          <w:rFonts w:ascii="Book Antiqua" w:hAnsi="Book Antiqua"/>
          <w:b/>
          <w:color w:val="000000" w:themeColor="text1"/>
          <w:sz w:val="24"/>
          <w:szCs w:val="24"/>
        </w:rPr>
        <w:t>16</w:t>
      </w:r>
      <w:r w:rsidRPr="009C331A">
        <w:rPr>
          <w:rFonts w:ascii="Book Antiqua" w:hAnsi="Book Antiqua"/>
          <w:color w:val="000000" w:themeColor="text1"/>
          <w:sz w:val="24"/>
          <w:szCs w:val="24"/>
        </w:rPr>
        <w:t>: e283-e289 [PMID: 26237658 DOI: 10.1097/PCC.0000000000000527]</w:t>
      </w:r>
    </w:p>
    <w:p w:rsidR="00881E1D" w:rsidRPr="009C331A" w:rsidRDefault="00881E1D" w:rsidP="00AE7A04">
      <w:pPr>
        <w:spacing w:line="360" w:lineRule="auto"/>
        <w:rPr>
          <w:rFonts w:ascii="Book Antiqua" w:hAnsi="Book Antiqua"/>
          <w:color w:val="000000" w:themeColor="text1"/>
          <w:sz w:val="24"/>
          <w:szCs w:val="24"/>
        </w:rPr>
      </w:pPr>
      <w:proofErr w:type="gramStart"/>
      <w:r w:rsidRPr="009C331A">
        <w:rPr>
          <w:rFonts w:ascii="Book Antiqua" w:hAnsi="Book Antiqua"/>
          <w:color w:val="000000" w:themeColor="text1"/>
          <w:sz w:val="24"/>
          <w:szCs w:val="24"/>
        </w:rPr>
        <w:t xml:space="preserve">21 </w:t>
      </w:r>
      <w:r w:rsidRPr="009C331A">
        <w:rPr>
          <w:rFonts w:ascii="Book Antiqua" w:hAnsi="Book Antiqua"/>
          <w:b/>
          <w:color w:val="000000" w:themeColor="text1"/>
          <w:sz w:val="24"/>
          <w:szCs w:val="24"/>
        </w:rPr>
        <w:t>Hegazi RA</w:t>
      </w:r>
      <w:r w:rsidRPr="009C331A">
        <w:rPr>
          <w:rFonts w:ascii="Book Antiqua" w:hAnsi="Book Antiqua"/>
          <w:color w:val="000000" w:themeColor="text1"/>
          <w:sz w:val="24"/>
          <w:szCs w:val="24"/>
        </w:rPr>
        <w:t>, DeWitt T. Enteral nutrition and immune modulation of acute pancreatitis.</w:t>
      </w:r>
      <w:proofErr w:type="gramEnd"/>
      <w:r w:rsidRPr="009C331A">
        <w:rPr>
          <w:rFonts w:ascii="Book Antiqua" w:hAnsi="Book Antiqua"/>
          <w:color w:val="000000" w:themeColor="text1"/>
          <w:sz w:val="24"/>
          <w:szCs w:val="24"/>
        </w:rPr>
        <w:t xml:space="preserve"> </w:t>
      </w:r>
      <w:r w:rsidRPr="009C331A">
        <w:rPr>
          <w:rFonts w:ascii="Book Antiqua" w:hAnsi="Book Antiqua"/>
          <w:i/>
          <w:color w:val="000000" w:themeColor="text1"/>
          <w:sz w:val="24"/>
          <w:szCs w:val="24"/>
        </w:rPr>
        <w:t xml:space="preserve">World J </w:t>
      </w:r>
      <w:proofErr w:type="spellStart"/>
      <w:r w:rsidRPr="009C331A">
        <w:rPr>
          <w:rFonts w:ascii="Book Antiqua" w:hAnsi="Book Antiqua"/>
          <w:i/>
          <w:color w:val="000000" w:themeColor="text1"/>
          <w:sz w:val="24"/>
          <w:szCs w:val="24"/>
        </w:rPr>
        <w:t>Gastroenterol</w:t>
      </w:r>
      <w:proofErr w:type="spellEnd"/>
      <w:r w:rsidRPr="009C331A">
        <w:rPr>
          <w:rFonts w:ascii="Book Antiqua" w:hAnsi="Book Antiqua"/>
          <w:color w:val="000000" w:themeColor="text1"/>
          <w:sz w:val="24"/>
          <w:szCs w:val="24"/>
        </w:rPr>
        <w:t xml:space="preserve"> 2014; </w:t>
      </w:r>
      <w:r w:rsidRPr="009C331A">
        <w:rPr>
          <w:rFonts w:ascii="Book Antiqua" w:hAnsi="Book Antiqua"/>
          <w:b/>
          <w:color w:val="000000" w:themeColor="text1"/>
          <w:sz w:val="24"/>
          <w:szCs w:val="24"/>
        </w:rPr>
        <w:t>20</w:t>
      </w:r>
      <w:r w:rsidRPr="009C331A">
        <w:rPr>
          <w:rFonts w:ascii="Book Antiqua" w:hAnsi="Book Antiqua"/>
          <w:color w:val="000000" w:themeColor="text1"/>
          <w:sz w:val="24"/>
          <w:szCs w:val="24"/>
        </w:rPr>
        <w:t>: 16101-16105 [PMID: 25473161 DOI: 10.3748/wjg.v20.i43.16101]</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22 </w:t>
      </w:r>
      <w:proofErr w:type="spellStart"/>
      <w:r w:rsidRPr="009C331A">
        <w:rPr>
          <w:rFonts w:ascii="Book Antiqua" w:hAnsi="Book Antiqua"/>
          <w:b/>
          <w:color w:val="000000" w:themeColor="text1"/>
          <w:sz w:val="24"/>
          <w:szCs w:val="24"/>
        </w:rPr>
        <w:t>Poropat</w:t>
      </w:r>
      <w:proofErr w:type="spellEnd"/>
      <w:r w:rsidRPr="009C331A">
        <w:rPr>
          <w:rFonts w:ascii="Book Antiqua" w:hAnsi="Book Antiqua"/>
          <w:b/>
          <w:color w:val="000000" w:themeColor="text1"/>
          <w:sz w:val="24"/>
          <w:szCs w:val="24"/>
        </w:rPr>
        <w:t xml:space="preserve"> G</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Giljaca</w:t>
      </w:r>
      <w:proofErr w:type="spellEnd"/>
      <w:r w:rsidRPr="009C331A">
        <w:rPr>
          <w:rFonts w:ascii="Book Antiqua" w:hAnsi="Book Antiqua"/>
          <w:color w:val="000000" w:themeColor="text1"/>
          <w:sz w:val="24"/>
          <w:szCs w:val="24"/>
        </w:rPr>
        <w:t xml:space="preserve"> V, Hauser G, </w:t>
      </w:r>
      <w:proofErr w:type="spellStart"/>
      <w:r w:rsidRPr="009C331A">
        <w:rPr>
          <w:rFonts w:ascii="Book Antiqua" w:hAnsi="Book Antiqua"/>
          <w:color w:val="000000" w:themeColor="text1"/>
          <w:sz w:val="24"/>
          <w:szCs w:val="24"/>
        </w:rPr>
        <w:t>Štimac</w:t>
      </w:r>
      <w:proofErr w:type="spellEnd"/>
      <w:r w:rsidRPr="009C331A">
        <w:rPr>
          <w:rFonts w:ascii="Book Antiqua" w:hAnsi="Book Antiqua"/>
          <w:color w:val="000000" w:themeColor="text1"/>
          <w:sz w:val="24"/>
          <w:szCs w:val="24"/>
        </w:rPr>
        <w:t xml:space="preserve"> D. Enteral nutrition formulations for acute pancreatitis. </w:t>
      </w:r>
      <w:r w:rsidRPr="009C331A">
        <w:rPr>
          <w:rFonts w:ascii="Book Antiqua" w:hAnsi="Book Antiqua"/>
          <w:i/>
          <w:color w:val="000000" w:themeColor="text1"/>
          <w:sz w:val="24"/>
          <w:szCs w:val="24"/>
        </w:rPr>
        <w:t xml:space="preserve">Cochrane Database </w:t>
      </w:r>
      <w:proofErr w:type="spellStart"/>
      <w:r w:rsidRPr="009C331A">
        <w:rPr>
          <w:rFonts w:ascii="Book Antiqua" w:hAnsi="Book Antiqua"/>
          <w:i/>
          <w:color w:val="000000" w:themeColor="text1"/>
          <w:sz w:val="24"/>
          <w:szCs w:val="24"/>
        </w:rPr>
        <w:t>Syst</w:t>
      </w:r>
      <w:proofErr w:type="spellEnd"/>
      <w:r w:rsidRPr="009C331A">
        <w:rPr>
          <w:rFonts w:ascii="Book Antiqua" w:hAnsi="Book Antiqua"/>
          <w:i/>
          <w:color w:val="000000" w:themeColor="text1"/>
          <w:sz w:val="24"/>
          <w:szCs w:val="24"/>
        </w:rPr>
        <w:t xml:space="preserve"> Rev</w:t>
      </w:r>
      <w:r w:rsidR="009C331A" w:rsidRPr="009C331A">
        <w:rPr>
          <w:rFonts w:ascii="Book Antiqua" w:hAnsi="Book Antiqua"/>
          <w:color w:val="000000" w:themeColor="text1"/>
          <w:sz w:val="24"/>
          <w:szCs w:val="24"/>
        </w:rPr>
        <w:t xml:space="preserve"> 2015; </w:t>
      </w:r>
      <w:r w:rsidRPr="009C331A">
        <w:rPr>
          <w:rFonts w:ascii="Book Antiqua" w:hAnsi="Book Antiqua"/>
          <w:color w:val="000000" w:themeColor="text1"/>
          <w:sz w:val="24"/>
          <w:szCs w:val="24"/>
        </w:rPr>
        <w:t>CD010605 [PMID: 25803695 DOI: 10.1002/14651858.CD010605.pub2]</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23 </w:t>
      </w:r>
      <w:r w:rsidRPr="009C331A">
        <w:rPr>
          <w:rFonts w:ascii="Book Antiqua" w:hAnsi="Book Antiqua"/>
          <w:b/>
          <w:color w:val="000000" w:themeColor="text1"/>
          <w:sz w:val="24"/>
          <w:szCs w:val="24"/>
        </w:rPr>
        <w:t>Su YY</w:t>
      </w:r>
      <w:r w:rsidRPr="009C331A">
        <w:rPr>
          <w:rFonts w:ascii="Book Antiqua" w:hAnsi="Book Antiqua"/>
          <w:color w:val="000000" w:themeColor="text1"/>
          <w:sz w:val="24"/>
          <w:szCs w:val="24"/>
        </w:rPr>
        <w:t xml:space="preserve">, Gao DQ, Zeng XY, Sha RJ, </w:t>
      </w:r>
      <w:proofErr w:type="spellStart"/>
      <w:r w:rsidRPr="009C331A">
        <w:rPr>
          <w:rFonts w:ascii="Book Antiqua" w:hAnsi="Book Antiqua"/>
          <w:color w:val="000000" w:themeColor="text1"/>
          <w:sz w:val="24"/>
          <w:szCs w:val="24"/>
        </w:rPr>
        <w:t>Niu</w:t>
      </w:r>
      <w:proofErr w:type="spellEnd"/>
      <w:r w:rsidRPr="009C331A">
        <w:rPr>
          <w:rFonts w:ascii="Book Antiqua" w:hAnsi="Book Antiqua"/>
          <w:color w:val="000000" w:themeColor="text1"/>
          <w:sz w:val="24"/>
          <w:szCs w:val="24"/>
        </w:rPr>
        <w:t xml:space="preserve"> XY, Wang CQ, Zhou D, Jiang W, Cui F, Yang Y, Pan SY, Zhang X, Li LD, Gao L, Peng B, </w:t>
      </w:r>
      <w:proofErr w:type="spellStart"/>
      <w:r w:rsidRPr="009C331A">
        <w:rPr>
          <w:rFonts w:ascii="Book Antiqua" w:hAnsi="Book Antiqua"/>
          <w:color w:val="000000" w:themeColor="text1"/>
          <w:sz w:val="24"/>
          <w:szCs w:val="24"/>
        </w:rPr>
        <w:t>Zhong</w:t>
      </w:r>
      <w:proofErr w:type="spellEnd"/>
      <w:r w:rsidRPr="009C331A">
        <w:rPr>
          <w:rFonts w:ascii="Book Antiqua" w:hAnsi="Book Antiqua"/>
          <w:color w:val="000000" w:themeColor="text1"/>
          <w:sz w:val="24"/>
          <w:szCs w:val="24"/>
        </w:rPr>
        <w:t xml:space="preserve"> CL, Liu ZC, Li LH, Tan H, </w:t>
      </w:r>
      <w:proofErr w:type="spellStart"/>
      <w:r w:rsidRPr="009C331A">
        <w:rPr>
          <w:rFonts w:ascii="Book Antiqua" w:hAnsi="Book Antiqua"/>
          <w:color w:val="000000" w:themeColor="text1"/>
          <w:sz w:val="24"/>
          <w:szCs w:val="24"/>
        </w:rPr>
        <w:t>Lv</w:t>
      </w:r>
      <w:proofErr w:type="spellEnd"/>
      <w:r w:rsidRPr="009C331A">
        <w:rPr>
          <w:rFonts w:ascii="Book Antiqua" w:hAnsi="Book Antiqua"/>
          <w:color w:val="000000" w:themeColor="text1"/>
          <w:sz w:val="24"/>
          <w:szCs w:val="24"/>
        </w:rPr>
        <w:t xml:space="preserve"> PY. A survey of the enteral nutrition practices in patients with neurological disorders in the tertiary hospitals of China. </w:t>
      </w:r>
      <w:r w:rsidRPr="009C331A">
        <w:rPr>
          <w:rFonts w:ascii="Book Antiqua" w:hAnsi="Book Antiqua"/>
          <w:i/>
          <w:color w:val="000000" w:themeColor="text1"/>
          <w:sz w:val="24"/>
          <w:szCs w:val="24"/>
        </w:rPr>
        <w:t xml:space="preserve">Asia Pac J </w:t>
      </w:r>
      <w:proofErr w:type="spellStart"/>
      <w:r w:rsidRPr="009C331A">
        <w:rPr>
          <w:rFonts w:ascii="Book Antiqua" w:hAnsi="Book Antiqua"/>
          <w:i/>
          <w:color w:val="000000" w:themeColor="text1"/>
          <w:sz w:val="24"/>
          <w:szCs w:val="24"/>
        </w:rPr>
        <w:t>Clin</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Nutr</w:t>
      </w:r>
      <w:proofErr w:type="spellEnd"/>
      <w:r w:rsidRPr="009C331A">
        <w:rPr>
          <w:rFonts w:ascii="Book Antiqua" w:hAnsi="Book Antiqua"/>
          <w:color w:val="000000" w:themeColor="text1"/>
          <w:sz w:val="24"/>
          <w:szCs w:val="24"/>
        </w:rPr>
        <w:t xml:space="preserve"> </w:t>
      </w:r>
      <w:r w:rsidRPr="009C331A">
        <w:rPr>
          <w:rFonts w:ascii="Book Antiqua" w:hAnsi="Book Antiqua"/>
          <w:color w:val="000000" w:themeColor="text1"/>
          <w:sz w:val="24"/>
          <w:szCs w:val="24"/>
        </w:rPr>
        <w:lastRenderedPageBreak/>
        <w:t xml:space="preserve">2016; </w:t>
      </w:r>
      <w:r w:rsidRPr="009C331A">
        <w:rPr>
          <w:rFonts w:ascii="Book Antiqua" w:hAnsi="Book Antiqua"/>
          <w:b/>
          <w:color w:val="000000" w:themeColor="text1"/>
          <w:sz w:val="24"/>
          <w:szCs w:val="24"/>
        </w:rPr>
        <w:t>25</w:t>
      </w:r>
      <w:r w:rsidRPr="009C331A">
        <w:rPr>
          <w:rFonts w:ascii="Book Antiqua" w:hAnsi="Book Antiqua"/>
          <w:color w:val="000000" w:themeColor="text1"/>
          <w:sz w:val="24"/>
          <w:szCs w:val="24"/>
        </w:rPr>
        <w:t>: 521-528 [PMID: 27440686]</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24 </w:t>
      </w:r>
      <w:proofErr w:type="spellStart"/>
      <w:r w:rsidRPr="009C331A">
        <w:rPr>
          <w:rFonts w:ascii="Book Antiqua" w:hAnsi="Book Antiqua"/>
          <w:b/>
          <w:color w:val="000000" w:themeColor="text1"/>
          <w:sz w:val="24"/>
          <w:szCs w:val="24"/>
        </w:rPr>
        <w:t>Weenen</w:t>
      </w:r>
      <w:proofErr w:type="spellEnd"/>
      <w:r w:rsidRPr="009C331A">
        <w:rPr>
          <w:rFonts w:ascii="Book Antiqua" w:hAnsi="Book Antiqua"/>
          <w:b/>
          <w:color w:val="000000" w:themeColor="text1"/>
          <w:sz w:val="24"/>
          <w:szCs w:val="24"/>
        </w:rPr>
        <w:t xml:space="preserve"> TC</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Jentink</w:t>
      </w:r>
      <w:proofErr w:type="spellEnd"/>
      <w:r w:rsidRPr="009C331A">
        <w:rPr>
          <w:rFonts w:ascii="Book Antiqua" w:hAnsi="Book Antiqua"/>
          <w:color w:val="000000" w:themeColor="text1"/>
          <w:sz w:val="24"/>
          <w:szCs w:val="24"/>
        </w:rPr>
        <w:t xml:space="preserve"> A, </w:t>
      </w:r>
      <w:proofErr w:type="spellStart"/>
      <w:r w:rsidRPr="009C331A">
        <w:rPr>
          <w:rFonts w:ascii="Book Antiqua" w:hAnsi="Book Antiqua"/>
          <w:color w:val="000000" w:themeColor="text1"/>
          <w:sz w:val="24"/>
          <w:szCs w:val="24"/>
        </w:rPr>
        <w:t>Pronker</w:t>
      </w:r>
      <w:proofErr w:type="spellEnd"/>
      <w:r w:rsidRPr="009C331A">
        <w:rPr>
          <w:rFonts w:ascii="Book Antiqua" w:hAnsi="Book Antiqua"/>
          <w:color w:val="000000" w:themeColor="text1"/>
          <w:sz w:val="24"/>
          <w:szCs w:val="24"/>
        </w:rPr>
        <w:t xml:space="preserve"> ES, </w:t>
      </w:r>
      <w:proofErr w:type="spellStart"/>
      <w:r w:rsidRPr="009C331A">
        <w:rPr>
          <w:rFonts w:ascii="Book Antiqua" w:hAnsi="Book Antiqua"/>
          <w:color w:val="000000" w:themeColor="text1"/>
          <w:sz w:val="24"/>
          <w:szCs w:val="24"/>
        </w:rPr>
        <w:t>Commandeur</w:t>
      </w:r>
      <w:proofErr w:type="spellEnd"/>
      <w:r w:rsidRPr="009C331A">
        <w:rPr>
          <w:rFonts w:ascii="Book Antiqua" w:hAnsi="Book Antiqua"/>
          <w:color w:val="000000" w:themeColor="text1"/>
          <w:sz w:val="24"/>
          <w:szCs w:val="24"/>
        </w:rPr>
        <w:t xml:space="preserve"> HR, Claassen E, </w:t>
      </w:r>
      <w:proofErr w:type="spellStart"/>
      <w:r w:rsidRPr="009C331A">
        <w:rPr>
          <w:rFonts w:ascii="Book Antiqua" w:hAnsi="Book Antiqua"/>
          <w:color w:val="000000" w:themeColor="text1"/>
          <w:sz w:val="24"/>
          <w:szCs w:val="24"/>
        </w:rPr>
        <w:t>Boirie</w:t>
      </w:r>
      <w:proofErr w:type="spellEnd"/>
      <w:r w:rsidRPr="009C331A">
        <w:rPr>
          <w:rFonts w:ascii="Book Antiqua" w:hAnsi="Book Antiqua"/>
          <w:color w:val="000000" w:themeColor="text1"/>
          <w:sz w:val="24"/>
          <w:szCs w:val="24"/>
        </w:rPr>
        <w:t xml:space="preserve"> Y, Singer P. Patient needs and research priorities in the enteral nutrition market - a quantitative prioritization analysis. </w:t>
      </w:r>
      <w:proofErr w:type="spellStart"/>
      <w:r w:rsidRPr="009C331A">
        <w:rPr>
          <w:rFonts w:ascii="Book Antiqua" w:hAnsi="Book Antiqua"/>
          <w:i/>
          <w:color w:val="000000" w:themeColor="text1"/>
          <w:sz w:val="24"/>
          <w:szCs w:val="24"/>
        </w:rPr>
        <w:t>Clin</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Nutr</w:t>
      </w:r>
      <w:proofErr w:type="spellEnd"/>
      <w:r w:rsidRPr="009C331A">
        <w:rPr>
          <w:rFonts w:ascii="Book Antiqua" w:hAnsi="Book Antiqua"/>
          <w:color w:val="000000" w:themeColor="text1"/>
          <w:sz w:val="24"/>
          <w:szCs w:val="24"/>
        </w:rPr>
        <w:t xml:space="preserve"> 2014; </w:t>
      </w:r>
      <w:r w:rsidRPr="009C331A">
        <w:rPr>
          <w:rFonts w:ascii="Book Antiqua" w:hAnsi="Book Antiqua"/>
          <w:b/>
          <w:color w:val="000000" w:themeColor="text1"/>
          <w:sz w:val="24"/>
          <w:szCs w:val="24"/>
        </w:rPr>
        <w:t>33</w:t>
      </w:r>
      <w:r w:rsidRPr="009C331A">
        <w:rPr>
          <w:rFonts w:ascii="Book Antiqua" w:hAnsi="Book Antiqua"/>
          <w:color w:val="000000" w:themeColor="text1"/>
          <w:sz w:val="24"/>
          <w:szCs w:val="24"/>
        </w:rPr>
        <w:t>: 793-801 [PMID: 24342258 DOI: 10.1016/j.clnu.2013.11.002]</w:t>
      </w:r>
    </w:p>
    <w:p w:rsidR="00881E1D" w:rsidRPr="009C331A" w:rsidRDefault="00881E1D" w:rsidP="00AE7A04">
      <w:pPr>
        <w:spacing w:line="360" w:lineRule="auto"/>
        <w:rPr>
          <w:rFonts w:ascii="Book Antiqua" w:hAnsi="Book Antiqua"/>
          <w:color w:val="000000" w:themeColor="text1"/>
          <w:sz w:val="24"/>
          <w:szCs w:val="24"/>
        </w:rPr>
      </w:pPr>
      <w:proofErr w:type="gramStart"/>
      <w:r w:rsidRPr="009C331A">
        <w:rPr>
          <w:rFonts w:ascii="Book Antiqua" w:hAnsi="Book Antiqua"/>
          <w:color w:val="000000" w:themeColor="text1"/>
          <w:sz w:val="24"/>
          <w:szCs w:val="24"/>
        </w:rPr>
        <w:t xml:space="preserve">25 </w:t>
      </w:r>
      <w:r w:rsidRPr="009C331A">
        <w:rPr>
          <w:rFonts w:ascii="Book Antiqua" w:hAnsi="Book Antiqua"/>
          <w:b/>
          <w:color w:val="000000" w:themeColor="text1"/>
          <w:sz w:val="24"/>
          <w:szCs w:val="24"/>
        </w:rPr>
        <w:t>Yip KF</w:t>
      </w:r>
      <w:proofErr w:type="gramEnd"/>
      <w:r w:rsidRPr="009C331A">
        <w:rPr>
          <w:rFonts w:ascii="Book Antiqua" w:hAnsi="Book Antiqua"/>
          <w:color w:val="000000" w:themeColor="text1"/>
          <w:sz w:val="24"/>
          <w:szCs w:val="24"/>
        </w:rPr>
        <w:t xml:space="preserve">, Rai V, Wong KK. Evaluation of delivery of enteral nutrition in mechanically ventilated Malaysian ICU patients. </w:t>
      </w:r>
      <w:r w:rsidRPr="009C331A">
        <w:rPr>
          <w:rFonts w:ascii="Book Antiqua" w:hAnsi="Book Antiqua"/>
          <w:i/>
          <w:color w:val="000000" w:themeColor="text1"/>
          <w:sz w:val="24"/>
          <w:szCs w:val="24"/>
        </w:rPr>
        <w:t xml:space="preserve">BMC </w:t>
      </w:r>
      <w:proofErr w:type="spellStart"/>
      <w:r w:rsidRPr="009C331A">
        <w:rPr>
          <w:rFonts w:ascii="Book Antiqua" w:hAnsi="Book Antiqua"/>
          <w:i/>
          <w:color w:val="000000" w:themeColor="text1"/>
          <w:sz w:val="24"/>
          <w:szCs w:val="24"/>
        </w:rPr>
        <w:t>Anesthesiol</w:t>
      </w:r>
      <w:proofErr w:type="spellEnd"/>
      <w:r w:rsidRPr="009C331A">
        <w:rPr>
          <w:rFonts w:ascii="Book Antiqua" w:hAnsi="Book Antiqua"/>
          <w:color w:val="000000" w:themeColor="text1"/>
          <w:sz w:val="24"/>
          <w:szCs w:val="24"/>
        </w:rPr>
        <w:t xml:space="preserve"> 2014; </w:t>
      </w:r>
      <w:r w:rsidRPr="009C331A">
        <w:rPr>
          <w:rFonts w:ascii="Book Antiqua" w:hAnsi="Book Antiqua"/>
          <w:b/>
          <w:color w:val="000000" w:themeColor="text1"/>
          <w:sz w:val="24"/>
          <w:szCs w:val="24"/>
        </w:rPr>
        <w:t>14</w:t>
      </w:r>
      <w:r w:rsidRPr="009C331A">
        <w:rPr>
          <w:rFonts w:ascii="Book Antiqua" w:hAnsi="Book Antiqua"/>
          <w:color w:val="000000" w:themeColor="text1"/>
          <w:sz w:val="24"/>
          <w:szCs w:val="24"/>
        </w:rPr>
        <w:t>: 127 [PMID: 25587238 DOI: 10.1186/1471-2253-14-127]</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26 </w:t>
      </w:r>
      <w:r w:rsidRPr="009C331A">
        <w:rPr>
          <w:rFonts w:ascii="Book Antiqua" w:hAnsi="Book Antiqua"/>
          <w:b/>
          <w:color w:val="000000" w:themeColor="text1"/>
          <w:sz w:val="24"/>
          <w:szCs w:val="24"/>
        </w:rPr>
        <w:t>Chapman MJ</w:t>
      </w:r>
      <w:r w:rsidRPr="009C331A">
        <w:rPr>
          <w:rFonts w:ascii="Book Antiqua" w:hAnsi="Book Antiqua"/>
          <w:color w:val="000000" w:themeColor="text1"/>
          <w:sz w:val="24"/>
          <w:szCs w:val="24"/>
        </w:rPr>
        <w:t xml:space="preserve">, Fraser RJ, Matthews G, Russo A, </w:t>
      </w:r>
      <w:proofErr w:type="spellStart"/>
      <w:r w:rsidRPr="009C331A">
        <w:rPr>
          <w:rFonts w:ascii="Book Antiqua" w:hAnsi="Book Antiqua"/>
          <w:color w:val="000000" w:themeColor="text1"/>
          <w:sz w:val="24"/>
          <w:szCs w:val="24"/>
        </w:rPr>
        <w:t>Bellon</w:t>
      </w:r>
      <w:proofErr w:type="spellEnd"/>
      <w:r w:rsidRPr="009C331A">
        <w:rPr>
          <w:rFonts w:ascii="Book Antiqua" w:hAnsi="Book Antiqua"/>
          <w:color w:val="000000" w:themeColor="text1"/>
          <w:sz w:val="24"/>
          <w:szCs w:val="24"/>
        </w:rPr>
        <w:t xml:space="preserve"> M, </w:t>
      </w:r>
      <w:proofErr w:type="spellStart"/>
      <w:r w:rsidRPr="009C331A">
        <w:rPr>
          <w:rFonts w:ascii="Book Antiqua" w:hAnsi="Book Antiqua"/>
          <w:color w:val="000000" w:themeColor="text1"/>
          <w:sz w:val="24"/>
          <w:szCs w:val="24"/>
        </w:rPr>
        <w:t>Besanko</w:t>
      </w:r>
      <w:proofErr w:type="spellEnd"/>
      <w:r w:rsidRPr="009C331A">
        <w:rPr>
          <w:rFonts w:ascii="Book Antiqua" w:hAnsi="Book Antiqua"/>
          <w:color w:val="000000" w:themeColor="text1"/>
          <w:sz w:val="24"/>
          <w:szCs w:val="24"/>
        </w:rPr>
        <w:t xml:space="preserve"> LK, Jones KL, Butler R, Chatterton B, Horowitz M. Glucose absorption and gastric emptying in critical illness. </w:t>
      </w:r>
      <w:proofErr w:type="spellStart"/>
      <w:r w:rsidRPr="009C331A">
        <w:rPr>
          <w:rFonts w:ascii="Book Antiqua" w:hAnsi="Book Antiqua"/>
          <w:i/>
          <w:color w:val="000000" w:themeColor="text1"/>
          <w:sz w:val="24"/>
          <w:szCs w:val="24"/>
        </w:rPr>
        <w:t>Crit</w:t>
      </w:r>
      <w:proofErr w:type="spellEnd"/>
      <w:r w:rsidRPr="009C331A">
        <w:rPr>
          <w:rFonts w:ascii="Book Antiqua" w:hAnsi="Book Antiqua"/>
          <w:i/>
          <w:color w:val="000000" w:themeColor="text1"/>
          <w:sz w:val="24"/>
          <w:szCs w:val="24"/>
        </w:rPr>
        <w:t xml:space="preserve"> Care</w:t>
      </w:r>
      <w:r w:rsidRPr="009C331A">
        <w:rPr>
          <w:rFonts w:ascii="Book Antiqua" w:hAnsi="Book Antiqua"/>
          <w:color w:val="000000" w:themeColor="text1"/>
          <w:sz w:val="24"/>
          <w:szCs w:val="24"/>
        </w:rPr>
        <w:t xml:space="preserve"> 2009; </w:t>
      </w:r>
      <w:r w:rsidRPr="009C331A">
        <w:rPr>
          <w:rFonts w:ascii="Book Antiqua" w:hAnsi="Book Antiqua"/>
          <w:b/>
          <w:color w:val="000000" w:themeColor="text1"/>
          <w:sz w:val="24"/>
          <w:szCs w:val="24"/>
        </w:rPr>
        <w:t>13</w:t>
      </w:r>
      <w:r w:rsidRPr="009C331A">
        <w:rPr>
          <w:rFonts w:ascii="Book Antiqua" w:hAnsi="Book Antiqua"/>
          <w:color w:val="000000" w:themeColor="text1"/>
          <w:sz w:val="24"/>
          <w:szCs w:val="24"/>
        </w:rPr>
        <w:t>: R140 [PMID: 19712450 DOI: 10.1186/cc8021]</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27 </w:t>
      </w:r>
      <w:r w:rsidRPr="009C331A">
        <w:rPr>
          <w:rFonts w:ascii="Book Antiqua" w:hAnsi="Book Antiqua"/>
          <w:b/>
          <w:color w:val="000000" w:themeColor="text1"/>
          <w:sz w:val="24"/>
          <w:szCs w:val="24"/>
        </w:rPr>
        <w:t>Elke G</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Felbinger</w:t>
      </w:r>
      <w:proofErr w:type="spellEnd"/>
      <w:r w:rsidRPr="009C331A">
        <w:rPr>
          <w:rFonts w:ascii="Book Antiqua" w:hAnsi="Book Antiqua"/>
          <w:color w:val="000000" w:themeColor="text1"/>
          <w:sz w:val="24"/>
          <w:szCs w:val="24"/>
        </w:rPr>
        <w:t xml:space="preserve"> TW, </w:t>
      </w:r>
      <w:proofErr w:type="spellStart"/>
      <w:r w:rsidRPr="009C331A">
        <w:rPr>
          <w:rFonts w:ascii="Book Antiqua" w:hAnsi="Book Antiqua"/>
          <w:color w:val="000000" w:themeColor="text1"/>
          <w:sz w:val="24"/>
          <w:szCs w:val="24"/>
        </w:rPr>
        <w:t>Heyland</w:t>
      </w:r>
      <w:proofErr w:type="spellEnd"/>
      <w:r w:rsidRPr="009C331A">
        <w:rPr>
          <w:rFonts w:ascii="Book Antiqua" w:hAnsi="Book Antiqua"/>
          <w:color w:val="000000" w:themeColor="text1"/>
          <w:sz w:val="24"/>
          <w:szCs w:val="24"/>
        </w:rPr>
        <w:t xml:space="preserve"> DK. Gastric residual volume in critically ill patients: a dead marker or still alive? </w:t>
      </w:r>
      <w:proofErr w:type="spellStart"/>
      <w:r w:rsidRPr="009C331A">
        <w:rPr>
          <w:rFonts w:ascii="Book Antiqua" w:hAnsi="Book Antiqua"/>
          <w:i/>
          <w:color w:val="000000" w:themeColor="text1"/>
          <w:sz w:val="24"/>
          <w:szCs w:val="24"/>
        </w:rPr>
        <w:t>Nutr</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Clin</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Pract</w:t>
      </w:r>
      <w:proofErr w:type="spellEnd"/>
      <w:r w:rsidRPr="009C331A">
        <w:rPr>
          <w:rFonts w:ascii="Book Antiqua" w:hAnsi="Book Antiqua"/>
          <w:color w:val="000000" w:themeColor="text1"/>
          <w:sz w:val="24"/>
          <w:szCs w:val="24"/>
        </w:rPr>
        <w:t xml:space="preserve"> 2015; </w:t>
      </w:r>
      <w:r w:rsidRPr="009C331A">
        <w:rPr>
          <w:rFonts w:ascii="Book Antiqua" w:hAnsi="Book Antiqua"/>
          <w:b/>
          <w:color w:val="000000" w:themeColor="text1"/>
          <w:sz w:val="24"/>
          <w:szCs w:val="24"/>
        </w:rPr>
        <w:t>30</w:t>
      </w:r>
      <w:r w:rsidRPr="009C331A">
        <w:rPr>
          <w:rFonts w:ascii="Book Antiqua" w:hAnsi="Book Antiqua"/>
          <w:color w:val="000000" w:themeColor="text1"/>
          <w:sz w:val="24"/>
          <w:szCs w:val="24"/>
        </w:rPr>
        <w:t>: 59-71 [PMID: 25524884 DOI: 10.1177/0884533614562841]</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28 </w:t>
      </w:r>
      <w:r w:rsidRPr="009C331A">
        <w:rPr>
          <w:rFonts w:ascii="Book Antiqua" w:hAnsi="Book Antiqua"/>
          <w:b/>
          <w:color w:val="000000" w:themeColor="text1"/>
          <w:sz w:val="24"/>
          <w:szCs w:val="24"/>
        </w:rPr>
        <w:t>Friedman G</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Flávia</w:t>
      </w:r>
      <w:proofErr w:type="spellEnd"/>
      <w:r w:rsidRPr="009C331A">
        <w:rPr>
          <w:rFonts w:ascii="Book Antiqua" w:hAnsi="Book Antiqua"/>
          <w:color w:val="000000" w:themeColor="text1"/>
          <w:sz w:val="24"/>
          <w:szCs w:val="24"/>
        </w:rPr>
        <w:t xml:space="preserve"> Couto CL, Becker M. Randomized study to compare </w:t>
      </w:r>
      <w:proofErr w:type="spellStart"/>
      <w:r w:rsidRPr="009C331A">
        <w:rPr>
          <w:rFonts w:ascii="Book Antiqua" w:hAnsi="Book Antiqua"/>
          <w:color w:val="000000" w:themeColor="text1"/>
          <w:sz w:val="24"/>
          <w:szCs w:val="24"/>
        </w:rPr>
        <w:t>nasojejunal</w:t>
      </w:r>
      <w:proofErr w:type="spellEnd"/>
      <w:r w:rsidRPr="009C331A">
        <w:rPr>
          <w:rFonts w:ascii="Book Antiqua" w:hAnsi="Book Antiqua"/>
          <w:color w:val="000000" w:themeColor="text1"/>
          <w:sz w:val="24"/>
          <w:szCs w:val="24"/>
        </w:rPr>
        <w:t xml:space="preserve"> with nasogastric nutrition in critically ill patients without prior evidence of altered gastric emptying. </w:t>
      </w:r>
      <w:r w:rsidRPr="009C331A">
        <w:rPr>
          <w:rFonts w:ascii="Book Antiqua" w:hAnsi="Book Antiqua"/>
          <w:i/>
          <w:color w:val="000000" w:themeColor="text1"/>
          <w:sz w:val="24"/>
          <w:szCs w:val="24"/>
        </w:rPr>
        <w:t xml:space="preserve">Indian J </w:t>
      </w:r>
      <w:proofErr w:type="spellStart"/>
      <w:r w:rsidRPr="009C331A">
        <w:rPr>
          <w:rFonts w:ascii="Book Antiqua" w:hAnsi="Book Antiqua"/>
          <w:i/>
          <w:color w:val="000000" w:themeColor="text1"/>
          <w:sz w:val="24"/>
          <w:szCs w:val="24"/>
        </w:rPr>
        <w:t>Crit</w:t>
      </w:r>
      <w:proofErr w:type="spellEnd"/>
      <w:r w:rsidRPr="009C331A">
        <w:rPr>
          <w:rFonts w:ascii="Book Antiqua" w:hAnsi="Book Antiqua"/>
          <w:i/>
          <w:color w:val="000000" w:themeColor="text1"/>
          <w:sz w:val="24"/>
          <w:szCs w:val="24"/>
        </w:rPr>
        <w:t xml:space="preserve"> Care Med</w:t>
      </w:r>
      <w:r w:rsidRPr="009C331A">
        <w:rPr>
          <w:rFonts w:ascii="Book Antiqua" w:hAnsi="Book Antiqua"/>
          <w:color w:val="000000" w:themeColor="text1"/>
          <w:sz w:val="24"/>
          <w:szCs w:val="24"/>
        </w:rPr>
        <w:t xml:space="preserve"> 2015; </w:t>
      </w:r>
      <w:r w:rsidRPr="009C331A">
        <w:rPr>
          <w:rFonts w:ascii="Book Antiqua" w:hAnsi="Book Antiqua"/>
          <w:b/>
          <w:color w:val="000000" w:themeColor="text1"/>
          <w:sz w:val="24"/>
          <w:szCs w:val="24"/>
        </w:rPr>
        <w:t>19</w:t>
      </w:r>
      <w:r w:rsidRPr="009C331A">
        <w:rPr>
          <w:rFonts w:ascii="Book Antiqua" w:hAnsi="Book Antiqua"/>
          <w:color w:val="000000" w:themeColor="text1"/>
          <w:sz w:val="24"/>
          <w:szCs w:val="24"/>
        </w:rPr>
        <w:t>: 71-75 [PMID: 25722547 DOI: 10.4103/0972-5229.151013]</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29 </w:t>
      </w:r>
      <w:r w:rsidRPr="009C331A">
        <w:rPr>
          <w:rFonts w:ascii="Book Antiqua" w:hAnsi="Book Antiqua"/>
          <w:b/>
          <w:color w:val="000000" w:themeColor="text1"/>
          <w:sz w:val="24"/>
          <w:szCs w:val="24"/>
        </w:rPr>
        <w:t>Hamada SR</w:t>
      </w:r>
      <w:r w:rsidRPr="009C331A">
        <w:rPr>
          <w:rFonts w:ascii="Book Antiqua" w:hAnsi="Book Antiqua"/>
          <w:color w:val="000000" w:themeColor="text1"/>
          <w:sz w:val="24"/>
          <w:szCs w:val="24"/>
        </w:rPr>
        <w:t xml:space="preserve">, Garcon P, </w:t>
      </w:r>
      <w:proofErr w:type="spellStart"/>
      <w:r w:rsidRPr="009C331A">
        <w:rPr>
          <w:rFonts w:ascii="Book Antiqua" w:hAnsi="Book Antiqua"/>
          <w:color w:val="000000" w:themeColor="text1"/>
          <w:sz w:val="24"/>
          <w:szCs w:val="24"/>
        </w:rPr>
        <w:t>Ronot</w:t>
      </w:r>
      <w:proofErr w:type="spellEnd"/>
      <w:r w:rsidRPr="009C331A">
        <w:rPr>
          <w:rFonts w:ascii="Book Antiqua" w:hAnsi="Book Antiqua"/>
          <w:color w:val="000000" w:themeColor="text1"/>
          <w:sz w:val="24"/>
          <w:szCs w:val="24"/>
        </w:rPr>
        <w:t xml:space="preserve"> M, </w:t>
      </w:r>
      <w:proofErr w:type="spellStart"/>
      <w:r w:rsidRPr="009C331A">
        <w:rPr>
          <w:rFonts w:ascii="Book Antiqua" w:hAnsi="Book Antiqua"/>
          <w:color w:val="000000" w:themeColor="text1"/>
          <w:sz w:val="24"/>
          <w:szCs w:val="24"/>
        </w:rPr>
        <w:t>Kerever</w:t>
      </w:r>
      <w:proofErr w:type="spellEnd"/>
      <w:r w:rsidRPr="009C331A">
        <w:rPr>
          <w:rFonts w:ascii="Book Antiqua" w:hAnsi="Book Antiqua"/>
          <w:color w:val="000000" w:themeColor="text1"/>
          <w:sz w:val="24"/>
          <w:szCs w:val="24"/>
        </w:rPr>
        <w:t xml:space="preserve"> S, </w:t>
      </w:r>
      <w:proofErr w:type="spellStart"/>
      <w:r w:rsidRPr="009C331A">
        <w:rPr>
          <w:rFonts w:ascii="Book Antiqua" w:hAnsi="Book Antiqua"/>
          <w:color w:val="000000" w:themeColor="text1"/>
          <w:sz w:val="24"/>
          <w:szCs w:val="24"/>
        </w:rPr>
        <w:t>Paugam-Burtz</w:t>
      </w:r>
      <w:proofErr w:type="spellEnd"/>
      <w:r w:rsidRPr="009C331A">
        <w:rPr>
          <w:rFonts w:ascii="Book Antiqua" w:hAnsi="Book Antiqua"/>
          <w:color w:val="000000" w:themeColor="text1"/>
          <w:sz w:val="24"/>
          <w:szCs w:val="24"/>
        </w:rPr>
        <w:t xml:space="preserve"> C, </w:t>
      </w:r>
      <w:proofErr w:type="spellStart"/>
      <w:r w:rsidRPr="009C331A">
        <w:rPr>
          <w:rFonts w:ascii="Book Antiqua" w:hAnsi="Book Antiqua"/>
          <w:color w:val="000000" w:themeColor="text1"/>
          <w:sz w:val="24"/>
          <w:szCs w:val="24"/>
        </w:rPr>
        <w:t>Mantz</w:t>
      </w:r>
      <w:proofErr w:type="spellEnd"/>
      <w:r w:rsidRPr="009C331A">
        <w:rPr>
          <w:rFonts w:ascii="Book Antiqua" w:hAnsi="Book Antiqua"/>
          <w:color w:val="000000" w:themeColor="text1"/>
          <w:sz w:val="24"/>
          <w:szCs w:val="24"/>
        </w:rPr>
        <w:t xml:space="preserve"> J. Ultrasound assessment of gastric volume in critically ill patients. </w:t>
      </w:r>
      <w:r w:rsidRPr="009C331A">
        <w:rPr>
          <w:rFonts w:ascii="Book Antiqua" w:hAnsi="Book Antiqua"/>
          <w:i/>
          <w:color w:val="000000" w:themeColor="text1"/>
          <w:sz w:val="24"/>
          <w:szCs w:val="24"/>
        </w:rPr>
        <w:t>Intensive Care Med</w:t>
      </w:r>
      <w:r w:rsidRPr="009C331A">
        <w:rPr>
          <w:rFonts w:ascii="Book Antiqua" w:hAnsi="Book Antiqua"/>
          <w:color w:val="000000" w:themeColor="text1"/>
          <w:sz w:val="24"/>
          <w:szCs w:val="24"/>
        </w:rPr>
        <w:t xml:space="preserve"> 2014; </w:t>
      </w:r>
      <w:r w:rsidRPr="009C331A">
        <w:rPr>
          <w:rFonts w:ascii="Book Antiqua" w:hAnsi="Book Antiqua"/>
          <w:b/>
          <w:color w:val="000000" w:themeColor="text1"/>
          <w:sz w:val="24"/>
          <w:szCs w:val="24"/>
        </w:rPr>
        <w:t>40</w:t>
      </w:r>
      <w:r w:rsidRPr="009C331A">
        <w:rPr>
          <w:rFonts w:ascii="Book Antiqua" w:hAnsi="Book Antiqua"/>
          <w:color w:val="000000" w:themeColor="text1"/>
          <w:sz w:val="24"/>
          <w:szCs w:val="24"/>
        </w:rPr>
        <w:t>: 965-972 [PMID: 24841699 DOI: 10.1007/s00134-014-3320-x]</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30 </w:t>
      </w:r>
      <w:proofErr w:type="spellStart"/>
      <w:r w:rsidRPr="009C331A">
        <w:rPr>
          <w:rFonts w:ascii="Book Antiqua" w:hAnsi="Book Antiqua"/>
          <w:b/>
          <w:color w:val="000000" w:themeColor="text1"/>
          <w:sz w:val="24"/>
          <w:szCs w:val="24"/>
        </w:rPr>
        <w:t>Kar</w:t>
      </w:r>
      <w:proofErr w:type="spellEnd"/>
      <w:r w:rsidRPr="009C331A">
        <w:rPr>
          <w:rFonts w:ascii="Book Antiqua" w:hAnsi="Book Antiqua"/>
          <w:b/>
          <w:color w:val="000000" w:themeColor="text1"/>
          <w:sz w:val="24"/>
          <w:szCs w:val="24"/>
        </w:rPr>
        <w:t xml:space="preserve"> P</w:t>
      </w:r>
      <w:r w:rsidRPr="009C331A">
        <w:rPr>
          <w:rFonts w:ascii="Book Antiqua" w:hAnsi="Book Antiqua"/>
          <w:color w:val="000000" w:themeColor="text1"/>
          <w:sz w:val="24"/>
          <w:szCs w:val="24"/>
        </w:rPr>
        <w:t xml:space="preserve">, Jones KL, Horowitz M, Chapman MJ, Deane AM. </w:t>
      </w:r>
      <w:proofErr w:type="gramStart"/>
      <w:r w:rsidRPr="009C331A">
        <w:rPr>
          <w:rFonts w:ascii="Book Antiqua" w:hAnsi="Book Antiqua"/>
          <w:color w:val="000000" w:themeColor="text1"/>
          <w:sz w:val="24"/>
          <w:szCs w:val="24"/>
        </w:rPr>
        <w:t>Measurement of gastric emptying in the critically ill.</w:t>
      </w:r>
      <w:proofErr w:type="gramEnd"/>
      <w:r w:rsidRPr="009C331A">
        <w:rPr>
          <w:rFonts w:ascii="Book Antiqua" w:hAnsi="Book Antiqua"/>
          <w:color w:val="000000" w:themeColor="text1"/>
          <w:sz w:val="24"/>
          <w:szCs w:val="24"/>
        </w:rPr>
        <w:t xml:space="preserve"> </w:t>
      </w:r>
      <w:proofErr w:type="spellStart"/>
      <w:r w:rsidRPr="009C331A">
        <w:rPr>
          <w:rFonts w:ascii="Book Antiqua" w:hAnsi="Book Antiqua"/>
          <w:i/>
          <w:color w:val="000000" w:themeColor="text1"/>
          <w:sz w:val="24"/>
          <w:szCs w:val="24"/>
        </w:rPr>
        <w:t>Clin</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Nutr</w:t>
      </w:r>
      <w:proofErr w:type="spellEnd"/>
      <w:r w:rsidRPr="009C331A">
        <w:rPr>
          <w:rFonts w:ascii="Book Antiqua" w:hAnsi="Book Antiqua"/>
          <w:color w:val="000000" w:themeColor="text1"/>
          <w:sz w:val="24"/>
          <w:szCs w:val="24"/>
        </w:rPr>
        <w:t xml:space="preserve"> 2015; </w:t>
      </w:r>
      <w:r w:rsidRPr="009C331A">
        <w:rPr>
          <w:rFonts w:ascii="Book Antiqua" w:hAnsi="Book Antiqua"/>
          <w:b/>
          <w:color w:val="000000" w:themeColor="text1"/>
          <w:sz w:val="24"/>
          <w:szCs w:val="24"/>
        </w:rPr>
        <w:t>34</w:t>
      </w:r>
      <w:r w:rsidRPr="009C331A">
        <w:rPr>
          <w:rFonts w:ascii="Book Antiqua" w:hAnsi="Book Antiqua"/>
          <w:color w:val="000000" w:themeColor="text1"/>
          <w:sz w:val="24"/>
          <w:szCs w:val="24"/>
        </w:rPr>
        <w:t>: 557-564 [PMID: 25491245 DOI: 10.1016/j.clnu.2014.11.003]</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31 </w:t>
      </w:r>
      <w:proofErr w:type="spellStart"/>
      <w:r w:rsidRPr="009C331A">
        <w:rPr>
          <w:rFonts w:ascii="Book Antiqua" w:hAnsi="Book Antiqua"/>
          <w:b/>
          <w:color w:val="000000" w:themeColor="text1"/>
          <w:sz w:val="24"/>
          <w:szCs w:val="24"/>
        </w:rPr>
        <w:t>Kar</w:t>
      </w:r>
      <w:proofErr w:type="spellEnd"/>
      <w:r w:rsidRPr="009C331A">
        <w:rPr>
          <w:rFonts w:ascii="Book Antiqua" w:hAnsi="Book Antiqua"/>
          <w:b/>
          <w:color w:val="000000" w:themeColor="text1"/>
          <w:sz w:val="24"/>
          <w:szCs w:val="24"/>
        </w:rPr>
        <w:t xml:space="preserve"> P</w:t>
      </w:r>
      <w:r w:rsidRPr="009C331A">
        <w:rPr>
          <w:rFonts w:ascii="Book Antiqua" w:hAnsi="Book Antiqua"/>
          <w:color w:val="000000" w:themeColor="text1"/>
          <w:sz w:val="24"/>
          <w:szCs w:val="24"/>
        </w:rPr>
        <w:t xml:space="preserve">, Plummer MP, Chapman MJ, Cousins CE, Lange K, Horowitz M, Jones KL, Deane AM. Energy-Dense Formulae May Slow Gastric Emptying in the Critically Ill. </w:t>
      </w:r>
      <w:r w:rsidRPr="009C331A">
        <w:rPr>
          <w:rFonts w:ascii="Book Antiqua" w:hAnsi="Book Antiqua"/>
          <w:i/>
          <w:color w:val="000000" w:themeColor="text1"/>
          <w:sz w:val="24"/>
          <w:szCs w:val="24"/>
        </w:rPr>
        <w:t xml:space="preserve">JPEN J </w:t>
      </w:r>
      <w:proofErr w:type="spellStart"/>
      <w:r w:rsidRPr="009C331A">
        <w:rPr>
          <w:rFonts w:ascii="Book Antiqua" w:hAnsi="Book Antiqua"/>
          <w:i/>
          <w:color w:val="000000" w:themeColor="text1"/>
          <w:sz w:val="24"/>
          <w:szCs w:val="24"/>
        </w:rPr>
        <w:t>Parenter</w:t>
      </w:r>
      <w:proofErr w:type="spellEnd"/>
      <w:r w:rsidRPr="009C331A">
        <w:rPr>
          <w:rFonts w:ascii="Book Antiqua" w:hAnsi="Book Antiqua"/>
          <w:i/>
          <w:color w:val="000000" w:themeColor="text1"/>
          <w:sz w:val="24"/>
          <w:szCs w:val="24"/>
        </w:rPr>
        <w:t xml:space="preserve"> Enteral </w:t>
      </w:r>
      <w:proofErr w:type="spellStart"/>
      <w:r w:rsidRPr="009C331A">
        <w:rPr>
          <w:rFonts w:ascii="Book Antiqua" w:hAnsi="Book Antiqua"/>
          <w:i/>
          <w:color w:val="000000" w:themeColor="text1"/>
          <w:sz w:val="24"/>
          <w:szCs w:val="24"/>
        </w:rPr>
        <w:t>Nutr</w:t>
      </w:r>
      <w:proofErr w:type="spellEnd"/>
      <w:r w:rsidRPr="009C331A">
        <w:rPr>
          <w:rFonts w:ascii="Book Antiqua" w:hAnsi="Book Antiqua"/>
          <w:color w:val="000000" w:themeColor="text1"/>
          <w:sz w:val="24"/>
          <w:szCs w:val="24"/>
        </w:rPr>
        <w:t xml:space="preserve"> 2016; </w:t>
      </w:r>
      <w:r w:rsidRPr="009C331A">
        <w:rPr>
          <w:rFonts w:ascii="Book Antiqua" w:hAnsi="Book Antiqua"/>
          <w:b/>
          <w:color w:val="000000" w:themeColor="text1"/>
          <w:sz w:val="24"/>
          <w:szCs w:val="24"/>
        </w:rPr>
        <w:t>40</w:t>
      </w:r>
      <w:r w:rsidRPr="009C331A">
        <w:rPr>
          <w:rFonts w:ascii="Book Antiqua" w:hAnsi="Book Antiqua"/>
          <w:color w:val="000000" w:themeColor="text1"/>
          <w:sz w:val="24"/>
          <w:szCs w:val="24"/>
        </w:rPr>
        <w:t>: 1050-1056 [PMID: 26038421 DOI: 10.1177/0148607115588333]</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32 </w:t>
      </w:r>
      <w:r w:rsidRPr="009C331A">
        <w:rPr>
          <w:rFonts w:ascii="Book Antiqua" w:hAnsi="Book Antiqua"/>
          <w:b/>
          <w:color w:val="000000" w:themeColor="text1"/>
          <w:sz w:val="24"/>
          <w:szCs w:val="24"/>
        </w:rPr>
        <w:t>Martinez EE</w:t>
      </w:r>
      <w:r w:rsidRPr="009C331A">
        <w:rPr>
          <w:rFonts w:ascii="Book Antiqua" w:hAnsi="Book Antiqua"/>
          <w:color w:val="000000" w:themeColor="text1"/>
          <w:sz w:val="24"/>
          <w:szCs w:val="24"/>
        </w:rPr>
        <w:t xml:space="preserve">, Pereira LM, </w:t>
      </w:r>
      <w:proofErr w:type="spellStart"/>
      <w:r w:rsidRPr="009C331A">
        <w:rPr>
          <w:rFonts w:ascii="Book Antiqua" w:hAnsi="Book Antiqua"/>
          <w:color w:val="000000" w:themeColor="text1"/>
          <w:sz w:val="24"/>
          <w:szCs w:val="24"/>
        </w:rPr>
        <w:t>Gura</w:t>
      </w:r>
      <w:proofErr w:type="spellEnd"/>
      <w:r w:rsidRPr="009C331A">
        <w:rPr>
          <w:rFonts w:ascii="Book Antiqua" w:hAnsi="Book Antiqua"/>
          <w:color w:val="000000" w:themeColor="text1"/>
          <w:sz w:val="24"/>
          <w:szCs w:val="24"/>
        </w:rPr>
        <w:t xml:space="preserve"> K, </w:t>
      </w:r>
      <w:proofErr w:type="spellStart"/>
      <w:r w:rsidRPr="009C331A">
        <w:rPr>
          <w:rFonts w:ascii="Book Antiqua" w:hAnsi="Book Antiqua"/>
          <w:color w:val="000000" w:themeColor="text1"/>
          <w:sz w:val="24"/>
          <w:szCs w:val="24"/>
        </w:rPr>
        <w:t>Stenquist</w:t>
      </w:r>
      <w:proofErr w:type="spellEnd"/>
      <w:r w:rsidRPr="009C331A">
        <w:rPr>
          <w:rFonts w:ascii="Book Antiqua" w:hAnsi="Book Antiqua"/>
          <w:color w:val="000000" w:themeColor="text1"/>
          <w:sz w:val="24"/>
          <w:szCs w:val="24"/>
        </w:rPr>
        <w:t xml:space="preserve"> N, </w:t>
      </w:r>
      <w:proofErr w:type="spellStart"/>
      <w:r w:rsidRPr="009C331A">
        <w:rPr>
          <w:rFonts w:ascii="Book Antiqua" w:hAnsi="Book Antiqua"/>
          <w:color w:val="000000" w:themeColor="text1"/>
          <w:sz w:val="24"/>
          <w:szCs w:val="24"/>
        </w:rPr>
        <w:t>Ariagno</w:t>
      </w:r>
      <w:proofErr w:type="spellEnd"/>
      <w:r w:rsidRPr="009C331A">
        <w:rPr>
          <w:rFonts w:ascii="Book Antiqua" w:hAnsi="Book Antiqua"/>
          <w:color w:val="000000" w:themeColor="text1"/>
          <w:sz w:val="24"/>
          <w:szCs w:val="24"/>
        </w:rPr>
        <w:t xml:space="preserve"> K, </w:t>
      </w:r>
      <w:proofErr w:type="spellStart"/>
      <w:r w:rsidRPr="009C331A">
        <w:rPr>
          <w:rFonts w:ascii="Book Antiqua" w:hAnsi="Book Antiqua"/>
          <w:color w:val="000000" w:themeColor="text1"/>
          <w:sz w:val="24"/>
          <w:szCs w:val="24"/>
        </w:rPr>
        <w:t>Nurko</w:t>
      </w:r>
      <w:proofErr w:type="spellEnd"/>
      <w:r w:rsidRPr="009C331A">
        <w:rPr>
          <w:rFonts w:ascii="Book Antiqua" w:hAnsi="Book Antiqua"/>
          <w:color w:val="000000" w:themeColor="text1"/>
          <w:sz w:val="24"/>
          <w:szCs w:val="24"/>
        </w:rPr>
        <w:t xml:space="preserve"> S, Mehta </w:t>
      </w:r>
      <w:r w:rsidRPr="009C331A">
        <w:rPr>
          <w:rFonts w:ascii="Book Antiqua" w:hAnsi="Book Antiqua"/>
          <w:color w:val="000000" w:themeColor="text1"/>
          <w:sz w:val="24"/>
          <w:szCs w:val="24"/>
        </w:rPr>
        <w:lastRenderedPageBreak/>
        <w:t xml:space="preserve">NM. </w:t>
      </w:r>
      <w:proofErr w:type="gramStart"/>
      <w:r w:rsidRPr="009C331A">
        <w:rPr>
          <w:rFonts w:ascii="Book Antiqua" w:hAnsi="Book Antiqua"/>
          <w:color w:val="000000" w:themeColor="text1"/>
          <w:sz w:val="24"/>
          <w:szCs w:val="24"/>
        </w:rPr>
        <w:t>Gastric Emptying in Critically Ill Children.</w:t>
      </w:r>
      <w:proofErr w:type="gramEnd"/>
      <w:r w:rsidRPr="009C331A">
        <w:rPr>
          <w:rFonts w:ascii="Book Antiqua" w:hAnsi="Book Antiqua"/>
          <w:color w:val="000000" w:themeColor="text1"/>
          <w:sz w:val="24"/>
          <w:szCs w:val="24"/>
        </w:rPr>
        <w:t xml:space="preserve"> </w:t>
      </w:r>
      <w:r w:rsidRPr="009C331A">
        <w:rPr>
          <w:rFonts w:ascii="Book Antiqua" w:hAnsi="Book Antiqua"/>
          <w:i/>
          <w:color w:val="000000" w:themeColor="text1"/>
          <w:sz w:val="24"/>
          <w:szCs w:val="24"/>
        </w:rPr>
        <w:t xml:space="preserve">JPEN J </w:t>
      </w:r>
      <w:proofErr w:type="spellStart"/>
      <w:r w:rsidRPr="009C331A">
        <w:rPr>
          <w:rFonts w:ascii="Book Antiqua" w:hAnsi="Book Antiqua"/>
          <w:i/>
          <w:color w:val="000000" w:themeColor="text1"/>
          <w:sz w:val="24"/>
          <w:szCs w:val="24"/>
        </w:rPr>
        <w:t>Parenter</w:t>
      </w:r>
      <w:proofErr w:type="spellEnd"/>
      <w:r w:rsidRPr="009C331A">
        <w:rPr>
          <w:rFonts w:ascii="Book Antiqua" w:hAnsi="Book Antiqua"/>
          <w:i/>
          <w:color w:val="000000" w:themeColor="text1"/>
          <w:sz w:val="24"/>
          <w:szCs w:val="24"/>
        </w:rPr>
        <w:t xml:space="preserve"> Enteral </w:t>
      </w:r>
      <w:proofErr w:type="spellStart"/>
      <w:r w:rsidRPr="009C331A">
        <w:rPr>
          <w:rFonts w:ascii="Book Antiqua" w:hAnsi="Book Antiqua"/>
          <w:i/>
          <w:color w:val="000000" w:themeColor="text1"/>
          <w:sz w:val="24"/>
          <w:szCs w:val="24"/>
        </w:rPr>
        <w:t>Nutr</w:t>
      </w:r>
      <w:proofErr w:type="spellEnd"/>
      <w:r w:rsidRPr="009C331A">
        <w:rPr>
          <w:rFonts w:ascii="Book Antiqua" w:hAnsi="Book Antiqua"/>
          <w:color w:val="000000" w:themeColor="text1"/>
          <w:sz w:val="24"/>
          <w:szCs w:val="24"/>
        </w:rPr>
        <w:t xml:space="preserve"> 2017</w:t>
      </w:r>
      <w:proofErr w:type="gramStart"/>
      <w:r w:rsidRPr="009C331A">
        <w:rPr>
          <w:rFonts w:ascii="Book Antiqua" w:hAnsi="Book Antiqua"/>
          <w:color w:val="000000" w:themeColor="text1"/>
          <w:sz w:val="24"/>
          <w:szCs w:val="24"/>
        </w:rPr>
        <w:t>; :</w:t>
      </w:r>
      <w:proofErr w:type="gramEnd"/>
      <w:r w:rsidRPr="009C331A">
        <w:rPr>
          <w:rFonts w:ascii="Book Antiqua" w:hAnsi="Book Antiqua"/>
          <w:color w:val="000000" w:themeColor="text1"/>
          <w:sz w:val="24"/>
          <w:szCs w:val="24"/>
        </w:rPr>
        <w:t xml:space="preserve"> 148607116686330 [PMID: 28061320 DOI: 10.1177/0148607116686330]</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33 </w:t>
      </w:r>
      <w:r w:rsidRPr="009C331A">
        <w:rPr>
          <w:rFonts w:ascii="Book Antiqua" w:hAnsi="Book Antiqua"/>
          <w:b/>
          <w:color w:val="000000" w:themeColor="text1"/>
          <w:sz w:val="24"/>
          <w:szCs w:val="24"/>
        </w:rPr>
        <w:t>Nguyen NQ</w:t>
      </w:r>
      <w:r w:rsidRPr="009C331A">
        <w:rPr>
          <w:rFonts w:ascii="Book Antiqua" w:hAnsi="Book Antiqua"/>
          <w:color w:val="000000" w:themeColor="text1"/>
          <w:sz w:val="24"/>
          <w:szCs w:val="24"/>
        </w:rPr>
        <w:t xml:space="preserve">, Chapman MJ, Fraser RJ, Bryant LK, </w:t>
      </w:r>
      <w:proofErr w:type="spellStart"/>
      <w:r w:rsidRPr="009C331A">
        <w:rPr>
          <w:rFonts w:ascii="Book Antiqua" w:hAnsi="Book Antiqua"/>
          <w:color w:val="000000" w:themeColor="text1"/>
          <w:sz w:val="24"/>
          <w:szCs w:val="24"/>
        </w:rPr>
        <w:t>Burgstad</w:t>
      </w:r>
      <w:proofErr w:type="spellEnd"/>
      <w:r w:rsidRPr="009C331A">
        <w:rPr>
          <w:rFonts w:ascii="Book Antiqua" w:hAnsi="Book Antiqua"/>
          <w:color w:val="000000" w:themeColor="text1"/>
          <w:sz w:val="24"/>
          <w:szCs w:val="24"/>
        </w:rPr>
        <w:t xml:space="preserve"> C, Ching K, </w:t>
      </w:r>
      <w:proofErr w:type="spellStart"/>
      <w:r w:rsidRPr="009C331A">
        <w:rPr>
          <w:rFonts w:ascii="Book Antiqua" w:hAnsi="Book Antiqua"/>
          <w:color w:val="000000" w:themeColor="text1"/>
          <w:sz w:val="24"/>
          <w:szCs w:val="24"/>
        </w:rPr>
        <w:t>Bellon</w:t>
      </w:r>
      <w:proofErr w:type="spellEnd"/>
      <w:r w:rsidRPr="009C331A">
        <w:rPr>
          <w:rFonts w:ascii="Book Antiqua" w:hAnsi="Book Antiqua"/>
          <w:color w:val="000000" w:themeColor="text1"/>
          <w:sz w:val="24"/>
          <w:szCs w:val="24"/>
        </w:rPr>
        <w:t xml:space="preserve"> M, Holloway RH. </w:t>
      </w:r>
      <w:proofErr w:type="gramStart"/>
      <w:r w:rsidRPr="009C331A">
        <w:rPr>
          <w:rFonts w:ascii="Book Antiqua" w:hAnsi="Book Antiqua"/>
          <w:color w:val="000000" w:themeColor="text1"/>
          <w:sz w:val="24"/>
          <w:szCs w:val="24"/>
        </w:rPr>
        <w:t>The effects of sedation on gastric emptying and intra-gastric meal distribution in critical illness.</w:t>
      </w:r>
      <w:proofErr w:type="gramEnd"/>
      <w:r w:rsidRPr="009C331A">
        <w:rPr>
          <w:rFonts w:ascii="Book Antiqua" w:hAnsi="Book Antiqua"/>
          <w:color w:val="000000" w:themeColor="text1"/>
          <w:sz w:val="24"/>
          <w:szCs w:val="24"/>
        </w:rPr>
        <w:t xml:space="preserve"> </w:t>
      </w:r>
      <w:r w:rsidRPr="009C331A">
        <w:rPr>
          <w:rFonts w:ascii="Book Antiqua" w:hAnsi="Book Antiqua"/>
          <w:i/>
          <w:color w:val="000000" w:themeColor="text1"/>
          <w:sz w:val="24"/>
          <w:szCs w:val="24"/>
        </w:rPr>
        <w:t>Intensive Care Med</w:t>
      </w:r>
      <w:r w:rsidRPr="009C331A">
        <w:rPr>
          <w:rFonts w:ascii="Book Antiqua" w:hAnsi="Book Antiqua"/>
          <w:color w:val="000000" w:themeColor="text1"/>
          <w:sz w:val="24"/>
          <w:szCs w:val="24"/>
        </w:rPr>
        <w:t xml:space="preserve"> 2008; </w:t>
      </w:r>
      <w:r w:rsidRPr="009C331A">
        <w:rPr>
          <w:rFonts w:ascii="Book Antiqua" w:hAnsi="Book Antiqua"/>
          <w:b/>
          <w:color w:val="000000" w:themeColor="text1"/>
          <w:sz w:val="24"/>
          <w:szCs w:val="24"/>
        </w:rPr>
        <w:t>34</w:t>
      </w:r>
      <w:r w:rsidRPr="009C331A">
        <w:rPr>
          <w:rFonts w:ascii="Book Antiqua" w:hAnsi="Book Antiqua"/>
          <w:color w:val="000000" w:themeColor="text1"/>
          <w:sz w:val="24"/>
          <w:szCs w:val="24"/>
        </w:rPr>
        <w:t>: 454-460 [PMID: 18060542 DOI: 10.1007/s00134-007-0942-2]</w:t>
      </w:r>
    </w:p>
    <w:p w:rsidR="00881E1D" w:rsidRPr="009C331A" w:rsidRDefault="00881E1D" w:rsidP="00AE7A04">
      <w:pPr>
        <w:spacing w:line="360" w:lineRule="auto"/>
        <w:rPr>
          <w:rFonts w:ascii="Book Antiqua" w:hAnsi="Book Antiqua"/>
          <w:color w:val="000000" w:themeColor="text1"/>
          <w:sz w:val="24"/>
          <w:szCs w:val="24"/>
        </w:rPr>
      </w:pPr>
      <w:proofErr w:type="gramStart"/>
      <w:r w:rsidRPr="009C331A">
        <w:rPr>
          <w:rFonts w:ascii="Book Antiqua" w:hAnsi="Book Antiqua"/>
          <w:color w:val="000000" w:themeColor="text1"/>
          <w:sz w:val="24"/>
          <w:szCs w:val="24"/>
        </w:rPr>
        <w:t xml:space="preserve">34 </w:t>
      </w:r>
      <w:proofErr w:type="spellStart"/>
      <w:r w:rsidRPr="009C331A">
        <w:rPr>
          <w:rFonts w:ascii="Book Antiqua" w:hAnsi="Book Antiqua"/>
          <w:b/>
          <w:color w:val="000000" w:themeColor="text1"/>
          <w:sz w:val="24"/>
          <w:szCs w:val="24"/>
        </w:rPr>
        <w:t>Arzola</w:t>
      </w:r>
      <w:proofErr w:type="spellEnd"/>
      <w:r w:rsidRPr="009C331A">
        <w:rPr>
          <w:rFonts w:ascii="Book Antiqua" w:hAnsi="Book Antiqua"/>
          <w:b/>
          <w:color w:val="000000" w:themeColor="text1"/>
          <w:sz w:val="24"/>
          <w:szCs w:val="24"/>
        </w:rPr>
        <w:t xml:space="preserve"> C</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Cubillos</w:t>
      </w:r>
      <w:proofErr w:type="spellEnd"/>
      <w:r w:rsidRPr="009C331A">
        <w:rPr>
          <w:rFonts w:ascii="Book Antiqua" w:hAnsi="Book Antiqua"/>
          <w:color w:val="000000" w:themeColor="text1"/>
          <w:sz w:val="24"/>
          <w:szCs w:val="24"/>
        </w:rPr>
        <w:t xml:space="preserve"> J, </w:t>
      </w:r>
      <w:proofErr w:type="spellStart"/>
      <w:r w:rsidRPr="009C331A">
        <w:rPr>
          <w:rFonts w:ascii="Book Antiqua" w:hAnsi="Book Antiqua"/>
          <w:color w:val="000000" w:themeColor="text1"/>
          <w:sz w:val="24"/>
          <w:szCs w:val="24"/>
        </w:rPr>
        <w:t>Perlas</w:t>
      </w:r>
      <w:proofErr w:type="spellEnd"/>
      <w:r w:rsidRPr="009C331A">
        <w:rPr>
          <w:rFonts w:ascii="Book Antiqua" w:hAnsi="Book Antiqua"/>
          <w:color w:val="000000" w:themeColor="text1"/>
          <w:sz w:val="24"/>
          <w:szCs w:val="24"/>
        </w:rPr>
        <w:t xml:space="preserve"> A, Downey K, </w:t>
      </w:r>
      <w:proofErr w:type="spellStart"/>
      <w:r w:rsidRPr="009C331A">
        <w:rPr>
          <w:rFonts w:ascii="Book Antiqua" w:hAnsi="Book Antiqua"/>
          <w:color w:val="000000" w:themeColor="text1"/>
          <w:sz w:val="24"/>
          <w:szCs w:val="24"/>
        </w:rPr>
        <w:t>Carvalho</w:t>
      </w:r>
      <w:proofErr w:type="spellEnd"/>
      <w:r w:rsidRPr="009C331A">
        <w:rPr>
          <w:rFonts w:ascii="Book Antiqua" w:hAnsi="Book Antiqua"/>
          <w:color w:val="000000" w:themeColor="text1"/>
          <w:sz w:val="24"/>
          <w:szCs w:val="24"/>
        </w:rPr>
        <w:t xml:space="preserve"> JC.</w:t>
      </w:r>
      <w:proofErr w:type="gramEnd"/>
      <w:r w:rsidRPr="009C331A">
        <w:rPr>
          <w:rFonts w:ascii="Book Antiqua" w:hAnsi="Book Antiqua"/>
          <w:color w:val="000000" w:themeColor="text1"/>
          <w:sz w:val="24"/>
          <w:szCs w:val="24"/>
        </w:rPr>
        <w:t xml:space="preserve"> </w:t>
      </w:r>
      <w:proofErr w:type="gramStart"/>
      <w:r w:rsidRPr="009C331A">
        <w:rPr>
          <w:rFonts w:ascii="Book Antiqua" w:hAnsi="Book Antiqua"/>
          <w:color w:val="000000" w:themeColor="text1"/>
          <w:sz w:val="24"/>
          <w:szCs w:val="24"/>
        </w:rPr>
        <w:t>Interrater reliability of qualitative ultrasound assessment of gastric content in the third trimester of pregnancy.</w:t>
      </w:r>
      <w:proofErr w:type="gramEnd"/>
      <w:r w:rsidRPr="009C331A">
        <w:rPr>
          <w:rFonts w:ascii="Book Antiqua" w:hAnsi="Book Antiqua"/>
          <w:color w:val="000000" w:themeColor="text1"/>
          <w:sz w:val="24"/>
          <w:szCs w:val="24"/>
        </w:rPr>
        <w:t xml:space="preserve"> </w:t>
      </w:r>
      <w:r w:rsidRPr="009C331A">
        <w:rPr>
          <w:rFonts w:ascii="Book Antiqua" w:hAnsi="Book Antiqua"/>
          <w:i/>
          <w:color w:val="000000" w:themeColor="text1"/>
          <w:sz w:val="24"/>
          <w:szCs w:val="24"/>
        </w:rPr>
        <w:t xml:space="preserve">Br J </w:t>
      </w:r>
      <w:proofErr w:type="spellStart"/>
      <w:r w:rsidRPr="009C331A">
        <w:rPr>
          <w:rFonts w:ascii="Book Antiqua" w:hAnsi="Book Antiqua"/>
          <w:i/>
          <w:color w:val="000000" w:themeColor="text1"/>
          <w:sz w:val="24"/>
          <w:szCs w:val="24"/>
        </w:rPr>
        <w:t>Anaesth</w:t>
      </w:r>
      <w:proofErr w:type="spellEnd"/>
      <w:r w:rsidRPr="009C331A">
        <w:rPr>
          <w:rFonts w:ascii="Book Antiqua" w:hAnsi="Book Antiqua"/>
          <w:color w:val="000000" w:themeColor="text1"/>
          <w:sz w:val="24"/>
          <w:szCs w:val="24"/>
        </w:rPr>
        <w:t xml:space="preserve"> 2014; </w:t>
      </w:r>
      <w:r w:rsidRPr="009C331A">
        <w:rPr>
          <w:rFonts w:ascii="Book Antiqua" w:hAnsi="Book Antiqua"/>
          <w:b/>
          <w:color w:val="000000" w:themeColor="text1"/>
          <w:sz w:val="24"/>
          <w:szCs w:val="24"/>
        </w:rPr>
        <w:t>113</w:t>
      </w:r>
      <w:r w:rsidRPr="009C331A">
        <w:rPr>
          <w:rFonts w:ascii="Book Antiqua" w:hAnsi="Book Antiqua"/>
          <w:color w:val="000000" w:themeColor="text1"/>
          <w:sz w:val="24"/>
          <w:szCs w:val="24"/>
        </w:rPr>
        <w:t>: 1018-1023 [PMID: 25080428 DOI: 10.1093/</w:t>
      </w:r>
      <w:proofErr w:type="spellStart"/>
      <w:r w:rsidRPr="009C331A">
        <w:rPr>
          <w:rFonts w:ascii="Book Antiqua" w:hAnsi="Book Antiqua"/>
          <w:color w:val="000000" w:themeColor="text1"/>
          <w:sz w:val="24"/>
          <w:szCs w:val="24"/>
        </w:rPr>
        <w:t>bja</w:t>
      </w:r>
      <w:proofErr w:type="spellEnd"/>
      <w:r w:rsidRPr="009C331A">
        <w:rPr>
          <w:rFonts w:ascii="Book Antiqua" w:hAnsi="Book Antiqua"/>
          <w:color w:val="000000" w:themeColor="text1"/>
          <w:sz w:val="24"/>
          <w:szCs w:val="24"/>
        </w:rPr>
        <w:t>/aeu257]</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35 </w:t>
      </w:r>
      <w:proofErr w:type="spellStart"/>
      <w:r w:rsidRPr="009C331A">
        <w:rPr>
          <w:rFonts w:ascii="Book Antiqua" w:hAnsi="Book Antiqua"/>
          <w:b/>
          <w:color w:val="000000" w:themeColor="text1"/>
          <w:sz w:val="24"/>
          <w:szCs w:val="24"/>
        </w:rPr>
        <w:t>Bataille</w:t>
      </w:r>
      <w:proofErr w:type="spellEnd"/>
      <w:r w:rsidRPr="009C331A">
        <w:rPr>
          <w:rFonts w:ascii="Book Antiqua" w:hAnsi="Book Antiqua"/>
          <w:b/>
          <w:color w:val="000000" w:themeColor="text1"/>
          <w:sz w:val="24"/>
          <w:szCs w:val="24"/>
        </w:rPr>
        <w:t xml:space="preserve"> A</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Rousset</w:t>
      </w:r>
      <w:proofErr w:type="spellEnd"/>
      <w:r w:rsidRPr="009C331A">
        <w:rPr>
          <w:rFonts w:ascii="Book Antiqua" w:hAnsi="Book Antiqua"/>
          <w:color w:val="000000" w:themeColor="text1"/>
          <w:sz w:val="24"/>
          <w:szCs w:val="24"/>
        </w:rPr>
        <w:t xml:space="preserve"> J, </w:t>
      </w:r>
      <w:proofErr w:type="spellStart"/>
      <w:r w:rsidRPr="009C331A">
        <w:rPr>
          <w:rFonts w:ascii="Book Antiqua" w:hAnsi="Book Antiqua"/>
          <w:color w:val="000000" w:themeColor="text1"/>
          <w:sz w:val="24"/>
          <w:szCs w:val="24"/>
        </w:rPr>
        <w:t>Marret</w:t>
      </w:r>
      <w:proofErr w:type="spellEnd"/>
      <w:r w:rsidRPr="009C331A">
        <w:rPr>
          <w:rFonts w:ascii="Book Antiqua" w:hAnsi="Book Antiqua"/>
          <w:color w:val="000000" w:themeColor="text1"/>
          <w:sz w:val="24"/>
          <w:szCs w:val="24"/>
        </w:rPr>
        <w:t xml:space="preserve"> E, Bonnet F. </w:t>
      </w:r>
      <w:proofErr w:type="spellStart"/>
      <w:r w:rsidRPr="009C331A">
        <w:rPr>
          <w:rFonts w:ascii="Book Antiqua" w:hAnsi="Book Antiqua"/>
          <w:color w:val="000000" w:themeColor="text1"/>
          <w:sz w:val="24"/>
          <w:szCs w:val="24"/>
        </w:rPr>
        <w:t>Ultrasonographic</w:t>
      </w:r>
      <w:proofErr w:type="spellEnd"/>
      <w:r w:rsidRPr="009C331A">
        <w:rPr>
          <w:rFonts w:ascii="Book Antiqua" w:hAnsi="Book Antiqua"/>
          <w:color w:val="000000" w:themeColor="text1"/>
          <w:sz w:val="24"/>
          <w:szCs w:val="24"/>
        </w:rPr>
        <w:t xml:space="preserve"> evaluation of gastric content during </w:t>
      </w:r>
      <w:proofErr w:type="spellStart"/>
      <w:r w:rsidRPr="009C331A">
        <w:rPr>
          <w:rFonts w:ascii="Book Antiqua" w:hAnsi="Book Antiqua"/>
          <w:color w:val="000000" w:themeColor="text1"/>
          <w:sz w:val="24"/>
          <w:szCs w:val="24"/>
        </w:rPr>
        <w:t>labour</w:t>
      </w:r>
      <w:proofErr w:type="spellEnd"/>
      <w:r w:rsidRPr="009C331A">
        <w:rPr>
          <w:rFonts w:ascii="Book Antiqua" w:hAnsi="Book Antiqua"/>
          <w:color w:val="000000" w:themeColor="text1"/>
          <w:sz w:val="24"/>
          <w:szCs w:val="24"/>
        </w:rPr>
        <w:t xml:space="preserve"> under epidural analgesia: a prospective cohort study. </w:t>
      </w:r>
      <w:r w:rsidRPr="009C331A">
        <w:rPr>
          <w:rFonts w:ascii="Book Antiqua" w:hAnsi="Book Antiqua"/>
          <w:i/>
          <w:color w:val="000000" w:themeColor="text1"/>
          <w:sz w:val="24"/>
          <w:szCs w:val="24"/>
        </w:rPr>
        <w:t xml:space="preserve">Br J </w:t>
      </w:r>
      <w:proofErr w:type="spellStart"/>
      <w:r w:rsidRPr="009C331A">
        <w:rPr>
          <w:rFonts w:ascii="Book Antiqua" w:hAnsi="Book Antiqua"/>
          <w:i/>
          <w:color w:val="000000" w:themeColor="text1"/>
          <w:sz w:val="24"/>
          <w:szCs w:val="24"/>
        </w:rPr>
        <w:t>Anaesth</w:t>
      </w:r>
      <w:proofErr w:type="spellEnd"/>
      <w:r w:rsidRPr="009C331A">
        <w:rPr>
          <w:rFonts w:ascii="Book Antiqua" w:hAnsi="Book Antiqua"/>
          <w:color w:val="000000" w:themeColor="text1"/>
          <w:sz w:val="24"/>
          <w:szCs w:val="24"/>
        </w:rPr>
        <w:t xml:space="preserve"> 2014; </w:t>
      </w:r>
      <w:r w:rsidRPr="009C331A">
        <w:rPr>
          <w:rFonts w:ascii="Book Antiqua" w:hAnsi="Book Antiqua"/>
          <w:b/>
          <w:color w:val="000000" w:themeColor="text1"/>
          <w:sz w:val="24"/>
          <w:szCs w:val="24"/>
        </w:rPr>
        <w:t>112</w:t>
      </w:r>
      <w:r w:rsidRPr="009C331A">
        <w:rPr>
          <w:rFonts w:ascii="Book Antiqua" w:hAnsi="Book Antiqua"/>
          <w:color w:val="000000" w:themeColor="text1"/>
          <w:sz w:val="24"/>
          <w:szCs w:val="24"/>
        </w:rPr>
        <w:t>: 703-707 [PMID: 24401801 DOI: 10.1093/</w:t>
      </w:r>
      <w:proofErr w:type="spellStart"/>
      <w:r w:rsidRPr="009C331A">
        <w:rPr>
          <w:rFonts w:ascii="Book Antiqua" w:hAnsi="Book Antiqua"/>
          <w:color w:val="000000" w:themeColor="text1"/>
          <w:sz w:val="24"/>
          <w:szCs w:val="24"/>
        </w:rPr>
        <w:t>bja</w:t>
      </w:r>
      <w:proofErr w:type="spellEnd"/>
      <w:r w:rsidRPr="009C331A">
        <w:rPr>
          <w:rFonts w:ascii="Book Antiqua" w:hAnsi="Book Antiqua"/>
          <w:color w:val="000000" w:themeColor="text1"/>
          <w:sz w:val="24"/>
          <w:szCs w:val="24"/>
        </w:rPr>
        <w:t>/aet435]</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36 </w:t>
      </w:r>
      <w:proofErr w:type="spellStart"/>
      <w:r w:rsidRPr="009C331A">
        <w:rPr>
          <w:rFonts w:ascii="Book Antiqua" w:hAnsi="Book Antiqua"/>
          <w:b/>
          <w:color w:val="000000" w:themeColor="text1"/>
          <w:sz w:val="24"/>
          <w:szCs w:val="24"/>
        </w:rPr>
        <w:t>Coletta</w:t>
      </w:r>
      <w:proofErr w:type="spellEnd"/>
      <w:r w:rsidRPr="009C331A">
        <w:rPr>
          <w:rFonts w:ascii="Book Antiqua" w:hAnsi="Book Antiqua"/>
          <w:b/>
          <w:color w:val="000000" w:themeColor="text1"/>
          <w:sz w:val="24"/>
          <w:szCs w:val="24"/>
        </w:rPr>
        <w:t xml:space="preserve"> M</w:t>
      </w:r>
      <w:r w:rsidRPr="009C331A">
        <w:rPr>
          <w:rFonts w:ascii="Book Antiqua" w:hAnsi="Book Antiqua"/>
          <w:color w:val="000000" w:themeColor="text1"/>
          <w:sz w:val="24"/>
          <w:szCs w:val="24"/>
        </w:rPr>
        <w:t xml:space="preserve">, Gates FK, </w:t>
      </w:r>
      <w:proofErr w:type="spellStart"/>
      <w:r w:rsidRPr="009C331A">
        <w:rPr>
          <w:rFonts w:ascii="Book Antiqua" w:hAnsi="Book Antiqua"/>
          <w:color w:val="000000" w:themeColor="text1"/>
          <w:sz w:val="24"/>
          <w:szCs w:val="24"/>
        </w:rPr>
        <w:t>Marciani</w:t>
      </w:r>
      <w:proofErr w:type="spellEnd"/>
      <w:r w:rsidRPr="009C331A">
        <w:rPr>
          <w:rFonts w:ascii="Book Antiqua" w:hAnsi="Book Antiqua"/>
          <w:color w:val="000000" w:themeColor="text1"/>
          <w:sz w:val="24"/>
          <w:szCs w:val="24"/>
        </w:rPr>
        <w:t xml:space="preserve"> L, </w:t>
      </w:r>
      <w:proofErr w:type="spellStart"/>
      <w:r w:rsidRPr="009C331A">
        <w:rPr>
          <w:rFonts w:ascii="Book Antiqua" w:hAnsi="Book Antiqua"/>
          <w:color w:val="000000" w:themeColor="text1"/>
          <w:sz w:val="24"/>
          <w:szCs w:val="24"/>
        </w:rPr>
        <w:t>Shiwani</w:t>
      </w:r>
      <w:proofErr w:type="spellEnd"/>
      <w:r w:rsidRPr="009C331A">
        <w:rPr>
          <w:rFonts w:ascii="Book Antiqua" w:hAnsi="Book Antiqua"/>
          <w:color w:val="000000" w:themeColor="text1"/>
          <w:sz w:val="24"/>
          <w:szCs w:val="24"/>
        </w:rPr>
        <w:t xml:space="preserve"> H, Major G, </w:t>
      </w:r>
      <w:proofErr w:type="spellStart"/>
      <w:r w:rsidRPr="009C331A">
        <w:rPr>
          <w:rFonts w:ascii="Book Antiqua" w:hAnsi="Book Antiqua"/>
          <w:color w:val="000000" w:themeColor="text1"/>
          <w:sz w:val="24"/>
          <w:szCs w:val="24"/>
        </w:rPr>
        <w:t>Hoad</w:t>
      </w:r>
      <w:proofErr w:type="spellEnd"/>
      <w:r w:rsidRPr="009C331A">
        <w:rPr>
          <w:rFonts w:ascii="Book Antiqua" w:hAnsi="Book Antiqua"/>
          <w:color w:val="000000" w:themeColor="text1"/>
          <w:sz w:val="24"/>
          <w:szCs w:val="24"/>
        </w:rPr>
        <w:t xml:space="preserve"> CL, </w:t>
      </w:r>
      <w:proofErr w:type="spellStart"/>
      <w:r w:rsidRPr="009C331A">
        <w:rPr>
          <w:rFonts w:ascii="Book Antiqua" w:hAnsi="Book Antiqua"/>
          <w:color w:val="000000" w:themeColor="text1"/>
          <w:sz w:val="24"/>
          <w:szCs w:val="24"/>
        </w:rPr>
        <w:t>Chaddock</w:t>
      </w:r>
      <w:proofErr w:type="spellEnd"/>
      <w:r w:rsidRPr="009C331A">
        <w:rPr>
          <w:rFonts w:ascii="Book Antiqua" w:hAnsi="Book Antiqua"/>
          <w:color w:val="000000" w:themeColor="text1"/>
          <w:sz w:val="24"/>
          <w:szCs w:val="24"/>
        </w:rPr>
        <w:t xml:space="preserve"> G, </w:t>
      </w:r>
      <w:proofErr w:type="spellStart"/>
      <w:r w:rsidRPr="009C331A">
        <w:rPr>
          <w:rFonts w:ascii="Book Antiqua" w:hAnsi="Book Antiqua"/>
          <w:color w:val="000000" w:themeColor="text1"/>
          <w:sz w:val="24"/>
          <w:szCs w:val="24"/>
        </w:rPr>
        <w:t>Gowland</w:t>
      </w:r>
      <w:proofErr w:type="spellEnd"/>
      <w:r w:rsidRPr="009C331A">
        <w:rPr>
          <w:rFonts w:ascii="Book Antiqua" w:hAnsi="Book Antiqua"/>
          <w:color w:val="000000" w:themeColor="text1"/>
          <w:sz w:val="24"/>
          <w:szCs w:val="24"/>
        </w:rPr>
        <w:t xml:space="preserve"> PA, Spiller RC. Effect of bread gluten content on gastrointestinal function: a crossover MRI study on healthy humans. </w:t>
      </w:r>
      <w:r w:rsidRPr="009C331A">
        <w:rPr>
          <w:rFonts w:ascii="Book Antiqua" w:hAnsi="Book Antiqua"/>
          <w:i/>
          <w:color w:val="000000" w:themeColor="text1"/>
          <w:sz w:val="24"/>
          <w:szCs w:val="24"/>
        </w:rPr>
        <w:t xml:space="preserve">Br J </w:t>
      </w:r>
      <w:proofErr w:type="spellStart"/>
      <w:r w:rsidRPr="009C331A">
        <w:rPr>
          <w:rFonts w:ascii="Book Antiqua" w:hAnsi="Book Antiqua"/>
          <w:i/>
          <w:color w:val="000000" w:themeColor="text1"/>
          <w:sz w:val="24"/>
          <w:szCs w:val="24"/>
        </w:rPr>
        <w:t>Nutr</w:t>
      </w:r>
      <w:proofErr w:type="spellEnd"/>
      <w:r w:rsidRPr="009C331A">
        <w:rPr>
          <w:rFonts w:ascii="Book Antiqua" w:hAnsi="Book Antiqua"/>
          <w:color w:val="000000" w:themeColor="text1"/>
          <w:sz w:val="24"/>
          <w:szCs w:val="24"/>
        </w:rPr>
        <w:t xml:space="preserve"> 2016; </w:t>
      </w:r>
      <w:r w:rsidRPr="009C331A">
        <w:rPr>
          <w:rFonts w:ascii="Book Antiqua" w:hAnsi="Book Antiqua"/>
          <w:b/>
          <w:color w:val="000000" w:themeColor="text1"/>
          <w:sz w:val="24"/>
          <w:szCs w:val="24"/>
        </w:rPr>
        <w:t>115</w:t>
      </w:r>
      <w:r w:rsidRPr="009C331A">
        <w:rPr>
          <w:rFonts w:ascii="Book Antiqua" w:hAnsi="Book Antiqua"/>
          <w:color w:val="000000" w:themeColor="text1"/>
          <w:sz w:val="24"/>
          <w:szCs w:val="24"/>
        </w:rPr>
        <w:t>: 55-61 [PMID: 26522233 DOI: 10.1017/S0007114515004183]</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37 </w:t>
      </w:r>
      <w:proofErr w:type="spellStart"/>
      <w:r w:rsidRPr="009C331A">
        <w:rPr>
          <w:rFonts w:ascii="Book Antiqua" w:hAnsi="Book Antiqua"/>
          <w:b/>
          <w:color w:val="000000" w:themeColor="text1"/>
          <w:sz w:val="24"/>
          <w:szCs w:val="24"/>
        </w:rPr>
        <w:t>Cubillos</w:t>
      </w:r>
      <w:proofErr w:type="spellEnd"/>
      <w:r w:rsidRPr="009C331A">
        <w:rPr>
          <w:rFonts w:ascii="Book Antiqua" w:hAnsi="Book Antiqua"/>
          <w:b/>
          <w:color w:val="000000" w:themeColor="text1"/>
          <w:sz w:val="24"/>
          <w:szCs w:val="24"/>
        </w:rPr>
        <w:t xml:space="preserve"> J</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Tse</w:t>
      </w:r>
      <w:proofErr w:type="spellEnd"/>
      <w:r w:rsidRPr="009C331A">
        <w:rPr>
          <w:rFonts w:ascii="Book Antiqua" w:hAnsi="Book Antiqua"/>
          <w:color w:val="000000" w:themeColor="text1"/>
          <w:sz w:val="24"/>
          <w:szCs w:val="24"/>
        </w:rPr>
        <w:t xml:space="preserve"> C, Chan VW, </w:t>
      </w:r>
      <w:proofErr w:type="spellStart"/>
      <w:r w:rsidRPr="009C331A">
        <w:rPr>
          <w:rFonts w:ascii="Book Antiqua" w:hAnsi="Book Antiqua"/>
          <w:color w:val="000000" w:themeColor="text1"/>
          <w:sz w:val="24"/>
          <w:szCs w:val="24"/>
        </w:rPr>
        <w:t>Perlas</w:t>
      </w:r>
      <w:proofErr w:type="spellEnd"/>
      <w:r w:rsidRPr="009C331A">
        <w:rPr>
          <w:rFonts w:ascii="Book Antiqua" w:hAnsi="Book Antiqua"/>
          <w:color w:val="000000" w:themeColor="text1"/>
          <w:sz w:val="24"/>
          <w:szCs w:val="24"/>
        </w:rPr>
        <w:t xml:space="preserve"> A. Bedside ultrasound assessment of gastric content: an observational study. </w:t>
      </w:r>
      <w:r w:rsidRPr="009C331A">
        <w:rPr>
          <w:rFonts w:ascii="Book Antiqua" w:hAnsi="Book Antiqua"/>
          <w:i/>
          <w:color w:val="000000" w:themeColor="text1"/>
          <w:sz w:val="24"/>
          <w:szCs w:val="24"/>
        </w:rPr>
        <w:t xml:space="preserve">Can J </w:t>
      </w:r>
      <w:proofErr w:type="spellStart"/>
      <w:r w:rsidRPr="009C331A">
        <w:rPr>
          <w:rFonts w:ascii="Book Antiqua" w:hAnsi="Book Antiqua"/>
          <w:i/>
          <w:color w:val="000000" w:themeColor="text1"/>
          <w:sz w:val="24"/>
          <w:szCs w:val="24"/>
        </w:rPr>
        <w:t>Anaesth</w:t>
      </w:r>
      <w:proofErr w:type="spellEnd"/>
      <w:r w:rsidRPr="009C331A">
        <w:rPr>
          <w:rFonts w:ascii="Book Antiqua" w:hAnsi="Book Antiqua"/>
          <w:color w:val="000000" w:themeColor="text1"/>
          <w:sz w:val="24"/>
          <w:szCs w:val="24"/>
        </w:rPr>
        <w:t xml:space="preserve"> 2012; </w:t>
      </w:r>
      <w:r w:rsidRPr="009C331A">
        <w:rPr>
          <w:rFonts w:ascii="Book Antiqua" w:hAnsi="Book Antiqua"/>
          <w:b/>
          <w:color w:val="000000" w:themeColor="text1"/>
          <w:sz w:val="24"/>
          <w:szCs w:val="24"/>
        </w:rPr>
        <w:t>59</w:t>
      </w:r>
      <w:r w:rsidRPr="009C331A">
        <w:rPr>
          <w:rFonts w:ascii="Book Antiqua" w:hAnsi="Book Antiqua"/>
          <w:color w:val="000000" w:themeColor="text1"/>
          <w:sz w:val="24"/>
          <w:szCs w:val="24"/>
        </w:rPr>
        <w:t>: 416-423 [PMID: 22215523 DOI: 10.1007/s12630-011-9661-9]</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38 </w:t>
      </w:r>
      <w:proofErr w:type="spellStart"/>
      <w:r w:rsidRPr="009C331A">
        <w:rPr>
          <w:rFonts w:ascii="Book Antiqua" w:hAnsi="Book Antiqua"/>
          <w:b/>
          <w:color w:val="000000" w:themeColor="text1"/>
          <w:sz w:val="24"/>
          <w:szCs w:val="24"/>
        </w:rPr>
        <w:t>Perlas</w:t>
      </w:r>
      <w:proofErr w:type="spellEnd"/>
      <w:r w:rsidRPr="009C331A">
        <w:rPr>
          <w:rFonts w:ascii="Book Antiqua" w:hAnsi="Book Antiqua"/>
          <w:b/>
          <w:color w:val="000000" w:themeColor="text1"/>
          <w:sz w:val="24"/>
          <w:szCs w:val="24"/>
        </w:rPr>
        <w:t xml:space="preserve"> A</w:t>
      </w:r>
      <w:r w:rsidRPr="009C331A">
        <w:rPr>
          <w:rFonts w:ascii="Book Antiqua" w:hAnsi="Book Antiqua"/>
          <w:color w:val="000000" w:themeColor="text1"/>
          <w:sz w:val="24"/>
          <w:szCs w:val="24"/>
        </w:rPr>
        <w:t xml:space="preserve">, Chan VW, </w:t>
      </w:r>
      <w:proofErr w:type="spellStart"/>
      <w:r w:rsidRPr="009C331A">
        <w:rPr>
          <w:rFonts w:ascii="Book Antiqua" w:hAnsi="Book Antiqua"/>
          <w:color w:val="000000" w:themeColor="text1"/>
          <w:sz w:val="24"/>
          <w:szCs w:val="24"/>
        </w:rPr>
        <w:t>Lupu</w:t>
      </w:r>
      <w:proofErr w:type="spellEnd"/>
      <w:r w:rsidRPr="009C331A">
        <w:rPr>
          <w:rFonts w:ascii="Book Antiqua" w:hAnsi="Book Antiqua"/>
          <w:color w:val="000000" w:themeColor="text1"/>
          <w:sz w:val="24"/>
          <w:szCs w:val="24"/>
        </w:rPr>
        <w:t xml:space="preserve"> CM, </w:t>
      </w:r>
      <w:proofErr w:type="spellStart"/>
      <w:r w:rsidRPr="009C331A">
        <w:rPr>
          <w:rFonts w:ascii="Book Antiqua" w:hAnsi="Book Antiqua"/>
          <w:color w:val="000000" w:themeColor="text1"/>
          <w:sz w:val="24"/>
          <w:szCs w:val="24"/>
        </w:rPr>
        <w:t>Mitsakakis</w:t>
      </w:r>
      <w:proofErr w:type="spellEnd"/>
      <w:r w:rsidRPr="009C331A">
        <w:rPr>
          <w:rFonts w:ascii="Book Antiqua" w:hAnsi="Book Antiqua"/>
          <w:color w:val="000000" w:themeColor="text1"/>
          <w:sz w:val="24"/>
          <w:szCs w:val="24"/>
        </w:rPr>
        <w:t xml:space="preserve"> N, </w:t>
      </w:r>
      <w:proofErr w:type="spellStart"/>
      <w:r w:rsidRPr="009C331A">
        <w:rPr>
          <w:rFonts w:ascii="Book Antiqua" w:hAnsi="Book Antiqua"/>
          <w:color w:val="000000" w:themeColor="text1"/>
          <w:sz w:val="24"/>
          <w:szCs w:val="24"/>
        </w:rPr>
        <w:t>Hanbidge</w:t>
      </w:r>
      <w:proofErr w:type="spellEnd"/>
      <w:r w:rsidRPr="009C331A">
        <w:rPr>
          <w:rFonts w:ascii="Book Antiqua" w:hAnsi="Book Antiqua"/>
          <w:color w:val="000000" w:themeColor="text1"/>
          <w:sz w:val="24"/>
          <w:szCs w:val="24"/>
        </w:rPr>
        <w:t xml:space="preserve"> A. Ultrasound assessment of gastric content and volume. </w:t>
      </w:r>
      <w:r w:rsidRPr="009C331A">
        <w:rPr>
          <w:rFonts w:ascii="Book Antiqua" w:hAnsi="Book Antiqua"/>
          <w:i/>
          <w:color w:val="000000" w:themeColor="text1"/>
          <w:sz w:val="24"/>
          <w:szCs w:val="24"/>
        </w:rPr>
        <w:t>Anesthesiology</w:t>
      </w:r>
      <w:r w:rsidRPr="009C331A">
        <w:rPr>
          <w:rFonts w:ascii="Book Antiqua" w:hAnsi="Book Antiqua"/>
          <w:color w:val="000000" w:themeColor="text1"/>
          <w:sz w:val="24"/>
          <w:szCs w:val="24"/>
        </w:rPr>
        <w:t xml:space="preserve"> 2009; </w:t>
      </w:r>
      <w:r w:rsidRPr="009C331A">
        <w:rPr>
          <w:rFonts w:ascii="Book Antiqua" w:hAnsi="Book Antiqua"/>
          <w:b/>
          <w:color w:val="000000" w:themeColor="text1"/>
          <w:sz w:val="24"/>
          <w:szCs w:val="24"/>
        </w:rPr>
        <w:t>111</w:t>
      </w:r>
      <w:r w:rsidRPr="009C331A">
        <w:rPr>
          <w:rFonts w:ascii="Book Antiqua" w:hAnsi="Book Antiqua"/>
          <w:color w:val="000000" w:themeColor="text1"/>
          <w:sz w:val="24"/>
          <w:szCs w:val="24"/>
        </w:rPr>
        <w:t>: 82-89 [PMID: 19512861 DOI: 10.1097/ALN.0b013e3181a97250]</w:t>
      </w:r>
    </w:p>
    <w:p w:rsidR="00881E1D" w:rsidRPr="009C331A" w:rsidRDefault="00881E1D" w:rsidP="00AE7A04">
      <w:pPr>
        <w:spacing w:line="360" w:lineRule="auto"/>
        <w:rPr>
          <w:rFonts w:ascii="Book Antiqua" w:hAnsi="Book Antiqua"/>
          <w:color w:val="000000" w:themeColor="text1"/>
          <w:sz w:val="24"/>
          <w:szCs w:val="24"/>
        </w:rPr>
      </w:pPr>
      <w:proofErr w:type="gramStart"/>
      <w:r w:rsidRPr="009C331A">
        <w:rPr>
          <w:rFonts w:ascii="Book Antiqua" w:hAnsi="Book Antiqua"/>
          <w:color w:val="000000" w:themeColor="text1"/>
          <w:sz w:val="24"/>
          <w:szCs w:val="24"/>
        </w:rPr>
        <w:t xml:space="preserve">39 </w:t>
      </w:r>
      <w:r w:rsidRPr="009C331A">
        <w:rPr>
          <w:rFonts w:ascii="Book Antiqua" w:hAnsi="Book Antiqua"/>
          <w:b/>
          <w:color w:val="000000" w:themeColor="text1"/>
          <w:sz w:val="24"/>
          <w:szCs w:val="24"/>
        </w:rPr>
        <w:t>Pinna W</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Nieddu</w:t>
      </w:r>
      <w:proofErr w:type="spellEnd"/>
      <w:r w:rsidRPr="009C331A">
        <w:rPr>
          <w:rFonts w:ascii="Book Antiqua" w:hAnsi="Book Antiqua"/>
          <w:color w:val="000000" w:themeColor="text1"/>
          <w:sz w:val="24"/>
          <w:szCs w:val="24"/>
        </w:rPr>
        <w:t xml:space="preserve"> G, </w:t>
      </w:r>
      <w:proofErr w:type="spellStart"/>
      <w:r w:rsidRPr="009C331A">
        <w:rPr>
          <w:rFonts w:ascii="Book Antiqua" w:hAnsi="Book Antiqua"/>
          <w:color w:val="000000" w:themeColor="text1"/>
          <w:sz w:val="24"/>
          <w:szCs w:val="24"/>
        </w:rPr>
        <w:t>Moniello</w:t>
      </w:r>
      <w:proofErr w:type="spellEnd"/>
      <w:r w:rsidRPr="009C331A">
        <w:rPr>
          <w:rFonts w:ascii="Book Antiqua" w:hAnsi="Book Antiqua"/>
          <w:color w:val="000000" w:themeColor="text1"/>
          <w:sz w:val="24"/>
          <w:szCs w:val="24"/>
        </w:rPr>
        <w:t xml:space="preserve"> G, </w:t>
      </w:r>
      <w:proofErr w:type="spellStart"/>
      <w:r w:rsidRPr="009C331A">
        <w:rPr>
          <w:rFonts w:ascii="Book Antiqua" w:hAnsi="Book Antiqua"/>
          <w:color w:val="000000" w:themeColor="text1"/>
          <w:sz w:val="24"/>
          <w:szCs w:val="24"/>
        </w:rPr>
        <w:t>Cappai</w:t>
      </w:r>
      <w:proofErr w:type="spellEnd"/>
      <w:r w:rsidRPr="009C331A">
        <w:rPr>
          <w:rFonts w:ascii="Book Antiqua" w:hAnsi="Book Antiqua"/>
          <w:color w:val="000000" w:themeColor="text1"/>
          <w:sz w:val="24"/>
          <w:szCs w:val="24"/>
        </w:rPr>
        <w:t xml:space="preserve"> MG. Vegetable and animal food sorts found in the gastric content of Sardinian Wild Boar (</w:t>
      </w:r>
      <w:proofErr w:type="spellStart"/>
      <w:r w:rsidRPr="009C331A">
        <w:rPr>
          <w:rFonts w:ascii="Book Antiqua" w:hAnsi="Book Antiqua"/>
          <w:color w:val="000000" w:themeColor="text1"/>
          <w:sz w:val="24"/>
          <w:szCs w:val="24"/>
        </w:rPr>
        <w:t>Sus</w:t>
      </w:r>
      <w:proofErr w:type="spellEnd"/>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scrofa</w:t>
      </w:r>
      <w:proofErr w:type="spellEnd"/>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meridionalis</w:t>
      </w:r>
      <w:proofErr w:type="spellEnd"/>
      <w:r w:rsidRPr="009C331A">
        <w:rPr>
          <w:rFonts w:ascii="Book Antiqua" w:hAnsi="Book Antiqua"/>
          <w:color w:val="000000" w:themeColor="text1"/>
          <w:sz w:val="24"/>
          <w:szCs w:val="24"/>
        </w:rPr>
        <w:t>).</w:t>
      </w:r>
      <w:proofErr w:type="gramEnd"/>
      <w:r w:rsidRPr="009C331A">
        <w:rPr>
          <w:rFonts w:ascii="Book Antiqua" w:hAnsi="Book Antiqua"/>
          <w:color w:val="000000" w:themeColor="text1"/>
          <w:sz w:val="24"/>
          <w:szCs w:val="24"/>
        </w:rPr>
        <w:t xml:space="preserve"> </w:t>
      </w:r>
      <w:r w:rsidRPr="009C331A">
        <w:rPr>
          <w:rFonts w:ascii="Book Antiqua" w:hAnsi="Book Antiqua"/>
          <w:i/>
          <w:color w:val="000000" w:themeColor="text1"/>
          <w:sz w:val="24"/>
          <w:szCs w:val="24"/>
        </w:rPr>
        <w:t xml:space="preserve">J </w:t>
      </w:r>
      <w:proofErr w:type="spellStart"/>
      <w:r w:rsidRPr="009C331A">
        <w:rPr>
          <w:rFonts w:ascii="Book Antiqua" w:hAnsi="Book Antiqua"/>
          <w:i/>
          <w:color w:val="000000" w:themeColor="text1"/>
          <w:sz w:val="24"/>
          <w:szCs w:val="24"/>
        </w:rPr>
        <w:t>Anim</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Physiol</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Anim</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Nutr</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Berl</w:t>
      </w:r>
      <w:proofErr w:type="spellEnd"/>
      <w:r w:rsidRPr="009C331A">
        <w:rPr>
          <w:rFonts w:ascii="Book Antiqua" w:hAnsi="Book Antiqua"/>
          <w:i/>
          <w:color w:val="000000" w:themeColor="text1"/>
          <w:sz w:val="24"/>
          <w:szCs w:val="24"/>
        </w:rPr>
        <w:t>)</w:t>
      </w:r>
      <w:r w:rsidRPr="009C331A">
        <w:rPr>
          <w:rFonts w:ascii="Book Antiqua" w:hAnsi="Book Antiqua"/>
          <w:color w:val="000000" w:themeColor="text1"/>
          <w:sz w:val="24"/>
          <w:szCs w:val="24"/>
        </w:rPr>
        <w:t xml:space="preserve"> 2007; </w:t>
      </w:r>
      <w:r w:rsidRPr="009C331A">
        <w:rPr>
          <w:rFonts w:ascii="Book Antiqua" w:hAnsi="Book Antiqua"/>
          <w:b/>
          <w:color w:val="000000" w:themeColor="text1"/>
          <w:sz w:val="24"/>
          <w:szCs w:val="24"/>
        </w:rPr>
        <w:t>91</w:t>
      </w:r>
      <w:r w:rsidRPr="009C331A">
        <w:rPr>
          <w:rFonts w:ascii="Book Antiqua" w:hAnsi="Book Antiqua"/>
          <w:color w:val="000000" w:themeColor="text1"/>
          <w:sz w:val="24"/>
          <w:szCs w:val="24"/>
        </w:rPr>
        <w:t>: 252-255 [PMID: 17516948 DOI: 10.1111/j.1439-0396.2007.00700.x]</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40 </w:t>
      </w:r>
      <w:r w:rsidRPr="009C331A">
        <w:rPr>
          <w:rFonts w:ascii="Book Antiqua" w:hAnsi="Book Antiqua"/>
          <w:b/>
          <w:color w:val="000000" w:themeColor="text1"/>
          <w:sz w:val="24"/>
          <w:szCs w:val="24"/>
        </w:rPr>
        <w:t>Sakurai Y</w:t>
      </w:r>
      <w:r w:rsidRPr="009C331A">
        <w:rPr>
          <w:rFonts w:ascii="Book Antiqua" w:hAnsi="Book Antiqua"/>
          <w:color w:val="000000" w:themeColor="text1"/>
          <w:sz w:val="24"/>
          <w:szCs w:val="24"/>
        </w:rPr>
        <w:t xml:space="preserve">, Uchida M, Mimura F, </w:t>
      </w:r>
      <w:proofErr w:type="spellStart"/>
      <w:r w:rsidRPr="009C331A">
        <w:rPr>
          <w:rFonts w:ascii="Book Antiqua" w:hAnsi="Book Antiqua"/>
          <w:color w:val="000000" w:themeColor="text1"/>
          <w:sz w:val="24"/>
          <w:szCs w:val="24"/>
        </w:rPr>
        <w:t>Aiba</w:t>
      </w:r>
      <w:proofErr w:type="spellEnd"/>
      <w:r w:rsidRPr="009C331A">
        <w:rPr>
          <w:rFonts w:ascii="Book Antiqua" w:hAnsi="Book Antiqua"/>
          <w:color w:val="000000" w:themeColor="text1"/>
          <w:sz w:val="24"/>
          <w:szCs w:val="24"/>
        </w:rPr>
        <w:t xml:space="preserve"> J. [Ultrasound assessment of gastric content in cesarean delivery patients: an observational study]. </w:t>
      </w:r>
      <w:r w:rsidRPr="009C331A">
        <w:rPr>
          <w:rFonts w:ascii="Book Antiqua" w:hAnsi="Book Antiqua"/>
          <w:i/>
          <w:color w:val="000000" w:themeColor="text1"/>
          <w:sz w:val="24"/>
          <w:szCs w:val="24"/>
        </w:rPr>
        <w:t>Masui</w:t>
      </w:r>
      <w:r w:rsidRPr="009C331A">
        <w:rPr>
          <w:rFonts w:ascii="Book Antiqua" w:hAnsi="Book Antiqua"/>
          <w:color w:val="000000" w:themeColor="text1"/>
          <w:sz w:val="24"/>
          <w:szCs w:val="24"/>
        </w:rPr>
        <w:t xml:space="preserve"> 2014; </w:t>
      </w:r>
      <w:r w:rsidRPr="009C331A">
        <w:rPr>
          <w:rFonts w:ascii="Book Antiqua" w:hAnsi="Book Antiqua"/>
          <w:b/>
          <w:color w:val="000000" w:themeColor="text1"/>
          <w:sz w:val="24"/>
          <w:szCs w:val="24"/>
        </w:rPr>
        <w:t>63</w:t>
      </w:r>
      <w:r w:rsidRPr="009C331A">
        <w:rPr>
          <w:rFonts w:ascii="Book Antiqua" w:hAnsi="Book Antiqua"/>
          <w:color w:val="000000" w:themeColor="text1"/>
          <w:sz w:val="24"/>
          <w:szCs w:val="24"/>
        </w:rPr>
        <w:t xml:space="preserve">: </w:t>
      </w:r>
      <w:r w:rsidRPr="009C331A">
        <w:rPr>
          <w:rFonts w:ascii="Book Antiqua" w:hAnsi="Book Antiqua"/>
          <w:color w:val="000000" w:themeColor="text1"/>
          <w:sz w:val="24"/>
          <w:szCs w:val="24"/>
        </w:rPr>
        <w:lastRenderedPageBreak/>
        <w:t>1097-1102 [PMID: 25693336]</w:t>
      </w:r>
    </w:p>
    <w:p w:rsidR="00881E1D" w:rsidRPr="009C331A" w:rsidRDefault="00881E1D" w:rsidP="00AE7A04">
      <w:pPr>
        <w:spacing w:line="360" w:lineRule="auto"/>
        <w:rPr>
          <w:rFonts w:ascii="Book Antiqua" w:hAnsi="Book Antiqua"/>
          <w:color w:val="000000" w:themeColor="text1"/>
          <w:sz w:val="24"/>
          <w:szCs w:val="24"/>
        </w:rPr>
      </w:pPr>
      <w:proofErr w:type="gramStart"/>
      <w:r w:rsidRPr="009C331A">
        <w:rPr>
          <w:rFonts w:ascii="Book Antiqua" w:hAnsi="Book Antiqua"/>
          <w:color w:val="000000" w:themeColor="text1"/>
          <w:sz w:val="24"/>
          <w:szCs w:val="24"/>
        </w:rPr>
        <w:t xml:space="preserve">41 </w:t>
      </w:r>
      <w:r w:rsidR="00AF5058" w:rsidRPr="009C331A">
        <w:rPr>
          <w:rFonts w:ascii="Book Antiqua" w:hAnsi="Book Antiqua"/>
          <w:b/>
          <w:color w:val="000000" w:themeColor="text1"/>
          <w:sz w:val="24"/>
          <w:szCs w:val="24"/>
        </w:rPr>
        <w:t xml:space="preserve">Tian </w:t>
      </w:r>
      <w:r w:rsidRPr="009C331A">
        <w:rPr>
          <w:rFonts w:ascii="Book Antiqua" w:hAnsi="Book Antiqua"/>
          <w:b/>
          <w:color w:val="000000" w:themeColor="text1"/>
          <w:sz w:val="24"/>
          <w:szCs w:val="24"/>
        </w:rPr>
        <w:t>Y,</w:t>
      </w:r>
      <w:r w:rsidR="00AF5058" w:rsidRPr="009C331A">
        <w:rPr>
          <w:rFonts w:ascii="Book Antiqua" w:hAnsi="Book Antiqua"/>
          <w:color w:val="000000" w:themeColor="text1"/>
          <w:sz w:val="24"/>
          <w:szCs w:val="24"/>
        </w:rPr>
        <w:t xml:space="preserve"> Zhang </w:t>
      </w:r>
      <w:r w:rsidRPr="009C331A">
        <w:rPr>
          <w:rFonts w:ascii="Book Antiqua" w:hAnsi="Book Antiqua"/>
          <w:color w:val="000000" w:themeColor="text1"/>
          <w:sz w:val="24"/>
          <w:szCs w:val="24"/>
        </w:rPr>
        <w:t xml:space="preserve">L, </w:t>
      </w:r>
      <w:r w:rsidR="00AF5058" w:rsidRPr="009C331A">
        <w:rPr>
          <w:rFonts w:ascii="Book Antiqua" w:hAnsi="Book Antiqua"/>
          <w:color w:val="000000" w:themeColor="text1"/>
          <w:sz w:val="24"/>
          <w:szCs w:val="24"/>
        </w:rPr>
        <w:t xml:space="preserve">Wang </w:t>
      </w:r>
      <w:r w:rsidRPr="009C331A">
        <w:rPr>
          <w:rFonts w:ascii="Book Antiqua" w:hAnsi="Book Antiqua"/>
          <w:color w:val="000000" w:themeColor="text1"/>
          <w:sz w:val="24"/>
          <w:szCs w:val="24"/>
        </w:rPr>
        <w:t xml:space="preserve">Y, </w:t>
      </w:r>
      <w:r w:rsidR="00AF5058" w:rsidRPr="009C331A">
        <w:rPr>
          <w:rFonts w:ascii="Book Antiqua" w:hAnsi="Book Antiqua"/>
          <w:color w:val="000000" w:themeColor="text1"/>
          <w:sz w:val="24"/>
          <w:szCs w:val="24"/>
        </w:rPr>
        <w:t xml:space="preserve">Tang </w:t>
      </w:r>
      <w:r w:rsidRPr="009C331A">
        <w:rPr>
          <w:rFonts w:ascii="Book Antiqua" w:hAnsi="Book Antiqua"/>
          <w:color w:val="000000" w:themeColor="text1"/>
          <w:sz w:val="24"/>
          <w:szCs w:val="24"/>
        </w:rPr>
        <w:t xml:space="preserve">H. Age-related topographical metabolic signatures for the </w:t>
      </w:r>
      <w:r w:rsidR="00AF5058" w:rsidRPr="009C331A">
        <w:rPr>
          <w:rFonts w:ascii="Book Antiqua" w:hAnsi="Book Antiqua"/>
          <w:color w:val="000000" w:themeColor="text1"/>
          <w:sz w:val="24"/>
          <w:szCs w:val="24"/>
        </w:rPr>
        <w:t>rat gastrointestinal contents</w:t>
      </w:r>
      <w:r w:rsidRPr="009C331A">
        <w:rPr>
          <w:rFonts w:ascii="Book Antiqua" w:hAnsi="Book Antiqua"/>
          <w:color w:val="000000" w:themeColor="text1"/>
          <w:sz w:val="24"/>
          <w:szCs w:val="24"/>
        </w:rPr>
        <w:t>.</w:t>
      </w:r>
      <w:proofErr w:type="gramEnd"/>
      <w:r w:rsidRPr="009C331A">
        <w:rPr>
          <w:rFonts w:ascii="Book Antiqua" w:hAnsi="Book Antiqua"/>
          <w:color w:val="000000" w:themeColor="text1"/>
          <w:sz w:val="24"/>
          <w:szCs w:val="24"/>
        </w:rPr>
        <w:t xml:space="preserve"> </w:t>
      </w:r>
      <w:r w:rsidRPr="009C331A">
        <w:rPr>
          <w:rFonts w:ascii="Book Antiqua" w:hAnsi="Book Antiqua"/>
          <w:i/>
          <w:color w:val="000000" w:themeColor="text1"/>
          <w:sz w:val="24"/>
          <w:szCs w:val="24"/>
        </w:rPr>
        <w:t>J</w:t>
      </w:r>
      <w:r w:rsidR="00AF5058" w:rsidRPr="009C331A">
        <w:rPr>
          <w:rFonts w:ascii="Book Antiqua" w:hAnsi="Book Antiqua"/>
          <w:i/>
          <w:color w:val="000000" w:themeColor="text1"/>
          <w:sz w:val="24"/>
          <w:szCs w:val="24"/>
        </w:rPr>
        <w:t xml:space="preserve"> Proteome Research</w:t>
      </w:r>
      <w:r w:rsidR="00AF5058" w:rsidRPr="009C331A">
        <w:rPr>
          <w:rFonts w:ascii="Book Antiqua" w:hAnsi="Book Antiqua"/>
          <w:color w:val="000000" w:themeColor="text1"/>
          <w:sz w:val="24"/>
          <w:szCs w:val="24"/>
        </w:rPr>
        <w:t xml:space="preserve"> 2012, </w:t>
      </w:r>
      <w:r w:rsidR="00AF5058" w:rsidRPr="009C331A">
        <w:rPr>
          <w:rFonts w:ascii="Book Antiqua" w:hAnsi="Book Antiqua"/>
          <w:b/>
          <w:color w:val="000000" w:themeColor="text1"/>
          <w:sz w:val="24"/>
          <w:szCs w:val="24"/>
        </w:rPr>
        <w:t>11</w:t>
      </w:r>
      <w:r w:rsidR="00AF5058" w:rsidRPr="009C331A">
        <w:rPr>
          <w:rFonts w:ascii="Book Antiqua" w:hAnsi="Book Antiqua"/>
          <w:color w:val="000000" w:themeColor="text1"/>
          <w:sz w:val="24"/>
          <w:szCs w:val="24"/>
        </w:rPr>
        <w:t>: 1397-1411</w:t>
      </w:r>
      <w:r w:rsidR="000C7086" w:rsidRPr="009C331A">
        <w:rPr>
          <w:rFonts w:ascii="Book Antiqua" w:hAnsi="Book Antiqua"/>
          <w:color w:val="000000" w:themeColor="text1"/>
          <w:sz w:val="24"/>
          <w:szCs w:val="24"/>
        </w:rPr>
        <w:t xml:space="preserve"> </w:t>
      </w:r>
      <w:r w:rsidR="001720E8" w:rsidRPr="009C331A">
        <w:rPr>
          <w:rFonts w:ascii="Book Antiqua" w:hAnsi="Book Antiqua"/>
          <w:color w:val="000000" w:themeColor="text1"/>
          <w:sz w:val="24"/>
          <w:szCs w:val="24"/>
        </w:rPr>
        <w:t>[</w:t>
      </w:r>
      <w:r w:rsidR="000C7086" w:rsidRPr="009C331A">
        <w:rPr>
          <w:rFonts w:ascii="Book Antiqua" w:hAnsi="Book Antiqua"/>
          <w:color w:val="000000" w:themeColor="text1"/>
          <w:sz w:val="24"/>
          <w:szCs w:val="24"/>
        </w:rPr>
        <w:t>PMID: 22129435 DOI: 10.1021/pr2011507</w:t>
      </w:r>
      <w:r w:rsidR="001720E8" w:rsidRPr="009C331A">
        <w:rPr>
          <w:rFonts w:ascii="Book Antiqua" w:hAnsi="Book Antiqua"/>
          <w:color w:val="000000" w:themeColor="text1"/>
          <w:sz w:val="24"/>
          <w:szCs w:val="24"/>
        </w:rPr>
        <w:t>]</w:t>
      </w:r>
    </w:p>
    <w:p w:rsidR="00881E1D" w:rsidRPr="009C331A" w:rsidRDefault="00881E1D" w:rsidP="00AE7A04">
      <w:pPr>
        <w:spacing w:line="360" w:lineRule="auto"/>
        <w:rPr>
          <w:rFonts w:ascii="Book Antiqua" w:hAnsi="Book Antiqua"/>
          <w:color w:val="000000" w:themeColor="text1"/>
          <w:sz w:val="24"/>
          <w:szCs w:val="24"/>
        </w:rPr>
      </w:pPr>
      <w:proofErr w:type="gramStart"/>
      <w:r w:rsidRPr="009C331A">
        <w:rPr>
          <w:rFonts w:ascii="Book Antiqua" w:hAnsi="Book Antiqua"/>
          <w:color w:val="000000" w:themeColor="text1"/>
          <w:sz w:val="24"/>
          <w:szCs w:val="24"/>
        </w:rPr>
        <w:t xml:space="preserve">42 </w:t>
      </w:r>
      <w:r w:rsidR="001720E8" w:rsidRPr="009C331A">
        <w:rPr>
          <w:rFonts w:ascii="Book Antiqua" w:hAnsi="Book Antiqua"/>
          <w:b/>
          <w:color w:val="000000" w:themeColor="text1"/>
          <w:sz w:val="24"/>
          <w:szCs w:val="24"/>
        </w:rPr>
        <w:t xml:space="preserve">Van De </w:t>
      </w:r>
      <w:proofErr w:type="spellStart"/>
      <w:r w:rsidR="001720E8" w:rsidRPr="009C331A">
        <w:rPr>
          <w:rFonts w:ascii="Book Antiqua" w:hAnsi="Book Antiqua"/>
          <w:b/>
          <w:color w:val="000000" w:themeColor="text1"/>
          <w:sz w:val="24"/>
          <w:szCs w:val="24"/>
        </w:rPr>
        <w:t>Putte</w:t>
      </w:r>
      <w:proofErr w:type="spellEnd"/>
      <w:r w:rsidR="008D72D8" w:rsidRPr="009C331A">
        <w:rPr>
          <w:rFonts w:ascii="Book Antiqua" w:hAnsi="Book Antiqua"/>
          <w:b/>
          <w:color w:val="000000" w:themeColor="text1"/>
          <w:sz w:val="24"/>
          <w:szCs w:val="24"/>
        </w:rPr>
        <w:t xml:space="preserve"> P, </w:t>
      </w:r>
      <w:proofErr w:type="spellStart"/>
      <w:r w:rsidR="001720E8" w:rsidRPr="009C331A">
        <w:rPr>
          <w:rFonts w:ascii="Book Antiqua" w:hAnsi="Book Antiqua"/>
          <w:color w:val="000000" w:themeColor="text1"/>
          <w:sz w:val="24"/>
          <w:szCs w:val="24"/>
        </w:rPr>
        <w:t>Perlas</w:t>
      </w:r>
      <w:proofErr w:type="spellEnd"/>
      <w:r w:rsidR="001720E8" w:rsidRPr="009C331A">
        <w:rPr>
          <w:rFonts w:ascii="Book Antiqua" w:hAnsi="Book Antiqua"/>
          <w:color w:val="000000" w:themeColor="text1"/>
          <w:sz w:val="24"/>
          <w:szCs w:val="24"/>
        </w:rPr>
        <w:t xml:space="preserve"> </w:t>
      </w:r>
      <w:r w:rsidR="008D72D8" w:rsidRPr="009C331A">
        <w:rPr>
          <w:rFonts w:ascii="Book Antiqua" w:hAnsi="Book Antiqua"/>
          <w:color w:val="000000" w:themeColor="text1"/>
          <w:sz w:val="24"/>
          <w:szCs w:val="24"/>
        </w:rPr>
        <w:t>A. Ultrasound assessment o</w:t>
      </w:r>
      <w:r w:rsidR="00AE7A04" w:rsidRPr="009C331A">
        <w:rPr>
          <w:rFonts w:ascii="Book Antiqua" w:hAnsi="Book Antiqua"/>
          <w:color w:val="000000" w:themeColor="text1"/>
          <w:sz w:val="24"/>
          <w:szCs w:val="24"/>
        </w:rPr>
        <w:t>f gastric content and volume</w:t>
      </w:r>
      <w:r w:rsidR="008D72D8" w:rsidRPr="009C331A">
        <w:rPr>
          <w:rFonts w:ascii="Book Antiqua" w:hAnsi="Book Antiqua"/>
          <w:color w:val="000000" w:themeColor="text1"/>
          <w:sz w:val="24"/>
          <w:szCs w:val="24"/>
        </w:rPr>
        <w:t>.</w:t>
      </w:r>
      <w:proofErr w:type="gramEnd"/>
      <w:r w:rsidR="008D72D8" w:rsidRPr="009C331A">
        <w:rPr>
          <w:rFonts w:ascii="Book Antiqua" w:hAnsi="Book Antiqua"/>
          <w:color w:val="000000" w:themeColor="text1"/>
          <w:sz w:val="24"/>
          <w:szCs w:val="24"/>
        </w:rPr>
        <w:t xml:space="preserve"> </w:t>
      </w:r>
      <w:r w:rsidR="00AE7A04" w:rsidRPr="009C331A">
        <w:rPr>
          <w:rFonts w:ascii="Book Antiqua" w:hAnsi="Book Antiqua"/>
          <w:i/>
          <w:color w:val="000000" w:themeColor="text1"/>
          <w:sz w:val="24"/>
          <w:szCs w:val="24"/>
        </w:rPr>
        <w:t xml:space="preserve">Br J </w:t>
      </w:r>
      <w:proofErr w:type="spellStart"/>
      <w:r w:rsidR="00AE7A04" w:rsidRPr="009C331A">
        <w:rPr>
          <w:rFonts w:ascii="Book Antiqua" w:hAnsi="Book Antiqua"/>
          <w:i/>
          <w:color w:val="000000" w:themeColor="text1"/>
          <w:sz w:val="24"/>
          <w:szCs w:val="24"/>
        </w:rPr>
        <w:t>Anaesth</w:t>
      </w:r>
      <w:proofErr w:type="spellEnd"/>
      <w:r w:rsidR="00AE7A04" w:rsidRPr="009C331A">
        <w:rPr>
          <w:rFonts w:ascii="Book Antiqua" w:hAnsi="Book Antiqua"/>
          <w:i/>
          <w:color w:val="000000" w:themeColor="text1"/>
          <w:sz w:val="24"/>
          <w:szCs w:val="24"/>
        </w:rPr>
        <w:t xml:space="preserve"> </w:t>
      </w:r>
      <w:r w:rsidR="00AE7A04" w:rsidRPr="009C331A">
        <w:rPr>
          <w:rFonts w:ascii="Book Antiqua" w:hAnsi="Book Antiqua"/>
          <w:color w:val="000000" w:themeColor="text1"/>
          <w:sz w:val="24"/>
          <w:szCs w:val="24"/>
        </w:rPr>
        <w:t xml:space="preserve">2014; </w:t>
      </w:r>
      <w:r w:rsidR="00AE7A04" w:rsidRPr="009C331A">
        <w:rPr>
          <w:rFonts w:ascii="Book Antiqua" w:hAnsi="Book Antiqua"/>
          <w:b/>
          <w:color w:val="000000" w:themeColor="text1"/>
          <w:sz w:val="24"/>
          <w:szCs w:val="24"/>
        </w:rPr>
        <w:t>113</w:t>
      </w:r>
      <w:r w:rsidR="00AE7A04" w:rsidRPr="009C331A">
        <w:rPr>
          <w:rFonts w:ascii="Book Antiqua" w:hAnsi="Book Antiqua"/>
          <w:color w:val="000000" w:themeColor="text1"/>
          <w:sz w:val="24"/>
          <w:szCs w:val="24"/>
        </w:rPr>
        <w:t>: 12-22</w:t>
      </w:r>
      <w:r w:rsidR="008D72D8" w:rsidRPr="009C331A">
        <w:rPr>
          <w:rFonts w:ascii="Book Antiqua" w:hAnsi="Book Antiqua"/>
          <w:color w:val="000000" w:themeColor="text1"/>
          <w:sz w:val="24"/>
          <w:szCs w:val="24"/>
        </w:rPr>
        <w:t xml:space="preserve"> </w:t>
      </w:r>
      <w:r w:rsidR="00AE7A04" w:rsidRPr="009C331A">
        <w:rPr>
          <w:rFonts w:ascii="Book Antiqua" w:hAnsi="Book Antiqua"/>
          <w:color w:val="000000" w:themeColor="text1"/>
          <w:sz w:val="24"/>
          <w:szCs w:val="24"/>
        </w:rPr>
        <w:t>[</w:t>
      </w:r>
      <w:r w:rsidR="008D72D8" w:rsidRPr="009C331A">
        <w:rPr>
          <w:rFonts w:ascii="Book Antiqua" w:hAnsi="Book Antiqua"/>
          <w:color w:val="000000" w:themeColor="text1"/>
          <w:sz w:val="24"/>
          <w:szCs w:val="24"/>
        </w:rPr>
        <w:t>PMID: 24893784 DOI: 10.1093/</w:t>
      </w:r>
      <w:proofErr w:type="spellStart"/>
      <w:r w:rsidR="008D72D8" w:rsidRPr="009C331A">
        <w:rPr>
          <w:rFonts w:ascii="Book Antiqua" w:hAnsi="Book Antiqua"/>
          <w:color w:val="000000" w:themeColor="text1"/>
          <w:sz w:val="24"/>
          <w:szCs w:val="24"/>
        </w:rPr>
        <w:t>bja</w:t>
      </w:r>
      <w:proofErr w:type="spellEnd"/>
      <w:r w:rsidR="008D72D8" w:rsidRPr="009C331A">
        <w:rPr>
          <w:rFonts w:ascii="Book Antiqua" w:hAnsi="Book Antiqua"/>
          <w:color w:val="000000" w:themeColor="text1"/>
          <w:sz w:val="24"/>
          <w:szCs w:val="24"/>
        </w:rPr>
        <w:t>/aeu151</w:t>
      </w:r>
      <w:r w:rsidR="00AE7A04" w:rsidRPr="009C331A">
        <w:rPr>
          <w:rFonts w:ascii="Book Antiqua" w:hAnsi="Book Antiqua"/>
          <w:color w:val="000000" w:themeColor="text1"/>
          <w:sz w:val="24"/>
          <w:szCs w:val="24"/>
        </w:rPr>
        <w:t>]</w:t>
      </w:r>
    </w:p>
    <w:p w:rsidR="00881E1D" w:rsidRPr="009C331A" w:rsidRDefault="00881E1D" w:rsidP="00AE7A04">
      <w:pPr>
        <w:spacing w:line="360" w:lineRule="auto"/>
        <w:rPr>
          <w:rFonts w:ascii="Book Antiqua" w:hAnsi="Book Antiqua"/>
          <w:color w:val="000000" w:themeColor="text1"/>
          <w:sz w:val="24"/>
          <w:szCs w:val="24"/>
        </w:rPr>
      </w:pPr>
      <w:proofErr w:type="gramStart"/>
      <w:r w:rsidRPr="009C331A">
        <w:rPr>
          <w:rFonts w:ascii="Book Antiqua" w:hAnsi="Book Antiqua"/>
          <w:color w:val="000000" w:themeColor="text1"/>
          <w:sz w:val="24"/>
          <w:szCs w:val="24"/>
        </w:rPr>
        <w:t xml:space="preserve">43 </w:t>
      </w:r>
      <w:proofErr w:type="spellStart"/>
      <w:r w:rsidRPr="009C331A">
        <w:rPr>
          <w:rFonts w:ascii="Book Antiqua" w:hAnsi="Book Antiqua"/>
          <w:b/>
          <w:color w:val="000000" w:themeColor="text1"/>
          <w:sz w:val="24"/>
          <w:szCs w:val="24"/>
        </w:rPr>
        <w:t>Wahbeh</w:t>
      </w:r>
      <w:proofErr w:type="spellEnd"/>
      <w:r w:rsidRPr="009C331A">
        <w:rPr>
          <w:rFonts w:ascii="Book Antiqua" w:hAnsi="Book Antiqua"/>
          <w:b/>
          <w:color w:val="000000" w:themeColor="text1"/>
          <w:sz w:val="24"/>
          <w:szCs w:val="24"/>
        </w:rPr>
        <w:t xml:space="preserve"> G</w:t>
      </w:r>
      <w:r w:rsidRPr="009C331A">
        <w:rPr>
          <w:rFonts w:ascii="Book Antiqua" w:hAnsi="Book Antiqua"/>
          <w:color w:val="000000" w:themeColor="text1"/>
          <w:sz w:val="24"/>
          <w:szCs w:val="24"/>
        </w:rPr>
        <w:t xml:space="preserve">, Rubens D, Katz JR, Seidel K, </w:t>
      </w:r>
      <w:proofErr w:type="spellStart"/>
      <w:r w:rsidRPr="009C331A">
        <w:rPr>
          <w:rFonts w:ascii="Book Antiqua" w:hAnsi="Book Antiqua"/>
          <w:color w:val="000000" w:themeColor="text1"/>
          <w:sz w:val="24"/>
          <w:szCs w:val="24"/>
        </w:rPr>
        <w:t>Rampersad</w:t>
      </w:r>
      <w:proofErr w:type="spellEnd"/>
      <w:r w:rsidRPr="009C331A">
        <w:rPr>
          <w:rFonts w:ascii="Book Antiqua" w:hAnsi="Book Antiqua"/>
          <w:color w:val="000000" w:themeColor="text1"/>
          <w:sz w:val="24"/>
          <w:szCs w:val="24"/>
        </w:rPr>
        <w:t xml:space="preserve"> SE, Murray KF.</w:t>
      </w:r>
      <w:proofErr w:type="gramEnd"/>
      <w:r w:rsidRPr="009C331A">
        <w:rPr>
          <w:rFonts w:ascii="Book Antiqua" w:hAnsi="Book Antiqua"/>
          <w:color w:val="000000" w:themeColor="text1"/>
          <w:sz w:val="24"/>
          <w:szCs w:val="24"/>
        </w:rPr>
        <w:t xml:space="preserve"> </w:t>
      </w:r>
      <w:proofErr w:type="gramStart"/>
      <w:r w:rsidRPr="009C331A">
        <w:rPr>
          <w:rFonts w:ascii="Book Antiqua" w:hAnsi="Book Antiqua"/>
          <w:color w:val="000000" w:themeColor="text1"/>
          <w:sz w:val="24"/>
          <w:szCs w:val="24"/>
        </w:rPr>
        <w:t>Gastric contents in pediatric patients following bone marrow transplantation.</w:t>
      </w:r>
      <w:proofErr w:type="gramEnd"/>
      <w:r w:rsidRPr="009C331A">
        <w:rPr>
          <w:rFonts w:ascii="Book Antiqua" w:hAnsi="Book Antiqua"/>
          <w:color w:val="000000" w:themeColor="text1"/>
          <w:sz w:val="24"/>
          <w:szCs w:val="24"/>
        </w:rPr>
        <w:t xml:space="preserve"> </w:t>
      </w:r>
      <w:proofErr w:type="spellStart"/>
      <w:r w:rsidRPr="009C331A">
        <w:rPr>
          <w:rFonts w:ascii="Book Antiqua" w:hAnsi="Book Antiqua"/>
          <w:i/>
          <w:color w:val="000000" w:themeColor="text1"/>
          <w:sz w:val="24"/>
          <w:szCs w:val="24"/>
        </w:rPr>
        <w:t>Paediatr</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Anaesth</w:t>
      </w:r>
      <w:proofErr w:type="spellEnd"/>
      <w:r w:rsidRPr="009C331A">
        <w:rPr>
          <w:rFonts w:ascii="Book Antiqua" w:hAnsi="Book Antiqua"/>
          <w:color w:val="000000" w:themeColor="text1"/>
          <w:sz w:val="24"/>
          <w:szCs w:val="24"/>
        </w:rPr>
        <w:t xml:space="preserve"> 2010; </w:t>
      </w:r>
      <w:r w:rsidRPr="009C331A">
        <w:rPr>
          <w:rFonts w:ascii="Book Antiqua" w:hAnsi="Book Antiqua"/>
          <w:b/>
          <w:color w:val="000000" w:themeColor="text1"/>
          <w:sz w:val="24"/>
          <w:szCs w:val="24"/>
        </w:rPr>
        <w:t>20</w:t>
      </w:r>
      <w:r w:rsidRPr="009C331A">
        <w:rPr>
          <w:rFonts w:ascii="Book Antiqua" w:hAnsi="Book Antiqua"/>
          <w:color w:val="000000" w:themeColor="text1"/>
          <w:sz w:val="24"/>
          <w:szCs w:val="24"/>
        </w:rPr>
        <w:t>: 660-665 [PMID: 20456059 DOI: 10.1111/j.1460-9592.2010.03319.x]</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44 </w:t>
      </w:r>
      <w:r w:rsidRPr="009C331A">
        <w:rPr>
          <w:rFonts w:ascii="Book Antiqua" w:hAnsi="Book Antiqua"/>
          <w:b/>
          <w:color w:val="000000" w:themeColor="text1"/>
          <w:sz w:val="24"/>
          <w:szCs w:val="24"/>
        </w:rPr>
        <w:t>Ahmad S</w:t>
      </w:r>
      <w:r w:rsidRPr="009C331A">
        <w:rPr>
          <w:rFonts w:ascii="Book Antiqua" w:hAnsi="Book Antiqua"/>
          <w:color w:val="000000" w:themeColor="text1"/>
          <w:sz w:val="24"/>
          <w:szCs w:val="24"/>
        </w:rPr>
        <w:t xml:space="preserve">, Le V, </w:t>
      </w:r>
      <w:proofErr w:type="spellStart"/>
      <w:r w:rsidRPr="009C331A">
        <w:rPr>
          <w:rFonts w:ascii="Book Antiqua" w:hAnsi="Book Antiqua"/>
          <w:color w:val="000000" w:themeColor="text1"/>
          <w:sz w:val="24"/>
          <w:szCs w:val="24"/>
        </w:rPr>
        <w:t>Kaitha</w:t>
      </w:r>
      <w:proofErr w:type="spellEnd"/>
      <w:r w:rsidRPr="009C331A">
        <w:rPr>
          <w:rFonts w:ascii="Book Antiqua" w:hAnsi="Book Antiqua"/>
          <w:color w:val="000000" w:themeColor="text1"/>
          <w:sz w:val="24"/>
          <w:szCs w:val="24"/>
        </w:rPr>
        <w:t xml:space="preserve"> S, Morton J, Ali T. Nasogastric tube feedings and gastric residual volume:  a regional survey. </w:t>
      </w:r>
      <w:r w:rsidRPr="009C331A">
        <w:rPr>
          <w:rFonts w:ascii="Book Antiqua" w:hAnsi="Book Antiqua"/>
          <w:i/>
          <w:color w:val="000000" w:themeColor="text1"/>
          <w:sz w:val="24"/>
          <w:szCs w:val="24"/>
        </w:rPr>
        <w:t>South Med J</w:t>
      </w:r>
      <w:r w:rsidRPr="009C331A">
        <w:rPr>
          <w:rFonts w:ascii="Book Antiqua" w:hAnsi="Book Antiqua"/>
          <w:color w:val="000000" w:themeColor="text1"/>
          <w:sz w:val="24"/>
          <w:szCs w:val="24"/>
        </w:rPr>
        <w:t xml:space="preserve"> 2012; </w:t>
      </w:r>
      <w:r w:rsidRPr="009C331A">
        <w:rPr>
          <w:rFonts w:ascii="Book Antiqua" w:hAnsi="Book Antiqua"/>
          <w:b/>
          <w:color w:val="000000" w:themeColor="text1"/>
          <w:sz w:val="24"/>
          <w:szCs w:val="24"/>
        </w:rPr>
        <w:t>105</w:t>
      </w:r>
      <w:r w:rsidRPr="009C331A">
        <w:rPr>
          <w:rFonts w:ascii="Book Antiqua" w:hAnsi="Book Antiqua"/>
          <w:color w:val="000000" w:themeColor="text1"/>
          <w:sz w:val="24"/>
          <w:szCs w:val="24"/>
        </w:rPr>
        <w:t>: 394-398 [PMID: 22864094 DOI: 10.1097/SMJ.0b013e31825d9bef]</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45 </w:t>
      </w:r>
      <w:r w:rsidRPr="009C331A">
        <w:rPr>
          <w:rFonts w:ascii="Book Antiqua" w:hAnsi="Book Antiqua"/>
          <w:b/>
          <w:color w:val="000000" w:themeColor="text1"/>
          <w:sz w:val="24"/>
          <w:szCs w:val="24"/>
        </w:rPr>
        <w:t>Bartlett Ellis RJ</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Fuehne</w:t>
      </w:r>
      <w:proofErr w:type="spellEnd"/>
      <w:r w:rsidRPr="009C331A">
        <w:rPr>
          <w:rFonts w:ascii="Book Antiqua" w:hAnsi="Book Antiqua"/>
          <w:color w:val="000000" w:themeColor="text1"/>
          <w:sz w:val="24"/>
          <w:szCs w:val="24"/>
        </w:rPr>
        <w:t xml:space="preserve"> J. Examination of accuracy in the assessment of gastric residual volume: a simulated, controlled study. </w:t>
      </w:r>
      <w:r w:rsidRPr="009C331A">
        <w:rPr>
          <w:rFonts w:ascii="Book Antiqua" w:hAnsi="Book Antiqua"/>
          <w:i/>
          <w:color w:val="000000" w:themeColor="text1"/>
          <w:sz w:val="24"/>
          <w:szCs w:val="24"/>
        </w:rPr>
        <w:t xml:space="preserve">JPEN J </w:t>
      </w:r>
      <w:proofErr w:type="spellStart"/>
      <w:r w:rsidRPr="009C331A">
        <w:rPr>
          <w:rFonts w:ascii="Book Antiqua" w:hAnsi="Book Antiqua"/>
          <w:i/>
          <w:color w:val="000000" w:themeColor="text1"/>
          <w:sz w:val="24"/>
          <w:szCs w:val="24"/>
        </w:rPr>
        <w:t>Parenter</w:t>
      </w:r>
      <w:proofErr w:type="spellEnd"/>
      <w:r w:rsidRPr="009C331A">
        <w:rPr>
          <w:rFonts w:ascii="Book Antiqua" w:hAnsi="Book Antiqua"/>
          <w:i/>
          <w:color w:val="000000" w:themeColor="text1"/>
          <w:sz w:val="24"/>
          <w:szCs w:val="24"/>
        </w:rPr>
        <w:t xml:space="preserve"> Enteral </w:t>
      </w:r>
      <w:proofErr w:type="spellStart"/>
      <w:r w:rsidRPr="009C331A">
        <w:rPr>
          <w:rFonts w:ascii="Book Antiqua" w:hAnsi="Book Antiqua"/>
          <w:i/>
          <w:color w:val="000000" w:themeColor="text1"/>
          <w:sz w:val="24"/>
          <w:szCs w:val="24"/>
        </w:rPr>
        <w:t>Nutr</w:t>
      </w:r>
      <w:proofErr w:type="spellEnd"/>
      <w:r w:rsidRPr="009C331A">
        <w:rPr>
          <w:rFonts w:ascii="Book Antiqua" w:hAnsi="Book Antiqua"/>
          <w:color w:val="000000" w:themeColor="text1"/>
          <w:sz w:val="24"/>
          <w:szCs w:val="24"/>
        </w:rPr>
        <w:t xml:space="preserve"> 2015; </w:t>
      </w:r>
      <w:r w:rsidRPr="009C331A">
        <w:rPr>
          <w:rFonts w:ascii="Book Antiqua" w:hAnsi="Book Antiqua"/>
          <w:b/>
          <w:color w:val="000000" w:themeColor="text1"/>
          <w:sz w:val="24"/>
          <w:szCs w:val="24"/>
        </w:rPr>
        <w:t>39</w:t>
      </w:r>
      <w:r w:rsidRPr="009C331A">
        <w:rPr>
          <w:rFonts w:ascii="Book Antiqua" w:hAnsi="Book Antiqua"/>
          <w:color w:val="000000" w:themeColor="text1"/>
          <w:sz w:val="24"/>
          <w:szCs w:val="24"/>
        </w:rPr>
        <w:t>: 434-440 [PMID: 24562002 DOI: 10.1177/0148607114524230]</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46 </w:t>
      </w:r>
      <w:r w:rsidRPr="009C331A">
        <w:rPr>
          <w:rFonts w:ascii="Book Antiqua" w:hAnsi="Book Antiqua"/>
          <w:b/>
          <w:color w:val="000000" w:themeColor="text1"/>
          <w:sz w:val="24"/>
          <w:szCs w:val="24"/>
        </w:rPr>
        <w:t>Chang WK</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McClave</w:t>
      </w:r>
      <w:proofErr w:type="spellEnd"/>
      <w:r w:rsidRPr="009C331A">
        <w:rPr>
          <w:rFonts w:ascii="Book Antiqua" w:hAnsi="Book Antiqua"/>
          <w:color w:val="000000" w:themeColor="text1"/>
          <w:sz w:val="24"/>
          <w:szCs w:val="24"/>
        </w:rPr>
        <w:t xml:space="preserve"> SA, Hsieh CB, Chao YC. </w:t>
      </w:r>
      <w:proofErr w:type="gramStart"/>
      <w:r w:rsidRPr="009C331A">
        <w:rPr>
          <w:rFonts w:ascii="Book Antiqua" w:hAnsi="Book Antiqua"/>
          <w:color w:val="000000" w:themeColor="text1"/>
          <w:sz w:val="24"/>
          <w:szCs w:val="24"/>
        </w:rPr>
        <w:t xml:space="preserve">Gastric residual volume (GRV) and gastric contents measurement by </w:t>
      </w:r>
      <w:proofErr w:type="spellStart"/>
      <w:r w:rsidRPr="009C331A">
        <w:rPr>
          <w:rFonts w:ascii="Book Antiqua" w:hAnsi="Book Antiqua"/>
          <w:color w:val="000000" w:themeColor="text1"/>
          <w:sz w:val="24"/>
          <w:szCs w:val="24"/>
        </w:rPr>
        <w:t>refractometry</w:t>
      </w:r>
      <w:proofErr w:type="spellEnd"/>
      <w:r w:rsidRPr="009C331A">
        <w:rPr>
          <w:rFonts w:ascii="Book Antiqua" w:hAnsi="Book Antiqua"/>
          <w:color w:val="000000" w:themeColor="text1"/>
          <w:sz w:val="24"/>
          <w:szCs w:val="24"/>
        </w:rPr>
        <w:t>.</w:t>
      </w:r>
      <w:proofErr w:type="gramEnd"/>
      <w:r w:rsidRPr="009C331A">
        <w:rPr>
          <w:rFonts w:ascii="Book Antiqua" w:hAnsi="Book Antiqua"/>
          <w:color w:val="000000" w:themeColor="text1"/>
          <w:sz w:val="24"/>
          <w:szCs w:val="24"/>
        </w:rPr>
        <w:t xml:space="preserve"> </w:t>
      </w:r>
      <w:r w:rsidRPr="009C331A">
        <w:rPr>
          <w:rFonts w:ascii="Book Antiqua" w:hAnsi="Book Antiqua"/>
          <w:i/>
          <w:color w:val="000000" w:themeColor="text1"/>
          <w:sz w:val="24"/>
          <w:szCs w:val="24"/>
        </w:rPr>
        <w:t xml:space="preserve">JPEN J </w:t>
      </w:r>
      <w:proofErr w:type="spellStart"/>
      <w:r w:rsidRPr="009C331A">
        <w:rPr>
          <w:rFonts w:ascii="Book Antiqua" w:hAnsi="Book Antiqua"/>
          <w:i/>
          <w:color w:val="000000" w:themeColor="text1"/>
          <w:sz w:val="24"/>
          <w:szCs w:val="24"/>
        </w:rPr>
        <w:t>Parenter</w:t>
      </w:r>
      <w:proofErr w:type="spellEnd"/>
      <w:r w:rsidRPr="009C331A">
        <w:rPr>
          <w:rFonts w:ascii="Book Antiqua" w:hAnsi="Book Antiqua"/>
          <w:i/>
          <w:color w:val="000000" w:themeColor="text1"/>
          <w:sz w:val="24"/>
          <w:szCs w:val="24"/>
        </w:rPr>
        <w:t xml:space="preserve"> Enteral </w:t>
      </w:r>
      <w:proofErr w:type="spellStart"/>
      <w:r w:rsidRPr="009C331A">
        <w:rPr>
          <w:rFonts w:ascii="Book Antiqua" w:hAnsi="Book Antiqua"/>
          <w:i/>
          <w:color w:val="000000" w:themeColor="text1"/>
          <w:sz w:val="24"/>
          <w:szCs w:val="24"/>
        </w:rPr>
        <w:t>Nutr</w:t>
      </w:r>
      <w:proofErr w:type="spellEnd"/>
      <w:r w:rsidRPr="009C331A">
        <w:rPr>
          <w:rFonts w:ascii="Book Antiqua" w:hAnsi="Book Antiqua"/>
          <w:color w:val="000000" w:themeColor="text1"/>
          <w:sz w:val="24"/>
          <w:szCs w:val="24"/>
        </w:rPr>
        <w:t xml:space="preserve"> 2007; </w:t>
      </w:r>
      <w:r w:rsidRPr="009C331A">
        <w:rPr>
          <w:rFonts w:ascii="Book Antiqua" w:hAnsi="Book Antiqua"/>
          <w:b/>
          <w:color w:val="000000" w:themeColor="text1"/>
          <w:sz w:val="24"/>
          <w:szCs w:val="24"/>
        </w:rPr>
        <w:t>31</w:t>
      </w:r>
      <w:r w:rsidRPr="009C331A">
        <w:rPr>
          <w:rFonts w:ascii="Book Antiqua" w:hAnsi="Book Antiqua"/>
          <w:color w:val="000000" w:themeColor="text1"/>
          <w:sz w:val="24"/>
          <w:szCs w:val="24"/>
        </w:rPr>
        <w:t>: 63-68 [PMID: 17202443]</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47 </w:t>
      </w:r>
      <w:proofErr w:type="spellStart"/>
      <w:r w:rsidRPr="009C331A">
        <w:rPr>
          <w:rFonts w:ascii="Book Antiqua" w:hAnsi="Book Antiqua"/>
          <w:b/>
          <w:color w:val="000000" w:themeColor="text1"/>
          <w:sz w:val="24"/>
          <w:szCs w:val="24"/>
        </w:rPr>
        <w:t>Kuppinger</w:t>
      </w:r>
      <w:proofErr w:type="spellEnd"/>
      <w:r w:rsidRPr="009C331A">
        <w:rPr>
          <w:rFonts w:ascii="Book Antiqua" w:hAnsi="Book Antiqua"/>
          <w:b/>
          <w:color w:val="000000" w:themeColor="text1"/>
          <w:sz w:val="24"/>
          <w:szCs w:val="24"/>
        </w:rPr>
        <w:t xml:space="preserve"> DD</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Rittler</w:t>
      </w:r>
      <w:proofErr w:type="spellEnd"/>
      <w:r w:rsidRPr="009C331A">
        <w:rPr>
          <w:rFonts w:ascii="Book Antiqua" w:hAnsi="Book Antiqua"/>
          <w:color w:val="000000" w:themeColor="text1"/>
          <w:sz w:val="24"/>
          <w:szCs w:val="24"/>
        </w:rPr>
        <w:t xml:space="preserve"> P, </w:t>
      </w:r>
      <w:proofErr w:type="spellStart"/>
      <w:r w:rsidRPr="009C331A">
        <w:rPr>
          <w:rFonts w:ascii="Book Antiqua" w:hAnsi="Book Antiqua"/>
          <w:color w:val="000000" w:themeColor="text1"/>
          <w:sz w:val="24"/>
          <w:szCs w:val="24"/>
        </w:rPr>
        <w:t>Hartl</w:t>
      </w:r>
      <w:proofErr w:type="spellEnd"/>
      <w:r w:rsidRPr="009C331A">
        <w:rPr>
          <w:rFonts w:ascii="Book Antiqua" w:hAnsi="Book Antiqua"/>
          <w:color w:val="000000" w:themeColor="text1"/>
          <w:sz w:val="24"/>
          <w:szCs w:val="24"/>
        </w:rPr>
        <w:t xml:space="preserve"> WH, </w:t>
      </w:r>
      <w:proofErr w:type="spellStart"/>
      <w:r w:rsidRPr="009C331A">
        <w:rPr>
          <w:rFonts w:ascii="Book Antiqua" w:hAnsi="Book Antiqua"/>
          <w:color w:val="000000" w:themeColor="text1"/>
          <w:sz w:val="24"/>
          <w:szCs w:val="24"/>
        </w:rPr>
        <w:t>Rüttinger</w:t>
      </w:r>
      <w:proofErr w:type="spellEnd"/>
      <w:r w:rsidRPr="009C331A">
        <w:rPr>
          <w:rFonts w:ascii="Book Antiqua" w:hAnsi="Book Antiqua"/>
          <w:color w:val="000000" w:themeColor="text1"/>
          <w:sz w:val="24"/>
          <w:szCs w:val="24"/>
        </w:rPr>
        <w:t xml:space="preserve"> D. Use of gastric residual volume to guide enteral nutrition in critically ill patients: a brief systematic review of clinical studies. </w:t>
      </w:r>
      <w:r w:rsidRPr="009C331A">
        <w:rPr>
          <w:rFonts w:ascii="Book Antiqua" w:hAnsi="Book Antiqua"/>
          <w:i/>
          <w:color w:val="000000" w:themeColor="text1"/>
          <w:sz w:val="24"/>
          <w:szCs w:val="24"/>
        </w:rPr>
        <w:t>Nutrition</w:t>
      </w:r>
      <w:r w:rsidRPr="009C331A">
        <w:rPr>
          <w:rFonts w:ascii="Book Antiqua" w:hAnsi="Book Antiqua"/>
          <w:color w:val="000000" w:themeColor="text1"/>
          <w:sz w:val="24"/>
          <w:szCs w:val="24"/>
        </w:rPr>
        <w:t xml:space="preserve"> 2013; </w:t>
      </w:r>
      <w:r w:rsidRPr="009C331A">
        <w:rPr>
          <w:rFonts w:ascii="Book Antiqua" w:hAnsi="Book Antiqua"/>
          <w:b/>
          <w:color w:val="000000" w:themeColor="text1"/>
          <w:sz w:val="24"/>
          <w:szCs w:val="24"/>
        </w:rPr>
        <w:t>29</w:t>
      </w:r>
      <w:r w:rsidRPr="009C331A">
        <w:rPr>
          <w:rFonts w:ascii="Book Antiqua" w:hAnsi="Book Antiqua"/>
          <w:color w:val="000000" w:themeColor="text1"/>
          <w:sz w:val="24"/>
          <w:szCs w:val="24"/>
        </w:rPr>
        <w:t>: 1075-1079 [PMID: 23756283 DOI: 10.1016/j.nut.2013.01.025]</w:t>
      </w:r>
    </w:p>
    <w:p w:rsidR="00881E1D" w:rsidRPr="009C331A" w:rsidRDefault="00881E1D" w:rsidP="00AE7A04">
      <w:pPr>
        <w:spacing w:line="360" w:lineRule="auto"/>
        <w:rPr>
          <w:rFonts w:ascii="Book Antiqua" w:hAnsi="Book Antiqua"/>
          <w:color w:val="000000" w:themeColor="text1"/>
          <w:sz w:val="24"/>
          <w:szCs w:val="24"/>
        </w:rPr>
      </w:pPr>
      <w:proofErr w:type="gramStart"/>
      <w:r w:rsidRPr="009C331A">
        <w:rPr>
          <w:rFonts w:ascii="Book Antiqua" w:hAnsi="Book Antiqua"/>
          <w:color w:val="000000" w:themeColor="text1"/>
          <w:sz w:val="24"/>
          <w:szCs w:val="24"/>
        </w:rPr>
        <w:t xml:space="preserve">48 </w:t>
      </w:r>
      <w:r w:rsidRPr="009C331A">
        <w:rPr>
          <w:rFonts w:ascii="Book Antiqua" w:hAnsi="Book Antiqua"/>
          <w:b/>
          <w:color w:val="000000" w:themeColor="text1"/>
          <w:sz w:val="24"/>
          <w:szCs w:val="24"/>
        </w:rPr>
        <w:t>Li YQ</w:t>
      </w:r>
      <w:r w:rsidRPr="009C331A">
        <w:rPr>
          <w:rFonts w:ascii="Book Antiqua" w:hAnsi="Book Antiqua"/>
          <w:color w:val="000000" w:themeColor="text1"/>
          <w:sz w:val="24"/>
          <w:szCs w:val="24"/>
        </w:rPr>
        <w:t>, Zhao HL.</w:t>
      </w:r>
      <w:proofErr w:type="gramEnd"/>
      <w:r w:rsidRPr="009C331A">
        <w:rPr>
          <w:rFonts w:ascii="Book Antiqua" w:hAnsi="Book Antiqua"/>
          <w:color w:val="000000" w:themeColor="text1"/>
          <w:sz w:val="24"/>
          <w:szCs w:val="24"/>
        </w:rPr>
        <w:t xml:space="preserve"> </w:t>
      </w:r>
      <w:proofErr w:type="gramStart"/>
      <w:r w:rsidRPr="009C331A">
        <w:rPr>
          <w:rFonts w:ascii="Book Antiqua" w:hAnsi="Book Antiqua"/>
          <w:color w:val="000000" w:themeColor="text1"/>
          <w:sz w:val="24"/>
          <w:szCs w:val="24"/>
        </w:rPr>
        <w:t xml:space="preserve">[Gastric residual volume and the application of gastrointestinal </w:t>
      </w:r>
      <w:proofErr w:type="spellStart"/>
      <w:r w:rsidRPr="009C331A">
        <w:rPr>
          <w:rFonts w:ascii="Book Antiqua" w:hAnsi="Book Antiqua"/>
          <w:color w:val="000000" w:themeColor="text1"/>
          <w:sz w:val="24"/>
          <w:szCs w:val="24"/>
        </w:rPr>
        <w:t>prokinetic</w:t>
      </w:r>
      <w:proofErr w:type="spellEnd"/>
      <w:r w:rsidRPr="009C331A">
        <w:rPr>
          <w:rFonts w:ascii="Book Antiqua" w:hAnsi="Book Antiqua"/>
          <w:color w:val="000000" w:themeColor="text1"/>
          <w:sz w:val="24"/>
          <w:szCs w:val="24"/>
        </w:rPr>
        <w:t xml:space="preserve"> agents in critical patients].</w:t>
      </w:r>
      <w:proofErr w:type="gramEnd"/>
      <w:r w:rsidRPr="009C331A">
        <w:rPr>
          <w:rFonts w:ascii="Book Antiqua" w:hAnsi="Book Antiqua"/>
          <w:color w:val="000000" w:themeColor="text1"/>
          <w:sz w:val="24"/>
          <w:szCs w:val="24"/>
        </w:rPr>
        <w:t xml:space="preserve"> </w:t>
      </w:r>
      <w:proofErr w:type="spellStart"/>
      <w:r w:rsidRPr="009C331A">
        <w:rPr>
          <w:rFonts w:ascii="Book Antiqua" w:hAnsi="Book Antiqua"/>
          <w:i/>
          <w:color w:val="000000" w:themeColor="text1"/>
          <w:sz w:val="24"/>
          <w:szCs w:val="24"/>
        </w:rPr>
        <w:t>Zhongguo</w:t>
      </w:r>
      <w:proofErr w:type="spellEnd"/>
      <w:r w:rsidRPr="009C331A">
        <w:rPr>
          <w:rFonts w:ascii="Book Antiqua" w:hAnsi="Book Antiqua"/>
          <w:i/>
          <w:color w:val="000000" w:themeColor="text1"/>
          <w:sz w:val="24"/>
          <w:szCs w:val="24"/>
        </w:rPr>
        <w:t xml:space="preserve"> Wei </w:t>
      </w:r>
      <w:proofErr w:type="spellStart"/>
      <w:r w:rsidRPr="009C331A">
        <w:rPr>
          <w:rFonts w:ascii="Book Antiqua" w:hAnsi="Book Antiqua"/>
          <w:i/>
          <w:color w:val="000000" w:themeColor="text1"/>
          <w:sz w:val="24"/>
          <w:szCs w:val="24"/>
        </w:rPr>
        <w:t>Zhong</w:t>
      </w:r>
      <w:proofErr w:type="spellEnd"/>
      <w:r w:rsidRPr="009C331A">
        <w:rPr>
          <w:rFonts w:ascii="Book Antiqua" w:hAnsi="Book Antiqua"/>
          <w:i/>
          <w:color w:val="000000" w:themeColor="text1"/>
          <w:sz w:val="24"/>
          <w:szCs w:val="24"/>
        </w:rPr>
        <w:t xml:space="preserve"> Bing Ji Jiu Yi </w:t>
      </w:r>
      <w:proofErr w:type="spellStart"/>
      <w:r w:rsidRPr="009C331A">
        <w:rPr>
          <w:rFonts w:ascii="Book Antiqua" w:hAnsi="Book Antiqua"/>
          <w:i/>
          <w:color w:val="000000" w:themeColor="text1"/>
          <w:sz w:val="24"/>
          <w:szCs w:val="24"/>
        </w:rPr>
        <w:t>Xue</w:t>
      </w:r>
      <w:proofErr w:type="spellEnd"/>
      <w:r w:rsidRPr="009C331A">
        <w:rPr>
          <w:rFonts w:ascii="Book Antiqua" w:hAnsi="Book Antiqua"/>
          <w:color w:val="000000" w:themeColor="text1"/>
          <w:sz w:val="24"/>
          <w:szCs w:val="24"/>
        </w:rPr>
        <w:t xml:space="preserve"> 2012; </w:t>
      </w:r>
      <w:r w:rsidRPr="009C331A">
        <w:rPr>
          <w:rFonts w:ascii="Book Antiqua" w:hAnsi="Book Antiqua"/>
          <w:b/>
          <w:color w:val="000000" w:themeColor="text1"/>
          <w:sz w:val="24"/>
          <w:szCs w:val="24"/>
        </w:rPr>
        <w:t>24</w:t>
      </w:r>
      <w:r w:rsidRPr="009C331A">
        <w:rPr>
          <w:rFonts w:ascii="Book Antiqua" w:hAnsi="Book Antiqua"/>
          <w:color w:val="000000" w:themeColor="text1"/>
          <w:sz w:val="24"/>
          <w:szCs w:val="24"/>
        </w:rPr>
        <w:t>: 574-576 [PMID: 22938671]</w:t>
      </w:r>
    </w:p>
    <w:p w:rsidR="00881E1D" w:rsidRPr="009C331A" w:rsidRDefault="00881E1D" w:rsidP="00AE7A04">
      <w:pPr>
        <w:spacing w:line="360" w:lineRule="auto"/>
        <w:rPr>
          <w:rFonts w:ascii="Book Antiqua" w:hAnsi="Book Antiqua"/>
          <w:color w:val="000000" w:themeColor="text1"/>
          <w:sz w:val="24"/>
          <w:szCs w:val="24"/>
        </w:rPr>
      </w:pPr>
      <w:proofErr w:type="gramStart"/>
      <w:r w:rsidRPr="009C331A">
        <w:rPr>
          <w:rFonts w:ascii="Book Antiqua" w:hAnsi="Book Antiqua"/>
          <w:color w:val="000000" w:themeColor="text1"/>
          <w:sz w:val="24"/>
          <w:szCs w:val="24"/>
        </w:rPr>
        <w:t xml:space="preserve">49 </w:t>
      </w:r>
      <w:proofErr w:type="spellStart"/>
      <w:r w:rsidRPr="009C331A">
        <w:rPr>
          <w:rFonts w:ascii="Book Antiqua" w:hAnsi="Book Antiqua"/>
          <w:b/>
          <w:color w:val="000000" w:themeColor="text1"/>
          <w:sz w:val="24"/>
          <w:szCs w:val="24"/>
        </w:rPr>
        <w:t>Metheny</w:t>
      </w:r>
      <w:proofErr w:type="spellEnd"/>
      <w:r w:rsidRPr="009C331A">
        <w:rPr>
          <w:rFonts w:ascii="Book Antiqua" w:hAnsi="Book Antiqua"/>
          <w:b/>
          <w:color w:val="000000" w:themeColor="text1"/>
          <w:sz w:val="24"/>
          <w:szCs w:val="24"/>
        </w:rPr>
        <w:t xml:space="preserve"> NA</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Schallom</w:t>
      </w:r>
      <w:proofErr w:type="spellEnd"/>
      <w:r w:rsidRPr="009C331A">
        <w:rPr>
          <w:rFonts w:ascii="Book Antiqua" w:hAnsi="Book Antiqua"/>
          <w:color w:val="000000" w:themeColor="text1"/>
          <w:sz w:val="24"/>
          <w:szCs w:val="24"/>
        </w:rPr>
        <w:t xml:space="preserve"> L, Oliver DA, Clouse RE.</w:t>
      </w:r>
      <w:proofErr w:type="gramEnd"/>
      <w:r w:rsidRPr="009C331A">
        <w:rPr>
          <w:rFonts w:ascii="Book Antiqua" w:hAnsi="Book Antiqua"/>
          <w:color w:val="000000" w:themeColor="text1"/>
          <w:sz w:val="24"/>
          <w:szCs w:val="24"/>
        </w:rPr>
        <w:t xml:space="preserve"> </w:t>
      </w:r>
      <w:proofErr w:type="gramStart"/>
      <w:r w:rsidRPr="009C331A">
        <w:rPr>
          <w:rFonts w:ascii="Book Antiqua" w:hAnsi="Book Antiqua"/>
          <w:color w:val="000000" w:themeColor="text1"/>
          <w:sz w:val="24"/>
          <w:szCs w:val="24"/>
        </w:rPr>
        <w:t>Gastric residual volume and aspiration in critically ill patients receiving gastric feedings.</w:t>
      </w:r>
      <w:proofErr w:type="gramEnd"/>
      <w:r w:rsidRPr="009C331A">
        <w:rPr>
          <w:rFonts w:ascii="Book Antiqua" w:hAnsi="Book Antiqua"/>
          <w:color w:val="000000" w:themeColor="text1"/>
          <w:sz w:val="24"/>
          <w:szCs w:val="24"/>
        </w:rPr>
        <w:t xml:space="preserve"> </w:t>
      </w:r>
      <w:r w:rsidRPr="009C331A">
        <w:rPr>
          <w:rFonts w:ascii="Book Antiqua" w:hAnsi="Book Antiqua"/>
          <w:i/>
          <w:color w:val="000000" w:themeColor="text1"/>
          <w:sz w:val="24"/>
          <w:szCs w:val="24"/>
        </w:rPr>
        <w:t xml:space="preserve">Am J </w:t>
      </w:r>
      <w:proofErr w:type="spellStart"/>
      <w:r w:rsidRPr="009C331A">
        <w:rPr>
          <w:rFonts w:ascii="Book Antiqua" w:hAnsi="Book Antiqua"/>
          <w:i/>
          <w:color w:val="000000" w:themeColor="text1"/>
          <w:sz w:val="24"/>
          <w:szCs w:val="24"/>
        </w:rPr>
        <w:t>Crit</w:t>
      </w:r>
      <w:proofErr w:type="spellEnd"/>
      <w:r w:rsidRPr="009C331A">
        <w:rPr>
          <w:rFonts w:ascii="Book Antiqua" w:hAnsi="Book Antiqua"/>
          <w:i/>
          <w:color w:val="000000" w:themeColor="text1"/>
          <w:sz w:val="24"/>
          <w:szCs w:val="24"/>
        </w:rPr>
        <w:t xml:space="preserve"> Care</w:t>
      </w:r>
      <w:r w:rsidRPr="009C331A">
        <w:rPr>
          <w:rFonts w:ascii="Book Antiqua" w:hAnsi="Book Antiqua"/>
          <w:color w:val="000000" w:themeColor="text1"/>
          <w:sz w:val="24"/>
          <w:szCs w:val="24"/>
        </w:rPr>
        <w:t xml:space="preserve"> 2008; </w:t>
      </w:r>
      <w:r w:rsidRPr="009C331A">
        <w:rPr>
          <w:rFonts w:ascii="Book Antiqua" w:hAnsi="Book Antiqua"/>
          <w:b/>
          <w:color w:val="000000" w:themeColor="text1"/>
          <w:sz w:val="24"/>
          <w:szCs w:val="24"/>
        </w:rPr>
        <w:t>17</w:t>
      </w:r>
      <w:r w:rsidRPr="009C331A">
        <w:rPr>
          <w:rFonts w:ascii="Book Antiqua" w:hAnsi="Book Antiqua"/>
          <w:color w:val="000000" w:themeColor="text1"/>
          <w:sz w:val="24"/>
          <w:szCs w:val="24"/>
        </w:rPr>
        <w:t>: 512-9; quiz 520 [PMID: 18978236]</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lastRenderedPageBreak/>
        <w:t xml:space="preserve">50 </w:t>
      </w:r>
      <w:proofErr w:type="spellStart"/>
      <w:r w:rsidRPr="009C331A">
        <w:rPr>
          <w:rFonts w:ascii="Book Antiqua" w:hAnsi="Book Antiqua"/>
          <w:b/>
          <w:color w:val="000000" w:themeColor="text1"/>
          <w:sz w:val="24"/>
          <w:szCs w:val="24"/>
        </w:rPr>
        <w:t>Soroksky</w:t>
      </w:r>
      <w:proofErr w:type="spellEnd"/>
      <w:r w:rsidRPr="009C331A">
        <w:rPr>
          <w:rFonts w:ascii="Book Antiqua" w:hAnsi="Book Antiqua"/>
          <w:b/>
          <w:color w:val="000000" w:themeColor="text1"/>
          <w:sz w:val="24"/>
          <w:szCs w:val="24"/>
        </w:rPr>
        <w:t xml:space="preserve"> A</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Lorber</w:t>
      </w:r>
      <w:proofErr w:type="spellEnd"/>
      <w:r w:rsidRPr="009C331A">
        <w:rPr>
          <w:rFonts w:ascii="Book Antiqua" w:hAnsi="Book Antiqua"/>
          <w:color w:val="000000" w:themeColor="text1"/>
          <w:sz w:val="24"/>
          <w:szCs w:val="24"/>
        </w:rPr>
        <w:t xml:space="preserve"> J, </w:t>
      </w:r>
      <w:proofErr w:type="spellStart"/>
      <w:r w:rsidRPr="009C331A">
        <w:rPr>
          <w:rFonts w:ascii="Book Antiqua" w:hAnsi="Book Antiqua"/>
          <w:color w:val="000000" w:themeColor="text1"/>
          <w:sz w:val="24"/>
          <w:szCs w:val="24"/>
        </w:rPr>
        <w:t>Klinowski</w:t>
      </w:r>
      <w:proofErr w:type="spellEnd"/>
      <w:r w:rsidRPr="009C331A">
        <w:rPr>
          <w:rFonts w:ascii="Book Antiqua" w:hAnsi="Book Antiqua"/>
          <w:color w:val="000000" w:themeColor="text1"/>
          <w:sz w:val="24"/>
          <w:szCs w:val="24"/>
        </w:rPr>
        <w:t xml:space="preserve"> E, </w:t>
      </w:r>
      <w:proofErr w:type="spellStart"/>
      <w:r w:rsidRPr="009C331A">
        <w:rPr>
          <w:rFonts w:ascii="Book Antiqua" w:hAnsi="Book Antiqua"/>
          <w:color w:val="000000" w:themeColor="text1"/>
          <w:sz w:val="24"/>
          <w:szCs w:val="24"/>
        </w:rPr>
        <w:t>Ilgayev</w:t>
      </w:r>
      <w:proofErr w:type="spellEnd"/>
      <w:r w:rsidRPr="009C331A">
        <w:rPr>
          <w:rFonts w:ascii="Book Antiqua" w:hAnsi="Book Antiqua"/>
          <w:color w:val="000000" w:themeColor="text1"/>
          <w:sz w:val="24"/>
          <w:szCs w:val="24"/>
        </w:rPr>
        <w:t xml:space="preserve"> E, Mizrachi A, Miller A, Ben Yehuda TM, </w:t>
      </w:r>
      <w:proofErr w:type="spellStart"/>
      <w:r w:rsidRPr="009C331A">
        <w:rPr>
          <w:rFonts w:ascii="Book Antiqua" w:hAnsi="Book Antiqua"/>
          <w:color w:val="000000" w:themeColor="text1"/>
          <w:sz w:val="24"/>
          <w:szCs w:val="24"/>
        </w:rPr>
        <w:t>Leonov</w:t>
      </w:r>
      <w:proofErr w:type="spellEnd"/>
      <w:r w:rsidRPr="009C331A">
        <w:rPr>
          <w:rFonts w:ascii="Book Antiqua" w:hAnsi="Book Antiqua"/>
          <w:color w:val="000000" w:themeColor="text1"/>
          <w:sz w:val="24"/>
          <w:szCs w:val="24"/>
        </w:rPr>
        <w:t xml:space="preserve"> Y. A simplified approach to the management of gastric residual volumes in critically ill mechanically ventilated patients: a pilot prospective cohort study. </w:t>
      </w:r>
      <w:proofErr w:type="spellStart"/>
      <w:r w:rsidRPr="009C331A">
        <w:rPr>
          <w:rFonts w:ascii="Book Antiqua" w:hAnsi="Book Antiqua"/>
          <w:i/>
          <w:color w:val="000000" w:themeColor="text1"/>
          <w:sz w:val="24"/>
          <w:szCs w:val="24"/>
        </w:rPr>
        <w:t>Isr</w:t>
      </w:r>
      <w:proofErr w:type="spellEnd"/>
      <w:r w:rsidRPr="009C331A">
        <w:rPr>
          <w:rFonts w:ascii="Book Antiqua" w:hAnsi="Book Antiqua"/>
          <w:i/>
          <w:color w:val="000000" w:themeColor="text1"/>
          <w:sz w:val="24"/>
          <w:szCs w:val="24"/>
        </w:rPr>
        <w:t xml:space="preserve"> Med </w:t>
      </w:r>
      <w:proofErr w:type="spellStart"/>
      <w:r w:rsidRPr="009C331A">
        <w:rPr>
          <w:rFonts w:ascii="Book Antiqua" w:hAnsi="Book Antiqua"/>
          <w:i/>
          <w:color w:val="000000" w:themeColor="text1"/>
          <w:sz w:val="24"/>
          <w:szCs w:val="24"/>
        </w:rPr>
        <w:t>Assoc</w:t>
      </w:r>
      <w:proofErr w:type="spellEnd"/>
      <w:r w:rsidRPr="009C331A">
        <w:rPr>
          <w:rFonts w:ascii="Book Antiqua" w:hAnsi="Book Antiqua"/>
          <w:i/>
          <w:color w:val="000000" w:themeColor="text1"/>
          <w:sz w:val="24"/>
          <w:szCs w:val="24"/>
        </w:rPr>
        <w:t xml:space="preserve"> J</w:t>
      </w:r>
      <w:r w:rsidRPr="009C331A">
        <w:rPr>
          <w:rFonts w:ascii="Book Antiqua" w:hAnsi="Book Antiqua"/>
          <w:color w:val="000000" w:themeColor="text1"/>
          <w:sz w:val="24"/>
          <w:szCs w:val="24"/>
        </w:rPr>
        <w:t xml:space="preserve"> 2010; </w:t>
      </w:r>
      <w:r w:rsidRPr="009C331A">
        <w:rPr>
          <w:rFonts w:ascii="Book Antiqua" w:hAnsi="Book Antiqua"/>
          <w:b/>
          <w:color w:val="000000" w:themeColor="text1"/>
          <w:sz w:val="24"/>
          <w:szCs w:val="24"/>
        </w:rPr>
        <w:t>12</w:t>
      </w:r>
      <w:r w:rsidRPr="009C331A">
        <w:rPr>
          <w:rFonts w:ascii="Book Antiqua" w:hAnsi="Book Antiqua"/>
          <w:color w:val="000000" w:themeColor="text1"/>
          <w:sz w:val="24"/>
          <w:szCs w:val="24"/>
        </w:rPr>
        <w:t>: 543-548 [PMID: 21287798]</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51 </w:t>
      </w:r>
      <w:r w:rsidRPr="009C331A">
        <w:rPr>
          <w:rFonts w:ascii="Book Antiqua" w:hAnsi="Book Antiqua"/>
          <w:b/>
          <w:color w:val="000000" w:themeColor="text1"/>
          <w:sz w:val="24"/>
          <w:szCs w:val="24"/>
        </w:rPr>
        <w:t xml:space="preserve">Van </w:t>
      </w:r>
      <w:proofErr w:type="spellStart"/>
      <w:r w:rsidRPr="009C331A">
        <w:rPr>
          <w:rFonts w:ascii="Book Antiqua" w:hAnsi="Book Antiqua"/>
          <w:b/>
          <w:color w:val="000000" w:themeColor="text1"/>
          <w:sz w:val="24"/>
          <w:szCs w:val="24"/>
        </w:rPr>
        <w:t>Stappen</w:t>
      </w:r>
      <w:proofErr w:type="spellEnd"/>
      <w:r w:rsidRPr="009C331A">
        <w:rPr>
          <w:rFonts w:ascii="Book Antiqua" w:hAnsi="Book Antiqua"/>
          <w:b/>
          <w:color w:val="000000" w:themeColor="text1"/>
          <w:sz w:val="24"/>
          <w:szCs w:val="24"/>
        </w:rPr>
        <w:t xml:space="preserve"> J</w:t>
      </w:r>
      <w:r w:rsidRPr="009C331A">
        <w:rPr>
          <w:rFonts w:ascii="Book Antiqua" w:hAnsi="Book Antiqua"/>
          <w:color w:val="000000" w:themeColor="text1"/>
          <w:sz w:val="24"/>
          <w:szCs w:val="24"/>
        </w:rPr>
        <w:t xml:space="preserve">, </w:t>
      </w:r>
      <w:proofErr w:type="spellStart"/>
      <w:r w:rsidRPr="009C331A">
        <w:rPr>
          <w:rFonts w:ascii="Book Antiqua" w:hAnsi="Book Antiqua"/>
          <w:color w:val="000000" w:themeColor="text1"/>
          <w:sz w:val="24"/>
          <w:szCs w:val="24"/>
        </w:rPr>
        <w:t>Pigozzi</w:t>
      </w:r>
      <w:proofErr w:type="spellEnd"/>
      <w:r w:rsidRPr="009C331A">
        <w:rPr>
          <w:rFonts w:ascii="Book Antiqua" w:hAnsi="Book Antiqua"/>
          <w:color w:val="000000" w:themeColor="text1"/>
          <w:sz w:val="24"/>
          <w:szCs w:val="24"/>
        </w:rPr>
        <w:t xml:space="preserve"> C, </w:t>
      </w:r>
      <w:proofErr w:type="spellStart"/>
      <w:r w:rsidRPr="009C331A">
        <w:rPr>
          <w:rFonts w:ascii="Book Antiqua" w:hAnsi="Book Antiqua"/>
          <w:color w:val="000000" w:themeColor="text1"/>
          <w:sz w:val="24"/>
          <w:szCs w:val="24"/>
        </w:rPr>
        <w:t>Tepaske</w:t>
      </w:r>
      <w:proofErr w:type="spellEnd"/>
      <w:r w:rsidRPr="009C331A">
        <w:rPr>
          <w:rFonts w:ascii="Book Antiqua" w:hAnsi="Book Antiqua"/>
          <w:color w:val="000000" w:themeColor="text1"/>
          <w:sz w:val="24"/>
          <w:szCs w:val="24"/>
        </w:rPr>
        <w:t xml:space="preserve"> R, Van </w:t>
      </w:r>
      <w:proofErr w:type="spellStart"/>
      <w:r w:rsidRPr="009C331A">
        <w:rPr>
          <w:rFonts w:ascii="Book Antiqua" w:hAnsi="Book Antiqua"/>
          <w:color w:val="000000" w:themeColor="text1"/>
          <w:sz w:val="24"/>
          <w:szCs w:val="24"/>
        </w:rPr>
        <w:t>Regenmortel</w:t>
      </w:r>
      <w:proofErr w:type="spellEnd"/>
      <w:r w:rsidRPr="009C331A">
        <w:rPr>
          <w:rFonts w:ascii="Book Antiqua" w:hAnsi="Book Antiqua"/>
          <w:color w:val="000000" w:themeColor="text1"/>
          <w:sz w:val="24"/>
          <w:szCs w:val="24"/>
        </w:rPr>
        <w:t xml:space="preserve"> N, De </w:t>
      </w:r>
      <w:proofErr w:type="spellStart"/>
      <w:r w:rsidRPr="009C331A">
        <w:rPr>
          <w:rFonts w:ascii="Book Antiqua" w:hAnsi="Book Antiqua"/>
          <w:color w:val="000000" w:themeColor="text1"/>
          <w:sz w:val="24"/>
          <w:szCs w:val="24"/>
        </w:rPr>
        <w:t>Laet</w:t>
      </w:r>
      <w:proofErr w:type="spellEnd"/>
      <w:r w:rsidRPr="009C331A">
        <w:rPr>
          <w:rFonts w:ascii="Book Antiqua" w:hAnsi="Book Antiqua"/>
          <w:color w:val="000000" w:themeColor="text1"/>
          <w:sz w:val="24"/>
          <w:szCs w:val="24"/>
        </w:rPr>
        <w:t xml:space="preserve"> I, </w:t>
      </w:r>
      <w:proofErr w:type="spellStart"/>
      <w:r w:rsidRPr="009C331A">
        <w:rPr>
          <w:rFonts w:ascii="Book Antiqua" w:hAnsi="Book Antiqua"/>
          <w:color w:val="000000" w:themeColor="text1"/>
          <w:sz w:val="24"/>
          <w:szCs w:val="24"/>
        </w:rPr>
        <w:t>Schoonheydt</w:t>
      </w:r>
      <w:proofErr w:type="spellEnd"/>
      <w:r w:rsidRPr="009C331A">
        <w:rPr>
          <w:rFonts w:ascii="Book Antiqua" w:hAnsi="Book Antiqua"/>
          <w:color w:val="000000" w:themeColor="text1"/>
          <w:sz w:val="24"/>
          <w:szCs w:val="24"/>
        </w:rPr>
        <w:t xml:space="preserve"> K, </w:t>
      </w:r>
      <w:proofErr w:type="spellStart"/>
      <w:r w:rsidRPr="009C331A">
        <w:rPr>
          <w:rFonts w:ascii="Book Antiqua" w:hAnsi="Book Antiqua"/>
          <w:color w:val="000000" w:themeColor="text1"/>
          <w:sz w:val="24"/>
          <w:szCs w:val="24"/>
        </w:rPr>
        <w:t>Dits</w:t>
      </w:r>
      <w:proofErr w:type="spellEnd"/>
      <w:r w:rsidRPr="009C331A">
        <w:rPr>
          <w:rFonts w:ascii="Book Antiqua" w:hAnsi="Book Antiqua"/>
          <w:color w:val="000000" w:themeColor="text1"/>
          <w:sz w:val="24"/>
          <w:szCs w:val="24"/>
        </w:rPr>
        <w:t xml:space="preserve"> H, </w:t>
      </w:r>
      <w:proofErr w:type="spellStart"/>
      <w:r w:rsidRPr="009C331A">
        <w:rPr>
          <w:rFonts w:ascii="Book Antiqua" w:hAnsi="Book Antiqua"/>
          <w:color w:val="000000" w:themeColor="text1"/>
          <w:sz w:val="24"/>
          <w:szCs w:val="24"/>
        </w:rPr>
        <w:t>Severgnini</w:t>
      </w:r>
      <w:proofErr w:type="spellEnd"/>
      <w:r w:rsidRPr="009C331A">
        <w:rPr>
          <w:rFonts w:ascii="Book Antiqua" w:hAnsi="Book Antiqua"/>
          <w:color w:val="000000" w:themeColor="text1"/>
          <w:sz w:val="24"/>
          <w:szCs w:val="24"/>
        </w:rPr>
        <w:t xml:space="preserve"> P, Roberts DJ, </w:t>
      </w:r>
      <w:proofErr w:type="spellStart"/>
      <w:r w:rsidRPr="009C331A">
        <w:rPr>
          <w:rFonts w:ascii="Book Antiqua" w:hAnsi="Book Antiqua"/>
          <w:color w:val="000000" w:themeColor="text1"/>
          <w:sz w:val="24"/>
          <w:szCs w:val="24"/>
        </w:rPr>
        <w:t>Malbrain</w:t>
      </w:r>
      <w:proofErr w:type="spellEnd"/>
      <w:r w:rsidRPr="009C331A">
        <w:rPr>
          <w:rFonts w:ascii="Book Antiqua" w:hAnsi="Book Antiqua"/>
          <w:color w:val="000000" w:themeColor="text1"/>
          <w:sz w:val="24"/>
          <w:szCs w:val="24"/>
        </w:rPr>
        <w:t xml:space="preserve"> ML. Validation of a novel method for measuring intra-abdominal pressure and gastric residual volume in critically ill patients. </w:t>
      </w:r>
      <w:proofErr w:type="spellStart"/>
      <w:r w:rsidRPr="009C331A">
        <w:rPr>
          <w:rFonts w:ascii="Book Antiqua" w:hAnsi="Book Antiqua"/>
          <w:i/>
          <w:color w:val="000000" w:themeColor="text1"/>
          <w:sz w:val="24"/>
          <w:szCs w:val="24"/>
        </w:rPr>
        <w:t>Anaesthesiol</w:t>
      </w:r>
      <w:proofErr w:type="spellEnd"/>
      <w:r w:rsidRPr="009C331A">
        <w:rPr>
          <w:rFonts w:ascii="Book Antiqua" w:hAnsi="Book Antiqua"/>
          <w:i/>
          <w:color w:val="000000" w:themeColor="text1"/>
          <w:sz w:val="24"/>
          <w:szCs w:val="24"/>
        </w:rPr>
        <w:t xml:space="preserve"> Intensive </w:t>
      </w:r>
      <w:proofErr w:type="spellStart"/>
      <w:r w:rsidRPr="009C331A">
        <w:rPr>
          <w:rFonts w:ascii="Book Antiqua" w:hAnsi="Book Antiqua"/>
          <w:i/>
          <w:color w:val="000000" w:themeColor="text1"/>
          <w:sz w:val="24"/>
          <w:szCs w:val="24"/>
        </w:rPr>
        <w:t>Ther</w:t>
      </w:r>
      <w:proofErr w:type="spellEnd"/>
      <w:r w:rsidRPr="009C331A">
        <w:rPr>
          <w:rFonts w:ascii="Book Antiqua" w:hAnsi="Book Antiqua"/>
          <w:color w:val="000000" w:themeColor="text1"/>
          <w:sz w:val="24"/>
          <w:szCs w:val="24"/>
        </w:rPr>
        <w:t xml:space="preserve"> 2014; </w:t>
      </w:r>
      <w:r w:rsidRPr="009C331A">
        <w:rPr>
          <w:rFonts w:ascii="Book Antiqua" w:hAnsi="Book Antiqua"/>
          <w:b/>
          <w:color w:val="000000" w:themeColor="text1"/>
          <w:sz w:val="24"/>
          <w:szCs w:val="24"/>
        </w:rPr>
        <w:t>46</w:t>
      </w:r>
      <w:r w:rsidRPr="009C331A">
        <w:rPr>
          <w:rFonts w:ascii="Book Antiqua" w:hAnsi="Book Antiqua"/>
          <w:color w:val="000000" w:themeColor="text1"/>
          <w:sz w:val="24"/>
          <w:szCs w:val="24"/>
        </w:rPr>
        <w:t>: 245-254 [PMID: 2529</w:t>
      </w:r>
      <w:r w:rsidR="00DA189B" w:rsidRPr="009C331A">
        <w:rPr>
          <w:rFonts w:ascii="Book Antiqua" w:hAnsi="Book Antiqua"/>
          <w:color w:val="000000" w:themeColor="text1"/>
          <w:sz w:val="24"/>
          <w:szCs w:val="24"/>
        </w:rPr>
        <w:t>3475 DOI: 10.5603/AIT.2014.0042</w:t>
      </w:r>
      <w:r w:rsidRPr="009C331A">
        <w:rPr>
          <w:rFonts w:ascii="Book Antiqua" w:hAnsi="Book Antiqua"/>
          <w:color w:val="000000" w:themeColor="text1"/>
          <w:sz w:val="24"/>
          <w:szCs w:val="24"/>
        </w:rPr>
        <w:t>]</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52 </w:t>
      </w:r>
      <w:proofErr w:type="spellStart"/>
      <w:r w:rsidRPr="009C331A">
        <w:rPr>
          <w:rFonts w:ascii="Book Antiqua" w:hAnsi="Book Antiqua"/>
          <w:b/>
          <w:color w:val="000000" w:themeColor="text1"/>
          <w:sz w:val="24"/>
          <w:szCs w:val="24"/>
        </w:rPr>
        <w:t>Spapen</w:t>
      </w:r>
      <w:proofErr w:type="spellEnd"/>
      <w:r w:rsidRPr="009C331A">
        <w:rPr>
          <w:rFonts w:ascii="Book Antiqua" w:hAnsi="Book Antiqua"/>
          <w:b/>
          <w:color w:val="000000" w:themeColor="text1"/>
          <w:sz w:val="24"/>
          <w:szCs w:val="24"/>
        </w:rPr>
        <w:t xml:space="preserve"> H,</w:t>
      </w:r>
      <w:r w:rsidR="006B3631" w:rsidRPr="009C331A">
        <w:rPr>
          <w:rFonts w:ascii="Book Antiqua" w:hAnsi="Book Antiqua"/>
          <w:color w:val="000000" w:themeColor="text1"/>
          <w:sz w:val="24"/>
          <w:szCs w:val="24"/>
        </w:rPr>
        <w:t xml:space="preserve"> </w:t>
      </w:r>
      <w:r w:rsidRPr="009C331A">
        <w:rPr>
          <w:rFonts w:ascii="Book Antiqua" w:hAnsi="Book Antiqua"/>
          <w:color w:val="000000" w:themeColor="text1"/>
          <w:sz w:val="24"/>
          <w:szCs w:val="24"/>
        </w:rPr>
        <w:t xml:space="preserve">De </w:t>
      </w:r>
      <w:proofErr w:type="spellStart"/>
      <w:r w:rsidRPr="009C331A">
        <w:rPr>
          <w:rFonts w:ascii="Book Antiqua" w:hAnsi="Book Antiqua"/>
          <w:color w:val="000000" w:themeColor="text1"/>
          <w:sz w:val="24"/>
          <w:szCs w:val="24"/>
        </w:rPr>
        <w:t>Waele</w:t>
      </w:r>
      <w:proofErr w:type="spellEnd"/>
      <w:r w:rsidRPr="009C331A">
        <w:rPr>
          <w:rFonts w:ascii="Book Antiqua" w:hAnsi="Book Antiqua"/>
          <w:color w:val="000000" w:themeColor="text1"/>
          <w:sz w:val="24"/>
          <w:szCs w:val="24"/>
        </w:rPr>
        <w:t xml:space="preserve"> E, De </w:t>
      </w:r>
      <w:proofErr w:type="spellStart"/>
      <w:r w:rsidRPr="009C331A">
        <w:rPr>
          <w:rFonts w:ascii="Book Antiqua" w:hAnsi="Book Antiqua"/>
          <w:color w:val="000000" w:themeColor="text1"/>
          <w:sz w:val="24"/>
          <w:szCs w:val="24"/>
        </w:rPr>
        <w:t>Waele</w:t>
      </w:r>
      <w:proofErr w:type="spellEnd"/>
      <w:r w:rsidRPr="009C331A">
        <w:rPr>
          <w:rFonts w:ascii="Book Antiqua" w:hAnsi="Book Antiqua"/>
          <w:color w:val="000000" w:themeColor="text1"/>
          <w:sz w:val="24"/>
          <w:szCs w:val="24"/>
        </w:rPr>
        <w:t xml:space="preserve"> E, </w:t>
      </w:r>
      <w:proofErr w:type="spellStart"/>
      <w:r w:rsidRPr="009C331A">
        <w:rPr>
          <w:rFonts w:ascii="Book Antiqua" w:hAnsi="Book Antiqua"/>
          <w:color w:val="000000" w:themeColor="text1"/>
          <w:sz w:val="24"/>
          <w:szCs w:val="24"/>
        </w:rPr>
        <w:t>Mattens</w:t>
      </w:r>
      <w:proofErr w:type="spellEnd"/>
      <w:r w:rsidRPr="009C331A">
        <w:rPr>
          <w:rFonts w:ascii="Book Antiqua" w:hAnsi="Book Antiqua"/>
          <w:color w:val="000000" w:themeColor="text1"/>
          <w:sz w:val="24"/>
          <w:szCs w:val="24"/>
        </w:rPr>
        <w:t xml:space="preserve"> S, </w:t>
      </w:r>
      <w:proofErr w:type="spellStart"/>
      <w:r w:rsidRPr="009C331A">
        <w:rPr>
          <w:rFonts w:ascii="Book Antiqua" w:hAnsi="Book Antiqua"/>
          <w:color w:val="000000" w:themeColor="text1"/>
          <w:sz w:val="24"/>
          <w:szCs w:val="24"/>
        </w:rPr>
        <w:t>Diltoer</w:t>
      </w:r>
      <w:proofErr w:type="spellEnd"/>
      <w:r w:rsidRPr="009C331A">
        <w:rPr>
          <w:rFonts w:ascii="Book Antiqua" w:hAnsi="Book Antiqua"/>
          <w:color w:val="000000" w:themeColor="text1"/>
          <w:sz w:val="24"/>
          <w:szCs w:val="24"/>
        </w:rPr>
        <w:t xml:space="preserve"> M, </w:t>
      </w:r>
      <w:proofErr w:type="spellStart"/>
      <w:r w:rsidRPr="009C331A">
        <w:rPr>
          <w:rFonts w:ascii="Book Antiqua" w:hAnsi="Book Antiqua"/>
          <w:color w:val="000000" w:themeColor="text1"/>
          <w:sz w:val="24"/>
          <w:szCs w:val="24"/>
        </w:rPr>
        <w:t>Gorp</w:t>
      </w:r>
      <w:proofErr w:type="spellEnd"/>
      <w:r w:rsidRPr="009C331A">
        <w:rPr>
          <w:rFonts w:ascii="Book Antiqua" w:hAnsi="Book Antiqua"/>
          <w:color w:val="000000" w:themeColor="text1"/>
          <w:sz w:val="24"/>
          <w:szCs w:val="24"/>
        </w:rPr>
        <w:t xml:space="preserve"> VV, </w:t>
      </w:r>
      <w:proofErr w:type="spellStart"/>
      <w:r w:rsidRPr="009C331A">
        <w:rPr>
          <w:rFonts w:ascii="Book Antiqua" w:hAnsi="Book Antiqua"/>
          <w:color w:val="000000" w:themeColor="text1"/>
          <w:sz w:val="24"/>
          <w:szCs w:val="24"/>
        </w:rPr>
        <w:t>Honoré</w:t>
      </w:r>
      <w:proofErr w:type="spellEnd"/>
      <w:r w:rsidRPr="009C331A">
        <w:rPr>
          <w:rFonts w:ascii="Book Antiqua" w:hAnsi="Book Antiqua"/>
          <w:color w:val="000000" w:themeColor="text1"/>
          <w:sz w:val="24"/>
          <w:szCs w:val="24"/>
        </w:rPr>
        <w:t xml:space="preserve"> PM. Calculating energy needs in critically ill patients: Sense or nonsense?. </w:t>
      </w:r>
      <w:r w:rsidR="006B3631" w:rsidRPr="009C331A">
        <w:rPr>
          <w:rFonts w:ascii="Book Antiqua" w:hAnsi="Book Antiqua"/>
          <w:i/>
          <w:color w:val="000000" w:themeColor="text1"/>
          <w:sz w:val="24"/>
          <w:szCs w:val="24"/>
        </w:rPr>
        <w:t xml:space="preserve">J </w:t>
      </w:r>
      <w:proofErr w:type="spellStart"/>
      <w:r w:rsidR="006B3631" w:rsidRPr="009C331A">
        <w:rPr>
          <w:rFonts w:ascii="Book Antiqua" w:hAnsi="Book Antiqua"/>
          <w:i/>
          <w:color w:val="000000" w:themeColor="text1"/>
          <w:sz w:val="24"/>
          <w:szCs w:val="24"/>
        </w:rPr>
        <w:t>Transl</w:t>
      </w:r>
      <w:proofErr w:type="spellEnd"/>
      <w:r w:rsidR="006B3631" w:rsidRPr="009C331A">
        <w:rPr>
          <w:rFonts w:ascii="Book Antiqua" w:hAnsi="Book Antiqua"/>
          <w:i/>
          <w:color w:val="000000" w:themeColor="text1"/>
          <w:sz w:val="24"/>
          <w:szCs w:val="24"/>
        </w:rPr>
        <w:t xml:space="preserve"> </w:t>
      </w:r>
      <w:proofErr w:type="spellStart"/>
      <w:r w:rsidR="006B3631" w:rsidRPr="009C331A">
        <w:rPr>
          <w:rFonts w:ascii="Book Antiqua" w:hAnsi="Book Antiqua"/>
          <w:i/>
          <w:color w:val="000000" w:themeColor="text1"/>
          <w:sz w:val="24"/>
          <w:szCs w:val="24"/>
        </w:rPr>
        <w:t>Int</w:t>
      </w:r>
      <w:proofErr w:type="spellEnd"/>
      <w:r w:rsidR="006B3631" w:rsidRPr="009C331A">
        <w:rPr>
          <w:rFonts w:ascii="Book Antiqua" w:hAnsi="Book Antiqua"/>
          <w:i/>
          <w:color w:val="000000" w:themeColor="text1"/>
          <w:sz w:val="24"/>
          <w:szCs w:val="24"/>
        </w:rPr>
        <w:t xml:space="preserve"> Med</w:t>
      </w:r>
      <w:r w:rsidR="006B3631" w:rsidRPr="009C331A">
        <w:rPr>
          <w:rFonts w:ascii="Book Antiqua" w:hAnsi="Book Antiqua"/>
          <w:color w:val="000000" w:themeColor="text1"/>
          <w:sz w:val="24"/>
          <w:szCs w:val="24"/>
        </w:rPr>
        <w:t xml:space="preserve"> </w:t>
      </w:r>
      <w:r w:rsidRPr="009C331A">
        <w:rPr>
          <w:rFonts w:ascii="Book Antiqua" w:hAnsi="Book Antiqua"/>
          <w:color w:val="000000" w:themeColor="text1"/>
          <w:sz w:val="24"/>
          <w:szCs w:val="24"/>
        </w:rPr>
        <w:t xml:space="preserve">2015 </w:t>
      </w:r>
      <w:r w:rsidRPr="009C331A">
        <w:rPr>
          <w:rFonts w:ascii="Book Antiqua" w:hAnsi="Book Antiqua"/>
          <w:b/>
          <w:color w:val="000000" w:themeColor="text1"/>
          <w:sz w:val="24"/>
          <w:szCs w:val="24"/>
        </w:rPr>
        <w:t>2</w:t>
      </w:r>
      <w:r w:rsidRPr="009C331A">
        <w:rPr>
          <w:rFonts w:ascii="Book Antiqua" w:hAnsi="Book Antiqua"/>
          <w:color w:val="000000" w:themeColor="text1"/>
          <w:sz w:val="24"/>
          <w:szCs w:val="24"/>
        </w:rPr>
        <w:t xml:space="preserve">: 150-153 </w:t>
      </w:r>
      <w:r w:rsidR="001D5314" w:rsidRPr="009C331A">
        <w:rPr>
          <w:rFonts w:ascii="Book Antiqua" w:hAnsi="Book Antiqua"/>
          <w:color w:val="000000" w:themeColor="text1"/>
          <w:sz w:val="24"/>
          <w:szCs w:val="24"/>
        </w:rPr>
        <w:t>[</w:t>
      </w:r>
      <w:r w:rsidRPr="009C331A">
        <w:rPr>
          <w:rFonts w:ascii="Book Antiqua" w:hAnsi="Book Antiqua"/>
          <w:color w:val="000000" w:themeColor="text1"/>
          <w:sz w:val="24"/>
          <w:szCs w:val="24"/>
        </w:rPr>
        <w:t>DOI: 10.4103/2224-4018.147737</w:t>
      </w:r>
      <w:r w:rsidR="001D5314" w:rsidRPr="009C331A">
        <w:rPr>
          <w:rFonts w:ascii="Book Antiqua" w:hAnsi="Book Antiqua"/>
          <w:color w:val="000000" w:themeColor="text1"/>
          <w:sz w:val="24"/>
          <w:szCs w:val="24"/>
        </w:rPr>
        <w:t>]</w:t>
      </w:r>
    </w:p>
    <w:p w:rsidR="00881E1D" w:rsidRPr="009C331A" w:rsidRDefault="00881E1D" w:rsidP="00AE7A04">
      <w:pPr>
        <w:spacing w:line="360" w:lineRule="auto"/>
        <w:rPr>
          <w:rFonts w:ascii="Book Antiqua" w:hAnsi="Book Antiqua"/>
          <w:color w:val="000000" w:themeColor="text1"/>
          <w:sz w:val="24"/>
          <w:szCs w:val="24"/>
        </w:rPr>
      </w:pPr>
      <w:proofErr w:type="gramStart"/>
      <w:r w:rsidRPr="009C331A">
        <w:rPr>
          <w:rFonts w:ascii="Book Antiqua" w:hAnsi="Book Antiqua"/>
          <w:color w:val="000000" w:themeColor="text1"/>
          <w:sz w:val="24"/>
          <w:szCs w:val="24"/>
        </w:rPr>
        <w:t xml:space="preserve">53 </w:t>
      </w:r>
      <w:r w:rsidRPr="009C331A">
        <w:rPr>
          <w:rFonts w:ascii="Book Antiqua" w:hAnsi="Book Antiqua"/>
          <w:b/>
          <w:color w:val="000000" w:themeColor="text1"/>
          <w:sz w:val="24"/>
          <w:szCs w:val="24"/>
        </w:rPr>
        <w:t>Hu W,</w:t>
      </w:r>
      <w:r w:rsidR="001D5314" w:rsidRPr="009C331A">
        <w:rPr>
          <w:rFonts w:ascii="Book Antiqua" w:hAnsi="Book Antiqua"/>
          <w:color w:val="000000" w:themeColor="text1"/>
          <w:sz w:val="24"/>
          <w:szCs w:val="24"/>
        </w:rPr>
        <w:t xml:space="preserve"> </w:t>
      </w:r>
      <w:r w:rsidRPr="009C331A">
        <w:rPr>
          <w:rFonts w:ascii="Book Antiqua" w:hAnsi="Book Antiqua"/>
          <w:color w:val="000000" w:themeColor="text1"/>
          <w:sz w:val="24"/>
          <w:szCs w:val="24"/>
        </w:rPr>
        <w:t xml:space="preserve">Yu F. Economic evaluation of </w:t>
      </w:r>
      <w:proofErr w:type="spellStart"/>
      <w:r w:rsidRPr="009C331A">
        <w:rPr>
          <w:rFonts w:ascii="Book Antiqua" w:hAnsi="Book Antiqua"/>
          <w:color w:val="000000" w:themeColor="text1"/>
          <w:sz w:val="24"/>
          <w:szCs w:val="24"/>
        </w:rPr>
        <w:t>resonable</w:t>
      </w:r>
      <w:proofErr w:type="spellEnd"/>
      <w:r w:rsidRPr="009C331A">
        <w:rPr>
          <w:rFonts w:ascii="Book Antiqua" w:hAnsi="Book Antiqua"/>
          <w:color w:val="000000" w:themeColor="text1"/>
          <w:sz w:val="24"/>
          <w:szCs w:val="24"/>
        </w:rPr>
        <w:t xml:space="preserve"> nutrition support.</w:t>
      </w:r>
      <w:proofErr w:type="gramEnd"/>
      <w:r w:rsidRPr="009C331A">
        <w:rPr>
          <w:rFonts w:ascii="Book Antiqua" w:hAnsi="Book Antiqua"/>
          <w:color w:val="000000" w:themeColor="text1"/>
          <w:sz w:val="24"/>
          <w:szCs w:val="24"/>
        </w:rPr>
        <w:t xml:space="preserve"> </w:t>
      </w:r>
      <w:r w:rsidR="006B3631" w:rsidRPr="009C331A">
        <w:rPr>
          <w:rFonts w:ascii="Book Antiqua" w:hAnsi="Book Antiqua"/>
          <w:i/>
          <w:color w:val="000000" w:themeColor="text1"/>
          <w:sz w:val="24"/>
          <w:szCs w:val="24"/>
        </w:rPr>
        <w:t xml:space="preserve">J </w:t>
      </w:r>
      <w:proofErr w:type="spellStart"/>
      <w:r w:rsidR="006B3631" w:rsidRPr="009C331A">
        <w:rPr>
          <w:rFonts w:ascii="Book Antiqua" w:hAnsi="Book Antiqua"/>
          <w:i/>
          <w:color w:val="000000" w:themeColor="text1"/>
          <w:sz w:val="24"/>
          <w:szCs w:val="24"/>
        </w:rPr>
        <w:t>Transl</w:t>
      </w:r>
      <w:proofErr w:type="spellEnd"/>
      <w:r w:rsidR="006B3631" w:rsidRPr="009C331A">
        <w:rPr>
          <w:rFonts w:ascii="Book Antiqua" w:hAnsi="Book Antiqua"/>
          <w:i/>
          <w:color w:val="000000" w:themeColor="text1"/>
          <w:sz w:val="24"/>
          <w:szCs w:val="24"/>
        </w:rPr>
        <w:t xml:space="preserve"> </w:t>
      </w:r>
      <w:proofErr w:type="spellStart"/>
      <w:r w:rsidR="006B3631" w:rsidRPr="009C331A">
        <w:rPr>
          <w:rFonts w:ascii="Book Antiqua" w:hAnsi="Book Antiqua"/>
          <w:i/>
          <w:color w:val="000000" w:themeColor="text1"/>
          <w:sz w:val="24"/>
          <w:szCs w:val="24"/>
        </w:rPr>
        <w:t>Int</w:t>
      </w:r>
      <w:proofErr w:type="spellEnd"/>
      <w:r w:rsidR="006B3631" w:rsidRPr="009C331A">
        <w:rPr>
          <w:rFonts w:ascii="Book Antiqua" w:hAnsi="Book Antiqua"/>
          <w:i/>
          <w:color w:val="000000" w:themeColor="text1"/>
          <w:sz w:val="24"/>
          <w:szCs w:val="24"/>
        </w:rPr>
        <w:t xml:space="preserve"> Med</w:t>
      </w:r>
      <w:r w:rsidR="006B3631" w:rsidRPr="009C331A">
        <w:rPr>
          <w:rFonts w:ascii="Book Antiqua" w:hAnsi="Book Antiqua"/>
          <w:color w:val="000000" w:themeColor="text1"/>
          <w:sz w:val="24"/>
          <w:szCs w:val="24"/>
        </w:rPr>
        <w:t xml:space="preserve"> </w:t>
      </w:r>
      <w:r w:rsidRPr="009C331A">
        <w:rPr>
          <w:rFonts w:ascii="Book Antiqua" w:hAnsi="Book Antiqua"/>
          <w:color w:val="000000" w:themeColor="text1"/>
          <w:sz w:val="24"/>
          <w:szCs w:val="24"/>
        </w:rPr>
        <w:t xml:space="preserve">2015; </w:t>
      </w:r>
      <w:r w:rsidRPr="009C331A">
        <w:rPr>
          <w:rFonts w:ascii="Book Antiqua" w:hAnsi="Book Antiqua"/>
          <w:b/>
          <w:color w:val="000000" w:themeColor="text1"/>
          <w:sz w:val="24"/>
          <w:szCs w:val="24"/>
        </w:rPr>
        <w:t>2</w:t>
      </w:r>
      <w:r w:rsidRPr="009C331A">
        <w:rPr>
          <w:rFonts w:ascii="Book Antiqua" w:hAnsi="Book Antiqua"/>
          <w:color w:val="000000" w:themeColor="text1"/>
          <w:sz w:val="24"/>
          <w:szCs w:val="24"/>
        </w:rPr>
        <w:t xml:space="preserve">: 3-6 </w:t>
      </w:r>
      <w:r w:rsidR="006B3631" w:rsidRPr="009C331A">
        <w:rPr>
          <w:rFonts w:ascii="Book Antiqua" w:hAnsi="Book Antiqua"/>
          <w:color w:val="000000" w:themeColor="text1"/>
          <w:sz w:val="24"/>
          <w:szCs w:val="24"/>
        </w:rPr>
        <w:t>[</w:t>
      </w:r>
      <w:r w:rsidRPr="009C331A">
        <w:rPr>
          <w:rFonts w:ascii="Book Antiqua" w:hAnsi="Book Antiqua"/>
          <w:color w:val="000000" w:themeColor="text1"/>
          <w:sz w:val="24"/>
          <w:szCs w:val="24"/>
        </w:rPr>
        <w:t>DOI: 10.4103/2224-4018.129496</w:t>
      </w:r>
      <w:r w:rsidR="006B3631" w:rsidRPr="009C331A">
        <w:rPr>
          <w:rFonts w:ascii="Book Antiqua" w:hAnsi="Book Antiqua"/>
          <w:color w:val="000000" w:themeColor="text1"/>
          <w:sz w:val="24"/>
          <w:szCs w:val="24"/>
        </w:rPr>
        <w:t>]</w:t>
      </w:r>
    </w:p>
    <w:p w:rsidR="00881E1D" w:rsidRPr="009C331A" w:rsidRDefault="00881E1D" w:rsidP="00AE7A04">
      <w:pPr>
        <w:spacing w:line="360" w:lineRule="auto"/>
        <w:rPr>
          <w:rFonts w:ascii="Book Antiqua" w:hAnsi="Book Antiqua"/>
          <w:color w:val="000000" w:themeColor="text1"/>
          <w:sz w:val="24"/>
          <w:szCs w:val="24"/>
        </w:rPr>
      </w:pPr>
      <w:r w:rsidRPr="009C331A">
        <w:rPr>
          <w:rFonts w:ascii="Book Antiqua" w:hAnsi="Book Antiqua"/>
          <w:color w:val="000000" w:themeColor="text1"/>
          <w:sz w:val="24"/>
          <w:szCs w:val="24"/>
        </w:rPr>
        <w:t xml:space="preserve">54 </w:t>
      </w:r>
      <w:r w:rsidRPr="009C331A">
        <w:rPr>
          <w:rFonts w:ascii="Book Antiqua" w:hAnsi="Book Antiqua"/>
          <w:b/>
          <w:color w:val="000000" w:themeColor="text1"/>
          <w:sz w:val="24"/>
          <w:szCs w:val="24"/>
        </w:rPr>
        <w:t>Allman RM</w:t>
      </w:r>
      <w:r w:rsidRPr="009C331A">
        <w:rPr>
          <w:rFonts w:ascii="Book Antiqua" w:hAnsi="Book Antiqua"/>
          <w:color w:val="000000" w:themeColor="text1"/>
          <w:sz w:val="24"/>
          <w:szCs w:val="24"/>
        </w:rPr>
        <w:t xml:space="preserve">, Goode PS, Burst N, </w:t>
      </w:r>
      <w:proofErr w:type="spellStart"/>
      <w:r w:rsidRPr="009C331A">
        <w:rPr>
          <w:rFonts w:ascii="Book Antiqua" w:hAnsi="Book Antiqua"/>
          <w:color w:val="000000" w:themeColor="text1"/>
          <w:sz w:val="24"/>
          <w:szCs w:val="24"/>
        </w:rPr>
        <w:t>Bartolucci</w:t>
      </w:r>
      <w:proofErr w:type="spellEnd"/>
      <w:r w:rsidRPr="009C331A">
        <w:rPr>
          <w:rFonts w:ascii="Book Antiqua" w:hAnsi="Book Antiqua"/>
          <w:color w:val="000000" w:themeColor="text1"/>
          <w:sz w:val="24"/>
          <w:szCs w:val="24"/>
        </w:rPr>
        <w:t xml:space="preserve"> AA, Thomas DR. Pressure ulcers, hospital complications, and disease severity: impact on hospital costs and length of stay. </w:t>
      </w:r>
      <w:proofErr w:type="spellStart"/>
      <w:r w:rsidRPr="009C331A">
        <w:rPr>
          <w:rFonts w:ascii="Book Antiqua" w:hAnsi="Book Antiqua"/>
          <w:i/>
          <w:color w:val="000000" w:themeColor="text1"/>
          <w:sz w:val="24"/>
          <w:szCs w:val="24"/>
        </w:rPr>
        <w:t>Adv</w:t>
      </w:r>
      <w:proofErr w:type="spellEnd"/>
      <w:r w:rsidRPr="009C331A">
        <w:rPr>
          <w:rFonts w:ascii="Book Antiqua" w:hAnsi="Book Antiqua"/>
          <w:i/>
          <w:color w:val="000000" w:themeColor="text1"/>
          <w:sz w:val="24"/>
          <w:szCs w:val="24"/>
        </w:rPr>
        <w:t xml:space="preserve"> Wound Care</w:t>
      </w:r>
      <w:r w:rsidRPr="009C331A">
        <w:rPr>
          <w:rFonts w:ascii="Book Antiqua" w:hAnsi="Book Antiqua"/>
          <w:color w:val="000000" w:themeColor="text1"/>
          <w:sz w:val="24"/>
          <w:szCs w:val="24"/>
        </w:rPr>
        <w:t xml:space="preserve"> 1999; </w:t>
      </w:r>
      <w:r w:rsidRPr="009C331A">
        <w:rPr>
          <w:rFonts w:ascii="Book Antiqua" w:hAnsi="Book Antiqua"/>
          <w:b/>
          <w:color w:val="000000" w:themeColor="text1"/>
          <w:sz w:val="24"/>
          <w:szCs w:val="24"/>
        </w:rPr>
        <w:t>12</w:t>
      </w:r>
      <w:r w:rsidRPr="009C331A">
        <w:rPr>
          <w:rFonts w:ascii="Book Antiqua" w:hAnsi="Book Antiqua"/>
          <w:color w:val="000000" w:themeColor="text1"/>
          <w:sz w:val="24"/>
          <w:szCs w:val="24"/>
        </w:rPr>
        <w:t>: 22-30 [PMID: 10326353]</w:t>
      </w:r>
    </w:p>
    <w:p w:rsidR="00881E1D" w:rsidRPr="009C331A" w:rsidRDefault="00881E1D" w:rsidP="00AE7A04">
      <w:pPr>
        <w:spacing w:line="360" w:lineRule="auto"/>
        <w:rPr>
          <w:rFonts w:ascii="Book Antiqua" w:hAnsi="Book Antiqua"/>
          <w:color w:val="000000" w:themeColor="text1"/>
          <w:sz w:val="24"/>
          <w:szCs w:val="24"/>
        </w:rPr>
      </w:pPr>
      <w:proofErr w:type="gramStart"/>
      <w:r w:rsidRPr="009C331A">
        <w:rPr>
          <w:rFonts w:ascii="Book Antiqua" w:hAnsi="Book Antiqua"/>
          <w:color w:val="000000" w:themeColor="text1"/>
          <w:sz w:val="24"/>
          <w:szCs w:val="24"/>
        </w:rPr>
        <w:t xml:space="preserve">55 </w:t>
      </w:r>
      <w:proofErr w:type="spellStart"/>
      <w:r w:rsidRPr="009C331A">
        <w:rPr>
          <w:rFonts w:ascii="Book Antiqua" w:hAnsi="Book Antiqua"/>
          <w:b/>
          <w:color w:val="000000" w:themeColor="text1"/>
          <w:sz w:val="24"/>
          <w:szCs w:val="24"/>
        </w:rPr>
        <w:t>Marín-Peñalver</w:t>
      </w:r>
      <w:proofErr w:type="spellEnd"/>
      <w:r w:rsidRPr="009C331A">
        <w:rPr>
          <w:rFonts w:ascii="Book Antiqua" w:hAnsi="Book Antiqua"/>
          <w:b/>
          <w:color w:val="000000" w:themeColor="text1"/>
          <w:sz w:val="24"/>
          <w:szCs w:val="24"/>
        </w:rPr>
        <w:t xml:space="preserve"> JJ</w:t>
      </w:r>
      <w:proofErr w:type="gramEnd"/>
      <w:r w:rsidRPr="009C331A">
        <w:rPr>
          <w:rFonts w:ascii="Book Antiqua" w:hAnsi="Book Antiqua"/>
          <w:color w:val="000000" w:themeColor="text1"/>
          <w:sz w:val="24"/>
          <w:szCs w:val="24"/>
        </w:rPr>
        <w:t>, Martín-</w:t>
      </w:r>
      <w:proofErr w:type="spellStart"/>
      <w:r w:rsidRPr="009C331A">
        <w:rPr>
          <w:rFonts w:ascii="Book Antiqua" w:hAnsi="Book Antiqua"/>
          <w:color w:val="000000" w:themeColor="text1"/>
          <w:sz w:val="24"/>
          <w:szCs w:val="24"/>
        </w:rPr>
        <w:t>Timón</w:t>
      </w:r>
      <w:proofErr w:type="spellEnd"/>
      <w:r w:rsidRPr="009C331A">
        <w:rPr>
          <w:rFonts w:ascii="Book Antiqua" w:hAnsi="Book Antiqua"/>
          <w:color w:val="000000" w:themeColor="text1"/>
          <w:sz w:val="24"/>
          <w:szCs w:val="24"/>
        </w:rPr>
        <w:t xml:space="preserve"> I, Del </w:t>
      </w:r>
      <w:proofErr w:type="spellStart"/>
      <w:r w:rsidRPr="009C331A">
        <w:rPr>
          <w:rFonts w:ascii="Book Antiqua" w:hAnsi="Book Antiqua"/>
          <w:color w:val="000000" w:themeColor="text1"/>
          <w:sz w:val="24"/>
          <w:szCs w:val="24"/>
        </w:rPr>
        <w:t>Cañizo</w:t>
      </w:r>
      <w:proofErr w:type="spellEnd"/>
      <w:r w:rsidRPr="009C331A">
        <w:rPr>
          <w:rFonts w:ascii="Book Antiqua" w:hAnsi="Book Antiqua"/>
          <w:color w:val="000000" w:themeColor="text1"/>
          <w:sz w:val="24"/>
          <w:szCs w:val="24"/>
        </w:rPr>
        <w:t xml:space="preserve">-Gómez FJ. </w:t>
      </w:r>
      <w:proofErr w:type="gramStart"/>
      <w:r w:rsidRPr="009C331A">
        <w:rPr>
          <w:rFonts w:ascii="Book Antiqua" w:hAnsi="Book Antiqua"/>
          <w:color w:val="000000" w:themeColor="text1"/>
          <w:sz w:val="24"/>
          <w:szCs w:val="24"/>
        </w:rPr>
        <w:t>Management of hospitalized type 2 diabetes mellitus patients.</w:t>
      </w:r>
      <w:proofErr w:type="gramEnd"/>
      <w:r w:rsidRPr="009C331A">
        <w:rPr>
          <w:rFonts w:ascii="Book Antiqua" w:hAnsi="Book Antiqua"/>
          <w:color w:val="000000" w:themeColor="text1"/>
          <w:sz w:val="24"/>
          <w:szCs w:val="24"/>
        </w:rPr>
        <w:t xml:space="preserve"> </w:t>
      </w:r>
      <w:r w:rsidRPr="009C331A">
        <w:rPr>
          <w:rFonts w:ascii="Book Antiqua" w:hAnsi="Book Antiqua"/>
          <w:i/>
          <w:color w:val="000000" w:themeColor="text1"/>
          <w:sz w:val="24"/>
          <w:szCs w:val="24"/>
        </w:rPr>
        <w:t xml:space="preserve">J </w:t>
      </w:r>
      <w:proofErr w:type="spellStart"/>
      <w:r w:rsidRPr="009C331A">
        <w:rPr>
          <w:rFonts w:ascii="Book Antiqua" w:hAnsi="Book Antiqua"/>
          <w:i/>
          <w:color w:val="000000" w:themeColor="text1"/>
          <w:sz w:val="24"/>
          <w:szCs w:val="24"/>
        </w:rPr>
        <w:t>Transl</w:t>
      </w:r>
      <w:proofErr w:type="spellEnd"/>
      <w:r w:rsidRPr="009C331A">
        <w:rPr>
          <w:rFonts w:ascii="Book Antiqua" w:hAnsi="Book Antiqua"/>
          <w:i/>
          <w:color w:val="000000" w:themeColor="text1"/>
          <w:sz w:val="24"/>
          <w:szCs w:val="24"/>
        </w:rPr>
        <w:t xml:space="preserve"> </w:t>
      </w:r>
      <w:proofErr w:type="spellStart"/>
      <w:r w:rsidRPr="009C331A">
        <w:rPr>
          <w:rFonts w:ascii="Book Antiqua" w:hAnsi="Book Antiqua"/>
          <w:i/>
          <w:color w:val="000000" w:themeColor="text1"/>
          <w:sz w:val="24"/>
          <w:szCs w:val="24"/>
        </w:rPr>
        <w:t>Int</w:t>
      </w:r>
      <w:proofErr w:type="spellEnd"/>
      <w:r w:rsidRPr="009C331A">
        <w:rPr>
          <w:rFonts w:ascii="Book Antiqua" w:hAnsi="Book Antiqua"/>
          <w:i/>
          <w:color w:val="000000" w:themeColor="text1"/>
          <w:sz w:val="24"/>
          <w:szCs w:val="24"/>
        </w:rPr>
        <w:t xml:space="preserve"> Med</w:t>
      </w:r>
      <w:r w:rsidRPr="009C331A">
        <w:rPr>
          <w:rFonts w:ascii="Book Antiqua" w:hAnsi="Book Antiqua"/>
          <w:color w:val="000000" w:themeColor="text1"/>
          <w:sz w:val="24"/>
          <w:szCs w:val="24"/>
        </w:rPr>
        <w:t xml:space="preserve"> 2016; </w:t>
      </w:r>
      <w:r w:rsidRPr="009C331A">
        <w:rPr>
          <w:rFonts w:ascii="Book Antiqua" w:hAnsi="Book Antiqua"/>
          <w:b/>
          <w:color w:val="000000" w:themeColor="text1"/>
          <w:sz w:val="24"/>
          <w:szCs w:val="24"/>
        </w:rPr>
        <w:t>4</w:t>
      </w:r>
      <w:r w:rsidRPr="009C331A">
        <w:rPr>
          <w:rFonts w:ascii="Book Antiqua" w:hAnsi="Book Antiqua"/>
          <w:color w:val="000000" w:themeColor="text1"/>
          <w:sz w:val="24"/>
          <w:szCs w:val="24"/>
        </w:rPr>
        <w:t>: 155-161 [PMID: 28191539 DOI: 10.1515/jtim-2016-0027]</w:t>
      </w:r>
    </w:p>
    <w:p w:rsidR="00224766" w:rsidRPr="009C331A" w:rsidRDefault="00224766" w:rsidP="00AE7A04">
      <w:pPr>
        <w:spacing w:line="360" w:lineRule="auto"/>
        <w:rPr>
          <w:rFonts w:ascii="Book Antiqua" w:eastAsia="Simsun" w:hAnsi="Book Antiqua" w:cs="Times New Roman"/>
          <w:color w:val="000000" w:themeColor="text1"/>
          <w:sz w:val="24"/>
          <w:szCs w:val="24"/>
        </w:rPr>
      </w:pPr>
    </w:p>
    <w:p w:rsidR="00E84892" w:rsidRPr="009C331A" w:rsidRDefault="00E84892" w:rsidP="009C331A">
      <w:pPr>
        <w:spacing w:line="360" w:lineRule="auto"/>
        <w:jc w:val="right"/>
        <w:rPr>
          <w:rFonts w:ascii="Book Antiqua" w:hAnsi="Book Antiqua"/>
          <w:b/>
          <w:bCs/>
          <w:color w:val="000000" w:themeColor="text1"/>
          <w:sz w:val="24"/>
          <w:szCs w:val="24"/>
        </w:rPr>
      </w:pPr>
      <w:r w:rsidRPr="009C331A">
        <w:rPr>
          <w:rStyle w:val="ad"/>
          <w:rFonts w:ascii="Book Antiqua" w:hAnsi="Book Antiqua" w:cs="Arial"/>
          <w:color w:val="000000" w:themeColor="text1"/>
          <w:sz w:val="24"/>
          <w:szCs w:val="24"/>
        </w:rPr>
        <w:t>P-Reviewer:</w:t>
      </w:r>
      <w:r w:rsidRPr="009C331A">
        <w:rPr>
          <w:rFonts w:ascii="Book Antiqua" w:hAnsi="Book Antiqua"/>
          <w:bCs/>
          <w:color w:val="000000" w:themeColor="text1"/>
          <w:sz w:val="24"/>
          <w:szCs w:val="24"/>
        </w:rPr>
        <w:t xml:space="preserve"> McCarthy M, </w:t>
      </w:r>
      <w:proofErr w:type="spellStart"/>
      <w:r w:rsidRPr="009C331A">
        <w:rPr>
          <w:rFonts w:ascii="Book Antiqua" w:hAnsi="Book Antiqua"/>
          <w:bCs/>
          <w:color w:val="000000" w:themeColor="text1"/>
          <w:sz w:val="24"/>
          <w:szCs w:val="24"/>
        </w:rPr>
        <w:t>Provenzale</w:t>
      </w:r>
      <w:proofErr w:type="spellEnd"/>
      <w:r w:rsidRPr="009C331A">
        <w:rPr>
          <w:rFonts w:ascii="Book Antiqua" w:hAnsi="Book Antiqua"/>
          <w:bCs/>
          <w:color w:val="000000" w:themeColor="text1"/>
          <w:sz w:val="24"/>
          <w:szCs w:val="24"/>
        </w:rPr>
        <w:t xml:space="preserve"> D </w:t>
      </w:r>
      <w:r w:rsidRPr="009C331A">
        <w:rPr>
          <w:rFonts w:ascii="Book Antiqua" w:hAnsi="Book Antiqua"/>
          <w:b/>
          <w:bCs/>
          <w:color w:val="000000" w:themeColor="text1"/>
          <w:sz w:val="24"/>
          <w:szCs w:val="24"/>
        </w:rPr>
        <w:t xml:space="preserve">S-Editor: </w:t>
      </w:r>
      <w:r w:rsidRPr="009C331A">
        <w:rPr>
          <w:rFonts w:ascii="Book Antiqua" w:hAnsi="Book Antiqua"/>
          <w:bCs/>
          <w:color w:val="000000" w:themeColor="text1"/>
          <w:sz w:val="24"/>
          <w:szCs w:val="24"/>
        </w:rPr>
        <w:t>Wang JL</w:t>
      </w:r>
      <w:r w:rsidRPr="009C331A">
        <w:rPr>
          <w:rFonts w:ascii="Book Antiqua" w:hAnsi="Book Antiqua"/>
          <w:b/>
          <w:bCs/>
          <w:color w:val="000000" w:themeColor="text1"/>
          <w:sz w:val="24"/>
          <w:szCs w:val="24"/>
        </w:rPr>
        <w:t xml:space="preserve"> </w:t>
      </w:r>
    </w:p>
    <w:p w:rsidR="00E84892" w:rsidRPr="009C331A" w:rsidRDefault="00E84892" w:rsidP="009C331A">
      <w:pPr>
        <w:spacing w:line="360" w:lineRule="auto"/>
        <w:jc w:val="right"/>
        <w:rPr>
          <w:rFonts w:ascii="Book Antiqua" w:hAnsi="Book Antiqua"/>
          <w:b/>
          <w:bCs/>
          <w:color w:val="000000" w:themeColor="text1"/>
          <w:sz w:val="24"/>
          <w:szCs w:val="24"/>
        </w:rPr>
      </w:pPr>
      <w:r w:rsidRPr="009C331A">
        <w:rPr>
          <w:rFonts w:ascii="Book Antiqua" w:hAnsi="Book Antiqua"/>
          <w:b/>
          <w:bCs/>
          <w:color w:val="000000" w:themeColor="text1"/>
          <w:sz w:val="24"/>
          <w:szCs w:val="24"/>
        </w:rPr>
        <w:t>L-Editor:   E-Editor:</w:t>
      </w:r>
    </w:p>
    <w:p w:rsidR="00E84892" w:rsidRPr="009C331A" w:rsidRDefault="00E84892" w:rsidP="00AE7A04">
      <w:pPr>
        <w:widowControl/>
        <w:autoSpaceDE w:val="0"/>
        <w:autoSpaceDN w:val="0"/>
        <w:adjustRightInd w:val="0"/>
        <w:spacing w:line="360" w:lineRule="auto"/>
        <w:outlineLvl w:val="0"/>
        <w:rPr>
          <w:rFonts w:ascii="Book Antiqua" w:hAnsi="Book Antiqua"/>
          <w:color w:val="000000" w:themeColor="text1"/>
          <w:sz w:val="24"/>
          <w:szCs w:val="24"/>
        </w:rPr>
      </w:pPr>
    </w:p>
    <w:p w:rsidR="00E84892" w:rsidRPr="009C331A" w:rsidRDefault="00E84892" w:rsidP="00AE7A04">
      <w:pPr>
        <w:shd w:val="clear" w:color="auto" w:fill="FFFFFF"/>
        <w:snapToGrid w:val="0"/>
        <w:spacing w:line="360" w:lineRule="auto"/>
        <w:rPr>
          <w:rFonts w:ascii="Book Antiqua" w:hAnsi="Book Antiqua" w:cs="Helvetica"/>
          <w:b/>
          <w:color w:val="000000" w:themeColor="text1"/>
          <w:sz w:val="24"/>
          <w:szCs w:val="24"/>
        </w:rPr>
      </w:pPr>
      <w:r w:rsidRPr="009C331A">
        <w:rPr>
          <w:rFonts w:ascii="Book Antiqua" w:hAnsi="Book Antiqua" w:cs="Helvetica"/>
          <w:b/>
          <w:color w:val="000000" w:themeColor="text1"/>
          <w:sz w:val="24"/>
          <w:szCs w:val="24"/>
        </w:rPr>
        <w:t xml:space="preserve">Specialty type: </w:t>
      </w:r>
      <w:r w:rsidRPr="009C331A">
        <w:rPr>
          <w:rFonts w:ascii="Book Antiqua" w:hAnsi="Book Antiqua" w:cs="Helvetica"/>
          <w:color w:val="000000" w:themeColor="text1"/>
          <w:sz w:val="24"/>
          <w:szCs w:val="24"/>
        </w:rPr>
        <w:t>Gastroenterology and hepatology</w:t>
      </w:r>
    </w:p>
    <w:p w:rsidR="00E84892" w:rsidRPr="009C331A" w:rsidRDefault="00E84892" w:rsidP="00AE7A04">
      <w:pPr>
        <w:shd w:val="clear" w:color="auto" w:fill="FFFFFF"/>
        <w:snapToGrid w:val="0"/>
        <w:spacing w:line="360" w:lineRule="auto"/>
        <w:rPr>
          <w:rFonts w:ascii="Book Antiqua" w:hAnsi="Book Antiqua" w:cs="Helvetica"/>
          <w:b/>
          <w:color w:val="000000" w:themeColor="text1"/>
          <w:sz w:val="24"/>
          <w:szCs w:val="24"/>
        </w:rPr>
      </w:pPr>
      <w:r w:rsidRPr="009C331A">
        <w:rPr>
          <w:rFonts w:ascii="Book Antiqua" w:hAnsi="Book Antiqua" w:cs="Helvetica"/>
          <w:b/>
          <w:color w:val="000000" w:themeColor="text1"/>
          <w:sz w:val="24"/>
          <w:szCs w:val="24"/>
        </w:rPr>
        <w:t xml:space="preserve">Country of origin: </w:t>
      </w:r>
      <w:r w:rsidRPr="009C331A">
        <w:rPr>
          <w:rFonts w:ascii="Book Antiqua" w:hAnsi="Book Antiqua"/>
          <w:color w:val="000000" w:themeColor="text1"/>
          <w:sz w:val="24"/>
          <w:szCs w:val="24"/>
        </w:rPr>
        <w:t>China</w:t>
      </w:r>
    </w:p>
    <w:p w:rsidR="00E84892" w:rsidRPr="009C331A" w:rsidRDefault="00E84892" w:rsidP="00AE7A04">
      <w:pPr>
        <w:shd w:val="clear" w:color="auto" w:fill="FFFFFF"/>
        <w:snapToGrid w:val="0"/>
        <w:spacing w:line="360" w:lineRule="auto"/>
        <w:rPr>
          <w:rFonts w:ascii="Book Antiqua" w:hAnsi="Book Antiqua" w:cs="Helvetica"/>
          <w:b/>
          <w:color w:val="000000" w:themeColor="text1"/>
          <w:sz w:val="24"/>
          <w:szCs w:val="24"/>
        </w:rPr>
      </w:pPr>
      <w:r w:rsidRPr="009C331A">
        <w:rPr>
          <w:rFonts w:ascii="Book Antiqua" w:hAnsi="Book Antiqua" w:cs="Helvetica"/>
          <w:b/>
          <w:color w:val="000000" w:themeColor="text1"/>
          <w:sz w:val="24"/>
          <w:szCs w:val="24"/>
        </w:rPr>
        <w:t>Peer-review report classification</w:t>
      </w:r>
    </w:p>
    <w:p w:rsidR="00E84892" w:rsidRPr="009C331A" w:rsidRDefault="00E84892" w:rsidP="00AE7A04">
      <w:pPr>
        <w:shd w:val="clear" w:color="auto" w:fill="FFFFFF"/>
        <w:snapToGrid w:val="0"/>
        <w:spacing w:line="360" w:lineRule="auto"/>
        <w:rPr>
          <w:rFonts w:ascii="Book Antiqua" w:hAnsi="Book Antiqua" w:cs="Helvetica"/>
          <w:color w:val="000000" w:themeColor="text1"/>
          <w:sz w:val="24"/>
          <w:szCs w:val="24"/>
        </w:rPr>
      </w:pPr>
      <w:r w:rsidRPr="009C331A">
        <w:rPr>
          <w:rFonts w:ascii="Book Antiqua" w:hAnsi="Book Antiqua" w:cs="Helvetica"/>
          <w:color w:val="000000" w:themeColor="text1"/>
          <w:sz w:val="24"/>
          <w:szCs w:val="24"/>
        </w:rPr>
        <w:t xml:space="preserve">Grade </w:t>
      </w:r>
      <w:proofErr w:type="gramStart"/>
      <w:r w:rsidRPr="009C331A">
        <w:rPr>
          <w:rFonts w:ascii="Book Antiqua" w:hAnsi="Book Antiqua" w:cs="Helvetica"/>
          <w:color w:val="000000" w:themeColor="text1"/>
          <w:sz w:val="24"/>
          <w:szCs w:val="24"/>
        </w:rPr>
        <w:t>A</w:t>
      </w:r>
      <w:proofErr w:type="gramEnd"/>
      <w:r w:rsidRPr="009C331A">
        <w:rPr>
          <w:rFonts w:ascii="Book Antiqua" w:hAnsi="Book Antiqua" w:cs="Helvetica"/>
          <w:color w:val="000000" w:themeColor="text1"/>
          <w:sz w:val="24"/>
          <w:szCs w:val="24"/>
        </w:rPr>
        <w:t xml:space="preserve"> (Excellent): 0</w:t>
      </w:r>
    </w:p>
    <w:p w:rsidR="00E84892" w:rsidRPr="009C331A" w:rsidRDefault="00E84892" w:rsidP="00AE7A04">
      <w:pPr>
        <w:shd w:val="clear" w:color="auto" w:fill="FFFFFF"/>
        <w:snapToGrid w:val="0"/>
        <w:spacing w:line="360" w:lineRule="auto"/>
        <w:rPr>
          <w:rFonts w:ascii="Book Antiqua" w:hAnsi="Book Antiqua" w:cs="Helvetica"/>
          <w:color w:val="000000" w:themeColor="text1"/>
          <w:sz w:val="24"/>
          <w:szCs w:val="24"/>
        </w:rPr>
      </w:pPr>
      <w:r w:rsidRPr="009C331A">
        <w:rPr>
          <w:rFonts w:ascii="Book Antiqua" w:hAnsi="Book Antiqua" w:cs="Helvetica"/>
          <w:color w:val="000000" w:themeColor="text1"/>
          <w:sz w:val="24"/>
          <w:szCs w:val="24"/>
        </w:rPr>
        <w:t>Grade B (Very good): B</w:t>
      </w:r>
    </w:p>
    <w:p w:rsidR="00E84892" w:rsidRPr="009C331A" w:rsidRDefault="00E84892" w:rsidP="00AE7A04">
      <w:pPr>
        <w:shd w:val="clear" w:color="auto" w:fill="FFFFFF"/>
        <w:snapToGrid w:val="0"/>
        <w:spacing w:line="360" w:lineRule="auto"/>
        <w:rPr>
          <w:rFonts w:ascii="Book Antiqua" w:hAnsi="Book Antiqua" w:cs="Helvetica"/>
          <w:color w:val="000000" w:themeColor="text1"/>
          <w:sz w:val="24"/>
          <w:szCs w:val="24"/>
        </w:rPr>
      </w:pPr>
      <w:r w:rsidRPr="009C331A">
        <w:rPr>
          <w:rFonts w:ascii="Book Antiqua" w:hAnsi="Book Antiqua" w:cs="Helvetica"/>
          <w:color w:val="000000" w:themeColor="text1"/>
          <w:sz w:val="24"/>
          <w:szCs w:val="24"/>
        </w:rPr>
        <w:t>Grade C (Good): C</w:t>
      </w:r>
    </w:p>
    <w:p w:rsidR="00E84892" w:rsidRPr="009C331A" w:rsidRDefault="00E84892" w:rsidP="00AE7A04">
      <w:pPr>
        <w:shd w:val="clear" w:color="auto" w:fill="FFFFFF"/>
        <w:snapToGrid w:val="0"/>
        <w:spacing w:line="360" w:lineRule="auto"/>
        <w:rPr>
          <w:rFonts w:ascii="Book Antiqua" w:hAnsi="Book Antiqua" w:cs="Helvetica"/>
          <w:color w:val="000000" w:themeColor="text1"/>
          <w:sz w:val="24"/>
          <w:szCs w:val="24"/>
        </w:rPr>
      </w:pPr>
      <w:r w:rsidRPr="009C331A">
        <w:rPr>
          <w:rFonts w:ascii="Book Antiqua" w:hAnsi="Book Antiqua" w:cs="Helvetica"/>
          <w:color w:val="000000" w:themeColor="text1"/>
          <w:sz w:val="24"/>
          <w:szCs w:val="24"/>
        </w:rPr>
        <w:lastRenderedPageBreak/>
        <w:t>Grade D (Fair): 0</w:t>
      </w:r>
    </w:p>
    <w:p w:rsidR="00E84892" w:rsidRPr="009C331A" w:rsidRDefault="00E84892" w:rsidP="00AE7A04">
      <w:pPr>
        <w:shd w:val="clear" w:color="auto" w:fill="FFFFFF"/>
        <w:snapToGrid w:val="0"/>
        <w:spacing w:line="360" w:lineRule="auto"/>
        <w:rPr>
          <w:rFonts w:ascii="Book Antiqua" w:hAnsi="Book Antiqua"/>
          <w:color w:val="000000" w:themeColor="text1"/>
          <w:sz w:val="24"/>
          <w:szCs w:val="24"/>
        </w:rPr>
      </w:pPr>
      <w:r w:rsidRPr="009C331A">
        <w:rPr>
          <w:rFonts w:ascii="Book Antiqua" w:hAnsi="Book Antiqua" w:cs="Helvetica"/>
          <w:color w:val="000000" w:themeColor="text1"/>
          <w:sz w:val="24"/>
          <w:szCs w:val="24"/>
        </w:rPr>
        <w:t>Grade E (Poor): 0</w:t>
      </w:r>
    </w:p>
    <w:p w:rsidR="00224766" w:rsidRPr="009C331A" w:rsidRDefault="00224766" w:rsidP="00AE7A04">
      <w:pPr>
        <w:widowControl/>
        <w:spacing w:line="360" w:lineRule="auto"/>
        <w:rPr>
          <w:rFonts w:ascii="Book Antiqua" w:eastAsia="宋体" w:hAnsi="Book Antiqua" w:cs="Times New Roman"/>
          <w:color w:val="000000" w:themeColor="text1"/>
          <w:sz w:val="24"/>
          <w:szCs w:val="24"/>
        </w:rPr>
      </w:pPr>
    </w:p>
    <w:p w:rsidR="00224766" w:rsidRPr="009C331A" w:rsidRDefault="00224766" w:rsidP="00AE7A04">
      <w:pPr>
        <w:widowControl/>
        <w:spacing w:line="360" w:lineRule="auto"/>
        <w:rPr>
          <w:rFonts w:ascii="Book Antiqua" w:eastAsia="宋体" w:hAnsi="Book Antiqua" w:cs="Times New Roman"/>
          <w:color w:val="000000" w:themeColor="text1"/>
          <w:sz w:val="24"/>
          <w:szCs w:val="24"/>
        </w:rPr>
      </w:pPr>
      <w:r w:rsidRPr="009C331A">
        <w:rPr>
          <w:rFonts w:ascii="Book Antiqua" w:eastAsia="宋体" w:hAnsi="Book Antiqua" w:cs="Times New Roman"/>
          <w:color w:val="000000" w:themeColor="text1"/>
          <w:sz w:val="24"/>
          <w:szCs w:val="24"/>
        </w:rPr>
        <w:br w:type="page"/>
      </w:r>
    </w:p>
    <w:p w:rsidR="00B41B1A" w:rsidRPr="009C331A" w:rsidRDefault="00B41B1A" w:rsidP="00AE7A04">
      <w:pPr>
        <w:spacing w:line="360" w:lineRule="auto"/>
        <w:rPr>
          <w:rFonts w:ascii="Book Antiqua" w:hAnsi="Book Antiqua" w:cs="Times New Roman"/>
          <w:color w:val="000000" w:themeColor="text1"/>
          <w:sz w:val="24"/>
          <w:szCs w:val="24"/>
        </w:rPr>
      </w:pPr>
    </w:p>
    <w:p w:rsidR="00C76722" w:rsidRPr="009C331A" w:rsidRDefault="00C76722" w:rsidP="00AE7A04">
      <w:pPr>
        <w:spacing w:line="360" w:lineRule="auto"/>
        <w:rPr>
          <w:rFonts w:ascii="Book Antiqua" w:eastAsia="Simsun" w:hAnsi="Book Antiqua" w:cs="Times New Roman"/>
          <w:b/>
          <w:color w:val="000000" w:themeColor="text1"/>
          <w:sz w:val="24"/>
          <w:szCs w:val="24"/>
        </w:rPr>
      </w:pPr>
      <w:r w:rsidRPr="009C331A">
        <w:rPr>
          <w:rFonts w:ascii="Book Antiqua" w:eastAsia="Simsun" w:hAnsi="Book Antiqua" w:cs="Times New Roman"/>
          <w:b/>
          <w:color w:val="000000" w:themeColor="text1"/>
          <w:sz w:val="24"/>
          <w:szCs w:val="24"/>
        </w:rPr>
        <w:t>Table 1 Comparison of the indices measured using the modified and traditional B-ultrasound methods</w:t>
      </w:r>
    </w:p>
    <w:tbl>
      <w:tblPr>
        <w:tblW w:w="5000" w:type="pct"/>
        <w:tblBorders>
          <w:top w:val="single" w:sz="12" w:space="0" w:color="auto"/>
          <w:bottom w:val="single" w:sz="12" w:space="0" w:color="auto"/>
        </w:tblBorders>
        <w:tblLook w:val="04A0" w:firstRow="1" w:lastRow="0" w:firstColumn="1" w:lastColumn="0" w:noHBand="0" w:noVBand="1"/>
      </w:tblPr>
      <w:tblGrid>
        <w:gridCol w:w="821"/>
        <w:gridCol w:w="2919"/>
        <w:gridCol w:w="3113"/>
        <w:gridCol w:w="931"/>
        <w:gridCol w:w="738"/>
      </w:tblGrid>
      <w:tr w:rsidR="009C331A" w:rsidRPr="009C331A" w:rsidTr="00387B49">
        <w:trPr>
          <w:trHeight w:val="270"/>
        </w:trPr>
        <w:tc>
          <w:tcPr>
            <w:tcW w:w="496" w:type="pct"/>
            <w:tcBorders>
              <w:bottom w:val="single" w:sz="4" w:space="0" w:color="auto"/>
            </w:tcBorders>
            <w:shd w:val="clear" w:color="auto" w:fill="auto"/>
            <w:noWrap/>
            <w:vAlign w:val="bottom"/>
            <w:hideMark/>
          </w:tcPr>
          <w:p w:rsidR="00B41B1A" w:rsidRPr="009C331A" w:rsidRDefault="00C76722" w:rsidP="00AE7A04">
            <w:pPr>
              <w:widowControl/>
              <w:spacing w:line="360" w:lineRule="auto"/>
              <w:rPr>
                <w:rFonts w:ascii="Book Antiqua" w:eastAsia="Simsun" w:hAnsi="Book Antiqua" w:cs="Times New Roman"/>
                <w:b/>
                <w:color w:val="000000" w:themeColor="text1"/>
                <w:kern w:val="0"/>
                <w:sz w:val="24"/>
                <w:szCs w:val="24"/>
              </w:rPr>
            </w:pPr>
            <w:r w:rsidRPr="009C331A">
              <w:rPr>
                <w:rFonts w:ascii="Book Antiqua" w:eastAsia="Simsun" w:hAnsi="Book Antiqua" w:cs="Times New Roman"/>
                <w:b/>
                <w:color w:val="000000" w:themeColor="text1"/>
                <w:kern w:val="0"/>
                <w:sz w:val="24"/>
                <w:szCs w:val="24"/>
              </w:rPr>
              <w:t>Index</w:t>
            </w:r>
          </w:p>
        </w:tc>
        <w:tc>
          <w:tcPr>
            <w:tcW w:w="1684" w:type="pct"/>
            <w:tcBorders>
              <w:bottom w:val="single" w:sz="4" w:space="0" w:color="auto"/>
            </w:tcBorders>
            <w:shd w:val="clear" w:color="auto" w:fill="auto"/>
            <w:noWrap/>
            <w:vAlign w:val="bottom"/>
            <w:hideMark/>
          </w:tcPr>
          <w:p w:rsidR="00B41B1A" w:rsidRPr="009C331A" w:rsidRDefault="00C76722" w:rsidP="00AE7A04">
            <w:pPr>
              <w:widowControl/>
              <w:spacing w:line="360" w:lineRule="auto"/>
              <w:rPr>
                <w:rFonts w:ascii="Book Antiqua" w:eastAsia="Simsun" w:hAnsi="Book Antiqua" w:cs="Times New Roman"/>
                <w:b/>
                <w:color w:val="000000" w:themeColor="text1"/>
                <w:kern w:val="0"/>
                <w:sz w:val="24"/>
                <w:szCs w:val="24"/>
              </w:rPr>
            </w:pPr>
            <w:r w:rsidRPr="009C331A">
              <w:rPr>
                <w:rFonts w:ascii="Book Antiqua" w:eastAsia="Simsun" w:hAnsi="Book Antiqua" w:cs="Times New Roman"/>
                <w:b/>
                <w:color w:val="000000" w:themeColor="text1"/>
                <w:kern w:val="0"/>
                <w:sz w:val="24"/>
                <w:szCs w:val="24"/>
              </w:rPr>
              <w:t>Modified method (</w:t>
            </w:r>
            <w:r w:rsidR="001A145F" w:rsidRPr="009C331A">
              <w:rPr>
                <w:rFonts w:ascii="Book Antiqua" w:hAnsi="Book Antiqua" w:cs="Times New Roman"/>
                <w:b/>
                <w:color w:val="000000" w:themeColor="text1"/>
                <w:kern w:val="0"/>
                <w:sz w:val="24"/>
                <w:szCs w:val="24"/>
              </w:rPr>
              <w:t xml:space="preserve"> </w:t>
            </w:r>
            <w:r w:rsidRPr="009C331A">
              <w:rPr>
                <w:rFonts w:ascii="Book Antiqua" w:eastAsia="Simsun" w:hAnsi="Book Antiqua" w:cs="Times New Roman"/>
                <w:b/>
                <w:i/>
                <w:color w:val="000000" w:themeColor="text1"/>
                <w:kern w:val="0"/>
                <w:sz w:val="24"/>
                <w:szCs w:val="24"/>
              </w:rPr>
              <w:t>n</w:t>
            </w:r>
            <w:r w:rsidRPr="009C331A">
              <w:rPr>
                <w:rFonts w:ascii="Book Antiqua" w:eastAsia="Simsun" w:hAnsi="Book Antiqua" w:cs="Times New Roman"/>
                <w:b/>
                <w:color w:val="000000" w:themeColor="text1"/>
                <w:kern w:val="0"/>
                <w:sz w:val="24"/>
                <w:szCs w:val="24"/>
              </w:rPr>
              <w:t>=</w:t>
            </w:r>
            <w:r w:rsidR="001A145F" w:rsidRPr="009C331A">
              <w:rPr>
                <w:rFonts w:ascii="Book Antiqua" w:hAnsi="Book Antiqua" w:cs="Times New Roman"/>
                <w:b/>
                <w:color w:val="000000" w:themeColor="text1"/>
                <w:kern w:val="0"/>
                <w:sz w:val="24"/>
                <w:szCs w:val="24"/>
              </w:rPr>
              <w:t xml:space="preserve"> </w:t>
            </w:r>
            <w:r w:rsidRPr="009C331A">
              <w:rPr>
                <w:rFonts w:ascii="Book Antiqua" w:eastAsia="Simsun" w:hAnsi="Book Antiqua" w:cs="Times New Roman"/>
                <w:b/>
                <w:color w:val="000000" w:themeColor="text1"/>
                <w:kern w:val="0"/>
                <w:sz w:val="24"/>
                <w:szCs w:val="24"/>
              </w:rPr>
              <w:t>32)</w:t>
            </w:r>
          </w:p>
        </w:tc>
        <w:tc>
          <w:tcPr>
            <w:tcW w:w="1801" w:type="pct"/>
            <w:tcBorders>
              <w:bottom w:val="single" w:sz="4" w:space="0" w:color="auto"/>
            </w:tcBorders>
            <w:shd w:val="clear" w:color="auto" w:fill="auto"/>
            <w:noWrap/>
            <w:vAlign w:val="bottom"/>
            <w:hideMark/>
          </w:tcPr>
          <w:p w:rsidR="00B41B1A" w:rsidRPr="009C331A" w:rsidRDefault="00C76722" w:rsidP="00AE7A04">
            <w:pPr>
              <w:widowControl/>
              <w:spacing w:line="360" w:lineRule="auto"/>
              <w:rPr>
                <w:rFonts w:ascii="Book Antiqua" w:eastAsia="Simsun" w:hAnsi="Book Antiqua" w:cs="Times New Roman"/>
                <w:b/>
                <w:color w:val="000000" w:themeColor="text1"/>
                <w:kern w:val="0"/>
                <w:sz w:val="24"/>
                <w:szCs w:val="24"/>
              </w:rPr>
            </w:pPr>
            <w:r w:rsidRPr="009C331A">
              <w:rPr>
                <w:rFonts w:ascii="Book Antiqua" w:eastAsia="Simsun" w:hAnsi="Book Antiqua" w:cs="Times New Roman"/>
                <w:b/>
                <w:color w:val="000000" w:themeColor="text1"/>
                <w:kern w:val="0"/>
                <w:sz w:val="24"/>
                <w:szCs w:val="24"/>
              </w:rPr>
              <w:t>Traditional method (</w:t>
            </w:r>
            <w:r w:rsidR="001A145F" w:rsidRPr="009C331A">
              <w:rPr>
                <w:rFonts w:ascii="Book Antiqua" w:hAnsi="Book Antiqua" w:cs="Times New Roman"/>
                <w:b/>
                <w:color w:val="000000" w:themeColor="text1"/>
                <w:kern w:val="0"/>
                <w:sz w:val="24"/>
                <w:szCs w:val="24"/>
              </w:rPr>
              <w:t xml:space="preserve"> </w:t>
            </w:r>
            <w:r w:rsidRPr="009C331A">
              <w:rPr>
                <w:rFonts w:ascii="Book Antiqua" w:eastAsia="Simsun" w:hAnsi="Book Antiqua" w:cs="Times New Roman"/>
                <w:b/>
                <w:i/>
                <w:color w:val="000000" w:themeColor="text1"/>
                <w:kern w:val="0"/>
                <w:sz w:val="24"/>
                <w:szCs w:val="24"/>
              </w:rPr>
              <w:t>n</w:t>
            </w:r>
            <w:r w:rsidRPr="009C331A">
              <w:rPr>
                <w:rFonts w:ascii="Book Antiqua" w:eastAsia="Simsun" w:hAnsi="Book Antiqua" w:cs="Times New Roman"/>
                <w:b/>
                <w:color w:val="000000" w:themeColor="text1"/>
                <w:kern w:val="0"/>
                <w:sz w:val="24"/>
                <w:szCs w:val="24"/>
              </w:rPr>
              <w:t>=</w:t>
            </w:r>
            <w:r w:rsidR="001A145F" w:rsidRPr="009C331A">
              <w:rPr>
                <w:rFonts w:ascii="Book Antiqua" w:hAnsi="Book Antiqua" w:cs="Times New Roman"/>
                <w:b/>
                <w:color w:val="000000" w:themeColor="text1"/>
                <w:kern w:val="0"/>
                <w:sz w:val="24"/>
                <w:szCs w:val="24"/>
              </w:rPr>
              <w:t xml:space="preserve"> </w:t>
            </w:r>
            <w:r w:rsidRPr="009C331A">
              <w:rPr>
                <w:rFonts w:ascii="Book Antiqua" w:eastAsia="Simsun" w:hAnsi="Book Antiqua" w:cs="Times New Roman"/>
                <w:b/>
                <w:color w:val="000000" w:themeColor="text1"/>
                <w:kern w:val="0"/>
                <w:sz w:val="24"/>
                <w:szCs w:val="24"/>
              </w:rPr>
              <w:t>32)</w:t>
            </w:r>
          </w:p>
        </w:tc>
        <w:tc>
          <w:tcPr>
            <w:tcW w:w="561" w:type="pct"/>
            <w:tcBorders>
              <w:bottom w:val="single" w:sz="4" w:space="0" w:color="auto"/>
            </w:tcBorders>
            <w:shd w:val="clear" w:color="auto" w:fill="auto"/>
            <w:noWrap/>
            <w:vAlign w:val="bottom"/>
            <w:hideMark/>
          </w:tcPr>
          <w:p w:rsidR="00B41B1A" w:rsidRPr="009C331A" w:rsidRDefault="00C76722" w:rsidP="00AE7A04">
            <w:pPr>
              <w:widowControl/>
              <w:spacing w:line="360" w:lineRule="auto"/>
              <w:rPr>
                <w:rFonts w:ascii="Book Antiqua" w:eastAsia="Simsun" w:hAnsi="Book Antiqua" w:cs="Times New Roman"/>
                <w:b/>
                <w:i/>
                <w:color w:val="000000" w:themeColor="text1"/>
                <w:kern w:val="0"/>
                <w:sz w:val="24"/>
                <w:szCs w:val="24"/>
              </w:rPr>
            </w:pPr>
            <w:r w:rsidRPr="009C331A">
              <w:rPr>
                <w:rFonts w:ascii="Book Antiqua" w:eastAsia="Simsun" w:hAnsi="Book Antiqua" w:cs="Times New Roman"/>
                <w:b/>
                <w:i/>
                <w:color w:val="000000" w:themeColor="text1"/>
                <w:kern w:val="0"/>
                <w:sz w:val="24"/>
                <w:szCs w:val="24"/>
              </w:rPr>
              <w:t>t</w:t>
            </w:r>
          </w:p>
        </w:tc>
        <w:tc>
          <w:tcPr>
            <w:tcW w:w="458" w:type="pct"/>
            <w:tcBorders>
              <w:bottom w:val="single" w:sz="4" w:space="0" w:color="auto"/>
            </w:tcBorders>
            <w:shd w:val="clear" w:color="auto" w:fill="auto"/>
            <w:noWrap/>
            <w:vAlign w:val="bottom"/>
            <w:hideMark/>
          </w:tcPr>
          <w:p w:rsidR="00B41B1A" w:rsidRPr="009C331A" w:rsidRDefault="00C76722" w:rsidP="00AE7A04">
            <w:pPr>
              <w:widowControl/>
              <w:spacing w:line="360" w:lineRule="auto"/>
              <w:rPr>
                <w:rFonts w:ascii="Book Antiqua" w:eastAsia="Simsun" w:hAnsi="Book Antiqua" w:cs="Times New Roman"/>
                <w:b/>
                <w:i/>
                <w:color w:val="000000" w:themeColor="text1"/>
                <w:kern w:val="0"/>
                <w:sz w:val="24"/>
                <w:szCs w:val="24"/>
              </w:rPr>
            </w:pPr>
            <w:r w:rsidRPr="009C331A">
              <w:rPr>
                <w:rFonts w:ascii="Book Antiqua" w:eastAsia="Simsun" w:hAnsi="Book Antiqua" w:cs="Times New Roman"/>
                <w:b/>
                <w:i/>
                <w:color w:val="000000" w:themeColor="text1"/>
                <w:kern w:val="0"/>
                <w:sz w:val="24"/>
                <w:szCs w:val="24"/>
              </w:rPr>
              <w:t>P</w:t>
            </w:r>
          </w:p>
        </w:tc>
      </w:tr>
      <w:tr w:rsidR="009C331A" w:rsidRPr="009C331A" w:rsidTr="00387B49">
        <w:trPr>
          <w:trHeight w:val="270"/>
        </w:trPr>
        <w:tc>
          <w:tcPr>
            <w:tcW w:w="496" w:type="pct"/>
            <w:tcBorders>
              <w:top w:val="single" w:sz="4" w:space="0" w:color="auto"/>
              <w:bottom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ACF</w:t>
            </w:r>
          </w:p>
        </w:tc>
        <w:tc>
          <w:tcPr>
            <w:tcW w:w="1684" w:type="pct"/>
            <w:tcBorders>
              <w:top w:val="single" w:sz="4" w:space="0" w:color="auto"/>
              <w:bottom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2.39</w:t>
            </w:r>
            <w:r w:rsidR="001A145F" w:rsidRPr="009C331A">
              <w:rPr>
                <w:rFonts w:ascii="Book Antiqua" w:hAnsi="Book Antiqua" w:cs="Times New Roman"/>
                <w:color w:val="000000" w:themeColor="text1"/>
                <w:kern w:val="0"/>
                <w:sz w:val="24"/>
                <w:szCs w:val="24"/>
              </w:rPr>
              <w:t xml:space="preserve"> </w:t>
            </w:r>
            <w:r w:rsidRPr="009C331A">
              <w:rPr>
                <w:rFonts w:ascii="Book Antiqua" w:eastAsia="Simsun" w:hAnsi="Book Antiqua" w:cs="Times New Roman"/>
                <w:color w:val="000000" w:themeColor="text1"/>
                <w:kern w:val="0"/>
                <w:sz w:val="24"/>
                <w:szCs w:val="24"/>
              </w:rPr>
              <w:t>±</w:t>
            </w:r>
            <w:r w:rsidR="001A145F" w:rsidRPr="009C331A">
              <w:rPr>
                <w:rFonts w:ascii="Book Antiqua" w:hAnsi="Book Antiqua" w:cs="Times New Roman"/>
                <w:color w:val="000000" w:themeColor="text1"/>
                <w:kern w:val="0"/>
                <w:sz w:val="24"/>
                <w:szCs w:val="24"/>
              </w:rPr>
              <w:t xml:space="preserve"> </w:t>
            </w:r>
            <w:r w:rsidRPr="009C331A">
              <w:rPr>
                <w:rFonts w:ascii="Book Antiqua" w:eastAsia="Simsun" w:hAnsi="Book Antiqua" w:cs="Times New Roman"/>
                <w:color w:val="000000" w:themeColor="text1"/>
                <w:kern w:val="0"/>
                <w:sz w:val="24"/>
                <w:szCs w:val="24"/>
              </w:rPr>
              <w:t>0.24</w:t>
            </w:r>
          </w:p>
        </w:tc>
        <w:tc>
          <w:tcPr>
            <w:tcW w:w="1801" w:type="pct"/>
            <w:tcBorders>
              <w:top w:val="single" w:sz="4" w:space="0" w:color="auto"/>
              <w:bottom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3.22</w:t>
            </w:r>
            <w:r w:rsidR="001A145F" w:rsidRPr="009C331A">
              <w:rPr>
                <w:rFonts w:ascii="Book Antiqua" w:hAnsi="Book Antiqua" w:cs="Times New Roman"/>
                <w:color w:val="000000" w:themeColor="text1"/>
                <w:kern w:val="0"/>
                <w:sz w:val="24"/>
                <w:szCs w:val="24"/>
              </w:rPr>
              <w:t xml:space="preserve"> </w:t>
            </w:r>
            <w:r w:rsidRPr="009C331A">
              <w:rPr>
                <w:rFonts w:ascii="Book Antiqua" w:eastAsia="Simsun" w:hAnsi="Book Antiqua" w:cs="Times New Roman"/>
                <w:color w:val="000000" w:themeColor="text1"/>
                <w:kern w:val="0"/>
                <w:sz w:val="24"/>
                <w:szCs w:val="24"/>
              </w:rPr>
              <w:t>±</w:t>
            </w:r>
            <w:r w:rsidR="001A145F" w:rsidRPr="009C331A">
              <w:rPr>
                <w:rFonts w:ascii="Book Antiqua" w:hAnsi="Book Antiqua" w:cs="Times New Roman"/>
                <w:color w:val="000000" w:themeColor="text1"/>
                <w:kern w:val="0"/>
                <w:sz w:val="24"/>
                <w:szCs w:val="24"/>
              </w:rPr>
              <w:t xml:space="preserve"> </w:t>
            </w:r>
            <w:r w:rsidRPr="009C331A">
              <w:rPr>
                <w:rFonts w:ascii="Book Antiqua" w:eastAsia="Simsun" w:hAnsi="Book Antiqua" w:cs="Times New Roman"/>
                <w:color w:val="000000" w:themeColor="text1"/>
                <w:kern w:val="0"/>
                <w:sz w:val="24"/>
                <w:szCs w:val="24"/>
              </w:rPr>
              <w:t>0.32</w:t>
            </w:r>
          </w:p>
        </w:tc>
        <w:tc>
          <w:tcPr>
            <w:tcW w:w="561" w:type="pct"/>
            <w:tcBorders>
              <w:top w:val="single" w:sz="4" w:space="0" w:color="auto"/>
              <w:bottom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-10.580</w:t>
            </w:r>
          </w:p>
        </w:tc>
        <w:tc>
          <w:tcPr>
            <w:tcW w:w="458" w:type="pct"/>
            <w:tcBorders>
              <w:top w:val="single" w:sz="4" w:space="0" w:color="auto"/>
              <w:bottom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0.000</w:t>
            </w:r>
          </w:p>
        </w:tc>
      </w:tr>
      <w:tr w:rsidR="009C331A" w:rsidRPr="009C331A" w:rsidTr="00387B49">
        <w:trPr>
          <w:trHeight w:val="270"/>
        </w:trPr>
        <w:tc>
          <w:tcPr>
            <w:tcW w:w="496" w:type="pct"/>
            <w:tcBorders>
              <w:top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ACA</w:t>
            </w:r>
          </w:p>
        </w:tc>
        <w:tc>
          <w:tcPr>
            <w:tcW w:w="1684" w:type="pct"/>
            <w:tcBorders>
              <w:top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0.36</w:t>
            </w:r>
            <w:r w:rsidR="001A145F" w:rsidRPr="009C331A">
              <w:rPr>
                <w:rFonts w:ascii="Book Antiqua" w:hAnsi="Book Antiqua" w:cs="Times New Roman"/>
                <w:color w:val="000000" w:themeColor="text1"/>
                <w:kern w:val="0"/>
                <w:sz w:val="24"/>
                <w:szCs w:val="24"/>
              </w:rPr>
              <w:t xml:space="preserve"> </w:t>
            </w:r>
            <w:r w:rsidRPr="009C331A">
              <w:rPr>
                <w:rFonts w:ascii="Book Antiqua" w:eastAsia="Simsun" w:hAnsi="Book Antiqua" w:cs="Times New Roman"/>
                <w:color w:val="000000" w:themeColor="text1"/>
                <w:kern w:val="0"/>
                <w:sz w:val="24"/>
                <w:szCs w:val="24"/>
              </w:rPr>
              <w:t>±</w:t>
            </w:r>
            <w:r w:rsidR="001A145F" w:rsidRPr="009C331A">
              <w:rPr>
                <w:rFonts w:ascii="Book Antiqua" w:hAnsi="Book Antiqua" w:cs="Times New Roman"/>
                <w:color w:val="000000" w:themeColor="text1"/>
                <w:kern w:val="0"/>
                <w:sz w:val="24"/>
                <w:szCs w:val="24"/>
              </w:rPr>
              <w:t xml:space="preserve"> </w:t>
            </w:r>
            <w:r w:rsidRPr="009C331A">
              <w:rPr>
                <w:rFonts w:ascii="Book Antiqua" w:eastAsia="Simsun" w:hAnsi="Book Antiqua" w:cs="Times New Roman"/>
                <w:color w:val="000000" w:themeColor="text1"/>
                <w:kern w:val="0"/>
                <w:sz w:val="24"/>
                <w:szCs w:val="24"/>
              </w:rPr>
              <w:t>0.04</w:t>
            </w:r>
          </w:p>
        </w:tc>
        <w:tc>
          <w:tcPr>
            <w:tcW w:w="1801" w:type="pct"/>
            <w:tcBorders>
              <w:top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0.69</w:t>
            </w:r>
            <w:r w:rsidR="001A145F" w:rsidRPr="009C331A">
              <w:rPr>
                <w:rFonts w:ascii="Book Antiqua" w:hAnsi="Book Antiqua" w:cs="Times New Roman"/>
                <w:color w:val="000000" w:themeColor="text1"/>
                <w:kern w:val="0"/>
                <w:sz w:val="24"/>
                <w:szCs w:val="24"/>
              </w:rPr>
              <w:t xml:space="preserve"> </w:t>
            </w:r>
            <w:r w:rsidRPr="009C331A">
              <w:rPr>
                <w:rFonts w:ascii="Book Antiqua" w:eastAsia="Simsun" w:hAnsi="Book Antiqua" w:cs="Times New Roman"/>
                <w:color w:val="000000" w:themeColor="text1"/>
                <w:kern w:val="0"/>
                <w:sz w:val="24"/>
                <w:szCs w:val="24"/>
              </w:rPr>
              <w:t>±</w:t>
            </w:r>
            <w:r w:rsidR="001A145F" w:rsidRPr="009C331A">
              <w:rPr>
                <w:rFonts w:ascii="Book Antiqua" w:hAnsi="Book Antiqua" w:cs="Times New Roman"/>
                <w:color w:val="000000" w:themeColor="text1"/>
                <w:kern w:val="0"/>
                <w:sz w:val="24"/>
                <w:szCs w:val="24"/>
              </w:rPr>
              <w:t xml:space="preserve"> </w:t>
            </w:r>
            <w:r w:rsidRPr="009C331A">
              <w:rPr>
                <w:rFonts w:ascii="Book Antiqua" w:eastAsia="Simsun" w:hAnsi="Book Antiqua" w:cs="Times New Roman"/>
                <w:color w:val="000000" w:themeColor="text1"/>
                <w:kern w:val="0"/>
                <w:sz w:val="24"/>
                <w:szCs w:val="24"/>
              </w:rPr>
              <w:t>0.11</w:t>
            </w:r>
          </w:p>
        </w:tc>
        <w:tc>
          <w:tcPr>
            <w:tcW w:w="561" w:type="pct"/>
            <w:tcBorders>
              <w:top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-14.376</w:t>
            </w:r>
          </w:p>
        </w:tc>
        <w:tc>
          <w:tcPr>
            <w:tcW w:w="458" w:type="pct"/>
            <w:tcBorders>
              <w:top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0.000</w:t>
            </w:r>
          </w:p>
        </w:tc>
      </w:tr>
      <w:tr w:rsidR="009C331A" w:rsidRPr="009C331A" w:rsidTr="00387B49">
        <w:trPr>
          <w:trHeight w:val="270"/>
        </w:trPr>
        <w:tc>
          <w:tcPr>
            <w:tcW w:w="496"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MI</w:t>
            </w:r>
          </w:p>
        </w:tc>
        <w:tc>
          <w:tcPr>
            <w:tcW w:w="1684"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3.34</w:t>
            </w:r>
            <w:r w:rsidR="001A145F" w:rsidRPr="009C331A">
              <w:rPr>
                <w:rFonts w:ascii="Book Antiqua" w:hAnsi="Book Antiqua" w:cs="Times New Roman"/>
                <w:color w:val="000000" w:themeColor="text1"/>
                <w:kern w:val="0"/>
                <w:sz w:val="24"/>
                <w:szCs w:val="24"/>
              </w:rPr>
              <w:t xml:space="preserve"> </w:t>
            </w:r>
            <w:r w:rsidRPr="009C331A">
              <w:rPr>
                <w:rFonts w:ascii="Book Antiqua" w:eastAsia="Simsun" w:hAnsi="Book Antiqua" w:cs="Times New Roman"/>
                <w:color w:val="000000" w:themeColor="text1"/>
                <w:kern w:val="0"/>
                <w:sz w:val="24"/>
                <w:szCs w:val="24"/>
              </w:rPr>
              <w:t>±</w:t>
            </w:r>
            <w:r w:rsidR="001A145F" w:rsidRPr="009C331A">
              <w:rPr>
                <w:rFonts w:ascii="Book Antiqua" w:hAnsi="Book Antiqua" w:cs="Times New Roman"/>
                <w:color w:val="000000" w:themeColor="text1"/>
                <w:kern w:val="0"/>
                <w:sz w:val="24"/>
                <w:szCs w:val="24"/>
              </w:rPr>
              <w:t xml:space="preserve"> </w:t>
            </w:r>
            <w:r w:rsidRPr="009C331A">
              <w:rPr>
                <w:rFonts w:ascii="Book Antiqua" w:eastAsia="Simsun" w:hAnsi="Book Antiqua" w:cs="Times New Roman"/>
                <w:color w:val="000000" w:themeColor="text1"/>
                <w:kern w:val="0"/>
                <w:sz w:val="24"/>
                <w:szCs w:val="24"/>
              </w:rPr>
              <w:t>0.25</w:t>
            </w:r>
          </w:p>
        </w:tc>
        <w:tc>
          <w:tcPr>
            <w:tcW w:w="1801"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4.37</w:t>
            </w:r>
            <w:r w:rsidR="001A145F" w:rsidRPr="009C331A">
              <w:rPr>
                <w:rFonts w:ascii="Book Antiqua" w:hAnsi="Book Antiqua" w:cs="Times New Roman"/>
                <w:color w:val="000000" w:themeColor="text1"/>
                <w:kern w:val="0"/>
                <w:sz w:val="24"/>
                <w:szCs w:val="24"/>
              </w:rPr>
              <w:t xml:space="preserve"> </w:t>
            </w:r>
            <w:r w:rsidRPr="009C331A">
              <w:rPr>
                <w:rFonts w:ascii="Book Antiqua" w:eastAsia="Simsun" w:hAnsi="Book Antiqua" w:cs="Times New Roman"/>
                <w:color w:val="000000" w:themeColor="text1"/>
                <w:kern w:val="0"/>
                <w:sz w:val="24"/>
                <w:szCs w:val="24"/>
              </w:rPr>
              <w:t>±</w:t>
            </w:r>
            <w:r w:rsidR="001A145F" w:rsidRPr="009C331A">
              <w:rPr>
                <w:rFonts w:ascii="Book Antiqua" w:hAnsi="Book Antiqua" w:cs="Times New Roman"/>
                <w:color w:val="000000" w:themeColor="text1"/>
                <w:kern w:val="0"/>
                <w:sz w:val="24"/>
                <w:szCs w:val="24"/>
              </w:rPr>
              <w:t xml:space="preserve"> </w:t>
            </w:r>
            <w:r w:rsidRPr="009C331A">
              <w:rPr>
                <w:rFonts w:ascii="Book Antiqua" w:eastAsia="Simsun" w:hAnsi="Book Antiqua" w:cs="Times New Roman"/>
                <w:color w:val="000000" w:themeColor="text1"/>
                <w:kern w:val="0"/>
                <w:sz w:val="24"/>
                <w:szCs w:val="24"/>
              </w:rPr>
              <w:t>0.34</w:t>
            </w:r>
          </w:p>
        </w:tc>
        <w:tc>
          <w:tcPr>
            <w:tcW w:w="561"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-12.445</w:t>
            </w:r>
          </w:p>
        </w:tc>
        <w:tc>
          <w:tcPr>
            <w:tcW w:w="458"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0.000</w:t>
            </w:r>
          </w:p>
        </w:tc>
      </w:tr>
      <w:tr w:rsidR="009C331A" w:rsidRPr="009C331A" w:rsidTr="00387B49">
        <w:trPr>
          <w:trHeight w:val="270"/>
        </w:trPr>
        <w:tc>
          <w:tcPr>
            <w:tcW w:w="496"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GET</w:t>
            </w:r>
          </w:p>
        </w:tc>
        <w:tc>
          <w:tcPr>
            <w:tcW w:w="1684"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32.65</w:t>
            </w:r>
            <w:r w:rsidR="001A145F" w:rsidRPr="009C331A">
              <w:rPr>
                <w:rFonts w:ascii="Book Antiqua" w:hAnsi="Book Antiqua" w:cs="Times New Roman"/>
                <w:color w:val="000000" w:themeColor="text1"/>
                <w:kern w:val="0"/>
                <w:sz w:val="24"/>
                <w:szCs w:val="24"/>
              </w:rPr>
              <w:t xml:space="preserve"> </w:t>
            </w:r>
            <w:r w:rsidRPr="009C331A">
              <w:rPr>
                <w:rFonts w:ascii="Book Antiqua" w:eastAsia="Simsun" w:hAnsi="Book Antiqua" w:cs="Times New Roman"/>
                <w:color w:val="000000" w:themeColor="text1"/>
                <w:kern w:val="0"/>
                <w:sz w:val="24"/>
                <w:szCs w:val="24"/>
              </w:rPr>
              <w:t>±</w:t>
            </w:r>
            <w:r w:rsidR="001A145F" w:rsidRPr="009C331A">
              <w:rPr>
                <w:rFonts w:ascii="Book Antiqua" w:hAnsi="Book Antiqua" w:cs="Times New Roman"/>
                <w:color w:val="000000" w:themeColor="text1"/>
                <w:kern w:val="0"/>
                <w:sz w:val="24"/>
                <w:szCs w:val="24"/>
              </w:rPr>
              <w:t xml:space="preserve"> </w:t>
            </w:r>
            <w:r w:rsidRPr="009C331A">
              <w:rPr>
                <w:rFonts w:ascii="Book Antiqua" w:eastAsia="Simsun" w:hAnsi="Book Antiqua" w:cs="Times New Roman"/>
                <w:color w:val="000000" w:themeColor="text1"/>
                <w:kern w:val="0"/>
                <w:sz w:val="24"/>
                <w:szCs w:val="24"/>
              </w:rPr>
              <w:t>4.46</w:t>
            </w:r>
          </w:p>
        </w:tc>
        <w:tc>
          <w:tcPr>
            <w:tcW w:w="1801"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60.44</w:t>
            </w:r>
            <w:r w:rsidR="001A145F" w:rsidRPr="009C331A">
              <w:rPr>
                <w:rFonts w:ascii="Book Antiqua" w:hAnsi="Book Antiqua" w:cs="Times New Roman"/>
                <w:color w:val="000000" w:themeColor="text1"/>
                <w:kern w:val="0"/>
                <w:sz w:val="24"/>
                <w:szCs w:val="24"/>
              </w:rPr>
              <w:t xml:space="preserve"> </w:t>
            </w:r>
            <w:r w:rsidRPr="009C331A">
              <w:rPr>
                <w:rFonts w:ascii="Book Antiqua" w:eastAsia="Simsun" w:hAnsi="Book Antiqua" w:cs="Times New Roman"/>
                <w:color w:val="000000" w:themeColor="text1"/>
                <w:kern w:val="0"/>
                <w:sz w:val="24"/>
                <w:szCs w:val="24"/>
              </w:rPr>
              <w:t>±</w:t>
            </w:r>
            <w:r w:rsidR="001A145F" w:rsidRPr="009C331A">
              <w:rPr>
                <w:rFonts w:ascii="Book Antiqua" w:hAnsi="Book Antiqua" w:cs="Times New Roman"/>
                <w:color w:val="000000" w:themeColor="text1"/>
                <w:kern w:val="0"/>
                <w:sz w:val="24"/>
                <w:szCs w:val="24"/>
              </w:rPr>
              <w:t xml:space="preserve"> </w:t>
            </w:r>
            <w:r w:rsidRPr="009C331A">
              <w:rPr>
                <w:rFonts w:ascii="Book Antiqua" w:eastAsia="Simsun" w:hAnsi="Book Antiqua" w:cs="Times New Roman"/>
                <w:color w:val="000000" w:themeColor="text1"/>
                <w:kern w:val="0"/>
                <w:sz w:val="24"/>
                <w:szCs w:val="24"/>
              </w:rPr>
              <w:t>4.98</w:t>
            </w:r>
          </w:p>
        </w:tc>
        <w:tc>
          <w:tcPr>
            <w:tcW w:w="561"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-21.196</w:t>
            </w:r>
          </w:p>
        </w:tc>
        <w:tc>
          <w:tcPr>
            <w:tcW w:w="458"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0.000</w:t>
            </w:r>
          </w:p>
        </w:tc>
      </w:tr>
    </w:tbl>
    <w:p w:rsidR="00387B49" w:rsidRPr="009C331A" w:rsidRDefault="00387B49" w:rsidP="00AE7A04">
      <w:pPr>
        <w:spacing w:line="360" w:lineRule="auto"/>
        <w:rPr>
          <w:rFonts w:ascii="Book Antiqua" w:hAnsi="Book Antiqua" w:cs="Times New Roman"/>
          <w:color w:val="000000" w:themeColor="text1"/>
          <w:sz w:val="24"/>
          <w:szCs w:val="24"/>
        </w:rPr>
      </w:pPr>
      <w:r w:rsidRPr="009C331A">
        <w:rPr>
          <w:rFonts w:ascii="Book Antiqua" w:hAnsi="Book Antiqua" w:cs="Times New Roman"/>
          <w:color w:val="000000" w:themeColor="text1"/>
          <w:sz w:val="24"/>
          <w:szCs w:val="24"/>
        </w:rPr>
        <w:t>ACF: antral contraction frequency</w:t>
      </w:r>
      <w:r w:rsidR="00613874" w:rsidRPr="009C331A">
        <w:rPr>
          <w:rFonts w:ascii="Book Antiqua" w:hAnsi="Book Antiqua" w:cs="Times New Roman"/>
          <w:color w:val="000000" w:themeColor="text1"/>
          <w:sz w:val="24"/>
          <w:szCs w:val="24"/>
        </w:rPr>
        <w:t xml:space="preserve">; </w:t>
      </w:r>
      <w:r w:rsidRPr="009C331A">
        <w:rPr>
          <w:rFonts w:ascii="Book Antiqua" w:hAnsi="Book Antiqua" w:cs="Times New Roman"/>
          <w:color w:val="000000" w:themeColor="text1"/>
          <w:sz w:val="24"/>
          <w:szCs w:val="24"/>
        </w:rPr>
        <w:t xml:space="preserve">ACA: </w:t>
      </w:r>
      <w:r w:rsidRPr="009C331A">
        <w:rPr>
          <w:rFonts w:ascii="Book Antiqua" w:eastAsia="Simsun" w:hAnsi="Book Antiqua" w:cs="Times New Roman"/>
          <w:color w:val="000000" w:themeColor="text1"/>
          <w:sz w:val="24"/>
          <w:szCs w:val="24"/>
        </w:rPr>
        <w:t>antral contraction amplitude</w:t>
      </w:r>
      <w:r w:rsidR="00613874" w:rsidRPr="009C331A">
        <w:rPr>
          <w:rFonts w:ascii="Book Antiqua" w:hAnsi="Book Antiqua" w:cs="Times New Roman"/>
          <w:color w:val="000000" w:themeColor="text1"/>
          <w:sz w:val="24"/>
          <w:szCs w:val="24"/>
        </w:rPr>
        <w:t xml:space="preserve">; </w:t>
      </w:r>
      <w:r w:rsidRPr="009C331A">
        <w:rPr>
          <w:rFonts w:ascii="Book Antiqua" w:hAnsi="Book Antiqua" w:cs="Times New Roman"/>
          <w:color w:val="000000" w:themeColor="text1"/>
          <w:sz w:val="24"/>
          <w:szCs w:val="24"/>
        </w:rPr>
        <w:t>MI: motility index</w:t>
      </w:r>
      <w:r w:rsidR="00613874" w:rsidRPr="009C331A">
        <w:rPr>
          <w:rFonts w:ascii="Book Antiqua" w:hAnsi="Book Antiqua" w:cs="Times New Roman"/>
          <w:color w:val="000000" w:themeColor="text1"/>
          <w:sz w:val="24"/>
          <w:szCs w:val="24"/>
        </w:rPr>
        <w:t xml:space="preserve">; </w:t>
      </w:r>
      <w:r w:rsidRPr="009C331A">
        <w:rPr>
          <w:rFonts w:ascii="Book Antiqua" w:hAnsi="Book Antiqua" w:cs="Times New Roman"/>
          <w:color w:val="000000" w:themeColor="text1"/>
          <w:sz w:val="24"/>
          <w:szCs w:val="24"/>
        </w:rPr>
        <w:t>GET: enteral nutrition</w:t>
      </w:r>
      <w:r w:rsidR="00613874" w:rsidRPr="009C331A">
        <w:rPr>
          <w:rFonts w:ascii="Book Antiqua" w:hAnsi="Book Antiqua" w:cs="Times New Roman"/>
          <w:color w:val="000000" w:themeColor="text1"/>
          <w:sz w:val="24"/>
          <w:szCs w:val="24"/>
        </w:rPr>
        <w:t>.</w:t>
      </w:r>
    </w:p>
    <w:p w:rsidR="005C6243" w:rsidRPr="009C331A" w:rsidRDefault="005C6243" w:rsidP="00AE7A04">
      <w:pPr>
        <w:spacing w:line="360" w:lineRule="auto"/>
        <w:rPr>
          <w:rFonts w:ascii="Book Antiqua" w:hAnsi="Book Antiqua" w:cs="Times New Roman"/>
          <w:color w:val="000000" w:themeColor="text1"/>
          <w:sz w:val="24"/>
          <w:szCs w:val="24"/>
        </w:rPr>
      </w:pPr>
    </w:p>
    <w:p w:rsidR="005C6243" w:rsidRPr="009C331A" w:rsidRDefault="005C6243" w:rsidP="00AE7A04">
      <w:pPr>
        <w:widowControl/>
        <w:spacing w:line="360" w:lineRule="auto"/>
        <w:rPr>
          <w:rFonts w:ascii="Book Antiqua" w:hAnsi="Book Antiqua" w:cs="Times New Roman"/>
          <w:color w:val="000000" w:themeColor="text1"/>
          <w:sz w:val="24"/>
          <w:szCs w:val="24"/>
        </w:rPr>
      </w:pPr>
      <w:r w:rsidRPr="009C331A">
        <w:rPr>
          <w:rFonts w:ascii="Book Antiqua" w:hAnsi="Book Antiqua" w:cs="Times New Roman"/>
          <w:color w:val="000000" w:themeColor="text1"/>
          <w:sz w:val="24"/>
          <w:szCs w:val="24"/>
        </w:rPr>
        <w:br w:type="page"/>
      </w:r>
    </w:p>
    <w:p w:rsidR="00B41B1A" w:rsidRPr="009C331A" w:rsidRDefault="00B41B1A" w:rsidP="00AE7A04">
      <w:pPr>
        <w:spacing w:line="360" w:lineRule="auto"/>
        <w:rPr>
          <w:rFonts w:ascii="Book Antiqua" w:hAnsi="Book Antiqua" w:cs="Times New Roman"/>
          <w:color w:val="000000" w:themeColor="text1"/>
          <w:sz w:val="24"/>
          <w:szCs w:val="24"/>
        </w:rPr>
      </w:pPr>
    </w:p>
    <w:p w:rsidR="00C76722" w:rsidRPr="009C331A" w:rsidRDefault="00C76722" w:rsidP="00AE7A04">
      <w:pPr>
        <w:spacing w:line="360" w:lineRule="auto"/>
        <w:rPr>
          <w:rFonts w:ascii="Book Antiqua" w:eastAsia="Simsun" w:hAnsi="Book Antiqua" w:cs="Times New Roman"/>
          <w:b/>
          <w:color w:val="000000" w:themeColor="text1"/>
          <w:sz w:val="24"/>
          <w:szCs w:val="24"/>
        </w:rPr>
      </w:pPr>
      <w:r w:rsidRPr="009C331A">
        <w:rPr>
          <w:rFonts w:ascii="Book Antiqua" w:eastAsia="Simsun" w:hAnsi="Book Antiqua" w:cs="Times New Roman"/>
          <w:b/>
          <w:color w:val="000000" w:themeColor="text1"/>
          <w:sz w:val="24"/>
          <w:szCs w:val="24"/>
        </w:rPr>
        <w:t>Table 2 Correlation analysis of indices measured using the modified and traditional methods</w:t>
      </w:r>
    </w:p>
    <w:tbl>
      <w:tblPr>
        <w:tblW w:w="5000" w:type="pct"/>
        <w:tblBorders>
          <w:top w:val="single" w:sz="12" w:space="0" w:color="auto"/>
          <w:bottom w:val="single" w:sz="12" w:space="0" w:color="auto"/>
        </w:tblBorders>
        <w:tblLook w:val="04A0" w:firstRow="1" w:lastRow="0" w:firstColumn="1" w:lastColumn="0" w:noHBand="0" w:noVBand="1"/>
      </w:tblPr>
      <w:tblGrid>
        <w:gridCol w:w="1864"/>
        <w:gridCol w:w="2690"/>
        <w:gridCol w:w="1865"/>
        <w:gridCol w:w="2103"/>
      </w:tblGrid>
      <w:tr w:rsidR="009C331A" w:rsidRPr="009C331A" w:rsidTr="00387B49">
        <w:trPr>
          <w:trHeight w:val="270"/>
        </w:trPr>
        <w:tc>
          <w:tcPr>
            <w:tcW w:w="1094" w:type="pct"/>
            <w:tcBorders>
              <w:bottom w:val="single" w:sz="4" w:space="0" w:color="auto"/>
            </w:tcBorders>
            <w:shd w:val="clear" w:color="auto" w:fill="auto"/>
            <w:noWrap/>
            <w:vAlign w:val="bottom"/>
            <w:hideMark/>
          </w:tcPr>
          <w:p w:rsidR="00B41B1A" w:rsidRPr="009C331A" w:rsidRDefault="00C76722" w:rsidP="00AE7A04">
            <w:pPr>
              <w:widowControl/>
              <w:spacing w:line="360" w:lineRule="auto"/>
              <w:rPr>
                <w:rFonts w:ascii="Book Antiqua" w:eastAsia="Simsun" w:hAnsi="Book Antiqua" w:cs="Times New Roman"/>
                <w:b/>
                <w:color w:val="000000" w:themeColor="text1"/>
                <w:kern w:val="0"/>
                <w:sz w:val="24"/>
                <w:szCs w:val="24"/>
              </w:rPr>
            </w:pPr>
            <w:r w:rsidRPr="009C331A">
              <w:rPr>
                <w:rFonts w:ascii="Book Antiqua" w:eastAsia="Simsun" w:hAnsi="Book Antiqua" w:cs="Times New Roman"/>
                <w:b/>
                <w:color w:val="000000" w:themeColor="text1"/>
                <w:kern w:val="0"/>
                <w:sz w:val="24"/>
                <w:szCs w:val="24"/>
              </w:rPr>
              <w:t>Index</w:t>
            </w:r>
          </w:p>
        </w:tc>
        <w:tc>
          <w:tcPr>
            <w:tcW w:w="1578" w:type="pct"/>
            <w:tcBorders>
              <w:bottom w:val="single" w:sz="4" w:space="0" w:color="auto"/>
            </w:tcBorders>
            <w:shd w:val="clear" w:color="auto" w:fill="auto"/>
            <w:noWrap/>
            <w:vAlign w:val="bottom"/>
            <w:hideMark/>
          </w:tcPr>
          <w:p w:rsidR="00B41B1A" w:rsidRPr="009C331A" w:rsidRDefault="00C76722" w:rsidP="00AE7A04">
            <w:pPr>
              <w:widowControl/>
              <w:spacing w:line="360" w:lineRule="auto"/>
              <w:rPr>
                <w:rFonts w:ascii="Book Antiqua" w:eastAsia="Simsun" w:hAnsi="Book Antiqua" w:cs="Times New Roman"/>
                <w:b/>
                <w:color w:val="000000" w:themeColor="text1"/>
                <w:kern w:val="0"/>
                <w:sz w:val="24"/>
                <w:szCs w:val="24"/>
              </w:rPr>
            </w:pPr>
            <w:r w:rsidRPr="009C331A">
              <w:rPr>
                <w:rFonts w:ascii="Book Antiqua" w:eastAsia="Simsun" w:hAnsi="Book Antiqua" w:cs="Times New Roman"/>
                <w:b/>
                <w:color w:val="000000" w:themeColor="text1"/>
                <w:kern w:val="0"/>
                <w:sz w:val="24"/>
                <w:szCs w:val="24"/>
              </w:rPr>
              <w:t>Correlation coefficient</w:t>
            </w:r>
          </w:p>
        </w:tc>
        <w:tc>
          <w:tcPr>
            <w:tcW w:w="1094" w:type="pct"/>
            <w:tcBorders>
              <w:bottom w:val="single" w:sz="4" w:space="0" w:color="auto"/>
            </w:tcBorders>
            <w:shd w:val="clear" w:color="auto" w:fill="auto"/>
            <w:noWrap/>
            <w:vAlign w:val="bottom"/>
            <w:hideMark/>
          </w:tcPr>
          <w:p w:rsidR="00B41B1A" w:rsidRPr="009C331A" w:rsidRDefault="00C76722" w:rsidP="00AE7A04">
            <w:pPr>
              <w:widowControl/>
              <w:spacing w:line="360" w:lineRule="auto"/>
              <w:rPr>
                <w:rFonts w:ascii="Book Antiqua" w:eastAsia="Simsun" w:hAnsi="Book Antiqua" w:cs="Times New Roman"/>
                <w:b/>
                <w:color w:val="000000" w:themeColor="text1"/>
                <w:kern w:val="0"/>
                <w:sz w:val="24"/>
                <w:szCs w:val="24"/>
              </w:rPr>
            </w:pPr>
            <w:r w:rsidRPr="009C331A">
              <w:rPr>
                <w:rFonts w:ascii="Book Antiqua" w:eastAsia="Simsun" w:hAnsi="Book Antiqua" w:cs="Times New Roman"/>
                <w:b/>
                <w:i/>
                <w:color w:val="000000" w:themeColor="text1"/>
                <w:kern w:val="0"/>
                <w:sz w:val="24"/>
                <w:szCs w:val="24"/>
              </w:rPr>
              <w:t>P</w:t>
            </w:r>
            <w:r w:rsidRPr="009C331A">
              <w:rPr>
                <w:rFonts w:ascii="Book Antiqua" w:eastAsia="Simsun" w:hAnsi="Book Antiqua" w:cs="Times New Roman"/>
                <w:b/>
                <w:color w:val="000000" w:themeColor="text1"/>
                <w:kern w:val="0"/>
                <w:sz w:val="24"/>
                <w:szCs w:val="24"/>
              </w:rPr>
              <w:t>-value</w:t>
            </w:r>
          </w:p>
        </w:tc>
        <w:tc>
          <w:tcPr>
            <w:tcW w:w="1234" w:type="pct"/>
            <w:tcBorders>
              <w:bottom w:val="single" w:sz="4" w:space="0" w:color="auto"/>
            </w:tcBorders>
            <w:shd w:val="clear" w:color="auto" w:fill="auto"/>
            <w:noWrap/>
            <w:vAlign w:val="bottom"/>
            <w:hideMark/>
          </w:tcPr>
          <w:p w:rsidR="00B41B1A" w:rsidRPr="009C331A" w:rsidRDefault="00C76722" w:rsidP="00AE7A04">
            <w:pPr>
              <w:widowControl/>
              <w:spacing w:line="360" w:lineRule="auto"/>
              <w:rPr>
                <w:rFonts w:ascii="Book Antiqua" w:eastAsia="Simsun" w:hAnsi="Book Antiqua" w:cs="Times New Roman"/>
                <w:b/>
                <w:color w:val="000000" w:themeColor="text1"/>
                <w:kern w:val="0"/>
                <w:sz w:val="24"/>
                <w:szCs w:val="24"/>
              </w:rPr>
            </w:pPr>
            <w:r w:rsidRPr="009C331A">
              <w:rPr>
                <w:rFonts w:ascii="Book Antiqua" w:eastAsia="Simsun" w:hAnsi="Book Antiqua" w:cs="Times New Roman"/>
                <w:b/>
                <w:color w:val="000000" w:themeColor="text1"/>
                <w:kern w:val="0"/>
                <w:sz w:val="24"/>
                <w:szCs w:val="24"/>
              </w:rPr>
              <w:t>95%CI</w:t>
            </w:r>
          </w:p>
        </w:tc>
      </w:tr>
      <w:tr w:rsidR="009C331A" w:rsidRPr="009C331A" w:rsidTr="00387B49">
        <w:trPr>
          <w:trHeight w:val="270"/>
        </w:trPr>
        <w:tc>
          <w:tcPr>
            <w:tcW w:w="1094" w:type="pct"/>
            <w:tcBorders>
              <w:top w:val="single" w:sz="4" w:space="0" w:color="auto"/>
              <w:bottom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ACF</w:t>
            </w:r>
          </w:p>
        </w:tc>
        <w:tc>
          <w:tcPr>
            <w:tcW w:w="1578" w:type="pct"/>
            <w:tcBorders>
              <w:top w:val="single" w:sz="4" w:space="0" w:color="auto"/>
              <w:bottom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0.613</w:t>
            </w:r>
          </w:p>
        </w:tc>
        <w:tc>
          <w:tcPr>
            <w:tcW w:w="1094" w:type="pct"/>
            <w:tcBorders>
              <w:top w:val="single" w:sz="4" w:space="0" w:color="auto"/>
              <w:bottom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0.003</w:t>
            </w:r>
          </w:p>
        </w:tc>
        <w:tc>
          <w:tcPr>
            <w:tcW w:w="1234" w:type="pct"/>
            <w:tcBorders>
              <w:top w:val="single" w:sz="4" w:space="0" w:color="auto"/>
              <w:bottom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0.21-0.74</w:t>
            </w:r>
          </w:p>
        </w:tc>
      </w:tr>
      <w:tr w:rsidR="009C331A" w:rsidRPr="009C331A" w:rsidTr="00387B49">
        <w:trPr>
          <w:trHeight w:val="270"/>
        </w:trPr>
        <w:tc>
          <w:tcPr>
            <w:tcW w:w="1094" w:type="pct"/>
            <w:tcBorders>
              <w:top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ACA</w:t>
            </w:r>
          </w:p>
        </w:tc>
        <w:tc>
          <w:tcPr>
            <w:tcW w:w="1578" w:type="pct"/>
            <w:tcBorders>
              <w:top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0.324</w:t>
            </w:r>
          </w:p>
        </w:tc>
        <w:tc>
          <w:tcPr>
            <w:tcW w:w="1094" w:type="pct"/>
            <w:tcBorders>
              <w:top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0.080</w:t>
            </w:r>
          </w:p>
        </w:tc>
        <w:tc>
          <w:tcPr>
            <w:tcW w:w="1234" w:type="pct"/>
            <w:tcBorders>
              <w:top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-0.06-0.63</w:t>
            </w:r>
          </w:p>
        </w:tc>
      </w:tr>
      <w:tr w:rsidR="009C331A" w:rsidRPr="009C331A" w:rsidTr="00387B49">
        <w:trPr>
          <w:trHeight w:val="270"/>
        </w:trPr>
        <w:tc>
          <w:tcPr>
            <w:tcW w:w="1094"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MI</w:t>
            </w:r>
          </w:p>
        </w:tc>
        <w:tc>
          <w:tcPr>
            <w:tcW w:w="1578"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0.536</w:t>
            </w:r>
          </w:p>
        </w:tc>
        <w:tc>
          <w:tcPr>
            <w:tcW w:w="1094"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0.005</w:t>
            </w:r>
          </w:p>
        </w:tc>
        <w:tc>
          <w:tcPr>
            <w:tcW w:w="1234"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0.19-0.76</w:t>
            </w:r>
          </w:p>
        </w:tc>
      </w:tr>
      <w:tr w:rsidR="009C331A" w:rsidRPr="009C331A" w:rsidTr="00387B49">
        <w:trPr>
          <w:trHeight w:val="270"/>
        </w:trPr>
        <w:tc>
          <w:tcPr>
            <w:tcW w:w="1094"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GET</w:t>
            </w:r>
          </w:p>
        </w:tc>
        <w:tc>
          <w:tcPr>
            <w:tcW w:w="1578"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0.572</w:t>
            </w:r>
          </w:p>
        </w:tc>
        <w:tc>
          <w:tcPr>
            <w:tcW w:w="1094"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0.004</w:t>
            </w:r>
          </w:p>
        </w:tc>
        <w:tc>
          <w:tcPr>
            <w:tcW w:w="1234"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0.21-0.77</w:t>
            </w:r>
          </w:p>
        </w:tc>
      </w:tr>
    </w:tbl>
    <w:p w:rsidR="00387B49" w:rsidRPr="009C331A" w:rsidRDefault="00387B49" w:rsidP="00AE7A04">
      <w:pPr>
        <w:spacing w:line="360" w:lineRule="auto"/>
        <w:rPr>
          <w:rFonts w:ascii="Book Antiqua" w:hAnsi="Book Antiqua" w:cs="Times New Roman"/>
          <w:color w:val="000000" w:themeColor="text1"/>
          <w:sz w:val="24"/>
          <w:szCs w:val="24"/>
        </w:rPr>
      </w:pPr>
      <w:r w:rsidRPr="009C331A">
        <w:rPr>
          <w:rFonts w:ascii="Book Antiqua" w:hAnsi="Book Antiqua" w:cs="Times New Roman"/>
          <w:color w:val="000000" w:themeColor="text1"/>
          <w:sz w:val="24"/>
          <w:szCs w:val="24"/>
        </w:rPr>
        <w:t>ACF: antral contraction frequency</w:t>
      </w:r>
      <w:r w:rsidR="00613874" w:rsidRPr="009C331A">
        <w:rPr>
          <w:rFonts w:ascii="Book Antiqua" w:hAnsi="Book Antiqua" w:cs="Times New Roman"/>
          <w:color w:val="000000" w:themeColor="text1"/>
          <w:sz w:val="24"/>
          <w:szCs w:val="24"/>
        </w:rPr>
        <w:t xml:space="preserve">; </w:t>
      </w:r>
      <w:r w:rsidRPr="009C331A">
        <w:rPr>
          <w:rFonts w:ascii="Book Antiqua" w:hAnsi="Book Antiqua" w:cs="Times New Roman"/>
          <w:color w:val="000000" w:themeColor="text1"/>
          <w:sz w:val="24"/>
          <w:szCs w:val="24"/>
        </w:rPr>
        <w:t xml:space="preserve">ACA: </w:t>
      </w:r>
      <w:r w:rsidRPr="009C331A">
        <w:rPr>
          <w:rFonts w:ascii="Book Antiqua" w:eastAsia="Simsun" w:hAnsi="Book Antiqua" w:cs="Times New Roman"/>
          <w:color w:val="000000" w:themeColor="text1"/>
          <w:sz w:val="24"/>
          <w:szCs w:val="24"/>
        </w:rPr>
        <w:t>antral contraction amplitude</w:t>
      </w:r>
      <w:r w:rsidR="00613874" w:rsidRPr="009C331A">
        <w:rPr>
          <w:rFonts w:ascii="Book Antiqua" w:hAnsi="Book Antiqua" w:cs="Times New Roman"/>
          <w:color w:val="000000" w:themeColor="text1"/>
          <w:sz w:val="24"/>
          <w:szCs w:val="24"/>
        </w:rPr>
        <w:t xml:space="preserve">; </w:t>
      </w:r>
      <w:r w:rsidRPr="009C331A">
        <w:rPr>
          <w:rFonts w:ascii="Book Antiqua" w:hAnsi="Book Antiqua" w:cs="Times New Roman"/>
          <w:color w:val="000000" w:themeColor="text1"/>
          <w:sz w:val="24"/>
          <w:szCs w:val="24"/>
        </w:rPr>
        <w:t>MI: motility index</w:t>
      </w:r>
      <w:r w:rsidR="00613874" w:rsidRPr="009C331A">
        <w:rPr>
          <w:rFonts w:ascii="Book Antiqua" w:hAnsi="Book Antiqua" w:cs="Times New Roman"/>
          <w:color w:val="000000" w:themeColor="text1"/>
          <w:sz w:val="24"/>
          <w:szCs w:val="24"/>
        </w:rPr>
        <w:t xml:space="preserve">; </w:t>
      </w:r>
      <w:r w:rsidRPr="009C331A">
        <w:rPr>
          <w:rFonts w:ascii="Book Antiqua" w:hAnsi="Book Antiqua" w:cs="Times New Roman"/>
          <w:color w:val="000000" w:themeColor="text1"/>
          <w:sz w:val="24"/>
          <w:szCs w:val="24"/>
        </w:rPr>
        <w:t>GET: enteral nutrition</w:t>
      </w:r>
      <w:r w:rsidR="00613874" w:rsidRPr="009C331A">
        <w:rPr>
          <w:rFonts w:ascii="Book Antiqua" w:hAnsi="Book Antiqua" w:cs="Times New Roman"/>
          <w:color w:val="000000" w:themeColor="text1"/>
          <w:sz w:val="24"/>
          <w:szCs w:val="24"/>
        </w:rPr>
        <w:t>.</w:t>
      </w:r>
    </w:p>
    <w:p w:rsidR="00022BDC" w:rsidRPr="009C331A" w:rsidRDefault="00022BDC" w:rsidP="00AE7A04">
      <w:pPr>
        <w:spacing w:line="360" w:lineRule="auto"/>
        <w:rPr>
          <w:rFonts w:ascii="Book Antiqua" w:hAnsi="Book Antiqua" w:cs="Times New Roman"/>
          <w:color w:val="000000" w:themeColor="text1"/>
          <w:sz w:val="24"/>
          <w:szCs w:val="24"/>
        </w:rPr>
      </w:pPr>
    </w:p>
    <w:p w:rsidR="005C6243" w:rsidRPr="009C331A" w:rsidRDefault="005C6243" w:rsidP="00AE7A04">
      <w:pPr>
        <w:widowControl/>
        <w:spacing w:line="360" w:lineRule="auto"/>
        <w:rPr>
          <w:rFonts w:ascii="Book Antiqua" w:hAnsi="Book Antiqua" w:cs="Times New Roman"/>
          <w:color w:val="000000" w:themeColor="text1"/>
          <w:sz w:val="24"/>
          <w:szCs w:val="24"/>
        </w:rPr>
      </w:pPr>
      <w:r w:rsidRPr="009C331A">
        <w:rPr>
          <w:rFonts w:ascii="Book Antiqua" w:hAnsi="Book Antiqua" w:cs="Times New Roman"/>
          <w:color w:val="000000" w:themeColor="text1"/>
          <w:sz w:val="24"/>
          <w:szCs w:val="24"/>
        </w:rPr>
        <w:br w:type="page"/>
      </w:r>
    </w:p>
    <w:p w:rsidR="00B41B1A" w:rsidRPr="009C331A" w:rsidRDefault="00B41B1A" w:rsidP="00AE7A04">
      <w:pPr>
        <w:spacing w:line="360" w:lineRule="auto"/>
        <w:rPr>
          <w:rFonts w:ascii="Book Antiqua" w:hAnsi="Book Antiqua" w:cs="Times New Roman"/>
          <w:color w:val="000000" w:themeColor="text1"/>
          <w:sz w:val="24"/>
          <w:szCs w:val="24"/>
        </w:rPr>
      </w:pPr>
    </w:p>
    <w:p w:rsidR="00C76722" w:rsidRPr="009C331A" w:rsidRDefault="00C76722" w:rsidP="00AE7A04">
      <w:pPr>
        <w:spacing w:line="360" w:lineRule="auto"/>
        <w:rPr>
          <w:rFonts w:ascii="Book Antiqua" w:eastAsia="Simsun" w:hAnsi="Book Antiqua" w:cs="Times New Roman"/>
          <w:b/>
          <w:color w:val="000000" w:themeColor="text1"/>
          <w:sz w:val="24"/>
          <w:szCs w:val="24"/>
        </w:rPr>
      </w:pPr>
      <w:r w:rsidRPr="009C331A">
        <w:rPr>
          <w:rFonts w:ascii="Book Antiqua" w:eastAsia="Simsun" w:hAnsi="Book Antiqua" w:cs="Times New Roman"/>
          <w:b/>
          <w:color w:val="000000" w:themeColor="text1"/>
          <w:sz w:val="24"/>
          <w:szCs w:val="24"/>
        </w:rPr>
        <w:t>Table 3 Comparison of the implementation of enteral nutrition</w:t>
      </w:r>
      <w:r w:rsidR="009C331A">
        <w:rPr>
          <w:rFonts w:ascii="Book Antiqua" w:hAnsi="Book Antiqua" w:cs="Times New Roman" w:hint="eastAsia"/>
          <w:b/>
          <w:color w:val="000000" w:themeColor="text1"/>
          <w:sz w:val="24"/>
          <w:szCs w:val="24"/>
        </w:rPr>
        <w:t xml:space="preserve"> </w:t>
      </w:r>
      <w:r w:rsidRPr="009C331A">
        <w:rPr>
          <w:rFonts w:ascii="Book Antiqua" w:eastAsia="Simsun" w:hAnsi="Book Antiqua" w:cs="Times New Roman"/>
          <w:b/>
          <w:color w:val="000000" w:themeColor="text1"/>
          <w:sz w:val="24"/>
          <w:szCs w:val="24"/>
        </w:rPr>
        <w:t>in the two groups of patients</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2177"/>
        <w:gridCol w:w="853"/>
        <w:gridCol w:w="1433"/>
        <w:gridCol w:w="1993"/>
        <w:gridCol w:w="2066"/>
      </w:tblGrid>
      <w:tr w:rsidR="009C331A" w:rsidRPr="009C331A" w:rsidTr="00307C9B">
        <w:trPr>
          <w:trHeight w:val="270"/>
          <w:jc w:val="center"/>
        </w:trPr>
        <w:tc>
          <w:tcPr>
            <w:tcW w:w="841" w:type="pct"/>
            <w:tcBorders>
              <w:bottom w:val="single" w:sz="4" w:space="0" w:color="auto"/>
            </w:tcBorders>
            <w:shd w:val="clear" w:color="auto" w:fill="auto"/>
            <w:noWrap/>
            <w:hideMark/>
          </w:tcPr>
          <w:p w:rsidR="00B41B1A" w:rsidRPr="009C331A" w:rsidRDefault="00C76722" w:rsidP="00AE7A04">
            <w:pPr>
              <w:widowControl/>
              <w:spacing w:line="360" w:lineRule="auto"/>
              <w:rPr>
                <w:rFonts w:ascii="Book Antiqua" w:eastAsia="Simsun" w:hAnsi="Book Antiqua" w:cs="Times New Roman"/>
                <w:b/>
                <w:color w:val="000000" w:themeColor="text1"/>
                <w:kern w:val="0"/>
                <w:sz w:val="24"/>
                <w:szCs w:val="24"/>
              </w:rPr>
            </w:pPr>
            <w:r w:rsidRPr="009C331A">
              <w:rPr>
                <w:rFonts w:ascii="Book Antiqua" w:eastAsia="Simsun" w:hAnsi="Book Antiqua" w:cs="Times New Roman"/>
                <w:b/>
                <w:color w:val="000000" w:themeColor="text1"/>
                <w:kern w:val="0"/>
                <w:sz w:val="24"/>
                <w:szCs w:val="24"/>
              </w:rPr>
              <w:t>Item</w:t>
            </w:r>
          </w:p>
        </w:tc>
        <w:tc>
          <w:tcPr>
            <w:tcW w:w="765" w:type="pct"/>
            <w:tcBorders>
              <w:bottom w:val="single" w:sz="4" w:space="0" w:color="auto"/>
            </w:tcBorders>
            <w:shd w:val="clear" w:color="auto" w:fill="auto"/>
            <w:noWrap/>
            <w:hideMark/>
          </w:tcPr>
          <w:p w:rsidR="00B41B1A" w:rsidRPr="009C331A" w:rsidRDefault="00C76722" w:rsidP="00AE7A04">
            <w:pPr>
              <w:widowControl/>
              <w:spacing w:line="360" w:lineRule="auto"/>
              <w:rPr>
                <w:rFonts w:ascii="Book Antiqua" w:eastAsia="Simsun" w:hAnsi="Book Antiqua" w:cs="Times New Roman"/>
                <w:b/>
                <w:color w:val="000000" w:themeColor="text1"/>
                <w:kern w:val="0"/>
                <w:sz w:val="24"/>
                <w:szCs w:val="24"/>
              </w:rPr>
            </w:pPr>
            <w:r w:rsidRPr="009C331A">
              <w:rPr>
                <w:rFonts w:ascii="Book Antiqua" w:eastAsia="Simsun" w:hAnsi="Book Antiqua" w:cs="Times New Roman"/>
                <w:b/>
                <w:color w:val="000000" w:themeColor="text1"/>
                <w:kern w:val="0"/>
                <w:sz w:val="24"/>
                <w:szCs w:val="24"/>
              </w:rPr>
              <w:t>ICU time (d)</w:t>
            </w:r>
          </w:p>
        </w:tc>
        <w:tc>
          <w:tcPr>
            <w:tcW w:w="791" w:type="pct"/>
            <w:tcBorders>
              <w:bottom w:val="single" w:sz="4" w:space="0" w:color="auto"/>
            </w:tcBorders>
            <w:shd w:val="clear" w:color="auto" w:fill="auto"/>
            <w:noWrap/>
            <w:hideMark/>
          </w:tcPr>
          <w:p w:rsidR="00B41B1A" w:rsidRPr="009C331A" w:rsidRDefault="00C76722" w:rsidP="00AE7A04">
            <w:pPr>
              <w:widowControl/>
              <w:spacing w:line="360" w:lineRule="auto"/>
              <w:rPr>
                <w:rFonts w:ascii="Book Antiqua" w:eastAsia="Simsun" w:hAnsi="Book Antiqua" w:cs="Times New Roman"/>
                <w:b/>
                <w:color w:val="000000" w:themeColor="text1"/>
                <w:kern w:val="0"/>
                <w:sz w:val="24"/>
                <w:szCs w:val="24"/>
              </w:rPr>
            </w:pPr>
            <w:r w:rsidRPr="009C331A">
              <w:rPr>
                <w:rFonts w:ascii="Book Antiqua" w:eastAsia="Simsun" w:hAnsi="Book Antiqua" w:cs="Times New Roman"/>
                <w:b/>
                <w:color w:val="000000" w:themeColor="text1"/>
                <w:kern w:val="0"/>
                <w:sz w:val="24"/>
                <w:szCs w:val="24"/>
              </w:rPr>
              <w:t>Hospitalization time (d)</w:t>
            </w:r>
          </w:p>
        </w:tc>
        <w:tc>
          <w:tcPr>
            <w:tcW w:w="1199" w:type="pct"/>
            <w:tcBorders>
              <w:bottom w:val="single" w:sz="4" w:space="0" w:color="auto"/>
            </w:tcBorders>
            <w:shd w:val="clear" w:color="auto" w:fill="auto"/>
            <w:noWrap/>
            <w:hideMark/>
          </w:tcPr>
          <w:p w:rsidR="00B41B1A" w:rsidRPr="009C331A" w:rsidRDefault="00C76722" w:rsidP="00AE7A04">
            <w:pPr>
              <w:widowControl/>
              <w:spacing w:line="360" w:lineRule="auto"/>
              <w:rPr>
                <w:rFonts w:ascii="Book Antiqua" w:eastAsia="Simsun" w:hAnsi="Book Antiqua" w:cs="Times New Roman"/>
                <w:b/>
                <w:color w:val="000000" w:themeColor="text1"/>
                <w:kern w:val="0"/>
                <w:sz w:val="24"/>
                <w:szCs w:val="24"/>
              </w:rPr>
            </w:pPr>
            <w:r w:rsidRPr="009C331A">
              <w:rPr>
                <w:rFonts w:ascii="Book Antiqua" w:eastAsia="Simsun" w:hAnsi="Book Antiqua" w:cs="Times New Roman"/>
                <w:b/>
                <w:color w:val="000000" w:themeColor="text1"/>
                <w:kern w:val="0"/>
                <w:sz w:val="24"/>
                <w:szCs w:val="24"/>
              </w:rPr>
              <w:t>Enteral nutrition standard time ( h)</w:t>
            </w:r>
          </w:p>
        </w:tc>
        <w:tc>
          <w:tcPr>
            <w:tcW w:w="1403" w:type="pct"/>
            <w:tcBorders>
              <w:bottom w:val="single" w:sz="4" w:space="0" w:color="auto"/>
            </w:tcBorders>
            <w:shd w:val="clear" w:color="auto" w:fill="auto"/>
            <w:noWrap/>
            <w:hideMark/>
          </w:tcPr>
          <w:p w:rsidR="00B41B1A" w:rsidRPr="009C331A" w:rsidRDefault="00C76722" w:rsidP="00AE7A04">
            <w:pPr>
              <w:widowControl/>
              <w:spacing w:line="360" w:lineRule="auto"/>
              <w:rPr>
                <w:rFonts w:ascii="Book Antiqua" w:eastAsia="Simsun" w:hAnsi="Book Antiqua" w:cs="Times New Roman"/>
                <w:b/>
                <w:color w:val="000000" w:themeColor="text1"/>
                <w:kern w:val="0"/>
                <w:sz w:val="24"/>
                <w:szCs w:val="24"/>
              </w:rPr>
            </w:pPr>
            <w:r w:rsidRPr="009C331A">
              <w:rPr>
                <w:rFonts w:ascii="Book Antiqua" w:eastAsia="Simsun" w:hAnsi="Book Antiqua" w:cs="Times New Roman"/>
                <w:b/>
                <w:color w:val="000000" w:themeColor="text1"/>
                <w:kern w:val="0"/>
                <w:sz w:val="24"/>
                <w:szCs w:val="24"/>
              </w:rPr>
              <w:t>Daily average calorie value (kcal/kg)</w:t>
            </w:r>
          </w:p>
        </w:tc>
      </w:tr>
      <w:tr w:rsidR="009C331A" w:rsidRPr="009C331A" w:rsidTr="00307C9B">
        <w:trPr>
          <w:trHeight w:val="270"/>
          <w:jc w:val="center"/>
        </w:trPr>
        <w:tc>
          <w:tcPr>
            <w:tcW w:w="841" w:type="pct"/>
            <w:tcBorders>
              <w:top w:val="single" w:sz="4" w:space="0" w:color="auto"/>
              <w:bottom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Modified B-ultrasound method (</w:t>
            </w:r>
            <w:r w:rsidRPr="009C331A">
              <w:rPr>
                <w:rFonts w:ascii="Book Antiqua" w:eastAsia="Simsun" w:hAnsi="Book Antiqua" w:cs="Times New Roman"/>
                <w:i/>
                <w:color w:val="000000" w:themeColor="text1"/>
                <w:kern w:val="0"/>
                <w:sz w:val="24"/>
                <w:szCs w:val="24"/>
              </w:rPr>
              <w:t>n</w:t>
            </w:r>
            <w:r w:rsidRPr="009C331A">
              <w:rPr>
                <w:rFonts w:ascii="Book Antiqua" w:eastAsia="Simsun" w:hAnsi="Book Antiqua" w:cs="Times New Roman"/>
                <w:color w:val="000000" w:themeColor="text1"/>
                <w:kern w:val="0"/>
                <w:sz w:val="24"/>
                <w:szCs w:val="24"/>
              </w:rPr>
              <w:t>=26)</w:t>
            </w:r>
          </w:p>
        </w:tc>
        <w:tc>
          <w:tcPr>
            <w:tcW w:w="765" w:type="pct"/>
            <w:tcBorders>
              <w:top w:val="single" w:sz="4" w:space="0" w:color="auto"/>
              <w:bottom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4.42 ± 1.92</w:t>
            </w:r>
          </w:p>
        </w:tc>
        <w:tc>
          <w:tcPr>
            <w:tcW w:w="791" w:type="pct"/>
            <w:tcBorders>
              <w:top w:val="single" w:sz="4" w:space="0" w:color="auto"/>
              <w:bottom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13.35 ± 2.92</w:t>
            </w:r>
          </w:p>
        </w:tc>
        <w:tc>
          <w:tcPr>
            <w:tcW w:w="1199" w:type="pct"/>
            <w:tcBorders>
              <w:top w:val="single" w:sz="4" w:space="0" w:color="auto"/>
              <w:bottom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30.38 ± 9.42</w:t>
            </w:r>
          </w:p>
        </w:tc>
        <w:tc>
          <w:tcPr>
            <w:tcW w:w="1403" w:type="pct"/>
            <w:tcBorders>
              <w:top w:val="single" w:sz="4" w:space="0" w:color="auto"/>
              <w:bottom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28.73 ± 4.35</w:t>
            </w:r>
          </w:p>
        </w:tc>
      </w:tr>
      <w:tr w:rsidR="009C331A" w:rsidRPr="009C331A" w:rsidTr="00307C9B">
        <w:trPr>
          <w:trHeight w:val="270"/>
          <w:jc w:val="center"/>
        </w:trPr>
        <w:tc>
          <w:tcPr>
            <w:tcW w:w="841" w:type="pct"/>
            <w:tcBorders>
              <w:top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Gastric juice withdrawal method (</w:t>
            </w:r>
            <w:r w:rsidRPr="009C331A">
              <w:rPr>
                <w:rFonts w:ascii="Book Antiqua" w:eastAsia="Simsun" w:hAnsi="Book Antiqua" w:cs="Times New Roman"/>
                <w:i/>
                <w:color w:val="000000" w:themeColor="text1"/>
                <w:kern w:val="0"/>
                <w:sz w:val="24"/>
                <w:szCs w:val="24"/>
              </w:rPr>
              <w:t>n</w:t>
            </w:r>
            <w:r w:rsidRPr="009C331A">
              <w:rPr>
                <w:rFonts w:ascii="Book Antiqua" w:eastAsia="Simsun" w:hAnsi="Book Antiqua" w:cs="Times New Roman"/>
                <w:color w:val="000000" w:themeColor="text1"/>
                <w:kern w:val="0"/>
                <w:sz w:val="24"/>
                <w:szCs w:val="24"/>
              </w:rPr>
              <w:t>=26)</w:t>
            </w:r>
          </w:p>
        </w:tc>
        <w:tc>
          <w:tcPr>
            <w:tcW w:w="765" w:type="pct"/>
            <w:tcBorders>
              <w:top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5.31 ± 2.11</w:t>
            </w:r>
          </w:p>
        </w:tc>
        <w:tc>
          <w:tcPr>
            <w:tcW w:w="791" w:type="pct"/>
            <w:tcBorders>
              <w:top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16.58 ± 5.95</w:t>
            </w:r>
          </w:p>
        </w:tc>
        <w:tc>
          <w:tcPr>
            <w:tcW w:w="1199" w:type="pct"/>
            <w:tcBorders>
              <w:top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36.63 ± 10.26</w:t>
            </w:r>
          </w:p>
        </w:tc>
        <w:tc>
          <w:tcPr>
            <w:tcW w:w="1403" w:type="pct"/>
            <w:tcBorders>
              <w:top w:val="nil"/>
            </w:tcBorders>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25.69 ± 3.74</w:t>
            </w:r>
          </w:p>
        </w:tc>
      </w:tr>
      <w:tr w:rsidR="009C331A" w:rsidRPr="009C331A" w:rsidTr="00307C9B">
        <w:trPr>
          <w:trHeight w:val="270"/>
          <w:jc w:val="center"/>
        </w:trPr>
        <w:tc>
          <w:tcPr>
            <w:tcW w:w="841" w:type="pct"/>
            <w:shd w:val="clear" w:color="auto" w:fill="auto"/>
            <w:noWrap/>
            <w:vAlign w:val="bottom"/>
            <w:hideMark/>
          </w:tcPr>
          <w:p w:rsidR="00B41B1A" w:rsidRPr="009C331A" w:rsidRDefault="00C76722"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i/>
                <w:color w:val="000000" w:themeColor="text1"/>
                <w:kern w:val="0"/>
                <w:sz w:val="24"/>
                <w:szCs w:val="24"/>
              </w:rPr>
              <w:t>t</w:t>
            </w:r>
            <w:r w:rsidR="00B41B1A" w:rsidRPr="009C331A">
              <w:rPr>
                <w:rFonts w:ascii="Book Antiqua" w:eastAsia="Simsun" w:hAnsi="Book Antiqua" w:cs="Times New Roman"/>
                <w:color w:val="000000" w:themeColor="text1"/>
                <w:kern w:val="0"/>
                <w:sz w:val="24"/>
                <w:szCs w:val="24"/>
              </w:rPr>
              <w:t>-value</w:t>
            </w:r>
          </w:p>
        </w:tc>
        <w:tc>
          <w:tcPr>
            <w:tcW w:w="765"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-1.620</w:t>
            </w:r>
          </w:p>
        </w:tc>
        <w:tc>
          <w:tcPr>
            <w:tcW w:w="791"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-2.482</w:t>
            </w:r>
          </w:p>
        </w:tc>
        <w:tc>
          <w:tcPr>
            <w:tcW w:w="1199"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-2.123</w:t>
            </w:r>
          </w:p>
        </w:tc>
        <w:tc>
          <w:tcPr>
            <w:tcW w:w="1403"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2.702</w:t>
            </w:r>
          </w:p>
        </w:tc>
      </w:tr>
      <w:tr w:rsidR="00B41B1A" w:rsidRPr="009C331A" w:rsidTr="00307C9B">
        <w:trPr>
          <w:trHeight w:val="270"/>
          <w:jc w:val="center"/>
        </w:trPr>
        <w:tc>
          <w:tcPr>
            <w:tcW w:w="841" w:type="pct"/>
            <w:shd w:val="clear" w:color="auto" w:fill="auto"/>
            <w:noWrap/>
            <w:vAlign w:val="bottom"/>
            <w:hideMark/>
          </w:tcPr>
          <w:p w:rsidR="00B41B1A" w:rsidRPr="009C331A" w:rsidRDefault="00C76722"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i/>
                <w:color w:val="000000" w:themeColor="text1"/>
                <w:kern w:val="0"/>
                <w:sz w:val="24"/>
                <w:szCs w:val="24"/>
              </w:rPr>
              <w:t>P</w:t>
            </w:r>
            <w:r w:rsidR="00B41B1A" w:rsidRPr="009C331A">
              <w:rPr>
                <w:rFonts w:ascii="Book Antiqua" w:eastAsia="Simsun" w:hAnsi="Book Antiqua" w:cs="Times New Roman"/>
                <w:color w:val="000000" w:themeColor="text1"/>
                <w:kern w:val="0"/>
                <w:sz w:val="24"/>
                <w:szCs w:val="24"/>
              </w:rPr>
              <w:t>-value</w:t>
            </w:r>
          </w:p>
        </w:tc>
        <w:tc>
          <w:tcPr>
            <w:tcW w:w="765"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0.111</w:t>
            </w:r>
          </w:p>
        </w:tc>
        <w:tc>
          <w:tcPr>
            <w:tcW w:w="791"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0.016</w:t>
            </w:r>
          </w:p>
        </w:tc>
        <w:tc>
          <w:tcPr>
            <w:tcW w:w="1199"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0.039</w:t>
            </w:r>
          </w:p>
        </w:tc>
        <w:tc>
          <w:tcPr>
            <w:tcW w:w="1403" w:type="pct"/>
            <w:shd w:val="clear" w:color="auto" w:fill="auto"/>
            <w:noWrap/>
            <w:vAlign w:val="bottom"/>
            <w:hideMark/>
          </w:tcPr>
          <w:p w:rsidR="00B41B1A" w:rsidRPr="009C331A" w:rsidRDefault="00B41B1A" w:rsidP="00AE7A04">
            <w:pPr>
              <w:widowControl/>
              <w:spacing w:line="360" w:lineRule="auto"/>
              <w:rPr>
                <w:rFonts w:ascii="Book Antiqua" w:eastAsia="Simsun" w:hAnsi="Book Antiqua" w:cs="Times New Roman"/>
                <w:color w:val="000000" w:themeColor="text1"/>
                <w:kern w:val="0"/>
                <w:sz w:val="24"/>
                <w:szCs w:val="24"/>
              </w:rPr>
            </w:pPr>
            <w:r w:rsidRPr="009C331A">
              <w:rPr>
                <w:rFonts w:ascii="Book Antiqua" w:eastAsia="Simsun" w:hAnsi="Book Antiqua" w:cs="Times New Roman"/>
                <w:color w:val="000000" w:themeColor="text1"/>
                <w:kern w:val="0"/>
                <w:sz w:val="24"/>
                <w:szCs w:val="24"/>
              </w:rPr>
              <w:t>0.009</w:t>
            </w:r>
          </w:p>
        </w:tc>
      </w:tr>
    </w:tbl>
    <w:p w:rsidR="00B41B1A" w:rsidRPr="009C331A" w:rsidRDefault="00B41B1A" w:rsidP="00AE7A04">
      <w:pPr>
        <w:spacing w:line="360" w:lineRule="auto"/>
        <w:rPr>
          <w:rFonts w:ascii="Book Antiqua" w:eastAsia="Simsun" w:hAnsi="Book Antiqua" w:cs="Times New Roman"/>
          <w:color w:val="000000" w:themeColor="text1"/>
          <w:sz w:val="24"/>
          <w:szCs w:val="24"/>
        </w:rPr>
      </w:pPr>
    </w:p>
    <w:p w:rsidR="00B41B1A" w:rsidRPr="009C331A" w:rsidRDefault="00B41B1A" w:rsidP="00AE7A04">
      <w:pPr>
        <w:spacing w:line="360" w:lineRule="auto"/>
        <w:rPr>
          <w:rFonts w:ascii="Book Antiqua" w:hAnsi="Book Antiqua" w:cs="Times New Roman"/>
          <w:b/>
          <w:color w:val="000000" w:themeColor="text1"/>
          <w:sz w:val="24"/>
          <w:szCs w:val="24"/>
        </w:rPr>
      </w:pPr>
    </w:p>
    <w:p w:rsidR="00B41B1A" w:rsidRPr="009C331A" w:rsidRDefault="00B41B1A" w:rsidP="00AE7A04">
      <w:pPr>
        <w:spacing w:line="360" w:lineRule="auto"/>
        <w:rPr>
          <w:rFonts w:ascii="Book Antiqua" w:eastAsia="Simsun" w:hAnsi="Book Antiqua" w:cs="Times New Roman"/>
          <w:color w:val="000000" w:themeColor="text1"/>
          <w:sz w:val="24"/>
          <w:szCs w:val="24"/>
        </w:rPr>
      </w:pPr>
      <w:r w:rsidRPr="009C331A">
        <w:rPr>
          <w:rFonts w:ascii="Book Antiqua" w:eastAsia="Simsun" w:hAnsi="Book Antiqua" w:cs="Times New Roman"/>
          <w:noProof/>
          <w:color w:val="000000" w:themeColor="text1"/>
          <w:sz w:val="24"/>
          <w:szCs w:val="24"/>
        </w:rPr>
        <w:lastRenderedPageBreak/>
        <w:drawing>
          <wp:inline distT="0" distB="0" distL="0" distR="0" wp14:anchorId="688EB849" wp14:editId="4640B517">
            <wp:extent cx="5274310" cy="3954085"/>
            <wp:effectExtent l="19050" t="0" r="2540" b="0"/>
            <wp:docPr id="1" name="图片 1" descr="D:\用户目录\下载\1、胃窦长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用户目录\下载\1、胃窦长轴.jpg"/>
                    <pic:cNvPicPr>
                      <a:picLocks noChangeAspect="1" noChangeArrowheads="1"/>
                    </pic:cNvPicPr>
                  </pic:nvPicPr>
                  <pic:blipFill>
                    <a:blip r:embed="rId9"/>
                    <a:srcRect/>
                    <a:stretch>
                      <a:fillRect/>
                    </a:stretch>
                  </pic:blipFill>
                  <pic:spPr bwMode="auto">
                    <a:xfrm>
                      <a:off x="0" y="0"/>
                      <a:ext cx="5274310" cy="3954085"/>
                    </a:xfrm>
                    <a:prstGeom prst="rect">
                      <a:avLst/>
                    </a:prstGeom>
                    <a:noFill/>
                    <a:ln w="9525">
                      <a:noFill/>
                      <a:miter lim="800000"/>
                      <a:headEnd/>
                      <a:tailEnd/>
                    </a:ln>
                  </pic:spPr>
                </pic:pic>
              </a:graphicData>
            </a:graphic>
          </wp:inline>
        </w:drawing>
      </w:r>
    </w:p>
    <w:p w:rsidR="00C76722" w:rsidRPr="009C331A" w:rsidRDefault="00C76722" w:rsidP="00AE7A04">
      <w:pPr>
        <w:spacing w:line="360" w:lineRule="auto"/>
        <w:rPr>
          <w:rFonts w:ascii="Book Antiqua" w:hAnsi="Book Antiqua" w:cs="Times New Roman"/>
          <w:b/>
          <w:color w:val="000000" w:themeColor="text1"/>
          <w:sz w:val="24"/>
          <w:szCs w:val="24"/>
        </w:rPr>
      </w:pPr>
      <w:r w:rsidRPr="009C331A">
        <w:rPr>
          <w:rFonts w:ascii="Book Antiqua" w:eastAsia="Simsun" w:hAnsi="Book Antiqua" w:cs="Times New Roman"/>
          <w:b/>
          <w:color w:val="000000" w:themeColor="text1"/>
          <w:sz w:val="24"/>
          <w:szCs w:val="24"/>
        </w:rPr>
        <w:t>Figure 1 Single antral section image detected by ultrasound</w:t>
      </w:r>
      <w:r w:rsidRPr="009C331A">
        <w:rPr>
          <w:rFonts w:ascii="Book Antiqua" w:hAnsi="Book Antiqua" w:cs="Times New Roman"/>
          <w:b/>
          <w:color w:val="000000" w:themeColor="text1"/>
          <w:sz w:val="24"/>
          <w:szCs w:val="24"/>
        </w:rPr>
        <w:t>.</w:t>
      </w:r>
    </w:p>
    <w:p w:rsidR="005C6243" w:rsidRPr="009C331A" w:rsidRDefault="005C6243" w:rsidP="00AE7A04">
      <w:pPr>
        <w:widowControl/>
        <w:spacing w:line="360" w:lineRule="auto"/>
        <w:rPr>
          <w:rFonts w:ascii="Book Antiqua" w:eastAsia="Simsun" w:hAnsi="Book Antiqua" w:cs="Times New Roman"/>
          <w:color w:val="000000" w:themeColor="text1"/>
          <w:sz w:val="24"/>
          <w:szCs w:val="24"/>
        </w:rPr>
      </w:pPr>
      <w:r w:rsidRPr="009C331A">
        <w:rPr>
          <w:rFonts w:ascii="Book Antiqua" w:eastAsia="Simsun" w:hAnsi="Book Antiqua" w:cs="Times New Roman"/>
          <w:color w:val="000000" w:themeColor="text1"/>
          <w:sz w:val="24"/>
          <w:szCs w:val="24"/>
        </w:rPr>
        <w:br w:type="page"/>
      </w:r>
    </w:p>
    <w:p w:rsidR="00B41B1A" w:rsidRPr="009C331A" w:rsidRDefault="00B41B1A" w:rsidP="00AE7A04">
      <w:pPr>
        <w:spacing w:line="360" w:lineRule="auto"/>
        <w:rPr>
          <w:rFonts w:ascii="Book Antiqua" w:eastAsia="Simsun" w:hAnsi="Book Antiqua" w:cs="Times New Roman"/>
          <w:color w:val="000000" w:themeColor="text1"/>
          <w:sz w:val="24"/>
          <w:szCs w:val="24"/>
        </w:rPr>
      </w:pPr>
    </w:p>
    <w:p w:rsidR="00B41B1A" w:rsidRPr="009C331A" w:rsidRDefault="00B41B1A" w:rsidP="00AE7A04">
      <w:pPr>
        <w:spacing w:line="360" w:lineRule="auto"/>
        <w:rPr>
          <w:rFonts w:ascii="Book Antiqua" w:eastAsia="Simsun" w:hAnsi="Book Antiqua" w:cs="Times New Roman"/>
          <w:color w:val="000000" w:themeColor="text1"/>
          <w:sz w:val="24"/>
          <w:szCs w:val="24"/>
        </w:rPr>
      </w:pPr>
    </w:p>
    <w:p w:rsidR="00B41B1A" w:rsidRPr="009C331A" w:rsidRDefault="00B41B1A" w:rsidP="00AE7A04">
      <w:pPr>
        <w:spacing w:line="360" w:lineRule="auto"/>
        <w:rPr>
          <w:rFonts w:ascii="Book Antiqua" w:eastAsia="Simsun" w:hAnsi="Book Antiqua" w:cs="Times New Roman"/>
          <w:color w:val="000000" w:themeColor="text1"/>
          <w:sz w:val="24"/>
          <w:szCs w:val="24"/>
        </w:rPr>
      </w:pPr>
      <w:r w:rsidRPr="009C331A">
        <w:rPr>
          <w:rFonts w:ascii="Book Antiqua" w:eastAsia="Simsun" w:hAnsi="Book Antiqua" w:cs="Times New Roman"/>
          <w:noProof/>
          <w:color w:val="000000" w:themeColor="text1"/>
          <w:sz w:val="24"/>
          <w:szCs w:val="24"/>
        </w:rPr>
        <w:drawing>
          <wp:inline distT="0" distB="0" distL="0" distR="0" wp14:anchorId="3B7014C3" wp14:editId="55D95BC6">
            <wp:extent cx="4290695" cy="2713355"/>
            <wp:effectExtent l="0" t="0" r="0" b="0"/>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图片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0695" cy="2713355"/>
                    </a:xfrm>
                    <a:prstGeom prst="rect">
                      <a:avLst/>
                    </a:prstGeom>
                    <a:noFill/>
                    <a:ln>
                      <a:noFill/>
                    </a:ln>
                  </pic:spPr>
                </pic:pic>
              </a:graphicData>
            </a:graphic>
          </wp:inline>
        </w:drawing>
      </w:r>
    </w:p>
    <w:p w:rsidR="00B41B1A" w:rsidRPr="009C331A" w:rsidRDefault="00B41B1A" w:rsidP="00AE7A04">
      <w:pPr>
        <w:spacing w:line="360" w:lineRule="auto"/>
        <w:rPr>
          <w:rFonts w:ascii="Book Antiqua" w:eastAsia="Simsun" w:hAnsi="Book Antiqua" w:cs="Times New Roman"/>
          <w:color w:val="000000" w:themeColor="text1"/>
          <w:sz w:val="24"/>
          <w:szCs w:val="24"/>
        </w:rPr>
      </w:pPr>
    </w:p>
    <w:p w:rsidR="00B41B1A" w:rsidRPr="009C331A" w:rsidRDefault="001225CA" w:rsidP="00AE7A04">
      <w:pPr>
        <w:spacing w:line="360" w:lineRule="auto"/>
        <w:rPr>
          <w:rFonts w:ascii="Book Antiqua" w:eastAsia="Simsun" w:hAnsi="Book Antiqua" w:cs="Times New Roman"/>
          <w:color w:val="000000" w:themeColor="text1"/>
          <w:sz w:val="24"/>
          <w:szCs w:val="24"/>
        </w:rPr>
      </w:pPr>
      <w:r>
        <w:rPr>
          <w:rFonts w:ascii="Book Antiqua" w:eastAsia="Simsun" w:hAnsi="Book Antiqua" w:cs="Times New Roman"/>
          <w:noProof/>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242.2pt">
            <v:imagedata r:id="rId11" o:title="图片1"/>
          </v:shape>
        </w:pict>
      </w:r>
    </w:p>
    <w:p w:rsidR="00B41B1A" w:rsidRPr="009C331A" w:rsidRDefault="00C76722" w:rsidP="00AE7A04">
      <w:pPr>
        <w:spacing w:line="360" w:lineRule="auto"/>
        <w:rPr>
          <w:rFonts w:ascii="Book Antiqua" w:hAnsi="Book Antiqua" w:cs="Times New Roman"/>
          <w:color w:val="000000" w:themeColor="text1"/>
          <w:sz w:val="24"/>
          <w:szCs w:val="24"/>
        </w:rPr>
      </w:pPr>
      <w:r w:rsidRPr="009C331A">
        <w:rPr>
          <w:rFonts w:ascii="Book Antiqua" w:eastAsia="Simsun" w:hAnsi="Book Antiqua" w:cs="Times New Roman"/>
          <w:b/>
          <w:color w:val="000000" w:themeColor="text1"/>
          <w:sz w:val="24"/>
          <w:szCs w:val="24"/>
        </w:rPr>
        <w:t xml:space="preserve">Figure 2 Comparison of </w:t>
      </w:r>
      <w:proofErr w:type="spellStart"/>
      <w:r w:rsidRPr="009C331A">
        <w:rPr>
          <w:rFonts w:ascii="Book Antiqua" w:eastAsia="Simsun" w:hAnsi="Book Antiqua" w:cs="Times New Roman"/>
          <w:b/>
          <w:color w:val="000000" w:themeColor="text1"/>
          <w:sz w:val="24"/>
          <w:szCs w:val="24"/>
        </w:rPr>
        <w:t>prealbumin</w:t>
      </w:r>
      <w:proofErr w:type="spellEnd"/>
      <w:r w:rsidRPr="009C331A">
        <w:rPr>
          <w:rFonts w:ascii="Book Antiqua" w:eastAsia="Simsun" w:hAnsi="Book Antiqua" w:cs="Times New Roman"/>
          <w:b/>
          <w:color w:val="000000" w:themeColor="text1"/>
          <w:sz w:val="24"/>
          <w:szCs w:val="24"/>
        </w:rPr>
        <w:t xml:space="preserve"> and albumin level changes between the two groups of patients. </w:t>
      </w:r>
      <w:r w:rsidRPr="009C331A">
        <w:rPr>
          <w:rFonts w:ascii="Book Antiqua" w:eastAsia="Simsun" w:hAnsi="Book Antiqua" w:cs="Times New Roman"/>
          <w:color w:val="000000" w:themeColor="text1"/>
          <w:sz w:val="24"/>
          <w:szCs w:val="24"/>
        </w:rPr>
        <w:t xml:space="preserve">A: Changes in </w:t>
      </w:r>
      <w:proofErr w:type="spellStart"/>
      <w:r w:rsidRPr="009C331A">
        <w:rPr>
          <w:rFonts w:ascii="Book Antiqua" w:eastAsia="Simsun" w:hAnsi="Book Antiqua" w:cs="Times New Roman"/>
          <w:color w:val="000000" w:themeColor="text1"/>
          <w:sz w:val="24"/>
          <w:szCs w:val="24"/>
        </w:rPr>
        <w:t>prealbumin</w:t>
      </w:r>
      <w:proofErr w:type="spellEnd"/>
      <w:r w:rsidRPr="009C331A">
        <w:rPr>
          <w:rFonts w:ascii="Book Antiqua" w:eastAsia="Simsun" w:hAnsi="Book Antiqua" w:cs="Times New Roman"/>
          <w:color w:val="000000" w:themeColor="text1"/>
          <w:sz w:val="24"/>
          <w:szCs w:val="24"/>
        </w:rPr>
        <w:t xml:space="preserve"> levels; B: Changes in albumin levels</w:t>
      </w:r>
      <w:r w:rsidRPr="009C331A">
        <w:rPr>
          <w:rFonts w:ascii="Book Antiqua" w:hAnsi="Book Antiqua" w:cs="Times New Roman"/>
          <w:color w:val="000000" w:themeColor="text1"/>
          <w:sz w:val="24"/>
          <w:szCs w:val="24"/>
        </w:rPr>
        <w:t>.</w:t>
      </w:r>
      <w:r w:rsidR="00387B49" w:rsidRPr="009C331A">
        <w:rPr>
          <w:rFonts w:ascii="Book Antiqua" w:hAnsi="Book Antiqua" w:cs="Times New Roman"/>
          <w:color w:val="000000" w:themeColor="text1"/>
          <w:sz w:val="24"/>
          <w:szCs w:val="24"/>
        </w:rPr>
        <w:t xml:space="preserve"> **</w:t>
      </w:r>
      <w:r w:rsidR="00613874" w:rsidRPr="009C331A">
        <w:rPr>
          <w:rFonts w:ascii="Book Antiqua" w:hAnsi="Book Antiqua" w:cs="Times New Roman"/>
          <w:i/>
          <w:color w:val="000000" w:themeColor="text1"/>
          <w:sz w:val="24"/>
          <w:szCs w:val="24"/>
        </w:rPr>
        <w:t xml:space="preserve">P </w:t>
      </w:r>
      <w:r w:rsidR="00387B49" w:rsidRPr="009C331A">
        <w:rPr>
          <w:rFonts w:ascii="Book Antiqua" w:hAnsi="Book Antiqua" w:cs="Times New Roman"/>
          <w:color w:val="000000" w:themeColor="text1"/>
          <w:sz w:val="24"/>
          <w:szCs w:val="24"/>
        </w:rPr>
        <w:t>＜</w:t>
      </w:r>
      <w:r w:rsidR="00613874" w:rsidRPr="009C331A">
        <w:rPr>
          <w:rFonts w:ascii="Book Antiqua" w:hAnsi="Book Antiqua" w:cs="Times New Roman"/>
          <w:color w:val="000000" w:themeColor="text1"/>
          <w:sz w:val="24"/>
          <w:szCs w:val="24"/>
        </w:rPr>
        <w:t xml:space="preserve"> </w:t>
      </w:r>
      <w:r w:rsidR="00387B49" w:rsidRPr="009C331A">
        <w:rPr>
          <w:rFonts w:ascii="Book Antiqua" w:hAnsi="Book Antiqua" w:cs="Times New Roman"/>
          <w:color w:val="000000" w:themeColor="text1"/>
          <w:sz w:val="24"/>
          <w:szCs w:val="24"/>
        </w:rPr>
        <w:t>0.01; *</w:t>
      </w:r>
      <w:r w:rsidR="00613874" w:rsidRPr="009C331A">
        <w:rPr>
          <w:rFonts w:ascii="Book Antiqua" w:hAnsi="Book Antiqua" w:cs="Times New Roman"/>
          <w:i/>
          <w:color w:val="000000" w:themeColor="text1"/>
          <w:sz w:val="24"/>
          <w:szCs w:val="24"/>
        </w:rPr>
        <w:t xml:space="preserve">P </w:t>
      </w:r>
      <w:r w:rsidR="00387B49" w:rsidRPr="009C331A">
        <w:rPr>
          <w:rFonts w:ascii="Book Antiqua" w:hAnsi="Book Antiqua" w:cs="Times New Roman"/>
          <w:color w:val="000000" w:themeColor="text1"/>
          <w:sz w:val="24"/>
          <w:szCs w:val="24"/>
        </w:rPr>
        <w:t>＜</w:t>
      </w:r>
      <w:r w:rsidR="00613874" w:rsidRPr="009C331A">
        <w:rPr>
          <w:rFonts w:ascii="Book Antiqua" w:hAnsi="Book Antiqua" w:cs="Times New Roman"/>
          <w:color w:val="000000" w:themeColor="text1"/>
          <w:sz w:val="24"/>
          <w:szCs w:val="24"/>
        </w:rPr>
        <w:t xml:space="preserve"> </w:t>
      </w:r>
      <w:r w:rsidR="00387B49" w:rsidRPr="009C331A">
        <w:rPr>
          <w:rFonts w:ascii="Book Antiqua" w:hAnsi="Book Antiqua" w:cs="Times New Roman"/>
          <w:color w:val="000000" w:themeColor="text1"/>
          <w:sz w:val="24"/>
          <w:szCs w:val="24"/>
        </w:rPr>
        <w:t>0.05</w:t>
      </w:r>
      <w:r w:rsidR="00613874" w:rsidRPr="009C331A">
        <w:rPr>
          <w:rFonts w:ascii="Book Antiqua" w:hAnsi="Book Antiqua" w:cs="Times New Roman"/>
          <w:color w:val="000000" w:themeColor="text1"/>
          <w:sz w:val="24"/>
          <w:szCs w:val="24"/>
        </w:rPr>
        <w:t>.</w:t>
      </w:r>
    </w:p>
    <w:p w:rsidR="00B41B1A" w:rsidRPr="009C331A" w:rsidRDefault="00B41B1A" w:rsidP="00AE7A04">
      <w:pPr>
        <w:spacing w:line="360" w:lineRule="auto"/>
        <w:rPr>
          <w:rFonts w:ascii="Book Antiqua" w:eastAsia="Simsun" w:hAnsi="Book Antiqua" w:cs="Times New Roman"/>
          <w:color w:val="000000" w:themeColor="text1"/>
          <w:sz w:val="24"/>
          <w:szCs w:val="24"/>
        </w:rPr>
      </w:pPr>
    </w:p>
    <w:p w:rsidR="00B41B1A" w:rsidRPr="009C331A" w:rsidRDefault="00387B49" w:rsidP="00AE7A04">
      <w:pPr>
        <w:spacing w:line="360" w:lineRule="auto"/>
        <w:rPr>
          <w:rFonts w:ascii="Book Antiqua" w:eastAsia="Simsun" w:hAnsi="Book Antiqua" w:cs="Times New Roman"/>
          <w:color w:val="000000" w:themeColor="text1"/>
          <w:sz w:val="24"/>
          <w:szCs w:val="24"/>
        </w:rPr>
      </w:pPr>
      <w:r w:rsidRPr="009C331A">
        <w:rPr>
          <w:rFonts w:ascii="Book Antiqua" w:hAnsi="Book Antiqua" w:cs="Times New Roman"/>
          <w:noProof/>
          <w:color w:val="000000" w:themeColor="text1"/>
          <w:sz w:val="24"/>
          <w:szCs w:val="24"/>
        </w:rPr>
        <w:lastRenderedPageBreak/>
        <w:drawing>
          <wp:inline distT="0" distB="0" distL="0" distR="0" wp14:anchorId="0EA29A18" wp14:editId="0EFE320F">
            <wp:extent cx="5270500" cy="4214495"/>
            <wp:effectExtent l="19050" t="0" r="6350" b="0"/>
            <wp:docPr id="4" name="图片 4" descr="22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2211"/>
                    <pic:cNvPicPr>
                      <a:picLocks noChangeAspect="1" noChangeArrowheads="1"/>
                    </pic:cNvPicPr>
                  </pic:nvPicPr>
                  <pic:blipFill>
                    <a:blip r:embed="rId12"/>
                    <a:srcRect/>
                    <a:stretch>
                      <a:fillRect/>
                    </a:stretch>
                  </pic:blipFill>
                  <pic:spPr bwMode="auto">
                    <a:xfrm>
                      <a:off x="0" y="0"/>
                      <a:ext cx="5270500" cy="4214495"/>
                    </a:xfrm>
                    <a:prstGeom prst="rect">
                      <a:avLst/>
                    </a:prstGeom>
                    <a:noFill/>
                    <a:ln w="9525">
                      <a:noFill/>
                      <a:miter lim="800000"/>
                      <a:headEnd/>
                      <a:tailEnd/>
                    </a:ln>
                  </pic:spPr>
                </pic:pic>
              </a:graphicData>
            </a:graphic>
          </wp:inline>
        </w:drawing>
      </w:r>
    </w:p>
    <w:p w:rsidR="00C76722" w:rsidRPr="009C331A" w:rsidRDefault="00C76722" w:rsidP="00AE7A04">
      <w:pPr>
        <w:spacing w:line="360" w:lineRule="auto"/>
        <w:rPr>
          <w:rFonts w:ascii="Book Antiqua" w:eastAsia="Simsun" w:hAnsi="Book Antiqua" w:cs="Times New Roman"/>
          <w:b/>
          <w:color w:val="000000" w:themeColor="text1"/>
          <w:sz w:val="24"/>
          <w:szCs w:val="24"/>
        </w:rPr>
      </w:pPr>
      <w:r w:rsidRPr="009C331A">
        <w:rPr>
          <w:rFonts w:ascii="Book Antiqua" w:eastAsia="Simsun" w:hAnsi="Book Antiqua" w:cs="Times New Roman"/>
          <w:b/>
          <w:color w:val="000000" w:themeColor="text1"/>
          <w:sz w:val="24"/>
          <w:szCs w:val="24"/>
        </w:rPr>
        <w:t xml:space="preserve">Figure </w:t>
      </w:r>
      <w:r w:rsidRPr="009C331A">
        <w:rPr>
          <w:rFonts w:ascii="Book Antiqua" w:hAnsi="Book Antiqua" w:cs="Times New Roman"/>
          <w:b/>
          <w:color w:val="000000" w:themeColor="text1"/>
          <w:sz w:val="24"/>
          <w:szCs w:val="24"/>
        </w:rPr>
        <w:t>3</w:t>
      </w:r>
      <w:r w:rsidRPr="009C331A">
        <w:rPr>
          <w:rFonts w:ascii="Book Antiqua" w:eastAsia="Simsun" w:hAnsi="Book Antiqua" w:cs="Times New Roman"/>
          <w:b/>
          <w:color w:val="000000" w:themeColor="text1"/>
          <w:sz w:val="24"/>
          <w:szCs w:val="24"/>
        </w:rPr>
        <w:t xml:space="preserve"> Comparison of complications between the two groups of patients</w:t>
      </w:r>
      <w:r w:rsidR="005C6243" w:rsidRPr="009C331A">
        <w:rPr>
          <w:rFonts w:ascii="Book Antiqua" w:hAnsi="Book Antiqua" w:cs="Times New Roman"/>
          <w:b/>
          <w:color w:val="000000" w:themeColor="text1"/>
          <w:sz w:val="24"/>
          <w:szCs w:val="24"/>
        </w:rPr>
        <w:t>.</w:t>
      </w:r>
    </w:p>
    <w:p w:rsidR="00B41B1A" w:rsidRPr="009C331A" w:rsidRDefault="00B41B1A" w:rsidP="00AE7A04">
      <w:pPr>
        <w:spacing w:line="360" w:lineRule="auto"/>
        <w:rPr>
          <w:rFonts w:ascii="Book Antiqua" w:hAnsi="Book Antiqua" w:cs="Times New Roman"/>
          <w:color w:val="000000" w:themeColor="text1"/>
          <w:sz w:val="24"/>
          <w:szCs w:val="24"/>
        </w:rPr>
      </w:pPr>
    </w:p>
    <w:p w:rsidR="00B41B1A" w:rsidRPr="009C331A" w:rsidRDefault="00B41B1A" w:rsidP="00AE7A04">
      <w:pPr>
        <w:spacing w:line="360" w:lineRule="auto"/>
        <w:ind w:firstLineChars="200" w:firstLine="480"/>
        <w:rPr>
          <w:rFonts w:ascii="Book Antiqua" w:hAnsi="Book Antiqua" w:cs="Times New Roman"/>
          <w:color w:val="000000" w:themeColor="text1"/>
          <w:sz w:val="24"/>
          <w:szCs w:val="24"/>
        </w:rPr>
      </w:pPr>
    </w:p>
    <w:sectPr w:rsidR="00B41B1A" w:rsidRPr="009C331A" w:rsidSect="00E275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35" w:rsidRDefault="009B3B35" w:rsidP="005B24F5">
      <w:r>
        <w:separator/>
      </w:r>
    </w:p>
  </w:endnote>
  <w:endnote w:type="continuationSeparator" w:id="0">
    <w:p w:rsidR="009B3B35" w:rsidRDefault="009B3B35" w:rsidP="005B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dvOT863180fb">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35" w:rsidRDefault="009B3B35" w:rsidP="005B24F5">
      <w:r>
        <w:separator/>
      </w:r>
    </w:p>
  </w:footnote>
  <w:footnote w:type="continuationSeparator" w:id="0">
    <w:p w:rsidR="009B3B35" w:rsidRDefault="009B3B35" w:rsidP="005B2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0MTI2MDe1MLO0NDE3MjZT0lEKTi0uzszPAykwqQUAFVkN5SwAAAA="/>
    <w:docVar w:name="EN.InstantFormat" w:val="&lt;ENInstantFormat&gt;&lt;Enabled&gt;0&lt;/Enabled&gt;&lt;ScanUnformatted&gt;1&lt;/ScanUnformatted&gt;&lt;ScanChanges&gt;1&lt;/ScanChanges&gt;&lt;Suspended&gt;0&lt;/Suspended&gt;&lt;/ENInstantFormat&gt;"/>
    <w:docVar w:name="EN.Layout" w:val="&lt;ENLayout&gt;&lt;Style&gt;所有作者都列出&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pedr9v5qtesz4ertemvvesj0zarf950ptv0&quot;&gt;肠内营养&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record-ids&gt;&lt;/item&gt;&lt;/Libraries&gt;"/>
  </w:docVars>
  <w:rsids>
    <w:rsidRoot w:val="00833E13"/>
    <w:rsid w:val="00005AB9"/>
    <w:rsid w:val="000065A9"/>
    <w:rsid w:val="00013EB3"/>
    <w:rsid w:val="000151A3"/>
    <w:rsid w:val="00022BDC"/>
    <w:rsid w:val="00024727"/>
    <w:rsid w:val="000247E5"/>
    <w:rsid w:val="0003195E"/>
    <w:rsid w:val="0003503F"/>
    <w:rsid w:val="00044391"/>
    <w:rsid w:val="0004766F"/>
    <w:rsid w:val="00060A81"/>
    <w:rsid w:val="000709CB"/>
    <w:rsid w:val="0007479E"/>
    <w:rsid w:val="00077CF8"/>
    <w:rsid w:val="000939A5"/>
    <w:rsid w:val="00094FDA"/>
    <w:rsid w:val="000A5DCC"/>
    <w:rsid w:val="000A63E8"/>
    <w:rsid w:val="000C7086"/>
    <w:rsid w:val="000D590F"/>
    <w:rsid w:val="000D63E9"/>
    <w:rsid w:val="000E796C"/>
    <w:rsid w:val="00115852"/>
    <w:rsid w:val="00117CAD"/>
    <w:rsid w:val="001225CA"/>
    <w:rsid w:val="001306BC"/>
    <w:rsid w:val="00150567"/>
    <w:rsid w:val="001603E8"/>
    <w:rsid w:val="001615D6"/>
    <w:rsid w:val="001720E8"/>
    <w:rsid w:val="0019296D"/>
    <w:rsid w:val="00192A71"/>
    <w:rsid w:val="001A145F"/>
    <w:rsid w:val="001B1F2E"/>
    <w:rsid w:val="001B3965"/>
    <w:rsid w:val="001D5314"/>
    <w:rsid w:val="001E2158"/>
    <w:rsid w:val="001E26EC"/>
    <w:rsid w:val="001E3870"/>
    <w:rsid w:val="001E6973"/>
    <w:rsid w:val="00201B84"/>
    <w:rsid w:val="002113E0"/>
    <w:rsid w:val="00224766"/>
    <w:rsid w:val="002267A4"/>
    <w:rsid w:val="00233E03"/>
    <w:rsid w:val="00233FF4"/>
    <w:rsid w:val="002343CD"/>
    <w:rsid w:val="00236381"/>
    <w:rsid w:val="002369AE"/>
    <w:rsid w:val="00236AD2"/>
    <w:rsid w:val="00237893"/>
    <w:rsid w:val="00265F0D"/>
    <w:rsid w:val="00266D8E"/>
    <w:rsid w:val="0027735E"/>
    <w:rsid w:val="002803CE"/>
    <w:rsid w:val="00281015"/>
    <w:rsid w:val="002A0C08"/>
    <w:rsid w:val="002A1837"/>
    <w:rsid w:val="002A76DD"/>
    <w:rsid w:val="002C2E5B"/>
    <w:rsid w:val="002C408E"/>
    <w:rsid w:val="002C6C8D"/>
    <w:rsid w:val="002D0B42"/>
    <w:rsid w:val="002D5FAE"/>
    <w:rsid w:val="002D61AD"/>
    <w:rsid w:val="002E28FD"/>
    <w:rsid w:val="002E310C"/>
    <w:rsid w:val="002E3EFB"/>
    <w:rsid w:val="002F6A99"/>
    <w:rsid w:val="003030F6"/>
    <w:rsid w:val="00307C9B"/>
    <w:rsid w:val="0031768A"/>
    <w:rsid w:val="00322FCE"/>
    <w:rsid w:val="00346AAC"/>
    <w:rsid w:val="00347001"/>
    <w:rsid w:val="00370102"/>
    <w:rsid w:val="003751AA"/>
    <w:rsid w:val="00384075"/>
    <w:rsid w:val="00387B49"/>
    <w:rsid w:val="00395846"/>
    <w:rsid w:val="003B3649"/>
    <w:rsid w:val="003B3A3E"/>
    <w:rsid w:val="003C2964"/>
    <w:rsid w:val="003C6763"/>
    <w:rsid w:val="003D3658"/>
    <w:rsid w:val="003D3F01"/>
    <w:rsid w:val="003E2A78"/>
    <w:rsid w:val="003F4E39"/>
    <w:rsid w:val="004150ED"/>
    <w:rsid w:val="00421AA5"/>
    <w:rsid w:val="00424DBC"/>
    <w:rsid w:val="00442006"/>
    <w:rsid w:val="00445F71"/>
    <w:rsid w:val="00446466"/>
    <w:rsid w:val="00456C9E"/>
    <w:rsid w:val="00460499"/>
    <w:rsid w:val="004721FD"/>
    <w:rsid w:val="0048251E"/>
    <w:rsid w:val="00484EF5"/>
    <w:rsid w:val="00491D42"/>
    <w:rsid w:val="004A6AEA"/>
    <w:rsid w:val="004B1491"/>
    <w:rsid w:val="004B2B72"/>
    <w:rsid w:val="004C1400"/>
    <w:rsid w:val="004C53D9"/>
    <w:rsid w:val="004C7C47"/>
    <w:rsid w:val="004C7C60"/>
    <w:rsid w:val="004D1E17"/>
    <w:rsid w:val="004D6EE8"/>
    <w:rsid w:val="004E0213"/>
    <w:rsid w:val="004E2A2F"/>
    <w:rsid w:val="004E3049"/>
    <w:rsid w:val="004E505C"/>
    <w:rsid w:val="004E7D5E"/>
    <w:rsid w:val="004E7D6E"/>
    <w:rsid w:val="004F3819"/>
    <w:rsid w:val="004F566F"/>
    <w:rsid w:val="005077DE"/>
    <w:rsid w:val="005125AA"/>
    <w:rsid w:val="0051560C"/>
    <w:rsid w:val="0052472D"/>
    <w:rsid w:val="0053751F"/>
    <w:rsid w:val="00537884"/>
    <w:rsid w:val="00544BBE"/>
    <w:rsid w:val="0055117C"/>
    <w:rsid w:val="00560EF2"/>
    <w:rsid w:val="0056171E"/>
    <w:rsid w:val="00572541"/>
    <w:rsid w:val="005728B2"/>
    <w:rsid w:val="00576BCB"/>
    <w:rsid w:val="005804DE"/>
    <w:rsid w:val="00591F81"/>
    <w:rsid w:val="00592FBF"/>
    <w:rsid w:val="00594D87"/>
    <w:rsid w:val="005A4056"/>
    <w:rsid w:val="005A41BA"/>
    <w:rsid w:val="005B0673"/>
    <w:rsid w:val="005B24F5"/>
    <w:rsid w:val="005B5CA6"/>
    <w:rsid w:val="005C3E25"/>
    <w:rsid w:val="005C6243"/>
    <w:rsid w:val="005D45ED"/>
    <w:rsid w:val="005E1B85"/>
    <w:rsid w:val="005F7001"/>
    <w:rsid w:val="00612033"/>
    <w:rsid w:val="00613874"/>
    <w:rsid w:val="00614EF9"/>
    <w:rsid w:val="006274C8"/>
    <w:rsid w:val="006306C9"/>
    <w:rsid w:val="006322EC"/>
    <w:rsid w:val="006374A9"/>
    <w:rsid w:val="0064393D"/>
    <w:rsid w:val="00670B82"/>
    <w:rsid w:val="006735CC"/>
    <w:rsid w:val="0067502C"/>
    <w:rsid w:val="006871BD"/>
    <w:rsid w:val="006A44E4"/>
    <w:rsid w:val="006B2292"/>
    <w:rsid w:val="006B3631"/>
    <w:rsid w:val="006B4895"/>
    <w:rsid w:val="006C5FB5"/>
    <w:rsid w:val="006C7D88"/>
    <w:rsid w:val="006E571B"/>
    <w:rsid w:val="006E6351"/>
    <w:rsid w:val="007148CE"/>
    <w:rsid w:val="00747826"/>
    <w:rsid w:val="00747DE6"/>
    <w:rsid w:val="00750EF1"/>
    <w:rsid w:val="00752357"/>
    <w:rsid w:val="00755C92"/>
    <w:rsid w:val="007621F4"/>
    <w:rsid w:val="00770BAB"/>
    <w:rsid w:val="007740BC"/>
    <w:rsid w:val="00794BF0"/>
    <w:rsid w:val="007A24D7"/>
    <w:rsid w:val="007C0197"/>
    <w:rsid w:val="007C7CA0"/>
    <w:rsid w:val="007D3E4E"/>
    <w:rsid w:val="007D4A0D"/>
    <w:rsid w:val="007D727E"/>
    <w:rsid w:val="007F45E5"/>
    <w:rsid w:val="007F49F3"/>
    <w:rsid w:val="007F6E5E"/>
    <w:rsid w:val="00831AA1"/>
    <w:rsid w:val="00833E13"/>
    <w:rsid w:val="00846385"/>
    <w:rsid w:val="00846951"/>
    <w:rsid w:val="008508C6"/>
    <w:rsid w:val="008528D1"/>
    <w:rsid w:val="00855A2F"/>
    <w:rsid w:val="0085645F"/>
    <w:rsid w:val="00866B53"/>
    <w:rsid w:val="00867EB3"/>
    <w:rsid w:val="00881E1D"/>
    <w:rsid w:val="008907C6"/>
    <w:rsid w:val="008B06BB"/>
    <w:rsid w:val="008B6963"/>
    <w:rsid w:val="008C4E33"/>
    <w:rsid w:val="008C586F"/>
    <w:rsid w:val="008D72D8"/>
    <w:rsid w:val="009008D9"/>
    <w:rsid w:val="009023FA"/>
    <w:rsid w:val="00906F51"/>
    <w:rsid w:val="00913CC5"/>
    <w:rsid w:val="009236BF"/>
    <w:rsid w:val="00930CFD"/>
    <w:rsid w:val="00941B84"/>
    <w:rsid w:val="00950C16"/>
    <w:rsid w:val="00957006"/>
    <w:rsid w:val="00962B1A"/>
    <w:rsid w:val="00970B93"/>
    <w:rsid w:val="00972BB2"/>
    <w:rsid w:val="00973EEB"/>
    <w:rsid w:val="00987340"/>
    <w:rsid w:val="009925E2"/>
    <w:rsid w:val="009A56C1"/>
    <w:rsid w:val="009B2577"/>
    <w:rsid w:val="009B3B35"/>
    <w:rsid w:val="009C331A"/>
    <w:rsid w:val="009C7C2F"/>
    <w:rsid w:val="009D097A"/>
    <w:rsid w:val="009D0CF7"/>
    <w:rsid w:val="009E1FBE"/>
    <w:rsid w:val="009F7783"/>
    <w:rsid w:val="00A02F7E"/>
    <w:rsid w:val="00A04A84"/>
    <w:rsid w:val="00A251DA"/>
    <w:rsid w:val="00A323C8"/>
    <w:rsid w:val="00A328D5"/>
    <w:rsid w:val="00A32983"/>
    <w:rsid w:val="00A5758C"/>
    <w:rsid w:val="00A64DF3"/>
    <w:rsid w:val="00A679C0"/>
    <w:rsid w:val="00A857B4"/>
    <w:rsid w:val="00A90A81"/>
    <w:rsid w:val="00A92B37"/>
    <w:rsid w:val="00AA58B1"/>
    <w:rsid w:val="00AB0097"/>
    <w:rsid w:val="00AD06B6"/>
    <w:rsid w:val="00AD186D"/>
    <w:rsid w:val="00AD238D"/>
    <w:rsid w:val="00AD794A"/>
    <w:rsid w:val="00AE2637"/>
    <w:rsid w:val="00AE7A04"/>
    <w:rsid w:val="00AF3E33"/>
    <w:rsid w:val="00AF5058"/>
    <w:rsid w:val="00B021B9"/>
    <w:rsid w:val="00B02744"/>
    <w:rsid w:val="00B07C48"/>
    <w:rsid w:val="00B22397"/>
    <w:rsid w:val="00B24237"/>
    <w:rsid w:val="00B41B1A"/>
    <w:rsid w:val="00B41EDD"/>
    <w:rsid w:val="00B433FC"/>
    <w:rsid w:val="00B53E79"/>
    <w:rsid w:val="00B545DF"/>
    <w:rsid w:val="00B641F8"/>
    <w:rsid w:val="00B6503F"/>
    <w:rsid w:val="00B85A96"/>
    <w:rsid w:val="00B87455"/>
    <w:rsid w:val="00B91291"/>
    <w:rsid w:val="00B946D8"/>
    <w:rsid w:val="00B94EAD"/>
    <w:rsid w:val="00BA2924"/>
    <w:rsid w:val="00BA6111"/>
    <w:rsid w:val="00BC54DB"/>
    <w:rsid w:val="00BD127A"/>
    <w:rsid w:val="00BD3369"/>
    <w:rsid w:val="00BD79B3"/>
    <w:rsid w:val="00BE3ACF"/>
    <w:rsid w:val="00BE4CA2"/>
    <w:rsid w:val="00C00448"/>
    <w:rsid w:val="00C06493"/>
    <w:rsid w:val="00C075A2"/>
    <w:rsid w:val="00C11902"/>
    <w:rsid w:val="00C13578"/>
    <w:rsid w:val="00C36B28"/>
    <w:rsid w:val="00C41E5D"/>
    <w:rsid w:val="00C45B62"/>
    <w:rsid w:val="00C64B53"/>
    <w:rsid w:val="00C736FF"/>
    <w:rsid w:val="00C76722"/>
    <w:rsid w:val="00CC7005"/>
    <w:rsid w:val="00CD61D1"/>
    <w:rsid w:val="00CE1507"/>
    <w:rsid w:val="00CF02CB"/>
    <w:rsid w:val="00CF2B38"/>
    <w:rsid w:val="00CF592B"/>
    <w:rsid w:val="00D0372E"/>
    <w:rsid w:val="00D12951"/>
    <w:rsid w:val="00D22C35"/>
    <w:rsid w:val="00D26348"/>
    <w:rsid w:val="00D415BD"/>
    <w:rsid w:val="00D60A98"/>
    <w:rsid w:val="00D62ABD"/>
    <w:rsid w:val="00D70531"/>
    <w:rsid w:val="00D72E88"/>
    <w:rsid w:val="00D76427"/>
    <w:rsid w:val="00D962E8"/>
    <w:rsid w:val="00D97C7A"/>
    <w:rsid w:val="00DA1640"/>
    <w:rsid w:val="00DA189B"/>
    <w:rsid w:val="00DB4130"/>
    <w:rsid w:val="00DB472D"/>
    <w:rsid w:val="00DB7A83"/>
    <w:rsid w:val="00DB7CD8"/>
    <w:rsid w:val="00DD359B"/>
    <w:rsid w:val="00DD614B"/>
    <w:rsid w:val="00DD68BE"/>
    <w:rsid w:val="00DD79E2"/>
    <w:rsid w:val="00E0369D"/>
    <w:rsid w:val="00E03E0D"/>
    <w:rsid w:val="00E06F9D"/>
    <w:rsid w:val="00E12793"/>
    <w:rsid w:val="00E13B37"/>
    <w:rsid w:val="00E16A5F"/>
    <w:rsid w:val="00E16EC7"/>
    <w:rsid w:val="00E16F50"/>
    <w:rsid w:val="00E27599"/>
    <w:rsid w:val="00E33735"/>
    <w:rsid w:val="00E4186D"/>
    <w:rsid w:val="00E43370"/>
    <w:rsid w:val="00E44F06"/>
    <w:rsid w:val="00E4609A"/>
    <w:rsid w:val="00E673A5"/>
    <w:rsid w:val="00E824AC"/>
    <w:rsid w:val="00E84892"/>
    <w:rsid w:val="00E95879"/>
    <w:rsid w:val="00EA0C90"/>
    <w:rsid w:val="00EA28CB"/>
    <w:rsid w:val="00EA5FA3"/>
    <w:rsid w:val="00EB48E1"/>
    <w:rsid w:val="00EB74DA"/>
    <w:rsid w:val="00EC01D8"/>
    <w:rsid w:val="00EC0A6B"/>
    <w:rsid w:val="00EC37F2"/>
    <w:rsid w:val="00EE05CD"/>
    <w:rsid w:val="00EE2E48"/>
    <w:rsid w:val="00EF050B"/>
    <w:rsid w:val="00EF628A"/>
    <w:rsid w:val="00F13A7B"/>
    <w:rsid w:val="00F15E00"/>
    <w:rsid w:val="00F25799"/>
    <w:rsid w:val="00F340DA"/>
    <w:rsid w:val="00F345E7"/>
    <w:rsid w:val="00F435E6"/>
    <w:rsid w:val="00F471F5"/>
    <w:rsid w:val="00F5573B"/>
    <w:rsid w:val="00F5721C"/>
    <w:rsid w:val="00F7669A"/>
    <w:rsid w:val="00F76821"/>
    <w:rsid w:val="00F81F24"/>
    <w:rsid w:val="00F85A24"/>
    <w:rsid w:val="00F861DF"/>
    <w:rsid w:val="00F901E8"/>
    <w:rsid w:val="00F9711E"/>
    <w:rsid w:val="00FA36E8"/>
    <w:rsid w:val="00FD03E1"/>
    <w:rsid w:val="00FD47E0"/>
    <w:rsid w:val="00FD645F"/>
    <w:rsid w:val="00FD6A45"/>
    <w:rsid w:val="00FD73D7"/>
    <w:rsid w:val="00FD7A17"/>
    <w:rsid w:val="00FF57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4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24F5"/>
    <w:rPr>
      <w:sz w:val="18"/>
      <w:szCs w:val="18"/>
    </w:rPr>
  </w:style>
  <w:style w:type="paragraph" w:styleId="a4">
    <w:name w:val="footer"/>
    <w:basedOn w:val="a"/>
    <w:link w:val="Char0"/>
    <w:uiPriority w:val="99"/>
    <w:unhideWhenUsed/>
    <w:rsid w:val="005B24F5"/>
    <w:pPr>
      <w:tabs>
        <w:tab w:val="center" w:pos="4153"/>
        <w:tab w:val="right" w:pos="8306"/>
      </w:tabs>
      <w:snapToGrid w:val="0"/>
      <w:jc w:val="left"/>
    </w:pPr>
    <w:rPr>
      <w:sz w:val="18"/>
      <w:szCs w:val="18"/>
    </w:rPr>
  </w:style>
  <w:style w:type="character" w:customStyle="1" w:styleId="Char0">
    <w:name w:val="页脚 Char"/>
    <w:basedOn w:val="a0"/>
    <w:link w:val="a4"/>
    <w:uiPriority w:val="99"/>
    <w:rsid w:val="005B24F5"/>
    <w:rPr>
      <w:sz w:val="18"/>
      <w:szCs w:val="18"/>
    </w:rPr>
  </w:style>
  <w:style w:type="paragraph" w:styleId="a5">
    <w:name w:val="Balloon Text"/>
    <w:basedOn w:val="a"/>
    <w:link w:val="Char1"/>
    <w:uiPriority w:val="99"/>
    <w:semiHidden/>
    <w:unhideWhenUsed/>
    <w:rsid w:val="002113E0"/>
    <w:rPr>
      <w:sz w:val="18"/>
      <w:szCs w:val="18"/>
    </w:rPr>
  </w:style>
  <w:style w:type="character" w:customStyle="1" w:styleId="Char1">
    <w:name w:val="批注框文本 Char"/>
    <w:basedOn w:val="a0"/>
    <w:link w:val="a5"/>
    <w:uiPriority w:val="99"/>
    <w:semiHidden/>
    <w:rsid w:val="002113E0"/>
    <w:rPr>
      <w:sz w:val="18"/>
      <w:szCs w:val="18"/>
    </w:rPr>
  </w:style>
  <w:style w:type="paragraph" w:customStyle="1" w:styleId="EndNoteBibliographyTitle">
    <w:name w:val="EndNote Bibliography Title"/>
    <w:basedOn w:val="a"/>
    <w:link w:val="EndNoteBibliographyTitleChar"/>
    <w:rsid w:val="006306C9"/>
    <w:pPr>
      <w:jc w:val="center"/>
    </w:pPr>
    <w:rPr>
      <w:rFonts w:ascii="Calibri" w:hAnsi="Calibri"/>
      <w:noProof/>
      <w:sz w:val="20"/>
    </w:rPr>
  </w:style>
  <w:style w:type="character" w:customStyle="1" w:styleId="EndNoteBibliographyTitleChar">
    <w:name w:val="EndNote Bibliography Title Char"/>
    <w:basedOn w:val="a0"/>
    <w:link w:val="EndNoteBibliographyTitle"/>
    <w:rsid w:val="006306C9"/>
    <w:rPr>
      <w:rFonts w:ascii="Calibri" w:hAnsi="Calibri"/>
      <w:noProof/>
      <w:sz w:val="20"/>
    </w:rPr>
  </w:style>
  <w:style w:type="paragraph" w:customStyle="1" w:styleId="EndNoteBibliography">
    <w:name w:val="EndNote Bibliography"/>
    <w:basedOn w:val="a"/>
    <w:link w:val="EndNoteBibliographyChar"/>
    <w:rsid w:val="006306C9"/>
    <w:rPr>
      <w:rFonts w:ascii="Calibri" w:hAnsi="Calibri"/>
      <w:noProof/>
      <w:sz w:val="20"/>
    </w:rPr>
  </w:style>
  <w:style w:type="character" w:customStyle="1" w:styleId="EndNoteBibliographyChar">
    <w:name w:val="EndNote Bibliography Char"/>
    <w:basedOn w:val="a0"/>
    <w:link w:val="EndNoteBibliography"/>
    <w:rsid w:val="006306C9"/>
    <w:rPr>
      <w:rFonts w:ascii="Calibri" w:hAnsi="Calibri"/>
      <w:noProof/>
      <w:sz w:val="20"/>
    </w:rPr>
  </w:style>
  <w:style w:type="character" w:styleId="a6">
    <w:name w:val="Hyperlink"/>
    <w:basedOn w:val="a0"/>
    <w:uiPriority w:val="99"/>
    <w:unhideWhenUsed/>
    <w:rsid w:val="006306C9"/>
    <w:rPr>
      <w:color w:val="0000FF" w:themeColor="hyperlink"/>
      <w:u w:val="single"/>
    </w:rPr>
  </w:style>
  <w:style w:type="character" w:styleId="a7">
    <w:name w:val="annotation reference"/>
    <w:basedOn w:val="a0"/>
    <w:uiPriority w:val="99"/>
    <w:unhideWhenUsed/>
    <w:rsid w:val="004C7C47"/>
    <w:rPr>
      <w:sz w:val="21"/>
      <w:szCs w:val="21"/>
    </w:rPr>
  </w:style>
  <w:style w:type="paragraph" w:styleId="a8">
    <w:name w:val="annotation text"/>
    <w:basedOn w:val="a"/>
    <w:link w:val="Char2"/>
    <w:semiHidden/>
    <w:unhideWhenUsed/>
    <w:rsid w:val="004C7C47"/>
    <w:pPr>
      <w:jc w:val="left"/>
    </w:pPr>
  </w:style>
  <w:style w:type="character" w:customStyle="1" w:styleId="Char2">
    <w:name w:val="批注文字 Char"/>
    <w:basedOn w:val="a0"/>
    <w:link w:val="a8"/>
    <w:semiHidden/>
    <w:rsid w:val="004C7C47"/>
  </w:style>
  <w:style w:type="paragraph" w:styleId="a9">
    <w:name w:val="annotation subject"/>
    <w:basedOn w:val="a8"/>
    <w:next w:val="a8"/>
    <w:link w:val="Char3"/>
    <w:uiPriority w:val="99"/>
    <w:semiHidden/>
    <w:unhideWhenUsed/>
    <w:rsid w:val="004C7C47"/>
    <w:rPr>
      <w:b/>
      <w:bCs/>
    </w:rPr>
  </w:style>
  <w:style w:type="character" w:customStyle="1" w:styleId="Char3">
    <w:name w:val="批注主题 Char"/>
    <w:basedOn w:val="Char2"/>
    <w:link w:val="a9"/>
    <w:uiPriority w:val="99"/>
    <w:semiHidden/>
    <w:rsid w:val="004C7C47"/>
    <w:rPr>
      <w:b/>
      <w:bCs/>
    </w:rPr>
  </w:style>
  <w:style w:type="character" w:styleId="aa">
    <w:name w:val="footnote reference"/>
    <w:basedOn w:val="a0"/>
    <w:uiPriority w:val="99"/>
    <w:semiHidden/>
    <w:unhideWhenUsed/>
    <w:rsid w:val="00A251DA"/>
  </w:style>
  <w:style w:type="paragraph" w:styleId="ab">
    <w:name w:val="footnote text"/>
    <w:basedOn w:val="a"/>
    <w:link w:val="Char4"/>
    <w:uiPriority w:val="99"/>
    <w:unhideWhenUsed/>
    <w:rsid w:val="00A251DA"/>
    <w:pPr>
      <w:widowControl/>
      <w:spacing w:before="100" w:beforeAutospacing="1" w:after="100" w:afterAutospacing="1"/>
      <w:jc w:val="left"/>
    </w:pPr>
    <w:rPr>
      <w:rFonts w:ascii="Simsun" w:eastAsia="Simsun" w:hAnsi="Simsun" w:cs="Simsun"/>
      <w:kern w:val="0"/>
      <w:sz w:val="24"/>
      <w:szCs w:val="24"/>
    </w:rPr>
  </w:style>
  <w:style w:type="character" w:customStyle="1" w:styleId="Char4">
    <w:name w:val="脚注文本 Char"/>
    <w:basedOn w:val="a0"/>
    <w:link w:val="ab"/>
    <w:uiPriority w:val="99"/>
    <w:rsid w:val="00A251DA"/>
    <w:rPr>
      <w:rFonts w:ascii="Simsun" w:eastAsia="Simsun" w:hAnsi="Simsun" w:cs="Simsun"/>
      <w:kern w:val="0"/>
      <w:sz w:val="24"/>
      <w:szCs w:val="24"/>
    </w:rPr>
  </w:style>
  <w:style w:type="character" w:customStyle="1" w:styleId="readmaillocationtip">
    <w:name w:val="readmail_locationtip"/>
    <w:basedOn w:val="a0"/>
    <w:rsid w:val="00A251DA"/>
  </w:style>
  <w:style w:type="character" w:customStyle="1" w:styleId="apple-converted-space">
    <w:name w:val="apple-converted-space"/>
    <w:basedOn w:val="a0"/>
    <w:rsid w:val="00A251DA"/>
  </w:style>
  <w:style w:type="paragraph" w:styleId="ac">
    <w:name w:val="List Paragraph"/>
    <w:basedOn w:val="a"/>
    <w:uiPriority w:val="34"/>
    <w:qFormat/>
    <w:rsid w:val="009236BF"/>
    <w:pPr>
      <w:ind w:left="720"/>
      <w:contextualSpacing/>
    </w:pPr>
  </w:style>
  <w:style w:type="character" w:styleId="ad">
    <w:name w:val="Strong"/>
    <w:basedOn w:val="a0"/>
    <w:uiPriority w:val="22"/>
    <w:qFormat/>
    <w:rsid w:val="00CC70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4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24F5"/>
    <w:rPr>
      <w:sz w:val="18"/>
      <w:szCs w:val="18"/>
    </w:rPr>
  </w:style>
  <w:style w:type="paragraph" w:styleId="a4">
    <w:name w:val="footer"/>
    <w:basedOn w:val="a"/>
    <w:link w:val="Char0"/>
    <w:uiPriority w:val="99"/>
    <w:unhideWhenUsed/>
    <w:rsid w:val="005B24F5"/>
    <w:pPr>
      <w:tabs>
        <w:tab w:val="center" w:pos="4153"/>
        <w:tab w:val="right" w:pos="8306"/>
      </w:tabs>
      <w:snapToGrid w:val="0"/>
      <w:jc w:val="left"/>
    </w:pPr>
    <w:rPr>
      <w:sz w:val="18"/>
      <w:szCs w:val="18"/>
    </w:rPr>
  </w:style>
  <w:style w:type="character" w:customStyle="1" w:styleId="Char0">
    <w:name w:val="页脚 Char"/>
    <w:basedOn w:val="a0"/>
    <w:link w:val="a4"/>
    <w:uiPriority w:val="99"/>
    <w:rsid w:val="005B24F5"/>
    <w:rPr>
      <w:sz w:val="18"/>
      <w:szCs w:val="18"/>
    </w:rPr>
  </w:style>
  <w:style w:type="paragraph" w:styleId="a5">
    <w:name w:val="Balloon Text"/>
    <w:basedOn w:val="a"/>
    <w:link w:val="Char1"/>
    <w:uiPriority w:val="99"/>
    <w:semiHidden/>
    <w:unhideWhenUsed/>
    <w:rsid w:val="002113E0"/>
    <w:rPr>
      <w:sz w:val="18"/>
      <w:szCs w:val="18"/>
    </w:rPr>
  </w:style>
  <w:style w:type="character" w:customStyle="1" w:styleId="Char1">
    <w:name w:val="批注框文本 Char"/>
    <w:basedOn w:val="a0"/>
    <w:link w:val="a5"/>
    <w:uiPriority w:val="99"/>
    <w:semiHidden/>
    <w:rsid w:val="002113E0"/>
    <w:rPr>
      <w:sz w:val="18"/>
      <w:szCs w:val="18"/>
    </w:rPr>
  </w:style>
  <w:style w:type="paragraph" w:customStyle="1" w:styleId="EndNoteBibliographyTitle">
    <w:name w:val="EndNote Bibliography Title"/>
    <w:basedOn w:val="a"/>
    <w:link w:val="EndNoteBibliographyTitleChar"/>
    <w:rsid w:val="006306C9"/>
    <w:pPr>
      <w:jc w:val="center"/>
    </w:pPr>
    <w:rPr>
      <w:rFonts w:ascii="Calibri" w:hAnsi="Calibri"/>
      <w:noProof/>
      <w:sz w:val="20"/>
    </w:rPr>
  </w:style>
  <w:style w:type="character" w:customStyle="1" w:styleId="EndNoteBibliographyTitleChar">
    <w:name w:val="EndNote Bibliography Title Char"/>
    <w:basedOn w:val="a0"/>
    <w:link w:val="EndNoteBibliographyTitle"/>
    <w:rsid w:val="006306C9"/>
    <w:rPr>
      <w:rFonts w:ascii="Calibri" w:hAnsi="Calibri"/>
      <w:noProof/>
      <w:sz w:val="20"/>
    </w:rPr>
  </w:style>
  <w:style w:type="paragraph" w:customStyle="1" w:styleId="EndNoteBibliography">
    <w:name w:val="EndNote Bibliography"/>
    <w:basedOn w:val="a"/>
    <w:link w:val="EndNoteBibliographyChar"/>
    <w:rsid w:val="006306C9"/>
    <w:rPr>
      <w:rFonts w:ascii="Calibri" w:hAnsi="Calibri"/>
      <w:noProof/>
      <w:sz w:val="20"/>
    </w:rPr>
  </w:style>
  <w:style w:type="character" w:customStyle="1" w:styleId="EndNoteBibliographyChar">
    <w:name w:val="EndNote Bibliography Char"/>
    <w:basedOn w:val="a0"/>
    <w:link w:val="EndNoteBibliography"/>
    <w:rsid w:val="006306C9"/>
    <w:rPr>
      <w:rFonts w:ascii="Calibri" w:hAnsi="Calibri"/>
      <w:noProof/>
      <w:sz w:val="20"/>
    </w:rPr>
  </w:style>
  <w:style w:type="character" w:styleId="a6">
    <w:name w:val="Hyperlink"/>
    <w:basedOn w:val="a0"/>
    <w:uiPriority w:val="99"/>
    <w:unhideWhenUsed/>
    <w:rsid w:val="006306C9"/>
    <w:rPr>
      <w:color w:val="0000FF" w:themeColor="hyperlink"/>
      <w:u w:val="single"/>
    </w:rPr>
  </w:style>
  <w:style w:type="character" w:styleId="a7">
    <w:name w:val="annotation reference"/>
    <w:basedOn w:val="a0"/>
    <w:uiPriority w:val="99"/>
    <w:semiHidden/>
    <w:unhideWhenUsed/>
    <w:rsid w:val="004C7C47"/>
    <w:rPr>
      <w:sz w:val="21"/>
      <w:szCs w:val="21"/>
    </w:rPr>
  </w:style>
  <w:style w:type="paragraph" w:styleId="a8">
    <w:name w:val="annotation text"/>
    <w:basedOn w:val="a"/>
    <w:link w:val="Char2"/>
    <w:uiPriority w:val="99"/>
    <w:semiHidden/>
    <w:unhideWhenUsed/>
    <w:rsid w:val="004C7C47"/>
    <w:pPr>
      <w:jc w:val="left"/>
    </w:pPr>
  </w:style>
  <w:style w:type="character" w:customStyle="1" w:styleId="Char2">
    <w:name w:val="批注文字 Char"/>
    <w:basedOn w:val="a0"/>
    <w:link w:val="a8"/>
    <w:uiPriority w:val="99"/>
    <w:semiHidden/>
    <w:rsid w:val="004C7C47"/>
  </w:style>
  <w:style w:type="paragraph" w:styleId="a9">
    <w:name w:val="annotation subject"/>
    <w:basedOn w:val="a8"/>
    <w:next w:val="a8"/>
    <w:link w:val="Char3"/>
    <w:uiPriority w:val="99"/>
    <w:semiHidden/>
    <w:unhideWhenUsed/>
    <w:rsid w:val="004C7C47"/>
    <w:rPr>
      <w:b/>
      <w:bCs/>
    </w:rPr>
  </w:style>
  <w:style w:type="character" w:customStyle="1" w:styleId="Char3">
    <w:name w:val="批注主题 Char"/>
    <w:basedOn w:val="Char2"/>
    <w:link w:val="a9"/>
    <w:uiPriority w:val="99"/>
    <w:semiHidden/>
    <w:rsid w:val="004C7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400">
      <w:bodyDiv w:val="1"/>
      <w:marLeft w:val="0"/>
      <w:marRight w:val="0"/>
      <w:marTop w:val="0"/>
      <w:marBottom w:val="0"/>
      <w:divBdr>
        <w:top w:val="none" w:sz="0" w:space="0" w:color="auto"/>
        <w:left w:val="none" w:sz="0" w:space="0" w:color="auto"/>
        <w:bottom w:val="none" w:sz="0" w:space="0" w:color="auto"/>
        <w:right w:val="none" w:sz="0" w:space="0" w:color="auto"/>
      </w:divBdr>
    </w:div>
    <w:div w:id="405684156">
      <w:bodyDiv w:val="1"/>
      <w:marLeft w:val="0"/>
      <w:marRight w:val="0"/>
      <w:marTop w:val="0"/>
      <w:marBottom w:val="0"/>
      <w:divBdr>
        <w:top w:val="none" w:sz="0" w:space="0" w:color="auto"/>
        <w:left w:val="none" w:sz="0" w:space="0" w:color="auto"/>
        <w:bottom w:val="none" w:sz="0" w:space="0" w:color="auto"/>
        <w:right w:val="none" w:sz="0" w:space="0" w:color="auto"/>
      </w:divBdr>
    </w:div>
    <w:div w:id="556209410">
      <w:bodyDiv w:val="1"/>
      <w:marLeft w:val="0"/>
      <w:marRight w:val="0"/>
      <w:marTop w:val="0"/>
      <w:marBottom w:val="0"/>
      <w:divBdr>
        <w:top w:val="none" w:sz="0" w:space="0" w:color="auto"/>
        <w:left w:val="none" w:sz="0" w:space="0" w:color="auto"/>
        <w:bottom w:val="none" w:sz="0" w:space="0" w:color="auto"/>
        <w:right w:val="none" w:sz="0" w:space="0" w:color="auto"/>
      </w:divBdr>
    </w:div>
    <w:div w:id="927422553">
      <w:bodyDiv w:val="1"/>
      <w:marLeft w:val="0"/>
      <w:marRight w:val="0"/>
      <w:marTop w:val="0"/>
      <w:marBottom w:val="0"/>
      <w:divBdr>
        <w:top w:val="none" w:sz="0" w:space="0" w:color="auto"/>
        <w:left w:val="none" w:sz="0" w:space="0" w:color="auto"/>
        <w:bottom w:val="none" w:sz="0" w:space="0" w:color="auto"/>
        <w:right w:val="none" w:sz="0" w:space="0" w:color="auto"/>
      </w:divBdr>
      <w:divsChild>
        <w:div w:id="1749813720">
          <w:marLeft w:val="0"/>
          <w:marRight w:val="0"/>
          <w:marTop w:val="0"/>
          <w:marBottom w:val="0"/>
          <w:divBdr>
            <w:top w:val="none" w:sz="0" w:space="0" w:color="auto"/>
            <w:left w:val="none" w:sz="0" w:space="0" w:color="auto"/>
            <w:bottom w:val="none" w:sz="0" w:space="0" w:color="auto"/>
            <w:right w:val="none" w:sz="0" w:space="0" w:color="auto"/>
          </w:divBdr>
          <w:divsChild>
            <w:div w:id="991910007">
              <w:marLeft w:val="150"/>
              <w:marRight w:val="150"/>
              <w:marTop w:val="0"/>
              <w:marBottom w:val="0"/>
              <w:divBdr>
                <w:top w:val="none" w:sz="0" w:space="0" w:color="auto"/>
                <w:left w:val="none" w:sz="0" w:space="0" w:color="auto"/>
                <w:bottom w:val="none" w:sz="0" w:space="0" w:color="auto"/>
                <w:right w:val="none" w:sz="0" w:space="0" w:color="auto"/>
              </w:divBdr>
              <w:divsChild>
                <w:div w:id="1390763473">
                  <w:marLeft w:val="0"/>
                  <w:marRight w:val="0"/>
                  <w:marTop w:val="0"/>
                  <w:marBottom w:val="0"/>
                  <w:divBdr>
                    <w:top w:val="none" w:sz="0" w:space="0" w:color="auto"/>
                    <w:left w:val="none" w:sz="0" w:space="0" w:color="auto"/>
                    <w:bottom w:val="none" w:sz="0" w:space="0" w:color="auto"/>
                    <w:right w:val="none" w:sz="0" w:space="0" w:color="auto"/>
                  </w:divBdr>
                  <w:divsChild>
                    <w:div w:id="388505060">
                      <w:marLeft w:val="0"/>
                      <w:marRight w:val="0"/>
                      <w:marTop w:val="0"/>
                      <w:marBottom w:val="0"/>
                      <w:divBdr>
                        <w:top w:val="none" w:sz="0" w:space="0" w:color="auto"/>
                        <w:left w:val="none" w:sz="0" w:space="0" w:color="auto"/>
                        <w:bottom w:val="none" w:sz="0" w:space="0" w:color="auto"/>
                        <w:right w:val="none" w:sz="0" w:space="0" w:color="auto"/>
                      </w:divBdr>
                      <w:divsChild>
                        <w:div w:id="958757020">
                          <w:marLeft w:val="0"/>
                          <w:marRight w:val="0"/>
                          <w:marTop w:val="0"/>
                          <w:marBottom w:val="0"/>
                          <w:divBdr>
                            <w:top w:val="none" w:sz="0" w:space="0" w:color="auto"/>
                            <w:left w:val="none" w:sz="0" w:space="0" w:color="auto"/>
                            <w:bottom w:val="none" w:sz="0" w:space="0" w:color="auto"/>
                            <w:right w:val="none" w:sz="0" w:space="0" w:color="auto"/>
                          </w:divBdr>
                          <w:divsChild>
                            <w:div w:id="1652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6671">
      <w:bodyDiv w:val="1"/>
      <w:marLeft w:val="0"/>
      <w:marRight w:val="0"/>
      <w:marTop w:val="0"/>
      <w:marBottom w:val="0"/>
      <w:divBdr>
        <w:top w:val="none" w:sz="0" w:space="0" w:color="auto"/>
        <w:left w:val="none" w:sz="0" w:space="0" w:color="auto"/>
        <w:bottom w:val="none" w:sz="0" w:space="0" w:color="auto"/>
        <w:right w:val="none" w:sz="0" w:space="0" w:color="auto"/>
      </w:divBdr>
    </w:div>
    <w:div w:id="1646592668">
      <w:bodyDiv w:val="1"/>
      <w:marLeft w:val="0"/>
      <w:marRight w:val="0"/>
      <w:marTop w:val="0"/>
      <w:marBottom w:val="0"/>
      <w:divBdr>
        <w:top w:val="none" w:sz="0" w:space="0" w:color="auto"/>
        <w:left w:val="none" w:sz="0" w:space="0" w:color="auto"/>
        <w:bottom w:val="none" w:sz="0" w:space="0" w:color="auto"/>
        <w:right w:val="none" w:sz="0" w:space="0" w:color="auto"/>
      </w:divBdr>
    </w:div>
    <w:div w:id="1806507080">
      <w:bodyDiv w:val="1"/>
      <w:marLeft w:val="0"/>
      <w:marRight w:val="0"/>
      <w:marTop w:val="0"/>
      <w:marBottom w:val="0"/>
      <w:divBdr>
        <w:top w:val="none" w:sz="0" w:space="0" w:color="auto"/>
        <w:left w:val="none" w:sz="0" w:space="0" w:color="auto"/>
        <w:bottom w:val="none" w:sz="0" w:space="0" w:color="auto"/>
        <w:right w:val="none" w:sz="0" w:space="0" w:color="auto"/>
      </w:divBdr>
    </w:div>
    <w:div w:id="20137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3315703225@163.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F452-AE0F-4D42-B9E8-6085A129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1</Pages>
  <Words>6035</Words>
  <Characters>34401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ausu</dc:creator>
  <cp:keywords/>
  <dc:description/>
  <cp:lastModifiedBy>WangJL</cp:lastModifiedBy>
  <cp:revision>218</cp:revision>
  <dcterms:created xsi:type="dcterms:W3CDTF">2017-01-08T07:12:00Z</dcterms:created>
  <dcterms:modified xsi:type="dcterms:W3CDTF">2017-06-19T02:48:00Z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by">
    <vt:lpwstr>makeru27@yahoo.com</vt:lpwstr>
  </property>
  <property fmtid="{D5CDD505-2E9C-101B-9397-08002B2CF9AE}" pid="3" name="Translation date">
    <vt:filetime>2017-03-05T16:00:00Z</vt:filetime>
  </property>
</Properties>
</file>