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9B389" w14:textId="469F1915" w:rsidR="00644814" w:rsidRPr="004B4818" w:rsidRDefault="00644814" w:rsidP="00FA5E8C">
      <w:pPr>
        <w:snapToGrid w:val="0"/>
        <w:spacing w:line="360" w:lineRule="auto"/>
        <w:rPr>
          <w:rFonts w:ascii="Book Antiqua" w:hAnsi="Book Antiqua"/>
          <w:i/>
        </w:rPr>
      </w:pPr>
      <w:r w:rsidRPr="004B4818">
        <w:rPr>
          <w:rFonts w:ascii="Book Antiqua" w:hAnsi="Book Antiqua"/>
        </w:rPr>
        <w:t xml:space="preserve">Name of Journal: </w:t>
      </w:r>
      <w:r w:rsidR="007649E3" w:rsidRPr="004B4818">
        <w:rPr>
          <w:rFonts w:ascii="Book Antiqua" w:hAnsi="Book Antiqua"/>
          <w:i/>
        </w:rPr>
        <w:t>World Journal of Clinical Cases</w:t>
      </w:r>
    </w:p>
    <w:p w14:paraId="2D6C31E5" w14:textId="5E44784A" w:rsidR="00E809E7" w:rsidRPr="004B4818" w:rsidRDefault="00E809E7" w:rsidP="00FA5E8C">
      <w:pPr>
        <w:snapToGrid w:val="0"/>
        <w:spacing w:line="360" w:lineRule="auto"/>
        <w:rPr>
          <w:rFonts w:ascii="Book Antiqua" w:hAnsi="Book Antiqua"/>
        </w:rPr>
      </w:pPr>
      <w:r w:rsidRPr="004B4818">
        <w:rPr>
          <w:rFonts w:ascii="Book Antiqua" w:hAnsi="Book Antiqua"/>
        </w:rPr>
        <w:t>Manuscript NO: 34776</w:t>
      </w:r>
    </w:p>
    <w:p w14:paraId="345957D3" w14:textId="74D2F7F1" w:rsidR="00644814" w:rsidRPr="004B4818" w:rsidRDefault="00644814" w:rsidP="00FA5E8C">
      <w:pPr>
        <w:snapToGrid w:val="0"/>
        <w:spacing w:line="360" w:lineRule="auto"/>
        <w:rPr>
          <w:rFonts w:ascii="Book Antiqua" w:hAnsi="Book Antiqua"/>
        </w:rPr>
      </w:pPr>
      <w:r w:rsidRPr="004B4818">
        <w:rPr>
          <w:rFonts w:ascii="Book Antiqua" w:hAnsi="Book Antiqua"/>
        </w:rPr>
        <w:t>Manuscript type: C</w:t>
      </w:r>
      <w:r w:rsidR="00C603A2" w:rsidRPr="004B4818">
        <w:rPr>
          <w:rFonts w:ascii="Book Antiqua" w:hAnsi="Book Antiqua"/>
        </w:rPr>
        <w:t>ase</w:t>
      </w:r>
      <w:r w:rsidRPr="004B4818">
        <w:rPr>
          <w:rFonts w:ascii="Book Antiqua" w:hAnsi="Book Antiqua"/>
        </w:rPr>
        <w:t xml:space="preserve"> R</w:t>
      </w:r>
      <w:r w:rsidR="00C603A2" w:rsidRPr="004B4818">
        <w:rPr>
          <w:rFonts w:ascii="Book Antiqua" w:hAnsi="Book Antiqua"/>
        </w:rPr>
        <w:t>eport</w:t>
      </w:r>
    </w:p>
    <w:p w14:paraId="628B1750" w14:textId="77777777" w:rsidR="00644814" w:rsidRPr="004B4818" w:rsidRDefault="00644814" w:rsidP="00FA5E8C">
      <w:pPr>
        <w:snapToGrid w:val="0"/>
        <w:spacing w:line="360" w:lineRule="auto"/>
        <w:rPr>
          <w:rFonts w:ascii="Book Antiqua" w:hAnsi="Book Antiqua"/>
          <w:b w:val="0"/>
        </w:rPr>
      </w:pPr>
    </w:p>
    <w:p w14:paraId="0D0A33DA" w14:textId="0BAC491A" w:rsidR="00644814" w:rsidRPr="004B4818" w:rsidRDefault="00644814" w:rsidP="00FA5E8C">
      <w:pPr>
        <w:snapToGrid w:val="0"/>
        <w:spacing w:line="360" w:lineRule="auto"/>
        <w:rPr>
          <w:rFonts w:ascii="Book Antiqua" w:eastAsia="宋体" w:hAnsi="Book Antiqua"/>
          <w:b w:val="0"/>
          <w:lang w:eastAsia="zh-CN"/>
        </w:rPr>
      </w:pPr>
      <w:r w:rsidRPr="004B4818">
        <w:rPr>
          <w:rFonts w:ascii="Book Antiqua" w:hAnsi="Book Antiqua"/>
          <w:caps/>
        </w:rPr>
        <w:t>c</w:t>
      </w:r>
      <w:r w:rsidRPr="004B4818">
        <w:rPr>
          <w:rFonts w:ascii="Book Antiqua" w:hAnsi="Book Antiqua"/>
        </w:rPr>
        <w:t xml:space="preserve">ase of gastric neuroendocrine carcinoma showing an </w:t>
      </w:r>
      <w:r w:rsidR="00681866" w:rsidRPr="004B4818">
        <w:rPr>
          <w:rFonts w:ascii="Book Antiqua" w:hAnsi="Book Antiqua"/>
        </w:rPr>
        <w:t>interesting tumorigenic pathway</w:t>
      </w:r>
    </w:p>
    <w:p w14:paraId="5B73F93A" w14:textId="77777777" w:rsidR="00644814" w:rsidRPr="004B4818" w:rsidRDefault="00644814" w:rsidP="00FA5E8C">
      <w:pPr>
        <w:snapToGrid w:val="0"/>
        <w:spacing w:line="360" w:lineRule="auto"/>
        <w:rPr>
          <w:rFonts w:ascii="Book Antiqua" w:hAnsi="Book Antiqua"/>
          <w:b w:val="0"/>
        </w:rPr>
      </w:pPr>
    </w:p>
    <w:p w14:paraId="0B2D0768" w14:textId="77777777" w:rsidR="00644814" w:rsidRPr="004B4818" w:rsidRDefault="00644814" w:rsidP="00FA5E8C">
      <w:pPr>
        <w:snapToGrid w:val="0"/>
        <w:spacing w:line="360" w:lineRule="auto"/>
        <w:rPr>
          <w:rFonts w:ascii="Book Antiqua" w:hAnsi="Book Antiqua"/>
          <w:b w:val="0"/>
        </w:rPr>
      </w:pPr>
      <w:proofErr w:type="spellStart"/>
      <w:r w:rsidRPr="004B4818">
        <w:rPr>
          <w:rFonts w:ascii="Book Antiqua" w:hAnsi="Book Antiqua"/>
          <w:b w:val="0"/>
        </w:rPr>
        <w:t>Uesugi</w:t>
      </w:r>
      <w:proofErr w:type="spellEnd"/>
      <w:r w:rsidRPr="004B4818">
        <w:rPr>
          <w:rFonts w:ascii="Book Antiqua" w:hAnsi="Book Antiqua"/>
          <w:b w:val="0"/>
        </w:rPr>
        <w:t xml:space="preserve"> N</w:t>
      </w:r>
      <w:r w:rsidRPr="004B4818">
        <w:rPr>
          <w:rFonts w:ascii="Book Antiqua" w:hAnsi="Book Antiqua"/>
          <w:b w:val="0"/>
          <w:i/>
        </w:rPr>
        <w:t xml:space="preserve"> et al.</w:t>
      </w:r>
      <w:r w:rsidRPr="004B4818">
        <w:rPr>
          <w:rFonts w:ascii="Book Antiqua" w:hAnsi="Book Antiqua"/>
          <w:b w:val="0"/>
        </w:rPr>
        <w:t xml:space="preserve"> Gastric neuroendocrine carcinoma</w:t>
      </w:r>
    </w:p>
    <w:p w14:paraId="5981D262" w14:textId="77777777" w:rsidR="00644814" w:rsidRPr="004B4818" w:rsidRDefault="00644814" w:rsidP="00FA5E8C">
      <w:pPr>
        <w:snapToGrid w:val="0"/>
        <w:spacing w:line="360" w:lineRule="auto"/>
        <w:rPr>
          <w:rFonts w:ascii="Book Antiqua" w:hAnsi="Book Antiqua"/>
          <w:b w:val="0"/>
        </w:rPr>
      </w:pPr>
    </w:p>
    <w:p w14:paraId="6470DCE1" w14:textId="0137F01C" w:rsidR="00644814" w:rsidRPr="004B4818" w:rsidRDefault="00644814" w:rsidP="00FA5E8C">
      <w:pPr>
        <w:snapToGrid w:val="0"/>
        <w:spacing w:line="360" w:lineRule="auto"/>
        <w:rPr>
          <w:rFonts w:ascii="Book Antiqua" w:hAnsi="Book Antiqua"/>
          <w:b w:val="0"/>
        </w:rPr>
      </w:pPr>
      <w:r w:rsidRPr="004B4818">
        <w:rPr>
          <w:rFonts w:ascii="Book Antiqua" w:hAnsi="Book Antiqua"/>
          <w:b w:val="0"/>
        </w:rPr>
        <w:t xml:space="preserve">Noriyuki </w:t>
      </w:r>
      <w:proofErr w:type="spellStart"/>
      <w:r w:rsidRPr="004B4818">
        <w:rPr>
          <w:rFonts w:ascii="Book Antiqua" w:hAnsi="Book Antiqua"/>
          <w:b w:val="0"/>
        </w:rPr>
        <w:t>Uesugi</w:t>
      </w:r>
      <w:proofErr w:type="spellEnd"/>
      <w:r w:rsidRPr="004B4818">
        <w:rPr>
          <w:rFonts w:ascii="Book Antiqua" w:hAnsi="Book Antiqua"/>
          <w:b w:val="0"/>
        </w:rPr>
        <w:t xml:space="preserve">, Ryo Sugimoto, Makoto </w:t>
      </w:r>
      <w:proofErr w:type="spellStart"/>
      <w:r w:rsidRPr="004B4818">
        <w:rPr>
          <w:rFonts w:ascii="Book Antiqua" w:hAnsi="Book Antiqua"/>
          <w:b w:val="0"/>
        </w:rPr>
        <w:t>Eizuka</w:t>
      </w:r>
      <w:proofErr w:type="spellEnd"/>
      <w:r w:rsidRPr="004B4818">
        <w:rPr>
          <w:rFonts w:ascii="Book Antiqua" w:hAnsi="Book Antiqua"/>
          <w:b w:val="0"/>
        </w:rPr>
        <w:t xml:space="preserve">, Yasuko Fujita, </w:t>
      </w:r>
      <w:proofErr w:type="spellStart"/>
      <w:r w:rsidRPr="004B4818">
        <w:rPr>
          <w:rFonts w:ascii="Book Antiqua" w:hAnsi="Book Antiqua"/>
          <w:b w:val="0"/>
        </w:rPr>
        <w:t>Mitsumasa</w:t>
      </w:r>
      <w:proofErr w:type="spellEnd"/>
      <w:r w:rsidRPr="004B4818">
        <w:rPr>
          <w:rFonts w:ascii="Book Antiqua" w:hAnsi="Book Antiqua"/>
          <w:b w:val="0"/>
        </w:rPr>
        <w:t xml:space="preserve"> </w:t>
      </w:r>
      <w:proofErr w:type="spellStart"/>
      <w:r w:rsidRPr="004B4818">
        <w:rPr>
          <w:rFonts w:ascii="Book Antiqua" w:hAnsi="Book Antiqua"/>
          <w:b w:val="0"/>
        </w:rPr>
        <w:t>Osakabe</w:t>
      </w:r>
      <w:proofErr w:type="spellEnd"/>
      <w:r w:rsidRPr="004B4818">
        <w:rPr>
          <w:rFonts w:ascii="Book Antiqua" w:hAnsi="Book Antiqua"/>
          <w:b w:val="0"/>
        </w:rPr>
        <w:t xml:space="preserve">, Keisuke </w:t>
      </w:r>
      <w:proofErr w:type="spellStart"/>
      <w:r w:rsidRPr="004B4818">
        <w:rPr>
          <w:rFonts w:ascii="Book Antiqua" w:hAnsi="Book Antiqua"/>
          <w:b w:val="0"/>
        </w:rPr>
        <w:t>Koeda</w:t>
      </w:r>
      <w:proofErr w:type="spellEnd"/>
      <w:r w:rsidRPr="004B4818">
        <w:rPr>
          <w:rFonts w:ascii="Book Antiqua" w:hAnsi="Book Antiqua"/>
          <w:b w:val="0"/>
        </w:rPr>
        <w:t xml:space="preserve">, Takashi </w:t>
      </w:r>
      <w:proofErr w:type="spellStart"/>
      <w:r w:rsidRPr="004B4818">
        <w:rPr>
          <w:rFonts w:ascii="Book Antiqua" w:hAnsi="Book Antiqua"/>
          <w:b w:val="0"/>
        </w:rPr>
        <w:t>Kosaka</w:t>
      </w:r>
      <w:proofErr w:type="spellEnd"/>
      <w:r w:rsidRPr="004B4818">
        <w:rPr>
          <w:rFonts w:ascii="Book Antiqua" w:hAnsi="Book Antiqua"/>
          <w:b w:val="0"/>
        </w:rPr>
        <w:t xml:space="preserve">, Shunichi </w:t>
      </w:r>
      <w:proofErr w:type="spellStart"/>
      <w:r w:rsidRPr="004B4818">
        <w:rPr>
          <w:rFonts w:ascii="Book Antiqua" w:hAnsi="Book Antiqua"/>
          <w:b w:val="0"/>
        </w:rPr>
        <w:t>Yanai</w:t>
      </w:r>
      <w:proofErr w:type="spellEnd"/>
      <w:r w:rsidRPr="004B4818">
        <w:rPr>
          <w:rFonts w:ascii="Book Antiqua" w:hAnsi="Book Antiqua"/>
          <w:b w:val="0"/>
        </w:rPr>
        <w:t>, Kazuyuki Ishida, Akira</w:t>
      </w:r>
      <w:r w:rsidR="0025678B" w:rsidRPr="004B4818">
        <w:rPr>
          <w:rFonts w:ascii="Book Antiqua" w:hAnsi="Book Antiqua"/>
          <w:b w:val="0"/>
        </w:rPr>
        <w:t xml:space="preserve"> Sasaki</w:t>
      </w:r>
      <w:r w:rsidRPr="004B4818">
        <w:rPr>
          <w:rFonts w:ascii="Book Antiqua" w:hAnsi="Book Antiqua"/>
          <w:b w:val="0"/>
        </w:rPr>
        <w:t xml:space="preserve">, Takayuki Matsumoto, Tamotsu </w:t>
      </w:r>
      <w:proofErr w:type="spellStart"/>
      <w:r w:rsidRPr="004B4818">
        <w:rPr>
          <w:rFonts w:ascii="Book Antiqua" w:hAnsi="Book Antiqua"/>
          <w:b w:val="0"/>
        </w:rPr>
        <w:t>Sugai</w:t>
      </w:r>
      <w:proofErr w:type="spellEnd"/>
    </w:p>
    <w:p w14:paraId="58D6976D" w14:textId="77777777" w:rsidR="00644814" w:rsidRPr="004B4818" w:rsidRDefault="00644814" w:rsidP="00FA5E8C">
      <w:pPr>
        <w:snapToGrid w:val="0"/>
        <w:spacing w:line="360" w:lineRule="auto"/>
        <w:rPr>
          <w:rFonts w:ascii="Book Antiqua" w:hAnsi="Book Antiqua"/>
          <w:b w:val="0"/>
        </w:rPr>
      </w:pPr>
    </w:p>
    <w:p w14:paraId="3B7C1BD2" w14:textId="384B2B6B" w:rsidR="00644814" w:rsidRPr="004B4818" w:rsidRDefault="00644814" w:rsidP="00FA5E8C">
      <w:pPr>
        <w:snapToGrid w:val="0"/>
        <w:spacing w:line="360" w:lineRule="auto"/>
        <w:rPr>
          <w:rFonts w:ascii="Book Antiqua" w:hAnsi="Book Antiqua"/>
          <w:b w:val="0"/>
        </w:rPr>
      </w:pPr>
      <w:r w:rsidRPr="004B4818">
        <w:rPr>
          <w:rFonts w:ascii="Book Antiqua" w:hAnsi="Book Antiqua"/>
        </w:rPr>
        <w:t xml:space="preserve">Noriyuki </w:t>
      </w:r>
      <w:proofErr w:type="spellStart"/>
      <w:r w:rsidRPr="004B4818">
        <w:rPr>
          <w:rFonts w:ascii="Book Antiqua" w:hAnsi="Book Antiqua"/>
        </w:rPr>
        <w:t>Uesugi</w:t>
      </w:r>
      <w:proofErr w:type="spellEnd"/>
      <w:r w:rsidRPr="004B4818">
        <w:rPr>
          <w:rFonts w:ascii="Book Antiqua" w:hAnsi="Book Antiqua"/>
        </w:rPr>
        <w:t xml:space="preserve">, Ryo Sugimoto, Makoto </w:t>
      </w:r>
      <w:proofErr w:type="spellStart"/>
      <w:r w:rsidRPr="004B4818">
        <w:rPr>
          <w:rFonts w:ascii="Book Antiqua" w:hAnsi="Book Antiqua"/>
        </w:rPr>
        <w:t>Eizuka</w:t>
      </w:r>
      <w:proofErr w:type="spellEnd"/>
      <w:r w:rsidRPr="004B4818">
        <w:rPr>
          <w:rFonts w:ascii="Book Antiqua" w:hAnsi="Book Antiqua"/>
        </w:rPr>
        <w:t xml:space="preserve">, Yasuko Fujita, </w:t>
      </w:r>
      <w:proofErr w:type="spellStart"/>
      <w:r w:rsidRPr="004B4818">
        <w:rPr>
          <w:rFonts w:ascii="Book Antiqua" w:hAnsi="Book Antiqua"/>
        </w:rPr>
        <w:t>Mitsumasa</w:t>
      </w:r>
      <w:proofErr w:type="spellEnd"/>
      <w:r w:rsidRPr="004B4818">
        <w:rPr>
          <w:rFonts w:ascii="Book Antiqua" w:hAnsi="Book Antiqua"/>
        </w:rPr>
        <w:t xml:space="preserve"> </w:t>
      </w:r>
      <w:proofErr w:type="spellStart"/>
      <w:r w:rsidRPr="004B4818">
        <w:rPr>
          <w:rFonts w:ascii="Book Antiqua" w:hAnsi="Book Antiqua"/>
        </w:rPr>
        <w:t>Osakabe</w:t>
      </w:r>
      <w:proofErr w:type="spellEnd"/>
      <w:r w:rsidRPr="004B4818">
        <w:rPr>
          <w:rFonts w:ascii="Book Antiqua" w:hAnsi="Book Antiqua"/>
        </w:rPr>
        <w:t xml:space="preserve">, Kazuyuki Ishida, Tamotsu </w:t>
      </w:r>
      <w:proofErr w:type="spellStart"/>
      <w:r w:rsidRPr="004B4818">
        <w:rPr>
          <w:rFonts w:ascii="Book Antiqua" w:hAnsi="Book Antiqua"/>
        </w:rPr>
        <w:t>Sugai</w:t>
      </w:r>
      <w:proofErr w:type="spellEnd"/>
      <w:r w:rsidRPr="004B4818">
        <w:rPr>
          <w:rFonts w:ascii="Book Antiqua" w:hAnsi="Book Antiqua"/>
        </w:rPr>
        <w:t xml:space="preserve">, </w:t>
      </w:r>
      <w:r w:rsidRPr="004B4818">
        <w:rPr>
          <w:rFonts w:ascii="Book Antiqua" w:hAnsi="Book Antiqua"/>
          <w:b w:val="0"/>
        </w:rPr>
        <w:t>Department of Diagnostic Molecular Pathology, School of Medicine, Iwate Medical University,</w:t>
      </w:r>
      <w:r w:rsidR="00681866" w:rsidRPr="004B4818">
        <w:rPr>
          <w:rFonts w:ascii="Book Antiqua" w:eastAsia="宋体" w:hAnsi="Book Antiqua"/>
          <w:b w:val="0"/>
          <w:lang w:eastAsia="zh-CN"/>
        </w:rPr>
        <w:t xml:space="preserve"> </w:t>
      </w:r>
      <w:r w:rsidRPr="004B4818">
        <w:rPr>
          <w:rFonts w:ascii="Book Antiqua" w:hAnsi="Book Antiqua"/>
          <w:b w:val="0"/>
        </w:rPr>
        <w:t>Morioka 020-8505, Japan</w:t>
      </w:r>
    </w:p>
    <w:p w14:paraId="36CD7952" w14:textId="77777777" w:rsidR="00681866" w:rsidRPr="004B4818" w:rsidRDefault="00681866" w:rsidP="00FA5E8C">
      <w:pPr>
        <w:snapToGrid w:val="0"/>
        <w:spacing w:line="360" w:lineRule="auto"/>
        <w:rPr>
          <w:rFonts w:ascii="Book Antiqua" w:eastAsia="宋体" w:hAnsi="Book Antiqua"/>
          <w:lang w:eastAsia="zh-CN"/>
        </w:rPr>
      </w:pPr>
    </w:p>
    <w:p w14:paraId="23441E5C" w14:textId="7525DD71" w:rsidR="00644814" w:rsidRPr="004B4818" w:rsidRDefault="00644814" w:rsidP="00FA5E8C">
      <w:pPr>
        <w:snapToGrid w:val="0"/>
        <w:spacing w:line="360" w:lineRule="auto"/>
        <w:rPr>
          <w:rFonts w:ascii="Book Antiqua" w:hAnsi="Book Antiqua"/>
          <w:b w:val="0"/>
        </w:rPr>
      </w:pPr>
      <w:r w:rsidRPr="004B4818">
        <w:rPr>
          <w:rFonts w:ascii="Book Antiqua" w:hAnsi="Book Antiqua"/>
        </w:rPr>
        <w:t xml:space="preserve">Keisuke </w:t>
      </w:r>
      <w:proofErr w:type="spellStart"/>
      <w:r w:rsidRPr="004B4818">
        <w:rPr>
          <w:rFonts w:ascii="Book Antiqua" w:hAnsi="Book Antiqua"/>
        </w:rPr>
        <w:t>Koeda</w:t>
      </w:r>
      <w:proofErr w:type="spellEnd"/>
      <w:r w:rsidRPr="004B4818">
        <w:rPr>
          <w:rFonts w:ascii="Book Antiqua" w:hAnsi="Book Antiqua"/>
        </w:rPr>
        <w:t>, Akira</w:t>
      </w:r>
      <w:r w:rsidR="003D7C5B" w:rsidRPr="004B4818">
        <w:rPr>
          <w:rFonts w:ascii="Book Antiqua" w:hAnsi="Book Antiqua"/>
        </w:rPr>
        <w:t xml:space="preserve"> Sasaki</w:t>
      </w:r>
      <w:r w:rsidRPr="004B4818">
        <w:rPr>
          <w:rFonts w:ascii="Book Antiqua" w:hAnsi="Book Antiqua"/>
        </w:rPr>
        <w:t xml:space="preserve">, </w:t>
      </w:r>
      <w:r w:rsidRPr="004B4818">
        <w:rPr>
          <w:rFonts w:ascii="Book Antiqua" w:hAnsi="Book Antiqua"/>
          <w:b w:val="0"/>
        </w:rPr>
        <w:t>Department of Surgery, School of Medicine, Iwate Medical University,</w:t>
      </w:r>
      <w:r w:rsidR="00681866" w:rsidRPr="004B4818">
        <w:rPr>
          <w:rFonts w:ascii="Book Antiqua" w:eastAsia="宋体" w:hAnsi="Book Antiqua"/>
          <w:b w:val="0"/>
          <w:lang w:eastAsia="zh-CN"/>
        </w:rPr>
        <w:t xml:space="preserve"> </w:t>
      </w:r>
      <w:r w:rsidRPr="004B4818">
        <w:rPr>
          <w:rFonts w:ascii="Book Antiqua" w:hAnsi="Book Antiqua"/>
          <w:b w:val="0"/>
        </w:rPr>
        <w:t>Morioka 020-8505, Japan</w:t>
      </w:r>
    </w:p>
    <w:p w14:paraId="03B40347" w14:textId="77777777" w:rsidR="00681866" w:rsidRPr="004B4818" w:rsidRDefault="00681866" w:rsidP="00FA5E8C">
      <w:pPr>
        <w:snapToGrid w:val="0"/>
        <w:spacing w:line="360" w:lineRule="auto"/>
        <w:rPr>
          <w:rFonts w:ascii="Book Antiqua" w:eastAsia="宋体" w:hAnsi="Book Antiqua"/>
          <w:lang w:eastAsia="zh-CN"/>
        </w:rPr>
      </w:pPr>
    </w:p>
    <w:p w14:paraId="074D6573" w14:textId="5C3DBDD6" w:rsidR="00644814" w:rsidRPr="004B4818" w:rsidRDefault="00644814" w:rsidP="00FA5E8C">
      <w:pPr>
        <w:snapToGrid w:val="0"/>
        <w:spacing w:line="360" w:lineRule="auto"/>
        <w:rPr>
          <w:rFonts w:ascii="Book Antiqua" w:hAnsi="Book Antiqua"/>
          <w:b w:val="0"/>
        </w:rPr>
      </w:pPr>
      <w:r w:rsidRPr="004B4818">
        <w:rPr>
          <w:rFonts w:ascii="Book Antiqua" w:hAnsi="Book Antiqua"/>
        </w:rPr>
        <w:t xml:space="preserve">Takashi </w:t>
      </w:r>
      <w:proofErr w:type="spellStart"/>
      <w:r w:rsidRPr="004B4818">
        <w:rPr>
          <w:rFonts w:ascii="Book Antiqua" w:hAnsi="Book Antiqua"/>
        </w:rPr>
        <w:t>Kosaka</w:t>
      </w:r>
      <w:proofErr w:type="spellEnd"/>
      <w:r w:rsidRPr="004B4818">
        <w:rPr>
          <w:rFonts w:ascii="Book Antiqua" w:hAnsi="Book Antiqua"/>
        </w:rPr>
        <w:t xml:space="preserve">, Shunichi </w:t>
      </w:r>
      <w:proofErr w:type="spellStart"/>
      <w:r w:rsidRPr="004B4818">
        <w:rPr>
          <w:rFonts w:ascii="Book Antiqua" w:hAnsi="Book Antiqua"/>
        </w:rPr>
        <w:t>Yanai</w:t>
      </w:r>
      <w:proofErr w:type="spellEnd"/>
      <w:r w:rsidRPr="004B4818">
        <w:rPr>
          <w:rFonts w:ascii="Book Antiqua" w:hAnsi="Book Antiqua"/>
        </w:rPr>
        <w:t xml:space="preserve">, Takayuki Matsumoto, </w:t>
      </w:r>
      <w:r w:rsidRPr="004B4818">
        <w:rPr>
          <w:rFonts w:ascii="Book Antiqua" w:hAnsi="Book Antiqua"/>
          <w:b w:val="0"/>
        </w:rPr>
        <w:t>Division of Gastroenterology, Department of Internal Medicine, School of Medicine, Iwate Medical University,</w:t>
      </w:r>
      <w:r w:rsidR="00681866" w:rsidRPr="004B4818">
        <w:rPr>
          <w:rFonts w:ascii="Book Antiqua" w:eastAsia="宋体" w:hAnsi="Book Antiqua"/>
          <w:b w:val="0"/>
          <w:lang w:eastAsia="zh-CN"/>
        </w:rPr>
        <w:t xml:space="preserve"> </w:t>
      </w:r>
      <w:r w:rsidRPr="004B4818">
        <w:rPr>
          <w:rFonts w:ascii="Book Antiqua" w:hAnsi="Book Antiqua"/>
          <w:b w:val="0"/>
        </w:rPr>
        <w:t>Morioka 020-8505, Japan</w:t>
      </w:r>
    </w:p>
    <w:p w14:paraId="3F399ED4" w14:textId="77777777" w:rsidR="00644814" w:rsidRDefault="00644814" w:rsidP="00FA5E8C">
      <w:pPr>
        <w:snapToGrid w:val="0"/>
        <w:spacing w:line="360" w:lineRule="auto"/>
        <w:rPr>
          <w:rFonts w:ascii="Book Antiqua" w:eastAsia="宋体" w:hAnsi="Book Antiqua"/>
          <w:lang w:eastAsia="zh-CN"/>
        </w:rPr>
      </w:pPr>
    </w:p>
    <w:p w14:paraId="02CE9873" w14:textId="31ED0033" w:rsidR="00FA5E8C" w:rsidRPr="00FA5E8C" w:rsidRDefault="00FA5E8C" w:rsidP="00FA5E8C">
      <w:pPr>
        <w:snapToGrid w:val="0"/>
        <w:spacing w:line="360" w:lineRule="auto"/>
        <w:rPr>
          <w:rFonts w:ascii="Book Antiqua" w:eastAsia="宋体" w:hAnsi="Book Antiqua"/>
          <w:b w:val="0"/>
          <w:lang w:eastAsia="zh-CN"/>
        </w:rPr>
      </w:pPr>
      <w:r w:rsidRPr="001E18FC">
        <w:rPr>
          <w:rFonts w:ascii="Book Antiqua" w:hAnsi="Book Antiqua" w:hint="eastAsia"/>
        </w:rPr>
        <w:t xml:space="preserve">ORCID </w:t>
      </w:r>
      <w:r w:rsidR="00930328" w:rsidRPr="001E18FC">
        <w:rPr>
          <w:rFonts w:ascii="Book Antiqua" w:hAnsi="Book Antiqua"/>
        </w:rPr>
        <w:t>n</w:t>
      </w:r>
      <w:r w:rsidRPr="001E18FC">
        <w:rPr>
          <w:rFonts w:ascii="Book Antiqua" w:hAnsi="Book Antiqua" w:hint="eastAsia"/>
        </w:rPr>
        <w:t>umber:</w:t>
      </w:r>
      <w:r>
        <w:rPr>
          <w:rFonts w:ascii="Book Antiqua" w:eastAsia="宋体" w:hAnsi="Book Antiqua" w:hint="eastAsia"/>
          <w:lang w:eastAsia="zh-CN"/>
        </w:rPr>
        <w:t xml:space="preserve"> </w:t>
      </w:r>
      <w:r w:rsidRPr="004B4818">
        <w:rPr>
          <w:rFonts w:ascii="Book Antiqua" w:hAnsi="Book Antiqua"/>
          <w:b w:val="0"/>
        </w:rPr>
        <w:t xml:space="preserve">Noriyuki </w:t>
      </w:r>
      <w:proofErr w:type="spellStart"/>
      <w:r w:rsidRPr="004B4818">
        <w:rPr>
          <w:rFonts w:ascii="Book Antiqua" w:hAnsi="Book Antiqua"/>
          <w:b w:val="0"/>
        </w:rPr>
        <w:t>Uesugi</w:t>
      </w:r>
      <w:proofErr w:type="spellEnd"/>
      <w:r>
        <w:rPr>
          <w:rFonts w:ascii="Book Antiqua" w:eastAsia="宋体" w:hAnsi="Book Antiqua" w:hint="eastAsia"/>
          <w:b w:val="0"/>
          <w:lang w:eastAsia="zh-CN"/>
        </w:rPr>
        <w:t xml:space="preserve"> (</w:t>
      </w:r>
      <w:r>
        <w:rPr>
          <w:rFonts w:ascii="Book Antiqua" w:eastAsia="宋体" w:hAnsi="Book Antiqua"/>
          <w:b w:val="0"/>
          <w:lang w:eastAsia="zh-CN"/>
        </w:rPr>
        <w:t>0000-0002-4388-6660</w:t>
      </w:r>
      <w:r>
        <w:rPr>
          <w:rFonts w:ascii="Book Antiqua" w:eastAsia="宋体" w:hAnsi="Book Antiqua" w:hint="eastAsia"/>
          <w:b w:val="0"/>
          <w:lang w:eastAsia="zh-CN"/>
        </w:rPr>
        <w:t>);</w:t>
      </w:r>
      <w:r w:rsidRPr="004B4818">
        <w:rPr>
          <w:rFonts w:ascii="Book Antiqua" w:hAnsi="Book Antiqua"/>
          <w:b w:val="0"/>
        </w:rPr>
        <w:t xml:space="preserve"> Ryo Sugimoto</w:t>
      </w:r>
      <w:r>
        <w:rPr>
          <w:rFonts w:ascii="Book Antiqua" w:eastAsia="宋体" w:hAnsi="Book Antiqua" w:hint="eastAsia"/>
          <w:b w:val="0"/>
          <w:lang w:eastAsia="zh-CN"/>
        </w:rPr>
        <w:t xml:space="preserve"> (</w:t>
      </w:r>
      <w:r w:rsidRPr="00FA5E8C">
        <w:rPr>
          <w:rFonts w:ascii="Book Antiqua" w:eastAsia="宋体" w:hAnsi="Book Antiqua"/>
          <w:b w:val="0"/>
          <w:lang w:eastAsia="zh-CN"/>
        </w:rPr>
        <w:t>0000-0002-9486-0823</w:t>
      </w:r>
      <w:r>
        <w:rPr>
          <w:rFonts w:ascii="Book Antiqua" w:eastAsia="宋体" w:hAnsi="Book Antiqua" w:hint="eastAsia"/>
          <w:b w:val="0"/>
          <w:lang w:eastAsia="zh-CN"/>
        </w:rPr>
        <w:t>);</w:t>
      </w:r>
      <w:r w:rsidRPr="004B4818">
        <w:rPr>
          <w:rFonts w:ascii="Book Antiqua" w:hAnsi="Book Antiqua"/>
          <w:b w:val="0"/>
        </w:rPr>
        <w:t xml:space="preserve"> Makoto </w:t>
      </w:r>
      <w:proofErr w:type="spellStart"/>
      <w:r w:rsidRPr="004B4818">
        <w:rPr>
          <w:rFonts w:ascii="Book Antiqua" w:hAnsi="Book Antiqua"/>
          <w:b w:val="0"/>
        </w:rPr>
        <w:t>Eizuka</w:t>
      </w:r>
      <w:proofErr w:type="spellEnd"/>
      <w:r>
        <w:rPr>
          <w:rFonts w:ascii="Book Antiqua" w:eastAsia="宋体" w:hAnsi="Book Antiqua" w:hint="eastAsia"/>
          <w:b w:val="0"/>
          <w:lang w:eastAsia="zh-CN"/>
        </w:rPr>
        <w:t xml:space="preserve"> (</w:t>
      </w:r>
      <w:r w:rsidRPr="00FA5E8C">
        <w:rPr>
          <w:rFonts w:ascii="Book Antiqua" w:eastAsia="宋体" w:hAnsi="Book Antiqua"/>
          <w:b w:val="0"/>
          <w:lang w:eastAsia="zh-CN"/>
        </w:rPr>
        <w:t>0000-0003-4815-1273</w:t>
      </w:r>
      <w:r>
        <w:rPr>
          <w:rFonts w:ascii="Book Antiqua" w:eastAsia="宋体" w:hAnsi="Book Antiqua" w:hint="eastAsia"/>
          <w:b w:val="0"/>
          <w:lang w:eastAsia="zh-CN"/>
        </w:rPr>
        <w:t>);</w:t>
      </w:r>
      <w:r w:rsidRPr="004B4818">
        <w:rPr>
          <w:rFonts w:ascii="Book Antiqua" w:hAnsi="Book Antiqua"/>
          <w:b w:val="0"/>
        </w:rPr>
        <w:t xml:space="preserve"> Yasuko Fujita</w:t>
      </w:r>
      <w:r>
        <w:rPr>
          <w:rFonts w:ascii="Book Antiqua" w:eastAsia="宋体" w:hAnsi="Book Antiqua" w:hint="eastAsia"/>
          <w:b w:val="0"/>
          <w:lang w:eastAsia="zh-CN"/>
        </w:rPr>
        <w:t xml:space="preserve"> (</w:t>
      </w:r>
      <w:r w:rsidRPr="00FA5E8C">
        <w:rPr>
          <w:rFonts w:ascii="Book Antiqua" w:eastAsia="宋体" w:hAnsi="Book Antiqua"/>
          <w:b w:val="0"/>
          <w:lang w:eastAsia="zh-CN"/>
        </w:rPr>
        <w:t>0000-0002-3988-9076</w:t>
      </w:r>
      <w:r>
        <w:rPr>
          <w:rFonts w:ascii="Book Antiqua" w:eastAsia="宋体" w:hAnsi="Book Antiqua" w:hint="eastAsia"/>
          <w:b w:val="0"/>
          <w:lang w:eastAsia="zh-CN"/>
        </w:rPr>
        <w:t>);</w:t>
      </w:r>
      <w:r w:rsidRPr="004B4818">
        <w:rPr>
          <w:rFonts w:ascii="Book Antiqua" w:hAnsi="Book Antiqua"/>
          <w:b w:val="0"/>
        </w:rPr>
        <w:t xml:space="preserve"> </w:t>
      </w:r>
      <w:proofErr w:type="spellStart"/>
      <w:r w:rsidRPr="004B4818">
        <w:rPr>
          <w:rFonts w:ascii="Book Antiqua" w:hAnsi="Book Antiqua"/>
          <w:b w:val="0"/>
        </w:rPr>
        <w:t>Mitsumasa</w:t>
      </w:r>
      <w:proofErr w:type="spellEnd"/>
      <w:r w:rsidRPr="004B4818">
        <w:rPr>
          <w:rFonts w:ascii="Book Antiqua" w:hAnsi="Book Antiqua"/>
          <w:b w:val="0"/>
        </w:rPr>
        <w:t xml:space="preserve"> </w:t>
      </w:r>
      <w:proofErr w:type="spellStart"/>
      <w:r w:rsidRPr="004B4818">
        <w:rPr>
          <w:rFonts w:ascii="Book Antiqua" w:hAnsi="Book Antiqua"/>
          <w:b w:val="0"/>
        </w:rPr>
        <w:t>Osakabe</w:t>
      </w:r>
      <w:proofErr w:type="spellEnd"/>
      <w:r>
        <w:rPr>
          <w:rFonts w:ascii="Book Antiqua" w:eastAsia="宋体" w:hAnsi="Book Antiqua" w:hint="eastAsia"/>
          <w:b w:val="0"/>
          <w:lang w:eastAsia="zh-CN"/>
        </w:rPr>
        <w:t xml:space="preserve"> (</w:t>
      </w:r>
      <w:r w:rsidRPr="00FA5E8C">
        <w:rPr>
          <w:rFonts w:ascii="Book Antiqua" w:eastAsia="宋体" w:hAnsi="Book Antiqua"/>
          <w:b w:val="0"/>
          <w:lang w:eastAsia="zh-CN"/>
        </w:rPr>
        <w:t>0000-0002-1797-3189</w:t>
      </w:r>
      <w:r>
        <w:rPr>
          <w:rFonts w:ascii="Book Antiqua" w:eastAsia="宋体" w:hAnsi="Book Antiqua" w:hint="eastAsia"/>
          <w:b w:val="0"/>
          <w:lang w:eastAsia="zh-CN"/>
        </w:rPr>
        <w:t>);</w:t>
      </w:r>
      <w:r w:rsidRPr="004B4818">
        <w:rPr>
          <w:rFonts w:ascii="Book Antiqua" w:hAnsi="Book Antiqua"/>
          <w:b w:val="0"/>
        </w:rPr>
        <w:t xml:space="preserve"> Keisuke </w:t>
      </w:r>
      <w:proofErr w:type="spellStart"/>
      <w:r w:rsidRPr="004B4818">
        <w:rPr>
          <w:rFonts w:ascii="Book Antiqua" w:hAnsi="Book Antiqua"/>
          <w:b w:val="0"/>
        </w:rPr>
        <w:t>Koeda</w:t>
      </w:r>
      <w:proofErr w:type="spellEnd"/>
      <w:r>
        <w:rPr>
          <w:rFonts w:ascii="Book Antiqua" w:eastAsia="宋体" w:hAnsi="Book Antiqua" w:hint="eastAsia"/>
          <w:b w:val="0"/>
          <w:lang w:eastAsia="zh-CN"/>
        </w:rPr>
        <w:t xml:space="preserve"> (</w:t>
      </w:r>
      <w:r w:rsidRPr="00FA5E8C">
        <w:rPr>
          <w:rFonts w:ascii="Book Antiqua" w:eastAsia="宋体" w:hAnsi="Book Antiqua"/>
          <w:b w:val="0"/>
          <w:lang w:eastAsia="zh-CN"/>
        </w:rPr>
        <w:t>0000-0002-9302-302X</w:t>
      </w:r>
      <w:r>
        <w:rPr>
          <w:rFonts w:ascii="Book Antiqua" w:eastAsia="宋体" w:hAnsi="Book Antiqua" w:hint="eastAsia"/>
          <w:b w:val="0"/>
          <w:lang w:eastAsia="zh-CN"/>
        </w:rPr>
        <w:t>);</w:t>
      </w:r>
      <w:r w:rsidRPr="004B4818">
        <w:rPr>
          <w:rFonts w:ascii="Book Antiqua" w:hAnsi="Book Antiqua"/>
          <w:b w:val="0"/>
        </w:rPr>
        <w:t xml:space="preserve"> Takashi </w:t>
      </w:r>
      <w:proofErr w:type="spellStart"/>
      <w:r w:rsidRPr="004B4818">
        <w:rPr>
          <w:rFonts w:ascii="Book Antiqua" w:hAnsi="Book Antiqua"/>
          <w:b w:val="0"/>
        </w:rPr>
        <w:t>Kosaka</w:t>
      </w:r>
      <w:proofErr w:type="spellEnd"/>
      <w:r>
        <w:rPr>
          <w:rFonts w:ascii="Book Antiqua" w:eastAsia="宋体" w:hAnsi="Book Antiqua" w:hint="eastAsia"/>
          <w:b w:val="0"/>
          <w:lang w:eastAsia="zh-CN"/>
        </w:rPr>
        <w:t xml:space="preserve"> (</w:t>
      </w:r>
      <w:r w:rsidRPr="00FA5E8C">
        <w:rPr>
          <w:rFonts w:ascii="Book Antiqua" w:eastAsia="宋体" w:hAnsi="Book Antiqua"/>
          <w:b w:val="0"/>
          <w:lang w:eastAsia="zh-CN"/>
        </w:rPr>
        <w:t>0000-0001-6091-7214</w:t>
      </w:r>
      <w:r>
        <w:rPr>
          <w:rFonts w:ascii="Book Antiqua" w:eastAsia="宋体" w:hAnsi="Book Antiqua" w:hint="eastAsia"/>
          <w:b w:val="0"/>
          <w:lang w:eastAsia="zh-CN"/>
        </w:rPr>
        <w:t>);</w:t>
      </w:r>
      <w:r w:rsidRPr="004B4818">
        <w:rPr>
          <w:rFonts w:ascii="Book Antiqua" w:hAnsi="Book Antiqua"/>
          <w:b w:val="0"/>
        </w:rPr>
        <w:t xml:space="preserve"> Shunichi </w:t>
      </w:r>
      <w:proofErr w:type="spellStart"/>
      <w:r w:rsidRPr="004B4818">
        <w:rPr>
          <w:rFonts w:ascii="Book Antiqua" w:hAnsi="Book Antiqua"/>
          <w:b w:val="0"/>
        </w:rPr>
        <w:t>Yanai</w:t>
      </w:r>
      <w:proofErr w:type="spellEnd"/>
      <w:r>
        <w:rPr>
          <w:rFonts w:ascii="Book Antiqua" w:eastAsia="宋体" w:hAnsi="Book Antiqua" w:hint="eastAsia"/>
          <w:b w:val="0"/>
          <w:lang w:eastAsia="zh-CN"/>
        </w:rPr>
        <w:t xml:space="preserve"> (</w:t>
      </w:r>
      <w:r w:rsidRPr="00FA5E8C">
        <w:rPr>
          <w:rFonts w:ascii="Book Antiqua" w:eastAsia="宋体" w:hAnsi="Book Antiqua"/>
          <w:b w:val="0"/>
          <w:lang w:eastAsia="zh-CN"/>
        </w:rPr>
        <w:t>0000-0003-1871-2412</w:t>
      </w:r>
      <w:r>
        <w:rPr>
          <w:rFonts w:ascii="Book Antiqua" w:eastAsia="宋体" w:hAnsi="Book Antiqua" w:hint="eastAsia"/>
          <w:b w:val="0"/>
          <w:lang w:eastAsia="zh-CN"/>
        </w:rPr>
        <w:t>);</w:t>
      </w:r>
      <w:r w:rsidRPr="004B4818">
        <w:rPr>
          <w:rFonts w:ascii="Book Antiqua" w:hAnsi="Book Antiqua"/>
          <w:b w:val="0"/>
        </w:rPr>
        <w:t xml:space="preserve"> Kazuyuki Ishida</w:t>
      </w:r>
      <w:r>
        <w:rPr>
          <w:rFonts w:ascii="Book Antiqua" w:eastAsia="宋体" w:hAnsi="Book Antiqua" w:hint="eastAsia"/>
          <w:b w:val="0"/>
          <w:lang w:eastAsia="zh-CN"/>
        </w:rPr>
        <w:t xml:space="preserve"> (</w:t>
      </w:r>
      <w:r w:rsidRPr="00FA5E8C">
        <w:rPr>
          <w:rFonts w:ascii="Book Antiqua" w:eastAsia="宋体" w:hAnsi="Book Antiqua"/>
          <w:b w:val="0"/>
          <w:lang w:eastAsia="zh-CN"/>
        </w:rPr>
        <w:t>0000-0002-2804-4588</w:t>
      </w:r>
      <w:r>
        <w:rPr>
          <w:rFonts w:ascii="Book Antiqua" w:eastAsia="宋体" w:hAnsi="Book Antiqua" w:hint="eastAsia"/>
          <w:b w:val="0"/>
          <w:lang w:eastAsia="zh-CN"/>
        </w:rPr>
        <w:t>);</w:t>
      </w:r>
      <w:r w:rsidRPr="004B4818">
        <w:rPr>
          <w:rFonts w:ascii="Book Antiqua" w:hAnsi="Book Antiqua"/>
          <w:b w:val="0"/>
        </w:rPr>
        <w:t xml:space="preserve"> Akira Sasaki</w:t>
      </w:r>
      <w:r>
        <w:rPr>
          <w:rFonts w:ascii="Book Antiqua" w:eastAsia="宋体" w:hAnsi="Book Antiqua" w:hint="eastAsia"/>
          <w:b w:val="0"/>
          <w:lang w:eastAsia="zh-CN"/>
        </w:rPr>
        <w:t xml:space="preserve"> (</w:t>
      </w:r>
      <w:r w:rsidRPr="00FA5E8C">
        <w:rPr>
          <w:rFonts w:ascii="Book Antiqua" w:eastAsia="宋体" w:hAnsi="Book Antiqua"/>
          <w:b w:val="0"/>
          <w:lang w:eastAsia="zh-CN"/>
        </w:rPr>
        <w:t>0000-0002-1346-5312</w:t>
      </w:r>
      <w:r>
        <w:rPr>
          <w:rFonts w:ascii="Book Antiqua" w:eastAsia="宋体" w:hAnsi="Book Antiqua" w:hint="eastAsia"/>
          <w:b w:val="0"/>
          <w:lang w:eastAsia="zh-CN"/>
        </w:rPr>
        <w:t>);</w:t>
      </w:r>
      <w:r w:rsidRPr="004B4818">
        <w:rPr>
          <w:rFonts w:ascii="Book Antiqua" w:hAnsi="Book Antiqua"/>
          <w:b w:val="0"/>
        </w:rPr>
        <w:t xml:space="preserve"> Takayuki Matsumoto</w:t>
      </w:r>
      <w:r>
        <w:rPr>
          <w:rFonts w:ascii="Book Antiqua" w:eastAsia="宋体" w:hAnsi="Book Antiqua" w:hint="eastAsia"/>
          <w:b w:val="0"/>
          <w:lang w:eastAsia="zh-CN"/>
        </w:rPr>
        <w:t xml:space="preserve"> (</w:t>
      </w:r>
      <w:r w:rsidRPr="00FA5E8C">
        <w:rPr>
          <w:rFonts w:ascii="Book Antiqua" w:eastAsia="宋体" w:hAnsi="Book Antiqua"/>
          <w:b w:val="0"/>
          <w:lang w:eastAsia="zh-CN"/>
        </w:rPr>
        <w:t>0000-0001-9786-3854</w:t>
      </w:r>
      <w:r>
        <w:rPr>
          <w:rFonts w:ascii="Book Antiqua" w:eastAsia="宋体" w:hAnsi="Book Antiqua" w:hint="eastAsia"/>
          <w:b w:val="0"/>
          <w:lang w:eastAsia="zh-CN"/>
        </w:rPr>
        <w:t>);</w:t>
      </w:r>
      <w:r w:rsidRPr="004B4818">
        <w:rPr>
          <w:rFonts w:ascii="Book Antiqua" w:hAnsi="Book Antiqua"/>
          <w:b w:val="0"/>
        </w:rPr>
        <w:t xml:space="preserve"> Tamotsu </w:t>
      </w:r>
      <w:proofErr w:type="spellStart"/>
      <w:r w:rsidRPr="004B4818">
        <w:rPr>
          <w:rFonts w:ascii="Book Antiqua" w:hAnsi="Book Antiqua"/>
          <w:b w:val="0"/>
        </w:rPr>
        <w:t>Sugai</w:t>
      </w:r>
      <w:proofErr w:type="spellEnd"/>
      <w:r>
        <w:rPr>
          <w:rFonts w:ascii="Book Antiqua" w:eastAsia="宋体" w:hAnsi="Book Antiqua" w:hint="eastAsia"/>
          <w:b w:val="0"/>
          <w:lang w:eastAsia="zh-CN"/>
        </w:rPr>
        <w:t xml:space="preserve"> </w:t>
      </w:r>
      <w:r>
        <w:rPr>
          <w:rFonts w:ascii="Book Antiqua" w:eastAsia="宋体" w:hAnsi="Book Antiqua" w:hint="eastAsia"/>
          <w:b w:val="0"/>
          <w:lang w:eastAsia="zh-CN"/>
        </w:rPr>
        <w:lastRenderedPageBreak/>
        <w:t>(</w:t>
      </w:r>
      <w:r w:rsidRPr="00FA5E8C">
        <w:rPr>
          <w:rFonts w:ascii="Book Antiqua" w:eastAsia="宋体" w:hAnsi="Book Antiqua"/>
          <w:b w:val="0"/>
          <w:lang w:eastAsia="zh-CN"/>
        </w:rPr>
        <w:t>0000-0002-4896-3557</w:t>
      </w:r>
      <w:r>
        <w:rPr>
          <w:rFonts w:ascii="Book Antiqua" w:eastAsia="宋体" w:hAnsi="Book Antiqua" w:hint="eastAsia"/>
          <w:b w:val="0"/>
          <w:lang w:eastAsia="zh-CN"/>
        </w:rPr>
        <w:t>).</w:t>
      </w:r>
    </w:p>
    <w:p w14:paraId="0AC9442D" w14:textId="77777777" w:rsidR="00FA5E8C" w:rsidRPr="00FA5E8C" w:rsidRDefault="00FA5E8C" w:rsidP="00FA5E8C">
      <w:pPr>
        <w:snapToGrid w:val="0"/>
        <w:spacing w:line="360" w:lineRule="auto"/>
        <w:rPr>
          <w:rFonts w:ascii="Book Antiqua" w:eastAsia="宋体" w:hAnsi="Book Antiqua"/>
          <w:lang w:eastAsia="zh-CN"/>
        </w:rPr>
      </w:pPr>
    </w:p>
    <w:p w14:paraId="208F11BF" w14:textId="086B4D2D" w:rsidR="00644814" w:rsidRPr="004B4818" w:rsidRDefault="00644814" w:rsidP="00FA5E8C">
      <w:pPr>
        <w:snapToGrid w:val="0"/>
        <w:spacing w:line="360" w:lineRule="auto"/>
        <w:rPr>
          <w:rFonts w:ascii="Book Antiqua" w:hAnsi="Book Antiqua"/>
          <w:b w:val="0"/>
        </w:rPr>
      </w:pPr>
      <w:r w:rsidRPr="004B4818">
        <w:rPr>
          <w:rFonts w:ascii="Book Antiqua" w:hAnsi="Book Antiqua"/>
        </w:rPr>
        <w:t xml:space="preserve">Author contributions: </w:t>
      </w:r>
      <w:proofErr w:type="spellStart"/>
      <w:r w:rsidR="00681866" w:rsidRPr="004B4818">
        <w:rPr>
          <w:rFonts w:ascii="Book Antiqua" w:hAnsi="Book Antiqua"/>
          <w:b w:val="0"/>
        </w:rPr>
        <w:t>Uesugi</w:t>
      </w:r>
      <w:proofErr w:type="spellEnd"/>
      <w:r w:rsidR="00681866" w:rsidRPr="004B4818">
        <w:rPr>
          <w:rFonts w:ascii="Book Antiqua" w:hAnsi="Book Antiqua"/>
          <w:b w:val="0"/>
        </w:rPr>
        <w:t xml:space="preserve"> </w:t>
      </w:r>
      <w:r w:rsidRPr="004B4818">
        <w:rPr>
          <w:rFonts w:ascii="Book Antiqua" w:hAnsi="Book Antiqua"/>
          <w:b w:val="0"/>
        </w:rPr>
        <w:t xml:space="preserve">N, </w:t>
      </w:r>
      <w:r w:rsidR="00681866" w:rsidRPr="004B4818">
        <w:rPr>
          <w:rFonts w:ascii="Book Antiqua" w:hAnsi="Book Antiqua"/>
          <w:b w:val="0"/>
        </w:rPr>
        <w:t xml:space="preserve">Sugimoto </w:t>
      </w:r>
      <w:r w:rsidRPr="004B4818">
        <w:rPr>
          <w:rFonts w:ascii="Book Antiqua" w:hAnsi="Book Antiqua"/>
          <w:b w:val="0"/>
        </w:rPr>
        <w:t xml:space="preserve">R, </w:t>
      </w:r>
      <w:proofErr w:type="spellStart"/>
      <w:r w:rsidR="00681866" w:rsidRPr="004B4818">
        <w:rPr>
          <w:rFonts w:ascii="Book Antiqua" w:hAnsi="Book Antiqua"/>
          <w:b w:val="0"/>
        </w:rPr>
        <w:t>Eizuka</w:t>
      </w:r>
      <w:proofErr w:type="spellEnd"/>
      <w:r w:rsidR="00681866" w:rsidRPr="004B4818">
        <w:rPr>
          <w:rFonts w:ascii="Book Antiqua" w:hAnsi="Book Antiqua"/>
          <w:b w:val="0"/>
        </w:rPr>
        <w:t xml:space="preserve"> </w:t>
      </w:r>
      <w:r w:rsidRPr="004B4818">
        <w:rPr>
          <w:rFonts w:ascii="Book Antiqua" w:hAnsi="Book Antiqua"/>
          <w:b w:val="0"/>
        </w:rPr>
        <w:t xml:space="preserve">M, </w:t>
      </w:r>
      <w:r w:rsidR="00681866" w:rsidRPr="004B4818">
        <w:rPr>
          <w:rFonts w:ascii="Book Antiqua" w:hAnsi="Book Antiqua"/>
          <w:b w:val="0"/>
        </w:rPr>
        <w:t xml:space="preserve">Fujita </w:t>
      </w:r>
      <w:r w:rsidRPr="004B4818">
        <w:rPr>
          <w:rFonts w:ascii="Book Antiqua" w:hAnsi="Book Antiqua"/>
          <w:b w:val="0"/>
        </w:rPr>
        <w:t xml:space="preserve">Y, </w:t>
      </w:r>
      <w:proofErr w:type="spellStart"/>
      <w:r w:rsidR="00681866" w:rsidRPr="004B4818">
        <w:rPr>
          <w:rFonts w:ascii="Book Antiqua" w:hAnsi="Book Antiqua"/>
          <w:b w:val="0"/>
        </w:rPr>
        <w:t>Osakabe</w:t>
      </w:r>
      <w:proofErr w:type="spellEnd"/>
      <w:r w:rsidR="00681866" w:rsidRPr="004B4818">
        <w:rPr>
          <w:rFonts w:ascii="Book Antiqua" w:hAnsi="Book Antiqua"/>
          <w:b w:val="0"/>
        </w:rPr>
        <w:t xml:space="preserve"> </w:t>
      </w:r>
      <w:r w:rsidRPr="004B4818">
        <w:rPr>
          <w:rFonts w:ascii="Book Antiqua" w:hAnsi="Book Antiqua"/>
          <w:b w:val="0"/>
        </w:rPr>
        <w:t xml:space="preserve">M, </w:t>
      </w:r>
      <w:r w:rsidR="00681866" w:rsidRPr="004B4818">
        <w:rPr>
          <w:rFonts w:ascii="Book Antiqua" w:hAnsi="Book Antiqua"/>
          <w:b w:val="0"/>
        </w:rPr>
        <w:t xml:space="preserve">Ishida </w:t>
      </w:r>
      <w:r w:rsidRPr="004B4818">
        <w:rPr>
          <w:rFonts w:ascii="Book Antiqua" w:hAnsi="Book Antiqua"/>
          <w:b w:val="0"/>
        </w:rPr>
        <w:t>K</w:t>
      </w:r>
      <w:r w:rsidR="00681866" w:rsidRPr="004B4818">
        <w:rPr>
          <w:rFonts w:ascii="Book Antiqua" w:eastAsia="宋体" w:hAnsi="Book Antiqua"/>
          <w:b w:val="0"/>
          <w:lang w:eastAsia="zh-CN"/>
        </w:rPr>
        <w:t xml:space="preserve"> </w:t>
      </w:r>
      <w:r w:rsidRPr="004B4818">
        <w:rPr>
          <w:rFonts w:ascii="Book Antiqua" w:hAnsi="Book Antiqua"/>
          <w:b w:val="0"/>
        </w:rPr>
        <w:t xml:space="preserve">and </w:t>
      </w:r>
      <w:proofErr w:type="spellStart"/>
      <w:r w:rsidR="00681866" w:rsidRPr="004B4818">
        <w:rPr>
          <w:rFonts w:ascii="Book Antiqua" w:hAnsi="Book Antiqua"/>
          <w:b w:val="0"/>
        </w:rPr>
        <w:t>Sugai</w:t>
      </w:r>
      <w:proofErr w:type="spellEnd"/>
      <w:r w:rsidR="00681866" w:rsidRPr="004B4818">
        <w:rPr>
          <w:rFonts w:ascii="Book Antiqua" w:hAnsi="Book Antiqua"/>
          <w:b w:val="0"/>
        </w:rPr>
        <w:t xml:space="preserve"> </w:t>
      </w:r>
      <w:r w:rsidRPr="004B4818">
        <w:rPr>
          <w:rFonts w:ascii="Book Antiqua" w:hAnsi="Book Antiqua"/>
          <w:b w:val="0"/>
        </w:rPr>
        <w:t>T</w:t>
      </w:r>
      <w:r w:rsidR="00681866" w:rsidRPr="004B4818">
        <w:rPr>
          <w:rFonts w:ascii="Book Antiqua" w:eastAsia="宋体" w:hAnsi="Book Antiqua"/>
          <w:b w:val="0"/>
          <w:lang w:eastAsia="zh-CN"/>
        </w:rPr>
        <w:t xml:space="preserve"> </w:t>
      </w:r>
      <w:r w:rsidRPr="004B4818">
        <w:rPr>
          <w:rFonts w:ascii="Book Antiqua" w:hAnsi="Book Antiqua"/>
          <w:b w:val="0"/>
        </w:rPr>
        <w:t xml:space="preserve">designed the study; </w:t>
      </w:r>
      <w:proofErr w:type="spellStart"/>
      <w:r w:rsidR="00681866" w:rsidRPr="004B4818">
        <w:rPr>
          <w:rFonts w:ascii="Book Antiqua" w:hAnsi="Book Antiqua"/>
          <w:b w:val="0"/>
        </w:rPr>
        <w:t>Koeda</w:t>
      </w:r>
      <w:proofErr w:type="spellEnd"/>
      <w:r w:rsidR="00681866" w:rsidRPr="004B4818">
        <w:rPr>
          <w:rFonts w:ascii="Book Antiqua" w:hAnsi="Book Antiqua"/>
          <w:b w:val="0"/>
        </w:rPr>
        <w:t xml:space="preserve"> </w:t>
      </w:r>
      <w:r w:rsidRPr="004B4818">
        <w:rPr>
          <w:rFonts w:ascii="Book Antiqua" w:hAnsi="Book Antiqua"/>
          <w:b w:val="0"/>
        </w:rPr>
        <w:t xml:space="preserve">K, </w:t>
      </w:r>
      <w:r w:rsidR="00681866" w:rsidRPr="004B4818">
        <w:rPr>
          <w:rFonts w:ascii="Book Antiqua" w:hAnsi="Book Antiqua"/>
          <w:b w:val="0"/>
        </w:rPr>
        <w:t xml:space="preserve">Sasaki </w:t>
      </w:r>
      <w:r w:rsidRPr="004B4818">
        <w:rPr>
          <w:rFonts w:ascii="Book Antiqua" w:hAnsi="Book Antiqua"/>
          <w:b w:val="0"/>
        </w:rPr>
        <w:t xml:space="preserve">A, </w:t>
      </w:r>
      <w:proofErr w:type="spellStart"/>
      <w:r w:rsidR="00681866" w:rsidRPr="004B4818">
        <w:rPr>
          <w:rFonts w:ascii="Book Antiqua" w:hAnsi="Book Antiqua"/>
          <w:b w:val="0"/>
        </w:rPr>
        <w:t>Kosaka</w:t>
      </w:r>
      <w:proofErr w:type="spellEnd"/>
      <w:r w:rsidR="00681866" w:rsidRPr="004B4818">
        <w:rPr>
          <w:rFonts w:ascii="Book Antiqua" w:hAnsi="Book Antiqua"/>
          <w:b w:val="0"/>
        </w:rPr>
        <w:t xml:space="preserve"> </w:t>
      </w:r>
      <w:r w:rsidR="00814FD7" w:rsidRPr="004B4818">
        <w:rPr>
          <w:rFonts w:ascii="Book Antiqua" w:hAnsi="Book Antiqua"/>
          <w:b w:val="0"/>
        </w:rPr>
        <w:t xml:space="preserve">T, </w:t>
      </w:r>
      <w:proofErr w:type="spellStart"/>
      <w:r w:rsidR="00681866" w:rsidRPr="004B4818">
        <w:rPr>
          <w:rFonts w:ascii="Book Antiqua" w:hAnsi="Book Antiqua"/>
          <w:b w:val="0"/>
        </w:rPr>
        <w:t>Yanai</w:t>
      </w:r>
      <w:proofErr w:type="spellEnd"/>
      <w:r w:rsidR="00681866" w:rsidRPr="004B4818">
        <w:rPr>
          <w:rFonts w:ascii="Book Antiqua" w:hAnsi="Book Antiqua"/>
          <w:b w:val="0"/>
        </w:rPr>
        <w:t xml:space="preserve"> </w:t>
      </w:r>
      <w:r w:rsidR="00814FD7" w:rsidRPr="004B4818">
        <w:rPr>
          <w:rFonts w:ascii="Book Antiqua" w:hAnsi="Book Antiqua"/>
          <w:b w:val="0"/>
        </w:rPr>
        <w:t>S</w:t>
      </w:r>
      <w:r w:rsidR="00681866" w:rsidRPr="004B4818">
        <w:rPr>
          <w:rFonts w:ascii="Book Antiqua" w:eastAsia="宋体" w:hAnsi="Book Antiqua"/>
          <w:b w:val="0"/>
          <w:lang w:eastAsia="zh-CN"/>
        </w:rPr>
        <w:t xml:space="preserve"> </w:t>
      </w:r>
      <w:r w:rsidRPr="004B4818">
        <w:rPr>
          <w:rFonts w:ascii="Book Antiqua" w:hAnsi="Book Antiqua"/>
          <w:b w:val="0"/>
        </w:rPr>
        <w:t xml:space="preserve">and </w:t>
      </w:r>
      <w:r w:rsidR="00681866" w:rsidRPr="004B4818">
        <w:rPr>
          <w:rFonts w:ascii="Book Antiqua" w:hAnsi="Book Antiqua"/>
          <w:b w:val="0"/>
        </w:rPr>
        <w:t xml:space="preserve">Matsumoto </w:t>
      </w:r>
      <w:r w:rsidRPr="004B4818">
        <w:rPr>
          <w:rFonts w:ascii="Book Antiqua" w:hAnsi="Book Antiqua"/>
          <w:b w:val="0"/>
        </w:rPr>
        <w:t>T</w:t>
      </w:r>
      <w:r w:rsidR="00681866" w:rsidRPr="004B4818">
        <w:rPr>
          <w:rFonts w:ascii="Book Antiqua" w:eastAsia="宋体" w:hAnsi="Book Antiqua"/>
          <w:b w:val="0"/>
          <w:lang w:eastAsia="zh-CN"/>
        </w:rPr>
        <w:t xml:space="preserve"> </w:t>
      </w:r>
      <w:r w:rsidRPr="004B4818">
        <w:rPr>
          <w:rFonts w:ascii="Book Antiqua" w:hAnsi="Book Antiqua"/>
          <w:b w:val="0"/>
        </w:rPr>
        <w:t xml:space="preserve">collected the patients’ clinical data; </w:t>
      </w:r>
      <w:proofErr w:type="spellStart"/>
      <w:r w:rsidR="00681866" w:rsidRPr="004B4818">
        <w:rPr>
          <w:rFonts w:ascii="Book Antiqua" w:hAnsi="Book Antiqua"/>
          <w:b w:val="0"/>
        </w:rPr>
        <w:t>Uesugi</w:t>
      </w:r>
      <w:proofErr w:type="spellEnd"/>
      <w:r w:rsidR="00681866" w:rsidRPr="004B4818">
        <w:rPr>
          <w:rFonts w:ascii="Book Antiqua" w:hAnsi="Book Antiqua"/>
          <w:b w:val="0"/>
        </w:rPr>
        <w:t xml:space="preserve"> </w:t>
      </w:r>
      <w:r w:rsidRPr="004B4818">
        <w:rPr>
          <w:rFonts w:ascii="Book Antiqua" w:hAnsi="Book Antiqua"/>
          <w:b w:val="0"/>
        </w:rPr>
        <w:t>N</w:t>
      </w:r>
      <w:r w:rsidR="00681866" w:rsidRPr="004B4818">
        <w:rPr>
          <w:rFonts w:ascii="Book Antiqua" w:eastAsia="宋体" w:hAnsi="Book Antiqua"/>
          <w:b w:val="0"/>
          <w:lang w:eastAsia="zh-CN"/>
        </w:rPr>
        <w:t xml:space="preserve"> </w:t>
      </w:r>
      <w:r w:rsidRPr="004B4818">
        <w:rPr>
          <w:rFonts w:ascii="Book Antiqua" w:hAnsi="Book Antiqua"/>
          <w:b w:val="0"/>
        </w:rPr>
        <w:t xml:space="preserve">and </w:t>
      </w:r>
      <w:proofErr w:type="spellStart"/>
      <w:r w:rsidR="00681866" w:rsidRPr="004B4818">
        <w:rPr>
          <w:rFonts w:ascii="Book Antiqua" w:hAnsi="Book Antiqua"/>
          <w:b w:val="0"/>
        </w:rPr>
        <w:t>Sugai</w:t>
      </w:r>
      <w:proofErr w:type="spellEnd"/>
      <w:r w:rsidR="00681866" w:rsidRPr="004B4818">
        <w:rPr>
          <w:rFonts w:ascii="Book Antiqua" w:hAnsi="Book Antiqua"/>
          <w:b w:val="0"/>
        </w:rPr>
        <w:t xml:space="preserve"> </w:t>
      </w:r>
      <w:r w:rsidRPr="004B4818">
        <w:rPr>
          <w:rFonts w:ascii="Book Antiqua" w:hAnsi="Book Antiqua"/>
          <w:b w:val="0"/>
        </w:rPr>
        <w:t>T</w:t>
      </w:r>
      <w:r w:rsidR="00681866" w:rsidRPr="004B4818">
        <w:rPr>
          <w:rFonts w:ascii="Book Antiqua" w:eastAsia="宋体" w:hAnsi="Book Antiqua"/>
          <w:b w:val="0"/>
          <w:lang w:eastAsia="zh-CN"/>
        </w:rPr>
        <w:t xml:space="preserve"> </w:t>
      </w:r>
      <w:r w:rsidRPr="004B4818">
        <w:rPr>
          <w:rFonts w:ascii="Book Antiqua" w:hAnsi="Book Antiqua"/>
          <w:b w:val="0"/>
        </w:rPr>
        <w:t>analyzed the data and wrote the paper.</w:t>
      </w:r>
    </w:p>
    <w:p w14:paraId="266F86C6" w14:textId="77777777" w:rsidR="007B413B" w:rsidRPr="004B4818" w:rsidRDefault="007B413B" w:rsidP="00FA5E8C">
      <w:pPr>
        <w:snapToGrid w:val="0"/>
        <w:spacing w:line="360" w:lineRule="auto"/>
        <w:rPr>
          <w:rFonts w:ascii="Book Antiqua" w:hAnsi="Book Antiqua"/>
        </w:rPr>
      </w:pPr>
    </w:p>
    <w:p w14:paraId="2CB01B11" w14:textId="0B4BA4DE" w:rsidR="00CE7E1C" w:rsidRPr="004B4818" w:rsidRDefault="00CE7E1C" w:rsidP="00FA5E8C">
      <w:pPr>
        <w:snapToGrid w:val="0"/>
        <w:spacing w:line="360" w:lineRule="auto"/>
        <w:rPr>
          <w:rFonts w:ascii="Book Antiqua" w:hAnsi="Book Antiqua"/>
          <w:b w:val="0"/>
        </w:rPr>
      </w:pPr>
      <w:r w:rsidRPr="004B4818">
        <w:rPr>
          <w:rFonts w:ascii="Book Antiqua" w:hAnsi="Book Antiqua"/>
        </w:rPr>
        <w:t xml:space="preserve">Informed consent statement: </w:t>
      </w:r>
      <w:r w:rsidRPr="004B4818">
        <w:rPr>
          <w:rFonts w:ascii="Book Antiqua" w:hAnsi="Book Antiqua"/>
          <w:b w:val="0"/>
        </w:rPr>
        <w:t xml:space="preserve">The patient and his family </w:t>
      </w:r>
      <w:proofErr w:type="gramStart"/>
      <w:r w:rsidRPr="004B4818">
        <w:rPr>
          <w:rFonts w:ascii="Book Antiqua" w:hAnsi="Book Antiqua"/>
          <w:b w:val="0"/>
        </w:rPr>
        <w:t>has</w:t>
      </w:r>
      <w:proofErr w:type="gramEnd"/>
      <w:r w:rsidRPr="004B4818">
        <w:rPr>
          <w:rFonts w:ascii="Book Antiqua" w:hAnsi="Book Antiqua"/>
          <w:b w:val="0"/>
        </w:rPr>
        <w:t xml:space="preserve"> provided permission to publish these features of his case, and the identity of the patient has been protected.</w:t>
      </w:r>
    </w:p>
    <w:p w14:paraId="622EA0B9" w14:textId="77777777" w:rsidR="00CE7E1C" w:rsidRPr="004B4818" w:rsidRDefault="00CE7E1C" w:rsidP="00FA5E8C">
      <w:pPr>
        <w:snapToGrid w:val="0"/>
        <w:spacing w:line="360" w:lineRule="auto"/>
        <w:rPr>
          <w:rFonts w:ascii="Book Antiqua" w:hAnsi="Book Antiqua"/>
          <w:b w:val="0"/>
        </w:rPr>
      </w:pPr>
    </w:p>
    <w:p w14:paraId="2BA880FD" w14:textId="77777777" w:rsidR="00644814" w:rsidRPr="004B4818" w:rsidRDefault="00644814" w:rsidP="00FA5E8C">
      <w:pPr>
        <w:snapToGrid w:val="0"/>
        <w:spacing w:line="360" w:lineRule="auto"/>
        <w:rPr>
          <w:rFonts w:ascii="Book Antiqua" w:hAnsi="Book Antiqua"/>
        </w:rPr>
      </w:pPr>
      <w:r w:rsidRPr="004B4818">
        <w:rPr>
          <w:rFonts w:ascii="Book Antiqua" w:hAnsi="Book Antiqua"/>
        </w:rPr>
        <w:t xml:space="preserve">Conflict-of-interest statement: </w:t>
      </w:r>
      <w:r w:rsidRPr="004B4818">
        <w:rPr>
          <w:rFonts w:ascii="Book Antiqua" w:hAnsi="Book Antiqua"/>
          <w:b w:val="0"/>
        </w:rPr>
        <w:t>The authors declare that there are no conflicts of interest.</w:t>
      </w:r>
    </w:p>
    <w:p w14:paraId="7A693104" w14:textId="77777777" w:rsidR="00644814" w:rsidRPr="004B4818" w:rsidRDefault="00644814" w:rsidP="00FA5E8C">
      <w:pPr>
        <w:snapToGrid w:val="0"/>
        <w:spacing w:line="360" w:lineRule="auto"/>
        <w:rPr>
          <w:rFonts w:ascii="Book Antiqua" w:eastAsia="宋体" w:hAnsi="Book Antiqua"/>
          <w:lang w:eastAsia="zh-CN"/>
        </w:rPr>
      </w:pPr>
    </w:p>
    <w:p w14:paraId="7CCD2024" w14:textId="77777777" w:rsidR="00FE3519" w:rsidRPr="004B4818" w:rsidRDefault="00FE3519" w:rsidP="00FA5E8C">
      <w:pPr>
        <w:pStyle w:val="1"/>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r w:rsidRPr="004B4818">
        <w:rPr>
          <w:rFonts w:ascii="Book Antiqua" w:hAnsi="Book Antiqua" w:cs="Times New Roman"/>
          <w:b/>
          <w:bCs/>
          <w:color w:val="auto"/>
          <w:sz w:val="24"/>
          <w:szCs w:val="24"/>
          <w:highlight w:val="white"/>
          <w:lang w:val="en-US"/>
        </w:rPr>
        <w:t>Open-Access:</w:t>
      </w:r>
      <w:r w:rsidRPr="004B4818">
        <w:rPr>
          <w:rFonts w:ascii="Book Antiqua" w:hAnsi="Book Antiqua" w:cs="Times New Roman"/>
          <w:bCs/>
          <w:color w:val="auto"/>
          <w:sz w:val="24"/>
          <w:szCs w:val="24"/>
          <w:highlight w:val="white"/>
          <w:lang w:val="en-US"/>
        </w:rPr>
        <w:t xml:space="preserve"> </w:t>
      </w:r>
      <w:bookmarkStart w:id="8" w:name="OLE_LINK479"/>
      <w:bookmarkStart w:id="9" w:name="OLE_LINK496"/>
      <w:bookmarkStart w:id="10" w:name="OLE_LINK506"/>
      <w:bookmarkStart w:id="11" w:name="OLE_LINK507"/>
      <w:r w:rsidRPr="004B4818">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B4818">
        <w:rPr>
          <w:rFonts w:ascii="Book Antiqua" w:hAnsi="Book Antiqua" w:cs="Times New Roman"/>
          <w:bCs/>
          <w:color w:val="auto"/>
          <w:sz w:val="24"/>
          <w:szCs w:val="24"/>
          <w:highlight w:val="white"/>
          <w:lang w:val="en-US" w:eastAsia="zh-CN"/>
        </w:rPr>
        <w:t xml:space="preserve"> </w:t>
      </w:r>
      <w:r w:rsidRPr="004B4818">
        <w:rPr>
          <w:rFonts w:ascii="Book Antiqua" w:hAnsi="Book Antiqua" w:cs="Times New Roman"/>
          <w:bCs/>
          <w:color w:val="auto"/>
          <w:sz w:val="24"/>
          <w:szCs w:val="24"/>
          <w:highlight w:val="white"/>
          <w:lang w:val="en-US"/>
        </w:rPr>
        <w:t>in</w:t>
      </w:r>
      <w:r w:rsidRPr="004B4818">
        <w:rPr>
          <w:rFonts w:ascii="Book Antiqua" w:hAnsi="Book Antiqua" w:cs="Times New Roman"/>
          <w:bCs/>
          <w:color w:val="auto"/>
          <w:sz w:val="24"/>
          <w:szCs w:val="24"/>
          <w:highlight w:val="white"/>
          <w:lang w:val="en-US" w:eastAsia="zh-CN"/>
        </w:rPr>
        <w:t xml:space="preserve"> </w:t>
      </w:r>
      <w:r w:rsidRPr="004B4818">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B4818">
          <w:rPr>
            <w:rStyle w:val="Hyperlink"/>
            <w:rFonts w:ascii="Book Antiqua" w:hAnsi="Book Antiqua" w:cs="Times New Roman"/>
            <w:bCs/>
            <w:color w:val="auto"/>
            <w:sz w:val="24"/>
            <w:szCs w:val="24"/>
            <w:highlight w:val="white"/>
            <w:lang w:val="en-US"/>
          </w:rPr>
          <w:t>http://creativecommons.org/licenses/by-nc/4.0/</w:t>
        </w:r>
      </w:hyperlink>
      <w:bookmarkEnd w:id="0"/>
      <w:bookmarkEnd w:id="8"/>
      <w:bookmarkEnd w:id="9"/>
      <w:bookmarkEnd w:id="10"/>
      <w:bookmarkEnd w:id="11"/>
    </w:p>
    <w:bookmarkEnd w:id="1"/>
    <w:bookmarkEnd w:id="2"/>
    <w:bookmarkEnd w:id="3"/>
    <w:bookmarkEnd w:id="4"/>
    <w:bookmarkEnd w:id="5"/>
    <w:p w14:paraId="645703A1" w14:textId="77777777" w:rsidR="00FE3519" w:rsidRPr="004B4818" w:rsidRDefault="00FE3519" w:rsidP="00FA5E8C">
      <w:pPr>
        <w:pStyle w:val="1"/>
        <w:snapToGrid w:val="0"/>
        <w:spacing w:line="360" w:lineRule="auto"/>
        <w:jc w:val="both"/>
        <w:rPr>
          <w:rFonts w:ascii="Book Antiqua" w:hAnsi="Book Antiqua" w:cs="Times New Roman"/>
          <w:b/>
          <w:bCs/>
          <w:color w:val="auto"/>
          <w:sz w:val="24"/>
          <w:szCs w:val="24"/>
          <w:highlight w:val="white"/>
          <w:lang w:val="en-US" w:eastAsia="zh-CN"/>
        </w:rPr>
      </w:pPr>
    </w:p>
    <w:p w14:paraId="31EC28EF" w14:textId="3BBBA0AF" w:rsidR="00FE3519" w:rsidRPr="004B4818" w:rsidRDefault="00FE3519" w:rsidP="00FA5E8C">
      <w:pPr>
        <w:snapToGrid w:val="0"/>
        <w:spacing w:line="360" w:lineRule="auto"/>
        <w:rPr>
          <w:rFonts w:ascii="Book Antiqua" w:eastAsia="宋体" w:hAnsi="Book Antiqua"/>
          <w:bCs/>
          <w:lang w:eastAsia="zh-CN"/>
        </w:rPr>
      </w:pPr>
      <w:r w:rsidRPr="004B4818">
        <w:rPr>
          <w:rFonts w:ascii="Book Antiqua" w:hAnsi="Book Antiqua"/>
          <w:bCs/>
          <w:highlight w:val="white"/>
        </w:rPr>
        <w:t>Manuscript source:</w:t>
      </w:r>
      <w:r w:rsidRPr="004B4818">
        <w:rPr>
          <w:rFonts w:ascii="Book Antiqua" w:hAnsi="Book Antiqua"/>
          <w:bCs/>
          <w:highlight w:val="white"/>
          <w:lang w:eastAsia="zh-CN"/>
        </w:rPr>
        <w:t xml:space="preserve"> </w:t>
      </w:r>
      <w:r w:rsidRPr="004B4818">
        <w:rPr>
          <w:rFonts w:ascii="Book Antiqua" w:hAnsi="Book Antiqua"/>
          <w:b w:val="0"/>
          <w:bCs/>
          <w:highlight w:val="white"/>
        </w:rPr>
        <w:t>Unsolicited manuscript</w:t>
      </w:r>
      <w:bookmarkEnd w:id="6"/>
      <w:bookmarkEnd w:id="7"/>
    </w:p>
    <w:p w14:paraId="28101B70" w14:textId="77777777" w:rsidR="00FE3519" w:rsidRPr="004B4818" w:rsidRDefault="00FE3519" w:rsidP="00FA5E8C">
      <w:pPr>
        <w:snapToGrid w:val="0"/>
        <w:spacing w:line="360" w:lineRule="auto"/>
        <w:rPr>
          <w:rFonts w:ascii="Book Antiqua" w:eastAsia="宋体" w:hAnsi="Book Antiqua"/>
          <w:lang w:eastAsia="zh-CN"/>
        </w:rPr>
      </w:pPr>
    </w:p>
    <w:p w14:paraId="308A4EC1" w14:textId="5693D016" w:rsidR="00644814" w:rsidRPr="004B4818" w:rsidRDefault="00644814" w:rsidP="00FA5E8C">
      <w:pPr>
        <w:snapToGrid w:val="0"/>
        <w:spacing w:line="360" w:lineRule="auto"/>
        <w:rPr>
          <w:rFonts w:ascii="Book Antiqua" w:hAnsi="Book Antiqua"/>
          <w:b w:val="0"/>
        </w:rPr>
      </w:pPr>
      <w:r w:rsidRPr="004B4818">
        <w:rPr>
          <w:rFonts w:ascii="Book Antiqua" w:hAnsi="Book Antiqua"/>
        </w:rPr>
        <w:t>Correspondence to:</w:t>
      </w:r>
      <w:r w:rsidR="00FE3519" w:rsidRPr="004B4818">
        <w:rPr>
          <w:rFonts w:ascii="Book Antiqua" w:eastAsia="宋体" w:hAnsi="Book Antiqua"/>
          <w:lang w:eastAsia="zh-CN"/>
        </w:rPr>
        <w:t xml:space="preserve"> </w:t>
      </w:r>
      <w:r w:rsidRPr="004B4818">
        <w:rPr>
          <w:rFonts w:ascii="Book Antiqua" w:hAnsi="Book Antiqua"/>
        </w:rPr>
        <w:t xml:space="preserve">Tamotsu </w:t>
      </w:r>
      <w:proofErr w:type="spellStart"/>
      <w:r w:rsidRPr="004B4818">
        <w:rPr>
          <w:rFonts w:ascii="Book Antiqua" w:hAnsi="Book Antiqua"/>
        </w:rPr>
        <w:t>Sugai</w:t>
      </w:r>
      <w:proofErr w:type="spellEnd"/>
      <w:r w:rsidRPr="004B4818">
        <w:rPr>
          <w:rFonts w:ascii="Book Antiqua" w:hAnsi="Book Antiqua"/>
        </w:rPr>
        <w:t>, MD, Professor,</w:t>
      </w:r>
      <w:r w:rsidRPr="004B4818">
        <w:rPr>
          <w:rFonts w:ascii="Book Antiqua" w:hAnsi="Book Antiqua"/>
          <w:b w:val="0"/>
        </w:rPr>
        <w:t xml:space="preserve"> Department of Molecular Diagnostic Pathology, Iwate Medical University, 19-1 Morioka 020-8505, Japan. tsugai@iwate-med.ac.jp</w:t>
      </w:r>
    </w:p>
    <w:p w14:paraId="44FC15F5" w14:textId="0A8E986D" w:rsidR="00644814" w:rsidRPr="004B4818" w:rsidRDefault="00644814" w:rsidP="00FA5E8C">
      <w:pPr>
        <w:snapToGrid w:val="0"/>
        <w:spacing w:line="360" w:lineRule="auto"/>
        <w:rPr>
          <w:rFonts w:ascii="Book Antiqua" w:eastAsia="宋体" w:hAnsi="Book Antiqua"/>
          <w:b w:val="0"/>
          <w:lang w:eastAsia="zh-CN"/>
        </w:rPr>
      </w:pPr>
      <w:r w:rsidRPr="004B4818">
        <w:rPr>
          <w:rFonts w:ascii="Book Antiqua" w:hAnsi="Book Antiqua"/>
        </w:rPr>
        <w:t>Telephone:</w:t>
      </w:r>
      <w:r w:rsidRPr="004B4818">
        <w:rPr>
          <w:rFonts w:ascii="Book Antiqua" w:hAnsi="Book Antiqua"/>
          <w:b w:val="0"/>
        </w:rPr>
        <w:t xml:space="preserve"> +81</w:t>
      </w:r>
      <w:r w:rsidR="00FE3519" w:rsidRPr="004B4818">
        <w:rPr>
          <w:rFonts w:ascii="Book Antiqua" w:hAnsi="Book Antiqua"/>
          <w:b w:val="0"/>
        </w:rPr>
        <w:t>-19-6515111</w:t>
      </w:r>
    </w:p>
    <w:p w14:paraId="15E33BA9" w14:textId="3D6F9872" w:rsidR="00644814" w:rsidRPr="004B4818" w:rsidRDefault="00644814" w:rsidP="00FA5E8C">
      <w:pPr>
        <w:snapToGrid w:val="0"/>
        <w:spacing w:line="360" w:lineRule="auto"/>
        <w:rPr>
          <w:rFonts w:ascii="Book Antiqua" w:hAnsi="Book Antiqua"/>
          <w:b w:val="0"/>
        </w:rPr>
      </w:pPr>
      <w:r w:rsidRPr="004B4818">
        <w:rPr>
          <w:rFonts w:ascii="Book Antiqua" w:hAnsi="Book Antiqua"/>
        </w:rPr>
        <w:t>Fax:</w:t>
      </w:r>
      <w:r w:rsidR="00FE3519" w:rsidRPr="004B4818">
        <w:rPr>
          <w:rFonts w:ascii="Book Antiqua" w:hAnsi="Book Antiqua"/>
          <w:b w:val="0"/>
        </w:rPr>
        <w:t xml:space="preserve"> +81-19-629</w:t>
      </w:r>
      <w:r w:rsidRPr="004B4818">
        <w:rPr>
          <w:rFonts w:ascii="Book Antiqua" w:hAnsi="Book Antiqua"/>
          <w:b w:val="0"/>
        </w:rPr>
        <w:t>1436</w:t>
      </w:r>
    </w:p>
    <w:p w14:paraId="49748C33" w14:textId="4ACF4904" w:rsidR="00644814" w:rsidRPr="004B4818" w:rsidRDefault="00644814" w:rsidP="00FA5E8C">
      <w:pPr>
        <w:snapToGrid w:val="0"/>
        <w:spacing w:line="360" w:lineRule="auto"/>
        <w:rPr>
          <w:rFonts w:ascii="Book Antiqua" w:eastAsia="宋体" w:hAnsi="Book Antiqua"/>
          <w:b w:val="0"/>
          <w:lang w:eastAsia="zh-CN"/>
        </w:rPr>
      </w:pPr>
    </w:p>
    <w:p w14:paraId="48284434" w14:textId="47FD93E4" w:rsidR="00FE3519" w:rsidRPr="004B4818" w:rsidRDefault="00FE3519" w:rsidP="00FA5E8C">
      <w:pPr>
        <w:widowControl/>
        <w:snapToGrid w:val="0"/>
        <w:spacing w:line="360" w:lineRule="auto"/>
        <w:rPr>
          <w:rFonts w:ascii="Book Antiqua" w:eastAsia="宋体" w:hAnsi="Book Antiqua" w:cs="宋体"/>
          <w:lang w:eastAsia="zh-CN"/>
        </w:rPr>
      </w:pPr>
      <w:r w:rsidRPr="004B4818">
        <w:rPr>
          <w:rFonts w:ascii="Book Antiqua" w:eastAsia="宋体" w:hAnsi="Book Antiqua" w:cs="宋体"/>
          <w:lang w:eastAsia="zh-CN"/>
        </w:rPr>
        <w:t xml:space="preserve">Received: </w:t>
      </w:r>
      <w:r w:rsidRPr="004B4818">
        <w:rPr>
          <w:rFonts w:ascii="Book Antiqua" w:eastAsia="宋体" w:hAnsi="Book Antiqua" w:cs="宋体"/>
          <w:b w:val="0"/>
          <w:lang w:eastAsia="zh-CN"/>
        </w:rPr>
        <w:t>May 31, 2017</w:t>
      </w:r>
    </w:p>
    <w:p w14:paraId="4BCD6398" w14:textId="3287BE3E" w:rsidR="00FE3519" w:rsidRPr="004B4818" w:rsidRDefault="00FE3519" w:rsidP="00FA5E8C">
      <w:pPr>
        <w:widowControl/>
        <w:snapToGrid w:val="0"/>
        <w:spacing w:line="360" w:lineRule="auto"/>
        <w:rPr>
          <w:rFonts w:ascii="Book Antiqua" w:eastAsia="宋体" w:hAnsi="Book Antiqua" w:cs="宋体"/>
          <w:lang w:eastAsia="zh-CN"/>
        </w:rPr>
      </w:pPr>
      <w:r w:rsidRPr="004B4818">
        <w:rPr>
          <w:rFonts w:ascii="Book Antiqua" w:eastAsia="宋体" w:hAnsi="Book Antiqua" w:cs="宋体"/>
          <w:lang w:eastAsia="zh-CN"/>
        </w:rPr>
        <w:lastRenderedPageBreak/>
        <w:t xml:space="preserve">Peer-review started: </w:t>
      </w:r>
      <w:r w:rsidRPr="004B4818">
        <w:rPr>
          <w:rFonts w:ascii="Book Antiqua" w:eastAsia="宋体" w:hAnsi="Book Antiqua" w:cs="宋体"/>
          <w:b w:val="0"/>
          <w:lang w:eastAsia="zh-CN"/>
        </w:rPr>
        <w:t>June 3, 2017</w:t>
      </w:r>
    </w:p>
    <w:p w14:paraId="21729CDB" w14:textId="1A9F49B9" w:rsidR="00FE3519" w:rsidRPr="004B4818" w:rsidRDefault="00FE3519" w:rsidP="00FA5E8C">
      <w:pPr>
        <w:widowControl/>
        <w:snapToGrid w:val="0"/>
        <w:spacing w:line="360" w:lineRule="auto"/>
        <w:rPr>
          <w:rFonts w:ascii="Book Antiqua" w:eastAsia="宋体" w:hAnsi="Book Antiqua" w:cs="宋体"/>
          <w:lang w:eastAsia="zh-CN"/>
        </w:rPr>
      </w:pPr>
      <w:r w:rsidRPr="004B4818">
        <w:rPr>
          <w:rFonts w:ascii="Book Antiqua" w:eastAsia="宋体" w:hAnsi="Book Antiqua" w:cs="宋体"/>
          <w:lang w:eastAsia="zh-CN"/>
        </w:rPr>
        <w:t xml:space="preserve">First decision: </w:t>
      </w:r>
      <w:r w:rsidRPr="004B4818">
        <w:rPr>
          <w:rFonts w:ascii="Book Antiqua" w:eastAsia="宋体" w:hAnsi="Book Antiqua" w:cs="宋体"/>
          <w:b w:val="0"/>
          <w:lang w:eastAsia="zh-CN"/>
        </w:rPr>
        <w:t>June 27, 2017</w:t>
      </w:r>
    </w:p>
    <w:p w14:paraId="44F840D8" w14:textId="737F8DF4" w:rsidR="00FE3519" w:rsidRPr="004B4818" w:rsidRDefault="00FE3519" w:rsidP="00FA5E8C">
      <w:pPr>
        <w:widowControl/>
        <w:snapToGrid w:val="0"/>
        <w:spacing w:line="360" w:lineRule="auto"/>
        <w:rPr>
          <w:rFonts w:ascii="Book Antiqua" w:eastAsia="宋体" w:hAnsi="Book Antiqua" w:cs="宋体"/>
          <w:lang w:eastAsia="zh-CN"/>
        </w:rPr>
      </w:pPr>
      <w:r w:rsidRPr="004B4818">
        <w:rPr>
          <w:rFonts w:ascii="Book Antiqua" w:eastAsia="宋体" w:hAnsi="Book Antiqua" w:cs="宋体"/>
          <w:lang w:eastAsia="zh-CN"/>
        </w:rPr>
        <w:t xml:space="preserve">Revised: </w:t>
      </w:r>
      <w:r w:rsidRPr="004B4818">
        <w:rPr>
          <w:rFonts w:ascii="Book Antiqua" w:eastAsia="宋体" w:hAnsi="Book Antiqua" w:cs="宋体"/>
          <w:b w:val="0"/>
          <w:lang w:eastAsia="zh-CN"/>
        </w:rPr>
        <w:t>July 13, 2017</w:t>
      </w:r>
    </w:p>
    <w:p w14:paraId="02DC7CA8" w14:textId="6B490245" w:rsidR="00FE3519" w:rsidRPr="004B4818" w:rsidRDefault="00FE3519" w:rsidP="00FA5E8C">
      <w:pPr>
        <w:widowControl/>
        <w:snapToGrid w:val="0"/>
        <w:spacing w:line="360" w:lineRule="auto"/>
        <w:rPr>
          <w:rFonts w:ascii="Book Antiqua" w:eastAsia="宋体" w:hAnsi="Book Antiqua" w:cs="宋体"/>
          <w:lang w:eastAsia="zh-CN"/>
        </w:rPr>
      </w:pPr>
      <w:r w:rsidRPr="004B4818">
        <w:rPr>
          <w:rFonts w:ascii="Book Antiqua" w:eastAsia="宋体" w:hAnsi="Book Antiqua" w:cs="宋体"/>
          <w:lang w:eastAsia="zh-CN"/>
        </w:rPr>
        <w:t>Accepted:</w:t>
      </w:r>
      <w:r w:rsidR="006F1CC1">
        <w:rPr>
          <w:rFonts w:ascii="Book Antiqua" w:eastAsia="宋体" w:hAnsi="Book Antiqua" w:cs="宋体"/>
          <w:lang w:eastAsia="zh-CN"/>
        </w:rPr>
        <w:t xml:space="preserve"> </w:t>
      </w:r>
      <w:bookmarkStart w:id="12" w:name="_GoBack"/>
      <w:r w:rsidR="006F1CC1" w:rsidRPr="006F1CC1">
        <w:rPr>
          <w:rFonts w:ascii="Book Antiqua" w:eastAsia="宋体" w:hAnsi="Book Antiqua" w:cs="宋体"/>
          <w:b w:val="0"/>
          <w:lang w:eastAsia="zh-CN"/>
        </w:rPr>
        <w:t>September 12, 2017</w:t>
      </w:r>
      <w:bookmarkEnd w:id="12"/>
    </w:p>
    <w:p w14:paraId="5FA6F8DE" w14:textId="77777777" w:rsidR="00FE3519" w:rsidRPr="004B4818" w:rsidRDefault="00FE3519" w:rsidP="00FA5E8C">
      <w:pPr>
        <w:widowControl/>
        <w:snapToGrid w:val="0"/>
        <w:spacing w:line="360" w:lineRule="auto"/>
        <w:rPr>
          <w:rFonts w:ascii="Book Antiqua" w:eastAsia="宋体" w:hAnsi="Book Antiqua" w:cs="宋体"/>
          <w:lang w:eastAsia="zh-CN"/>
        </w:rPr>
      </w:pPr>
      <w:r w:rsidRPr="004B4818">
        <w:rPr>
          <w:rFonts w:ascii="Book Antiqua" w:eastAsia="宋体" w:hAnsi="Book Antiqua" w:cs="宋体"/>
          <w:lang w:eastAsia="zh-CN"/>
        </w:rPr>
        <w:t>Article in press:</w:t>
      </w:r>
    </w:p>
    <w:p w14:paraId="17335726" w14:textId="23A65390" w:rsidR="00644814" w:rsidRPr="004B4818" w:rsidRDefault="00FE3519" w:rsidP="00FA5E8C">
      <w:pPr>
        <w:snapToGrid w:val="0"/>
        <w:spacing w:line="360" w:lineRule="auto"/>
        <w:rPr>
          <w:rFonts w:ascii="Book Antiqua" w:hAnsi="Book Antiqua"/>
          <w:b w:val="0"/>
        </w:rPr>
      </w:pPr>
      <w:r w:rsidRPr="004B4818">
        <w:rPr>
          <w:rFonts w:ascii="Book Antiqua" w:eastAsia="宋体" w:hAnsi="Book Antiqua" w:cs="Arial"/>
          <w:lang w:val="pl-PL" w:eastAsia="pl-PL"/>
        </w:rPr>
        <w:t>Published online:</w:t>
      </w:r>
    </w:p>
    <w:p w14:paraId="27A2FF62" w14:textId="77777777" w:rsidR="00644814" w:rsidRPr="004B4818" w:rsidRDefault="00644814" w:rsidP="00FA5E8C">
      <w:pPr>
        <w:snapToGrid w:val="0"/>
        <w:spacing w:line="360" w:lineRule="auto"/>
        <w:rPr>
          <w:rFonts w:ascii="Book Antiqua" w:hAnsi="Book Antiqua"/>
          <w:b w:val="0"/>
        </w:rPr>
      </w:pPr>
    </w:p>
    <w:p w14:paraId="7534EDE6" w14:textId="77777777" w:rsidR="00FA5E8C" w:rsidRDefault="00FA5E8C">
      <w:pPr>
        <w:widowControl/>
        <w:jc w:val="left"/>
        <w:rPr>
          <w:rFonts w:ascii="Book Antiqua" w:hAnsi="Book Antiqua"/>
        </w:rPr>
      </w:pPr>
      <w:r>
        <w:rPr>
          <w:rFonts w:ascii="Book Antiqua" w:hAnsi="Book Antiqua"/>
        </w:rPr>
        <w:br w:type="page"/>
      </w:r>
    </w:p>
    <w:p w14:paraId="3E6FF6B8" w14:textId="31070419" w:rsidR="00644814" w:rsidRPr="004B4818" w:rsidRDefault="00644814" w:rsidP="00FA5E8C">
      <w:pPr>
        <w:widowControl/>
        <w:snapToGrid w:val="0"/>
        <w:spacing w:line="360" w:lineRule="auto"/>
        <w:jc w:val="left"/>
        <w:rPr>
          <w:rFonts w:ascii="Book Antiqua" w:hAnsi="Book Antiqua"/>
        </w:rPr>
      </w:pPr>
      <w:r w:rsidRPr="004B4818">
        <w:rPr>
          <w:rFonts w:ascii="Book Antiqua" w:hAnsi="Book Antiqua"/>
        </w:rPr>
        <w:lastRenderedPageBreak/>
        <w:t>Abstract</w:t>
      </w:r>
    </w:p>
    <w:p w14:paraId="6858BA92" w14:textId="593A669F" w:rsidR="00644814" w:rsidRPr="004B4818" w:rsidRDefault="00644814" w:rsidP="00FA5E8C">
      <w:pPr>
        <w:snapToGrid w:val="0"/>
        <w:spacing w:line="360" w:lineRule="auto"/>
        <w:rPr>
          <w:rFonts w:ascii="Book Antiqua" w:hAnsi="Book Antiqua"/>
          <w:b w:val="0"/>
        </w:rPr>
      </w:pPr>
      <w:r w:rsidRPr="004B4818">
        <w:rPr>
          <w:rFonts w:ascii="Book Antiqua" w:hAnsi="Book Antiqua"/>
          <w:b w:val="0"/>
        </w:rPr>
        <w:t xml:space="preserve">Here, we report a case of gastric neuroendocrine carcinoma showing an interesting tumorigenic pathway. A 57-year-old Japanese woman presented with </w:t>
      </w:r>
      <w:proofErr w:type="spellStart"/>
      <w:r w:rsidRPr="004B4818">
        <w:rPr>
          <w:rFonts w:ascii="Book Antiqua" w:hAnsi="Book Antiqua"/>
          <w:b w:val="0"/>
        </w:rPr>
        <w:t>epigastric</w:t>
      </w:r>
      <w:proofErr w:type="spellEnd"/>
      <w:r w:rsidRPr="004B4818">
        <w:rPr>
          <w:rFonts w:ascii="Book Antiqua" w:hAnsi="Book Antiqua"/>
          <w:b w:val="0"/>
        </w:rPr>
        <w:t xml:space="preserve"> tenderness, and distal </w:t>
      </w:r>
      <w:proofErr w:type="spellStart"/>
      <w:r w:rsidRPr="004B4818">
        <w:rPr>
          <w:rFonts w:ascii="Book Antiqua" w:hAnsi="Book Antiqua"/>
          <w:b w:val="0"/>
        </w:rPr>
        <w:t>gastrectomy</w:t>
      </w:r>
      <w:proofErr w:type="spellEnd"/>
      <w:r w:rsidRPr="004B4818">
        <w:rPr>
          <w:rFonts w:ascii="Book Antiqua" w:hAnsi="Book Antiqua"/>
          <w:b w:val="0"/>
        </w:rPr>
        <w:t xml:space="preserve"> was performed. In the surgical specimen, histologically, the tumor tissue was composed of three subtypes of tumor components showing different histological architecture and cellular </w:t>
      </w:r>
      <w:proofErr w:type="spellStart"/>
      <w:r w:rsidRPr="004B4818">
        <w:rPr>
          <w:rFonts w:ascii="Book Antiqua" w:hAnsi="Book Antiqua"/>
          <w:b w:val="0"/>
        </w:rPr>
        <w:t>atypia</w:t>
      </w:r>
      <w:proofErr w:type="spellEnd"/>
      <w:r w:rsidRPr="004B4818">
        <w:rPr>
          <w:rFonts w:ascii="Book Antiqua" w:hAnsi="Book Antiqua"/>
          <w:b w:val="0"/>
        </w:rPr>
        <w:t>, diagnosed as neuroendocrine tumor (NET) G2, NET G3, and neuroendocrine carcinoma</w:t>
      </w:r>
      <w:r w:rsidR="00376F60">
        <w:rPr>
          <w:rFonts w:ascii="Book Antiqua" w:eastAsia="宋体" w:hAnsi="Book Antiqua" w:hint="eastAsia"/>
          <w:b w:val="0"/>
          <w:lang w:eastAsia="zh-CN"/>
        </w:rPr>
        <w:t xml:space="preserve"> </w:t>
      </w:r>
      <w:r w:rsidRPr="004B4818">
        <w:rPr>
          <w:rFonts w:ascii="Book Antiqua" w:hAnsi="Book Antiqua"/>
          <w:b w:val="0"/>
        </w:rPr>
        <w:t xml:space="preserve">(NEC) components. </w:t>
      </w:r>
      <w:proofErr w:type="spellStart"/>
      <w:r w:rsidRPr="004B4818">
        <w:rPr>
          <w:rFonts w:ascii="Book Antiqua" w:hAnsi="Book Antiqua"/>
          <w:b w:val="0"/>
        </w:rPr>
        <w:t>Immunohistochemically</w:t>
      </w:r>
      <w:proofErr w:type="spellEnd"/>
      <w:r w:rsidRPr="004B4818">
        <w:rPr>
          <w:rFonts w:ascii="Book Antiqua" w:hAnsi="Book Antiqua"/>
          <w:b w:val="0"/>
        </w:rPr>
        <w:t>, the Ki-67-positive rates of NET G2, NET G3, and NEC components were 6.5%, 99.5%, and 88.1%, respectively. Although allelic imbalance (AI) on chromosomes 1p, 3p, 8q, TP53, 18q and 22q was commonly found in all components, AI of 4p was found in NET G3 and NEC components (but not in the NET G2 component). In contrast, AIs of 5q and 9p were found in only the NEC component. Thus, we showed the progression from NET G2 to NEC, via NET G3, within the same tumor.</w:t>
      </w:r>
    </w:p>
    <w:p w14:paraId="2EFA690D" w14:textId="77777777" w:rsidR="00644814" w:rsidRPr="004B4818" w:rsidRDefault="00644814" w:rsidP="00FA5E8C">
      <w:pPr>
        <w:snapToGrid w:val="0"/>
        <w:spacing w:line="360" w:lineRule="auto"/>
        <w:rPr>
          <w:rFonts w:ascii="Book Antiqua" w:hAnsi="Book Antiqua"/>
          <w:b w:val="0"/>
        </w:rPr>
      </w:pPr>
    </w:p>
    <w:p w14:paraId="579CF4C8" w14:textId="5D5B25E4" w:rsidR="00644814" w:rsidRPr="004B4818" w:rsidRDefault="00644814" w:rsidP="00FA5E8C">
      <w:pPr>
        <w:snapToGrid w:val="0"/>
        <w:spacing w:line="360" w:lineRule="auto"/>
        <w:rPr>
          <w:rFonts w:ascii="Book Antiqua" w:eastAsia="宋体" w:hAnsi="Book Antiqua"/>
          <w:b w:val="0"/>
          <w:lang w:eastAsia="zh-CN"/>
        </w:rPr>
      </w:pPr>
      <w:r w:rsidRPr="004B4818">
        <w:rPr>
          <w:rFonts w:ascii="Book Antiqua" w:hAnsi="Book Antiqua"/>
        </w:rPr>
        <w:t>Key words:</w:t>
      </w:r>
      <w:r w:rsidRPr="004B4818">
        <w:rPr>
          <w:rFonts w:ascii="Book Antiqua" w:hAnsi="Book Antiqua"/>
          <w:b w:val="0"/>
        </w:rPr>
        <w:t xml:space="preserve"> </w:t>
      </w:r>
      <w:r w:rsidRPr="004B4818">
        <w:rPr>
          <w:rFonts w:ascii="Book Antiqua" w:hAnsi="Book Antiqua"/>
          <w:b w:val="0"/>
          <w:caps/>
        </w:rPr>
        <w:t>s</w:t>
      </w:r>
      <w:r w:rsidRPr="004B4818">
        <w:rPr>
          <w:rFonts w:ascii="Book Antiqua" w:hAnsi="Book Antiqua"/>
          <w:b w:val="0"/>
        </w:rPr>
        <w:t>tomach</w:t>
      </w:r>
      <w:r w:rsidR="007649E3" w:rsidRPr="004B4818">
        <w:rPr>
          <w:rFonts w:ascii="Book Antiqua" w:eastAsia="宋体" w:hAnsi="Book Antiqua"/>
          <w:b w:val="0"/>
          <w:lang w:eastAsia="zh-CN"/>
        </w:rPr>
        <w:t>;</w:t>
      </w:r>
      <w:r w:rsidRPr="004B4818">
        <w:rPr>
          <w:rFonts w:ascii="Book Antiqua" w:hAnsi="Book Antiqua"/>
          <w:b w:val="0"/>
        </w:rPr>
        <w:t xml:space="preserve"> </w:t>
      </w:r>
      <w:r w:rsidRPr="004B4818">
        <w:rPr>
          <w:rFonts w:ascii="Book Antiqua" w:hAnsi="Book Antiqua"/>
          <w:b w:val="0"/>
          <w:caps/>
        </w:rPr>
        <w:t>n</w:t>
      </w:r>
      <w:r w:rsidRPr="004B4818">
        <w:rPr>
          <w:rFonts w:ascii="Book Antiqua" w:hAnsi="Book Antiqua"/>
          <w:b w:val="0"/>
        </w:rPr>
        <w:t>euroendocrine tumor G2</w:t>
      </w:r>
      <w:r w:rsidR="007649E3" w:rsidRPr="004B4818">
        <w:rPr>
          <w:rFonts w:ascii="Book Antiqua" w:eastAsia="宋体" w:hAnsi="Book Antiqua"/>
          <w:b w:val="0"/>
          <w:lang w:eastAsia="zh-CN"/>
        </w:rPr>
        <w:t>;</w:t>
      </w:r>
      <w:r w:rsidRPr="004B4818">
        <w:rPr>
          <w:rFonts w:ascii="Book Antiqua" w:hAnsi="Book Antiqua"/>
          <w:b w:val="0"/>
        </w:rPr>
        <w:t xml:space="preserve"> </w:t>
      </w:r>
      <w:r w:rsidRPr="004B4818">
        <w:rPr>
          <w:rFonts w:ascii="Book Antiqua" w:hAnsi="Book Antiqua"/>
          <w:b w:val="0"/>
          <w:caps/>
        </w:rPr>
        <w:t>n</w:t>
      </w:r>
      <w:r w:rsidRPr="004B4818">
        <w:rPr>
          <w:rFonts w:ascii="Book Antiqua" w:hAnsi="Book Antiqua"/>
          <w:b w:val="0"/>
        </w:rPr>
        <w:t>euroendocrine tumor</w:t>
      </w:r>
      <w:r w:rsidRPr="004B4818" w:rsidDel="00705916">
        <w:rPr>
          <w:rFonts w:ascii="Book Antiqua" w:hAnsi="Book Antiqua"/>
          <w:b w:val="0"/>
        </w:rPr>
        <w:t xml:space="preserve"> </w:t>
      </w:r>
      <w:r w:rsidRPr="004B4818">
        <w:rPr>
          <w:rFonts w:ascii="Book Antiqua" w:hAnsi="Book Antiqua"/>
          <w:b w:val="0"/>
        </w:rPr>
        <w:t>G3</w:t>
      </w:r>
      <w:r w:rsidR="007649E3" w:rsidRPr="004B4818">
        <w:rPr>
          <w:rFonts w:ascii="Book Antiqua" w:eastAsia="宋体" w:hAnsi="Book Antiqua"/>
          <w:b w:val="0"/>
          <w:lang w:eastAsia="zh-CN"/>
        </w:rPr>
        <w:t>;</w:t>
      </w:r>
      <w:r w:rsidRPr="004B4818">
        <w:rPr>
          <w:rFonts w:ascii="Book Antiqua" w:hAnsi="Book Antiqua"/>
          <w:b w:val="0"/>
        </w:rPr>
        <w:t xml:space="preserve"> </w:t>
      </w:r>
      <w:r w:rsidRPr="004B4818">
        <w:rPr>
          <w:rFonts w:ascii="Book Antiqua" w:hAnsi="Book Antiqua"/>
          <w:b w:val="0"/>
          <w:caps/>
        </w:rPr>
        <w:t>n</w:t>
      </w:r>
      <w:r w:rsidR="007649E3" w:rsidRPr="004B4818">
        <w:rPr>
          <w:rFonts w:ascii="Book Antiqua" w:hAnsi="Book Antiqua"/>
          <w:b w:val="0"/>
        </w:rPr>
        <w:t>euroendocrine carcinoma</w:t>
      </w:r>
    </w:p>
    <w:p w14:paraId="3B678D6D" w14:textId="77777777" w:rsidR="00644814" w:rsidRPr="004B4818" w:rsidRDefault="00644814" w:rsidP="00FA5E8C">
      <w:pPr>
        <w:snapToGrid w:val="0"/>
        <w:spacing w:line="360" w:lineRule="auto"/>
        <w:rPr>
          <w:rFonts w:ascii="Book Antiqua" w:eastAsia="宋体" w:hAnsi="Book Antiqua"/>
          <w:b w:val="0"/>
          <w:lang w:eastAsia="zh-CN"/>
        </w:rPr>
      </w:pPr>
    </w:p>
    <w:p w14:paraId="726BD64C" w14:textId="77777777" w:rsidR="007649E3" w:rsidRPr="004B4818" w:rsidRDefault="007649E3" w:rsidP="00FA5E8C">
      <w:pPr>
        <w:adjustRightInd w:val="0"/>
        <w:snapToGrid w:val="0"/>
        <w:spacing w:line="360" w:lineRule="auto"/>
        <w:rPr>
          <w:rFonts w:ascii="Book Antiqua" w:hAnsi="Book Antiqua"/>
        </w:rPr>
      </w:pPr>
      <w:bookmarkStart w:id="13" w:name="OLE_LINK363"/>
      <w:bookmarkStart w:id="14" w:name="OLE_LINK364"/>
      <w:bookmarkStart w:id="15" w:name="OLE_LINK359"/>
      <w:bookmarkStart w:id="16" w:name="OLE_LINK1037"/>
      <w:bookmarkStart w:id="17" w:name="OLE_LINK1195"/>
      <w:bookmarkStart w:id="18" w:name="OLE_LINK1140"/>
      <w:bookmarkStart w:id="19" w:name="OLE_LINK1062"/>
      <w:bookmarkStart w:id="20" w:name="OLE_LINK500"/>
      <w:bookmarkStart w:id="21" w:name="OLE_LINK916"/>
      <w:bookmarkStart w:id="22" w:name="OLE_LINK956"/>
      <w:bookmarkStart w:id="23" w:name="OLE_LINK994"/>
      <w:proofErr w:type="gramStart"/>
      <w:r w:rsidRPr="004B4818">
        <w:rPr>
          <w:rFonts w:ascii="Book Antiqua" w:hAnsi="Book Antiqua"/>
        </w:rPr>
        <w:t>© The Author(s) 2017.</w:t>
      </w:r>
      <w:proofErr w:type="gramEnd"/>
      <w:r w:rsidRPr="004B4818">
        <w:rPr>
          <w:rFonts w:ascii="Book Antiqua" w:hAnsi="Book Antiqua"/>
        </w:rPr>
        <w:t xml:space="preserve"> </w:t>
      </w:r>
      <w:r w:rsidRPr="004B4818">
        <w:rPr>
          <w:rFonts w:ascii="Book Antiqua" w:hAnsi="Book Antiqua"/>
          <w:b w:val="0"/>
        </w:rPr>
        <w:t xml:space="preserve">Published by </w:t>
      </w:r>
      <w:proofErr w:type="spellStart"/>
      <w:r w:rsidRPr="004B4818">
        <w:rPr>
          <w:rFonts w:ascii="Book Antiqua" w:hAnsi="Book Antiqua"/>
          <w:b w:val="0"/>
        </w:rPr>
        <w:t>Baishideng</w:t>
      </w:r>
      <w:proofErr w:type="spellEnd"/>
      <w:r w:rsidRPr="004B4818">
        <w:rPr>
          <w:rFonts w:ascii="Book Antiqua" w:hAnsi="Book Antiqua"/>
          <w:b w:val="0"/>
        </w:rPr>
        <w:t xml:space="preserve"> Publishing Group Inc. All rights reserved.</w:t>
      </w:r>
    </w:p>
    <w:bookmarkEnd w:id="13"/>
    <w:bookmarkEnd w:id="14"/>
    <w:bookmarkEnd w:id="15"/>
    <w:bookmarkEnd w:id="16"/>
    <w:bookmarkEnd w:id="17"/>
    <w:bookmarkEnd w:id="18"/>
    <w:bookmarkEnd w:id="19"/>
    <w:bookmarkEnd w:id="20"/>
    <w:bookmarkEnd w:id="21"/>
    <w:bookmarkEnd w:id="22"/>
    <w:bookmarkEnd w:id="23"/>
    <w:p w14:paraId="0CC98FAC" w14:textId="77777777" w:rsidR="007649E3" w:rsidRPr="004B4818" w:rsidRDefault="007649E3" w:rsidP="00FA5E8C">
      <w:pPr>
        <w:snapToGrid w:val="0"/>
        <w:spacing w:line="360" w:lineRule="auto"/>
        <w:rPr>
          <w:rFonts w:ascii="Book Antiqua" w:eastAsia="宋体" w:hAnsi="Book Antiqua"/>
          <w:b w:val="0"/>
          <w:lang w:eastAsia="zh-CN"/>
        </w:rPr>
      </w:pPr>
    </w:p>
    <w:p w14:paraId="0EA9503D" w14:textId="7A9EDE1C" w:rsidR="00644814" w:rsidRPr="004B4818" w:rsidRDefault="00644814" w:rsidP="00FA5E8C">
      <w:pPr>
        <w:snapToGrid w:val="0"/>
        <w:spacing w:line="360" w:lineRule="auto"/>
        <w:rPr>
          <w:rFonts w:ascii="Book Antiqua" w:hAnsi="Book Antiqua"/>
          <w:b w:val="0"/>
        </w:rPr>
      </w:pPr>
      <w:r w:rsidRPr="004B4818">
        <w:rPr>
          <w:rFonts w:ascii="Book Antiqua" w:hAnsi="Book Antiqua"/>
        </w:rPr>
        <w:t xml:space="preserve">Core tip: </w:t>
      </w:r>
      <w:r w:rsidRPr="004B4818">
        <w:rPr>
          <w:rFonts w:ascii="Book Antiqua" w:hAnsi="Book Antiqua"/>
          <w:b w:val="0"/>
        </w:rPr>
        <w:t xml:space="preserve">Gastric neuroendocrine </w:t>
      </w:r>
      <w:proofErr w:type="spellStart"/>
      <w:r w:rsidRPr="004B4818">
        <w:rPr>
          <w:rFonts w:ascii="Book Antiqua" w:hAnsi="Book Antiqua"/>
          <w:b w:val="0"/>
        </w:rPr>
        <w:t>carcninoma</w:t>
      </w:r>
      <w:proofErr w:type="spellEnd"/>
      <w:r w:rsidRPr="004B4818">
        <w:rPr>
          <w:rFonts w:ascii="Book Antiqua" w:hAnsi="Book Antiqua"/>
          <w:b w:val="0"/>
        </w:rPr>
        <w:t xml:space="preserve"> (NEC) is typically generated by dedifferentiation of adenocarcinoma cells to endocrine cells. However, we experienced a case of gastric NEC possibly generated from the neuroendocrine tumor (NET) component. The present case demonstrated an unconventional carcinogenic pathway in neuroendocrine </w:t>
      </w:r>
      <w:proofErr w:type="spellStart"/>
      <w:r w:rsidRPr="004B4818">
        <w:rPr>
          <w:rFonts w:ascii="Book Antiqua" w:hAnsi="Book Antiqua"/>
          <w:b w:val="0"/>
        </w:rPr>
        <w:t>tumorigenesis</w:t>
      </w:r>
      <w:proofErr w:type="spellEnd"/>
      <w:r w:rsidRPr="004B4818">
        <w:rPr>
          <w:rFonts w:ascii="Book Antiqua" w:hAnsi="Book Antiqua"/>
          <w:b w:val="0"/>
        </w:rPr>
        <w:t>. In addition, we analyzed allelic imbalance</w:t>
      </w:r>
      <w:r w:rsidR="0062613D">
        <w:rPr>
          <w:rFonts w:ascii="Book Antiqua" w:eastAsia="宋体" w:hAnsi="Book Antiqua" w:hint="eastAsia"/>
          <w:b w:val="0"/>
          <w:lang w:eastAsia="zh-CN"/>
        </w:rPr>
        <w:t xml:space="preserve"> </w:t>
      </w:r>
      <w:r w:rsidRPr="004B4818">
        <w:rPr>
          <w:rFonts w:ascii="Book Antiqua" w:hAnsi="Book Antiqua"/>
          <w:b w:val="0"/>
        </w:rPr>
        <w:t>in NET and NEC components and provided important insights into neuroendocrine carcinogenesis.</w:t>
      </w:r>
    </w:p>
    <w:p w14:paraId="0C1782A2" w14:textId="77777777" w:rsidR="006A33C0" w:rsidRPr="004B4818" w:rsidRDefault="006A33C0" w:rsidP="00FA5E8C">
      <w:pPr>
        <w:snapToGrid w:val="0"/>
        <w:spacing w:line="360" w:lineRule="auto"/>
        <w:rPr>
          <w:rFonts w:ascii="Book Antiqua" w:hAnsi="Book Antiqua"/>
          <w:b w:val="0"/>
        </w:rPr>
      </w:pPr>
    </w:p>
    <w:p w14:paraId="32C90096" w14:textId="158FD706" w:rsidR="006A33C0" w:rsidRPr="004B4818" w:rsidRDefault="006A33C0" w:rsidP="00FA5E8C">
      <w:pPr>
        <w:snapToGrid w:val="0"/>
        <w:spacing w:line="360" w:lineRule="auto"/>
        <w:rPr>
          <w:rFonts w:ascii="Book Antiqua" w:eastAsia="宋体" w:hAnsi="Book Antiqua"/>
          <w:b w:val="0"/>
          <w:lang w:eastAsia="zh-CN"/>
        </w:rPr>
      </w:pPr>
      <w:proofErr w:type="spellStart"/>
      <w:r w:rsidRPr="004B4818">
        <w:rPr>
          <w:rFonts w:ascii="Book Antiqua" w:hAnsi="Book Antiqua"/>
          <w:b w:val="0"/>
        </w:rPr>
        <w:t>Uesugi</w:t>
      </w:r>
      <w:proofErr w:type="spellEnd"/>
      <w:r w:rsidRPr="004B4818">
        <w:rPr>
          <w:rFonts w:ascii="Book Antiqua" w:hAnsi="Book Antiqua"/>
          <w:b w:val="0"/>
        </w:rPr>
        <w:t xml:space="preserve"> N, Sugimoto R, </w:t>
      </w:r>
      <w:proofErr w:type="spellStart"/>
      <w:r w:rsidRPr="004B4818">
        <w:rPr>
          <w:rFonts w:ascii="Book Antiqua" w:hAnsi="Book Antiqua"/>
          <w:b w:val="0"/>
        </w:rPr>
        <w:t>Eizuka</w:t>
      </w:r>
      <w:proofErr w:type="spellEnd"/>
      <w:r w:rsidRPr="004B4818">
        <w:rPr>
          <w:rFonts w:ascii="Book Antiqua" w:hAnsi="Book Antiqua"/>
          <w:b w:val="0"/>
        </w:rPr>
        <w:t xml:space="preserve"> M, Fujita Y, </w:t>
      </w:r>
      <w:proofErr w:type="spellStart"/>
      <w:r w:rsidRPr="004B4818">
        <w:rPr>
          <w:rFonts w:ascii="Book Antiqua" w:hAnsi="Book Antiqua"/>
          <w:b w:val="0"/>
        </w:rPr>
        <w:t>Osakabe</w:t>
      </w:r>
      <w:proofErr w:type="spellEnd"/>
      <w:r w:rsidRPr="004B4818">
        <w:rPr>
          <w:rFonts w:ascii="Book Antiqua" w:hAnsi="Book Antiqua"/>
          <w:b w:val="0"/>
        </w:rPr>
        <w:t xml:space="preserve"> M, </w:t>
      </w:r>
      <w:proofErr w:type="spellStart"/>
      <w:r w:rsidRPr="004B4818">
        <w:rPr>
          <w:rFonts w:ascii="Book Antiqua" w:hAnsi="Book Antiqua"/>
          <w:b w:val="0"/>
        </w:rPr>
        <w:t>Koeda</w:t>
      </w:r>
      <w:proofErr w:type="spellEnd"/>
      <w:r w:rsidRPr="004B4818">
        <w:rPr>
          <w:rFonts w:ascii="Book Antiqua" w:hAnsi="Book Antiqua"/>
          <w:b w:val="0"/>
        </w:rPr>
        <w:t xml:space="preserve"> K, </w:t>
      </w:r>
      <w:proofErr w:type="spellStart"/>
      <w:r w:rsidRPr="004B4818">
        <w:rPr>
          <w:rFonts w:ascii="Book Antiqua" w:hAnsi="Book Antiqua"/>
          <w:b w:val="0"/>
        </w:rPr>
        <w:t>Kosaka</w:t>
      </w:r>
      <w:proofErr w:type="spellEnd"/>
      <w:r w:rsidRPr="004B4818">
        <w:rPr>
          <w:rFonts w:ascii="Book Antiqua" w:hAnsi="Book Antiqua"/>
          <w:b w:val="0"/>
        </w:rPr>
        <w:t xml:space="preserve"> T, </w:t>
      </w:r>
      <w:proofErr w:type="spellStart"/>
      <w:r w:rsidRPr="004B4818">
        <w:rPr>
          <w:rFonts w:ascii="Book Antiqua" w:hAnsi="Book Antiqua"/>
          <w:b w:val="0"/>
        </w:rPr>
        <w:t>Yanai</w:t>
      </w:r>
      <w:proofErr w:type="spellEnd"/>
      <w:r w:rsidRPr="004B4818">
        <w:rPr>
          <w:rFonts w:ascii="Book Antiqua" w:hAnsi="Book Antiqua"/>
          <w:b w:val="0"/>
        </w:rPr>
        <w:t xml:space="preserve"> S, </w:t>
      </w:r>
      <w:r w:rsidRPr="004B4818">
        <w:rPr>
          <w:rFonts w:ascii="Book Antiqua" w:hAnsi="Book Antiqua"/>
          <w:b w:val="0"/>
        </w:rPr>
        <w:lastRenderedPageBreak/>
        <w:t xml:space="preserve">Ishida K, Sasaki A, Matsumoto T, </w:t>
      </w:r>
      <w:proofErr w:type="spellStart"/>
      <w:r w:rsidRPr="004B4818">
        <w:rPr>
          <w:rFonts w:ascii="Book Antiqua" w:hAnsi="Book Antiqua"/>
          <w:b w:val="0"/>
        </w:rPr>
        <w:t>Sugai</w:t>
      </w:r>
      <w:proofErr w:type="spellEnd"/>
      <w:r w:rsidRPr="004B4818">
        <w:rPr>
          <w:rFonts w:ascii="Book Antiqua" w:hAnsi="Book Antiqua"/>
          <w:b w:val="0"/>
        </w:rPr>
        <w:t xml:space="preserve"> T.</w:t>
      </w:r>
      <w:r w:rsidR="007649E3" w:rsidRPr="004B4818">
        <w:rPr>
          <w:rFonts w:ascii="Book Antiqua" w:eastAsia="宋体" w:hAnsi="Book Antiqua"/>
          <w:b w:val="0"/>
          <w:lang w:eastAsia="zh-CN"/>
        </w:rPr>
        <w:t xml:space="preserve"> </w:t>
      </w:r>
      <w:r w:rsidRPr="004B4818">
        <w:rPr>
          <w:rFonts w:ascii="Book Antiqua" w:hAnsi="Book Antiqua"/>
          <w:b w:val="0"/>
          <w:caps/>
        </w:rPr>
        <w:t>c</w:t>
      </w:r>
      <w:r w:rsidRPr="004B4818">
        <w:rPr>
          <w:rFonts w:ascii="Book Antiqua" w:hAnsi="Book Antiqua"/>
          <w:b w:val="0"/>
        </w:rPr>
        <w:t>ase of gastric neuroendocrine carcinoma showing an interesting tumorigenic pathway.</w:t>
      </w:r>
      <w:r w:rsidRPr="004B4818">
        <w:rPr>
          <w:rFonts w:ascii="Book Antiqua" w:hAnsi="Book Antiqua"/>
        </w:rPr>
        <w:t xml:space="preserve"> </w:t>
      </w:r>
      <w:r w:rsidR="007649E3" w:rsidRPr="004B4818">
        <w:rPr>
          <w:rFonts w:ascii="Book Antiqua" w:hAnsi="Book Antiqua"/>
          <w:b w:val="0"/>
          <w:i/>
        </w:rPr>
        <w:t>World J</w:t>
      </w:r>
      <w:r w:rsidR="007649E3" w:rsidRPr="004B4818">
        <w:rPr>
          <w:rFonts w:ascii="Book Antiqua" w:eastAsia="宋体" w:hAnsi="Book Antiqua"/>
          <w:b w:val="0"/>
          <w:i/>
          <w:lang w:eastAsia="zh-CN"/>
        </w:rPr>
        <w:t xml:space="preserve"> </w:t>
      </w:r>
      <w:proofErr w:type="spellStart"/>
      <w:r w:rsidR="007649E3" w:rsidRPr="004B4818">
        <w:rPr>
          <w:rFonts w:ascii="Book Antiqua" w:hAnsi="Book Antiqua"/>
          <w:b w:val="0"/>
          <w:i/>
        </w:rPr>
        <w:t>Clin</w:t>
      </w:r>
      <w:proofErr w:type="spellEnd"/>
      <w:r w:rsidR="007649E3" w:rsidRPr="004B4818">
        <w:rPr>
          <w:rFonts w:ascii="Book Antiqua" w:eastAsia="宋体" w:hAnsi="Book Antiqua"/>
          <w:b w:val="0"/>
          <w:i/>
          <w:lang w:eastAsia="zh-CN"/>
        </w:rPr>
        <w:t xml:space="preserve"> </w:t>
      </w:r>
      <w:r w:rsidR="007649E3" w:rsidRPr="004B4818">
        <w:rPr>
          <w:rFonts w:ascii="Book Antiqua" w:hAnsi="Book Antiqua"/>
          <w:b w:val="0"/>
          <w:i/>
        </w:rPr>
        <w:t>Cases</w:t>
      </w:r>
      <w:r w:rsidR="007649E3" w:rsidRPr="004B4818">
        <w:rPr>
          <w:rFonts w:ascii="Book Antiqua" w:eastAsia="宋体" w:hAnsi="Book Antiqua"/>
          <w:b w:val="0"/>
          <w:i/>
          <w:lang w:eastAsia="zh-CN"/>
        </w:rPr>
        <w:t xml:space="preserve"> </w:t>
      </w:r>
      <w:r w:rsidR="007649E3" w:rsidRPr="004B4818">
        <w:rPr>
          <w:rFonts w:ascii="Book Antiqua" w:eastAsia="宋体" w:hAnsi="Book Antiqua"/>
          <w:b w:val="0"/>
          <w:lang w:eastAsia="zh-CN"/>
        </w:rPr>
        <w:t xml:space="preserve">2017; </w:t>
      </w:r>
      <w:proofErr w:type="gramStart"/>
      <w:r w:rsidR="007649E3" w:rsidRPr="004B4818">
        <w:rPr>
          <w:rFonts w:ascii="Book Antiqua" w:eastAsia="宋体" w:hAnsi="Book Antiqua"/>
          <w:b w:val="0"/>
          <w:lang w:eastAsia="zh-CN"/>
        </w:rPr>
        <w:t>In</w:t>
      </w:r>
      <w:proofErr w:type="gramEnd"/>
      <w:r w:rsidR="007649E3" w:rsidRPr="004B4818">
        <w:rPr>
          <w:rFonts w:ascii="Book Antiqua" w:eastAsia="宋体" w:hAnsi="Book Antiqua"/>
          <w:b w:val="0"/>
          <w:lang w:eastAsia="zh-CN"/>
        </w:rPr>
        <w:t xml:space="preserve"> press</w:t>
      </w:r>
    </w:p>
    <w:p w14:paraId="7CFB3320" w14:textId="77777777" w:rsidR="006A33C0" w:rsidRPr="004B4818" w:rsidRDefault="006A33C0" w:rsidP="00FA5E8C">
      <w:pPr>
        <w:snapToGrid w:val="0"/>
        <w:spacing w:line="360" w:lineRule="auto"/>
        <w:rPr>
          <w:rFonts w:ascii="Book Antiqua" w:eastAsia="宋体" w:hAnsi="Book Antiqua"/>
          <w:lang w:eastAsia="zh-CN"/>
        </w:rPr>
      </w:pPr>
    </w:p>
    <w:p w14:paraId="1077EC23" w14:textId="77777777" w:rsidR="00644814" w:rsidRPr="004B4818" w:rsidRDefault="00644814" w:rsidP="00FA5E8C">
      <w:pPr>
        <w:widowControl/>
        <w:snapToGrid w:val="0"/>
        <w:spacing w:line="360" w:lineRule="auto"/>
        <w:jc w:val="left"/>
        <w:rPr>
          <w:rFonts w:ascii="Book Antiqua" w:hAnsi="Book Antiqua"/>
        </w:rPr>
      </w:pPr>
      <w:r w:rsidRPr="004B4818">
        <w:rPr>
          <w:rFonts w:ascii="Book Antiqua" w:hAnsi="Book Antiqua"/>
        </w:rPr>
        <w:br w:type="page"/>
      </w:r>
    </w:p>
    <w:p w14:paraId="63AAA220" w14:textId="364D48B7" w:rsidR="00644814" w:rsidRPr="00067DC9" w:rsidRDefault="00067DC9" w:rsidP="00FA5E8C">
      <w:pPr>
        <w:snapToGrid w:val="0"/>
        <w:spacing w:line="360" w:lineRule="auto"/>
        <w:rPr>
          <w:rFonts w:ascii="Book Antiqua" w:eastAsia="宋体" w:hAnsi="Book Antiqua"/>
          <w:lang w:eastAsia="zh-CN"/>
        </w:rPr>
      </w:pPr>
      <w:r>
        <w:rPr>
          <w:rFonts w:ascii="Book Antiqua" w:hAnsi="Book Antiqua"/>
        </w:rPr>
        <w:lastRenderedPageBreak/>
        <w:t>INTRODUCTION</w:t>
      </w:r>
    </w:p>
    <w:p w14:paraId="241A944C" w14:textId="06CABC2D" w:rsidR="00644814" w:rsidRPr="004B4818" w:rsidRDefault="00644814" w:rsidP="00FA5E8C">
      <w:pPr>
        <w:snapToGrid w:val="0"/>
        <w:spacing w:line="360" w:lineRule="auto"/>
        <w:rPr>
          <w:rFonts w:ascii="Book Antiqua" w:eastAsia="宋体" w:hAnsi="Book Antiqua"/>
          <w:b w:val="0"/>
          <w:lang w:eastAsia="zh-CN"/>
        </w:rPr>
      </w:pPr>
      <w:r w:rsidRPr="004B4818">
        <w:rPr>
          <w:rFonts w:ascii="Book Antiqua" w:hAnsi="Book Antiqua"/>
          <w:b w:val="0"/>
        </w:rPr>
        <w:t xml:space="preserve">Neuroendocrine neoplasms of the digestive system are classified as neuroendocrine tumors (NETs) or neuroendocrine carcinomas (NECs) based on assessment of the proliferative fraction and morphological criteria in the 2010 World Health Organization (WHO) classification. Furthermore, NET can be divided into three tiers (G1, G2, and G3) based on the mitotic </w:t>
      </w:r>
      <w:r w:rsidR="0058325C" w:rsidRPr="004B4818">
        <w:rPr>
          <w:rFonts w:ascii="Book Antiqua" w:hAnsi="Book Antiqua"/>
          <w:b w:val="0"/>
        </w:rPr>
        <w:t xml:space="preserve">count and Ki-67 labeling </w:t>
      </w:r>
      <w:proofErr w:type="gramStart"/>
      <w:r w:rsidR="0058325C" w:rsidRPr="004B4818">
        <w:rPr>
          <w:rFonts w:ascii="Book Antiqua" w:hAnsi="Book Antiqua"/>
          <w:b w:val="0"/>
        </w:rPr>
        <w:t>index</w:t>
      </w:r>
      <w:r w:rsidR="00684A51" w:rsidRPr="004B4818">
        <w:rPr>
          <w:rFonts w:ascii="Book Antiqua" w:hAnsi="Book Antiqua"/>
          <w:b w:val="0"/>
          <w:vertAlign w:val="superscript"/>
        </w:rPr>
        <w:t>[</w:t>
      </w:r>
      <w:proofErr w:type="gramEnd"/>
      <w:r w:rsidR="00684A51" w:rsidRPr="004B4818">
        <w:rPr>
          <w:rFonts w:ascii="Book Antiqua" w:hAnsi="Book Antiqua"/>
          <w:b w:val="0"/>
          <w:vertAlign w:val="superscript"/>
        </w:rPr>
        <w:t>1]</w:t>
      </w:r>
      <w:r w:rsidRPr="004B4818">
        <w:rPr>
          <w:rFonts w:ascii="Book Antiqua" w:hAnsi="Book Antiqua"/>
          <w:b w:val="0"/>
        </w:rPr>
        <w:t>. NEC of the stomach is composed of proliferation of poorly differentiated tumorous endocrine cel</w:t>
      </w:r>
      <w:r w:rsidR="000F2209" w:rsidRPr="004B4818">
        <w:rPr>
          <w:rFonts w:ascii="Book Antiqua" w:hAnsi="Book Antiqua"/>
          <w:b w:val="0"/>
        </w:rPr>
        <w:t xml:space="preserve">ls with marked cellular </w:t>
      </w:r>
      <w:proofErr w:type="spellStart"/>
      <w:proofErr w:type="gramStart"/>
      <w:r w:rsidR="000F2209" w:rsidRPr="004B4818">
        <w:rPr>
          <w:rFonts w:ascii="Book Antiqua" w:hAnsi="Book Antiqua"/>
          <w:b w:val="0"/>
        </w:rPr>
        <w:t>atypia</w:t>
      </w:r>
      <w:proofErr w:type="spellEnd"/>
      <w:r w:rsidR="0058325C" w:rsidRPr="004B4818">
        <w:rPr>
          <w:rFonts w:ascii="Book Antiqua" w:hAnsi="Book Antiqua"/>
          <w:b w:val="0"/>
          <w:vertAlign w:val="superscript"/>
        </w:rPr>
        <w:t>[</w:t>
      </w:r>
      <w:proofErr w:type="gramEnd"/>
      <w:r w:rsidR="0058325C" w:rsidRPr="004B4818">
        <w:rPr>
          <w:rFonts w:ascii="Book Antiqua" w:hAnsi="Book Antiqua"/>
          <w:b w:val="0"/>
          <w:vertAlign w:val="superscript"/>
        </w:rPr>
        <w:t>1]</w:t>
      </w:r>
      <w:r w:rsidRPr="004B4818">
        <w:rPr>
          <w:rFonts w:ascii="Book Antiqua" w:hAnsi="Book Antiqua"/>
          <w:b w:val="0"/>
        </w:rPr>
        <w:t xml:space="preserve">. In general, gastric NEC may be generated by dedifferentiation of adenocarcinoma cells to endocrine cells, and it is possible that gastric NETs and NECs may have </w:t>
      </w:r>
      <w:r w:rsidR="005D58E8" w:rsidRPr="004B4818">
        <w:rPr>
          <w:rFonts w:ascii="Book Antiqua" w:hAnsi="Book Antiqua"/>
          <w:b w:val="0"/>
        </w:rPr>
        <w:t>different t</w:t>
      </w:r>
      <w:r w:rsidR="0058325C" w:rsidRPr="004B4818">
        <w:rPr>
          <w:rFonts w:ascii="Book Antiqua" w:hAnsi="Book Antiqua"/>
          <w:b w:val="0"/>
        </w:rPr>
        <w:t xml:space="preserve">umorigenic </w:t>
      </w:r>
      <w:proofErr w:type="gramStart"/>
      <w:r w:rsidR="0058325C" w:rsidRPr="004B4818">
        <w:rPr>
          <w:rFonts w:ascii="Book Antiqua" w:hAnsi="Book Antiqua"/>
          <w:b w:val="0"/>
        </w:rPr>
        <w:t>pathways</w:t>
      </w:r>
      <w:r w:rsidR="0058325C" w:rsidRPr="004B4818">
        <w:rPr>
          <w:rFonts w:ascii="Book Antiqua" w:hAnsi="Book Antiqua"/>
          <w:b w:val="0"/>
          <w:vertAlign w:val="superscript"/>
        </w:rPr>
        <w:t>[</w:t>
      </w:r>
      <w:proofErr w:type="gramEnd"/>
      <w:r w:rsidR="0058325C" w:rsidRPr="004B4818">
        <w:rPr>
          <w:rFonts w:ascii="Book Antiqua" w:hAnsi="Book Antiqua"/>
          <w:b w:val="0"/>
          <w:vertAlign w:val="superscript"/>
        </w:rPr>
        <w:t>1,</w:t>
      </w:r>
      <w:r w:rsidR="005D58E8" w:rsidRPr="004B4818">
        <w:rPr>
          <w:rFonts w:ascii="Book Antiqua" w:hAnsi="Book Antiqua"/>
          <w:b w:val="0"/>
          <w:vertAlign w:val="superscript"/>
        </w:rPr>
        <w:t>2]</w:t>
      </w:r>
      <w:r w:rsidRPr="004B4818">
        <w:rPr>
          <w:rFonts w:ascii="Book Antiqua" w:hAnsi="Book Antiqua"/>
          <w:b w:val="0"/>
        </w:rPr>
        <w:t xml:space="preserve">. Here, we report a case of gastric NEC generated from a NET component, with </w:t>
      </w:r>
      <w:proofErr w:type="spellStart"/>
      <w:r w:rsidRPr="004B4818">
        <w:rPr>
          <w:rFonts w:ascii="Book Antiqua" w:hAnsi="Book Antiqua"/>
          <w:b w:val="0"/>
        </w:rPr>
        <w:t>immunohisto</w:t>
      </w:r>
      <w:r w:rsidR="0058325C" w:rsidRPr="004B4818">
        <w:rPr>
          <w:rFonts w:ascii="Book Antiqua" w:hAnsi="Book Antiqua"/>
          <w:b w:val="0"/>
        </w:rPr>
        <w:t>chemical</w:t>
      </w:r>
      <w:proofErr w:type="spellEnd"/>
      <w:r w:rsidR="0058325C" w:rsidRPr="004B4818">
        <w:rPr>
          <w:rFonts w:ascii="Book Antiqua" w:hAnsi="Book Antiqua"/>
          <w:b w:val="0"/>
        </w:rPr>
        <w:t xml:space="preserve"> and molecular studies.</w:t>
      </w:r>
    </w:p>
    <w:p w14:paraId="2AB7E5F4" w14:textId="77777777" w:rsidR="00644814" w:rsidRPr="004B4818" w:rsidRDefault="00644814" w:rsidP="00FA5E8C">
      <w:pPr>
        <w:snapToGrid w:val="0"/>
        <w:spacing w:line="360" w:lineRule="auto"/>
        <w:rPr>
          <w:rFonts w:ascii="Book Antiqua" w:hAnsi="Book Antiqua"/>
          <w:b w:val="0"/>
        </w:rPr>
      </w:pPr>
    </w:p>
    <w:p w14:paraId="6BFD79E9" w14:textId="77777777" w:rsidR="00644814" w:rsidRPr="004B4818" w:rsidRDefault="00644814" w:rsidP="00FA5E8C">
      <w:pPr>
        <w:snapToGrid w:val="0"/>
        <w:spacing w:line="360" w:lineRule="auto"/>
        <w:rPr>
          <w:rFonts w:ascii="Book Antiqua" w:hAnsi="Book Antiqua"/>
        </w:rPr>
      </w:pPr>
      <w:r w:rsidRPr="004B4818">
        <w:rPr>
          <w:rFonts w:ascii="Book Antiqua" w:hAnsi="Book Antiqua"/>
        </w:rPr>
        <w:t>CASE REPORT</w:t>
      </w:r>
    </w:p>
    <w:p w14:paraId="763AC94A" w14:textId="1002CBEB" w:rsidR="00644814" w:rsidRPr="004B4818" w:rsidRDefault="00644814" w:rsidP="00FA5E8C">
      <w:pPr>
        <w:snapToGrid w:val="0"/>
        <w:spacing w:line="360" w:lineRule="auto"/>
        <w:rPr>
          <w:rFonts w:ascii="Book Antiqua" w:hAnsi="Book Antiqua"/>
          <w:b w:val="0"/>
          <w:u w:val="single"/>
        </w:rPr>
      </w:pPr>
      <w:r w:rsidRPr="004B4818">
        <w:rPr>
          <w:rFonts w:ascii="Book Antiqua" w:hAnsi="Book Antiqua"/>
          <w:b w:val="0"/>
        </w:rPr>
        <w:t xml:space="preserve">A 57-year-old Japanese woman presented with </w:t>
      </w:r>
      <w:proofErr w:type="spellStart"/>
      <w:r w:rsidRPr="004B4818">
        <w:rPr>
          <w:rFonts w:ascii="Book Antiqua" w:hAnsi="Book Antiqua"/>
          <w:b w:val="0"/>
        </w:rPr>
        <w:t>epigastric</w:t>
      </w:r>
      <w:proofErr w:type="spellEnd"/>
      <w:r w:rsidRPr="004B4818">
        <w:rPr>
          <w:rFonts w:ascii="Book Antiqua" w:hAnsi="Book Antiqua"/>
          <w:b w:val="0"/>
        </w:rPr>
        <w:t xml:space="preserve"> tenderness. </w:t>
      </w:r>
      <w:proofErr w:type="spellStart"/>
      <w:r w:rsidRPr="004B4818">
        <w:rPr>
          <w:rFonts w:ascii="Book Antiqua" w:hAnsi="Book Antiqua"/>
          <w:b w:val="0"/>
        </w:rPr>
        <w:t>Gastroendoscopy</w:t>
      </w:r>
      <w:proofErr w:type="spellEnd"/>
      <w:r w:rsidRPr="004B4818">
        <w:rPr>
          <w:rFonts w:ascii="Book Antiqua" w:hAnsi="Book Antiqua"/>
          <w:b w:val="0"/>
        </w:rPr>
        <w:t xml:space="preserve"> showed a growing lesion (size, 16 </w:t>
      </w:r>
      <w:r w:rsidR="0058325C" w:rsidRPr="004B4818">
        <w:rPr>
          <w:rFonts w:ascii="Book Antiqua" w:hAnsi="Book Antiqua"/>
          <w:b w:val="0"/>
        </w:rPr>
        <w:t>mm</w:t>
      </w:r>
      <w:r w:rsidR="0058325C" w:rsidRPr="004B4818">
        <w:rPr>
          <w:rFonts w:ascii="Book Antiqua" w:eastAsia="宋体" w:hAnsi="Book Antiqua"/>
          <w:b w:val="0"/>
          <w:lang w:eastAsia="zh-CN"/>
        </w:rPr>
        <w:t xml:space="preserve"> </w:t>
      </w:r>
      <w:r w:rsidRPr="004B4818">
        <w:rPr>
          <w:rFonts w:ascii="Book Antiqua" w:hAnsi="Book Antiqua"/>
          <w:b w:val="0"/>
        </w:rPr>
        <w:t>× 11 mm) in the greater curv</w:t>
      </w:r>
      <w:r w:rsidR="00C646B7" w:rsidRPr="004B4818">
        <w:rPr>
          <w:rFonts w:ascii="Book Antiqua" w:hAnsi="Book Antiqua"/>
          <w:b w:val="0"/>
        </w:rPr>
        <w:t>ature of the upper gastric body</w:t>
      </w:r>
      <w:r w:rsidR="0033774D" w:rsidRPr="004B4818">
        <w:rPr>
          <w:rFonts w:ascii="Book Antiqua" w:hAnsi="Book Antiqua"/>
          <w:b w:val="0"/>
        </w:rPr>
        <w:t xml:space="preserve">, and the mucosa adjacent to the lesion showed atrophic gastritis. </w:t>
      </w:r>
      <w:proofErr w:type="spellStart"/>
      <w:r w:rsidR="0033774D" w:rsidRPr="004B4818">
        <w:rPr>
          <w:rFonts w:ascii="Book Antiqua" w:hAnsi="Book Antiqua"/>
          <w:b w:val="0"/>
        </w:rPr>
        <w:t>Histopathological</w:t>
      </w:r>
      <w:proofErr w:type="spellEnd"/>
      <w:r w:rsidR="0033774D" w:rsidRPr="004B4818">
        <w:rPr>
          <w:rFonts w:ascii="Book Antiqua" w:hAnsi="Book Antiqua"/>
          <w:b w:val="0"/>
        </w:rPr>
        <w:t xml:space="preserve"> examination of a biopsy sample revealed NEC. </w:t>
      </w:r>
      <w:proofErr w:type="spellStart"/>
      <w:r w:rsidR="0033774D" w:rsidRPr="004B4818">
        <w:rPr>
          <w:rFonts w:ascii="Book Antiqua" w:hAnsi="Book Antiqua"/>
          <w:b w:val="0"/>
          <w:i/>
        </w:rPr>
        <w:t>Helicobactor</w:t>
      </w:r>
      <w:proofErr w:type="spellEnd"/>
      <w:r w:rsidR="0033774D" w:rsidRPr="004B4818">
        <w:rPr>
          <w:rFonts w:ascii="Book Antiqua" w:hAnsi="Book Antiqua"/>
          <w:b w:val="0"/>
          <w:i/>
        </w:rPr>
        <w:t xml:space="preserve"> </w:t>
      </w:r>
      <w:r w:rsidR="0062613D" w:rsidRPr="004B4818">
        <w:rPr>
          <w:rFonts w:ascii="Book Antiqua" w:hAnsi="Book Antiqua"/>
          <w:b w:val="0"/>
          <w:i/>
        </w:rPr>
        <w:t>pylori</w:t>
      </w:r>
      <w:r w:rsidR="0062613D" w:rsidRPr="004B4818">
        <w:rPr>
          <w:rFonts w:ascii="Book Antiqua" w:eastAsia="宋体" w:hAnsi="Book Antiqua"/>
          <w:b w:val="0"/>
          <w:lang w:eastAsia="zh-CN"/>
        </w:rPr>
        <w:t xml:space="preserve"> </w:t>
      </w:r>
      <w:r w:rsidR="0062613D" w:rsidRPr="004B4818">
        <w:rPr>
          <w:rFonts w:ascii="Book Antiqua" w:hAnsi="Book Antiqua"/>
          <w:b w:val="0"/>
        </w:rPr>
        <w:t>were</w:t>
      </w:r>
      <w:r w:rsidR="0033774D" w:rsidRPr="004B4818">
        <w:rPr>
          <w:rFonts w:ascii="Book Antiqua" w:hAnsi="Book Antiqua"/>
          <w:b w:val="0"/>
        </w:rPr>
        <w:t xml:space="preserve"> not detected by </w:t>
      </w:r>
      <w:proofErr w:type="spellStart"/>
      <w:r w:rsidR="0033774D" w:rsidRPr="004B4818">
        <w:rPr>
          <w:rFonts w:ascii="Book Antiqua" w:hAnsi="Book Antiqua"/>
          <w:b w:val="0"/>
        </w:rPr>
        <w:t>Giemsa</w:t>
      </w:r>
      <w:proofErr w:type="spellEnd"/>
      <w:r w:rsidR="0033774D" w:rsidRPr="004B4818">
        <w:rPr>
          <w:rFonts w:ascii="Book Antiqua" w:hAnsi="Book Antiqua"/>
          <w:b w:val="0"/>
        </w:rPr>
        <w:t xml:space="preserve"> staining. In addition, serum levels of </w:t>
      </w:r>
      <w:proofErr w:type="spellStart"/>
      <w:r w:rsidR="0033774D" w:rsidRPr="004B4818">
        <w:rPr>
          <w:rFonts w:ascii="Book Antiqua" w:hAnsi="Book Antiqua"/>
          <w:b w:val="0"/>
        </w:rPr>
        <w:t>chromogranin</w:t>
      </w:r>
      <w:proofErr w:type="spellEnd"/>
      <w:r w:rsidR="0033774D" w:rsidRPr="004B4818">
        <w:rPr>
          <w:rFonts w:ascii="Book Antiqua" w:hAnsi="Book Antiqua"/>
          <w:b w:val="0"/>
        </w:rPr>
        <w:t xml:space="preserve"> A and gastrin were not measured. </w:t>
      </w:r>
      <w:r w:rsidRPr="004B4818">
        <w:rPr>
          <w:rFonts w:ascii="Book Antiqua" w:hAnsi="Book Antiqua"/>
          <w:b w:val="0"/>
        </w:rPr>
        <w:t xml:space="preserve">The patient subsequently underwent distal </w:t>
      </w:r>
      <w:proofErr w:type="spellStart"/>
      <w:r w:rsidRPr="004B4818">
        <w:rPr>
          <w:rFonts w:ascii="Book Antiqua" w:hAnsi="Book Antiqua"/>
          <w:b w:val="0"/>
        </w:rPr>
        <w:t>gastrectomy</w:t>
      </w:r>
      <w:proofErr w:type="spellEnd"/>
      <w:r w:rsidRPr="004B4818">
        <w:rPr>
          <w:rFonts w:ascii="Book Antiqua" w:hAnsi="Book Antiqua"/>
          <w:b w:val="0"/>
        </w:rPr>
        <w:t>. One year after surgery, liver metastasis was found in abdominal computed tomography examination, and chemotherapy was performed.</w:t>
      </w:r>
    </w:p>
    <w:p w14:paraId="1A199CF0" w14:textId="77777777" w:rsidR="0058325C" w:rsidRPr="004B4818" w:rsidRDefault="0058325C" w:rsidP="00FA5E8C">
      <w:pPr>
        <w:snapToGrid w:val="0"/>
        <w:spacing w:line="360" w:lineRule="auto"/>
        <w:rPr>
          <w:rFonts w:ascii="Book Antiqua" w:eastAsia="宋体" w:hAnsi="Book Antiqua"/>
          <w:i/>
          <w:lang w:eastAsia="zh-CN"/>
        </w:rPr>
      </w:pPr>
    </w:p>
    <w:p w14:paraId="3873C1FB" w14:textId="77777777" w:rsidR="00644814" w:rsidRPr="004B4818" w:rsidRDefault="00644814" w:rsidP="00FA5E8C">
      <w:pPr>
        <w:snapToGrid w:val="0"/>
        <w:spacing w:line="360" w:lineRule="auto"/>
        <w:rPr>
          <w:rFonts w:ascii="Book Antiqua" w:hAnsi="Book Antiqua"/>
          <w:i/>
        </w:rPr>
      </w:pPr>
      <w:r w:rsidRPr="004B4818">
        <w:rPr>
          <w:rFonts w:ascii="Book Antiqua" w:hAnsi="Book Antiqua"/>
          <w:i/>
        </w:rPr>
        <w:t>Pathological findings</w:t>
      </w:r>
    </w:p>
    <w:p w14:paraId="4BE58975" w14:textId="32EA6AFA" w:rsidR="00644814" w:rsidRPr="00376F60" w:rsidRDefault="00644814" w:rsidP="00FA5E8C">
      <w:pPr>
        <w:snapToGrid w:val="0"/>
        <w:spacing w:line="360" w:lineRule="auto"/>
        <w:rPr>
          <w:rFonts w:ascii="Book Antiqua" w:eastAsia="宋体" w:hAnsi="Book Antiqua"/>
          <w:b w:val="0"/>
          <w:lang w:eastAsia="zh-CN"/>
        </w:rPr>
      </w:pPr>
      <w:r w:rsidRPr="004B4818">
        <w:rPr>
          <w:rFonts w:ascii="Book Antiqua" w:hAnsi="Book Antiqua"/>
          <w:b w:val="0"/>
        </w:rPr>
        <w:t xml:space="preserve">In low-magnification images, tumor cells were distributed in two lesions. One lesion was constructed by tumor cell proliferation within the </w:t>
      </w:r>
      <w:proofErr w:type="spellStart"/>
      <w:r w:rsidRPr="004B4818">
        <w:rPr>
          <w:rFonts w:ascii="Book Antiqua" w:hAnsi="Book Antiqua"/>
          <w:b w:val="0"/>
        </w:rPr>
        <w:t>submucosal</w:t>
      </w:r>
      <w:proofErr w:type="spellEnd"/>
      <w:r w:rsidRPr="004B4818">
        <w:rPr>
          <w:rFonts w:ascii="Book Antiqua" w:hAnsi="Book Antiqua"/>
          <w:b w:val="0"/>
        </w:rPr>
        <w:t xml:space="preserve"> layer, and another lesion was found in the muscle layer; these two lesio</w:t>
      </w:r>
      <w:r w:rsidR="0058325C" w:rsidRPr="004B4818">
        <w:rPr>
          <w:rFonts w:ascii="Book Antiqua" w:hAnsi="Book Antiqua"/>
          <w:b w:val="0"/>
        </w:rPr>
        <w:t>ns were discontinuous (Figure 1</w:t>
      </w:r>
      <w:r w:rsidRPr="004B4818">
        <w:rPr>
          <w:rFonts w:ascii="Book Antiqua" w:hAnsi="Book Antiqua"/>
          <w:b w:val="0"/>
          <w:caps/>
        </w:rPr>
        <w:t>a</w:t>
      </w:r>
      <w:r w:rsidR="00376F60">
        <w:rPr>
          <w:rFonts w:ascii="Book Antiqua" w:hAnsi="Book Antiqua"/>
          <w:b w:val="0"/>
        </w:rPr>
        <w:t>).</w:t>
      </w:r>
    </w:p>
    <w:p w14:paraId="3FD72E16" w14:textId="61BC73F7" w:rsidR="00644814" w:rsidRPr="004B4818" w:rsidRDefault="00644814" w:rsidP="00FA5E8C">
      <w:pPr>
        <w:snapToGrid w:val="0"/>
        <w:spacing w:line="360" w:lineRule="auto"/>
        <w:ind w:firstLineChars="100" w:firstLine="240"/>
        <w:rPr>
          <w:rFonts w:ascii="Book Antiqua" w:hAnsi="Book Antiqua"/>
          <w:b w:val="0"/>
        </w:rPr>
      </w:pPr>
      <w:r w:rsidRPr="004B4818">
        <w:rPr>
          <w:rFonts w:ascii="Book Antiqua" w:hAnsi="Book Antiqua"/>
          <w:b w:val="0"/>
        </w:rPr>
        <w:t xml:space="preserve">Microscopic examination revealed that the tumor tissue was composed of three subtypes of tumor components as follows. The first component was composed of </w:t>
      </w:r>
      <w:r w:rsidRPr="004B4818">
        <w:rPr>
          <w:rFonts w:ascii="Book Antiqua" w:hAnsi="Book Antiqua"/>
          <w:b w:val="0"/>
        </w:rPr>
        <w:lastRenderedPageBreak/>
        <w:t xml:space="preserve">cuboidal epithelial cells with uniform, oval nuclei showing fine nuclear chromatin and arranged in a trabecular growth pattern with focal rosettes. Tumor cells had very few mitotic figures </w:t>
      </w:r>
      <w:r w:rsidR="0058325C" w:rsidRPr="004B4818">
        <w:rPr>
          <w:rFonts w:ascii="Book Antiqua" w:eastAsia="宋体" w:hAnsi="Book Antiqua"/>
          <w:b w:val="0"/>
          <w:lang w:eastAsia="zh-CN"/>
        </w:rPr>
        <w:t>[</w:t>
      </w:r>
      <w:r w:rsidRPr="004B4818">
        <w:rPr>
          <w:rFonts w:ascii="Book Antiqua" w:hAnsi="Book Antiqua"/>
          <w:b w:val="0"/>
        </w:rPr>
        <w:t xml:space="preserve">&lt; 2 per 10 high-powered fields </w:t>
      </w:r>
      <w:r w:rsidR="0058325C" w:rsidRPr="004B4818">
        <w:rPr>
          <w:rFonts w:ascii="Book Antiqua" w:eastAsia="宋体" w:hAnsi="Book Antiqua"/>
          <w:b w:val="0"/>
          <w:lang w:eastAsia="zh-CN"/>
        </w:rPr>
        <w:t>(</w:t>
      </w:r>
      <w:r w:rsidRPr="004B4818">
        <w:rPr>
          <w:rFonts w:ascii="Book Antiqua" w:hAnsi="Book Antiqua"/>
          <w:b w:val="0"/>
        </w:rPr>
        <w:t>HPF</w:t>
      </w:r>
      <w:r w:rsidR="0058325C" w:rsidRPr="004B4818">
        <w:rPr>
          <w:rFonts w:ascii="Book Antiqua" w:hAnsi="Book Antiqua"/>
          <w:b w:val="0"/>
        </w:rPr>
        <w:t>)</w:t>
      </w:r>
      <w:r w:rsidRPr="004B4818">
        <w:rPr>
          <w:rFonts w:ascii="Book Antiqua" w:hAnsi="Book Antiqua"/>
          <w:b w:val="0"/>
        </w:rPr>
        <w:t>] and no necrosis. This component corresponded to the NET G2 component (Figure 1</w:t>
      </w:r>
      <w:r w:rsidRPr="004B4818">
        <w:rPr>
          <w:rFonts w:ascii="Book Antiqua" w:hAnsi="Book Antiqua"/>
          <w:b w:val="0"/>
          <w:caps/>
        </w:rPr>
        <w:t>b</w:t>
      </w:r>
      <w:r w:rsidRPr="004B4818">
        <w:rPr>
          <w:rFonts w:ascii="Book Antiqua" w:hAnsi="Book Antiqua"/>
          <w:b w:val="0"/>
        </w:rPr>
        <w:t>). The second component consisted of diffuse proliferation of tumor cells with small nuclei showing irregular, dense nuclear chromatin and high mitotic counts, corresponding to the NET G3 component (Figure 1</w:t>
      </w:r>
      <w:r w:rsidRPr="004B4818">
        <w:rPr>
          <w:rFonts w:ascii="Book Antiqua" w:hAnsi="Book Antiqua"/>
          <w:b w:val="0"/>
          <w:caps/>
        </w:rPr>
        <w:t>c</w:t>
      </w:r>
      <w:r w:rsidRPr="004B4818">
        <w:rPr>
          <w:rFonts w:ascii="Book Antiqua" w:hAnsi="Book Antiqua"/>
          <w:b w:val="0"/>
        </w:rPr>
        <w:t xml:space="preserve">). The third component was composed of diffuse proliferation of tumor cells with large, irregular, coarse nuclei, high mitotic counts, and geographic necrosis, similar to the large cell NEC component (Figure 1-d). Although the transition between the NET G2 component and the NET G3 component was confirmed, the </w:t>
      </w:r>
      <w:proofErr w:type="spellStart"/>
      <w:r w:rsidRPr="004B4818">
        <w:rPr>
          <w:rFonts w:ascii="Book Antiqua" w:hAnsi="Book Antiqua"/>
          <w:b w:val="0"/>
        </w:rPr>
        <w:t>submucosal</w:t>
      </w:r>
      <w:proofErr w:type="spellEnd"/>
      <w:r w:rsidRPr="004B4818">
        <w:rPr>
          <w:rFonts w:ascii="Book Antiqua" w:hAnsi="Book Antiqua"/>
          <w:b w:val="0"/>
        </w:rPr>
        <w:t xml:space="preserve"> lesion and intramuscular lesion were separate</w:t>
      </w:r>
      <w:r w:rsidR="0058325C" w:rsidRPr="004B4818">
        <w:rPr>
          <w:rFonts w:ascii="Book Antiqua" w:hAnsi="Book Antiqua"/>
          <w:b w:val="0"/>
        </w:rPr>
        <w:t>d by the muscle layer (Figure 1</w:t>
      </w:r>
      <w:r w:rsidRPr="004B4818">
        <w:rPr>
          <w:rFonts w:ascii="Book Antiqua" w:hAnsi="Book Antiqua"/>
          <w:b w:val="0"/>
          <w:caps/>
        </w:rPr>
        <w:t>a</w:t>
      </w:r>
      <w:r w:rsidRPr="004B4818">
        <w:rPr>
          <w:rFonts w:ascii="Book Antiqua" w:hAnsi="Book Antiqua"/>
          <w:b w:val="0"/>
        </w:rPr>
        <w:t xml:space="preserve">). Marked lymph vessel and venous invasion were observed in the </w:t>
      </w:r>
      <w:proofErr w:type="spellStart"/>
      <w:r w:rsidRPr="004B4818">
        <w:rPr>
          <w:rFonts w:ascii="Book Antiqua" w:hAnsi="Book Antiqua"/>
          <w:b w:val="0"/>
        </w:rPr>
        <w:t>submucosal</w:t>
      </w:r>
      <w:proofErr w:type="spellEnd"/>
      <w:r w:rsidRPr="004B4818">
        <w:rPr>
          <w:rFonts w:ascii="Book Antiqua" w:hAnsi="Book Antiqua"/>
          <w:b w:val="0"/>
        </w:rPr>
        <w:t xml:space="preserve"> layer, as determined by D2-40 </w:t>
      </w:r>
      <w:proofErr w:type="spellStart"/>
      <w:r w:rsidRPr="004B4818">
        <w:rPr>
          <w:rFonts w:ascii="Book Antiqua" w:hAnsi="Book Antiqua"/>
          <w:b w:val="0"/>
        </w:rPr>
        <w:t>immunohistochemical</w:t>
      </w:r>
      <w:proofErr w:type="spellEnd"/>
      <w:r w:rsidRPr="004B4818">
        <w:rPr>
          <w:rFonts w:ascii="Book Antiqua" w:hAnsi="Book Antiqua"/>
          <w:b w:val="0"/>
        </w:rPr>
        <w:t xml:space="preserve"> staining and EVG staining (Figure 1</w:t>
      </w:r>
      <w:r w:rsidRPr="004B4818">
        <w:rPr>
          <w:rFonts w:ascii="Book Antiqua" w:hAnsi="Book Antiqua"/>
          <w:b w:val="0"/>
          <w:caps/>
        </w:rPr>
        <w:t>a</w:t>
      </w:r>
      <w:r w:rsidRPr="004B4818">
        <w:rPr>
          <w:rFonts w:ascii="Book Antiqua" w:hAnsi="Book Antiqua"/>
          <w:b w:val="0"/>
        </w:rPr>
        <w:t>, inset).</w:t>
      </w:r>
    </w:p>
    <w:p w14:paraId="0D7EE378" w14:textId="77777777" w:rsidR="0033774D" w:rsidRPr="004B4818" w:rsidRDefault="0033774D" w:rsidP="00FA5E8C">
      <w:pPr>
        <w:snapToGrid w:val="0"/>
        <w:spacing w:line="360" w:lineRule="auto"/>
        <w:ind w:firstLineChars="100" w:firstLine="240"/>
        <w:rPr>
          <w:rFonts w:ascii="Book Antiqua" w:hAnsi="Book Antiqua"/>
          <w:b w:val="0"/>
        </w:rPr>
      </w:pPr>
      <w:r w:rsidRPr="004B4818">
        <w:rPr>
          <w:rFonts w:ascii="Book Antiqua" w:hAnsi="Book Antiqua"/>
          <w:b w:val="0"/>
        </w:rPr>
        <w:t xml:space="preserve">In addition, the mucosa adjacent to the tumor showed atrophic gastritis with intestinal metaplasia, but not type A gastritis. No endocrine cell </w:t>
      </w:r>
      <w:proofErr w:type="spellStart"/>
      <w:r w:rsidRPr="004B4818">
        <w:rPr>
          <w:rFonts w:ascii="Book Antiqua" w:hAnsi="Book Antiqua"/>
          <w:b w:val="0"/>
        </w:rPr>
        <w:t>micronests</w:t>
      </w:r>
      <w:proofErr w:type="spellEnd"/>
      <w:r w:rsidRPr="004B4818">
        <w:rPr>
          <w:rFonts w:ascii="Book Antiqua" w:hAnsi="Book Antiqua"/>
          <w:b w:val="0"/>
        </w:rPr>
        <w:t xml:space="preserve"> were found in the surrounding mucosa.</w:t>
      </w:r>
    </w:p>
    <w:p w14:paraId="3D0FE100" w14:textId="77777777" w:rsidR="00644814" w:rsidRPr="004B4818" w:rsidRDefault="00644814" w:rsidP="00FA5E8C">
      <w:pPr>
        <w:snapToGrid w:val="0"/>
        <w:spacing w:line="360" w:lineRule="auto"/>
        <w:ind w:firstLine="567"/>
        <w:rPr>
          <w:rFonts w:ascii="Book Antiqua" w:hAnsi="Book Antiqua"/>
          <w:b w:val="0"/>
        </w:rPr>
      </w:pPr>
    </w:p>
    <w:p w14:paraId="2537A321" w14:textId="77777777" w:rsidR="00644814" w:rsidRPr="004B4818" w:rsidRDefault="00644814" w:rsidP="00FA5E8C">
      <w:pPr>
        <w:snapToGrid w:val="0"/>
        <w:spacing w:line="360" w:lineRule="auto"/>
        <w:rPr>
          <w:rFonts w:ascii="Book Antiqua" w:hAnsi="Book Antiqua"/>
          <w:i/>
        </w:rPr>
      </w:pPr>
      <w:proofErr w:type="spellStart"/>
      <w:r w:rsidRPr="004B4818">
        <w:rPr>
          <w:rFonts w:ascii="Book Antiqua" w:hAnsi="Book Antiqua"/>
          <w:i/>
        </w:rPr>
        <w:t>Immunohistochemical</w:t>
      </w:r>
      <w:proofErr w:type="spellEnd"/>
      <w:r w:rsidRPr="004B4818">
        <w:rPr>
          <w:rFonts w:ascii="Book Antiqua" w:hAnsi="Book Antiqua"/>
          <w:i/>
        </w:rPr>
        <w:t xml:space="preserve"> study</w:t>
      </w:r>
    </w:p>
    <w:p w14:paraId="6279F291" w14:textId="5C4F5468" w:rsidR="00644814" w:rsidRPr="004B4818" w:rsidRDefault="00644814" w:rsidP="00FA5E8C">
      <w:pPr>
        <w:snapToGrid w:val="0"/>
        <w:spacing w:line="360" w:lineRule="auto"/>
        <w:rPr>
          <w:rFonts w:ascii="Book Antiqua" w:hAnsi="Book Antiqua"/>
          <w:b w:val="0"/>
        </w:rPr>
      </w:pPr>
      <w:proofErr w:type="spellStart"/>
      <w:r w:rsidRPr="004B4818">
        <w:rPr>
          <w:rFonts w:ascii="Book Antiqua" w:hAnsi="Book Antiqua"/>
          <w:b w:val="0"/>
        </w:rPr>
        <w:t>Immunohistochemical</w:t>
      </w:r>
      <w:proofErr w:type="spellEnd"/>
      <w:r w:rsidRPr="004B4818">
        <w:rPr>
          <w:rFonts w:ascii="Book Antiqua" w:hAnsi="Book Antiqua"/>
          <w:b w:val="0"/>
        </w:rPr>
        <w:t xml:space="preserve"> examination was performed using an auto-</w:t>
      </w:r>
      <w:proofErr w:type="spellStart"/>
      <w:r w:rsidRPr="004B4818">
        <w:rPr>
          <w:rFonts w:ascii="Book Antiqua" w:hAnsi="Book Antiqua"/>
          <w:b w:val="0"/>
        </w:rPr>
        <w:t>immunostaining</w:t>
      </w:r>
      <w:proofErr w:type="spellEnd"/>
      <w:r w:rsidRPr="004B4818">
        <w:rPr>
          <w:rFonts w:ascii="Book Antiqua" w:hAnsi="Book Antiqua"/>
          <w:b w:val="0"/>
        </w:rPr>
        <w:t xml:space="preserve"> system (</w:t>
      </w:r>
      <w:proofErr w:type="spellStart"/>
      <w:r w:rsidRPr="004B4818">
        <w:rPr>
          <w:rFonts w:ascii="Book Antiqua" w:hAnsi="Book Antiqua"/>
          <w:b w:val="0"/>
        </w:rPr>
        <w:t>Dako</w:t>
      </w:r>
      <w:proofErr w:type="spellEnd"/>
      <w:r w:rsidRPr="004B4818">
        <w:rPr>
          <w:rFonts w:ascii="Book Antiqua" w:hAnsi="Book Antiqua"/>
          <w:b w:val="0"/>
        </w:rPr>
        <w:t xml:space="preserve"> </w:t>
      </w:r>
      <w:proofErr w:type="spellStart"/>
      <w:r w:rsidRPr="004B4818">
        <w:rPr>
          <w:rFonts w:ascii="Book Antiqua" w:hAnsi="Book Antiqua"/>
          <w:b w:val="0"/>
        </w:rPr>
        <w:t>EnVision</w:t>
      </w:r>
      <w:proofErr w:type="spellEnd"/>
      <w:r w:rsidRPr="004B4818">
        <w:rPr>
          <w:rFonts w:ascii="Book Antiqua" w:hAnsi="Book Antiqua"/>
          <w:b w:val="0"/>
        </w:rPr>
        <w:t xml:space="preserve"> System, Denmark) for neuroendocrine differentiation, cell proliferation activity, p53 overexpression, and </w:t>
      </w:r>
      <w:proofErr w:type="spellStart"/>
      <w:r w:rsidRPr="004B4818">
        <w:rPr>
          <w:rFonts w:ascii="Book Antiqua" w:hAnsi="Book Antiqua"/>
          <w:b w:val="0"/>
        </w:rPr>
        <w:t>mucin</w:t>
      </w:r>
      <w:proofErr w:type="spellEnd"/>
      <w:r w:rsidRPr="004B4818">
        <w:rPr>
          <w:rFonts w:ascii="Book Antiqua" w:hAnsi="Book Antiqua"/>
          <w:b w:val="0"/>
        </w:rPr>
        <w:t xml:space="preserve"> phenotype (Muc2, Muc5AC, Muc6, CD10). The positive rate of Ki-67 was calculated using an APERIO virtual slide system (AT2; Leica </w:t>
      </w:r>
      <w:proofErr w:type="spellStart"/>
      <w:r w:rsidRPr="004B4818">
        <w:rPr>
          <w:rFonts w:ascii="Book Antiqua" w:hAnsi="Book Antiqua"/>
          <w:b w:val="0"/>
        </w:rPr>
        <w:t>Biosystems</w:t>
      </w:r>
      <w:proofErr w:type="spellEnd"/>
      <w:r w:rsidRPr="004B4818">
        <w:rPr>
          <w:rFonts w:ascii="Book Antiqua" w:hAnsi="Book Antiqua"/>
          <w:b w:val="0"/>
        </w:rPr>
        <w:t>, U</w:t>
      </w:r>
      <w:r w:rsidR="0058325C" w:rsidRPr="004B4818">
        <w:rPr>
          <w:rFonts w:ascii="Book Antiqua" w:eastAsia="宋体" w:hAnsi="Book Antiqua"/>
          <w:b w:val="0"/>
          <w:lang w:eastAsia="zh-CN"/>
        </w:rPr>
        <w:t>nited States</w:t>
      </w:r>
      <w:r w:rsidRPr="004B4818">
        <w:rPr>
          <w:rFonts w:ascii="Book Antiqua" w:hAnsi="Book Antiqua"/>
          <w:b w:val="0"/>
        </w:rPr>
        <w:t xml:space="preserve">). </w:t>
      </w:r>
    </w:p>
    <w:p w14:paraId="7B5B8CBF" w14:textId="4D89AC15" w:rsidR="00644814" w:rsidRPr="004B4818" w:rsidRDefault="00644814" w:rsidP="00FA5E8C">
      <w:pPr>
        <w:snapToGrid w:val="0"/>
        <w:spacing w:line="360" w:lineRule="auto"/>
        <w:ind w:firstLineChars="100" w:firstLine="240"/>
        <w:rPr>
          <w:rFonts w:ascii="Book Antiqua" w:hAnsi="Book Antiqua"/>
          <w:b w:val="0"/>
        </w:rPr>
      </w:pPr>
      <w:r w:rsidRPr="004B4818">
        <w:rPr>
          <w:rFonts w:ascii="Book Antiqua" w:hAnsi="Book Antiqua"/>
          <w:b w:val="0"/>
        </w:rPr>
        <w:t xml:space="preserve">All tumor components were </w:t>
      </w:r>
      <w:proofErr w:type="spellStart"/>
      <w:r w:rsidRPr="004B4818">
        <w:rPr>
          <w:rFonts w:ascii="Book Antiqua" w:hAnsi="Book Antiqua"/>
          <w:b w:val="0"/>
        </w:rPr>
        <w:t>immunopositive</w:t>
      </w:r>
      <w:proofErr w:type="spellEnd"/>
      <w:r w:rsidRPr="004B4818">
        <w:rPr>
          <w:rFonts w:ascii="Book Antiqua" w:hAnsi="Book Antiqua"/>
          <w:b w:val="0"/>
        </w:rPr>
        <w:t xml:space="preserve"> for </w:t>
      </w:r>
      <w:proofErr w:type="spellStart"/>
      <w:r w:rsidRPr="004B4818">
        <w:rPr>
          <w:rFonts w:ascii="Book Antiqua" w:hAnsi="Book Antiqua"/>
          <w:b w:val="0"/>
        </w:rPr>
        <w:t>chromogranin</w:t>
      </w:r>
      <w:proofErr w:type="spellEnd"/>
      <w:r w:rsidRPr="004B4818">
        <w:rPr>
          <w:rFonts w:ascii="Book Antiqua" w:hAnsi="Book Antiqua"/>
          <w:b w:val="0"/>
        </w:rPr>
        <w:t xml:space="preserve"> A, </w:t>
      </w:r>
      <w:proofErr w:type="spellStart"/>
      <w:r w:rsidRPr="004B4818">
        <w:rPr>
          <w:rFonts w:ascii="Book Antiqua" w:hAnsi="Book Antiqua"/>
          <w:b w:val="0"/>
        </w:rPr>
        <w:t>synaptophysin</w:t>
      </w:r>
      <w:proofErr w:type="spellEnd"/>
      <w:r w:rsidRPr="004B4818">
        <w:rPr>
          <w:rFonts w:ascii="Book Antiqua" w:hAnsi="Book Antiqua"/>
          <w:b w:val="0"/>
        </w:rPr>
        <w:t>, and CD56, and decreased </w:t>
      </w:r>
      <w:proofErr w:type="spellStart"/>
      <w:r w:rsidRPr="004B4818">
        <w:rPr>
          <w:rFonts w:ascii="Book Antiqua" w:hAnsi="Book Antiqua"/>
          <w:b w:val="0"/>
        </w:rPr>
        <w:t>immunoreactivity</w:t>
      </w:r>
      <w:proofErr w:type="spellEnd"/>
      <w:r w:rsidRPr="004B4818">
        <w:rPr>
          <w:rFonts w:ascii="Book Antiqua" w:hAnsi="Book Antiqua"/>
          <w:b w:val="0"/>
        </w:rPr>
        <w:t xml:space="preserve"> was found in the NEC component. Differences in Ki-67-positive rates were found among NET G2, NET G3, and NEC components (NET G2, 6.5%; NET G3, 99.5%; NEC, 88.1%).</w:t>
      </w:r>
      <w:r w:rsidR="0058325C" w:rsidRPr="004B4818">
        <w:rPr>
          <w:rFonts w:ascii="Book Antiqua" w:eastAsia="宋体" w:hAnsi="Book Antiqua"/>
          <w:b w:val="0"/>
          <w:lang w:eastAsia="zh-CN"/>
        </w:rPr>
        <w:t xml:space="preserve"> </w:t>
      </w:r>
      <w:r w:rsidRPr="004B4818">
        <w:rPr>
          <w:rFonts w:ascii="Book Antiqua" w:hAnsi="Book Antiqua"/>
          <w:b w:val="0"/>
        </w:rPr>
        <w:t xml:space="preserve">Overexpression of p53 protein was not found in any component. With regard to the </w:t>
      </w:r>
      <w:proofErr w:type="spellStart"/>
      <w:r w:rsidRPr="004B4818">
        <w:rPr>
          <w:rFonts w:ascii="Book Antiqua" w:hAnsi="Book Antiqua"/>
          <w:b w:val="0"/>
        </w:rPr>
        <w:t>mucin</w:t>
      </w:r>
      <w:proofErr w:type="spellEnd"/>
      <w:r w:rsidRPr="004B4818">
        <w:rPr>
          <w:rFonts w:ascii="Book Antiqua" w:hAnsi="Book Antiqua"/>
          <w:b w:val="0"/>
        </w:rPr>
        <w:t xml:space="preserve"> phenotype, no </w:t>
      </w:r>
      <w:proofErr w:type="spellStart"/>
      <w:r w:rsidRPr="004B4818">
        <w:rPr>
          <w:rFonts w:ascii="Book Antiqua" w:hAnsi="Book Antiqua"/>
          <w:b w:val="0"/>
        </w:rPr>
        <w:t>mucin</w:t>
      </w:r>
      <w:proofErr w:type="spellEnd"/>
      <w:r w:rsidRPr="004B4818">
        <w:rPr>
          <w:rFonts w:ascii="Book Antiqua" w:hAnsi="Book Antiqua"/>
          <w:b w:val="0"/>
        </w:rPr>
        <w:t xml:space="preserve"> markers were expressed in any tumor component</w:t>
      </w:r>
      <w:r w:rsidR="0058325C" w:rsidRPr="004B4818">
        <w:rPr>
          <w:rFonts w:ascii="Book Antiqua" w:eastAsia="宋体" w:hAnsi="Book Antiqua"/>
          <w:b w:val="0"/>
          <w:lang w:eastAsia="zh-CN"/>
        </w:rPr>
        <w:t xml:space="preserve"> </w:t>
      </w:r>
      <w:r w:rsidRPr="004B4818">
        <w:rPr>
          <w:rFonts w:ascii="Book Antiqua" w:hAnsi="Book Antiqua"/>
          <w:b w:val="0"/>
        </w:rPr>
        <w:t>(Table 1).</w:t>
      </w:r>
    </w:p>
    <w:p w14:paraId="0233870F" w14:textId="77777777" w:rsidR="00644814" w:rsidRPr="004B4818" w:rsidRDefault="00644814" w:rsidP="00FA5E8C">
      <w:pPr>
        <w:snapToGrid w:val="0"/>
        <w:spacing w:line="360" w:lineRule="auto"/>
        <w:ind w:firstLine="567"/>
        <w:rPr>
          <w:rFonts w:ascii="Book Antiqua" w:hAnsi="Book Antiqua"/>
          <w:b w:val="0"/>
        </w:rPr>
      </w:pPr>
    </w:p>
    <w:p w14:paraId="0DD0EDBE" w14:textId="77777777" w:rsidR="00644814" w:rsidRPr="004B4818" w:rsidRDefault="00644814" w:rsidP="00FA5E8C">
      <w:pPr>
        <w:snapToGrid w:val="0"/>
        <w:spacing w:line="360" w:lineRule="auto"/>
        <w:rPr>
          <w:rFonts w:ascii="Book Antiqua" w:hAnsi="Book Antiqua"/>
          <w:i/>
        </w:rPr>
      </w:pPr>
      <w:r w:rsidRPr="004B4818">
        <w:rPr>
          <w:rFonts w:ascii="Book Antiqua" w:hAnsi="Book Antiqua"/>
          <w:i/>
        </w:rPr>
        <w:t>Molecular findings</w:t>
      </w:r>
    </w:p>
    <w:p w14:paraId="233D5AB5" w14:textId="0C98F086" w:rsidR="00644814" w:rsidRPr="004B4818" w:rsidRDefault="00644814" w:rsidP="00FA5E8C">
      <w:pPr>
        <w:snapToGrid w:val="0"/>
        <w:spacing w:line="360" w:lineRule="auto"/>
        <w:rPr>
          <w:rFonts w:ascii="Book Antiqua" w:eastAsia="宋体" w:hAnsi="Book Antiqua"/>
          <w:b w:val="0"/>
          <w:lang w:eastAsia="zh-CN"/>
        </w:rPr>
      </w:pPr>
      <w:r w:rsidRPr="004B4818">
        <w:rPr>
          <w:rFonts w:ascii="Book Antiqua" w:hAnsi="Book Antiqua"/>
          <w:b w:val="0"/>
        </w:rPr>
        <w:t>DNA from NET G2, NET G3, and NEC components was extracted separately. PCR-allelic imbalance (AI) analyses were performed using a thermal cycler (</w:t>
      </w:r>
      <w:proofErr w:type="spellStart"/>
      <w:r w:rsidRPr="004B4818">
        <w:rPr>
          <w:rFonts w:ascii="Book Antiqua" w:hAnsi="Book Antiqua"/>
          <w:b w:val="0"/>
        </w:rPr>
        <w:t>GeneAmp</w:t>
      </w:r>
      <w:proofErr w:type="spellEnd"/>
      <w:r w:rsidRPr="004B4818">
        <w:rPr>
          <w:rFonts w:ascii="Book Antiqua" w:hAnsi="Book Antiqua"/>
          <w:b w:val="0"/>
        </w:rPr>
        <w:t xml:space="preserve"> PCR System 9600; Perkin-Elmer, CA, </w:t>
      </w:r>
      <w:r w:rsidR="0058325C" w:rsidRPr="004B4818">
        <w:rPr>
          <w:rFonts w:ascii="Book Antiqua" w:hAnsi="Book Antiqua"/>
          <w:b w:val="0"/>
        </w:rPr>
        <w:t>U</w:t>
      </w:r>
      <w:r w:rsidR="0058325C" w:rsidRPr="004B4818">
        <w:rPr>
          <w:rFonts w:ascii="Book Antiqua" w:eastAsia="宋体" w:hAnsi="Book Antiqua"/>
          <w:b w:val="0"/>
          <w:lang w:eastAsia="zh-CN"/>
        </w:rPr>
        <w:t>nited States</w:t>
      </w:r>
      <w:r w:rsidRPr="004B4818">
        <w:rPr>
          <w:rFonts w:ascii="Book Antiqua" w:hAnsi="Book Antiqua"/>
          <w:b w:val="0"/>
        </w:rPr>
        <w:t xml:space="preserve">) according to </w:t>
      </w:r>
      <w:r w:rsidR="0058325C" w:rsidRPr="004B4818">
        <w:rPr>
          <w:rFonts w:ascii="Book Antiqua" w:hAnsi="Book Antiqua"/>
          <w:b w:val="0"/>
        </w:rPr>
        <w:t xml:space="preserve">previously reported </w:t>
      </w:r>
      <w:proofErr w:type="gramStart"/>
      <w:r w:rsidR="0058325C" w:rsidRPr="004B4818">
        <w:rPr>
          <w:rFonts w:ascii="Book Antiqua" w:hAnsi="Book Antiqua"/>
          <w:b w:val="0"/>
        </w:rPr>
        <w:t>procedures</w:t>
      </w:r>
      <w:r w:rsidR="000C7D25" w:rsidRPr="004B4818">
        <w:rPr>
          <w:rFonts w:ascii="Book Antiqua" w:hAnsi="Book Antiqua"/>
          <w:b w:val="0"/>
          <w:vertAlign w:val="superscript"/>
        </w:rPr>
        <w:t>[</w:t>
      </w:r>
      <w:proofErr w:type="gramEnd"/>
      <w:r w:rsidR="000C7D25" w:rsidRPr="004B4818">
        <w:rPr>
          <w:rFonts w:ascii="Book Antiqua" w:hAnsi="Book Antiqua"/>
          <w:b w:val="0"/>
          <w:vertAlign w:val="superscript"/>
        </w:rPr>
        <w:t>3]</w:t>
      </w:r>
      <w:r w:rsidRPr="004B4818">
        <w:rPr>
          <w:rFonts w:ascii="Book Antiqua" w:hAnsi="Book Antiqua"/>
          <w:b w:val="0"/>
        </w:rPr>
        <w:t>. AIs on chromosomes 1p, 3p, 4p, 5q, 8p, 9p, 13q, 17p, 18p, and 22q were examined using 22 highly pleomorphic microsatellite markers (D1S228, D1S548, D3S2402, D3S1234, D4S2639, D4S1601, D5S107, D5S346, D5S299, D5S82, D8S201, D8S513, D8S532, D9S171, D9S1118, D13S162, TP53, D18S487, D18S34, D2</w:t>
      </w:r>
      <w:r w:rsidR="0058325C" w:rsidRPr="004B4818">
        <w:rPr>
          <w:rFonts w:ascii="Book Antiqua" w:hAnsi="Book Antiqua"/>
          <w:b w:val="0"/>
        </w:rPr>
        <w:t>2S274, D22S1140, and D22S1168).</w:t>
      </w:r>
    </w:p>
    <w:p w14:paraId="03CDA394" w14:textId="0480D03C" w:rsidR="00644814" w:rsidRPr="004B4818" w:rsidRDefault="00644814" w:rsidP="00FA5E8C">
      <w:pPr>
        <w:snapToGrid w:val="0"/>
        <w:spacing w:line="360" w:lineRule="auto"/>
        <w:ind w:firstLineChars="100" w:firstLine="240"/>
        <w:rPr>
          <w:rFonts w:ascii="Book Antiqua" w:eastAsia="宋体" w:hAnsi="Book Antiqua"/>
          <w:b w:val="0"/>
          <w:lang w:eastAsia="zh-CN"/>
        </w:rPr>
      </w:pPr>
      <w:r w:rsidRPr="004B4818">
        <w:rPr>
          <w:rFonts w:ascii="Book Antiqua" w:hAnsi="Book Antiqua"/>
          <w:b w:val="0"/>
        </w:rPr>
        <w:t>In addition, PCR-MSI analysis was per</w:t>
      </w:r>
      <w:r w:rsidR="0058325C" w:rsidRPr="004B4818">
        <w:rPr>
          <w:rFonts w:ascii="Book Antiqua" w:hAnsi="Book Antiqua"/>
          <w:b w:val="0"/>
        </w:rPr>
        <w:t xml:space="preserve">formed as described </w:t>
      </w:r>
      <w:proofErr w:type="gramStart"/>
      <w:r w:rsidR="0058325C" w:rsidRPr="004B4818">
        <w:rPr>
          <w:rFonts w:ascii="Book Antiqua" w:hAnsi="Book Antiqua"/>
          <w:b w:val="0"/>
        </w:rPr>
        <w:t>previously</w:t>
      </w:r>
      <w:r w:rsidR="00D0381C" w:rsidRPr="004B4818">
        <w:rPr>
          <w:rFonts w:ascii="Book Antiqua" w:hAnsi="Book Antiqua"/>
          <w:b w:val="0"/>
          <w:vertAlign w:val="superscript"/>
        </w:rPr>
        <w:t>[</w:t>
      </w:r>
      <w:proofErr w:type="gramEnd"/>
      <w:r w:rsidR="00D0381C" w:rsidRPr="004B4818">
        <w:rPr>
          <w:rFonts w:ascii="Book Antiqua" w:hAnsi="Book Antiqua"/>
          <w:b w:val="0"/>
          <w:vertAlign w:val="superscript"/>
        </w:rPr>
        <w:t>4]</w:t>
      </w:r>
      <w:r w:rsidRPr="004B4818">
        <w:rPr>
          <w:rFonts w:ascii="Book Antiqua" w:hAnsi="Book Antiqua"/>
          <w:b w:val="0"/>
        </w:rPr>
        <w:t>. Five different loci were assessed for MSI, including all those recommended by the Bethesda panel for colon cancer (BAT25, BAT26</w:t>
      </w:r>
      <w:r w:rsidR="00D0381C" w:rsidRPr="004B4818">
        <w:rPr>
          <w:rFonts w:ascii="Book Antiqua" w:hAnsi="Book Antiqua"/>
          <w:b w:val="0"/>
        </w:rPr>
        <w:t>, D</w:t>
      </w:r>
      <w:r w:rsidR="0058325C" w:rsidRPr="004B4818">
        <w:rPr>
          <w:rFonts w:ascii="Book Antiqua" w:hAnsi="Book Antiqua"/>
          <w:b w:val="0"/>
        </w:rPr>
        <w:t>5S346, D2S123, and D17S250)</w:t>
      </w:r>
      <w:r w:rsidR="00D0381C" w:rsidRPr="004B4818">
        <w:rPr>
          <w:rFonts w:ascii="Book Antiqua" w:hAnsi="Book Antiqua"/>
          <w:b w:val="0"/>
          <w:vertAlign w:val="superscript"/>
        </w:rPr>
        <w:t>[4]</w:t>
      </w:r>
      <w:r w:rsidR="0058325C" w:rsidRPr="004B4818">
        <w:rPr>
          <w:rFonts w:ascii="Book Antiqua" w:hAnsi="Book Antiqua"/>
          <w:b w:val="0"/>
        </w:rPr>
        <w:t>.</w:t>
      </w:r>
    </w:p>
    <w:p w14:paraId="030925BC" w14:textId="7AC16551" w:rsidR="00644814" w:rsidRPr="004B4818" w:rsidRDefault="00644814" w:rsidP="00FA5E8C">
      <w:pPr>
        <w:snapToGrid w:val="0"/>
        <w:spacing w:line="360" w:lineRule="auto"/>
        <w:ind w:firstLineChars="100" w:firstLine="240"/>
        <w:rPr>
          <w:rFonts w:ascii="Book Antiqua" w:eastAsia="Times New Roman" w:hAnsi="Book Antiqua"/>
          <w:b w:val="0"/>
        </w:rPr>
      </w:pPr>
      <w:r w:rsidRPr="004B4818">
        <w:rPr>
          <w:rFonts w:ascii="Book Antiqua" w:eastAsia="Times New Roman" w:hAnsi="Book Antiqua"/>
          <w:b w:val="0"/>
        </w:rPr>
        <w:t xml:space="preserve">DNA methylation at the six specific promoters originally described by </w:t>
      </w:r>
      <w:proofErr w:type="spellStart"/>
      <w:r w:rsidRPr="004B4818">
        <w:rPr>
          <w:rFonts w:ascii="Book Antiqua" w:eastAsia="Times New Roman" w:hAnsi="Book Antiqua"/>
          <w:b w:val="0"/>
        </w:rPr>
        <w:t>Yagi</w:t>
      </w:r>
      <w:proofErr w:type="spellEnd"/>
      <w:r w:rsidR="0058325C" w:rsidRPr="004B4818">
        <w:rPr>
          <w:rFonts w:ascii="Book Antiqua" w:eastAsia="Times New Roman" w:hAnsi="Book Antiqua"/>
          <w:b w:val="0"/>
        </w:rPr>
        <w:t xml:space="preserve"> and colleagues was </w:t>
      </w:r>
      <w:proofErr w:type="gramStart"/>
      <w:r w:rsidR="0058325C" w:rsidRPr="004B4818">
        <w:rPr>
          <w:rFonts w:ascii="Book Antiqua" w:eastAsia="Times New Roman" w:hAnsi="Book Antiqua"/>
          <w:b w:val="0"/>
        </w:rPr>
        <w:t>quantified</w:t>
      </w:r>
      <w:r w:rsidR="00284229" w:rsidRPr="004B4818">
        <w:rPr>
          <w:rFonts w:ascii="Book Antiqua" w:eastAsia="Times New Roman" w:hAnsi="Book Antiqua"/>
          <w:b w:val="0"/>
          <w:vertAlign w:val="superscript"/>
        </w:rPr>
        <w:t>[</w:t>
      </w:r>
      <w:proofErr w:type="gramEnd"/>
      <w:r w:rsidR="00284229" w:rsidRPr="004B4818">
        <w:rPr>
          <w:rFonts w:ascii="Book Antiqua" w:eastAsia="Times New Roman" w:hAnsi="Book Antiqua"/>
          <w:b w:val="0"/>
          <w:vertAlign w:val="superscript"/>
        </w:rPr>
        <w:t>5]</w:t>
      </w:r>
      <w:r w:rsidRPr="004B4818">
        <w:rPr>
          <w:rFonts w:ascii="Book Antiqua" w:eastAsia="Times New Roman" w:hAnsi="Book Antiqua"/>
          <w:b w:val="0"/>
        </w:rPr>
        <w:t>. Methylation of three markers (</w:t>
      </w:r>
      <w:r w:rsidRPr="004B4818">
        <w:rPr>
          <w:rStyle w:val="Emphasis"/>
          <w:rFonts w:ascii="Book Antiqua" w:eastAsia="Times New Roman" w:hAnsi="Book Antiqua"/>
          <w:b w:val="0"/>
        </w:rPr>
        <w:t>RUNX3</w:t>
      </w:r>
      <w:r w:rsidRPr="004B4818">
        <w:rPr>
          <w:rFonts w:ascii="Book Antiqua" w:eastAsia="Times New Roman" w:hAnsi="Book Antiqua"/>
          <w:b w:val="0"/>
        </w:rPr>
        <w:t xml:space="preserve">, </w:t>
      </w:r>
      <w:r w:rsidRPr="004B4818">
        <w:rPr>
          <w:rStyle w:val="Emphasis"/>
          <w:rFonts w:ascii="Book Antiqua" w:eastAsia="Times New Roman" w:hAnsi="Book Antiqua"/>
          <w:b w:val="0"/>
        </w:rPr>
        <w:t>MINT31</w:t>
      </w:r>
      <w:r w:rsidRPr="004B4818">
        <w:rPr>
          <w:rFonts w:ascii="Book Antiqua" w:eastAsia="Times New Roman" w:hAnsi="Book Antiqua"/>
          <w:b w:val="0"/>
        </w:rPr>
        <w:t xml:space="preserve">, and </w:t>
      </w:r>
      <w:r w:rsidRPr="004B4818">
        <w:rPr>
          <w:rStyle w:val="Emphasis"/>
          <w:rFonts w:ascii="Book Antiqua" w:eastAsia="Times New Roman" w:hAnsi="Book Antiqua"/>
          <w:b w:val="0"/>
        </w:rPr>
        <w:t>LOX</w:t>
      </w:r>
      <w:r w:rsidRPr="004B4818">
        <w:rPr>
          <w:rFonts w:ascii="Book Antiqua" w:eastAsia="Times New Roman" w:hAnsi="Book Antiqua"/>
          <w:b w:val="0"/>
        </w:rPr>
        <w:t xml:space="preserve">) was analyzed, and samples with at least two methylated markers were defined as highly methylated </w:t>
      </w:r>
      <w:proofErr w:type="spellStart"/>
      <w:r w:rsidRPr="004B4818">
        <w:rPr>
          <w:rFonts w:ascii="Book Antiqua" w:eastAsia="Times New Roman" w:hAnsi="Book Antiqua"/>
          <w:b w:val="0"/>
        </w:rPr>
        <w:t>epigenotype</w:t>
      </w:r>
      <w:proofErr w:type="spellEnd"/>
      <w:r w:rsidRPr="004B4818">
        <w:rPr>
          <w:rFonts w:ascii="Book Antiqua" w:eastAsia="Times New Roman" w:hAnsi="Book Antiqua"/>
          <w:b w:val="0"/>
        </w:rPr>
        <w:t xml:space="preserve"> (HME) tumors. The remaining tumors were also screened for methylation at three other markers (</w:t>
      </w:r>
      <w:r w:rsidRPr="004B4818">
        <w:rPr>
          <w:rStyle w:val="Emphasis"/>
          <w:rFonts w:ascii="Book Antiqua" w:eastAsia="Times New Roman" w:hAnsi="Book Antiqua"/>
          <w:b w:val="0"/>
        </w:rPr>
        <w:t>NEUROG1</w:t>
      </w:r>
      <w:r w:rsidRPr="004B4818">
        <w:rPr>
          <w:rFonts w:ascii="Book Antiqua" w:eastAsia="Times New Roman" w:hAnsi="Book Antiqua"/>
          <w:b w:val="0"/>
        </w:rPr>
        <w:t xml:space="preserve">, </w:t>
      </w:r>
      <w:r w:rsidRPr="004B4818">
        <w:rPr>
          <w:rStyle w:val="Emphasis"/>
          <w:rFonts w:ascii="Book Antiqua" w:eastAsia="Times New Roman" w:hAnsi="Book Antiqua"/>
          <w:b w:val="0"/>
        </w:rPr>
        <w:t>ELMO1</w:t>
      </w:r>
      <w:r w:rsidRPr="004B4818">
        <w:rPr>
          <w:rFonts w:ascii="Book Antiqua" w:eastAsia="Times New Roman" w:hAnsi="Book Antiqua"/>
          <w:b w:val="0"/>
        </w:rPr>
        <w:t xml:space="preserve">, </w:t>
      </w:r>
      <w:r w:rsidRPr="004B4818">
        <w:rPr>
          <w:rStyle w:val="Emphasis"/>
          <w:rFonts w:ascii="Book Antiqua" w:eastAsia="Times New Roman" w:hAnsi="Book Antiqua"/>
          <w:b w:val="0"/>
          <w:i w:val="0"/>
        </w:rPr>
        <w:t>and</w:t>
      </w:r>
      <w:r w:rsidRPr="004B4818">
        <w:rPr>
          <w:rStyle w:val="Emphasis"/>
          <w:rFonts w:ascii="Book Antiqua" w:eastAsia="Times New Roman" w:hAnsi="Book Antiqua"/>
          <w:b w:val="0"/>
        </w:rPr>
        <w:t xml:space="preserve"> THBD</w:t>
      </w:r>
      <w:r w:rsidRPr="004B4818">
        <w:rPr>
          <w:rFonts w:ascii="Book Antiqua" w:eastAsia="Times New Roman" w:hAnsi="Book Antiqua"/>
          <w:b w:val="0"/>
        </w:rPr>
        <w:t xml:space="preserve">) and were defined as intermediate methylation </w:t>
      </w:r>
      <w:proofErr w:type="spellStart"/>
      <w:r w:rsidRPr="004B4818">
        <w:rPr>
          <w:rFonts w:ascii="Book Antiqua" w:eastAsia="Times New Roman" w:hAnsi="Book Antiqua"/>
          <w:b w:val="0"/>
        </w:rPr>
        <w:t>epigenotype</w:t>
      </w:r>
      <w:proofErr w:type="spellEnd"/>
      <w:r w:rsidRPr="004B4818">
        <w:rPr>
          <w:rFonts w:ascii="Book Antiqua" w:eastAsia="Times New Roman" w:hAnsi="Book Antiqua"/>
          <w:b w:val="0"/>
        </w:rPr>
        <w:t xml:space="preserve"> (IME) tumors if they had at least two methylated markers out of the three markers proposed as a second panel. Tumors not classified as HME or IME were designated as low methylation </w:t>
      </w:r>
      <w:proofErr w:type="spellStart"/>
      <w:r w:rsidRPr="004B4818">
        <w:rPr>
          <w:rFonts w:ascii="Book Antiqua" w:eastAsia="Times New Roman" w:hAnsi="Book Antiqua"/>
          <w:b w:val="0"/>
        </w:rPr>
        <w:t>epigenotype</w:t>
      </w:r>
      <w:proofErr w:type="spellEnd"/>
      <w:r w:rsidRPr="004B4818">
        <w:rPr>
          <w:rFonts w:ascii="Book Antiqua" w:eastAsia="Times New Roman" w:hAnsi="Book Antiqua"/>
          <w:b w:val="0"/>
        </w:rPr>
        <w:t xml:space="preserve"> (LME).</w:t>
      </w:r>
    </w:p>
    <w:p w14:paraId="10F93CEB" w14:textId="77777777" w:rsidR="00644814" w:rsidRPr="004B4818" w:rsidRDefault="00644814" w:rsidP="00FA5E8C">
      <w:pPr>
        <w:snapToGrid w:val="0"/>
        <w:spacing w:line="360" w:lineRule="auto"/>
        <w:ind w:firstLineChars="100" w:firstLine="240"/>
        <w:rPr>
          <w:rFonts w:ascii="Book Antiqua" w:hAnsi="Book Antiqua"/>
          <w:b w:val="0"/>
        </w:rPr>
      </w:pPr>
      <w:r w:rsidRPr="004B4818">
        <w:rPr>
          <w:rFonts w:ascii="Book Antiqua" w:hAnsi="Book Antiqua"/>
          <w:b w:val="0"/>
        </w:rPr>
        <w:t>In the present case, DNA methylation status was LME, and MSI was not found in all tumor components. AIs at 1p, 3p, 8q, TP53, 18q and 22q were commonly found in all tumor components. Although AI of 4p was found in NET G3 and NEC components, it was not observed in the NET G2 component. In addition, AIs at 5q and 9p were found in the NEC component only (negative for NET G2 and G3 components; Figure 2).</w:t>
      </w:r>
    </w:p>
    <w:p w14:paraId="44A2CFE0" w14:textId="77777777" w:rsidR="00644814" w:rsidRPr="004B4818" w:rsidRDefault="00644814" w:rsidP="00FA5E8C">
      <w:pPr>
        <w:snapToGrid w:val="0"/>
        <w:spacing w:line="360" w:lineRule="auto"/>
        <w:rPr>
          <w:rFonts w:ascii="Book Antiqua" w:hAnsi="Book Antiqua"/>
          <w:b w:val="0"/>
        </w:rPr>
      </w:pPr>
    </w:p>
    <w:p w14:paraId="350DA050" w14:textId="77777777" w:rsidR="00644814" w:rsidRPr="004B4818" w:rsidRDefault="00644814" w:rsidP="00FA5E8C">
      <w:pPr>
        <w:snapToGrid w:val="0"/>
        <w:spacing w:line="360" w:lineRule="auto"/>
        <w:rPr>
          <w:rFonts w:ascii="Book Antiqua" w:hAnsi="Book Antiqua"/>
          <w:caps/>
        </w:rPr>
      </w:pPr>
      <w:r w:rsidRPr="004B4818">
        <w:rPr>
          <w:rFonts w:ascii="Book Antiqua" w:hAnsi="Book Antiqua"/>
          <w:caps/>
        </w:rPr>
        <w:t>Discussion</w:t>
      </w:r>
    </w:p>
    <w:p w14:paraId="66CBF207" w14:textId="65B45B76" w:rsidR="00644814" w:rsidRPr="004B4818" w:rsidRDefault="00644814" w:rsidP="00FA5E8C">
      <w:pPr>
        <w:snapToGrid w:val="0"/>
        <w:spacing w:line="360" w:lineRule="auto"/>
        <w:rPr>
          <w:rFonts w:ascii="Book Antiqua" w:hAnsi="Book Antiqua"/>
          <w:b w:val="0"/>
        </w:rPr>
      </w:pPr>
      <w:r w:rsidRPr="004B4818">
        <w:rPr>
          <w:rFonts w:ascii="Book Antiqua" w:hAnsi="Book Antiqua"/>
          <w:b w:val="0"/>
        </w:rPr>
        <w:lastRenderedPageBreak/>
        <w:t>Most cases of gastric NEC may be developed from endocrine precursor cell clones occurring in prece</w:t>
      </w:r>
      <w:r w:rsidR="0058325C" w:rsidRPr="004B4818">
        <w:rPr>
          <w:rFonts w:ascii="Book Antiqua" w:hAnsi="Book Antiqua"/>
          <w:b w:val="0"/>
        </w:rPr>
        <w:t xml:space="preserve">ding adenocarcinoma </w:t>
      </w:r>
      <w:proofErr w:type="gramStart"/>
      <w:r w:rsidR="0058325C" w:rsidRPr="004B4818">
        <w:rPr>
          <w:rFonts w:ascii="Book Antiqua" w:hAnsi="Book Antiqua"/>
          <w:b w:val="0"/>
        </w:rPr>
        <w:t>components</w:t>
      </w:r>
      <w:r w:rsidR="0058325C" w:rsidRPr="004B4818">
        <w:rPr>
          <w:rFonts w:ascii="Book Antiqua" w:hAnsi="Book Antiqua"/>
          <w:b w:val="0"/>
          <w:vertAlign w:val="superscript"/>
        </w:rPr>
        <w:t>[</w:t>
      </w:r>
      <w:proofErr w:type="gramEnd"/>
      <w:r w:rsidR="0058325C" w:rsidRPr="004B4818">
        <w:rPr>
          <w:rFonts w:ascii="Book Antiqua" w:hAnsi="Book Antiqua"/>
          <w:b w:val="0"/>
          <w:vertAlign w:val="superscript"/>
        </w:rPr>
        <w:t>1,</w:t>
      </w:r>
      <w:r w:rsidR="00D0381C" w:rsidRPr="004B4818">
        <w:rPr>
          <w:rFonts w:ascii="Book Antiqua" w:hAnsi="Book Antiqua"/>
          <w:b w:val="0"/>
          <w:vertAlign w:val="superscript"/>
        </w:rPr>
        <w:t>2]</w:t>
      </w:r>
      <w:r w:rsidRPr="004B4818">
        <w:rPr>
          <w:rFonts w:ascii="Book Antiqua" w:hAnsi="Book Antiqua"/>
          <w:b w:val="0"/>
        </w:rPr>
        <w:t>. In the present case, histological examination revealed that the tumor tissue was composed of three subtype components.</w:t>
      </w:r>
      <w:r w:rsidR="0058325C" w:rsidRPr="004B4818">
        <w:rPr>
          <w:rFonts w:ascii="Book Antiqua" w:eastAsia="宋体" w:hAnsi="Book Antiqua"/>
          <w:b w:val="0"/>
          <w:lang w:eastAsia="zh-CN"/>
        </w:rPr>
        <w:t xml:space="preserve"> </w:t>
      </w:r>
      <w:r w:rsidRPr="004B4818">
        <w:rPr>
          <w:rFonts w:ascii="Book Antiqua" w:hAnsi="Book Antiqua"/>
          <w:b w:val="0"/>
        </w:rPr>
        <w:t>In addition, the transition between NET G2 and G3 components was confirmed. No adenocarcinoma components were found in serial sections of all specimens. Although a clear transition between the NET and NEC components was not found, we assumed that the tumor mass in the muscle layer may be an intramural metastasis because the tumor tissue showed marked vessel invasion (Figure 1</w:t>
      </w:r>
      <w:r w:rsidRPr="004B4818">
        <w:rPr>
          <w:rFonts w:ascii="Book Antiqua" w:hAnsi="Book Antiqua"/>
          <w:b w:val="0"/>
          <w:caps/>
        </w:rPr>
        <w:t>a</w:t>
      </w:r>
      <w:r w:rsidRPr="004B4818">
        <w:rPr>
          <w:rFonts w:ascii="Book Antiqua" w:hAnsi="Book Antiqua"/>
          <w:b w:val="0"/>
        </w:rPr>
        <w:t>). Therefore, we speculated that the morphological change from NET to NEC could have occurred through the process of tumor progression. Additionally, NEC may arise from the NET component, suggesting that the tumor may have developed through an unconventional pathway in neuroendoc</w:t>
      </w:r>
      <w:r w:rsidR="003F63FF" w:rsidRPr="004B4818">
        <w:rPr>
          <w:rFonts w:ascii="Book Antiqua" w:hAnsi="Book Antiqua"/>
          <w:b w:val="0"/>
        </w:rPr>
        <w:t xml:space="preserve">rine </w:t>
      </w:r>
      <w:proofErr w:type="spellStart"/>
      <w:r w:rsidR="003F63FF" w:rsidRPr="004B4818">
        <w:rPr>
          <w:rFonts w:ascii="Book Antiqua" w:hAnsi="Book Antiqua"/>
          <w:b w:val="0"/>
        </w:rPr>
        <w:t>tumorigenesis</w:t>
      </w:r>
      <w:proofErr w:type="spellEnd"/>
      <w:r w:rsidR="003F63FF" w:rsidRPr="004B4818">
        <w:rPr>
          <w:rFonts w:ascii="Book Antiqua" w:hAnsi="Book Antiqua"/>
          <w:b w:val="0"/>
        </w:rPr>
        <w:t xml:space="preserve"> in o</w:t>
      </w:r>
      <w:r w:rsidR="0058325C" w:rsidRPr="004B4818">
        <w:rPr>
          <w:rFonts w:ascii="Book Antiqua" w:hAnsi="Book Antiqua"/>
          <w:b w:val="0"/>
        </w:rPr>
        <w:t xml:space="preserve">ur </w:t>
      </w:r>
      <w:proofErr w:type="gramStart"/>
      <w:r w:rsidR="0058325C" w:rsidRPr="004B4818">
        <w:rPr>
          <w:rFonts w:ascii="Book Antiqua" w:hAnsi="Book Antiqua"/>
          <w:b w:val="0"/>
        </w:rPr>
        <w:t>case</w:t>
      </w:r>
      <w:r w:rsidR="003F63FF" w:rsidRPr="004B4818">
        <w:rPr>
          <w:rFonts w:ascii="Book Antiqua" w:hAnsi="Book Antiqua"/>
          <w:b w:val="0"/>
          <w:vertAlign w:val="superscript"/>
        </w:rPr>
        <w:t>[</w:t>
      </w:r>
      <w:proofErr w:type="gramEnd"/>
      <w:r w:rsidR="003F63FF" w:rsidRPr="004B4818">
        <w:rPr>
          <w:rFonts w:ascii="Book Antiqua" w:hAnsi="Book Antiqua"/>
          <w:b w:val="0"/>
          <w:vertAlign w:val="superscript"/>
        </w:rPr>
        <w:t>2]</w:t>
      </w:r>
      <w:r w:rsidRPr="004B4818">
        <w:rPr>
          <w:rFonts w:ascii="Book Antiqua" w:hAnsi="Book Antiqua"/>
          <w:b w:val="0"/>
        </w:rPr>
        <w:t xml:space="preserve">. </w:t>
      </w:r>
    </w:p>
    <w:p w14:paraId="5E09D418" w14:textId="35164379" w:rsidR="00726571" w:rsidRPr="004B4818" w:rsidRDefault="00726571" w:rsidP="00FA5E8C">
      <w:pPr>
        <w:snapToGrid w:val="0"/>
        <w:spacing w:line="360" w:lineRule="auto"/>
        <w:ind w:firstLineChars="100" w:firstLine="240"/>
        <w:rPr>
          <w:rFonts w:ascii="Book Antiqua" w:hAnsi="Book Antiqua"/>
          <w:b w:val="0"/>
        </w:rPr>
      </w:pPr>
      <w:r w:rsidRPr="004B4818">
        <w:rPr>
          <w:rFonts w:ascii="Book Antiqua" w:hAnsi="Book Antiqua"/>
          <w:b w:val="0"/>
        </w:rPr>
        <w:t xml:space="preserve">With regard to the </w:t>
      </w:r>
      <w:proofErr w:type="spellStart"/>
      <w:r w:rsidRPr="004B4818">
        <w:rPr>
          <w:rFonts w:ascii="Book Antiqua" w:hAnsi="Book Antiqua"/>
          <w:b w:val="0"/>
        </w:rPr>
        <w:t>tumorigenesis</w:t>
      </w:r>
      <w:proofErr w:type="spellEnd"/>
      <w:r w:rsidRPr="004B4818">
        <w:rPr>
          <w:rFonts w:ascii="Book Antiqua" w:hAnsi="Book Antiqua"/>
          <w:b w:val="0"/>
        </w:rPr>
        <w:t xml:space="preserve"> of the NET G2 component, although serum </w:t>
      </w:r>
      <w:proofErr w:type="spellStart"/>
      <w:r w:rsidRPr="004B4818">
        <w:rPr>
          <w:rFonts w:ascii="Book Antiqua" w:hAnsi="Book Antiqua"/>
          <w:b w:val="0"/>
        </w:rPr>
        <w:t>chromogranin</w:t>
      </w:r>
      <w:proofErr w:type="spellEnd"/>
      <w:r w:rsidRPr="004B4818">
        <w:rPr>
          <w:rFonts w:ascii="Book Antiqua" w:hAnsi="Book Antiqua"/>
          <w:b w:val="0"/>
        </w:rPr>
        <w:t xml:space="preserve"> A and gastrin had been measured, no endocrine cell </w:t>
      </w:r>
      <w:proofErr w:type="spellStart"/>
      <w:r w:rsidRPr="004B4818">
        <w:rPr>
          <w:rFonts w:ascii="Book Antiqua" w:hAnsi="Book Antiqua"/>
          <w:b w:val="0"/>
        </w:rPr>
        <w:t>micronests</w:t>
      </w:r>
      <w:proofErr w:type="spellEnd"/>
      <w:r w:rsidRPr="004B4818">
        <w:rPr>
          <w:rFonts w:ascii="Book Antiqua" w:hAnsi="Book Antiqua"/>
          <w:b w:val="0"/>
        </w:rPr>
        <w:t xml:space="preserve"> or findings of type A gastritis were observed in the mucosa adjacent to the tumor. Therefore, we assumed that the tumor in this case may be sporadic NET, namely non-</w:t>
      </w:r>
      <w:proofErr w:type="spellStart"/>
      <w:r w:rsidRPr="004B4818">
        <w:rPr>
          <w:rFonts w:ascii="Book Antiqua" w:hAnsi="Book Antiqua"/>
          <w:b w:val="0"/>
        </w:rPr>
        <w:t>endochromaffin</w:t>
      </w:r>
      <w:proofErr w:type="spellEnd"/>
      <w:r w:rsidRPr="004B4818">
        <w:rPr>
          <w:rFonts w:ascii="Book Antiqua" w:hAnsi="Book Antiqua"/>
          <w:b w:val="0"/>
        </w:rPr>
        <w:t xml:space="preserve">-like cell tumor, defined </w:t>
      </w:r>
      <w:r w:rsidR="0058325C" w:rsidRPr="004B4818">
        <w:rPr>
          <w:rFonts w:ascii="Book Antiqua" w:hAnsi="Book Antiqua"/>
          <w:b w:val="0"/>
        </w:rPr>
        <w:t xml:space="preserve">as type 3 tumor by </w:t>
      </w:r>
      <w:proofErr w:type="spellStart"/>
      <w:r w:rsidR="0058325C" w:rsidRPr="004B4818">
        <w:rPr>
          <w:rFonts w:ascii="Book Antiqua" w:hAnsi="Book Antiqua"/>
          <w:b w:val="0"/>
        </w:rPr>
        <w:t>Rindi</w:t>
      </w:r>
      <w:proofErr w:type="spellEnd"/>
      <w:r w:rsidR="0058325C" w:rsidRPr="004B4818">
        <w:rPr>
          <w:rFonts w:ascii="Book Antiqua" w:hAnsi="Book Antiqua"/>
          <w:b w:val="0"/>
          <w:i/>
        </w:rPr>
        <w:t xml:space="preserve"> et </w:t>
      </w:r>
      <w:proofErr w:type="gramStart"/>
      <w:r w:rsidR="0058325C" w:rsidRPr="004B4818">
        <w:rPr>
          <w:rFonts w:ascii="Book Antiqua" w:hAnsi="Book Antiqua"/>
          <w:b w:val="0"/>
          <w:i/>
        </w:rPr>
        <w:t>al</w:t>
      </w:r>
      <w:r w:rsidR="003A33AE" w:rsidRPr="004B4818">
        <w:rPr>
          <w:rFonts w:ascii="Book Antiqua" w:hAnsi="Book Antiqua"/>
          <w:b w:val="0"/>
          <w:vertAlign w:val="superscript"/>
        </w:rPr>
        <w:t>[</w:t>
      </w:r>
      <w:proofErr w:type="gramEnd"/>
      <w:r w:rsidR="003A33AE" w:rsidRPr="004B4818">
        <w:rPr>
          <w:rFonts w:ascii="Book Antiqua" w:hAnsi="Book Antiqua"/>
          <w:b w:val="0"/>
          <w:vertAlign w:val="superscript"/>
        </w:rPr>
        <w:t>1]</w:t>
      </w:r>
      <w:r w:rsidRPr="004B4818">
        <w:rPr>
          <w:rFonts w:ascii="Book Antiqua" w:hAnsi="Book Antiqua"/>
          <w:b w:val="0"/>
        </w:rPr>
        <w:t>.</w:t>
      </w:r>
    </w:p>
    <w:p w14:paraId="3910F5FF" w14:textId="6521B30F" w:rsidR="00644814" w:rsidRPr="004B4818" w:rsidRDefault="00644814" w:rsidP="00FA5E8C">
      <w:pPr>
        <w:snapToGrid w:val="0"/>
        <w:spacing w:line="360" w:lineRule="auto"/>
        <w:ind w:firstLineChars="100" w:firstLine="240"/>
        <w:rPr>
          <w:rFonts w:ascii="Book Antiqua" w:hAnsi="Book Antiqua"/>
          <w:b w:val="0"/>
        </w:rPr>
      </w:pPr>
      <w:r w:rsidRPr="004B4818">
        <w:rPr>
          <w:rFonts w:ascii="Book Antiqua" w:hAnsi="Book Antiqua"/>
          <w:b w:val="0"/>
        </w:rPr>
        <w:t xml:space="preserve">In previous reports, most cases of gastric NEC with an </w:t>
      </w:r>
      <w:proofErr w:type="spellStart"/>
      <w:r w:rsidRPr="004B4818">
        <w:rPr>
          <w:rFonts w:ascii="Book Antiqua" w:hAnsi="Book Antiqua"/>
          <w:b w:val="0"/>
        </w:rPr>
        <w:t>adenocarcinomatous</w:t>
      </w:r>
      <w:proofErr w:type="spellEnd"/>
      <w:r w:rsidRPr="004B4818">
        <w:rPr>
          <w:rFonts w:ascii="Book Antiqua" w:hAnsi="Book Antiqua"/>
          <w:b w:val="0"/>
        </w:rPr>
        <w:t xml:space="preserve"> component were found to exhibit </w:t>
      </w:r>
      <w:proofErr w:type="spellStart"/>
      <w:r w:rsidRPr="004B4818">
        <w:rPr>
          <w:rFonts w:ascii="Book Antiqua" w:hAnsi="Book Antiqua"/>
          <w:b w:val="0"/>
        </w:rPr>
        <w:t>immunopositivity</w:t>
      </w:r>
      <w:proofErr w:type="spellEnd"/>
      <w:r w:rsidRPr="004B4818">
        <w:rPr>
          <w:rFonts w:ascii="Book Antiqua" w:hAnsi="Book Antiqua"/>
          <w:b w:val="0"/>
        </w:rPr>
        <w:t xml:space="preserve"> of </w:t>
      </w:r>
      <w:proofErr w:type="spellStart"/>
      <w:r w:rsidRPr="004B4818">
        <w:rPr>
          <w:rFonts w:ascii="Book Antiqua" w:hAnsi="Book Antiqua"/>
          <w:b w:val="0"/>
        </w:rPr>
        <w:t>mucin</w:t>
      </w:r>
      <w:proofErr w:type="spellEnd"/>
      <w:r w:rsidRPr="004B4818">
        <w:rPr>
          <w:rFonts w:ascii="Book Antiqua" w:hAnsi="Book Antiqua"/>
          <w:b w:val="0"/>
        </w:rPr>
        <w:t xml:space="preserve"> markers, and the </w:t>
      </w:r>
      <w:proofErr w:type="spellStart"/>
      <w:r w:rsidRPr="004B4818">
        <w:rPr>
          <w:rFonts w:ascii="Book Antiqua" w:hAnsi="Book Antiqua"/>
          <w:b w:val="0"/>
        </w:rPr>
        <w:t>mucin</w:t>
      </w:r>
      <w:proofErr w:type="spellEnd"/>
      <w:r w:rsidRPr="004B4818">
        <w:rPr>
          <w:rFonts w:ascii="Book Antiqua" w:hAnsi="Book Antiqua"/>
          <w:b w:val="0"/>
        </w:rPr>
        <w:t xml:space="preserve"> phenotype of the NEC component was found to correspond with that o</w:t>
      </w:r>
      <w:r w:rsidR="0058325C" w:rsidRPr="004B4818">
        <w:rPr>
          <w:rFonts w:ascii="Book Antiqua" w:hAnsi="Book Antiqua"/>
          <w:b w:val="0"/>
        </w:rPr>
        <w:t xml:space="preserve">f the adenocarcinoma </w:t>
      </w:r>
      <w:proofErr w:type="gramStart"/>
      <w:r w:rsidR="0058325C" w:rsidRPr="004B4818">
        <w:rPr>
          <w:rFonts w:ascii="Book Antiqua" w:hAnsi="Book Antiqua"/>
          <w:b w:val="0"/>
        </w:rPr>
        <w:t>component</w:t>
      </w:r>
      <w:r w:rsidR="0058325C" w:rsidRPr="004B4818">
        <w:rPr>
          <w:rFonts w:ascii="Book Antiqua" w:hAnsi="Book Antiqua"/>
          <w:b w:val="0"/>
          <w:vertAlign w:val="superscript"/>
        </w:rPr>
        <w:t>[</w:t>
      </w:r>
      <w:proofErr w:type="gramEnd"/>
      <w:r w:rsidR="0058325C" w:rsidRPr="004B4818">
        <w:rPr>
          <w:rFonts w:ascii="Book Antiqua" w:hAnsi="Book Antiqua"/>
          <w:b w:val="0"/>
          <w:vertAlign w:val="superscript"/>
        </w:rPr>
        <w:t>2,</w:t>
      </w:r>
      <w:r w:rsidR="00E401B5" w:rsidRPr="004B4818">
        <w:rPr>
          <w:rFonts w:ascii="Book Antiqua" w:hAnsi="Book Antiqua"/>
          <w:b w:val="0"/>
          <w:vertAlign w:val="superscript"/>
        </w:rPr>
        <w:t>6]</w:t>
      </w:r>
      <w:r w:rsidRPr="004B4818">
        <w:rPr>
          <w:rFonts w:ascii="Book Antiqua" w:hAnsi="Book Antiqua"/>
          <w:b w:val="0"/>
        </w:rPr>
        <w:t xml:space="preserve">. In our case, both the NET and NEC components showed negative </w:t>
      </w:r>
      <w:proofErr w:type="spellStart"/>
      <w:r w:rsidRPr="004B4818">
        <w:rPr>
          <w:rFonts w:ascii="Book Antiqua" w:hAnsi="Book Antiqua"/>
          <w:b w:val="0"/>
        </w:rPr>
        <w:t>immunoreactivity</w:t>
      </w:r>
      <w:proofErr w:type="spellEnd"/>
      <w:r w:rsidRPr="004B4818">
        <w:rPr>
          <w:rFonts w:ascii="Book Antiqua" w:hAnsi="Book Antiqua"/>
          <w:b w:val="0"/>
        </w:rPr>
        <w:t xml:space="preserve"> for all </w:t>
      </w:r>
      <w:proofErr w:type="spellStart"/>
      <w:r w:rsidRPr="004B4818">
        <w:rPr>
          <w:rFonts w:ascii="Book Antiqua" w:hAnsi="Book Antiqua"/>
          <w:b w:val="0"/>
        </w:rPr>
        <w:t>mucin</w:t>
      </w:r>
      <w:proofErr w:type="spellEnd"/>
      <w:r w:rsidRPr="004B4818">
        <w:rPr>
          <w:rFonts w:ascii="Book Antiqua" w:hAnsi="Book Antiqua"/>
          <w:b w:val="0"/>
        </w:rPr>
        <w:t xml:space="preserve"> markers examined. Thus, it was unlikely that the NEC component was generated from adenocarcinoma in the present case. </w:t>
      </w:r>
    </w:p>
    <w:p w14:paraId="5ABA105A" w14:textId="5A7B8848" w:rsidR="00644814" w:rsidRPr="004B4818" w:rsidRDefault="00644814" w:rsidP="00FA5E8C">
      <w:pPr>
        <w:snapToGrid w:val="0"/>
        <w:spacing w:line="360" w:lineRule="auto"/>
        <w:ind w:firstLineChars="100" w:firstLine="240"/>
        <w:rPr>
          <w:rFonts w:ascii="Book Antiqua" w:hAnsi="Book Antiqua"/>
          <w:b w:val="0"/>
        </w:rPr>
      </w:pPr>
      <w:r w:rsidRPr="004B4818">
        <w:rPr>
          <w:rFonts w:ascii="Book Antiqua" w:hAnsi="Book Antiqua"/>
          <w:b w:val="0"/>
        </w:rPr>
        <w:t xml:space="preserve">Furthermore, </w:t>
      </w:r>
      <w:proofErr w:type="spellStart"/>
      <w:r w:rsidRPr="004B4818">
        <w:rPr>
          <w:rFonts w:ascii="Book Antiqua" w:hAnsi="Book Antiqua"/>
          <w:b w:val="0"/>
        </w:rPr>
        <w:t>Nishikura</w:t>
      </w:r>
      <w:proofErr w:type="spellEnd"/>
      <w:r w:rsidRPr="004B4818">
        <w:rPr>
          <w:rFonts w:ascii="Book Antiqua" w:hAnsi="Book Antiqua"/>
          <w:b w:val="0"/>
        </w:rPr>
        <w:t xml:space="preserve"> </w:t>
      </w:r>
      <w:r w:rsidRPr="004B4818">
        <w:rPr>
          <w:rFonts w:ascii="Book Antiqua" w:hAnsi="Book Antiqua"/>
          <w:b w:val="0"/>
          <w:i/>
        </w:rPr>
        <w:t xml:space="preserve">et </w:t>
      </w:r>
      <w:proofErr w:type="gramStart"/>
      <w:r w:rsidRPr="004B4818">
        <w:rPr>
          <w:rFonts w:ascii="Book Antiqua" w:hAnsi="Book Antiqua"/>
          <w:b w:val="0"/>
          <w:i/>
        </w:rPr>
        <w:t>al</w:t>
      </w:r>
      <w:r w:rsidR="00167A92" w:rsidRPr="004B4818">
        <w:rPr>
          <w:rFonts w:ascii="Book Antiqua" w:hAnsi="Book Antiqua"/>
          <w:b w:val="0"/>
          <w:vertAlign w:val="superscript"/>
        </w:rPr>
        <w:t>[</w:t>
      </w:r>
      <w:proofErr w:type="gramEnd"/>
      <w:r w:rsidR="00167A92" w:rsidRPr="004B4818">
        <w:rPr>
          <w:rFonts w:ascii="Book Antiqua" w:hAnsi="Book Antiqua"/>
          <w:b w:val="0"/>
          <w:vertAlign w:val="superscript"/>
        </w:rPr>
        <w:t>7]</w:t>
      </w:r>
      <w:r w:rsidR="00167A92" w:rsidRPr="004B4818">
        <w:rPr>
          <w:rFonts w:ascii="Book Antiqua" w:eastAsia="宋体" w:hAnsi="Book Antiqua"/>
          <w:b w:val="0"/>
          <w:lang w:eastAsia="zh-CN"/>
        </w:rPr>
        <w:t xml:space="preserve"> </w:t>
      </w:r>
      <w:r w:rsidRPr="004B4818">
        <w:rPr>
          <w:rFonts w:ascii="Book Antiqua" w:hAnsi="Book Antiqua"/>
          <w:b w:val="0"/>
        </w:rPr>
        <w:t xml:space="preserve">reported that most cases of NEC with an adenocarcinoma component showed </w:t>
      </w:r>
      <w:r w:rsidRPr="004B4818">
        <w:rPr>
          <w:rFonts w:ascii="Book Antiqua" w:hAnsi="Book Antiqua"/>
          <w:b w:val="0"/>
          <w:i/>
        </w:rPr>
        <w:t>p53</w:t>
      </w:r>
      <w:r w:rsidRPr="004B4818">
        <w:rPr>
          <w:rFonts w:ascii="Book Antiqua" w:hAnsi="Book Antiqua"/>
          <w:b w:val="0"/>
        </w:rPr>
        <w:t xml:space="preserve"> mutations, consistent wit</w:t>
      </w:r>
      <w:r w:rsidR="004F64AF" w:rsidRPr="004B4818">
        <w:rPr>
          <w:rFonts w:ascii="Book Antiqua" w:hAnsi="Book Antiqua"/>
          <w:b w:val="0"/>
        </w:rPr>
        <w:t>h the adenocarcinom</w:t>
      </w:r>
      <w:r w:rsidR="0058325C" w:rsidRPr="004B4818">
        <w:rPr>
          <w:rFonts w:ascii="Book Antiqua" w:hAnsi="Book Antiqua"/>
          <w:b w:val="0"/>
        </w:rPr>
        <w:t>a component</w:t>
      </w:r>
      <w:r w:rsidRPr="004B4818">
        <w:rPr>
          <w:rFonts w:ascii="Book Antiqua" w:hAnsi="Book Antiqua"/>
          <w:b w:val="0"/>
        </w:rPr>
        <w:t xml:space="preserve">. This finding strongly supported the hypothesis that most cases of gastric NEC are developed from precursor cell clones that occur in a preceding adenocarcinoma component. </w:t>
      </w:r>
    </w:p>
    <w:p w14:paraId="2F1228EF" w14:textId="761494C0" w:rsidR="00644814" w:rsidRPr="004B4818" w:rsidRDefault="00644814" w:rsidP="00FA5E8C">
      <w:pPr>
        <w:snapToGrid w:val="0"/>
        <w:spacing w:line="360" w:lineRule="auto"/>
        <w:ind w:firstLineChars="100" w:firstLine="240"/>
        <w:rPr>
          <w:rFonts w:ascii="Book Antiqua" w:hAnsi="Book Antiqua"/>
          <w:b w:val="0"/>
        </w:rPr>
      </w:pPr>
      <w:r w:rsidRPr="004B4818">
        <w:rPr>
          <w:rFonts w:ascii="Book Antiqua" w:hAnsi="Book Antiqua"/>
          <w:b w:val="0"/>
        </w:rPr>
        <w:lastRenderedPageBreak/>
        <w:t>The molecular features of NET a</w:t>
      </w:r>
      <w:r w:rsidR="0058325C" w:rsidRPr="004B4818">
        <w:rPr>
          <w:rFonts w:ascii="Book Antiqua" w:hAnsi="Book Antiqua"/>
          <w:b w:val="0"/>
        </w:rPr>
        <w:t xml:space="preserve">nd NEC have not been </w:t>
      </w:r>
      <w:proofErr w:type="gramStart"/>
      <w:r w:rsidR="0058325C" w:rsidRPr="004B4818">
        <w:rPr>
          <w:rFonts w:ascii="Book Antiqua" w:hAnsi="Book Antiqua"/>
          <w:b w:val="0"/>
        </w:rPr>
        <w:t>clarified</w:t>
      </w:r>
      <w:r w:rsidR="004C5142" w:rsidRPr="004B4818">
        <w:rPr>
          <w:rFonts w:ascii="Book Antiqua" w:hAnsi="Book Antiqua"/>
          <w:b w:val="0"/>
          <w:vertAlign w:val="superscript"/>
        </w:rPr>
        <w:t>[</w:t>
      </w:r>
      <w:proofErr w:type="gramEnd"/>
      <w:r w:rsidR="004C5142" w:rsidRPr="004B4818">
        <w:rPr>
          <w:rFonts w:ascii="Book Antiqua" w:hAnsi="Book Antiqua"/>
          <w:b w:val="0"/>
          <w:vertAlign w:val="superscript"/>
        </w:rPr>
        <w:t>8]</w:t>
      </w:r>
      <w:r w:rsidRPr="004B4818">
        <w:rPr>
          <w:rFonts w:ascii="Book Antiqua" w:hAnsi="Book Antiqua"/>
          <w:b w:val="0"/>
        </w:rPr>
        <w:t>. In the present case, AIs at 1p, 3p, 8q, TP53, 18q, and 22q were commonly found in three components (NET G2, NET G3, and NEC). These findings supported that the tumor in our case had been generated by progression from the NET G2 to NEC component. In contrast, AI at 4p was acquired during the progression from NET G2 to G3. In addition, AIs at 5q and 8q play an important role in the development from NET G3 to NEC. These findings suggested that acquisition of multiple AIs contributed to the progression from NET to NEC (Figure 2).</w:t>
      </w:r>
    </w:p>
    <w:p w14:paraId="0E9B8024" w14:textId="77777777" w:rsidR="0058325C" w:rsidRPr="004B4818" w:rsidRDefault="00644814" w:rsidP="00FA5E8C">
      <w:pPr>
        <w:snapToGrid w:val="0"/>
        <w:spacing w:line="360" w:lineRule="auto"/>
        <w:ind w:firstLineChars="100" w:firstLine="240"/>
        <w:rPr>
          <w:rFonts w:ascii="Book Antiqua" w:eastAsia="宋体" w:hAnsi="Book Antiqua"/>
          <w:b w:val="0"/>
          <w:lang w:eastAsia="zh-CN"/>
        </w:rPr>
      </w:pPr>
      <w:r w:rsidRPr="004B4818">
        <w:rPr>
          <w:rFonts w:ascii="Book Antiqua" w:hAnsi="Book Antiqua"/>
          <w:b w:val="0"/>
        </w:rPr>
        <w:t xml:space="preserve">In conclusion, we experienced a case of gastric NEC possibly generated from the NET component. The present case demonstrated an unconventional carcinogenic pathway in neuroendocrine </w:t>
      </w:r>
      <w:proofErr w:type="spellStart"/>
      <w:r w:rsidRPr="004B4818">
        <w:rPr>
          <w:rFonts w:ascii="Book Antiqua" w:hAnsi="Book Antiqua"/>
          <w:b w:val="0"/>
        </w:rPr>
        <w:t>tumorigenesis</w:t>
      </w:r>
      <w:proofErr w:type="spellEnd"/>
      <w:r w:rsidRPr="004B4818">
        <w:rPr>
          <w:rFonts w:ascii="Book Antiqua" w:hAnsi="Book Antiqua"/>
          <w:b w:val="0"/>
        </w:rPr>
        <w:t>, providing important insights into neuroendocrine carcinogenesis.</w:t>
      </w:r>
    </w:p>
    <w:p w14:paraId="65D0D1C6" w14:textId="77777777" w:rsidR="0058325C" w:rsidRPr="004B4818" w:rsidRDefault="0058325C" w:rsidP="00FA5E8C">
      <w:pPr>
        <w:snapToGrid w:val="0"/>
        <w:spacing w:line="360" w:lineRule="auto"/>
        <w:rPr>
          <w:rFonts w:ascii="Book Antiqua" w:eastAsia="宋体" w:hAnsi="Book Antiqua"/>
          <w:b w:val="0"/>
          <w:lang w:eastAsia="zh-CN"/>
        </w:rPr>
      </w:pPr>
    </w:p>
    <w:p w14:paraId="684AB907" w14:textId="28E37014" w:rsidR="0066089A" w:rsidRPr="004B4818" w:rsidRDefault="0066089A" w:rsidP="00FA5E8C">
      <w:pPr>
        <w:snapToGrid w:val="0"/>
        <w:spacing w:line="360" w:lineRule="auto"/>
        <w:rPr>
          <w:rFonts w:ascii="Book Antiqua" w:eastAsia="宋体" w:hAnsi="Book Antiqua"/>
          <w:b w:val="0"/>
          <w:lang w:eastAsia="zh-CN"/>
        </w:rPr>
      </w:pPr>
      <w:r w:rsidRPr="004B4818">
        <w:rPr>
          <w:rFonts w:ascii="Book Antiqua" w:hAnsi="Book Antiqua"/>
        </w:rPr>
        <w:t>COMMENTS</w:t>
      </w:r>
    </w:p>
    <w:p w14:paraId="15A93F80"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t>Case characteristics</w:t>
      </w:r>
    </w:p>
    <w:p w14:paraId="384F7D57" w14:textId="247DD222" w:rsidR="00F61026" w:rsidRPr="004B4818" w:rsidRDefault="00F61026" w:rsidP="00FA5E8C">
      <w:pPr>
        <w:snapToGrid w:val="0"/>
        <w:spacing w:line="360" w:lineRule="auto"/>
        <w:rPr>
          <w:rFonts w:ascii="Book Antiqua" w:eastAsia="宋体" w:hAnsi="Book Antiqua"/>
          <w:i/>
          <w:lang w:eastAsia="zh-CN"/>
        </w:rPr>
      </w:pPr>
      <w:r w:rsidRPr="004B4818">
        <w:rPr>
          <w:rFonts w:ascii="Book Antiqua" w:hAnsi="Book Antiqua"/>
          <w:b w:val="0"/>
        </w:rPr>
        <w:t xml:space="preserve">A 57-year-old Japanese woman presented with </w:t>
      </w:r>
      <w:proofErr w:type="spellStart"/>
      <w:r w:rsidRPr="004B4818">
        <w:rPr>
          <w:rFonts w:ascii="Book Antiqua" w:hAnsi="Book Antiqua"/>
          <w:b w:val="0"/>
        </w:rPr>
        <w:t>epigastric</w:t>
      </w:r>
      <w:proofErr w:type="spellEnd"/>
      <w:r w:rsidRPr="004B4818">
        <w:rPr>
          <w:rFonts w:ascii="Book Antiqua" w:hAnsi="Book Antiqua"/>
          <w:b w:val="0"/>
        </w:rPr>
        <w:t xml:space="preserve"> tenderness. </w:t>
      </w:r>
      <w:proofErr w:type="spellStart"/>
      <w:r w:rsidRPr="004B4818">
        <w:rPr>
          <w:rFonts w:ascii="Book Antiqua" w:hAnsi="Book Antiqua"/>
          <w:b w:val="0"/>
        </w:rPr>
        <w:t>Gastroendoscopy</w:t>
      </w:r>
      <w:proofErr w:type="spellEnd"/>
      <w:r w:rsidRPr="004B4818">
        <w:rPr>
          <w:rFonts w:ascii="Book Antiqua" w:hAnsi="Book Antiqua"/>
          <w:b w:val="0"/>
        </w:rPr>
        <w:t xml:space="preserve"> showed a growing lesion (size, 16 mm × 11 mm) in the greater curvature of the upper gastric body, and the mucosa adjacent to the lesion showed atrophic gastritis.</w:t>
      </w:r>
    </w:p>
    <w:p w14:paraId="7FB16AC4" w14:textId="77777777" w:rsidR="00F61026" w:rsidRPr="004B4818" w:rsidRDefault="00F61026" w:rsidP="00FA5E8C">
      <w:pPr>
        <w:snapToGrid w:val="0"/>
        <w:spacing w:line="360" w:lineRule="auto"/>
        <w:rPr>
          <w:rFonts w:ascii="Book Antiqua" w:eastAsia="宋体" w:hAnsi="Book Antiqua"/>
          <w:i/>
          <w:lang w:eastAsia="zh-CN"/>
        </w:rPr>
      </w:pPr>
    </w:p>
    <w:p w14:paraId="2983C61F"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t>Clinical diagnosis</w:t>
      </w:r>
    </w:p>
    <w:p w14:paraId="0A02E452" w14:textId="0679D211" w:rsidR="00F61026" w:rsidRPr="004B4818" w:rsidRDefault="00167A92" w:rsidP="00FA5E8C">
      <w:pPr>
        <w:snapToGrid w:val="0"/>
        <w:spacing w:line="360" w:lineRule="auto"/>
        <w:rPr>
          <w:rFonts w:ascii="Book Antiqua" w:eastAsia="宋体" w:hAnsi="Book Antiqua"/>
          <w:i/>
          <w:lang w:eastAsia="zh-CN"/>
        </w:rPr>
      </w:pPr>
      <w:r w:rsidRPr="004B4818">
        <w:rPr>
          <w:rFonts w:ascii="Book Antiqua" w:hAnsi="Book Antiqua"/>
          <w:b w:val="0"/>
          <w:caps/>
        </w:rPr>
        <w:t>h</w:t>
      </w:r>
      <w:r w:rsidRPr="004B4818">
        <w:rPr>
          <w:rFonts w:ascii="Book Antiqua" w:hAnsi="Book Antiqua"/>
          <w:b w:val="0"/>
        </w:rPr>
        <w:t>istological examination revealed that the tumor tissue was composed of three subtype components.</w:t>
      </w:r>
    </w:p>
    <w:p w14:paraId="7576313C" w14:textId="77777777" w:rsidR="00F61026" w:rsidRPr="004B4818" w:rsidRDefault="00F61026" w:rsidP="00FA5E8C">
      <w:pPr>
        <w:snapToGrid w:val="0"/>
        <w:spacing w:line="360" w:lineRule="auto"/>
        <w:rPr>
          <w:rFonts w:ascii="Book Antiqua" w:eastAsia="宋体" w:hAnsi="Book Antiqua"/>
          <w:i/>
          <w:lang w:eastAsia="zh-CN"/>
        </w:rPr>
      </w:pPr>
    </w:p>
    <w:p w14:paraId="3E921F44" w14:textId="77777777" w:rsidR="0066089A" w:rsidRPr="004B4818" w:rsidRDefault="0066089A" w:rsidP="00FA5E8C">
      <w:pPr>
        <w:snapToGrid w:val="0"/>
        <w:spacing w:line="360" w:lineRule="auto"/>
        <w:rPr>
          <w:rFonts w:ascii="Book Antiqua" w:eastAsia="宋体" w:hAnsi="Book Antiqua"/>
          <w:i/>
          <w:lang w:eastAsia="zh-CN"/>
        </w:rPr>
      </w:pPr>
      <w:r w:rsidRPr="004B4818">
        <w:rPr>
          <w:rFonts w:ascii="Book Antiqua" w:hAnsi="Book Antiqua"/>
          <w:i/>
        </w:rPr>
        <w:t>Laboratory diagnosis</w:t>
      </w:r>
    </w:p>
    <w:p w14:paraId="16F81713" w14:textId="67FF24C5" w:rsidR="00167A92" w:rsidRPr="004B4818" w:rsidRDefault="00167A92" w:rsidP="00FA5E8C">
      <w:pPr>
        <w:snapToGrid w:val="0"/>
        <w:spacing w:line="360" w:lineRule="auto"/>
        <w:rPr>
          <w:rFonts w:ascii="Book Antiqua" w:eastAsia="宋体" w:hAnsi="Book Antiqua"/>
          <w:i/>
          <w:lang w:eastAsia="zh-CN"/>
        </w:rPr>
      </w:pPr>
      <w:r w:rsidRPr="004B4818">
        <w:rPr>
          <w:rFonts w:ascii="Book Antiqua" w:hAnsi="Book Antiqua"/>
          <w:b w:val="0"/>
          <w:caps/>
        </w:rPr>
        <w:t>s</w:t>
      </w:r>
      <w:r w:rsidRPr="004B4818">
        <w:rPr>
          <w:rFonts w:ascii="Book Antiqua" w:hAnsi="Book Antiqua"/>
          <w:b w:val="0"/>
        </w:rPr>
        <w:t xml:space="preserve">erum levels of </w:t>
      </w:r>
      <w:proofErr w:type="spellStart"/>
      <w:r w:rsidRPr="004B4818">
        <w:rPr>
          <w:rFonts w:ascii="Book Antiqua" w:hAnsi="Book Antiqua"/>
          <w:b w:val="0"/>
        </w:rPr>
        <w:t>chromogranin</w:t>
      </w:r>
      <w:proofErr w:type="spellEnd"/>
      <w:r w:rsidRPr="004B4818">
        <w:rPr>
          <w:rFonts w:ascii="Book Antiqua" w:hAnsi="Book Antiqua"/>
          <w:b w:val="0"/>
        </w:rPr>
        <w:t xml:space="preserve"> A and gastrin were not measured</w:t>
      </w:r>
      <w:r w:rsidRPr="004B4818">
        <w:rPr>
          <w:rFonts w:ascii="Book Antiqua" w:eastAsia="宋体" w:hAnsi="Book Antiqua"/>
          <w:b w:val="0"/>
          <w:lang w:eastAsia="zh-CN"/>
        </w:rPr>
        <w:t xml:space="preserve"> by </w:t>
      </w:r>
      <w:proofErr w:type="spellStart"/>
      <w:r w:rsidRPr="004B4818">
        <w:rPr>
          <w:rFonts w:ascii="Book Antiqua" w:hAnsi="Book Antiqua"/>
          <w:b w:val="0"/>
        </w:rPr>
        <w:t>immunohistochemical</w:t>
      </w:r>
      <w:proofErr w:type="spellEnd"/>
      <w:r w:rsidRPr="004B4818">
        <w:rPr>
          <w:rFonts w:ascii="Book Antiqua" w:hAnsi="Book Antiqua"/>
          <w:b w:val="0"/>
        </w:rPr>
        <w:t xml:space="preserve"> study</w:t>
      </w:r>
      <w:r w:rsidRPr="004B4818">
        <w:rPr>
          <w:rFonts w:ascii="Book Antiqua" w:eastAsia="宋体" w:hAnsi="Book Antiqua"/>
          <w:b w:val="0"/>
          <w:lang w:eastAsia="zh-CN"/>
        </w:rPr>
        <w:t xml:space="preserve">. </w:t>
      </w:r>
      <w:r w:rsidRPr="004B4818">
        <w:rPr>
          <w:rFonts w:ascii="Book Antiqua" w:hAnsi="Book Antiqua"/>
          <w:b w:val="0"/>
        </w:rPr>
        <w:t xml:space="preserve">Overexpression of p53 protein was not found in any component. With regard to the </w:t>
      </w:r>
      <w:proofErr w:type="spellStart"/>
      <w:r w:rsidRPr="004B4818">
        <w:rPr>
          <w:rFonts w:ascii="Book Antiqua" w:hAnsi="Book Antiqua"/>
          <w:b w:val="0"/>
        </w:rPr>
        <w:t>mucin</w:t>
      </w:r>
      <w:proofErr w:type="spellEnd"/>
      <w:r w:rsidRPr="004B4818">
        <w:rPr>
          <w:rFonts w:ascii="Book Antiqua" w:hAnsi="Book Antiqua"/>
          <w:b w:val="0"/>
        </w:rPr>
        <w:t xml:space="preserve"> phenotype, no </w:t>
      </w:r>
      <w:proofErr w:type="spellStart"/>
      <w:r w:rsidRPr="004B4818">
        <w:rPr>
          <w:rFonts w:ascii="Book Antiqua" w:hAnsi="Book Antiqua"/>
          <w:b w:val="0"/>
        </w:rPr>
        <w:t>mucin</w:t>
      </w:r>
      <w:proofErr w:type="spellEnd"/>
      <w:r w:rsidRPr="004B4818">
        <w:rPr>
          <w:rFonts w:ascii="Book Antiqua" w:hAnsi="Book Antiqua"/>
          <w:b w:val="0"/>
        </w:rPr>
        <w:t xml:space="preserve"> markers were expressed in any tumor component</w:t>
      </w:r>
      <w:r w:rsidRPr="004B4818">
        <w:rPr>
          <w:rFonts w:ascii="Book Antiqua" w:eastAsia="宋体" w:hAnsi="Book Antiqua"/>
          <w:b w:val="0"/>
          <w:lang w:eastAsia="zh-CN"/>
        </w:rPr>
        <w:t>.</w:t>
      </w:r>
    </w:p>
    <w:p w14:paraId="524BD14B" w14:textId="77777777" w:rsidR="00F61026" w:rsidRPr="004B4818" w:rsidRDefault="00F61026" w:rsidP="00FA5E8C">
      <w:pPr>
        <w:snapToGrid w:val="0"/>
        <w:spacing w:line="360" w:lineRule="auto"/>
        <w:rPr>
          <w:rFonts w:ascii="Book Antiqua" w:eastAsia="宋体" w:hAnsi="Book Antiqua"/>
          <w:i/>
          <w:lang w:eastAsia="zh-CN"/>
        </w:rPr>
      </w:pPr>
    </w:p>
    <w:p w14:paraId="7E7A579B"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lastRenderedPageBreak/>
        <w:t>Imaging diagnosis</w:t>
      </w:r>
    </w:p>
    <w:p w14:paraId="41A905E2" w14:textId="01855984" w:rsidR="00F61026" w:rsidRPr="004B4818" w:rsidRDefault="00F70E2B" w:rsidP="00FA5E8C">
      <w:pPr>
        <w:snapToGrid w:val="0"/>
        <w:spacing w:line="360" w:lineRule="auto"/>
        <w:rPr>
          <w:rFonts w:ascii="Book Antiqua" w:eastAsia="宋体" w:hAnsi="Book Antiqua"/>
          <w:b w:val="0"/>
          <w:lang w:eastAsia="zh-CN"/>
        </w:rPr>
      </w:pPr>
      <w:proofErr w:type="spellStart"/>
      <w:r w:rsidRPr="004B4818">
        <w:rPr>
          <w:rFonts w:ascii="Book Antiqua" w:hAnsi="Book Antiqua"/>
          <w:b w:val="0"/>
        </w:rPr>
        <w:t>Gastroendoscopy</w:t>
      </w:r>
      <w:proofErr w:type="spellEnd"/>
      <w:r w:rsidRPr="004B4818">
        <w:rPr>
          <w:rFonts w:ascii="Book Antiqua" w:hAnsi="Book Antiqua"/>
          <w:b w:val="0"/>
        </w:rPr>
        <w:t xml:space="preserve"> showed a growing lesion (size, 16 mm</w:t>
      </w:r>
      <w:r w:rsidRPr="004B4818">
        <w:rPr>
          <w:rFonts w:ascii="Book Antiqua" w:eastAsia="宋体" w:hAnsi="Book Antiqua"/>
          <w:b w:val="0"/>
          <w:lang w:eastAsia="zh-CN"/>
        </w:rPr>
        <w:t xml:space="preserve"> </w:t>
      </w:r>
      <w:r w:rsidRPr="004B4818">
        <w:rPr>
          <w:rFonts w:ascii="Book Antiqua" w:hAnsi="Book Antiqua"/>
          <w:b w:val="0"/>
        </w:rPr>
        <w:t>× 11 mm) in the greater curvature of the upper gastric body, and the mucosa adjacent to the lesion showed atrophic gastritis.</w:t>
      </w:r>
    </w:p>
    <w:p w14:paraId="73C7D047" w14:textId="77777777" w:rsidR="00F70E2B" w:rsidRPr="004B4818" w:rsidRDefault="00F70E2B" w:rsidP="00FA5E8C">
      <w:pPr>
        <w:snapToGrid w:val="0"/>
        <w:spacing w:line="360" w:lineRule="auto"/>
        <w:rPr>
          <w:rFonts w:ascii="Book Antiqua" w:eastAsia="宋体" w:hAnsi="Book Antiqua"/>
          <w:i/>
          <w:lang w:eastAsia="zh-CN"/>
        </w:rPr>
      </w:pPr>
    </w:p>
    <w:p w14:paraId="62DB20FE"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t>Pathological diagnosis</w:t>
      </w:r>
    </w:p>
    <w:p w14:paraId="0C538E90" w14:textId="57B8F2F8" w:rsidR="00F61026" w:rsidRPr="004B4818" w:rsidRDefault="00F61026" w:rsidP="00FA5E8C">
      <w:pPr>
        <w:snapToGrid w:val="0"/>
        <w:spacing w:line="360" w:lineRule="auto"/>
        <w:rPr>
          <w:rFonts w:ascii="Book Antiqua" w:eastAsia="宋体" w:hAnsi="Book Antiqua"/>
          <w:b w:val="0"/>
          <w:lang w:eastAsia="zh-CN"/>
        </w:rPr>
      </w:pPr>
      <w:proofErr w:type="spellStart"/>
      <w:r w:rsidRPr="004B4818">
        <w:rPr>
          <w:rFonts w:ascii="Book Antiqua" w:hAnsi="Book Antiqua"/>
          <w:b w:val="0"/>
        </w:rPr>
        <w:t>Histopathological</w:t>
      </w:r>
      <w:proofErr w:type="spellEnd"/>
      <w:r w:rsidRPr="004B4818">
        <w:rPr>
          <w:rFonts w:ascii="Book Antiqua" w:hAnsi="Book Antiqua"/>
          <w:b w:val="0"/>
        </w:rPr>
        <w:t xml:space="preserve"> examination of a biopsy sample revealed neuroendocrine carcinoma (NEC).</w:t>
      </w:r>
      <w:r w:rsidRPr="004B4818">
        <w:rPr>
          <w:rFonts w:ascii="Book Antiqua" w:eastAsia="宋体" w:hAnsi="Book Antiqua"/>
          <w:b w:val="0"/>
          <w:lang w:eastAsia="zh-CN"/>
        </w:rPr>
        <w:t xml:space="preserve"> </w:t>
      </w:r>
      <w:proofErr w:type="spellStart"/>
      <w:r w:rsidRPr="004B4818">
        <w:rPr>
          <w:rFonts w:ascii="Book Antiqua" w:hAnsi="Book Antiqua"/>
          <w:b w:val="0"/>
          <w:i/>
        </w:rPr>
        <w:t>Helicobactor</w:t>
      </w:r>
      <w:proofErr w:type="spellEnd"/>
      <w:r w:rsidRPr="004B4818">
        <w:rPr>
          <w:rFonts w:ascii="Book Antiqua" w:hAnsi="Book Antiqua"/>
          <w:b w:val="0"/>
          <w:i/>
        </w:rPr>
        <w:t xml:space="preserve"> </w:t>
      </w:r>
      <w:r w:rsidR="0062613D" w:rsidRPr="004B4818">
        <w:rPr>
          <w:rFonts w:ascii="Book Antiqua" w:hAnsi="Book Antiqua"/>
          <w:b w:val="0"/>
          <w:i/>
        </w:rPr>
        <w:t>pylori</w:t>
      </w:r>
      <w:r w:rsidR="0062613D">
        <w:rPr>
          <w:rFonts w:ascii="Book Antiqua" w:eastAsia="宋体" w:hAnsi="Book Antiqua"/>
          <w:b w:val="0"/>
          <w:lang w:eastAsia="zh-CN"/>
        </w:rPr>
        <w:t xml:space="preserve"> </w:t>
      </w:r>
      <w:r w:rsidR="0062613D" w:rsidRPr="004B4818">
        <w:rPr>
          <w:rFonts w:ascii="Book Antiqua" w:hAnsi="Book Antiqua"/>
          <w:b w:val="0"/>
        </w:rPr>
        <w:t>were</w:t>
      </w:r>
      <w:r w:rsidRPr="004B4818">
        <w:rPr>
          <w:rFonts w:ascii="Book Antiqua" w:hAnsi="Book Antiqua"/>
          <w:b w:val="0"/>
        </w:rPr>
        <w:t xml:space="preserve"> not detected by </w:t>
      </w:r>
      <w:proofErr w:type="spellStart"/>
      <w:r w:rsidRPr="004B4818">
        <w:rPr>
          <w:rFonts w:ascii="Book Antiqua" w:hAnsi="Book Antiqua"/>
          <w:b w:val="0"/>
        </w:rPr>
        <w:t>Giemsa</w:t>
      </w:r>
      <w:proofErr w:type="spellEnd"/>
      <w:r w:rsidRPr="004B4818">
        <w:rPr>
          <w:rFonts w:ascii="Book Antiqua" w:hAnsi="Book Antiqua"/>
          <w:b w:val="0"/>
        </w:rPr>
        <w:t xml:space="preserve"> staining.</w:t>
      </w:r>
    </w:p>
    <w:p w14:paraId="1EDB0224" w14:textId="77777777" w:rsidR="00F61026" w:rsidRPr="004B4818" w:rsidRDefault="00F61026" w:rsidP="00FA5E8C">
      <w:pPr>
        <w:snapToGrid w:val="0"/>
        <w:spacing w:line="360" w:lineRule="auto"/>
        <w:rPr>
          <w:rFonts w:ascii="Book Antiqua" w:eastAsia="宋体" w:hAnsi="Book Antiqua"/>
          <w:i/>
          <w:lang w:eastAsia="zh-CN"/>
        </w:rPr>
      </w:pPr>
    </w:p>
    <w:p w14:paraId="4FDE6D5F"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t>Treatment</w:t>
      </w:r>
    </w:p>
    <w:p w14:paraId="2316ADA1" w14:textId="734548C6" w:rsidR="0066089A" w:rsidRPr="00376F60" w:rsidRDefault="00006048" w:rsidP="00FA5E8C">
      <w:pPr>
        <w:snapToGrid w:val="0"/>
        <w:spacing w:line="360" w:lineRule="auto"/>
        <w:rPr>
          <w:rFonts w:ascii="Book Antiqua" w:hAnsi="Book Antiqua"/>
          <w:b w:val="0"/>
        </w:rPr>
      </w:pPr>
      <w:r w:rsidRPr="00376F60">
        <w:rPr>
          <w:rFonts w:ascii="Book Antiqua" w:hAnsi="Book Antiqua"/>
          <w:b w:val="0"/>
        </w:rPr>
        <w:t xml:space="preserve">Distal </w:t>
      </w:r>
      <w:proofErr w:type="spellStart"/>
      <w:r w:rsidRPr="00376F60">
        <w:rPr>
          <w:rFonts w:ascii="Book Antiqua" w:hAnsi="Book Antiqua"/>
          <w:b w:val="0"/>
        </w:rPr>
        <w:t>gastrectomy</w:t>
      </w:r>
      <w:proofErr w:type="spellEnd"/>
    </w:p>
    <w:p w14:paraId="7C90ED85" w14:textId="77777777" w:rsidR="00F61026" w:rsidRPr="004B4818" w:rsidRDefault="00F61026" w:rsidP="00FA5E8C">
      <w:pPr>
        <w:snapToGrid w:val="0"/>
        <w:spacing w:line="360" w:lineRule="auto"/>
        <w:rPr>
          <w:rFonts w:ascii="Book Antiqua" w:eastAsia="宋体" w:hAnsi="Book Antiqua"/>
          <w:i/>
          <w:lang w:eastAsia="zh-CN"/>
        </w:rPr>
      </w:pPr>
    </w:p>
    <w:p w14:paraId="380FC458"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t>Related reports</w:t>
      </w:r>
    </w:p>
    <w:p w14:paraId="5EF504E5" w14:textId="2F0B6819" w:rsidR="00F61026" w:rsidRPr="004B4818" w:rsidRDefault="00167A92" w:rsidP="00FA5E8C">
      <w:pPr>
        <w:snapToGrid w:val="0"/>
        <w:spacing w:line="360" w:lineRule="auto"/>
        <w:rPr>
          <w:rFonts w:ascii="Book Antiqua" w:eastAsia="宋体" w:hAnsi="Book Antiqua"/>
          <w:i/>
          <w:lang w:eastAsia="zh-CN"/>
        </w:rPr>
      </w:pPr>
      <w:r w:rsidRPr="004B4818">
        <w:rPr>
          <w:rFonts w:ascii="Book Antiqua" w:hAnsi="Book Antiqua"/>
          <w:b w:val="0"/>
        </w:rPr>
        <w:t xml:space="preserve">In previous reports, most cases of gastric NEC with an </w:t>
      </w:r>
      <w:proofErr w:type="spellStart"/>
      <w:r w:rsidRPr="004B4818">
        <w:rPr>
          <w:rFonts w:ascii="Book Antiqua" w:hAnsi="Book Antiqua"/>
          <w:b w:val="0"/>
        </w:rPr>
        <w:t>adenocarcinomatous</w:t>
      </w:r>
      <w:proofErr w:type="spellEnd"/>
      <w:r w:rsidRPr="004B4818">
        <w:rPr>
          <w:rFonts w:ascii="Book Antiqua" w:hAnsi="Book Antiqua"/>
          <w:b w:val="0"/>
        </w:rPr>
        <w:t xml:space="preserve"> component were found to exhibit </w:t>
      </w:r>
      <w:proofErr w:type="spellStart"/>
      <w:r w:rsidRPr="004B4818">
        <w:rPr>
          <w:rFonts w:ascii="Book Antiqua" w:hAnsi="Book Antiqua"/>
          <w:b w:val="0"/>
        </w:rPr>
        <w:t>immunopositivity</w:t>
      </w:r>
      <w:proofErr w:type="spellEnd"/>
      <w:r w:rsidRPr="004B4818">
        <w:rPr>
          <w:rFonts w:ascii="Book Antiqua" w:hAnsi="Book Antiqua"/>
          <w:b w:val="0"/>
        </w:rPr>
        <w:t xml:space="preserve"> of </w:t>
      </w:r>
      <w:proofErr w:type="spellStart"/>
      <w:r w:rsidRPr="004B4818">
        <w:rPr>
          <w:rFonts w:ascii="Book Antiqua" w:hAnsi="Book Antiqua"/>
          <w:b w:val="0"/>
        </w:rPr>
        <w:t>mucin</w:t>
      </w:r>
      <w:proofErr w:type="spellEnd"/>
      <w:r w:rsidRPr="004B4818">
        <w:rPr>
          <w:rFonts w:ascii="Book Antiqua" w:hAnsi="Book Antiqua"/>
          <w:b w:val="0"/>
        </w:rPr>
        <w:t xml:space="preserve"> markers, and the </w:t>
      </w:r>
      <w:proofErr w:type="spellStart"/>
      <w:r w:rsidRPr="004B4818">
        <w:rPr>
          <w:rFonts w:ascii="Book Antiqua" w:hAnsi="Book Antiqua"/>
          <w:b w:val="0"/>
        </w:rPr>
        <w:t>mucin</w:t>
      </w:r>
      <w:proofErr w:type="spellEnd"/>
      <w:r w:rsidRPr="004B4818">
        <w:rPr>
          <w:rFonts w:ascii="Book Antiqua" w:hAnsi="Book Antiqua"/>
          <w:b w:val="0"/>
        </w:rPr>
        <w:t xml:space="preserve"> phenotype of the NEC component was found to correspond with that of the adenocarcinoma component</w:t>
      </w:r>
      <w:r w:rsidRPr="004B4818">
        <w:rPr>
          <w:rFonts w:ascii="Book Antiqua" w:eastAsia="宋体" w:hAnsi="Book Antiqua"/>
          <w:b w:val="0"/>
          <w:lang w:eastAsia="zh-CN"/>
        </w:rPr>
        <w:t>.</w:t>
      </w:r>
    </w:p>
    <w:p w14:paraId="78C9AF83" w14:textId="77777777" w:rsidR="00F61026" w:rsidRPr="004B4818" w:rsidRDefault="00F61026" w:rsidP="00FA5E8C">
      <w:pPr>
        <w:snapToGrid w:val="0"/>
        <w:spacing w:line="360" w:lineRule="auto"/>
        <w:rPr>
          <w:rFonts w:ascii="Book Antiqua" w:eastAsia="宋体" w:hAnsi="Book Antiqua"/>
          <w:i/>
          <w:lang w:eastAsia="zh-CN"/>
        </w:rPr>
      </w:pPr>
    </w:p>
    <w:p w14:paraId="0A1E607B" w14:textId="77777777" w:rsidR="0066089A" w:rsidRPr="004B4818" w:rsidRDefault="0066089A" w:rsidP="00FA5E8C">
      <w:pPr>
        <w:snapToGrid w:val="0"/>
        <w:spacing w:line="360" w:lineRule="auto"/>
        <w:rPr>
          <w:rFonts w:ascii="Book Antiqua" w:hAnsi="Book Antiqua"/>
          <w:b w:val="0"/>
          <w:i/>
        </w:rPr>
      </w:pPr>
      <w:r w:rsidRPr="004B4818">
        <w:rPr>
          <w:rFonts w:ascii="Book Antiqua" w:hAnsi="Book Antiqua"/>
          <w:i/>
        </w:rPr>
        <w:t>Experiences and lessons</w:t>
      </w:r>
    </w:p>
    <w:p w14:paraId="6C5F2B20" w14:textId="538E1DE4" w:rsidR="00F61026" w:rsidRPr="004B4818" w:rsidRDefault="00167A92" w:rsidP="00FA5E8C">
      <w:pPr>
        <w:snapToGrid w:val="0"/>
        <w:spacing w:line="360" w:lineRule="auto"/>
        <w:rPr>
          <w:rFonts w:ascii="Book Antiqua" w:eastAsia="宋体" w:hAnsi="Book Antiqua"/>
          <w:i/>
          <w:lang w:eastAsia="zh-CN"/>
        </w:rPr>
      </w:pPr>
      <w:bookmarkStart w:id="24" w:name="OLE_LINK454"/>
      <w:bookmarkStart w:id="25" w:name="OLE_LINK455"/>
      <w:r w:rsidRPr="004B4818">
        <w:rPr>
          <w:rFonts w:ascii="Book Antiqua" w:hAnsi="Book Antiqua"/>
          <w:b w:val="0"/>
        </w:rPr>
        <w:t xml:space="preserve">The present case demonstrated an unconventional carcinogenic pathway in neuroendocrine </w:t>
      </w:r>
      <w:proofErr w:type="spellStart"/>
      <w:r w:rsidRPr="004B4818">
        <w:rPr>
          <w:rFonts w:ascii="Book Antiqua" w:hAnsi="Book Antiqua"/>
          <w:b w:val="0"/>
        </w:rPr>
        <w:t>tumorigenesis</w:t>
      </w:r>
      <w:proofErr w:type="spellEnd"/>
      <w:r w:rsidRPr="004B4818">
        <w:rPr>
          <w:rFonts w:ascii="Book Antiqua" w:hAnsi="Book Antiqua"/>
          <w:b w:val="0"/>
        </w:rPr>
        <w:t>, providing important insights into neuroendocrine carcinogenesis.</w:t>
      </w:r>
    </w:p>
    <w:p w14:paraId="79DB1DA5" w14:textId="77777777" w:rsidR="00167A92" w:rsidRPr="004B4818" w:rsidRDefault="00167A92" w:rsidP="00FA5E8C">
      <w:pPr>
        <w:snapToGrid w:val="0"/>
        <w:spacing w:line="360" w:lineRule="auto"/>
        <w:rPr>
          <w:rFonts w:ascii="Book Antiqua" w:eastAsia="宋体" w:hAnsi="Book Antiqua"/>
          <w:i/>
          <w:lang w:eastAsia="zh-CN"/>
        </w:rPr>
      </w:pPr>
    </w:p>
    <w:p w14:paraId="7EB6E6F2" w14:textId="1380CC8F" w:rsidR="00137464" w:rsidRPr="004B4818" w:rsidRDefault="0066089A" w:rsidP="00FA5E8C">
      <w:pPr>
        <w:snapToGrid w:val="0"/>
        <w:spacing w:line="360" w:lineRule="auto"/>
        <w:rPr>
          <w:rFonts w:ascii="Book Antiqua" w:eastAsia="宋体" w:hAnsi="Book Antiqua"/>
          <w:i/>
          <w:lang w:eastAsia="zh-CN"/>
        </w:rPr>
      </w:pPr>
      <w:r w:rsidRPr="004B4818">
        <w:rPr>
          <w:rFonts w:ascii="Book Antiqua" w:hAnsi="Book Antiqua"/>
          <w:i/>
        </w:rPr>
        <w:t>Peer-review</w:t>
      </w:r>
      <w:bookmarkEnd w:id="24"/>
      <w:bookmarkEnd w:id="25"/>
    </w:p>
    <w:p w14:paraId="25EE04B0" w14:textId="5A75B00D" w:rsidR="0066089A" w:rsidRPr="004B4818" w:rsidRDefault="0066089A"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This is an interesting case of gastric neuroendocrine carcinoma showing a tumorigenic pathway. This report presents a case of gastric NEC possibly generated from NET component by analyzing allelic imbalance</w:t>
      </w:r>
      <w:r w:rsidR="00167A92" w:rsidRPr="004B4818">
        <w:rPr>
          <w:rFonts w:ascii="Book Antiqua" w:eastAsia="宋体" w:hAnsi="Book Antiqua"/>
          <w:b w:val="0"/>
          <w:lang w:eastAsia="zh-CN"/>
        </w:rPr>
        <w:t xml:space="preserve"> </w:t>
      </w:r>
      <w:r w:rsidRPr="004B4818">
        <w:rPr>
          <w:rFonts w:ascii="Book Antiqua" w:eastAsia="宋体" w:hAnsi="Book Antiqua"/>
          <w:b w:val="0"/>
          <w:lang w:eastAsia="zh-CN"/>
        </w:rPr>
        <w:t xml:space="preserve">and shows unconventional carcinogenic pathway in neuroendocrine </w:t>
      </w:r>
      <w:proofErr w:type="spellStart"/>
      <w:r w:rsidRPr="004B4818">
        <w:rPr>
          <w:rFonts w:ascii="Book Antiqua" w:eastAsia="宋体" w:hAnsi="Book Antiqua"/>
          <w:b w:val="0"/>
          <w:lang w:eastAsia="zh-CN"/>
        </w:rPr>
        <w:t>tumorigenesis</w:t>
      </w:r>
      <w:proofErr w:type="spellEnd"/>
      <w:r w:rsidRPr="004B4818">
        <w:rPr>
          <w:rFonts w:ascii="Book Antiqua" w:eastAsia="宋体" w:hAnsi="Book Antiqua"/>
          <w:b w:val="0"/>
          <w:lang w:eastAsia="zh-CN"/>
        </w:rPr>
        <w:t>.</w:t>
      </w:r>
    </w:p>
    <w:p w14:paraId="482D9F27" w14:textId="77777777" w:rsidR="0058325C" w:rsidRPr="004B4818" w:rsidRDefault="0058325C" w:rsidP="00FA5E8C">
      <w:pPr>
        <w:widowControl/>
        <w:snapToGrid w:val="0"/>
        <w:spacing w:line="360" w:lineRule="auto"/>
        <w:jc w:val="left"/>
        <w:rPr>
          <w:rFonts w:ascii="Book Antiqua" w:eastAsia="宋体" w:hAnsi="Book Antiqua"/>
          <w:lang w:eastAsia="zh-CN"/>
        </w:rPr>
      </w:pPr>
      <w:r w:rsidRPr="004B4818">
        <w:rPr>
          <w:rFonts w:ascii="Book Antiqua" w:eastAsia="宋体" w:hAnsi="Book Antiqua"/>
          <w:lang w:eastAsia="zh-CN"/>
        </w:rPr>
        <w:br w:type="page"/>
      </w:r>
    </w:p>
    <w:p w14:paraId="66B9234D" w14:textId="5602E590" w:rsidR="00644814" w:rsidRPr="004B4818" w:rsidRDefault="00644814" w:rsidP="00FA5E8C">
      <w:pPr>
        <w:snapToGrid w:val="0"/>
        <w:spacing w:line="360" w:lineRule="auto"/>
        <w:rPr>
          <w:rFonts w:ascii="Book Antiqua" w:hAnsi="Book Antiqua"/>
          <w:b w:val="0"/>
        </w:rPr>
      </w:pPr>
      <w:r w:rsidRPr="004B4818">
        <w:rPr>
          <w:rFonts w:ascii="Book Antiqua" w:hAnsi="Book Antiqua"/>
        </w:rPr>
        <w:lastRenderedPageBreak/>
        <w:t>R</w:t>
      </w:r>
      <w:r w:rsidR="0091782D" w:rsidRPr="004B4818">
        <w:rPr>
          <w:rFonts w:ascii="Book Antiqua" w:hAnsi="Book Antiqua"/>
        </w:rPr>
        <w:t>EFERENCES</w:t>
      </w:r>
    </w:p>
    <w:p w14:paraId="3465EBE1" w14:textId="1FFF0CD7" w:rsidR="00137464" w:rsidRPr="004B4818" w:rsidRDefault="00137464" w:rsidP="00FA5E8C">
      <w:pPr>
        <w:snapToGrid w:val="0"/>
        <w:spacing w:line="360" w:lineRule="auto"/>
        <w:rPr>
          <w:rFonts w:ascii="Book Antiqua" w:eastAsia="宋体" w:hAnsi="Book Antiqua"/>
          <w:b w:val="0"/>
          <w:kern w:val="2"/>
          <w:lang w:eastAsia="zh-CN"/>
        </w:rPr>
      </w:pPr>
      <w:proofErr w:type="gramStart"/>
      <w:r w:rsidRPr="004B4818">
        <w:rPr>
          <w:rFonts w:ascii="Book Antiqua" w:eastAsia="宋体" w:hAnsi="Book Antiqua"/>
          <w:b w:val="0"/>
          <w:kern w:val="2"/>
          <w:lang w:eastAsia="zh-CN"/>
        </w:rPr>
        <w:t xml:space="preserve">1 </w:t>
      </w:r>
      <w:proofErr w:type="spellStart"/>
      <w:r w:rsidRPr="004B4818">
        <w:rPr>
          <w:rFonts w:ascii="Book Antiqua" w:eastAsia="宋体" w:hAnsi="Book Antiqua"/>
          <w:kern w:val="2"/>
          <w:lang w:eastAsia="zh-CN"/>
        </w:rPr>
        <w:t>Bosman</w:t>
      </w:r>
      <w:proofErr w:type="spellEnd"/>
      <w:r w:rsidRPr="004B4818">
        <w:rPr>
          <w:rFonts w:ascii="Book Antiqua" w:eastAsia="宋体" w:hAnsi="Book Antiqua"/>
          <w:kern w:val="2"/>
          <w:lang w:eastAsia="zh-CN"/>
        </w:rPr>
        <w:t xml:space="preserve"> FT,</w:t>
      </w:r>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kern w:val="2"/>
          <w:lang w:eastAsia="zh-CN"/>
        </w:rPr>
        <w:t>Carneiro</w:t>
      </w:r>
      <w:proofErr w:type="spellEnd"/>
      <w:r w:rsidRPr="004B4818">
        <w:rPr>
          <w:rFonts w:ascii="Book Antiqua" w:eastAsia="宋体" w:hAnsi="Book Antiqua"/>
          <w:b w:val="0"/>
          <w:kern w:val="2"/>
          <w:lang w:eastAsia="zh-CN"/>
        </w:rPr>
        <w:t xml:space="preserve"> F, </w:t>
      </w:r>
      <w:proofErr w:type="spellStart"/>
      <w:r w:rsidRPr="004B4818">
        <w:rPr>
          <w:rFonts w:ascii="Book Antiqua" w:eastAsia="宋体" w:hAnsi="Book Antiqua"/>
          <w:b w:val="0"/>
          <w:kern w:val="2"/>
          <w:lang w:eastAsia="zh-CN"/>
        </w:rPr>
        <w:t>Hruban</w:t>
      </w:r>
      <w:proofErr w:type="spellEnd"/>
      <w:r w:rsidRPr="004B4818">
        <w:rPr>
          <w:rFonts w:ascii="Book Antiqua" w:eastAsia="宋体" w:hAnsi="Book Antiqua"/>
          <w:b w:val="0"/>
          <w:kern w:val="2"/>
          <w:lang w:eastAsia="zh-CN"/>
        </w:rPr>
        <w:t xml:space="preserve"> RH.</w:t>
      </w:r>
      <w:proofErr w:type="gramEnd"/>
      <w:r w:rsidR="009C1587">
        <w:rPr>
          <w:rFonts w:ascii="Book Antiqua" w:eastAsia="宋体" w:hAnsi="Book Antiqua" w:hint="eastAsia"/>
          <w:b w:val="0"/>
          <w:kern w:val="2"/>
          <w:lang w:eastAsia="zh-CN"/>
        </w:rPr>
        <w:t xml:space="preserve"> </w:t>
      </w:r>
      <w:proofErr w:type="gramStart"/>
      <w:r w:rsidRPr="004B4818">
        <w:rPr>
          <w:rFonts w:ascii="Book Antiqua" w:eastAsia="宋体" w:hAnsi="Book Antiqua"/>
          <w:b w:val="0"/>
          <w:kern w:val="2"/>
          <w:lang w:eastAsia="zh-CN"/>
        </w:rPr>
        <w:t xml:space="preserve">WHO Classification of </w:t>
      </w:r>
      <w:proofErr w:type="spellStart"/>
      <w:r w:rsidRPr="004B4818">
        <w:rPr>
          <w:rFonts w:ascii="Book Antiqua" w:eastAsia="宋体" w:hAnsi="Book Antiqua"/>
          <w:b w:val="0"/>
          <w:kern w:val="2"/>
          <w:lang w:eastAsia="zh-CN"/>
        </w:rPr>
        <w:t>Tumours</w:t>
      </w:r>
      <w:proofErr w:type="spellEnd"/>
      <w:r w:rsidRPr="004B4818">
        <w:rPr>
          <w:rFonts w:ascii="Book Antiqua" w:eastAsia="宋体" w:hAnsi="Book Antiqua"/>
          <w:b w:val="0"/>
          <w:kern w:val="2"/>
          <w:lang w:eastAsia="zh-CN"/>
        </w:rPr>
        <w:t xml:space="preserve"> of the Digestive System.</w:t>
      </w:r>
      <w:proofErr w:type="gramEnd"/>
      <w:r w:rsidRPr="004B4818">
        <w:rPr>
          <w:rFonts w:ascii="Book Antiqua" w:eastAsia="宋体" w:hAnsi="Book Antiqua"/>
          <w:b w:val="0"/>
          <w:kern w:val="2"/>
          <w:lang w:eastAsia="zh-CN"/>
        </w:rPr>
        <w:t xml:space="preserve"> Lyon: IARC Press, 2010</w:t>
      </w:r>
    </w:p>
    <w:p w14:paraId="4516E7D0" w14:textId="77777777"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2 </w:t>
      </w:r>
      <w:proofErr w:type="spellStart"/>
      <w:r w:rsidRPr="004B4818">
        <w:rPr>
          <w:rFonts w:ascii="Book Antiqua" w:eastAsia="宋体" w:hAnsi="Book Antiqua"/>
          <w:kern w:val="2"/>
          <w:lang w:eastAsia="zh-CN"/>
        </w:rPr>
        <w:t>Domori</w:t>
      </w:r>
      <w:proofErr w:type="spellEnd"/>
      <w:r w:rsidRPr="004B4818">
        <w:rPr>
          <w:rFonts w:ascii="Book Antiqua" w:eastAsia="宋体" w:hAnsi="Book Antiqua"/>
          <w:kern w:val="2"/>
          <w:lang w:eastAsia="zh-CN"/>
        </w:rPr>
        <w:t xml:space="preserve"> K</w:t>
      </w:r>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kern w:val="2"/>
          <w:lang w:eastAsia="zh-CN"/>
        </w:rPr>
        <w:t>Nishikura</w:t>
      </w:r>
      <w:proofErr w:type="spellEnd"/>
      <w:r w:rsidRPr="004B4818">
        <w:rPr>
          <w:rFonts w:ascii="Book Antiqua" w:eastAsia="宋体" w:hAnsi="Book Antiqua"/>
          <w:b w:val="0"/>
          <w:kern w:val="2"/>
          <w:lang w:eastAsia="zh-CN"/>
        </w:rPr>
        <w:t xml:space="preserve"> K, </w:t>
      </w:r>
      <w:proofErr w:type="spellStart"/>
      <w:r w:rsidRPr="004B4818">
        <w:rPr>
          <w:rFonts w:ascii="Book Antiqua" w:eastAsia="宋体" w:hAnsi="Book Antiqua"/>
          <w:b w:val="0"/>
          <w:kern w:val="2"/>
          <w:lang w:eastAsia="zh-CN"/>
        </w:rPr>
        <w:t>Ajioka</w:t>
      </w:r>
      <w:proofErr w:type="spellEnd"/>
      <w:r w:rsidRPr="004B4818">
        <w:rPr>
          <w:rFonts w:ascii="Book Antiqua" w:eastAsia="宋体" w:hAnsi="Book Antiqua"/>
          <w:b w:val="0"/>
          <w:kern w:val="2"/>
          <w:lang w:eastAsia="zh-CN"/>
        </w:rPr>
        <w:t xml:space="preserve"> Y, Aoyagi Y. </w:t>
      </w:r>
      <w:proofErr w:type="spellStart"/>
      <w:r w:rsidRPr="004B4818">
        <w:rPr>
          <w:rFonts w:ascii="Book Antiqua" w:eastAsia="宋体" w:hAnsi="Book Antiqua"/>
          <w:b w:val="0"/>
          <w:kern w:val="2"/>
          <w:lang w:eastAsia="zh-CN"/>
        </w:rPr>
        <w:t>Mucin</w:t>
      </w:r>
      <w:proofErr w:type="spellEnd"/>
      <w:r w:rsidRPr="004B4818">
        <w:rPr>
          <w:rFonts w:ascii="Book Antiqua" w:eastAsia="宋体" w:hAnsi="Book Antiqua"/>
          <w:b w:val="0"/>
          <w:kern w:val="2"/>
          <w:lang w:eastAsia="zh-CN"/>
        </w:rPr>
        <w:t xml:space="preserve"> phenotype expression of gastric neuroendocrine neoplasms: analysis of histopathology and carcinogenesis. </w:t>
      </w:r>
      <w:r w:rsidRPr="004B4818">
        <w:rPr>
          <w:rFonts w:ascii="Book Antiqua" w:eastAsia="宋体" w:hAnsi="Book Antiqua"/>
          <w:b w:val="0"/>
          <w:i/>
          <w:kern w:val="2"/>
          <w:lang w:eastAsia="zh-CN"/>
        </w:rPr>
        <w:t>Gastric Cancer</w:t>
      </w:r>
      <w:r w:rsidRPr="004B4818">
        <w:rPr>
          <w:rFonts w:ascii="Book Antiqua" w:eastAsia="宋体" w:hAnsi="Book Antiqua"/>
          <w:b w:val="0"/>
          <w:kern w:val="2"/>
          <w:lang w:eastAsia="zh-CN"/>
        </w:rPr>
        <w:t xml:space="preserve"> 2014; </w:t>
      </w:r>
      <w:r w:rsidRPr="004B4818">
        <w:rPr>
          <w:rFonts w:ascii="Book Antiqua" w:eastAsia="宋体" w:hAnsi="Book Antiqua"/>
          <w:kern w:val="2"/>
          <w:lang w:eastAsia="zh-CN"/>
        </w:rPr>
        <w:t>17</w:t>
      </w:r>
      <w:r w:rsidRPr="004B4818">
        <w:rPr>
          <w:rFonts w:ascii="Book Antiqua" w:eastAsia="宋体" w:hAnsi="Book Antiqua"/>
          <w:b w:val="0"/>
          <w:kern w:val="2"/>
          <w:lang w:eastAsia="zh-CN"/>
        </w:rPr>
        <w:t>: 263-272 [PMID: 23828549 DOI: 10.1007/s10120-013-0281-7]</w:t>
      </w:r>
    </w:p>
    <w:p w14:paraId="1AC7DE92" w14:textId="77777777"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3 </w:t>
      </w:r>
      <w:proofErr w:type="spellStart"/>
      <w:r w:rsidRPr="004B4818">
        <w:rPr>
          <w:rFonts w:ascii="Book Antiqua" w:eastAsia="宋体" w:hAnsi="Book Antiqua"/>
          <w:kern w:val="2"/>
          <w:lang w:eastAsia="zh-CN"/>
        </w:rPr>
        <w:t>Sugai</w:t>
      </w:r>
      <w:proofErr w:type="spellEnd"/>
      <w:r w:rsidRPr="004B4818">
        <w:rPr>
          <w:rFonts w:ascii="Book Antiqua" w:eastAsia="宋体" w:hAnsi="Book Antiqua"/>
          <w:kern w:val="2"/>
          <w:lang w:eastAsia="zh-CN"/>
        </w:rPr>
        <w:t xml:space="preserve"> T</w:t>
      </w:r>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kern w:val="2"/>
          <w:lang w:eastAsia="zh-CN"/>
        </w:rPr>
        <w:t>Habano</w:t>
      </w:r>
      <w:proofErr w:type="spellEnd"/>
      <w:r w:rsidRPr="004B4818">
        <w:rPr>
          <w:rFonts w:ascii="Book Antiqua" w:eastAsia="宋体" w:hAnsi="Book Antiqua"/>
          <w:b w:val="0"/>
          <w:kern w:val="2"/>
          <w:lang w:eastAsia="zh-CN"/>
        </w:rPr>
        <w:t xml:space="preserve"> W, Jiao YF, Toyota M, Suzuki H, </w:t>
      </w:r>
      <w:proofErr w:type="spellStart"/>
      <w:r w:rsidRPr="004B4818">
        <w:rPr>
          <w:rFonts w:ascii="Book Antiqua" w:eastAsia="宋体" w:hAnsi="Book Antiqua"/>
          <w:b w:val="0"/>
          <w:kern w:val="2"/>
          <w:lang w:eastAsia="zh-CN"/>
        </w:rPr>
        <w:t>Tsukahara</w:t>
      </w:r>
      <w:proofErr w:type="spellEnd"/>
      <w:r w:rsidRPr="004B4818">
        <w:rPr>
          <w:rFonts w:ascii="Book Antiqua" w:eastAsia="宋体" w:hAnsi="Book Antiqua"/>
          <w:b w:val="0"/>
          <w:kern w:val="2"/>
          <w:lang w:eastAsia="zh-CN"/>
        </w:rPr>
        <w:t xml:space="preserve"> M, </w:t>
      </w:r>
      <w:proofErr w:type="spellStart"/>
      <w:r w:rsidRPr="004B4818">
        <w:rPr>
          <w:rFonts w:ascii="Book Antiqua" w:eastAsia="宋体" w:hAnsi="Book Antiqua"/>
          <w:b w:val="0"/>
          <w:kern w:val="2"/>
          <w:lang w:eastAsia="zh-CN"/>
        </w:rPr>
        <w:t>Koizuka</w:t>
      </w:r>
      <w:proofErr w:type="spellEnd"/>
      <w:r w:rsidRPr="004B4818">
        <w:rPr>
          <w:rFonts w:ascii="Book Antiqua" w:eastAsia="宋体" w:hAnsi="Book Antiqua"/>
          <w:b w:val="0"/>
          <w:kern w:val="2"/>
          <w:lang w:eastAsia="zh-CN"/>
        </w:rPr>
        <w:t xml:space="preserve"> H, </w:t>
      </w:r>
      <w:proofErr w:type="spellStart"/>
      <w:r w:rsidRPr="004B4818">
        <w:rPr>
          <w:rFonts w:ascii="Book Antiqua" w:eastAsia="宋体" w:hAnsi="Book Antiqua"/>
          <w:b w:val="0"/>
          <w:kern w:val="2"/>
          <w:lang w:eastAsia="zh-CN"/>
        </w:rPr>
        <w:t>Akasaka</w:t>
      </w:r>
      <w:proofErr w:type="spellEnd"/>
      <w:r w:rsidRPr="004B4818">
        <w:rPr>
          <w:rFonts w:ascii="Book Antiqua" w:eastAsia="宋体" w:hAnsi="Book Antiqua"/>
          <w:b w:val="0"/>
          <w:kern w:val="2"/>
          <w:lang w:eastAsia="zh-CN"/>
        </w:rPr>
        <w:t xml:space="preserve"> R, </w:t>
      </w:r>
      <w:proofErr w:type="spellStart"/>
      <w:r w:rsidRPr="004B4818">
        <w:rPr>
          <w:rFonts w:ascii="Book Antiqua" w:eastAsia="宋体" w:hAnsi="Book Antiqua"/>
          <w:b w:val="0"/>
          <w:kern w:val="2"/>
          <w:lang w:eastAsia="zh-CN"/>
        </w:rPr>
        <w:t>Koeda</w:t>
      </w:r>
      <w:proofErr w:type="spellEnd"/>
      <w:r w:rsidRPr="004B4818">
        <w:rPr>
          <w:rFonts w:ascii="Book Antiqua" w:eastAsia="宋体" w:hAnsi="Book Antiqua"/>
          <w:b w:val="0"/>
          <w:kern w:val="2"/>
          <w:lang w:eastAsia="zh-CN"/>
        </w:rPr>
        <w:t xml:space="preserve"> K, Wakabayashi G, Suzuki K. Molecular analysis of single isolated glands in gastric cancers and their surrounding gastric intestinal </w:t>
      </w:r>
      <w:proofErr w:type="spellStart"/>
      <w:r w:rsidRPr="004B4818">
        <w:rPr>
          <w:rFonts w:ascii="Book Antiqua" w:eastAsia="宋体" w:hAnsi="Book Antiqua"/>
          <w:b w:val="0"/>
          <w:kern w:val="2"/>
          <w:lang w:eastAsia="zh-CN"/>
        </w:rPr>
        <w:t>metaplastic</w:t>
      </w:r>
      <w:proofErr w:type="spellEnd"/>
      <w:r w:rsidRPr="004B4818">
        <w:rPr>
          <w:rFonts w:ascii="Book Antiqua" w:eastAsia="宋体" w:hAnsi="Book Antiqua"/>
          <w:b w:val="0"/>
          <w:kern w:val="2"/>
          <w:lang w:eastAsia="zh-CN"/>
        </w:rPr>
        <w:t xml:space="preserve"> mucosa. </w:t>
      </w:r>
      <w:proofErr w:type="spellStart"/>
      <w:r w:rsidRPr="004B4818">
        <w:rPr>
          <w:rFonts w:ascii="Book Antiqua" w:eastAsia="宋体" w:hAnsi="Book Antiqua"/>
          <w:b w:val="0"/>
          <w:i/>
          <w:kern w:val="2"/>
          <w:lang w:eastAsia="zh-CN"/>
        </w:rPr>
        <w:t>Oncol</w:t>
      </w:r>
      <w:proofErr w:type="spellEnd"/>
      <w:r w:rsidRPr="004B4818">
        <w:rPr>
          <w:rFonts w:ascii="Book Antiqua" w:eastAsia="宋体" w:hAnsi="Book Antiqua"/>
          <w:b w:val="0"/>
          <w:i/>
          <w:kern w:val="2"/>
          <w:lang w:eastAsia="zh-CN"/>
        </w:rPr>
        <w:t xml:space="preserve"> Rep</w:t>
      </w:r>
      <w:r w:rsidRPr="004B4818">
        <w:rPr>
          <w:rFonts w:ascii="Book Antiqua" w:eastAsia="宋体" w:hAnsi="Book Antiqua"/>
          <w:b w:val="0"/>
          <w:kern w:val="2"/>
          <w:lang w:eastAsia="zh-CN"/>
        </w:rPr>
        <w:t xml:space="preserve"> 2010; </w:t>
      </w:r>
      <w:r w:rsidRPr="004B4818">
        <w:rPr>
          <w:rFonts w:ascii="Book Antiqua" w:eastAsia="宋体" w:hAnsi="Book Antiqua"/>
          <w:kern w:val="2"/>
          <w:lang w:eastAsia="zh-CN"/>
        </w:rPr>
        <w:t>23</w:t>
      </w:r>
      <w:r w:rsidRPr="004B4818">
        <w:rPr>
          <w:rFonts w:ascii="Book Antiqua" w:eastAsia="宋体" w:hAnsi="Book Antiqua"/>
          <w:b w:val="0"/>
          <w:kern w:val="2"/>
          <w:lang w:eastAsia="zh-CN"/>
        </w:rPr>
        <w:t>: 25-33 [PMID: 19956861]</w:t>
      </w:r>
    </w:p>
    <w:p w14:paraId="00B24FE0" w14:textId="77777777"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4 </w:t>
      </w:r>
      <w:proofErr w:type="spellStart"/>
      <w:r w:rsidRPr="004B4818">
        <w:rPr>
          <w:rFonts w:ascii="Book Antiqua" w:eastAsia="宋体" w:hAnsi="Book Antiqua"/>
          <w:kern w:val="2"/>
          <w:lang w:eastAsia="zh-CN"/>
        </w:rPr>
        <w:t>Sugai</w:t>
      </w:r>
      <w:proofErr w:type="spellEnd"/>
      <w:r w:rsidRPr="004B4818">
        <w:rPr>
          <w:rFonts w:ascii="Book Antiqua" w:eastAsia="宋体" w:hAnsi="Book Antiqua"/>
          <w:kern w:val="2"/>
          <w:lang w:eastAsia="zh-CN"/>
        </w:rPr>
        <w:t xml:space="preserve"> T</w:t>
      </w:r>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kern w:val="2"/>
          <w:lang w:eastAsia="zh-CN"/>
        </w:rPr>
        <w:t>Habano</w:t>
      </w:r>
      <w:proofErr w:type="spellEnd"/>
      <w:r w:rsidRPr="004B4818">
        <w:rPr>
          <w:rFonts w:ascii="Book Antiqua" w:eastAsia="宋体" w:hAnsi="Book Antiqua"/>
          <w:b w:val="0"/>
          <w:kern w:val="2"/>
          <w:lang w:eastAsia="zh-CN"/>
        </w:rPr>
        <w:t xml:space="preserve"> W, </w:t>
      </w:r>
      <w:proofErr w:type="spellStart"/>
      <w:r w:rsidRPr="004B4818">
        <w:rPr>
          <w:rFonts w:ascii="Book Antiqua" w:eastAsia="宋体" w:hAnsi="Book Antiqua"/>
          <w:b w:val="0"/>
          <w:kern w:val="2"/>
          <w:lang w:eastAsia="zh-CN"/>
        </w:rPr>
        <w:t>Uesugi</w:t>
      </w:r>
      <w:proofErr w:type="spellEnd"/>
      <w:r w:rsidRPr="004B4818">
        <w:rPr>
          <w:rFonts w:ascii="Book Antiqua" w:eastAsia="宋体" w:hAnsi="Book Antiqua"/>
          <w:b w:val="0"/>
          <w:kern w:val="2"/>
          <w:lang w:eastAsia="zh-CN"/>
        </w:rPr>
        <w:t xml:space="preserve"> N, </w:t>
      </w:r>
      <w:proofErr w:type="spellStart"/>
      <w:r w:rsidRPr="004B4818">
        <w:rPr>
          <w:rFonts w:ascii="Book Antiqua" w:eastAsia="宋体" w:hAnsi="Book Antiqua"/>
          <w:b w:val="0"/>
          <w:kern w:val="2"/>
          <w:lang w:eastAsia="zh-CN"/>
        </w:rPr>
        <w:t>Jao</w:t>
      </w:r>
      <w:proofErr w:type="spellEnd"/>
      <w:r w:rsidRPr="004B4818">
        <w:rPr>
          <w:rFonts w:ascii="Book Antiqua" w:eastAsia="宋体" w:hAnsi="Book Antiqua"/>
          <w:b w:val="0"/>
          <w:kern w:val="2"/>
          <w:lang w:eastAsia="zh-CN"/>
        </w:rPr>
        <w:t xml:space="preserve"> YF, Nakamura S, Abe K, </w:t>
      </w:r>
      <w:proofErr w:type="spellStart"/>
      <w:r w:rsidRPr="004B4818">
        <w:rPr>
          <w:rFonts w:ascii="Book Antiqua" w:eastAsia="宋体" w:hAnsi="Book Antiqua"/>
          <w:b w:val="0"/>
          <w:kern w:val="2"/>
          <w:lang w:eastAsia="zh-CN"/>
        </w:rPr>
        <w:t>Takagane</w:t>
      </w:r>
      <w:proofErr w:type="spellEnd"/>
      <w:r w:rsidRPr="004B4818">
        <w:rPr>
          <w:rFonts w:ascii="Book Antiqua" w:eastAsia="宋体" w:hAnsi="Book Antiqua"/>
          <w:b w:val="0"/>
          <w:kern w:val="2"/>
          <w:lang w:eastAsia="zh-CN"/>
        </w:rPr>
        <w:t xml:space="preserve"> A, </w:t>
      </w:r>
      <w:proofErr w:type="spellStart"/>
      <w:r w:rsidRPr="004B4818">
        <w:rPr>
          <w:rFonts w:ascii="Book Antiqua" w:eastAsia="宋体" w:hAnsi="Book Antiqua"/>
          <w:b w:val="0"/>
          <w:kern w:val="2"/>
          <w:lang w:eastAsia="zh-CN"/>
        </w:rPr>
        <w:t>Terashima</w:t>
      </w:r>
      <w:proofErr w:type="spellEnd"/>
      <w:r w:rsidRPr="004B4818">
        <w:rPr>
          <w:rFonts w:ascii="Book Antiqua" w:eastAsia="宋体" w:hAnsi="Book Antiqua"/>
          <w:b w:val="0"/>
          <w:kern w:val="2"/>
          <w:lang w:eastAsia="zh-CN"/>
        </w:rPr>
        <w:t xml:space="preserve"> M. Three independent genetic profiles based on </w:t>
      </w:r>
      <w:proofErr w:type="spellStart"/>
      <w:r w:rsidRPr="004B4818">
        <w:rPr>
          <w:rFonts w:ascii="Book Antiqua" w:eastAsia="宋体" w:hAnsi="Book Antiqua"/>
          <w:b w:val="0"/>
          <w:kern w:val="2"/>
          <w:lang w:eastAsia="zh-CN"/>
        </w:rPr>
        <w:t>mucin</w:t>
      </w:r>
      <w:proofErr w:type="spellEnd"/>
      <w:r w:rsidRPr="004B4818">
        <w:rPr>
          <w:rFonts w:ascii="Book Antiqua" w:eastAsia="宋体" w:hAnsi="Book Antiqua"/>
          <w:b w:val="0"/>
          <w:kern w:val="2"/>
          <w:lang w:eastAsia="zh-CN"/>
        </w:rPr>
        <w:t xml:space="preserve"> expression in early differentiated-type gastric cancers--a new concept of genetic carcinogenesis of early differentiated-type adenocarcinomas. </w:t>
      </w:r>
      <w:r w:rsidRPr="004B4818">
        <w:rPr>
          <w:rFonts w:ascii="Book Antiqua" w:eastAsia="宋体" w:hAnsi="Book Antiqua"/>
          <w:b w:val="0"/>
          <w:i/>
          <w:kern w:val="2"/>
          <w:lang w:eastAsia="zh-CN"/>
        </w:rPr>
        <w:t xml:space="preserve">Mod </w:t>
      </w:r>
      <w:proofErr w:type="spellStart"/>
      <w:r w:rsidRPr="004B4818">
        <w:rPr>
          <w:rFonts w:ascii="Book Antiqua" w:eastAsia="宋体" w:hAnsi="Book Antiqua"/>
          <w:b w:val="0"/>
          <w:i/>
          <w:kern w:val="2"/>
          <w:lang w:eastAsia="zh-CN"/>
        </w:rPr>
        <w:t>Pathol</w:t>
      </w:r>
      <w:proofErr w:type="spellEnd"/>
      <w:r w:rsidRPr="004B4818">
        <w:rPr>
          <w:rFonts w:ascii="Book Antiqua" w:eastAsia="宋体" w:hAnsi="Book Antiqua"/>
          <w:b w:val="0"/>
          <w:kern w:val="2"/>
          <w:lang w:eastAsia="zh-CN"/>
        </w:rPr>
        <w:t xml:space="preserve"> 2004; </w:t>
      </w:r>
      <w:r w:rsidRPr="004B4818">
        <w:rPr>
          <w:rFonts w:ascii="Book Antiqua" w:eastAsia="宋体" w:hAnsi="Book Antiqua"/>
          <w:kern w:val="2"/>
          <w:lang w:eastAsia="zh-CN"/>
        </w:rPr>
        <w:t>17</w:t>
      </w:r>
      <w:r w:rsidRPr="004B4818">
        <w:rPr>
          <w:rFonts w:ascii="Book Antiqua" w:eastAsia="宋体" w:hAnsi="Book Antiqua"/>
          <w:b w:val="0"/>
          <w:kern w:val="2"/>
          <w:lang w:eastAsia="zh-CN"/>
        </w:rPr>
        <w:t>: 1223-1234 [PMID: 15154009 DOI: 10.1038/modpathol.3800170]</w:t>
      </w:r>
    </w:p>
    <w:p w14:paraId="53AEE6C4" w14:textId="77777777"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5 </w:t>
      </w:r>
      <w:proofErr w:type="spellStart"/>
      <w:r w:rsidRPr="004B4818">
        <w:rPr>
          <w:rFonts w:ascii="Book Antiqua" w:eastAsia="宋体" w:hAnsi="Book Antiqua"/>
          <w:kern w:val="2"/>
          <w:lang w:eastAsia="zh-CN"/>
        </w:rPr>
        <w:t>Kaneda</w:t>
      </w:r>
      <w:proofErr w:type="spellEnd"/>
      <w:r w:rsidRPr="004B4818">
        <w:rPr>
          <w:rFonts w:ascii="Book Antiqua" w:eastAsia="宋体" w:hAnsi="Book Antiqua"/>
          <w:kern w:val="2"/>
          <w:lang w:eastAsia="zh-CN"/>
        </w:rPr>
        <w:t xml:space="preserve"> A</w:t>
      </w:r>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kern w:val="2"/>
          <w:lang w:eastAsia="zh-CN"/>
        </w:rPr>
        <w:t>Yagi</w:t>
      </w:r>
      <w:proofErr w:type="spellEnd"/>
      <w:r w:rsidRPr="004B4818">
        <w:rPr>
          <w:rFonts w:ascii="Book Antiqua" w:eastAsia="宋体" w:hAnsi="Book Antiqua"/>
          <w:b w:val="0"/>
          <w:kern w:val="2"/>
          <w:lang w:eastAsia="zh-CN"/>
        </w:rPr>
        <w:t xml:space="preserve"> K. Two groups of DNA methylation markers to classify colorectal cancer into three </w:t>
      </w:r>
      <w:proofErr w:type="spellStart"/>
      <w:r w:rsidRPr="004B4818">
        <w:rPr>
          <w:rFonts w:ascii="Book Antiqua" w:eastAsia="宋体" w:hAnsi="Book Antiqua"/>
          <w:b w:val="0"/>
          <w:kern w:val="2"/>
          <w:lang w:eastAsia="zh-CN"/>
        </w:rPr>
        <w:t>epigenotypes</w:t>
      </w:r>
      <w:proofErr w:type="spellEnd"/>
      <w:r w:rsidRPr="004B4818">
        <w:rPr>
          <w:rFonts w:ascii="Book Antiqua" w:eastAsia="宋体" w:hAnsi="Book Antiqua"/>
          <w:b w:val="0"/>
          <w:kern w:val="2"/>
          <w:lang w:eastAsia="zh-CN"/>
        </w:rPr>
        <w:t xml:space="preserve">. </w:t>
      </w:r>
      <w:r w:rsidRPr="004B4818">
        <w:rPr>
          <w:rFonts w:ascii="Book Antiqua" w:eastAsia="宋体" w:hAnsi="Book Antiqua"/>
          <w:b w:val="0"/>
          <w:i/>
          <w:kern w:val="2"/>
          <w:lang w:eastAsia="zh-CN"/>
        </w:rPr>
        <w:t xml:space="preserve">Cancer </w:t>
      </w:r>
      <w:proofErr w:type="spellStart"/>
      <w:r w:rsidRPr="004B4818">
        <w:rPr>
          <w:rFonts w:ascii="Book Antiqua" w:eastAsia="宋体" w:hAnsi="Book Antiqua"/>
          <w:b w:val="0"/>
          <w:i/>
          <w:kern w:val="2"/>
          <w:lang w:eastAsia="zh-CN"/>
        </w:rPr>
        <w:t>Sci</w:t>
      </w:r>
      <w:proofErr w:type="spellEnd"/>
      <w:r w:rsidRPr="004B4818">
        <w:rPr>
          <w:rFonts w:ascii="Book Antiqua" w:eastAsia="宋体" w:hAnsi="Book Antiqua"/>
          <w:b w:val="0"/>
          <w:kern w:val="2"/>
          <w:lang w:eastAsia="zh-CN"/>
        </w:rPr>
        <w:t xml:space="preserve"> 2011; </w:t>
      </w:r>
      <w:r w:rsidRPr="004B4818">
        <w:rPr>
          <w:rFonts w:ascii="Book Antiqua" w:eastAsia="宋体" w:hAnsi="Book Antiqua"/>
          <w:kern w:val="2"/>
          <w:lang w:eastAsia="zh-CN"/>
        </w:rPr>
        <w:t>102</w:t>
      </w:r>
      <w:r w:rsidRPr="004B4818">
        <w:rPr>
          <w:rFonts w:ascii="Book Antiqua" w:eastAsia="宋体" w:hAnsi="Book Antiqua"/>
          <w:b w:val="0"/>
          <w:kern w:val="2"/>
          <w:lang w:eastAsia="zh-CN"/>
        </w:rPr>
        <w:t>: 18-24 [PMID: 21159060 DOI: 10.1111/j.1349-7006.2010.01712.x]</w:t>
      </w:r>
    </w:p>
    <w:p w14:paraId="77D7D55A" w14:textId="77777777"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6 </w:t>
      </w:r>
      <w:proofErr w:type="spellStart"/>
      <w:r w:rsidRPr="004B4818">
        <w:rPr>
          <w:rFonts w:ascii="Book Antiqua" w:eastAsia="宋体" w:hAnsi="Book Antiqua"/>
          <w:kern w:val="2"/>
          <w:lang w:eastAsia="zh-CN"/>
        </w:rPr>
        <w:t>Takenaka</w:t>
      </w:r>
      <w:proofErr w:type="spellEnd"/>
      <w:r w:rsidRPr="004B4818">
        <w:rPr>
          <w:rFonts w:ascii="Book Antiqua" w:eastAsia="宋体" w:hAnsi="Book Antiqua"/>
          <w:kern w:val="2"/>
          <w:lang w:eastAsia="zh-CN"/>
        </w:rPr>
        <w:t xml:space="preserve"> Y</w:t>
      </w:r>
      <w:r w:rsidRPr="004B4818">
        <w:rPr>
          <w:rFonts w:ascii="Book Antiqua" w:eastAsia="宋体" w:hAnsi="Book Antiqua"/>
          <w:b w:val="0"/>
          <w:kern w:val="2"/>
          <w:lang w:eastAsia="zh-CN"/>
        </w:rPr>
        <w:t xml:space="preserve">, Tsukamoto T, </w:t>
      </w:r>
      <w:proofErr w:type="spellStart"/>
      <w:r w:rsidRPr="004B4818">
        <w:rPr>
          <w:rFonts w:ascii="Book Antiqua" w:eastAsia="宋体" w:hAnsi="Book Antiqua"/>
          <w:b w:val="0"/>
          <w:kern w:val="2"/>
          <w:lang w:eastAsia="zh-CN"/>
        </w:rPr>
        <w:t>Mizoshita</w:t>
      </w:r>
      <w:proofErr w:type="spellEnd"/>
      <w:r w:rsidRPr="004B4818">
        <w:rPr>
          <w:rFonts w:ascii="Book Antiqua" w:eastAsia="宋体" w:hAnsi="Book Antiqua"/>
          <w:b w:val="0"/>
          <w:kern w:val="2"/>
          <w:lang w:eastAsia="zh-CN"/>
        </w:rPr>
        <w:t xml:space="preserve"> T, Ogasawara N, Hirano N, </w:t>
      </w:r>
      <w:proofErr w:type="spellStart"/>
      <w:r w:rsidRPr="004B4818">
        <w:rPr>
          <w:rFonts w:ascii="Book Antiqua" w:eastAsia="宋体" w:hAnsi="Book Antiqua"/>
          <w:b w:val="0"/>
          <w:kern w:val="2"/>
          <w:lang w:eastAsia="zh-CN"/>
        </w:rPr>
        <w:t>Otsuka</w:t>
      </w:r>
      <w:proofErr w:type="spellEnd"/>
      <w:r w:rsidRPr="004B4818">
        <w:rPr>
          <w:rFonts w:ascii="Book Antiqua" w:eastAsia="宋体" w:hAnsi="Book Antiqua"/>
          <w:b w:val="0"/>
          <w:kern w:val="2"/>
          <w:lang w:eastAsia="zh-CN"/>
        </w:rPr>
        <w:t xml:space="preserve"> T, Ban H, Nakamura T, Yamamura Y, </w:t>
      </w:r>
      <w:proofErr w:type="spellStart"/>
      <w:r w:rsidRPr="004B4818">
        <w:rPr>
          <w:rFonts w:ascii="Book Antiqua" w:eastAsia="宋体" w:hAnsi="Book Antiqua"/>
          <w:b w:val="0"/>
          <w:kern w:val="2"/>
          <w:lang w:eastAsia="zh-CN"/>
        </w:rPr>
        <w:t>Kaminishi</w:t>
      </w:r>
      <w:proofErr w:type="spellEnd"/>
      <w:r w:rsidRPr="004B4818">
        <w:rPr>
          <w:rFonts w:ascii="Book Antiqua" w:eastAsia="宋体" w:hAnsi="Book Antiqua"/>
          <w:b w:val="0"/>
          <w:kern w:val="2"/>
          <w:lang w:eastAsia="zh-CN"/>
        </w:rPr>
        <w:t xml:space="preserve"> M, </w:t>
      </w:r>
      <w:proofErr w:type="spellStart"/>
      <w:r w:rsidRPr="004B4818">
        <w:rPr>
          <w:rFonts w:ascii="Book Antiqua" w:eastAsia="宋体" w:hAnsi="Book Antiqua"/>
          <w:b w:val="0"/>
          <w:kern w:val="2"/>
          <w:lang w:eastAsia="zh-CN"/>
        </w:rPr>
        <w:t>Tatematsu</w:t>
      </w:r>
      <w:proofErr w:type="spellEnd"/>
      <w:r w:rsidRPr="004B4818">
        <w:rPr>
          <w:rFonts w:ascii="Book Antiqua" w:eastAsia="宋体" w:hAnsi="Book Antiqua"/>
          <w:b w:val="0"/>
          <w:kern w:val="2"/>
          <w:lang w:eastAsia="zh-CN"/>
        </w:rPr>
        <w:t xml:space="preserve"> M. Gastric and intestinal phenotypic correlation between exocrine and endocrine components in human stomach tumors. </w:t>
      </w:r>
      <w:proofErr w:type="spellStart"/>
      <w:r w:rsidRPr="004B4818">
        <w:rPr>
          <w:rFonts w:ascii="Book Antiqua" w:eastAsia="宋体" w:hAnsi="Book Antiqua"/>
          <w:b w:val="0"/>
          <w:i/>
          <w:kern w:val="2"/>
          <w:lang w:eastAsia="zh-CN"/>
        </w:rPr>
        <w:t>Histol</w:t>
      </w:r>
      <w:proofErr w:type="spellEnd"/>
      <w:r w:rsidRPr="004B4818">
        <w:rPr>
          <w:rFonts w:ascii="Book Antiqua" w:eastAsia="宋体" w:hAnsi="Book Antiqua"/>
          <w:b w:val="0"/>
          <w:i/>
          <w:kern w:val="2"/>
          <w:lang w:eastAsia="zh-CN"/>
        </w:rPr>
        <w:t xml:space="preserve"> </w:t>
      </w:r>
      <w:proofErr w:type="spellStart"/>
      <w:r w:rsidRPr="004B4818">
        <w:rPr>
          <w:rFonts w:ascii="Book Antiqua" w:eastAsia="宋体" w:hAnsi="Book Antiqua"/>
          <w:b w:val="0"/>
          <w:i/>
          <w:kern w:val="2"/>
          <w:lang w:eastAsia="zh-CN"/>
        </w:rPr>
        <w:t>Histopathol</w:t>
      </w:r>
      <w:proofErr w:type="spellEnd"/>
      <w:r w:rsidRPr="004B4818">
        <w:rPr>
          <w:rFonts w:ascii="Book Antiqua" w:eastAsia="宋体" w:hAnsi="Book Antiqua"/>
          <w:b w:val="0"/>
          <w:kern w:val="2"/>
          <w:lang w:eastAsia="zh-CN"/>
        </w:rPr>
        <w:t xml:space="preserve"> 2007; </w:t>
      </w:r>
      <w:r w:rsidRPr="004B4818">
        <w:rPr>
          <w:rFonts w:ascii="Book Antiqua" w:eastAsia="宋体" w:hAnsi="Book Antiqua"/>
          <w:kern w:val="2"/>
          <w:lang w:eastAsia="zh-CN"/>
        </w:rPr>
        <w:t>22</w:t>
      </w:r>
      <w:r w:rsidRPr="004B4818">
        <w:rPr>
          <w:rFonts w:ascii="Book Antiqua" w:eastAsia="宋体" w:hAnsi="Book Antiqua"/>
          <w:b w:val="0"/>
          <w:kern w:val="2"/>
          <w:lang w:eastAsia="zh-CN"/>
        </w:rPr>
        <w:t>: 273-284 [PMID: 17163401 DOI: 10.14670/HH-22.273]</w:t>
      </w:r>
    </w:p>
    <w:p w14:paraId="2E20D56F" w14:textId="77777777"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7 </w:t>
      </w:r>
      <w:proofErr w:type="spellStart"/>
      <w:r w:rsidRPr="004B4818">
        <w:rPr>
          <w:rFonts w:ascii="Book Antiqua" w:eastAsia="宋体" w:hAnsi="Book Antiqua"/>
          <w:kern w:val="2"/>
          <w:lang w:eastAsia="zh-CN"/>
        </w:rPr>
        <w:t>Nishikura</w:t>
      </w:r>
      <w:proofErr w:type="spellEnd"/>
      <w:r w:rsidRPr="004B4818">
        <w:rPr>
          <w:rFonts w:ascii="Book Antiqua" w:eastAsia="宋体" w:hAnsi="Book Antiqua"/>
          <w:kern w:val="2"/>
          <w:lang w:eastAsia="zh-CN"/>
        </w:rPr>
        <w:t xml:space="preserve"> K</w:t>
      </w:r>
      <w:r w:rsidRPr="004B4818">
        <w:rPr>
          <w:rFonts w:ascii="Book Antiqua" w:eastAsia="宋体" w:hAnsi="Book Antiqua"/>
          <w:b w:val="0"/>
          <w:kern w:val="2"/>
          <w:lang w:eastAsia="zh-CN"/>
        </w:rPr>
        <w:t xml:space="preserve">, Watanabe H, </w:t>
      </w:r>
      <w:proofErr w:type="spellStart"/>
      <w:r w:rsidRPr="004B4818">
        <w:rPr>
          <w:rFonts w:ascii="Book Antiqua" w:eastAsia="宋体" w:hAnsi="Book Antiqua"/>
          <w:b w:val="0"/>
          <w:kern w:val="2"/>
          <w:lang w:eastAsia="zh-CN"/>
        </w:rPr>
        <w:t>Iwafuchi</w:t>
      </w:r>
      <w:proofErr w:type="spellEnd"/>
      <w:r w:rsidRPr="004B4818">
        <w:rPr>
          <w:rFonts w:ascii="Book Antiqua" w:eastAsia="宋体" w:hAnsi="Book Antiqua"/>
          <w:b w:val="0"/>
          <w:kern w:val="2"/>
          <w:lang w:eastAsia="zh-CN"/>
        </w:rPr>
        <w:t xml:space="preserve"> M, Fujiwara T, Kojima K, </w:t>
      </w:r>
      <w:proofErr w:type="spellStart"/>
      <w:r w:rsidRPr="004B4818">
        <w:rPr>
          <w:rFonts w:ascii="Book Antiqua" w:eastAsia="宋体" w:hAnsi="Book Antiqua"/>
          <w:b w:val="0"/>
          <w:kern w:val="2"/>
          <w:lang w:eastAsia="zh-CN"/>
        </w:rPr>
        <w:t>Ajioka</w:t>
      </w:r>
      <w:proofErr w:type="spellEnd"/>
      <w:r w:rsidRPr="004B4818">
        <w:rPr>
          <w:rFonts w:ascii="Book Antiqua" w:eastAsia="宋体" w:hAnsi="Book Antiqua"/>
          <w:b w:val="0"/>
          <w:kern w:val="2"/>
          <w:lang w:eastAsia="zh-CN"/>
        </w:rPr>
        <w:t xml:space="preserve"> Y. Carcinogenesis of gastric endocrine cell carcinoma: analysis of histopathology and p53 gene alteration. </w:t>
      </w:r>
      <w:r w:rsidRPr="004B4818">
        <w:rPr>
          <w:rFonts w:ascii="Book Antiqua" w:eastAsia="宋体" w:hAnsi="Book Antiqua"/>
          <w:b w:val="0"/>
          <w:i/>
          <w:kern w:val="2"/>
          <w:lang w:eastAsia="zh-CN"/>
        </w:rPr>
        <w:t>Gastric Cancer</w:t>
      </w:r>
      <w:r w:rsidRPr="004B4818">
        <w:rPr>
          <w:rFonts w:ascii="Book Antiqua" w:eastAsia="宋体" w:hAnsi="Book Antiqua"/>
          <w:b w:val="0"/>
          <w:kern w:val="2"/>
          <w:lang w:eastAsia="zh-CN"/>
        </w:rPr>
        <w:t xml:space="preserve"> 2003; </w:t>
      </w:r>
      <w:r w:rsidRPr="004B4818">
        <w:rPr>
          <w:rFonts w:ascii="Book Antiqua" w:eastAsia="宋体" w:hAnsi="Book Antiqua"/>
          <w:kern w:val="2"/>
          <w:lang w:eastAsia="zh-CN"/>
        </w:rPr>
        <w:t>6</w:t>
      </w:r>
      <w:r w:rsidRPr="004B4818">
        <w:rPr>
          <w:rFonts w:ascii="Book Antiqua" w:eastAsia="宋体" w:hAnsi="Book Antiqua"/>
          <w:b w:val="0"/>
          <w:kern w:val="2"/>
          <w:lang w:eastAsia="zh-CN"/>
        </w:rPr>
        <w:t>: 203-209 [PMID: 14716513 DOI: 10.1007/s10120-003-0249-0]</w:t>
      </w:r>
    </w:p>
    <w:p w14:paraId="3CA8C0D7" w14:textId="72FEA19F" w:rsidR="00137464" w:rsidRPr="004B4818" w:rsidRDefault="00137464" w:rsidP="00FA5E8C">
      <w:pPr>
        <w:snapToGrid w:val="0"/>
        <w:spacing w:line="360" w:lineRule="auto"/>
        <w:rPr>
          <w:rFonts w:ascii="Book Antiqua" w:eastAsia="宋体" w:hAnsi="Book Antiqua"/>
          <w:b w:val="0"/>
          <w:kern w:val="2"/>
          <w:lang w:eastAsia="zh-CN"/>
        </w:rPr>
      </w:pPr>
      <w:r w:rsidRPr="004B4818">
        <w:rPr>
          <w:rFonts w:ascii="Book Antiqua" w:eastAsia="宋体" w:hAnsi="Book Antiqua"/>
          <w:b w:val="0"/>
          <w:kern w:val="2"/>
          <w:lang w:eastAsia="zh-CN"/>
        </w:rPr>
        <w:t xml:space="preserve">8 </w:t>
      </w:r>
      <w:proofErr w:type="spellStart"/>
      <w:r w:rsidRPr="004B4818">
        <w:rPr>
          <w:rFonts w:ascii="Book Antiqua" w:eastAsia="宋体" w:hAnsi="Book Antiqua"/>
          <w:kern w:val="2"/>
          <w:lang w:eastAsia="zh-CN"/>
        </w:rPr>
        <w:t>Leotlela</w:t>
      </w:r>
      <w:proofErr w:type="spellEnd"/>
      <w:r w:rsidRPr="004B4818">
        <w:rPr>
          <w:rFonts w:ascii="Book Antiqua" w:eastAsia="宋体" w:hAnsi="Book Antiqua"/>
          <w:kern w:val="2"/>
          <w:lang w:eastAsia="zh-CN"/>
        </w:rPr>
        <w:t xml:space="preserve"> PD</w:t>
      </w:r>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kern w:val="2"/>
          <w:lang w:eastAsia="zh-CN"/>
        </w:rPr>
        <w:t>Jauch</w:t>
      </w:r>
      <w:proofErr w:type="spellEnd"/>
      <w:r w:rsidRPr="004B4818">
        <w:rPr>
          <w:rFonts w:ascii="Book Antiqua" w:eastAsia="宋体" w:hAnsi="Book Antiqua"/>
          <w:b w:val="0"/>
          <w:kern w:val="2"/>
          <w:lang w:eastAsia="zh-CN"/>
        </w:rPr>
        <w:t xml:space="preserve"> A, </w:t>
      </w:r>
      <w:proofErr w:type="spellStart"/>
      <w:r w:rsidRPr="004B4818">
        <w:rPr>
          <w:rFonts w:ascii="Book Antiqua" w:eastAsia="宋体" w:hAnsi="Book Antiqua"/>
          <w:b w:val="0"/>
          <w:kern w:val="2"/>
          <w:lang w:eastAsia="zh-CN"/>
        </w:rPr>
        <w:t>Holtgreve-Grez</w:t>
      </w:r>
      <w:proofErr w:type="spellEnd"/>
      <w:r w:rsidRPr="004B4818">
        <w:rPr>
          <w:rFonts w:ascii="Book Antiqua" w:eastAsia="宋体" w:hAnsi="Book Antiqua"/>
          <w:b w:val="0"/>
          <w:kern w:val="2"/>
          <w:lang w:eastAsia="zh-CN"/>
        </w:rPr>
        <w:t xml:space="preserve"> H, </w:t>
      </w:r>
      <w:proofErr w:type="spellStart"/>
      <w:r w:rsidRPr="004B4818">
        <w:rPr>
          <w:rFonts w:ascii="Book Antiqua" w:eastAsia="宋体" w:hAnsi="Book Antiqua"/>
          <w:b w:val="0"/>
          <w:kern w:val="2"/>
          <w:lang w:eastAsia="zh-CN"/>
        </w:rPr>
        <w:t>Thakker</w:t>
      </w:r>
      <w:proofErr w:type="spellEnd"/>
      <w:r w:rsidRPr="004B4818">
        <w:rPr>
          <w:rFonts w:ascii="Book Antiqua" w:eastAsia="宋体" w:hAnsi="Book Antiqua"/>
          <w:b w:val="0"/>
          <w:kern w:val="2"/>
          <w:lang w:eastAsia="zh-CN"/>
        </w:rPr>
        <w:t xml:space="preserve"> RV. Genetics of neuroendocrine and carcinoid </w:t>
      </w:r>
      <w:proofErr w:type="spellStart"/>
      <w:r w:rsidRPr="004B4818">
        <w:rPr>
          <w:rFonts w:ascii="Book Antiqua" w:eastAsia="宋体" w:hAnsi="Book Antiqua"/>
          <w:b w:val="0"/>
          <w:kern w:val="2"/>
          <w:lang w:eastAsia="zh-CN"/>
        </w:rPr>
        <w:t>tumours</w:t>
      </w:r>
      <w:proofErr w:type="spellEnd"/>
      <w:r w:rsidRPr="004B4818">
        <w:rPr>
          <w:rFonts w:ascii="Book Antiqua" w:eastAsia="宋体" w:hAnsi="Book Antiqua"/>
          <w:b w:val="0"/>
          <w:kern w:val="2"/>
          <w:lang w:eastAsia="zh-CN"/>
        </w:rPr>
        <w:t xml:space="preserve">. </w:t>
      </w:r>
      <w:proofErr w:type="spellStart"/>
      <w:r w:rsidRPr="004B4818">
        <w:rPr>
          <w:rFonts w:ascii="Book Antiqua" w:eastAsia="宋体" w:hAnsi="Book Antiqua"/>
          <w:b w:val="0"/>
          <w:i/>
          <w:kern w:val="2"/>
          <w:lang w:eastAsia="zh-CN"/>
        </w:rPr>
        <w:t>Endocr</w:t>
      </w:r>
      <w:proofErr w:type="spellEnd"/>
      <w:r w:rsidRPr="004B4818">
        <w:rPr>
          <w:rFonts w:ascii="Book Antiqua" w:eastAsia="宋体" w:hAnsi="Book Antiqua"/>
          <w:b w:val="0"/>
          <w:i/>
          <w:kern w:val="2"/>
          <w:lang w:eastAsia="zh-CN"/>
        </w:rPr>
        <w:t xml:space="preserve"> </w:t>
      </w:r>
      <w:proofErr w:type="spellStart"/>
      <w:r w:rsidRPr="004B4818">
        <w:rPr>
          <w:rFonts w:ascii="Book Antiqua" w:eastAsia="宋体" w:hAnsi="Book Antiqua"/>
          <w:b w:val="0"/>
          <w:i/>
          <w:kern w:val="2"/>
          <w:lang w:eastAsia="zh-CN"/>
        </w:rPr>
        <w:t>Relat</w:t>
      </w:r>
      <w:proofErr w:type="spellEnd"/>
      <w:r w:rsidRPr="004B4818">
        <w:rPr>
          <w:rFonts w:ascii="Book Antiqua" w:eastAsia="宋体" w:hAnsi="Book Antiqua"/>
          <w:b w:val="0"/>
          <w:i/>
          <w:kern w:val="2"/>
          <w:lang w:eastAsia="zh-CN"/>
        </w:rPr>
        <w:t xml:space="preserve"> Cancer</w:t>
      </w:r>
      <w:r w:rsidRPr="004B4818">
        <w:rPr>
          <w:rFonts w:ascii="Book Antiqua" w:eastAsia="宋体" w:hAnsi="Book Antiqua"/>
          <w:b w:val="0"/>
          <w:kern w:val="2"/>
          <w:lang w:eastAsia="zh-CN"/>
        </w:rPr>
        <w:t xml:space="preserve"> 2003; </w:t>
      </w:r>
      <w:r w:rsidRPr="004B4818">
        <w:rPr>
          <w:rFonts w:ascii="Book Antiqua" w:eastAsia="宋体" w:hAnsi="Book Antiqua"/>
          <w:kern w:val="2"/>
          <w:lang w:eastAsia="zh-CN"/>
        </w:rPr>
        <w:t>10</w:t>
      </w:r>
      <w:r w:rsidRPr="004B4818">
        <w:rPr>
          <w:rFonts w:ascii="Book Antiqua" w:eastAsia="宋体" w:hAnsi="Book Antiqua"/>
          <w:b w:val="0"/>
          <w:kern w:val="2"/>
          <w:lang w:eastAsia="zh-CN"/>
        </w:rPr>
        <w:t>: 437-450 [PMID: 14713256</w:t>
      </w:r>
      <w:r w:rsidR="0062613D">
        <w:rPr>
          <w:rFonts w:ascii="Book Antiqua" w:eastAsia="宋体" w:hAnsi="Book Antiqua" w:hint="eastAsia"/>
          <w:b w:val="0"/>
          <w:kern w:val="2"/>
          <w:lang w:eastAsia="zh-CN"/>
        </w:rPr>
        <w:t xml:space="preserve"> DOI: </w:t>
      </w:r>
      <w:r w:rsidR="0062613D" w:rsidRPr="0062613D">
        <w:rPr>
          <w:rFonts w:ascii="Book Antiqua" w:eastAsia="宋体" w:hAnsi="Book Antiqua"/>
          <w:b w:val="0"/>
          <w:kern w:val="2"/>
          <w:lang w:eastAsia="zh-CN"/>
        </w:rPr>
        <w:t>10.1677/erc.0.0100437</w:t>
      </w:r>
      <w:r w:rsidRPr="004B4818">
        <w:rPr>
          <w:rFonts w:ascii="Book Antiqua" w:eastAsia="宋体" w:hAnsi="Book Antiqua"/>
          <w:b w:val="0"/>
          <w:kern w:val="2"/>
          <w:lang w:eastAsia="zh-CN"/>
        </w:rPr>
        <w:t>]</w:t>
      </w:r>
    </w:p>
    <w:p w14:paraId="30FAD6D1" w14:textId="77777777" w:rsidR="00137464" w:rsidRPr="004B4818" w:rsidRDefault="00137464" w:rsidP="00FA5E8C">
      <w:pPr>
        <w:widowControl/>
        <w:snapToGrid w:val="0"/>
        <w:spacing w:line="360" w:lineRule="auto"/>
        <w:jc w:val="right"/>
        <w:rPr>
          <w:rFonts w:ascii="Book Antiqua" w:eastAsia="宋体" w:hAnsi="Book Antiqua"/>
          <w:b w:val="0"/>
          <w:lang w:eastAsia="zh-CN"/>
        </w:rPr>
      </w:pPr>
      <w:bookmarkStart w:id="26" w:name="OLE_LINK51"/>
      <w:bookmarkStart w:id="27" w:name="OLE_LINK52"/>
      <w:bookmarkStart w:id="28" w:name="OLE_LINK120"/>
      <w:bookmarkStart w:id="29" w:name="OLE_LINK148"/>
      <w:bookmarkStart w:id="30" w:name="OLE_LINK72"/>
      <w:bookmarkStart w:id="31" w:name="OLE_LINK112"/>
      <w:bookmarkStart w:id="32" w:name="OLE_LINK320"/>
      <w:bookmarkStart w:id="33" w:name="OLE_LINK387"/>
      <w:bookmarkStart w:id="34" w:name="OLE_LINK183"/>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1053"/>
      <w:bookmarkStart w:id="132" w:name="OLE_LINK1054"/>
      <w:r w:rsidRPr="004B4818">
        <w:rPr>
          <w:rFonts w:ascii="Book Antiqua" w:eastAsia="宋体" w:hAnsi="Book Antiqua"/>
          <w:bCs/>
          <w:lang w:eastAsia="zh-CN"/>
        </w:rPr>
        <w:lastRenderedPageBreak/>
        <w:t xml:space="preserve">P-Reviewer: </w:t>
      </w:r>
      <w:r w:rsidRPr="004B4818">
        <w:rPr>
          <w:rFonts w:ascii="Book Antiqua" w:eastAsia="宋体" w:hAnsi="Book Antiqua"/>
          <w:b w:val="0"/>
          <w:bCs/>
          <w:lang w:eastAsia="zh-CN"/>
        </w:rPr>
        <w:t xml:space="preserve">Fukuchi M, </w:t>
      </w:r>
      <w:proofErr w:type="spellStart"/>
      <w:r w:rsidRPr="004B4818">
        <w:rPr>
          <w:rFonts w:ascii="Book Antiqua" w:eastAsia="宋体" w:hAnsi="Book Antiqua"/>
          <w:b w:val="0"/>
          <w:bCs/>
          <w:lang w:eastAsia="zh-CN"/>
        </w:rPr>
        <w:t>Tsolakis</w:t>
      </w:r>
      <w:proofErr w:type="spellEnd"/>
      <w:r w:rsidRPr="004B4818">
        <w:rPr>
          <w:rFonts w:ascii="Book Antiqua" w:eastAsia="宋体" w:hAnsi="Book Antiqua"/>
          <w:b w:val="0"/>
          <w:bCs/>
          <w:lang w:eastAsia="zh-CN"/>
        </w:rPr>
        <w:t xml:space="preserve"> AV, Yang F</w:t>
      </w:r>
      <w:r w:rsidRPr="004B4818">
        <w:rPr>
          <w:rFonts w:ascii="Book Antiqua" w:eastAsia="宋体" w:hAnsi="Book Antiqua"/>
          <w:bCs/>
          <w:lang w:eastAsia="zh-CN"/>
        </w:rPr>
        <w:t xml:space="preserve"> S-Editor:</w:t>
      </w:r>
      <w:r w:rsidRPr="004B4818">
        <w:rPr>
          <w:rFonts w:ascii="Book Antiqua" w:eastAsia="宋体" w:hAnsi="Book Antiqua"/>
          <w:b w:val="0"/>
          <w:lang w:eastAsia="zh-CN"/>
        </w:rPr>
        <w:t xml:space="preserve"> Gong ZM</w:t>
      </w:r>
    </w:p>
    <w:p w14:paraId="220FDA2F" w14:textId="77777777" w:rsidR="00137464" w:rsidRPr="004B4818" w:rsidRDefault="00137464" w:rsidP="00FA5E8C">
      <w:pPr>
        <w:widowControl/>
        <w:snapToGrid w:val="0"/>
        <w:spacing w:line="360" w:lineRule="auto"/>
        <w:jc w:val="right"/>
        <w:rPr>
          <w:rFonts w:ascii="Book Antiqua" w:eastAsia="宋体" w:hAnsi="Book Antiqua"/>
          <w:bCs/>
          <w:lang w:eastAsia="zh-CN"/>
        </w:rPr>
      </w:pPr>
      <w:r w:rsidRPr="004B4818">
        <w:rPr>
          <w:rFonts w:ascii="Book Antiqua" w:eastAsia="宋体" w:hAnsi="Book Antiqua"/>
          <w:bCs/>
          <w:lang w:eastAsia="zh-CN"/>
        </w:rPr>
        <w:t>L-Editor:</w:t>
      </w:r>
      <w:r w:rsidRPr="004B4818">
        <w:rPr>
          <w:rFonts w:ascii="Book Antiqua" w:eastAsia="宋体" w:hAnsi="Book Antiqua"/>
          <w:b w:val="0"/>
          <w:lang w:eastAsia="zh-CN"/>
        </w:rPr>
        <w:t xml:space="preserve"> </w:t>
      </w:r>
      <w:r w:rsidRPr="004B4818">
        <w:rPr>
          <w:rFonts w:ascii="Book Antiqua" w:eastAsia="宋体" w:hAnsi="Book Antiqua"/>
          <w:bCs/>
          <w:lang w:eastAsia="zh-CN"/>
        </w:rPr>
        <w:t>E-Editor:</w:t>
      </w:r>
    </w:p>
    <w:p w14:paraId="5531F0C6" w14:textId="16E2D954" w:rsidR="00137464" w:rsidRPr="004B4818" w:rsidRDefault="00137464" w:rsidP="00FA5E8C">
      <w:pPr>
        <w:widowControl/>
        <w:shd w:val="clear" w:color="auto" w:fill="FFFFFF"/>
        <w:snapToGrid w:val="0"/>
        <w:spacing w:line="360" w:lineRule="auto"/>
        <w:rPr>
          <w:rFonts w:ascii="Book Antiqua" w:eastAsia="宋体" w:hAnsi="Book Antiqua" w:cs="Helvetica"/>
          <w:lang w:eastAsia="zh-CN"/>
        </w:rPr>
      </w:pPr>
      <w:bookmarkStart w:id="133" w:name="OLE_LINK880"/>
      <w:bookmarkStart w:id="134" w:name="OLE_LINK881"/>
      <w:bookmarkStart w:id="135" w:name="OLE_LINK497"/>
      <w:bookmarkStart w:id="136" w:name="OLE_LINK81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B4818">
        <w:rPr>
          <w:rFonts w:ascii="Book Antiqua" w:eastAsia="宋体" w:hAnsi="Book Antiqua" w:cs="Helvetica"/>
          <w:lang w:eastAsia="zh-CN"/>
        </w:rPr>
        <w:t xml:space="preserve">Specialty type: </w:t>
      </w:r>
      <w:r w:rsidR="00566442" w:rsidRPr="00566442">
        <w:rPr>
          <w:rFonts w:ascii="Book Antiqua" w:eastAsia="宋体" w:hAnsi="Book Antiqua" w:cs="Helvetica"/>
          <w:b w:val="0"/>
          <w:lang w:eastAsia="zh-CN"/>
        </w:rPr>
        <w:t>Medicine, research and experimental</w:t>
      </w:r>
    </w:p>
    <w:p w14:paraId="77EEC281" w14:textId="77777777" w:rsidR="00137464" w:rsidRPr="004B4818" w:rsidRDefault="00137464" w:rsidP="00FA5E8C">
      <w:pPr>
        <w:widowControl/>
        <w:shd w:val="clear" w:color="auto" w:fill="FFFFFF"/>
        <w:snapToGrid w:val="0"/>
        <w:spacing w:line="360" w:lineRule="auto"/>
        <w:rPr>
          <w:rFonts w:ascii="Book Antiqua" w:eastAsia="宋体" w:hAnsi="Book Antiqua" w:cs="Helvetica"/>
          <w:lang w:eastAsia="zh-CN"/>
        </w:rPr>
      </w:pPr>
      <w:r w:rsidRPr="004B4818">
        <w:rPr>
          <w:rFonts w:ascii="Book Antiqua" w:eastAsia="宋体" w:hAnsi="Book Antiqua" w:cs="Helvetica"/>
          <w:lang w:eastAsia="zh-CN"/>
        </w:rPr>
        <w:t xml:space="preserve">Country of origin: </w:t>
      </w:r>
      <w:r w:rsidRPr="004B4818">
        <w:rPr>
          <w:rFonts w:ascii="Book Antiqua" w:eastAsia="宋体" w:hAnsi="Book Antiqua" w:cs="Helvetica"/>
          <w:b w:val="0"/>
          <w:lang w:val="en-CA" w:eastAsia="zh-CN"/>
        </w:rPr>
        <w:t>Japan</w:t>
      </w:r>
    </w:p>
    <w:p w14:paraId="1DA8C241" w14:textId="77777777" w:rsidR="00137464" w:rsidRPr="004B4818" w:rsidRDefault="00137464" w:rsidP="00FA5E8C">
      <w:pPr>
        <w:widowControl/>
        <w:shd w:val="clear" w:color="auto" w:fill="FFFFFF"/>
        <w:snapToGrid w:val="0"/>
        <w:spacing w:line="360" w:lineRule="auto"/>
        <w:rPr>
          <w:rFonts w:ascii="Book Antiqua" w:eastAsia="宋体" w:hAnsi="Book Antiqua" w:cs="Helvetica"/>
          <w:lang w:eastAsia="zh-CN"/>
        </w:rPr>
      </w:pPr>
      <w:r w:rsidRPr="004B4818">
        <w:rPr>
          <w:rFonts w:ascii="Book Antiqua" w:eastAsia="宋体" w:hAnsi="Book Antiqua" w:cs="Helvetica"/>
          <w:lang w:eastAsia="zh-CN"/>
        </w:rPr>
        <w:t>Peer-review report classification</w:t>
      </w:r>
    </w:p>
    <w:p w14:paraId="6E3106F6" w14:textId="77777777" w:rsidR="00137464" w:rsidRPr="004B4818" w:rsidRDefault="00137464" w:rsidP="00FA5E8C">
      <w:pPr>
        <w:widowControl/>
        <w:shd w:val="clear" w:color="auto" w:fill="FFFFFF"/>
        <w:snapToGrid w:val="0"/>
        <w:spacing w:line="360" w:lineRule="auto"/>
        <w:rPr>
          <w:rFonts w:ascii="Book Antiqua" w:eastAsia="宋体" w:hAnsi="Book Antiqua" w:cs="Helvetica"/>
          <w:b w:val="0"/>
          <w:lang w:eastAsia="zh-CN"/>
        </w:rPr>
      </w:pPr>
      <w:r w:rsidRPr="004B4818">
        <w:rPr>
          <w:rFonts w:ascii="Book Antiqua" w:eastAsia="宋体" w:hAnsi="Book Antiqua" w:cs="Helvetica"/>
          <w:b w:val="0"/>
          <w:lang w:eastAsia="zh-CN"/>
        </w:rPr>
        <w:t>Grade A (Excellent): 0</w:t>
      </w:r>
    </w:p>
    <w:p w14:paraId="69E4F2EA" w14:textId="77777777" w:rsidR="00137464" w:rsidRPr="004B4818" w:rsidRDefault="00137464" w:rsidP="00FA5E8C">
      <w:pPr>
        <w:widowControl/>
        <w:shd w:val="clear" w:color="auto" w:fill="FFFFFF"/>
        <w:snapToGrid w:val="0"/>
        <w:spacing w:line="360" w:lineRule="auto"/>
        <w:rPr>
          <w:rFonts w:ascii="Book Antiqua" w:eastAsia="宋体" w:hAnsi="Book Antiqua" w:cs="Helvetica"/>
          <w:b w:val="0"/>
          <w:lang w:eastAsia="zh-CN"/>
        </w:rPr>
      </w:pPr>
      <w:r w:rsidRPr="004B4818">
        <w:rPr>
          <w:rFonts w:ascii="Book Antiqua" w:eastAsia="宋体" w:hAnsi="Book Antiqua" w:cs="Helvetica"/>
          <w:b w:val="0"/>
          <w:lang w:eastAsia="zh-CN"/>
        </w:rPr>
        <w:t>Grade B (Very good): 0</w:t>
      </w:r>
    </w:p>
    <w:p w14:paraId="0F47FC43" w14:textId="77777777" w:rsidR="00137464" w:rsidRPr="004B4818" w:rsidRDefault="00137464" w:rsidP="00FA5E8C">
      <w:pPr>
        <w:widowControl/>
        <w:shd w:val="clear" w:color="auto" w:fill="FFFFFF"/>
        <w:snapToGrid w:val="0"/>
        <w:spacing w:line="360" w:lineRule="auto"/>
        <w:rPr>
          <w:rFonts w:ascii="Book Antiqua" w:eastAsia="宋体" w:hAnsi="Book Antiqua" w:cs="Helvetica"/>
          <w:b w:val="0"/>
          <w:lang w:eastAsia="zh-CN"/>
        </w:rPr>
      </w:pPr>
      <w:r w:rsidRPr="004B4818">
        <w:rPr>
          <w:rFonts w:ascii="Book Antiqua" w:eastAsia="宋体" w:hAnsi="Book Antiqua" w:cs="Helvetica"/>
          <w:b w:val="0"/>
          <w:lang w:eastAsia="zh-CN"/>
        </w:rPr>
        <w:t>Grade C (Good): C, C</w:t>
      </w:r>
    </w:p>
    <w:p w14:paraId="57A5567A" w14:textId="77777777" w:rsidR="00137464" w:rsidRPr="004B4818" w:rsidRDefault="00137464" w:rsidP="00FA5E8C">
      <w:pPr>
        <w:widowControl/>
        <w:shd w:val="clear" w:color="auto" w:fill="FFFFFF"/>
        <w:snapToGrid w:val="0"/>
        <w:spacing w:line="360" w:lineRule="auto"/>
        <w:rPr>
          <w:rFonts w:ascii="Book Antiqua" w:eastAsia="宋体" w:hAnsi="Book Antiqua" w:cs="Helvetica"/>
          <w:b w:val="0"/>
          <w:lang w:eastAsia="zh-CN"/>
        </w:rPr>
      </w:pPr>
      <w:r w:rsidRPr="004B4818">
        <w:rPr>
          <w:rFonts w:ascii="Book Antiqua" w:eastAsia="宋体" w:hAnsi="Book Antiqua" w:cs="Helvetica"/>
          <w:b w:val="0"/>
          <w:lang w:eastAsia="zh-CN"/>
        </w:rPr>
        <w:t>Grade D (Fair): D</w:t>
      </w:r>
    </w:p>
    <w:p w14:paraId="7CF372BD" w14:textId="77777777" w:rsidR="00137464" w:rsidRPr="004B4818" w:rsidRDefault="00137464" w:rsidP="00FA5E8C">
      <w:pPr>
        <w:widowControl/>
        <w:shd w:val="clear" w:color="auto" w:fill="FFFFFF"/>
        <w:snapToGrid w:val="0"/>
        <w:spacing w:line="360" w:lineRule="auto"/>
        <w:rPr>
          <w:rFonts w:ascii="Book Antiqua" w:eastAsia="宋体" w:hAnsi="Book Antiqua" w:cs="Helvetica"/>
          <w:b w:val="0"/>
          <w:lang w:eastAsia="zh-CN"/>
        </w:rPr>
      </w:pPr>
      <w:r w:rsidRPr="004B4818">
        <w:rPr>
          <w:rFonts w:ascii="Book Antiqua" w:eastAsia="宋体" w:hAnsi="Book Antiqua" w:cs="Helvetica"/>
          <w:b w:val="0"/>
          <w:lang w:eastAsia="zh-CN"/>
        </w:rPr>
        <w:t>Grade E (Poor): 0</w:t>
      </w:r>
      <w:bookmarkEnd w:id="133"/>
      <w:bookmarkEnd w:id="134"/>
    </w:p>
    <w:bookmarkEnd w:id="131"/>
    <w:bookmarkEnd w:id="132"/>
    <w:bookmarkEnd w:id="135"/>
    <w:bookmarkEnd w:id="136"/>
    <w:p w14:paraId="2285B67F" w14:textId="77777777" w:rsidR="00137464" w:rsidRPr="004B4818" w:rsidRDefault="00137464" w:rsidP="00FA5E8C">
      <w:pPr>
        <w:snapToGrid w:val="0"/>
        <w:spacing w:line="360" w:lineRule="auto"/>
        <w:rPr>
          <w:rFonts w:ascii="Book Antiqua" w:eastAsia="宋体" w:hAnsi="Book Antiqua"/>
          <w:b w:val="0"/>
          <w:kern w:val="2"/>
          <w:lang w:eastAsia="zh-CN"/>
        </w:rPr>
      </w:pPr>
    </w:p>
    <w:p w14:paraId="7BF90CC8" w14:textId="6EA0E3FC" w:rsidR="00644814" w:rsidRPr="004B4818" w:rsidRDefault="00644814" w:rsidP="00FA5E8C">
      <w:pPr>
        <w:snapToGrid w:val="0"/>
        <w:spacing w:line="360" w:lineRule="auto"/>
        <w:rPr>
          <w:rFonts w:ascii="Book Antiqua" w:hAnsi="Book Antiqua"/>
          <w:b w:val="0"/>
        </w:rPr>
      </w:pPr>
      <w:r w:rsidRPr="004B4818">
        <w:rPr>
          <w:rFonts w:ascii="Book Antiqua" w:hAnsi="Book Antiqua"/>
          <w:b w:val="0"/>
        </w:rPr>
        <w:br w:type="page"/>
      </w:r>
    </w:p>
    <w:p w14:paraId="00822A62" w14:textId="7204EA9C" w:rsidR="00644814" w:rsidRPr="006D2920" w:rsidRDefault="00644814" w:rsidP="00FA5E8C">
      <w:pPr>
        <w:snapToGrid w:val="0"/>
        <w:spacing w:line="360" w:lineRule="auto"/>
        <w:rPr>
          <w:rFonts w:ascii="Book Antiqua" w:eastAsia="宋体" w:hAnsi="Book Antiqua"/>
          <w:lang w:eastAsia="zh-CN"/>
        </w:rPr>
      </w:pPr>
      <w:r w:rsidRPr="004B4818">
        <w:rPr>
          <w:rFonts w:ascii="Book Antiqua" w:hAnsi="Book Antiqua"/>
          <w:noProof/>
          <w:lang w:eastAsia="en-US"/>
        </w:rPr>
        <w:lastRenderedPageBreak/>
        <w:drawing>
          <wp:anchor distT="0" distB="0" distL="114300" distR="114300" simplePos="0" relativeHeight="251659264" behindDoc="0" locked="0" layoutInCell="1" allowOverlap="1" wp14:anchorId="0944C0A2" wp14:editId="2D9EB4DC">
            <wp:simplePos x="0" y="0"/>
            <wp:positionH relativeFrom="column">
              <wp:posOffset>1270</wp:posOffset>
            </wp:positionH>
            <wp:positionV relativeFrom="paragraph">
              <wp:posOffset>0</wp:posOffset>
            </wp:positionV>
            <wp:extent cx="5755640" cy="4316730"/>
            <wp:effectExtent l="0" t="0" r="10160" b="127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1.tiff"/>
                    <pic:cNvPicPr/>
                  </pic:nvPicPr>
                  <pic:blipFill>
                    <a:blip r:embed="rId8">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14:sizeRelH relativeFrom="page">
              <wp14:pctWidth>0</wp14:pctWidth>
            </wp14:sizeRelH>
            <wp14:sizeRelV relativeFrom="page">
              <wp14:pctHeight>0</wp14:pctHeight>
            </wp14:sizeRelV>
          </wp:anchor>
        </w:drawing>
      </w:r>
      <w:r w:rsidRPr="004B4818">
        <w:rPr>
          <w:rFonts w:ascii="Book Antiqua" w:hAnsi="Book Antiqua"/>
        </w:rPr>
        <w:t>Figure 1</w:t>
      </w:r>
      <w:r w:rsidR="00EE3E1C" w:rsidRPr="004B4818">
        <w:rPr>
          <w:rFonts w:ascii="Book Antiqua" w:eastAsia="宋体" w:hAnsi="Book Antiqua"/>
          <w:lang w:eastAsia="zh-CN"/>
        </w:rPr>
        <w:t xml:space="preserve"> </w:t>
      </w:r>
      <w:r w:rsidRPr="004B4818">
        <w:rPr>
          <w:rFonts w:ascii="Book Antiqua" w:hAnsi="Book Antiqua"/>
        </w:rPr>
        <w:t xml:space="preserve">Histological findings of an HE-stained section of a resected specimen. </w:t>
      </w:r>
      <w:r w:rsidRPr="004B4818">
        <w:rPr>
          <w:rFonts w:ascii="Book Antiqua" w:hAnsi="Book Antiqua"/>
          <w:b w:val="0"/>
          <w:caps/>
        </w:rPr>
        <w:t>a</w:t>
      </w:r>
      <w:r w:rsidR="00EE3E1C" w:rsidRPr="004B4818">
        <w:rPr>
          <w:rFonts w:ascii="Book Antiqua" w:eastAsia="宋体" w:hAnsi="Book Antiqua"/>
          <w:b w:val="0"/>
          <w:lang w:eastAsia="zh-CN"/>
        </w:rPr>
        <w:t xml:space="preserve">: </w:t>
      </w:r>
      <w:r w:rsidRPr="004B4818">
        <w:rPr>
          <w:rFonts w:ascii="Book Antiqua" w:hAnsi="Book Antiqua"/>
          <w:b w:val="0"/>
        </w:rPr>
        <w:t xml:space="preserve">Low-magnification image of the surgical specimen. The tumor component was composed of two lesions (a </w:t>
      </w:r>
      <w:proofErr w:type="spellStart"/>
      <w:r w:rsidRPr="004B4818">
        <w:rPr>
          <w:rFonts w:ascii="Book Antiqua" w:hAnsi="Book Antiqua"/>
          <w:b w:val="0"/>
        </w:rPr>
        <w:t>submucosal</w:t>
      </w:r>
      <w:proofErr w:type="spellEnd"/>
      <w:r w:rsidRPr="004B4818">
        <w:rPr>
          <w:rFonts w:ascii="Book Antiqua" w:hAnsi="Book Antiqua"/>
          <w:b w:val="0"/>
        </w:rPr>
        <w:t xml:space="preserve"> lesion and an </w:t>
      </w:r>
      <w:proofErr w:type="spellStart"/>
      <w:r w:rsidRPr="004B4818">
        <w:rPr>
          <w:rFonts w:ascii="Book Antiqua" w:hAnsi="Book Antiqua"/>
          <w:b w:val="0"/>
        </w:rPr>
        <w:t>intramucosal</w:t>
      </w:r>
      <w:proofErr w:type="spellEnd"/>
      <w:r w:rsidRPr="004B4818">
        <w:rPr>
          <w:rFonts w:ascii="Book Antiqua" w:hAnsi="Book Antiqua"/>
          <w:b w:val="0"/>
        </w:rPr>
        <w:t xml:space="preserve"> lesion). </w:t>
      </w:r>
      <w:proofErr w:type="gramStart"/>
      <w:r w:rsidRPr="004B4818">
        <w:rPr>
          <w:rFonts w:ascii="Book Antiqua" w:hAnsi="Book Antiqua"/>
          <w:b w:val="0"/>
        </w:rPr>
        <w:t>These two lesions were separated by muscle layer</w:t>
      </w:r>
      <w:proofErr w:type="gramEnd"/>
      <w:r w:rsidRPr="004B4818">
        <w:rPr>
          <w:rFonts w:ascii="Book Antiqua" w:hAnsi="Book Antiqua"/>
          <w:b w:val="0"/>
        </w:rPr>
        <w:t xml:space="preserve"> (inset: left, EVG staining; right, D2-40 </w:t>
      </w:r>
      <w:proofErr w:type="spellStart"/>
      <w:r w:rsidRPr="004B4818">
        <w:rPr>
          <w:rFonts w:ascii="Book Antiqua" w:hAnsi="Book Antiqua"/>
          <w:b w:val="0"/>
        </w:rPr>
        <w:t>immunohistochemical</w:t>
      </w:r>
      <w:proofErr w:type="spellEnd"/>
      <w:r w:rsidRPr="004B4818">
        <w:rPr>
          <w:rFonts w:ascii="Book Antiqua" w:hAnsi="Book Antiqua"/>
          <w:b w:val="0"/>
        </w:rPr>
        <w:t xml:space="preserve"> staining). </w:t>
      </w:r>
      <w:r w:rsidRPr="004B4818">
        <w:rPr>
          <w:rFonts w:ascii="Book Antiqua" w:hAnsi="Book Antiqua"/>
          <w:b w:val="0"/>
          <w:caps/>
        </w:rPr>
        <w:t>b</w:t>
      </w:r>
      <w:r w:rsidR="00EE3E1C" w:rsidRPr="004B4818">
        <w:rPr>
          <w:rFonts w:ascii="Book Antiqua" w:eastAsia="宋体" w:hAnsi="Book Antiqua"/>
          <w:b w:val="0"/>
          <w:lang w:eastAsia="zh-CN"/>
        </w:rPr>
        <w:t xml:space="preserve">: </w:t>
      </w:r>
      <w:r w:rsidRPr="004B4818">
        <w:rPr>
          <w:rFonts w:ascii="Book Antiqua" w:hAnsi="Book Antiqua"/>
          <w:b w:val="0"/>
        </w:rPr>
        <w:t xml:space="preserve">NET G2 component (inset: Ki-67 positive rate, 6.5%). </w:t>
      </w:r>
      <w:r w:rsidRPr="004B4818">
        <w:rPr>
          <w:rFonts w:ascii="Book Antiqua" w:hAnsi="Book Antiqua"/>
          <w:b w:val="0"/>
          <w:caps/>
        </w:rPr>
        <w:t>c</w:t>
      </w:r>
      <w:r w:rsidR="00EE3E1C" w:rsidRPr="004B4818">
        <w:rPr>
          <w:rFonts w:ascii="Book Antiqua" w:eastAsia="宋体" w:hAnsi="Book Antiqua"/>
          <w:b w:val="0"/>
          <w:lang w:eastAsia="zh-CN"/>
        </w:rPr>
        <w:t xml:space="preserve">: </w:t>
      </w:r>
      <w:r w:rsidRPr="004B4818">
        <w:rPr>
          <w:rFonts w:ascii="Book Antiqua" w:hAnsi="Book Antiqua"/>
          <w:b w:val="0"/>
        </w:rPr>
        <w:t xml:space="preserve">NET G3 component (inset: Ki-67 positive rate, 99.5%). </w:t>
      </w:r>
      <w:r w:rsidRPr="004B4818">
        <w:rPr>
          <w:rFonts w:ascii="Book Antiqua" w:hAnsi="Book Antiqua"/>
          <w:b w:val="0"/>
          <w:caps/>
        </w:rPr>
        <w:t>d</w:t>
      </w:r>
      <w:r w:rsidR="00EE3E1C" w:rsidRPr="004B4818">
        <w:rPr>
          <w:rFonts w:ascii="Book Antiqua" w:eastAsia="宋体" w:hAnsi="Book Antiqua"/>
          <w:b w:val="0"/>
          <w:lang w:eastAsia="zh-CN"/>
        </w:rPr>
        <w:t>:</w:t>
      </w:r>
      <w:r w:rsidRPr="004B4818">
        <w:rPr>
          <w:rFonts w:ascii="Book Antiqua" w:hAnsi="Book Antiqua"/>
          <w:b w:val="0"/>
        </w:rPr>
        <w:t xml:space="preserve"> Large cell NEC component (inset: Ki-67 positive rate, 88.1%).</w:t>
      </w:r>
      <w:r w:rsidR="006D2920">
        <w:rPr>
          <w:rFonts w:ascii="Book Antiqua" w:eastAsia="宋体" w:hAnsi="Book Antiqua" w:hint="eastAsia"/>
          <w:b w:val="0"/>
          <w:lang w:eastAsia="zh-CN"/>
        </w:rPr>
        <w:t xml:space="preserve"> </w:t>
      </w:r>
      <w:r w:rsidR="006D2920" w:rsidRPr="004B4818">
        <w:rPr>
          <w:rFonts w:ascii="Book Antiqua" w:hAnsi="Book Antiqua"/>
          <w:b w:val="0"/>
        </w:rPr>
        <w:t>NEC</w:t>
      </w:r>
      <w:r w:rsidR="006D2920">
        <w:rPr>
          <w:rFonts w:ascii="Book Antiqua" w:eastAsia="宋体" w:hAnsi="Book Antiqua" w:hint="eastAsia"/>
          <w:b w:val="0"/>
          <w:lang w:eastAsia="zh-CN"/>
        </w:rPr>
        <w:t xml:space="preserve">: </w:t>
      </w:r>
      <w:r w:rsidR="006D2920" w:rsidRPr="006D2920">
        <w:rPr>
          <w:rFonts w:ascii="Book Antiqua" w:hAnsi="Book Antiqua"/>
          <w:b w:val="0"/>
          <w:caps/>
        </w:rPr>
        <w:t>n</w:t>
      </w:r>
      <w:r w:rsidR="006D2920" w:rsidRPr="004B4818">
        <w:rPr>
          <w:rFonts w:ascii="Book Antiqua" w:hAnsi="Book Antiqua"/>
          <w:b w:val="0"/>
        </w:rPr>
        <w:t>euroendocrine carcinoma</w:t>
      </w:r>
      <w:r w:rsidR="006D2920">
        <w:rPr>
          <w:rFonts w:ascii="Book Antiqua" w:eastAsia="宋体" w:hAnsi="Book Antiqua" w:hint="eastAsia"/>
          <w:b w:val="0"/>
          <w:lang w:eastAsia="zh-CN"/>
        </w:rPr>
        <w:t xml:space="preserve">; </w:t>
      </w:r>
      <w:r w:rsidR="006D2920" w:rsidRPr="004B4818">
        <w:rPr>
          <w:rFonts w:ascii="Book Antiqua" w:hAnsi="Book Antiqua"/>
          <w:b w:val="0"/>
        </w:rPr>
        <w:t>NET</w:t>
      </w:r>
      <w:r w:rsidR="006D2920">
        <w:rPr>
          <w:rFonts w:ascii="Book Antiqua" w:eastAsia="宋体" w:hAnsi="Book Antiqua" w:hint="eastAsia"/>
          <w:b w:val="0"/>
          <w:lang w:eastAsia="zh-CN"/>
        </w:rPr>
        <w:t xml:space="preserve">: </w:t>
      </w:r>
      <w:r w:rsidR="006D2920" w:rsidRPr="006D2920">
        <w:rPr>
          <w:rFonts w:ascii="Book Antiqua" w:hAnsi="Book Antiqua"/>
          <w:b w:val="0"/>
          <w:caps/>
        </w:rPr>
        <w:t>n</w:t>
      </w:r>
      <w:r w:rsidR="006D2920" w:rsidRPr="004B4818">
        <w:rPr>
          <w:rFonts w:ascii="Book Antiqua" w:hAnsi="Book Antiqua"/>
          <w:b w:val="0"/>
        </w:rPr>
        <w:t>euroendocrine tumor</w:t>
      </w:r>
      <w:r w:rsidR="006D2920">
        <w:rPr>
          <w:rFonts w:ascii="Book Antiqua" w:eastAsia="宋体" w:hAnsi="Book Antiqua" w:hint="eastAsia"/>
          <w:b w:val="0"/>
          <w:lang w:eastAsia="zh-CN"/>
        </w:rPr>
        <w:t>.</w:t>
      </w:r>
    </w:p>
    <w:p w14:paraId="1CA0A5C1" w14:textId="77777777" w:rsidR="00644814" w:rsidRPr="004B4818" w:rsidRDefault="00644814" w:rsidP="00FA5E8C">
      <w:pPr>
        <w:widowControl/>
        <w:snapToGrid w:val="0"/>
        <w:spacing w:line="360" w:lineRule="auto"/>
        <w:jc w:val="left"/>
        <w:rPr>
          <w:rFonts w:ascii="Book Antiqua" w:hAnsi="Book Antiqua"/>
          <w:b w:val="0"/>
        </w:rPr>
      </w:pPr>
      <w:r w:rsidRPr="004B4818">
        <w:rPr>
          <w:rFonts w:ascii="Book Antiqua" w:hAnsi="Book Antiqua"/>
          <w:b w:val="0"/>
        </w:rPr>
        <w:br w:type="page"/>
      </w:r>
    </w:p>
    <w:p w14:paraId="5A03A0C6" w14:textId="3582BC2F" w:rsidR="00644814" w:rsidRPr="004B4818" w:rsidRDefault="003E6E5E" w:rsidP="00FA5E8C">
      <w:pPr>
        <w:snapToGrid w:val="0"/>
        <w:spacing w:line="360" w:lineRule="auto"/>
        <w:rPr>
          <w:rFonts w:ascii="Book Antiqua" w:hAnsi="Book Antiqua"/>
          <w:b w:val="0"/>
        </w:rPr>
      </w:pPr>
      <w:r w:rsidRPr="004B4818">
        <w:rPr>
          <w:rFonts w:ascii="Book Antiqua" w:hAnsi="Book Antiqua"/>
          <w:b w:val="0"/>
          <w:noProof/>
          <w:lang w:eastAsia="en-US"/>
        </w:rPr>
        <w:lastRenderedPageBreak/>
        <w:drawing>
          <wp:anchor distT="0" distB="0" distL="114300" distR="114300" simplePos="0" relativeHeight="251660288" behindDoc="0" locked="0" layoutInCell="1" allowOverlap="1" wp14:anchorId="5775BD6C" wp14:editId="1B1CE902">
            <wp:simplePos x="0" y="0"/>
            <wp:positionH relativeFrom="column">
              <wp:posOffset>-3810</wp:posOffset>
            </wp:positionH>
            <wp:positionV relativeFrom="paragraph">
              <wp:posOffset>1905</wp:posOffset>
            </wp:positionV>
            <wp:extent cx="5921375" cy="4441190"/>
            <wp:effectExtent l="0" t="0" r="317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2.tiff"/>
                    <pic:cNvPicPr/>
                  </pic:nvPicPr>
                  <pic:blipFill>
                    <a:blip r:embed="rId9">
                      <a:extLst>
                        <a:ext uri="{28A0092B-C50C-407E-A947-70E740481C1C}">
                          <a14:useLocalDpi xmlns:a14="http://schemas.microsoft.com/office/drawing/2010/main" val="0"/>
                        </a:ext>
                      </a:extLst>
                    </a:blip>
                    <a:stretch>
                      <a:fillRect/>
                    </a:stretch>
                  </pic:blipFill>
                  <pic:spPr>
                    <a:xfrm>
                      <a:off x="0" y="0"/>
                      <a:ext cx="5921375" cy="4441190"/>
                    </a:xfrm>
                    <a:prstGeom prst="rect">
                      <a:avLst/>
                    </a:prstGeom>
                  </pic:spPr>
                </pic:pic>
              </a:graphicData>
            </a:graphic>
            <wp14:sizeRelH relativeFrom="page">
              <wp14:pctWidth>0</wp14:pctWidth>
            </wp14:sizeRelH>
            <wp14:sizeRelV relativeFrom="page">
              <wp14:pctHeight>0</wp14:pctHeight>
            </wp14:sizeRelV>
          </wp:anchor>
        </w:drawing>
      </w:r>
    </w:p>
    <w:p w14:paraId="583BB218" w14:textId="100D57FE" w:rsidR="00644814" w:rsidRPr="006D2920" w:rsidRDefault="00644814" w:rsidP="00FA5E8C">
      <w:pPr>
        <w:snapToGrid w:val="0"/>
        <w:spacing w:line="360" w:lineRule="auto"/>
        <w:rPr>
          <w:rFonts w:ascii="Book Antiqua" w:eastAsia="宋体" w:hAnsi="Book Antiqua"/>
          <w:b w:val="0"/>
          <w:lang w:eastAsia="zh-CN"/>
        </w:rPr>
      </w:pPr>
      <w:r w:rsidRPr="004B4818">
        <w:rPr>
          <w:rFonts w:ascii="Book Antiqua" w:hAnsi="Book Antiqua"/>
        </w:rPr>
        <w:t>Figure 2</w:t>
      </w:r>
      <w:r w:rsidR="00EE3E1C" w:rsidRPr="004B4818">
        <w:rPr>
          <w:rFonts w:ascii="Book Antiqua" w:eastAsia="宋体" w:hAnsi="Book Antiqua"/>
          <w:lang w:eastAsia="zh-CN"/>
        </w:rPr>
        <w:t xml:space="preserve"> </w:t>
      </w:r>
      <w:r w:rsidRPr="004B4818">
        <w:rPr>
          <w:rFonts w:ascii="Book Antiqua" w:hAnsi="Book Antiqua"/>
        </w:rPr>
        <w:t xml:space="preserve">Accumulation of allelic imbalance through the progression from </w:t>
      </w:r>
      <w:r w:rsidR="006D2920" w:rsidRPr="006D2920">
        <w:rPr>
          <w:rFonts w:ascii="Book Antiqua" w:hAnsi="Book Antiqua"/>
        </w:rPr>
        <w:t>neuroendocrine tumor</w:t>
      </w:r>
      <w:r w:rsidRPr="004B4818">
        <w:rPr>
          <w:rFonts w:ascii="Book Antiqua" w:hAnsi="Book Antiqua"/>
        </w:rPr>
        <w:t xml:space="preserve"> G2 to</w:t>
      </w:r>
      <w:r w:rsidR="006D2920">
        <w:rPr>
          <w:rFonts w:ascii="Book Antiqua" w:eastAsia="宋体" w:hAnsi="Book Antiqua" w:hint="eastAsia"/>
          <w:lang w:eastAsia="zh-CN"/>
        </w:rPr>
        <w:t xml:space="preserve"> </w:t>
      </w:r>
      <w:r w:rsidR="006D2920" w:rsidRPr="006D2920">
        <w:rPr>
          <w:rFonts w:ascii="Book Antiqua" w:hAnsi="Book Antiqua"/>
        </w:rPr>
        <w:t>neuroendocrine tumor</w:t>
      </w:r>
      <w:r w:rsidRPr="004B4818">
        <w:rPr>
          <w:rFonts w:ascii="Book Antiqua" w:hAnsi="Book Antiqua"/>
        </w:rPr>
        <w:t xml:space="preserve"> G3 to </w:t>
      </w:r>
      <w:r w:rsidR="006D2920" w:rsidRPr="006D2920">
        <w:rPr>
          <w:rFonts w:ascii="Book Antiqua" w:hAnsi="Book Antiqua"/>
        </w:rPr>
        <w:t>neuroendocrine carcinoma</w:t>
      </w:r>
      <w:r w:rsidRPr="004B4818">
        <w:rPr>
          <w:rFonts w:ascii="Book Antiqua" w:hAnsi="Book Antiqua"/>
        </w:rPr>
        <w:t xml:space="preserve"> in the present case. </w:t>
      </w:r>
      <w:r w:rsidRPr="004B4818">
        <w:rPr>
          <w:rFonts w:ascii="Book Antiqua" w:hAnsi="Book Antiqua"/>
          <w:b w:val="0"/>
        </w:rPr>
        <w:t>AIs at 1p, 3p, 8q, TP53, 18q, and 22q were common in three components (NET G2, NET G3, and NEC). AI at 4p was acquired during the progression from NET G2 to G3. AIs at 5q and 8q were found during progression from NET G3 to NEC.</w:t>
      </w:r>
      <w:r w:rsidR="006D2920">
        <w:rPr>
          <w:rFonts w:ascii="Book Antiqua" w:eastAsia="宋体" w:hAnsi="Book Antiqua" w:hint="eastAsia"/>
          <w:b w:val="0"/>
          <w:lang w:eastAsia="zh-CN"/>
        </w:rPr>
        <w:t xml:space="preserve"> </w:t>
      </w:r>
      <w:r w:rsidR="006D2920" w:rsidRPr="004B4818">
        <w:rPr>
          <w:rFonts w:ascii="Book Antiqua" w:hAnsi="Book Antiqua"/>
          <w:b w:val="0"/>
        </w:rPr>
        <w:t>NEC</w:t>
      </w:r>
      <w:r w:rsidR="006D2920">
        <w:rPr>
          <w:rFonts w:ascii="Book Antiqua" w:eastAsia="宋体" w:hAnsi="Book Antiqua" w:hint="eastAsia"/>
          <w:b w:val="0"/>
          <w:lang w:eastAsia="zh-CN"/>
        </w:rPr>
        <w:t xml:space="preserve">: </w:t>
      </w:r>
      <w:r w:rsidR="006D2920" w:rsidRPr="006D2920">
        <w:rPr>
          <w:rFonts w:ascii="Book Antiqua" w:hAnsi="Book Antiqua"/>
          <w:b w:val="0"/>
          <w:caps/>
        </w:rPr>
        <w:t>n</w:t>
      </w:r>
      <w:r w:rsidR="006D2920" w:rsidRPr="004B4818">
        <w:rPr>
          <w:rFonts w:ascii="Book Antiqua" w:hAnsi="Book Antiqua"/>
          <w:b w:val="0"/>
        </w:rPr>
        <w:t>euroendocrine carcinoma</w:t>
      </w:r>
      <w:r w:rsidR="006D2920">
        <w:rPr>
          <w:rFonts w:ascii="Book Antiqua" w:eastAsia="宋体" w:hAnsi="Book Antiqua" w:hint="eastAsia"/>
          <w:b w:val="0"/>
          <w:lang w:eastAsia="zh-CN"/>
        </w:rPr>
        <w:t xml:space="preserve">; </w:t>
      </w:r>
      <w:r w:rsidR="006D2920" w:rsidRPr="004B4818">
        <w:rPr>
          <w:rFonts w:ascii="Book Antiqua" w:hAnsi="Book Antiqua"/>
          <w:b w:val="0"/>
        </w:rPr>
        <w:t>NET</w:t>
      </w:r>
      <w:r w:rsidR="006D2920">
        <w:rPr>
          <w:rFonts w:ascii="Book Antiqua" w:eastAsia="宋体" w:hAnsi="Book Antiqua" w:hint="eastAsia"/>
          <w:b w:val="0"/>
          <w:lang w:eastAsia="zh-CN"/>
        </w:rPr>
        <w:t xml:space="preserve">: </w:t>
      </w:r>
      <w:r w:rsidR="006D2920" w:rsidRPr="006D2920">
        <w:rPr>
          <w:rFonts w:ascii="Book Antiqua" w:hAnsi="Book Antiqua"/>
          <w:b w:val="0"/>
          <w:caps/>
        </w:rPr>
        <w:t>n</w:t>
      </w:r>
      <w:r w:rsidR="006D2920" w:rsidRPr="004B4818">
        <w:rPr>
          <w:rFonts w:ascii="Book Antiqua" w:hAnsi="Book Antiqua"/>
          <w:b w:val="0"/>
        </w:rPr>
        <w:t>euroendocrine tumor</w:t>
      </w:r>
      <w:r w:rsidR="006D2920">
        <w:rPr>
          <w:rFonts w:ascii="Book Antiqua" w:eastAsia="宋体" w:hAnsi="Book Antiqua" w:hint="eastAsia"/>
          <w:b w:val="0"/>
          <w:lang w:eastAsia="zh-CN"/>
        </w:rPr>
        <w:t xml:space="preserve">; </w:t>
      </w:r>
      <w:r w:rsidR="006D2920" w:rsidRPr="004B4818">
        <w:rPr>
          <w:rFonts w:ascii="Book Antiqua" w:hAnsi="Book Antiqua"/>
          <w:b w:val="0"/>
        </w:rPr>
        <w:t>AI</w:t>
      </w:r>
      <w:r w:rsidR="006D2920">
        <w:rPr>
          <w:rFonts w:ascii="Book Antiqua" w:eastAsia="宋体" w:hAnsi="Book Antiqua" w:hint="eastAsia"/>
          <w:b w:val="0"/>
          <w:lang w:eastAsia="zh-CN"/>
        </w:rPr>
        <w:t xml:space="preserve">: </w:t>
      </w:r>
      <w:r w:rsidR="006D2920" w:rsidRPr="006D2920">
        <w:rPr>
          <w:rFonts w:ascii="Book Antiqua" w:eastAsia="宋体" w:hAnsi="Book Antiqua"/>
          <w:b w:val="0"/>
          <w:caps/>
          <w:lang w:eastAsia="zh-CN"/>
        </w:rPr>
        <w:t>a</w:t>
      </w:r>
      <w:r w:rsidR="006D2920" w:rsidRPr="006D2920">
        <w:rPr>
          <w:rFonts w:ascii="Book Antiqua" w:eastAsia="宋体" w:hAnsi="Book Antiqua"/>
          <w:b w:val="0"/>
          <w:lang w:eastAsia="zh-CN"/>
        </w:rPr>
        <w:t>llelic imbalance</w:t>
      </w:r>
      <w:r w:rsidR="006D2920">
        <w:rPr>
          <w:rFonts w:ascii="Book Antiqua" w:eastAsia="宋体" w:hAnsi="Book Antiqua" w:hint="eastAsia"/>
          <w:b w:val="0"/>
          <w:lang w:eastAsia="zh-CN"/>
        </w:rPr>
        <w:t>.</w:t>
      </w:r>
    </w:p>
    <w:p w14:paraId="052C22EE" w14:textId="3C9ECCD8" w:rsidR="0025678B" w:rsidRPr="004B4818" w:rsidRDefault="0025678B" w:rsidP="00FA5E8C">
      <w:pPr>
        <w:widowControl/>
        <w:snapToGrid w:val="0"/>
        <w:spacing w:line="360" w:lineRule="auto"/>
        <w:jc w:val="left"/>
        <w:rPr>
          <w:rFonts w:ascii="Book Antiqua" w:hAnsi="Book Antiqua"/>
        </w:rPr>
      </w:pPr>
      <w:r w:rsidRPr="004B4818">
        <w:rPr>
          <w:rFonts w:ascii="Book Antiqua" w:hAnsi="Book Antiqua"/>
        </w:rPr>
        <w:br w:type="page"/>
      </w:r>
    </w:p>
    <w:p w14:paraId="53C7141A" w14:textId="7E0550BA" w:rsidR="00EE3E1C" w:rsidRPr="004B4818" w:rsidRDefault="00EE3E1C" w:rsidP="00FA5E8C">
      <w:pPr>
        <w:snapToGrid w:val="0"/>
        <w:spacing w:line="360" w:lineRule="auto"/>
        <w:rPr>
          <w:rFonts w:ascii="Book Antiqua" w:eastAsia="宋体" w:hAnsi="Book Antiqua"/>
          <w:lang w:eastAsia="zh-CN"/>
        </w:rPr>
      </w:pPr>
      <w:r w:rsidRPr="004B4818">
        <w:rPr>
          <w:rFonts w:ascii="Book Antiqua" w:eastAsia="宋体" w:hAnsi="Book Antiqua"/>
          <w:lang w:eastAsia="zh-CN"/>
        </w:rPr>
        <w:lastRenderedPageBreak/>
        <w:t xml:space="preserve">Table 1 </w:t>
      </w:r>
      <w:r w:rsidR="004B4818" w:rsidRPr="004B4818">
        <w:rPr>
          <w:rFonts w:ascii="Book Antiqua" w:eastAsia="宋体" w:hAnsi="Book Antiqua"/>
          <w:lang w:eastAsia="zh-CN"/>
        </w:rPr>
        <w:t xml:space="preserve">Summary of </w:t>
      </w:r>
      <w:proofErr w:type="spellStart"/>
      <w:r w:rsidR="004B4818" w:rsidRPr="004B4818">
        <w:rPr>
          <w:rFonts w:ascii="Book Antiqua" w:eastAsia="宋体" w:hAnsi="Book Antiqua"/>
          <w:lang w:eastAsia="zh-CN"/>
        </w:rPr>
        <w:t>immunohistochemical</w:t>
      </w:r>
      <w:proofErr w:type="spellEnd"/>
      <w:r w:rsidR="004B4818" w:rsidRPr="004B4818">
        <w:rPr>
          <w:rFonts w:ascii="Book Antiqua" w:eastAsia="宋体" w:hAnsi="Book Antiqua"/>
          <w:lang w:eastAsia="zh-CN"/>
        </w:rPr>
        <w:t xml:space="preserve"> analys</w:t>
      </w:r>
      <w:r w:rsidR="00DB22C9">
        <w:rPr>
          <w:rFonts w:ascii="Book Antiqua" w:eastAsia="宋体" w:hAnsi="Book Antiqua" w:hint="eastAsia"/>
          <w:lang w:eastAsia="zh-CN"/>
        </w:rPr>
        <w:t>i</w:t>
      </w:r>
      <w:r w:rsidR="004B4818" w:rsidRPr="004B4818">
        <w:rPr>
          <w:rFonts w:ascii="Book Antiqua" w:eastAsia="宋体" w:hAnsi="Book Antiqua"/>
          <w:lang w:eastAsia="zh-CN"/>
        </w:rPr>
        <w:t>s</w:t>
      </w:r>
    </w:p>
    <w:tbl>
      <w:tblPr>
        <w:tblStyle w:val="TableGrid"/>
        <w:tblW w:w="10682"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150"/>
        <w:gridCol w:w="1163"/>
        <w:gridCol w:w="1859"/>
        <w:gridCol w:w="1461"/>
        <w:gridCol w:w="1461"/>
        <w:gridCol w:w="1461"/>
      </w:tblGrid>
      <w:tr w:rsidR="00F61026" w:rsidRPr="004B4818" w14:paraId="7221C790" w14:textId="77777777" w:rsidTr="004B4818">
        <w:trPr>
          <w:trHeight w:val="833"/>
        </w:trPr>
        <w:tc>
          <w:tcPr>
            <w:tcW w:w="2127" w:type="dxa"/>
            <w:tcBorders>
              <w:top w:val="single" w:sz="4" w:space="0" w:color="auto"/>
              <w:bottom w:val="single" w:sz="4" w:space="0" w:color="auto"/>
            </w:tcBorders>
          </w:tcPr>
          <w:p w14:paraId="4836F6C3" w14:textId="0D70665B" w:rsidR="00EE3E1C" w:rsidRPr="004B4818" w:rsidRDefault="00175E9A" w:rsidP="00FA5E8C">
            <w:pPr>
              <w:snapToGrid w:val="0"/>
              <w:spacing w:line="360" w:lineRule="auto"/>
              <w:rPr>
                <w:rFonts w:ascii="Book Antiqua" w:eastAsia="宋体" w:hAnsi="Book Antiqua"/>
                <w:lang w:eastAsia="zh-CN"/>
              </w:rPr>
            </w:pPr>
            <w:r w:rsidRPr="004B4818">
              <w:rPr>
                <w:rFonts w:ascii="Book Antiqua" w:eastAsia="宋体" w:hAnsi="Book Antiqua"/>
                <w:lang w:eastAsia="zh-CN"/>
              </w:rPr>
              <w:t>Antibody</w:t>
            </w:r>
          </w:p>
        </w:tc>
        <w:tc>
          <w:tcPr>
            <w:tcW w:w="1150" w:type="dxa"/>
            <w:tcBorders>
              <w:top w:val="single" w:sz="4" w:space="0" w:color="auto"/>
              <w:bottom w:val="single" w:sz="4" w:space="0" w:color="auto"/>
            </w:tcBorders>
          </w:tcPr>
          <w:p w14:paraId="7FA56FED" w14:textId="56BE6C3C" w:rsidR="00EE3E1C" w:rsidRPr="004B4818" w:rsidRDefault="00175E9A" w:rsidP="00FA5E8C">
            <w:pPr>
              <w:snapToGrid w:val="0"/>
              <w:spacing w:line="360" w:lineRule="auto"/>
              <w:jc w:val="center"/>
              <w:rPr>
                <w:rFonts w:ascii="Book Antiqua" w:eastAsia="宋体" w:hAnsi="Book Antiqua"/>
                <w:lang w:eastAsia="zh-CN"/>
              </w:rPr>
            </w:pPr>
            <w:r w:rsidRPr="004B4818">
              <w:rPr>
                <w:rFonts w:ascii="Book Antiqua" w:eastAsia="宋体" w:hAnsi="Book Antiqua"/>
                <w:lang w:eastAsia="zh-CN"/>
              </w:rPr>
              <w:t>Clone</w:t>
            </w:r>
          </w:p>
        </w:tc>
        <w:tc>
          <w:tcPr>
            <w:tcW w:w="1163" w:type="dxa"/>
            <w:tcBorders>
              <w:top w:val="single" w:sz="4" w:space="0" w:color="auto"/>
              <w:bottom w:val="single" w:sz="4" w:space="0" w:color="auto"/>
            </w:tcBorders>
          </w:tcPr>
          <w:p w14:paraId="08C3D62E" w14:textId="152CF268" w:rsidR="00EE3E1C" w:rsidRPr="004B4818" w:rsidRDefault="00175E9A" w:rsidP="00FA5E8C">
            <w:pPr>
              <w:snapToGrid w:val="0"/>
              <w:spacing w:line="360" w:lineRule="auto"/>
              <w:jc w:val="center"/>
              <w:rPr>
                <w:rFonts w:ascii="Book Antiqua" w:eastAsia="宋体" w:hAnsi="Book Antiqua"/>
                <w:lang w:eastAsia="zh-CN"/>
              </w:rPr>
            </w:pPr>
            <w:r w:rsidRPr="004B4818">
              <w:rPr>
                <w:rFonts w:ascii="Book Antiqua" w:eastAsia="宋体" w:hAnsi="Book Antiqua"/>
                <w:lang w:eastAsia="zh-CN"/>
              </w:rPr>
              <w:t>Dilution</w:t>
            </w:r>
          </w:p>
        </w:tc>
        <w:tc>
          <w:tcPr>
            <w:tcW w:w="1859" w:type="dxa"/>
            <w:tcBorders>
              <w:top w:val="single" w:sz="4" w:space="0" w:color="auto"/>
              <w:bottom w:val="single" w:sz="4" w:space="0" w:color="auto"/>
            </w:tcBorders>
          </w:tcPr>
          <w:p w14:paraId="5BFC5895" w14:textId="6E6A8B13" w:rsidR="00EE3E1C" w:rsidRPr="004B4818" w:rsidRDefault="00175E9A" w:rsidP="00FA5E8C">
            <w:pPr>
              <w:snapToGrid w:val="0"/>
              <w:spacing w:line="360" w:lineRule="auto"/>
              <w:jc w:val="center"/>
              <w:rPr>
                <w:rFonts w:ascii="Book Antiqua" w:eastAsia="宋体" w:hAnsi="Book Antiqua"/>
                <w:lang w:eastAsia="zh-CN"/>
              </w:rPr>
            </w:pPr>
            <w:r w:rsidRPr="004B4818">
              <w:rPr>
                <w:rFonts w:ascii="Book Antiqua" w:eastAsia="宋体" w:hAnsi="Book Antiqua"/>
                <w:lang w:eastAsia="zh-CN"/>
              </w:rPr>
              <w:t>Source</w:t>
            </w:r>
          </w:p>
        </w:tc>
        <w:tc>
          <w:tcPr>
            <w:tcW w:w="1461" w:type="dxa"/>
            <w:tcBorders>
              <w:top w:val="single" w:sz="4" w:space="0" w:color="auto"/>
              <w:bottom w:val="single" w:sz="4" w:space="0" w:color="auto"/>
            </w:tcBorders>
          </w:tcPr>
          <w:p w14:paraId="7ADF3CF8" w14:textId="57DC2BDE" w:rsidR="00EE3E1C" w:rsidRPr="004B4818" w:rsidRDefault="00175E9A" w:rsidP="00FA5E8C">
            <w:pPr>
              <w:snapToGrid w:val="0"/>
              <w:spacing w:line="360" w:lineRule="auto"/>
              <w:jc w:val="center"/>
              <w:rPr>
                <w:rFonts w:ascii="Book Antiqua" w:eastAsia="宋体" w:hAnsi="Book Antiqua"/>
                <w:lang w:eastAsia="zh-CN"/>
              </w:rPr>
            </w:pPr>
            <w:r w:rsidRPr="004B4818">
              <w:rPr>
                <w:rFonts w:ascii="Book Antiqua" w:eastAsia="宋体" w:hAnsi="Book Antiqua"/>
                <w:lang w:eastAsia="zh-CN"/>
              </w:rPr>
              <w:t>NET G2 component</w:t>
            </w:r>
          </w:p>
        </w:tc>
        <w:tc>
          <w:tcPr>
            <w:tcW w:w="1461" w:type="dxa"/>
            <w:tcBorders>
              <w:top w:val="single" w:sz="4" w:space="0" w:color="auto"/>
              <w:bottom w:val="single" w:sz="4" w:space="0" w:color="auto"/>
            </w:tcBorders>
          </w:tcPr>
          <w:p w14:paraId="6132E510" w14:textId="06EE2615" w:rsidR="00EE3E1C" w:rsidRPr="004B4818" w:rsidRDefault="00175E9A" w:rsidP="00FA5E8C">
            <w:pPr>
              <w:snapToGrid w:val="0"/>
              <w:spacing w:line="360" w:lineRule="auto"/>
              <w:jc w:val="center"/>
              <w:rPr>
                <w:rFonts w:ascii="Book Antiqua" w:eastAsia="宋体" w:hAnsi="Book Antiqua"/>
                <w:lang w:eastAsia="zh-CN"/>
              </w:rPr>
            </w:pPr>
            <w:r w:rsidRPr="004B4818">
              <w:rPr>
                <w:rFonts w:ascii="Book Antiqua" w:eastAsia="宋体" w:hAnsi="Book Antiqua"/>
                <w:lang w:eastAsia="zh-CN"/>
              </w:rPr>
              <w:t>NET G3 component</w:t>
            </w:r>
          </w:p>
        </w:tc>
        <w:tc>
          <w:tcPr>
            <w:tcW w:w="1461" w:type="dxa"/>
            <w:tcBorders>
              <w:top w:val="single" w:sz="4" w:space="0" w:color="auto"/>
              <w:bottom w:val="single" w:sz="4" w:space="0" w:color="auto"/>
            </w:tcBorders>
          </w:tcPr>
          <w:p w14:paraId="788A7119" w14:textId="49F71576" w:rsidR="00EE3E1C" w:rsidRPr="004B4818" w:rsidRDefault="00175E9A" w:rsidP="00FA5E8C">
            <w:pPr>
              <w:snapToGrid w:val="0"/>
              <w:spacing w:line="360" w:lineRule="auto"/>
              <w:jc w:val="center"/>
              <w:rPr>
                <w:rFonts w:ascii="Book Antiqua" w:eastAsia="宋体" w:hAnsi="Book Antiqua"/>
                <w:lang w:eastAsia="zh-CN"/>
              </w:rPr>
            </w:pPr>
            <w:r w:rsidRPr="004B4818">
              <w:rPr>
                <w:rFonts w:ascii="Book Antiqua" w:eastAsia="宋体" w:hAnsi="Book Antiqua"/>
                <w:lang w:eastAsia="zh-CN"/>
              </w:rPr>
              <w:t>NEC component</w:t>
            </w:r>
          </w:p>
        </w:tc>
      </w:tr>
      <w:tr w:rsidR="00F61026" w:rsidRPr="004B4818" w14:paraId="158F596E" w14:textId="77777777" w:rsidTr="004B4818">
        <w:trPr>
          <w:trHeight w:val="902"/>
        </w:trPr>
        <w:tc>
          <w:tcPr>
            <w:tcW w:w="2127" w:type="dxa"/>
            <w:tcBorders>
              <w:top w:val="single" w:sz="4" w:space="0" w:color="auto"/>
            </w:tcBorders>
          </w:tcPr>
          <w:p w14:paraId="14F1C658" w14:textId="40465630" w:rsidR="00EE3E1C" w:rsidRPr="004B4818" w:rsidRDefault="00175E9A" w:rsidP="00FA5E8C">
            <w:pPr>
              <w:snapToGrid w:val="0"/>
              <w:spacing w:line="360" w:lineRule="auto"/>
              <w:rPr>
                <w:rFonts w:ascii="Book Antiqua" w:eastAsia="宋体" w:hAnsi="Book Antiqua"/>
                <w:b w:val="0"/>
                <w:lang w:eastAsia="zh-CN"/>
              </w:rPr>
            </w:pPr>
            <w:proofErr w:type="spellStart"/>
            <w:r w:rsidRPr="004B4818">
              <w:rPr>
                <w:rFonts w:ascii="Book Antiqua" w:eastAsia="宋体" w:hAnsi="Book Antiqua"/>
                <w:b w:val="0"/>
                <w:lang w:eastAsia="zh-CN"/>
              </w:rPr>
              <w:t>Chromogranin</w:t>
            </w:r>
            <w:proofErr w:type="spellEnd"/>
            <w:r w:rsidRPr="004B4818">
              <w:rPr>
                <w:rFonts w:ascii="Book Antiqua" w:eastAsia="宋体" w:hAnsi="Book Antiqua"/>
                <w:b w:val="0"/>
                <w:lang w:eastAsia="zh-CN"/>
              </w:rPr>
              <w:t xml:space="preserve"> A</w:t>
            </w:r>
          </w:p>
        </w:tc>
        <w:tc>
          <w:tcPr>
            <w:tcW w:w="1150" w:type="dxa"/>
            <w:tcBorders>
              <w:top w:val="single" w:sz="4" w:space="0" w:color="auto"/>
            </w:tcBorders>
          </w:tcPr>
          <w:p w14:paraId="1A52C828" w14:textId="64C19FD8"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DAK-A3</w:t>
            </w:r>
          </w:p>
        </w:tc>
        <w:tc>
          <w:tcPr>
            <w:tcW w:w="1163" w:type="dxa"/>
            <w:tcBorders>
              <w:top w:val="single" w:sz="4" w:space="0" w:color="auto"/>
            </w:tcBorders>
          </w:tcPr>
          <w:p w14:paraId="74D5641F" w14:textId="4DBDFBD6"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1:100</w:t>
            </w:r>
          </w:p>
        </w:tc>
        <w:tc>
          <w:tcPr>
            <w:tcW w:w="1859" w:type="dxa"/>
            <w:tcBorders>
              <w:top w:val="single" w:sz="4" w:space="0" w:color="auto"/>
            </w:tcBorders>
          </w:tcPr>
          <w:p w14:paraId="396EDEF1" w14:textId="6F54B774"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DAKO, CA, U</w:t>
            </w:r>
            <w:r w:rsidR="004B4818">
              <w:rPr>
                <w:rFonts w:ascii="Book Antiqua" w:eastAsia="宋体" w:hAnsi="Book Antiqua" w:hint="eastAsia"/>
                <w:b w:val="0"/>
                <w:lang w:eastAsia="zh-CN"/>
              </w:rPr>
              <w:t>nites States</w:t>
            </w:r>
          </w:p>
        </w:tc>
        <w:tc>
          <w:tcPr>
            <w:tcW w:w="1461" w:type="dxa"/>
            <w:tcBorders>
              <w:top w:val="single" w:sz="4" w:space="0" w:color="auto"/>
            </w:tcBorders>
          </w:tcPr>
          <w:p w14:paraId="6D6B89C2" w14:textId="3F94BF84"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Positive</w:t>
            </w:r>
          </w:p>
        </w:tc>
        <w:tc>
          <w:tcPr>
            <w:tcW w:w="1461" w:type="dxa"/>
            <w:tcBorders>
              <w:top w:val="single" w:sz="4" w:space="0" w:color="auto"/>
            </w:tcBorders>
          </w:tcPr>
          <w:p w14:paraId="5190B8E2" w14:textId="42DBC42F"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Positive</w:t>
            </w:r>
          </w:p>
        </w:tc>
        <w:tc>
          <w:tcPr>
            <w:tcW w:w="1461" w:type="dxa"/>
            <w:tcBorders>
              <w:top w:val="single" w:sz="4" w:space="0" w:color="auto"/>
            </w:tcBorders>
          </w:tcPr>
          <w:p w14:paraId="38119509" w14:textId="32B8A3CE"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Weakly positive</w:t>
            </w:r>
          </w:p>
        </w:tc>
      </w:tr>
      <w:tr w:rsidR="00F61026" w:rsidRPr="004B4818" w14:paraId="5649BCEB" w14:textId="77777777" w:rsidTr="004B4818">
        <w:trPr>
          <w:trHeight w:val="902"/>
        </w:trPr>
        <w:tc>
          <w:tcPr>
            <w:tcW w:w="2127" w:type="dxa"/>
          </w:tcPr>
          <w:p w14:paraId="37669EAA" w14:textId="7281E47C" w:rsidR="00EE3E1C" w:rsidRPr="004B4818" w:rsidRDefault="00175E9A" w:rsidP="00FA5E8C">
            <w:pPr>
              <w:snapToGrid w:val="0"/>
              <w:spacing w:line="360" w:lineRule="auto"/>
              <w:rPr>
                <w:rFonts w:ascii="Book Antiqua" w:eastAsia="宋体" w:hAnsi="Book Antiqua"/>
                <w:b w:val="0"/>
                <w:lang w:eastAsia="zh-CN"/>
              </w:rPr>
            </w:pPr>
            <w:proofErr w:type="spellStart"/>
            <w:r w:rsidRPr="004B4818">
              <w:rPr>
                <w:rFonts w:ascii="Book Antiqua" w:eastAsia="宋体" w:hAnsi="Book Antiqua"/>
                <w:b w:val="0"/>
                <w:lang w:eastAsia="zh-CN"/>
              </w:rPr>
              <w:t>Synaptophysin</w:t>
            </w:r>
            <w:proofErr w:type="spellEnd"/>
          </w:p>
        </w:tc>
        <w:tc>
          <w:tcPr>
            <w:tcW w:w="1150" w:type="dxa"/>
          </w:tcPr>
          <w:p w14:paraId="76E1A118" w14:textId="48C1B078"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SY38</w:t>
            </w:r>
          </w:p>
        </w:tc>
        <w:tc>
          <w:tcPr>
            <w:tcW w:w="1163" w:type="dxa"/>
          </w:tcPr>
          <w:p w14:paraId="48EDFE8B" w14:textId="0FC80118"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1:20</w:t>
            </w:r>
          </w:p>
        </w:tc>
        <w:tc>
          <w:tcPr>
            <w:tcW w:w="1859" w:type="dxa"/>
          </w:tcPr>
          <w:p w14:paraId="6D4AF8D4" w14:textId="531C2B3E"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 xml:space="preserve">DAKO, CA,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nites States</w:t>
            </w:r>
          </w:p>
        </w:tc>
        <w:tc>
          <w:tcPr>
            <w:tcW w:w="1461" w:type="dxa"/>
          </w:tcPr>
          <w:p w14:paraId="7038D127" w14:textId="31BD2EF0"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Positive</w:t>
            </w:r>
          </w:p>
        </w:tc>
        <w:tc>
          <w:tcPr>
            <w:tcW w:w="1461" w:type="dxa"/>
          </w:tcPr>
          <w:p w14:paraId="4EBCB3D6" w14:textId="136E229A"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Positive</w:t>
            </w:r>
          </w:p>
        </w:tc>
        <w:tc>
          <w:tcPr>
            <w:tcW w:w="1461" w:type="dxa"/>
          </w:tcPr>
          <w:p w14:paraId="384BFD86" w14:textId="3FBA53FA"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Weakly positive</w:t>
            </w:r>
          </w:p>
        </w:tc>
      </w:tr>
      <w:tr w:rsidR="00F61026" w:rsidRPr="004B4818" w14:paraId="7E2ED945" w14:textId="77777777" w:rsidTr="004B4818">
        <w:trPr>
          <w:trHeight w:val="902"/>
        </w:trPr>
        <w:tc>
          <w:tcPr>
            <w:tcW w:w="2127" w:type="dxa"/>
          </w:tcPr>
          <w:p w14:paraId="65E168E6" w14:textId="3D2ADAD9" w:rsidR="00EE3E1C" w:rsidRPr="004B4818" w:rsidRDefault="00175E9A"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NCAM</w:t>
            </w:r>
          </w:p>
        </w:tc>
        <w:tc>
          <w:tcPr>
            <w:tcW w:w="1150" w:type="dxa"/>
          </w:tcPr>
          <w:p w14:paraId="13821E1E" w14:textId="3D693BE9"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1B6</w:t>
            </w:r>
          </w:p>
        </w:tc>
        <w:tc>
          <w:tcPr>
            <w:tcW w:w="1163" w:type="dxa"/>
          </w:tcPr>
          <w:p w14:paraId="01CA2138" w14:textId="459A6CF2"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1:100</w:t>
            </w:r>
          </w:p>
        </w:tc>
        <w:tc>
          <w:tcPr>
            <w:tcW w:w="1859" w:type="dxa"/>
          </w:tcPr>
          <w:p w14:paraId="42691D49" w14:textId="61570A8B"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 xml:space="preserve">DAKO, CA,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nites States</w:t>
            </w:r>
          </w:p>
        </w:tc>
        <w:tc>
          <w:tcPr>
            <w:tcW w:w="1461" w:type="dxa"/>
          </w:tcPr>
          <w:p w14:paraId="55955F59" w14:textId="7E95C62E"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Positive</w:t>
            </w:r>
          </w:p>
        </w:tc>
        <w:tc>
          <w:tcPr>
            <w:tcW w:w="1461" w:type="dxa"/>
          </w:tcPr>
          <w:p w14:paraId="5E77C467" w14:textId="59CB56E9"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Positive</w:t>
            </w:r>
          </w:p>
        </w:tc>
        <w:tc>
          <w:tcPr>
            <w:tcW w:w="1461" w:type="dxa"/>
          </w:tcPr>
          <w:p w14:paraId="33B692EA" w14:textId="1E236F69"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Weakly positive</w:t>
            </w:r>
          </w:p>
        </w:tc>
      </w:tr>
      <w:tr w:rsidR="00F61026" w:rsidRPr="004B4818" w14:paraId="4910834C" w14:textId="77777777" w:rsidTr="004B4818">
        <w:trPr>
          <w:trHeight w:val="902"/>
        </w:trPr>
        <w:tc>
          <w:tcPr>
            <w:tcW w:w="2127" w:type="dxa"/>
          </w:tcPr>
          <w:p w14:paraId="66522A18" w14:textId="5D8CBE91" w:rsidR="00EE3E1C" w:rsidRPr="004B4818" w:rsidRDefault="00175E9A"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Ki-67</w:t>
            </w:r>
          </w:p>
        </w:tc>
        <w:tc>
          <w:tcPr>
            <w:tcW w:w="1150" w:type="dxa"/>
          </w:tcPr>
          <w:p w14:paraId="7925C87C" w14:textId="48885456"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MIB-1</w:t>
            </w:r>
          </w:p>
        </w:tc>
        <w:tc>
          <w:tcPr>
            <w:tcW w:w="1163" w:type="dxa"/>
          </w:tcPr>
          <w:p w14:paraId="39894139" w14:textId="5BACD178"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1:50</w:t>
            </w:r>
          </w:p>
        </w:tc>
        <w:tc>
          <w:tcPr>
            <w:tcW w:w="1859" w:type="dxa"/>
          </w:tcPr>
          <w:p w14:paraId="6197EB11" w14:textId="20CDCC46"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 xml:space="preserve">DAKO, CA,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nites States</w:t>
            </w:r>
          </w:p>
        </w:tc>
        <w:tc>
          <w:tcPr>
            <w:tcW w:w="1461" w:type="dxa"/>
          </w:tcPr>
          <w:p w14:paraId="1C21D055" w14:textId="6F3EC14D"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6.5%</w:t>
            </w:r>
          </w:p>
        </w:tc>
        <w:tc>
          <w:tcPr>
            <w:tcW w:w="1461" w:type="dxa"/>
          </w:tcPr>
          <w:p w14:paraId="58420898" w14:textId="42A04617"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99.5%</w:t>
            </w:r>
          </w:p>
        </w:tc>
        <w:tc>
          <w:tcPr>
            <w:tcW w:w="1461" w:type="dxa"/>
          </w:tcPr>
          <w:p w14:paraId="7850A680" w14:textId="67F0C97F"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88.1%</w:t>
            </w:r>
          </w:p>
        </w:tc>
      </w:tr>
      <w:tr w:rsidR="00F61026" w:rsidRPr="004B4818" w14:paraId="1C33BCC3" w14:textId="77777777" w:rsidTr="004B4818">
        <w:trPr>
          <w:trHeight w:val="916"/>
        </w:trPr>
        <w:tc>
          <w:tcPr>
            <w:tcW w:w="2127" w:type="dxa"/>
          </w:tcPr>
          <w:p w14:paraId="1989CBC2" w14:textId="5CC5870C" w:rsidR="00EE3E1C" w:rsidRPr="004B4818" w:rsidRDefault="00175E9A"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p53</w:t>
            </w:r>
          </w:p>
        </w:tc>
        <w:tc>
          <w:tcPr>
            <w:tcW w:w="1150" w:type="dxa"/>
          </w:tcPr>
          <w:p w14:paraId="565AA073" w14:textId="2E7EE6DA"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DO-7</w:t>
            </w:r>
          </w:p>
        </w:tc>
        <w:tc>
          <w:tcPr>
            <w:tcW w:w="1163" w:type="dxa"/>
          </w:tcPr>
          <w:p w14:paraId="6DCA46D9" w14:textId="6413AF8B" w:rsidR="00EE3E1C" w:rsidRPr="004B4818" w:rsidRDefault="00175E9A"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1:100</w:t>
            </w:r>
          </w:p>
        </w:tc>
        <w:tc>
          <w:tcPr>
            <w:tcW w:w="1859" w:type="dxa"/>
          </w:tcPr>
          <w:p w14:paraId="040CE254" w14:textId="48913617" w:rsidR="00EE3E1C" w:rsidRPr="004B4818" w:rsidRDefault="00E26985" w:rsidP="00FA5E8C">
            <w:pPr>
              <w:snapToGrid w:val="0"/>
              <w:spacing w:line="360" w:lineRule="auto"/>
              <w:jc w:val="center"/>
              <w:rPr>
                <w:rFonts w:ascii="Book Antiqua" w:eastAsia="宋体" w:hAnsi="Book Antiqua"/>
                <w:b w:val="0"/>
                <w:lang w:eastAsia="zh-CN"/>
              </w:rPr>
            </w:pPr>
            <w:proofErr w:type="spellStart"/>
            <w:r w:rsidRPr="004B4818">
              <w:rPr>
                <w:rFonts w:ascii="Book Antiqua" w:eastAsia="宋体" w:hAnsi="Book Antiqua"/>
                <w:b w:val="0"/>
                <w:lang w:eastAsia="zh-CN"/>
              </w:rPr>
              <w:t>Novocastra</w:t>
            </w:r>
            <w:proofErr w:type="spellEnd"/>
            <w:r w:rsidRPr="004B4818">
              <w:rPr>
                <w:rFonts w:ascii="Book Antiqua" w:eastAsia="宋体" w:hAnsi="Book Antiqua"/>
                <w:b w:val="0"/>
                <w:lang w:eastAsia="zh-CN"/>
              </w:rPr>
              <w:t>, U</w:t>
            </w:r>
            <w:r w:rsidR="004B4818">
              <w:rPr>
                <w:rFonts w:ascii="Book Antiqua" w:eastAsia="宋体" w:hAnsi="Book Antiqua" w:hint="eastAsia"/>
                <w:b w:val="0"/>
                <w:lang w:eastAsia="zh-CN"/>
              </w:rPr>
              <w:t xml:space="preserve">nited </w:t>
            </w:r>
            <w:r w:rsidRPr="004B4818">
              <w:rPr>
                <w:rFonts w:ascii="Book Antiqua" w:eastAsia="宋体" w:hAnsi="Book Antiqua"/>
                <w:b w:val="0"/>
                <w:lang w:eastAsia="zh-CN"/>
              </w:rPr>
              <w:t>K</w:t>
            </w:r>
            <w:r w:rsidR="004B4818">
              <w:rPr>
                <w:rFonts w:ascii="Book Antiqua" w:eastAsia="宋体" w:hAnsi="Book Antiqua" w:hint="eastAsia"/>
                <w:b w:val="0"/>
                <w:lang w:eastAsia="zh-CN"/>
              </w:rPr>
              <w:t>ingdom</w:t>
            </w:r>
          </w:p>
        </w:tc>
        <w:tc>
          <w:tcPr>
            <w:tcW w:w="1461" w:type="dxa"/>
          </w:tcPr>
          <w:p w14:paraId="7D536EC7" w14:textId="13249D89"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04CDC654" w14:textId="38E2DFDB"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653E258F" w14:textId="24CA8848"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r>
      <w:tr w:rsidR="00F61026" w:rsidRPr="004B4818" w14:paraId="0DF1FEC0" w14:textId="77777777" w:rsidTr="004B4818">
        <w:trPr>
          <w:trHeight w:val="902"/>
        </w:trPr>
        <w:tc>
          <w:tcPr>
            <w:tcW w:w="2127" w:type="dxa"/>
          </w:tcPr>
          <w:p w14:paraId="07DD4834" w14:textId="14EE31F6" w:rsidR="00EE3E1C" w:rsidRPr="004B4818" w:rsidRDefault="00E26985"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Muc2</w:t>
            </w:r>
          </w:p>
        </w:tc>
        <w:tc>
          <w:tcPr>
            <w:tcW w:w="1150" w:type="dxa"/>
          </w:tcPr>
          <w:p w14:paraId="4F27B1AE" w14:textId="74ED7F48"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Ccp58</w:t>
            </w:r>
          </w:p>
        </w:tc>
        <w:tc>
          <w:tcPr>
            <w:tcW w:w="1163" w:type="dxa"/>
          </w:tcPr>
          <w:p w14:paraId="40D8424B" w14:textId="3752213C"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1:200</w:t>
            </w:r>
          </w:p>
        </w:tc>
        <w:tc>
          <w:tcPr>
            <w:tcW w:w="1859" w:type="dxa"/>
          </w:tcPr>
          <w:p w14:paraId="4374082B" w14:textId="268676F9" w:rsidR="00EE3E1C" w:rsidRPr="004B4818" w:rsidRDefault="00E26985" w:rsidP="00FA5E8C">
            <w:pPr>
              <w:snapToGrid w:val="0"/>
              <w:spacing w:line="360" w:lineRule="auto"/>
              <w:jc w:val="center"/>
              <w:rPr>
                <w:rFonts w:ascii="Book Antiqua" w:eastAsia="宋体" w:hAnsi="Book Antiqua"/>
                <w:b w:val="0"/>
                <w:lang w:eastAsia="zh-CN"/>
              </w:rPr>
            </w:pPr>
            <w:proofErr w:type="spellStart"/>
            <w:r w:rsidRPr="004B4818">
              <w:rPr>
                <w:rFonts w:ascii="Book Antiqua" w:eastAsia="宋体" w:hAnsi="Book Antiqua"/>
                <w:b w:val="0"/>
                <w:lang w:eastAsia="zh-CN"/>
              </w:rPr>
              <w:t>Novocastra</w:t>
            </w:r>
            <w:proofErr w:type="spellEnd"/>
            <w:r w:rsidRPr="004B4818">
              <w:rPr>
                <w:rFonts w:ascii="Book Antiqua" w:eastAsia="宋体" w:hAnsi="Book Antiqua"/>
                <w:b w:val="0"/>
                <w:lang w:eastAsia="zh-CN"/>
              </w:rPr>
              <w:t xml:space="preserve">,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 xml:space="preserve">nited </w:t>
            </w:r>
            <w:r w:rsidR="004B4818" w:rsidRPr="004B4818">
              <w:rPr>
                <w:rFonts w:ascii="Book Antiqua" w:eastAsia="宋体" w:hAnsi="Book Antiqua"/>
                <w:b w:val="0"/>
                <w:lang w:eastAsia="zh-CN"/>
              </w:rPr>
              <w:t>K</w:t>
            </w:r>
            <w:r w:rsidR="004B4818">
              <w:rPr>
                <w:rFonts w:ascii="Book Antiqua" w:eastAsia="宋体" w:hAnsi="Book Antiqua" w:hint="eastAsia"/>
                <w:b w:val="0"/>
                <w:lang w:eastAsia="zh-CN"/>
              </w:rPr>
              <w:t>ingdom</w:t>
            </w:r>
          </w:p>
        </w:tc>
        <w:tc>
          <w:tcPr>
            <w:tcW w:w="1461" w:type="dxa"/>
          </w:tcPr>
          <w:p w14:paraId="556A3A0E" w14:textId="598B7BB9"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6741FC28" w14:textId="2F37650D"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697378E6" w14:textId="17AEE14C" w:rsidR="00E26985"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r>
      <w:tr w:rsidR="00F61026" w:rsidRPr="004B4818" w14:paraId="4EA49953" w14:textId="77777777" w:rsidTr="004B4818">
        <w:trPr>
          <w:trHeight w:val="209"/>
        </w:trPr>
        <w:tc>
          <w:tcPr>
            <w:tcW w:w="2127" w:type="dxa"/>
          </w:tcPr>
          <w:p w14:paraId="17C6D482" w14:textId="1122E323" w:rsidR="00EE3E1C" w:rsidRPr="004B4818" w:rsidRDefault="00E26985"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Muc5AC</w:t>
            </w:r>
          </w:p>
        </w:tc>
        <w:tc>
          <w:tcPr>
            <w:tcW w:w="1150" w:type="dxa"/>
          </w:tcPr>
          <w:p w14:paraId="41D34104" w14:textId="1ACE96C2"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CLH2</w:t>
            </w:r>
          </w:p>
        </w:tc>
        <w:tc>
          <w:tcPr>
            <w:tcW w:w="1163" w:type="dxa"/>
          </w:tcPr>
          <w:p w14:paraId="6071FC5C" w14:textId="5002CEAA"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1:100</w:t>
            </w:r>
          </w:p>
        </w:tc>
        <w:tc>
          <w:tcPr>
            <w:tcW w:w="1859" w:type="dxa"/>
          </w:tcPr>
          <w:p w14:paraId="0FEB4152" w14:textId="7D4C7CA2" w:rsidR="00EE3E1C" w:rsidRPr="004B4818" w:rsidRDefault="00E26985" w:rsidP="00FA5E8C">
            <w:pPr>
              <w:snapToGrid w:val="0"/>
              <w:spacing w:line="360" w:lineRule="auto"/>
              <w:jc w:val="center"/>
              <w:rPr>
                <w:rFonts w:ascii="Book Antiqua" w:eastAsia="宋体" w:hAnsi="Book Antiqua"/>
                <w:b w:val="0"/>
                <w:lang w:eastAsia="zh-CN"/>
              </w:rPr>
            </w:pPr>
            <w:proofErr w:type="spellStart"/>
            <w:r w:rsidRPr="004B4818">
              <w:rPr>
                <w:rFonts w:ascii="Book Antiqua" w:eastAsia="宋体" w:hAnsi="Book Antiqua"/>
                <w:b w:val="0"/>
                <w:lang w:eastAsia="zh-CN"/>
              </w:rPr>
              <w:t>Novocastra</w:t>
            </w:r>
            <w:proofErr w:type="spellEnd"/>
            <w:r w:rsidRPr="004B4818">
              <w:rPr>
                <w:rFonts w:ascii="Book Antiqua" w:eastAsia="宋体" w:hAnsi="Book Antiqua"/>
                <w:b w:val="0"/>
                <w:lang w:eastAsia="zh-CN"/>
              </w:rPr>
              <w:t xml:space="preserve">,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 xml:space="preserve">nited </w:t>
            </w:r>
            <w:r w:rsidR="004B4818" w:rsidRPr="004B4818">
              <w:rPr>
                <w:rFonts w:ascii="Book Antiqua" w:eastAsia="宋体" w:hAnsi="Book Antiqua"/>
                <w:b w:val="0"/>
                <w:lang w:eastAsia="zh-CN"/>
              </w:rPr>
              <w:t>K</w:t>
            </w:r>
            <w:r w:rsidR="004B4818">
              <w:rPr>
                <w:rFonts w:ascii="Book Antiqua" w:eastAsia="宋体" w:hAnsi="Book Antiqua" w:hint="eastAsia"/>
                <w:b w:val="0"/>
                <w:lang w:eastAsia="zh-CN"/>
              </w:rPr>
              <w:t>ingdom</w:t>
            </w:r>
          </w:p>
        </w:tc>
        <w:tc>
          <w:tcPr>
            <w:tcW w:w="1461" w:type="dxa"/>
          </w:tcPr>
          <w:p w14:paraId="4F35AFD8" w14:textId="7C8E447D"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59A7CF21" w14:textId="012215B4"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15C200C7" w14:textId="79DA364E"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r>
      <w:tr w:rsidR="00F61026" w:rsidRPr="004B4818" w14:paraId="34CBC428" w14:textId="77777777" w:rsidTr="004B4818">
        <w:trPr>
          <w:trHeight w:val="236"/>
        </w:trPr>
        <w:tc>
          <w:tcPr>
            <w:tcW w:w="2127" w:type="dxa"/>
          </w:tcPr>
          <w:p w14:paraId="7BB5BDED" w14:textId="61B865A9" w:rsidR="00EE3E1C" w:rsidRPr="004B4818" w:rsidRDefault="00E26985"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Muc6</w:t>
            </w:r>
          </w:p>
        </w:tc>
        <w:tc>
          <w:tcPr>
            <w:tcW w:w="1150" w:type="dxa"/>
          </w:tcPr>
          <w:p w14:paraId="06442B0E" w14:textId="34CD4716"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CLH5</w:t>
            </w:r>
          </w:p>
        </w:tc>
        <w:tc>
          <w:tcPr>
            <w:tcW w:w="1163" w:type="dxa"/>
          </w:tcPr>
          <w:p w14:paraId="0034789A" w14:textId="0CB4C000"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1:100</w:t>
            </w:r>
          </w:p>
        </w:tc>
        <w:tc>
          <w:tcPr>
            <w:tcW w:w="1859" w:type="dxa"/>
          </w:tcPr>
          <w:p w14:paraId="78036E7B" w14:textId="59955619" w:rsidR="00EE3E1C" w:rsidRPr="004B4818" w:rsidRDefault="00E26985" w:rsidP="00FA5E8C">
            <w:pPr>
              <w:snapToGrid w:val="0"/>
              <w:spacing w:line="360" w:lineRule="auto"/>
              <w:jc w:val="center"/>
              <w:rPr>
                <w:rFonts w:ascii="Book Antiqua" w:eastAsia="宋体" w:hAnsi="Book Antiqua"/>
                <w:b w:val="0"/>
                <w:lang w:eastAsia="zh-CN"/>
              </w:rPr>
            </w:pPr>
            <w:proofErr w:type="spellStart"/>
            <w:r w:rsidRPr="004B4818">
              <w:rPr>
                <w:rFonts w:ascii="Book Antiqua" w:eastAsia="宋体" w:hAnsi="Book Antiqua"/>
                <w:b w:val="0"/>
                <w:lang w:eastAsia="zh-CN"/>
              </w:rPr>
              <w:t>Novocastra</w:t>
            </w:r>
            <w:proofErr w:type="spellEnd"/>
            <w:r w:rsidRPr="004B4818">
              <w:rPr>
                <w:rFonts w:ascii="Book Antiqua" w:eastAsia="宋体" w:hAnsi="Book Antiqua"/>
                <w:b w:val="0"/>
                <w:lang w:eastAsia="zh-CN"/>
              </w:rPr>
              <w:t xml:space="preserve">,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 xml:space="preserve">nited </w:t>
            </w:r>
            <w:r w:rsidR="004B4818" w:rsidRPr="004B4818">
              <w:rPr>
                <w:rFonts w:ascii="Book Antiqua" w:eastAsia="宋体" w:hAnsi="Book Antiqua"/>
                <w:b w:val="0"/>
                <w:lang w:eastAsia="zh-CN"/>
              </w:rPr>
              <w:t>K</w:t>
            </w:r>
            <w:r w:rsidR="004B4818">
              <w:rPr>
                <w:rFonts w:ascii="Book Antiqua" w:eastAsia="宋体" w:hAnsi="Book Antiqua" w:hint="eastAsia"/>
                <w:b w:val="0"/>
                <w:lang w:eastAsia="zh-CN"/>
              </w:rPr>
              <w:t>ingdom</w:t>
            </w:r>
          </w:p>
        </w:tc>
        <w:tc>
          <w:tcPr>
            <w:tcW w:w="1461" w:type="dxa"/>
          </w:tcPr>
          <w:p w14:paraId="36B249EA" w14:textId="3BE5C2A7"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70CA6701" w14:textId="547D054B"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1FDE78C4" w14:textId="00453FFC"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r>
      <w:tr w:rsidR="004B4818" w:rsidRPr="004B4818" w14:paraId="5C11B00C" w14:textId="77777777" w:rsidTr="004B4818">
        <w:trPr>
          <w:trHeight w:val="654"/>
        </w:trPr>
        <w:tc>
          <w:tcPr>
            <w:tcW w:w="2127" w:type="dxa"/>
          </w:tcPr>
          <w:p w14:paraId="3E031F1E" w14:textId="7760DA86" w:rsidR="00EE3E1C" w:rsidRPr="004B4818" w:rsidRDefault="00E26985" w:rsidP="00FA5E8C">
            <w:pPr>
              <w:snapToGrid w:val="0"/>
              <w:spacing w:line="360" w:lineRule="auto"/>
              <w:rPr>
                <w:rFonts w:ascii="Book Antiqua" w:eastAsia="宋体" w:hAnsi="Book Antiqua"/>
                <w:b w:val="0"/>
                <w:lang w:eastAsia="zh-CN"/>
              </w:rPr>
            </w:pPr>
            <w:r w:rsidRPr="004B4818">
              <w:rPr>
                <w:rFonts w:ascii="Book Antiqua" w:eastAsia="宋体" w:hAnsi="Book Antiqua"/>
                <w:b w:val="0"/>
                <w:lang w:eastAsia="zh-CN"/>
              </w:rPr>
              <w:t>CD10</w:t>
            </w:r>
          </w:p>
        </w:tc>
        <w:tc>
          <w:tcPr>
            <w:tcW w:w="1150" w:type="dxa"/>
          </w:tcPr>
          <w:p w14:paraId="18CD8D5B" w14:textId="3D8631D3"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56C6</w:t>
            </w:r>
          </w:p>
        </w:tc>
        <w:tc>
          <w:tcPr>
            <w:tcW w:w="1163" w:type="dxa"/>
          </w:tcPr>
          <w:p w14:paraId="20B48C2A" w14:textId="31303869"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1:50</w:t>
            </w:r>
          </w:p>
        </w:tc>
        <w:tc>
          <w:tcPr>
            <w:tcW w:w="1859" w:type="dxa"/>
          </w:tcPr>
          <w:p w14:paraId="4971F243" w14:textId="2888A1C5" w:rsidR="00EE3E1C" w:rsidRPr="004B4818" w:rsidRDefault="00E26985" w:rsidP="00FA5E8C">
            <w:pPr>
              <w:snapToGrid w:val="0"/>
              <w:spacing w:line="360" w:lineRule="auto"/>
              <w:jc w:val="center"/>
              <w:rPr>
                <w:rFonts w:ascii="Book Antiqua" w:eastAsia="宋体" w:hAnsi="Book Antiqua"/>
                <w:b w:val="0"/>
                <w:lang w:eastAsia="zh-CN"/>
              </w:rPr>
            </w:pPr>
            <w:proofErr w:type="spellStart"/>
            <w:r w:rsidRPr="004B4818">
              <w:rPr>
                <w:rFonts w:ascii="Book Antiqua" w:eastAsia="宋体" w:hAnsi="Book Antiqua"/>
                <w:b w:val="0"/>
                <w:lang w:eastAsia="zh-CN"/>
              </w:rPr>
              <w:t>Novocastra</w:t>
            </w:r>
            <w:proofErr w:type="spellEnd"/>
            <w:r w:rsidRPr="004B4818">
              <w:rPr>
                <w:rFonts w:ascii="Book Antiqua" w:eastAsia="宋体" w:hAnsi="Book Antiqua"/>
                <w:b w:val="0"/>
                <w:lang w:eastAsia="zh-CN"/>
              </w:rPr>
              <w:t xml:space="preserve">, </w:t>
            </w:r>
            <w:r w:rsidR="004B4818" w:rsidRPr="004B4818">
              <w:rPr>
                <w:rFonts w:ascii="Book Antiqua" w:eastAsia="宋体" w:hAnsi="Book Antiqua"/>
                <w:b w:val="0"/>
                <w:lang w:eastAsia="zh-CN"/>
              </w:rPr>
              <w:t>U</w:t>
            </w:r>
            <w:r w:rsidR="004B4818">
              <w:rPr>
                <w:rFonts w:ascii="Book Antiqua" w:eastAsia="宋体" w:hAnsi="Book Antiqua" w:hint="eastAsia"/>
                <w:b w:val="0"/>
                <w:lang w:eastAsia="zh-CN"/>
              </w:rPr>
              <w:t xml:space="preserve">nited </w:t>
            </w:r>
            <w:r w:rsidR="004B4818" w:rsidRPr="004B4818">
              <w:rPr>
                <w:rFonts w:ascii="Book Antiqua" w:eastAsia="宋体" w:hAnsi="Book Antiqua"/>
                <w:b w:val="0"/>
                <w:lang w:eastAsia="zh-CN"/>
              </w:rPr>
              <w:t>K</w:t>
            </w:r>
            <w:r w:rsidR="004B4818">
              <w:rPr>
                <w:rFonts w:ascii="Book Antiqua" w:eastAsia="宋体" w:hAnsi="Book Antiqua" w:hint="eastAsia"/>
                <w:b w:val="0"/>
                <w:lang w:eastAsia="zh-CN"/>
              </w:rPr>
              <w:t>ingdom</w:t>
            </w:r>
          </w:p>
        </w:tc>
        <w:tc>
          <w:tcPr>
            <w:tcW w:w="1461" w:type="dxa"/>
          </w:tcPr>
          <w:p w14:paraId="3367C75D" w14:textId="0A29D433"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2F57F827" w14:textId="5C97CEC3"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c>
          <w:tcPr>
            <w:tcW w:w="1461" w:type="dxa"/>
          </w:tcPr>
          <w:p w14:paraId="5CD7C0F0" w14:textId="0BFDA162" w:rsidR="00EE3E1C" w:rsidRPr="004B4818" w:rsidRDefault="00E26985" w:rsidP="00FA5E8C">
            <w:pPr>
              <w:snapToGrid w:val="0"/>
              <w:spacing w:line="360" w:lineRule="auto"/>
              <w:jc w:val="center"/>
              <w:rPr>
                <w:rFonts w:ascii="Book Antiqua" w:eastAsia="宋体" w:hAnsi="Book Antiqua"/>
                <w:b w:val="0"/>
                <w:lang w:eastAsia="zh-CN"/>
              </w:rPr>
            </w:pPr>
            <w:r w:rsidRPr="004B4818">
              <w:rPr>
                <w:rFonts w:ascii="Book Antiqua" w:eastAsia="宋体" w:hAnsi="Book Antiqua"/>
                <w:b w:val="0"/>
                <w:lang w:eastAsia="zh-CN"/>
              </w:rPr>
              <w:t>Negative</w:t>
            </w:r>
          </w:p>
        </w:tc>
      </w:tr>
    </w:tbl>
    <w:p w14:paraId="175B0084" w14:textId="77777777" w:rsidR="00EE3E1C" w:rsidRPr="004B4818" w:rsidRDefault="00EE3E1C" w:rsidP="00FA5E8C">
      <w:pPr>
        <w:snapToGrid w:val="0"/>
        <w:spacing w:line="360" w:lineRule="auto"/>
        <w:rPr>
          <w:rFonts w:ascii="Book Antiqua" w:eastAsia="宋体" w:hAnsi="Book Antiqua"/>
          <w:lang w:eastAsia="zh-CN"/>
        </w:rPr>
      </w:pPr>
    </w:p>
    <w:sectPr w:rsidR="00EE3E1C" w:rsidRPr="004B4818" w:rsidSect="00EE1FA3">
      <w:footerReference w:type="even" r:id="rId10"/>
      <w:footerReference w:type="default" r:id="rId11"/>
      <w:pgSz w:w="11900" w:h="16840"/>
      <w:pgMar w:top="1985" w:right="1418" w:bottom="1701" w:left="1418"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B45FC" w14:textId="77777777" w:rsidR="0030620B" w:rsidRDefault="0030620B">
      <w:r>
        <w:separator/>
      </w:r>
    </w:p>
  </w:endnote>
  <w:endnote w:type="continuationSeparator" w:id="0">
    <w:p w14:paraId="23FA33BD" w14:textId="77777777" w:rsidR="0030620B" w:rsidRDefault="0030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00E0B" w14:textId="77777777" w:rsidR="00E01B39" w:rsidRDefault="00E01B39" w:rsidP="00EE1F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376D00" w14:textId="77777777" w:rsidR="00E01B39" w:rsidRDefault="00E01B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AD87D" w14:textId="77777777" w:rsidR="00E01B39" w:rsidRDefault="00E01B39" w:rsidP="00EE1F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1CC1">
      <w:rPr>
        <w:rStyle w:val="PageNumber"/>
        <w:noProof/>
      </w:rPr>
      <w:t>16</w:t>
    </w:r>
    <w:r>
      <w:rPr>
        <w:rStyle w:val="PageNumber"/>
      </w:rPr>
      <w:fldChar w:fldCharType="end"/>
    </w:r>
  </w:p>
  <w:p w14:paraId="6DB012A4" w14:textId="77777777" w:rsidR="00E01B39" w:rsidRDefault="00E01B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03A31" w14:textId="77777777" w:rsidR="0030620B" w:rsidRDefault="0030620B">
      <w:r>
        <w:separator/>
      </w:r>
    </w:p>
  </w:footnote>
  <w:footnote w:type="continuationSeparator" w:id="0">
    <w:p w14:paraId="2860FE77" w14:textId="77777777" w:rsidR="0030620B" w:rsidRDefault="003062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5"/>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814"/>
    <w:rsid w:val="00002493"/>
    <w:rsid w:val="00006048"/>
    <w:rsid w:val="00053EAB"/>
    <w:rsid w:val="00067DC9"/>
    <w:rsid w:val="000C7D25"/>
    <w:rsid w:val="000F2209"/>
    <w:rsid w:val="00137464"/>
    <w:rsid w:val="001612AE"/>
    <w:rsid w:val="00167A92"/>
    <w:rsid w:val="00175E9A"/>
    <w:rsid w:val="001C5D00"/>
    <w:rsid w:val="00245AFC"/>
    <w:rsid w:val="0024609C"/>
    <w:rsid w:val="0025678B"/>
    <w:rsid w:val="00270B57"/>
    <w:rsid w:val="00284229"/>
    <w:rsid w:val="002A6B52"/>
    <w:rsid w:val="002D32D4"/>
    <w:rsid w:val="0030620B"/>
    <w:rsid w:val="0033774D"/>
    <w:rsid w:val="00376F60"/>
    <w:rsid w:val="003A33AE"/>
    <w:rsid w:val="003D7C5B"/>
    <w:rsid w:val="003E6E5E"/>
    <w:rsid w:val="003F63FF"/>
    <w:rsid w:val="004335BD"/>
    <w:rsid w:val="00446CA4"/>
    <w:rsid w:val="00456B97"/>
    <w:rsid w:val="00480109"/>
    <w:rsid w:val="004B4818"/>
    <w:rsid w:val="004C5142"/>
    <w:rsid w:val="004F64AF"/>
    <w:rsid w:val="00506960"/>
    <w:rsid w:val="00542019"/>
    <w:rsid w:val="005478B4"/>
    <w:rsid w:val="00566442"/>
    <w:rsid w:val="00566CAF"/>
    <w:rsid w:val="0058325C"/>
    <w:rsid w:val="005A749C"/>
    <w:rsid w:val="005D58E8"/>
    <w:rsid w:val="00612500"/>
    <w:rsid w:val="00614117"/>
    <w:rsid w:val="0062613D"/>
    <w:rsid w:val="00627E06"/>
    <w:rsid w:val="00644814"/>
    <w:rsid w:val="006603A6"/>
    <w:rsid w:val="0066089A"/>
    <w:rsid w:val="00681866"/>
    <w:rsid w:val="00684A51"/>
    <w:rsid w:val="006A33C0"/>
    <w:rsid w:val="006B04DC"/>
    <w:rsid w:val="006D2920"/>
    <w:rsid w:val="006D7249"/>
    <w:rsid w:val="006F0127"/>
    <w:rsid w:val="006F1CC1"/>
    <w:rsid w:val="0072097F"/>
    <w:rsid w:val="00726571"/>
    <w:rsid w:val="007302C3"/>
    <w:rsid w:val="00747B0F"/>
    <w:rsid w:val="007649E3"/>
    <w:rsid w:val="007678C1"/>
    <w:rsid w:val="00770678"/>
    <w:rsid w:val="007A4022"/>
    <w:rsid w:val="007B413B"/>
    <w:rsid w:val="007C1169"/>
    <w:rsid w:val="007C4845"/>
    <w:rsid w:val="007F388D"/>
    <w:rsid w:val="00814FD7"/>
    <w:rsid w:val="00833ED0"/>
    <w:rsid w:val="00834E0D"/>
    <w:rsid w:val="008C5E24"/>
    <w:rsid w:val="00902989"/>
    <w:rsid w:val="00906B95"/>
    <w:rsid w:val="0091782D"/>
    <w:rsid w:val="00930328"/>
    <w:rsid w:val="009C1587"/>
    <w:rsid w:val="00A573C7"/>
    <w:rsid w:val="00A625B9"/>
    <w:rsid w:val="00AB3E2D"/>
    <w:rsid w:val="00AC207A"/>
    <w:rsid w:val="00AF3168"/>
    <w:rsid w:val="00B626FF"/>
    <w:rsid w:val="00B8327A"/>
    <w:rsid w:val="00B95BE5"/>
    <w:rsid w:val="00B96EBF"/>
    <w:rsid w:val="00BD167F"/>
    <w:rsid w:val="00C5429A"/>
    <w:rsid w:val="00C603A2"/>
    <w:rsid w:val="00C646B7"/>
    <w:rsid w:val="00C91767"/>
    <w:rsid w:val="00CC301C"/>
    <w:rsid w:val="00CE42FB"/>
    <w:rsid w:val="00CE4E96"/>
    <w:rsid w:val="00CE7E1C"/>
    <w:rsid w:val="00D0381C"/>
    <w:rsid w:val="00D03A93"/>
    <w:rsid w:val="00D068BE"/>
    <w:rsid w:val="00DB22C9"/>
    <w:rsid w:val="00DB45F5"/>
    <w:rsid w:val="00DF646D"/>
    <w:rsid w:val="00E01B39"/>
    <w:rsid w:val="00E23A9C"/>
    <w:rsid w:val="00E26985"/>
    <w:rsid w:val="00E32562"/>
    <w:rsid w:val="00E401B5"/>
    <w:rsid w:val="00E7459A"/>
    <w:rsid w:val="00E809E7"/>
    <w:rsid w:val="00ED16B8"/>
    <w:rsid w:val="00EE15ED"/>
    <w:rsid w:val="00EE1FA3"/>
    <w:rsid w:val="00EE3E1C"/>
    <w:rsid w:val="00F041B3"/>
    <w:rsid w:val="00F55B5F"/>
    <w:rsid w:val="00F61026"/>
    <w:rsid w:val="00F70E2B"/>
    <w:rsid w:val="00F73265"/>
    <w:rsid w:val="00F80EB1"/>
    <w:rsid w:val="00FA22D5"/>
    <w:rsid w:val="00FA5E8C"/>
    <w:rsid w:val="00FD7390"/>
    <w:rsid w:val="00FE3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42D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14"/>
    <w:pPr>
      <w:widowControl w:val="0"/>
      <w:jc w:val="both"/>
    </w:pPr>
    <w:rPr>
      <w:rFonts w:ascii="Times New Roman" w:eastAsia="MS Mincho" w:hAnsi="Times New Roman" w:cs="Times New Roman"/>
      <w:b/>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4814"/>
    <w:pPr>
      <w:tabs>
        <w:tab w:val="center" w:pos="4252"/>
        <w:tab w:val="right" w:pos="8504"/>
      </w:tabs>
      <w:snapToGrid w:val="0"/>
    </w:pPr>
  </w:style>
  <w:style w:type="character" w:customStyle="1" w:styleId="FooterChar">
    <w:name w:val="Footer Char"/>
    <w:basedOn w:val="DefaultParagraphFont"/>
    <w:link w:val="Footer"/>
    <w:uiPriority w:val="99"/>
    <w:rsid w:val="00644814"/>
    <w:rPr>
      <w:rFonts w:ascii="Times New Roman" w:eastAsia="MS Mincho" w:hAnsi="Times New Roman" w:cs="Times New Roman"/>
      <w:b/>
      <w:kern w:val="0"/>
    </w:rPr>
  </w:style>
  <w:style w:type="character" w:styleId="PageNumber">
    <w:name w:val="page number"/>
    <w:uiPriority w:val="99"/>
    <w:semiHidden/>
    <w:unhideWhenUsed/>
    <w:rsid w:val="00644814"/>
  </w:style>
  <w:style w:type="paragraph" w:styleId="Header">
    <w:name w:val="header"/>
    <w:basedOn w:val="Normal"/>
    <w:link w:val="HeaderChar"/>
    <w:uiPriority w:val="99"/>
    <w:unhideWhenUsed/>
    <w:rsid w:val="00644814"/>
    <w:pPr>
      <w:tabs>
        <w:tab w:val="center" w:pos="4252"/>
        <w:tab w:val="right" w:pos="8504"/>
      </w:tabs>
      <w:snapToGrid w:val="0"/>
    </w:pPr>
  </w:style>
  <w:style w:type="character" w:customStyle="1" w:styleId="HeaderChar">
    <w:name w:val="Header Char"/>
    <w:basedOn w:val="DefaultParagraphFont"/>
    <w:link w:val="Header"/>
    <w:uiPriority w:val="99"/>
    <w:rsid w:val="00644814"/>
    <w:rPr>
      <w:rFonts w:ascii="Times New Roman" w:eastAsia="MS Mincho" w:hAnsi="Times New Roman" w:cs="Times New Roman"/>
      <w:b/>
      <w:kern w:val="0"/>
    </w:rPr>
  </w:style>
  <w:style w:type="character" w:styleId="Emphasis">
    <w:name w:val="Emphasis"/>
    <w:basedOn w:val="DefaultParagraphFont"/>
    <w:uiPriority w:val="20"/>
    <w:qFormat/>
    <w:rsid w:val="00644814"/>
    <w:rPr>
      <w:i/>
      <w:iCs/>
    </w:rPr>
  </w:style>
  <w:style w:type="paragraph" w:styleId="ListParagraph">
    <w:name w:val="List Paragraph"/>
    <w:basedOn w:val="Normal"/>
    <w:uiPriority w:val="34"/>
    <w:qFormat/>
    <w:rsid w:val="00644814"/>
    <w:pPr>
      <w:ind w:leftChars="400" w:left="960"/>
    </w:pPr>
    <w:rPr>
      <w:rFonts w:asciiTheme="minorHAnsi" w:eastAsiaTheme="minorEastAsia" w:hAnsiTheme="minorHAnsi" w:cstheme="minorBidi"/>
      <w:b w:val="0"/>
      <w:kern w:val="2"/>
    </w:rPr>
  </w:style>
  <w:style w:type="paragraph" w:styleId="BalloonText">
    <w:name w:val="Balloon Text"/>
    <w:basedOn w:val="Normal"/>
    <w:link w:val="BalloonTextChar"/>
    <w:uiPriority w:val="99"/>
    <w:semiHidden/>
    <w:unhideWhenUsed/>
    <w:rsid w:val="003E6E5E"/>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3E6E5E"/>
    <w:rPr>
      <w:rFonts w:ascii="ヒラギノ角ゴ ProN W3" w:eastAsia="ヒラギノ角ゴ ProN W3" w:hAnsi="Times New Roman" w:cs="Times New Roman"/>
      <w:b/>
      <w:kern w:val="0"/>
      <w:sz w:val="18"/>
      <w:szCs w:val="18"/>
    </w:rPr>
  </w:style>
  <w:style w:type="paragraph" w:customStyle="1" w:styleId="1">
    <w:name w:val="正文1"/>
    <w:uiPriority w:val="99"/>
    <w:rsid w:val="00FE3519"/>
    <w:pPr>
      <w:spacing w:line="276" w:lineRule="auto"/>
    </w:pPr>
    <w:rPr>
      <w:rFonts w:ascii="Arial" w:eastAsia="宋体" w:hAnsi="Arial" w:cs="Arial"/>
      <w:color w:val="000000"/>
      <w:kern w:val="0"/>
      <w:sz w:val="22"/>
      <w:szCs w:val="20"/>
      <w:lang w:val="pl-PL" w:eastAsia="pl-PL"/>
    </w:rPr>
  </w:style>
  <w:style w:type="character" w:styleId="Hyperlink">
    <w:name w:val="Hyperlink"/>
    <w:basedOn w:val="DefaultParagraphFont"/>
    <w:uiPriority w:val="99"/>
    <w:unhideWhenUsed/>
    <w:rsid w:val="00FE3519"/>
    <w:rPr>
      <w:color w:val="0000FF" w:themeColor="hyperlink"/>
      <w:u w:val="single"/>
    </w:rPr>
  </w:style>
  <w:style w:type="table" w:styleId="TableGrid">
    <w:name w:val="Table Grid"/>
    <w:basedOn w:val="TableNormal"/>
    <w:uiPriority w:val="59"/>
    <w:rsid w:val="00EE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E3E1C"/>
    <w:rPr>
      <w:sz w:val="21"/>
      <w:szCs w:val="21"/>
    </w:rPr>
  </w:style>
  <w:style w:type="paragraph" w:styleId="CommentText">
    <w:name w:val="annotation text"/>
    <w:basedOn w:val="Normal"/>
    <w:link w:val="CommentTextChar"/>
    <w:uiPriority w:val="99"/>
    <w:unhideWhenUsed/>
    <w:rsid w:val="00EE3E1C"/>
    <w:pPr>
      <w:jc w:val="left"/>
    </w:pPr>
  </w:style>
  <w:style w:type="character" w:customStyle="1" w:styleId="CommentTextChar">
    <w:name w:val="Comment Text Char"/>
    <w:basedOn w:val="DefaultParagraphFont"/>
    <w:link w:val="CommentText"/>
    <w:uiPriority w:val="99"/>
    <w:rsid w:val="00EE3E1C"/>
    <w:rPr>
      <w:rFonts w:ascii="Times New Roman" w:eastAsia="MS Mincho" w:hAnsi="Times New Roman" w:cs="Times New Roman"/>
      <w:b/>
      <w:kern w:val="0"/>
    </w:rPr>
  </w:style>
  <w:style w:type="paragraph" w:styleId="CommentSubject">
    <w:name w:val="annotation subject"/>
    <w:basedOn w:val="CommentText"/>
    <w:next w:val="CommentText"/>
    <w:link w:val="CommentSubjectChar"/>
    <w:uiPriority w:val="99"/>
    <w:semiHidden/>
    <w:unhideWhenUsed/>
    <w:rsid w:val="00EE3E1C"/>
    <w:rPr>
      <w:bCs/>
    </w:rPr>
  </w:style>
  <w:style w:type="character" w:customStyle="1" w:styleId="CommentSubjectChar">
    <w:name w:val="Comment Subject Char"/>
    <w:basedOn w:val="CommentTextChar"/>
    <w:link w:val="CommentSubject"/>
    <w:uiPriority w:val="99"/>
    <w:semiHidden/>
    <w:rsid w:val="00EE3E1C"/>
    <w:rPr>
      <w:rFonts w:ascii="Times New Roman" w:eastAsia="MS Mincho" w:hAnsi="Times New Roman" w:cs="Times New Roman"/>
      <w:b/>
      <w:bCs/>
      <w:kern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14"/>
    <w:pPr>
      <w:widowControl w:val="0"/>
      <w:jc w:val="both"/>
    </w:pPr>
    <w:rPr>
      <w:rFonts w:ascii="Times New Roman" w:eastAsia="MS Mincho" w:hAnsi="Times New Roman" w:cs="Times New Roman"/>
      <w:b/>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4814"/>
    <w:pPr>
      <w:tabs>
        <w:tab w:val="center" w:pos="4252"/>
        <w:tab w:val="right" w:pos="8504"/>
      </w:tabs>
      <w:snapToGrid w:val="0"/>
    </w:pPr>
  </w:style>
  <w:style w:type="character" w:customStyle="1" w:styleId="FooterChar">
    <w:name w:val="Footer Char"/>
    <w:basedOn w:val="DefaultParagraphFont"/>
    <w:link w:val="Footer"/>
    <w:uiPriority w:val="99"/>
    <w:rsid w:val="00644814"/>
    <w:rPr>
      <w:rFonts w:ascii="Times New Roman" w:eastAsia="MS Mincho" w:hAnsi="Times New Roman" w:cs="Times New Roman"/>
      <w:b/>
      <w:kern w:val="0"/>
    </w:rPr>
  </w:style>
  <w:style w:type="character" w:styleId="PageNumber">
    <w:name w:val="page number"/>
    <w:uiPriority w:val="99"/>
    <w:semiHidden/>
    <w:unhideWhenUsed/>
    <w:rsid w:val="00644814"/>
  </w:style>
  <w:style w:type="paragraph" w:styleId="Header">
    <w:name w:val="header"/>
    <w:basedOn w:val="Normal"/>
    <w:link w:val="HeaderChar"/>
    <w:uiPriority w:val="99"/>
    <w:unhideWhenUsed/>
    <w:rsid w:val="00644814"/>
    <w:pPr>
      <w:tabs>
        <w:tab w:val="center" w:pos="4252"/>
        <w:tab w:val="right" w:pos="8504"/>
      </w:tabs>
      <w:snapToGrid w:val="0"/>
    </w:pPr>
  </w:style>
  <w:style w:type="character" w:customStyle="1" w:styleId="HeaderChar">
    <w:name w:val="Header Char"/>
    <w:basedOn w:val="DefaultParagraphFont"/>
    <w:link w:val="Header"/>
    <w:uiPriority w:val="99"/>
    <w:rsid w:val="00644814"/>
    <w:rPr>
      <w:rFonts w:ascii="Times New Roman" w:eastAsia="MS Mincho" w:hAnsi="Times New Roman" w:cs="Times New Roman"/>
      <w:b/>
      <w:kern w:val="0"/>
    </w:rPr>
  </w:style>
  <w:style w:type="character" w:styleId="Emphasis">
    <w:name w:val="Emphasis"/>
    <w:basedOn w:val="DefaultParagraphFont"/>
    <w:uiPriority w:val="20"/>
    <w:qFormat/>
    <w:rsid w:val="00644814"/>
    <w:rPr>
      <w:i/>
      <w:iCs/>
    </w:rPr>
  </w:style>
  <w:style w:type="paragraph" w:styleId="ListParagraph">
    <w:name w:val="List Paragraph"/>
    <w:basedOn w:val="Normal"/>
    <w:uiPriority w:val="34"/>
    <w:qFormat/>
    <w:rsid w:val="00644814"/>
    <w:pPr>
      <w:ind w:leftChars="400" w:left="960"/>
    </w:pPr>
    <w:rPr>
      <w:rFonts w:asciiTheme="minorHAnsi" w:eastAsiaTheme="minorEastAsia" w:hAnsiTheme="minorHAnsi" w:cstheme="minorBidi"/>
      <w:b w:val="0"/>
      <w:kern w:val="2"/>
    </w:rPr>
  </w:style>
  <w:style w:type="paragraph" w:styleId="BalloonText">
    <w:name w:val="Balloon Text"/>
    <w:basedOn w:val="Normal"/>
    <w:link w:val="BalloonTextChar"/>
    <w:uiPriority w:val="99"/>
    <w:semiHidden/>
    <w:unhideWhenUsed/>
    <w:rsid w:val="003E6E5E"/>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3E6E5E"/>
    <w:rPr>
      <w:rFonts w:ascii="ヒラギノ角ゴ ProN W3" w:eastAsia="ヒラギノ角ゴ ProN W3" w:hAnsi="Times New Roman" w:cs="Times New Roman"/>
      <w:b/>
      <w:kern w:val="0"/>
      <w:sz w:val="18"/>
      <w:szCs w:val="18"/>
    </w:rPr>
  </w:style>
  <w:style w:type="paragraph" w:customStyle="1" w:styleId="1">
    <w:name w:val="正文1"/>
    <w:uiPriority w:val="99"/>
    <w:rsid w:val="00FE3519"/>
    <w:pPr>
      <w:spacing w:line="276" w:lineRule="auto"/>
    </w:pPr>
    <w:rPr>
      <w:rFonts w:ascii="Arial" w:eastAsia="宋体" w:hAnsi="Arial" w:cs="Arial"/>
      <w:color w:val="000000"/>
      <w:kern w:val="0"/>
      <w:sz w:val="22"/>
      <w:szCs w:val="20"/>
      <w:lang w:val="pl-PL" w:eastAsia="pl-PL"/>
    </w:rPr>
  </w:style>
  <w:style w:type="character" w:styleId="Hyperlink">
    <w:name w:val="Hyperlink"/>
    <w:basedOn w:val="DefaultParagraphFont"/>
    <w:uiPriority w:val="99"/>
    <w:unhideWhenUsed/>
    <w:rsid w:val="00FE3519"/>
    <w:rPr>
      <w:color w:val="0000FF" w:themeColor="hyperlink"/>
      <w:u w:val="single"/>
    </w:rPr>
  </w:style>
  <w:style w:type="table" w:styleId="TableGrid">
    <w:name w:val="Table Grid"/>
    <w:basedOn w:val="TableNormal"/>
    <w:uiPriority w:val="59"/>
    <w:rsid w:val="00EE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E3E1C"/>
    <w:rPr>
      <w:sz w:val="21"/>
      <w:szCs w:val="21"/>
    </w:rPr>
  </w:style>
  <w:style w:type="paragraph" w:styleId="CommentText">
    <w:name w:val="annotation text"/>
    <w:basedOn w:val="Normal"/>
    <w:link w:val="CommentTextChar"/>
    <w:uiPriority w:val="99"/>
    <w:unhideWhenUsed/>
    <w:rsid w:val="00EE3E1C"/>
    <w:pPr>
      <w:jc w:val="left"/>
    </w:pPr>
  </w:style>
  <w:style w:type="character" w:customStyle="1" w:styleId="CommentTextChar">
    <w:name w:val="Comment Text Char"/>
    <w:basedOn w:val="DefaultParagraphFont"/>
    <w:link w:val="CommentText"/>
    <w:uiPriority w:val="99"/>
    <w:rsid w:val="00EE3E1C"/>
    <w:rPr>
      <w:rFonts w:ascii="Times New Roman" w:eastAsia="MS Mincho" w:hAnsi="Times New Roman" w:cs="Times New Roman"/>
      <w:b/>
      <w:kern w:val="0"/>
    </w:rPr>
  </w:style>
  <w:style w:type="paragraph" w:styleId="CommentSubject">
    <w:name w:val="annotation subject"/>
    <w:basedOn w:val="CommentText"/>
    <w:next w:val="CommentText"/>
    <w:link w:val="CommentSubjectChar"/>
    <w:uiPriority w:val="99"/>
    <w:semiHidden/>
    <w:unhideWhenUsed/>
    <w:rsid w:val="00EE3E1C"/>
    <w:rPr>
      <w:bCs/>
    </w:rPr>
  </w:style>
  <w:style w:type="character" w:customStyle="1" w:styleId="CommentSubjectChar">
    <w:name w:val="Comment Subject Char"/>
    <w:basedOn w:val="CommentTextChar"/>
    <w:link w:val="CommentSubject"/>
    <w:uiPriority w:val="99"/>
    <w:semiHidden/>
    <w:rsid w:val="00EE3E1C"/>
    <w:rPr>
      <w:rFonts w:ascii="Times New Roman" w:eastAsia="MS Mincho" w:hAnsi="Times New Roman" w:cs="Times New Roman"/>
      <w:b/>
      <w:bC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2775">
      <w:bodyDiv w:val="1"/>
      <w:marLeft w:val="0"/>
      <w:marRight w:val="0"/>
      <w:marTop w:val="0"/>
      <w:marBottom w:val="0"/>
      <w:divBdr>
        <w:top w:val="none" w:sz="0" w:space="0" w:color="auto"/>
        <w:left w:val="none" w:sz="0" w:space="0" w:color="auto"/>
        <w:bottom w:val="none" w:sz="0" w:space="0" w:color="auto"/>
        <w:right w:val="none" w:sz="0" w:space="0" w:color="auto"/>
      </w:divBdr>
    </w:div>
    <w:div w:id="633828176">
      <w:bodyDiv w:val="1"/>
      <w:marLeft w:val="0"/>
      <w:marRight w:val="0"/>
      <w:marTop w:val="0"/>
      <w:marBottom w:val="0"/>
      <w:divBdr>
        <w:top w:val="none" w:sz="0" w:space="0" w:color="auto"/>
        <w:left w:val="none" w:sz="0" w:space="0" w:color="auto"/>
        <w:bottom w:val="none" w:sz="0" w:space="0" w:color="auto"/>
        <w:right w:val="none" w:sz="0" w:space="0" w:color="auto"/>
      </w:divBdr>
    </w:div>
    <w:div w:id="687214934">
      <w:bodyDiv w:val="1"/>
      <w:marLeft w:val="0"/>
      <w:marRight w:val="0"/>
      <w:marTop w:val="0"/>
      <w:marBottom w:val="0"/>
      <w:divBdr>
        <w:top w:val="none" w:sz="0" w:space="0" w:color="auto"/>
        <w:left w:val="none" w:sz="0" w:space="0" w:color="auto"/>
        <w:bottom w:val="none" w:sz="0" w:space="0" w:color="auto"/>
        <w:right w:val="none" w:sz="0" w:space="0" w:color="auto"/>
      </w:divBdr>
    </w:div>
    <w:div w:id="1042092609">
      <w:bodyDiv w:val="1"/>
      <w:marLeft w:val="0"/>
      <w:marRight w:val="0"/>
      <w:marTop w:val="0"/>
      <w:marBottom w:val="0"/>
      <w:divBdr>
        <w:top w:val="none" w:sz="0" w:space="0" w:color="auto"/>
        <w:left w:val="none" w:sz="0" w:space="0" w:color="auto"/>
        <w:bottom w:val="none" w:sz="0" w:space="0" w:color="auto"/>
        <w:right w:val="none" w:sz="0" w:space="0" w:color="auto"/>
      </w:divBdr>
    </w:div>
    <w:div w:id="18537620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2951</Words>
  <Characters>16826</Characters>
  <Application>Microsoft Macintosh Word</Application>
  <DocSecurity>0</DocSecurity>
  <Lines>140</Lines>
  <Paragraphs>39</Paragraphs>
  <ScaleCrop>false</ScaleCrop>
  <Company/>
  <LinksUpToDate>false</LinksUpToDate>
  <CharactersWithSpaces>19738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菅井 有</dc:creator>
  <cp:keywords/>
  <dc:description/>
  <cp:lastModifiedBy>Na Ma</cp:lastModifiedBy>
  <cp:revision>2</cp:revision>
  <cp:lastPrinted>2017-07-11T03:19:00Z</cp:lastPrinted>
  <dcterms:created xsi:type="dcterms:W3CDTF">2017-09-13T03:45:00Z</dcterms:created>
  <dcterms:modified xsi:type="dcterms:W3CDTF">2017-09-13T03:45:00Z</dcterms:modified>
</cp:coreProperties>
</file>