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18A8" w:rsidRPr="00E50710" w:rsidRDefault="00D218A8" w:rsidP="00E50710">
      <w:pPr>
        <w:wordWrap/>
        <w:spacing w:line="360" w:lineRule="auto"/>
        <w:rPr>
          <w:rFonts w:ascii="Book Antiqua" w:hAnsi="Book Antiqua" w:cs="Tahoma"/>
          <w:b/>
          <w:color w:val="000000"/>
          <w:sz w:val="24"/>
          <w:szCs w:val="24"/>
        </w:rPr>
      </w:pPr>
      <w:r w:rsidRPr="00E50710">
        <w:rPr>
          <w:rFonts w:ascii="Book Antiqua" w:hAnsi="Book Antiqua" w:cs="Tahoma"/>
          <w:b/>
          <w:color w:val="0000FF"/>
          <w:sz w:val="24"/>
          <w:szCs w:val="24"/>
        </w:rPr>
        <w:t xml:space="preserve">Name of journal: </w:t>
      </w:r>
      <w:r w:rsidRPr="00E50710">
        <w:rPr>
          <w:rFonts w:ascii="Book Antiqua" w:hAnsi="Book Antiqua" w:cs="Tahoma"/>
          <w:b/>
          <w:color w:val="000000"/>
          <w:sz w:val="24"/>
          <w:szCs w:val="24"/>
        </w:rPr>
        <w:t>World Journal of Methodology</w:t>
      </w:r>
    </w:p>
    <w:p w:rsidR="00D218A8" w:rsidRPr="00E50710" w:rsidRDefault="00D218A8" w:rsidP="00E50710">
      <w:pPr>
        <w:wordWrap/>
        <w:spacing w:line="360" w:lineRule="auto"/>
        <w:rPr>
          <w:rFonts w:ascii="Book Antiqua" w:eastAsiaTheme="minorEastAsia" w:hAnsi="Book Antiqua" w:cs="Tahoma"/>
          <w:b/>
          <w:color w:val="0000FF"/>
          <w:sz w:val="24"/>
          <w:szCs w:val="24"/>
          <w:lang w:eastAsia="zh-CN"/>
        </w:rPr>
      </w:pPr>
      <w:r w:rsidRPr="00E50710">
        <w:rPr>
          <w:rFonts w:ascii="Book Antiqua" w:hAnsi="Book Antiqua" w:cs="Tahoma"/>
          <w:b/>
          <w:color w:val="0000FF"/>
          <w:sz w:val="24"/>
          <w:szCs w:val="24"/>
        </w:rPr>
        <w:t xml:space="preserve">ESPS Manuscript NO: </w:t>
      </w:r>
      <w:r w:rsidRPr="00E50710">
        <w:rPr>
          <w:rFonts w:ascii="Book Antiqua" w:eastAsiaTheme="minorEastAsia" w:hAnsi="Book Antiqua" w:cs="Tahoma"/>
          <w:b/>
          <w:color w:val="0000FF"/>
          <w:sz w:val="24"/>
          <w:szCs w:val="24"/>
          <w:lang w:eastAsia="zh-CN"/>
        </w:rPr>
        <w:t>3495</w:t>
      </w:r>
    </w:p>
    <w:p w:rsidR="00D218A8" w:rsidRPr="00E50710" w:rsidRDefault="00D218A8" w:rsidP="00E50710">
      <w:pPr>
        <w:wordWrap/>
        <w:spacing w:line="360" w:lineRule="auto"/>
        <w:rPr>
          <w:rFonts w:ascii="Book Antiqua" w:hAnsi="Book Antiqua" w:cs="Tahoma"/>
          <w:b/>
          <w:color w:val="0000FF"/>
          <w:sz w:val="24"/>
          <w:szCs w:val="24"/>
        </w:rPr>
      </w:pPr>
      <w:r w:rsidRPr="00E50710">
        <w:rPr>
          <w:rFonts w:ascii="Book Antiqua" w:hAnsi="Book Antiqua" w:cs="Tahoma"/>
          <w:b/>
          <w:color w:val="0000FF"/>
          <w:sz w:val="24"/>
          <w:szCs w:val="24"/>
        </w:rPr>
        <w:t xml:space="preserve">Columns: </w:t>
      </w:r>
      <w:r w:rsidRPr="00E50710">
        <w:rPr>
          <w:rFonts w:ascii="Book Antiqua" w:hAnsi="Book Antiqua" w:cs="Tahoma"/>
          <w:b/>
          <w:color w:val="000000"/>
          <w:sz w:val="24"/>
          <w:szCs w:val="24"/>
        </w:rPr>
        <w:t>BRIEF ARTICLE</w:t>
      </w:r>
    </w:p>
    <w:p w:rsidR="00D218A8" w:rsidRPr="00E50710" w:rsidRDefault="00D218A8" w:rsidP="00E50710">
      <w:pPr>
        <w:pStyle w:val="ParaAttribute3"/>
        <w:wordWrap/>
        <w:spacing w:before="0" w:after="0" w:line="360" w:lineRule="auto"/>
        <w:ind w:right="190"/>
        <w:rPr>
          <w:rStyle w:val="CharAttribute1"/>
          <w:rFonts w:eastAsiaTheme="minorEastAsia"/>
          <w:szCs w:val="24"/>
          <w:lang w:val="en-US" w:eastAsia="zh-CN"/>
        </w:rPr>
      </w:pPr>
    </w:p>
    <w:p w:rsidR="00B023C1" w:rsidRPr="00E50710" w:rsidRDefault="00852AA6" w:rsidP="00E50710">
      <w:pPr>
        <w:pStyle w:val="ParaAttribute3"/>
        <w:wordWrap/>
        <w:spacing w:before="0" w:after="0" w:line="360" w:lineRule="auto"/>
        <w:ind w:right="190"/>
        <w:rPr>
          <w:rStyle w:val="CharAttribute1"/>
          <w:rFonts w:eastAsiaTheme="minorEastAsia"/>
          <w:szCs w:val="24"/>
          <w:lang w:val="en-US" w:eastAsia="zh-CN"/>
        </w:rPr>
      </w:pPr>
      <w:r w:rsidRPr="00E50710">
        <w:rPr>
          <w:rStyle w:val="CharAttribute1"/>
          <w:b w:val="0"/>
          <w:szCs w:val="24"/>
          <w:lang w:val="en-US"/>
        </w:rPr>
        <w:t>Effect of low level laser therapy on dental</w:t>
      </w:r>
      <w:r w:rsidR="00E83F0A" w:rsidRPr="00E50710">
        <w:rPr>
          <w:rStyle w:val="CharAttribute1"/>
          <w:b w:val="0"/>
          <w:szCs w:val="24"/>
          <w:lang w:val="en-US"/>
        </w:rPr>
        <w:t xml:space="preserve"> </w:t>
      </w:r>
      <w:r w:rsidRPr="00E50710">
        <w:rPr>
          <w:rStyle w:val="CharAttribute1"/>
          <w:b w:val="0"/>
          <w:szCs w:val="24"/>
          <w:lang w:val="en-US"/>
        </w:rPr>
        <w:t>pulp during orthodontic movement</w:t>
      </w:r>
    </w:p>
    <w:p w:rsidR="003E57D1" w:rsidRPr="00E50710" w:rsidRDefault="003E57D1" w:rsidP="00E50710">
      <w:pPr>
        <w:pStyle w:val="ParaAttribute3"/>
        <w:wordWrap/>
        <w:spacing w:before="0" w:after="0" w:line="360" w:lineRule="auto"/>
        <w:ind w:right="190"/>
        <w:rPr>
          <w:rStyle w:val="CharAttribute1"/>
          <w:rFonts w:eastAsiaTheme="minorEastAsia"/>
          <w:szCs w:val="24"/>
          <w:lang w:val="en-US" w:eastAsia="zh-CN"/>
        </w:rPr>
      </w:pPr>
    </w:p>
    <w:p w:rsidR="00B023C1" w:rsidRPr="00E50710" w:rsidRDefault="009F6DEF"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1"/>
          <w:szCs w:val="24"/>
          <w:lang w:val="en-US"/>
        </w:rPr>
        <w:t xml:space="preserve">Domínguez </w:t>
      </w:r>
      <w:r w:rsidRPr="00E50710">
        <w:rPr>
          <w:rStyle w:val="CharAttribute1"/>
          <w:rFonts w:eastAsiaTheme="minorEastAsia"/>
          <w:szCs w:val="24"/>
          <w:lang w:val="en-US" w:eastAsia="zh-CN"/>
        </w:rPr>
        <w:t xml:space="preserve">A </w:t>
      </w:r>
      <w:r w:rsidR="00BD0A64" w:rsidRPr="00E50710">
        <w:rPr>
          <w:rStyle w:val="CharAttribute1"/>
          <w:rFonts w:eastAsiaTheme="minorEastAsia"/>
          <w:i/>
          <w:szCs w:val="24"/>
          <w:lang w:val="en-US" w:eastAsia="zh-CN"/>
        </w:rPr>
        <w:t>et al</w:t>
      </w:r>
      <w:r w:rsidRPr="00E50710">
        <w:rPr>
          <w:rStyle w:val="CharAttribute1"/>
          <w:rFonts w:eastAsiaTheme="minorEastAsia"/>
          <w:i/>
          <w:szCs w:val="24"/>
          <w:lang w:val="en-US" w:eastAsia="zh-CN"/>
        </w:rPr>
        <w:t>.</w:t>
      </w:r>
      <w:r w:rsidR="00B023C1" w:rsidRPr="00E50710">
        <w:rPr>
          <w:rStyle w:val="CharAttribute0"/>
          <w:rFonts w:hAnsi="Book Antiqua"/>
          <w:szCs w:val="24"/>
          <w:lang w:val="en-US"/>
        </w:rPr>
        <w:t xml:space="preserve"> Laser and dental pulp in orthodontic movement</w:t>
      </w:r>
    </w:p>
    <w:p w:rsidR="009F6DEF" w:rsidRPr="00E50710" w:rsidRDefault="009F6DEF" w:rsidP="00E50710">
      <w:pPr>
        <w:pStyle w:val="ParaAttribute3"/>
        <w:wordWrap/>
        <w:spacing w:before="0" w:after="0" w:line="360" w:lineRule="auto"/>
        <w:ind w:right="190"/>
        <w:rPr>
          <w:rStyle w:val="CharAttribute1"/>
          <w:rFonts w:eastAsiaTheme="minorEastAsia"/>
          <w:szCs w:val="24"/>
          <w:lang w:val="en-US" w:eastAsia="zh-CN"/>
        </w:rPr>
      </w:pPr>
    </w:p>
    <w:p w:rsidR="009F6DEF" w:rsidRPr="00E50710" w:rsidRDefault="00913683" w:rsidP="00E50710">
      <w:pPr>
        <w:pStyle w:val="ParaAttribute5"/>
        <w:wordWrap/>
        <w:spacing w:line="360" w:lineRule="auto"/>
        <w:ind w:right="190"/>
        <w:jc w:val="both"/>
        <w:rPr>
          <w:rFonts w:ascii="Book Antiqua" w:eastAsiaTheme="minorEastAsia" w:hAnsi="Book Antiqua"/>
          <w:sz w:val="24"/>
          <w:szCs w:val="24"/>
          <w:lang w:val="en-US" w:eastAsia="zh-CN"/>
        </w:rPr>
      </w:pPr>
      <w:r w:rsidRPr="00E50710">
        <w:rPr>
          <w:rStyle w:val="CharAttribute0"/>
          <w:rFonts w:hAnsi="Book Antiqua"/>
          <w:szCs w:val="24"/>
          <w:lang w:val="en-US"/>
        </w:rPr>
        <w:t>Ángela Domínguez</w:t>
      </w:r>
      <w:r w:rsidR="009F6DEF" w:rsidRPr="00E50710">
        <w:rPr>
          <w:rStyle w:val="CharAttribute1"/>
          <w:b w:val="0"/>
          <w:szCs w:val="24"/>
          <w:lang w:val="en-US"/>
        </w:rPr>
        <w:t>, Rosa Emilia Ballesteros, Jairo Hernán Viáfara</w:t>
      </w:r>
      <w:r w:rsidR="009F6DEF" w:rsidRPr="00E50710">
        <w:rPr>
          <w:rFonts w:ascii="Book Antiqua" w:eastAsia="Book Antiqua" w:hAnsi="Book Antiqua"/>
          <w:b/>
          <w:sz w:val="24"/>
          <w:szCs w:val="24"/>
          <w:lang w:val="en-US"/>
        </w:rPr>
        <w:t xml:space="preserve">, </w:t>
      </w:r>
      <w:r w:rsidR="009F6DEF" w:rsidRPr="00E50710">
        <w:rPr>
          <w:rFonts w:ascii="Book Antiqua" w:eastAsia="Book Antiqua" w:hAnsi="Book Antiqua"/>
          <w:sz w:val="24"/>
          <w:szCs w:val="24"/>
          <w:lang w:val="en-US"/>
        </w:rPr>
        <w:t>Oscar Mario Tamayo</w:t>
      </w:r>
    </w:p>
    <w:p w:rsidR="009F6DEF" w:rsidRPr="00E50710" w:rsidRDefault="009F6DEF" w:rsidP="00E50710">
      <w:pPr>
        <w:pStyle w:val="ParaAttribute3"/>
        <w:wordWrap/>
        <w:spacing w:before="0" w:after="0" w:line="360" w:lineRule="auto"/>
        <w:ind w:right="190"/>
        <w:rPr>
          <w:rFonts w:ascii="Book Antiqua" w:eastAsiaTheme="minorEastAsia" w:hAnsi="Book Antiqua"/>
          <w:sz w:val="24"/>
          <w:szCs w:val="24"/>
          <w:lang w:val="en-US" w:eastAsia="zh-CN"/>
        </w:rPr>
      </w:pPr>
    </w:p>
    <w:p w:rsidR="00852AA6" w:rsidRPr="00E50710" w:rsidRDefault="00913683" w:rsidP="00E50710">
      <w:pPr>
        <w:pStyle w:val="ParaAttribute5"/>
        <w:wordWrap/>
        <w:spacing w:line="360" w:lineRule="auto"/>
        <w:ind w:right="190"/>
        <w:jc w:val="both"/>
        <w:rPr>
          <w:rFonts w:ascii="Book Antiqua" w:eastAsiaTheme="minorEastAsia" w:hAnsi="Book Antiqua"/>
          <w:sz w:val="24"/>
          <w:szCs w:val="24"/>
          <w:lang w:val="en-US" w:eastAsia="zh-CN"/>
        </w:rPr>
      </w:pPr>
      <w:r w:rsidRPr="00E50710">
        <w:rPr>
          <w:rStyle w:val="CharAttribute0"/>
          <w:rFonts w:hAnsi="Book Antiqua"/>
          <w:b/>
          <w:szCs w:val="24"/>
          <w:lang w:val="en-US"/>
        </w:rPr>
        <w:t>Ángela Domínguez</w:t>
      </w:r>
      <w:r w:rsidRPr="00E50710">
        <w:rPr>
          <w:rStyle w:val="CharAttribute0"/>
          <w:rFonts w:eastAsiaTheme="minorEastAsia" w:hAnsi="Book Antiqua"/>
          <w:b/>
          <w:szCs w:val="24"/>
          <w:lang w:val="en-US" w:eastAsia="zh-CN"/>
        </w:rPr>
        <w:t>,</w:t>
      </w:r>
      <w:r w:rsidRPr="00E50710">
        <w:rPr>
          <w:rStyle w:val="CharAttribute0"/>
          <w:rFonts w:eastAsiaTheme="minorEastAsia" w:hAnsi="Book Antiqua"/>
          <w:szCs w:val="24"/>
          <w:lang w:val="en-US" w:eastAsia="zh-CN"/>
        </w:rPr>
        <w:t xml:space="preserve"> </w:t>
      </w:r>
      <w:r w:rsidR="00852AA6" w:rsidRPr="00E50710">
        <w:rPr>
          <w:rStyle w:val="CharAttribute0"/>
          <w:rFonts w:hAnsi="Book Antiqua"/>
          <w:szCs w:val="24"/>
          <w:lang w:val="en-US"/>
        </w:rPr>
        <w:t xml:space="preserve">Department of Orthodontics, Faculty of Dentistry, Universidad del Valle, Cali </w:t>
      </w:r>
      <w:r w:rsidR="00B11447" w:rsidRPr="00E50710">
        <w:rPr>
          <w:rStyle w:val="CharAttribute0"/>
          <w:rFonts w:hAnsi="Book Antiqua"/>
          <w:szCs w:val="24"/>
          <w:lang w:val="en-US"/>
        </w:rPr>
        <w:t>76001000</w:t>
      </w:r>
      <w:r w:rsidR="00F33F02" w:rsidRPr="00E50710">
        <w:rPr>
          <w:rStyle w:val="CharAttribute0"/>
          <w:rFonts w:eastAsiaTheme="minorEastAsia" w:hAnsi="Book Antiqua"/>
          <w:szCs w:val="24"/>
          <w:lang w:val="en-US" w:eastAsia="zh-CN"/>
        </w:rPr>
        <w:t>,</w:t>
      </w:r>
      <w:r w:rsidR="00B11447" w:rsidRPr="00E50710">
        <w:rPr>
          <w:rStyle w:val="CharAttribute0"/>
          <w:rFonts w:hAnsi="Book Antiqua"/>
          <w:szCs w:val="24"/>
          <w:lang w:val="en-US"/>
        </w:rPr>
        <w:t xml:space="preserve"> </w:t>
      </w:r>
      <w:r w:rsidR="001A3A9E" w:rsidRPr="00E50710">
        <w:rPr>
          <w:rStyle w:val="CharAttribute0"/>
          <w:rFonts w:hAnsi="Book Antiqua"/>
          <w:szCs w:val="24"/>
          <w:lang w:val="en-US"/>
        </w:rPr>
        <w:t>Colombia</w:t>
      </w:r>
      <w:r w:rsidR="00DA6766" w:rsidRPr="00E50710">
        <w:rPr>
          <w:rFonts w:ascii="Book Antiqua" w:hAnsi="Book Antiqua"/>
          <w:sz w:val="24"/>
          <w:szCs w:val="24"/>
        </w:rPr>
        <w:t xml:space="preserve"> </w:t>
      </w:r>
    </w:p>
    <w:p w:rsidR="00852AA6" w:rsidRPr="00E50710" w:rsidRDefault="001A3A9E" w:rsidP="00E50710">
      <w:pPr>
        <w:pStyle w:val="ParaAttribute6"/>
        <w:wordWrap/>
        <w:spacing w:after="0" w:line="360" w:lineRule="auto"/>
        <w:ind w:right="190"/>
        <w:rPr>
          <w:rFonts w:ascii="Book Antiqua" w:eastAsiaTheme="minorEastAsia" w:hAnsi="Book Antiqua"/>
          <w:sz w:val="24"/>
          <w:szCs w:val="24"/>
          <w:lang w:val="en-US" w:eastAsia="zh-CN"/>
        </w:rPr>
      </w:pPr>
      <w:r w:rsidRPr="00E50710">
        <w:rPr>
          <w:rStyle w:val="CharAttribute1"/>
          <w:szCs w:val="24"/>
          <w:lang w:val="en-US"/>
        </w:rPr>
        <w:t>Rosa Emilia Ballesteros, Jairo Hernán Viáfara</w:t>
      </w:r>
      <w:r w:rsidRPr="00E50710">
        <w:rPr>
          <w:rFonts w:ascii="Book Antiqua" w:eastAsia="Book Antiqua" w:hAnsi="Book Antiqua"/>
          <w:sz w:val="24"/>
          <w:szCs w:val="24"/>
          <w:lang w:val="en-US"/>
        </w:rPr>
        <w:t xml:space="preserve">, </w:t>
      </w:r>
      <w:r w:rsidR="00DA6766" w:rsidRPr="00E50710">
        <w:rPr>
          <w:rStyle w:val="CharAttribute0"/>
          <w:rFonts w:hAnsi="Book Antiqua"/>
          <w:szCs w:val="24"/>
          <w:lang w:val="en-US"/>
        </w:rPr>
        <w:t xml:space="preserve">Department of Orthodontics, </w:t>
      </w:r>
      <w:r w:rsidR="009D2EFA" w:rsidRPr="00E50710">
        <w:rPr>
          <w:rStyle w:val="CharAttribute0"/>
          <w:rFonts w:hAnsi="Book Antiqua"/>
          <w:szCs w:val="24"/>
          <w:lang w:val="en-US"/>
        </w:rPr>
        <w:t>Universidad del Valle, Cali</w:t>
      </w:r>
      <w:r w:rsidR="00B11447" w:rsidRPr="00E50710">
        <w:rPr>
          <w:rStyle w:val="CharAttribute0"/>
          <w:rFonts w:hAnsi="Book Antiqua"/>
          <w:szCs w:val="24"/>
          <w:lang w:val="en-US"/>
        </w:rPr>
        <w:t xml:space="preserve"> 76001000</w:t>
      </w:r>
      <w:r w:rsidR="00F33F02" w:rsidRPr="00E50710">
        <w:rPr>
          <w:rStyle w:val="CharAttribute0"/>
          <w:rFonts w:eastAsiaTheme="minorEastAsia" w:hAnsi="Book Antiqua"/>
          <w:szCs w:val="24"/>
          <w:lang w:val="en-US" w:eastAsia="zh-CN"/>
        </w:rPr>
        <w:t>,</w:t>
      </w:r>
      <w:r w:rsidR="000016F0" w:rsidRPr="00E50710">
        <w:rPr>
          <w:rStyle w:val="CharAttribute8"/>
          <w:rFonts w:eastAsiaTheme="minorEastAsia" w:hAnsi="Book Antiqua"/>
          <w:szCs w:val="24"/>
          <w:lang w:val="en-US" w:eastAsia="zh-CN"/>
        </w:rPr>
        <w:t xml:space="preserve"> </w:t>
      </w:r>
      <w:r w:rsidR="000016F0" w:rsidRPr="00E50710">
        <w:rPr>
          <w:rStyle w:val="CharAttribute0"/>
          <w:rFonts w:hAnsi="Book Antiqua"/>
          <w:szCs w:val="24"/>
          <w:lang w:val="en-US"/>
        </w:rPr>
        <w:t>Colombia</w:t>
      </w:r>
      <w:r w:rsidR="00DA6766" w:rsidRPr="00E50710">
        <w:rPr>
          <w:rFonts w:ascii="Book Antiqua" w:hAnsi="Book Antiqua"/>
          <w:sz w:val="24"/>
          <w:szCs w:val="24"/>
        </w:rPr>
        <w:t xml:space="preserve"> </w:t>
      </w:r>
    </w:p>
    <w:p w:rsidR="00852AA6" w:rsidRPr="00E50710" w:rsidRDefault="009D2EFA" w:rsidP="00E50710">
      <w:pPr>
        <w:pStyle w:val="ParaAttribute6"/>
        <w:wordWrap/>
        <w:spacing w:after="0" w:line="360" w:lineRule="auto"/>
        <w:ind w:right="190"/>
        <w:rPr>
          <w:rFonts w:ascii="Book Antiqua" w:eastAsia="Book Antiqua" w:hAnsi="Book Antiqua"/>
          <w:color w:val="FF0000"/>
          <w:sz w:val="24"/>
          <w:szCs w:val="24"/>
          <w:lang w:val="en-US"/>
        </w:rPr>
      </w:pPr>
      <w:r w:rsidRPr="00E50710">
        <w:rPr>
          <w:rFonts w:ascii="Book Antiqua" w:eastAsia="Book Antiqua" w:hAnsi="Book Antiqua"/>
          <w:b/>
          <w:sz w:val="24"/>
          <w:szCs w:val="24"/>
          <w:lang w:val="en-US"/>
        </w:rPr>
        <w:t>Oscar Mario Tamayo</w:t>
      </w:r>
      <w:r w:rsidRPr="00E50710">
        <w:rPr>
          <w:rFonts w:ascii="Book Antiqua" w:eastAsiaTheme="minorEastAsia" w:hAnsi="Book Antiqua"/>
          <w:sz w:val="24"/>
          <w:szCs w:val="24"/>
          <w:lang w:val="en-US" w:eastAsia="zh-CN"/>
        </w:rPr>
        <w:t xml:space="preserve">, </w:t>
      </w:r>
      <w:r w:rsidR="00C120C3" w:rsidRPr="00E50710">
        <w:rPr>
          <w:rFonts w:ascii="Book Antiqua" w:eastAsia="Book Antiqua" w:hAnsi="Book Antiqua"/>
          <w:sz w:val="24"/>
          <w:szCs w:val="24"/>
          <w:lang w:val="en-US"/>
        </w:rPr>
        <w:t>Histology and Anatomy, Medicine</w:t>
      </w:r>
      <w:r w:rsidR="00DA6766" w:rsidRPr="00E50710">
        <w:rPr>
          <w:rFonts w:ascii="Book Antiqua" w:eastAsia="Book Antiqua" w:hAnsi="Book Antiqua"/>
          <w:sz w:val="24"/>
          <w:szCs w:val="24"/>
          <w:lang w:val="en-US"/>
        </w:rPr>
        <w:t xml:space="preserve"> D</w:t>
      </w:r>
      <w:r w:rsidRPr="00E50710">
        <w:rPr>
          <w:rFonts w:ascii="Book Antiqua" w:eastAsia="Book Antiqua" w:hAnsi="Book Antiqua"/>
          <w:sz w:val="24"/>
          <w:szCs w:val="24"/>
          <w:lang w:val="en-US"/>
        </w:rPr>
        <w:t>epartment</w:t>
      </w:r>
      <w:r w:rsidR="00C120C3" w:rsidRPr="00E50710">
        <w:rPr>
          <w:rFonts w:ascii="Book Antiqua" w:eastAsia="Book Antiqua" w:hAnsi="Book Antiqua"/>
          <w:sz w:val="24"/>
          <w:szCs w:val="24"/>
          <w:lang w:val="en-US"/>
        </w:rPr>
        <w:t xml:space="preserve">, </w:t>
      </w:r>
      <w:r w:rsidR="004C715C" w:rsidRPr="00E50710">
        <w:rPr>
          <w:rFonts w:ascii="Book Antiqua" w:eastAsia="Book Antiqua" w:hAnsi="Book Antiqua"/>
          <w:sz w:val="24"/>
          <w:szCs w:val="24"/>
          <w:lang w:val="en-US"/>
        </w:rPr>
        <w:t xml:space="preserve">Universidad </w:t>
      </w:r>
      <w:r w:rsidR="00C120C3" w:rsidRPr="00E50710">
        <w:rPr>
          <w:rFonts w:ascii="Book Antiqua" w:eastAsia="Book Antiqua" w:hAnsi="Book Antiqua"/>
          <w:sz w:val="24"/>
          <w:szCs w:val="24"/>
          <w:lang w:val="en-US"/>
        </w:rPr>
        <w:t>Santiago de Cali, Cali</w:t>
      </w:r>
      <w:r w:rsidR="00B11447" w:rsidRPr="00E50710">
        <w:rPr>
          <w:rFonts w:ascii="Book Antiqua" w:eastAsia="Book Antiqua" w:hAnsi="Book Antiqua"/>
          <w:sz w:val="24"/>
          <w:szCs w:val="24"/>
          <w:lang w:val="en-US"/>
        </w:rPr>
        <w:t xml:space="preserve"> 76001000</w:t>
      </w:r>
      <w:r w:rsidR="00F33F02" w:rsidRPr="00E50710">
        <w:rPr>
          <w:rFonts w:ascii="Book Antiqua" w:eastAsiaTheme="minorEastAsia" w:hAnsi="Book Antiqua"/>
          <w:sz w:val="24"/>
          <w:szCs w:val="24"/>
          <w:lang w:val="en-US" w:eastAsia="zh-CN"/>
        </w:rPr>
        <w:t>,</w:t>
      </w:r>
      <w:r w:rsidR="00C120C3" w:rsidRPr="00E50710">
        <w:rPr>
          <w:rFonts w:ascii="Book Antiqua" w:eastAsia="Book Antiqua" w:hAnsi="Book Antiqua"/>
          <w:sz w:val="24"/>
          <w:szCs w:val="24"/>
          <w:lang w:val="en-US"/>
        </w:rPr>
        <w:t xml:space="preserve"> Colombia</w:t>
      </w:r>
      <w:r w:rsidR="00DA6766" w:rsidRPr="00E50710">
        <w:rPr>
          <w:rFonts w:ascii="Book Antiqua" w:hAnsi="Book Antiqua"/>
          <w:sz w:val="24"/>
          <w:szCs w:val="24"/>
        </w:rPr>
        <w:t xml:space="preserve"> </w:t>
      </w:r>
    </w:p>
    <w:p w:rsidR="009D2EFA" w:rsidRPr="00E50710" w:rsidRDefault="009D2EFA" w:rsidP="00E50710">
      <w:pPr>
        <w:pStyle w:val="ParaAttribute6"/>
        <w:wordWrap/>
        <w:spacing w:after="0" w:line="360" w:lineRule="auto"/>
        <w:ind w:right="190"/>
        <w:rPr>
          <w:rFonts w:ascii="Book Antiqua" w:eastAsiaTheme="minorEastAsia" w:hAnsi="Book Antiqua"/>
          <w:sz w:val="24"/>
          <w:szCs w:val="24"/>
          <w:lang w:eastAsia="zh-CN"/>
        </w:rPr>
      </w:pPr>
    </w:p>
    <w:p w:rsidR="00B11447" w:rsidRPr="00E50710" w:rsidRDefault="009D2EFA" w:rsidP="00E50710">
      <w:pPr>
        <w:wordWrap/>
        <w:spacing w:line="360" w:lineRule="auto"/>
        <w:rPr>
          <w:rFonts w:ascii="Book Antiqua" w:hAnsi="Book Antiqua"/>
          <w:sz w:val="24"/>
          <w:szCs w:val="24"/>
        </w:rPr>
      </w:pPr>
      <w:bookmarkStart w:id="0" w:name="OLE_LINK38"/>
      <w:bookmarkStart w:id="1" w:name="OLE_LINK47"/>
      <w:bookmarkStart w:id="2" w:name="OLE_LINK103"/>
      <w:bookmarkStart w:id="3" w:name="OLE_LINK104"/>
      <w:bookmarkStart w:id="4" w:name="OLE_LINK112"/>
      <w:bookmarkStart w:id="5" w:name="OLE_LINK189"/>
      <w:r w:rsidRPr="00E50710">
        <w:rPr>
          <w:rFonts w:ascii="Book Antiqua" w:eastAsia="MS Mincho" w:hAnsi="Book Antiqua"/>
          <w:b/>
          <w:sz w:val="24"/>
          <w:szCs w:val="24"/>
          <w:lang w:eastAsia="ja-JP"/>
        </w:rPr>
        <w:t>Author contributions</w:t>
      </w:r>
      <w:bookmarkEnd w:id="0"/>
      <w:bookmarkEnd w:id="1"/>
      <w:r w:rsidRPr="00E50710">
        <w:rPr>
          <w:rFonts w:ascii="Book Antiqua" w:eastAsia="MS Mincho" w:hAnsi="Book Antiqua"/>
          <w:b/>
          <w:sz w:val="24"/>
          <w:szCs w:val="24"/>
          <w:lang w:eastAsia="ja-JP"/>
        </w:rPr>
        <w:t>:</w:t>
      </w:r>
      <w:bookmarkEnd w:id="2"/>
      <w:bookmarkEnd w:id="3"/>
      <w:bookmarkEnd w:id="4"/>
      <w:bookmarkEnd w:id="5"/>
      <w:r w:rsidR="00F45AB2" w:rsidRPr="00E50710">
        <w:rPr>
          <w:rFonts w:ascii="Book Antiqua" w:hAnsi="Book Antiqua"/>
          <w:b/>
          <w:sz w:val="24"/>
          <w:szCs w:val="24"/>
        </w:rPr>
        <w:t xml:space="preserve"> </w:t>
      </w:r>
      <w:r w:rsidR="00B11447" w:rsidRPr="00E50710">
        <w:rPr>
          <w:rFonts w:ascii="Book Antiqua" w:hAnsi="Book Antiqua"/>
          <w:sz w:val="24"/>
          <w:szCs w:val="24"/>
        </w:rPr>
        <w:t>D</w:t>
      </w:r>
      <w:r w:rsidR="00F45AB2" w:rsidRPr="00E50710">
        <w:rPr>
          <w:rFonts w:ascii="Book Antiqua" w:hAnsi="Book Antiqua"/>
          <w:sz w:val="24"/>
          <w:szCs w:val="24"/>
        </w:rPr>
        <w:t xml:space="preserve">omínguez </w:t>
      </w:r>
      <w:r w:rsidR="00F33F02" w:rsidRPr="00E50710">
        <w:rPr>
          <w:rFonts w:ascii="Book Antiqua" w:hAnsi="Book Antiqua"/>
          <w:sz w:val="24"/>
          <w:szCs w:val="24"/>
        </w:rPr>
        <w:t>Á</w:t>
      </w:r>
      <w:r w:rsidR="00F45AB2" w:rsidRPr="00E50710">
        <w:rPr>
          <w:rFonts w:ascii="Book Antiqua" w:hAnsi="Book Antiqua"/>
          <w:sz w:val="24"/>
          <w:szCs w:val="24"/>
        </w:rPr>
        <w:t xml:space="preserve"> design the study,</w:t>
      </w:r>
      <w:r w:rsidR="00B11447" w:rsidRPr="00E50710">
        <w:rPr>
          <w:rFonts w:ascii="Book Antiqua" w:hAnsi="Book Antiqua"/>
          <w:sz w:val="24"/>
          <w:szCs w:val="24"/>
        </w:rPr>
        <w:t xml:space="preserve"> performed the majority of experiments and edited the manuscript</w:t>
      </w:r>
      <w:r w:rsidR="00F33F02" w:rsidRPr="00E50710">
        <w:rPr>
          <w:rFonts w:ascii="Book Antiqua" w:hAnsi="Book Antiqua"/>
          <w:sz w:val="24"/>
          <w:szCs w:val="24"/>
        </w:rPr>
        <w:t>; Tamayo O</w:t>
      </w:r>
      <w:r w:rsidR="00F33F02" w:rsidRPr="00E50710">
        <w:rPr>
          <w:rFonts w:ascii="Book Antiqua" w:eastAsiaTheme="minorEastAsia" w:hAnsi="Book Antiqua"/>
          <w:sz w:val="24"/>
          <w:szCs w:val="24"/>
          <w:lang w:eastAsia="zh-CN"/>
        </w:rPr>
        <w:t>M</w:t>
      </w:r>
      <w:r w:rsidR="00B11447" w:rsidRPr="00E50710">
        <w:rPr>
          <w:rStyle w:val="CharAttribute0"/>
          <w:rFonts w:hAnsi="Book Antiqua"/>
          <w:szCs w:val="24"/>
        </w:rPr>
        <w:t>, author</w:t>
      </w:r>
      <w:r w:rsidR="00F33F02" w:rsidRPr="00E50710">
        <w:rPr>
          <w:rStyle w:val="CharAttribute0"/>
          <w:rFonts w:eastAsiaTheme="minorEastAsia" w:hAnsi="Book Antiqua"/>
          <w:szCs w:val="24"/>
          <w:lang w:eastAsia="zh-CN"/>
        </w:rPr>
        <w:t>ed</w:t>
      </w:r>
      <w:r w:rsidR="00B11447" w:rsidRPr="00E50710">
        <w:rPr>
          <w:rStyle w:val="CharAttribute0"/>
          <w:rFonts w:hAnsi="Book Antiqua"/>
          <w:szCs w:val="24"/>
        </w:rPr>
        <w:t xml:space="preserve"> of the decalcification process applied in this study, prepared and processed the </w:t>
      </w:r>
      <w:r w:rsidR="00A0790E" w:rsidRPr="00E50710">
        <w:rPr>
          <w:rStyle w:val="CharAttribute0"/>
          <w:rFonts w:hAnsi="Book Antiqua"/>
          <w:szCs w:val="24"/>
        </w:rPr>
        <w:t>histological</w:t>
      </w:r>
      <w:r w:rsidR="00F33F02" w:rsidRPr="00E50710">
        <w:rPr>
          <w:rStyle w:val="CharAttribute0"/>
          <w:rFonts w:hAnsi="Book Antiqua"/>
          <w:szCs w:val="24"/>
        </w:rPr>
        <w:t xml:space="preserve"> specimens</w:t>
      </w:r>
      <w:r w:rsidR="00B11447" w:rsidRPr="00E50710">
        <w:rPr>
          <w:rStyle w:val="CharAttribute0"/>
          <w:rFonts w:hAnsi="Book Antiqua"/>
          <w:szCs w:val="24"/>
        </w:rPr>
        <w:t xml:space="preserve">; </w:t>
      </w:r>
      <w:r w:rsidR="00B11447" w:rsidRPr="00E50710">
        <w:rPr>
          <w:rFonts w:ascii="Book Antiqua" w:hAnsi="Book Antiqua"/>
          <w:sz w:val="24"/>
          <w:szCs w:val="24"/>
        </w:rPr>
        <w:t>Ballesteros R</w:t>
      </w:r>
      <w:r w:rsidR="00F33F02" w:rsidRPr="00E50710">
        <w:rPr>
          <w:rFonts w:ascii="Book Antiqua" w:eastAsiaTheme="minorEastAsia" w:hAnsi="Book Antiqua"/>
          <w:sz w:val="24"/>
          <w:szCs w:val="24"/>
          <w:lang w:eastAsia="zh-CN"/>
        </w:rPr>
        <w:t>E</w:t>
      </w:r>
      <w:r w:rsidR="00B11447" w:rsidRPr="00E50710">
        <w:rPr>
          <w:rFonts w:ascii="Book Antiqua" w:hAnsi="Book Antiqua"/>
          <w:sz w:val="24"/>
          <w:szCs w:val="24"/>
        </w:rPr>
        <w:t xml:space="preserve"> and Viafara </w:t>
      </w:r>
      <w:r w:rsidR="00F33F02" w:rsidRPr="00E50710">
        <w:rPr>
          <w:rFonts w:ascii="Book Antiqua" w:eastAsiaTheme="minorEastAsia" w:hAnsi="Book Antiqua"/>
          <w:sz w:val="24"/>
          <w:szCs w:val="24"/>
          <w:lang w:eastAsia="zh-CN"/>
        </w:rPr>
        <w:t>J</w:t>
      </w:r>
      <w:r w:rsidR="00B11447" w:rsidRPr="00E50710">
        <w:rPr>
          <w:rFonts w:ascii="Book Antiqua" w:hAnsi="Book Antiqua"/>
          <w:sz w:val="24"/>
          <w:szCs w:val="24"/>
        </w:rPr>
        <w:t xml:space="preserve">H </w:t>
      </w:r>
      <w:r w:rsidR="00F33F02" w:rsidRPr="00E50710">
        <w:rPr>
          <w:rFonts w:ascii="Book Antiqua" w:hAnsi="Book Antiqua"/>
          <w:color w:val="000000"/>
          <w:sz w:val="24"/>
          <w:szCs w:val="24"/>
        </w:rPr>
        <w:t>contributed</w:t>
      </w:r>
      <w:r w:rsidR="00F33F02" w:rsidRPr="00E50710">
        <w:rPr>
          <w:rFonts w:ascii="Book Antiqua" w:hAnsi="Book Antiqua"/>
          <w:sz w:val="24"/>
          <w:szCs w:val="24"/>
        </w:rPr>
        <w:t xml:space="preserve"> </w:t>
      </w:r>
      <w:r w:rsidR="00730622" w:rsidRPr="00E50710">
        <w:rPr>
          <w:rFonts w:ascii="Book Antiqua" w:eastAsiaTheme="minorEastAsia" w:hAnsi="Book Antiqua"/>
          <w:sz w:val="24"/>
          <w:szCs w:val="24"/>
          <w:lang w:eastAsia="zh-CN"/>
        </w:rPr>
        <w:t>to</w:t>
      </w:r>
      <w:r w:rsidR="00F33F02" w:rsidRPr="00E50710">
        <w:rPr>
          <w:rFonts w:ascii="Book Antiqua" w:eastAsiaTheme="minorEastAsia" w:hAnsi="Book Antiqua"/>
          <w:sz w:val="24"/>
          <w:szCs w:val="24"/>
          <w:lang w:eastAsia="zh-CN"/>
        </w:rPr>
        <w:t xml:space="preserve"> </w:t>
      </w:r>
      <w:r w:rsidR="00F45AB2" w:rsidRPr="00E50710">
        <w:rPr>
          <w:rFonts w:ascii="Book Antiqua" w:hAnsi="Book Antiqua"/>
          <w:sz w:val="24"/>
          <w:szCs w:val="24"/>
        </w:rPr>
        <w:t xml:space="preserve">data </w:t>
      </w:r>
      <w:r w:rsidR="00A25A84" w:rsidRPr="00E50710">
        <w:rPr>
          <w:rFonts w:ascii="Book Antiqua" w:hAnsi="Book Antiqua"/>
          <w:sz w:val="24"/>
          <w:szCs w:val="24"/>
        </w:rPr>
        <w:t xml:space="preserve">recollection, results analysis </w:t>
      </w:r>
      <w:r w:rsidR="00F45AB2" w:rsidRPr="00E50710">
        <w:rPr>
          <w:rFonts w:ascii="Book Antiqua" w:hAnsi="Book Antiqua"/>
          <w:sz w:val="24"/>
          <w:szCs w:val="24"/>
        </w:rPr>
        <w:t>and writing of the</w:t>
      </w:r>
      <w:r w:rsidR="00B11447" w:rsidRPr="00E50710">
        <w:rPr>
          <w:rFonts w:ascii="Book Antiqua" w:hAnsi="Book Antiqua"/>
          <w:sz w:val="24"/>
          <w:szCs w:val="24"/>
        </w:rPr>
        <w:t xml:space="preserve"> manuscript.</w:t>
      </w:r>
    </w:p>
    <w:p w:rsidR="009D2EFA" w:rsidRPr="00E50710" w:rsidRDefault="009D2EFA" w:rsidP="00E50710">
      <w:pPr>
        <w:pStyle w:val="ParaAttribute6"/>
        <w:wordWrap/>
        <w:spacing w:after="0" w:line="360" w:lineRule="auto"/>
        <w:ind w:right="190"/>
        <w:rPr>
          <w:rFonts w:ascii="Book Antiqua" w:eastAsiaTheme="minorEastAsia" w:hAnsi="Book Antiqua"/>
          <w:sz w:val="24"/>
          <w:szCs w:val="24"/>
          <w:lang w:eastAsia="zh-CN"/>
        </w:rPr>
      </w:pPr>
    </w:p>
    <w:p w:rsidR="004C715C" w:rsidRPr="00E50710" w:rsidRDefault="009D2EFA" w:rsidP="00E50710">
      <w:pPr>
        <w:pStyle w:val="ParaAttribute6"/>
        <w:wordWrap/>
        <w:spacing w:after="0" w:line="360" w:lineRule="auto"/>
        <w:ind w:right="190"/>
        <w:rPr>
          <w:rFonts w:ascii="Book Antiqua" w:eastAsiaTheme="minorEastAsia" w:hAnsi="Book Antiqua"/>
          <w:sz w:val="24"/>
          <w:szCs w:val="24"/>
          <w:lang w:eastAsia="zh-CN"/>
        </w:rPr>
      </w:pPr>
      <w:r w:rsidRPr="00E50710">
        <w:rPr>
          <w:rFonts w:ascii="Book Antiqua" w:hAnsi="Book Antiqua"/>
          <w:b/>
          <w:color w:val="000000"/>
          <w:sz w:val="24"/>
          <w:szCs w:val="24"/>
        </w:rPr>
        <w:t>Correspondence to:</w:t>
      </w:r>
      <w:r w:rsidR="00EE2EEE" w:rsidRPr="00E50710">
        <w:rPr>
          <w:rFonts w:ascii="Book Antiqua" w:eastAsiaTheme="minorEastAsia" w:hAnsi="Book Antiqua"/>
          <w:sz w:val="24"/>
          <w:szCs w:val="24"/>
          <w:lang w:eastAsia="zh-CN"/>
        </w:rPr>
        <w:t xml:space="preserve"> </w:t>
      </w:r>
      <w:r w:rsidR="004C715C" w:rsidRPr="00E50710">
        <w:rPr>
          <w:rStyle w:val="CharAttribute0"/>
          <w:rFonts w:hAnsi="Book Antiqua"/>
          <w:b/>
          <w:szCs w:val="24"/>
          <w:lang w:val="en-US"/>
        </w:rPr>
        <w:t>Ángela Domínguez</w:t>
      </w:r>
      <w:r w:rsidR="00EE2EEE" w:rsidRPr="00E50710">
        <w:rPr>
          <w:rStyle w:val="CharAttribute0"/>
          <w:rFonts w:eastAsiaTheme="minorEastAsia" w:hAnsi="Book Antiqua"/>
          <w:b/>
          <w:szCs w:val="24"/>
          <w:lang w:val="en-US" w:eastAsia="zh-CN"/>
        </w:rPr>
        <w:t xml:space="preserve">, </w:t>
      </w:r>
      <w:r w:rsidR="00913683" w:rsidRPr="00E50710">
        <w:rPr>
          <w:rStyle w:val="CharAttribute0"/>
          <w:rFonts w:hAnsi="Book Antiqua"/>
          <w:b/>
          <w:szCs w:val="24"/>
          <w:lang w:val="en-US"/>
        </w:rPr>
        <w:t>DDS, Orthodontist</w:t>
      </w:r>
      <w:r w:rsidR="00EE2EEE" w:rsidRPr="00E50710">
        <w:rPr>
          <w:rStyle w:val="CharAttribute0"/>
          <w:rFonts w:eastAsiaTheme="minorEastAsia" w:hAnsi="Book Antiqua"/>
          <w:b/>
          <w:szCs w:val="24"/>
          <w:lang w:val="en-US" w:eastAsia="zh-CN"/>
        </w:rPr>
        <w:t xml:space="preserve">, </w:t>
      </w:r>
      <w:r w:rsidR="00913683" w:rsidRPr="00E50710">
        <w:rPr>
          <w:rStyle w:val="CharAttribute0"/>
          <w:rFonts w:hAnsi="Book Antiqua"/>
          <w:b/>
          <w:szCs w:val="24"/>
          <w:lang w:val="en-US"/>
        </w:rPr>
        <w:t>Professor</w:t>
      </w:r>
      <w:r w:rsidR="00EE2EEE" w:rsidRPr="00E50710">
        <w:rPr>
          <w:rStyle w:val="CharAttribute0"/>
          <w:rFonts w:eastAsiaTheme="minorEastAsia" w:hAnsi="Book Antiqua"/>
          <w:b/>
          <w:szCs w:val="24"/>
          <w:lang w:val="en-US" w:eastAsia="zh-CN"/>
        </w:rPr>
        <w:t>,</w:t>
      </w:r>
      <w:r w:rsidR="00913683" w:rsidRPr="00E50710">
        <w:rPr>
          <w:rStyle w:val="CharAttribute0"/>
          <w:rFonts w:hAnsi="Book Antiqua"/>
          <w:b/>
          <w:szCs w:val="24"/>
          <w:lang w:val="en-US"/>
        </w:rPr>
        <w:t xml:space="preserve"> </w:t>
      </w:r>
      <w:r w:rsidR="00913683" w:rsidRPr="00E50710">
        <w:rPr>
          <w:rStyle w:val="CharAttribute0"/>
          <w:rFonts w:hAnsi="Book Antiqua"/>
          <w:szCs w:val="24"/>
          <w:lang w:val="en-US"/>
        </w:rPr>
        <w:t>Department of Orthodontics, Faculty of Dentistry, Universidad del Valle,</w:t>
      </w:r>
      <w:r w:rsidR="00B11447" w:rsidRPr="00E50710">
        <w:rPr>
          <w:rFonts w:ascii="Book Antiqua" w:hAnsi="Book Antiqua"/>
          <w:sz w:val="24"/>
          <w:szCs w:val="24"/>
        </w:rPr>
        <w:t xml:space="preserve"> </w:t>
      </w:r>
      <w:r w:rsidR="00B11447" w:rsidRPr="00E50710">
        <w:rPr>
          <w:rStyle w:val="CharAttribute0"/>
          <w:rFonts w:hAnsi="Book Antiqua"/>
          <w:szCs w:val="24"/>
          <w:lang w:val="en-US"/>
        </w:rPr>
        <w:t>Calle 4B No 36-00</w:t>
      </w:r>
      <w:r w:rsidR="001B263E" w:rsidRPr="00E50710">
        <w:rPr>
          <w:rStyle w:val="CharAttribute0"/>
          <w:rFonts w:eastAsiaTheme="minorEastAsia" w:hAnsi="Book Antiqua"/>
          <w:szCs w:val="24"/>
          <w:lang w:val="en-US" w:eastAsia="zh-CN"/>
        </w:rPr>
        <w:t>,</w:t>
      </w:r>
      <w:r w:rsidR="00913683" w:rsidRPr="00E50710">
        <w:rPr>
          <w:rStyle w:val="CharAttribute0"/>
          <w:rFonts w:hAnsi="Book Antiqua"/>
          <w:szCs w:val="24"/>
          <w:lang w:val="en-US"/>
        </w:rPr>
        <w:t xml:space="preserve"> Cali</w:t>
      </w:r>
      <w:r w:rsidR="00B11447" w:rsidRPr="00E50710">
        <w:rPr>
          <w:rFonts w:ascii="Book Antiqua" w:eastAsia="Book Antiqua" w:hAnsi="Book Antiqua"/>
          <w:sz w:val="24"/>
          <w:szCs w:val="24"/>
          <w:lang w:val="en-US"/>
        </w:rPr>
        <w:t xml:space="preserve"> 76001000</w:t>
      </w:r>
      <w:r w:rsidR="00913683" w:rsidRPr="00E50710">
        <w:rPr>
          <w:rStyle w:val="CharAttribute0"/>
          <w:rFonts w:hAnsi="Book Antiqua"/>
          <w:szCs w:val="24"/>
          <w:lang w:val="en-US"/>
        </w:rPr>
        <w:t xml:space="preserve"> Colombia.</w:t>
      </w:r>
      <w:r w:rsidR="00810AA5" w:rsidRPr="00E50710">
        <w:rPr>
          <w:rFonts w:ascii="Book Antiqua" w:eastAsiaTheme="minorEastAsia" w:hAnsi="Book Antiqua"/>
          <w:sz w:val="24"/>
          <w:szCs w:val="24"/>
          <w:lang w:eastAsia="zh-CN"/>
        </w:rPr>
        <w:t xml:space="preserve"> </w:t>
      </w:r>
      <w:hyperlink r:id="rId9">
        <w:r w:rsidR="004C715C" w:rsidRPr="00E50710">
          <w:rPr>
            <w:rStyle w:val="CharAttribute11"/>
            <w:rFonts w:hAnsi="Book Antiqua"/>
            <w:szCs w:val="24"/>
            <w:lang w:val="en-US"/>
          </w:rPr>
          <w:t>angela.dominguezc@gmail.com</w:t>
        </w:r>
      </w:hyperlink>
    </w:p>
    <w:p w:rsidR="00810AA5" w:rsidRPr="00E50710" w:rsidRDefault="00810AA5" w:rsidP="00E50710">
      <w:pPr>
        <w:wordWrap/>
        <w:spacing w:line="360" w:lineRule="auto"/>
        <w:rPr>
          <w:rFonts w:ascii="Book Antiqua" w:hAnsi="Book Antiqua"/>
          <w:color w:val="000000"/>
          <w:sz w:val="24"/>
          <w:szCs w:val="24"/>
        </w:rPr>
      </w:pPr>
      <w:r w:rsidRPr="00E50710">
        <w:rPr>
          <w:rFonts w:ascii="Book Antiqua" w:hAnsi="Book Antiqua"/>
          <w:b/>
          <w:color w:val="000000"/>
          <w:sz w:val="24"/>
          <w:szCs w:val="24"/>
        </w:rPr>
        <w:lastRenderedPageBreak/>
        <w:t>Telephone:</w:t>
      </w:r>
      <w:r w:rsidR="00882825" w:rsidRPr="00E50710">
        <w:rPr>
          <w:rFonts w:ascii="Book Antiqua" w:hAnsi="Book Antiqua"/>
          <w:color w:val="000000"/>
          <w:sz w:val="24"/>
          <w:szCs w:val="24"/>
        </w:rPr>
        <w:t xml:space="preserve"> </w:t>
      </w:r>
      <w:r w:rsidR="00B11447" w:rsidRPr="00E50710">
        <w:rPr>
          <w:rFonts w:ascii="Book Antiqua" w:hAnsi="Book Antiqua"/>
          <w:color w:val="000000"/>
          <w:sz w:val="24"/>
          <w:szCs w:val="24"/>
        </w:rPr>
        <w:t>+57</w:t>
      </w:r>
      <w:r w:rsidR="00882825" w:rsidRPr="00E50710">
        <w:rPr>
          <w:rFonts w:ascii="Book Antiqua" w:eastAsiaTheme="minorEastAsia" w:hAnsi="Book Antiqua"/>
          <w:color w:val="000000"/>
          <w:sz w:val="24"/>
          <w:szCs w:val="24"/>
          <w:lang w:eastAsia="zh-CN"/>
        </w:rPr>
        <w:t>-</w:t>
      </w:r>
      <w:r w:rsidR="00B11447" w:rsidRPr="00E50710">
        <w:rPr>
          <w:rFonts w:ascii="Book Antiqua" w:hAnsi="Book Antiqua"/>
          <w:color w:val="000000"/>
          <w:sz w:val="24"/>
          <w:szCs w:val="24"/>
        </w:rPr>
        <w:t>2</w:t>
      </w:r>
      <w:r w:rsidR="00882825" w:rsidRPr="00E50710">
        <w:rPr>
          <w:rFonts w:ascii="Book Antiqua" w:eastAsiaTheme="minorEastAsia" w:hAnsi="Book Antiqua"/>
          <w:color w:val="000000"/>
          <w:sz w:val="24"/>
          <w:szCs w:val="24"/>
          <w:lang w:eastAsia="zh-CN"/>
        </w:rPr>
        <w:t>-</w:t>
      </w:r>
      <w:r w:rsidR="00B11447" w:rsidRPr="00E50710">
        <w:rPr>
          <w:rFonts w:ascii="Book Antiqua" w:hAnsi="Book Antiqua"/>
          <w:color w:val="000000"/>
          <w:sz w:val="24"/>
          <w:szCs w:val="24"/>
        </w:rPr>
        <w:t>3212100</w:t>
      </w:r>
      <w:r w:rsidR="00681252" w:rsidRPr="00E50710">
        <w:rPr>
          <w:rFonts w:ascii="Book Antiqua" w:hAnsi="Book Antiqua"/>
          <w:color w:val="000000"/>
          <w:sz w:val="24"/>
          <w:szCs w:val="24"/>
        </w:rPr>
        <w:t xml:space="preserve"> </w:t>
      </w:r>
      <w:r w:rsidR="00882825" w:rsidRPr="00E50710">
        <w:rPr>
          <w:rFonts w:ascii="Book Antiqua" w:eastAsiaTheme="minorEastAsia" w:hAnsi="Book Antiqua"/>
          <w:color w:val="000000"/>
          <w:sz w:val="24"/>
          <w:szCs w:val="24"/>
          <w:lang w:eastAsia="zh-CN"/>
        </w:rPr>
        <w:t xml:space="preserve">   </w:t>
      </w:r>
      <w:r w:rsidRPr="00E50710">
        <w:rPr>
          <w:rFonts w:ascii="Book Antiqua" w:hAnsi="Book Antiqua"/>
          <w:color w:val="000000"/>
          <w:sz w:val="24"/>
          <w:szCs w:val="24"/>
        </w:rPr>
        <w:t xml:space="preserve"> </w:t>
      </w:r>
      <w:r w:rsidRPr="00E50710">
        <w:rPr>
          <w:rFonts w:ascii="Book Antiqua" w:hAnsi="Book Antiqua"/>
          <w:b/>
          <w:color w:val="000000"/>
          <w:sz w:val="24"/>
          <w:szCs w:val="24"/>
        </w:rPr>
        <w:t xml:space="preserve">Fax: </w:t>
      </w:r>
      <w:r w:rsidR="00B11447" w:rsidRPr="00E50710">
        <w:rPr>
          <w:rFonts w:ascii="Book Antiqua" w:hAnsi="Book Antiqua"/>
          <w:color w:val="000000"/>
          <w:sz w:val="24"/>
          <w:szCs w:val="24"/>
        </w:rPr>
        <w:t>+57</w:t>
      </w:r>
      <w:r w:rsidR="00882825" w:rsidRPr="00E50710">
        <w:rPr>
          <w:rFonts w:ascii="Book Antiqua" w:eastAsiaTheme="minorEastAsia" w:hAnsi="Book Antiqua"/>
          <w:color w:val="000000"/>
          <w:sz w:val="24"/>
          <w:szCs w:val="24"/>
          <w:lang w:eastAsia="zh-CN"/>
        </w:rPr>
        <w:t>-</w:t>
      </w:r>
      <w:r w:rsidR="00B11447" w:rsidRPr="00E50710">
        <w:rPr>
          <w:rFonts w:ascii="Book Antiqua" w:hAnsi="Book Antiqua"/>
          <w:color w:val="000000"/>
          <w:sz w:val="24"/>
          <w:szCs w:val="24"/>
        </w:rPr>
        <w:t>2</w:t>
      </w:r>
      <w:r w:rsidR="00882825" w:rsidRPr="00E50710">
        <w:rPr>
          <w:rFonts w:ascii="Book Antiqua" w:eastAsiaTheme="minorEastAsia" w:hAnsi="Book Antiqua"/>
          <w:color w:val="000000"/>
          <w:sz w:val="24"/>
          <w:szCs w:val="24"/>
          <w:lang w:eastAsia="zh-CN"/>
        </w:rPr>
        <w:t>-</w:t>
      </w:r>
      <w:r w:rsidR="00B11447" w:rsidRPr="00E50710">
        <w:rPr>
          <w:rFonts w:ascii="Book Antiqua" w:hAnsi="Book Antiqua"/>
          <w:color w:val="000000"/>
          <w:sz w:val="24"/>
          <w:szCs w:val="24"/>
        </w:rPr>
        <w:t>3169450</w:t>
      </w: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wordWrap/>
        <w:spacing w:line="360" w:lineRule="auto"/>
        <w:rPr>
          <w:rFonts w:ascii="Book Antiqua" w:eastAsiaTheme="minorEastAsia" w:hAnsi="Book Antiqua"/>
          <w:b/>
          <w:color w:val="000000"/>
          <w:sz w:val="24"/>
          <w:szCs w:val="24"/>
          <w:lang w:eastAsia="zh-CN"/>
        </w:rPr>
      </w:pPr>
      <w:r w:rsidRPr="00E50710">
        <w:rPr>
          <w:rFonts w:ascii="Book Antiqua" w:hAnsi="Book Antiqua"/>
          <w:b/>
          <w:color w:val="000000"/>
          <w:sz w:val="24"/>
          <w:szCs w:val="24"/>
        </w:rPr>
        <w:t>Received:</w:t>
      </w:r>
      <w:bookmarkStart w:id="6" w:name="OLE_LINK131"/>
      <w:bookmarkStart w:id="7" w:name="OLE_LINK132"/>
      <w:bookmarkStart w:id="8" w:name="OLE_LINK141"/>
      <w:bookmarkStart w:id="9" w:name="OLE_LINK151"/>
      <w:r w:rsidR="00FA006F" w:rsidRPr="00E50710">
        <w:rPr>
          <w:rFonts w:ascii="Book Antiqua" w:hAnsi="Book Antiqua"/>
          <w:sz w:val="24"/>
          <w:szCs w:val="24"/>
        </w:rPr>
        <w:t xml:space="preserve"> May</w:t>
      </w:r>
      <w:bookmarkEnd w:id="6"/>
      <w:bookmarkEnd w:id="7"/>
      <w:bookmarkEnd w:id="8"/>
      <w:bookmarkEnd w:id="9"/>
      <w:r w:rsidR="00FA006F" w:rsidRPr="00E50710">
        <w:rPr>
          <w:rFonts w:ascii="Book Antiqua" w:eastAsiaTheme="minorEastAsia" w:hAnsi="Book Antiqua"/>
          <w:sz w:val="24"/>
          <w:szCs w:val="24"/>
          <w:lang w:eastAsia="zh-CN"/>
        </w:rPr>
        <w:t xml:space="preserve"> 2, 2013     </w:t>
      </w:r>
      <w:r w:rsidRPr="00E50710">
        <w:rPr>
          <w:rFonts w:ascii="Book Antiqua" w:hAnsi="Book Antiqua"/>
          <w:b/>
          <w:color w:val="000000"/>
          <w:sz w:val="24"/>
          <w:szCs w:val="24"/>
        </w:rPr>
        <w:t xml:space="preserve"> </w:t>
      </w:r>
      <w:r w:rsidRPr="00E50710">
        <w:rPr>
          <w:rFonts w:ascii="Book Antiqua" w:hAnsi="Book Antiqua"/>
          <w:color w:val="000000"/>
          <w:sz w:val="24"/>
          <w:szCs w:val="24"/>
        </w:rPr>
        <w:t xml:space="preserve">     </w:t>
      </w:r>
      <w:r w:rsidRPr="00E50710">
        <w:rPr>
          <w:rFonts w:ascii="Book Antiqua" w:hAnsi="Book Antiqua"/>
          <w:b/>
          <w:color w:val="000000"/>
          <w:sz w:val="24"/>
          <w:szCs w:val="24"/>
        </w:rPr>
        <w:t xml:space="preserve">Revised: </w:t>
      </w:r>
      <w:r w:rsidR="00FA006F" w:rsidRPr="00E50710">
        <w:rPr>
          <w:rFonts w:ascii="Book Antiqua" w:hAnsi="Book Antiqua"/>
          <w:sz w:val="24"/>
          <w:szCs w:val="24"/>
        </w:rPr>
        <w:t>July</w:t>
      </w:r>
      <w:r w:rsidR="00FA006F" w:rsidRPr="00E50710">
        <w:rPr>
          <w:rFonts w:ascii="Book Antiqua" w:eastAsiaTheme="minorEastAsia" w:hAnsi="Book Antiqua"/>
          <w:sz w:val="24"/>
          <w:szCs w:val="24"/>
          <w:lang w:eastAsia="zh-CN"/>
        </w:rPr>
        <w:t xml:space="preserve"> 4, 2013</w:t>
      </w:r>
    </w:p>
    <w:p w:rsidR="0051268E" w:rsidRPr="00AE0330" w:rsidRDefault="001B263E" w:rsidP="0051268E">
      <w:pPr>
        <w:rPr>
          <w:rFonts w:ascii="Book Antiqua" w:hAnsi="Book Antiqua"/>
          <w:sz w:val="24"/>
          <w:szCs w:val="24"/>
        </w:rPr>
      </w:pPr>
      <w:r w:rsidRPr="00E50710">
        <w:rPr>
          <w:rFonts w:ascii="Book Antiqua" w:hAnsi="Book Antiqua"/>
          <w:b/>
          <w:color w:val="000000"/>
          <w:sz w:val="24"/>
          <w:szCs w:val="24"/>
        </w:rPr>
        <w:t xml:space="preserve">Accepted: </w:t>
      </w:r>
      <w:r w:rsidR="0051268E" w:rsidRPr="00AE0330">
        <w:rPr>
          <w:rFonts w:ascii="Book Antiqua" w:hAnsi="Book Antiqua"/>
          <w:sz w:val="24"/>
          <w:szCs w:val="24"/>
        </w:rPr>
        <w:t>July 12, 2013</w:t>
      </w:r>
    </w:p>
    <w:p w:rsidR="001B263E" w:rsidRPr="00E50710" w:rsidRDefault="001B263E" w:rsidP="00E50710">
      <w:pPr>
        <w:wordWrap/>
        <w:spacing w:line="360" w:lineRule="auto"/>
        <w:rPr>
          <w:rFonts w:ascii="Book Antiqua" w:hAnsi="Book Antiqua"/>
          <w:b/>
          <w:color w:val="000000"/>
          <w:sz w:val="24"/>
          <w:szCs w:val="24"/>
        </w:rPr>
      </w:pPr>
    </w:p>
    <w:p w:rsidR="001B263E" w:rsidRPr="00E50710" w:rsidRDefault="001B263E" w:rsidP="00E50710">
      <w:pPr>
        <w:wordWrap/>
        <w:spacing w:line="360" w:lineRule="auto"/>
        <w:rPr>
          <w:rFonts w:ascii="Book Antiqua" w:hAnsi="Book Antiqua"/>
          <w:color w:val="000000"/>
          <w:sz w:val="24"/>
          <w:szCs w:val="24"/>
        </w:rPr>
      </w:pPr>
      <w:r w:rsidRPr="00E50710">
        <w:rPr>
          <w:rFonts w:ascii="Book Antiqua" w:hAnsi="Book Antiqua"/>
          <w:b/>
          <w:color w:val="000000"/>
          <w:sz w:val="24"/>
          <w:szCs w:val="24"/>
        </w:rPr>
        <w:t xml:space="preserve">Published online: </w:t>
      </w: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1B263E" w:rsidRPr="00E50710" w:rsidRDefault="001B263E" w:rsidP="00E50710">
      <w:pPr>
        <w:pStyle w:val="ParaAttribute6"/>
        <w:wordWrap/>
        <w:spacing w:after="0" w:line="360" w:lineRule="auto"/>
        <w:ind w:right="190"/>
        <w:rPr>
          <w:rStyle w:val="CharAttribute0"/>
          <w:rFonts w:eastAsiaTheme="minorEastAsia" w:hAnsi="Book Antiqua"/>
          <w:b/>
          <w:szCs w:val="24"/>
          <w:lang w:val="en-US" w:eastAsia="zh-CN"/>
        </w:rPr>
      </w:pPr>
    </w:p>
    <w:p w:rsidR="00852AA6" w:rsidRPr="00E50710" w:rsidRDefault="0077401A" w:rsidP="00E50710">
      <w:pPr>
        <w:pStyle w:val="ParaAttribute6"/>
        <w:wordWrap/>
        <w:spacing w:after="0" w:line="360" w:lineRule="auto"/>
        <w:ind w:right="190"/>
        <w:rPr>
          <w:rFonts w:ascii="Book Antiqua" w:eastAsiaTheme="minorEastAsia" w:hAnsi="Book Antiqua"/>
          <w:b/>
          <w:sz w:val="24"/>
          <w:szCs w:val="24"/>
          <w:lang w:val="en-US" w:eastAsia="zh-CN"/>
        </w:rPr>
      </w:pPr>
      <w:r w:rsidRPr="00E50710">
        <w:rPr>
          <w:rStyle w:val="CharAttribute0"/>
          <w:rFonts w:hAnsi="Book Antiqua"/>
          <w:b/>
          <w:szCs w:val="24"/>
          <w:lang w:val="en-US"/>
        </w:rPr>
        <w:t>A</w:t>
      </w:r>
      <w:r w:rsidR="00DE21B9" w:rsidRPr="00E50710">
        <w:rPr>
          <w:rStyle w:val="CharAttribute0"/>
          <w:rFonts w:hAnsi="Book Antiqua"/>
          <w:b/>
          <w:szCs w:val="24"/>
          <w:lang w:val="en-US"/>
        </w:rPr>
        <w:t>bstract</w:t>
      </w:r>
    </w:p>
    <w:p w:rsidR="001849A7" w:rsidRPr="00E50710" w:rsidRDefault="00664BB2"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0"/>
          <w:rFonts w:hAnsi="Book Antiqua"/>
          <w:b/>
          <w:szCs w:val="24"/>
          <w:lang w:val="en-US"/>
        </w:rPr>
        <w:t>AIM:</w:t>
      </w:r>
      <w:r w:rsidRPr="00E50710">
        <w:rPr>
          <w:rStyle w:val="CharAttribute0"/>
          <w:rFonts w:eastAsiaTheme="minorEastAsia" w:hAnsi="Book Antiqua"/>
          <w:szCs w:val="24"/>
          <w:lang w:val="en-US" w:eastAsia="zh-CN"/>
        </w:rPr>
        <w:t xml:space="preserve"> </w:t>
      </w:r>
      <w:r w:rsidR="00E03522" w:rsidRPr="00E50710">
        <w:rPr>
          <w:rStyle w:val="CharAttribute0"/>
          <w:rFonts w:hAnsi="Book Antiqua"/>
          <w:szCs w:val="24"/>
          <w:lang w:val="en-US"/>
        </w:rPr>
        <w:t>To validate the protocol here described</w:t>
      </w:r>
      <w:r w:rsidR="001849A7" w:rsidRPr="00E50710">
        <w:rPr>
          <w:rStyle w:val="CharAttribute0"/>
          <w:rFonts w:hAnsi="Book Antiqua"/>
          <w:szCs w:val="24"/>
          <w:lang w:val="en-US"/>
        </w:rPr>
        <w:t>,</w:t>
      </w:r>
      <w:r w:rsidR="00E03522" w:rsidRPr="00E50710">
        <w:rPr>
          <w:rStyle w:val="CharAttribute0"/>
          <w:rFonts w:hAnsi="Book Antiqua"/>
          <w:szCs w:val="24"/>
          <w:lang w:val="en-US"/>
        </w:rPr>
        <w:t xml:space="preserve"> to be used in future clinical trials </w:t>
      </w:r>
      <w:r w:rsidR="001849A7" w:rsidRPr="00E50710">
        <w:rPr>
          <w:rStyle w:val="CharAttribute0"/>
          <w:rFonts w:hAnsi="Book Antiqua"/>
          <w:szCs w:val="24"/>
          <w:lang w:val="en-US"/>
        </w:rPr>
        <w:t>related to the effect of</w:t>
      </w:r>
      <w:r w:rsidR="00E47C02" w:rsidRPr="00E50710">
        <w:rPr>
          <w:rStyle w:val="CharAttribute0"/>
          <w:rFonts w:hAnsi="Book Antiqua"/>
          <w:szCs w:val="24"/>
          <w:lang w:val="en-US"/>
        </w:rPr>
        <w:t xml:space="preserve"> laser therapy</w:t>
      </w:r>
      <w:r w:rsidR="001849A7" w:rsidRPr="00E50710">
        <w:rPr>
          <w:rStyle w:val="CharAttribute0"/>
          <w:rFonts w:hAnsi="Book Antiqua"/>
          <w:szCs w:val="24"/>
          <w:lang w:val="en-US"/>
        </w:rPr>
        <w:t xml:space="preserve"> on dental pulp.</w:t>
      </w:r>
      <w:r w:rsidR="00E03522" w:rsidRPr="00E50710">
        <w:rPr>
          <w:rStyle w:val="CharAttribute0"/>
          <w:rFonts w:hAnsi="Book Antiqua"/>
          <w:szCs w:val="24"/>
          <w:lang w:val="en-US"/>
        </w:rPr>
        <w:t xml:space="preserve"> </w:t>
      </w:r>
    </w:p>
    <w:p w:rsidR="00F56488" w:rsidRPr="00E50710" w:rsidRDefault="00F56488" w:rsidP="00E50710">
      <w:pPr>
        <w:pStyle w:val="ParaAttribute6"/>
        <w:wordWrap/>
        <w:spacing w:after="0" w:line="360" w:lineRule="auto"/>
        <w:ind w:right="190"/>
        <w:rPr>
          <w:rStyle w:val="CharAttribute0"/>
          <w:rFonts w:eastAsiaTheme="minorEastAsia" w:hAnsi="Book Antiqua"/>
          <w:szCs w:val="24"/>
          <w:lang w:val="en-US" w:eastAsia="zh-CN"/>
        </w:rPr>
      </w:pPr>
    </w:p>
    <w:p w:rsidR="00054BA3" w:rsidRPr="00E50710" w:rsidRDefault="0077401A" w:rsidP="00E50710">
      <w:pPr>
        <w:pStyle w:val="ParaAttribute6"/>
        <w:wordWrap/>
        <w:spacing w:after="0" w:line="360" w:lineRule="auto"/>
        <w:ind w:right="190"/>
        <w:rPr>
          <w:rStyle w:val="CharAttribute0"/>
          <w:rFonts w:eastAsiaTheme="minorEastAsia" w:hAnsi="Book Antiqua"/>
          <w:szCs w:val="24"/>
          <w:lang w:val="en-US" w:eastAsia="zh-CN"/>
        </w:rPr>
      </w:pPr>
      <w:r w:rsidRPr="00E50710">
        <w:rPr>
          <w:rFonts w:ascii="Book Antiqua" w:hAnsi="Book Antiqua"/>
          <w:b/>
          <w:sz w:val="24"/>
          <w:szCs w:val="24"/>
          <w:lang w:val="en-US"/>
        </w:rPr>
        <w:t>METHODS:</w:t>
      </w:r>
      <w:r w:rsidR="00054BA3" w:rsidRPr="00E50710">
        <w:rPr>
          <w:rStyle w:val="CharAttribute0"/>
          <w:rFonts w:hAnsi="Book Antiqua"/>
          <w:szCs w:val="24"/>
          <w:lang w:val="en-US"/>
        </w:rPr>
        <w:t xml:space="preserve"> </w:t>
      </w:r>
      <w:r w:rsidR="00664BB2" w:rsidRPr="00E50710">
        <w:rPr>
          <w:rStyle w:val="CharAttribute0"/>
          <w:rFonts w:hAnsi="Book Antiqua"/>
          <w:szCs w:val="24"/>
          <w:lang w:val="en-US"/>
        </w:rPr>
        <w:t>Using Histological treated samples from eight human healthy premolar teeth obtained from the middle root level, and distributed in four groups: Group 1 (G1) absolute control, (G2) only laser irradiation, group 3 (G3) exposed only to orthodontics, and (G4) treated with orthodontics and laser. Laser treatment was performed at 830 nm wavelength, 100</w:t>
      </w:r>
      <w:r w:rsidR="00E83A75" w:rsidRPr="00E50710">
        <w:rPr>
          <w:rStyle w:val="CharAttribute0"/>
          <w:rFonts w:eastAsiaTheme="minorEastAsia" w:hAnsi="Book Antiqua"/>
          <w:szCs w:val="24"/>
          <w:lang w:val="en-US" w:eastAsia="zh-CN"/>
        </w:rPr>
        <w:t xml:space="preserve"> </w:t>
      </w:r>
      <w:r w:rsidR="00664BB2" w:rsidRPr="00E50710">
        <w:rPr>
          <w:rStyle w:val="CharAttribute0"/>
          <w:rFonts w:hAnsi="Book Antiqua"/>
          <w:szCs w:val="24"/>
          <w:lang w:val="en-US"/>
        </w:rPr>
        <w:t xml:space="preserve">mW (energy 80 J/cm2, 2.2J), for 22 </w:t>
      </w:r>
      <w:r w:rsidR="00BD1967" w:rsidRPr="00E50710">
        <w:rPr>
          <w:rStyle w:val="CharAttribute0"/>
          <w:rFonts w:hAnsi="Book Antiqua"/>
          <w:szCs w:val="24"/>
          <w:lang w:val="en-US"/>
        </w:rPr>
        <w:t>s</w:t>
      </w:r>
      <w:r w:rsidR="00664BB2" w:rsidRPr="00E50710">
        <w:rPr>
          <w:rStyle w:val="CharAttribute0"/>
          <w:rFonts w:hAnsi="Book Antiqua"/>
          <w:szCs w:val="24"/>
          <w:lang w:val="en-US"/>
        </w:rPr>
        <w:t xml:space="preserve"> in the vestibular surface and 22 </w:t>
      </w:r>
      <w:r w:rsidR="00BD1967" w:rsidRPr="00E50710">
        <w:rPr>
          <w:rStyle w:val="CharAttribute0"/>
          <w:rFonts w:hAnsi="Book Antiqua"/>
          <w:szCs w:val="24"/>
          <w:lang w:val="en-US"/>
        </w:rPr>
        <w:t>s</w:t>
      </w:r>
      <w:r w:rsidR="00664BB2" w:rsidRPr="00E50710">
        <w:rPr>
          <w:rStyle w:val="CharAttribute0"/>
          <w:rFonts w:hAnsi="Book Antiqua"/>
          <w:szCs w:val="24"/>
          <w:lang w:val="en-US"/>
        </w:rPr>
        <w:t xml:space="preserve"> in the palatal surface, 1 mm away from the dental root mucosa. Three staining methods </w:t>
      </w:r>
      <w:r w:rsidR="00054BA3" w:rsidRPr="00E50710">
        <w:rPr>
          <w:rStyle w:val="CharAttribute0"/>
          <w:rFonts w:hAnsi="Book Antiqua"/>
          <w:szCs w:val="24"/>
          <w:lang w:val="en-US"/>
        </w:rPr>
        <w:t xml:space="preserve">were </w:t>
      </w:r>
      <w:r w:rsidR="00485EA4" w:rsidRPr="00E50710">
        <w:rPr>
          <w:rStyle w:val="CharAttribute0"/>
          <w:rFonts w:hAnsi="Book Antiqua"/>
          <w:szCs w:val="24"/>
          <w:lang w:val="en-US"/>
        </w:rPr>
        <w:t>performed: hematoxylin</w:t>
      </w:r>
      <w:r w:rsidR="00054BA3" w:rsidRPr="00E50710">
        <w:rPr>
          <w:rStyle w:val="CharAttribute0"/>
          <w:rFonts w:hAnsi="Book Antiqua"/>
          <w:szCs w:val="24"/>
          <w:lang w:val="en-US"/>
        </w:rPr>
        <w:t>-eosin (HE), Masson’s Trichrome Method and</w:t>
      </w:r>
      <w:r w:rsidR="00054BA3" w:rsidRPr="00E50710">
        <w:rPr>
          <w:rFonts w:ascii="Book Antiqua" w:eastAsia="Book Antiqua" w:hAnsi="Book Antiqua"/>
          <w:sz w:val="24"/>
          <w:szCs w:val="24"/>
          <w:lang w:val="en-US"/>
        </w:rPr>
        <w:t xml:space="preserve"> </w:t>
      </w:r>
      <w:r w:rsidR="00054BA3" w:rsidRPr="00E50710">
        <w:rPr>
          <w:rStyle w:val="CharAttribute0"/>
          <w:rFonts w:hAnsi="Book Antiqua"/>
          <w:szCs w:val="24"/>
          <w:lang w:val="en-US"/>
        </w:rPr>
        <w:t xml:space="preserve">Gomori’s </w:t>
      </w:r>
      <w:r w:rsidR="00485EA4" w:rsidRPr="00E50710">
        <w:rPr>
          <w:rStyle w:val="CharAttribute0"/>
          <w:rFonts w:hAnsi="Book Antiqua"/>
          <w:szCs w:val="24"/>
          <w:lang w:val="en-US"/>
        </w:rPr>
        <w:t>Method.</w:t>
      </w:r>
    </w:p>
    <w:p w:rsidR="00F56488" w:rsidRPr="00E50710" w:rsidRDefault="00F56488" w:rsidP="00E50710">
      <w:pPr>
        <w:pStyle w:val="ParaAttribute6"/>
        <w:wordWrap/>
        <w:spacing w:after="0" w:line="360" w:lineRule="auto"/>
        <w:ind w:right="190"/>
        <w:rPr>
          <w:rFonts w:ascii="Book Antiqua" w:eastAsiaTheme="minorEastAsia" w:hAnsi="Book Antiqua"/>
          <w:sz w:val="24"/>
          <w:szCs w:val="24"/>
          <w:shd w:val="clear" w:color="auto" w:fill="FFFF00"/>
          <w:lang w:val="en-US" w:eastAsia="zh-CN"/>
        </w:rPr>
      </w:pPr>
    </w:p>
    <w:p w:rsidR="00852AA6" w:rsidRPr="00E50710" w:rsidRDefault="0077401A"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15"/>
          <w:rFonts w:hAnsi="Book Antiqua"/>
          <w:szCs w:val="24"/>
          <w:lang w:val="en-US"/>
        </w:rPr>
        <w:t>RESULTS:</w:t>
      </w:r>
      <w:r w:rsidRPr="00E50710">
        <w:rPr>
          <w:rStyle w:val="CharAttribute0"/>
          <w:rFonts w:hAnsi="Book Antiqua"/>
          <w:szCs w:val="24"/>
          <w:lang w:val="en-US"/>
        </w:rPr>
        <w:t xml:space="preserve"> </w:t>
      </w:r>
      <w:r w:rsidR="003729DD" w:rsidRPr="00E50710">
        <w:rPr>
          <w:rStyle w:val="CharAttribute0"/>
          <w:rFonts w:hAnsi="Book Antiqua"/>
          <w:szCs w:val="24"/>
          <w:lang w:val="en-US"/>
        </w:rPr>
        <w:t>The pulp histology parameters evaluated and their results were classified in to 3 parts:</w:t>
      </w:r>
      <w:r w:rsidR="00681252" w:rsidRPr="00E50710">
        <w:rPr>
          <w:rStyle w:val="CharAttribute0"/>
          <w:rFonts w:hAnsi="Book Antiqua"/>
          <w:szCs w:val="24"/>
          <w:lang w:val="en-US"/>
        </w:rPr>
        <w:t xml:space="preserve"> </w:t>
      </w:r>
      <w:r w:rsidR="003729DD" w:rsidRPr="00E50710">
        <w:rPr>
          <w:rStyle w:val="CharAttribute0"/>
          <w:rFonts w:hAnsi="Book Antiqua"/>
          <w:szCs w:val="24"/>
          <w:lang w:val="en-US"/>
        </w:rPr>
        <w:t xml:space="preserve">an inflammatory response, soft tissue response (dent pulp), and hard tissue response (dentin and pre dentin). </w:t>
      </w:r>
      <w:r w:rsidR="00060F7B" w:rsidRPr="00E50710">
        <w:rPr>
          <w:rStyle w:val="CharAttribute0"/>
          <w:rFonts w:hAnsi="Book Antiqua"/>
          <w:szCs w:val="24"/>
          <w:lang w:val="en-US"/>
        </w:rPr>
        <w:t xml:space="preserve">There was no </w:t>
      </w:r>
      <w:r w:rsidR="00485EA4" w:rsidRPr="00E50710">
        <w:rPr>
          <w:rStyle w:val="CharAttribute0"/>
          <w:rFonts w:hAnsi="Book Antiqua"/>
          <w:szCs w:val="24"/>
          <w:lang w:val="en-US"/>
        </w:rPr>
        <w:t>inflammation (</w:t>
      </w:r>
      <w:r w:rsidR="00060F7B" w:rsidRPr="00E50710">
        <w:rPr>
          <w:rStyle w:val="CharAttribute0"/>
          <w:rFonts w:hAnsi="Book Antiqua"/>
          <w:szCs w:val="24"/>
          <w:lang w:val="en-US"/>
        </w:rPr>
        <w:t>chronic or acute) in any of the evaluated groups.</w:t>
      </w:r>
      <w:r w:rsidR="00060F7B" w:rsidRPr="00E50710">
        <w:rPr>
          <w:rStyle w:val="CharAttribute0"/>
          <w:rFonts w:eastAsiaTheme="minorEastAsia" w:hAnsi="Book Antiqua"/>
          <w:szCs w:val="24"/>
          <w:lang w:val="en-US" w:eastAsia="zh-CN"/>
        </w:rPr>
        <w:t xml:space="preserve"> </w:t>
      </w:r>
      <w:r w:rsidR="00D836E5" w:rsidRPr="00E50710">
        <w:rPr>
          <w:rStyle w:val="CharAttribute0"/>
          <w:rFonts w:hAnsi="Book Antiqua"/>
          <w:szCs w:val="24"/>
          <w:lang w:val="en-US"/>
        </w:rPr>
        <w:t xml:space="preserve">The </w:t>
      </w:r>
      <w:r w:rsidR="003729DD" w:rsidRPr="00E50710">
        <w:rPr>
          <w:rStyle w:val="CharAttribute0"/>
          <w:rFonts w:hAnsi="Book Antiqua"/>
          <w:szCs w:val="24"/>
          <w:lang w:val="en-US"/>
        </w:rPr>
        <w:t>Zones of pulp necrosis were found in one premolar of G3 and</w:t>
      </w:r>
      <w:r w:rsidR="00BA0CAB" w:rsidRPr="00E50710">
        <w:rPr>
          <w:rStyle w:val="CharAttribute0"/>
          <w:rFonts w:hAnsi="Book Antiqua"/>
          <w:szCs w:val="24"/>
          <w:lang w:val="en-US"/>
        </w:rPr>
        <w:t xml:space="preserve"> in</w:t>
      </w:r>
      <w:r w:rsidR="003729DD" w:rsidRPr="00E50710">
        <w:rPr>
          <w:rStyle w:val="CharAttribute0"/>
          <w:rFonts w:hAnsi="Book Antiqua"/>
          <w:szCs w:val="24"/>
          <w:lang w:val="en-US"/>
        </w:rPr>
        <w:t xml:space="preserve"> one of G4</w:t>
      </w:r>
      <w:r w:rsidR="00BA0CAB" w:rsidRPr="00E50710">
        <w:rPr>
          <w:rStyle w:val="CharAttribute0"/>
          <w:rFonts w:hAnsi="Book Antiqua"/>
          <w:szCs w:val="24"/>
          <w:lang w:val="en-US"/>
        </w:rPr>
        <w:t>;</w:t>
      </w:r>
      <w:r w:rsidR="003729DD" w:rsidRPr="00E50710">
        <w:rPr>
          <w:rStyle w:val="CharAttribute0"/>
          <w:rFonts w:hAnsi="Book Antiqua"/>
          <w:szCs w:val="24"/>
          <w:lang w:val="en-US"/>
        </w:rPr>
        <w:t xml:space="preserve"> </w:t>
      </w:r>
      <w:r w:rsidR="00485EA4" w:rsidRPr="00E50710">
        <w:rPr>
          <w:rStyle w:val="CharAttribute0"/>
          <w:rFonts w:hAnsi="Book Antiqua"/>
          <w:szCs w:val="24"/>
          <w:lang w:val="en-US"/>
        </w:rPr>
        <w:t>in</w:t>
      </w:r>
      <w:r w:rsidR="00FD720C" w:rsidRPr="00E50710">
        <w:rPr>
          <w:rStyle w:val="CharAttribute0"/>
          <w:rFonts w:hAnsi="Book Antiqua"/>
          <w:szCs w:val="24"/>
          <w:lang w:val="en-US"/>
        </w:rPr>
        <w:t xml:space="preserve"> the groups G2 and G4 there was</w:t>
      </w:r>
      <w:r w:rsidR="00BA0CAB" w:rsidRPr="00E50710">
        <w:rPr>
          <w:rStyle w:val="CharAttribute0"/>
          <w:rFonts w:hAnsi="Book Antiqua"/>
          <w:szCs w:val="24"/>
          <w:lang w:val="en-US"/>
        </w:rPr>
        <w:t xml:space="preserve"> higher</w:t>
      </w:r>
      <w:r w:rsidR="003729DD" w:rsidRPr="00E50710">
        <w:rPr>
          <w:rStyle w:val="CharAttribute0"/>
          <w:rFonts w:hAnsi="Book Antiqua"/>
          <w:szCs w:val="24"/>
          <w:lang w:val="en-US"/>
        </w:rPr>
        <w:t xml:space="preserve"> angiogenesis than in the other two groups. </w:t>
      </w:r>
      <w:r w:rsidRPr="00E50710">
        <w:rPr>
          <w:rStyle w:val="CharAttribute0"/>
          <w:rFonts w:hAnsi="Book Antiqua"/>
          <w:szCs w:val="24"/>
          <w:lang w:val="en-US"/>
        </w:rPr>
        <w:t>G4</w:t>
      </w:r>
      <w:r w:rsidR="003729DD" w:rsidRPr="00E50710">
        <w:rPr>
          <w:rStyle w:val="CharAttribute0"/>
          <w:rFonts w:hAnsi="Book Antiqua"/>
          <w:szCs w:val="24"/>
          <w:lang w:val="en-US"/>
        </w:rPr>
        <w:t xml:space="preserve"> group presented the highest level of vascularization. </w:t>
      </w:r>
      <w:r w:rsidR="00BA0CAB" w:rsidRPr="00E50710">
        <w:rPr>
          <w:rStyle w:val="CharAttribute0"/>
          <w:rFonts w:hAnsi="Book Antiqua"/>
          <w:szCs w:val="24"/>
          <w:lang w:val="en-US"/>
        </w:rPr>
        <w:t xml:space="preserve">In </w:t>
      </w:r>
      <w:r w:rsidRPr="00E50710">
        <w:rPr>
          <w:rStyle w:val="CharAttribute0"/>
          <w:rFonts w:hAnsi="Book Antiqua"/>
          <w:szCs w:val="24"/>
          <w:lang w:val="en-US"/>
        </w:rPr>
        <w:t>G3</w:t>
      </w:r>
      <w:r w:rsidR="003729DD" w:rsidRPr="00E50710">
        <w:rPr>
          <w:rStyle w:val="CharAttribute0"/>
          <w:rFonts w:hAnsi="Book Antiqua"/>
          <w:szCs w:val="24"/>
          <w:lang w:val="en-US"/>
        </w:rPr>
        <w:t xml:space="preserve"> </w:t>
      </w:r>
      <w:r w:rsidR="00BA0CAB" w:rsidRPr="00E50710">
        <w:rPr>
          <w:rStyle w:val="CharAttribute0"/>
          <w:rFonts w:hAnsi="Book Antiqua"/>
          <w:szCs w:val="24"/>
          <w:lang w:val="en-US"/>
        </w:rPr>
        <w:t xml:space="preserve">Group </w:t>
      </w:r>
      <w:r w:rsidR="003729DD" w:rsidRPr="00E50710">
        <w:rPr>
          <w:rStyle w:val="CharAttribute0"/>
          <w:rFonts w:hAnsi="Book Antiqua"/>
          <w:szCs w:val="24"/>
          <w:lang w:val="en-US"/>
        </w:rPr>
        <w:t>it was observed a reduced nerve densit</w:t>
      </w:r>
      <w:r w:rsidRPr="00E50710">
        <w:rPr>
          <w:rStyle w:val="CharAttribute0"/>
          <w:rFonts w:hAnsi="Book Antiqua"/>
          <w:szCs w:val="24"/>
          <w:lang w:val="en-US"/>
        </w:rPr>
        <w:t>y. A G2 specimen</w:t>
      </w:r>
      <w:r w:rsidR="003729DD" w:rsidRPr="00E50710">
        <w:rPr>
          <w:rStyle w:val="CharAttribute0"/>
          <w:rFonts w:hAnsi="Book Antiqua"/>
          <w:szCs w:val="24"/>
          <w:lang w:val="en-US"/>
        </w:rPr>
        <w:t xml:space="preserve">, shows increased nerve density </w:t>
      </w:r>
      <w:r w:rsidRPr="00E50710">
        <w:rPr>
          <w:rFonts w:ascii="Book Antiqua" w:eastAsia="Book Antiqua" w:hAnsi="Book Antiqua"/>
          <w:sz w:val="24"/>
          <w:szCs w:val="24"/>
          <w:lang w:val="en-US"/>
        </w:rPr>
        <w:t>.</w:t>
      </w:r>
      <w:r w:rsidR="00BA0CAB" w:rsidRPr="00E50710">
        <w:rPr>
          <w:rFonts w:ascii="Book Antiqua" w:eastAsia="Book Antiqua" w:hAnsi="Book Antiqua"/>
          <w:sz w:val="24"/>
          <w:szCs w:val="24"/>
          <w:lang w:val="en-US"/>
        </w:rPr>
        <w:t xml:space="preserve">A higher rate of </w:t>
      </w:r>
      <w:r w:rsidR="003729DD" w:rsidRPr="00E50710">
        <w:rPr>
          <w:rStyle w:val="CharAttribute0"/>
          <w:rFonts w:hAnsi="Book Antiqua"/>
          <w:szCs w:val="24"/>
          <w:lang w:val="en-US"/>
        </w:rPr>
        <w:t>calcification was observed in G1 as compared to G2. Denticles, either real or false, were observed in</w:t>
      </w:r>
      <w:r w:rsidR="00681252" w:rsidRPr="00E50710">
        <w:rPr>
          <w:rStyle w:val="CharAttribute0"/>
          <w:rFonts w:hAnsi="Book Antiqua"/>
          <w:szCs w:val="24"/>
          <w:lang w:val="en-US"/>
        </w:rPr>
        <w:t xml:space="preserve"> </w:t>
      </w:r>
      <w:r w:rsidR="003729DD" w:rsidRPr="00E50710">
        <w:rPr>
          <w:rStyle w:val="CharAttribute0"/>
          <w:rFonts w:hAnsi="Book Antiqua"/>
          <w:szCs w:val="24"/>
          <w:lang w:val="en-US"/>
        </w:rPr>
        <w:t>G1, G2</w:t>
      </w:r>
      <w:r w:rsidR="00485EA4" w:rsidRPr="00E50710">
        <w:rPr>
          <w:rStyle w:val="CharAttribute0"/>
          <w:rFonts w:hAnsi="Book Antiqua"/>
          <w:szCs w:val="24"/>
          <w:lang w:val="en-US"/>
        </w:rPr>
        <w:t>, and</w:t>
      </w:r>
      <w:r w:rsidR="00F17D8F" w:rsidRPr="00E50710">
        <w:rPr>
          <w:rStyle w:val="CharAttribute0"/>
          <w:rFonts w:hAnsi="Book Antiqua"/>
          <w:szCs w:val="24"/>
          <w:lang w:val="en-US"/>
        </w:rPr>
        <w:t xml:space="preserve"> </w:t>
      </w:r>
      <w:r w:rsidR="003729DD" w:rsidRPr="00E50710">
        <w:rPr>
          <w:rStyle w:val="CharAttribute0"/>
          <w:rFonts w:hAnsi="Book Antiqua"/>
          <w:szCs w:val="24"/>
          <w:lang w:val="en-US"/>
        </w:rPr>
        <w:t>G3</w:t>
      </w:r>
      <w:r w:rsidRPr="00E50710">
        <w:rPr>
          <w:rStyle w:val="CharAttribute0"/>
          <w:rFonts w:hAnsi="Book Antiqua"/>
          <w:szCs w:val="24"/>
          <w:lang w:val="en-US"/>
        </w:rPr>
        <w:t>.</w:t>
      </w:r>
      <w:r w:rsidRPr="00E50710">
        <w:rPr>
          <w:rFonts w:ascii="Book Antiqua" w:eastAsia="Book Antiqua" w:hAnsi="Book Antiqua"/>
          <w:sz w:val="24"/>
          <w:szCs w:val="24"/>
          <w:lang w:val="en-US"/>
        </w:rPr>
        <w:t xml:space="preserve"> </w:t>
      </w:r>
      <w:r w:rsidR="003729DD" w:rsidRPr="00E50710">
        <w:rPr>
          <w:rStyle w:val="CharAttribute0"/>
          <w:rFonts w:hAnsi="Book Antiqua"/>
          <w:szCs w:val="24"/>
          <w:lang w:val="en-US"/>
        </w:rPr>
        <w:t xml:space="preserve">Sclerosis </w:t>
      </w:r>
      <w:r w:rsidR="00F17D8F" w:rsidRPr="00E50710">
        <w:rPr>
          <w:rStyle w:val="CharAttribute0"/>
          <w:rFonts w:hAnsi="Book Antiqua"/>
          <w:szCs w:val="24"/>
          <w:lang w:val="en-US"/>
        </w:rPr>
        <w:t xml:space="preserve">of dentin and focal dentin loss </w:t>
      </w:r>
      <w:r w:rsidR="003729DD" w:rsidRPr="00E50710">
        <w:rPr>
          <w:rStyle w:val="CharAttribute0"/>
          <w:rFonts w:hAnsi="Book Antiqua"/>
          <w:szCs w:val="24"/>
          <w:lang w:val="en-US"/>
        </w:rPr>
        <w:t xml:space="preserve">was observed </w:t>
      </w:r>
      <w:r w:rsidR="00F17D8F" w:rsidRPr="00E50710">
        <w:rPr>
          <w:rStyle w:val="CharAttribute0"/>
          <w:rFonts w:hAnsi="Book Antiqua"/>
          <w:szCs w:val="24"/>
          <w:lang w:val="en-US"/>
        </w:rPr>
        <w:t xml:space="preserve">among </w:t>
      </w:r>
      <w:r w:rsidR="003729DD" w:rsidRPr="00E50710">
        <w:rPr>
          <w:rStyle w:val="CharAttribute0"/>
          <w:rFonts w:hAnsi="Book Antiqua"/>
          <w:szCs w:val="24"/>
          <w:lang w:val="en-US"/>
        </w:rPr>
        <w:t>all the groups.</w:t>
      </w:r>
      <w:r w:rsidRPr="00E50710">
        <w:rPr>
          <w:rFonts w:ascii="Book Antiqua" w:eastAsia="Book Antiqua" w:hAnsi="Book Antiqua"/>
          <w:sz w:val="24"/>
          <w:szCs w:val="24"/>
          <w:lang w:val="en-US"/>
        </w:rPr>
        <w:t xml:space="preserve"> </w:t>
      </w:r>
      <w:r w:rsidR="003729DD" w:rsidRPr="00E50710">
        <w:rPr>
          <w:rStyle w:val="CharAttribute0"/>
          <w:rFonts w:hAnsi="Book Antiqua"/>
          <w:szCs w:val="24"/>
          <w:lang w:val="en-US"/>
        </w:rPr>
        <w:t>Secondary Dentin was present in one sample of each</w:t>
      </w:r>
      <w:r w:rsidR="00681252" w:rsidRPr="00E50710">
        <w:rPr>
          <w:rStyle w:val="CharAttribute0"/>
          <w:rFonts w:hAnsi="Book Antiqua"/>
          <w:szCs w:val="24"/>
          <w:lang w:val="en-US"/>
        </w:rPr>
        <w:t xml:space="preserve"> </w:t>
      </w:r>
      <w:r w:rsidR="003729DD" w:rsidRPr="00E50710">
        <w:rPr>
          <w:rStyle w:val="CharAttribute0"/>
          <w:rFonts w:hAnsi="Book Antiqua"/>
          <w:szCs w:val="24"/>
          <w:lang w:val="en-US"/>
        </w:rPr>
        <w:t>G1 and G2.</w:t>
      </w:r>
      <w:r w:rsidR="00681252" w:rsidRPr="00E50710">
        <w:rPr>
          <w:rStyle w:val="CharAttribute0"/>
          <w:rFonts w:hAnsi="Book Antiqua"/>
          <w:szCs w:val="24"/>
          <w:lang w:val="en-US"/>
        </w:rPr>
        <w:t xml:space="preserve"> </w:t>
      </w:r>
      <w:r w:rsidR="003729DD" w:rsidRPr="00E50710">
        <w:rPr>
          <w:rStyle w:val="CharAttribute0"/>
          <w:rFonts w:hAnsi="Book Antiqua"/>
          <w:szCs w:val="24"/>
          <w:lang w:val="en-US"/>
        </w:rPr>
        <w:t xml:space="preserve">A necrosis zone was </w:t>
      </w:r>
      <w:r w:rsidR="003729DD" w:rsidRPr="00E50710">
        <w:rPr>
          <w:rStyle w:val="CharAttribute0"/>
          <w:rFonts w:hAnsi="Book Antiqua"/>
          <w:szCs w:val="24"/>
          <w:lang w:val="en-US"/>
        </w:rPr>
        <w:lastRenderedPageBreak/>
        <w:t>found</w:t>
      </w:r>
      <w:r w:rsidR="00F17D8F" w:rsidRPr="00E50710">
        <w:rPr>
          <w:rStyle w:val="CharAttribute0"/>
          <w:rFonts w:hAnsi="Book Antiqua"/>
          <w:szCs w:val="24"/>
          <w:lang w:val="en-US"/>
        </w:rPr>
        <w:t xml:space="preserve"> each</w:t>
      </w:r>
      <w:r w:rsidR="003729DD" w:rsidRPr="00E50710">
        <w:rPr>
          <w:rStyle w:val="CharAttribute0"/>
          <w:rFonts w:hAnsi="Book Antiqua"/>
          <w:szCs w:val="24"/>
          <w:lang w:val="en-US"/>
        </w:rPr>
        <w:t xml:space="preserve"> in one sample of</w:t>
      </w:r>
      <w:r w:rsidR="00681252" w:rsidRPr="00E50710">
        <w:rPr>
          <w:rStyle w:val="CharAttribute0"/>
          <w:rFonts w:hAnsi="Book Antiqua"/>
          <w:szCs w:val="24"/>
          <w:lang w:val="en-US"/>
        </w:rPr>
        <w:t xml:space="preserve"> </w:t>
      </w:r>
      <w:r w:rsidR="003729DD" w:rsidRPr="00E50710">
        <w:rPr>
          <w:rStyle w:val="CharAttribute0"/>
          <w:rFonts w:hAnsi="Book Antiqua"/>
          <w:szCs w:val="24"/>
          <w:lang w:val="en-US"/>
        </w:rPr>
        <w:t>G3 and G4.</w:t>
      </w:r>
      <w:r w:rsidR="00F17D8F" w:rsidRPr="00E50710">
        <w:rPr>
          <w:rStyle w:val="CharAttribute0"/>
          <w:rFonts w:hAnsi="Book Antiqua"/>
          <w:szCs w:val="24"/>
          <w:lang w:val="en-US"/>
        </w:rPr>
        <w:t xml:space="preserve"> </w:t>
      </w:r>
      <w:r w:rsidR="003729DD" w:rsidRPr="00E50710">
        <w:rPr>
          <w:rStyle w:val="CharAttribute0"/>
          <w:rFonts w:hAnsi="Book Antiqua"/>
          <w:szCs w:val="24"/>
          <w:lang w:val="en-US"/>
        </w:rPr>
        <w:t>No differences between groups were observed in</w:t>
      </w:r>
      <w:r w:rsidR="00347E21" w:rsidRPr="00E50710">
        <w:rPr>
          <w:rStyle w:val="CharAttribute0"/>
          <w:rFonts w:hAnsi="Book Antiqua"/>
          <w:szCs w:val="24"/>
          <w:lang w:val="en-US"/>
        </w:rPr>
        <w:t xml:space="preserve"> the</w:t>
      </w:r>
      <w:r w:rsidR="003729DD" w:rsidRPr="00E50710">
        <w:rPr>
          <w:rStyle w:val="CharAttribute0"/>
          <w:rFonts w:hAnsi="Book Antiqua"/>
          <w:szCs w:val="24"/>
          <w:lang w:val="en-US"/>
        </w:rPr>
        <w:t xml:space="preserve"> odontoblast </w:t>
      </w:r>
      <w:r w:rsidR="009804CD" w:rsidRPr="00E50710">
        <w:rPr>
          <w:rStyle w:val="CharAttribute0"/>
          <w:rFonts w:hAnsi="Book Antiqua"/>
          <w:szCs w:val="24"/>
          <w:lang w:val="en-US"/>
        </w:rPr>
        <w:t>irregularity</w:t>
      </w:r>
      <w:r w:rsidR="00347E21" w:rsidRPr="00E50710">
        <w:rPr>
          <w:rStyle w:val="CharAttribute0"/>
          <w:rFonts w:hAnsi="Book Antiqua"/>
          <w:szCs w:val="24"/>
          <w:lang w:val="en-US"/>
        </w:rPr>
        <w:t xml:space="preserve"> layer</w:t>
      </w:r>
      <w:r w:rsidR="003729DD" w:rsidRPr="00E50710">
        <w:rPr>
          <w:rStyle w:val="CharAttribute0"/>
          <w:rFonts w:hAnsi="Book Antiqua"/>
          <w:szCs w:val="24"/>
          <w:lang w:val="en-US"/>
        </w:rPr>
        <w:t xml:space="preserve">, but the layer was wider in the group treated with laser </w:t>
      </w:r>
      <w:r w:rsidR="00485EA4" w:rsidRPr="00E50710">
        <w:rPr>
          <w:rStyle w:val="CharAttribute0"/>
          <w:rFonts w:hAnsi="Book Antiqua"/>
          <w:szCs w:val="24"/>
          <w:lang w:val="en-US"/>
        </w:rPr>
        <w:t>only. A</w:t>
      </w:r>
      <w:r w:rsidR="003729DD" w:rsidRPr="00E50710">
        <w:rPr>
          <w:rStyle w:val="CharAttribute0"/>
          <w:rFonts w:hAnsi="Book Antiqua"/>
          <w:szCs w:val="24"/>
          <w:lang w:val="en-US"/>
        </w:rPr>
        <w:t xml:space="preserve"> notable difference was detected in reduction of the cell-free layer between the groups: G1 and G4.</w:t>
      </w:r>
      <w:r w:rsidR="00F56488" w:rsidRPr="00E50710">
        <w:rPr>
          <w:rStyle w:val="CharAttribute0"/>
          <w:rFonts w:eastAsiaTheme="minorEastAsia" w:hAnsi="Book Antiqua"/>
          <w:szCs w:val="24"/>
          <w:lang w:val="en-US" w:eastAsia="zh-CN"/>
        </w:rPr>
        <w:t xml:space="preserve"> </w:t>
      </w:r>
      <w:r w:rsidR="00FD720C" w:rsidRPr="00E50710">
        <w:rPr>
          <w:rStyle w:val="CharAttribute0"/>
          <w:rFonts w:eastAsiaTheme="minorEastAsia" w:hAnsi="Book Antiqua"/>
          <w:szCs w:val="24"/>
          <w:lang w:val="en-US" w:eastAsia="zh-CN"/>
        </w:rPr>
        <w:t xml:space="preserve">The findings in pulp tissue favor its adaptative response against dental movement induced by orthodontics. </w:t>
      </w:r>
      <w:r w:rsidRPr="00E50710">
        <w:rPr>
          <w:rStyle w:val="CharAttribute0"/>
          <w:rFonts w:hAnsi="Book Antiqua"/>
          <w:szCs w:val="24"/>
          <w:lang w:val="en-US"/>
        </w:rPr>
        <w:t>This is a pilot study therefore no definitive conclusions may be derived.</w:t>
      </w:r>
      <w:r w:rsidR="00681252" w:rsidRPr="00E50710">
        <w:rPr>
          <w:rStyle w:val="CharAttribute0"/>
          <w:rFonts w:hAnsi="Book Antiqua"/>
          <w:szCs w:val="24"/>
          <w:lang w:val="en-US"/>
        </w:rPr>
        <w:t xml:space="preserve"> </w:t>
      </w:r>
    </w:p>
    <w:p w:rsidR="00F56488" w:rsidRPr="00E50710" w:rsidRDefault="00F56488" w:rsidP="00E50710">
      <w:pPr>
        <w:pStyle w:val="ParaAttribute6"/>
        <w:wordWrap/>
        <w:spacing w:after="0" w:line="360" w:lineRule="auto"/>
        <w:ind w:right="190"/>
        <w:rPr>
          <w:rStyle w:val="CharAttribute0"/>
          <w:rFonts w:eastAsiaTheme="minorEastAsia" w:hAnsi="Book Antiqua"/>
          <w:szCs w:val="24"/>
          <w:lang w:val="en-US" w:eastAsia="zh-CN"/>
        </w:rPr>
      </w:pPr>
    </w:p>
    <w:p w:rsidR="00852AA6" w:rsidRPr="00E50710" w:rsidRDefault="00001687"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15"/>
          <w:rFonts w:hAnsi="Book Antiqua"/>
          <w:szCs w:val="24"/>
          <w:lang w:val="en-US"/>
        </w:rPr>
        <w:t>CONCLUSION:</w:t>
      </w:r>
      <w:r w:rsidR="00FD720C" w:rsidRPr="00E50710">
        <w:rPr>
          <w:rStyle w:val="CharAttribute15"/>
          <w:rFonts w:hAnsi="Book Antiqua"/>
          <w:szCs w:val="24"/>
          <w:lang w:val="en-US"/>
        </w:rPr>
        <w:t xml:space="preserve"> </w:t>
      </w:r>
      <w:r w:rsidR="00FD720C" w:rsidRPr="00E50710">
        <w:rPr>
          <w:rStyle w:val="CharAttribute15"/>
          <w:rFonts w:hAnsi="Book Antiqua"/>
          <w:b w:val="0"/>
          <w:szCs w:val="24"/>
          <w:lang w:val="en-US"/>
        </w:rPr>
        <w:t>The protocol here described showed to be an effective method to evaluate changes in</w:t>
      </w:r>
      <w:r w:rsidR="00681252" w:rsidRPr="00E50710">
        <w:rPr>
          <w:rStyle w:val="CharAttribute15"/>
          <w:rFonts w:hAnsi="Book Antiqua"/>
          <w:b w:val="0"/>
          <w:szCs w:val="24"/>
          <w:lang w:val="en-US"/>
        </w:rPr>
        <w:t xml:space="preserve"> </w:t>
      </w:r>
      <w:r w:rsidR="00FD720C" w:rsidRPr="00E50710">
        <w:rPr>
          <w:rStyle w:val="CharAttribute15"/>
          <w:rFonts w:hAnsi="Book Antiqua"/>
          <w:b w:val="0"/>
          <w:szCs w:val="24"/>
          <w:lang w:val="en-US"/>
        </w:rPr>
        <w:t>dental pulp, submitted to low level laser in teeth under orthodontic movement.</w:t>
      </w:r>
    </w:p>
    <w:p w:rsidR="00852AA6" w:rsidRPr="00E50710" w:rsidRDefault="00852AA6" w:rsidP="00E50710">
      <w:pPr>
        <w:pStyle w:val="ParaAttribute6"/>
        <w:wordWrap/>
        <w:spacing w:after="0" w:line="360" w:lineRule="auto"/>
        <w:ind w:right="190"/>
        <w:rPr>
          <w:rFonts w:ascii="Book Antiqua" w:eastAsia="Book Antiqua" w:hAnsi="Book Antiqua"/>
          <w:sz w:val="24"/>
          <w:szCs w:val="24"/>
          <w:lang w:val="en-US"/>
        </w:rPr>
      </w:pPr>
    </w:p>
    <w:p w:rsidR="00FD720C" w:rsidRPr="00E50710" w:rsidRDefault="00FD720C" w:rsidP="00E50710">
      <w:pPr>
        <w:wordWrap/>
        <w:spacing w:line="360" w:lineRule="auto"/>
        <w:rPr>
          <w:rFonts w:ascii="Book Antiqua" w:hAnsi="Book Antiqua"/>
          <w:color w:val="000000"/>
          <w:sz w:val="24"/>
          <w:szCs w:val="24"/>
        </w:rPr>
      </w:pPr>
      <w:r w:rsidRPr="00E50710">
        <w:rPr>
          <w:rFonts w:ascii="Book Antiqua" w:hAnsi="Book Antiqua"/>
          <w:sz w:val="24"/>
          <w:szCs w:val="24"/>
        </w:rPr>
        <w:t>© 2013 Baishideng. All rights reserved.</w:t>
      </w:r>
    </w:p>
    <w:p w:rsidR="00852AA6" w:rsidRPr="00E50710" w:rsidRDefault="00852AA6" w:rsidP="00E50710">
      <w:pPr>
        <w:pStyle w:val="ParaAttribute4"/>
        <w:wordWrap/>
        <w:spacing w:after="0" w:line="360" w:lineRule="auto"/>
        <w:ind w:right="190"/>
        <w:rPr>
          <w:rFonts w:ascii="Book Antiqua" w:eastAsia="Calibri" w:hAnsi="Book Antiqua"/>
          <w:sz w:val="24"/>
          <w:szCs w:val="24"/>
          <w:lang w:val="en-US"/>
        </w:rPr>
      </w:pPr>
    </w:p>
    <w:p w:rsidR="00F56488" w:rsidRPr="00E50710" w:rsidRDefault="00852AA6" w:rsidP="00E50710">
      <w:pPr>
        <w:pStyle w:val="ParaAttribute6"/>
        <w:wordWrap/>
        <w:spacing w:after="0" w:line="360" w:lineRule="auto"/>
        <w:ind w:right="190"/>
        <w:rPr>
          <w:rStyle w:val="CharAttribute14"/>
          <w:rFonts w:eastAsiaTheme="minorEastAsia" w:hAnsi="Book Antiqua"/>
          <w:szCs w:val="24"/>
          <w:lang w:val="en-US" w:eastAsia="zh-CN"/>
        </w:rPr>
      </w:pPr>
      <w:r w:rsidRPr="00E50710">
        <w:rPr>
          <w:rStyle w:val="CharAttribute0"/>
          <w:rFonts w:hAnsi="Book Antiqua"/>
          <w:b/>
          <w:szCs w:val="24"/>
          <w:lang w:val="en-US"/>
        </w:rPr>
        <w:t>Key words</w:t>
      </w:r>
      <w:r w:rsidRPr="00E50710">
        <w:rPr>
          <w:rStyle w:val="CharAttribute0"/>
          <w:rFonts w:hAnsi="Book Antiqua"/>
          <w:szCs w:val="24"/>
          <w:lang w:val="en-US"/>
        </w:rPr>
        <w:t>: Low level laser therapy</w:t>
      </w:r>
      <w:r w:rsidR="00F56488" w:rsidRPr="00E50710">
        <w:rPr>
          <w:rStyle w:val="CharAttribute0"/>
          <w:rFonts w:eastAsiaTheme="minorEastAsia" w:hAnsi="Book Antiqua"/>
          <w:szCs w:val="24"/>
          <w:lang w:val="en-US" w:eastAsia="zh-CN"/>
        </w:rPr>
        <w:t>;</w:t>
      </w:r>
      <w:r w:rsidRPr="00E50710">
        <w:rPr>
          <w:rStyle w:val="CharAttribute0"/>
          <w:rFonts w:hAnsi="Book Antiqua"/>
          <w:szCs w:val="24"/>
          <w:lang w:val="en-US"/>
        </w:rPr>
        <w:t xml:space="preserve"> </w:t>
      </w:r>
      <w:r w:rsidR="00F56488" w:rsidRPr="00E50710">
        <w:rPr>
          <w:rStyle w:val="CharAttribute0"/>
          <w:rFonts w:hAnsi="Book Antiqua"/>
          <w:szCs w:val="24"/>
          <w:lang w:val="en-US"/>
        </w:rPr>
        <w:t>P</w:t>
      </w:r>
      <w:r w:rsidRPr="00E50710">
        <w:rPr>
          <w:rStyle w:val="CharAttribute0"/>
          <w:rFonts w:hAnsi="Book Antiqua"/>
          <w:szCs w:val="24"/>
          <w:lang w:val="en-US"/>
        </w:rPr>
        <w:t>ulpal</w:t>
      </w:r>
      <w:r w:rsidR="00F56488" w:rsidRPr="00E50710">
        <w:rPr>
          <w:rStyle w:val="CharAttribute0"/>
          <w:rFonts w:eastAsiaTheme="minorEastAsia" w:hAnsi="Book Antiqua"/>
          <w:szCs w:val="24"/>
          <w:lang w:val="en-US" w:eastAsia="zh-CN"/>
        </w:rPr>
        <w:t>;</w:t>
      </w:r>
      <w:r w:rsidRPr="00E50710">
        <w:rPr>
          <w:rStyle w:val="CharAttribute0"/>
          <w:rFonts w:hAnsi="Book Antiqua"/>
          <w:szCs w:val="24"/>
          <w:lang w:val="en-US"/>
        </w:rPr>
        <w:t xml:space="preserve"> </w:t>
      </w:r>
      <w:r w:rsidR="00F56488" w:rsidRPr="00E50710">
        <w:rPr>
          <w:rStyle w:val="CharAttribute0"/>
          <w:rFonts w:hAnsi="Book Antiqua"/>
          <w:szCs w:val="24"/>
          <w:lang w:val="en-US"/>
        </w:rPr>
        <w:t>O</w:t>
      </w:r>
      <w:r w:rsidRPr="00E50710">
        <w:rPr>
          <w:rStyle w:val="CharAttribute0"/>
          <w:rFonts w:hAnsi="Book Antiqua"/>
          <w:szCs w:val="24"/>
          <w:lang w:val="en-US"/>
        </w:rPr>
        <w:t>rthodontic movement</w:t>
      </w:r>
      <w:r w:rsidR="00F56488" w:rsidRPr="00E50710">
        <w:rPr>
          <w:rStyle w:val="CharAttribute0"/>
          <w:rFonts w:eastAsiaTheme="minorEastAsia" w:hAnsi="Book Antiqua"/>
          <w:szCs w:val="24"/>
          <w:lang w:val="en-US" w:eastAsia="zh-CN"/>
        </w:rPr>
        <w:t>;</w:t>
      </w:r>
      <w:r w:rsidRPr="00E50710">
        <w:rPr>
          <w:rStyle w:val="CharAttribute0"/>
          <w:rFonts w:hAnsi="Book Antiqua"/>
          <w:szCs w:val="24"/>
          <w:lang w:val="en-US"/>
        </w:rPr>
        <w:t xml:space="preserve"> </w:t>
      </w:r>
      <w:r w:rsidR="00FD720C" w:rsidRPr="00E50710">
        <w:rPr>
          <w:rStyle w:val="CharAttribute0"/>
          <w:rFonts w:hAnsi="Book Antiqua"/>
          <w:szCs w:val="24"/>
          <w:lang w:val="en-US"/>
        </w:rPr>
        <w:t>Histological protocol; Dentin</w:t>
      </w:r>
    </w:p>
    <w:p w:rsidR="00F56488" w:rsidRPr="00E50710" w:rsidRDefault="00F56488" w:rsidP="00E50710">
      <w:pPr>
        <w:pStyle w:val="ParaAttribute6"/>
        <w:wordWrap/>
        <w:spacing w:after="0" w:line="360" w:lineRule="auto"/>
        <w:ind w:right="190"/>
        <w:rPr>
          <w:rStyle w:val="CharAttribute14"/>
          <w:rFonts w:eastAsiaTheme="minorEastAsia" w:hAnsi="Book Antiqua"/>
          <w:szCs w:val="24"/>
          <w:lang w:val="en-US" w:eastAsia="zh-CN"/>
        </w:rPr>
      </w:pPr>
    </w:p>
    <w:p w:rsidR="00990D22" w:rsidRPr="00E50710" w:rsidRDefault="00485EA4" w:rsidP="00E50710">
      <w:pPr>
        <w:pStyle w:val="ParaAttribute5"/>
        <w:wordWrap/>
        <w:spacing w:line="360" w:lineRule="auto"/>
        <w:ind w:right="190"/>
        <w:jc w:val="both"/>
        <w:rPr>
          <w:rStyle w:val="CharAttribute1"/>
          <w:rFonts w:eastAsiaTheme="minorEastAsia"/>
          <w:b w:val="0"/>
          <w:szCs w:val="24"/>
          <w:lang w:val="en-US" w:eastAsia="zh-CN"/>
        </w:rPr>
      </w:pPr>
      <w:r w:rsidRPr="00E50710">
        <w:rPr>
          <w:rStyle w:val="CharAttribute0"/>
          <w:rFonts w:hAnsi="Book Antiqua"/>
          <w:szCs w:val="24"/>
          <w:lang w:val="en-US"/>
        </w:rPr>
        <w:t>Domínguez</w:t>
      </w:r>
      <w:r w:rsidR="00990D22"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A</w:t>
      </w:r>
      <w:r w:rsidR="00990D22" w:rsidRPr="00E50710">
        <w:rPr>
          <w:rStyle w:val="CharAttribute1"/>
          <w:b w:val="0"/>
          <w:szCs w:val="24"/>
          <w:lang w:val="en-US"/>
        </w:rPr>
        <w:t>, Ballesteros</w:t>
      </w:r>
      <w:r w:rsidR="00990D22" w:rsidRPr="00E50710">
        <w:rPr>
          <w:rStyle w:val="CharAttribute1"/>
          <w:rFonts w:eastAsiaTheme="minorEastAsia"/>
          <w:b w:val="0"/>
          <w:szCs w:val="24"/>
          <w:lang w:val="en-US" w:eastAsia="zh-CN"/>
        </w:rPr>
        <w:t xml:space="preserve"> RE</w:t>
      </w:r>
      <w:r w:rsidR="00990D22" w:rsidRPr="00E50710">
        <w:rPr>
          <w:rStyle w:val="CharAttribute1"/>
          <w:b w:val="0"/>
          <w:szCs w:val="24"/>
          <w:lang w:val="en-US"/>
        </w:rPr>
        <w:t>, Viáfara</w:t>
      </w:r>
      <w:r w:rsidR="00990D22" w:rsidRPr="00E50710">
        <w:rPr>
          <w:rStyle w:val="CharAttribute1"/>
          <w:rFonts w:eastAsiaTheme="minorEastAsia"/>
          <w:b w:val="0"/>
          <w:szCs w:val="24"/>
          <w:lang w:val="en-US" w:eastAsia="zh-CN"/>
        </w:rPr>
        <w:t xml:space="preserve"> JH</w:t>
      </w:r>
      <w:r w:rsidR="00990D22" w:rsidRPr="00E50710">
        <w:rPr>
          <w:rFonts w:ascii="Book Antiqua" w:eastAsia="Book Antiqua" w:hAnsi="Book Antiqua"/>
          <w:b/>
          <w:sz w:val="24"/>
          <w:szCs w:val="24"/>
          <w:lang w:val="en-US"/>
        </w:rPr>
        <w:t xml:space="preserve">, </w:t>
      </w:r>
      <w:r w:rsidR="00990D22" w:rsidRPr="00E50710">
        <w:rPr>
          <w:rFonts w:ascii="Book Antiqua" w:eastAsia="Book Antiqua" w:hAnsi="Book Antiqua"/>
          <w:sz w:val="24"/>
          <w:szCs w:val="24"/>
          <w:lang w:val="en-US"/>
        </w:rPr>
        <w:t>Tamayo</w:t>
      </w:r>
      <w:r w:rsidR="00990D22" w:rsidRPr="00E50710">
        <w:rPr>
          <w:rFonts w:ascii="Book Antiqua" w:eastAsiaTheme="minorEastAsia" w:hAnsi="Book Antiqua"/>
          <w:sz w:val="24"/>
          <w:szCs w:val="24"/>
          <w:lang w:val="en-US" w:eastAsia="zh-CN"/>
        </w:rPr>
        <w:t xml:space="preserve"> OM. </w:t>
      </w:r>
      <w:r w:rsidR="00990D22" w:rsidRPr="00E50710">
        <w:rPr>
          <w:rStyle w:val="CharAttribute1"/>
          <w:b w:val="0"/>
          <w:szCs w:val="24"/>
          <w:lang w:val="en-US"/>
        </w:rPr>
        <w:t>Effect of low level laser therapy on dental pulp during orthodontic movement</w:t>
      </w:r>
      <w:r w:rsidR="00990D22" w:rsidRPr="00E50710">
        <w:rPr>
          <w:rStyle w:val="CharAttribute1"/>
          <w:rFonts w:eastAsiaTheme="minorEastAsia"/>
          <w:b w:val="0"/>
          <w:szCs w:val="24"/>
          <w:lang w:val="en-US" w:eastAsia="zh-CN"/>
        </w:rPr>
        <w:t>.</w:t>
      </w:r>
    </w:p>
    <w:p w:rsidR="00990D22" w:rsidRPr="00E50710" w:rsidRDefault="00990D22" w:rsidP="00E50710">
      <w:pPr>
        <w:pStyle w:val="ParaAttribute5"/>
        <w:wordWrap/>
        <w:spacing w:line="360" w:lineRule="auto"/>
        <w:ind w:right="190"/>
        <w:jc w:val="both"/>
        <w:rPr>
          <w:rStyle w:val="CharAttribute1"/>
          <w:rFonts w:eastAsiaTheme="minorEastAsia"/>
          <w:b w:val="0"/>
          <w:szCs w:val="24"/>
          <w:lang w:val="en-US" w:eastAsia="zh-CN"/>
        </w:rPr>
      </w:pPr>
    </w:p>
    <w:p w:rsidR="00990D22" w:rsidRPr="00E50710" w:rsidRDefault="00990D22" w:rsidP="00E50710">
      <w:pPr>
        <w:wordWrap/>
        <w:spacing w:line="360" w:lineRule="auto"/>
        <w:rPr>
          <w:rFonts w:ascii="Book Antiqua" w:hAnsi="Book Antiqua"/>
          <w:b/>
          <w:sz w:val="24"/>
          <w:szCs w:val="24"/>
        </w:rPr>
      </w:pPr>
      <w:bookmarkStart w:id="10" w:name="OLE_LINK46"/>
      <w:bookmarkStart w:id="11" w:name="OLE_LINK61"/>
      <w:bookmarkStart w:id="12" w:name="OLE_LINK84"/>
      <w:bookmarkStart w:id="13" w:name="OLE_LINK90"/>
      <w:r w:rsidRPr="00E50710">
        <w:rPr>
          <w:rFonts w:ascii="Book Antiqua" w:hAnsi="Book Antiqua"/>
          <w:b/>
          <w:sz w:val="24"/>
          <w:szCs w:val="24"/>
        </w:rPr>
        <w:t xml:space="preserve">Available from: URL: </w:t>
      </w:r>
    </w:p>
    <w:p w:rsidR="00990D22" w:rsidRPr="00E50710" w:rsidRDefault="00990D22" w:rsidP="00E50710">
      <w:pPr>
        <w:wordWrap/>
        <w:spacing w:line="360" w:lineRule="auto"/>
        <w:rPr>
          <w:rFonts w:ascii="Book Antiqua" w:hAnsi="Book Antiqua"/>
          <w:b/>
          <w:sz w:val="24"/>
          <w:szCs w:val="24"/>
        </w:rPr>
      </w:pPr>
      <w:r w:rsidRPr="00E50710">
        <w:rPr>
          <w:rFonts w:ascii="Book Antiqua" w:hAnsi="Book Antiqua"/>
          <w:b/>
          <w:sz w:val="24"/>
          <w:szCs w:val="24"/>
        </w:rPr>
        <w:t>DOI:</w:t>
      </w:r>
    </w:p>
    <w:bookmarkEnd w:id="10"/>
    <w:bookmarkEnd w:id="11"/>
    <w:bookmarkEnd w:id="12"/>
    <w:bookmarkEnd w:id="13"/>
    <w:p w:rsidR="00990D22" w:rsidRPr="00E50710" w:rsidRDefault="00990D22" w:rsidP="00E50710">
      <w:pPr>
        <w:pStyle w:val="ParaAttribute5"/>
        <w:wordWrap/>
        <w:spacing w:line="360" w:lineRule="auto"/>
        <w:ind w:right="190"/>
        <w:jc w:val="both"/>
        <w:rPr>
          <w:rStyle w:val="CharAttribute1"/>
          <w:rFonts w:eastAsiaTheme="minorEastAsia"/>
          <w:szCs w:val="24"/>
          <w:lang w:val="en-US" w:eastAsia="zh-CN"/>
        </w:rPr>
      </w:pPr>
    </w:p>
    <w:p w:rsidR="00F56488" w:rsidRPr="00E50710" w:rsidRDefault="00F56488" w:rsidP="00E50710">
      <w:pPr>
        <w:pStyle w:val="ParaAttribute6"/>
        <w:wordWrap/>
        <w:spacing w:after="0" w:line="360" w:lineRule="auto"/>
        <w:ind w:right="190"/>
        <w:rPr>
          <w:rStyle w:val="CharAttribute14"/>
          <w:rFonts w:eastAsiaTheme="minorEastAsia" w:hAnsi="Book Antiqua"/>
          <w:szCs w:val="24"/>
          <w:lang w:val="en-US" w:eastAsia="zh-CN"/>
        </w:rPr>
      </w:pPr>
    </w:p>
    <w:p w:rsidR="00F56488" w:rsidRPr="00E50710" w:rsidRDefault="00F56488" w:rsidP="00E50710">
      <w:pPr>
        <w:pStyle w:val="ParaAttribute6"/>
        <w:wordWrap/>
        <w:spacing w:after="0" w:line="360" w:lineRule="auto"/>
        <w:ind w:right="190"/>
        <w:rPr>
          <w:rStyle w:val="CharAttribute14"/>
          <w:rFonts w:eastAsiaTheme="minorEastAsia" w:hAnsi="Book Antiqua"/>
          <w:szCs w:val="24"/>
          <w:lang w:val="en-US" w:eastAsia="zh-CN"/>
        </w:rPr>
      </w:pPr>
    </w:p>
    <w:p w:rsidR="00F56488" w:rsidRPr="00E50710" w:rsidRDefault="00F56488" w:rsidP="00E50710">
      <w:pPr>
        <w:pStyle w:val="ParaAttribute6"/>
        <w:wordWrap/>
        <w:spacing w:after="0" w:line="360" w:lineRule="auto"/>
        <w:ind w:right="190"/>
        <w:rPr>
          <w:rStyle w:val="CharAttribute14"/>
          <w:rFonts w:eastAsiaTheme="minorEastAsia" w:hAnsi="Book Antiqua"/>
          <w:szCs w:val="24"/>
          <w:lang w:val="en-US" w:eastAsia="zh-CN"/>
        </w:rPr>
      </w:pPr>
    </w:p>
    <w:p w:rsidR="00F56488" w:rsidRPr="00E50710" w:rsidRDefault="00F56488" w:rsidP="00E50710">
      <w:pPr>
        <w:pStyle w:val="ParaAttribute6"/>
        <w:wordWrap/>
        <w:spacing w:after="0" w:line="360" w:lineRule="auto"/>
        <w:ind w:right="190"/>
        <w:rPr>
          <w:rStyle w:val="CharAttribute14"/>
          <w:rFonts w:eastAsiaTheme="minorEastAsia" w:hAnsi="Book Antiqua"/>
          <w:szCs w:val="24"/>
          <w:lang w:val="en-US" w:eastAsia="zh-CN"/>
        </w:rPr>
      </w:pPr>
    </w:p>
    <w:p w:rsidR="00F56488" w:rsidRPr="00E50710" w:rsidRDefault="00F56488" w:rsidP="00E50710">
      <w:pPr>
        <w:pStyle w:val="ParaAttribute6"/>
        <w:wordWrap/>
        <w:spacing w:after="0" w:line="360" w:lineRule="auto"/>
        <w:ind w:right="190"/>
        <w:rPr>
          <w:rStyle w:val="CharAttribute14"/>
          <w:rFonts w:eastAsiaTheme="minorEastAsia" w:hAnsi="Book Antiqua"/>
          <w:szCs w:val="24"/>
          <w:lang w:val="en-US" w:eastAsia="zh-CN"/>
        </w:rPr>
      </w:pPr>
    </w:p>
    <w:p w:rsidR="00852AA6" w:rsidRPr="00E50710" w:rsidRDefault="00852AA6" w:rsidP="00E50710">
      <w:pPr>
        <w:pStyle w:val="ParaAttribute6"/>
        <w:wordWrap/>
        <w:spacing w:after="0" w:line="360" w:lineRule="auto"/>
        <w:ind w:right="190"/>
        <w:rPr>
          <w:rFonts w:ascii="Book Antiqua" w:eastAsiaTheme="minorEastAsia" w:hAnsi="Book Antiqua"/>
          <w:b/>
          <w:sz w:val="24"/>
          <w:szCs w:val="24"/>
          <w:lang w:val="en-US" w:eastAsia="zh-CN"/>
        </w:rPr>
      </w:pPr>
      <w:r w:rsidRPr="00E50710">
        <w:rPr>
          <w:rStyle w:val="CharAttribute0"/>
          <w:rFonts w:hAnsi="Book Antiqua"/>
          <w:b/>
          <w:szCs w:val="24"/>
          <w:lang w:val="en-US"/>
        </w:rPr>
        <w:t>INTRODUCTION</w:t>
      </w:r>
    </w:p>
    <w:p w:rsidR="00852AA6" w:rsidRPr="00E50710" w:rsidRDefault="00852AA6"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0"/>
          <w:rFonts w:hAnsi="Book Antiqua"/>
          <w:szCs w:val="24"/>
          <w:lang w:val="en-US"/>
        </w:rPr>
        <w:t>Low level laser therapy (LLL</w:t>
      </w:r>
      <w:r w:rsidR="00166789" w:rsidRPr="00E50710">
        <w:rPr>
          <w:rStyle w:val="CharAttribute0"/>
          <w:rFonts w:hAnsi="Book Antiqua"/>
          <w:szCs w:val="24"/>
          <w:lang w:val="en-US"/>
        </w:rPr>
        <w:t>T), causes</w:t>
      </w:r>
      <w:r w:rsidR="00681252" w:rsidRPr="00E50710">
        <w:rPr>
          <w:rStyle w:val="CharAttribute0"/>
          <w:rFonts w:hAnsi="Book Antiqua"/>
          <w:szCs w:val="24"/>
          <w:lang w:val="en-US"/>
        </w:rPr>
        <w:t xml:space="preserve"> </w:t>
      </w:r>
      <w:r w:rsidR="00166789" w:rsidRPr="00E50710">
        <w:rPr>
          <w:rStyle w:val="CharAttribute0"/>
          <w:rFonts w:hAnsi="Book Antiqua"/>
          <w:szCs w:val="24"/>
          <w:lang w:val="en-US"/>
        </w:rPr>
        <w:t>positive effects to</w:t>
      </w:r>
      <w:r w:rsidRPr="00E50710">
        <w:rPr>
          <w:rStyle w:val="CharAttribute0"/>
          <w:rFonts w:hAnsi="Book Antiqua"/>
          <w:szCs w:val="24"/>
          <w:lang w:val="en-US"/>
        </w:rPr>
        <w:t xml:space="preserve"> physiologic bone</w:t>
      </w:r>
      <w:r w:rsidR="00681252" w:rsidRPr="00E50710">
        <w:rPr>
          <w:rStyle w:val="CharAttribute0"/>
          <w:rFonts w:hAnsi="Book Antiqua"/>
          <w:szCs w:val="24"/>
          <w:lang w:val="en-US"/>
        </w:rPr>
        <w:t xml:space="preserve"> </w:t>
      </w:r>
      <w:r w:rsidRPr="00E50710">
        <w:rPr>
          <w:rStyle w:val="CharAttribute0"/>
          <w:rFonts w:hAnsi="Book Antiqua"/>
          <w:szCs w:val="24"/>
          <w:lang w:val="en-US"/>
        </w:rPr>
        <w:t>remodeling</w:t>
      </w:r>
      <w:r w:rsidR="00760B33" w:rsidRPr="00E50710">
        <w:rPr>
          <w:rStyle w:val="CharAttribute7"/>
          <w:rFonts w:hAnsi="Book Antiqua"/>
          <w:szCs w:val="24"/>
          <w:lang w:val="en-US"/>
        </w:rPr>
        <w:t>[1-6]</w:t>
      </w:r>
      <w:r w:rsidRPr="00E50710">
        <w:rPr>
          <w:rStyle w:val="CharAttribute0"/>
          <w:rFonts w:hAnsi="Book Antiqua"/>
          <w:szCs w:val="24"/>
          <w:lang w:val="en-US"/>
        </w:rPr>
        <w:t>,</w:t>
      </w:r>
      <w:r w:rsidR="00E831E8" w:rsidRPr="00E50710">
        <w:rPr>
          <w:rStyle w:val="CharAttribute0"/>
          <w:rFonts w:hAnsi="Book Antiqua"/>
          <w:szCs w:val="24"/>
          <w:lang w:val="en-US"/>
        </w:rPr>
        <w:t xml:space="preserve"> </w:t>
      </w:r>
      <w:r w:rsidRPr="00E50710">
        <w:rPr>
          <w:rStyle w:val="CharAttribute0"/>
          <w:rFonts w:hAnsi="Book Antiqua"/>
          <w:szCs w:val="24"/>
          <w:lang w:val="en-US"/>
        </w:rPr>
        <w:t>a</w:t>
      </w:r>
      <w:r w:rsidR="004A5DB8" w:rsidRPr="00E50710">
        <w:rPr>
          <w:rStyle w:val="CharAttribute0"/>
          <w:rFonts w:hAnsi="Book Antiqua"/>
          <w:szCs w:val="24"/>
          <w:lang w:val="en-US"/>
        </w:rPr>
        <w:t>nd its effects are considered</w:t>
      </w:r>
      <w:r w:rsidR="00681252" w:rsidRPr="00E50710">
        <w:rPr>
          <w:rStyle w:val="CharAttribute0"/>
          <w:rFonts w:hAnsi="Book Antiqua"/>
          <w:szCs w:val="24"/>
          <w:lang w:val="en-US"/>
        </w:rPr>
        <w:t xml:space="preserve"> </w:t>
      </w:r>
      <w:r w:rsidRPr="00E50710">
        <w:rPr>
          <w:rStyle w:val="CharAttribute0"/>
          <w:rFonts w:hAnsi="Book Antiqua"/>
          <w:szCs w:val="24"/>
          <w:lang w:val="en-US"/>
        </w:rPr>
        <w:t>positi</w:t>
      </w:r>
      <w:r w:rsidR="002C177A" w:rsidRPr="00E50710">
        <w:rPr>
          <w:rStyle w:val="CharAttribute0"/>
          <w:rFonts w:hAnsi="Book Antiqua"/>
          <w:szCs w:val="24"/>
          <w:lang w:val="en-US"/>
        </w:rPr>
        <w:t xml:space="preserve">ve and not cytotoxic for cells </w:t>
      </w:r>
      <w:r w:rsidRPr="00E50710">
        <w:rPr>
          <w:rStyle w:val="CharAttribute0"/>
          <w:rFonts w:hAnsi="Book Antiqua"/>
          <w:szCs w:val="24"/>
          <w:lang w:val="en-US"/>
        </w:rPr>
        <w:t>participating in induced dental movement, such as fibroblasts</w:t>
      </w:r>
      <w:r w:rsidR="00681252" w:rsidRPr="00E50710">
        <w:rPr>
          <w:rStyle w:val="CharAttribute0"/>
          <w:rFonts w:hAnsi="Book Antiqua"/>
          <w:szCs w:val="24"/>
          <w:vertAlign w:val="superscript"/>
          <w:lang w:val="en-US"/>
        </w:rPr>
        <w:t>[</w:t>
      </w:r>
      <w:r w:rsidRPr="00E50710">
        <w:rPr>
          <w:rStyle w:val="CharAttribute7"/>
          <w:rFonts w:hAnsi="Book Antiqua"/>
          <w:szCs w:val="24"/>
          <w:lang w:val="en-US"/>
        </w:rPr>
        <w:t>7-12</w:t>
      </w:r>
      <w:r w:rsidR="00E831E8" w:rsidRPr="00E50710">
        <w:rPr>
          <w:rStyle w:val="CharAttribute7"/>
          <w:rFonts w:hAnsi="Book Antiqua"/>
          <w:szCs w:val="24"/>
          <w:lang w:val="en-US"/>
        </w:rPr>
        <w:t>]</w:t>
      </w:r>
      <w:r w:rsidRPr="00E50710">
        <w:rPr>
          <w:rStyle w:val="CharAttribute0"/>
          <w:rFonts w:hAnsi="Book Antiqua"/>
          <w:szCs w:val="24"/>
          <w:lang w:val="en-US"/>
        </w:rPr>
        <w:t xml:space="preserve"> </w:t>
      </w:r>
      <w:r w:rsidRPr="00E50710">
        <w:rPr>
          <w:rStyle w:val="CharAttribute18"/>
          <w:rFonts w:eastAsia="Batang" w:hAnsi="Book Antiqua"/>
          <w:szCs w:val="24"/>
          <w:lang w:val="en-US"/>
        </w:rPr>
        <w:t>Osteoblasts</w:t>
      </w:r>
      <w:r w:rsidR="00E831E8" w:rsidRPr="00E50710">
        <w:rPr>
          <w:rStyle w:val="CharAttribute19"/>
          <w:rFonts w:eastAsia="Batang" w:hAnsi="Book Antiqua"/>
          <w:szCs w:val="24"/>
          <w:lang w:val="en-US"/>
        </w:rPr>
        <w:t>[</w:t>
      </w:r>
      <w:r w:rsidRPr="00E50710">
        <w:rPr>
          <w:rStyle w:val="CharAttribute19"/>
          <w:rFonts w:eastAsia="Batang" w:hAnsi="Book Antiqua"/>
          <w:szCs w:val="24"/>
          <w:lang w:val="en-US"/>
        </w:rPr>
        <w:t>13-18</w:t>
      </w:r>
      <w:r w:rsidR="00E831E8" w:rsidRPr="00E50710">
        <w:rPr>
          <w:rStyle w:val="CharAttribute19"/>
          <w:rFonts w:eastAsia="Batang" w:hAnsi="Book Antiqua"/>
          <w:szCs w:val="24"/>
          <w:lang w:val="en-US"/>
        </w:rPr>
        <w:t>]</w:t>
      </w:r>
      <w:r w:rsidRPr="00E50710">
        <w:rPr>
          <w:rStyle w:val="CharAttribute18"/>
          <w:rFonts w:eastAsia="Batang" w:hAnsi="Book Antiqua"/>
          <w:szCs w:val="24"/>
          <w:lang w:val="en-US"/>
        </w:rPr>
        <w:t>, Osteoclasts and Pre Osteoclasts</w:t>
      </w:r>
      <w:r w:rsidR="00681252" w:rsidRPr="00E50710">
        <w:rPr>
          <w:rStyle w:val="CharAttribute18"/>
          <w:rFonts w:eastAsia="Batang" w:hAnsi="Book Antiqua"/>
          <w:szCs w:val="24"/>
          <w:vertAlign w:val="superscript"/>
          <w:lang w:val="en-US"/>
        </w:rPr>
        <w:t>[</w:t>
      </w:r>
      <w:r w:rsidRPr="00E50710">
        <w:rPr>
          <w:rStyle w:val="CharAttribute19"/>
          <w:rFonts w:eastAsia="Batang" w:hAnsi="Book Antiqua"/>
          <w:szCs w:val="24"/>
          <w:lang w:val="en-US"/>
        </w:rPr>
        <w:t>19,20</w:t>
      </w:r>
      <w:r w:rsidR="00E831E8" w:rsidRPr="00E50710">
        <w:rPr>
          <w:rStyle w:val="CharAttribute19"/>
          <w:rFonts w:eastAsia="Batang" w:hAnsi="Book Antiqua"/>
          <w:szCs w:val="24"/>
          <w:lang w:val="en-US"/>
        </w:rPr>
        <w:t>]</w:t>
      </w:r>
      <w:r w:rsidR="004A5DB8" w:rsidRPr="00E50710">
        <w:rPr>
          <w:rStyle w:val="CharAttribute18"/>
          <w:rFonts w:eastAsia="Batang" w:hAnsi="Book Antiqua"/>
          <w:szCs w:val="24"/>
          <w:lang w:val="en-US"/>
        </w:rPr>
        <w:t>. Laser</w:t>
      </w:r>
      <w:r w:rsidRPr="00E50710">
        <w:rPr>
          <w:rStyle w:val="CharAttribute18"/>
          <w:rFonts w:eastAsia="Batang" w:hAnsi="Book Antiqua"/>
          <w:szCs w:val="24"/>
          <w:lang w:val="en-US"/>
        </w:rPr>
        <w:t xml:space="preserve"> application </w:t>
      </w:r>
      <w:r w:rsidRPr="00E50710">
        <w:rPr>
          <w:rStyle w:val="CharAttribute0"/>
          <w:rFonts w:hAnsi="Book Antiqua"/>
          <w:szCs w:val="24"/>
          <w:lang w:val="en-US"/>
        </w:rPr>
        <w:t>during ortho</w:t>
      </w:r>
      <w:r w:rsidR="004A5DB8" w:rsidRPr="00E50710">
        <w:rPr>
          <w:rStyle w:val="CharAttribute0"/>
          <w:rFonts w:hAnsi="Book Antiqua"/>
          <w:szCs w:val="24"/>
          <w:lang w:val="en-US"/>
        </w:rPr>
        <w:t>dontic treatment accelerates orthodontic induced</w:t>
      </w:r>
      <w:r w:rsidRPr="00E50710">
        <w:rPr>
          <w:rStyle w:val="CharAttribute0"/>
          <w:rFonts w:hAnsi="Book Antiqua"/>
          <w:szCs w:val="24"/>
          <w:lang w:val="en-US"/>
        </w:rPr>
        <w:t xml:space="preserve"> </w:t>
      </w:r>
      <w:r w:rsidR="0030173A" w:rsidRPr="00E50710">
        <w:rPr>
          <w:rStyle w:val="CharAttribute0"/>
          <w:rFonts w:hAnsi="Book Antiqua"/>
          <w:szCs w:val="24"/>
          <w:lang w:val="en-US"/>
        </w:rPr>
        <w:t>movement</w:t>
      </w:r>
      <w:r w:rsidR="001B263E" w:rsidRPr="00E50710">
        <w:rPr>
          <w:rStyle w:val="CharAttribute0"/>
          <w:rFonts w:hAnsi="Book Antiqua"/>
          <w:szCs w:val="24"/>
          <w:vertAlign w:val="superscript"/>
          <w:lang w:val="en-US"/>
        </w:rPr>
        <w:t>[</w:t>
      </w:r>
      <w:r w:rsidRPr="00E50710">
        <w:rPr>
          <w:rStyle w:val="CharAttribute7"/>
          <w:rFonts w:hAnsi="Book Antiqua"/>
          <w:szCs w:val="24"/>
          <w:lang w:val="en-US"/>
        </w:rPr>
        <w:t>21-25</w:t>
      </w:r>
      <w:r w:rsidR="00E831E8" w:rsidRPr="00E50710">
        <w:rPr>
          <w:rStyle w:val="CharAttribute7"/>
          <w:rFonts w:hAnsi="Book Antiqua"/>
          <w:szCs w:val="24"/>
          <w:lang w:val="en-US"/>
        </w:rPr>
        <w:t>]</w:t>
      </w:r>
      <w:r w:rsidRPr="00E50710">
        <w:rPr>
          <w:rStyle w:val="CharAttribute0"/>
          <w:rFonts w:hAnsi="Book Antiqua"/>
          <w:szCs w:val="24"/>
          <w:lang w:val="en-US"/>
        </w:rPr>
        <w:t xml:space="preserve"> and reduces pain symptoms during the different treatment </w:t>
      </w:r>
      <w:r w:rsidR="0030173A" w:rsidRPr="00E50710">
        <w:rPr>
          <w:rStyle w:val="CharAttribute0"/>
          <w:rFonts w:hAnsi="Book Antiqua"/>
          <w:szCs w:val="24"/>
          <w:lang w:val="en-US"/>
        </w:rPr>
        <w:t>stages</w:t>
      </w:r>
      <w:r w:rsidR="001B263E" w:rsidRPr="00E50710">
        <w:rPr>
          <w:rStyle w:val="CharAttribute0"/>
          <w:rFonts w:hAnsi="Book Antiqua"/>
          <w:szCs w:val="24"/>
          <w:vertAlign w:val="superscript"/>
          <w:lang w:val="en-US"/>
        </w:rPr>
        <w:t>[</w:t>
      </w:r>
      <w:r w:rsidR="00E831E8" w:rsidRPr="00E50710">
        <w:rPr>
          <w:rStyle w:val="CharAttribute7"/>
          <w:rFonts w:hAnsi="Book Antiqua"/>
          <w:szCs w:val="24"/>
          <w:lang w:val="en-US"/>
        </w:rPr>
        <w:t>26-30]</w:t>
      </w:r>
      <w:r w:rsidRPr="00E50710">
        <w:rPr>
          <w:rStyle w:val="CharAttribute7"/>
          <w:rFonts w:hAnsi="Book Antiqua"/>
          <w:szCs w:val="24"/>
          <w:lang w:val="en-US"/>
        </w:rPr>
        <w:t>.</w:t>
      </w:r>
    </w:p>
    <w:p w:rsidR="00852AA6" w:rsidRPr="00E50710" w:rsidRDefault="00852AA6" w:rsidP="00E50710">
      <w:pPr>
        <w:pStyle w:val="ParaAttribute6"/>
        <w:wordWrap/>
        <w:spacing w:after="0" w:line="360" w:lineRule="auto"/>
        <w:ind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The orthodontic dental movement has an inflamma</w:t>
      </w:r>
      <w:r w:rsidR="00DB30D8" w:rsidRPr="00E50710">
        <w:rPr>
          <w:rStyle w:val="CharAttribute0"/>
          <w:rFonts w:hAnsi="Book Antiqua"/>
          <w:szCs w:val="24"/>
          <w:lang w:val="en-US"/>
        </w:rPr>
        <w:t>tory-like effect on pulp tissue,</w:t>
      </w:r>
      <w:r w:rsidRPr="00E50710">
        <w:rPr>
          <w:rStyle w:val="CharAttribute0"/>
          <w:rFonts w:hAnsi="Book Antiqua"/>
          <w:szCs w:val="24"/>
          <w:lang w:val="en-US"/>
        </w:rPr>
        <w:t xml:space="preserve"> Initially causes changes in blood flow</w:t>
      </w:r>
      <w:r w:rsidR="009D1816" w:rsidRPr="00E50710">
        <w:rPr>
          <w:rStyle w:val="CharAttribute0"/>
          <w:rFonts w:hAnsi="Book Antiqua"/>
          <w:szCs w:val="24"/>
          <w:vertAlign w:val="superscript"/>
          <w:lang w:val="en-US"/>
        </w:rPr>
        <w:t>[</w:t>
      </w:r>
      <w:r w:rsidR="009D1816" w:rsidRPr="00E50710">
        <w:rPr>
          <w:rStyle w:val="CharAttribute7"/>
          <w:rFonts w:hAnsi="Book Antiqua"/>
          <w:szCs w:val="24"/>
          <w:lang w:val="en-US"/>
        </w:rPr>
        <w:t>31-33]</w:t>
      </w:r>
      <w:r w:rsidR="00DB30D8" w:rsidRPr="00E50710">
        <w:rPr>
          <w:rStyle w:val="CharAttribute0"/>
          <w:rFonts w:hAnsi="Book Antiqua"/>
          <w:szCs w:val="24"/>
          <w:lang w:val="en-US"/>
        </w:rPr>
        <w:t>,</w:t>
      </w:r>
      <w:r w:rsidRPr="00E50710">
        <w:rPr>
          <w:rStyle w:val="CharAttribute0"/>
          <w:rFonts w:hAnsi="Book Antiqua"/>
          <w:szCs w:val="24"/>
          <w:lang w:val="en-US"/>
        </w:rPr>
        <w:t xml:space="preserve"> increases the level of angiogenic growth factors</w:t>
      </w:r>
      <w:r w:rsidR="009D1816" w:rsidRPr="00E50710">
        <w:rPr>
          <w:rStyle w:val="CharAttribute0"/>
          <w:rFonts w:hAnsi="Book Antiqua"/>
          <w:szCs w:val="24"/>
          <w:vertAlign w:val="superscript"/>
          <w:lang w:val="en-US"/>
        </w:rPr>
        <w:t>[</w:t>
      </w:r>
      <w:r w:rsidR="009D1816" w:rsidRPr="00E50710">
        <w:rPr>
          <w:rStyle w:val="CharAttribute7"/>
          <w:rFonts w:hAnsi="Book Antiqua"/>
          <w:szCs w:val="24"/>
          <w:lang w:val="en-US"/>
        </w:rPr>
        <w:t>34]</w:t>
      </w:r>
      <w:r w:rsidRPr="00E50710">
        <w:rPr>
          <w:rStyle w:val="CharAttribute0"/>
          <w:rFonts w:hAnsi="Book Antiqua"/>
          <w:szCs w:val="24"/>
          <w:lang w:val="en-US"/>
        </w:rPr>
        <w:t>,</w:t>
      </w:r>
      <w:r w:rsidR="00DB30D8" w:rsidRPr="00E50710">
        <w:rPr>
          <w:rStyle w:val="CharAttribute0"/>
          <w:rFonts w:hAnsi="Book Antiqua"/>
          <w:szCs w:val="24"/>
          <w:lang w:val="en-US"/>
        </w:rPr>
        <w:t xml:space="preserve"> central, and</w:t>
      </w:r>
      <w:r w:rsidRPr="00E50710">
        <w:rPr>
          <w:rStyle w:val="CharAttribute0"/>
          <w:rFonts w:hAnsi="Book Antiqua"/>
          <w:szCs w:val="24"/>
          <w:lang w:val="en-US"/>
        </w:rPr>
        <w:t xml:space="preserve"> peripheral angiogenesis</w:t>
      </w:r>
      <w:r w:rsidR="009D1816" w:rsidRPr="00E50710">
        <w:rPr>
          <w:rStyle w:val="CharAttribute0"/>
          <w:rFonts w:hAnsi="Book Antiqua"/>
          <w:szCs w:val="24"/>
          <w:vertAlign w:val="superscript"/>
          <w:lang w:val="en-US"/>
        </w:rPr>
        <w:t>[</w:t>
      </w:r>
      <w:r w:rsidR="009D1816" w:rsidRPr="00E50710">
        <w:rPr>
          <w:rStyle w:val="CharAttribute7"/>
          <w:rFonts w:hAnsi="Book Antiqua"/>
          <w:szCs w:val="24"/>
          <w:lang w:val="en-US"/>
        </w:rPr>
        <w:t>35]</w:t>
      </w:r>
      <w:r w:rsidR="00DB30D8" w:rsidRPr="00E50710">
        <w:rPr>
          <w:rStyle w:val="CharAttribute0"/>
          <w:rFonts w:hAnsi="Book Antiqua"/>
          <w:szCs w:val="24"/>
          <w:lang w:val="en-US"/>
        </w:rPr>
        <w:t>; generates</w:t>
      </w:r>
      <w:r w:rsidRPr="00E50710">
        <w:rPr>
          <w:rStyle w:val="CharAttribute0"/>
          <w:rFonts w:hAnsi="Book Antiqua"/>
          <w:szCs w:val="24"/>
          <w:lang w:val="en-US"/>
        </w:rPr>
        <w:t xml:space="preserve"> changes in the odontoblastic layer</w:t>
      </w:r>
      <w:r w:rsidR="00681252" w:rsidRPr="00E50710">
        <w:rPr>
          <w:rStyle w:val="CharAttribute0"/>
          <w:rFonts w:hAnsi="Book Antiqua"/>
          <w:szCs w:val="24"/>
          <w:vertAlign w:val="superscript"/>
          <w:lang w:val="en-US"/>
        </w:rPr>
        <w:t>[</w:t>
      </w:r>
      <w:r w:rsidRPr="00E50710">
        <w:rPr>
          <w:rStyle w:val="CharAttribute7"/>
          <w:rFonts w:hAnsi="Book Antiqua"/>
          <w:szCs w:val="24"/>
          <w:lang w:val="en-US"/>
        </w:rPr>
        <w:t>36</w:t>
      </w:r>
      <w:r w:rsidR="00E831E8" w:rsidRPr="00E50710">
        <w:rPr>
          <w:rStyle w:val="CharAttribute7"/>
          <w:rFonts w:hAnsi="Book Antiqua"/>
          <w:szCs w:val="24"/>
          <w:lang w:val="en-US"/>
        </w:rPr>
        <w:t>]</w:t>
      </w:r>
      <w:r w:rsidRPr="00E50710">
        <w:rPr>
          <w:rStyle w:val="CharAttribute0"/>
          <w:rFonts w:hAnsi="Book Antiqua"/>
          <w:szCs w:val="24"/>
          <w:lang w:val="en-US"/>
        </w:rPr>
        <w:t xml:space="preserve">. Early biochemical changes include a reduction in the activity of alkaline </w:t>
      </w:r>
      <w:r w:rsidR="0030173A" w:rsidRPr="00E50710">
        <w:rPr>
          <w:rStyle w:val="CharAttribute0"/>
          <w:rFonts w:hAnsi="Book Antiqua"/>
          <w:szCs w:val="24"/>
          <w:lang w:val="en-US"/>
        </w:rPr>
        <w:t>phosphatase</w:t>
      </w:r>
      <w:r w:rsidR="001B263E" w:rsidRPr="00E50710">
        <w:rPr>
          <w:rStyle w:val="CharAttribute0"/>
          <w:rFonts w:hAnsi="Book Antiqua"/>
          <w:szCs w:val="24"/>
          <w:vertAlign w:val="superscript"/>
          <w:lang w:val="en-US"/>
        </w:rPr>
        <w:t>[</w:t>
      </w:r>
      <w:r w:rsidRPr="00E50710">
        <w:rPr>
          <w:rStyle w:val="CharAttribute7"/>
          <w:rFonts w:hAnsi="Book Antiqua"/>
          <w:szCs w:val="24"/>
          <w:lang w:val="en-US"/>
        </w:rPr>
        <w:t>37</w:t>
      </w:r>
      <w:r w:rsidR="00E831E8" w:rsidRPr="00E50710">
        <w:rPr>
          <w:rStyle w:val="CharAttribute7"/>
          <w:rFonts w:hAnsi="Book Antiqua"/>
          <w:szCs w:val="24"/>
          <w:lang w:val="en-US"/>
        </w:rPr>
        <w:t xml:space="preserve">] </w:t>
      </w:r>
      <w:r w:rsidRPr="00E50710">
        <w:rPr>
          <w:rStyle w:val="CharAttribute0"/>
          <w:rFonts w:hAnsi="Book Antiqua"/>
          <w:szCs w:val="24"/>
          <w:lang w:val="en-US"/>
        </w:rPr>
        <w:t>and increased activit</w:t>
      </w:r>
      <w:r w:rsidR="00DB30D8" w:rsidRPr="00E50710">
        <w:rPr>
          <w:rStyle w:val="CharAttribute0"/>
          <w:rFonts w:hAnsi="Book Antiqua"/>
          <w:szCs w:val="24"/>
          <w:lang w:val="en-US"/>
        </w:rPr>
        <w:t xml:space="preserve">y of Aspartate </w:t>
      </w:r>
      <w:r w:rsidR="0030173A" w:rsidRPr="00E50710">
        <w:rPr>
          <w:rStyle w:val="CharAttribute0"/>
          <w:rFonts w:hAnsi="Book Antiqua"/>
          <w:szCs w:val="24"/>
          <w:lang w:val="en-US"/>
        </w:rPr>
        <w:t>aminotransferase</w:t>
      </w:r>
      <w:r w:rsidR="001B263E" w:rsidRPr="00E50710">
        <w:rPr>
          <w:rStyle w:val="CharAttribute0"/>
          <w:rFonts w:hAnsi="Book Antiqua"/>
          <w:szCs w:val="24"/>
          <w:vertAlign w:val="superscript"/>
          <w:lang w:val="en-US"/>
        </w:rPr>
        <w:t>[</w:t>
      </w:r>
      <w:r w:rsidRPr="00E50710">
        <w:rPr>
          <w:rStyle w:val="CharAttribute7"/>
          <w:rFonts w:hAnsi="Book Antiqua"/>
          <w:szCs w:val="24"/>
          <w:lang w:val="en-US"/>
        </w:rPr>
        <w:t>38</w:t>
      </w:r>
      <w:r w:rsidR="00E831E8" w:rsidRPr="00E50710">
        <w:rPr>
          <w:rStyle w:val="CharAttribute7"/>
          <w:rFonts w:hAnsi="Book Antiqua"/>
          <w:szCs w:val="24"/>
          <w:lang w:val="en-US"/>
        </w:rPr>
        <w:t>]</w:t>
      </w:r>
      <w:r w:rsidRPr="00E50710">
        <w:rPr>
          <w:rStyle w:val="CharAttribute0"/>
          <w:rFonts w:hAnsi="Book Antiqua"/>
          <w:szCs w:val="24"/>
          <w:lang w:val="en-US"/>
        </w:rPr>
        <w:t>.</w:t>
      </w:r>
    </w:p>
    <w:p w:rsidR="00852AA6" w:rsidRPr="00E50710" w:rsidRDefault="00852AA6" w:rsidP="00E50710">
      <w:pPr>
        <w:pStyle w:val="ParaAttribute6"/>
        <w:wordWrap/>
        <w:spacing w:after="0" w:line="360" w:lineRule="auto"/>
        <w:ind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At the neuronal level, it has been described the expression of substance P (SP), in response to orthodontic movement in pulp, besides its potent action in neurogenic inflammation is directly related to the pain sensati</w:t>
      </w:r>
      <w:r w:rsidR="009D1816" w:rsidRPr="00E50710">
        <w:rPr>
          <w:rStyle w:val="CharAttribute0"/>
          <w:rFonts w:hAnsi="Book Antiqua"/>
          <w:szCs w:val="24"/>
          <w:lang w:val="en-US"/>
        </w:rPr>
        <w:t>on during orthodontic treatment</w:t>
      </w:r>
      <w:r w:rsidR="00681252" w:rsidRPr="00E50710">
        <w:rPr>
          <w:rStyle w:val="CharAttribute7"/>
          <w:rFonts w:hAnsi="Book Antiqua"/>
          <w:szCs w:val="24"/>
          <w:lang w:val="en-US"/>
        </w:rPr>
        <w:t>[</w:t>
      </w:r>
      <w:r w:rsidR="00987724" w:rsidRPr="00E50710">
        <w:rPr>
          <w:rStyle w:val="CharAttribute7"/>
          <w:rFonts w:hAnsi="Book Antiqua"/>
          <w:szCs w:val="24"/>
          <w:lang w:val="en-US"/>
        </w:rPr>
        <w:t>39]</w:t>
      </w:r>
      <w:r w:rsidR="00987724" w:rsidRPr="00E50710">
        <w:rPr>
          <w:rStyle w:val="CharAttribute0"/>
          <w:rFonts w:hAnsi="Book Antiqua"/>
          <w:szCs w:val="24"/>
          <w:lang w:val="en-US"/>
        </w:rPr>
        <w:t>.</w:t>
      </w:r>
    </w:p>
    <w:p w:rsidR="00852AA6" w:rsidRPr="00E50710" w:rsidRDefault="00852AA6" w:rsidP="00E50710">
      <w:pPr>
        <w:pStyle w:val="ParaAttribute6"/>
        <w:wordWrap/>
        <w:spacing w:after="0" w:line="360" w:lineRule="auto"/>
        <w:ind w:right="190" w:firstLineChars="300" w:firstLine="720"/>
        <w:rPr>
          <w:rFonts w:ascii="Book Antiqua" w:eastAsia="Book Antiqua" w:hAnsi="Book Antiqua"/>
          <w:sz w:val="24"/>
          <w:szCs w:val="24"/>
          <w:lang w:val="en-US"/>
        </w:rPr>
      </w:pPr>
      <w:r w:rsidRPr="00E50710">
        <w:rPr>
          <w:rStyle w:val="CharAttribute0"/>
          <w:rFonts w:hAnsi="Book Antiqua"/>
          <w:szCs w:val="24"/>
          <w:lang w:val="en-US"/>
        </w:rPr>
        <w:t>Some studies in orthodontica</w:t>
      </w:r>
      <w:r w:rsidR="001A63A6" w:rsidRPr="00E50710">
        <w:rPr>
          <w:rStyle w:val="CharAttribute0"/>
          <w:rFonts w:hAnsi="Book Antiqua"/>
          <w:szCs w:val="24"/>
          <w:lang w:val="en-US"/>
        </w:rPr>
        <w:t xml:space="preserve">lly treated teeth showed </w:t>
      </w:r>
      <w:r w:rsidRPr="00E50710">
        <w:rPr>
          <w:rStyle w:val="CharAttribute0"/>
          <w:rFonts w:hAnsi="Book Antiqua"/>
          <w:szCs w:val="24"/>
          <w:lang w:val="en-US"/>
        </w:rPr>
        <w:t>injuries s</w:t>
      </w:r>
      <w:r w:rsidR="00E831E8" w:rsidRPr="00E50710">
        <w:rPr>
          <w:rStyle w:val="CharAttribute0"/>
          <w:rFonts w:hAnsi="Book Antiqua"/>
          <w:szCs w:val="24"/>
          <w:lang w:val="en-US"/>
        </w:rPr>
        <w:t xml:space="preserve">uch as root canal </w:t>
      </w:r>
      <w:r w:rsidR="0030173A" w:rsidRPr="00E50710">
        <w:rPr>
          <w:rStyle w:val="CharAttribute0"/>
          <w:rFonts w:hAnsi="Book Antiqua"/>
          <w:szCs w:val="24"/>
          <w:lang w:val="en-US"/>
        </w:rPr>
        <w:t>calcification</w:t>
      </w:r>
      <w:r w:rsidR="001B263E" w:rsidRPr="00E50710">
        <w:rPr>
          <w:rStyle w:val="CharAttribute0"/>
          <w:rFonts w:hAnsi="Book Antiqua"/>
          <w:szCs w:val="24"/>
          <w:vertAlign w:val="superscript"/>
          <w:lang w:val="en-US"/>
        </w:rPr>
        <w:t>[</w:t>
      </w:r>
      <w:r w:rsidR="009D1816" w:rsidRPr="00E50710">
        <w:rPr>
          <w:rStyle w:val="CharAttribute7"/>
          <w:rFonts w:hAnsi="Book Antiqua"/>
          <w:szCs w:val="24"/>
          <w:lang w:val="en-US"/>
        </w:rPr>
        <w:t>40]</w:t>
      </w:r>
      <w:r w:rsidR="00E831E8" w:rsidRPr="00E50710">
        <w:rPr>
          <w:rStyle w:val="CharAttribute0"/>
          <w:rFonts w:hAnsi="Book Antiqua"/>
          <w:szCs w:val="24"/>
          <w:lang w:val="en-US"/>
        </w:rPr>
        <w:t xml:space="preserve">, </w:t>
      </w:r>
      <w:r w:rsidR="001A63A6" w:rsidRPr="00E50710">
        <w:rPr>
          <w:rStyle w:val="CharAttribute0"/>
          <w:rFonts w:hAnsi="Book Antiqua"/>
          <w:szCs w:val="24"/>
          <w:lang w:val="en-US"/>
        </w:rPr>
        <w:t xml:space="preserve">and </w:t>
      </w:r>
      <w:r w:rsidRPr="00E50710">
        <w:rPr>
          <w:rStyle w:val="CharAttribute0"/>
          <w:rFonts w:hAnsi="Book Antiqua"/>
          <w:szCs w:val="24"/>
          <w:lang w:val="en-US"/>
        </w:rPr>
        <w:t>degeneration of the</w:t>
      </w:r>
      <w:r w:rsidR="00681252" w:rsidRPr="00E50710">
        <w:rPr>
          <w:rStyle w:val="CharAttribute0"/>
          <w:rFonts w:hAnsi="Book Antiqua"/>
          <w:szCs w:val="24"/>
          <w:lang w:val="en-US"/>
        </w:rPr>
        <w:t xml:space="preserve"> </w:t>
      </w:r>
      <w:r w:rsidRPr="00E50710">
        <w:rPr>
          <w:rStyle w:val="CharAttribute0"/>
          <w:rFonts w:hAnsi="Book Antiqua"/>
          <w:szCs w:val="24"/>
          <w:lang w:val="en-US"/>
        </w:rPr>
        <w:t>odontoblastic layer due to blood flow</w:t>
      </w:r>
      <w:r w:rsidR="00681252" w:rsidRPr="00E50710">
        <w:rPr>
          <w:rStyle w:val="CharAttribute0"/>
          <w:rFonts w:hAnsi="Book Antiqua"/>
          <w:szCs w:val="24"/>
          <w:lang w:val="en-US"/>
        </w:rPr>
        <w:t xml:space="preserve"> </w:t>
      </w:r>
      <w:r w:rsidRPr="00E50710">
        <w:rPr>
          <w:rStyle w:val="CharAttribute0"/>
          <w:rFonts w:hAnsi="Book Antiqua"/>
          <w:szCs w:val="24"/>
          <w:lang w:val="en-US"/>
        </w:rPr>
        <w:t>alteration</w:t>
      </w:r>
      <w:r w:rsidR="001A63A6" w:rsidRPr="00E50710">
        <w:rPr>
          <w:rStyle w:val="CharAttribute0"/>
          <w:rFonts w:hAnsi="Book Antiqua"/>
          <w:szCs w:val="24"/>
          <w:lang w:val="en-US"/>
        </w:rPr>
        <w:t xml:space="preserve"> accompanied by</w:t>
      </w:r>
      <w:r w:rsidR="00681252" w:rsidRPr="00E50710">
        <w:rPr>
          <w:rStyle w:val="CharAttribute0"/>
          <w:rFonts w:hAnsi="Book Antiqua"/>
          <w:szCs w:val="24"/>
          <w:lang w:val="en-US"/>
        </w:rPr>
        <w:t xml:space="preserve"> </w:t>
      </w:r>
      <w:r w:rsidRPr="00E50710">
        <w:rPr>
          <w:rStyle w:val="CharAttribute0"/>
          <w:rFonts w:hAnsi="Book Antiqua"/>
          <w:szCs w:val="24"/>
          <w:lang w:val="en-US"/>
        </w:rPr>
        <w:t>edem</w:t>
      </w:r>
      <w:r w:rsidR="001A63A6" w:rsidRPr="00E50710">
        <w:rPr>
          <w:rStyle w:val="CharAttribute0"/>
          <w:rFonts w:hAnsi="Book Antiqua"/>
          <w:szCs w:val="24"/>
          <w:lang w:val="en-US"/>
        </w:rPr>
        <w:t>a with pulp vessel</w:t>
      </w:r>
      <w:r w:rsidR="00681252" w:rsidRPr="00E50710">
        <w:rPr>
          <w:rStyle w:val="CharAttribute0"/>
          <w:rFonts w:hAnsi="Book Antiqua"/>
          <w:szCs w:val="24"/>
          <w:lang w:val="en-US"/>
        </w:rPr>
        <w:t xml:space="preserve"> </w:t>
      </w:r>
      <w:r w:rsidR="001A63A6" w:rsidRPr="00E50710">
        <w:rPr>
          <w:rStyle w:val="CharAttribute0"/>
          <w:rFonts w:hAnsi="Book Antiqua"/>
          <w:szCs w:val="24"/>
          <w:lang w:val="en-US"/>
        </w:rPr>
        <w:t xml:space="preserve">congestion and </w:t>
      </w:r>
      <w:r w:rsidRPr="00E50710">
        <w:rPr>
          <w:rStyle w:val="CharAttribute0"/>
          <w:rFonts w:hAnsi="Book Antiqua"/>
          <w:szCs w:val="24"/>
          <w:lang w:val="en-US"/>
        </w:rPr>
        <w:t>fibrotic changes in</w:t>
      </w:r>
      <w:r w:rsidR="00987724" w:rsidRPr="00E50710">
        <w:rPr>
          <w:rStyle w:val="CharAttribute0"/>
          <w:rFonts w:hAnsi="Book Antiqua"/>
          <w:szCs w:val="24"/>
          <w:lang w:val="en-US"/>
        </w:rPr>
        <w:t xml:space="preserve"> pulp tissue including </w:t>
      </w:r>
      <w:r w:rsidR="0030173A" w:rsidRPr="00E50710">
        <w:rPr>
          <w:rStyle w:val="CharAttribute0"/>
          <w:rFonts w:hAnsi="Book Antiqua"/>
          <w:szCs w:val="24"/>
          <w:lang w:val="en-US"/>
        </w:rPr>
        <w:t>necrosis</w:t>
      </w:r>
      <w:r w:rsidR="001B263E" w:rsidRPr="00E50710">
        <w:rPr>
          <w:rStyle w:val="CharAttribute0"/>
          <w:rFonts w:hAnsi="Book Antiqua"/>
          <w:szCs w:val="24"/>
          <w:vertAlign w:val="superscript"/>
          <w:lang w:val="en-US"/>
        </w:rPr>
        <w:t>[</w:t>
      </w:r>
      <w:r w:rsidR="00987724" w:rsidRPr="00E50710">
        <w:rPr>
          <w:rStyle w:val="CharAttribute7"/>
          <w:rFonts w:hAnsi="Book Antiqua"/>
          <w:szCs w:val="24"/>
          <w:lang w:val="en-US"/>
        </w:rPr>
        <w:t>41-43</w:t>
      </w:r>
      <w:r w:rsidR="00E831E8" w:rsidRPr="00E50710">
        <w:rPr>
          <w:rStyle w:val="CharAttribute7"/>
          <w:rFonts w:hAnsi="Book Antiqua"/>
          <w:szCs w:val="24"/>
          <w:lang w:val="en-US"/>
        </w:rPr>
        <w:t>]</w:t>
      </w:r>
      <w:r w:rsidR="00987724" w:rsidRPr="00E50710">
        <w:rPr>
          <w:rStyle w:val="CharAttribute7"/>
          <w:rFonts w:hAnsi="Book Antiqua"/>
          <w:szCs w:val="24"/>
          <w:vertAlign w:val="baseline"/>
          <w:lang w:val="en-US"/>
        </w:rPr>
        <w:t>.</w:t>
      </w:r>
    </w:p>
    <w:p w:rsidR="00852AA6" w:rsidRPr="00E50710" w:rsidRDefault="00852AA6" w:rsidP="00E50710">
      <w:pPr>
        <w:pStyle w:val="ParaAttribute6"/>
        <w:wordWrap/>
        <w:spacing w:after="0" w:line="360" w:lineRule="auto"/>
        <w:ind w:right="190" w:firstLineChars="300" w:firstLine="720"/>
        <w:rPr>
          <w:rFonts w:ascii="Book Antiqua" w:eastAsia="Book Antiqua" w:hAnsi="Book Antiqua"/>
          <w:sz w:val="24"/>
          <w:szCs w:val="24"/>
          <w:lang w:val="en-US"/>
        </w:rPr>
      </w:pPr>
      <w:r w:rsidRPr="00E50710">
        <w:rPr>
          <w:rStyle w:val="CharAttribute0"/>
          <w:rFonts w:hAnsi="Book Antiqua"/>
          <w:i/>
          <w:szCs w:val="24"/>
          <w:lang w:val="en-US"/>
        </w:rPr>
        <w:t>In vitro</w:t>
      </w:r>
      <w:r w:rsidRPr="00E50710">
        <w:rPr>
          <w:rStyle w:val="CharAttribute0"/>
          <w:rFonts w:hAnsi="Book Antiqua"/>
          <w:szCs w:val="24"/>
          <w:lang w:val="en-US"/>
        </w:rPr>
        <w:t xml:space="preserve"> and animal model studies suggest that laser application </w:t>
      </w:r>
      <w:r w:rsidR="0030173A" w:rsidRPr="00E50710">
        <w:rPr>
          <w:rStyle w:val="CharAttribute0"/>
          <w:rFonts w:hAnsi="Book Antiqua"/>
          <w:szCs w:val="24"/>
          <w:lang w:val="en-US"/>
        </w:rPr>
        <w:t>during orthodontic</w:t>
      </w:r>
      <w:r w:rsidRPr="00E50710">
        <w:rPr>
          <w:rStyle w:val="CharAttribute0"/>
          <w:rFonts w:hAnsi="Book Antiqua"/>
          <w:szCs w:val="24"/>
          <w:lang w:val="en-US"/>
        </w:rPr>
        <w:t xml:space="preserve"> movement may be able to accelerate pulp damage repair. Miyata </w:t>
      </w:r>
      <w:r w:rsidR="00BD0A64" w:rsidRPr="00E50710">
        <w:rPr>
          <w:rStyle w:val="CharAttribute0"/>
          <w:rFonts w:hAnsi="Book Antiqua"/>
          <w:i/>
          <w:szCs w:val="24"/>
          <w:lang w:val="en-US"/>
        </w:rPr>
        <w:t>et al</w:t>
      </w:r>
      <w:r w:rsidR="001B263E" w:rsidRPr="00E50710">
        <w:rPr>
          <w:rStyle w:val="CharAttribute0"/>
          <w:rFonts w:hAnsi="Book Antiqua"/>
          <w:szCs w:val="24"/>
          <w:vertAlign w:val="superscript"/>
          <w:lang w:val="en-US"/>
        </w:rPr>
        <w:t>[</w:t>
      </w:r>
      <w:r w:rsidR="00987724" w:rsidRPr="00E50710">
        <w:rPr>
          <w:rStyle w:val="CharAttribute7"/>
          <w:rFonts w:hAnsi="Book Antiqua"/>
          <w:szCs w:val="24"/>
          <w:lang w:val="en-US"/>
        </w:rPr>
        <w:t>44</w:t>
      </w:r>
      <w:r w:rsidR="00E831E8" w:rsidRPr="00E50710">
        <w:rPr>
          <w:rStyle w:val="CharAttribute7"/>
          <w:rFonts w:hAnsi="Book Antiqua"/>
          <w:szCs w:val="24"/>
          <w:lang w:val="en-US"/>
        </w:rPr>
        <w:t>]</w:t>
      </w:r>
      <w:r w:rsidRPr="00E50710">
        <w:rPr>
          <w:rStyle w:val="CharAttribute0"/>
          <w:rFonts w:hAnsi="Book Antiqua"/>
          <w:szCs w:val="24"/>
          <w:lang w:val="en-US"/>
        </w:rPr>
        <w:t xml:space="preserve">, analyzed the effect of low level laser on pulp tissue from an extracted third molar, finding that this irradiation activated the phosphorylation of Mitogen activated protein kynase (MAPK) and increased extracellular signals </w:t>
      </w:r>
      <w:r w:rsidRPr="00E50710">
        <w:rPr>
          <w:rStyle w:val="CharAttribute0"/>
          <w:rFonts w:hAnsi="Book Antiqua"/>
          <w:szCs w:val="24"/>
          <w:lang w:val="en-US"/>
        </w:rPr>
        <w:lastRenderedPageBreak/>
        <w:t xml:space="preserve">regulated by </w:t>
      </w:r>
      <w:r w:rsidR="0030173A" w:rsidRPr="00E50710">
        <w:rPr>
          <w:rStyle w:val="CharAttribute0"/>
          <w:rFonts w:hAnsi="Book Antiqua"/>
          <w:szCs w:val="24"/>
          <w:lang w:val="en-US"/>
        </w:rPr>
        <w:t>protein</w:t>
      </w:r>
      <w:r w:rsidRPr="00E50710">
        <w:rPr>
          <w:rStyle w:val="CharAttribute0"/>
          <w:rFonts w:hAnsi="Book Antiqua"/>
          <w:szCs w:val="24"/>
          <w:lang w:val="en-US"/>
        </w:rPr>
        <w:t xml:space="preserve"> kynase (ERK). This MAPK/ERK activation, is indicative of cell proliferation, differentiation and survival.</w:t>
      </w:r>
    </w:p>
    <w:p w:rsidR="00852AA6" w:rsidRPr="00E50710" w:rsidRDefault="00852AA6" w:rsidP="00E50710">
      <w:pPr>
        <w:pStyle w:val="ParaAttribute6"/>
        <w:wordWrap/>
        <w:spacing w:after="0" w:line="360" w:lineRule="auto"/>
        <w:ind w:right="190" w:firstLineChars="200" w:firstLine="480"/>
        <w:rPr>
          <w:rFonts w:ascii="Book Antiqua" w:eastAsia="Book Antiqua" w:hAnsi="Book Antiqua"/>
          <w:sz w:val="24"/>
          <w:szCs w:val="24"/>
          <w:lang w:val="en-US"/>
        </w:rPr>
      </w:pPr>
      <w:r w:rsidRPr="00E50710">
        <w:rPr>
          <w:rStyle w:val="CharAttribute0"/>
          <w:rFonts w:hAnsi="Book Antiqua"/>
          <w:szCs w:val="24"/>
          <w:lang w:val="en-US"/>
        </w:rPr>
        <w:t xml:space="preserve">Abi-Ramia </w:t>
      </w:r>
      <w:r w:rsidR="00BD0A64" w:rsidRPr="00E50710">
        <w:rPr>
          <w:rStyle w:val="CharAttribute0"/>
          <w:rFonts w:hAnsi="Book Antiqua"/>
          <w:i/>
          <w:szCs w:val="24"/>
          <w:lang w:val="en-US"/>
        </w:rPr>
        <w:t>et al</w:t>
      </w:r>
      <w:r w:rsidR="0030173A" w:rsidRPr="00E50710">
        <w:rPr>
          <w:rStyle w:val="CharAttribute0"/>
          <w:rFonts w:hAnsi="Book Antiqua"/>
          <w:szCs w:val="24"/>
          <w:vertAlign w:val="superscript"/>
          <w:lang w:val="en-US"/>
        </w:rPr>
        <w:t>[</w:t>
      </w:r>
      <w:r w:rsidRPr="00E50710">
        <w:rPr>
          <w:rStyle w:val="CharAttribute7"/>
          <w:rFonts w:hAnsi="Book Antiqua"/>
          <w:szCs w:val="24"/>
          <w:lang w:val="en-US"/>
        </w:rPr>
        <w:t>4</w:t>
      </w:r>
      <w:r w:rsidR="00697B65" w:rsidRPr="00E50710">
        <w:rPr>
          <w:rStyle w:val="CharAttribute7"/>
          <w:rFonts w:eastAsiaTheme="minorEastAsia" w:hAnsi="Book Antiqua"/>
          <w:szCs w:val="24"/>
          <w:lang w:val="en-US" w:eastAsia="zh-CN"/>
        </w:rPr>
        <w:t>5</w:t>
      </w:r>
      <w:r w:rsidR="00E831E8" w:rsidRPr="00E50710">
        <w:rPr>
          <w:rStyle w:val="CharAttribute7"/>
          <w:rFonts w:hAnsi="Book Antiqua"/>
          <w:szCs w:val="24"/>
          <w:lang w:val="en-US"/>
        </w:rPr>
        <w:t>]</w:t>
      </w:r>
      <w:r w:rsidRPr="00E50710">
        <w:rPr>
          <w:rStyle w:val="CharAttribute0"/>
          <w:rFonts w:hAnsi="Book Antiqua"/>
          <w:szCs w:val="24"/>
          <w:lang w:val="en-US"/>
        </w:rPr>
        <w:t xml:space="preserve">, published a study on the effect of LLLT on Wistar rats. On the control group they applied a 0.4 N force and laser </w:t>
      </w:r>
      <w:r w:rsidR="001A63A6" w:rsidRPr="00E50710">
        <w:rPr>
          <w:rStyle w:val="CharAttribute0"/>
          <w:rFonts w:hAnsi="Book Antiqua"/>
          <w:szCs w:val="24"/>
          <w:lang w:val="en-US"/>
        </w:rPr>
        <w:t>(</w:t>
      </w:r>
      <w:r w:rsidRPr="00E50710">
        <w:rPr>
          <w:rStyle w:val="CharAttribute0"/>
          <w:rFonts w:hAnsi="Book Antiqua"/>
          <w:szCs w:val="24"/>
          <w:lang w:val="en-US"/>
        </w:rPr>
        <w:t>Ga-Al-As of 830</w:t>
      </w:r>
      <w:r w:rsidR="004B1FA5"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nm, 100mW, 18J</w:t>
      </w:r>
      <w:r w:rsidR="001A63A6" w:rsidRPr="00E50710">
        <w:rPr>
          <w:rStyle w:val="CharAttribute0"/>
          <w:rFonts w:hAnsi="Book Antiqua"/>
          <w:szCs w:val="24"/>
          <w:lang w:val="en-US"/>
        </w:rPr>
        <w:t>)</w:t>
      </w:r>
      <w:r w:rsidRPr="00E50710">
        <w:rPr>
          <w:rStyle w:val="CharAttribute0"/>
          <w:rFonts w:hAnsi="Book Antiqua"/>
          <w:szCs w:val="24"/>
          <w:lang w:val="en-US"/>
        </w:rPr>
        <w:t>. In this group the authors found</w:t>
      </w:r>
      <w:r w:rsidR="001A63A6" w:rsidRPr="00E50710">
        <w:rPr>
          <w:rStyle w:val="CharAttribute0"/>
          <w:rFonts w:hAnsi="Book Antiqua"/>
          <w:szCs w:val="24"/>
          <w:lang w:val="en-US"/>
        </w:rPr>
        <w:t xml:space="preserve"> increased pulp vascularization</w:t>
      </w:r>
      <w:r w:rsidRPr="00E50710">
        <w:rPr>
          <w:rStyle w:val="CharAttribute0"/>
          <w:rFonts w:hAnsi="Book Antiqua"/>
          <w:szCs w:val="24"/>
          <w:lang w:val="en-US"/>
        </w:rPr>
        <w:t xml:space="preserve"> and concluded that laser application during orthodontic movement may hel</w:t>
      </w:r>
      <w:r w:rsidR="001A63A6" w:rsidRPr="00E50710">
        <w:rPr>
          <w:rStyle w:val="CharAttribute0"/>
          <w:rFonts w:hAnsi="Book Antiqua"/>
          <w:szCs w:val="24"/>
          <w:lang w:val="en-US"/>
        </w:rPr>
        <w:t>p to repair</w:t>
      </w:r>
      <w:r w:rsidRPr="00E50710">
        <w:rPr>
          <w:rStyle w:val="CharAttribute0"/>
          <w:rFonts w:hAnsi="Book Antiqua"/>
          <w:szCs w:val="24"/>
          <w:lang w:val="en-US"/>
        </w:rPr>
        <w:t xml:space="preserve"> pulp tissue.</w:t>
      </w:r>
    </w:p>
    <w:p w:rsidR="00EF456D" w:rsidRPr="00E50710" w:rsidRDefault="00852AA6"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0"/>
          <w:rFonts w:hAnsi="Book Antiqua"/>
          <w:szCs w:val="24"/>
          <w:lang w:val="en-US"/>
        </w:rPr>
        <w:t xml:space="preserve"> </w:t>
      </w:r>
      <w:r w:rsidR="004B1FA5"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The effect of low level laser</w:t>
      </w:r>
      <w:r w:rsidR="00681252" w:rsidRPr="00E50710">
        <w:rPr>
          <w:rStyle w:val="CharAttribute0"/>
          <w:rFonts w:hAnsi="Book Antiqua"/>
          <w:szCs w:val="24"/>
          <w:lang w:val="en-US"/>
        </w:rPr>
        <w:t xml:space="preserve"> </w:t>
      </w:r>
      <w:r w:rsidR="001A63A6" w:rsidRPr="00E50710">
        <w:rPr>
          <w:rStyle w:val="CharAttribute0"/>
          <w:rFonts w:hAnsi="Book Antiqua"/>
          <w:szCs w:val="24"/>
          <w:lang w:val="en-US"/>
        </w:rPr>
        <w:t xml:space="preserve">therapy </w:t>
      </w:r>
      <w:r w:rsidRPr="00E50710">
        <w:rPr>
          <w:rStyle w:val="CharAttribute0"/>
          <w:rFonts w:hAnsi="Book Antiqua"/>
          <w:szCs w:val="24"/>
          <w:lang w:val="en-US"/>
        </w:rPr>
        <w:t xml:space="preserve">used to accelerate dental movement and reduced pain during orthodontic treatments on human dental pulp it’s not clear. The purpose of this pilot study is first to validate the modified protocol here described to be used in future clinical trials. And second, to </w:t>
      </w:r>
      <w:r w:rsidR="0030173A" w:rsidRPr="00E50710">
        <w:rPr>
          <w:rStyle w:val="CharAttribute0"/>
          <w:rFonts w:hAnsi="Book Antiqua"/>
          <w:szCs w:val="24"/>
          <w:lang w:val="en-US"/>
        </w:rPr>
        <w:t>describe</w:t>
      </w:r>
      <w:r w:rsidRPr="00E50710">
        <w:rPr>
          <w:rStyle w:val="CharAttribute0"/>
          <w:rFonts w:hAnsi="Book Antiqua"/>
          <w:szCs w:val="24"/>
          <w:lang w:val="en-US"/>
        </w:rPr>
        <w:t xml:space="preserve"> the histological changes in human pulp tissue, related to the effect of low level laser therapy as used during the alignment and leveling stage of orthodontic treatment. </w:t>
      </w:r>
    </w:p>
    <w:p w:rsidR="004B1FA5" w:rsidRPr="00E50710" w:rsidRDefault="004B1FA5" w:rsidP="00E50710">
      <w:pPr>
        <w:pStyle w:val="ParaAttribute6"/>
        <w:wordWrap/>
        <w:spacing w:after="0" w:line="360" w:lineRule="auto"/>
        <w:ind w:right="190"/>
        <w:rPr>
          <w:rStyle w:val="CharAttribute14"/>
          <w:rFonts w:eastAsiaTheme="minorEastAsia" w:hAnsi="Book Antiqua"/>
          <w:szCs w:val="24"/>
          <w:shd w:val="clear" w:color="auto" w:fill="auto"/>
          <w:lang w:val="en-US" w:eastAsia="zh-CN"/>
        </w:rPr>
      </w:pPr>
    </w:p>
    <w:p w:rsidR="0090698C" w:rsidRPr="00E50710" w:rsidRDefault="0090698C" w:rsidP="00E50710">
      <w:pPr>
        <w:wordWrap/>
        <w:spacing w:line="360" w:lineRule="auto"/>
        <w:rPr>
          <w:rFonts w:ascii="Book Antiqua" w:hAnsi="Book Antiqua"/>
          <w:b/>
          <w:sz w:val="24"/>
          <w:szCs w:val="24"/>
        </w:rPr>
      </w:pPr>
      <w:r w:rsidRPr="00E50710">
        <w:rPr>
          <w:rFonts w:ascii="Book Antiqua" w:hAnsi="Book Antiqua"/>
          <w:b/>
          <w:sz w:val="24"/>
          <w:szCs w:val="24"/>
        </w:rPr>
        <w:t>MATERIALS AND METHODS</w:t>
      </w:r>
    </w:p>
    <w:p w:rsidR="00852AA6" w:rsidRPr="00E50710" w:rsidRDefault="004B1FA5" w:rsidP="00E50710">
      <w:pPr>
        <w:pStyle w:val="ParaAttribute6"/>
        <w:wordWrap/>
        <w:spacing w:after="0" w:line="360" w:lineRule="auto"/>
        <w:ind w:right="190"/>
        <w:rPr>
          <w:rFonts w:ascii="Book Antiqua" w:eastAsiaTheme="minorEastAsia" w:hAnsi="Book Antiqua"/>
          <w:b/>
          <w:i/>
          <w:sz w:val="24"/>
          <w:szCs w:val="24"/>
          <w:lang w:val="en-US" w:eastAsia="zh-CN"/>
        </w:rPr>
      </w:pPr>
      <w:r w:rsidRPr="00E50710">
        <w:rPr>
          <w:rStyle w:val="CharAttribute0"/>
          <w:rFonts w:hAnsi="Book Antiqua"/>
          <w:b/>
          <w:i/>
          <w:szCs w:val="24"/>
          <w:lang w:val="en-US"/>
        </w:rPr>
        <w:t>Ethical issues</w:t>
      </w:r>
    </w:p>
    <w:p w:rsidR="00852AA6" w:rsidRPr="00E50710" w:rsidRDefault="00852AA6"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0"/>
          <w:rFonts w:hAnsi="Book Antiqua"/>
          <w:szCs w:val="24"/>
          <w:lang w:val="en-US"/>
        </w:rPr>
        <w:t xml:space="preserve">This study protocol Number 124-010 was approved by the Ethics Committee of the Universidad del Valle (Cali, Colombia), </w:t>
      </w:r>
      <w:r w:rsidR="004B1FA5" w:rsidRPr="00E50710">
        <w:rPr>
          <w:rStyle w:val="CharAttribute0"/>
          <w:rFonts w:hAnsi="Book Antiqua"/>
          <w:szCs w:val="24"/>
          <w:lang w:val="en-US"/>
        </w:rPr>
        <w:t xml:space="preserve">conforms to the principles of the declaration of Helsinki </w:t>
      </w:r>
      <w:r w:rsidRPr="00E50710">
        <w:rPr>
          <w:rStyle w:val="CharAttribute0"/>
          <w:rFonts w:hAnsi="Book Antiqua"/>
          <w:szCs w:val="24"/>
          <w:lang w:val="en-US"/>
        </w:rPr>
        <w:t xml:space="preserve">and all the patients signed the informed consent before any intervention. </w:t>
      </w:r>
    </w:p>
    <w:p w:rsidR="00852AA6" w:rsidRPr="00E50710" w:rsidRDefault="00852AA6" w:rsidP="00E50710">
      <w:pPr>
        <w:pStyle w:val="ParaAttribute6"/>
        <w:wordWrap/>
        <w:spacing w:after="0" w:line="360" w:lineRule="auto"/>
        <w:ind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According to the Colombian Ministry of Health Resolution 8430 from 1993 the research study is classified in the category of minimum risk for the patients.</w:t>
      </w:r>
    </w:p>
    <w:p w:rsidR="00852AA6" w:rsidRPr="00E50710" w:rsidRDefault="009613CC" w:rsidP="00E50710">
      <w:pPr>
        <w:pStyle w:val="ParaAttribute6"/>
        <w:wordWrap/>
        <w:spacing w:after="0" w:line="360" w:lineRule="auto"/>
        <w:ind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Two patients treated at</w:t>
      </w:r>
      <w:r w:rsidR="00852AA6" w:rsidRPr="00E50710">
        <w:rPr>
          <w:rStyle w:val="CharAttribute0"/>
          <w:rFonts w:hAnsi="Book Antiqua"/>
          <w:szCs w:val="24"/>
          <w:lang w:val="en-US"/>
        </w:rPr>
        <w:t xml:space="preserve"> th</w:t>
      </w:r>
      <w:r w:rsidRPr="00E50710">
        <w:rPr>
          <w:rStyle w:val="CharAttribute0"/>
          <w:rFonts w:hAnsi="Book Antiqua"/>
          <w:szCs w:val="24"/>
          <w:lang w:val="en-US"/>
        </w:rPr>
        <w:t xml:space="preserve">e orthodontics </w:t>
      </w:r>
      <w:r w:rsidR="0030173A" w:rsidRPr="00E50710">
        <w:rPr>
          <w:rStyle w:val="CharAttribute0"/>
          <w:rFonts w:hAnsi="Book Antiqua"/>
          <w:szCs w:val="24"/>
          <w:lang w:val="en-US"/>
        </w:rPr>
        <w:t>Department</w:t>
      </w:r>
      <w:r w:rsidR="00681252" w:rsidRPr="00E50710">
        <w:rPr>
          <w:rStyle w:val="CharAttribute0"/>
          <w:rFonts w:hAnsi="Book Antiqua"/>
          <w:szCs w:val="24"/>
          <w:lang w:val="en-US"/>
        </w:rPr>
        <w:t xml:space="preserve"> </w:t>
      </w:r>
      <w:r w:rsidR="00852AA6" w:rsidRPr="00E50710">
        <w:rPr>
          <w:rStyle w:val="CharAttribute0"/>
          <w:rFonts w:hAnsi="Book Antiqua"/>
          <w:szCs w:val="24"/>
          <w:lang w:val="en-US"/>
        </w:rPr>
        <w:t xml:space="preserve">School of Dentistry from the Universidad del Valle, </w:t>
      </w:r>
      <w:r w:rsidR="004B1FA5" w:rsidRPr="00E50710">
        <w:rPr>
          <w:rStyle w:val="CharAttribute0"/>
          <w:rFonts w:hAnsi="Book Antiqua"/>
          <w:szCs w:val="24"/>
          <w:lang w:val="en-US"/>
        </w:rPr>
        <w:t xml:space="preserve">(23 and 25 years old) provided the sample of eight first premolar </w:t>
      </w:r>
      <w:r w:rsidR="0030173A" w:rsidRPr="00E50710">
        <w:rPr>
          <w:rStyle w:val="CharAttribute0"/>
          <w:rFonts w:hAnsi="Book Antiqua"/>
          <w:szCs w:val="24"/>
          <w:lang w:val="en-US"/>
        </w:rPr>
        <w:t>teeth</w:t>
      </w:r>
      <w:r w:rsidRPr="00E50710">
        <w:rPr>
          <w:rStyle w:val="CharAttribute0"/>
          <w:rFonts w:hAnsi="Book Antiqua"/>
          <w:szCs w:val="24"/>
          <w:lang w:val="en-US"/>
        </w:rPr>
        <w:t xml:space="preserve"> </w:t>
      </w:r>
      <w:r w:rsidR="00852AA6" w:rsidRPr="00E50710">
        <w:rPr>
          <w:rStyle w:val="CharAttribute0"/>
          <w:rFonts w:hAnsi="Book Antiqua"/>
          <w:szCs w:val="24"/>
          <w:lang w:val="en-US"/>
        </w:rPr>
        <w:t xml:space="preserve">programmed to be extracted as part of the </w:t>
      </w:r>
      <w:r w:rsidR="00852AA6" w:rsidRPr="00E50710">
        <w:rPr>
          <w:rStyle w:val="CharAttribute0"/>
          <w:rFonts w:hAnsi="Book Antiqua"/>
          <w:szCs w:val="24"/>
          <w:lang w:val="en-US"/>
        </w:rPr>
        <w:lastRenderedPageBreak/>
        <w:t>orthodontic treatment. Histological sections taken from the middle root zone were obtained from the freshly extracted premolar teeth.</w:t>
      </w:r>
    </w:p>
    <w:p w:rsidR="00852AA6" w:rsidRPr="00E50710" w:rsidRDefault="00852AA6" w:rsidP="00E50710">
      <w:pPr>
        <w:pStyle w:val="ParaAttribute6"/>
        <w:wordWrap/>
        <w:spacing w:after="0" w:line="360" w:lineRule="auto"/>
        <w:ind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The selected teeth shoul</w:t>
      </w:r>
      <w:r w:rsidR="00BC2CB7" w:rsidRPr="00E50710">
        <w:rPr>
          <w:rStyle w:val="CharAttribute0"/>
          <w:rFonts w:hAnsi="Book Antiqua"/>
          <w:szCs w:val="24"/>
          <w:lang w:val="en-US"/>
        </w:rPr>
        <w:t>d be completely healthy,</w:t>
      </w:r>
      <w:r w:rsidR="00C120C3" w:rsidRPr="00E50710">
        <w:rPr>
          <w:rStyle w:val="CharAttribute0"/>
          <w:rFonts w:hAnsi="Book Antiqua"/>
          <w:szCs w:val="24"/>
          <w:lang w:val="en-US"/>
        </w:rPr>
        <w:t xml:space="preserve"> without</w:t>
      </w:r>
      <w:r w:rsidRPr="00E50710">
        <w:rPr>
          <w:rStyle w:val="CharAttribute0"/>
          <w:rFonts w:hAnsi="Book Antiqua"/>
          <w:szCs w:val="24"/>
          <w:lang w:val="en-US"/>
        </w:rPr>
        <w:t xml:space="preserve"> previous endodontic, orthodontic, whitening or restorative treatment, periodontally healthy and free of any trauma or fracture.</w:t>
      </w:r>
    </w:p>
    <w:p w:rsidR="00852AA6" w:rsidRPr="00E50710" w:rsidRDefault="00852AA6" w:rsidP="00E50710">
      <w:pPr>
        <w:pStyle w:val="ParaAttribute6"/>
        <w:wordWrap/>
        <w:spacing w:after="0" w:line="360" w:lineRule="auto"/>
        <w:ind w:right="190" w:firstLineChars="300" w:firstLine="720"/>
        <w:rPr>
          <w:rFonts w:ascii="Book Antiqua" w:eastAsia="Book Antiqua" w:hAnsi="Book Antiqua"/>
          <w:sz w:val="24"/>
          <w:szCs w:val="24"/>
          <w:lang w:val="en-US"/>
        </w:rPr>
      </w:pPr>
      <w:r w:rsidRPr="00E50710">
        <w:rPr>
          <w:rStyle w:val="CharAttribute0"/>
          <w:rFonts w:hAnsi="Book Antiqua"/>
          <w:szCs w:val="24"/>
          <w:lang w:val="en-US"/>
        </w:rPr>
        <w:t>The premolar teeth were randomly assigned to four groups, as follows:</w:t>
      </w:r>
      <w:r w:rsidR="0097432C" w:rsidRPr="00E50710">
        <w:rPr>
          <w:rStyle w:val="CharAttribute0"/>
          <w:rFonts w:eastAsiaTheme="minorEastAsia" w:hAnsi="Book Antiqua"/>
          <w:szCs w:val="24"/>
          <w:lang w:val="en-US" w:eastAsia="zh-CN"/>
        </w:rPr>
        <w:t xml:space="preserve"> (1) </w:t>
      </w:r>
      <w:r w:rsidRPr="00E50710">
        <w:rPr>
          <w:rStyle w:val="CharAttribute0"/>
          <w:rFonts w:hAnsi="Book Antiqua"/>
          <w:szCs w:val="24"/>
          <w:lang w:val="en-US"/>
        </w:rPr>
        <w:t>Control group (G1): Two healthy premolar teeth, without laser th</w:t>
      </w:r>
      <w:r w:rsidR="0030173A" w:rsidRPr="00E50710">
        <w:rPr>
          <w:rStyle w:val="CharAttribute0"/>
          <w:rFonts w:hAnsi="Book Antiqua"/>
          <w:szCs w:val="24"/>
          <w:lang w:val="en-US"/>
        </w:rPr>
        <w:t>erapy and orthodontic treatment</w:t>
      </w:r>
      <w:r w:rsidR="0097432C" w:rsidRPr="00E50710">
        <w:rPr>
          <w:rStyle w:val="CharAttribute0"/>
          <w:rFonts w:eastAsiaTheme="minorEastAsia" w:hAnsi="Book Antiqua"/>
          <w:szCs w:val="24"/>
          <w:lang w:val="en-US" w:eastAsia="zh-CN"/>
        </w:rPr>
        <w:t xml:space="preserve">; (2) </w:t>
      </w:r>
      <w:r w:rsidRPr="00E50710">
        <w:rPr>
          <w:rStyle w:val="CharAttribute0"/>
          <w:rFonts w:hAnsi="Book Antiqua"/>
          <w:szCs w:val="24"/>
          <w:lang w:val="en-US"/>
        </w:rPr>
        <w:t>Laser treated group (G2): Two healthy premolar teeth treated with laser without Orthodontic treatment</w:t>
      </w:r>
      <w:r w:rsidR="0097432C" w:rsidRPr="00E50710">
        <w:rPr>
          <w:rStyle w:val="CharAttribute0"/>
          <w:rFonts w:eastAsiaTheme="minorEastAsia" w:hAnsi="Book Antiqua"/>
          <w:szCs w:val="24"/>
          <w:lang w:val="en-US" w:eastAsia="zh-CN"/>
        </w:rPr>
        <w:t>; (3)</w:t>
      </w:r>
      <w:r w:rsidRPr="00E50710">
        <w:rPr>
          <w:rStyle w:val="CharAttribute0"/>
          <w:rFonts w:hAnsi="Book Antiqua"/>
          <w:szCs w:val="24"/>
          <w:lang w:val="en-US"/>
        </w:rPr>
        <w:t xml:space="preserve"> Orthodontic group (G3): Two healthy premolar teeth submitted to orthodontic alignment with standard Bra</w:t>
      </w:r>
      <w:r w:rsidR="00F45AB2" w:rsidRPr="00E50710">
        <w:rPr>
          <w:rStyle w:val="CharAttribute0"/>
          <w:rFonts w:hAnsi="Book Antiqua"/>
          <w:szCs w:val="24"/>
          <w:lang w:val="en-US"/>
        </w:rPr>
        <w:t>ckets but not laser treated.</w:t>
      </w:r>
      <w:r w:rsidR="00A0790E" w:rsidRPr="00E50710">
        <w:rPr>
          <w:rStyle w:val="CharAttribute0"/>
          <w:rFonts w:hAnsi="Book Antiqua"/>
          <w:szCs w:val="24"/>
          <w:lang w:val="en-US"/>
        </w:rPr>
        <w:t xml:space="preserve"> </w:t>
      </w:r>
      <w:r w:rsidR="00F45AB2" w:rsidRPr="00E50710">
        <w:rPr>
          <w:rStyle w:val="CharAttribute0"/>
          <w:rFonts w:hAnsi="Book Antiqua"/>
          <w:szCs w:val="24"/>
          <w:lang w:val="en-US"/>
        </w:rPr>
        <w:t>The extraction</w:t>
      </w:r>
      <w:r w:rsidR="00A0790E" w:rsidRPr="00E50710">
        <w:rPr>
          <w:rStyle w:val="CharAttribute0"/>
          <w:rFonts w:hAnsi="Book Antiqua"/>
          <w:szCs w:val="24"/>
          <w:lang w:val="en-US"/>
        </w:rPr>
        <w:t>s</w:t>
      </w:r>
      <w:r w:rsidR="00F45AB2" w:rsidRPr="00E50710">
        <w:rPr>
          <w:rStyle w:val="CharAttribute0"/>
          <w:rFonts w:hAnsi="Book Antiqua"/>
          <w:szCs w:val="24"/>
          <w:lang w:val="en-US"/>
        </w:rPr>
        <w:t xml:space="preserve"> </w:t>
      </w:r>
      <w:r w:rsidR="00A0790E" w:rsidRPr="00E50710">
        <w:rPr>
          <w:rStyle w:val="CharAttribute0"/>
          <w:rFonts w:hAnsi="Book Antiqua"/>
          <w:szCs w:val="24"/>
          <w:lang w:val="en-US"/>
        </w:rPr>
        <w:t>were</w:t>
      </w:r>
      <w:r w:rsidR="00F45AB2" w:rsidRPr="00E50710">
        <w:rPr>
          <w:rStyle w:val="CharAttribute0"/>
          <w:rFonts w:hAnsi="Book Antiqua"/>
          <w:szCs w:val="24"/>
          <w:lang w:val="en-US"/>
        </w:rPr>
        <w:t xml:space="preserve"> carried out </w:t>
      </w:r>
      <w:r w:rsidR="00A25A84" w:rsidRPr="00E50710">
        <w:rPr>
          <w:rStyle w:val="CharAttribute0"/>
          <w:rFonts w:hAnsi="Book Antiqua"/>
          <w:szCs w:val="24"/>
          <w:lang w:val="en-US"/>
        </w:rPr>
        <w:t xml:space="preserve">one </w:t>
      </w:r>
      <w:r w:rsidR="00E25974" w:rsidRPr="00E50710">
        <w:rPr>
          <w:rStyle w:val="CharAttribute0"/>
          <w:rFonts w:hAnsi="Book Antiqua"/>
          <w:szCs w:val="24"/>
          <w:lang w:val="en-US"/>
        </w:rPr>
        <w:t xml:space="preserve">month after initiating orthodontic treatment; and (4) </w:t>
      </w:r>
      <w:r w:rsidRPr="00E50710">
        <w:rPr>
          <w:rStyle w:val="CharAttribute0"/>
          <w:rFonts w:hAnsi="Book Antiqua"/>
          <w:szCs w:val="24"/>
          <w:lang w:val="en-US"/>
        </w:rPr>
        <w:t>Orthodontic and Laser group (G4): Two healthy premolar teeth</w:t>
      </w:r>
      <w:r w:rsidR="009613CC" w:rsidRPr="00E50710">
        <w:rPr>
          <w:rStyle w:val="CharAttribute0"/>
          <w:rFonts w:hAnsi="Book Antiqua"/>
          <w:szCs w:val="24"/>
          <w:lang w:val="en-US"/>
        </w:rPr>
        <w:t xml:space="preserve"> were</w:t>
      </w:r>
      <w:r w:rsidRPr="00E50710">
        <w:rPr>
          <w:rStyle w:val="CharAttribute0"/>
          <w:rFonts w:hAnsi="Book Antiqua"/>
          <w:szCs w:val="24"/>
          <w:lang w:val="en-US"/>
        </w:rPr>
        <w:t xml:space="preserve"> submitted to the same orthodontic treatment as in G3. The laser treatment was performed after bracket bonding, following the protocol for therapeutic laser use. The extraction</w:t>
      </w:r>
      <w:r w:rsidR="00A0790E" w:rsidRPr="00E50710">
        <w:rPr>
          <w:rStyle w:val="CharAttribute0"/>
          <w:rFonts w:hAnsi="Book Antiqua"/>
          <w:szCs w:val="24"/>
          <w:lang w:val="en-US"/>
        </w:rPr>
        <w:t>s were</w:t>
      </w:r>
      <w:r w:rsidRPr="00E50710">
        <w:rPr>
          <w:rStyle w:val="CharAttribute0"/>
          <w:rFonts w:hAnsi="Book Antiqua"/>
          <w:szCs w:val="24"/>
          <w:lang w:val="en-US"/>
        </w:rPr>
        <w:t xml:space="preserve"> carried out one month later</w:t>
      </w:r>
      <w:r w:rsidR="009613CC" w:rsidRPr="00E50710">
        <w:rPr>
          <w:rStyle w:val="CharAttribute0"/>
          <w:rFonts w:hAnsi="Book Antiqua"/>
          <w:szCs w:val="24"/>
          <w:lang w:val="en-US"/>
        </w:rPr>
        <w:t xml:space="preserve"> and </w:t>
      </w:r>
      <w:r w:rsidR="004B59B7" w:rsidRPr="00E50710">
        <w:rPr>
          <w:rStyle w:val="CharAttribute0"/>
          <w:rFonts w:hAnsi="Book Antiqua"/>
          <w:szCs w:val="24"/>
          <w:lang w:val="en-US"/>
        </w:rPr>
        <w:t>before</w:t>
      </w:r>
      <w:r w:rsidR="009613CC" w:rsidRPr="00E50710">
        <w:rPr>
          <w:rStyle w:val="CharAttribute0"/>
          <w:rFonts w:hAnsi="Book Antiqua"/>
          <w:szCs w:val="24"/>
          <w:lang w:val="en-US"/>
        </w:rPr>
        <w:t xml:space="preserve"> the procedure</w:t>
      </w:r>
      <w:r w:rsidRPr="00E50710">
        <w:rPr>
          <w:rStyle w:val="CharAttribute0"/>
          <w:rFonts w:hAnsi="Book Antiqua"/>
          <w:szCs w:val="24"/>
          <w:lang w:val="en-US"/>
        </w:rPr>
        <w:t xml:space="preserve"> a second laser dose</w:t>
      </w:r>
      <w:r w:rsidR="009613CC" w:rsidRPr="00E50710">
        <w:rPr>
          <w:rStyle w:val="CharAttribute0"/>
          <w:rFonts w:hAnsi="Book Antiqua"/>
          <w:szCs w:val="24"/>
          <w:lang w:val="en-US"/>
        </w:rPr>
        <w:t xml:space="preserve"> was applied.</w:t>
      </w:r>
    </w:p>
    <w:p w:rsidR="00875B15" w:rsidRPr="00E50710" w:rsidRDefault="00875B15" w:rsidP="00E50710">
      <w:pPr>
        <w:pStyle w:val="ParaAttribute6"/>
        <w:wordWrap/>
        <w:spacing w:after="0" w:line="360" w:lineRule="auto"/>
        <w:ind w:right="190"/>
        <w:rPr>
          <w:rStyle w:val="CharAttribute0"/>
          <w:rFonts w:eastAsiaTheme="minorEastAsia" w:hAnsi="Book Antiqua"/>
          <w:i/>
          <w:szCs w:val="24"/>
          <w:lang w:val="en-US" w:eastAsia="zh-CN"/>
        </w:rPr>
      </w:pPr>
    </w:p>
    <w:p w:rsidR="00875B15" w:rsidRPr="00E50710" w:rsidRDefault="00391ED2" w:rsidP="00E50710">
      <w:pPr>
        <w:pStyle w:val="ParaAttribute6"/>
        <w:wordWrap/>
        <w:spacing w:after="0" w:line="360" w:lineRule="auto"/>
        <w:ind w:right="190"/>
        <w:rPr>
          <w:rStyle w:val="CharAttribute0"/>
          <w:rFonts w:hAnsi="Book Antiqua"/>
          <w:b/>
          <w:i/>
          <w:szCs w:val="24"/>
          <w:lang w:val="en-US"/>
        </w:rPr>
      </w:pPr>
      <w:r w:rsidRPr="00E50710">
        <w:rPr>
          <w:rStyle w:val="CharAttribute0"/>
          <w:rFonts w:hAnsi="Book Antiqua"/>
          <w:b/>
          <w:i/>
          <w:szCs w:val="24"/>
          <w:lang w:val="en-US"/>
        </w:rPr>
        <w:t>Orthodontic initial stage</w:t>
      </w:r>
    </w:p>
    <w:p w:rsidR="00875B15" w:rsidRPr="00E50710" w:rsidRDefault="00875B15"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0"/>
          <w:rFonts w:hAnsi="Book Antiqua"/>
          <w:szCs w:val="24"/>
          <w:lang w:val="en-US"/>
        </w:rPr>
        <w:t>The</w:t>
      </w:r>
      <w:r w:rsidR="00391ED2" w:rsidRPr="00E50710">
        <w:rPr>
          <w:rStyle w:val="CharAttribute0"/>
          <w:rFonts w:hAnsi="Book Antiqua"/>
          <w:szCs w:val="24"/>
          <w:lang w:val="en-US"/>
        </w:rPr>
        <w:t xml:space="preserve"> patients were treated using </w:t>
      </w:r>
      <w:r w:rsidRPr="00E50710">
        <w:rPr>
          <w:rStyle w:val="CharAttribute0"/>
          <w:rFonts w:hAnsi="Book Antiqua"/>
          <w:szCs w:val="24"/>
          <w:lang w:val="en-US"/>
        </w:rPr>
        <w:t>straight-wire technique with Synthesis</w:t>
      </w:r>
      <w:r w:rsidR="00391ED2" w:rsidRPr="00E50710">
        <w:rPr>
          <w:rStyle w:val="CharAttribute0"/>
          <w:rFonts w:hAnsi="Book Antiqua"/>
          <w:szCs w:val="24"/>
          <w:lang w:val="en-US"/>
        </w:rPr>
        <w:t>®</w:t>
      </w:r>
      <w:r w:rsidR="00681252" w:rsidRPr="00E50710">
        <w:rPr>
          <w:rStyle w:val="CharAttribute0"/>
          <w:rFonts w:hAnsi="Book Antiqua"/>
          <w:szCs w:val="24"/>
          <w:lang w:val="en-US"/>
        </w:rPr>
        <w:t xml:space="preserve"> </w:t>
      </w:r>
      <w:r w:rsidRPr="00E50710">
        <w:rPr>
          <w:rStyle w:val="CharAttribute0"/>
          <w:rFonts w:hAnsi="Book Antiqua"/>
          <w:szCs w:val="24"/>
          <w:lang w:val="en-US"/>
        </w:rPr>
        <w:t>brackets (</w:t>
      </w:r>
      <w:r w:rsidR="00391ED2" w:rsidRPr="00E50710">
        <w:rPr>
          <w:rStyle w:val="CharAttribute0"/>
          <w:rFonts w:hAnsi="Book Antiqua"/>
          <w:szCs w:val="24"/>
          <w:lang w:val="en-US"/>
        </w:rPr>
        <w:t>Ormco</w:t>
      </w:r>
      <w:r w:rsidRPr="00E50710">
        <w:rPr>
          <w:rStyle w:val="CharAttribute0"/>
          <w:rFonts w:hAnsi="Book Antiqua"/>
          <w:szCs w:val="24"/>
          <w:lang w:val="en-US"/>
        </w:rPr>
        <w:t xml:space="preserve">, </w:t>
      </w:r>
      <w:r w:rsidR="00391ED2" w:rsidRPr="00E50710">
        <w:rPr>
          <w:rStyle w:val="CharAttribute0"/>
          <w:rFonts w:hAnsi="Book Antiqua"/>
          <w:szCs w:val="24"/>
          <w:lang w:val="en-US"/>
        </w:rPr>
        <w:t xml:space="preserve">S.A. de C.V. Mexico). </w:t>
      </w:r>
      <w:r w:rsidRPr="00E50710">
        <w:rPr>
          <w:rStyle w:val="CharAttribute0"/>
          <w:rFonts w:hAnsi="Book Antiqua"/>
          <w:szCs w:val="24"/>
          <w:lang w:val="en-US"/>
        </w:rPr>
        <w:t>All the bracket</w:t>
      </w:r>
      <w:r w:rsidR="00391ED2" w:rsidRPr="00E50710">
        <w:rPr>
          <w:rStyle w:val="CharAttribute0"/>
          <w:rFonts w:hAnsi="Book Antiqua"/>
          <w:szCs w:val="24"/>
          <w:lang w:val="en-US"/>
        </w:rPr>
        <w:t>s were bonded with Transbond XT</w:t>
      </w:r>
      <w:r w:rsidRPr="00E50710">
        <w:rPr>
          <w:rStyle w:val="CharAttribute0"/>
          <w:rFonts w:hAnsi="Book Antiqua"/>
          <w:szCs w:val="24"/>
          <w:lang w:val="en-US"/>
        </w:rPr>
        <w:t xml:space="preserve"> </w:t>
      </w:r>
      <w:r w:rsidR="00391ED2" w:rsidRPr="00E50710">
        <w:rPr>
          <w:rStyle w:val="CharAttribute0"/>
          <w:rFonts w:hAnsi="Book Antiqua"/>
          <w:szCs w:val="24"/>
          <w:lang w:val="en-US"/>
        </w:rPr>
        <w:t xml:space="preserve">® </w:t>
      </w:r>
      <w:r w:rsidRPr="00E50710">
        <w:rPr>
          <w:rStyle w:val="CharAttribute0"/>
          <w:rFonts w:hAnsi="Book Antiqua"/>
          <w:szCs w:val="24"/>
          <w:lang w:val="en-US"/>
        </w:rPr>
        <w:t>resin</w:t>
      </w:r>
      <w:r w:rsidR="00391ED2" w:rsidRPr="00E50710">
        <w:rPr>
          <w:rStyle w:val="CharAttribute0"/>
          <w:rFonts w:hAnsi="Book Antiqua"/>
          <w:szCs w:val="24"/>
          <w:lang w:val="en-US"/>
        </w:rPr>
        <w:t xml:space="preserve"> </w:t>
      </w:r>
      <w:r w:rsidRPr="00E50710">
        <w:rPr>
          <w:rStyle w:val="CharAttribute0"/>
          <w:rFonts w:hAnsi="Book Antiqua"/>
          <w:szCs w:val="24"/>
          <w:lang w:val="en-US"/>
        </w:rPr>
        <w:t>(Unitek, Monrovia, CA).</w:t>
      </w:r>
      <w:r w:rsidR="00391ED2" w:rsidRPr="00E50710">
        <w:rPr>
          <w:rStyle w:val="CharAttribute0"/>
          <w:rFonts w:hAnsi="Book Antiqua"/>
          <w:szCs w:val="24"/>
          <w:lang w:val="en-US"/>
        </w:rPr>
        <w:t xml:space="preserve"> The initial arch wire was Cu-NiTi 0.014 inch.</w:t>
      </w:r>
    </w:p>
    <w:p w:rsidR="00871ED4" w:rsidRPr="00E50710" w:rsidRDefault="00871ED4" w:rsidP="00E50710">
      <w:pPr>
        <w:pStyle w:val="ParaAttribute6"/>
        <w:wordWrap/>
        <w:spacing w:after="0" w:line="360" w:lineRule="auto"/>
        <w:ind w:right="190"/>
        <w:rPr>
          <w:rStyle w:val="CharAttribute0"/>
          <w:rFonts w:eastAsiaTheme="minorEastAsia" w:hAnsi="Book Antiqua"/>
          <w:szCs w:val="24"/>
          <w:lang w:val="en-US" w:eastAsia="zh-CN"/>
        </w:rPr>
      </w:pPr>
    </w:p>
    <w:p w:rsidR="00852AA6" w:rsidRPr="00E50710" w:rsidRDefault="00852AA6" w:rsidP="00E50710">
      <w:pPr>
        <w:pStyle w:val="ParaAttribute6"/>
        <w:wordWrap/>
        <w:spacing w:after="0" w:line="360" w:lineRule="auto"/>
        <w:ind w:right="190"/>
        <w:rPr>
          <w:rFonts w:ascii="Book Antiqua" w:eastAsia="Book Antiqua" w:hAnsi="Book Antiqua"/>
          <w:b/>
          <w:i/>
          <w:sz w:val="24"/>
          <w:szCs w:val="24"/>
          <w:lang w:val="en-US"/>
        </w:rPr>
      </w:pPr>
      <w:r w:rsidRPr="00E50710">
        <w:rPr>
          <w:rStyle w:val="CharAttribute0"/>
          <w:rFonts w:hAnsi="Book Antiqua"/>
          <w:b/>
          <w:i/>
          <w:szCs w:val="24"/>
          <w:lang w:val="en-US"/>
        </w:rPr>
        <w:t xml:space="preserve">Irradiation </w:t>
      </w:r>
      <w:r w:rsidR="00871ED4" w:rsidRPr="00E50710">
        <w:rPr>
          <w:rStyle w:val="CharAttribute0"/>
          <w:rFonts w:hAnsi="Book Antiqua"/>
          <w:b/>
          <w:i/>
          <w:szCs w:val="24"/>
          <w:lang w:val="en-US"/>
        </w:rPr>
        <w:t>p</w:t>
      </w:r>
      <w:r w:rsidRPr="00E50710">
        <w:rPr>
          <w:rStyle w:val="CharAttribute0"/>
          <w:rFonts w:hAnsi="Book Antiqua"/>
          <w:b/>
          <w:i/>
          <w:szCs w:val="24"/>
          <w:lang w:val="en-US"/>
        </w:rPr>
        <w:t>rotocol</w:t>
      </w:r>
    </w:p>
    <w:p w:rsidR="00852AA6" w:rsidRPr="00E50710" w:rsidRDefault="00852AA6" w:rsidP="00E50710">
      <w:pPr>
        <w:pStyle w:val="ParaAttribute6"/>
        <w:wordWrap/>
        <w:spacing w:after="0" w:line="360" w:lineRule="auto"/>
        <w:ind w:right="190"/>
        <w:rPr>
          <w:rStyle w:val="CharAttribute7"/>
          <w:rFonts w:eastAsiaTheme="minorEastAsia" w:hAnsi="Book Antiqua"/>
          <w:szCs w:val="24"/>
          <w:lang w:val="en-US" w:eastAsia="zh-CN"/>
        </w:rPr>
      </w:pPr>
      <w:r w:rsidRPr="00E50710">
        <w:rPr>
          <w:rStyle w:val="CharAttribute0"/>
          <w:rFonts w:hAnsi="Book Antiqua"/>
          <w:szCs w:val="24"/>
          <w:lang w:val="en-US"/>
        </w:rPr>
        <w:t xml:space="preserve">The healthy premolars in the corresponding </w:t>
      </w:r>
      <w:r w:rsidR="00E83F0A" w:rsidRPr="00E50710">
        <w:rPr>
          <w:rStyle w:val="CharAttribute0"/>
          <w:rFonts w:hAnsi="Book Antiqua"/>
          <w:szCs w:val="24"/>
          <w:lang w:val="en-US"/>
        </w:rPr>
        <w:t>groups to</w:t>
      </w:r>
      <w:r w:rsidRPr="00E50710">
        <w:rPr>
          <w:rStyle w:val="CharAttribute0"/>
          <w:rFonts w:hAnsi="Book Antiqua"/>
          <w:szCs w:val="24"/>
          <w:lang w:val="en-US"/>
        </w:rPr>
        <w:t xml:space="preserve"> be laser treated were irradiated using a Photon II Laser (Equipamentos DMC, Sao Carlos, </w:t>
      </w:r>
      <w:r w:rsidR="00E83F0A" w:rsidRPr="00E50710">
        <w:rPr>
          <w:rStyle w:val="CharAttribute0"/>
          <w:rFonts w:hAnsi="Book Antiqua"/>
          <w:szCs w:val="24"/>
          <w:lang w:val="en-US"/>
        </w:rPr>
        <w:t>Brazil</w:t>
      </w:r>
      <w:r w:rsidRPr="00E50710">
        <w:rPr>
          <w:rStyle w:val="CharAttribute0"/>
          <w:rFonts w:hAnsi="Book Antiqua"/>
          <w:szCs w:val="24"/>
          <w:lang w:val="en-US"/>
        </w:rPr>
        <w:t xml:space="preserve">), at </w:t>
      </w:r>
      <w:r w:rsidRPr="00E50710">
        <w:rPr>
          <w:rStyle w:val="CharAttribute0"/>
          <w:rFonts w:hAnsi="Book Antiqua"/>
          <w:szCs w:val="24"/>
          <w:lang w:val="en-US"/>
        </w:rPr>
        <w:lastRenderedPageBreak/>
        <w:t>a wavelength of 830 nm, 100mW (energy: 80 J/cm</w:t>
      </w:r>
      <w:r w:rsidRPr="00E50710">
        <w:rPr>
          <w:rStyle w:val="CharAttribute7"/>
          <w:rFonts w:hAnsi="Book Antiqua"/>
          <w:szCs w:val="24"/>
          <w:lang w:val="en-US"/>
        </w:rPr>
        <w:t>2</w:t>
      </w:r>
      <w:r w:rsidRPr="00E50710">
        <w:rPr>
          <w:rStyle w:val="CharAttribute0"/>
          <w:rFonts w:hAnsi="Book Antiqua"/>
          <w:szCs w:val="24"/>
          <w:lang w:val="en-US"/>
        </w:rPr>
        <w:t xml:space="preserve">, </w:t>
      </w:r>
      <w:r w:rsidR="00EB577D" w:rsidRPr="00E50710">
        <w:rPr>
          <w:rStyle w:val="CharAttribute0"/>
          <w:rFonts w:hAnsi="Book Antiqua"/>
          <w:szCs w:val="24"/>
          <w:lang w:val="en-US"/>
        </w:rPr>
        <w:t>2.2J) at a distance of 1mm away from</w:t>
      </w:r>
      <w:r w:rsidRPr="00E50710">
        <w:rPr>
          <w:rStyle w:val="CharAttribute0"/>
          <w:rFonts w:hAnsi="Book Antiqua"/>
          <w:szCs w:val="24"/>
          <w:lang w:val="en-US"/>
        </w:rPr>
        <w:t xml:space="preserve"> the mucosa in the vestibular </w:t>
      </w:r>
      <w:r w:rsidR="00E83F0A" w:rsidRPr="00E50710">
        <w:rPr>
          <w:rStyle w:val="CharAttribute0"/>
          <w:rFonts w:hAnsi="Book Antiqua"/>
          <w:szCs w:val="24"/>
          <w:lang w:val="en-US"/>
        </w:rPr>
        <w:t>and palatal</w:t>
      </w:r>
      <w:r w:rsidRPr="00E50710">
        <w:rPr>
          <w:rStyle w:val="CharAttribute0"/>
          <w:rFonts w:hAnsi="Book Antiqua"/>
          <w:szCs w:val="24"/>
          <w:lang w:val="en-US"/>
        </w:rPr>
        <w:t xml:space="preserve"> surface each one for 22 </w:t>
      </w:r>
      <w:r w:rsidR="00BD1967" w:rsidRPr="00E50710">
        <w:rPr>
          <w:rStyle w:val="CharAttribute0"/>
          <w:rFonts w:hAnsi="Book Antiqua"/>
          <w:szCs w:val="24"/>
          <w:lang w:val="en-US"/>
        </w:rPr>
        <w:t>s</w:t>
      </w:r>
      <w:r w:rsidRPr="00E50710">
        <w:rPr>
          <w:rStyle w:val="CharAttribute0"/>
          <w:rFonts w:hAnsi="Book Antiqua"/>
          <w:szCs w:val="24"/>
          <w:lang w:val="en-US"/>
        </w:rPr>
        <w:t xml:space="preserve"> .This protocol has been shown to be effective for therapeutic purposes in previous </w:t>
      </w:r>
      <w:r w:rsidR="0030173A" w:rsidRPr="00E50710">
        <w:rPr>
          <w:rStyle w:val="CharAttribute0"/>
          <w:rFonts w:hAnsi="Book Antiqua"/>
          <w:szCs w:val="24"/>
          <w:lang w:val="en-US"/>
        </w:rPr>
        <w:t>studies</w:t>
      </w:r>
      <w:r w:rsidR="001B263E" w:rsidRPr="00E50710">
        <w:rPr>
          <w:rStyle w:val="CharAttribute7"/>
          <w:rFonts w:eastAsiaTheme="minorEastAsia" w:hAnsi="Book Antiqua"/>
          <w:szCs w:val="24"/>
          <w:lang w:val="en-US" w:eastAsia="zh-CN"/>
        </w:rPr>
        <w:t>[</w:t>
      </w:r>
      <w:r w:rsidR="00871ED4" w:rsidRPr="00E50710">
        <w:rPr>
          <w:rStyle w:val="CharAttribute7"/>
          <w:rFonts w:hAnsi="Book Antiqua"/>
          <w:szCs w:val="24"/>
          <w:lang w:val="en-US"/>
        </w:rPr>
        <w:t>24, 30</w:t>
      </w:r>
      <w:r w:rsidR="00871ED4" w:rsidRPr="00E50710">
        <w:rPr>
          <w:rStyle w:val="CharAttribute7"/>
          <w:rFonts w:eastAsiaTheme="minorEastAsia" w:hAnsi="Book Antiqua"/>
          <w:szCs w:val="24"/>
          <w:lang w:val="en-US" w:eastAsia="zh-CN"/>
        </w:rPr>
        <w:t>]</w:t>
      </w:r>
      <w:r w:rsidRPr="00E50710">
        <w:rPr>
          <w:rStyle w:val="CharAttribute0"/>
          <w:rFonts w:hAnsi="Book Antiqua"/>
          <w:szCs w:val="24"/>
          <w:lang w:val="en-US"/>
        </w:rPr>
        <w:t xml:space="preserve">. </w:t>
      </w:r>
    </w:p>
    <w:p w:rsidR="00871ED4" w:rsidRPr="00E50710" w:rsidRDefault="00871ED4" w:rsidP="00E50710">
      <w:pPr>
        <w:pStyle w:val="ParaAttribute6"/>
        <w:wordWrap/>
        <w:spacing w:after="0" w:line="360" w:lineRule="auto"/>
        <w:ind w:right="190"/>
        <w:rPr>
          <w:rFonts w:ascii="Book Antiqua" w:eastAsiaTheme="minorEastAsia" w:hAnsi="Book Antiqua"/>
          <w:sz w:val="24"/>
          <w:szCs w:val="24"/>
          <w:lang w:val="en-US" w:eastAsia="zh-CN"/>
        </w:rPr>
      </w:pPr>
    </w:p>
    <w:p w:rsidR="00871ED4" w:rsidRPr="00E50710" w:rsidRDefault="00871ED4" w:rsidP="00E50710">
      <w:pPr>
        <w:pStyle w:val="ParaAttribute6"/>
        <w:wordWrap/>
        <w:spacing w:after="0" w:line="360" w:lineRule="auto"/>
        <w:ind w:right="190"/>
        <w:rPr>
          <w:rStyle w:val="CharAttribute0"/>
          <w:rFonts w:eastAsiaTheme="minorEastAsia" w:hAnsi="Book Antiqua"/>
          <w:b/>
          <w:i/>
          <w:szCs w:val="24"/>
          <w:lang w:val="en-US" w:eastAsia="zh-CN"/>
        </w:rPr>
      </w:pPr>
      <w:r w:rsidRPr="00E50710">
        <w:rPr>
          <w:rStyle w:val="CharAttribute0"/>
          <w:rFonts w:hAnsi="Book Antiqua"/>
          <w:b/>
          <w:i/>
          <w:szCs w:val="24"/>
          <w:lang w:val="en-US"/>
        </w:rPr>
        <w:t>Histological protocol</w:t>
      </w:r>
    </w:p>
    <w:p w:rsidR="00852AA6" w:rsidRPr="00E50710" w:rsidRDefault="00852AA6"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0"/>
          <w:rFonts w:hAnsi="Book Antiqua"/>
          <w:szCs w:val="24"/>
          <w:lang w:val="en-US"/>
        </w:rPr>
        <w:t xml:space="preserve">All the extracted teeth were treated following the same </w:t>
      </w:r>
      <w:r w:rsidRPr="00E50710">
        <w:rPr>
          <w:rStyle w:val="CharAttribute20"/>
          <w:rFonts w:eastAsia="Batang" w:hAnsi="Book Antiqua"/>
          <w:color w:val="auto"/>
          <w:szCs w:val="24"/>
          <w:lang w:val="en-US"/>
        </w:rPr>
        <w:t>histological</w:t>
      </w:r>
      <w:r w:rsidRPr="00E50710">
        <w:rPr>
          <w:rStyle w:val="CharAttribute0"/>
          <w:rFonts w:hAnsi="Book Antiqua"/>
          <w:szCs w:val="24"/>
          <w:lang w:val="en-US"/>
        </w:rPr>
        <w:t xml:space="preserve"> protocol by the same operator and read by a previously standardized </w:t>
      </w:r>
      <w:r w:rsidR="0077401A" w:rsidRPr="00E50710">
        <w:rPr>
          <w:rStyle w:val="CharAttribute0"/>
          <w:rFonts w:hAnsi="Book Antiqua"/>
          <w:szCs w:val="24"/>
          <w:lang w:val="en-US"/>
        </w:rPr>
        <w:t>pathologist.</w:t>
      </w:r>
      <w:r w:rsidRPr="00E50710">
        <w:rPr>
          <w:rStyle w:val="CharAttribute0"/>
          <w:rFonts w:hAnsi="Book Antiqua"/>
          <w:szCs w:val="24"/>
          <w:lang w:val="en-US"/>
        </w:rPr>
        <w:t xml:space="preserve"> </w:t>
      </w:r>
    </w:p>
    <w:p w:rsidR="00852AA6" w:rsidRPr="00E50710" w:rsidRDefault="00852AA6" w:rsidP="00E50710">
      <w:pPr>
        <w:pStyle w:val="ParaAttribute6"/>
        <w:wordWrap/>
        <w:spacing w:after="0" w:line="360" w:lineRule="auto"/>
        <w:ind w:right="190" w:firstLineChars="250" w:firstLine="600"/>
        <w:rPr>
          <w:rStyle w:val="CharAttribute0"/>
          <w:rFonts w:eastAsiaTheme="minorEastAsia" w:hAnsi="Book Antiqua"/>
          <w:szCs w:val="24"/>
          <w:lang w:val="en-US" w:eastAsia="zh-CN"/>
        </w:rPr>
      </w:pPr>
      <w:r w:rsidRPr="00E50710">
        <w:rPr>
          <w:rStyle w:val="CharAttribute0"/>
          <w:rFonts w:hAnsi="Book Antiqua"/>
          <w:szCs w:val="24"/>
          <w:lang w:val="en-US"/>
        </w:rPr>
        <w:t xml:space="preserve">The histological protocol includes: </w:t>
      </w:r>
      <w:r w:rsidR="00D00F18" w:rsidRPr="00E50710">
        <w:rPr>
          <w:rStyle w:val="CharAttribute0"/>
          <w:rFonts w:eastAsiaTheme="minorEastAsia" w:hAnsi="Book Antiqua"/>
          <w:szCs w:val="24"/>
          <w:lang w:val="en-US" w:eastAsia="zh-CN"/>
        </w:rPr>
        <w:t xml:space="preserve">(1) </w:t>
      </w:r>
      <w:r w:rsidRPr="00E50710">
        <w:rPr>
          <w:rStyle w:val="CharAttribute0"/>
          <w:rFonts w:hAnsi="Book Antiqua"/>
          <w:szCs w:val="24"/>
          <w:lang w:val="en-US"/>
        </w:rPr>
        <w:t>Immediately after extraction, the premolar is cross-sectioned in the middle part using a high-speed hand-piece and diamond tronco-conic bur</w:t>
      </w:r>
      <w:r w:rsidR="00D00F18" w:rsidRPr="00E50710">
        <w:rPr>
          <w:rStyle w:val="CharAttribute0"/>
          <w:rFonts w:eastAsiaTheme="minorEastAsia" w:hAnsi="Book Antiqua"/>
          <w:szCs w:val="24"/>
          <w:lang w:val="en-US" w:eastAsia="zh-CN"/>
        </w:rPr>
        <w:t xml:space="preserve">; (2) </w:t>
      </w:r>
      <w:r w:rsidRPr="00E50710">
        <w:rPr>
          <w:rStyle w:val="CharAttribute0"/>
          <w:rFonts w:hAnsi="Book Antiqua"/>
          <w:szCs w:val="24"/>
          <w:lang w:val="en-US"/>
        </w:rPr>
        <w:t xml:space="preserve">The two fragments obtained are immediately submerged in a recipient with </w:t>
      </w:r>
      <w:r w:rsidR="00592F41" w:rsidRPr="00E50710">
        <w:rPr>
          <w:rStyle w:val="CharAttribute0"/>
          <w:rFonts w:hAnsi="Book Antiqua"/>
          <w:szCs w:val="24"/>
          <w:lang w:val="en-US"/>
        </w:rPr>
        <w:t xml:space="preserve">a </w:t>
      </w:r>
      <w:r w:rsidRPr="00E50710">
        <w:rPr>
          <w:rStyle w:val="CharAttribute0"/>
          <w:rFonts w:hAnsi="Book Antiqua"/>
          <w:szCs w:val="24"/>
          <w:lang w:val="en-US"/>
        </w:rPr>
        <w:t>mixture of glutaraldehyde</w:t>
      </w:r>
      <w:r w:rsidR="00D97E66" w:rsidRPr="00E50710">
        <w:rPr>
          <w:rStyle w:val="CharAttribute0"/>
          <w:rFonts w:hAnsi="Book Antiqua"/>
          <w:szCs w:val="24"/>
          <w:lang w:val="en-US"/>
        </w:rPr>
        <w:t xml:space="preserve"> 2.5%</w:t>
      </w:r>
      <w:r w:rsidRPr="00E50710">
        <w:rPr>
          <w:rStyle w:val="CharAttribute0"/>
          <w:rFonts w:hAnsi="Book Antiqua"/>
          <w:szCs w:val="24"/>
          <w:lang w:val="en-US"/>
        </w:rPr>
        <w:t xml:space="preserve"> and paraformaldehyde </w:t>
      </w:r>
      <w:r w:rsidR="00D97E66" w:rsidRPr="00E50710">
        <w:rPr>
          <w:rStyle w:val="CharAttribute0"/>
          <w:rFonts w:hAnsi="Book Antiqua"/>
          <w:szCs w:val="24"/>
          <w:lang w:val="en-US"/>
        </w:rPr>
        <w:t xml:space="preserve">3% in PBS (Phosphate Buffer Saline) </w:t>
      </w:r>
      <w:r w:rsidRPr="00E50710">
        <w:rPr>
          <w:rStyle w:val="CharAttribute0"/>
          <w:rFonts w:hAnsi="Book Antiqua"/>
          <w:szCs w:val="24"/>
          <w:lang w:val="en-US"/>
        </w:rPr>
        <w:t xml:space="preserve">at 4°C. Each sample was fixed in a recipient with a key indicating the group number, specimen number, tooth number according to the international dental nomenclature and </w:t>
      </w:r>
      <w:r w:rsidR="00592F41" w:rsidRPr="00E50710">
        <w:rPr>
          <w:rStyle w:val="CharAttribute0"/>
          <w:rFonts w:hAnsi="Book Antiqua"/>
          <w:szCs w:val="24"/>
          <w:lang w:val="en-US"/>
        </w:rPr>
        <w:t xml:space="preserve">the histological treatment </w:t>
      </w:r>
      <w:r w:rsidRPr="00E50710">
        <w:rPr>
          <w:rStyle w:val="CharAttribute0"/>
          <w:rFonts w:hAnsi="Book Antiqua"/>
          <w:szCs w:val="24"/>
          <w:lang w:val="en-US"/>
        </w:rPr>
        <w:t>date</w:t>
      </w:r>
      <w:r w:rsidR="00D00F18" w:rsidRPr="00E50710">
        <w:rPr>
          <w:rStyle w:val="CharAttribute0"/>
          <w:rFonts w:eastAsiaTheme="minorEastAsia" w:hAnsi="Book Antiqua"/>
          <w:szCs w:val="24"/>
          <w:lang w:val="en-US" w:eastAsia="zh-CN"/>
        </w:rPr>
        <w:t>;</w:t>
      </w:r>
      <w:r w:rsidRPr="00E50710">
        <w:rPr>
          <w:rStyle w:val="CharAttribute0"/>
          <w:rFonts w:hAnsi="Book Antiqua"/>
          <w:szCs w:val="24"/>
          <w:lang w:val="en-US"/>
        </w:rPr>
        <w:t xml:space="preserve"> </w:t>
      </w:r>
      <w:r w:rsidR="00D00F18" w:rsidRPr="00E50710">
        <w:rPr>
          <w:rStyle w:val="CharAttribute0"/>
          <w:rFonts w:eastAsiaTheme="minorEastAsia" w:hAnsi="Book Antiqua"/>
          <w:szCs w:val="24"/>
          <w:lang w:val="en-US" w:eastAsia="zh-CN"/>
        </w:rPr>
        <w:t xml:space="preserve">(3) </w:t>
      </w:r>
      <w:r w:rsidRPr="00E50710">
        <w:rPr>
          <w:rStyle w:val="CharAttribute0"/>
          <w:rFonts w:hAnsi="Book Antiqua"/>
          <w:szCs w:val="24"/>
          <w:lang w:val="en-US"/>
        </w:rPr>
        <w:t>After the first week of fixation, the specimens were decalcified with a mixture of citrate, EDTA, and form</w:t>
      </w:r>
      <w:r w:rsidR="00D97E66" w:rsidRPr="00E50710">
        <w:rPr>
          <w:rStyle w:val="CharAttribute0"/>
          <w:rFonts w:hAnsi="Book Antiqua"/>
          <w:szCs w:val="24"/>
          <w:lang w:val="en-US"/>
        </w:rPr>
        <w:t>i</w:t>
      </w:r>
      <w:r w:rsidRPr="00E50710">
        <w:rPr>
          <w:rStyle w:val="CharAttribute0"/>
          <w:rFonts w:hAnsi="Book Antiqua"/>
          <w:szCs w:val="24"/>
          <w:lang w:val="en-US"/>
        </w:rPr>
        <w:t>ate</w:t>
      </w:r>
      <w:r w:rsidR="00A0790E" w:rsidRPr="00E50710">
        <w:rPr>
          <w:rStyle w:val="CharAttribute0"/>
          <w:rFonts w:hAnsi="Book Antiqua"/>
          <w:szCs w:val="24"/>
          <w:lang w:val="en-US"/>
        </w:rPr>
        <w:t>;</w:t>
      </w:r>
      <w:r w:rsidRPr="00E50710">
        <w:rPr>
          <w:rStyle w:val="CharAttribute0"/>
          <w:rFonts w:hAnsi="Book Antiqua"/>
          <w:b/>
          <w:color w:val="FF0000"/>
          <w:szCs w:val="24"/>
          <w:lang w:val="en-US"/>
        </w:rPr>
        <w:t xml:space="preserve"> </w:t>
      </w:r>
      <w:r w:rsidRPr="00E50710">
        <w:rPr>
          <w:rStyle w:val="CharAttribute0"/>
          <w:rFonts w:hAnsi="Book Antiqua"/>
          <w:szCs w:val="24"/>
          <w:lang w:val="en-US"/>
        </w:rPr>
        <w:t>following a technique developed by Dr. Oscar Tamayo, from the Histology laboratory of the Universidad del Valle (patent under process)</w:t>
      </w:r>
      <w:r w:rsidR="00D00F18" w:rsidRPr="00E50710">
        <w:rPr>
          <w:rStyle w:val="CharAttribute0"/>
          <w:rFonts w:eastAsiaTheme="minorEastAsia" w:hAnsi="Book Antiqua"/>
          <w:szCs w:val="24"/>
          <w:lang w:val="en-US" w:eastAsia="zh-CN"/>
        </w:rPr>
        <w:t>;</w:t>
      </w:r>
      <w:r w:rsidRPr="00E50710">
        <w:rPr>
          <w:rStyle w:val="CharAttribute0"/>
          <w:rFonts w:hAnsi="Book Antiqua"/>
          <w:szCs w:val="24"/>
          <w:lang w:val="en-US"/>
        </w:rPr>
        <w:t xml:space="preserve"> </w:t>
      </w:r>
      <w:r w:rsidR="00D00F18" w:rsidRPr="00E50710">
        <w:rPr>
          <w:rStyle w:val="CharAttribute0"/>
          <w:rFonts w:eastAsiaTheme="minorEastAsia" w:hAnsi="Book Antiqua"/>
          <w:szCs w:val="24"/>
          <w:lang w:val="en-US" w:eastAsia="zh-CN"/>
        </w:rPr>
        <w:t xml:space="preserve">(4) </w:t>
      </w:r>
      <w:r w:rsidRPr="00E50710">
        <w:rPr>
          <w:rStyle w:val="CharAttribute0"/>
          <w:rFonts w:hAnsi="Book Antiqua"/>
          <w:szCs w:val="24"/>
          <w:lang w:val="en-US"/>
        </w:rPr>
        <w:t>The specimens were washed in PBS 0.01 M during two days (4 wash-outs per day)</w:t>
      </w:r>
      <w:r w:rsidR="00D00F18" w:rsidRPr="00E50710">
        <w:rPr>
          <w:rStyle w:val="CharAttribute0"/>
          <w:rFonts w:eastAsiaTheme="minorEastAsia" w:hAnsi="Book Antiqua"/>
          <w:szCs w:val="24"/>
          <w:lang w:val="en-US" w:eastAsia="zh-CN"/>
        </w:rPr>
        <w:t xml:space="preserve">; (5) </w:t>
      </w:r>
      <w:r w:rsidRPr="00E50710">
        <w:rPr>
          <w:rStyle w:val="CharAttribute0"/>
          <w:rFonts w:hAnsi="Book Antiqua"/>
          <w:szCs w:val="24"/>
          <w:lang w:val="en-US"/>
        </w:rPr>
        <w:t>The specimens were dehydrated in ethanol (70%, 95%, 100%, plus Xilol) and then included in paraffin molds to be sectioned with microtome at the level of the cement-enamel junction in 5 micrometer slices</w:t>
      </w:r>
      <w:r w:rsidR="00D00F18" w:rsidRPr="00E50710">
        <w:rPr>
          <w:rStyle w:val="CharAttribute0"/>
          <w:rFonts w:eastAsiaTheme="minorEastAsia" w:hAnsi="Book Antiqua"/>
          <w:szCs w:val="24"/>
          <w:lang w:val="en-US" w:eastAsia="zh-CN"/>
        </w:rPr>
        <w:t xml:space="preserve">; (6) </w:t>
      </w:r>
      <w:r w:rsidRPr="00E50710">
        <w:rPr>
          <w:rStyle w:val="CharAttribute0"/>
          <w:rFonts w:hAnsi="Book Antiqua"/>
          <w:szCs w:val="24"/>
          <w:lang w:val="en-US"/>
        </w:rPr>
        <w:t xml:space="preserve">The slices were extended in </w:t>
      </w:r>
      <w:r w:rsidR="00592F41" w:rsidRPr="00E50710">
        <w:rPr>
          <w:rStyle w:val="CharAttribute0"/>
          <w:rFonts w:hAnsi="Book Antiqua"/>
          <w:szCs w:val="24"/>
          <w:lang w:val="en-US"/>
        </w:rPr>
        <w:t xml:space="preserve">a </w:t>
      </w:r>
      <w:r w:rsidRPr="00E50710">
        <w:rPr>
          <w:rStyle w:val="CharAttribute0"/>
          <w:rFonts w:hAnsi="Book Antiqua"/>
          <w:szCs w:val="24"/>
          <w:lang w:val="en-US"/>
        </w:rPr>
        <w:t xml:space="preserve">water bath at 40°C and dried-out in a </w:t>
      </w:r>
      <w:r w:rsidRPr="00E50710">
        <w:rPr>
          <w:rStyle w:val="CharAttribute20"/>
          <w:rFonts w:eastAsia="Batang" w:hAnsi="Book Antiqua"/>
          <w:color w:val="auto"/>
          <w:szCs w:val="24"/>
          <w:lang w:val="en-US"/>
        </w:rPr>
        <w:t>furnace</w:t>
      </w:r>
      <w:r w:rsidRPr="00E50710">
        <w:rPr>
          <w:rStyle w:val="CharAttribute0"/>
          <w:rFonts w:hAnsi="Book Antiqua"/>
          <w:szCs w:val="24"/>
          <w:lang w:val="en-US"/>
        </w:rPr>
        <w:t xml:space="preserve"> for one hour at 56°C. The </w:t>
      </w:r>
      <w:r w:rsidR="0004179B" w:rsidRPr="00E50710">
        <w:rPr>
          <w:rStyle w:val="CharAttribute0"/>
          <w:rFonts w:hAnsi="Book Antiqua"/>
          <w:szCs w:val="24"/>
          <w:lang w:val="en-US"/>
        </w:rPr>
        <w:t>slide sheet</w:t>
      </w:r>
      <w:r w:rsidRPr="00E50710">
        <w:rPr>
          <w:rStyle w:val="CharAttribute0"/>
          <w:rFonts w:hAnsi="Book Antiqua"/>
          <w:szCs w:val="24"/>
          <w:lang w:val="en-US"/>
        </w:rPr>
        <w:t xml:space="preserve"> were immersed in xilol and </w:t>
      </w:r>
      <w:r w:rsidR="00D97E66" w:rsidRPr="00E50710">
        <w:rPr>
          <w:rStyle w:val="CharAttribute0"/>
          <w:rFonts w:hAnsi="Book Antiqua"/>
          <w:szCs w:val="24"/>
          <w:lang w:val="en-US"/>
        </w:rPr>
        <w:t xml:space="preserve">absolute </w:t>
      </w:r>
      <w:r w:rsidRPr="00E50710">
        <w:rPr>
          <w:rStyle w:val="CharAttribute0"/>
          <w:rFonts w:hAnsi="Book Antiqua"/>
          <w:szCs w:val="24"/>
          <w:lang w:val="en-US"/>
        </w:rPr>
        <w:t>ethanol (100%</w:t>
      </w:r>
      <w:r w:rsidR="0030173A" w:rsidRPr="00E50710">
        <w:rPr>
          <w:rStyle w:val="CharAttribute0"/>
          <w:rFonts w:hAnsi="Book Antiqua"/>
          <w:szCs w:val="24"/>
          <w:lang w:val="en-US"/>
        </w:rPr>
        <w:t>,</w:t>
      </w:r>
      <w:r w:rsidR="00681252" w:rsidRPr="00E50710">
        <w:rPr>
          <w:rStyle w:val="CharAttribute0"/>
          <w:rFonts w:hAnsi="Book Antiqua"/>
          <w:szCs w:val="24"/>
          <w:lang w:val="en-US"/>
        </w:rPr>
        <w:t xml:space="preserve"> </w:t>
      </w:r>
      <w:r w:rsidRPr="00E50710">
        <w:rPr>
          <w:rStyle w:val="CharAttribute0"/>
          <w:rFonts w:hAnsi="Book Antiqua"/>
          <w:szCs w:val="24"/>
          <w:lang w:val="en-US"/>
        </w:rPr>
        <w:t>95%, 70% and water)</w:t>
      </w:r>
      <w:r w:rsidR="00D00F18" w:rsidRPr="00E50710">
        <w:rPr>
          <w:rStyle w:val="CharAttribute0"/>
          <w:rFonts w:eastAsiaTheme="minorEastAsia" w:hAnsi="Book Antiqua"/>
          <w:szCs w:val="24"/>
          <w:lang w:val="en-US" w:eastAsia="zh-CN"/>
        </w:rPr>
        <w:t xml:space="preserve">; (7) </w:t>
      </w:r>
      <w:r w:rsidRPr="00E50710">
        <w:rPr>
          <w:rStyle w:val="CharAttribute0"/>
          <w:rFonts w:hAnsi="Book Antiqua"/>
          <w:szCs w:val="24"/>
          <w:lang w:val="en-US"/>
        </w:rPr>
        <w:t>Staining for general cell contents and angiogenesis evaluation</w:t>
      </w:r>
      <w:r w:rsidR="00D00F18" w:rsidRPr="00E50710">
        <w:rPr>
          <w:rStyle w:val="CharAttribute0"/>
          <w:rFonts w:eastAsiaTheme="minorEastAsia" w:hAnsi="Book Antiqua"/>
          <w:szCs w:val="24"/>
          <w:lang w:val="en-US" w:eastAsia="zh-CN"/>
        </w:rPr>
        <w:t xml:space="preserve"> </w:t>
      </w:r>
      <w:r w:rsidR="00D00F18" w:rsidRPr="00E50710">
        <w:rPr>
          <w:rStyle w:val="CharAttribute0"/>
          <w:rFonts w:hAnsi="Book Antiqua"/>
          <w:szCs w:val="24"/>
          <w:lang w:val="en-US"/>
        </w:rPr>
        <w:t>w</w:t>
      </w:r>
      <w:r w:rsidR="0004179B" w:rsidRPr="00E50710">
        <w:rPr>
          <w:rStyle w:val="CharAttribute0"/>
          <w:rFonts w:hAnsi="Book Antiqua"/>
          <w:szCs w:val="24"/>
          <w:lang w:val="en-US"/>
        </w:rPr>
        <w:t>as performed using hematoxylin-eosin (HE)</w:t>
      </w:r>
      <w:r w:rsidR="00D00F18" w:rsidRPr="00E50710">
        <w:rPr>
          <w:rStyle w:val="CharAttribute0"/>
          <w:rFonts w:eastAsiaTheme="minorEastAsia" w:hAnsi="Book Antiqua"/>
          <w:szCs w:val="24"/>
          <w:lang w:val="en-US" w:eastAsia="zh-CN"/>
        </w:rPr>
        <w:t xml:space="preserve">; (8) </w:t>
      </w:r>
      <w:r w:rsidR="0004179B" w:rsidRPr="00E50710">
        <w:rPr>
          <w:rStyle w:val="CharAttribute0"/>
          <w:rFonts w:hAnsi="Book Antiqua"/>
          <w:szCs w:val="24"/>
          <w:lang w:val="en-US"/>
        </w:rPr>
        <w:t xml:space="preserve">The Masson’s </w:t>
      </w:r>
      <w:r w:rsidR="0004179B" w:rsidRPr="00E50710">
        <w:rPr>
          <w:rStyle w:val="CharAttribute0"/>
          <w:rFonts w:hAnsi="Book Antiqua"/>
          <w:szCs w:val="24"/>
          <w:lang w:val="en-US"/>
        </w:rPr>
        <w:lastRenderedPageBreak/>
        <w:t>Tri</w:t>
      </w:r>
      <w:r w:rsidRPr="00E50710">
        <w:rPr>
          <w:rStyle w:val="CharAttribute0"/>
          <w:rFonts w:hAnsi="Book Antiqua"/>
          <w:szCs w:val="24"/>
          <w:lang w:val="en-US"/>
        </w:rPr>
        <w:t xml:space="preserve">chrome </w:t>
      </w:r>
      <w:r w:rsidR="0004179B" w:rsidRPr="00E50710">
        <w:rPr>
          <w:rStyle w:val="CharAttribute0"/>
          <w:rFonts w:hAnsi="Book Antiqua"/>
          <w:szCs w:val="24"/>
          <w:lang w:val="en-US"/>
        </w:rPr>
        <w:t xml:space="preserve">Method </w:t>
      </w:r>
      <w:r w:rsidRPr="00E50710">
        <w:rPr>
          <w:rStyle w:val="CharAttribute0"/>
          <w:rFonts w:hAnsi="Book Antiqua"/>
          <w:szCs w:val="24"/>
          <w:lang w:val="en-US"/>
        </w:rPr>
        <w:t xml:space="preserve">staining was used to observe type I </w:t>
      </w:r>
      <w:r w:rsidR="0004179B" w:rsidRPr="00E50710">
        <w:rPr>
          <w:rStyle w:val="CharAttribute0"/>
          <w:rFonts w:hAnsi="Book Antiqua"/>
          <w:szCs w:val="24"/>
          <w:lang w:val="en-US"/>
        </w:rPr>
        <w:t>collagen fibers</w:t>
      </w:r>
      <w:r w:rsidR="00D00F18" w:rsidRPr="00E50710">
        <w:rPr>
          <w:rStyle w:val="CharAttribute0"/>
          <w:rFonts w:eastAsiaTheme="minorEastAsia" w:hAnsi="Book Antiqua"/>
          <w:szCs w:val="24"/>
          <w:lang w:val="en-US" w:eastAsia="zh-CN"/>
        </w:rPr>
        <w:t xml:space="preserve">; and (9) </w:t>
      </w:r>
      <w:r w:rsidR="0004179B" w:rsidRPr="00E50710">
        <w:rPr>
          <w:rStyle w:val="CharAttribute0"/>
          <w:rFonts w:hAnsi="Book Antiqua"/>
          <w:szCs w:val="24"/>
          <w:lang w:val="en-US"/>
        </w:rPr>
        <w:t xml:space="preserve">The </w:t>
      </w:r>
      <w:r w:rsidRPr="00E50710">
        <w:rPr>
          <w:rStyle w:val="CharAttribute0"/>
          <w:rFonts w:hAnsi="Book Antiqua"/>
          <w:szCs w:val="24"/>
          <w:lang w:val="en-US"/>
        </w:rPr>
        <w:t>Gomori</w:t>
      </w:r>
      <w:r w:rsidR="0004179B" w:rsidRPr="00E50710">
        <w:rPr>
          <w:rStyle w:val="CharAttribute0"/>
          <w:rFonts w:hAnsi="Book Antiqua"/>
          <w:szCs w:val="24"/>
          <w:lang w:val="en-US"/>
        </w:rPr>
        <w:t>’s Method for Reticulum</w:t>
      </w:r>
      <w:r w:rsidRPr="00E50710">
        <w:rPr>
          <w:rStyle w:val="CharAttribute0"/>
          <w:rFonts w:hAnsi="Book Antiqua"/>
          <w:szCs w:val="24"/>
          <w:lang w:val="en-US"/>
        </w:rPr>
        <w:t xml:space="preserve"> staining was used to visualize </w:t>
      </w:r>
      <w:r w:rsidR="0004179B" w:rsidRPr="00E50710">
        <w:rPr>
          <w:rStyle w:val="CharAttribute0"/>
          <w:rFonts w:hAnsi="Book Antiqua"/>
          <w:szCs w:val="24"/>
          <w:lang w:val="en-US"/>
        </w:rPr>
        <w:t>the reticulum fibers (Type III Collagen Fibers).</w:t>
      </w:r>
    </w:p>
    <w:p w:rsidR="00D00F18" w:rsidRPr="00E50710" w:rsidRDefault="00D00F18" w:rsidP="00E50710">
      <w:pPr>
        <w:pStyle w:val="ParaAttribute6"/>
        <w:wordWrap/>
        <w:spacing w:after="0" w:line="360" w:lineRule="auto"/>
        <w:ind w:right="190"/>
        <w:rPr>
          <w:rFonts w:ascii="Book Antiqua" w:eastAsiaTheme="minorEastAsia" w:hAnsi="Book Antiqua"/>
          <w:sz w:val="24"/>
          <w:szCs w:val="24"/>
          <w:lang w:val="en-US" w:eastAsia="zh-CN"/>
        </w:rPr>
      </w:pPr>
    </w:p>
    <w:p w:rsidR="00852AA6" w:rsidRPr="00E50710" w:rsidRDefault="0090698C" w:rsidP="00E50710">
      <w:pPr>
        <w:pStyle w:val="ParaAttribute6"/>
        <w:wordWrap/>
        <w:spacing w:after="0" w:line="360" w:lineRule="auto"/>
        <w:ind w:right="190"/>
        <w:rPr>
          <w:rFonts w:ascii="Book Antiqua" w:eastAsia="Book Antiqua" w:hAnsi="Book Antiqua"/>
          <w:b/>
          <w:sz w:val="24"/>
          <w:szCs w:val="24"/>
          <w:lang w:val="en-US"/>
        </w:rPr>
      </w:pPr>
      <w:r w:rsidRPr="00E50710">
        <w:rPr>
          <w:rStyle w:val="CharAttribute0"/>
          <w:rFonts w:hAnsi="Book Antiqua"/>
          <w:b/>
          <w:szCs w:val="24"/>
          <w:lang w:val="en-US"/>
        </w:rPr>
        <w:t>RESULTS</w:t>
      </w:r>
    </w:p>
    <w:p w:rsidR="00852AA6" w:rsidRPr="00E50710" w:rsidRDefault="00852AA6"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0"/>
          <w:rFonts w:hAnsi="Book Antiqua"/>
          <w:szCs w:val="24"/>
          <w:lang w:val="en-US"/>
        </w:rPr>
        <w:t xml:space="preserve">Each descriptive parameter was classified in </w:t>
      </w:r>
      <w:r w:rsidR="000D1831" w:rsidRPr="00E50710">
        <w:rPr>
          <w:rStyle w:val="CharAttribute0"/>
          <w:rFonts w:hAnsi="Book Antiqua"/>
          <w:szCs w:val="24"/>
          <w:lang w:val="en-US"/>
        </w:rPr>
        <w:t xml:space="preserve">an </w:t>
      </w:r>
      <w:r w:rsidRPr="00E50710">
        <w:rPr>
          <w:rStyle w:val="CharAttribute0"/>
          <w:rFonts w:hAnsi="Book Antiqua"/>
          <w:szCs w:val="24"/>
          <w:lang w:val="en-US"/>
        </w:rPr>
        <w:t xml:space="preserve">ordinal scale as 0: Absent, 1: </w:t>
      </w:r>
      <w:r w:rsidR="00A25A84" w:rsidRPr="00E50710">
        <w:rPr>
          <w:rStyle w:val="CharAttribute0"/>
          <w:rFonts w:hAnsi="Book Antiqua"/>
          <w:szCs w:val="24"/>
          <w:lang w:val="en-US"/>
        </w:rPr>
        <w:t>Low</w:t>
      </w:r>
      <w:r w:rsidRPr="00E50710">
        <w:rPr>
          <w:rStyle w:val="CharAttribute0"/>
          <w:rFonts w:hAnsi="Book Antiqua"/>
          <w:szCs w:val="24"/>
          <w:lang w:val="en-US"/>
        </w:rPr>
        <w:t>, 2: Moderate, 3: Severe, N.C: No</w:t>
      </w:r>
      <w:r w:rsidR="00A25A84" w:rsidRPr="00E50710">
        <w:rPr>
          <w:rStyle w:val="CharAttribute0"/>
          <w:rFonts w:hAnsi="Book Antiqua"/>
          <w:szCs w:val="24"/>
          <w:lang w:val="en-US"/>
        </w:rPr>
        <w:t>t</w:t>
      </w:r>
      <w:r w:rsidRPr="00E50710">
        <w:rPr>
          <w:rStyle w:val="CharAttribute0"/>
          <w:rFonts w:hAnsi="Book Antiqua"/>
          <w:szCs w:val="24"/>
          <w:lang w:val="en-US"/>
        </w:rPr>
        <w:t xml:space="preserve"> change. </w:t>
      </w:r>
    </w:p>
    <w:p w:rsidR="00D00F18" w:rsidRPr="00E50710" w:rsidRDefault="00D00F18" w:rsidP="00E50710">
      <w:pPr>
        <w:pStyle w:val="ParaAttribute6"/>
        <w:wordWrap/>
        <w:spacing w:after="0" w:line="360" w:lineRule="auto"/>
        <w:ind w:right="190"/>
        <w:rPr>
          <w:rFonts w:ascii="Book Antiqua" w:eastAsiaTheme="minorEastAsia" w:hAnsi="Book Antiqua"/>
          <w:sz w:val="24"/>
          <w:szCs w:val="24"/>
          <w:lang w:val="en-US" w:eastAsia="zh-CN"/>
        </w:rPr>
      </w:pPr>
    </w:p>
    <w:p w:rsidR="00D00F18" w:rsidRPr="00E50710" w:rsidRDefault="00D00F18" w:rsidP="00E50710">
      <w:pPr>
        <w:pStyle w:val="ParaAttribute6"/>
        <w:wordWrap/>
        <w:spacing w:after="0" w:line="360" w:lineRule="auto"/>
        <w:ind w:right="190"/>
        <w:rPr>
          <w:rStyle w:val="CharAttribute0"/>
          <w:rFonts w:eastAsiaTheme="minorEastAsia" w:hAnsi="Book Antiqua"/>
          <w:b/>
          <w:i/>
          <w:szCs w:val="24"/>
          <w:lang w:val="en-US" w:eastAsia="zh-CN"/>
        </w:rPr>
      </w:pPr>
      <w:r w:rsidRPr="00E50710">
        <w:rPr>
          <w:rStyle w:val="CharAttribute0"/>
          <w:rFonts w:eastAsiaTheme="minorEastAsia" w:hAnsi="Book Antiqua"/>
          <w:b/>
          <w:i/>
          <w:szCs w:val="24"/>
          <w:lang w:val="en-US" w:eastAsia="zh-CN"/>
        </w:rPr>
        <w:t>Pulp histological findings</w:t>
      </w:r>
    </w:p>
    <w:p w:rsidR="00852AA6" w:rsidRPr="00E50710" w:rsidRDefault="00852AA6" w:rsidP="00E50710">
      <w:pPr>
        <w:pStyle w:val="ParaAttribute6"/>
        <w:wordWrap/>
        <w:spacing w:after="0" w:line="360" w:lineRule="auto"/>
        <w:ind w:right="190"/>
        <w:rPr>
          <w:rFonts w:ascii="Book Antiqua" w:eastAsiaTheme="minorEastAsia" w:hAnsi="Book Antiqua"/>
          <w:sz w:val="24"/>
          <w:szCs w:val="24"/>
          <w:lang w:val="en-US" w:eastAsia="zh-CN"/>
        </w:rPr>
      </w:pPr>
      <w:r w:rsidRPr="00E50710">
        <w:rPr>
          <w:rStyle w:val="CharAttribute0"/>
          <w:rFonts w:hAnsi="Book Antiqua"/>
          <w:szCs w:val="24"/>
          <w:lang w:val="en-US"/>
        </w:rPr>
        <w:t xml:space="preserve">The pulp histology parameters evaluated and their results are summarized in </w:t>
      </w:r>
      <w:r w:rsidR="009D0CFF" w:rsidRPr="00E50710">
        <w:rPr>
          <w:rStyle w:val="CharAttribute0"/>
          <w:rFonts w:hAnsi="Book Antiqua"/>
          <w:szCs w:val="24"/>
          <w:lang w:val="en-US"/>
        </w:rPr>
        <w:t>T</w:t>
      </w:r>
      <w:r w:rsidRPr="00E50710">
        <w:rPr>
          <w:rStyle w:val="CharAttribute0"/>
          <w:rFonts w:hAnsi="Book Antiqua"/>
          <w:szCs w:val="24"/>
          <w:lang w:val="en-US"/>
        </w:rPr>
        <w:t>able 1, and classified in to 3 parts:</w:t>
      </w:r>
      <w:r w:rsidR="00681252" w:rsidRPr="00E50710">
        <w:rPr>
          <w:rStyle w:val="CharAttribute0"/>
          <w:rFonts w:hAnsi="Book Antiqua"/>
          <w:szCs w:val="24"/>
          <w:lang w:val="en-US"/>
        </w:rPr>
        <w:t xml:space="preserve"> </w:t>
      </w:r>
      <w:r w:rsidRPr="00E50710">
        <w:rPr>
          <w:rStyle w:val="CharAttribute0"/>
          <w:rFonts w:hAnsi="Book Antiqua"/>
          <w:szCs w:val="24"/>
          <w:lang w:val="en-US"/>
        </w:rPr>
        <w:t>an inflammatory response, soft tissue response</w:t>
      </w:r>
      <w:r w:rsidR="0004179B" w:rsidRPr="00E50710">
        <w:rPr>
          <w:rStyle w:val="CharAttribute0"/>
          <w:rFonts w:hAnsi="Book Antiqua"/>
          <w:szCs w:val="24"/>
          <w:lang w:val="en-US"/>
        </w:rPr>
        <w:t xml:space="preserve"> (dent pulp)</w:t>
      </w:r>
      <w:r w:rsidRPr="00E50710">
        <w:rPr>
          <w:rStyle w:val="CharAttribute0"/>
          <w:rFonts w:hAnsi="Book Antiqua"/>
          <w:szCs w:val="24"/>
          <w:lang w:val="en-US"/>
        </w:rPr>
        <w:t>, and hard tissue response</w:t>
      </w:r>
      <w:r w:rsidR="0004179B" w:rsidRPr="00E50710">
        <w:rPr>
          <w:rStyle w:val="CharAttribute0"/>
          <w:rFonts w:hAnsi="Book Antiqua"/>
          <w:szCs w:val="24"/>
          <w:lang w:val="en-US"/>
        </w:rPr>
        <w:t xml:space="preserve"> </w:t>
      </w:r>
      <w:r w:rsidR="0004179B" w:rsidRPr="00E50710">
        <w:rPr>
          <w:rStyle w:val="CharAttribute0"/>
          <w:rFonts w:hAnsi="Book Antiqua"/>
          <w:b/>
          <w:szCs w:val="24"/>
          <w:lang w:val="en-US"/>
        </w:rPr>
        <w:t>(</w:t>
      </w:r>
      <w:r w:rsidR="0004179B" w:rsidRPr="00E50710">
        <w:rPr>
          <w:rStyle w:val="CharAttribute0"/>
          <w:rFonts w:hAnsi="Book Antiqua"/>
          <w:szCs w:val="24"/>
          <w:lang w:val="en-US"/>
        </w:rPr>
        <w:t>dentin and pre dentin)</w:t>
      </w:r>
      <w:r w:rsidRPr="00E50710">
        <w:rPr>
          <w:rStyle w:val="CharAttribute0"/>
          <w:rFonts w:hAnsi="Book Antiqua"/>
          <w:szCs w:val="24"/>
          <w:lang w:val="en-US"/>
        </w:rPr>
        <w:t xml:space="preserve">, as recommended by Sübay </w:t>
      </w:r>
      <w:r w:rsidR="00BD0A64" w:rsidRPr="00E50710">
        <w:rPr>
          <w:rStyle w:val="CharAttribute0"/>
          <w:rFonts w:hAnsi="Book Antiqua"/>
          <w:i/>
          <w:szCs w:val="24"/>
          <w:lang w:val="en-US"/>
        </w:rPr>
        <w:t>et al</w:t>
      </w:r>
      <w:r w:rsidR="009265B6" w:rsidRPr="00E50710">
        <w:rPr>
          <w:rStyle w:val="CharAttribute7"/>
          <w:rFonts w:eastAsiaTheme="minorEastAsia" w:hAnsi="Book Antiqua"/>
          <w:szCs w:val="24"/>
          <w:lang w:val="en-US" w:eastAsia="zh-CN"/>
        </w:rPr>
        <w:t>[</w:t>
      </w:r>
      <w:r w:rsidR="009265B6" w:rsidRPr="00E50710">
        <w:rPr>
          <w:rStyle w:val="CharAttribute7"/>
          <w:rFonts w:hAnsi="Book Antiqua"/>
          <w:szCs w:val="24"/>
          <w:lang w:val="en-US"/>
        </w:rPr>
        <w:t>4</w:t>
      </w:r>
      <w:r w:rsidR="005C5DCD" w:rsidRPr="00E50710">
        <w:rPr>
          <w:rStyle w:val="CharAttribute7"/>
          <w:rFonts w:eastAsiaTheme="minorEastAsia" w:hAnsi="Book Antiqua"/>
          <w:szCs w:val="24"/>
          <w:lang w:val="en-US" w:eastAsia="zh-CN"/>
        </w:rPr>
        <w:t>6</w:t>
      </w:r>
      <w:r w:rsidR="009265B6" w:rsidRPr="00E50710">
        <w:rPr>
          <w:rStyle w:val="CharAttribute7"/>
          <w:rFonts w:eastAsiaTheme="minorEastAsia" w:hAnsi="Book Antiqua"/>
          <w:szCs w:val="24"/>
          <w:lang w:val="en-US" w:eastAsia="zh-CN"/>
        </w:rPr>
        <w:t>]</w:t>
      </w:r>
      <w:r w:rsidRPr="00E50710">
        <w:rPr>
          <w:rStyle w:val="CharAttribute0"/>
          <w:rFonts w:hAnsi="Book Antiqua"/>
          <w:szCs w:val="24"/>
          <w:lang w:val="en-US"/>
        </w:rPr>
        <w:t xml:space="preserve">. </w:t>
      </w:r>
    </w:p>
    <w:p w:rsidR="0088710E" w:rsidRPr="00E50710" w:rsidRDefault="0088710E" w:rsidP="00E50710">
      <w:pPr>
        <w:pStyle w:val="ParaAttribute6"/>
        <w:wordWrap/>
        <w:spacing w:after="0" w:line="360" w:lineRule="auto"/>
        <w:ind w:right="190"/>
        <w:rPr>
          <w:rStyle w:val="CharAttribute0"/>
          <w:rFonts w:eastAsiaTheme="minorEastAsia" w:hAnsi="Book Antiqua"/>
          <w:b/>
          <w:szCs w:val="24"/>
          <w:lang w:val="en-US" w:eastAsia="zh-CN"/>
        </w:rPr>
      </w:pPr>
    </w:p>
    <w:p w:rsidR="00852AA6" w:rsidRPr="00E50710" w:rsidRDefault="00852AA6"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0"/>
          <w:rFonts w:hAnsi="Book Antiqua"/>
          <w:b/>
          <w:szCs w:val="24"/>
          <w:lang w:val="en-US"/>
        </w:rPr>
        <w:t>Inflammatory response</w:t>
      </w:r>
      <w:r w:rsidR="0088710E" w:rsidRPr="00E50710">
        <w:rPr>
          <w:rStyle w:val="CharAttribute0"/>
          <w:rFonts w:eastAsiaTheme="minorEastAsia" w:hAnsi="Book Antiqua"/>
          <w:b/>
          <w:szCs w:val="24"/>
          <w:lang w:val="en-US" w:eastAsia="zh-CN"/>
        </w:rPr>
        <w:t xml:space="preserve">: </w:t>
      </w:r>
      <w:r w:rsidR="0088710E" w:rsidRPr="00E50710">
        <w:rPr>
          <w:rStyle w:val="CharAttribute0"/>
          <w:rFonts w:eastAsiaTheme="minorEastAsia" w:hAnsi="Book Antiqua"/>
          <w:szCs w:val="24"/>
          <w:lang w:val="en-US" w:eastAsia="zh-CN"/>
        </w:rPr>
        <w:t xml:space="preserve">There was no </w:t>
      </w:r>
      <w:r w:rsidR="00BD2729" w:rsidRPr="00E50710">
        <w:rPr>
          <w:rStyle w:val="CharAttribute0"/>
          <w:rFonts w:eastAsiaTheme="minorEastAsia" w:hAnsi="Book Antiqua"/>
          <w:szCs w:val="24"/>
          <w:lang w:val="en-US" w:eastAsia="zh-CN"/>
        </w:rPr>
        <w:t>inflammation (</w:t>
      </w:r>
      <w:r w:rsidR="0088710E" w:rsidRPr="00E50710">
        <w:rPr>
          <w:rStyle w:val="CharAttribute0"/>
          <w:rFonts w:eastAsiaTheme="minorEastAsia" w:hAnsi="Book Antiqua"/>
          <w:szCs w:val="24"/>
          <w:lang w:val="en-US" w:eastAsia="zh-CN"/>
        </w:rPr>
        <w:t>chronic or acute) in any of the evaluated groups G1</w:t>
      </w:r>
      <w:r w:rsidR="00BD2729" w:rsidRPr="00E50710">
        <w:rPr>
          <w:rStyle w:val="CharAttribute0"/>
          <w:rFonts w:eastAsiaTheme="minorEastAsia" w:hAnsi="Book Antiqua"/>
          <w:szCs w:val="24"/>
          <w:lang w:val="en-US" w:eastAsia="zh-CN"/>
        </w:rPr>
        <w:t>, G2, G3, and</w:t>
      </w:r>
      <w:r w:rsidR="0088710E" w:rsidRPr="00E50710">
        <w:rPr>
          <w:rStyle w:val="CharAttribute0"/>
          <w:rFonts w:eastAsiaTheme="minorEastAsia" w:hAnsi="Book Antiqua"/>
          <w:szCs w:val="24"/>
          <w:lang w:val="en-US" w:eastAsia="zh-CN"/>
        </w:rPr>
        <w:t xml:space="preserve"> G4.</w:t>
      </w:r>
    </w:p>
    <w:p w:rsidR="0088710E" w:rsidRPr="00E50710" w:rsidRDefault="0088710E" w:rsidP="00E50710">
      <w:pPr>
        <w:pStyle w:val="ParaAttribute6"/>
        <w:wordWrap/>
        <w:spacing w:after="0" w:line="360" w:lineRule="auto"/>
        <w:ind w:right="190"/>
        <w:rPr>
          <w:rFonts w:ascii="Book Antiqua" w:eastAsia="Book Antiqua" w:hAnsi="Book Antiqua"/>
          <w:sz w:val="24"/>
          <w:szCs w:val="24"/>
          <w:lang w:val="en-US"/>
        </w:rPr>
      </w:pPr>
    </w:p>
    <w:p w:rsidR="00852AA6" w:rsidRPr="00E50710" w:rsidRDefault="00852AA6"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0"/>
          <w:rFonts w:hAnsi="Book Antiqua"/>
          <w:b/>
          <w:szCs w:val="24"/>
          <w:lang w:val="en-US"/>
        </w:rPr>
        <w:t>Soft tissue response</w:t>
      </w:r>
      <w:r w:rsidR="0088710E" w:rsidRPr="00E50710">
        <w:rPr>
          <w:rStyle w:val="CharAttribute0"/>
          <w:rFonts w:eastAsiaTheme="minorEastAsia" w:hAnsi="Book Antiqua"/>
          <w:b/>
          <w:szCs w:val="24"/>
          <w:lang w:val="en-US" w:eastAsia="zh-CN"/>
        </w:rPr>
        <w:t xml:space="preserve">: </w:t>
      </w:r>
      <w:r w:rsidRPr="00E50710">
        <w:rPr>
          <w:rStyle w:val="CharAttribute0"/>
          <w:rFonts w:hAnsi="Book Antiqua"/>
          <w:szCs w:val="24"/>
          <w:lang w:val="en-US"/>
        </w:rPr>
        <w:t>Connective tissue histological findings</w:t>
      </w:r>
      <w:r w:rsidR="00A87922" w:rsidRPr="00E50710">
        <w:rPr>
          <w:rStyle w:val="CharAttribute0"/>
          <w:rFonts w:hAnsi="Book Antiqua"/>
          <w:szCs w:val="24"/>
          <w:lang w:val="en-US"/>
        </w:rPr>
        <w:t>:</w:t>
      </w:r>
      <w:r w:rsidRPr="00E50710">
        <w:rPr>
          <w:rStyle w:val="CharAttribute0"/>
          <w:rFonts w:hAnsi="Book Antiqua"/>
          <w:szCs w:val="24"/>
          <w:lang w:val="en-US"/>
        </w:rPr>
        <w:t xml:space="preserve"> The observations</w:t>
      </w:r>
      <w:r w:rsidR="00A87922" w:rsidRPr="00E50710">
        <w:rPr>
          <w:rStyle w:val="CharAttribute0"/>
          <w:rFonts w:hAnsi="Book Antiqua"/>
          <w:szCs w:val="24"/>
          <w:lang w:val="en-US"/>
        </w:rPr>
        <w:t xml:space="preserve"> made</w:t>
      </w:r>
      <w:r w:rsidRPr="00E50710">
        <w:rPr>
          <w:rStyle w:val="CharAttribute0"/>
          <w:rFonts w:hAnsi="Book Antiqua"/>
          <w:szCs w:val="24"/>
          <w:lang w:val="en-US"/>
        </w:rPr>
        <w:t xml:space="preserve"> under </w:t>
      </w:r>
      <w:r w:rsidR="0004179B" w:rsidRPr="00E50710">
        <w:rPr>
          <w:rStyle w:val="CharAttribute0"/>
          <w:rFonts w:hAnsi="Book Antiqua"/>
          <w:szCs w:val="24"/>
          <w:lang w:val="en-US"/>
        </w:rPr>
        <w:t xml:space="preserve">this </w:t>
      </w:r>
      <w:r w:rsidRPr="00E50710">
        <w:rPr>
          <w:rStyle w:val="CharAttribute0"/>
          <w:rFonts w:hAnsi="Book Antiqua"/>
          <w:szCs w:val="24"/>
          <w:lang w:val="en-US"/>
        </w:rPr>
        <w:t xml:space="preserve">three stain techniques applied to evaluate connective tissue fibrosis are summarized in </w:t>
      </w:r>
      <w:r w:rsidR="0088710E" w:rsidRPr="00E50710">
        <w:rPr>
          <w:rStyle w:val="CharAttribute0"/>
          <w:rFonts w:hAnsi="Book Antiqua"/>
          <w:szCs w:val="24"/>
          <w:lang w:val="en-US"/>
        </w:rPr>
        <w:t>T</w:t>
      </w:r>
      <w:r w:rsidRPr="00E50710">
        <w:rPr>
          <w:rStyle w:val="CharAttribute0"/>
          <w:rFonts w:hAnsi="Book Antiqua"/>
          <w:szCs w:val="24"/>
          <w:lang w:val="en-US"/>
        </w:rPr>
        <w:t>able 2.</w:t>
      </w:r>
      <w:r w:rsidR="008154AE" w:rsidRPr="00E50710">
        <w:rPr>
          <w:rStyle w:val="CharAttribute0"/>
          <w:rFonts w:hAnsi="Book Antiqua"/>
          <w:szCs w:val="24"/>
          <w:lang w:val="en-US"/>
        </w:rPr>
        <w:t xml:space="preserve"> </w:t>
      </w:r>
      <w:r w:rsidR="00A87922" w:rsidRPr="00E50710">
        <w:rPr>
          <w:rStyle w:val="CharAttribute0"/>
          <w:rFonts w:hAnsi="Book Antiqua"/>
          <w:szCs w:val="24"/>
          <w:lang w:val="en-US"/>
        </w:rPr>
        <w:t>Figure 1</w:t>
      </w:r>
      <w:r w:rsidR="00565765">
        <w:rPr>
          <w:rStyle w:val="CharAttribute0"/>
          <w:rFonts w:eastAsiaTheme="minorEastAsia" w:hAnsi="Book Antiqua" w:hint="eastAsia"/>
          <w:szCs w:val="24"/>
          <w:lang w:val="en-US" w:eastAsia="zh-CN"/>
        </w:rPr>
        <w:t xml:space="preserve"> </w:t>
      </w:r>
      <w:bookmarkStart w:id="14" w:name="_GoBack"/>
      <w:bookmarkEnd w:id="14"/>
      <w:r w:rsidR="00DB56BC">
        <w:rPr>
          <w:rStyle w:val="CharAttribute0"/>
          <w:rFonts w:eastAsiaTheme="minorEastAsia" w:hAnsi="Book Antiqua" w:hint="eastAsia"/>
          <w:szCs w:val="24"/>
          <w:lang w:val="en-US" w:eastAsia="zh-CN"/>
        </w:rPr>
        <w:t>A</w:t>
      </w:r>
      <w:r w:rsidR="00A87922" w:rsidRPr="00E50710">
        <w:rPr>
          <w:rStyle w:val="CharAttribute0"/>
          <w:rFonts w:hAnsi="Book Antiqua"/>
          <w:szCs w:val="24"/>
          <w:lang w:val="en-US"/>
        </w:rPr>
        <w:t xml:space="preserve"> shows clearly pulp fibrosis. </w:t>
      </w:r>
      <w:r w:rsidRPr="00E50710">
        <w:rPr>
          <w:rStyle w:val="CharAttribute0"/>
          <w:rFonts w:hAnsi="Book Antiqua"/>
          <w:szCs w:val="24"/>
          <w:lang w:val="en-US"/>
        </w:rPr>
        <w:t>Zones of pulp necrosis</w:t>
      </w:r>
      <w:r w:rsidR="00782621"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Zones of pulp necrosis were found in one premol</w:t>
      </w:r>
      <w:r w:rsidR="00782621" w:rsidRPr="00E50710">
        <w:rPr>
          <w:rStyle w:val="CharAttribute0"/>
          <w:rFonts w:hAnsi="Book Antiqua"/>
          <w:szCs w:val="24"/>
          <w:lang w:val="en-US"/>
        </w:rPr>
        <w:t>ar of G3 and</w:t>
      </w:r>
      <w:r w:rsidR="00A86857" w:rsidRPr="00E50710">
        <w:rPr>
          <w:rStyle w:val="CharAttribute0"/>
          <w:rFonts w:hAnsi="Book Antiqua"/>
          <w:szCs w:val="24"/>
          <w:lang w:val="en-US"/>
        </w:rPr>
        <w:t xml:space="preserve"> G4 (Figure </w:t>
      </w:r>
      <w:r w:rsidR="00DB56BC">
        <w:rPr>
          <w:rStyle w:val="CharAttribute0"/>
          <w:rFonts w:eastAsiaTheme="minorEastAsia" w:hAnsi="Book Antiqua" w:hint="eastAsia"/>
          <w:szCs w:val="24"/>
          <w:lang w:val="en-US" w:eastAsia="zh-CN"/>
        </w:rPr>
        <w:t>1</w:t>
      </w:r>
      <w:r w:rsidR="00565765">
        <w:rPr>
          <w:rStyle w:val="CharAttribute0"/>
          <w:rFonts w:eastAsiaTheme="minorEastAsia" w:hAnsi="Book Antiqua" w:hint="eastAsia"/>
          <w:szCs w:val="24"/>
          <w:lang w:val="en-US" w:eastAsia="zh-CN"/>
        </w:rPr>
        <w:t xml:space="preserve"> </w:t>
      </w:r>
      <w:r w:rsidR="00DB56BC">
        <w:rPr>
          <w:rStyle w:val="CharAttribute0"/>
          <w:rFonts w:eastAsiaTheme="minorEastAsia" w:hAnsi="Book Antiqua" w:hint="eastAsia"/>
          <w:szCs w:val="24"/>
          <w:lang w:val="en-US" w:eastAsia="zh-CN"/>
        </w:rPr>
        <w:t>B</w:t>
      </w:r>
      <w:r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-Vascularization</w:t>
      </w:r>
      <w:r w:rsidR="00782621" w:rsidRPr="00E50710">
        <w:rPr>
          <w:rStyle w:val="CharAttribute0"/>
          <w:rFonts w:hAnsi="Book Antiqua"/>
          <w:szCs w:val="24"/>
          <w:lang w:val="en-US"/>
        </w:rPr>
        <w:t>:</w:t>
      </w:r>
      <w:r w:rsidRPr="00E50710">
        <w:rPr>
          <w:rStyle w:val="CharAttribute0"/>
          <w:rFonts w:hAnsi="Book Antiqua"/>
          <w:szCs w:val="24"/>
          <w:lang w:val="en-US"/>
        </w:rPr>
        <w:t xml:space="preserve"> In the G2 and G4 </w:t>
      </w:r>
      <w:r w:rsidR="00782621" w:rsidRPr="00E50710">
        <w:rPr>
          <w:rStyle w:val="CharAttribute0"/>
          <w:rFonts w:hAnsi="Book Antiqua"/>
          <w:szCs w:val="24"/>
          <w:lang w:val="en-US"/>
        </w:rPr>
        <w:t xml:space="preserve">groups </w:t>
      </w:r>
      <w:r w:rsidRPr="00E50710">
        <w:rPr>
          <w:rStyle w:val="CharAttribute0"/>
          <w:rFonts w:hAnsi="Book Antiqua"/>
          <w:szCs w:val="24"/>
          <w:lang w:val="en-US"/>
        </w:rPr>
        <w:t>there was more angiogenesis than in the other two groups. The group receiving orthodontic</w:t>
      </w:r>
      <w:r w:rsidR="00782621" w:rsidRPr="00E50710">
        <w:rPr>
          <w:rStyle w:val="CharAttribute0"/>
          <w:rFonts w:hAnsi="Book Antiqua"/>
          <w:szCs w:val="24"/>
          <w:lang w:val="en-US"/>
        </w:rPr>
        <w:t xml:space="preserve"> treatment</w:t>
      </w:r>
      <w:r w:rsidR="00681252" w:rsidRPr="00E50710">
        <w:rPr>
          <w:rStyle w:val="CharAttribute0"/>
          <w:rFonts w:hAnsi="Book Antiqua"/>
          <w:szCs w:val="24"/>
          <w:lang w:val="en-US"/>
        </w:rPr>
        <w:t xml:space="preserve"> </w:t>
      </w:r>
      <w:r w:rsidRPr="00E50710">
        <w:rPr>
          <w:rStyle w:val="CharAttribute0"/>
          <w:rFonts w:hAnsi="Book Antiqua"/>
          <w:szCs w:val="24"/>
          <w:lang w:val="en-US"/>
        </w:rPr>
        <w:t xml:space="preserve">plus laser presented the highest level of vascularization. </w:t>
      </w:r>
      <w:r w:rsidR="00782621" w:rsidRPr="00E50710">
        <w:rPr>
          <w:rStyle w:val="CharAttribute0"/>
          <w:rFonts w:hAnsi="Book Antiqua"/>
          <w:szCs w:val="24"/>
          <w:lang w:val="en-US"/>
        </w:rPr>
        <w:t>A</w:t>
      </w:r>
      <w:r w:rsidR="008154AE" w:rsidRPr="00E50710">
        <w:rPr>
          <w:rStyle w:val="CharAttribute0"/>
          <w:rFonts w:hAnsi="Book Antiqua"/>
          <w:szCs w:val="24"/>
          <w:lang w:val="en-US"/>
        </w:rPr>
        <w:t xml:space="preserve">ngiogénesis </w:t>
      </w:r>
      <w:r w:rsidR="00782621" w:rsidRPr="00E50710">
        <w:rPr>
          <w:rStyle w:val="CharAttribute0"/>
          <w:rFonts w:hAnsi="Book Antiqua"/>
          <w:szCs w:val="24"/>
          <w:lang w:val="en-US"/>
        </w:rPr>
        <w:t>it’s observed under HE staining where the vascular endothelium shows no muscular layer, a clear indication that it’s only developing.</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Nerves</w:t>
      </w:r>
      <w:r w:rsidR="00782621"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 xml:space="preserve">In the orthodontic positive group (laser negative) it was observed a reduced </w:t>
      </w:r>
      <w:r w:rsidRPr="00E50710">
        <w:rPr>
          <w:rStyle w:val="CharAttribute0"/>
          <w:rFonts w:hAnsi="Book Antiqua"/>
          <w:szCs w:val="24"/>
          <w:lang w:val="en-US"/>
        </w:rPr>
        <w:lastRenderedPageBreak/>
        <w:t>nerve density. A G2 specimen (laser treated), show</w:t>
      </w:r>
      <w:r w:rsidR="00487772" w:rsidRPr="00E50710">
        <w:rPr>
          <w:rStyle w:val="CharAttribute0"/>
          <w:rFonts w:hAnsi="Book Antiqua"/>
          <w:szCs w:val="24"/>
          <w:lang w:val="en-US"/>
        </w:rPr>
        <w:t>ed</w:t>
      </w:r>
      <w:r w:rsidRPr="00E50710">
        <w:rPr>
          <w:rStyle w:val="CharAttribute0"/>
          <w:rFonts w:hAnsi="Book Antiqua"/>
          <w:szCs w:val="24"/>
          <w:lang w:val="en-US"/>
        </w:rPr>
        <w:t xml:space="preserve"> increased nerve density </w:t>
      </w:r>
      <w:r w:rsidR="00BC2CB7" w:rsidRPr="00E50710">
        <w:rPr>
          <w:rStyle w:val="CharAttribute0"/>
          <w:rFonts w:hAnsi="Book Antiqua"/>
          <w:szCs w:val="24"/>
          <w:lang w:val="en-US"/>
        </w:rPr>
        <w:t>(Fig</w:t>
      </w:r>
      <w:r w:rsidR="0080756C" w:rsidRPr="00E50710">
        <w:rPr>
          <w:rStyle w:val="CharAttribute0"/>
          <w:rFonts w:eastAsiaTheme="minorEastAsia" w:hAnsi="Book Antiqua"/>
          <w:szCs w:val="24"/>
          <w:lang w:val="en-US" w:eastAsia="zh-CN"/>
        </w:rPr>
        <w:t>ure</w:t>
      </w:r>
      <w:r w:rsidR="00BC2CB7" w:rsidRPr="00E50710">
        <w:rPr>
          <w:rStyle w:val="CharAttribute0"/>
          <w:rFonts w:hAnsi="Book Antiqua"/>
          <w:szCs w:val="24"/>
          <w:lang w:val="en-US"/>
        </w:rPr>
        <w:t xml:space="preserve"> </w:t>
      </w:r>
      <w:r w:rsidR="00DB56BC">
        <w:rPr>
          <w:rStyle w:val="CharAttribute0"/>
          <w:rFonts w:eastAsiaTheme="minorEastAsia" w:hAnsi="Book Antiqua" w:hint="eastAsia"/>
          <w:szCs w:val="24"/>
          <w:lang w:val="en-US" w:eastAsia="zh-CN"/>
        </w:rPr>
        <w:t>1</w:t>
      </w:r>
      <w:r w:rsidR="00565765">
        <w:rPr>
          <w:rStyle w:val="CharAttribute0"/>
          <w:rFonts w:eastAsiaTheme="minorEastAsia" w:hAnsi="Book Antiqua" w:hint="eastAsia"/>
          <w:szCs w:val="24"/>
          <w:lang w:val="en-US" w:eastAsia="zh-CN"/>
        </w:rPr>
        <w:t xml:space="preserve"> </w:t>
      </w:r>
      <w:r w:rsidR="00DB56BC">
        <w:rPr>
          <w:rStyle w:val="CharAttribute0"/>
          <w:rFonts w:eastAsiaTheme="minorEastAsia" w:hAnsi="Book Antiqua" w:hint="eastAsia"/>
          <w:szCs w:val="24"/>
          <w:lang w:val="en-US" w:eastAsia="zh-CN"/>
        </w:rPr>
        <w:t>C</w:t>
      </w:r>
      <w:r w:rsidRPr="00E50710">
        <w:rPr>
          <w:rStyle w:val="CharAttribute0"/>
          <w:rFonts w:hAnsi="Book Antiqua"/>
          <w:szCs w:val="24"/>
          <w:lang w:val="en-US"/>
        </w:rPr>
        <w:t>)</w:t>
      </w:r>
      <w:r w:rsidR="00782621"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Presence of Calcification and denticles</w:t>
      </w:r>
      <w:r w:rsidR="00487772"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00A07915" w:rsidRPr="00E50710">
        <w:rPr>
          <w:rStyle w:val="CharAttribute0"/>
          <w:rFonts w:hAnsi="Book Antiqua"/>
          <w:szCs w:val="24"/>
          <w:lang w:val="en-US"/>
        </w:rPr>
        <w:t xml:space="preserve">A higher </w:t>
      </w:r>
      <w:r w:rsidRPr="00E50710">
        <w:rPr>
          <w:rStyle w:val="CharAttribute0"/>
          <w:rFonts w:hAnsi="Book Antiqua"/>
          <w:szCs w:val="24"/>
          <w:lang w:val="en-US"/>
        </w:rPr>
        <w:t>calcification was observed in G1 as compared to G2. In the orthodontic positive gro</w:t>
      </w:r>
      <w:r w:rsidR="0080756C" w:rsidRPr="00E50710">
        <w:rPr>
          <w:rStyle w:val="CharAttribute0"/>
          <w:rFonts w:hAnsi="Book Antiqua"/>
          <w:szCs w:val="24"/>
          <w:lang w:val="en-US"/>
        </w:rPr>
        <w:t>ups no difference was detected.</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 xml:space="preserve">Denticles, either real or false, were </w:t>
      </w:r>
      <w:r w:rsidR="00BC2CB7" w:rsidRPr="00E50710">
        <w:rPr>
          <w:rStyle w:val="CharAttribute0"/>
          <w:rFonts w:hAnsi="Book Antiqua"/>
          <w:szCs w:val="24"/>
          <w:lang w:val="en-US"/>
        </w:rPr>
        <w:t>observed in</w:t>
      </w:r>
      <w:r w:rsidR="00681252" w:rsidRPr="00E50710">
        <w:rPr>
          <w:rStyle w:val="CharAttribute0"/>
          <w:rFonts w:hAnsi="Book Antiqua"/>
          <w:szCs w:val="24"/>
          <w:lang w:val="en-US"/>
        </w:rPr>
        <w:t xml:space="preserve"> </w:t>
      </w:r>
      <w:r w:rsidR="00BC2CB7" w:rsidRPr="00E50710">
        <w:rPr>
          <w:rStyle w:val="CharAttribute0"/>
          <w:rFonts w:hAnsi="Book Antiqua"/>
          <w:szCs w:val="24"/>
          <w:lang w:val="en-US"/>
        </w:rPr>
        <w:t>G1, G2</w:t>
      </w:r>
      <w:r w:rsidR="00BD2729" w:rsidRPr="00E50710">
        <w:rPr>
          <w:rStyle w:val="CharAttribute0"/>
          <w:rFonts w:hAnsi="Book Antiqua"/>
          <w:szCs w:val="24"/>
          <w:lang w:val="en-US"/>
        </w:rPr>
        <w:t>, and</w:t>
      </w:r>
      <w:r w:rsidR="00A07915" w:rsidRPr="00E50710">
        <w:rPr>
          <w:rStyle w:val="CharAttribute0"/>
          <w:rFonts w:hAnsi="Book Antiqua"/>
          <w:szCs w:val="24"/>
          <w:lang w:val="en-US"/>
        </w:rPr>
        <w:t xml:space="preserve"> </w:t>
      </w:r>
      <w:r w:rsidR="00BC2CB7" w:rsidRPr="00E50710">
        <w:rPr>
          <w:rStyle w:val="CharAttribute0"/>
          <w:rFonts w:hAnsi="Book Antiqua"/>
          <w:szCs w:val="24"/>
          <w:lang w:val="en-US"/>
        </w:rPr>
        <w:t>G3. (Fig</w:t>
      </w:r>
      <w:r w:rsidR="0080756C" w:rsidRPr="00E50710">
        <w:rPr>
          <w:rStyle w:val="CharAttribute0"/>
          <w:rFonts w:eastAsiaTheme="minorEastAsia" w:hAnsi="Book Antiqua"/>
          <w:szCs w:val="24"/>
          <w:lang w:val="en-US" w:eastAsia="zh-CN"/>
        </w:rPr>
        <w:t>ure</w:t>
      </w:r>
      <w:r w:rsidR="00DB56BC">
        <w:rPr>
          <w:rStyle w:val="CharAttribute0"/>
          <w:rFonts w:eastAsiaTheme="minorEastAsia" w:hAnsi="Book Antiqua" w:hint="eastAsia"/>
          <w:szCs w:val="24"/>
          <w:lang w:val="en-US" w:eastAsia="zh-CN"/>
        </w:rPr>
        <w:t xml:space="preserve"> 1</w:t>
      </w:r>
      <w:r w:rsidR="002D768C">
        <w:rPr>
          <w:rStyle w:val="CharAttribute0"/>
          <w:rFonts w:eastAsiaTheme="minorEastAsia" w:hAnsi="Book Antiqua" w:hint="eastAsia"/>
          <w:szCs w:val="24"/>
          <w:lang w:val="en-US" w:eastAsia="zh-CN"/>
        </w:rPr>
        <w:t xml:space="preserve"> </w:t>
      </w:r>
      <w:r w:rsidR="00DB56BC">
        <w:rPr>
          <w:rStyle w:val="CharAttribute0"/>
          <w:rFonts w:eastAsiaTheme="minorEastAsia" w:hAnsi="Book Antiqua" w:hint="eastAsia"/>
          <w:szCs w:val="24"/>
          <w:lang w:val="en-US" w:eastAsia="zh-CN"/>
        </w:rPr>
        <w:t>D</w:t>
      </w:r>
      <w:r w:rsidR="00BC2896">
        <w:rPr>
          <w:rStyle w:val="CharAttribute0"/>
          <w:rFonts w:eastAsiaTheme="minorEastAsia" w:hAnsi="Book Antiqua" w:hint="eastAsia"/>
          <w:szCs w:val="24"/>
          <w:lang w:val="en-US" w:eastAsia="zh-CN"/>
        </w:rPr>
        <w:t>,</w:t>
      </w:r>
      <w:r w:rsidR="002D768C">
        <w:rPr>
          <w:rStyle w:val="CharAttribute0"/>
          <w:rFonts w:eastAsiaTheme="minorEastAsia" w:hAnsi="Book Antiqua" w:hint="eastAsia"/>
          <w:szCs w:val="24"/>
          <w:lang w:val="en-US" w:eastAsia="zh-CN"/>
        </w:rPr>
        <w:t xml:space="preserve"> </w:t>
      </w:r>
      <w:r w:rsidR="00DB56BC">
        <w:rPr>
          <w:rStyle w:val="CharAttribute0"/>
          <w:rFonts w:eastAsiaTheme="minorEastAsia" w:hAnsi="Book Antiqua" w:hint="eastAsia"/>
          <w:szCs w:val="24"/>
          <w:lang w:val="en-US" w:eastAsia="zh-CN"/>
        </w:rPr>
        <w:t>E</w:t>
      </w:r>
      <w:r w:rsidR="00BC2CB7" w:rsidRPr="00E50710">
        <w:rPr>
          <w:rStyle w:val="CharAttribute0"/>
          <w:rFonts w:hAnsi="Book Antiqua"/>
          <w:szCs w:val="24"/>
          <w:lang w:val="en-US"/>
        </w:rPr>
        <w:t>)</w:t>
      </w:r>
      <w:r w:rsidR="005C2CBA" w:rsidRPr="00E50710">
        <w:rPr>
          <w:rStyle w:val="CharAttribute0"/>
          <w:rFonts w:hAnsi="Book Antiqua"/>
          <w:szCs w:val="24"/>
          <w:lang w:val="en-US"/>
        </w:rPr>
        <w:t>.</w:t>
      </w:r>
      <w:r w:rsidR="00681252" w:rsidRPr="00E50710">
        <w:rPr>
          <w:rStyle w:val="CharAttribute0"/>
          <w:rFonts w:hAnsi="Book Antiqua"/>
          <w:szCs w:val="24"/>
          <w:lang w:val="en-US"/>
        </w:rPr>
        <w:t xml:space="preserve"> </w:t>
      </w:r>
      <w:r w:rsidRPr="00E50710">
        <w:rPr>
          <w:rStyle w:val="CharAttribute0"/>
          <w:rFonts w:hAnsi="Book Antiqua"/>
          <w:szCs w:val="24"/>
          <w:lang w:val="en-US"/>
        </w:rPr>
        <w:t>Fibroblast morphology</w:t>
      </w:r>
      <w:r w:rsidR="00A07915" w:rsidRPr="00E50710">
        <w:rPr>
          <w:rStyle w:val="CharAttribute0"/>
          <w:rFonts w:hAnsi="Book Antiqua"/>
          <w:szCs w:val="24"/>
          <w:lang w:val="en-US"/>
        </w:rPr>
        <w:t>:</w:t>
      </w:r>
      <w:r w:rsidRPr="00E50710">
        <w:rPr>
          <w:rStyle w:val="CharAttribute0"/>
          <w:rFonts w:hAnsi="Book Antiqua"/>
          <w:szCs w:val="24"/>
          <w:lang w:val="en-US"/>
        </w:rPr>
        <w:t xml:space="preserve"> No </w:t>
      </w:r>
      <w:r w:rsidR="0080756C" w:rsidRPr="00E50710">
        <w:rPr>
          <w:rStyle w:val="CharAttribute0"/>
          <w:rFonts w:hAnsi="Book Antiqua"/>
          <w:szCs w:val="24"/>
          <w:lang w:val="en-US"/>
        </w:rPr>
        <w:t xml:space="preserve">descriptive alterations in histological findings were observed </w:t>
      </w:r>
      <w:r w:rsidRPr="00E50710">
        <w:rPr>
          <w:rStyle w:val="CharAttribute0"/>
          <w:rFonts w:hAnsi="Book Antiqua"/>
          <w:szCs w:val="24"/>
          <w:lang w:val="en-US"/>
        </w:rPr>
        <w:t>between groups i</w:t>
      </w:r>
      <w:r w:rsidR="0080756C" w:rsidRPr="00E50710">
        <w:rPr>
          <w:rStyle w:val="CharAttribute0"/>
          <w:rFonts w:hAnsi="Book Antiqua"/>
          <w:szCs w:val="24"/>
          <w:lang w:val="en-US"/>
        </w:rPr>
        <w:t>n the morphology of fibroblasts</w:t>
      </w:r>
      <w:r w:rsidRPr="00E50710">
        <w:rPr>
          <w:rStyle w:val="CharAttribute0"/>
          <w:rFonts w:hAnsi="Book Antiqua"/>
          <w:szCs w:val="24"/>
          <w:lang w:val="en-US"/>
        </w:rPr>
        <w:t>.</w:t>
      </w:r>
      <w:r w:rsidR="00681252" w:rsidRPr="00E50710">
        <w:rPr>
          <w:rStyle w:val="CharAttribute0"/>
          <w:rFonts w:hAnsi="Book Antiqua"/>
          <w:szCs w:val="24"/>
          <w:lang w:val="en-US"/>
        </w:rPr>
        <w:t xml:space="preserve"> </w:t>
      </w:r>
      <w:r w:rsidRPr="00E50710">
        <w:rPr>
          <w:rStyle w:val="CharAttribute0"/>
          <w:rFonts w:hAnsi="Book Antiqua"/>
          <w:szCs w:val="24"/>
          <w:lang w:val="en-US"/>
        </w:rPr>
        <w:t xml:space="preserve"> </w:t>
      </w:r>
    </w:p>
    <w:p w:rsidR="0080756C" w:rsidRPr="00E50710" w:rsidRDefault="0080756C" w:rsidP="00E50710">
      <w:pPr>
        <w:pStyle w:val="ParaAttribute6"/>
        <w:wordWrap/>
        <w:spacing w:after="0" w:line="360" w:lineRule="auto"/>
        <w:ind w:right="190"/>
        <w:rPr>
          <w:rFonts w:ascii="Book Antiqua" w:eastAsiaTheme="minorEastAsia" w:hAnsi="Book Antiqua"/>
          <w:sz w:val="24"/>
          <w:szCs w:val="24"/>
          <w:lang w:val="en-US" w:eastAsia="zh-CN"/>
        </w:rPr>
      </w:pPr>
    </w:p>
    <w:p w:rsidR="00446238" w:rsidRPr="00E50710" w:rsidRDefault="00852AA6" w:rsidP="00E50710">
      <w:pPr>
        <w:pStyle w:val="ParaAttribute6"/>
        <w:wordWrap/>
        <w:spacing w:after="0" w:line="360" w:lineRule="auto"/>
        <w:ind w:right="190"/>
        <w:rPr>
          <w:rStyle w:val="CharAttribute15"/>
          <w:rFonts w:eastAsia="Book Antiqua" w:hAnsi="Book Antiqua"/>
          <w:b w:val="0"/>
          <w:szCs w:val="24"/>
          <w:lang w:val="en-US"/>
        </w:rPr>
      </w:pPr>
      <w:r w:rsidRPr="00E50710">
        <w:rPr>
          <w:rStyle w:val="CharAttribute0"/>
          <w:rFonts w:hAnsi="Book Antiqua"/>
          <w:b/>
          <w:szCs w:val="24"/>
          <w:lang w:val="en-US"/>
        </w:rPr>
        <w:t>Hard tissue response (Dentin and Predentin)</w:t>
      </w:r>
      <w:r w:rsidR="0080756C" w:rsidRPr="00E50710">
        <w:rPr>
          <w:rStyle w:val="CharAttribute0"/>
          <w:rFonts w:eastAsiaTheme="minorEastAsia" w:hAnsi="Book Antiqua"/>
          <w:b/>
          <w:szCs w:val="24"/>
          <w:lang w:val="en-US" w:eastAsia="zh-CN"/>
        </w:rPr>
        <w:t>:</w:t>
      </w:r>
      <w:r w:rsidR="0080756C" w:rsidRPr="00E50710">
        <w:rPr>
          <w:rStyle w:val="CharAttribute0"/>
          <w:rFonts w:eastAsiaTheme="minorEastAsia" w:hAnsi="Book Antiqua"/>
          <w:szCs w:val="24"/>
          <w:lang w:val="en-US" w:eastAsia="zh-CN"/>
        </w:rPr>
        <w:t xml:space="preserve"> Histological findings in hard tissues are summarized in Table </w:t>
      </w:r>
      <w:r w:rsidRPr="00E50710">
        <w:rPr>
          <w:rStyle w:val="CharAttribute0"/>
          <w:rFonts w:hAnsi="Book Antiqua"/>
          <w:szCs w:val="24"/>
          <w:lang w:val="en-US"/>
        </w:rPr>
        <w:t>3</w:t>
      </w:r>
      <w:r w:rsidR="005E36B5"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Sclerosis of dentin and focal dentin lost was obs</w:t>
      </w:r>
      <w:r w:rsidR="005C2CBA" w:rsidRPr="00E50710">
        <w:rPr>
          <w:rStyle w:val="CharAttribute0"/>
          <w:rFonts w:hAnsi="Book Antiqua"/>
          <w:szCs w:val="24"/>
          <w:lang w:val="en-US"/>
        </w:rPr>
        <w:t>erved in all the groups (Fig</w:t>
      </w:r>
      <w:r w:rsidR="0080756C" w:rsidRPr="00E50710">
        <w:rPr>
          <w:rStyle w:val="CharAttribute0"/>
          <w:rFonts w:eastAsiaTheme="minorEastAsia" w:hAnsi="Book Antiqua"/>
          <w:szCs w:val="24"/>
          <w:lang w:val="en-US" w:eastAsia="zh-CN"/>
        </w:rPr>
        <w:t>ure</w:t>
      </w:r>
      <w:r w:rsidRPr="00E50710">
        <w:rPr>
          <w:rStyle w:val="CharAttribute0"/>
          <w:rFonts w:hAnsi="Book Antiqua"/>
          <w:szCs w:val="24"/>
          <w:lang w:val="en-US"/>
        </w:rPr>
        <w:t xml:space="preserve"> </w:t>
      </w:r>
      <w:r w:rsidR="002D768C">
        <w:rPr>
          <w:rStyle w:val="CharAttribute0"/>
          <w:rFonts w:eastAsiaTheme="minorEastAsia" w:hAnsi="Book Antiqua" w:hint="eastAsia"/>
          <w:szCs w:val="24"/>
          <w:lang w:val="en-US" w:eastAsia="zh-CN"/>
        </w:rPr>
        <w:t xml:space="preserve">1 </w:t>
      </w:r>
      <w:r w:rsidR="00BC2896">
        <w:rPr>
          <w:rStyle w:val="CharAttribute0"/>
          <w:rFonts w:eastAsiaTheme="minorEastAsia" w:hAnsi="Book Antiqua" w:hint="eastAsia"/>
          <w:szCs w:val="24"/>
          <w:lang w:val="en-US" w:eastAsia="zh-CN"/>
        </w:rPr>
        <w:t>F</w:t>
      </w:r>
      <w:r w:rsidR="00EC1C56" w:rsidRPr="00E50710">
        <w:rPr>
          <w:rStyle w:val="CharAttribute0"/>
          <w:rFonts w:eastAsiaTheme="minorEastAsia" w:hAnsi="Book Antiqua"/>
          <w:szCs w:val="24"/>
          <w:lang w:val="en-US" w:eastAsia="zh-CN"/>
        </w:rPr>
        <w:t xml:space="preserve">, </w:t>
      </w:r>
      <w:r w:rsidR="00BC2896">
        <w:rPr>
          <w:rStyle w:val="CharAttribute0"/>
          <w:rFonts w:eastAsiaTheme="minorEastAsia" w:hAnsi="Book Antiqua" w:hint="eastAsia"/>
          <w:szCs w:val="24"/>
          <w:lang w:val="en-US" w:eastAsia="zh-CN"/>
        </w:rPr>
        <w:t>G</w:t>
      </w:r>
      <w:r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Secondary Dentin was present in one sample of each</w:t>
      </w:r>
      <w:r w:rsidR="00681252" w:rsidRPr="00E50710">
        <w:rPr>
          <w:rStyle w:val="CharAttribute0"/>
          <w:rFonts w:hAnsi="Book Antiqua"/>
          <w:szCs w:val="24"/>
          <w:lang w:val="en-US"/>
        </w:rPr>
        <w:t xml:space="preserve"> </w:t>
      </w:r>
      <w:r w:rsidRPr="00E50710">
        <w:rPr>
          <w:rStyle w:val="CharAttribute0"/>
          <w:rFonts w:hAnsi="Book Antiqua"/>
          <w:szCs w:val="24"/>
          <w:lang w:val="en-US"/>
        </w:rPr>
        <w:t>G1 and G2.</w:t>
      </w:r>
      <w:r w:rsidR="00681252" w:rsidRPr="00E50710">
        <w:rPr>
          <w:rStyle w:val="CharAttribute0"/>
          <w:rFonts w:hAnsi="Book Antiqua"/>
          <w:szCs w:val="24"/>
          <w:lang w:val="en-US"/>
        </w:rPr>
        <w:t xml:space="preserve"> </w:t>
      </w:r>
      <w:r w:rsidRPr="00E50710">
        <w:rPr>
          <w:rStyle w:val="CharAttribute0"/>
          <w:rFonts w:hAnsi="Book Antiqua"/>
          <w:szCs w:val="24"/>
          <w:lang w:val="en-US"/>
        </w:rPr>
        <w:t>A necrosis zone was found in one sample of each G3 and G4.</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Odontoblast layer</w:t>
      </w:r>
      <w:r w:rsidR="00FD25B7"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 xml:space="preserve">No </w:t>
      </w:r>
      <w:r w:rsidR="00A25A84" w:rsidRPr="00E50710">
        <w:rPr>
          <w:rStyle w:val="CharAttribute0"/>
          <w:rFonts w:hAnsi="Book Antiqua"/>
          <w:szCs w:val="24"/>
          <w:lang w:val="en-US"/>
        </w:rPr>
        <w:t>relevant</w:t>
      </w:r>
      <w:r w:rsidRPr="00E50710">
        <w:rPr>
          <w:rStyle w:val="CharAttribute0"/>
          <w:rFonts w:hAnsi="Book Antiqua"/>
          <w:szCs w:val="24"/>
          <w:lang w:val="en-US"/>
        </w:rPr>
        <w:t xml:space="preserve"> differences between groups were observed in odontoblast irregularities, but the layer was wider in the group treated with laser only.</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No differences were detected regarding odontoblas</w:t>
      </w:r>
      <w:r w:rsidR="0080756C" w:rsidRPr="00E50710">
        <w:rPr>
          <w:rStyle w:val="CharAttribute0"/>
          <w:rFonts w:hAnsi="Book Antiqua"/>
          <w:szCs w:val="24"/>
          <w:lang w:val="en-US"/>
        </w:rPr>
        <w:t>t vacuolization</w:t>
      </w:r>
      <w:r w:rsidR="005C2CBA" w:rsidRPr="00E50710">
        <w:rPr>
          <w:rStyle w:val="CharAttribute0"/>
          <w:rFonts w:hAnsi="Book Antiqua"/>
          <w:szCs w:val="24"/>
          <w:lang w:val="en-US"/>
        </w:rPr>
        <w:t xml:space="preserve"> (Figure </w:t>
      </w:r>
      <w:r w:rsidR="002D768C">
        <w:rPr>
          <w:rStyle w:val="CharAttribute0"/>
          <w:rFonts w:eastAsiaTheme="minorEastAsia" w:hAnsi="Book Antiqua" w:hint="eastAsia"/>
          <w:szCs w:val="24"/>
          <w:lang w:val="en-US" w:eastAsia="zh-CN"/>
        </w:rPr>
        <w:t xml:space="preserve">1 </w:t>
      </w:r>
      <w:r w:rsidR="00BC2896">
        <w:rPr>
          <w:rStyle w:val="CharAttribute0"/>
          <w:rFonts w:eastAsiaTheme="minorEastAsia" w:hAnsi="Book Antiqua" w:hint="eastAsia"/>
          <w:szCs w:val="24"/>
          <w:lang w:val="en-US" w:eastAsia="zh-CN"/>
        </w:rPr>
        <w:t>H</w:t>
      </w:r>
      <w:r w:rsidR="00EC1C56" w:rsidRPr="00E50710">
        <w:rPr>
          <w:rStyle w:val="CharAttribute0"/>
          <w:rFonts w:eastAsiaTheme="minorEastAsia" w:hAnsi="Book Antiqua"/>
          <w:szCs w:val="24"/>
          <w:lang w:val="en-US" w:eastAsia="zh-CN"/>
        </w:rPr>
        <w:t>,</w:t>
      </w:r>
      <w:r w:rsidR="005C2CBA" w:rsidRPr="00E50710">
        <w:rPr>
          <w:rStyle w:val="CharAttribute0"/>
          <w:rFonts w:hAnsi="Book Antiqua"/>
          <w:szCs w:val="24"/>
          <w:lang w:val="en-US"/>
        </w:rPr>
        <w:t xml:space="preserve"> </w:t>
      </w:r>
      <w:r w:rsidR="00BC2896">
        <w:rPr>
          <w:rStyle w:val="CharAttribute0"/>
          <w:rFonts w:eastAsiaTheme="minorEastAsia" w:hAnsi="Book Antiqua" w:hint="eastAsia"/>
          <w:szCs w:val="24"/>
          <w:lang w:val="en-US" w:eastAsia="zh-CN"/>
        </w:rPr>
        <w:t>I</w:t>
      </w:r>
      <w:r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0080756C" w:rsidRPr="00E50710">
        <w:rPr>
          <w:rStyle w:val="CharAttribute0"/>
          <w:rFonts w:hAnsi="Book Antiqua"/>
          <w:szCs w:val="24"/>
          <w:lang w:val="en-US"/>
        </w:rPr>
        <w:t>Acellular zone (Weil zone)</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A not</w:t>
      </w:r>
      <w:r w:rsidR="00FD25B7" w:rsidRPr="00E50710">
        <w:rPr>
          <w:rStyle w:val="CharAttribute0"/>
          <w:rFonts w:hAnsi="Book Antiqua"/>
          <w:szCs w:val="24"/>
          <w:lang w:val="en-US"/>
        </w:rPr>
        <w:t xml:space="preserve">able difference was detected a </w:t>
      </w:r>
      <w:r w:rsidRPr="00E50710">
        <w:rPr>
          <w:rStyle w:val="CharAttribute0"/>
          <w:rFonts w:hAnsi="Book Antiqua"/>
          <w:szCs w:val="24"/>
          <w:lang w:val="en-US"/>
        </w:rPr>
        <w:t>reduction of the cell-free layer between the groups: G1 and G4.</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Cell-rich zone</w:t>
      </w:r>
      <w:r w:rsidR="00FD25B7" w:rsidRPr="00E50710">
        <w:rPr>
          <w:rStyle w:val="CharAttribute0"/>
          <w:rFonts w:hAnsi="Book Antiqua"/>
          <w:szCs w:val="24"/>
          <w:lang w:val="en-US"/>
        </w:rPr>
        <w:t>:</w:t>
      </w:r>
      <w:r w:rsidR="0080756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Fibroblast proliferation was minimal in G1 group.</w:t>
      </w:r>
    </w:p>
    <w:p w:rsidR="00446238" w:rsidRPr="00E50710" w:rsidRDefault="00446238" w:rsidP="00E50710">
      <w:pPr>
        <w:pStyle w:val="ParaAttribute6"/>
        <w:wordWrap/>
        <w:spacing w:after="0" w:line="360" w:lineRule="auto"/>
        <w:ind w:right="190"/>
        <w:rPr>
          <w:rStyle w:val="CharAttribute15"/>
          <w:rFonts w:hAnsi="Book Antiqua"/>
          <w:szCs w:val="24"/>
          <w:lang w:val="en-US"/>
        </w:rPr>
      </w:pPr>
    </w:p>
    <w:p w:rsidR="00852AA6" w:rsidRPr="00E50710" w:rsidRDefault="0090698C"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15"/>
          <w:rFonts w:hAnsi="Book Antiqua"/>
          <w:szCs w:val="24"/>
          <w:lang w:val="en-US"/>
        </w:rPr>
        <w:t>DISCUSSION</w:t>
      </w:r>
    </w:p>
    <w:p w:rsidR="00852AA6" w:rsidRPr="00E50710" w:rsidRDefault="00852AA6"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0"/>
          <w:rFonts w:hAnsi="Book Antiqua"/>
          <w:szCs w:val="24"/>
          <w:lang w:val="en-US"/>
        </w:rPr>
        <w:t>The present study performed in human premolar healthy teeth explored possible histological changes in the pulp</w:t>
      </w:r>
      <w:r w:rsidR="00FD25B7" w:rsidRPr="00E50710">
        <w:rPr>
          <w:rStyle w:val="CharAttribute0"/>
          <w:rFonts w:hAnsi="Book Antiqua"/>
          <w:szCs w:val="24"/>
          <w:lang w:val="en-US"/>
        </w:rPr>
        <w:t>,</w:t>
      </w:r>
      <w:r w:rsidR="00681252" w:rsidRPr="00E50710">
        <w:rPr>
          <w:rStyle w:val="CharAttribute0"/>
          <w:rFonts w:hAnsi="Book Antiqua"/>
          <w:szCs w:val="24"/>
          <w:lang w:val="en-US"/>
        </w:rPr>
        <w:t xml:space="preserve"> </w:t>
      </w:r>
      <w:r w:rsidRPr="00E50710">
        <w:rPr>
          <w:rStyle w:val="CharAttribute0"/>
          <w:rFonts w:hAnsi="Book Antiqua"/>
          <w:szCs w:val="24"/>
          <w:lang w:val="en-US"/>
        </w:rPr>
        <w:t>related to orthodontics and/or LLLT during the initial phases or orthodontic treatment.</w:t>
      </w:r>
    </w:p>
    <w:p w:rsidR="00852AA6" w:rsidRPr="00E50710" w:rsidRDefault="0080756C" w:rsidP="00E50710">
      <w:pPr>
        <w:pStyle w:val="ParaAttribute6"/>
        <w:wordWrap/>
        <w:spacing w:after="0" w:line="360" w:lineRule="auto"/>
        <w:ind w:right="190" w:firstLineChars="300" w:firstLine="720"/>
        <w:rPr>
          <w:rFonts w:ascii="Book Antiqua" w:eastAsia="Book Antiqua" w:hAnsi="Book Antiqua"/>
          <w:b/>
          <w:color w:val="8064A2" w:themeColor="accent4"/>
          <w:sz w:val="24"/>
          <w:szCs w:val="24"/>
          <w:lang w:val="en-US"/>
        </w:rPr>
      </w:pPr>
      <w:r w:rsidRPr="00E50710">
        <w:rPr>
          <w:rStyle w:val="CharAttribute0"/>
          <w:rFonts w:hAnsi="Book Antiqua"/>
          <w:szCs w:val="24"/>
          <w:lang w:val="en-US"/>
        </w:rPr>
        <w:t xml:space="preserve">In their study Villa </w:t>
      </w:r>
      <w:r w:rsidR="00BD0A64" w:rsidRPr="00E50710">
        <w:rPr>
          <w:rStyle w:val="CharAttribute0"/>
          <w:rFonts w:hAnsi="Book Antiqua"/>
          <w:i/>
          <w:szCs w:val="24"/>
          <w:lang w:val="en-US"/>
        </w:rPr>
        <w:t>et al</w:t>
      </w:r>
      <w:r w:rsidR="001B263E" w:rsidRPr="00E50710">
        <w:rPr>
          <w:rStyle w:val="CharAttribute0"/>
          <w:rFonts w:hAnsi="Book Antiqua"/>
          <w:szCs w:val="24"/>
          <w:vertAlign w:val="superscript"/>
          <w:lang w:val="en-US"/>
        </w:rPr>
        <w:t>[</w:t>
      </w:r>
      <w:r w:rsidRPr="00E50710">
        <w:rPr>
          <w:rStyle w:val="CharAttribute0"/>
          <w:rFonts w:hAnsi="Book Antiqua"/>
          <w:szCs w:val="24"/>
          <w:vertAlign w:val="superscript"/>
          <w:lang w:val="en-US"/>
        </w:rPr>
        <w:t>35]</w:t>
      </w:r>
      <w:r w:rsidRPr="00E50710">
        <w:rPr>
          <w:rStyle w:val="CharAttribute0"/>
          <w:rFonts w:hAnsi="Book Antiqua"/>
          <w:szCs w:val="24"/>
          <w:lang w:val="en-US"/>
        </w:rPr>
        <w:t xml:space="preserve"> evaluated pulp-dentinal reactions, after the application of a 4-ounce intrusive orthodontic force to human maxillary first premolars in patients given the NSAID nabumetone. The root surface </w:t>
      </w:r>
      <w:r w:rsidRPr="00E50710">
        <w:rPr>
          <w:rStyle w:val="CharAttribute0"/>
          <w:rFonts w:hAnsi="Book Antiqua"/>
          <w:szCs w:val="24"/>
          <w:lang w:val="en-US"/>
        </w:rPr>
        <w:lastRenderedPageBreak/>
        <w:t>histological slides were stained with hematoxylin-eosin,</w:t>
      </w:r>
      <w:r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 xml:space="preserve">Masson’s Trichrome Method and Gomori’s Method for Reticulum. </w:t>
      </w:r>
      <w:r w:rsidR="008409CC" w:rsidRPr="00E50710">
        <w:rPr>
          <w:rStyle w:val="CharAttribute0"/>
          <w:rFonts w:hAnsi="Book Antiqua"/>
          <w:szCs w:val="24"/>
          <w:lang w:val="en-US"/>
        </w:rPr>
        <w:t>Masson’s Trichrome Method was used to visualize fibrin, fibrosis</w:t>
      </w:r>
      <w:r w:rsidR="009B5D62" w:rsidRPr="00E50710">
        <w:rPr>
          <w:rStyle w:val="CharAttribute0"/>
          <w:rFonts w:hAnsi="Book Antiqua"/>
          <w:szCs w:val="24"/>
          <w:lang w:val="en-US"/>
        </w:rPr>
        <w:t>,</w:t>
      </w:r>
      <w:r w:rsidR="008409CC" w:rsidRPr="00E50710">
        <w:rPr>
          <w:rStyle w:val="CharAttribute0"/>
          <w:rFonts w:hAnsi="Book Antiqua"/>
          <w:szCs w:val="24"/>
          <w:lang w:val="en-US"/>
        </w:rPr>
        <w:t xml:space="preserve"> and type I collagen fibers. Gomori’s Method for Reticulum was used to visualize reticulum fibers (Type III collagen fibers). </w:t>
      </w:r>
      <w:r w:rsidR="00852AA6" w:rsidRPr="00E50710">
        <w:rPr>
          <w:rStyle w:val="CharAttribute0"/>
          <w:rFonts w:hAnsi="Book Antiqua"/>
          <w:szCs w:val="24"/>
          <w:lang w:val="en-US"/>
        </w:rPr>
        <w:t>Even though there was this difference similar finding</w:t>
      </w:r>
      <w:r w:rsidR="009B5D62" w:rsidRPr="00E50710">
        <w:rPr>
          <w:rStyle w:val="CharAttribute0"/>
          <w:rFonts w:hAnsi="Book Antiqua"/>
          <w:szCs w:val="24"/>
          <w:lang w:val="en-US"/>
        </w:rPr>
        <w:t>s</w:t>
      </w:r>
      <w:r w:rsidR="00852AA6" w:rsidRPr="00E50710">
        <w:rPr>
          <w:rStyle w:val="CharAttribute0"/>
          <w:rFonts w:hAnsi="Book Antiqua"/>
          <w:szCs w:val="24"/>
          <w:lang w:val="en-US"/>
        </w:rPr>
        <w:t xml:space="preserve"> are described for the pulp tissu</w:t>
      </w:r>
      <w:r w:rsidR="008409CC" w:rsidRPr="00E50710">
        <w:rPr>
          <w:rStyle w:val="CharAttribute0"/>
          <w:rFonts w:hAnsi="Book Antiqua"/>
          <w:szCs w:val="24"/>
          <w:lang w:val="en-US"/>
        </w:rPr>
        <w:t>e</w:t>
      </w:r>
      <w:r w:rsidR="001520EB" w:rsidRPr="00E50710">
        <w:rPr>
          <w:rStyle w:val="CharAttribute0"/>
          <w:rFonts w:hAnsi="Book Antiqua"/>
          <w:szCs w:val="24"/>
          <w:lang w:val="en-US"/>
        </w:rPr>
        <w:t>.</w:t>
      </w:r>
    </w:p>
    <w:p w:rsidR="00852AA6" w:rsidRPr="00E50710" w:rsidRDefault="00852AA6" w:rsidP="00E50710">
      <w:pPr>
        <w:pStyle w:val="ParaAttribute6"/>
        <w:wordWrap/>
        <w:spacing w:after="0" w:line="360" w:lineRule="auto"/>
        <w:ind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The most relevant results are those related to pulp vascularization</w:t>
      </w:r>
      <w:r w:rsidR="009B5D62" w:rsidRPr="00E50710">
        <w:rPr>
          <w:rStyle w:val="CharAttribute0"/>
          <w:rFonts w:hAnsi="Book Antiqua"/>
          <w:szCs w:val="24"/>
          <w:lang w:val="en-US"/>
        </w:rPr>
        <w:t xml:space="preserve">; </w:t>
      </w:r>
      <w:r w:rsidR="00BD2729" w:rsidRPr="00E50710">
        <w:rPr>
          <w:rStyle w:val="CharAttribute0"/>
          <w:rFonts w:hAnsi="Book Antiqua"/>
          <w:szCs w:val="24"/>
          <w:lang w:val="en-US"/>
        </w:rPr>
        <w:t>the</w:t>
      </w:r>
      <w:r w:rsidRPr="00E50710">
        <w:rPr>
          <w:rStyle w:val="CharAttribute0"/>
          <w:rFonts w:hAnsi="Book Antiqua"/>
          <w:szCs w:val="24"/>
          <w:lang w:val="en-US"/>
        </w:rPr>
        <w:t xml:space="preserve"> scientific literature indicates that orthodontic dental movement affects pulp vascularization. Taking into account that the pulp is surrounded by rigid structures and the blood supply is coming from the apical foramen, any</w:t>
      </w:r>
      <w:r w:rsidR="00681252" w:rsidRPr="00E50710">
        <w:rPr>
          <w:rStyle w:val="CharAttribute0"/>
          <w:rFonts w:hAnsi="Book Antiqua"/>
          <w:szCs w:val="24"/>
          <w:lang w:val="en-US"/>
        </w:rPr>
        <w:t xml:space="preserve"> </w:t>
      </w:r>
      <w:r w:rsidRPr="00E50710">
        <w:rPr>
          <w:rStyle w:val="CharAttribute0"/>
          <w:rFonts w:hAnsi="Book Antiqua"/>
          <w:szCs w:val="24"/>
          <w:lang w:val="en-US"/>
        </w:rPr>
        <w:t xml:space="preserve">change in blood flow or tissue pressure may affect the pulp </w:t>
      </w:r>
      <w:r w:rsidR="00BD2729" w:rsidRPr="00E50710">
        <w:rPr>
          <w:rStyle w:val="CharAttribute0"/>
          <w:rFonts w:hAnsi="Book Antiqua"/>
          <w:szCs w:val="24"/>
          <w:lang w:val="en-US"/>
        </w:rPr>
        <w:t>integrity</w:t>
      </w:r>
      <w:r w:rsidR="001B263E" w:rsidRPr="00E50710">
        <w:rPr>
          <w:rStyle w:val="CharAttribute0"/>
          <w:rFonts w:hAnsi="Book Antiqua"/>
          <w:szCs w:val="24"/>
          <w:vertAlign w:val="superscript"/>
          <w:lang w:val="en-US"/>
        </w:rPr>
        <w:t>[</w:t>
      </w:r>
      <w:r w:rsidRPr="00E50710">
        <w:rPr>
          <w:rStyle w:val="CharAttribute7"/>
          <w:rFonts w:hAnsi="Book Antiqua"/>
          <w:szCs w:val="24"/>
          <w:lang w:val="en-US"/>
        </w:rPr>
        <w:t>39, 4</w:t>
      </w:r>
      <w:r w:rsidR="00D075A2" w:rsidRPr="00E50710">
        <w:rPr>
          <w:rStyle w:val="CharAttribute7"/>
          <w:rFonts w:eastAsiaTheme="minorEastAsia" w:hAnsi="Book Antiqua"/>
          <w:szCs w:val="24"/>
          <w:lang w:val="en-US" w:eastAsia="zh-CN"/>
        </w:rPr>
        <w:t>7</w:t>
      </w:r>
      <w:r w:rsidRPr="00E50710">
        <w:rPr>
          <w:rStyle w:val="CharAttribute7"/>
          <w:rFonts w:hAnsi="Book Antiqua"/>
          <w:szCs w:val="24"/>
          <w:lang w:val="en-US"/>
        </w:rPr>
        <w:t>, 4</w:t>
      </w:r>
      <w:r w:rsidR="00D075A2" w:rsidRPr="00E50710">
        <w:rPr>
          <w:rStyle w:val="CharAttribute7"/>
          <w:rFonts w:eastAsiaTheme="minorEastAsia" w:hAnsi="Book Antiqua"/>
          <w:szCs w:val="24"/>
          <w:lang w:val="en-US" w:eastAsia="zh-CN"/>
        </w:rPr>
        <w:t>8</w:t>
      </w:r>
      <w:r w:rsidR="00E831E8" w:rsidRPr="00E50710">
        <w:rPr>
          <w:rStyle w:val="CharAttribute7"/>
          <w:rFonts w:hAnsi="Book Antiqua"/>
          <w:szCs w:val="24"/>
          <w:lang w:val="en-US"/>
        </w:rPr>
        <w:t xml:space="preserve">] </w:t>
      </w:r>
      <w:r w:rsidR="00E831E8" w:rsidRPr="00E50710">
        <w:rPr>
          <w:rStyle w:val="CharAttribute7"/>
          <w:rFonts w:hAnsi="Book Antiqua"/>
          <w:szCs w:val="24"/>
          <w:vertAlign w:val="baseline"/>
          <w:lang w:val="en-US"/>
        </w:rPr>
        <w:t>.</w:t>
      </w:r>
    </w:p>
    <w:p w:rsidR="00852AA6" w:rsidRPr="00E50710" w:rsidRDefault="00852AA6" w:rsidP="00E50710">
      <w:pPr>
        <w:pStyle w:val="ParaAttribute6"/>
        <w:wordWrap/>
        <w:spacing w:after="0" w:line="360" w:lineRule="auto"/>
        <w:ind w:right="190" w:firstLineChars="300" w:firstLine="720"/>
        <w:rPr>
          <w:rFonts w:ascii="Book Antiqua" w:eastAsia="Book Antiqua" w:hAnsi="Book Antiqua"/>
          <w:sz w:val="24"/>
          <w:szCs w:val="24"/>
          <w:lang w:val="en-US"/>
        </w:rPr>
      </w:pPr>
      <w:r w:rsidRPr="00E50710">
        <w:rPr>
          <w:rStyle w:val="CharAttribute0"/>
          <w:rFonts w:hAnsi="Book Antiqua"/>
          <w:szCs w:val="24"/>
          <w:lang w:val="en-US"/>
        </w:rPr>
        <w:t xml:space="preserve">Vascular alterations have a direct impact upon pulp metabolism, especially changes in blood supply and angiogenesis, as the research line of Derringer has </w:t>
      </w:r>
      <w:r w:rsidR="00BD2729" w:rsidRPr="00E50710">
        <w:rPr>
          <w:rStyle w:val="CharAttribute0"/>
          <w:rFonts w:hAnsi="Book Antiqua"/>
          <w:szCs w:val="24"/>
          <w:lang w:val="en-US"/>
        </w:rPr>
        <w:t>proved</w:t>
      </w:r>
      <w:r w:rsidR="001B263E" w:rsidRPr="00E50710">
        <w:rPr>
          <w:rStyle w:val="CharAttribute0"/>
          <w:rFonts w:hAnsi="Book Antiqua"/>
          <w:szCs w:val="24"/>
          <w:vertAlign w:val="superscript"/>
          <w:lang w:val="en-US"/>
        </w:rPr>
        <w:t>[</w:t>
      </w:r>
      <w:r w:rsidR="00D075A2" w:rsidRPr="00E50710">
        <w:rPr>
          <w:rStyle w:val="CharAttribute7"/>
          <w:rFonts w:eastAsiaTheme="minorEastAsia" w:hAnsi="Book Antiqua"/>
          <w:szCs w:val="24"/>
          <w:lang w:val="en-US" w:eastAsia="zh-CN"/>
        </w:rPr>
        <w:t>49</w:t>
      </w:r>
      <w:r w:rsidRPr="00E50710">
        <w:rPr>
          <w:rStyle w:val="CharAttribute7"/>
          <w:rFonts w:hAnsi="Book Antiqua"/>
          <w:szCs w:val="24"/>
          <w:lang w:val="en-US"/>
        </w:rPr>
        <w:t>-5</w:t>
      </w:r>
      <w:r w:rsidR="00D075A2" w:rsidRPr="00E50710">
        <w:rPr>
          <w:rStyle w:val="CharAttribute7"/>
          <w:rFonts w:eastAsiaTheme="minorEastAsia" w:hAnsi="Book Antiqua"/>
          <w:szCs w:val="24"/>
          <w:lang w:val="en-US" w:eastAsia="zh-CN"/>
        </w:rPr>
        <w:t>1</w:t>
      </w:r>
      <w:r w:rsidR="0080756C" w:rsidRPr="00E50710">
        <w:rPr>
          <w:rStyle w:val="CharAttribute7"/>
          <w:rFonts w:hAnsi="Book Antiqua"/>
          <w:szCs w:val="24"/>
          <w:lang w:val="en-US"/>
        </w:rPr>
        <w:t>]</w:t>
      </w:r>
      <w:r w:rsidR="00494975" w:rsidRPr="00E50710">
        <w:rPr>
          <w:rStyle w:val="CharAttribute0"/>
          <w:rFonts w:hAnsi="Book Antiqua"/>
          <w:szCs w:val="24"/>
          <w:lang w:val="en-US"/>
        </w:rPr>
        <w:t>.</w:t>
      </w:r>
      <w:r w:rsidRPr="00E50710">
        <w:rPr>
          <w:rStyle w:val="CharAttribute0"/>
          <w:rFonts w:hAnsi="Book Antiqua"/>
          <w:szCs w:val="24"/>
          <w:lang w:val="en-US"/>
        </w:rPr>
        <w:t xml:space="preserve"> </w:t>
      </w:r>
    </w:p>
    <w:p w:rsidR="00852AA6" w:rsidRPr="00E50710" w:rsidRDefault="00852AA6" w:rsidP="00E50710">
      <w:pPr>
        <w:pStyle w:val="ParaAttribute6"/>
        <w:wordWrap/>
        <w:spacing w:after="0" w:line="360" w:lineRule="auto"/>
        <w:ind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 xml:space="preserve">Angiogenesis is the formation of new capillary structures through neovascularization. Angiogenesis stages include a breakdown of vascular membrane, endothelial cell mitosis and migration to form new capillaries, as well as cell folding to preserve the vessel </w:t>
      </w:r>
      <w:r w:rsidR="00BD2729" w:rsidRPr="00E50710">
        <w:rPr>
          <w:rStyle w:val="CharAttribute0"/>
          <w:rFonts w:hAnsi="Book Antiqua"/>
          <w:szCs w:val="24"/>
          <w:lang w:val="en-US"/>
        </w:rPr>
        <w:t>lumen</w:t>
      </w:r>
      <w:r w:rsidR="001B263E" w:rsidRPr="00E50710">
        <w:rPr>
          <w:rStyle w:val="CharAttribute0"/>
          <w:rFonts w:hAnsi="Book Antiqua"/>
          <w:szCs w:val="24"/>
          <w:vertAlign w:val="superscript"/>
          <w:lang w:val="en-US"/>
        </w:rPr>
        <w:t>[</w:t>
      </w:r>
      <w:r w:rsidR="0080756C" w:rsidRPr="00E50710">
        <w:rPr>
          <w:rStyle w:val="CharAttribute7"/>
          <w:rFonts w:hAnsi="Book Antiqua"/>
          <w:szCs w:val="24"/>
          <w:lang w:val="en-US"/>
        </w:rPr>
        <w:t>3</w:t>
      </w:r>
      <w:r w:rsidR="00D075A2" w:rsidRPr="00E50710">
        <w:rPr>
          <w:rStyle w:val="CharAttribute7"/>
          <w:rFonts w:eastAsiaTheme="minorEastAsia" w:hAnsi="Book Antiqua"/>
          <w:szCs w:val="24"/>
          <w:lang w:val="en-US" w:eastAsia="zh-CN"/>
        </w:rPr>
        <w:t>5</w:t>
      </w:r>
      <w:r w:rsidR="0080756C" w:rsidRPr="00E50710">
        <w:rPr>
          <w:rStyle w:val="CharAttribute7"/>
          <w:rFonts w:hAnsi="Book Antiqua"/>
          <w:szCs w:val="24"/>
          <w:lang w:val="en-US"/>
        </w:rPr>
        <w:t>]</w:t>
      </w:r>
      <w:r w:rsidRPr="00E50710">
        <w:rPr>
          <w:rStyle w:val="CharAttribute0"/>
          <w:rFonts w:hAnsi="Book Antiqua"/>
          <w:szCs w:val="24"/>
          <w:lang w:val="en-US"/>
        </w:rPr>
        <w:t>.</w:t>
      </w:r>
    </w:p>
    <w:p w:rsidR="00852AA6" w:rsidRPr="00E50710" w:rsidRDefault="00852AA6" w:rsidP="00E50710">
      <w:pPr>
        <w:pStyle w:val="ParaAttribute6"/>
        <w:wordWrap/>
        <w:spacing w:after="0" w:line="360" w:lineRule="auto"/>
        <w:ind w:right="190" w:firstLineChars="200" w:firstLine="480"/>
        <w:rPr>
          <w:rFonts w:ascii="Book Antiqua" w:eastAsia="Book Antiqua" w:hAnsi="Book Antiqua"/>
          <w:sz w:val="24"/>
          <w:szCs w:val="24"/>
          <w:lang w:val="en-US"/>
        </w:rPr>
      </w:pPr>
      <w:r w:rsidRPr="00E50710">
        <w:rPr>
          <w:rStyle w:val="CharAttribute0"/>
          <w:rFonts w:hAnsi="Book Antiqua"/>
          <w:szCs w:val="24"/>
          <w:lang w:val="en-US"/>
        </w:rPr>
        <w:t xml:space="preserve">The importance of the increased vascularization found in the present study, is that accelerates the pulp repair as Abi-Ramia </w:t>
      </w:r>
      <w:r w:rsidR="00BD0A64" w:rsidRPr="00E50710">
        <w:rPr>
          <w:rStyle w:val="CharAttribute0"/>
          <w:rFonts w:hAnsi="Book Antiqua"/>
          <w:i/>
          <w:szCs w:val="24"/>
          <w:lang w:val="en-US"/>
        </w:rPr>
        <w:t>et al</w:t>
      </w:r>
      <w:r w:rsidR="00F1296B" w:rsidRPr="00E50710">
        <w:rPr>
          <w:rStyle w:val="CharAttribute0"/>
          <w:rFonts w:hAnsi="Book Antiqua"/>
          <w:szCs w:val="24"/>
          <w:vertAlign w:val="superscript"/>
          <w:lang w:val="en-US"/>
        </w:rPr>
        <w:t>[</w:t>
      </w:r>
      <w:r w:rsidR="00F1296B" w:rsidRPr="00E50710">
        <w:rPr>
          <w:rStyle w:val="CharAttribute7"/>
          <w:rFonts w:hAnsi="Book Antiqua"/>
          <w:szCs w:val="24"/>
          <w:lang w:val="en-US"/>
        </w:rPr>
        <w:t>4</w:t>
      </w:r>
      <w:r w:rsidR="00D075A2" w:rsidRPr="00E50710">
        <w:rPr>
          <w:rStyle w:val="CharAttribute7"/>
          <w:rFonts w:eastAsiaTheme="minorEastAsia" w:hAnsi="Book Antiqua"/>
          <w:szCs w:val="24"/>
          <w:lang w:val="en-US" w:eastAsia="zh-CN"/>
        </w:rPr>
        <w:t>5</w:t>
      </w:r>
      <w:r w:rsidR="00F1296B" w:rsidRPr="00E50710">
        <w:rPr>
          <w:rStyle w:val="CharAttribute7"/>
          <w:rFonts w:hAnsi="Book Antiqua"/>
          <w:szCs w:val="24"/>
          <w:lang w:val="en-US"/>
        </w:rPr>
        <w:t>]</w:t>
      </w:r>
      <w:r w:rsidRPr="00E50710">
        <w:rPr>
          <w:rStyle w:val="CharAttribute0"/>
          <w:rFonts w:hAnsi="Book Antiqua"/>
          <w:szCs w:val="24"/>
          <w:lang w:val="en-US"/>
        </w:rPr>
        <w:t xml:space="preserve"> described in 2010, in a report about the effect of LLLT in an animal model. The study was performed in 45 Wistar rats. The control group (</w:t>
      </w:r>
      <w:r w:rsidRPr="00E50710">
        <w:rPr>
          <w:rStyle w:val="CharAttribute0"/>
          <w:rFonts w:hAnsi="Book Antiqua"/>
          <w:i/>
          <w:szCs w:val="24"/>
          <w:lang w:val="en-US"/>
        </w:rPr>
        <w:t>n</w:t>
      </w:r>
      <w:r w:rsidRPr="00E50710">
        <w:rPr>
          <w:rStyle w:val="CharAttribute0"/>
          <w:rFonts w:hAnsi="Book Antiqua"/>
          <w:szCs w:val="24"/>
          <w:lang w:val="en-US"/>
        </w:rPr>
        <w:t xml:space="preserve"> = 20 rats), received a 0.4 N stress for mesial movement and laser irradiation from Ga-Al-As laser at 830</w:t>
      </w:r>
      <w:r w:rsidR="00D075A2"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nm, 100</w:t>
      </w:r>
      <w:r w:rsidR="00D075A2"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mW, 18</w:t>
      </w:r>
      <w:r w:rsidR="00D075A2"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J/cm</w:t>
      </w:r>
      <w:r w:rsidRPr="00E50710">
        <w:rPr>
          <w:rStyle w:val="CharAttribute7"/>
          <w:rFonts w:hAnsi="Book Antiqua"/>
          <w:szCs w:val="24"/>
          <w:lang w:val="en-US"/>
        </w:rPr>
        <w:t>2</w:t>
      </w:r>
      <w:r w:rsidRPr="00E50710">
        <w:rPr>
          <w:rStyle w:val="CharAttribute0"/>
          <w:rFonts w:hAnsi="Book Antiqua"/>
          <w:szCs w:val="24"/>
          <w:lang w:val="en-US"/>
        </w:rPr>
        <w:t xml:space="preserve"> 4 </w:t>
      </w:r>
      <w:r w:rsidR="00BD1967" w:rsidRPr="00E50710">
        <w:rPr>
          <w:rStyle w:val="CharAttribute0"/>
          <w:rFonts w:hAnsi="Book Antiqua"/>
          <w:szCs w:val="24"/>
          <w:lang w:val="en-US"/>
        </w:rPr>
        <w:t>s</w:t>
      </w:r>
      <w:r w:rsidRPr="00E50710">
        <w:rPr>
          <w:rStyle w:val="CharAttribute0"/>
          <w:rFonts w:hAnsi="Book Antiqua"/>
          <w:szCs w:val="24"/>
          <w:lang w:val="en-US"/>
        </w:rPr>
        <w:t xml:space="preserve"> per point in the vestibular, mesial and palatal surfaces, perpendicular to the molar axis. In this group the authors found transitory hyperemia in the pulp, and suggested that the application of laser during orthodontic movement may accelerate pulp injury repair.</w:t>
      </w:r>
    </w:p>
    <w:p w:rsidR="00852AA6" w:rsidRPr="00E50710" w:rsidRDefault="00852AA6" w:rsidP="00E50710">
      <w:pPr>
        <w:pStyle w:val="ParaAttribute6"/>
        <w:wordWrap/>
        <w:spacing w:after="0" w:line="360" w:lineRule="auto"/>
        <w:ind w:left="-142" w:right="190" w:firstLineChars="250" w:firstLine="600"/>
        <w:rPr>
          <w:rFonts w:ascii="Book Antiqua" w:eastAsia="Calibri" w:hAnsi="Book Antiqua"/>
          <w:sz w:val="24"/>
          <w:szCs w:val="24"/>
          <w:lang w:val="en-US"/>
        </w:rPr>
      </w:pPr>
      <w:r w:rsidRPr="00E50710">
        <w:rPr>
          <w:rStyle w:val="CharAttribute0"/>
          <w:rFonts w:hAnsi="Book Antiqua"/>
          <w:szCs w:val="24"/>
          <w:lang w:val="en-US"/>
        </w:rPr>
        <w:lastRenderedPageBreak/>
        <w:t>The same hypothesis is supported by the study of McDonald and Pitt Ford</w:t>
      </w:r>
      <w:r w:rsidR="00681252" w:rsidRPr="00E50710">
        <w:rPr>
          <w:rStyle w:val="CharAttribute0"/>
          <w:rFonts w:hAnsi="Book Antiqua"/>
          <w:szCs w:val="24"/>
          <w:vertAlign w:val="superscript"/>
          <w:lang w:val="en-US"/>
        </w:rPr>
        <w:t>[</w:t>
      </w:r>
      <w:r w:rsidRPr="00E50710">
        <w:rPr>
          <w:rStyle w:val="CharAttribute7"/>
          <w:rFonts w:hAnsi="Book Antiqua"/>
          <w:szCs w:val="24"/>
          <w:lang w:val="en-US"/>
        </w:rPr>
        <w:t>5</w:t>
      </w:r>
      <w:r w:rsidR="00D075A2" w:rsidRPr="00E50710">
        <w:rPr>
          <w:rStyle w:val="CharAttribute7"/>
          <w:rFonts w:eastAsiaTheme="minorEastAsia" w:hAnsi="Book Antiqua"/>
          <w:szCs w:val="24"/>
          <w:lang w:val="en-US" w:eastAsia="zh-CN"/>
        </w:rPr>
        <w:t>2</w:t>
      </w:r>
      <w:r w:rsidR="00494975" w:rsidRPr="00E50710">
        <w:rPr>
          <w:rStyle w:val="CharAttribute7"/>
          <w:rFonts w:hAnsi="Book Antiqua"/>
          <w:szCs w:val="24"/>
          <w:lang w:val="en-US"/>
        </w:rPr>
        <w:t>]</w:t>
      </w:r>
      <w:r w:rsidR="0080756C" w:rsidRPr="00E50710">
        <w:rPr>
          <w:rStyle w:val="CharAttribute0"/>
          <w:rFonts w:hAnsi="Book Antiqua"/>
          <w:szCs w:val="24"/>
          <w:lang w:val="en-US"/>
        </w:rPr>
        <w:t xml:space="preserve"> </w:t>
      </w:r>
      <w:r w:rsidR="00A911BB" w:rsidRPr="00E50710">
        <w:rPr>
          <w:rStyle w:val="CharAttribute0"/>
          <w:rFonts w:hAnsi="Book Antiqua"/>
          <w:szCs w:val="24"/>
          <w:lang w:val="en-US"/>
        </w:rPr>
        <w:t xml:space="preserve">made </w:t>
      </w:r>
      <w:r w:rsidRPr="00E50710">
        <w:rPr>
          <w:rStyle w:val="CharAttribute0"/>
          <w:rFonts w:hAnsi="Book Antiqua"/>
          <w:szCs w:val="24"/>
          <w:lang w:val="en-US"/>
        </w:rPr>
        <w:t>in maxillary permanent canin</w:t>
      </w:r>
      <w:r w:rsidR="00A911BB" w:rsidRPr="00E50710">
        <w:rPr>
          <w:rStyle w:val="CharAttribute0"/>
          <w:rFonts w:hAnsi="Book Antiqua"/>
          <w:szCs w:val="24"/>
          <w:lang w:val="en-US"/>
        </w:rPr>
        <w:t>e teeth, it</w:t>
      </w:r>
      <w:r w:rsidR="00681252" w:rsidRPr="00E50710">
        <w:rPr>
          <w:rStyle w:val="CharAttribute0"/>
          <w:rFonts w:hAnsi="Book Antiqua"/>
          <w:szCs w:val="24"/>
          <w:lang w:val="en-US"/>
        </w:rPr>
        <w:t xml:space="preserve"> </w:t>
      </w:r>
      <w:r w:rsidRPr="00E50710">
        <w:rPr>
          <w:rStyle w:val="CharAttribute0"/>
          <w:rFonts w:hAnsi="Book Antiqua"/>
          <w:szCs w:val="24"/>
          <w:lang w:val="en-US"/>
        </w:rPr>
        <w:t>suggest that the increment of pulp blood</w:t>
      </w:r>
      <w:r w:rsidR="00681252" w:rsidRPr="00E50710">
        <w:rPr>
          <w:rStyle w:val="CharAttribute0"/>
          <w:rFonts w:hAnsi="Book Antiqua"/>
          <w:szCs w:val="24"/>
          <w:lang w:val="en-US"/>
        </w:rPr>
        <w:t xml:space="preserve"> </w:t>
      </w:r>
      <w:r w:rsidR="008154AE" w:rsidRPr="00E50710">
        <w:rPr>
          <w:rStyle w:val="CharAttribute0"/>
          <w:rFonts w:hAnsi="Book Antiqua"/>
          <w:szCs w:val="24"/>
          <w:lang w:val="en-US"/>
        </w:rPr>
        <w:t xml:space="preserve"> </w:t>
      </w:r>
      <w:r w:rsidRPr="00E50710">
        <w:rPr>
          <w:rStyle w:val="CharAttribute0"/>
          <w:rFonts w:hAnsi="Book Antiqua"/>
          <w:szCs w:val="24"/>
          <w:lang w:val="en-US"/>
        </w:rPr>
        <w:t>flow is a consequence of the inflammatory process triggered by the force applied for</w:t>
      </w:r>
      <w:r w:rsidR="00681252" w:rsidRPr="00E50710">
        <w:rPr>
          <w:rStyle w:val="CharAttribute0"/>
          <w:rFonts w:hAnsi="Book Antiqua"/>
          <w:szCs w:val="24"/>
          <w:lang w:val="en-US"/>
        </w:rPr>
        <w:t xml:space="preserve"> </w:t>
      </w:r>
      <w:r w:rsidRPr="00E50710">
        <w:rPr>
          <w:rStyle w:val="CharAttribute0"/>
          <w:rFonts w:hAnsi="Book Antiqua"/>
          <w:szCs w:val="24"/>
          <w:lang w:val="en-US"/>
        </w:rPr>
        <w:t xml:space="preserve">dental movement. During this process the increased blood supply and the presence of inflammatory cells in the zone aim to repair the tissue. </w:t>
      </w:r>
    </w:p>
    <w:p w:rsidR="00EF456D" w:rsidRPr="00E50710" w:rsidRDefault="00F67B0C" w:rsidP="00E50710">
      <w:pPr>
        <w:pStyle w:val="ParaAttribute6"/>
        <w:wordWrap/>
        <w:spacing w:after="0" w:line="360" w:lineRule="auto"/>
        <w:ind w:left="-142"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 xml:space="preserve">The results of the present study show necrosis zones in G3 and G4. These zones can be the result of the orthodontic induced movement as suggested by Woloshyn </w:t>
      </w:r>
      <w:r w:rsidR="00BD0A64" w:rsidRPr="00E50710">
        <w:rPr>
          <w:rStyle w:val="CharAttribute0"/>
          <w:rFonts w:hAnsi="Book Antiqua"/>
          <w:i/>
          <w:szCs w:val="24"/>
          <w:lang w:val="en-US"/>
        </w:rPr>
        <w:t>et al</w:t>
      </w:r>
      <w:r w:rsidR="001B263E" w:rsidRPr="00E50710">
        <w:rPr>
          <w:rStyle w:val="CharAttribute0"/>
          <w:rFonts w:hAnsi="Book Antiqua"/>
          <w:szCs w:val="24"/>
          <w:vertAlign w:val="superscript"/>
          <w:lang w:val="en-US"/>
        </w:rPr>
        <w:t>[</w:t>
      </w:r>
      <w:r w:rsidRPr="00E50710">
        <w:rPr>
          <w:rStyle w:val="CharAttribute0"/>
          <w:rFonts w:hAnsi="Book Antiqua"/>
          <w:szCs w:val="24"/>
          <w:vertAlign w:val="superscript"/>
          <w:lang w:val="en-US"/>
        </w:rPr>
        <w:t>4</w:t>
      </w:r>
      <w:r w:rsidR="00D075A2" w:rsidRPr="00E50710">
        <w:rPr>
          <w:rStyle w:val="CharAttribute0"/>
          <w:rFonts w:eastAsiaTheme="minorEastAsia" w:hAnsi="Book Antiqua"/>
          <w:szCs w:val="24"/>
          <w:vertAlign w:val="superscript"/>
          <w:lang w:val="en-US" w:eastAsia="zh-CN"/>
        </w:rPr>
        <w:t>2</w:t>
      </w:r>
      <w:r w:rsidRPr="00E50710">
        <w:rPr>
          <w:rStyle w:val="CharAttribute0"/>
          <w:rFonts w:hAnsi="Book Antiqua"/>
          <w:szCs w:val="24"/>
          <w:vertAlign w:val="superscript"/>
          <w:lang w:val="en-US"/>
        </w:rPr>
        <w:t>]</w:t>
      </w:r>
      <w:r w:rsidRPr="00E50710">
        <w:rPr>
          <w:rStyle w:val="CharAttribute0"/>
          <w:rFonts w:hAnsi="Book Antiqua"/>
          <w:szCs w:val="24"/>
          <w:lang w:val="en-US"/>
        </w:rPr>
        <w:t xml:space="preserve">, Perinetti </w:t>
      </w:r>
      <w:r w:rsidR="00BD0A64" w:rsidRPr="00E50710">
        <w:rPr>
          <w:rStyle w:val="CharAttribute0"/>
          <w:rFonts w:hAnsi="Book Antiqua"/>
          <w:i/>
          <w:szCs w:val="24"/>
          <w:lang w:val="en-US"/>
        </w:rPr>
        <w:t>et al</w:t>
      </w:r>
      <w:r w:rsidRPr="00E50710">
        <w:rPr>
          <w:rStyle w:val="CharAttribute0"/>
          <w:rFonts w:hAnsi="Book Antiqua"/>
          <w:szCs w:val="24"/>
          <w:vertAlign w:val="superscript"/>
          <w:lang w:val="en-US"/>
        </w:rPr>
        <w:t>[3</w:t>
      </w:r>
      <w:r w:rsidR="00D075A2" w:rsidRPr="00E50710">
        <w:rPr>
          <w:rStyle w:val="CharAttribute0"/>
          <w:rFonts w:eastAsiaTheme="minorEastAsia" w:hAnsi="Book Antiqua"/>
          <w:szCs w:val="24"/>
          <w:vertAlign w:val="superscript"/>
          <w:lang w:val="en-US" w:eastAsia="zh-CN"/>
        </w:rPr>
        <w:t>7</w:t>
      </w:r>
      <w:r w:rsidRPr="00E50710">
        <w:rPr>
          <w:rStyle w:val="CharAttribute0"/>
          <w:rFonts w:hAnsi="Book Antiqua"/>
          <w:szCs w:val="24"/>
          <w:vertAlign w:val="superscript"/>
          <w:lang w:val="en-US"/>
        </w:rPr>
        <w:t>]</w:t>
      </w:r>
      <w:r w:rsidRPr="00E50710">
        <w:rPr>
          <w:rStyle w:val="CharAttribute0"/>
          <w:rFonts w:hAnsi="Book Antiqua"/>
          <w:szCs w:val="24"/>
          <w:lang w:val="en-US"/>
        </w:rPr>
        <w:t xml:space="preserve"> and Bauss </w:t>
      </w:r>
      <w:r w:rsidR="00BD0A64" w:rsidRPr="00E50710">
        <w:rPr>
          <w:rStyle w:val="CharAttribute0"/>
          <w:rFonts w:hAnsi="Book Antiqua"/>
          <w:i/>
          <w:szCs w:val="24"/>
          <w:lang w:val="en-US"/>
        </w:rPr>
        <w:t>et al</w:t>
      </w:r>
      <w:r w:rsidRPr="00E50710">
        <w:rPr>
          <w:rStyle w:val="CharAttribute0"/>
          <w:rFonts w:hAnsi="Book Antiqua"/>
          <w:szCs w:val="24"/>
          <w:vertAlign w:val="superscript"/>
          <w:lang w:val="en-US"/>
        </w:rPr>
        <w:t>[5</w:t>
      </w:r>
      <w:r w:rsidR="00D075A2" w:rsidRPr="00E50710">
        <w:rPr>
          <w:rStyle w:val="CharAttribute0"/>
          <w:rFonts w:eastAsiaTheme="minorEastAsia" w:hAnsi="Book Antiqua"/>
          <w:szCs w:val="24"/>
          <w:vertAlign w:val="superscript"/>
          <w:lang w:val="en-US" w:eastAsia="zh-CN"/>
        </w:rPr>
        <w:t>3</w:t>
      </w:r>
      <w:r w:rsidRPr="00E50710">
        <w:rPr>
          <w:rStyle w:val="CharAttribute0"/>
          <w:rFonts w:hAnsi="Book Antiqua"/>
          <w:szCs w:val="24"/>
          <w:vertAlign w:val="superscript"/>
          <w:lang w:val="en-US"/>
        </w:rPr>
        <w:t>]</w:t>
      </w:r>
      <w:r w:rsidRPr="00E50710">
        <w:rPr>
          <w:rStyle w:val="CharAttribute0"/>
          <w:rFonts w:hAnsi="Book Antiqua"/>
          <w:szCs w:val="24"/>
          <w:lang w:val="en-US"/>
        </w:rPr>
        <w:t xml:space="preserve">. It also should be considered that the result it's a consequence from the use of a high-speed cutting bur, when the teeth were cut into 2 fragments. The possibilities of a previous pulp necrosis related to dental trauma or leveling an alignment it's ruled out, due to a close verification process during experimentation time. </w:t>
      </w:r>
      <w:r w:rsidR="00852AA6" w:rsidRPr="00E50710">
        <w:rPr>
          <w:rStyle w:val="CharAttribute0"/>
          <w:rFonts w:hAnsi="Book Antiqua"/>
          <w:szCs w:val="24"/>
          <w:lang w:val="en-US"/>
        </w:rPr>
        <w:t>The alterations observed in the odontoblastic layer are consistent with those described in</w:t>
      </w:r>
      <w:r w:rsidR="00BD2729" w:rsidRPr="00E50710">
        <w:rPr>
          <w:rStyle w:val="CharAttribute0"/>
          <w:rFonts w:hAnsi="Book Antiqua"/>
          <w:szCs w:val="24"/>
          <w:lang w:val="en-US"/>
        </w:rPr>
        <w:t xml:space="preserve"> previous studies. </w:t>
      </w:r>
      <w:r w:rsidR="002253AD" w:rsidRPr="00E50710">
        <w:rPr>
          <w:rFonts w:ascii="Book Antiqua" w:eastAsia="宋体" w:hAnsi="Book Antiqua" w:cs="宋体"/>
          <w:bCs/>
          <w:sz w:val="24"/>
          <w:szCs w:val="24"/>
        </w:rPr>
        <w:t>Santamaria</w:t>
      </w:r>
      <w:r w:rsidR="00852AA6" w:rsidRPr="00E50710">
        <w:rPr>
          <w:rStyle w:val="CharAttribute0"/>
          <w:rFonts w:hAnsi="Book Antiqua"/>
          <w:szCs w:val="24"/>
          <w:lang w:val="en-US"/>
        </w:rPr>
        <w:t xml:space="preserve"> </w:t>
      </w:r>
      <w:r w:rsidR="00BD0A64" w:rsidRPr="00E50710">
        <w:rPr>
          <w:rStyle w:val="CharAttribute0"/>
          <w:rFonts w:hAnsi="Book Antiqua"/>
          <w:i/>
          <w:szCs w:val="24"/>
          <w:lang w:val="en-US"/>
        </w:rPr>
        <w:t>et al</w:t>
      </w:r>
      <w:r w:rsidR="001B263E" w:rsidRPr="00E50710">
        <w:rPr>
          <w:rStyle w:val="CharAttribute7"/>
          <w:rFonts w:hAnsi="Book Antiqua"/>
          <w:szCs w:val="24"/>
          <w:lang w:val="en-US"/>
        </w:rPr>
        <w:t>[</w:t>
      </w:r>
      <w:r w:rsidR="00494975" w:rsidRPr="00E50710">
        <w:rPr>
          <w:rStyle w:val="CharAttribute7"/>
          <w:rFonts w:hAnsi="Book Antiqua"/>
          <w:szCs w:val="24"/>
          <w:lang w:val="en-US"/>
        </w:rPr>
        <w:t>5</w:t>
      </w:r>
      <w:r w:rsidR="00D075A2" w:rsidRPr="00E50710">
        <w:rPr>
          <w:rStyle w:val="CharAttribute7"/>
          <w:rFonts w:eastAsiaTheme="minorEastAsia" w:hAnsi="Book Antiqua"/>
          <w:szCs w:val="24"/>
          <w:lang w:val="en-US" w:eastAsia="zh-CN"/>
        </w:rPr>
        <w:t>4</w:t>
      </w:r>
      <w:r w:rsidR="00494975" w:rsidRPr="00E50710">
        <w:rPr>
          <w:rStyle w:val="CharAttribute7"/>
          <w:rFonts w:hAnsi="Book Antiqua"/>
          <w:szCs w:val="24"/>
          <w:lang w:val="en-US"/>
        </w:rPr>
        <w:t>]</w:t>
      </w:r>
      <w:r w:rsidR="00681252" w:rsidRPr="00E50710">
        <w:rPr>
          <w:rStyle w:val="CharAttribute7"/>
          <w:rFonts w:hAnsi="Book Antiqua"/>
          <w:szCs w:val="24"/>
          <w:lang w:val="en-US"/>
        </w:rPr>
        <w:t xml:space="preserve"> </w:t>
      </w:r>
      <w:r w:rsidR="00852AA6" w:rsidRPr="00E50710">
        <w:rPr>
          <w:rStyle w:val="CharAttribute0"/>
          <w:rFonts w:hAnsi="Book Antiqua"/>
          <w:szCs w:val="24"/>
          <w:lang w:val="en-US"/>
        </w:rPr>
        <w:t>after applying 0.4</w:t>
      </w:r>
      <w:r w:rsidR="00617499" w:rsidRPr="00E50710">
        <w:rPr>
          <w:rStyle w:val="CharAttribute0"/>
          <w:rFonts w:eastAsiaTheme="minorEastAsia" w:hAnsi="Book Antiqua"/>
          <w:szCs w:val="24"/>
          <w:lang w:val="en-US" w:eastAsia="zh-CN"/>
        </w:rPr>
        <w:t xml:space="preserve"> </w:t>
      </w:r>
      <w:r w:rsidR="00852AA6" w:rsidRPr="00E50710">
        <w:rPr>
          <w:rStyle w:val="CharAttribute0"/>
          <w:rFonts w:hAnsi="Book Antiqua"/>
          <w:szCs w:val="24"/>
          <w:lang w:val="en-US"/>
        </w:rPr>
        <w:t xml:space="preserve">N to produce mesial tipping in maxillary molar teeth of rats, found hypertrophy of odontoblasts, especially at the mesial area of the coronal pulp. </w:t>
      </w:r>
    </w:p>
    <w:p w:rsidR="00EF456D" w:rsidRPr="00E50710" w:rsidRDefault="00852AA6" w:rsidP="00E50710">
      <w:pPr>
        <w:pStyle w:val="ParaAttribute6"/>
        <w:wordWrap/>
        <w:spacing w:after="0" w:line="360" w:lineRule="auto"/>
        <w:ind w:left="-142"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 xml:space="preserve">There are also previous reports about the proliferative effect of LLLT on different cell lines, including </w:t>
      </w:r>
      <w:r w:rsidR="00BD2729" w:rsidRPr="00E50710">
        <w:rPr>
          <w:rStyle w:val="CharAttribute0"/>
          <w:rFonts w:hAnsi="Book Antiqua"/>
          <w:szCs w:val="24"/>
          <w:lang w:val="en-US"/>
        </w:rPr>
        <w:t>odontoblasts</w:t>
      </w:r>
      <w:r w:rsidR="001B263E" w:rsidRPr="00E50710">
        <w:rPr>
          <w:rStyle w:val="CharAttribute0"/>
          <w:rFonts w:hAnsi="Book Antiqua"/>
          <w:szCs w:val="24"/>
          <w:vertAlign w:val="superscript"/>
          <w:lang w:val="en-US"/>
        </w:rPr>
        <w:t>[</w:t>
      </w:r>
      <w:r w:rsidRPr="00E50710">
        <w:rPr>
          <w:rStyle w:val="CharAttribute7"/>
          <w:rFonts w:hAnsi="Book Antiqua"/>
          <w:szCs w:val="24"/>
          <w:lang w:val="en-US"/>
        </w:rPr>
        <w:t>5</w:t>
      </w:r>
      <w:r w:rsidR="000C4176" w:rsidRPr="00E50710">
        <w:rPr>
          <w:rStyle w:val="CharAttribute7"/>
          <w:rFonts w:eastAsiaTheme="minorEastAsia" w:hAnsi="Book Antiqua"/>
          <w:szCs w:val="24"/>
          <w:lang w:val="en-US" w:eastAsia="zh-CN"/>
        </w:rPr>
        <w:t>5-</w:t>
      </w:r>
      <w:r w:rsidR="00D075A2" w:rsidRPr="00E50710">
        <w:rPr>
          <w:rStyle w:val="CharAttribute7"/>
          <w:rFonts w:eastAsiaTheme="minorEastAsia" w:hAnsi="Book Antiqua"/>
          <w:szCs w:val="24"/>
          <w:lang w:val="en-US" w:eastAsia="zh-CN"/>
        </w:rPr>
        <w:t>57</w:t>
      </w:r>
      <w:r w:rsidR="00494975" w:rsidRPr="00E50710">
        <w:rPr>
          <w:rStyle w:val="CharAttribute7"/>
          <w:rFonts w:hAnsi="Book Antiqua"/>
          <w:szCs w:val="24"/>
          <w:lang w:val="en-US"/>
        </w:rPr>
        <w:t>]</w:t>
      </w:r>
      <w:r w:rsidRPr="00E50710">
        <w:rPr>
          <w:rStyle w:val="CharAttribute0"/>
          <w:rFonts w:hAnsi="Book Antiqua"/>
          <w:szCs w:val="24"/>
          <w:lang w:val="en-US"/>
        </w:rPr>
        <w:t xml:space="preserve">. In the present study it was observed an irregular distribution of the odontoblast layer in all groups compared to the absolute control group. The widening of the odontoblast layer appears under LLLT stimulation as it is compared to the control group. </w:t>
      </w:r>
    </w:p>
    <w:p w:rsidR="00852AA6" w:rsidRPr="00E50710" w:rsidRDefault="00852AA6" w:rsidP="00E50710">
      <w:pPr>
        <w:pStyle w:val="ParaAttribute6"/>
        <w:wordWrap/>
        <w:spacing w:after="0" w:line="360" w:lineRule="auto"/>
        <w:ind w:left="-142" w:right="190" w:firstLineChars="250" w:firstLine="600"/>
        <w:rPr>
          <w:rFonts w:ascii="Book Antiqua" w:eastAsia="Calibri" w:hAnsi="Book Antiqua"/>
          <w:sz w:val="24"/>
          <w:szCs w:val="24"/>
          <w:lang w:val="en-US"/>
        </w:rPr>
      </w:pPr>
      <w:r w:rsidRPr="00E50710">
        <w:rPr>
          <w:rStyle w:val="CharAttribute0"/>
          <w:rFonts w:hAnsi="Book Antiqua"/>
          <w:szCs w:val="24"/>
          <w:lang w:val="en-US"/>
        </w:rPr>
        <w:t xml:space="preserve">Reports presented by Stenvik </w:t>
      </w:r>
      <w:r w:rsidR="00D075A2" w:rsidRPr="00E50710">
        <w:rPr>
          <w:rStyle w:val="CharAttribute0"/>
          <w:rFonts w:eastAsiaTheme="minorEastAsia" w:hAnsi="Book Antiqua"/>
          <w:i/>
          <w:szCs w:val="24"/>
          <w:lang w:val="en-US" w:eastAsia="zh-CN"/>
        </w:rPr>
        <w:t>et al</w:t>
      </w:r>
      <w:r w:rsidR="00681252" w:rsidRPr="00E50710">
        <w:rPr>
          <w:rStyle w:val="CharAttribute0"/>
          <w:rFonts w:hAnsi="Book Antiqua"/>
          <w:szCs w:val="24"/>
          <w:vertAlign w:val="superscript"/>
          <w:lang w:val="en-US"/>
        </w:rPr>
        <w:t>[</w:t>
      </w:r>
      <w:r w:rsidRPr="00E50710">
        <w:rPr>
          <w:rStyle w:val="CharAttribute7"/>
          <w:rFonts w:hAnsi="Book Antiqua"/>
          <w:szCs w:val="24"/>
          <w:lang w:val="en-US"/>
        </w:rPr>
        <w:t>5</w:t>
      </w:r>
      <w:r w:rsidR="00D075A2" w:rsidRPr="00E50710">
        <w:rPr>
          <w:rStyle w:val="CharAttribute7"/>
          <w:rFonts w:eastAsiaTheme="minorEastAsia" w:hAnsi="Book Antiqua"/>
          <w:szCs w:val="24"/>
          <w:lang w:val="en-US" w:eastAsia="zh-CN"/>
        </w:rPr>
        <w:t>8</w:t>
      </w:r>
      <w:r w:rsidR="00494975" w:rsidRPr="00E50710">
        <w:rPr>
          <w:rStyle w:val="CharAttribute7"/>
          <w:rFonts w:hAnsi="Book Antiqua"/>
          <w:szCs w:val="24"/>
          <w:lang w:val="en-US"/>
        </w:rPr>
        <w:t>]</w:t>
      </w:r>
      <w:r w:rsidRPr="00E50710">
        <w:rPr>
          <w:rStyle w:val="CharAttribute0"/>
          <w:rFonts w:hAnsi="Book Antiqua"/>
          <w:szCs w:val="24"/>
          <w:lang w:val="en-US"/>
        </w:rPr>
        <w:t xml:space="preserve"> in teeth with closed apex, submitted to dental movement, indicate few or none vacuolization</w:t>
      </w:r>
      <w:r w:rsidR="0015257F" w:rsidRPr="00E50710">
        <w:rPr>
          <w:rStyle w:val="CharAttribute0"/>
          <w:rFonts w:hAnsi="Book Antiqua"/>
          <w:szCs w:val="24"/>
          <w:lang w:val="en-US"/>
        </w:rPr>
        <w:t xml:space="preserve"> of the odontoblastic layer, this</w:t>
      </w:r>
      <w:r w:rsidRPr="00E50710">
        <w:rPr>
          <w:rStyle w:val="CharAttribute0"/>
          <w:rFonts w:hAnsi="Book Antiqua"/>
          <w:szCs w:val="24"/>
          <w:lang w:val="en-US"/>
        </w:rPr>
        <w:t xml:space="preserve"> indicate</w:t>
      </w:r>
      <w:r w:rsidR="0015257F" w:rsidRPr="00E50710">
        <w:rPr>
          <w:rStyle w:val="CharAttribute0"/>
          <w:rFonts w:hAnsi="Book Antiqua"/>
          <w:szCs w:val="24"/>
          <w:lang w:val="en-US"/>
        </w:rPr>
        <w:t>s</w:t>
      </w:r>
      <w:r w:rsidRPr="00E50710">
        <w:rPr>
          <w:rStyle w:val="CharAttribute0"/>
          <w:rFonts w:hAnsi="Book Antiqua"/>
          <w:szCs w:val="24"/>
          <w:lang w:val="en-US"/>
        </w:rPr>
        <w:t xml:space="preserve"> </w:t>
      </w:r>
      <w:r w:rsidR="0015257F" w:rsidRPr="00E50710">
        <w:rPr>
          <w:rStyle w:val="CharAttribute0"/>
          <w:rFonts w:hAnsi="Book Antiqua"/>
          <w:szCs w:val="24"/>
          <w:lang w:val="en-US"/>
        </w:rPr>
        <w:t>that the</w:t>
      </w:r>
      <w:r w:rsidR="00681252" w:rsidRPr="00E50710">
        <w:rPr>
          <w:rStyle w:val="CharAttribute0"/>
          <w:rFonts w:hAnsi="Book Antiqua"/>
          <w:szCs w:val="24"/>
          <w:lang w:val="en-US"/>
        </w:rPr>
        <w:t xml:space="preserve"> </w:t>
      </w:r>
      <w:r w:rsidRPr="00E50710">
        <w:rPr>
          <w:rStyle w:val="CharAttribute0"/>
          <w:rFonts w:hAnsi="Book Antiqua"/>
          <w:szCs w:val="24"/>
          <w:lang w:val="en-US"/>
        </w:rPr>
        <w:t xml:space="preserve">inflammatory changes generated by the orthodontic force </w:t>
      </w:r>
      <w:r w:rsidR="0015257F" w:rsidRPr="00E50710">
        <w:rPr>
          <w:rStyle w:val="CharAttribute0"/>
          <w:rFonts w:hAnsi="Book Antiqua"/>
          <w:szCs w:val="24"/>
          <w:lang w:val="en-US"/>
        </w:rPr>
        <w:t xml:space="preserve">are made </w:t>
      </w:r>
      <w:r w:rsidRPr="00E50710">
        <w:rPr>
          <w:rStyle w:val="CharAttribute0"/>
          <w:rFonts w:hAnsi="Book Antiqua"/>
          <w:szCs w:val="24"/>
          <w:lang w:val="en-US"/>
        </w:rPr>
        <w:t xml:space="preserve">without causing important degenerative breakdown in the odontoblasts, but in the present study it was observed vacuolization of </w:t>
      </w:r>
      <w:r w:rsidRPr="00E50710">
        <w:rPr>
          <w:rStyle w:val="CharAttribute0"/>
          <w:rFonts w:hAnsi="Book Antiqua"/>
          <w:szCs w:val="24"/>
          <w:lang w:val="en-US"/>
        </w:rPr>
        <w:lastRenderedPageBreak/>
        <w:t xml:space="preserve">odontoblasts in all the groups studied, including the control group. </w:t>
      </w:r>
    </w:p>
    <w:p w:rsidR="00852AA6" w:rsidRPr="00E50710" w:rsidRDefault="00852AA6" w:rsidP="00E50710">
      <w:pPr>
        <w:pStyle w:val="ParaAttribute6"/>
        <w:wordWrap/>
        <w:spacing w:after="0" w:line="360" w:lineRule="auto"/>
        <w:ind w:left="-142" w:right="190" w:firstLineChars="300" w:firstLine="720"/>
        <w:rPr>
          <w:rFonts w:ascii="Book Antiqua" w:eastAsia="Book Antiqua" w:hAnsi="Book Antiqua"/>
          <w:sz w:val="24"/>
          <w:szCs w:val="24"/>
          <w:lang w:val="en-US"/>
        </w:rPr>
      </w:pPr>
      <w:r w:rsidRPr="00E50710">
        <w:rPr>
          <w:rStyle w:val="CharAttribute0"/>
          <w:rFonts w:hAnsi="Book Antiqua"/>
          <w:szCs w:val="24"/>
          <w:lang w:val="en-US"/>
        </w:rPr>
        <w:t>The reduction of the cell-free zone (Weil) was notorious when the control group</w:t>
      </w:r>
      <w:r w:rsidR="00681252" w:rsidRPr="00E50710">
        <w:rPr>
          <w:rStyle w:val="CharAttribute0"/>
          <w:rFonts w:hAnsi="Book Antiqua"/>
          <w:szCs w:val="24"/>
          <w:lang w:val="en-US"/>
        </w:rPr>
        <w:t xml:space="preserve"> </w:t>
      </w:r>
      <w:r w:rsidRPr="00E50710">
        <w:rPr>
          <w:rStyle w:val="CharAttribute0"/>
          <w:rFonts w:hAnsi="Book Antiqua"/>
          <w:szCs w:val="24"/>
          <w:lang w:val="en-US"/>
        </w:rPr>
        <w:t xml:space="preserve"> G1 was compared to G4, especially in areas where more alterations were found in the odontoblast layer, agreeing with</w:t>
      </w:r>
      <w:r w:rsidR="00FA0E81" w:rsidRPr="00E50710">
        <w:rPr>
          <w:rStyle w:val="CharAttribute0"/>
          <w:rFonts w:hAnsi="Book Antiqua"/>
          <w:szCs w:val="24"/>
          <w:lang w:val="en-US"/>
        </w:rPr>
        <w:t xml:space="preserve"> findings in</w:t>
      </w:r>
      <w:r w:rsidR="00681252" w:rsidRPr="00E50710">
        <w:rPr>
          <w:rStyle w:val="CharAttribute0"/>
          <w:rFonts w:hAnsi="Book Antiqua"/>
          <w:szCs w:val="24"/>
          <w:lang w:val="en-US"/>
        </w:rPr>
        <w:t xml:space="preserve"> </w:t>
      </w:r>
      <w:r w:rsidRPr="00E50710">
        <w:rPr>
          <w:rStyle w:val="CharAttribute0"/>
          <w:rFonts w:hAnsi="Book Antiqua"/>
          <w:szCs w:val="24"/>
          <w:lang w:val="en-US"/>
        </w:rPr>
        <w:t>previous reports</w:t>
      </w:r>
      <w:r w:rsidR="00681252" w:rsidRPr="00E50710">
        <w:rPr>
          <w:rStyle w:val="CharAttribute0"/>
          <w:rFonts w:hAnsi="Book Antiqua"/>
          <w:szCs w:val="24"/>
          <w:vertAlign w:val="superscript"/>
          <w:lang w:val="en-US"/>
        </w:rPr>
        <w:t>[</w:t>
      </w:r>
      <w:r w:rsidRPr="00E50710">
        <w:rPr>
          <w:rStyle w:val="CharAttribute7"/>
          <w:rFonts w:hAnsi="Book Antiqua"/>
          <w:szCs w:val="24"/>
          <w:lang w:val="en-US"/>
        </w:rPr>
        <w:t>46,55,58</w:t>
      </w:r>
      <w:r w:rsidR="00494975" w:rsidRPr="00E50710">
        <w:rPr>
          <w:rStyle w:val="CharAttribute7"/>
          <w:rFonts w:hAnsi="Book Antiqua"/>
          <w:szCs w:val="24"/>
          <w:lang w:val="en-US"/>
        </w:rPr>
        <w:t xml:space="preserve">] </w:t>
      </w:r>
      <w:r w:rsidR="00494975" w:rsidRPr="00E50710">
        <w:rPr>
          <w:rFonts w:ascii="Book Antiqua" w:eastAsia="Book Antiqua" w:hAnsi="Book Antiqua"/>
          <w:sz w:val="24"/>
          <w:szCs w:val="24"/>
          <w:lang w:val="en-US"/>
        </w:rPr>
        <w:t>.</w:t>
      </w:r>
    </w:p>
    <w:p w:rsidR="00852AA6" w:rsidRPr="00E50710" w:rsidRDefault="00852AA6" w:rsidP="00E50710">
      <w:pPr>
        <w:pStyle w:val="ParaAttribute6"/>
        <w:wordWrap/>
        <w:spacing w:after="0" w:line="360" w:lineRule="auto"/>
        <w:ind w:left="-142" w:right="190" w:firstLineChars="300" w:firstLine="720"/>
        <w:rPr>
          <w:rFonts w:ascii="Book Antiqua" w:eastAsia="Book Antiqua" w:hAnsi="Book Antiqua"/>
          <w:sz w:val="24"/>
          <w:szCs w:val="24"/>
          <w:lang w:val="en-US"/>
        </w:rPr>
      </w:pPr>
      <w:r w:rsidRPr="00E50710">
        <w:rPr>
          <w:rStyle w:val="CharAttribute0"/>
          <w:rFonts w:hAnsi="Book Antiqua"/>
          <w:szCs w:val="24"/>
          <w:lang w:val="en-US"/>
        </w:rPr>
        <w:t xml:space="preserve">In teeth under orthodontic movement with or without LLLT, due to </w:t>
      </w:r>
      <w:r w:rsidR="00FA0E81" w:rsidRPr="00E50710">
        <w:rPr>
          <w:rStyle w:val="CharAttribute0"/>
          <w:rFonts w:hAnsi="Book Antiqua"/>
          <w:szCs w:val="24"/>
          <w:lang w:val="en-US"/>
        </w:rPr>
        <w:t>its</w:t>
      </w:r>
      <w:r w:rsidRPr="00E50710">
        <w:rPr>
          <w:rStyle w:val="CharAttribute0"/>
          <w:rFonts w:hAnsi="Book Antiqua"/>
          <w:szCs w:val="24"/>
          <w:lang w:val="en-US"/>
        </w:rPr>
        <w:t xml:space="preserve"> proliferative effects on fibroblasts and collagen fibers, it is usual to observe a cell-rich zone insi</w:t>
      </w:r>
      <w:r w:rsidR="00FA0E81" w:rsidRPr="00E50710">
        <w:rPr>
          <w:rStyle w:val="CharAttribute0"/>
          <w:rFonts w:hAnsi="Book Antiqua"/>
          <w:szCs w:val="24"/>
          <w:lang w:val="en-US"/>
        </w:rPr>
        <w:t>de the cell-free layer that it’s</w:t>
      </w:r>
      <w:r w:rsidRPr="00E50710">
        <w:rPr>
          <w:rStyle w:val="CharAttribute0"/>
          <w:rFonts w:hAnsi="Book Antiqua"/>
          <w:szCs w:val="24"/>
          <w:lang w:val="en-US"/>
        </w:rPr>
        <w:t xml:space="preserve"> differentiated from the central pulp portion by the high number of cells per area unit, mainly fibroblasts and undiffe</w:t>
      </w:r>
      <w:r w:rsidR="00FA0E81" w:rsidRPr="00E50710">
        <w:rPr>
          <w:rStyle w:val="CharAttribute0"/>
          <w:rFonts w:hAnsi="Book Antiqua"/>
          <w:szCs w:val="24"/>
          <w:lang w:val="en-US"/>
        </w:rPr>
        <w:t>rentiated mesenchymal cells. It’s</w:t>
      </w:r>
      <w:r w:rsidRPr="00E50710">
        <w:rPr>
          <w:rStyle w:val="CharAttribute0"/>
          <w:rFonts w:hAnsi="Book Antiqua"/>
          <w:szCs w:val="24"/>
          <w:lang w:val="en-US"/>
        </w:rPr>
        <w:t xml:space="preserve"> also known that this cell-rich zone is </w:t>
      </w:r>
      <w:r w:rsidR="00E80A8D" w:rsidRPr="00E50710">
        <w:rPr>
          <w:rStyle w:val="CharAttribute0"/>
          <w:rFonts w:hAnsi="Book Antiqua"/>
          <w:szCs w:val="24"/>
          <w:lang w:val="en-US"/>
        </w:rPr>
        <w:t>more abundant on</w:t>
      </w:r>
      <w:r w:rsidRPr="00E50710">
        <w:rPr>
          <w:rStyle w:val="CharAttribute0"/>
          <w:rFonts w:hAnsi="Book Antiqua"/>
          <w:szCs w:val="24"/>
          <w:lang w:val="en-US"/>
        </w:rPr>
        <w:t xml:space="preserve"> irradiated teeth than in the control group</w:t>
      </w:r>
      <w:r w:rsidR="00681252" w:rsidRPr="00E50710">
        <w:rPr>
          <w:rStyle w:val="CharAttribute0"/>
          <w:rFonts w:hAnsi="Book Antiqua"/>
          <w:szCs w:val="24"/>
          <w:vertAlign w:val="superscript"/>
          <w:lang w:val="en-US"/>
        </w:rPr>
        <w:t>[</w:t>
      </w:r>
      <w:r w:rsidRPr="00E50710">
        <w:rPr>
          <w:rStyle w:val="CharAttribute7"/>
          <w:rFonts w:hAnsi="Book Antiqua"/>
          <w:szCs w:val="24"/>
          <w:lang w:val="en-US"/>
        </w:rPr>
        <w:t>4</w:t>
      </w:r>
      <w:r w:rsidR="00D075A2" w:rsidRPr="00E50710">
        <w:rPr>
          <w:rStyle w:val="CharAttribute7"/>
          <w:rFonts w:eastAsiaTheme="minorEastAsia" w:hAnsi="Book Antiqua"/>
          <w:szCs w:val="24"/>
          <w:lang w:val="en-US" w:eastAsia="zh-CN"/>
        </w:rPr>
        <w:t>5</w:t>
      </w:r>
      <w:r w:rsidR="00494975" w:rsidRPr="00E50710">
        <w:rPr>
          <w:rStyle w:val="CharAttribute7"/>
          <w:rFonts w:hAnsi="Book Antiqua"/>
          <w:szCs w:val="24"/>
          <w:lang w:val="en-US"/>
        </w:rPr>
        <w:t>]</w:t>
      </w:r>
      <w:r w:rsidRPr="00E50710">
        <w:rPr>
          <w:rStyle w:val="CharAttribute0"/>
          <w:rFonts w:hAnsi="Book Antiqua"/>
          <w:szCs w:val="24"/>
          <w:lang w:val="en-US"/>
        </w:rPr>
        <w:t>. In the present study, th</w:t>
      </w:r>
      <w:r w:rsidR="00E80A8D" w:rsidRPr="00E50710">
        <w:rPr>
          <w:rStyle w:val="CharAttribute0"/>
          <w:rFonts w:hAnsi="Book Antiqua"/>
          <w:szCs w:val="24"/>
          <w:lang w:val="en-US"/>
        </w:rPr>
        <w:t>e difference was not relevant</w:t>
      </w:r>
      <w:r w:rsidRPr="00E50710">
        <w:rPr>
          <w:rStyle w:val="CharAttribute0"/>
          <w:rFonts w:hAnsi="Book Antiqua"/>
          <w:szCs w:val="24"/>
          <w:lang w:val="en-US"/>
        </w:rPr>
        <w:t xml:space="preserve"> when the control group was compared to the experimental groups or among the experimental groups, probably due to the sample size. </w:t>
      </w:r>
    </w:p>
    <w:p w:rsidR="00852AA6" w:rsidRPr="00E50710" w:rsidRDefault="00E80A8D" w:rsidP="00E50710">
      <w:pPr>
        <w:pStyle w:val="ParaAttribute6"/>
        <w:wordWrap/>
        <w:spacing w:after="0" w:line="360" w:lineRule="auto"/>
        <w:ind w:left="-142" w:right="190" w:firstLineChars="250" w:firstLine="600"/>
        <w:rPr>
          <w:rFonts w:ascii="Book Antiqua" w:eastAsia="Book Antiqua" w:hAnsi="Book Antiqua"/>
          <w:sz w:val="24"/>
          <w:szCs w:val="24"/>
          <w:lang w:val="en-US"/>
        </w:rPr>
      </w:pPr>
      <w:r w:rsidRPr="00E50710">
        <w:rPr>
          <w:rStyle w:val="CharAttribute0"/>
          <w:rFonts w:hAnsi="Book Antiqua"/>
          <w:szCs w:val="24"/>
          <w:lang w:val="en-US"/>
        </w:rPr>
        <w:t>It’s</w:t>
      </w:r>
      <w:r w:rsidR="00852AA6" w:rsidRPr="00E50710">
        <w:rPr>
          <w:rStyle w:val="CharAttribute0"/>
          <w:rFonts w:hAnsi="Book Antiqua"/>
          <w:szCs w:val="24"/>
          <w:lang w:val="en-US"/>
        </w:rPr>
        <w:t xml:space="preserve"> not possible to compare the present study results with other human studies, as there are reports only from animal models</w:t>
      </w:r>
      <w:r w:rsidR="00681252" w:rsidRPr="00E50710">
        <w:rPr>
          <w:rStyle w:val="CharAttribute7"/>
          <w:rFonts w:hAnsi="Book Antiqua"/>
          <w:szCs w:val="24"/>
          <w:lang w:val="en-US"/>
        </w:rPr>
        <w:t>[</w:t>
      </w:r>
      <w:r w:rsidR="00852AA6" w:rsidRPr="00E50710">
        <w:rPr>
          <w:rStyle w:val="CharAttribute7"/>
          <w:rFonts w:hAnsi="Book Antiqua"/>
          <w:szCs w:val="24"/>
          <w:lang w:val="en-US"/>
        </w:rPr>
        <w:t>4</w:t>
      </w:r>
      <w:r w:rsidR="00D075A2" w:rsidRPr="00E50710">
        <w:rPr>
          <w:rStyle w:val="CharAttribute7"/>
          <w:rFonts w:eastAsiaTheme="minorEastAsia" w:hAnsi="Book Antiqua"/>
          <w:szCs w:val="24"/>
          <w:lang w:val="en-US" w:eastAsia="zh-CN"/>
        </w:rPr>
        <w:t>5</w:t>
      </w:r>
      <w:r w:rsidR="00494975" w:rsidRPr="00E50710">
        <w:rPr>
          <w:rStyle w:val="CharAttribute7"/>
          <w:rFonts w:hAnsi="Book Antiqua"/>
          <w:szCs w:val="24"/>
          <w:lang w:val="en-US"/>
        </w:rPr>
        <w:t>]</w:t>
      </w:r>
      <w:r w:rsidR="00852AA6" w:rsidRPr="00E50710">
        <w:rPr>
          <w:rStyle w:val="CharAttribute0"/>
          <w:rFonts w:hAnsi="Book Antiqua"/>
          <w:szCs w:val="24"/>
          <w:lang w:val="en-US"/>
        </w:rPr>
        <w:t xml:space="preserve"> that show some evidence that orthodontic movement, associated to LLLT, enhance</w:t>
      </w:r>
      <w:r w:rsidRPr="00E50710">
        <w:rPr>
          <w:rStyle w:val="CharAttribute0"/>
          <w:rFonts w:hAnsi="Book Antiqua"/>
          <w:szCs w:val="24"/>
          <w:lang w:val="en-US"/>
        </w:rPr>
        <w:t xml:space="preserve">s vascularization and therefore, </w:t>
      </w:r>
      <w:r w:rsidR="00852AA6" w:rsidRPr="00E50710">
        <w:rPr>
          <w:rStyle w:val="CharAttribute0"/>
          <w:rFonts w:hAnsi="Book Antiqua"/>
          <w:szCs w:val="24"/>
          <w:lang w:val="en-US"/>
        </w:rPr>
        <w:t>could accelerate pulp tissue repair. On the other hand, there are reports in human subjects indicating that LLLT have deleterious effects when the energy released is high enough to increase the temperature in the pulp camera above the threshold of 5.5°</w:t>
      </w:r>
      <w:r w:rsidR="00BD2729" w:rsidRPr="00E50710">
        <w:rPr>
          <w:rStyle w:val="CharAttribute0"/>
          <w:rFonts w:hAnsi="Book Antiqua"/>
          <w:szCs w:val="24"/>
          <w:lang w:val="en-US"/>
        </w:rPr>
        <w:t>C</w:t>
      </w:r>
      <w:r w:rsidR="001B263E" w:rsidRPr="00E50710">
        <w:rPr>
          <w:rStyle w:val="CharAttribute0"/>
          <w:rFonts w:hAnsi="Book Antiqua"/>
          <w:szCs w:val="24"/>
          <w:vertAlign w:val="superscript"/>
          <w:lang w:val="en-US"/>
        </w:rPr>
        <w:t>[</w:t>
      </w:r>
      <w:r w:rsidR="00D075A2" w:rsidRPr="00E50710">
        <w:rPr>
          <w:rStyle w:val="CharAttribute7"/>
          <w:rFonts w:eastAsiaTheme="minorEastAsia" w:hAnsi="Book Antiqua"/>
          <w:szCs w:val="24"/>
          <w:lang w:val="en-US" w:eastAsia="zh-CN"/>
        </w:rPr>
        <w:t>59</w:t>
      </w:r>
      <w:r w:rsidR="00494975" w:rsidRPr="00E50710">
        <w:rPr>
          <w:rStyle w:val="CharAttribute7"/>
          <w:rFonts w:hAnsi="Book Antiqua"/>
          <w:szCs w:val="24"/>
          <w:lang w:val="en-US"/>
        </w:rPr>
        <w:t>]</w:t>
      </w:r>
      <w:r w:rsidR="00852AA6" w:rsidRPr="00E50710">
        <w:rPr>
          <w:rStyle w:val="CharAttribute0"/>
          <w:rFonts w:hAnsi="Book Antiqua"/>
          <w:szCs w:val="24"/>
          <w:lang w:val="en-US"/>
        </w:rPr>
        <w:t>. The present investigation suggests that the pulp tissue reacts in a way that tends to favor repair from the initial injury produced by the orthodontic force.</w:t>
      </w:r>
    </w:p>
    <w:p w:rsidR="00852AA6" w:rsidRPr="00E50710" w:rsidRDefault="00852AA6" w:rsidP="00E50710">
      <w:pPr>
        <w:pStyle w:val="ParaAttribute6"/>
        <w:wordWrap/>
        <w:spacing w:after="0" w:line="360" w:lineRule="auto"/>
        <w:ind w:left="-142" w:right="190" w:firstLineChars="300" w:firstLine="720"/>
        <w:rPr>
          <w:rFonts w:ascii="Book Antiqua" w:eastAsia="Calibri" w:hAnsi="Book Antiqua"/>
          <w:sz w:val="24"/>
          <w:szCs w:val="24"/>
          <w:lang w:val="en-US"/>
        </w:rPr>
      </w:pPr>
      <w:r w:rsidRPr="00E50710">
        <w:rPr>
          <w:rStyle w:val="CharAttribute0"/>
          <w:rFonts w:hAnsi="Book Antiqua"/>
          <w:szCs w:val="24"/>
          <w:lang w:val="en-US"/>
        </w:rPr>
        <w:t xml:space="preserve">The most relevant contribution of the present study is the number of </w:t>
      </w:r>
      <w:r w:rsidR="009804CD" w:rsidRPr="00E50710">
        <w:rPr>
          <w:rStyle w:val="CharAttribute0"/>
          <w:rFonts w:hAnsi="Book Antiqua"/>
          <w:szCs w:val="24"/>
          <w:lang w:val="en-US"/>
        </w:rPr>
        <w:t>histological</w:t>
      </w:r>
      <w:r w:rsidRPr="00E50710">
        <w:rPr>
          <w:rStyle w:val="CharAttribute0"/>
          <w:rFonts w:hAnsi="Book Antiqua"/>
          <w:szCs w:val="24"/>
          <w:lang w:val="en-US"/>
        </w:rPr>
        <w:t xml:space="preserve"> findings not previously showed in high quality slices in human pulp after application of LLLT in teeth </w:t>
      </w:r>
      <w:r w:rsidR="00E80A8D" w:rsidRPr="00E50710">
        <w:rPr>
          <w:rStyle w:val="CharAttribute0"/>
          <w:rFonts w:hAnsi="Book Antiqua"/>
          <w:szCs w:val="24"/>
          <w:lang w:val="en-US"/>
        </w:rPr>
        <w:t xml:space="preserve">under orthodontic movement. It’s also relevant, that this </w:t>
      </w:r>
      <w:r w:rsidRPr="00E50710">
        <w:rPr>
          <w:rStyle w:val="CharAttribute0"/>
          <w:rFonts w:hAnsi="Book Antiqua"/>
          <w:szCs w:val="24"/>
          <w:lang w:val="en-US"/>
        </w:rPr>
        <w:t xml:space="preserve">design </w:t>
      </w:r>
      <w:r w:rsidR="00E80A8D" w:rsidRPr="00E50710">
        <w:rPr>
          <w:rStyle w:val="CharAttribute0"/>
          <w:rFonts w:hAnsi="Book Antiqua"/>
          <w:szCs w:val="24"/>
          <w:lang w:val="en-US"/>
        </w:rPr>
        <w:t>and protocol</w:t>
      </w:r>
      <w:r w:rsidR="00681252" w:rsidRPr="00E50710">
        <w:rPr>
          <w:rStyle w:val="CharAttribute0"/>
          <w:rFonts w:hAnsi="Book Antiqua"/>
          <w:szCs w:val="24"/>
          <w:lang w:val="en-US"/>
        </w:rPr>
        <w:t xml:space="preserve"> </w:t>
      </w:r>
      <w:r w:rsidRPr="00E50710">
        <w:rPr>
          <w:rStyle w:val="CharAttribute0"/>
          <w:rFonts w:hAnsi="Book Antiqua"/>
          <w:szCs w:val="24"/>
          <w:lang w:val="en-US"/>
        </w:rPr>
        <w:t>m</w:t>
      </w:r>
      <w:r w:rsidR="00E80A8D" w:rsidRPr="00E50710">
        <w:rPr>
          <w:rStyle w:val="CharAttribute0"/>
          <w:rFonts w:hAnsi="Book Antiqua"/>
          <w:szCs w:val="24"/>
          <w:lang w:val="en-US"/>
        </w:rPr>
        <w:t>ight</w:t>
      </w:r>
      <w:r w:rsidRPr="00E50710">
        <w:rPr>
          <w:rStyle w:val="CharAttribute0"/>
          <w:rFonts w:hAnsi="Book Antiqua"/>
          <w:szCs w:val="24"/>
          <w:lang w:val="en-US"/>
        </w:rPr>
        <w:t xml:space="preserve"> be applied to further studies using </w:t>
      </w:r>
      <w:r w:rsidRPr="00E50710">
        <w:rPr>
          <w:rStyle w:val="CharAttribute0"/>
          <w:rFonts w:hAnsi="Book Antiqua"/>
          <w:szCs w:val="24"/>
          <w:lang w:val="en-US"/>
        </w:rPr>
        <w:lastRenderedPageBreak/>
        <w:t>a sample of at least 12 dental specimens per group.</w:t>
      </w:r>
    </w:p>
    <w:p w:rsidR="00F67B0C" w:rsidRPr="00E50710" w:rsidRDefault="00B15619" w:rsidP="00E50710">
      <w:pPr>
        <w:pStyle w:val="ParaAttribute6"/>
        <w:wordWrap/>
        <w:spacing w:after="0" w:line="360" w:lineRule="auto"/>
        <w:ind w:left="-142" w:right="190" w:firstLineChars="300" w:firstLine="720"/>
        <w:rPr>
          <w:rFonts w:ascii="Book Antiqua" w:eastAsiaTheme="minorEastAsia" w:hAnsi="Book Antiqua"/>
          <w:sz w:val="24"/>
          <w:szCs w:val="24"/>
          <w:lang w:val="en-US" w:eastAsia="zh-CN"/>
        </w:rPr>
      </w:pPr>
      <w:r w:rsidRPr="00E50710">
        <w:rPr>
          <w:rStyle w:val="CharAttribute15"/>
          <w:rFonts w:eastAsiaTheme="minorEastAsia" w:hAnsi="Book Antiqua"/>
          <w:b w:val="0"/>
          <w:szCs w:val="24"/>
          <w:lang w:val="en-US" w:eastAsia="zh-CN"/>
        </w:rPr>
        <w:t xml:space="preserve">In a </w:t>
      </w:r>
      <w:r w:rsidR="00EC1C56" w:rsidRPr="00E50710">
        <w:rPr>
          <w:rStyle w:val="CharAttribute15"/>
          <w:rFonts w:hAnsi="Book Antiqua"/>
          <w:b w:val="0"/>
          <w:szCs w:val="24"/>
          <w:lang w:val="en-US"/>
        </w:rPr>
        <w:t>conclusion</w:t>
      </w:r>
      <w:r w:rsidRPr="00E50710">
        <w:rPr>
          <w:rStyle w:val="CharAttribute15"/>
          <w:rFonts w:eastAsiaTheme="minorEastAsia" w:hAnsi="Book Antiqua"/>
          <w:b w:val="0"/>
          <w:szCs w:val="24"/>
          <w:lang w:val="en-US" w:eastAsia="zh-CN"/>
        </w:rPr>
        <w:t xml:space="preserve">, </w:t>
      </w:r>
      <w:r w:rsidR="00F67B0C" w:rsidRPr="00E50710">
        <w:rPr>
          <w:rFonts w:ascii="Book Antiqua" w:eastAsiaTheme="minorEastAsia" w:hAnsi="Book Antiqua"/>
          <w:sz w:val="24"/>
          <w:szCs w:val="24"/>
          <w:lang w:val="en-US" w:eastAsia="zh-CN"/>
        </w:rPr>
        <w:t>The protocol here described showed to be an effective method to evaluate changes in human dental pulp tissue submitted to low level laser therapy on teeth under orthodontic movement. The findings made in pulp tissue favor its adaptative response against dental movement injury induced by orthodontics, and this data should be validated in future randomized clinical trials.</w:t>
      </w:r>
    </w:p>
    <w:p w:rsidR="00F67B0C" w:rsidRPr="00E50710" w:rsidRDefault="00F67B0C" w:rsidP="00E50710">
      <w:pPr>
        <w:pStyle w:val="ParaAttribute6"/>
        <w:wordWrap/>
        <w:spacing w:line="360" w:lineRule="auto"/>
        <w:ind w:left="-142" w:right="190"/>
        <w:rPr>
          <w:rFonts w:ascii="Book Antiqua" w:eastAsiaTheme="minorEastAsia" w:hAnsi="Book Antiqua"/>
          <w:sz w:val="24"/>
          <w:szCs w:val="24"/>
          <w:lang w:val="en-US" w:eastAsia="zh-CN"/>
        </w:rPr>
      </w:pPr>
    </w:p>
    <w:p w:rsidR="00AF0DE3" w:rsidRPr="00E50710" w:rsidRDefault="00F67B0C" w:rsidP="00E50710">
      <w:pPr>
        <w:pStyle w:val="ParaAttribute6"/>
        <w:wordWrap/>
        <w:spacing w:after="0" w:line="360" w:lineRule="auto"/>
        <w:ind w:left="-142" w:right="190"/>
        <w:rPr>
          <w:rStyle w:val="CharAttribute15"/>
          <w:rFonts w:eastAsiaTheme="minorEastAsia" w:hAnsi="Book Antiqua"/>
          <w:b w:val="0"/>
          <w:szCs w:val="24"/>
          <w:lang w:val="en-US" w:eastAsia="zh-CN"/>
        </w:rPr>
      </w:pPr>
      <w:r w:rsidRPr="00E50710">
        <w:rPr>
          <w:rStyle w:val="CharAttribute15"/>
          <w:rFonts w:hAnsi="Book Antiqua"/>
          <w:szCs w:val="24"/>
          <w:lang w:val="en-US"/>
        </w:rPr>
        <w:t>ACKNOWLEDGEMENTS</w:t>
      </w:r>
    </w:p>
    <w:p w:rsidR="00F92821" w:rsidRPr="00E50710" w:rsidRDefault="00852AA6" w:rsidP="00E50710">
      <w:pPr>
        <w:pStyle w:val="ParaAttribute6"/>
        <w:wordWrap/>
        <w:spacing w:after="0" w:line="360" w:lineRule="auto"/>
        <w:ind w:left="-142" w:right="190"/>
        <w:rPr>
          <w:rStyle w:val="CharAttribute0"/>
          <w:rFonts w:eastAsiaTheme="minorEastAsia" w:hAnsi="Book Antiqua"/>
          <w:szCs w:val="24"/>
          <w:lang w:val="en-US" w:eastAsia="zh-CN"/>
        </w:rPr>
      </w:pPr>
      <w:r w:rsidRPr="00E50710">
        <w:rPr>
          <w:rStyle w:val="CharAttribute0"/>
          <w:rFonts w:hAnsi="Book Antiqua"/>
          <w:szCs w:val="24"/>
          <w:lang w:val="en-US"/>
        </w:rPr>
        <w:t>The</w:t>
      </w:r>
      <w:r w:rsidRPr="00E50710">
        <w:rPr>
          <w:rStyle w:val="CharAttribute15"/>
          <w:rFonts w:hAnsi="Book Antiqua"/>
          <w:szCs w:val="24"/>
          <w:lang w:val="en-US"/>
        </w:rPr>
        <w:t xml:space="preserve"> </w:t>
      </w:r>
      <w:r w:rsidRPr="00E50710">
        <w:rPr>
          <w:rStyle w:val="CharAttribute0"/>
          <w:rFonts w:hAnsi="Book Antiqua"/>
          <w:szCs w:val="24"/>
          <w:lang w:val="en-US"/>
        </w:rPr>
        <w:t xml:space="preserve">authors wish to thank the following methodological and technical advisors: Dr. Adriana Jaramillo, Magister in Microbiology, Universidad del Valle, Dr. Herney Rengifo, Magister in Public health and </w:t>
      </w:r>
      <w:r w:rsidR="00783877" w:rsidRPr="00E50710">
        <w:rPr>
          <w:rStyle w:val="CharAttribute0"/>
          <w:rFonts w:hAnsi="Book Antiqua"/>
          <w:szCs w:val="24"/>
          <w:lang w:val="en-US"/>
        </w:rPr>
        <w:t>epidemiology,</w:t>
      </w:r>
      <w:r w:rsidR="0023119B" w:rsidRPr="00E50710">
        <w:rPr>
          <w:rStyle w:val="CharAttribute0"/>
          <w:rFonts w:hAnsi="Book Antiqua"/>
          <w:szCs w:val="24"/>
          <w:lang w:val="en-US"/>
        </w:rPr>
        <w:t xml:space="preserve"> Universidad del Valle and</w:t>
      </w:r>
      <w:r w:rsidRPr="00E50710">
        <w:rPr>
          <w:rStyle w:val="CharAttribute0"/>
          <w:rFonts w:hAnsi="Book Antiqua"/>
          <w:szCs w:val="24"/>
          <w:lang w:val="en-US"/>
        </w:rPr>
        <w:t xml:space="preserve"> </w:t>
      </w:r>
      <w:r w:rsidR="0023119B" w:rsidRPr="00E50710">
        <w:rPr>
          <w:rStyle w:val="CharAttribute0"/>
          <w:rFonts w:hAnsi="Book Antiqua"/>
          <w:szCs w:val="24"/>
          <w:lang w:val="en-US"/>
        </w:rPr>
        <w:t>Dr Roberto Jaramillo Pathologist, Universidad del Valle.</w:t>
      </w:r>
      <w:r w:rsidR="00F67B0C" w:rsidRPr="00E50710">
        <w:rPr>
          <w:rStyle w:val="CharAttribute0"/>
          <w:rFonts w:eastAsiaTheme="minorEastAsia" w:hAnsi="Book Antiqua"/>
          <w:szCs w:val="24"/>
          <w:lang w:val="en-US" w:eastAsia="zh-CN"/>
        </w:rPr>
        <w:t xml:space="preserve"> </w:t>
      </w:r>
      <w:r w:rsidRPr="00E50710">
        <w:rPr>
          <w:rStyle w:val="CharAttribute0"/>
          <w:rFonts w:hAnsi="Book Antiqua"/>
          <w:szCs w:val="24"/>
          <w:lang w:val="en-US"/>
        </w:rPr>
        <w:t xml:space="preserve">We also thank Dr. Luis Rogelio Hernández, Master of Science from the University of Southampton, </w:t>
      </w:r>
      <w:r w:rsidR="00B878B5" w:rsidRPr="00E50710">
        <w:rPr>
          <w:rStyle w:val="CharAttribute0"/>
          <w:rFonts w:hAnsi="Book Antiqua"/>
          <w:szCs w:val="24"/>
          <w:lang w:val="en-US"/>
        </w:rPr>
        <w:t xml:space="preserve">and Dr. Sergio Velasquez, </w:t>
      </w:r>
      <w:r w:rsidR="00604EC7" w:rsidRPr="00E50710">
        <w:rPr>
          <w:rStyle w:val="CharAttribute0"/>
          <w:rFonts w:hAnsi="Book Antiqua"/>
          <w:szCs w:val="24"/>
          <w:lang w:val="en-US"/>
        </w:rPr>
        <w:t>Orthodontist,</w:t>
      </w:r>
      <w:r w:rsidR="00B878B5" w:rsidRPr="00E50710">
        <w:rPr>
          <w:rStyle w:val="CharAttribute0"/>
          <w:rFonts w:hAnsi="Book Antiqua"/>
          <w:szCs w:val="24"/>
          <w:lang w:val="en-US"/>
        </w:rPr>
        <w:t xml:space="preserve"> Universidad del Valle, </w:t>
      </w:r>
      <w:r w:rsidRPr="00E50710">
        <w:rPr>
          <w:rStyle w:val="CharAttribute0"/>
          <w:rFonts w:hAnsi="Book Antiqua"/>
          <w:szCs w:val="24"/>
          <w:lang w:val="en-US"/>
        </w:rPr>
        <w:t xml:space="preserve">for </w:t>
      </w:r>
      <w:r w:rsidR="00604EC7" w:rsidRPr="00E50710">
        <w:rPr>
          <w:rStyle w:val="CharAttribute0"/>
          <w:rFonts w:hAnsi="Book Antiqua"/>
          <w:szCs w:val="24"/>
          <w:lang w:val="en-US"/>
        </w:rPr>
        <w:t>their</w:t>
      </w:r>
      <w:r w:rsidRPr="00E50710">
        <w:rPr>
          <w:rStyle w:val="CharAttribute0"/>
          <w:rFonts w:hAnsi="Book Antiqua"/>
          <w:szCs w:val="24"/>
          <w:lang w:val="en-US"/>
        </w:rPr>
        <w:t xml:space="preserve"> assistance in writing and translation of this article.</w:t>
      </w:r>
    </w:p>
    <w:p w:rsidR="00F92821" w:rsidRPr="00E50710" w:rsidRDefault="00F92821"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921F73" w:rsidRPr="00E50710" w:rsidRDefault="00921F73" w:rsidP="00E50710">
      <w:pPr>
        <w:wordWrap/>
        <w:autoSpaceDE/>
        <w:autoSpaceDN/>
        <w:spacing w:line="360" w:lineRule="auto"/>
        <w:rPr>
          <w:rFonts w:ascii="Book Antiqua" w:eastAsia="宋体" w:hAnsi="Book Antiqua" w:cs="Tahoma"/>
          <w:sz w:val="24"/>
          <w:szCs w:val="24"/>
          <w:lang w:eastAsia="zh-CN"/>
        </w:rPr>
      </w:pPr>
      <w:r w:rsidRPr="00E50710">
        <w:rPr>
          <w:rFonts w:ascii="Book Antiqua" w:eastAsia="宋体" w:hAnsi="Book Antiqua"/>
          <w:b/>
          <w:sz w:val="24"/>
          <w:szCs w:val="24"/>
          <w:lang w:eastAsia="zh-CN"/>
        </w:rPr>
        <w:t>COMMENTS</w:t>
      </w:r>
    </w:p>
    <w:p w:rsidR="00921F73" w:rsidRPr="00E50710" w:rsidRDefault="00921F73" w:rsidP="00E50710">
      <w:pPr>
        <w:wordWrap/>
        <w:autoSpaceDE/>
        <w:autoSpaceDN/>
        <w:spacing w:line="360" w:lineRule="auto"/>
        <w:rPr>
          <w:rFonts w:ascii="Book Antiqua" w:eastAsia="宋体" w:hAnsi="Book Antiqua" w:cs="Tahoma"/>
          <w:b/>
          <w:sz w:val="24"/>
          <w:szCs w:val="24"/>
          <w:lang w:eastAsia="zh-CN"/>
        </w:rPr>
      </w:pPr>
      <w:r w:rsidRPr="00E50710">
        <w:rPr>
          <w:rFonts w:ascii="Book Antiqua" w:eastAsia="宋体" w:hAnsi="Book Antiqua"/>
          <w:b/>
          <w:i/>
          <w:sz w:val="24"/>
          <w:szCs w:val="24"/>
          <w:lang w:eastAsia="zh-CN"/>
        </w:rPr>
        <w:t>Background</w:t>
      </w:r>
    </w:p>
    <w:p w:rsidR="00921F73" w:rsidRPr="00E50710" w:rsidRDefault="00921F73" w:rsidP="00E50710">
      <w:pPr>
        <w:wordWrap/>
        <w:autoSpaceDE/>
        <w:autoSpaceDN/>
        <w:spacing w:line="360" w:lineRule="auto"/>
        <w:rPr>
          <w:rStyle w:val="CharAttribute0"/>
          <w:rFonts w:eastAsiaTheme="minorEastAsia" w:hAnsi="Book Antiqua"/>
          <w:szCs w:val="24"/>
          <w:lang w:eastAsia="zh-CN"/>
        </w:rPr>
      </w:pPr>
      <w:r w:rsidRPr="00E50710">
        <w:rPr>
          <w:rStyle w:val="CharAttribute18"/>
          <w:rFonts w:eastAsia="Batang" w:hAnsi="Book Antiqua"/>
          <w:szCs w:val="24"/>
        </w:rPr>
        <w:t xml:space="preserve">Laser application </w:t>
      </w:r>
      <w:r w:rsidRPr="00E50710">
        <w:rPr>
          <w:rStyle w:val="CharAttribute0"/>
          <w:rFonts w:hAnsi="Book Antiqua"/>
          <w:szCs w:val="24"/>
        </w:rPr>
        <w:t>during orthodontic treatment accelerates orthodontic movement and reduces pain symptoms during the different treatment stages however, the effect of low level laser therapy on human dental pulp it’s not clear.</w:t>
      </w:r>
    </w:p>
    <w:p w:rsidR="00921F73" w:rsidRPr="00E50710" w:rsidRDefault="00921F73" w:rsidP="00E50710">
      <w:pPr>
        <w:wordWrap/>
        <w:autoSpaceDE/>
        <w:autoSpaceDN/>
        <w:spacing w:line="360" w:lineRule="auto"/>
        <w:rPr>
          <w:rStyle w:val="CharAttribute0"/>
          <w:rFonts w:eastAsiaTheme="minorEastAsia" w:hAnsi="Book Antiqua"/>
          <w:szCs w:val="24"/>
          <w:lang w:eastAsia="zh-CN"/>
        </w:rPr>
      </w:pPr>
    </w:p>
    <w:p w:rsidR="00921F73" w:rsidRPr="00E50710" w:rsidRDefault="00921F73" w:rsidP="00E50710">
      <w:pPr>
        <w:wordWrap/>
        <w:autoSpaceDE/>
        <w:autoSpaceDN/>
        <w:spacing w:line="360" w:lineRule="auto"/>
        <w:rPr>
          <w:rFonts w:ascii="Book Antiqua" w:eastAsia="宋体" w:hAnsi="Book Antiqua"/>
          <w:b/>
          <w:i/>
          <w:sz w:val="24"/>
          <w:szCs w:val="24"/>
          <w:lang w:eastAsia="zh-CN"/>
        </w:rPr>
      </w:pPr>
      <w:r w:rsidRPr="00E50710">
        <w:rPr>
          <w:rFonts w:ascii="Book Antiqua" w:eastAsia="宋体" w:hAnsi="Book Antiqua"/>
          <w:b/>
          <w:i/>
          <w:sz w:val="24"/>
          <w:szCs w:val="24"/>
          <w:lang w:eastAsia="zh-CN"/>
        </w:rPr>
        <w:t>Research frontiers</w:t>
      </w:r>
    </w:p>
    <w:p w:rsidR="00921F73" w:rsidRPr="00E50710" w:rsidRDefault="00921F73"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0"/>
          <w:rFonts w:hAnsi="Book Antiqua"/>
          <w:szCs w:val="24"/>
          <w:lang w:val="en-US"/>
        </w:rPr>
        <w:t xml:space="preserve">Some studies in orthodontically treated teeth showed injuries such as root canal calcification, and degeneration of the odontoblastic layer due to blood flow alteration accompanied by edema with pulp vessel congestion and fibrotic changes in pulp tissue including necrosis. </w:t>
      </w:r>
      <w:r w:rsidRPr="00E50710">
        <w:rPr>
          <w:rStyle w:val="CharAttribute0"/>
          <w:rFonts w:hAnsi="Book Antiqua"/>
          <w:i/>
          <w:szCs w:val="24"/>
          <w:lang w:val="en-US"/>
        </w:rPr>
        <w:t xml:space="preserve">In vitro </w:t>
      </w:r>
      <w:r w:rsidRPr="00E50710">
        <w:rPr>
          <w:rStyle w:val="CharAttribute0"/>
          <w:rFonts w:hAnsi="Book Antiqua"/>
          <w:szCs w:val="24"/>
          <w:lang w:val="en-US"/>
        </w:rPr>
        <w:t>and animal model studies suggest that laser application during orthodontic movement may be able to accelerate pulp damage repair.</w:t>
      </w:r>
    </w:p>
    <w:p w:rsidR="00921F73" w:rsidRPr="00E50710" w:rsidRDefault="00921F73" w:rsidP="00E50710">
      <w:pPr>
        <w:pStyle w:val="ParaAttribute6"/>
        <w:wordWrap/>
        <w:spacing w:after="0" w:line="360" w:lineRule="auto"/>
        <w:ind w:right="190"/>
        <w:rPr>
          <w:rStyle w:val="CharAttribute0"/>
          <w:rFonts w:eastAsiaTheme="minorEastAsia" w:hAnsi="Book Antiqua"/>
          <w:szCs w:val="24"/>
          <w:lang w:val="en-US" w:eastAsia="zh-CN"/>
        </w:rPr>
      </w:pPr>
    </w:p>
    <w:p w:rsidR="00921F73" w:rsidRPr="00E50710" w:rsidRDefault="00921F73" w:rsidP="00E50710">
      <w:pPr>
        <w:pStyle w:val="ParaAttribute6"/>
        <w:wordWrap/>
        <w:spacing w:after="0" w:line="360" w:lineRule="auto"/>
        <w:ind w:right="190"/>
        <w:rPr>
          <w:rFonts w:ascii="Book Antiqua" w:eastAsia="Book Antiqua" w:hAnsi="Book Antiqua"/>
          <w:sz w:val="24"/>
          <w:szCs w:val="24"/>
          <w:lang w:val="en-US"/>
        </w:rPr>
      </w:pPr>
      <w:r w:rsidRPr="00E50710">
        <w:rPr>
          <w:rFonts w:ascii="Book Antiqua" w:eastAsia="宋体" w:hAnsi="Book Antiqua"/>
          <w:b/>
          <w:i/>
          <w:sz w:val="24"/>
          <w:szCs w:val="24"/>
          <w:lang w:eastAsia="zh-CN"/>
        </w:rPr>
        <w:t>Innovations and breakthroughs</w:t>
      </w:r>
    </w:p>
    <w:p w:rsidR="00921F73" w:rsidRPr="00E50710" w:rsidRDefault="00921F73" w:rsidP="00E50710">
      <w:pPr>
        <w:pStyle w:val="ParaAttribute6"/>
        <w:wordWrap/>
        <w:spacing w:after="0" w:line="360" w:lineRule="auto"/>
        <w:ind w:right="190"/>
        <w:rPr>
          <w:rStyle w:val="CharAttribute0"/>
          <w:rFonts w:eastAsiaTheme="minorEastAsia" w:hAnsi="Book Antiqua"/>
          <w:szCs w:val="24"/>
          <w:lang w:val="en-US" w:eastAsia="zh-CN"/>
        </w:rPr>
      </w:pPr>
      <w:r w:rsidRPr="00E50710">
        <w:rPr>
          <w:rStyle w:val="CharAttribute0"/>
          <w:rFonts w:hAnsi="Book Antiqua"/>
          <w:szCs w:val="24"/>
          <w:lang w:val="en-US"/>
        </w:rPr>
        <w:t>It’s not possible to compare the present study results with other human studies, as there are reports only from animal models</w:t>
      </w:r>
      <w:r w:rsidRPr="00E50710">
        <w:rPr>
          <w:rStyle w:val="CharAttribute7"/>
          <w:rFonts w:hAnsi="Book Antiqua"/>
          <w:szCs w:val="24"/>
          <w:lang w:val="en-US"/>
        </w:rPr>
        <w:t xml:space="preserve"> </w:t>
      </w:r>
      <w:r w:rsidRPr="00E50710">
        <w:rPr>
          <w:rStyle w:val="CharAttribute0"/>
          <w:rFonts w:hAnsi="Book Antiqua"/>
          <w:szCs w:val="24"/>
          <w:lang w:val="en-US"/>
        </w:rPr>
        <w:t xml:space="preserve">that show some evidence that orthodontic movement, associated to </w:t>
      </w:r>
      <w:r w:rsidR="00A220A6" w:rsidRPr="00E50710">
        <w:rPr>
          <w:rFonts w:ascii="Book Antiqua" w:eastAsia="宋体" w:hAnsi="Book Antiqua"/>
          <w:sz w:val="24"/>
          <w:szCs w:val="24"/>
          <w:lang w:eastAsia="zh-CN"/>
        </w:rPr>
        <w:t>low-level laser therapy (LLLT)</w:t>
      </w:r>
      <w:r w:rsidRPr="00E50710">
        <w:rPr>
          <w:rStyle w:val="CharAttribute0"/>
          <w:rFonts w:hAnsi="Book Antiqua"/>
          <w:szCs w:val="24"/>
          <w:lang w:val="en-US"/>
        </w:rPr>
        <w:t>, enhances vascularization and therefore, could accelerate pulp tissue repair. The present investigation suggests that the pulp tissue reacts in a way that tends to favor repair from the initial injury produced by the orthodontic force.</w:t>
      </w:r>
    </w:p>
    <w:p w:rsidR="00921F73" w:rsidRPr="00E50710" w:rsidRDefault="00921F73" w:rsidP="00E50710">
      <w:pPr>
        <w:pStyle w:val="ParaAttribute6"/>
        <w:wordWrap/>
        <w:spacing w:after="0" w:line="360" w:lineRule="auto"/>
        <w:ind w:right="190"/>
        <w:rPr>
          <w:rFonts w:ascii="Book Antiqua" w:eastAsiaTheme="minorEastAsia" w:hAnsi="Book Antiqua"/>
          <w:sz w:val="24"/>
          <w:szCs w:val="24"/>
          <w:lang w:val="en-US" w:eastAsia="zh-CN"/>
        </w:rPr>
      </w:pPr>
    </w:p>
    <w:p w:rsidR="00921F73" w:rsidRPr="00E50710" w:rsidRDefault="00921F73" w:rsidP="00E50710">
      <w:pPr>
        <w:wordWrap/>
        <w:autoSpaceDE/>
        <w:autoSpaceDN/>
        <w:spacing w:line="360" w:lineRule="auto"/>
        <w:rPr>
          <w:rFonts w:ascii="Book Antiqua" w:eastAsia="宋体" w:hAnsi="Book Antiqua"/>
          <w:b/>
          <w:i/>
          <w:sz w:val="24"/>
          <w:szCs w:val="24"/>
          <w:lang w:eastAsia="zh-CN"/>
        </w:rPr>
      </w:pPr>
      <w:r w:rsidRPr="00E50710">
        <w:rPr>
          <w:rFonts w:ascii="Book Antiqua" w:eastAsia="宋体" w:hAnsi="Book Antiqua"/>
          <w:b/>
          <w:i/>
          <w:sz w:val="24"/>
          <w:szCs w:val="24"/>
          <w:lang w:eastAsia="zh-CN"/>
        </w:rPr>
        <w:t xml:space="preserve">Applications </w:t>
      </w:r>
    </w:p>
    <w:p w:rsidR="00921F73" w:rsidRPr="00E50710" w:rsidRDefault="00921F73" w:rsidP="00E50710">
      <w:pPr>
        <w:pStyle w:val="ParaAttribute6"/>
        <w:wordWrap/>
        <w:spacing w:after="0" w:line="360" w:lineRule="auto"/>
        <w:ind w:right="190"/>
        <w:rPr>
          <w:rFonts w:ascii="Book Antiqua" w:eastAsia="Calibri" w:hAnsi="Book Antiqua"/>
          <w:sz w:val="24"/>
          <w:szCs w:val="24"/>
          <w:lang w:val="en-US"/>
        </w:rPr>
      </w:pPr>
      <w:r w:rsidRPr="00E50710">
        <w:rPr>
          <w:rStyle w:val="CharAttribute0"/>
          <w:rFonts w:hAnsi="Book Antiqua"/>
          <w:szCs w:val="24"/>
          <w:lang w:val="en-US"/>
        </w:rPr>
        <w:t xml:space="preserve">The most relevant contribution of the present study is the number of histological findings not previously showed in high quality slices in human </w:t>
      </w:r>
      <w:r w:rsidRPr="00E50710">
        <w:rPr>
          <w:rStyle w:val="CharAttribute0"/>
          <w:rFonts w:hAnsi="Book Antiqua"/>
          <w:szCs w:val="24"/>
          <w:lang w:val="en-US"/>
        </w:rPr>
        <w:lastRenderedPageBreak/>
        <w:t>pulp after application of LLLT in teeth under orthodontic movement. It’s also relevant, that this design and protocol might be applied to further studies with a higher number of specimens.</w:t>
      </w:r>
    </w:p>
    <w:p w:rsidR="00CF7EE5" w:rsidRPr="00E50710" w:rsidRDefault="00CF7EE5" w:rsidP="00E50710">
      <w:pPr>
        <w:wordWrap/>
        <w:autoSpaceDE/>
        <w:autoSpaceDN/>
        <w:spacing w:line="360" w:lineRule="auto"/>
        <w:rPr>
          <w:rFonts w:ascii="Book Antiqua" w:eastAsia="宋体" w:hAnsi="Book Antiqua"/>
          <w:sz w:val="24"/>
          <w:szCs w:val="24"/>
          <w:lang w:eastAsia="zh-CN"/>
        </w:rPr>
      </w:pPr>
    </w:p>
    <w:p w:rsidR="00921F73" w:rsidRPr="00E50710" w:rsidRDefault="00921F73" w:rsidP="00E50710">
      <w:pPr>
        <w:wordWrap/>
        <w:autoSpaceDE/>
        <w:autoSpaceDN/>
        <w:spacing w:line="360" w:lineRule="auto"/>
        <w:rPr>
          <w:rFonts w:ascii="Book Antiqua" w:eastAsia="宋体" w:hAnsi="Book Antiqua"/>
          <w:b/>
          <w:i/>
          <w:sz w:val="24"/>
          <w:szCs w:val="24"/>
          <w:lang w:eastAsia="zh-CN"/>
        </w:rPr>
      </w:pPr>
      <w:r w:rsidRPr="00E50710">
        <w:rPr>
          <w:rFonts w:ascii="Book Antiqua" w:eastAsia="宋体" w:hAnsi="Book Antiqua"/>
          <w:b/>
          <w:i/>
          <w:sz w:val="24"/>
          <w:szCs w:val="24"/>
          <w:lang w:eastAsia="zh-CN"/>
        </w:rPr>
        <w:t>Terminology</w:t>
      </w:r>
    </w:p>
    <w:p w:rsidR="00921F73" w:rsidRPr="00E50710" w:rsidRDefault="00921F73" w:rsidP="00E50710">
      <w:pPr>
        <w:wordWrap/>
        <w:autoSpaceDE/>
        <w:autoSpaceDN/>
        <w:spacing w:line="360" w:lineRule="auto"/>
        <w:rPr>
          <w:rFonts w:ascii="Book Antiqua" w:eastAsia="宋体" w:hAnsi="Book Antiqua"/>
          <w:sz w:val="24"/>
          <w:szCs w:val="24"/>
          <w:lang w:eastAsia="zh-CN"/>
        </w:rPr>
      </w:pPr>
      <w:r w:rsidRPr="00E50710">
        <w:rPr>
          <w:rFonts w:ascii="Book Antiqua" w:eastAsia="宋体" w:hAnsi="Book Antiqua"/>
          <w:sz w:val="24"/>
          <w:szCs w:val="24"/>
          <w:lang w:eastAsia="zh-CN"/>
        </w:rPr>
        <w:t>LLLT</w:t>
      </w:r>
      <w:r w:rsidRPr="00E50710">
        <w:rPr>
          <w:rFonts w:ascii="Book Antiqua" w:hAnsi="Book Antiqua"/>
          <w:sz w:val="24"/>
          <w:szCs w:val="24"/>
        </w:rPr>
        <w:t xml:space="preserve"> </w:t>
      </w:r>
      <w:r w:rsidRPr="00E50710">
        <w:rPr>
          <w:rFonts w:ascii="Book Antiqua" w:eastAsia="宋体" w:hAnsi="Book Antiqua"/>
          <w:sz w:val="24"/>
          <w:szCs w:val="24"/>
          <w:lang w:eastAsia="zh-CN"/>
        </w:rPr>
        <w:t>has been advocated as a collateral-free therapy, and its application has shown considerable reduction in pain caused by orthodontic appliance placement. Furthermore, LLLT has also shown biostimulatory effects; energy output of the device is low enough not to exceed an irradiated tissue temperature of 36.5 °C</w:t>
      </w:r>
    </w:p>
    <w:p w:rsidR="00921F73" w:rsidRPr="00E50710" w:rsidRDefault="00921F73" w:rsidP="00E50710">
      <w:pPr>
        <w:wordWrap/>
        <w:autoSpaceDE/>
        <w:autoSpaceDN/>
        <w:spacing w:line="360" w:lineRule="auto"/>
        <w:rPr>
          <w:rFonts w:ascii="Book Antiqua" w:eastAsia="宋体" w:hAnsi="Book Antiqua"/>
          <w:b/>
          <w:sz w:val="24"/>
          <w:szCs w:val="24"/>
          <w:lang w:eastAsia="zh-CN"/>
        </w:rPr>
      </w:pPr>
    </w:p>
    <w:p w:rsidR="00921F73" w:rsidRPr="00E50710" w:rsidRDefault="00921F73" w:rsidP="00E50710">
      <w:pPr>
        <w:wordWrap/>
        <w:autoSpaceDE/>
        <w:autoSpaceDN/>
        <w:spacing w:line="360" w:lineRule="auto"/>
        <w:rPr>
          <w:rFonts w:ascii="Book Antiqua" w:eastAsia="宋体" w:hAnsi="Book Antiqua"/>
          <w:b/>
          <w:sz w:val="24"/>
          <w:szCs w:val="24"/>
          <w:lang w:eastAsia="zh-CN"/>
        </w:rPr>
      </w:pPr>
      <w:r w:rsidRPr="00E50710">
        <w:rPr>
          <w:rFonts w:ascii="Book Antiqua" w:eastAsia="宋体" w:hAnsi="Book Antiqua"/>
          <w:b/>
          <w:i/>
          <w:sz w:val="24"/>
          <w:szCs w:val="24"/>
          <w:lang w:eastAsia="zh-CN"/>
        </w:rPr>
        <w:t>Peer review</w:t>
      </w:r>
    </w:p>
    <w:p w:rsidR="00921F73" w:rsidRPr="00E50710" w:rsidRDefault="002A35AD" w:rsidP="00E50710">
      <w:pPr>
        <w:wordWrap/>
        <w:autoSpaceDE/>
        <w:autoSpaceDN/>
        <w:spacing w:line="360" w:lineRule="auto"/>
        <w:rPr>
          <w:rFonts w:ascii="Book Antiqua" w:eastAsia="宋体" w:hAnsi="Book Antiqua"/>
          <w:sz w:val="24"/>
          <w:szCs w:val="24"/>
          <w:lang w:eastAsia="zh-CN"/>
        </w:rPr>
      </w:pPr>
      <w:r w:rsidRPr="00E50710">
        <w:rPr>
          <w:rFonts w:ascii="Book Antiqua" w:eastAsia="宋体" w:hAnsi="Book Antiqua"/>
          <w:sz w:val="24"/>
          <w:szCs w:val="24"/>
          <w:lang w:eastAsia="zh-CN"/>
        </w:rPr>
        <w:t>This is an interesting study to reveal the histological response of human dental pulp to the application of LLLT in teeth under orthodontic tooth movement.</w:t>
      </w:r>
    </w:p>
    <w:p w:rsidR="00921F73" w:rsidRPr="00E50710" w:rsidRDefault="00921F73"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666B5C" w:rsidRPr="00E50710" w:rsidRDefault="00666B5C" w:rsidP="00E50710">
      <w:pPr>
        <w:pStyle w:val="ParaAttribute6"/>
        <w:wordWrap/>
        <w:spacing w:after="0" w:line="360" w:lineRule="auto"/>
        <w:ind w:right="190"/>
        <w:rPr>
          <w:rStyle w:val="CharAttribute0"/>
          <w:rFonts w:eastAsiaTheme="minorEastAsia" w:hAnsi="Book Antiqua"/>
          <w:b/>
          <w:szCs w:val="24"/>
          <w:lang w:val="en-US" w:eastAsia="zh-CN"/>
        </w:rPr>
      </w:pPr>
    </w:p>
    <w:p w:rsidR="00852AA6" w:rsidRPr="00E50710" w:rsidRDefault="00E831E8" w:rsidP="00E50710">
      <w:pPr>
        <w:pStyle w:val="ParaAttribute6"/>
        <w:wordWrap/>
        <w:spacing w:after="0" w:line="360" w:lineRule="auto"/>
        <w:ind w:right="190"/>
        <w:rPr>
          <w:rFonts w:ascii="Book Antiqua" w:eastAsiaTheme="minorEastAsia" w:hAnsi="Book Antiqua"/>
          <w:b/>
          <w:sz w:val="24"/>
          <w:szCs w:val="24"/>
          <w:lang w:val="en-US" w:eastAsia="zh-CN"/>
        </w:rPr>
      </w:pPr>
      <w:r w:rsidRPr="00E50710">
        <w:rPr>
          <w:rStyle w:val="CharAttribute0"/>
          <w:rFonts w:hAnsi="Book Antiqua"/>
          <w:b/>
          <w:szCs w:val="24"/>
          <w:lang w:val="en-US"/>
        </w:rPr>
        <w:t>REFERENCES</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1 </w:t>
      </w:r>
      <w:r w:rsidRPr="00E50710">
        <w:rPr>
          <w:rFonts w:ascii="Book Antiqua" w:eastAsia="宋体" w:hAnsi="Book Antiqua" w:cs="宋体"/>
          <w:b/>
          <w:bCs/>
          <w:kern w:val="0"/>
          <w:sz w:val="24"/>
          <w:szCs w:val="24"/>
        </w:rPr>
        <w:t>Chung H</w:t>
      </w:r>
      <w:r w:rsidRPr="00E50710">
        <w:rPr>
          <w:rFonts w:ascii="Book Antiqua" w:eastAsia="宋体" w:hAnsi="Book Antiqua" w:cs="宋体"/>
          <w:kern w:val="0"/>
          <w:sz w:val="24"/>
          <w:szCs w:val="24"/>
        </w:rPr>
        <w:t>, Dai T, Sharma SK, Huang YY, Carroll JD, Hamblin MR. The nuts and bolts of low-level laser (light) therapy. </w:t>
      </w:r>
      <w:r w:rsidRPr="00E50710">
        <w:rPr>
          <w:rFonts w:ascii="Book Antiqua" w:eastAsia="宋体" w:hAnsi="Book Antiqua" w:cs="宋体"/>
          <w:i/>
          <w:iCs/>
          <w:kern w:val="0"/>
          <w:sz w:val="24"/>
          <w:szCs w:val="24"/>
        </w:rPr>
        <w:t>Ann Biomed Eng</w:t>
      </w:r>
      <w:r w:rsidRPr="00E50710">
        <w:rPr>
          <w:rFonts w:ascii="Book Antiqua" w:eastAsia="宋体" w:hAnsi="Book Antiqua" w:cs="宋体"/>
          <w:kern w:val="0"/>
          <w:sz w:val="24"/>
          <w:szCs w:val="24"/>
        </w:rPr>
        <w:t> 2012; </w:t>
      </w:r>
      <w:r w:rsidRPr="00E50710">
        <w:rPr>
          <w:rFonts w:ascii="Book Antiqua" w:eastAsia="宋体" w:hAnsi="Book Antiqua" w:cs="宋体"/>
          <w:b/>
          <w:bCs/>
          <w:kern w:val="0"/>
          <w:sz w:val="24"/>
          <w:szCs w:val="24"/>
        </w:rPr>
        <w:t>40</w:t>
      </w:r>
      <w:r w:rsidRPr="00E50710">
        <w:rPr>
          <w:rFonts w:ascii="Book Antiqua" w:eastAsia="宋体" w:hAnsi="Book Antiqua" w:cs="宋体"/>
          <w:kern w:val="0"/>
          <w:sz w:val="24"/>
          <w:szCs w:val="24"/>
        </w:rPr>
        <w:t>: 516-533 [PMID: 22045511 DOI: 10.5051/jpis.2010.40.3.105]</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2 </w:t>
      </w:r>
      <w:r w:rsidRPr="00E50710">
        <w:rPr>
          <w:rFonts w:ascii="Book Antiqua" w:eastAsia="宋体" w:hAnsi="Book Antiqua" w:cs="宋体"/>
          <w:b/>
          <w:bCs/>
          <w:kern w:val="0"/>
          <w:sz w:val="24"/>
          <w:szCs w:val="24"/>
        </w:rPr>
        <w:t>Saito S</w:t>
      </w:r>
      <w:r w:rsidRPr="00E50710">
        <w:rPr>
          <w:rFonts w:ascii="Book Antiqua" w:eastAsia="宋体" w:hAnsi="Book Antiqua" w:cs="宋体"/>
          <w:kern w:val="0"/>
          <w:sz w:val="24"/>
          <w:szCs w:val="24"/>
        </w:rPr>
        <w:t>, Shimizu N. Stimulatory effects of low-power laser irradiation on bone regeneration in midpalatal suture during expansion in the rat. </w:t>
      </w:r>
      <w:r w:rsidRPr="00E50710">
        <w:rPr>
          <w:rFonts w:ascii="Book Antiqua" w:eastAsia="宋体" w:hAnsi="Book Antiqua" w:cs="宋体"/>
          <w:i/>
          <w:iCs/>
          <w:kern w:val="0"/>
          <w:sz w:val="24"/>
          <w:szCs w:val="24"/>
        </w:rPr>
        <w:t>Am J Orthod Dentofacial Orthop</w:t>
      </w:r>
      <w:r w:rsidRPr="00E50710">
        <w:rPr>
          <w:rFonts w:ascii="Book Antiqua" w:eastAsia="宋体" w:hAnsi="Book Antiqua" w:cs="宋体"/>
          <w:kern w:val="0"/>
          <w:sz w:val="24"/>
          <w:szCs w:val="24"/>
        </w:rPr>
        <w:t> 1997; </w:t>
      </w:r>
      <w:r w:rsidRPr="00E50710">
        <w:rPr>
          <w:rFonts w:ascii="Book Antiqua" w:eastAsia="宋体" w:hAnsi="Book Antiqua" w:cs="宋体"/>
          <w:b/>
          <w:bCs/>
          <w:kern w:val="0"/>
          <w:sz w:val="24"/>
          <w:szCs w:val="24"/>
        </w:rPr>
        <w:t>111</w:t>
      </w:r>
      <w:r w:rsidRPr="00E50710">
        <w:rPr>
          <w:rFonts w:ascii="Book Antiqua" w:eastAsia="宋体" w:hAnsi="Book Antiqua" w:cs="宋体"/>
          <w:kern w:val="0"/>
          <w:sz w:val="24"/>
          <w:szCs w:val="24"/>
        </w:rPr>
        <w:t>: 525-532 [PMID: 9155812]</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3 </w:t>
      </w:r>
      <w:r w:rsidRPr="00E50710">
        <w:rPr>
          <w:rFonts w:ascii="Book Antiqua" w:eastAsia="宋体" w:hAnsi="Book Antiqua" w:cs="宋体"/>
          <w:b/>
          <w:bCs/>
          <w:kern w:val="0"/>
          <w:sz w:val="24"/>
          <w:szCs w:val="24"/>
        </w:rPr>
        <w:t>Habib FA</w:t>
      </w:r>
      <w:r w:rsidRPr="00E50710">
        <w:rPr>
          <w:rFonts w:ascii="Book Antiqua" w:eastAsia="宋体" w:hAnsi="Book Antiqua" w:cs="宋体"/>
          <w:kern w:val="0"/>
          <w:sz w:val="24"/>
          <w:szCs w:val="24"/>
        </w:rPr>
        <w:t>, Gama SK, Ramalho LM, Cangussú MC, Santos Neto FP, Lacerda JA, Araújo TM, Pinheiro AL. Laser-induced alveolar bone changes during orthodontic movement: a histological study on rodents. </w:t>
      </w:r>
      <w:r w:rsidRPr="00E50710">
        <w:rPr>
          <w:rFonts w:ascii="Book Antiqua" w:eastAsia="宋体" w:hAnsi="Book Antiqua" w:cs="宋体"/>
          <w:i/>
          <w:iCs/>
          <w:kern w:val="0"/>
          <w:sz w:val="24"/>
          <w:szCs w:val="24"/>
        </w:rPr>
        <w:t>Photomed Laser Surg</w:t>
      </w:r>
      <w:r w:rsidRPr="00E50710">
        <w:rPr>
          <w:rFonts w:ascii="Book Antiqua" w:eastAsia="宋体" w:hAnsi="Book Antiqua" w:cs="宋体"/>
          <w:kern w:val="0"/>
          <w:sz w:val="24"/>
          <w:szCs w:val="24"/>
        </w:rPr>
        <w:t> 2010; </w:t>
      </w:r>
      <w:r w:rsidRPr="00E50710">
        <w:rPr>
          <w:rFonts w:ascii="Book Antiqua" w:eastAsia="宋体" w:hAnsi="Book Antiqua" w:cs="宋体"/>
          <w:b/>
          <w:bCs/>
          <w:kern w:val="0"/>
          <w:sz w:val="24"/>
          <w:szCs w:val="24"/>
        </w:rPr>
        <w:t>28</w:t>
      </w:r>
      <w:r w:rsidRPr="00E50710">
        <w:rPr>
          <w:rFonts w:ascii="Book Antiqua" w:eastAsia="宋体" w:hAnsi="Book Antiqua" w:cs="宋体"/>
          <w:kern w:val="0"/>
          <w:sz w:val="24"/>
          <w:szCs w:val="24"/>
        </w:rPr>
        <w:t>: 823-830 [PMID: 21142724 DOI: 10.1089/pho.2009.2732]</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4 </w:t>
      </w:r>
      <w:r w:rsidRPr="00E50710">
        <w:rPr>
          <w:rFonts w:ascii="Book Antiqua" w:eastAsia="宋体" w:hAnsi="Book Antiqua" w:cs="宋体"/>
          <w:b/>
          <w:bCs/>
          <w:kern w:val="0"/>
          <w:sz w:val="24"/>
          <w:szCs w:val="24"/>
        </w:rPr>
        <w:t>Fujita S</w:t>
      </w:r>
      <w:r w:rsidRPr="00E50710">
        <w:rPr>
          <w:rFonts w:ascii="Book Antiqua" w:eastAsia="宋体" w:hAnsi="Book Antiqua" w:cs="宋体"/>
          <w:kern w:val="0"/>
          <w:sz w:val="24"/>
          <w:szCs w:val="24"/>
        </w:rPr>
        <w:t>, Yamaguchi M, Utsunomiya T, Yamamoto H, Kasai K. Low-energy laser stimulates tooth movement velocity via expression of RANK and RANKL. </w:t>
      </w:r>
      <w:r w:rsidRPr="00E50710">
        <w:rPr>
          <w:rFonts w:ascii="Book Antiqua" w:eastAsia="宋体" w:hAnsi="Book Antiqua" w:cs="宋体"/>
          <w:i/>
          <w:iCs/>
          <w:kern w:val="0"/>
          <w:sz w:val="24"/>
          <w:szCs w:val="24"/>
        </w:rPr>
        <w:t>Orthod Craniofac Res</w:t>
      </w:r>
      <w:r w:rsidRPr="00E50710">
        <w:rPr>
          <w:rFonts w:ascii="Book Antiqua" w:eastAsia="宋体" w:hAnsi="Book Antiqua" w:cs="宋体"/>
          <w:kern w:val="0"/>
          <w:sz w:val="24"/>
          <w:szCs w:val="24"/>
        </w:rPr>
        <w:t> 2008; </w:t>
      </w:r>
      <w:r w:rsidRPr="00E50710">
        <w:rPr>
          <w:rFonts w:ascii="Book Antiqua" w:eastAsia="宋体" w:hAnsi="Book Antiqua" w:cs="宋体"/>
          <w:b/>
          <w:bCs/>
          <w:kern w:val="0"/>
          <w:sz w:val="24"/>
          <w:szCs w:val="24"/>
        </w:rPr>
        <w:t>11</w:t>
      </w:r>
      <w:r w:rsidRPr="00E50710">
        <w:rPr>
          <w:rFonts w:ascii="Book Antiqua" w:eastAsia="宋体" w:hAnsi="Book Antiqua" w:cs="宋体"/>
          <w:kern w:val="0"/>
          <w:sz w:val="24"/>
          <w:szCs w:val="24"/>
        </w:rPr>
        <w:t>: 143-155 [PMID: 18713151 DOI: 10.1111/j.1601-6343.2008.00423.x]</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5 </w:t>
      </w:r>
      <w:r w:rsidRPr="00E50710">
        <w:rPr>
          <w:rFonts w:ascii="Book Antiqua" w:eastAsia="宋体" w:hAnsi="Book Antiqua" w:cs="宋体"/>
          <w:b/>
          <w:bCs/>
          <w:kern w:val="0"/>
          <w:sz w:val="24"/>
          <w:szCs w:val="24"/>
        </w:rPr>
        <w:t>Yamaguchi M</w:t>
      </w:r>
      <w:r w:rsidRPr="00E50710">
        <w:rPr>
          <w:rFonts w:ascii="Book Antiqua" w:eastAsia="宋体" w:hAnsi="Book Antiqua" w:cs="宋体"/>
          <w:kern w:val="0"/>
          <w:sz w:val="24"/>
          <w:szCs w:val="24"/>
        </w:rPr>
        <w:t>, Hayashi M, Fujita S, Yoshida T, Utsunomiya T, Yamamoto H, Kasai K. Low-energy laser irradiation facilitates the velocity of tooth movement and the expressions of matrix metalloproteinase-9, cathepsin K, and alpha(v) beta(3) integrin in rats. </w:t>
      </w:r>
      <w:r w:rsidRPr="00E50710">
        <w:rPr>
          <w:rFonts w:ascii="Book Antiqua" w:eastAsia="宋体" w:hAnsi="Book Antiqua" w:cs="宋体"/>
          <w:i/>
          <w:iCs/>
          <w:kern w:val="0"/>
          <w:sz w:val="24"/>
          <w:szCs w:val="24"/>
        </w:rPr>
        <w:t>Eur J Orthod</w:t>
      </w:r>
      <w:r w:rsidRPr="00E50710">
        <w:rPr>
          <w:rFonts w:ascii="Book Antiqua" w:eastAsia="宋体" w:hAnsi="Book Antiqua" w:cs="宋体"/>
          <w:kern w:val="0"/>
          <w:sz w:val="24"/>
          <w:szCs w:val="24"/>
        </w:rPr>
        <w:t> 2010; </w:t>
      </w:r>
      <w:r w:rsidRPr="00E50710">
        <w:rPr>
          <w:rFonts w:ascii="Book Antiqua" w:eastAsia="宋体" w:hAnsi="Book Antiqua" w:cs="宋体"/>
          <w:b/>
          <w:bCs/>
          <w:kern w:val="0"/>
          <w:sz w:val="24"/>
          <w:szCs w:val="24"/>
        </w:rPr>
        <w:t>32</w:t>
      </w:r>
      <w:r w:rsidRPr="00E50710">
        <w:rPr>
          <w:rFonts w:ascii="Book Antiqua" w:eastAsia="宋体" w:hAnsi="Book Antiqua" w:cs="宋体"/>
          <w:kern w:val="0"/>
          <w:sz w:val="24"/>
          <w:szCs w:val="24"/>
        </w:rPr>
        <w:t>: 131-139 [PMID: 20159792 DOI: 10.1093/ejo/cjp078]</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6 </w:t>
      </w:r>
      <w:r w:rsidRPr="00E50710">
        <w:rPr>
          <w:rFonts w:ascii="Book Antiqua" w:eastAsia="宋体" w:hAnsi="Book Antiqua" w:cs="宋体"/>
          <w:b/>
          <w:bCs/>
          <w:kern w:val="0"/>
          <w:sz w:val="24"/>
          <w:szCs w:val="24"/>
        </w:rPr>
        <w:t>Almeida-Lopes L</w:t>
      </w:r>
      <w:r w:rsidRPr="00E50710">
        <w:rPr>
          <w:rFonts w:ascii="Book Antiqua" w:eastAsia="宋体" w:hAnsi="Book Antiqua" w:cs="宋体"/>
          <w:kern w:val="0"/>
          <w:sz w:val="24"/>
          <w:szCs w:val="24"/>
        </w:rPr>
        <w:t>, Rigau J, Zângaro RA, Guidugli-Neto J, Jaeger MM. Comparison of the low level laser therapy effects on cultured human gingival fibroblasts proliferation using different irradiance and same fluence. </w:t>
      </w:r>
      <w:r w:rsidRPr="00E50710">
        <w:rPr>
          <w:rFonts w:ascii="Book Antiqua" w:eastAsia="宋体" w:hAnsi="Book Antiqua" w:cs="宋体"/>
          <w:i/>
          <w:iCs/>
          <w:kern w:val="0"/>
          <w:sz w:val="24"/>
          <w:szCs w:val="24"/>
        </w:rPr>
        <w:t>Lasers Surg Med</w:t>
      </w:r>
      <w:r w:rsidRPr="00E50710">
        <w:rPr>
          <w:rFonts w:ascii="Book Antiqua" w:eastAsia="宋体" w:hAnsi="Book Antiqua" w:cs="宋体"/>
          <w:kern w:val="0"/>
          <w:sz w:val="24"/>
          <w:szCs w:val="24"/>
        </w:rPr>
        <w:t> 2001; </w:t>
      </w:r>
      <w:r w:rsidRPr="00E50710">
        <w:rPr>
          <w:rFonts w:ascii="Book Antiqua" w:eastAsia="宋体" w:hAnsi="Book Antiqua" w:cs="宋体"/>
          <w:b/>
          <w:bCs/>
          <w:kern w:val="0"/>
          <w:sz w:val="24"/>
          <w:szCs w:val="24"/>
        </w:rPr>
        <w:t>29</w:t>
      </w:r>
      <w:r w:rsidRPr="00E50710">
        <w:rPr>
          <w:rFonts w:ascii="Book Antiqua" w:eastAsia="宋体" w:hAnsi="Book Antiqua" w:cs="宋体"/>
          <w:kern w:val="0"/>
          <w:sz w:val="24"/>
          <w:szCs w:val="24"/>
        </w:rPr>
        <w:t>: 179-184 [PMID: 11553908]</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lastRenderedPageBreak/>
        <w:t>7 </w:t>
      </w:r>
      <w:r w:rsidRPr="00E50710">
        <w:rPr>
          <w:rFonts w:ascii="Book Antiqua" w:eastAsia="宋体" w:hAnsi="Book Antiqua" w:cs="宋体"/>
          <w:b/>
          <w:bCs/>
          <w:kern w:val="0"/>
          <w:sz w:val="24"/>
          <w:szCs w:val="24"/>
        </w:rPr>
        <w:t>Pereira AN</w:t>
      </w:r>
      <w:r w:rsidRPr="00E50710">
        <w:rPr>
          <w:rFonts w:ascii="Book Antiqua" w:eastAsia="宋体" w:hAnsi="Book Antiqua" w:cs="宋体"/>
          <w:kern w:val="0"/>
          <w:sz w:val="24"/>
          <w:szCs w:val="24"/>
        </w:rPr>
        <w:t>, Eduardo Cde P, Matson E, Marques MM. Effect of low-power laser irradiation on cell growth and procollagen synthesis of cultured fibroblasts. </w:t>
      </w:r>
      <w:r w:rsidRPr="00E50710">
        <w:rPr>
          <w:rFonts w:ascii="Book Antiqua" w:eastAsia="宋体" w:hAnsi="Book Antiqua" w:cs="宋体"/>
          <w:i/>
          <w:iCs/>
          <w:kern w:val="0"/>
          <w:sz w:val="24"/>
          <w:szCs w:val="24"/>
        </w:rPr>
        <w:t>Lasers Surg Med</w:t>
      </w:r>
      <w:r w:rsidRPr="00E50710">
        <w:rPr>
          <w:rFonts w:ascii="Book Antiqua" w:eastAsia="宋体" w:hAnsi="Book Antiqua" w:cs="宋体"/>
          <w:kern w:val="0"/>
          <w:sz w:val="24"/>
          <w:szCs w:val="24"/>
        </w:rPr>
        <w:t> 2002; </w:t>
      </w:r>
      <w:r w:rsidRPr="00E50710">
        <w:rPr>
          <w:rFonts w:ascii="Book Antiqua" w:eastAsia="宋体" w:hAnsi="Book Antiqua" w:cs="宋体"/>
          <w:b/>
          <w:bCs/>
          <w:kern w:val="0"/>
          <w:sz w:val="24"/>
          <w:szCs w:val="24"/>
        </w:rPr>
        <w:t>31</w:t>
      </w:r>
      <w:r w:rsidRPr="00E50710">
        <w:rPr>
          <w:rFonts w:ascii="Book Antiqua" w:eastAsia="宋体" w:hAnsi="Book Antiqua" w:cs="宋体"/>
          <w:kern w:val="0"/>
          <w:sz w:val="24"/>
          <w:szCs w:val="24"/>
        </w:rPr>
        <w:t>: 263-267 [PMID: 12355572]</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8 </w:t>
      </w:r>
      <w:r w:rsidRPr="00E50710">
        <w:rPr>
          <w:rFonts w:ascii="Book Antiqua" w:eastAsia="宋体" w:hAnsi="Book Antiqua" w:cs="宋体"/>
          <w:b/>
          <w:bCs/>
          <w:kern w:val="0"/>
          <w:sz w:val="24"/>
          <w:szCs w:val="24"/>
        </w:rPr>
        <w:t>Kreisler M</w:t>
      </w:r>
      <w:r w:rsidRPr="00E50710">
        <w:rPr>
          <w:rFonts w:ascii="Book Antiqua" w:eastAsia="宋体" w:hAnsi="Book Antiqua" w:cs="宋体"/>
          <w:kern w:val="0"/>
          <w:sz w:val="24"/>
          <w:szCs w:val="24"/>
        </w:rPr>
        <w:t>, Christoffers AB, Willershausen B, d'Hoedt B. Effect of low-level GaAlAs laser irradiation on the proliferation rate of human periodontal ligament fibroblasts: an in vitro study. </w:t>
      </w:r>
      <w:r w:rsidRPr="00E50710">
        <w:rPr>
          <w:rFonts w:ascii="Book Antiqua" w:eastAsia="宋体" w:hAnsi="Book Antiqua" w:cs="宋体"/>
          <w:i/>
          <w:iCs/>
          <w:kern w:val="0"/>
          <w:sz w:val="24"/>
          <w:szCs w:val="24"/>
        </w:rPr>
        <w:t>J Clin Periodontol</w:t>
      </w:r>
      <w:r w:rsidRPr="00E50710">
        <w:rPr>
          <w:rFonts w:ascii="Book Antiqua" w:eastAsia="宋体" w:hAnsi="Book Antiqua" w:cs="宋体"/>
          <w:kern w:val="0"/>
          <w:sz w:val="24"/>
          <w:szCs w:val="24"/>
        </w:rPr>
        <w:t> 2003; </w:t>
      </w:r>
      <w:r w:rsidRPr="00E50710">
        <w:rPr>
          <w:rFonts w:ascii="Book Antiqua" w:eastAsia="宋体" w:hAnsi="Book Antiqua" w:cs="宋体"/>
          <w:b/>
          <w:bCs/>
          <w:kern w:val="0"/>
          <w:sz w:val="24"/>
          <w:szCs w:val="24"/>
        </w:rPr>
        <w:t>30</w:t>
      </w:r>
      <w:r w:rsidRPr="00E50710">
        <w:rPr>
          <w:rFonts w:ascii="Book Antiqua" w:eastAsia="宋体" w:hAnsi="Book Antiqua" w:cs="宋体"/>
          <w:kern w:val="0"/>
          <w:sz w:val="24"/>
          <w:szCs w:val="24"/>
        </w:rPr>
        <w:t>: 353-358 [PMID: 12694435]</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9 </w:t>
      </w:r>
      <w:r w:rsidRPr="00E50710">
        <w:rPr>
          <w:rFonts w:ascii="Book Antiqua" w:eastAsia="宋体" w:hAnsi="Book Antiqua" w:cs="宋体"/>
          <w:b/>
          <w:bCs/>
          <w:kern w:val="0"/>
          <w:sz w:val="24"/>
          <w:szCs w:val="24"/>
        </w:rPr>
        <w:t>Choi EJ</w:t>
      </w:r>
      <w:r w:rsidRPr="00E50710">
        <w:rPr>
          <w:rFonts w:ascii="Book Antiqua" w:eastAsia="宋体" w:hAnsi="Book Antiqua" w:cs="宋体"/>
          <w:kern w:val="0"/>
          <w:sz w:val="24"/>
          <w:szCs w:val="24"/>
        </w:rPr>
        <w:t>, Yim JY, Koo KT, Seol YJ, Lee YM, Ku Y, Rhyu IC, Chung CP, Kim TI. Biological effects of a semiconductor diode laser on human periodontal ligament fibroblasts. </w:t>
      </w:r>
      <w:r w:rsidRPr="00E50710">
        <w:rPr>
          <w:rFonts w:ascii="Book Antiqua" w:eastAsia="宋体" w:hAnsi="Book Antiqua" w:cs="宋体"/>
          <w:i/>
          <w:iCs/>
          <w:kern w:val="0"/>
          <w:sz w:val="24"/>
          <w:szCs w:val="24"/>
        </w:rPr>
        <w:t>J Periodontal Implant Sci</w:t>
      </w:r>
      <w:r w:rsidRPr="00E50710">
        <w:rPr>
          <w:rFonts w:ascii="Book Antiqua" w:eastAsia="宋体" w:hAnsi="Book Antiqua" w:cs="宋体"/>
          <w:kern w:val="0"/>
          <w:sz w:val="24"/>
          <w:szCs w:val="24"/>
        </w:rPr>
        <w:t> 2010; </w:t>
      </w:r>
      <w:r w:rsidRPr="00E50710">
        <w:rPr>
          <w:rFonts w:ascii="Book Antiqua" w:eastAsia="宋体" w:hAnsi="Book Antiqua" w:cs="宋体"/>
          <w:b/>
          <w:bCs/>
          <w:kern w:val="0"/>
          <w:sz w:val="24"/>
          <w:szCs w:val="24"/>
        </w:rPr>
        <w:t>40</w:t>
      </w:r>
      <w:r w:rsidRPr="00E50710">
        <w:rPr>
          <w:rFonts w:ascii="Book Antiqua" w:eastAsia="宋体" w:hAnsi="Book Antiqua" w:cs="宋体"/>
          <w:kern w:val="0"/>
          <w:sz w:val="24"/>
          <w:szCs w:val="24"/>
        </w:rPr>
        <w:t>: 105-110 [PMID: 20607054]</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10 </w:t>
      </w:r>
      <w:r w:rsidRPr="00E50710">
        <w:rPr>
          <w:rFonts w:ascii="Book Antiqua" w:eastAsia="宋体" w:hAnsi="Book Antiqua" w:cs="宋体"/>
          <w:b/>
          <w:bCs/>
          <w:kern w:val="0"/>
          <w:sz w:val="24"/>
          <w:szCs w:val="24"/>
        </w:rPr>
        <w:t>Saygun I</w:t>
      </w:r>
      <w:r w:rsidRPr="00E50710">
        <w:rPr>
          <w:rFonts w:ascii="Book Antiqua" w:eastAsia="宋体" w:hAnsi="Book Antiqua" w:cs="宋体"/>
          <w:kern w:val="0"/>
          <w:sz w:val="24"/>
          <w:szCs w:val="24"/>
        </w:rPr>
        <w:t>, Karacay S, Serdar M, Ural AU, Sencimen M, Kurtis B. Effects of laser irradiation on the release of basic fibroblast growth factor (bFGF), insulin like growth factor-1 (IGF-1), and receptor of IGF-1 (IGFBP3) from gingival fibroblasts. </w:t>
      </w:r>
      <w:r w:rsidRPr="00E50710">
        <w:rPr>
          <w:rFonts w:ascii="Book Antiqua" w:eastAsia="宋体" w:hAnsi="Book Antiqua" w:cs="宋体"/>
          <w:i/>
          <w:iCs/>
          <w:kern w:val="0"/>
          <w:sz w:val="24"/>
          <w:szCs w:val="24"/>
        </w:rPr>
        <w:t>Lasers Med Sci</w:t>
      </w:r>
      <w:r w:rsidRPr="00E50710">
        <w:rPr>
          <w:rFonts w:ascii="Book Antiqua" w:eastAsia="宋体" w:hAnsi="Book Antiqua" w:cs="宋体"/>
          <w:kern w:val="0"/>
          <w:sz w:val="24"/>
          <w:szCs w:val="24"/>
        </w:rPr>
        <w:t> 2008; </w:t>
      </w:r>
      <w:r w:rsidRPr="00E50710">
        <w:rPr>
          <w:rFonts w:ascii="Book Antiqua" w:eastAsia="宋体" w:hAnsi="Book Antiqua" w:cs="宋体"/>
          <w:b/>
          <w:bCs/>
          <w:kern w:val="0"/>
          <w:sz w:val="24"/>
          <w:szCs w:val="24"/>
        </w:rPr>
        <w:t>23</w:t>
      </w:r>
      <w:r w:rsidRPr="00E50710">
        <w:rPr>
          <w:rFonts w:ascii="Book Antiqua" w:eastAsia="宋体" w:hAnsi="Book Antiqua" w:cs="宋体"/>
          <w:kern w:val="0"/>
          <w:sz w:val="24"/>
          <w:szCs w:val="24"/>
        </w:rPr>
        <w:t>: 211-215 [PMID: 17619941]</w:t>
      </w:r>
    </w:p>
    <w:p w:rsidR="002253AD" w:rsidRPr="00E50710" w:rsidRDefault="002253AD" w:rsidP="00E50710">
      <w:pPr>
        <w:widowControl/>
        <w:wordWrap/>
        <w:spacing w:line="360" w:lineRule="auto"/>
        <w:rPr>
          <w:rStyle w:val="CharAttribute25"/>
          <w:rFonts w:eastAsiaTheme="minorEastAsia"/>
          <w:szCs w:val="24"/>
        </w:rPr>
      </w:pPr>
      <w:r w:rsidRPr="00E50710">
        <w:rPr>
          <w:rStyle w:val="CharAttribute1"/>
          <w:b w:val="0"/>
          <w:szCs w:val="24"/>
        </w:rPr>
        <w:t>11 Domínguez A,</w:t>
      </w:r>
      <w:r w:rsidRPr="00E50710">
        <w:rPr>
          <w:rStyle w:val="CharAttribute25"/>
          <w:szCs w:val="24"/>
        </w:rPr>
        <w:t xml:space="preserve"> Clarkson A, López R. An in vitro study of the reaction of periodontal and gingival fibroblasts to low- level laser irradiation: A pilot study. J Oral Laser Applications 2008; </w:t>
      </w:r>
      <w:r w:rsidRPr="00E50710">
        <w:rPr>
          <w:rStyle w:val="CharAttribute1"/>
          <w:b w:val="0"/>
          <w:szCs w:val="24"/>
        </w:rPr>
        <w:t>8</w:t>
      </w:r>
      <w:r w:rsidRPr="00E50710">
        <w:rPr>
          <w:rStyle w:val="CharAttribute25"/>
          <w:szCs w:val="24"/>
        </w:rPr>
        <w:t>:235-244.</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12 </w:t>
      </w:r>
      <w:r w:rsidRPr="00E50710">
        <w:rPr>
          <w:rFonts w:ascii="Book Antiqua" w:eastAsia="宋体" w:hAnsi="Book Antiqua" w:cs="宋体"/>
          <w:b/>
          <w:bCs/>
          <w:kern w:val="0"/>
          <w:sz w:val="24"/>
          <w:szCs w:val="24"/>
        </w:rPr>
        <w:t>Ozawa Y</w:t>
      </w:r>
      <w:r w:rsidRPr="00E50710">
        <w:rPr>
          <w:rFonts w:ascii="Book Antiqua" w:eastAsia="宋体" w:hAnsi="Book Antiqua" w:cs="宋体"/>
          <w:kern w:val="0"/>
          <w:sz w:val="24"/>
          <w:szCs w:val="24"/>
        </w:rPr>
        <w:t>, Shimizu N, Kariya G, Abiko Y. Low-energy laser irradiation stimulates bone nodule formation at early stages of cell culture in rat calvarial cells. </w:t>
      </w:r>
      <w:r w:rsidRPr="00E50710">
        <w:rPr>
          <w:rFonts w:ascii="Book Antiqua" w:eastAsia="宋体" w:hAnsi="Book Antiqua" w:cs="宋体"/>
          <w:i/>
          <w:iCs/>
          <w:kern w:val="0"/>
          <w:sz w:val="24"/>
          <w:szCs w:val="24"/>
        </w:rPr>
        <w:t>Bone</w:t>
      </w:r>
      <w:r w:rsidRPr="00E50710">
        <w:rPr>
          <w:rFonts w:ascii="Book Antiqua" w:eastAsia="宋体" w:hAnsi="Book Antiqua" w:cs="宋体"/>
          <w:kern w:val="0"/>
          <w:sz w:val="24"/>
          <w:szCs w:val="24"/>
        </w:rPr>
        <w:t> 1998; </w:t>
      </w:r>
      <w:r w:rsidRPr="00E50710">
        <w:rPr>
          <w:rFonts w:ascii="Book Antiqua" w:eastAsia="宋体" w:hAnsi="Book Antiqua" w:cs="宋体"/>
          <w:b/>
          <w:bCs/>
          <w:kern w:val="0"/>
          <w:sz w:val="24"/>
          <w:szCs w:val="24"/>
        </w:rPr>
        <w:t>22</w:t>
      </w:r>
      <w:r w:rsidRPr="00E50710">
        <w:rPr>
          <w:rFonts w:ascii="Book Antiqua" w:eastAsia="宋体" w:hAnsi="Book Antiqua" w:cs="宋体"/>
          <w:kern w:val="0"/>
          <w:sz w:val="24"/>
          <w:szCs w:val="24"/>
        </w:rPr>
        <w:t>: 347-354 [PMID: 9556134]</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13 </w:t>
      </w:r>
      <w:r w:rsidRPr="00E50710">
        <w:rPr>
          <w:rFonts w:ascii="Book Antiqua" w:eastAsia="宋体" w:hAnsi="Book Antiqua" w:cs="宋体"/>
          <w:b/>
          <w:bCs/>
          <w:kern w:val="0"/>
          <w:sz w:val="24"/>
          <w:szCs w:val="24"/>
        </w:rPr>
        <w:t>Coombe AR</w:t>
      </w:r>
      <w:r w:rsidRPr="00E50710">
        <w:rPr>
          <w:rFonts w:ascii="Book Antiqua" w:eastAsia="宋体" w:hAnsi="Book Antiqua" w:cs="宋体"/>
          <w:kern w:val="0"/>
          <w:sz w:val="24"/>
          <w:szCs w:val="24"/>
        </w:rPr>
        <w:t>, Ho CT, Darendeliler MA, Hunter N, Philips JR, Chapple CC, Yum LW. The effects of low level laser irradiation on osteoblastic cells. </w:t>
      </w:r>
      <w:r w:rsidRPr="00E50710">
        <w:rPr>
          <w:rFonts w:ascii="Book Antiqua" w:eastAsia="宋体" w:hAnsi="Book Antiqua" w:cs="宋体"/>
          <w:i/>
          <w:iCs/>
          <w:kern w:val="0"/>
          <w:sz w:val="24"/>
          <w:szCs w:val="24"/>
        </w:rPr>
        <w:t>Clin Orthod Res</w:t>
      </w:r>
      <w:r w:rsidRPr="00E50710">
        <w:rPr>
          <w:rFonts w:ascii="Book Antiqua" w:eastAsia="宋体" w:hAnsi="Book Antiqua" w:cs="宋体"/>
          <w:kern w:val="0"/>
          <w:sz w:val="24"/>
          <w:szCs w:val="24"/>
        </w:rPr>
        <w:t> 2001; </w:t>
      </w:r>
      <w:r w:rsidRPr="00E50710">
        <w:rPr>
          <w:rFonts w:ascii="Book Antiqua" w:eastAsia="宋体" w:hAnsi="Book Antiqua" w:cs="宋体"/>
          <w:b/>
          <w:bCs/>
          <w:kern w:val="0"/>
          <w:sz w:val="24"/>
          <w:szCs w:val="24"/>
        </w:rPr>
        <w:t>4</w:t>
      </w:r>
      <w:r w:rsidRPr="00E50710">
        <w:rPr>
          <w:rFonts w:ascii="Book Antiqua" w:eastAsia="宋体" w:hAnsi="Book Antiqua" w:cs="宋体"/>
          <w:kern w:val="0"/>
          <w:sz w:val="24"/>
          <w:szCs w:val="24"/>
        </w:rPr>
        <w:t>: 3-14 [PMID: 11553080]</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14 </w:t>
      </w:r>
      <w:r w:rsidRPr="00E50710">
        <w:rPr>
          <w:rFonts w:ascii="Book Antiqua" w:eastAsia="宋体" w:hAnsi="Book Antiqua" w:cs="宋体"/>
          <w:b/>
          <w:bCs/>
          <w:kern w:val="0"/>
          <w:sz w:val="24"/>
          <w:szCs w:val="24"/>
        </w:rPr>
        <w:t>Fujihara NA</w:t>
      </w:r>
      <w:r w:rsidRPr="00E50710">
        <w:rPr>
          <w:rFonts w:ascii="Book Antiqua" w:eastAsia="宋体" w:hAnsi="Book Antiqua" w:cs="宋体"/>
          <w:kern w:val="0"/>
          <w:sz w:val="24"/>
          <w:szCs w:val="24"/>
        </w:rPr>
        <w:t>, Hiraki KR, Marques MM. Irradiation at 780 nm increases proliferation rate of osteoblasts independently of dexamethasone presence. </w:t>
      </w:r>
      <w:r w:rsidRPr="00E50710">
        <w:rPr>
          <w:rFonts w:ascii="Book Antiqua" w:eastAsia="宋体" w:hAnsi="Book Antiqua" w:cs="宋体"/>
          <w:i/>
          <w:iCs/>
          <w:kern w:val="0"/>
          <w:sz w:val="24"/>
          <w:szCs w:val="24"/>
        </w:rPr>
        <w:t>Lasers Surg Med</w:t>
      </w:r>
      <w:r w:rsidRPr="00E50710">
        <w:rPr>
          <w:rFonts w:ascii="Book Antiqua" w:eastAsia="宋体" w:hAnsi="Book Antiqua" w:cs="宋体"/>
          <w:kern w:val="0"/>
          <w:sz w:val="24"/>
          <w:szCs w:val="24"/>
        </w:rPr>
        <w:t> 2006; </w:t>
      </w:r>
      <w:r w:rsidRPr="00E50710">
        <w:rPr>
          <w:rFonts w:ascii="Book Antiqua" w:eastAsia="宋体" w:hAnsi="Book Antiqua" w:cs="宋体"/>
          <w:b/>
          <w:bCs/>
          <w:kern w:val="0"/>
          <w:sz w:val="24"/>
          <w:szCs w:val="24"/>
        </w:rPr>
        <w:t>38</w:t>
      </w:r>
      <w:r w:rsidRPr="00E50710">
        <w:rPr>
          <w:rFonts w:ascii="Book Antiqua" w:eastAsia="宋体" w:hAnsi="Book Antiqua" w:cs="宋体"/>
          <w:kern w:val="0"/>
          <w:sz w:val="24"/>
          <w:szCs w:val="24"/>
        </w:rPr>
        <w:t>: 332-336 [PMID: 16526043]</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lastRenderedPageBreak/>
        <w:t>15 </w:t>
      </w:r>
      <w:r w:rsidRPr="00E50710">
        <w:rPr>
          <w:rFonts w:ascii="Book Antiqua" w:eastAsia="宋体" w:hAnsi="Book Antiqua" w:cs="宋体"/>
          <w:b/>
          <w:bCs/>
          <w:kern w:val="0"/>
          <w:sz w:val="24"/>
          <w:szCs w:val="24"/>
        </w:rPr>
        <w:t>Soleimani M</w:t>
      </w:r>
      <w:r w:rsidRPr="00E50710">
        <w:rPr>
          <w:rFonts w:ascii="Book Antiqua" w:eastAsia="宋体" w:hAnsi="Book Antiqua" w:cs="宋体"/>
          <w:kern w:val="0"/>
          <w:sz w:val="24"/>
          <w:szCs w:val="24"/>
        </w:rPr>
        <w:t>, Abbasnia E, Fathi M, Sahraei H, Fathi Y, Kaka G. The effects of low-level laser irradiation on differentiation and proliferation of human bone marrow mesenchymal stem cells into neurons and osteoblasts--an in vitro study. </w:t>
      </w:r>
      <w:r w:rsidRPr="00E50710">
        <w:rPr>
          <w:rFonts w:ascii="Book Antiqua" w:eastAsia="宋体" w:hAnsi="Book Antiqua" w:cs="宋体"/>
          <w:i/>
          <w:iCs/>
          <w:kern w:val="0"/>
          <w:sz w:val="24"/>
          <w:szCs w:val="24"/>
        </w:rPr>
        <w:t>Lasers Med Sci</w:t>
      </w:r>
      <w:r w:rsidRPr="00E50710">
        <w:rPr>
          <w:rFonts w:ascii="Book Antiqua" w:eastAsia="宋体" w:hAnsi="Book Antiqua" w:cs="宋体"/>
          <w:kern w:val="0"/>
          <w:sz w:val="24"/>
          <w:szCs w:val="24"/>
        </w:rPr>
        <w:t> 2012; </w:t>
      </w:r>
      <w:r w:rsidRPr="00E50710">
        <w:rPr>
          <w:rFonts w:ascii="Book Antiqua" w:eastAsia="宋体" w:hAnsi="Book Antiqua" w:cs="宋体"/>
          <w:b/>
          <w:bCs/>
          <w:kern w:val="0"/>
          <w:sz w:val="24"/>
          <w:szCs w:val="24"/>
        </w:rPr>
        <w:t>27</w:t>
      </w:r>
      <w:r w:rsidRPr="00E50710">
        <w:rPr>
          <w:rFonts w:ascii="Book Antiqua" w:eastAsia="宋体" w:hAnsi="Book Antiqua" w:cs="宋体"/>
          <w:kern w:val="0"/>
          <w:sz w:val="24"/>
          <w:szCs w:val="24"/>
        </w:rPr>
        <w:t>: 423-430 [PMID: 21597948 DOI: 10.1007/s10103-011-0930-1]</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16 Dominguez A, Castro P, Morales M. An In Vitro Study of the Reaction of Human Osteoblasts to Low-level Laser Irradiation.</w:t>
      </w:r>
      <w:bookmarkStart w:id="15" w:name="OLE_LINK1"/>
      <w:bookmarkStart w:id="16" w:name="OLE_LINK2"/>
      <w:r w:rsidR="00F85F9B" w:rsidRPr="00F85F9B">
        <w:t xml:space="preserve"> </w:t>
      </w:r>
      <w:r w:rsidR="00F85F9B" w:rsidRPr="00F85F9B">
        <w:rPr>
          <w:rFonts w:ascii="Book Antiqua" w:eastAsia="宋体" w:hAnsi="Book Antiqua" w:cs="宋体"/>
          <w:i/>
          <w:kern w:val="0"/>
          <w:sz w:val="24"/>
          <w:szCs w:val="24"/>
        </w:rPr>
        <w:t>J Oral Laser Appl</w:t>
      </w:r>
      <w:r w:rsidRPr="00E50710">
        <w:rPr>
          <w:rFonts w:ascii="Book Antiqua" w:eastAsia="宋体" w:hAnsi="Book Antiqua" w:cs="宋体"/>
          <w:kern w:val="0"/>
          <w:sz w:val="24"/>
          <w:szCs w:val="24"/>
        </w:rPr>
        <w:t xml:space="preserve"> </w:t>
      </w:r>
      <w:bookmarkEnd w:id="15"/>
      <w:bookmarkEnd w:id="16"/>
      <w:r w:rsidRPr="00E50710">
        <w:rPr>
          <w:rFonts w:ascii="Book Antiqua" w:eastAsia="宋体" w:hAnsi="Book Antiqua" w:cs="宋体"/>
          <w:kern w:val="0"/>
          <w:sz w:val="24"/>
          <w:szCs w:val="24"/>
        </w:rPr>
        <w:t>2009; 9: 21-28.</w:t>
      </w:r>
    </w:p>
    <w:p w:rsidR="002253AD" w:rsidRPr="00E50710" w:rsidRDefault="002253AD"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1"/>
          <w:b w:val="0"/>
          <w:szCs w:val="24"/>
          <w:lang w:val="en-US"/>
        </w:rPr>
        <w:t>17 Domínguez A</w:t>
      </w:r>
      <w:r w:rsidRPr="00E50710">
        <w:rPr>
          <w:rStyle w:val="CharAttribute25"/>
          <w:szCs w:val="24"/>
          <w:lang w:val="en-US"/>
        </w:rPr>
        <w:t xml:space="preserve">, Morales M, Zúñiga P. Cellular Effects related to the clinical uses of laser in orthodontics. </w:t>
      </w:r>
      <w:r w:rsidR="00F85F9B" w:rsidRPr="00F85F9B">
        <w:rPr>
          <w:rFonts w:ascii="Book Antiqua" w:eastAsia="宋体" w:hAnsi="Book Antiqua" w:cs="宋体"/>
          <w:i/>
          <w:sz w:val="24"/>
          <w:szCs w:val="24"/>
        </w:rPr>
        <w:t>J Oral Laser Appl</w:t>
      </w:r>
      <w:r w:rsidRPr="00E50710">
        <w:rPr>
          <w:rStyle w:val="CharAttribute25"/>
          <w:szCs w:val="24"/>
          <w:lang w:val="en-US"/>
        </w:rPr>
        <w:t xml:space="preserve"> 2009; </w:t>
      </w:r>
      <w:r w:rsidRPr="00E50710">
        <w:rPr>
          <w:rStyle w:val="CharAttribute1"/>
          <w:b w:val="0"/>
          <w:szCs w:val="24"/>
          <w:lang w:val="en-US"/>
        </w:rPr>
        <w:t>9:</w:t>
      </w:r>
      <w:r w:rsidRPr="00E50710">
        <w:rPr>
          <w:rStyle w:val="CharAttribute25"/>
          <w:szCs w:val="24"/>
          <w:lang w:val="en-US"/>
        </w:rPr>
        <w:t>199-203.</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18 </w:t>
      </w:r>
      <w:r w:rsidRPr="00E50710">
        <w:rPr>
          <w:rFonts w:ascii="Book Antiqua" w:eastAsia="宋体" w:hAnsi="Book Antiqua" w:cs="宋体"/>
          <w:b/>
          <w:bCs/>
          <w:kern w:val="0"/>
          <w:sz w:val="24"/>
          <w:szCs w:val="24"/>
        </w:rPr>
        <w:t>Aihara N</w:t>
      </w:r>
      <w:r w:rsidRPr="00E50710">
        <w:rPr>
          <w:rFonts w:ascii="Book Antiqua" w:eastAsia="宋体" w:hAnsi="Book Antiqua" w:cs="宋体"/>
          <w:kern w:val="0"/>
          <w:sz w:val="24"/>
          <w:szCs w:val="24"/>
        </w:rPr>
        <w:t>, Yamaguchi M, Kasai K. Low-energy irradiation stimulates formation of osteoclast-like cells via RANK expression in vitro. </w:t>
      </w:r>
      <w:r w:rsidRPr="00E50710">
        <w:rPr>
          <w:rFonts w:ascii="Book Antiqua" w:eastAsia="宋体" w:hAnsi="Book Antiqua" w:cs="宋体"/>
          <w:i/>
          <w:iCs/>
          <w:kern w:val="0"/>
          <w:sz w:val="24"/>
          <w:szCs w:val="24"/>
        </w:rPr>
        <w:t>Lasers Med Sci</w:t>
      </w:r>
      <w:r w:rsidRPr="00E50710">
        <w:rPr>
          <w:rFonts w:ascii="Book Antiqua" w:eastAsia="宋体" w:hAnsi="Book Antiqua" w:cs="宋体"/>
          <w:kern w:val="0"/>
          <w:sz w:val="24"/>
          <w:szCs w:val="24"/>
        </w:rPr>
        <w:t> 2006; </w:t>
      </w:r>
      <w:r w:rsidRPr="00E50710">
        <w:rPr>
          <w:rFonts w:ascii="Book Antiqua" w:eastAsia="宋体" w:hAnsi="Book Antiqua" w:cs="宋体"/>
          <w:b/>
          <w:bCs/>
          <w:kern w:val="0"/>
          <w:sz w:val="24"/>
          <w:szCs w:val="24"/>
        </w:rPr>
        <w:t>21</w:t>
      </w:r>
      <w:r w:rsidRPr="00E50710">
        <w:rPr>
          <w:rFonts w:ascii="Book Antiqua" w:eastAsia="宋体" w:hAnsi="Book Antiqua" w:cs="宋体"/>
          <w:kern w:val="0"/>
          <w:sz w:val="24"/>
          <w:szCs w:val="24"/>
        </w:rPr>
        <w:t>: 24-33 [PMID: 16568210]</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 xml:space="preserve">19 </w:t>
      </w:r>
      <w:r w:rsidRPr="00E50710">
        <w:rPr>
          <w:rFonts w:ascii="Book Antiqua" w:eastAsia="宋体" w:hAnsi="Book Antiqua" w:cs="宋体"/>
          <w:b/>
          <w:kern w:val="0"/>
          <w:sz w:val="24"/>
          <w:szCs w:val="24"/>
        </w:rPr>
        <w:t>Dominguez A</w:t>
      </w:r>
      <w:r w:rsidRPr="00E50710">
        <w:rPr>
          <w:rFonts w:ascii="Book Antiqua" w:eastAsia="宋体" w:hAnsi="Book Antiqua" w:cs="宋体"/>
          <w:kern w:val="0"/>
          <w:sz w:val="24"/>
          <w:szCs w:val="24"/>
        </w:rPr>
        <w:t xml:space="preserve">, Bayona G, Casas A. In vitro response of Human Pre-Osteoclasts to low intensity Laser irradiation. </w:t>
      </w:r>
      <w:r w:rsidR="004B7442" w:rsidRPr="004B7442">
        <w:rPr>
          <w:rFonts w:ascii="Book Antiqua" w:eastAsia="宋体" w:hAnsi="Book Antiqua" w:cs="宋体"/>
          <w:i/>
          <w:kern w:val="0"/>
          <w:sz w:val="24"/>
          <w:szCs w:val="24"/>
        </w:rPr>
        <w:t>J Res Biol</w:t>
      </w:r>
      <w:r w:rsidRPr="00E50710">
        <w:rPr>
          <w:rFonts w:ascii="Book Antiqua" w:eastAsia="宋体" w:hAnsi="Book Antiqua" w:cs="宋体"/>
          <w:kern w:val="0"/>
          <w:sz w:val="24"/>
          <w:szCs w:val="24"/>
        </w:rPr>
        <w:t xml:space="preserve"> 2012; </w:t>
      </w:r>
      <w:r w:rsidRPr="00E50710">
        <w:rPr>
          <w:rFonts w:ascii="Book Antiqua" w:eastAsia="宋体" w:hAnsi="Book Antiqua" w:cs="宋体"/>
          <w:b/>
          <w:kern w:val="0"/>
          <w:sz w:val="24"/>
          <w:szCs w:val="24"/>
        </w:rPr>
        <w:t>2</w:t>
      </w:r>
      <w:r w:rsidRPr="00E50710">
        <w:rPr>
          <w:rFonts w:ascii="Book Antiqua" w:eastAsia="宋体" w:hAnsi="Book Antiqua" w:cs="宋体"/>
          <w:kern w:val="0"/>
          <w:sz w:val="24"/>
          <w:szCs w:val="24"/>
        </w:rPr>
        <w:t>: 733-741.</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20 </w:t>
      </w:r>
      <w:r w:rsidRPr="00E50710">
        <w:rPr>
          <w:rFonts w:ascii="Book Antiqua" w:eastAsia="宋体" w:hAnsi="Book Antiqua" w:cs="宋体"/>
          <w:b/>
          <w:bCs/>
          <w:kern w:val="0"/>
          <w:sz w:val="24"/>
          <w:szCs w:val="24"/>
        </w:rPr>
        <w:t>Cruz DR</w:t>
      </w:r>
      <w:r w:rsidRPr="00E50710">
        <w:rPr>
          <w:rFonts w:ascii="Book Antiqua" w:eastAsia="宋体" w:hAnsi="Book Antiqua" w:cs="宋体"/>
          <w:kern w:val="0"/>
          <w:sz w:val="24"/>
          <w:szCs w:val="24"/>
        </w:rPr>
        <w:t>, Kohara EK, Ribeiro MS, Wetter NU. Effects of low-intensity laser therapy on the orthodontic movement velocity of human teeth: a preliminary study. </w:t>
      </w:r>
      <w:r w:rsidRPr="00E50710">
        <w:rPr>
          <w:rFonts w:ascii="Book Antiqua" w:eastAsia="宋体" w:hAnsi="Book Antiqua" w:cs="宋体"/>
          <w:i/>
          <w:iCs/>
          <w:kern w:val="0"/>
          <w:sz w:val="24"/>
          <w:szCs w:val="24"/>
        </w:rPr>
        <w:t>Lasers Surg Med</w:t>
      </w:r>
      <w:r w:rsidRPr="00E50710">
        <w:rPr>
          <w:rFonts w:ascii="Book Antiqua" w:eastAsia="宋体" w:hAnsi="Book Antiqua" w:cs="宋体"/>
          <w:kern w:val="0"/>
          <w:sz w:val="24"/>
          <w:szCs w:val="24"/>
        </w:rPr>
        <w:t> 2004; </w:t>
      </w:r>
      <w:r w:rsidRPr="00E50710">
        <w:rPr>
          <w:rFonts w:ascii="Book Antiqua" w:eastAsia="宋体" w:hAnsi="Book Antiqua" w:cs="宋体"/>
          <w:b/>
          <w:bCs/>
          <w:kern w:val="0"/>
          <w:sz w:val="24"/>
          <w:szCs w:val="24"/>
        </w:rPr>
        <w:t>35</w:t>
      </w:r>
      <w:r w:rsidRPr="00E50710">
        <w:rPr>
          <w:rFonts w:ascii="Book Antiqua" w:eastAsia="宋体" w:hAnsi="Book Antiqua" w:cs="宋体"/>
          <w:kern w:val="0"/>
          <w:sz w:val="24"/>
          <w:szCs w:val="24"/>
        </w:rPr>
        <w:t>: 117-120 [PMID: 15334614]</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21 </w:t>
      </w:r>
      <w:r w:rsidRPr="00E50710">
        <w:rPr>
          <w:rFonts w:ascii="Book Antiqua" w:eastAsia="宋体" w:hAnsi="Book Antiqua" w:cs="宋体"/>
          <w:b/>
          <w:bCs/>
          <w:kern w:val="0"/>
          <w:sz w:val="24"/>
          <w:szCs w:val="24"/>
        </w:rPr>
        <w:t>Limpanichkul W</w:t>
      </w:r>
      <w:r w:rsidRPr="00E50710">
        <w:rPr>
          <w:rFonts w:ascii="Book Antiqua" w:eastAsia="宋体" w:hAnsi="Book Antiqua" w:cs="宋体"/>
          <w:kern w:val="0"/>
          <w:sz w:val="24"/>
          <w:szCs w:val="24"/>
        </w:rPr>
        <w:t>, Godfrey K, Srisuk N, Rattanayatikul C. Effects of low-level laser therapy on the rate of orthodontic tooth movement. </w:t>
      </w:r>
      <w:r w:rsidRPr="00E50710">
        <w:rPr>
          <w:rFonts w:ascii="Book Antiqua" w:eastAsia="宋体" w:hAnsi="Book Antiqua" w:cs="宋体"/>
          <w:i/>
          <w:iCs/>
          <w:kern w:val="0"/>
          <w:sz w:val="24"/>
          <w:szCs w:val="24"/>
        </w:rPr>
        <w:t>Orthod Craniofac Res</w:t>
      </w:r>
      <w:r w:rsidRPr="00E50710">
        <w:rPr>
          <w:rFonts w:ascii="Book Antiqua" w:eastAsia="宋体" w:hAnsi="Book Antiqua" w:cs="宋体"/>
          <w:kern w:val="0"/>
          <w:sz w:val="24"/>
          <w:szCs w:val="24"/>
        </w:rPr>
        <w:t> 2006; </w:t>
      </w:r>
      <w:r w:rsidRPr="00E50710">
        <w:rPr>
          <w:rFonts w:ascii="Book Antiqua" w:eastAsia="宋体" w:hAnsi="Book Antiqua" w:cs="宋体"/>
          <w:b/>
          <w:bCs/>
          <w:kern w:val="0"/>
          <w:sz w:val="24"/>
          <w:szCs w:val="24"/>
        </w:rPr>
        <w:t>9</w:t>
      </w:r>
      <w:r w:rsidRPr="00E50710">
        <w:rPr>
          <w:rFonts w:ascii="Book Antiqua" w:eastAsia="宋体" w:hAnsi="Book Antiqua" w:cs="宋体"/>
          <w:kern w:val="0"/>
          <w:sz w:val="24"/>
          <w:szCs w:val="24"/>
        </w:rPr>
        <w:t>: 38-43 [PMID: 16420273]</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22 </w:t>
      </w:r>
      <w:r w:rsidRPr="00E50710">
        <w:rPr>
          <w:rFonts w:ascii="Book Antiqua" w:eastAsia="宋体" w:hAnsi="Book Antiqua" w:cs="宋体"/>
          <w:b/>
          <w:bCs/>
          <w:kern w:val="0"/>
          <w:sz w:val="24"/>
          <w:szCs w:val="24"/>
        </w:rPr>
        <w:t>Youssef M</w:t>
      </w:r>
      <w:r w:rsidRPr="00E50710">
        <w:rPr>
          <w:rFonts w:ascii="Book Antiqua" w:eastAsia="宋体" w:hAnsi="Book Antiqua" w:cs="宋体"/>
          <w:kern w:val="0"/>
          <w:sz w:val="24"/>
          <w:szCs w:val="24"/>
        </w:rPr>
        <w:t>, Ashkar S, Hamade E, Gutknecht N, Lampert F, Mir M. The effect of low-level laser therapy during orthodontic movement: a preliminary study. </w:t>
      </w:r>
      <w:r w:rsidRPr="00E50710">
        <w:rPr>
          <w:rFonts w:ascii="Book Antiqua" w:eastAsia="宋体" w:hAnsi="Book Antiqua" w:cs="宋体"/>
          <w:i/>
          <w:iCs/>
          <w:kern w:val="0"/>
          <w:sz w:val="24"/>
          <w:szCs w:val="24"/>
        </w:rPr>
        <w:t>Lasers Med Sci</w:t>
      </w:r>
      <w:r w:rsidRPr="00E50710">
        <w:rPr>
          <w:rFonts w:ascii="Book Antiqua" w:eastAsia="宋体" w:hAnsi="Book Antiqua" w:cs="宋体"/>
          <w:kern w:val="0"/>
          <w:sz w:val="24"/>
          <w:szCs w:val="24"/>
        </w:rPr>
        <w:t> 2008; </w:t>
      </w:r>
      <w:r w:rsidRPr="00E50710">
        <w:rPr>
          <w:rFonts w:ascii="Book Antiqua" w:eastAsia="宋体" w:hAnsi="Book Antiqua" w:cs="宋体"/>
          <w:b/>
          <w:bCs/>
          <w:kern w:val="0"/>
          <w:sz w:val="24"/>
          <w:szCs w:val="24"/>
        </w:rPr>
        <w:t>23</w:t>
      </w:r>
      <w:r w:rsidRPr="00E50710">
        <w:rPr>
          <w:rFonts w:ascii="Book Antiqua" w:eastAsia="宋体" w:hAnsi="Book Antiqua" w:cs="宋体"/>
          <w:kern w:val="0"/>
          <w:sz w:val="24"/>
          <w:szCs w:val="24"/>
        </w:rPr>
        <w:t>: 27-33 [PMID: 17361391]</w:t>
      </w:r>
    </w:p>
    <w:p w:rsidR="002253AD" w:rsidRPr="00E50710" w:rsidRDefault="002253AD" w:rsidP="00E50710">
      <w:pPr>
        <w:widowControl/>
        <w:wordWrap/>
        <w:spacing w:line="360" w:lineRule="auto"/>
        <w:rPr>
          <w:rStyle w:val="CharAttribute25"/>
          <w:rFonts w:eastAsiaTheme="minorEastAsia"/>
          <w:szCs w:val="24"/>
        </w:rPr>
      </w:pPr>
      <w:r w:rsidRPr="00E50710">
        <w:rPr>
          <w:rStyle w:val="CharAttribute0"/>
          <w:rFonts w:hAnsi="Book Antiqua"/>
          <w:szCs w:val="24"/>
        </w:rPr>
        <w:t xml:space="preserve">23 </w:t>
      </w:r>
      <w:r w:rsidRPr="00E50710">
        <w:rPr>
          <w:rStyle w:val="CharAttribute1"/>
          <w:b w:val="0"/>
          <w:szCs w:val="24"/>
        </w:rPr>
        <w:t>Domínguez A,</w:t>
      </w:r>
      <w:r w:rsidRPr="00E50710">
        <w:rPr>
          <w:rStyle w:val="CharAttribute25"/>
          <w:szCs w:val="24"/>
        </w:rPr>
        <w:t xml:space="preserve"> Velásquez S. Acceleration Effect of Orthodontic Movement by Application of Low-intensity Laser .</w:t>
      </w:r>
      <w:r w:rsidR="007A2AE0" w:rsidRPr="007A2AE0">
        <w:rPr>
          <w:rFonts w:ascii="Book Antiqua" w:eastAsia="宋体" w:hAnsi="Book Antiqua" w:cs="宋体"/>
          <w:i/>
          <w:sz w:val="24"/>
          <w:szCs w:val="24"/>
        </w:rPr>
        <w:t xml:space="preserve"> </w:t>
      </w:r>
      <w:r w:rsidR="007A2AE0" w:rsidRPr="00F85F9B">
        <w:rPr>
          <w:rFonts w:ascii="Book Antiqua" w:eastAsia="宋体" w:hAnsi="Book Antiqua" w:cs="宋体"/>
          <w:i/>
          <w:sz w:val="24"/>
          <w:szCs w:val="24"/>
        </w:rPr>
        <w:t>J Oral Laser Appl</w:t>
      </w:r>
      <w:r w:rsidRPr="00E50710">
        <w:rPr>
          <w:rStyle w:val="CharAttribute25"/>
          <w:szCs w:val="24"/>
        </w:rPr>
        <w:t xml:space="preserve"> 2010; </w:t>
      </w:r>
      <w:r w:rsidRPr="00E50710">
        <w:rPr>
          <w:rStyle w:val="CharAttribute1"/>
          <w:b w:val="0"/>
          <w:szCs w:val="24"/>
        </w:rPr>
        <w:t>2</w:t>
      </w:r>
      <w:r w:rsidRPr="00E50710">
        <w:rPr>
          <w:rStyle w:val="CharAttribute25"/>
          <w:szCs w:val="24"/>
        </w:rPr>
        <w:t>:99-105</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lastRenderedPageBreak/>
        <w:t>24 </w:t>
      </w:r>
      <w:r w:rsidRPr="00E50710">
        <w:rPr>
          <w:rFonts w:ascii="Book Antiqua" w:eastAsia="宋体" w:hAnsi="Book Antiqua" w:cs="宋体"/>
          <w:b/>
          <w:bCs/>
          <w:kern w:val="0"/>
          <w:sz w:val="24"/>
          <w:szCs w:val="24"/>
        </w:rPr>
        <w:t>Sousa MV</w:t>
      </w:r>
      <w:r w:rsidRPr="00E50710">
        <w:rPr>
          <w:rFonts w:ascii="Book Antiqua" w:eastAsia="宋体" w:hAnsi="Book Antiqua" w:cs="宋体"/>
          <w:kern w:val="0"/>
          <w:sz w:val="24"/>
          <w:szCs w:val="24"/>
        </w:rPr>
        <w:t>, Scanavini MA, Sannomiya EK, Velasco LG, Angelieri F. Influence of low-level laser on the speed of orthodontic movement. </w:t>
      </w:r>
      <w:r w:rsidRPr="00E50710">
        <w:rPr>
          <w:rFonts w:ascii="Book Antiqua" w:eastAsia="宋体" w:hAnsi="Book Antiqua" w:cs="宋体"/>
          <w:i/>
          <w:iCs/>
          <w:kern w:val="0"/>
          <w:sz w:val="24"/>
          <w:szCs w:val="24"/>
        </w:rPr>
        <w:t>Photomed Laser Surg</w:t>
      </w:r>
      <w:r w:rsidRPr="00E50710">
        <w:rPr>
          <w:rFonts w:ascii="Book Antiqua" w:eastAsia="宋体" w:hAnsi="Book Antiqua" w:cs="宋体"/>
          <w:kern w:val="0"/>
          <w:sz w:val="24"/>
          <w:szCs w:val="24"/>
        </w:rPr>
        <w:t> 2011; </w:t>
      </w:r>
      <w:r w:rsidRPr="00E50710">
        <w:rPr>
          <w:rFonts w:ascii="Book Antiqua" w:eastAsia="宋体" w:hAnsi="Book Antiqua" w:cs="宋体"/>
          <w:b/>
          <w:bCs/>
          <w:kern w:val="0"/>
          <w:sz w:val="24"/>
          <w:szCs w:val="24"/>
        </w:rPr>
        <w:t>29</w:t>
      </w:r>
      <w:r w:rsidRPr="00E50710">
        <w:rPr>
          <w:rFonts w:ascii="Book Antiqua" w:eastAsia="宋体" w:hAnsi="Book Antiqua" w:cs="宋体"/>
          <w:kern w:val="0"/>
          <w:sz w:val="24"/>
          <w:szCs w:val="24"/>
        </w:rPr>
        <w:t>: 191-196 [PMID: 21254890 DOI: 10.1089/pho.2009.2652]</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25 </w:t>
      </w:r>
      <w:r w:rsidRPr="00E50710">
        <w:rPr>
          <w:rFonts w:ascii="Book Antiqua" w:eastAsia="宋体" w:hAnsi="Book Antiqua" w:cs="宋体"/>
          <w:b/>
          <w:bCs/>
          <w:kern w:val="0"/>
          <w:sz w:val="24"/>
          <w:szCs w:val="24"/>
        </w:rPr>
        <w:t>Lim HM</w:t>
      </w:r>
      <w:r w:rsidRPr="00E50710">
        <w:rPr>
          <w:rFonts w:ascii="Book Antiqua" w:eastAsia="宋体" w:hAnsi="Book Antiqua" w:cs="宋体"/>
          <w:kern w:val="0"/>
          <w:sz w:val="24"/>
          <w:szCs w:val="24"/>
        </w:rPr>
        <w:t>, Lew KK, Tay DK. A clinical investigation of the efficacy of low level laser therapy in reducing orthodontic postadjustment pain. </w:t>
      </w:r>
      <w:r w:rsidRPr="00E50710">
        <w:rPr>
          <w:rFonts w:ascii="Book Antiqua" w:eastAsia="宋体" w:hAnsi="Book Antiqua" w:cs="宋体"/>
          <w:i/>
          <w:iCs/>
          <w:kern w:val="0"/>
          <w:sz w:val="24"/>
          <w:szCs w:val="24"/>
        </w:rPr>
        <w:t>Am J Orthod Dentofacial Orthop</w:t>
      </w:r>
      <w:r w:rsidRPr="00E50710">
        <w:rPr>
          <w:rFonts w:ascii="Book Antiqua" w:eastAsia="宋体" w:hAnsi="Book Antiqua" w:cs="宋体"/>
          <w:kern w:val="0"/>
          <w:sz w:val="24"/>
          <w:szCs w:val="24"/>
        </w:rPr>
        <w:t> 1995; </w:t>
      </w:r>
      <w:r w:rsidRPr="00E50710">
        <w:rPr>
          <w:rFonts w:ascii="Book Antiqua" w:eastAsia="宋体" w:hAnsi="Book Antiqua" w:cs="宋体"/>
          <w:b/>
          <w:bCs/>
          <w:kern w:val="0"/>
          <w:sz w:val="24"/>
          <w:szCs w:val="24"/>
        </w:rPr>
        <w:t>108</w:t>
      </w:r>
      <w:r w:rsidRPr="00E50710">
        <w:rPr>
          <w:rFonts w:ascii="Book Antiqua" w:eastAsia="宋体" w:hAnsi="Book Antiqua" w:cs="宋体"/>
          <w:kern w:val="0"/>
          <w:sz w:val="24"/>
          <w:szCs w:val="24"/>
        </w:rPr>
        <w:t>: 614-622 [PMID: 7503039]</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26 </w:t>
      </w:r>
      <w:r w:rsidRPr="00E50710">
        <w:rPr>
          <w:rFonts w:ascii="Book Antiqua" w:eastAsia="宋体" w:hAnsi="Book Antiqua" w:cs="宋体"/>
          <w:b/>
          <w:bCs/>
          <w:kern w:val="0"/>
          <w:sz w:val="24"/>
          <w:szCs w:val="24"/>
        </w:rPr>
        <w:t>Harazaki M</w:t>
      </w:r>
      <w:r w:rsidRPr="00E50710">
        <w:rPr>
          <w:rFonts w:ascii="Book Antiqua" w:eastAsia="宋体" w:hAnsi="Book Antiqua" w:cs="宋体"/>
          <w:kern w:val="0"/>
          <w:sz w:val="24"/>
          <w:szCs w:val="24"/>
        </w:rPr>
        <w:t>, Takahashi H, Ito A, Isshiki Y. Soft laser irradiation induced pain reduction in orthodontic treatment. </w:t>
      </w:r>
      <w:r w:rsidRPr="00E50710">
        <w:rPr>
          <w:rFonts w:ascii="Book Antiqua" w:eastAsia="宋体" w:hAnsi="Book Antiqua" w:cs="宋体"/>
          <w:i/>
          <w:iCs/>
          <w:kern w:val="0"/>
          <w:sz w:val="24"/>
          <w:szCs w:val="24"/>
        </w:rPr>
        <w:t>Bull Tokyo Dent Coll</w:t>
      </w:r>
      <w:r w:rsidRPr="00E50710">
        <w:rPr>
          <w:rFonts w:ascii="Book Antiqua" w:eastAsia="宋体" w:hAnsi="Book Antiqua" w:cs="宋体"/>
          <w:kern w:val="0"/>
          <w:sz w:val="24"/>
          <w:szCs w:val="24"/>
        </w:rPr>
        <w:t> 1998; </w:t>
      </w:r>
      <w:r w:rsidRPr="00E50710">
        <w:rPr>
          <w:rFonts w:ascii="Book Antiqua" w:eastAsia="宋体" w:hAnsi="Book Antiqua" w:cs="宋体"/>
          <w:b/>
          <w:bCs/>
          <w:kern w:val="0"/>
          <w:sz w:val="24"/>
          <w:szCs w:val="24"/>
        </w:rPr>
        <w:t>39</w:t>
      </w:r>
      <w:r w:rsidRPr="00E50710">
        <w:rPr>
          <w:rFonts w:ascii="Book Antiqua" w:eastAsia="宋体" w:hAnsi="Book Antiqua" w:cs="宋体"/>
          <w:kern w:val="0"/>
          <w:sz w:val="24"/>
          <w:szCs w:val="24"/>
        </w:rPr>
        <w:t>: 95-101 [PMID: 9667142]</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27 </w:t>
      </w:r>
      <w:r w:rsidRPr="00E50710">
        <w:rPr>
          <w:rFonts w:ascii="Book Antiqua" w:eastAsia="宋体" w:hAnsi="Book Antiqua" w:cs="宋体"/>
          <w:b/>
          <w:bCs/>
          <w:kern w:val="0"/>
          <w:sz w:val="24"/>
          <w:szCs w:val="24"/>
        </w:rPr>
        <w:t>Tortamano A</w:t>
      </w:r>
      <w:r w:rsidRPr="00E50710">
        <w:rPr>
          <w:rFonts w:ascii="Book Antiqua" w:eastAsia="宋体" w:hAnsi="Book Antiqua" w:cs="宋体"/>
          <w:kern w:val="0"/>
          <w:sz w:val="24"/>
          <w:szCs w:val="24"/>
        </w:rPr>
        <w:t>, Lenzi DC, Haddad AC, Bottino MC, Dominguez GC, Vigorito JW. Low-level laser therapy for pain caused by placement of the first orthodontic archwire: a randomized clinical trial. </w:t>
      </w:r>
      <w:r w:rsidRPr="00E50710">
        <w:rPr>
          <w:rFonts w:ascii="Book Antiqua" w:eastAsia="宋体" w:hAnsi="Book Antiqua" w:cs="宋体"/>
          <w:i/>
          <w:iCs/>
          <w:kern w:val="0"/>
          <w:sz w:val="24"/>
          <w:szCs w:val="24"/>
        </w:rPr>
        <w:t>Am J Orthod Dentofacial Orthop</w:t>
      </w:r>
      <w:r w:rsidRPr="00E50710">
        <w:rPr>
          <w:rFonts w:ascii="Book Antiqua" w:eastAsia="宋体" w:hAnsi="Book Antiqua" w:cs="宋体"/>
          <w:kern w:val="0"/>
          <w:sz w:val="24"/>
          <w:szCs w:val="24"/>
        </w:rPr>
        <w:t> 2009; </w:t>
      </w:r>
      <w:r w:rsidRPr="00E50710">
        <w:rPr>
          <w:rFonts w:ascii="Book Antiqua" w:eastAsia="宋体" w:hAnsi="Book Antiqua" w:cs="宋体"/>
          <w:b/>
          <w:bCs/>
          <w:kern w:val="0"/>
          <w:sz w:val="24"/>
          <w:szCs w:val="24"/>
        </w:rPr>
        <w:t>136</w:t>
      </w:r>
      <w:r w:rsidRPr="00E50710">
        <w:rPr>
          <w:rFonts w:ascii="Book Antiqua" w:eastAsia="宋体" w:hAnsi="Book Antiqua" w:cs="宋体"/>
          <w:kern w:val="0"/>
          <w:sz w:val="24"/>
          <w:szCs w:val="24"/>
        </w:rPr>
        <w:t>: 662-667 [PMID: 19892282 D</w:t>
      </w:r>
      <w:r w:rsidR="00705FAE" w:rsidRPr="00E50710">
        <w:rPr>
          <w:rFonts w:ascii="Book Antiqua" w:eastAsia="宋体" w:hAnsi="Book Antiqua" w:cs="宋体"/>
          <w:kern w:val="0"/>
          <w:sz w:val="24"/>
          <w:szCs w:val="24"/>
        </w:rPr>
        <w:t>OI: 10.1016/j.ajodo.2008.06.028</w:t>
      </w:r>
      <w:r w:rsidRPr="00E50710">
        <w:rPr>
          <w:rFonts w:ascii="Book Antiqua" w:eastAsia="宋体" w:hAnsi="Book Antiqua" w:cs="宋体"/>
          <w:kern w:val="0"/>
          <w:sz w:val="24"/>
          <w:szCs w:val="24"/>
        </w:rPr>
        <w:t>]</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28 </w:t>
      </w:r>
      <w:r w:rsidRPr="00E50710">
        <w:rPr>
          <w:rFonts w:ascii="Book Antiqua" w:eastAsia="宋体" w:hAnsi="Book Antiqua" w:cs="宋体"/>
          <w:b/>
          <w:bCs/>
          <w:kern w:val="0"/>
          <w:sz w:val="24"/>
          <w:szCs w:val="24"/>
        </w:rPr>
        <w:t>Xiaoting L</w:t>
      </w:r>
      <w:r w:rsidRPr="00E50710">
        <w:rPr>
          <w:rFonts w:ascii="Book Antiqua" w:eastAsia="宋体" w:hAnsi="Book Antiqua" w:cs="宋体"/>
          <w:kern w:val="0"/>
          <w:sz w:val="24"/>
          <w:szCs w:val="24"/>
        </w:rPr>
        <w:t>, Yin T, Yangxi C. Interventions for pain during fixed orthodontic appliance therapy. A systematic review. </w:t>
      </w:r>
      <w:r w:rsidRPr="00E50710">
        <w:rPr>
          <w:rFonts w:ascii="Book Antiqua" w:eastAsia="宋体" w:hAnsi="Book Antiqua" w:cs="宋体"/>
          <w:i/>
          <w:iCs/>
          <w:kern w:val="0"/>
          <w:sz w:val="24"/>
          <w:szCs w:val="24"/>
        </w:rPr>
        <w:t>Angle Orthod</w:t>
      </w:r>
      <w:r w:rsidRPr="00E50710">
        <w:rPr>
          <w:rFonts w:ascii="Book Antiqua" w:eastAsia="宋体" w:hAnsi="Book Antiqua" w:cs="宋体"/>
          <w:kern w:val="0"/>
          <w:sz w:val="24"/>
          <w:szCs w:val="24"/>
        </w:rPr>
        <w:t> 2010; </w:t>
      </w:r>
      <w:r w:rsidRPr="00E50710">
        <w:rPr>
          <w:rFonts w:ascii="Book Antiqua" w:eastAsia="宋体" w:hAnsi="Book Antiqua" w:cs="宋体"/>
          <w:b/>
          <w:bCs/>
          <w:kern w:val="0"/>
          <w:sz w:val="24"/>
          <w:szCs w:val="24"/>
        </w:rPr>
        <w:t>80</w:t>
      </w:r>
      <w:r w:rsidRPr="00E50710">
        <w:rPr>
          <w:rFonts w:ascii="Book Antiqua" w:eastAsia="宋体" w:hAnsi="Book Antiqua" w:cs="宋体"/>
          <w:kern w:val="0"/>
          <w:sz w:val="24"/>
          <w:szCs w:val="24"/>
        </w:rPr>
        <w:t>: 925-932 [PMID: 20</w:t>
      </w:r>
      <w:r w:rsidR="00705FAE" w:rsidRPr="00E50710">
        <w:rPr>
          <w:rFonts w:ascii="Book Antiqua" w:eastAsia="宋体" w:hAnsi="Book Antiqua" w:cs="宋体"/>
          <w:kern w:val="0"/>
          <w:sz w:val="24"/>
          <w:szCs w:val="24"/>
        </w:rPr>
        <w:t>578865 DOI: 10.2319/010410-10.1</w:t>
      </w:r>
      <w:r w:rsidRPr="00E50710">
        <w:rPr>
          <w:rFonts w:ascii="Book Antiqua" w:eastAsia="宋体" w:hAnsi="Book Antiqua" w:cs="宋体"/>
          <w:kern w:val="0"/>
          <w:sz w:val="24"/>
          <w:szCs w:val="24"/>
        </w:rPr>
        <w:t>]</w:t>
      </w:r>
    </w:p>
    <w:p w:rsidR="002253AD" w:rsidRPr="00E50710" w:rsidRDefault="002253AD" w:rsidP="00E50710">
      <w:pPr>
        <w:widowControl/>
        <w:wordWrap/>
        <w:spacing w:line="360" w:lineRule="auto"/>
        <w:rPr>
          <w:rStyle w:val="CharAttribute25"/>
          <w:rFonts w:eastAsiaTheme="minorEastAsia"/>
          <w:szCs w:val="24"/>
        </w:rPr>
      </w:pPr>
      <w:r w:rsidRPr="00E50710">
        <w:rPr>
          <w:rStyle w:val="CharAttribute1"/>
          <w:b w:val="0"/>
          <w:szCs w:val="24"/>
        </w:rPr>
        <w:t>29 Domínguez A,</w:t>
      </w:r>
      <w:r w:rsidRPr="00E50710">
        <w:rPr>
          <w:rStyle w:val="CharAttribute25"/>
          <w:szCs w:val="24"/>
        </w:rPr>
        <w:t xml:space="preserve"> Velásquez S. Acceleration Effect of Orthodontic Movement by App</w:t>
      </w:r>
      <w:r w:rsidR="007A2AE0">
        <w:rPr>
          <w:rStyle w:val="CharAttribute25"/>
          <w:szCs w:val="24"/>
        </w:rPr>
        <w:t>lication of Low-intensity Laser</w:t>
      </w:r>
      <w:r w:rsidRPr="00E50710">
        <w:rPr>
          <w:rStyle w:val="CharAttribute25"/>
          <w:szCs w:val="24"/>
        </w:rPr>
        <w:t>.</w:t>
      </w:r>
      <w:r w:rsidR="007A2AE0" w:rsidRPr="007A2AE0">
        <w:rPr>
          <w:rFonts w:ascii="Book Antiqua" w:eastAsia="宋体" w:hAnsi="Book Antiqua" w:cs="宋体"/>
          <w:i/>
          <w:sz w:val="24"/>
          <w:szCs w:val="24"/>
        </w:rPr>
        <w:t xml:space="preserve"> </w:t>
      </w:r>
      <w:r w:rsidR="007A2AE0" w:rsidRPr="00F85F9B">
        <w:rPr>
          <w:rFonts w:ascii="Book Antiqua" w:eastAsia="宋体" w:hAnsi="Book Antiqua" w:cs="宋体"/>
          <w:i/>
          <w:sz w:val="24"/>
          <w:szCs w:val="24"/>
        </w:rPr>
        <w:t>J Oral Laser Appl</w:t>
      </w:r>
      <w:r w:rsidRPr="00E50710">
        <w:rPr>
          <w:rStyle w:val="CharAttribute25"/>
          <w:szCs w:val="24"/>
        </w:rPr>
        <w:t xml:space="preserve"> 2010; </w:t>
      </w:r>
      <w:r w:rsidRPr="00E50710">
        <w:rPr>
          <w:rStyle w:val="CharAttribute1"/>
          <w:b w:val="0"/>
          <w:szCs w:val="24"/>
        </w:rPr>
        <w:t>2</w:t>
      </w:r>
      <w:r w:rsidRPr="00E50710">
        <w:rPr>
          <w:rStyle w:val="CharAttribute25"/>
          <w:szCs w:val="24"/>
        </w:rPr>
        <w:t>:99-105</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30 </w:t>
      </w:r>
      <w:r w:rsidRPr="00E50710">
        <w:rPr>
          <w:rFonts w:ascii="Book Antiqua" w:eastAsia="宋体" w:hAnsi="Book Antiqua" w:cs="宋体"/>
          <w:b/>
          <w:bCs/>
          <w:kern w:val="0"/>
          <w:sz w:val="24"/>
          <w:szCs w:val="24"/>
        </w:rPr>
        <w:t>Barwick PJ</w:t>
      </w:r>
      <w:r w:rsidRPr="00E50710">
        <w:rPr>
          <w:rFonts w:ascii="Book Antiqua" w:eastAsia="宋体" w:hAnsi="Book Antiqua" w:cs="宋体"/>
          <w:kern w:val="0"/>
          <w:sz w:val="24"/>
          <w:szCs w:val="24"/>
        </w:rPr>
        <w:t>, Ramsay DS. Effect of brief intrusive force on human pulpal blood flow. </w:t>
      </w:r>
      <w:r w:rsidRPr="00E50710">
        <w:rPr>
          <w:rFonts w:ascii="Book Antiqua" w:eastAsia="宋体" w:hAnsi="Book Antiqua" w:cs="宋体"/>
          <w:i/>
          <w:iCs/>
          <w:kern w:val="0"/>
          <w:sz w:val="24"/>
          <w:szCs w:val="24"/>
        </w:rPr>
        <w:t>Am J Orthod Dentofacial Orthop</w:t>
      </w:r>
      <w:r w:rsidRPr="00E50710">
        <w:rPr>
          <w:rFonts w:ascii="Book Antiqua" w:eastAsia="宋体" w:hAnsi="Book Antiqua" w:cs="宋体"/>
          <w:kern w:val="0"/>
          <w:sz w:val="24"/>
          <w:szCs w:val="24"/>
        </w:rPr>
        <w:t> 1996; </w:t>
      </w:r>
      <w:r w:rsidRPr="00E50710">
        <w:rPr>
          <w:rFonts w:ascii="Book Antiqua" w:eastAsia="宋体" w:hAnsi="Book Antiqua" w:cs="宋体"/>
          <w:b/>
          <w:bCs/>
          <w:kern w:val="0"/>
          <w:sz w:val="24"/>
          <w:szCs w:val="24"/>
        </w:rPr>
        <w:t>110</w:t>
      </w:r>
      <w:r w:rsidRPr="00E50710">
        <w:rPr>
          <w:rFonts w:ascii="Book Antiqua" w:eastAsia="宋体" w:hAnsi="Book Antiqua" w:cs="宋体"/>
          <w:kern w:val="0"/>
          <w:sz w:val="24"/>
          <w:szCs w:val="24"/>
        </w:rPr>
        <w:t>: 273-279 [PMID: 8814028]</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31 </w:t>
      </w:r>
      <w:r w:rsidRPr="00E50710">
        <w:rPr>
          <w:rFonts w:ascii="Book Antiqua" w:eastAsia="宋体" w:hAnsi="Book Antiqua" w:cs="宋体"/>
          <w:b/>
          <w:bCs/>
          <w:kern w:val="0"/>
          <w:sz w:val="24"/>
          <w:szCs w:val="24"/>
        </w:rPr>
        <w:t>Ikawa M</w:t>
      </w:r>
      <w:r w:rsidRPr="00E50710">
        <w:rPr>
          <w:rFonts w:ascii="Book Antiqua" w:eastAsia="宋体" w:hAnsi="Book Antiqua" w:cs="宋体"/>
          <w:kern w:val="0"/>
          <w:sz w:val="24"/>
          <w:szCs w:val="24"/>
        </w:rPr>
        <w:t>, Fujiwara M, Horiuchi H, Shimauchi H. The effect of short-term tooth intrusion on human pulpal blood flow measured by laser Doppler flowmetry. </w:t>
      </w:r>
      <w:r w:rsidRPr="00E50710">
        <w:rPr>
          <w:rFonts w:ascii="Book Antiqua" w:eastAsia="宋体" w:hAnsi="Book Antiqua" w:cs="宋体"/>
          <w:i/>
          <w:iCs/>
          <w:kern w:val="0"/>
          <w:sz w:val="24"/>
          <w:szCs w:val="24"/>
        </w:rPr>
        <w:t>Arch Oral Biol</w:t>
      </w:r>
      <w:r w:rsidRPr="00E50710">
        <w:rPr>
          <w:rFonts w:ascii="Book Antiqua" w:eastAsia="宋体" w:hAnsi="Book Antiqua" w:cs="宋体"/>
          <w:kern w:val="0"/>
          <w:sz w:val="24"/>
          <w:szCs w:val="24"/>
        </w:rPr>
        <w:t> 2001; </w:t>
      </w:r>
      <w:r w:rsidRPr="00E50710">
        <w:rPr>
          <w:rFonts w:ascii="Book Antiqua" w:eastAsia="宋体" w:hAnsi="Book Antiqua" w:cs="宋体"/>
          <w:b/>
          <w:bCs/>
          <w:kern w:val="0"/>
          <w:sz w:val="24"/>
          <w:szCs w:val="24"/>
        </w:rPr>
        <w:t>46</w:t>
      </w:r>
      <w:r w:rsidRPr="00E50710">
        <w:rPr>
          <w:rFonts w:ascii="Book Antiqua" w:eastAsia="宋体" w:hAnsi="Book Antiqua" w:cs="宋体"/>
          <w:kern w:val="0"/>
          <w:sz w:val="24"/>
          <w:szCs w:val="24"/>
        </w:rPr>
        <w:t>: 781-787 [PMID: 11420050]</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32 </w:t>
      </w:r>
      <w:r w:rsidRPr="00E50710">
        <w:rPr>
          <w:rFonts w:ascii="Book Antiqua" w:eastAsia="宋体" w:hAnsi="Book Antiqua" w:cs="宋体"/>
          <w:b/>
          <w:bCs/>
          <w:kern w:val="0"/>
          <w:sz w:val="24"/>
          <w:szCs w:val="24"/>
        </w:rPr>
        <w:t>Sano Y</w:t>
      </w:r>
      <w:r w:rsidRPr="00E50710">
        <w:rPr>
          <w:rFonts w:ascii="Book Antiqua" w:eastAsia="宋体" w:hAnsi="Book Antiqua" w:cs="宋体"/>
          <w:kern w:val="0"/>
          <w:sz w:val="24"/>
          <w:szCs w:val="24"/>
        </w:rPr>
        <w:t>, Ikawa M, Sugawara J, Horiuchi H, Mitani H. The effect of continuous intrusive force on human pulpal blood flow. </w:t>
      </w:r>
      <w:r w:rsidRPr="00E50710">
        <w:rPr>
          <w:rFonts w:ascii="Book Antiqua" w:eastAsia="宋体" w:hAnsi="Book Antiqua" w:cs="宋体"/>
          <w:i/>
          <w:iCs/>
          <w:kern w:val="0"/>
          <w:sz w:val="24"/>
          <w:szCs w:val="24"/>
        </w:rPr>
        <w:t>Eur J Orthod</w:t>
      </w:r>
      <w:r w:rsidRPr="00E50710">
        <w:rPr>
          <w:rFonts w:ascii="Book Antiqua" w:eastAsia="宋体" w:hAnsi="Book Antiqua" w:cs="宋体"/>
          <w:kern w:val="0"/>
          <w:sz w:val="24"/>
          <w:szCs w:val="24"/>
        </w:rPr>
        <w:t> 2002; </w:t>
      </w:r>
      <w:r w:rsidRPr="00E50710">
        <w:rPr>
          <w:rFonts w:ascii="Book Antiqua" w:eastAsia="宋体" w:hAnsi="Book Antiqua" w:cs="宋体"/>
          <w:b/>
          <w:bCs/>
          <w:kern w:val="0"/>
          <w:sz w:val="24"/>
          <w:szCs w:val="24"/>
        </w:rPr>
        <w:t>24</w:t>
      </w:r>
      <w:r w:rsidRPr="00E50710">
        <w:rPr>
          <w:rFonts w:ascii="Book Antiqua" w:eastAsia="宋体" w:hAnsi="Book Antiqua" w:cs="宋体"/>
          <w:kern w:val="0"/>
          <w:sz w:val="24"/>
          <w:szCs w:val="24"/>
        </w:rPr>
        <w:t>: 159-166 [PMID: 12001552]</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lastRenderedPageBreak/>
        <w:t>33 </w:t>
      </w:r>
      <w:r w:rsidRPr="00E50710">
        <w:rPr>
          <w:rFonts w:ascii="Book Antiqua" w:eastAsia="宋体" w:hAnsi="Book Antiqua" w:cs="宋体"/>
          <w:b/>
          <w:bCs/>
          <w:kern w:val="0"/>
          <w:sz w:val="24"/>
          <w:szCs w:val="24"/>
        </w:rPr>
        <w:t>Derringer KA</w:t>
      </w:r>
      <w:r w:rsidRPr="00E50710">
        <w:rPr>
          <w:rFonts w:ascii="Book Antiqua" w:eastAsia="宋体" w:hAnsi="Book Antiqua" w:cs="宋体"/>
          <w:kern w:val="0"/>
          <w:sz w:val="24"/>
          <w:szCs w:val="24"/>
        </w:rPr>
        <w:t>, Jaggers DC, Linden RW. Angiogenesis in human dental pulp following orthodontic tooth movement. </w:t>
      </w:r>
      <w:r w:rsidRPr="00E50710">
        <w:rPr>
          <w:rFonts w:ascii="Book Antiqua" w:eastAsia="宋体" w:hAnsi="Book Antiqua" w:cs="宋体"/>
          <w:i/>
          <w:iCs/>
          <w:kern w:val="0"/>
          <w:sz w:val="24"/>
          <w:szCs w:val="24"/>
        </w:rPr>
        <w:t>J Dent Res</w:t>
      </w:r>
      <w:r w:rsidRPr="00E50710">
        <w:rPr>
          <w:rFonts w:ascii="Book Antiqua" w:eastAsia="宋体" w:hAnsi="Book Antiqua" w:cs="宋体"/>
          <w:kern w:val="0"/>
          <w:sz w:val="24"/>
          <w:szCs w:val="24"/>
        </w:rPr>
        <w:t> 1996; </w:t>
      </w:r>
      <w:r w:rsidRPr="00E50710">
        <w:rPr>
          <w:rFonts w:ascii="Book Antiqua" w:eastAsia="宋体" w:hAnsi="Book Antiqua" w:cs="宋体"/>
          <w:b/>
          <w:bCs/>
          <w:kern w:val="0"/>
          <w:sz w:val="24"/>
          <w:szCs w:val="24"/>
        </w:rPr>
        <w:t>75</w:t>
      </w:r>
      <w:r w:rsidRPr="00E50710">
        <w:rPr>
          <w:rFonts w:ascii="Book Antiqua" w:eastAsia="宋体" w:hAnsi="Book Antiqua" w:cs="宋体"/>
          <w:kern w:val="0"/>
          <w:sz w:val="24"/>
          <w:szCs w:val="24"/>
        </w:rPr>
        <w:t>: 1761-1766 [PMID: 8955671]</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34 </w:t>
      </w:r>
      <w:r w:rsidRPr="00E50710">
        <w:rPr>
          <w:rFonts w:ascii="Book Antiqua" w:eastAsia="宋体" w:hAnsi="Book Antiqua" w:cs="宋体"/>
          <w:b/>
          <w:bCs/>
          <w:kern w:val="0"/>
          <w:sz w:val="24"/>
          <w:szCs w:val="24"/>
        </w:rPr>
        <w:t>Villa PA</w:t>
      </w:r>
      <w:r w:rsidRPr="00E50710">
        <w:rPr>
          <w:rFonts w:ascii="Book Antiqua" w:eastAsia="宋体" w:hAnsi="Book Antiqua" w:cs="宋体"/>
          <w:kern w:val="0"/>
          <w:sz w:val="24"/>
          <w:szCs w:val="24"/>
        </w:rPr>
        <w:t>, Oberti G, Moncada CA, Vasseur O, Jaramillo A, Tobón D, Agudelo JA. Pulp-dentine complex changes and root resorption during intrusive orthodontic tooth movement in patients prescribed nabumetone. </w:t>
      </w:r>
      <w:r w:rsidRPr="00E50710">
        <w:rPr>
          <w:rFonts w:ascii="Book Antiqua" w:eastAsia="宋体" w:hAnsi="Book Antiqua" w:cs="宋体"/>
          <w:i/>
          <w:iCs/>
          <w:kern w:val="0"/>
          <w:sz w:val="24"/>
          <w:szCs w:val="24"/>
        </w:rPr>
        <w:t>J Endod</w:t>
      </w:r>
      <w:r w:rsidRPr="00E50710">
        <w:rPr>
          <w:rFonts w:ascii="Book Antiqua" w:eastAsia="宋体" w:hAnsi="Book Antiqua" w:cs="宋体"/>
          <w:kern w:val="0"/>
          <w:sz w:val="24"/>
          <w:szCs w:val="24"/>
        </w:rPr>
        <w:t> 2005; </w:t>
      </w:r>
      <w:r w:rsidRPr="00E50710">
        <w:rPr>
          <w:rFonts w:ascii="Book Antiqua" w:eastAsia="宋体" w:hAnsi="Book Antiqua" w:cs="宋体"/>
          <w:b/>
          <w:bCs/>
          <w:kern w:val="0"/>
          <w:sz w:val="24"/>
          <w:szCs w:val="24"/>
        </w:rPr>
        <w:t>31</w:t>
      </w:r>
      <w:r w:rsidRPr="00E50710">
        <w:rPr>
          <w:rFonts w:ascii="Book Antiqua" w:eastAsia="宋体" w:hAnsi="Book Antiqua" w:cs="宋体"/>
          <w:kern w:val="0"/>
          <w:sz w:val="24"/>
          <w:szCs w:val="24"/>
        </w:rPr>
        <w:t>: 61-66 [PMID: 15614010]</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35 </w:t>
      </w:r>
      <w:r w:rsidRPr="00E50710">
        <w:rPr>
          <w:rFonts w:ascii="Book Antiqua" w:eastAsia="宋体" w:hAnsi="Book Antiqua" w:cs="宋体"/>
          <w:b/>
          <w:bCs/>
          <w:kern w:val="0"/>
          <w:sz w:val="24"/>
          <w:szCs w:val="24"/>
        </w:rPr>
        <w:t>Hamilton RS</w:t>
      </w:r>
      <w:r w:rsidRPr="00E50710">
        <w:rPr>
          <w:rFonts w:ascii="Book Antiqua" w:eastAsia="宋体" w:hAnsi="Book Antiqua" w:cs="宋体"/>
          <w:kern w:val="0"/>
          <w:sz w:val="24"/>
          <w:szCs w:val="24"/>
        </w:rPr>
        <w:t>, Gutmann JL. Endodontic-orthodontic relationships: a review of integrated treatment planning challenges. </w:t>
      </w:r>
      <w:r w:rsidRPr="00E50710">
        <w:rPr>
          <w:rFonts w:ascii="Book Antiqua" w:eastAsia="宋体" w:hAnsi="Book Antiqua" w:cs="宋体"/>
          <w:i/>
          <w:iCs/>
          <w:kern w:val="0"/>
          <w:sz w:val="24"/>
          <w:szCs w:val="24"/>
        </w:rPr>
        <w:t>Int Endod J</w:t>
      </w:r>
      <w:r w:rsidRPr="00E50710">
        <w:rPr>
          <w:rFonts w:ascii="Book Antiqua" w:eastAsia="宋体" w:hAnsi="Book Antiqua" w:cs="宋体"/>
          <w:kern w:val="0"/>
          <w:sz w:val="24"/>
          <w:szCs w:val="24"/>
        </w:rPr>
        <w:t> 1999; </w:t>
      </w:r>
      <w:r w:rsidRPr="00E50710">
        <w:rPr>
          <w:rFonts w:ascii="Book Antiqua" w:eastAsia="宋体" w:hAnsi="Book Antiqua" w:cs="宋体"/>
          <w:b/>
          <w:bCs/>
          <w:kern w:val="0"/>
          <w:sz w:val="24"/>
          <w:szCs w:val="24"/>
        </w:rPr>
        <w:t>32</w:t>
      </w:r>
      <w:r w:rsidRPr="00E50710">
        <w:rPr>
          <w:rFonts w:ascii="Book Antiqua" w:eastAsia="宋体" w:hAnsi="Book Antiqua" w:cs="宋体"/>
          <w:kern w:val="0"/>
          <w:sz w:val="24"/>
          <w:szCs w:val="24"/>
        </w:rPr>
        <w:t>: 343-360 [PMID: 10551108]</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36 </w:t>
      </w:r>
      <w:r w:rsidRPr="00E50710">
        <w:rPr>
          <w:rFonts w:ascii="Book Antiqua" w:eastAsia="宋体" w:hAnsi="Book Antiqua" w:cs="宋体"/>
          <w:b/>
          <w:bCs/>
          <w:kern w:val="0"/>
          <w:sz w:val="24"/>
          <w:szCs w:val="24"/>
        </w:rPr>
        <w:t>Perinetti G</w:t>
      </w:r>
      <w:r w:rsidRPr="00E50710">
        <w:rPr>
          <w:rFonts w:ascii="Book Antiqua" w:eastAsia="宋体" w:hAnsi="Book Antiqua" w:cs="宋体"/>
          <w:kern w:val="0"/>
          <w:sz w:val="24"/>
          <w:szCs w:val="24"/>
        </w:rPr>
        <w:t>, Varvara G, Salini L, Tetè S. Alkaline phosphatase activity in dental pulp of orthodontically treated teeth. </w:t>
      </w:r>
      <w:r w:rsidRPr="00E50710">
        <w:rPr>
          <w:rFonts w:ascii="Book Antiqua" w:eastAsia="宋体" w:hAnsi="Book Antiqua" w:cs="宋体"/>
          <w:i/>
          <w:iCs/>
          <w:kern w:val="0"/>
          <w:sz w:val="24"/>
          <w:szCs w:val="24"/>
        </w:rPr>
        <w:t>Am J Orthod Dentofacial Orthop</w:t>
      </w:r>
      <w:r w:rsidRPr="00E50710">
        <w:rPr>
          <w:rFonts w:ascii="Book Antiqua" w:eastAsia="宋体" w:hAnsi="Book Antiqua" w:cs="宋体"/>
          <w:kern w:val="0"/>
          <w:sz w:val="24"/>
          <w:szCs w:val="24"/>
        </w:rPr>
        <w:t> 2005; </w:t>
      </w:r>
      <w:r w:rsidRPr="00E50710">
        <w:rPr>
          <w:rFonts w:ascii="Book Antiqua" w:eastAsia="宋体" w:hAnsi="Book Antiqua" w:cs="宋体"/>
          <w:b/>
          <w:bCs/>
          <w:kern w:val="0"/>
          <w:sz w:val="24"/>
          <w:szCs w:val="24"/>
        </w:rPr>
        <w:t>128</w:t>
      </w:r>
      <w:r w:rsidRPr="00E50710">
        <w:rPr>
          <w:rFonts w:ascii="Book Antiqua" w:eastAsia="宋体" w:hAnsi="Book Antiqua" w:cs="宋体"/>
          <w:kern w:val="0"/>
          <w:sz w:val="24"/>
          <w:szCs w:val="24"/>
        </w:rPr>
        <w:t>: 492-496 [PMID: 16214632]</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37 </w:t>
      </w:r>
      <w:r w:rsidRPr="00E50710">
        <w:rPr>
          <w:rFonts w:ascii="Book Antiqua" w:eastAsia="宋体" w:hAnsi="Book Antiqua" w:cs="宋体"/>
          <w:b/>
          <w:bCs/>
          <w:kern w:val="0"/>
          <w:sz w:val="24"/>
          <w:szCs w:val="24"/>
        </w:rPr>
        <w:t>Perinetti G</w:t>
      </w:r>
      <w:r w:rsidRPr="00E50710">
        <w:rPr>
          <w:rFonts w:ascii="Book Antiqua" w:eastAsia="宋体" w:hAnsi="Book Antiqua" w:cs="宋体"/>
          <w:kern w:val="0"/>
          <w:sz w:val="24"/>
          <w:szCs w:val="24"/>
        </w:rPr>
        <w:t>, Varvara G, Festa F, Esposito P. Aspartate aminotransferase activity in pulp of orthodontically treated teeth. </w:t>
      </w:r>
      <w:r w:rsidRPr="00E50710">
        <w:rPr>
          <w:rFonts w:ascii="Book Antiqua" w:eastAsia="宋体" w:hAnsi="Book Antiqua" w:cs="宋体"/>
          <w:i/>
          <w:iCs/>
          <w:kern w:val="0"/>
          <w:sz w:val="24"/>
          <w:szCs w:val="24"/>
        </w:rPr>
        <w:t>Am J Orthod Dentofacial Orthop</w:t>
      </w:r>
      <w:r w:rsidRPr="00E50710">
        <w:rPr>
          <w:rFonts w:ascii="Book Antiqua" w:eastAsia="宋体" w:hAnsi="Book Antiqua" w:cs="宋体"/>
          <w:kern w:val="0"/>
          <w:sz w:val="24"/>
          <w:szCs w:val="24"/>
        </w:rPr>
        <w:t> 2004; </w:t>
      </w:r>
      <w:r w:rsidRPr="00E50710">
        <w:rPr>
          <w:rFonts w:ascii="Book Antiqua" w:eastAsia="宋体" w:hAnsi="Book Antiqua" w:cs="宋体"/>
          <w:b/>
          <w:bCs/>
          <w:kern w:val="0"/>
          <w:sz w:val="24"/>
          <w:szCs w:val="24"/>
        </w:rPr>
        <w:t>125</w:t>
      </w:r>
      <w:r w:rsidRPr="00E50710">
        <w:rPr>
          <w:rFonts w:ascii="Book Antiqua" w:eastAsia="宋体" w:hAnsi="Book Antiqua" w:cs="宋体"/>
          <w:kern w:val="0"/>
          <w:sz w:val="24"/>
          <w:szCs w:val="24"/>
        </w:rPr>
        <w:t>: 88-92 [PMID: 14718884]</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38 </w:t>
      </w:r>
      <w:r w:rsidRPr="00E50710">
        <w:rPr>
          <w:rFonts w:ascii="Book Antiqua" w:eastAsia="宋体" w:hAnsi="Book Antiqua" w:cs="宋体"/>
          <w:b/>
          <w:bCs/>
          <w:kern w:val="0"/>
          <w:sz w:val="24"/>
          <w:szCs w:val="24"/>
        </w:rPr>
        <w:t>Kim S</w:t>
      </w:r>
      <w:r w:rsidRPr="00E50710">
        <w:rPr>
          <w:rFonts w:ascii="Book Antiqua" w:eastAsia="宋体" w:hAnsi="Book Antiqua" w:cs="宋体"/>
          <w:kern w:val="0"/>
          <w:sz w:val="24"/>
          <w:szCs w:val="24"/>
        </w:rPr>
        <w:t>. Neurovascular interactions in the dental pulp in health and inflammation. </w:t>
      </w:r>
      <w:r w:rsidRPr="00E50710">
        <w:rPr>
          <w:rFonts w:ascii="Book Antiqua" w:eastAsia="宋体" w:hAnsi="Book Antiqua" w:cs="宋体"/>
          <w:i/>
          <w:iCs/>
          <w:kern w:val="0"/>
          <w:sz w:val="24"/>
          <w:szCs w:val="24"/>
        </w:rPr>
        <w:t>J Endod</w:t>
      </w:r>
      <w:r w:rsidRPr="00E50710">
        <w:rPr>
          <w:rFonts w:ascii="Book Antiqua" w:eastAsia="宋体" w:hAnsi="Book Antiqua" w:cs="宋体"/>
          <w:kern w:val="0"/>
          <w:sz w:val="24"/>
          <w:szCs w:val="24"/>
        </w:rPr>
        <w:t> 1990; </w:t>
      </w:r>
      <w:r w:rsidRPr="00E50710">
        <w:rPr>
          <w:rFonts w:ascii="Book Antiqua" w:eastAsia="宋体" w:hAnsi="Book Antiqua" w:cs="宋体"/>
          <w:b/>
          <w:bCs/>
          <w:kern w:val="0"/>
          <w:sz w:val="24"/>
          <w:szCs w:val="24"/>
        </w:rPr>
        <w:t>16</w:t>
      </w:r>
      <w:r w:rsidRPr="00E50710">
        <w:rPr>
          <w:rFonts w:ascii="Book Antiqua" w:eastAsia="宋体" w:hAnsi="Book Antiqua" w:cs="宋体"/>
          <w:kern w:val="0"/>
          <w:sz w:val="24"/>
          <w:szCs w:val="24"/>
        </w:rPr>
        <w:t>: 48-53 [PMID: 2201743]</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39 </w:t>
      </w:r>
      <w:r w:rsidRPr="00E50710">
        <w:rPr>
          <w:rFonts w:ascii="Book Antiqua" w:eastAsia="宋体" w:hAnsi="Book Antiqua" w:cs="宋体"/>
          <w:b/>
          <w:bCs/>
          <w:kern w:val="0"/>
          <w:sz w:val="24"/>
          <w:szCs w:val="24"/>
        </w:rPr>
        <w:t>Parris WG</w:t>
      </w:r>
      <w:r w:rsidRPr="00E50710">
        <w:rPr>
          <w:rFonts w:ascii="Book Antiqua" w:eastAsia="宋体" w:hAnsi="Book Antiqua" w:cs="宋体"/>
          <w:kern w:val="0"/>
          <w:sz w:val="24"/>
          <w:szCs w:val="24"/>
        </w:rPr>
        <w:t>, Tanzer FS, Fridland GH, Harris EF, Killmar J, Desiderio DM. Effects of orthodontic force on methionine enkephalin and substance P concentrations in human pulpal tissue. </w:t>
      </w:r>
      <w:r w:rsidRPr="00E50710">
        <w:rPr>
          <w:rFonts w:ascii="Book Antiqua" w:eastAsia="宋体" w:hAnsi="Book Antiqua" w:cs="宋体"/>
          <w:i/>
          <w:iCs/>
          <w:kern w:val="0"/>
          <w:sz w:val="24"/>
          <w:szCs w:val="24"/>
        </w:rPr>
        <w:t>Am J Orthod Dentofacial Orthop</w:t>
      </w:r>
      <w:r w:rsidRPr="00E50710">
        <w:rPr>
          <w:rFonts w:ascii="Book Antiqua" w:eastAsia="宋体" w:hAnsi="Book Antiqua" w:cs="宋体"/>
          <w:kern w:val="0"/>
          <w:sz w:val="24"/>
          <w:szCs w:val="24"/>
        </w:rPr>
        <w:t> 1989; </w:t>
      </w:r>
      <w:r w:rsidRPr="00E50710">
        <w:rPr>
          <w:rFonts w:ascii="Book Antiqua" w:eastAsia="宋体" w:hAnsi="Book Antiqua" w:cs="宋体"/>
          <w:b/>
          <w:bCs/>
          <w:kern w:val="0"/>
          <w:sz w:val="24"/>
          <w:szCs w:val="24"/>
        </w:rPr>
        <w:t>95</w:t>
      </w:r>
      <w:r w:rsidRPr="00E50710">
        <w:rPr>
          <w:rFonts w:ascii="Book Antiqua" w:eastAsia="宋体" w:hAnsi="Book Antiqua" w:cs="宋体"/>
          <w:kern w:val="0"/>
          <w:sz w:val="24"/>
          <w:szCs w:val="24"/>
        </w:rPr>
        <w:t>: 479-489 [PMID: 2471405]</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40 </w:t>
      </w:r>
      <w:r w:rsidRPr="00E50710">
        <w:rPr>
          <w:rFonts w:ascii="Book Antiqua" w:eastAsia="宋体" w:hAnsi="Book Antiqua" w:cs="宋体"/>
          <w:b/>
          <w:bCs/>
          <w:kern w:val="0"/>
          <w:sz w:val="24"/>
          <w:szCs w:val="24"/>
        </w:rPr>
        <w:t>Delivanis HP</w:t>
      </w:r>
      <w:r w:rsidRPr="00E50710">
        <w:rPr>
          <w:rFonts w:ascii="Book Antiqua" w:eastAsia="宋体" w:hAnsi="Book Antiqua" w:cs="宋体"/>
          <w:kern w:val="0"/>
          <w:sz w:val="24"/>
          <w:szCs w:val="24"/>
        </w:rPr>
        <w:t>, Sauer GJ. Incidence of canal calcification in the orthodontic patient. </w:t>
      </w:r>
      <w:r w:rsidRPr="00E50710">
        <w:rPr>
          <w:rFonts w:ascii="Book Antiqua" w:eastAsia="宋体" w:hAnsi="Book Antiqua" w:cs="宋体"/>
          <w:i/>
          <w:iCs/>
          <w:kern w:val="0"/>
          <w:sz w:val="24"/>
          <w:szCs w:val="24"/>
        </w:rPr>
        <w:t>Am J Orthod</w:t>
      </w:r>
      <w:r w:rsidRPr="00E50710">
        <w:rPr>
          <w:rFonts w:ascii="Book Antiqua" w:eastAsia="宋体" w:hAnsi="Book Antiqua" w:cs="宋体"/>
          <w:kern w:val="0"/>
          <w:sz w:val="24"/>
          <w:szCs w:val="24"/>
        </w:rPr>
        <w:t> 1982; </w:t>
      </w:r>
      <w:r w:rsidRPr="00E50710">
        <w:rPr>
          <w:rFonts w:ascii="Book Antiqua" w:eastAsia="宋体" w:hAnsi="Book Antiqua" w:cs="宋体"/>
          <w:b/>
          <w:bCs/>
          <w:kern w:val="0"/>
          <w:sz w:val="24"/>
          <w:szCs w:val="24"/>
        </w:rPr>
        <w:t>82</w:t>
      </w:r>
      <w:r w:rsidRPr="00E50710">
        <w:rPr>
          <w:rFonts w:ascii="Book Antiqua" w:eastAsia="宋体" w:hAnsi="Book Antiqua" w:cs="宋体"/>
          <w:kern w:val="0"/>
          <w:sz w:val="24"/>
          <w:szCs w:val="24"/>
        </w:rPr>
        <w:t>: 58-61 [PMID: 6961778]</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41 </w:t>
      </w:r>
      <w:r w:rsidRPr="00E50710">
        <w:rPr>
          <w:rFonts w:ascii="Book Antiqua" w:eastAsia="宋体" w:hAnsi="Book Antiqua" w:cs="宋体"/>
          <w:b/>
          <w:bCs/>
          <w:kern w:val="0"/>
          <w:sz w:val="24"/>
          <w:szCs w:val="24"/>
        </w:rPr>
        <w:t>Mostafa YA</w:t>
      </w:r>
      <w:r w:rsidRPr="00E50710">
        <w:rPr>
          <w:rFonts w:ascii="Book Antiqua" w:eastAsia="宋体" w:hAnsi="Book Antiqua" w:cs="宋体"/>
          <w:kern w:val="0"/>
          <w:sz w:val="24"/>
          <w:szCs w:val="24"/>
        </w:rPr>
        <w:t>, Iskander KG, El-Mangoury NH. Iatrogenic pulpal reactions to orthodontic extrusion. </w:t>
      </w:r>
      <w:r w:rsidRPr="00E50710">
        <w:rPr>
          <w:rFonts w:ascii="Book Antiqua" w:eastAsia="宋体" w:hAnsi="Book Antiqua" w:cs="宋体"/>
          <w:i/>
          <w:iCs/>
          <w:kern w:val="0"/>
          <w:sz w:val="24"/>
          <w:szCs w:val="24"/>
        </w:rPr>
        <w:t>Am J Orthod Dentofacial Orthop</w:t>
      </w:r>
      <w:r w:rsidRPr="00E50710">
        <w:rPr>
          <w:rFonts w:ascii="Book Antiqua" w:eastAsia="宋体" w:hAnsi="Book Antiqua" w:cs="宋体"/>
          <w:kern w:val="0"/>
          <w:sz w:val="24"/>
          <w:szCs w:val="24"/>
        </w:rPr>
        <w:t> 1991; </w:t>
      </w:r>
      <w:r w:rsidRPr="00E50710">
        <w:rPr>
          <w:rFonts w:ascii="Book Antiqua" w:eastAsia="宋体" w:hAnsi="Book Antiqua" w:cs="宋体"/>
          <w:b/>
          <w:bCs/>
          <w:kern w:val="0"/>
          <w:sz w:val="24"/>
          <w:szCs w:val="24"/>
        </w:rPr>
        <w:t>99</w:t>
      </w:r>
      <w:r w:rsidRPr="00E50710">
        <w:rPr>
          <w:rFonts w:ascii="Book Antiqua" w:eastAsia="宋体" w:hAnsi="Book Antiqua" w:cs="宋体"/>
          <w:kern w:val="0"/>
          <w:sz w:val="24"/>
          <w:szCs w:val="24"/>
        </w:rPr>
        <w:t>: 30-34 [PMID: 1986523]</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lastRenderedPageBreak/>
        <w:t>42 </w:t>
      </w:r>
      <w:r w:rsidRPr="00E50710">
        <w:rPr>
          <w:rFonts w:ascii="Book Antiqua" w:eastAsia="宋体" w:hAnsi="Book Antiqua" w:cs="宋体"/>
          <w:b/>
          <w:bCs/>
          <w:kern w:val="0"/>
          <w:sz w:val="24"/>
          <w:szCs w:val="24"/>
        </w:rPr>
        <w:t>Woloshyn H</w:t>
      </w:r>
      <w:r w:rsidRPr="00E50710">
        <w:rPr>
          <w:rFonts w:ascii="Book Antiqua" w:eastAsia="宋体" w:hAnsi="Book Antiqua" w:cs="宋体"/>
          <w:kern w:val="0"/>
          <w:sz w:val="24"/>
          <w:szCs w:val="24"/>
        </w:rPr>
        <w:t>, Artun J, Kennedy DB, Joondeph DR. Pulpal and periodontal reactions to orthodontic alignment of palatally impacted canines. </w:t>
      </w:r>
      <w:r w:rsidRPr="00E50710">
        <w:rPr>
          <w:rFonts w:ascii="Book Antiqua" w:eastAsia="宋体" w:hAnsi="Book Antiqua" w:cs="宋体"/>
          <w:i/>
          <w:iCs/>
          <w:kern w:val="0"/>
          <w:sz w:val="24"/>
          <w:szCs w:val="24"/>
        </w:rPr>
        <w:t>Angle Orthod</w:t>
      </w:r>
      <w:r w:rsidRPr="00E50710">
        <w:rPr>
          <w:rFonts w:ascii="Book Antiqua" w:eastAsia="宋体" w:hAnsi="Book Antiqua" w:cs="宋体"/>
          <w:kern w:val="0"/>
          <w:sz w:val="24"/>
          <w:szCs w:val="24"/>
        </w:rPr>
        <w:t> 1994; </w:t>
      </w:r>
      <w:r w:rsidRPr="00E50710">
        <w:rPr>
          <w:rFonts w:ascii="Book Antiqua" w:eastAsia="宋体" w:hAnsi="Book Antiqua" w:cs="宋体"/>
          <w:b/>
          <w:bCs/>
          <w:kern w:val="0"/>
          <w:sz w:val="24"/>
          <w:szCs w:val="24"/>
        </w:rPr>
        <w:t>64</w:t>
      </w:r>
      <w:r w:rsidRPr="00E50710">
        <w:rPr>
          <w:rFonts w:ascii="Book Antiqua" w:eastAsia="宋体" w:hAnsi="Book Antiqua" w:cs="宋体"/>
          <w:kern w:val="0"/>
          <w:sz w:val="24"/>
          <w:szCs w:val="24"/>
        </w:rPr>
        <w:t>: 257-264 [PMID: 7978520]</w:t>
      </w:r>
    </w:p>
    <w:p w:rsidR="002253AD" w:rsidRPr="00E50710" w:rsidRDefault="002253AD" w:rsidP="00E50710">
      <w:pPr>
        <w:widowControl/>
        <w:wordWrap/>
        <w:spacing w:line="360" w:lineRule="auto"/>
        <w:rPr>
          <w:rFonts w:ascii="Book Antiqua" w:eastAsia="宋体" w:hAnsi="Book Antiqua" w:cs="宋体"/>
          <w:kern w:val="0"/>
          <w:sz w:val="24"/>
          <w:szCs w:val="24"/>
          <w:lang w:eastAsia="zh-CN"/>
        </w:rPr>
      </w:pPr>
      <w:r w:rsidRPr="00E50710">
        <w:rPr>
          <w:rFonts w:ascii="Book Antiqua" w:eastAsia="宋体" w:hAnsi="Book Antiqua" w:cs="宋体"/>
          <w:kern w:val="0"/>
          <w:sz w:val="24"/>
          <w:szCs w:val="24"/>
        </w:rPr>
        <w:t xml:space="preserve">43 </w:t>
      </w:r>
      <w:r w:rsidRPr="00E50710">
        <w:rPr>
          <w:rFonts w:ascii="Book Antiqua" w:eastAsia="宋体" w:hAnsi="Book Antiqua" w:cs="宋体"/>
          <w:b/>
          <w:kern w:val="0"/>
          <w:sz w:val="24"/>
          <w:szCs w:val="24"/>
        </w:rPr>
        <w:t>Yamaguchi M</w:t>
      </w:r>
      <w:r w:rsidRPr="00E50710">
        <w:rPr>
          <w:rFonts w:ascii="Book Antiqua" w:eastAsia="宋体" w:hAnsi="Book Antiqua" w:cs="宋体"/>
          <w:kern w:val="0"/>
          <w:sz w:val="24"/>
          <w:szCs w:val="24"/>
        </w:rPr>
        <w:t xml:space="preserve">, Kasai K. The Effects of Orthodontic Mechanics on the Dental Pulp. Seminars in orthodontics. 2007; </w:t>
      </w:r>
      <w:r w:rsidRPr="00E50710">
        <w:rPr>
          <w:rFonts w:ascii="Book Antiqua" w:eastAsia="宋体" w:hAnsi="Book Antiqua" w:cs="宋体"/>
          <w:b/>
          <w:kern w:val="0"/>
          <w:sz w:val="24"/>
          <w:szCs w:val="24"/>
        </w:rPr>
        <w:t>13</w:t>
      </w:r>
      <w:r w:rsidRPr="00E50710">
        <w:rPr>
          <w:rFonts w:ascii="Book Antiqua" w:eastAsia="宋体" w:hAnsi="Book Antiqua" w:cs="宋体"/>
          <w:kern w:val="0"/>
          <w:sz w:val="24"/>
          <w:szCs w:val="24"/>
        </w:rPr>
        <w:t>: 272-280.</w:t>
      </w:r>
      <w:r w:rsidR="00705FAE" w:rsidRPr="00E50710">
        <w:rPr>
          <w:rFonts w:ascii="Book Antiqua" w:eastAsia="宋体" w:hAnsi="Book Antiqua" w:cs="宋体"/>
          <w:kern w:val="0"/>
          <w:sz w:val="24"/>
          <w:szCs w:val="24"/>
        </w:rPr>
        <w:t>DOI: 10.1053/j.sodo.2007.08.008</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44 </w:t>
      </w:r>
      <w:r w:rsidRPr="00E50710">
        <w:rPr>
          <w:rFonts w:ascii="Book Antiqua" w:eastAsia="宋体" w:hAnsi="Book Antiqua" w:cs="宋体"/>
          <w:b/>
          <w:bCs/>
          <w:kern w:val="0"/>
          <w:sz w:val="24"/>
          <w:szCs w:val="24"/>
        </w:rPr>
        <w:t>Miyata H</w:t>
      </w:r>
      <w:r w:rsidRPr="00E50710">
        <w:rPr>
          <w:rFonts w:ascii="Book Antiqua" w:eastAsia="宋体" w:hAnsi="Book Antiqua" w:cs="宋体"/>
          <w:kern w:val="0"/>
          <w:sz w:val="24"/>
          <w:szCs w:val="24"/>
        </w:rPr>
        <w:t>, Genma T, Ohshima M, Yamaguchi Y, Hayashi M, Takeichi O, Ogiso B, Otsuka K. Mitogen-activated protein kinase/extracellular signal-regulated protein kinase activation of cultured human dental pulp cells by low-power gallium-aluminium-arsenic laser irradiation. </w:t>
      </w:r>
      <w:r w:rsidRPr="00E50710">
        <w:rPr>
          <w:rFonts w:ascii="Book Antiqua" w:eastAsia="宋体" w:hAnsi="Book Antiqua" w:cs="宋体"/>
          <w:i/>
          <w:iCs/>
          <w:kern w:val="0"/>
          <w:sz w:val="24"/>
          <w:szCs w:val="24"/>
        </w:rPr>
        <w:t>Int Endod J</w:t>
      </w:r>
      <w:r w:rsidRPr="00E50710">
        <w:rPr>
          <w:rFonts w:ascii="Book Antiqua" w:eastAsia="宋体" w:hAnsi="Book Antiqua" w:cs="宋体"/>
          <w:kern w:val="0"/>
          <w:sz w:val="24"/>
          <w:szCs w:val="24"/>
        </w:rPr>
        <w:t> 2006; </w:t>
      </w:r>
      <w:r w:rsidRPr="00E50710">
        <w:rPr>
          <w:rFonts w:ascii="Book Antiqua" w:eastAsia="宋体" w:hAnsi="Book Antiqua" w:cs="宋体"/>
          <w:b/>
          <w:bCs/>
          <w:kern w:val="0"/>
          <w:sz w:val="24"/>
          <w:szCs w:val="24"/>
        </w:rPr>
        <w:t>39</w:t>
      </w:r>
      <w:r w:rsidRPr="00E50710">
        <w:rPr>
          <w:rFonts w:ascii="Book Antiqua" w:eastAsia="宋体" w:hAnsi="Book Antiqua" w:cs="宋体"/>
          <w:kern w:val="0"/>
          <w:sz w:val="24"/>
          <w:szCs w:val="24"/>
        </w:rPr>
        <w:t>: 238-244 [PMID: 16507078]</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45 </w:t>
      </w:r>
      <w:r w:rsidRPr="00E50710">
        <w:rPr>
          <w:rFonts w:ascii="Book Antiqua" w:eastAsia="宋体" w:hAnsi="Book Antiqua" w:cs="宋体"/>
          <w:b/>
          <w:bCs/>
          <w:kern w:val="0"/>
          <w:sz w:val="24"/>
          <w:szCs w:val="24"/>
        </w:rPr>
        <w:t>Abi-Ramia LB</w:t>
      </w:r>
      <w:r w:rsidRPr="00E50710">
        <w:rPr>
          <w:rFonts w:ascii="Book Antiqua" w:eastAsia="宋体" w:hAnsi="Book Antiqua" w:cs="宋体"/>
          <w:kern w:val="0"/>
          <w:sz w:val="24"/>
          <w:szCs w:val="24"/>
        </w:rPr>
        <w:t>, Stuani AS, Stuani AS, Stuani MB, Mendes Ade M. Effects of low-level laser therapy and orthodontic tooth movement on dental pulps in rats. </w:t>
      </w:r>
      <w:r w:rsidRPr="00E50710">
        <w:rPr>
          <w:rFonts w:ascii="Book Antiqua" w:eastAsia="宋体" w:hAnsi="Book Antiqua" w:cs="宋体"/>
          <w:i/>
          <w:iCs/>
          <w:kern w:val="0"/>
          <w:sz w:val="24"/>
          <w:szCs w:val="24"/>
        </w:rPr>
        <w:t>Angle Orthod</w:t>
      </w:r>
      <w:r w:rsidRPr="00E50710">
        <w:rPr>
          <w:rFonts w:ascii="Book Antiqua" w:eastAsia="宋体" w:hAnsi="Book Antiqua" w:cs="宋体"/>
          <w:kern w:val="0"/>
          <w:sz w:val="24"/>
          <w:szCs w:val="24"/>
        </w:rPr>
        <w:t> 2010; </w:t>
      </w:r>
      <w:r w:rsidRPr="00E50710">
        <w:rPr>
          <w:rFonts w:ascii="Book Antiqua" w:eastAsia="宋体" w:hAnsi="Book Antiqua" w:cs="宋体"/>
          <w:b/>
          <w:bCs/>
          <w:kern w:val="0"/>
          <w:sz w:val="24"/>
          <w:szCs w:val="24"/>
        </w:rPr>
        <w:t>80</w:t>
      </w:r>
      <w:r w:rsidRPr="00E50710">
        <w:rPr>
          <w:rFonts w:ascii="Book Antiqua" w:eastAsia="宋体" w:hAnsi="Book Antiqua" w:cs="宋体"/>
          <w:kern w:val="0"/>
          <w:sz w:val="24"/>
          <w:szCs w:val="24"/>
        </w:rPr>
        <w:t>: 116-122 [PMID: 19852650]</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46 </w:t>
      </w:r>
      <w:r w:rsidRPr="00E50710">
        <w:rPr>
          <w:rFonts w:ascii="Book Antiqua" w:eastAsia="宋体" w:hAnsi="Book Antiqua" w:cs="宋体"/>
          <w:b/>
          <w:bCs/>
          <w:kern w:val="0"/>
          <w:sz w:val="24"/>
          <w:szCs w:val="24"/>
        </w:rPr>
        <w:t>Sübay RK</w:t>
      </w:r>
      <w:r w:rsidRPr="00E50710">
        <w:rPr>
          <w:rFonts w:ascii="Book Antiqua" w:eastAsia="宋体" w:hAnsi="Book Antiqua" w:cs="宋体"/>
          <w:kern w:val="0"/>
          <w:sz w:val="24"/>
          <w:szCs w:val="24"/>
        </w:rPr>
        <w:t>, Kaya H, Tarim B, Sübay A, Cox CF. Response of human pulpal tissue to orthodontic extrusive applications. </w:t>
      </w:r>
      <w:r w:rsidRPr="00E50710">
        <w:rPr>
          <w:rFonts w:ascii="Book Antiqua" w:eastAsia="宋体" w:hAnsi="Book Antiqua" w:cs="宋体"/>
          <w:i/>
          <w:iCs/>
          <w:kern w:val="0"/>
          <w:sz w:val="24"/>
          <w:szCs w:val="24"/>
        </w:rPr>
        <w:t>J Endod</w:t>
      </w:r>
      <w:r w:rsidRPr="00E50710">
        <w:rPr>
          <w:rFonts w:ascii="Book Antiqua" w:eastAsia="宋体" w:hAnsi="Book Antiqua" w:cs="宋体"/>
          <w:kern w:val="0"/>
          <w:sz w:val="24"/>
          <w:szCs w:val="24"/>
        </w:rPr>
        <w:t> 2001; </w:t>
      </w:r>
      <w:r w:rsidRPr="00E50710">
        <w:rPr>
          <w:rFonts w:ascii="Book Antiqua" w:eastAsia="宋体" w:hAnsi="Book Antiqua" w:cs="宋体"/>
          <w:b/>
          <w:bCs/>
          <w:kern w:val="0"/>
          <w:sz w:val="24"/>
          <w:szCs w:val="24"/>
        </w:rPr>
        <w:t>27</w:t>
      </w:r>
      <w:r w:rsidRPr="00E50710">
        <w:rPr>
          <w:rFonts w:ascii="Book Antiqua" w:eastAsia="宋体" w:hAnsi="Book Antiqua" w:cs="宋体"/>
          <w:kern w:val="0"/>
          <w:sz w:val="24"/>
          <w:szCs w:val="24"/>
        </w:rPr>
        <w:t>: 508-511 [PMID: 11501587]</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47 </w:t>
      </w:r>
      <w:r w:rsidRPr="00E50710">
        <w:rPr>
          <w:rFonts w:ascii="Book Antiqua" w:eastAsia="宋体" w:hAnsi="Book Antiqua" w:cs="宋体"/>
          <w:b/>
          <w:bCs/>
          <w:kern w:val="0"/>
          <w:sz w:val="24"/>
          <w:szCs w:val="24"/>
        </w:rPr>
        <w:t>Hamersky PA</w:t>
      </w:r>
      <w:r w:rsidRPr="00E50710">
        <w:rPr>
          <w:rFonts w:ascii="Book Antiqua" w:eastAsia="宋体" w:hAnsi="Book Antiqua" w:cs="宋体"/>
          <w:kern w:val="0"/>
          <w:sz w:val="24"/>
          <w:szCs w:val="24"/>
        </w:rPr>
        <w:t>, Weimer AD, Taintor JF. The effect of orthodontic force application on the pulpal tissue respiration rate in the human premolar. </w:t>
      </w:r>
      <w:r w:rsidRPr="00E50710">
        <w:rPr>
          <w:rFonts w:ascii="Book Antiqua" w:eastAsia="宋体" w:hAnsi="Book Antiqua" w:cs="宋体"/>
          <w:i/>
          <w:iCs/>
          <w:kern w:val="0"/>
          <w:sz w:val="24"/>
          <w:szCs w:val="24"/>
        </w:rPr>
        <w:t>Am J Orthod</w:t>
      </w:r>
      <w:r w:rsidRPr="00E50710">
        <w:rPr>
          <w:rFonts w:ascii="Book Antiqua" w:eastAsia="宋体" w:hAnsi="Book Antiqua" w:cs="宋体"/>
          <w:kern w:val="0"/>
          <w:sz w:val="24"/>
          <w:szCs w:val="24"/>
        </w:rPr>
        <w:t> 1980; </w:t>
      </w:r>
      <w:r w:rsidRPr="00E50710">
        <w:rPr>
          <w:rFonts w:ascii="Book Antiqua" w:eastAsia="宋体" w:hAnsi="Book Antiqua" w:cs="宋体"/>
          <w:b/>
          <w:bCs/>
          <w:kern w:val="0"/>
          <w:sz w:val="24"/>
          <w:szCs w:val="24"/>
        </w:rPr>
        <w:t>77</w:t>
      </w:r>
      <w:r w:rsidRPr="00E50710">
        <w:rPr>
          <w:rFonts w:ascii="Book Antiqua" w:eastAsia="宋体" w:hAnsi="Book Antiqua" w:cs="宋体"/>
          <w:kern w:val="0"/>
          <w:sz w:val="24"/>
          <w:szCs w:val="24"/>
        </w:rPr>
        <w:t>: 368-378 [PMID: 6928739]</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48 </w:t>
      </w:r>
      <w:r w:rsidRPr="00E50710">
        <w:rPr>
          <w:rFonts w:ascii="Book Antiqua" w:eastAsia="宋体" w:hAnsi="Book Antiqua" w:cs="宋体"/>
          <w:b/>
          <w:bCs/>
          <w:kern w:val="0"/>
          <w:sz w:val="24"/>
          <w:szCs w:val="24"/>
        </w:rPr>
        <w:t>Kim S</w:t>
      </w:r>
      <w:r w:rsidRPr="00E50710">
        <w:rPr>
          <w:rFonts w:ascii="Book Antiqua" w:eastAsia="宋体" w:hAnsi="Book Antiqua" w:cs="宋体"/>
          <w:kern w:val="0"/>
          <w:sz w:val="24"/>
          <w:szCs w:val="24"/>
        </w:rPr>
        <w:t>, Dörscher-Kim J. Hemodynamic regulation of the dental pulp in a low compliance environment. </w:t>
      </w:r>
      <w:r w:rsidRPr="00E50710">
        <w:rPr>
          <w:rFonts w:ascii="Book Antiqua" w:eastAsia="宋体" w:hAnsi="Book Antiqua" w:cs="宋体"/>
          <w:i/>
          <w:iCs/>
          <w:kern w:val="0"/>
          <w:sz w:val="24"/>
          <w:szCs w:val="24"/>
        </w:rPr>
        <w:t>J Endod</w:t>
      </w:r>
      <w:r w:rsidRPr="00E50710">
        <w:rPr>
          <w:rFonts w:ascii="Book Antiqua" w:eastAsia="宋体" w:hAnsi="Book Antiqua" w:cs="宋体"/>
          <w:kern w:val="0"/>
          <w:sz w:val="24"/>
          <w:szCs w:val="24"/>
        </w:rPr>
        <w:t> 1989; </w:t>
      </w:r>
      <w:r w:rsidRPr="00E50710">
        <w:rPr>
          <w:rFonts w:ascii="Book Antiqua" w:eastAsia="宋体" w:hAnsi="Book Antiqua" w:cs="宋体"/>
          <w:b/>
          <w:bCs/>
          <w:kern w:val="0"/>
          <w:sz w:val="24"/>
          <w:szCs w:val="24"/>
        </w:rPr>
        <w:t>15</w:t>
      </w:r>
      <w:r w:rsidRPr="00E50710">
        <w:rPr>
          <w:rFonts w:ascii="Book Antiqua" w:eastAsia="宋体" w:hAnsi="Book Antiqua" w:cs="宋体"/>
          <w:kern w:val="0"/>
          <w:sz w:val="24"/>
          <w:szCs w:val="24"/>
        </w:rPr>
        <w:t>: 404-408 [PMID: 2637333]</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49 </w:t>
      </w:r>
      <w:r w:rsidRPr="00E50710">
        <w:rPr>
          <w:rFonts w:ascii="Book Antiqua" w:eastAsia="宋体" w:hAnsi="Book Antiqua" w:cs="宋体"/>
          <w:b/>
          <w:bCs/>
          <w:kern w:val="0"/>
          <w:sz w:val="24"/>
          <w:szCs w:val="24"/>
        </w:rPr>
        <w:t>Derringer KA</w:t>
      </w:r>
      <w:r w:rsidRPr="00E50710">
        <w:rPr>
          <w:rFonts w:ascii="Book Antiqua" w:eastAsia="宋体" w:hAnsi="Book Antiqua" w:cs="宋体"/>
          <w:kern w:val="0"/>
          <w:sz w:val="24"/>
          <w:szCs w:val="24"/>
        </w:rPr>
        <w:t>, Linden RW. Enhanced angiogenesis induced by diffusible angiogenic growth factors released from human dental pulp explants of orthodontically moved teeth. </w:t>
      </w:r>
      <w:r w:rsidRPr="00E50710">
        <w:rPr>
          <w:rFonts w:ascii="Book Antiqua" w:eastAsia="宋体" w:hAnsi="Book Antiqua" w:cs="宋体"/>
          <w:i/>
          <w:iCs/>
          <w:kern w:val="0"/>
          <w:sz w:val="24"/>
          <w:szCs w:val="24"/>
        </w:rPr>
        <w:t>Eur J Orthod</w:t>
      </w:r>
      <w:r w:rsidRPr="00E50710">
        <w:rPr>
          <w:rFonts w:ascii="Book Antiqua" w:eastAsia="宋体" w:hAnsi="Book Antiqua" w:cs="宋体"/>
          <w:kern w:val="0"/>
          <w:sz w:val="24"/>
          <w:szCs w:val="24"/>
        </w:rPr>
        <w:t> 1998; </w:t>
      </w:r>
      <w:r w:rsidRPr="00E50710">
        <w:rPr>
          <w:rFonts w:ascii="Book Antiqua" w:eastAsia="宋体" w:hAnsi="Book Antiqua" w:cs="宋体"/>
          <w:b/>
          <w:bCs/>
          <w:kern w:val="0"/>
          <w:sz w:val="24"/>
          <w:szCs w:val="24"/>
        </w:rPr>
        <w:t>20</w:t>
      </w:r>
      <w:r w:rsidRPr="00E50710">
        <w:rPr>
          <w:rFonts w:ascii="Book Antiqua" w:eastAsia="宋体" w:hAnsi="Book Antiqua" w:cs="宋体"/>
          <w:kern w:val="0"/>
          <w:sz w:val="24"/>
          <w:szCs w:val="24"/>
        </w:rPr>
        <w:t>: 357-367 [PMID: 9753817]</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lastRenderedPageBreak/>
        <w:t>50 </w:t>
      </w:r>
      <w:r w:rsidRPr="00E50710">
        <w:rPr>
          <w:rFonts w:ascii="Book Antiqua" w:eastAsia="宋体" w:hAnsi="Book Antiqua" w:cs="宋体"/>
          <w:b/>
          <w:bCs/>
          <w:kern w:val="0"/>
          <w:sz w:val="24"/>
          <w:szCs w:val="24"/>
        </w:rPr>
        <w:t>Derringer KA</w:t>
      </w:r>
      <w:r w:rsidRPr="00E50710">
        <w:rPr>
          <w:rFonts w:ascii="Book Antiqua" w:eastAsia="宋体" w:hAnsi="Book Antiqua" w:cs="宋体"/>
          <w:kern w:val="0"/>
          <w:sz w:val="24"/>
          <w:szCs w:val="24"/>
        </w:rPr>
        <w:t>, Linden RW. Angiogenic growth factors released in human dental pulp following orthodontic force. </w:t>
      </w:r>
      <w:r w:rsidRPr="00E50710">
        <w:rPr>
          <w:rFonts w:ascii="Book Antiqua" w:eastAsia="宋体" w:hAnsi="Book Antiqua" w:cs="宋体"/>
          <w:i/>
          <w:iCs/>
          <w:kern w:val="0"/>
          <w:sz w:val="24"/>
          <w:szCs w:val="24"/>
        </w:rPr>
        <w:t>Arch Oral Biol</w:t>
      </w:r>
      <w:r w:rsidRPr="00E50710">
        <w:rPr>
          <w:rFonts w:ascii="Book Antiqua" w:eastAsia="宋体" w:hAnsi="Book Antiqua" w:cs="宋体"/>
          <w:kern w:val="0"/>
          <w:sz w:val="24"/>
          <w:szCs w:val="24"/>
        </w:rPr>
        <w:t> 2003; </w:t>
      </w:r>
      <w:r w:rsidRPr="00E50710">
        <w:rPr>
          <w:rFonts w:ascii="Book Antiqua" w:eastAsia="宋体" w:hAnsi="Book Antiqua" w:cs="宋体"/>
          <w:b/>
          <w:bCs/>
          <w:kern w:val="0"/>
          <w:sz w:val="24"/>
          <w:szCs w:val="24"/>
        </w:rPr>
        <w:t>48</w:t>
      </w:r>
      <w:r w:rsidRPr="00E50710">
        <w:rPr>
          <w:rFonts w:ascii="Book Antiqua" w:eastAsia="宋体" w:hAnsi="Book Antiqua" w:cs="宋体"/>
          <w:kern w:val="0"/>
          <w:sz w:val="24"/>
          <w:szCs w:val="24"/>
        </w:rPr>
        <w:t>: 285-291 [PMID: 12663073]</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51 </w:t>
      </w:r>
      <w:r w:rsidRPr="00E50710">
        <w:rPr>
          <w:rFonts w:ascii="Book Antiqua" w:eastAsia="宋体" w:hAnsi="Book Antiqua" w:cs="宋体"/>
          <w:b/>
          <w:bCs/>
          <w:kern w:val="0"/>
          <w:sz w:val="24"/>
          <w:szCs w:val="24"/>
        </w:rPr>
        <w:t>Derringer KA</w:t>
      </w:r>
      <w:r w:rsidRPr="00E50710">
        <w:rPr>
          <w:rFonts w:ascii="Book Antiqua" w:eastAsia="宋体" w:hAnsi="Book Antiqua" w:cs="宋体"/>
          <w:kern w:val="0"/>
          <w:sz w:val="24"/>
          <w:szCs w:val="24"/>
        </w:rPr>
        <w:t>, Linden RW. Vascular endothelial growth factor, fibroblast growth factor 2, platelet derived growth factor and transforming growth factor beta released in human dental pulp following orthodontic force. </w:t>
      </w:r>
      <w:r w:rsidRPr="00E50710">
        <w:rPr>
          <w:rFonts w:ascii="Book Antiqua" w:eastAsia="宋体" w:hAnsi="Book Antiqua" w:cs="宋体"/>
          <w:i/>
          <w:iCs/>
          <w:kern w:val="0"/>
          <w:sz w:val="24"/>
          <w:szCs w:val="24"/>
        </w:rPr>
        <w:t>Arch Oral Biol</w:t>
      </w:r>
      <w:r w:rsidRPr="00E50710">
        <w:rPr>
          <w:rFonts w:ascii="Book Antiqua" w:eastAsia="宋体" w:hAnsi="Book Antiqua" w:cs="宋体"/>
          <w:kern w:val="0"/>
          <w:sz w:val="24"/>
          <w:szCs w:val="24"/>
        </w:rPr>
        <w:t> 2004; </w:t>
      </w:r>
      <w:r w:rsidRPr="00E50710">
        <w:rPr>
          <w:rFonts w:ascii="Book Antiqua" w:eastAsia="宋体" w:hAnsi="Book Antiqua" w:cs="宋体"/>
          <w:b/>
          <w:bCs/>
          <w:kern w:val="0"/>
          <w:sz w:val="24"/>
          <w:szCs w:val="24"/>
        </w:rPr>
        <w:t>49</w:t>
      </w:r>
      <w:r w:rsidRPr="00E50710">
        <w:rPr>
          <w:rFonts w:ascii="Book Antiqua" w:eastAsia="宋体" w:hAnsi="Book Antiqua" w:cs="宋体"/>
          <w:kern w:val="0"/>
          <w:sz w:val="24"/>
          <w:szCs w:val="24"/>
        </w:rPr>
        <w:t>: 631-641 [PMID: 15196981]</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52 </w:t>
      </w:r>
      <w:r w:rsidRPr="00E50710">
        <w:rPr>
          <w:rFonts w:ascii="Book Antiqua" w:eastAsia="宋体" w:hAnsi="Book Antiqua" w:cs="宋体"/>
          <w:b/>
          <w:bCs/>
          <w:kern w:val="0"/>
          <w:sz w:val="24"/>
          <w:szCs w:val="24"/>
        </w:rPr>
        <w:t>McDonald F</w:t>
      </w:r>
      <w:r w:rsidRPr="00E50710">
        <w:rPr>
          <w:rFonts w:ascii="Book Antiqua" w:eastAsia="宋体" w:hAnsi="Book Antiqua" w:cs="宋体"/>
          <w:kern w:val="0"/>
          <w:sz w:val="24"/>
          <w:szCs w:val="24"/>
        </w:rPr>
        <w:t>, Pitt Ford TR. Blood flow changes in permanent maxillary canines during retraction. </w:t>
      </w:r>
      <w:r w:rsidRPr="00E50710">
        <w:rPr>
          <w:rFonts w:ascii="Book Antiqua" w:eastAsia="宋体" w:hAnsi="Book Antiqua" w:cs="宋体"/>
          <w:i/>
          <w:iCs/>
          <w:kern w:val="0"/>
          <w:sz w:val="24"/>
          <w:szCs w:val="24"/>
        </w:rPr>
        <w:t>Eur J Orthod</w:t>
      </w:r>
      <w:r w:rsidRPr="00E50710">
        <w:rPr>
          <w:rFonts w:ascii="Book Antiqua" w:eastAsia="宋体" w:hAnsi="Book Antiqua" w:cs="宋体"/>
          <w:kern w:val="0"/>
          <w:sz w:val="24"/>
          <w:szCs w:val="24"/>
        </w:rPr>
        <w:t> 1994; </w:t>
      </w:r>
      <w:r w:rsidRPr="00E50710">
        <w:rPr>
          <w:rFonts w:ascii="Book Antiqua" w:eastAsia="宋体" w:hAnsi="Book Antiqua" w:cs="宋体"/>
          <w:b/>
          <w:bCs/>
          <w:kern w:val="0"/>
          <w:sz w:val="24"/>
          <w:szCs w:val="24"/>
        </w:rPr>
        <w:t>16</w:t>
      </w:r>
      <w:r w:rsidRPr="00E50710">
        <w:rPr>
          <w:rFonts w:ascii="Book Antiqua" w:eastAsia="宋体" w:hAnsi="Book Antiqua" w:cs="宋体"/>
          <w:kern w:val="0"/>
          <w:sz w:val="24"/>
          <w:szCs w:val="24"/>
        </w:rPr>
        <w:t>: 1-9 [PMID: 8181544]</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53 </w:t>
      </w:r>
      <w:r w:rsidRPr="00E50710">
        <w:rPr>
          <w:rFonts w:ascii="Book Antiqua" w:eastAsia="宋体" w:hAnsi="Book Antiqua" w:cs="宋体"/>
          <w:b/>
          <w:bCs/>
          <w:kern w:val="0"/>
          <w:sz w:val="24"/>
          <w:szCs w:val="24"/>
        </w:rPr>
        <w:t>Bauss O</w:t>
      </w:r>
      <w:r w:rsidRPr="00E50710">
        <w:rPr>
          <w:rFonts w:ascii="Book Antiqua" w:eastAsia="宋体" w:hAnsi="Book Antiqua" w:cs="宋体"/>
          <w:kern w:val="0"/>
          <w:sz w:val="24"/>
          <w:szCs w:val="24"/>
        </w:rPr>
        <w:t>, Schäfer W, Sadat-Khonsari R, Knösel M. Influence of orthodontic extrusion on pulpal vitality of traumatized maxillary incisors. </w:t>
      </w:r>
      <w:r w:rsidRPr="00E50710">
        <w:rPr>
          <w:rFonts w:ascii="Book Antiqua" w:eastAsia="宋体" w:hAnsi="Book Antiqua" w:cs="宋体"/>
          <w:i/>
          <w:iCs/>
          <w:kern w:val="0"/>
          <w:sz w:val="24"/>
          <w:szCs w:val="24"/>
        </w:rPr>
        <w:t>J Endod</w:t>
      </w:r>
      <w:r w:rsidRPr="00E50710">
        <w:rPr>
          <w:rFonts w:ascii="Book Antiqua" w:eastAsia="宋体" w:hAnsi="Book Antiqua" w:cs="宋体"/>
          <w:kern w:val="0"/>
          <w:sz w:val="24"/>
          <w:szCs w:val="24"/>
        </w:rPr>
        <w:t> 2010; </w:t>
      </w:r>
      <w:r w:rsidRPr="00E50710">
        <w:rPr>
          <w:rFonts w:ascii="Book Antiqua" w:eastAsia="宋体" w:hAnsi="Book Antiqua" w:cs="宋体"/>
          <w:b/>
          <w:bCs/>
          <w:kern w:val="0"/>
          <w:sz w:val="24"/>
          <w:szCs w:val="24"/>
        </w:rPr>
        <w:t>36</w:t>
      </w:r>
      <w:r w:rsidRPr="00E50710">
        <w:rPr>
          <w:rFonts w:ascii="Book Antiqua" w:eastAsia="宋体" w:hAnsi="Book Antiqua" w:cs="宋体"/>
          <w:kern w:val="0"/>
          <w:sz w:val="24"/>
          <w:szCs w:val="24"/>
        </w:rPr>
        <w:t>: 203-207 [PMID: 20113775 DOI: 10.1016/j.joen.2009.10.025]</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54 </w:t>
      </w:r>
      <w:r w:rsidRPr="00E50710">
        <w:rPr>
          <w:rFonts w:ascii="Book Antiqua" w:eastAsia="宋体" w:hAnsi="Book Antiqua" w:cs="宋体"/>
          <w:b/>
          <w:bCs/>
          <w:kern w:val="0"/>
          <w:sz w:val="24"/>
          <w:szCs w:val="24"/>
        </w:rPr>
        <w:t>Santamaria M</w:t>
      </w:r>
      <w:r w:rsidRPr="00E50710">
        <w:rPr>
          <w:rFonts w:ascii="Book Antiqua" w:eastAsia="宋体" w:hAnsi="Book Antiqua" w:cs="宋体"/>
          <w:kern w:val="0"/>
          <w:sz w:val="24"/>
          <w:szCs w:val="24"/>
        </w:rPr>
        <w:t>, Milagres D, Iyomasa MM, Stuani MB, Ruellas AC. Initial pulp changes during orthodontic movement: histomorphological evaluation. </w:t>
      </w:r>
      <w:r w:rsidRPr="00E50710">
        <w:rPr>
          <w:rFonts w:ascii="Book Antiqua" w:eastAsia="宋体" w:hAnsi="Book Antiqua" w:cs="宋体"/>
          <w:i/>
          <w:iCs/>
          <w:kern w:val="0"/>
          <w:sz w:val="24"/>
          <w:szCs w:val="24"/>
        </w:rPr>
        <w:t>Braz Dent J</w:t>
      </w:r>
      <w:r w:rsidRPr="00E50710">
        <w:rPr>
          <w:rFonts w:ascii="Book Antiqua" w:eastAsia="宋体" w:hAnsi="Book Antiqua" w:cs="宋体"/>
          <w:kern w:val="0"/>
          <w:sz w:val="24"/>
          <w:szCs w:val="24"/>
        </w:rPr>
        <w:t> 2007; </w:t>
      </w:r>
      <w:r w:rsidRPr="00E50710">
        <w:rPr>
          <w:rFonts w:ascii="Book Antiqua" w:eastAsia="宋体" w:hAnsi="Book Antiqua" w:cs="宋体"/>
          <w:b/>
          <w:bCs/>
          <w:kern w:val="0"/>
          <w:sz w:val="24"/>
          <w:szCs w:val="24"/>
        </w:rPr>
        <w:t>18</w:t>
      </w:r>
      <w:r w:rsidRPr="00E50710">
        <w:rPr>
          <w:rFonts w:ascii="Book Antiqua" w:eastAsia="宋体" w:hAnsi="Book Antiqua" w:cs="宋体"/>
          <w:kern w:val="0"/>
          <w:sz w:val="24"/>
          <w:szCs w:val="24"/>
        </w:rPr>
        <w:t>: 34-39 [PMID: 17639198]</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55 </w:t>
      </w:r>
      <w:r w:rsidRPr="00E50710">
        <w:rPr>
          <w:rFonts w:ascii="Book Antiqua" w:eastAsia="宋体" w:hAnsi="Book Antiqua" w:cs="宋体"/>
          <w:b/>
          <w:bCs/>
          <w:kern w:val="0"/>
          <w:sz w:val="24"/>
          <w:szCs w:val="24"/>
        </w:rPr>
        <w:t>Shigetani Y</w:t>
      </w:r>
      <w:r w:rsidRPr="00E50710">
        <w:rPr>
          <w:rFonts w:ascii="Book Antiqua" w:eastAsia="宋体" w:hAnsi="Book Antiqua" w:cs="宋体"/>
          <w:kern w:val="0"/>
          <w:sz w:val="24"/>
          <w:szCs w:val="24"/>
        </w:rPr>
        <w:t>, Sasa N, Suzuki H, Okiji T, Ohshima H. GaAlAs laser irradiation induces active tertiary dentin formation after pulpal apoptosis and cell proliferation in rat molars. </w:t>
      </w:r>
      <w:r w:rsidRPr="00E50710">
        <w:rPr>
          <w:rFonts w:ascii="Book Antiqua" w:eastAsia="宋体" w:hAnsi="Book Antiqua" w:cs="宋体"/>
          <w:i/>
          <w:iCs/>
          <w:kern w:val="0"/>
          <w:sz w:val="24"/>
          <w:szCs w:val="24"/>
        </w:rPr>
        <w:t>J Endod</w:t>
      </w:r>
      <w:r w:rsidRPr="00E50710">
        <w:rPr>
          <w:rFonts w:ascii="Book Antiqua" w:eastAsia="宋体" w:hAnsi="Book Antiqua" w:cs="宋体"/>
          <w:kern w:val="0"/>
          <w:sz w:val="24"/>
          <w:szCs w:val="24"/>
        </w:rPr>
        <w:t> 2011; </w:t>
      </w:r>
      <w:r w:rsidRPr="00E50710">
        <w:rPr>
          <w:rFonts w:ascii="Book Antiqua" w:eastAsia="宋体" w:hAnsi="Book Antiqua" w:cs="宋体"/>
          <w:b/>
          <w:bCs/>
          <w:kern w:val="0"/>
          <w:sz w:val="24"/>
          <w:szCs w:val="24"/>
        </w:rPr>
        <w:t>37</w:t>
      </w:r>
      <w:r w:rsidRPr="00E50710">
        <w:rPr>
          <w:rFonts w:ascii="Book Antiqua" w:eastAsia="宋体" w:hAnsi="Book Antiqua" w:cs="宋体"/>
          <w:kern w:val="0"/>
          <w:sz w:val="24"/>
          <w:szCs w:val="24"/>
        </w:rPr>
        <w:t>: 1086-1091 [PMID: 21763899 DOI: 10.1016/j.joen.2011.05.020]</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56 </w:t>
      </w:r>
      <w:r w:rsidRPr="00E50710">
        <w:rPr>
          <w:rFonts w:ascii="Book Antiqua" w:eastAsia="宋体" w:hAnsi="Book Antiqua" w:cs="宋体"/>
          <w:b/>
          <w:bCs/>
          <w:kern w:val="0"/>
          <w:sz w:val="24"/>
          <w:szCs w:val="24"/>
        </w:rPr>
        <w:t>Pereira LB</w:t>
      </w:r>
      <w:r w:rsidRPr="00E50710">
        <w:rPr>
          <w:rFonts w:ascii="Book Antiqua" w:eastAsia="宋体" w:hAnsi="Book Antiqua" w:cs="宋体"/>
          <w:kern w:val="0"/>
          <w:sz w:val="24"/>
          <w:szCs w:val="24"/>
        </w:rPr>
        <w:t>, Chimello DT, Ferreira MR, Bachmann L, Rosa AL, Bombonato-Prado KF. Low-level laser therapy influences mouse odontoblast-like cell response in vitro. </w:t>
      </w:r>
      <w:r w:rsidRPr="00E50710">
        <w:rPr>
          <w:rFonts w:ascii="Book Antiqua" w:eastAsia="宋体" w:hAnsi="Book Antiqua" w:cs="宋体"/>
          <w:i/>
          <w:iCs/>
          <w:kern w:val="0"/>
          <w:sz w:val="24"/>
          <w:szCs w:val="24"/>
        </w:rPr>
        <w:t>Photomed Laser Surg</w:t>
      </w:r>
      <w:r w:rsidRPr="00E50710">
        <w:rPr>
          <w:rFonts w:ascii="Book Antiqua" w:eastAsia="宋体" w:hAnsi="Book Antiqua" w:cs="宋体"/>
          <w:kern w:val="0"/>
          <w:sz w:val="24"/>
          <w:szCs w:val="24"/>
        </w:rPr>
        <w:t> 2012; </w:t>
      </w:r>
      <w:r w:rsidRPr="00E50710">
        <w:rPr>
          <w:rFonts w:ascii="Book Antiqua" w:eastAsia="宋体" w:hAnsi="Book Antiqua" w:cs="宋体"/>
          <w:b/>
          <w:bCs/>
          <w:kern w:val="0"/>
          <w:sz w:val="24"/>
          <w:szCs w:val="24"/>
        </w:rPr>
        <w:t>30</w:t>
      </w:r>
      <w:r w:rsidRPr="00E50710">
        <w:rPr>
          <w:rFonts w:ascii="Book Antiqua" w:eastAsia="宋体" w:hAnsi="Book Antiqua" w:cs="宋体"/>
          <w:kern w:val="0"/>
          <w:sz w:val="24"/>
          <w:szCs w:val="24"/>
        </w:rPr>
        <w:t>: 206-213 [PMID: 22375953 DOI: 10.1089/pho.2011.3087]</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57 </w:t>
      </w:r>
      <w:r w:rsidRPr="00E50710">
        <w:rPr>
          <w:rFonts w:ascii="Book Antiqua" w:eastAsia="宋体" w:hAnsi="Book Antiqua" w:cs="宋体"/>
          <w:b/>
          <w:bCs/>
          <w:kern w:val="0"/>
          <w:sz w:val="24"/>
          <w:szCs w:val="24"/>
        </w:rPr>
        <w:t>Santamaria M</w:t>
      </w:r>
      <w:r w:rsidRPr="00E50710">
        <w:rPr>
          <w:rFonts w:ascii="Book Antiqua" w:eastAsia="宋体" w:hAnsi="Book Antiqua" w:cs="宋体"/>
          <w:kern w:val="0"/>
          <w:sz w:val="24"/>
          <w:szCs w:val="24"/>
        </w:rPr>
        <w:t>, Milagres D, Stuani AS, Stuani MB, Ruellas AC. Initial changes in pulpal microvasculature during orthodontic tooth movement: a stereological study. </w:t>
      </w:r>
      <w:r w:rsidRPr="00E50710">
        <w:rPr>
          <w:rFonts w:ascii="Book Antiqua" w:eastAsia="宋体" w:hAnsi="Book Antiqua" w:cs="宋体"/>
          <w:i/>
          <w:iCs/>
          <w:kern w:val="0"/>
          <w:sz w:val="24"/>
          <w:szCs w:val="24"/>
        </w:rPr>
        <w:t>Eur J Orthod</w:t>
      </w:r>
      <w:r w:rsidRPr="00E50710">
        <w:rPr>
          <w:rFonts w:ascii="Book Antiqua" w:eastAsia="宋体" w:hAnsi="Book Antiqua" w:cs="宋体"/>
          <w:kern w:val="0"/>
          <w:sz w:val="24"/>
          <w:szCs w:val="24"/>
        </w:rPr>
        <w:t> 2006; </w:t>
      </w:r>
      <w:r w:rsidRPr="00E50710">
        <w:rPr>
          <w:rFonts w:ascii="Book Antiqua" w:eastAsia="宋体" w:hAnsi="Book Antiqua" w:cs="宋体"/>
          <w:b/>
          <w:bCs/>
          <w:kern w:val="0"/>
          <w:sz w:val="24"/>
          <w:szCs w:val="24"/>
        </w:rPr>
        <w:t>28</w:t>
      </w:r>
      <w:r w:rsidRPr="00E50710">
        <w:rPr>
          <w:rFonts w:ascii="Book Antiqua" w:eastAsia="宋体" w:hAnsi="Book Antiqua" w:cs="宋体"/>
          <w:kern w:val="0"/>
          <w:sz w:val="24"/>
          <w:szCs w:val="24"/>
        </w:rPr>
        <w:t>: 217-220 [PMID: 16675546]</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lastRenderedPageBreak/>
        <w:t>58 </w:t>
      </w:r>
      <w:r w:rsidRPr="00E50710">
        <w:rPr>
          <w:rFonts w:ascii="Book Antiqua" w:eastAsia="宋体" w:hAnsi="Book Antiqua" w:cs="宋体"/>
          <w:b/>
          <w:bCs/>
          <w:kern w:val="0"/>
          <w:sz w:val="24"/>
          <w:szCs w:val="24"/>
        </w:rPr>
        <w:t>Stenvik A</w:t>
      </w:r>
      <w:r w:rsidRPr="00E50710">
        <w:rPr>
          <w:rFonts w:ascii="Book Antiqua" w:eastAsia="宋体" w:hAnsi="Book Antiqua" w:cs="宋体"/>
          <w:kern w:val="0"/>
          <w:sz w:val="24"/>
          <w:szCs w:val="24"/>
        </w:rPr>
        <w:t>, Mjör IA. Pulp and dentine reactions to experimental tooth intrusion. A histologic study of the initial changes. </w:t>
      </w:r>
      <w:r w:rsidRPr="00E50710">
        <w:rPr>
          <w:rFonts w:ascii="Book Antiqua" w:eastAsia="宋体" w:hAnsi="Book Antiqua" w:cs="宋体"/>
          <w:i/>
          <w:iCs/>
          <w:kern w:val="0"/>
          <w:sz w:val="24"/>
          <w:szCs w:val="24"/>
        </w:rPr>
        <w:t>Am J Orthod</w:t>
      </w:r>
      <w:r w:rsidRPr="00E50710">
        <w:rPr>
          <w:rFonts w:ascii="Book Antiqua" w:eastAsia="宋体" w:hAnsi="Book Antiqua" w:cs="宋体"/>
          <w:kern w:val="0"/>
          <w:sz w:val="24"/>
          <w:szCs w:val="24"/>
        </w:rPr>
        <w:t> 1970; </w:t>
      </w:r>
      <w:r w:rsidRPr="00E50710">
        <w:rPr>
          <w:rFonts w:ascii="Book Antiqua" w:eastAsia="宋体" w:hAnsi="Book Antiqua" w:cs="宋体"/>
          <w:b/>
          <w:bCs/>
          <w:kern w:val="0"/>
          <w:sz w:val="24"/>
          <w:szCs w:val="24"/>
        </w:rPr>
        <w:t>57</w:t>
      </w:r>
      <w:r w:rsidRPr="00E50710">
        <w:rPr>
          <w:rFonts w:ascii="Book Antiqua" w:eastAsia="宋体" w:hAnsi="Book Antiqua" w:cs="宋体"/>
          <w:kern w:val="0"/>
          <w:sz w:val="24"/>
          <w:szCs w:val="24"/>
        </w:rPr>
        <w:t>: 370-385 [PMID: 5265007]</w:t>
      </w:r>
    </w:p>
    <w:p w:rsidR="002253AD" w:rsidRPr="00E50710" w:rsidRDefault="002253AD" w:rsidP="00E50710">
      <w:pPr>
        <w:widowControl/>
        <w:wordWrap/>
        <w:spacing w:line="360" w:lineRule="auto"/>
        <w:rPr>
          <w:rFonts w:ascii="Book Antiqua" w:eastAsia="宋体" w:hAnsi="Book Antiqua" w:cs="宋体"/>
          <w:kern w:val="0"/>
          <w:sz w:val="24"/>
          <w:szCs w:val="24"/>
        </w:rPr>
      </w:pPr>
      <w:r w:rsidRPr="00E50710">
        <w:rPr>
          <w:rFonts w:ascii="Book Antiqua" w:eastAsia="宋体" w:hAnsi="Book Antiqua" w:cs="宋体"/>
          <w:kern w:val="0"/>
          <w:sz w:val="24"/>
          <w:szCs w:val="24"/>
        </w:rPr>
        <w:t>59 </w:t>
      </w:r>
      <w:r w:rsidRPr="00E50710">
        <w:rPr>
          <w:rFonts w:ascii="Book Antiqua" w:eastAsia="宋体" w:hAnsi="Book Antiqua" w:cs="宋体"/>
          <w:b/>
          <w:bCs/>
          <w:kern w:val="0"/>
          <w:sz w:val="24"/>
          <w:szCs w:val="24"/>
        </w:rPr>
        <w:t>de Alencar Mollo M</w:t>
      </w:r>
      <w:r w:rsidRPr="00E50710">
        <w:rPr>
          <w:rFonts w:ascii="Book Antiqua" w:eastAsia="宋体" w:hAnsi="Book Antiqua" w:cs="宋体"/>
          <w:kern w:val="0"/>
          <w:sz w:val="24"/>
          <w:szCs w:val="24"/>
        </w:rPr>
        <w:t>, Frigo L, Favero GM, Lopes-Martins RA, Brugnera Junior A. In vitro analysis of human tooth pulp chamber temperature after low-intensity laser therapy at different power outputs. </w:t>
      </w:r>
      <w:r w:rsidRPr="00E50710">
        <w:rPr>
          <w:rFonts w:ascii="Book Antiqua" w:eastAsia="宋体" w:hAnsi="Book Antiqua" w:cs="宋体"/>
          <w:i/>
          <w:iCs/>
          <w:kern w:val="0"/>
          <w:sz w:val="24"/>
          <w:szCs w:val="24"/>
        </w:rPr>
        <w:t>Lasers Med Sci</w:t>
      </w:r>
      <w:r w:rsidRPr="00E50710">
        <w:rPr>
          <w:rFonts w:ascii="Book Antiqua" w:eastAsia="宋体" w:hAnsi="Book Antiqua" w:cs="宋体"/>
          <w:kern w:val="0"/>
          <w:sz w:val="24"/>
          <w:szCs w:val="24"/>
        </w:rPr>
        <w:t> 2011; </w:t>
      </w:r>
      <w:r w:rsidRPr="00E50710">
        <w:rPr>
          <w:rFonts w:ascii="Book Antiqua" w:eastAsia="宋体" w:hAnsi="Book Antiqua" w:cs="宋体"/>
          <w:b/>
          <w:bCs/>
          <w:kern w:val="0"/>
          <w:sz w:val="24"/>
          <w:szCs w:val="24"/>
        </w:rPr>
        <w:t>26</w:t>
      </w:r>
      <w:r w:rsidRPr="00E50710">
        <w:rPr>
          <w:rFonts w:ascii="Book Antiqua" w:eastAsia="宋体" w:hAnsi="Book Antiqua" w:cs="宋体"/>
          <w:kern w:val="0"/>
          <w:sz w:val="24"/>
          <w:szCs w:val="24"/>
        </w:rPr>
        <w:t>: 143-147 [PMID: 20148278 DOI: 10.1007/s10103-009-0752-6]</w:t>
      </w:r>
    </w:p>
    <w:p w:rsidR="002253AD" w:rsidRPr="00E50710" w:rsidRDefault="002253AD" w:rsidP="00E50710">
      <w:pPr>
        <w:wordWrap/>
        <w:spacing w:line="360" w:lineRule="auto"/>
        <w:rPr>
          <w:rFonts w:ascii="Book Antiqua" w:hAnsi="Book Antiqua"/>
          <w:sz w:val="24"/>
          <w:szCs w:val="24"/>
        </w:rPr>
      </w:pPr>
    </w:p>
    <w:p w:rsidR="00CA622E" w:rsidRPr="00E50710" w:rsidRDefault="00CA622E" w:rsidP="00E50710">
      <w:pPr>
        <w:wordWrap/>
        <w:spacing w:line="360" w:lineRule="auto"/>
        <w:rPr>
          <w:rFonts w:ascii="Book Antiqua" w:hAnsi="Book Antiqua"/>
          <w:b/>
          <w:bCs/>
          <w:color w:val="000000"/>
          <w:sz w:val="24"/>
          <w:szCs w:val="24"/>
        </w:rPr>
      </w:pPr>
      <w:bookmarkStart w:id="17" w:name="OLE_LINK11"/>
      <w:bookmarkStart w:id="18" w:name="OLE_LINK12"/>
      <w:bookmarkStart w:id="19" w:name="OLE_LINK36"/>
      <w:bookmarkStart w:id="20" w:name="OLE_LINK37"/>
      <w:bookmarkStart w:id="21" w:name="OLE_LINK20"/>
      <w:bookmarkStart w:id="22" w:name="OLE_LINK80"/>
      <w:bookmarkStart w:id="23" w:name="OLE_LINK85"/>
      <w:bookmarkStart w:id="24" w:name="OLE_LINK194"/>
      <w:bookmarkStart w:id="25" w:name="OLE_LINK118"/>
      <w:r w:rsidRPr="00E50710">
        <w:rPr>
          <w:rStyle w:val="aa"/>
          <w:rFonts w:ascii="Book Antiqua" w:hAnsi="Book Antiqua"/>
          <w:noProof/>
          <w:color w:val="000000"/>
          <w:sz w:val="24"/>
          <w:szCs w:val="24"/>
        </w:rPr>
        <w:t>P-Reviewer</w:t>
      </w:r>
      <w:bookmarkEnd w:id="17"/>
      <w:bookmarkEnd w:id="18"/>
      <w:r w:rsidRPr="00E50710">
        <w:rPr>
          <w:rStyle w:val="aa"/>
          <w:rFonts w:ascii="Book Antiqua" w:eastAsiaTheme="minorEastAsia" w:hAnsi="Book Antiqua"/>
          <w:noProof/>
          <w:color w:val="000000"/>
          <w:sz w:val="24"/>
          <w:szCs w:val="24"/>
          <w:lang w:eastAsia="zh-CN"/>
        </w:rPr>
        <w:t>s</w:t>
      </w:r>
      <w:r w:rsidRPr="00E50710">
        <w:rPr>
          <w:rFonts w:ascii="Book Antiqua" w:hAnsi="Book Antiqua"/>
          <w:b/>
          <w:bCs/>
          <w:color w:val="000000"/>
          <w:sz w:val="24"/>
          <w:szCs w:val="24"/>
        </w:rPr>
        <w:t xml:space="preserve"> </w:t>
      </w:r>
      <w:r w:rsidRPr="00E50710">
        <w:rPr>
          <w:rFonts w:ascii="Book Antiqua" w:eastAsiaTheme="minorEastAsia" w:hAnsi="Book Antiqua"/>
          <w:bCs/>
          <w:color w:val="000000"/>
          <w:sz w:val="24"/>
          <w:szCs w:val="24"/>
          <w:lang w:eastAsia="zh-CN"/>
        </w:rPr>
        <w:t>Ajcharanukul O</w:t>
      </w:r>
      <w:r w:rsidR="00EF4A6D" w:rsidRPr="00E50710">
        <w:rPr>
          <w:rFonts w:ascii="Book Antiqua" w:eastAsiaTheme="minorEastAsia" w:hAnsi="Book Antiqua"/>
          <w:bCs/>
          <w:color w:val="000000"/>
          <w:sz w:val="24"/>
          <w:szCs w:val="24"/>
          <w:lang w:eastAsia="zh-CN"/>
        </w:rPr>
        <w:t xml:space="preserve">, </w:t>
      </w:r>
      <w:r w:rsidR="00EF4A6D" w:rsidRPr="00E50710">
        <w:rPr>
          <w:rFonts w:ascii="Book Antiqua" w:hAnsi="Book Antiqua"/>
          <w:bCs/>
          <w:color w:val="000000"/>
          <w:sz w:val="24"/>
          <w:szCs w:val="24"/>
        </w:rPr>
        <w:t>do Prado M</w:t>
      </w:r>
      <w:r w:rsidRPr="00E50710">
        <w:rPr>
          <w:rFonts w:ascii="Book Antiqua" w:hAnsi="Book Antiqua"/>
          <w:bCs/>
          <w:color w:val="000000"/>
          <w:sz w:val="24"/>
          <w:szCs w:val="24"/>
        </w:rPr>
        <w:t xml:space="preserve"> </w:t>
      </w:r>
      <w:r w:rsidRPr="00E50710">
        <w:rPr>
          <w:rFonts w:ascii="Book Antiqua" w:hAnsi="Book Antiqua"/>
          <w:b/>
          <w:bCs/>
          <w:color w:val="000000"/>
          <w:sz w:val="24"/>
          <w:szCs w:val="24"/>
        </w:rPr>
        <w:t xml:space="preserve">         S-Editor </w:t>
      </w:r>
      <w:r w:rsidRPr="00E50710">
        <w:rPr>
          <w:rFonts w:ascii="Book Antiqua" w:hAnsi="Book Antiqua"/>
          <w:bCs/>
          <w:color w:val="000000"/>
          <w:sz w:val="24"/>
          <w:szCs w:val="24"/>
        </w:rPr>
        <w:t xml:space="preserve">Wen LL  </w:t>
      </w:r>
      <w:r w:rsidRPr="00E50710">
        <w:rPr>
          <w:rFonts w:ascii="Book Antiqua" w:hAnsi="Book Antiqua"/>
          <w:b/>
          <w:bCs/>
          <w:color w:val="000000"/>
          <w:sz w:val="24"/>
          <w:szCs w:val="24"/>
        </w:rPr>
        <w:t xml:space="preserve">         </w:t>
      </w:r>
      <w:r w:rsidRPr="00E50710">
        <w:rPr>
          <w:rFonts w:ascii="Book Antiqua" w:hAnsi="Book Antiqua"/>
          <w:color w:val="000000"/>
          <w:sz w:val="24"/>
          <w:szCs w:val="24"/>
        </w:rPr>
        <w:t xml:space="preserve">  </w:t>
      </w:r>
      <w:r w:rsidRPr="00E50710">
        <w:rPr>
          <w:rFonts w:ascii="Book Antiqua" w:hAnsi="Book Antiqua"/>
          <w:b/>
          <w:bCs/>
          <w:color w:val="000000"/>
          <w:sz w:val="24"/>
          <w:szCs w:val="24"/>
        </w:rPr>
        <w:t xml:space="preserve">L-Editor                </w:t>
      </w:r>
      <w:r w:rsidRPr="00E50710">
        <w:rPr>
          <w:rFonts w:ascii="Book Antiqua" w:hAnsi="Book Antiqua"/>
          <w:color w:val="000000"/>
          <w:sz w:val="24"/>
          <w:szCs w:val="24"/>
        </w:rPr>
        <w:t xml:space="preserve">  </w:t>
      </w:r>
      <w:r w:rsidRPr="00E50710">
        <w:rPr>
          <w:rFonts w:ascii="Book Antiqua" w:hAnsi="Book Antiqua"/>
          <w:b/>
          <w:bCs/>
          <w:color w:val="000000"/>
          <w:sz w:val="24"/>
          <w:szCs w:val="24"/>
        </w:rPr>
        <w:t>E-Editor</w:t>
      </w:r>
    </w:p>
    <w:bookmarkEnd w:id="19"/>
    <w:bookmarkEnd w:id="20"/>
    <w:bookmarkEnd w:id="21"/>
    <w:bookmarkEnd w:id="22"/>
    <w:bookmarkEnd w:id="23"/>
    <w:bookmarkEnd w:id="24"/>
    <w:bookmarkEnd w:id="25"/>
    <w:p w:rsidR="00852AA6" w:rsidRPr="00E50710" w:rsidRDefault="00852AA6" w:rsidP="00E50710">
      <w:pPr>
        <w:pStyle w:val="ParaAttribute4"/>
        <w:wordWrap/>
        <w:spacing w:after="0" w:line="360" w:lineRule="auto"/>
        <w:ind w:right="190"/>
        <w:rPr>
          <w:rFonts w:ascii="Book Antiqua" w:eastAsia="Calibri" w:hAnsi="Book Antiqua"/>
          <w:sz w:val="24"/>
          <w:szCs w:val="24"/>
          <w:lang w:val="en-US"/>
        </w:rPr>
      </w:pPr>
    </w:p>
    <w:p w:rsidR="00852AA6" w:rsidRPr="00E50710" w:rsidRDefault="00852AA6" w:rsidP="00E50710">
      <w:pPr>
        <w:pStyle w:val="ParaAttribute4"/>
        <w:wordWrap/>
        <w:spacing w:after="0" w:line="360" w:lineRule="auto"/>
        <w:ind w:right="190"/>
        <w:rPr>
          <w:rFonts w:ascii="Book Antiqua" w:eastAsia="Calibri" w:hAnsi="Book Antiqua"/>
          <w:sz w:val="24"/>
          <w:szCs w:val="24"/>
          <w:lang w:val="en-US"/>
        </w:rPr>
      </w:pPr>
    </w:p>
    <w:p w:rsidR="00852AA6" w:rsidRPr="00E50710" w:rsidRDefault="00852AA6" w:rsidP="00E50710">
      <w:pPr>
        <w:pStyle w:val="ParaAttribute6"/>
        <w:wordWrap/>
        <w:spacing w:after="0" w:line="360" w:lineRule="auto"/>
        <w:ind w:right="190"/>
        <w:rPr>
          <w:rFonts w:ascii="Book Antiqua" w:eastAsia="Book Antiqua" w:hAnsi="Book Antiqua"/>
          <w:sz w:val="24"/>
          <w:szCs w:val="24"/>
          <w:lang w:val="en-US"/>
        </w:rPr>
      </w:pPr>
    </w:p>
    <w:p w:rsidR="00852AA6" w:rsidRPr="00E50710" w:rsidRDefault="00852AA6" w:rsidP="00E50710">
      <w:pPr>
        <w:pStyle w:val="ParaAttribute6"/>
        <w:wordWrap/>
        <w:spacing w:after="0" w:line="360" w:lineRule="auto"/>
        <w:ind w:right="190"/>
        <w:rPr>
          <w:rFonts w:ascii="Book Antiqua" w:eastAsia="Book Antiqua" w:hAnsi="Book Antiqua"/>
          <w:sz w:val="24"/>
          <w:szCs w:val="24"/>
          <w:lang w:val="en-US"/>
        </w:rPr>
      </w:pPr>
      <w:r w:rsidRPr="00E50710">
        <w:rPr>
          <w:rStyle w:val="CharAttribute0"/>
          <w:rFonts w:hAnsi="Book Antiqua"/>
          <w:szCs w:val="24"/>
          <w:lang w:val="en-US"/>
        </w:rPr>
        <w:t> </w:t>
      </w:r>
    </w:p>
    <w:p w:rsidR="00E87013" w:rsidRPr="00E50710" w:rsidRDefault="00E87013" w:rsidP="00E50710">
      <w:pPr>
        <w:pStyle w:val="ParaAttribute6"/>
        <w:wordWrap/>
        <w:spacing w:after="0" w:line="360" w:lineRule="auto"/>
        <w:ind w:right="190"/>
        <w:rPr>
          <w:rFonts w:ascii="Book Antiqua" w:hAnsi="Book Antiqua"/>
          <w:sz w:val="24"/>
          <w:szCs w:val="24"/>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151FFD" w:rsidRPr="00E50710" w:rsidRDefault="00151FFD"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E50710" w:rsidRPr="00E50710" w:rsidRDefault="00E50710" w:rsidP="00E50710">
      <w:pPr>
        <w:shd w:val="clear" w:color="auto" w:fill="FFFFFF"/>
        <w:wordWrap/>
        <w:spacing w:line="360" w:lineRule="auto"/>
        <w:textAlignment w:val="baseline"/>
        <w:rPr>
          <w:rFonts w:ascii="Book Antiqua" w:eastAsia="Times New Roman" w:hAnsi="Book Antiqua" w:cs="Arial"/>
          <w:sz w:val="24"/>
          <w:szCs w:val="24"/>
          <w:lang w:eastAsia="es-CO"/>
        </w:rPr>
      </w:pPr>
    </w:p>
    <w:p w:rsidR="00E50710" w:rsidRPr="00E50710" w:rsidRDefault="00E50710" w:rsidP="00E50710">
      <w:pPr>
        <w:wordWrap/>
        <w:spacing w:line="360" w:lineRule="auto"/>
        <w:rPr>
          <w:rFonts w:ascii="Book Antiqua" w:hAnsi="Book Antiqua"/>
          <w:sz w:val="24"/>
          <w:szCs w:val="24"/>
        </w:rPr>
      </w:pPr>
      <w:r w:rsidRPr="00E50710">
        <w:rPr>
          <w:rFonts w:ascii="Book Antiqua" w:hAnsi="Book Antiqua"/>
          <w:noProof/>
          <w:sz w:val="24"/>
          <w:szCs w:val="24"/>
          <w:lang w:eastAsia="zh-CN"/>
        </w:rPr>
        <w:drawing>
          <wp:inline distT="0" distB="0" distL="0" distR="0" wp14:anchorId="12F96765" wp14:editId="05004598">
            <wp:extent cx="5612130" cy="4209098"/>
            <wp:effectExtent l="19050" t="0" r="7620" b="0"/>
            <wp:docPr id="10" name="Imagen 1" descr="C:\Users\caallero\Desktop\angela\articulo pulpa\angle\Dominguez graf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allero\Desktop\angela\articulo pulpa\angle\Dominguez graf 1.tif"/>
                    <pic:cNvPicPr>
                      <a:picLocks noChangeAspect="1" noChangeArrowheads="1"/>
                    </pic:cNvPicPr>
                  </pic:nvPicPr>
                  <pic:blipFill>
                    <a:blip r:embed="rId10"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3F70BF" w:rsidP="00E50710">
      <w:pPr>
        <w:wordWrap/>
        <w:spacing w:line="360" w:lineRule="auto"/>
        <w:rPr>
          <w:rFonts w:ascii="Book Antiqua" w:hAnsi="Book Antiqua" w:cs="Arial"/>
          <w:sz w:val="24"/>
          <w:szCs w:val="24"/>
        </w:rPr>
      </w:pPr>
      <w:r>
        <w:rPr>
          <w:rFonts w:ascii="Book Antiqua" w:eastAsiaTheme="minorEastAsia" w:hAnsi="Book Antiqua" w:hint="eastAsia"/>
          <w:b/>
          <w:sz w:val="24"/>
          <w:szCs w:val="24"/>
          <w:lang w:eastAsia="zh-CN"/>
        </w:rPr>
        <w:t>A</w:t>
      </w:r>
      <w:r w:rsidR="00E50710">
        <w:rPr>
          <w:rFonts w:ascii="Book Antiqua" w:eastAsiaTheme="minorEastAsia" w:hAnsi="Book Antiqua" w:hint="eastAsia"/>
          <w:b/>
          <w:sz w:val="24"/>
          <w:szCs w:val="24"/>
          <w:lang w:eastAsia="zh-CN"/>
        </w:rPr>
        <w:t xml:space="preserve"> </w:t>
      </w:r>
    </w:p>
    <w:p w:rsidR="00E50710" w:rsidRPr="00E50710" w:rsidRDefault="00E50710" w:rsidP="00E50710">
      <w:pPr>
        <w:wordWrap/>
        <w:spacing w:line="360" w:lineRule="auto"/>
        <w:rPr>
          <w:rFonts w:ascii="Book Antiqua" w:hAnsi="Book Antiqua" w:cs="Arial"/>
          <w:sz w:val="24"/>
          <w:szCs w:val="24"/>
        </w:rPr>
      </w:pPr>
      <w:r w:rsidRPr="00E50710">
        <w:rPr>
          <w:rFonts w:ascii="Book Antiqua" w:hAnsi="Book Antiqua" w:cs="Arial"/>
          <w:noProof/>
          <w:sz w:val="24"/>
          <w:szCs w:val="24"/>
          <w:lang w:eastAsia="zh-CN"/>
        </w:rPr>
        <w:lastRenderedPageBreak/>
        <w:drawing>
          <wp:inline distT="0" distB="0" distL="0" distR="0" wp14:anchorId="767A78A9" wp14:editId="5373DE2F">
            <wp:extent cx="5612130" cy="4209098"/>
            <wp:effectExtent l="19050" t="0" r="7620" b="0"/>
            <wp:docPr id="11" name="Imagen 2" descr="C:\Users\caallero\Desktop\angela\articulo pulpa\angle\Dominguez graf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allero\Desktop\angela\articulo pulpa\angle\Dominguez graf 2.tif"/>
                    <pic:cNvPicPr>
                      <a:picLocks noChangeAspect="1" noChangeArrowheads="1"/>
                    </pic:cNvPicPr>
                  </pic:nvPicPr>
                  <pic:blipFill>
                    <a:blip r:embed="rId11"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E50710" w:rsidP="00E50710">
      <w:pPr>
        <w:wordWrap/>
        <w:spacing w:line="360" w:lineRule="auto"/>
        <w:rPr>
          <w:rFonts w:ascii="Book Antiqua" w:hAnsi="Book Antiqua" w:cs="Arial"/>
          <w:sz w:val="24"/>
          <w:szCs w:val="24"/>
        </w:rPr>
      </w:pPr>
    </w:p>
    <w:p w:rsidR="00E50710" w:rsidRPr="003F70BF" w:rsidRDefault="003F70BF" w:rsidP="00E50710">
      <w:pPr>
        <w:wordWrap/>
        <w:spacing w:line="360" w:lineRule="auto"/>
        <w:rPr>
          <w:rFonts w:ascii="Book Antiqua" w:eastAsiaTheme="minorEastAsia" w:hAnsi="Book Antiqua" w:cs="Arial" w:hint="eastAsia"/>
          <w:sz w:val="24"/>
          <w:szCs w:val="24"/>
          <w:lang w:eastAsia="zh-CN"/>
        </w:rPr>
      </w:pPr>
      <w:r>
        <w:rPr>
          <w:rFonts w:ascii="Book Antiqua" w:eastAsiaTheme="minorEastAsia" w:hAnsi="Book Antiqua" w:cs="Arial" w:hint="eastAsia"/>
          <w:b/>
          <w:sz w:val="24"/>
          <w:szCs w:val="24"/>
          <w:lang w:eastAsia="zh-CN"/>
        </w:rPr>
        <w:t>B</w:t>
      </w:r>
    </w:p>
    <w:p w:rsidR="00E50710" w:rsidRPr="00E50710" w:rsidRDefault="00E50710" w:rsidP="00E50710">
      <w:pPr>
        <w:wordWrap/>
        <w:spacing w:line="360" w:lineRule="auto"/>
        <w:rPr>
          <w:rFonts w:ascii="Book Antiqua" w:hAnsi="Book Antiqua" w:cs="Arial"/>
          <w:sz w:val="24"/>
          <w:szCs w:val="24"/>
        </w:rPr>
      </w:pPr>
      <w:r w:rsidRPr="00E50710">
        <w:rPr>
          <w:rFonts w:ascii="Book Antiqua" w:hAnsi="Book Antiqua" w:cs="Arial"/>
          <w:noProof/>
          <w:sz w:val="24"/>
          <w:szCs w:val="24"/>
          <w:lang w:eastAsia="zh-CN"/>
        </w:rPr>
        <w:lastRenderedPageBreak/>
        <w:drawing>
          <wp:inline distT="0" distB="0" distL="0" distR="0" wp14:anchorId="1F1F9568" wp14:editId="19B37294">
            <wp:extent cx="5612130" cy="4209098"/>
            <wp:effectExtent l="19050" t="0" r="7620" b="0"/>
            <wp:docPr id="12" name="Imagen 3" descr="C:\Users\caallero\Desktop\angela\articulo pulpa\angle\Dominguez graf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allero\Desktop\angela\articulo pulpa\angle\Dominguez graf 3.tif"/>
                    <pic:cNvPicPr>
                      <a:picLocks noChangeAspect="1" noChangeArrowheads="1"/>
                    </pic:cNvPicPr>
                  </pic:nvPicPr>
                  <pic:blipFill>
                    <a:blip r:embed="rId12"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E50710" w:rsidP="00E50710">
      <w:pPr>
        <w:wordWrap/>
        <w:spacing w:line="360" w:lineRule="auto"/>
        <w:rPr>
          <w:rFonts w:ascii="Book Antiqua" w:hAnsi="Book Antiqua" w:cs="Arial"/>
          <w:sz w:val="24"/>
          <w:szCs w:val="24"/>
        </w:rPr>
      </w:pPr>
    </w:p>
    <w:p w:rsidR="00E50710" w:rsidRPr="003F70BF" w:rsidRDefault="003F70BF" w:rsidP="00E50710">
      <w:pPr>
        <w:wordWrap/>
        <w:spacing w:line="360" w:lineRule="auto"/>
        <w:rPr>
          <w:rFonts w:ascii="Book Antiqua" w:eastAsiaTheme="minorEastAsia" w:hAnsi="Book Antiqua" w:cs="Arial" w:hint="eastAsia"/>
          <w:sz w:val="24"/>
          <w:szCs w:val="24"/>
          <w:lang w:eastAsia="zh-CN"/>
        </w:rPr>
      </w:pPr>
      <w:r>
        <w:rPr>
          <w:rFonts w:ascii="Book Antiqua" w:eastAsiaTheme="minorEastAsia" w:hAnsi="Book Antiqua" w:cs="Arial" w:hint="eastAsia"/>
          <w:b/>
          <w:sz w:val="24"/>
          <w:szCs w:val="24"/>
          <w:lang w:eastAsia="zh-CN"/>
        </w:rPr>
        <w:t>C</w:t>
      </w:r>
    </w:p>
    <w:p w:rsidR="00E50710" w:rsidRPr="00E50710" w:rsidRDefault="00E50710" w:rsidP="00E50710">
      <w:pPr>
        <w:wordWrap/>
        <w:spacing w:line="360" w:lineRule="auto"/>
        <w:rPr>
          <w:rFonts w:ascii="Book Antiqua" w:hAnsi="Book Antiqua" w:cs="Arial"/>
          <w:sz w:val="24"/>
          <w:szCs w:val="24"/>
        </w:rPr>
      </w:pPr>
    </w:p>
    <w:p w:rsidR="00E50710" w:rsidRPr="00E50710" w:rsidRDefault="00E50710" w:rsidP="00E50710">
      <w:pPr>
        <w:wordWrap/>
        <w:spacing w:line="360" w:lineRule="auto"/>
        <w:rPr>
          <w:rFonts w:ascii="Book Antiqua" w:hAnsi="Book Antiqua" w:cs="Arial"/>
          <w:sz w:val="24"/>
          <w:szCs w:val="24"/>
        </w:rPr>
      </w:pPr>
      <w:r w:rsidRPr="00E50710">
        <w:rPr>
          <w:rFonts w:ascii="Book Antiqua" w:hAnsi="Book Antiqua" w:cs="Arial"/>
          <w:noProof/>
          <w:sz w:val="24"/>
          <w:szCs w:val="24"/>
          <w:lang w:eastAsia="zh-CN"/>
        </w:rPr>
        <w:lastRenderedPageBreak/>
        <w:drawing>
          <wp:inline distT="0" distB="0" distL="0" distR="0" wp14:anchorId="143F494C" wp14:editId="5AEB9E8E">
            <wp:extent cx="5612130" cy="4209098"/>
            <wp:effectExtent l="19050" t="0" r="7620" b="0"/>
            <wp:docPr id="13" name="Imagen 4" descr="C:\Users\caallero\Desktop\angela\articulo pulpa\angle\Dominguez graf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allero\Desktop\angela\articulo pulpa\angle\Dominguez graf 4.tif"/>
                    <pic:cNvPicPr>
                      <a:picLocks noChangeAspect="1" noChangeArrowheads="1"/>
                    </pic:cNvPicPr>
                  </pic:nvPicPr>
                  <pic:blipFill>
                    <a:blip r:embed="rId13"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E50710" w:rsidP="00E50710">
      <w:pPr>
        <w:wordWrap/>
        <w:spacing w:line="360" w:lineRule="auto"/>
        <w:rPr>
          <w:rFonts w:ascii="Book Antiqua" w:hAnsi="Book Antiqua" w:cs="Arial"/>
          <w:sz w:val="24"/>
          <w:szCs w:val="24"/>
        </w:rPr>
      </w:pPr>
    </w:p>
    <w:p w:rsidR="00E50710" w:rsidRPr="003F70BF" w:rsidRDefault="003F70BF" w:rsidP="00E50710">
      <w:pPr>
        <w:wordWrap/>
        <w:spacing w:line="360" w:lineRule="auto"/>
        <w:rPr>
          <w:rFonts w:ascii="Book Antiqua" w:eastAsiaTheme="minorEastAsia" w:hAnsi="Book Antiqua" w:cs="Arial" w:hint="eastAsia"/>
          <w:sz w:val="24"/>
          <w:szCs w:val="24"/>
          <w:lang w:eastAsia="zh-CN"/>
        </w:rPr>
      </w:pPr>
      <w:r>
        <w:rPr>
          <w:rFonts w:ascii="Book Antiqua" w:eastAsiaTheme="minorEastAsia" w:hAnsi="Book Antiqua" w:cs="Arial" w:hint="eastAsia"/>
          <w:b/>
          <w:sz w:val="24"/>
          <w:szCs w:val="24"/>
          <w:lang w:eastAsia="zh-CN"/>
        </w:rPr>
        <w:t>D</w:t>
      </w:r>
    </w:p>
    <w:p w:rsidR="00E50710" w:rsidRPr="00E50710" w:rsidRDefault="00E50710" w:rsidP="00E50710">
      <w:pPr>
        <w:wordWrap/>
        <w:spacing w:line="360" w:lineRule="auto"/>
        <w:rPr>
          <w:rFonts w:ascii="Book Antiqua" w:hAnsi="Book Antiqua" w:cs="Arial"/>
          <w:sz w:val="24"/>
          <w:szCs w:val="24"/>
        </w:rPr>
      </w:pPr>
    </w:p>
    <w:p w:rsidR="00E50710" w:rsidRPr="00E50710" w:rsidRDefault="00E50710" w:rsidP="00E50710">
      <w:pPr>
        <w:wordWrap/>
        <w:spacing w:line="360" w:lineRule="auto"/>
        <w:rPr>
          <w:rFonts w:ascii="Book Antiqua" w:hAnsi="Book Antiqua" w:cs="Arial"/>
          <w:sz w:val="24"/>
          <w:szCs w:val="24"/>
        </w:rPr>
      </w:pPr>
    </w:p>
    <w:p w:rsidR="00E50710" w:rsidRPr="00E50710" w:rsidRDefault="00E50710" w:rsidP="00E50710">
      <w:pPr>
        <w:wordWrap/>
        <w:spacing w:line="360" w:lineRule="auto"/>
        <w:rPr>
          <w:rFonts w:ascii="Book Antiqua" w:hAnsi="Book Antiqua" w:cs="Arial"/>
          <w:sz w:val="24"/>
          <w:szCs w:val="24"/>
        </w:rPr>
      </w:pPr>
      <w:r w:rsidRPr="00E50710">
        <w:rPr>
          <w:rFonts w:ascii="Book Antiqua" w:hAnsi="Book Antiqua" w:cs="Arial"/>
          <w:noProof/>
          <w:sz w:val="24"/>
          <w:szCs w:val="24"/>
          <w:lang w:eastAsia="zh-CN"/>
        </w:rPr>
        <w:lastRenderedPageBreak/>
        <w:drawing>
          <wp:inline distT="0" distB="0" distL="0" distR="0" wp14:anchorId="1C2EA566" wp14:editId="448BFE8A">
            <wp:extent cx="5612130" cy="4209098"/>
            <wp:effectExtent l="19050" t="0" r="7620" b="0"/>
            <wp:docPr id="14" name="Imagen 5" descr="C:\Users\caallero\Desktop\angela\articulo pulpa\angle\Dominguez graf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aallero\Desktop\angela\articulo pulpa\angle\Dominguez graf 5.tif"/>
                    <pic:cNvPicPr>
                      <a:picLocks noChangeAspect="1" noChangeArrowheads="1"/>
                    </pic:cNvPicPr>
                  </pic:nvPicPr>
                  <pic:blipFill>
                    <a:blip r:embed="rId14"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E50710" w:rsidP="00E50710">
      <w:pPr>
        <w:wordWrap/>
        <w:spacing w:line="360" w:lineRule="auto"/>
        <w:rPr>
          <w:rFonts w:ascii="Book Antiqua" w:hAnsi="Book Antiqua" w:cs="Arial"/>
          <w:sz w:val="24"/>
          <w:szCs w:val="24"/>
        </w:rPr>
      </w:pPr>
    </w:p>
    <w:p w:rsidR="00E50710" w:rsidRPr="003F70BF" w:rsidRDefault="003F70BF" w:rsidP="00E50710">
      <w:pPr>
        <w:wordWrap/>
        <w:spacing w:line="360" w:lineRule="auto"/>
        <w:rPr>
          <w:rFonts w:ascii="Book Antiqua" w:eastAsiaTheme="minorEastAsia" w:hAnsi="Book Antiqua" w:cs="Arial" w:hint="eastAsia"/>
          <w:sz w:val="24"/>
          <w:szCs w:val="24"/>
          <w:lang w:eastAsia="zh-CN"/>
        </w:rPr>
      </w:pPr>
      <w:r>
        <w:rPr>
          <w:rFonts w:ascii="Book Antiqua" w:eastAsiaTheme="minorEastAsia" w:hAnsi="Book Antiqua" w:cs="Arial" w:hint="eastAsia"/>
          <w:b/>
          <w:sz w:val="24"/>
          <w:szCs w:val="24"/>
          <w:lang w:eastAsia="zh-CN"/>
        </w:rPr>
        <w:t>E</w:t>
      </w:r>
    </w:p>
    <w:p w:rsidR="00E50710" w:rsidRPr="00E50710" w:rsidRDefault="00E50710" w:rsidP="00E50710">
      <w:pPr>
        <w:wordWrap/>
        <w:spacing w:line="360" w:lineRule="auto"/>
        <w:rPr>
          <w:rFonts w:ascii="Book Antiqua" w:hAnsi="Book Antiqua" w:cs="Arial"/>
          <w:sz w:val="24"/>
          <w:szCs w:val="24"/>
        </w:rPr>
      </w:pPr>
    </w:p>
    <w:p w:rsidR="00E50710" w:rsidRPr="00E50710" w:rsidRDefault="00E50710" w:rsidP="00E50710">
      <w:pPr>
        <w:wordWrap/>
        <w:spacing w:line="360" w:lineRule="auto"/>
        <w:rPr>
          <w:rFonts w:ascii="Book Antiqua" w:hAnsi="Book Antiqua" w:cs="Arial"/>
          <w:sz w:val="24"/>
          <w:szCs w:val="24"/>
        </w:rPr>
      </w:pPr>
      <w:r w:rsidRPr="00E50710">
        <w:rPr>
          <w:rFonts w:ascii="Book Antiqua" w:hAnsi="Book Antiqua" w:cs="Arial"/>
          <w:noProof/>
          <w:sz w:val="24"/>
          <w:szCs w:val="24"/>
          <w:lang w:eastAsia="zh-CN"/>
        </w:rPr>
        <w:lastRenderedPageBreak/>
        <w:drawing>
          <wp:inline distT="0" distB="0" distL="0" distR="0" wp14:anchorId="49B0CEB9" wp14:editId="1EF759D7">
            <wp:extent cx="5612130" cy="4209098"/>
            <wp:effectExtent l="19050" t="0" r="7620" b="0"/>
            <wp:docPr id="15" name="Imagen 6" descr="C:\Users\caallero\Desktop\angela\articulo pulpa\angle\Dominguez graf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allero\Desktop\angela\articulo pulpa\angle\Dominguez graf 6.tif"/>
                    <pic:cNvPicPr>
                      <a:picLocks noChangeAspect="1" noChangeArrowheads="1"/>
                    </pic:cNvPicPr>
                  </pic:nvPicPr>
                  <pic:blipFill>
                    <a:blip r:embed="rId15"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E50710" w:rsidP="00E50710">
      <w:pPr>
        <w:wordWrap/>
        <w:spacing w:line="360" w:lineRule="auto"/>
        <w:rPr>
          <w:rFonts w:ascii="Book Antiqua" w:hAnsi="Book Antiqua" w:cs="Arial"/>
          <w:sz w:val="24"/>
          <w:szCs w:val="24"/>
        </w:rPr>
      </w:pPr>
    </w:p>
    <w:p w:rsidR="00E50710" w:rsidRPr="003F70BF" w:rsidRDefault="003F70BF" w:rsidP="00E50710">
      <w:pPr>
        <w:wordWrap/>
        <w:spacing w:line="360" w:lineRule="auto"/>
        <w:rPr>
          <w:rFonts w:ascii="Book Antiqua" w:eastAsiaTheme="minorEastAsia" w:hAnsi="Book Antiqua" w:cs="Arial" w:hint="eastAsia"/>
          <w:sz w:val="24"/>
          <w:szCs w:val="24"/>
          <w:lang w:eastAsia="zh-CN"/>
        </w:rPr>
      </w:pPr>
      <w:r>
        <w:rPr>
          <w:rFonts w:ascii="Book Antiqua" w:eastAsiaTheme="minorEastAsia" w:hAnsi="Book Antiqua" w:cs="Arial" w:hint="eastAsia"/>
          <w:b/>
          <w:sz w:val="24"/>
          <w:szCs w:val="24"/>
          <w:lang w:eastAsia="zh-CN"/>
        </w:rPr>
        <w:t>F</w:t>
      </w:r>
    </w:p>
    <w:p w:rsidR="00E50710" w:rsidRPr="00E50710" w:rsidRDefault="00E50710" w:rsidP="00E50710">
      <w:pPr>
        <w:wordWrap/>
        <w:spacing w:line="360" w:lineRule="auto"/>
        <w:rPr>
          <w:rFonts w:ascii="Book Antiqua" w:hAnsi="Book Antiqua" w:cs="Arial"/>
          <w:sz w:val="24"/>
          <w:szCs w:val="24"/>
        </w:rPr>
      </w:pPr>
      <w:r w:rsidRPr="00E50710">
        <w:rPr>
          <w:rFonts w:ascii="Book Antiqua" w:hAnsi="Book Antiqua" w:cs="Arial"/>
          <w:noProof/>
          <w:sz w:val="24"/>
          <w:szCs w:val="24"/>
          <w:lang w:eastAsia="zh-CN"/>
        </w:rPr>
        <w:lastRenderedPageBreak/>
        <w:drawing>
          <wp:inline distT="0" distB="0" distL="0" distR="0" wp14:anchorId="123E3D4A" wp14:editId="78C1EB7D">
            <wp:extent cx="5612130" cy="4209098"/>
            <wp:effectExtent l="19050" t="0" r="7620" b="0"/>
            <wp:docPr id="16" name="Imagen 7" descr="C:\Users\caallero\Desktop\angela\articulo pulpa\angle\Dominguez graf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aallero\Desktop\angela\articulo pulpa\angle\Dominguez graf 7.tif"/>
                    <pic:cNvPicPr>
                      <a:picLocks noChangeAspect="1" noChangeArrowheads="1"/>
                    </pic:cNvPicPr>
                  </pic:nvPicPr>
                  <pic:blipFill>
                    <a:blip r:embed="rId16"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E50710" w:rsidP="00E50710">
      <w:pPr>
        <w:wordWrap/>
        <w:spacing w:line="360" w:lineRule="auto"/>
        <w:rPr>
          <w:rFonts w:ascii="Book Antiqua" w:hAnsi="Book Antiqua" w:cs="Arial"/>
          <w:sz w:val="24"/>
          <w:szCs w:val="24"/>
        </w:rPr>
      </w:pPr>
    </w:p>
    <w:p w:rsidR="00E50710" w:rsidRPr="003F70BF" w:rsidRDefault="003F70BF" w:rsidP="00E50710">
      <w:pPr>
        <w:wordWrap/>
        <w:spacing w:line="360" w:lineRule="auto"/>
        <w:rPr>
          <w:rFonts w:ascii="Book Antiqua" w:eastAsiaTheme="minorEastAsia" w:hAnsi="Book Antiqua" w:cs="Arial" w:hint="eastAsia"/>
          <w:sz w:val="24"/>
          <w:szCs w:val="24"/>
          <w:lang w:eastAsia="zh-CN"/>
        </w:rPr>
      </w:pPr>
      <w:r>
        <w:rPr>
          <w:rFonts w:ascii="Book Antiqua" w:eastAsiaTheme="minorEastAsia" w:hAnsi="Book Antiqua" w:cs="Arial" w:hint="eastAsia"/>
          <w:b/>
          <w:sz w:val="24"/>
          <w:szCs w:val="24"/>
          <w:lang w:eastAsia="zh-CN"/>
        </w:rPr>
        <w:t>G</w:t>
      </w:r>
    </w:p>
    <w:p w:rsidR="00E50710" w:rsidRPr="00E50710" w:rsidRDefault="00E50710" w:rsidP="00E50710">
      <w:pPr>
        <w:wordWrap/>
        <w:spacing w:line="360" w:lineRule="auto"/>
        <w:rPr>
          <w:rFonts w:ascii="Book Antiqua" w:hAnsi="Book Antiqua" w:cs="Arial"/>
          <w:sz w:val="24"/>
          <w:szCs w:val="24"/>
        </w:rPr>
      </w:pPr>
    </w:p>
    <w:p w:rsidR="00E50710" w:rsidRPr="00E50710" w:rsidRDefault="00E50710" w:rsidP="00E50710">
      <w:pPr>
        <w:wordWrap/>
        <w:spacing w:line="360" w:lineRule="auto"/>
        <w:rPr>
          <w:rFonts w:ascii="Book Antiqua" w:hAnsi="Book Antiqua" w:cs="Arial"/>
          <w:sz w:val="24"/>
          <w:szCs w:val="24"/>
        </w:rPr>
      </w:pPr>
      <w:r w:rsidRPr="00E50710">
        <w:rPr>
          <w:rFonts w:ascii="Book Antiqua" w:hAnsi="Book Antiqua" w:cs="Arial"/>
          <w:noProof/>
          <w:sz w:val="24"/>
          <w:szCs w:val="24"/>
          <w:lang w:eastAsia="zh-CN"/>
        </w:rPr>
        <w:lastRenderedPageBreak/>
        <w:drawing>
          <wp:inline distT="0" distB="0" distL="0" distR="0" wp14:anchorId="42740FAC" wp14:editId="798A1DA9">
            <wp:extent cx="5612130" cy="4209098"/>
            <wp:effectExtent l="19050" t="0" r="7620" b="0"/>
            <wp:docPr id="17" name="Imagen 8" descr="C:\Users\caallero\Desktop\angela\articulo pulpa\angle\Dominguez graf 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aallero\Desktop\angela\articulo pulpa\angle\Dominguez graf 8.tif"/>
                    <pic:cNvPicPr>
                      <a:picLocks noChangeAspect="1" noChangeArrowheads="1"/>
                    </pic:cNvPicPr>
                  </pic:nvPicPr>
                  <pic:blipFill>
                    <a:blip r:embed="rId17"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E50710" w:rsidP="00E50710">
      <w:pPr>
        <w:wordWrap/>
        <w:spacing w:line="360" w:lineRule="auto"/>
        <w:rPr>
          <w:rFonts w:ascii="Book Antiqua" w:hAnsi="Book Antiqua" w:cs="Arial"/>
          <w:sz w:val="24"/>
          <w:szCs w:val="24"/>
        </w:rPr>
      </w:pPr>
    </w:p>
    <w:p w:rsidR="00E50710" w:rsidRPr="003F70BF" w:rsidRDefault="003F70BF" w:rsidP="00E50710">
      <w:pPr>
        <w:wordWrap/>
        <w:spacing w:line="360" w:lineRule="auto"/>
        <w:rPr>
          <w:rFonts w:ascii="Book Antiqua" w:eastAsiaTheme="minorEastAsia" w:hAnsi="Book Antiqua" w:cs="Arial" w:hint="eastAsia"/>
          <w:sz w:val="24"/>
          <w:szCs w:val="24"/>
          <w:lang w:eastAsia="zh-CN"/>
        </w:rPr>
      </w:pPr>
      <w:r>
        <w:rPr>
          <w:rFonts w:ascii="Book Antiqua" w:eastAsiaTheme="minorEastAsia" w:hAnsi="Book Antiqua" w:cs="Arial" w:hint="eastAsia"/>
          <w:b/>
          <w:sz w:val="24"/>
          <w:szCs w:val="24"/>
          <w:lang w:eastAsia="zh-CN"/>
        </w:rPr>
        <w:t>H</w:t>
      </w:r>
    </w:p>
    <w:p w:rsidR="00E50710" w:rsidRPr="00E50710" w:rsidRDefault="00E50710" w:rsidP="00E50710">
      <w:pPr>
        <w:wordWrap/>
        <w:spacing w:line="360" w:lineRule="auto"/>
        <w:rPr>
          <w:rFonts w:ascii="Book Antiqua" w:hAnsi="Book Antiqua" w:cs="Arial"/>
          <w:sz w:val="24"/>
          <w:szCs w:val="24"/>
        </w:rPr>
      </w:pPr>
    </w:p>
    <w:p w:rsidR="00E50710" w:rsidRPr="00E50710" w:rsidRDefault="00E50710" w:rsidP="00E50710">
      <w:pPr>
        <w:wordWrap/>
        <w:spacing w:line="360" w:lineRule="auto"/>
        <w:rPr>
          <w:rFonts w:ascii="Book Antiqua" w:hAnsi="Book Antiqua" w:cs="Arial"/>
          <w:sz w:val="24"/>
          <w:szCs w:val="24"/>
        </w:rPr>
      </w:pPr>
      <w:r w:rsidRPr="00E50710">
        <w:rPr>
          <w:rFonts w:ascii="Book Antiqua" w:hAnsi="Book Antiqua" w:cs="Arial"/>
          <w:noProof/>
          <w:sz w:val="24"/>
          <w:szCs w:val="24"/>
          <w:lang w:eastAsia="zh-CN"/>
        </w:rPr>
        <w:lastRenderedPageBreak/>
        <w:drawing>
          <wp:inline distT="0" distB="0" distL="0" distR="0" wp14:anchorId="42A0D6FA" wp14:editId="2F6414F4">
            <wp:extent cx="5612130" cy="4209098"/>
            <wp:effectExtent l="19050" t="0" r="7620" b="0"/>
            <wp:docPr id="18" name="Imagen 9" descr="C:\Users\caallero\Desktop\angela\articulo pulpa\angle\Dominguez graf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aallero\Desktop\angela\articulo pulpa\angle\Dominguez graf 9.tif"/>
                    <pic:cNvPicPr>
                      <a:picLocks noChangeAspect="1" noChangeArrowheads="1"/>
                    </pic:cNvPicPr>
                  </pic:nvPicPr>
                  <pic:blipFill>
                    <a:blip r:embed="rId18" cstate="print"/>
                    <a:srcRect/>
                    <a:stretch>
                      <a:fillRect/>
                    </a:stretch>
                  </pic:blipFill>
                  <pic:spPr bwMode="auto">
                    <a:xfrm>
                      <a:off x="0" y="0"/>
                      <a:ext cx="5612130" cy="4209098"/>
                    </a:xfrm>
                    <a:prstGeom prst="rect">
                      <a:avLst/>
                    </a:prstGeom>
                    <a:noFill/>
                    <a:ln w="9525">
                      <a:noFill/>
                      <a:miter lim="800000"/>
                      <a:headEnd/>
                      <a:tailEnd/>
                    </a:ln>
                  </pic:spPr>
                </pic:pic>
              </a:graphicData>
            </a:graphic>
          </wp:inline>
        </w:drawing>
      </w:r>
    </w:p>
    <w:p w:rsidR="00E50710" w:rsidRPr="00E50710" w:rsidRDefault="00E50710" w:rsidP="00E50710">
      <w:pPr>
        <w:wordWrap/>
        <w:spacing w:line="360" w:lineRule="auto"/>
        <w:rPr>
          <w:rFonts w:ascii="Book Antiqua" w:hAnsi="Book Antiqua" w:cs="Arial"/>
          <w:sz w:val="24"/>
          <w:szCs w:val="24"/>
        </w:rPr>
      </w:pPr>
    </w:p>
    <w:p w:rsidR="00E50710" w:rsidRPr="003F70BF" w:rsidRDefault="003F70BF" w:rsidP="00E50710">
      <w:pPr>
        <w:wordWrap/>
        <w:spacing w:line="360" w:lineRule="auto"/>
        <w:rPr>
          <w:rFonts w:ascii="Book Antiqua" w:eastAsiaTheme="minorEastAsia" w:hAnsi="Book Antiqua" w:cs="Arial" w:hint="eastAsia"/>
          <w:sz w:val="24"/>
          <w:szCs w:val="24"/>
          <w:lang w:eastAsia="zh-CN"/>
        </w:rPr>
      </w:pPr>
      <w:r>
        <w:rPr>
          <w:rFonts w:ascii="Book Antiqua" w:eastAsiaTheme="minorEastAsia" w:hAnsi="Book Antiqua" w:cs="Arial" w:hint="eastAsia"/>
          <w:b/>
          <w:sz w:val="24"/>
          <w:szCs w:val="24"/>
          <w:lang w:eastAsia="zh-CN"/>
        </w:rPr>
        <w:t>I</w:t>
      </w:r>
    </w:p>
    <w:p w:rsidR="003F70BF" w:rsidRPr="00AD1392" w:rsidRDefault="003F70BF" w:rsidP="003F70BF">
      <w:pPr>
        <w:wordWrap/>
        <w:spacing w:line="360" w:lineRule="auto"/>
        <w:rPr>
          <w:rFonts w:ascii="Book Antiqua" w:eastAsiaTheme="minorEastAsia" w:hAnsi="Book Antiqua" w:cs="Arial"/>
          <w:sz w:val="24"/>
          <w:szCs w:val="24"/>
          <w:lang w:eastAsia="zh-CN"/>
        </w:rPr>
      </w:pPr>
      <w:r w:rsidRPr="00E50710">
        <w:rPr>
          <w:rFonts w:ascii="Book Antiqua" w:hAnsi="Book Antiqua"/>
          <w:b/>
          <w:sz w:val="24"/>
          <w:szCs w:val="24"/>
        </w:rPr>
        <w:t>Figure 1</w:t>
      </w:r>
      <w:r>
        <w:rPr>
          <w:rFonts w:ascii="Book Antiqua" w:eastAsiaTheme="minorEastAsia" w:hAnsi="Book Antiqua" w:hint="eastAsia"/>
          <w:b/>
          <w:sz w:val="24"/>
          <w:szCs w:val="24"/>
          <w:lang w:eastAsia="zh-CN"/>
        </w:rPr>
        <w:t xml:space="preserve"> </w:t>
      </w:r>
      <w:r w:rsidRPr="00C8110B">
        <w:rPr>
          <w:rFonts w:ascii="Book Antiqua" w:hAnsi="Book Antiqua" w:cs="Arial"/>
          <w:b/>
          <w:sz w:val="24"/>
          <w:szCs w:val="24"/>
        </w:rPr>
        <w:t>Photography</w:t>
      </w:r>
      <w:r>
        <w:rPr>
          <w:rFonts w:ascii="Book Antiqua" w:eastAsiaTheme="minorEastAsia" w:hAnsi="Book Antiqua" w:cs="Arial" w:hint="eastAsia"/>
          <w:b/>
          <w:sz w:val="24"/>
          <w:szCs w:val="24"/>
          <w:lang w:eastAsia="zh-CN"/>
        </w:rPr>
        <w:t xml:space="preserve">. </w:t>
      </w:r>
      <w:r w:rsidRPr="00DB3C22">
        <w:rPr>
          <w:rFonts w:ascii="Book Antiqua" w:eastAsiaTheme="minorEastAsia" w:hAnsi="Book Antiqua" w:cs="Arial" w:hint="eastAsia"/>
          <w:sz w:val="24"/>
          <w:szCs w:val="24"/>
          <w:lang w:eastAsia="zh-CN"/>
        </w:rPr>
        <w:t xml:space="preserve">A: </w:t>
      </w:r>
      <w:r w:rsidRPr="00DB3C22">
        <w:rPr>
          <w:rFonts w:ascii="Book Antiqua" w:hAnsi="Book Antiqua" w:cs="Arial"/>
          <w:sz w:val="24"/>
          <w:szCs w:val="24"/>
        </w:rPr>
        <w:t>Showing necrosis areas in a slice of the group treated with orthodontics without laser</w:t>
      </w:r>
      <w:r w:rsidRPr="00DB3C22">
        <w:rPr>
          <w:rFonts w:ascii="Book Antiqua" w:eastAsiaTheme="minorEastAsia" w:hAnsi="Book Antiqua" w:cs="Arial" w:hint="eastAsia"/>
          <w:sz w:val="24"/>
          <w:szCs w:val="24"/>
          <w:lang w:eastAsia="zh-CN"/>
        </w:rPr>
        <w:t xml:space="preserve"> (</w:t>
      </w:r>
      <w:r w:rsidRPr="00DB3C22">
        <w:rPr>
          <w:rFonts w:ascii="Book Antiqua" w:hAnsi="Book Antiqua" w:cs="Arial"/>
          <w:sz w:val="24"/>
          <w:szCs w:val="24"/>
        </w:rPr>
        <w:t xml:space="preserve">10 </w:t>
      </w:r>
      <w:r w:rsidRPr="00DB3C22">
        <w:rPr>
          <w:rFonts w:ascii="Book Antiqua" w:hAnsi="Book Antiqua"/>
          <w:sz w:val="24"/>
          <w:szCs w:val="24"/>
        </w:rPr>
        <w:t>×</w:t>
      </w:r>
      <w:r w:rsidRPr="00DB3C22">
        <w:rPr>
          <w:rFonts w:ascii="Book Antiqua" w:hAnsi="Book Antiqua" w:cs="Arial"/>
          <w:sz w:val="24"/>
          <w:szCs w:val="24"/>
        </w:rPr>
        <w:t xml:space="preserve"> magnification</w:t>
      </w:r>
      <w:r w:rsidRPr="00DB3C22">
        <w:rPr>
          <w:rFonts w:ascii="Book Antiqua" w:eastAsiaTheme="minorEastAsia" w:hAnsi="Book Antiqua" w:cs="Arial" w:hint="eastAsia"/>
          <w:sz w:val="24"/>
          <w:szCs w:val="24"/>
          <w:lang w:eastAsia="zh-CN"/>
        </w:rPr>
        <w:t>); B: S</w:t>
      </w:r>
      <w:r w:rsidRPr="00DB3C22">
        <w:rPr>
          <w:rFonts w:ascii="Book Antiqua" w:hAnsi="Book Antiqua" w:cs="Arial"/>
          <w:sz w:val="24"/>
          <w:szCs w:val="24"/>
        </w:rPr>
        <w:t>howing increased nerve density in the pulp of a laser irradiated specimen</w:t>
      </w:r>
      <w:r w:rsidRPr="00DB3C22">
        <w:rPr>
          <w:rFonts w:ascii="Book Antiqua" w:eastAsiaTheme="minorEastAsia" w:hAnsi="Book Antiqua" w:cs="Arial" w:hint="eastAsia"/>
          <w:sz w:val="24"/>
          <w:szCs w:val="24"/>
          <w:lang w:eastAsia="zh-CN"/>
        </w:rPr>
        <w:t xml:space="preserve"> (</w:t>
      </w:r>
      <w:r w:rsidRPr="00DB3C22">
        <w:rPr>
          <w:rFonts w:ascii="Book Antiqua" w:hAnsi="Book Antiqua" w:cs="Arial"/>
          <w:sz w:val="24"/>
          <w:szCs w:val="24"/>
        </w:rPr>
        <w:t>40</w:t>
      </w:r>
      <w:r w:rsidRPr="00DB3C22">
        <w:rPr>
          <w:rFonts w:ascii="Book Antiqua" w:eastAsiaTheme="minorEastAsia" w:hAnsi="Book Antiqua" w:cs="Arial" w:hint="eastAsia"/>
          <w:sz w:val="24"/>
          <w:szCs w:val="24"/>
          <w:lang w:eastAsia="zh-CN"/>
        </w:rPr>
        <w:t xml:space="preserve"> </w:t>
      </w:r>
      <w:r w:rsidRPr="00DB3C22">
        <w:rPr>
          <w:rFonts w:ascii="Book Antiqua" w:hAnsi="Book Antiqua"/>
          <w:sz w:val="24"/>
          <w:szCs w:val="24"/>
        </w:rPr>
        <w:t>×</w:t>
      </w:r>
      <w:r w:rsidRPr="00DB3C22">
        <w:rPr>
          <w:rFonts w:ascii="Book Antiqua" w:hAnsi="Book Antiqua" w:cs="Arial"/>
          <w:sz w:val="24"/>
          <w:szCs w:val="24"/>
        </w:rPr>
        <w:t xml:space="preserve"> magnification</w:t>
      </w:r>
      <w:r w:rsidRPr="00DB3C22">
        <w:rPr>
          <w:rFonts w:ascii="Book Antiqua" w:eastAsiaTheme="minorEastAsia" w:hAnsi="Book Antiqua" w:cs="Arial" w:hint="eastAsia"/>
          <w:sz w:val="24"/>
          <w:szCs w:val="24"/>
          <w:lang w:eastAsia="zh-CN"/>
        </w:rPr>
        <w:t>); C</w:t>
      </w:r>
      <w:r w:rsidRPr="00DB3C22">
        <w:rPr>
          <w:rFonts w:ascii="Book Antiqua" w:eastAsiaTheme="minorEastAsia" w:hAnsi="Book Antiqua" w:cs="Arial"/>
          <w:sz w:val="24"/>
          <w:szCs w:val="24"/>
          <w:lang w:eastAsia="zh-CN"/>
        </w:rPr>
        <w:t xml:space="preserve">: </w:t>
      </w:r>
      <w:r w:rsidRPr="00DB3C22">
        <w:rPr>
          <w:rFonts w:ascii="Book Antiqua" w:hAnsi="Book Antiqua" w:cs="Arial"/>
          <w:sz w:val="24"/>
          <w:szCs w:val="24"/>
        </w:rPr>
        <w:t>A control group premolar that shows a false denticle</w:t>
      </w:r>
      <w:r w:rsidRPr="00DB3C22">
        <w:rPr>
          <w:rFonts w:ascii="Book Antiqua" w:eastAsiaTheme="minorEastAsia" w:hAnsi="Book Antiqua" w:cs="Arial" w:hint="eastAsia"/>
          <w:sz w:val="24"/>
          <w:szCs w:val="24"/>
          <w:lang w:eastAsia="zh-CN"/>
        </w:rPr>
        <w:t xml:space="preserve"> - </w:t>
      </w:r>
      <w:r w:rsidRPr="00DB3C22">
        <w:rPr>
          <w:rFonts w:ascii="Book Antiqua" w:hAnsi="Book Antiqua" w:cs="Arial"/>
          <w:sz w:val="24"/>
          <w:szCs w:val="24"/>
        </w:rPr>
        <w:t>denticle without epithelium</w:t>
      </w:r>
      <w:r w:rsidRPr="00DB3C22">
        <w:rPr>
          <w:rFonts w:ascii="Book Antiqua" w:eastAsiaTheme="minorEastAsia" w:hAnsi="Book Antiqua" w:cs="Arial" w:hint="eastAsia"/>
          <w:sz w:val="24"/>
          <w:szCs w:val="24"/>
          <w:lang w:eastAsia="zh-CN"/>
        </w:rPr>
        <w:t xml:space="preserve"> (</w:t>
      </w:r>
      <w:r w:rsidRPr="00DB3C22">
        <w:rPr>
          <w:rFonts w:ascii="Book Antiqua" w:hAnsi="Book Antiqua" w:cs="Arial"/>
          <w:sz w:val="24"/>
          <w:szCs w:val="24"/>
        </w:rPr>
        <w:t>10</w:t>
      </w:r>
      <w:r w:rsidRPr="00DB3C22">
        <w:rPr>
          <w:rFonts w:ascii="Book Antiqua" w:eastAsiaTheme="minorEastAsia" w:hAnsi="Book Antiqua" w:cs="Arial" w:hint="eastAsia"/>
          <w:sz w:val="24"/>
          <w:szCs w:val="24"/>
          <w:lang w:eastAsia="zh-CN"/>
        </w:rPr>
        <w:t xml:space="preserve"> </w:t>
      </w:r>
      <w:r w:rsidRPr="00DB3C22">
        <w:rPr>
          <w:rFonts w:ascii="Book Antiqua" w:hAnsi="Book Antiqua"/>
          <w:sz w:val="24"/>
          <w:szCs w:val="24"/>
        </w:rPr>
        <w:t>×</w:t>
      </w:r>
      <w:r w:rsidRPr="00DB3C22">
        <w:rPr>
          <w:rFonts w:ascii="Book Antiqua" w:hAnsi="Book Antiqua" w:cs="Arial"/>
          <w:sz w:val="24"/>
          <w:szCs w:val="24"/>
        </w:rPr>
        <w:t xml:space="preserve"> magnification</w:t>
      </w:r>
      <w:r w:rsidRPr="00DB3C22">
        <w:rPr>
          <w:rFonts w:ascii="Book Antiqua" w:eastAsiaTheme="minorEastAsia" w:hAnsi="Book Antiqua" w:cs="Arial" w:hint="eastAsia"/>
          <w:sz w:val="24"/>
          <w:szCs w:val="24"/>
          <w:lang w:eastAsia="zh-CN"/>
        </w:rPr>
        <w:t xml:space="preserve">); D: </w:t>
      </w:r>
      <w:r w:rsidRPr="00DB3C22">
        <w:rPr>
          <w:rFonts w:ascii="Book Antiqua" w:hAnsi="Book Antiqua" w:cs="Arial"/>
          <w:sz w:val="24"/>
          <w:szCs w:val="24"/>
        </w:rPr>
        <w:t xml:space="preserve">A premolar from G3 group presenting a real denticle </w:t>
      </w:r>
      <w:r w:rsidRPr="00DB3C22">
        <w:rPr>
          <w:rFonts w:ascii="Book Antiqua" w:eastAsiaTheme="minorEastAsia" w:hAnsi="Book Antiqua" w:cs="Arial" w:hint="eastAsia"/>
          <w:sz w:val="24"/>
          <w:szCs w:val="24"/>
          <w:lang w:eastAsia="zh-CN"/>
        </w:rPr>
        <w:t xml:space="preserve">- </w:t>
      </w:r>
      <w:r w:rsidRPr="00DB3C22">
        <w:rPr>
          <w:rFonts w:ascii="Book Antiqua" w:hAnsi="Book Antiqua" w:cs="Arial"/>
          <w:sz w:val="24"/>
          <w:szCs w:val="24"/>
        </w:rPr>
        <w:t>with epithelium</w:t>
      </w:r>
      <w:r w:rsidRPr="00DB3C22">
        <w:rPr>
          <w:rFonts w:ascii="Book Antiqua" w:eastAsiaTheme="minorEastAsia" w:hAnsi="Book Antiqua" w:cs="Arial" w:hint="eastAsia"/>
          <w:sz w:val="24"/>
          <w:szCs w:val="24"/>
          <w:lang w:eastAsia="zh-CN"/>
        </w:rPr>
        <w:t xml:space="preserve"> (</w:t>
      </w:r>
      <w:r w:rsidRPr="00DB3C22">
        <w:rPr>
          <w:rFonts w:ascii="Book Antiqua" w:hAnsi="Book Antiqua" w:cs="Arial"/>
          <w:sz w:val="24"/>
          <w:szCs w:val="24"/>
        </w:rPr>
        <w:t xml:space="preserve">10 </w:t>
      </w:r>
      <w:r w:rsidRPr="00DB3C22">
        <w:rPr>
          <w:rFonts w:ascii="Book Antiqua" w:hAnsi="Book Antiqua"/>
          <w:sz w:val="24"/>
          <w:szCs w:val="24"/>
        </w:rPr>
        <w:t>×</w:t>
      </w:r>
      <w:r w:rsidRPr="00DB3C22">
        <w:rPr>
          <w:rFonts w:ascii="Book Antiqua" w:hAnsi="Book Antiqua" w:cs="Arial"/>
          <w:sz w:val="24"/>
          <w:szCs w:val="24"/>
        </w:rPr>
        <w:t xml:space="preserve"> magnification</w:t>
      </w:r>
      <w:r w:rsidRPr="00DB3C22">
        <w:rPr>
          <w:rFonts w:ascii="Book Antiqua" w:eastAsiaTheme="minorEastAsia" w:hAnsi="Book Antiqua" w:cs="Arial" w:hint="eastAsia"/>
          <w:sz w:val="24"/>
          <w:szCs w:val="24"/>
          <w:lang w:eastAsia="zh-CN"/>
        </w:rPr>
        <w:t xml:space="preserve">); E: </w:t>
      </w:r>
      <w:r w:rsidRPr="00DB3C22">
        <w:rPr>
          <w:rFonts w:ascii="Book Antiqua" w:hAnsi="Book Antiqua" w:cs="Arial"/>
          <w:sz w:val="24"/>
          <w:szCs w:val="24"/>
        </w:rPr>
        <w:t>The arrows signal dentin and predentin sclerosis in a G2 specimen (20</w:t>
      </w:r>
      <w:r w:rsidRPr="00DB3C22">
        <w:rPr>
          <w:rFonts w:ascii="Book Antiqua" w:eastAsiaTheme="minorEastAsia" w:hAnsi="Book Antiqua" w:cs="Arial" w:hint="eastAsia"/>
          <w:sz w:val="24"/>
          <w:szCs w:val="24"/>
          <w:lang w:eastAsia="zh-CN"/>
        </w:rPr>
        <w:t xml:space="preserve"> </w:t>
      </w:r>
      <w:r w:rsidRPr="00DB3C22">
        <w:rPr>
          <w:rFonts w:ascii="Book Antiqua" w:hAnsi="Book Antiqua"/>
          <w:sz w:val="24"/>
          <w:szCs w:val="24"/>
        </w:rPr>
        <w:t>×</w:t>
      </w:r>
      <w:r w:rsidRPr="00DB3C22">
        <w:rPr>
          <w:rFonts w:ascii="Book Antiqua" w:hAnsi="Book Antiqua" w:cs="Arial"/>
          <w:sz w:val="24"/>
          <w:szCs w:val="24"/>
        </w:rPr>
        <w:t>magnification)</w:t>
      </w:r>
      <w:r w:rsidRPr="00DB3C22">
        <w:rPr>
          <w:rFonts w:ascii="Book Antiqua" w:eastAsiaTheme="minorEastAsia" w:hAnsi="Book Antiqua" w:cs="Arial" w:hint="eastAsia"/>
          <w:sz w:val="24"/>
          <w:szCs w:val="24"/>
          <w:lang w:eastAsia="zh-CN"/>
        </w:rPr>
        <w:t xml:space="preserve">; F: </w:t>
      </w:r>
      <w:r w:rsidRPr="00DB3C22">
        <w:rPr>
          <w:rFonts w:ascii="Book Antiqua" w:hAnsi="Book Antiqua" w:cs="Arial"/>
          <w:sz w:val="24"/>
          <w:szCs w:val="24"/>
        </w:rPr>
        <w:t>The arrows indicate focal predentin lost in a G1 premolar (20</w:t>
      </w:r>
      <w:r w:rsidRPr="00DB3C22">
        <w:rPr>
          <w:rFonts w:ascii="Book Antiqua" w:eastAsiaTheme="minorEastAsia" w:hAnsi="Book Antiqua" w:cs="Arial" w:hint="eastAsia"/>
          <w:sz w:val="24"/>
          <w:szCs w:val="24"/>
          <w:lang w:eastAsia="zh-CN"/>
        </w:rPr>
        <w:t xml:space="preserve"> </w:t>
      </w:r>
      <w:r w:rsidRPr="00DB3C22">
        <w:rPr>
          <w:rFonts w:ascii="Book Antiqua" w:hAnsi="Book Antiqua"/>
          <w:sz w:val="24"/>
          <w:szCs w:val="24"/>
        </w:rPr>
        <w:t>×</w:t>
      </w:r>
      <w:r w:rsidRPr="00DB3C22">
        <w:rPr>
          <w:rFonts w:ascii="Book Antiqua" w:hAnsi="Book Antiqua" w:cs="Arial"/>
          <w:sz w:val="24"/>
          <w:szCs w:val="24"/>
        </w:rPr>
        <w:t>magnification)</w:t>
      </w:r>
      <w:r w:rsidRPr="00DB3C22">
        <w:rPr>
          <w:rFonts w:ascii="Book Antiqua" w:eastAsiaTheme="minorEastAsia" w:hAnsi="Book Antiqua" w:cs="Arial" w:hint="eastAsia"/>
          <w:sz w:val="24"/>
          <w:szCs w:val="24"/>
          <w:lang w:eastAsia="zh-CN"/>
        </w:rPr>
        <w:t xml:space="preserve">; G: </w:t>
      </w:r>
      <w:r w:rsidRPr="00DB3C22">
        <w:rPr>
          <w:rFonts w:ascii="Book Antiqua" w:hAnsi="Book Antiqua" w:cs="Arial"/>
          <w:sz w:val="24"/>
          <w:szCs w:val="24"/>
        </w:rPr>
        <w:t>Irregularities in odontoblast layer</w:t>
      </w:r>
      <w:r w:rsidRPr="00DB3C22">
        <w:rPr>
          <w:rFonts w:ascii="Book Antiqua" w:eastAsiaTheme="minorEastAsia" w:hAnsi="Book Antiqua" w:cs="Arial" w:hint="eastAsia"/>
          <w:sz w:val="24"/>
          <w:szCs w:val="24"/>
          <w:lang w:eastAsia="zh-CN"/>
        </w:rPr>
        <w:t xml:space="preserve">.  </w:t>
      </w:r>
      <w:r w:rsidRPr="00DB3C22">
        <w:rPr>
          <w:rFonts w:ascii="Book Antiqua" w:hAnsi="Book Antiqua" w:cs="Arial"/>
          <w:sz w:val="24"/>
          <w:szCs w:val="24"/>
        </w:rPr>
        <w:t>The thickness of odontoblast layer is indicated with the arrow in this G2 premolar slice (20</w:t>
      </w:r>
      <w:r w:rsidRPr="00DB3C22">
        <w:rPr>
          <w:rFonts w:ascii="Book Antiqua" w:eastAsiaTheme="minorEastAsia" w:hAnsi="Book Antiqua" w:cs="Arial" w:hint="eastAsia"/>
          <w:sz w:val="24"/>
          <w:szCs w:val="24"/>
          <w:lang w:eastAsia="zh-CN"/>
        </w:rPr>
        <w:t xml:space="preserve"> </w:t>
      </w:r>
      <w:r w:rsidRPr="00DB3C22">
        <w:rPr>
          <w:rFonts w:ascii="Book Antiqua" w:hAnsi="Book Antiqua"/>
          <w:sz w:val="24"/>
          <w:szCs w:val="24"/>
        </w:rPr>
        <w:t>×</w:t>
      </w:r>
      <w:r w:rsidRPr="00DB3C22">
        <w:rPr>
          <w:rFonts w:ascii="Book Antiqua" w:eastAsiaTheme="minorEastAsia" w:hAnsi="Book Antiqua" w:hint="eastAsia"/>
          <w:sz w:val="24"/>
          <w:szCs w:val="24"/>
          <w:lang w:eastAsia="zh-CN"/>
        </w:rPr>
        <w:t xml:space="preserve"> </w:t>
      </w:r>
      <w:r w:rsidRPr="00DB3C22">
        <w:rPr>
          <w:rFonts w:ascii="Book Antiqua" w:hAnsi="Book Antiqua" w:cs="Arial"/>
          <w:sz w:val="24"/>
          <w:szCs w:val="24"/>
        </w:rPr>
        <w:t>magnification)</w:t>
      </w:r>
      <w:r w:rsidRPr="00DB3C22">
        <w:rPr>
          <w:rFonts w:ascii="Book Antiqua" w:eastAsiaTheme="minorEastAsia" w:hAnsi="Book Antiqua" w:cs="Arial" w:hint="eastAsia"/>
          <w:sz w:val="24"/>
          <w:szCs w:val="24"/>
          <w:lang w:eastAsia="zh-CN"/>
        </w:rPr>
        <w:t xml:space="preserve">; H: </w:t>
      </w:r>
      <w:r w:rsidRPr="00DB3C22">
        <w:rPr>
          <w:rFonts w:ascii="Book Antiqua" w:hAnsi="Book Antiqua" w:cs="Arial"/>
          <w:sz w:val="24"/>
          <w:szCs w:val="24"/>
        </w:rPr>
        <w:t xml:space="preserve">The arrows indicate the </w:t>
      </w:r>
      <w:r w:rsidRPr="00DB3C22">
        <w:rPr>
          <w:rFonts w:ascii="Book Antiqua" w:hAnsi="Book Antiqua" w:cs="Arial"/>
          <w:sz w:val="24"/>
          <w:szCs w:val="24"/>
        </w:rPr>
        <w:lastRenderedPageBreak/>
        <w:t>presence of odontoblast vacuolization in a specimen treated both with orthodontics and laser (20</w:t>
      </w:r>
      <w:r w:rsidRPr="00DB3C22">
        <w:rPr>
          <w:rFonts w:ascii="Book Antiqua" w:eastAsiaTheme="minorEastAsia" w:hAnsi="Book Antiqua" w:cs="Arial" w:hint="eastAsia"/>
          <w:sz w:val="24"/>
          <w:szCs w:val="24"/>
          <w:lang w:eastAsia="zh-CN"/>
        </w:rPr>
        <w:t xml:space="preserve"> </w:t>
      </w:r>
      <w:r w:rsidRPr="00DB3C22">
        <w:rPr>
          <w:rFonts w:ascii="Book Antiqua" w:hAnsi="Book Antiqua"/>
          <w:sz w:val="24"/>
          <w:szCs w:val="24"/>
        </w:rPr>
        <w:t>×</w:t>
      </w:r>
      <w:r w:rsidRPr="00DB3C22">
        <w:rPr>
          <w:rFonts w:ascii="Book Antiqua" w:hAnsi="Book Antiqua" w:cs="Arial"/>
          <w:sz w:val="24"/>
          <w:szCs w:val="24"/>
        </w:rPr>
        <w:t>magnification)</w:t>
      </w:r>
      <w:r w:rsidRPr="00DB3C22">
        <w:rPr>
          <w:rFonts w:ascii="Book Antiqua" w:eastAsiaTheme="minorEastAsia" w:hAnsi="Book Antiqua" w:cs="Arial" w:hint="eastAsia"/>
          <w:sz w:val="24"/>
          <w:szCs w:val="24"/>
          <w:lang w:eastAsia="zh-CN"/>
        </w:rPr>
        <w:t xml:space="preserve">; I: </w:t>
      </w:r>
      <w:r w:rsidRPr="00DB3C22">
        <w:rPr>
          <w:rFonts w:ascii="Book Antiqua" w:hAnsi="Book Antiqua" w:cs="Arial"/>
          <w:sz w:val="24"/>
          <w:szCs w:val="24"/>
        </w:rPr>
        <w:t>The red circle shows a normal Weil cell-free zone, and the yellow circle marks a zone invaded by cells and blood vessels in a G4 premolar (20</w:t>
      </w:r>
      <w:r w:rsidRPr="00DB3C22">
        <w:rPr>
          <w:rFonts w:ascii="Book Antiqua" w:eastAsiaTheme="minorEastAsia" w:hAnsi="Book Antiqua" w:cs="Arial" w:hint="eastAsia"/>
          <w:sz w:val="24"/>
          <w:szCs w:val="24"/>
          <w:lang w:eastAsia="zh-CN"/>
        </w:rPr>
        <w:t xml:space="preserve"> </w:t>
      </w:r>
      <w:r w:rsidRPr="00DB3C22">
        <w:rPr>
          <w:rFonts w:ascii="Book Antiqua" w:hAnsi="Book Antiqua"/>
          <w:sz w:val="24"/>
          <w:szCs w:val="24"/>
        </w:rPr>
        <w:t>×</w:t>
      </w:r>
      <w:r w:rsidRPr="00DB3C22">
        <w:rPr>
          <w:rFonts w:ascii="Book Antiqua" w:eastAsiaTheme="minorEastAsia" w:hAnsi="Book Antiqua" w:hint="eastAsia"/>
          <w:sz w:val="24"/>
          <w:szCs w:val="24"/>
          <w:lang w:eastAsia="zh-CN"/>
        </w:rPr>
        <w:t xml:space="preserve"> </w:t>
      </w:r>
      <w:r w:rsidRPr="00DB3C22">
        <w:rPr>
          <w:rFonts w:ascii="Book Antiqua" w:hAnsi="Book Antiqua" w:cs="Arial"/>
          <w:sz w:val="24"/>
          <w:szCs w:val="24"/>
        </w:rPr>
        <w:t>magnification)</w:t>
      </w:r>
      <w:r w:rsidRPr="00DB3C22">
        <w:rPr>
          <w:rFonts w:ascii="Book Antiqua" w:eastAsiaTheme="minorEastAsia" w:hAnsi="Book Antiqua" w:cs="Arial" w:hint="eastAsia"/>
          <w:sz w:val="24"/>
          <w:szCs w:val="24"/>
          <w:lang w:eastAsia="zh-CN"/>
        </w:rPr>
        <w:t xml:space="preserve">. </w:t>
      </w:r>
      <w:r w:rsidRPr="00E50710">
        <w:rPr>
          <w:rFonts w:ascii="Book Antiqua" w:hAnsi="Book Antiqua" w:cs="Arial"/>
          <w:sz w:val="24"/>
          <w:szCs w:val="24"/>
        </w:rPr>
        <w:t>D</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Dentine</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P</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Pulp</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N</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Necrosis</w:t>
      </w:r>
      <w:r>
        <w:rPr>
          <w:rFonts w:ascii="Book Antiqua" w:eastAsiaTheme="minorEastAsia" w:hAnsi="Book Antiqua" w:cs="Arial" w:hint="eastAsia"/>
          <w:sz w:val="24"/>
          <w:szCs w:val="24"/>
          <w:lang w:eastAsia="zh-CN"/>
        </w:rPr>
        <w:t xml:space="preserve">; </w:t>
      </w:r>
      <w:r w:rsidRPr="00E50710">
        <w:rPr>
          <w:rFonts w:ascii="Book Antiqua" w:hAnsi="Book Antiqua" w:cs="Arial"/>
          <w:sz w:val="24"/>
          <w:szCs w:val="24"/>
        </w:rPr>
        <w:t>FD</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False denticle</w:t>
      </w:r>
      <w:r>
        <w:rPr>
          <w:rFonts w:ascii="Book Antiqua" w:eastAsiaTheme="minorEastAsia" w:hAnsi="Book Antiqua" w:cs="Arial" w:hint="eastAsia"/>
          <w:sz w:val="24"/>
          <w:szCs w:val="24"/>
          <w:lang w:eastAsia="zh-CN"/>
        </w:rPr>
        <w:t xml:space="preserve">; </w:t>
      </w:r>
      <w:r w:rsidRPr="00E50710">
        <w:rPr>
          <w:rFonts w:ascii="Book Antiqua" w:hAnsi="Book Antiqua" w:cs="Arial"/>
          <w:sz w:val="24"/>
          <w:szCs w:val="24"/>
        </w:rPr>
        <w:t>RD</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Real denticle</w:t>
      </w:r>
      <w:r>
        <w:rPr>
          <w:rFonts w:ascii="Book Antiqua" w:eastAsiaTheme="minorEastAsia" w:hAnsi="Book Antiqua" w:cs="Arial" w:hint="eastAsia"/>
          <w:sz w:val="24"/>
          <w:szCs w:val="24"/>
          <w:lang w:eastAsia="zh-CN"/>
        </w:rPr>
        <w:t xml:space="preserve">; </w:t>
      </w:r>
      <w:r w:rsidRPr="00E50710">
        <w:rPr>
          <w:rFonts w:ascii="Book Antiqua" w:hAnsi="Book Antiqua" w:cs="Arial"/>
          <w:sz w:val="24"/>
          <w:szCs w:val="24"/>
        </w:rPr>
        <w:t>PD</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Predentin</w:t>
      </w:r>
      <w:r>
        <w:rPr>
          <w:rFonts w:ascii="Book Antiqua" w:eastAsiaTheme="minorEastAsia" w:hAnsi="Book Antiqua" w:cs="Arial" w:hint="eastAsia"/>
          <w:sz w:val="24"/>
          <w:szCs w:val="24"/>
          <w:lang w:eastAsia="zh-CN"/>
        </w:rPr>
        <w:t xml:space="preserve">; </w:t>
      </w:r>
      <w:r w:rsidRPr="00E50710">
        <w:rPr>
          <w:rFonts w:ascii="Book Antiqua" w:hAnsi="Book Antiqua" w:cs="Arial"/>
          <w:sz w:val="24"/>
          <w:szCs w:val="24"/>
        </w:rPr>
        <w:t>OD</w:t>
      </w:r>
      <w:r>
        <w:rPr>
          <w:rFonts w:ascii="Book Antiqua" w:eastAsiaTheme="minorEastAsia" w:hAnsi="Book Antiqua" w:cs="Arial" w:hint="eastAsia"/>
          <w:sz w:val="24"/>
          <w:szCs w:val="24"/>
          <w:lang w:eastAsia="zh-CN"/>
        </w:rPr>
        <w:t>:</w:t>
      </w:r>
      <w:r w:rsidRPr="00E50710">
        <w:rPr>
          <w:rFonts w:ascii="Book Antiqua" w:hAnsi="Book Antiqua" w:cs="Arial"/>
          <w:sz w:val="24"/>
          <w:szCs w:val="24"/>
        </w:rPr>
        <w:t xml:space="preserve"> Odontoblast layer</w:t>
      </w:r>
      <w:r>
        <w:rPr>
          <w:rFonts w:ascii="Book Antiqua" w:eastAsiaTheme="minorEastAsia" w:hAnsi="Book Antiqua" w:cs="Arial" w:hint="eastAsia"/>
          <w:sz w:val="24"/>
          <w:szCs w:val="24"/>
          <w:lang w:eastAsia="zh-CN"/>
        </w:rPr>
        <w:t xml:space="preserve">; </w:t>
      </w:r>
    </w:p>
    <w:p w:rsidR="003F70BF" w:rsidRPr="002306FB" w:rsidRDefault="003F70BF" w:rsidP="003F70BF">
      <w:pPr>
        <w:wordWrap/>
        <w:spacing w:line="360" w:lineRule="auto"/>
        <w:rPr>
          <w:rFonts w:ascii="Book Antiqua" w:eastAsiaTheme="minorEastAsia" w:hAnsi="Book Antiqua" w:cs="Arial"/>
          <w:sz w:val="24"/>
          <w:szCs w:val="24"/>
          <w:lang w:eastAsia="zh-CN"/>
        </w:rPr>
      </w:pPr>
    </w:p>
    <w:p w:rsidR="003F70BF" w:rsidRPr="00863722" w:rsidRDefault="003F70BF" w:rsidP="003F70BF"/>
    <w:p w:rsidR="00E50710" w:rsidRPr="003F70BF" w:rsidRDefault="00E50710" w:rsidP="00E50710">
      <w:pPr>
        <w:wordWrap/>
        <w:spacing w:line="360" w:lineRule="auto"/>
        <w:rPr>
          <w:rFonts w:ascii="Book Antiqua" w:eastAsiaTheme="minorEastAsia" w:hAnsi="Book Antiqua" w:cs="Arial"/>
          <w:sz w:val="24"/>
          <w:szCs w:val="24"/>
          <w:lang w:eastAsia="zh-CN"/>
        </w:rPr>
      </w:pPr>
    </w:p>
    <w:p w:rsidR="002F4052" w:rsidRDefault="002F4052" w:rsidP="00E50710">
      <w:pPr>
        <w:wordWrap/>
        <w:spacing w:line="360" w:lineRule="auto"/>
        <w:rPr>
          <w:rFonts w:ascii="Book Antiqua" w:eastAsiaTheme="minorEastAsia" w:hAnsi="Book Antiqua" w:cs="Arial"/>
          <w:sz w:val="24"/>
          <w:szCs w:val="24"/>
          <w:lang w:eastAsia="zh-CN"/>
        </w:rPr>
      </w:pPr>
    </w:p>
    <w:p w:rsidR="002F4052" w:rsidRDefault="002F4052" w:rsidP="00E50710">
      <w:pPr>
        <w:wordWrap/>
        <w:spacing w:line="360" w:lineRule="auto"/>
        <w:rPr>
          <w:rFonts w:ascii="Book Antiqua" w:eastAsiaTheme="minorEastAsia" w:hAnsi="Book Antiqua" w:cs="Arial"/>
          <w:sz w:val="24"/>
          <w:szCs w:val="24"/>
          <w:lang w:eastAsia="zh-CN"/>
        </w:rPr>
      </w:pPr>
    </w:p>
    <w:p w:rsidR="002F4052" w:rsidRDefault="002F4052" w:rsidP="00E50710">
      <w:pPr>
        <w:wordWrap/>
        <w:spacing w:line="360" w:lineRule="auto"/>
        <w:rPr>
          <w:rFonts w:ascii="Book Antiqua" w:eastAsiaTheme="minorEastAsia" w:hAnsi="Book Antiqua" w:cs="Arial"/>
          <w:sz w:val="24"/>
          <w:szCs w:val="24"/>
          <w:lang w:eastAsia="zh-CN"/>
        </w:rPr>
      </w:pPr>
    </w:p>
    <w:p w:rsidR="002F4052" w:rsidRDefault="002F4052" w:rsidP="00E50710">
      <w:pPr>
        <w:wordWrap/>
        <w:spacing w:line="360" w:lineRule="auto"/>
        <w:rPr>
          <w:rFonts w:ascii="Book Antiqua" w:eastAsiaTheme="minorEastAsia" w:hAnsi="Book Antiqua" w:cs="Arial"/>
          <w:sz w:val="24"/>
          <w:szCs w:val="24"/>
          <w:lang w:eastAsia="zh-CN"/>
        </w:rPr>
      </w:pPr>
    </w:p>
    <w:p w:rsidR="002F4052" w:rsidRDefault="002F4052" w:rsidP="00E50710">
      <w:pPr>
        <w:wordWrap/>
        <w:spacing w:line="360" w:lineRule="auto"/>
        <w:rPr>
          <w:rFonts w:ascii="Book Antiqua" w:eastAsiaTheme="minorEastAsia" w:hAnsi="Book Antiqua" w:cs="Arial"/>
          <w:sz w:val="24"/>
          <w:szCs w:val="24"/>
          <w:lang w:eastAsia="zh-CN"/>
        </w:rPr>
      </w:pPr>
    </w:p>
    <w:p w:rsidR="002F4052" w:rsidRPr="002F4052" w:rsidRDefault="002F4052" w:rsidP="00E50710">
      <w:pPr>
        <w:wordWrap/>
        <w:spacing w:line="360" w:lineRule="auto"/>
        <w:rPr>
          <w:rFonts w:ascii="Book Antiqua" w:eastAsiaTheme="minorEastAsia" w:hAnsi="Book Antiqua" w:cs="Arial"/>
          <w:sz w:val="24"/>
          <w:szCs w:val="24"/>
          <w:lang w:eastAsia="zh-CN"/>
        </w:rPr>
      </w:pPr>
    </w:p>
    <w:p w:rsidR="00E50710" w:rsidRDefault="00E50710"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Default="003F70BF" w:rsidP="00E50710">
      <w:pPr>
        <w:pStyle w:val="ParaAttribute6"/>
        <w:wordWrap/>
        <w:spacing w:after="0" w:line="360" w:lineRule="auto"/>
        <w:ind w:right="190"/>
        <w:rPr>
          <w:rFonts w:ascii="Book Antiqua" w:eastAsiaTheme="minorEastAsia" w:hAnsi="Book Antiqua" w:hint="eastAsia"/>
          <w:b/>
          <w:bCs/>
          <w:color w:val="000000"/>
          <w:sz w:val="24"/>
          <w:szCs w:val="24"/>
          <w:lang w:eastAsia="zh-CN"/>
        </w:rPr>
      </w:pPr>
    </w:p>
    <w:p w:rsidR="003F70BF" w:rsidRPr="00E50710" w:rsidRDefault="003F70BF" w:rsidP="00E50710">
      <w:pPr>
        <w:pStyle w:val="ParaAttribute6"/>
        <w:wordWrap/>
        <w:spacing w:after="0" w:line="360" w:lineRule="auto"/>
        <w:ind w:right="190"/>
        <w:rPr>
          <w:rFonts w:ascii="Book Antiqua" w:eastAsiaTheme="minorEastAsia" w:hAnsi="Book Antiqua"/>
          <w:b/>
          <w:bCs/>
          <w:color w:val="000000"/>
          <w:sz w:val="24"/>
          <w:szCs w:val="24"/>
          <w:lang w:eastAsia="zh-CN"/>
        </w:rPr>
      </w:pPr>
    </w:p>
    <w:p w:rsidR="00E87013" w:rsidRPr="00E50710" w:rsidRDefault="00151FFD" w:rsidP="00E50710">
      <w:pPr>
        <w:pStyle w:val="ParaAttribute6"/>
        <w:wordWrap/>
        <w:spacing w:after="0" w:line="360" w:lineRule="auto"/>
        <w:ind w:right="190"/>
        <w:rPr>
          <w:rFonts w:ascii="Book Antiqua" w:hAnsi="Book Antiqua"/>
          <w:sz w:val="24"/>
          <w:szCs w:val="24"/>
        </w:rPr>
      </w:pPr>
      <w:r w:rsidRPr="00E50710">
        <w:rPr>
          <w:rFonts w:ascii="Book Antiqua" w:eastAsia="Times New Roman" w:hAnsi="Book Antiqua"/>
          <w:b/>
          <w:bCs/>
          <w:color w:val="000000"/>
          <w:sz w:val="24"/>
          <w:szCs w:val="24"/>
        </w:rPr>
        <w:lastRenderedPageBreak/>
        <w:t>Table 1 Soft tissue response</w:t>
      </w:r>
    </w:p>
    <w:tbl>
      <w:tblPr>
        <w:tblW w:w="7292" w:type="dxa"/>
        <w:tblInd w:w="57" w:type="dxa"/>
        <w:tblCellMar>
          <w:left w:w="70" w:type="dxa"/>
          <w:right w:w="70" w:type="dxa"/>
        </w:tblCellMar>
        <w:tblLook w:val="04A0" w:firstRow="1" w:lastRow="0" w:firstColumn="1" w:lastColumn="0" w:noHBand="0" w:noVBand="1"/>
      </w:tblPr>
      <w:tblGrid>
        <w:gridCol w:w="3172"/>
        <w:gridCol w:w="460"/>
        <w:gridCol w:w="1260"/>
        <w:gridCol w:w="1200"/>
        <w:gridCol w:w="1200"/>
      </w:tblGrid>
      <w:tr w:rsidR="009828B6" w:rsidRPr="00E50710" w:rsidTr="00151FFD">
        <w:trPr>
          <w:trHeight w:val="315"/>
        </w:trPr>
        <w:tc>
          <w:tcPr>
            <w:tcW w:w="3172" w:type="dxa"/>
            <w:tcBorders>
              <w:top w:val="single" w:sz="4" w:space="0" w:color="auto"/>
              <w:left w:val="nil"/>
              <w:bottom w:val="single" w:sz="8" w:space="0" w:color="auto"/>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b/>
                <w:bCs/>
                <w:color w:val="000000"/>
                <w:kern w:val="0"/>
                <w:sz w:val="24"/>
                <w:szCs w:val="24"/>
                <w:lang w:val="es-CO" w:eastAsia="es-CO"/>
              </w:rPr>
            </w:pPr>
            <w:r w:rsidRPr="00E50710">
              <w:rPr>
                <w:rFonts w:ascii="Book Antiqua" w:eastAsia="Times New Roman" w:hAnsi="Book Antiqua"/>
                <w:b/>
                <w:bCs/>
                <w:color w:val="000000"/>
                <w:kern w:val="0"/>
                <w:sz w:val="24"/>
                <w:szCs w:val="24"/>
                <w:lang w:val="es-CO" w:eastAsia="es-CO"/>
              </w:rPr>
              <w:t>Histological findings</w:t>
            </w:r>
          </w:p>
        </w:tc>
        <w:tc>
          <w:tcPr>
            <w:tcW w:w="460" w:type="dxa"/>
            <w:tcBorders>
              <w:top w:val="single" w:sz="4" w:space="0" w:color="auto"/>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G1</w:t>
            </w:r>
          </w:p>
        </w:tc>
        <w:tc>
          <w:tcPr>
            <w:tcW w:w="1260" w:type="dxa"/>
            <w:tcBorders>
              <w:top w:val="single" w:sz="4" w:space="0" w:color="auto"/>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G2</w:t>
            </w:r>
          </w:p>
        </w:tc>
        <w:tc>
          <w:tcPr>
            <w:tcW w:w="1200" w:type="dxa"/>
            <w:tcBorders>
              <w:top w:val="single" w:sz="4" w:space="0" w:color="auto"/>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G3</w:t>
            </w:r>
          </w:p>
        </w:tc>
        <w:tc>
          <w:tcPr>
            <w:tcW w:w="1200" w:type="dxa"/>
            <w:tcBorders>
              <w:top w:val="single" w:sz="4" w:space="0" w:color="auto"/>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G4</w:t>
            </w:r>
          </w:p>
        </w:tc>
      </w:tr>
      <w:tr w:rsidR="009828B6" w:rsidRPr="00E50710" w:rsidTr="00151FFD">
        <w:trPr>
          <w:trHeight w:val="315"/>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Necrosis</w:t>
            </w: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151FFD">
        <w:trPr>
          <w:trHeight w:val="315"/>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r>
      <w:tr w:rsidR="009828B6" w:rsidRPr="00E50710" w:rsidTr="00151FFD">
        <w:trPr>
          <w:trHeight w:val="300"/>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Central angiogenesis</w:t>
            </w: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_</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_</w:t>
            </w:r>
          </w:p>
        </w:tc>
      </w:tr>
      <w:tr w:rsidR="009828B6" w:rsidRPr="00E50710" w:rsidTr="00151FFD">
        <w:trPr>
          <w:trHeight w:val="300"/>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Peripheral angiogenesis</w:t>
            </w: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_</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151FFD">
        <w:trPr>
          <w:trHeight w:val="300"/>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Central and peripheral</w:t>
            </w: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_</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151FFD">
        <w:trPr>
          <w:trHeight w:val="300"/>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Vascular density</w:t>
            </w: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151FFD">
        <w:trPr>
          <w:trHeight w:val="300"/>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151FFD">
        <w:trPr>
          <w:trHeight w:val="300"/>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Nerve density</w:t>
            </w: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NC</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151FFD">
        <w:trPr>
          <w:trHeight w:val="300"/>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NC</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NC</w:t>
            </w:r>
          </w:p>
        </w:tc>
      </w:tr>
      <w:tr w:rsidR="009828B6" w:rsidRPr="00E50710" w:rsidTr="00151FFD">
        <w:trPr>
          <w:trHeight w:val="300"/>
        </w:trPr>
        <w:tc>
          <w:tcPr>
            <w:tcW w:w="3172"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Calcifications</w:t>
            </w: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151FFD">
        <w:trPr>
          <w:trHeight w:val="300"/>
        </w:trPr>
        <w:tc>
          <w:tcPr>
            <w:tcW w:w="3172"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r>
      <w:tr w:rsidR="009828B6" w:rsidRPr="00E50710" w:rsidTr="00151FFD">
        <w:trPr>
          <w:trHeight w:val="300"/>
        </w:trPr>
        <w:tc>
          <w:tcPr>
            <w:tcW w:w="3172"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False denticles</w:t>
            </w:r>
          </w:p>
        </w:tc>
        <w:tc>
          <w:tcPr>
            <w:tcW w:w="4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4</w:t>
            </w:r>
          </w:p>
        </w:tc>
        <w:tc>
          <w:tcPr>
            <w:tcW w:w="126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r>
      <w:tr w:rsidR="009828B6" w:rsidRPr="00E50710" w:rsidTr="00151FFD">
        <w:trPr>
          <w:trHeight w:val="315"/>
        </w:trPr>
        <w:tc>
          <w:tcPr>
            <w:tcW w:w="3172"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Real denticles</w:t>
            </w:r>
          </w:p>
        </w:tc>
        <w:tc>
          <w:tcPr>
            <w:tcW w:w="46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6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r>
    </w:tbl>
    <w:p w:rsidR="00E87013" w:rsidRPr="00E50710" w:rsidRDefault="00E87013" w:rsidP="00E50710">
      <w:pPr>
        <w:pStyle w:val="ParaAttribute6"/>
        <w:wordWrap/>
        <w:spacing w:after="0" w:line="360" w:lineRule="auto"/>
        <w:ind w:right="190"/>
        <w:rPr>
          <w:rFonts w:ascii="Book Antiqua" w:hAnsi="Book Antiqua"/>
          <w:sz w:val="24"/>
          <w:szCs w:val="24"/>
        </w:rPr>
      </w:pPr>
    </w:p>
    <w:p w:rsidR="009828B6" w:rsidRPr="00E50710" w:rsidRDefault="00151FFD" w:rsidP="00E50710">
      <w:pPr>
        <w:pStyle w:val="ParaAttribute6"/>
        <w:wordWrap/>
        <w:spacing w:after="0" w:line="360" w:lineRule="auto"/>
        <w:ind w:right="190"/>
        <w:rPr>
          <w:rFonts w:ascii="Book Antiqua" w:eastAsiaTheme="minorEastAsia" w:hAnsi="Book Antiqua"/>
          <w:sz w:val="24"/>
          <w:szCs w:val="24"/>
          <w:lang w:eastAsia="zh-CN"/>
        </w:rPr>
      </w:pPr>
      <w:r w:rsidRPr="00E50710">
        <w:rPr>
          <w:rFonts w:ascii="Book Antiqua" w:eastAsia="Times New Roman" w:hAnsi="Book Antiqua" w:cs="Arial"/>
          <w:color w:val="000000"/>
          <w:sz w:val="24"/>
          <w:szCs w:val="24"/>
        </w:rPr>
        <w:t xml:space="preserve">  0: Absent</w:t>
      </w:r>
      <w:r w:rsidR="00EF4A6D" w:rsidRPr="00E50710">
        <w:rPr>
          <w:rFonts w:ascii="Book Antiqua" w:eastAsiaTheme="minorEastAsia" w:hAnsi="Book Antiqua" w:cs="Arial"/>
          <w:color w:val="000000"/>
          <w:sz w:val="24"/>
          <w:szCs w:val="24"/>
          <w:lang w:eastAsia="zh-CN"/>
        </w:rPr>
        <w:t>;</w:t>
      </w:r>
      <w:r w:rsidRPr="00E50710">
        <w:rPr>
          <w:rFonts w:ascii="Book Antiqua" w:eastAsia="Times New Roman" w:hAnsi="Book Antiqua" w:cs="Arial"/>
          <w:color w:val="000000"/>
          <w:sz w:val="24"/>
          <w:szCs w:val="24"/>
        </w:rPr>
        <w:t xml:space="preserve">  1: Low</w:t>
      </w:r>
      <w:r w:rsidR="00EF4A6D" w:rsidRPr="00E50710">
        <w:rPr>
          <w:rFonts w:ascii="Book Antiqua" w:eastAsiaTheme="minorEastAsia" w:hAnsi="Book Antiqua" w:cs="Arial"/>
          <w:color w:val="000000"/>
          <w:sz w:val="24"/>
          <w:szCs w:val="24"/>
          <w:lang w:eastAsia="zh-CN"/>
        </w:rPr>
        <w:t>;</w:t>
      </w:r>
      <w:r w:rsidRPr="00E50710">
        <w:rPr>
          <w:rFonts w:ascii="Book Antiqua" w:eastAsia="Times New Roman" w:hAnsi="Book Antiqua" w:cs="Arial"/>
          <w:color w:val="000000"/>
          <w:sz w:val="24"/>
          <w:szCs w:val="24"/>
        </w:rPr>
        <w:t xml:space="preserve"> 2: Moderate</w:t>
      </w:r>
      <w:r w:rsidR="00EF4A6D" w:rsidRPr="00E50710">
        <w:rPr>
          <w:rFonts w:ascii="Book Antiqua" w:eastAsiaTheme="minorEastAsia" w:hAnsi="Book Antiqua" w:cs="Arial"/>
          <w:color w:val="000000"/>
          <w:sz w:val="24"/>
          <w:szCs w:val="24"/>
          <w:lang w:eastAsia="zh-CN"/>
        </w:rPr>
        <w:t>;</w:t>
      </w:r>
      <w:r w:rsidRPr="00E50710">
        <w:rPr>
          <w:rFonts w:ascii="Book Antiqua" w:eastAsia="Times New Roman" w:hAnsi="Book Antiqua" w:cs="Arial"/>
          <w:color w:val="000000"/>
          <w:sz w:val="24"/>
          <w:szCs w:val="24"/>
        </w:rPr>
        <w:t xml:space="preserve"> 3: Severe</w:t>
      </w:r>
      <w:r w:rsidR="00EF4A6D" w:rsidRPr="00E50710">
        <w:rPr>
          <w:rFonts w:ascii="Book Antiqua" w:eastAsiaTheme="minorEastAsia" w:hAnsi="Book Antiqua" w:cs="Arial"/>
          <w:color w:val="000000"/>
          <w:sz w:val="24"/>
          <w:szCs w:val="24"/>
          <w:lang w:eastAsia="zh-CN"/>
        </w:rPr>
        <w:t>;</w:t>
      </w:r>
      <w:r w:rsidRPr="00E50710">
        <w:rPr>
          <w:rFonts w:ascii="Book Antiqua" w:eastAsia="Times New Roman" w:hAnsi="Book Antiqua" w:cs="Arial"/>
          <w:color w:val="000000"/>
          <w:sz w:val="24"/>
          <w:szCs w:val="24"/>
        </w:rPr>
        <w:t xml:space="preserve"> NC: Not change</w:t>
      </w:r>
      <w:r w:rsidR="00EF4A6D" w:rsidRPr="00E50710">
        <w:rPr>
          <w:rFonts w:ascii="Book Antiqua" w:eastAsiaTheme="minorEastAsia" w:hAnsi="Book Antiqua" w:cs="Arial"/>
          <w:color w:val="000000"/>
          <w:sz w:val="24"/>
          <w:szCs w:val="24"/>
          <w:lang w:eastAsia="zh-CN"/>
        </w:rPr>
        <w:t>.</w:t>
      </w:r>
    </w:p>
    <w:p w:rsidR="00E87013" w:rsidRPr="00E50710" w:rsidRDefault="00E87013" w:rsidP="00E50710">
      <w:pPr>
        <w:pStyle w:val="ParaAttribute6"/>
        <w:wordWrap/>
        <w:spacing w:after="0" w:line="360" w:lineRule="auto"/>
        <w:ind w:right="190"/>
        <w:rPr>
          <w:rFonts w:ascii="Book Antiqua" w:hAnsi="Book Antiqua"/>
          <w:sz w:val="24"/>
          <w:szCs w:val="24"/>
        </w:rPr>
      </w:pPr>
    </w:p>
    <w:p w:rsidR="00E87013" w:rsidRPr="00E50710" w:rsidRDefault="00E87013" w:rsidP="00E50710">
      <w:pPr>
        <w:pStyle w:val="ParaAttribute6"/>
        <w:wordWrap/>
        <w:spacing w:after="0" w:line="360" w:lineRule="auto"/>
        <w:ind w:right="190"/>
        <w:rPr>
          <w:rFonts w:ascii="Book Antiqua" w:hAnsi="Book Antiqua"/>
          <w:sz w:val="24"/>
          <w:szCs w:val="24"/>
        </w:rPr>
      </w:pPr>
    </w:p>
    <w:p w:rsidR="00E87013" w:rsidRPr="00E50710" w:rsidRDefault="00E87013" w:rsidP="00E50710">
      <w:pPr>
        <w:pStyle w:val="ParaAttribute6"/>
        <w:wordWrap/>
        <w:spacing w:after="0" w:line="360" w:lineRule="auto"/>
        <w:ind w:right="190"/>
        <w:rPr>
          <w:rFonts w:ascii="Book Antiqua" w:hAnsi="Book Antiqua"/>
          <w:sz w:val="24"/>
          <w:szCs w:val="24"/>
        </w:rPr>
      </w:pPr>
    </w:p>
    <w:p w:rsidR="00F45AB2" w:rsidRPr="00E50710" w:rsidRDefault="00151FFD" w:rsidP="00E50710">
      <w:pPr>
        <w:pStyle w:val="ParaAttribute6"/>
        <w:wordWrap/>
        <w:spacing w:after="0" w:line="360" w:lineRule="auto"/>
        <w:ind w:right="190"/>
        <w:rPr>
          <w:rFonts w:ascii="Book Antiqua" w:eastAsiaTheme="minorHAnsi" w:hAnsi="Book Antiqua" w:cstheme="minorBidi"/>
          <w:sz w:val="24"/>
          <w:szCs w:val="24"/>
          <w:lang w:eastAsia="en-US"/>
        </w:rPr>
      </w:pPr>
      <w:r w:rsidRPr="00E50710">
        <w:rPr>
          <w:rFonts w:ascii="Book Antiqua" w:eastAsia="Times New Roman" w:hAnsi="Book Antiqua"/>
          <w:b/>
          <w:bCs/>
          <w:color w:val="000000"/>
          <w:sz w:val="24"/>
          <w:szCs w:val="24"/>
        </w:rPr>
        <w:t>Table 2 Connective tissue histological findings</w:t>
      </w:r>
      <w:r w:rsidRPr="00E50710">
        <w:rPr>
          <w:rFonts w:ascii="Book Antiqua" w:hAnsi="Book Antiqua"/>
          <w:sz w:val="24"/>
          <w:szCs w:val="24"/>
        </w:rPr>
        <w:t xml:space="preserve"> </w:t>
      </w:r>
      <w:r w:rsidR="00FC4F15" w:rsidRPr="00E50710">
        <w:rPr>
          <w:rFonts w:ascii="Book Antiqua" w:hAnsi="Book Antiqua"/>
          <w:sz w:val="24"/>
          <w:szCs w:val="24"/>
        </w:rPr>
        <w:fldChar w:fldCharType="begin"/>
      </w:r>
      <w:r w:rsidR="006D3E9F" w:rsidRPr="00E50710">
        <w:rPr>
          <w:rFonts w:ascii="Book Antiqua" w:hAnsi="Book Antiqua"/>
          <w:sz w:val="24"/>
          <w:szCs w:val="24"/>
        </w:rPr>
        <w:instrText xml:space="preserve"> LINK </w:instrText>
      </w:r>
      <w:r w:rsidR="00F45AB2" w:rsidRPr="00E50710">
        <w:rPr>
          <w:rFonts w:ascii="Book Antiqua" w:hAnsi="Book Antiqua"/>
          <w:sz w:val="24"/>
          <w:szCs w:val="24"/>
        </w:rPr>
        <w:instrText xml:space="preserve">Excel.Sheet.8 "C:\\Users\\caallero\\Desktop\\angela\\articulo pulpa\\world\\Dominguez Table 2.xlsx" Hoja1!F2C1:F13C5 </w:instrText>
      </w:r>
      <w:r w:rsidR="006D3E9F" w:rsidRPr="00E50710">
        <w:rPr>
          <w:rFonts w:ascii="Book Antiqua" w:hAnsi="Book Antiqua"/>
          <w:sz w:val="24"/>
          <w:szCs w:val="24"/>
        </w:rPr>
        <w:instrText xml:space="preserve">\a \f 4 \h </w:instrText>
      </w:r>
      <w:r w:rsidR="00322E06" w:rsidRPr="00E50710">
        <w:rPr>
          <w:rFonts w:ascii="Book Antiqua" w:hAnsi="Book Antiqua"/>
          <w:sz w:val="24"/>
          <w:szCs w:val="24"/>
        </w:rPr>
        <w:instrText xml:space="preserve"> \* MERGEFORMAT </w:instrText>
      </w:r>
      <w:r w:rsidR="00FC4F15" w:rsidRPr="00E50710">
        <w:rPr>
          <w:rFonts w:ascii="Book Antiqua" w:hAnsi="Book Antiqua"/>
          <w:sz w:val="24"/>
          <w:szCs w:val="24"/>
        </w:rPr>
        <w:fldChar w:fldCharType="separate"/>
      </w:r>
    </w:p>
    <w:p w:rsidR="009828B6" w:rsidRPr="00E50710" w:rsidRDefault="00FC4F15" w:rsidP="00E50710">
      <w:pPr>
        <w:pStyle w:val="ParaAttribute6"/>
        <w:wordWrap/>
        <w:spacing w:after="0" w:line="360" w:lineRule="auto"/>
        <w:ind w:right="190"/>
        <w:rPr>
          <w:rFonts w:ascii="Book Antiqua" w:eastAsia="Book Antiqua" w:hAnsi="Book Antiqua"/>
          <w:sz w:val="24"/>
          <w:szCs w:val="24"/>
          <w:lang w:val="en-US"/>
        </w:rPr>
      </w:pPr>
      <w:r w:rsidRPr="00E50710">
        <w:rPr>
          <w:rFonts w:ascii="Book Antiqua" w:eastAsia="Book Antiqua" w:hAnsi="Book Antiqua"/>
          <w:sz w:val="24"/>
          <w:szCs w:val="24"/>
          <w:lang w:val="en-US"/>
        </w:rPr>
        <w:fldChar w:fldCharType="end"/>
      </w:r>
    </w:p>
    <w:tbl>
      <w:tblPr>
        <w:tblW w:w="7960" w:type="dxa"/>
        <w:tblInd w:w="57" w:type="dxa"/>
        <w:tblCellMar>
          <w:left w:w="70" w:type="dxa"/>
          <w:right w:w="70" w:type="dxa"/>
        </w:tblCellMar>
        <w:tblLook w:val="04A0" w:firstRow="1" w:lastRow="0" w:firstColumn="1" w:lastColumn="0" w:noHBand="0" w:noVBand="1"/>
      </w:tblPr>
      <w:tblGrid>
        <w:gridCol w:w="4618"/>
        <w:gridCol w:w="471"/>
        <w:gridCol w:w="471"/>
        <w:gridCol w:w="1200"/>
        <w:gridCol w:w="1200"/>
      </w:tblGrid>
      <w:tr w:rsidR="009828B6" w:rsidRPr="00E50710" w:rsidTr="009828B6">
        <w:trPr>
          <w:trHeight w:val="300"/>
        </w:trPr>
        <w:tc>
          <w:tcPr>
            <w:tcW w:w="4618" w:type="dxa"/>
            <w:tcBorders>
              <w:top w:val="single" w:sz="4" w:space="0" w:color="auto"/>
              <w:left w:val="nil"/>
              <w:bottom w:val="nil"/>
              <w:right w:val="nil"/>
            </w:tcBorders>
            <w:shd w:val="clear" w:color="auto" w:fill="auto"/>
            <w:noWrap/>
            <w:hideMark/>
          </w:tcPr>
          <w:p w:rsidR="009828B6" w:rsidRPr="00E50710" w:rsidRDefault="00A0790E"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S</w:t>
            </w:r>
            <w:r w:rsidR="00151FFD" w:rsidRPr="00E50710">
              <w:rPr>
                <w:rFonts w:ascii="Book Antiqua" w:eastAsia="Times New Roman" w:hAnsi="Book Antiqua" w:cs="Arial"/>
                <w:b/>
                <w:bCs/>
                <w:color w:val="000000"/>
                <w:kern w:val="0"/>
                <w:sz w:val="24"/>
                <w:szCs w:val="24"/>
                <w:lang w:val="es-CO" w:eastAsia="es-CO"/>
              </w:rPr>
              <w:t>taining</w:t>
            </w:r>
          </w:p>
        </w:tc>
        <w:tc>
          <w:tcPr>
            <w:tcW w:w="471" w:type="dxa"/>
            <w:vMerge w:val="restart"/>
            <w:tcBorders>
              <w:top w:val="single" w:sz="4" w:space="0" w:color="auto"/>
              <w:left w:val="nil"/>
              <w:bottom w:val="single" w:sz="8" w:space="0" w:color="000000"/>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G1</w:t>
            </w:r>
          </w:p>
        </w:tc>
        <w:tc>
          <w:tcPr>
            <w:tcW w:w="471" w:type="dxa"/>
            <w:vMerge w:val="restart"/>
            <w:tcBorders>
              <w:top w:val="single" w:sz="4" w:space="0" w:color="auto"/>
              <w:left w:val="nil"/>
              <w:bottom w:val="single" w:sz="8" w:space="0" w:color="000000"/>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G2</w:t>
            </w:r>
          </w:p>
        </w:tc>
        <w:tc>
          <w:tcPr>
            <w:tcW w:w="1200" w:type="dxa"/>
            <w:vMerge w:val="restart"/>
            <w:tcBorders>
              <w:top w:val="single" w:sz="4" w:space="0" w:color="auto"/>
              <w:left w:val="nil"/>
              <w:bottom w:val="single" w:sz="8" w:space="0" w:color="000000"/>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G3</w:t>
            </w:r>
          </w:p>
        </w:tc>
        <w:tc>
          <w:tcPr>
            <w:tcW w:w="1200" w:type="dxa"/>
            <w:vMerge w:val="restart"/>
            <w:tcBorders>
              <w:top w:val="single" w:sz="4" w:space="0" w:color="auto"/>
              <w:left w:val="nil"/>
              <w:bottom w:val="single" w:sz="8" w:space="0" w:color="000000"/>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G4</w:t>
            </w:r>
          </w:p>
        </w:tc>
      </w:tr>
      <w:tr w:rsidR="009828B6" w:rsidRPr="00E50710" w:rsidTr="009828B6">
        <w:trPr>
          <w:trHeight w:val="315"/>
        </w:trPr>
        <w:tc>
          <w:tcPr>
            <w:tcW w:w="4618" w:type="dxa"/>
            <w:tcBorders>
              <w:top w:val="nil"/>
              <w:left w:val="nil"/>
              <w:bottom w:val="single" w:sz="8" w:space="0" w:color="auto"/>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b/>
                <w:bCs/>
                <w:color w:val="000000"/>
                <w:kern w:val="0"/>
                <w:sz w:val="24"/>
                <w:szCs w:val="24"/>
                <w:lang w:val="es-CO" w:eastAsia="es-CO"/>
              </w:rPr>
            </w:pPr>
            <w:r w:rsidRPr="00E50710">
              <w:rPr>
                <w:rFonts w:ascii="Book Antiqua" w:eastAsia="Times New Roman" w:hAnsi="Book Antiqua"/>
                <w:b/>
                <w:bCs/>
                <w:color w:val="000000"/>
                <w:kern w:val="0"/>
                <w:sz w:val="24"/>
                <w:szCs w:val="24"/>
                <w:lang w:val="es-CO" w:eastAsia="es-CO"/>
              </w:rPr>
              <w:t> </w:t>
            </w:r>
          </w:p>
        </w:tc>
        <w:tc>
          <w:tcPr>
            <w:tcW w:w="471" w:type="dxa"/>
            <w:vMerge/>
            <w:tcBorders>
              <w:top w:val="single" w:sz="4" w:space="0" w:color="auto"/>
              <w:left w:val="nil"/>
              <w:bottom w:val="single" w:sz="8" w:space="0" w:color="000000"/>
              <w:right w:val="nil"/>
            </w:tcBorders>
            <w:vAlign w:val="center"/>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p>
        </w:tc>
        <w:tc>
          <w:tcPr>
            <w:tcW w:w="471" w:type="dxa"/>
            <w:vMerge/>
            <w:tcBorders>
              <w:top w:val="single" w:sz="4" w:space="0" w:color="auto"/>
              <w:left w:val="nil"/>
              <w:bottom w:val="single" w:sz="8" w:space="0" w:color="000000"/>
              <w:right w:val="nil"/>
            </w:tcBorders>
            <w:vAlign w:val="center"/>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p>
        </w:tc>
        <w:tc>
          <w:tcPr>
            <w:tcW w:w="1200" w:type="dxa"/>
            <w:vMerge/>
            <w:tcBorders>
              <w:top w:val="single" w:sz="4" w:space="0" w:color="auto"/>
              <w:left w:val="nil"/>
              <w:bottom w:val="single" w:sz="8" w:space="0" w:color="000000"/>
              <w:right w:val="nil"/>
            </w:tcBorders>
            <w:vAlign w:val="center"/>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p>
        </w:tc>
        <w:tc>
          <w:tcPr>
            <w:tcW w:w="1200" w:type="dxa"/>
            <w:vMerge/>
            <w:tcBorders>
              <w:top w:val="single" w:sz="4" w:space="0" w:color="auto"/>
              <w:left w:val="nil"/>
              <w:bottom w:val="single" w:sz="8" w:space="0" w:color="000000"/>
              <w:right w:val="nil"/>
            </w:tcBorders>
            <w:vAlign w:val="center"/>
            <w:hideMark/>
          </w:tcPr>
          <w:p w:rsidR="009828B6" w:rsidRPr="00E50710" w:rsidRDefault="009828B6"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p>
        </w:tc>
      </w:tr>
      <w:tr w:rsidR="009828B6" w:rsidRPr="00E50710" w:rsidTr="009828B6">
        <w:trPr>
          <w:trHeight w:val="300"/>
        </w:trPr>
        <w:tc>
          <w:tcPr>
            <w:tcW w:w="4618"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 xml:space="preserve"> Hematoxylin-eosin </w:t>
            </w: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9828B6">
        <w:trPr>
          <w:trHeight w:val="300"/>
        </w:trPr>
        <w:tc>
          <w:tcPr>
            <w:tcW w:w="4618"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9828B6">
        <w:trPr>
          <w:trHeight w:val="300"/>
        </w:trPr>
        <w:tc>
          <w:tcPr>
            <w:tcW w:w="4618" w:type="dxa"/>
            <w:tcBorders>
              <w:top w:val="nil"/>
              <w:left w:val="nil"/>
              <w:bottom w:val="nil"/>
              <w:right w:val="nil"/>
            </w:tcBorders>
            <w:shd w:val="clear" w:color="auto" w:fill="auto"/>
            <w:noWrap/>
            <w:vAlign w:val="bottom"/>
            <w:hideMark/>
          </w:tcPr>
          <w:p w:rsidR="009828B6" w:rsidRPr="00E50710" w:rsidRDefault="00027634" w:rsidP="00E50710">
            <w:pPr>
              <w:widowControl/>
              <w:wordWrap/>
              <w:autoSpaceDE/>
              <w:autoSpaceDN/>
              <w:spacing w:line="360" w:lineRule="auto"/>
              <w:rPr>
                <w:rFonts w:ascii="Book Antiqua" w:eastAsiaTheme="minorEastAsia" w:hAnsi="Book Antiqua"/>
                <w:color w:val="000000"/>
                <w:kern w:val="0"/>
                <w:sz w:val="24"/>
                <w:szCs w:val="24"/>
                <w:lang w:val="es-CO" w:eastAsia="zh-CN"/>
              </w:rPr>
            </w:pPr>
            <w:r w:rsidRPr="00E50710">
              <w:rPr>
                <w:rFonts w:ascii="Book Antiqua" w:eastAsia="Times New Roman" w:hAnsi="Book Antiqua"/>
                <w:color w:val="000000"/>
                <w:kern w:val="0"/>
                <w:sz w:val="24"/>
                <w:szCs w:val="24"/>
                <w:lang w:val="es-CO" w:eastAsia="es-CO"/>
              </w:rPr>
              <w:t>Masson’s Trichrome Method</w:t>
            </w: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9828B6">
        <w:trPr>
          <w:trHeight w:val="300"/>
        </w:trPr>
        <w:tc>
          <w:tcPr>
            <w:tcW w:w="4618"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9828B6">
        <w:trPr>
          <w:trHeight w:val="300"/>
        </w:trPr>
        <w:tc>
          <w:tcPr>
            <w:tcW w:w="4618"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Gomori’s Method for Reticulum</w:t>
            </w: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471"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9828B6">
        <w:trPr>
          <w:trHeight w:val="315"/>
        </w:trPr>
        <w:tc>
          <w:tcPr>
            <w:tcW w:w="4618" w:type="dxa"/>
            <w:tcBorders>
              <w:top w:val="nil"/>
              <w:left w:val="nil"/>
              <w:bottom w:val="single" w:sz="8" w:space="0" w:color="auto"/>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 </w:t>
            </w:r>
          </w:p>
        </w:tc>
        <w:tc>
          <w:tcPr>
            <w:tcW w:w="471"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471"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bl>
    <w:p w:rsidR="00852AA6" w:rsidRPr="00E50710" w:rsidRDefault="003B37D1" w:rsidP="00E50710">
      <w:pPr>
        <w:pStyle w:val="ParaAttribute6"/>
        <w:wordWrap/>
        <w:spacing w:after="0" w:line="360" w:lineRule="auto"/>
        <w:ind w:right="190"/>
        <w:rPr>
          <w:rFonts w:ascii="Book Antiqua" w:eastAsiaTheme="minorEastAsia" w:hAnsi="Book Antiqua"/>
          <w:sz w:val="24"/>
          <w:szCs w:val="24"/>
          <w:lang w:val="en-US" w:eastAsia="zh-CN"/>
        </w:rPr>
      </w:pPr>
      <w:r w:rsidRPr="00E50710">
        <w:rPr>
          <w:rFonts w:ascii="Book Antiqua" w:eastAsia="Book Antiqua" w:hAnsi="Book Antiqua"/>
          <w:sz w:val="24"/>
          <w:szCs w:val="24"/>
          <w:lang w:val="en-US"/>
        </w:rPr>
        <w:t>0: Absent</w:t>
      </w:r>
      <w:r w:rsidR="00EF4A6D" w:rsidRPr="00E50710">
        <w:rPr>
          <w:rFonts w:ascii="Book Antiqua" w:eastAsiaTheme="minorEastAsia" w:hAnsi="Book Antiqua"/>
          <w:sz w:val="24"/>
          <w:szCs w:val="24"/>
          <w:lang w:val="en-US" w:eastAsia="zh-CN"/>
        </w:rPr>
        <w:t>;</w:t>
      </w:r>
      <w:r w:rsidRPr="00E50710">
        <w:rPr>
          <w:rFonts w:ascii="Book Antiqua" w:eastAsia="Book Antiqua" w:hAnsi="Book Antiqua"/>
          <w:sz w:val="24"/>
          <w:szCs w:val="24"/>
          <w:lang w:val="en-US"/>
        </w:rPr>
        <w:t xml:space="preserve"> 1: Low</w:t>
      </w:r>
      <w:r w:rsidR="00EF4A6D" w:rsidRPr="00E50710">
        <w:rPr>
          <w:rFonts w:ascii="Book Antiqua" w:eastAsiaTheme="minorEastAsia" w:hAnsi="Book Antiqua"/>
          <w:sz w:val="24"/>
          <w:szCs w:val="24"/>
          <w:lang w:val="en-US" w:eastAsia="zh-CN"/>
        </w:rPr>
        <w:t>;</w:t>
      </w:r>
      <w:r w:rsidRPr="00E50710">
        <w:rPr>
          <w:rFonts w:ascii="Book Antiqua" w:eastAsia="Book Antiqua" w:hAnsi="Book Antiqua"/>
          <w:sz w:val="24"/>
          <w:szCs w:val="24"/>
          <w:lang w:val="en-US"/>
        </w:rPr>
        <w:t xml:space="preserve"> 2: Moderate</w:t>
      </w:r>
      <w:r w:rsidR="00EF4A6D" w:rsidRPr="00E50710">
        <w:rPr>
          <w:rFonts w:ascii="Book Antiqua" w:eastAsiaTheme="minorEastAsia" w:hAnsi="Book Antiqua"/>
          <w:sz w:val="24"/>
          <w:szCs w:val="24"/>
          <w:lang w:val="en-US" w:eastAsia="zh-CN"/>
        </w:rPr>
        <w:t>;</w:t>
      </w:r>
      <w:r w:rsidRPr="00E50710">
        <w:rPr>
          <w:rFonts w:ascii="Book Antiqua" w:eastAsia="Book Antiqua" w:hAnsi="Book Antiqua"/>
          <w:sz w:val="24"/>
          <w:szCs w:val="24"/>
          <w:lang w:val="en-US"/>
        </w:rPr>
        <w:t xml:space="preserve"> 3: Severe.</w:t>
      </w:r>
    </w:p>
    <w:p w:rsidR="003B37D1" w:rsidRPr="00E50710" w:rsidRDefault="003B37D1" w:rsidP="00E50710">
      <w:pPr>
        <w:pStyle w:val="ParaAttribute6"/>
        <w:wordWrap/>
        <w:spacing w:after="0" w:line="360" w:lineRule="auto"/>
        <w:ind w:right="190"/>
        <w:rPr>
          <w:rFonts w:ascii="Book Antiqua" w:eastAsiaTheme="minorEastAsia" w:hAnsi="Book Antiqua"/>
          <w:sz w:val="24"/>
          <w:szCs w:val="24"/>
          <w:lang w:val="en-US" w:eastAsia="zh-CN"/>
        </w:rPr>
      </w:pPr>
    </w:p>
    <w:p w:rsidR="003B37D1" w:rsidRPr="00E50710" w:rsidRDefault="003B37D1" w:rsidP="00E50710">
      <w:pPr>
        <w:pStyle w:val="ParaAttribute6"/>
        <w:wordWrap/>
        <w:spacing w:after="0" w:line="360" w:lineRule="auto"/>
        <w:ind w:right="190"/>
        <w:rPr>
          <w:rFonts w:ascii="Book Antiqua" w:eastAsiaTheme="minorEastAsia" w:hAnsi="Book Antiqua"/>
          <w:sz w:val="24"/>
          <w:szCs w:val="24"/>
          <w:lang w:val="en-US" w:eastAsia="zh-CN"/>
        </w:rPr>
      </w:pPr>
    </w:p>
    <w:p w:rsidR="003B37D1" w:rsidRPr="00E50710" w:rsidRDefault="003B37D1" w:rsidP="00E50710">
      <w:pPr>
        <w:pStyle w:val="ParaAttribute6"/>
        <w:wordWrap/>
        <w:spacing w:after="0" w:line="360" w:lineRule="auto"/>
        <w:ind w:right="190"/>
        <w:rPr>
          <w:rFonts w:ascii="Book Antiqua" w:eastAsiaTheme="minorEastAsia" w:hAnsi="Book Antiqua"/>
          <w:sz w:val="24"/>
          <w:szCs w:val="24"/>
          <w:lang w:val="en-US" w:eastAsia="zh-CN"/>
        </w:rPr>
      </w:pPr>
    </w:p>
    <w:p w:rsidR="003B37D1" w:rsidRPr="00E50710" w:rsidRDefault="003B37D1" w:rsidP="00E50710">
      <w:pPr>
        <w:pStyle w:val="ParaAttribute6"/>
        <w:wordWrap/>
        <w:spacing w:after="0" w:line="360" w:lineRule="auto"/>
        <w:ind w:right="190"/>
        <w:rPr>
          <w:rFonts w:ascii="Book Antiqua" w:eastAsiaTheme="minorEastAsia" w:hAnsi="Book Antiqua"/>
          <w:b/>
          <w:sz w:val="24"/>
          <w:szCs w:val="24"/>
          <w:lang w:val="en-US" w:eastAsia="zh-CN"/>
        </w:rPr>
      </w:pPr>
      <w:r w:rsidRPr="00E50710">
        <w:rPr>
          <w:rFonts w:ascii="Book Antiqua" w:eastAsiaTheme="minorEastAsia" w:hAnsi="Book Antiqua"/>
          <w:b/>
          <w:sz w:val="24"/>
          <w:szCs w:val="24"/>
          <w:lang w:val="en-US" w:eastAsia="zh-CN"/>
        </w:rPr>
        <w:t>Table 3 Ha</w:t>
      </w:r>
      <w:r w:rsidR="006806B0" w:rsidRPr="00E50710">
        <w:rPr>
          <w:rFonts w:ascii="Book Antiqua" w:eastAsiaTheme="minorEastAsia" w:hAnsi="Book Antiqua"/>
          <w:b/>
          <w:sz w:val="24"/>
          <w:szCs w:val="24"/>
          <w:lang w:val="en-US" w:eastAsia="zh-CN"/>
        </w:rPr>
        <w:t>rd tissue (dentin and predentin</w:t>
      </w:r>
      <w:r w:rsidRPr="00E50710">
        <w:rPr>
          <w:rFonts w:ascii="Book Antiqua" w:eastAsiaTheme="minorEastAsia" w:hAnsi="Book Antiqua"/>
          <w:b/>
          <w:sz w:val="24"/>
          <w:szCs w:val="24"/>
          <w:lang w:val="en-US" w:eastAsia="zh-CN"/>
        </w:rPr>
        <w:t>) response</w:t>
      </w:r>
    </w:p>
    <w:tbl>
      <w:tblPr>
        <w:tblW w:w="9960" w:type="dxa"/>
        <w:tblInd w:w="57" w:type="dxa"/>
        <w:tblCellMar>
          <w:left w:w="70" w:type="dxa"/>
          <w:right w:w="70" w:type="dxa"/>
        </w:tblCellMar>
        <w:tblLook w:val="04A0" w:firstRow="1" w:lastRow="0" w:firstColumn="1" w:lastColumn="0" w:noHBand="0" w:noVBand="1"/>
      </w:tblPr>
      <w:tblGrid>
        <w:gridCol w:w="5787"/>
        <w:gridCol w:w="573"/>
        <w:gridCol w:w="1200"/>
        <w:gridCol w:w="1200"/>
        <w:gridCol w:w="1200"/>
      </w:tblGrid>
      <w:tr w:rsidR="009828B6" w:rsidRPr="00E50710" w:rsidTr="009828B6">
        <w:trPr>
          <w:trHeight w:val="315"/>
        </w:trPr>
        <w:tc>
          <w:tcPr>
            <w:tcW w:w="5787" w:type="dxa"/>
            <w:tcBorders>
              <w:top w:val="single" w:sz="4" w:space="0" w:color="auto"/>
              <w:left w:val="nil"/>
              <w:bottom w:val="single" w:sz="8" w:space="0" w:color="auto"/>
              <w:right w:val="nil"/>
            </w:tcBorders>
            <w:shd w:val="clear" w:color="auto" w:fill="auto"/>
            <w:noWrap/>
            <w:hideMark/>
          </w:tcPr>
          <w:p w:rsidR="009828B6" w:rsidRPr="00E50710" w:rsidRDefault="00A0790E" w:rsidP="00E50710">
            <w:pPr>
              <w:widowControl/>
              <w:wordWrap/>
              <w:autoSpaceDE/>
              <w:autoSpaceDN/>
              <w:spacing w:line="360" w:lineRule="auto"/>
              <w:rPr>
                <w:rFonts w:ascii="Book Antiqua" w:eastAsia="Times New Roman" w:hAnsi="Book Antiqua" w:cs="Arial"/>
                <w:b/>
                <w:bCs/>
                <w:color w:val="000000"/>
                <w:kern w:val="0"/>
                <w:sz w:val="24"/>
                <w:szCs w:val="24"/>
                <w:lang w:val="es-CO" w:eastAsia="es-CO"/>
              </w:rPr>
            </w:pPr>
            <w:r w:rsidRPr="00E50710">
              <w:rPr>
                <w:rFonts w:ascii="Book Antiqua" w:eastAsia="Times New Roman" w:hAnsi="Book Antiqua" w:cs="Arial"/>
                <w:b/>
                <w:bCs/>
                <w:color w:val="000000"/>
                <w:kern w:val="0"/>
                <w:sz w:val="24"/>
                <w:szCs w:val="24"/>
                <w:lang w:val="es-CO" w:eastAsia="es-CO"/>
              </w:rPr>
              <w:t>H</w:t>
            </w:r>
            <w:r w:rsidR="009F7DFD" w:rsidRPr="00E50710">
              <w:rPr>
                <w:rFonts w:ascii="Book Antiqua" w:eastAsia="Times New Roman" w:hAnsi="Book Antiqua" w:cs="Arial"/>
                <w:b/>
                <w:bCs/>
                <w:color w:val="000000"/>
                <w:kern w:val="0"/>
                <w:sz w:val="24"/>
                <w:szCs w:val="24"/>
                <w:lang w:val="es-CO" w:eastAsia="es-CO"/>
              </w:rPr>
              <w:t>istological findings</w:t>
            </w:r>
          </w:p>
        </w:tc>
        <w:tc>
          <w:tcPr>
            <w:tcW w:w="573" w:type="dxa"/>
            <w:tcBorders>
              <w:top w:val="single" w:sz="4" w:space="0" w:color="auto"/>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G1</w:t>
            </w:r>
          </w:p>
        </w:tc>
        <w:tc>
          <w:tcPr>
            <w:tcW w:w="1200" w:type="dxa"/>
            <w:tcBorders>
              <w:top w:val="single" w:sz="4" w:space="0" w:color="auto"/>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G2</w:t>
            </w:r>
          </w:p>
        </w:tc>
        <w:tc>
          <w:tcPr>
            <w:tcW w:w="1200" w:type="dxa"/>
            <w:tcBorders>
              <w:top w:val="single" w:sz="4" w:space="0" w:color="auto"/>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G3</w:t>
            </w:r>
          </w:p>
        </w:tc>
        <w:tc>
          <w:tcPr>
            <w:tcW w:w="1200" w:type="dxa"/>
            <w:tcBorders>
              <w:top w:val="single" w:sz="4" w:space="0" w:color="auto"/>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G4</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 xml:space="preserve">Sclerosis of dentin </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 xml:space="preserve">Secondary </w:t>
            </w:r>
            <w:r w:rsidR="00B704EA" w:rsidRPr="00E50710">
              <w:rPr>
                <w:rFonts w:ascii="Book Antiqua" w:eastAsia="Times New Roman" w:hAnsi="Book Antiqua" w:cs="Arial"/>
                <w:color w:val="000000"/>
                <w:kern w:val="0"/>
                <w:sz w:val="24"/>
                <w:szCs w:val="24"/>
                <w:lang w:val="es-CO" w:eastAsia="es-CO"/>
              </w:rPr>
              <w:t>d</w:t>
            </w:r>
            <w:r w:rsidRPr="00E50710">
              <w:rPr>
                <w:rFonts w:ascii="Book Antiqua" w:eastAsia="Times New Roman" w:hAnsi="Book Antiqua" w:cs="Arial"/>
                <w:color w:val="000000"/>
                <w:kern w:val="0"/>
                <w:sz w:val="24"/>
                <w:szCs w:val="24"/>
                <w:lang w:val="es-CO" w:eastAsia="es-CO"/>
              </w:rPr>
              <w:t xml:space="preserve">entin </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0</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0</w:t>
            </w:r>
          </w:p>
        </w:tc>
      </w:tr>
      <w:tr w:rsidR="009828B6" w:rsidRPr="00E50710" w:rsidTr="009828B6">
        <w:trPr>
          <w:trHeight w:val="300"/>
        </w:trPr>
        <w:tc>
          <w:tcPr>
            <w:tcW w:w="5787"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Necrosis in dentin</w:t>
            </w:r>
          </w:p>
        </w:tc>
        <w:tc>
          <w:tcPr>
            <w:tcW w:w="573"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0</w:t>
            </w:r>
          </w:p>
        </w:tc>
        <w:tc>
          <w:tcPr>
            <w:tcW w:w="1200"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0</w:t>
            </w:r>
          </w:p>
        </w:tc>
        <w:tc>
          <w:tcPr>
            <w:tcW w:w="1200"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1</w:t>
            </w:r>
          </w:p>
        </w:tc>
        <w:tc>
          <w:tcPr>
            <w:tcW w:w="1200"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1</w:t>
            </w:r>
          </w:p>
        </w:tc>
      </w:tr>
      <w:tr w:rsidR="009828B6" w:rsidRPr="00E50710" w:rsidTr="009828B6">
        <w:trPr>
          <w:trHeight w:val="300"/>
        </w:trPr>
        <w:tc>
          <w:tcPr>
            <w:tcW w:w="5787"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0</w:t>
            </w:r>
          </w:p>
        </w:tc>
        <w:tc>
          <w:tcPr>
            <w:tcW w:w="1200"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r w:rsidRPr="00E50710">
              <w:rPr>
                <w:rFonts w:ascii="Book Antiqua" w:eastAsia="Times New Roman" w:hAnsi="Book Antiqua"/>
                <w:color w:val="000000"/>
                <w:kern w:val="0"/>
                <w:sz w:val="24"/>
                <w:szCs w:val="24"/>
                <w:lang w:val="es-CO" w:eastAsia="es-CO"/>
              </w:rPr>
              <w:t>0</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 xml:space="preserve">Focal dentin lost </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r>
      <w:tr w:rsidR="009828B6" w:rsidRPr="00E50710" w:rsidTr="009828B6">
        <w:trPr>
          <w:trHeight w:val="315"/>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 xml:space="preserve">Focal </w:t>
            </w:r>
            <w:r w:rsidR="002E5FA8" w:rsidRPr="00E50710">
              <w:rPr>
                <w:rFonts w:ascii="Book Antiqua" w:eastAsia="Times New Roman" w:hAnsi="Book Antiqua" w:cs="Arial"/>
                <w:color w:val="000000"/>
                <w:kern w:val="0"/>
                <w:sz w:val="24"/>
                <w:szCs w:val="24"/>
                <w:lang w:val="es-CO" w:eastAsia="es-CO"/>
              </w:rPr>
              <w:t>p</w:t>
            </w:r>
            <w:r w:rsidRPr="00E50710">
              <w:rPr>
                <w:rFonts w:ascii="Book Antiqua" w:eastAsia="Times New Roman" w:hAnsi="Book Antiqua" w:cs="Arial"/>
                <w:color w:val="000000"/>
                <w:kern w:val="0"/>
                <w:sz w:val="24"/>
                <w:szCs w:val="24"/>
                <w:lang w:val="es-CO" w:eastAsia="es-CO"/>
              </w:rPr>
              <w:t xml:space="preserve">redentin lost </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 xml:space="preserve">Irregularities in </w:t>
            </w:r>
            <w:r w:rsidR="008E255E" w:rsidRPr="00E50710">
              <w:rPr>
                <w:rFonts w:ascii="Book Antiqua" w:eastAsia="Times New Roman" w:hAnsi="Book Antiqua" w:cs="Arial"/>
                <w:color w:val="000000"/>
                <w:kern w:val="0"/>
                <w:sz w:val="24"/>
                <w:szCs w:val="24"/>
                <w:lang w:val="es-CO" w:eastAsia="es-CO"/>
              </w:rPr>
              <w:t>o</w:t>
            </w:r>
            <w:r w:rsidRPr="00E50710">
              <w:rPr>
                <w:rFonts w:ascii="Book Antiqua" w:eastAsia="Times New Roman" w:hAnsi="Book Antiqua" w:cs="Arial"/>
                <w:color w:val="000000"/>
                <w:kern w:val="0"/>
                <w:sz w:val="24"/>
                <w:szCs w:val="24"/>
                <w:lang w:val="es-CO" w:eastAsia="es-CO"/>
              </w:rPr>
              <w:t>dontoblast layer</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9828B6">
        <w:trPr>
          <w:trHeight w:val="300"/>
        </w:trPr>
        <w:tc>
          <w:tcPr>
            <w:tcW w:w="5787"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Thickening of odontoblasts</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9828B6">
        <w:trPr>
          <w:trHeight w:val="300"/>
        </w:trPr>
        <w:tc>
          <w:tcPr>
            <w:tcW w:w="5787"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0</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Odontoblast vacuolization</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r>
      <w:tr w:rsidR="009828B6" w:rsidRPr="00E50710" w:rsidTr="009828B6">
        <w:trPr>
          <w:trHeight w:val="300"/>
        </w:trPr>
        <w:tc>
          <w:tcPr>
            <w:tcW w:w="5787" w:type="dxa"/>
            <w:tcBorders>
              <w:top w:val="nil"/>
              <w:left w:val="nil"/>
              <w:bottom w:val="nil"/>
              <w:right w:val="nil"/>
            </w:tcBorders>
            <w:shd w:val="clear" w:color="auto" w:fill="auto"/>
            <w:noWrap/>
            <w:vAlign w:val="bottom"/>
            <w:hideMark/>
          </w:tcPr>
          <w:p w:rsidR="009828B6" w:rsidRPr="00E50710" w:rsidRDefault="009828B6" w:rsidP="00E50710">
            <w:pPr>
              <w:widowControl/>
              <w:wordWrap/>
              <w:autoSpaceDE/>
              <w:autoSpaceDN/>
              <w:spacing w:line="360" w:lineRule="auto"/>
              <w:rPr>
                <w:rFonts w:ascii="Book Antiqua" w:eastAsia="Times New Roman" w:hAnsi="Book Antiqua"/>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 xml:space="preserve">Reduction of </w:t>
            </w:r>
            <w:r w:rsidR="000A7063" w:rsidRPr="00E50710">
              <w:rPr>
                <w:rFonts w:ascii="Book Antiqua" w:eastAsia="Times New Roman" w:hAnsi="Book Antiqua" w:cs="Arial"/>
                <w:color w:val="000000"/>
                <w:kern w:val="0"/>
                <w:sz w:val="24"/>
                <w:szCs w:val="24"/>
                <w:lang w:val="es-CO" w:eastAsia="es-CO"/>
              </w:rPr>
              <w:t>w</w:t>
            </w:r>
            <w:r w:rsidRPr="00E50710">
              <w:rPr>
                <w:rFonts w:ascii="Book Antiqua" w:eastAsia="Times New Roman" w:hAnsi="Book Antiqua" w:cs="Arial"/>
                <w:color w:val="000000"/>
                <w:kern w:val="0"/>
                <w:sz w:val="24"/>
                <w:szCs w:val="24"/>
                <w:lang w:val="es-CO" w:eastAsia="es-CO"/>
              </w:rPr>
              <w:t>eil zone</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r>
      <w:tr w:rsidR="009828B6" w:rsidRPr="00E50710" w:rsidTr="009828B6">
        <w:trPr>
          <w:trHeight w:val="300"/>
        </w:trPr>
        <w:tc>
          <w:tcPr>
            <w:tcW w:w="5787"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lastRenderedPageBreak/>
              <w:t>Cell-rich zone</w:t>
            </w:r>
          </w:p>
        </w:tc>
        <w:tc>
          <w:tcPr>
            <w:tcW w:w="573"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nil"/>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r w:rsidR="009828B6" w:rsidRPr="00E50710" w:rsidTr="009828B6">
        <w:trPr>
          <w:trHeight w:val="315"/>
        </w:trPr>
        <w:tc>
          <w:tcPr>
            <w:tcW w:w="5787"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 </w:t>
            </w:r>
          </w:p>
        </w:tc>
        <w:tc>
          <w:tcPr>
            <w:tcW w:w="573"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1</w:t>
            </w:r>
          </w:p>
        </w:tc>
        <w:tc>
          <w:tcPr>
            <w:tcW w:w="120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c>
          <w:tcPr>
            <w:tcW w:w="120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3</w:t>
            </w:r>
          </w:p>
        </w:tc>
        <w:tc>
          <w:tcPr>
            <w:tcW w:w="1200" w:type="dxa"/>
            <w:tcBorders>
              <w:top w:val="nil"/>
              <w:left w:val="nil"/>
              <w:bottom w:val="single" w:sz="8" w:space="0" w:color="auto"/>
              <w:right w:val="nil"/>
            </w:tcBorders>
            <w:shd w:val="clear" w:color="auto" w:fill="auto"/>
            <w:noWrap/>
            <w:hideMark/>
          </w:tcPr>
          <w:p w:rsidR="009828B6" w:rsidRPr="00E50710" w:rsidRDefault="009828B6" w:rsidP="00E50710">
            <w:pPr>
              <w:widowControl/>
              <w:wordWrap/>
              <w:autoSpaceDE/>
              <w:autoSpaceDN/>
              <w:spacing w:line="360" w:lineRule="auto"/>
              <w:rPr>
                <w:rFonts w:ascii="Book Antiqua" w:eastAsia="Times New Roman" w:hAnsi="Book Antiqua" w:cs="Arial"/>
                <w:color w:val="000000"/>
                <w:kern w:val="0"/>
                <w:sz w:val="24"/>
                <w:szCs w:val="24"/>
                <w:lang w:val="es-CO" w:eastAsia="es-CO"/>
              </w:rPr>
            </w:pPr>
            <w:r w:rsidRPr="00E50710">
              <w:rPr>
                <w:rFonts w:ascii="Book Antiqua" w:eastAsia="Times New Roman" w:hAnsi="Book Antiqua" w:cs="Arial"/>
                <w:color w:val="000000"/>
                <w:kern w:val="0"/>
                <w:sz w:val="24"/>
                <w:szCs w:val="24"/>
                <w:lang w:val="es-CO" w:eastAsia="es-CO"/>
              </w:rPr>
              <w:t>2</w:t>
            </w:r>
          </w:p>
        </w:tc>
      </w:tr>
    </w:tbl>
    <w:p w:rsidR="00852AA6" w:rsidRPr="00E50710" w:rsidRDefault="00852AA6" w:rsidP="00E50710">
      <w:pPr>
        <w:pStyle w:val="ParaAttribute6"/>
        <w:wordWrap/>
        <w:spacing w:after="0" w:line="360" w:lineRule="auto"/>
        <w:ind w:right="190"/>
        <w:rPr>
          <w:rFonts w:ascii="Book Antiqua" w:eastAsia="Book Antiqua" w:hAnsi="Book Antiqua"/>
          <w:sz w:val="24"/>
          <w:szCs w:val="24"/>
          <w:lang w:val="en-US"/>
        </w:rPr>
      </w:pPr>
    </w:p>
    <w:p w:rsidR="00852AA6" w:rsidRPr="00E50710" w:rsidRDefault="003B37D1" w:rsidP="00E50710">
      <w:pPr>
        <w:pStyle w:val="ParaAttribute4"/>
        <w:wordWrap/>
        <w:spacing w:after="0" w:line="360" w:lineRule="auto"/>
        <w:ind w:right="190"/>
        <w:rPr>
          <w:rFonts w:ascii="Book Antiqua" w:eastAsia="Calibri" w:hAnsi="Book Antiqua"/>
          <w:sz w:val="24"/>
          <w:szCs w:val="24"/>
          <w:lang w:val="en-US"/>
        </w:rPr>
      </w:pPr>
      <w:r w:rsidRPr="00E50710">
        <w:rPr>
          <w:rFonts w:ascii="Book Antiqua" w:eastAsia="Calibri" w:hAnsi="Book Antiqua"/>
          <w:sz w:val="24"/>
          <w:szCs w:val="24"/>
          <w:lang w:val="en-US"/>
        </w:rPr>
        <w:t>0: Absent</w:t>
      </w:r>
      <w:r w:rsidR="008A4FA4" w:rsidRPr="00E50710">
        <w:rPr>
          <w:rFonts w:ascii="Book Antiqua" w:eastAsiaTheme="minorEastAsia" w:hAnsi="Book Antiqua"/>
          <w:sz w:val="24"/>
          <w:szCs w:val="24"/>
          <w:lang w:val="en-US" w:eastAsia="zh-CN"/>
        </w:rPr>
        <w:t>;</w:t>
      </w:r>
      <w:r w:rsidRPr="00E50710">
        <w:rPr>
          <w:rFonts w:ascii="Book Antiqua" w:eastAsia="Calibri" w:hAnsi="Book Antiqua"/>
          <w:sz w:val="24"/>
          <w:szCs w:val="24"/>
          <w:lang w:val="en-US"/>
        </w:rPr>
        <w:t xml:space="preserve"> 1: Low</w:t>
      </w:r>
      <w:r w:rsidR="008A4FA4" w:rsidRPr="00E50710">
        <w:rPr>
          <w:rFonts w:ascii="Book Antiqua" w:eastAsiaTheme="minorEastAsia" w:hAnsi="Book Antiqua"/>
          <w:sz w:val="24"/>
          <w:szCs w:val="24"/>
          <w:lang w:val="en-US" w:eastAsia="zh-CN"/>
        </w:rPr>
        <w:t>;</w:t>
      </w:r>
      <w:r w:rsidRPr="00E50710">
        <w:rPr>
          <w:rFonts w:ascii="Book Antiqua" w:eastAsia="Calibri" w:hAnsi="Book Antiqua"/>
          <w:sz w:val="24"/>
          <w:szCs w:val="24"/>
          <w:lang w:val="en-US"/>
        </w:rPr>
        <w:t xml:space="preserve"> 2: Moderate</w:t>
      </w:r>
      <w:r w:rsidR="008A4FA4" w:rsidRPr="00E50710">
        <w:rPr>
          <w:rFonts w:ascii="Book Antiqua" w:eastAsiaTheme="minorEastAsia" w:hAnsi="Book Antiqua"/>
          <w:sz w:val="24"/>
          <w:szCs w:val="24"/>
          <w:lang w:val="en-US" w:eastAsia="zh-CN"/>
        </w:rPr>
        <w:t>;</w:t>
      </w:r>
      <w:r w:rsidRPr="00E50710">
        <w:rPr>
          <w:rFonts w:ascii="Book Antiqua" w:eastAsia="Calibri" w:hAnsi="Book Antiqua"/>
          <w:sz w:val="24"/>
          <w:szCs w:val="24"/>
          <w:lang w:val="en-US"/>
        </w:rPr>
        <w:t xml:space="preserve"> 3: Severe.</w:t>
      </w:r>
    </w:p>
    <w:p w:rsidR="00B966E5" w:rsidRPr="00E50710" w:rsidRDefault="00B966E5" w:rsidP="00E50710">
      <w:pPr>
        <w:wordWrap/>
        <w:autoSpaceDE/>
        <w:autoSpaceDN/>
        <w:spacing w:line="360" w:lineRule="auto"/>
        <w:rPr>
          <w:rFonts w:ascii="Book Antiqua" w:eastAsia="宋体" w:hAnsi="Book Antiqua"/>
          <w:b/>
          <w:sz w:val="24"/>
          <w:szCs w:val="24"/>
          <w:lang w:eastAsia="zh-CN"/>
        </w:rPr>
      </w:pPr>
    </w:p>
    <w:p w:rsidR="00B966E5" w:rsidRPr="00E50710" w:rsidRDefault="00B966E5" w:rsidP="00E50710">
      <w:pPr>
        <w:wordWrap/>
        <w:autoSpaceDE/>
        <w:autoSpaceDN/>
        <w:spacing w:line="360" w:lineRule="auto"/>
        <w:rPr>
          <w:rFonts w:ascii="Book Antiqua" w:eastAsia="宋体" w:hAnsi="Book Antiqua"/>
          <w:b/>
          <w:sz w:val="24"/>
          <w:szCs w:val="24"/>
          <w:lang w:eastAsia="zh-CN"/>
        </w:rPr>
      </w:pPr>
    </w:p>
    <w:p w:rsidR="008A24C8" w:rsidRPr="00E50710" w:rsidRDefault="008A24C8" w:rsidP="00E50710">
      <w:pPr>
        <w:wordWrap/>
        <w:spacing w:line="360" w:lineRule="auto"/>
        <w:rPr>
          <w:rFonts w:ascii="Book Antiqua" w:hAnsi="Book Antiqua"/>
          <w:sz w:val="24"/>
          <w:szCs w:val="24"/>
        </w:rPr>
      </w:pPr>
    </w:p>
    <w:sectPr w:rsidR="008A24C8" w:rsidRPr="00E50710" w:rsidSect="008409CC">
      <w:footerReference w:type="default" r:id="rId19"/>
      <w:pgSz w:w="12240" w:h="15840" w:code="9"/>
      <w:pgMar w:top="2268" w:right="1418" w:bottom="1418" w:left="2268" w:header="851" w:footer="596" w:gutter="0"/>
      <w:cols w:space="720"/>
      <w:docGrid w:linePitch="360" w:charSpace="2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56BC" w:rsidRDefault="00DB56BC" w:rsidP="00852AA6">
      <w:r>
        <w:separator/>
      </w:r>
    </w:p>
  </w:endnote>
  <w:endnote w:type="continuationSeparator" w:id="0">
    <w:p w:rsidR="00DB56BC" w:rsidRDefault="00DB56BC" w:rsidP="00852A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56BC" w:rsidRDefault="00DB56BC">
    <w:pPr>
      <w:pStyle w:val="ParaAttribute0"/>
      <w:rPr>
        <w:rFonts w:ascii="Book Antiqua" w:eastAsia="Book Antiqua" w:hAnsi="Book Antiqua"/>
        <w:sz w:val="24"/>
        <w:szCs w:val="24"/>
      </w:rPr>
    </w:pPr>
  </w:p>
  <w:p w:rsidR="00DB56BC" w:rsidRDefault="00DB56BC">
    <w:pPr>
      <w:pStyle w:val="ParaAttribute0"/>
      <w:rPr>
        <w:rFonts w:ascii="Book Antiqua" w:eastAsia="Book Antiqua" w:hAnsi="Book Antiqua"/>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56BC" w:rsidRDefault="00DB56BC" w:rsidP="00852AA6">
      <w:r>
        <w:separator/>
      </w:r>
    </w:p>
  </w:footnote>
  <w:footnote w:type="continuationSeparator" w:id="0">
    <w:p w:rsidR="00DB56BC" w:rsidRDefault="00DB56BC" w:rsidP="00852AA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B6254"/>
    <w:multiLevelType w:val="hybridMultilevel"/>
    <w:tmpl w:val="371217EC"/>
    <w:lvl w:ilvl="0" w:tplc="D2A210D0">
      <w:start w:val="1"/>
      <w:numFmt w:val="decimal"/>
      <w:lvlText w:val="%1."/>
      <w:lvlJc w:val="left"/>
      <w:pPr>
        <w:ind w:left="705" w:hanging="705"/>
      </w:pPr>
      <w:rPr>
        <w:rFonts w:eastAsia="Calibri"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56245D2E"/>
    <w:multiLevelType w:val="hybridMultilevel"/>
    <w:tmpl w:val="EBCCB89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defaultTabStop w:val="708"/>
  <w:hyphenationZone w:val="425"/>
  <w:drawingGridHorizontalSpacing w:val="201"/>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2AA6"/>
    <w:rsid w:val="00001687"/>
    <w:rsid w:val="000016F0"/>
    <w:rsid w:val="0000625B"/>
    <w:rsid w:val="000138C1"/>
    <w:rsid w:val="00027634"/>
    <w:rsid w:val="0004179B"/>
    <w:rsid w:val="00054BA3"/>
    <w:rsid w:val="00060F7B"/>
    <w:rsid w:val="000A7063"/>
    <w:rsid w:val="000C3A01"/>
    <w:rsid w:val="000C4176"/>
    <w:rsid w:val="000D1831"/>
    <w:rsid w:val="000D6DFE"/>
    <w:rsid w:val="000E0F86"/>
    <w:rsid w:val="000F3627"/>
    <w:rsid w:val="001011B7"/>
    <w:rsid w:val="00151FFD"/>
    <w:rsid w:val="001520EB"/>
    <w:rsid w:val="0015257F"/>
    <w:rsid w:val="00166789"/>
    <w:rsid w:val="001849A7"/>
    <w:rsid w:val="001A3A9E"/>
    <w:rsid w:val="001A636C"/>
    <w:rsid w:val="001A63A6"/>
    <w:rsid w:val="001B263E"/>
    <w:rsid w:val="001B5E52"/>
    <w:rsid w:val="001B6D1D"/>
    <w:rsid w:val="001C2C68"/>
    <w:rsid w:val="001F5BD1"/>
    <w:rsid w:val="00203244"/>
    <w:rsid w:val="00203C3C"/>
    <w:rsid w:val="00211A0D"/>
    <w:rsid w:val="002253AD"/>
    <w:rsid w:val="0023119B"/>
    <w:rsid w:val="002A35AD"/>
    <w:rsid w:val="002C177A"/>
    <w:rsid w:val="002D768C"/>
    <w:rsid w:val="002E5FA8"/>
    <w:rsid w:val="002F4052"/>
    <w:rsid w:val="0030173A"/>
    <w:rsid w:val="00306E85"/>
    <w:rsid w:val="00315A21"/>
    <w:rsid w:val="00322E06"/>
    <w:rsid w:val="00347E21"/>
    <w:rsid w:val="003532FA"/>
    <w:rsid w:val="003729DD"/>
    <w:rsid w:val="00391ED2"/>
    <w:rsid w:val="0039596F"/>
    <w:rsid w:val="003A4F22"/>
    <w:rsid w:val="003A739A"/>
    <w:rsid w:val="003B37D1"/>
    <w:rsid w:val="003D5A91"/>
    <w:rsid w:val="003D6505"/>
    <w:rsid w:val="003E57D1"/>
    <w:rsid w:val="003E71C2"/>
    <w:rsid w:val="003F355F"/>
    <w:rsid w:val="003F70BF"/>
    <w:rsid w:val="004428EC"/>
    <w:rsid w:val="00446238"/>
    <w:rsid w:val="004602C0"/>
    <w:rsid w:val="00485EA4"/>
    <w:rsid w:val="00487772"/>
    <w:rsid w:val="00494975"/>
    <w:rsid w:val="004A5DB8"/>
    <w:rsid w:val="004B1FA5"/>
    <w:rsid w:val="004B59B7"/>
    <w:rsid w:val="004B7442"/>
    <w:rsid w:val="004C715C"/>
    <w:rsid w:val="004D738E"/>
    <w:rsid w:val="004F1394"/>
    <w:rsid w:val="0051268E"/>
    <w:rsid w:val="005344C5"/>
    <w:rsid w:val="00565765"/>
    <w:rsid w:val="00592F41"/>
    <w:rsid w:val="005C2CBA"/>
    <w:rsid w:val="005C5DCD"/>
    <w:rsid w:val="005D1D83"/>
    <w:rsid w:val="005E36B5"/>
    <w:rsid w:val="00600CAC"/>
    <w:rsid w:val="00604EC7"/>
    <w:rsid w:val="00617499"/>
    <w:rsid w:val="00664BB2"/>
    <w:rsid w:val="00666B5C"/>
    <w:rsid w:val="006806B0"/>
    <w:rsid w:val="00681252"/>
    <w:rsid w:val="0069244A"/>
    <w:rsid w:val="00697B65"/>
    <w:rsid w:val="006D3E9F"/>
    <w:rsid w:val="006E0E14"/>
    <w:rsid w:val="006F78CE"/>
    <w:rsid w:val="00705FAE"/>
    <w:rsid w:val="00730622"/>
    <w:rsid w:val="00752DBD"/>
    <w:rsid w:val="00760B33"/>
    <w:rsid w:val="0076544E"/>
    <w:rsid w:val="0077401A"/>
    <w:rsid w:val="00780615"/>
    <w:rsid w:val="00782621"/>
    <w:rsid w:val="00783877"/>
    <w:rsid w:val="00796AA4"/>
    <w:rsid w:val="007A2AE0"/>
    <w:rsid w:val="007B0E3F"/>
    <w:rsid w:val="007B49D7"/>
    <w:rsid w:val="007C60E7"/>
    <w:rsid w:val="007F5594"/>
    <w:rsid w:val="0080756C"/>
    <w:rsid w:val="00810AA5"/>
    <w:rsid w:val="008154AE"/>
    <w:rsid w:val="00820F1E"/>
    <w:rsid w:val="008409CC"/>
    <w:rsid w:val="00852AA6"/>
    <w:rsid w:val="00871ED4"/>
    <w:rsid w:val="00875B15"/>
    <w:rsid w:val="00882825"/>
    <w:rsid w:val="0088710E"/>
    <w:rsid w:val="00894A84"/>
    <w:rsid w:val="008A24C8"/>
    <w:rsid w:val="008A4FA4"/>
    <w:rsid w:val="008A662C"/>
    <w:rsid w:val="008B11B8"/>
    <w:rsid w:val="008E0074"/>
    <w:rsid w:val="008E255E"/>
    <w:rsid w:val="008F420F"/>
    <w:rsid w:val="0090698C"/>
    <w:rsid w:val="00913683"/>
    <w:rsid w:val="00921F73"/>
    <w:rsid w:val="009265B6"/>
    <w:rsid w:val="00941ADA"/>
    <w:rsid w:val="009613CC"/>
    <w:rsid w:val="0097432C"/>
    <w:rsid w:val="009804CD"/>
    <w:rsid w:val="00980F67"/>
    <w:rsid w:val="009828B6"/>
    <w:rsid w:val="00987724"/>
    <w:rsid w:val="00990D22"/>
    <w:rsid w:val="00990F48"/>
    <w:rsid w:val="009B5D62"/>
    <w:rsid w:val="009C194E"/>
    <w:rsid w:val="009D0CFF"/>
    <w:rsid w:val="009D0D67"/>
    <w:rsid w:val="009D1816"/>
    <w:rsid w:val="009D2EFA"/>
    <w:rsid w:val="009E1212"/>
    <w:rsid w:val="009F6DEF"/>
    <w:rsid w:val="009F7DFD"/>
    <w:rsid w:val="00A01F67"/>
    <w:rsid w:val="00A0790E"/>
    <w:rsid w:val="00A07915"/>
    <w:rsid w:val="00A220A6"/>
    <w:rsid w:val="00A25A84"/>
    <w:rsid w:val="00A4332D"/>
    <w:rsid w:val="00A86857"/>
    <w:rsid w:val="00A87922"/>
    <w:rsid w:val="00A911BB"/>
    <w:rsid w:val="00AB3604"/>
    <w:rsid w:val="00AD1392"/>
    <w:rsid w:val="00AF0DE3"/>
    <w:rsid w:val="00B023C1"/>
    <w:rsid w:val="00B11447"/>
    <w:rsid w:val="00B15619"/>
    <w:rsid w:val="00B36D81"/>
    <w:rsid w:val="00B704EA"/>
    <w:rsid w:val="00B76311"/>
    <w:rsid w:val="00B878B5"/>
    <w:rsid w:val="00B966E5"/>
    <w:rsid w:val="00BA0CAB"/>
    <w:rsid w:val="00BC2896"/>
    <w:rsid w:val="00BC2CB7"/>
    <w:rsid w:val="00BD0A64"/>
    <w:rsid w:val="00BD1967"/>
    <w:rsid w:val="00BD2729"/>
    <w:rsid w:val="00C120C3"/>
    <w:rsid w:val="00C444F1"/>
    <w:rsid w:val="00C46643"/>
    <w:rsid w:val="00C55D43"/>
    <w:rsid w:val="00C6494A"/>
    <w:rsid w:val="00C7475C"/>
    <w:rsid w:val="00C8110B"/>
    <w:rsid w:val="00CA0192"/>
    <w:rsid w:val="00CA1B53"/>
    <w:rsid w:val="00CA622E"/>
    <w:rsid w:val="00CB3F4A"/>
    <w:rsid w:val="00CC31E0"/>
    <w:rsid w:val="00CF7EE5"/>
    <w:rsid w:val="00D00F18"/>
    <w:rsid w:val="00D075A2"/>
    <w:rsid w:val="00D218A8"/>
    <w:rsid w:val="00D309EC"/>
    <w:rsid w:val="00D37E65"/>
    <w:rsid w:val="00D51D08"/>
    <w:rsid w:val="00D636E3"/>
    <w:rsid w:val="00D836E5"/>
    <w:rsid w:val="00D97E66"/>
    <w:rsid w:val="00DA6766"/>
    <w:rsid w:val="00DB30D8"/>
    <w:rsid w:val="00DB56BC"/>
    <w:rsid w:val="00DE1252"/>
    <w:rsid w:val="00DE21B9"/>
    <w:rsid w:val="00DF2712"/>
    <w:rsid w:val="00E03522"/>
    <w:rsid w:val="00E13763"/>
    <w:rsid w:val="00E25974"/>
    <w:rsid w:val="00E259C8"/>
    <w:rsid w:val="00E423FC"/>
    <w:rsid w:val="00E47C02"/>
    <w:rsid w:val="00E50710"/>
    <w:rsid w:val="00E80A8D"/>
    <w:rsid w:val="00E831E8"/>
    <w:rsid w:val="00E83A75"/>
    <w:rsid w:val="00E83F0A"/>
    <w:rsid w:val="00E87013"/>
    <w:rsid w:val="00EA6EC6"/>
    <w:rsid w:val="00EB577D"/>
    <w:rsid w:val="00EC1C56"/>
    <w:rsid w:val="00EC1DA0"/>
    <w:rsid w:val="00ED58CA"/>
    <w:rsid w:val="00EE2EEE"/>
    <w:rsid w:val="00EF2F4B"/>
    <w:rsid w:val="00EF456D"/>
    <w:rsid w:val="00EF4A6D"/>
    <w:rsid w:val="00F1296B"/>
    <w:rsid w:val="00F17D8F"/>
    <w:rsid w:val="00F33561"/>
    <w:rsid w:val="00F33F02"/>
    <w:rsid w:val="00F45AB2"/>
    <w:rsid w:val="00F56488"/>
    <w:rsid w:val="00F6080C"/>
    <w:rsid w:val="00F67B0C"/>
    <w:rsid w:val="00F85F9B"/>
    <w:rsid w:val="00F92821"/>
    <w:rsid w:val="00FA006F"/>
    <w:rsid w:val="00FA0E81"/>
    <w:rsid w:val="00FB5A1F"/>
    <w:rsid w:val="00FC4F15"/>
    <w:rsid w:val="00FD25B7"/>
    <w:rsid w:val="00FD720C"/>
    <w:rsid w:val="00FF2BE8"/>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852AA6"/>
    <w:pPr>
      <w:widowControl w:val="0"/>
      <w:wordWrap w:val="0"/>
      <w:autoSpaceDE w:val="0"/>
      <w:autoSpaceDN w:val="0"/>
      <w:spacing w:after="0" w:line="240" w:lineRule="auto"/>
      <w:jc w:val="both"/>
    </w:pPr>
    <w:rPr>
      <w:rFonts w:ascii="Batang" w:eastAsia="Batang" w:hAnsi="Times New Roman" w:cs="Times New Roman"/>
      <w:kern w:val="2"/>
      <w:sz w:val="20"/>
      <w:szCs w:val="20"/>
      <w:lang w:val="en-US"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Attribute0">
    <w:name w:val="ParaAttribute0"/>
    <w:rsid w:val="00852AA6"/>
    <w:pPr>
      <w:widowControl w:val="0"/>
      <w:tabs>
        <w:tab w:val="center" w:pos="4419"/>
        <w:tab w:val="right" w:pos="8838"/>
      </w:tabs>
      <w:wordWrap w:val="0"/>
      <w:spacing w:after="0" w:line="240" w:lineRule="auto"/>
      <w:jc w:val="both"/>
    </w:pPr>
    <w:rPr>
      <w:rFonts w:ascii="Times New Roman" w:eastAsia="Batang" w:hAnsi="Times New Roman" w:cs="Times New Roman"/>
      <w:sz w:val="20"/>
      <w:szCs w:val="20"/>
      <w:lang w:eastAsia="es-CO"/>
    </w:rPr>
  </w:style>
  <w:style w:type="paragraph" w:customStyle="1" w:styleId="ParaAttribute1">
    <w:name w:val="ParaAttribute1"/>
    <w:rsid w:val="00852AA6"/>
    <w:pPr>
      <w:widowControl w:val="0"/>
      <w:wordWrap w:val="0"/>
      <w:spacing w:after="280" w:line="240" w:lineRule="auto"/>
      <w:jc w:val="both"/>
    </w:pPr>
    <w:rPr>
      <w:rFonts w:ascii="Times New Roman" w:eastAsia="Batang" w:hAnsi="Times New Roman" w:cs="Times New Roman"/>
      <w:sz w:val="20"/>
      <w:szCs w:val="20"/>
      <w:lang w:eastAsia="es-CO"/>
    </w:rPr>
  </w:style>
  <w:style w:type="paragraph" w:customStyle="1" w:styleId="ParaAttribute3">
    <w:name w:val="ParaAttribute3"/>
    <w:rsid w:val="00852AA6"/>
    <w:pPr>
      <w:widowControl w:val="0"/>
      <w:wordWrap w:val="0"/>
      <w:spacing w:before="280" w:after="280" w:line="240" w:lineRule="auto"/>
      <w:jc w:val="both"/>
    </w:pPr>
    <w:rPr>
      <w:rFonts w:ascii="Times New Roman" w:eastAsia="Batang" w:hAnsi="Times New Roman" w:cs="Times New Roman"/>
      <w:sz w:val="20"/>
      <w:szCs w:val="20"/>
      <w:lang w:eastAsia="es-CO"/>
    </w:rPr>
  </w:style>
  <w:style w:type="paragraph" w:customStyle="1" w:styleId="ParaAttribute4">
    <w:name w:val="ParaAttribute4"/>
    <w:rsid w:val="00852AA6"/>
    <w:pPr>
      <w:widowControl w:val="0"/>
      <w:wordWrap w:val="0"/>
      <w:spacing w:line="240" w:lineRule="auto"/>
      <w:jc w:val="both"/>
    </w:pPr>
    <w:rPr>
      <w:rFonts w:ascii="Times New Roman" w:eastAsia="Batang" w:hAnsi="Times New Roman" w:cs="Times New Roman"/>
      <w:sz w:val="20"/>
      <w:szCs w:val="20"/>
      <w:lang w:eastAsia="es-CO"/>
    </w:rPr>
  </w:style>
  <w:style w:type="paragraph" w:customStyle="1" w:styleId="ParaAttribute5">
    <w:name w:val="ParaAttribute5"/>
    <w:rsid w:val="00852AA6"/>
    <w:pPr>
      <w:widowControl w:val="0"/>
      <w:wordWrap w:val="0"/>
      <w:spacing w:after="0" w:line="240" w:lineRule="auto"/>
    </w:pPr>
    <w:rPr>
      <w:rFonts w:ascii="Times New Roman" w:eastAsia="Batang" w:hAnsi="Times New Roman" w:cs="Times New Roman"/>
      <w:sz w:val="20"/>
      <w:szCs w:val="20"/>
      <w:lang w:eastAsia="es-CO"/>
    </w:rPr>
  </w:style>
  <w:style w:type="paragraph" w:customStyle="1" w:styleId="ParaAttribute6">
    <w:name w:val="ParaAttribute6"/>
    <w:rsid w:val="00852AA6"/>
    <w:pPr>
      <w:widowControl w:val="0"/>
      <w:wordWrap w:val="0"/>
      <w:spacing w:line="240" w:lineRule="auto"/>
      <w:jc w:val="both"/>
    </w:pPr>
    <w:rPr>
      <w:rFonts w:ascii="Times New Roman" w:eastAsia="Batang" w:hAnsi="Times New Roman" w:cs="Times New Roman"/>
      <w:sz w:val="20"/>
      <w:szCs w:val="20"/>
      <w:lang w:eastAsia="es-CO"/>
    </w:rPr>
  </w:style>
  <w:style w:type="paragraph" w:customStyle="1" w:styleId="ParaAttribute7">
    <w:name w:val="ParaAttribute7"/>
    <w:rsid w:val="00852AA6"/>
    <w:pPr>
      <w:widowControl w:val="0"/>
      <w:wordWrap w:val="0"/>
      <w:spacing w:line="240" w:lineRule="auto"/>
      <w:ind w:left="720"/>
      <w:jc w:val="both"/>
    </w:pPr>
    <w:rPr>
      <w:rFonts w:ascii="Times New Roman" w:eastAsia="Batang" w:hAnsi="Times New Roman" w:cs="Times New Roman"/>
      <w:sz w:val="20"/>
      <w:szCs w:val="20"/>
      <w:lang w:eastAsia="es-CO"/>
    </w:rPr>
  </w:style>
  <w:style w:type="character" w:customStyle="1" w:styleId="CharAttribute0">
    <w:name w:val="CharAttribute0"/>
    <w:rsid w:val="00852AA6"/>
    <w:rPr>
      <w:rFonts w:ascii="Book Antiqua" w:eastAsia="Calibri" w:hAnsi="Calibri"/>
      <w:sz w:val="24"/>
    </w:rPr>
  </w:style>
  <w:style w:type="character" w:customStyle="1" w:styleId="CharAttribute1">
    <w:name w:val="CharAttribute1"/>
    <w:rsid w:val="00852AA6"/>
    <w:rPr>
      <w:rFonts w:ascii="Book Antiqua" w:eastAsia="Book Antiqua" w:hAnsi="Book Antiqua"/>
      <w:b/>
      <w:sz w:val="24"/>
    </w:rPr>
  </w:style>
  <w:style w:type="character" w:customStyle="1" w:styleId="CharAttribute6">
    <w:name w:val="CharAttribute6"/>
    <w:rsid w:val="00852AA6"/>
    <w:rPr>
      <w:rFonts w:ascii="Book Antiqua" w:eastAsia="Book Antiqua" w:hAnsi="Book Antiqua"/>
      <w:b/>
      <w:sz w:val="24"/>
      <w:vertAlign w:val="superscript"/>
    </w:rPr>
  </w:style>
  <w:style w:type="character" w:customStyle="1" w:styleId="CharAttribute7">
    <w:name w:val="CharAttribute7"/>
    <w:rsid w:val="00852AA6"/>
    <w:rPr>
      <w:rFonts w:ascii="Book Antiqua" w:eastAsia="Calibri" w:hAnsi="Calibri"/>
      <w:sz w:val="24"/>
      <w:vertAlign w:val="superscript"/>
    </w:rPr>
  </w:style>
  <w:style w:type="character" w:customStyle="1" w:styleId="CharAttribute8">
    <w:name w:val="CharAttribute8"/>
    <w:rsid w:val="00852AA6"/>
    <w:rPr>
      <w:rFonts w:ascii="Book Antiqua" w:eastAsia="Calibri" w:hAnsi="Calibri"/>
      <w:color w:val="222222"/>
      <w:sz w:val="24"/>
      <w:shd w:val="clear" w:color="auto" w:fill="FFFFFF"/>
    </w:rPr>
  </w:style>
  <w:style w:type="character" w:customStyle="1" w:styleId="CharAttribute11">
    <w:name w:val="CharAttribute11"/>
    <w:rsid w:val="00852AA6"/>
    <w:rPr>
      <w:rFonts w:ascii="Book Antiqua" w:eastAsia="Calibri" w:hAnsi="Calibri"/>
      <w:color w:val="0000FF"/>
      <w:sz w:val="24"/>
      <w:u w:val="single"/>
    </w:rPr>
  </w:style>
  <w:style w:type="character" w:customStyle="1" w:styleId="CharAttribute13">
    <w:name w:val="CharAttribute13"/>
    <w:rsid w:val="00852AA6"/>
    <w:rPr>
      <w:rFonts w:ascii="Book Antiqua" w:eastAsia="Calibri" w:hAnsi="Calibri"/>
      <w:b/>
      <w:sz w:val="24"/>
      <w:shd w:val="clear" w:color="auto" w:fill="FFFF00"/>
    </w:rPr>
  </w:style>
  <w:style w:type="character" w:customStyle="1" w:styleId="CharAttribute14">
    <w:name w:val="CharAttribute14"/>
    <w:rsid w:val="00852AA6"/>
    <w:rPr>
      <w:rFonts w:ascii="Book Antiqua" w:eastAsia="Calibri" w:hAnsi="Calibri"/>
      <w:sz w:val="24"/>
      <w:shd w:val="clear" w:color="auto" w:fill="FFFF00"/>
    </w:rPr>
  </w:style>
  <w:style w:type="character" w:customStyle="1" w:styleId="CharAttribute15">
    <w:name w:val="CharAttribute15"/>
    <w:rsid w:val="00852AA6"/>
    <w:rPr>
      <w:rFonts w:ascii="Book Antiqua" w:eastAsia="Calibri" w:hAnsi="Calibri"/>
      <w:b/>
      <w:sz w:val="24"/>
    </w:rPr>
  </w:style>
  <w:style w:type="character" w:customStyle="1" w:styleId="CharAttribute16">
    <w:name w:val="CharAttribute16"/>
    <w:rsid w:val="00852AA6"/>
    <w:rPr>
      <w:rFonts w:ascii="Book Antiqua" w:eastAsia="Calibri" w:hAnsi="Calibri"/>
      <w:sz w:val="24"/>
    </w:rPr>
  </w:style>
  <w:style w:type="character" w:customStyle="1" w:styleId="CharAttribute18">
    <w:name w:val="CharAttribute18"/>
    <w:rsid w:val="00852AA6"/>
    <w:rPr>
      <w:rFonts w:ascii="Book Antiqua" w:eastAsia="Times New Roman" w:hAnsi="Times New Roman"/>
      <w:sz w:val="24"/>
    </w:rPr>
  </w:style>
  <w:style w:type="character" w:customStyle="1" w:styleId="CharAttribute19">
    <w:name w:val="CharAttribute19"/>
    <w:rsid w:val="00852AA6"/>
    <w:rPr>
      <w:rFonts w:ascii="Book Antiqua" w:eastAsia="Times New Roman" w:hAnsi="Times New Roman"/>
      <w:sz w:val="24"/>
      <w:vertAlign w:val="superscript"/>
    </w:rPr>
  </w:style>
  <w:style w:type="character" w:customStyle="1" w:styleId="CharAttribute20">
    <w:name w:val="CharAttribute20"/>
    <w:rsid w:val="00852AA6"/>
    <w:rPr>
      <w:rFonts w:ascii="Book Antiqua" w:eastAsia="Calibri" w:hAnsi="Calibri"/>
      <w:color w:val="FF0000"/>
      <w:sz w:val="24"/>
    </w:rPr>
  </w:style>
  <w:style w:type="character" w:customStyle="1" w:styleId="CharAttribute21">
    <w:name w:val="CharAttribute21"/>
    <w:rsid w:val="00852AA6"/>
    <w:rPr>
      <w:rFonts w:ascii="Book Antiqua" w:eastAsia="Calibri" w:hAnsi="Calibri"/>
      <w:sz w:val="24"/>
      <w:shd w:val="clear" w:color="auto" w:fill="FFFF00"/>
      <w:vertAlign w:val="superscript"/>
    </w:rPr>
  </w:style>
  <w:style w:type="character" w:customStyle="1" w:styleId="CharAttribute22">
    <w:name w:val="CharAttribute22"/>
    <w:rsid w:val="00852AA6"/>
    <w:rPr>
      <w:rFonts w:ascii="Book Antiqua" w:eastAsia="Calibri" w:hAnsi="Calibri"/>
      <w:color w:val="FF0000"/>
      <w:sz w:val="24"/>
      <w:shd w:val="clear" w:color="auto" w:fill="FFFF00"/>
    </w:rPr>
  </w:style>
  <w:style w:type="character" w:customStyle="1" w:styleId="CharAttribute23">
    <w:name w:val="CharAttribute23"/>
    <w:rsid w:val="00852AA6"/>
    <w:rPr>
      <w:rFonts w:ascii="Book Antiqua" w:eastAsia="Calibri" w:hAnsi="Calibri"/>
      <w:color w:val="C00000"/>
      <w:sz w:val="24"/>
      <w:shd w:val="clear" w:color="auto" w:fill="FFFF00"/>
    </w:rPr>
  </w:style>
  <w:style w:type="character" w:customStyle="1" w:styleId="CharAttribute24">
    <w:name w:val="CharAttribute24"/>
    <w:rsid w:val="00852AA6"/>
    <w:rPr>
      <w:rFonts w:ascii="Calibri" w:eastAsia="Calibri" w:hAnsi="Calibri"/>
      <w:sz w:val="24"/>
    </w:rPr>
  </w:style>
  <w:style w:type="character" w:customStyle="1" w:styleId="CharAttribute25">
    <w:name w:val="CharAttribute25"/>
    <w:rsid w:val="00852AA6"/>
    <w:rPr>
      <w:rFonts w:ascii="Book Antiqua" w:eastAsia="Book Antiqua" w:hAnsi="Book Antiqua"/>
      <w:sz w:val="24"/>
    </w:rPr>
  </w:style>
  <w:style w:type="character" w:customStyle="1" w:styleId="CharAttribute26">
    <w:name w:val="CharAttribute26"/>
    <w:rsid w:val="00852AA6"/>
    <w:rPr>
      <w:rFonts w:ascii="Book Antiqua" w:eastAsia="Batang" w:hAnsi="Batang"/>
      <w:sz w:val="24"/>
    </w:rPr>
  </w:style>
  <w:style w:type="character" w:customStyle="1" w:styleId="CharAttribute27">
    <w:name w:val="CharAttribute27"/>
    <w:rsid w:val="00852AA6"/>
    <w:rPr>
      <w:rFonts w:ascii="Arial" w:eastAsia="Arial" w:hAnsi="Arial"/>
      <w:color w:val="575757"/>
      <w:sz w:val="12"/>
    </w:rPr>
  </w:style>
  <w:style w:type="character" w:customStyle="1" w:styleId="CharAttribute28">
    <w:name w:val="CharAttribute28"/>
    <w:rsid w:val="00852AA6"/>
    <w:rPr>
      <w:rFonts w:ascii="Arial" w:eastAsia="Times New Roman" w:hAnsi="Times New Roman"/>
      <w:color w:val="575757"/>
      <w:sz w:val="12"/>
    </w:rPr>
  </w:style>
  <w:style w:type="character" w:customStyle="1" w:styleId="CharAttribute30">
    <w:name w:val="CharAttribute30"/>
    <w:rsid w:val="00852AA6"/>
    <w:rPr>
      <w:rFonts w:ascii="Book Antiqua" w:eastAsia="Times New Roman" w:hAnsi="Times New Roman"/>
      <w:b/>
      <w:sz w:val="24"/>
    </w:rPr>
  </w:style>
  <w:style w:type="character" w:customStyle="1" w:styleId="CharAttribute36">
    <w:name w:val="CharAttribute36"/>
    <w:rsid w:val="00852AA6"/>
    <w:rPr>
      <w:rFonts w:ascii="Book Antiqua" w:eastAsia="Times New Roman" w:hAnsi="Times New Roman"/>
      <w:b/>
      <w:color w:val="0000FF"/>
      <w:sz w:val="24"/>
      <w:u w:val="single"/>
    </w:rPr>
  </w:style>
  <w:style w:type="character" w:customStyle="1" w:styleId="CharAttribute37">
    <w:name w:val="CharAttribute37"/>
    <w:rsid w:val="00852AA6"/>
    <w:rPr>
      <w:rFonts w:ascii="Book Antiqua" w:eastAsia="Times New Roman" w:hAnsi="Times New Roman"/>
      <w:color w:val="0000FF"/>
      <w:sz w:val="24"/>
      <w:u w:val="single"/>
    </w:rPr>
  </w:style>
  <w:style w:type="paragraph" w:styleId="a3">
    <w:name w:val="Balloon Text"/>
    <w:basedOn w:val="a"/>
    <w:link w:val="Char"/>
    <w:semiHidden/>
    <w:unhideWhenUsed/>
    <w:rsid w:val="00852AA6"/>
    <w:rPr>
      <w:rFonts w:ascii="Tahoma" w:hAnsi="Tahoma" w:cs="Tahoma"/>
      <w:sz w:val="16"/>
      <w:szCs w:val="16"/>
    </w:rPr>
  </w:style>
  <w:style w:type="character" w:customStyle="1" w:styleId="Char">
    <w:name w:val="批注框文本 Char"/>
    <w:basedOn w:val="a0"/>
    <w:link w:val="a3"/>
    <w:uiPriority w:val="99"/>
    <w:semiHidden/>
    <w:rsid w:val="00852AA6"/>
    <w:rPr>
      <w:rFonts w:ascii="Tahoma" w:eastAsia="Batang" w:hAnsi="Tahoma" w:cs="Tahoma"/>
      <w:kern w:val="2"/>
      <w:sz w:val="16"/>
      <w:szCs w:val="16"/>
      <w:lang w:val="en-US" w:eastAsia="ko-KR"/>
    </w:rPr>
  </w:style>
  <w:style w:type="paragraph" w:styleId="a4">
    <w:name w:val="header"/>
    <w:basedOn w:val="a"/>
    <w:link w:val="Char0"/>
    <w:uiPriority w:val="99"/>
    <w:unhideWhenUsed/>
    <w:rsid w:val="00852AA6"/>
    <w:pPr>
      <w:tabs>
        <w:tab w:val="center" w:pos="4419"/>
        <w:tab w:val="right" w:pos="8838"/>
      </w:tabs>
    </w:pPr>
  </w:style>
  <w:style w:type="character" w:customStyle="1" w:styleId="Char0">
    <w:name w:val="页眉 Char"/>
    <w:basedOn w:val="a0"/>
    <w:link w:val="a4"/>
    <w:uiPriority w:val="99"/>
    <w:rsid w:val="00852AA6"/>
    <w:rPr>
      <w:rFonts w:ascii="Batang" w:eastAsia="Batang" w:hAnsi="Times New Roman" w:cs="Times New Roman"/>
      <w:kern w:val="2"/>
      <w:sz w:val="20"/>
      <w:szCs w:val="20"/>
      <w:lang w:val="en-US" w:eastAsia="ko-KR"/>
    </w:rPr>
  </w:style>
  <w:style w:type="paragraph" w:styleId="a5">
    <w:name w:val="footer"/>
    <w:basedOn w:val="a"/>
    <w:link w:val="Char1"/>
    <w:uiPriority w:val="99"/>
    <w:unhideWhenUsed/>
    <w:rsid w:val="00852AA6"/>
    <w:pPr>
      <w:tabs>
        <w:tab w:val="center" w:pos="4419"/>
        <w:tab w:val="right" w:pos="8838"/>
      </w:tabs>
    </w:pPr>
  </w:style>
  <w:style w:type="character" w:customStyle="1" w:styleId="Char1">
    <w:name w:val="页脚 Char"/>
    <w:basedOn w:val="a0"/>
    <w:link w:val="a5"/>
    <w:uiPriority w:val="99"/>
    <w:rsid w:val="00852AA6"/>
    <w:rPr>
      <w:rFonts w:ascii="Batang" w:eastAsia="Batang" w:hAnsi="Times New Roman" w:cs="Times New Roman"/>
      <w:kern w:val="2"/>
      <w:sz w:val="20"/>
      <w:szCs w:val="20"/>
      <w:lang w:val="en-US" w:eastAsia="ko-KR"/>
    </w:rPr>
  </w:style>
  <w:style w:type="character" w:styleId="a6">
    <w:name w:val="Hyperlink"/>
    <w:basedOn w:val="a0"/>
    <w:uiPriority w:val="99"/>
    <w:unhideWhenUsed/>
    <w:rsid w:val="00C120C3"/>
    <w:rPr>
      <w:color w:val="0000FF" w:themeColor="hyperlink"/>
      <w:u w:val="single"/>
    </w:rPr>
  </w:style>
  <w:style w:type="character" w:styleId="a7">
    <w:name w:val="annotation reference"/>
    <w:basedOn w:val="a0"/>
    <w:unhideWhenUsed/>
    <w:rsid w:val="001011B7"/>
    <w:rPr>
      <w:sz w:val="21"/>
      <w:szCs w:val="21"/>
    </w:rPr>
  </w:style>
  <w:style w:type="paragraph" w:styleId="a8">
    <w:name w:val="annotation text"/>
    <w:basedOn w:val="a"/>
    <w:link w:val="Char2"/>
    <w:unhideWhenUsed/>
    <w:rsid w:val="001011B7"/>
    <w:pPr>
      <w:jc w:val="left"/>
    </w:pPr>
  </w:style>
  <w:style w:type="character" w:customStyle="1" w:styleId="Char2">
    <w:name w:val="批注文字 Char"/>
    <w:basedOn w:val="a0"/>
    <w:link w:val="a8"/>
    <w:rsid w:val="001011B7"/>
    <w:rPr>
      <w:rFonts w:ascii="Batang" w:eastAsia="Batang" w:hAnsi="Times New Roman" w:cs="Times New Roman"/>
      <w:kern w:val="2"/>
      <w:sz w:val="20"/>
      <w:szCs w:val="20"/>
      <w:lang w:val="en-US" w:eastAsia="ko-KR"/>
    </w:rPr>
  </w:style>
  <w:style w:type="paragraph" w:styleId="a9">
    <w:name w:val="annotation subject"/>
    <w:basedOn w:val="a8"/>
    <w:next w:val="a8"/>
    <w:link w:val="Char3"/>
    <w:uiPriority w:val="99"/>
    <w:semiHidden/>
    <w:unhideWhenUsed/>
    <w:rsid w:val="001011B7"/>
    <w:rPr>
      <w:b/>
      <w:bCs/>
    </w:rPr>
  </w:style>
  <w:style w:type="character" w:customStyle="1" w:styleId="Char3">
    <w:name w:val="批注主题 Char"/>
    <w:basedOn w:val="Char2"/>
    <w:link w:val="a9"/>
    <w:uiPriority w:val="99"/>
    <w:semiHidden/>
    <w:rsid w:val="001011B7"/>
    <w:rPr>
      <w:rFonts w:ascii="Batang" w:eastAsia="Batang" w:hAnsi="Times New Roman" w:cs="Times New Roman"/>
      <w:b/>
      <w:bCs/>
      <w:kern w:val="2"/>
      <w:sz w:val="20"/>
      <w:szCs w:val="20"/>
      <w:lang w:val="en-US" w:eastAsia="ko-KR"/>
    </w:rPr>
  </w:style>
  <w:style w:type="paragraph" w:customStyle="1" w:styleId="p15">
    <w:name w:val="p15"/>
    <w:basedOn w:val="a"/>
    <w:rsid w:val="00F67B0C"/>
    <w:pPr>
      <w:widowControl/>
      <w:wordWrap/>
      <w:autoSpaceDE/>
      <w:autoSpaceDN/>
      <w:jc w:val="left"/>
    </w:pPr>
    <w:rPr>
      <w:rFonts w:ascii="Calibri" w:eastAsia="宋体" w:hAnsi="Calibri" w:cs="Calibri"/>
      <w:kern w:val="0"/>
      <w:sz w:val="21"/>
      <w:szCs w:val="21"/>
      <w:lang w:eastAsia="zh-CN"/>
    </w:rPr>
  </w:style>
  <w:style w:type="character" w:styleId="aa">
    <w:name w:val="Strong"/>
    <w:uiPriority w:val="22"/>
    <w:qFormat/>
    <w:rsid w:val="00CA622E"/>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852AA6"/>
    <w:pPr>
      <w:widowControl w:val="0"/>
      <w:wordWrap w:val="0"/>
      <w:autoSpaceDE w:val="0"/>
      <w:autoSpaceDN w:val="0"/>
      <w:spacing w:after="0" w:line="240" w:lineRule="auto"/>
      <w:jc w:val="both"/>
    </w:pPr>
    <w:rPr>
      <w:rFonts w:ascii="Batang" w:eastAsia="Batang" w:hAnsi="Times New Roman" w:cs="Times New Roman"/>
      <w:kern w:val="2"/>
      <w:sz w:val="20"/>
      <w:szCs w:val="20"/>
      <w:lang w:val="en-US" w:eastAsia="ko-KR"/>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Attribute0">
    <w:name w:val="ParaAttribute0"/>
    <w:rsid w:val="00852AA6"/>
    <w:pPr>
      <w:widowControl w:val="0"/>
      <w:tabs>
        <w:tab w:val="center" w:pos="4419"/>
        <w:tab w:val="right" w:pos="8838"/>
      </w:tabs>
      <w:wordWrap w:val="0"/>
      <w:spacing w:after="0" w:line="240" w:lineRule="auto"/>
      <w:jc w:val="both"/>
    </w:pPr>
    <w:rPr>
      <w:rFonts w:ascii="Times New Roman" w:eastAsia="Batang" w:hAnsi="Times New Roman" w:cs="Times New Roman"/>
      <w:sz w:val="20"/>
      <w:szCs w:val="20"/>
      <w:lang w:eastAsia="es-CO"/>
    </w:rPr>
  </w:style>
  <w:style w:type="paragraph" w:customStyle="1" w:styleId="ParaAttribute1">
    <w:name w:val="ParaAttribute1"/>
    <w:rsid w:val="00852AA6"/>
    <w:pPr>
      <w:widowControl w:val="0"/>
      <w:wordWrap w:val="0"/>
      <w:spacing w:after="280" w:line="240" w:lineRule="auto"/>
      <w:jc w:val="both"/>
    </w:pPr>
    <w:rPr>
      <w:rFonts w:ascii="Times New Roman" w:eastAsia="Batang" w:hAnsi="Times New Roman" w:cs="Times New Roman"/>
      <w:sz w:val="20"/>
      <w:szCs w:val="20"/>
      <w:lang w:eastAsia="es-CO"/>
    </w:rPr>
  </w:style>
  <w:style w:type="paragraph" w:customStyle="1" w:styleId="ParaAttribute3">
    <w:name w:val="ParaAttribute3"/>
    <w:rsid w:val="00852AA6"/>
    <w:pPr>
      <w:widowControl w:val="0"/>
      <w:wordWrap w:val="0"/>
      <w:spacing w:before="280" w:after="280" w:line="240" w:lineRule="auto"/>
      <w:jc w:val="both"/>
    </w:pPr>
    <w:rPr>
      <w:rFonts w:ascii="Times New Roman" w:eastAsia="Batang" w:hAnsi="Times New Roman" w:cs="Times New Roman"/>
      <w:sz w:val="20"/>
      <w:szCs w:val="20"/>
      <w:lang w:eastAsia="es-CO"/>
    </w:rPr>
  </w:style>
  <w:style w:type="paragraph" w:customStyle="1" w:styleId="ParaAttribute4">
    <w:name w:val="ParaAttribute4"/>
    <w:rsid w:val="00852AA6"/>
    <w:pPr>
      <w:widowControl w:val="0"/>
      <w:wordWrap w:val="0"/>
      <w:spacing w:line="240" w:lineRule="auto"/>
      <w:jc w:val="both"/>
    </w:pPr>
    <w:rPr>
      <w:rFonts w:ascii="Times New Roman" w:eastAsia="Batang" w:hAnsi="Times New Roman" w:cs="Times New Roman"/>
      <w:sz w:val="20"/>
      <w:szCs w:val="20"/>
      <w:lang w:eastAsia="es-CO"/>
    </w:rPr>
  </w:style>
  <w:style w:type="paragraph" w:customStyle="1" w:styleId="ParaAttribute5">
    <w:name w:val="ParaAttribute5"/>
    <w:rsid w:val="00852AA6"/>
    <w:pPr>
      <w:widowControl w:val="0"/>
      <w:wordWrap w:val="0"/>
      <w:spacing w:after="0" w:line="240" w:lineRule="auto"/>
    </w:pPr>
    <w:rPr>
      <w:rFonts w:ascii="Times New Roman" w:eastAsia="Batang" w:hAnsi="Times New Roman" w:cs="Times New Roman"/>
      <w:sz w:val="20"/>
      <w:szCs w:val="20"/>
      <w:lang w:eastAsia="es-CO"/>
    </w:rPr>
  </w:style>
  <w:style w:type="paragraph" w:customStyle="1" w:styleId="ParaAttribute6">
    <w:name w:val="ParaAttribute6"/>
    <w:rsid w:val="00852AA6"/>
    <w:pPr>
      <w:widowControl w:val="0"/>
      <w:wordWrap w:val="0"/>
      <w:spacing w:line="240" w:lineRule="auto"/>
      <w:jc w:val="both"/>
    </w:pPr>
    <w:rPr>
      <w:rFonts w:ascii="Times New Roman" w:eastAsia="Batang" w:hAnsi="Times New Roman" w:cs="Times New Roman"/>
      <w:sz w:val="20"/>
      <w:szCs w:val="20"/>
      <w:lang w:eastAsia="es-CO"/>
    </w:rPr>
  </w:style>
  <w:style w:type="paragraph" w:customStyle="1" w:styleId="ParaAttribute7">
    <w:name w:val="ParaAttribute7"/>
    <w:rsid w:val="00852AA6"/>
    <w:pPr>
      <w:widowControl w:val="0"/>
      <w:wordWrap w:val="0"/>
      <w:spacing w:line="240" w:lineRule="auto"/>
      <w:ind w:left="720"/>
      <w:jc w:val="both"/>
    </w:pPr>
    <w:rPr>
      <w:rFonts w:ascii="Times New Roman" w:eastAsia="Batang" w:hAnsi="Times New Roman" w:cs="Times New Roman"/>
      <w:sz w:val="20"/>
      <w:szCs w:val="20"/>
      <w:lang w:eastAsia="es-CO"/>
    </w:rPr>
  </w:style>
  <w:style w:type="character" w:customStyle="1" w:styleId="CharAttribute0">
    <w:name w:val="CharAttribute0"/>
    <w:rsid w:val="00852AA6"/>
    <w:rPr>
      <w:rFonts w:ascii="Book Antiqua" w:eastAsia="Calibri" w:hAnsi="Calibri"/>
      <w:sz w:val="24"/>
    </w:rPr>
  </w:style>
  <w:style w:type="character" w:customStyle="1" w:styleId="CharAttribute1">
    <w:name w:val="CharAttribute1"/>
    <w:rsid w:val="00852AA6"/>
    <w:rPr>
      <w:rFonts w:ascii="Book Antiqua" w:eastAsia="Book Antiqua" w:hAnsi="Book Antiqua"/>
      <w:b/>
      <w:sz w:val="24"/>
    </w:rPr>
  </w:style>
  <w:style w:type="character" w:customStyle="1" w:styleId="CharAttribute6">
    <w:name w:val="CharAttribute6"/>
    <w:rsid w:val="00852AA6"/>
    <w:rPr>
      <w:rFonts w:ascii="Book Antiqua" w:eastAsia="Book Antiqua" w:hAnsi="Book Antiqua"/>
      <w:b/>
      <w:sz w:val="24"/>
      <w:vertAlign w:val="superscript"/>
    </w:rPr>
  </w:style>
  <w:style w:type="character" w:customStyle="1" w:styleId="CharAttribute7">
    <w:name w:val="CharAttribute7"/>
    <w:rsid w:val="00852AA6"/>
    <w:rPr>
      <w:rFonts w:ascii="Book Antiqua" w:eastAsia="Calibri" w:hAnsi="Calibri"/>
      <w:sz w:val="24"/>
      <w:vertAlign w:val="superscript"/>
    </w:rPr>
  </w:style>
  <w:style w:type="character" w:customStyle="1" w:styleId="CharAttribute8">
    <w:name w:val="CharAttribute8"/>
    <w:rsid w:val="00852AA6"/>
    <w:rPr>
      <w:rFonts w:ascii="Book Antiqua" w:eastAsia="Calibri" w:hAnsi="Calibri"/>
      <w:color w:val="222222"/>
      <w:sz w:val="24"/>
      <w:shd w:val="clear" w:color="auto" w:fill="FFFFFF"/>
    </w:rPr>
  </w:style>
  <w:style w:type="character" w:customStyle="1" w:styleId="CharAttribute11">
    <w:name w:val="CharAttribute11"/>
    <w:rsid w:val="00852AA6"/>
    <w:rPr>
      <w:rFonts w:ascii="Book Antiqua" w:eastAsia="Calibri" w:hAnsi="Calibri"/>
      <w:color w:val="0000FF"/>
      <w:sz w:val="24"/>
      <w:u w:val="single"/>
    </w:rPr>
  </w:style>
  <w:style w:type="character" w:customStyle="1" w:styleId="CharAttribute13">
    <w:name w:val="CharAttribute13"/>
    <w:rsid w:val="00852AA6"/>
    <w:rPr>
      <w:rFonts w:ascii="Book Antiqua" w:eastAsia="Calibri" w:hAnsi="Calibri"/>
      <w:b/>
      <w:sz w:val="24"/>
      <w:shd w:val="clear" w:color="auto" w:fill="FFFF00"/>
    </w:rPr>
  </w:style>
  <w:style w:type="character" w:customStyle="1" w:styleId="CharAttribute14">
    <w:name w:val="CharAttribute14"/>
    <w:rsid w:val="00852AA6"/>
    <w:rPr>
      <w:rFonts w:ascii="Book Antiqua" w:eastAsia="Calibri" w:hAnsi="Calibri"/>
      <w:sz w:val="24"/>
      <w:shd w:val="clear" w:color="auto" w:fill="FFFF00"/>
    </w:rPr>
  </w:style>
  <w:style w:type="character" w:customStyle="1" w:styleId="CharAttribute15">
    <w:name w:val="CharAttribute15"/>
    <w:rsid w:val="00852AA6"/>
    <w:rPr>
      <w:rFonts w:ascii="Book Antiqua" w:eastAsia="Calibri" w:hAnsi="Calibri"/>
      <w:b/>
      <w:sz w:val="24"/>
    </w:rPr>
  </w:style>
  <w:style w:type="character" w:customStyle="1" w:styleId="CharAttribute16">
    <w:name w:val="CharAttribute16"/>
    <w:rsid w:val="00852AA6"/>
    <w:rPr>
      <w:rFonts w:ascii="Book Antiqua" w:eastAsia="Calibri" w:hAnsi="Calibri"/>
      <w:sz w:val="24"/>
    </w:rPr>
  </w:style>
  <w:style w:type="character" w:customStyle="1" w:styleId="CharAttribute18">
    <w:name w:val="CharAttribute18"/>
    <w:rsid w:val="00852AA6"/>
    <w:rPr>
      <w:rFonts w:ascii="Book Antiqua" w:eastAsia="Times New Roman" w:hAnsi="Times New Roman"/>
      <w:sz w:val="24"/>
    </w:rPr>
  </w:style>
  <w:style w:type="character" w:customStyle="1" w:styleId="CharAttribute19">
    <w:name w:val="CharAttribute19"/>
    <w:rsid w:val="00852AA6"/>
    <w:rPr>
      <w:rFonts w:ascii="Book Antiqua" w:eastAsia="Times New Roman" w:hAnsi="Times New Roman"/>
      <w:sz w:val="24"/>
      <w:vertAlign w:val="superscript"/>
    </w:rPr>
  </w:style>
  <w:style w:type="character" w:customStyle="1" w:styleId="CharAttribute20">
    <w:name w:val="CharAttribute20"/>
    <w:rsid w:val="00852AA6"/>
    <w:rPr>
      <w:rFonts w:ascii="Book Antiqua" w:eastAsia="Calibri" w:hAnsi="Calibri"/>
      <w:color w:val="FF0000"/>
      <w:sz w:val="24"/>
    </w:rPr>
  </w:style>
  <w:style w:type="character" w:customStyle="1" w:styleId="CharAttribute21">
    <w:name w:val="CharAttribute21"/>
    <w:rsid w:val="00852AA6"/>
    <w:rPr>
      <w:rFonts w:ascii="Book Antiqua" w:eastAsia="Calibri" w:hAnsi="Calibri"/>
      <w:sz w:val="24"/>
      <w:shd w:val="clear" w:color="auto" w:fill="FFFF00"/>
      <w:vertAlign w:val="superscript"/>
    </w:rPr>
  </w:style>
  <w:style w:type="character" w:customStyle="1" w:styleId="CharAttribute22">
    <w:name w:val="CharAttribute22"/>
    <w:rsid w:val="00852AA6"/>
    <w:rPr>
      <w:rFonts w:ascii="Book Antiqua" w:eastAsia="Calibri" w:hAnsi="Calibri"/>
      <w:color w:val="FF0000"/>
      <w:sz w:val="24"/>
      <w:shd w:val="clear" w:color="auto" w:fill="FFFF00"/>
    </w:rPr>
  </w:style>
  <w:style w:type="character" w:customStyle="1" w:styleId="CharAttribute23">
    <w:name w:val="CharAttribute23"/>
    <w:rsid w:val="00852AA6"/>
    <w:rPr>
      <w:rFonts w:ascii="Book Antiqua" w:eastAsia="Calibri" w:hAnsi="Calibri"/>
      <w:color w:val="C00000"/>
      <w:sz w:val="24"/>
      <w:shd w:val="clear" w:color="auto" w:fill="FFFF00"/>
    </w:rPr>
  </w:style>
  <w:style w:type="character" w:customStyle="1" w:styleId="CharAttribute24">
    <w:name w:val="CharAttribute24"/>
    <w:rsid w:val="00852AA6"/>
    <w:rPr>
      <w:rFonts w:ascii="Calibri" w:eastAsia="Calibri" w:hAnsi="Calibri"/>
      <w:sz w:val="24"/>
    </w:rPr>
  </w:style>
  <w:style w:type="character" w:customStyle="1" w:styleId="CharAttribute25">
    <w:name w:val="CharAttribute25"/>
    <w:rsid w:val="00852AA6"/>
    <w:rPr>
      <w:rFonts w:ascii="Book Antiqua" w:eastAsia="Book Antiqua" w:hAnsi="Book Antiqua"/>
      <w:sz w:val="24"/>
    </w:rPr>
  </w:style>
  <w:style w:type="character" w:customStyle="1" w:styleId="CharAttribute26">
    <w:name w:val="CharAttribute26"/>
    <w:rsid w:val="00852AA6"/>
    <w:rPr>
      <w:rFonts w:ascii="Book Antiqua" w:eastAsia="Batang" w:hAnsi="Batang"/>
      <w:sz w:val="24"/>
    </w:rPr>
  </w:style>
  <w:style w:type="character" w:customStyle="1" w:styleId="CharAttribute27">
    <w:name w:val="CharAttribute27"/>
    <w:rsid w:val="00852AA6"/>
    <w:rPr>
      <w:rFonts w:ascii="Arial" w:eastAsia="Arial" w:hAnsi="Arial"/>
      <w:color w:val="575757"/>
      <w:sz w:val="12"/>
    </w:rPr>
  </w:style>
  <w:style w:type="character" w:customStyle="1" w:styleId="CharAttribute28">
    <w:name w:val="CharAttribute28"/>
    <w:rsid w:val="00852AA6"/>
    <w:rPr>
      <w:rFonts w:ascii="Arial" w:eastAsia="Times New Roman" w:hAnsi="Times New Roman"/>
      <w:color w:val="575757"/>
      <w:sz w:val="12"/>
    </w:rPr>
  </w:style>
  <w:style w:type="character" w:customStyle="1" w:styleId="CharAttribute30">
    <w:name w:val="CharAttribute30"/>
    <w:rsid w:val="00852AA6"/>
    <w:rPr>
      <w:rFonts w:ascii="Book Antiqua" w:eastAsia="Times New Roman" w:hAnsi="Times New Roman"/>
      <w:b/>
      <w:sz w:val="24"/>
    </w:rPr>
  </w:style>
  <w:style w:type="character" w:customStyle="1" w:styleId="CharAttribute36">
    <w:name w:val="CharAttribute36"/>
    <w:rsid w:val="00852AA6"/>
    <w:rPr>
      <w:rFonts w:ascii="Book Antiqua" w:eastAsia="Times New Roman" w:hAnsi="Times New Roman"/>
      <w:b/>
      <w:color w:val="0000FF"/>
      <w:sz w:val="24"/>
      <w:u w:val="single"/>
    </w:rPr>
  </w:style>
  <w:style w:type="character" w:customStyle="1" w:styleId="CharAttribute37">
    <w:name w:val="CharAttribute37"/>
    <w:rsid w:val="00852AA6"/>
    <w:rPr>
      <w:rFonts w:ascii="Book Antiqua" w:eastAsia="Times New Roman" w:hAnsi="Times New Roman"/>
      <w:color w:val="0000FF"/>
      <w:sz w:val="24"/>
      <w:u w:val="single"/>
    </w:rPr>
  </w:style>
  <w:style w:type="paragraph" w:styleId="a3">
    <w:name w:val="Balloon Text"/>
    <w:basedOn w:val="a"/>
    <w:link w:val="Char"/>
    <w:semiHidden/>
    <w:unhideWhenUsed/>
    <w:rsid w:val="00852AA6"/>
    <w:rPr>
      <w:rFonts w:ascii="Tahoma" w:hAnsi="Tahoma" w:cs="Tahoma"/>
      <w:sz w:val="16"/>
      <w:szCs w:val="16"/>
    </w:rPr>
  </w:style>
  <w:style w:type="character" w:customStyle="1" w:styleId="Char">
    <w:name w:val="批注框文本 Char"/>
    <w:basedOn w:val="a0"/>
    <w:link w:val="a3"/>
    <w:uiPriority w:val="99"/>
    <w:semiHidden/>
    <w:rsid w:val="00852AA6"/>
    <w:rPr>
      <w:rFonts w:ascii="Tahoma" w:eastAsia="Batang" w:hAnsi="Tahoma" w:cs="Tahoma"/>
      <w:kern w:val="2"/>
      <w:sz w:val="16"/>
      <w:szCs w:val="16"/>
      <w:lang w:val="en-US" w:eastAsia="ko-KR"/>
    </w:rPr>
  </w:style>
  <w:style w:type="paragraph" w:styleId="a4">
    <w:name w:val="header"/>
    <w:basedOn w:val="a"/>
    <w:link w:val="Char0"/>
    <w:uiPriority w:val="99"/>
    <w:unhideWhenUsed/>
    <w:rsid w:val="00852AA6"/>
    <w:pPr>
      <w:tabs>
        <w:tab w:val="center" w:pos="4419"/>
        <w:tab w:val="right" w:pos="8838"/>
      </w:tabs>
    </w:pPr>
  </w:style>
  <w:style w:type="character" w:customStyle="1" w:styleId="Char0">
    <w:name w:val="页眉 Char"/>
    <w:basedOn w:val="a0"/>
    <w:link w:val="a4"/>
    <w:uiPriority w:val="99"/>
    <w:rsid w:val="00852AA6"/>
    <w:rPr>
      <w:rFonts w:ascii="Batang" w:eastAsia="Batang" w:hAnsi="Times New Roman" w:cs="Times New Roman"/>
      <w:kern w:val="2"/>
      <w:sz w:val="20"/>
      <w:szCs w:val="20"/>
      <w:lang w:val="en-US" w:eastAsia="ko-KR"/>
    </w:rPr>
  </w:style>
  <w:style w:type="paragraph" w:styleId="a5">
    <w:name w:val="footer"/>
    <w:basedOn w:val="a"/>
    <w:link w:val="Char1"/>
    <w:uiPriority w:val="99"/>
    <w:unhideWhenUsed/>
    <w:rsid w:val="00852AA6"/>
    <w:pPr>
      <w:tabs>
        <w:tab w:val="center" w:pos="4419"/>
        <w:tab w:val="right" w:pos="8838"/>
      </w:tabs>
    </w:pPr>
  </w:style>
  <w:style w:type="character" w:customStyle="1" w:styleId="Char1">
    <w:name w:val="页脚 Char"/>
    <w:basedOn w:val="a0"/>
    <w:link w:val="a5"/>
    <w:uiPriority w:val="99"/>
    <w:rsid w:val="00852AA6"/>
    <w:rPr>
      <w:rFonts w:ascii="Batang" w:eastAsia="Batang" w:hAnsi="Times New Roman" w:cs="Times New Roman"/>
      <w:kern w:val="2"/>
      <w:sz w:val="20"/>
      <w:szCs w:val="20"/>
      <w:lang w:val="en-US" w:eastAsia="ko-KR"/>
    </w:rPr>
  </w:style>
  <w:style w:type="character" w:styleId="a6">
    <w:name w:val="Hyperlink"/>
    <w:basedOn w:val="a0"/>
    <w:uiPriority w:val="99"/>
    <w:unhideWhenUsed/>
    <w:rsid w:val="00C120C3"/>
    <w:rPr>
      <w:color w:val="0000FF" w:themeColor="hyperlink"/>
      <w:u w:val="single"/>
    </w:rPr>
  </w:style>
  <w:style w:type="character" w:styleId="a7">
    <w:name w:val="annotation reference"/>
    <w:basedOn w:val="a0"/>
    <w:unhideWhenUsed/>
    <w:rsid w:val="001011B7"/>
    <w:rPr>
      <w:sz w:val="21"/>
      <w:szCs w:val="21"/>
    </w:rPr>
  </w:style>
  <w:style w:type="paragraph" w:styleId="a8">
    <w:name w:val="annotation text"/>
    <w:basedOn w:val="a"/>
    <w:link w:val="Char2"/>
    <w:unhideWhenUsed/>
    <w:rsid w:val="001011B7"/>
    <w:pPr>
      <w:jc w:val="left"/>
    </w:pPr>
  </w:style>
  <w:style w:type="character" w:customStyle="1" w:styleId="Char2">
    <w:name w:val="批注文字 Char"/>
    <w:basedOn w:val="a0"/>
    <w:link w:val="a8"/>
    <w:rsid w:val="001011B7"/>
    <w:rPr>
      <w:rFonts w:ascii="Batang" w:eastAsia="Batang" w:hAnsi="Times New Roman" w:cs="Times New Roman"/>
      <w:kern w:val="2"/>
      <w:sz w:val="20"/>
      <w:szCs w:val="20"/>
      <w:lang w:val="en-US" w:eastAsia="ko-KR"/>
    </w:rPr>
  </w:style>
  <w:style w:type="paragraph" w:styleId="a9">
    <w:name w:val="annotation subject"/>
    <w:basedOn w:val="a8"/>
    <w:next w:val="a8"/>
    <w:link w:val="Char3"/>
    <w:uiPriority w:val="99"/>
    <w:semiHidden/>
    <w:unhideWhenUsed/>
    <w:rsid w:val="001011B7"/>
    <w:rPr>
      <w:b/>
      <w:bCs/>
    </w:rPr>
  </w:style>
  <w:style w:type="character" w:customStyle="1" w:styleId="Char3">
    <w:name w:val="批注主题 Char"/>
    <w:basedOn w:val="Char2"/>
    <w:link w:val="a9"/>
    <w:uiPriority w:val="99"/>
    <w:semiHidden/>
    <w:rsid w:val="001011B7"/>
    <w:rPr>
      <w:rFonts w:ascii="Batang" w:eastAsia="Batang" w:hAnsi="Times New Roman" w:cs="Times New Roman"/>
      <w:b/>
      <w:bCs/>
      <w:kern w:val="2"/>
      <w:sz w:val="20"/>
      <w:szCs w:val="20"/>
      <w:lang w:val="en-US" w:eastAsia="ko-KR"/>
    </w:rPr>
  </w:style>
  <w:style w:type="paragraph" w:customStyle="1" w:styleId="p15">
    <w:name w:val="p15"/>
    <w:basedOn w:val="a"/>
    <w:rsid w:val="00F67B0C"/>
    <w:pPr>
      <w:widowControl/>
      <w:wordWrap/>
      <w:autoSpaceDE/>
      <w:autoSpaceDN/>
      <w:jc w:val="left"/>
    </w:pPr>
    <w:rPr>
      <w:rFonts w:ascii="Calibri" w:eastAsia="宋体" w:hAnsi="Calibri" w:cs="Calibri"/>
      <w:kern w:val="0"/>
      <w:sz w:val="21"/>
      <w:szCs w:val="21"/>
      <w:lang w:eastAsia="zh-CN"/>
    </w:rPr>
  </w:style>
  <w:style w:type="character" w:styleId="aa">
    <w:name w:val="Strong"/>
    <w:uiPriority w:val="22"/>
    <w:qFormat/>
    <w:rsid w:val="00CA622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667763">
      <w:bodyDiv w:val="1"/>
      <w:marLeft w:val="0"/>
      <w:marRight w:val="0"/>
      <w:marTop w:val="0"/>
      <w:marBottom w:val="0"/>
      <w:divBdr>
        <w:top w:val="none" w:sz="0" w:space="0" w:color="auto"/>
        <w:left w:val="none" w:sz="0" w:space="0" w:color="auto"/>
        <w:bottom w:val="none" w:sz="0" w:space="0" w:color="auto"/>
        <w:right w:val="none" w:sz="0" w:space="0" w:color="auto"/>
      </w:divBdr>
    </w:div>
    <w:div w:id="117728251">
      <w:bodyDiv w:val="1"/>
      <w:marLeft w:val="0"/>
      <w:marRight w:val="0"/>
      <w:marTop w:val="0"/>
      <w:marBottom w:val="0"/>
      <w:divBdr>
        <w:top w:val="none" w:sz="0" w:space="0" w:color="auto"/>
        <w:left w:val="none" w:sz="0" w:space="0" w:color="auto"/>
        <w:bottom w:val="none" w:sz="0" w:space="0" w:color="auto"/>
        <w:right w:val="none" w:sz="0" w:space="0" w:color="auto"/>
      </w:divBdr>
    </w:div>
    <w:div w:id="156652603">
      <w:bodyDiv w:val="1"/>
      <w:marLeft w:val="0"/>
      <w:marRight w:val="0"/>
      <w:marTop w:val="0"/>
      <w:marBottom w:val="0"/>
      <w:divBdr>
        <w:top w:val="none" w:sz="0" w:space="0" w:color="auto"/>
        <w:left w:val="none" w:sz="0" w:space="0" w:color="auto"/>
        <w:bottom w:val="none" w:sz="0" w:space="0" w:color="auto"/>
        <w:right w:val="none" w:sz="0" w:space="0" w:color="auto"/>
      </w:divBdr>
    </w:div>
    <w:div w:id="350495894">
      <w:bodyDiv w:val="1"/>
      <w:marLeft w:val="0"/>
      <w:marRight w:val="0"/>
      <w:marTop w:val="0"/>
      <w:marBottom w:val="0"/>
      <w:divBdr>
        <w:top w:val="none" w:sz="0" w:space="0" w:color="auto"/>
        <w:left w:val="none" w:sz="0" w:space="0" w:color="auto"/>
        <w:bottom w:val="none" w:sz="0" w:space="0" w:color="auto"/>
        <w:right w:val="none" w:sz="0" w:space="0" w:color="auto"/>
      </w:divBdr>
    </w:div>
    <w:div w:id="436946762">
      <w:bodyDiv w:val="1"/>
      <w:marLeft w:val="0"/>
      <w:marRight w:val="0"/>
      <w:marTop w:val="0"/>
      <w:marBottom w:val="0"/>
      <w:divBdr>
        <w:top w:val="none" w:sz="0" w:space="0" w:color="auto"/>
        <w:left w:val="none" w:sz="0" w:space="0" w:color="auto"/>
        <w:bottom w:val="none" w:sz="0" w:space="0" w:color="auto"/>
        <w:right w:val="none" w:sz="0" w:space="0" w:color="auto"/>
      </w:divBdr>
    </w:div>
    <w:div w:id="497964929">
      <w:bodyDiv w:val="1"/>
      <w:marLeft w:val="0"/>
      <w:marRight w:val="0"/>
      <w:marTop w:val="0"/>
      <w:marBottom w:val="0"/>
      <w:divBdr>
        <w:top w:val="none" w:sz="0" w:space="0" w:color="auto"/>
        <w:left w:val="none" w:sz="0" w:space="0" w:color="auto"/>
        <w:bottom w:val="none" w:sz="0" w:space="0" w:color="auto"/>
        <w:right w:val="none" w:sz="0" w:space="0" w:color="auto"/>
      </w:divBdr>
    </w:div>
    <w:div w:id="529534975">
      <w:bodyDiv w:val="1"/>
      <w:marLeft w:val="0"/>
      <w:marRight w:val="0"/>
      <w:marTop w:val="0"/>
      <w:marBottom w:val="0"/>
      <w:divBdr>
        <w:top w:val="none" w:sz="0" w:space="0" w:color="auto"/>
        <w:left w:val="none" w:sz="0" w:space="0" w:color="auto"/>
        <w:bottom w:val="none" w:sz="0" w:space="0" w:color="auto"/>
        <w:right w:val="none" w:sz="0" w:space="0" w:color="auto"/>
      </w:divBdr>
    </w:div>
    <w:div w:id="769010282">
      <w:bodyDiv w:val="1"/>
      <w:marLeft w:val="0"/>
      <w:marRight w:val="0"/>
      <w:marTop w:val="0"/>
      <w:marBottom w:val="0"/>
      <w:divBdr>
        <w:top w:val="none" w:sz="0" w:space="0" w:color="auto"/>
        <w:left w:val="none" w:sz="0" w:space="0" w:color="auto"/>
        <w:bottom w:val="none" w:sz="0" w:space="0" w:color="auto"/>
        <w:right w:val="none" w:sz="0" w:space="0" w:color="auto"/>
      </w:divBdr>
    </w:div>
    <w:div w:id="875317324">
      <w:bodyDiv w:val="1"/>
      <w:marLeft w:val="0"/>
      <w:marRight w:val="0"/>
      <w:marTop w:val="0"/>
      <w:marBottom w:val="0"/>
      <w:divBdr>
        <w:top w:val="none" w:sz="0" w:space="0" w:color="auto"/>
        <w:left w:val="none" w:sz="0" w:space="0" w:color="auto"/>
        <w:bottom w:val="none" w:sz="0" w:space="0" w:color="auto"/>
        <w:right w:val="none" w:sz="0" w:space="0" w:color="auto"/>
      </w:divBdr>
    </w:div>
    <w:div w:id="902716123">
      <w:bodyDiv w:val="1"/>
      <w:marLeft w:val="0"/>
      <w:marRight w:val="0"/>
      <w:marTop w:val="0"/>
      <w:marBottom w:val="0"/>
      <w:divBdr>
        <w:top w:val="none" w:sz="0" w:space="0" w:color="auto"/>
        <w:left w:val="none" w:sz="0" w:space="0" w:color="auto"/>
        <w:bottom w:val="none" w:sz="0" w:space="0" w:color="auto"/>
        <w:right w:val="none" w:sz="0" w:space="0" w:color="auto"/>
      </w:divBdr>
    </w:div>
    <w:div w:id="1091318287">
      <w:bodyDiv w:val="1"/>
      <w:marLeft w:val="0"/>
      <w:marRight w:val="0"/>
      <w:marTop w:val="0"/>
      <w:marBottom w:val="0"/>
      <w:divBdr>
        <w:top w:val="none" w:sz="0" w:space="0" w:color="auto"/>
        <w:left w:val="none" w:sz="0" w:space="0" w:color="auto"/>
        <w:bottom w:val="none" w:sz="0" w:space="0" w:color="auto"/>
        <w:right w:val="none" w:sz="0" w:space="0" w:color="auto"/>
      </w:divBdr>
    </w:div>
    <w:div w:id="1178351126">
      <w:bodyDiv w:val="1"/>
      <w:marLeft w:val="0"/>
      <w:marRight w:val="0"/>
      <w:marTop w:val="0"/>
      <w:marBottom w:val="0"/>
      <w:divBdr>
        <w:top w:val="none" w:sz="0" w:space="0" w:color="auto"/>
        <w:left w:val="none" w:sz="0" w:space="0" w:color="auto"/>
        <w:bottom w:val="none" w:sz="0" w:space="0" w:color="auto"/>
        <w:right w:val="none" w:sz="0" w:space="0" w:color="auto"/>
      </w:divBdr>
    </w:div>
    <w:div w:id="1345207255">
      <w:bodyDiv w:val="1"/>
      <w:marLeft w:val="0"/>
      <w:marRight w:val="0"/>
      <w:marTop w:val="0"/>
      <w:marBottom w:val="0"/>
      <w:divBdr>
        <w:top w:val="none" w:sz="0" w:space="0" w:color="auto"/>
        <w:left w:val="none" w:sz="0" w:space="0" w:color="auto"/>
        <w:bottom w:val="none" w:sz="0" w:space="0" w:color="auto"/>
        <w:right w:val="none" w:sz="0" w:space="0" w:color="auto"/>
      </w:divBdr>
    </w:div>
    <w:div w:id="1685552327">
      <w:bodyDiv w:val="1"/>
      <w:marLeft w:val="0"/>
      <w:marRight w:val="0"/>
      <w:marTop w:val="0"/>
      <w:marBottom w:val="0"/>
      <w:divBdr>
        <w:top w:val="none" w:sz="0" w:space="0" w:color="auto"/>
        <w:left w:val="none" w:sz="0" w:space="0" w:color="auto"/>
        <w:bottom w:val="none" w:sz="0" w:space="0" w:color="auto"/>
        <w:right w:val="none" w:sz="0" w:space="0" w:color="auto"/>
      </w:divBdr>
    </w:div>
    <w:div w:id="1718700413">
      <w:bodyDiv w:val="1"/>
      <w:marLeft w:val="0"/>
      <w:marRight w:val="0"/>
      <w:marTop w:val="0"/>
      <w:marBottom w:val="0"/>
      <w:divBdr>
        <w:top w:val="none" w:sz="0" w:space="0" w:color="auto"/>
        <w:left w:val="none" w:sz="0" w:space="0" w:color="auto"/>
        <w:bottom w:val="none" w:sz="0" w:space="0" w:color="auto"/>
        <w:right w:val="none" w:sz="0" w:space="0" w:color="auto"/>
      </w:divBdr>
    </w:div>
    <w:div w:id="1737897898">
      <w:bodyDiv w:val="1"/>
      <w:marLeft w:val="0"/>
      <w:marRight w:val="0"/>
      <w:marTop w:val="0"/>
      <w:marBottom w:val="0"/>
      <w:divBdr>
        <w:top w:val="none" w:sz="0" w:space="0" w:color="auto"/>
        <w:left w:val="none" w:sz="0" w:space="0" w:color="auto"/>
        <w:bottom w:val="none" w:sz="0" w:space="0" w:color="auto"/>
        <w:right w:val="none" w:sz="0" w:space="0" w:color="auto"/>
      </w:divBdr>
    </w:div>
    <w:div w:id="19710089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tiff"/><Relationship Id="rId10" Type="http://schemas.openxmlformats.org/officeDocument/2006/relationships/image" Target="media/image1.tiff"/><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mailto:angela.dominguezc@gmail.com" TargetMode="External"/><Relationship Id="rId14" Type="http://schemas.openxmlformats.org/officeDocument/2006/relationships/image" Target="media/image5.tiff"/></Relationships>
</file>

<file path=word/theme/theme1.xml><?xml version="1.0" encoding="utf-8"?>
<a:theme xmlns:a="http://schemas.openxmlformats.org/drawingml/2006/main" name="Tema de Office">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94F6F98-41AB-4C21-8498-2897B401B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37</Pages>
  <Words>5635</Words>
  <Characters>32126</Characters>
  <Application>Microsoft Office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37686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caallero</dc:creator>
  <cp:lastModifiedBy>Wen Lingling</cp:lastModifiedBy>
  <cp:revision>6</cp:revision>
  <dcterms:created xsi:type="dcterms:W3CDTF">2013-07-12T02:25:00Z</dcterms:created>
  <dcterms:modified xsi:type="dcterms:W3CDTF">2013-07-12T06:53:00Z</dcterms:modified>
</cp:coreProperties>
</file>