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F6454" w14:textId="77777777" w:rsidR="008F7C8A" w:rsidRPr="00DC3D82" w:rsidRDefault="008F7C8A" w:rsidP="007D6C50">
      <w:pPr>
        <w:spacing w:line="360" w:lineRule="auto"/>
        <w:rPr>
          <w:rFonts w:ascii="Book Antiqua" w:hAnsi="Book Antiqua" w:cs="Arial"/>
          <w:b/>
          <w:sz w:val="24"/>
          <w:szCs w:val="24"/>
          <w:shd w:val="clear" w:color="auto" w:fill="FFFFFF"/>
        </w:rPr>
      </w:pPr>
      <w:bookmarkStart w:id="0" w:name="OLE_LINK29"/>
      <w:bookmarkStart w:id="1" w:name="OLE_LINK30"/>
      <w:bookmarkStart w:id="2" w:name="_GoBack"/>
      <w:r w:rsidRPr="00DC3D82">
        <w:rPr>
          <w:rFonts w:ascii="Book Antiqua" w:hAnsi="Book Antiqua" w:cs="Arial"/>
          <w:b/>
          <w:sz w:val="24"/>
          <w:szCs w:val="24"/>
          <w:shd w:val="clear" w:color="auto" w:fill="FFFFFF"/>
        </w:rPr>
        <w:t>Name of Journal: World Journal of Gastroenterology</w:t>
      </w:r>
    </w:p>
    <w:p w14:paraId="71A8E22C" w14:textId="14E8FFE8" w:rsidR="008F7C8A" w:rsidRPr="00DC3D82" w:rsidRDefault="008F7C8A" w:rsidP="007D6C50">
      <w:pPr>
        <w:spacing w:line="360" w:lineRule="auto"/>
        <w:rPr>
          <w:rFonts w:ascii="Book Antiqua" w:eastAsia="宋体" w:hAnsi="Book Antiqua" w:cs="Arial"/>
          <w:b/>
          <w:sz w:val="24"/>
          <w:szCs w:val="24"/>
          <w:shd w:val="clear" w:color="auto" w:fill="FFFFFF"/>
          <w:lang w:eastAsia="zh-CN"/>
        </w:rPr>
      </w:pPr>
      <w:r w:rsidRPr="00DC3D82">
        <w:rPr>
          <w:rFonts w:ascii="Book Antiqua" w:hAnsi="Book Antiqua" w:cs="Arial"/>
          <w:b/>
          <w:sz w:val="24"/>
          <w:szCs w:val="24"/>
          <w:shd w:val="clear" w:color="auto" w:fill="FFFFFF"/>
        </w:rPr>
        <w:t xml:space="preserve">Manuscript NO: </w:t>
      </w:r>
      <w:r w:rsidRPr="00DC3D82">
        <w:rPr>
          <w:rFonts w:ascii="Book Antiqua" w:eastAsia="宋体" w:hAnsi="Book Antiqua" w:cs="Arial"/>
          <w:b/>
          <w:sz w:val="24"/>
          <w:szCs w:val="24"/>
          <w:shd w:val="clear" w:color="auto" w:fill="FFFFFF"/>
          <w:lang w:eastAsia="zh-CN"/>
        </w:rPr>
        <w:t>34979</w:t>
      </w:r>
    </w:p>
    <w:p w14:paraId="1040D150" w14:textId="76F9B541" w:rsidR="007C50F1" w:rsidRPr="00DC3D82" w:rsidRDefault="008F7C8A" w:rsidP="007D6C50">
      <w:pPr>
        <w:snapToGrid w:val="0"/>
        <w:spacing w:line="360" w:lineRule="auto"/>
        <w:contextualSpacing/>
        <w:rPr>
          <w:rFonts w:ascii="Book Antiqua" w:eastAsia="Meiryo UI" w:hAnsi="Book Antiqua" w:cs="Arial"/>
          <w:b/>
          <w:sz w:val="24"/>
          <w:szCs w:val="24"/>
        </w:rPr>
      </w:pPr>
      <w:r w:rsidRPr="00DC3D82">
        <w:rPr>
          <w:rFonts w:ascii="Book Antiqua" w:hAnsi="Book Antiqua" w:cs="Arial"/>
          <w:b/>
          <w:sz w:val="24"/>
          <w:szCs w:val="24"/>
          <w:shd w:val="clear" w:color="auto" w:fill="FFFFFF"/>
        </w:rPr>
        <w:t xml:space="preserve">Manuscript Type: </w:t>
      </w:r>
      <w:bookmarkEnd w:id="0"/>
      <w:bookmarkEnd w:id="1"/>
      <w:r w:rsidR="007C50F1" w:rsidRPr="00DC3D82">
        <w:rPr>
          <w:rFonts w:ascii="Book Antiqua" w:eastAsia="Meiryo UI" w:hAnsi="Book Antiqua" w:cs="Arial"/>
          <w:b/>
          <w:sz w:val="24"/>
          <w:szCs w:val="24"/>
        </w:rPr>
        <w:t>CASE REPORT</w:t>
      </w:r>
    </w:p>
    <w:p w14:paraId="40D7CA45" w14:textId="77777777" w:rsidR="00E4332E" w:rsidRPr="00DC3D82" w:rsidRDefault="00E4332E" w:rsidP="007D6C50">
      <w:pPr>
        <w:tabs>
          <w:tab w:val="left" w:pos="6312"/>
        </w:tabs>
        <w:snapToGrid w:val="0"/>
        <w:spacing w:line="360" w:lineRule="auto"/>
        <w:contextualSpacing/>
        <w:rPr>
          <w:rFonts w:ascii="Book Antiqua" w:eastAsia="宋体" w:hAnsi="Book Antiqua" w:cs="Arial"/>
          <w:sz w:val="24"/>
          <w:szCs w:val="24"/>
          <w:lang w:eastAsia="zh-CN"/>
        </w:rPr>
      </w:pPr>
    </w:p>
    <w:p w14:paraId="2B1115CC" w14:textId="35610068" w:rsidR="00492701" w:rsidRPr="00DC3D82" w:rsidRDefault="008F23CB" w:rsidP="007D6C50">
      <w:pPr>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t>R</w:t>
      </w:r>
      <w:r w:rsidR="00692EC2" w:rsidRPr="00DC3D82">
        <w:rPr>
          <w:rFonts w:ascii="Book Antiqua" w:eastAsia="Meiryo UI" w:hAnsi="Book Antiqua" w:cs="Arial"/>
          <w:b/>
          <w:sz w:val="24"/>
          <w:szCs w:val="24"/>
        </w:rPr>
        <w:t>upture</w:t>
      </w:r>
      <w:r w:rsidR="00250104" w:rsidRPr="00DC3D82">
        <w:rPr>
          <w:rFonts w:ascii="Book Antiqua" w:eastAsia="Meiryo UI" w:hAnsi="Book Antiqua" w:cs="Arial"/>
          <w:b/>
          <w:sz w:val="24"/>
          <w:szCs w:val="24"/>
        </w:rPr>
        <w:t xml:space="preserve"> of </w:t>
      </w:r>
      <w:r w:rsidR="00492701" w:rsidRPr="00DC3D82">
        <w:rPr>
          <w:rFonts w:ascii="Book Antiqua" w:eastAsia="Meiryo UI" w:hAnsi="Book Antiqua" w:cs="Arial"/>
          <w:b/>
          <w:sz w:val="24"/>
          <w:szCs w:val="24"/>
        </w:rPr>
        <w:t xml:space="preserve">small </w:t>
      </w:r>
      <w:r w:rsidR="00692EC2" w:rsidRPr="00DC3D82">
        <w:rPr>
          <w:rFonts w:ascii="Book Antiqua" w:eastAsia="Meiryo UI" w:hAnsi="Book Antiqua" w:cs="Arial"/>
          <w:b/>
          <w:sz w:val="24"/>
          <w:szCs w:val="24"/>
        </w:rPr>
        <w:t xml:space="preserve">cystic </w:t>
      </w:r>
      <w:r w:rsidR="00492701" w:rsidRPr="00DC3D82">
        <w:rPr>
          <w:rFonts w:ascii="Book Antiqua" w:eastAsia="Meiryo UI" w:hAnsi="Book Antiqua" w:cs="Arial"/>
          <w:b/>
          <w:sz w:val="24"/>
          <w:szCs w:val="24"/>
        </w:rPr>
        <w:t xml:space="preserve">pancreatic </w:t>
      </w:r>
      <w:r w:rsidR="00692EC2" w:rsidRPr="00DC3D82">
        <w:rPr>
          <w:rFonts w:ascii="Book Antiqua" w:eastAsia="Meiryo UI" w:hAnsi="Book Antiqua" w:cs="Arial"/>
          <w:b/>
          <w:sz w:val="24"/>
          <w:szCs w:val="24"/>
        </w:rPr>
        <w:t>neuro</w:t>
      </w:r>
      <w:r w:rsidR="00492701" w:rsidRPr="00DC3D82">
        <w:rPr>
          <w:rFonts w:ascii="Book Antiqua" w:eastAsia="Meiryo UI" w:hAnsi="Book Antiqua" w:cs="Arial"/>
          <w:b/>
          <w:sz w:val="24"/>
          <w:szCs w:val="24"/>
        </w:rPr>
        <w:t>endocrine tumor with</w:t>
      </w:r>
      <w:r w:rsidR="00250104" w:rsidRPr="00DC3D82">
        <w:rPr>
          <w:rFonts w:ascii="Book Antiqua" w:eastAsia="Meiryo UI" w:hAnsi="Book Antiqua" w:cs="Arial"/>
          <w:b/>
          <w:sz w:val="24"/>
          <w:szCs w:val="24"/>
        </w:rPr>
        <w:t xml:space="preserve"> </w:t>
      </w:r>
      <w:r w:rsidR="007C50F1" w:rsidRPr="00DC3D82">
        <w:rPr>
          <w:rFonts w:ascii="Book Antiqua" w:eastAsia="Meiryo UI" w:hAnsi="Book Antiqua" w:cs="Arial"/>
          <w:b/>
          <w:sz w:val="24"/>
          <w:szCs w:val="24"/>
        </w:rPr>
        <w:t xml:space="preserve">many </w:t>
      </w:r>
      <w:r w:rsidR="00492701" w:rsidRPr="00DC3D82">
        <w:rPr>
          <w:rFonts w:ascii="Book Antiqua" w:eastAsia="Meiryo UI" w:hAnsi="Book Antiqua" w:cs="Arial"/>
          <w:b/>
          <w:sz w:val="24"/>
          <w:szCs w:val="24"/>
        </w:rPr>
        <w:t>microtumors</w:t>
      </w:r>
    </w:p>
    <w:p w14:paraId="497DEE27" w14:textId="77777777" w:rsidR="000C7767" w:rsidRPr="00DC3D82" w:rsidRDefault="000C7767" w:rsidP="007D6C50">
      <w:pPr>
        <w:snapToGrid w:val="0"/>
        <w:spacing w:line="360" w:lineRule="auto"/>
        <w:contextualSpacing/>
        <w:rPr>
          <w:rFonts w:ascii="Book Antiqua" w:eastAsia="Meiryo UI" w:hAnsi="Book Antiqua" w:cs="Arial"/>
          <w:b/>
          <w:sz w:val="24"/>
          <w:szCs w:val="24"/>
        </w:rPr>
      </w:pPr>
    </w:p>
    <w:p w14:paraId="7F262D19" w14:textId="7A9F47F3" w:rsidR="007C50F1" w:rsidRPr="00DC3D82" w:rsidRDefault="00003F2D" w:rsidP="007D6C50">
      <w:pPr>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sz w:val="24"/>
          <w:szCs w:val="24"/>
        </w:rPr>
        <w:t>Sagami R</w:t>
      </w:r>
      <w:r w:rsidR="007C50F1" w:rsidRPr="00DC3D82">
        <w:rPr>
          <w:rFonts w:ascii="Book Antiqua" w:eastAsia="Meiryo UI" w:hAnsi="Book Antiqua" w:cs="Arial"/>
          <w:sz w:val="24"/>
          <w:szCs w:val="24"/>
        </w:rPr>
        <w:t xml:space="preserve"> </w:t>
      </w:r>
      <w:r w:rsidR="007C50F1" w:rsidRPr="00DC3D82">
        <w:rPr>
          <w:rFonts w:ascii="Book Antiqua" w:eastAsia="Meiryo UI" w:hAnsi="Book Antiqua" w:cs="Arial"/>
          <w:i/>
          <w:sz w:val="24"/>
          <w:szCs w:val="24"/>
        </w:rPr>
        <w:t>et al</w:t>
      </w:r>
      <w:r w:rsidR="007C50F1" w:rsidRPr="00DC3D82">
        <w:rPr>
          <w:rFonts w:ascii="Book Antiqua" w:eastAsia="Meiryo UI" w:hAnsi="Book Antiqua" w:cs="Arial"/>
          <w:sz w:val="24"/>
          <w:szCs w:val="24"/>
        </w:rPr>
        <w:t xml:space="preserve">. </w:t>
      </w:r>
      <w:r w:rsidR="004C0859" w:rsidRPr="00DC3D82">
        <w:rPr>
          <w:rFonts w:ascii="Book Antiqua" w:eastAsia="Meiryo UI" w:hAnsi="Book Antiqua" w:cs="Arial"/>
          <w:sz w:val="24"/>
          <w:szCs w:val="24"/>
        </w:rPr>
        <w:t>R</w:t>
      </w:r>
      <w:r w:rsidR="007C50F1" w:rsidRPr="00DC3D82">
        <w:rPr>
          <w:rFonts w:ascii="Book Antiqua" w:eastAsia="Meiryo UI" w:hAnsi="Book Antiqua" w:cs="Arial"/>
          <w:sz w:val="24"/>
          <w:szCs w:val="24"/>
        </w:rPr>
        <w:t>upture of cystic pancreatic neuroendocrine tumor</w:t>
      </w:r>
    </w:p>
    <w:p w14:paraId="769D1D9A" w14:textId="77777777" w:rsidR="000C7767" w:rsidRPr="00DC3D82" w:rsidRDefault="000C7767" w:rsidP="007D6C50">
      <w:pPr>
        <w:snapToGrid w:val="0"/>
        <w:spacing w:line="360" w:lineRule="auto"/>
        <w:contextualSpacing/>
        <w:rPr>
          <w:rFonts w:ascii="Book Antiqua" w:eastAsia="Meiryo UI" w:hAnsi="Book Antiqua" w:cs="Arial"/>
          <w:b/>
          <w:sz w:val="24"/>
          <w:szCs w:val="24"/>
        </w:rPr>
      </w:pPr>
    </w:p>
    <w:p w14:paraId="04859103" w14:textId="7B27A0EA" w:rsidR="009F7C50" w:rsidRPr="00DC3D82" w:rsidRDefault="00003F2D" w:rsidP="007D6C50">
      <w:pPr>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sz w:val="24"/>
          <w:szCs w:val="24"/>
        </w:rPr>
        <w:t>Ryota Sagami</w:t>
      </w:r>
      <w:r w:rsidRPr="00DC3D82">
        <w:rPr>
          <w:rFonts w:ascii="Book Antiqua" w:hAnsi="Book Antiqua" w:cs="Arial"/>
          <w:sz w:val="24"/>
          <w:szCs w:val="24"/>
        </w:rPr>
        <w:t xml:space="preserve">, </w:t>
      </w:r>
      <w:r w:rsidRPr="00DC3D82">
        <w:rPr>
          <w:rFonts w:ascii="Book Antiqua" w:eastAsia="Meiryo UI" w:hAnsi="Book Antiqua" w:cs="Arial"/>
          <w:sz w:val="24"/>
          <w:szCs w:val="24"/>
        </w:rPr>
        <w:t>Hidefumi Nishikiori</w:t>
      </w:r>
      <w:r w:rsidRPr="00DC3D82">
        <w:rPr>
          <w:rFonts w:ascii="Book Antiqua" w:hAnsi="Book Antiqua" w:cs="Arial"/>
          <w:sz w:val="24"/>
          <w:szCs w:val="24"/>
        </w:rPr>
        <w:t xml:space="preserve">, </w:t>
      </w:r>
      <w:r w:rsidR="009F5B1B" w:rsidRPr="00DC3D82">
        <w:rPr>
          <w:rFonts w:ascii="Book Antiqua" w:hAnsi="Book Antiqua" w:cs="Arial"/>
          <w:sz w:val="24"/>
          <w:szCs w:val="24"/>
        </w:rPr>
        <w:t xml:space="preserve">Shoichiro Ikuyama, </w:t>
      </w:r>
      <w:r w:rsidRPr="00DC3D82">
        <w:rPr>
          <w:rFonts w:ascii="Book Antiqua" w:eastAsia="Meiryo UI" w:hAnsi="Book Antiqua" w:cs="Arial"/>
          <w:sz w:val="24"/>
          <w:szCs w:val="24"/>
        </w:rPr>
        <w:t>Kazunari Murakami</w:t>
      </w:r>
    </w:p>
    <w:p w14:paraId="1318E181" w14:textId="77777777" w:rsidR="000C7767" w:rsidRPr="00DC3D82" w:rsidRDefault="000C7767" w:rsidP="007D6C50">
      <w:pPr>
        <w:snapToGrid w:val="0"/>
        <w:spacing w:line="360" w:lineRule="auto"/>
        <w:contextualSpacing/>
        <w:rPr>
          <w:rFonts w:ascii="Book Antiqua" w:eastAsia="Meiryo UI" w:hAnsi="Book Antiqua" w:cs="Arial"/>
          <w:b/>
          <w:sz w:val="24"/>
          <w:szCs w:val="24"/>
        </w:rPr>
      </w:pPr>
    </w:p>
    <w:p w14:paraId="3C8FDB4B" w14:textId="49AE32CF" w:rsidR="009F7C50" w:rsidRPr="00DC3D82" w:rsidRDefault="00003F2D" w:rsidP="007D6C50">
      <w:pPr>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b/>
          <w:sz w:val="24"/>
          <w:szCs w:val="24"/>
        </w:rPr>
        <w:t>Ryota Sagami</w:t>
      </w:r>
      <w:r w:rsidRPr="00DC3D82">
        <w:rPr>
          <w:rFonts w:ascii="Book Antiqua" w:hAnsi="Book Antiqua" w:cs="Arial"/>
          <w:b/>
          <w:sz w:val="24"/>
          <w:szCs w:val="24"/>
        </w:rPr>
        <w:t xml:space="preserve">, </w:t>
      </w:r>
      <w:r w:rsidRPr="00DC3D82">
        <w:rPr>
          <w:rFonts w:ascii="Book Antiqua" w:eastAsia="Meiryo UI" w:hAnsi="Book Antiqua" w:cs="Arial"/>
          <w:b/>
          <w:sz w:val="24"/>
          <w:szCs w:val="24"/>
        </w:rPr>
        <w:t>Hidefumi Nishikiori</w:t>
      </w:r>
      <w:r w:rsidRPr="00DC3D82">
        <w:rPr>
          <w:rFonts w:ascii="Book Antiqua" w:hAnsi="Book Antiqua" w:cs="Arial"/>
          <w:b/>
          <w:sz w:val="24"/>
          <w:szCs w:val="24"/>
        </w:rPr>
        <w:t>,</w:t>
      </w:r>
      <w:r w:rsidRPr="00DC3D82">
        <w:rPr>
          <w:rFonts w:ascii="Book Antiqua" w:hAnsi="Book Antiqua" w:cs="Arial"/>
          <w:sz w:val="24"/>
          <w:szCs w:val="24"/>
        </w:rPr>
        <w:t xml:space="preserve"> </w:t>
      </w:r>
      <w:r w:rsidRPr="00DC3D82">
        <w:rPr>
          <w:rFonts w:ascii="Book Antiqua" w:eastAsia="Meiryo UI" w:hAnsi="Book Antiqua" w:cs="Arial"/>
          <w:sz w:val="24"/>
          <w:szCs w:val="24"/>
        </w:rPr>
        <w:t>Department of Gastroenterology, Oita San-ai Medical Cente</w:t>
      </w:r>
      <w:r w:rsidR="005E038B" w:rsidRPr="00DC3D82">
        <w:rPr>
          <w:rFonts w:ascii="Book Antiqua" w:eastAsia="Meiryo UI" w:hAnsi="Book Antiqua" w:cs="Arial"/>
          <w:sz w:val="24"/>
          <w:szCs w:val="24"/>
        </w:rPr>
        <w:t>r, Oita 8701151, Japan.</w:t>
      </w:r>
    </w:p>
    <w:p w14:paraId="0D4B62E1" w14:textId="77777777" w:rsidR="009F5B1B" w:rsidRPr="00DC3D82" w:rsidRDefault="009F5B1B" w:rsidP="007D6C50">
      <w:pPr>
        <w:snapToGrid w:val="0"/>
        <w:spacing w:line="360" w:lineRule="auto"/>
        <w:contextualSpacing/>
        <w:rPr>
          <w:rFonts w:ascii="Book Antiqua" w:eastAsia="Meiryo UI" w:hAnsi="Book Antiqua" w:cs="Arial"/>
          <w:sz w:val="24"/>
          <w:szCs w:val="24"/>
        </w:rPr>
      </w:pPr>
    </w:p>
    <w:p w14:paraId="761C40B0" w14:textId="3AE00CA3" w:rsidR="009F5B1B" w:rsidRPr="00DC3D82" w:rsidRDefault="009F5B1B" w:rsidP="007D6C50">
      <w:pPr>
        <w:spacing w:line="360" w:lineRule="auto"/>
        <w:rPr>
          <w:rFonts w:ascii="Book Antiqua" w:hAnsi="Book Antiqua" w:cs="Arial"/>
          <w:sz w:val="24"/>
          <w:szCs w:val="24"/>
        </w:rPr>
      </w:pPr>
      <w:r w:rsidRPr="00DC3D82">
        <w:rPr>
          <w:rFonts w:ascii="Book Antiqua" w:eastAsia="Meiryo UI" w:hAnsi="Book Antiqua" w:cs="Arial"/>
          <w:b/>
          <w:sz w:val="24"/>
          <w:szCs w:val="24"/>
        </w:rPr>
        <w:t>Shoichiro Ikuyama</w:t>
      </w:r>
      <w:r w:rsidRPr="00DC3D82">
        <w:rPr>
          <w:rFonts w:ascii="Book Antiqua" w:hAnsi="Book Antiqua" w:cs="Arial"/>
          <w:sz w:val="24"/>
          <w:szCs w:val="24"/>
        </w:rPr>
        <w:t xml:space="preserve">, </w:t>
      </w:r>
      <w:r w:rsidRPr="00DC3D82">
        <w:rPr>
          <w:rFonts w:ascii="Book Antiqua" w:eastAsia="Meiryo UI" w:hAnsi="Book Antiqua" w:cs="Arial"/>
          <w:sz w:val="24"/>
          <w:szCs w:val="24"/>
        </w:rPr>
        <w:t>Department of Internal Medicine and Clinical Investigation, Oita San-ai Medical Center, Oita 8701151, Japan</w:t>
      </w:r>
    </w:p>
    <w:p w14:paraId="75DCA662" w14:textId="77777777" w:rsidR="000C7767" w:rsidRPr="00DC3D82" w:rsidRDefault="000C7767" w:rsidP="007D6C50">
      <w:pPr>
        <w:snapToGrid w:val="0"/>
        <w:spacing w:line="360" w:lineRule="auto"/>
        <w:contextualSpacing/>
        <w:rPr>
          <w:rFonts w:ascii="Book Antiqua" w:eastAsia="Meiryo UI" w:hAnsi="Book Antiqua" w:cs="Arial"/>
          <w:b/>
          <w:sz w:val="24"/>
          <w:szCs w:val="24"/>
        </w:rPr>
      </w:pPr>
    </w:p>
    <w:p w14:paraId="2CE7EB26" w14:textId="40519019" w:rsidR="007C50F1" w:rsidRPr="00DC3D82" w:rsidRDefault="00003F2D" w:rsidP="007D6C50">
      <w:pPr>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b/>
          <w:sz w:val="24"/>
          <w:szCs w:val="24"/>
        </w:rPr>
        <w:t>Kazunari Murakami</w:t>
      </w:r>
      <w:r w:rsidRPr="00DC3D82">
        <w:rPr>
          <w:rFonts w:ascii="Book Antiqua" w:hAnsi="Book Antiqua" w:cs="Arial"/>
          <w:b/>
          <w:sz w:val="24"/>
          <w:szCs w:val="24"/>
        </w:rPr>
        <w:t>,</w:t>
      </w:r>
      <w:r w:rsidRPr="00DC3D82">
        <w:rPr>
          <w:rFonts w:ascii="Book Antiqua" w:hAnsi="Book Antiqua" w:cs="Arial"/>
          <w:sz w:val="24"/>
          <w:szCs w:val="24"/>
        </w:rPr>
        <w:t xml:space="preserve"> </w:t>
      </w:r>
      <w:r w:rsidRPr="00DC3D82">
        <w:rPr>
          <w:rFonts w:ascii="Book Antiqua" w:eastAsia="Meiryo UI" w:hAnsi="Book Antiqua" w:cs="Arial"/>
          <w:sz w:val="24"/>
          <w:szCs w:val="24"/>
        </w:rPr>
        <w:t xml:space="preserve">Department of Gastroenterology, </w:t>
      </w:r>
      <w:r w:rsidRPr="00DC3D82">
        <w:rPr>
          <w:rFonts w:ascii="Book Antiqua" w:eastAsia="MS UI Gothic" w:hAnsi="Book Antiqua" w:cs="Arial"/>
          <w:sz w:val="24"/>
          <w:szCs w:val="24"/>
          <w:shd w:val="clear" w:color="auto" w:fill="FFFFFF"/>
        </w:rPr>
        <w:t>Faculty of Medicine, Oita University</w:t>
      </w:r>
      <w:r w:rsidRPr="00DC3D82">
        <w:rPr>
          <w:rFonts w:ascii="Book Antiqua" w:eastAsia="Meiryo UI" w:hAnsi="Book Antiqua" w:cs="Arial"/>
          <w:sz w:val="24"/>
          <w:szCs w:val="24"/>
        </w:rPr>
        <w:t>, Yuhu</w:t>
      </w:r>
      <w:r w:rsidR="009F5B1B" w:rsidRPr="00DC3D82">
        <w:rPr>
          <w:rFonts w:ascii="Book Antiqua" w:eastAsia="Meiryo UI" w:hAnsi="Book Antiqua" w:cs="Arial"/>
          <w:sz w:val="24"/>
          <w:szCs w:val="24"/>
        </w:rPr>
        <w:t xml:space="preserve"> </w:t>
      </w:r>
      <w:r w:rsidR="002F790D" w:rsidRPr="00DC3D82">
        <w:rPr>
          <w:rFonts w:ascii="Book Antiqua" w:eastAsia="Meiryo UI" w:hAnsi="Book Antiqua" w:cs="Arial"/>
          <w:sz w:val="24"/>
          <w:szCs w:val="24"/>
        </w:rPr>
        <w:t>879</w:t>
      </w:r>
      <w:r w:rsidRPr="00DC3D82">
        <w:rPr>
          <w:rFonts w:ascii="Book Antiqua" w:eastAsia="Meiryo UI" w:hAnsi="Book Antiqua" w:cs="Arial"/>
          <w:sz w:val="24"/>
          <w:szCs w:val="24"/>
        </w:rPr>
        <w:t>5503, Japan</w:t>
      </w:r>
    </w:p>
    <w:p w14:paraId="5834D9B5" w14:textId="77777777" w:rsidR="000C7767" w:rsidRPr="00DC3D82" w:rsidRDefault="000C7767" w:rsidP="007D6C50">
      <w:pPr>
        <w:autoSpaceDE w:val="0"/>
        <w:autoSpaceDN w:val="0"/>
        <w:adjustRightInd w:val="0"/>
        <w:snapToGrid w:val="0"/>
        <w:spacing w:line="360" w:lineRule="auto"/>
        <w:contextualSpacing/>
        <w:rPr>
          <w:rFonts w:ascii="Book Antiqua" w:eastAsia="Meiryo UI" w:hAnsi="Book Antiqua" w:cs="Arial"/>
          <w:sz w:val="24"/>
          <w:szCs w:val="24"/>
        </w:rPr>
      </w:pPr>
    </w:p>
    <w:p w14:paraId="6779B8D3" w14:textId="68488B52" w:rsidR="002F790D" w:rsidRPr="00DC3D82" w:rsidRDefault="000C7767" w:rsidP="007D6C50">
      <w:pPr>
        <w:autoSpaceDE w:val="0"/>
        <w:autoSpaceDN w:val="0"/>
        <w:adjustRightInd w:val="0"/>
        <w:snapToGrid w:val="0"/>
        <w:spacing w:line="360" w:lineRule="auto"/>
        <w:contextualSpacing/>
        <w:rPr>
          <w:rFonts w:ascii="Book Antiqua" w:hAnsi="Book Antiqua" w:cs="Book Antiqua"/>
          <w:kern w:val="0"/>
          <w:sz w:val="24"/>
          <w:szCs w:val="24"/>
        </w:rPr>
      </w:pPr>
      <w:r w:rsidRPr="00DC3D82">
        <w:rPr>
          <w:rFonts w:ascii="Book Antiqua" w:eastAsia="Meiryo UI" w:hAnsi="Book Antiqua" w:cs="Arial"/>
          <w:b/>
          <w:sz w:val="24"/>
          <w:szCs w:val="24"/>
        </w:rPr>
        <w:t>Author contributions:</w:t>
      </w:r>
      <w:r w:rsidRPr="00DC3D82">
        <w:rPr>
          <w:rFonts w:ascii="Book Antiqua" w:eastAsia="Meiryo UI" w:hAnsi="Book Antiqua" w:cs="Arial"/>
          <w:sz w:val="24"/>
          <w:szCs w:val="24"/>
        </w:rPr>
        <w:t xml:space="preserve"> </w:t>
      </w:r>
      <w:r w:rsidR="00003F2D" w:rsidRPr="00DC3D82">
        <w:rPr>
          <w:rFonts w:ascii="Book Antiqua" w:eastAsia="Meiryo UI" w:hAnsi="Book Antiqua" w:cs="Arial"/>
          <w:sz w:val="24"/>
          <w:szCs w:val="24"/>
        </w:rPr>
        <w:t>Sagami R</w:t>
      </w:r>
      <w:r w:rsidR="009F5B1B" w:rsidRPr="00DC3D82">
        <w:rPr>
          <w:rFonts w:ascii="Book Antiqua" w:hAnsi="Book Antiqua" w:cs="Book Antiqua"/>
          <w:kern w:val="0"/>
          <w:sz w:val="24"/>
          <w:szCs w:val="24"/>
        </w:rPr>
        <w:t>,</w:t>
      </w:r>
      <w:r w:rsidR="00777E98" w:rsidRPr="00DC3D82">
        <w:rPr>
          <w:rFonts w:ascii="Book Antiqua" w:hAnsi="Book Antiqua" w:cs="Book Antiqua"/>
          <w:kern w:val="0"/>
          <w:sz w:val="24"/>
          <w:szCs w:val="24"/>
        </w:rPr>
        <w:t xml:space="preserve"> </w:t>
      </w:r>
      <w:r w:rsidR="00003F2D" w:rsidRPr="00DC3D82">
        <w:rPr>
          <w:rFonts w:ascii="Book Antiqua" w:hAnsi="Book Antiqua" w:cs="Book Antiqua"/>
          <w:kern w:val="0"/>
          <w:sz w:val="24"/>
          <w:szCs w:val="24"/>
        </w:rPr>
        <w:t>Nishikiori H</w:t>
      </w:r>
      <w:r w:rsidR="002F790D" w:rsidRPr="00DC3D82">
        <w:rPr>
          <w:rFonts w:ascii="Book Antiqua" w:hAnsi="Book Antiqua" w:cs="Book Antiqua"/>
          <w:kern w:val="0"/>
          <w:sz w:val="24"/>
          <w:szCs w:val="24"/>
        </w:rPr>
        <w:t xml:space="preserve"> </w:t>
      </w:r>
      <w:r w:rsidR="009F5B1B" w:rsidRPr="00DC3D82">
        <w:rPr>
          <w:rFonts w:ascii="Book Antiqua" w:hAnsi="Book Antiqua" w:cs="Book Antiqua"/>
          <w:kern w:val="0"/>
          <w:sz w:val="24"/>
          <w:szCs w:val="24"/>
        </w:rPr>
        <w:t xml:space="preserve">and Ikuyama S </w:t>
      </w:r>
      <w:r w:rsidRPr="00DC3D82">
        <w:rPr>
          <w:rFonts w:ascii="Book Antiqua" w:hAnsi="Book Antiqua" w:cs="Book Antiqua"/>
          <w:kern w:val="0"/>
          <w:sz w:val="24"/>
          <w:szCs w:val="24"/>
        </w:rPr>
        <w:t xml:space="preserve">designed </w:t>
      </w:r>
      <w:r w:rsidR="00195C80" w:rsidRPr="00DC3D82">
        <w:rPr>
          <w:rFonts w:ascii="Book Antiqua" w:hAnsi="Book Antiqua" w:cs="Book Antiqua"/>
          <w:kern w:val="0"/>
          <w:sz w:val="24"/>
          <w:szCs w:val="24"/>
        </w:rPr>
        <w:t xml:space="preserve">the study </w:t>
      </w:r>
      <w:r w:rsidR="009F5B1B" w:rsidRPr="00DC3D82">
        <w:rPr>
          <w:rFonts w:ascii="Book Antiqua" w:hAnsi="Book Antiqua" w:cs="Book Antiqua"/>
          <w:kern w:val="0"/>
          <w:sz w:val="24"/>
          <w:szCs w:val="24"/>
        </w:rPr>
        <w:t>and wrote the</w:t>
      </w:r>
      <w:r w:rsidR="00195C80" w:rsidRPr="00DC3D82">
        <w:rPr>
          <w:rFonts w:ascii="Book Antiqua" w:hAnsi="Book Antiqua" w:cs="Book Antiqua"/>
          <w:kern w:val="0"/>
          <w:sz w:val="24"/>
          <w:szCs w:val="24"/>
        </w:rPr>
        <w:t xml:space="preserve"> manuscript;</w:t>
      </w:r>
      <w:r w:rsidRPr="00DC3D82">
        <w:rPr>
          <w:rFonts w:ascii="Book Antiqua" w:hAnsi="Book Antiqua" w:cs="Book Antiqua"/>
          <w:kern w:val="0"/>
          <w:sz w:val="24"/>
          <w:szCs w:val="24"/>
        </w:rPr>
        <w:t xml:space="preserve"> </w:t>
      </w:r>
      <w:r w:rsidR="00003F2D" w:rsidRPr="00DC3D82">
        <w:rPr>
          <w:rFonts w:ascii="Book Antiqua" w:eastAsia="Meiryo UI" w:hAnsi="Book Antiqua" w:cs="Arial"/>
          <w:sz w:val="24"/>
          <w:szCs w:val="24"/>
        </w:rPr>
        <w:t>Sagami R</w:t>
      </w:r>
      <w:r w:rsidRPr="00DC3D82">
        <w:rPr>
          <w:rFonts w:ascii="Book Antiqua" w:hAnsi="Book Antiqua" w:cs="Book Antiqua"/>
          <w:kern w:val="0"/>
          <w:sz w:val="24"/>
          <w:szCs w:val="24"/>
        </w:rPr>
        <w:t xml:space="preserve"> and </w:t>
      </w:r>
      <w:r w:rsidR="00003F2D" w:rsidRPr="00DC3D82">
        <w:rPr>
          <w:rFonts w:ascii="Book Antiqua" w:hAnsi="Book Antiqua" w:cs="Book Antiqua"/>
          <w:kern w:val="0"/>
          <w:sz w:val="24"/>
          <w:szCs w:val="24"/>
        </w:rPr>
        <w:t>Nishikiori H</w:t>
      </w:r>
      <w:r w:rsidRPr="00DC3D82">
        <w:rPr>
          <w:rFonts w:ascii="Book Antiqua" w:hAnsi="Book Antiqua" w:cs="Book Antiqua"/>
          <w:kern w:val="0"/>
          <w:sz w:val="24"/>
          <w:szCs w:val="24"/>
        </w:rPr>
        <w:t xml:space="preserve"> collected </w:t>
      </w:r>
      <w:r w:rsidR="009F5B1B" w:rsidRPr="00DC3D82">
        <w:rPr>
          <w:rFonts w:ascii="Book Antiqua" w:hAnsi="Book Antiqua" w:cs="Book Antiqua"/>
          <w:kern w:val="0"/>
          <w:sz w:val="24"/>
          <w:szCs w:val="24"/>
        </w:rPr>
        <w:t xml:space="preserve">and analyzed </w:t>
      </w:r>
      <w:r w:rsidRPr="00DC3D82">
        <w:rPr>
          <w:rFonts w:ascii="Book Antiqua" w:hAnsi="Book Antiqua" w:cs="Book Antiqua"/>
          <w:kern w:val="0"/>
          <w:sz w:val="24"/>
          <w:szCs w:val="24"/>
        </w:rPr>
        <w:t>the pati</w:t>
      </w:r>
      <w:r w:rsidR="008F23CB" w:rsidRPr="00DC3D82">
        <w:rPr>
          <w:rFonts w:ascii="Book Antiqua" w:hAnsi="Book Antiqua" w:cs="Book Antiqua"/>
          <w:kern w:val="0"/>
          <w:sz w:val="24"/>
          <w:szCs w:val="24"/>
        </w:rPr>
        <w:t>e</w:t>
      </w:r>
      <w:r w:rsidRPr="00DC3D82">
        <w:rPr>
          <w:rFonts w:ascii="Book Antiqua" w:hAnsi="Book Antiqua" w:cs="Book Antiqua"/>
          <w:kern w:val="0"/>
          <w:sz w:val="24"/>
          <w:szCs w:val="24"/>
        </w:rPr>
        <w:t>nt’s cli</w:t>
      </w:r>
      <w:r w:rsidR="009F5B1B" w:rsidRPr="00DC3D82">
        <w:rPr>
          <w:rFonts w:ascii="Book Antiqua" w:hAnsi="Book Antiqua" w:cs="Book Antiqua"/>
          <w:kern w:val="0"/>
          <w:sz w:val="24"/>
          <w:szCs w:val="24"/>
        </w:rPr>
        <w:t>nical data</w:t>
      </w:r>
      <w:r w:rsidR="002F790D" w:rsidRPr="00DC3D82">
        <w:rPr>
          <w:rFonts w:ascii="Book Antiqua" w:hAnsi="Book Antiqua" w:cs="Book Antiqua"/>
          <w:kern w:val="0"/>
          <w:sz w:val="24"/>
          <w:szCs w:val="24"/>
        </w:rPr>
        <w:t xml:space="preserve">; </w:t>
      </w:r>
      <w:r w:rsidR="001A6798" w:rsidRPr="00DC3D82">
        <w:rPr>
          <w:rFonts w:ascii="Book Antiqua" w:hAnsi="Book Antiqua" w:cs="Book Antiqua"/>
          <w:kern w:val="0"/>
          <w:sz w:val="24"/>
          <w:szCs w:val="24"/>
        </w:rPr>
        <w:t xml:space="preserve">and </w:t>
      </w:r>
      <w:r w:rsidR="002F790D" w:rsidRPr="00DC3D82">
        <w:rPr>
          <w:rFonts w:ascii="Book Antiqua" w:hAnsi="Book Antiqua"/>
          <w:snapToGrid w:val="0"/>
          <w:kern w:val="0"/>
          <w:sz w:val="24"/>
          <w:szCs w:val="24"/>
        </w:rPr>
        <w:t>Murakami K made critical revision</w:t>
      </w:r>
      <w:r w:rsidR="001A6798" w:rsidRPr="00DC3D82">
        <w:rPr>
          <w:rFonts w:ascii="Book Antiqua" w:hAnsi="Book Antiqua"/>
          <w:snapToGrid w:val="0"/>
          <w:kern w:val="0"/>
          <w:sz w:val="24"/>
          <w:szCs w:val="24"/>
        </w:rPr>
        <w:t>s</w:t>
      </w:r>
      <w:r w:rsidR="002F790D" w:rsidRPr="00DC3D82">
        <w:rPr>
          <w:rFonts w:ascii="Book Antiqua" w:hAnsi="Book Antiqua"/>
          <w:snapToGrid w:val="0"/>
          <w:kern w:val="0"/>
          <w:sz w:val="24"/>
          <w:szCs w:val="24"/>
        </w:rPr>
        <w:t xml:space="preserve"> </w:t>
      </w:r>
      <w:r w:rsidR="001A6798" w:rsidRPr="00DC3D82">
        <w:rPr>
          <w:rFonts w:ascii="Book Antiqua" w:hAnsi="Book Antiqua"/>
          <w:snapToGrid w:val="0"/>
          <w:kern w:val="0"/>
          <w:sz w:val="24"/>
          <w:szCs w:val="24"/>
        </w:rPr>
        <w:t xml:space="preserve">to </w:t>
      </w:r>
      <w:r w:rsidR="002F790D" w:rsidRPr="00DC3D82">
        <w:rPr>
          <w:rFonts w:ascii="Book Antiqua" w:hAnsi="Book Antiqua"/>
          <w:snapToGrid w:val="0"/>
          <w:kern w:val="0"/>
          <w:sz w:val="24"/>
          <w:szCs w:val="24"/>
        </w:rPr>
        <w:t>the article for important intellectual content.</w:t>
      </w:r>
    </w:p>
    <w:p w14:paraId="41E29D62" w14:textId="77777777" w:rsidR="00926226" w:rsidRPr="00DC3D82" w:rsidRDefault="00926226" w:rsidP="007D6C50">
      <w:pPr>
        <w:pStyle w:val="11"/>
        <w:spacing w:line="360" w:lineRule="auto"/>
        <w:jc w:val="both"/>
        <w:rPr>
          <w:rFonts w:ascii="Book Antiqua" w:eastAsia="宋体" w:hAnsi="Book Antiqua"/>
          <w:snapToGrid w:val="0"/>
          <w:kern w:val="0"/>
          <w:sz w:val="24"/>
          <w:szCs w:val="24"/>
          <w:lang w:eastAsia="zh-CN"/>
        </w:rPr>
      </w:pPr>
    </w:p>
    <w:p w14:paraId="46FE20CF" w14:textId="317787BE" w:rsidR="001A6798" w:rsidRPr="00DC3D82" w:rsidRDefault="00926226" w:rsidP="007D6C50">
      <w:pPr>
        <w:pStyle w:val="11"/>
        <w:spacing w:line="360" w:lineRule="auto"/>
        <w:contextualSpacing/>
        <w:jc w:val="both"/>
        <w:rPr>
          <w:rFonts w:ascii="Book Antiqua" w:hAnsi="Book Antiqua"/>
          <w:sz w:val="24"/>
          <w:szCs w:val="24"/>
        </w:rPr>
      </w:pPr>
      <w:r w:rsidRPr="00DC3D82">
        <w:rPr>
          <w:rFonts w:ascii="Book Antiqua" w:hAnsi="Book Antiqua"/>
          <w:b/>
          <w:iCs/>
          <w:snapToGrid w:val="0"/>
          <w:kern w:val="0"/>
          <w:sz w:val="24"/>
          <w:szCs w:val="24"/>
        </w:rPr>
        <w:t>Institutional review board statement:</w:t>
      </w:r>
      <w:r w:rsidRPr="00DC3D82">
        <w:rPr>
          <w:rFonts w:ascii="Book Antiqua" w:hAnsi="Book Antiqua"/>
          <w:iCs/>
          <w:snapToGrid w:val="0"/>
          <w:kern w:val="0"/>
          <w:sz w:val="24"/>
          <w:szCs w:val="24"/>
        </w:rPr>
        <w:t xml:space="preserve"> </w:t>
      </w:r>
      <w:r w:rsidR="001A6798" w:rsidRPr="00DC3D82">
        <w:rPr>
          <w:rFonts w:ascii="Book Antiqua" w:hAnsi="Book Antiqua"/>
          <w:iCs/>
          <w:snapToGrid w:val="0"/>
          <w:sz w:val="24"/>
          <w:szCs w:val="24"/>
        </w:rPr>
        <w:t xml:space="preserve">The </w:t>
      </w:r>
      <w:r w:rsidR="001A6798" w:rsidRPr="00DC3D82">
        <w:rPr>
          <w:rFonts w:ascii="Book Antiqua" w:hAnsi="Book Antiqua"/>
          <w:sz w:val="24"/>
          <w:szCs w:val="24"/>
        </w:rPr>
        <w:t xml:space="preserve">ethics committee of Oita San-ai Medical Center approved </w:t>
      </w:r>
      <w:r w:rsidR="001A6798" w:rsidRPr="00DC3D82">
        <w:rPr>
          <w:rFonts w:ascii="Book Antiqua" w:hAnsi="Book Antiqua"/>
          <w:iCs/>
          <w:snapToGrid w:val="0"/>
          <w:kern w:val="0"/>
          <w:sz w:val="24"/>
          <w:szCs w:val="24"/>
        </w:rPr>
        <w:t>this</w:t>
      </w:r>
      <w:r w:rsidR="001A6798" w:rsidRPr="00DC3D82">
        <w:rPr>
          <w:rFonts w:ascii="Book Antiqua" w:hAnsi="Book Antiqua"/>
          <w:sz w:val="24"/>
          <w:szCs w:val="24"/>
        </w:rPr>
        <w:t xml:space="preserve"> clinical study and the publication of this case report.</w:t>
      </w:r>
    </w:p>
    <w:p w14:paraId="2DBC8B2D" w14:textId="19B66F69" w:rsidR="00926226" w:rsidRPr="00DC3D82" w:rsidRDefault="00926226" w:rsidP="007D6C50">
      <w:pPr>
        <w:pStyle w:val="11"/>
        <w:spacing w:line="360" w:lineRule="auto"/>
        <w:jc w:val="both"/>
        <w:rPr>
          <w:rFonts w:ascii="Book Antiqua" w:eastAsia="宋体" w:hAnsi="Book Antiqua"/>
          <w:iCs/>
          <w:snapToGrid w:val="0"/>
          <w:kern w:val="0"/>
          <w:sz w:val="24"/>
          <w:szCs w:val="24"/>
          <w:lang w:eastAsia="zh-CN"/>
        </w:rPr>
      </w:pPr>
    </w:p>
    <w:p w14:paraId="25A1D534" w14:textId="4215ABEB" w:rsidR="00926226" w:rsidRPr="00DC3D82" w:rsidRDefault="00926226" w:rsidP="007D6C50">
      <w:pPr>
        <w:pStyle w:val="11"/>
        <w:spacing w:line="360" w:lineRule="auto"/>
        <w:jc w:val="both"/>
        <w:rPr>
          <w:rFonts w:ascii="Book Antiqua" w:hAnsi="Book Antiqua"/>
          <w:iCs/>
          <w:snapToGrid w:val="0"/>
          <w:kern w:val="0"/>
          <w:sz w:val="24"/>
          <w:szCs w:val="24"/>
        </w:rPr>
      </w:pPr>
      <w:r w:rsidRPr="00DC3D82">
        <w:rPr>
          <w:rFonts w:ascii="Book Antiqua" w:hAnsi="Book Antiqua"/>
          <w:b/>
          <w:bCs/>
          <w:iCs/>
          <w:snapToGrid w:val="0"/>
          <w:kern w:val="0"/>
          <w:sz w:val="24"/>
          <w:szCs w:val="24"/>
        </w:rPr>
        <w:t>Informed consent statement:</w:t>
      </w:r>
      <w:r w:rsidRPr="00DC3D82">
        <w:rPr>
          <w:rFonts w:ascii="Book Antiqua" w:hAnsi="Book Antiqua"/>
          <w:iCs/>
          <w:snapToGrid w:val="0"/>
          <w:kern w:val="0"/>
          <w:sz w:val="24"/>
          <w:szCs w:val="24"/>
        </w:rPr>
        <w:t xml:space="preserve"> The patients involved in this case report authorized the disclosure of </w:t>
      </w:r>
      <w:r w:rsidR="001A6798" w:rsidRPr="00DC3D82">
        <w:rPr>
          <w:rFonts w:ascii="Book Antiqua" w:hAnsi="Book Antiqua"/>
          <w:iCs/>
          <w:snapToGrid w:val="0"/>
          <w:kern w:val="0"/>
          <w:sz w:val="24"/>
          <w:szCs w:val="24"/>
        </w:rPr>
        <w:t xml:space="preserve">her </w:t>
      </w:r>
      <w:r w:rsidRPr="00DC3D82">
        <w:rPr>
          <w:rFonts w:ascii="Book Antiqua" w:hAnsi="Book Antiqua"/>
          <w:iCs/>
          <w:snapToGrid w:val="0"/>
          <w:kern w:val="0"/>
          <w:sz w:val="24"/>
          <w:szCs w:val="24"/>
        </w:rPr>
        <w:t>protected health information for academic purposes.</w:t>
      </w:r>
    </w:p>
    <w:p w14:paraId="2C0583C2" w14:textId="77777777" w:rsidR="009F5B1B" w:rsidRPr="00DC3D82" w:rsidRDefault="009F5B1B" w:rsidP="007D6C50">
      <w:pPr>
        <w:pStyle w:val="11"/>
        <w:spacing w:line="360" w:lineRule="auto"/>
        <w:jc w:val="both"/>
        <w:rPr>
          <w:rFonts w:ascii="Book Antiqua" w:hAnsi="Book Antiqua"/>
          <w:iCs/>
          <w:snapToGrid w:val="0"/>
          <w:kern w:val="0"/>
          <w:sz w:val="24"/>
          <w:szCs w:val="24"/>
        </w:rPr>
      </w:pPr>
    </w:p>
    <w:p w14:paraId="71E1B928" w14:textId="77777777" w:rsidR="00926226" w:rsidRPr="00DC3D82" w:rsidRDefault="00926226" w:rsidP="007D6C50">
      <w:pPr>
        <w:pStyle w:val="11"/>
        <w:spacing w:line="360" w:lineRule="auto"/>
        <w:jc w:val="both"/>
        <w:rPr>
          <w:rFonts w:ascii="Book Antiqua" w:hAnsi="Book Antiqua"/>
          <w:bCs/>
          <w:iCs/>
          <w:snapToGrid w:val="0"/>
          <w:kern w:val="0"/>
          <w:sz w:val="24"/>
          <w:szCs w:val="24"/>
        </w:rPr>
      </w:pPr>
      <w:r w:rsidRPr="00DC3D82">
        <w:rPr>
          <w:rFonts w:ascii="Book Antiqua" w:hAnsi="Book Antiqua"/>
          <w:b/>
          <w:bCs/>
          <w:iCs/>
          <w:snapToGrid w:val="0"/>
          <w:kern w:val="0"/>
          <w:sz w:val="24"/>
          <w:szCs w:val="24"/>
        </w:rPr>
        <w:t xml:space="preserve">Conflict-of-interest statement: </w:t>
      </w:r>
      <w:r w:rsidRPr="00DC3D82">
        <w:rPr>
          <w:rFonts w:ascii="Book Antiqua" w:hAnsi="Book Antiqua"/>
          <w:bCs/>
          <w:iCs/>
          <w:snapToGrid w:val="0"/>
          <w:kern w:val="0"/>
          <w:sz w:val="24"/>
          <w:szCs w:val="24"/>
        </w:rPr>
        <w:t>All authors indicate that they have no financial interests or potential conflicts of interest to declare.</w:t>
      </w:r>
    </w:p>
    <w:p w14:paraId="39C5410C" w14:textId="77777777" w:rsidR="00CC15C4" w:rsidRPr="00DC3D82" w:rsidRDefault="00CC15C4" w:rsidP="007D6C50">
      <w:pPr>
        <w:snapToGrid w:val="0"/>
        <w:spacing w:line="360" w:lineRule="auto"/>
        <w:contextualSpacing/>
        <w:rPr>
          <w:rFonts w:ascii="Book Antiqua" w:eastAsia="宋体" w:hAnsi="Book Antiqua" w:cs="Arial" w:hint="eastAsia"/>
          <w:sz w:val="24"/>
          <w:szCs w:val="24"/>
          <w:lang w:eastAsia="zh-CN"/>
        </w:rPr>
      </w:pPr>
    </w:p>
    <w:p w14:paraId="55EFF994" w14:textId="77777777" w:rsidR="00037F5D" w:rsidRPr="00DC3D82" w:rsidRDefault="00037F5D" w:rsidP="007D6C50">
      <w:pPr>
        <w:spacing w:line="360" w:lineRule="auto"/>
        <w:rPr>
          <w:rFonts w:ascii="Book Antiqua" w:hAnsi="Book Antiqua" w:hint="eastAsia"/>
          <w:sz w:val="24"/>
        </w:rPr>
      </w:pPr>
      <w:bookmarkStart w:id="3" w:name="OLE_LINK507"/>
      <w:bookmarkStart w:id="4" w:name="OLE_LINK506"/>
      <w:bookmarkStart w:id="5" w:name="OLE_LINK496"/>
      <w:bookmarkStart w:id="6" w:name="OLE_LINK479"/>
      <w:r w:rsidRPr="00DC3D82">
        <w:rPr>
          <w:rFonts w:ascii="Book Antiqua" w:hAnsi="Book Antiqua"/>
          <w:b/>
          <w:sz w:val="24"/>
        </w:rPr>
        <w:t xml:space="preserve">Open-Access: </w:t>
      </w:r>
      <w:r w:rsidRPr="00DC3D82">
        <w:rPr>
          <w:rFonts w:ascii="Book Antiqua" w:hAnsi="Book Antiqua"/>
          <w:sz w:val="24"/>
        </w:rPr>
        <w:t>This article is an open-access</w:t>
      </w:r>
      <w:r w:rsidRPr="00DC3D82">
        <w:rPr>
          <w:rFonts w:ascii="Book Antiqua" w:hAnsi="Book Antiqua" w:hint="eastAsia"/>
          <w:sz w:val="24"/>
        </w:rPr>
        <w:t xml:space="preserve"> </w:t>
      </w:r>
      <w:r w:rsidRPr="00DC3D82">
        <w:rPr>
          <w:rFonts w:ascii="Book Antiqua" w:hAnsi="Book Antiqua"/>
          <w:sz w:val="24"/>
        </w:rPr>
        <w:t>article</w:t>
      </w:r>
      <w:r w:rsidRPr="00DC3D82">
        <w:rPr>
          <w:rFonts w:ascii="Book Antiqua" w:hAnsi="Book Antiqua" w:hint="eastAsia"/>
          <w:sz w:val="24"/>
        </w:rPr>
        <w:t xml:space="preserve"> </w:t>
      </w:r>
      <w:r w:rsidRPr="00DC3D82">
        <w:rPr>
          <w:rFonts w:ascii="Book Antiqua" w:hAnsi="Book Antiqua"/>
          <w:sz w:val="24"/>
        </w:rPr>
        <w:t>which was selected by an in-house editor and fully peer-reviewed by external reviewers. It is distributed</w:t>
      </w:r>
      <w:r w:rsidRPr="00DC3D82">
        <w:rPr>
          <w:rFonts w:ascii="Book Antiqua" w:hAnsi="Book Antiqua" w:hint="eastAsia"/>
          <w:sz w:val="24"/>
        </w:rPr>
        <w:t xml:space="preserve"> </w:t>
      </w:r>
      <w:r w:rsidRPr="00DC3D82">
        <w:rPr>
          <w:rFonts w:ascii="Book Antiqua" w:hAnsi="Book Antiqua"/>
          <w:sz w:val="24"/>
        </w:rPr>
        <w:t>in</w:t>
      </w:r>
      <w:r w:rsidRPr="00DC3D82">
        <w:rPr>
          <w:rFonts w:ascii="Book Antiqua" w:hAnsi="Book Antiqua" w:hint="eastAsia"/>
          <w:sz w:val="24"/>
        </w:rPr>
        <w:t xml:space="preserve"> </w:t>
      </w:r>
      <w:r w:rsidRPr="00DC3D82">
        <w:rPr>
          <w:rFonts w:ascii="Book Antiqua" w:hAnsi="Book Antiqua"/>
          <w:sz w:val="24"/>
        </w:rPr>
        <w:t>accordance</w:t>
      </w:r>
      <w:r w:rsidRPr="00DC3D82">
        <w:rPr>
          <w:rFonts w:ascii="Book Antiqua" w:hAnsi="Book Antiqua" w:hint="eastAsia"/>
          <w:sz w:val="24"/>
        </w:rPr>
        <w:t xml:space="preserve"> </w:t>
      </w:r>
      <w:r w:rsidRPr="00DC3D82">
        <w:rPr>
          <w:rFonts w:ascii="Book Antiqua" w:hAnsi="Book Antiqua"/>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C3D82">
          <w:rPr>
            <w:rStyle w:val="a5"/>
            <w:rFonts w:ascii="Book Antiqua" w:hAnsi="Book Antiqua"/>
            <w:color w:val="auto"/>
            <w:sz w:val="24"/>
          </w:rPr>
          <w:t>http://creativecommons.org/licenses/by-nc/4.0/</w:t>
        </w:r>
      </w:hyperlink>
      <w:bookmarkEnd w:id="3"/>
      <w:bookmarkEnd w:id="4"/>
      <w:bookmarkEnd w:id="5"/>
      <w:bookmarkEnd w:id="6"/>
    </w:p>
    <w:p w14:paraId="1427437E" w14:textId="77777777" w:rsidR="00037F5D" w:rsidRPr="00DC3D82" w:rsidRDefault="00037F5D" w:rsidP="007D6C50">
      <w:pPr>
        <w:spacing w:line="360" w:lineRule="auto"/>
        <w:rPr>
          <w:rFonts w:ascii="Book Antiqua" w:eastAsia="宋体" w:hAnsi="Book Antiqua" w:hint="eastAsia"/>
          <w:b/>
          <w:sz w:val="24"/>
          <w:lang w:eastAsia="zh-CN"/>
        </w:rPr>
      </w:pPr>
    </w:p>
    <w:p w14:paraId="724675EF" w14:textId="77777777" w:rsidR="00037F5D" w:rsidRPr="00DC3D82" w:rsidRDefault="00037F5D" w:rsidP="007D6C50">
      <w:pPr>
        <w:spacing w:line="360" w:lineRule="auto"/>
        <w:rPr>
          <w:rFonts w:ascii="Book Antiqua" w:hAnsi="Book Antiqua" w:hint="eastAsia"/>
          <w:b/>
          <w:sz w:val="24"/>
        </w:rPr>
      </w:pPr>
      <w:r w:rsidRPr="00DC3D82">
        <w:rPr>
          <w:rFonts w:ascii="Book Antiqua" w:hAnsi="Book Antiqua"/>
          <w:b/>
          <w:sz w:val="24"/>
        </w:rPr>
        <w:t xml:space="preserve">Manuscript source: </w:t>
      </w:r>
      <w:r w:rsidRPr="00DC3D82">
        <w:rPr>
          <w:rFonts w:ascii="Book Antiqua" w:hAnsi="Book Antiqua"/>
          <w:sz w:val="24"/>
        </w:rPr>
        <w:t>Unsolicited manuscript</w:t>
      </w:r>
    </w:p>
    <w:p w14:paraId="7468C259" w14:textId="77777777" w:rsidR="00037F5D" w:rsidRPr="00DC3D82" w:rsidRDefault="00037F5D" w:rsidP="007D6C50">
      <w:pPr>
        <w:snapToGrid w:val="0"/>
        <w:spacing w:line="360" w:lineRule="auto"/>
        <w:contextualSpacing/>
        <w:rPr>
          <w:rFonts w:ascii="Book Antiqua" w:eastAsia="宋体" w:hAnsi="Book Antiqua" w:cs="Arial" w:hint="eastAsia"/>
          <w:sz w:val="24"/>
          <w:szCs w:val="24"/>
          <w:lang w:eastAsia="zh-CN"/>
        </w:rPr>
      </w:pPr>
    </w:p>
    <w:p w14:paraId="5F0AD146" w14:textId="29471793" w:rsidR="00003F2D" w:rsidRPr="00DC3D82" w:rsidRDefault="00CC15C4" w:rsidP="007D6C50">
      <w:pPr>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b/>
          <w:sz w:val="24"/>
          <w:szCs w:val="24"/>
        </w:rPr>
        <w:t xml:space="preserve">Correspondence to: </w:t>
      </w:r>
      <w:r w:rsidR="00003F2D" w:rsidRPr="00DC3D82">
        <w:rPr>
          <w:rFonts w:ascii="Book Antiqua" w:eastAsia="Meiryo UI" w:hAnsi="Book Antiqua" w:cs="Arial"/>
          <w:b/>
          <w:sz w:val="24"/>
          <w:szCs w:val="24"/>
        </w:rPr>
        <w:t>Ryota Sagami,</w:t>
      </w:r>
      <w:r w:rsidR="002F4EB3" w:rsidRPr="00DC3D82">
        <w:rPr>
          <w:rFonts w:ascii="Book Antiqua" w:hAnsi="Book Antiqua"/>
          <w:snapToGrid w:val="0"/>
          <w:kern w:val="0"/>
          <w:sz w:val="24"/>
          <w:szCs w:val="24"/>
        </w:rPr>
        <w:t xml:space="preserve"> </w:t>
      </w:r>
      <w:r w:rsidR="002F790D" w:rsidRPr="00DC3D82">
        <w:rPr>
          <w:rFonts w:ascii="Book Antiqua" w:hAnsi="Book Antiqua"/>
          <w:b/>
          <w:snapToGrid w:val="0"/>
          <w:kern w:val="0"/>
          <w:sz w:val="24"/>
          <w:szCs w:val="24"/>
        </w:rPr>
        <w:t>MD,</w:t>
      </w:r>
      <w:r w:rsidR="002F4EB3" w:rsidRPr="00DC3D82">
        <w:rPr>
          <w:rFonts w:ascii="Book Antiqua" w:hAnsi="Book Antiqua"/>
          <w:b/>
          <w:snapToGrid w:val="0"/>
          <w:kern w:val="0"/>
          <w:sz w:val="24"/>
          <w:szCs w:val="24"/>
        </w:rPr>
        <w:t xml:space="preserve"> </w:t>
      </w:r>
      <w:r w:rsidR="002F4EB3" w:rsidRPr="00DC3D82">
        <w:rPr>
          <w:rFonts w:ascii="Book Antiqua" w:hAnsi="Book Antiqua"/>
          <w:snapToGrid w:val="0"/>
          <w:kern w:val="0"/>
          <w:sz w:val="24"/>
          <w:szCs w:val="24"/>
        </w:rPr>
        <w:t>Department of Gastroenterology,</w:t>
      </w:r>
      <w:r w:rsidR="00003F2D" w:rsidRPr="00DC3D82">
        <w:rPr>
          <w:rFonts w:ascii="Book Antiqua" w:eastAsia="Meiryo UI" w:hAnsi="Book Antiqua" w:cs="Arial"/>
          <w:sz w:val="24"/>
          <w:szCs w:val="24"/>
        </w:rPr>
        <w:t xml:space="preserve"> Oita San-ai Medical Ce</w:t>
      </w:r>
      <w:r w:rsidR="002F4EB3" w:rsidRPr="00DC3D82">
        <w:rPr>
          <w:rFonts w:ascii="Book Antiqua" w:eastAsia="Meiryo UI" w:hAnsi="Book Antiqua" w:cs="Arial"/>
          <w:sz w:val="24"/>
          <w:szCs w:val="24"/>
        </w:rPr>
        <w:t>nter, Oita 870</w:t>
      </w:r>
      <w:r w:rsidR="00003F2D" w:rsidRPr="00DC3D82">
        <w:rPr>
          <w:rFonts w:ascii="Book Antiqua" w:eastAsia="Meiryo UI" w:hAnsi="Book Antiqua" w:cs="Arial"/>
          <w:sz w:val="24"/>
          <w:szCs w:val="24"/>
        </w:rPr>
        <w:t xml:space="preserve">1151, Japan. </w:t>
      </w:r>
      <w:hyperlink r:id="rId10" w:history="1">
        <w:r w:rsidR="00003F2D" w:rsidRPr="00DC3D82">
          <w:rPr>
            <w:rFonts w:ascii="Book Antiqua" w:eastAsia="Meiryo UI" w:hAnsi="Book Antiqua" w:cs="Arial"/>
            <w:sz w:val="24"/>
            <w:szCs w:val="24"/>
          </w:rPr>
          <w:t>sagami1985@yahoo.co.jp</w:t>
        </w:r>
      </w:hyperlink>
    </w:p>
    <w:p w14:paraId="3D0B6576" w14:textId="13B85CE2" w:rsidR="00003F2D" w:rsidRPr="00DC3D82" w:rsidRDefault="00003F2D" w:rsidP="007D6C50">
      <w:pPr>
        <w:snapToGrid w:val="0"/>
        <w:spacing w:line="360" w:lineRule="auto"/>
        <w:contextualSpacing/>
        <w:rPr>
          <w:rFonts w:ascii="Book Antiqua" w:eastAsia="Meiryo UI" w:hAnsi="Book Antiqua"/>
          <w:sz w:val="24"/>
          <w:szCs w:val="24"/>
        </w:rPr>
      </w:pPr>
      <w:r w:rsidRPr="00DC3D82">
        <w:rPr>
          <w:rFonts w:ascii="Book Antiqua" w:eastAsia="Meiryo UI" w:hAnsi="Book Antiqua" w:cs="Arial"/>
          <w:b/>
          <w:sz w:val="24"/>
          <w:szCs w:val="24"/>
        </w:rPr>
        <w:t>Telephone:</w:t>
      </w:r>
      <w:r w:rsidRPr="00DC3D82">
        <w:rPr>
          <w:rFonts w:ascii="Book Antiqua" w:eastAsia="Meiryo UI" w:hAnsi="Book Antiqua" w:cs="Arial"/>
          <w:sz w:val="24"/>
          <w:szCs w:val="24"/>
        </w:rPr>
        <w:t xml:space="preserve"> </w:t>
      </w:r>
      <w:r w:rsidRPr="00DC3D82">
        <w:rPr>
          <w:rFonts w:ascii="Book Antiqua" w:eastAsia="Meiryo UI" w:hAnsi="Book Antiqua"/>
          <w:sz w:val="24"/>
          <w:szCs w:val="24"/>
        </w:rPr>
        <w:t>+81</w:t>
      </w:r>
      <w:r w:rsidR="00702C48" w:rsidRPr="00DC3D82">
        <w:rPr>
          <w:rFonts w:ascii="Book Antiqua" w:eastAsia="Meiryo UI" w:hAnsi="Book Antiqua"/>
          <w:sz w:val="24"/>
          <w:szCs w:val="24"/>
        </w:rPr>
        <w:t>-</w:t>
      </w:r>
      <w:r w:rsidRPr="00DC3D82">
        <w:rPr>
          <w:rFonts w:ascii="Book Antiqua" w:eastAsia="Meiryo UI" w:hAnsi="Book Antiqua"/>
          <w:sz w:val="24"/>
          <w:szCs w:val="24"/>
        </w:rPr>
        <w:t>975</w:t>
      </w:r>
      <w:r w:rsidR="006E7E14" w:rsidRPr="00DC3D82">
        <w:rPr>
          <w:rFonts w:ascii="Book Antiqua" w:eastAsia="宋体" w:hAnsi="Book Antiqua" w:hint="eastAsia"/>
          <w:sz w:val="24"/>
          <w:szCs w:val="24"/>
          <w:lang w:eastAsia="zh-CN"/>
        </w:rPr>
        <w:t>-</w:t>
      </w:r>
      <w:r w:rsidRPr="00DC3D82">
        <w:rPr>
          <w:rFonts w:ascii="Book Antiqua" w:eastAsia="Meiryo UI" w:hAnsi="Book Antiqua"/>
          <w:sz w:val="24"/>
          <w:szCs w:val="24"/>
        </w:rPr>
        <w:t>411311</w:t>
      </w:r>
    </w:p>
    <w:p w14:paraId="5D093D8A" w14:textId="0F0025D7" w:rsidR="002F4EB3" w:rsidRPr="00DC3D82" w:rsidRDefault="00003F2D" w:rsidP="007D6C50">
      <w:pPr>
        <w:snapToGrid w:val="0"/>
        <w:spacing w:line="360" w:lineRule="auto"/>
        <w:contextualSpacing/>
        <w:rPr>
          <w:rFonts w:ascii="Book Antiqua" w:eastAsia="宋体" w:hAnsi="Book Antiqua" w:hint="eastAsia"/>
          <w:sz w:val="24"/>
          <w:szCs w:val="24"/>
          <w:lang w:eastAsia="zh-CN"/>
        </w:rPr>
      </w:pPr>
      <w:r w:rsidRPr="00DC3D82">
        <w:rPr>
          <w:rFonts w:ascii="Book Antiqua" w:eastAsia="Meiryo UI" w:hAnsi="Book Antiqua" w:cs="Arial"/>
          <w:b/>
          <w:sz w:val="24"/>
          <w:szCs w:val="24"/>
        </w:rPr>
        <w:t>Fax:</w:t>
      </w:r>
      <w:r w:rsidRPr="00DC3D82">
        <w:rPr>
          <w:rFonts w:ascii="Book Antiqua" w:eastAsia="Meiryo UI" w:hAnsi="Book Antiqua" w:cs="Arial"/>
          <w:sz w:val="24"/>
          <w:szCs w:val="24"/>
        </w:rPr>
        <w:t xml:space="preserve"> </w:t>
      </w:r>
      <w:r w:rsidRPr="00DC3D82">
        <w:rPr>
          <w:rFonts w:ascii="Book Antiqua" w:eastAsia="Meiryo UI" w:hAnsi="Book Antiqua"/>
          <w:sz w:val="24"/>
          <w:szCs w:val="24"/>
        </w:rPr>
        <w:t>+81</w:t>
      </w:r>
      <w:r w:rsidR="00702C48" w:rsidRPr="00DC3D82">
        <w:rPr>
          <w:rFonts w:ascii="Book Antiqua" w:eastAsia="Meiryo UI" w:hAnsi="Book Antiqua"/>
          <w:sz w:val="24"/>
          <w:szCs w:val="24"/>
        </w:rPr>
        <w:t>-</w:t>
      </w:r>
      <w:r w:rsidRPr="00DC3D82">
        <w:rPr>
          <w:rFonts w:ascii="Book Antiqua" w:eastAsia="Meiryo UI" w:hAnsi="Book Antiqua"/>
          <w:sz w:val="24"/>
          <w:szCs w:val="24"/>
        </w:rPr>
        <w:t>975</w:t>
      </w:r>
      <w:r w:rsidR="006E7E14" w:rsidRPr="00DC3D82">
        <w:rPr>
          <w:rFonts w:ascii="Book Antiqua" w:eastAsia="宋体" w:hAnsi="Book Antiqua" w:hint="eastAsia"/>
          <w:sz w:val="24"/>
          <w:szCs w:val="24"/>
          <w:lang w:eastAsia="zh-CN"/>
        </w:rPr>
        <w:t>-</w:t>
      </w:r>
      <w:r w:rsidRPr="00DC3D82">
        <w:rPr>
          <w:rFonts w:ascii="Book Antiqua" w:eastAsia="Meiryo UI" w:hAnsi="Book Antiqua"/>
          <w:sz w:val="24"/>
          <w:szCs w:val="24"/>
        </w:rPr>
        <w:t>415218</w:t>
      </w:r>
    </w:p>
    <w:p w14:paraId="22D01149" w14:textId="77777777" w:rsidR="006E7E14" w:rsidRPr="00DC3D82" w:rsidRDefault="006E7E14" w:rsidP="007D6C50">
      <w:pPr>
        <w:snapToGrid w:val="0"/>
        <w:spacing w:line="360" w:lineRule="auto"/>
        <w:contextualSpacing/>
        <w:rPr>
          <w:rFonts w:ascii="Book Antiqua" w:eastAsia="宋体" w:hAnsi="Book Antiqua" w:hint="eastAsia"/>
          <w:sz w:val="24"/>
          <w:szCs w:val="24"/>
          <w:lang w:eastAsia="zh-CN"/>
        </w:rPr>
      </w:pPr>
    </w:p>
    <w:p w14:paraId="026AE6B2" w14:textId="77777777" w:rsidR="008B1951" w:rsidRPr="00DC3D82" w:rsidRDefault="008B1951" w:rsidP="007D6C50">
      <w:pPr>
        <w:spacing w:line="360" w:lineRule="auto"/>
        <w:rPr>
          <w:rFonts w:ascii="Book Antiqua" w:hAnsi="Book Antiqua"/>
          <w:b/>
          <w:sz w:val="24"/>
        </w:rPr>
      </w:pPr>
      <w:r w:rsidRPr="00DC3D82">
        <w:rPr>
          <w:rFonts w:ascii="Book Antiqua" w:hAnsi="Book Antiqua"/>
          <w:b/>
          <w:sz w:val="24"/>
        </w:rPr>
        <w:t xml:space="preserve">Received: </w:t>
      </w:r>
      <w:r w:rsidRPr="00DC3D82">
        <w:rPr>
          <w:rFonts w:ascii="Book Antiqua" w:hAnsi="Book Antiqua" w:hint="eastAsia"/>
          <w:sz w:val="24"/>
        </w:rPr>
        <w:t>June 9, 2017</w:t>
      </w:r>
      <w:r w:rsidRPr="00DC3D82">
        <w:rPr>
          <w:rFonts w:ascii="Book Antiqua" w:hAnsi="Book Antiqua"/>
          <w:b/>
          <w:sz w:val="24"/>
        </w:rPr>
        <w:t xml:space="preserve">  </w:t>
      </w:r>
    </w:p>
    <w:p w14:paraId="5A20DDA8" w14:textId="77777777" w:rsidR="008B1951" w:rsidRPr="00DC3D82" w:rsidRDefault="008B1951" w:rsidP="007D6C50">
      <w:pPr>
        <w:spacing w:line="360" w:lineRule="auto"/>
        <w:rPr>
          <w:rFonts w:ascii="Book Antiqua" w:hAnsi="Book Antiqua"/>
          <w:b/>
          <w:sz w:val="24"/>
        </w:rPr>
      </w:pPr>
      <w:r w:rsidRPr="00DC3D82">
        <w:rPr>
          <w:rFonts w:ascii="Book Antiqua" w:hAnsi="Book Antiqua"/>
          <w:b/>
          <w:sz w:val="24"/>
        </w:rPr>
        <w:t>Peer-review started:</w:t>
      </w:r>
      <w:r w:rsidRPr="00DC3D82">
        <w:rPr>
          <w:rFonts w:ascii="Book Antiqua" w:hAnsi="Book Antiqua" w:hint="eastAsia"/>
          <w:b/>
          <w:sz w:val="24"/>
        </w:rPr>
        <w:t xml:space="preserve"> </w:t>
      </w:r>
      <w:r w:rsidRPr="00DC3D82">
        <w:rPr>
          <w:rFonts w:ascii="Book Antiqua" w:hAnsi="Book Antiqua" w:hint="eastAsia"/>
          <w:sz w:val="24"/>
        </w:rPr>
        <w:t>June 10, 2017</w:t>
      </w:r>
    </w:p>
    <w:p w14:paraId="39E44934" w14:textId="384FB94B" w:rsidR="008B1951" w:rsidRPr="00DC3D82" w:rsidRDefault="008B1951" w:rsidP="007D6C50">
      <w:pPr>
        <w:spacing w:line="360" w:lineRule="auto"/>
        <w:rPr>
          <w:rFonts w:ascii="Book Antiqua" w:hAnsi="Book Antiqua"/>
          <w:b/>
          <w:sz w:val="24"/>
        </w:rPr>
      </w:pPr>
      <w:r w:rsidRPr="00DC3D82">
        <w:rPr>
          <w:rFonts w:ascii="Book Antiqua" w:hAnsi="Book Antiqua"/>
          <w:b/>
          <w:sz w:val="24"/>
        </w:rPr>
        <w:lastRenderedPageBreak/>
        <w:t>First decision:</w:t>
      </w:r>
      <w:r w:rsidRPr="00DC3D82">
        <w:rPr>
          <w:rFonts w:ascii="Book Antiqua" w:hAnsi="Book Antiqua" w:hint="eastAsia"/>
          <w:b/>
          <w:sz w:val="24"/>
        </w:rPr>
        <w:t xml:space="preserve"> </w:t>
      </w:r>
      <w:r w:rsidRPr="00DC3D82">
        <w:rPr>
          <w:rFonts w:ascii="Book Antiqua" w:hAnsi="Book Antiqua" w:hint="eastAsia"/>
          <w:sz w:val="24"/>
        </w:rPr>
        <w:t xml:space="preserve">July </w:t>
      </w:r>
      <w:r w:rsidR="009775A7" w:rsidRPr="00DC3D82">
        <w:rPr>
          <w:rFonts w:ascii="Book Antiqua" w:eastAsia="宋体" w:hAnsi="Book Antiqua" w:hint="eastAsia"/>
          <w:sz w:val="24"/>
          <w:lang w:eastAsia="zh-CN"/>
        </w:rPr>
        <w:t>10</w:t>
      </w:r>
      <w:r w:rsidRPr="00DC3D82">
        <w:rPr>
          <w:rFonts w:ascii="Book Antiqua" w:hAnsi="Book Antiqua" w:hint="eastAsia"/>
          <w:sz w:val="24"/>
        </w:rPr>
        <w:t>, 2017</w:t>
      </w:r>
    </w:p>
    <w:p w14:paraId="05D93233" w14:textId="0E2D1799" w:rsidR="008B1951" w:rsidRPr="00DC3D82" w:rsidRDefault="008B1951" w:rsidP="007D6C50">
      <w:pPr>
        <w:spacing w:line="360" w:lineRule="auto"/>
        <w:rPr>
          <w:rFonts w:ascii="Book Antiqua" w:hAnsi="Book Antiqua"/>
          <w:b/>
          <w:sz w:val="24"/>
        </w:rPr>
      </w:pPr>
      <w:r w:rsidRPr="00DC3D82">
        <w:rPr>
          <w:rFonts w:ascii="Book Antiqua" w:hAnsi="Book Antiqua"/>
          <w:b/>
          <w:sz w:val="24"/>
        </w:rPr>
        <w:t xml:space="preserve">Revised: </w:t>
      </w:r>
      <w:r w:rsidRPr="00DC3D82">
        <w:rPr>
          <w:rFonts w:ascii="Book Antiqua" w:hAnsi="Book Antiqua" w:hint="eastAsia"/>
          <w:sz w:val="24"/>
        </w:rPr>
        <w:t xml:space="preserve">July </w:t>
      </w:r>
      <w:r w:rsidR="00496D01" w:rsidRPr="00DC3D82">
        <w:rPr>
          <w:rFonts w:ascii="Book Antiqua" w:eastAsia="宋体" w:hAnsi="Book Antiqua" w:hint="eastAsia"/>
          <w:sz w:val="24"/>
          <w:lang w:eastAsia="zh-CN"/>
        </w:rPr>
        <w:t>26</w:t>
      </w:r>
      <w:r w:rsidRPr="00DC3D82">
        <w:rPr>
          <w:rFonts w:ascii="Book Antiqua" w:hAnsi="Book Antiqua" w:hint="eastAsia"/>
          <w:sz w:val="24"/>
        </w:rPr>
        <w:t>, 2017</w:t>
      </w:r>
      <w:r w:rsidRPr="00DC3D82">
        <w:rPr>
          <w:rFonts w:ascii="Book Antiqua" w:hAnsi="Book Antiqua"/>
          <w:b/>
          <w:sz w:val="24"/>
        </w:rPr>
        <w:t xml:space="preserve"> </w:t>
      </w:r>
    </w:p>
    <w:p w14:paraId="78678DFD" w14:textId="77777777" w:rsidR="008B1951" w:rsidRPr="00DC3D82" w:rsidRDefault="008B1951" w:rsidP="007D6C50">
      <w:pPr>
        <w:spacing w:line="360" w:lineRule="auto"/>
        <w:rPr>
          <w:rFonts w:ascii="Book Antiqua" w:hAnsi="Book Antiqua"/>
          <w:b/>
          <w:sz w:val="24"/>
        </w:rPr>
      </w:pPr>
      <w:r w:rsidRPr="00DC3D82">
        <w:rPr>
          <w:rFonts w:ascii="Book Antiqua" w:hAnsi="Book Antiqua"/>
          <w:b/>
          <w:sz w:val="24"/>
        </w:rPr>
        <w:t xml:space="preserve">Accepted:  </w:t>
      </w:r>
    </w:p>
    <w:p w14:paraId="37BF1D58" w14:textId="77777777" w:rsidR="008B1951" w:rsidRPr="00DC3D82" w:rsidRDefault="008B1951" w:rsidP="007D6C50">
      <w:pPr>
        <w:spacing w:line="360" w:lineRule="auto"/>
        <w:rPr>
          <w:rFonts w:ascii="Book Antiqua" w:hAnsi="Book Antiqua"/>
          <w:b/>
          <w:sz w:val="24"/>
        </w:rPr>
      </w:pPr>
      <w:r w:rsidRPr="00DC3D82">
        <w:rPr>
          <w:rFonts w:ascii="Book Antiqua" w:hAnsi="Book Antiqua"/>
          <w:b/>
          <w:sz w:val="24"/>
        </w:rPr>
        <w:t>Article in press:</w:t>
      </w:r>
    </w:p>
    <w:p w14:paraId="39D58B2A" w14:textId="77777777" w:rsidR="008B1951" w:rsidRPr="00DC3D82" w:rsidRDefault="008B1951" w:rsidP="007D6C50">
      <w:pPr>
        <w:spacing w:line="360" w:lineRule="auto"/>
        <w:rPr>
          <w:rFonts w:ascii="Book Antiqua" w:hAnsi="Book Antiqua"/>
          <w:sz w:val="24"/>
        </w:rPr>
      </w:pPr>
      <w:r w:rsidRPr="00DC3D82">
        <w:rPr>
          <w:rFonts w:ascii="Book Antiqua" w:hAnsi="Book Antiqua"/>
          <w:b/>
          <w:sz w:val="24"/>
        </w:rPr>
        <w:t>Published online:</w:t>
      </w:r>
    </w:p>
    <w:p w14:paraId="2333E66D" w14:textId="5048AE10" w:rsidR="006E7E14" w:rsidRPr="00DC3D82" w:rsidRDefault="008B1951" w:rsidP="007D6C50">
      <w:pPr>
        <w:snapToGrid w:val="0"/>
        <w:spacing w:line="360" w:lineRule="auto"/>
        <w:contextualSpacing/>
        <w:rPr>
          <w:rFonts w:ascii="Book Antiqua" w:eastAsia="宋体" w:hAnsi="Book Antiqua" w:cs="Arial" w:hint="eastAsia"/>
          <w:sz w:val="24"/>
          <w:szCs w:val="24"/>
          <w:lang w:eastAsia="zh-CN"/>
        </w:rPr>
      </w:pPr>
      <w:r w:rsidRPr="00DC3D82">
        <w:rPr>
          <w:rFonts w:ascii="Arial" w:hAnsi="Arial" w:cs="Arial"/>
          <w:b/>
          <w:bCs/>
          <w:sz w:val="27"/>
          <w:szCs w:val="27"/>
          <w:shd w:val="clear" w:color="auto" w:fill="FAFAFA"/>
        </w:rPr>
        <w:br w:type="page"/>
      </w:r>
    </w:p>
    <w:p w14:paraId="018A12BC" w14:textId="77777777" w:rsidR="00B43CD3" w:rsidRPr="00DC3D82" w:rsidRDefault="00CC15C4" w:rsidP="007D6C50">
      <w:pPr>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lastRenderedPageBreak/>
        <w:t>Abstract</w:t>
      </w:r>
    </w:p>
    <w:p w14:paraId="06A86BDC" w14:textId="03E6C5A8" w:rsidR="005B4E4B" w:rsidRPr="00DC3D82" w:rsidRDefault="00DA37BE" w:rsidP="007D6C50">
      <w:pPr>
        <w:widowControl/>
        <w:snapToGrid w:val="0"/>
        <w:spacing w:line="360" w:lineRule="auto"/>
        <w:contextualSpacing/>
        <w:rPr>
          <w:rFonts w:ascii="Book Antiqua" w:hAnsi="Book Antiqua" w:cs="Arial"/>
          <w:strike/>
          <w:sz w:val="24"/>
          <w:szCs w:val="24"/>
          <w:shd w:val="clear" w:color="auto" w:fill="FFFFFF"/>
        </w:rPr>
      </w:pPr>
      <w:r w:rsidRPr="00DC3D82">
        <w:rPr>
          <w:rFonts w:ascii="Book Antiqua" w:hAnsi="Book Antiqua" w:cs="Arial"/>
          <w:sz w:val="24"/>
          <w:szCs w:val="24"/>
          <w:shd w:val="clear" w:color="auto" w:fill="FFFFFF"/>
        </w:rPr>
        <w:t xml:space="preserve">Pancreatic neuroendocrine tumors (pNETs) are particularly rare. </w:t>
      </w:r>
      <w:r w:rsidR="00937C2B" w:rsidRPr="00DC3D82">
        <w:rPr>
          <w:rFonts w:ascii="Book Antiqua" w:hAnsi="Book Antiqua" w:cs="Arial"/>
          <w:sz w:val="24"/>
          <w:szCs w:val="24"/>
          <w:shd w:val="clear" w:color="auto" w:fill="FFFFFF"/>
        </w:rPr>
        <w:t xml:space="preserve">The various forms of </w:t>
      </w:r>
      <w:r w:rsidRPr="00DC3D82">
        <w:rPr>
          <w:rFonts w:ascii="Book Antiqua" w:hAnsi="Book Antiqua" w:cs="Arial"/>
          <w:sz w:val="24"/>
          <w:szCs w:val="24"/>
          <w:shd w:val="clear" w:color="auto" w:fill="FFFFFF"/>
        </w:rPr>
        <w:t>PNET</w:t>
      </w:r>
      <w:r w:rsidR="00937C2B" w:rsidRPr="00DC3D82">
        <w:rPr>
          <w:rFonts w:ascii="Book Antiqua" w:hAnsi="Book Antiqua" w:cs="Arial"/>
          <w:sz w:val="24"/>
          <w:szCs w:val="24"/>
          <w:shd w:val="clear" w:color="auto" w:fill="FFFFFF"/>
        </w:rPr>
        <w:t>s</w:t>
      </w:r>
      <w:r w:rsidR="000A1982"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 xml:space="preserve"> </w:t>
      </w:r>
      <w:r w:rsidR="00937C2B" w:rsidRPr="00DC3D82">
        <w:rPr>
          <w:rFonts w:ascii="Book Antiqua" w:hAnsi="Book Antiqua" w:cs="Arial"/>
          <w:sz w:val="24"/>
          <w:szCs w:val="24"/>
          <w:shd w:val="clear" w:color="auto" w:fill="FFFFFF"/>
        </w:rPr>
        <w:t xml:space="preserve">such as cystic </w:t>
      </w:r>
      <w:r w:rsidR="000A1982" w:rsidRPr="00DC3D82">
        <w:rPr>
          <w:rFonts w:ascii="Book Antiqua" w:hAnsi="Book Antiqua" w:cs="Arial"/>
          <w:sz w:val="24"/>
          <w:szCs w:val="24"/>
          <w:shd w:val="clear" w:color="auto" w:fill="FFFFFF"/>
        </w:rPr>
        <w:t>degeneration,</w:t>
      </w:r>
      <w:r w:rsidR="00DC76D0" w:rsidRPr="00DC3D82">
        <w:rPr>
          <w:rFonts w:ascii="Book Antiqua" w:hAnsi="Book Antiqua" w:cs="Arial"/>
          <w:sz w:val="24"/>
          <w:szCs w:val="24"/>
          <w:shd w:val="clear" w:color="auto" w:fill="FFFFFF"/>
        </w:rPr>
        <w:t xml:space="preserve"> </w:t>
      </w:r>
      <w:r w:rsidR="00937C2B" w:rsidRPr="00DC3D82">
        <w:rPr>
          <w:rFonts w:ascii="Book Antiqua" w:hAnsi="Book Antiqua" w:cs="Arial"/>
          <w:sz w:val="24"/>
          <w:szCs w:val="24"/>
          <w:shd w:val="clear" w:color="auto" w:fill="FFFFFF"/>
        </w:rPr>
        <w:t>make differentiation from other similar pancreatic lesions difficult</w:t>
      </w:r>
      <w:r w:rsidR="00715857" w:rsidRPr="00DC3D82">
        <w:rPr>
          <w:rFonts w:ascii="Book Antiqua" w:hAnsi="Book Antiqua" w:cs="Arial"/>
          <w:sz w:val="24"/>
          <w:szCs w:val="24"/>
          <w:shd w:val="clear" w:color="auto" w:fill="FFFFFF"/>
        </w:rPr>
        <w:t>.</w:t>
      </w:r>
      <w:r w:rsidR="00B167C3" w:rsidRPr="00DC3D82">
        <w:rPr>
          <w:rFonts w:ascii="Book Antiqua" w:hAnsi="Book Antiqua" w:cs="Arial"/>
          <w:sz w:val="24"/>
          <w:szCs w:val="24"/>
          <w:shd w:val="clear" w:color="auto" w:fill="FFFFFF"/>
        </w:rPr>
        <w:t xml:space="preserve"> </w:t>
      </w:r>
      <w:r w:rsidR="001A6798" w:rsidRPr="00DC3D82">
        <w:rPr>
          <w:rFonts w:ascii="Book Antiqua" w:hAnsi="Book Antiqua" w:cs="Arial"/>
          <w:sz w:val="24"/>
          <w:szCs w:val="24"/>
          <w:shd w:val="clear" w:color="auto" w:fill="FFFFFF"/>
        </w:rPr>
        <w:t>We can detect small lesions by e</w:t>
      </w:r>
      <w:r w:rsidR="001A6798" w:rsidRPr="00DC3D82">
        <w:rPr>
          <w:rFonts w:ascii="Book Antiqua" w:hAnsi="Book Antiqua" w:cs="Arial"/>
          <w:sz w:val="24"/>
          <w:szCs w:val="24"/>
        </w:rPr>
        <w:t xml:space="preserve">ndoscopic ultrasound (EUS) and obtain preoperative pathological diagnosis by </w:t>
      </w:r>
      <w:r w:rsidR="001A6798" w:rsidRPr="00DC3D82">
        <w:rPr>
          <w:rFonts w:ascii="Book Antiqua" w:hAnsi="Book Antiqua" w:cs="Arial"/>
          <w:sz w:val="24"/>
          <w:szCs w:val="24"/>
          <w:shd w:val="clear" w:color="auto" w:fill="FFFFFF"/>
        </w:rPr>
        <w:t>EUS-guided fine needle aspiration (FNA)</w:t>
      </w:r>
      <w:r w:rsidR="001A6798" w:rsidRPr="00DC3D82">
        <w:rPr>
          <w:rFonts w:ascii="Book Antiqua" w:hAnsi="Book Antiqua" w:cs="Arial"/>
          <w:sz w:val="24"/>
          <w:szCs w:val="24"/>
        </w:rPr>
        <w:t>.</w:t>
      </w:r>
      <w:r w:rsidR="00DC3D82">
        <w:rPr>
          <w:rFonts w:ascii="Book Antiqua" w:eastAsia="宋体" w:hAnsi="Book Antiqua" w:cs="Arial" w:hint="eastAsia"/>
          <w:sz w:val="24"/>
          <w:szCs w:val="24"/>
          <w:lang w:eastAsia="zh-CN"/>
        </w:rPr>
        <w:t xml:space="preserve"> </w:t>
      </w:r>
      <w:r w:rsidR="005D5AAB" w:rsidRPr="00DC3D82">
        <w:rPr>
          <w:rFonts w:ascii="Book Antiqua" w:hAnsi="Book Antiqua" w:cs="Arial"/>
          <w:sz w:val="24"/>
          <w:szCs w:val="24"/>
          <w:shd w:val="clear" w:color="auto" w:fill="FFFFFF"/>
        </w:rPr>
        <w:t>W</w:t>
      </w:r>
      <w:r w:rsidR="0001495D" w:rsidRPr="00DC3D82">
        <w:rPr>
          <w:rFonts w:ascii="Book Antiqua" w:hAnsi="Book Antiqua" w:cs="Arial"/>
          <w:sz w:val="24"/>
          <w:szCs w:val="24"/>
          <w:shd w:val="clear" w:color="auto" w:fill="FFFFFF"/>
        </w:rPr>
        <w:t xml:space="preserve">e </w:t>
      </w:r>
      <w:r w:rsidR="005D5AAB" w:rsidRPr="00DC3D82">
        <w:rPr>
          <w:rFonts w:ascii="Book Antiqua" w:hAnsi="Book Antiqua" w:cs="Arial"/>
          <w:sz w:val="24"/>
          <w:szCs w:val="24"/>
          <w:shd w:val="clear" w:color="auto" w:fill="FFFFFF"/>
        </w:rPr>
        <w:t xml:space="preserve">describe </w:t>
      </w:r>
      <w:r w:rsidR="001A6798" w:rsidRPr="00DC3D82">
        <w:rPr>
          <w:rFonts w:ascii="Book Antiqua" w:hAnsi="Book Antiqua" w:cs="Arial"/>
          <w:sz w:val="24"/>
          <w:szCs w:val="24"/>
          <w:shd w:val="clear" w:color="auto" w:fill="FFFFFF"/>
        </w:rPr>
        <w:t xml:space="preserve">an interesting </w:t>
      </w:r>
      <w:r w:rsidR="0001495D" w:rsidRPr="00DC3D82">
        <w:rPr>
          <w:rFonts w:ascii="Book Antiqua" w:hAnsi="Book Antiqua" w:cs="Arial"/>
          <w:sz w:val="24"/>
          <w:szCs w:val="24"/>
          <w:shd w:val="clear" w:color="auto" w:fill="FFFFFF"/>
        </w:rPr>
        <w:t xml:space="preserve">case of pNET in </w:t>
      </w:r>
      <w:r w:rsidR="0001495D" w:rsidRPr="00DC3D82">
        <w:rPr>
          <w:rFonts w:ascii="Book Antiqua" w:eastAsia="Meiryo UI" w:hAnsi="Book Antiqua" w:cs="Arial"/>
          <w:sz w:val="24"/>
          <w:szCs w:val="24"/>
        </w:rPr>
        <w:t>a 42-year</w:t>
      </w:r>
      <w:r w:rsidR="005D5AAB" w:rsidRPr="00DC3D82">
        <w:rPr>
          <w:rFonts w:ascii="Book Antiqua" w:eastAsia="Meiryo UI" w:hAnsi="Book Antiqua" w:cs="Arial"/>
          <w:sz w:val="24"/>
          <w:szCs w:val="24"/>
        </w:rPr>
        <w:t>-</w:t>
      </w:r>
      <w:r w:rsidR="0001495D" w:rsidRPr="00DC3D82">
        <w:rPr>
          <w:rFonts w:ascii="Book Antiqua" w:eastAsia="Meiryo UI" w:hAnsi="Book Antiqua" w:cs="Arial"/>
          <w:sz w:val="24"/>
          <w:szCs w:val="24"/>
        </w:rPr>
        <w:t xml:space="preserve">old </w:t>
      </w:r>
      <w:r w:rsidR="005D5AAB" w:rsidRPr="00DC3D82">
        <w:rPr>
          <w:rFonts w:ascii="Book Antiqua" w:eastAsia="Meiryo UI" w:hAnsi="Book Antiqua" w:cs="Arial"/>
          <w:sz w:val="24"/>
          <w:szCs w:val="24"/>
        </w:rPr>
        <w:t xml:space="preserve">woman </w:t>
      </w:r>
      <w:r w:rsidR="0001495D" w:rsidRPr="00DC3D82">
        <w:rPr>
          <w:rFonts w:ascii="Book Antiqua" w:eastAsia="Meiryo UI" w:hAnsi="Book Antiqua" w:cs="Arial"/>
          <w:sz w:val="24"/>
          <w:szCs w:val="24"/>
        </w:rPr>
        <w:t xml:space="preserve">with no family history. </w:t>
      </w:r>
      <w:r w:rsidR="001A6798" w:rsidRPr="00DC3D82">
        <w:rPr>
          <w:rFonts w:ascii="Book Antiqua" w:hAnsi="Book Antiqua" w:cs="Arial"/>
          <w:sz w:val="24"/>
          <w:szCs w:val="24"/>
        </w:rPr>
        <w:t>Computed tomography (</w:t>
      </w:r>
      <w:r w:rsidR="00A35D82" w:rsidRPr="00DC3D82">
        <w:rPr>
          <w:rFonts w:ascii="Book Antiqua" w:hAnsi="Book Antiqua" w:cs="Arial"/>
          <w:sz w:val="24"/>
          <w:szCs w:val="24"/>
        </w:rPr>
        <w:t>CT</w:t>
      </w:r>
      <w:r w:rsidR="001A6798" w:rsidRPr="00DC3D82">
        <w:rPr>
          <w:rFonts w:ascii="Book Antiqua" w:hAnsi="Book Antiqua" w:cs="Arial"/>
          <w:sz w:val="24"/>
          <w:szCs w:val="24"/>
        </w:rPr>
        <w:t>)</w:t>
      </w:r>
      <w:r w:rsidR="00803FE6" w:rsidRPr="00DC3D82" w:rsidDel="00803FE6">
        <w:rPr>
          <w:rFonts w:ascii="Book Antiqua" w:eastAsia="Meiryo UI" w:hAnsi="Book Antiqua" w:cs="Arial"/>
          <w:sz w:val="24"/>
          <w:szCs w:val="24"/>
        </w:rPr>
        <w:t xml:space="preserve"> </w:t>
      </w:r>
      <w:r w:rsidR="00DC76D0" w:rsidRPr="00DC3D82">
        <w:rPr>
          <w:rFonts w:ascii="Book Antiqua" w:eastAsia="Meiryo UI" w:hAnsi="Book Antiqua" w:cs="Arial"/>
          <w:sz w:val="24"/>
          <w:szCs w:val="24"/>
        </w:rPr>
        <w:t>and</w:t>
      </w:r>
      <w:r w:rsidR="0001495D" w:rsidRPr="00DC3D82">
        <w:rPr>
          <w:rFonts w:ascii="Book Antiqua" w:eastAsia="Meiryo UI" w:hAnsi="Book Antiqua" w:cs="Arial"/>
          <w:sz w:val="24"/>
          <w:szCs w:val="24"/>
        </w:rPr>
        <w:t xml:space="preserve"> </w:t>
      </w:r>
      <w:r w:rsidR="001A6798" w:rsidRPr="00DC3D82">
        <w:rPr>
          <w:rFonts w:ascii="Book Antiqua" w:hAnsi="Book Antiqua" w:cs="Arial"/>
          <w:sz w:val="24"/>
          <w:szCs w:val="24"/>
        </w:rPr>
        <w:t>magnetic resonance imaging (</w:t>
      </w:r>
      <w:r w:rsidR="002A46C5" w:rsidRPr="00DC3D82">
        <w:rPr>
          <w:rFonts w:ascii="Book Antiqua" w:hAnsi="Book Antiqua" w:cs="Arial"/>
          <w:sz w:val="24"/>
          <w:szCs w:val="24"/>
        </w:rPr>
        <w:t>MRI</w:t>
      </w:r>
      <w:r w:rsidR="001A6798" w:rsidRPr="00DC3D82">
        <w:rPr>
          <w:rFonts w:ascii="Book Antiqua" w:hAnsi="Book Antiqua" w:cs="Arial"/>
          <w:sz w:val="24"/>
          <w:szCs w:val="24"/>
        </w:rPr>
        <w:t>)</w:t>
      </w:r>
      <w:r w:rsidR="0001495D" w:rsidRPr="00DC3D82">
        <w:rPr>
          <w:rFonts w:ascii="Book Antiqua" w:eastAsia="Meiryo UI" w:hAnsi="Book Antiqua" w:cs="Arial"/>
          <w:sz w:val="24"/>
          <w:szCs w:val="24"/>
        </w:rPr>
        <w:t xml:space="preserve"> revealed a</w:t>
      </w:r>
      <w:r w:rsidR="005D5AAB" w:rsidRPr="00DC3D82">
        <w:rPr>
          <w:rFonts w:ascii="Book Antiqua" w:eastAsia="Meiryo UI" w:hAnsi="Book Antiqua" w:cs="Arial"/>
          <w:sz w:val="24"/>
          <w:szCs w:val="24"/>
        </w:rPr>
        <w:t>n</w:t>
      </w:r>
      <w:r w:rsidR="0001495D" w:rsidRPr="00DC3D82">
        <w:rPr>
          <w:rFonts w:ascii="Book Antiqua" w:eastAsia="Meiryo UI" w:hAnsi="Book Antiqua" w:cs="Arial"/>
          <w:sz w:val="24"/>
          <w:szCs w:val="24"/>
        </w:rPr>
        <w:t xml:space="preserve"> 18 mm</w:t>
      </w:r>
      <w:r w:rsidR="00702C48" w:rsidRPr="00DC3D82">
        <w:rPr>
          <w:rFonts w:ascii="Book Antiqua" w:eastAsia="Meiryo UI" w:hAnsi="Book Antiqua" w:cs="Arial"/>
          <w:sz w:val="24"/>
          <w:szCs w:val="24"/>
        </w:rPr>
        <w:t xml:space="preserve"> </w:t>
      </w:r>
      <w:r w:rsidR="0001495D" w:rsidRPr="00DC3D82">
        <w:rPr>
          <w:rFonts w:ascii="Book Antiqua" w:eastAsia="Meiryo UI" w:hAnsi="Book Antiqua" w:cs="Arial"/>
          <w:sz w:val="24"/>
          <w:szCs w:val="24"/>
        </w:rPr>
        <w:t>× 17 mm cystic lesion</w:t>
      </w:r>
      <w:r w:rsidR="0001113B" w:rsidRPr="00DC3D82">
        <w:rPr>
          <w:rFonts w:ascii="Book Antiqua" w:eastAsia="Meiryo UI" w:hAnsi="Book Antiqua" w:cs="Arial"/>
          <w:sz w:val="24"/>
          <w:szCs w:val="24"/>
        </w:rPr>
        <w:t xml:space="preserve"> with </w:t>
      </w:r>
      <w:r w:rsidR="00715857" w:rsidRPr="00DC3D82">
        <w:rPr>
          <w:rFonts w:ascii="Book Antiqua" w:eastAsia="Meiryo UI" w:hAnsi="Book Antiqua" w:cs="Arial"/>
          <w:sz w:val="24"/>
          <w:szCs w:val="24"/>
        </w:rPr>
        <w:t xml:space="preserve">a </w:t>
      </w:r>
      <w:r w:rsidR="0001113B" w:rsidRPr="00DC3D82">
        <w:rPr>
          <w:rFonts w:ascii="Book Antiqua" w:eastAsia="Meiryo UI" w:hAnsi="Book Antiqua" w:cs="Arial"/>
          <w:sz w:val="24"/>
          <w:szCs w:val="24"/>
        </w:rPr>
        <w:t>nodule</w:t>
      </w:r>
      <w:r w:rsidR="0001495D" w:rsidRPr="00DC3D82">
        <w:rPr>
          <w:rFonts w:ascii="Book Antiqua" w:eastAsia="Meiryo UI" w:hAnsi="Book Antiqua" w:cs="Arial"/>
          <w:sz w:val="24"/>
          <w:szCs w:val="24"/>
        </w:rPr>
        <w:t xml:space="preserve"> in the pancreatic tail. </w:t>
      </w:r>
      <w:r w:rsidR="005B4E4B" w:rsidRPr="00DC3D82">
        <w:rPr>
          <w:rFonts w:ascii="Book Antiqua" w:eastAsia="Meiryo UI" w:hAnsi="Book Antiqua" w:cs="Arial"/>
          <w:sz w:val="24"/>
          <w:szCs w:val="24"/>
        </w:rPr>
        <w:t>Two microtumors about 7 mm in diameter in the pancreatic body detected only by EUS,</w:t>
      </w:r>
      <w:r w:rsidR="00715857" w:rsidRPr="00DC3D82">
        <w:rPr>
          <w:rFonts w:ascii="Book Antiqua" w:eastAsia="Meiryo UI" w:hAnsi="Book Antiqua" w:cs="Arial"/>
          <w:sz w:val="24"/>
          <w:szCs w:val="24"/>
        </w:rPr>
        <w:t xml:space="preserve"> cyst</w:t>
      </w:r>
      <w:r w:rsidR="002238D2" w:rsidRPr="00DC3D82">
        <w:rPr>
          <w:rFonts w:ascii="Book Antiqua" w:eastAsia="Meiryo UI" w:hAnsi="Book Antiqua" w:cs="Arial"/>
          <w:sz w:val="24"/>
          <w:szCs w:val="24"/>
        </w:rPr>
        <w:t>ic rim</w:t>
      </w:r>
      <w:r w:rsidR="00715857" w:rsidRPr="00DC3D82">
        <w:rPr>
          <w:rFonts w:ascii="Book Antiqua" w:eastAsia="Meiryo UI" w:hAnsi="Book Antiqua" w:cs="Arial"/>
          <w:sz w:val="24"/>
          <w:szCs w:val="24"/>
        </w:rPr>
        <w:t xml:space="preserve">, </w:t>
      </w:r>
      <w:r w:rsidR="0001113B" w:rsidRPr="00DC3D82">
        <w:rPr>
          <w:rFonts w:ascii="Book Antiqua" w:eastAsia="Meiryo UI" w:hAnsi="Book Antiqua" w:cs="Arial"/>
          <w:sz w:val="24"/>
          <w:szCs w:val="24"/>
        </w:rPr>
        <w:t>and nodule</w:t>
      </w:r>
      <w:r w:rsidR="005B4E4B" w:rsidRPr="00DC3D82">
        <w:rPr>
          <w:rFonts w:ascii="Book Antiqua" w:eastAsia="Meiryo UI" w:hAnsi="Book Antiqua" w:cs="Arial"/>
          <w:sz w:val="24"/>
          <w:szCs w:val="24"/>
        </w:rPr>
        <w:t>s</w:t>
      </w:r>
      <w:r w:rsidR="0001113B" w:rsidRPr="00DC3D82">
        <w:rPr>
          <w:rFonts w:ascii="Book Antiqua" w:eastAsia="Meiryo UI" w:hAnsi="Book Antiqua" w:cs="Arial"/>
          <w:sz w:val="24"/>
          <w:szCs w:val="24"/>
        </w:rPr>
        <w:t xml:space="preserve"> </w:t>
      </w:r>
      <w:r w:rsidR="005D5AAB" w:rsidRPr="00DC3D82">
        <w:rPr>
          <w:rFonts w:ascii="Book Antiqua" w:hAnsi="Book Antiqua" w:cs="Arial"/>
          <w:sz w:val="24"/>
          <w:szCs w:val="24"/>
          <w:shd w:val="clear" w:color="auto" w:fill="FFFFFF"/>
        </w:rPr>
        <w:t xml:space="preserve">all showed </w:t>
      </w:r>
      <w:r w:rsidR="0001113B" w:rsidRPr="00DC3D82">
        <w:rPr>
          <w:rFonts w:ascii="Book Antiqua" w:hAnsi="Book Antiqua" w:cs="Arial"/>
          <w:sz w:val="24"/>
          <w:szCs w:val="24"/>
          <w:shd w:val="clear" w:color="auto" w:fill="FFFFFF"/>
        </w:rPr>
        <w:t xml:space="preserve">similar </w:t>
      </w:r>
      <w:r w:rsidR="005D5AAB" w:rsidRPr="00DC3D82">
        <w:rPr>
          <w:rFonts w:ascii="Book Antiqua" w:hAnsi="Book Antiqua" w:cs="Arial"/>
          <w:sz w:val="24"/>
          <w:szCs w:val="24"/>
          <w:shd w:val="clear" w:color="auto" w:fill="FFFFFF"/>
        </w:rPr>
        <w:t>enhancement</w:t>
      </w:r>
      <w:r w:rsidR="005D5AAB" w:rsidRPr="00DC3D82">
        <w:rPr>
          <w:rFonts w:ascii="Book Antiqua" w:eastAsia="Meiryo UI" w:hAnsi="Book Antiqua" w:cs="Arial"/>
          <w:sz w:val="24"/>
          <w:szCs w:val="24"/>
        </w:rPr>
        <w:t xml:space="preserve"> </w:t>
      </w:r>
      <w:r w:rsidR="0001113B" w:rsidRPr="00DC3D82">
        <w:rPr>
          <w:rFonts w:ascii="Book Antiqua" w:eastAsia="Meiryo UI" w:hAnsi="Book Antiqua" w:cs="Arial"/>
          <w:sz w:val="24"/>
          <w:szCs w:val="24"/>
        </w:rPr>
        <w:t xml:space="preserve">on </w:t>
      </w:r>
      <w:r w:rsidR="0001495D" w:rsidRPr="00DC3D82">
        <w:rPr>
          <w:rFonts w:ascii="Book Antiqua" w:eastAsia="Meiryo UI" w:hAnsi="Book Antiqua" w:cs="Arial"/>
          <w:sz w:val="24"/>
          <w:szCs w:val="24"/>
        </w:rPr>
        <w:t>contrast-</w:t>
      </w:r>
      <w:r w:rsidR="005D5AAB" w:rsidRPr="00DC3D82">
        <w:rPr>
          <w:rFonts w:ascii="Book Antiqua" w:eastAsia="Meiryo UI" w:hAnsi="Book Antiqua" w:cs="Arial"/>
          <w:sz w:val="24"/>
          <w:szCs w:val="24"/>
        </w:rPr>
        <w:t xml:space="preserve">harmonic </w:t>
      </w:r>
      <w:r w:rsidR="0001495D" w:rsidRPr="00DC3D82">
        <w:rPr>
          <w:rFonts w:ascii="Book Antiqua" w:eastAsia="Meiryo UI" w:hAnsi="Book Antiqua" w:cs="Arial"/>
          <w:sz w:val="24"/>
          <w:szCs w:val="24"/>
        </w:rPr>
        <w:t>EUS</w:t>
      </w:r>
      <w:r w:rsidR="0001113B" w:rsidRPr="00DC3D82">
        <w:rPr>
          <w:rFonts w:ascii="Book Antiqua" w:eastAsia="Meiryo UI" w:hAnsi="Book Antiqua" w:cs="Arial"/>
          <w:sz w:val="24"/>
          <w:szCs w:val="24"/>
        </w:rPr>
        <w:t xml:space="preserve">. </w:t>
      </w:r>
      <w:r w:rsidR="005B4E4B" w:rsidRPr="00DC3D82">
        <w:rPr>
          <w:rFonts w:ascii="Book Antiqua" w:hAnsi="Book Antiqua"/>
          <w:bCs/>
          <w:sz w:val="24"/>
          <w:szCs w:val="24"/>
        </w:rPr>
        <w:t>Preoperative EUS-FNA of the microtumor was performed, diagnosing multiple pNETs.</w:t>
      </w:r>
      <w:r w:rsidR="00E4332E" w:rsidRPr="00DC3D82">
        <w:rPr>
          <w:rFonts w:ascii="Book Antiqua" w:eastAsia="宋体" w:hAnsi="Book Antiqua" w:cs="Arial"/>
          <w:strike/>
          <w:sz w:val="24"/>
          <w:szCs w:val="24"/>
          <w:lang w:eastAsia="zh-CN"/>
        </w:rPr>
        <w:t xml:space="preserve"> </w:t>
      </w:r>
      <w:r w:rsidR="005B4E4B" w:rsidRPr="00DC3D82">
        <w:rPr>
          <w:rFonts w:ascii="Book Antiqua" w:hAnsi="Book Antiqua"/>
          <w:bCs/>
          <w:sz w:val="24"/>
          <w:szCs w:val="24"/>
        </w:rPr>
        <w:t>Macroscopic examination of the resected pancreatic body and tail</w:t>
      </w:r>
      <w:r w:rsidR="005B4E4B" w:rsidRPr="00DC3D82">
        <w:rPr>
          <w:rFonts w:ascii="Book Antiqua" w:eastAsia="Meiryo UI" w:hAnsi="Book Antiqua" w:cs="Arial"/>
          <w:sz w:val="24"/>
          <w:szCs w:val="24"/>
        </w:rPr>
        <w:t xml:space="preserve"> </w:t>
      </w:r>
      <w:r w:rsidR="0001113B" w:rsidRPr="00DC3D82">
        <w:rPr>
          <w:rFonts w:ascii="Book Antiqua" w:eastAsia="Meiryo UI" w:hAnsi="Book Antiqua" w:cs="Arial"/>
          <w:sz w:val="24"/>
          <w:szCs w:val="24"/>
        </w:rPr>
        <w:t xml:space="preserve">showed that </w:t>
      </w:r>
      <w:r w:rsidR="00857932" w:rsidRPr="00DC3D82">
        <w:rPr>
          <w:rFonts w:ascii="Book Antiqua" w:eastAsia="Meiryo UI" w:hAnsi="Book Antiqua" w:cs="Arial"/>
          <w:sz w:val="24"/>
          <w:szCs w:val="24"/>
        </w:rPr>
        <w:t xml:space="preserve">the </w:t>
      </w:r>
      <w:r w:rsidR="0001495D" w:rsidRPr="00DC3D82">
        <w:rPr>
          <w:rFonts w:ascii="Book Antiqua" w:eastAsia="Meiryo UI" w:hAnsi="Book Antiqua" w:cs="Arial"/>
          <w:sz w:val="24"/>
          <w:szCs w:val="24"/>
        </w:rPr>
        <w:t xml:space="preserve">cystic lesion </w:t>
      </w:r>
      <w:r w:rsidR="005D5AAB" w:rsidRPr="00DC3D82">
        <w:rPr>
          <w:rFonts w:ascii="Book Antiqua" w:eastAsia="Meiryo UI" w:hAnsi="Book Antiqua" w:cs="Arial"/>
          <w:sz w:val="24"/>
          <w:szCs w:val="24"/>
        </w:rPr>
        <w:t xml:space="preserve">had </w:t>
      </w:r>
      <w:r w:rsidR="0001495D" w:rsidRPr="00DC3D82">
        <w:rPr>
          <w:rFonts w:ascii="Book Antiqua" w:eastAsia="Meiryo UI" w:hAnsi="Book Antiqua" w:cs="Arial"/>
          <w:sz w:val="24"/>
          <w:szCs w:val="24"/>
        </w:rPr>
        <w:t>morpholo</w:t>
      </w:r>
      <w:r w:rsidR="00857932" w:rsidRPr="00DC3D82">
        <w:rPr>
          <w:rFonts w:ascii="Book Antiqua" w:eastAsia="Meiryo UI" w:hAnsi="Book Antiqua" w:cs="Arial"/>
          <w:sz w:val="24"/>
          <w:szCs w:val="24"/>
        </w:rPr>
        <w:t xml:space="preserve">gically changed to </w:t>
      </w:r>
      <w:r w:rsidR="005D5AAB" w:rsidRPr="00DC3D82">
        <w:rPr>
          <w:rFonts w:ascii="Book Antiqua" w:eastAsia="Meiryo UI" w:hAnsi="Book Antiqua" w:cs="Arial"/>
          <w:sz w:val="24"/>
          <w:szCs w:val="24"/>
        </w:rPr>
        <w:t xml:space="preserve">a </w:t>
      </w:r>
      <w:r w:rsidR="00857932" w:rsidRPr="00DC3D82">
        <w:rPr>
          <w:rFonts w:ascii="Book Antiqua" w:eastAsia="Meiryo UI" w:hAnsi="Book Antiqua" w:cs="Arial"/>
          <w:sz w:val="24"/>
          <w:szCs w:val="24"/>
        </w:rPr>
        <w:t>13</w:t>
      </w:r>
      <w:r w:rsidR="005D5AAB" w:rsidRPr="00DC3D82">
        <w:rPr>
          <w:rFonts w:ascii="Book Antiqua" w:eastAsia="Meiryo UI" w:hAnsi="Book Antiqua" w:cs="Arial"/>
          <w:sz w:val="24"/>
          <w:szCs w:val="24"/>
        </w:rPr>
        <w:t>-</w:t>
      </w:r>
      <w:r w:rsidR="00857932" w:rsidRPr="00DC3D82">
        <w:rPr>
          <w:rFonts w:ascii="Book Antiqua" w:eastAsia="Meiryo UI" w:hAnsi="Book Antiqua" w:cs="Arial"/>
          <w:sz w:val="24"/>
          <w:szCs w:val="24"/>
        </w:rPr>
        <w:t>mm</w:t>
      </w:r>
      <w:r w:rsidR="002238D2" w:rsidRPr="00DC3D82">
        <w:rPr>
          <w:rFonts w:ascii="Book Antiqua" w:eastAsia="Meiryo UI" w:hAnsi="Book Antiqua" w:cs="Arial"/>
          <w:sz w:val="24"/>
          <w:szCs w:val="24"/>
        </w:rPr>
        <w:t xml:space="preserve"> main</w:t>
      </w:r>
      <w:r w:rsidR="00857932" w:rsidRPr="00DC3D82">
        <w:rPr>
          <w:rFonts w:ascii="Book Antiqua" w:eastAsia="Meiryo UI" w:hAnsi="Book Antiqua" w:cs="Arial"/>
          <w:sz w:val="24"/>
          <w:szCs w:val="24"/>
        </w:rPr>
        <w:t xml:space="preserve"> nodule</w:t>
      </w:r>
      <w:r w:rsidR="005D5AAB" w:rsidRPr="00DC3D82">
        <w:rPr>
          <w:rFonts w:ascii="Book Antiqua" w:eastAsia="Meiryo UI" w:hAnsi="Book Antiqua" w:cs="Arial"/>
          <w:sz w:val="24"/>
          <w:szCs w:val="24"/>
        </w:rPr>
        <w:t xml:space="preserve">, and 11 new </w:t>
      </w:r>
      <w:r w:rsidR="0001495D" w:rsidRPr="00DC3D82">
        <w:rPr>
          <w:rFonts w:ascii="Book Antiqua" w:eastAsia="Meiryo UI" w:hAnsi="Book Antiqua" w:cs="Arial"/>
          <w:sz w:val="24"/>
          <w:szCs w:val="24"/>
        </w:rPr>
        <w:t>microtumor</w:t>
      </w:r>
      <w:r w:rsidR="0001113B" w:rsidRPr="00DC3D82">
        <w:rPr>
          <w:rFonts w:ascii="Book Antiqua" w:eastAsia="Meiryo UI" w:hAnsi="Book Antiqua" w:cs="Arial"/>
          <w:sz w:val="24"/>
          <w:szCs w:val="24"/>
        </w:rPr>
        <w:t>s (</w:t>
      </w:r>
      <w:r w:rsidR="005D5AAB" w:rsidRPr="00DC3D82">
        <w:rPr>
          <w:rFonts w:ascii="Book Antiqua" w:eastAsia="Meiryo UI" w:hAnsi="Book Antiqua" w:cs="Arial"/>
          <w:sz w:val="24"/>
          <w:szCs w:val="24"/>
        </w:rPr>
        <w:t xml:space="preserve">diameter </w:t>
      </w:r>
      <w:r w:rsidR="0001113B" w:rsidRPr="00DC3D82">
        <w:rPr>
          <w:rFonts w:ascii="Book Antiqua" w:eastAsia="Meiryo UI" w:hAnsi="Book Antiqua" w:cs="Arial"/>
          <w:sz w:val="24"/>
          <w:szCs w:val="24"/>
        </w:rPr>
        <w:t xml:space="preserve">1-3 mm). </w:t>
      </w:r>
      <w:r w:rsidR="0001495D" w:rsidRPr="00DC3D82">
        <w:rPr>
          <w:rFonts w:ascii="Book Antiqua" w:eastAsia="Meiryo UI" w:hAnsi="Book Antiqua" w:cs="Arial"/>
          <w:sz w:val="24"/>
          <w:szCs w:val="24"/>
        </w:rPr>
        <w:t xml:space="preserve">Microscopically, </w:t>
      </w:r>
      <w:r w:rsidR="002238D2" w:rsidRPr="00DC3D82">
        <w:rPr>
          <w:rFonts w:ascii="Book Antiqua" w:eastAsia="Meiryo UI" w:hAnsi="Book Antiqua" w:cs="Arial"/>
          <w:sz w:val="24"/>
          <w:szCs w:val="24"/>
        </w:rPr>
        <w:t xml:space="preserve">all </w:t>
      </w:r>
      <w:r w:rsidR="00715857" w:rsidRPr="00DC3D82">
        <w:rPr>
          <w:rFonts w:ascii="Book Antiqua" w:eastAsia="Meiryo UI" w:hAnsi="Book Antiqua" w:cs="Arial"/>
          <w:sz w:val="24"/>
          <w:szCs w:val="24"/>
        </w:rPr>
        <w:t>microtumors re</w:t>
      </w:r>
      <w:r w:rsidR="005D5AAB" w:rsidRPr="00DC3D82">
        <w:rPr>
          <w:rFonts w:ascii="Book Antiqua" w:eastAsia="Meiryo UI" w:hAnsi="Book Antiqua" w:cs="Arial"/>
          <w:sz w:val="24"/>
          <w:szCs w:val="24"/>
        </w:rPr>
        <w:t>presented</w:t>
      </w:r>
      <w:r w:rsidR="00715857" w:rsidRPr="00DC3D82">
        <w:rPr>
          <w:rFonts w:ascii="Book Antiqua" w:eastAsia="Meiryo UI" w:hAnsi="Book Antiqua" w:cs="Arial"/>
          <w:sz w:val="24"/>
          <w:szCs w:val="24"/>
        </w:rPr>
        <w:t xml:space="preserve"> pNETs</w:t>
      </w:r>
      <w:r w:rsidR="0001113B" w:rsidRPr="00DC3D82">
        <w:rPr>
          <w:rFonts w:ascii="Book Antiqua" w:eastAsia="Meiryo UI" w:hAnsi="Book Antiqua" w:cs="Arial"/>
          <w:sz w:val="24"/>
          <w:szCs w:val="24"/>
        </w:rPr>
        <w:t>. From the finding</w:t>
      </w:r>
      <w:r w:rsidR="005D5AAB" w:rsidRPr="00DC3D82">
        <w:rPr>
          <w:rFonts w:ascii="Book Antiqua" w:eastAsia="Meiryo UI" w:hAnsi="Book Antiqua" w:cs="Arial"/>
          <w:sz w:val="24"/>
          <w:szCs w:val="24"/>
        </w:rPr>
        <w:t>s</w:t>
      </w:r>
      <w:r w:rsidR="0001113B" w:rsidRPr="00DC3D82">
        <w:rPr>
          <w:rFonts w:ascii="Book Antiqua" w:eastAsia="Meiryo UI" w:hAnsi="Book Antiqua" w:cs="Arial"/>
          <w:sz w:val="24"/>
          <w:szCs w:val="24"/>
        </w:rPr>
        <w:t xml:space="preserve"> of </w:t>
      </w:r>
      <w:r w:rsidR="005D5AAB" w:rsidRPr="00DC3D82">
        <w:rPr>
          <w:rFonts w:ascii="Book Antiqua" w:eastAsia="Meiryo UI" w:hAnsi="Book Antiqua" w:cs="Arial"/>
          <w:sz w:val="24"/>
          <w:szCs w:val="24"/>
        </w:rPr>
        <w:t xml:space="preserve">a </w:t>
      </w:r>
      <w:r w:rsidR="0001495D" w:rsidRPr="00DC3D82">
        <w:rPr>
          <w:rFonts w:ascii="Book Antiqua" w:eastAsia="Meiryo UI" w:hAnsi="Book Antiqua" w:cs="Arial"/>
          <w:sz w:val="24"/>
          <w:szCs w:val="24"/>
        </w:rPr>
        <w:t>broken</w:t>
      </w:r>
      <w:r w:rsidR="0001113B" w:rsidRPr="00DC3D82">
        <w:rPr>
          <w:rFonts w:ascii="Book Antiqua" w:eastAsia="Meiryo UI" w:hAnsi="Book Antiqua" w:cs="Arial"/>
          <w:sz w:val="24"/>
          <w:szCs w:val="24"/>
        </w:rPr>
        <w:t xml:space="preserve"> peripheral rim</w:t>
      </w:r>
      <w:r w:rsidR="002238D2" w:rsidRPr="00DC3D82">
        <w:rPr>
          <w:rFonts w:ascii="Book Antiqua" w:eastAsia="Meiryo UI" w:hAnsi="Book Antiqua" w:cs="Arial"/>
          <w:sz w:val="24"/>
          <w:szCs w:val="24"/>
        </w:rPr>
        <w:t xml:space="preserve"> </w:t>
      </w:r>
      <w:r w:rsidR="005D5AAB" w:rsidRPr="00DC3D82">
        <w:rPr>
          <w:rFonts w:ascii="Book Antiqua" w:eastAsia="Meiryo UI" w:hAnsi="Book Antiqua" w:cs="Arial"/>
          <w:sz w:val="24"/>
          <w:szCs w:val="24"/>
        </w:rPr>
        <w:t xml:space="preserve">on </w:t>
      </w:r>
      <w:r w:rsidR="002238D2" w:rsidRPr="00DC3D82">
        <w:rPr>
          <w:rFonts w:ascii="Book Antiqua" w:eastAsia="Meiryo UI" w:hAnsi="Book Antiqua" w:cs="Arial"/>
          <w:sz w:val="24"/>
          <w:szCs w:val="24"/>
        </w:rPr>
        <w:t xml:space="preserve">the main </w:t>
      </w:r>
      <w:r w:rsidR="005B4E4B" w:rsidRPr="00DC3D82">
        <w:rPr>
          <w:rFonts w:ascii="Book Antiqua" w:eastAsia="Meiryo UI" w:hAnsi="Book Antiqua" w:cs="Arial"/>
          <w:sz w:val="24"/>
          <w:szCs w:val="24"/>
        </w:rPr>
        <w:t>lesion</w:t>
      </w:r>
      <w:r w:rsidR="0001495D" w:rsidRPr="00DC3D82">
        <w:rPr>
          <w:rFonts w:ascii="Book Antiqua" w:eastAsia="Meiryo UI" w:hAnsi="Book Antiqua" w:cs="Arial"/>
          <w:sz w:val="24"/>
          <w:szCs w:val="24"/>
        </w:rPr>
        <w:t xml:space="preserve"> </w:t>
      </w:r>
      <w:r w:rsidR="00857932" w:rsidRPr="00DC3D82">
        <w:rPr>
          <w:rFonts w:ascii="Book Antiqua" w:eastAsia="Meiryo UI" w:hAnsi="Book Antiqua" w:cs="Arial"/>
          <w:sz w:val="24"/>
          <w:szCs w:val="24"/>
        </w:rPr>
        <w:t xml:space="preserve">with </w:t>
      </w:r>
      <w:r w:rsidR="0001495D" w:rsidRPr="00DC3D82">
        <w:rPr>
          <w:rFonts w:ascii="Book Antiqua" w:eastAsia="Meiryo UI" w:hAnsi="Book Antiqua" w:cs="Arial"/>
          <w:sz w:val="24"/>
          <w:szCs w:val="24"/>
        </w:rPr>
        <w:t>fibrosis</w:t>
      </w:r>
      <w:r w:rsidR="002238D2" w:rsidRPr="00DC3D82">
        <w:rPr>
          <w:rFonts w:ascii="Book Antiqua" w:eastAsia="Meiryo UI" w:hAnsi="Book Antiqua" w:cs="Arial"/>
          <w:sz w:val="24"/>
          <w:szCs w:val="24"/>
        </w:rPr>
        <w:t xml:space="preserve">, </w:t>
      </w:r>
      <w:r w:rsidR="0001113B" w:rsidRPr="00DC3D82">
        <w:rPr>
          <w:rFonts w:ascii="Book Antiqua" w:eastAsia="Meiryo UI" w:hAnsi="Book Antiqua" w:cs="Arial"/>
          <w:sz w:val="24"/>
          <w:szCs w:val="24"/>
        </w:rPr>
        <w:t xml:space="preserve">rupture of </w:t>
      </w:r>
      <w:r w:rsidR="000A1982" w:rsidRPr="00DC3D82">
        <w:rPr>
          <w:rFonts w:ascii="Book Antiqua" w:eastAsia="Meiryo UI" w:hAnsi="Book Antiqua" w:cs="Arial"/>
          <w:sz w:val="24"/>
          <w:szCs w:val="24"/>
        </w:rPr>
        <w:t xml:space="preserve">the </w:t>
      </w:r>
      <w:r w:rsidR="0001113B" w:rsidRPr="00DC3D82">
        <w:rPr>
          <w:rFonts w:ascii="Book Antiqua" w:eastAsia="Meiryo UI" w:hAnsi="Book Antiqua" w:cs="Arial"/>
          <w:sz w:val="24"/>
          <w:szCs w:val="24"/>
        </w:rPr>
        <w:t>cystic pNET</w:t>
      </w:r>
      <w:r w:rsidR="005B4E4B" w:rsidRPr="00DC3D82">
        <w:rPr>
          <w:rFonts w:ascii="Book Antiqua" w:eastAsia="Meiryo UI" w:hAnsi="Book Antiqua" w:cs="Arial"/>
          <w:sz w:val="24"/>
          <w:szCs w:val="24"/>
        </w:rPr>
        <w:t xml:space="preserve"> </w:t>
      </w:r>
      <w:r w:rsidR="005B4E4B" w:rsidRPr="00DC3D82">
        <w:rPr>
          <w:rFonts w:ascii="Book Antiqua" w:hAnsi="Book Antiqua"/>
          <w:bCs/>
          <w:sz w:val="24"/>
          <w:szCs w:val="24"/>
        </w:rPr>
        <w:t>was suspected</w:t>
      </w:r>
      <w:r w:rsidR="0001113B" w:rsidRPr="00DC3D82">
        <w:rPr>
          <w:rFonts w:ascii="Book Antiqua" w:eastAsia="Meiryo UI" w:hAnsi="Book Antiqua" w:cs="Arial"/>
          <w:sz w:val="24"/>
          <w:szCs w:val="24"/>
        </w:rPr>
        <w:t xml:space="preserve">. </w:t>
      </w:r>
      <w:r w:rsidR="005D5AAB" w:rsidRPr="00DC3D82">
        <w:rPr>
          <w:rFonts w:ascii="Book Antiqua" w:eastAsia="Meiryo UI" w:hAnsi="Book Antiqua" w:cs="Arial"/>
          <w:sz w:val="24"/>
          <w:szCs w:val="24"/>
        </w:rPr>
        <w:t>Postoperativel</w:t>
      </w:r>
      <w:r w:rsidR="0001495D" w:rsidRPr="00DC3D82">
        <w:rPr>
          <w:rFonts w:ascii="Book Antiqua" w:eastAsia="Meiryo UI" w:hAnsi="Book Antiqua" w:cs="Arial"/>
          <w:sz w:val="24"/>
          <w:szCs w:val="24"/>
        </w:rPr>
        <w:t>y</w:t>
      </w:r>
      <w:r w:rsidR="0001113B" w:rsidRPr="00DC3D82">
        <w:rPr>
          <w:rFonts w:ascii="Book Antiqua" w:eastAsia="Meiryo UI" w:hAnsi="Book Antiqua" w:cs="Arial"/>
          <w:sz w:val="24"/>
          <w:szCs w:val="24"/>
        </w:rPr>
        <w:t>,</w:t>
      </w:r>
      <w:r w:rsidR="00715857" w:rsidRPr="00DC3D82">
        <w:rPr>
          <w:rFonts w:ascii="Book Antiqua" w:eastAsia="Meiryo UI" w:hAnsi="Book Antiqua" w:cs="Arial"/>
          <w:sz w:val="24"/>
          <w:szCs w:val="24"/>
        </w:rPr>
        <w:t xml:space="preserve"> </w:t>
      </w:r>
      <w:r w:rsidR="0001495D" w:rsidRPr="00DC3D82">
        <w:rPr>
          <w:rFonts w:ascii="Book Antiqua" w:eastAsia="Meiryo UI" w:hAnsi="Book Antiqua" w:cs="Arial"/>
          <w:sz w:val="24"/>
          <w:szCs w:val="24"/>
        </w:rPr>
        <w:t>pituitary adenoma and parathyroid adenoma were detected</w:t>
      </w:r>
      <w:r w:rsidR="00857932" w:rsidRPr="00DC3D82">
        <w:rPr>
          <w:rFonts w:ascii="Book Antiqua" w:eastAsia="Meiryo UI" w:hAnsi="Book Antiqua" w:cs="Arial"/>
          <w:sz w:val="24"/>
          <w:szCs w:val="24"/>
        </w:rPr>
        <w:t>. T</w:t>
      </w:r>
      <w:r w:rsidR="0001495D" w:rsidRPr="00DC3D82">
        <w:rPr>
          <w:rFonts w:ascii="Book Antiqua" w:eastAsia="Meiryo UI" w:hAnsi="Book Antiqua" w:cs="Arial"/>
          <w:sz w:val="24"/>
          <w:szCs w:val="24"/>
        </w:rPr>
        <w:t>he final di</w:t>
      </w:r>
      <w:r w:rsidR="002238D2" w:rsidRPr="00DC3D82">
        <w:rPr>
          <w:rFonts w:ascii="Book Antiqua" w:eastAsia="Meiryo UI" w:hAnsi="Book Antiqua" w:cs="Arial"/>
          <w:sz w:val="24"/>
          <w:szCs w:val="24"/>
        </w:rPr>
        <w:t>agnosis was multiple grade</w:t>
      </w:r>
      <w:r w:rsidR="006F068F" w:rsidRPr="00DC3D82">
        <w:rPr>
          <w:rFonts w:ascii="Book Antiqua" w:eastAsia="Meiryo UI" w:hAnsi="Book Antiqua" w:cs="Arial"/>
          <w:sz w:val="24"/>
          <w:szCs w:val="24"/>
        </w:rPr>
        <w:t xml:space="preserve"> </w:t>
      </w:r>
      <w:r w:rsidR="002238D2" w:rsidRPr="00DC3D82">
        <w:rPr>
          <w:rFonts w:ascii="Book Antiqua" w:eastAsia="Meiryo UI" w:hAnsi="Book Antiqua" w:cs="Arial"/>
          <w:sz w:val="24"/>
          <w:szCs w:val="24"/>
        </w:rPr>
        <w:t xml:space="preserve">1 </w:t>
      </w:r>
      <w:r w:rsidR="005D5AAB" w:rsidRPr="00DC3D82">
        <w:rPr>
          <w:rFonts w:ascii="Book Antiqua" w:eastAsia="Meiryo UI" w:hAnsi="Book Antiqua" w:cs="Arial"/>
          <w:sz w:val="24"/>
          <w:szCs w:val="24"/>
        </w:rPr>
        <w:t xml:space="preserve">pNETs </w:t>
      </w:r>
      <w:r w:rsidR="002238D2" w:rsidRPr="00DC3D82">
        <w:rPr>
          <w:rFonts w:ascii="Book Antiqua" w:eastAsia="Meiryo UI" w:hAnsi="Book Antiqua" w:cs="Arial"/>
          <w:sz w:val="24"/>
          <w:szCs w:val="24"/>
        </w:rPr>
        <w:t xml:space="preserve">with </w:t>
      </w:r>
      <w:r w:rsidR="00715857" w:rsidRPr="00DC3D82">
        <w:rPr>
          <w:rFonts w:ascii="Book Antiqua" w:hAnsi="Book Antiqua" w:cs="Arial"/>
          <w:sz w:val="24"/>
          <w:szCs w:val="24"/>
          <w:shd w:val="clear" w:color="auto" w:fill="FFFFFF"/>
        </w:rPr>
        <w:t xml:space="preserve">multiple </w:t>
      </w:r>
      <w:r w:rsidR="005D5AAB" w:rsidRPr="00DC3D82">
        <w:rPr>
          <w:rFonts w:ascii="Book Antiqua" w:hAnsi="Book Antiqua" w:cs="Arial"/>
          <w:sz w:val="24"/>
          <w:szCs w:val="24"/>
          <w:shd w:val="clear" w:color="auto" w:fill="FFFFFF"/>
        </w:rPr>
        <w:t>endocrine neoplasia</w:t>
      </w:r>
      <w:r w:rsidR="00552A05" w:rsidRPr="00DC3D82">
        <w:rPr>
          <w:rFonts w:ascii="Book Antiqua" w:hAnsi="Book Antiqua" w:cs="Arial"/>
          <w:sz w:val="24"/>
          <w:szCs w:val="24"/>
          <w:shd w:val="clear" w:color="auto" w:fill="FFFFFF"/>
        </w:rPr>
        <w:t xml:space="preserve"> type 1</w:t>
      </w:r>
      <w:r w:rsidR="001B4B25" w:rsidRPr="00DC3D82">
        <w:rPr>
          <w:rFonts w:ascii="Book Antiqua" w:eastAsia="Meiryo UI" w:hAnsi="Book Antiqua" w:cs="Arial"/>
          <w:sz w:val="24"/>
          <w:szCs w:val="24"/>
        </w:rPr>
        <w:t xml:space="preserve">. </w:t>
      </w:r>
      <w:r w:rsidR="00B167C3" w:rsidRPr="00DC3D82">
        <w:rPr>
          <w:rFonts w:ascii="Book Antiqua" w:hAnsi="Book Antiqua" w:cs="Arial"/>
          <w:sz w:val="24"/>
          <w:szCs w:val="24"/>
          <w:shd w:val="clear" w:color="auto" w:fill="FFFFFF"/>
        </w:rPr>
        <w:t>T</w:t>
      </w:r>
      <w:r w:rsidR="00937C2B" w:rsidRPr="00DC3D82">
        <w:rPr>
          <w:rFonts w:ascii="Book Antiqua" w:hAnsi="Book Antiqua" w:cs="Arial"/>
          <w:sz w:val="24"/>
          <w:szCs w:val="24"/>
          <w:shd w:val="clear" w:color="auto" w:fill="FFFFFF"/>
        </w:rPr>
        <w:t xml:space="preserve">o </w:t>
      </w:r>
      <w:r w:rsidR="005D5AAB" w:rsidRPr="00DC3D82">
        <w:rPr>
          <w:rFonts w:ascii="Book Antiqua" w:hAnsi="Book Antiqua" w:cs="Arial"/>
          <w:sz w:val="24"/>
          <w:szCs w:val="24"/>
          <w:shd w:val="clear" w:color="auto" w:fill="FFFFFF"/>
        </w:rPr>
        <w:t xml:space="preserve">the best of </w:t>
      </w:r>
      <w:r w:rsidR="00937C2B" w:rsidRPr="00DC3D82">
        <w:rPr>
          <w:rFonts w:ascii="Book Antiqua" w:hAnsi="Book Antiqua" w:cs="Arial"/>
          <w:sz w:val="24"/>
          <w:szCs w:val="24"/>
          <w:shd w:val="clear" w:color="auto" w:fill="FFFFFF"/>
        </w:rPr>
        <w:t xml:space="preserve">our knowledge, </w:t>
      </w:r>
      <w:r w:rsidR="005D5AAB" w:rsidRPr="00DC3D82">
        <w:rPr>
          <w:rFonts w:ascii="Book Antiqua" w:hAnsi="Book Antiqua" w:cs="Arial"/>
          <w:sz w:val="24"/>
          <w:szCs w:val="24"/>
          <w:shd w:val="clear" w:color="auto" w:fill="FFFFFF"/>
        </w:rPr>
        <w:t xml:space="preserve">no </w:t>
      </w:r>
      <w:r w:rsidR="00B167C3" w:rsidRPr="00DC3D82">
        <w:rPr>
          <w:rFonts w:ascii="Book Antiqua" w:hAnsi="Book Antiqua" w:cs="Arial"/>
          <w:sz w:val="24"/>
          <w:szCs w:val="24"/>
          <w:shd w:val="clear" w:color="auto" w:fill="FFFFFF"/>
        </w:rPr>
        <w:t xml:space="preserve">case of spontaneous rupture of </w:t>
      </w:r>
      <w:r w:rsidR="005D5AAB" w:rsidRPr="00DC3D82">
        <w:rPr>
          <w:rFonts w:ascii="Book Antiqua" w:hAnsi="Book Antiqua" w:cs="Arial"/>
          <w:sz w:val="24"/>
          <w:szCs w:val="24"/>
          <w:shd w:val="clear" w:color="auto" w:fill="FFFFFF"/>
        </w:rPr>
        <w:t xml:space="preserve">a </w:t>
      </w:r>
      <w:r w:rsidR="00B167C3" w:rsidRPr="00DC3D82">
        <w:rPr>
          <w:rFonts w:ascii="Book Antiqua" w:hAnsi="Book Antiqua" w:cs="Arial"/>
          <w:sz w:val="24"/>
          <w:szCs w:val="24"/>
          <w:shd w:val="clear" w:color="auto" w:fill="FFFFFF"/>
        </w:rPr>
        <w:t xml:space="preserve">cystic pNET has </w:t>
      </w:r>
      <w:r w:rsidR="005D5AAB" w:rsidRPr="00DC3D82">
        <w:rPr>
          <w:rFonts w:ascii="Book Antiqua" w:hAnsi="Book Antiqua" w:cs="Arial"/>
          <w:sz w:val="24"/>
          <w:szCs w:val="24"/>
          <w:shd w:val="clear" w:color="auto" w:fill="FFFFFF"/>
        </w:rPr>
        <w:t xml:space="preserve">previously </w:t>
      </w:r>
      <w:r w:rsidR="00B167C3" w:rsidRPr="00DC3D82">
        <w:rPr>
          <w:rFonts w:ascii="Book Antiqua" w:hAnsi="Book Antiqua" w:cs="Arial"/>
          <w:sz w:val="24"/>
          <w:szCs w:val="24"/>
          <w:shd w:val="clear" w:color="auto" w:fill="FFFFFF"/>
        </w:rPr>
        <w:t>been reported in the English literature.</w:t>
      </w:r>
      <w:r w:rsidR="00B167C3" w:rsidRPr="00DC3D82">
        <w:rPr>
          <w:rFonts w:ascii="Book Antiqua" w:hAnsi="Book Antiqua" w:cs="Arial"/>
          <w:sz w:val="24"/>
          <w:szCs w:val="24"/>
        </w:rPr>
        <w:t xml:space="preserve"> </w:t>
      </w:r>
      <w:r w:rsidR="005B4E4B" w:rsidRPr="00DC3D82">
        <w:rPr>
          <w:rFonts w:ascii="Book Antiqua" w:hAnsi="Book Antiqua"/>
          <w:bCs/>
          <w:sz w:val="24"/>
          <w:szCs w:val="24"/>
        </w:rPr>
        <w:t>Therefore, this case of very rare pNET with various morphological changes is reported.</w:t>
      </w:r>
    </w:p>
    <w:p w14:paraId="1ACFF9A0" w14:textId="77777777" w:rsidR="00FA4A8F" w:rsidRPr="00DC3D82" w:rsidRDefault="00FA4A8F" w:rsidP="007D6C50">
      <w:pPr>
        <w:widowControl/>
        <w:snapToGrid w:val="0"/>
        <w:spacing w:line="360" w:lineRule="auto"/>
        <w:contextualSpacing/>
        <w:rPr>
          <w:rFonts w:ascii="Book Antiqua" w:hAnsi="Book Antiqua" w:cs="Arial"/>
          <w:sz w:val="24"/>
          <w:szCs w:val="24"/>
          <w:shd w:val="clear" w:color="auto" w:fill="FFFFFF"/>
        </w:rPr>
      </w:pPr>
    </w:p>
    <w:p w14:paraId="37A8324D" w14:textId="77777777" w:rsidR="00CC15C4" w:rsidRPr="00DC3D82" w:rsidRDefault="00CC15C4" w:rsidP="007D6C50">
      <w:pPr>
        <w:widowControl/>
        <w:snapToGrid w:val="0"/>
        <w:spacing w:line="360" w:lineRule="auto"/>
        <w:contextualSpacing/>
        <w:rPr>
          <w:rFonts w:ascii="Book Antiqua" w:hAnsi="Book Antiqua" w:cs="Arial"/>
          <w:sz w:val="24"/>
          <w:szCs w:val="24"/>
          <w:shd w:val="clear" w:color="auto" w:fill="FFFFFF"/>
        </w:rPr>
      </w:pPr>
      <w:r w:rsidRPr="00DC3D82">
        <w:rPr>
          <w:rFonts w:ascii="Book Antiqua" w:hAnsi="Book Antiqua" w:cs="Arial"/>
          <w:b/>
          <w:sz w:val="24"/>
          <w:szCs w:val="24"/>
          <w:shd w:val="clear" w:color="auto" w:fill="FFFFFF"/>
        </w:rPr>
        <w:t>Key words:</w:t>
      </w:r>
      <w:r w:rsidRPr="00DC3D82">
        <w:rPr>
          <w:rFonts w:ascii="Book Antiqua" w:hAnsi="Book Antiqua" w:cs="Arial"/>
          <w:sz w:val="24"/>
          <w:szCs w:val="24"/>
          <w:shd w:val="clear" w:color="auto" w:fill="FFFFFF"/>
        </w:rPr>
        <w:t xml:space="preserve"> Rupture; </w:t>
      </w:r>
      <w:r w:rsidR="00D10DA5" w:rsidRPr="00DC3D82">
        <w:rPr>
          <w:rFonts w:ascii="Book Antiqua" w:hAnsi="Book Antiqua" w:cs="Arial"/>
          <w:sz w:val="24"/>
          <w:szCs w:val="24"/>
          <w:shd w:val="clear" w:color="auto" w:fill="FFFFFF"/>
        </w:rPr>
        <w:t>C</w:t>
      </w:r>
      <w:r w:rsidRPr="00DC3D82">
        <w:rPr>
          <w:rFonts w:ascii="Book Antiqua" w:eastAsia="Meiryo UI" w:hAnsi="Book Antiqua" w:cs="Arial"/>
          <w:sz w:val="24"/>
          <w:szCs w:val="24"/>
        </w:rPr>
        <w:t xml:space="preserve">ystic pancreatic neuroendocrine tumor; MEN1; NET; </w:t>
      </w:r>
      <w:r w:rsidR="00D10DA5" w:rsidRPr="00DC3D82">
        <w:rPr>
          <w:rFonts w:ascii="Book Antiqua" w:eastAsia="Meiryo UI" w:hAnsi="Book Antiqua" w:cs="Arial"/>
          <w:sz w:val="24"/>
          <w:szCs w:val="24"/>
        </w:rPr>
        <w:t>M</w:t>
      </w:r>
      <w:r w:rsidRPr="00DC3D82">
        <w:rPr>
          <w:rFonts w:ascii="Book Antiqua" w:eastAsia="Meiryo UI" w:hAnsi="Book Antiqua" w:cs="Arial"/>
          <w:sz w:val="24"/>
          <w:szCs w:val="24"/>
        </w:rPr>
        <w:t>icrotumor</w:t>
      </w:r>
    </w:p>
    <w:p w14:paraId="4A9E7486" w14:textId="77777777" w:rsidR="00CC15C4" w:rsidRDefault="00CC15C4" w:rsidP="007D6C50">
      <w:pPr>
        <w:widowControl/>
        <w:snapToGrid w:val="0"/>
        <w:spacing w:line="360" w:lineRule="auto"/>
        <w:contextualSpacing/>
        <w:rPr>
          <w:rFonts w:ascii="Book Antiqua" w:eastAsia="宋体" w:hAnsi="Book Antiqua" w:cs="Arial" w:hint="eastAsia"/>
          <w:sz w:val="24"/>
          <w:szCs w:val="24"/>
          <w:shd w:val="clear" w:color="auto" w:fill="FFFFFF"/>
          <w:lang w:eastAsia="zh-CN"/>
        </w:rPr>
      </w:pPr>
    </w:p>
    <w:p w14:paraId="473975DA" w14:textId="006A2EE8" w:rsidR="00DC3D82" w:rsidRDefault="00DC3D82" w:rsidP="007D6C50">
      <w:pPr>
        <w:widowControl/>
        <w:snapToGrid w:val="0"/>
        <w:spacing w:line="360" w:lineRule="auto"/>
        <w:contextualSpacing/>
        <w:rPr>
          <w:rFonts w:ascii="Book Antiqua" w:eastAsia="宋体" w:hAnsi="Book Antiqua" w:cs="Arial Unicode MS" w:hint="eastAsia"/>
          <w:sz w:val="24"/>
          <w:lang w:eastAsia="zh-CN"/>
        </w:rPr>
      </w:pPr>
      <w:bookmarkStart w:id="7" w:name="OLE_LINK98"/>
      <w:bookmarkStart w:id="8" w:name="OLE_LINK156"/>
      <w:bookmarkStart w:id="9" w:name="OLE_LINK196"/>
      <w:bookmarkStart w:id="10" w:name="OLE_LINK217"/>
      <w:bookmarkStart w:id="11" w:name="OLE_LINK242"/>
      <w:bookmarkStart w:id="12" w:name="OLE_LINK247"/>
      <w:bookmarkStart w:id="13" w:name="OLE_LINK311"/>
      <w:bookmarkStart w:id="14" w:name="OLE_LINK312"/>
      <w:bookmarkStart w:id="15" w:name="OLE_LINK325"/>
      <w:bookmarkStart w:id="16" w:name="OLE_LINK330"/>
      <w:bookmarkStart w:id="17" w:name="OLE_LINK513"/>
      <w:bookmarkStart w:id="18" w:name="OLE_LINK514"/>
      <w:bookmarkStart w:id="19" w:name="OLE_LINK464"/>
      <w:bookmarkStart w:id="20" w:name="OLE_LINK465"/>
      <w:bookmarkStart w:id="21" w:name="OLE_LINK466"/>
      <w:bookmarkStart w:id="22" w:name="OLE_LINK470"/>
      <w:bookmarkStart w:id="23" w:name="OLE_LINK471"/>
      <w:bookmarkStart w:id="24" w:name="OLE_LINK472"/>
      <w:bookmarkStart w:id="25" w:name="OLE_LINK474"/>
      <w:bookmarkStart w:id="26" w:name="OLE_LINK512"/>
      <w:bookmarkStart w:id="27" w:name="OLE_LINK800"/>
      <w:bookmarkStart w:id="28" w:name="OLE_LINK982"/>
      <w:bookmarkStart w:id="29" w:name="OLE_LINK1027"/>
      <w:bookmarkStart w:id="30" w:name="OLE_LINK504"/>
      <w:bookmarkStart w:id="31" w:name="OLE_LINK546"/>
      <w:bookmarkStart w:id="32" w:name="OLE_LINK547"/>
      <w:bookmarkStart w:id="33" w:name="OLE_LINK575"/>
      <w:bookmarkStart w:id="34" w:name="OLE_LINK640"/>
      <w:bookmarkStart w:id="35" w:name="OLE_LINK672"/>
      <w:bookmarkStart w:id="36" w:name="OLE_LINK714"/>
      <w:bookmarkStart w:id="37" w:name="OLE_LINK651"/>
      <w:bookmarkStart w:id="38" w:name="OLE_LINK652"/>
      <w:bookmarkStart w:id="39" w:name="OLE_LINK744"/>
      <w:bookmarkStart w:id="40" w:name="OLE_LINK758"/>
      <w:bookmarkStart w:id="41" w:name="OLE_LINK787"/>
      <w:bookmarkStart w:id="42" w:name="OLE_LINK807"/>
      <w:bookmarkStart w:id="43" w:name="OLE_LINK820"/>
      <w:bookmarkStart w:id="44" w:name="OLE_LINK862"/>
      <w:bookmarkStart w:id="45" w:name="OLE_LINK879"/>
      <w:bookmarkStart w:id="46" w:name="OLE_LINK906"/>
      <w:bookmarkStart w:id="47" w:name="OLE_LINK928"/>
      <w:bookmarkStart w:id="48" w:name="OLE_LINK960"/>
      <w:bookmarkStart w:id="49" w:name="OLE_LINK861"/>
      <w:bookmarkStart w:id="50" w:name="OLE_LINK983"/>
      <w:bookmarkStart w:id="51" w:name="OLE_LINK1334"/>
      <w:bookmarkStart w:id="52" w:name="OLE_LINK1029"/>
      <w:bookmarkStart w:id="53" w:name="OLE_LINK1060"/>
      <w:bookmarkStart w:id="54" w:name="OLE_LINK1061"/>
      <w:bookmarkStart w:id="55" w:name="OLE_LINK1348"/>
      <w:bookmarkStart w:id="56" w:name="OLE_LINK1086"/>
      <w:bookmarkStart w:id="57" w:name="OLE_LINK1100"/>
      <w:bookmarkStart w:id="58" w:name="OLE_LINK1125"/>
      <w:bookmarkStart w:id="59" w:name="OLE_LINK1163"/>
      <w:bookmarkStart w:id="60" w:name="OLE_LINK1193"/>
      <w:bookmarkStart w:id="61" w:name="OLE_LINK1219"/>
      <w:bookmarkStart w:id="62" w:name="OLE_LINK1247"/>
      <w:bookmarkStart w:id="63" w:name="OLE_LINK1284"/>
      <w:bookmarkStart w:id="64" w:name="OLE_LINK1313"/>
      <w:bookmarkStart w:id="65" w:name="OLE_LINK1361"/>
      <w:bookmarkStart w:id="66" w:name="OLE_LINK1384"/>
      <w:bookmarkStart w:id="67" w:name="OLE_LINK1403"/>
      <w:bookmarkStart w:id="68" w:name="OLE_LINK1437"/>
      <w:bookmarkStart w:id="69" w:name="OLE_LINK1454"/>
      <w:bookmarkStart w:id="70" w:name="OLE_LINK1480"/>
      <w:bookmarkStart w:id="71" w:name="OLE_LINK1504"/>
      <w:bookmarkStart w:id="72" w:name="OLE_LINK1516"/>
      <w:bookmarkStart w:id="73" w:name="OLE_LINK135"/>
      <w:bookmarkStart w:id="74" w:name="OLE_LINK216"/>
      <w:bookmarkStart w:id="75" w:name="OLE_LINK259"/>
      <w:bookmarkStart w:id="76" w:name="OLE_LINK1186"/>
      <w:bookmarkStart w:id="77" w:name="OLE_LINK1265"/>
      <w:bookmarkStart w:id="78" w:name="OLE_LINK1373"/>
      <w:bookmarkStart w:id="79" w:name="OLE_LINK1478"/>
      <w:bookmarkStart w:id="80" w:name="OLE_LINK1644"/>
      <w:bookmarkStart w:id="81" w:name="OLE_LINK1884"/>
      <w:bookmarkStart w:id="82" w:name="OLE_LINK1885"/>
      <w:bookmarkStart w:id="83" w:name="OLE_LINK1538"/>
      <w:bookmarkStart w:id="84" w:name="OLE_LINK1539"/>
      <w:bookmarkStart w:id="85" w:name="OLE_LINK1543"/>
      <w:bookmarkStart w:id="86" w:name="OLE_LINK1549"/>
      <w:bookmarkStart w:id="87" w:name="OLE_LINK1778"/>
      <w:bookmarkStart w:id="88" w:name="OLE_LINK1756"/>
      <w:bookmarkStart w:id="89" w:name="OLE_LINK1776"/>
      <w:bookmarkStart w:id="90" w:name="OLE_LINK1777"/>
      <w:bookmarkStart w:id="91" w:name="OLE_LINK1868"/>
      <w:bookmarkStart w:id="92" w:name="OLE_LINK1744"/>
      <w:bookmarkStart w:id="93" w:name="OLE_LINK1817"/>
      <w:bookmarkStart w:id="94" w:name="OLE_LINK1835"/>
      <w:bookmarkStart w:id="95" w:name="OLE_LINK1866"/>
      <w:bookmarkStart w:id="96" w:name="OLE_LINK1882"/>
      <w:bookmarkStart w:id="97" w:name="OLE_LINK1901"/>
      <w:bookmarkStart w:id="98" w:name="OLE_LINK1902"/>
      <w:bookmarkStart w:id="99" w:name="OLE_LINK2013"/>
      <w:bookmarkStart w:id="100" w:name="OLE_LINK1894"/>
      <w:bookmarkStart w:id="101" w:name="OLE_LINK1929"/>
      <w:bookmarkStart w:id="102" w:name="OLE_LINK1941"/>
      <w:bookmarkStart w:id="103" w:name="OLE_LINK1995"/>
      <w:bookmarkStart w:id="104" w:name="OLE_LINK1938"/>
      <w:bookmarkStart w:id="105" w:name="OLE_LINK2081"/>
      <w:bookmarkStart w:id="106" w:name="OLE_LINK2082"/>
      <w:bookmarkStart w:id="107" w:name="OLE_LINK2292"/>
      <w:bookmarkStart w:id="108" w:name="OLE_LINK1931"/>
      <w:bookmarkStart w:id="109" w:name="OLE_LINK1964"/>
      <w:bookmarkStart w:id="110" w:name="OLE_LINK2020"/>
      <w:bookmarkStart w:id="111" w:name="OLE_LINK2071"/>
      <w:bookmarkStart w:id="112" w:name="OLE_LINK2134"/>
      <w:bookmarkStart w:id="113" w:name="OLE_LINK2265"/>
      <w:bookmarkStart w:id="114" w:name="OLE_LINK2562"/>
      <w:bookmarkStart w:id="115" w:name="OLE_LINK1923"/>
      <w:bookmarkStart w:id="116" w:name="OLE_LINK2192"/>
      <w:bookmarkStart w:id="117" w:name="OLE_LINK2110"/>
      <w:bookmarkStart w:id="118" w:name="OLE_LINK2445"/>
      <w:bookmarkStart w:id="119" w:name="OLE_LINK2446"/>
      <w:bookmarkStart w:id="120" w:name="OLE_LINK2169"/>
      <w:bookmarkStart w:id="121" w:name="OLE_LINK2190"/>
      <w:bookmarkStart w:id="122" w:name="OLE_LINK2331"/>
      <w:bookmarkStart w:id="123" w:name="OLE_LINK2345"/>
      <w:bookmarkStart w:id="124" w:name="OLE_LINK2467"/>
      <w:bookmarkStart w:id="125" w:name="OLE_LINK2484"/>
      <w:bookmarkStart w:id="126" w:name="OLE_LINK2157"/>
      <w:bookmarkStart w:id="127" w:name="OLE_LINK2221"/>
      <w:bookmarkStart w:id="128" w:name="OLE_LINK2252"/>
      <w:bookmarkStart w:id="129" w:name="OLE_LINK2348"/>
      <w:bookmarkStart w:id="130" w:name="OLE_LINK2451"/>
      <w:bookmarkStart w:id="131" w:name="OLE_LINK2627"/>
      <w:bookmarkStart w:id="132" w:name="OLE_LINK2482"/>
      <w:bookmarkStart w:id="133" w:name="OLE_LINK2663"/>
      <w:bookmarkStart w:id="134" w:name="OLE_LINK2761"/>
      <w:bookmarkStart w:id="135" w:name="OLE_LINK2856"/>
      <w:bookmarkStart w:id="136" w:name="OLE_LINK2993"/>
      <w:bookmarkStart w:id="137" w:name="OLE_LINK2643"/>
      <w:bookmarkStart w:id="138" w:name="OLE_LINK2583"/>
      <w:bookmarkStart w:id="139" w:name="OLE_LINK2762"/>
      <w:bookmarkStart w:id="140" w:name="OLE_LINK2962"/>
      <w:bookmarkStart w:id="141"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4962A3D" w14:textId="77777777" w:rsidR="00DC3D82" w:rsidRPr="00DC3D82" w:rsidRDefault="00DC3D82" w:rsidP="007D6C50">
      <w:pPr>
        <w:widowControl/>
        <w:snapToGrid w:val="0"/>
        <w:spacing w:line="360" w:lineRule="auto"/>
        <w:contextualSpacing/>
        <w:rPr>
          <w:rFonts w:ascii="Book Antiqua" w:eastAsia="宋体" w:hAnsi="Book Antiqua" w:cs="Arial" w:hint="eastAsia"/>
          <w:sz w:val="24"/>
          <w:szCs w:val="24"/>
          <w:shd w:val="clear" w:color="auto" w:fill="FFFFFF"/>
          <w:lang w:eastAsia="zh-CN"/>
        </w:rPr>
      </w:pPr>
    </w:p>
    <w:p w14:paraId="3BE911EB" w14:textId="0F879EC2" w:rsidR="00FA4A8F" w:rsidRPr="00DC3D82" w:rsidRDefault="0013742E" w:rsidP="007D6C50">
      <w:pPr>
        <w:widowControl/>
        <w:snapToGrid w:val="0"/>
        <w:spacing w:line="360" w:lineRule="auto"/>
        <w:contextualSpacing/>
        <w:rPr>
          <w:rFonts w:ascii="Book Antiqua" w:hAnsi="Book Antiqua" w:cs="Arial"/>
          <w:sz w:val="24"/>
          <w:szCs w:val="24"/>
          <w:shd w:val="clear" w:color="auto" w:fill="FFFFFF"/>
        </w:rPr>
      </w:pPr>
      <w:r w:rsidRPr="00DC3D82">
        <w:rPr>
          <w:rFonts w:ascii="Book Antiqua" w:hAnsi="Book Antiqua" w:cs="Arial"/>
          <w:b/>
          <w:sz w:val="24"/>
          <w:szCs w:val="24"/>
          <w:shd w:val="clear" w:color="auto" w:fill="FFFFFF"/>
        </w:rPr>
        <w:lastRenderedPageBreak/>
        <w:t xml:space="preserve">Core tip: </w:t>
      </w:r>
      <w:r w:rsidR="00FA4A8F" w:rsidRPr="00DC3D82">
        <w:rPr>
          <w:rFonts w:ascii="Book Antiqua" w:hAnsi="Book Antiqua" w:cs="Arial"/>
          <w:sz w:val="24"/>
          <w:szCs w:val="24"/>
          <w:shd w:val="clear" w:color="auto" w:fill="FFFFFF"/>
        </w:rPr>
        <w:t xml:space="preserve">Cystic or multiple pancreatic neuroendocrine tumors (pNETs) are very rare. </w:t>
      </w:r>
      <w:r w:rsidR="00FA4A8F" w:rsidRPr="00DC3D82">
        <w:rPr>
          <w:rFonts w:ascii="Book Antiqua" w:hAnsi="Book Antiqua" w:cs="Arial"/>
          <w:sz w:val="24"/>
          <w:szCs w:val="24"/>
        </w:rPr>
        <w:t>This report</w:t>
      </w:r>
      <w:r w:rsidR="00CA0FA2" w:rsidRPr="00DC3D82">
        <w:rPr>
          <w:rFonts w:ascii="Book Antiqua" w:hAnsi="Book Antiqua" w:cs="Arial"/>
          <w:sz w:val="24"/>
          <w:szCs w:val="24"/>
        </w:rPr>
        <w:t xml:space="preserve"> </w:t>
      </w:r>
      <w:r w:rsidR="009F3194" w:rsidRPr="00DC3D82">
        <w:rPr>
          <w:rFonts w:ascii="Book Antiqua" w:hAnsi="Book Antiqua" w:cs="Arial"/>
          <w:sz w:val="24"/>
          <w:szCs w:val="24"/>
        </w:rPr>
        <w:t>describes a case of</w:t>
      </w:r>
      <w:r w:rsidR="00FA4A8F" w:rsidRPr="00DC3D82">
        <w:rPr>
          <w:rFonts w:ascii="Book Antiqua" w:hAnsi="Book Antiqua" w:cs="Arial"/>
          <w:sz w:val="24"/>
          <w:szCs w:val="24"/>
        </w:rPr>
        <w:t xml:space="preserve"> </w:t>
      </w:r>
      <w:r w:rsidR="00FA4A8F" w:rsidRPr="00DC3D82">
        <w:rPr>
          <w:rFonts w:ascii="Book Antiqua" w:hAnsi="Book Antiqua" w:cs="Arial"/>
          <w:sz w:val="24"/>
          <w:szCs w:val="24"/>
          <w:shd w:val="clear" w:color="auto" w:fill="FFFFFF"/>
        </w:rPr>
        <w:t xml:space="preserve">cystic pNET with multiple </w:t>
      </w:r>
      <w:r w:rsidR="00CA0FA2" w:rsidRPr="00DC3D82">
        <w:rPr>
          <w:rFonts w:ascii="Book Antiqua" w:hAnsi="Book Antiqua" w:cs="Arial"/>
          <w:sz w:val="24"/>
          <w:szCs w:val="24"/>
          <w:shd w:val="clear" w:color="auto" w:fill="FFFFFF"/>
        </w:rPr>
        <w:t xml:space="preserve">small </w:t>
      </w:r>
      <w:r w:rsidR="00FA4A8F" w:rsidRPr="00DC3D82">
        <w:rPr>
          <w:rFonts w:ascii="Book Antiqua" w:hAnsi="Book Antiqua" w:cs="Arial"/>
          <w:sz w:val="24"/>
          <w:szCs w:val="24"/>
          <w:shd w:val="clear" w:color="auto" w:fill="FFFFFF"/>
        </w:rPr>
        <w:t>tumors di</w:t>
      </w:r>
      <w:r w:rsidR="00CA0FA2" w:rsidRPr="00DC3D82">
        <w:rPr>
          <w:rFonts w:ascii="Book Antiqua" w:hAnsi="Book Antiqua" w:cs="Arial"/>
          <w:sz w:val="24"/>
          <w:szCs w:val="24"/>
          <w:shd w:val="clear" w:color="auto" w:fill="FFFFFF"/>
        </w:rPr>
        <w:t xml:space="preserve">agnosed </w:t>
      </w:r>
      <w:r w:rsidR="009F3194" w:rsidRPr="00DC3D82">
        <w:rPr>
          <w:rFonts w:ascii="Book Antiqua" w:hAnsi="Book Antiqua" w:cs="Arial"/>
          <w:sz w:val="24"/>
          <w:szCs w:val="24"/>
          <w:shd w:val="clear" w:color="auto" w:fill="FFFFFF"/>
        </w:rPr>
        <w:t>from</w:t>
      </w:r>
      <w:r w:rsidR="00CA0FA2" w:rsidRPr="00DC3D82">
        <w:rPr>
          <w:rFonts w:ascii="Book Antiqua" w:hAnsi="Book Antiqua" w:cs="Arial"/>
          <w:sz w:val="24"/>
          <w:szCs w:val="24"/>
          <w:shd w:val="clear" w:color="auto" w:fill="FFFFFF"/>
        </w:rPr>
        <w:t xml:space="preserve"> </w:t>
      </w:r>
      <w:r w:rsidR="005742F0" w:rsidRPr="00DC3D82">
        <w:rPr>
          <w:rFonts w:ascii="Book Antiqua" w:hAnsi="Book Antiqua" w:cs="Arial"/>
          <w:sz w:val="24"/>
          <w:szCs w:val="24"/>
          <w:shd w:val="clear" w:color="auto" w:fill="FFFFFF"/>
        </w:rPr>
        <w:t>endoscopic ultrasonography</w:t>
      </w:r>
      <w:r w:rsidR="006F068F" w:rsidRPr="00DC3D82">
        <w:rPr>
          <w:rFonts w:ascii="Book Antiqua" w:hAnsi="Book Antiqua" w:cs="Arial"/>
          <w:sz w:val="24"/>
          <w:szCs w:val="24"/>
          <w:shd w:val="clear" w:color="auto" w:fill="FFFFFF"/>
        </w:rPr>
        <w:t xml:space="preserve"> (</w:t>
      </w:r>
      <w:r w:rsidR="00CA0FA2" w:rsidRPr="00DC3D82">
        <w:rPr>
          <w:rFonts w:ascii="Book Antiqua" w:hAnsi="Book Antiqua" w:cs="Arial"/>
          <w:sz w:val="24"/>
          <w:szCs w:val="24"/>
          <w:shd w:val="clear" w:color="auto" w:fill="FFFFFF"/>
        </w:rPr>
        <w:t>EUS</w:t>
      </w:r>
      <w:r w:rsidR="006F068F" w:rsidRPr="00DC3D82">
        <w:rPr>
          <w:rFonts w:ascii="Book Antiqua" w:hAnsi="Book Antiqua" w:cs="Arial"/>
          <w:sz w:val="24"/>
          <w:szCs w:val="24"/>
          <w:shd w:val="clear" w:color="auto" w:fill="FFFFFF"/>
        </w:rPr>
        <w:t>)</w:t>
      </w:r>
      <w:r w:rsidR="00CA0FA2" w:rsidRPr="00DC3D82">
        <w:rPr>
          <w:rFonts w:ascii="Book Antiqua" w:hAnsi="Book Antiqua" w:cs="Arial"/>
          <w:sz w:val="24"/>
          <w:szCs w:val="24"/>
          <w:shd w:val="clear" w:color="auto" w:fill="FFFFFF"/>
        </w:rPr>
        <w:t xml:space="preserve"> </w:t>
      </w:r>
      <w:r w:rsidR="009F3194" w:rsidRPr="00DC3D82">
        <w:rPr>
          <w:rFonts w:ascii="Book Antiqua" w:hAnsi="Book Antiqua" w:cs="Arial"/>
          <w:sz w:val="24"/>
          <w:szCs w:val="24"/>
          <w:shd w:val="clear" w:color="auto" w:fill="FFFFFF"/>
        </w:rPr>
        <w:t>alone. P</w:t>
      </w:r>
      <w:r w:rsidR="00CA0FA2" w:rsidRPr="00DC3D82">
        <w:rPr>
          <w:rFonts w:ascii="Book Antiqua" w:hAnsi="Book Antiqua" w:cs="Arial"/>
          <w:sz w:val="24"/>
          <w:szCs w:val="24"/>
          <w:shd w:val="clear" w:color="auto" w:fill="FFFFFF"/>
        </w:rPr>
        <w:t xml:space="preserve">reoperative diagnosis </w:t>
      </w:r>
      <w:r w:rsidR="009F3194" w:rsidRPr="00DC3D82">
        <w:rPr>
          <w:rFonts w:ascii="Book Antiqua" w:hAnsi="Book Antiqua" w:cs="Arial"/>
          <w:sz w:val="24"/>
          <w:szCs w:val="24"/>
          <w:shd w:val="clear" w:color="auto" w:fill="FFFFFF"/>
        </w:rPr>
        <w:t xml:space="preserve">was able to </w:t>
      </w:r>
      <w:r w:rsidR="00CA0FA2" w:rsidRPr="00DC3D82">
        <w:rPr>
          <w:rFonts w:ascii="Book Antiqua" w:hAnsi="Book Antiqua" w:cs="Arial"/>
          <w:sz w:val="24"/>
          <w:szCs w:val="24"/>
          <w:shd w:val="clear" w:color="auto" w:fill="FFFFFF"/>
        </w:rPr>
        <w:t>be obtained by EUS-</w:t>
      </w:r>
      <w:r w:rsidR="006F068F" w:rsidRPr="00DC3D82">
        <w:rPr>
          <w:rFonts w:ascii="Book Antiqua" w:hAnsi="Book Antiqua" w:cs="Arial"/>
          <w:sz w:val="24"/>
          <w:szCs w:val="24"/>
          <w:shd w:val="clear" w:color="auto" w:fill="FFFFFF"/>
        </w:rPr>
        <w:t>guided fine needle aspiration biopsy</w:t>
      </w:r>
      <w:r w:rsidR="00CA0FA2" w:rsidRPr="00DC3D82">
        <w:rPr>
          <w:rFonts w:ascii="Book Antiqua" w:hAnsi="Book Antiqua" w:cs="Arial"/>
          <w:sz w:val="24"/>
          <w:szCs w:val="24"/>
          <w:shd w:val="clear" w:color="auto" w:fill="FFFFFF"/>
        </w:rPr>
        <w:t xml:space="preserve">. </w:t>
      </w:r>
      <w:r w:rsidR="009F3194" w:rsidRPr="00DC3D82">
        <w:rPr>
          <w:rFonts w:ascii="Book Antiqua" w:hAnsi="Book Antiqua" w:cs="Arial"/>
          <w:sz w:val="24"/>
          <w:szCs w:val="24"/>
          <w:shd w:val="clear" w:color="auto" w:fill="FFFFFF"/>
        </w:rPr>
        <w:t>Postoperatively</w:t>
      </w:r>
      <w:r w:rsidR="00CA0FA2" w:rsidRPr="00DC3D82">
        <w:rPr>
          <w:rFonts w:ascii="Book Antiqua" w:hAnsi="Book Antiqua" w:cs="Arial"/>
          <w:sz w:val="24"/>
          <w:szCs w:val="24"/>
          <w:shd w:val="clear" w:color="auto" w:fill="FFFFFF"/>
        </w:rPr>
        <w:t>, 11 other micro</w:t>
      </w:r>
      <w:r w:rsidR="009F3194" w:rsidRPr="00DC3D82">
        <w:rPr>
          <w:rFonts w:ascii="Book Antiqua" w:hAnsi="Book Antiqua" w:cs="Arial"/>
          <w:sz w:val="24"/>
          <w:szCs w:val="24"/>
          <w:shd w:val="clear" w:color="auto" w:fill="FFFFFF"/>
        </w:rPr>
        <w:t>-</w:t>
      </w:r>
      <w:r w:rsidR="00CA0FA2" w:rsidRPr="00DC3D82">
        <w:rPr>
          <w:rFonts w:ascii="Book Antiqua" w:hAnsi="Book Antiqua" w:cs="Arial"/>
          <w:sz w:val="24"/>
          <w:szCs w:val="24"/>
          <w:shd w:val="clear" w:color="auto" w:fill="FFFFFF"/>
        </w:rPr>
        <w:t xml:space="preserve">pNETs </w:t>
      </w:r>
      <w:r w:rsidR="0005455A" w:rsidRPr="00DC3D82">
        <w:rPr>
          <w:rFonts w:ascii="Book Antiqua" w:hAnsi="Book Antiqua" w:cs="Arial"/>
          <w:sz w:val="24"/>
          <w:szCs w:val="24"/>
          <w:shd w:val="clear" w:color="auto" w:fill="FFFFFF"/>
        </w:rPr>
        <w:t xml:space="preserve">with </w:t>
      </w:r>
      <w:r w:rsidR="006F068F" w:rsidRPr="00DC3D82">
        <w:rPr>
          <w:rFonts w:ascii="Book Antiqua" w:hAnsi="Book Antiqua" w:cs="Arial"/>
          <w:sz w:val="24"/>
          <w:szCs w:val="24"/>
          <w:shd w:val="clear" w:color="auto" w:fill="FFFFFF"/>
        </w:rPr>
        <w:t xml:space="preserve">multiple endocrine neoplasia type 1 </w:t>
      </w:r>
      <w:r w:rsidR="00CA0FA2" w:rsidRPr="00DC3D82">
        <w:rPr>
          <w:rFonts w:ascii="Book Antiqua" w:hAnsi="Book Antiqua" w:cs="Arial"/>
          <w:sz w:val="24"/>
          <w:szCs w:val="24"/>
          <w:shd w:val="clear" w:color="auto" w:fill="FFFFFF"/>
        </w:rPr>
        <w:t xml:space="preserve">were detected and cystic pNET morphologically changed </w:t>
      </w:r>
      <w:r w:rsidR="0005455A" w:rsidRPr="00DC3D82">
        <w:rPr>
          <w:rFonts w:ascii="Book Antiqua" w:hAnsi="Book Antiqua" w:cs="Arial"/>
          <w:sz w:val="24"/>
          <w:szCs w:val="24"/>
          <w:shd w:val="clear" w:color="auto" w:fill="FFFFFF"/>
        </w:rPr>
        <w:t xml:space="preserve">to </w:t>
      </w:r>
      <w:r w:rsidR="009F3194" w:rsidRPr="00DC3D82">
        <w:rPr>
          <w:rFonts w:ascii="Book Antiqua" w:hAnsi="Book Antiqua" w:cs="Arial"/>
          <w:sz w:val="24"/>
          <w:szCs w:val="24"/>
          <w:shd w:val="clear" w:color="auto" w:fill="FFFFFF"/>
        </w:rPr>
        <w:t xml:space="preserve">a </w:t>
      </w:r>
      <w:r w:rsidR="0005455A" w:rsidRPr="00DC3D82">
        <w:rPr>
          <w:rFonts w:ascii="Book Antiqua" w:hAnsi="Book Antiqua" w:cs="Arial"/>
          <w:sz w:val="24"/>
          <w:szCs w:val="24"/>
          <w:shd w:val="clear" w:color="auto" w:fill="FFFFFF"/>
        </w:rPr>
        <w:t xml:space="preserve">small nodule </w:t>
      </w:r>
      <w:r w:rsidR="00CA0FA2" w:rsidRPr="00DC3D82">
        <w:rPr>
          <w:rFonts w:ascii="Book Antiqua" w:hAnsi="Book Antiqua" w:cs="Arial"/>
          <w:sz w:val="24"/>
          <w:szCs w:val="24"/>
          <w:shd w:val="clear" w:color="auto" w:fill="FFFFFF"/>
        </w:rPr>
        <w:t>because of suspected spontaneous rupture.</w:t>
      </w:r>
      <w:r w:rsidR="00CA0FA2" w:rsidRPr="00DC3D82">
        <w:rPr>
          <w:rFonts w:ascii="Book Antiqua" w:eastAsia="Meiryo UI" w:hAnsi="Book Antiqua" w:cs="Arial"/>
          <w:sz w:val="24"/>
          <w:szCs w:val="24"/>
        </w:rPr>
        <w:t xml:space="preserve"> </w:t>
      </w:r>
      <w:r w:rsidR="006F068F" w:rsidRPr="00DC3D82">
        <w:rPr>
          <w:rFonts w:ascii="Book Antiqua" w:hAnsi="Book Antiqua" w:cs="Arial"/>
          <w:sz w:val="24"/>
          <w:szCs w:val="24"/>
          <w:shd w:val="clear" w:color="auto" w:fill="FFFFFF"/>
        </w:rPr>
        <w:t>S</w:t>
      </w:r>
      <w:r w:rsidR="00FA4A8F" w:rsidRPr="00DC3D82">
        <w:rPr>
          <w:rFonts w:ascii="Book Antiqua" w:hAnsi="Book Antiqua" w:cs="Arial"/>
          <w:sz w:val="24"/>
          <w:szCs w:val="24"/>
          <w:shd w:val="clear" w:color="auto" w:fill="FFFFFF"/>
        </w:rPr>
        <w:t xml:space="preserve">pontaneous rupture of cystic pNET has </w:t>
      </w:r>
      <w:r w:rsidR="006F068F" w:rsidRPr="00DC3D82">
        <w:rPr>
          <w:rFonts w:ascii="Book Antiqua" w:hAnsi="Book Antiqua" w:cs="Arial"/>
          <w:sz w:val="24"/>
          <w:szCs w:val="24"/>
          <w:shd w:val="clear" w:color="auto" w:fill="FFFFFF"/>
        </w:rPr>
        <w:t xml:space="preserve">not </w:t>
      </w:r>
      <w:r w:rsidR="00FA4A8F" w:rsidRPr="00DC3D82">
        <w:rPr>
          <w:rFonts w:ascii="Book Antiqua" w:hAnsi="Book Antiqua" w:cs="Arial"/>
          <w:sz w:val="24"/>
          <w:szCs w:val="24"/>
          <w:shd w:val="clear" w:color="auto" w:fill="FFFFFF"/>
        </w:rPr>
        <w:t xml:space="preserve">been reported </w:t>
      </w:r>
      <w:r w:rsidR="006F068F" w:rsidRPr="00DC3D82">
        <w:rPr>
          <w:rFonts w:ascii="Book Antiqua" w:hAnsi="Book Antiqua" w:cs="Arial"/>
          <w:sz w:val="24"/>
          <w:szCs w:val="24"/>
          <w:shd w:val="clear" w:color="auto" w:fill="FFFFFF"/>
        </w:rPr>
        <w:t xml:space="preserve">previously </w:t>
      </w:r>
      <w:r w:rsidR="00FA4A8F" w:rsidRPr="00DC3D82">
        <w:rPr>
          <w:rFonts w:ascii="Book Antiqua" w:hAnsi="Book Antiqua" w:cs="Arial"/>
          <w:sz w:val="24"/>
          <w:szCs w:val="24"/>
          <w:shd w:val="clear" w:color="auto" w:fill="FFFFFF"/>
        </w:rPr>
        <w:t>in the English literature.</w:t>
      </w:r>
    </w:p>
    <w:p w14:paraId="29FF8544" w14:textId="77777777" w:rsidR="008F7C8A" w:rsidRPr="00DC3D82" w:rsidRDefault="008F7C8A" w:rsidP="007D6C50">
      <w:pPr>
        <w:widowControl/>
        <w:snapToGrid w:val="0"/>
        <w:spacing w:line="360" w:lineRule="auto"/>
        <w:contextualSpacing/>
        <w:rPr>
          <w:rFonts w:ascii="Book Antiqua" w:eastAsia="宋体" w:hAnsi="Book Antiqua" w:cs="Arial"/>
          <w:sz w:val="24"/>
          <w:szCs w:val="24"/>
          <w:shd w:val="clear" w:color="auto" w:fill="FFFFFF"/>
          <w:lang w:eastAsia="zh-CN"/>
        </w:rPr>
      </w:pPr>
    </w:p>
    <w:p w14:paraId="6A87F92C" w14:textId="31552845" w:rsidR="006F068F" w:rsidRPr="00DC3D82" w:rsidRDefault="00003F2D" w:rsidP="007D6C50">
      <w:pPr>
        <w:snapToGrid w:val="0"/>
        <w:spacing w:line="360" w:lineRule="auto"/>
        <w:contextualSpacing/>
        <w:rPr>
          <w:rFonts w:ascii="Book Antiqua" w:eastAsia="宋体" w:hAnsi="Book Antiqua" w:cs="Arial" w:hint="eastAsia"/>
          <w:sz w:val="24"/>
          <w:szCs w:val="24"/>
          <w:lang w:eastAsia="zh-CN"/>
        </w:rPr>
      </w:pPr>
      <w:r w:rsidRPr="00DC3D82">
        <w:rPr>
          <w:rFonts w:ascii="Book Antiqua" w:hAnsi="Book Antiqua" w:cs="Arial"/>
          <w:sz w:val="24"/>
          <w:szCs w:val="24"/>
          <w:shd w:val="clear" w:color="auto" w:fill="FFFFFF"/>
        </w:rPr>
        <w:t>Sagami R</w:t>
      </w:r>
      <w:r w:rsidR="006F068F"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Nishikiori H</w:t>
      </w:r>
      <w:r w:rsidR="002A46C5" w:rsidRPr="00DC3D82">
        <w:rPr>
          <w:rFonts w:ascii="Book Antiqua" w:hAnsi="Book Antiqua" w:cs="Arial"/>
          <w:sz w:val="24"/>
          <w:szCs w:val="24"/>
          <w:shd w:val="clear" w:color="auto" w:fill="FFFFFF"/>
        </w:rPr>
        <w:t xml:space="preserve">, </w:t>
      </w:r>
      <w:r w:rsidR="009F5B1B" w:rsidRPr="00DC3D82">
        <w:rPr>
          <w:rFonts w:ascii="Book Antiqua" w:eastAsia="Meiryo UI" w:hAnsi="Book Antiqua" w:cs="Arial"/>
          <w:sz w:val="24"/>
          <w:szCs w:val="24"/>
        </w:rPr>
        <w:t>Shoichiro Ikuyama</w:t>
      </w:r>
      <w:r w:rsidR="009F5B1B" w:rsidRPr="00DC3D82">
        <w:rPr>
          <w:rFonts w:ascii="Book Antiqua" w:hAnsi="Book Antiqua" w:cs="Arial"/>
          <w:sz w:val="24"/>
          <w:szCs w:val="24"/>
        </w:rPr>
        <w:t xml:space="preserve">, </w:t>
      </w:r>
      <w:r w:rsidRPr="00DC3D82">
        <w:rPr>
          <w:rFonts w:ascii="Book Antiqua" w:hAnsi="Book Antiqua" w:cs="Arial"/>
          <w:sz w:val="24"/>
          <w:szCs w:val="24"/>
          <w:shd w:val="clear" w:color="auto" w:fill="FFFFFF"/>
        </w:rPr>
        <w:t>Murakami K</w:t>
      </w:r>
      <w:r w:rsidR="006F068F" w:rsidRPr="00DC3D82">
        <w:rPr>
          <w:rFonts w:ascii="Book Antiqua" w:hAnsi="Book Antiqua" w:cs="Arial"/>
          <w:b/>
          <w:sz w:val="24"/>
          <w:szCs w:val="24"/>
          <w:shd w:val="clear" w:color="auto" w:fill="FFFFFF"/>
        </w:rPr>
        <w:t xml:space="preserve">. </w:t>
      </w:r>
      <w:r w:rsidR="006F068F" w:rsidRPr="00DC3D82">
        <w:rPr>
          <w:rFonts w:ascii="Book Antiqua" w:eastAsia="Meiryo UI" w:hAnsi="Book Antiqua" w:cs="Arial"/>
          <w:sz w:val="24"/>
          <w:szCs w:val="24"/>
        </w:rPr>
        <w:t>Rupture of small cystic pancreatic neuroendocrine tumor with many microtumors</w:t>
      </w:r>
      <w:r w:rsidR="00DC3D82">
        <w:rPr>
          <w:rFonts w:ascii="Book Antiqua" w:eastAsia="宋体" w:hAnsi="Book Antiqua" w:cs="Arial" w:hint="eastAsia"/>
          <w:sz w:val="24"/>
          <w:szCs w:val="24"/>
          <w:lang w:eastAsia="zh-CN"/>
        </w:rPr>
        <w:t xml:space="preserve">. </w:t>
      </w:r>
      <w:r w:rsidR="00DC3D82" w:rsidRPr="009E3692">
        <w:rPr>
          <w:rFonts w:ascii="Book Antiqua" w:hAnsi="Book Antiqua"/>
          <w:i/>
          <w:sz w:val="24"/>
        </w:rPr>
        <w:t>World J Gastroenterol</w:t>
      </w:r>
      <w:r w:rsidR="00DC3D82" w:rsidRPr="009E3692">
        <w:rPr>
          <w:rFonts w:ascii="Book Antiqua" w:hAnsi="Book Antiqua"/>
          <w:sz w:val="24"/>
        </w:rPr>
        <w:t xml:space="preserve"> 201</w:t>
      </w:r>
      <w:r w:rsidR="00DC3D82">
        <w:rPr>
          <w:rFonts w:ascii="Book Antiqua" w:hAnsi="Book Antiqua" w:hint="eastAsia"/>
          <w:sz w:val="24"/>
        </w:rPr>
        <w:t>7</w:t>
      </w:r>
      <w:r w:rsidR="00DC3D82" w:rsidRPr="009E3692">
        <w:rPr>
          <w:rFonts w:ascii="Book Antiqua" w:hAnsi="Book Antiqua"/>
          <w:sz w:val="24"/>
        </w:rPr>
        <w:t>; In press</w:t>
      </w:r>
    </w:p>
    <w:p w14:paraId="7D6EFEA6" w14:textId="77777777" w:rsidR="0013742E" w:rsidRPr="00DC3D82" w:rsidRDefault="0013742E" w:rsidP="007D6C50">
      <w:pPr>
        <w:widowControl/>
        <w:snapToGrid w:val="0"/>
        <w:spacing w:line="360" w:lineRule="auto"/>
        <w:contextualSpacing/>
        <w:rPr>
          <w:rFonts w:ascii="Book Antiqua" w:hAnsi="Book Antiqua" w:cs="Arial"/>
          <w:sz w:val="24"/>
          <w:szCs w:val="24"/>
          <w:shd w:val="clear" w:color="auto" w:fill="FFFFFF"/>
        </w:rPr>
      </w:pPr>
    </w:p>
    <w:p w14:paraId="262C1533" w14:textId="77777777" w:rsidR="00781CBC" w:rsidRPr="00DC3D82" w:rsidRDefault="00781CBC" w:rsidP="007D6C50">
      <w:pPr>
        <w:widowControl/>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br w:type="page"/>
      </w:r>
    </w:p>
    <w:p w14:paraId="043618C7" w14:textId="77777777" w:rsidR="00675C16" w:rsidRPr="00DC3D82" w:rsidRDefault="00675C16" w:rsidP="007D6C50">
      <w:pPr>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lastRenderedPageBreak/>
        <w:t>INTRODUCTION</w:t>
      </w:r>
    </w:p>
    <w:p w14:paraId="2A613634" w14:textId="2AF6A713" w:rsidR="00BE751E" w:rsidRPr="00DC3D82" w:rsidRDefault="00DA37BE" w:rsidP="007D6C50">
      <w:pPr>
        <w:widowControl/>
        <w:shd w:val="clear" w:color="auto" w:fill="FFFFFF"/>
        <w:snapToGrid w:val="0"/>
        <w:spacing w:line="360" w:lineRule="auto"/>
        <w:contextualSpacing/>
        <w:rPr>
          <w:rFonts w:ascii="Book Antiqua" w:hAnsi="Book Antiqua" w:cs="Arial"/>
          <w:sz w:val="24"/>
          <w:szCs w:val="24"/>
          <w:shd w:val="clear" w:color="auto" w:fill="FFFFFF"/>
        </w:rPr>
      </w:pPr>
      <w:r w:rsidRPr="00DC3D82">
        <w:rPr>
          <w:rFonts w:ascii="Book Antiqua" w:hAnsi="Book Antiqua" w:cs="Arial"/>
          <w:sz w:val="24"/>
          <w:szCs w:val="24"/>
          <w:shd w:val="clear" w:color="auto" w:fill="FFFFFF"/>
        </w:rPr>
        <w:t xml:space="preserve">Neuroendocrine tumors </w:t>
      </w:r>
      <w:r w:rsidR="005D5AAB" w:rsidRPr="00DC3D82">
        <w:rPr>
          <w:rFonts w:ascii="Book Antiqua" w:hAnsi="Book Antiqua" w:cs="Arial"/>
          <w:sz w:val="24"/>
          <w:szCs w:val="24"/>
          <w:shd w:val="clear" w:color="auto" w:fill="FFFFFF"/>
        </w:rPr>
        <w:t xml:space="preserve">can arise </w:t>
      </w:r>
      <w:r w:rsidRPr="00DC3D82">
        <w:rPr>
          <w:rFonts w:ascii="Book Antiqua" w:hAnsi="Book Antiqua" w:cs="Arial"/>
          <w:sz w:val="24"/>
          <w:szCs w:val="24"/>
          <w:shd w:val="clear" w:color="auto" w:fill="FFFFFF"/>
        </w:rPr>
        <w:t xml:space="preserve">in endocrine organs </w:t>
      </w:r>
      <w:r w:rsidR="005D5AAB" w:rsidRPr="00DC3D82">
        <w:rPr>
          <w:rFonts w:ascii="Book Antiqua" w:hAnsi="Book Antiqua" w:cs="Arial"/>
          <w:sz w:val="24"/>
          <w:szCs w:val="24"/>
          <w:shd w:val="clear" w:color="auto" w:fill="FFFFFF"/>
        </w:rPr>
        <w:t xml:space="preserve">throughout </w:t>
      </w:r>
      <w:r w:rsidRPr="00DC3D82">
        <w:rPr>
          <w:rFonts w:ascii="Book Antiqua" w:hAnsi="Book Antiqua" w:cs="Arial"/>
          <w:sz w:val="24"/>
          <w:szCs w:val="24"/>
          <w:shd w:val="clear" w:color="auto" w:fill="FFFFFF"/>
        </w:rPr>
        <w:t xml:space="preserve">the whole body, and cause various clinical symptoms. </w:t>
      </w:r>
      <w:r w:rsidR="00BE751E" w:rsidRPr="00DC3D82">
        <w:rPr>
          <w:rFonts w:ascii="Book Antiqua" w:hAnsi="Book Antiqua" w:cs="Arial"/>
          <w:sz w:val="24"/>
          <w:szCs w:val="24"/>
          <w:shd w:val="clear" w:color="auto" w:fill="FFFFFF"/>
        </w:rPr>
        <w:t>Pancreatic neuroendocrine tumors (pNETs) are particularly rare, representing only 1</w:t>
      </w:r>
      <w:r w:rsidR="00DC3D82">
        <w:rPr>
          <w:rFonts w:ascii="Book Antiqua" w:eastAsia="宋体" w:hAnsi="Book Antiqua" w:cs="Arial" w:hint="eastAsia"/>
          <w:sz w:val="24"/>
          <w:szCs w:val="24"/>
          <w:shd w:val="clear" w:color="auto" w:fill="FFFFFF"/>
          <w:lang w:eastAsia="zh-CN"/>
        </w:rPr>
        <w:t>%</w:t>
      </w:r>
      <w:r w:rsidR="00BE751E" w:rsidRPr="00DC3D82">
        <w:rPr>
          <w:rFonts w:ascii="Book Antiqua" w:hAnsi="Book Antiqua" w:cs="Arial"/>
          <w:sz w:val="24"/>
          <w:szCs w:val="24"/>
          <w:shd w:val="clear" w:color="auto" w:fill="FFFFFF"/>
        </w:rPr>
        <w:t>-2% of all pancreatic neoplasms</w:t>
      </w:r>
      <w:r w:rsidR="00BE751E" w:rsidRPr="00DC3D82">
        <w:rPr>
          <w:rFonts w:ascii="Book Antiqua" w:eastAsia="Meiryo UI" w:hAnsi="Book Antiqua" w:cs="Arial"/>
          <w:sz w:val="24"/>
          <w:szCs w:val="24"/>
          <w:vertAlign w:val="superscript"/>
        </w:rPr>
        <w:t>[1]</w:t>
      </w:r>
      <w:r w:rsidR="00BE751E" w:rsidRPr="00DC3D82">
        <w:rPr>
          <w:rFonts w:ascii="Book Antiqua" w:eastAsia="Meiryo UI" w:hAnsi="Book Antiqua" w:cs="Arial"/>
          <w:sz w:val="24"/>
          <w:szCs w:val="24"/>
        </w:rPr>
        <w:t>. PNETs sometimes</w:t>
      </w:r>
      <w:r w:rsidR="00671CA1" w:rsidRPr="00DC3D82">
        <w:rPr>
          <w:rFonts w:ascii="Book Antiqua" w:hAnsi="Book Antiqua" w:cs="Arial"/>
          <w:sz w:val="24"/>
          <w:szCs w:val="24"/>
          <w:shd w:val="clear" w:color="auto" w:fill="FFFFFF"/>
        </w:rPr>
        <w:t xml:space="preserve"> show various forms</w:t>
      </w:r>
      <w:r w:rsidR="005D5AAB" w:rsidRPr="00DC3D82">
        <w:rPr>
          <w:rFonts w:ascii="Book Antiqua" w:hAnsi="Book Antiqua" w:cs="Arial"/>
          <w:sz w:val="24"/>
          <w:szCs w:val="24"/>
          <w:shd w:val="clear" w:color="auto" w:fill="FFFFFF"/>
        </w:rPr>
        <w:t>,</w:t>
      </w:r>
      <w:r w:rsidR="00671CA1" w:rsidRPr="00DC3D82">
        <w:rPr>
          <w:rFonts w:ascii="Book Antiqua" w:hAnsi="Book Antiqua" w:cs="Arial"/>
          <w:sz w:val="24"/>
          <w:szCs w:val="24"/>
          <w:shd w:val="clear" w:color="auto" w:fill="FFFFFF"/>
        </w:rPr>
        <w:t xml:space="preserve"> such as</w:t>
      </w:r>
      <w:r w:rsidR="00BE751E" w:rsidRPr="00DC3D82">
        <w:rPr>
          <w:rFonts w:ascii="Book Antiqua" w:hAnsi="Book Antiqua" w:cs="Arial"/>
          <w:sz w:val="24"/>
          <w:szCs w:val="24"/>
          <w:shd w:val="clear" w:color="auto" w:fill="FFFFFF"/>
        </w:rPr>
        <w:t xml:space="preserve"> cystic degeneration</w:t>
      </w:r>
      <w:r w:rsidR="00BE751E" w:rsidRPr="00DC3D82">
        <w:rPr>
          <w:rFonts w:ascii="Book Antiqua" w:hAnsi="Book Antiqua" w:cs="Arial"/>
          <w:sz w:val="24"/>
          <w:szCs w:val="24"/>
          <w:shd w:val="clear" w:color="auto" w:fill="FFFFFF"/>
          <w:vertAlign w:val="superscript"/>
        </w:rPr>
        <w:t>[2]</w:t>
      </w:r>
      <w:r w:rsidR="00671CA1" w:rsidRPr="00DC3D82">
        <w:rPr>
          <w:rFonts w:ascii="Book Antiqua" w:hAnsi="Book Antiqua" w:cs="Arial"/>
          <w:sz w:val="24"/>
          <w:szCs w:val="24"/>
          <w:shd w:val="clear" w:color="auto" w:fill="FFFFFF"/>
        </w:rPr>
        <w:t xml:space="preserve"> or </w:t>
      </w:r>
      <w:r w:rsidR="0025595B" w:rsidRPr="00DC3D82">
        <w:rPr>
          <w:rFonts w:ascii="Book Antiqua" w:hAnsi="Book Antiqua" w:cs="Arial"/>
          <w:sz w:val="24"/>
          <w:szCs w:val="24"/>
          <w:shd w:val="clear" w:color="auto" w:fill="FFFFFF"/>
        </w:rPr>
        <w:t>multiple microtumors</w:t>
      </w:r>
      <w:r w:rsidR="0025595B" w:rsidRPr="00DC3D82">
        <w:rPr>
          <w:rFonts w:ascii="Book Antiqua" w:hAnsi="Book Antiqua" w:cs="Arial"/>
          <w:sz w:val="24"/>
          <w:szCs w:val="24"/>
          <w:shd w:val="clear" w:color="auto" w:fill="FFFFFF"/>
          <w:vertAlign w:val="superscript"/>
        </w:rPr>
        <w:t>[3]</w:t>
      </w:r>
      <w:r w:rsidR="00671CA1" w:rsidRPr="00DC3D82">
        <w:rPr>
          <w:rFonts w:ascii="Book Antiqua" w:hAnsi="Book Antiqua" w:cs="Arial"/>
          <w:sz w:val="24"/>
          <w:szCs w:val="24"/>
          <w:shd w:val="clear" w:color="auto" w:fill="FFFFFF"/>
        </w:rPr>
        <w:t xml:space="preserve">, but </w:t>
      </w:r>
      <w:r w:rsidR="0025595B" w:rsidRPr="00DC3D82">
        <w:rPr>
          <w:rFonts w:ascii="Book Antiqua" w:hAnsi="Book Antiqua" w:cs="Arial"/>
          <w:sz w:val="24"/>
          <w:szCs w:val="24"/>
          <w:shd w:val="clear" w:color="auto" w:fill="FFFFFF"/>
        </w:rPr>
        <w:t xml:space="preserve">such </w:t>
      </w:r>
      <w:r w:rsidR="005D5AAB" w:rsidRPr="00DC3D82">
        <w:rPr>
          <w:rFonts w:ascii="Book Antiqua" w:hAnsi="Book Antiqua" w:cs="Arial"/>
          <w:sz w:val="24"/>
          <w:szCs w:val="24"/>
          <w:shd w:val="clear" w:color="auto" w:fill="FFFFFF"/>
        </w:rPr>
        <w:t>variations a</w:t>
      </w:r>
      <w:r w:rsidR="00A63A44" w:rsidRPr="00DC3D82">
        <w:rPr>
          <w:rFonts w:ascii="Book Antiqua" w:hAnsi="Book Antiqua" w:cs="Arial"/>
          <w:sz w:val="24"/>
          <w:szCs w:val="24"/>
          <w:shd w:val="clear" w:color="auto" w:fill="FFFFFF"/>
        </w:rPr>
        <w:t>ppea</w:t>
      </w:r>
      <w:r w:rsidR="005D5AAB" w:rsidRPr="00DC3D82">
        <w:rPr>
          <w:rFonts w:ascii="Book Antiqua" w:hAnsi="Book Antiqua" w:cs="Arial"/>
          <w:sz w:val="24"/>
          <w:szCs w:val="24"/>
          <w:shd w:val="clear" w:color="auto" w:fill="FFFFFF"/>
        </w:rPr>
        <w:t>r rare</w:t>
      </w:r>
      <w:r w:rsidR="0025595B" w:rsidRPr="00DC3D82">
        <w:rPr>
          <w:rFonts w:ascii="Book Antiqua" w:hAnsi="Book Antiqua" w:cs="Arial"/>
          <w:sz w:val="24"/>
          <w:szCs w:val="24"/>
          <w:shd w:val="clear" w:color="auto" w:fill="FFFFFF"/>
        </w:rPr>
        <w:t xml:space="preserve">. </w:t>
      </w:r>
    </w:p>
    <w:p w14:paraId="6E692D4C" w14:textId="0D12E9D6" w:rsidR="00B26EAE" w:rsidRPr="00DC3D82" w:rsidRDefault="0025595B" w:rsidP="007D6C50">
      <w:pPr>
        <w:widowControl/>
        <w:snapToGrid w:val="0"/>
        <w:spacing w:line="360" w:lineRule="auto"/>
        <w:contextualSpacing/>
        <w:rPr>
          <w:rFonts w:ascii="Book Antiqua" w:hAnsi="Book Antiqua" w:cs="Arial"/>
          <w:sz w:val="24"/>
          <w:szCs w:val="24"/>
          <w:shd w:val="clear" w:color="auto" w:fill="FFFFFF"/>
        </w:rPr>
      </w:pPr>
      <w:r w:rsidRPr="00DC3D82">
        <w:rPr>
          <w:rFonts w:ascii="Book Antiqua" w:hAnsi="Book Antiqua" w:cs="Arial"/>
          <w:sz w:val="24"/>
          <w:szCs w:val="24"/>
          <w:shd w:val="clear" w:color="auto" w:fill="FFFFFF"/>
        </w:rPr>
        <w:t xml:space="preserve">Most pNETs are solid and </w:t>
      </w:r>
      <w:r w:rsidR="005D5AAB" w:rsidRPr="00DC3D82">
        <w:rPr>
          <w:rFonts w:ascii="Book Antiqua" w:hAnsi="Book Antiqua" w:cs="Arial"/>
          <w:sz w:val="24"/>
          <w:szCs w:val="24"/>
          <w:shd w:val="clear" w:color="auto" w:fill="FFFFFF"/>
        </w:rPr>
        <w:t xml:space="preserve">show strong enhancement </w:t>
      </w:r>
      <w:r w:rsidRPr="00DC3D82">
        <w:rPr>
          <w:rFonts w:ascii="Book Antiqua" w:hAnsi="Book Antiqua" w:cs="Arial"/>
          <w:sz w:val="24"/>
          <w:szCs w:val="24"/>
          <w:shd w:val="clear" w:color="auto" w:fill="FFFFFF"/>
        </w:rPr>
        <w:t xml:space="preserve">during </w:t>
      </w:r>
      <w:r w:rsidR="005D5AAB" w:rsidRPr="00DC3D82">
        <w:rPr>
          <w:rFonts w:ascii="Book Antiqua" w:hAnsi="Book Antiqua" w:cs="Arial"/>
          <w:sz w:val="24"/>
          <w:szCs w:val="24"/>
          <w:shd w:val="clear" w:color="auto" w:fill="FFFFFF"/>
        </w:rPr>
        <w:t xml:space="preserve">the </w:t>
      </w:r>
      <w:r w:rsidRPr="00DC3D82">
        <w:rPr>
          <w:rFonts w:ascii="Book Antiqua" w:hAnsi="Book Antiqua" w:cs="Arial"/>
          <w:sz w:val="24"/>
          <w:szCs w:val="24"/>
          <w:shd w:val="clear" w:color="auto" w:fill="FFFFFF"/>
        </w:rPr>
        <w:t xml:space="preserve">arterial phases on contrast-enhanced </w:t>
      </w:r>
      <w:r w:rsidR="00403904" w:rsidRPr="00DC3D82">
        <w:rPr>
          <w:rFonts w:ascii="Book Antiqua" w:hAnsi="Book Antiqua" w:cs="Arial"/>
          <w:sz w:val="24"/>
          <w:szCs w:val="24"/>
          <w:shd w:val="clear" w:color="auto" w:fill="FFFFFF"/>
        </w:rPr>
        <w:t>computed tomography (</w:t>
      </w:r>
      <w:r w:rsidRPr="00DC3D82">
        <w:rPr>
          <w:rFonts w:ascii="Book Antiqua" w:hAnsi="Book Antiqua" w:cs="Arial"/>
          <w:sz w:val="24"/>
          <w:szCs w:val="24"/>
          <w:shd w:val="clear" w:color="auto" w:fill="FFFFFF"/>
        </w:rPr>
        <w:t>CT</w:t>
      </w:r>
      <w:r w:rsidR="00403904"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vertAlign w:val="superscript"/>
        </w:rPr>
        <w:t>[</w:t>
      </w:r>
      <w:r w:rsidRPr="00DC3D82">
        <w:rPr>
          <w:rFonts w:ascii="Book Antiqua" w:eastAsia="MS PGothic" w:hAnsi="Book Antiqua" w:cs="Arial"/>
          <w:kern w:val="0"/>
          <w:sz w:val="24"/>
          <w:szCs w:val="24"/>
          <w:shd w:val="clear" w:color="auto" w:fill="FFFFFF"/>
          <w:vertAlign w:val="superscript"/>
        </w:rPr>
        <w:t>4-6]</w:t>
      </w:r>
      <w:r w:rsidR="005D5AAB" w:rsidRPr="00DC3D82">
        <w:rPr>
          <w:rFonts w:ascii="Book Antiqua" w:eastAsia="MS PGothic" w:hAnsi="Book Antiqua" w:cs="Arial"/>
          <w:kern w:val="0"/>
          <w:sz w:val="24"/>
          <w:szCs w:val="24"/>
          <w:shd w:val="clear" w:color="auto" w:fill="FFFFFF"/>
        </w:rPr>
        <w:t>.</w:t>
      </w:r>
      <w:r w:rsidRPr="00DC3D82">
        <w:rPr>
          <w:rFonts w:ascii="Book Antiqua" w:eastAsia="MS PGothic" w:hAnsi="Book Antiqua" w:cs="Arial"/>
          <w:kern w:val="0"/>
          <w:sz w:val="24"/>
          <w:szCs w:val="24"/>
          <w:shd w:val="clear" w:color="auto" w:fill="FFFFFF"/>
        </w:rPr>
        <w:t xml:space="preserve"> </w:t>
      </w:r>
      <w:r w:rsidR="005D5AAB" w:rsidRPr="00DC3D82">
        <w:rPr>
          <w:rFonts w:ascii="Book Antiqua" w:eastAsia="MS PGothic" w:hAnsi="Book Antiqua" w:cs="Arial"/>
          <w:kern w:val="0"/>
          <w:sz w:val="24"/>
          <w:szCs w:val="24"/>
          <w:shd w:val="clear" w:color="auto" w:fill="FFFFFF"/>
        </w:rPr>
        <w:t>D</w:t>
      </w:r>
      <w:r w:rsidRPr="00DC3D82">
        <w:rPr>
          <w:rFonts w:ascii="Book Antiqua" w:eastAsia="MS PGothic" w:hAnsi="Book Antiqua" w:cs="Arial"/>
          <w:kern w:val="0"/>
          <w:sz w:val="24"/>
          <w:szCs w:val="24"/>
          <w:shd w:val="clear" w:color="auto" w:fill="FFFFFF"/>
        </w:rPr>
        <w:t xml:space="preserve">iagnosis is </w:t>
      </w:r>
      <w:r w:rsidR="005D5AAB" w:rsidRPr="00DC3D82">
        <w:rPr>
          <w:rFonts w:ascii="Book Antiqua" w:eastAsia="MS PGothic" w:hAnsi="Book Antiqua" w:cs="Arial"/>
          <w:kern w:val="0"/>
          <w:sz w:val="24"/>
          <w:szCs w:val="24"/>
          <w:shd w:val="clear" w:color="auto" w:fill="FFFFFF"/>
        </w:rPr>
        <w:t xml:space="preserve">therefore </w:t>
      </w:r>
      <w:r w:rsidRPr="00DC3D82">
        <w:rPr>
          <w:rFonts w:ascii="Book Antiqua" w:eastAsia="MS PGothic" w:hAnsi="Book Antiqua" w:cs="Arial"/>
          <w:kern w:val="0"/>
          <w:sz w:val="24"/>
          <w:szCs w:val="24"/>
          <w:shd w:val="clear" w:color="auto" w:fill="FFFFFF"/>
        </w:rPr>
        <w:t xml:space="preserve">relatively easy. </w:t>
      </w:r>
      <w:r w:rsidR="005D5AAB" w:rsidRPr="00DC3D82">
        <w:rPr>
          <w:rFonts w:ascii="Book Antiqua" w:eastAsia="MS PGothic" w:hAnsi="Book Antiqua" w:cs="Arial"/>
          <w:kern w:val="0"/>
          <w:sz w:val="24"/>
          <w:szCs w:val="24"/>
          <w:shd w:val="clear" w:color="auto" w:fill="FFFFFF"/>
        </w:rPr>
        <w:t xml:space="preserve">However, </w:t>
      </w:r>
      <w:r w:rsidR="00DC5728" w:rsidRPr="00DC3D82">
        <w:rPr>
          <w:rFonts w:ascii="Book Antiqua" w:eastAsia="MS PGothic" w:hAnsi="Book Antiqua" w:cs="Arial"/>
          <w:kern w:val="0"/>
          <w:sz w:val="24"/>
          <w:szCs w:val="24"/>
          <w:shd w:val="clear" w:color="auto" w:fill="FFFFFF"/>
        </w:rPr>
        <w:t>morphologically changed pNETs, such as cystic pNETs</w:t>
      </w:r>
      <w:r w:rsidR="005D5AAB" w:rsidRPr="00DC3D82">
        <w:rPr>
          <w:rFonts w:ascii="Book Antiqua" w:eastAsia="MS PGothic" w:hAnsi="Book Antiqua" w:cs="Arial"/>
          <w:kern w:val="0"/>
          <w:sz w:val="24"/>
          <w:szCs w:val="24"/>
          <w:shd w:val="clear" w:color="auto" w:fill="FFFFFF"/>
        </w:rPr>
        <w:t>,</w:t>
      </w:r>
      <w:r w:rsidR="00DC5728" w:rsidRPr="00DC3D82">
        <w:rPr>
          <w:rFonts w:ascii="Book Antiqua" w:eastAsia="MS PGothic" w:hAnsi="Book Antiqua" w:cs="Arial"/>
          <w:kern w:val="0"/>
          <w:sz w:val="24"/>
          <w:szCs w:val="24"/>
          <w:shd w:val="clear" w:color="auto" w:fill="FFFFFF"/>
        </w:rPr>
        <w:t xml:space="preserve"> are difficult to </w:t>
      </w:r>
      <w:r w:rsidR="00DC5728" w:rsidRPr="00DC3D82">
        <w:rPr>
          <w:rFonts w:ascii="Book Antiqua" w:hAnsi="Book Antiqua" w:cs="Arial"/>
          <w:sz w:val="24"/>
          <w:szCs w:val="24"/>
        </w:rPr>
        <w:t>differentiate from other pancreatic cystic tumors</w:t>
      </w:r>
      <w:r w:rsidR="00DC5728" w:rsidRPr="00DC3D82">
        <w:rPr>
          <w:rFonts w:ascii="Book Antiqua" w:hAnsi="Book Antiqua" w:cs="Arial"/>
          <w:sz w:val="24"/>
          <w:szCs w:val="24"/>
          <w:vertAlign w:val="superscript"/>
        </w:rPr>
        <w:t>[7]</w:t>
      </w:r>
      <w:r w:rsidR="00DC5728" w:rsidRPr="00DC3D82">
        <w:rPr>
          <w:rFonts w:ascii="Book Antiqua" w:hAnsi="Book Antiqua" w:cs="Arial"/>
          <w:sz w:val="24"/>
          <w:szCs w:val="24"/>
        </w:rPr>
        <w:t xml:space="preserve">. </w:t>
      </w:r>
      <w:r w:rsidR="00B26EAE" w:rsidRPr="00DC3D82">
        <w:rPr>
          <w:rFonts w:ascii="Book Antiqua" w:hAnsi="Book Antiqua" w:cs="Arial"/>
          <w:sz w:val="24"/>
          <w:szCs w:val="24"/>
        </w:rPr>
        <w:t xml:space="preserve">Multiple </w:t>
      </w:r>
      <w:r w:rsidR="00B26EAE" w:rsidRPr="00DC3D82">
        <w:rPr>
          <w:rFonts w:ascii="Book Antiqua" w:eastAsia="MS PGothic" w:hAnsi="Book Antiqua" w:cs="Arial"/>
          <w:iCs/>
          <w:kern w:val="0"/>
          <w:sz w:val="24"/>
          <w:szCs w:val="24"/>
        </w:rPr>
        <w:t>P</w:t>
      </w:r>
      <w:r w:rsidR="00B26EAE" w:rsidRPr="00DC3D82">
        <w:rPr>
          <w:rFonts w:ascii="Book Antiqua" w:hAnsi="Book Antiqua" w:cs="Arial"/>
          <w:sz w:val="24"/>
          <w:szCs w:val="24"/>
          <w:shd w:val="clear" w:color="auto" w:fill="FFFFFF"/>
        </w:rPr>
        <w:t>NETs are often diagnosed in multiple e</w:t>
      </w:r>
      <w:r w:rsidR="00403904" w:rsidRPr="00DC3D82">
        <w:rPr>
          <w:rFonts w:ascii="Book Antiqua" w:hAnsi="Book Antiqua" w:cs="Arial"/>
          <w:sz w:val="24"/>
          <w:szCs w:val="24"/>
          <w:shd w:val="clear" w:color="auto" w:fill="FFFFFF"/>
        </w:rPr>
        <w:t>ndocrine neoplasia type 1 (MEN1)</w:t>
      </w:r>
      <w:r w:rsidR="009476A0" w:rsidRPr="00DC3D82">
        <w:rPr>
          <w:rFonts w:ascii="Book Antiqua" w:hAnsi="Book Antiqua" w:cs="Arial"/>
          <w:sz w:val="24"/>
          <w:szCs w:val="24"/>
          <w:shd w:val="clear" w:color="auto" w:fill="FFFFFF"/>
          <w:vertAlign w:val="superscript"/>
        </w:rPr>
        <w:t>[8]</w:t>
      </w:r>
      <w:r w:rsidR="00B26EAE" w:rsidRPr="00DC3D82">
        <w:rPr>
          <w:rFonts w:ascii="Book Antiqua" w:hAnsi="Book Antiqua" w:cs="Arial"/>
          <w:sz w:val="24"/>
          <w:szCs w:val="24"/>
          <w:shd w:val="clear" w:color="auto" w:fill="FFFFFF"/>
        </w:rPr>
        <w:t>, but diagnos</w:t>
      </w:r>
      <w:r w:rsidR="005D5AAB" w:rsidRPr="00DC3D82">
        <w:rPr>
          <w:rFonts w:ascii="Book Antiqua" w:hAnsi="Book Antiqua" w:cs="Arial"/>
          <w:sz w:val="24"/>
          <w:szCs w:val="24"/>
          <w:shd w:val="clear" w:color="auto" w:fill="FFFFFF"/>
        </w:rPr>
        <w:t>is of</w:t>
      </w:r>
      <w:r w:rsidR="00B26EAE" w:rsidRPr="00DC3D82">
        <w:rPr>
          <w:rFonts w:ascii="Book Antiqua" w:hAnsi="Book Antiqua" w:cs="Arial"/>
          <w:sz w:val="24"/>
          <w:szCs w:val="24"/>
          <w:shd w:val="clear" w:color="auto" w:fill="FFFFFF"/>
        </w:rPr>
        <w:t xml:space="preserve"> microtumors in the pancreas</w:t>
      </w:r>
      <w:r w:rsidR="009476A0" w:rsidRPr="00DC3D82">
        <w:rPr>
          <w:rFonts w:ascii="Book Antiqua" w:hAnsi="Book Antiqua" w:cs="Arial"/>
          <w:sz w:val="24"/>
          <w:szCs w:val="24"/>
          <w:shd w:val="clear" w:color="auto" w:fill="FFFFFF"/>
        </w:rPr>
        <w:t xml:space="preserve"> on CT </w:t>
      </w:r>
      <w:r w:rsidR="005D5AAB" w:rsidRPr="00DC3D82">
        <w:rPr>
          <w:rFonts w:ascii="Book Antiqua" w:hAnsi="Book Antiqua" w:cs="Arial"/>
          <w:sz w:val="24"/>
          <w:szCs w:val="24"/>
          <w:shd w:val="clear" w:color="auto" w:fill="FFFFFF"/>
        </w:rPr>
        <w:t>is difficult</w:t>
      </w:r>
      <w:r w:rsidR="00B26EAE" w:rsidRPr="00DC3D82">
        <w:rPr>
          <w:rFonts w:ascii="Book Antiqua" w:hAnsi="Book Antiqua" w:cs="Arial"/>
          <w:sz w:val="24"/>
          <w:szCs w:val="24"/>
          <w:shd w:val="clear" w:color="auto" w:fill="FFFFFF"/>
        </w:rPr>
        <w:t>.</w:t>
      </w:r>
      <w:r w:rsidR="009476A0" w:rsidRPr="00DC3D82">
        <w:rPr>
          <w:rFonts w:ascii="Book Antiqua" w:hAnsi="Book Antiqua" w:cs="Arial"/>
          <w:sz w:val="24"/>
          <w:szCs w:val="24"/>
          <w:shd w:val="clear" w:color="auto" w:fill="FFFFFF"/>
        </w:rPr>
        <w:t xml:space="preserve"> In </w:t>
      </w:r>
      <w:r w:rsidR="007C0AAA" w:rsidRPr="00DC3D82">
        <w:rPr>
          <w:rFonts w:ascii="Book Antiqua" w:hAnsi="Book Antiqua" w:cs="Arial"/>
          <w:sz w:val="24"/>
          <w:szCs w:val="24"/>
          <w:shd w:val="clear" w:color="auto" w:fill="FFFFFF"/>
        </w:rPr>
        <w:t xml:space="preserve">such </w:t>
      </w:r>
      <w:r w:rsidR="009476A0" w:rsidRPr="00DC3D82">
        <w:rPr>
          <w:rFonts w:ascii="Book Antiqua" w:hAnsi="Book Antiqua" w:cs="Arial"/>
          <w:sz w:val="24"/>
          <w:szCs w:val="24"/>
          <w:shd w:val="clear" w:color="auto" w:fill="FFFFFF"/>
        </w:rPr>
        <w:t>case</w:t>
      </w:r>
      <w:r w:rsidR="007C0AAA" w:rsidRPr="00DC3D82">
        <w:rPr>
          <w:rFonts w:ascii="Book Antiqua" w:hAnsi="Book Antiqua" w:cs="Arial"/>
          <w:sz w:val="24"/>
          <w:szCs w:val="24"/>
          <w:shd w:val="clear" w:color="auto" w:fill="FFFFFF"/>
        </w:rPr>
        <w:t>s,</w:t>
      </w:r>
      <w:r w:rsidR="009476A0" w:rsidRPr="00DC3D82">
        <w:rPr>
          <w:rFonts w:ascii="Book Antiqua" w:hAnsi="Book Antiqua" w:cs="Arial"/>
          <w:sz w:val="24"/>
          <w:szCs w:val="24"/>
          <w:shd w:val="clear" w:color="auto" w:fill="FFFFFF"/>
        </w:rPr>
        <w:t xml:space="preserve"> </w:t>
      </w:r>
      <w:r w:rsidR="005742F0" w:rsidRPr="00DC3D82">
        <w:rPr>
          <w:rFonts w:ascii="Book Antiqua" w:hAnsi="Book Antiqua" w:cs="Arial"/>
          <w:sz w:val="24"/>
          <w:szCs w:val="24"/>
          <w:shd w:val="clear" w:color="auto" w:fill="FFFFFF"/>
        </w:rPr>
        <w:t>endoscopic ultrasonography</w:t>
      </w:r>
      <w:r w:rsidR="000A1982" w:rsidRPr="00DC3D82">
        <w:rPr>
          <w:rFonts w:ascii="Book Antiqua" w:hAnsi="Book Antiqua" w:cs="Arial"/>
          <w:sz w:val="24"/>
          <w:szCs w:val="24"/>
          <w:shd w:val="clear" w:color="auto" w:fill="FFFFFF"/>
        </w:rPr>
        <w:t xml:space="preserve"> (</w:t>
      </w:r>
      <w:r w:rsidR="009476A0" w:rsidRPr="00DC3D82">
        <w:rPr>
          <w:rFonts w:ascii="Book Antiqua" w:hAnsi="Book Antiqua" w:cs="Arial"/>
          <w:sz w:val="24"/>
          <w:szCs w:val="24"/>
        </w:rPr>
        <w:t>EUS</w:t>
      </w:r>
      <w:r w:rsidR="000A1982" w:rsidRPr="00DC3D82">
        <w:rPr>
          <w:rFonts w:ascii="Book Antiqua" w:hAnsi="Book Antiqua" w:cs="Arial"/>
          <w:sz w:val="24"/>
          <w:szCs w:val="24"/>
        </w:rPr>
        <w:t>)</w:t>
      </w:r>
      <w:r w:rsidR="009476A0" w:rsidRPr="00DC3D82">
        <w:rPr>
          <w:rFonts w:ascii="Book Antiqua" w:hAnsi="Book Antiqua" w:cs="Arial"/>
          <w:sz w:val="24"/>
          <w:szCs w:val="24"/>
        </w:rPr>
        <w:t xml:space="preserve"> is superior to CT for detectin</w:t>
      </w:r>
      <w:r w:rsidR="000A1982" w:rsidRPr="00DC3D82">
        <w:rPr>
          <w:rFonts w:ascii="Book Antiqua" w:hAnsi="Book Antiqua" w:cs="Arial"/>
          <w:sz w:val="24"/>
          <w:szCs w:val="24"/>
        </w:rPr>
        <w:t>g</w:t>
      </w:r>
      <w:r w:rsidR="009476A0" w:rsidRPr="00DC3D82">
        <w:rPr>
          <w:rFonts w:ascii="Book Antiqua" w:hAnsi="Book Antiqua" w:cs="Arial"/>
          <w:sz w:val="24"/>
          <w:szCs w:val="24"/>
        </w:rPr>
        <w:t xml:space="preserve"> pNETs, </w:t>
      </w:r>
      <w:r w:rsidR="000A1982" w:rsidRPr="00DC3D82">
        <w:rPr>
          <w:rFonts w:ascii="Book Antiqua" w:hAnsi="Book Antiqua" w:cs="Arial"/>
          <w:sz w:val="24"/>
          <w:szCs w:val="24"/>
        </w:rPr>
        <w:t xml:space="preserve">particularly </w:t>
      </w:r>
      <w:r w:rsidR="009476A0" w:rsidRPr="00DC3D82">
        <w:rPr>
          <w:rFonts w:ascii="Book Antiqua" w:hAnsi="Book Antiqua" w:cs="Arial"/>
          <w:sz w:val="24"/>
          <w:szCs w:val="24"/>
        </w:rPr>
        <w:t>small lesions</w:t>
      </w:r>
      <w:r w:rsidR="009476A0" w:rsidRPr="00DC3D82">
        <w:rPr>
          <w:rFonts w:ascii="Book Antiqua" w:hAnsi="Book Antiqua" w:cs="Arial"/>
          <w:sz w:val="24"/>
          <w:szCs w:val="24"/>
          <w:shd w:val="clear" w:color="auto" w:fill="FFFFFF"/>
          <w:vertAlign w:val="superscript"/>
        </w:rPr>
        <w:t>[</w:t>
      </w:r>
      <w:r w:rsidR="009200F6" w:rsidRPr="00DC3D82">
        <w:rPr>
          <w:rFonts w:ascii="Book Antiqua" w:hAnsi="Book Antiqua" w:cs="Arial"/>
          <w:sz w:val="24"/>
          <w:szCs w:val="24"/>
          <w:shd w:val="clear" w:color="auto" w:fill="FFFFFF"/>
          <w:vertAlign w:val="superscript"/>
        </w:rPr>
        <w:t>9</w:t>
      </w:r>
      <w:r w:rsidR="009476A0" w:rsidRPr="00DC3D82">
        <w:rPr>
          <w:rFonts w:ascii="Book Antiqua" w:eastAsia="Meiryo UI" w:hAnsi="Book Antiqua" w:cs="Arial"/>
          <w:sz w:val="24"/>
          <w:szCs w:val="24"/>
          <w:vertAlign w:val="superscript"/>
        </w:rPr>
        <w:t>]</w:t>
      </w:r>
      <w:r w:rsidR="009476A0" w:rsidRPr="00DC3D82">
        <w:rPr>
          <w:rFonts w:ascii="Book Antiqua" w:eastAsia="Meiryo UI" w:hAnsi="Book Antiqua" w:cs="Arial"/>
          <w:sz w:val="24"/>
          <w:szCs w:val="24"/>
        </w:rPr>
        <w:t xml:space="preserve">. </w:t>
      </w:r>
      <w:r w:rsidR="009476A0" w:rsidRPr="00DC3D82">
        <w:rPr>
          <w:rFonts w:ascii="Book Antiqua" w:hAnsi="Book Antiqua" w:cs="Arial"/>
          <w:sz w:val="24"/>
          <w:szCs w:val="24"/>
          <w:shd w:val="clear" w:color="auto" w:fill="FFFFFF"/>
        </w:rPr>
        <w:t>Further</w:t>
      </w:r>
      <w:r w:rsidR="007C0AAA" w:rsidRPr="00DC3D82">
        <w:rPr>
          <w:rFonts w:ascii="Book Antiqua" w:hAnsi="Book Antiqua" w:cs="Arial"/>
          <w:sz w:val="24"/>
          <w:szCs w:val="24"/>
          <w:shd w:val="clear" w:color="auto" w:fill="FFFFFF"/>
        </w:rPr>
        <w:t>more</w:t>
      </w:r>
      <w:r w:rsidR="009476A0" w:rsidRPr="00DC3D82">
        <w:rPr>
          <w:rFonts w:ascii="Book Antiqua" w:hAnsi="Book Antiqua" w:cs="Arial"/>
          <w:sz w:val="24"/>
          <w:szCs w:val="24"/>
          <w:shd w:val="clear" w:color="auto" w:fill="FFFFFF"/>
        </w:rPr>
        <w:t>, contrast-</w:t>
      </w:r>
      <w:r w:rsidR="00621AFD" w:rsidRPr="00DC3D82">
        <w:rPr>
          <w:rFonts w:ascii="Book Antiqua" w:hAnsi="Book Antiqua" w:cs="Arial"/>
          <w:sz w:val="24"/>
          <w:szCs w:val="24"/>
          <w:shd w:val="clear" w:color="auto" w:fill="FFFFFF"/>
        </w:rPr>
        <w:t xml:space="preserve">enhanced </w:t>
      </w:r>
      <w:r w:rsidR="007C0AAA" w:rsidRPr="00DC3D82">
        <w:rPr>
          <w:rFonts w:ascii="Book Antiqua" w:hAnsi="Book Antiqua" w:cs="Arial"/>
          <w:sz w:val="24"/>
          <w:szCs w:val="24"/>
          <w:shd w:val="clear" w:color="auto" w:fill="FFFFFF"/>
        </w:rPr>
        <w:t xml:space="preserve">harmonic </w:t>
      </w:r>
      <w:r w:rsidR="000A1982" w:rsidRPr="00DC3D82">
        <w:rPr>
          <w:rFonts w:ascii="Book Antiqua" w:hAnsi="Book Antiqua" w:cs="Arial"/>
          <w:sz w:val="24"/>
          <w:szCs w:val="24"/>
          <w:shd w:val="clear" w:color="auto" w:fill="FFFFFF"/>
        </w:rPr>
        <w:t xml:space="preserve">EUS </w:t>
      </w:r>
      <w:r w:rsidR="009D43D5" w:rsidRPr="00DC3D82">
        <w:rPr>
          <w:rFonts w:ascii="Book Antiqua" w:hAnsi="Book Antiqua" w:cs="Arial"/>
          <w:sz w:val="24"/>
          <w:szCs w:val="24"/>
          <w:shd w:val="clear" w:color="auto" w:fill="FFFFFF"/>
        </w:rPr>
        <w:t>(CH-EUS)</w:t>
      </w:r>
      <w:r w:rsidR="009476A0" w:rsidRPr="00DC3D82">
        <w:rPr>
          <w:rFonts w:ascii="Book Antiqua" w:hAnsi="Book Antiqua" w:cs="Arial"/>
          <w:sz w:val="24"/>
          <w:szCs w:val="24"/>
          <w:shd w:val="clear" w:color="auto" w:fill="FFFFFF"/>
        </w:rPr>
        <w:t xml:space="preserve"> </w:t>
      </w:r>
      <w:r w:rsidR="007C0AAA" w:rsidRPr="00DC3D82">
        <w:rPr>
          <w:rFonts w:ascii="Book Antiqua" w:hAnsi="Book Antiqua" w:cs="Arial"/>
          <w:sz w:val="24"/>
          <w:szCs w:val="24"/>
          <w:shd w:val="clear" w:color="auto" w:fill="FFFFFF"/>
        </w:rPr>
        <w:t xml:space="preserve">allows the diagnosis </w:t>
      </w:r>
      <w:r w:rsidR="009476A0" w:rsidRPr="00DC3D82">
        <w:rPr>
          <w:rFonts w:ascii="Book Antiqua" w:hAnsi="Book Antiqua" w:cs="Arial"/>
          <w:sz w:val="24"/>
          <w:szCs w:val="24"/>
          <w:shd w:val="clear" w:color="auto" w:fill="FFFFFF"/>
        </w:rPr>
        <w:t>as</w:t>
      </w:r>
      <w:r w:rsidR="00403904" w:rsidRPr="00DC3D82">
        <w:rPr>
          <w:rFonts w:ascii="Book Antiqua" w:hAnsi="Book Antiqua" w:cs="Arial"/>
          <w:sz w:val="24"/>
          <w:szCs w:val="24"/>
          <w:shd w:val="clear" w:color="auto" w:fill="FFFFFF"/>
        </w:rPr>
        <w:t xml:space="preserve"> </w:t>
      </w:r>
      <w:r w:rsidR="009476A0" w:rsidRPr="00DC3D82">
        <w:rPr>
          <w:rFonts w:ascii="Book Antiqua" w:hAnsi="Book Antiqua" w:cs="Arial"/>
          <w:sz w:val="24"/>
          <w:szCs w:val="24"/>
          <w:shd w:val="clear" w:color="auto" w:fill="FFFFFF"/>
        </w:rPr>
        <w:t>pNET</w:t>
      </w:r>
      <w:r w:rsidR="00403904" w:rsidRPr="00DC3D82">
        <w:rPr>
          <w:rFonts w:ascii="Book Antiqua" w:hAnsi="Book Antiqua" w:cs="Arial"/>
          <w:sz w:val="24"/>
          <w:szCs w:val="24"/>
          <w:shd w:val="clear" w:color="auto" w:fill="FFFFFF"/>
        </w:rPr>
        <w:t xml:space="preserve">s with </w:t>
      </w:r>
      <w:r w:rsidR="00403904" w:rsidRPr="00DC3D82">
        <w:rPr>
          <w:rFonts w:ascii="Book Antiqua" w:hAnsi="Book Antiqua"/>
          <w:sz w:val="24"/>
          <w:szCs w:val="24"/>
          <w:shd w:val="clear" w:color="auto" w:fill="FFFFFF"/>
        </w:rPr>
        <w:t xml:space="preserve">hypervascular </w:t>
      </w:r>
      <w:r w:rsidR="00552A05" w:rsidRPr="00DC3D82">
        <w:rPr>
          <w:rFonts w:ascii="Book Antiqua" w:hAnsi="Book Antiqua"/>
          <w:sz w:val="24"/>
          <w:szCs w:val="24"/>
          <w:shd w:val="clear" w:color="auto" w:fill="FFFFFF"/>
        </w:rPr>
        <w:t>enhanc</w:t>
      </w:r>
      <w:r w:rsidR="00D073DB" w:rsidRPr="00DC3D82">
        <w:rPr>
          <w:rFonts w:ascii="Book Antiqua" w:hAnsi="Book Antiqua"/>
          <w:sz w:val="24"/>
          <w:szCs w:val="24"/>
          <w:shd w:val="clear" w:color="auto" w:fill="FFFFFF"/>
        </w:rPr>
        <w:t>ed</w:t>
      </w:r>
      <w:r w:rsidR="00552A05" w:rsidRPr="00DC3D82">
        <w:rPr>
          <w:rFonts w:ascii="Book Antiqua" w:hAnsi="Book Antiqua"/>
          <w:sz w:val="24"/>
          <w:szCs w:val="24"/>
          <w:shd w:val="clear" w:color="auto" w:fill="FFFFFF"/>
        </w:rPr>
        <w:t xml:space="preserve"> </w:t>
      </w:r>
      <w:r w:rsidR="00403904" w:rsidRPr="00DC3D82">
        <w:rPr>
          <w:rFonts w:ascii="Book Antiqua" w:hAnsi="Book Antiqua" w:cs="Arial"/>
          <w:sz w:val="24"/>
          <w:szCs w:val="24"/>
          <w:shd w:val="clear" w:color="auto" w:fill="FFFFFF"/>
        </w:rPr>
        <w:t>tumors</w:t>
      </w:r>
      <w:r w:rsidR="009476A0" w:rsidRPr="00DC3D82">
        <w:rPr>
          <w:rFonts w:ascii="Book Antiqua" w:hAnsi="Book Antiqua" w:cs="Arial"/>
          <w:sz w:val="24"/>
          <w:szCs w:val="24"/>
          <w:shd w:val="clear" w:color="auto" w:fill="FFFFFF"/>
        </w:rPr>
        <w:t xml:space="preserve"> with </w:t>
      </w:r>
      <w:r w:rsidR="009D43D5" w:rsidRPr="00DC3D82">
        <w:rPr>
          <w:rFonts w:ascii="Book Antiqua" w:hAnsi="Book Antiqua" w:cs="Arial"/>
          <w:sz w:val="24"/>
          <w:szCs w:val="24"/>
          <w:shd w:val="clear" w:color="auto" w:fill="FFFFFF"/>
        </w:rPr>
        <w:t xml:space="preserve">high sensitivity and specificity, </w:t>
      </w:r>
      <w:r w:rsidR="007C0AAA" w:rsidRPr="00DC3D82">
        <w:rPr>
          <w:rFonts w:ascii="Book Antiqua" w:hAnsi="Book Antiqua" w:cs="Arial"/>
          <w:sz w:val="24"/>
          <w:szCs w:val="24"/>
          <w:shd w:val="clear" w:color="auto" w:fill="FFFFFF"/>
        </w:rPr>
        <w:t>and EUS</w:t>
      </w:r>
      <w:r w:rsidR="009D43D5" w:rsidRPr="00DC3D82">
        <w:rPr>
          <w:rFonts w:ascii="Book Antiqua" w:hAnsi="Book Antiqua" w:cs="Arial"/>
          <w:sz w:val="24"/>
          <w:szCs w:val="24"/>
          <w:shd w:val="clear" w:color="auto" w:fill="FFFFFF"/>
        </w:rPr>
        <w:t>-guided fine needle aspiration</w:t>
      </w:r>
      <w:r w:rsidR="009F71C2" w:rsidRPr="00DC3D82">
        <w:rPr>
          <w:rFonts w:ascii="Book Antiqua" w:hAnsi="Book Antiqua" w:cs="Arial"/>
          <w:sz w:val="24"/>
          <w:szCs w:val="24"/>
          <w:shd w:val="clear" w:color="auto" w:fill="FFFFFF"/>
        </w:rPr>
        <w:t xml:space="preserve"> (EUS-FNA)</w:t>
      </w:r>
      <w:r w:rsidR="009D43D5" w:rsidRPr="00DC3D82">
        <w:rPr>
          <w:rFonts w:ascii="Book Antiqua" w:hAnsi="Book Antiqua" w:cs="Arial"/>
          <w:sz w:val="24"/>
          <w:szCs w:val="24"/>
          <w:shd w:val="clear" w:color="auto" w:fill="FFFFFF"/>
        </w:rPr>
        <w:t xml:space="preserve"> enable</w:t>
      </w:r>
      <w:r w:rsidR="00552A05" w:rsidRPr="00DC3D82">
        <w:rPr>
          <w:rFonts w:ascii="Book Antiqua" w:hAnsi="Book Antiqua" w:cs="Arial"/>
          <w:sz w:val="24"/>
          <w:szCs w:val="24"/>
          <w:shd w:val="clear" w:color="auto" w:fill="FFFFFF"/>
        </w:rPr>
        <w:t>s</w:t>
      </w:r>
      <w:r w:rsidR="009D43D5" w:rsidRPr="00DC3D82">
        <w:rPr>
          <w:rFonts w:ascii="Book Antiqua" w:hAnsi="Book Antiqua" w:cs="Arial"/>
          <w:sz w:val="24"/>
          <w:szCs w:val="24"/>
          <w:shd w:val="clear" w:color="auto" w:fill="FFFFFF"/>
        </w:rPr>
        <w:t xml:space="preserve"> preoperative pathological diagnosis</w:t>
      </w:r>
      <w:r w:rsidR="009476A0" w:rsidRPr="00DC3D82">
        <w:rPr>
          <w:rFonts w:ascii="Book Antiqua" w:hAnsi="Book Antiqua" w:cs="Arial"/>
          <w:sz w:val="24"/>
          <w:szCs w:val="24"/>
          <w:shd w:val="clear" w:color="auto" w:fill="FFFFFF"/>
          <w:vertAlign w:val="superscript"/>
        </w:rPr>
        <w:t>[</w:t>
      </w:r>
      <w:r w:rsidR="009200F6" w:rsidRPr="00DC3D82">
        <w:rPr>
          <w:rFonts w:ascii="Book Antiqua" w:hAnsi="Book Antiqua" w:cs="Arial"/>
          <w:sz w:val="24"/>
          <w:szCs w:val="24"/>
          <w:shd w:val="clear" w:color="auto" w:fill="FFFFFF"/>
          <w:vertAlign w:val="superscript"/>
        </w:rPr>
        <w:t>10</w:t>
      </w:r>
      <w:r w:rsidR="009D43D5" w:rsidRPr="00DC3D82">
        <w:rPr>
          <w:rFonts w:ascii="Book Antiqua" w:hAnsi="Book Antiqua" w:cs="Arial"/>
          <w:sz w:val="24"/>
          <w:szCs w:val="24"/>
          <w:shd w:val="clear" w:color="auto" w:fill="FFFFFF"/>
          <w:vertAlign w:val="superscript"/>
        </w:rPr>
        <w:t>]</w:t>
      </w:r>
      <w:r w:rsidR="009D43D5" w:rsidRPr="00DC3D82">
        <w:rPr>
          <w:rFonts w:ascii="Book Antiqua" w:hAnsi="Book Antiqua" w:cs="Arial"/>
          <w:sz w:val="24"/>
          <w:szCs w:val="24"/>
          <w:shd w:val="clear" w:color="auto" w:fill="FFFFFF"/>
        </w:rPr>
        <w:t xml:space="preserve">. </w:t>
      </w:r>
      <w:r w:rsidR="00B26EAE" w:rsidRPr="00DC3D82">
        <w:rPr>
          <w:rFonts w:ascii="Book Antiqua" w:hAnsi="Book Antiqua" w:cs="Arial"/>
          <w:sz w:val="24"/>
          <w:szCs w:val="24"/>
          <w:shd w:val="clear" w:color="auto" w:fill="FFFFFF"/>
        </w:rPr>
        <w:t>This paper presents a case of pNETs</w:t>
      </w:r>
      <w:r w:rsidR="009D43D5" w:rsidRPr="00DC3D82">
        <w:rPr>
          <w:rFonts w:ascii="Book Antiqua" w:hAnsi="Book Antiqua" w:cs="Arial"/>
          <w:sz w:val="24"/>
          <w:szCs w:val="24"/>
          <w:shd w:val="clear" w:color="auto" w:fill="FFFFFF"/>
        </w:rPr>
        <w:t xml:space="preserve"> with </w:t>
      </w:r>
      <w:r w:rsidR="000716DF" w:rsidRPr="00DC3D82">
        <w:rPr>
          <w:rFonts w:ascii="Book Antiqua" w:hAnsi="Book Antiqua" w:cs="Arial"/>
          <w:sz w:val="24"/>
          <w:szCs w:val="24"/>
          <w:shd w:val="clear" w:color="auto" w:fill="FFFFFF"/>
        </w:rPr>
        <w:t>microt</w:t>
      </w:r>
      <w:r w:rsidR="009D43D5" w:rsidRPr="00DC3D82">
        <w:rPr>
          <w:rFonts w:ascii="Book Antiqua" w:hAnsi="Book Antiqua" w:cs="Arial"/>
          <w:sz w:val="24"/>
          <w:szCs w:val="24"/>
          <w:shd w:val="clear" w:color="auto" w:fill="FFFFFF"/>
        </w:rPr>
        <w:t>umors detected only by EUS</w:t>
      </w:r>
      <w:r w:rsidR="00B26EAE" w:rsidRPr="00DC3D82">
        <w:rPr>
          <w:rFonts w:ascii="Book Antiqua" w:hAnsi="Book Antiqua" w:cs="Arial"/>
          <w:sz w:val="24"/>
          <w:szCs w:val="24"/>
          <w:shd w:val="clear" w:color="auto" w:fill="FFFFFF"/>
        </w:rPr>
        <w:t xml:space="preserve"> in a 42-year old </w:t>
      </w:r>
      <w:r w:rsidR="000A1982" w:rsidRPr="00DC3D82">
        <w:rPr>
          <w:rFonts w:ascii="Book Antiqua" w:hAnsi="Book Antiqua" w:cs="Arial"/>
          <w:sz w:val="24"/>
          <w:szCs w:val="24"/>
          <w:shd w:val="clear" w:color="auto" w:fill="FFFFFF"/>
        </w:rPr>
        <w:t xml:space="preserve">woman with </w:t>
      </w:r>
      <w:r w:rsidR="00B26EAE" w:rsidRPr="00DC3D82">
        <w:rPr>
          <w:rFonts w:ascii="Book Antiqua" w:hAnsi="Book Antiqua" w:cs="Arial"/>
          <w:sz w:val="24"/>
          <w:szCs w:val="24"/>
          <w:shd w:val="clear" w:color="auto" w:fill="FFFFFF"/>
        </w:rPr>
        <w:t>MEN1</w:t>
      </w:r>
      <w:r w:rsidR="009D43D5" w:rsidRPr="00DC3D82">
        <w:rPr>
          <w:rFonts w:ascii="Book Antiqua" w:hAnsi="Book Antiqua" w:cs="Arial"/>
          <w:sz w:val="24"/>
          <w:szCs w:val="24"/>
          <w:shd w:val="clear" w:color="auto" w:fill="FFFFFF"/>
        </w:rPr>
        <w:t>. In addition</w:t>
      </w:r>
      <w:r w:rsidR="000A1982" w:rsidRPr="00DC3D82">
        <w:rPr>
          <w:rFonts w:ascii="Book Antiqua" w:hAnsi="Book Antiqua" w:cs="Arial"/>
          <w:sz w:val="24"/>
          <w:szCs w:val="24"/>
          <w:shd w:val="clear" w:color="auto" w:fill="FFFFFF"/>
        </w:rPr>
        <w:t>,</w:t>
      </w:r>
      <w:r w:rsidR="009D43D5" w:rsidRPr="00DC3D82">
        <w:rPr>
          <w:rFonts w:ascii="Book Antiqua" w:hAnsi="Book Antiqua" w:cs="Arial"/>
          <w:sz w:val="24"/>
          <w:szCs w:val="24"/>
          <w:shd w:val="clear" w:color="auto" w:fill="FFFFFF"/>
        </w:rPr>
        <w:t xml:space="preserve"> </w:t>
      </w:r>
      <w:r w:rsidR="000A1982" w:rsidRPr="00DC3D82">
        <w:rPr>
          <w:rFonts w:ascii="Book Antiqua" w:hAnsi="Book Antiqua" w:cs="Arial"/>
          <w:sz w:val="24"/>
          <w:szCs w:val="24"/>
          <w:shd w:val="clear" w:color="auto" w:fill="FFFFFF"/>
        </w:rPr>
        <w:t xml:space="preserve">a rare event of </w:t>
      </w:r>
      <w:r w:rsidR="00B26EAE" w:rsidRPr="00DC3D82">
        <w:rPr>
          <w:rFonts w:ascii="Book Antiqua" w:eastAsia="Meiryo UI" w:hAnsi="Book Antiqua" w:cs="Arial"/>
          <w:sz w:val="24"/>
          <w:szCs w:val="24"/>
        </w:rPr>
        <w:t xml:space="preserve">spontaneous rupture of </w:t>
      </w:r>
      <w:r w:rsidR="000A1982" w:rsidRPr="00DC3D82">
        <w:rPr>
          <w:rFonts w:ascii="Book Antiqua" w:eastAsia="Meiryo UI" w:hAnsi="Book Antiqua" w:cs="Arial"/>
          <w:sz w:val="24"/>
          <w:szCs w:val="24"/>
        </w:rPr>
        <w:t xml:space="preserve">the </w:t>
      </w:r>
      <w:r w:rsidR="00B26EAE" w:rsidRPr="00DC3D82">
        <w:rPr>
          <w:rFonts w:ascii="Book Antiqua" w:eastAsia="Meiryo UI" w:hAnsi="Book Antiqua" w:cs="Arial"/>
          <w:sz w:val="24"/>
          <w:szCs w:val="24"/>
        </w:rPr>
        <w:t>cystic p</w:t>
      </w:r>
      <w:r w:rsidR="009D43D5" w:rsidRPr="00DC3D82">
        <w:rPr>
          <w:rFonts w:ascii="Book Antiqua" w:eastAsia="Meiryo UI" w:hAnsi="Book Antiqua" w:cs="Arial"/>
          <w:sz w:val="24"/>
          <w:szCs w:val="24"/>
        </w:rPr>
        <w:t xml:space="preserve">NET was strongly suspected from </w:t>
      </w:r>
      <w:r w:rsidR="000A1982" w:rsidRPr="00DC3D82">
        <w:rPr>
          <w:rFonts w:ascii="Book Antiqua" w:eastAsia="Meiryo UI" w:hAnsi="Book Antiqua" w:cs="Arial"/>
          <w:sz w:val="24"/>
          <w:szCs w:val="24"/>
        </w:rPr>
        <w:t xml:space="preserve">the </w:t>
      </w:r>
      <w:r w:rsidR="009D43D5" w:rsidRPr="00DC3D82">
        <w:rPr>
          <w:rFonts w:ascii="Book Antiqua" w:eastAsia="Meiryo UI" w:hAnsi="Book Antiqua" w:cs="Arial"/>
          <w:sz w:val="24"/>
          <w:szCs w:val="24"/>
        </w:rPr>
        <w:t>postoperative pathological findings.</w:t>
      </w:r>
    </w:p>
    <w:p w14:paraId="53FBB697" w14:textId="77777777" w:rsidR="00B26EAE" w:rsidRPr="00DC3D82" w:rsidRDefault="00B26EAE" w:rsidP="007D6C50">
      <w:pPr>
        <w:widowControl/>
        <w:snapToGrid w:val="0"/>
        <w:spacing w:line="360" w:lineRule="auto"/>
        <w:contextualSpacing/>
        <w:rPr>
          <w:rFonts w:ascii="Book Antiqua" w:eastAsia="MS PGothic" w:hAnsi="Book Antiqua" w:cs="Arial"/>
          <w:iCs/>
          <w:kern w:val="0"/>
          <w:sz w:val="24"/>
          <w:szCs w:val="24"/>
        </w:rPr>
      </w:pPr>
    </w:p>
    <w:p w14:paraId="7A98B3F7" w14:textId="77777777" w:rsidR="0025595B" w:rsidRPr="00DC3D82" w:rsidRDefault="00675C16" w:rsidP="007D6C50">
      <w:pPr>
        <w:widowControl/>
        <w:shd w:val="clear" w:color="auto" w:fill="FFFFFF"/>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t>CASE REPORT</w:t>
      </w:r>
    </w:p>
    <w:p w14:paraId="734C6AD5" w14:textId="0D93B821" w:rsidR="00675C16" w:rsidRPr="00DC3D82" w:rsidRDefault="00675C16" w:rsidP="007D6C50">
      <w:pPr>
        <w:widowControl/>
        <w:snapToGrid w:val="0"/>
        <w:spacing w:line="360" w:lineRule="auto"/>
        <w:contextualSpacing/>
        <w:rPr>
          <w:rFonts w:ascii="Book Antiqua" w:hAnsi="Book Antiqua" w:cs="Arial"/>
          <w:sz w:val="24"/>
          <w:szCs w:val="24"/>
          <w:shd w:val="clear" w:color="auto" w:fill="FFFFFF"/>
        </w:rPr>
      </w:pPr>
      <w:r w:rsidRPr="00DC3D82">
        <w:rPr>
          <w:rFonts w:ascii="Book Antiqua" w:eastAsia="Meiryo UI" w:hAnsi="Book Antiqua" w:cs="Arial"/>
          <w:sz w:val="24"/>
          <w:szCs w:val="24"/>
        </w:rPr>
        <w:t>A 42-year</w:t>
      </w:r>
      <w:r w:rsidR="00D94611" w:rsidRPr="00DC3D82">
        <w:rPr>
          <w:rFonts w:ascii="Book Antiqua" w:eastAsia="Meiryo UI" w:hAnsi="Book Antiqua" w:cs="Arial"/>
          <w:sz w:val="24"/>
          <w:szCs w:val="24"/>
        </w:rPr>
        <w:t>-</w:t>
      </w:r>
      <w:r w:rsidRPr="00DC3D82">
        <w:rPr>
          <w:rFonts w:ascii="Book Antiqua" w:eastAsia="Meiryo UI" w:hAnsi="Book Antiqua" w:cs="Arial"/>
          <w:sz w:val="24"/>
          <w:szCs w:val="24"/>
        </w:rPr>
        <w:t xml:space="preserve">old </w:t>
      </w:r>
      <w:r w:rsidR="000A1982" w:rsidRPr="00DC3D82">
        <w:rPr>
          <w:rFonts w:ascii="Book Antiqua" w:eastAsia="Meiryo UI" w:hAnsi="Book Antiqua" w:cs="Arial"/>
          <w:sz w:val="24"/>
          <w:szCs w:val="24"/>
        </w:rPr>
        <w:t xml:space="preserve">woman </w:t>
      </w:r>
      <w:r w:rsidRPr="00DC3D82">
        <w:rPr>
          <w:rFonts w:ascii="Book Antiqua" w:eastAsia="Meiryo UI" w:hAnsi="Book Antiqua" w:cs="Arial"/>
          <w:sz w:val="24"/>
          <w:szCs w:val="24"/>
        </w:rPr>
        <w:t xml:space="preserve">was referred to our hospital because of a pancreatic cystic lesion incidentally detected on unenhanced CT performed for inspection of painless </w:t>
      </w:r>
      <w:r w:rsidR="0046741C" w:rsidRPr="00DC3D82">
        <w:rPr>
          <w:rFonts w:ascii="Book Antiqua" w:eastAsia="Meiryo UI" w:hAnsi="Book Antiqua" w:cs="Arial"/>
          <w:sz w:val="24"/>
          <w:szCs w:val="24"/>
        </w:rPr>
        <w:t xml:space="preserve">enlargement of a </w:t>
      </w:r>
      <w:r w:rsidRPr="00DC3D82">
        <w:rPr>
          <w:rFonts w:ascii="Book Antiqua" w:eastAsia="Meiryo UI" w:hAnsi="Book Antiqua" w:cs="Arial"/>
          <w:sz w:val="24"/>
          <w:szCs w:val="24"/>
        </w:rPr>
        <w:t xml:space="preserve">cervical lymph node 1 month </w:t>
      </w:r>
      <w:r w:rsidR="0046741C" w:rsidRPr="00DC3D82">
        <w:rPr>
          <w:rFonts w:ascii="Book Antiqua" w:eastAsia="Meiryo UI" w:hAnsi="Book Antiqua" w:cs="Arial"/>
          <w:sz w:val="24"/>
          <w:szCs w:val="24"/>
        </w:rPr>
        <w:t>earlier</w:t>
      </w:r>
      <w:r w:rsidRPr="00DC3D82">
        <w:rPr>
          <w:rFonts w:ascii="Book Antiqua" w:eastAsia="Meiryo UI" w:hAnsi="Book Antiqua" w:cs="Arial"/>
          <w:sz w:val="24"/>
          <w:szCs w:val="24"/>
        </w:rPr>
        <w:t xml:space="preserve">. </w:t>
      </w:r>
      <w:r w:rsidR="0046741C" w:rsidRPr="00DC3D82">
        <w:rPr>
          <w:rFonts w:ascii="Book Antiqua" w:eastAsia="Meiryo UI" w:hAnsi="Book Antiqua" w:cs="Arial"/>
          <w:sz w:val="24"/>
          <w:szCs w:val="24"/>
        </w:rPr>
        <w:t>N</w:t>
      </w:r>
      <w:r w:rsidRPr="00DC3D82">
        <w:rPr>
          <w:rFonts w:ascii="Book Antiqua" w:eastAsia="Meiryo UI" w:hAnsi="Book Antiqua" w:cs="Arial"/>
          <w:sz w:val="24"/>
          <w:szCs w:val="24"/>
        </w:rPr>
        <w:t xml:space="preserve">o physical findings </w:t>
      </w:r>
      <w:r w:rsidR="0046741C" w:rsidRPr="00DC3D82">
        <w:rPr>
          <w:rFonts w:ascii="Book Antiqua" w:eastAsia="Meiryo UI" w:hAnsi="Book Antiqua" w:cs="Arial"/>
          <w:sz w:val="24"/>
          <w:szCs w:val="24"/>
        </w:rPr>
        <w:t>involving the abdomen were evident</w:t>
      </w:r>
      <w:r w:rsidRPr="00DC3D82">
        <w:rPr>
          <w:rFonts w:ascii="Book Antiqua" w:eastAsia="Meiryo UI" w:hAnsi="Book Antiqua" w:cs="Arial"/>
          <w:sz w:val="24"/>
          <w:szCs w:val="24"/>
        </w:rPr>
        <w:t xml:space="preserve">. </w:t>
      </w:r>
      <w:r w:rsidR="0046741C" w:rsidRPr="00DC3D82">
        <w:rPr>
          <w:rFonts w:ascii="Book Antiqua" w:eastAsia="Meiryo UI" w:hAnsi="Book Antiqua" w:cs="Arial"/>
          <w:sz w:val="24"/>
          <w:szCs w:val="24"/>
        </w:rPr>
        <w:t xml:space="preserve">No contributory </w:t>
      </w:r>
      <w:r w:rsidRPr="00DC3D82">
        <w:rPr>
          <w:rFonts w:ascii="Book Antiqua" w:eastAsia="Meiryo UI" w:hAnsi="Book Antiqua" w:cs="Arial"/>
          <w:sz w:val="24"/>
          <w:szCs w:val="24"/>
        </w:rPr>
        <w:t xml:space="preserve">family history was </w:t>
      </w:r>
      <w:r w:rsidR="0046741C" w:rsidRPr="00DC3D82">
        <w:rPr>
          <w:rFonts w:ascii="Book Antiqua" w:eastAsia="Meiryo UI" w:hAnsi="Book Antiqua" w:cs="Arial"/>
          <w:sz w:val="24"/>
          <w:szCs w:val="24"/>
        </w:rPr>
        <w:t>elicited</w:t>
      </w:r>
      <w:r w:rsidRPr="00DC3D82">
        <w:rPr>
          <w:rFonts w:ascii="Book Antiqua" w:eastAsia="Meiryo UI" w:hAnsi="Book Antiqua" w:cs="Arial"/>
          <w:sz w:val="24"/>
          <w:szCs w:val="24"/>
        </w:rPr>
        <w:t xml:space="preserve">. </w:t>
      </w:r>
      <w:r w:rsidR="0046741C" w:rsidRPr="00DC3D82">
        <w:rPr>
          <w:rFonts w:ascii="Book Antiqua" w:eastAsia="Meiryo UI" w:hAnsi="Book Antiqua" w:cs="Arial"/>
          <w:sz w:val="24"/>
          <w:szCs w:val="24"/>
        </w:rPr>
        <w:t xml:space="preserve">The patient </w:t>
      </w:r>
      <w:r w:rsidRPr="00DC3D82">
        <w:rPr>
          <w:rFonts w:ascii="Book Antiqua" w:eastAsia="Meiryo UI" w:hAnsi="Book Antiqua" w:cs="Arial"/>
          <w:sz w:val="24"/>
          <w:szCs w:val="24"/>
        </w:rPr>
        <w:t xml:space="preserve">had </w:t>
      </w:r>
      <w:r w:rsidR="0046741C" w:rsidRPr="00DC3D82">
        <w:rPr>
          <w:rFonts w:ascii="Book Antiqua" w:eastAsia="Meiryo UI" w:hAnsi="Book Antiqua" w:cs="Arial"/>
          <w:sz w:val="24"/>
          <w:szCs w:val="24"/>
        </w:rPr>
        <w:t xml:space="preserve">a history of </w:t>
      </w:r>
      <w:r w:rsidRPr="00DC3D82">
        <w:rPr>
          <w:rFonts w:ascii="Book Antiqua" w:eastAsia="Meiryo UI" w:hAnsi="Book Antiqua" w:cs="Arial"/>
          <w:sz w:val="24"/>
          <w:szCs w:val="24"/>
        </w:rPr>
        <w:t>urinary stones at 30</w:t>
      </w:r>
      <w:r w:rsidR="0046741C" w:rsidRPr="00DC3D82">
        <w:rPr>
          <w:rFonts w:ascii="Book Antiqua" w:eastAsia="Meiryo UI" w:hAnsi="Book Antiqua" w:cs="Arial"/>
          <w:sz w:val="24"/>
          <w:szCs w:val="24"/>
        </w:rPr>
        <w:t xml:space="preserve"> years old</w:t>
      </w:r>
      <w:r w:rsidRPr="00DC3D82">
        <w:rPr>
          <w:rFonts w:ascii="Book Antiqua" w:eastAsia="Meiryo UI" w:hAnsi="Book Antiqua" w:cs="Arial"/>
          <w:sz w:val="24"/>
          <w:szCs w:val="24"/>
        </w:rPr>
        <w:t xml:space="preserve">. </w:t>
      </w:r>
      <w:r w:rsidR="0046741C" w:rsidRPr="00DC3D82">
        <w:rPr>
          <w:rFonts w:ascii="Book Antiqua" w:eastAsia="Meiryo UI" w:hAnsi="Book Antiqua" w:cs="Arial"/>
          <w:sz w:val="24"/>
          <w:szCs w:val="24"/>
        </w:rPr>
        <w:t>The only a</w:t>
      </w:r>
      <w:r w:rsidRPr="00DC3D82">
        <w:rPr>
          <w:rFonts w:ascii="Book Antiqua" w:eastAsia="Meiryo UI" w:hAnsi="Book Antiqua" w:cs="Arial"/>
          <w:sz w:val="24"/>
          <w:szCs w:val="24"/>
        </w:rPr>
        <w:t>bnormal</w:t>
      </w:r>
      <w:r w:rsidR="0046741C" w:rsidRPr="00DC3D82">
        <w:rPr>
          <w:rFonts w:ascii="Book Antiqua" w:eastAsia="Meiryo UI" w:hAnsi="Book Antiqua" w:cs="Arial"/>
          <w:sz w:val="24"/>
          <w:szCs w:val="24"/>
        </w:rPr>
        <w:t>ity from</w:t>
      </w:r>
      <w:r w:rsidRPr="00DC3D82">
        <w:rPr>
          <w:rFonts w:ascii="Book Antiqua" w:eastAsia="Meiryo UI" w:hAnsi="Book Antiqua" w:cs="Arial"/>
          <w:sz w:val="24"/>
          <w:szCs w:val="24"/>
        </w:rPr>
        <w:t xml:space="preserve"> laboratory </w:t>
      </w:r>
      <w:r w:rsidR="0046741C" w:rsidRPr="00DC3D82">
        <w:rPr>
          <w:rFonts w:ascii="Book Antiqua" w:eastAsia="Meiryo UI" w:hAnsi="Book Antiqua" w:cs="Arial"/>
          <w:sz w:val="24"/>
          <w:szCs w:val="24"/>
        </w:rPr>
        <w:t xml:space="preserve">tests </w:t>
      </w:r>
      <w:r w:rsidRPr="00DC3D82">
        <w:rPr>
          <w:rFonts w:ascii="Book Antiqua" w:eastAsia="Meiryo UI" w:hAnsi="Book Antiqua" w:cs="Arial"/>
          <w:sz w:val="24"/>
          <w:szCs w:val="24"/>
        </w:rPr>
        <w:t xml:space="preserve">was </w:t>
      </w:r>
      <w:r w:rsidR="0046741C" w:rsidRPr="00DC3D82">
        <w:rPr>
          <w:rFonts w:ascii="Book Antiqua" w:eastAsia="Meiryo UI" w:hAnsi="Book Antiqua" w:cs="Arial"/>
          <w:sz w:val="24"/>
          <w:szCs w:val="24"/>
        </w:rPr>
        <w:t xml:space="preserve">a </w:t>
      </w:r>
      <w:r w:rsidRPr="00DC3D82">
        <w:rPr>
          <w:rFonts w:ascii="Book Antiqua" w:eastAsia="Meiryo UI" w:hAnsi="Book Antiqua" w:cs="Arial"/>
          <w:sz w:val="24"/>
          <w:szCs w:val="24"/>
        </w:rPr>
        <w:t xml:space="preserve">mild </w:t>
      </w:r>
      <w:r w:rsidR="0046741C" w:rsidRPr="00DC3D82">
        <w:rPr>
          <w:rFonts w:ascii="Book Antiqua" w:eastAsia="Meiryo UI" w:hAnsi="Book Antiqua" w:cs="Arial"/>
          <w:sz w:val="24"/>
          <w:szCs w:val="24"/>
        </w:rPr>
        <w:t xml:space="preserve">elevation of </w:t>
      </w:r>
      <w:r w:rsidRPr="00DC3D82">
        <w:rPr>
          <w:rFonts w:ascii="Book Antiqua" w:eastAsia="Meiryo UI" w:hAnsi="Book Antiqua" w:cs="Arial"/>
          <w:sz w:val="24"/>
          <w:szCs w:val="24"/>
        </w:rPr>
        <w:t>liver enzyme</w:t>
      </w:r>
      <w:r w:rsidR="0046741C" w:rsidRPr="00DC3D82">
        <w:rPr>
          <w:rFonts w:ascii="Book Antiqua" w:eastAsia="Meiryo UI" w:hAnsi="Book Antiqua" w:cs="Arial"/>
          <w:sz w:val="24"/>
          <w:szCs w:val="24"/>
        </w:rPr>
        <w:t>s</w:t>
      </w:r>
      <w:r w:rsidRPr="00DC3D82">
        <w:rPr>
          <w:rFonts w:ascii="Book Antiqua" w:eastAsia="Meiryo UI" w:hAnsi="Book Antiqua" w:cs="Arial"/>
          <w:sz w:val="24"/>
          <w:szCs w:val="24"/>
        </w:rPr>
        <w:t xml:space="preserve">. </w:t>
      </w:r>
      <w:r w:rsidRPr="00DC3D82">
        <w:rPr>
          <w:rFonts w:ascii="Book Antiqua" w:eastAsia="Meiryo UI" w:hAnsi="Book Antiqua" w:cs="Arial"/>
          <w:sz w:val="24"/>
          <w:szCs w:val="24"/>
        </w:rPr>
        <w:lastRenderedPageBreak/>
        <w:t>Unenhanced CT revealed a 16 mm</w:t>
      </w:r>
      <w:r w:rsidR="0046741C" w:rsidRPr="00DC3D82">
        <w:rPr>
          <w:rFonts w:ascii="Book Antiqua" w:eastAsia="Meiryo UI" w:hAnsi="Book Antiqua" w:cs="Arial"/>
          <w:sz w:val="24"/>
          <w:szCs w:val="24"/>
        </w:rPr>
        <w:t xml:space="preserve"> </w:t>
      </w:r>
      <w:r w:rsidRPr="00DC3D82">
        <w:rPr>
          <w:rFonts w:ascii="Book Antiqua" w:eastAsia="Meiryo UI" w:hAnsi="Book Antiqua" w:cs="Arial"/>
          <w:sz w:val="24"/>
          <w:szCs w:val="24"/>
        </w:rPr>
        <w:t xml:space="preserve">× 15 mm, somewhat obscure cystic lesion in the pancreatic tail (Figure 1A). </w:t>
      </w:r>
      <w:r w:rsidR="0046741C" w:rsidRPr="00DC3D82">
        <w:rPr>
          <w:rFonts w:ascii="Book Antiqua" w:eastAsia="Meiryo UI" w:hAnsi="Book Antiqua" w:cs="Arial"/>
          <w:sz w:val="24"/>
          <w:szCs w:val="24"/>
        </w:rPr>
        <w:t>C</w:t>
      </w:r>
      <w:r w:rsidRPr="00DC3D82">
        <w:rPr>
          <w:rFonts w:ascii="Book Antiqua" w:eastAsia="Meiryo UI" w:hAnsi="Book Antiqua" w:cs="Arial"/>
          <w:sz w:val="24"/>
          <w:szCs w:val="24"/>
        </w:rPr>
        <w:t xml:space="preserve">ontrast-enhanced CT </w:t>
      </w:r>
      <w:r w:rsidR="0046741C" w:rsidRPr="00DC3D82">
        <w:rPr>
          <w:rFonts w:ascii="Book Antiqua" w:eastAsia="Meiryo UI" w:hAnsi="Book Antiqua" w:cs="Arial"/>
          <w:sz w:val="24"/>
          <w:szCs w:val="24"/>
        </w:rPr>
        <w:t xml:space="preserve">revealed </w:t>
      </w:r>
      <w:r w:rsidRPr="00DC3D82">
        <w:rPr>
          <w:rFonts w:ascii="Book Antiqua" w:eastAsia="Meiryo UI" w:hAnsi="Book Antiqua" w:cs="Arial"/>
          <w:sz w:val="24"/>
          <w:szCs w:val="24"/>
        </w:rPr>
        <w:t>a</w:t>
      </w:r>
      <w:r w:rsidR="0046741C" w:rsidRPr="00DC3D82">
        <w:rPr>
          <w:rFonts w:ascii="Book Antiqua" w:eastAsia="Meiryo UI" w:hAnsi="Book Antiqua" w:cs="Arial"/>
          <w:sz w:val="24"/>
          <w:szCs w:val="24"/>
        </w:rPr>
        <w:t>n</w:t>
      </w:r>
      <w:r w:rsidRPr="00DC3D82">
        <w:rPr>
          <w:rFonts w:ascii="Book Antiqua" w:eastAsia="Meiryo UI" w:hAnsi="Book Antiqua" w:cs="Arial"/>
          <w:sz w:val="24"/>
          <w:szCs w:val="24"/>
        </w:rPr>
        <w:t xml:space="preserve"> 18 mm</w:t>
      </w:r>
      <w:r w:rsidR="0046741C" w:rsidRPr="00DC3D82">
        <w:rPr>
          <w:rFonts w:ascii="Book Antiqua" w:eastAsia="Meiryo UI" w:hAnsi="Book Antiqua" w:cs="Arial"/>
          <w:sz w:val="24"/>
          <w:szCs w:val="24"/>
        </w:rPr>
        <w:t xml:space="preserve"> </w:t>
      </w:r>
      <w:r w:rsidRPr="00DC3D82">
        <w:rPr>
          <w:rFonts w:ascii="Book Antiqua" w:eastAsia="Meiryo UI" w:hAnsi="Book Antiqua" w:cs="Arial"/>
          <w:sz w:val="24"/>
          <w:szCs w:val="24"/>
        </w:rPr>
        <w:t xml:space="preserve">× 17 mm cystic lesion </w:t>
      </w:r>
      <w:r w:rsidR="0046741C" w:rsidRPr="00DC3D82">
        <w:rPr>
          <w:rFonts w:ascii="Book Antiqua" w:eastAsia="Meiryo UI" w:hAnsi="Book Antiqua" w:cs="Arial"/>
          <w:sz w:val="24"/>
          <w:szCs w:val="24"/>
        </w:rPr>
        <w:t xml:space="preserve">with a </w:t>
      </w:r>
      <w:r w:rsidRPr="00DC3D82">
        <w:rPr>
          <w:rFonts w:ascii="Book Antiqua" w:eastAsia="Meiryo UI" w:hAnsi="Book Antiqua" w:cs="Arial"/>
          <w:sz w:val="24"/>
          <w:szCs w:val="24"/>
        </w:rPr>
        <w:t>well-defined</w:t>
      </w:r>
      <w:r w:rsidR="0046741C" w:rsidRPr="00DC3D82">
        <w:rPr>
          <w:rFonts w:ascii="Book Antiqua" w:eastAsia="Meiryo UI" w:hAnsi="Book Antiqua" w:cs="Arial"/>
          <w:sz w:val="24"/>
          <w:szCs w:val="24"/>
        </w:rPr>
        <w:t>,</w:t>
      </w:r>
      <w:r w:rsidRPr="00DC3D82">
        <w:rPr>
          <w:rFonts w:ascii="Book Antiqua" w:eastAsia="Meiryo UI" w:hAnsi="Book Antiqua" w:cs="Arial"/>
          <w:sz w:val="24"/>
          <w:szCs w:val="24"/>
        </w:rPr>
        <w:t xml:space="preserve"> hyperenhanced thin peripheral rim and </w:t>
      </w:r>
      <w:r w:rsidR="0046741C" w:rsidRPr="00DC3D82">
        <w:rPr>
          <w:rFonts w:ascii="Book Antiqua" w:eastAsia="Meiryo UI" w:hAnsi="Book Antiqua" w:cs="Arial"/>
          <w:sz w:val="24"/>
          <w:szCs w:val="24"/>
        </w:rPr>
        <w:t xml:space="preserve">a </w:t>
      </w:r>
      <w:r w:rsidRPr="00DC3D82">
        <w:rPr>
          <w:rFonts w:ascii="Book Antiqua" w:eastAsia="Meiryo UI" w:hAnsi="Book Antiqua" w:cs="Arial"/>
          <w:sz w:val="24"/>
          <w:szCs w:val="24"/>
        </w:rPr>
        <w:t xml:space="preserve">nodule </w:t>
      </w:r>
      <w:r w:rsidR="0046741C" w:rsidRPr="00DC3D82">
        <w:rPr>
          <w:rFonts w:ascii="Book Antiqua" w:eastAsia="Meiryo UI" w:hAnsi="Book Antiqua" w:cs="Arial"/>
          <w:sz w:val="24"/>
          <w:szCs w:val="24"/>
        </w:rPr>
        <w:t>about 6 mm in diameter</w:t>
      </w:r>
      <w:r w:rsidR="00403904" w:rsidRPr="00DC3D82">
        <w:rPr>
          <w:rFonts w:ascii="Book Antiqua" w:eastAsia="Meiryo UI" w:hAnsi="Book Antiqua" w:cs="Arial"/>
          <w:b/>
          <w:sz w:val="24"/>
          <w:szCs w:val="24"/>
        </w:rPr>
        <w:t xml:space="preserve"> </w:t>
      </w:r>
      <w:r w:rsidRPr="00DC3D82">
        <w:rPr>
          <w:rFonts w:ascii="Book Antiqua" w:eastAsia="Meiryo UI" w:hAnsi="Book Antiqua" w:cs="Arial"/>
          <w:sz w:val="24"/>
          <w:szCs w:val="24"/>
        </w:rPr>
        <w:t xml:space="preserve">inside the rim (Figure 1B). </w:t>
      </w:r>
      <w:r w:rsidR="0046741C" w:rsidRPr="00DC3D82">
        <w:rPr>
          <w:rFonts w:ascii="Book Antiqua" w:eastAsia="Meiryo UI" w:hAnsi="Book Antiqua" w:cs="Arial"/>
          <w:sz w:val="24"/>
          <w:szCs w:val="24"/>
        </w:rPr>
        <w:t xml:space="preserve">The outer </w:t>
      </w:r>
      <w:r w:rsidRPr="00DC3D82">
        <w:rPr>
          <w:rFonts w:ascii="Book Antiqua" w:eastAsia="Meiryo UI" w:hAnsi="Book Antiqua" w:cs="Arial"/>
          <w:sz w:val="24"/>
          <w:szCs w:val="24"/>
        </w:rPr>
        <w:t xml:space="preserve">rim was </w:t>
      </w:r>
      <w:r w:rsidRPr="00DC3D82">
        <w:rPr>
          <w:rFonts w:ascii="Book Antiqua" w:hAnsi="Book Antiqua" w:cs="Arial"/>
          <w:sz w:val="24"/>
          <w:szCs w:val="24"/>
          <w:shd w:val="clear" w:color="auto" w:fill="FFFFFF"/>
        </w:rPr>
        <w:t xml:space="preserve">enhanced to a greater degree than normal pancreatic parenchyma during the arterial phases of bolus contrast administration, and iso-enhanced during </w:t>
      </w:r>
      <w:r w:rsidR="0046741C" w:rsidRPr="00DC3D82">
        <w:rPr>
          <w:rFonts w:ascii="Book Antiqua" w:hAnsi="Book Antiqua" w:cs="Arial"/>
          <w:sz w:val="24"/>
          <w:szCs w:val="24"/>
          <w:shd w:val="clear" w:color="auto" w:fill="FFFFFF"/>
        </w:rPr>
        <w:t xml:space="preserve">the </w:t>
      </w:r>
      <w:r w:rsidRPr="00DC3D82">
        <w:rPr>
          <w:rFonts w:ascii="Book Antiqua" w:hAnsi="Book Antiqua" w:cs="Arial"/>
          <w:sz w:val="24"/>
          <w:szCs w:val="24"/>
          <w:shd w:val="clear" w:color="auto" w:fill="FFFFFF"/>
        </w:rPr>
        <w:t>portal venous phase (Figure 1B, 1C). On magnetic resonance imaging (MRI), the lesion in the pancreatic tail appeared hypointense and some area</w:t>
      </w:r>
      <w:r w:rsidR="0046741C" w:rsidRPr="00DC3D82">
        <w:rPr>
          <w:rFonts w:ascii="Book Antiqua" w:hAnsi="Book Antiqua" w:cs="Arial"/>
          <w:sz w:val="24"/>
          <w:szCs w:val="24"/>
          <w:shd w:val="clear" w:color="auto" w:fill="FFFFFF"/>
        </w:rPr>
        <w:t>s</w:t>
      </w:r>
      <w:r w:rsidRPr="00DC3D82">
        <w:rPr>
          <w:rFonts w:ascii="Book Antiqua" w:hAnsi="Book Antiqua" w:cs="Arial"/>
          <w:sz w:val="24"/>
          <w:szCs w:val="24"/>
          <w:shd w:val="clear" w:color="auto" w:fill="FFFFFF"/>
        </w:rPr>
        <w:t xml:space="preserve"> appeared relatively hyperintense compared to inside the cyst on T1</w:t>
      </w:r>
      <w:r w:rsidR="0046741C"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weighted images (Figure 2A)</w:t>
      </w:r>
      <w:r w:rsidR="0046741C"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 xml:space="preserve"> and mainly hyperintense </w:t>
      </w:r>
      <w:r w:rsidR="0046741C" w:rsidRPr="00DC3D82">
        <w:rPr>
          <w:rFonts w:ascii="Book Antiqua" w:hAnsi="Book Antiqua" w:cs="Arial"/>
          <w:sz w:val="24"/>
          <w:szCs w:val="24"/>
          <w:shd w:val="clear" w:color="auto" w:fill="FFFFFF"/>
        </w:rPr>
        <w:t xml:space="preserve">with a hypointense </w:t>
      </w:r>
      <w:r w:rsidRPr="00DC3D82">
        <w:rPr>
          <w:rFonts w:ascii="Book Antiqua" w:hAnsi="Book Antiqua" w:cs="Arial"/>
          <w:sz w:val="24"/>
          <w:szCs w:val="24"/>
          <w:shd w:val="clear" w:color="auto" w:fill="FFFFFF"/>
        </w:rPr>
        <w:t>peripheral rim and nodule on T2</w:t>
      </w:r>
      <w:r w:rsidR="0046741C"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weighted images (Figure 2B). On diffusion</w:t>
      </w:r>
      <w:r w:rsidR="0046741C"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 xml:space="preserve">weighted images, the lesion appeared relatively hyperintense (Figure 2C). The lesion was not continuous with </w:t>
      </w:r>
      <w:r w:rsidR="0046741C" w:rsidRPr="00DC3D82">
        <w:rPr>
          <w:rFonts w:ascii="Book Antiqua" w:hAnsi="Book Antiqua" w:cs="Arial"/>
          <w:sz w:val="24"/>
          <w:szCs w:val="24"/>
          <w:shd w:val="clear" w:color="auto" w:fill="FFFFFF"/>
        </w:rPr>
        <w:t xml:space="preserve">the </w:t>
      </w:r>
      <w:r w:rsidRPr="00DC3D82">
        <w:rPr>
          <w:rFonts w:ascii="Book Antiqua" w:hAnsi="Book Antiqua" w:cs="Arial"/>
          <w:sz w:val="24"/>
          <w:szCs w:val="24"/>
          <w:shd w:val="clear" w:color="auto" w:fill="FFFFFF"/>
        </w:rPr>
        <w:t>main pancreatic duct on magnetic resonance cholan</w:t>
      </w:r>
      <w:r w:rsidR="006411D2" w:rsidRPr="00DC3D82">
        <w:rPr>
          <w:rFonts w:ascii="Book Antiqua" w:hAnsi="Book Antiqua" w:cs="Arial"/>
          <w:sz w:val="24"/>
          <w:szCs w:val="24"/>
          <w:shd w:val="clear" w:color="auto" w:fill="FFFFFF"/>
        </w:rPr>
        <w:t xml:space="preserve">giopancreatography (Figure 2D). </w:t>
      </w:r>
      <w:r w:rsidRPr="00DC3D82">
        <w:rPr>
          <w:rFonts w:ascii="Book Antiqua" w:hAnsi="Book Antiqua" w:cs="Arial"/>
          <w:sz w:val="24"/>
          <w:szCs w:val="24"/>
          <w:shd w:val="clear" w:color="auto" w:fill="FFFFFF"/>
        </w:rPr>
        <w:t xml:space="preserve">We also performed EUS, </w:t>
      </w:r>
      <w:r w:rsidR="0046741C" w:rsidRPr="00DC3D82">
        <w:rPr>
          <w:rFonts w:ascii="Book Antiqua" w:hAnsi="Book Antiqua" w:cs="Arial"/>
          <w:sz w:val="24"/>
          <w:szCs w:val="24"/>
          <w:shd w:val="clear" w:color="auto" w:fill="FFFFFF"/>
        </w:rPr>
        <w:t xml:space="preserve">showing </w:t>
      </w:r>
      <w:r w:rsidRPr="00DC3D82">
        <w:rPr>
          <w:rFonts w:ascii="Book Antiqua" w:hAnsi="Book Antiqua" w:cs="Arial"/>
          <w:sz w:val="24"/>
          <w:szCs w:val="24"/>
          <w:shd w:val="clear" w:color="auto" w:fill="FFFFFF"/>
        </w:rPr>
        <w:t xml:space="preserve">the cyst </w:t>
      </w:r>
      <w:r w:rsidR="0046741C" w:rsidRPr="00DC3D82">
        <w:rPr>
          <w:rFonts w:ascii="Book Antiqua" w:hAnsi="Book Antiqua" w:cs="Arial"/>
          <w:sz w:val="24"/>
          <w:szCs w:val="24"/>
          <w:shd w:val="clear" w:color="auto" w:fill="FFFFFF"/>
        </w:rPr>
        <w:t xml:space="preserve">with a </w:t>
      </w:r>
      <w:r w:rsidRPr="00DC3D82">
        <w:rPr>
          <w:rFonts w:ascii="Book Antiqua" w:hAnsi="Book Antiqua" w:cs="Arial"/>
          <w:sz w:val="24"/>
          <w:szCs w:val="24"/>
          <w:shd w:val="clear" w:color="auto" w:fill="FFFFFF"/>
        </w:rPr>
        <w:t xml:space="preserve">low echoic peripheral rim and nodule. Inside the cyst, no echoic fluid </w:t>
      </w:r>
      <w:r w:rsidR="0046741C" w:rsidRPr="00DC3D82">
        <w:rPr>
          <w:rFonts w:ascii="Book Antiqua" w:hAnsi="Book Antiqua" w:cs="Arial"/>
          <w:sz w:val="24"/>
          <w:szCs w:val="24"/>
          <w:shd w:val="clear" w:color="auto" w:fill="FFFFFF"/>
        </w:rPr>
        <w:t xml:space="preserve">or </w:t>
      </w:r>
      <w:r w:rsidRPr="00DC3D82">
        <w:rPr>
          <w:rFonts w:ascii="Book Antiqua" w:hAnsi="Book Antiqua" w:cs="Arial"/>
          <w:sz w:val="24"/>
          <w:szCs w:val="24"/>
          <w:shd w:val="clear" w:color="auto" w:fill="FFFFFF"/>
        </w:rPr>
        <w:t xml:space="preserve">solid structure was detected, </w:t>
      </w:r>
      <w:r w:rsidR="0046741C" w:rsidRPr="00DC3D82">
        <w:rPr>
          <w:rFonts w:ascii="Book Antiqua" w:hAnsi="Book Antiqua" w:cs="Arial"/>
          <w:sz w:val="24"/>
          <w:szCs w:val="24"/>
          <w:shd w:val="clear" w:color="auto" w:fill="FFFFFF"/>
        </w:rPr>
        <w:t xml:space="preserve">and </w:t>
      </w:r>
      <w:r w:rsidR="0046741C" w:rsidRPr="00DC3D82">
        <w:rPr>
          <w:rFonts w:ascii="Book Antiqua" w:hAnsi="Book Antiqua"/>
          <w:sz w:val="24"/>
          <w:szCs w:val="24"/>
          <w:shd w:val="clear" w:color="auto" w:fill="FFFFFF"/>
        </w:rPr>
        <w:t xml:space="preserve">internal </w:t>
      </w:r>
      <w:r w:rsidRPr="00DC3D82">
        <w:rPr>
          <w:rFonts w:ascii="Book Antiqua" w:hAnsi="Book Antiqua"/>
          <w:sz w:val="24"/>
          <w:szCs w:val="24"/>
          <w:shd w:val="clear" w:color="auto" w:fill="FFFFFF"/>
        </w:rPr>
        <w:t>bleeding or necrosis was expected</w:t>
      </w:r>
      <w:r w:rsidR="004E7CC4" w:rsidRPr="00DC3D82">
        <w:rPr>
          <w:rFonts w:ascii="Book Antiqua" w:hAnsi="Book Antiqua" w:cs="Arial"/>
          <w:b/>
          <w:sz w:val="24"/>
          <w:szCs w:val="24"/>
          <w:shd w:val="clear" w:color="auto" w:fill="FFFFFF"/>
        </w:rPr>
        <w:t xml:space="preserve"> </w:t>
      </w:r>
      <w:r w:rsidRPr="00DC3D82">
        <w:rPr>
          <w:rFonts w:ascii="Book Antiqua" w:hAnsi="Book Antiqua" w:cs="Arial"/>
          <w:sz w:val="24"/>
          <w:szCs w:val="24"/>
          <w:shd w:val="clear" w:color="auto" w:fill="FFFFFF"/>
        </w:rPr>
        <w:t>(Figure 3A). Apart from the main lesion, we detecte</w:t>
      </w:r>
      <w:r w:rsidR="0046741C" w:rsidRPr="00DC3D82">
        <w:rPr>
          <w:rFonts w:ascii="Book Antiqua" w:hAnsi="Book Antiqua" w:cs="Arial"/>
          <w:sz w:val="24"/>
          <w:szCs w:val="24"/>
          <w:shd w:val="clear" w:color="auto" w:fill="FFFFFF"/>
        </w:rPr>
        <w:t>d</w:t>
      </w:r>
      <w:r w:rsidRPr="00DC3D82">
        <w:rPr>
          <w:rFonts w:ascii="Book Antiqua" w:hAnsi="Book Antiqua" w:cs="Arial"/>
          <w:sz w:val="24"/>
          <w:szCs w:val="24"/>
          <w:shd w:val="clear" w:color="auto" w:fill="FFFFFF"/>
        </w:rPr>
        <w:t xml:space="preserve"> two </w:t>
      </w:r>
      <w:r w:rsidR="000716DF" w:rsidRPr="00DC3D82">
        <w:rPr>
          <w:rFonts w:ascii="Book Antiqua" w:hAnsi="Book Antiqua" w:cs="Arial"/>
          <w:sz w:val="24"/>
          <w:szCs w:val="24"/>
          <w:shd w:val="clear" w:color="auto" w:fill="FFFFFF"/>
        </w:rPr>
        <w:t>microt</w:t>
      </w:r>
      <w:r w:rsidRPr="00DC3D82">
        <w:rPr>
          <w:rFonts w:ascii="Book Antiqua" w:hAnsi="Book Antiqua" w:cs="Arial"/>
          <w:sz w:val="24"/>
          <w:szCs w:val="24"/>
          <w:shd w:val="clear" w:color="auto" w:fill="FFFFFF"/>
        </w:rPr>
        <w:t>umor</w:t>
      </w:r>
      <w:r w:rsidR="0046741C" w:rsidRPr="00DC3D82">
        <w:rPr>
          <w:rFonts w:ascii="Book Antiqua" w:hAnsi="Book Antiqua" w:cs="Arial"/>
          <w:sz w:val="24"/>
          <w:szCs w:val="24"/>
          <w:shd w:val="clear" w:color="auto" w:fill="FFFFFF"/>
        </w:rPr>
        <w:t>s</w:t>
      </w:r>
      <w:r w:rsidRPr="00DC3D82">
        <w:rPr>
          <w:rFonts w:ascii="Book Antiqua" w:hAnsi="Book Antiqua" w:cs="Arial"/>
          <w:sz w:val="24"/>
          <w:szCs w:val="24"/>
          <w:shd w:val="clear" w:color="auto" w:fill="FFFFFF"/>
        </w:rPr>
        <w:t xml:space="preserve"> (7 mm and 6 mm</w:t>
      </w:r>
      <w:r w:rsidR="0046741C" w:rsidRPr="00DC3D82">
        <w:rPr>
          <w:rFonts w:ascii="Book Antiqua" w:hAnsi="Book Antiqua" w:cs="Arial"/>
          <w:sz w:val="24"/>
          <w:szCs w:val="24"/>
          <w:shd w:val="clear" w:color="auto" w:fill="FFFFFF"/>
        </w:rPr>
        <w:t xml:space="preserve"> in diameter</w:t>
      </w:r>
      <w:r w:rsidRPr="00DC3D82">
        <w:rPr>
          <w:rFonts w:ascii="Book Antiqua" w:hAnsi="Book Antiqua" w:cs="Arial"/>
          <w:sz w:val="24"/>
          <w:szCs w:val="24"/>
          <w:shd w:val="clear" w:color="auto" w:fill="FFFFFF"/>
        </w:rPr>
        <w:t xml:space="preserve">) in the pancreatic body only </w:t>
      </w:r>
      <w:r w:rsidR="0046741C" w:rsidRPr="00DC3D82">
        <w:rPr>
          <w:rFonts w:ascii="Book Antiqua" w:hAnsi="Book Antiqua" w:cs="Arial"/>
          <w:sz w:val="24"/>
          <w:szCs w:val="24"/>
          <w:shd w:val="clear" w:color="auto" w:fill="FFFFFF"/>
        </w:rPr>
        <w:t xml:space="preserve">on </w:t>
      </w:r>
      <w:r w:rsidRPr="00DC3D82">
        <w:rPr>
          <w:rFonts w:ascii="Book Antiqua" w:hAnsi="Book Antiqua" w:cs="Arial"/>
          <w:sz w:val="24"/>
          <w:szCs w:val="24"/>
          <w:shd w:val="clear" w:color="auto" w:fill="FFFFFF"/>
        </w:rPr>
        <w:t xml:space="preserve">EUS (Figure 3B). On CH-EUS, </w:t>
      </w:r>
      <w:r w:rsidR="0046741C" w:rsidRPr="00DC3D82">
        <w:rPr>
          <w:rFonts w:ascii="Book Antiqua" w:hAnsi="Book Antiqua" w:cs="Arial"/>
          <w:sz w:val="24"/>
          <w:szCs w:val="24"/>
          <w:shd w:val="clear" w:color="auto" w:fill="FFFFFF"/>
        </w:rPr>
        <w:t xml:space="preserve">the </w:t>
      </w:r>
      <w:r w:rsidRPr="00DC3D82">
        <w:rPr>
          <w:rFonts w:ascii="Book Antiqua" w:hAnsi="Book Antiqua" w:cs="Arial"/>
          <w:sz w:val="24"/>
          <w:szCs w:val="24"/>
          <w:shd w:val="clear" w:color="auto" w:fill="FFFFFF"/>
        </w:rPr>
        <w:t xml:space="preserve">relatively thick rim of </w:t>
      </w:r>
      <w:r w:rsidR="0046741C" w:rsidRPr="00DC3D82">
        <w:rPr>
          <w:rFonts w:ascii="Book Antiqua" w:hAnsi="Book Antiqua" w:cs="Arial"/>
          <w:sz w:val="24"/>
          <w:szCs w:val="24"/>
          <w:shd w:val="clear" w:color="auto" w:fill="FFFFFF"/>
        </w:rPr>
        <w:t xml:space="preserve">the </w:t>
      </w:r>
      <w:r w:rsidRPr="00DC3D82">
        <w:rPr>
          <w:rFonts w:ascii="Book Antiqua" w:hAnsi="Book Antiqua" w:cs="Arial"/>
          <w:sz w:val="24"/>
          <w:szCs w:val="24"/>
          <w:shd w:val="clear" w:color="auto" w:fill="FFFFFF"/>
        </w:rPr>
        <w:t xml:space="preserve">cystic lesion, nodule, and two </w:t>
      </w:r>
      <w:r w:rsidR="000716DF" w:rsidRPr="00DC3D82">
        <w:rPr>
          <w:rFonts w:ascii="Book Antiqua" w:hAnsi="Book Antiqua" w:cs="Arial"/>
          <w:sz w:val="24"/>
          <w:szCs w:val="24"/>
          <w:shd w:val="clear" w:color="auto" w:fill="FFFFFF"/>
        </w:rPr>
        <w:t>microt</w:t>
      </w:r>
      <w:r w:rsidRPr="00DC3D82">
        <w:rPr>
          <w:rFonts w:ascii="Book Antiqua" w:hAnsi="Book Antiqua" w:cs="Arial"/>
          <w:sz w:val="24"/>
          <w:szCs w:val="24"/>
          <w:shd w:val="clear" w:color="auto" w:fill="FFFFFF"/>
        </w:rPr>
        <w:t>umor</w:t>
      </w:r>
      <w:r w:rsidR="0046741C" w:rsidRPr="00DC3D82">
        <w:rPr>
          <w:rFonts w:ascii="Book Antiqua" w:hAnsi="Book Antiqua" w:cs="Arial"/>
          <w:sz w:val="24"/>
          <w:szCs w:val="24"/>
          <w:shd w:val="clear" w:color="auto" w:fill="FFFFFF"/>
        </w:rPr>
        <w:t>s</w:t>
      </w:r>
      <w:r w:rsidRPr="00DC3D82">
        <w:rPr>
          <w:rFonts w:ascii="Book Antiqua" w:hAnsi="Book Antiqua" w:cs="Arial"/>
          <w:sz w:val="24"/>
          <w:szCs w:val="24"/>
          <w:shd w:val="clear" w:color="auto" w:fill="FFFFFF"/>
        </w:rPr>
        <w:t xml:space="preserve"> </w:t>
      </w:r>
      <w:r w:rsidR="0046741C" w:rsidRPr="00DC3D82">
        <w:rPr>
          <w:rFonts w:ascii="Book Antiqua" w:hAnsi="Book Antiqua" w:cs="Arial"/>
          <w:sz w:val="24"/>
          <w:szCs w:val="24"/>
          <w:shd w:val="clear" w:color="auto" w:fill="FFFFFF"/>
        </w:rPr>
        <w:t xml:space="preserve">showed </w:t>
      </w:r>
      <w:r w:rsidRPr="00DC3D82">
        <w:rPr>
          <w:rFonts w:ascii="Book Antiqua" w:hAnsi="Book Antiqua" w:cs="Arial"/>
          <w:sz w:val="24"/>
          <w:szCs w:val="24"/>
          <w:shd w:val="clear" w:color="auto" w:fill="FFFFFF"/>
        </w:rPr>
        <w:t xml:space="preserve">similar </w:t>
      </w:r>
      <w:r w:rsidR="0046741C" w:rsidRPr="00DC3D82">
        <w:rPr>
          <w:rFonts w:ascii="Book Antiqua" w:hAnsi="Book Antiqua" w:cs="Arial"/>
          <w:sz w:val="24"/>
          <w:szCs w:val="24"/>
          <w:shd w:val="clear" w:color="auto" w:fill="FFFFFF"/>
        </w:rPr>
        <w:t xml:space="preserve">enhancement </w:t>
      </w:r>
      <w:r w:rsidRPr="00DC3D82">
        <w:rPr>
          <w:rFonts w:ascii="Book Antiqua" w:hAnsi="Book Antiqua" w:cs="Arial"/>
          <w:sz w:val="24"/>
          <w:szCs w:val="24"/>
          <w:shd w:val="clear" w:color="auto" w:fill="FFFFFF"/>
        </w:rPr>
        <w:t xml:space="preserve">from </w:t>
      </w:r>
      <w:r w:rsidR="0046741C" w:rsidRPr="00DC3D82">
        <w:rPr>
          <w:rFonts w:ascii="Book Antiqua" w:hAnsi="Book Antiqua" w:cs="Arial"/>
          <w:sz w:val="24"/>
          <w:szCs w:val="24"/>
          <w:shd w:val="clear" w:color="auto" w:fill="FFFFFF"/>
        </w:rPr>
        <w:t xml:space="preserve">immediately after </w:t>
      </w:r>
      <w:r w:rsidRPr="00DC3D82">
        <w:rPr>
          <w:rFonts w:ascii="Book Antiqua" w:hAnsi="Book Antiqua" w:cs="Arial"/>
          <w:sz w:val="24"/>
          <w:szCs w:val="24"/>
          <w:shd w:val="clear" w:color="auto" w:fill="FFFFFF"/>
        </w:rPr>
        <w:t xml:space="preserve">the </w:t>
      </w:r>
      <w:r w:rsidRPr="00DC3D82">
        <w:rPr>
          <w:rFonts w:ascii="Book Antiqua" w:eastAsia="Meiryo UI" w:hAnsi="Book Antiqua" w:cs="Arial"/>
          <w:sz w:val="24"/>
          <w:szCs w:val="24"/>
        </w:rPr>
        <w:t xml:space="preserve">injection of contrast medium </w:t>
      </w:r>
      <w:r w:rsidRPr="00DC3D82">
        <w:rPr>
          <w:rFonts w:ascii="Book Antiqua" w:hAnsi="Book Antiqua" w:cs="Arial"/>
          <w:sz w:val="24"/>
          <w:szCs w:val="24"/>
          <w:shd w:val="clear" w:color="auto" w:fill="FFFFFF"/>
        </w:rPr>
        <w:t>(Figure 3C, 3D)</w:t>
      </w:r>
      <w:r w:rsidRPr="00DC3D82">
        <w:rPr>
          <w:rFonts w:ascii="Book Antiqua" w:eastAsia="Meiryo UI" w:hAnsi="Book Antiqua" w:cs="Arial"/>
          <w:sz w:val="24"/>
          <w:szCs w:val="24"/>
        </w:rPr>
        <w:t xml:space="preserve">. We performed </w:t>
      </w:r>
      <w:hyperlink r:id="rId11" w:history="1">
        <w:r w:rsidR="00D42828" w:rsidRPr="00DC3D82">
          <w:rPr>
            <w:rStyle w:val="a5"/>
            <w:rFonts w:ascii="Book Antiqua" w:hAnsi="Book Antiqua" w:cs="Arial"/>
            <w:bCs/>
            <w:color w:val="auto"/>
            <w:sz w:val="24"/>
            <w:szCs w:val="24"/>
            <w:u w:val="none"/>
            <w:shd w:val="clear" w:color="auto" w:fill="FFFFFF"/>
          </w:rPr>
          <w:t>endoscopic ultrasound guided fine needle aspiration</w:t>
        </w:r>
      </w:hyperlink>
      <w:r w:rsidR="00D42828"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EUS-FNA</w:t>
      </w:r>
      <w:r w:rsidR="00D42828"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 xml:space="preserve"> </w:t>
      </w:r>
      <w:r w:rsidR="003202ED" w:rsidRPr="00DC3D82">
        <w:rPr>
          <w:rFonts w:ascii="Book Antiqua" w:hAnsi="Book Antiqua" w:cs="Arial"/>
          <w:sz w:val="24"/>
          <w:szCs w:val="24"/>
          <w:shd w:val="clear" w:color="auto" w:fill="FFFFFF"/>
        </w:rPr>
        <w:t xml:space="preserve">of a </w:t>
      </w:r>
      <w:r w:rsidRPr="00DC3D82">
        <w:rPr>
          <w:rFonts w:ascii="Book Antiqua" w:hAnsi="Book Antiqua" w:cs="Arial"/>
          <w:sz w:val="24"/>
          <w:szCs w:val="24"/>
          <w:shd w:val="clear" w:color="auto" w:fill="FFFFFF"/>
        </w:rPr>
        <w:t>7</w:t>
      </w:r>
      <w:r w:rsidR="003202ED"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mm microtumor (Figure 3E).</w:t>
      </w:r>
    </w:p>
    <w:p w14:paraId="55AB50E2" w14:textId="4A245C1B" w:rsidR="00675C16" w:rsidRPr="00DC3D82" w:rsidRDefault="00675C16" w:rsidP="007D6C50">
      <w:pPr>
        <w:widowControl/>
        <w:shd w:val="clear" w:color="auto" w:fill="FFFFFF"/>
        <w:snapToGrid w:val="0"/>
        <w:spacing w:line="360" w:lineRule="auto"/>
        <w:ind w:firstLineChars="100" w:firstLine="240"/>
        <w:contextualSpacing/>
        <w:rPr>
          <w:rFonts w:ascii="Book Antiqua" w:hAnsi="Book Antiqua" w:cs="Arial"/>
          <w:sz w:val="24"/>
          <w:szCs w:val="24"/>
          <w:shd w:val="clear" w:color="auto" w:fill="FFFFFF"/>
        </w:rPr>
      </w:pPr>
      <w:r w:rsidRPr="00DC3D82">
        <w:rPr>
          <w:rFonts w:ascii="Book Antiqua" w:eastAsia="Meiryo UI" w:hAnsi="Book Antiqua" w:cs="Arial"/>
          <w:sz w:val="24"/>
          <w:szCs w:val="24"/>
        </w:rPr>
        <w:t>Histopathologically</w:t>
      </w:r>
      <w:r w:rsidR="00536E67" w:rsidRPr="00DC3D82">
        <w:rPr>
          <w:rFonts w:ascii="Book Antiqua" w:eastAsia="Meiryo UI" w:hAnsi="Book Antiqua" w:cs="Arial"/>
          <w:sz w:val="24"/>
          <w:szCs w:val="24"/>
        </w:rPr>
        <w:t>,</w:t>
      </w:r>
      <w:r w:rsidRPr="00DC3D82">
        <w:rPr>
          <w:rFonts w:ascii="Book Antiqua" w:eastAsia="Meiryo UI" w:hAnsi="Book Antiqua" w:cs="Arial"/>
          <w:sz w:val="24"/>
          <w:szCs w:val="24"/>
        </w:rPr>
        <w:t xml:space="preserve"> the EUS-FNA specimen </w:t>
      </w:r>
      <w:r w:rsidR="00536E67" w:rsidRPr="00DC3D82">
        <w:rPr>
          <w:rFonts w:ascii="Book Antiqua" w:eastAsia="Meiryo UI" w:hAnsi="Book Antiqua" w:cs="Arial"/>
          <w:sz w:val="24"/>
          <w:szCs w:val="24"/>
        </w:rPr>
        <w:t>comprised</w:t>
      </w:r>
      <w:r w:rsidR="004E7CC4" w:rsidRPr="00DC3D82">
        <w:rPr>
          <w:rFonts w:ascii="Book Antiqua" w:hAnsi="Book Antiqua" w:cs="Arial"/>
          <w:sz w:val="24"/>
          <w:szCs w:val="24"/>
          <w:shd w:val="clear" w:color="auto" w:fill="FFFFFF"/>
        </w:rPr>
        <w:t xml:space="preserve"> cells with round nuclei. </w:t>
      </w:r>
      <w:r w:rsidRPr="00DC3D82">
        <w:rPr>
          <w:rFonts w:ascii="Book Antiqua" w:hAnsi="Book Antiqua" w:cs="Arial"/>
          <w:sz w:val="24"/>
          <w:szCs w:val="24"/>
          <w:shd w:val="clear" w:color="auto" w:fill="FFFFFF"/>
        </w:rPr>
        <w:t>(</w:t>
      </w:r>
      <w:r w:rsidR="00536E67" w:rsidRPr="00DC3D82">
        <w:rPr>
          <w:rFonts w:ascii="Book Antiqua" w:hAnsi="Book Antiqua" w:cs="Arial"/>
          <w:sz w:val="24"/>
          <w:szCs w:val="24"/>
          <w:shd w:val="clear" w:color="auto" w:fill="FFFFFF"/>
        </w:rPr>
        <w:t xml:space="preserve">hematoxylin </w:t>
      </w:r>
      <w:r w:rsidRPr="00DC3D82">
        <w:rPr>
          <w:rFonts w:ascii="Book Antiqua" w:hAnsi="Book Antiqua" w:cs="Arial"/>
          <w:sz w:val="24"/>
          <w:szCs w:val="24"/>
          <w:shd w:val="clear" w:color="auto" w:fill="FFFFFF"/>
        </w:rPr>
        <w:t>and eosin stain</w:t>
      </w:r>
      <w:r w:rsidR="00876E13" w:rsidRPr="00DC3D82">
        <w:rPr>
          <w:rFonts w:ascii="Book Antiqua" w:hAnsi="Book Antiqua" w:cs="Arial"/>
          <w:sz w:val="24"/>
          <w:szCs w:val="24"/>
          <w:shd w:val="clear" w:color="auto" w:fill="FFFFFF"/>
        </w:rPr>
        <w:t xml:space="preserve">, </w:t>
      </w:r>
      <w:r w:rsidR="00876E13" w:rsidRPr="00DC3D82">
        <w:rPr>
          <w:rFonts w:ascii="Book Antiqua" w:hAnsi="Book Antiqua" w:cs="Arial"/>
          <w:sz w:val="24"/>
          <w:szCs w:val="24"/>
          <w:shd w:val="clear" w:color="auto" w:fill="FFFFFF"/>
        </w:rPr>
        <w:sym w:font="Symbol" w:char="F0B4"/>
      </w:r>
      <w:r w:rsidRPr="00DC3D82">
        <w:rPr>
          <w:rFonts w:ascii="Book Antiqua" w:hAnsi="Book Antiqua" w:cs="Arial"/>
          <w:sz w:val="24"/>
          <w:szCs w:val="24"/>
          <w:shd w:val="clear" w:color="auto" w:fill="FFFFFF"/>
        </w:rPr>
        <w:t>100) (Figure 4A)</w:t>
      </w:r>
      <w:r w:rsidRPr="00DC3D82">
        <w:rPr>
          <w:rFonts w:ascii="Book Antiqua" w:eastAsia="Meiryo UI" w:hAnsi="Book Antiqua" w:cs="Arial"/>
          <w:sz w:val="24"/>
          <w:szCs w:val="24"/>
        </w:rPr>
        <w:t>. Tumor cells</w:t>
      </w:r>
      <w:r w:rsidRPr="00DC3D82">
        <w:rPr>
          <w:rFonts w:ascii="Book Antiqua" w:hAnsi="Book Antiqua" w:cs="Arial"/>
          <w:sz w:val="24"/>
          <w:szCs w:val="24"/>
          <w:shd w:val="clear" w:color="auto" w:fill="FFFFFF"/>
        </w:rPr>
        <w:t xml:space="preserve"> were negative for </w:t>
      </w:r>
      <w:r w:rsidRPr="00DC3D82">
        <w:rPr>
          <w:rFonts w:ascii="Book Antiqua" w:eastAsia="Meiryo UI" w:hAnsi="Book Antiqua" w:cs="Arial"/>
          <w:sz w:val="24"/>
          <w:szCs w:val="24"/>
        </w:rPr>
        <w:t xml:space="preserve">CD10 and CD56 </w:t>
      </w:r>
      <w:r w:rsidRPr="00DC3D82">
        <w:rPr>
          <w:rFonts w:ascii="Book Antiqua" w:hAnsi="Book Antiqua" w:cs="Arial"/>
          <w:sz w:val="24"/>
          <w:szCs w:val="24"/>
          <w:shd w:val="clear" w:color="auto" w:fill="FFFFFF"/>
        </w:rPr>
        <w:t>(Figure 4B, 4C)</w:t>
      </w:r>
      <w:r w:rsidR="0046741C" w:rsidRPr="00DC3D82">
        <w:rPr>
          <w:rFonts w:ascii="Book Antiqua" w:hAnsi="Book Antiqua" w:cs="Arial"/>
          <w:sz w:val="24"/>
          <w:szCs w:val="24"/>
          <w:shd w:val="clear" w:color="auto" w:fill="FFFFFF"/>
        </w:rPr>
        <w:t>, but</w:t>
      </w:r>
      <w:r w:rsidRPr="00DC3D82">
        <w:rPr>
          <w:rFonts w:ascii="Book Antiqua" w:eastAsia="Meiryo UI" w:hAnsi="Book Antiqua" w:cs="Arial"/>
          <w:sz w:val="24"/>
          <w:szCs w:val="24"/>
        </w:rPr>
        <w:t xml:space="preserve"> </w:t>
      </w:r>
      <w:r w:rsidRPr="00DC3D82">
        <w:rPr>
          <w:rFonts w:ascii="Book Antiqua" w:hAnsi="Book Antiqua" w:cs="Arial"/>
          <w:sz w:val="24"/>
          <w:szCs w:val="24"/>
          <w:shd w:val="clear" w:color="auto" w:fill="FFFFFF"/>
        </w:rPr>
        <w:t xml:space="preserve">positive for </w:t>
      </w:r>
      <w:r w:rsidRPr="00DC3D82">
        <w:rPr>
          <w:rFonts w:ascii="Book Antiqua" w:eastAsia="Meiryo UI" w:hAnsi="Book Antiqua" w:cs="Arial"/>
          <w:sz w:val="24"/>
          <w:szCs w:val="24"/>
        </w:rPr>
        <w:t xml:space="preserve">chromogranin A and synaptophysin </w:t>
      </w:r>
      <w:r w:rsidRPr="00DC3D82">
        <w:rPr>
          <w:rFonts w:ascii="Book Antiqua" w:hAnsi="Book Antiqua" w:cs="Arial"/>
          <w:sz w:val="24"/>
          <w:szCs w:val="24"/>
          <w:shd w:val="clear" w:color="auto" w:fill="FFFFFF"/>
        </w:rPr>
        <w:t>(Figure 4D, 4E) by immunohistochemical staining (</w:t>
      </w:r>
      <w:r w:rsidR="00876E13" w:rsidRPr="00DC3D82">
        <w:rPr>
          <w:rFonts w:ascii="Book Antiqua" w:hAnsi="Book Antiqua" w:cs="Arial"/>
          <w:sz w:val="24"/>
          <w:szCs w:val="24"/>
          <w:shd w:val="clear" w:color="auto" w:fill="FFFFFF"/>
        </w:rPr>
        <w:sym w:font="Symbol" w:char="F0B4"/>
      </w:r>
      <w:r w:rsidRPr="00DC3D82">
        <w:rPr>
          <w:rFonts w:ascii="Book Antiqua" w:hAnsi="Book Antiqua" w:cs="Arial"/>
          <w:sz w:val="24"/>
          <w:szCs w:val="24"/>
          <w:shd w:val="clear" w:color="auto" w:fill="FFFFFF"/>
        </w:rPr>
        <w:t>100)</w:t>
      </w:r>
      <w:r w:rsidRPr="00DC3D82">
        <w:rPr>
          <w:rFonts w:ascii="Book Antiqua" w:eastAsia="Meiryo UI" w:hAnsi="Book Antiqua" w:cs="Arial"/>
          <w:sz w:val="24"/>
          <w:szCs w:val="24"/>
        </w:rPr>
        <w:t>. Based on the</w:t>
      </w:r>
      <w:r w:rsidR="0046741C" w:rsidRPr="00DC3D82">
        <w:rPr>
          <w:rFonts w:ascii="Book Antiqua" w:eastAsia="Meiryo UI" w:hAnsi="Book Antiqua" w:cs="Arial"/>
          <w:sz w:val="24"/>
          <w:szCs w:val="24"/>
        </w:rPr>
        <w:t>se</w:t>
      </w:r>
      <w:r w:rsidRPr="00DC3D82">
        <w:rPr>
          <w:rFonts w:ascii="Book Antiqua" w:eastAsia="Meiryo UI" w:hAnsi="Book Antiqua" w:cs="Arial"/>
          <w:sz w:val="24"/>
          <w:szCs w:val="24"/>
        </w:rPr>
        <w:t xml:space="preserve"> findings, multiple </w:t>
      </w:r>
      <w:r w:rsidR="00B77707" w:rsidRPr="00DC3D82">
        <w:rPr>
          <w:rFonts w:ascii="Book Antiqua" w:eastAsia="Meiryo UI" w:hAnsi="Book Antiqua" w:cs="Arial"/>
          <w:sz w:val="24"/>
          <w:szCs w:val="24"/>
        </w:rPr>
        <w:t xml:space="preserve">grade 1 </w:t>
      </w:r>
      <w:r w:rsidRPr="00DC3D82">
        <w:rPr>
          <w:rFonts w:ascii="Book Antiqua" w:eastAsia="Meiryo UI" w:hAnsi="Book Antiqua" w:cs="Arial"/>
          <w:sz w:val="24"/>
          <w:szCs w:val="24"/>
        </w:rPr>
        <w:t>endocrine neoplasm</w:t>
      </w:r>
      <w:r w:rsidR="00B77707" w:rsidRPr="00DC3D82">
        <w:rPr>
          <w:rFonts w:ascii="Book Antiqua" w:eastAsia="Meiryo UI" w:hAnsi="Book Antiqua" w:cs="Arial"/>
          <w:sz w:val="24"/>
          <w:szCs w:val="24"/>
        </w:rPr>
        <w:t>s</w:t>
      </w:r>
      <w:r w:rsidRPr="00DC3D82">
        <w:rPr>
          <w:rFonts w:ascii="Book Antiqua" w:eastAsia="Meiryo UI" w:hAnsi="Book Antiqua" w:cs="Arial"/>
          <w:sz w:val="24"/>
          <w:szCs w:val="24"/>
        </w:rPr>
        <w:t xml:space="preserve"> of </w:t>
      </w:r>
      <w:r w:rsidR="0046741C" w:rsidRPr="00DC3D82">
        <w:rPr>
          <w:rFonts w:ascii="Book Antiqua" w:eastAsia="Meiryo UI" w:hAnsi="Book Antiqua" w:cs="Arial"/>
          <w:sz w:val="24"/>
          <w:szCs w:val="24"/>
        </w:rPr>
        <w:t xml:space="preserve">the </w:t>
      </w:r>
      <w:r w:rsidRPr="00DC3D82">
        <w:rPr>
          <w:rFonts w:ascii="Book Antiqua" w:eastAsia="Meiryo UI" w:hAnsi="Book Antiqua" w:cs="Arial"/>
          <w:sz w:val="24"/>
          <w:szCs w:val="24"/>
        </w:rPr>
        <w:t xml:space="preserve">pancreas </w:t>
      </w:r>
      <w:r w:rsidR="00B77707" w:rsidRPr="00DC3D82">
        <w:rPr>
          <w:rFonts w:ascii="Book Antiqua" w:eastAsia="Meiryo UI" w:hAnsi="Book Antiqua" w:cs="Arial"/>
          <w:sz w:val="24"/>
          <w:szCs w:val="24"/>
        </w:rPr>
        <w:t>were diagnosed</w:t>
      </w:r>
      <w:r w:rsidRPr="00DC3D82">
        <w:rPr>
          <w:rFonts w:ascii="Book Antiqua" w:eastAsia="Meiryo UI" w:hAnsi="Book Antiqua" w:cs="Arial"/>
          <w:sz w:val="24"/>
          <w:szCs w:val="24"/>
          <w:vertAlign w:val="superscript"/>
        </w:rPr>
        <w:t>[11]</w:t>
      </w:r>
      <w:r w:rsidRPr="00DC3D82">
        <w:rPr>
          <w:rFonts w:ascii="Book Antiqua" w:eastAsia="Meiryo UI" w:hAnsi="Book Antiqua" w:cs="Arial"/>
          <w:sz w:val="24"/>
          <w:szCs w:val="24"/>
        </w:rPr>
        <w:t>.</w:t>
      </w:r>
    </w:p>
    <w:p w14:paraId="59272BBD" w14:textId="01DC6939" w:rsidR="00675C16" w:rsidRPr="00DC3D82" w:rsidRDefault="00675C16" w:rsidP="007D6C50">
      <w:pPr>
        <w:widowControl/>
        <w:shd w:val="clear" w:color="auto" w:fill="FFFFFF"/>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sz w:val="24"/>
          <w:szCs w:val="24"/>
        </w:rPr>
        <w:lastRenderedPageBreak/>
        <w:t>Preoperatively, endocrine examination was performed</w:t>
      </w:r>
      <w:r w:rsidR="00B77707" w:rsidRPr="00DC3D82">
        <w:rPr>
          <w:rFonts w:ascii="Book Antiqua" w:eastAsia="Meiryo UI" w:hAnsi="Book Antiqua" w:cs="Arial"/>
          <w:sz w:val="24"/>
          <w:szCs w:val="24"/>
        </w:rPr>
        <w:t xml:space="preserve">. Abnormal </w:t>
      </w:r>
      <w:r w:rsidRPr="00DC3D82">
        <w:rPr>
          <w:rFonts w:ascii="Book Antiqua" w:eastAsia="Meiryo UI" w:hAnsi="Book Antiqua" w:cs="Arial"/>
          <w:sz w:val="24"/>
          <w:szCs w:val="24"/>
        </w:rPr>
        <w:t xml:space="preserve">laboratory results included </w:t>
      </w:r>
      <w:r w:rsidR="006B5ACF" w:rsidRPr="00DC3D82">
        <w:rPr>
          <w:rFonts w:ascii="Book Antiqua" w:eastAsia="Meiryo UI" w:hAnsi="Book Antiqua" w:cs="Arial"/>
          <w:sz w:val="24"/>
          <w:szCs w:val="24"/>
        </w:rPr>
        <w:t>elevated</w:t>
      </w:r>
      <w:r w:rsidR="004B7165" w:rsidRPr="00DC3D82">
        <w:rPr>
          <w:rFonts w:ascii="Book Antiqua" w:eastAsia="Meiryo UI" w:hAnsi="Book Antiqua" w:cs="Arial"/>
          <w:sz w:val="24"/>
          <w:szCs w:val="24"/>
        </w:rPr>
        <w:t xml:space="preserve"> </w:t>
      </w:r>
      <w:r w:rsidR="004E7CC4" w:rsidRPr="00DC3D82">
        <w:rPr>
          <w:rFonts w:ascii="Book Antiqua" w:eastAsia="Meiryo UI" w:hAnsi="Book Antiqua" w:cs="Arial"/>
          <w:sz w:val="24"/>
          <w:szCs w:val="24"/>
        </w:rPr>
        <w:t>parathyroid hormone</w:t>
      </w:r>
      <w:r w:rsidRPr="00DC3D82">
        <w:rPr>
          <w:rFonts w:ascii="Book Antiqua" w:eastAsia="Meiryo UI" w:hAnsi="Book Antiqua" w:cs="Arial"/>
          <w:sz w:val="24"/>
          <w:szCs w:val="24"/>
        </w:rPr>
        <w:t xml:space="preserve"> </w:t>
      </w:r>
      <w:r w:rsidR="004B7165" w:rsidRPr="00DC3D82">
        <w:rPr>
          <w:rFonts w:ascii="Book Antiqua" w:eastAsia="Meiryo UI" w:hAnsi="Book Antiqua" w:cs="Arial"/>
          <w:sz w:val="24"/>
          <w:szCs w:val="24"/>
        </w:rPr>
        <w:t xml:space="preserve">at </w:t>
      </w:r>
      <w:r w:rsidRPr="00DC3D82">
        <w:rPr>
          <w:rFonts w:ascii="Book Antiqua" w:eastAsia="Meiryo UI" w:hAnsi="Book Antiqua" w:cs="Arial"/>
          <w:sz w:val="24"/>
          <w:szCs w:val="24"/>
        </w:rPr>
        <w:t>136 pg/m</w:t>
      </w:r>
      <w:r w:rsidRPr="0063170D">
        <w:rPr>
          <w:rFonts w:ascii="Book Antiqua" w:eastAsia="Meiryo UI" w:hAnsi="Book Antiqua" w:cs="Arial"/>
          <w:caps/>
          <w:sz w:val="24"/>
          <w:szCs w:val="24"/>
        </w:rPr>
        <w:t>l</w:t>
      </w:r>
      <w:r w:rsidRPr="00DC3D82">
        <w:rPr>
          <w:rFonts w:ascii="Book Antiqua" w:eastAsia="Meiryo UI" w:hAnsi="Book Antiqua" w:cs="Arial"/>
          <w:sz w:val="24"/>
          <w:szCs w:val="24"/>
        </w:rPr>
        <w:t xml:space="preserve"> (normal, 15-65</w:t>
      </w:r>
      <w:r w:rsidR="00B77707" w:rsidRPr="00DC3D82">
        <w:rPr>
          <w:rFonts w:ascii="Book Antiqua" w:eastAsia="Meiryo UI" w:hAnsi="Book Antiqua" w:cs="Arial"/>
          <w:sz w:val="24"/>
          <w:szCs w:val="24"/>
        </w:rPr>
        <w:t xml:space="preserve"> pg/m</w:t>
      </w:r>
      <w:r w:rsidR="00B77707" w:rsidRPr="0063170D">
        <w:rPr>
          <w:rFonts w:ascii="Book Antiqua" w:eastAsia="Meiryo UI" w:hAnsi="Book Antiqua" w:cs="Arial"/>
          <w:caps/>
          <w:sz w:val="24"/>
          <w:szCs w:val="24"/>
        </w:rPr>
        <w:t>l</w:t>
      </w:r>
      <w:r w:rsidRPr="00DC3D82">
        <w:rPr>
          <w:rFonts w:ascii="Book Antiqua" w:eastAsia="Meiryo UI" w:hAnsi="Book Antiqua" w:cs="Arial"/>
          <w:sz w:val="24"/>
          <w:szCs w:val="24"/>
        </w:rPr>
        <w:t xml:space="preserve">) and cortisol </w:t>
      </w:r>
      <w:r w:rsidR="004B7165" w:rsidRPr="00DC3D82">
        <w:rPr>
          <w:rFonts w:ascii="Book Antiqua" w:eastAsia="Meiryo UI" w:hAnsi="Book Antiqua" w:cs="Arial"/>
          <w:sz w:val="24"/>
          <w:szCs w:val="24"/>
        </w:rPr>
        <w:t xml:space="preserve">at </w:t>
      </w:r>
      <w:r w:rsidRPr="00DC3D82">
        <w:rPr>
          <w:rFonts w:ascii="Book Antiqua" w:eastAsia="Meiryo UI" w:hAnsi="Book Antiqua" w:cs="Arial"/>
          <w:sz w:val="24"/>
          <w:szCs w:val="24"/>
        </w:rPr>
        <w:t xml:space="preserve">25.1 </w:t>
      </w:r>
      <w:r w:rsidRPr="00DC3D82">
        <w:rPr>
          <w:rFonts w:ascii="Book Antiqua" w:hAnsi="Book Antiqua" w:cs="Arial"/>
          <w:sz w:val="24"/>
          <w:szCs w:val="24"/>
          <w:shd w:val="clear" w:color="auto" w:fill="FFFFFF"/>
        </w:rPr>
        <w:t>μg/dL</w:t>
      </w:r>
      <w:r w:rsidRPr="00DC3D82">
        <w:rPr>
          <w:rFonts w:ascii="Book Antiqua" w:eastAsia="Meiryo UI" w:hAnsi="Book Antiqua" w:cs="Arial"/>
          <w:sz w:val="24"/>
          <w:szCs w:val="24"/>
        </w:rPr>
        <w:t xml:space="preserve"> (normal, </w:t>
      </w:r>
      <w:r w:rsidRPr="00DC3D82">
        <w:rPr>
          <w:rFonts w:ascii="Book Antiqua" w:hAnsi="Book Antiqua" w:cs="Arial"/>
          <w:sz w:val="24"/>
          <w:szCs w:val="24"/>
          <w:shd w:val="clear" w:color="auto" w:fill="FFFFFF"/>
        </w:rPr>
        <w:t>4.5-21.1</w:t>
      </w:r>
      <w:r w:rsidR="00B77707" w:rsidRPr="00DC3D82">
        <w:rPr>
          <w:rFonts w:ascii="Book Antiqua" w:eastAsia="Meiryo UI" w:hAnsi="Book Antiqua" w:cs="Arial"/>
          <w:sz w:val="24"/>
          <w:szCs w:val="24"/>
        </w:rPr>
        <w:t xml:space="preserve"> </w:t>
      </w:r>
      <w:r w:rsidR="00B77707" w:rsidRPr="00DC3D82">
        <w:rPr>
          <w:rFonts w:ascii="Book Antiqua" w:hAnsi="Book Antiqua" w:cs="Arial"/>
          <w:sz w:val="24"/>
          <w:szCs w:val="24"/>
          <w:shd w:val="clear" w:color="auto" w:fill="FFFFFF"/>
        </w:rPr>
        <w:t>μg/dL</w:t>
      </w:r>
      <w:r w:rsidRPr="00DC3D82">
        <w:rPr>
          <w:rFonts w:ascii="Book Antiqua" w:hAnsi="Book Antiqua" w:cs="Arial"/>
          <w:sz w:val="24"/>
          <w:szCs w:val="24"/>
          <w:shd w:val="clear" w:color="auto" w:fill="FFFFFF"/>
        </w:rPr>
        <w:t xml:space="preserve">), </w:t>
      </w:r>
      <w:r w:rsidR="00B77707" w:rsidRPr="00DC3D82">
        <w:rPr>
          <w:rFonts w:ascii="Book Antiqua" w:hAnsi="Book Antiqua" w:cs="Arial"/>
          <w:sz w:val="24"/>
          <w:szCs w:val="24"/>
          <w:shd w:val="clear" w:color="auto" w:fill="FFFFFF"/>
        </w:rPr>
        <w:t xml:space="preserve">while </w:t>
      </w:r>
      <w:r w:rsidRPr="00DC3D82">
        <w:rPr>
          <w:rFonts w:ascii="Book Antiqua" w:hAnsi="Book Antiqua" w:cs="Arial"/>
          <w:sz w:val="24"/>
          <w:szCs w:val="24"/>
          <w:shd w:val="clear" w:color="auto" w:fill="FFFFFF"/>
        </w:rPr>
        <w:t>other</w:t>
      </w:r>
      <w:r w:rsidR="00B77707" w:rsidRPr="00DC3D82">
        <w:rPr>
          <w:rFonts w:ascii="Book Antiqua" w:hAnsi="Book Antiqua" w:cs="Arial"/>
          <w:sz w:val="24"/>
          <w:szCs w:val="24"/>
          <w:shd w:val="clear" w:color="auto" w:fill="FFFFFF"/>
        </w:rPr>
        <w:t xml:space="preserve"> value</w:t>
      </w:r>
      <w:r w:rsidRPr="00DC3D82">
        <w:rPr>
          <w:rFonts w:ascii="Book Antiqua" w:hAnsi="Book Antiqua" w:cs="Arial"/>
          <w:sz w:val="24"/>
          <w:szCs w:val="24"/>
          <w:shd w:val="clear" w:color="auto" w:fill="FFFFFF"/>
        </w:rPr>
        <w:t xml:space="preserve">s were </w:t>
      </w:r>
      <w:r w:rsidR="00B77707" w:rsidRPr="00DC3D82">
        <w:rPr>
          <w:rFonts w:ascii="Book Antiqua" w:hAnsi="Book Antiqua" w:cs="Arial"/>
          <w:sz w:val="24"/>
          <w:szCs w:val="24"/>
          <w:shd w:val="clear" w:color="auto" w:fill="FFFFFF"/>
        </w:rPr>
        <w:t xml:space="preserve">within </w:t>
      </w:r>
      <w:r w:rsidRPr="00DC3D82">
        <w:rPr>
          <w:rFonts w:ascii="Book Antiqua" w:hAnsi="Book Antiqua" w:cs="Arial"/>
          <w:sz w:val="24"/>
          <w:szCs w:val="24"/>
          <w:shd w:val="clear" w:color="auto" w:fill="FFFFFF"/>
        </w:rPr>
        <w:t xml:space="preserve">normal </w:t>
      </w:r>
      <w:r w:rsidR="00B77707" w:rsidRPr="00DC3D82">
        <w:rPr>
          <w:rFonts w:ascii="Book Antiqua" w:hAnsi="Book Antiqua" w:cs="Arial"/>
          <w:sz w:val="24"/>
          <w:szCs w:val="24"/>
          <w:shd w:val="clear" w:color="auto" w:fill="FFFFFF"/>
        </w:rPr>
        <w:t>ranges</w:t>
      </w:r>
      <w:r w:rsidRPr="00DC3D82">
        <w:rPr>
          <w:rFonts w:ascii="Book Antiqua" w:hAnsi="Book Antiqua" w:cs="Arial"/>
          <w:sz w:val="24"/>
          <w:szCs w:val="24"/>
          <w:shd w:val="clear" w:color="auto" w:fill="FFFFFF"/>
        </w:rPr>
        <w:t>.</w:t>
      </w:r>
      <w:r w:rsidR="006B5ACF" w:rsidRPr="00DC3D82">
        <w:rPr>
          <w:rFonts w:ascii="Book Antiqua" w:hAnsi="Book Antiqua" w:cs="Arial"/>
          <w:sz w:val="24"/>
          <w:szCs w:val="24"/>
          <w:shd w:val="clear" w:color="auto" w:fill="FFFFFF"/>
        </w:rPr>
        <w:t xml:space="preserve"> </w:t>
      </w:r>
      <w:r w:rsidR="006B5ACF" w:rsidRPr="00DC3D82">
        <w:rPr>
          <w:rFonts w:ascii="Book Antiqua" w:eastAsia="Meiryo UI" w:hAnsi="Book Antiqua" w:cs="Arial"/>
          <w:sz w:val="24"/>
          <w:szCs w:val="24"/>
        </w:rPr>
        <w:t xml:space="preserve">The tumor was non-functional pNET, because levels of pancreatic endocrine hormones such as insulin were not elevated. </w:t>
      </w:r>
      <w:r w:rsidRPr="00DC3D82">
        <w:rPr>
          <w:rFonts w:ascii="Book Antiqua" w:eastAsia="Meiryo UI" w:hAnsi="Book Antiqua" w:cs="Arial"/>
          <w:sz w:val="24"/>
          <w:szCs w:val="24"/>
        </w:rPr>
        <w:t xml:space="preserve">After sufficient preparation and obtaining consent from the patient and her family members, we performed </w:t>
      </w:r>
      <w:r w:rsidR="006B5ACF" w:rsidRPr="00DC3D82">
        <w:rPr>
          <w:rFonts w:ascii="Book Antiqua" w:eastAsia="Meiryo UI" w:hAnsi="Book Antiqua" w:cs="Arial"/>
          <w:sz w:val="24"/>
          <w:szCs w:val="24"/>
        </w:rPr>
        <w:t xml:space="preserve">laparoscopic spleen-preserving pancreatic body and tail resection 50 d after EUS-FNA. </w:t>
      </w:r>
      <w:r w:rsidRPr="00DC3D82">
        <w:rPr>
          <w:rFonts w:ascii="Book Antiqua" w:eastAsia="Meiryo UI" w:hAnsi="Book Antiqua" w:cs="Arial"/>
          <w:sz w:val="24"/>
          <w:szCs w:val="24"/>
        </w:rPr>
        <w:t xml:space="preserve">Macroscopically, the main cystic lesion morphologically changed to </w:t>
      </w:r>
      <w:r w:rsidR="00B77707" w:rsidRPr="00DC3D82">
        <w:rPr>
          <w:rFonts w:ascii="Book Antiqua" w:eastAsia="Meiryo UI" w:hAnsi="Book Antiqua" w:cs="Arial"/>
          <w:sz w:val="24"/>
          <w:szCs w:val="24"/>
        </w:rPr>
        <w:t xml:space="preserve">a </w:t>
      </w:r>
      <w:r w:rsidRPr="00DC3D82">
        <w:rPr>
          <w:rFonts w:ascii="Book Antiqua" w:eastAsia="Meiryo UI" w:hAnsi="Book Antiqua" w:cs="Arial"/>
          <w:sz w:val="24"/>
          <w:szCs w:val="24"/>
        </w:rPr>
        <w:t xml:space="preserve">nodule </w:t>
      </w:r>
      <w:r w:rsidR="00B77707" w:rsidRPr="00DC3D82">
        <w:rPr>
          <w:rFonts w:ascii="Book Antiqua" w:eastAsia="Meiryo UI" w:hAnsi="Book Antiqua" w:cs="Arial"/>
          <w:sz w:val="24"/>
          <w:szCs w:val="24"/>
        </w:rPr>
        <w:t xml:space="preserve">13 mm </w:t>
      </w:r>
      <w:r w:rsidRPr="00DC3D82">
        <w:rPr>
          <w:rFonts w:ascii="Book Antiqua" w:eastAsia="Meiryo UI" w:hAnsi="Book Antiqua" w:cs="Arial"/>
          <w:sz w:val="24"/>
          <w:szCs w:val="24"/>
        </w:rPr>
        <w:t>in diameter with internal scar</w:t>
      </w:r>
      <w:r w:rsidR="00B77707" w:rsidRPr="00DC3D82">
        <w:rPr>
          <w:rFonts w:ascii="Book Antiqua" w:eastAsia="Meiryo UI" w:hAnsi="Book Antiqua" w:cs="Arial"/>
          <w:sz w:val="24"/>
          <w:szCs w:val="24"/>
        </w:rPr>
        <w:t>ring</w:t>
      </w:r>
      <w:r w:rsidR="006B5ACF" w:rsidRPr="00DC3D82">
        <w:rPr>
          <w:rFonts w:ascii="Book Antiqua" w:eastAsia="Meiryo UI" w:hAnsi="Book Antiqua" w:cs="Arial"/>
          <w:sz w:val="24"/>
          <w:szCs w:val="24"/>
        </w:rPr>
        <w:t xml:space="preserve"> (Figure 5A, C)</w:t>
      </w:r>
      <w:r w:rsidR="00B77707" w:rsidRPr="00DC3D82">
        <w:rPr>
          <w:rFonts w:ascii="Book Antiqua" w:eastAsia="Meiryo UI" w:hAnsi="Book Antiqua" w:cs="Arial"/>
          <w:sz w:val="24"/>
          <w:szCs w:val="24"/>
        </w:rPr>
        <w:t>,</w:t>
      </w:r>
      <w:r w:rsidRPr="00DC3D82">
        <w:rPr>
          <w:rFonts w:ascii="Book Antiqua" w:eastAsia="Meiryo UI" w:hAnsi="Book Antiqua" w:cs="Arial"/>
          <w:sz w:val="24"/>
          <w:szCs w:val="24"/>
        </w:rPr>
        <w:t xml:space="preserve"> considered </w:t>
      </w:r>
      <w:r w:rsidR="00B77707" w:rsidRPr="00DC3D82">
        <w:rPr>
          <w:rFonts w:ascii="Book Antiqua" w:eastAsia="Meiryo UI" w:hAnsi="Book Antiqua" w:cs="Arial"/>
          <w:sz w:val="24"/>
          <w:szCs w:val="24"/>
        </w:rPr>
        <w:t xml:space="preserve">to represent </w:t>
      </w:r>
      <w:r w:rsidRPr="00DC3D82">
        <w:rPr>
          <w:rFonts w:ascii="Book Antiqua" w:eastAsia="Meiryo UI" w:hAnsi="Book Antiqua" w:cs="Arial"/>
          <w:sz w:val="24"/>
          <w:szCs w:val="24"/>
        </w:rPr>
        <w:t xml:space="preserve">traces of cystic degeneration. </w:t>
      </w:r>
      <w:r w:rsidR="006B5ACF" w:rsidRPr="00DC3D82">
        <w:rPr>
          <w:rFonts w:ascii="Book Antiqua" w:eastAsia="Meiryo UI" w:hAnsi="Book Antiqua" w:cs="Arial"/>
          <w:sz w:val="24"/>
          <w:szCs w:val="24"/>
        </w:rPr>
        <w:t xml:space="preserve">The microtumor in the pancreatic body on which EUS-FNA was performed was </w:t>
      </w:r>
      <w:r w:rsidR="006B5ACF" w:rsidRPr="00DC3D82">
        <w:rPr>
          <w:rFonts w:ascii="Book Antiqua" w:hAnsi="Book Antiqua"/>
          <w:bCs/>
          <w:sz w:val="24"/>
          <w:szCs w:val="24"/>
        </w:rPr>
        <w:t>separate from the main lesion (</w:t>
      </w:r>
      <w:r w:rsidR="006B5ACF" w:rsidRPr="00DC3D82">
        <w:rPr>
          <w:rFonts w:ascii="Book Antiqua" w:eastAsia="Meiryo UI" w:hAnsi="Book Antiqua" w:cs="Arial"/>
          <w:sz w:val="24"/>
          <w:szCs w:val="24"/>
        </w:rPr>
        <w:t>Figure 5A, B</w:t>
      </w:r>
      <w:r w:rsidR="006B5ACF" w:rsidRPr="00DC3D82">
        <w:rPr>
          <w:rFonts w:ascii="Book Antiqua" w:hAnsi="Book Antiqua"/>
          <w:bCs/>
          <w:sz w:val="24"/>
          <w:szCs w:val="24"/>
        </w:rPr>
        <w:t xml:space="preserve">). A scar from EUS-FNA was identified in the microtumor (Figure 5B). </w:t>
      </w:r>
      <w:r w:rsidRPr="00DC3D82">
        <w:rPr>
          <w:rFonts w:ascii="Book Antiqua" w:eastAsia="Meiryo UI" w:hAnsi="Book Antiqua" w:cs="Arial"/>
          <w:sz w:val="24"/>
          <w:szCs w:val="24"/>
        </w:rPr>
        <w:t xml:space="preserve">Besides </w:t>
      </w:r>
      <w:r w:rsidR="00B77707" w:rsidRPr="00DC3D82">
        <w:rPr>
          <w:rFonts w:ascii="Book Antiqua" w:eastAsia="Meiryo UI" w:hAnsi="Book Antiqua" w:cs="Arial"/>
          <w:sz w:val="24"/>
          <w:szCs w:val="24"/>
        </w:rPr>
        <w:t xml:space="preserve">the </w:t>
      </w:r>
      <w:r w:rsidRPr="00DC3D82">
        <w:rPr>
          <w:rFonts w:ascii="Book Antiqua" w:eastAsia="Meiryo UI" w:hAnsi="Book Antiqua" w:cs="Arial"/>
          <w:sz w:val="24"/>
          <w:szCs w:val="24"/>
        </w:rPr>
        <w:t xml:space="preserve">main lesion and two </w:t>
      </w:r>
      <w:r w:rsidR="000716DF" w:rsidRPr="00DC3D82">
        <w:rPr>
          <w:rFonts w:ascii="Book Antiqua" w:eastAsia="Meiryo UI" w:hAnsi="Book Antiqua" w:cs="Arial"/>
          <w:sz w:val="24"/>
          <w:szCs w:val="24"/>
        </w:rPr>
        <w:t>microt</w:t>
      </w:r>
      <w:r w:rsidRPr="00DC3D82">
        <w:rPr>
          <w:rFonts w:ascii="Book Antiqua" w:eastAsia="Meiryo UI" w:hAnsi="Book Antiqua" w:cs="Arial"/>
          <w:sz w:val="24"/>
          <w:szCs w:val="24"/>
        </w:rPr>
        <w:t xml:space="preserve">umors detected </w:t>
      </w:r>
      <w:r w:rsidR="00B77707" w:rsidRPr="00DC3D82">
        <w:rPr>
          <w:rFonts w:ascii="Book Antiqua" w:eastAsia="Meiryo UI" w:hAnsi="Book Antiqua" w:cs="Arial"/>
          <w:sz w:val="24"/>
          <w:szCs w:val="24"/>
        </w:rPr>
        <w:t xml:space="preserve">previously on </w:t>
      </w:r>
      <w:r w:rsidRPr="00DC3D82">
        <w:rPr>
          <w:rFonts w:ascii="Book Antiqua" w:eastAsia="Meiryo UI" w:hAnsi="Book Antiqua" w:cs="Arial"/>
          <w:sz w:val="24"/>
          <w:szCs w:val="24"/>
        </w:rPr>
        <w:t xml:space="preserve">EUS, 11 </w:t>
      </w:r>
      <w:r w:rsidR="000716DF" w:rsidRPr="00DC3D82">
        <w:rPr>
          <w:rFonts w:ascii="Book Antiqua" w:eastAsia="Meiryo UI" w:hAnsi="Book Antiqua" w:cs="Arial"/>
          <w:sz w:val="24"/>
          <w:szCs w:val="24"/>
        </w:rPr>
        <w:t>microt</w:t>
      </w:r>
      <w:r w:rsidRPr="00DC3D82">
        <w:rPr>
          <w:rFonts w:ascii="Book Antiqua" w:eastAsia="Meiryo UI" w:hAnsi="Book Antiqua" w:cs="Arial"/>
          <w:sz w:val="24"/>
          <w:szCs w:val="24"/>
        </w:rPr>
        <w:t>umors (</w:t>
      </w:r>
      <w:r w:rsidR="00B77707" w:rsidRPr="00DC3D82">
        <w:rPr>
          <w:rFonts w:ascii="Book Antiqua" w:eastAsia="Meiryo UI" w:hAnsi="Book Antiqua" w:cs="Arial"/>
          <w:sz w:val="24"/>
          <w:szCs w:val="24"/>
        </w:rPr>
        <w:t xml:space="preserve">diameter, </w:t>
      </w:r>
      <w:r w:rsidRPr="00DC3D82">
        <w:rPr>
          <w:rFonts w:ascii="Book Antiqua" w:eastAsia="Meiryo UI" w:hAnsi="Book Antiqua" w:cs="Arial"/>
          <w:sz w:val="24"/>
          <w:szCs w:val="24"/>
        </w:rPr>
        <w:t>1-3 mm) were newly detected</w:t>
      </w:r>
      <w:r w:rsidR="006B5ACF" w:rsidRPr="00DC3D82">
        <w:rPr>
          <w:rFonts w:ascii="Book Antiqua" w:eastAsia="Meiryo UI" w:hAnsi="Book Antiqua" w:cs="Arial"/>
          <w:sz w:val="24"/>
          <w:szCs w:val="24"/>
        </w:rPr>
        <w:t xml:space="preserve"> (Figure 5D)</w:t>
      </w:r>
      <w:r w:rsidRPr="00DC3D82">
        <w:rPr>
          <w:rFonts w:ascii="Book Antiqua" w:eastAsia="Meiryo UI" w:hAnsi="Book Antiqua" w:cs="Arial"/>
          <w:sz w:val="24"/>
          <w:szCs w:val="24"/>
        </w:rPr>
        <w:t xml:space="preserve">. </w:t>
      </w:r>
    </w:p>
    <w:p w14:paraId="14DD8205" w14:textId="2175BE06" w:rsidR="00675C16" w:rsidRPr="00DC3D82" w:rsidRDefault="00675C16" w:rsidP="007D6C50">
      <w:pPr>
        <w:widowControl/>
        <w:snapToGrid w:val="0"/>
        <w:spacing w:line="360" w:lineRule="auto"/>
        <w:ind w:firstLineChars="100" w:firstLine="240"/>
        <w:contextualSpacing/>
        <w:rPr>
          <w:rFonts w:ascii="Book Antiqua" w:eastAsia="Meiryo UI" w:hAnsi="Book Antiqua" w:cs="Arial"/>
          <w:sz w:val="24"/>
          <w:szCs w:val="24"/>
        </w:rPr>
      </w:pPr>
      <w:r w:rsidRPr="00DC3D82">
        <w:rPr>
          <w:rFonts w:ascii="Book Antiqua" w:eastAsia="Meiryo UI" w:hAnsi="Book Antiqua" w:cs="Arial"/>
          <w:sz w:val="24"/>
          <w:szCs w:val="24"/>
        </w:rPr>
        <w:t xml:space="preserve">Microscopically, the main lesion </w:t>
      </w:r>
      <w:r w:rsidR="00B77707" w:rsidRPr="00DC3D82">
        <w:rPr>
          <w:rFonts w:ascii="Book Antiqua" w:eastAsia="Meiryo UI" w:hAnsi="Book Antiqua" w:cs="Arial"/>
          <w:sz w:val="24"/>
          <w:szCs w:val="24"/>
        </w:rPr>
        <w:t>comprised</w:t>
      </w:r>
      <w:r w:rsidRPr="00DC3D82">
        <w:rPr>
          <w:rFonts w:ascii="Book Antiqua" w:hAnsi="Book Antiqua" w:cs="Arial"/>
          <w:sz w:val="24"/>
          <w:szCs w:val="24"/>
          <w:shd w:val="clear" w:color="auto" w:fill="FFFFFF"/>
        </w:rPr>
        <w:t xml:space="preserve"> cells with round nuclei arranged in sheets or rosettes</w:t>
      </w:r>
      <w:r w:rsidR="00840A9B" w:rsidRPr="00DC3D82">
        <w:rPr>
          <w:rFonts w:ascii="Book Antiqua" w:eastAsia="Meiryo UI" w:hAnsi="Book Antiqua" w:cs="Arial"/>
          <w:sz w:val="24"/>
          <w:szCs w:val="24"/>
        </w:rPr>
        <w:t xml:space="preserve"> (Figure</w:t>
      </w:r>
      <w:r w:rsidR="0063170D">
        <w:rPr>
          <w:rFonts w:ascii="Book Antiqua" w:eastAsia="宋体" w:hAnsi="Book Antiqua" w:cs="Arial" w:hint="eastAsia"/>
          <w:sz w:val="24"/>
          <w:szCs w:val="24"/>
          <w:lang w:eastAsia="zh-CN"/>
        </w:rPr>
        <w:t xml:space="preserve"> </w:t>
      </w:r>
      <w:r w:rsidR="00840A9B" w:rsidRPr="00DC3D82">
        <w:rPr>
          <w:rFonts w:ascii="Book Antiqua" w:eastAsia="Meiryo UI" w:hAnsi="Book Antiqua" w:cs="Arial"/>
          <w:sz w:val="24"/>
          <w:szCs w:val="24"/>
        </w:rPr>
        <w:t>6</w:t>
      </w:r>
      <w:r w:rsidRPr="00DC3D82">
        <w:rPr>
          <w:rFonts w:ascii="Book Antiqua" w:eastAsia="Meiryo UI" w:hAnsi="Book Antiqua" w:cs="Arial"/>
          <w:sz w:val="24"/>
          <w:szCs w:val="24"/>
        </w:rPr>
        <w:t>A</w:t>
      </w:r>
      <w:r w:rsidR="00B77707" w:rsidRPr="00DC3D82">
        <w:rPr>
          <w:rFonts w:ascii="Book Antiqua" w:eastAsia="Meiryo UI" w:hAnsi="Book Antiqua" w:cs="Arial"/>
          <w:sz w:val="24"/>
          <w:szCs w:val="24"/>
        </w:rPr>
        <w:t>), with &lt;</w:t>
      </w:r>
      <w:r w:rsidR="0063170D">
        <w:rPr>
          <w:rFonts w:ascii="Book Antiqua" w:eastAsia="宋体" w:hAnsi="Book Antiqua" w:cs="Arial" w:hint="eastAsia"/>
          <w:sz w:val="24"/>
          <w:szCs w:val="24"/>
          <w:lang w:eastAsia="zh-CN"/>
        </w:rPr>
        <w:t xml:space="preserve"> </w:t>
      </w:r>
      <w:r w:rsidRPr="00DC3D82">
        <w:rPr>
          <w:rFonts w:ascii="Book Antiqua" w:eastAsia="Meiryo UI" w:hAnsi="Book Antiqua" w:cs="Arial"/>
          <w:sz w:val="24"/>
          <w:szCs w:val="24"/>
        </w:rPr>
        <w:t>2 mitoses per 50 high</w:t>
      </w:r>
      <w:r w:rsidR="00B77707" w:rsidRPr="00DC3D82">
        <w:rPr>
          <w:rFonts w:ascii="Book Antiqua" w:eastAsia="Meiryo UI" w:hAnsi="Book Antiqua" w:cs="Arial"/>
          <w:sz w:val="24"/>
          <w:szCs w:val="24"/>
        </w:rPr>
        <w:t>-</w:t>
      </w:r>
      <w:r w:rsidRPr="00DC3D82">
        <w:rPr>
          <w:rFonts w:ascii="Book Antiqua" w:eastAsia="Meiryo UI" w:hAnsi="Book Antiqua" w:cs="Arial"/>
          <w:sz w:val="24"/>
          <w:szCs w:val="24"/>
        </w:rPr>
        <w:t xml:space="preserve">power fields (Figure 6B). </w:t>
      </w:r>
      <w:r w:rsidR="006B5ACF" w:rsidRPr="00DC3D82">
        <w:rPr>
          <w:rFonts w:ascii="Book Antiqua" w:eastAsia="Meiryo UI" w:hAnsi="Book Antiqua" w:cs="Arial"/>
          <w:sz w:val="24"/>
          <w:szCs w:val="24"/>
        </w:rPr>
        <w:t xml:space="preserve">The </w:t>
      </w:r>
      <w:r w:rsidR="006B5ACF" w:rsidRPr="00DC3D82">
        <w:rPr>
          <w:rFonts w:ascii="Book Antiqua" w:hAnsi="Book Antiqua"/>
          <w:bCs/>
          <w:sz w:val="24"/>
          <w:szCs w:val="24"/>
        </w:rPr>
        <w:t xml:space="preserve">Ki-67 index in the main lesion was 1.01%. </w:t>
      </w:r>
      <w:r w:rsidR="00B77707" w:rsidRPr="00DC3D82">
        <w:rPr>
          <w:rFonts w:ascii="Book Antiqua" w:eastAsia="Meiryo UI" w:hAnsi="Book Antiqua" w:cs="Arial"/>
          <w:sz w:val="24"/>
          <w:szCs w:val="24"/>
        </w:rPr>
        <w:t xml:space="preserve">All </w:t>
      </w:r>
      <w:r w:rsidRPr="00DC3D82">
        <w:rPr>
          <w:rFonts w:ascii="Book Antiqua" w:eastAsia="Meiryo UI" w:hAnsi="Book Antiqua" w:cs="Arial"/>
          <w:sz w:val="24"/>
          <w:szCs w:val="24"/>
        </w:rPr>
        <w:t xml:space="preserve">other </w:t>
      </w:r>
      <w:r w:rsidR="000716DF" w:rsidRPr="00DC3D82">
        <w:rPr>
          <w:rFonts w:ascii="Book Antiqua" w:eastAsia="Meiryo UI" w:hAnsi="Book Antiqua" w:cs="Arial"/>
          <w:sz w:val="24"/>
          <w:szCs w:val="24"/>
        </w:rPr>
        <w:t>microt</w:t>
      </w:r>
      <w:r w:rsidRPr="00DC3D82">
        <w:rPr>
          <w:rFonts w:ascii="Book Antiqua" w:eastAsia="Meiryo UI" w:hAnsi="Book Antiqua" w:cs="Arial"/>
          <w:sz w:val="24"/>
          <w:szCs w:val="24"/>
        </w:rPr>
        <w:t xml:space="preserve">umors showed similar findings (Figure 6C, 6D). </w:t>
      </w:r>
      <w:r w:rsidR="00B77707" w:rsidRPr="00DC3D82">
        <w:rPr>
          <w:rFonts w:ascii="Book Antiqua" w:eastAsia="Meiryo UI" w:hAnsi="Book Antiqua" w:cs="Arial"/>
          <w:sz w:val="24"/>
          <w:szCs w:val="24"/>
        </w:rPr>
        <w:t xml:space="preserve">After evaluating </w:t>
      </w:r>
      <w:r w:rsidRPr="00DC3D82">
        <w:rPr>
          <w:rFonts w:ascii="Book Antiqua" w:eastAsia="Meiryo UI" w:hAnsi="Book Antiqua" w:cs="Arial"/>
          <w:sz w:val="24"/>
          <w:szCs w:val="24"/>
        </w:rPr>
        <w:t xml:space="preserve">the </w:t>
      </w:r>
      <w:r w:rsidR="00B77707" w:rsidRPr="00DC3D82">
        <w:rPr>
          <w:rFonts w:ascii="Book Antiqua" w:eastAsia="Meiryo UI" w:hAnsi="Book Antiqua" w:cs="Arial"/>
          <w:sz w:val="24"/>
          <w:szCs w:val="24"/>
        </w:rPr>
        <w:t xml:space="preserve">potential </w:t>
      </w:r>
      <w:r w:rsidRPr="00DC3D82">
        <w:rPr>
          <w:rFonts w:ascii="Book Antiqua" w:eastAsia="Meiryo UI" w:hAnsi="Book Antiqua" w:cs="Arial"/>
          <w:sz w:val="24"/>
          <w:szCs w:val="24"/>
        </w:rPr>
        <w:t>cause</w:t>
      </w:r>
      <w:r w:rsidR="00B77707" w:rsidRPr="00DC3D82">
        <w:rPr>
          <w:rFonts w:ascii="Book Antiqua" w:eastAsia="Meiryo UI" w:hAnsi="Book Antiqua" w:cs="Arial"/>
          <w:sz w:val="24"/>
          <w:szCs w:val="24"/>
        </w:rPr>
        <w:t>s</w:t>
      </w:r>
      <w:r w:rsidRPr="00DC3D82">
        <w:rPr>
          <w:rFonts w:ascii="Book Antiqua" w:eastAsia="Meiryo UI" w:hAnsi="Book Antiqua" w:cs="Arial"/>
          <w:sz w:val="24"/>
          <w:szCs w:val="24"/>
        </w:rPr>
        <w:t xml:space="preserve"> of morphological change</w:t>
      </w:r>
      <w:r w:rsidR="00B77707" w:rsidRPr="00DC3D82">
        <w:rPr>
          <w:rFonts w:ascii="Book Antiqua" w:eastAsia="Meiryo UI" w:hAnsi="Book Antiqua" w:cs="Arial"/>
          <w:sz w:val="24"/>
          <w:szCs w:val="24"/>
        </w:rPr>
        <w:t>s</w:t>
      </w:r>
      <w:r w:rsidRPr="00DC3D82">
        <w:rPr>
          <w:rFonts w:ascii="Book Antiqua" w:eastAsia="Meiryo UI" w:hAnsi="Book Antiqua" w:cs="Arial"/>
          <w:sz w:val="24"/>
          <w:szCs w:val="24"/>
        </w:rPr>
        <w:t xml:space="preserve"> </w:t>
      </w:r>
      <w:r w:rsidR="00B77707" w:rsidRPr="00DC3D82">
        <w:rPr>
          <w:rFonts w:ascii="Book Antiqua" w:eastAsia="Meiryo UI" w:hAnsi="Book Antiqua" w:cs="Arial"/>
          <w:sz w:val="24"/>
          <w:szCs w:val="24"/>
        </w:rPr>
        <w:t xml:space="preserve">to the </w:t>
      </w:r>
      <w:r w:rsidRPr="00DC3D82">
        <w:rPr>
          <w:rFonts w:ascii="Book Antiqua" w:eastAsia="Meiryo UI" w:hAnsi="Book Antiqua" w:cs="Arial"/>
          <w:sz w:val="24"/>
          <w:szCs w:val="24"/>
        </w:rPr>
        <w:t xml:space="preserve">main cystic lesion, the peripheral rim </w:t>
      </w:r>
      <w:r w:rsidR="00B77707" w:rsidRPr="00DC3D82">
        <w:rPr>
          <w:rFonts w:ascii="Book Antiqua" w:eastAsia="Meiryo UI" w:hAnsi="Book Antiqua" w:cs="Arial"/>
          <w:sz w:val="24"/>
          <w:szCs w:val="24"/>
        </w:rPr>
        <w:t xml:space="preserve">was considered most likely to have </w:t>
      </w:r>
      <w:r w:rsidRPr="00DC3D82">
        <w:rPr>
          <w:rFonts w:ascii="Book Antiqua" w:eastAsia="Meiryo UI" w:hAnsi="Book Antiqua" w:cs="Arial"/>
          <w:sz w:val="24"/>
          <w:szCs w:val="24"/>
        </w:rPr>
        <w:t>broken in one place</w:t>
      </w:r>
      <w:r w:rsidR="00B77707" w:rsidRPr="00DC3D82">
        <w:rPr>
          <w:rFonts w:ascii="Book Antiqua" w:eastAsia="Meiryo UI" w:hAnsi="Book Antiqua" w:cs="Arial"/>
          <w:sz w:val="24"/>
          <w:szCs w:val="24"/>
        </w:rPr>
        <w:t>, followed by</w:t>
      </w:r>
      <w:r w:rsidRPr="00DC3D82">
        <w:rPr>
          <w:rFonts w:ascii="Book Antiqua" w:eastAsia="Meiryo UI" w:hAnsi="Book Antiqua" w:cs="Arial"/>
          <w:sz w:val="24"/>
          <w:szCs w:val="24"/>
        </w:rPr>
        <w:t xml:space="preserve"> fibrosis after inflammation (Figure 6E). After surgery</w:t>
      </w:r>
      <w:r w:rsidR="00B77707" w:rsidRPr="00DC3D82">
        <w:rPr>
          <w:rFonts w:ascii="Book Antiqua" w:eastAsia="Meiryo UI" w:hAnsi="Book Antiqua" w:cs="Arial"/>
          <w:sz w:val="24"/>
          <w:szCs w:val="24"/>
        </w:rPr>
        <w:t>,</w:t>
      </w:r>
      <w:r w:rsidRPr="00DC3D82">
        <w:rPr>
          <w:rFonts w:ascii="Book Antiqua" w:eastAsia="Meiryo UI" w:hAnsi="Book Antiqua" w:cs="Arial"/>
          <w:sz w:val="24"/>
          <w:szCs w:val="24"/>
        </w:rPr>
        <w:t xml:space="preserve"> whole</w:t>
      </w:r>
      <w:r w:rsidR="00B77707" w:rsidRPr="00DC3D82">
        <w:rPr>
          <w:rFonts w:ascii="Book Antiqua" w:eastAsia="Meiryo UI" w:hAnsi="Book Antiqua" w:cs="Arial"/>
          <w:sz w:val="24"/>
          <w:szCs w:val="24"/>
        </w:rPr>
        <w:t>-</w:t>
      </w:r>
      <w:r w:rsidRPr="00DC3D82">
        <w:rPr>
          <w:rFonts w:ascii="Book Antiqua" w:eastAsia="Meiryo UI" w:hAnsi="Book Antiqua" w:cs="Arial"/>
          <w:sz w:val="24"/>
          <w:szCs w:val="24"/>
        </w:rPr>
        <w:t xml:space="preserve">body examination </w:t>
      </w:r>
      <w:r w:rsidR="00B77707" w:rsidRPr="00DC3D82">
        <w:rPr>
          <w:rFonts w:ascii="Book Antiqua" w:eastAsia="Meiryo UI" w:hAnsi="Book Antiqua" w:cs="Arial"/>
          <w:sz w:val="24"/>
          <w:szCs w:val="24"/>
        </w:rPr>
        <w:t>detected</w:t>
      </w:r>
      <w:r w:rsidRPr="00DC3D82">
        <w:rPr>
          <w:rFonts w:ascii="Book Antiqua" w:eastAsia="Meiryo UI" w:hAnsi="Book Antiqua" w:cs="Arial"/>
          <w:sz w:val="24"/>
          <w:szCs w:val="24"/>
        </w:rPr>
        <w:t xml:space="preserve"> asymptomatic pituitary adenoma and parathyroid adenoma </w:t>
      </w:r>
      <w:r w:rsidR="00B77707" w:rsidRPr="00DC3D82">
        <w:rPr>
          <w:rFonts w:ascii="Book Antiqua" w:eastAsia="Meiryo UI" w:hAnsi="Book Antiqua" w:cs="Arial"/>
          <w:sz w:val="24"/>
          <w:szCs w:val="24"/>
        </w:rPr>
        <w:t>on</w:t>
      </w:r>
      <w:r w:rsidRPr="00DC3D82">
        <w:rPr>
          <w:rFonts w:ascii="Book Antiqua" w:eastAsia="Meiryo UI" w:hAnsi="Book Antiqua" w:cs="Arial"/>
          <w:sz w:val="24"/>
          <w:szCs w:val="24"/>
        </w:rPr>
        <w:t xml:space="preserve"> MRI and ultrasound. The final diagnosis was multiple pNET grade 1, stage</w:t>
      </w:r>
      <w:r w:rsidR="006B5ACF" w:rsidRPr="00DC3D82">
        <w:rPr>
          <w:rFonts w:ascii="Book Antiqua" w:eastAsia="Meiryo UI" w:hAnsi="Book Antiqua" w:cs="Arial"/>
          <w:sz w:val="24"/>
          <w:szCs w:val="24"/>
        </w:rPr>
        <w:t>1</w:t>
      </w:r>
      <w:r w:rsidRPr="00DC3D82">
        <w:rPr>
          <w:rFonts w:ascii="Book Antiqua" w:eastAsia="Meiryo UI" w:hAnsi="Book Antiqua" w:cs="Arial"/>
          <w:sz w:val="24"/>
          <w:szCs w:val="24"/>
        </w:rPr>
        <w:t xml:space="preserve"> T1N0M0 with MEN1 and </w:t>
      </w:r>
      <w:r w:rsidR="00B77707" w:rsidRPr="00DC3D82">
        <w:rPr>
          <w:rFonts w:ascii="Book Antiqua" w:eastAsia="Meiryo UI" w:hAnsi="Book Antiqua" w:cs="Arial"/>
          <w:sz w:val="24"/>
          <w:szCs w:val="24"/>
        </w:rPr>
        <w:t xml:space="preserve">a strong suspicion of </w:t>
      </w:r>
      <w:r w:rsidR="00B43CD3" w:rsidRPr="00DC3D82">
        <w:rPr>
          <w:rFonts w:ascii="Book Antiqua" w:eastAsia="Meiryo UI" w:hAnsi="Book Antiqua" w:cs="Arial"/>
          <w:sz w:val="24"/>
          <w:szCs w:val="24"/>
        </w:rPr>
        <w:t xml:space="preserve">spontaneous </w:t>
      </w:r>
      <w:r w:rsidRPr="00DC3D82">
        <w:rPr>
          <w:rFonts w:ascii="Book Antiqua" w:eastAsia="Meiryo UI" w:hAnsi="Book Antiqua" w:cs="Arial"/>
          <w:sz w:val="24"/>
          <w:szCs w:val="24"/>
        </w:rPr>
        <w:t xml:space="preserve">rupture of </w:t>
      </w:r>
      <w:r w:rsidR="00B77707" w:rsidRPr="00DC3D82">
        <w:rPr>
          <w:rFonts w:ascii="Book Antiqua" w:eastAsia="Meiryo UI" w:hAnsi="Book Antiqua" w:cs="Arial"/>
          <w:sz w:val="24"/>
          <w:szCs w:val="24"/>
        </w:rPr>
        <w:t xml:space="preserve">the </w:t>
      </w:r>
      <w:r w:rsidRPr="00DC3D82">
        <w:rPr>
          <w:rFonts w:ascii="Book Antiqua" w:eastAsia="Meiryo UI" w:hAnsi="Book Antiqua" w:cs="Arial"/>
          <w:sz w:val="24"/>
          <w:szCs w:val="24"/>
        </w:rPr>
        <w:t>cystic pNET.</w:t>
      </w:r>
      <w:r w:rsidR="006B5ACF" w:rsidRPr="00DC3D82">
        <w:rPr>
          <w:rFonts w:ascii="Book Antiqua" w:eastAsia="Meiryo UI" w:hAnsi="Book Antiqua" w:cs="Arial"/>
          <w:sz w:val="24"/>
          <w:szCs w:val="24"/>
        </w:rPr>
        <w:t xml:space="preserve"> </w:t>
      </w:r>
      <w:r w:rsidR="006B5ACF" w:rsidRPr="00DC3D82">
        <w:rPr>
          <w:rFonts w:ascii="Book Antiqua" w:hAnsi="Book Antiqua"/>
          <w:bCs/>
          <w:sz w:val="24"/>
          <w:szCs w:val="24"/>
        </w:rPr>
        <w:t>As of the time of writing, the patient remains alive without recurrence more than 2 years postoperatively. A</w:t>
      </w:r>
      <w:r w:rsidR="006B5ACF" w:rsidRPr="00DC3D82">
        <w:rPr>
          <w:rFonts w:ascii="Book Antiqua" w:eastAsia="Meiryo UI" w:hAnsi="Book Antiqua" w:cs="Arial"/>
          <w:sz w:val="24"/>
          <w:szCs w:val="24"/>
        </w:rPr>
        <w:t xml:space="preserve">symptomatic pituitary adenoma and parathyroid adenoma are being followed-up by an endocrine </w:t>
      </w:r>
      <w:r w:rsidR="006B5ACF" w:rsidRPr="00DC3D82">
        <w:rPr>
          <w:rFonts w:ascii="Book Antiqua" w:eastAsia="Meiryo UI" w:hAnsi="Book Antiqua" w:cs="Arial"/>
          <w:sz w:val="24"/>
          <w:szCs w:val="24"/>
        </w:rPr>
        <w:lastRenderedPageBreak/>
        <w:t>physician, and no clinical symptoms</w:t>
      </w:r>
      <w:r w:rsidR="006B5ACF" w:rsidRPr="00DC3D82">
        <w:rPr>
          <w:rFonts w:ascii="Book Antiqua" w:hAnsi="Book Antiqua"/>
          <w:bCs/>
          <w:sz w:val="24"/>
          <w:szCs w:val="24"/>
        </w:rPr>
        <w:t xml:space="preserve"> or abnormal results from blood testing have been encountered.</w:t>
      </w:r>
    </w:p>
    <w:p w14:paraId="10D1BAC8" w14:textId="77777777" w:rsidR="00B43CD3" w:rsidRPr="00DC3D82" w:rsidRDefault="00B43CD3" w:rsidP="007D6C50">
      <w:pPr>
        <w:widowControl/>
        <w:shd w:val="clear" w:color="auto" w:fill="FFFFFF"/>
        <w:snapToGrid w:val="0"/>
        <w:spacing w:line="360" w:lineRule="auto"/>
        <w:contextualSpacing/>
        <w:rPr>
          <w:rFonts w:ascii="Book Antiqua" w:eastAsia="Meiryo UI" w:hAnsi="Book Antiqua" w:cs="Arial"/>
          <w:sz w:val="24"/>
          <w:szCs w:val="24"/>
        </w:rPr>
      </w:pPr>
    </w:p>
    <w:p w14:paraId="58F750A3" w14:textId="77777777" w:rsidR="00BE1997" w:rsidRPr="00DC3D82" w:rsidRDefault="00B43CD3" w:rsidP="007D6C50">
      <w:pPr>
        <w:widowControl/>
        <w:shd w:val="clear" w:color="auto" w:fill="FFFFFF"/>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t>DISCUSSION</w:t>
      </w:r>
    </w:p>
    <w:p w14:paraId="1D1BA368" w14:textId="063A55C8" w:rsidR="006B5ACF" w:rsidRPr="0063170D" w:rsidRDefault="006B5ACF" w:rsidP="007D6C50">
      <w:pPr>
        <w:widowControl/>
        <w:shd w:val="clear" w:color="auto" w:fill="FFFFFF"/>
        <w:snapToGrid w:val="0"/>
        <w:spacing w:line="360" w:lineRule="auto"/>
        <w:contextualSpacing/>
        <w:rPr>
          <w:rFonts w:ascii="Book Antiqua" w:eastAsia="Meiryo UI" w:hAnsi="Book Antiqua" w:cs="Arial"/>
          <w:b/>
          <w:i/>
          <w:sz w:val="24"/>
          <w:szCs w:val="24"/>
        </w:rPr>
      </w:pPr>
      <w:r w:rsidRPr="0063170D">
        <w:rPr>
          <w:rFonts w:ascii="Book Antiqua" w:eastAsia="Meiryo UI" w:hAnsi="Book Antiqua" w:cs="Arial"/>
          <w:b/>
          <w:i/>
          <w:sz w:val="24"/>
          <w:szCs w:val="24"/>
        </w:rPr>
        <w:t>Image features of pNETs and various morphological changes</w:t>
      </w:r>
    </w:p>
    <w:p w14:paraId="22DD7015" w14:textId="3D07B456" w:rsidR="00BE751E" w:rsidRPr="00DC3D82" w:rsidRDefault="006B5ACF" w:rsidP="007D6C50">
      <w:pPr>
        <w:widowControl/>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sz w:val="24"/>
          <w:szCs w:val="24"/>
        </w:rPr>
        <w:t>P</w:t>
      </w:r>
      <w:r w:rsidR="00B77707" w:rsidRPr="00DC3D82">
        <w:rPr>
          <w:rFonts w:ascii="Book Antiqua" w:eastAsia="Meiryo UI" w:hAnsi="Book Antiqua" w:cs="Arial"/>
          <w:sz w:val="24"/>
          <w:szCs w:val="24"/>
        </w:rPr>
        <w:t xml:space="preserve">NETs are rare and </w:t>
      </w:r>
      <w:r w:rsidR="0013211C" w:rsidRPr="00DC3D82">
        <w:rPr>
          <w:rFonts w:ascii="Book Antiqua" w:eastAsia="Meiryo UI" w:hAnsi="Book Antiqua" w:cs="Arial"/>
          <w:sz w:val="24"/>
          <w:szCs w:val="24"/>
        </w:rPr>
        <w:t>r</w:t>
      </w:r>
      <w:r w:rsidR="00E96DDB" w:rsidRPr="00DC3D82">
        <w:rPr>
          <w:rFonts w:ascii="Book Antiqua" w:eastAsia="Meiryo UI" w:hAnsi="Book Antiqua" w:cs="Arial"/>
          <w:sz w:val="24"/>
          <w:szCs w:val="24"/>
        </w:rPr>
        <w:t>epresent</w:t>
      </w:r>
      <w:r w:rsidR="0013211C" w:rsidRPr="00DC3D82">
        <w:rPr>
          <w:rFonts w:ascii="Book Antiqua" w:eastAsia="Meiryo UI" w:hAnsi="Book Antiqua" w:cs="Arial"/>
          <w:sz w:val="24"/>
          <w:szCs w:val="24"/>
        </w:rPr>
        <w:t xml:space="preserve"> only 1</w:t>
      </w:r>
      <w:r w:rsidR="0063170D">
        <w:rPr>
          <w:rFonts w:ascii="Book Antiqua" w:eastAsia="宋体" w:hAnsi="Book Antiqua" w:cs="Arial" w:hint="eastAsia"/>
          <w:sz w:val="24"/>
          <w:szCs w:val="24"/>
          <w:lang w:eastAsia="zh-CN"/>
        </w:rPr>
        <w:t>%</w:t>
      </w:r>
      <w:r w:rsidR="0013211C" w:rsidRPr="00DC3D82">
        <w:rPr>
          <w:rFonts w:ascii="Book Antiqua" w:eastAsia="Meiryo UI" w:hAnsi="Book Antiqua" w:cs="Arial"/>
          <w:sz w:val="24"/>
          <w:szCs w:val="24"/>
        </w:rPr>
        <w:t>-2</w:t>
      </w:r>
      <w:r w:rsidR="0013211C" w:rsidRPr="00DC3D82">
        <w:rPr>
          <w:rFonts w:ascii="Book Antiqua" w:eastAsia="Meiryo UI" w:hAnsi="Book Antiqua" w:cs="Arial"/>
          <w:sz w:val="24"/>
          <w:szCs w:val="24"/>
        </w:rPr>
        <w:t>％</w:t>
      </w:r>
      <w:r w:rsidR="0013211C" w:rsidRPr="00DC3D82">
        <w:rPr>
          <w:rFonts w:ascii="Book Antiqua" w:eastAsia="Meiryo UI" w:hAnsi="Book Antiqua" w:cs="Arial"/>
          <w:sz w:val="24"/>
          <w:szCs w:val="24"/>
        </w:rPr>
        <w:t xml:space="preserve"> of all pancreatic neoplasms</w:t>
      </w:r>
      <w:r w:rsidR="00E96DDB" w:rsidRPr="00DC3D82">
        <w:rPr>
          <w:rFonts w:ascii="Book Antiqua" w:eastAsia="Meiryo UI" w:hAnsi="Book Antiqua" w:cs="Arial"/>
          <w:sz w:val="24"/>
          <w:szCs w:val="24"/>
          <w:vertAlign w:val="superscript"/>
        </w:rPr>
        <w:t>[1]</w:t>
      </w:r>
      <w:r w:rsidR="0013211C" w:rsidRPr="00DC3D82">
        <w:rPr>
          <w:rFonts w:ascii="Book Antiqua" w:eastAsia="Meiryo UI" w:hAnsi="Book Antiqua" w:cs="Arial"/>
          <w:sz w:val="24"/>
          <w:szCs w:val="24"/>
        </w:rPr>
        <w:t>.</w:t>
      </w:r>
      <w:r w:rsidR="000D0497" w:rsidRPr="00DC3D82">
        <w:rPr>
          <w:rFonts w:ascii="Book Antiqua" w:eastAsia="Meiryo UI" w:hAnsi="Book Antiqua" w:cs="Arial"/>
          <w:sz w:val="24"/>
          <w:szCs w:val="24"/>
        </w:rPr>
        <w:t xml:space="preserve"> </w:t>
      </w:r>
      <w:r w:rsidR="00566925" w:rsidRPr="00DC3D82">
        <w:rPr>
          <w:rFonts w:ascii="Book Antiqua" w:eastAsia="Meiryo UI" w:hAnsi="Book Antiqua" w:cs="Arial"/>
          <w:sz w:val="24"/>
          <w:szCs w:val="24"/>
        </w:rPr>
        <w:t xml:space="preserve">However, due to the development of increasingly sophisticated imaging modalities, </w:t>
      </w:r>
      <w:r w:rsidR="00BE751E" w:rsidRPr="00DC3D82">
        <w:rPr>
          <w:rFonts w:ascii="Book Antiqua" w:eastAsia="Meiryo UI" w:hAnsi="Book Antiqua" w:cs="Arial"/>
          <w:sz w:val="24"/>
          <w:szCs w:val="24"/>
        </w:rPr>
        <w:t xml:space="preserve">more pNETs </w:t>
      </w:r>
      <w:r w:rsidR="00566925" w:rsidRPr="00DC3D82">
        <w:rPr>
          <w:rFonts w:ascii="Book Antiqua" w:eastAsia="Meiryo UI" w:hAnsi="Book Antiqua" w:cs="Arial"/>
          <w:sz w:val="24"/>
          <w:szCs w:val="24"/>
        </w:rPr>
        <w:t>are</w:t>
      </w:r>
      <w:r w:rsidR="00BE751E" w:rsidRPr="00DC3D82">
        <w:rPr>
          <w:rFonts w:ascii="Book Antiqua" w:eastAsia="Meiryo UI" w:hAnsi="Book Antiqua" w:cs="Arial"/>
          <w:sz w:val="24"/>
          <w:szCs w:val="24"/>
        </w:rPr>
        <w:t xml:space="preserve"> </w:t>
      </w:r>
      <w:r w:rsidR="00566925" w:rsidRPr="00DC3D82">
        <w:rPr>
          <w:rFonts w:ascii="Book Antiqua" w:eastAsia="Meiryo UI" w:hAnsi="Book Antiqua" w:cs="Arial"/>
          <w:sz w:val="24"/>
          <w:szCs w:val="24"/>
        </w:rPr>
        <w:t>being</w:t>
      </w:r>
      <w:r w:rsidR="00BE751E" w:rsidRPr="00DC3D82">
        <w:rPr>
          <w:rFonts w:ascii="Book Antiqua" w:eastAsia="Meiryo UI" w:hAnsi="Book Antiqua" w:cs="Arial"/>
          <w:sz w:val="24"/>
          <w:szCs w:val="24"/>
        </w:rPr>
        <w:t xml:space="preserve"> reported</w:t>
      </w:r>
      <w:r w:rsidR="00BE751E" w:rsidRPr="00DC3D82">
        <w:rPr>
          <w:rFonts w:ascii="Book Antiqua" w:eastAsia="Meiryo UI" w:hAnsi="Book Antiqua" w:cs="Arial"/>
          <w:sz w:val="24"/>
          <w:szCs w:val="24"/>
          <w:vertAlign w:val="superscript"/>
        </w:rPr>
        <w:t>[</w:t>
      </w:r>
      <w:r w:rsidR="00B43CD3" w:rsidRPr="00DC3D82">
        <w:rPr>
          <w:rFonts w:ascii="Book Antiqua" w:eastAsia="Meiryo UI" w:hAnsi="Book Antiqua" w:cs="Arial"/>
          <w:sz w:val="24"/>
          <w:szCs w:val="24"/>
          <w:vertAlign w:val="superscript"/>
        </w:rPr>
        <w:t>12</w:t>
      </w:r>
      <w:r w:rsidR="00BE751E" w:rsidRPr="00DC3D82">
        <w:rPr>
          <w:rFonts w:ascii="Book Antiqua" w:eastAsia="Meiryo UI" w:hAnsi="Book Antiqua" w:cs="Arial"/>
          <w:sz w:val="24"/>
          <w:szCs w:val="24"/>
          <w:vertAlign w:val="superscript"/>
        </w:rPr>
        <w:t>]</w:t>
      </w:r>
      <w:r w:rsidR="00BE751E" w:rsidRPr="00DC3D82">
        <w:rPr>
          <w:rFonts w:ascii="Book Antiqua" w:eastAsia="Meiryo UI" w:hAnsi="Book Antiqua" w:cs="Arial"/>
          <w:sz w:val="24"/>
          <w:szCs w:val="24"/>
        </w:rPr>
        <w:t>.</w:t>
      </w:r>
    </w:p>
    <w:p w14:paraId="7A47A2ED" w14:textId="6B9E1E02" w:rsidR="005C00CF" w:rsidRPr="00DC3D82" w:rsidRDefault="0013211C" w:rsidP="007D6C50">
      <w:pPr>
        <w:widowControl/>
        <w:snapToGrid w:val="0"/>
        <w:spacing w:line="360" w:lineRule="auto"/>
        <w:ind w:firstLineChars="100" w:firstLine="240"/>
        <w:contextualSpacing/>
        <w:rPr>
          <w:rFonts w:ascii="Book Antiqua" w:eastAsia="宋体" w:hAnsi="Book Antiqua" w:cs="Arial"/>
          <w:iCs/>
          <w:kern w:val="0"/>
          <w:sz w:val="24"/>
          <w:szCs w:val="24"/>
          <w:lang w:eastAsia="zh-CN"/>
        </w:rPr>
      </w:pPr>
      <w:r w:rsidRPr="00DC3D82">
        <w:rPr>
          <w:rFonts w:ascii="Book Antiqua" w:eastAsia="Meiryo UI" w:hAnsi="Book Antiqua" w:cs="Arial"/>
          <w:sz w:val="24"/>
          <w:szCs w:val="24"/>
        </w:rPr>
        <w:t xml:space="preserve">The clinical symptoms of </w:t>
      </w:r>
      <w:r w:rsidR="00E96DDB" w:rsidRPr="00DC3D82">
        <w:rPr>
          <w:rFonts w:ascii="Book Antiqua" w:eastAsia="Meiryo UI" w:hAnsi="Book Antiqua" w:cs="Arial"/>
          <w:sz w:val="24"/>
          <w:szCs w:val="24"/>
        </w:rPr>
        <w:t>p</w:t>
      </w:r>
      <w:r w:rsidRPr="00DC3D82">
        <w:rPr>
          <w:rFonts w:ascii="Book Antiqua" w:eastAsia="Meiryo UI" w:hAnsi="Book Antiqua" w:cs="Arial"/>
          <w:sz w:val="24"/>
          <w:szCs w:val="24"/>
        </w:rPr>
        <w:t>NET primarily depend on whether the</w:t>
      </w:r>
      <w:r w:rsidR="00B77707" w:rsidRPr="00DC3D82">
        <w:rPr>
          <w:rFonts w:ascii="Book Antiqua" w:eastAsia="Meiryo UI" w:hAnsi="Book Antiqua" w:cs="Arial"/>
          <w:sz w:val="24"/>
          <w:szCs w:val="24"/>
        </w:rPr>
        <w:t xml:space="preserve"> tumor</w:t>
      </w:r>
      <w:r w:rsidRPr="00DC3D82">
        <w:rPr>
          <w:rFonts w:ascii="Book Antiqua" w:eastAsia="Meiryo UI" w:hAnsi="Book Antiqua" w:cs="Arial"/>
          <w:sz w:val="24"/>
          <w:szCs w:val="24"/>
        </w:rPr>
        <w:t xml:space="preserve"> </w:t>
      </w:r>
      <w:r w:rsidR="00B77707" w:rsidRPr="00DC3D82">
        <w:rPr>
          <w:rFonts w:ascii="Book Antiqua" w:eastAsia="Meiryo UI" w:hAnsi="Book Antiqua" w:cs="Arial"/>
          <w:sz w:val="24"/>
          <w:szCs w:val="24"/>
        </w:rPr>
        <w:t xml:space="preserve">is </w:t>
      </w:r>
      <w:r w:rsidRPr="00DC3D82">
        <w:rPr>
          <w:rFonts w:ascii="Book Antiqua" w:eastAsia="Meiryo UI" w:hAnsi="Book Antiqua" w:cs="Arial"/>
          <w:sz w:val="24"/>
          <w:szCs w:val="24"/>
        </w:rPr>
        <w:t xml:space="preserve">functional or non-functional, and </w:t>
      </w:r>
      <w:r w:rsidR="00B77707" w:rsidRPr="00DC3D82">
        <w:rPr>
          <w:rFonts w:ascii="Book Antiqua" w:eastAsia="Meiryo UI" w:hAnsi="Book Antiqua" w:cs="Arial"/>
          <w:sz w:val="24"/>
          <w:szCs w:val="24"/>
        </w:rPr>
        <w:t xml:space="preserve">the </w:t>
      </w:r>
      <w:r w:rsidRPr="00DC3D82">
        <w:rPr>
          <w:rFonts w:ascii="Book Antiqua" w:eastAsia="Meiryo UI" w:hAnsi="Book Antiqua" w:cs="Arial"/>
          <w:sz w:val="24"/>
          <w:szCs w:val="24"/>
        </w:rPr>
        <w:t xml:space="preserve">type of hormone </w:t>
      </w:r>
      <w:r w:rsidR="00692EC2" w:rsidRPr="00DC3D82">
        <w:rPr>
          <w:rFonts w:ascii="Book Antiqua" w:eastAsia="Meiryo UI" w:hAnsi="Book Antiqua" w:cs="Arial"/>
          <w:sz w:val="24"/>
          <w:szCs w:val="24"/>
        </w:rPr>
        <w:t xml:space="preserve">produced by </w:t>
      </w:r>
      <w:r w:rsidR="00B77707" w:rsidRPr="00DC3D82">
        <w:rPr>
          <w:rFonts w:ascii="Book Antiqua" w:eastAsia="Meiryo UI" w:hAnsi="Book Antiqua" w:cs="Arial"/>
          <w:sz w:val="24"/>
          <w:szCs w:val="24"/>
        </w:rPr>
        <w:t xml:space="preserve">a </w:t>
      </w:r>
      <w:r w:rsidR="00692EC2" w:rsidRPr="00DC3D82">
        <w:rPr>
          <w:rFonts w:ascii="Book Antiqua" w:eastAsia="Meiryo UI" w:hAnsi="Book Antiqua" w:cs="Arial"/>
          <w:sz w:val="24"/>
          <w:szCs w:val="24"/>
        </w:rPr>
        <w:t>functional tumor</w:t>
      </w:r>
      <w:r w:rsidR="00692EC2" w:rsidRPr="00DC3D82">
        <w:rPr>
          <w:rFonts w:ascii="Book Antiqua" w:eastAsia="Meiryo UI" w:hAnsi="Book Antiqua" w:cs="Arial"/>
          <w:sz w:val="24"/>
          <w:szCs w:val="24"/>
          <w:vertAlign w:val="superscript"/>
        </w:rPr>
        <w:t>[1]</w:t>
      </w:r>
      <w:r w:rsidR="00692EC2" w:rsidRPr="00DC3D82">
        <w:rPr>
          <w:rFonts w:ascii="Book Antiqua" w:eastAsia="Meiryo UI" w:hAnsi="Book Antiqua" w:cs="Arial"/>
          <w:sz w:val="24"/>
          <w:szCs w:val="24"/>
        </w:rPr>
        <w:t xml:space="preserve">. </w:t>
      </w:r>
      <w:r w:rsidR="00723C8F" w:rsidRPr="00DC3D82">
        <w:rPr>
          <w:rFonts w:ascii="Book Antiqua" w:eastAsia="Meiryo UI" w:hAnsi="Book Antiqua" w:cs="Arial"/>
          <w:sz w:val="24"/>
          <w:szCs w:val="24"/>
        </w:rPr>
        <w:t xml:space="preserve">Most pNETs are </w:t>
      </w:r>
      <w:r w:rsidR="00A402F8" w:rsidRPr="00DC3D82">
        <w:rPr>
          <w:rFonts w:ascii="Book Antiqua" w:eastAsia="Meiryo UI" w:hAnsi="Book Antiqua" w:cs="Arial"/>
          <w:sz w:val="24"/>
          <w:szCs w:val="24"/>
        </w:rPr>
        <w:t>solid lesion</w:t>
      </w:r>
      <w:r w:rsidR="00B77707" w:rsidRPr="00DC3D82">
        <w:rPr>
          <w:rFonts w:ascii="Book Antiqua" w:eastAsia="Meiryo UI" w:hAnsi="Book Antiqua" w:cs="Arial"/>
          <w:sz w:val="24"/>
          <w:szCs w:val="24"/>
        </w:rPr>
        <w:t>s,</w:t>
      </w:r>
      <w:r w:rsidR="00A402F8" w:rsidRPr="00DC3D82">
        <w:rPr>
          <w:rFonts w:ascii="Book Antiqua" w:eastAsia="Meiryo UI" w:hAnsi="Book Antiqua" w:cs="Arial"/>
          <w:sz w:val="24"/>
          <w:szCs w:val="24"/>
        </w:rPr>
        <w:t xml:space="preserve"> but some</w:t>
      </w:r>
      <w:r w:rsidR="00B77707" w:rsidRPr="00DC3D82">
        <w:rPr>
          <w:rFonts w:ascii="Book Antiqua" w:eastAsia="Meiryo UI" w:hAnsi="Book Antiqua" w:cs="Arial"/>
          <w:sz w:val="24"/>
          <w:szCs w:val="24"/>
        </w:rPr>
        <w:t xml:space="preserve"> are</w:t>
      </w:r>
      <w:r w:rsidR="00A402F8" w:rsidRPr="00DC3D82">
        <w:rPr>
          <w:rFonts w:ascii="Book Antiqua" w:hAnsi="Book Antiqua" w:cs="Arial"/>
          <w:sz w:val="24"/>
          <w:szCs w:val="24"/>
          <w:shd w:val="clear" w:color="auto" w:fill="FFFFFF"/>
        </w:rPr>
        <w:t xml:space="preserve"> </w:t>
      </w:r>
      <w:r w:rsidR="00B43CD3" w:rsidRPr="00DC3D82">
        <w:rPr>
          <w:rFonts w:ascii="Book Antiqua" w:hAnsi="Book Antiqua" w:cs="Arial"/>
          <w:sz w:val="24"/>
          <w:szCs w:val="24"/>
          <w:shd w:val="clear" w:color="auto" w:fill="FFFFFF"/>
        </w:rPr>
        <w:t xml:space="preserve">detected </w:t>
      </w:r>
      <w:r w:rsidR="00B77707" w:rsidRPr="00DC3D82">
        <w:rPr>
          <w:rFonts w:ascii="Book Antiqua" w:hAnsi="Book Antiqua" w:cs="Arial"/>
          <w:sz w:val="24"/>
          <w:szCs w:val="24"/>
          <w:shd w:val="clear" w:color="auto" w:fill="FFFFFF"/>
        </w:rPr>
        <w:t xml:space="preserve">as </w:t>
      </w:r>
      <w:r w:rsidR="00B43CD3" w:rsidRPr="00DC3D82">
        <w:rPr>
          <w:rFonts w:ascii="Book Antiqua" w:hAnsi="Book Antiqua" w:cs="Arial"/>
          <w:sz w:val="24"/>
          <w:szCs w:val="24"/>
          <w:shd w:val="clear" w:color="auto" w:fill="FFFFFF"/>
        </w:rPr>
        <w:t>tumor with</w:t>
      </w:r>
      <w:r w:rsidR="00A402F8" w:rsidRPr="00DC3D82">
        <w:rPr>
          <w:rFonts w:ascii="Book Antiqua" w:hAnsi="Book Antiqua" w:cs="Arial"/>
          <w:sz w:val="24"/>
          <w:szCs w:val="24"/>
          <w:shd w:val="clear" w:color="auto" w:fill="FFFFFF"/>
        </w:rPr>
        <w:t xml:space="preserve"> cystic degeneration</w:t>
      </w:r>
      <w:r w:rsidR="00692EC2" w:rsidRPr="00DC3D82">
        <w:rPr>
          <w:rFonts w:ascii="Book Antiqua" w:hAnsi="Book Antiqua" w:cs="Arial"/>
          <w:sz w:val="24"/>
          <w:szCs w:val="24"/>
          <w:shd w:val="clear" w:color="auto" w:fill="FFFFFF"/>
          <w:vertAlign w:val="superscript"/>
        </w:rPr>
        <w:t>[</w:t>
      </w:r>
      <w:r w:rsidR="00671CA1" w:rsidRPr="00DC3D82">
        <w:rPr>
          <w:rFonts w:ascii="Book Antiqua" w:eastAsia="MS PGothic" w:hAnsi="Book Antiqua" w:cs="Arial"/>
          <w:kern w:val="0"/>
          <w:sz w:val="24"/>
          <w:szCs w:val="24"/>
          <w:shd w:val="clear" w:color="auto" w:fill="FFFFFF"/>
          <w:vertAlign w:val="superscript"/>
        </w:rPr>
        <w:t>2</w:t>
      </w:r>
      <w:r w:rsidR="00692EC2" w:rsidRPr="00DC3D82">
        <w:rPr>
          <w:rFonts w:ascii="Book Antiqua" w:hAnsi="Book Antiqua" w:cs="Arial"/>
          <w:sz w:val="24"/>
          <w:szCs w:val="24"/>
          <w:shd w:val="clear" w:color="auto" w:fill="FFFFFF"/>
          <w:vertAlign w:val="superscript"/>
        </w:rPr>
        <w:t>]</w:t>
      </w:r>
      <w:r w:rsidR="00A402F8" w:rsidRPr="00DC3D82">
        <w:rPr>
          <w:rFonts w:ascii="Book Antiqua" w:hAnsi="Book Antiqua" w:cs="Arial"/>
          <w:sz w:val="24"/>
          <w:szCs w:val="24"/>
          <w:shd w:val="clear" w:color="auto" w:fill="FFFFFF"/>
        </w:rPr>
        <w:t xml:space="preserve">. Cystic pNETs were classically considered very rare, but recent studies </w:t>
      </w:r>
      <w:r w:rsidR="00B77707" w:rsidRPr="00DC3D82">
        <w:rPr>
          <w:rFonts w:ascii="Book Antiqua" w:hAnsi="Book Antiqua" w:cs="Arial"/>
          <w:sz w:val="24"/>
          <w:szCs w:val="24"/>
          <w:shd w:val="clear" w:color="auto" w:fill="FFFFFF"/>
        </w:rPr>
        <w:t xml:space="preserve">have </w:t>
      </w:r>
      <w:r w:rsidR="00A402F8" w:rsidRPr="00DC3D82">
        <w:rPr>
          <w:rFonts w:ascii="Book Antiqua" w:hAnsi="Book Antiqua" w:cs="Arial"/>
          <w:sz w:val="24"/>
          <w:szCs w:val="24"/>
          <w:shd w:val="clear" w:color="auto" w:fill="FFFFFF"/>
        </w:rPr>
        <w:t>suggest</w:t>
      </w:r>
      <w:r w:rsidR="00B77707" w:rsidRPr="00DC3D82">
        <w:rPr>
          <w:rFonts w:ascii="Book Antiqua" w:hAnsi="Book Antiqua" w:cs="Arial"/>
          <w:sz w:val="24"/>
          <w:szCs w:val="24"/>
          <w:shd w:val="clear" w:color="auto" w:fill="FFFFFF"/>
        </w:rPr>
        <w:t>ed</w:t>
      </w:r>
      <w:r w:rsidR="00A402F8" w:rsidRPr="00DC3D82">
        <w:rPr>
          <w:rFonts w:ascii="Book Antiqua" w:hAnsi="Book Antiqua" w:cs="Arial"/>
          <w:sz w:val="24"/>
          <w:szCs w:val="24"/>
          <w:shd w:val="clear" w:color="auto" w:fill="FFFFFF"/>
        </w:rPr>
        <w:t xml:space="preserve"> that cystic pNETs may be mor</w:t>
      </w:r>
      <w:r w:rsidR="00B43CD3" w:rsidRPr="00DC3D82">
        <w:rPr>
          <w:rFonts w:ascii="Book Antiqua" w:hAnsi="Book Antiqua" w:cs="Arial"/>
          <w:sz w:val="24"/>
          <w:szCs w:val="24"/>
          <w:shd w:val="clear" w:color="auto" w:fill="FFFFFF"/>
        </w:rPr>
        <w:t>e</w:t>
      </w:r>
      <w:r w:rsidR="00562BEF" w:rsidRPr="00DC3D82">
        <w:rPr>
          <w:rFonts w:ascii="Book Antiqua" w:hAnsi="Book Antiqua" w:cs="Arial"/>
          <w:sz w:val="24"/>
          <w:szCs w:val="24"/>
          <w:shd w:val="clear" w:color="auto" w:fill="FFFFFF"/>
        </w:rPr>
        <w:t xml:space="preserve"> common than previously reported</w:t>
      </w:r>
      <w:r w:rsidR="00A402F8" w:rsidRPr="00DC3D82">
        <w:rPr>
          <w:rFonts w:ascii="Book Antiqua" w:hAnsi="Book Antiqua" w:cs="Arial"/>
          <w:sz w:val="24"/>
          <w:szCs w:val="24"/>
          <w:shd w:val="clear" w:color="auto" w:fill="FFFFFF"/>
          <w:vertAlign w:val="superscript"/>
        </w:rPr>
        <w:t>[</w:t>
      </w:r>
      <w:r w:rsidR="00B43CD3" w:rsidRPr="00DC3D82">
        <w:rPr>
          <w:rFonts w:ascii="Book Antiqua" w:hAnsi="Book Antiqua" w:cs="Arial"/>
          <w:sz w:val="24"/>
          <w:szCs w:val="24"/>
          <w:shd w:val="clear" w:color="auto" w:fill="FFFFFF"/>
          <w:vertAlign w:val="superscript"/>
        </w:rPr>
        <w:t>13</w:t>
      </w:r>
      <w:r w:rsidR="00A402F8" w:rsidRPr="00DC3D82">
        <w:rPr>
          <w:rFonts w:ascii="Book Antiqua" w:hAnsi="Book Antiqua" w:cs="Arial"/>
          <w:sz w:val="24"/>
          <w:szCs w:val="24"/>
          <w:shd w:val="clear" w:color="auto" w:fill="FFFFFF"/>
          <w:vertAlign w:val="superscript"/>
        </w:rPr>
        <w:t>]</w:t>
      </w:r>
      <w:r w:rsidR="00B43CD3" w:rsidRPr="00DC3D82">
        <w:rPr>
          <w:rFonts w:ascii="Book Antiqua" w:eastAsia="MS PGothic" w:hAnsi="Book Antiqua" w:cs="Arial"/>
          <w:iCs/>
          <w:kern w:val="0"/>
          <w:sz w:val="24"/>
          <w:szCs w:val="24"/>
        </w:rPr>
        <w:t xml:space="preserve">. Some studies </w:t>
      </w:r>
      <w:r w:rsidR="00B77707" w:rsidRPr="00DC3D82">
        <w:rPr>
          <w:rFonts w:ascii="Book Antiqua" w:eastAsia="MS PGothic" w:hAnsi="Book Antiqua" w:cs="Arial"/>
          <w:iCs/>
          <w:kern w:val="0"/>
          <w:sz w:val="24"/>
          <w:szCs w:val="24"/>
        </w:rPr>
        <w:t xml:space="preserve">have </w:t>
      </w:r>
      <w:r w:rsidR="00B43CD3" w:rsidRPr="00DC3D82">
        <w:rPr>
          <w:rFonts w:ascii="Book Antiqua" w:eastAsia="MS PGothic" w:hAnsi="Book Antiqua" w:cs="Arial"/>
          <w:iCs/>
          <w:kern w:val="0"/>
          <w:sz w:val="24"/>
          <w:szCs w:val="24"/>
        </w:rPr>
        <w:t xml:space="preserve">reported that </w:t>
      </w:r>
      <w:r w:rsidR="00A402F8" w:rsidRPr="00DC3D82">
        <w:rPr>
          <w:rFonts w:ascii="Book Antiqua" w:hAnsi="Book Antiqua" w:cs="Arial"/>
          <w:sz w:val="24"/>
          <w:szCs w:val="24"/>
          <w:shd w:val="clear" w:color="auto" w:fill="FFFFFF"/>
        </w:rPr>
        <w:t>9.3</w:t>
      </w:r>
      <w:r w:rsidR="0063170D">
        <w:rPr>
          <w:rFonts w:ascii="Book Antiqua" w:eastAsia="宋体" w:hAnsi="Book Antiqua" w:cs="Arial" w:hint="eastAsia"/>
          <w:sz w:val="24"/>
          <w:szCs w:val="24"/>
          <w:shd w:val="clear" w:color="auto" w:fill="FFFFFF"/>
          <w:lang w:eastAsia="zh-CN"/>
        </w:rPr>
        <w:t>%</w:t>
      </w:r>
      <w:r w:rsidR="00A402F8" w:rsidRPr="00DC3D82">
        <w:rPr>
          <w:rFonts w:ascii="Book Antiqua" w:hAnsi="Book Antiqua" w:cs="Arial"/>
          <w:sz w:val="24"/>
          <w:szCs w:val="24"/>
          <w:shd w:val="clear" w:color="auto" w:fill="FFFFFF"/>
        </w:rPr>
        <w:t xml:space="preserve">-21% of pNETs </w:t>
      </w:r>
      <w:r w:rsidR="00B77707" w:rsidRPr="00DC3D82">
        <w:rPr>
          <w:rFonts w:ascii="Book Antiqua" w:hAnsi="Book Antiqua" w:cs="Arial"/>
          <w:sz w:val="24"/>
          <w:szCs w:val="24"/>
          <w:shd w:val="clear" w:color="auto" w:fill="FFFFFF"/>
        </w:rPr>
        <w:t xml:space="preserve">are </w:t>
      </w:r>
      <w:r w:rsidR="00B43CD3" w:rsidRPr="00DC3D82">
        <w:rPr>
          <w:rFonts w:ascii="Book Antiqua" w:hAnsi="Book Antiqua" w:cs="Arial"/>
          <w:sz w:val="24"/>
          <w:szCs w:val="24"/>
          <w:shd w:val="clear" w:color="auto" w:fill="FFFFFF"/>
        </w:rPr>
        <w:t xml:space="preserve">detected </w:t>
      </w:r>
      <w:r w:rsidR="00B77707" w:rsidRPr="00DC3D82">
        <w:rPr>
          <w:rFonts w:ascii="Book Antiqua" w:hAnsi="Book Antiqua" w:cs="Arial"/>
          <w:sz w:val="24"/>
          <w:szCs w:val="24"/>
          <w:shd w:val="clear" w:color="auto" w:fill="FFFFFF"/>
        </w:rPr>
        <w:t xml:space="preserve">as </w:t>
      </w:r>
      <w:r w:rsidR="00A402F8" w:rsidRPr="00DC3D82">
        <w:rPr>
          <w:rFonts w:ascii="Book Antiqua" w:hAnsi="Book Antiqua" w:cs="Arial"/>
          <w:sz w:val="24"/>
          <w:szCs w:val="24"/>
          <w:shd w:val="clear" w:color="auto" w:fill="FFFFFF"/>
        </w:rPr>
        <w:t>cystic</w:t>
      </w:r>
      <w:r w:rsidR="00B43CD3" w:rsidRPr="00DC3D82">
        <w:rPr>
          <w:rFonts w:ascii="Book Antiqua" w:hAnsi="Book Antiqua" w:cs="Arial"/>
          <w:sz w:val="24"/>
          <w:szCs w:val="24"/>
          <w:shd w:val="clear" w:color="auto" w:fill="FFFFFF"/>
        </w:rPr>
        <w:t xml:space="preserve"> degeneration</w:t>
      </w:r>
      <w:r w:rsidR="00A402F8" w:rsidRPr="00DC3D82">
        <w:rPr>
          <w:rFonts w:ascii="Book Antiqua" w:hAnsi="Book Antiqua" w:cs="Arial"/>
          <w:sz w:val="24"/>
          <w:szCs w:val="24"/>
          <w:shd w:val="clear" w:color="auto" w:fill="FFFFFF"/>
        </w:rPr>
        <w:t xml:space="preserve"> </w:t>
      </w:r>
      <w:r w:rsidR="00B77707" w:rsidRPr="00DC3D82">
        <w:rPr>
          <w:rFonts w:ascii="Book Antiqua" w:hAnsi="Book Antiqua" w:cs="Arial"/>
          <w:sz w:val="24"/>
          <w:szCs w:val="24"/>
          <w:shd w:val="clear" w:color="auto" w:fill="FFFFFF"/>
        </w:rPr>
        <w:t xml:space="preserve">on </w:t>
      </w:r>
      <w:r w:rsidR="00A402F8" w:rsidRPr="00DC3D82">
        <w:rPr>
          <w:rFonts w:ascii="Book Antiqua" w:hAnsi="Book Antiqua" w:cs="Arial"/>
          <w:sz w:val="24"/>
          <w:szCs w:val="24"/>
          <w:shd w:val="clear" w:color="auto" w:fill="FFFFFF"/>
        </w:rPr>
        <w:t>imaging modalities including CT, ultrasound, MRI, EUS or pa</w:t>
      </w:r>
      <w:r w:rsidR="00B77707" w:rsidRPr="00DC3D82">
        <w:rPr>
          <w:rFonts w:ascii="Book Antiqua" w:hAnsi="Book Antiqua" w:cs="Arial"/>
          <w:sz w:val="24"/>
          <w:szCs w:val="24"/>
          <w:shd w:val="clear" w:color="auto" w:fill="FFFFFF"/>
        </w:rPr>
        <w:t>th</w:t>
      </w:r>
      <w:r w:rsidR="00A402F8" w:rsidRPr="00DC3D82">
        <w:rPr>
          <w:rFonts w:ascii="Book Antiqua" w:hAnsi="Book Antiqua" w:cs="Arial"/>
          <w:sz w:val="24"/>
          <w:szCs w:val="24"/>
          <w:shd w:val="clear" w:color="auto" w:fill="FFFFFF"/>
        </w:rPr>
        <w:t xml:space="preserve">ological </w:t>
      </w:r>
      <w:r w:rsidR="00B77707" w:rsidRPr="00DC3D82">
        <w:rPr>
          <w:rFonts w:ascii="Book Antiqua" w:hAnsi="Book Antiqua" w:cs="Arial"/>
          <w:sz w:val="24"/>
          <w:szCs w:val="24"/>
          <w:shd w:val="clear" w:color="auto" w:fill="FFFFFF"/>
        </w:rPr>
        <w:t xml:space="preserve">examination </w:t>
      </w:r>
      <w:r w:rsidR="00A402F8" w:rsidRPr="00DC3D82">
        <w:rPr>
          <w:rFonts w:ascii="Book Antiqua" w:hAnsi="Book Antiqua" w:cs="Arial"/>
          <w:sz w:val="24"/>
          <w:szCs w:val="24"/>
          <w:shd w:val="clear" w:color="auto" w:fill="FFFFFF"/>
        </w:rPr>
        <w:t xml:space="preserve">of </w:t>
      </w:r>
      <w:r w:rsidR="00B77707" w:rsidRPr="00DC3D82">
        <w:rPr>
          <w:rFonts w:ascii="Book Antiqua" w:hAnsi="Book Antiqua" w:cs="Arial"/>
          <w:sz w:val="24"/>
          <w:szCs w:val="24"/>
          <w:shd w:val="clear" w:color="auto" w:fill="FFFFFF"/>
        </w:rPr>
        <w:t xml:space="preserve">a </w:t>
      </w:r>
      <w:r w:rsidR="00A402F8" w:rsidRPr="00DC3D82">
        <w:rPr>
          <w:rFonts w:ascii="Book Antiqua" w:hAnsi="Book Antiqua" w:cs="Arial"/>
          <w:sz w:val="24"/>
          <w:szCs w:val="24"/>
          <w:shd w:val="clear" w:color="auto" w:fill="FFFFFF"/>
        </w:rPr>
        <w:t>resected specimen</w:t>
      </w:r>
      <w:r w:rsidR="00A402F8" w:rsidRPr="00DC3D82">
        <w:rPr>
          <w:rFonts w:ascii="Book Antiqua" w:hAnsi="Book Antiqua" w:cs="Arial"/>
          <w:sz w:val="24"/>
          <w:szCs w:val="24"/>
          <w:shd w:val="clear" w:color="auto" w:fill="FFFFFF"/>
          <w:vertAlign w:val="superscript"/>
        </w:rPr>
        <w:t>[</w:t>
      </w:r>
      <w:r w:rsidR="00B43CD3" w:rsidRPr="00DC3D82">
        <w:rPr>
          <w:rFonts w:ascii="Book Antiqua" w:hAnsi="Book Antiqua" w:cs="Arial"/>
          <w:sz w:val="24"/>
          <w:szCs w:val="24"/>
          <w:shd w:val="clear" w:color="auto" w:fill="FFFFFF"/>
          <w:vertAlign w:val="superscript"/>
        </w:rPr>
        <w:t>14-19</w:t>
      </w:r>
      <w:r w:rsidR="00A402F8" w:rsidRPr="00DC3D82">
        <w:rPr>
          <w:rFonts w:ascii="Book Antiqua" w:hAnsi="Book Antiqua" w:cs="Arial"/>
          <w:sz w:val="24"/>
          <w:szCs w:val="24"/>
          <w:shd w:val="clear" w:color="auto" w:fill="FFFFFF"/>
          <w:vertAlign w:val="superscript"/>
        </w:rPr>
        <w:t>]</w:t>
      </w:r>
      <w:r w:rsidR="00B43CD3" w:rsidRPr="00DC3D82">
        <w:rPr>
          <w:rFonts w:ascii="Book Antiqua" w:hAnsi="Book Antiqua" w:cs="Arial"/>
          <w:sz w:val="24"/>
          <w:szCs w:val="24"/>
          <w:shd w:val="clear" w:color="auto" w:fill="FFFFFF"/>
        </w:rPr>
        <w:t>.</w:t>
      </w:r>
    </w:p>
    <w:p w14:paraId="38336459" w14:textId="0D3F3496" w:rsidR="002D6803" w:rsidRPr="00DC3D82" w:rsidRDefault="002D6803" w:rsidP="007D6C50">
      <w:pPr>
        <w:widowControl/>
        <w:snapToGrid w:val="0"/>
        <w:spacing w:line="360" w:lineRule="auto"/>
        <w:ind w:firstLineChars="100" w:firstLine="240"/>
        <w:contextualSpacing/>
        <w:rPr>
          <w:rFonts w:ascii="Book Antiqua" w:hAnsi="Book Antiqua" w:cs="Arial"/>
          <w:sz w:val="24"/>
          <w:szCs w:val="24"/>
          <w:shd w:val="clear" w:color="auto" w:fill="FFFFFF"/>
        </w:rPr>
      </w:pPr>
      <w:r w:rsidRPr="00DC3D82">
        <w:rPr>
          <w:rFonts w:ascii="Book Antiqua" w:hAnsi="Book Antiqua" w:cs="Arial"/>
          <w:sz w:val="24"/>
          <w:szCs w:val="24"/>
          <w:shd w:val="clear" w:color="auto" w:fill="FFFFFF"/>
        </w:rPr>
        <w:t>Solid p</w:t>
      </w:r>
      <w:r w:rsidR="00833E0A" w:rsidRPr="00DC3D82">
        <w:rPr>
          <w:rFonts w:ascii="Book Antiqua" w:hAnsi="Book Antiqua" w:cs="Arial"/>
          <w:sz w:val="24"/>
          <w:szCs w:val="24"/>
          <w:shd w:val="clear" w:color="auto" w:fill="FFFFFF"/>
        </w:rPr>
        <w:t xml:space="preserve">NETs </w:t>
      </w:r>
      <w:r w:rsidRPr="00DC3D82">
        <w:rPr>
          <w:rFonts w:ascii="Book Antiqua" w:hAnsi="Book Antiqua" w:cs="Arial"/>
          <w:sz w:val="24"/>
          <w:szCs w:val="24"/>
          <w:shd w:val="clear" w:color="auto" w:fill="FFFFFF"/>
        </w:rPr>
        <w:t>are typically enhanced</w:t>
      </w:r>
      <w:r w:rsidR="00833E0A"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to a greater degree than normal pancreatic parenchyma during the arterial and portal venous phases of bolus contrast administration</w:t>
      </w:r>
      <w:r w:rsidRPr="00DC3D82">
        <w:rPr>
          <w:rFonts w:ascii="Book Antiqua" w:hAnsi="Book Antiqua" w:cs="Arial"/>
          <w:sz w:val="24"/>
          <w:szCs w:val="24"/>
          <w:shd w:val="clear" w:color="auto" w:fill="FFFFFF"/>
          <w:vertAlign w:val="superscript"/>
        </w:rPr>
        <w:t>[</w:t>
      </w:r>
      <w:r w:rsidR="0025595B" w:rsidRPr="00DC3D82">
        <w:rPr>
          <w:rFonts w:ascii="Book Antiqua" w:hAnsi="Book Antiqua" w:cs="Arial"/>
          <w:sz w:val="24"/>
          <w:szCs w:val="24"/>
          <w:shd w:val="clear" w:color="auto" w:fill="FFFFFF"/>
          <w:vertAlign w:val="superscript"/>
        </w:rPr>
        <w:t>4-6</w:t>
      </w:r>
      <w:r w:rsidRPr="00DC3D82">
        <w:rPr>
          <w:rFonts w:ascii="Book Antiqua" w:hAnsi="Book Antiqua" w:cs="Arial"/>
          <w:sz w:val="24"/>
          <w:szCs w:val="24"/>
          <w:shd w:val="clear" w:color="auto" w:fill="FFFFFF"/>
          <w:vertAlign w:val="superscript"/>
        </w:rPr>
        <w:t>]</w:t>
      </w:r>
      <w:r w:rsidRPr="00DC3D82">
        <w:rPr>
          <w:rFonts w:ascii="Book Antiqua" w:hAnsi="Book Antiqua" w:cs="Arial"/>
          <w:sz w:val="24"/>
          <w:szCs w:val="24"/>
          <w:shd w:val="clear" w:color="auto" w:fill="FFFFFF"/>
        </w:rPr>
        <w:t>, because of the rich vascularity</w:t>
      </w:r>
      <w:r w:rsidRPr="00DC3D82">
        <w:rPr>
          <w:rFonts w:ascii="Book Antiqua" w:hAnsi="Book Antiqua" w:cs="Arial"/>
          <w:sz w:val="24"/>
          <w:szCs w:val="24"/>
          <w:shd w:val="clear" w:color="auto" w:fill="FFFFFF"/>
          <w:vertAlign w:val="superscript"/>
        </w:rPr>
        <w:t>[</w:t>
      </w:r>
      <w:r w:rsidR="005C00CF" w:rsidRPr="00DC3D82">
        <w:rPr>
          <w:rFonts w:ascii="Book Antiqua" w:hAnsi="Book Antiqua" w:cs="Arial"/>
          <w:sz w:val="24"/>
          <w:szCs w:val="24"/>
          <w:shd w:val="clear" w:color="auto" w:fill="FFFFFF"/>
          <w:vertAlign w:val="superscript"/>
        </w:rPr>
        <w:t>20</w:t>
      </w:r>
      <w:r w:rsidRPr="00DC3D82">
        <w:rPr>
          <w:rFonts w:ascii="Book Antiqua" w:hAnsi="Book Antiqua" w:cs="Arial"/>
          <w:sz w:val="24"/>
          <w:szCs w:val="24"/>
          <w:shd w:val="clear" w:color="auto" w:fill="FFFFFF"/>
          <w:vertAlign w:val="superscript"/>
        </w:rPr>
        <w:t>]</w:t>
      </w:r>
      <w:r w:rsidRPr="00DC3D82">
        <w:rPr>
          <w:rFonts w:ascii="Book Antiqua" w:hAnsi="Book Antiqua" w:cs="Arial"/>
          <w:sz w:val="24"/>
          <w:szCs w:val="24"/>
          <w:shd w:val="clear" w:color="auto" w:fill="FFFFFF"/>
        </w:rPr>
        <w:t>.</w:t>
      </w:r>
    </w:p>
    <w:p w14:paraId="162B3CCA" w14:textId="4CD10F6B" w:rsidR="005C00CF" w:rsidRPr="00DC3D82" w:rsidRDefault="000714CF" w:rsidP="007D6C50">
      <w:pPr>
        <w:widowControl/>
        <w:snapToGrid w:val="0"/>
        <w:spacing w:line="360" w:lineRule="auto"/>
        <w:ind w:firstLineChars="100" w:firstLine="240"/>
        <w:contextualSpacing/>
        <w:rPr>
          <w:rFonts w:ascii="Book Antiqua" w:hAnsi="Book Antiqua" w:cs="Arial"/>
          <w:sz w:val="24"/>
          <w:szCs w:val="24"/>
          <w:shd w:val="clear" w:color="auto" w:fill="FFFFFF"/>
        </w:rPr>
      </w:pPr>
      <w:r w:rsidRPr="00DC3D82">
        <w:rPr>
          <w:rFonts w:ascii="Book Antiqua" w:hAnsi="Book Antiqua" w:cs="Arial"/>
          <w:sz w:val="24"/>
          <w:szCs w:val="24"/>
          <w:shd w:val="clear" w:color="auto" w:fill="FFFFFF"/>
        </w:rPr>
        <w:t>On the other hand, the</w:t>
      </w:r>
      <w:r w:rsidR="002D6803" w:rsidRPr="00DC3D82">
        <w:rPr>
          <w:rFonts w:ascii="Book Antiqua" w:hAnsi="Book Antiqua" w:cs="Arial"/>
          <w:sz w:val="24"/>
          <w:szCs w:val="24"/>
          <w:shd w:val="clear" w:color="auto" w:fill="FFFFFF"/>
        </w:rPr>
        <w:t xml:space="preserve"> radiologic</w:t>
      </w:r>
      <w:r w:rsidR="00B77707" w:rsidRPr="00DC3D82">
        <w:rPr>
          <w:rFonts w:ascii="Book Antiqua" w:hAnsi="Book Antiqua" w:cs="Arial"/>
          <w:sz w:val="24"/>
          <w:szCs w:val="24"/>
          <w:shd w:val="clear" w:color="auto" w:fill="FFFFFF"/>
        </w:rPr>
        <w:t>al</w:t>
      </w:r>
      <w:r w:rsidR="002D6803" w:rsidRPr="00DC3D82">
        <w:rPr>
          <w:rFonts w:ascii="Book Antiqua" w:hAnsi="Book Antiqua" w:cs="Arial"/>
          <w:sz w:val="24"/>
          <w:szCs w:val="24"/>
          <w:shd w:val="clear" w:color="auto" w:fill="FFFFFF"/>
        </w:rPr>
        <w:t xml:space="preserve"> feature</w:t>
      </w:r>
      <w:r w:rsidR="00B77707" w:rsidRPr="00DC3D82">
        <w:rPr>
          <w:rFonts w:ascii="Book Antiqua" w:hAnsi="Book Antiqua" w:cs="Arial"/>
          <w:sz w:val="24"/>
          <w:szCs w:val="24"/>
          <w:shd w:val="clear" w:color="auto" w:fill="FFFFFF"/>
        </w:rPr>
        <w:t>s</w:t>
      </w:r>
      <w:r w:rsidR="002D6803"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of cystic p</w:t>
      </w:r>
      <w:r w:rsidR="002D6803" w:rsidRPr="00DC3D82">
        <w:rPr>
          <w:rFonts w:ascii="Book Antiqua" w:hAnsi="Book Antiqua" w:cs="Arial"/>
          <w:sz w:val="24"/>
          <w:szCs w:val="24"/>
          <w:shd w:val="clear" w:color="auto" w:fill="FFFFFF"/>
        </w:rPr>
        <w:t xml:space="preserve">NETs </w:t>
      </w:r>
      <w:r w:rsidR="00B77707" w:rsidRPr="00DC3D82">
        <w:rPr>
          <w:rFonts w:ascii="Book Antiqua" w:hAnsi="Book Antiqua" w:cs="Arial"/>
          <w:sz w:val="24"/>
          <w:szCs w:val="24"/>
          <w:shd w:val="clear" w:color="auto" w:fill="FFFFFF"/>
        </w:rPr>
        <w:t xml:space="preserve">have been </w:t>
      </w:r>
      <w:r w:rsidRPr="00DC3D82">
        <w:rPr>
          <w:rFonts w:ascii="Book Antiqua" w:hAnsi="Book Antiqua" w:cs="Arial"/>
          <w:sz w:val="24"/>
          <w:szCs w:val="24"/>
          <w:shd w:val="clear" w:color="auto" w:fill="FFFFFF"/>
        </w:rPr>
        <w:t xml:space="preserve">suggested </w:t>
      </w:r>
      <w:r w:rsidR="00B77707" w:rsidRPr="00DC3D82">
        <w:rPr>
          <w:rFonts w:ascii="Book Antiqua" w:hAnsi="Book Antiqua" w:cs="Arial"/>
          <w:sz w:val="24"/>
          <w:szCs w:val="24"/>
          <w:shd w:val="clear" w:color="auto" w:fill="FFFFFF"/>
        </w:rPr>
        <w:t xml:space="preserve">to be an </w:t>
      </w:r>
      <w:r w:rsidRPr="00DC3D82">
        <w:rPr>
          <w:rFonts w:ascii="Book Antiqua" w:hAnsi="Book Antiqua" w:cs="Arial"/>
          <w:sz w:val="24"/>
          <w:szCs w:val="24"/>
          <w:shd w:val="clear" w:color="auto" w:fill="FFFFFF"/>
        </w:rPr>
        <w:t>enhanced outer</w:t>
      </w:r>
      <w:r w:rsidR="002D6803" w:rsidRPr="00DC3D82">
        <w:rPr>
          <w:rFonts w:ascii="Book Antiqua" w:hAnsi="Book Antiqua" w:cs="Arial"/>
          <w:sz w:val="24"/>
          <w:szCs w:val="24"/>
          <w:shd w:val="clear" w:color="auto" w:fill="FFFFFF"/>
        </w:rPr>
        <w:t xml:space="preserve"> rim </w:t>
      </w:r>
      <w:r w:rsidRPr="00DC3D82">
        <w:rPr>
          <w:rFonts w:ascii="Book Antiqua" w:hAnsi="Book Antiqua" w:cs="Arial"/>
          <w:sz w:val="24"/>
          <w:szCs w:val="24"/>
          <w:shd w:val="clear" w:color="auto" w:fill="FFFFFF"/>
        </w:rPr>
        <w:t>with blood flow-rich tissue</w:t>
      </w:r>
      <w:r w:rsidR="002D6803" w:rsidRPr="00DC3D82">
        <w:rPr>
          <w:rFonts w:ascii="Book Antiqua" w:hAnsi="Book Antiqua" w:cs="Arial"/>
          <w:sz w:val="24"/>
          <w:szCs w:val="24"/>
          <w:shd w:val="clear" w:color="auto" w:fill="FFFFFF"/>
          <w:vertAlign w:val="superscript"/>
        </w:rPr>
        <w:t>[</w:t>
      </w:r>
      <w:r w:rsidR="005C00CF" w:rsidRPr="00DC3D82">
        <w:rPr>
          <w:rFonts w:ascii="Book Antiqua" w:hAnsi="Book Antiqua" w:cs="Arial"/>
          <w:sz w:val="24"/>
          <w:szCs w:val="24"/>
          <w:shd w:val="clear" w:color="auto" w:fill="FFFFFF"/>
          <w:vertAlign w:val="superscript"/>
        </w:rPr>
        <w:t>21</w:t>
      </w:r>
      <w:r w:rsidR="002D6803" w:rsidRPr="00DC3D82">
        <w:rPr>
          <w:rFonts w:ascii="Book Antiqua" w:hAnsi="Book Antiqua" w:cs="Arial"/>
          <w:sz w:val="24"/>
          <w:szCs w:val="24"/>
          <w:shd w:val="clear" w:color="auto" w:fill="FFFFFF"/>
          <w:vertAlign w:val="superscript"/>
        </w:rPr>
        <w:t>]</w:t>
      </w:r>
      <w:r w:rsidR="002D44D2" w:rsidRPr="00DC3D82">
        <w:rPr>
          <w:rFonts w:ascii="Book Antiqua" w:hAnsi="Book Antiqua" w:cs="Arial"/>
          <w:sz w:val="24"/>
          <w:szCs w:val="24"/>
          <w:shd w:val="clear" w:color="auto" w:fill="FFFFFF"/>
        </w:rPr>
        <w:t xml:space="preserve">. As other specific finding of pNETs, multiple and </w:t>
      </w:r>
      <w:r w:rsidR="000716DF" w:rsidRPr="00DC3D82">
        <w:rPr>
          <w:rFonts w:ascii="Book Antiqua" w:hAnsi="Book Antiqua" w:cs="Arial"/>
          <w:sz w:val="24"/>
          <w:szCs w:val="24"/>
          <w:shd w:val="clear" w:color="auto" w:fill="FFFFFF"/>
        </w:rPr>
        <w:t>microt</w:t>
      </w:r>
      <w:r w:rsidR="002D44D2" w:rsidRPr="00DC3D82">
        <w:rPr>
          <w:rFonts w:ascii="Book Antiqua" w:hAnsi="Book Antiqua" w:cs="Arial"/>
          <w:sz w:val="24"/>
          <w:szCs w:val="24"/>
          <w:shd w:val="clear" w:color="auto" w:fill="FFFFFF"/>
        </w:rPr>
        <w:t xml:space="preserve">umors in the pancreas are rarely detected. </w:t>
      </w:r>
      <w:r w:rsidR="002D44D2" w:rsidRPr="00DC3D82">
        <w:rPr>
          <w:rFonts w:ascii="Book Antiqua" w:hAnsi="Book Antiqua" w:cs="Arial"/>
          <w:sz w:val="24"/>
          <w:szCs w:val="24"/>
        </w:rPr>
        <w:t xml:space="preserve">Multiple </w:t>
      </w:r>
      <w:r w:rsidR="002D44D2" w:rsidRPr="00DC3D82">
        <w:rPr>
          <w:rFonts w:ascii="Book Antiqua" w:eastAsia="MS PGothic" w:hAnsi="Book Antiqua" w:cs="Arial"/>
          <w:iCs/>
          <w:kern w:val="0"/>
          <w:sz w:val="24"/>
          <w:szCs w:val="24"/>
        </w:rPr>
        <w:t>P</w:t>
      </w:r>
      <w:r w:rsidR="002D44D2" w:rsidRPr="00DC3D82">
        <w:rPr>
          <w:rFonts w:ascii="Book Antiqua" w:hAnsi="Book Antiqua" w:cs="Arial"/>
          <w:sz w:val="24"/>
          <w:szCs w:val="24"/>
          <w:shd w:val="clear" w:color="auto" w:fill="FFFFFF"/>
        </w:rPr>
        <w:t xml:space="preserve">NETs are often diagnosed in </w:t>
      </w:r>
      <w:r w:rsidR="00B77707" w:rsidRPr="00DC3D82">
        <w:rPr>
          <w:rFonts w:ascii="Book Antiqua" w:hAnsi="Book Antiqua" w:cs="Arial"/>
          <w:sz w:val="24"/>
          <w:szCs w:val="24"/>
          <w:shd w:val="clear" w:color="auto" w:fill="FFFFFF"/>
        </w:rPr>
        <w:t xml:space="preserve">cases of </w:t>
      </w:r>
      <w:r w:rsidR="002D44D2" w:rsidRPr="00DC3D82">
        <w:rPr>
          <w:rFonts w:ascii="Book Antiqua" w:hAnsi="Book Antiqua" w:cs="Arial"/>
          <w:sz w:val="24"/>
          <w:szCs w:val="24"/>
          <w:shd w:val="clear" w:color="auto" w:fill="FFFFFF"/>
        </w:rPr>
        <w:t>MEN1</w:t>
      </w:r>
      <w:r w:rsidR="002D44D2" w:rsidRPr="00DC3D82">
        <w:rPr>
          <w:rFonts w:ascii="Book Antiqua" w:hAnsi="Book Antiqua" w:cs="Arial"/>
          <w:sz w:val="24"/>
          <w:szCs w:val="24"/>
          <w:shd w:val="clear" w:color="auto" w:fill="FFFFFF"/>
          <w:vertAlign w:val="superscript"/>
        </w:rPr>
        <w:t>[8]</w:t>
      </w:r>
      <w:r w:rsidR="002D44D2" w:rsidRPr="00DC3D82">
        <w:rPr>
          <w:rFonts w:ascii="Book Antiqua" w:hAnsi="Book Antiqua" w:cs="Arial"/>
          <w:sz w:val="24"/>
          <w:szCs w:val="24"/>
          <w:shd w:val="clear" w:color="auto" w:fill="FFFFFF"/>
        </w:rPr>
        <w:t>, but diagnos</w:t>
      </w:r>
      <w:r w:rsidR="00B77707" w:rsidRPr="00DC3D82">
        <w:rPr>
          <w:rFonts w:ascii="Book Antiqua" w:hAnsi="Book Antiqua" w:cs="Arial"/>
          <w:sz w:val="24"/>
          <w:szCs w:val="24"/>
          <w:shd w:val="clear" w:color="auto" w:fill="FFFFFF"/>
        </w:rPr>
        <w:t>is of</w:t>
      </w:r>
      <w:r w:rsidR="002D44D2" w:rsidRPr="00DC3D82">
        <w:rPr>
          <w:rFonts w:ascii="Book Antiqua" w:hAnsi="Book Antiqua" w:cs="Arial"/>
          <w:sz w:val="24"/>
          <w:szCs w:val="24"/>
          <w:shd w:val="clear" w:color="auto" w:fill="FFFFFF"/>
        </w:rPr>
        <w:t xml:space="preserve"> </w:t>
      </w:r>
      <w:r w:rsidR="000716DF" w:rsidRPr="00DC3D82">
        <w:rPr>
          <w:rFonts w:ascii="Book Antiqua" w:hAnsi="Book Antiqua" w:cs="Arial"/>
          <w:sz w:val="24"/>
          <w:szCs w:val="24"/>
          <w:shd w:val="clear" w:color="auto" w:fill="FFFFFF"/>
        </w:rPr>
        <w:t>microt</w:t>
      </w:r>
      <w:r w:rsidR="002D44D2" w:rsidRPr="00DC3D82">
        <w:rPr>
          <w:rFonts w:ascii="Book Antiqua" w:hAnsi="Book Antiqua" w:cs="Arial"/>
          <w:sz w:val="24"/>
          <w:szCs w:val="24"/>
          <w:shd w:val="clear" w:color="auto" w:fill="FFFFFF"/>
        </w:rPr>
        <w:t xml:space="preserve">umors in the pancreas on </w:t>
      </w:r>
      <w:r w:rsidR="005C00CF" w:rsidRPr="00DC3D82">
        <w:rPr>
          <w:rFonts w:ascii="Book Antiqua" w:hAnsi="Book Antiqua" w:cs="Arial"/>
          <w:sz w:val="24"/>
          <w:szCs w:val="24"/>
          <w:shd w:val="clear" w:color="auto" w:fill="FFFFFF"/>
        </w:rPr>
        <w:t xml:space="preserve">contrast-enhanced </w:t>
      </w:r>
      <w:r w:rsidR="002D44D2" w:rsidRPr="00DC3D82">
        <w:rPr>
          <w:rFonts w:ascii="Book Antiqua" w:hAnsi="Book Antiqua" w:cs="Arial"/>
          <w:sz w:val="24"/>
          <w:szCs w:val="24"/>
          <w:shd w:val="clear" w:color="auto" w:fill="FFFFFF"/>
        </w:rPr>
        <w:t>CT</w:t>
      </w:r>
      <w:r w:rsidR="00B77707" w:rsidRPr="00DC3D82">
        <w:rPr>
          <w:rFonts w:ascii="Book Antiqua" w:hAnsi="Book Antiqua" w:cs="Arial"/>
          <w:sz w:val="24"/>
          <w:szCs w:val="24"/>
          <w:shd w:val="clear" w:color="auto" w:fill="FFFFFF"/>
        </w:rPr>
        <w:t xml:space="preserve"> is difficult</w:t>
      </w:r>
      <w:r w:rsidR="005C00CF" w:rsidRPr="00DC3D82">
        <w:rPr>
          <w:rFonts w:ascii="Book Antiqua" w:hAnsi="Book Antiqua" w:cs="Arial"/>
          <w:sz w:val="24"/>
          <w:szCs w:val="24"/>
          <w:shd w:val="clear" w:color="auto" w:fill="FFFFFF"/>
          <w:vertAlign w:val="superscript"/>
        </w:rPr>
        <w:t>[9]</w:t>
      </w:r>
      <w:r w:rsidR="00B77707" w:rsidRPr="00DC3D82">
        <w:rPr>
          <w:rFonts w:ascii="Book Antiqua" w:hAnsi="Book Antiqua" w:cs="Arial"/>
          <w:sz w:val="24"/>
          <w:szCs w:val="24"/>
          <w:shd w:val="clear" w:color="auto" w:fill="FFFFFF"/>
        </w:rPr>
        <w:t xml:space="preserve">. </w:t>
      </w:r>
    </w:p>
    <w:p w14:paraId="614A2A42" w14:textId="0B496D2B" w:rsidR="00361A1F" w:rsidRPr="00DC3D82" w:rsidRDefault="00361A1F" w:rsidP="007D6C50">
      <w:pPr>
        <w:widowControl/>
        <w:snapToGrid w:val="0"/>
        <w:spacing w:line="360" w:lineRule="auto"/>
        <w:contextualSpacing/>
        <w:rPr>
          <w:rFonts w:ascii="Book Antiqua" w:hAnsi="Book Antiqua" w:cs="Arial"/>
          <w:strike/>
          <w:sz w:val="24"/>
          <w:szCs w:val="24"/>
          <w:shd w:val="clear" w:color="auto" w:fill="FFFFFF"/>
        </w:rPr>
      </w:pPr>
    </w:p>
    <w:p w14:paraId="42B8A996" w14:textId="10CC829A" w:rsidR="005C00CF" w:rsidRPr="0063170D" w:rsidRDefault="005C00CF" w:rsidP="007D6C50">
      <w:pPr>
        <w:widowControl/>
        <w:snapToGrid w:val="0"/>
        <w:spacing w:line="360" w:lineRule="auto"/>
        <w:contextualSpacing/>
        <w:rPr>
          <w:rFonts w:ascii="Book Antiqua" w:hAnsi="Book Antiqua" w:cs="Arial"/>
          <w:i/>
          <w:sz w:val="24"/>
          <w:szCs w:val="24"/>
          <w:shd w:val="clear" w:color="auto" w:fill="FFFFFF"/>
        </w:rPr>
      </w:pPr>
      <w:r w:rsidRPr="0063170D">
        <w:rPr>
          <w:rFonts w:ascii="Book Antiqua" w:eastAsia="Meiryo UI" w:hAnsi="Book Antiqua"/>
          <w:b/>
          <w:i/>
          <w:spacing w:val="2"/>
          <w:sz w:val="24"/>
          <w:szCs w:val="24"/>
          <w:shd w:val="clear" w:color="auto" w:fill="FCFCFC"/>
        </w:rPr>
        <w:t xml:space="preserve">EUS as one of the </w:t>
      </w:r>
      <w:r w:rsidRPr="0063170D">
        <w:rPr>
          <w:rFonts w:ascii="Book Antiqua" w:eastAsia="Meiryo UI" w:hAnsi="Book Antiqua"/>
          <w:b/>
          <w:i/>
          <w:sz w:val="24"/>
          <w:szCs w:val="24"/>
        </w:rPr>
        <w:t xml:space="preserve">best imaging modalities </w:t>
      </w:r>
      <w:r w:rsidRPr="0063170D">
        <w:rPr>
          <w:rFonts w:ascii="Book Antiqua" w:eastAsia="Meiryo UI" w:hAnsi="Book Antiqua"/>
          <w:b/>
          <w:i/>
          <w:spacing w:val="2"/>
          <w:sz w:val="24"/>
          <w:szCs w:val="24"/>
          <w:shd w:val="clear" w:color="auto" w:fill="FCFCFC"/>
        </w:rPr>
        <w:t>for small pNETs</w:t>
      </w:r>
    </w:p>
    <w:p w14:paraId="01A10CA9" w14:textId="7C06D4E8" w:rsidR="008217E0" w:rsidRPr="00DC3D82" w:rsidRDefault="000714CF" w:rsidP="007D6C50">
      <w:pPr>
        <w:widowControl/>
        <w:snapToGrid w:val="0"/>
        <w:spacing w:line="360" w:lineRule="auto"/>
        <w:contextualSpacing/>
        <w:rPr>
          <w:rFonts w:ascii="Book Antiqua" w:hAnsi="Book Antiqua" w:cs="Arial"/>
          <w:sz w:val="24"/>
          <w:szCs w:val="24"/>
        </w:rPr>
      </w:pPr>
      <w:r w:rsidRPr="00DC3D82">
        <w:rPr>
          <w:rFonts w:ascii="Book Antiqua" w:hAnsi="Book Antiqua" w:cs="Arial"/>
          <w:sz w:val="24"/>
          <w:szCs w:val="24"/>
        </w:rPr>
        <w:t xml:space="preserve">EUS is superior to CT for </w:t>
      </w:r>
      <w:r w:rsidR="00B77707" w:rsidRPr="00DC3D82">
        <w:rPr>
          <w:rFonts w:ascii="Book Antiqua" w:hAnsi="Book Antiqua" w:cs="Arial"/>
          <w:sz w:val="24"/>
          <w:szCs w:val="24"/>
        </w:rPr>
        <w:t xml:space="preserve">detecting </w:t>
      </w:r>
      <w:r w:rsidR="008217E0" w:rsidRPr="00DC3D82">
        <w:rPr>
          <w:rFonts w:ascii="Book Antiqua" w:hAnsi="Book Antiqua" w:cs="Arial"/>
          <w:sz w:val="24"/>
          <w:szCs w:val="24"/>
        </w:rPr>
        <w:t xml:space="preserve">small </w:t>
      </w:r>
      <w:r w:rsidRPr="00DC3D82">
        <w:rPr>
          <w:rFonts w:ascii="Book Antiqua" w:hAnsi="Book Antiqua" w:cs="Arial"/>
          <w:sz w:val="24"/>
          <w:szCs w:val="24"/>
        </w:rPr>
        <w:t>pNETs</w:t>
      </w:r>
      <w:r w:rsidRPr="00DC3D82">
        <w:rPr>
          <w:rFonts w:ascii="Book Antiqua" w:eastAsia="Meiryo UI" w:hAnsi="Book Antiqua" w:cs="Arial"/>
          <w:sz w:val="24"/>
          <w:szCs w:val="24"/>
        </w:rPr>
        <w:t xml:space="preserve">. </w:t>
      </w:r>
      <w:r w:rsidR="00D24DB2" w:rsidRPr="00DC3D82">
        <w:rPr>
          <w:rFonts w:ascii="Book Antiqua" w:eastAsia="Meiryo UI" w:hAnsi="Book Antiqua" w:cs="Arial"/>
          <w:sz w:val="24"/>
          <w:szCs w:val="24"/>
        </w:rPr>
        <w:t xml:space="preserve">In </w:t>
      </w:r>
      <w:r w:rsidR="00B77707" w:rsidRPr="00DC3D82">
        <w:rPr>
          <w:rFonts w:ascii="Book Antiqua" w:eastAsia="Meiryo UI" w:hAnsi="Book Antiqua" w:cs="Arial"/>
          <w:sz w:val="24"/>
          <w:szCs w:val="24"/>
        </w:rPr>
        <w:t xml:space="preserve">a </w:t>
      </w:r>
      <w:r w:rsidR="00D24DB2" w:rsidRPr="00DC3D82">
        <w:rPr>
          <w:rFonts w:ascii="Book Antiqua" w:eastAsia="Meiryo UI" w:hAnsi="Book Antiqua" w:cs="Arial"/>
          <w:sz w:val="24"/>
          <w:szCs w:val="24"/>
        </w:rPr>
        <w:t>stu</w:t>
      </w:r>
      <w:r w:rsidR="002D44D2" w:rsidRPr="00DC3D82">
        <w:rPr>
          <w:rFonts w:ascii="Book Antiqua" w:eastAsia="Meiryo UI" w:hAnsi="Book Antiqua" w:cs="Arial"/>
          <w:sz w:val="24"/>
          <w:szCs w:val="24"/>
        </w:rPr>
        <w:t>dy of 231 pNETs,</w:t>
      </w:r>
      <w:r w:rsidR="00D24DB2" w:rsidRPr="00DC3D82">
        <w:rPr>
          <w:rFonts w:ascii="Book Antiqua" w:eastAsia="Meiryo UI" w:hAnsi="Book Antiqua" w:cs="Arial"/>
          <w:sz w:val="24"/>
          <w:szCs w:val="24"/>
        </w:rPr>
        <w:t xml:space="preserve"> </w:t>
      </w:r>
      <w:r w:rsidRPr="00DC3D82">
        <w:rPr>
          <w:rFonts w:ascii="Book Antiqua" w:hAnsi="Book Antiqua" w:cs="Arial"/>
          <w:sz w:val="24"/>
          <w:szCs w:val="24"/>
          <w:shd w:val="clear" w:color="auto" w:fill="FFFFFF"/>
        </w:rPr>
        <w:t>CT detected 84% of tumors</w:t>
      </w:r>
      <w:r w:rsidR="00B77707"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 xml:space="preserve"> </w:t>
      </w:r>
      <w:r w:rsidR="00D24DB2" w:rsidRPr="00DC3D82">
        <w:rPr>
          <w:rFonts w:ascii="Book Antiqua" w:hAnsi="Book Antiqua" w:cs="Arial"/>
          <w:sz w:val="24"/>
          <w:szCs w:val="24"/>
          <w:shd w:val="clear" w:color="auto" w:fill="FFFFFF"/>
        </w:rPr>
        <w:t>but</w:t>
      </w:r>
      <w:r w:rsidR="002D44D2" w:rsidRPr="00DC3D82">
        <w:rPr>
          <w:rFonts w:ascii="Book Antiqua" w:hAnsi="Book Antiqua" w:cs="Arial"/>
          <w:sz w:val="24"/>
          <w:szCs w:val="24"/>
        </w:rPr>
        <w:t xml:space="preserve"> </w:t>
      </w:r>
      <w:r w:rsidRPr="00DC3D82">
        <w:rPr>
          <w:rFonts w:ascii="Book Antiqua" w:hAnsi="Book Antiqua" w:cs="Arial"/>
          <w:sz w:val="24"/>
          <w:szCs w:val="24"/>
          <w:shd w:val="clear" w:color="auto" w:fill="FFFFFF"/>
        </w:rPr>
        <w:t>was more likely to miss lesions &lt;</w:t>
      </w:r>
      <w:r w:rsidR="0063170D">
        <w:rPr>
          <w:rFonts w:ascii="Book Antiqua" w:eastAsia="宋体" w:hAnsi="Book Antiqua" w:cs="Arial" w:hint="eastAsia"/>
          <w:sz w:val="24"/>
          <w:szCs w:val="24"/>
          <w:shd w:val="clear" w:color="auto" w:fill="FFFFFF"/>
          <w:lang w:eastAsia="zh-CN"/>
        </w:rPr>
        <w:t xml:space="preserve"> </w:t>
      </w:r>
      <w:r w:rsidRPr="00DC3D82">
        <w:rPr>
          <w:rFonts w:ascii="Book Antiqua" w:hAnsi="Book Antiqua" w:cs="Arial"/>
          <w:sz w:val="24"/>
          <w:szCs w:val="24"/>
          <w:shd w:val="clear" w:color="auto" w:fill="FFFFFF"/>
        </w:rPr>
        <w:t xml:space="preserve">2 cm </w:t>
      </w:r>
      <w:r w:rsidR="00B77707" w:rsidRPr="00DC3D82">
        <w:rPr>
          <w:rFonts w:ascii="Book Antiqua" w:hAnsi="Book Antiqua" w:cs="Arial"/>
          <w:sz w:val="24"/>
          <w:szCs w:val="24"/>
          <w:shd w:val="clear" w:color="auto" w:fill="FFFFFF"/>
        </w:rPr>
        <w:t xml:space="preserve">in diameter </w:t>
      </w:r>
      <w:r w:rsidRPr="00DC3D82">
        <w:rPr>
          <w:rFonts w:ascii="Book Antiqua" w:hAnsi="Book Antiqua" w:cs="Arial"/>
          <w:sz w:val="24"/>
          <w:szCs w:val="24"/>
          <w:shd w:val="clear" w:color="auto" w:fill="FFFFFF"/>
        </w:rPr>
        <w:t>(</w:t>
      </w:r>
      <w:r w:rsidRPr="0063170D">
        <w:rPr>
          <w:rFonts w:ascii="Book Antiqua" w:hAnsi="Book Antiqua" w:cs="Arial"/>
          <w:i/>
          <w:sz w:val="24"/>
          <w:szCs w:val="24"/>
          <w:shd w:val="clear" w:color="auto" w:fill="FFFFFF"/>
        </w:rPr>
        <w:t>P</w:t>
      </w:r>
      <w:r w:rsidRPr="00DC3D82">
        <w:rPr>
          <w:rFonts w:ascii="Book Antiqua" w:hAnsi="Book Antiqua" w:cs="Arial"/>
          <w:sz w:val="24"/>
          <w:szCs w:val="24"/>
          <w:shd w:val="clear" w:color="auto" w:fill="FFFFFF"/>
        </w:rPr>
        <w:t xml:space="preserve"> = </w:t>
      </w:r>
      <w:r w:rsidR="00D24DB2" w:rsidRPr="00DC3D82">
        <w:rPr>
          <w:rFonts w:ascii="Book Antiqua" w:hAnsi="Book Antiqua" w:cs="Arial"/>
          <w:sz w:val="24"/>
          <w:szCs w:val="24"/>
          <w:shd w:val="clear" w:color="auto" w:fill="FFFFFF"/>
        </w:rPr>
        <w:t>0</w:t>
      </w:r>
      <w:r w:rsidRPr="00DC3D82">
        <w:rPr>
          <w:rFonts w:ascii="Book Antiqua" w:hAnsi="Book Antiqua" w:cs="Arial"/>
          <w:sz w:val="24"/>
          <w:szCs w:val="24"/>
          <w:shd w:val="clear" w:color="auto" w:fill="FFFFFF"/>
        </w:rPr>
        <w:t>.005)</w:t>
      </w:r>
      <w:r w:rsidR="00B77707" w:rsidRPr="00DC3D82">
        <w:rPr>
          <w:rFonts w:ascii="Book Antiqua" w:hAnsi="Book Antiqua" w:cs="Arial"/>
          <w:sz w:val="24"/>
          <w:szCs w:val="24"/>
          <w:shd w:val="clear" w:color="auto" w:fill="FFFFFF"/>
        </w:rPr>
        <w:t>, while</w:t>
      </w:r>
      <w:r w:rsidRPr="00DC3D82">
        <w:rPr>
          <w:rFonts w:ascii="Book Antiqua" w:hAnsi="Book Antiqua" w:cs="Arial"/>
          <w:sz w:val="24"/>
          <w:szCs w:val="24"/>
          <w:shd w:val="clear" w:color="auto" w:fill="FFFFFF"/>
        </w:rPr>
        <w:t xml:space="preserve"> the sensitivity of EUS</w:t>
      </w:r>
      <w:r w:rsidR="00D24DB2" w:rsidRPr="00DC3D82">
        <w:rPr>
          <w:rFonts w:ascii="Book Antiqua" w:hAnsi="Book Antiqua" w:cs="Arial"/>
          <w:sz w:val="24"/>
          <w:szCs w:val="24"/>
          <w:shd w:val="clear" w:color="auto" w:fill="FFFFFF"/>
        </w:rPr>
        <w:t xml:space="preserve"> for </w:t>
      </w:r>
      <w:r w:rsidR="00B77707" w:rsidRPr="00DC3D82">
        <w:rPr>
          <w:rFonts w:ascii="Book Antiqua" w:hAnsi="Book Antiqua" w:cs="Arial"/>
          <w:sz w:val="24"/>
          <w:szCs w:val="24"/>
          <w:shd w:val="clear" w:color="auto" w:fill="FFFFFF"/>
        </w:rPr>
        <w:t xml:space="preserve">detecting </w:t>
      </w:r>
      <w:r w:rsidR="00D24DB2" w:rsidRPr="00DC3D82">
        <w:rPr>
          <w:rFonts w:ascii="Book Antiqua" w:hAnsi="Book Antiqua" w:cs="Arial"/>
          <w:sz w:val="24"/>
          <w:szCs w:val="24"/>
          <w:shd w:val="clear" w:color="auto" w:fill="FFFFFF"/>
        </w:rPr>
        <w:t>56 pNETs</w:t>
      </w:r>
      <w:r w:rsidRPr="00DC3D82">
        <w:rPr>
          <w:rFonts w:ascii="Book Antiqua" w:hAnsi="Book Antiqua" w:cs="Arial"/>
          <w:sz w:val="24"/>
          <w:szCs w:val="24"/>
          <w:shd w:val="clear" w:color="auto" w:fill="FFFFFF"/>
        </w:rPr>
        <w:t xml:space="preserve"> </w:t>
      </w:r>
      <w:r w:rsidR="002C17A1" w:rsidRPr="00DC3D82">
        <w:rPr>
          <w:rFonts w:ascii="Book Antiqua" w:hAnsi="Book Antiqua" w:cs="Arial"/>
          <w:sz w:val="24"/>
          <w:szCs w:val="24"/>
          <w:shd w:val="clear" w:color="auto" w:fill="FFFFFF"/>
        </w:rPr>
        <w:t xml:space="preserve">(91.7%) </w:t>
      </w:r>
      <w:r w:rsidRPr="00DC3D82">
        <w:rPr>
          <w:rFonts w:ascii="Book Antiqua" w:hAnsi="Book Antiqua" w:cs="Arial"/>
          <w:sz w:val="24"/>
          <w:szCs w:val="24"/>
          <w:shd w:val="clear" w:color="auto" w:fill="FFFFFF"/>
        </w:rPr>
        <w:t xml:space="preserve">was </w:t>
      </w:r>
      <w:r w:rsidRPr="00DC3D82">
        <w:rPr>
          <w:rFonts w:ascii="Book Antiqua" w:hAnsi="Book Antiqua" w:cs="Arial"/>
          <w:sz w:val="24"/>
          <w:szCs w:val="24"/>
          <w:shd w:val="clear" w:color="auto" w:fill="FFFFFF"/>
        </w:rPr>
        <w:lastRenderedPageBreak/>
        <w:t xml:space="preserve">greater than </w:t>
      </w:r>
      <w:r w:rsidR="002C17A1" w:rsidRPr="00DC3D82">
        <w:rPr>
          <w:rFonts w:ascii="Book Antiqua" w:hAnsi="Book Antiqua" w:cs="Arial"/>
          <w:sz w:val="24"/>
          <w:szCs w:val="24"/>
          <w:shd w:val="clear" w:color="auto" w:fill="FFFFFF"/>
        </w:rPr>
        <w:t xml:space="preserve">that of </w:t>
      </w:r>
      <w:r w:rsidRPr="00DC3D82">
        <w:rPr>
          <w:rFonts w:ascii="Book Antiqua" w:hAnsi="Book Antiqua" w:cs="Arial"/>
          <w:sz w:val="24"/>
          <w:szCs w:val="24"/>
          <w:shd w:val="clear" w:color="auto" w:fill="FFFFFF"/>
        </w:rPr>
        <w:t xml:space="preserve">CT (63.3%; </w:t>
      </w:r>
      <w:r w:rsidRPr="0063170D">
        <w:rPr>
          <w:rFonts w:ascii="Book Antiqua" w:hAnsi="Book Antiqua" w:cs="Arial"/>
          <w:i/>
          <w:sz w:val="24"/>
          <w:szCs w:val="24"/>
          <w:shd w:val="clear" w:color="auto" w:fill="FFFFFF"/>
        </w:rPr>
        <w:t>P</w:t>
      </w:r>
      <w:r w:rsidRPr="00DC3D82">
        <w:rPr>
          <w:rFonts w:ascii="Book Antiqua" w:hAnsi="Book Antiqua" w:cs="Arial"/>
          <w:sz w:val="24"/>
          <w:szCs w:val="24"/>
          <w:shd w:val="clear" w:color="auto" w:fill="FFFFFF"/>
        </w:rPr>
        <w:t xml:space="preserve"> = </w:t>
      </w:r>
      <w:r w:rsidR="00D24DB2" w:rsidRPr="00DC3D82">
        <w:rPr>
          <w:rFonts w:ascii="Book Antiqua" w:hAnsi="Book Antiqua" w:cs="Arial"/>
          <w:sz w:val="24"/>
          <w:szCs w:val="24"/>
          <w:shd w:val="clear" w:color="auto" w:fill="FFFFFF"/>
        </w:rPr>
        <w:t>0</w:t>
      </w:r>
      <w:r w:rsidRPr="00DC3D82">
        <w:rPr>
          <w:rFonts w:ascii="Book Antiqua" w:hAnsi="Book Antiqua" w:cs="Arial"/>
          <w:sz w:val="24"/>
          <w:szCs w:val="24"/>
          <w:shd w:val="clear" w:color="auto" w:fill="FFFFFF"/>
        </w:rPr>
        <w:t xml:space="preserve">.0002), </w:t>
      </w:r>
      <w:r w:rsidR="00D24DB2" w:rsidRPr="00DC3D82">
        <w:rPr>
          <w:rFonts w:ascii="Book Antiqua" w:hAnsi="Book Antiqua" w:cs="Arial"/>
          <w:sz w:val="24"/>
          <w:szCs w:val="24"/>
          <w:shd w:val="clear" w:color="auto" w:fill="FFFFFF"/>
        </w:rPr>
        <w:t xml:space="preserve">and </w:t>
      </w:r>
      <w:r w:rsidRPr="00DC3D82">
        <w:rPr>
          <w:rFonts w:ascii="Book Antiqua" w:hAnsi="Book Antiqua" w:cs="Arial"/>
          <w:sz w:val="24"/>
          <w:szCs w:val="24"/>
          <w:shd w:val="clear" w:color="auto" w:fill="FFFFFF"/>
        </w:rPr>
        <w:t>EUS detected 20</w:t>
      </w:r>
      <w:r w:rsidR="002D44D2" w:rsidRPr="00DC3D82">
        <w:rPr>
          <w:rFonts w:ascii="Book Antiqua" w:hAnsi="Book Antiqua" w:cs="Arial"/>
          <w:sz w:val="24"/>
          <w:szCs w:val="24"/>
          <w:shd w:val="clear" w:color="auto" w:fill="FFFFFF"/>
        </w:rPr>
        <w:t xml:space="preserve"> of 22 CT-negative tumors (91%)</w:t>
      </w:r>
      <w:r w:rsidRPr="00DC3D82">
        <w:rPr>
          <w:rFonts w:ascii="Book Antiqua" w:eastAsia="Meiryo UI" w:hAnsi="Book Antiqua" w:cs="Arial"/>
          <w:sz w:val="24"/>
          <w:szCs w:val="24"/>
          <w:vertAlign w:val="superscript"/>
        </w:rPr>
        <w:t>[</w:t>
      </w:r>
      <w:r w:rsidR="009476A0" w:rsidRPr="00DC3D82">
        <w:rPr>
          <w:rFonts w:ascii="Book Antiqua" w:eastAsia="Meiryo UI" w:hAnsi="Book Antiqua" w:cs="Arial"/>
          <w:sz w:val="24"/>
          <w:szCs w:val="24"/>
          <w:vertAlign w:val="superscript"/>
        </w:rPr>
        <w:t>10</w:t>
      </w:r>
      <w:r w:rsidR="00D24DB2" w:rsidRPr="00DC3D82">
        <w:rPr>
          <w:rFonts w:ascii="Book Antiqua" w:hAnsi="Book Antiqua" w:cs="Arial"/>
          <w:sz w:val="24"/>
          <w:szCs w:val="24"/>
          <w:shd w:val="clear" w:color="auto" w:fill="FFFFFF"/>
          <w:vertAlign w:val="superscript"/>
        </w:rPr>
        <w:t>]</w:t>
      </w:r>
      <w:r w:rsidR="00D24DB2" w:rsidRPr="00DC3D82">
        <w:rPr>
          <w:rFonts w:ascii="Book Antiqua" w:hAnsi="Book Antiqua" w:cs="Arial"/>
          <w:sz w:val="24"/>
          <w:szCs w:val="24"/>
          <w:shd w:val="clear" w:color="auto" w:fill="FFFFFF"/>
        </w:rPr>
        <w:t>.</w:t>
      </w:r>
      <w:r w:rsidR="00F57D51" w:rsidRPr="00DC3D82">
        <w:rPr>
          <w:rFonts w:ascii="Book Antiqua" w:hAnsi="Book Antiqua" w:cs="Arial"/>
          <w:sz w:val="24"/>
          <w:szCs w:val="24"/>
          <w:shd w:val="clear" w:color="auto" w:fill="FFFFFF"/>
        </w:rPr>
        <w:t xml:space="preserve"> Further</w:t>
      </w:r>
      <w:r w:rsidR="002C17A1" w:rsidRPr="00DC3D82">
        <w:rPr>
          <w:rFonts w:ascii="Book Antiqua" w:hAnsi="Book Antiqua" w:cs="Arial"/>
          <w:sz w:val="24"/>
          <w:szCs w:val="24"/>
          <w:shd w:val="clear" w:color="auto" w:fill="FFFFFF"/>
        </w:rPr>
        <w:t>more</w:t>
      </w:r>
      <w:r w:rsidR="002D44D2" w:rsidRPr="00DC3D82">
        <w:rPr>
          <w:rFonts w:ascii="Book Antiqua" w:hAnsi="Book Antiqua" w:cs="Arial"/>
          <w:sz w:val="24"/>
          <w:szCs w:val="24"/>
          <w:shd w:val="clear" w:color="auto" w:fill="FFFFFF"/>
        </w:rPr>
        <w:t>, CH-EUS</w:t>
      </w:r>
      <w:r w:rsidR="00F57D51" w:rsidRPr="00DC3D82">
        <w:rPr>
          <w:rFonts w:ascii="Book Antiqua" w:hAnsi="Book Antiqua" w:cs="Arial"/>
          <w:sz w:val="24"/>
          <w:szCs w:val="24"/>
          <w:shd w:val="clear" w:color="auto" w:fill="FFFFFF"/>
        </w:rPr>
        <w:t xml:space="preserve"> </w:t>
      </w:r>
      <w:r w:rsidR="002C17A1" w:rsidRPr="00DC3D82">
        <w:rPr>
          <w:rFonts w:ascii="Book Antiqua" w:hAnsi="Book Antiqua" w:cs="Arial"/>
          <w:sz w:val="24"/>
          <w:szCs w:val="24"/>
          <w:shd w:val="clear" w:color="auto" w:fill="FFFFFF"/>
        </w:rPr>
        <w:t xml:space="preserve">allowed the diagnosis of </w:t>
      </w:r>
      <w:r w:rsidR="00D24DB2" w:rsidRPr="00DC3D82">
        <w:rPr>
          <w:rFonts w:ascii="Book Antiqua" w:hAnsi="Book Antiqua" w:cs="Arial"/>
          <w:sz w:val="24"/>
          <w:szCs w:val="24"/>
          <w:shd w:val="clear" w:color="auto" w:fill="FFFFFF"/>
        </w:rPr>
        <w:t>hypervascular</w:t>
      </w:r>
      <w:r w:rsidR="002C17A1" w:rsidRPr="00DC3D82">
        <w:rPr>
          <w:rFonts w:ascii="Book Antiqua" w:hAnsi="Book Antiqua" w:cs="Arial"/>
          <w:sz w:val="24"/>
          <w:szCs w:val="24"/>
          <w:shd w:val="clear" w:color="auto" w:fill="FFFFFF"/>
        </w:rPr>
        <w:t>ly</w:t>
      </w:r>
      <w:r w:rsidR="00D24DB2" w:rsidRPr="00DC3D82">
        <w:rPr>
          <w:rFonts w:ascii="Book Antiqua" w:hAnsi="Book Antiqua" w:cs="Arial"/>
          <w:sz w:val="24"/>
          <w:szCs w:val="24"/>
          <w:shd w:val="clear" w:color="auto" w:fill="FFFFFF"/>
        </w:rPr>
        <w:t xml:space="preserve"> </w:t>
      </w:r>
      <w:r w:rsidR="002C17A1" w:rsidRPr="00DC3D82">
        <w:rPr>
          <w:rFonts w:ascii="Book Antiqua" w:hAnsi="Book Antiqua" w:cs="Arial"/>
          <w:sz w:val="24"/>
          <w:szCs w:val="24"/>
          <w:shd w:val="clear" w:color="auto" w:fill="FFFFFF"/>
        </w:rPr>
        <w:t xml:space="preserve">enhanced </w:t>
      </w:r>
      <w:r w:rsidR="002D44D2" w:rsidRPr="00DC3D82">
        <w:rPr>
          <w:rFonts w:ascii="Book Antiqua" w:hAnsi="Book Antiqua" w:cs="Arial"/>
          <w:sz w:val="24"/>
          <w:szCs w:val="24"/>
          <w:shd w:val="clear" w:color="auto" w:fill="FFFFFF"/>
        </w:rPr>
        <w:t xml:space="preserve">tumor </w:t>
      </w:r>
      <w:r w:rsidR="00F57D51" w:rsidRPr="00DC3D82">
        <w:rPr>
          <w:rFonts w:ascii="Book Antiqua" w:hAnsi="Book Antiqua" w:cs="Arial"/>
          <w:sz w:val="24"/>
          <w:szCs w:val="24"/>
          <w:shd w:val="clear" w:color="auto" w:fill="FFFFFF"/>
        </w:rPr>
        <w:t>as pNETs</w:t>
      </w:r>
      <w:r w:rsidR="00D24DB2" w:rsidRPr="00DC3D82">
        <w:rPr>
          <w:rFonts w:ascii="Book Antiqua" w:hAnsi="Book Antiqua" w:cs="Arial"/>
          <w:sz w:val="24"/>
          <w:szCs w:val="24"/>
          <w:shd w:val="clear" w:color="auto" w:fill="FFFFFF"/>
        </w:rPr>
        <w:t xml:space="preserve"> with 78.9% </w:t>
      </w:r>
      <w:r w:rsidR="002C17A1" w:rsidRPr="00DC3D82">
        <w:rPr>
          <w:rFonts w:ascii="Book Antiqua" w:hAnsi="Book Antiqua" w:cs="Arial"/>
          <w:sz w:val="24"/>
          <w:szCs w:val="24"/>
          <w:shd w:val="clear" w:color="auto" w:fill="FFFFFF"/>
        </w:rPr>
        <w:t xml:space="preserve">sensitivity </w:t>
      </w:r>
      <w:r w:rsidR="00CD3334">
        <w:rPr>
          <w:rFonts w:ascii="Book Antiqua" w:hAnsi="Book Antiqua" w:cs="Arial"/>
          <w:sz w:val="24"/>
          <w:szCs w:val="24"/>
          <w:shd w:val="clear" w:color="auto" w:fill="FFFFFF"/>
        </w:rPr>
        <w:t>(95%</w:t>
      </w:r>
      <w:r w:rsidR="00D24DB2" w:rsidRPr="00DC3D82">
        <w:rPr>
          <w:rFonts w:ascii="Book Antiqua" w:hAnsi="Book Antiqua" w:cs="Arial"/>
          <w:sz w:val="24"/>
          <w:szCs w:val="24"/>
          <w:shd w:val="clear" w:color="auto" w:fill="FFFFFF"/>
        </w:rPr>
        <w:t>CI</w:t>
      </w:r>
      <w:r w:rsidR="00CD3334">
        <w:rPr>
          <w:rFonts w:ascii="Book Antiqua" w:eastAsia="宋体" w:hAnsi="Book Antiqua" w:cs="Arial" w:hint="eastAsia"/>
          <w:sz w:val="24"/>
          <w:szCs w:val="24"/>
          <w:shd w:val="clear" w:color="auto" w:fill="FFFFFF"/>
          <w:lang w:eastAsia="zh-CN"/>
        </w:rPr>
        <w:t>:</w:t>
      </w:r>
      <w:r w:rsidR="00D24DB2" w:rsidRPr="00DC3D82">
        <w:rPr>
          <w:rFonts w:ascii="Book Antiqua" w:hAnsi="Book Antiqua" w:cs="Arial"/>
          <w:sz w:val="24"/>
          <w:szCs w:val="24"/>
          <w:shd w:val="clear" w:color="auto" w:fill="FFFFFF"/>
        </w:rPr>
        <w:t xml:space="preserve"> 61.4</w:t>
      </w:r>
      <w:r w:rsidR="00CD3334">
        <w:rPr>
          <w:rFonts w:ascii="Book Antiqua" w:eastAsia="宋体" w:hAnsi="Book Antiqua" w:cs="Arial" w:hint="eastAsia"/>
          <w:sz w:val="24"/>
          <w:szCs w:val="24"/>
          <w:shd w:val="clear" w:color="auto" w:fill="FFFFFF"/>
          <w:lang w:eastAsia="zh-CN"/>
        </w:rPr>
        <w:t>%</w:t>
      </w:r>
      <w:r w:rsidR="00D24DB2" w:rsidRPr="00DC3D82">
        <w:rPr>
          <w:rFonts w:ascii="Book Antiqua" w:hAnsi="Book Antiqua" w:cs="Arial"/>
          <w:sz w:val="24"/>
          <w:szCs w:val="24"/>
          <w:shd w:val="clear" w:color="auto" w:fill="FFFFFF"/>
        </w:rPr>
        <w:t xml:space="preserve">-89.7%) and 98.7% </w:t>
      </w:r>
      <w:r w:rsidR="002C17A1" w:rsidRPr="00DC3D82">
        <w:rPr>
          <w:rFonts w:ascii="Book Antiqua" w:hAnsi="Book Antiqua" w:cs="Arial"/>
          <w:sz w:val="24"/>
          <w:szCs w:val="24"/>
          <w:shd w:val="clear" w:color="auto" w:fill="FFFFFF"/>
        </w:rPr>
        <w:t xml:space="preserve">specificity </w:t>
      </w:r>
      <w:r w:rsidR="00D24DB2" w:rsidRPr="00DC3D82">
        <w:rPr>
          <w:rFonts w:ascii="Book Antiqua" w:hAnsi="Book Antiqua" w:cs="Arial"/>
          <w:sz w:val="24"/>
          <w:szCs w:val="24"/>
          <w:shd w:val="clear" w:color="auto" w:fill="FFFFFF"/>
        </w:rPr>
        <w:t>(95%CI</w:t>
      </w:r>
      <w:r w:rsidR="00CD3334">
        <w:rPr>
          <w:rFonts w:ascii="Book Antiqua" w:eastAsia="宋体" w:hAnsi="Book Antiqua" w:cs="Arial" w:hint="eastAsia"/>
          <w:sz w:val="24"/>
          <w:szCs w:val="24"/>
          <w:shd w:val="clear" w:color="auto" w:fill="FFFFFF"/>
          <w:lang w:eastAsia="zh-CN"/>
        </w:rPr>
        <w:t>:</w:t>
      </w:r>
      <w:r w:rsidR="00D24DB2" w:rsidRPr="00DC3D82">
        <w:rPr>
          <w:rFonts w:ascii="Book Antiqua" w:hAnsi="Book Antiqua" w:cs="Arial"/>
          <w:sz w:val="24"/>
          <w:szCs w:val="24"/>
          <w:shd w:val="clear" w:color="auto" w:fill="FFFFFF"/>
        </w:rPr>
        <w:t xml:space="preserve"> 96.7-98.8%), respectively</w:t>
      </w:r>
      <w:r w:rsidR="00D24DB2" w:rsidRPr="00DC3D82">
        <w:rPr>
          <w:rFonts w:ascii="Book Antiqua" w:hAnsi="Book Antiqua" w:cs="Arial"/>
          <w:sz w:val="24"/>
          <w:szCs w:val="24"/>
          <w:shd w:val="clear" w:color="auto" w:fill="FFFFFF"/>
          <w:vertAlign w:val="superscript"/>
        </w:rPr>
        <w:t>[</w:t>
      </w:r>
      <w:r w:rsidR="009D43D5" w:rsidRPr="00DC3D82">
        <w:rPr>
          <w:rFonts w:ascii="Book Antiqua" w:hAnsi="Book Antiqua" w:cs="Arial"/>
          <w:sz w:val="24"/>
          <w:szCs w:val="24"/>
          <w:vertAlign w:val="superscript"/>
        </w:rPr>
        <w:t>11</w:t>
      </w:r>
      <w:r w:rsidR="00D24DB2" w:rsidRPr="00DC3D82">
        <w:rPr>
          <w:rFonts w:ascii="Book Antiqua" w:hAnsi="Book Antiqua" w:cs="Arial"/>
          <w:sz w:val="24"/>
          <w:szCs w:val="24"/>
          <w:shd w:val="clear" w:color="auto" w:fill="FFFFFF"/>
          <w:vertAlign w:val="superscript"/>
        </w:rPr>
        <w:t>]</w:t>
      </w:r>
      <w:r w:rsidR="002C17A1" w:rsidRPr="00DC3D82">
        <w:rPr>
          <w:rFonts w:ascii="Book Antiqua" w:hAnsi="Book Antiqua" w:cs="Arial"/>
          <w:sz w:val="24"/>
          <w:szCs w:val="24"/>
          <w:shd w:val="clear" w:color="auto" w:fill="FFFFFF"/>
        </w:rPr>
        <w:t>.</w:t>
      </w:r>
      <w:r w:rsidR="00621AFD" w:rsidRPr="00DC3D82">
        <w:rPr>
          <w:rFonts w:ascii="Book Antiqua" w:hAnsi="Book Antiqua" w:cs="Arial"/>
          <w:sz w:val="24"/>
          <w:szCs w:val="24"/>
        </w:rPr>
        <w:t xml:space="preserve"> </w:t>
      </w:r>
    </w:p>
    <w:p w14:paraId="402ABFEC" w14:textId="77777777" w:rsidR="008217E0" w:rsidRPr="00DC3D82" w:rsidRDefault="00F57D51" w:rsidP="007D6C50">
      <w:pPr>
        <w:widowControl/>
        <w:snapToGrid w:val="0"/>
        <w:spacing w:line="360" w:lineRule="auto"/>
        <w:ind w:firstLineChars="100" w:firstLine="240"/>
        <w:contextualSpacing/>
        <w:rPr>
          <w:rFonts w:ascii="Book Antiqua" w:hAnsi="Book Antiqua" w:cs="Arial"/>
          <w:sz w:val="24"/>
          <w:szCs w:val="24"/>
        </w:rPr>
      </w:pPr>
      <w:r w:rsidRPr="00DC3D82">
        <w:rPr>
          <w:rFonts w:ascii="Book Antiqua" w:hAnsi="Book Antiqua" w:cs="Arial"/>
          <w:sz w:val="24"/>
          <w:szCs w:val="24"/>
        </w:rPr>
        <w:t xml:space="preserve">In this </w:t>
      </w:r>
      <w:r w:rsidR="002C17A1" w:rsidRPr="00DC3D82">
        <w:rPr>
          <w:rFonts w:ascii="Book Antiqua" w:hAnsi="Book Antiqua" w:cs="Arial"/>
          <w:sz w:val="24"/>
          <w:szCs w:val="24"/>
        </w:rPr>
        <w:t>manner</w:t>
      </w:r>
      <w:r w:rsidRPr="00DC3D82">
        <w:rPr>
          <w:rFonts w:ascii="Book Antiqua" w:hAnsi="Book Antiqua" w:cs="Arial"/>
          <w:sz w:val="24"/>
          <w:szCs w:val="24"/>
        </w:rPr>
        <w:t xml:space="preserve">, EUS </w:t>
      </w:r>
      <w:r w:rsidR="002C17A1" w:rsidRPr="00DC3D82">
        <w:rPr>
          <w:rFonts w:ascii="Book Antiqua" w:hAnsi="Book Antiqua" w:cs="Arial"/>
          <w:sz w:val="24"/>
          <w:szCs w:val="24"/>
        </w:rPr>
        <w:t xml:space="preserve">appears </w:t>
      </w:r>
      <w:r w:rsidRPr="00DC3D82">
        <w:rPr>
          <w:rFonts w:ascii="Book Antiqua" w:hAnsi="Book Antiqua" w:cs="Arial"/>
          <w:sz w:val="24"/>
          <w:szCs w:val="24"/>
        </w:rPr>
        <w:t xml:space="preserve">useful for </w:t>
      </w:r>
      <w:r w:rsidR="002C17A1" w:rsidRPr="00DC3D82">
        <w:rPr>
          <w:rFonts w:ascii="Book Antiqua" w:hAnsi="Book Antiqua" w:cs="Arial"/>
          <w:sz w:val="24"/>
          <w:szCs w:val="24"/>
        </w:rPr>
        <w:t xml:space="preserve">the </w:t>
      </w:r>
      <w:r w:rsidRPr="00DC3D82">
        <w:rPr>
          <w:rFonts w:ascii="Book Antiqua" w:hAnsi="Book Antiqua" w:cs="Arial"/>
          <w:sz w:val="24"/>
          <w:szCs w:val="24"/>
        </w:rPr>
        <w:t xml:space="preserve">diagnosis of pNETs, but we often </w:t>
      </w:r>
      <w:r w:rsidR="002C17A1" w:rsidRPr="00DC3D82">
        <w:rPr>
          <w:rFonts w:ascii="Book Antiqua" w:hAnsi="Book Antiqua" w:cs="Arial"/>
          <w:sz w:val="24"/>
          <w:szCs w:val="24"/>
        </w:rPr>
        <w:t>encounter</w:t>
      </w:r>
      <w:r w:rsidRPr="00DC3D82">
        <w:rPr>
          <w:rFonts w:ascii="Book Antiqua" w:hAnsi="Book Antiqua" w:cs="Arial"/>
          <w:sz w:val="24"/>
          <w:szCs w:val="24"/>
        </w:rPr>
        <w:t xml:space="preserve"> </w:t>
      </w:r>
      <w:r w:rsidR="002C17A1" w:rsidRPr="00DC3D82">
        <w:rPr>
          <w:rFonts w:ascii="Book Antiqua" w:hAnsi="Book Antiqua" w:cs="Arial"/>
          <w:sz w:val="24"/>
          <w:szCs w:val="24"/>
        </w:rPr>
        <w:t>challeng</w:t>
      </w:r>
      <w:r w:rsidR="000275C8" w:rsidRPr="00DC3D82">
        <w:rPr>
          <w:rFonts w:ascii="Book Antiqua" w:hAnsi="Book Antiqua" w:cs="Arial"/>
          <w:sz w:val="24"/>
          <w:szCs w:val="24"/>
        </w:rPr>
        <w:t>e</w:t>
      </w:r>
      <w:r w:rsidR="002C17A1" w:rsidRPr="00DC3D82">
        <w:rPr>
          <w:rFonts w:ascii="Book Antiqua" w:hAnsi="Book Antiqua" w:cs="Arial"/>
          <w:sz w:val="24"/>
          <w:szCs w:val="24"/>
        </w:rPr>
        <w:t xml:space="preserve">s, particularly in diagnosing </w:t>
      </w:r>
      <w:r w:rsidRPr="00DC3D82">
        <w:rPr>
          <w:rFonts w:ascii="Book Antiqua" w:hAnsi="Book Antiqua" w:cs="Arial"/>
          <w:sz w:val="24"/>
          <w:szCs w:val="24"/>
        </w:rPr>
        <w:t>cystic pNET</w:t>
      </w:r>
      <w:r w:rsidR="002C17A1" w:rsidRPr="00DC3D82">
        <w:rPr>
          <w:rFonts w:ascii="Book Antiqua" w:hAnsi="Book Antiqua" w:cs="Arial"/>
          <w:sz w:val="24"/>
          <w:szCs w:val="24"/>
        </w:rPr>
        <w:t xml:space="preserve">. This is </w:t>
      </w:r>
      <w:r w:rsidRPr="00DC3D82">
        <w:rPr>
          <w:rFonts w:ascii="Book Antiqua" w:hAnsi="Book Antiqua" w:cs="Arial"/>
          <w:sz w:val="24"/>
          <w:szCs w:val="24"/>
        </w:rPr>
        <w:t xml:space="preserve">because </w:t>
      </w:r>
      <w:r w:rsidR="001315B0" w:rsidRPr="00DC3D82">
        <w:rPr>
          <w:rFonts w:ascii="Book Antiqua" w:hAnsi="Book Antiqua" w:cs="Arial"/>
          <w:sz w:val="24"/>
          <w:szCs w:val="24"/>
        </w:rPr>
        <w:t xml:space="preserve">we need to differentiate </w:t>
      </w:r>
      <w:r w:rsidR="002C17A1" w:rsidRPr="00DC3D82">
        <w:rPr>
          <w:rFonts w:ascii="Book Antiqua" w:hAnsi="Book Antiqua" w:cs="Arial"/>
          <w:sz w:val="24"/>
          <w:szCs w:val="24"/>
        </w:rPr>
        <w:t xml:space="preserve">the pathology </w:t>
      </w:r>
      <w:r w:rsidR="001315B0" w:rsidRPr="00DC3D82">
        <w:rPr>
          <w:rFonts w:ascii="Book Antiqua" w:hAnsi="Book Antiqua" w:cs="Arial"/>
          <w:sz w:val="24"/>
          <w:szCs w:val="24"/>
        </w:rPr>
        <w:t>from other pancreatic cystic tumors</w:t>
      </w:r>
      <w:r w:rsidR="001315B0" w:rsidRPr="00DC3D82">
        <w:rPr>
          <w:rFonts w:ascii="Book Antiqua" w:hAnsi="Book Antiqua" w:cs="Arial"/>
          <w:sz w:val="24"/>
          <w:szCs w:val="24"/>
          <w:shd w:val="clear" w:color="auto" w:fill="FFFFFF"/>
        </w:rPr>
        <w:t>, such as intraductal papillary mucinous neoplasm, mucinous cystic neoplasms</w:t>
      </w:r>
      <w:r w:rsidR="00D24DB2" w:rsidRPr="00DC3D82">
        <w:rPr>
          <w:rFonts w:ascii="Book Antiqua" w:hAnsi="Book Antiqua" w:cs="Arial"/>
          <w:sz w:val="24"/>
          <w:szCs w:val="24"/>
          <w:shd w:val="clear" w:color="auto" w:fill="FFFFFF"/>
        </w:rPr>
        <w:t>, mucinous cystadenocarcinoma</w:t>
      </w:r>
      <w:r w:rsidR="001315B0" w:rsidRPr="00DC3D82">
        <w:rPr>
          <w:rFonts w:ascii="Book Antiqua" w:hAnsi="Book Antiqua" w:cs="Arial"/>
          <w:sz w:val="24"/>
          <w:szCs w:val="24"/>
          <w:shd w:val="clear" w:color="auto" w:fill="FFFFFF"/>
        </w:rPr>
        <w:t>, serous cystic neoplasms</w:t>
      </w:r>
      <w:r w:rsidR="00D24DB2" w:rsidRPr="00DC3D82">
        <w:rPr>
          <w:rFonts w:ascii="Book Antiqua" w:hAnsi="Book Antiqua" w:cs="Arial"/>
          <w:sz w:val="24"/>
          <w:szCs w:val="24"/>
          <w:shd w:val="clear" w:color="auto" w:fill="FFFFFF"/>
        </w:rPr>
        <w:t xml:space="preserve">, solid and cystic papillary tumors, or </w:t>
      </w:r>
      <w:r w:rsidR="002C17A1" w:rsidRPr="00DC3D82">
        <w:rPr>
          <w:rFonts w:ascii="Book Antiqua" w:hAnsi="Book Antiqua" w:cs="Arial"/>
          <w:sz w:val="24"/>
          <w:szCs w:val="24"/>
          <w:shd w:val="clear" w:color="auto" w:fill="FFFFFF"/>
        </w:rPr>
        <w:t xml:space="preserve">even </w:t>
      </w:r>
      <w:r w:rsidR="001315B0" w:rsidRPr="00DC3D82">
        <w:rPr>
          <w:rFonts w:ascii="Book Antiqua" w:hAnsi="Book Antiqua" w:cs="Arial"/>
          <w:sz w:val="24"/>
          <w:szCs w:val="24"/>
          <w:shd w:val="clear" w:color="auto" w:fill="FFFFFF"/>
        </w:rPr>
        <w:t>non-neoplastic pseudocyst</w:t>
      </w:r>
      <w:r w:rsidR="00D24DB2" w:rsidRPr="00DC3D82">
        <w:rPr>
          <w:rFonts w:ascii="Book Antiqua" w:eastAsia="MS PGothic" w:hAnsi="Book Antiqua" w:cs="Arial"/>
          <w:kern w:val="0"/>
          <w:sz w:val="24"/>
          <w:szCs w:val="24"/>
          <w:shd w:val="clear" w:color="auto" w:fill="FFFFFF"/>
          <w:vertAlign w:val="superscript"/>
        </w:rPr>
        <w:t>[</w:t>
      </w:r>
      <w:r w:rsidR="00DC5728" w:rsidRPr="00DC3D82">
        <w:rPr>
          <w:rFonts w:ascii="Book Antiqua" w:eastAsia="MS PGothic" w:hAnsi="Book Antiqua" w:cs="Arial"/>
          <w:kern w:val="0"/>
          <w:sz w:val="24"/>
          <w:szCs w:val="24"/>
          <w:shd w:val="clear" w:color="auto" w:fill="FFFFFF"/>
          <w:vertAlign w:val="superscript"/>
        </w:rPr>
        <w:t>7</w:t>
      </w:r>
      <w:r w:rsidR="00D24DB2" w:rsidRPr="00DC3D82">
        <w:rPr>
          <w:rFonts w:ascii="Book Antiqua" w:hAnsi="Book Antiqua" w:cs="Arial"/>
          <w:sz w:val="24"/>
          <w:szCs w:val="24"/>
          <w:shd w:val="clear" w:color="auto" w:fill="FFFFFF"/>
          <w:vertAlign w:val="superscript"/>
        </w:rPr>
        <w:t>]</w:t>
      </w:r>
      <w:r w:rsidR="002C17A1" w:rsidRPr="00DC3D82">
        <w:rPr>
          <w:rFonts w:ascii="Book Antiqua" w:hAnsi="Book Antiqua" w:cs="Arial"/>
          <w:sz w:val="24"/>
          <w:szCs w:val="24"/>
          <w:shd w:val="clear" w:color="auto" w:fill="FFFFFF"/>
        </w:rPr>
        <w:t>.</w:t>
      </w:r>
      <w:r w:rsidR="00621AFD" w:rsidRPr="00DC3D82">
        <w:rPr>
          <w:rFonts w:ascii="Book Antiqua" w:hAnsi="Book Antiqua" w:cs="Arial"/>
          <w:sz w:val="24"/>
          <w:szCs w:val="24"/>
        </w:rPr>
        <w:t xml:space="preserve"> </w:t>
      </w:r>
    </w:p>
    <w:p w14:paraId="011D56D1" w14:textId="2D22D36D" w:rsidR="008217E0" w:rsidRDefault="001315B0" w:rsidP="007D6C50">
      <w:pPr>
        <w:widowControl/>
        <w:snapToGrid w:val="0"/>
        <w:spacing w:line="360" w:lineRule="auto"/>
        <w:ind w:firstLineChars="100" w:firstLine="240"/>
        <w:contextualSpacing/>
        <w:rPr>
          <w:rFonts w:ascii="Book Antiqua" w:eastAsia="宋体" w:hAnsi="Book Antiqua" w:cs="Arial" w:hint="eastAsia"/>
          <w:sz w:val="24"/>
          <w:szCs w:val="24"/>
          <w:lang w:eastAsia="zh-CN"/>
        </w:rPr>
      </w:pPr>
      <w:r w:rsidRPr="00DC3D82">
        <w:rPr>
          <w:rFonts w:ascii="Book Antiqua" w:hAnsi="Book Antiqua" w:cs="Arial"/>
          <w:sz w:val="24"/>
          <w:szCs w:val="24"/>
          <w:shd w:val="clear" w:color="auto" w:fill="FFFFFF"/>
        </w:rPr>
        <w:t>In such case</w:t>
      </w:r>
      <w:r w:rsidR="002C17A1" w:rsidRPr="00DC3D82">
        <w:rPr>
          <w:rFonts w:ascii="Book Antiqua" w:hAnsi="Book Antiqua" w:cs="Arial"/>
          <w:sz w:val="24"/>
          <w:szCs w:val="24"/>
          <w:shd w:val="clear" w:color="auto" w:fill="FFFFFF"/>
        </w:rPr>
        <w:t>s</w:t>
      </w:r>
      <w:r w:rsidRPr="00DC3D82">
        <w:rPr>
          <w:rFonts w:ascii="Book Antiqua" w:hAnsi="Book Antiqua" w:cs="Arial"/>
          <w:sz w:val="24"/>
          <w:szCs w:val="24"/>
          <w:shd w:val="clear" w:color="auto" w:fill="FFFFFF"/>
        </w:rPr>
        <w:t xml:space="preserve">, we </w:t>
      </w:r>
      <w:r w:rsidR="005448FB" w:rsidRPr="00DC3D82">
        <w:rPr>
          <w:rFonts w:ascii="Book Antiqua" w:hAnsi="Book Antiqua" w:cs="Arial"/>
          <w:sz w:val="24"/>
          <w:szCs w:val="24"/>
          <w:shd w:val="clear" w:color="auto" w:fill="FFFFFF"/>
        </w:rPr>
        <w:t>shou</w:t>
      </w:r>
      <w:r w:rsidR="00332ACA" w:rsidRPr="00DC3D82">
        <w:rPr>
          <w:rFonts w:ascii="Book Antiqua" w:hAnsi="Book Antiqua" w:cs="Arial"/>
          <w:sz w:val="24"/>
          <w:szCs w:val="24"/>
          <w:shd w:val="clear" w:color="auto" w:fill="FFFFFF"/>
        </w:rPr>
        <w:t>l</w:t>
      </w:r>
      <w:r w:rsidR="005448FB" w:rsidRPr="00DC3D82">
        <w:rPr>
          <w:rFonts w:ascii="Book Antiqua" w:hAnsi="Book Antiqua" w:cs="Arial"/>
          <w:sz w:val="24"/>
          <w:szCs w:val="24"/>
          <w:shd w:val="clear" w:color="auto" w:fill="FFFFFF"/>
        </w:rPr>
        <w:t xml:space="preserve">d </w:t>
      </w:r>
      <w:r w:rsidR="009F71C2" w:rsidRPr="00DC3D82">
        <w:rPr>
          <w:rFonts w:ascii="Book Antiqua" w:hAnsi="Book Antiqua" w:cs="Arial"/>
          <w:sz w:val="24"/>
          <w:szCs w:val="24"/>
          <w:shd w:val="clear" w:color="auto" w:fill="FFFFFF"/>
        </w:rPr>
        <w:t xml:space="preserve">consider </w:t>
      </w:r>
      <w:r w:rsidR="005448FB" w:rsidRPr="00DC3D82">
        <w:rPr>
          <w:rFonts w:ascii="Book Antiqua" w:hAnsi="Book Antiqua" w:cs="Arial"/>
          <w:sz w:val="24"/>
          <w:szCs w:val="24"/>
          <w:shd w:val="clear" w:color="auto" w:fill="FFFFFF"/>
        </w:rPr>
        <w:t>EUS-</w:t>
      </w:r>
      <w:r w:rsidR="005448FB" w:rsidRPr="00DC3D82">
        <w:rPr>
          <w:rStyle w:val="highlight"/>
          <w:rFonts w:ascii="Book Antiqua" w:hAnsi="Book Antiqua" w:cs="Arial"/>
          <w:sz w:val="24"/>
          <w:szCs w:val="24"/>
          <w:shd w:val="clear" w:color="auto" w:fill="FFFFFF"/>
        </w:rPr>
        <w:t>FNA</w:t>
      </w:r>
      <w:r w:rsidR="009F71C2" w:rsidRPr="00DC3D82">
        <w:rPr>
          <w:rFonts w:ascii="Book Antiqua" w:hAnsi="Book Antiqua" w:cs="Arial"/>
          <w:sz w:val="24"/>
          <w:szCs w:val="24"/>
          <w:shd w:val="clear" w:color="auto" w:fill="FFFFFF"/>
        </w:rPr>
        <w:t xml:space="preserve"> for preoperative </w:t>
      </w:r>
      <w:r w:rsidR="005448FB" w:rsidRPr="00DC3D82">
        <w:rPr>
          <w:rFonts w:ascii="Book Antiqua" w:hAnsi="Book Antiqua" w:cs="Arial"/>
          <w:sz w:val="24"/>
          <w:szCs w:val="24"/>
          <w:shd w:val="clear" w:color="auto" w:fill="FFFFFF"/>
        </w:rPr>
        <w:t>histologic</w:t>
      </w:r>
      <w:r w:rsidR="009F71C2" w:rsidRPr="00DC3D82">
        <w:rPr>
          <w:rFonts w:ascii="Book Antiqua" w:hAnsi="Book Antiqua" w:cs="Arial"/>
          <w:sz w:val="24"/>
          <w:szCs w:val="24"/>
          <w:shd w:val="clear" w:color="auto" w:fill="FFFFFF"/>
        </w:rPr>
        <w:t xml:space="preserve">al diagnosis. </w:t>
      </w:r>
      <w:r w:rsidRPr="00DC3D82">
        <w:rPr>
          <w:rFonts w:ascii="Book Antiqua" w:hAnsi="Book Antiqua" w:cs="Arial"/>
          <w:sz w:val="24"/>
          <w:szCs w:val="24"/>
          <w:shd w:val="clear" w:color="auto" w:fill="FFFFFF"/>
        </w:rPr>
        <w:t xml:space="preserve">EUS-FNA </w:t>
      </w:r>
      <w:r w:rsidR="005448FB" w:rsidRPr="00DC3D82">
        <w:rPr>
          <w:rFonts w:ascii="Book Antiqua" w:hAnsi="Book Antiqua" w:cs="Arial"/>
          <w:sz w:val="24"/>
          <w:szCs w:val="24"/>
          <w:shd w:val="clear" w:color="auto" w:fill="FFFFFF"/>
        </w:rPr>
        <w:t>correctly diagnose</w:t>
      </w:r>
      <w:r w:rsidR="002C17A1" w:rsidRPr="00DC3D82">
        <w:rPr>
          <w:rFonts w:ascii="Book Antiqua" w:hAnsi="Book Antiqua" w:cs="Arial"/>
          <w:sz w:val="24"/>
          <w:szCs w:val="24"/>
          <w:shd w:val="clear" w:color="auto" w:fill="FFFFFF"/>
        </w:rPr>
        <w:t>d</w:t>
      </w:r>
      <w:r w:rsidRPr="00DC3D82">
        <w:rPr>
          <w:rFonts w:ascii="Book Antiqua" w:hAnsi="Book Antiqua" w:cs="Arial"/>
          <w:sz w:val="24"/>
          <w:szCs w:val="24"/>
          <w:shd w:val="clear" w:color="auto" w:fill="FFFFFF"/>
        </w:rPr>
        <w:t xml:space="preserve"> PNET</w:t>
      </w:r>
      <w:r w:rsidR="008217E0" w:rsidRPr="00DC3D82">
        <w:rPr>
          <w:rFonts w:ascii="Book Antiqua" w:hAnsi="Book Antiqua" w:cs="Arial"/>
          <w:sz w:val="24"/>
          <w:szCs w:val="24"/>
          <w:shd w:val="clear" w:color="auto" w:fill="FFFFFF"/>
        </w:rPr>
        <w:t>s</w:t>
      </w:r>
      <w:r w:rsidR="002C17A1" w:rsidRPr="00DC3D82">
        <w:rPr>
          <w:rFonts w:ascii="Book Antiqua" w:hAnsi="Book Antiqua" w:cs="Arial"/>
          <w:sz w:val="24"/>
          <w:szCs w:val="24"/>
          <w:shd w:val="clear" w:color="auto" w:fill="FFFFFF"/>
        </w:rPr>
        <w:t>, offering</w:t>
      </w:r>
      <w:r w:rsidRPr="00DC3D82">
        <w:rPr>
          <w:rFonts w:ascii="Book Antiqua" w:hAnsi="Book Antiqua" w:cs="Arial"/>
          <w:sz w:val="24"/>
          <w:szCs w:val="24"/>
          <w:shd w:val="clear" w:color="auto" w:fill="FFFFFF"/>
        </w:rPr>
        <w:t xml:space="preserve"> 90.1%</w:t>
      </w:r>
      <w:r w:rsidR="002C17A1" w:rsidRPr="00DC3D82">
        <w:rPr>
          <w:rFonts w:ascii="Book Antiqua" w:hAnsi="Book Antiqua" w:cs="Arial"/>
          <w:sz w:val="24"/>
          <w:szCs w:val="24"/>
          <w:shd w:val="clear" w:color="auto" w:fill="FFFFFF"/>
        </w:rPr>
        <w:t xml:space="preserve"> diagnostic accuracy</w:t>
      </w:r>
      <w:r w:rsidRPr="00DC3D82">
        <w:rPr>
          <w:rStyle w:val="apple-converted-space"/>
          <w:rFonts w:ascii="Book Antiqua" w:hAnsi="Book Antiqua" w:cs="Arial"/>
          <w:sz w:val="24"/>
          <w:szCs w:val="24"/>
          <w:vertAlign w:val="superscript"/>
        </w:rPr>
        <w:t>[</w:t>
      </w:r>
      <w:r w:rsidR="008217E0" w:rsidRPr="00DC3D82">
        <w:rPr>
          <w:rStyle w:val="apple-converted-space"/>
          <w:rFonts w:ascii="Book Antiqua" w:hAnsi="Book Antiqua" w:cs="Arial"/>
          <w:sz w:val="24"/>
          <w:szCs w:val="24"/>
          <w:vertAlign w:val="superscript"/>
        </w:rPr>
        <w:t>22</w:t>
      </w:r>
      <w:r w:rsidR="005448FB" w:rsidRPr="00DC3D82">
        <w:rPr>
          <w:rFonts w:ascii="Book Antiqua" w:hAnsi="Book Antiqua" w:cs="Arial"/>
          <w:sz w:val="24"/>
          <w:szCs w:val="24"/>
          <w:vertAlign w:val="superscript"/>
        </w:rPr>
        <w:t>]</w:t>
      </w:r>
      <w:r w:rsidR="009F71C2" w:rsidRPr="00DC3D82">
        <w:rPr>
          <w:rFonts w:ascii="Book Antiqua" w:hAnsi="Book Antiqua" w:cs="Arial"/>
          <w:sz w:val="24"/>
          <w:szCs w:val="24"/>
        </w:rPr>
        <w:t>.</w:t>
      </w:r>
      <w:r w:rsidR="005448FB" w:rsidRPr="00DC3D82">
        <w:rPr>
          <w:rFonts w:ascii="Book Antiqua" w:hAnsi="Book Antiqua" w:cs="Arial"/>
          <w:sz w:val="24"/>
          <w:szCs w:val="24"/>
        </w:rPr>
        <w:t xml:space="preserve"> </w:t>
      </w:r>
      <w:r w:rsidR="005448FB" w:rsidRPr="00DC3D82">
        <w:rPr>
          <w:rFonts w:ascii="Book Antiqua" w:hAnsi="Book Antiqua" w:cs="Arial"/>
          <w:sz w:val="24"/>
          <w:szCs w:val="24"/>
          <w:shd w:val="clear" w:color="auto" w:fill="FFFFFF"/>
        </w:rPr>
        <w:t>When CH-EUS was combined with EUS-FNA, the sensitivity of EUS-FNA increased from 92.2</w:t>
      </w:r>
      <w:r w:rsidR="002C17A1" w:rsidRPr="00DC3D82">
        <w:rPr>
          <w:rFonts w:ascii="Book Antiqua" w:hAnsi="Book Antiqua" w:cs="Arial"/>
          <w:sz w:val="24"/>
          <w:szCs w:val="24"/>
          <w:shd w:val="clear" w:color="auto" w:fill="FFFFFF"/>
        </w:rPr>
        <w:t>%</w:t>
      </w:r>
      <w:r w:rsidR="005448FB" w:rsidRPr="00DC3D82">
        <w:rPr>
          <w:rFonts w:ascii="Book Antiqua" w:hAnsi="Book Antiqua" w:cs="Arial"/>
          <w:sz w:val="24"/>
          <w:szCs w:val="24"/>
          <w:shd w:val="clear" w:color="auto" w:fill="FFFFFF"/>
        </w:rPr>
        <w:t xml:space="preserve"> to 100%</w:t>
      </w:r>
      <w:r w:rsidR="005448FB" w:rsidRPr="00DC3D82">
        <w:rPr>
          <w:rFonts w:ascii="Book Antiqua" w:hAnsi="Book Antiqua" w:cs="Arial"/>
          <w:sz w:val="24"/>
          <w:szCs w:val="24"/>
          <w:shd w:val="clear" w:color="auto" w:fill="FFFFFF"/>
          <w:vertAlign w:val="superscript"/>
        </w:rPr>
        <w:t>[</w:t>
      </w:r>
      <w:r w:rsidR="009D43D5" w:rsidRPr="00DC3D82">
        <w:rPr>
          <w:rFonts w:ascii="Book Antiqua" w:hAnsi="Book Antiqua" w:cs="Arial"/>
          <w:sz w:val="24"/>
          <w:szCs w:val="24"/>
          <w:vertAlign w:val="superscript"/>
        </w:rPr>
        <w:t>11</w:t>
      </w:r>
      <w:r w:rsidR="005448FB" w:rsidRPr="00DC3D82">
        <w:rPr>
          <w:rFonts w:ascii="Book Antiqua" w:hAnsi="Book Antiqua" w:cs="Arial"/>
          <w:sz w:val="24"/>
          <w:szCs w:val="24"/>
          <w:shd w:val="clear" w:color="auto" w:fill="FFFFFF"/>
          <w:vertAlign w:val="superscript"/>
        </w:rPr>
        <w:t>]</w:t>
      </w:r>
      <w:r w:rsidR="005448FB" w:rsidRPr="00DC3D82">
        <w:rPr>
          <w:rFonts w:ascii="Book Antiqua" w:hAnsi="Book Antiqua" w:cs="Arial"/>
          <w:sz w:val="24"/>
          <w:szCs w:val="24"/>
          <w:shd w:val="clear" w:color="auto" w:fill="FFFFFF"/>
        </w:rPr>
        <w:t>.</w:t>
      </w:r>
      <w:r w:rsidR="009F71C2" w:rsidRPr="00DC3D82">
        <w:rPr>
          <w:rFonts w:ascii="Book Antiqua" w:hAnsi="Book Antiqua" w:cs="Arial"/>
          <w:sz w:val="24"/>
          <w:szCs w:val="24"/>
        </w:rPr>
        <w:t xml:space="preserve"> </w:t>
      </w:r>
      <w:r w:rsidR="005448FB" w:rsidRPr="00DC3D82">
        <w:rPr>
          <w:rFonts w:ascii="Book Antiqua" w:hAnsi="Book Antiqua" w:cs="Arial"/>
          <w:sz w:val="24"/>
          <w:szCs w:val="24"/>
          <w:shd w:val="clear" w:color="auto" w:fill="FFFFFF"/>
        </w:rPr>
        <w:t>EUS-</w:t>
      </w:r>
      <w:r w:rsidR="005448FB" w:rsidRPr="00DC3D82">
        <w:rPr>
          <w:rStyle w:val="highlight"/>
          <w:rFonts w:ascii="Book Antiqua" w:hAnsi="Book Antiqua" w:cs="Arial"/>
          <w:sz w:val="24"/>
          <w:szCs w:val="24"/>
          <w:shd w:val="clear" w:color="auto" w:fill="FFFFFF"/>
        </w:rPr>
        <w:t>FNA</w:t>
      </w:r>
      <w:r w:rsidR="002C17A1" w:rsidRPr="00DC3D82">
        <w:rPr>
          <w:rStyle w:val="highlight"/>
          <w:rFonts w:ascii="Book Antiqua" w:hAnsi="Book Antiqua" w:cs="Arial"/>
          <w:sz w:val="24"/>
          <w:szCs w:val="24"/>
          <w:shd w:val="clear" w:color="auto" w:fill="FFFFFF"/>
        </w:rPr>
        <w:t xml:space="preserve"> </w:t>
      </w:r>
      <w:r w:rsidR="005448FB" w:rsidRPr="00DC3D82">
        <w:rPr>
          <w:rFonts w:ascii="Book Antiqua" w:hAnsi="Book Antiqua" w:cs="Arial"/>
          <w:sz w:val="24"/>
          <w:szCs w:val="24"/>
          <w:shd w:val="clear" w:color="auto" w:fill="FFFFFF"/>
        </w:rPr>
        <w:t xml:space="preserve">accuracies for </w:t>
      </w:r>
      <w:r w:rsidR="002C17A1" w:rsidRPr="00DC3D82">
        <w:rPr>
          <w:rFonts w:ascii="Book Antiqua" w:hAnsi="Book Antiqua" w:cs="Arial"/>
          <w:sz w:val="24"/>
          <w:szCs w:val="24"/>
          <w:shd w:val="clear" w:color="auto" w:fill="FFFFFF"/>
        </w:rPr>
        <w:t xml:space="preserve">the </w:t>
      </w:r>
      <w:r w:rsidR="005448FB" w:rsidRPr="00DC3D82">
        <w:rPr>
          <w:rFonts w:ascii="Book Antiqua" w:hAnsi="Book Antiqua" w:cs="Arial"/>
          <w:sz w:val="24"/>
          <w:szCs w:val="24"/>
          <w:shd w:val="clear" w:color="auto" w:fill="FFFFFF"/>
        </w:rPr>
        <w:t>malignancy of</w:t>
      </w:r>
      <w:r w:rsidR="002C17A1" w:rsidRPr="00DC3D82">
        <w:rPr>
          <w:rFonts w:ascii="Book Antiqua" w:hAnsi="Book Antiqua" w:cs="Arial"/>
          <w:sz w:val="24"/>
          <w:szCs w:val="24"/>
          <w:shd w:val="clear" w:color="auto" w:fill="FFFFFF"/>
        </w:rPr>
        <w:t xml:space="preserve"> </w:t>
      </w:r>
      <w:r w:rsidR="005448FB" w:rsidRPr="00DC3D82">
        <w:rPr>
          <w:rStyle w:val="highlight"/>
          <w:rFonts w:ascii="Book Antiqua" w:hAnsi="Book Antiqua" w:cs="Arial"/>
          <w:sz w:val="24"/>
          <w:szCs w:val="24"/>
          <w:shd w:val="clear" w:color="auto" w:fill="FFFFFF"/>
        </w:rPr>
        <w:t>cystic</w:t>
      </w:r>
      <w:r w:rsidR="002C17A1" w:rsidRPr="00DC3D82">
        <w:rPr>
          <w:rStyle w:val="highlight"/>
          <w:rFonts w:ascii="Book Antiqua" w:hAnsi="Book Antiqua" w:cs="Arial"/>
          <w:sz w:val="24"/>
          <w:szCs w:val="24"/>
          <w:shd w:val="clear" w:color="auto" w:fill="FFFFFF"/>
        </w:rPr>
        <w:t xml:space="preserve"> </w:t>
      </w:r>
      <w:r w:rsidR="005448FB" w:rsidRPr="00DC3D82">
        <w:rPr>
          <w:rFonts w:ascii="Book Antiqua" w:hAnsi="Book Antiqua" w:cs="Arial"/>
          <w:sz w:val="24"/>
          <w:szCs w:val="24"/>
          <w:shd w:val="clear" w:color="auto" w:fill="FFFFFF"/>
        </w:rPr>
        <w:t>and solid PNETs were 89.3</w:t>
      </w:r>
      <w:r w:rsidR="002C17A1" w:rsidRPr="00DC3D82">
        <w:rPr>
          <w:rFonts w:ascii="Book Antiqua" w:hAnsi="Book Antiqua" w:cs="Arial"/>
          <w:sz w:val="24"/>
          <w:szCs w:val="24"/>
          <w:shd w:val="clear" w:color="auto" w:fill="FFFFFF"/>
        </w:rPr>
        <w:t>%</w:t>
      </w:r>
      <w:r w:rsidR="005448FB" w:rsidRPr="00DC3D82">
        <w:rPr>
          <w:rFonts w:ascii="Book Antiqua" w:hAnsi="Book Antiqua" w:cs="Arial"/>
          <w:sz w:val="24"/>
          <w:szCs w:val="24"/>
          <w:shd w:val="clear" w:color="auto" w:fill="FFFFFF"/>
        </w:rPr>
        <w:t xml:space="preserve"> and 90</w:t>
      </w:r>
      <w:r w:rsidR="002C17A1" w:rsidRPr="00DC3D82">
        <w:rPr>
          <w:rFonts w:ascii="Book Antiqua" w:hAnsi="Book Antiqua" w:cs="Arial"/>
          <w:sz w:val="24"/>
          <w:szCs w:val="24"/>
          <w:shd w:val="clear" w:color="auto" w:fill="FFFFFF"/>
        </w:rPr>
        <w:t>%</w:t>
      </w:r>
      <w:r w:rsidRPr="00DC3D82">
        <w:rPr>
          <w:rFonts w:ascii="Book Antiqua" w:eastAsia="Meiryo UI" w:hAnsi="Book Antiqua" w:cs="Arial"/>
          <w:sz w:val="24"/>
          <w:szCs w:val="24"/>
          <w:vertAlign w:val="superscript"/>
        </w:rPr>
        <w:t>[</w:t>
      </w:r>
      <w:r w:rsidR="008217E0" w:rsidRPr="00DC3D82">
        <w:rPr>
          <w:rFonts w:ascii="Book Antiqua" w:eastAsia="Meiryo UI" w:hAnsi="Book Antiqua" w:cs="Arial"/>
          <w:sz w:val="24"/>
          <w:szCs w:val="24"/>
          <w:vertAlign w:val="superscript"/>
        </w:rPr>
        <w:t>23</w:t>
      </w:r>
      <w:r w:rsidRPr="00DC3D82">
        <w:rPr>
          <w:rFonts w:ascii="Book Antiqua" w:eastAsia="Meiryo UI" w:hAnsi="Book Antiqua" w:cs="Arial"/>
          <w:sz w:val="24"/>
          <w:szCs w:val="24"/>
          <w:vertAlign w:val="superscript"/>
        </w:rPr>
        <w:t>]</w:t>
      </w:r>
      <w:r w:rsidR="005448FB" w:rsidRPr="00DC3D82">
        <w:rPr>
          <w:rFonts w:ascii="Book Antiqua" w:eastAsia="Meiryo UI" w:hAnsi="Book Antiqua" w:cs="Arial"/>
          <w:sz w:val="24"/>
          <w:szCs w:val="24"/>
        </w:rPr>
        <w:t xml:space="preserve">, but EUS-FNA </w:t>
      </w:r>
      <w:r w:rsidR="002C17A1" w:rsidRPr="00DC3D82">
        <w:rPr>
          <w:rFonts w:ascii="Book Antiqua" w:eastAsia="Meiryo UI" w:hAnsi="Book Antiqua" w:cs="Arial"/>
          <w:sz w:val="24"/>
          <w:szCs w:val="24"/>
        </w:rPr>
        <w:t xml:space="preserve">for </w:t>
      </w:r>
      <w:r w:rsidR="005448FB" w:rsidRPr="00DC3D82">
        <w:rPr>
          <w:rFonts w:ascii="Book Antiqua" w:eastAsia="Meiryo UI" w:hAnsi="Book Antiqua" w:cs="Arial"/>
          <w:sz w:val="24"/>
          <w:szCs w:val="24"/>
        </w:rPr>
        <w:t>cystic lesion</w:t>
      </w:r>
      <w:r w:rsidR="002C17A1" w:rsidRPr="00DC3D82">
        <w:rPr>
          <w:rFonts w:ascii="Book Antiqua" w:eastAsia="Meiryo UI" w:hAnsi="Book Antiqua" w:cs="Arial"/>
          <w:sz w:val="24"/>
          <w:szCs w:val="24"/>
        </w:rPr>
        <w:t>s</w:t>
      </w:r>
      <w:r w:rsidR="005448FB" w:rsidRPr="00DC3D82">
        <w:rPr>
          <w:rFonts w:ascii="Book Antiqua" w:eastAsia="Meiryo UI" w:hAnsi="Book Antiqua" w:cs="Arial"/>
          <w:sz w:val="24"/>
          <w:szCs w:val="24"/>
        </w:rPr>
        <w:t xml:space="preserve"> of </w:t>
      </w:r>
      <w:r w:rsidR="002C17A1" w:rsidRPr="00DC3D82">
        <w:rPr>
          <w:rFonts w:ascii="Book Antiqua" w:eastAsia="Meiryo UI" w:hAnsi="Book Antiqua" w:cs="Arial"/>
          <w:sz w:val="24"/>
          <w:szCs w:val="24"/>
        </w:rPr>
        <w:t xml:space="preserve">the </w:t>
      </w:r>
      <w:r w:rsidR="005448FB" w:rsidRPr="00DC3D82">
        <w:rPr>
          <w:rFonts w:ascii="Book Antiqua" w:eastAsia="Meiryo UI" w:hAnsi="Book Antiqua" w:cs="Arial"/>
          <w:sz w:val="24"/>
          <w:szCs w:val="24"/>
        </w:rPr>
        <w:t>pancreas is not recommended</w:t>
      </w:r>
      <w:r w:rsidR="002C17A1" w:rsidRPr="00DC3D82">
        <w:rPr>
          <w:rFonts w:ascii="Book Antiqua" w:eastAsia="Meiryo UI" w:hAnsi="Book Antiqua" w:cs="Arial"/>
          <w:sz w:val="24"/>
          <w:szCs w:val="24"/>
        </w:rPr>
        <w:t xml:space="preserve"> in Japan</w:t>
      </w:r>
      <w:r w:rsidR="009F71C2" w:rsidRPr="00DC3D82">
        <w:rPr>
          <w:rFonts w:ascii="Book Antiqua" w:eastAsia="Meiryo UI" w:hAnsi="Book Antiqua" w:cs="Arial"/>
          <w:sz w:val="24"/>
          <w:szCs w:val="24"/>
        </w:rPr>
        <w:t xml:space="preserve">. In our case, </w:t>
      </w:r>
      <w:r w:rsidR="002C17A1" w:rsidRPr="00DC3D82">
        <w:rPr>
          <w:rFonts w:ascii="Book Antiqua" w:eastAsia="Meiryo UI" w:hAnsi="Book Antiqua" w:cs="Arial"/>
          <w:sz w:val="24"/>
          <w:szCs w:val="24"/>
        </w:rPr>
        <w:t>the</w:t>
      </w:r>
      <w:r w:rsidR="009F71C2" w:rsidRPr="00DC3D82">
        <w:rPr>
          <w:rFonts w:ascii="Book Antiqua" w:eastAsia="Meiryo UI" w:hAnsi="Book Antiqua" w:cs="Arial"/>
          <w:sz w:val="24"/>
          <w:szCs w:val="24"/>
        </w:rPr>
        <w:t xml:space="preserve"> cystic lesion in </w:t>
      </w:r>
      <w:r w:rsidR="002C17A1" w:rsidRPr="00DC3D82">
        <w:rPr>
          <w:rFonts w:ascii="Book Antiqua" w:eastAsia="Meiryo UI" w:hAnsi="Book Antiqua" w:cs="Arial"/>
          <w:sz w:val="24"/>
          <w:szCs w:val="24"/>
        </w:rPr>
        <w:t xml:space="preserve">the </w:t>
      </w:r>
      <w:r w:rsidR="009F71C2" w:rsidRPr="00DC3D82">
        <w:rPr>
          <w:rFonts w:ascii="Book Antiqua" w:eastAsia="Meiryo UI" w:hAnsi="Book Antiqua" w:cs="Arial"/>
          <w:sz w:val="24"/>
          <w:szCs w:val="24"/>
        </w:rPr>
        <w:t xml:space="preserve">pancreas tail was </w:t>
      </w:r>
      <w:r w:rsidR="002C17A1" w:rsidRPr="00DC3D82">
        <w:rPr>
          <w:rFonts w:ascii="Book Antiqua" w:eastAsia="Meiryo UI" w:hAnsi="Book Antiqua" w:cs="Arial"/>
          <w:sz w:val="24"/>
          <w:szCs w:val="24"/>
        </w:rPr>
        <w:t xml:space="preserve">initially </w:t>
      </w:r>
      <w:r w:rsidR="009F71C2" w:rsidRPr="00DC3D82">
        <w:rPr>
          <w:rFonts w:ascii="Book Antiqua" w:eastAsia="Meiryo UI" w:hAnsi="Book Antiqua" w:cs="Arial"/>
          <w:sz w:val="24"/>
          <w:szCs w:val="24"/>
        </w:rPr>
        <w:t xml:space="preserve">detected on CT. MRI was additionally performed, but we could not obtain </w:t>
      </w:r>
      <w:r w:rsidR="002C17A1" w:rsidRPr="00DC3D82">
        <w:rPr>
          <w:rFonts w:ascii="Book Antiqua" w:eastAsia="Meiryo UI" w:hAnsi="Book Antiqua" w:cs="Arial"/>
          <w:sz w:val="24"/>
          <w:szCs w:val="24"/>
        </w:rPr>
        <w:t xml:space="preserve">a </w:t>
      </w:r>
      <w:r w:rsidR="009F71C2" w:rsidRPr="00DC3D82">
        <w:rPr>
          <w:rFonts w:ascii="Book Antiqua" w:eastAsia="Meiryo UI" w:hAnsi="Book Antiqua" w:cs="Arial"/>
          <w:sz w:val="24"/>
          <w:szCs w:val="24"/>
        </w:rPr>
        <w:t xml:space="preserve">confirmed diagnosis from </w:t>
      </w:r>
      <w:r w:rsidR="002C17A1" w:rsidRPr="00DC3D82">
        <w:rPr>
          <w:rFonts w:ascii="Book Antiqua" w:eastAsia="Meiryo UI" w:hAnsi="Book Antiqua" w:cs="Arial"/>
          <w:sz w:val="24"/>
          <w:szCs w:val="24"/>
        </w:rPr>
        <w:t xml:space="preserve">the </w:t>
      </w:r>
      <w:r w:rsidR="009F71C2" w:rsidRPr="00DC3D82">
        <w:rPr>
          <w:rFonts w:ascii="Book Antiqua" w:eastAsia="Meiryo UI" w:hAnsi="Book Antiqua" w:cs="Arial"/>
          <w:sz w:val="24"/>
          <w:szCs w:val="24"/>
        </w:rPr>
        <w:t xml:space="preserve">imaging findings. The cystic lesion was evaluated in more detail and 2 </w:t>
      </w:r>
      <w:r w:rsidR="002C17A1" w:rsidRPr="00DC3D82">
        <w:rPr>
          <w:rFonts w:ascii="Book Antiqua" w:eastAsia="Meiryo UI" w:hAnsi="Book Antiqua" w:cs="Arial"/>
          <w:sz w:val="24"/>
          <w:szCs w:val="24"/>
        </w:rPr>
        <w:t xml:space="preserve">new </w:t>
      </w:r>
      <w:r w:rsidR="000716DF" w:rsidRPr="00DC3D82">
        <w:rPr>
          <w:rFonts w:ascii="Book Antiqua" w:eastAsia="Meiryo UI" w:hAnsi="Book Antiqua" w:cs="Arial"/>
          <w:sz w:val="24"/>
          <w:szCs w:val="24"/>
        </w:rPr>
        <w:t>microt</w:t>
      </w:r>
      <w:r w:rsidR="009F71C2" w:rsidRPr="00DC3D82">
        <w:rPr>
          <w:rFonts w:ascii="Book Antiqua" w:eastAsia="Meiryo UI" w:hAnsi="Book Antiqua" w:cs="Arial"/>
          <w:sz w:val="24"/>
          <w:szCs w:val="24"/>
        </w:rPr>
        <w:t xml:space="preserve">umors </w:t>
      </w:r>
      <w:r w:rsidR="002C17A1" w:rsidRPr="00DC3D82">
        <w:rPr>
          <w:rFonts w:ascii="Book Antiqua" w:eastAsia="Meiryo UI" w:hAnsi="Book Antiqua" w:cs="Arial"/>
          <w:sz w:val="24"/>
          <w:szCs w:val="24"/>
        </w:rPr>
        <w:t>we</w:t>
      </w:r>
      <w:r w:rsidR="009F71C2" w:rsidRPr="00DC3D82">
        <w:rPr>
          <w:rFonts w:ascii="Book Antiqua" w:eastAsia="Meiryo UI" w:hAnsi="Book Antiqua" w:cs="Arial"/>
          <w:sz w:val="24"/>
          <w:szCs w:val="24"/>
        </w:rPr>
        <w:t xml:space="preserve">re detected in </w:t>
      </w:r>
      <w:r w:rsidR="002C17A1" w:rsidRPr="00DC3D82">
        <w:rPr>
          <w:rFonts w:ascii="Book Antiqua" w:eastAsia="Meiryo UI" w:hAnsi="Book Antiqua" w:cs="Arial"/>
          <w:sz w:val="24"/>
          <w:szCs w:val="24"/>
        </w:rPr>
        <w:t xml:space="preserve">the </w:t>
      </w:r>
      <w:r w:rsidR="009F71C2" w:rsidRPr="00DC3D82">
        <w:rPr>
          <w:rFonts w:ascii="Book Antiqua" w:eastAsia="Meiryo UI" w:hAnsi="Book Antiqua" w:cs="Arial"/>
          <w:sz w:val="24"/>
          <w:szCs w:val="24"/>
        </w:rPr>
        <w:t xml:space="preserve">pancreatic body only </w:t>
      </w:r>
      <w:r w:rsidR="002C17A1" w:rsidRPr="00DC3D82">
        <w:rPr>
          <w:rFonts w:ascii="Book Antiqua" w:eastAsia="Meiryo UI" w:hAnsi="Book Antiqua" w:cs="Arial"/>
          <w:sz w:val="24"/>
          <w:szCs w:val="24"/>
        </w:rPr>
        <w:t xml:space="preserve">on </w:t>
      </w:r>
      <w:r w:rsidR="009F71C2" w:rsidRPr="00DC3D82">
        <w:rPr>
          <w:rFonts w:ascii="Book Antiqua" w:eastAsia="Meiryo UI" w:hAnsi="Book Antiqua" w:cs="Arial"/>
          <w:sz w:val="24"/>
          <w:szCs w:val="24"/>
        </w:rPr>
        <w:t>EUS</w:t>
      </w:r>
      <w:r w:rsidR="002C17A1" w:rsidRPr="00DC3D82">
        <w:rPr>
          <w:rFonts w:ascii="Book Antiqua" w:eastAsia="Meiryo UI" w:hAnsi="Book Antiqua" w:cs="Arial"/>
          <w:sz w:val="24"/>
          <w:szCs w:val="24"/>
        </w:rPr>
        <w:t>. In addition,</w:t>
      </w:r>
      <w:r w:rsidR="009F71C2" w:rsidRPr="00DC3D82">
        <w:rPr>
          <w:rFonts w:ascii="Book Antiqua" w:eastAsia="Meiryo UI" w:hAnsi="Book Antiqua" w:cs="Arial"/>
          <w:sz w:val="24"/>
          <w:szCs w:val="24"/>
        </w:rPr>
        <w:t xml:space="preserve"> the rim of </w:t>
      </w:r>
      <w:r w:rsidR="002C17A1" w:rsidRPr="00DC3D82">
        <w:rPr>
          <w:rFonts w:ascii="Book Antiqua" w:eastAsia="Meiryo UI" w:hAnsi="Book Antiqua" w:cs="Arial"/>
          <w:sz w:val="24"/>
          <w:szCs w:val="24"/>
        </w:rPr>
        <w:t xml:space="preserve">the </w:t>
      </w:r>
      <w:r w:rsidR="009F71C2" w:rsidRPr="00DC3D82">
        <w:rPr>
          <w:rFonts w:ascii="Book Antiqua" w:eastAsia="Meiryo UI" w:hAnsi="Book Antiqua" w:cs="Arial"/>
          <w:sz w:val="24"/>
          <w:szCs w:val="24"/>
        </w:rPr>
        <w:t xml:space="preserve">cyst and </w:t>
      </w:r>
      <w:r w:rsidR="000716DF" w:rsidRPr="00DC3D82">
        <w:rPr>
          <w:rFonts w:ascii="Book Antiqua" w:eastAsia="Meiryo UI" w:hAnsi="Book Antiqua" w:cs="Arial"/>
          <w:sz w:val="24"/>
          <w:szCs w:val="24"/>
        </w:rPr>
        <w:t>microt</w:t>
      </w:r>
      <w:r w:rsidR="009F71C2" w:rsidRPr="00DC3D82">
        <w:rPr>
          <w:rFonts w:ascii="Book Antiqua" w:eastAsia="Meiryo UI" w:hAnsi="Book Antiqua" w:cs="Arial"/>
          <w:sz w:val="24"/>
          <w:szCs w:val="24"/>
        </w:rPr>
        <w:t xml:space="preserve">umors were hyperenhanced </w:t>
      </w:r>
      <w:r w:rsidR="002C17A1" w:rsidRPr="00DC3D82">
        <w:rPr>
          <w:rFonts w:ascii="Book Antiqua" w:eastAsia="Meiryo UI" w:hAnsi="Book Antiqua" w:cs="Arial"/>
          <w:sz w:val="24"/>
          <w:szCs w:val="24"/>
        </w:rPr>
        <w:t xml:space="preserve">on </w:t>
      </w:r>
      <w:r w:rsidR="009F71C2" w:rsidRPr="00DC3D82">
        <w:rPr>
          <w:rFonts w:ascii="Book Antiqua" w:eastAsia="Meiryo UI" w:hAnsi="Book Antiqua" w:cs="Arial"/>
          <w:sz w:val="24"/>
          <w:szCs w:val="24"/>
        </w:rPr>
        <w:t xml:space="preserve">CH-EUS, </w:t>
      </w:r>
      <w:r w:rsidR="002C17A1" w:rsidRPr="00DC3D82">
        <w:rPr>
          <w:rFonts w:ascii="Book Antiqua" w:eastAsia="Meiryo UI" w:hAnsi="Book Antiqua" w:cs="Arial"/>
          <w:sz w:val="24"/>
          <w:szCs w:val="24"/>
        </w:rPr>
        <w:t xml:space="preserve">and </w:t>
      </w:r>
      <w:r w:rsidR="009F71C2" w:rsidRPr="00DC3D82">
        <w:rPr>
          <w:rFonts w:ascii="Book Antiqua" w:eastAsia="Meiryo UI" w:hAnsi="Book Antiqua" w:cs="Arial"/>
          <w:sz w:val="24"/>
          <w:szCs w:val="24"/>
        </w:rPr>
        <w:t xml:space="preserve">we </w:t>
      </w:r>
      <w:r w:rsidR="002C17A1" w:rsidRPr="00DC3D82">
        <w:rPr>
          <w:rFonts w:ascii="Book Antiqua" w:eastAsia="Meiryo UI" w:hAnsi="Book Antiqua" w:cs="Arial"/>
          <w:sz w:val="24"/>
          <w:szCs w:val="24"/>
        </w:rPr>
        <w:t xml:space="preserve">became </w:t>
      </w:r>
      <w:r w:rsidR="005C7800" w:rsidRPr="00DC3D82">
        <w:rPr>
          <w:rFonts w:ascii="Book Antiqua" w:eastAsia="Meiryo UI" w:hAnsi="Book Antiqua" w:cs="Arial"/>
          <w:sz w:val="24"/>
          <w:szCs w:val="24"/>
        </w:rPr>
        <w:t xml:space="preserve">confident </w:t>
      </w:r>
      <w:r w:rsidR="002C17A1" w:rsidRPr="00DC3D82">
        <w:rPr>
          <w:rFonts w:ascii="Book Antiqua" w:eastAsia="Meiryo UI" w:hAnsi="Book Antiqua" w:cs="Arial"/>
          <w:sz w:val="24"/>
          <w:szCs w:val="24"/>
        </w:rPr>
        <w:t xml:space="preserve">the lesions </w:t>
      </w:r>
      <w:r w:rsidR="005C7800" w:rsidRPr="00DC3D82">
        <w:rPr>
          <w:rFonts w:ascii="Book Antiqua" w:eastAsia="Meiryo UI" w:hAnsi="Book Antiqua" w:cs="Arial"/>
          <w:sz w:val="24"/>
          <w:szCs w:val="24"/>
        </w:rPr>
        <w:t>re</w:t>
      </w:r>
      <w:r w:rsidR="002C17A1" w:rsidRPr="00DC3D82">
        <w:rPr>
          <w:rFonts w:ascii="Book Antiqua" w:eastAsia="Meiryo UI" w:hAnsi="Book Antiqua" w:cs="Arial"/>
          <w:sz w:val="24"/>
          <w:szCs w:val="24"/>
        </w:rPr>
        <w:t>presented</w:t>
      </w:r>
      <w:r w:rsidR="005C7800" w:rsidRPr="00DC3D82">
        <w:rPr>
          <w:rFonts w:ascii="Book Antiqua" w:eastAsia="Meiryo UI" w:hAnsi="Book Antiqua" w:cs="Arial"/>
          <w:sz w:val="24"/>
          <w:szCs w:val="24"/>
        </w:rPr>
        <w:t xml:space="preserve"> pNETs. In addition, we performed EUS-FNS </w:t>
      </w:r>
      <w:r w:rsidR="002C17A1" w:rsidRPr="00DC3D82">
        <w:rPr>
          <w:rFonts w:ascii="Book Antiqua" w:eastAsia="Meiryo UI" w:hAnsi="Book Antiqua" w:cs="Arial"/>
          <w:sz w:val="24"/>
          <w:szCs w:val="24"/>
        </w:rPr>
        <w:t xml:space="preserve">of a </w:t>
      </w:r>
      <w:r w:rsidR="000716DF" w:rsidRPr="00DC3D82">
        <w:rPr>
          <w:rFonts w:ascii="Book Antiqua" w:eastAsia="Meiryo UI" w:hAnsi="Book Antiqua" w:cs="Arial"/>
          <w:sz w:val="24"/>
          <w:szCs w:val="24"/>
        </w:rPr>
        <w:t>microt</w:t>
      </w:r>
      <w:r w:rsidR="005C7800" w:rsidRPr="00DC3D82">
        <w:rPr>
          <w:rFonts w:ascii="Book Antiqua" w:eastAsia="Meiryo UI" w:hAnsi="Book Antiqua" w:cs="Arial"/>
          <w:sz w:val="24"/>
          <w:szCs w:val="24"/>
        </w:rPr>
        <w:t>umor, and obtain</w:t>
      </w:r>
      <w:r w:rsidR="002C17A1" w:rsidRPr="00DC3D82">
        <w:rPr>
          <w:rFonts w:ascii="Book Antiqua" w:eastAsia="Meiryo UI" w:hAnsi="Book Antiqua" w:cs="Arial"/>
          <w:sz w:val="24"/>
          <w:szCs w:val="24"/>
        </w:rPr>
        <w:t>ed</w:t>
      </w:r>
      <w:r w:rsidR="00186D71" w:rsidRPr="00DC3D82">
        <w:rPr>
          <w:rFonts w:ascii="Book Antiqua" w:eastAsia="Meiryo UI" w:hAnsi="Book Antiqua" w:cs="Arial"/>
          <w:sz w:val="24"/>
          <w:szCs w:val="24"/>
        </w:rPr>
        <w:t xml:space="preserve"> </w:t>
      </w:r>
      <w:r w:rsidR="005C7800" w:rsidRPr="00DC3D82">
        <w:rPr>
          <w:rFonts w:ascii="Book Antiqua" w:eastAsia="Meiryo UI" w:hAnsi="Book Antiqua" w:cs="Arial"/>
          <w:sz w:val="24"/>
          <w:szCs w:val="24"/>
        </w:rPr>
        <w:t xml:space="preserve">pathological </w:t>
      </w:r>
      <w:r w:rsidR="002C17A1" w:rsidRPr="00DC3D82">
        <w:rPr>
          <w:rFonts w:ascii="Book Antiqua" w:eastAsia="Meiryo UI" w:hAnsi="Book Antiqua" w:cs="Arial"/>
          <w:sz w:val="24"/>
          <w:szCs w:val="24"/>
        </w:rPr>
        <w:t xml:space="preserve">confirmation of the </w:t>
      </w:r>
      <w:r w:rsidR="005C7800" w:rsidRPr="00DC3D82">
        <w:rPr>
          <w:rFonts w:ascii="Book Antiqua" w:eastAsia="Meiryo UI" w:hAnsi="Book Antiqua" w:cs="Arial"/>
          <w:sz w:val="24"/>
          <w:szCs w:val="24"/>
        </w:rPr>
        <w:t>preoperative</w:t>
      </w:r>
      <w:r w:rsidR="002C17A1" w:rsidRPr="00DC3D82">
        <w:rPr>
          <w:rFonts w:ascii="Book Antiqua" w:eastAsia="Meiryo UI" w:hAnsi="Book Antiqua" w:cs="Arial"/>
          <w:sz w:val="24"/>
          <w:szCs w:val="24"/>
        </w:rPr>
        <w:t xml:space="preserve"> diagnosis</w:t>
      </w:r>
      <w:r w:rsidR="005C7800" w:rsidRPr="00DC3D82">
        <w:rPr>
          <w:rFonts w:ascii="Book Antiqua" w:eastAsia="Meiryo UI" w:hAnsi="Book Antiqua" w:cs="Arial"/>
          <w:sz w:val="24"/>
          <w:szCs w:val="24"/>
        </w:rPr>
        <w:t>.</w:t>
      </w:r>
    </w:p>
    <w:p w14:paraId="2C15BBEA" w14:textId="77777777" w:rsidR="00CD3334" w:rsidRPr="00CD3334" w:rsidRDefault="00CD3334" w:rsidP="007D6C50">
      <w:pPr>
        <w:widowControl/>
        <w:snapToGrid w:val="0"/>
        <w:spacing w:line="360" w:lineRule="auto"/>
        <w:ind w:firstLineChars="100" w:firstLine="240"/>
        <w:contextualSpacing/>
        <w:rPr>
          <w:rFonts w:ascii="Book Antiqua" w:eastAsia="宋体" w:hAnsi="Book Antiqua" w:cs="Arial" w:hint="eastAsia"/>
          <w:i/>
          <w:sz w:val="24"/>
          <w:szCs w:val="24"/>
          <w:lang w:eastAsia="zh-CN"/>
        </w:rPr>
      </w:pPr>
    </w:p>
    <w:p w14:paraId="328478F1" w14:textId="6EF98C25" w:rsidR="008217E0" w:rsidRPr="00DC3D82" w:rsidRDefault="008217E0" w:rsidP="007D6C50">
      <w:pPr>
        <w:widowControl/>
        <w:snapToGrid w:val="0"/>
        <w:spacing w:line="360" w:lineRule="auto"/>
        <w:contextualSpacing/>
        <w:rPr>
          <w:rFonts w:ascii="Book Antiqua" w:hAnsi="Book Antiqua" w:cs="Arial"/>
          <w:b/>
          <w:sz w:val="24"/>
          <w:szCs w:val="24"/>
        </w:rPr>
      </w:pPr>
      <w:r w:rsidRPr="00CD3334">
        <w:rPr>
          <w:rFonts w:ascii="Book Antiqua" w:eastAsia="Meiryo UI" w:hAnsi="Book Antiqua" w:cs="Arial"/>
          <w:b/>
          <w:i/>
          <w:sz w:val="24"/>
          <w:szCs w:val="24"/>
        </w:rPr>
        <w:t>Features</w:t>
      </w:r>
      <w:r w:rsidRPr="00CD3334">
        <w:rPr>
          <w:rFonts w:ascii="Book Antiqua" w:hAnsi="Book Antiqua" w:cs="Arial"/>
          <w:b/>
          <w:i/>
          <w:sz w:val="24"/>
          <w:szCs w:val="24"/>
        </w:rPr>
        <w:t xml:space="preserve"> of pNETs in MEN1</w:t>
      </w:r>
    </w:p>
    <w:p w14:paraId="15D802ED" w14:textId="31ED3174" w:rsidR="008217E0" w:rsidRPr="00DC3D82" w:rsidRDefault="005448FB" w:rsidP="007D6C50">
      <w:pPr>
        <w:widowControl/>
        <w:snapToGrid w:val="0"/>
        <w:spacing w:line="360" w:lineRule="auto"/>
        <w:contextualSpacing/>
        <w:rPr>
          <w:rFonts w:ascii="Book Antiqua" w:eastAsia="Meiryo UI" w:hAnsi="Book Antiqua" w:cs="Arial"/>
          <w:sz w:val="24"/>
          <w:szCs w:val="24"/>
        </w:rPr>
      </w:pPr>
      <w:r w:rsidRPr="00DC3D82">
        <w:rPr>
          <w:rFonts w:ascii="Book Antiqua" w:hAnsi="Book Antiqua" w:cs="Arial"/>
          <w:sz w:val="24"/>
          <w:szCs w:val="24"/>
          <w:shd w:val="clear" w:color="auto" w:fill="FFFFFF"/>
        </w:rPr>
        <w:t>MEN is an autosomal</w:t>
      </w:r>
      <w:r w:rsidR="002C17A1" w:rsidRPr="00DC3D82">
        <w:rPr>
          <w:rFonts w:ascii="Book Antiqua" w:hAnsi="Book Antiqua" w:cs="Arial"/>
          <w:sz w:val="24"/>
          <w:szCs w:val="24"/>
          <w:shd w:val="clear" w:color="auto" w:fill="FFFFFF"/>
        </w:rPr>
        <w:t>-</w:t>
      </w:r>
      <w:r w:rsidRPr="00DC3D82">
        <w:rPr>
          <w:rFonts w:ascii="Book Antiqua" w:hAnsi="Book Antiqua" w:cs="Arial"/>
          <w:sz w:val="24"/>
          <w:szCs w:val="24"/>
          <w:shd w:val="clear" w:color="auto" w:fill="FFFFFF"/>
        </w:rPr>
        <w:t>dominant inherited disease presenting with tumorous lesions, mainly in various endocrine organs</w:t>
      </w:r>
      <w:r w:rsidR="008217E0" w:rsidRPr="00DC3D82">
        <w:rPr>
          <w:rFonts w:ascii="Book Antiqua" w:hAnsi="Book Antiqua" w:cs="Arial"/>
          <w:sz w:val="24"/>
          <w:szCs w:val="24"/>
          <w:shd w:val="clear" w:color="auto" w:fill="FFFFFF"/>
          <w:vertAlign w:val="superscript"/>
        </w:rPr>
        <w:t>[3]</w:t>
      </w:r>
      <w:r w:rsidR="008217E0" w:rsidRPr="00DC3D82">
        <w:rPr>
          <w:rFonts w:ascii="Book Antiqua" w:hAnsi="Book Antiqua" w:cs="Arial"/>
          <w:sz w:val="24"/>
          <w:szCs w:val="24"/>
          <w:shd w:val="clear" w:color="auto" w:fill="FFFFFF"/>
        </w:rPr>
        <w:t xml:space="preserve">, </w:t>
      </w:r>
      <w:r w:rsidR="001D1C8A" w:rsidRPr="00DC3D82">
        <w:rPr>
          <w:rFonts w:ascii="Book Antiqua" w:hAnsi="Book Antiqua" w:cs="Arial"/>
          <w:sz w:val="24"/>
          <w:szCs w:val="24"/>
          <w:shd w:val="clear" w:color="auto" w:fill="FFFFFF"/>
        </w:rPr>
        <w:t xml:space="preserve">and 15% of </w:t>
      </w:r>
      <w:r w:rsidRPr="00DC3D82">
        <w:rPr>
          <w:rFonts w:ascii="Book Antiqua" w:hAnsi="Book Antiqua" w:cs="Arial"/>
          <w:sz w:val="24"/>
          <w:szCs w:val="24"/>
          <w:shd w:val="clear" w:color="auto" w:fill="FFFFFF"/>
        </w:rPr>
        <w:t xml:space="preserve">MEN1 patients </w:t>
      </w:r>
      <w:r w:rsidR="001D1C8A" w:rsidRPr="00DC3D82">
        <w:rPr>
          <w:rFonts w:ascii="Book Antiqua" w:hAnsi="Book Antiqua" w:cs="Arial"/>
          <w:sz w:val="24"/>
          <w:szCs w:val="24"/>
          <w:shd w:val="clear" w:color="auto" w:fill="FFFFFF"/>
        </w:rPr>
        <w:t>have no family history</w:t>
      </w:r>
      <w:r w:rsidR="001D1C8A" w:rsidRPr="00DC3D82">
        <w:rPr>
          <w:rFonts w:ascii="Book Antiqua" w:hAnsi="Book Antiqua" w:cs="Arial"/>
          <w:sz w:val="24"/>
          <w:szCs w:val="24"/>
          <w:shd w:val="clear" w:color="auto" w:fill="FFFFFF"/>
          <w:vertAlign w:val="superscript"/>
        </w:rPr>
        <w:t>[</w:t>
      </w:r>
      <w:r w:rsidR="00186D71" w:rsidRPr="00DC3D82">
        <w:rPr>
          <w:rFonts w:ascii="Book Antiqua" w:hAnsi="Book Antiqua" w:cs="Arial"/>
          <w:sz w:val="24"/>
          <w:szCs w:val="24"/>
          <w:shd w:val="clear" w:color="auto" w:fill="FFFFFF"/>
          <w:vertAlign w:val="superscript"/>
        </w:rPr>
        <w:t>2</w:t>
      </w:r>
      <w:r w:rsidR="00EB0FEE" w:rsidRPr="00DC3D82">
        <w:rPr>
          <w:rFonts w:ascii="Book Antiqua" w:eastAsia="宋体" w:hAnsi="Book Antiqua" w:cs="Arial"/>
          <w:sz w:val="24"/>
          <w:szCs w:val="24"/>
          <w:shd w:val="clear" w:color="auto" w:fill="FFFFFF"/>
          <w:vertAlign w:val="superscript"/>
          <w:lang w:eastAsia="zh-CN"/>
        </w:rPr>
        <w:t>4</w:t>
      </w:r>
      <w:r w:rsidRPr="00DC3D82">
        <w:rPr>
          <w:rFonts w:ascii="Book Antiqua" w:hAnsi="Book Antiqua" w:cs="Arial"/>
          <w:sz w:val="24"/>
          <w:szCs w:val="24"/>
          <w:shd w:val="clear" w:color="auto" w:fill="FFFFFF"/>
          <w:vertAlign w:val="superscript"/>
        </w:rPr>
        <w:t>]</w:t>
      </w:r>
      <w:r w:rsidR="002C17A1" w:rsidRPr="00DC3D82">
        <w:rPr>
          <w:rFonts w:ascii="Book Antiqua" w:eastAsia="MS PGothic" w:hAnsi="Book Antiqua" w:cs="Arial"/>
          <w:iCs/>
          <w:kern w:val="0"/>
          <w:sz w:val="24"/>
          <w:szCs w:val="24"/>
        </w:rPr>
        <w:t>.</w:t>
      </w:r>
      <w:r w:rsidR="001D1C8A" w:rsidRPr="00DC3D82">
        <w:rPr>
          <w:rFonts w:ascii="Book Antiqua" w:eastAsia="MS PGothic" w:hAnsi="Book Antiqua" w:cs="Arial"/>
          <w:iCs/>
          <w:kern w:val="0"/>
          <w:sz w:val="24"/>
          <w:szCs w:val="24"/>
        </w:rPr>
        <w:t xml:space="preserve"> </w:t>
      </w:r>
      <w:r w:rsidR="00E47379" w:rsidRPr="00DC3D82">
        <w:rPr>
          <w:rFonts w:ascii="Book Antiqua" w:hAnsi="Book Antiqua" w:cs="Arial"/>
          <w:sz w:val="24"/>
          <w:szCs w:val="24"/>
          <w:shd w:val="clear" w:color="auto" w:fill="FFFFFF"/>
        </w:rPr>
        <w:t xml:space="preserve">MEN1 is diagnosed when at least 2 of the main tumorous </w:t>
      </w:r>
      <w:r w:rsidR="00E47379" w:rsidRPr="00DC3D82">
        <w:rPr>
          <w:rFonts w:ascii="Book Antiqua" w:hAnsi="Book Antiqua" w:cs="Arial"/>
          <w:sz w:val="24"/>
          <w:szCs w:val="24"/>
          <w:shd w:val="clear" w:color="auto" w:fill="FFFFFF"/>
        </w:rPr>
        <w:lastRenderedPageBreak/>
        <w:t xml:space="preserve">diseases (parathyroid tumor, pNET, </w:t>
      </w:r>
      <w:r w:rsidR="00F24044" w:rsidRPr="00DC3D82">
        <w:rPr>
          <w:rFonts w:ascii="Book Antiqua" w:hAnsi="Book Antiqua" w:cs="Arial"/>
          <w:sz w:val="24"/>
          <w:szCs w:val="24"/>
          <w:shd w:val="clear" w:color="auto" w:fill="FFFFFF"/>
        </w:rPr>
        <w:t xml:space="preserve">or </w:t>
      </w:r>
      <w:r w:rsidR="00E47379" w:rsidRPr="00DC3D82">
        <w:rPr>
          <w:rFonts w:ascii="Book Antiqua" w:hAnsi="Book Antiqua" w:cs="Arial"/>
          <w:sz w:val="24"/>
          <w:szCs w:val="24"/>
          <w:shd w:val="clear" w:color="auto" w:fill="FFFFFF"/>
        </w:rPr>
        <w:t>pituitary tumor) are found</w:t>
      </w:r>
      <w:r w:rsidR="00F24044" w:rsidRPr="00DC3D82">
        <w:rPr>
          <w:rFonts w:ascii="Book Antiqua" w:hAnsi="Book Antiqua" w:cs="Arial"/>
          <w:sz w:val="24"/>
          <w:szCs w:val="24"/>
          <w:shd w:val="clear" w:color="auto" w:fill="FFFFFF"/>
        </w:rPr>
        <w:t>,</w:t>
      </w:r>
      <w:r w:rsidR="00E47379" w:rsidRPr="00DC3D82">
        <w:rPr>
          <w:rFonts w:ascii="Book Antiqua" w:eastAsia="MS PGothic" w:hAnsi="Book Antiqua" w:cs="Arial"/>
          <w:iCs/>
          <w:kern w:val="0"/>
          <w:sz w:val="24"/>
          <w:szCs w:val="24"/>
        </w:rPr>
        <w:t xml:space="preserve"> and h</w:t>
      </w:r>
      <w:r w:rsidRPr="00DC3D82">
        <w:rPr>
          <w:rFonts w:ascii="Book Antiqua" w:hAnsi="Book Antiqua" w:cs="Arial"/>
          <w:sz w:val="24"/>
          <w:szCs w:val="24"/>
          <w:shd w:val="clear" w:color="auto" w:fill="FFFFFF"/>
        </w:rPr>
        <w:t>yperparathyroidism is the most frequent initial dise</w:t>
      </w:r>
      <w:r w:rsidR="001D1C8A" w:rsidRPr="00DC3D82">
        <w:rPr>
          <w:rFonts w:ascii="Book Antiqua" w:hAnsi="Book Antiqua" w:cs="Arial"/>
          <w:sz w:val="24"/>
          <w:szCs w:val="24"/>
          <w:shd w:val="clear" w:color="auto" w:fill="FFFFFF"/>
        </w:rPr>
        <w:t>ase in MEN1 (85</w:t>
      </w:r>
      <w:r w:rsidR="00F24044" w:rsidRPr="00DC3D82">
        <w:rPr>
          <w:rFonts w:ascii="Book Antiqua" w:hAnsi="Book Antiqua" w:cs="Arial"/>
          <w:sz w:val="24"/>
          <w:szCs w:val="24"/>
          <w:shd w:val="clear" w:color="auto" w:fill="FFFFFF"/>
        </w:rPr>
        <w:t>%)</w:t>
      </w:r>
      <w:r w:rsidR="008217E0" w:rsidRPr="00DC3D82">
        <w:rPr>
          <w:rFonts w:ascii="Book Antiqua" w:hAnsi="Book Antiqua" w:cs="Arial"/>
          <w:sz w:val="24"/>
          <w:szCs w:val="24"/>
          <w:shd w:val="clear" w:color="auto" w:fill="FFFFFF"/>
          <w:vertAlign w:val="superscript"/>
        </w:rPr>
        <w:t>[25]</w:t>
      </w:r>
      <w:r w:rsidR="00F24044" w:rsidRPr="00DC3D82">
        <w:rPr>
          <w:rFonts w:ascii="Book Antiqua" w:hAnsi="Book Antiqua" w:cs="Arial"/>
          <w:sz w:val="24"/>
          <w:szCs w:val="24"/>
          <w:shd w:val="clear" w:color="auto" w:fill="FFFFFF"/>
        </w:rPr>
        <w:t xml:space="preserve">. </w:t>
      </w:r>
      <w:r w:rsidR="00364637" w:rsidRPr="00DC3D82">
        <w:rPr>
          <w:rFonts w:ascii="Book Antiqua" w:hAnsi="Book Antiqua" w:cs="Arial"/>
          <w:sz w:val="24"/>
          <w:szCs w:val="24"/>
          <w:shd w:val="clear" w:color="auto" w:fill="FFFFFF"/>
        </w:rPr>
        <w:t>According to a Japanese nationwide survey</w:t>
      </w:r>
      <w:r w:rsidRPr="00DC3D82">
        <w:rPr>
          <w:rFonts w:ascii="Book Antiqua" w:hAnsi="Book Antiqua" w:cs="Arial"/>
          <w:sz w:val="24"/>
          <w:szCs w:val="24"/>
          <w:shd w:val="clear" w:color="auto" w:fill="FFFFFF"/>
        </w:rPr>
        <w:t>,</w:t>
      </w:r>
      <w:r w:rsidR="00364637" w:rsidRPr="00DC3D82">
        <w:rPr>
          <w:rFonts w:ascii="Book Antiqua" w:hAnsi="Book Antiqua" w:cs="Arial"/>
          <w:sz w:val="24"/>
          <w:szCs w:val="24"/>
          <w:shd w:val="clear" w:color="auto" w:fill="FFFFFF"/>
        </w:rPr>
        <w:t xml:space="preserve"> MEN1 was </w:t>
      </w:r>
      <w:r w:rsidRPr="00DC3D82">
        <w:rPr>
          <w:rFonts w:ascii="Book Antiqua" w:hAnsi="Book Antiqua" w:cs="Arial"/>
          <w:sz w:val="24"/>
          <w:szCs w:val="24"/>
          <w:shd w:val="clear" w:color="auto" w:fill="FFFFFF"/>
        </w:rPr>
        <w:t xml:space="preserve">found in 10% of pNET patients. </w:t>
      </w:r>
      <w:r w:rsidR="00286DFB" w:rsidRPr="00DC3D82">
        <w:rPr>
          <w:rFonts w:ascii="Book Antiqua" w:hAnsi="Book Antiqua" w:cs="Arial"/>
          <w:sz w:val="24"/>
          <w:szCs w:val="24"/>
          <w:shd w:val="clear" w:color="auto" w:fill="FFFFFF"/>
        </w:rPr>
        <w:t>The type of pNET in</w:t>
      </w:r>
      <w:r w:rsidR="00364637" w:rsidRPr="00DC3D82">
        <w:rPr>
          <w:rFonts w:ascii="Book Antiqua" w:hAnsi="Book Antiqua" w:cs="Arial"/>
          <w:sz w:val="24"/>
          <w:szCs w:val="24"/>
          <w:shd w:val="clear" w:color="auto" w:fill="FFFFFF"/>
        </w:rPr>
        <w:t xml:space="preserve"> MEN1 </w:t>
      </w:r>
      <w:r w:rsidR="00286DFB" w:rsidRPr="00DC3D82">
        <w:rPr>
          <w:rFonts w:ascii="Book Antiqua" w:hAnsi="Book Antiqua" w:cs="Arial"/>
          <w:sz w:val="24"/>
          <w:szCs w:val="24"/>
          <w:shd w:val="clear" w:color="auto" w:fill="FFFFFF"/>
        </w:rPr>
        <w:t>was gastrinoma</w:t>
      </w:r>
      <w:r w:rsidR="00592A19" w:rsidRPr="00DC3D82">
        <w:rPr>
          <w:rFonts w:ascii="Book Antiqua" w:hAnsi="Book Antiqua" w:cs="Arial"/>
          <w:sz w:val="24"/>
          <w:szCs w:val="24"/>
          <w:shd w:val="clear" w:color="auto" w:fill="FFFFFF"/>
        </w:rPr>
        <w:t xml:space="preserve"> in 25%</w:t>
      </w:r>
      <w:r w:rsidR="00286DFB" w:rsidRPr="00DC3D82">
        <w:rPr>
          <w:rFonts w:ascii="Book Antiqua" w:hAnsi="Book Antiqua" w:cs="Arial"/>
          <w:sz w:val="24"/>
          <w:szCs w:val="24"/>
          <w:shd w:val="clear" w:color="auto" w:fill="FFFFFF"/>
        </w:rPr>
        <w:t>, insulinoma</w:t>
      </w:r>
      <w:r w:rsidR="00592A19" w:rsidRPr="00DC3D82">
        <w:rPr>
          <w:rFonts w:ascii="Book Antiqua" w:hAnsi="Book Antiqua" w:cs="Arial"/>
          <w:sz w:val="24"/>
          <w:szCs w:val="24"/>
          <w:shd w:val="clear" w:color="auto" w:fill="FFFFFF"/>
        </w:rPr>
        <w:t xml:space="preserve"> in 14%</w:t>
      </w:r>
      <w:r w:rsidR="00286DFB" w:rsidRPr="00DC3D82">
        <w:rPr>
          <w:rFonts w:ascii="Book Antiqua" w:hAnsi="Book Antiqua" w:cs="Arial"/>
          <w:sz w:val="24"/>
          <w:szCs w:val="24"/>
          <w:shd w:val="clear" w:color="auto" w:fill="FFFFFF"/>
        </w:rPr>
        <w:t>, and non-functioning</w:t>
      </w:r>
      <w:r w:rsidRPr="00DC3D82">
        <w:rPr>
          <w:rFonts w:ascii="Book Antiqua" w:hAnsi="Book Antiqua" w:cs="Arial"/>
          <w:sz w:val="24"/>
          <w:szCs w:val="24"/>
          <w:shd w:val="clear" w:color="auto" w:fill="FFFFFF"/>
        </w:rPr>
        <w:t xml:space="preserve"> </w:t>
      </w:r>
      <w:r w:rsidR="00592A19" w:rsidRPr="00DC3D82">
        <w:rPr>
          <w:rFonts w:ascii="Book Antiqua" w:hAnsi="Book Antiqua" w:cs="Arial"/>
          <w:sz w:val="24"/>
          <w:szCs w:val="24"/>
          <w:shd w:val="clear" w:color="auto" w:fill="FFFFFF"/>
        </w:rPr>
        <w:t>in 6.1%</w:t>
      </w:r>
      <w:r w:rsidRPr="00DC3D82">
        <w:rPr>
          <w:rFonts w:ascii="Book Antiqua" w:hAnsi="Book Antiqua" w:cs="Arial"/>
          <w:sz w:val="24"/>
          <w:szCs w:val="24"/>
          <w:shd w:val="clear" w:color="auto" w:fill="FFFFFF"/>
          <w:vertAlign w:val="superscript"/>
        </w:rPr>
        <w:t>[</w:t>
      </w:r>
      <w:r w:rsidR="00186D71" w:rsidRPr="00DC3D82">
        <w:rPr>
          <w:rFonts w:ascii="Book Antiqua" w:eastAsia="MS PGothic" w:hAnsi="Book Antiqua" w:cs="Arial"/>
          <w:kern w:val="0"/>
          <w:sz w:val="24"/>
          <w:szCs w:val="24"/>
          <w:shd w:val="clear" w:color="auto" w:fill="FFFFFF"/>
          <w:vertAlign w:val="superscript"/>
        </w:rPr>
        <w:t>12</w:t>
      </w:r>
      <w:r w:rsidRPr="00DC3D82">
        <w:rPr>
          <w:rFonts w:ascii="Book Antiqua" w:hAnsi="Book Antiqua" w:cs="Arial"/>
          <w:sz w:val="24"/>
          <w:szCs w:val="24"/>
          <w:shd w:val="clear" w:color="auto" w:fill="FFFFFF"/>
          <w:vertAlign w:val="superscript"/>
        </w:rPr>
        <w:t>]</w:t>
      </w:r>
      <w:r w:rsidR="00186D71" w:rsidRPr="00DC3D82">
        <w:rPr>
          <w:rFonts w:ascii="Book Antiqua" w:hAnsi="Book Antiqua" w:cs="Arial"/>
          <w:sz w:val="24"/>
          <w:szCs w:val="24"/>
          <w:shd w:val="clear" w:color="auto" w:fill="FFFFFF"/>
        </w:rPr>
        <w:t xml:space="preserve">. In addition, </w:t>
      </w:r>
      <w:r w:rsidR="00286DFB" w:rsidRPr="00DC3D82">
        <w:rPr>
          <w:rFonts w:ascii="Book Antiqua" w:eastAsia="MS PGothic" w:hAnsi="Book Antiqua" w:cs="Arial"/>
          <w:iCs/>
          <w:kern w:val="0"/>
          <w:sz w:val="24"/>
          <w:szCs w:val="24"/>
        </w:rPr>
        <w:t>P</w:t>
      </w:r>
      <w:r w:rsidRPr="00DC3D82">
        <w:rPr>
          <w:rFonts w:ascii="Book Antiqua" w:hAnsi="Book Antiqua" w:cs="Arial"/>
          <w:sz w:val="24"/>
          <w:szCs w:val="24"/>
          <w:shd w:val="clear" w:color="auto" w:fill="FFFFFF"/>
        </w:rPr>
        <w:t>NET</w:t>
      </w:r>
      <w:r w:rsidR="00286DFB" w:rsidRPr="00DC3D82">
        <w:rPr>
          <w:rFonts w:ascii="Book Antiqua" w:hAnsi="Book Antiqua" w:cs="Arial"/>
          <w:sz w:val="24"/>
          <w:szCs w:val="24"/>
          <w:shd w:val="clear" w:color="auto" w:fill="FFFFFF"/>
        </w:rPr>
        <w:t>s in MEN1 often have</w:t>
      </w:r>
      <w:r w:rsidRPr="00DC3D82">
        <w:rPr>
          <w:rFonts w:ascii="Book Antiqua" w:hAnsi="Book Antiqua" w:cs="Arial"/>
          <w:sz w:val="24"/>
          <w:szCs w:val="24"/>
          <w:shd w:val="clear" w:color="auto" w:fill="FFFFFF"/>
        </w:rPr>
        <w:t xml:space="preserve"> multiple tumors </w:t>
      </w:r>
      <w:r w:rsidR="00286DFB" w:rsidRPr="00DC3D82">
        <w:rPr>
          <w:rFonts w:ascii="Book Antiqua" w:hAnsi="Book Antiqua" w:cs="Arial"/>
          <w:sz w:val="24"/>
          <w:szCs w:val="24"/>
          <w:shd w:val="clear" w:color="auto" w:fill="FFFFFF"/>
        </w:rPr>
        <w:t xml:space="preserve">in the pancreas, </w:t>
      </w:r>
      <w:r w:rsidR="00592A19" w:rsidRPr="00DC3D82">
        <w:rPr>
          <w:rFonts w:ascii="Book Antiqua" w:hAnsi="Book Antiqua" w:cs="Arial"/>
          <w:sz w:val="24"/>
          <w:szCs w:val="24"/>
          <w:shd w:val="clear" w:color="auto" w:fill="FFFFFF"/>
        </w:rPr>
        <w:t xml:space="preserve">and </w:t>
      </w:r>
      <w:r w:rsidRPr="00DC3D82">
        <w:rPr>
          <w:rFonts w:ascii="Book Antiqua" w:hAnsi="Book Antiqua" w:cs="Arial"/>
          <w:sz w:val="24"/>
          <w:szCs w:val="24"/>
          <w:shd w:val="clear" w:color="auto" w:fill="FFFFFF"/>
        </w:rPr>
        <w:t>74% of pNET with MEN1 had multiple tumors</w:t>
      </w:r>
      <w:r w:rsidRPr="00DC3D82">
        <w:rPr>
          <w:rFonts w:ascii="Book Antiqua" w:hAnsi="Book Antiqua" w:cs="Arial"/>
          <w:sz w:val="24"/>
          <w:szCs w:val="24"/>
          <w:shd w:val="clear" w:color="auto" w:fill="FFFFFF"/>
          <w:vertAlign w:val="superscript"/>
        </w:rPr>
        <w:t>[</w:t>
      </w:r>
      <w:r w:rsidR="00B26EAE" w:rsidRPr="00DC3D82">
        <w:rPr>
          <w:rFonts w:ascii="Book Antiqua" w:hAnsi="Book Antiqua" w:cs="Arial"/>
          <w:sz w:val="24"/>
          <w:szCs w:val="24"/>
          <w:shd w:val="clear" w:color="auto" w:fill="FFFFFF"/>
          <w:vertAlign w:val="superscript"/>
        </w:rPr>
        <w:t>8</w:t>
      </w:r>
      <w:r w:rsidRPr="00DC3D82">
        <w:rPr>
          <w:rFonts w:ascii="Book Antiqua" w:hAnsi="Book Antiqua" w:cs="Arial"/>
          <w:sz w:val="24"/>
          <w:szCs w:val="24"/>
          <w:shd w:val="clear" w:color="auto" w:fill="FFFFFF"/>
          <w:vertAlign w:val="superscript"/>
        </w:rPr>
        <w:t>]</w:t>
      </w:r>
      <w:r w:rsidR="00186D71" w:rsidRPr="00DC3D82">
        <w:rPr>
          <w:rFonts w:ascii="Book Antiqua" w:hAnsi="Book Antiqua" w:cs="Arial"/>
          <w:sz w:val="24"/>
          <w:szCs w:val="24"/>
          <w:shd w:val="clear" w:color="auto" w:fill="FFFFFF"/>
        </w:rPr>
        <w:t>.</w:t>
      </w:r>
      <w:r w:rsidR="00621AFD" w:rsidRPr="00DC3D82">
        <w:rPr>
          <w:rFonts w:ascii="Book Antiqua" w:hAnsi="Book Antiqua" w:cs="Arial"/>
          <w:sz w:val="24"/>
          <w:szCs w:val="24"/>
        </w:rPr>
        <w:t xml:space="preserve"> </w:t>
      </w:r>
    </w:p>
    <w:p w14:paraId="56C25380" w14:textId="77777777" w:rsidR="008217E0" w:rsidRPr="00DC3D82" w:rsidRDefault="008217E0" w:rsidP="007D6C50">
      <w:pPr>
        <w:widowControl/>
        <w:snapToGrid w:val="0"/>
        <w:spacing w:line="360" w:lineRule="auto"/>
        <w:contextualSpacing/>
        <w:rPr>
          <w:rFonts w:ascii="Book Antiqua" w:eastAsia="Meiryo UI" w:hAnsi="Book Antiqua" w:cs="Arial"/>
          <w:b/>
          <w:sz w:val="24"/>
          <w:szCs w:val="24"/>
        </w:rPr>
      </w:pPr>
    </w:p>
    <w:p w14:paraId="72478BC3" w14:textId="77777777" w:rsidR="008217E0" w:rsidRPr="00CD3334" w:rsidRDefault="008217E0" w:rsidP="007D6C50">
      <w:pPr>
        <w:widowControl/>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Rupture of cystic neoplasms</w:t>
      </w:r>
    </w:p>
    <w:p w14:paraId="5BC424B4" w14:textId="738EF199" w:rsidR="007A467D" w:rsidRPr="00DC3D82" w:rsidRDefault="00592A19" w:rsidP="007D6C50">
      <w:pPr>
        <w:widowControl/>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sz w:val="24"/>
          <w:szCs w:val="24"/>
        </w:rPr>
        <w:t xml:space="preserve">This </w:t>
      </w:r>
      <w:r w:rsidR="003E7D02" w:rsidRPr="00DC3D82">
        <w:rPr>
          <w:rFonts w:ascii="Book Antiqua" w:eastAsia="Meiryo UI" w:hAnsi="Book Antiqua" w:cs="Arial"/>
          <w:sz w:val="24"/>
          <w:szCs w:val="24"/>
        </w:rPr>
        <w:t>was a typical case of pNETs with MEN1, but spontaneous rupture of</w:t>
      </w:r>
      <w:r w:rsidR="00FD7FA9" w:rsidRPr="00DC3D82">
        <w:rPr>
          <w:rFonts w:ascii="Book Antiqua" w:eastAsia="Meiryo UI" w:hAnsi="Book Antiqua" w:cs="Arial"/>
          <w:sz w:val="24"/>
          <w:szCs w:val="24"/>
        </w:rPr>
        <w:t xml:space="preserve"> </w:t>
      </w:r>
      <w:r w:rsidRPr="00DC3D82">
        <w:rPr>
          <w:rFonts w:ascii="Book Antiqua" w:eastAsia="Meiryo UI" w:hAnsi="Book Antiqua" w:cs="Arial"/>
          <w:sz w:val="24"/>
          <w:szCs w:val="24"/>
        </w:rPr>
        <w:t xml:space="preserve">the </w:t>
      </w:r>
      <w:r w:rsidR="00FD7FA9" w:rsidRPr="00DC3D82">
        <w:rPr>
          <w:rFonts w:ascii="Book Antiqua" w:eastAsia="Meiryo UI" w:hAnsi="Book Antiqua" w:cs="Arial"/>
          <w:sz w:val="24"/>
          <w:szCs w:val="24"/>
        </w:rPr>
        <w:t xml:space="preserve">cystic pNET was </w:t>
      </w:r>
      <w:r w:rsidRPr="00DC3D82">
        <w:rPr>
          <w:rFonts w:ascii="Book Antiqua" w:eastAsia="Meiryo UI" w:hAnsi="Book Antiqua" w:cs="Arial"/>
          <w:sz w:val="24"/>
          <w:szCs w:val="24"/>
        </w:rPr>
        <w:t xml:space="preserve">a </w:t>
      </w:r>
      <w:r w:rsidR="00FD7FA9" w:rsidRPr="00DC3D82">
        <w:rPr>
          <w:rFonts w:ascii="Book Antiqua" w:eastAsia="Meiryo UI" w:hAnsi="Book Antiqua" w:cs="Arial"/>
          <w:sz w:val="24"/>
          <w:szCs w:val="24"/>
        </w:rPr>
        <w:t xml:space="preserve">remarkable feature. </w:t>
      </w:r>
      <w:r w:rsidR="00286DFB" w:rsidRPr="00DC3D82">
        <w:rPr>
          <w:rFonts w:ascii="Book Antiqua" w:eastAsia="Meiryo UI" w:hAnsi="Book Antiqua" w:cs="Arial"/>
          <w:sz w:val="24"/>
          <w:szCs w:val="24"/>
        </w:rPr>
        <w:t xml:space="preserve">The rupture of </w:t>
      </w:r>
      <w:r w:rsidRPr="00DC3D82">
        <w:rPr>
          <w:rFonts w:ascii="Book Antiqua" w:eastAsia="Meiryo UI" w:hAnsi="Book Antiqua" w:cs="Arial"/>
          <w:sz w:val="24"/>
          <w:szCs w:val="24"/>
        </w:rPr>
        <w:t xml:space="preserve">a </w:t>
      </w:r>
      <w:r w:rsidR="00286DFB" w:rsidRPr="00DC3D82">
        <w:rPr>
          <w:rFonts w:ascii="Book Antiqua" w:eastAsia="Meiryo UI" w:hAnsi="Book Antiqua" w:cs="Arial"/>
          <w:sz w:val="24"/>
          <w:szCs w:val="24"/>
        </w:rPr>
        <w:t>pancreatic neoplasm is very rare</w:t>
      </w:r>
      <w:r w:rsidRPr="00DC3D82">
        <w:rPr>
          <w:rFonts w:ascii="Book Antiqua" w:eastAsia="Meiryo UI" w:hAnsi="Book Antiqua" w:cs="Arial"/>
          <w:sz w:val="24"/>
          <w:szCs w:val="24"/>
        </w:rPr>
        <w:t>. R</w:t>
      </w:r>
      <w:r w:rsidR="00286DFB" w:rsidRPr="00DC3D82">
        <w:rPr>
          <w:rFonts w:ascii="Book Antiqua" w:eastAsia="Meiryo UI" w:hAnsi="Book Antiqua" w:cs="Arial"/>
          <w:sz w:val="24"/>
          <w:szCs w:val="24"/>
        </w:rPr>
        <w:t>upture</w:t>
      </w:r>
      <w:r w:rsidRPr="00DC3D82">
        <w:rPr>
          <w:rFonts w:ascii="Book Antiqua" w:eastAsia="Meiryo UI" w:hAnsi="Book Antiqua" w:cs="Arial"/>
          <w:sz w:val="24"/>
          <w:szCs w:val="24"/>
        </w:rPr>
        <w:t>s</w:t>
      </w:r>
      <w:r w:rsidR="00286DFB" w:rsidRPr="00DC3D82">
        <w:rPr>
          <w:rFonts w:ascii="Book Antiqua" w:eastAsia="Meiryo UI" w:hAnsi="Book Antiqua" w:cs="Arial"/>
          <w:sz w:val="24"/>
          <w:szCs w:val="24"/>
        </w:rPr>
        <w:t xml:space="preserve"> of </w:t>
      </w:r>
      <w:r w:rsidR="002C17A1" w:rsidRPr="00DC3D82">
        <w:rPr>
          <w:rFonts w:ascii="Book Antiqua" w:hAnsi="Book Antiqua" w:cs="Arial"/>
          <w:sz w:val="24"/>
          <w:szCs w:val="24"/>
          <w:shd w:val="clear" w:color="auto" w:fill="FFFFFF"/>
        </w:rPr>
        <w:t>intraductal papillary mucinous neoplasm</w:t>
      </w:r>
      <w:r w:rsidR="00E53946" w:rsidRPr="00DC3D82">
        <w:rPr>
          <w:rFonts w:ascii="Book Antiqua" w:eastAsia="Meiryo UI" w:hAnsi="Book Antiqua" w:cs="Arial"/>
          <w:sz w:val="24"/>
          <w:szCs w:val="24"/>
          <w:vertAlign w:val="superscript"/>
        </w:rPr>
        <w:t>[</w:t>
      </w:r>
      <w:r w:rsidR="008217E0" w:rsidRPr="00DC3D82">
        <w:rPr>
          <w:rFonts w:ascii="Book Antiqua" w:eastAsia="Meiryo UI" w:hAnsi="Book Antiqua" w:cs="Arial"/>
          <w:sz w:val="24"/>
          <w:szCs w:val="24"/>
          <w:vertAlign w:val="superscript"/>
        </w:rPr>
        <w:t>26-28</w:t>
      </w:r>
      <w:r w:rsidR="00E53946" w:rsidRPr="00DC3D82">
        <w:rPr>
          <w:rFonts w:ascii="Book Antiqua" w:eastAsia="Meiryo UI" w:hAnsi="Book Antiqua" w:cs="Arial"/>
          <w:sz w:val="24"/>
          <w:szCs w:val="24"/>
          <w:vertAlign w:val="superscript"/>
        </w:rPr>
        <w:t>]</w:t>
      </w:r>
      <w:r w:rsidR="00E53946" w:rsidRPr="00DC3D82">
        <w:rPr>
          <w:rFonts w:ascii="Book Antiqua" w:eastAsia="Meiryo UI" w:hAnsi="Book Antiqua" w:cs="Arial"/>
          <w:sz w:val="24"/>
          <w:szCs w:val="24"/>
        </w:rPr>
        <w:t xml:space="preserve">, </w:t>
      </w:r>
      <w:r w:rsidR="002C17A1" w:rsidRPr="00DC3D82">
        <w:rPr>
          <w:rFonts w:ascii="Book Antiqua" w:hAnsi="Book Antiqua" w:cs="Arial"/>
          <w:sz w:val="24"/>
          <w:szCs w:val="24"/>
          <w:shd w:val="clear" w:color="auto" w:fill="FFFFFF"/>
        </w:rPr>
        <w:t>mucinous cystic neoplasms</w:t>
      </w:r>
      <w:r w:rsidR="00E53946" w:rsidRPr="00DC3D82">
        <w:rPr>
          <w:rFonts w:ascii="Book Antiqua" w:eastAsia="Meiryo UI" w:hAnsi="Book Antiqua" w:cs="Arial"/>
          <w:sz w:val="24"/>
          <w:szCs w:val="24"/>
          <w:vertAlign w:val="superscript"/>
        </w:rPr>
        <w:t>[</w:t>
      </w:r>
      <w:r w:rsidR="00397921" w:rsidRPr="00DC3D82">
        <w:rPr>
          <w:rFonts w:ascii="Book Antiqua" w:eastAsia="Meiryo UI" w:hAnsi="Book Antiqua" w:cs="Arial"/>
          <w:sz w:val="24"/>
          <w:szCs w:val="24"/>
          <w:vertAlign w:val="superscript"/>
        </w:rPr>
        <w:t>29</w:t>
      </w:r>
      <w:r w:rsidR="00E53946" w:rsidRPr="00DC3D82">
        <w:rPr>
          <w:rFonts w:ascii="Book Antiqua" w:eastAsia="Meiryo UI" w:hAnsi="Book Antiqua" w:cs="Arial"/>
          <w:sz w:val="24"/>
          <w:szCs w:val="24"/>
          <w:vertAlign w:val="superscript"/>
        </w:rPr>
        <w:t>]</w:t>
      </w:r>
      <w:r w:rsidR="00E53946" w:rsidRPr="00DC3D82">
        <w:rPr>
          <w:rFonts w:ascii="Book Antiqua" w:eastAsia="Meiryo UI" w:hAnsi="Book Antiqua" w:cs="Arial"/>
          <w:sz w:val="24"/>
          <w:szCs w:val="24"/>
        </w:rPr>
        <w:t>, acinar cell carcinoma</w:t>
      </w:r>
      <w:r w:rsidR="00E53946" w:rsidRPr="00DC3D82">
        <w:rPr>
          <w:rFonts w:ascii="Book Antiqua" w:eastAsia="Meiryo UI" w:hAnsi="Book Antiqua" w:cs="Arial"/>
          <w:sz w:val="24"/>
          <w:szCs w:val="24"/>
          <w:vertAlign w:val="superscript"/>
        </w:rPr>
        <w:t>[</w:t>
      </w:r>
      <w:r w:rsidR="00397921" w:rsidRPr="00DC3D82">
        <w:rPr>
          <w:rFonts w:ascii="Book Antiqua" w:eastAsia="Meiryo UI" w:hAnsi="Book Antiqua" w:cs="Arial"/>
          <w:sz w:val="24"/>
          <w:szCs w:val="24"/>
          <w:vertAlign w:val="superscript"/>
        </w:rPr>
        <w:t>30,31</w:t>
      </w:r>
      <w:r w:rsidR="00E53946" w:rsidRPr="00DC3D82">
        <w:rPr>
          <w:rFonts w:ascii="Book Antiqua" w:eastAsia="Meiryo UI" w:hAnsi="Book Antiqua" w:cs="Arial"/>
          <w:sz w:val="24"/>
          <w:szCs w:val="24"/>
          <w:vertAlign w:val="superscript"/>
        </w:rPr>
        <w:t>]</w:t>
      </w:r>
      <w:r w:rsidR="00E53946" w:rsidRPr="00DC3D82">
        <w:rPr>
          <w:rFonts w:ascii="Book Antiqua" w:eastAsia="Meiryo UI" w:hAnsi="Book Antiqua" w:cs="Arial"/>
          <w:sz w:val="24"/>
          <w:szCs w:val="24"/>
        </w:rPr>
        <w:t>, and anaplastic cell carcinoma</w:t>
      </w:r>
      <w:r w:rsidR="00E53946" w:rsidRPr="00DC3D82">
        <w:rPr>
          <w:rFonts w:ascii="Book Antiqua" w:eastAsia="Meiryo UI" w:hAnsi="Book Antiqua" w:cs="Arial"/>
          <w:sz w:val="24"/>
          <w:szCs w:val="24"/>
          <w:vertAlign w:val="superscript"/>
        </w:rPr>
        <w:t>[</w:t>
      </w:r>
      <w:r w:rsidR="00397921" w:rsidRPr="00DC3D82">
        <w:rPr>
          <w:rFonts w:ascii="Book Antiqua" w:eastAsia="Meiryo UI" w:hAnsi="Book Antiqua" w:cs="Arial"/>
          <w:sz w:val="24"/>
          <w:szCs w:val="24"/>
          <w:vertAlign w:val="superscript"/>
        </w:rPr>
        <w:t>32</w:t>
      </w:r>
      <w:r w:rsidR="00E53946" w:rsidRPr="00DC3D82">
        <w:rPr>
          <w:rFonts w:ascii="Book Antiqua" w:eastAsia="Meiryo UI" w:hAnsi="Book Antiqua" w:cs="Arial"/>
          <w:sz w:val="24"/>
          <w:szCs w:val="24"/>
          <w:vertAlign w:val="superscript"/>
        </w:rPr>
        <w:t>]</w:t>
      </w:r>
      <w:r w:rsidR="00E53946" w:rsidRPr="00DC3D82">
        <w:rPr>
          <w:rFonts w:ascii="Book Antiqua" w:eastAsia="Meiryo UI" w:hAnsi="Book Antiqua" w:cs="Arial"/>
          <w:sz w:val="24"/>
          <w:szCs w:val="24"/>
        </w:rPr>
        <w:t xml:space="preserve"> </w:t>
      </w:r>
      <w:r w:rsidRPr="00DC3D82">
        <w:rPr>
          <w:rFonts w:ascii="Book Antiqua" w:eastAsia="Meiryo UI" w:hAnsi="Book Antiqua" w:cs="Arial"/>
          <w:sz w:val="24"/>
          <w:szCs w:val="24"/>
        </w:rPr>
        <w:t xml:space="preserve">have been </w:t>
      </w:r>
      <w:r w:rsidR="00E53946" w:rsidRPr="00DC3D82">
        <w:rPr>
          <w:rFonts w:ascii="Book Antiqua" w:eastAsia="Meiryo UI" w:hAnsi="Book Antiqua" w:cs="Arial"/>
          <w:sz w:val="24"/>
          <w:szCs w:val="24"/>
        </w:rPr>
        <w:t xml:space="preserve">reported, but rupture of cystic pNET </w:t>
      </w:r>
      <w:r w:rsidRPr="00DC3D82">
        <w:rPr>
          <w:rFonts w:ascii="Book Antiqua" w:eastAsia="Meiryo UI" w:hAnsi="Book Antiqua" w:cs="Arial"/>
          <w:sz w:val="24"/>
          <w:szCs w:val="24"/>
        </w:rPr>
        <w:t xml:space="preserve">does </w:t>
      </w:r>
      <w:r w:rsidR="00E53946" w:rsidRPr="00DC3D82">
        <w:rPr>
          <w:rFonts w:ascii="Book Antiqua" w:eastAsia="Meiryo UI" w:hAnsi="Book Antiqua" w:cs="Arial"/>
          <w:sz w:val="24"/>
          <w:szCs w:val="24"/>
        </w:rPr>
        <w:t>not</w:t>
      </w:r>
      <w:r w:rsidRPr="00DC3D82">
        <w:rPr>
          <w:rFonts w:ascii="Book Antiqua" w:eastAsia="Meiryo UI" w:hAnsi="Book Antiqua" w:cs="Arial"/>
          <w:sz w:val="24"/>
          <w:szCs w:val="24"/>
        </w:rPr>
        <w:t xml:space="preserve"> appear to have been described</w:t>
      </w:r>
      <w:r w:rsidR="00E53946" w:rsidRPr="00DC3D82">
        <w:rPr>
          <w:rFonts w:ascii="Book Antiqua" w:eastAsia="Meiryo UI" w:hAnsi="Book Antiqua" w:cs="Arial"/>
          <w:sz w:val="24"/>
          <w:szCs w:val="24"/>
        </w:rPr>
        <w:t>.</w:t>
      </w:r>
      <w:r w:rsidR="00FD7FA9" w:rsidRPr="00DC3D82">
        <w:rPr>
          <w:rFonts w:ascii="Book Antiqua" w:hAnsi="Book Antiqua" w:cs="Arial"/>
          <w:sz w:val="24"/>
          <w:szCs w:val="24"/>
        </w:rPr>
        <w:t xml:space="preserve"> </w:t>
      </w:r>
      <w:r w:rsidR="00095A00" w:rsidRPr="00DC3D82">
        <w:rPr>
          <w:rFonts w:ascii="Book Antiqua" w:hAnsi="Book Antiqua" w:cs="Arial"/>
          <w:sz w:val="24"/>
          <w:szCs w:val="24"/>
          <w:shd w:val="clear" w:color="auto" w:fill="FFFFFF"/>
        </w:rPr>
        <w:t xml:space="preserve">Involvement of </w:t>
      </w:r>
      <w:r w:rsidRPr="00DC3D82">
        <w:rPr>
          <w:rFonts w:ascii="Book Antiqua" w:hAnsi="Book Antiqua" w:cs="Arial"/>
          <w:sz w:val="24"/>
          <w:szCs w:val="24"/>
          <w:shd w:val="clear" w:color="auto" w:fill="FFFFFF"/>
        </w:rPr>
        <w:t xml:space="preserve">either </w:t>
      </w:r>
      <w:r w:rsidR="00095A00" w:rsidRPr="00DC3D82">
        <w:rPr>
          <w:rFonts w:ascii="Book Antiqua" w:hAnsi="Book Antiqua" w:cs="Arial"/>
          <w:sz w:val="24"/>
          <w:szCs w:val="24"/>
          <w:shd w:val="clear" w:color="auto" w:fill="FFFFFF"/>
        </w:rPr>
        <w:t xml:space="preserve">infarction and </w:t>
      </w:r>
      <w:r w:rsidRPr="00DC3D82">
        <w:rPr>
          <w:rFonts w:ascii="Book Antiqua" w:hAnsi="Book Antiqua" w:cs="Arial"/>
          <w:sz w:val="24"/>
          <w:szCs w:val="24"/>
          <w:shd w:val="clear" w:color="auto" w:fill="FFFFFF"/>
        </w:rPr>
        <w:t xml:space="preserve">liquefactive </w:t>
      </w:r>
      <w:r w:rsidR="00095A00" w:rsidRPr="00DC3D82">
        <w:rPr>
          <w:rFonts w:ascii="Book Antiqua" w:hAnsi="Book Antiqua" w:cs="Arial"/>
          <w:sz w:val="24"/>
          <w:szCs w:val="24"/>
          <w:shd w:val="clear" w:color="auto" w:fill="FFFFFF"/>
        </w:rPr>
        <w:t xml:space="preserve">necrosis of </w:t>
      </w:r>
      <w:r w:rsidRPr="00DC3D82">
        <w:rPr>
          <w:rFonts w:ascii="Book Antiqua" w:hAnsi="Book Antiqua" w:cs="Arial"/>
          <w:sz w:val="24"/>
          <w:szCs w:val="24"/>
          <w:shd w:val="clear" w:color="auto" w:fill="FFFFFF"/>
        </w:rPr>
        <w:t xml:space="preserve">a </w:t>
      </w:r>
      <w:r w:rsidR="00095A00" w:rsidRPr="00DC3D82">
        <w:rPr>
          <w:rFonts w:ascii="Book Antiqua" w:hAnsi="Book Antiqua" w:cs="Arial"/>
          <w:sz w:val="24"/>
          <w:szCs w:val="24"/>
          <w:shd w:val="clear" w:color="auto" w:fill="FFFFFF"/>
        </w:rPr>
        <w:t xml:space="preserve">large tumor or internal hemorrhage </w:t>
      </w:r>
      <w:r w:rsidRPr="00DC3D82">
        <w:rPr>
          <w:rFonts w:ascii="Book Antiqua" w:hAnsi="Book Antiqua" w:cs="Arial"/>
          <w:sz w:val="24"/>
          <w:szCs w:val="24"/>
          <w:shd w:val="clear" w:color="auto" w:fill="FFFFFF"/>
        </w:rPr>
        <w:t xml:space="preserve">have been </w:t>
      </w:r>
      <w:r w:rsidR="00095A00" w:rsidRPr="00DC3D82">
        <w:rPr>
          <w:rFonts w:ascii="Book Antiqua" w:hAnsi="Book Antiqua" w:cs="Arial"/>
          <w:sz w:val="24"/>
          <w:szCs w:val="24"/>
          <w:shd w:val="clear" w:color="auto" w:fill="FFFFFF"/>
        </w:rPr>
        <w:t>considered as cause</w:t>
      </w:r>
      <w:r w:rsidRPr="00DC3D82">
        <w:rPr>
          <w:rFonts w:ascii="Book Antiqua" w:hAnsi="Book Antiqua" w:cs="Arial"/>
          <w:sz w:val="24"/>
          <w:szCs w:val="24"/>
          <w:shd w:val="clear" w:color="auto" w:fill="FFFFFF"/>
        </w:rPr>
        <w:t>s</w:t>
      </w:r>
      <w:r w:rsidR="00095A00" w:rsidRPr="00DC3D82">
        <w:rPr>
          <w:rFonts w:ascii="Book Antiqua" w:hAnsi="Book Antiqua" w:cs="Arial"/>
          <w:sz w:val="24"/>
          <w:szCs w:val="24"/>
          <w:shd w:val="clear" w:color="auto" w:fill="FFFFFF"/>
        </w:rPr>
        <w:t xml:space="preserve"> of cystic degeneration </w:t>
      </w:r>
      <w:r w:rsidRPr="00DC3D82">
        <w:rPr>
          <w:rFonts w:ascii="Book Antiqua" w:hAnsi="Book Antiqua" w:cs="Arial"/>
          <w:sz w:val="24"/>
          <w:szCs w:val="24"/>
          <w:shd w:val="clear" w:color="auto" w:fill="FFFFFF"/>
        </w:rPr>
        <w:t xml:space="preserve">in </w:t>
      </w:r>
      <w:r w:rsidR="00095A00" w:rsidRPr="00DC3D82">
        <w:rPr>
          <w:rFonts w:ascii="Book Antiqua" w:hAnsi="Book Antiqua" w:cs="Arial"/>
          <w:sz w:val="24"/>
          <w:szCs w:val="24"/>
          <w:shd w:val="clear" w:color="auto" w:fill="FFFFFF"/>
        </w:rPr>
        <w:t>pNETs</w:t>
      </w:r>
      <w:r w:rsidR="00095A00" w:rsidRPr="00DC3D82">
        <w:rPr>
          <w:rFonts w:ascii="Book Antiqua" w:hAnsi="Book Antiqua" w:cs="Arial"/>
          <w:sz w:val="24"/>
          <w:szCs w:val="24"/>
          <w:shd w:val="clear" w:color="auto" w:fill="FFFFFF"/>
          <w:vertAlign w:val="superscript"/>
        </w:rPr>
        <w:t>[</w:t>
      </w:r>
      <w:r w:rsidR="00011ADF" w:rsidRPr="00DC3D82">
        <w:rPr>
          <w:rFonts w:ascii="Book Antiqua" w:eastAsia="MS PGothic" w:hAnsi="Book Antiqua" w:cs="Arial"/>
          <w:iCs/>
          <w:kern w:val="0"/>
          <w:sz w:val="24"/>
          <w:szCs w:val="24"/>
          <w:vertAlign w:val="superscript"/>
        </w:rPr>
        <w:t>21,</w:t>
      </w:r>
      <w:r w:rsidR="00397921" w:rsidRPr="00DC3D82">
        <w:rPr>
          <w:rFonts w:ascii="Book Antiqua" w:eastAsia="MS PGothic" w:hAnsi="Book Antiqua" w:cs="Arial"/>
          <w:iCs/>
          <w:kern w:val="0"/>
          <w:sz w:val="24"/>
          <w:szCs w:val="24"/>
          <w:vertAlign w:val="superscript"/>
        </w:rPr>
        <w:t>33</w:t>
      </w:r>
      <w:r w:rsidRPr="00DC3D82">
        <w:rPr>
          <w:rFonts w:ascii="Book Antiqua" w:hAnsi="Book Antiqua" w:cs="Arial"/>
          <w:sz w:val="24"/>
          <w:szCs w:val="24"/>
          <w:shd w:val="clear" w:color="auto" w:fill="FFFFFF"/>
          <w:vertAlign w:val="superscript"/>
        </w:rPr>
        <w:t>]</w:t>
      </w:r>
      <w:r w:rsidRPr="00DC3D82">
        <w:rPr>
          <w:rFonts w:ascii="Book Antiqua" w:hAnsi="Book Antiqua" w:cs="Arial"/>
          <w:sz w:val="24"/>
          <w:szCs w:val="24"/>
          <w:shd w:val="clear" w:color="auto" w:fill="FFFFFF"/>
        </w:rPr>
        <w:t xml:space="preserve">. </w:t>
      </w:r>
      <w:r w:rsidR="00095A00" w:rsidRPr="00DC3D82">
        <w:rPr>
          <w:rFonts w:ascii="Book Antiqua" w:hAnsi="Book Antiqua" w:cs="Arial"/>
          <w:sz w:val="24"/>
          <w:szCs w:val="24"/>
          <w:shd w:val="clear" w:color="auto" w:fill="FFFFFF"/>
        </w:rPr>
        <w:t xml:space="preserve">The cause of cyst formation of cystic pancreatic NET </w:t>
      </w:r>
      <w:r w:rsidRPr="00DC3D82">
        <w:rPr>
          <w:rFonts w:ascii="Book Antiqua" w:hAnsi="Book Antiqua" w:cs="Arial"/>
          <w:sz w:val="24"/>
          <w:szCs w:val="24"/>
          <w:shd w:val="clear" w:color="auto" w:fill="FFFFFF"/>
        </w:rPr>
        <w:t xml:space="preserve">thus </w:t>
      </w:r>
      <w:r w:rsidR="00095A00" w:rsidRPr="00DC3D82">
        <w:rPr>
          <w:rFonts w:ascii="Book Antiqua" w:hAnsi="Book Antiqua" w:cs="Arial"/>
          <w:sz w:val="24"/>
          <w:szCs w:val="24"/>
          <w:shd w:val="clear" w:color="auto" w:fill="FFFFFF"/>
        </w:rPr>
        <w:t>remains controversial</w:t>
      </w:r>
      <w:r w:rsidR="00397921" w:rsidRPr="00DC3D82">
        <w:rPr>
          <w:rFonts w:ascii="Book Antiqua" w:hAnsi="Book Antiqua" w:cs="Arial"/>
          <w:sz w:val="24"/>
          <w:szCs w:val="24"/>
          <w:shd w:val="clear" w:color="auto" w:fill="FFFFFF"/>
          <w:vertAlign w:val="superscript"/>
        </w:rPr>
        <w:t>[15,34,35]</w:t>
      </w:r>
      <w:r w:rsidR="008C2F91" w:rsidRPr="00DC3D82">
        <w:rPr>
          <w:rFonts w:ascii="Book Antiqua" w:eastAsia="宋体" w:hAnsi="Book Antiqua" w:cs="Arial"/>
          <w:sz w:val="24"/>
          <w:szCs w:val="24"/>
          <w:shd w:val="clear" w:color="auto" w:fill="FFFFFF"/>
          <w:lang w:eastAsia="zh-CN"/>
        </w:rPr>
        <w:t>.</w:t>
      </w:r>
      <w:r w:rsidR="00095A00"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S</w:t>
      </w:r>
      <w:r w:rsidR="00095A00" w:rsidRPr="00DC3D82">
        <w:rPr>
          <w:rFonts w:ascii="Book Antiqua" w:hAnsi="Book Antiqua" w:cs="Arial"/>
          <w:sz w:val="24"/>
          <w:szCs w:val="24"/>
          <w:shd w:val="clear" w:color="auto" w:fill="FFFFFF"/>
        </w:rPr>
        <w:t xml:space="preserve">pontaneous rupture of cystic lesions of </w:t>
      </w:r>
      <w:r w:rsidRPr="00DC3D82">
        <w:rPr>
          <w:rFonts w:ascii="Book Antiqua" w:hAnsi="Book Antiqua" w:cs="Arial"/>
          <w:sz w:val="24"/>
          <w:szCs w:val="24"/>
          <w:shd w:val="clear" w:color="auto" w:fill="FFFFFF"/>
        </w:rPr>
        <w:t xml:space="preserve">the </w:t>
      </w:r>
      <w:r w:rsidR="00095A00" w:rsidRPr="00DC3D82">
        <w:rPr>
          <w:rFonts w:ascii="Book Antiqua" w:hAnsi="Book Antiqua" w:cs="Arial"/>
          <w:sz w:val="24"/>
          <w:szCs w:val="24"/>
          <w:shd w:val="clear" w:color="auto" w:fill="FFFFFF"/>
        </w:rPr>
        <w:t xml:space="preserve">pancreas </w:t>
      </w:r>
      <w:r w:rsidRPr="00DC3D82">
        <w:rPr>
          <w:rFonts w:ascii="Book Antiqua" w:hAnsi="Book Antiqua" w:cs="Arial"/>
          <w:sz w:val="24"/>
          <w:szCs w:val="24"/>
          <w:shd w:val="clear" w:color="auto" w:fill="FFFFFF"/>
        </w:rPr>
        <w:t xml:space="preserve">has been </w:t>
      </w:r>
      <w:r w:rsidR="006D49BE" w:rsidRPr="00DC3D82">
        <w:rPr>
          <w:rFonts w:ascii="Book Antiqua" w:hAnsi="Book Antiqua" w:cs="Arial"/>
          <w:sz w:val="24"/>
          <w:szCs w:val="24"/>
          <w:shd w:val="clear" w:color="auto" w:fill="FFFFFF"/>
        </w:rPr>
        <w:t>suggested</w:t>
      </w:r>
      <w:r w:rsidR="00E53946"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 xml:space="preserve">due to </w:t>
      </w:r>
      <w:r w:rsidR="00E53946" w:rsidRPr="00DC3D82">
        <w:rPr>
          <w:rFonts w:ascii="Book Antiqua" w:hAnsi="Book Antiqua" w:cs="Arial"/>
          <w:sz w:val="24"/>
          <w:szCs w:val="24"/>
          <w:shd w:val="clear" w:color="auto" w:fill="FFFFFF"/>
        </w:rPr>
        <w:t xml:space="preserve">high pressure </w:t>
      </w:r>
      <w:r w:rsidR="006D49BE" w:rsidRPr="00DC3D82">
        <w:rPr>
          <w:rFonts w:ascii="Book Antiqua" w:hAnsi="Book Antiqua" w:cs="Arial"/>
          <w:sz w:val="24"/>
          <w:szCs w:val="24"/>
          <w:shd w:val="clear" w:color="auto" w:fill="FFFFFF"/>
        </w:rPr>
        <w:t>inside the cyst</w:t>
      </w:r>
      <w:r w:rsidR="00E53946" w:rsidRPr="00DC3D82">
        <w:rPr>
          <w:rFonts w:ascii="Book Antiqua" w:hAnsi="Book Antiqua" w:cs="Arial"/>
          <w:sz w:val="24"/>
          <w:szCs w:val="24"/>
          <w:shd w:val="clear" w:color="auto" w:fill="FFFFFF"/>
        </w:rPr>
        <w:t xml:space="preserve"> or inflammatory stimulation by others fact</w:t>
      </w:r>
      <w:r w:rsidR="006D49BE" w:rsidRPr="00DC3D82">
        <w:rPr>
          <w:rFonts w:ascii="Book Antiqua" w:hAnsi="Book Antiqua" w:cs="Arial"/>
          <w:sz w:val="24"/>
          <w:szCs w:val="24"/>
          <w:shd w:val="clear" w:color="auto" w:fill="FFFFFF"/>
        </w:rPr>
        <w:t>ors</w:t>
      </w:r>
      <w:r w:rsidRPr="00DC3D82">
        <w:rPr>
          <w:rFonts w:ascii="Book Antiqua" w:hAnsi="Book Antiqua" w:cs="Arial"/>
          <w:sz w:val="24"/>
          <w:szCs w:val="24"/>
          <w:shd w:val="clear" w:color="auto" w:fill="FFFFFF"/>
        </w:rPr>
        <w:t>,</w:t>
      </w:r>
      <w:r w:rsidR="006D49BE" w:rsidRPr="00DC3D82">
        <w:rPr>
          <w:rFonts w:ascii="Book Antiqua" w:hAnsi="Book Antiqua" w:cs="Arial"/>
          <w:sz w:val="24"/>
          <w:szCs w:val="24"/>
          <w:shd w:val="clear" w:color="auto" w:fill="FFFFFF"/>
        </w:rPr>
        <w:t xml:space="preserve"> such as acute </w:t>
      </w:r>
      <w:r w:rsidR="00E53946" w:rsidRPr="00DC3D82">
        <w:rPr>
          <w:rFonts w:ascii="Book Antiqua" w:hAnsi="Book Antiqua" w:cs="Arial"/>
          <w:sz w:val="24"/>
          <w:szCs w:val="24"/>
          <w:shd w:val="clear" w:color="auto" w:fill="FFFFFF"/>
        </w:rPr>
        <w:t>pancreatitis</w:t>
      </w:r>
      <w:r w:rsidR="00E53946" w:rsidRPr="00DC3D82">
        <w:rPr>
          <w:rFonts w:ascii="Book Antiqua" w:hAnsi="Book Antiqua" w:cs="Arial"/>
          <w:sz w:val="24"/>
          <w:szCs w:val="24"/>
          <w:shd w:val="clear" w:color="auto" w:fill="FFFFFF"/>
          <w:vertAlign w:val="superscript"/>
        </w:rPr>
        <w:t>[</w:t>
      </w:r>
      <w:r w:rsidR="00397921" w:rsidRPr="00DC3D82">
        <w:rPr>
          <w:rFonts w:ascii="Book Antiqua" w:hAnsi="Book Antiqua" w:cs="Arial"/>
          <w:sz w:val="24"/>
          <w:szCs w:val="24"/>
          <w:shd w:val="clear" w:color="auto" w:fill="FFFFFF"/>
          <w:vertAlign w:val="superscript"/>
        </w:rPr>
        <w:t>27</w:t>
      </w:r>
      <w:r w:rsidR="00E53946" w:rsidRPr="00DC3D82">
        <w:rPr>
          <w:rFonts w:ascii="Book Antiqua" w:hAnsi="Book Antiqua" w:cs="Arial"/>
          <w:sz w:val="24"/>
          <w:szCs w:val="24"/>
          <w:shd w:val="clear" w:color="auto" w:fill="FFFFFF"/>
          <w:vertAlign w:val="superscript"/>
        </w:rPr>
        <w:t>]</w:t>
      </w:r>
      <w:r w:rsidR="006D49BE" w:rsidRPr="00DC3D82">
        <w:rPr>
          <w:rFonts w:ascii="Book Antiqua" w:hAnsi="Book Antiqua" w:cs="Arial"/>
          <w:sz w:val="24"/>
          <w:szCs w:val="24"/>
          <w:shd w:val="clear" w:color="auto" w:fill="FFFFFF"/>
        </w:rPr>
        <w:t>, but only a small number of case</w:t>
      </w:r>
      <w:r w:rsidRPr="00DC3D82">
        <w:rPr>
          <w:rFonts w:ascii="Book Antiqua" w:hAnsi="Book Antiqua" w:cs="Arial"/>
          <w:sz w:val="24"/>
          <w:szCs w:val="24"/>
          <w:shd w:val="clear" w:color="auto" w:fill="FFFFFF"/>
        </w:rPr>
        <w:t>s</w:t>
      </w:r>
      <w:r w:rsidR="006D49BE"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 xml:space="preserve">have </w:t>
      </w:r>
      <w:r w:rsidR="006D49BE" w:rsidRPr="00DC3D82">
        <w:rPr>
          <w:rFonts w:ascii="Book Antiqua" w:hAnsi="Book Antiqua" w:cs="Arial"/>
          <w:sz w:val="24"/>
          <w:szCs w:val="24"/>
          <w:shd w:val="clear" w:color="auto" w:fill="FFFFFF"/>
        </w:rPr>
        <w:t xml:space="preserve">been reported, </w:t>
      </w:r>
      <w:r w:rsidRPr="00DC3D82">
        <w:rPr>
          <w:rFonts w:ascii="Book Antiqua" w:hAnsi="Book Antiqua" w:cs="Arial"/>
          <w:sz w:val="24"/>
          <w:szCs w:val="24"/>
          <w:shd w:val="clear" w:color="auto" w:fill="FFFFFF"/>
        </w:rPr>
        <w:t xml:space="preserve">and </w:t>
      </w:r>
      <w:r w:rsidR="006D49BE" w:rsidRPr="00DC3D82">
        <w:rPr>
          <w:rFonts w:ascii="Book Antiqua" w:hAnsi="Book Antiqua" w:cs="Arial"/>
          <w:sz w:val="24"/>
          <w:szCs w:val="24"/>
          <w:shd w:val="clear" w:color="auto" w:fill="FFFFFF"/>
        </w:rPr>
        <w:t xml:space="preserve">the exact cause </w:t>
      </w:r>
      <w:r w:rsidRPr="00DC3D82">
        <w:rPr>
          <w:rFonts w:ascii="Book Antiqua" w:hAnsi="Book Antiqua" w:cs="Arial"/>
          <w:sz w:val="24"/>
          <w:szCs w:val="24"/>
          <w:shd w:val="clear" w:color="auto" w:fill="FFFFFF"/>
        </w:rPr>
        <w:t>thus remain</w:t>
      </w:r>
      <w:r w:rsidR="006D49BE" w:rsidRPr="00DC3D82">
        <w:rPr>
          <w:rFonts w:ascii="Book Antiqua" w:hAnsi="Book Antiqua" w:cs="Arial"/>
          <w:sz w:val="24"/>
          <w:szCs w:val="24"/>
          <w:shd w:val="clear" w:color="auto" w:fill="FFFFFF"/>
        </w:rPr>
        <w:t>s unknown.</w:t>
      </w:r>
      <w:r w:rsidR="00C302DC" w:rsidRPr="00DC3D82">
        <w:rPr>
          <w:rFonts w:ascii="Book Antiqua" w:hAnsi="Book Antiqua" w:cs="Arial"/>
          <w:sz w:val="24"/>
          <w:szCs w:val="24"/>
          <w:shd w:val="clear" w:color="auto" w:fill="FFFFFF"/>
        </w:rPr>
        <w:t xml:space="preserve"> In our case, internal </w:t>
      </w:r>
      <w:r w:rsidR="001E321A" w:rsidRPr="00DC3D82">
        <w:rPr>
          <w:rFonts w:ascii="Book Antiqua" w:hAnsi="Book Antiqua"/>
          <w:sz w:val="24"/>
          <w:szCs w:val="24"/>
          <w:shd w:val="clear" w:color="auto" w:fill="FFFFFF"/>
        </w:rPr>
        <w:t>bleeding</w:t>
      </w:r>
      <w:r w:rsidR="00C302DC" w:rsidRPr="00DC3D82">
        <w:rPr>
          <w:rFonts w:ascii="Book Antiqua" w:hAnsi="Book Antiqua" w:cs="Arial"/>
          <w:sz w:val="24"/>
          <w:szCs w:val="24"/>
          <w:shd w:val="clear" w:color="auto" w:fill="FFFFFF"/>
        </w:rPr>
        <w:t>, rather than necrosis</w:t>
      </w:r>
      <w:r w:rsidR="000275C8" w:rsidRPr="00DC3D82">
        <w:rPr>
          <w:rFonts w:ascii="Book Antiqua" w:hAnsi="Book Antiqua" w:cs="Arial"/>
          <w:sz w:val="24"/>
          <w:szCs w:val="24"/>
          <w:shd w:val="clear" w:color="auto" w:fill="FFFFFF"/>
        </w:rPr>
        <w:t>,</w:t>
      </w:r>
      <w:r w:rsidR="001E321A" w:rsidRPr="00DC3D82">
        <w:rPr>
          <w:rFonts w:ascii="Book Antiqua" w:hAnsi="Book Antiqua"/>
          <w:sz w:val="24"/>
          <w:szCs w:val="24"/>
          <w:shd w:val="clear" w:color="auto" w:fill="FFFFFF"/>
        </w:rPr>
        <w:t xml:space="preserve"> might </w:t>
      </w:r>
      <w:r w:rsidRPr="00DC3D82">
        <w:rPr>
          <w:rFonts w:ascii="Book Antiqua" w:hAnsi="Book Antiqua"/>
          <w:sz w:val="24"/>
          <w:szCs w:val="24"/>
          <w:shd w:val="clear" w:color="auto" w:fill="FFFFFF"/>
        </w:rPr>
        <w:t xml:space="preserve">have been </w:t>
      </w:r>
      <w:r w:rsidR="001E321A" w:rsidRPr="00DC3D82">
        <w:rPr>
          <w:rFonts w:ascii="Book Antiqua" w:hAnsi="Book Antiqua"/>
          <w:sz w:val="24"/>
          <w:szCs w:val="24"/>
          <w:shd w:val="clear" w:color="auto" w:fill="FFFFFF"/>
        </w:rPr>
        <w:t>involved in cystic degeneration</w:t>
      </w:r>
      <w:r w:rsidR="001E321A" w:rsidRPr="00DC3D82">
        <w:rPr>
          <w:rFonts w:ascii="Book Antiqua" w:hAnsi="Book Antiqua" w:cs="Arial"/>
          <w:sz w:val="24"/>
          <w:szCs w:val="24"/>
          <w:shd w:val="clear" w:color="auto" w:fill="FFFFFF"/>
        </w:rPr>
        <w:t xml:space="preserve">. </w:t>
      </w:r>
      <w:r w:rsidR="00397921" w:rsidRPr="00DC3D82">
        <w:rPr>
          <w:rFonts w:ascii="Book Antiqua" w:hAnsi="Book Antiqua"/>
          <w:bCs/>
          <w:sz w:val="24"/>
          <w:szCs w:val="24"/>
        </w:rPr>
        <w:t>We performed EUS-FNA of the microtumor in the pancreatic body separate from the cystic pNET in the pancreatic tail, so EUS-FNA might not have been related to rupture. We could not rule out the possibility that rupture was associated with instrumental pressure from EUS examinations, but such high pressure on the cystic lesion was considered unlikely to arise in normal EUS examination or EUS-FNA.</w:t>
      </w:r>
      <w:r w:rsidR="00397921" w:rsidRPr="00DC3D82">
        <w:rPr>
          <w:rFonts w:ascii="Book Antiqua" w:hAnsi="Book Antiqua" w:cs="Arial"/>
          <w:sz w:val="24"/>
          <w:szCs w:val="24"/>
          <w:shd w:val="clear" w:color="auto" w:fill="FFFFFF"/>
        </w:rPr>
        <w:t xml:space="preserve"> </w:t>
      </w:r>
      <w:r w:rsidR="00397921" w:rsidRPr="00DC3D82">
        <w:rPr>
          <w:rFonts w:ascii="Book Antiqua" w:hAnsi="Book Antiqua"/>
          <w:bCs/>
          <w:sz w:val="24"/>
          <w:szCs w:val="24"/>
        </w:rPr>
        <w:t>The scar from EUS-FNA is shown in Figure 5B.</w:t>
      </w:r>
      <w:r w:rsidR="00397921" w:rsidRPr="00DC3D82">
        <w:rPr>
          <w:rFonts w:ascii="Book Antiqua" w:hAnsi="Book Antiqua" w:cs="Arial"/>
          <w:sz w:val="24"/>
          <w:szCs w:val="24"/>
          <w:shd w:val="clear" w:color="auto" w:fill="FFFFFF"/>
        </w:rPr>
        <w:t xml:space="preserve"> </w:t>
      </w:r>
      <w:r w:rsidR="001E321A" w:rsidRPr="00DC3D82">
        <w:rPr>
          <w:rFonts w:ascii="Book Antiqua" w:hAnsi="Book Antiqua" w:cs="Arial"/>
          <w:sz w:val="24"/>
          <w:szCs w:val="24"/>
          <w:shd w:val="clear" w:color="auto" w:fill="FFFFFF"/>
        </w:rPr>
        <w:t xml:space="preserve">The thin part of rim was </w:t>
      </w:r>
      <w:r w:rsidRPr="00DC3D82">
        <w:rPr>
          <w:rFonts w:ascii="Book Antiqua" w:hAnsi="Book Antiqua" w:cs="Arial"/>
          <w:sz w:val="24"/>
          <w:szCs w:val="24"/>
          <w:shd w:val="clear" w:color="auto" w:fill="FFFFFF"/>
        </w:rPr>
        <w:t>not intact</w:t>
      </w:r>
      <w:r w:rsidR="001E321A"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lastRenderedPageBreak/>
        <w:t xml:space="preserve">and </w:t>
      </w:r>
      <w:r w:rsidR="001E321A" w:rsidRPr="00DC3D82">
        <w:rPr>
          <w:rFonts w:ascii="Book Antiqua" w:hAnsi="Book Antiqua" w:cs="Arial"/>
          <w:sz w:val="24"/>
          <w:szCs w:val="24"/>
          <w:shd w:val="clear" w:color="auto" w:fill="FFFFFF"/>
        </w:rPr>
        <w:t>thinning of the tumor part and high pressure inside the cyst</w:t>
      </w:r>
      <w:r w:rsidR="00482B76" w:rsidRPr="00DC3D82">
        <w:rPr>
          <w:rFonts w:ascii="Book Antiqua" w:hAnsi="Book Antiqua" w:cs="Arial"/>
          <w:sz w:val="24"/>
          <w:szCs w:val="24"/>
          <w:shd w:val="clear" w:color="auto" w:fill="FFFFFF"/>
        </w:rPr>
        <w:t xml:space="preserve"> were considered as cause</w:t>
      </w:r>
      <w:r w:rsidRPr="00DC3D82">
        <w:rPr>
          <w:rFonts w:ascii="Book Antiqua" w:hAnsi="Book Antiqua" w:cs="Arial"/>
          <w:sz w:val="24"/>
          <w:szCs w:val="24"/>
          <w:shd w:val="clear" w:color="auto" w:fill="FFFFFF"/>
        </w:rPr>
        <w:t>s</w:t>
      </w:r>
      <w:r w:rsidR="00482B76" w:rsidRPr="00DC3D82">
        <w:rPr>
          <w:rFonts w:ascii="Book Antiqua" w:hAnsi="Book Antiqua" w:cs="Arial"/>
          <w:sz w:val="24"/>
          <w:szCs w:val="24"/>
          <w:shd w:val="clear" w:color="auto" w:fill="FFFFFF"/>
        </w:rPr>
        <w:t xml:space="preserve">, but </w:t>
      </w:r>
      <w:r w:rsidRPr="00DC3D82">
        <w:rPr>
          <w:rFonts w:ascii="Book Antiqua" w:hAnsi="Book Antiqua" w:cs="Arial"/>
          <w:sz w:val="24"/>
          <w:szCs w:val="24"/>
          <w:shd w:val="clear" w:color="auto" w:fill="FFFFFF"/>
        </w:rPr>
        <w:t xml:space="preserve">more detailed </w:t>
      </w:r>
      <w:r w:rsidR="001E321A" w:rsidRPr="00DC3D82">
        <w:rPr>
          <w:rFonts w:ascii="Book Antiqua" w:hAnsi="Book Antiqua" w:cs="Arial"/>
          <w:sz w:val="24"/>
          <w:szCs w:val="24"/>
          <w:shd w:val="clear" w:color="auto" w:fill="FFFFFF"/>
        </w:rPr>
        <w:t>cause</w:t>
      </w:r>
      <w:r w:rsidRPr="00DC3D82">
        <w:rPr>
          <w:rFonts w:ascii="Book Antiqua" w:hAnsi="Book Antiqua" w:cs="Arial"/>
          <w:sz w:val="24"/>
          <w:szCs w:val="24"/>
          <w:shd w:val="clear" w:color="auto" w:fill="FFFFFF"/>
        </w:rPr>
        <w:t>s</w:t>
      </w:r>
      <w:r w:rsidR="001E321A" w:rsidRPr="00DC3D82">
        <w:rPr>
          <w:rFonts w:ascii="Book Antiqua" w:hAnsi="Book Antiqua" w:cs="Arial"/>
          <w:sz w:val="24"/>
          <w:szCs w:val="24"/>
          <w:shd w:val="clear" w:color="auto" w:fill="FFFFFF"/>
        </w:rPr>
        <w:t xml:space="preserve"> of the rupture </w:t>
      </w:r>
      <w:r w:rsidRPr="00DC3D82">
        <w:rPr>
          <w:rFonts w:ascii="Book Antiqua" w:hAnsi="Book Antiqua" w:cs="Arial"/>
          <w:sz w:val="24"/>
          <w:szCs w:val="24"/>
          <w:shd w:val="clear" w:color="auto" w:fill="FFFFFF"/>
        </w:rPr>
        <w:t xml:space="preserve">could </w:t>
      </w:r>
      <w:r w:rsidR="001E321A" w:rsidRPr="00DC3D82">
        <w:rPr>
          <w:rFonts w:ascii="Book Antiqua" w:hAnsi="Book Antiqua" w:cs="Arial"/>
          <w:sz w:val="24"/>
          <w:szCs w:val="24"/>
          <w:shd w:val="clear" w:color="auto" w:fill="FFFFFF"/>
        </w:rPr>
        <w:t xml:space="preserve">not </w:t>
      </w:r>
      <w:r w:rsidRPr="00DC3D82">
        <w:rPr>
          <w:rFonts w:ascii="Book Antiqua" w:hAnsi="Book Antiqua" w:cs="Arial"/>
          <w:sz w:val="24"/>
          <w:szCs w:val="24"/>
          <w:shd w:val="clear" w:color="auto" w:fill="FFFFFF"/>
        </w:rPr>
        <w:t xml:space="preserve">be </w:t>
      </w:r>
      <w:r w:rsidR="001E321A" w:rsidRPr="00DC3D82">
        <w:rPr>
          <w:rFonts w:ascii="Book Antiqua" w:hAnsi="Book Antiqua" w:cs="Arial"/>
          <w:sz w:val="24"/>
          <w:szCs w:val="24"/>
          <w:shd w:val="clear" w:color="auto" w:fill="FFFFFF"/>
        </w:rPr>
        <w:t>clarified.</w:t>
      </w:r>
    </w:p>
    <w:p w14:paraId="0EC0ED4D" w14:textId="77777777" w:rsidR="0072462D" w:rsidRPr="00DC3D82" w:rsidRDefault="00482B76" w:rsidP="007D6C50">
      <w:pPr>
        <w:widowControl/>
        <w:snapToGrid w:val="0"/>
        <w:spacing w:line="360" w:lineRule="auto"/>
        <w:ind w:firstLineChars="100" w:firstLine="240"/>
        <w:contextualSpacing/>
        <w:rPr>
          <w:rFonts w:ascii="Book Antiqua" w:eastAsia="Meiryo UI" w:hAnsi="Book Antiqua" w:cs="Arial"/>
          <w:sz w:val="24"/>
          <w:szCs w:val="24"/>
        </w:rPr>
      </w:pPr>
      <w:r w:rsidRPr="00DC3D82">
        <w:rPr>
          <w:rFonts w:ascii="Book Antiqua" w:eastAsia="Meiryo UI" w:hAnsi="Book Antiqua" w:cs="Arial"/>
          <w:sz w:val="24"/>
          <w:szCs w:val="24"/>
        </w:rPr>
        <w:t>In conclusion, pNET</w:t>
      </w:r>
      <w:r w:rsidR="00592A19" w:rsidRPr="00DC3D82">
        <w:rPr>
          <w:rFonts w:ascii="Book Antiqua" w:eastAsia="Meiryo UI" w:hAnsi="Book Antiqua" w:cs="Arial"/>
          <w:sz w:val="24"/>
          <w:szCs w:val="24"/>
        </w:rPr>
        <w:t>s</w:t>
      </w:r>
      <w:r w:rsidRPr="00DC3D82">
        <w:rPr>
          <w:rFonts w:ascii="Book Antiqua" w:eastAsia="Meiryo UI" w:hAnsi="Book Antiqua" w:cs="Arial"/>
          <w:sz w:val="24"/>
          <w:szCs w:val="24"/>
        </w:rPr>
        <w:t xml:space="preserve"> </w:t>
      </w:r>
      <w:r w:rsidR="00592A19" w:rsidRPr="00DC3D82">
        <w:rPr>
          <w:rFonts w:ascii="Book Antiqua" w:eastAsia="Meiryo UI" w:hAnsi="Book Antiqua" w:cs="Arial"/>
          <w:sz w:val="24"/>
          <w:szCs w:val="24"/>
        </w:rPr>
        <w:t>are</w:t>
      </w:r>
      <w:r w:rsidRPr="00DC3D82">
        <w:rPr>
          <w:rFonts w:ascii="Book Antiqua" w:eastAsia="Meiryo UI" w:hAnsi="Book Antiqua" w:cs="Arial"/>
          <w:sz w:val="24"/>
          <w:szCs w:val="24"/>
        </w:rPr>
        <w:t xml:space="preserve"> rare and </w:t>
      </w:r>
      <w:r w:rsidR="00592A19" w:rsidRPr="00DC3D82">
        <w:rPr>
          <w:rFonts w:ascii="Book Antiqua" w:eastAsia="Meiryo UI" w:hAnsi="Book Antiqua" w:cs="Arial"/>
          <w:sz w:val="24"/>
          <w:szCs w:val="24"/>
        </w:rPr>
        <w:t xml:space="preserve">show </w:t>
      </w:r>
      <w:r w:rsidRPr="00DC3D82">
        <w:rPr>
          <w:rFonts w:ascii="Book Antiqua" w:eastAsia="Meiryo UI" w:hAnsi="Book Antiqua" w:cs="Arial"/>
          <w:sz w:val="24"/>
          <w:szCs w:val="24"/>
        </w:rPr>
        <w:t>various forms of tumor, such as cystic degeneration. PNETs with MEN1 often show multiple tumors, and detect</w:t>
      </w:r>
      <w:r w:rsidR="00592A19" w:rsidRPr="00DC3D82">
        <w:rPr>
          <w:rFonts w:ascii="Book Antiqua" w:eastAsia="Meiryo UI" w:hAnsi="Book Antiqua" w:cs="Arial"/>
          <w:sz w:val="24"/>
          <w:szCs w:val="24"/>
        </w:rPr>
        <w:t>ing</w:t>
      </w:r>
      <w:r w:rsidRPr="00DC3D82">
        <w:rPr>
          <w:rFonts w:ascii="Book Antiqua" w:eastAsia="Meiryo UI" w:hAnsi="Book Antiqua" w:cs="Arial"/>
          <w:sz w:val="24"/>
          <w:szCs w:val="24"/>
        </w:rPr>
        <w:t xml:space="preserve"> </w:t>
      </w:r>
      <w:r w:rsidR="000716DF" w:rsidRPr="00DC3D82">
        <w:rPr>
          <w:rFonts w:ascii="Book Antiqua" w:eastAsia="Meiryo UI" w:hAnsi="Book Antiqua" w:cs="Arial"/>
          <w:sz w:val="24"/>
          <w:szCs w:val="24"/>
        </w:rPr>
        <w:t>microt</w:t>
      </w:r>
      <w:r w:rsidRPr="00DC3D82">
        <w:rPr>
          <w:rFonts w:ascii="Book Antiqua" w:eastAsia="Meiryo UI" w:hAnsi="Book Antiqua" w:cs="Arial"/>
          <w:sz w:val="24"/>
          <w:szCs w:val="24"/>
        </w:rPr>
        <w:t xml:space="preserve">umors </w:t>
      </w:r>
      <w:r w:rsidR="00592A19" w:rsidRPr="00DC3D82">
        <w:rPr>
          <w:rFonts w:ascii="Book Antiqua" w:eastAsia="Meiryo UI" w:hAnsi="Book Antiqua" w:cs="Arial"/>
          <w:sz w:val="24"/>
          <w:szCs w:val="24"/>
        </w:rPr>
        <w:t xml:space="preserve">on </w:t>
      </w:r>
      <w:r w:rsidRPr="00DC3D82">
        <w:rPr>
          <w:rFonts w:ascii="Book Antiqua" w:eastAsia="Meiryo UI" w:hAnsi="Book Antiqua" w:cs="Arial"/>
          <w:sz w:val="24"/>
          <w:szCs w:val="24"/>
        </w:rPr>
        <w:t>CT or MRI</w:t>
      </w:r>
      <w:r w:rsidR="00592A19" w:rsidRPr="00DC3D82">
        <w:rPr>
          <w:rFonts w:ascii="Book Antiqua" w:eastAsia="Meiryo UI" w:hAnsi="Book Antiqua" w:cs="Arial"/>
          <w:sz w:val="24"/>
          <w:szCs w:val="24"/>
        </w:rPr>
        <w:t xml:space="preserve"> is sometimes difficult</w:t>
      </w:r>
      <w:r w:rsidRPr="00DC3D82">
        <w:rPr>
          <w:rFonts w:ascii="Book Antiqua" w:eastAsia="Meiryo UI" w:hAnsi="Book Antiqua" w:cs="Arial"/>
          <w:sz w:val="24"/>
          <w:szCs w:val="24"/>
        </w:rPr>
        <w:t xml:space="preserve">, </w:t>
      </w:r>
      <w:r w:rsidR="00592A19" w:rsidRPr="00DC3D82">
        <w:rPr>
          <w:rFonts w:ascii="Book Antiqua" w:eastAsia="Meiryo UI" w:hAnsi="Book Antiqua" w:cs="Arial"/>
          <w:sz w:val="24"/>
          <w:szCs w:val="24"/>
        </w:rPr>
        <w:t xml:space="preserve">so </w:t>
      </w:r>
      <w:r w:rsidRPr="00DC3D82">
        <w:rPr>
          <w:rFonts w:ascii="Book Antiqua" w:eastAsia="Meiryo UI" w:hAnsi="Book Antiqua" w:cs="Arial"/>
          <w:sz w:val="24"/>
          <w:szCs w:val="24"/>
        </w:rPr>
        <w:t>EUS and CH-EUS</w:t>
      </w:r>
      <w:r w:rsidR="00592A19" w:rsidRPr="00DC3D82">
        <w:rPr>
          <w:rFonts w:ascii="Book Antiqua" w:eastAsia="Meiryo UI" w:hAnsi="Book Antiqua" w:cs="Arial"/>
          <w:sz w:val="24"/>
          <w:szCs w:val="24"/>
        </w:rPr>
        <w:t xml:space="preserve"> should be performed</w:t>
      </w:r>
      <w:r w:rsidRPr="00DC3D82">
        <w:rPr>
          <w:rFonts w:ascii="Book Antiqua" w:eastAsia="Meiryo UI" w:hAnsi="Book Antiqua" w:cs="Arial"/>
          <w:sz w:val="24"/>
          <w:szCs w:val="24"/>
        </w:rPr>
        <w:t xml:space="preserve">. In addition, we should search for endocrine tumors in other organs </w:t>
      </w:r>
      <w:r w:rsidR="00592A19" w:rsidRPr="00DC3D82">
        <w:rPr>
          <w:rFonts w:ascii="Book Antiqua" w:eastAsia="Meiryo UI" w:hAnsi="Book Antiqua" w:cs="Arial"/>
          <w:sz w:val="24"/>
          <w:szCs w:val="24"/>
        </w:rPr>
        <w:t xml:space="preserve">affected by </w:t>
      </w:r>
      <w:r w:rsidRPr="00DC3D82">
        <w:rPr>
          <w:rFonts w:ascii="Book Antiqua" w:eastAsia="Meiryo UI" w:hAnsi="Book Antiqua" w:cs="Arial"/>
          <w:sz w:val="24"/>
          <w:szCs w:val="24"/>
        </w:rPr>
        <w:t xml:space="preserve">MEN1. To </w:t>
      </w:r>
      <w:r w:rsidR="00592A19" w:rsidRPr="00DC3D82">
        <w:rPr>
          <w:rFonts w:ascii="Book Antiqua" w:eastAsia="Meiryo UI" w:hAnsi="Book Antiqua" w:cs="Arial"/>
          <w:sz w:val="24"/>
          <w:szCs w:val="24"/>
        </w:rPr>
        <w:t xml:space="preserve">the best of </w:t>
      </w:r>
      <w:r w:rsidRPr="00DC3D82">
        <w:rPr>
          <w:rFonts w:ascii="Book Antiqua" w:eastAsia="Meiryo UI" w:hAnsi="Book Antiqua" w:cs="Arial"/>
          <w:sz w:val="24"/>
          <w:szCs w:val="24"/>
        </w:rPr>
        <w:t xml:space="preserve">our knowledge, spontaneous rupture has </w:t>
      </w:r>
      <w:r w:rsidR="00592A19" w:rsidRPr="00DC3D82">
        <w:rPr>
          <w:rFonts w:ascii="Book Antiqua" w:eastAsia="Meiryo UI" w:hAnsi="Book Antiqua" w:cs="Arial"/>
          <w:sz w:val="24"/>
          <w:szCs w:val="24"/>
        </w:rPr>
        <w:t xml:space="preserve">not </w:t>
      </w:r>
      <w:r w:rsidRPr="00DC3D82">
        <w:rPr>
          <w:rFonts w:ascii="Book Antiqua" w:eastAsia="Meiryo UI" w:hAnsi="Book Antiqua" w:cs="Arial"/>
          <w:sz w:val="24"/>
          <w:szCs w:val="24"/>
        </w:rPr>
        <w:t xml:space="preserve">been reported </w:t>
      </w:r>
      <w:r w:rsidR="00592A19" w:rsidRPr="00DC3D82">
        <w:rPr>
          <w:rFonts w:ascii="Book Antiqua" w:eastAsia="Meiryo UI" w:hAnsi="Book Antiqua" w:cs="Arial"/>
          <w:sz w:val="24"/>
          <w:szCs w:val="24"/>
        </w:rPr>
        <w:t>previously</w:t>
      </w:r>
      <w:r w:rsidRPr="00DC3D82">
        <w:rPr>
          <w:rFonts w:ascii="Book Antiqua" w:eastAsia="Meiryo UI" w:hAnsi="Book Antiqua" w:cs="Arial"/>
          <w:sz w:val="24"/>
          <w:szCs w:val="24"/>
        </w:rPr>
        <w:t xml:space="preserve">, so </w:t>
      </w:r>
      <w:r w:rsidR="00592A19" w:rsidRPr="00DC3D82">
        <w:rPr>
          <w:rFonts w:ascii="Book Antiqua" w:eastAsia="Meiryo UI" w:hAnsi="Book Antiqua" w:cs="Arial"/>
          <w:sz w:val="24"/>
          <w:szCs w:val="24"/>
        </w:rPr>
        <w:t xml:space="preserve">this case </w:t>
      </w:r>
      <w:r w:rsidRPr="00DC3D82">
        <w:rPr>
          <w:rFonts w:ascii="Book Antiqua" w:eastAsia="Meiryo UI" w:hAnsi="Book Antiqua" w:cs="Arial"/>
          <w:sz w:val="24"/>
          <w:szCs w:val="24"/>
        </w:rPr>
        <w:t>w</w:t>
      </w:r>
      <w:r w:rsidR="00592A19" w:rsidRPr="00DC3D82">
        <w:rPr>
          <w:rFonts w:ascii="Book Antiqua" w:eastAsia="Meiryo UI" w:hAnsi="Book Antiqua" w:cs="Arial"/>
          <w:sz w:val="24"/>
          <w:szCs w:val="24"/>
        </w:rPr>
        <w:t>as</w:t>
      </w:r>
      <w:r w:rsidRPr="00DC3D82">
        <w:rPr>
          <w:rFonts w:ascii="Book Antiqua" w:eastAsia="Meiryo UI" w:hAnsi="Book Antiqua" w:cs="Arial"/>
          <w:sz w:val="24"/>
          <w:szCs w:val="24"/>
        </w:rPr>
        <w:t xml:space="preserve"> reported.</w:t>
      </w:r>
    </w:p>
    <w:p w14:paraId="1A5C69A2" w14:textId="77777777" w:rsidR="0013742E" w:rsidRPr="00DC3D82" w:rsidRDefault="0013742E" w:rsidP="007D6C50">
      <w:pPr>
        <w:snapToGrid w:val="0"/>
        <w:spacing w:line="360" w:lineRule="auto"/>
        <w:contextualSpacing/>
        <w:rPr>
          <w:rFonts w:ascii="Book Antiqua" w:eastAsia="Meiryo UI" w:hAnsi="Book Antiqua" w:cs="Arial"/>
          <w:sz w:val="24"/>
          <w:szCs w:val="24"/>
        </w:rPr>
      </w:pPr>
    </w:p>
    <w:p w14:paraId="664D2A57" w14:textId="77777777" w:rsidR="000B655F" w:rsidRPr="00DC3D82" w:rsidRDefault="000B655F" w:rsidP="007D6C50">
      <w:pPr>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t>ACKNOWLEDGMENTS</w:t>
      </w:r>
    </w:p>
    <w:p w14:paraId="395E382D" w14:textId="77777777" w:rsidR="005B6ED0" w:rsidRPr="00DC3D82" w:rsidRDefault="005B6ED0" w:rsidP="007D6C50">
      <w:pPr>
        <w:snapToGrid w:val="0"/>
        <w:spacing w:line="360" w:lineRule="auto"/>
        <w:contextualSpacing/>
        <w:rPr>
          <w:rFonts w:ascii="Book Antiqua" w:hAnsi="Book Antiqua" w:cs="Arial"/>
          <w:b/>
          <w:sz w:val="24"/>
          <w:szCs w:val="24"/>
        </w:rPr>
      </w:pPr>
      <w:r w:rsidRPr="00DC3D82">
        <w:rPr>
          <w:rFonts w:ascii="Book Antiqua" w:eastAsia="Meiryo UI" w:hAnsi="Book Antiqua" w:cs="Arial"/>
          <w:sz w:val="24"/>
          <w:szCs w:val="24"/>
        </w:rPr>
        <w:t xml:space="preserve">We </w:t>
      </w:r>
      <w:r w:rsidR="007E6683" w:rsidRPr="00DC3D82">
        <w:rPr>
          <w:rFonts w:ascii="Book Antiqua" w:eastAsia="Meiryo UI" w:hAnsi="Book Antiqua" w:cs="Arial"/>
          <w:sz w:val="24"/>
          <w:szCs w:val="24"/>
        </w:rPr>
        <w:t xml:space="preserve">wish to </w:t>
      </w:r>
      <w:r w:rsidRPr="00DC3D82">
        <w:rPr>
          <w:rFonts w:ascii="Book Antiqua" w:eastAsia="Meiryo UI" w:hAnsi="Book Antiqua" w:cs="Arial"/>
          <w:sz w:val="24"/>
          <w:szCs w:val="24"/>
        </w:rPr>
        <w:t xml:space="preserve">thank endoscopic engineers Ohata T, Yamasaki K. Sakata N, Tauchi M, Tasaki M, Matou M, </w:t>
      </w:r>
      <w:r w:rsidR="007E6683" w:rsidRPr="00DC3D82">
        <w:rPr>
          <w:rFonts w:ascii="Book Antiqua" w:eastAsia="Meiryo UI" w:hAnsi="Book Antiqua" w:cs="Arial"/>
          <w:sz w:val="24"/>
          <w:szCs w:val="24"/>
        </w:rPr>
        <w:t xml:space="preserve">and </w:t>
      </w:r>
      <w:r w:rsidRPr="00DC3D82">
        <w:rPr>
          <w:rFonts w:ascii="Book Antiqua" w:eastAsia="Meiryo UI" w:hAnsi="Book Antiqua" w:cs="Arial"/>
          <w:sz w:val="24"/>
          <w:szCs w:val="24"/>
        </w:rPr>
        <w:t xml:space="preserve">Kudou C, </w:t>
      </w:r>
      <w:r w:rsidR="007E6683" w:rsidRPr="00DC3D82">
        <w:rPr>
          <w:rFonts w:ascii="Book Antiqua" w:eastAsia="Meiryo UI" w:hAnsi="Book Antiqua" w:cs="Arial"/>
          <w:sz w:val="24"/>
          <w:szCs w:val="24"/>
        </w:rPr>
        <w:t xml:space="preserve">of </w:t>
      </w:r>
      <w:r w:rsidRPr="00DC3D82">
        <w:rPr>
          <w:rFonts w:ascii="Book Antiqua" w:eastAsia="Meiryo UI" w:hAnsi="Book Antiqua" w:cs="Arial"/>
          <w:sz w:val="24"/>
          <w:szCs w:val="24"/>
        </w:rPr>
        <w:t xml:space="preserve">Oita San-ai Medical Center, for their helpful technical assistance for EUS. </w:t>
      </w:r>
    </w:p>
    <w:p w14:paraId="763B2FD6" w14:textId="77777777" w:rsidR="00F92AAA" w:rsidRPr="00DC3D82" w:rsidRDefault="00F92AAA" w:rsidP="007D6C50">
      <w:pPr>
        <w:snapToGrid w:val="0"/>
        <w:spacing w:line="360" w:lineRule="auto"/>
        <w:contextualSpacing/>
        <w:rPr>
          <w:rFonts w:ascii="Book Antiqua" w:hAnsi="Book Antiqua"/>
          <w:sz w:val="24"/>
          <w:szCs w:val="24"/>
          <w:shd w:val="clear" w:color="auto" w:fill="FFFFFF"/>
        </w:rPr>
      </w:pPr>
    </w:p>
    <w:p w14:paraId="75718D21" w14:textId="468272D5" w:rsidR="00D073DB" w:rsidRPr="00DC3D82" w:rsidRDefault="00D073DB" w:rsidP="007D6C50">
      <w:pPr>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t>COMMENTS</w:t>
      </w:r>
    </w:p>
    <w:p w14:paraId="6796F0E3" w14:textId="13272C82" w:rsidR="000B655F"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Case characteristics</w:t>
      </w:r>
    </w:p>
    <w:p w14:paraId="768C4F32" w14:textId="09521E38" w:rsidR="007F2E0A" w:rsidRPr="00DC3D82" w:rsidRDefault="00621AFD" w:rsidP="007D6C50">
      <w:pPr>
        <w:spacing w:line="360" w:lineRule="auto"/>
        <w:rPr>
          <w:rFonts w:ascii="Book Antiqua" w:eastAsia="Meiryo UI" w:hAnsi="Book Antiqua" w:cs="Arial"/>
          <w:sz w:val="24"/>
          <w:szCs w:val="24"/>
        </w:rPr>
      </w:pPr>
      <w:r w:rsidRPr="00DC3D82">
        <w:rPr>
          <w:rFonts w:ascii="Book Antiqua" w:eastAsia="Meiryo UI" w:hAnsi="Book Antiqua" w:cs="Arial"/>
          <w:sz w:val="24"/>
          <w:szCs w:val="24"/>
        </w:rPr>
        <w:t>A 42-year old woman</w:t>
      </w:r>
      <w:r w:rsidR="007F2E0A" w:rsidRPr="00DC3D82">
        <w:rPr>
          <w:rFonts w:ascii="Book Antiqua" w:eastAsia="Meiryo UI" w:hAnsi="Book Antiqua" w:cs="Arial"/>
          <w:sz w:val="24"/>
          <w:szCs w:val="24"/>
        </w:rPr>
        <w:t xml:space="preserve"> was referred to our hospital </w:t>
      </w:r>
      <w:r w:rsidR="00566925" w:rsidRPr="00DC3D82">
        <w:rPr>
          <w:rFonts w:ascii="Book Antiqua" w:eastAsia="Meiryo UI" w:hAnsi="Book Antiqua" w:cs="Arial"/>
          <w:sz w:val="24"/>
          <w:szCs w:val="24"/>
        </w:rPr>
        <w:t>with</w:t>
      </w:r>
      <w:r w:rsidR="007F2E0A" w:rsidRPr="00DC3D82">
        <w:rPr>
          <w:rFonts w:ascii="Book Antiqua" w:eastAsia="Meiryo UI" w:hAnsi="Book Antiqua" w:cs="Arial"/>
          <w:sz w:val="24"/>
          <w:szCs w:val="24"/>
        </w:rPr>
        <w:t xml:space="preserve"> a pancreatic cystic lesion found </w:t>
      </w:r>
      <w:r w:rsidR="00566925" w:rsidRPr="00DC3D82">
        <w:rPr>
          <w:rFonts w:ascii="Book Antiqua" w:eastAsia="Meiryo UI" w:hAnsi="Book Antiqua" w:cs="Arial"/>
          <w:sz w:val="24"/>
          <w:szCs w:val="24"/>
        </w:rPr>
        <w:t xml:space="preserve">incidentally </w:t>
      </w:r>
      <w:r w:rsidR="007F2E0A" w:rsidRPr="00DC3D82">
        <w:rPr>
          <w:rFonts w:ascii="Book Antiqua" w:eastAsia="Meiryo UI" w:hAnsi="Book Antiqua" w:cs="Arial"/>
          <w:sz w:val="24"/>
          <w:szCs w:val="24"/>
        </w:rPr>
        <w:t xml:space="preserve">on </w:t>
      </w:r>
      <w:r w:rsidRPr="00DC3D82">
        <w:rPr>
          <w:rFonts w:ascii="Book Antiqua" w:eastAsia="Meiryo UI" w:hAnsi="Book Antiqua" w:cs="Arial"/>
          <w:sz w:val="24"/>
          <w:szCs w:val="24"/>
        </w:rPr>
        <w:t>computed tomography (</w:t>
      </w:r>
      <w:r w:rsidR="007F2E0A" w:rsidRPr="00DC3D82">
        <w:rPr>
          <w:rFonts w:ascii="Book Antiqua" w:eastAsia="Meiryo UI" w:hAnsi="Book Antiqua" w:cs="Arial"/>
          <w:sz w:val="24"/>
          <w:szCs w:val="24"/>
        </w:rPr>
        <w:t>CT</w:t>
      </w:r>
      <w:r w:rsidRPr="00DC3D82">
        <w:rPr>
          <w:rFonts w:ascii="Book Antiqua" w:eastAsia="Meiryo UI" w:hAnsi="Book Antiqua" w:cs="Arial"/>
          <w:sz w:val="24"/>
          <w:szCs w:val="24"/>
        </w:rPr>
        <w:t>)</w:t>
      </w:r>
      <w:r w:rsidR="007F2E0A" w:rsidRPr="00DC3D82">
        <w:rPr>
          <w:rFonts w:ascii="Book Antiqua" w:eastAsia="Meiryo UI" w:hAnsi="Book Antiqua" w:cs="Arial"/>
          <w:sz w:val="24"/>
          <w:szCs w:val="24"/>
        </w:rPr>
        <w:t xml:space="preserve">. She had </w:t>
      </w:r>
      <w:r w:rsidR="007F2E0A" w:rsidRPr="00DC3D82">
        <w:rPr>
          <w:rFonts w:ascii="Book Antiqua" w:hAnsi="Book Antiqua"/>
          <w:snapToGrid w:val="0"/>
          <w:kern w:val="0"/>
          <w:sz w:val="24"/>
          <w:szCs w:val="24"/>
        </w:rPr>
        <w:t>no family history.</w:t>
      </w:r>
    </w:p>
    <w:p w14:paraId="3133FEB9" w14:textId="77777777" w:rsidR="00D42828" w:rsidRPr="00DC3D82" w:rsidRDefault="00D42828" w:rsidP="007D6C50">
      <w:pPr>
        <w:snapToGrid w:val="0"/>
        <w:spacing w:line="360" w:lineRule="auto"/>
        <w:contextualSpacing/>
        <w:rPr>
          <w:rFonts w:ascii="Book Antiqua" w:eastAsia="Meiryo UI" w:hAnsi="Book Antiqua" w:cs="Arial"/>
          <w:sz w:val="24"/>
          <w:szCs w:val="24"/>
        </w:rPr>
      </w:pPr>
    </w:p>
    <w:p w14:paraId="60E331E5" w14:textId="596BADB4"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Clinical diagnosis</w:t>
      </w:r>
    </w:p>
    <w:p w14:paraId="3834DBE0" w14:textId="56CC4357" w:rsidR="00650246" w:rsidRPr="00DC3D82" w:rsidRDefault="008837AD" w:rsidP="007D6C50">
      <w:pPr>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sz w:val="24"/>
          <w:szCs w:val="24"/>
        </w:rPr>
        <w:t>Cystic pancreatic neuroendocrine tumor (pNET) with many microtumors.</w:t>
      </w:r>
    </w:p>
    <w:p w14:paraId="3C2E49A6" w14:textId="77777777" w:rsidR="008837AD" w:rsidRPr="00CD3334" w:rsidRDefault="008837AD" w:rsidP="007D6C50">
      <w:pPr>
        <w:snapToGrid w:val="0"/>
        <w:spacing w:line="360" w:lineRule="auto"/>
        <w:contextualSpacing/>
        <w:rPr>
          <w:rFonts w:ascii="Book Antiqua" w:eastAsia="Meiryo UI" w:hAnsi="Book Antiqua" w:cs="Arial"/>
          <w:b/>
          <w:i/>
          <w:sz w:val="24"/>
          <w:szCs w:val="24"/>
        </w:rPr>
      </w:pPr>
    </w:p>
    <w:p w14:paraId="12F3C496" w14:textId="43B7C4AA" w:rsidR="00D073DB" w:rsidRPr="00DC3D82" w:rsidRDefault="00D073DB" w:rsidP="007D6C50">
      <w:pPr>
        <w:snapToGrid w:val="0"/>
        <w:spacing w:line="360" w:lineRule="auto"/>
        <w:contextualSpacing/>
        <w:rPr>
          <w:rFonts w:ascii="Book Antiqua" w:eastAsia="Meiryo UI" w:hAnsi="Book Antiqua" w:cs="Arial"/>
          <w:i/>
          <w:sz w:val="24"/>
          <w:szCs w:val="24"/>
        </w:rPr>
      </w:pPr>
      <w:r w:rsidRPr="00CD3334">
        <w:rPr>
          <w:rFonts w:ascii="Book Antiqua" w:eastAsia="Meiryo UI" w:hAnsi="Book Antiqua" w:cs="Arial"/>
          <w:b/>
          <w:i/>
          <w:sz w:val="24"/>
          <w:szCs w:val="24"/>
        </w:rPr>
        <w:t>Differential diagnosis</w:t>
      </w:r>
    </w:p>
    <w:p w14:paraId="0A64D071" w14:textId="77777777" w:rsidR="005C5124" w:rsidRPr="00DC3D82" w:rsidRDefault="005C5124" w:rsidP="007D6C50">
      <w:pPr>
        <w:spacing w:line="360" w:lineRule="auto"/>
        <w:rPr>
          <w:rFonts w:ascii="Book Antiqua" w:eastAsia="Meiryo UI" w:hAnsi="Book Antiqua" w:cs="Arial"/>
          <w:sz w:val="24"/>
          <w:szCs w:val="24"/>
        </w:rPr>
      </w:pPr>
      <w:r w:rsidRPr="00DC3D82">
        <w:rPr>
          <w:rFonts w:ascii="Book Antiqua" w:eastAsia="Meiryo UI" w:hAnsi="Book Antiqua" w:cs="Arial"/>
          <w:sz w:val="24"/>
          <w:szCs w:val="24"/>
        </w:rPr>
        <w:t xml:space="preserve">Differential diagnoses included intraductal papillary mucinous neoplasm, mucinous cystic neoplasm, solid pseudopapillary tumor, pancreatic </w:t>
      </w:r>
      <w:r w:rsidRPr="00DC3D82">
        <w:rPr>
          <w:rFonts w:ascii="Book Antiqua" w:eastAsia="Meiryo UI" w:hAnsi="Book Antiqua" w:cs="Arial"/>
          <w:sz w:val="24"/>
          <w:szCs w:val="24"/>
        </w:rPr>
        <w:lastRenderedPageBreak/>
        <w:t>neuroendocrine tumor.</w:t>
      </w:r>
    </w:p>
    <w:p w14:paraId="4A1BF233" w14:textId="77777777" w:rsidR="003F30DD" w:rsidRPr="00DC3D82" w:rsidRDefault="003F30DD" w:rsidP="007D6C50">
      <w:pPr>
        <w:spacing w:line="360" w:lineRule="auto"/>
        <w:rPr>
          <w:rFonts w:ascii="Book Antiqua" w:eastAsia="Meiryo UI" w:hAnsi="Book Antiqua" w:cs="Arial"/>
          <w:sz w:val="24"/>
          <w:szCs w:val="24"/>
        </w:rPr>
      </w:pPr>
    </w:p>
    <w:p w14:paraId="7C0082A6" w14:textId="505AAC38"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Laboratory diagnosis</w:t>
      </w:r>
    </w:p>
    <w:p w14:paraId="0CB1C92A" w14:textId="7C729F77" w:rsidR="005C5124" w:rsidRPr="00DC3D82" w:rsidRDefault="00C04BBA" w:rsidP="007D6C50">
      <w:pPr>
        <w:snapToGrid w:val="0"/>
        <w:spacing w:line="360" w:lineRule="auto"/>
        <w:contextualSpacing/>
        <w:rPr>
          <w:rFonts w:ascii="Book Antiqua" w:hAnsi="Book Antiqua" w:cs="Arial"/>
          <w:sz w:val="24"/>
          <w:szCs w:val="24"/>
          <w:shd w:val="clear" w:color="auto" w:fill="FFFFFF"/>
        </w:rPr>
      </w:pPr>
      <w:r w:rsidRPr="00DC3D82">
        <w:rPr>
          <w:rFonts w:ascii="Book Antiqua" w:eastAsia="Meiryo UI" w:hAnsi="Book Antiqua" w:cs="Arial"/>
          <w:sz w:val="24"/>
          <w:szCs w:val="24"/>
        </w:rPr>
        <w:t xml:space="preserve">Abnormal laboratory results included mild liver enzyme, cortisol </w:t>
      </w:r>
      <w:r w:rsidR="00D71737" w:rsidRPr="00DC3D82">
        <w:rPr>
          <w:rFonts w:ascii="Book Antiqua" w:eastAsia="Meiryo UI" w:hAnsi="Book Antiqua" w:cs="Arial"/>
          <w:sz w:val="24"/>
          <w:szCs w:val="24"/>
        </w:rPr>
        <w:t>and</w:t>
      </w:r>
      <w:r w:rsidRPr="00DC3D82">
        <w:rPr>
          <w:rFonts w:ascii="Book Antiqua" w:eastAsia="Meiryo UI" w:hAnsi="Book Antiqua" w:cs="Arial"/>
          <w:sz w:val="24"/>
          <w:szCs w:val="24"/>
        </w:rPr>
        <w:t xml:space="preserve"> intact parathyroid hormone </w:t>
      </w:r>
      <w:r w:rsidR="00D71737" w:rsidRPr="00DC3D82">
        <w:rPr>
          <w:rFonts w:ascii="Book Antiqua" w:eastAsia="Meiryo UI" w:hAnsi="Book Antiqua" w:cs="Arial"/>
          <w:sz w:val="24"/>
          <w:szCs w:val="24"/>
        </w:rPr>
        <w:t xml:space="preserve">elevation </w:t>
      </w:r>
      <w:r w:rsidR="008837AD" w:rsidRPr="00DC3D82">
        <w:rPr>
          <w:rFonts w:ascii="Book Antiqua" w:hAnsi="Book Antiqua"/>
          <w:snapToGrid w:val="0"/>
          <w:kern w:val="0"/>
          <w:sz w:val="24"/>
          <w:szCs w:val="24"/>
        </w:rPr>
        <w:t>in blood serum</w:t>
      </w:r>
    </w:p>
    <w:p w14:paraId="37889866" w14:textId="77777777" w:rsidR="00D71737" w:rsidRPr="00DC3D82" w:rsidRDefault="00D71737" w:rsidP="007D6C50">
      <w:pPr>
        <w:snapToGrid w:val="0"/>
        <w:spacing w:line="360" w:lineRule="auto"/>
        <w:contextualSpacing/>
        <w:rPr>
          <w:rFonts w:ascii="Book Antiqua" w:eastAsia="Meiryo UI" w:hAnsi="Book Antiqua" w:cs="Arial"/>
          <w:sz w:val="24"/>
          <w:szCs w:val="24"/>
        </w:rPr>
      </w:pPr>
    </w:p>
    <w:p w14:paraId="418DBC35" w14:textId="660E99D2"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Imaging diagnosis</w:t>
      </w:r>
    </w:p>
    <w:p w14:paraId="39AB34EA" w14:textId="48C79E67" w:rsidR="005C5124" w:rsidRPr="00DC3D82" w:rsidRDefault="00D71737" w:rsidP="007D6C50">
      <w:pPr>
        <w:widowControl/>
        <w:spacing w:line="360" w:lineRule="auto"/>
        <w:rPr>
          <w:rFonts w:ascii="Book Antiqua" w:hAnsi="Book Antiqua" w:cs="Arial"/>
          <w:sz w:val="24"/>
          <w:szCs w:val="24"/>
          <w:shd w:val="clear" w:color="auto" w:fill="FFFFFF"/>
        </w:rPr>
      </w:pPr>
      <w:r w:rsidRPr="00DC3D82">
        <w:rPr>
          <w:rFonts w:ascii="Book Antiqua" w:eastAsia="Meiryo UI" w:hAnsi="Book Antiqua" w:cs="Arial"/>
          <w:sz w:val="24"/>
          <w:szCs w:val="24"/>
        </w:rPr>
        <w:t>C</w:t>
      </w:r>
      <w:r w:rsidR="005C5124" w:rsidRPr="00DC3D82">
        <w:rPr>
          <w:rFonts w:ascii="Book Antiqua" w:eastAsia="Meiryo UI" w:hAnsi="Book Antiqua" w:cs="Arial"/>
          <w:sz w:val="24"/>
          <w:szCs w:val="24"/>
        </w:rPr>
        <w:t xml:space="preserve">ontrast-enhanced CT showed </w:t>
      </w:r>
      <w:r w:rsidR="00566925" w:rsidRPr="00DC3D82">
        <w:rPr>
          <w:rFonts w:ascii="Book Antiqua" w:eastAsia="Meiryo UI" w:hAnsi="Book Antiqua" w:cs="Arial"/>
          <w:sz w:val="24"/>
          <w:szCs w:val="24"/>
        </w:rPr>
        <w:t>an</w:t>
      </w:r>
      <w:r w:rsidR="005C5124" w:rsidRPr="00DC3D82">
        <w:rPr>
          <w:rFonts w:ascii="Book Antiqua" w:eastAsia="Meiryo UI" w:hAnsi="Book Antiqua" w:cs="Arial"/>
          <w:sz w:val="24"/>
          <w:szCs w:val="24"/>
        </w:rPr>
        <w:t xml:space="preserve"> 18 mm× 17 mm cystic lesion </w:t>
      </w:r>
      <w:r w:rsidR="00566925" w:rsidRPr="00DC3D82">
        <w:rPr>
          <w:rFonts w:ascii="Book Antiqua" w:eastAsia="Meiryo UI" w:hAnsi="Book Antiqua" w:cs="Arial"/>
          <w:sz w:val="24"/>
          <w:szCs w:val="24"/>
        </w:rPr>
        <w:t xml:space="preserve">with a </w:t>
      </w:r>
      <w:r w:rsidR="005C5124" w:rsidRPr="00DC3D82">
        <w:rPr>
          <w:rFonts w:ascii="Book Antiqua" w:eastAsia="Meiryo UI" w:hAnsi="Book Antiqua" w:cs="Arial"/>
          <w:sz w:val="24"/>
          <w:szCs w:val="24"/>
        </w:rPr>
        <w:t>well-defined hyperenhanced thin peripheral ri</w:t>
      </w:r>
      <w:r w:rsidRPr="00DC3D82">
        <w:rPr>
          <w:rFonts w:ascii="Book Antiqua" w:eastAsia="Meiryo UI" w:hAnsi="Book Antiqua" w:cs="Arial"/>
          <w:sz w:val="24"/>
          <w:szCs w:val="24"/>
        </w:rPr>
        <w:t xml:space="preserve">m. </w:t>
      </w:r>
      <w:r w:rsidR="005C5124" w:rsidRPr="00DC3D82">
        <w:rPr>
          <w:rFonts w:ascii="Book Antiqua" w:hAnsi="Book Antiqua" w:cs="Arial"/>
          <w:sz w:val="24"/>
          <w:szCs w:val="24"/>
          <w:shd w:val="clear" w:color="auto" w:fill="FFFFFF"/>
        </w:rPr>
        <w:t>On magnetic resonance imaging (MRI), the lesion appeared mainly hypointense o</w:t>
      </w:r>
      <w:r w:rsidR="00566925" w:rsidRPr="00DC3D82">
        <w:rPr>
          <w:rFonts w:ascii="Book Antiqua" w:hAnsi="Book Antiqua" w:cs="Arial"/>
          <w:sz w:val="24"/>
          <w:szCs w:val="24"/>
          <w:shd w:val="clear" w:color="auto" w:fill="FFFFFF"/>
        </w:rPr>
        <w:t>n T1-</w:t>
      </w:r>
      <w:r w:rsidR="005C5124" w:rsidRPr="00DC3D82">
        <w:rPr>
          <w:rFonts w:ascii="Book Antiqua" w:hAnsi="Book Antiqua" w:cs="Arial"/>
          <w:sz w:val="24"/>
          <w:szCs w:val="24"/>
          <w:shd w:val="clear" w:color="auto" w:fill="FFFFFF"/>
        </w:rPr>
        <w:t>weighted images and hyperintense o</w:t>
      </w:r>
      <w:r w:rsidR="00566925" w:rsidRPr="00DC3D82">
        <w:rPr>
          <w:rFonts w:ascii="Book Antiqua" w:hAnsi="Book Antiqua" w:cs="Arial"/>
          <w:sz w:val="24"/>
          <w:szCs w:val="24"/>
          <w:shd w:val="clear" w:color="auto" w:fill="FFFFFF"/>
        </w:rPr>
        <w:t>n T2-</w:t>
      </w:r>
      <w:r w:rsidR="005C5124" w:rsidRPr="00DC3D82">
        <w:rPr>
          <w:rFonts w:ascii="Book Antiqua" w:hAnsi="Book Antiqua" w:cs="Arial"/>
          <w:sz w:val="24"/>
          <w:szCs w:val="24"/>
          <w:shd w:val="clear" w:color="auto" w:fill="FFFFFF"/>
        </w:rPr>
        <w:t xml:space="preserve">weighted images. </w:t>
      </w:r>
      <w:r w:rsidRPr="00DC3D82">
        <w:rPr>
          <w:rFonts w:ascii="Book Antiqua" w:hAnsi="Book Antiqua" w:cs="Arial"/>
          <w:sz w:val="24"/>
          <w:szCs w:val="24"/>
          <w:shd w:val="clear" w:color="auto" w:fill="FFFFFF"/>
        </w:rPr>
        <w:t>On EUS</w:t>
      </w:r>
      <w:r w:rsidR="005C5124" w:rsidRPr="00DC3D82">
        <w:rPr>
          <w:rFonts w:ascii="Book Antiqua" w:hAnsi="Book Antiqua" w:cs="Arial"/>
          <w:sz w:val="24"/>
          <w:szCs w:val="24"/>
          <w:shd w:val="clear" w:color="auto" w:fill="FFFFFF"/>
        </w:rPr>
        <w:t xml:space="preserve">, </w:t>
      </w:r>
      <w:r w:rsidRPr="00DC3D82">
        <w:rPr>
          <w:rFonts w:ascii="Book Antiqua" w:hAnsi="Book Antiqua" w:cs="Arial"/>
          <w:sz w:val="24"/>
          <w:szCs w:val="24"/>
          <w:shd w:val="clear" w:color="auto" w:fill="FFFFFF"/>
        </w:rPr>
        <w:t>a</w:t>
      </w:r>
      <w:r w:rsidR="005C5124" w:rsidRPr="00DC3D82">
        <w:rPr>
          <w:rFonts w:ascii="Book Antiqua" w:hAnsi="Book Antiqua" w:cs="Arial"/>
          <w:sz w:val="24"/>
          <w:szCs w:val="24"/>
          <w:shd w:val="clear" w:color="auto" w:fill="FFFFFF"/>
        </w:rPr>
        <w:t xml:space="preserve">part from the main lesion, </w:t>
      </w:r>
      <w:r w:rsidRPr="00DC3D82">
        <w:rPr>
          <w:rFonts w:ascii="Book Antiqua" w:hAnsi="Book Antiqua" w:cs="Arial"/>
          <w:sz w:val="24"/>
          <w:szCs w:val="24"/>
          <w:shd w:val="clear" w:color="auto" w:fill="FFFFFF"/>
        </w:rPr>
        <w:t>two micro</w:t>
      </w:r>
      <w:r w:rsidR="005C5124" w:rsidRPr="00DC3D82">
        <w:rPr>
          <w:rFonts w:ascii="Book Antiqua" w:hAnsi="Book Antiqua" w:cs="Arial"/>
          <w:sz w:val="24"/>
          <w:szCs w:val="24"/>
          <w:shd w:val="clear" w:color="auto" w:fill="FFFFFF"/>
        </w:rPr>
        <w:t>tumor</w:t>
      </w:r>
      <w:r w:rsidR="00566925" w:rsidRPr="00DC3D82">
        <w:rPr>
          <w:rFonts w:ascii="Book Antiqua" w:hAnsi="Book Antiqua" w:cs="Arial"/>
          <w:sz w:val="24"/>
          <w:szCs w:val="24"/>
          <w:shd w:val="clear" w:color="auto" w:fill="FFFFFF"/>
        </w:rPr>
        <w:t>s</w:t>
      </w:r>
      <w:r w:rsidRPr="00DC3D82">
        <w:rPr>
          <w:rFonts w:ascii="Book Antiqua" w:hAnsi="Book Antiqua" w:cs="Arial"/>
          <w:sz w:val="24"/>
          <w:szCs w:val="24"/>
          <w:shd w:val="clear" w:color="auto" w:fill="FFFFFF"/>
        </w:rPr>
        <w:t xml:space="preserve"> was detected</w:t>
      </w:r>
      <w:r w:rsidR="005C5124" w:rsidRPr="00DC3D82">
        <w:rPr>
          <w:rFonts w:ascii="Book Antiqua" w:hAnsi="Book Antiqua" w:cs="Arial"/>
          <w:sz w:val="24"/>
          <w:szCs w:val="24"/>
          <w:shd w:val="clear" w:color="auto" w:fill="FFFFFF"/>
        </w:rPr>
        <w:t xml:space="preserve"> (7 mm and 6 mm) in the pancreatic body</w:t>
      </w:r>
      <w:r w:rsidRPr="00DC3D82">
        <w:rPr>
          <w:rFonts w:ascii="Book Antiqua" w:hAnsi="Book Antiqua" w:cs="Arial"/>
          <w:sz w:val="24"/>
          <w:szCs w:val="24"/>
          <w:shd w:val="clear" w:color="auto" w:fill="FFFFFF"/>
        </w:rPr>
        <w:t>.</w:t>
      </w:r>
    </w:p>
    <w:p w14:paraId="37E49069" w14:textId="77777777" w:rsidR="00650246" w:rsidRPr="00DC3D82" w:rsidRDefault="00650246" w:rsidP="007D6C50">
      <w:pPr>
        <w:snapToGrid w:val="0"/>
        <w:spacing w:line="360" w:lineRule="auto"/>
        <w:contextualSpacing/>
        <w:rPr>
          <w:rFonts w:ascii="Book Antiqua" w:eastAsia="Meiryo UI" w:hAnsi="Book Antiqua" w:cs="Arial"/>
          <w:sz w:val="24"/>
          <w:szCs w:val="24"/>
        </w:rPr>
      </w:pPr>
    </w:p>
    <w:p w14:paraId="59300BFE" w14:textId="4006E4FE"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Pathological diagnosis</w:t>
      </w:r>
    </w:p>
    <w:p w14:paraId="3357626F" w14:textId="2D14A79E" w:rsidR="005C5124" w:rsidRPr="00DC3D82" w:rsidRDefault="00912D4C" w:rsidP="007D6C50">
      <w:pPr>
        <w:spacing w:line="360" w:lineRule="auto"/>
        <w:rPr>
          <w:rFonts w:ascii="Book Antiqua" w:eastAsia="Meiryo UI" w:hAnsi="Book Antiqua" w:cs="Arial"/>
          <w:sz w:val="24"/>
          <w:szCs w:val="24"/>
        </w:rPr>
      </w:pPr>
      <w:r w:rsidRPr="00DC3D82">
        <w:rPr>
          <w:rFonts w:ascii="Book Antiqua" w:hAnsi="Book Antiqua"/>
          <w:snapToGrid w:val="0"/>
          <w:kern w:val="0"/>
          <w:sz w:val="24"/>
          <w:szCs w:val="24"/>
        </w:rPr>
        <w:t>The final pathological diagnosis was</w:t>
      </w:r>
      <w:r w:rsidRPr="00DC3D82">
        <w:rPr>
          <w:rFonts w:ascii="Book Antiqua" w:hAnsi="Book Antiqua" w:cs="Arial"/>
          <w:sz w:val="24"/>
          <w:szCs w:val="24"/>
          <w:shd w:val="clear" w:color="auto" w:fill="FFFFFF"/>
        </w:rPr>
        <w:t xml:space="preserve"> multiple </w:t>
      </w:r>
      <w:r w:rsidR="00566925" w:rsidRPr="00DC3D82">
        <w:rPr>
          <w:rFonts w:ascii="Book Antiqua" w:hAnsi="Book Antiqua" w:cs="Arial"/>
          <w:sz w:val="24"/>
          <w:szCs w:val="24"/>
          <w:shd w:val="clear" w:color="auto" w:fill="FFFFFF"/>
        </w:rPr>
        <w:t xml:space="preserve">grade1 </w:t>
      </w:r>
      <w:r w:rsidRPr="00DC3D82">
        <w:rPr>
          <w:rFonts w:ascii="Book Antiqua" w:hAnsi="Book Antiqua" w:cs="Arial"/>
          <w:sz w:val="24"/>
          <w:szCs w:val="24"/>
          <w:shd w:val="clear" w:color="auto" w:fill="FFFFFF"/>
        </w:rPr>
        <w:t>pNET</w:t>
      </w:r>
      <w:r w:rsidR="00566925" w:rsidRPr="00DC3D82">
        <w:rPr>
          <w:rFonts w:ascii="Book Antiqua" w:hAnsi="Book Antiqua" w:cs="Arial"/>
          <w:sz w:val="24"/>
          <w:szCs w:val="24"/>
          <w:shd w:val="clear" w:color="auto" w:fill="FFFFFF"/>
        </w:rPr>
        <w:t>s</w:t>
      </w:r>
      <w:r w:rsidRPr="00DC3D82">
        <w:rPr>
          <w:rFonts w:ascii="Book Antiqua" w:eastAsia="Meiryo UI" w:hAnsi="Book Antiqua" w:cs="Arial"/>
          <w:sz w:val="24"/>
          <w:szCs w:val="24"/>
        </w:rPr>
        <w:t>. T</w:t>
      </w:r>
      <w:r w:rsidR="005C5124" w:rsidRPr="00DC3D82">
        <w:rPr>
          <w:rFonts w:ascii="Book Antiqua" w:eastAsia="Meiryo UI" w:hAnsi="Book Antiqua" w:cs="Arial"/>
          <w:sz w:val="24"/>
          <w:szCs w:val="24"/>
        </w:rPr>
        <w:t xml:space="preserve">he main cystic lesion changed to </w:t>
      </w:r>
      <w:r w:rsidR="00566925" w:rsidRPr="00DC3D82">
        <w:rPr>
          <w:rFonts w:ascii="Book Antiqua" w:eastAsia="Meiryo UI" w:hAnsi="Book Antiqua" w:cs="Arial"/>
          <w:sz w:val="24"/>
          <w:szCs w:val="24"/>
        </w:rPr>
        <w:t xml:space="preserve">a </w:t>
      </w:r>
      <w:r w:rsidR="005C5124" w:rsidRPr="00DC3D82">
        <w:rPr>
          <w:rFonts w:ascii="Book Antiqua" w:eastAsia="Meiryo UI" w:hAnsi="Book Antiqua" w:cs="Arial"/>
          <w:sz w:val="24"/>
          <w:szCs w:val="24"/>
        </w:rPr>
        <w:t>13 mm nodule</w:t>
      </w:r>
      <w:r w:rsidRPr="00DC3D82">
        <w:rPr>
          <w:rFonts w:ascii="Book Antiqua" w:eastAsia="Meiryo UI" w:hAnsi="Book Antiqua" w:cs="Arial"/>
          <w:sz w:val="24"/>
          <w:szCs w:val="24"/>
        </w:rPr>
        <w:t xml:space="preserve"> and spontaneous rupture of the cystic pNET was strongly suspected.</w:t>
      </w:r>
    </w:p>
    <w:p w14:paraId="3B73D073" w14:textId="77777777" w:rsidR="004F628A" w:rsidRPr="00DC3D82" w:rsidRDefault="004F628A" w:rsidP="007D6C50">
      <w:pPr>
        <w:spacing w:line="360" w:lineRule="auto"/>
        <w:rPr>
          <w:rFonts w:ascii="Book Antiqua" w:eastAsia="Meiryo UI" w:hAnsi="Book Antiqua" w:cs="Arial"/>
          <w:sz w:val="24"/>
          <w:szCs w:val="24"/>
        </w:rPr>
      </w:pPr>
    </w:p>
    <w:p w14:paraId="638BAB01" w14:textId="3A67C086"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Treatment</w:t>
      </w:r>
    </w:p>
    <w:p w14:paraId="45B6FFF9" w14:textId="0C6F15D8" w:rsidR="005C5124" w:rsidRPr="00DC3D82" w:rsidRDefault="00650246" w:rsidP="007D6C50">
      <w:pPr>
        <w:snapToGrid w:val="0"/>
        <w:spacing w:line="360" w:lineRule="auto"/>
        <w:contextualSpacing/>
        <w:rPr>
          <w:rFonts w:ascii="Book Antiqua" w:eastAsia="Meiryo UI" w:hAnsi="Book Antiqua" w:cs="Arial"/>
          <w:sz w:val="24"/>
          <w:szCs w:val="24"/>
        </w:rPr>
      </w:pPr>
      <w:r w:rsidRPr="00DC3D82">
        <w:rPr>
          <w:rFonts w:ascii="Book Antiqua" w:hAnsi="Book Antiqua"/>
          <w:sz w:val="24"/>
          <w:szCs w:val="24"/>
        </w:rPr>
        <w:t xml:space="preserve">The patients </w:t>
      </w:r>
      <w:r w:rsidR="00566925" w:rsidRPr="00DC3D82">
        <w:rPr>
          <w:rFonts w:ascii="Book Antiqua" w:hAnsi="Book Antiqua"/>
          <w:sz w:val="24"/>
          <w:szCs w:val="24"/>
        </w:rPr>
        <w:t>was</w:t>
      </w:r>
      <w:r w:rsidRPr="00DC3D82">
        <w:rPr>
          <w:rFonts w:ascii="Book Antiqua" w:hAnsi="Book Antiqua"/>
          <w:sz w:val="24"/>
          <w:szCs w:val="24"/>
        </w:rPr>
        <w:t xml:space="preserve"> treated with </w:t>
      </w:r>
      <w:r w:rsidR="005C5124" w:rsidRPr="00DC3D82">
        <w:rPr>
          <w:rFonts w:ascii="Book Antiqua" w:eastAsia="Meiryo UI" w:hAnsi="Book Antiqua" w:cs="Arial"/>
          <w:sz w:val="24"/>
          <w:szCs w:val="24"/>
        </w:rPr>
        <w:t>pancreatic body tail resection.</w:t>
      </w:r>
    </w:p>
    <w:p w14:paraId="667DDC62" w14:textId="77777777" w:rsidR="00650246" w:rsidRPr="00DC3D82" w:rsidRDefault="00650246" w:rsidP="007D6C50">
      <w:pPr>
        <w:snapToGrid w:val="0"/>
        <w:spacing w:line="360" w:lineRule="auto"/>
        <w:contextualSpacing/>
        <w:rPr>
          <w:rFonts w:ascii="Book Antiqua" w:eastAsia="Meiryo UI" w:hAnsi="Book Antiqua" w:cs="Arial"/>
          <w:sz w:val="24"/>
          <w:szCs w:val="24"/>
        </w:rPr>
      </w:pPr>
    </w:p>
    <w:p w14:paraId="3951B677" w14:textId="1E5983E2"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Related reports</w:t>
      </w:r>
    </w:p>
    <w:p w14:paraId="07844284" w14:textId="1CA5B0D9" w:rsidR="005C5124" w:rsidRPr="00DC3D82" w:rsidRDefault="005C5124" w:rsidP="007D6C50">
      <w:pPr>
        <w:spacing w:line="360" w:lineRule="auto"/>
        <w:rPr>
          <w:rFonts w:ascii="Book Antiqua" w:hAnsi="Book Antiqua" w:cs="Arial"/>
          <w:sz w:val="24"/>
          <w:szCs w:val="24"/>
          <w:shd w:val="clear" w:color="auto" w:fill="FFFFFF"/>
        </w:rPr>
      </w:pPr>
      <w:r w:rsidRPr="00DC3D82">
        <w:rPr>
          <w:rFonts w:ascii="Book Antiqua" w:hAnsi="Book Antiqua" w:cs="Arial"/>
          <w:sz w:val="24"/>
          <w:szCs w:val="24"/>
          <w:shd w:val="clear" w:color="auto" w:fill="FFFFFF"/>
        </w:rPr>
        <w:t xml:space="preserve">Recent studies suggest that cystic pNETs may be more common than previously reported, but rupture of </w:t>
      </w:r>
      <w:r w:rsidR="00566925" w:rsidRPr="00DC3D82">
        <w:rPr>
          <w:rFonts w:ascii="Book Antiqua" w:hAnsi="Book Antiqua" w:cs="Arial"/>
          <w:sz w:val="24"/>
          <w:szCs w:val="24"/>
          <w:shd w:val="clear" w:color="auto" w:fill="FFFFFF"/>
        </w:rPr>
        <w:t xml:space="preserve">a </w:t>
      </w:r>
      <w:r w:rsidRPr="00DC3D82">
        <w:rPr>
          <w:rFonts w:ascii="Book Antiqua" w:hAnsi="Book Antiqua" w:cs="Arial"/>
          <w:sz w:val="24"/>
          <w:szCs w:val="24"/>
          <w:shd w:val="clear" w:color="auto" w:fill="FFFFFF"/>
        </w:rPr>
        <w:t xml:space="preserve">cystic pNET </w:t>
      </w:r>
      <w:r w:rsidR="00566925" w:rsidRPr="00DC3D82">
        <w:rPr>
          <w:rFonts w:ascii="Book Antiqua" w:hAnsi="Book Antiqua" w:cs="Arial"/>
          <w:sz w:val="24"/>
          <w:szCs w:val="24"/>
          <w:shd w:val="clear" w:color="auto" w:fill="FFFFFF"/>
        </w:rPr>
        <w:t>has</w:t>
      </w:r>
      <w:r w:rsidRPr="00DC3D82">
        <w:rPr>
          <w:rFonts w:ascii="Book Antiqua" w:hAnsi="Book Antiqua" w:cs="Arial"/>
          <w:sz w:val="24"/>
          <w:szCs w:val="24"/>
          <w:shd w:val="clear" w:color="auto" w:fill="FFFFFF"/>
        </w:rPr>
        <w:t xml:space="preserve"> not been reported.</w:t>
      </w:r>
    </w:p>
    <w:p w14:paraId="61B4DA5E" w14:textId="77777777" w:rsidR="00650246" w:rsidRPr="00DC3D82" w:rsidRDefault="00650246" w:rsidP="007D6C50">
      <w:pPr>
        <w:snapToGrid w:val="0"/>
        <w:spacing w:line="360" w:lineRule="auto"/>
        <w:contextualSpacing/>
        <w:rPr>
          <w:rFonts w:ascii="Book Antiqua" w:eastAsia="Meiryo UI" w:hAnsi="Book Antiqua" w:cs="Arial"/>
          <w:sz w:val="24"/>
          <w:szCs w:val="24"/>
        </w:rPr>
      </w:pPr>
    </w:p>
    <w:p w14:paraId="6B252CB2" w14:textId="40836D23"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Term explanation</w:t>
      </w:r>
    </w:p>
    <w:p w14:paraId="0C30A054" w14:textId="1B7E4336" w:rsidR="00D073DB" w:rsidRPr="00DC3D82" w:rsidRDefault="00650246" w:rsidP="007D6C50">
      <w:pPr>
        <w:snapToGrid w:val="0"/>
        <w:spacing w:line="360" w:lineRule="auto"/>
        <w:contextualSpacing/>
        <w:rPr>
          <w:rFonts w:ascii="Book Antiqua" w:eastAsia="Meiryo UI" w:hAnsi="Book Antiqua" w:cs="Arial"/>
          <w:sz w:val="24"/>
          <w:szCs w:val="24"/>
        </w:rPr>
      </w:pPr>
      <w:r w:rsidRPr="00DC3D82">
        <w:rPr>
          <w:rFonts w:ascii="Book Antiqua" w:hAnsi="Book Antiqua"/>
          <w:sz w:val="24"/>
          <w:szCs w:val="24"/>
        </w:rPr>
        <w:t xml:space="preserve">There are no </w:t>
      </w:r>
      <w:r w:rsidR="00566925" w:rsidRPr="00DC3D82">
        <w:rPr>
          <w:rFonts w:ascii="Book Antiqua" w:hAnsi="Book Antiqua"/>
          <w:sz w:val="24"/>
          <w:szCs w:val="24"/>
        </w:rPr>
        <w:t>non-standard</w:t>
      </w:r>
      <w:r w:rsidRPr="00DC3D82">
        <w:rPr>
          <w:rFonts w:ascii="Book Antiqua" w:hAnsi="Book Antiqua"/>
          <w:sz w:val="24"/>
          <w:szCs w:val="24"/>
        </w:rPr>
        <w:t xml:space="preserve"> terms used in this manuscript.</w:t>
      </w:r>
    </w:p>
    <w:p w14:paraId="722A3F48" w14:textId="77777777" w:rsidR="00650246" w:rsidRPr="00DC3D82" w:rsidRDefault="00650246" w:rsidP="007D6C50">
      <w:pPr>
        <w:snapToGrid w:val="0"/>
        <w:spacing w:line="360" w:lineRule="auto"/>
        <w:contextualSpacing/>
        <w:rPr>
          <w:rFonts w:ascii="Book Antiqua" w:eastAsia="Meiryo UI" w:hAnsi="Book Antiqua" w:cs="Arial"/>
          <w:sz w:val="24"/>
          <w:szCs w:val="24"/>
        </w:rPr>
      </w:pPr>
    </w:p>
    <w:p w14:paraId="0CFEC184" w14:textId="126BE615" w:rsidR="00D073DB" w:rsidRPr="00CD3334" w:rsidRDefault="00D073DB" w:rsidP="007D6C50">
      <w:pPr>
        <w:snapToGrid w:val="0"/>
        <w:spacing w:line="360" w:lineRule="auto"/>
        <w:contextualSpacing/>
        <w:rPr>
          <w:rFonts w:ascii="Book Antiqua" w:eastAsia="Meiryo UI" w:hAnsi="Book Antiqua" w:cs="Arial"/>
          <w:b/>
          <w:i/>
          <w:sz w:val="24"/>
          <w:szCs w:val="24"/>
        </w:rPr>
      </w:pPr>
      <w:r w:rsidRPr="00CD3334">
        <w:rPr>
          <w:rFonts w:ascii="Book Antiqua" w:eastAsia="Meiryo UI" w:hAnsi="Book Antiqua" w:cs="Arial"/>
          <w:b/>
          <w:i/>
          <w:sz w:val="24"/>
          <w:szCs w:val="24"/>
        </w:rPr>
        <w:t>Experience and lessons</w:t>
      </w:r>
    </w:p>
    <w:p w14:paraId="2452AAB7" w14:textId="525404A6" w:rsidR="00D073DB" w:rsidRPr="00DC3D82" w:rsidRDefault="00650246" w:rsidP="007D6C50">
      <w:pPr>
        <w:snapToGrid w:val="0"/>
        <w:spacing w:line="360" w:lineRule="auto"/>
        <w:contextualSpacing/>
        <w:rPr>
          <w:rFonts w:ascii="Book Antiqua" w:hAnsi="Book Antiqua"/>
          <w:sz w:val="24"/>
          <w:szCs w:val="24"/>
        </w:rPr>
      </w:pPr>
      <w:r w:rsidRPr="00DC3D82">
        <w:rPr>
          <w:rFonts w:ascii="Book Antiqua" w:hAnsi="Book Antiqua"/>
          <w:sz w:val="24"/>
          <w:szCs w:val="24"/>
        </w:rPr>
        <w:t xml:space="preserve">The authors </w:t>
      </w:r>
      <w:r w:rsidR="00566925" w:rsidRPr="00DC3D82">
        <w:rPr>
          <w:rFonts w:ascii="Book Antiqua" w:hAnsi="Book Antiqua"/>
          <w:sz w:val="24"/>
          <w:szCs w:val="24"/>
        </w:rPr>
        <w:t>present</w:t>
      </w:r>
      <w:r w:rsidRPr="00DC3D82">
        <w:rPr>
          <w:rFonts w:ascii="Book Antiqua" w:hAnsi="Book Antiqua"/>
          <w:sz w:val="24"/>
          <w:szCs w:val="24"/>
        </w:rPr>
        <w:t xml:space="preserve"> this case </w:t>
      </w:r>
      <w:r w:rsidR="00566925" w:rsidRPr="00DC3D82">
        <w:rPr>
          <w:rFonts w:ascii="Book Antiqua" w:hAnsi="Book Antiqua"/>
          <w:sz w:val="24"/>
          <w:szCs w:val="24"/>
        </w:rPr>
        <w:t>to share</w:t>
      </w:r>
      <w:r w:rsidRPr="00DC3D82">
        <w:rPr>
          <w:rFonts w:ascii="Book Antiqua" w:hAnsi="Book Antiqua"/>
          <w:sz w:val="24"/>
          <w:szCs w:val="24"/>
        </w:rPr>
        <w:t xml:space="preserve"> important knowledge for </w:t>
      </w:r>
      <w:r w:rsidR="004F628A" w:rsidRPr="00DC3D82">
        <w:rPr>
          <w:rFonts w:ascii="Book Antiqua" w:hAnsi="Book Antiqua"/>
          <w:sz w:val="24"/>
          <w:szCs w:val="24"/>
        </w:rPr>
        <w:t>pNET diagnosis.</w:t>
      </w:r>
    </w:p>
    <w:p w14:paraId="624E9930" w14:textId="77777777" w:rsidR="00F92AAA" w:rsidRPr="00DC3D82" w:rsidRDefault="00F92AAA" w:rsidP="007D6C50">
      <w:pPr>
        <w:snapToGrid w:val="0"/>
        <w:spacing w:line="360" w:lineRule="auto"/>
        <w:contextualSpacing/>
        <w:rPr>
          <w:rFonts w:ascii="Book Antiqua" w:hAnsi="Book Antiqua"/>
          <w:sz w:val="24"/>
          <w:szCs w:val="24"/>
        </w:rPr>
      </w:pPr>
    </w:p>
    <w:p w14:paraId="107FD03F" w14:textId="427C2D84" w:rsidR="004F628A" w:rsidRPr="00CD3334" w:rsidRDefault="004F628A" w:rsidP="007D6C50">
      <w:pPr>
        <w:snapToGrid w:val="0"/>
        <w:spacing w:line="360" w:lineRule="auto"/>
        <w:contextualSpacing/>
        <w:rPr>
          <w:rFonts w:ascii="Book Antiqua" w:hAnsi="Book Antiqua"/>
          <w:b/>
          <w:i/>
          <w:sz w:val="24"/>
          <w:szCs w:val="24"/>
        </w:rPr>
      </w:pPr>
      <w:r w:rsidRPr="00CD3334">
        <w:rPr>
          <w:rFonts w:ascii="Book Antiqua" w:hAnsi="Book Antiqua"/>
          <w:b/>
          <w:i/>
          <w:sz w:val="24"/>
          <w:szCs w:val="24"/>
        </w:rPr>
        <w:t>Peer</w:t>
      </w:r>
      <w:r w:rsidR="00CD3334" w:rsidRPr="00CD3334">
        <w:rPr>
          <w:rFonts w:ascii="Book Antiqua" w:eastAsia="宋体" w:hAnsi="Book Antiqua" w:hint="eastAsia"/>
          <w:b/>
          <w:i/>
          <w:sz w:val="24"/>
          <w:szCs w:val="24"/>
          <w:lang w:eastAsia="zh-CN"/>
        </w:rPr>
        <w:t>-</w:t>
      </w:r>
      <w:r w:rsidRPr="00CD3334">
        <w:rPr>
          <w:rFonts w:ascii="Book Antiqua" w:hAnsi="Book Antiqua"/>
          <w:b/>
          <w:i/>
          <w:sz w:val="24"/>
          <w:szCs w:val="24"/>
        </w:rPr>
        <w:t>review</w:t>
      </w:r>
    </w:p>
    <w:p w14:paraId="766FE00F" w14:textId="6651C6EE" w:rsidR="00B53FAE" w:rsidRDefault="00B53FAE" w:rsidP="007D6C50">
      <w:pPr>
        <w:snapToGrid w:val="0"/>
        <w:spacing w:line="360" w:lineRule="auto"/>
        <w:contextualSpacing/>
        <w:rPr>
          <w:rFonts w:ascii="Book Antiqua" w:eastAsia="宋体" w:hAnsi="Book Antiqua" w:cs="Arial" w:hint="eastAsia"/>
          <w:sz w:val="24"/>
          <w:szCs w:val="24"/>
          <w:lang w:eastAsia="zh-CN"/>
        </w:rPr>
      </w:pPr>
      <w:r w:rsidRPr="00B53FAE">
        <w:rPr>
          <w:rFonts w:ascii="Book Antiqua" w:hAnsi="Book Antiqua"/>
          <w:sz w:val="24"/>
          <w:szCs w:val="24"/>
        </w:rPr>
        <w:t>The authors reported an interesting case, which they believed it as a spontaneous rupture of cystic pNET with many microtumors.</w:t>
      </w:r>
    </w:p>
    <w:p w14:paraId="24A4180C" w14:textId="49C535D0" w:rsidR="007C385B" w:rsidRPr="00DC3D82" w:rsidRDefault="007C385B" w:rsidP="007D6C50">
      <w:pPr>
        <w:widowControl/>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br w:type="page"/>
      </w:r>
    </w:p>
    <w:p w14:paraId="463B4732" w14:textId="77777777" w:rsidR="00492701" w:rsidRDefault="0013742E" w:rsidP="007D6C50">
      <w:pPr>
        <w:snapToGrid w:val="0"/>
        <w:spacing w:line="360" w:lineRule="auto"/>
        <w:contextualSpacing/>
        <w:rPr>
          <w:rFonts w:ascii="Book Antiqua" w:eastAsia="宋体" w:hAnsi="Book Antiqua" w:cs="Arial" w:hint="eastAsia"/>
          <w:b/>
          <w:sz w:val="24"/>
          <w:szCs w:val="24"/>
          <w:lang w:eastAsia="zh-CN"/>
        </w:rPr>
      </w:pPr>
      <w:r w:rsidRPr="00DC3D82">
        <w:rPr>
          <w:rFonts w:ascii="Book Antiqua" w:eastAsia="Meiryo UI" w:hAnsi="Book Antiqua" w:cs="Arial"/>
          <w:b/>
          <w:sz w:val="24"/>
          <w:szCs w:val="24"/>
        </w:rPr>
        <w:lastRenderedPageBreak/>
        <w:t>REFERENCES</w:t>
      </w:r>
    </w:p>
    <w:p w14:paraId="433A779F"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 </w:t>
      </w:r>
      <w:r w:rsidRPr="00E83A87">
        <w:rPr>
          <w:rFonts w:ascii="Book Antiqua" w:hAnsi="Book Antiqua"/>
          <w:b/>
          <w:sz w:val="24"/>
          <w:szCs w:val="24"/>
        </w:rPr>
        <w:t>Metz DC</w:t>
      </w:r>
      <w:r w:rsidRPr="00E83A87">
        <w:rPr>
          <w:rFonts w:ascii="Book Antiqua" w:hAnsi="Book Antiqua"/>
          <w:sz w:val="24"/>
          <w:szCs w:val="24"/>
        </w:rPr>
        <w:t xml:space="preserve">, Jensen RT. Gastrointestinal neuroendocrine tumors: pancreatic endocrine tumors. </w:t>
      </w:r>
      <w:r w:rsidRPr="00E83A87">
        <w:rPr>
          <w:rFonts w:ascii="Book Antiqua" w:hAnsi="Book Antiqua"/>
          <w:i/>
          <w:sz w:val="24"/>
          <w:szCs w:val="24"/>
        </w:rPr>
        <w:t>Gastroenterology</w:t>
      </w:r>
      <w:r w:rsidRPr="00E83A87">
        <w:rPr>
          <w:rFonts w:ascii="Book Antiqua" w:hAnsi="Book Antiqua"/>
          <w:sz w:val="24"/>
          <w:szCs w:val="24"/>
        </w:rPr>
        <w:t xml:space="preserve"> 2008; </w:t>
      </w:r>
      <w:r w:rsidRPr="00E83A87">
        <w:rPr>
          <w:rFonts w:ascii="Book Antiqua" w:hAnsi="Book Antiqua"/>
          <w:b/>
          <w:sz w:val="24"/>
          <w:szCs w:val="24"/>
        </w:rPr>
        <w:t>135</w:t>
      </w:r>
      <w:r w:rsidRPr="00E83A87">
        <w:rPr>
          <w:rFonts w:ascii="Book Antiqua" w:hAnsi="Book Antiqua"/>
          <w:sz w:val="24"/>
          <w:szCs w:val="24"/>
        </w:rPr>
        <w:t>: 1469-1492 [PMID: 18703061 DOI: 10.1053/j.gastro.2008.05.047]</w:t>
      </w:r>
    </w:p>
    <w:p w14:paraId="350BF26B"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 </w:t>
      </w:r>
      <w:r w:rsidRPr="00E83A87">
        <w:rPr>
          <w:rFonts w:ascii="Book Antiqua" w:hAnsi="Book Antiqua"/>
          <w:b/>
          <w:sz w:val="24"/>
          <w:szCs w:val="24"/>
        </w:rPr>
        <w:t>Colović R</w:t>
      </w:r>
      <w:r w:rsidRPr="00E83A87">
        <w:rPr>
          <w:rFonts w:ascii="Book Antiqua" w:hAnsi="Book Antiqua"/>
          <w:sz w:val="24"/>
          <w:szCs w:val="24"/>
        </w:rPr>
        <w:t xml:space="preserve">, Bilanović D, Milićević M, Barisić G. Cystadenomas of the pancreas. </w:t>
      </w:r>
      <w:r w:rsidRPr="00E83A87">
        <w:rPr>
          <w:rFonts w:ascii="Book Antiqua" w:hAnsi="Book Antiqua"/>
          <w:i/>
          <w:sz w:val="24"/>
          <w:szCs w:val="24"/>
        </w:rPr>
        <w:t>Acta Chir Iugosl</w:t>
      </w:r>
      <w:r w:rsidRPr="00E83A87">
        <w:rPr>
          <w:rFonts w:ascii="Book Antiqua" w:hAnsi="Book Antiqua"/>
          <w:sz w:val="24"/>
          <w:szCs w:val="24"/>
        </w:rPr>
        <w:t xml:space="preserve"> 1999; </w:t>
      </w:r>
      <w:r w:rsidRPr="00E83A87">
        <w:rPr>
          <w:rFonts w:ascii="Book Antiqua" w:hAnsi="Book Antiqua"/>
          <w:b/>
          <w:sz w:val="24"/>
          <w:szCs w:val="24"/>
        </w:rPr>
        <w:t>46</w:t>
      </w:r>
      <w:r w:rsidRPr="00E83A87">
        <w:rPr>
          <w:rFonts w:ascii="Book Antiqua" w:hAnsi="Book Antiqua"/>
          <w:sz w:val="24"/>
          <w:szCs w:val="24"/>
        </w:rPr>
        <w:t>: 39-42 [PMID: 10951797]</w:t>
      </w:r>
    </w:p>
    <w:p w14:paraId="265FBCAD"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3 </w:t>
      </w:r>
      <w:r w:rsidRPr="00E83A87">
        <w:rPr>
          <w:rFonts w:ascii="Book Antiqua" w:hAnsi="Book Antiqua"/>
          <w:b/>
          <w:sz w:val="24"/>
          <w:szCs w:val="24"/>
        </w:rPr>
        <w:t>WERMER P</w:t>
      </w:r>
      <w:r w:rsidRPr="00E83A87">
        <w:rPr>
          <w:rFonts w:ascii="Book Antiqua" w:hAnsi="Book Antiqua"/>
          <w:sz w:val="24"/>
          <w:szCs w:val="24"/>
        </w:rPr>
        <w:t xml:space="preserve">. Genetic aspects of adenomatosis of endocrine glands. </w:t>
      </w:r>
      <w:r w:rsidRPr="00E83A87">
        <w:rPr>
          <w:rFonts w:ascii="Book Antiqua" w:hAnsi="Book Antiqua"/>
          <w:i/>
          <w:sz w:val="24"/>
          <w:szCs w:val="24"/>
        </w:rPr>
        <w:t>Am J Med</w:t>
      </w:r>
      <w:r w:rsidRPr="00E83A87">
        <w:rPr>
          <w:rFonts w:ascii="Book Antiqua" w:hAnsi="Book Antiqua"/>
          <w:sz w:val="24"/>
          <w:szCs w:val="24"/>
        </w:rPr>
        <w:t xml:space="preserve"> 1954; </w:t>
      </w:r>
      <w:r w:rsidRPr="00E83A87">
        <w:rPr>
          <w:rFonts w:ascii="Book Antiqua" w:hAnsi="Book Antiqua"/>
          <w:b/>
          <w:sz w:val="24"/>
          <w:szCs w:val="24"/>
        </w:rPr>
        <w:t>16</w:t>
      </w:r>
      <w:r w:rsidRPr="00E83A87">
        <w:rPr>
          <w:rFonts w:ascii="Book Antiqua" w:hAnsi="Book Antiqua"/>
          <w:sz w:val="24"/>
          <w:szCs w:val="24"/>
        </w:rPr>
        <w:t>: 363-371 [PMID: 13138607]</w:t>
      </w:r>
    </w:p>
    <w:p w14:paraId="41D60F77"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4 </w:t>
      </w:r>
      <w:r w:rsidRPr="00E83A87">
        <w:rPr>
          <w:rFonts w:ascii="Book Antiqua" w:hAnsi="Book Antiqua"/>
          <w:b/>
          <w:sz w:val="24"/>
          <w:szCs w:val="24"/>
        </w:rPr>
        <w:t>Ichikawa T</w:t>
      </w:r>
      <w:r w:rsidRPr="00E83A87">
        <w:rPr>
          <w:rFonts w:ascii="Book Antiqua" w:hAnsi="Book Antiqua"/>
          <w:sz w:val="24"/>
          <w:szCs w:val="24"/>
        </w:rPr>
        <w:t xml:space="preserve">, Peterson MS, Federle MP, Baron RL, Haradome H, Kawamori Y, Nawano S, Araki T. Islet cell tumor of the pancreas: biphasic CT versus MR imaging in tumor detection. </w:t>
      </w:r>
      <w:r w:rsidRPr="00E83A87">
        <w:rPr>
          <w:rFonts w:ascii="Book Antiqua" w:hAnsi="Book Antiqua"/>
          <w:i/>
          <w:sz w:val="24"/>
          <w:szCs w:val="24"/>
        </w:rPr>
        <w:t>Radiology</w:t>
      </w:r>
      <w:r w:rsidRPr="00E83A87">
        <w:rPr>
          <w:rFonts w:ascii="Book Antiqua" w:hAnsi="Book Antiqua"/>
          <w:sz w:val="24"/>
          <w:szCs w:val="24"/>
        </w:rPr>
        <w:t xml:space="preserve"> 2000; </w:t>
      </w:r>
      <w:r w:rsidRPr="00E83A87">
        <w:rPr>
          <w:rFonts w:ascii="Book Antiqua" w:hAnsi="Book Antiqua"/>
          <w:b/>
          <w:sz w:val="24"/>
          <w:szCs w:val="24"/>
        </w:rPr>
        <w:t>216</w:t>
      </w:r>
      <w:r w:rsidRPr="00E83A87">
        <w:rPr>
          <w:rFonts w:ascii="Book Antiqua" w:hAnsi="Book Antiqua"/>
          <w:sz w:val="24"/>
          <w:szCs w:val="24"/>
        </w:rPr>
        <w:t>: 163-171 [PMID: 10887243 DOI: 10.1148/radiology.216.1.r00jl26163]</w:t>
      </w:r>
    </w:p>
    <w:p w14:paraId="4C1C212C"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5 </w:t>
      </w:r>
      <w:r w:rsidRPr="00E83A87">
        <w:rPr>
          <w:rFonts w:ascii="Book Antiqua" w:hAnsi="Book Antiqua"/>
          <w:b/>
          <w:sz w:val="24"/>
          <w:szCs w:val="24"/>
        </w:rPr>
        <w:t>King AD</w:t>
      </w:r>
      <w:r w:rsidRPr="00E83A87">
        <w:rPr>
          <w:rFonts w:ascii="Book Antiqua" w:hAnsi="Book Antiqua"/>
          <w:sz w:val="24"/>
          <w:szCs w:val="24"/>
        </w:rPr>
        <w:t xml:space="preserve">, Ko GT, Yeung VT, Chow CC, Griffith J, Cockram CS. Dual phase spiral CT in the detection of small insulinomas of the pancreas. </w:t>
      </w:r>
      <w:r w:rsidRPr="00E83A87">
        <w:rPr>
          <w:rFonts w:ascii="Book Antiqua" w:hAnsi="Book Antiqua"/>
          <w:i/>
          <w:sz w:val="24"/>
          <w:szCs w:val="24"/>
        </w:rPr>
        <w:t>Br J Radiol</w:t>
      </w:r>
      <w:r w:rsidRPr="00E83A87">
        <w:rPr>
          <w:rFonts w:ascii="Book Antiqua" w:hAnsi="Book Antiqua"/>
          <w:sz w:val="24"/>
          <w:szCs w:val="24"/>
        </w:rPr>
        <w:t xml:space="preserve"> 1998; </w:t>
      </w:r>
      <w:r w:rsidRPr="00E83A87">
        <w:rPr>
          <w:rFonts w:ascii="Book Antiqua" w:hAnsi="Book Antiqua"/>
          <w:b/>
          <w:sz w:val="24"/>
          <w:szCs w:val="24"/>
        </w:rPr>
        <w:t>71</w:t>
      </w:r>
      <w:r w:rsidRPr="00E83A87">
        <w:rPr>
          <w:rFonts w:ascii="Book Antiqua" w:hAnsi="Book Antiqua"/>
          <w:sz w:val="24"/>
          <w:szCs w:val="24"/>
        </w:rPr>
        <w:t>: 20-23 [PMID: 9534694 DOI: 10.1259/bjr.71.841.9534694]</w:t>
      </w:r>
    </w:p>
    <w:p w14:paraId="6E315FC3"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6 </w:t>
      </w:r>
      <w:r w:rsidRPr="00E83A87">
        <w:rPr>
          <w:rFonts w:ascii="Book Antiqua" w:hAnsi="Book Antiqua"/>
          <w:b/>
          <w:sz w:val="24"/>
          <w:szCs w:val="24"/>
        </w:rPr>
        <w:t>Stafford-Johnson DB</w:t>
      </w:r>
      <w:r w:rsidRPr="00E83A87">
        <w:rPr>
          <w:rFonts w:ascii="Book Antiqua" w:hAnsi="Book Antiqua"/>
          <w:sz w:val="24"/>
          <w:szCs w:val="24"/>
        </w:rPr>
        <w:t xml:space="preserve">, Francis IR, Eckhauser FE, Knol JA, Chang AE. Dual-phase helical CT of nonfunctioning islet cell tumors. </w:t>
      </w:r>
      <w:r w:rsidRPr="00E83A87">
        <w:rPr>
          <w:rFonts w:ascii="Book Antiqua" w:hAnsi="Book Antiqua"/>
          <w:i/>
          <w:sz w:val="24"/>
          <w:szCs w:val="24"/>
        </w:rPr>
        <w:t>J Comput Assist Tomogr</w:t>
      </w:r>
      <w:r w:rsidRPr="00E83A87">
        <w:rPr>
          <w:rFonts w:ascii="Book Antiqua" w:hAnsi="Book Antiqua"/>
          <w:sz w:val="24"/>
          <w:szCs w:val="24"/>
        </w:rPr>
        <w:t xml:space="preserve"> 1998; </w:t>
      </w:r>
      <w:r w:rsidRPr="00E83A87">
        <w:rPr>
          <w:rFonts w:ascii="Book Antiqua" w:hAnsi="Book Antiqua"/>
          <w:b/>
          <w:sz w:val="24"/>
          <w:szCs w:val="24"/>
        </w:rPr>
        <w:t>22</w:t>
      </w:r>
      <w:r w:rsidRPr="00E83A87">
        <w:rPr>
          <w:rFonts w:ascii="Book Antiqua" w:hAnsi="Book Antiqua"/>
          <w:sz w:val="24"/>
          <w:szCs w:val="24"/>
        </w:rPr>
        <w:t>: 335-339 [PMID: 9530406]</w:t>
      </w:r>
    </w:p>
    <w:p w14:paraId="7733A051"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7 </w:t>
      </w:r>
      <w:r w:rsidRPr="00E83A87">
        <w:rPr>
          <w:rFonts w:ascii="Book Antiqua" w:hAnsi="Book Antiqua"/>
          <w:b/>
          <w:sz w:val="24"/>
          <w:szCs w:val="24"/>
        </w:rPr>
        <w:t>Mori E</w:t>
      </w:r>
      <w:r w:rsidRPr="00E83A87">
        <w:rPr>
          <w:rFonts w:ascii="Book Antiqua" w:hAnsi="Book Antiqua"/>
          <w:sz w:val="24"/>
          <w:szCs w:val="24"/>
        </w:rPr>
        <w:t xml:space="preserve">, Yuen K, Medrano H, Torres J, García C, Montes J. [Management of pancreatic cystic tumors in the Alberto Sabogal Sologuren hospital]. </w:t>
      </w:r>
      <w:r w:rsidRPr="00E83A87">
        <w:rPr>
          <w:rFonts w:ascii="Book Antiqua" w:hAnsi="Book Antiqua"/>
          <w:i/>
          <w:sz w:val="24"/>
          <w:szCs w:val="24"/>
        </w:rPr>
        <w:t>Rev Gastroenterol Peru</w:t>
      </w:r>
      <w:r w:rsidRPr="00E83A87">
        <w:rPr>
          <w:rFonts w:ascii="Book Antiqua" w:hAnsi="Book Antiqua"/>
          <w:sz w:val="24"/>
          <w:szCs w:val="24"/>
        </w:rPr>
        <w:t xml:space="preserve"> 2012; </w:t>
      </w:r>
      <w:r w:rsidRPr="00E83A87">
        <w:rPr>
          <w:rFonts w:ascii="Book Antiqua" w:hAnsi="Book Antiqua"/>
          <w:b/>
          <w:sz w:val="24"/>
          <w:szCs w:val="24"/>
        </w:rPr>
        <w:t>32</w:t>
      </w:r>
      <w:r w:rsidRPr="00E83A87">
        <w:rPr>
          <w:rFonts w:ascii="Book Antiqua" w:hAnsi="Book Antiqua"/>
          <w:sz w:val="24"/>
          <w:szCs w:val="24"/>
        </w:rPr>
        <w:t>: 169-177 [PMID: 23023180]</w:t>
      </w:r>
    </w:p>
    <w:p w14:paraId="129A3399"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8 </w:t>
      </w:r>
      <w:r w:rsidRPr="00E83A87">
        <w:rPr>
          <w:rFonts w:ascii="Book Antiqua" w:hAnsi="Book Antiqua"/>
          <w:b/>
          <w:sz w:val="24"/>
          <w:szCs w:val="24"/>
        </w:rPr>
        <w:t>Sakurai A</w:t>
      </w:r>
      <w:r w:rsidRPr="00E83A87">
        <w:rPr>
          <w:rFonts w:ascii="Book Antiqua" w:hAnsi="Book Antiqua"/>
          <w:sz w:val="24"/>
          <w:szCs w:val="24"/>
        </w:rPr>
        <w:t xml:space="preserve">, Suzuki S, Kosugi S, Okamoto T, Uchino S, Miya A, Imai T, Kaji H, Komoto I, Miura D, Yamada M, Uruno T, Horiuchi K, Miyauchi A, Imamura M; MEN Consortium of Japan, Fukushima T, Hanazaki K, Hirakawa S, Igarashi T, </w:t>
      </w:r>
      <w:r w:rsidRPr="00E83A87">
        <w:rPr>
          <w:rFonts w:ascii="Book Antiqua" w:hAnsi="Book Antiqua"/>
          <w:sz w:val="24"/>
          <w:szCs w:val="24"/>
        </w:rPr>
        <w:lastRenderedPageBreak/>
        <w:t xml:space="preserve">Iwatani T, Kammori M, Katabami T, Katai M, Kikumori T, Kiribayashi K, Koizumi S, Midorikawa S, Miyabe R, Munekage T, Ozawa A, Shimizu K, Sugitani I, Takeyama H, Yamazaki M. Multiple endocrine neoplasia type 1 in Japan: establishment and analysis of a multicentre database. </w:t>
      </w:r>
      <w:r w:rsidRPr="00E83A87">
        <w:rPr>
          <w:rFonts w:ascii="Book Antiqua" w:hAnsi="Book Antiqua"/>
          <w:i/>
          <w:sz w:val="24"/>
          <w:szCs w:val="24"/>
        </w:rPr>
        <w:t>Clin Endocrinol (Oxf)</w:t>
      </w:r>
      <w:r w:rsidRPr="00E83A87">
        <w:rPr>
          <w:rFonts w:ascii="Book Antiqua" w:hAnsi="Book Antiqua"/>
          <w:sz w:val="24"/>
          <w:szCs w:val="24"/>
        </w:rPr>
        <w:t xml:space="preserve"> 2012; </w:t>
      </w:r>
      <w:r w:rsidRPr="00E83A87">
        <w:rPr>
          <w:rFonts w:ascii="Book Antiqua" w:hAnsi="Book Antiqua"/>
          <w:b/>
          <w:sz w:val="24"/>
          <w:szCs w:val="24"/>
        </w:rPr>
        <w:t>76</w:t>
      </w:r>
      <w:r w:rsidRPr="00E83A87">
        <w:rPr>
          <w:rFonts w:ascii="Book Antiqua" w:hAnsi="Book Antiqua"/>
          <w:sz w:val="24"/>
          <w:szCs w:val="24"/>
        </w:rPr>
        <w:t>: 533-539 [PMID: 21950691 DOI: 10.1111/j.1365-2265.2011.04227.x]</w:t>
      </w:r>
    </w:p>
    <w:p w14:paraId="40BA24E9"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9 </w:t>
      </w:r>
      <w:r w:rsidRPr="00E83A87">
        <w:rPr>
          <w:rFonts w:ascii="Book Antiqua" w:hAnsi="Book Antiqua"/>
          <w:b/>
          <w:sz w:val="24"/>
          <w:szCs w:val="24"/>
        </w:rPr>
        <w:t>Khashab MA</w:t>
      </w:r>
      <w:r w:rsidRPr="00E83A87">
        <w:rPr>
          <w:rFonts w:ascii="Book Antiqua" w:hAnsi="Book Antiqua"/>
          <w:sz w:val="24"/>
          <w:szCs w:val="24"/>
        </w:rPr>
        <w:t xml:space="preserve">, Yong E, Lennon AM, Shin EJ, Amateau S, Hruban RH, Olino K, Giday S, Fishman EK, Wolfgang CL, Edil BH, Makary M, Canto MI. EUS is still superior to multidetector computerized tomography for detection of pancreatic neuroendocrine tumors. </w:t>
      </w:r>
      <w:r w:rsidRPr="00E83A87">
        <w:rPr>
          <w:rFonts w:ascii="Book Antiqua" w:hAnsi="Book Antiqua"/>
          <w:i/>
          <w:sz w:val="24"/>
          <w:szCs w:val="24"/>
        </w:rPr>
        <w:t>Gastrointest Endosc</w:t>
      </w:r>
      <w:r w:rsidRPr="00E83A87">
        <w:rPr>
          <w:rFonts w:ascii="Book Antiqua" w:hAnsi="Book Antiqua"/>
          <w:sz w:val="24"/>
          <w:szCs w:val="24"/>
        </w:rPr>
        <w:t xml:space="preserve"> 2011; </w:t>
      </w:r>
      <w:r w:rsidRPr="00E83A87">
        <w:rPr>
          <w:rFonts w:ascii="Book Antiqua" w:hAnsi="Book Antiqua"/>
          <w:b/>
          <w:sz w:val="24"/>
          <w:szCs w:val="24"/>
        </w:rPr>
        <w:t>73</w:t>
      </w:r>
      <w:r w:rsidRPr="00E83A87">
        <w:rPr>
          <w:rFonts w:ascii="Book Antiqua" w:hAnsi="Book Antiqua"/>
          <w:sz w:val="24"/>
          <w:szCs w:val="24"/>
        </w:rPr>
        <w:t>: 691-696 [PMID: 21067742 DOI: 10.1016/j.gie.2010.08.030]</w:t>
      </w:r>
    </w:p>
    <w:p w14:paraId="4026DE8E"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10 </w:t>
      </w:r>
      <w:r w:rsidRPr="00E83A87">
        <w:rPr>
          <w:rFonts w:ascii="Book Antiqua" w:hAnsi="Book Antiqua"/>
          <w:b/>
          <w:sz w:val="24"/>
          <w:szCs w:val="24"/>
        </w:rPr>
        <w:t>Kitano M</w:t>
      </w:r>
      <w:r w:rsidRPr="00E83A87">
        <w:rPr>
          <w:rFonts w:ascii="Book Antiqua" w:hAnsi="Book Antiqua"/>
          <w:sz w:val="24"/>
          <w:szCs w:val="24"/>
        </w:rPr>
        <w:t xml:space="preserve">, Kudo M, Yamao K, Takagi T, Sakamoto H, Komaki T, Kamata K, Imai H, Chiba Y, Okada M, Murakami T, Takeyama Y. Characterization of small solid tumors in the pancreas: the value of contrast-enhanced harmonic endoscopic ultrasonography. </w:t>
      </w:r>
      <w:r w:rsidRPr="00E83A87">
        <w:rPr>
          <w:rFonts w:ascii="Book Antiqua" w:hAnsi="Book Antiqua"/>
          <w:i/>
          <w:sz w:val="24"/>
          <w:szCs w:val="24"/>
        </w:rPr>
        <w:t>Am J Gastroenterol</w:t>
      </w:r>
      <w:r w:rsidRPr="00E83A87">
        <w:rPr>
          <w:rFonts w:ascii="Book Antiqua" w:hAnsi="Book Antiqua"/>
          <w:sz w:val="24"/>
          <w:szCs w:val="24"/>
        </w:rPr>
        <w:t xml:space="preserve"> 2012; </w:t>
      </w:r>
      <w:r w:rsidRPr="00E83A87">
        <w:rPr>
          <w:rFonts w:ascii="Book Antiqua" w:hAnsi="Book Antiqua"/>
          <w:b/>
          <w:sz w:val="24"/>
          <w:szCs w:val="24"/>
        </w:rPr>
        <w:t>107</w:t>
      </w:r>
      <w:r w:rsidRPr="00E83A87">
        <w:rPr>
          <w:rFonts w:ascii="Book Antiqua" w:hAnsi="Book Antiqua"/>
          <w:sz w:val="24"/>
          <w:szCs w:val="24"/>
        </w:rPr>
        <w:t>: 303-310 [PMID: 22008892 DOI: 10.1038/ajg.2011.354]</w:t>
      </w:r>
    </w:p>
    <w:p w14:paraId="2E34B43F"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11 </w:t>
      </w:r>
      <w:r w:rsidRPr="00E83A87">
        <w:rPr>
          <w:rFonts w:ascii="Book Antiqua" w:hAnsi="Book Antiqua"/>
          <w:b/>
          <w:sz w:val="24"/>
          <w:szCs w:val="24"/>
        </w:rPr>
        <w:t>Rindi G</w:t>
      </w:r>
      <w:r w:rsidRPr="00E83A87">
        <w:rPr>
          <w:rFonts w:ascii="Book Antiqua" w:hAnsi="Book Antiqua"/>
          <w:sz w:val="24"/>
          <w:szCs w:val="24"/>
        </w:rPr>
        <w:t xml:space="preserve">,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staging of foregut (neuro)endocrine tumors: a consensus proposal including a grading system. </w:t>
      </w:r>
      <w:r w:rsidRPr="00E83A87">
        <w:rPr>
          <w:rFonts w:ascii="Book Antiqua" w:hAnsi="Book Antiqua"/>
          <w:i/>
          <w:sz w:val="24"/>
          <w:szCs w:val="24"/>
        </w:rPr>
        <w:t>Virchows Arch</w:t>
      </w:r>
      <w:r w:rsidRPr="00E83A87">
        <w:rPr>
          <w:rFonts w:ascii="Book Antiqua" w:hAnsi="Book Antiqua"/>
          <w:sz w:val="24"/>
          <w:szCs w:val="24"/>
        </w:rPr>
        <w:t xml:space="preserve"> 2006; </w:t>
      </w:r>
      <w:r w:rsidRPr="00E83A87">
        <w:rPr>
          <w:rFonts w:ascii="Book Antiqua" w:hAnsi="Book Antiqua"/>
          <w:b/>
          <w:sz w:val="24"/>
          <w:szCs w:val="24"/>
        </w:rPr>
        <w:t>449</w:t>
      </w:r>
      <w:r w:rsidRPr="00E83A87">
        <w:rPr>
          <w:rFonts w:ascii="Book Antiqua" w:hAnsi="Book Antiqua"/>
          <w:sz w:val="24"/>
          <w:szCs w:val="24"/>
        </w:rPr>
        <w:t>: 395-401 [PMID: 16967267 DOI: 10.1007/s00428-006-0250-1]</w:t>
      </w:r>
    </w:p>
    <w:p w14:paraId="36F39361"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12 </w:t>
      </w:r>
      <w:r w:rsidRPr="00E83A87">
        <w:rPr>
          <w:rFonts w:ascii="Book Antiqua" w:hAnsi="Book Antiqua"/>
          <w:b/>
          <w:sz w:val="24"/>
          <w:szCs w:val="24"/>
        </w:rPr>
        <w:t>Ito T</w:t>
      </w:r>
      <w:r w:rsidRPr="00E83A87">
        <w:rPr>
          <w:rFonts w:ascii="Book Antiqua" w:hAnsi="Book Antiqua"/>
          <w:sz w:val="24"/>
          <w:szCs w:val="24"/>
        </w:rPr>
        <w:t xml:space="preserve">, Sasano H, Tanaka M, Osamura RY, Sasaki I, Kimura W, Takano K, Obara T, Ishibashi M, Nakao K, Doi R, Shimatsu A, Nishida T, Komoto I, Hirata </w:t>
      </w:r>
      <w:r w:rsidRPr="00E83A87">
        <w:rPr>
          <w:rFonts w:ascii="Book Antiqua" w:hAnsi="Book Antiqua"/>
          <w:sz w:val="24"/>
          <w:szCs w:val="24"/>
        </w:rPr>
        <w:lastRenderedPageBreak/>
        <w:t xml:space="preserve">Y, Nakamura K, Igarashi H, Jensen RT, Wiedenmann B, Imamura M. Epidemiological study of gastroenteropancreatic neuroendocrine  tumors in Japan. </w:t>
      </w:r>
      <w:r w:rsidRPr="00E83A87">
        <w:rPr>
          <w:rFonts w:ascii="Book Antiqua" w:hAnsi="Book Antiqua"/>
          <w:i/>
          <w:sz w:val="24"/>
          <w:szCs w:val="24"/>
        </w:rPr>
        <w:t>J Gastroenterol</w:t>
      </w:r>
      <w:r w:rsidRPr="00E83A87">
        <w:rPr>
          <w:rFonts w:ascii="Book Antiqua" w:hAnsi="Book Antiqua"/>
          <w:sz w:val="24"/>
          <w:szCs w:val="24"/>
        </w:rPr>
        <w:t xml:space="preserve"> 2010; </w:t>
      </w:r>
      <w:r w:rsidRPr="00E83A87">
        <w:rPr>
          <w:rFonts w:ascii="Book Antiqua" w:hAnsi="Book Antiqua"/>
          <w:b/>
          <w:sz w:val="24"/>
          <w:szCs w:val="24"/>
        </w:rPr>
        <w:t>45</w:t>
      </w:r>
      <w:r w:rsidRPr="00E83A87">
        <w:rPr>
          <w:rFonts w:ascii="Book Antiqua" w:hAnsi="Book Antiqua"/>
          <w:sz w:val="24"/>
          <w:szCs w:val="24"/>
        </w:rPr>
        <w:t>: 234-243 [PMID: 20058030 DOI: 10.1007/s00535-009-0194-8]</w:t>
      </w:r>
    </w:p>
    <w:p w14:paraId="3969B672"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13 </w:t>
      </w:r>
      <w:r w:rsidRPr="00E83A87">
        <w:rPr>
          <w:rFonts w:ascii="Book Antiqua" w:hAnsi="Book Antiqua"/>
          <w:b/>
          <w:sz w:val="24"/>
          <w:szCs w:val="24"/>
        </w:rPr>
        <w:t>Patel KK</w:t>
      </w:r>
      <w:r w:rsidRPr="00E83A87">
        <w:rPr>
          <w:rFonts w:ascii="Book Antiqua" w:hAnsi="Book Antiqua"/>
          <w:sz w:val="24"/>
          <w:szCs w:val="24"/>
        </w:rPr>
        <w:t xml:space="preserve">, Kim MK. Neuroendocrine tumors of the pancreas: endoscopic diagnosis. </w:t>
      </w:r>
      <w:r w:rsidRPr="00E83A87">
        <w:rPr>
          <w:rFonts w:ascii="Book Antiqua" w:hAnsi="Book Antiqua"/>
          <w:i/>
          <w:sz w:val="24"/>
          <w:szCs w:val="24"/>
        </w:rPr>
        <w:t>Curr Opin Gastroenterol</w:t>
      </w:r>
      <w:r w:rsidRPr="00E83A87">
        <w:rPr>
          <w:rFonts w:ascii="Book Antiqua" w:hAnsi="Book Antiqua"/>
          <w:sz w:val="24"/>
          <w:szCs w:val="24"/>
        </w:rPr>
        <w:t xml:space="preserve"> 2008; </w:t>
      </w:r>
      <w:r w:rsidRPr="00E83A87">
        <w:rPr>
          <w:rFonts w:ascii="Book Antiqua" w:hAnsi="Book Antiqua"/>
          <w:b/>
          <w:sz w:val="24"/>
          <w:szCs w:val="24"/>
        </w:rPr>
        <w:t>24</w:t>
      </w:r>
      <w:r w:rsidRPr="00E83A87">
        <w:rPr>
          <w:rFonts w:ascii="Book Antiqua" w:hAnsi="Book Antiqua"/>
          <w:sz w:val="24"/>
          <w:szCs w:val="24"/>
        </w:rPr>
        <w:t>: 638-642 [PMID: 19122508 DOI: 0.1097/MOG.0b013e32830bf7fb]</w:t>
      </w:r>
    </w:p>
    <w:p w14:paraId="278914D3"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14 </w:t>
      </w:r>
      <w:r w:rsidRPr="00E83A87">
        <w:rPr>
          <w:rFonts w:ascii="Book Antiqua" w:hAnsi="Book Antiqua"/>
          <w:b/>
          <w:sz w:val="24"/>
          <w:szCs w:val="24"/>
        </w:rPr>
        <w:t>Ahrendt SA</w:t>
      </w:r>
      <w:r w:rsidRPr="00E83A87">
        <w:rPr>
          <w:rFonts w:ascii="Book Antiqua" w:hAnsi="Book Antiqua"/>
          <w:sz w:val="24"/>
          <w:szCs w:val="24"/>
        </w:rPr>
        <w:t xml:space="preserve">, Komorowski RA, Demeure MJ, Wilson SD, Pitt HA. Cystic pancreatic neuroendocrine tumors: is preoperative diagnosis possible? </w:t>
      </w:r>
      <w:r w:rsidRPr="00E83A87">
        <w:rPr>
          <w:rFonts w:ascii="Book Antiqua" w:hAnsi="Book Antiqua"/>
          <w:i/>
          <w:sz w:val="24"/>
          <w:szCs w:val="24"/>
        </w:rPr>
        <w:t>J Gastrointest Surg</w:t>
      </w:r>
      <w:r w:rsidRPr="00E83A87">
        <w:rPr>
          <w:rFonts w:ascii="Book Antiqua" w:hAnsi="Book Antiqua"/>
          <w:sz w:val="24"/>
          <w:szCs w:val="24"/>
        </w:rPr>
        <w:t xml:space="preserve"> 2002; </w:t>
      </w:r>
      <w:r w:rsidRPr="00E83A87">
        <w:rPr>
          <w:rFonts w:ascii="Book Antiqua" w:hAnsi="Book Antiqua"/>
          <w:b/>
          <w:sz w:val="24"/>
          <w:szCs w:val="24"/>
        </w:rPr>
        <w:t>6</w:t>
      </w:r>
      <w:r w:rsidRPr="00E83A87">
        <w:rPr>
          <w:rFonts w:ascii="Book Antiqua" w:hAnsi="Book Antiqua"/>
          <w:sz w:val="24"/>
          <w:szCs w:val="24"/>
        </w:rPr>
        <w:t>: 66-74 [PMID: 11986020]</w:t>
      </w:r>
    </w:p>
    <w:p w14:paraId="50F09B39"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15 </w:t>
      </w:r>
      <w:r w:rsidRPr="00E83A87">
        <w:rPr>
          <w:rFonts w:ascii="Book Antiqua" w:hAnsi="Book Antiqua"/>
          <w:b/>
          <w:sz w:val="24"/>
          <w:szCs w:val="24"/>
        </w:rPr>
        <w:t>Goh BK</w:t>
      </w:r>
      <w:r w:rsidRPr="00E83A87">
        <w:rPr>
          <w:rFonts w:ascii="Book Antiqua" w:hAnsi="Book Antiqua"/>
          <w:sz w:val="24"/>
          <w:szCs w:val="24"/>
        </w:rPr>
        <w:t xml:space="preserve">, Ooi LL, Tan YM, Cheow PC, Chung YF, Chow PK, Wong WK. Clinico-pathological features of cystic pancreatic endocrine neoplasms and a comparison with their solid counterparts. </w:t>
      </w:r>
      <w:r w:rsidRPr="00E83A87">
        <w:rPr>
          <w:rFonts w:ascii="Book Antiqua" w:hAnsi="Book Antiqua"/>
          <w:i/>
          <w:sz w:val="24"/>
          <w:szCs w:val="24"/>
        </w:rPr>
        <w:t>Eur J Surg Oncol</w:t>
      </w:r>
      <w:r w:rsidRPr="00E83A87">
        <w:rPr>
          <w:rFonts w:ascii="Book Antiqua" w:hAnsi="Book Antiqua"/>
          <w:sz w:val="24"/>
          <w:szCs w:val="24"/>
        </w:rPr>
        <w:t xml:space="preserve"> 2006; </w:t>
      </w:r>
      <w:r w:rsidRPr="00E83A87">
        <w:rPr>
          <w:rFonts w:ascii="Book Antiqua" w:hAnsi="Book Antiqua"/>
          <w:b/>
          <w:sz w:val="24"/>
          <w:szCs w:val="24"/>
        </w:rPr>
        <w:t>32</w:t>
      </w:r>
      <w:r w:rsidRPr="00E83A87">
        <w:rPr>
          <w:rFonts w:ascii="Book Antiqua" w:hAnsi="Book Antiqua"/>
          <w:sz w:val="24"/>
          <w:szCs w:val="24"/>
        </w:rPr>
        <w:t>: 553-556 [PMID: 16580809 DOI: 10.1016/j.ejso.2006.02.017]</w:t>
      </w:r>
    </w:p>
    <w:p w14:paraId="397FB8DE"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16 </w:t>
      </w:r>
      <w:r w:rsidRPr="00E83A87">
        <w:rPr>
          <w:rFonts w:ascii="Book Antiqua" w:hAnsi="Book Antiqua"/>
          <w:b/>
          <w:sz w:val="24"/>
          <w:szCs w:val="24"/>
        </w:rPr>
        <w:t>Bordeianou L</w:t>
      </w:r>
      <w:r w:rsidRPr="00E83A87">
        <w:rPr>
          <w:rFonts w:ascii="Book Antiqua" w:hAnsi="Book Antiqua"/>
          <w:sz w:val="24"/>
          <w:szCs w:val="24"/>
        </w:rPr>
        <w:t xml:space="preserve">, Vagefi PA, Sahani D, Deshpande V, Rakhlin E, Warshaw AL, Fernández-del Castillo C. Cystic pancreatic endocrine neoplasms: a distinct tumor type? </w:t>
      </w:r>
      <w:r w:rsidRPr="00E83A87">
        <w:rPr>
          <w:rFonts w:ascii="Book Antiqua" w:hAnsi="Book Antiqua"/>
          <w:i/>
          <w:sz w:val="24"/>
          <w:szCs w:val="24"/>
        </w:rPr>
        <w:t>J Am Coll Surg</w:t>
      </w:r>
      <w:r w:rsidRPr="00E83A87">
        <w:rPr>
          <w:rFonts w:ascii="Book Antiqua" w:hAnsi="Book Antiqua"/>
          <w:sz w:val="24"/>
          <w:szCs w:val="24"/>
        </w:rPr>
        <w:t xml:space="preserve"> 2008; </w:t>
      </w:r>
      <w:r w:rsidRPr="00E83A87">
        <w:rPr>
          <w:rFonts w:ascii="Book Antiqua" w:hAnsi="Book Antiqua"/>
          <w:b/>
          <w:sz w:val="24"/>
          <w:szCs w:val="24"/>
        </w:rPr>
        <w:t>206</w:t>
      </w:r>
      <w:r w:rsidRPr="00E83A87">
        <w:rPr>
          <w:rFonts w:ascii="Book Antiqua" w:hAnsi="Book Antiqua"/>
          <w:sz w:val="24"/>
          <w:szCs w:val="24"/>
        </w:rPr>
        <w:t>: 1154-1158 [PMID: 18501813 DOI: 10.1016/j.jamcollsurg.2007.12.040]</w:t>
      </w:r>
    </w:p>
    <w:p w14:paraId="73E3EA59"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17 </w:t>
      </w:r>
      <w:r w:rsidRPr="00E83A87">
        <w:rPr>
          <w:rFonts w:ascii="Book Antiqua" w:hAnsi="Book Antiqua"/>
          <w:b/>
          <w:sz w:val="24"/>
          <w:szCs w:val="24"/>
        </w:rPr>
        <w:t>Baker MS</w:t>
      </w:r>
      <w:r w:rsidRPr="00E83A87">
        <w:rPr>
          <w:rFonts w:ascii="Book Antiqua" w:hAnsi="Book Antiqua"/>
          <w:sz w:val="24"/>
          <w:szCs w:val="24"/>
        </w:rPr>
        <w:t xml:space="preserve">, Knuth JL, DeWitt J, LeBlanc J, Cramer H, Howard TJ, Schmidt CM, Lillemoe KD, Pitt HA. Pancreatic cystic neuroendocrine tumors: preoperative diagnosis with endoscopic ultrasound and fine-needle immunocytology. </w:t>
      </w:r>
      <w:r w:rsidRPr="00E83A87">
        <w:rPr>
          <w:rFonts w:ascii="Book Antiqua" w:hAnsi="Book Antiqua"/>
          <w:i/>
          <w:sz w:val="24"/>
          <w:szCs w:val="24"/>
        </w:rPr>
        <w:t>J Gastrointest Surg</w:t>
      </w:r>
      <w:r w:rsidRPr="00E83A87">
        <w:rPr>
          <w:rFonts w:ascii="Book Antiqua" w:hAnsi="Book Antiqua"/>
          <w:sz w:val="24"/>
          <w:szCs w:val="24"/>
        </w:rPr>
        <w:t xml:space="preserve"> 2008; </w:t>
      </w:r>
      <w:r w:rsidRPr="00E83A87">
        <w:rPr>
          <w:rFonts w:ascii="Book Antiqua" w:hAnsi="Book Antiqua"/>
          <w:b/>
          <w:sz w:val="24"/>
          <w:szCs w:val="24"/>
        </w:rPr>
        <w:t>12</w:t>
      </w:r>
      <w:r w:rsidRPr="00E83A87">
        <w:rPr>
          <w:rFonts w:ascii="Book Antiqua" w:hAnsi="Book Antiqua"/>
          <w:sz w:val="24"/>
          <w:szCs w:val="24"/>
        </w:rPr>
        <w:t>: 450-456 [PMID: 18157720 DOI: 10.1007/s11605-007-0219-7]</w:t>
      </w:r>
    </w:p>
    <w:p w14:paraId="09A24009"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18 </w:t>
      </w:r>
      <w:r w:rsidRPr="00E83A87">
        <w:rPr>
          <w:rFonts w:ascii="Book Antiqua" w:hAnsi="Book Antiqua"/>
          <w:b/>
          <w:sz w:val="24"/>
          <w:szCs w:val="24"/>
        </w:rPr>
        <w:t>Figueiredo FA</w:t>
      </w:r>
      <w:r w:rsidRPr="00E83A87">
        <w:rPr>
          <w:rFonts w:ascii="Book Antiqua" w:hAnsi="Book Antiqua"/>
          <w:sz w:val="24"/>
          <w:szCs w:val="24"/>
        </w:rPr>
        <w:t xml:space="preserve">, Giovannini M, Monges G, Bories E, Pesenti C, Caillol F, </w:t>
      </w:r>
      <w:r w:rsidRPr="00E83A87">
        <w:rPr>
          <w:rFonts w:ascii="Book Antiqua" w:hAnsi="Book Antiqua"/>
          <w:sz w:val="24"/>
          <w:szCs w:val="24"/>
        </w:rPr>
        <w:lastRenderedPageBreak/>
        <w:t xml:space="preserve">Delpero JR. EUS-FNA predicts 5-year survival in pancreatic endocrine tumors. </w:t>
      </w:r>
      <w:r w:rsidRPr="00E83A87">
        <w:rPr>
          <w:rFonts w:ascii="Book Antiqua" w:hAnsi="Book Antiqua"/>
          <w:i/>
          <w:sz w:val="24"/>
          <w:szCs w:val="24"/>
        </w:rPr>
        <w:t>Gastrointest Endosc</w:t>
      </w:r>
      <w:r w:rsidRPr="00E83A87">
        <w:rPr>
          <w:rFonts w:ascii="Book Antiqua" w:hAnsi="Book Antiqua"/>
          <w:sz w:val="24"/>
          <w:szCs w:val="24"/>
        </w:rPr>
        <w:t xml:space="preserve"> 2009; </w:t>
      </w:r>
      <w:r w:rsidRPr="00E83A87">
        <w:rPr>
          <w:rFonts w:ascii="Book Antiqua" w:hAnsi="Book Antiqua"/>
          <w:b/>
          <w:sz w:val="24"/>
          <w:szCs w:val="24"/>
        </w:rPr>
        <w:t>70</w:t>
      </w:r>
      <w:r w:rsidRPr="00E83A87">
        <w:rPr>
          <w:rFonts w:ascii="Book Antiqua" w:hAnsi="Book Antiqua"/>
          <w:sz w:val="24"/>
          <w:szCs w:val="24"/>
        </w:rPr>
        <w:t>: 907-914 [PMID: 19640525 DOI: 10.1016/j.gie.2009.05.020]</w:t>
      </w:r>
    </w:p>
    <w:p w14:paraId="307F5BBB"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19 </w:t>
      </w:r>
      <w:r w:rsidRPr="00E83A87">
        <w:rPr>
          <w:rFonts w:ascii="Book Antiqua" w:hAnsi="Book Antiqua"/>
          <w:b/>
          <w:sz w:val="24"/>
          <w:szCs w:val="24"/>
        </w:rPr>
        <w:t>Kawamoto S</w:t>
      </w:r>
      <w:r w:rsidRPr="00E83A87">
        <w:rPr>
          <w:rFonts w:ascii="Book Antiqua" w:hAnsi="Book Antiqua"/>
          <w:sz w:val="24"/>
          <w:szCs w:val="24"/>
        </w:rPr>
        <w:t xml:space="preserve">, Johnson PT, Shi C, Singhi AD, Hruban RH, Wolfgang CL, Edil BH, Fishman EK. Pancreatic neuroendocrine tumor with cystlike changes: evaluation with MDCT. </w:t>
      </w:r>
      <w:r w:rsidRPr="00E83A87">
        <w:rPr>
          <w:rFonts w:ascii="Book Antiqua" w:hAnsi="Book Antiqua"/>
          <w:i/>
          <w:sz w:val="24"/>
          <w:szCs w:val="24"/>
        </w:rPr>
        <w:t>AJR Am J Roentgenol</w:t>
      </w:r>
      <w:r w:rsidRPr="00E83A87">
        <w:rPr>
          <w:rFonts w:ascii="Book Antiqua" w:hAnsi="Book Antiqua"/>
          <w:sz w:val="24"/>
          <w:szCs w:val="24"/>
        </w:rPr>
        <w:t xml:space="preserve"> 2013; </w:t>
      </w:r>
      <w:r w:rsidRPr="00E83A87">
        <w:rPr>
          <w:rFonts w:ascii="Book Antiqua" w:hAnsi="Book Antiqua"/>
          <w:b/>
          <w:sz w:val="24"/>
          <w:szCs w:val="24"/>
        </w:rPr>
        <w:t>200</w:t>
      </w:r>
      <w:r w:rsidRPr="00E83A87">
        <w:rPr>
          <w:rFonts w:ascii="Book Antiqua" w:hAnsi="Book Antiqua"/>
          <w:sz w:val="24"/>
          <w:szCs w:val="24"/>
        </w:rPr>
        <w:t>: W283-W290 [PMID: 23436873 DOI: 10.2214/AJR.12.8941]</w:t>
      </w:r>
    </w:p>
    <w:p w14:paraId="20EEF332"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20 </w:t>
      </w:r>
      <w:r w:rsidRPr="00E83A87">
        <w:rPr>
          <w:rFonts w:ascii="Book Antiqua" w:hAnsi="Book Antiqua"/>
          <w:b/>
          <w:sz w:val="24"/>
          <w:szCs w:val="24"/>
        </w:rPr>
        <w:t>Lewis RB</w:t>
      </w:r>
      <w:r w:rsidRPr="00E83A87">
        <w:rPr>
          <w:rFonts w:ascii="Book Antiqua" w:hAnsi="Book Antiqua"/>
          <w:sz w:val="24"/>
          <w:szCs w:val="24"/>
        </w:rPr>
        <w:t xml:space="preserve">, Lattin GE Jr, Paal E. Pancreatic endocrine tumors: radiologic-clinicopathologic correlation. </w:t>
      </w:r>
      <w:r w:rsidRPr="00E83A87">
        <w:rPr>
          <w:rFonts w:ascii="Book Antiqua" w:hAnsi="Book Antiqua"/>
          <w:i/>
          <w:sz w:val="24"/>
          <w:szCs w:val="24"/>
        </w:rPr>
        <w:t>Radiographics</w:t>
      </w:r>
      <w:r w:rsidRPr="00E83A87">
        <w:rPr>
          <w:rFonts w:ascii="Book Antiqua" w:hAnsi="Book Antiqua"/>
          <w:sz w:val="24"/>
          <w:szCs w:val="24"/>
        </w:rPr>
        <w:t xml:space="preserve"> 2010; </w:t>
      </w:r>
      <w:r w:rsidRPr="00E83A87">
        <w:rPr>
          <w:rFonts w:ascii="Book Antiqua" w:hAnsi="Book Antiqua"/>
          <w:b/>
          <w:sz w:val="24"/>
          <w:szCs w:val="24"/>
        </w:rPr>
        <w:t>30</w:t>
      </w:r>
      <w:r w:rsidRPr="00E83A87">
        <w:rPr>
          <w:rFonts w:ascii="Book Antiqua" w:hAnsi="Book Antiqua"/>
          <w:sz w:val="24"/>
          <w:szCs w:val="24"/>
        </w:rPr>
        <w:t>: 1445-1464 [PMID: 21071369 DOI: 10.1148/rg.306105523]</w:t>
      </w:r>
    </w:p>
    <w:p w14:paraId="09F48BFA"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21 </w:t>
      </w:r>
      <w:r w:rsidRPr="00E83A87">
        <w:rPr>
          <w:rFonts w:ascii="Book Antiqua" w:hAnsi="Book Antiqua"/>
          <w:b/>
          <w:sz w:val="24"/>
          <w:szCs w:val="24"/>
        </w:rPr>
        <w:t>Ligneau B</w:t>
      </w:r>
      <w:r w:rsidRPr="00E83A87">
        <w:rPr>
          <w:rFonts w:ascii="Book Antiqua" w:hAnsi="Book Antiqua"/>
          <w:sz w:val="24"/>
          <w:szCs w:val="24"/>
        </w:rPr>
        <w:t xml:space="preserve">, Lombard-Bohas C, Partensky C, Valette PJ, Calender A, Dumortier J, Gouysse G, Boulez J, Napoleon B, Berger F, Chayvialle JA, Scoazec JY. Cystic endocrine tumors of the pancreas: clinical, radiologic, and histopathologic features in 13 cases. </w:t>
      </w:r>
      <w:r w:rsidRPr="00E83A87">
        <w:rPr>
          <w:rFonts w:ascii="Book Antiqua" w:hAnsi="Book Antiqua"/>
          <w:i/>
          <w:sz w:val="24"/>
          <w:szCs w:val="24"/>
        </w:rPr>
        <w:t>Am J Surg Pathol</w:t>
      </w:r>
      <w:r w:rsidRPr="00E83A87">
        <w:rPr>
          <w:rFonts w:ascii="Book Antiqua" w:hAnsi="Book Antiqua"/>
          <w:sz w:val="24"/>
          <w:szCs w:val="24"/>
        </w:rPr>
        <w:t xml:space="preserve"> 2001; </w:t>
      </w:r>
      <w:r w:rsidRPr="00E83A87">
        <w:rPr>
          <w:rFonts w:ascii="Book Antiqua" w:hAnsi="Book Antiqua"/>
          <w:b/>
          <w:sz w:val="24"/>
          <w:szCs w:val="24"/>
        </w:rPr>
        <w:t>25</w:t>
      </w:r>
      <w:r w:rsidRPr="00E83A87">
        <w:rPr>
          <w:rFonts w:ascii="Book Antiqua" w:hAnsi="Book Antiqua"/>
          <w:sz w:val="24"/>
          <w:szCs w:val="24"/>
        </w:rPr>
        <w:t>: 752-760 [PMID: 11395552]</w:t>
      </w:r>
    </w:p>
    <w:p w14:paraId="05AA9BE3"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22 </w:t>
      </w:r>
      <w:r w:rsidRPr="00E83A87">
        <w:rPr>
          <w:rFonts w:ascii="Book Antiqua" w:hAnsi="Book Antiqua"/>
          <w:b/>
          <w:sz w:val="24"/>
          <w:szCs w:val="24"/>
        </w:rPr>
        <w:t>Atiq M</w:t>
      </w:r>
      <w:r w:rsidRPr="00E83A87">
        <w:rPr>
          <w:rFonts w:ascii="Book Antiqua" w:hAnsi="Book Antiqua"/>
          <w:sz w:val="24"/>
          <w:szCs w:val="24"/>
        </w:rPr>
        <w:t xml:space="preserve">, Bhutani MS, Bektas M, Lee JE, Gong Y, Tamm EP, Shah CP, Ross WA, Yao J, Raju GS, Wang X, Lee JH. EUS-FNA for pancreatic neuroendocrine tumors: a tertiary cancer center experience. </w:t>
      </w:r>
      <w:r w:rsidRPr="00E83A87">
        <w:rPr>
          <w:rFonts w:ascii="Book Antiqua" w:hAnsi="Book Antiqua"/>
          <w:i/>
          <w:sz w:val="24"/>
          <w:szCs w:val="24"/>
        </w:rPr>
        <w:t>Dig Dis Sci</w:t>
      </w:r>
      <w:r w:rsidRPr="00E83A87">
        <w:rPr>
          <w:rFonts w:ascii="Book Antiqua" w:hAnsi="Book Antiqua"/>
          <w:sz w:val="24"/>
          <w:szCs w:val="24"/>
        </w:rPr>
        <w:t xml:space="preserve"> 2012; </w:t>
      </w:r>
      <w:r w:rsidRPr="00E83A87">
        <w:rPr>
          <w:rFonts w:ascii="Book Antiqua" w:hAnsi="Book Antiqua"/>
          <w:b/>
          <w:sz w:val="24"/>
          <w:szCs w:val="24"/>
        </w:rPr>
        <w:t>57</w:t>
      </w:r>
      <w:r w:rsidRPr="00E83A87">
        <w:rPr>
          <w:rFonts w:ascii="Book Antiqua" w:hAnsi="Book Antiqua"/>
          <w:sz w:val="24"/>
          <w:szCs w:val="24"/>
        </w:rPr>
        <w:t>: 791-800 [PMID: 21964743 DOI: 10.1007/s10620-011-1912-7]</w:t>
      </w:r>
    </w:p>
    <w:p w14:paraId="7D2B116D"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23 </w:t>
      </w:r>
      <w:r w:rsidRPr="00E83A87">
        <w:rPr>
          <w:rFonts w:ascii="Book Antiqua" w:hAnsi="Book Antiqua"/>
          <w:b/>
          <w:sz w:val="24"/>
          <w:szCs w:val="24"/>
        </w:rPr>
        <w:t>Ridtitid W</w:t>
      </w:r>
      <w:r w:rsidRPr="00E83A87">
        <w:rPr>
          <w:rFonts w:ascii="Book Antiqua" w:hAnsi="Book Antiqua"/>
          <w:sz w:val="24"/>
          <w:szCs w:val="24"/>
        </w:rPr>
        <w:t xml:space="preserve">, Halawi H, DeWitt JM, Sherman S, LeBlanc J, McHenry L, Coté GA, Al-Haddad MA. Cystic pancreatic neuroendocrine tumors: outcomes of preoperative endosonography-guided fine needle aspiration, and recurrence during long-term follow-up. </w:t>
      </w:r>
      <w:r w:rsidRPr="00E83A87">
        <w:rPr>
          <w:rFonts w:ascii="Book Antiqua" w:hAnsi="Book Antiqua"/>
          <w:i/>
          <w:sz w:val="24"/>
          <w:szCs w:val="24"/>
        </w:rPr>
        <w:t>Endoscopy</w:t>
      </w:r>
      <w:r w:rsidRPr="00E83A87">
        <w:rPr>
          <w:rFonts w:ascii="Book Antiqua" w:hAnsi="Book Antiqua"/>
          <w:sz w:val="24"/>
          <w:szCs w:val="24"/>
        </w:rPr>
        <w:t xml:space="preserve"> 2015; </w:t>
      </w:r>
      <w:r w:rsidRPr="00E83A87">
        <w:rPr>
          <w:rFonts w:ascii="Book Antiqua" w:hAnsi="Book Antiqua"/>
          <w:b/>
          <w:sz w:val="24"/>
          <w:szCs w:val="24"/>
        </w:rPr>
        <w:t>47</w:t>
      </w:r>
      <w:r w:rsidRPr="00E83A87">
        <w:rPr>
          <w:rFonts w:ascii="Book Antiqua" w:hAnsi="Book Antiqua"/>
          <w:sz w:val="24"/>
          <w:szCs w:val="24"/>
        </w:rPr>
        <w:t>: 617-625 [PMID: 25763832 DOI: 10.1055/s-0034-1391712]</w:t>
      </w:r>
    </w:p>
    <w:p w14:paraId="78488B1D"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lastRenderedPageBreak/>
        <w:t xml:space="preserve">24 </w:t>
      </w:r>
      <w:r w:rsidRPr="00E83A87">
        <w:rPr>
          <w:rFonts w:ascii="Book Antiqua" w:hAnsi="Book Antiqua"/>
          <w:b/>
          <w:sz w:val="24"/>
          <w:szCs w:val="24"/>
        </w:rPr>
        <w:t>Trump D</w:t>
      </w:r>
      <w:r w:rsidRPr="00E83A87">
        <w:rPr>
          <w:rFonts w:ascii="Book Antiqua" w:hAnsi="Book Antiqua"/>
          <w:sz w:val="24"/>
          <w:szCs w:val="24"/>
        </w:rPr>
        <w:t xml:space="preserve">, Farren B, Wooding C, Pang JT, Besser GM, Buchanan KD, Edwards CR, Heath DA, Jackson CE, Jansen S, Lips K, Monson JP, O'Halloran D, Sampson J, Shalet SM, Wheeler MH, Zink A, Thakker RV. Clinical studies of multiple endocrine neoplasia type 1 (MEN1) </w:t>
      </w:r>
      <w:r w:rsidRPr="00E83A87">
        <w:rPr>
          <w:rFonts w:ascii="Book Antiqua" w:hAnsi="Book Antiqua"/>
          <w:i/>
          <w:sz w:val="24"/>
          <w:szCs w:val="24"/>
        </w:rPr>
        <w:t>QJM</w:t>
      </w:r>
      <w:r w:rsidRPr="00E83A87">
        <w:rPr>
          <w:rFonts w:ascii="Book Antiqua" w:hAnsi="Book Antiqua"/>
          <w:sz w:val="24"/>
          <w:szCs w:val="24"/>
        </w:rPr>
        <w:t xml:space="preserve"> 1996; </w:t>
      </w:r>
      <w:r w:rsidRPr="00E83A87">
        <w:rPr>
          <w:rFonts w:ascii="Book Antiqua" w:hAnsi="Book Antiqua"/>
          <w:b/>
          <w:sz w:val="24"/>
          <w:szCs w:val="24"/>
        </w:rPr>
        <w:t>89</w:t>
      </w:r>
      <w:r w:rsidRPr="00E83A87">
        <w:rPr>
          <w:rFonts w:ascii="Book Antiqua" w:hAnsi="Book Antiqua"/>
          <w:sz w:val="24"/>
          <w:szCs w:val="24"/>
        </w:rPr>
        <w:t>: 653-669 [PMID: 8917740]</w:t>
      </w:r>
    </w:p>
    <w:p w14:paraId="120DD5CB"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25 </w:t>
      </w:r>
      <w:r w:rsidRPr="00E83A87">
        <w:rPr>
          <w:rFonts w:ascii="Book Antiqua" w:hAnsi="Book Antiqua"/>
          <w:b/>
          <w:sz w:val="24"/>
          <w:szCs w:val="24"/>
        </w:rPr>
        <w:t>Brandi ML</w:t>
      </w:r>
      <w:r w:rsidRPr="00E83A87">
        <w:rPr>
          <w:rFonts w:ascii="Book Antiqua" w:hAnsi="Book Antiqua"/>
          <w:sz w:val="24"/>
          <w:szCs w:val="24"/>
        </w:rPr>
        <w:t xml:space="preserve">, Gagel RF, Angeli A, Bilezikian JP, Beck-Peccoz P, Bordi C, Conte-Devolx B, Falchetti A, Gheri RG, Libroia A, Lips CJ, Lombardi G, Mannelli M, Pacini F, Ponder BA, Raue F, Skogseid B, Tamburrano G, Thakker RV, Thompson NW, Tomassetti P, Tonelli F, Wells SA Jr, Marx SJ. Guidelines for diagnosis and therapy of MEN type 1 and type 2. </w:t>
      </w:r>
      <w:r w:rsidRPr="00E83A87">
        <w:rPr>
          <w:rFonts w:ascii="Book Antiqua" w:hAnsi="Book Antiqua"/>
          <w:i/>
          <w:sz w:val="24"/>
          <w:szCs w:val="24"/>
        </w:rPr>
        <w:t>J Clin Endocrinol Metab</w:t>
      </w:r>
      <w:r w:rsidRPr="00E83A87">
        <w:rPr>
          <w:rFonts w:ascii="Book Antiqua" w:hAnsi="Book Antiqua"/>
          <w:sz w:val="24"/>
          <w:szCs w:val="24"/>
        </w:rPr>
        <w:t xml:space="preserve"> 2001; </w:t>
      </w:r>
      <w:r w:rsidRPr="00E83A87">
        <w:rPr>
          <w:rFonts w:ascii="Book Antiqua" w:hAnsi="Book Antiqua"/>
          <w:b/>
          <w:sz w:val="24"/>
          <w:szCs w:val="24"/>
        </w:rPr>
        <w:t>86</w:t>
      </w:r>
      <w:r w:rsidRPr="00E83A87">
        <w:rPr>
          <w:rFonts w:ascii="Book Antiqua" w:hAnsi="Book Antiqua"/>
          <w:sz w:val="24"/>
          <w:szCs w:val="24"/>
        </w:rPr>
        <w:t>: 5658-5671 [PMID: 11739416 DOI: 10.1210/jcem.86.12.8070]</w:t>
      </w:r>
    </w:p>
    <w:p w14:paraId="37CF82C5"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26 </w:t>
      </w:r>
      <w:r w:rsidRPr="00E83A87">
        <w:rPr>
          <w:rFonts w:ascii="Book Antiqua" w:hAnsi="Book Antiqua"/>
          <w:b/>
          <w:sz w:val="24"/>
          <w:szCs w:val="24"/>
        </w:rPr>
        <w:t>Rosenberger LH</w:t>
      </w:r>
      <w:r w:rsidRPr="00E83A87">
        <w:rPr>
          <w:rFonts w:ascii="Book Antiqua" w:hAnsi="Book Antiqua"/>
          <w:sz w:val="24"/>
          <w:szCs w:val="24"/>
        </w:rPr>
        <w:t xml:space="preserve">, Stein LH, Witkiewicz AK, Kennedy EP, Yeo CJ. Intraductal papillary mucinous neoplasm (IPMN) with extra-pancreatic mucin: a case series and review of the literature. </w:t>
      </w:r>
      <w:r w:rsidRPr="00E83A87">
        <w:rPr>
          <w:rFonts w:ascii="Book Antiqua" w:hAnsi="Book Antiqua"/>
          <w:i/>
          <w:sz w:val="24"/>
          <w:szCs w:val="24"/>
        </w:rPr>
        <w:t>J Gastrointest Surg</w:t>
      </w:r>
      <w:r w:rsidRPr="00E83A87">
        <w:rPr>
          <w:rFonts w:ascii="Book Antiqua" w:hAnsi="Book Antiqua"/>
          <w:sz w:val="24"/>
          <w:szCs w:val="24"/>
        </w:rPr>
        <w:t xml:space="preserve"> 2012; </w:t>
      </w:r>
      <w:r w:rsidRPr="00E83A87">
        <w:rPr>
          <w:rFonts w:ascii="Book Antiqua" w:hAnsi="Book Antiqua"/>
          <w:b/>
          <w:sz w:val="24"/>
          <w:szCs w:val="24"/>
        </w:rPr>
        <w:t>16</w:t>
      </w:r>
      <w:r w:rsidRPr="00E83A87">
        <w:rPr>
          <w:rFonts w:ascii="Book Antiqua" w:hAnsi="Book Antiqua"/>
          <w:sz w:val="24"/>
          <w:szCs w:val="24"/>
        </w:rPr>
        <w:t>: 762-770 [PMID: 22258877 DOI: 10.1007/s11605-012-1823-8]</w:t>
      </w:r>
    </w:p>
    <w:p w14:paraId="2ED897FC"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27 </w:t>
      </w:r>
      <w:r w:rsidRPr="00E83A87">
        <w:rPr>
          <w:rFonts w:ascii="Book Antiqua" w:hAnsi="Book Antiqua"/>
          <w:b/>
          <w:sz w:val="24"/>
          <w:szCs w:val="24"/>
        </w:rPr>
        <w:t>Lee SE</w:t>
      </w:r>
      <w:r w:rsidRPr="00E83A87">
        <w:rPr>
          <w:rFonts w:ascii="Book Antiqua" w:hAnsi="Book Antiqua"/>
          <w:sz w:val="24"/>
          <w:szCs w:val="24"/>
        </w:rPr>
        <w:t xml:space="preserve">, Jang JY, Yang SH, Kim SW. Intraductal papillary mucinous carcinoma with atypical manifestations: report of two cases. </w:t>
      </w:r>
      <w:r w:rsidRPr="00E83A87">
        <w:rPr>
          <w:rFonts w:ascii="Book Antiqua" w:hAnsi="Book Antiqua"/>
          <w:i/>
          <w:sz w:val="24"/>
          <w:szCs w:val="24"/>
        </w:rPr>
        <w:t>World J Gastroenterol</w:t>
      </w:r>
      <w:r w:rsidRPr="00E83A87">
        <w:rPr>
          <w:rFonts w:ascii="Book Antiqua" w:hAnsi="Book Antiqua"/>
          <w:sz w:val="24"/>
          <w:szCs w:val="24"/>
        </w:rPr>
        <w:t xml:space="preserve"> 2007; </w:t>
      </w:r>
      <w:r w:rsidRPr="00E83A87">
        <w:rPr>
          <w:rFonts w:ascii="Book Antiqua" w:hAnsi="Book Antiqua"/>
          <w:b/>
          <w:sz w:val="24"/>
          <w:szCs w:val="24"/>
        </w:rPr>
        <w:t>13</w:t>
      </w:r>
      <w:r w:rsidRPr="00E83A87">
        <w:rPr>
          <w:rFonts w:ascii="Book Antiqua" w:hAnsi="Book Antiqua"/>
          <w:sz w:val="24"/>
          <w:szCs w:val="24"/>
        </w:rPr>
        <w:t>: 1622-1625 [PMID: 17461460]</w:t>
      </w:r>
    </w:p>
    <w:p w14:paraId="464B5EE9"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28 </w:t>
      </w:r>
      <w:r w:rsidRPr="00E83A87">
        <w:rPr>
          <w:rFonts w:ascii="Book Antiqua" w:hAnsi="Book Antiqua"/>
          <w:b/>
          <w:sz w:val="24"/>
          <w:szCs w:val="24"/>
        </w:rPr>
        <w:t>Shimizu Y</w:t>
      </w:r>
      <w:r w:rsidRPr="00E83A87">
        <w:rPr>
          <w:rFonts w:ascii="Book Antiqua" w:hAnsi="Book Antiqua"/>
          <w:sz w:val="24"/>
          <w:szCs w:val="24"/>
        </w:rPr>
        <w:t xml:space="preserve">, Imaizumi H, Yamauchi H, Okuwaki K, Miyazawa S, Iwai T, Takezawa M, Kida M, Suzuki E, Saegusa M, Koizumi W. Pancreatic Fistula Extending into the Thigh Caused by the Rupture of an Intraductal Papillary Mucinous Adenoma of the Pancreas. </w:t>
      </w:r>
      <w:r w:rsidRPr="00E83A87">
        <w:rPr>
          <w:rFonts w:ascii="Book Antiqua" w:hAnsi="Book Antiqua"/>
          <w:i/>
          <w:sz w:val="24"/>
          <w:szCs w:val="24"/>
        </w:rPr>
        <w:t>Intern Med</w:t>
      </w:r>
      <w:r w:rsidRPr="00E83A87">
        <w:rPr>
          <w:rFonts w:ascii="Book Antiqua" w:hAnsi="Book Antiqua"/>
          <w:sz w:val="24"/>
          <w:szCs w:val="24"/>
        </w:rPr>
        <w:t xml:space="preserve"> 2017; </w:t>
      </w:r>
      <w:r w:rsidRPr="00E83A87">
        <w:rPr>
          <w:rFonts w:ascii="Book Antiqua" w:hAnsi="Book Antiqua"/>
          <w:b/>
          <w:sz w:val="24"/>
          <w:szCs w:val="24"/>
        </w:rPr>
        <w:t>56</w:t>
      </w:r>
      <w:r w:rsidRPr="00E83A87">
        <w:rPr>
          <w:rFonts w:ascii="Book Antiqua" w:hAnsi="Book Antiqua"/>
          <w:sz w:val="24"/>
          <w:szCs w:val="24"/>
        </w:rPr>
        <w:t>: 307-313 [PMID: 28154275 DOI: 10.2169/internalmedicine.56.7422]</w:t>
      </w:r>
    </w:p>
    <w:p w14:paraId="5484EB9B"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29 </w:t>
      </w:r>
      <w:r w:rsidRPr="00E83A87">
        <w:rPr>
          <w:rFonts w:ascii="Book Antiqua" w:hAnsi="Book Antiqua"/>
          <w:b/>
          <w:sz w:val="24"/>
          <w:szCs w:val="24"/>
        </w:rPr>
        <w:t>Bergenfeldt M</w:t>
      </w:r>
      <w:r w:rsidRPr="00E83A87">
        <w:rPr>
          <w:rFonts w:ascii="Book Antiqua" w:hAnsi="Book Antiqua"/>
          <w:sz w:val="24"/>
          <w:szCs w:val="24"/>
        </w:rPr>
        <w:t xml:space="preserve">, Poulsen IM, Hendel HW, Serizawa RR. Pancreatic ascites </w:t>
      </w:r>
      <w:r w:rsidRPr="00E83A87">
        <w:rPr>
          <w:rFonts w:ascii="Book Antiqua" w:hAnsi="Book Antiqua"/>
          <w:sz w:val="24"/>
          <w:szCs w:val="24"/>
        </w:rPr>
        <w:lastRenderedPageBreak/>
        <w:t xml:space="preserve">due to rupture of a mucinous cystic neoplasm. </w:t>
      </w:r>
      <w:r w:rsidRPr="00E83A87">
        <w:rPr>
          <w:rFonts w:ascii="Book Antiqua" w:hAnsi="Book Antiqua"/>
          <w:i/>
          <w:sz w:val="24"/>
          <w:szCs w:val="24"/>
        </w:rPr>
        <w:t>Acta Oncol</w:t>
      </w:r>
      <w:r w:rsidRPr="00E83A87">
        <w:rPr>
          <w:rFonts w:ascii="Book Antiqua" w:hAnsi="Book Antiqua"/>
          <w:sz w:val="24"/>
          <w:szCs w:val="24"/>
        </w:rPr>
        <w:t xml:space="preserve"> 2008; </w:t>
      </w:r>
      <w:r w:rsidRPr="00E83A87">
        <w:rPr>
          <w:rFonts w:ascii="Book Antiqua" w:hAnsi="Book Antiqua"/>
          <w:b/>
          <w:sz w:val="24"/>
          <w:szCs w:val="24"/>
        </w:rPr>
        <w:t>47</w:t>
      </w:r>
      <w:r w:rsidRPr="00E83A87">
        <w:rPr>
          <w:rFonts w:ascii="Book Antiqua" w:hAnsi="Book Antiqua"/>
          <w:sz w:val="24"/>
          <w:szCs w:val="24"/>
        </w:rPr>
        <w:t>: 978-981 [PMID: 17917820 DOI: 10.1080/02841860701666097]</w:t>
      </w:r>
    </w:p>
    <w:p w14:paraId="0A4F86C8"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30 </w:t>
      </w:r>
      <w:r w:rsidRPr="00E83A87">
        <w:rPr>
          <w:rFonts w:ascii="Book Antiqua" w:hAnsi="Book Antiqua"/>
          <w:b/>
          <w:sz w:val="24"/>
          <w:szCs w:val="24"/>
        </w:rPr>
        <w:t>Mohammadi A</w:t>
      </w:r>
      <w:r w:rsidRPr="00E83A87">
        <w:rPr>
          <w:rFonts w:ascii="Book Antiqua" w:hAnsi="Book Antiqua"/>
          <w:sz w:val="24"/>
          <w:szCs w:val="24"/>
        </w:rPr>
        <w:t xml:space="preserve">, Porghasem J, Esmaeili A, Ghasemi-Rad M. Spontaneous rupture of a pancreatic acinar cell carcinoma presenting as an acute abdomen. </w:t>
      </w:r>
      <w:r w:rsidRPr="00E83A87">
        <w:rPr>
          <w:rFonts w:ascii="Book Antiqua" w:hAnsi="Book Antiqua"/>
          <w:i/>
          <w:sz w:val="24"/>
          <w:szCs w:val="24"/>
        </w:rPr>
        <w:t>Int J Surg Case Rep</w:t>
      </w:r>
      <w:r w:rsidRPr="00E83A87">
        <w:rPr>
          <w:rFonts w:ascii="Book Antiqua" w:hAnsi="Book Antiqua"/>
          <w:sz w:val="24"/>
          <w:szCs w:val="24"/>
        </w:rPr>
        <w:t xml:space="preserve"> 2012; </w:t>
      </w:r>
      <w:r w:rsidRPr="00E83A87">
        <w:rPr>
          <w:rFonts w:ascii="Book Antiqua" w:hAnsi="Book Antiqua"/>
          <w:b/>
          <w:sz w:val="24"/>
          <w:szCs w:val="24"/>
        </w:rPr>
        <w:t>3</w:t>
      </w:r>
      <w:r w:rsidRPr="00E83A87">
        <w:rPr>
          <w:rFonts w:ascii="Book Antiqua" w:hAnsi="Book Antiqua"/>
          <w:sz w:val="24"/>
          <w:szCs w:val="24"/>
        </w:rPr>
        <w:t>: 293-295 [PMID: 22543229 DOI: 10.1016/j.ijscr.2012.03.025]</w:t>
      </w:r>
    </w:p>
    <w:p w14:paraId="27F26898"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31 </w:t>
      </w:r>
      <w:r w:rsidRPr="00E83A87">
        <w:rPr>
          <w:rFonts w:ascii="Book Antiqua" w:hAnsi="Book Antiqua"/>
          <w:b/>
          <w:sz w:val="24"/>
          <w:szCs w:val="24"/>
        </w:rPr>
        <w:t>Ando K</w:t>
      </w:r>
      <w:r w:rsidRPr="00E83A87">
        <w:rPr>
          <w:rFonts w:ascii="Book Antiqua" w:hAnsi="Book Antiqua"/>
          <w:sz w:val="24"/>
          <w:szCs w:val="24"/>
        </w:rPr>
        <w:t xml:space="preserve">, Ohkuni Y, Kaneko N, Narita M. Spontaneous rupture of the splenic metastasis in acinar cell carcinoma. </w:t>
      </w:r>
      <w:r w:rsidRPr="00E83A87">
        <w:rPr>
          <w:rFonts w:ascii="Book Antiqua" w:hAnsi="Book Antiqua"/>
          <w:i/>
          <w:sz w:val="24"/>
          <w:szCs w:val="24"/>
        </w:rPr>
        <w:t>Pancreas</w:t>
      </w:r>
      <w:r w:rsidRPr="00E83A87">
        <w:rPr>
          <w:rFonts w:ascii="Book Antiqua" w:hAnsi="Book Antiqua"/>
          <w:sz w:val="24"/>
          <w:szCs w:val="24"/>
        </w:rPr>
        <w:t xml:space="preserve"> 2009; </w:t>
      </w:r>
      <w:r w:rsidRPr="00E83A87">
        <w:rPr>
          <w:rFonts w:ascii="Book Antiqua" w:hAnsi="Book Antiqua"/>
          <w:b/>
          <w:sz w:val="24"/>
          <w:szCs w:val="24"/>
        </w:rPr>
        <w:t>38</w:t>
      </w:r>
      <w:r w:rsidRPr="00E83A87">
        <w:rPr>
          <w:rFonts w:ascii="Book Antiqua" w:hAnsi="Book Antiqua"/>
          <w:sz w:val="24"/>
          <w:szCs w:val="24"/>
        </w:rPr>
        <w:t>: 836-838 [PMID: 19893460 DOI: 10.1097/MPA.0b013e3181ac75f3]</w:t>
      </w:r>
    </w:p>
    <w:p w14:paraId="19A36311"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32 </w:t>
      </w:r>
      <w:r w:rsidRPr="00E83A87">
        <w:rPr>
          <w:rFonts w:ascii="Book Antiqua" w:hAnsi="Book Antiqua"/>
          <w:b/>
          <w:sz w:val="24"/>
          <w:szCs w:val="24"/>
        </w:rPr>
        <w:t>Narita M</w:t>
      </w:r>
      <w:r w:rsidRPr="00E83A87">
        <w:rPr>
          <w:rFonts w:ascii="Book Antiqua" w:hAnsi="Book Antiqua"/>
          <w:sz w:val="24"/>
          <w:szCs w:val="24"/>
        </w:rPr>
        <w:t xml:space="preserve">, Ikai I. Spontaneous Rupture of Anaplastic Pancreatic Cancer. </w:t>
      </w:r>
      <w:r w:rsidRPr="00E83A87">
        <w:rPr>
          <w:rFonts w:ascii="Book Antiqua" w:hAnsi="Book Antiqua"/>
          <w:i/>
          <w:sz w:val="24"/>
          <w:szCs w:val="24"/>
        </w:rPr>
        <w:t>J Gastrointest Surg</w:t>
      </w:r>
      <w:r w:rsidRPr="00E83A87">
        <w:rPr>
          <w:rFonts w:ascii="Book Antiqua" w:hAnsi="Book Antiqua"/>
          <w:sz w:val="24"/>
          <w:szCs w:val="24"/>
        </w:rPr>
        <w:t xml:space="preserve"> 2016; </w:t>
      </w:r>
      <w:r w:rsidRPr="00E83A87">
        <w:rPr>
          <w:rFonts w:ascii="Book Antiqua" w:hAnsi="Book Antiqua"/>
          <w:b/>
          <w:sz w:val="24"/>
          <w:szCs w:val="24"/>
        </w:rPr>
        <w:t>20</w:t>
      </w:r>
      <w:r w:rsidRPr="00E83A87">
        <w:rPr>
          <w:rFonts w:ascii="Book Antiqua" w:hAnsi="Book Antiqua"/>
          <w:sz w:val="24"/>
          <w:szCs w:val="24"/>
        </w:rPr>
        <w:t>: 664-665 [PMID: 26597268 DOI: 10.1007/s11605-015-3029-3]</w:t>
      </w:r>
    </w:p>
    <w:p w14:paraId="2C1C4078"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33 </w:t>
      </w:r>
      <w:r w:rsidRPr="00E83A87">
        <w:rPr>
          <w:rFonts w:ascii="Book Antiqua" w:hAnsi="Book Antiqua"/>
          <w:b/>
          <w:sz w:val="24"/>
          <w:szCs w:val="24"/>
        </w:rPr>
        <w:t>Takeshita K</w:t>
      </w:r>
      <w:r w:rsidRPr="00E83A87">
        <w:rPr>
          <w:rFonts w:ascii="Book Antiqua" w:hAnsi="Book Antiqua"/>
          <w:sz w:val="24"/>
          <w:szCs w:val="24"/>
        </w:rPr>
        <w:t xml:space="preserve">, Furui S, Makita K, Yamauchi T, Irie T, Tsuchiya K, Kusano S, Ohtomo K. Cystic islet cell tumors: radiologic findings in three cases. </w:t>
      </w:r>
      <w:r w:rsidRPr="00E83A87">
        <w:rPr>
          <w:rFonts w:ascii="Book Antiqua" w:hAnsi="Book Antiqua"/>
          <w:i/>
          <w:sz w:val="24"/>
          <w:szCs w:val="24"/>
        </w:rPr>
        <w:t>Abdom Imaging</w:t>
      </w:r>
      <w:r w:rsidRPr="00E83A87">
        <w:rPr>
          <w:rFonts w:ascii="Book Antiqua" w:hAnsi="Book Antiqua"/>
          <w:sz w:val="24"/>
          <w:szCs w:val="24"/>
        </w:rPr>
        <w:t xml:space="preserve"> 1994; </w:t>
      </w:r>
      <w:r w:rsidRPr="00E83A87">
        <w:rPr>
          <w:rFonts w:ascii="Book Antiqua" w:hAnsi="Book Antiqua"/>
          <w:b/>
          <w:sz w:val="24"/>
          <w:szCs w:val="24"/>
        </w:rPr>
        <w:t>19</w:t>
      </w:r>
      <w:r w:rsidRPr="00E83A87">
        <w:rPr>
          <w:rFonts w:ascii="Book Antiqua" w:hAnsi="Book Antiqua"/>
          <w:sz w:val="24"/>
          <w:szCs w:val="24"/>
        </w:rPr>
        <w:t>: 225-228 [PMID: 8019348]</w:t>
      </w:r>
    </w:p>
    <w:p w14:paraId="52E20566"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34 </w:t>
      </w:r>
      <w:r w:rsidRPr="00E83A87">
        <w:rPr>
          <w:rFonts w:ascii="Book Antiqua" w:hAnsi="Book Antiqua"/>
          <w:b/>
          <w:sz w:val="24"/>
          <w:szCs w:val="24"/>
        </w:rPr>
        <w:t>Adsay NV</w:t>
      </w:r>
      <w:r w:rsidRPr="00E83A87">
        <w:rPr>
          <w:rFonts w:ascii="Book Antiqua" w:hAnsi="Book Antiqua"/>
          <w:sz w:val="24"/>
          <w:szCs w:val="24"/>
        </w:rPr>
        <w:t xml:space="preserve">. Cystic neoplasia of the pancreas: pathology and biology. </w:t>
      </w:r>
      <w:r w:rsidRPr="00E83A87">
        <w:rPr>
          <w:rFonts w:ascii="Book Antiqua" w:hAnsi="Book Antiqua"/>
          <w:i/>
          <w:sz w:val="24"/>
          <w:szCs w:val="24"/>
        </w:rPr>
        <w:t>J Gastrointest Surg</w:t>
      </w:r>
      <w:r w:rsidRPr="00E83A87">
        <w:rPr>
          <w:rFonts w:ascii="Book Antiqua" w:hAnsi="Book Antiqua"/>
          <w:sz w:val="24"/>
          <w:szCs w:val="24"/>
        </w:rPr>
        <w:t xml:space="preserve"> 2008; </w:t>
      </w:r>
      <w:r w:rsidRPr="00E83A87">
        <w:rPr>
          <w:rFonts w:ascii="Book Antiqua" w:hAnsi="Book Antiqua"/>
          <w:b/>
          <w:sz w:val="24"/>
          <w:szCs w:val="24"/>
        </w:rPr>
        <w:t>12</w:t>
      </w:r>
      <w:r w:rsidRPr="00E83A87">
        <w:rPr>
          <w:rFonts w:ascii="Book Antiqua" w:hAnsi="Book Antiqua"/>
          <w:sz w:val="24"/>
          <w:szCs w:val="24"/>
        </w:rPr>
        <w:t>: 401-404 [PMID: 17957438 DOI: 10.1007/s11605-007-0348-z]</w:t>
      </w:r>
    </w:p>
    <w:p w14:paraId="43F5F0AC" w14:textId="77777777" w:rsidR="00EC66E8" w:rsidRPr="00E83A87" w:rsidRDefault="00EC66E8" w:rsidP="007D6C50">
      <w:pPr>
        <w:spacing w:line="360" w:lineRule="auto"/>
        <w:rPr>
          <w:rFonts w:ascii="Book Antiqua" w:hAnsi="Book Antiqua"/>
          <w:sz w:val="24"/>
          <w:szCs w:val="24"/>
        </w:rPr>
      </w:pPr>
      <w:r w:rsidRPr="00E83A87">
        <w:rPr>
          <w:rFonts w:ascii="Book Antiqua" w:hAnsi="Book Antiqua"/>
          <w:sz w:val="24"/>
          <w:szCs w:val="24"/>
        </w:rPr>
        <w:t xml:space="preserve">35 </w:t>
      </w:r>
      <w:r w:rsidRPr="00E83A87">
        <w:rPr>
          <w:rFonts w:ascii="Book Antiqua" w:hAnsi="Book Antiqua"/>
          <w:b/>
          <w:sz w:val="24"/>
          <w:szCs w:val="24"/>
        </w:rPr>
        <w:t>Adsay NV</w:t>
      </w:r>
      <w:r w:rsidRPr="00E83A87">
        <w:rPr>
          <w:rFonts w:ascii="Book Antiqua" w:hAnsi="Book Antiqua"/>
          <w:sz w:val="24"/>
          <w:szCs w:val="24"/>
        </w:rPr>
        <w:t xml:space="preserve">, Klimstra DS. Cystic forms of typically solid pancreatic tumors. </w:t>
      </w:r>
      <w:r w:rsidRPr="00E83A87">
        <w:rPr>
          <w:rFonts w:ascii="Book Antiqua" w:hAnsi="Book Antiqua"/>
          <w:i/>
          <w:sz w:val="24"/>
          <w:szCs w:val="24"/>
        </w:rPr>
        <w:t>Semin Diagn Pathol</w:t>
      </w:r>
      <w:r w:rsidRPr="00E83A87">
        <w:rPr>
          <w:rFonts w:ascii="Book Antiqua" w:hAnsi="Book Antiqua"/>
          <w:sz w:val="24"/>
          <w:szCs w:val="24"/>
        </w:rPr>
        <w:t xml:space="preserve"> 2000; </w:t>
      </w:r>
      <w:r w:rsidRPr="00E83A87">
        <w:rPr>
          <w:rFonts w:ascii="Book Antiqua" w:hAnsi="Book Antiqua"/>
          <w:b/>
          <w:sz w:val="24"/>
          <w:szCs w:val="24"/>
        </w:rPr>
        <w:t>17</w:t>
      </w:r>
      <w:r w:rsidRPr="00E83A87">
        <w:rPr>
          <w:rFonts w:ascii="Book Antiqua" w:hAnsi="Book Antiqua"/>
          <w:sz w:val="24"/>
          <w:szCs w:val="24"/>
        </w:rPr>
        <w:t>: 81-88 [PMID: 10721809]</w:t>
      </w:r>
    </w:p>
    <w:p w14:paraId="45D07B52" w14:textId="2E09FA31" w:rsidR="000D333C" w:rsidRPr="00356DDD" w:rsidRDefault="000D333C" w:rsidP="007D6C50">
      <w:pPr>
        <w:spacing w:line="360" w:lineRule="auto"/>
        <w:jc w:val="right"/>
        <w:rPr>
          <w:rFonts w:ascii="Book Antiqua" w:hAnsi="Book Antiqua" w:hint="eastAsia"/>
          <w:b/>
          <w:bCs/>
          <w:sz w:val="24"/>
          <w:szCs w:val="24"/>
        </w:rPr>
      </w:pPr>
      <w:bookmarkStart w:id="142" w:name="OLE_LINK62"/>
      <w:bookmarkStart w:id="143" w:name="OLE_LINK63"/>
      <w:bookmarkStart w:id="144" w:name="OLE_LINK68"/>
      <w:r w:rsidRPr="00356DDD">
        <w:rPr>
          <w:rFonts w:ascii="Book Antiqua" w:hAnsi="Book Antiqua"/>
          <w:b/>
          <w:bCs/>
          <w:sz w:val="24"/>
          <w:szCs w:val="24"/>
        </w:rPr>
        <w:t xml:space="preserve">P-Reviewer: </w:t>
      </w:r>
      <w:r w:rsidR="008A5B46" w:rsidRPr="008A5B46">
        <w:rPr>
          <w:rFonts w:ascii="Book Antiqua" w:hAnsi="Book Antiqua" w:cs="Helvetica"/>
          <w:sz w:val="24"/>
          <w:szCs w:val="24"/>
        </w:rPr>
        <w:t>Chowdhury P</w:t>
      </w:r>
      <w:r w:rsidR="008A5B46">
        <w:rPr>
          <w:rFonts w:ascii="Book Antiqua" w:eastAsia="宋体" w:hAnsi="Book Antiqua" w:cs="Helvetica" w:hint="eastAsia"/>
          <w:sz w:val="24"/>
          <w:szCs w:val="24"/>
          <w:lang w:eastAsia="zh-CN"/>
        </w:rPr>
        <w:t>,</w:t>
      </w:r>
      <w:r w:rsidR="008A5B46" w:rsidRPr="008A5B46">
        <w:rPr>
          <w:rFonts w:ascii="Book Antiqua" w:hAnsi="Book Antiqua"/>
          <w:bCs/>
          <w:sz w:val="24"/>
          <w:szCs w:val="24"/>
        </w:rPr>
        <w:t xml:space="preserve"> </w:t>
      </w:r>
      <w:r w:rsidR="00680110" w:rsidRPr="008A5B46">
        <w:rPr>
          <w:rFonts w:ascii="Book Antiqua" w:hAnsi="Book Antiqua"/>
          <w:bCs/>
          <w:sz w:val="24"/>
          <w:szCs w:val="24"/>
        </w:rPr>
        <w:t>Yasuda</w:t>
      </w:r>
      <w:r w:rsidRPr="008A5B46">
        <w:rPr>
          <w:rFonts w:ascii="Book Antiqua" w:hAnsi="Book Antiqua" w:hint="eastAsia"/>
          <w:bCs/>
          <w:sz w:val="24"/>
          <w:szCs w:val="24"/>
        </w:rPr>
        <w:t xml:space="preserve"> </w:t>
      </w:r>
      <w:r w:rsidR="00680110" w:rsidRPr="008A5B46">
        <w:rPr>
          <w:rFonts w:ascii="Book Antiqua" w:eastAsia="宋体" w:hAnsi="Book Antiqua" w:hint="eastAsia"/>
          <w:bCs/>
          <w:sz w:val="24"/>
          <w:szCs w:val="24"/>
          <w:lang w:eastAsia="zh-CN"/>
        </w:rPr>
        <w:t xml:space="preserve">K, </w:t>
      </w:r>
      <w:r w:rsidR="008A5B46" w:rsidRPr="008A5B46">
        <w:rPr>
          <w:rFonts w:ascii="Book Antiqua" w:eastAsia="宋体" w:hAnsi="Book Antiqua"/>
          <w:bCs/>
          <w:sz w:val="24"/>
          <w:szCs w:val="24"/>
          <w:lang w:eastAsia="zh-CN"/>
        </w:rPr>
        <w:t>Yang</w:t>
      </w:r>
      <w:r w:rsidR="008A5B46" w:rsidRPr="008A5B46">
        <w:rPr>
          <w:rFonts w:ascii="Book Antiqua" w:eastAsia="宋体" w:hAnsi="Book Antiqua" w:hint="eastAsia"/>
          <w:bCs/>
          <w:sz w:val="24"/>
          <w:szCs w:val="24"/>
          <w:lang w:eastAsia="zh-CN"/>
        </w:rPr>
        <w:t xml:space="preserve"> F</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6A17D9E5" w14:textId="77777777" w:rsidR="000D333C" w:rsidRPr="00356DDD" w:rsidRDefault="000D333C" w:rsidP="007D6C50">
      <w:pPr>
        <w:spacing w:line="360" w:lineRule="auto"/>
        <w:jc w:val="left"/>
        <w:rPr>
          <w:rFonts w:ascii="Arial" w:hAnsi="Arial" w:cs="Arial" w:hint="eastAsia"/>
          <w:b/>
          <w:bCs/>
          <w:color w:val="2B2B2B"/>
          <w:sz w:val="24"/>
          <w:szCs w:val="24"/>
          <w:shd w:val="clear" w:color="auto" w:fill="FAFAFA"/>
        </w:rPr>
      </w:pPr>
    </w:p>
    <w:p w14:paraId="300F0F9E" w14:textId="77777777" w:rsidR="000D333C" w:rsidRPr="00356DDD" w:rsidRDefault="000D333C" w:rsidP="007D6C50">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4CD6E9AE" w14:textId="4FCFFDCB" w:rsidR="000D333C" w:rsidRPr="008A5B46" w:rsidRDefault="000D333C" w:rsidP="007D6C50">
      <w:pPr>
        <w:shd w:val="clear" w:color="auto" w:fill="FFFFFF"/>
        <w:snapToGrid w:val="0"/>
        <w:spacing w:line="360" w:lineRule="auto"/>
        <w:rPr>
          <w:rFonts w:ascii="Book Antiqua" w:eastAsia="宋体" w:hAnsi="Book Antiqua" w:cs="Helvetica" w:hint="eastAsia"/>
          <w:sz w:val="24"/>
          <w:szCs w:val="24"/>
          <w:lang w:eastAsia="zh-CN"/>
        </w:rPr>
      </w:pPr>
      <w:r w:rsidRPr="00356DDD">
        <w:rPr>
          <w:rFonts w:ascii="Book Antiqua" w:hAnsi="Book Antiqua" w:cs="Helvetica"/>
          <w:b/>
          <w:sz w:val="24"/>
          <w:szCs w:val="24"/>
        </w:rPr>
        <w:lastRenderedPageBreak/>
        <w:t>Country of origin:</w:t>
      </w:r>
      <w:r w:rsidRPr="00356DDD">
        <w:rPr>
          <w:rFonts w:ascii="Book Antiqua" w:hAnsi="Book Antiqua" w:cs="Helvetica"/>
          <w:sz w:val="24"/>
          <w:szCs w:val="24"/>
        </w:rPr>
        <w:t xml:space="preserve"> </w:t>
      </w:r>
      <w:r w:rsidR="008A5B46">
        <w:rPr>
          <w:rFonts w:ascii="Book Antiqua" w:eastAsia="宋体" w:hAnsi="Book Antiqua" w:cs="Helvetica" w:hint="eastAsia"/>
          <w:sz w:val="24"/>
          <w:szCs w:val="24"/>
          <w:lang w:eastAsia="zh-CN"/>
        </w:rPr>
        <w:t>Japan</w:t>
      </w:r>
    </w:p>
    <w:p w14:paraId="6BCF8469" w14:textId="77777777" w:rsidR="000D333C" w:rsidRPr="00356DDD" w:rsidRDefault="000D333C" w:rsidP="007D6C50">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1317A5EF" w14:textId="77777777" w:rsidR="000D333C" w:rsidRPr="00356DDD" w:rsidRDefault="000D333C" w:rsidP="007D6C50">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0D4589FC" w14:textId="77777777" w:rsidR="000D333C" w:rsidRPr="00356DDD" w:rsidRDefault="000D333C" w:rsidP="007D6C50">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14:paraId="3FCB38F3" w14:textId="709C4313" w:rsidR="000D333C" w:rsidRPr="00356DDD" w:rsidRDefault="000D333C" w:rsidP="007D6C50">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E46FE5" w:rsidRPr="00356DDD">
        <w:rPr>
          <w:rFonts w:ascii="Book Antiqua" w:hAnsi="Book Antiqua" w:cs="Helvetica"/>
          <w:sz w:val="24"/>
          <w:szCs w:val="24"/>
        </w:rPr>
        <w:t>C</w:t>
      </w:r>
      <w:r w:rsidR="00E46FE5">
        <w:rPr>
          <w:rFonts w:ascii="Book Antiqua" w:eastAsia="宋体" w:hAnsi="Book Antiqua" w:cs="Helvetica" w:hint="eastAsia"/>
          <w:sz w:val="24"/>
          <w:szCs w:val="24"/>
          <w:lang w:eastAsia="zh-CN"/>
        </w:rPr>
        <w:t xml:space="preserve">, </w:t>
      </w:r>
      <w:r w:rsidR="00E46FE5" w:rsidRPr="00356DDD">
        <w:rPr>
          <w:rFonts w:ascii="Book Antiqua" w:hAnsi="Book Antiqua" w:cs="Helvetica"/>
          <w:sz w:val="24"/>
          <w:szCs w:val="24"/>
        </w:rPr>
        <w:t>C</w:t>
      </w:r>
    </w:p>
    <w:p w14:paraId="7254A927" w14:textId="77777777" w:rsidR="000D333C" w:rsidRPr="00356DDD" w:rsidRDefault="000D333C" w:rsidP="007D6C50">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34EA2612" w14:textId="77777777" w:rsidR="000D333C" w:rsidRPr="00356DDD" w:rsidRDefault="000D333C" w:rsidP="007D6C50">
      <w:pPr>
        <w:spacing w:line="360" w:lineRule="auto"/>
        <w:rPr>
          <w:rFonts w:ascii="Book Antiqua" w:hAnsi="Book Antiqua" w:cs="Helvetica" w:hint="eastAsi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42"/>
    <w:bookmarkEnd w:id="143"/>
    <w:bookmarkEnd w:id="144"/>
    <w:p w14:paraId="326C45ED" w14:textId="77777777" w:rsidR="00492701" w:rsidRPr="00E46FE5" w:rsidRDefault="00492701" w:rsidP="007D6C50">
      <w:pPr>
        <w:widowControl/>
        <w:snapToGrid w:val="0"/>
        <w:spacing w:line="360" w:lineRule="auto"/>
        <w:contextualSpacing/>
        <w:rPr>
          <w:rFonts w:ascii="Book Antiqua" w:eastAsia="宋体" w:hAnsi="Book Antiqua" w:cs="Arial" w:hint="eastAsia"/>
          <w:sz w:val="24"/>
          <w:szCs w:val="24"/>
          <w:lang w:eastAsia="zh-CN"/>
        </w:rPr>
      </w:pPr>
    </w:p>
    <w:p w14:paraId="18974257" w14:textId="41952143" w:rsidR="00825F62" w:rsidRPr="00DC3D82" w:rsidRDefault="00281455" w:rsidP="007D6C50">
      <w:pPr>
        <w:widowControl/>
        <w:snapToGrid w:val="0"/>
        <w:spacing w:line="360" w:lineRule="auto"/>
        <w:contextualSpacing/>
        <w:rPr>
          <w:rFonts w:ascii="Book Antiqua" w:eastAsia="Meiryo UI" w:hAnsi="Book Antiqua" w:cs="Arial"/>
          <w:b/>
          <w:sz w:val="24"/>
          <w:szCs w:val="24"/>
        </w:rPr>
      </w:pPr>
      <w:r w:rsidRPr="00DC3D82">
        <w:rPr>
          <w:rFonts w:ascii="Book Antiqua" w:eastAsia="Meiryo UI" w:hAnsi="Book Antiqua" w:cs="Arial"/>
          <w:b/>
          <w:sz w:val="24"/>
          <w:szCs w:val="24"/>
        </w:rPr>
        <w:br w:type="page"/>
      </w:r>
    </w:p>
    <w:p w14:paraId="16B26A3F" w14:textId="735AA45D" w:rsidR="009A5038" w:rsidRPr="00E46FE5" w:rsidRDefault="00195C80" w:rsidP="007D6C50">
      <w:pPr>
        <w:widowControl/>
        <w:snapToGrid w:val="0"/>
        <w:spacing w:line="360" w:lineRule="auto"/>
        <w:contextualSpacing/>
        <w:rPr>
          <w:rFonts w:ascii="Book Antiqua" w:eastAsia="宋体" w:hAnsi="Book Antiqua" w:cs="Arial"/>
          <w:sz w:val="24"/>
          <w:szCs w:val="24"/>
          <w:lang w:eastAsia="zh-CN"/>
        </w:rPr>
      </w:pPr>
      <w:r w:rsidRPr="00DC3D82">
        <w:rPr>
          <w:rFonts w:ascii="Book Antiqua" w:eastAsia="Meiryo UI" w:hAnsi="Book Antiqua" w:cs="Arial"/>
          <w:b/>
          <w:noProof/>
          <w:sz w:val="24"/>
          <w:szCs w:val="24"/>
          <w:lang w:eastAsia="zh-CN"/>
        </w:rPr>
        <w:lastRenderedPageBreak/>
        <w:drawing>
          <wp:inline distT="0" distB="0" distL="0" distR="0" wp14:anchorId="5C3CF419" wp14:editId="354C638E">
            <wp:extent cx="5391150" cy="1495425"/>
            <wp:effectExtent l="0" t="0" r="0" b="9525"/>
            <wp:docPr id="12" name="図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1495425"/>
                    </a:xfrm>
                    <a:prstGeom prst="rect">
                      <a:avLst/>
                    </a:prstGeom>
                    <a:noFill/>
                    <a:ln>
                      <a:noFill/>
                    </a:ln>
                  </pic:spPr>
                </pic:pic>
              </a:graphicData>
            </a:graphic>
          </wp:inline>
        </w:drawing>
      </w:r>
      <w:r w:rsidR="006812B0" w:rsidRPr="00E46FE5">
        <w:rPr>
          <w:rFonts w:ascii="Book Antiqua" w:eastAsia="Meiryo UI" w:hAnsi="Book Antiqua" w:cs="Arial"/>
          <w:b/>
          <w:sz w:val="24"/>
          <w:szCs w:val="24"/>
        </w:rPr>
        <w:t>Figure 1</w:t>
      </w:r>
      <w:r w:rsidR="00536E67" w:rsidRPr="00E46FE5">
        <w:rPr>
          <w:rFonts w:ascii="Book Antiqua" w:eastAsia="Meiryo UI" w:hAnsi="Book Antiqua" w:cs="Arial"/>
          <w:b/>
          <w:sz w:val="24"/>
          <w:szCs w:val="24"/>
        </w:rPr>
        <w:t xml:space="preserve"> </w:t>
      </w:r>
      <w:r w:rsidR="000716DF" w:rsidRPr="00E46FE5">
        <w:rPr>
          <w:rFonts w:ascii="Book Antiqua" w:eastAsia="Meiryo UI" w:hAnsi="Book Antiqua" w:cs="Arial"/>
          <w:b/>
          <w:sz w:val="24"/>
          <w:szCs w:val="24"/>
        </w:rPr>
        <w:t xml:space="preserve">Findings from </w:t>
      </w:r>
      <w:r w:rsidR="00301A31" w:rsidRPr="00301A31">
        <w:rPr>
          <w:rFonts w:ascii="Book Antiqua" w:eastAsia="Meiryo UI" w:hAnsi="Book Antiqua" w:cs="Arial"/>
          <w:b/>
          <w:sz w:val="24"/>
          <w:szCs w:val="24"/>
        </w:rPr>
        <w:t>computed tomography</w:t>
      </w:r>
      <w:r w:rsidR="006812B0" w:rsidRPr="00E46FE5">
        <w:rPr>
          <w:rFonts w:ascii="Book Antiqua" w:eastAsia="Meiryo UI" w:hAnsi="Book Antiqua" w:cs="Arial"/>
          <w:b/>
          <w:sz w:val="24"/>
          <w:szCs w:val="24"/>
        </w:rPr>
        <w:t xml:space="preserve">. </w:t>
      </w:r>
      <w:r w:rsidR="006812B0" w:rsidRPr="00E46FE5">
        <w:rPr>
          <w:rFonts w:ascii="Book Antiqua" w:eastAsia="Meiryo UI" w:hAnsi="Book Antiqua" w:cs="Arial"/>
          <w:sz w:val="24"/>
          <w:szCs w:val="24"/>
        </w:rPr>
        <w:t xml:space="preserve">A: </w:t>
      </w:r>
      <w:r w:rsidR="00281455" w:rsidRPr="00E46FE5">
        <w:rPr>
          <w:rFonts w:ascii="Book Antiqua" w:eastAsia="Meiryo UI" w:hAnsi="Book Antiqua" w:cs="Arial"/>
          <w:sz w:val="24"/>
          <w:szCs w:val="24"/>
        </w:rPr>
        <w:t>U</w:t>
      </w:r>
      <w:r w:rsidR="006812B0" w:rsidRPr="00E46FE5">
        <w:rPr>
          <w:rFonts w:ascii="Book Antiqua" w:eastAsia="Meiryo UI" w:hAnsi="Book Antiqua" w:cs="Arial"/>
          <w:sz w:val="24"/>
          <w:szCs w:val="24"/>
        </w:rPr>
        <w:t xml:space="preserve">nenhanced </w:t>
      </w:r>
      <w:r w:rsidR="00301A31" w:rsidRPr="00DC3D82">
        <w:rPr>
          <w:rFonts w:ascii="Book Antiqua" w:hAnsi="Book Antiqua" w:cs="Arial"/>
          <w:sz w:val="24"/>
          <w:szCs w:val="24"/>
          <w:shd w:val="clear" w:color="auto" w:fill="FFFFFF"/>
        </w:rPr>
        <w:t xml:space="preserve">computed tomography </w:t>
      </w:r>
      <w:r w:rsidR="00301A31">
        <w:rPr>
          <w:rFonts w:ascii="Book Antiqua" w:eastAsia="宋体" w:hAnsi="Book Antiqua" w:cs="Arial" w:hint="eastAsia"/>
          <w:sz w:val="24"/>
          <w:szCs w:val="24"/>
          <w:shd w:val="clear" w:color="auto" w:fill="FFFFFF"/>
          <w:lang w:eastAsia="zh-CN"/>
        </w:rPr>
        <w:t>(</w:t>
      </w:r>
      <w:r w:rsidR="006812B0" w:rsidRPr="00E46FE5">
        <w:rPr>
          <w:rFonts w:ascii="Book Antiqua" w:eastAsia="Meiryo UI" w:hAnsi="Book Antiqua" w:cs="Arial"/>
          <w:sz w:val="24"/>
          <w:szCs w:val="24"/>
        </w:rPr>
        <w:t>CT</w:t>
      </w:r>
      <w:r w:rsidR="00301A31">
        <w:rPr>
          <w:rFonts w:ascii="Book Antiqua" w:eastAsia="宋体" w:hAnsi="Book Antiqua" w:cs="Arial" w:hint="eastAsia"/>
          <w:sz w:val="24"/>
          <w:szCs w:val="24"/>
          <w:lang w:eastAsia="zh-CN"/>
        </w:rPr>
        <w:t>)</w:t>
      </w:r>
      <w:r w:rsidR="006812B0" w:rsidRPr="00E46FE5">
        <w:rPr>
          <w:rFonts w:ascii="Book Antiqua" w:eastAsia="Meiryo UI" w:hAnsi="Book Antiqua" w:cs="Arial"/>
          <w:sz w:val="24"/>
          <w:szCs w:val="24"/>
        </w:rPr>
        <w:t xml:space="preserve"> show</w:t>
      </w:r>
      <w:r w:rsidR="00281455" w:rsidRPr="00E46FE5">
        <w:rPr>
          <w:rFonts w:ascii="Book Antiqua" w:eastAsia="Meiryo UI" w:hAnsi="Book Antiqua" w:cs="Arial"/>
          <w:sz w:val="24"/>
          <w:szCs w:val="24"/>
        </w:rPr>
        <w:t>s</w:t>
      </w:r>
      <w:r w:rsidR="006812B0" w:rsidRPr="00E46FE5">
        <w:rPr>
          <w:rFonts w:ascii="Book Antiqua" w:eastAsia="Meiryo UI" w:hAnsi="Book Antiqua" w:cs="Arial"/>
          <w:sz w:val="24"/>
          <w:szCs w:val="24"/>
        </w:rPr>
        <w:t xml:space="preserve"> a 16 mm× 15 mm, somewhat obscure cystic lesion</w:t>
      </w:r>
      <w:r w:rsidR="00C0733B" w:rsidRPr="00E46FE5">
        <w:rPr>
          <w:rFonts w:ascii="Book Antiqua" w:eastAsia="Meiryo UI" w:hAnsi="Book Antiqua" w:cs="Arial"/>
          <w:sz w:val="24"/>
          <w:szCs w:val="24"/>
        </w:rPr>
        <w:t xml:space="preserve"> (red arrow)</w:t>
      </w:r>
      <w:r w:rsidR="006812B0" w:rsidRPr="00E46FE5">
        <w:rPr>
          <w:rFonts w:ascii="Book Antiqua" w:eastAsia="Meiryo UI" w:hAnsi="Book Antiqua" w:cs="Arial"/>
          <w:sz w:val="24"/>
          <w:szCs w:val="24"/>
        </w:rPr>
        <w:t xml:space="preserve"> in the pancreatic tail</w:t>
      </w:r>
      <w:r w:rsidR="00E46FE5">
        <w:rPr>
          <w:rFonts w:ascii="Book Antiqua" w:eastAsia="宋体" w:hAnsi="Book Antiqua" w:cs="Arial" w:hint="eastAsia"/>
          <w:sz w:val="24"/>
          <w:szCs w:val="24"/>
          <w:lang w:eastAsia="zh-CN"/>
        </w:rPr>
        <w:t>;</w:t>
      </w:r>
      <w:r w:rsidR="00E46FE5">
        <w:rPr>
          <w:rFonts w:ascii="Book Antiqua" w:eastAsia="Meiryo UI" w:hAnsi="Book Antiqua" w:cs="Arial"/>
          <w:sz w:val="24"/>
          <w:szCs w:val="24"/>
        </w:rPr>
        <w:t xml:space="preserve"> </w:t>
      </w:r>
      <w:r w:rsidR="006812B0" w:rsidRPr="00E46FE5">
        <w:rPr>
          <w:rFonts w:ascii="Book Antiqua" w:eastAsia="Meiryo UI" w:hAnsi="Book Antiqua" w:cs="Arial"/>
          <w:sz w:val="24"/>
          <w:szCs w:val="24"/>
        </w:rPr>
        <w:t xml:space="preserve">B: Contrast-enhanced CT </w:t>
      </w:r>
      <w:r w:rsidR="00F9329C" w:rsidRPr="00E46FE5">
        <w:rPr>
          <w:rFonts w:ascii="Book Antiqua" w:eastAsia="Meiryo UI" w:hAnsi="Book Antiqua" w:cs="Arial"/>
          <w:sz w:val="24"/>
          <w:szCs w:val="24"/>
        </w:rPr>
        <w:t xml:space="preserve">shows </w:t>
      </w:r>
      <w:r w:rsidR="00CB6631" w:rsidRPr="00E46FE5">
        <w:rPr>
          <w:rFonts w:ascii="Book Antiqua" w:eastAsia="Meiryo UI" w:hAnsi="Book Antiqua" w:cs="Arial"/>
          <w:sz w:val="24"/>
          <w:szCs w:val="24"/>
        </w:rPr>
        <w:t>an</w:t>
      </w:r>
      <w:r w:rsidR="006812B0" w:rsidRPr="00E46FE5">
        <w:rPr>
          <w:rFonts w:ascii="Book Antiqua" w:eastAsia="Meiryo UI" w:hAnsi="Book Antiqua" w:cs="Arial"/>
          <w:sz w:val="24"/>
          <w:szCs w:val="24"/>
        </w:rPr>
        <w:t xml:space="preserve"> 18 mm× 17 mm cystic lesion</w:t>
      </w:r>
      <w:r w:rsidR="00C0733B" w:rsidRPr="00E46FE5">
        <w:rPr>
          <w:rFonts w:ascii="Book Antiqua" w:eastAsia="Meiryo UI" w:hAnsi="Book Antiqua" w:cs="Arial"/>
          <w:sz w:val="24"/>
          <w:szCs w:val="24"/>
        </w:rPr>
        <w:t xml:space="preserve"> (red arrow)</w:t>
      </w:r>
      <w:r w:rsidR="006812B0" w:rsidRPr="00E46FE5">
        <w:rPr>
          <w:rFonts w:ascii="Book Antiqua" w:eastAsia="Meiryo UI" w:hAnsi="Book Antiqua" w:cs="Arial"/>
          <w:sz w:val="24"/>
          <w:szCs w:val="24"/>
        </w:rPr>
        <w:t xml:space="preserve"> </w:t>
      </w:r>
      <w:r w:rsidR="00F9329C" w:rsidRPr="00E46FE5">
        <w:rPr>
          <w:rFonts w:ascii="Book Antiqua" w:eastAsia="Meiryo UI" w:hAnsi="Book Antiqua" w:cs="Arial"/>
          <w:sz w:val="24"/>
          <w:szCs w:val="24"/>
        </w:rPr>
        <w:t xml:space="preserve">with a </w:t>
      </w:r>
      <w:r w:rsidR="006812B0" w:rsidRPr="00E46FE5">
        <w:rPr>
          <w:rFonts w:ascii="Book Antiqua" w:eastAsia="Meiryo UI" w:hAnsi="Book Antiqua" w:cs="Arial"/>
          <w:sz w:val="24"/>
          <w:szCs w:val="24"/>
        </w:rPr>
        <w:t>well-defined</w:t>
      </w:r>
      <w:r w:rsidR="00F9329C" w:rsidRPr="00E46FE5">
        <w:rPr>
          <w:rFonts w:ascii="Book Antiqua" w:eastAsia="Meiryo UI" w:hAnsi="Book Antiqua" w:cs="Arial"/>
          <w:sz w:val="24"/>
          <w:szCs w:val="24"/>
        </w:rPr>
        <w:t>,</w:t>
      </w:r>
      <w:r w:rsidR="006812B0" w:rsidRPr="00E46FE5">
        <w:rPr>
          <w:rFonts w:ascii="Book Antiqua" w:eastAsia="Meiryo UI" w:hAnsi="Book Antiqua" w:cs="Arial"/>
          <w:sz w:val="24"/>
          <w:szCs w:val="24"/>
        </w:rPr>
        <w:t xml:space="preserve"> hyper</w:t>
      </w:r>
      <w:r w:rsidR="00AB17AD" w:rsidRPr="00E46FE5">
        <w:rPr>
          <w:rFonts w:ascii="Book Antiqua" w:eastAsia="Meiryo UI" w:hAnsi="Book Antiqua" w:cs="Arial"/>
          <w:sz w:val="24"/>
          <w:szCs w:val="24"/>
        </w:rPr>
        <w:t>-</w:t>
      </w:r>
      <w:r w:rsidR="006812B0" w:rsidRPr="00E46FE5">
        <w:rPr>
          <w:rFonts w:ascii="Book Antiqua" w:eastAsia="Meiryo UI" w:hAnsi="Book Antiqua" w:cs="Arial"/>
          <w:sz w:val="24"/>
          <w:szCs w:val="24"/>
        </w:rPr>
        <w:t>enhanced</w:t>
      </w:r>
      <w:r w:rsidR="00F9329C" w:rsidRPr="00E46FE5">
        <w:rPr>
          <w:rFonts w:ascii="Book Antiqua" w:eastAsia="Meiryo UI" w:hAnsi="Book Antiqua" w:cs="Arial"/>
          <w:sz w:val="24"/>
          <w:szCs w:val="24"/>
        </w:rPr>
        <w:t>,</w:t>
      </w:r>
      <w:r w:rsidR="006812B0" w:rsidRPr="00E46FE5">
        <w:rPr>
          <w:rFonts w:ascii="Book Antiqua" w:eastAsia="Meiryo UI" w:hAnsi="Book Antiqua" w:cs="Arial"/>
          <w:sz w:val="24"/>
          <w:szCs w:val="24"/>
        </w:rPr>
        <w:t xml:space="preserve"> thin peripheral rim and </w:t>
      </w:r>
      <w:r w:rsidR="00F9329C" w:rsidRPr="00E46FE5">
        <w:rPr>
          <w:rFonts w:ascii="Book Antiqua" w:eastAsia="Meiryo UI" w:hAnsi="Book Antiqua" w:cs="Arial"/>
          <w:sz w:val="24"/>
          <w:szCs w:val="24"/>
        </w:rPr>
        <w:t xml:space="preserve">a </w:t>
      </w:r>
      <w:r w:rsidR="006812B0" w:rsidRPr="00E46FE5">
        <w:rPr>
          <w:rFonts w:ascii="Book Antiqua" w:eastAsia="Meiryo UI" w:hAnsi="Book Antiqua" w:cs="Arial"/>
          <w:sz w:val="24"/>
          <w:szCs w:val="24"/>
        </w:rPr>
        <w:t>6</w:t>
      </w:r>
      <w:r w:rsidR="00F9329C" w:rsidRPr="00E46FE5">
        <w:rPr>
          <w:rFonts w:ascii="Book Antiqua" w:eastAsia="Meiryo UI" w:hAnsi="Book Antiqua" w:cs="Arial"/>
          <w:sz w:val="24"/>
          <w:szCs w:val="24"/>
        </w:rPr>
        <w:t>-</w:t>
      </w:r>
      <w:r w:rsidR="006812B0" w:rsidRPr="00E46FE5">
        <w:rPr>
          <w:rFonts w:ascii="Book Antiqua" w:eastAsia="Meiryo UI" w:hAnsi="Book Antiqua" w:cs="Arial"/>
          <w:sz w:val="24"/>
          <w:szCs w:val="24"/>
        </w:rPr>
        <w:t>mm nodule</w:t>
      </w:r>
      <w:r w:rsidR="009A5038" w:rsidRPr="00E46FE5">
        <w:rPr>
          <w:rFonts w:ascii="Book Antiqua" w:eastAsia="Meiryo UI" w:hAnsi="Book Antiqua" w:cs="Arial"/>
          <w:sz w:val="24"/>
          <w:szCs w:val="24"/>
        </w:rPr>
        <w:t xml:space="preserve"> </w:t>
      </w:r>
      <w:r w:rsidR="00E46FE5">
        <w:rPr>
          <w:rFonts w:ascii="Book Antiqua" w:hAnsi="Book Antiqua" w:cs="Arial"/>
          <w:sz w:val="24"/>
          <w:szCs w:val="24"/>
          <w:shd w:val="clear" w:color="auto" w:fill="FFFFFF"/>
        </w:rPr>
        <w:t>during the arterial phase</w:t>
      </w:r>
      <w:r w:rsidR="00E46FE5">
        <w:rPr>
          <w:rFonts w:ascii="Book Antiqua" w:eastAsia="宋体" w:hAnsi="Book Antiqua" w:cs="Arial" w:hint="eastAsia"/>
          <w:sz w:val="24"/>
          <w:szCs w:val="24"/>
          <w:shd w:val="clear" w:color="auto" w:fill="FFFFFF"/>
          <w:lang w:eastAsia="zh-CN"/>
        </w:rPr>
        <w:t xml:space="preserve">; </w:t>
      </w:r>
      <w:r w:rsidR="009A5038" w:rsidRPr="00E46FE5">
        <w:rPr>
          <w:rFonts w:ascii="Book Antiqua" w:eastAsia="Meiryo UI" w:hAnsi="Book Antiqua" w:cs="Arial"/>
          <w:sz w:val="24"/>
          <w:szCs w:val="24"/>
        </w:rPr>
        <w:t xml:space="preserve">C: </w:t>
      </w:r>
      <w:r w:rsidR="00F9329C" w:rsidRPr="00E46FE5">
        <w:rPr>
          <w:rFonts w:ascii="Book Antiqua" w:eastAsia="Meiryo UI" w:hAnsi="Book Antiqua" w:cs="Arial"/>
          <w:sz w:val="24"/>
          <w:szCs w:val="24"/>
        </w:rPr>
        <w:t xml:space="preserve">The outer </w:t>
      </w:r>
      <w:r w:rsidR="006812B0" w:rsidRPr="00E46FE5">
        <w:rPr>
          <w:rFonts w:ascii="Book Antiqua" w:eastAsia="Meiryo UI" w:hAnsi="Book Antiqua" w:cs="Arial"/>
          <w:sz w:val="24"/>
          <w:szCs w:val="24"/>
        </w:rPr>
        <w:t xml:space="preserve">rim </w:t>
      </w:r>
      <w:r w:rsidR="00F9329C" w:rsidRPr="00E46FE5">
        <w:rPr>
          <w:rFonts w:ascii="Book Antiqua" w:eastAsia="Meiryo UI" w:hAnsi="Book Antiqua" w:cs="Arial"/>
          <w:sz w:val="24"/>
          <w:szCs w:val="24"/>
        </w:rPr>
        <w:t xml:space="preserve">appears </w:t>
      </w:r>
      <w:r w:rsidR="009A5038" w:rsidRPr="00E46FE5">
        <w:rPr>
          <w:rFonts w:ascii="Book Antiqua" w:eastAsia="Meiryo UI" w:hAnsi="Book Antiqua" w:cs="Arial"/>
          <w:sz w:val="24"/>
          <w:szCs w:val="24"/>
        </w:rPr>
        <w:t>iso-</w:t>
      </w:r>
      <w:r w:rsidR="006812B0" w:rsidRPr="00E46FE5">
        <w:rPr>
          <w:rFonts w:ascii="Book Antiqua" w:hAnsi="Book Antiqua" w:cs="Arial"/>
          <w:sz w:val="24"/>
          <w:szCs w:val="24"/>
          <w:shd w:val="clear" w:color="auto" w:fill="FFFFFF"/>
        </w:rPr>
        <w:t xml:space="preserve">enhanced </w:t>
      </w:r>
      <w:r w:rsidR="009A5038" w:rsidRPr="00E46FE5">
        <w:rPr>
          <w:rFonts w:ascii="Book Antiqua" w:hAnsi="Book Antiqua" w:cs="Arial"/>
          <w:sz w:val="24"/>
          <w:szCs w:val="24"/>
          <w:shd w:val="clear" w:color="auto" w:fill="FFFFFF"/>
        </w:rPr>
        <w:t>compared to</w:t>
      </w:r>
      <w:r w:rsidR="006812B0" w:rsidRPr="00E46FE5">
        <w:rPr>
          <w:rFonts w:ascii="Book Antiqua" w:hAnsi="Book Antiqua" w:cs="Arial"/>
          <w:sz w:val="24"/>
          <w:szCs w:val="24"/>
          <w:shd w:val="clear" w:color="auto" w:fill="FFFFFF"/>
        </w:rPr>
        <w:t xml:space="preserve"> normal pancreatic parenchyma during the portal venous phase</w:t>
      </w:r>
      <w:r w:rsidR="009A5038" w:rsidRPr="00E46FE5">
        <w:rPr>
          <w:rFonts w:ascii="Book Antiqua" w:hAnsi="Book Antiqua" w:cs="Arial"/>
          <w:sz w:val="24"/>
          <w:szCs w:val="24"/>
          <w:shd w:val="clear" w:color="auto" w:fill="FFFFFF"/>
        </w:rPr>
        <w:t>s</w:t>
      </w:r>
      <w:r w:rsidR="00F1421A" w:rsidRPr="00E46FE5">
        <w:rPr>
          <w:rFonts w:ascii="Book Antiqua" w:hAnsi="Book Antiqua" w:cs="Arial"/>
          <w:sz w:val="24"/>
          <w:szCs w:val="24"/>
          <w:shd w:val="clear" w:color="auto" w:fill="FFFFFF"/>
        </w:rPr>
        <w:t xml:space="preserve"> </w:t>
      </w:r>
      <w:r w:rsidR="00F1421A" w:rsidRPr="00E46FE5">
        <w:rPr>
          <w:rFonts w:ascii="Book Antiqua" w:eastAsia="Meiryo UI" w:hAnsi="Book Antiqua" w:cs="Arial"/>
          <w:sz w:val="24"/>
          <w:szCs w:val="24"/>
        </w:rPr>
        <w:t>(red arrow)</w:t>
      </w:r>
      <w:r w:rsidR="009A5038" w:rsidRPr="00E46FE5">
        <w:rPr>
          <w:rFonts w:ascii="Book Antiqua" w:hAnsi="Book Antiqua" w:cs="Arial"/>
          <w:sz w:val="24"/>
          <w:szCs w:val="24"/>
          <w:shd w:val="clear" w:color="auto" w:fill="FFFFFF"/>
        </w:rPr>
        <w:t>.</w:t>
      </w:r>
    </w:p>
    <w:p w14:paraId="55A2A084" w14:textId="02079005" w:rsidR="00E46FE5" w:rsidRDefault="00E46FE5" w:rsidP="007D6C50">
      <w:pPr>
        <w:widowControl/>
        <w:snapToGrid w:val="0"/>
        <w:spacing w:line="360" w:lineRule="auto"/>
        <w:contextualSpacing/>
        <w:rPr>
          <w:rFonts w:ascii="Book Antiqua" w:hAnsi="Book Antiqua" w:cs="Arial"/>
          <w:sz w:val="24"/>
          <w:szCs w:val="24"/>
          <w:shd w:val="clear" w:color="auto" w:fill="FFFFFF"/>
        </w:rPr>
      </w:pPr>
      <w:r>
        <w:rPr>
          <w:rFonts w:ascii="Book Antiqua" w:hAnsi="Book Antiqua" w:cs="Arial"/>
          <w:sz w:val="24"/>
          <w:szCs w:val="24"/>
          <w:shd w:val="clear" w:color="auto" w:fill="FFFFFF"/>
        </w:rPr>
        <w:br w:type="page"/>
      </w:r>
    </w:p>
    <w:p w14:paraId="772CBEA5" w14:textId="77777777" w:rsidR="00536E67" w:rsidRPr="00DC3D82" w:rsidRDefault="00536E67" w:rsidP="007D6C50">
      <w:pPr>
        <w:widowControl/>
        <w:snapToGrid w:val="0"/>
        <w:spacing w:line="360" w:lineRule="auto"/>
        <w:contextualSpacing/>
        <w:rPr>
          <w:rFonts w:ascii="Book Antiqua" w:hAnsi="Book Antiqua" w:cs="Arial"/>
          <w:sz w:val="24"/>
          <w:szCs w:val="24"/>
          <w:shd w:val="clear" w:color="auto" w:fill="FFFFFF"/>
        </w:rPr>
      </w:pPr>
    </w:p>
    <w:p w14:paraId="1129DDF6" w14:textId="10C1F16B" w:rsidR="00825F62" w:rsidRPr="00DC3D82" w:rsidRDefault="00195C80" w:rsidP="007D6C50">
      <w:pPr>
        <w:widowControl/>
        <w:snapToGrid w:val="0"/>
        <w:spacing w:line="360" w:lineRule="auto"/>
        <w:contextualSpacing/>
        <w:rPr>
          <w:rFonts w:ascii="Book Antiqua" w:hAnsi="Book Antiqua" w:cs="Arial"/>
          <w:sz w:val="24"/>
          <w:szCs w:val="24"/>
          <w:shd w:val="clear" w:color="auto" w:fill="FFFFFF"/>
        </w:rPr>
      </w:pPr>
      <w:r w:rsidRPr="00DC3D82">
        <w:rPr>
          <w:rFonts w:ascii="Book Antiqua" w:hAnsi="Book Antiqua" w:cs="Arial"/>
          <w:noProof/>
          <w:sz w:val="24"/>
          <w:szCs w:val="24"/>
          <w:shd w:val="clear" w:color="auto" w:fill="FFFFFF"/>
          <w:lang w:eastAsia="zh-CN"/>
        </w:rPr>
        <w:drawing>
          <wp:inline distT="0" distB="0" distL="0" distR="0" wp14:anchorId="6CDA7A62" wp14:editId="59B1B036">
            <wp:extent cx="4000500" cy="2924175"/>
            <wp:effectExtent l="0" t="0" r="0" b="9525"/>
            <wp:docPr id="11" name="図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2924175"/>
                    </a:xfrm>
                    <a:prstGeom prst="rect">
                      <a:avLst/>
                    </a:prstGeom>
                    <a:noFill/>
                    <a:ln>
                      <a:noFill/>
                    </a:ln>
                  </pic:spPr>
                </pic:pic>
              </a:graphicData>
            </a:graphic>
          </wp:inline>
        </w:drawing>
      </w:r>
    </w:p>
    <w:p w14:paraId="3829E267" w14:textId="547EE972" w:rsidR="006812B0" w:rsidRPr="00E46FE5" w:rsidRDefault="00C0733B" w:rsidP="007D6C50">
      <w:pPr>
        <w:widowControl/>
        <w:snapToGrid w:val="0"/>
        <w:spacing w:line="360" w:lineRule="auto"/>
        <w:contextualSpacing/>
        <w:rPr>
          <w:rFonts w:ascii="Book Antiqua" w:eastAsia="宋体" w:hAnsi="Book Antiqua" w:cs="Arial"/>
          <w:sz w:val="24"/>
          <w:szCs w:val="24"/>
          <w:shd w:val="clear" w:color="auto" w:fill="FFFFFF"/>
          <w:lang w:eastAsia="zh-CN"/>
        </w:rPr>
      </w:pPr>
      <w:r w:rsidRPr="00E46FE5">
        <w:rPr>
          <w:rFonts w:ascii="Book Antiqua" w:hAnsi="Book Antiqua" w:cs="Arial"/>
          <w:b/>
          <w:sz w:val="24"/>
          <w:szCs w:val="24"/>
          <w:shd w:val="clear" w:color="auto" w:fill="FFFFFF"/>
        </w:rPr>
        <w:t>Figure 2</w:t>
      </w:r>
      <w:r w:rsidR="00536E67" w:rsidRPr="00E46FE5">
        <w:rPr>
          <w:rFonts w:ascii="Book Antiqua" w:hAnsi="Book Antiqua" w:cs="Arial"/>
          <w:b/>
          <w:sz w:val="24"/>
          <w:szCs w:val="24"/>
          <w:shd w:val="clear" w:color="auto" w:fill="FFFFFF"/>
        </w:rPr>
        <w:t xml:space="preserve"> </w:t>
      </w:r>
      <w:r w:rsidR="00281455" w:rsidRPr="00E46FE5">
        <w:rPr>
          <w:rFonts w:ascii="Book Antiqua" w:hAnsi="Book Antiqua" w:cs="Arial"/>
          <w:b/>
          <w:sz w:val="24"/>
          <w:szCs w:val="24"/>
          <w:shd w:val="clear" w:color="auto" w:fill="FFFFFF"/>
        </w:rPr>
        <w:t xml:space="preserve">Findings from </w:t>
      </w:r>
      <w:r w:rsidR="00301A31" w:rsidRPr="00301A31">
        <w:rPr>
          <w:rFonts w:ascii="Book Antiqua" w:hAnsi="Book Antiqua" w:cs="Arial"/>
          <w:b/>
          <w:sz w:val="24"/>
          <w:szCs w:val="24"/>
          <w:shd w:val="clear" w:color="auto" w:fill="FFFFFF"/>
        </w:rPr>
        <w:t>magnetic resonance imaging</w:t>
      </w:r>
      <w:r w:rsidR="000716DF" w:rsidRPr="00E46FE5">
        <w:rPr>
          <w:rFonts w:ascii="Book Antiqua" w:hAnsi="Book Antiqua" w:cs="Arial"/>
          <w:b/>
          <w:sz w:val="24"/>
          <w:szCs w:val="24"/>
          <w:shd w:val="clear" w:color="auto" w:fill="FFFFFF"/>
        </w:rPr>
        <w:t>.</w:t>
      </w:r>
      <w:r w:rsidR="00E46FE5" w:rsidRPr="00E46FE5">
        <w:rPr>
          <w:rFonts w:ascii="Book Antiqua" w:eastAsia="宋体" w:hAnsi="Book Antiqua" w:cs="Arial" w:hint="eastAsia"/>
          <w:b/>
          <w:sz w:val="24"/>
          <w:szCs w:val="24"/>
          <w:shd w:val="clear" w:color="auto" w:fill="FFFFFF"/>
          <w:lang w:eastAsia="zh-CN"/>
        </w:rPr>
        <w:t xml:space="preserve"> </w:t>
      </w:r>
      <w:r w:rsidRPr="00E46FE5">
        <w:rPr>
          <w:rFonts w:ascii="Book Antiqua" w:hAnsi="Book Antiqua" w:cs="Arial"/>
          <w:sz w:val="24"/>
          <w:szCs w:val="24"/>
          <w:shd w:val="clear" w:color="auto" w:fill="FFFFFF"/>
        </w:rPr>
        <w:t>A: T</w:t>
      </w:r>
      <w:r w:rsidR="006812B0" w:rsidRPr="00E46FE5">
        <w:rPr>
          <w:rFonts w:ascii="Book Antiqua" w:hAnsi="Book Antiqua" w:cs="Arial"/>
          <w:sz w:val="24"/>
          <w:szCs w:val="24"/>
          <w:shd w:val="clear" w:color="auto" w:fill="FFFFFF"/>
        </w:rPr>
        <w:t xml:space="preserve">he </w:t>
      </w:r>
      <w:r w:rsidRPr="00E46FE5">
        <w:rPr>
          <w:rFonts w:ascii="Book Antiqua" w:hAnsi="Book Antiqua" w:cs="Arial"/>
          <w:sz w:val="24"/>
          <w:szCs w:val="24"/>
          <w:shd w:val="clear" w:color="auto" w:fill="FFFFFF"/>
        </w:rPr>
        <w:t xml:space="preserve">cystic </w:t>
      </w:r>
      <w:r w:rsidR="006812B0" w:rsidRPr="00E46FE5">
        <w:rPr>
          <w:rFonts w:ascii="Book Antiqua" w:hAnsi="Book Antiqua" w:cs="Arial"/>
          <w:sz w:val="24"/>
          <w:szCs w:val="24"/>
          <w:shd w:val="clear" w:color="auto" w:fill="FFFFFF"/>
        </w:rPr>
        <w:t xml:space="preserve">lesion in the pancreatic tail </w:t>
      </w:r>
      <w:r w:rsidRPr="00E46FE5">
        <w:rPr>
          <w:rFonts w:ascii="Book Antiqua" w:eastAsia="Meiryo UI" w:hAnsi="Book Antiqua" w:cs="Arial"/>
          <w:sz w:val="24"/>
          <w:szCs w:val="24"/>
        </w:rPr>
        <w:t xml:space="preserve">(red arrow) </w:t>
      </w:r>
      <w:r w:rsidR="00F9329C" w:rsidRPr="00E46FE5">
        <w:rPr>
          <w:rFonts w:ascii="Book Antiqua" w:hAnsi="Book Antiqua" w:cs="Arial"/>
          <w:sz w:val="24"/>
          <w:szCs w:val="24"/>
          <w:shd w:val="clear" w:color="auto" w:fill="FFFFFF"/>
        </w:rPr>
        <w:t xml:space="preserve">appears </w:t>
      </w:r>
      <w:r w:rsidR="006812B0" w:rsidRPr="00E46FE5">
        <w:rPr>
          <w:rFonts w:ascii="Book Antiqua" w:hAnsi="Book Antiqua" w:cs="Arial"/>
          <w:sz w:val="24"/>
          <w:szCs w:val="24"/>
          <w:shd w:val="clear" w:color="auto" w:fill="FFFFFF"/>
        </w:rPr>
        <w:t>hypointense and some area</w:t>
      </w:r>
      <w:r w:rsidR="00F9329C" w:rsidRPr="00E46FE5">
        <w:rPr>
          <w:rFonts w:ascii="Book Antiqua" w:hAnsi="Book Antiqua" w:cs="Arial"/>
          <w:sz w:val="24"/>
          <w:szCs w:val="24"/>
          <w:shd w:val="clear" w:color="auto" w:fill="FFFFFF"/>
        </w:rPr>
        <w:t>s</w:t>
      </w:r>
      <w:r w:rsidR="006812B0" w:rsidRPr="00E46FE5">
        <w:rPr>
          <w:rFonts w:ascii="Book Antiqua" w:hAnsi="Book Antiqua" w:cs="Arial"/>
          <w:sz w:val="24"/>
          <w:szCs w:val="24"/>
          <w:shd w:val="clear" w:color="auto" w:fill="FFFFFF"/>
        </w:rPr>
        <w:t xml:space="preserve"> appear relatively hyperintense compared to inside the cyst </w:t>
      </w:r>
      <w:r w:rsidRPr="00E46FE5">
        <w:rPr>
          <w:rFonts w:ascii="Book Antiqua" w:hAnsi="Book Antiqua" w:cs="Arial"/>
          <w:sz w:val="24"/>
          <w:szCs w:val="24"/>
          <w:shd w:val="clear" w:color="auto" w:fill="FFFFFF"/>
        </w:rPr>
        <w:t xml:space="preserve">on </w:t>
      </w:r>
      <w:r w:rsidR="00A35D82" w:rsidRPr="00E46FE5">
        <w:rPr>
          <w:rFonts w:ascii="Book Antiqua" w:hAnsi="Book Antiqua" w:cs="Arial"/>
          <w:sz w:val="24"/>
          <w:szCs w:val="24"/>
          <w:shd w:val="clear" w:color="auto" w:fill="FFFFFF"/>
        </w:rPr>
        <w:t>T1-</w:t>
      </w:r>
      <w:r w:rsidR="00E46FE5" w:rsidRPr="00E46FE5">
        <w:rPr>
          <w:rFonts w:ascii="Book Antiqua" w:hAnsi="Book Antiqua" w:cs="Arial"/>
          <w:sz w:val="24"/>
          <w:szCs w:val="24"/>
          <w:shd w:val="clear" w:color="auto" w:fill="FFFFFF"/>
        </w:rPr>
        <w:t>weighted images</w:t>
      </w:r>
      <w:r w:rsidR="00E46FE5" w:rsidRPr="00E46FE5">
        <w:rPr>
          <w:rFonts w:ascii="Book Antiqua" w:eastAsia="宋体" w:hAnsi="Book Antiqua" w:cs="Arial" w:hint="eastAsia"/>
          <w:sz w:val="24"/>
          <w:szCs w:val="24"/>
          <w:shd w:val="clear" w:color="auto" w:fill="FFFFFF"/>
          <w:lang w:eastAsia="zh-CN"/>
        </w:rPr>
        <w:t xml:space="preserve">; </w:t>
      </w:r>
      <w:r w:rsidRPr="00E46FE5">
        <w:rPr>
          <w:rFonts w:ascii="Book Antiqua" w:hAnsi="Book Antiqua" w:cs="Arial"/>
          <w:sz w:val="24"/>
          <w:szCs w:val="24"/>
          <w:shd w:val="clear" w:color="auto" w:fill="FFFFFF"/>
        </w:rPr>
        <w:t xml:space="preserve">B: The lesion </w:t>
      </w:r>
      <w:r w:rsidRPr="00E46FE5">
        <w:rPr>
          <w:rFonts w:ascii="Book Antiqua" w:eastAsia="Meiryo UI" w:hAnsi="Book Antiqua" w:cs="Arial"/>
          <w:sz w:val="24"/>
          <w:szCs w:val="24"/>
        </w:rPr>
        <w:t>(red arrow)</w:t>
      </w:r>
      <w:r w:rsidR="006812B0" w:rsidRPr="00E46FE5">
        <w:rPr>
          <w:rFonts w:ascii="Book Antiqua" w:hAnsi="Book Antiqua" w:cs="Arial"/>
          <w:sz w:val="24"/>
          <w:szCs w:val="24"/>
          <w:shd w:val="clear" w:color="auto" w:fill="FFFFFF"/>
        </w:rPr>
        <w:t xml:space="preserve"> </w:t>
      </w:r>
      <w:r w:rsidR="00F9329C" w:rsidRPr="00E46FE5">
        <w:rPr>
          <w:rFonts w:ascii="Book Antiqua" w:hAnsi="Book Antiqua" w:cs="Arial"/>
          <w:sz w:val="24"/>
          <w:szCs w:val="24"/>
          <w:shd w:val="clear" w:color="auto" w:fill="FFFFFF"/>
        </w:rPr>
        <w:t xml:space="preserve">appears </w:t>
      </w:r>
      <w:r w:rsidR="006812B0" w:rsidRPr="00E46FE5">
        <w:rPr>
          <w:rFonts w:ascii="Book Antiqua" w:hAnsi="Book Antiqua" w:cs="Arial"/>
          <w:sz w:val="24"/>
          <w:szCs w:val="24"/>
          <w:shd w:val="clear" w:color="auto" w:fill="FFFFFF"/>
        </w:rPr>
        <w:t>mainly hyperintense</w:t>
      </w:r>
      <w:r w:rsidR="00F9329C" w:rsidRPr="00E46FE5">
        <w:rPr>
          <w:rFonts w:ascii="Book Antiqua" w:hAnsi="Book Antiqua" w:cs="Arial"/>
          <w:sz w:val="24"/>
          <w:szCs w:val="24"/>
          <w:shd w:val="clear" w:color="auto" w:fill="FFFFFF"/>
        </w:rPr>
        <w:t>, while the</w:t>
      </w:r>
      <w:r w:rsidR="006812B0" w:rsidRPr="00E46FE5">
        <w:rPr>
          <w:rFonts w:ascii="Book Antiqua" w:hAnsi="Book Antiqua" w:cs="Arial"/>
          <w:sz w:val="24"/>
          <w:szCs w:val="24"/>
          <w:shd w:val="clear" w:color="auto" w:fill="FFFFFF"/>
        </w:rPr>
        <w:t xml:space="preserve"> peripheral rim and nodule appear hy</w:t>
      </w:r>
      <w:r w:rsidRPr="00E46FE5">
        <w:rPr>
          <w:rFonts w:ascii="Book Antiqua" w:hAnsi="Book Antiqua" w:cs="Arial"/>
          <w:sz w:val="24"/>
          <w:szCs w:val="24"/>
          <w:shd w:val="clear" w:color="auto" w:fill="FFFFFF"/>
        </w:rPr>
        <w:t>pointense on T2</w:t>
      </w:r>
      <w:r w:rsidR="00A35D82" w:rsidRPr="00E46FE5">
        <w:rPr>
          <w:rFonts w:ascii="Book Antiqua" w:hAnsi="Book Antiqua" w:cs="Arial"/>
          <w:sz w:val="24"/>
          <w:szCs w:val="24"/>
          <w:shd w:val="clear" w:color="auto" w:fill="FFFFFF"/>
        </w:rPr>
        <w:t>-</w:t>
      </w:r>
      <w:r w:rsidR="00E46FE5" w:rsidRPr="00E46FE5">
        <w:rPr>
          <w:rFonts w:ascii="Book Antiqua" w:hAnsi="Book Antiqua" w:cs="Arial"/>
          <w:sz w:val="24"/>
          <w:szCs w:val="24"/>
          <w:shd w:val="clear" w:color="auto" w:fill="FFFFFF"/>
        </w:rPr>
        <w:t>weighted images</w:t>
      </w:r>
      <w:r w:rsidR="00E46FE5" w:rsidRPr="00E46FE5">
        <w:rPr>
          <w:rFonts w:ascii="Book Antiqua" w:eastAsia="宋体" w:hAnsi="Book Antiqua" w:cs="Arial" w:hint="eastAsia"/>
          <w:sz w:val="24"/>
          <w:szCs w:val="24"/>
          <w:shd w:val="clear" w:color="auto" w:fill="FFFFFF"/>
          <w:lang w:eastAsia="zh-CN"/>
        </w:rPr>
        <w:t xml:space="preserve">; </w:t>
      </w:r>
      <w:r w:rsidRPr="00E46FE5">
        <w:rPr>
          <w:rFonts w:ascii="Book Antiqua" w:hAnsi="Book Antiqua" w:cs="Arial"/>
          <w:sz w:val="24"/>
          <w:szCs w:val="24"/>
          <w:shd w:val="clear" w:color="auto" w:fill="FFFFFF"/>
        </w:rPr>
        <w:t>C: T</w:t>
      </w:r>
      <w:r w:rsidR="006812B0" w:rsidRPr="00E46FE5">
        <w:rPr>
          <w:rFonts w:ascii="Book Antiqua" w:hAnsi="Book Antiqua" w:cs="Arial"/>
          <w:sz w:val="24"/>
          <w:szCs w:val="24"/>
          <w:shd w:val="clear" w:color="auto" w:fill="FFFFFF"/>
        </w:rPr>
        <w:t xml:space="preserve">he lesion </w:t>
      </w:r>
      <w:r w:rsidRPr="00E46FE5">
        <w:rPr>
          <w:rFonts w:ascii="Book Antiqua" w:eastAsia="Meiryo UI" w:hAnsi="Book Antiqua" w:cs="Arial"/>
          <w:sz w:val="24"/>
          <w:szCs w:val="24"/>
        </w:rPr>
        <w:t xml:space="preserve">(red arrow) </w:t>
      </w:r>
      <w:r w:rsidR="00F9329C" w:rsidRPr="00E46FE5">
        <w:rPr>
          <w:rFonts w:ascii="Book Antiqua" w:hAnsi="Book Antiqua" w:cs="Arial"/>
          <w:sz w:val="24"/>
          <w:szCs w:val="24"/>
          <w:shd w:val="clear" w:color="auto" w:fill="FFFFFF"/>
        </w:rPr>
        <w:t xml:space="preserve">appears </w:t>
      </w:r>
      <w:r w:rsidR="006812B0" w:rsidRPr="00E46FE5">
        <w:rPr>
          <w:rFonts w:ascii="Book Antiqua" w:hAnsi="Book Antiqua" w:cs="Arial"/>
          <w:sz w:val="24"/>
          <w:szCs w:val="24"/>
          <w:shd w:val="clear" w:color="auto" w:fill="FFFFFF"/>
        </w:rPr>
        <w:t xml:space="preserve">relatively hyperintense </w:t>
      </w:r>
      <w:r w:rsidRPr="00E46FE5">
        <w:rPr>
          <w:rFonts w:ascii="Book Antiqua" w:hAnsi="Book Antiqua" w:cs="Arial"/>
          <w:sz w:val="24"/>
          <w:szCs w:val="24"/>
          <w:shd w:val="clear" w:color="auto" w:fill="FFFFFF"/>
        </w:rPr>
        <w:t>on diffusion</w:t>
      </w:r>
      <w:r w:rsidR="00F9329C" w:rsidRPr="00E46FE5">
        <w:rPr>
          <w:rFonts w:ascii="Book Antiqua" w:hAnsi="Book Antiqua" w:cs="Arial"/>
          <w:sz w:val="24"/>
          <w:szCs w:val="24"/>
          <w:shd w:val="clear" w:color="auto" w:fill="FFFFFF"/>
        </w:rPr>
        <w:t>-</w:t>
      </w:r>
      <w:r w:rsidR="00E46FE5" w:rsidRPr="00E46FE5">
        <w:rPr>
          <w:rFonts w:ascii="Book Antiqua" w:hAnsi="Book Antiqua" w:cs="Arial"/>
          <w:sz w:val="24"/>
          <w:szCs w:val="24"/>
          <w:shd w:val="clear" w:color="auto" w:fill="FFFFFF"/>
        </w:rPr>
        <w:t>weighted images</w:t>
      </w:r>
      <w:r w:rsidR="00E46FE5" w:rsidRPr="00E46FE5">
        <w:rPr>
          <w:rFonts w:ascii="Book Antiqua" w:eastAsia="宋体" w:hAnsi="Book Antiqua" w:cs="Arial" w:hint="eastAsia"/>
          <w:sz w:val="24"/>
          <w:szCs w:val="24"/>
          <w:shd w:val="clear" w:color="auto" w:fill="FFFFFF"/>
          <w:lang w:eastAsia="zh-CN"/>
        </w:rPr>
        <w:t xml:space="preserve">; </w:t>
      </w:r>
      <w:r w:rsidRPr="00E46FE5">
        <w:rPr>
          <w:rFonts w:ascii="Book Antiqua" w:hAnsi="Book Antiqua" w:cs="Arial"/>
          <w:sz w:val="24"/>
          <w:szCs w:val="24"/>
          <w:shd w:val="clear" w:color="auto" w:fill="FFFFFF"/>
        </w:rPr>
        <w:t xml:space="preserve">D: </w:t>
      </w:r>
      <w:r w:rsidR="006812B0" w:rsidRPr="00E46FE5">
        <w:rPr>
          <w:rFonts w:ascii="Book Antiqua" w:hAnsi="Book Antiqua" w:cs="Arial"/>
          <w:sz w:val="24"/>
          <w:szCs w:val="24"/>
          <w:shd w:val="clear" w:color="auto" w:fill="FFFFFF"/>
        </w:rPr>
        <w:t xml:space="preserve">The lesion </w:t>
      </w:r>
      <w:r w:rsidRPr="00E46FE5">
        <w:rPr>
          <w:rFonts w:ascii="Book Antiqua" w:eastAsia="Meiryo UI" w:hAnsi="Book Antiqua" w:cs="Arial"/>
          <w:sz w:val="24"/>
          <w:szCs w:val="24"/>
        </w:rPr>
        <w:t xml:space="preserve">(red arrow) </w:t>
      </w:r>
      <w:r w:rsidR="00F9329C" w:rsidRPr="00E46FE5">
        <w:rPr>
          <w:rFonts w:ascii="Book Antiqua" w:hAnsi="Book Antiqua" w:cs="Arial"/>
          <w:sz w:val="24"/>
          <w:szCs w:val="24"/>
          <w:shd w:val="clear" w:color="auto" w:fill="FFFFFF"/>
        </w:rPr>
        <w:t xml:space="preserve">is </w:t>
      </w:r>
      <w:r w:rsidR="006812B0" w:rsidRPr="00E46FE5">
        <w:rPr>
          <w:rFonts w:ascii="Book Antiqua" w:hAnsi="Book Antiqua" w:cs="Arial"/>
          <w:sz w:val="24"/>
          <w:szCs w:val="24"/>
          <w:shd w:val="clear" w:color="auto" w:fill="FFFFFF"/>
        </w:rPr>
        <w:t xml:space="preserve">not continuous with </w:t>
      </w:r>
      <w:r w:rsidR="00F9329C" w:rsidRPr="00E46FE5">
        <w:rPr>
          <w:rFonts w:ascii="Book Antiqua" w:hAnsi="Book Antiqua" w:cs="Arial"/>
          <w:sz w:val="24"/>
          <w:szCs w:val="24"/>
          <w:shd w:val="clear" w:color="auto" w:fill="FFFFFF"/>
        </w:rPr>
        <w:t xml:space="preserve">the </w:t>
      </w:r>
      <w:r w:rsidR="006812B0" w:rsidRPr="00E46FE5">
        <w:rPr>
          <w:rFonts w:ascii="Book Antiqua" w:hAnsi="Book Antiqua" w:cs="Arial"/>
          <w:sz w:val="24"/>
          <w:szCs w:val="24"/>
          <w:shd w:val="clear" w:color="auto" w:fill="FFFFFF"/>
        </w:rPr>
        <w:t>main pancreatic duct on magnetic resonance cholangiopancreatography</w:t>
      </w:r>
      <w:r w:rsidRPr="00E46FE5">
        <w:rPr>
          <w:rFonts w:ascii="Book Antiqua" w:hAnsi="Book Antiqua" w:cs="Arial"/>
          <w:sz w:val="24"/>
          <w:szCs w:val="24"/>
          <w:shd w:val="clear" w:color="auto" w:fill="FFFFFF"/>
        </w:rPr>
        <w:t>.</w:t>
      </w:r>
    </w:p>
    <w:p w14:paraId="39DF4B48" w14:textId="496798C6" w:rsidR="00301A31" w:rsidRDefault="00301A31" w:rsidP="007D6C50">
      <w:pPr>
        <w:widowControl/>
        <w:snapToGrid w:val="0"/>
        <w:spacing w:line="360" w:lineRule="auto"/>
        <w:contextualSpacing/>
        <w:rPr>
          <w:rFonts w:ascii="Book Antiqua" w:hAnsi="Book Antiqua" w:cs="Arial"/>
          <w:sz w:val="24"/>
          <w:szCs w:val="24"/>
          <w:shd w:val="clear" w:color="auto" w:fill="FFFFFF"/>
        </w:rPr>
      </w:pPr>
      <w:r>
        <w:rPr>
          <w:rFonts w:ascii="Book Antiqua" w:hAnsi="Book Antiqua" w:cs="Arial"/>
          <w:sz w:val="24"/>
          <w:szCs w:val="24"/>
          <w:shd w:val="clear" w:color="auto" w:fill="FFFFFF"/>
        </w:rPr>
        <w:br w:type="page"/>
      </w:r>
    </w:p>
    <w:p w14:paraId="265CBC7F" w14:textId="77777777" w:rsidR="00536E67" w:rsidRPr="00DC3D82" w:rsidRDefault="00536E67" w:rsidP="007D6C50">
      <w:pPr>
        <w:widowControl/>
        <w:snapToGrid w:val="0"/>
        <w:spacing w:line="360" w:lineRule="auto"/>
        <w:contextualSpacing/>
        <w:rPr>
          <w:rFonts w:ascii="Book Antiqua" w:hAnsi="Book Antiqua" w:cs="Arial"/>
          <w:sz w:val="24"/>
          <w:szCs w:val="24"/>
          <w:shd w:val="clear" w:color="auto" w:fill="FFFFFF"/>
        </w:rPr>
      </w:pPr>
    </w:p>
    <w:p w14:paraId="1495F79E" w14:textId="01762D78" w:rsidR="00825F62" w:rsidRPr="00DC3D82" w:rsidRDefault="00195C80" w:rsidP="007D6C50">
      <w:pPr>
        <w:widowControl/>
        <w:snapToGrid w:val="0"/>
        <w:spacing w:line="360" w:lineRule="auto"/>
        <w:contextualSpacing/>
        <w:rPr>
          <w:rFonts w:ascii="Book Antiqua" w:hAnsi="Book Antiqua" w:cs="Arial"/>
          <w:sz w:val="24"/>
          <w:szCs w:val="24"/>
          <w:shd w:val="clear" w:color="auto" w:fill="FFFFFF"/>
        </w:rPr>
      </w:pPr>
      <w:r w:rsidRPr="00DC3D82">
        <w:rPr>
          <w:rFonts w:ascii="Book Antiqua" w:hAnsi="Book Antiqua" w:cs="Arial"/>
          <w:noProof/>
          <w:sz w:val="24"/>
          <w:szCs w:val="24"/>
          <w:shd w:val="clear" w:color="auto" w:fill="FFFFFF"/>
          <w:lang w:eastAsia="zh-CN"/>
        </w:rPr>
        <w:drawing>
          <wp:inline distT="0" distB="0" distL="0" distR="0" wp14:anchorId="381F8FE6" wp14:editId="4879BDE1">
            <wp:extent cx="5048250" cy="2524125"/>
            <wp:effectExtent l="0" t="0" r="0" b="9525"/>
            <wp:docPr id="10" name="図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524125"/>
                    </a:xfrm>
                    <a:prstGeom prst="rect">
                      <a:avLst/>
                    </a:prstGeom>
                    <a:noFill/>
                    <a:ln>
                      <a:noFill/>
                    </a:ln>
                  </pic:spPr>
                </pic:pic>
              </a:graphicData>
            </a:graphic>
          </wp:inline>
        </w:drawing>
      </w:r>
    </w:p>
    <w:p w14:paraId="684C886D" w14:textId="243FF143" w:rsidR="00536E67" w:rsidRDefault="0004589F" w:rsidP="007D6C50">
      <w:pPr>
        <w:widowControl/>
        <w:shd w:val="clear" w:color="auto" w:fill="FFFFFF"/>
        <w:snapToGrid w:val="0"/>
        <w:spacing w:line="360" w:lineRule="auto"/>
        <w:contextualSpacing/>
        <w:rPr>
          <w:rFonts w:ascii="Book Antiqua" w:eastAsia="宋体" w:hAnsi="Book Antiqua" w:cs="Arial" w:hint="eastAsia"/>
          <w:sz w:val="24"/>
          <w:szCs w:val="24"/>
          <w:shd w:val="clear" w:color="auto" w:fill="FFFFFF"/>
          <w:lang w:eastAsia="zh-CN"/>
        </w:rPr>
      </w:pPr>
      <w:r w:rsidRPr="00C066B4">
        <w:rPr>
          <w:rFonts w:ascii="Book Antiqua" w:hAnsi="Book Antiqua" w:cs="Arial"/>
          <w:b/>
          <w:sz w:val="24"/>
          <w:szCs w:val="24"/>
          <w:shd w:val="clear" w:color="auto" w:fill="FFFFFF"/>
        </w:rPr>
        <w:t>Figure 3 Findings from endoscopic ultrasound and contrast-enhanced harmonic</w:t>
      </w:r>
      <w:r w:rsidRPr="00C066B4">
        <w:rPr>
          <w:rFonts w:ascii="Book Antiqua" w:eastAsia="宋体" w:hAnsi="Book Antiqua" w:cs="Arial" w:hint="eastAsia"/>
          <w:b/>
          <w:sz w:val="24"/>
          <w:szCs w:val="24"/>
          <w:shd w:val="clear" w:color="auto" w:fill="FFFFFF"/>
          <w:lang w:eastAsia="zh-CN"/>
        </w:rPr>
        <w:t xml:space="preserve"> </w:t>
      </w:r>
      <w:r w:rsidRPr="00C066B4">
        <w:rPr>
          <w:rFonts w:ascii="Book Antiqua" w:hAnsi="Book Antiqua" w:cs="Arial"/>
          <w:b/>
          <w:sz w:val="24"/>
          <w:szCs w:val="24"/>
          <w:shd w:val="clear" w:color="auto" w:fill="FFFFFF"/>
        </w:rPr>
        <w:t>endoscopic ultrasound.</w:t>
      </w:r>
      <w:r>
        <w:rPr>
          <w:rFonts w:ascii="Book Antiqua" w:eastAsia="宋体" w:hAnsi="Book Antiqua" w:cs="Arial" w:hint="eastAsia"/>
          <w:sz w:val="24"/>
          <w:szCs w:val="24"/>
          <w:shd w:val="clear" w:color="auto" w:fill="FFFFFF"/>
          <w:lang w:eastAsia="zh-CN"/>
        </w:rPr>
        <w:t xml:space="preserve"> </w:t>
      </w:r>
      <w:r w:rsidRPr="00C066B4">
        <w:rPr>
          <w:rFonts w:ascii="Book Antiqua" w:hAnsi="Book Antiqua" w:cs="Arial"/>
          <w:sz w:val="24"/>
          <w:szCs w:val="24"/>
          <w:shd w:val="clear" w:color="auto" w:fill="FFFFFF"/>
        </w:rPr>
        <w:t>A: The lesion in the pancreatic tail</w:t>
      </w:r>
      <w:r w:rsidRPr="00C066B4">
        <w:rPr>
          <w:rFonts w:ascii="Book Antiqua" w:eastAsia="Meiryo UI" w:hAnsi="Book Antiqua" w:cs="Arial"/>
          <w:sz w:val="24"/>
          <w:szCs w:val="24"/>
        </w:rPr>
        <w:t xml:space="preserve"> </w:t>
      </w:r>
      <w:r w:rsidRPr="00C066B4">
        <w:rPr>
          <w:rFonts w:ascii="Book Antiqua" w:hAnsi="Book Antiqua" w:cs="Arial"/>
          <w:sz w:val="24"/>
          <w:szCs w:val="24"/>
          <w:shd w:val="clear" w:color="auto" w:fill="FFFFFF"/>
        </w:rPr>
        <w:t>shows a hypoechoic peripheral rim and nodule. Inside the cyst, no echoic fluid or solid structure is detected</w:t>
      </w:r>
      <w:r w:rsidRPr="00C066B4">
        <w:rPr>
          <w:rFonts w:ascii="Book Antiqua" w:eastAsia="宋体" w:hAnsi="Book Antiqua" w:cs="Arial" w:hint="eastAsia"/>
          <w:sz w:val="24"/>
          <w:szCs w:val="24"/>
          <w:shd w:val="clear" w:color="auto" w:fill="FFFFFF"/>
          <w:lang w:eastAsia="zh-CN"/>
        </w:rPr>
        <w:t xml:space="preserve">; </w:t>
      </w:r>
      <w:r w:rsidRPr="00C066B4">
        <w:rPr>
          <w:rFonts w:ascii="Book Antiqua" w:hAnsi="Book Antiqua" w:cs="Arial"/>
          <w:sz w:val="24"/>
          <w:szCs w:val="24"/>
          <w:shd w:val="clear" w:color="auto" w:fill="FFFFFF"/>
        </w:rPr>
        <w:t>B: A new, 7-mm microtumor in the pancreatic body, apparent only on e</w:t>
      </w:r>
      <w:r w:rsidRPr="00C066B4">
        <w:rPr>
          <w:rFonts w:ascii="Book Antiqua" w:hAnsi="Book Antiqua" w:cs="Arial"/>
          <w:sz w:val="24"/>
          <w:szCs w:val="24"/>
        </w:rPr>
        <w:t>ndoscopic ultrasound</w:t>
      </w:r>
      <w:r w:rsidRPr="00C066B4">
        <w:rPr>
          <w:rFonts w:ascii="Book Antiqua" w:hAnsi="Book Antiqua" w:cs="Arial"/>
          <w:sz w:val="24"/>
          <w:szCs w:val="24"/>
          <w:shd w:val="clear" w:color="auto" w:fill="FFFFFF"/>
        </w:rPr>
        <w:t xml:space="preserve"> </w:t>
      </w:r>
      <w:r w:rsidRPr="00C066B4">
        <w:rPr>
          <w:rFonts w:ascii="Book Antiqua" w:eastAsia="宋体" w:hAnsi="Book Antiqua" w:cs="Arial" w:hint="eastAsia"/>
          <w:sz w:val="24"/>
          <w:szCs w:val="24"/>
          <w:shd w:val="clear" w:color="auto" w:fill="FFFFFF"/>
          <w:lang w:eastAsia="zh-CN"/>
        </w:rPr>
        <w:t>(</w:t>
      </w:r>
      <w:r w:rsidRPr="00C066B4">
        <w:rPr>
          <w:rFonts w:ascii="Book Antiqua" w:hAnsi="Book Antiqua" w:cs="Arial"/>
          <w:sz w:val="24"/>
          <w:szCs w:val="24"/>
          <w:shd w:val="clear" w:color="auto" w:fill="FFFFFF"/>
        </w:rPr>
        <w:t>EUS</w:t>
      </w:r>
      <w:r w:rsidRPr="00C066B4">
        <w:rPr>
          <w:rFonts w:ascii="Book Antiqua" w:eastAsia="宋体" w:hAnsi="Book Antiqua" w:cs="Arial" w:hint="eastAsia"/>
          <w:sz w:val="24"/>
          <w:szCs w:val="24"/>
          <w:shd w:val="clear" w:color="auto" w:fill="FFFFFF"/>
          <w:lang w:eastAsia="zh-CN"/>
        </w:rPr>
        <w:t xml:space="preserve">); </w:t>
      </w:r>
      <w:r w:rsidRPr="00C066B4">
        <w:rPr>
          <w:rFonts w:ascii="Book Antiqua" w:hAnsi="Book Antiqua" w:cs="Arial"/>
          <w:sz w:val="24"/>
          <w:szCs w:val="24"/>
          <w:shd w:val="clear" w:color="auto" w:fill="FFFFFF"/>
        </w:rPr>
        <w:t xml:space="preserve">C: The rim of the cystic lesion and nodule appear enhanced immediately after </w:t>
      </w:r>
      <w:r w:rsidRPr="00C066B4">
        <w:rPr>
          <w:rFonts w:ascii="Book Antiqua" w:eastAsia="Meiryo UI" w:hAnsi="Book Antiqua" w:cs="Arial"/>
          <w:sz w:val="24"/>
          <w:szCs w:val="24"/>
        </w:rPr>
        <w:t xml:space="preserve">injection of contrast medium on </w:t>
      </w:r>
      <w:r w:rsidRPr="00C066B4">
        <w:rPr>
          <w:rFonts w:ascii="Book Antiqua" w:hAnsi="Book Antiqua" w:cs="Arial"/>
          <w:sz w:val="24"/>
          <w:szCs w:val="24"/>
          <w:shd w:val="clear" w:color="auto" w:fill="FFFFFF"/>
        </w:rPr>
        <w:t>contrast-enhanced harmonic</w:t>
      </w:r>
      <w:r w:rsidRPr="00C066B4">
        <w:rPr>
          <w:rFonts w:ascii="Book Antiqua" w:eastAsia="Meiryo UI" w:hAnsi="Book Antiqua" w:cs="Arial"/>
          <w:sz w:val="24"/>
          <w:szCs w:val="24"/>
        </w:rPr>
        <w:t xml:space="preserve">-EUS </w:t>
      </w:r>
      <w:r w:rsidRPr="00C066B4">
        <w:rPr>
          <w:rFonts w:ascii="Book Antiqua" w:eastAsia="宋体" w:hAnsi="Book Antiqua" w:cs="Arial" w:hint="eastAsia"/>
          <w:sz w:val="24"/>
          <w:szCs w:val="24"/>
          <w:lang w:eastAsia="zh-CN"/>
        </w:rPr>
        <w:t>(</w:t>
      </w:r>
      <w:r w:rsidRPr="00C066B4">
        <w:rPr>
          <w:rFonts w:ascii="Book Antiqua" w:eastAsia="Meiryo UI" w:hAnsi="Book Antiqua" w:cs="Arial"/>
          <w:sz w:val="24"/>
          <w:szCs w:val="24"/>
        </w:rPr>
        <w:t>CH-EUS</w:t>
      </w:r>
      <w:r w:rsidRPr="00C066B4">
        <w:rPr>
          <w:rFonts w:ascii="Book Antiqua" w:eastAsia="宋体" w:hAnsi="Book Antiqua" w:cs="Arial" w:hint="eastAsia"/>
          <w:sz w:val="24"/>
          <w:szCs w:val="24"/>
          <w:lang w:eastAsia="zh-CN"/>
        </w:rPr>
        <w:t xml:space="preserve">); </w:t>
      </w:r>
      <w:r w:rsidRPr="00C066B4">
        <w:rPr>
          <w:rFonts w:ascii="Book Antiqua" w:eastAsia="Meiryo UI" w:hAnsi="Book Antiqua" w:cs="Arial"/>
          <w:sz w:val="24"/>
          <w:szCs w:val="24"/>
        </w:rPr>
        <w:t xml:space="preserve">D: </w:t>
      </w:r>
      <w:r w:rsidRPr="00C066B4">
        <w:rPr>
          <w:rFonts w:ascii="Book Antiqua" w:hAnsi="Book Antiqua" w:cs="Arial"/>
          <w:sz w:val="24"/>
          <w:szCs w:val="24"/>
          <w:shd w:val="clear" w:color="auto" w:fill="FFFFFF"/>
        </w:rPr>
        <w:t>The 7-mm microtumor is similarly enhanced on CH-EUS</w:t>
      </w:r>
      <w:r w:rsidRPr="00C066B4">
        <w:rPr>
          <w:rFonts w:ascii="Book Antiqua" w:eastAsia="宋体" w:hAnsi="Book Antiqua" w:cs="Arial" w:hint="eastAsia"/>
          <w:sz w:val="24"/>
          <w:szCs w:val="24"/>
          <w:shd w:val="clear" w:color="auto" w:fill="FFFFFF"/>
          <w:lang w:eastAsia="zh-CN"/>
        </w:rPr>
        <w:t xml:space="preserve">; </w:t>
      </w:r>
      <w:r w:rsidRPr="00C066B4">
        <w:rPr>
          <w:rFonts w:ascii="Book Antiqua" w:eastAsia="Meiryo UI" w:hAnsi="Book Antiqua" w:cs="Arial"/>
          <w:sz w:val="24"/>
          <w:szCs w:val="24"/>
        </w:rPr>
        <w:t xml:space="preserve">E: </w:t>
      </w:r>
      <w:r w:rsidRPr="008E198A">
        <w:rPr>
          <w:rFonts w:ascii="Book Antiqua" w:eastAsia="Meiryo UI" w:hAnsi="Book Antiqua" w:cs="Arial"/>
          <w:caps/>
          <w:sz w:val="24"/>
          <w:szCs w:val="24"/>
        </w:rPr>
        <w:t>e</w:t>
      </w:r>
      <w:r w:rsidRPr="008E198A">
        <w:rPr>
          <w:rFonts w:ascii="Book Antiqua" w:eastAsia="Meiryo UI" w:hAnsi="Book Antiqua" w:cs="Arial"/>
          <w:sz w:val="24"/>
          <w:szCs w:val="24"/>
        </w:rPr>
        <w:t>ndoscopic ultrasound</w:t>
      </w:r>
      <w:r>
        <w:rPr>
          <w:rFonts w:ascii="Book Antiqua" w:eastAsia="宋体" w:hAnsi="Book Antiqua" w:cs="Arial" w:hint="eastAsia"/>
          <w:sz w:val="24"/>
          <w:szCs w:val="24"/>
          <w:lang w:eastAsia="zh-CN"/>
        </w:rPr>
        <w:t xml:space="preserve"> - </w:t>
      </w:r>
      <w:r w:rsidRPr="008E198A">
        <w:rPr>
          <w:rFonts w:ascii="Book Antiqua" w:eastAsia="Meiryo UI" w:hAnsi="Book Antiqua" w:cs="Arial"/>
          <w:sz w:val="24"/>
          <w:szCs w:val="24"/>
        </w:rPr>
        <w:t>fine needle aspiration</w:t>
      </w:r>
      <w:r w:rsidRPr="00C066B4">
        <w:rPr>
          <w:rFonts w:ascii="Book Antiqua" w:hAnsi="Book Antiqua" w:cs="Arial"/>
          <w:sz w:val="24"/>
          <w:szCs w:val="24"/>
          <w:shd w:val="clear" w:color="auto" w:fill="FFFFFF"/>
        </w:rPr>
        <w:t xml:space="preserve"> to biopsy the 7-mm microtumor.</w:t>
      </w:r>
    </w:p>
    <w:p w14:paraId="44176D6F" w14:textId="685CB175" w:rsidR="0004589F" w:rsidRDefault="0004589F" w:rsidP="007D6C50">
      <w:pPr>
        <w:widowControl/>
        <w:shd w:val="clear" w:color="auto" w:fill="FFFFFF"/>
        <w:snapToGrid w:val="0"/>
        <w:spacing w:line="360" w:lineRule="auto"/>
        <w:contextualSpacing/>
        <w:rPr>
          <w:rFonts w:ascii="Book Antiqua" w:eastAsia="宋体" w:hAnsi="Book Antiqua" w:cs="Arial"/>
          <w:sz w:val="24"/>
          <w:szCs w:val="24"/>
          <w:shd w:val="clear" w:color="auto" w:fill="FFFFFF"/>
          <w:lang w:eastAsia="zh-CN"/>
        </w:rPr>
      </w:pPr>
      <w:r>
        <w:rPr>
          <w:rFonts w:ascii="Book Antiqua" w:eastAsia="宋体" w:hAnsi="Book Antiqua" w:cs="Arial"/>
          <w:sz w:val="24"/>
          <w:szCs w:val="24"/>
          <w:shd w:val="clear" w:color="auto" w:fill="FFFFFF"/>
          <w:lang w:eastAsia="zh-CN"/>
        </w:rPr>
        <w:br w:type="page"/>
      </w:r>
    </w:p>
    <w:p w14:paraId="4710B75C" w14:textId="77777777" w:rsidR="0004589F" w:rsidRPr="0004589F" w:rsidRDefault="0004589F" w:rsidP="007D6C50">
      <w:pPr>
        <w:widowControl/>
        <w:shd w:val="clear" w:color="auto" w:fill="FFFFFF"/>
        <w:snapToGrid w:val="0"/>
        <w:spacing w:line="360" w:lineRule="auto"/>
        <w:contextualSpacing/>
        <w:rPr>
          <w:rFonts w:ascii="Book Antiqua" w:eastAsia="宋体" w:hAnsi="Book Antiqua" w:cs="Arial" w:hint="eastAsia"/>
          <w:sz w:val="24"/>
          <w:szCs w:val="24"/>
          <w:lang w:eastAsia="zh-CN"/>
        </w:rPr>
      </w:pPr>
    </w:p>
    <w:p w14:paraId="2DE034CF" w14:textId="79930485" w:rsidR="00825F62" w:rsidRPr="00DC3D82" w:rsidRDefault="00195C80" w:rsidP="007D6C50">
      <w:pPr>
        <w:widowControl/>
        <w:shd w:val="clear" w:color="auto" w:fill="FFFFFF"/>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noProof/>
          <w:sz w:val="24"/>
          <w:szCs w:val="24"/>
          <w:lang w:eastAsia="zh-CN"/>
        </w:rPr>
        <w:drawing>
          <wp:inline distT="0" distB="0" distL="0" distR="0" wp14:anchorId="2461CB68" wp14:editId="0A0EEC7C">
            <wp:extent cx="5324475" cy="2686050"/>
            <wp:effectExtent l="0" t="0" r="9525" b="0"/>
            <wp:docPr id="9" name="図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2686050"/>
                    </a:xfrm>
                    <a:prstGeom prst="rect">
                      <a:avLst/>
                    </a:prstGeom>
                    <a:noFill/>
                    <a:ln>
                      <a:noFill/>
                    </a:ln>
                  </pic:spPr>
                </pic:pic>
              </a:graphicData>
            </a:graphic>
          </wp:inline>
        </w:drawing>
      </w:r>
    </w:p>
    <w:p w14:paraId="5F6A6B51" w14:textId="6E2DC106" w:rsidR="0004589F" w:rsidRDefault="0004589F" w:rsidP="007D6C50">
      <w:pPr>
        <w:widowControl/>
        <w:snapToGrid w:val="0"/>
        <w:spacing w:line="360" w:lineRule="auto"/>
        <w:contextualSpacing/>
        <w:rPr>
          <w:rFonts w:ascii="Book Antiqua" w:eastAsia="Meiryo UI" w:hAnsi="Book Antiqua" w:cs="Arial"/>
          <w:sz w:val="24"/>
          <w:szCs w:val="24"/>
        </w:rPr>
      </w:pPr>
      <w:r w:rsidRPr="008E198A">
        <w:rPr>
          <w:rFonts w:ascii="Book Antiqua" w:eastAsia="Meiryo UI" w:hAnsi="Book Antiqua" w:cs="Arial"/>
          <w:b/>
          <w:sz w:val="24"/>
          <w:szCs w:val="24"/>
        </w:rPr>
        <w:t>Figure 4 Histopathological findings for the specimen</w:t>
      </w:r>
      <w:r w:rsidRPr="008E198A" w:rsidDel="00536E67">
        <w:rPr>
          <w:rFonts w:ascii="Book Antiqua" w:eastAsia="Meiryo UI" w:hAnsi="Book Antiqua" w:cs="Arial"/>
          <w:b/>
          <w:sz w:val="24"/>
          <w:szCs w:val="24"/>
        </w:rPr>
        <w:t xml:space="preserve"> </w:t>
      </w:r>
      <w:r w:rsidRPr="008E198A">
        <w:rPr>
          <w:rFonts w:ascii="Book Antiqua" w:eastAsia="Meiryo UI" w:hAnsi="Book Antiqua" w:cs="Arial"/>
          <w:b/>
          <w:sz w:val="24"/>
          <w:szCs w:val="24"/>
        </w:rPr>
        <w:t>obtained by endoscopic ultrasound</w:t>
      </w:r>
      <w:r w:rsidRPr="008E198A">
        <w:rPr>
          <w:rFonts w:ascii="Book Antiqua" w:eastAsia="宋体" w:hAnsi="Book Antiqua" w:cs="Arial" w:hint="eastAsia"/>
          <w:b/>
          <w:sz w:val="24"/>
          <w:szCs w:val="24"/>
          <w:lang w:eastAsia="zh-CN"/>
        </w:rPr>
        <w:t xml:space="preserve"> - </w:t>
      </w:r>
      <w:r w:rsidRPr="008E198A">
        <w:rPr>
          <w:rFonts w:ascii="Book Antiqua" w:eastAsia="Meiryo UI" w:hAnsi="Book Antiqua" w:cs="Arial"/>
          <w:b/>
          <w:sz w:val="24"/>
          <w:szCs w:val="24"/>
        </w:rPr>
        <w:t>fine needle aspiration.</w:t>
      </w:r>
      <w:r>
        <w:rPr>
          <w:rFonts w:ascii="Book Antiqua" w:eastAsia="Meiryo UI" w:hAnsi="Book Antiqua" w:cs="Arial"/>
          <w:sz w:val="24"/>
          <w:szCs w:val="24"/>
        </w:rPr>
        <w:t xml:space="preserve"> </w:t>
      </w:r>
      <w:r w:rsidRPr="008E198A">
        <w:rPr>
          <w:rFonts w:ascii="Book Antiqua" w:eastAsia="Meiryo UI" w:hAnsi="Book Antiqua" w:cs="Arial"/>
          <w:sz w:val="24"/>
          <w:szCs w:val="24"/>
        </w:rPr>
        <w:t>A: The specimen comprises</w:t>
      </w:r>
      <w:r w:rsidRPr="008E198A">
        <w:rPr>
          <w:rFonts w:ascii="Book Antiqua" w:hAnsi="Book Antiqua" w:cs="Arial"/>
          <w:sz w:val="24"/>
          <w:szCs w:val="24"/>
          <w:shd w:val="clear" w:color="auto" w:fill="FFFFFF"/>
        </w:rPr>
        <w:t xml:space="preserve"> cells with round nuclei arranged in sheets or rosettes (hematoxylin and eosin, </w:t>
      </w:r>
      <w:r w:rsidRPr="008E198A">
        <w:rPr>
          <w:rFonts w:ascii="Book Antiqua" w:hAnsi="Book Antiqua" w:cs="Arial"/>
          <w:sz w:val="24"/>
          <w:szCs w:val="24"/>
          <w:shd w:val="clear" w:color="auto" w:fill="FFFFFF"/>
        </w:rPr>
        <w:sym w:font="Symbol" w:char="F0B4"/>
      </w:r>
      <w:r w:rsidRPr="008E198A">
        <w:rPr>
          <w:rFonts w:ascii="Book Antiqua" w:hAnsi="Book Antiqua" w:cs="Arial"/>
          <w:sz w:val="24"/>
          <w:szCs w:val="24"/>
          <w:shd w:val="clear" w:color="auto" w:fill="FFFFFF"/>
        </w:rPr>
        <w:t>100)</w:t>
      </w:r>
      <w:r w:rsidRPr="008E198A">
        <w:rPr>
          <w:rFonts w:ascii="Book Antiqua" w:eastAsia="宋体" w:hAnsi="Book Antiqua" w:cs="Arial" w:hint="eastAsia"/>
          <w:sz w:val="24"/>
          <w:szCs w:val="24"/>
          <w:shd w:val="clear" w:color="auto" w:fill="FFFFFF"/>
          <w:lang w:eastAsia="zh-CN"/>
        </w:rPr>
        <w:t xml:space="preserve">; </w:t>
      </w:r>
      <w:r w:rsidRPr="008E198A">
        <w:rPr>
          <w:rFonts w:ascii="Book Antiqua" w:hAnsi="Book Antiqua" w:cs="Arial"/>
          <w:sz w:val="24"/>
          <w:szCs w:val="24"/>
          <w:shd w:val="clear" w:color="auto" w:fill="FFFFFF"/>
        </w:rPr>
        <w:t xml:space="preserve">B, C: </w:t>
      </w:r>
      <w:r w:rsidRPr="008E198A">
        <w:rPr>
          <w:rFonts w:ascii="Book Antiqua" w:eastAsia="Meiryo UI" w:hAnsi="Book Antiqua" w:cs="Arial"/>
          <w:sz w:val="24"/>
          <w:szCs w:val="24"/>
        </w:rPr>
        <w:t>Tumor cells</w:t>
      </w:r>
      <w:r w:rsidRPr="008E198A">
        <w:rPr>
          <w:rFonts w:ascii="Book Antiqua" w:hAnsi="Book Antiqua" w:cs="Arial"/>
          <w:sz w:val="24"/>
          <w:szCs w:val="24"/>
          <w:shd w:val="clear" w:color="auto" w:fill="FFFFFF"/>
        </w:rPr>
        <w:t xml:space="preserve"> show negative results for </w:t>
      </w:r>
      <w:r w:rsidRPr="008E198A">
        <w:rPr>
          <w:rFonts w:ascii="Book Antiqua" w:eastAsia="Meiryo UI" w:hAnsi="Book Antiqua" w:cs="Arial"/>
          <w:sz w:val="24"/>
          <w:szCs w:val="24"/>
        </w:rPr>
        <w:t xml:space="preserve">CD10 and CD56 </w:t>
      </w:r>
      <w:r w:rsidRPr="008E198A">
        <w:rPr>
          <w:rFonts w:ascii="Book Antiqua" w:hAnsi="Book Antiqua" w:cs="Arial"/>
          <w:sz w:val="24"/>
          <w:szCs w:val="24"/>
          <w:shd w:val="clear" w:color="auto" w:fill="FFFFFF"/>
        </w:rPr>
        <w:t>immunohistochemical staining (</w:t>
      </w:r>
      <w:r w:rsidRPr="008E198A">
        <w:rPr>
          <w:rFonts w:ascii="Book Antiqua" w:hAnsi="Book Antiqua" w:cs="Arial"/>
          <w:sz w:val="24"/>
          <w:szCs w:val="24"/>
          <w:shd w:val="clear" w:color="auto" w:fill="FFFFFF"/>
        </w:rPr>
        <w:sym w:font="Symbol" w:char="F0B4"/>
      </w:r>
      <w:r w:rsidRPr="008E198A">
        <w:rPr>
          <w:rFonts w:ascii="Book Antiqua" w:hAnsi="Book Antiqua" w:cs="Arial"/>
          <w:sz w:val="24"/>
          <w:szCs w:val="24"/>
          <w:shd w:val="clear" w:color="auto" w:fill="FFFFFF"/>
        </w:rPr>
        <w:t>100)</w:t>
      </w:r>
      <w:r w:rsidRPr="008E198A">
        <w:rPr>
          <w:rFonts w:ascii="Book Antiqua" w:eastAsia="宋体" w:hAnsi="Book Antiqua" w:cs="Arial" w:hint="eastAsia"/>
          <w:sz w:val="24"/>
          <w:szCs w:val="24"/>
          <w:lang w:eastAsia="zh-CN"/>
        </w:rPr>
        <w:t xml:space="preserve">; </w:t>
      </w:r>
      <w:r w:rsidRPr="008E198A">
        <w:rPr>
          <w:rFonts w:ascii="Book Antiqua" w:eastAsia="Meiryo UI" w:hAnsi="Book Antiqua" w:cs="Arial"/>
          <w:sz w:val="24"/>
          <w:szCs w:val="24"/>
        </w:rPr>
        <w:t>D, E:</w:t>
      </w:r>
      <w:r w:rsidRPr="00DC3D82">
        <w:rPr>
          <w:rFonts w:ascii="Book Antiqua" w:eastAsia="Meiryo UI" w:hAnsi="Book Antiqua" w:cs="Arial"/>
          <w:sz w:val="24"/>
          <w:szCs w:val="24"/>
        </w:rPr>
        <w:t xml:space="preserve"> Tumor cells</w:t>
      </w:r>
      <w:r w:rsidRPr="00DC3D82">
        <w:rPr>
          <w:rFonts w:ascii="Book Antiqua" w:hAnsi="Book Antiqua" w:cs="Arial"/>
          <w:sz w:val="24"/>
          <w:szCs w:val="24"/>
          <w:shd w:val="clear" w:color="auto" w:fill="FFFFFF"/>
        </w:rPr>
        <w:t xml:space="preserve"> show positive results for</w:t>
      </w:r>
      <w:r w:rsidRPr="00DC3D82" w:rsidDel="00F9329C">
        <w:rPr>
          <w:rFonts w:ascii="Book Antiqua" w:hAnsi="Book Antiqua" w:cs="Arial"/>
          <w:sz w:val="24"/>
          <w:szCs w:val="24"/>
          <w:shd w:val="clear" w:color="auto" w:fill="FFFFFF"/>
        </w:rPr>
        <w:t xml:space="preserve"> </w:t>
      </w:r>
      <w:r w:rsidRPr="00DC3D82">
        <w:rPr>
          <w:rFonts w:ascii="Book Antiqua" w:eastAsia="Meiryo UI" w:hAnsi="Book Antiqua" w:cs="Arial"/>
          <w:sz w:val="24"/>
          <w:szCs w:val="24"/>
        </w:rPr>
        <w:t xml:space="preserve">chromogranin A and synaptophysin </w:t>
      </w:r>
      <w:r w:rsidRPr="00DC3D82">
        <w:rPr>
          <w:rFonts w:ascii="Book Antiqua" w:hAnsi="Book Antiqua" w:cs="Arial"/>
          <w:sz w:val="24"/>
          <w:szCs w:val="24"/>
          <w:shd w:val="clear" w:color="auto" w:fill="FFFFFF"/>
        </w:rPr>
        <w:t>on immunohistochemical staining (</w:t>
      </w:r>
      <w:r w:rsidRPr="00DC3D82">
        <w:rPr>
          <w:rFonts w:ascii="Book Antiqua" w:hAnsi="Book Antiqua" w:cs="Arial"/>
          <w:sz w:val="24"/>
          <w:szCs w:val="24"/>
          <w:shd w:val="clear" w:color="auto" w:fill="FFFFFF"/>
        </w:rPr>
        <w:sym w:font="Symbol" w:char="F0B4"/>
      </w:r>
      <w:r w:rsidRPr="00DC3D82">
        <w:rPr>
          <w:rFonts w:ascii="Book Antiqua" w:hAnsi="Book Antiqua" w:cs="Arial"/>
          <w:sz w:val="24"/>
          <w:szCs w:val="24"/>
          <w:shd w:val="clear" w:color="auto" w:fill="FFFFFF"/>
        </w:rPr>
        <w:t>100)</w:t>
      </w:r>
      <w:r w:rsidRPr="00DC3D82">
        <w:rPr>
          <w:rFonts w:ascii="Book Antiqua" w:eastAsia="Meiryo UI" w:hAnsi="Book Antiqua" w:cs="Arial"/>
          <w:sz w:val="24"/>
          <w:szCs w:val="24"/>
        </w:rPr>
        <w:t>.</w:t>
      </w:r>
      <w:r>
        <w:rPr>
          <w:rFonts w:ascii="Book Antiqua" w:eastAsia="Meiryo UI" w:hAnsi="Book Antiqua" w:cs="Arial"/>
          <w:sz w:val="24"/>
          <w:szCs w:val="24"/>
        </w:rPr>
        <w:br w:type="page"/>
      </w:r>
    </w:p>
    <w:p w14:paraId="6C52F9CA" w14:textId="77777777" w:rsidR="00536E67" w:rsidRPr="00DC3D82" w:rsidRDefault="00536E67" w:rsidP="007D6C50">
      <w:pPr>
        <w:widowControl/>
        <w:snapToGrid w:val="0"/>
        <w:spacing w:line="360" w:lineRule="auto"/>
        <w:contextualSpacing/>
        <w:rPr>
          <w:rFonts w:ascii="Book Antiqua" w:eastAsia="Meiryo UI" w:hAnsi="Book Antiqua" w:cs="Arial"/>
          <w:sz w:val="24"/>
          <w:szCs w:val="24"/>
        </w:rPr>
      </w:pPr>
    </w:p>
    <w:p w14:paraId="56C515F8" w14:textId="24A3B76D" w:rsidR="00825F62" w:rsidRPr="00DC3D82" w:rsidRDefault="008A750F" w:rsidP="007D6C50">
      <w:pPr>
        <w:widowControl/>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noProof/>
          <w:sz w:val="24"/>
          <w:szCs w:val="24"/>
          <w:lang w:eastAsia="zh-CN"/>
        </w:rPr>
        <w:drawing>
          <wp:inline distT="0" distB="0" distL="0" distR="0" wp14:anchorId="37C0874C" wp14:editId="70133903">
            <wp:extent cx="5394960" cy="4617720"/>
            <wp:effectExtent l="0" t="0" r="0" b="0"/>
            <wp:docPr id="8" name="図 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4617720"/>
                    </a:xfrm>
                    <a:prstGeom prst="rect">
                      <a:avLst/>
                    </a:prstGeom>
                    <a:noFill/>
                    <a:ln>
                      <a:noFill/>
                    </a:ln>
                  </pic:spPr>
                </pic:pic>
              </a:graphicData>
            </a:graphic>
          </wp:inline>
        </w:drawing>
      </w:r>
    </w:p>
    <w:p w14:paraId="6A698CFB" w14:textId="0E2F6E07" w:rsidR="008A750F" w:rsidRPr="00DC3D82" w:rsidRDefault="002B0B44" w:rsidP="007D6C50">
      <w:pPr>
        <w:widowControl/>
        <w:snapToGrid w:val="0"/>
        <w:spacing w:line="360" w:lineRule="auto"/>
        <w:contextualSpacing/>
        <w:rPr>
          <w:rFonts w:ascii="Book Antiqua" w:eastAsia="Meiryo UI" w:hAnsi="Book Antiqua" w:cs="Arial"/>
          <w:sz w:val="24"/>
          <w:szCs w:val="24"/>
        </w:rPr>
      </w:pPr>
      <w:r w:rsidRPr="0004589F">
        <w:rPr>
          <w:rFonts w:ascii="Book Antiqua" w:eastAsia="Meiryo UI" w:hAnsi="Book Antiqua" w:cs="Arial"/>
          <w:b/>
          <w:sz w:val="24"/>
          <w:szCs w:val="24"/>
        </w:rPr>
        <w:t>Figure 5</w:t>
      </w:r>
      <w:r w:rsidR="000716DF" w:rsidRPr="0004589F">
        <w:rPr>
          <w:rFonts w:ascii="Book Antiqua" w:eastAsia="Meiryo UI" w:hAnsi="Book Antiqua" w:cs="Arial"/>
          <w:b/>
          <w:sz w:val="24"/>
          <w:szCs w:val="24"/>
        </w:rPr>
        <w:t xml:space="preserve"> </w:t>
      </w:r>
      <w:r w:rsidRPr="0004589F">
        <w:rPr>
          <w:rFonts w:ascii="Book Antiqua" w:eastAsia="Meiryo UI" w:hAnsi="Book Antiqua" w:cs="Arial"/>
          <w:b/>
          <w:sz w:val="24"/>
          <w:szCs w:val="24"/>
        </w:rPr>
        <w:t xml:space="preserve">Macroscopic findings </w:t>
      </w:r>
      <w:r w:rsidR="000716DF" w:rsidRPr="0004589F">
        <w:rPr>
          <w:rFonts w:ascii="Book Antiqua" w:eastAsia="Meiryo UI" w:hAnsi="Book Antiqua" w:cs="Arial"/>
          <w:b/>
          <w:sz w:val="24"/>
          <w:szCs w:val="24"/>
        </w:rPr>
        <w:t xml:space="preserve">for the </w:t>
      </w:r>
      <w:r w:rsidR="0053037C" w:rsidRPr="0004589F">
        <w:rPr>
          <w:rFonts w:ascii="Book Antiqua" w:eastAsia="Meiryo UI" w:hAnsi="Book Antiqua" w:cs="Arial"/>
          <w:b/>
          <w:sz w:val="24"/>
          <w:szCs w:val="24"/>
        </w:rPr>
        <w:t>resected pancreas</w:t>
      </w:r>
      <w:r w:rsidR="003D08FC" w:rsidRPr="0004589F">
        <w:rPr>
          <w:rFonts w:ascii="Book Antiqua" w:eastAsia="Meiryo UI" w:hAnsi="Book Antiqua" w:cs="Arial"/>
          <w:b/>
          <w:sz w:val="24"/>
          <w:szCs w:val="24"/>
        </w:rPr>
        <w:t>.</w:t>
      </w:r>
      <w:r w:rsidR="0004589F">
        <w:rPr>
          <w:rFonts w:ascii="Book Antiqua" w:eastAsia="宋体" w:hAnsi="Book Antiqua" w:cs="Arial" w:hint="eastAsia"/>
          <w:sz w:val="24"/>
          <w:szCs w:val="24"/>
          <w:lang w:eastAsia="zh-CN"/>
        </w:rPr>
        <w:t xml:space="preserve"> </w:t>
      </w:r>
      <w:r w:rsidR="008A750F" w:rsidRPr="0004589F">
        <w:rPr>
          <w:rFonts w:ascii="Book Antiqua" w:eastAsia="Meiryo UI" w:hAnsi="Book Antiqua" w:cs="Arial"/>
          <w:sz w:val="24"/>
          <w:szCs w:val="24"/>
        </w:rPr>
        <w:t xml:space="preserve">A: The main cystic lesion has morphologically changed to a 13-mm nodule (red square C). The microtumor in the pancreatic body on which EUS-FNA was performed was </w:t>
      </w:r>
      <w:r w:rsidR="008A750F" w:rsidRPr="0004589F">
        <w:rPr>
          <w:rFonts w:ascii="Book Antiqua" w:hAnsi="Book Antiqua"/>
          <w:bCs/>
          <w:sz w:val="24"/>
          <w:szCs w:val="24"/>
        </w:rPr>
        <w:t>separate from the main lesion</w:t>
      </w:r>
      <w:r w:rsidR="0004589F" w:rsidRPr="0004589F">
        <w:rPr>
          <w:rFonts w:ascii="Book Antiqua" w:eastAsia="宋体" w:hAnsi="Book Antiqua" w:cs="Arial" w:hint="eastAsia"/>
          <w:sz w:val="24"/>
          <w:szCs w:val="24"/>
          <w:lang w:eastAsia="zh-CN"/>
        </w:rPr>
        <w:t xml:space="preserve">; </w:t>
      </w:r>
      <w:r w:rsidR="008A750F" w:rsidRPr="0004589F">
        <w:rPr>
          <w:rFonts w:ascii="Book Antiqua" w:hAnsi="Book Antiqua"/>
          <w:bCs/>
          <w:sz w:val="24"/>
          <w:szCs w:val="24"/>
        </w:rPr>
        <w:t>B: A scar from EUS-FNA is eviden</w:t>
      </w:r>
      <w:r w:rsidR="0004589F" w:rsidRPr="0004589F">
        <w:rPr>
          <w:rFonts w:ascii="Book Antiqua" w:hAnsi="Book Antiqua"/>
          <w:bCs/>
          <w:sz w:val="24"/>
          <w:szCs w:val="24"/>
        </w:rPr>
        <w:t>t in the microtumor (red arrow)</w:t>
      </w:r>
      <w:r w:rsidR="0004589F" w:rsidRPr="0004589F">
        <w:rPr>
          <w:rFonts w:ascii="Book Antiqua" w:eastAsia="宋体" w:hAnsi="Book Antiqua" w:hint="eastAsia"/>
          <w:bCs/>
          <w:sz w:val="24"/>
          <w:szCs w:val="24"/>
          <w:lang w:eastAsia="zh-CN"/>
        </w:rPr>
        <w:t xml:space="preserve">; </w:t>
      </w:r>
      <w:r w:rsidR="008A750F" w:rsidRPr="0004589F">
        <w:rPr>
          <w:rFonts w:ascii="Book Antiqua" w:hAnsi="Book Antiqua"/>
          <w:bCs/>
          <w:sz w:val="24"/>
          <w:szCs w:val="24"/>
        </w:rPr>
        <w:t xml:space="preserve">C: </w:t>
      </w:r>
      <w:r w:rsidR="008A750F" w:rsidRPr="0004589F">
        <w:rPr>
          <w:rFonts w:ascii="Book Antiqua" w:eastAsia="Meiryo UI" w:hAnsi="Book Antiqua" w:cs="Arial"/>
          <w:sz w:val="24"/>
          <w:szCs w:val="24"/>
        </w:rPr>
        <w:t>The main</w:t>
      </w:r>
      <w:r w:rsidR="0004589F" w:rsidRPr="0004589F">
        <w:rPr>
          <w:rFonts w:ascii="Book Antiqua" w:eastAsia="Meiryo UI" w:hAnsi="Book Antiqua" w:cs="Arial"/>
          <w:sz w:val="24"/>
          <w:szCs w:val="24"/>
        </w:rPr>
        <w:t xml:space="preserve"> nodule shows internal scarring</w:t>
      </w:r>
      <w:r w:rsidR="0004589F" w:rsidRPr="0004589F">
        <w:rPr>
          <w:rFonts w:ascii="Book Antiqua" w:eastAsia="宋体" w:hAnsi="Book Antiqua" w:cs="Arial" w:hint="eastAsia"/>
          <w:sz w:val="24"/>
          <w:szCs w:val="24"/>
          <w:lang w:eastAsia="zh-CN"/>
        </w:rPr>
        <w:t xml:space="preserve">; </w:t>
      </w:r>
      <w:r w:rsidR="008A750F" w:rsidRPr="0004589F">
        <w:rPr>
          <w:rFonts w:ascii="Book Antiqua" w:eastAsia="Meiryo UI" w:hAnsi="Book Antiqua" w:cs="Arial"/>
          <w:sz w:val="24"/>
          <w:szCs w:val="24"/>
        </w:rPr>
        <w:t>D: The main lesion and two microtumors detected on EUS, and another 11 new microtumors (1-3 mm) (blue areas).</w:t>
      </w:r>
    </w:p>
    <w:p w14:paraId="059EEBA9" w14:textId="77777777" w:rsidR="008A750F" w:rsidRPr="00DC3D82" w:rsidRDefault="008A750F" w:rsidP="007D6C50">
      <w:pPr>
        <w:widowControl/>
        <w:snapToGrid w:val="0"/>
        <w:spacing w:line="360" w:lineRule="auto"/>
        <w:contextualSpacing/>
        <w:rPr>
          <w:rFonts w:ascii="Book Antiqua" w:eastAsia="Meiryo UI" w:hAnsi="Book Antiqua" w:cs="Arial"/>
          <w:sz w:val="24"/>
          <w:szCs w:val="24"/>
        </w:rPr>
      </w:pPr>
    </w:p>
    <w:p w14:paraId="50D4965E" w14:textId="32675658" w:rsidR="0004589F" w:rsidRDefault="0004589F" w:rsidP="007D6C50">
      <w:pPr>
        <w:widowControl/>
        <w:snapToGrid w:val="0"/>
        <w:spacing w:line="360" w:lineRule="auto"/>
        <w:contextualSpacing/>
        <w:rPr>
          <w:rFonts w:ascii="Book Antiqua" w:eastAsia="Meiryo UI" w:hAnsi="Book Antiqua" w:cs="Arial"/>
          <w:sz w:val="24"/>
          <w:szCs w:val="24"/>
        </w:rPr>
      </w:pPr>
      <w:r>
        <w:rPr>
          <w:rFonts w:ascii="Book Antiqua" w:eastAsia="Meiryo UI" w:hAnsi="Book Antiqua" w:cs="Arial"/>
          <w:sz w:val="24"/>
          <w:szCs w:val="24"/>
        </w:rPr>
        <w:br w:type="page"/>
      </w:r>
    </w:p>
    <w:p w14:paraId="41683B98" w14:textId="77777777" w:rsidR="00536E67" w:rsidRPr="00DC3D82" w:rsidRDefault="00536E67" w:rsidP="007D6C50">
      <w:pPr>
        <w:widowControl/>
        <w:snapToGrid w:val="0"/>
        <w:spacing w:line="360" w:lineRule="auto"/>
        <w:contextualSpacing/>
        <w:rPr>
          <w:rFonts w:ascii="Book Antiqua" w:eastAsia="Meiryo UI" w:hAnsi="Book Antiqua" w:cs="Arial"/>
          <w:sz w:val="24"/>
          <w:szCs w:val="24"/>
        </w:rPr>
      </w:pPr>
    </w:p>
    <w:p w14:paraId="5F0262FE" w14:textId="3F0BA792" w:rsidR="00825F62" w:rsidRPr="00DC3D82" w:rsidRDefault="00195C80" w:rsidP="007D6C50">
      <w:pPr>
        <w:widowControl/>
        <w:snapToGrid w:val="0"/>
        <w:spacing w:line="360" w:lineRule="auto"/>
        <w:contextualSpacing/>
        <w:rPr>
          <w:rFonts w:ascii="Book Antiqua" w:eastAsia="Meiryo UI" w:hAnsi="Book Antiqua" w:cs="Arial"/>
          <w:sz w:val="24"/>
          <w:szCs w:val="24"/>
        </w:rPr>
      </w:pPr>
      <w:r w:rsidRPr="00DC3D82">
        <w:rPr>
          <w:rFonts w:ascii="Book Antiqua" w:eastAsia="Meiryo UI" w:hAnsi="Book Antiqua" w:cs="Arial"/>
          <w:noProof/>
          <w:sz w:val="24"/>
          <w:szCs w:val="24"/>
          <w:lang w:eastAsia="zh-CN"/>
        </w:rPr>
        <w:drawing>
          <wp:inline distT="0" distB="0" distL="0" distR="0" wp14:anchorId="08A823F5" wp14:editId="06C141F2">
            <wp:extent cx="5400675" cy="2133600"/>
            <wp:effectExtent l="0" t="0" r="9525" b="0"/>
            <wp:docPr id="7" name="図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133600"/>
                    </a:xfrm>
                    <a:prstGeom prst="rect">
                      <a:avLst/>
                    </a:prstGeom>
                    <a:noFill/>
                    <a:ln>
                      <a:noFill/>
                    </a:ln>
                  </pic:spPr>
                </pic:pic>
              </a:graphicData>
            </a:graphic>
          </wp:inline>
        </w:drawing>
      </w:r>
    </w:p>
    <w:p w14:paraId="4C89A7EE" w14:textId="58BB918D" w:rsidR="006201C1" w:rsidRPr="0004589F" w:rsidRDefault="002B0B44" w:rsidP="007D6C50">
      <w:pPr>
        <w:widowControl/>
        <w:snapToGrid w:val="0"/>
        <w:spacing w:line="360" w:lineRule="auto"/>
        <w:contextualSpacing/>
        <w:rPr>
          <w:rFonts w:ascii="Book Antiqua" w:eastAsia="宋体" w:hAnsi="Book Antiqua" w:cs="Arial"/>
          <w:b/>
          <w:sz w:val="24"/>
          <w:szCs w:val="24"/>
          <w:lang w:eastAsia="zh-CN"/>
        </w:rPr>
      </w:pPr>
      <w:r w:rsidRPr="0004589F">
        <w:rPr>
          <w:rFonts w:ascii="Book Antiqua" w:eastAsia="Meiryo UI" w:hAnsi="Book Antiqua" w:cs="Arial"/>
          <w:b/>
          <w:sz w:val="24"/>
          <w:szCs w:val="24"/>
        </w:rPr>
        <w:t>Figure 6</w:t>
      </w:r>
      <w:r w:rsidR="000716DF" w:rsidRPr="0004589F">
        <w:rPr>
          <w:rFonts w:ascii="Book Antiqua" w:eastAsia="Meiryo UI" w:hAnsi="Book Antiqua" w:cs="Arial"/>
          <w:b/>
          <w:sz w:val="24"/>
          <w:szCs w:val="24"/>
        </w:rPr>
        <w:t xml:space="preserve"> </w:t>
      </w:r>
      <w:r w:rsidRPr="0004589F">
        <w:rPr>
          <w:rFonts w:ascii="Book Antiqua" w:eastAsia="Meiryo UI" w:hAnsi="Book Antiqua" w:cs="Arial"/>
          <w:b/>
          <w:sz w:val="24"/>
          <w:szCs w:val="24"/>
        </w:rPr>
        <w:t>Microscopic find</w:t>
      </w:r>
      <w:r w:rsidR="0053037C" w:rsidRPr="0004589F">
        <w:rPr>
          <w:rFonts w:ascii="Book Antiqua" w:eastAsia="Meiryo UI" w:hAnsi="Book Antiqua" w:cs="Arial"/>
          <w:b/>
          <w:sz w:val="24"/>
          <w:szCs w:val="24"/>
        </w:rPr>
        <w:t xml:space="preserve">ings </w:t>
      </w:r>
      <w:r w:rsidR="000716DF" w:rsidRPr="0004589F">
        <w:rPr>
          <w:rFonts w:ascii="Book Antiqua" w:eastAsia="Meiryo UI" w:hAnsi="Book Antiqua" w:cs="Arial"/>
          <w:b/>
          <w:sz w:val="24"/>
          <w:szCs w:val="24"/>
        </w:rPr>
        <w:t xml:space="preserve">for the </w:t>
      </w:r>
      <w:r w:rsidRPr="0004589F">
        <w:rPr>
          <w:rFonts w:ascii="Book Antiqua" w:eastAsia="Meiryo UI" w:hAnsi="Book Antiqua" w:cs="Arial"/>
          <w:b/>
          <w:sz w:val="24"/>
          <w:szCs w:val="24"/>
        </w:rPr>
        <w:t xml:space="preserve">resected </w:t>
      </w:r>
      <w:r w:rsidR="0053037C" w:rsidRPr="0004589F">
        <w:rPr>
          <w:rFonts w:ascii="Book Antiqua" w:eastAsia="Meiryo UI" w:hAnsi="Book Antiqua" w:cs="Arial"/>
          <w:b/>
          <w:sz w:val="24"/>
          <w:szCs w:val="24"/>
        </w:rPr>
        <w:t>pancreas</w:t>
      </w:r>
      <w:r w:rsidR="000716DF" w:rsidRPr="0004589F">
        <w:rPr>
          <w:rFonts w:ascii="Book Antiqua" w:eastAsia="Meiryo UI" w:hAnsi="Book Antiqua" w:cs="Arial"/>
          <w:b/>
          <w:sz w:val="24"/>
          <w:szCs w:val="24"/>
        </w:rPr>
        <w:t>.</w:t>
      </w:r>
      <w:r w:rsidR="0004589F">
        <w:rPr>
          <w:rFonts w:ascii="Book Antiqua" w:eastAsia="Meiryo UI" w:hAnsi="Book Antiqua" w:cs="Arial"/>
          <w:b/>
          <w:sz w:val="24"/>
          <w:szCs w:val="24"/>
        </w:rPr>
        <w:t xml:space="preserve"> </w:t>
      </w:r>
      <w:r w:rsidR="0053037C" w:rsidRPr="0004589F">
        <w:rPr>
          <w:rFonts w:ascii="Book Antiqua" w:eastAsia="Meiryo UI" w:hAnsi="Book Antiqua" w:cs="Arial"/>
          <w:sz w:val="24"/>
          <w:szCs w:val="24"/>
        </w:rPr>
        <w:t xml:space="preserve">A: </w:t>
      </w:r>
      <w:r w:rsidR="00626924" w:rsidRPr="0004589F">
        <w:rPr>
          <w:rFonts w:ascii="Book Antiqua" w:eastAsia="Meiryo UI" w:hAnsi="Book Antiqua" w:cs="Arial"/>
          <w:sz w:val="24"/>
          <w:szCs w:val="24"/>
        </w:rPr>
        <w:t>T</w:t>
      </w:r>
      <w:r w:rsidR="0053037C" w:rsidRPr="0004589F">
        <w:rPr>
          <w:rFonts w:ascii="Book Antiqua" w:eastAsia="Meiryo UI" w:hAnsi="Book Antiqua" w:cs="Arial"/>
          <w:sz w:val="24"/>
          <w:szCs w:val="24"/>
        </w:rPr>
        <w:t>he main lesion</w:t>
      </w:r>
      <w:r w:rsidR="00626924" w:rsidRPr="0004589F">
        <w:rPr>
          <w:rFonts w:ascii="Book Antiqua" w:eastAsia="Meiryo UI" w:hAnsi="Book Antiqua" w:cs="Arial"/>
          <w:sz w:val="24"/>
          <w:szCs w:val="24"/>
        </w:rPr>
        <w:t xml:space="preserve"> (red arrow)</w:t>
      </w:r>
      <w:r w:rsidR="0053037C" w:rsidRPr="0004589F">
        <w:rPr>
          <w:rFonts w:ascii="Book Antiqua" w:eastAsia="Meiryo UI" w:hAnsi="Book Antiqua" w:cs="Arial"/>
          <w:sz w:val="24"/>
          <w:szCs w:val="24"/>
        </w:rPr>
        <w:t xml:space="preserve"> </w:t>
      </w:r>
      <w:r w:rsidR="00F9329C" w:rsidRPr="0004589F">
        <w:rPr>
          <w:rFonts w:ascii="Book Antiqua" w:eastAsia="Meiryo UI" w:hAnsi="Book Antiqua" w:cs="Arial"/>
          <w:sz w:val="24"/>
          <w:szCs w:val="24"/>
        </w:rPr>
        <w:t>comprises</w:t>
      </w:r>
      <w:r w:rsidR="0053037C" w:rsidRPr="0004589F">
        <w:rPr>
          <w:rFonts w:ascii="Book Antiqua" w:hAnsi="Book Antiqua" w:cs="Arial"/>
          <w:sz w:val="24"/>
          <w:szCs w:val="24"/>
          <w:shd w:val="clear" w:color="auto" w:fill="FFFFFF"/>
        </w:rPr>
        <w:t xml:space="preserve"> cells with round nuclei arranged in sheets or rosettes</w:t>
      </w:r>
      <w:r w:rsidR="0053037C" w:rsidRPr="0004589F">
        <w:rPr>
          <w:rFonts w:ascii="Book Antiqua" w:eastAsia="Meiryo UI" w:hAnsi="Book Antiqua" w:cs="Arial"/>
          <w:sz w:val="24"/>
          <w:szCs w:val="24"/>
        </w:rPr>
        <w:t xml:space="preserve"> </w:t>
      </w:r>
      <w:r w:rsidR="00626924"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hematoxylin </w:t>
      </w:r>
      <w:r w:rsidR="00626924" w:rsidRPr="0004589F">
        <w:rPr>
          <w:rFonts w:ascii="Book Antiqua" w:hAnsi="Book Antiqua" w:cs="Arial"/>
          <w:sz w:val="24"/>
          <w:szCs w:val="24"/>
          <w:shd w:val="clear" w:color="auto" w:fill="FFFFFF"/>
        </w:rPr>
        <w:t>and eosin</w:t>
      </w:r>
      <w:r w:rsidR="00F9329C"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 </w:t>
      </w:r>
      <w:r w:rsidR="00536E67" w:rsidRPr="0004589F">
        <w:rPr>
          <w:rFonts w:ascii="Book Antiqua" w:hAnsi="Book Antiqua" w:cs="Arial"/>
          <w:sz w:val="24"/>
          <w:szCs w:val="24"/>
          <w:shd w:val="clear" w:color="auto" w:fill="FFFFFF"/>
        </w:rPr>
        <w:sym w:font="Symbol" w:char="F0B4"/>
      </w:r>
      <w:r w:rsidR="00626924" w:rsidRPr="0004589F">
        <w:rPr>
          <w:rFonts w:ascii="Book Antiqua" w:hAnsi="Book Antiqua" w:cs="Arial"/>
          <w:sz w:val="24"/>
          <w:szCs w:val="24"/>
          <w:shd w:val="clear" w:color="auto" w:fill="FFFFFF"/>
        </w:rPr>
        <w:t>4)</w:t>
      </w:r>
      <w:r w:rsidR="0004589F" w:rsidRPr="0004589F">
        <w:rPr>
          <w:rFonts w:ascii="Book Antiqua" w:eastAsia="宋体" w:hAnsi="Book Antiqua" w:cs="Arial" w:hint="eastAsia"/>
          <w:sz w:val="24"/>
          <w:szCs w:val="24"/>
          <w:lang w:eastAsia="zh-CN"/>
        </w:rPr>
        <w:t xml:space="preserve">; </w:t>
      </w:r>
      <w:r w:rsidR="00626924" w:rsidRPr="0004589F">
        <w:rPr>
          <w:rFonts w:ascii="Book Antiqua" w:eastAsia="Meiryo UI" w:hAnsi="Book Antiqua" w:cs="Arial"/>
          <w:sz w:val="24"/>
          <w:szCs w:val="24"/>
        </w:rPr>
        <w:t xml:space="preserve">B: </w:t>
      </w:r>
      <w:r w:rsidR="00F9329C" w:rsidRPr="0004589F">
        <w:rPr>
          <w:rFonts w:ascii="Book Antiqua" w:eastAsia="Meiryo UI" w:hAnsi="Book Antiqua" w:cs="Arial"/>
          <w:sz w:val="24"/>
          <w:szCs w:val="24"/>
        </w:rPr>
        <w:t xml:space="preserve">Less than </w:t>
      </w:r>
      <w:r w:rsidR="0053037C" w:rsidRPr="0004589F">
        <w:rPr>
          <w:rFonts w:ascii="Book Antiqua" w:eastAsia="Meiryo UI" w:hAnsi="Book Antiqua" w:cs="Arial"/>
          <w:sz w:val="24"/>
          <w:szCs w:val="24"/>
        </w:rPr>
        <w:t>2 mitoses per 50 high</w:t>
      </w:r>
      <w:r w:rsidR="000716DF" w:rsidRPr="0004589F">
        <w:rPr>
          <w:rFonts w:ascii="Book Antiqua" w:eastAsia="Meiryo UI" w:hAnsi="Book Antiqua" w:cs="Arial"/>
          <w:sz w:val="24"/>
          <w:szCs w:val="24"/>
        </w:rPr>
        <w:t>-</w:t>
      </w:r>
      <w:r w:rsidR="0053037C" w:rsidRPr="0004589F">
        <w:rPr>
          <w:rFonts w:ascii="Book Antiqua" w:eastAsia="Meiryo UI" w:hAnsi="Book Antiqua" w:cs="Arial"/>
          <w:sz w:val="24"/>
          <w:szCs w:val="24"/>
        </w:rPr>
        <w:t xml:space="preserve">power fields </w:t>
      </w:r>
      <w:r w:rsidR="00F9329C" w:rsidRPr="0004589F">
        <w:rPr>
          <w:rFonts w:ascii="Book Antiqua" w:eastAsia="Meiryo UI" w:hAnsi="Book Antiqua" w:cs="Arial"/>
          <w:sz w:val="24"/>
          <w:szCs w:val="24"/>
        </w:rPr>
        <w:t xml:space="preserve">are evident </w:t>
      </w:r>
      <w:r w:rsidR="00626924"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hematoxylin </w:t>
      </w:r>
      <w:r w:rsidR="00626924" w:rsidRPr="0004589F">
        <w:rPr>
          <w:rFonts w:ascii="Book Antiqua" w:hAnsi="Book Antiqua" w:cs="Arial"/>
          <w:sz w:val="24"/>
          <w:szCs w:val="24"/>
          <w:shd w:val="clear" w:color="auto" w:fill="FFFFFF"/>
        </w:rPr>
        <w:t>and eosin</w:t>
      </w:r>
      <w:r w:rsidR="00F9329C"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 </w:t>
      </w:r>
      <w:r w:rsidR="00536E67" w:rsidRPr="0004589F">
        <w:rPr>
          <w:rFonts w:ascii="Book Antiqua" w:hAnsi="Book Antiqua" w:cs="Arial"/>
          <w:sz w:val="24"/>
          <w:szCs w:val="24"/>
          <w:shd w:val="clear" w:color="auto" w:fill="FFFFFF"/>
        </w:rPr>
        <w:sym w:font="Symbol" w:char="F0B4"/>
      </w:r>
      <w:r w:rsidR="00626924" w:rsidRPr="0004589F">
        <w:rPr>
          <w:rFonts w:ascii="Book Antiqua" w:hAnsi="Book Antiqua" w:cs="Arial"/>
          <w:sz w:val="24"/>
          <w:szCs w:val="24"/>
          <w:shd w:val="clear" w:color="auto" w:fill="FFFFFF"/>
        </w:rPr>
        <w:t>40)</w:t>
      </w:r>
      <w:r w:rsidR="0004589F" w:rsidRPr="0004589F">
        <w:rPr>
          <w:rFonts w:ascii="Book Antiqua" w:eastAsia="宋体" w:hAnsi="Book Antiqua" w:cs="Arial" w:hint="eastAsia"/>
          <w:sz w:val="24"/>
          <w:szCs w:val="24"/>
          <w:lang w:eastAsia="zh-CN"/>
        </w:rPr>
        <w:t xml:space="preserve">; </w:t>
      </w:r>
      <w:r w:rsidR="00626924" w:rsidRPr="0004589F">
        <w:rPr>
          <w:rFonts w:ascii="Book Antiqua" w:eastAsia="Meiryo UI" w:hAnsi="Book Antiqua" w:cs="Arial"/>
          <w:sz w:val="24"/>
          <w:szCs w:val="24"/>
        </w:rPr>
        <w:t xml:space="preserve">C, D: </w:t>
      </w:r>
      <w:r w:rsidR="0053037C" w:rsidRPr="0004589F">
        <w:rPr>
          <w:rFonts w:ascii="Book Antiqua" w:eastAsia="Meiryo UI" w:hAnsi="Book Antiqua" w:cs="Arial"/>
          <w:sz w:val="24"/>
          <w:szCs w:val="24"/>
        </w:rPr>
        <w:t xml:space="preserve">The other </w:t>
      </w:r>
      <w:r w:rsidR="000716DF" w:rsidRPr="0004589F">
        <w:rPr>
          <w:rFonts w:ascii="Book Antiqua" w:eastAsia="Meiryo UI" w:hAnsi="Book Antiqua" w:cs="Arial"/>
          <w:sz w:val="24"/>
          <w:szCs w:val="24"/>
        </w:rPr>
        <w:t>microt</w:t>
      </w:r>
      <w:r w:rsidR="0053037C" w:rsidRPr="0004589F">
        <w:rPr>
          <w:rFonts w:ascii="Book Antiqua" w:eastAsia="Meiryo UI" w:hAnsi="Book Antiqua" w:cs="Arial"/>
          <w:sz w:val="24"/>
          <w:szCs w:val="24"/>
        </w:rPr>
        <w:t xml:space="preserve">umors </w:t>
      </w:r>
      <w:r w:rsidR="00483110" w:rsidRPr="0004589F">
        <w:rPr>
          <w:rFonts w:ascii="Book Antiqua" w:eastAsia="Meiryo UI" w:hAnsi="Book Antiqua" w:cs="Arial"/>
          <w:sz w:val="24"/>
          <w:szCs w:val="24"/>
        </w:rPr>
        <w:t xml:space="preserve">(red arrow) </w:t>
      </w:r>
      <w:r w:rsidR="0053037C" w:rsidRPr="0004589F">
        <w:rPr>
          <w:rFonts w:ascii="Book Antiqua" w:eastAsia="Meiryo UI" w:hAnsi="Book Antiqua" w:cs="Arial"/>
          <w:sz w:val="24"/>
          <w:szCs w:val="24"/>
        </w:rPr>
        <w:t xml:space="preserve">show similar findings </w:t>
      </w:r>
      <w:r w:rsidR="00626924"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hematoxylin </w:t>
      </w:r>
      <w:r w:rsidR="00626924" w:rsidRPr="0004589F">
        <w:rPr>
          <w:rFonts w:ascii="Book Antiqua" w:hAnsi="Book Antiqua" w:cs="Arial"/>
          <w:sz w:val="24"/>
          <w:szCs w:val="24"/>
          <w:shd w:val="clear" w:color="auto" w:fill="FFFFFF"/>
        </w:rPr>
        <w:t>and eosin</w:t>
      </w:r>
      <w:r w:rsidR="000716DF"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 </w:t>
      </w:r>
      <w:r w:rsidR="000716DF" w:rsidRPr="0004589F">
        <w:rPr>
          <w:rFonts w:ascii="Book Antiqua" w:hAnsi="Book Antiqua" w:cs="Arial"/>
          <w:sz w:val="24"/>
          <w:szCs w:val="24"/>
          <w:shd w:val="clear" w:color="auto" w:fill="FFFFFF"/>
        </w:rPr>
        <w:t xml:space="preserve">C, </w:t>
      </w:r>
      <w:r w:rsidR="00536E67" w:rsidRPr="0004589F">
        <w:rPr>
          <w:rFonts w:ascii="Book Antiqua" w:hAnsi="Book Antiqua" w:cs="Arial"/>
          <w:sz w:val="24"/>
          <w:szCs w:val="24"/>
          <w:shd w:val="clear" w:color="auto" w:fill="FFFFFF"/>
        </w:rPr>
        <w:sym w:font="Symbol" w:char="F0B4"/>
      </w:r>
      <w:r w:rsidR="00626924" w:rsidRPr="0004589F">
        <w:rPr>
          <w:rFonts w:ascii="Book Antiqua" w:hAnsi="Book Antiqua" w:cs="Arial"/>
          <w:sz w:val="24"/>
          <w:szCs w:val="24"/>
          <w:shd w:val="clear" w:color="auto" w:fill="FFFFFF"/>
        </w:rPr>
        <w:t>4</w:t>
      </w:r>
      <w:r w:rsidR="000716DF" w:rsidRPr="0004589F">
        <w:rPr>
          <w:rFonts w:ascii="Book Antiqua" w:hAnsi="Book Antiqua" w:cs="Arial"/>
          <w:sz w:val="24"/>
          <w:szCs w:val="24"/>
          <w:shd w:val="clear" w:color="auto" w:fill="FFFFFF"/>
        </w:rPr>
        <w:t>; D,</w:t>
      </w:r>
      <w:r w:rsidR="00626924" w:rsidRPr="0004589F">
        <w:rPr>
          <w:rFonts w:ascii="Book Antiqua" w:hAnsi="Book Antiqua" w:cs="Arial"/>
          <w:sz w:val="24"/>
          <w:szCs w:val="24"/>
          <w:shd w:val="clear" w:color="auto" w:fill="FFFFFF"/>
        </w:rPr>
        <w:t xml:space="preserve"> </w:t>
      </w:r>
      <w:r w:rsidR="00536E67" w:rsidRPr="0004589F">
        <w:rPr>
          <w:rFonts w:ascii="Book Antiqua" w:hAnsi="Book Antiqua" w:cs="Arial"/>
          <w:sz w:val="24"/>
          <w:szCs w:val="24"/>
          <w:shd w:val="clear" w:color="auto" w:fill="FFFFFF"/>
        </w:rPr>
        <w:sym w:font="Symbol" w:char="F0B4"/>
      </w:r>
      <w:r w:rsidR="00626924" w:rsidRPr="0004589F">
        <w:rPr>
          <w:rFonts w:ascii="Book Antiqua" w:hAnsi="Book Antiqua" w:cs="Arial"/>
          <w:sz w:val="24"/>
          <w:szCs w:val="24"/>
          <w:shd w:val="clear" w:color="auto" w:fill="FFFFFF"/>
        </w:rPr>
        <w:t>10)</w:t>
      </w:r>
      <w:r w:rsidR="0004589F" w:rsidRPr="0004589F">
        <w:rPr>
          <w:rFonts w:ascii="Book Antiqua" w:eastAsia="宋体" w:hAnsi="Book Antiqua" w:cs="Arial" w:hint="eastAsia"/>
          <w:sz w:val="24"/>
          <w:szCs w:val="24"/>
          <w:lang w:eastAsia="zh-CN"/>
        </w:rPr>
        <w:t xml:space="preserve">; </w:t>
      </w:r>
      <w:r w:rsidR="00626924" w:rsidRPr="0004589F">
        <w:rPr>
          <w:rFonts w:ascii="Book Antiqua" w:eastAsia="Meiryo UI" w:hAnsi="Book Antiqua" w:cs="Arial"/>
          <w:sz w:val="24"/>
          <w:szCs w:val="24"/>
        </w:rPr>
        <w:t>E: T</w:t>
      </w:r>
      <w:r w:rsidR="0053037C" w:rsidRPr="0004589F">
        <w:rPr>
          <w:rFonts w:ascii="Book Antiqua" w:eastAsia="Meiryo UI" w:hAnsi="Book Antiqua" w:cs="Arial"/>
          <w:sz w:val="24"/>
          <w:szCs w:val="24"/>
        </w:rPr>
        <w:t>he peripheral rim a</w:t>
      </w:r>
      <w:r w:rsidR="000716DF" w:rsidRPr="0004589F">
        <w:rPr>
          <w:rFonts w:ascii="Book Antiqua" w:eastAsia="Meiryo UI" w:hAnsi="Book Antiqua" w:cs="Arial"/>
          <w:sz w:val="24"/>
          <w:szCs w:val="24"/>
        </w:rPr>
        <w:t>ppear</w:t>
      </w:r>
      <w:r w:rsidR="0053037C" w:rsidRPr="0004589F">
        <w:rPr>
          <w:rFonts w:ascii="Book Antiqua" w:eastAsia="Meiryo UI" w:hAnsi="Book Antiqua" w:cs="Arial"/>
          <w:sz w:val="24"/>
          <w:szCs w:val="24"/>
        </w:rPr>
        <w:t>s broke</w:t>
      </w:r>
      <w:r w:rsidR="00626924" w:rsidRPr="0004589F">
        <w:rPr>
          <w:rFonts w:ascii="Book Antiqua" w:eastAsia="Meiryo UI" w:hAnsi="Book Antiqua" w:cs="Arial"/>
          <w:sz w:val="24"/>
          <w:szCs w:val="24"/>
        </w:rPr>
        <w:t>n</w:t>
      </w:r>
      <w:r w:rsidR="0053037C" w:rsidRPr="0004589F">
        <w:rPr>
          <w:rFonts w:ascii="Book Antiqua" w:eastAsia="Meiryo UI" w:hAnsi="Book Antiqua" w:cs="Arial"/>
          <w:sz w:val="24"/>
          <w:szCs w:val="24"/>
        </w:rPr>
        <w:t xml:space="preserve"> </w:t>
      </w:r>
      <w:r w:rsidR="000716DF" w:rsidRPr="0004589F">
        <w:rPr>
          <w:rFonts w:ascii="Book Antiqua" w:eastAsia="Meiryo UI" w:hAnsi="Book Antiqua" w:cs="Arial"/>
          <w:sz w:val="24"/>
          <w:szCs w:val="24"/>
        </w:rPr>
        <w:t xml:space="preserve">at </w:t>
      </w:r>
      <w:r w:rsidR="0053037C" w:rsidRPr="0004589F">
        <w:rPr>
          <w:rFonts w:ascii="Book Antiqua" w:eastAsia="Meiryo UI" w:hAnsi="Book Antiqua" w:cs="Arial"/>
          <w:sz w:val="24"/>
          <w:szCs w:val="24"/>
        </w:rPr>
        <w:t xml:space="preserve">one </w:t>
      </w:r>
      <w:r w:rsidR="000716DF" w:rsidRPr="0004589F">
        <w:rPr>
          <w:rFonts w:ascii="Book Antiqua" w:eastAsia="Meiryo UI" w:hAnsi="Book Antiqua" w:cs="Arial"/>
          <w:sz w:val="24"/>
          <w:szCs w:val="24"/>
        </w:rPr>
        <w:t>site</w:t>
      </w:r>
      <w:r w:rsidR="00F9329C" w:rsidRPr="0004589F">
        <w:rPr>
          <w:rFonts w:ascii="Book Antiqua" w:eastAsia="Meiryo UI" w:hAnsi="Book Antiqua" w:cs="Arial"/>
          <w:sz w:val="24"/>
          <w:szCs w:val="24"/>
        </w:rPr>
        <w:t>,</w:t>
      </w:r>
      <w:r w:rsidR="000716DF" w:rsidRPr="0004589F">
        <w:rPr>
          <w:rFonts w:ascii="Book Antiqua" w:eastAsia="Meiryo UI" w:hAnsi="Book Antiqua" w:cs="Arial"/>
          <w:sz w:val="24"/>
          <w:szCs w:val="24"/>
        </w:rPr>
        <w:t xml:space="preserve"> </w:t>
      </w:r>
      <w:r w:rsidR="0053037C" w:rsidRPr="0004589F">
        <w:rPr>
          <w:rFonts w:ascii="Book Antiqua" w:eastAsia="Meiryo UI" w:hAnsi="Book Antiqua" w:cs="Arial"/>
          <w:sz w:val="24"/>
          <w:szCs w:val="24"/>
        </w:rPr>
        <w:t>and fibrosis</w:t>
      </w:r>
      <w:r w:rsidR="00483110" w:rsidRPr="0004589F">
        <w:rPr>
          <w:rFonts w:ascii="Book Antiqua" w:eastAsia="Meiryo UI" w:hAnsi="Book Antiqua" w:cs="Arial"/>
          <w:sz w:val="24"/>
          <w:szCs w:val="24"/>
        </w:rPr>
        <w:t xml:space="preserve"> (red arrow)</w:t>
      </w:r>
      <w:r w:rsidR="0053037C" w:rsidRPr="0004589F">
        <w:rPr>
          <w:rFonts w:ascii="Book Antiqua" w:eastAsia="Meiryo UI" w:hAnsi="Book Antiqua" w:cs="Arial"/>
          <w:sz w:val="24"/>
          <w:szCs w:val="24"/>
        </w:rPr>
        <w:t xml:space="preserve"> </w:t>
      </w:r>
      <w:r w:rsidR="00F9329C" w:rsidRPr="0004589F">
        <w:rPr>
          <w:rFonts w:ascii="Book Antiqua" w:eastAsia="Meiryo UI" w:hAnsi="Book Antiqua" w:cs="Arial"/>
          <w:sz w:val="24"/>
          <w:szCs w:val="24"/>
        </w:rPr>
        <w:t xml:space="preserve">is evident </w:t>
      </w:r>
      <w:r w:rsidR="0053037C" w:rsidRPr="0004589F">
        <w:rPr>
          <w:rFonts w:ascii="Book Antiqua" w:eastAsia="Meiryo UI" w:hAnsi="Book Antiqua" w:cs="Arial"/>
          <w:sz w:val="24"/>
          <w:szCs w:val="24"/>
        </w:rPr>
        <w:t xml:space="preserve">inflammation </w:t>
      </w:r>
      <w:r w:rsidR="00483110"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hematoxylin </w:t>
      </w:r>
      <w:r w:rsidR="00483110" w:rsidRPr="0004589F">
        <w:rPr>
          <w:rFonts w:ascii="Book Antiqua" w:hAnsi="Book Antiqua" w:cs="Arial"/>
          <w:sz w:val="24"/>
          <w:szCs w:val="24"/>
          <w:shd w:val="clear" w:color="auto" w:fill="FFFFFF"/>
        </w:rPr>
        <w:t>and eosin</w:t>
      </w:r>
      <w:r w:rsidR="00F9329C" w:rsidRPr="0004589F">
        <w:rPr>
          <w:rFonts w:ascii="Book Antiqua" w:hAnsi="Book Antiqua" w:cs="Arial"/>
          <w:sz w:val="24"/>
          <w:szCs w:val="24"/>
          <w:shd w:val="clear" w:color="auto" w:fill="FFFFFF"/>
        </w:rPr>
        <w:t>,</w:t>
      </w:r>
      <w:r w:rsidR="00536E67" w:rsidRPr="0004589F">
        <w:rPr>
          <w:rFonts w:ascii="Book Antiqua" w:hAnsi="Book Antiqua" w:cs="Arial"/>
          <w:sz w:val="24"/>
          <w:szCs w:val="24"/>
          <w:shd w:val="clear" w:color="auto" w:fill="FFFFFF"/>
        </w:rPr>
        <w:t xml:space="preserve"> </w:t>
      </w:r>
      <w:r w:rsidR="00536E67" w:rsidRPr="0004589F">
        <w:rPr>
          <w:rFonts w:ascii="Book Antiqua" w:hAnsi="Book Antiqua" w:cs="Arial"/>
          <w:sz w:val="24"/>
          <w:szCs w:val="24"/>
          <w:shd w:val="clear" w:color="auto" w:fill="FFFFFF"/>
        </w:rPr>
        <w:sym w:font="Symbol" w:char="F0B4"/>
      </w:r>
      <w:r w:rsidR="00483110" w:rsidRPr="0004589F">
        <w:rPr>
          <w:rFonts w:ascii="Book Antiqua" w:hAnsi="Book Antiqua" w:cs="Arial"/>
          <w:sz w:val="24"/>
          <w:szCs w:val="24"/>
          <w:shd w:val="clear" w:color="auto" w:fill="FFFFFF"/>
        </w:rPr>
        <w:t>10)</w:t>
      </w:r>
      <w:r w:rsidR="0053037C" w:rsidRPr="0004589F">
        <w:rPr>
          <w:rFonts w:ascii="Book Antiqua" w:eastAsia="Meiryo UI" w:hAnsi="Book Antiqua" w:cs="Arial"/>
          <w:sz w:val="24"/>
          <w:szCs w:val="24"/>
        </w:rPr>
        <w:t xml:space="preserve">. </w:t>
      </w:r>
      <w:r w:rsidR="000716DF" w:rsidRPr="0004589F">
        <w:rPr>
          <w:rFonts w:ascii="Book Antiqua" w:eastAsia="Meiryo UI" w:hAnsi="Book Antiqua" w:cs="Arial"/>
          <w:sz w:val="24"/>
          <w:szCs w:val="24"/>
        </w:rPr>
        <w:t>A t</w:t>
      </w:r>
      <w:r w:rsidR="00483110" w:rsidRPr="0004589F">
        <w:rPr>
          <w:rFonts w:ascii="Book Antiqua" w:eastAsia="Meiryo UI" w:hAnsi="Book Antiqua" w:cs="Arial"/>
          <w:sz w:val="24"/>
          <w:szCs w:val="24"/>
        </w:rPr>
        <w:t>race of</w:t>
      </w:r>
      <w:r w:rsidR="0053037C" w:rsidRPr="0004589F">
        <w:rPr>
          <w:rFonts w:ascii="Book Antiqua" w:eastAsia="Meiryo UI" w:hAnsi="Book Antiqua" w:cs="Arial"/>
          <w:sz w:val="24"/>
          <w:szCs w:val="24"/>
        </w:rPr>
        <w:t xml:space="preserve"> </w:t>
      </w:r>
      <w:r w:rsidR="000716DF" w:rsidRPr="0004589F">
        <w:rPr>
          <w:rFonts w:ascii="Book Antiqua" w:eastAsia="Meiryo UI" w:hAnsi="Book Antiqua" w:cs="Arial"/>
          <w:sz w:val="24"/>
          <w:szCs w:val="24"/>
        </w:rPr>
        <w:t xml:space="preserve">a </w:t>
      </w:r>
      <w:r w:rsidR="0053037C" w:rsidRPr="0004589F">
        <w:rPr>
          <w:rFonts w:ascii="Book Antiqua" w:eastAsia="Meiryo UI" w:hAnsi="Book Antiqua" w:cs="Arial"/>
          <w:sz w:val="24"/>
          <w:szCs w:val="24"/>
        </w:rPr>
        <w:t>cystic lumen</w:t>
      </w:r>
      <w:r w:rsidR="00483110" w:rsidRPr="0004589F">
        <w:rPr>
          <w:rFonts w:ascii="Book Antiqua" w:eastAsia="Meiryo UI" w:hAnsi="Book Antiqua" w:cs="Arial"/>
          <w:sz w:val="24"/>
          <w:szCs w:val="24"/>
        </w:rPr>
        <w:t xml:space="preserve"> </w:t>
      </w:r>
      <w:r w:rsidR="000716DF" w:rsidRPr="0004589F">
        <w:rPr>
          <w:rFonts w:ascii="Book Antiqua" w:eastAsia="Meiryo UI" w:hAnsi="Book Antiqua" w:cs="Arial"/>
          <w:sz w:val="24"/>
          <w:szCs w:val="24"/>
        </w:rPr>
        <w:t xml:space="preserve">is apparent </w:t>
      </w:r>
      <w:r w:rsidR="00483110" w:rsidRPr="0004589F">
        <w:rPr>
          <w:rFonts w:ascii="Book Antiqua" w:eastAsia="Meiryo UI" w:hAnsi="Book Antiqua" w:cs="Arial"/>
          <w:sz w:val="24"/>
          <w:szCs w:val="24"/>
        </w:rPr>
        <w:t xml:space="preserve">below </w:t>
      </w:r>
      <w:r w:rsidR="000716DF" w:rsidRPr="0004589F">
        <w:rPr>
          <w:rFonts w:ascii="Book Antiqua" w:eastAsia="Meiryo UI" w:hAnsi="Book Antiqua" w:cs="Arial"/>
          <w:sz w:val="24"/>
          <w:szCs w:val="24"/>
        </w:rPr>
        <w:t xml:space="preserve">the </w:t>
      </w:r>
      <w:r w:rsidR="00483110" w:rsidRPr="0004589F">
        <w:rPr>
          <w:rFonts w:ascii="Book Antiqua" w:eastAsia="Meiryo UI" w:hAnsi="Book Antiqua" w:cs="Arial"/>
          <w:sz w:val="24"/>
          <w:szCs w:val="24"/>
        </w:rPr>
        <w:t>red arrow.</w:t>
      </w:r>
    </w:p>
    <w:bookmarkEnd w:id="2"/>
    <w:p w14:paraId="6F729A53" w14:textId="56DE5544" w:rsidR="002C1857" w:rsidRPr="0004589F" w:rsidRDefault="002C1857" w:rsidP="007D6C50">
      <w:pPr>
        <w:widowControl/>
        <w:spacing w:line="360" w:lineRule="auto"/>
        <w:rPr>
          <w:rFonts w:ascii="Book Antiqua" w:eastAsia="宋体" w:hAnsi="Book Antiqua" w:cs="Arial" w:hint="eastAsia"/>
          <w:sz w:val="24"/>
          <w:szCs w:val="24"/>
          <w:lang w:eastAsia="zh-CN"/>
        </w:rPr>
      </w:pPr>
    </w:p>
    <w:sectPr w:rsidR="002C1857" w:rsidRPr="0004589F" w:rsidSect="002F4EDE">
      <w:head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F6E20" w14:textId="77777777" w:rsidR="00ED0BE0" w:rsidRDefault="00ED0BE0">
      <w:r>
        <w:separator/>
      </w:r>
    </w:p>
  </w:endnote>
  <w:endnote w:type="continuationSeparator" w:id="0">
    <w:p w14:paraId="22075102" w14:textId="77777777" w:rsidR="00ED0BE0" w:rsidRDefault="00ED0BE0">
      <w:r>
        <w:continuationSeparator/>
      </w:r>
    </w:p>
  </w:endnote>
  <w:endnote w:type="continuationNotice" w:id="1">
    <w:p w14:paraId="6ACF1042" w14:textId="77777777" w:rsidR="00ED0BE0" w:rsidRDefault="00ED0B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eiryo UI">
    <w:panose1 w:val="020B0604030504040204"/>
    <w:charset w:val="80"/>
    <w:family w:val="swiss"/>
    <w:pitch w:val="variable"/>
    <w:sig w:usb0="E10102FF" w:usb1="EAC7FFFF" w:usb2="00010012" w:usb3="00000000" w:csb0="0002009F" w:csb1="00000000"/>
  </w:font>
  <w:font w:name="MS UI 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ED767" w14:textId="77777777" w:rsidR="00ED0BE0" w:rsidRDefault="00ED0BE0">
      <w:r>
        <w:separator/>
      </w:r>
    </w:p>
  </w:footnote>
  <w:footnote w:type="continuationSeparator" w:id="0">
    <w:p w14:paraId="4AE19CD8" w14:textId="77777777" w:rsidR="00ED0BE0" w:rsidRDefault="00ED0BE0">
      <w:r>
        <w:continuationSeparator/>
      </w:r>
    </w:p>
  </w:footnote>
  <w:footnote w:type="continuationNotice" w:id="1">
    <w:p w14:paraId="7230A4D5" w14:textId="77777777" w:rsidR="00ED0BE0" w:rsidRDefault="00ED0B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057978"/>
      <w:docPartObj>
        <w:docPartGallery w:val="Page Numbers (Top of Page)"/>
        <w:docPartUnique/>
      </w:docPartObj>
    </w:sdtPr>
    <w:sdtContent>
      <w:p w14:paraId="20F1C756" w14:textId="18160EE5" w:rsidR="0063170D" w:rsidRDefault="0063170D">
        <w:pPr>
          <w:pStyle w:val="a3"/>
          <w:jc w:val="right"/>
        </w:pPr>
        <w:r>
          <w:fldChar w:fldCharType="begin"/>
        </w:r>
        <w:r>
          <w:instrText>PAGE   \* MERGEFORMAT</w:instrText>
        </w:r>
        <w:r>
          <w:fldChar w:fldCharType="separate"/>
        </w:r>
        <w:r w:rsidR="007D6C50" w:rsidRPr="007D6C50">
          <w:rPr>
            <w:noProof/>
            <w:lang w:val="ja-JP"/>
          </w:rPr>
          <w:t>1</w:t>
        </w:r>
        <w:r>
          <w:fldChar w:fldCharType="end"/>
        </w:r>
      </w:p>
    </w:sdtContent>
  </w:sdt>
  <w:p w14:paraId="2E03D114" w14:textId="7C99C19C" w:rsidR="0063170D" w:rsidRPr="00A84F63" w:rsidRDefault="0063170D">
    <w:pPr>
      <w:pStyle w:val="a3"/>
      <w:rPr>
        <w:rFonts w:ascii="Book Antiqua" w:hAnsi="Book Antiqua"/>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342BC"/>
    <w:multiLevelType w:val="hybridMultilevel"/>
    <w:tmpl w:val="388A7E38"/>
    <w:lvl w:ilvl="0" w:tplc="1F7886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EBF056B"/>
    <w:multiLevelType w:val="hybridMultilevel"/>
    <w:tmpl w:val="75CA579A"/>
    <w:lvl w:ilvl="0" w:tplc="CD7CA08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0F8"/>
    <w:rsid w:val="00003F2D"/>
    <w:rsid w:val="00004B2C"/>
    <w:rsid w:val="0001113B"/>
    <w:rsid w:val="00011ADF"/>
    <w:rsid w:val="0001495D"/>
    <w:rsid w:val="000154CC"/>
    <w:rsid w:val="00020931"/>
    <w:rsid w:val="00020A09"/>
    <w:rsid w:val="000275C8"/>
    <w:rsid w:val="00031C8C"/>
    <w:rsid w:val="00032BFB"/>
    <w:rsid w:val="00037F5D"/>
    <w:rsid w:val="0004145B"/>
    <w:rsid w:val="0004589F"/>
    <w:rsid w:val="00047061"/>
    <w:rsid w:val="000474A8"/>
    <w:rsid w:val="0005455A"/>
    <w:rsid w:val="000547C1"/>
    <w:rsid w:val="000714CF"/>
    <w:rsid w:val="000716DF"/>
    <w:rsid w:val="00075A9B"/>
    <w:rsid w:val="0008339B"/>
    <w:rsid w:val="0009449E"/>
    <w:rsid w:val="00095A00"/>
    <w:rsid w:val="00095A78"/>
    <w:rsid w:val="00097ED5"/>
    <w:rsid w:val="000A1982"/>
    <w:rsid w:val="000A26FB"/>
    <w:rsid w:val="000B34B6"/>
    <w:rsid w:val="000B655F"/>
    <w:rsid w:val="000B67B3"/>
    <w:rsid w:val="000B76FB"/>
    <w:rsid w:val="000C2BCF"/>
    <w:rsid w:val="000C7767"/>
    <w:rsid w:val="000D0497"/>
    <w:rsid w:val="000D2980"/>
    <w:rsid w:val="000D2A03"/>
    <w:rsid w:val="000D333C"/>
    <w:rsid w:val="000D4250"/>
    <w:rsid w:val="000D6EDF"/>
    <w:rsid w:val="001002E9"/>
    <w:rsid w:val="00105714"/>
    <w:rsid w:val="001315B0"/>
    <w:rsid w:val="00131E9A"/>
    <w:rsid w:val="0013211C"/>
    <w:rsid w:val="00132D4E"/>
    <w:rsid w:val="00136B48"/>
    <w:rsid w:val="0013742E"/>
    <w:rsid w:val="001439CE"/>
    <w:rsid w:val="00162F90"/>
    <w:rsid w:val="00163472"/>
    <w:rsid w:val="001656CF"/>
    <w:rsid w:val="00186494"/>
    <w:rsid w:val="00186D71"/>
    <w:rsid w:val="00195C80"/>
    <w:rsid w:val="0019705B"/>
    <w:rsid w:val="001A18DB"/>
    <w:rsid w:val="001A44F1"/>
    <w:rsid w:val="001A6798"/>
    <w:rsid w:val="001B43D1"/>
    <w:rsid w:val="001B4B25"/>
    <w:rsid w:val="001B7F52"/>
    <w:rsid w:val="001D1C8A"/>
    <w:rsid w:val="001D3FAA"/>
    <w:rsid w:val="001E321A"/>
    <w:rsid w:val="00200F14"/>
    <w:rsid w:val="002027CF"/>
    <w:rsid w:val="00221B69"/>
    <w:rsid w:val="002238D2"/>
    <w:rsid w:val="00242005"/>
    <w:rsid w:val="002445D4"/>
    <w:rsid w:val="00246306"/>
    <w:rsid w:val="00250104"/>
    <w:rsid w:val="0025595B"/>
    <w:rsid w:val="00257DD8"/>
    <w:rsid w:val="00272306"/>
    <w:rsid w:val="00281455"/>
    <w:rsid w:val="00286DFB"/>
    <w:rsid w:val="002A1246"/>
    <w:rsid w:val="002A2F8B"/>
    <w:rsid w:val="002A46C5"/>
    <w:rsid w:val="002B0B44"/>
    <w:rsid w:val="002B763A"/>
    <w:rsid w:val="002C17A1"/>
    <w:rsid w:val="002C1857"/>
    <w:rsid w:val="002C2C1D"/>
    <w:rsid w:val="002C428B"/>
    <w:rsid w:val="002C45A8"/>
    <w:rsid w:val="002D18FA"/>
    <w:rsid w:val="002D44D2"/>
    <w:rsid w:val="002D6803"/>
    <w:rsid w:val="002E20B2"/>
    <w:rsid w:val="002E6579"/>
    <w:rsid w:val="002F4EB3"/>
    <w:rsid w:val="002F4EDE"/>
    <w:rsid w:val="002F6C42"/>
    <w:rsid w:val="002F790D"/>
    <w:rsid w:val="00301A31"/>
    <w:rsid w:val="00302E58"/>
    <w:rsid w:val="003032C5"/>
    <w:rsid w:val="00317DF7"/>
    <w:rsid w:val="003202ED"/>
    <w:rsid w:val="00323310"/>
    <w:rsid w:val="00332ACA"/>
    <w:rsid w:val="00342D33"/>
    <w:rsid w:val="00350DE9"/>
    <w:rsid w:val="00355657"/>
    <w:rsid w:val="00355EF9"/>
    <w:rsid w:val="0036088C"/>
    <w:rsid w:val="00361A1F"/>
    <w:rsid w:val="00364637"/>
    <w:rsid w:val="00366CB3"/>
    <w:rsid w:val="00367478"/>
    <w:rsid w:val="003768F9"/>
    <w:rsid w:val="0038304A"/>
    <w:rsid w:val="0039511E"/>
    <w:rsid w:val="00397921"/>
    <w:rsid w:val="003A1BF5"/>
    <w:rsid w:val="003A2C09"/>
    <w:rsid w:val="003A6D3C"/>
    <w:rsid w:val="003C0412"/>
    <w:rsid w:val="003C1A04"/>
    <w:rsid w:val="003D08FC"/>
    <w:rsid w:val="003E7D02"/>
    <w:rsid w:val="003F04AE"/>
    <w:rsid w:val="003F30DD"/>
    <w:rsid w:val="00403904"/>
    <w:rsid w:val="00415704"/>
    <w:rsid w:val="00426934"/>
    <w:rsid w:val="00432710"/>
    <w:rsid w:val="004473C1"/>
    <w:rsid w:val="00454378"/>
    <w:rsid w:val="00454C3E"/>
    <w:rsid w:val="00455DA1"/>
    <w:rsid w:val="00462086"/>
    <w:rsid w:val="004621A6"/>
    <w:rsid w:val="0046741C"/>
    <w:rsid w:val="00482B76"/>
    <w:rsid w:val="00483110"/>
    <w:rsid w:val="004831E6"/>
    <w:rsid w:val="00492701"/>
    <w:rsid w:val="0049319B"/>
    <w:rsid w:val="00496D01"/>
    <w:rsid w:val="004A22AF"/>
    <w:rsid w:val="004A6551"/>
    <w:rsid w:val="004B7165"/>
    <w:rsid w:val="004C0859"/>
    <w:rsid w:val="004E6C8A"/>
    <w:rsid w:val="004E775C"/>
    <w:rsid w:val="004E7CC4"/>
    <w:rsid w:val="004F628A"/>
    <w:rsid w:val="004F76B2"/>
    <w:rsid w:val="005032BA"/>
    <w:rsid w:val="00520797"/>
    <w:rsid w:val="0053037C"/>
    <w:rsid w:val="005316C0"/>
    <w:rsid w:val="00536E67"/>
    <w:rsid w:val="00540E95"/>
    <w:rsid w:val="005448FB"/>
    <w:rsid w:val="00546A0E"/>
    <w:rsid w:val="00546DBA"/>
    <w:rsid w:val="00552A05"/>
    <w:rsid w:val="00555408"/>
    <w:rsid w:val="00556825"/>
    <w:rsid w:val="005569E1"/>
    <w:rsid w:val="00562BEF"/>
    <w:rsid w:val="00566925"/>
    <w:rsid w:val="00566B2C"/>
    <w:rsid w:val="00571294"/>
    <w:rsid w:val="005728A5"/>
    <w:rsid w:val="005742F0"/>
    <w:rsid w:val="00576E4A"/>
    <w:rsid w:val="005830ED"/>
    <w:rsid w:val="00585BC0"/>
    <w:rsid w:val="00590202"/>
    <w:rsid w:val="00592A19"/>
    <w:rsid w:val="005A1BD8"/>
    <w:rsid w:val="005A2392"/>
    <w:rsid w:val="005B4E4B"/>
    <w:rsid w:val="005B63D8"/>
    <w:rsid w:val="005B6ED0"/>
    <w:rsid w:val="005C00CF"/>
    <w:rsid w:val="005C5124"/>
    <w:rsid w:val="005C5C46"/>
    <w:rsid w:val="005C7800"/>
    <w:rsid w:val="005D47A7"/>
    <w:rsid w:val="005D5AAB"/>
    <w:rsid w:val="005E038B"/>
    <w:rsid w:val="005E16F1"/>
    <w:rsid w:val="005F77D7"/>
    <w:rsid w:val="00600A4E"/>
    <w:rsid w:val="00612524"/>
    <w:rsid w:val="00616F0F"/>
    <w:rsid w:val="006201C1"/>
    <w:rsid w:val="00621569"/>
    <w:rsid w:val="00621AFD"/>
    <w:rsid w:val="00626924"/>
    <w:rsid w:val="0063170D"/>
    <w:rsid w:val="00634C42"/>
    <w:rsid w:val="006411D2"/>
    <w:rsid w:val="00646D5D"/>
    <w:rsid w:val="00650246"/>
    <w:rsid w:val="00653D0C"/>
    <w:rsid w:val="00654698"/>
    <w:rsid w:val="00656429"/>
    <w:rsid w:val="00657BF2"/>
    <w:rsid w:val="00664979"/>
    <w:rsid w:val="00671894"/>
    <w:rsid w:val="00671CA1"/>
    <w:rsid w:val="006727BF"/>
    <w:rsid w:val="00675C16"/>
    <w:rsid w:val="00675E0C"/>
    <w:rsid w:val="00680110"/>
    <w:rsid w:val="006812B0"/>
    <w:rsid w:val="0068352A"/>
    <w:rsid w:val="00686181"/>
    <w:rsid w:val="006915CB"/>
    <w:rsid w:val="00692EC2"/>
    <w:rsid w:val="006A7628"/>
    <w:rsid w:val="006B0B2D"/>
    <w:rsid w:val="006B5ACF"/>
    <w:rsid w:val="006B5CF2"/>
    <w:rsid w:val="006C107D"/>
    <w:rsid w:val="006C3A04"/>
    <w:rsid w:val="006D49BE"/>
    <w:rsid w:val="006D62CE"/>
    <w:rsid w:val="006E0106"/>
    <w:rsid w:val="006E7E14"/>
    <w:rsid w:val="006F068F"/>
    <w:rsid w:val="006F21EF"/>
    <w:rsid w:val="00700BC0"/>
    <w:rsid w:val="007028F7"/>
    <w:rsid w:val="00702B4C"/>
    <w:rsid w:val="00702C48"/>
    <w:rsid w:val="00715857"/>
    <w:rsid w:val="00723C8F"/>
    <w:rsid w:val="0072462D"/>
    <w:rsid w:val="007250C4"/>
    <w:rsid w:val="0072667F"/>
    <w:rsid w:val="00735C33"/>
    <w:rsid w:val="0074035D"/>
    <w:rsid w:val="00745DA5"/>
    <w:rsid w:val="00764E10"/>
    <w:rsid w:val="00777C21"/>
    <w:rsid w:val="00777E98"/>
    <w:rsid w:val="00781CBC"/>
    <w:rsid w:val="007A36F0"/>
    <w:rsid w:val="007A467D"/>
    <w:rsid w:val="007C0AAA"/>
    <w:rsid w:val="007C11BB"/>
    <w:rsid w:val="007C385B"/>
    <w:rsid w:val="007C4139"/>
    <w:rsid w:val="007C4AB4"/>
    <w:rsid w:val="007C50F1"/>
    <w:rsid w:val="007C5478"/>
    <w:rsid w:val="007D173F"/>
    <w:rsid w:val="007D1E85"/>
    <w:rsid w:val="007D58B1"/>
    <w:rsid w:val="007D6C50"/>
    <w:rsid w:val="007E372F"/>
    <w:rsid w:val="007E6683"/>
    <w:rsid w:val="007E6A63"/>
    <w:rsid w:val="007E6D22"/>
    <w:rsid w:val="007F2E0A"/>
    <w:rsid w:val="007F3B70"/>
    <w:rsid w:val="007F7012"/>
    <w:rsid w:val="00802373"/>
    <w:rsid w:val="0080321A"/>
    <w:rsid w:val="00803FE6"/>
    <w:rsid w:val="00812FBC"/>
    <w:rsid w:val="008160BA"/>
    <w:rsid w:val="008217E0"/>
    <w:rsid w:val="0082528A"/>
    <w:rsid w:val="00825F62"/>
    <w:rsid w:val="00833E0A"/>
    <w:rsid w:val="008352B0"/>
    <w:rsid w:val="00837ABF"/>
    <w:rsid w:val="0084063A"/>
    <w:rsid w:val="008407BF"/>
    <w:rsid w:val="00840A9B"/>
    <w:rsid w:val="008463B4"/>
    <w:rsid w:val="00847494"/>
    <w:rsid w:val="008517F2"/>
    <w:rsid w:val="00857932"/>
    <w:rsid w:val="00863F6F"/>
    <w:rsid w:val="00870968"/>
    <w:rsid w:val="00876E13"/>
    <w:rsid w:val="00876EB4"/>
    <w:rsid w:val="00880A72"/>
    <w:rsid w:val="008837AD"/>
    <w:rsid w:val="008A23E9"/>
    <w:rsid w:val="008A5B46"/>
    <w:rsid w:val="008A750F"/>
    <w:rsid w:val="008B1951"/>
    <w:rsid w:val="008B24B8"/>
    <w:rsid w:val="008B5BCA"/>
    <w:rsid w:val="008B68D2"/>
    <w:rsid w:val="008C2ACF"/>
    <w:rsid w:val="008C2F91"/>
    <w:rsid w:val="008D18C9"/>
    <w:rsid w:val="008D4F9A"/>
    <w:rsid w:val="008E198A"/>
    <w:rsid w:val="008F23CB"/>
    <w:rsid w:val="008F7C8A"/>
    <w:rsid w:val="00904FA6"/>
    <w:rsid w:val="00905DBA"/>
    <w:rsid w:val="00906AA6"/>
    <w:rsid w:val="00906CBF"/>
    <w:rsid w:val="009119F2"/>
    <w:rsid w:val="00912D4C"/>
    <w:rsid w:val="00913AB8"/>
    <w:rsid w:val="00915FB9"/>
    <w:rsid w:val="009200F6"/>
    <w:rsid w:val="00926226"/>
    <w:rsid w:val="0093340F"/>
    <w:rsid w:val="00937816"/>
    <w:rsid w:val="00937C2B"/>
    <w:rsid w:val="009476A0"/>
    <w:rsid w:val="00960054"/>
    <w:rsid w:val="0096388B"/>
    <w:rsid w:val="0096775D"/>
    <w:rsid w:val="00970D27"/>
    <w:rsid w:val="009741B2"/>
    <w:rsid w:val="009775A7"/>
    <w:rsid w:val="009A5038"/>
    <w:rsid w:val="009B0E44"/>
    <w:rsid w:val="009B32B1"/>
    <w:rsid w:val="009C2205"/>
    <w:rsid w:val="009D1E3C"/>
    <w:rsid w:val="009D43D5"/>
    <w:rsid w:val="009D54F8"/>
    <w:rsid w:val="009F0FCE"/>
    <w:rsid w:val="009F3194"/>
    <w:rsid w:val="009F5B1B"/>
    <w:rsid w:val="009F71C2"/>
    <w:rsid w:val="009F7C50"/>
    <w:rsid w:val="00A01207"/>
    <w:rsid w:val="00A055E0"/>
    <w:rsid w:val="00A1102E"/>
    <w:rsid w:val="00A12F6B"/>
    <w:rsid w:val="00A30B66"/>
    <w:rsid w:val="00A35D82"/>
    <w:rsid w:val="00A402F8"/>
    <w:rsid w:val="00A4702B"/>
    <w:rsid w:val="00A476E7"/>
    <w:rsid w:val="00A47AAD"/>
    <w:rsid w:val="00A60441"/>
    <w:rsid w:val="00A625CB"/>
    <w:rsid w:val="00A63A44"/>
    <w:rsid w:val="00A650F8"/>
    <w:rsid w:val="00A66B1B"/>
    <w:rsid w:val="00A71AE2"/>
    <w:rsid w:val="00A80A22"/>
    <w:rsid w:val="00A813EB"/>
    <w:rsid w:val="00A84F63"/>
    <w:rsid w:val="00AA2844"/>
    <w:rsid w:val="00AA52AF"/>
    <w:rsid w:val="00AB17AD"/>
    <w:rsid w:val="00AB3787"/>
    <w:rsid w:val="00AB697F"/>
    <w:rsid w:val="00AC102E"/>
    <w:rsid w:val="00AD1C60"/>
    <w:rsid w:val="00AD4C5B"/>
    <w:rsid w:val="00AD59F9"/>
    <w:rsid w:val="00AD7E64"/>
    <w:rsid w:val="00B136C8"/>
    <w:rsid w:val="00B13D02"/>
    <w:rsid w:val="00B167C3"/>
    <w:rsid w:val="00B26EAE"/>
    <w:rsid w:val="00B3083E"/>
    <w:rsid w:val="00B30E44"/>
    <w:rsid w:val="00B319A6"/>
    <w:rsid w:val="00B40BFA"/>
    <w:rsid w:val="00B43CD3"/>
    <w:rsid w:val="00B53FAE"/>
    <w:rsid w:val="00B65244"/>
    <w:rsid w:val="00B77707"/>
    <w:rsid w:val="00B859CB"/>
    <w:rsid w:val="00BA2D0B"/>
    <w:rsid w:val="00BD5EA0"/>
    <w:rsid w:val="00BE1997"/>
    <w:rsid w:val="00BE1E57"/>
    <w:rsid w:val="00BE5CE0"/>
    <w:rsid w:val="00BE751E"/>
    <w:rsid w:val="00BF0CAB"/>
    <w:rsid w:val="00C0357C"/>
    <w:rsid w:val="00C04BBA"/>
    <w:rsid w:val="00C066B4"/>
    <w:rsid w:val="00C0733B"/>
    <w:rsid w:val="00C1102C"/>
    <w:rsid w:val="00C114B2"/>
    <w:rsid w:val="00C1603B"/>
    <w:rsid w:val="00C302DC"/>
    <w:rsid w:val="00C34113"/>
    <w:rsid w:val="00C3484A"/>
    <w:rsid w:val="00C43FF8"/>
    <w:rsid w:val="00C47B2D"/>
    <w:rsid w:val="00C5393C"/>
    <w:rsid w:val="00C67B30"/>
    <w:rsid w:val="00C9180A"/>
    <w:rsid w:val="00CA0FA2"/>
    <w:rsid w:val="00CA4E07"/>
    <w:rsid w:val="00CA53D2"/>
    <w:rsid w:val="00CB2378"/>
    <w:rsid w:val="00CB3447"/>
    <w:rsid w:val="00CB3C8A"/>
    <w:rsid w:val="00CB4D73"/>
    <w:rsid w:val="00CB6631"/>
    <w:rsid w:val="00CC15C4"/>
    <w:rsid w:val="00CD3334"/>
    <w:rsid w:val="00CD4473"/>
    <w:rsid w:val="00CE3044"/>
    <w:rsid w:val="00CF2B5E"/>
    <w:rsid w:val="00CF77A9"/>
    <w:rsid w:val="00D073DB"/>
    <w:rsid w:val="00D07B04"/>
    <w:rsid w:val="00D10DA5"/>
    <w:rsid w:val="00D24DB2"/>
    <w:rsid w:val="00D30453"/>
    <w:rsid w:val="00D3377E"/>
    <w:rsid w:val="00D35593"/>
    <w:rsid w:val="00D35C78"/>
    <w:rsid w:val="00D406B7"/>
    <w:rsid w:val="00D42828"/>
    <w:rsid w:val="00D51EB1"/>
    <w:rsid w:val="00D56BE8"/>
    <w:rsid w:val="00D71737"/>
    <w:rsid w:val="00D76028"/>
    <w:rsid w:val="00D83DF0"/>
    <w:rsid w:val="00D87F0D"/>
    <w:rsid w:val="00D917D5"/>
    <w:rsid w:val="00D94611"/>
    <w:rsid w:val="00D96F74"/>
    <w:rsid w:val="00DA37BE"/>
    <w:rsid w:val="00DA753D"/>
    <w:rsid w:val="00DA792B"/>
    <w:rsid w:val="00DB02CE"/>
    <w:rsid w:val="00DB4CF5"/>
    <w:rsid w:val="00DB64ED"/>
    <w:rsid w:val="00DC3D82"/>
    <w:rsid w:val="00DC5728"/>
    <w:rsid w:val="00DC6847"/>
    <w:rsid w:val="00DC76D0"/>
    <w:rsid w:val="00DD344C"/>
    <w:rsid w:val="00DD4B6F"/>
    <w:rsid w:val="00DD6C3E"/>
    <w:rsid w:val="00DE6236"/>
    <w:rsid w:val="00DF416C"/>
    <w:rsid w:val="00DF614E"/>
    <w:rsid w:val="00E005BC"/>
    <w:rsid w:val="00E05B2E"/>
    <w:rsid w:val="00E15C6A"/>
    <w:rsid w:val="00E26B6F"/>
    <w:rsid w:val="00E33E97"/>
    <w:rsid w:val="00E4332E"/>
    <w:rsid w:val="00E446D9"/>
    <w:rsid w:val="00E4524C"/>
    <w:rsid w:val="00E46FE5"/>
    <w:rsid w:val="00E47379"/>
    <w:rsid w:val="00E50E85"/>
    <w:rsid w:val="00E530C1"/>
    <w:rsid w:val="00E53946"/>
    <w:rsid w:val="00E57E52"/>
    <w:rsid w:val="00E6171F"/>
    <w:rsid w:val="00E66599"/>
    <w:rsid w:val="00E82C00"/>
    <w:rsid w:val="00E85079"/>
    <w:rsid w:val="00E96DDB"/>
    <w:rsid w:val="00E97B63"/>
    <w:rsid w:val="00EA4998"/>
    <w:rsid w:val="00EB0FEE"/>
    <w:rsid w:val="00EC66E8"/>
    <w:rsid w:val="00ED0BE0"/>
    <w:rsid w:val="00EE16FB"/>
    <w:rsid w:val="00EE2710"/>
    <w:rsid w:val="00F044C2"/>
    <w:rsid w:val="00F10B28"/>
    <w:rsid w:val="00F1421A"/>
    <w:rsid w:val="00F14DFA"/>
    <w:rsid w:val="00F153B5"/>
    <w:rsid w:val="00F24044"/>
    <w:rsid w:val="00F30FFA"/>
    <w:rsid w:val="00F37F4E"/>
    <w:rsid w:val="00F4060B"/>
    <w:rsid w:val="00F45D51"/>
    <w:rsid w:val="00F51B5E"/>
    <w:rsid w:val="00F55672"/>
    <w:rsid w:val="00F57D51"/>
    <w:rsid w:val="00F92AAA"/>
    <w:rsid w:val="00F9329C"/>
    <w:rsid w:val="00F97A3D"/>
    <w:rsid w:val="00F97F14"/>
    <w:rsid w:val="00FA2886"/>
    <w:rsid w:val="00FA4A8F"/>
    <w:rsid w:val="00FA708A"/>
    <w:rsid w:val="00FB1DEB"/>
    <w:rsid w:val="00FC0429"/>
    <w:rsid w:val="00FC25F2"/>
    <w:rsid w:val="00FD20D2"/>
    <w:rsid w:val="00FD21C1"/>
    <w:rsid w:val="00FD2A83"/>
    <w:rsid w:val="00FD32D3"/>
    <w:rsid w:val="00FD5E44"/>
    <w:rsid w:val="00FD7687"/>
    <w:rsid w:val="00FD7FA9"/>
    <w:rsid w:val="00FE11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631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0F8"/>
    <w:pPr>
      <w:widowControl w:val="0"/>
      <w:jc w:val="both"/>
    </w:pPr>
    <w:rPr>
      <w:kern w:val="2"/>
      <w:sz w:val="21"/>
      <w:szCs w:val="22"/>
    </w:rPr>
  </w:style>
  <w:style w:type="paragraph" w:styleId="1">
    <w:name w:val="heading 1"/>
    <w:basedOn w:val="a"/>
    <w:link w:val="1Char"/>
    <w:uiPriority w:val="99"/>
    <w:qFormat/>
    <w:rsid w:val="00A650F8"/>
    <w:pPr>
      <w:widowControl/>
      <w:spacing w:before="100" w:beforeAutospacing="1" w:after="100" w:afterAutospacing="1"/>
      <w:jc w:val="left"/>
      <w:outlineLvl w:val="0"/>
    </w:pPr>
    <w:rPr>
      <w:rFonts w:ascii="MS PGothic" w:eastAsia="MS PGothic" w:hAnsi="MS PGothic"/>
      <w:b/>
      <w:kern w:val="36"/>
      <w:sz w:val="48"/>
      <w:szCs w:val="20"/>
    </w:rPr>
  </w:style>
  <w:style w:type="paragraph" w:styleId="2">
    <w:name w:val="heading 2"/>
    <w:basedOn w:val="a"/>
    <w:next w:val="a"/>
    <w:link w:val="2Char"/>
    <w:uiPriority w:val="99"/>
    <w:qFormat/>
    <w:rsid w:val="00A650F8"/>
    <w:pPr>
      <w:keepNext/>
      <w:outlineLvl w:val="1"/>
    </w:pPr>
    <w:rPr>
      <w:rFonts w:ascii="Arial" w:eastAsia="MS Gothic" w:hAnsi="Arial"/>
      <w:kern w:val="0"/>
      <w:sz w:val="20"/>
      <w:szCs w:val="20"/>
    </w:rPr>
  </w:style>
  <w:style w:type="paragraph" w:styleId="4">
    <w:name w:val="heading 4"/>
    <w:basedOn w:val="a"/>
    <w:next w:val="a"/>
    <w:link w:val="4Char"/>
    <w:uiPriority w:val="99"/>
    <w:qFormat/>
    <w:rsid w:val="00A650F8"/>
    <w:pPr>
      <w:keepNext/>
      <w:ind w:leftChars="400" w:left="400"/>
      <w:outlineLvl w:val="3"/>
    </w:pPr>
    <w:rPr>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A650F8"/>
    <w:rPr>
      <w:rFonts w:ascii="MS PGothic" w:eastAsia="MS PGothic" w:hAnsi="MS PGothic" w:cs="Times New Roman"/>
      <w:b/>
      <w:kern w:val="36"/>
      <w:sz w:val="20"/>
      <w:szCs w:val="20"/>
    </w:rPr>
  </w:style>
  <w:style w:type="character" w:customStyle="1" w:styleId="2Char">
    <w:name w:val="标题 2 Char"/>
    <w:link w:val="2"/>
    <w:uiPriority w:val="99"/>
    <w:locked/>
    <w:rsid w:val="00A650F8"/>
    <w:rPr>
      <w:rFonts w:ascii="Arial" w:eastAsia="MS Gothic" w:hAnsi="Arial" w:cs="Times New Roman"/>
      <w:kern w:val="0"/>
      <w:sz w:val="20"/>
      <w:szCs w:val="20"/>
    </w:rPr>
  </w:style>
  <w:style w:type="character" w:customStyle="1" w:styleId="4Char">
    <w:name w:val="标题 4 Char"/>
    <w:link w:val="4"/>
    <w:uiPriority w:val="99"/>
    <w:locked/>
    <w:rsid w:val="00A650F8"/>
    <w:rPr>
      <w:rFonts w:ascii="Century" w:eastAsia="MS Mincho" w:hAnsi="Century" w:cs="Times New Roman"/>
      <w:b/>
      <w:kern w:val="0"/>
      <w:sz w:val="20"/>
      <w:szCs w:val="20"/>
    </w:rPr>
  </w:style>
  <w:style w:type="paragraph" w:styleId="a3">
    <w:name w:val="header"/>
    <w:basedOn w:val="a"/>
    <w:link w:val="Char"/>
    <w:uiPriority w:val="99"/>
    <w:rsid w:val="00A650F8"/>
    <w:pPr>
      <w:tabs>
        <w:tab w:val="center" w:pos="4252"/>
        <w:tab w:val="right" w:pos="8504"/>
      </w:tabs>
      <w:snapToGrid w:val="0"/>
    </w:pPr>
    <w:rPr>
      <w:kern w:val="0"/>
      <w:sz w:val="20"/>
      <w:szCs w:val="20"/>
    </w:rPr>
  </w:style>
  <w:style w:type="character" w:customStyle="1" w:styleId="Char">
    <w:name w:val="页眉 Char"/>
    <w:link w:val="a3"/>
    <w:uiPriority w:val="99"/>
    <w:locked/>
    <w:rsid w:val="00A650F8"/>
    <w:rPr>
      <w:rFonts w:ascii="Century" w:eastAsia="MS Mincho" w:hAnsi="Century" w:cs="Times New Roman"/>
      <w:kern w:val="0"/>
      <w:sz w:val="20"/>
      <w:szCs w:val="20"/>
    </w:rPr>
  </w:style>
  <w:style w:type="paragraph" w:styleId="a4">
    <w:name w:val="footer"/>
    <w:basedOn w:val="a"/>
    <w:link w:val="Char0"/>
    <w:uiPriority w:val="99"/>
    <w:rsid w:val="00A650F8"/>
    <w:pPr>
      <w:tabs>
        <w:tab w:val="center" w:pos="4252"/>
        <w:tab w:val="right" w:pos="8504"/>
      </w:tabs>
      <w:snapToGrid w:val="0"/>
    </w:pPr>
    <w:rPr>
      <w:kern w:val="0"/>
      <w:sz w:val="20"/>
      <w:szCs w:val="20"/>
    </w:rPr>
  </w:style>
  <w:style w:type="character" w:customStyle="1" w:styleId="Char0">
    <w:name w:val="页脚 Char"/>
    <w:link w:val="a4"/>
    <w:uiPriority w:val="99"/>
    <w:locked/>
    <w:rsid w:val="00A650F8"/>
    <w:rPr>
      <w:rFonts w:ascii="Century" w:eastAsia="MS Mincho" w:hAnsi="Century" w:cs="Times New Roman"/>
      <w:kern w:val="0"/>
      <w:sz w:val="20"/>
      <w:szCs w:val="20"/>
    </w:rPr>
  </w:style>
  <w:style w:type="character" w:customStyle="1" w:styleId="apple-converted-space">
    <w:name w:val="apple-converted-space"/>
    <w:rsid w:val="00A650F8"/>
  </w:style>
  <w:style w:type="character" w:customStyle="1" w:styleId="highlight">
    <w:name w:val="highlight"/>
    <w:rsid w:val="00A650F8"/>
  </w:style>
  <w:style w:type="character" w:customStyle="1" w:styleId="ref-journal">
    <w:name w:val="ref-journal"/>
    <w:uiPriority w:val="99"/>
    <w:rsid w:val="00A650F8"/>
  </w:style>
  <w:style w:type="character" w:customStyle="1" w:styleId="ref-vol">
    <w:name w:val="ref-vol"/>
    <w:uiPriority w:val="99"/>
    <w:rsid w:val="00A650F8"/>
  </w:style>
  <w:style w:type="character" w:customStyle="1" w:styleId="element-citation">
    <w:name w:val="element-citation"/>
    <w:uiPriority w:val="99"/>
    <w:rsid w:val="00A650F8"/>
  </w:style>
  <w:style w:type="character" w:customStyle="1" w:styleId="nowrap">
    <w:name w:val="nowrap"/>
    <w:uiPriority w:val="99"/>
    <w:rsid w:val="00A650F8"/>
  </w:style>
  <w:style w:type="character" w:styleId="a5">
    <w:name w:val="Hyperlink"/>
    <w:uiPriority w:val="99"/>
    <w:semiHidden/>
    <w:rsid w:val="00A650F8"/>
    <w:rPr>
      <w:rFonts w:cs="Times New Roman"/>
      <w:color w:val="0000FF"/>
      <w:u w:val="single"/>
    </w:rPr>
  </w:style>
  <w:style w:type="paragraph" w:styleId="a6">
    <w:name w:val="Normal (Web)"/>
    <w:basedOn w:val="a"/>
    <w:uiPriority w:val="99"/>
    <w:rsid w:val="00A650F8"/>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sc">
    <w:name w:val="desc"/>
    <w:basedOn w:val="a"/>
    <w:rsid w:val="00A650F8"/>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tails">
    <w:name w:val="details"/>
    <w:basedOn w:val="a"/>
    <w:rsid w:val="00A650F8"/>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jrnl">
    <w:name w:val="jrnl"/>
    <w:rsid w:val="00A650F8"/>
  </w:style>
  <w:style w:type="paragraph" w:customStyle="1" w:styleId="p">
    <w:name w:val="p"/>
    <w:basedOn w:val="a"/>
    <w:uiPriority w:val="99"/>
    <w:rsid w:val="00A650F8"/>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citationref">
    <w:name w:val="citationref"/>
    <w:uiPriority w:val="99"/>
    <w:rsid w:val="00A650F8"/>
  </w:style>
  <w:style w:type="character" w:customStyle="1" w:styleId="cit">
    <w:name w:val="cit"/>
    <w:rsid w:val="00A650F8"/>
  </w:style>
  <w:style w:type="character" w:customStyle="1" w:styleId="fm-vol-iss-date">
    <w:name w:val="fm-vol-iss-date"/>
    <w:uiPriority w:val="99"/>
    <w:rsid w:val="00A650F8"/>
  </w:style>
  <w:style w:type="character" w:customStyle="1" w:styleId="doi">
    <w:name w:val="doi"/>
    <w:rsid w:val="00A650F8"/>
  </w:style>
  <w:style w:type="character" w:customStyle="1" w:styleId="fm-citation-ids-label">
    <w:name w:val="fm-citation-ids-label"/>
    <w:uiPriority w:val="99"/>
    <w:rsid w:val="00A650F8"/>
  </w:style>
  <w:style w:type="character" w:styleId="a7">
    <w:name w:val="Strong"/>
    <w:uiPriority w:val="22"/>
    <w:qFormat/>
    <w:rsid w:val="00A650F8"/>
    <w:rPr>
      <w:rFonts w:cs="Times New Roman"/>
      <w:b/>
    </w:rPr>
  </w:style>
  <w:style w:type="character" w:customStyle="1" w:styleId="figpopup-sensitive-area">
    <w:name w:val="figpopup-sensitive-area"/>
    <w:uiPriority w:val="99"/>
    <w:rsid w:val="00A650F8"/>
  </w:style>
  <w:style w:type="character" w:styleId="a8">
    <w:name w:val="Emphasis"/>
    <w:uiPriority w:val="99"/>
    <w:qFormat/>
    <w:rsid w:val="00A650F8"/>
    <w:rPr>
      <w:rFonts w:cs="Times New Roman"/>
      <w:i/>
    </w:rPr>
  </w:style>
  <w:style w:type="character" w:styleId="a9">
    <w:name w:val="FollowedHyperlink"/>
    <w:uiPriority w:val="99"/>
    <w:semiHidden/>
    <w:rsid w:val="00A650F8"/>
    <w:rPr>
      <w:rFonts w:cs="Times New Roman"/>
      <w:color w:val="954F72"/>
      <w:u w:val="single"/>
    </w:rPr>
  </w:style>
  <w:style w:type="character" w:customStyle="1" w:styleId="internalref">
    <w:name w:val="internalref"/>
    <w:uiPriority w:val="99"/>
    <w:rsid w:val="00A650F8"/>
  </w:style>
  <w:style w:type="character" w:customStyle="1" w:styleId="contribdegrees">
    <w:name w:val="contribdegrees"/>
    <w:uiPriority w:val="99"/>
    <w:rsid w:val="00A650F8"/>
  </w:style>
  <w:style w:type="character" w:customStyle="1" w:styleId="titleheading">
    <w:name w:val="titleheading"/>
    <w:uiPriority w:val="99"/>
    <w:rsid w:val="00A650F8"/>
  </w:style>
  <w:style w:type="character" w:customStyle="1" w:styleId="gt-baf-word-clickable">
    <w:name w:val="gt-baf-word-clickable"/>
    <w:uiPriority w:val="99"/>
    <w:rsid w:val="00A650F8"/>
  </w:style>
  <w:style w:type="paragraph" w:styleId="aa">
    <w:name w:val="List Paragraph"/>
    <w:basedOn w:val="a"/>
    <w:uiPriority w:val="99"/>
    <w:qFormat/>
    <w:rsid w:val="00A650F8"/>
    <w:pPr>
      <w:ind w:leftChars="400" w:left="840"/>
    </w:pPr>
  </w:style>
  <w:style w:type="character" w:styleId="ab">
    <w:name w:val="annotation reference"/>
    <w:uiPriority w:val="99"/>
    <w:rsid w:val="00A650F8"/>
    <w:rPr>
      <w:rFonts w:cs="Times New Roman"/>
      <w:sz w:val="18"/>
      <w:szCs w:val="18"/>
    </w:rPr>
  </w:style>
  <w:style w:type="paragraph" w:styleId="ac">
    <w:name w:val="annotation text"/>
    <w:basedOn w:val="a"/>
    <w:link w:val="Char1"/>
    <w:uiPriority w:val="99"/>
    <w:rsid w:val="00A650F8"/>
    <w:pPr>
      <w:jc w:val="left"/>
    </w:pPr>
  </w:style>
  <w:style w:type="character" w:customStyle="1" w:styleId="Char1">
    <w:name w:val="批注文字 Char"/>
    <w:link w:val="ac"/>
    <w:uiPriority w:val="99"/>
    <w:locked/>
    <w:rsid w:val="00A650F8"/>
    <w:rPr>
      <w:rFonts w:ascii="Century" w:eastAsia="MS Mincho" w:hAnsi="Century" w:cs="Times New Roman"/>
    </w:rPr>
  </w:style>
  <w:style w:type="paragraph" w:styleId="ad">
    <w:name w:val="Balloon Text"/>
    <w:basedOn w:val="a"/>
    <w:link w:val="Char2"/>
    <w:uiPriority w:val="99"/>
    <w:semiHidden/>
    <w:rsid w:val="00A650F8"/>
    <w:rPr>
      <w:rFonts w:ascii="Arial" w:eastAsia="MS Gothic" w:hAnsi="Arial"/>
      <w:sz w:val="18"/>
      <w:szCs w:val="18"/>
    </w:rPr>
  </w:style>
  <w:style w:type="character" w:customStyle="1" w:styleId="Char2">
    <w:name w:val="批注框文本 Char"/>
    <w:link w:val="ad"/>
    <w:uiPriority w:val="99"/>
    <w:semiHidden/>
    <w:locked/>
    <w:rsid w:val="00A650F8"/>
    <w:rPr>
      <w:rFonts w:ascii="Arial" w:eastAsia="MS Gothic" w:hAnsi="Arial" w:cs="Times New Roman"/>
      <w:sz w:val="18"/>
      <w:szCs w:val="18"/>
    </w:rPr>
  </w:style>
  <w:style w:type="paragraph" w:styleId="ae">
    <w:name w:val="annotation subject"/>
    <w:basedOn w:val="ac"/>
    <w:next w:val="ac"/>
    <w:link w:val="Char3"/>
    <w:uiPriority w:val="99"/>
    <w:semiHidden/>
    <w:rsid w:val="00A650F8"/>
    <w:rPr>
      <w:b/>
      <w:bCs/>
    </w:rPr>
  </w:style>
  <w:style w:type="character" w:customStyle="1" w:styleId="Char3">
    <w:name w:val="批注主题 Char"/>
    <w:link w:val="ae"/>
    <w:uiPriority w:val="99"/>
    <w:semiHidden/>
    <w:locked/>
    <w:rsid w:val="00A650F8"/>
    <w:rPr>
      <w:rFonts w:ascii="Century" w:eastAsia="MS Mincho" w:hAnsi="Century" w:cs="Times New Roman"/>
      <w:b/>
      <w:bCs/>
    </w:rPr>
  </w:style>
  <w:style w:type="paragraph" w:customStyle="1" w:styleId="10">
    <w:name w:val="表題1"/>
    <w:basedOn w:val="a"/>
    <w:rsid w:val="00105714"/>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20">
    <w:name w:val="表題2"/>
    <w:basedOn w:val="a"/>
    <w:rsid w:val="001315B0"/>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ms-submitted-date">
    <w:name w:val="ms-submitted-date"/>
    <w:rsid w:val="00E96DDB"/>
  </w:style>
  <w:style w:type="character" w:customStyle="1" w:styleId="af">
    <w:name w:val="書式なし (文字)"/>
    <w:link w:val="11"/>
    <w:locked/>
    <w:rsid w:val="00926226"/>
    <w:rPr>
      <w:rFonts w:ascii="Times New Roman" w:hAnsi="Times New Roman"/>
      <w:kern w:val="2"/>
      <w:sz w:val="26"/>
    </w:rPr>
  </w:style>
  <w:style w:type="paragraph" w:customStyle="1" w:styleId="11">
    <w:name w:val="書式なし1"/>
    <w:basedOn w:val="a"/>
    <w:link w:val="af"/>
    <w:rsid w:val="00926226"/>
    <w:pPr>
      <w:spacing w:line="480" w:lineRule="auto"/>
      <w:jc w:val="left"/>
    </w:pPr>
    <w:rPr>
      <w:rFonts w:ascii="Times New Roman" w:hAnsi="Times New Roman"/>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0F8"/>
    <w:pPr>
      <w:widowControl w:val="0"/>
      <w:jc w:val="both"/>
    </w:pPr>
    <w:rPr>
      <w:kern w:val="2"/>
      <w:sz w:val="21"/>
      <w:szCs w:val="22"/>
    </w:rPr>
  </w:style>
  <w:style w:type="paragraph" w:styleId="1">
    <w:name w:val="heading 1"/>
    <w:basedOn w:val="a"/>
    <w:link w:val="1Char"/>
    <w:uiPriority w:val="99"/>
    <w:qFormat/>
    <w:rsid w:val="00A650F8"/>
    <w:pPr>
      <w:widowControl/>
      <w:spacing w:before="100" w:beforeAutospacing="1" w:after="100" w:afterAutospacing="1"/>
      <w:jc w:val="left"/>
      <w:outlineLvl w:val="0"/>
    </w:pPr>
    <w:rPr>
      <w:rFonts w:ascii="MS PGothic" w:eastAsia="MS PGothic" w:hAnsi="MS PGothic"/>
      <w:b/>
      <w:kern w:val="36"/>
      <w:sz w:val="48"/>
      <w:szCs w:val="20"/>
    </w:rPr>
  </w:style>
  <w:style w:type="paragraph" w:styleId="2">
    <w:name w:val="heading 2"/>
    <w:basedOn w:val="a"/>
    <w:next w:val="a"/>
    <w:link w:val="2Char"/>
    <w:uiPriority w:val="99"/>
    <w:qFormat/>
    <w:rsid w:val="00A650F8"/>
    <w:pPr>
      <w:keepNext/>
      <w:outlineLvl w:val="1"/>
    </w:pPr>
    <w:rPr>
      <w:rFonts w:ascii="Arial" w:eastAsia="MS Gothic" w:hAnsi="Arial"/>
      <w:kern w:val="0"/>
      <w:sz w:val="20"/>
      <w:szCs w:val="20"/>
    </w:rPr>
  </w:style>
  <w:style w:type="paragraph" w:styleId="4">
    <w:name w:val="heading 4"/>
    <w:basedOn w:val="a"/>
    <w:next w:val="a"/>
    <w:link w:val="4Char"/>
    <w:uiPriority w:val="99"/>
    <w:qFormat/>
    <w:rsid w:val="00A650F8"/>
    <w:pPr>
      <w:keepNext/>
      <w:ind w:leftChars="400" w:left="400"/>
      <w:outlineLvl w:val="3"/>
    </w:pPr>
    <w:rPr>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A650F8"/>
    <w:rPr>
      <w:rFonts w:ascii="MS PGothic" w:eastAsia="MS PGothic" w:hAnsi="MS PGothic" w:cs="Times New Roman"/>
      <w:b/>
      <w:kern w:val="36"/>
      <w:sz w:val="20"/>
      <w:szCs w:val="20"/>
    </w:rPr>
  </w:style>
  <w:style w:type="character" w:customStyle="1" w:styleId="2Char">
    <w:name w:val="标题 2 Char"/>
    <w:link w:val="2"/>
    <w:uiPriority w:val="99"/>
    <w:locked/>
    <w:rsid w:val="00A650F8"/>
    <w:rPr>
      <w:rFonts w:ascii="Arial" w:eastAsia="MS Gothic" w:hAnsi="Arial" w:cs="Times New Roman"/>
      <w:kern w:val="0"/>
      <w:sz w:val="20"/>
      <w:szCs w:val="20"/>
    </w:rPr>
  </w:style>
  <w:style w:type="character" w:customStyle="1" w:styleId="4Char">
    <w:name w:val="标题 4 Char"/>
    <w:link w:val="4"/>
    <w:uiPriority w:val="99"/>
    <w:locked/>
    <w:rsid w:val="00A650F8"/>
    <w:rPr>
      <w:rFonts w:ascii="Century" w:eastAsia="MS Mincho" w:hAnsi="Century" w:cs="Times New Roman"/>
      <w:b/>
      <w:kern w:val="0"/>
      <w:sz w:val="20"/>
      <w:szCs w:val="20"/>
    </w:rPr>
  </w:style>
  <w:style w:type="paragraph" w:styleId="a3">
    <w:name w:val="header"/>
    <w:basedOn w:val="a"/>
    <w:link w:val="Char"/>
    <w:uiPriority w:val="99"/>
    <w:rsid w:val="00A650F8"/>
    <w:pPr>
      <w:tabs>
        <w:tab w:val="center" w:pos="4252"/>
        <w:tab w:val="right" w:pos="8504"/>
      </w:tabs>
      <w:snapToGrid w:val="0"/>
    </w:pPr>
    <w:rPr>
      <w:kern w:val="0"/>
      <w:sz w:val="20"/>
      <w:szCs w:val="20"/>
    </w:rPr>
  </w:style>
  <w:style w:type="character" w:customStyle="1" w:styleId="Char">
    <w:name w:val="页眉 Char"/>
    <w:link w:val="a3"/>
    <w:uiPriority w:val="99"/>
    <w:locked/>
    <w:rsid w:val="00A650F8"/>
    <w:rPr>
      <w:rFonts w:ascii="Century" w:eastAsia="MS Mincho" w:hAnsi="Century" w:cs="Times New Roman"/>
      <w:kern w:val="0"/>
      <w:sz w:val="20"/>
      <w:szCs w:val="20"/>
    </w:rPr>
  </w:style>
  <w:style w:type="paragraph" w:styleId="a4">
    <w:name w:val="footer"/>
    <w:basedOn w:val="a"/>
    <w:link w:val="Char0"/>
    <w:uiPriority w:val="99"/>
    <w:rsid w:val="00A650F8"/>
    <w:pPr>
      <w:tabs>
        <w:tab w:val="center" w:pos="4252"/>
        <w:tab w:val="right" w:pos="8504"/>
      </w:tabs>
      <w:snapToGrid w:val="0"/>
    </w:pPr>
    <w:rPr>
      <w:kern w:val="0"/>
      <w:sz w:val="20"/>
      <w:szCs w:val="20"/>
    </w:rPr>
  </w:style>
  <w:style w:type="character" w:customStyle="1" w:styleId="Char0">
    <w:name w:val="页脚 Char"/>
    <w:link w:val="a4"/>
    <w:uiPriority w:val="99"/>
    <w:locked/>
    <w:rsid w:val="00A650F8"/>
    <w:rPr>
      <w:rFonts w:ascii="Century" w:eastAsia="MS Mincho" w:hAnsi="Century" w:cs="Times New Roman"/>
      <w:kern w:val="0"/>
      <w:sz w:val="20"/>
      <w:szCs w:val="20"/>
    </w:rPr>
  </w:style>
  <w:style w:type="character" w:customStyle="1" w:styleId="apple-converted-space">
    <w:name w:val="apple-converted-space"/>
    <w:rsid w:val="00A650F8"/>
  </w:style>
  <w:style w:type="character" w:customStyle="1" w:styleId="highlight">
    <w:name w:val="highlight"/>
    <w:rsid w:val="00A650F8"/>
  </w:style>
  <w:style w:type="character" w:customStyle="1" w:styleId="ref-journal">
    <w:name w:val="ref-journal"/>
    <w:uiPriority w:val="99"/>
    <w:rsid w:val="00A650F8"/>
  </w:style>
  <w:style w:type="character" w:customStyle="1" w:styleId="ref-vol">
    <w:name w:val="ref-vol"/>
    <w:uiPriority w:val="99"/>
    <w:rsid w:val="00A650F8"/>
  </w:style>
  <w:style w:type="character" w:customStyle="1" w:styleId="element-citation">
    <w:name w:val="element-citation"/>
    <w:uiPriority w:val="99"/>
    <w:rsid w:val="00A650F8"/>
  </w:style>
  <w:style w:type="character" w:customStyle="1" w:styleId="nowrap">
    <w:name w:val="nowrap"/>
    <w:uiPriority w:val="99"/>
    <w:rsid w:val="00A650F8"/>
  </w:style>
  <w:style w:type="character" w:styleId="a5">
    <w:name w:val="Hyperlink"/>
    <w:uiPriority w:val="99"/>
    <w:semiHidden/>
    <w:rsid w:val="00A650F8"/>
    <w:rPr>
      <w:rFonts w:cs="Times New Roman"/>
      <w:color w:val="0000FF"/>
      <w:u w:val="single"/>
    </w:rPr>
  </w:style>
  <w:style w:type="paragraph" w:styleId="a6">
    <w:name w:val="Normal (Web)"/>
    <w:basedOn w:val="a"/>
    <w:uiPriority w:val="99"/>
    <w:rsid w:val="00A650F8"/>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sc">
    <w:name w:val="desc"/>
    <w:basedOn w:val="a"/>
    <w:rsid w:val="00A650F8"/>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tails">
    <w:name w:val="details"/>
    <w:basedOn w:val="a"/>
    <w:rsid w:val="00A650F8"/>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jrnl">
    <w:name w:val="jrnl"/>
    <w:rsid w:val="00A650F8"/>
  </w:style>
  <w:style w:type="paragraph" w:customStyle="1" w:styleId="p">
    <w:name w:val="p"/>
    <w:basedOn w:val="a"/>
    <w:uiPriority w:val="99"/>
    <w:rsid w:val="00A650F8"/>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citationref">
    <w:name w:val="citationref"/>
    <w:uiPriority w:val="99"/>
    <w:rsid w:val="00A650F8"/>
  </w:style>
  <w:style w:type="character" w:customStyle="1" w:styleId="cit">
    <w:name w:val="cit"/>
    <w:rsid w:val="00A650F8"/>
  </w:style>
  <w:style w:type="character" w:customStyle="1" w:styleId="fm-vol-iss-date">
    <w:name w:val="fm-vol-iss-date"/>
    <w:uiPriority w:val="99"/>
    <w:rsid w:val="00A650F8"/>
  </w:style>
  <w:style w:type="character" w:customStyle="1" w:styleId="doi">
    <w:name w:val="doi"/>
    <w:rsid w:val="00A650F8"/>
  </w:style>
  <w:style w:type="character" w:customStyle="1" w:styleId="fm-citation-ids-label">
    <w:name w:val="fm-citation-ids-label"/>
    <w:uiPriority w:val="99"/>
    <w:rsid w:val="00A650F8"/>
  </w:style>
  <w:style w:type="character" w:styleId="a7">
    <w:name w:val="Strong"/>
    <w:uiPriority w:val="22"/>
    <w:qFormat/>
    <w:rsid w:val="00A650F8"/>
    <w:rPr>
      <w:rFonts w:cs="Times New Roman"/>
      <w:b/>
    </w:rPr>
  </w:style>
  <w:style w:type="character" w:customStyle="1" w:styleId="figpopup-sensitive-area">
    <w:name w:val="figpopup-sensitive-area"/>
    <w:uiPriority w:val="99"/>
    <w:rsid w:val="00A650F8"/>
  </w:style>
  <w:style w:type="character" w:styleId="a8">
    <w:name w:val="Emphasis"/>
    <w:uiPriority w:val="99"/>
    <w:qFormat/>
    <w:rsid w:val="00A650F8"/>
    <w:rPr>
      <w:rFonts w:cs="Times New Roman"/>
      <w:i/>
    </w:rPr>
  </w:style>
  <w:style w:type="character" w:styleId="a9">
    <w:name w:val="FollowedHyperlink"/>
    <w:uiPriority w:val="99"/>
    <w:semiHidden/>
    <w:rsid w:val="00A650F8"/>
    <w:rPr>
      <w:rFonts w:cs="Times New Roman"/>
      <w:color w:val="954F72"/>
      <w:u w:val="single"/>
    </w:rPr>
  </w:style>
  <w:style w:type="character" w:customStyle="1" w:styleId="internalref">
    <w:name w:val="internalref"/>
    <w:uiPriority w:val="99"/>
    <w:rsid w:val="00A650F8"/>
  </w:style>
  <w:style w:type="character" w:customStyle="1" w:styleId="contribdegrees">
    <w:name w:val="contribdegrees"/>
    <w:uiPriority w:val="99"/>
    <w:rsid w:val="00A650F8"/>
  </w:style>
  <w:style w:type="character" w:customStyle="1" w:styleId="titleheading">
    <w:name w:val="titleheading"/>
    <w:uiPriority w:val="99"/>
    <w:rsid w:val="00A650F8"/>
  </w:style>
  <w:style w:type="character" w:customStyle="1" w:styleId="gt-baf-word-clickable">
    <w:name w:val="gt-baf-word-clickable"/>
    <w:uiPriority w:val="99"/>
    <w:rsid w:val="00A650F8"/>
  </w:style>
  <w:style w:type="paragraph" w:styleId="aa">
    <w:name w:val="List Paragraph"/>
    <w:basedOn w:val="a"/>
    <w:uiPriority w:val="99"/>
    <w:qFormat/>
    <w:rsid w:val="00A650F8"/>
    <w:pPr>
      <w:ind w:leftChars="400" w:left="840"/>
    </w:pPr>
  </w:style>
  <w:style w:type="character" w:styleId="ab">
    <w:name w:val="annotation reference"/>
    <w:uiPriority w:val="99"/>
    <w:rsid w:val="00A650F8"/>
    <w:rPr>
      <w:rFonts w:cs="Times New Roman"/>
      <w:sz w:val="18"/>
      <w:szCs w:val="18"/>
    </w:rPr>
  </w:style>
  <w:style w:type="paragraph" w:styleId="ac">
    <w:name w:val="annotation text"/>
    <w:basedOn w:val="a"/>
    <w:link w:val="Char1"/>
    <w:uiPriority w:val="99"/>
    <w:rsid w:val="00A650F8"/>
    <w:pPr>
      <w:jc w:val="left"/>
    </w:pPr>
  </w:style>
  <w:style w:type="character" w:customStyle="1" w:styleId="Char1">
    <w:name w:val="批注文字 Char"/>
    <w:link w:val="ac"/>
    <w:uiPriority w:val="99"/>
    <w:locked/>
    <w:rsid w:val="00A650F8"/>
    <w:rPr>
      <w:rFonts w:ascii="Century" w:eastAsia="MS Mincho" w:hAnsi="Century" w:cs="Times New Roman"/>
    </w:rPr>
  </w:style>
  <w:style w:type="paragraph" w:styleId="ad">
    <w:name w:val="Balloon Text"/>
    <w:basedOn w:val="a"/>
    <w:link w:val="Char2"/>
    <w:uiPriority w:val="99"/>
    <w:semiHidden/>
    <w:rsid w:val="00A650F8"/>
    <w:rPr>
      <w:rFonts w:ascii="Arial" w:eastAsia="MS Gothic" w:hAnsi="Arial"/>
      <w:sz w:val="18"/>
      <w:szCs w:val="18"/>
    </w:rPr>
  </w:style>
  <w:style w:type="character" w:customStyle="1" w:styleId="Char2">
    <w:name w:val="批注框文本 Char"/>
    <w:link w:val="ad"/>
    <w:uiPriority w:val="99"/>
    <w:semiHidden/>
    <w:locked/>
    <w:rsid w:val="00A650F8"/>
    <w:rPr>
      <w:rFonts w:ascii="Arial" w:eastAsia="MS Gothic" w:hAnsi="Arial" w:cs="Times New Roman"/>
      <w:sz w:val="18"/>
      <w:szCs w:val="18"/>
    </w:rPr>
  </w:style>
  <w:style w:type="paragraph" w:styleId="ae">
    <w:name w:val="annotation subject"/>
    <w:basedOn w:val="ac"/>
    <w:next w:val="ac"/>
    <w:link w:val="Char3"/>
    <w:uiPriority w:val="99"/>
    <w:semiHidden/>
    <w:rsid w:val="00A650F8"/>
    <w:rPr>
      <w:b/>
      <w:bCs/>
    </w:rPr>
  </w:style>
  <w:style w:type="character" w:customStyle="1" w:styleId="Char3">
    <w:name w:val="批注主题 Char"/>
    <w:link w:val="ae"/>
    <w:uiPriority w:val="99"/>
    <w:semiHidden/>
    <w:locked/>
    <w:rsid w:val="00A650F8"/>
    <w:rPr>
      <w:rFonts w:ascii="Century" w:eastAsia="MS Mincho" w:hAnsi="Century" w:cs="Times New Roman"/>
      <w:b/>
      <w:bCs/>
    </w:rPr>
  </w:style>
  <w:style w:type="paragraph" w:customStyle="1" w:styleId="10">
    <w:name w:val="表題1"/>
    <w:basedOn w:val="a"/>
    <w:rsid w:val="00105714"/>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20">
    <w:name w:val="表題2"/>
    <w:basedOn w:val="a"/>
    <w:rsid w:val="001315B0"/>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ms-submitted-date">
    <w:name w:val="ms-submitted-date"/>
    <w:rsid w:val="00E96DDB"/>
  </w:style>
  <w:style w:type="character" w:customStyle="1" w:styleId="af">
    <w:name w:val="書式なし (文字)"/>
    <w:link w:val="11"/>
    <w:locked/>
    <w:rsid w:val="00926226"/>
    <w:rPr>
      <w:rFonts w:ascii="Times New Roman" w:hAnsi="Times New Roman"/>
      <w:kern w:val="2"/>
      <w:sz w:val="26"/>
    </w:rPr>
  </w:style>
  <w:style w:type="paragraph" w:customStyle="1" w:styleId="11">
    <w:name w:val="書式なし1"/>
    <w:basedOn w:val="a"/>
    <w:link w:val="af"/>
    <w:rsid w:val="00926226"/>
    <w:pPr>
      <w:spacing w:line="480" w:lineRule="auto"/>
      <w:jc w:val="left"/>
    </w:pPr>
    <w:rPr>
      <w:rFonts w:ascii="Times New Roman" w:hAnsi="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9071">
      <w:bodyDiv w:val="1"/>
      <w:marLeft w:val="0"/>
      <w:marRight w:val="0"/>
      <w:marTop w:val="0"/>
      <w:marBottom w:val="0"/>
      <w:divBdr>
        <w:top w:val="none" w:sz="0" w:space="0" w:color="auto"/>
        <w:left w:val="none" w:sz="0" w:space="0" w:color="auto"/>
        <w:bottom w:val="none" w:sz="0" w:space="0" w:color="auto"/>
        <w:right w:val="none" w:sz="0" w:space="0" w:color="auto"/>
      </w:divBdr>
      <w:divsChild>
        <w:div w:id="1040935012">
          <w:marLeft w:val="0"/>
          <w:marRight w:val="0"/>
          <w:marTop w:val="120"/>
          <w:marBottom w:val="0"/>
          <w:divBdr>
            <w:top w:val="none" w:sz="0" w:space="0" w:color="auto"/>
            <w:left w:val="none" w:sz="0" w:space="0" w:color="auto"/>
            <w:bottom w:val="none" w:sz="0" w:space="0" w:color="auto"/>
            <w:right w:val="none" w:sz="0" w:space="0" w:color="auto"/>
          </w:divBdr>
        </w:div>
        <w:div w:id="1928463090">
          <w:marLeft w:val="0"/>
          <w:marRight w:val="0"/>
          <w:marTop w:val="120"/>
          <w:marBottom w:val="0"/>
          <w:divBdr>
            <w:top w:val="none" w:sz="0" w:space="0" w:color="auto"/>
            <w:left w:val="none" w:sz="0" w:space="0" w:color="auto"/>
            <w:bottom w:val="none" w:sz="0" w:space="0" w:color="auto"/>
            <w:right w:val="none" w:sz="0" w:space="0" w:color="auto"/>
          </w:divBdr>
        </w:div>
      </w:divsChild>
    </w:div>
    <w:div w:id="147597092">
      <w:bodyDiv w:val="1"/>
      <w:marLeft w:val="0"/>
      <w:marRight w:val="0"/>
      <w:marTop w:val="0"/>
      <w:marBottom w:val="0"/>
      <w:divBdr>
        <w:top w:val="none" w:sz="0" w:space="0" w:color="auto"/>
        <w:left w:val="none" w:sz="0" w:space="0" w:color="auto"/>
        <w:bottom w:val="none" w:sz="0" w:space="0" w:color="auto"/>
        <w:right w:val="none" w:sz="0" w:space="0" w:color="auto"/>
      </w:divBdr>
      <w:divsChild>
        <w:div w:id="9844051">
          <w:marLeft w:val="0"/>
          <w:marRight w:val="0"/>
          <w:marTop w:val="120"/>
          <w:marBottom w:val="0"/>
          <w:divBdr>
            <w:top w:val="none" w:sz="0" w:space="0" w:color="auto"/>
            <w:left w:val="none" w:sz="0" w:space="0" w:color="auto"/>
            <w:bottom w:val="none" w:sz="0" w:space="0" w:color="auto"/>
            <w:right w:val="none" w:sz="0" w:space="0" w:color="auto"/>
          </w:divBdr>
        </w:div>
        <w:div w:id="1182011039">
          <w:marLeft w:val="0"/>
          <w:marRight w:val="0"/>
          <w:marTop w:val="120"/>
          <w:marBottom w:val="0"/>
          <w:divBdr>
            <w:top w:val="none" w:sz="0" w:space="0" w:color="auto"/>
            <w:left w:val="none" w:sz="0" w:space="0" w:color="auto"/>
            <w:bottom w:val="none" w:sz="0" w:space="0" w:color="auto"/>
            <w:right w:val="none" w:sz="0" w:space="0" w:color="auto"/>
          </w:divBdr>
        </w:div>
      </w:divsChild>
    </w:div>
    <w:div w:id="178158205">
      <w:bodyDiv w:val="1"/>
      <w:marLeft w:val="0"/>
      <w:marRight w:val="0"/>
      <w:marTop w:val="0"/>
      <w:marBottom w:val="0"/>
      <w:divBdr>
        <w:top w:val="none" w:sz="0" w:space="0" w:color="auto"/>
        <w:left w:val="none" w:sz="0" w:space="0" w:color="auto"/>
        <w:bottom w:val="none" w:sz="0" w:space="0" w:color="auto"/>
        <w:right w:val="none" w:sz="0" w:space="0" w:color="auto"/>
      </w:divBdr>
      <w:divsChild>
        <w:div w:id="893346519">
          <w:marLeft w:val="0"/>
          <w:marRight w:val="0"/>
          <w:marTop w:val="120"/>
          <w:marBottom w:val="0"/>
          <w:divBdr>
            <w:top w:val="none" w:sz="0" w:space="0" w:color="auto"/>
            <w:left w:val="none" w:sz="0" w:space="0" w:color="auto"/>
            <w:bottom w:val="none" w:sz="0" w:space="0" w:color="auto"/>
            <w:right w:val="none" w:sz="0" w:space="0" w:color="auto"/>
          </w:divBdr>
        </w:div>
        <w:div w:id="1886335690">
          <w:marLeft w:val="0"/>
          <w:marRight w:val="0"/>
          <w:marTop w:val="120"/>
          <w:marBottom w:val="0"/>
          <w:divBdr>
            <w:top w:val="none" w:sz="0" w:space="0" w:color="auto"/>
            <w:left w:val="none" w:sz="0" w:space="0" w:color="auto"/>
            <w:bottom w:val="none" w:sz="0" w:space="0" w:color="auto"/>
            <w:right w:val="none" w:sz="0" w:space="0" w:color="auto"/>
          </w:divBdr>
        </w:div>
      </w:divsChild>
    </w:div>
    <w:div w:id="195771893">
      <w:bodyDiv w:val="1"/>
      <w:marLeft w:val="0"/>
      <w:marRight w:val="0"/>
      <w:marTop w:val="0"/>
      <w:marBottom w:val="0"/>
      <w:divBdr>
        <w:top w:val="none" w:sz="0" w:space="0" w:color="auto"/>
        <w:left w:val="none" w:sz="0" w:space="0" w:color="auto"/>
        <w:bottom w:val="none" w:sz="0" w:space="0" w:color="auto"/>
        <w:right w:val="none" w:sz="0" w:space="0" w:color="auto"/>
      </w:divBdr>
    </w:div>
    <w:div w:id="208151912">
      <w:bodyDiv w:val="1"/>
      <w:marLeft w:val="0"/>
      <w:marRight w:val="0"/>
      <w:marTop w:val="0"/>
      <w:marBottom w:val="0"/>
      <w:divBdr>
        <w:top w:val="none" w:sz="0" w:space="0" w:color="auto"/>
        <w:left w:val="none" w:sz="0" w:space="0" w:color="auto"/>
        <w:bottom w:val="none" w:sz="0" w:space="0" w:color="auto"/>
        <w:right w:val="none" w:sz="0" w:space="0" w:color="auto"/>
      </w:divBdr>
      <w:divsChild>
        <w:div w:id="1570768844">
          <w:marLeft w:val="0"/>
          <w:marRight w:val="0"/>
          <w:marTop w:val="120"/>
          <w:marBottom w:val="0"/>
          <w:divBdr>
            <w:top w:val="none" w:sz="0" w:space="0" w:color="auto"/>
            <w:left w:val="none" w:sz="0" w:space="0" w:color="auto"/>
            <w:bottom w:val="none" w:sz="0" w:space="0" w:color="auto"/>
            <w:right w:val="none" w:sz="0" w:space="0" w:color="auto"/>
          </w:divBdr>
        </w:div>
        <w:div w:id="507596519">
          <w:marLeft w:val="0"/>
          <w:marRight w:val="0"/>
          <w:marTop w:val="120"/>
          <w:marBottom w:val="0"/>
          <w:divBdr>
            <w:top w:val="none" w:sz="0" w:space="0" w:color="auto"/>
            <w:left w:val="none" w:sz="0" w:space="0" w:color="auto"/>
            <w:bottom w:val="none" w:sz="0" w:space="0" w:color="auto"/>
            <w:right w:val="none" w:sz="0" w:space="0" w:color="auto"/>
          </w:divBdr>
        </w:div>
      </w:divsChild>
    </w:div>
    <w:div w:id="233593551">
      <w:bodyDiv w:val="1"/>
      <w:marLeft w:val="0"/>
      <w:marRight w:val="0"/>
      <w:marTop w:val="0"/>
      <w:marBottom w:val="0"/>
      <w:divBdr>
        <w:top w:val="none" w:sz="0" w:space="0" w:color="auto"/>
        <w:left w:val="none" w:sz="0" w:space="0" w:color="auto"/>
        <w:bottom w:val="none" w:sz="0" w:space="0" w:color="auto"/>
        <w:right w:val="none" w:sz="0" w:space="0" w:color="auto"/>
      </w:divBdr>
      <w:divsChild>
        <w:div w:id="729352420">
          <w:marLeft w:val="0"/>
          <w:marRight w:val="0"/>
          <w:marTop w:val="120"/>
          <w:marBottom w:val="0"/>
          <w:divBdr>
            <w:top w:val="none" w:sz="0" w:space="0" w:color="auto"/>
            <w:left w:val="none" w:sz="0" w:space="0" w:color="auto"/>
            <w:bottom w:val="none" w:sz="0" w:space="0" w:color="auto"/>
            <w:right w:val="none" w:sz="0" w:space="0" w:color="auto"/>
          </w:divBdr>
        </w:div>
        <w:div w:id="183978566">
          <w:marLeft w:val="0"/>
          <w:marRight w:val="0"/>
          <w:marTop w:val="120"/>
          <w:marBottom w:val="0"/>
          <w:divBdr>
            <w:top w:val="none" w:sz="0" w:space="0" w:color="auto"/>
            <w:left w:val="none" w:sz="0" w:space="0" w:color="auto"/>
            <w:bottom w:val="none" w:sz="0" w:space="0" w:color="auto"/>
            <w:right w:val="none" w:sz="0" w:space="0" w:color="auto"/>
          </w:divBdr>
        </w:div>
      </w:divsChild>
    </w:div>
    <w:div w:id="283655301">
      <w:bodyDiv w:val="1"/>
      <w:marLeft w:val="0"/>
      <w:marRight w:val="0"/>
      <w:marTop w:val="0"/>
      <w:marBottom w:val="0"/>
      <w:divBdr>
        <w:top w:val="none" w:sz="0" w:space="0" w:color="auto"/>
        <w:left w:val="none" w:sz="0" w:space="0" w:color="auto"/>
        <w:bottom w:val="none" w:sz="0" w:space="0" w:color="auto"/>
        <w:right w:val="none" w:sz="0" w:space="0" w:color="auto"/>
      </w:divBdr>
      <w:divsChild>
        <w:div w:id="194975599">
          <w:marLeft w:val="0"/>
          <w:marRight w:val="0"/>
          <w:marTop w:val="34"/>
          <w:marBottom w:val="34"/>
          <w:divBdr>
            <w:top w:val="none" w:sz="0" w:space="0" w:color="auto"/>
            <w:left w:val="none" w:sz="0" w:space="0" w:color="auto"/>
            <w:bottom w:val="none" w:sz="0" w:space="0" w:color="auto"/>
            <w:right w:val="none" w:sz="0" w:space="0" w:color="auto"/>
          </w:divBdr>
          <w:divsChild>
            <w:div w:id="526988058">
              <w:marLeft w:val="0"/>
              <w:marRight w:val="0"/>
              <w:marTop w:val="0"/>
              <w:marBottom w:val="0"/>
              <w:divBdr>
                <w:top w:val="none" w:sz="0" w:space="0" w:color="auto"/>
                <w:left w:val="none" w:sz="0" w:space="0" w:color="auto"/>
                <w:bottom w:val="none" w:sz="0" w:space="0" w:color="auto"/>
                <w:right w:val="none" w:sz="0" w:space="0" w:color="auto"/>
              </w:divBdr>
            </w:div>
            <w:div w:id="1620526105">
              <w:marLeft w:val="0"/>
              <w:marRight w:val="0"/>
              <w:marTop w:val="0"/>
              <w:marBottom w:val="0"/>
              <w:divBdr>
                <w:top w:val="none" w:sz="0" w:space="0" w:color="auto"/>
                <w:left w:val="none" w:sz="0" w:space="0" w:color="auto"/>
                <w:bottom w:val="none" w:sz="0" w:space="0" w:color="auto"/>
                <w:right w:val="none" w:sz="0" w:space="0" w:color="auto"/>
              </w:divBdr>
              <w:divsChild>
                <w:div w:id="20269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6187">
      <w:bodyDiv w:val="1"/>
      <w:marLeft w:val="0"/>
      <w:marRight w:val="0"/>
      <w:marTop w:val="0"/>
      <w:marBottom w:val="0"/>
      <w:divBdr>
        <w:top w:val="none" w:sz="0" w:space="0" w:color="auto"/>
        <w:left w:val="none" w:sz="0" w:space="0" w:color="auto"/>
        <w:bottom w:val="none" w:sz="0" w:space="0" w:color="auto"/>
        <w:right w:val="none" w:sz="0" w:space="0" w:color="auto"/>
      </w:divBdr>
    </w:div>
    <w:div w:id="290988042">
      <w:bodyDiv w:val="1"/>
      <w:marLeft w:val="0"/>
      <w:marRight w:val="0"/>
      <w:marTop w:val="0"/>
      <w:marBottom w:val="0"/>
      <w:divBdr>
        <w:top w:val="none" w:sz="0" w:space="0" w:color="auto"/>
        <w:left w:val="none" w:sz="0" w:space="0" w:color="auto"/>
        <w:bottom w:val="none" w:sz="0" w:space="0" w:color="auto"/>
        <w:right w:val="none" w:sz="0" w:space="0" w:color="auto"/>
      </w:divBdr>
    </w:div>
    <w:div w:id="342826929">
      <w:bodyDiv w:val="1"/>
      <w:marLeft w:val="0"/>
      <w:marRight w:val="0"/>
      <w:marTop w:val="0"/>
      <w:marBottom w:val="0"/>
      <w:divBdr>
        <w:top w:val="none" w:sz="0" w:space="0" w:color="auto"/>
        <w:left w:val="none" w:sz="0" w:space="0" w:color="auto"/>
        <w:bottom w:val="none" w:sz="0" w:space="0" w:color="auto"/>
        <w:right w:val="none" w:sz="0" w:space="0" w:color="auto"/>
      </w:divBdr>
      <w:divsChild>
        <w:div w:id="700784354">
          <w:marLeft w:val="0"/>
          <w:marRight w:val="0"/>
          <w:marTop w:val="120"/>
          <w:marBottom w:val="0"/>
          <w:divBdr>
            <w:top w:val="none" w:sz="0" w:space="0" w:color="auto"/>
            <w:left w:val="none" w:sz="0" w:space="0" w:color="auto"/>
            <w:bottom w:val="none" w:sz="0" w:space="0" w:color="auto"/>
            <w:right w:val="none" w:sz="0" w:space="0" w:color="auto"/>
          </w:divBdr>
        </w:div>
        <w:div w:id="1118912023">
          <w:marLeft w:val="0"/>
          <w:marRight w:val="0"/>
          <w:marTop w:val="120"/>
          <w:marBottom w:val="0"/>
          <w:divBdr>
            <w:top w:val="none" w:sz="0" w:space="0" w:color="auto"/>
            <w:left w:val="none" w:sz="0" w:space="0" w:color="auto"/>
            <w:bottom w:val="none" w:sz="0" w:space="0" w:color="auto"/>
            <w:right w:val="none" w:sz="0" w:space="0" w:color="auto"/>
          </w:divBdr>
        </w:div>
      </w:divsChild>
    </w:div>
    <w:div w:id="413432339">
      <w:bodyDiv w:val="1"/>
      <w:marLeft w:val="0"/>
      <w:marRight w:val="0"/>
      <w:marTop w:val="0"/>
      <w:marBottom w:val="0"/>
      <w:divBdr>
        <w:top w:val="none" w:sz="0" w:space="0" w:color="auto"/>
        <w:left w:val="none" w:sz="0" w:space="0" w:color="auto"/>
        <w:bottom w:val="none" w:sz="0" w:space="0" w:color="auto"/>
        <w:right w:val="none" w:sz="0" w:space="0" w:color="auto"/>
      </w:divBdr>
      <w:divsChild>
        <w:div w:id="438988755">
          <w:marLeft w:val="0"/>
          <w:marRight w:val="0"/>
          <w:marTop w:val="120"/>
          <w:marBottom w:val="0"/>
          <w:divBdr>
            <w:top w:val="none" w:sz="0" w:space="0" w:color="auto"/>
            <w:left w:val="none" w:sz="0" w:space="0" w:color="auto"/>
            <w:bottom w:val="none" w:sz="0" w:space="0" w:color="auto"/>
            <w:right w:val="none" w:sz="0" w:space="0" w:color="auto"/>
          </w:divBdr>
        </w:div>
        <w:div w:id="212624331">
          <w:marLeft w:val="0"/>
          <w:marRight w:val="0"/>
          <w:marTop w:val="120"/>
          <w:marBottom w:val="0"/>
          <w:divBdr>
            <w:top w:val="none" w:sz="0" w:space="0" w:color="auto"/>
            <w:left w:val="none" w:sz="0" w:space="0" w:color="auto"/>
            <w:bottom w:val="none" w:sz="0" w:space="0" w:color="auto"/>
            <w:right w:val="none" w:sz="0" w:space="0" w:color="auto"/>
          </w:divBdr>
        </w:div>
      </w:divsChild>
    </w:div>
    <w:div w:id="419378388">
      <w:bodyDiv w:val="1"/>
      <w:marLeft w:val="0"/>
      <w:marRight w:val="0"/>
      <w:marTop w:val="0"/>
      <w:marBottom w:val="0"/>
      <w:divBdr>
        <w:top w:val="none" w:sz="0" w:space="0" w:color="auto"/>
        <w:left w:val="none" w:sz="0" w:space="0" w:color="auto"/>
        <w:bottom w:val="none" w:sz="0" w:space="0" w:color="auto"/>
        <w:right w:val="none" w:sz="0" w:space="0" w:color="auto"/>
      </w:divBdr>
      <w:divsChild>
        <w:div w:id="1767190039">
          <w:marLeft w:val="0"/>
          <w:marRight w:val="0"/>
          <w:marTop w:val="120"/>
          <w:marBottom w:val="0"/>
          <w:divBdr>
            <w:top w:val="none" w:sz="0" w:space="0" w:color="auto"/>
            <w:left w:val="none" w:sz="0" w:space="0" w:color="auto"/>
            <w:bottom w:val="none" w:sz="0" w:space="0" w:color="auto"/>
            <w:right w:val="none" w:sz="0" w:space="0" w:color="auto"/>
          </w:divBdr>
        </w:div>
        <w:div w:id="1337537450">
          <w:marLeft w:val="0"/>
          <w:marRight w:val="0"/>
          <w:marTop w:val="120"/>
          <w:marBottom w:val="0"/>
          <w:divBdr>
            <w:top w:val="none" w:sz="0" w:space="0" w:color="auto"/>
            <w:left w:val="none" w:sz="0" w:space="0" w:color="auto"/>
            <w:bottom w:val="none" w:sz="0" w:space="0" w:color="auto"/>
            <w:right w:val="none" w:sz="0" w:space="0" w:color="auto"/>
          </w:divBdr>
        </w:div>
      </w:divsChild>
    </w:div>
    <w:div w:id="548419974">
      <w:bodyDiv w:val="1"/>
      <w:marLeft w:val="0"/>
      <w:marRight w:val="0"/>
      <w:marTop w:val="0"/>
      <w:marBottom w:val="0"/>
      <w:divBdr>
        <w:top w:val="none" w:sz="0" w:space="0" w:color="auto"/>
        <w:left w:val="none" w:sz="0" w:space="0" w:color="auto"/>
        <w:bottom w:val="none" w:sz="0" w:space="0" w:color="auto"/>
        <w:right w:val="none" w:sz="0" w:space="0" w:color="auto"/>
      </w:divBdr>
      <w:divsChild>
        <w:div w:id="1963883770">
          <w:marLeft w:val="0"/>
          <w:marRight w:val="0"/>
          <w:marTop w:val="120"/>
          <w:marBottom w:val="0"/>
          <w:divBdr>
            <w:top w:val="none" w:sz="0" w:space="0" w:color="auto"/>
            <w:left w:val="none" w:sz="0" w:space="0" w:color="auto"/>
            <w:bottom w:val="none" w:sz="0" w:space="0" w:color="auto"/>
            <w:right w:val="none" w:sz="0" w:space="0" w:color="auto"/>
          </w:divBdr>
        </w:div>
        <w:div w:id="1013454860">
          <w:marLeft w:val="0"/>
          <w:marRight w:val="0"/>
          <w:marTop w:val="120"/>
          <w:marBottom w:val="0"/>
          <w:divBdr>
            <w:top w:val="none" w:sz="0" w:space="0" w:color="auto"/>
            <w:left w:val="none" w:sz="0" w:space="0" w:color="auto"/>
            <w:bottom w:val="none" w:sz="0" w:space="0" w:color="auto"/>
            <w:right w:val="none" w:sz="0" w:space="0" w:color="auto"/>
          </w:divBdr>
        </w:div>
      </w:divsChild>
    </w:div>
    <w:div w:id="687635458">
      <w:bodyDiv w:val="1"/>
      <w:marLeft w:val="0"/>
      <w:marRight w:val="0"/>
      <w:marTop w:val="0"/>
      <w:marBottom w:val="0"/>
      <w:divBdr>
        <w:top w:val="none" w:sz="0" w:space="0" w:color="auto"/>
        <w:left w:val="none" w:sz="0" w:space="0" w:color="auto"/>
        <w:bottom w:val="none" w:sz="0" w:space="0" w:color="auto"/>
        <w:right w:val="none" w:sz="0" w:space="0" w:color="auto"/>
      </w:divBdr>
    </w:div>
    <w:div w:id="696463036">
      <w:bodyDiv w:val="1"/>
      <w:marLeft w:val="0"/>
      <w:marRight w:val="0"/>
      <w:marTop w:val="0"/>
      <w:marBottom w:val="0"/>
      <w:divBdr>
        <w:top w:val="none" w:sz="0" w:space="0" w:color="auto"/>
        <w:left w:val="none" w:sz="0" w:space="0" w:color="auto"/>
        <w:bottom w:val="none" w:sz="0" w:space="0" w:color="auto"/>
        <w:right w:val="none" w:sz="0" w:space="0" w:color="auto"/>
      </w:divBdr>
      <w:divsChild>
        <w:div w:id="1262569452">
          <w:marLeft w:val="0"/>
          <w:marRight w:val="0"/>
          <w:marTop w:val="120"/>
          <w:marBottom w:val="0"/>
          <w:divBdr>
            <w:top w:val="none" w:sz="0" w:space="0" w:color="auto"/>
            <w:left w:val="none" w:sz="0" w:space="0" w:color="auto"/>
            <w:bottom w:val="none" w:sz="0" w:space="0" w:color="auto"/>
            <w:right w:val="none" w:sz="0" w:space="0" w:color="auto"/>
          </w:divBdr>
        </w:div>
        <w:div w:id="1497921178">
          <w:marLeft w:val="0"/>
          <w:marRight w:val="0"/>
          <w:marTop w:val="120"/>
          <w:marBottom w:val="0"/>
          <w:divBdr>
            <w:top w:val="none" w:sz="0" w:space="0" w:color="auto"/>
            <w:left w:val="none" w:sz="0" w:space="0" w:color="auto"/>
            <w:bottom w:val="none" w:sz="0" w:space="0" w:color="auto"/>
            <w:right w:val="none" w:sz="0" w:space="0" w:color="auto"/>
          </w:divBdr>
        </w:div>
      </w:divsChild>
    </w:div>
    <w:div w:id="823473143">
      <w:bodyDiv w:val="1"/>
      <w:marLeft w:val="0"/>
      <w:marRight w:val="0"/>
      <w:marTop w:val="0"/>
      <w:marBottom w:val="0"/>
      <w:divBdr>
        <w:top w:val="none" w:sz="0" w:space="0" w:color="auto"/>
        <w:left w:val="none" w:sz="0" w:space="0" w:color="auto"/>
        <w:bottom w:val="none" w:sz="0" w:space="0" w:color="auto"/>
        <w:right w:val="none" w:sz="0" w:space="0" w:color="auto"/>
      </w:divBdr>
      <w:divsChild>
        <w:div w:id="1243173732">
          <w:marLeft w:val="0"/>
          <w:marRight w:val="0"/>
          <w:marTop w:val="120"/>
          <w:marBottom w:val="0"/>
          <w:divBdr>
            <w:top w:val="none" w:sz="0" w:space="0" w:color="auto"/>
            <w:left w:val="none" w:sz="0" w:space="0" w:color="auto"/>
            <w:bottom w:val="none" w:sz="0" w:space="0" w:color="auto"/>
            <w:right w:val="none" w:sz="0" w:space="0" w:color="auto"/>
          </w:divBdr>
        </w:div>
        <w:div w:id="935017484">
          <w:marLeft w:val="0"/>
          <w:marRight w:val="0"/>
          <w:marTop w:val="120"/>
          <w:marBottom w:val="0"/>
          <w:divBdr>
            <w:top w:val="none" w:sz="0" w:space="0" w:color="auto"/>
            <w:left w:val="none" w:sz="0" w:space="0" w:color="auto"/>
            <w:bottom w:val="none" w:sz="0" w:space="0" w:color="auto"/>
            <w:right w:val="none" w:sz="0" w:space="0" w:color="auto"/>
          </w:divBdr>
        </w:div>
      </w:divsChild>
    </w:div>
    <w:div w:id="842353455">
      <w:bodyDiv w:val="1"/>
      <w:marLeft w:val="0"/>
      <w:marRight w:val="0"/>
      <w:marTop w:val="0"/>
      <w:marBottom w:val="0"/>
      <w:divBdr>
        <w:top w:val="none" w:sz="0" w:space="0" w:color="auto"/>
        <w:left w:val="none" w:sz="0" w:space="0" w:color="auto"/>
        <w:bottom w:val="none" w:sz="0" w:space="0" w:color="auto"/>
        <w:right w:val="none" w:sz="0" w:space="0" w:color="auto"/>
      </w:divBdr>
    </w:div>
    <w:div w:id="928849362">
      <w:bodyDiv w:val="1"/>
      <w:marLeft w:val="0"/>
      <w:marRight w:val="0"/>
      <w:marTop w:val="0"/>
      <w:marBottom w:val="0"/>
      <w:divBdr>
        <w:top w:val="none" w:sz="0" w:space="0" w:color="auto"/>
        <w:left w:val="none" w:sz="0" w:space="0" w:color="auto"/>
        <w:bottom w:val="none" w:sz="0" w:space="0" w:color="auto"/>
        <w:right w:val="none" w:sz="0" w:space="0" w:color="auto"/>
      </w:divBdr>
      <w:divsChild>
        <w:div w:id="1585527807">
          <w:marLeft w:val="0"/>
          <w:marRight w:val="0"/>
          <w:marTop w:val="120"/>
          <w:marBottom w:val="0"/>
          <w:divBdr>
            <w:top w:val="none" w:sz="0" w:space="0" w:color="auto"/>
            <w:left w:val="none" w:sz="0" w:space="0" w:color="auto"/>
            <w:bottom w:val="none" w:sz="0" w:space="0" w:color="auto"/>
            <w:right w:val="none" w:sz="0" w:space="0" w:color="auto"/>
          </w:divBdr>
        </w:div>
        <w:div w:id="768896296">
          <w:marLeft w:val="0"/>
          <w:marRight w:val="0"/>
          <w:marTop w:val="120"/>
          <w:marBottom w:val="0"/>
          <w:divBdr>
            <w:top w:val="none" w:sz="0" w:space="0" w:color="auto"/>
            <w:left w:val="none" w:sz="0" w:space="0" w:color="auto"/>
            <w:bottom w:val="none" w:sz="0" w:space="0" w:color="auto"/>
            <w:right w:val="none" w:sz="0" w:space="0" w:color="auto"/>
          </w:divBdr>
        </w:div>
      </w:divsChild>
    </w:div>
    <w:div w:id="944770569">
      <w:bodyDiv w:val="1"/>
      <w:marLeft w:val="0"/>
      <w:marRight w:val="0"/>
      <w:marTop w:val="0"/>
      <w:marBottom w:val="0"/>
      <w:divBdr>
        <w:top w:val="none" w:sz="0" w:space="0" w:color="auto"/>
        <w:left w:val="none" w:sz="0" w:space="0" w:color="auto"/>
        <w:bottom w:val="none" w:sz="0" w:space="0" w:color="auto"/>
        <w:right w:val="none" w:sz="0" w:space="0" w:color="auto"/>
      </w:divBdr>
      <w:divsChild>
        <w:div w:id="1689210038">
          <w:marLeft w:val="0"/>
          <w:marRight w:val="0"/>
          <w:marTop w:val="120"/>
          <w:marBottom w:val="0"/>
          <w:divBdr>
            <w:top w:val="none" w:sz="0" w:space="0" w:color="auto"/>
            <w:left w:val="none" w:sz="0" w:space="0" w:color="auto"/>
            <w:bottom w:val="none" w:sz="0" w:space="0" w:color="auto"/>
            <w:right w:val="none" w:sz="0" w:space="0" w:color="auto"/>
          </w:divBdr>
        </w:div>
        <w:div w:id="199170912">
          <w:marLeft w:val="0"/>
          <w:marRight w:val="0"/>
          <w:marTop w:val="120"/>
          <w:marBottom w:val="0"/>
          <w:divBdr>
            <w:top w:val="none" w:sz="0" w:space="0" w:color="auto"/>
            <w:left w:val="none" w:sz="0" w:space="0" w:color="auto"/>
            <w:bottom w:val="none" w:sz="0" w:space="0" w:color="auto"/>
            <w:right w:val="none" w:sz="0" w:space="0" w:color="auto"/>
          </w:divBdr>
        </w:div>
      </w:divsChild>
    </w:div>
    <w:div w:id="950550155">
      <w:bodyDiv w:val="1"/>
      <w:marLeft w:val="0"/>
      <w:marRight w:val="0"/>
      <w:marTop w:val="0"/>
      <w:marBottom w:val="0"/>
      <w:divBdr>
        <w:top w:val="none" w:sz="0" w:space="0" w:color="auto"/>
        <w:left w:val="none" w:sz="0" w:space="0" w:color="auto"/>
        <w:bottom w:val="none" w:sz="0" w:space="0" w:color="auto"/>
        <w:right w:val="none" w:sz="0" w:space="0" w:color="auto"/>
      </w:divBdr>
      <w:divsChild>
        <w:div w:id="1484932429">
          <w:marLeft w:val="0"/>
          <w:marRight w:val="0"/>
          <w:marTop w:val="120"/>
          <w:marBottom w:val="0"/>
          <w:divBdr>
            <w:top w:val="none" w:sz="0" w:space="0" w:color="auto"/>
            <w:left w:val="none" w:sz="0" w:space="0" w:color="auto"/>
            <w:bottom w:val="none" w:sz="0" w:space="0" w:color="auto"/>
            <w:right w:val="none" w:sz="0" w:space="0" w:color="auto"/>
          </w:divBdr>
        </w:div>
        <w:div w:id="727414997">
          <w:marLeft w:val="0"/>
          <w:marRight w:val="0"/>
          <w:marTop w:val="120"/>
          <w:marBottom w:val="0"/>
          <w:divBdr>
            <w:top w:val="none" w:sz="0" w:space="0" w:color="auto"/>
            <w:left w:val="none" w:sz="0" w:space="0" w:color="auto"/>
            <w:bottom w:val="none" w:sz="0" w:space="0" w:color="auto"/>
            <w:right w:val="none" w:sz="0" w:space="0" w:color="auto"/>
          </w:divBdr>
        </w:div>
      </w:divsChild>
    </w:div>
    <w:div w:id="1078820406">
      <w:bodyDiv w:val="1"/>
      <w:marLeft w:val="0"/>
      <w:marRight w:val="0"/>
      <w:marTop w:val="0"/>
      <w:marBottom w:val="0"/>
      <w:divBdr>
        <w:top w:val="none" w:sz="0" w:space="0" w:color="auto"/>
        <w:left w:val="none" w:sz="0" w:space="0" w:color="auto"/>
        <w:bottom w:val="none" w:sz="0" w:space="0" w:color="auto"/>
        <w:right w:val="none" w:sz="0" w:space="0" w:color="auto"/>
      </w:divBdr>
      <w:divsChild>
        <w:div w:id="2058502473">
          <w:marLeft w:val="0"/>
          <w:marRight w:val="0"/>
          <w:marTop w:val="120"/>
          <w:marBottom w:val="0"/>
          <w:divBdr>
            <w:top w:val="none" w:sz="0" w:space="0" w:color="auto"/>
            <w:left w:val="none" w:sz="0" w:space="0" w:color="auto"/>
            <w:bottom w:val="none" w:sz="0" w:space="0" w:color="auto"/>
            <w:right w:val="none" w:sz="0" w:space="0" w:color="auto"/>
          </w:divBdr>
        </w:div>
        <w:div w:id="440074712">
          <w:marLeft w:val="0"/>
          <w:marRight w:val="0"/>
          <w:marTop w:val="120"/>
          <w:marBottom w:val="0"/>
          <w:divBdr>
            <w:top w:val="none" w:sz="0" w:space="0" w:color="auto"/>
            <w:left w:val="none" w:sz="0" w:space="0" w:color="auto"/>
            <w:bottom w:val="none" w:sz="0" w:space="0" w:color="auto"/>
            <w:right w:val="none" w:sz="0" w:space="0" w:color="auto"/>
          </w:divBdr>
        </w:div>
      </w:divsChild>
    </w:div>
    <w:div w:id="1085998828">
      <w:bodyDiv w:val="1"/>
      <w:marLeft w:val="0"/>
      <w:marRight w:val="0"/>
      <w:marTop w:val="0"/>
      <w:marBottom w:val="0"/>
      <w:divBdr>
        <w:top w:val="none" w:sz="0" w:space="0" w:color="auto"/>
        <w:left w:val="none" w:sz="0" w:space="0" w:color="auto"/>
        <w:bottom w:val="none" w:sz="0" w:space="0" w:color="auto"/>
        <w:right w:val="none" w:sz="0" w:space="0" w:color="auto"/>
      </w:divBdr>
      <w:divsChild>
        <w:div w:id="324869220">
          <w:marLeft w:val="0"/>
          <w:marRight w:val="0"/>
          <w:marTop w:val="34"/>
          <w:marBottom w:val="34"/>
          <w:divBdr>
            <w:top w:val="none" w:sz="0" w:space="0" w:color="auto"/>
            <w:left w:val="none" w:sz="0" w:space="0" w:color="auto"/>
            <w:bottom w:val="none" w:sz="0" w:space="0" w:color="auto"/>
            <w:right w:val="none" w:sz="0" w:space="0" w:color="auto"/>
          </w:divBdr>
        </w:div>
      </w:divsChild>
    </w:div>
    <w:div w:id="1092314842">
      <w:bodyDiv w:val="1"/>
      <w:marLeft w:val="0"/>
      <w:marRight w:val="0"/>
      <w:marTop w:val="0"/>
      <w:marBottom w:val="0"/>
      <w:divBdr>
        <w:top w:val="none" w:sz="0" w:space="0" w:color="auto"/>
        <w:left w:val="none" w:sz="0" w:space="0" w:color="auto"/>
        <w:bottom w:val="none" w:sz="0" w:space="0" w:color="auto"/>
        <w:right w:val="none" w:sz="0" w:space="0" w:color="auto"/>
      </w:divBdr>
      <w:divsChild>
        <w:div w:id="1981835974">
          <w:marLeft w:val="0"/>
          <w:marRight w:val="0"/>
          <w:marTop w:val="120"/>
          <w:marBottom w:val="0"/>
          <w:divBdr>
            <w:top w:val="none" w:sz="0" w:space="0" w:color="auto"/>
            <w:left w:val="none" w:sz="0" w:space="0" w:color="auto"/>
            <w:bottom w:val="none" w:sz="0" w:space="0" w:color="auto"/>
            <w:right w:val="none" w:sz="0" w:space="0" w:color="auto"/>
          </w:divBdr>
        </w:div>
        <w:div w:id="1350835917">
          <w:marLeft w:val="0"/>
          <w:marRight w:val="0"/>
          <w:marTop w:val="120"/>
          <w:marBottom w:val="0"/>
          <w:divBdr>
            <w:top w:val="none" w:sz="0" w:space="0" w:color="auto"/>
            <w:left w:val="none" w:sz="0" w:space="0" w:color="auto"/>
            <w:bottom w:val="none" w:sz="0" w:space="0" w:color="auto"/>
            <w:right w:val="none" w:sz="0" w:space="0" w:color="auto"/>
          </w:divBdr>
        </w:div>
      </w:divsChild>
    </w:div>
    <w:div w:id="1131286874">
      <w:bodyDiv w:val="1"/>
      <w:marLeft w:val="0"/>
      <w:marRight w:val="0"/>
      <w:marTop w:val="0"/>
      <w:marBottom w:val="0"/>
      <w:divBdr>
        <w:top w:val="none" w:sz="0" w:space="0" w:color="auto"/>
        <w:left w:val="none" w:sz="0" w:space="0" w:color="auto"/>
        <w:bottom w:val="none" w:sz="0" w:space="0" w:color="auto"/>
        <w:right w:val="none" w:sz="0" w:space="0" w:color="auto"/>
      </w:divBdr>
      <w:divsChild>
        <w:div w:id="1862746552">
          <w:marLeft w:val="0"/>
          <w:marRight w:val="0"/>
          <w:marTop w:val="120"/>
          <w:marBottom w:val="0"/>
          <w:divBdr>
            <w:top w:val="none" w:sz="0" w:space="0" w:color="auto"/>
            <w:left w:val="none" w:sz="0" w:space="0" w:color="auto"/>
            <w:bottom w:val="none" w:sz="0" w:space="0" w:color="auto"/>
            <w:right w:val="none" w:sz="0" w:space="0" w:color="auto"/>
          </w:divBdr>
        </w:div>
        <w:div w:id="1197618738">
          <w:marLeft w:val="0"/>
          <w:marRight w:val="0"/>
          <w:marTop w:val="120"/>
          <w:marBottom w:val="0"/>
          <w:divBdr>
            <w:top w:val="none" w:sz="0" w:space="0" w:color="auto"/>
            <w:left w:val="none" w:sz="0" w:space="0" w:color="auto"/>
            <w:bottom w:val="none" w:sz="0" w:space="0" w:color="auto"/>
            <w:right w:val="none" w:sz="0" w:space="0" w:color="auto"/>
          </w:divBdr>
        </w:div>
      </w:divsChild>
    </w:div>
    <w:div w:id="1140877718">
      <w:bodyDiv w:val="1"/>
      <w:marLeft w:val="0"/>
      <w:marRight w:val="0"/>
      <w:marTop w:val="0"/>
      <w:marBottom w:val="0"/>
      <w:divBdr>
        <w:top w:val="none" w:sz="0" w:space="0" w:color="auto"/>
        <w:left w:val="none" w:sz="0" w:space="0" w:color="auto"/>
        <w:bottom w:val="none" w:sz="0" w:space="0" w:color="auto"/>
        <w:right w:val="none" w:sz="0" w:space="0" w:color="auto"/>
      </w:divBdr>
    </w:div>
    <w:div w:id="1169104557">
      <w:bodyDiv w:val="1"/>
      <w:marLeft w:val="0"/>
      <w:marRight w:val="0"/>
      <w:marTop w:val="0"/>
      <w:marBottom w:val="0"/>
      <w:divBdr>
        <w:top w:val="none" w:sz="0" w:space="0" w:color="auto"/>
        <w:left w:val="none" w:sz="0" w:space="0" w:color="auto"/>
        <w:bottom w:val="none" w:sz="0" w:space="0" w:color="auto"/>
        <w:right w:val="none" w:sz="0" w:space="0" w:color="auto"/>
      </w:divBdr>
      <w:divsChild>
        <w:div w:id="16976897">
          <w:marLeft w:val="0"/>
          <w:marRight w:val="0"/>
          <w:marTop w:val="120"/>
          <w:marBottom w:val="0"/>
          <w:divBdr>
            <w:top w:val="none" w:sz="0" w:space="0" w:color="auto"/>
            <w:left w:val="none" w:sz="0" w:space="0" w:color="auto"/>
            <w:bottom w:val="none" w:sz="0" w:space="0" w:color="auto"/>
            <w:right w:val="none" w:sz="0" w:space="0" w:color="auto"/>
          </w:divBdr>
        </w:div>
        <w:div w:id="139658979">
          <w:marLeft w:val="0"/>
          <w:marRight w:val="0"/>
          <w:marTop w:val="120"/>
          <w:marBottom w:val="0"/>
          <w:divBdr>
            <w:top w:val="none" w:sz="0" w:space="0" w:color="auto"/>
            <w:left w:val="none" w:sz="0" w:space="0" w:color="auto"/>
            <w:bottom w:val="none" w:sz="0" w:space="0" w:color="auto"/>
            <w:right w:val="none" w:sz="0" w:space="0" w:color="auto"/>
          </w:divBdr>
        </w:div>
      </w:divsChild>
    </w:div>
    <w:div w:id="1183207888">
      <w:bodyDiv w:val="1"/>
      <w:marLeft w:val="0"/>
      <w:marRight w:val="0"/>
      <w:marTop w:val="0"/>
      <w:marBottom w:val="0"/>
      <w:divBdr>
        <w:top w:val="none" w:sz="0" w:space="0" w:color="auto"/>
        <w:left w:val="none" w:sz="0" w:space="0" w:color="auto"/>
        <w:bottom w:val="none" w:sz="0" w:space="0" w:color="auto"/>
        <w:right w:val="none" w:sz="0" w:space="0" w:color="auto"/>
      </w:divBdr>
    </w:div>
    <w:div w:id="1207647073">
      <w:bodyDiv w:val="1"/>
      <w:marLeft w:val="0"/>
      <w:marRight w:val="0"/>
      <w:marTop w:val="0"/>
      <w:marBottom w:val="0"/>
      <w:divBdr>
        <w:top w:val="none" w:sz="0" w:space="0" w:color="auto"/>
        <w:left w:val="none" w:sz="0" w:space="0" w:color="auto"/>
        <w:bottom w:val="none" w:sz="0" w:space="0" w:color="auto"/>
        <w:right w:val="none" w:sz="0" w:space="0" w:color="auto"/>
      </w:divBdr>
      <w:divsChild>
        <w:div w:id="83645685">
          <w:marLeft w:val="0"/>
          <w:marRight w:val="0"/>
          <w:marTop w:val="120"/>
          <w:marBottom w:val="0"/>
          <w:divBdr>
            <w:top w:val="none" w:sz="0" w:space="0" w:color="auto"/>
            <w:left w:val="none" w:sz="0" w:space="0" w:color="auto"/>
            <w:bottom w:val="none" w:sz="0" w:space="0" w:color="auto"/>
            <w:right w:val="none" w:sz="0" w:space="0" w:color="auto"/>
          </w:divBdr>
        </w:div>
        <w:div w:id="1525827160">
          <w:marLeft w:val="0"/>
          <w:marRight w:val="0"/>
          <w:marTop w:val="120"/>
          <w:marBottom w:val="0"/>
          <w:divBdr>
            <w:top w:val="none" w:sz="0" w:space="0" w:color="auto"/>
            <w:left w:val="none" w:sz="0" w:space="0" w:color="auto"/>
            <w:bottom w:val="none" w:sz="0" w:space="0" w:color="auto"/>
            <w:right w:val="none" w:sz="0" w:space="0" w:color="auto"/>
          </w:divBdr>
        </w:div>
      </w:divsChild>
    </w:div>
    <w:div w:id="1222328552">
      <w:bodyDiv w:val="1"/>
      <w:marLeft w:val="0"/>
      <w:marRight w:val="0"/>
      <w:marTop w:val="0"/>
      <w:marBottom w:val="0"/>
      <w:divBdr>
        <w:top w:val="none" w:sz="0" w:space="0" w:color="auto"/>
        <w:left w:val="none" w:sz="0" w:space="0" w:color="auto"/>
        <w:bottom w:val="none" w:sz="0" w:space="0" w:color="auto"/>
        <w:right w:val="none" w:sz="0" w:space="0" w:color="auto"/>
      </w:divBdr>
      <w:divsChild>
        <w:div w:id="1847865509">
          <w:marLeft w:val="0"/>
          <w:marRight w:val="0"/>
          <w:marTop w:val="34"/>
          <w:marBottom w:val="34"/>
          <w:divBdr>
            <w:top w:val="none" w:sz="0" w:space="0" w:color="auto"/>
            <w:left w:val="none" w:sz="0" w:space="0" w:color="auto"/>
            <w:bottom w:val="none" w:sz="0" w:space="0" w:color="auto"/>
            <w:right w:val="none" w:sz="0" w:space="0" w:color="auto"/>
          </w:divBdr>
        </w:div>
      </w:divsChild>
    </w:div>
    <w:div w:id="1242523988">
      <w:bodyDiv w:val="1"/>
      <w:marLeft w:val="0"/>
      <w:marRight w:val="0"/>
      <w:marTop w:val="0"/>
      <w:marBottom w:val="0"/>
      <w:divBdr>
        <w:top w:val="none" w:sz="0" w:space="0" w:color="auto"/>
        <w:left w:val="none" w:sz="0" w:space="0" w:color="auto"/>
        <w:bottom w:val="none" w:sz="0" w:space="0" w:color="auto"/>
        <w:right w:val="none" w:sz="0" w:space="0" w:color="auto"/>
      </w:divBdr>
    </w:div>
    <w:div w:id="1242910876">
      <w:bodyDiv w:val="1"/>
      <w:marLeft w:val="0"/>
      <w:marRight w:val="0"/>
      <w:marTop w:val="0"/>
      <w:marBottom w:val="0"/>
      <w:divBdr>
        <w:top w:val="none" w:sz="0" w:space="0" w:color="auto"/>
        <w:left w:val="none" w:sz="0" w:space="0" w:color="auto"/>
        <w:bottom w:val="none" w:sz="0" w:space="0" w:color="auto"/>
        <w:right w:val="none" w:sz="0" w:space="0" w:color="auto"/>
      </w:divBdr>
    </w:div>
    <w:div w:id="1305744634">
      <w:bodyDiv w:val="1"/>
      <w:marLeft w:val="0"/>
      <w:marRight w:val="0"/>
      <w:marTop w:val="0"/>
      <w:marBottom w:val="0"/>
      <w:divBdr>
        <w:top w:val="none" w:sz="0" w:space="0" w:color="auto"/>
        <w:left w:val="none" w:sz="0" w:space="0" w:color="auto"/>
        <w:bottom w:val="none" w:sz="0" w:space="0" w:color="auto"/>
        <w:right w:val="none" w:sz="0" w:space="0" w:color="auto"/>
      </w:divBdr>
      <w:divsChild>
        <w:div w:id="1982878159">
          <w:marLeft w:val="0"/>
          <w:marRight w:val="0"/>
          <w:marTop w:val="120"/>
          <w:marBottom w:val="0"/>
          <w:divBdr>
            <w:top w:val="none" w:sz="0" w:space="0" w:color="auto"/>
            <w:left w:val="none" w:sz="0" w:space="0" w:color="auto"/>
            <w:bottom w:val="none" w:sz="0" w:space="0" w:color="auto"/>
            <w:right w:val="none" w:sz="0" w:space="0" w:color="auto"/>
          </w:divBdr>
        </w:div>
        <w:div w:id="325213082">
          <w:marLeft w:val="0"/>
          <w:marRight w:val="0"/>
          <w:marTop w:val="120"/>
          <w:marBottom w:val="0"/>
          <w:divBdr>
            <w:top w:val="none" w:sz="0" w:space="0" w:color="auto"/>
            <w:left w:val="none" w:sz="0" w:space="0" w:color="auto"/>
            <w:bottom w:val="none" w:sz="0" w:space="0" w:color="auto"/>
            <w:right w:val="none" w:sz="0" w:space="0" w:color="auto"/>
          </w:divBdr>
        </w:div>
      </w:divsChild>
    </w:div>
    <w:div w:id="1436364084">
      <w:bodyDiv w:val="1"/>
      <w:marLeft w:val="0"/>
      <w:marRight w:val="0"/>
      <w:marTop w:val="0"/>
      <w:marBottom w:val="0"/>
      <w:divBdr>
        <w:top w:val="none" w:sz="0" w:space="0" w:color="auto"/>
        <w:left w:val="none" w:sz="0" w:space="0" w:color="auto"/>
        <w:bottom w:val="none" w:sz="0" w:space="0" w:color="auto"/>
        <w:right w:val="none" w:sz="0" w:space="0" w:color="auto"/>
      </w:divBdr>
      <w:divsChild>
        <w:div w:id="976375011">
          <w:marLeft w:val="0"/>
          <w:marRight w:val="0"/>
          <w:marTop w:val="120"/>
          <w:marBottom w:val="0"/>
          <w:divBdr>
            <w:top w:val="none" w:sz="0" w:space="0" w:color="auto"/>
            <w:left w:val="none" w:sz="0" w:space="0" w:color="auto"/>
            <w:bottom w:val="none" w:sz="0" w:space="0" w:color="auto"/>
            <w:right w:val="none" w:sz="0" w:space="0" w:color="auto"/>
          </w:divBdr>
        </w:div>
        <w:div w:id="834881069">
          <w:marLeft w:val="0"/>
          <w:marRight w:val="0"/>
          <w:marTop w:val="120"/>
          <w:marBottom w:val="0"/>
          <w:divBdr>
            <w:top w:val="none" w:sz="0" w:space="0" w:color="auto"/>
            <w:left w:val="none" w:sz="0" w:space="0" w:color="auto"/>
            <w:bottom w:val="none" w:sz="0" w:space="0" w:color="auto"/>
            <w:right w:val="none" w:sz="0" w:space="0" w:color="auto"/>
          </w:divBdr>
        </w:div>
      </w:divsChild>
    </w:div>
    <w:div w:id="1448767775">
      <w:bodyDiv w:val="1"/>
      <w:marLeft w:val="0"/>
      <w:marRight w:val="0"/>
      <w:marTop w:val="0"/>
      <w:marBottom w:val="0"/>
      <w:divBdr>
        <w:top w:val="none" w:sz="0" w:space="0" w:color="auto"/>
        <w:left w:val="none" w:sz="0" w:space="0" w:color="auto"/>
        <w:bottom w:val="none" w:sz="0" w:space="0" w:color="auto"/>
        <w:right w:val="none" w:sz="0" w:space="0" w:color="auto"/>
      </w:divBdr>
      <w:divsChild>
        <w:div w:id="1752504333">
          <w:marLeft w:val="0"/>
          <w:marRight w:val="0"/>
          <w:marTop w:val="120"/>
          <w:marBottom w:val="0"/>
          <w:divBdr>
            <w:top w:val="none" w:sz="0" w:space="0" w:color="auto"/>
            <w:left w:val="none" w:sz="0" w:space="0" w:color="auto"/>
            <w:bottom w:val="none" w:sz="0" w:space="0" w:color="auto"/>
            <w:right w:val="none" w:sz="0" w:space="0" w:color="auto"/>
          </w:divBdr>
        </w:div>
        <w:div w:id="968821483">
          <w:marLeft w:val="0"/>
          <w:marRight w:val="0"/>
          <w:marTop w:val="120"/>
          <w:marBottom w:val="0"/>
          <w:divBdr>
            <w:top w:val="none" w:sz="0" w:space="0" w:color="auto"/>
            <w:left w:val="none" w:sz="0" w:space="0" w:color="auto"/>
            <w:bottom w:val="none" w:sz="0" w:space="0" w:color="auto"/>
            <w:right w:val="none" w:sz="0" w:space="0" w:color="auto"/>
          </w:divBdr>
        </w:div>
      </w:divsChild>
    </w:div>
    <w:div w:id="1488857168">
      <w:bodyDiv w:val="1"/>
      <w:marLeft w:val="0"/>
      <w:marRight w:val="0"/>
      <w:marTop w:val="0"/>
      <w:marBottom w:val="0"/>
      <w:divBdr>
        <w:top w:val="none" w:sz="0" w:space="0" w:color="auto"/>
        <w:left w:val="none" w:sz="0" w:space="0" w:color="auto"/>
        <w:bottom w:val="none" w:sz="0" w:space="0" w:color="auto"/>
        <w:right w:val="none" w:sz="0" w:space="0" w:color="auto"/>
      </w:divBdr>
      <w:divsChild>
        <w:div w:id="1030764067">
          <w:marLeft w:val="0"/>
          <w:marRight w:val="0"/>
          <w:marTop w:val="120"/>
          <w:marBottom w:val="0"/>
          <w:divBdr>
            <w:top w:val="none" w:sz="0" w:space="0" w:color="auto"/>
            <w:left w:val="none" w:sz="0" w:space="0" w:color="auto"/>
            <w:bottom w:val="none" w:sz="0" w:space="0" w:color="auto"/>
            <w:right w:val="none" w:sz="0" w:space="0" w:color="auto"/>
          </w:divBdr>
        </w:div>
        <w:div w:id="1864786950">
          <w:marLeft w:val="0"/>
          <w:marRight w:val="0"/>
          <w:marTop w:val="120"/>
          <w:marBottom w:val="0"/>
          <w:divBdr>
            <w:top w:val="none" w:sz="0" w:space="0" w:color="auto"/>
            <w:left w:val="none" w:sz="0" w:space="0" w:color="auto"/>
            <w:bottom w:val="none" w:sz="0" w:space="0" w:color="auto"/>
            <w:right w:val="none" w:sz="0" w:space="0" w:color="auto"/>
          </w:divBdr>
        </w:div>
      </w:divsChild>
    </w:div>
    <w:div w:id="1533373288">
      <w:bodyDiv w:val="1"/>
      <w:marLeft w:val="0"/>
      <w:marRight w:val="0"/>
      <w:marTop w:val="0"/>
      <w:marBottom w:val="0"/>
      <w:divBdr>
        <w:top w:val="none" w:sz="0" w:space="0" w:color="auto"/>
        <w:left w:val="none" w:sz="0" w:space="0" w:color="auto"/>
        <w:bottom w:val="none" w:sz="0" w:space="0" w:color="auto"/>
        <w:right w:val="none" w:sz="0" w:space="0" w:color="auto"/>
      </w:divBdr>
    </w:div>
    <w:div w:id="1542473817">
      <w:bodyDiv w:val="1"/>
      <w:marLeft w:val="0"/>
      <w:marRight w:val="0"/>
      <w:marTop w:val="0"/>
      <w:marBottom w:val="0"/>
      <w:divBdr>
        <w:top w:val="none" w:sz="0" w:space="0" w:color="auto"/>
        <w:left w:val="none" w:sz="0" w:space="0" w:color="auto"/>
        <w:bottom w:val="none" w:sz="0" w:space="0" w:color="auto"/>
        <w:right w:val="none" w:sz="0" w:space="0" w:color="auto"/>
      </w:divBdr>
      <w:divsChild>
        <w:div w:id="1261138015">
          <w:marLeft w:val="0"/>
          <w:marRight w:val="0"/>
          <w:marTop w:val="120"/>
          <w:marBottom w:val="0"/>
          <w:divBdr>
            <w:top w:val="none" w:sz="0" w:space="0" w:color="auto"/>
            <w:left w:val="none" w:sz="0" w:space="0" w:color="auto"/>
            <w:bottom w:val="none" w:sz="0" w:space="0" w:color="auto"/>
            <w:right w:val="none" w:sz="0" w:space="0" w:color="auto"/>
          </w:divBdr>
        </w:div>
        <w:div w:id="314376615">
          <w:marLeft w:val="0"/>
          <w:marRight w:val="0"/>
          <w:marTop w:val="120"/>
          <w:marBottom w:val="0"/>
          <w:divBdr>
            <w:top w:val="none" w:sz="0" w:space="0" w:color="auto"/>
            <w:left w:val="none" w:sz="0" w:space="0" w:color="auto"/>
            <w:bottom w:val="none" w:sz="0" w:space="0" w:color="auto"/>
            <w:right w:val="none" w:sz="0" w:space="0" w:color="auto"/>
          </w:divBdr>
        </w:div>
      </w:divsChild>
    </w:div>
    <w:div w:id="1571577932">
      <w:bodyDiv w:val="1"/>
      <w:marLeft w:val="0"/>
      <w:marRight w:val="0"/>
      <w:marTop w:val="0"/>
      <w:marBottom w:val="0"/>
      <w:divBdr>
        <w:top w:val="none" w:sz="0" w:space="0" w:color="auto"/>
        <w:left w:val="none" w:sz="0" w:space="0" w:color="auto"/>
        <w:bottom w:val="none" w:sz="0" w:space="0" w:color="auto"/>
        <w:right w:val="none" w:sz="0" w:space="0" w:color="auto"/>
      </w:divBdr>
    </w:div>
    <w:div w:id="1645234256">
      <w:bodyDiv w:val="1"/>
      <w:marLeft w:val="0"/>
      <w:marRight w:val="0"/>
      <w:marTop w:val="0"/>
      <w:marBottom w:val="0"/>
      <w:divBdr>
        <w:top w:val="none" w:sz="0" w:space="0" w:color="auto"/>
        <w:left w:val="none" w:sz="0" w:space="0" w:color="auto"/>
        <w:bottom w:val="none" w:sz="0" w:space="0" w:color="auto"/>
        <w:right w:val="none" w:sz="0" w:space="0" w:color="auto"/>
      </w:divBdr>
    </w:div>
    <w:div w:id="1669211708">
      <w:bodyDiv w:val="1"/>
      <w:marLeft w:val="0"/>
      <w:marRight w:val="0"/>
      <w:marTop w:val="0"/>
      <w:marBottom w:val="0"/>
      <w:divBdr>
        <w:top w:val="none" w:sz="0" w:space="0" w:color="auto"/>
        <w:left w:val="none" w:sz="0" w:space="0" w:color="auto"/>
        <w:bottom w:val="none" w:sz="0" w:space="0" w:color="auto"/>
        <w:right w:val="none" w:sz="0" w:space="0" w:color="auto"/>
      </w:divBdr>
      <w:divsChild>
        <w:div w:id="1009791302">
          <w:marLeft w:val="0"/>
          <w:marRight w:val="0"/>
          <w:marTop w:val="120"/>
          <w:marBottom w:val="0"/>
          <w:divBdr>
            <w:top w:val="none" w:sz="0" w:space="0" w:color="auto"/>
            <w:left w:val="none" w:sz="0" w:space="0" w:color="auto"/>
            <w:bottom w:val="none" w:sz="0" w:space="0" w:color="auto"/>
            <w:right w:val="none" w:sz="0" w:space="0" w:color="auto"/>
          </w:divBdr>
        </w:div>
        <w:div w:id="1419251412">
          <w:marLeft w:val="0"/>
          <w:marRight w:val="0"/>
          <w:marTop w:val="120"/>
          <w:marBottom w:val="0"/>
          <w:divBdr>
            <w:top w:val="none" w:sz="0" w:space="0" w:color="auto"/>
            <w:left w:val="none" w:sz="0" w:space="0" w:color="auto"/>
            <w:bottom w:val="none" w:sz="0" w:space="0" w:color="auto"/>
            <w:right w:val="none" w:sz="0" w:space="0" w:color="auto"/>
          </w:divBdr>
        </w:div>
      </w:divsChild>
    </w:div>
    <w:div w:id="1698002016">
      <w:bodyDiv w:val="1"/>
      <w:marLeft w:val="0"/>
      <w:marRight w:val="0"/>
      <w:marTop w:val="0"/>
      <w:marBottom w:val="0"/>
      <w:divBdr>
        <w:top w:val="none" w:sz="0" w:space="0" w:color="auto"/>
        <w:left w:val="none" w:sz="0" w:space="0" w:color="auto"/>
        <w:bottom w:val="none" w:sz="0" w:space="0" w:color="auto"/>
        <w:right w:val="none" w:sz="0" w:space="0" w:color="auto"/>
      </w:divBdr>
      <w:divsChild>
        <w:div w:id="1460680357">
          <w:marLeft w:val="0"/>
          <w:marRight w:val="0"/>
          <w:marTop w:val="120"/>
          <w:marBottom w:val="0"/>
          <w:divBdr>
            <w:top w:val="none" w:sz="0" w:space="0" w:color="auto"/>
            <w:left w:val="none" w:sz="0" w:space="0" w:color="auto"/>
            <w:bottom w:val="none" w:sz="0" w:space="0" w:color="auto"/>
            <w:right w:val="none" w:sz="0" w:space="0" w:color="auto"/>
          </w:divBdr>
        </w:div>
        <w:div w:id="1951352289">
          <w:marLeft w:val="0"/>
          <w:marRight w:val="0"/>
          <w:marTop w:val="120"/>
          <w:marBottom w:val="0"/>
          <w:divBdr>
            <w:top w:val="none" w:sz="0" w:space="0" w:color="auto"/>
            <w:left w:val="none" w:sz="0" w:space="0" w:color="auto"/>
            <w:bottom w:val="none" w:sz="0" w:space="0" w:color="auto"/>
            <w:right w:val="none" w:sz="0" w:space="0" w:color="auto"/>
          </w:divBdr>
        </w:div>
      </w:divsChild>
    </w:div>
    <w:div w:id="1813017344">
      <w:bodyDiv w:val="1"/>
      <w:marLeft w:val="0"/>
      <w:marRight w:val="0"/>
      <w:marTop w:val="0"/>
      <w:marBottom w:val="0"/>
      <w:divBdr>
        <w:top w:val="none" w:sz="0" w:space="0" w:color="auto"/>
        <w:left w:val="none" w:sz="0" w:space="0" w:color="auto"/>
        <w:bottom w:val="none" w:sz="0" w:space="0" w:color="auto"/>
        <w:right w:val="none" w:sz="0" w:space="0" w:color="auto"/>
      </w:divBdr>
      <w:divsChild>
        <w:div w:id="1378242161">
          <w:marLeft w:val="0"/>
          <w:marRight w:val="0"/>
          <w:marTop w:val="34"/>
          <w:marBottom w:val="34"/>
          <w:divBdr>
            <w:top w:val="none" w:sz="0" w:space="0" w:color="auto"/>
            <w:left w:val="none" w:sz="0" w:space="0" w:color="auto"/>
            <w:bottom w:val="none" w:sz="0" w:space="0" w:color="auto"/>
            <w:right w:val="none" w:sz="0" w:space="0" w:color="auto"/>
          </w:divBdr>
        </w:div>
      </w:divsChild>
    </w:div>
    <w:div w:id="1894468102">
      <w:bodyDiv w:val="1"/>
      <w:marLeft w:val="0"/>
      <w:marRight w:val="0"/>
      <w:marTop w:val="0"/>
      <w:marBottom w:val="0"/>
      <w:divBdr>
        <w:top w:val="none" w:sz="0" w:space="0" w:color="auto"/>
        <w:left w:val="none" w:sz="0" w:space="0" w:color="auto"/>
        <w:bottom w:val="none" w:sz="0" w:space="0" w:color="auto"/>
        <w:right w:val="none" w:sz="0" w:space="0" w:color="auto"/>
      </w:divBdr>
      <w:divsChild>
        <w:div w:id="573593116">
          <w:marLeft w:val="0"/>
          <w:marRight w:val="0"/>
          <w:marTop w:val="120"/>
          <w:marBottom w:val="0"/>
          <w:divBdr>
            <w:top w:val="none" w:sz="0" w:space="0" w:color="auto"/>
            <w:left w:val="none" w:sz="0" w:space="0" w:color="auto"/>
            <w:bottom w:val="none" w:sz="0" w:space="0" w:color="auto"/>
            <w:right w:val="none" w:sz="0" w:space="0" w:color="auto"/>
          </w:divBdr>
        </w:div>
        <w:div w:id="2131627482">
          <w:marLeft w:val="0"/>
          <w:marRight w:val="0"/>
          <w:marTop w:val="120"/>
          <w:marBottom w:val="0"/>
          <w:divBdr>
            <w:top w:val="none" w:sz="0" w:space="0" w:color="auto"/>
            <w:left w:val="none" w:sz="0" w:space="0" w:color="auto"/>
            <w:bottom w:val="none" w:sz="0" w:space="0" w:color="auto"/>
            <w:right w:val="none" w:sz="0" w:space="0" w:color="auto"/>
          </w:divBdr>
        </w:div>
      </w:divsChild>
    </w:div>
    <w:div w:id="1913001182">
      <w:bodyDiv w:val="1"/>
      <w:marLeft w:val="0"/>
      <w:marRight w:val="0"/>
      <w:marTop w:val="0"/>
      <w:marBottom w:val="0"/>
      <w:divBdr>
        <w:top w:val="none" w:sz="0" w:space="0" w:color="auto"/>
        <w:left w:val="none" w:sz="0" w:space="0" w:color="auto"/>
        <w:bottom w:val="none" w:sz="0" w:space="0" w:color="auto"/>
        <w:right w:val="none" w:sz="0" w:space="0" w:color="auto"/>
      </w:divBdr>
    </w:div>
    <w:div w:id="1986743100">
      <w:bodyDiv w:val="1"/>
      <w:marLeft w:val="0"/>
      <w:marRight w:val="0"/>
      <w:marTop w:val="0"/>
      <w:marBottom w:val="0"/>
      <w:divBdr>
        <w:top w:val="none" w:sz="0" w:space="0" w:color="auto"/>
        <w:left w:val="none" w:sz="0" w:space="0" w:color="auto"/>
        <w:bottom w:val="none" w:sz="0" w:space="0" w:color="auto"/>
        <w:right w:val="none" w:sz="0" w:space="0" w:color="auto"/>
      </w:divBdr>
      <w:divsChild>
        <w:div w:id="1274171077">
          <w:marLeft w:val="0"/>
          <w:marRight w:val="0"/>
          <w:marTop w:val="34"/>
          <w:marBottom w:val="34"/>
          <w:divBdr>
            <w:top w:val="none" w:sz="0" w:space="0" w:color="auto"/>
            <w:left w:val="none" w:sz="0" w:space="0" w:color="auto"/>
            <w:bottom w:val="none" w:sz="0" w:space="0" w:color="auto"/>
            <w:right w:val="none" w:sz="0" w:space="0" w:color="auto"/>
          </w:divBdr>
        </w:div>
      </w:divsChild>
    </w:div>
    <w:div w:id="1995259734">
      <w:bodyDiv w:val="1"/>
      <w:marLeft w:val="0"/>
      <w:marRight w:val="0"/>
      <w:marTop w:val="0"/>
      <w:marBottom w:val="0"/>
      <w:divBdr>
        <w:top w:val="none" w:sz="0" w:space="0" w:color="auto"/>
        <w:left w:val="none" w:sz="0" w:space="0" w:color="auto"/>
        <w:bottom w:val="none" w:sz="0" w:space="0" w:color="auto"/>
        <w:right w:val="none" w:sz="0" w:space="0" w:color="auto"/>
      </w:divBdr>
      <w:divsChild>
        <w:div w:id="1360546127">
          <w:marLeft w:val="0"/>
          <w:marRight w:val="0"/>
          <w:marTop w:val="34"/>
          <w:marBottom w:val="34"/>
          <w:divBdr>
            <w:top w:val="none" w:sz="0" w:space="0" w:color="auto"/>
            <w:left w:val="none" w:sz="0" w:space="0" w:color="auto"/>
            <w:bottom w:val="none" w:sz="0" w:space="0" w:color="auto"/>
            <w:right w:val="none" w:sz="0" w:space="0" w:color="auto"/>
          </w:divBdr>
        </w:div>
      </w:divsChild>
    </w:div>
    <w:div w:id="1997368687">
      <w:bodyDiv w:val="1"/>
      <w:marLeft w:val="0"/>
      <w:marRight w:val="0"/>
      <w:marTop w:val="0"/>
      <w:marBottom w:val="0"/>
      <w:divBdr>
        <w:top w:val="none" w:sz="0" w:space="0" w:color="auto"/>
        <w:left w:val="none" w:sz="0" w:space="0" w:color="auto"/>
        <w:bottom w:val="none" w:sz="0" w:space="0" w:color="auto"/>
        <w:right w:val="none" w:sz="0" w:space="0" w:color="auto"/>
      </w:divBdr>
      <w:divsChild>
        <w:div w:id="225074539">
          <w:marLeft w:val="0"/>
          <w:marRight w:val="0"/>
          <w:marTop w:val="34"/>
          <w:marBottom w:val="34"/>
          <w:divBdr>
            <w:top w:val="none" w:sz="0" w:space="0" w:color="auto"/>
            <w:left w:val="none" w:sz="0" w:space="0" w:color="auto"/>
            <w:bottom w:val="none" w:sz="0" w:space="0" w:color="auto"/>
            <w:right w:val="none" w:sz="0" w:space="0" w:color="auto"/>
          </w:divBdr>
        </w:div>
      </w:divsChild>
    </w:div>
    <w:div w:id="2053919996">
      <w:bodyDiv w:val="1"/>
      <w:marLeft w:val="0"/>
      <w:marRight w:val="0"/>
      <w:marTop w:val="0"/>
      <w:marBottom w:val="0"/>
      <w:divBdr>
        <w:top w:val="none" w:sz="0" w:space="0" w:color="auto"/>
        <w:left w:val="none" w:sz="0" w:space="0" w:color="auto"/>
        <w:bottom w:val="none" w:sz="0" w:space="0" w:color="auto"/>
        <w:right w:val="none" w:sz="0" w:space="0" w:color="auto"/>
      </w:divBdr>
      <w:divsChild>
        <w:div w:id="1738896976">
          <w:marLeft w:val="0"/>
          <w:marRight w:val="0"/>
          <w:marTop w:val="34"/>
          <w:marBottom w:val="34"/>
          <w:divBdr>
            <w:top w:val="none" w:sz="0" w:space="0" w:color="auto"/>
            <w:left w:val="none" w:sz="0" w:space="0" w:color="auto"/>
            <w:bottom w:val="none" w:sz="0" w:space="0" w:color="auto"/>
            <w:right w:val="none" w:sz="0" w:space="0" w:color="auto"/>
          </w:divBdr>
        </w:div>
      </w:divsChild>
    </w:div>
    <w:div w:id="2071877782">
      <w:bodyDiv w:val="1"/>
      <w:marLeft w:val="0"/>
      <w:marRight w:val="0"/>
      <w:marTop w:val="0"/>
      <w:marBottom w:val="0"/>
      <w:divBdr>
        <w:top w:val="none" w:sz="0" w:space="0" w:color="auto"/>
        <w:left w:val="none" w:sz="0" w:space="0" w:color="auto"/>
        <w:bottom w:val="none" w:sz="0" w:space="0" w:color="auto"/>
        <w:right w:val="none" w:sz="0" w:space="0" w:color="auto"/>
      </w:divBdr>
      <w:divsChild>
        <w:div w:id="1682662133">
          <w:marLeft w:val="0"/>
          <w:marRight w:val="0"/>
          <w:marTop w:val="120"/>
          <w:marBottom w:val="0"/>
          <w:divBdr>
            <w:top w:val="none" w:sz="0" w:space="0" w:color="auto"/>
            <w:left w:val="none" w:sz="0" w:space="0" w:color="auto"/>
            <w:bottom w:val="none" w:sz="0" w:space="0" w:color="auto"/>
            <w:right w:val="none" w:sz="0" w:space="0" w:color="auto"/>
          </w:divBdr>
        </w:div>
        <w:div w:id="46807941">
          <w:marLeft w:val="0"/>
          <w:marRight w:val="0"/>
          <w:marTop w:val="120"/>
          <w:marBottom w:val="0"/>
          <w:divBdr>
            <w:top w:val="none" w:sz="0" w:space="0" w:color="auto"/>
            <w:left w:val="none" w:sz="0" w:space="0" w:color="auto"/>
            <w:bottom w:val="none" w:sz="0" w:space="0" w:color="auto"/>
            <w:right w:val="none" w:sz="0" w:space="0" w:color="auto"/>
          </w:divBdr>
        </w:div>
      </w:divsChild>
    </w:div>
    <w:div w:id="2080790005">
      <w:bodyDiv w:val="1"/>
      <w:marLeft w:val="0"/>
      <w:marRight w:val="0"/>
      <w:marTop w:val="0"/>
      <w:marBottom w:val="0"/>
      <w:divBdr>
        <w:top w:val="none" w:sz="0" w:space="0" w:color="auto"/>
        <w:left w:val="none" w:sz="0" w:space="0" w:color="auto"/>
        <w:bottom w:val="none" w:sz="0" w:space="0" w:color="auto"/>
        <w:right w:val="none" w:sz="0" w:space="0" w:color="auto"/>
      </w:divBdr>
      <w:divsChild>
        <w:div w:id="286665823">
          <w:marLeft w:val="0"/>
          <w:marRight w:val="0"/>
          <w:marTop w:val="120"/>
          <w:marBottom w:val="0"/>
          <w:divBdr>
            <w:top w:val="none" w:sz="0" w:space="0" w:color="auto"/>
            <w:left w:val="none" w:sz="0" w:space="0" w:color="auto"/>
            <w:bottom w:val="none" w:sz="0" w:space="0" w:color="auto"/>
            <w:right w:val="none" w:sz="0" w:space="0" w:color="auto"/>
          </w:divBdr>
        </w:div>
        <w:div w:id="1567573614">
          <w:marLeft w:val="0"/>
          <w:marRight w:val="0"/>
          <w:marTop w:val="120"/>
          <w:marBottom w:val="0"/>
          <w:divBdr>
            <w:top w:val="none" w:sz="0" w:space="0" w:color="auto"/>
            <w:left w:val="none" w:sz="0" w:space="0" w:color="auto"/>
            <w:bottom w:val="none" w:sz="0" w:space="0" w:color="auto"/>
            <w:right w:val="none" w:sz="0" w:space="0" w:color="auto"/>
          </w:divBdr>
        </w:div>
      </w:divsChild>
    </w:div>
    <w:div w:id="2103868090">
      <w:bodyDiv w:val="1"/>
      <w:marLeft w:val="0"/>
      <w:marRight w:val="0"/>
      <w:marTop w:val="0"/>
      <w:marBottom w:val="0"/>
      <w:divBdr>
        <w:top w:val="none" w:sz="0" w:space="0" w:color="auto"/>
        <w:left w:val="none" w:sz="0" w:space="0" w:color="auto"/>
        <w:bottom w:val="none" w:sz="0" w:space="0" w:color="auto"/>
        <w:right w:val="none" w:sz="0" w:space="0" w:color="auto"/>
      </w:divBdr>
      <w:divsChild>
        <w:div w:id="853613506">
          <w:marLeft w:val="0"/>
          <w:marRight w:val="0"/>
          <w:marTop w:val="120"/>
          <w:marBottom w:val="0"/>
          <w:divBdr>
            <w:top w:val="none" w:sz="0" w:space="0" w:color="auto"/>
            <w:left w:val="none" w:sz="0" w:space="0" w:color="auto"/>
            <w:bottom w:val="none" w:sz="0" w:space="0" w:color="auto"/>
            <w:right w:val="none" w:sz="0" w:space="0" w:color="auto"/>
          </w:divBdr>
        </w:div>
        <w:div w:id="1893424565">
          <w:marLeft w:val="0"/>
          <w:marRight w:val="0"/>
          <w:marTop w:val="120"/>
          <w:marBottom w:val="0"/>
          <w:divBdr>
            <w:top w:val="none" w:sz="0" w:space="0" w:color="auto"/>
            <w:left w:val="none" w:sz="0" w:space="0" w:color="auto"/>
            <w:bottom w:val="none" w:sz="0" w:space="0" w:color="auto"/>
            <w:right w:val="none" w:sz="0" w:space="0" w:color="auto"/>
          </w:divBdr>
        </w:div>
      </w:divsChild>
    </w:div>
    <w:div w:id="211150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28540094"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sagami1985@yahoo.co.jp"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9EA1B-C517-46A8-84E3-D9C27E8A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4739</Words>
  <Characters>27014</Characters>
  <Application>Microsoft Office Word</Application>
  <DocSecurity>0</DocSecurity>
  <PresentationFormat/>
  <Lines>225</Lines>
  <Paragraphs>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31690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2017-07-26T01:25:00Z</dcterms:created>
  <dcterms:modified xsi:type="dcterms:W3CDTF">2017-08-04T04:04:00Z</dcterms:modified>
  <cp:category/>
  <cp:contentStatus/>
  <dc:language/>
  <cp:version/>
</cp:coreProperties>
</file>