
<file path=[Content_Types].xml><?xml version="1.0" encoding="utf-8"?>
<Types xmlns="http://schemas.openxmlformats.org/package/2006/content-types">
  <Default Extension="xml" ContentType="application/xml"/>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EBB383"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 xml:space="preserve">Name of Journal: </w:t>
      </w:r>
      <w:r w:rsidRPr="00896B2C">
        <w:rPr>
          <w:rFonts w:ascii="Book Antiqua" w:hAnsi="Book Antiqua"/>
          <w:b/>
          <w:i/>
          <w:sz w:val="24"/>
          <w:szCs w:val="24"/>
          <w:lang w:val="en-US"/>
        </w:rPr>
        <w:t>World Journal of Clinical Infectious Diseases</w:t>
      </w:r>
    </w:p>
    <w:p w14:paraId="085281E8"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ESPS Manuscript NO: 35044</w:t>
      </w:r>
    </w:p>
    <w:p w14:paraId="604E6889" w14:textId="7D70E3E1"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 xml:space="preserve">Manuscript Type: </w:t>
      </w:r>
      <w:r w:rsidR="0005246D" w:rsidRPr="00896B2C">
        <w:rPr>
          <w:rFonts w:ascii="Book Antiqua" w:hAnsi="Book Antiqua"/>
          <w:b/>
          <w:sz w:val="24"/>
          <w:szCs w:val="24"/>
          <w:lang w:val="en-US"/>
        </w:rPr>
        <w:t>Case Report</w:t>
      </w:r>
    </w:p>
    <w:p w14:paraId="3B0D4602" w14:textId="77777777" w:rsidR="006E66C6" w:rsidRPr="00896B2C" w:rsidRDefault="006E66C6" w:rsidP="0005246D">
      <w:pPr>
        <w:snapToGrid w:val="0"/>
        <w:spacing w:after="0" w:line="360" w:lineRule="auto"/>
        <w:jc w:val="both"/>
        <w:rPr>
          <w:rFonts w:ascii="Book Antiqua" w:hAnsi="Book Antiqua"/>
          <w:sz w:val="24"/>
          <w:szCs w:val="24"/>
          <w:lang w:val="en-US"/>
        </w:rPr>
      </w:pPr>
    </w:p>
    <w:p w14:paraId="07438655" w14:textId="36FDDF58" w:rsidR="006E66C6" w:rsidRPr="00896B2C" w:rsidRDefault="006E66C6" w:rsidP="0005246D">
      <w:pPr>
        <w:snapToGrid w:val="0"/>
        <w:spacing w:after="0" w:line="360" w:lineRule="auto"/>
        <w:jc w:val="both"/>
        <w:rPr>
          <w:rFonts w:ascii="Book Antiqua" w:hAnsi="Book Antiqua"/>
          <w:b/>
          <w:sz w:val="24"/>
          <w:szCs w:val="24"/>
          <w:lang w:val="en-US" w:eastAsia="zh-CN"/>
        </w:rPr>
      </w:pPr>
      <w:bookmarkStart w:id="0" w:name="OLE_LINK1"/>
      <w:bookmarkStart w:id="1" w:name="OLE_LINK2"/>
      <w:r w:rsidRPr="00896B2C">
        <w:rPr>
          <w:rFonts w:ascii="Book Antiqua" w:hAnsi="Book Antiqua"/>
          <w:b/>
          <w:sz w:val="24"/>
          <w:szCs w:val="24"/>
          <w:lang w:val="en-US"/>
        </w:rPr>
        <w:t xml:space="preserve">Autoimmune hepatitis in </w:t>
      </w:r>
      <w:r w:rsidR="001F5DDC" w:rsidRPr="001F5DDC">
        <w:rPr>
          <w:rFonts w:ascii="Book Antiqua" w:hAnsi="Book Antiqua"/>
          <w:b/>
          <w:sz w:val="24"/>
          <w:szCs w:val="24"/>
          <w:lang w:val="en-US"/>
        </w:rPr>
        <w:t>human immunodeficiency virus</w:t>
      </w:r>
      <w:r w:rsidRPr="00896B2C">
        <w:rPr>
          <w:rFonts w:ascii="Book Antiqua" w:hAnsi="Book Antiqua"/>
          <w:b/>
          <w:sz w:val="24"/>
          <w:szCs w:val="24"/>
          <w:lang w:val="en-US"/>
        </w:rPr>
        <w:t xml:space="preserve"> infection: </w:t>
      </w:r>
      <w:r w:rsidR="0005246D" w:rsidRPr="00896B2C">
        <w:rPr>
          <w:rFonts w:ascii="Book Antiqua" w:hAnsi="Book Antiqua"/>
          <w:b/>
          <w:sz w:val="24"/>
          <w:szCs w:val="24"/>
          <w:lang w:val="en-US"/>
        </w:rPr>
        <w:t>C</w:t>
      </w:r>
      <w:r w:rsidRPr="00896B2C">
        <w:rPr>
          <w:rFonts w:ascii="Book Antiqua" w:hAnsi="Book Antiqua"/>
          <w:b/>
          <w:sz w:val="24"/>
          <w:szCs w:val="24"/>
          <w:lang w:val="en-US"/>
        </w:rPr>
        <w:t>a</w:t>
      </w:r>
      <w:r w:rsidR="0005246D" w:rsidRPr="00896B2C">
        <w:rPr>
          <w:rFonts w:ascii="Book Antiqua" w:hAnsi="Book Antiqua"/>
          <w:b/>
          <w:sz w:val="24"/>
          <w:szCs w:val="24"/>
          <w:lang w:val="en-US"/>
        </w:rPr>
        <w:t>se report and literature review</w:t>
      </w:r>
    </w:p>
    <w:bookmarkEnd w:id="0"/>
    <w:bookmarkEnd w:id="1"/>
    <w:p w14:paraId="447A4042" w14:textId="77777777" w:rsidR="0005246D" w:rsidRPr="00400C44" w:rsidRDefault="0005246D" w:rsidP="0005246D">
      <w:pPr>
        <w:snapToGrid w:val="0"/>
        <w:spacing w:after="0" w:line="360" w:lineRule="auto"/>
        <w:jc w:val="both"/>
        <w:rPr>
          <w:rFonts w:ascii="Book Antiqua" w:hAnsi="Book Antiqua"/>
          <w:sz w:val="24"/>
          <w:szCs w:val="24"/>
          <w:lang w:val="en-US" w:eastAsia="zh-CN"/>
        </w:rPr>
      </w:pPr>
    </w:p>
    <w:p w14:paraId="448528EB" w14:textId="10FED54F" w:rsidR="006E66C6" w:rsidRPr="00896B2C" w:rsidRDefault="0005246D" w:rsidP="0005246D">
      <w:pPr>
        <w:snapToGrid w:val="0"/>
        <w:spacing w:after="0" w:line="360" w:lineRule="auto"/>
        <w:jc w:val="both"/>
        <w:rPr>
          <w:rFonts w:ascii="Book Antiqua" w:hAnsi="Book Antiqua"/>
          <w:sz w:val="24"/>
          <w:szCs w:val="24"/>
          <w:lang w:val="en-US" w:eastAsia="zh-CN"/>
        </w:rPr>
      </w:pPr>
      <w:proofErr w:type="spellStart"/>
      <w:r w:rsidRPr="00400C44">
        <w:rPr>
          <w:rFonts w:ascii="Book Antiqua" w:hAnsi="Book Antiqua"/>
          <w:sz w:val="24"/>
          <w:szCs w:val="24"/>
          <w:lang w:val="en-US"/>
        </w:rPr>
        <w:t>Noreña</w:t>
      </w:r>
      <w:proofErr w:type="spellEnd"/>
      <w:r w:rsidRPr="00400C44">
        <w:rPr>
          <w:rFonts w:ascii="Book Antiqua" w:hAnsi="Book Antiqua"/>
          <w:sz w:val="24"/>
          <w:szCs w:val="24"/>
          <w:lang w:val="en-US"/>
        </w:rPr>
        <w:t xml:space="preserve"> I</w:t>
      </w:r>
      <w:r w:rsidRPr="00400C44">
        <w:rPr>
          <w:rFonts w:ascii="Book Antiqua" w:hAnsi="Book Antiqua"/>
          <w:sz w:val="24"/>
          <w:szCs w:val="24"/>
          <w:lang w:val="en-US" w:eastAsia="zh-CN"/>
        </w:rPr>
        <w:t xml:space="preserve"> </w:t>
      </w:r>
      <w:r w:rsidR="006E66C6" w:rsidRPr="00400C44">
        <w:rPr>
          <w:rFonts w:ascii="Book Antiqua" w:hAnsi="Book Antiqua"/>
          <w:i/>
          <w:sz w:val="24"/>
          <w:szCs w:val="24"/>
          <w:lang w:val="en-US"/>
        </w:rPr>
        <w:t>et al</w:t>
      </w:r>
      <w:r w:rsidR="006E66C6" w:rsidRPr="00400C44">
        <w:rPr>
          <w:rFonts w:ascii="Book Antiqua" w:hAnsi="Book Antiqua"/>
          <w:sz w:val="24"/>
          <w:szCs w:val="24"/>
          <w:lang w:val="en-US"/>
        </w:rPr>
        <w:t xml:space="preserve">. </w:t>
      </w:r>
      <w:proofErr w:type="spellStart"/>
      <w:r w:rsidR="006E66C6" w:rsidRPr="00896B2C">
        <w:rPr>
          <w:rFonts w:ascii="Book Antiqua" w:hAnsi="Book Antiqua"/>
          <w:sz w:val="24"/>
          <w:szCs w:val="24"/>
          <w:lang w:val="en-US"/>
        </w:rPr>
        <w:t>Autoinmune</w:t>
      </w:r>
      <w:proofErr w:type="spellEnd"/>
      <w:r w:rsidRPr="00896B2C">
        <w:rPr>
          <w:rFonts w:ascii="Book Antiqua" w:hAnsi="Book Antiqua"/>
          <w:sz w:val="24"/>
          <w:szCs w:val="24"/>
          <w:lang w:val="en-US"/>
        </w:rPr>
        <w:t xml:space="preserve"> hepatitis in HIV infection</w:t>
      </w:r>
    </w:p>
    <w:p w14:paraId="437FA87F" w14:textId="77777777" w:rsidR="006E66C6" w:rsidRPr="00896B2C" w:rsidRDefault="006E66C6" w:rsidP="0005246D">
      <w:pPr>
        <w:snapToGrid w:val="0"/>
        <w:spacing w:after="0" w:line="360" w:lineRule="auto"/>
        <w:jc w:val="both"/>
        <w:rPr>
          <w:rFonts w:ascii="Book Antiqua" w:hAnsi="Book Antiqua"/>
          <w:sz w:val="24"/>
          <w:szCs w:val="24"/>
          <w:lang w:val="en-US"/>
        </w:rPr>
      </w:pPr>
    </w:p>
    <w:p w14:paraId="136FE3E9" w14:textId="4F42CED6" w:rsidR="006E66C6" w:rsidRPr="00896B2C" w:rsidRDefault="006E66C6" w:rsidP="0005246D">
      <w:pPr>
        <w:snapToGrid w:val="0"/>
        <w:spacing w:after="0" w:line="360" w:lineRule="auto"/>
        <w:jc w:val="both"/>
        <w:rPr>
          <w:rFonts w:ascii="Book Antiqua" w:hAnsi="Book Antiqua"/>
          <w:b/>
          <w:sz w:val="24"/>
          <w:szCs w:val="24"/>
          <w:lang w:eastAsia="zh-CN"/>
        </w:rPr>
      </w:pPr>
      <w:r w:rsidRPr="00896B2C">
        <w:rPr>
          <w:rFonts w:ascii="Book Antiqua" w:hAnsi="Book Antiqua"/>
          <w:b/>
          <w:sz w:val="24"/>
          <w:szCs w:val="24"/>
        </w:rPr>
        <w:t xml:space="preserve">Ivan Noreña, </w:t>
      </w:r>
      <w:bookmarkStart w:id="2" w:name="OLE_LINK3"/>
      <w:bookmarkStart w:id="3" w:name="OLE_LINK4"/>
      <w:r w:rsidRPr="00896B2C">
        <w:rPr>
          <w:rFonts w:ascii="Book Antiqua" w:hAnsi="Book Antiqua"/>
          <w:b/>
          <w:sz w:val="24"/>
          <w:szCs w:val="24"/>
        </w:rPr>
        <w:t>Jairo A Morantes-Caballero</w:t>
      </w:r>
      <w:bookmarkEnd w:id="2"/>
      <w:bookmarkEnd w:id="3"/>
      <w:r w:rsidRPr="00896B2C">
        <w:rPr>
          <w:rFonts w:ascii="Book Antiqua" w:hAnsi="Book Antiqua"/>
          <w:b/>
          <w:sz w:val="24"/>
          <w:szCs w:val="24"/>
        </w:rPr>
        <w:t>, Andrés Garcés, Brian José Gómez</w:t>
      </w:r>
      <w:r w:rsidR="00FE04EE">
        <w:rPr>
          <w:rFonts w:ascii="Book Antiqua" w:hAnsi="Book Antiqua" w:hint="eastAsia"/>
          <w:b/>
          <w:sz w:val="24"/>
          <w:szCs w:val="24"/>
          <w:lang w:eastAsia="zh-CN"/>
        </w:rPr>
        <w:t>,</w:t>
      </w:r>
      <w:r w:rsidRPr="00896B2C">
        <w:rPr>
          <w:rFonts w:ascii="Book Antiqua" w:hAnsi="Book Antiqua"/>
          <w:b/>
          <w:sz w:val="24"/>
          <w:szCs w:val="24"/>
        </w:rPr>
        <w:t xml:space="preserve"> Gabriel Rodríguez, Ca</w:t>
      </w:r>
      <w:r w:rsidR="005D505C">
        <w:rPr>
          <w:rFonts w:ascii="Book Antiqua" w:hAnsi="Book Antiqua"/>
          <w:b/>
          <w:sz w:val="24"/>
          <w:szCs w:val="24"/>
        </w:rPr>
        <w:t>rlos Saavedra, William Otero</w:t>
      </w:r>
    </w:p>
    <w:p w14:paraId="468717F8" w14:textId="77777777" w:rsidR="006E66C6" w:rsidRPr="00896B2C" w:rsidRDefault="006E66C6" w:rsidP="0005246D">
      <w:pPr>
        <w:snapToGrid w:val="0"/>
        <w:spacing w:after="0" w:line="360" w:lineRule="auto"/>
        <w:jc w:val="both"/>
        <w:rPr>
          <w:rFonts w:ascii="Book Antiqua" w:hAnsi="Book Antiqua"/>
          <w:sz w:val="24"/>
          <w:szCs w:val="24"/>
        </w:rPr>
      </w:pPr>
    </w:p>
    <w:p w14:paraId="47AF5305" w14:textId="3562A4ED" w:rsidR="006E66C6" w:rsidRDefault="006E66C6" w:rsidP="0005246D">
      <w:pPr>
        <w:snapToGrid w:val="0"/>
        <w:spacing w:after="0" w:line="360" w:lineRule="auto"/>
        <w:jc w:val="both"/>
        <w:rPr>
          <w:rFonts w:ascii="Book Antiqua" w:hAnsi="Book Antiqua"/>
          <w:sz w:val="24"/>
          <w:szCs w:val="24"/>
          <w:lang w:eastAsia="zh-CN"/>
        </w:rPr>
      </w:pPr>
      <w:r w:rsidRPr="00896B2C">
        <w:rPr>
          <w:rFonts w:ascii="Book Antiqua" w:hAnsi="Book Antiqua"/>
          <w:b/>
          <w:sz w:val="24"/>
          <w:szCs w:val="24"/>
        </w:rPr>
        <w:t>Ivan Noreña, Gabriel Rodríguez, Carlos Saavedra,</w:t>
      </w:r>
      <w:r w:rsidRPr="00896B2C">
        <w:rPr>
          <w:rFonts w:ascii="Book Antiqua" w:hAnsi="Book Antiqua"/>
          <w:sz w:val="24"/>
          <w:szCs w:val="24"/>
        </w:rPr>
        <w:t xml:space="preserve"> Infectious Diseases Section, Department of Internal Medicine, Universidad Nacional de Colombia and Hospital Universitario Nacional de Co</w:t>
      </w:r>
      <w:r w:rsidR="00896B2C">
        <w:rPr>
          <w:rFonts w:ascii="Book Antiqua" w:hAnsi="Book Antiqua"/>
          <w:sz w:val="24"/>
          <w:szCs w:val="24"/>
        </w:rPr>
        <w:t>lombia, Bogotá 11321, Colombia</w:t>
      </w:r>
    </w:p>
    <w:p w14:paraId="2374FCDA" w14:textId="77777777" w:rsidR="00896B2C" w:rsidRPr="00896B2C" w:rsidRDefault="00896B2C" w:rsidP="0005246D">
      <w:pPr>
        <w:snapToGrid w:val="0"/>
        <w:spacing w:after="0" w:line="360" w:lineRule="auto"/>
        <w:jc w:val="both"/>
        <w:rPr>
          <w:rFonts w:ascii="Book Antiqua" w:hAnsi="Book Antiqua"/>
          <w:sz w:val="24"/>
          <w:szCs w:val="24"/>
          <w:lang w:eastAsia="zh-CN"/>
        </w:rPr>
      </w:pPr>
    </w:p>
    <w:p w14:paraId="2C10BD0F" w14:textId="5540D32E" w:rsidR="006E66C6" w:rsidRDefault="006E66C6" w:rsidP="0005246D">
      <w:pPr>
        <w:snapToGrid w:val="0"/>
        <w:spacing w:after="0" w:line="360" w:lineRule="auto"/>
        <w:jc w:val="both"/>
        <w:rPr>
          <w:rFonts w:ascii="Book Antiqua" w:hAnsi="Book Antiqua"/>
          <w:sz w:val="24"/>
          <w:szCs w:val="24"/>
          <w:lang w:eastAsia="zh-CN"/>
        </w:rPr>
      </w:pPr>
      <w:r w:rsidRPr="00896B2C">
        <w:rPr>
          <w:rFonts w:ascii="Book Antiqua" w:hAnsi="Book Antiqua"/>
          <w:b/>
          <w:sz w:val="24"/>
          <w:szCs w:val="24"/>
        </w:rPr>
        <w:t>Jairo A Morantes-Caballero, Andrés Garcés, Brian José Gómez,</w:t>
      </w:r>
      <w:r w:rsidRPr="00896B2C">
        <w:rPr>
          <w:rFonts w:ascii="Book Antiqua" w:hAnsi="Book Antiqua"/>
          <w:sz w:val="24"/>
          <w:szCs w:val="24"/>
        </w:rPr>
        <w:t xml:space="preserve"> Department of Internal Medicine, Universidad Nacional de Colombia and Hospital Universitario Nacional de Co</w:t>
      </w:r>
      <w:r w:rsidR="00896B2C">
        <w:rPr>
          <w:rFonts w:ascii="Book Antiqua" w:hAnsi="Book Antiqua"/>
          <w:sz w:val="24"/>
          <w:szCs w:val="24"/>
        </w:rPr>
        <w:t>lombia, Bogotá 11321, Colombia</w:t>
      </w:r>
    </w:p>
    <w:p w14:paraId="205289A6" w14:textId="77777777" w:rsidR="00896B2C" w:rsidRPr="00896B2C" w:rsidRDefault="00896B2C" w:rsidP="0005246D">
      <w:pPr>
        <w:snapToGrid w:val="0"/>
        <w:spacing w:after="0" w:line="360" w:lineRule="auto"/>
        <w:jc w:val="both"/>
        <w:rPr>
          <w:rFonts w:ascii="Book Antiqua" w:hAnsi="Book Antiqua"/>
          <w:sz w:val="24"/>
          <w:szCs w:val="24"/>
          <w:lang w:eastAsia="zh-CN"/>
        </w:rPr>
      </w:pPr>
    </w:p>
    <w:p w14:paraId="1931C4EA" w14:textId="6B87E76A" w:rsidR="006E66C6" w:rsidRPr="00896B2C" w:rsidRDefault="005D505C" w:rsidP="0005246D">
      <w:pPr>
        <w:snapToGrid w:val="0"/>
        <w:spacing w:after="0" w:line="360" w:lineRule="auto"/>
        <w:jc w:val="both"/>
        <w:rPr>
          <w:rFonts w:ascii="Book Antiqua" w:hAnsi="Book Antiqua"/>
          <w:sz w:val="24"/>
          <w:szCs w:val="24"/>
          <w:lang w:eastAsia="zh-CN"/>
        </w:rPr>
      </w:pPr>
      <w:r>
        <w:rPr>
          <w:rFonts w:ascii="Book Antiqua" w:hAnsi="Book Antiqua"/>
          <w:b/>
          <w:sz w:val="24"/>
          <w:szCs w:val="24"/>
        </w:rPr>
        <w:t>William Otero</w:t>
      </w:r>
      <w:r w:rsidR="006E66C6" w:rsidRPr="00896B2C">
        <w:rPr>
          <w:rFonts w:ascii="Book Antiqua" w:hAnsi="Book Antiqua"/>
          <w:sz w:val="24"/>
          <w:szCs w:val="24"/>
        </w:rPr>
        <w:t>, Gastroenterology Section, Universidad Nacional de Colombia and Hospital Universitario Nacional de Co</w:t>
      </w:r>
      <w:r w:rsidR="00896B2C">
        <w:rPr>
          <w:rFonts w:ascii="Book Antiqua" w:hAnsi="Book Antiqua"/>
          <w:sz w:val="24"/>
          <w:szCs w:val="24"/>
        </w:rPr>
        <w:t>lombia, Bogotá 11321, Colombia</w:t>
      </w:r>
    </w:p>
    <w:p w14:paraId="255BFE08" w14:textId="77777777" w:rsidR="006E66C6" w:rsidRDefault="006E66C6" w:rsidP="0005246D">
      <w:pPr>
        <w:snapToGrid w:val="0"/>
        <w:spacing w:after="0" w:line="360" w:lineRule="auto"/>
        <w:jc w:val="both"/>
        <w:rPr>
          <w:rFonts w:ascii="Book Antiqua" w:hAnsi="Book Antiqua"/>
          <w:b/>
          <w:sz w:val="24"/>
          <w:szCs w:val="24"/>
          <w:lang w:eastAsia="zh-CN"/>
        </w:rPr>
      </w:pPr>
    </w:p>
    <w:p w14:paraId="70449603" w14:textId="363EAB14" w:rsidR="00A13C7D" w:rsidRPr="00896B2C" w:rsidRDefault="00A13C7D" w:rsidP="00A13C7D">
      <w:pPr>
        <w:snapToGrid w:val="0"/>
        <w:spacing w:after="0" w:line="360" w:lineRule="auto"/>
        <w:jc w:val="both"/>
        <w:rPr>
          <w:rFonts w:ascii="Book Antiqua" w:hAnsi="Book Antiqua"/>
          <w:b/>
          <w:sz w:val="24"/>
          <w:szCs w:val="24"/>
          <w:lang w:eastAsia="zh-CN"/>
        </w:rPr>
      </w:pPr>
      <w:r>
        <w:rPr>
          <w:rFonts w:ascii="Book Antiqua" w:hAnsi="Book Antiqua" w:hint="eastAsia"/>
          <w:b/>
          <w:sz w:val="24"/>
          <w:szCs w:val="24"/>
          <w:lang w:eastAsia="zh-CN"/>
        </w:rPr>
        <w:t xml:space="preserve">ORCID number: </w:t>
      </w:r>
      <w:r w:rsidRPr="00A13C7D">
        <w:rPr>
          <w:rFonts w:ascii="Book Antiqua" w:hAnsi="Book Antiqua"/>
          <w:sz w:val="24"/>
          <w:szCs w:val="24"/>
        </w:rPr>
        <w:t>Ivan Noreña</w:t>
      </w:r>
      <w:r w:rsidR="00103859">
        <w:rPr>
          <w:rFonts w:ascii="Book Antiqua" w:hAnsi="Book Antiqua" w:hint="eastAsia"/>
          <w:sz w:val="24"/>
          <w:szCs w:val="24"/>
          <w:lang w:eastAsia="zh-CN"/>
        </w:rPr>
        <w:t xml:space="preserve"> </w:t>
      </w:r>
      <w:r>
        <w:rPr>
          <w:rFonts w:ascii="Book Antiqua" w:hAnsi="Book Antiqua"/>
          <w:sz w:val="24"/>
          <w:szCs w:val="24"/>
        </w:rPr>
        <w:t>(</w:t>
      </w:r>
      <w:r w:rsidRPr="00A13C7D">
        <w:rPr>
          <w:rFonts w:ascii="Book Antiqua" w:hAnsi="Book Antiqua"/>
          <w:sz w:val="24"/>
          <w:szCs w:val="24"/>
        </w:rPr>
        <w:t>0000-0001-5092-2589</w:t>
      </w:r>
      <w:r>
        <w:rPr>
          <w:rFonts w:ascii="Book Antiqua" w:hAnsi="Book Antiqua"/>
          <w:sz w:val="24"/>
          <w:szCs w:val="24"/>
        </w:rPr>
        <w:t>);</w:t>
      </w:r>
      <w:r w:rsidRPr="00A13C7D">
        <w:rPr>
          <w:rFonts w:ascii="Book Antiqua" w:hAnsi="Book Antiqua"/>
          <w:sz w:val="24"/>
          <w:szCs w:val="24"/>
        </w:rPr>
        <w:t xml:space="preserve"> Jairo A Morantes-Caballero</w:t>
      </w:r>
      <w:r w:rsidR="00103859">
        <w:rPr>
          <w:rFonts w:ascii="Book Antiqua" w:hAnsi="Book Antiqua" w:hint="eastAsia"/>
          <w:sz w:val="24"/>
          <w:szCs w:val="24"/>
          <w:lang w:eastAsia="zh-CN"/>
        </w:rPr>
        <w:t xml:space="preserve"> </w:t>
      </w:r>
      <w:r>
        <w:rPr>
          <w:rFonts w:ascii="Book Antiqua" w:hAnsi="Book Antiqua"/>
          <w:sz w:val="24"/>
          <w:szCs w:val="24"/>
        </w:rPr>
        <w:t>(</w:t>
      </w:r>
      <w:r w:rsidR="00103859" w:rsidRPr="00103859">
        <w:rPr>
          <w:rFonts w:ascii="Book Antiqua" w:hAnsi="Book Antiqua"/>
          <w:sz w:val="24"/>
          <w:szCs w:val="24"/>
        </w:rPr>
        <w:t>0000-0001-5273-0580</w:t>
      </w:r>
      <w:r>
        <w:rPr>
          <w:rFonts w:ascii="Book Antiqua" w:hAnsi="Book Antiqua"/>
          <w:sz w:val="24"/>
          <w:szCs w:val="24"/>
        </w:rPr>
        <w:t>);</w:t>
      </w:r>
      <w:r w:rsidRPr="00A13C7D">
        <w:rPr>
          <w:rFonts w:ascii="Book Antiqua" w:hAnsi="Book Antiqua"/>
          <w:sz w:val="24"/>
          <w:szCs w:val="24"/>
        </w:rPr>
        <w:t xml:space="preserve"> Andrés Garcés</w:t>
      </w:r>
      <w:r w:rsidR="00103859">
        <w:rPr>
          <w:rFonts w:ascii="Book Antiqua" w:hAnsi="Book Antiqua" w:hint="eastAsia"/>
          <w:sz w:val="24"/>
          <w:szCs w:val="24"/>
          <w:lang w:eastAsia="zh-CN"/>
        </w:rPr>
        <w:t xml:space="preserve"> </w:t>
      </w:r>
      <w:r>
        <w:rPr>
          <w:rFonts w:ascii="Book Antiqua" w:hAnsi="Book Antiqua"/>
          <w:sz w:val="24"/>
          <w:szCs w:val="24"/>
        </w:rPr>
        <w:t>(</w:t>
      </w:r>
      <w:r w:rsidR="00103859" w:rsidRPr="00103859">
        <w:rPr>
          <w:rFonts w:ascii="Book Antiqua" w:hAnsi="Book Antiqua"/>
          <w:sz w:val="24"/>
          <w:szCs w:val="24"/>
        </w:rPr>
        <w:t>0000-0001-7577-1326</w:t>
      </w:r>
      <w:r>
        <w:rPr>
          <w:rFonts w:ascii="Book Antiqua" w:hAnsi="Book Antiqua"/>
          <w:sz w:val="24"/>
          <w:szCs w:val="24"/>
        </w:rPr>
        <w:t>);</w:t>
      </w:r>
      <w:r w:rsidRPr="00A13C7D">
        <w:rPr>
          <w:rFonts w:ascii="Book Antiqua" w:hAnsi="Book Antiqua"/>
          <w:sz w:val="24"/>
          <w:szCs w:val="24"/>
        </w:rPr>
        <w:t xml:space="preserve"> Brian José Gómez</w:t>
      </w:r>
      <w:r w:rsidR="00103859">
        <w:rPr>
          <w:rFonts w:ascii="Book Antiqua" w:hAnsi="Book Antiqua" w:hint="eastAsia"/>
          <w:sz w:val="24"/>
          <w:szCs w:val="24"/>
          <w:lang w:eastAsia="zh-CN"/>
        </w:rPr>
        <w:t xml:space="preserve"> </w:t>
      </w:r>
      <w:r>
        <w:rPr>
          <w:rFonts w:ascii="Book Antiqua" w:hAnsi="Book Antiqua" w:hint="eastAsia"/>
          <w:sz w:val="24"/>
          <w:szCs w:val="24"/>
          <w:lang w:eastAsia="zh-CN"/>
        </w:rPr>
        <w:t>(</w:t>
      </w:r>
      <w:r w:rsidR="00103859" w:rsidRPr="00103859">
        <w:rPr>
          <w:rFonts w:ascii="Book Antiqua" w:hAnsi="Book Antiqua"/>
          <w:sz w:val="24"/>
          <w:szCs w:val="24"/>
          <w:lang w:eastAsia="zh-CN"/>
        </w:rPr>
        <w:t>0000-0002-1896-1016</w:t>
      </w:r>
      <w:r>
        <w:rPr>
          <w:rFonts w:ascii="Book Antiqua" w:hAnsi="Book Antiqua" w:hint="eastAsia"/>
          <w:sz w:val="24"/>
          <w:szCs w:val="24"/>
          <w:lang w:eastAsia="zh-CN"/>
        </w:rPr>
        <w:t>);</w:t>
      </w:r>
      <w:r w:rsidRPr="00A13C7D">
        <w:rPr>
          <w:rFonts w:ascii="Book Antiqua" w:hAnsi="Book Antiqua"/>
          <w:sz w:val="24"/>
          <w:szCs w:val="24"/>
        </w:rPr>
        <w:t xml:space="preserve"> Gabriel Rodríguez</w:t>
      </w:r>
      <w:r w:rsidR="00103859">
        <w:rPr>
          <w:rFonts w:ascii="Book Antiqua" w:hAnsi="Book Antiqua" w:hint="eastAsia"/>
          <w:sz w:val="24"/>
          <w:szCs w:val="24"/>
          <w:lang w:eastAsia="zh-CN"/>
        </w:rPr>
        <w:t xml:space="preserve"> </w:t>
      </w:r>
      <w:r>
        <w:rPr>
          <w:rFonts w:ascii="Book Antiqua" w:hAnsi="Book Antiqua"/>
          <w:sz w:val="24"/>
          <w:szCs w:val="24"/>
        </w:rPr>
        <w:t>(</w:t>
      </w:r>
      <w:r w:rsidR="00103859" w:rsidRPr="00103859">
        <w:rPr>
          <w:rFonts w:ascii="Book Antiqua" w:hAnsi="Book Antiqua"/>
          <w:sz w:val="24"/>
          <w:szCs w:val="24"/>
        </w:rPr>
        <w:t>0000-0003-3929-0933</w:t>
      </w:r>
      <w:r>
        <w:rPr>
          <w:rFonts w:ascii="Book Antiqua" w:hAnsi="Book Antiqua"/>
          <w:sz w:val="24"/>
          <w:szCs w:val="24"/>
        </w:rPr>
        <w:t>);</w:t>
      </w:r>
      <w:r w:rsidRPr="00A13C7D">
        <w:rPr>
          <w:rFonts w:ascii="Book Antiqua" w:hAnsi="Book Antiqua"/>
          <w:sz w:val="24"/>
          <w:szCs w:val="24"/>
        </w:rPr>
        <w:t xml:space="preserve"> Carlos Saavedra</w:t>
      </w:r>
      <w:r w:rsidR="00103859">
        <w:rPr>
          <w:rFonts w:ascii="Book Antiqua" w:hAnsi="Book Antiqua" w:hint="eastAsia"/>
          <w:sz w:val="24"/>
          <w:szCs w:val="24"/>
          <w:lang w:eastAsia="zh-CN"/>
        </w:rPr>
        <w:t xml:space="preserve"> </w:t>
      </w:r>
      <w:r>
        <w:rPr>
          <w:rFonts w:ascii="Book Antiqua" w:hAnsi="Book Antiqua"/>
          <w:sz w:val="24"/>
          <w:szCs w:val="24"/>
        </w:rPr>
        <w:t>(</w:t>
      </w:r>
      <w:r w:rsidR="00103859" w:rsidRPr="00103859">
        <w:rPr>
          <w:rFonts w:ascii="Book Antiqua" w:hAnsi="Book Antiqua"/>
          <w:sz w:val="24"/>
          <w:szCs w:val="24"/>
        </w:rPr>
        <w:t>0000-0003-0068-6631</w:t>
      </w:r>
      <w:r>
        <w:rPr>
          <w:rFonts w:ascii="Book Antiqua" w:hAnsi="Book Antiqua"/>
          <w:sz w:val="24"/>
          <w:szCs w:val="24"/>
        </w:rPr>
        <w:t>);</w:t>
      </w:r>
      <w:r w:rsidRPr="00A13C7D">
        <w:rPr>
          <w:rFonts w:ascii="Book Antiqua" w:hAnsi="Book Antiqua"/>
          <w:sz w:val="24"/>
          <w:szCs w:val="24"/>
        </w:rPr>
        <w:t xml:space="preserve"> William Otero</w:t>
      </w:r>
      <w:r>
        <w:rPr>
          <w:rFonts w:ascii="Book Antiqua" w:hAnsi="Book Antiqua" w:hint="eastAsia"/>
          <w:sz w:val="24"/>
          <w:szCs w:val="24"/>
          <w:lang w:eastAsia="zh-CN"/>
        </w:rPr>
        <w:t xml:space="preserve"> (</w:t>
      </w:r>
      <w:r w:rsidR="00103859" w:rsidRPr="00103859">
        <w:rPr>
          <w:rFonts w:ascii="Book Antiqua" w:hAnsi="Book Antiqua"/>
          <w:sz w:val="24"/>
          <w:szCs w:val="24"/>
          <w:lang w:eastAsia="zh-CN"/>
        </w:rPr>
        <w:t>0000-0002-6825-9014</w:t>
      </w:r>
      <w:r>
        <w:rPr>
          <w:rFonts w:ascii="Book Antiqua" w:hAnsi="Book Antiqua" w:hint="eastAsia"/>
          <w:sz w:val="24"/>
          <w:szCs w:val="24"/>
          <w:lang w:eastAsia="zh-CN"/>
        </w:rPr>
        <w:t>).</w:t>
      </w:r>
    </w:p>
    <w:p w14:paraId="4703B025" w14:textId="76ECD913" w:rsidR="00A13C7D" w:rsidRDefault="00A13C7D" w:rsidP="0005246D">
      <w:pPr>
        <w:snapToGrid w:val="0"/>
        <w:spacing w:after="0" w:line="360" w:lineRule="auto"/>
        <w:jc w:val="both"/>
        <w:rPr>
          <w:rFonts w:ascii="Book Antiqua" w:hAnsi="Book Antiqua"/>
          <w:b/>
          <w:sz w:val="24"/>
          <w:szCs w:val="24"/>
          <w:lang w:eastAsia="zh-CN"/>
        </w:rPr>
      </w:pPr>
    </w:p>
    <w:p w14:paraId="552D3526" w14:textId="77777777"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b/>
          <w:sz w:val="24"/>
          <w:szCs w:val="24"/>
          <w:lang w:val="en-US"/>
        </w:rPr>
        <w:t xml:space="preserve">Author contributions: </w:t>
      </w:r>
      <w:r w:rsidRPr="00896B2C">
        <w:rPr>
          <w:rFonts w:ascii="Book Antiqua" w:hAnsi="Book Antiqua"/>
          <w:sz w:val="24"/>
          <w:szCs w:val="24"/>
          <w:lang w:val="en-US"/>
        </w:rPr>
        <w:t>All authors contributed to the acquisition of data, writing, and revision of this manuscript.</w:t>
      </w:r>
    </w:p>
    <w:p w14:paraId="2BB12FFB" w14:textId="77777777" w:rsidR="00896B2C" w:rsidRPr="00896B2C" w:rsidRDefault="00896B2C" w:rsidP="0005246D">
      <w:pPr>
        <w:snapToGrid w:val="0"/>
        <w:spacing w:after="0" w:line="360" w:lineRule="auto"/>
        <w:jc w:val="both"/>
        <w:rPr>
          <w:rFonts w:ascii="Book Antiqua" w:hAnsi="Book Antiqua"/>
          <w:sz w:val="24"/>
          <w:szCs w:val="24"/>
          <w:lang w:val="en-US" w:eastAsia="zh-CN"/>
        </w:rPr>
      </w:pPr>
    </w:p>
    <w:p w14:paraId="7D5D2506" w14:textId="77777777"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b/>
          <w:sz w:val="24"/>
          <w:szCs w:val="24"/>
          <w:lang w:val="en-US"/>
        </w:rPr>
        <w:t>Institutional review board statement:</w:t>
      </w:r>
      <w:r w:rsidRPr="00896B2C">
        <w:rPr>
          <w:rFonts w:ascii="Book Antiqua" w:hAnsi="Book Antiqua"/>
          <w:sz w:val="24"/>
          <w:szCs w:val="24"/>
          <w:lang w:val="en-US"/>
        </w:rPr>
        <w:t xml:space="preserve"> This case report was exempt from the Institutional Review Board standards at Universidad </w:t>
      </w:r>
      <w:proofErr w:type="spellStart"/>
      <w:r w:rsidRPr="00896B2C">
        <w:rPr>
          <w:rFonts w:ascii="Book Antiqua" w:hAnsi="Book Antiqua"/>
          <w:sz w:val="24"/>
          <w:szCs w:val="24"/>
          <w:lang w:val="en-US"/>
        </w:rPr>
        <w:t>Nacional</w:t>
      </w:r>
      <w:proofErr w:type="spellEnd"/>
      <w:r w:rsidRPr="00896B2C">
        <w:rPr>
          <w:rFonts w:ascii="Book Antiqua" w:hAnsi="Book Antiqua"/>
          <w:sz w:val="24"/>
          <w:szCs w:val="24"/>
          <w:lang w:val="en-US"/>
        </w:rPr>
        <w:t xml:space="preserve"> de Colombia.</w:t>
      </w:r>
    </w:p>
    <w:p w14:paraId="2324E02C" w14:textId="77777777" w:rsidR="00896B2C" w:rsidRPr="00896B2C" w:rsidRDefault="00896B2C" w:rsidP="0005246D">
      <w:pPr>
        <w:snapToGrid w:val="0"/>
        <w:spacing w:after="0" w:line="360" w:lineRule="auto"/>
        <w:jc w:val="both"/>
        <w:rPr>
          <w:rFonts w:ascii="Book Antiqua" w:hAnsi="Book Antiqua"/>
          <w:sz w:val="24"/>
          <w:szCs w:val="24"/>
          <w:lang w:val="en-US" w:eastAsia="zh-CN"/>
        </w:rPr>
      </w:pPr>
    </w:p>
    <w:p w14:paraId="7962513C" w14:textId="77777777"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b/>
          <w:sz w:val="24"/>
          <w:szCs w:val="24"/>
          <w:lang w:val="en-US"/>
        </w:rPr>
        <w:t>Informed consent statement:</w:t>
      </w:r>
      <w:r w:rsidR="00B67A36" w:rsidRPr="00896B2C">
        <w:rPr>
          <w:rFonts w:ascii="Book Antiqua" w:hAnsi="Book Antiqua"/>
          <w:sz w:val="24"/>
          <w:szCs w:val="24"/>
          <w:lang w:val="en-US"/>
        </w:rPr>
        <w:t xml:space="preserve"> The patient gave his</w:t>
      </w:r>
      <w:r w:rsidRPr="00896B2C">
        <w:rPr>
          <w:rFonts w:ascii="Book Antiqua" w:hAnsi="Book Antiqua"/>
          <w:sz w:val="24"/>
          <w:szCs w:val="24"/>
          <w:lang w:val="en-US"/>
        </w:rPr>
        <w:t xml:space="preserve"> written informed consent autho</w:t>
      </w:r>
      <w:r w:rsidR="00B67A36" w:rsidRPr="00896B2C">
        <w:rPr>
          <w:rFonts w:ascii="Book Antiqua" w:hAnsi="Book Antiqua"/>
          <w:sz w:val="24"/>
          <w:szCs w:val="24"/>
          <w:lang w:val="en-US"/>
        </w:rPr>
        <w:t>rizing use and disclosure of his</w:t>
      </w:r>
      <w:r w:rsidRPr="00896B2C">
        <w:rPr>
          <w:rFonts w:ascii="Book Antiqua" w:hAnsi="Book Antiqua"/>
          <w:sz w:val="24"/>
          <w:szCs w:val="24"/>
          <w:lang w:val="en-US"/>
        </w:rPr>
        <w:t xml:space="preserve"> protected health information.</w:t>
      </w:r>
    </w:p>
    <w:p w14:paraId="7190BBE7" w14:textId="77777777" w:rsidR="00896B2C" w:rsidRPr="00896B2C" w:rsidRDefault="00896B2C" w:rsidP="0005246D">
      <w:pPr>
        <w:snapToGrid w:val="0"/>
        <w:spacing w:after="0" w:line="360" w:lineRule="auto"/>
        <w:jc w:val="both"/>
        <w:rPr>
          <w:rFonts w:ascii="Book Antiqua" w:hAnsi="Book Antiqua"/>
          <w:sz w:val="24"/>
          <w:szCs w:val="24"/>
          <w:lang w:val="en-US" w:eastAsia="zh-CN"/>
        </w:rPr>
      </w:pPr>
    </w:p>
    <w:p w14:paraId="4BD366F4" w14:textId="77777777"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b/>
          <w:sz w:val="24"/>
          <w:szCs w:val="24"/>
          <w:lang w:val="en-US"/>
        </w:rPr>
        <w:t>Conflict-of-interest statement:</w:t>
      </w:r>
      <w:r w:rsidRPr="00896B2C">
        <w:rPr>
          <w:rFonts w:ascii="Book Antiqua" w:hAnsi="Book Antiqua"/>
          <w:sz w:val="24"/>
          <w:szCs w:val="24"/>
          <w:lang w:val="en-US"/>
        </w:rPr>
        <w:t xml:space="preserve"> All the authors have no conflicts of interests to declare.</w:t>
      </w:r>
    </w:p>
    <w:p w14:paraId="78A7C3D2" w14:textId="77777777" w:rsidR="00896B2C" w:rsidRPr="00896B2C" w:rsidRDefault="00896B2C" w:rsidP="0005246D">
      <w:pPr>
        <w:snapToGrid w:val="0"/>
        <w:spacing w:after="0" w:line="360" w:lineRule="auto"/>
        <w:jc w:val="both"/>
        <w:rPr>
          <w:rFonts w:ascii="Book Antiqua" w:hAnsi="Book Antiqua"/>
          <w:sz w:val="24"/>
          <w:szCs w:val="24"/>
          <w:lang w:val="en-US" w:eastAsia="zh-CN"/>
        </w:rPr>
      </w:pPr>
    </w:p>
    <w:p w14:paraId="082177BC" w14:textId="04DB97EB"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b/>
          <w:sz w:val="24"/>
          <w:szCs w:val="24"/>
          <w:lang w:val="en-US"/>
        </w:rPr>
        <w:t>Open-Access:</w:t>
      </w:r>
      <w:r w:rsidRPr="00896B2C">
        <w:rPr>
          <w:rFonts w:ascii="Book Antiqua" w:hAnsi="Book Antiqua"/>
          <w:sz w:val="24"/>
          <w:szCs w:val="24"/>
          <w:lang w:val="en-US"/>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002676A7" w:rsidRPr="00E21515">
        <w:rPr>
          <w:rFonts w:ascii="Book Antiqua" w:hAnsi="Book Antiqua"/>
          <w:sz w:val="24"/>
          <w:szCs w:val="24"/>
          <w:lang w:val="en-US"/>
        </w:rPr>
        <w:t>http://creativecommons.org/licenses/bync/4.0/</w:t>
      </w:r>
    </w:p>
    <w:p w14:paraId="56E9C931" w14:textId="77777777" w:rsidR="002676A7" w:rsidRDefault="002676A7" w:rsidP="0005246D">
      <w:pPr>
        <w:snapToGrid w:val="0"/>
        <w:spacing w:after="0" w:line="360" w:lineRule="auto"/>
        <w:jc w:val="both"/>
        <w:rPr>
          <w:rFonts w:ascii="Book Antiqua" w:hAnsi="Book Antiqua"/>
          <w:sz w:val="24"/>
          <w:szCs w:val="24"/>
          <w:lang w:val="en-US" w:eastAsia="zh-CN"/>
        </w:rPr>
      </w:pPr>
    </w:p>
    <w:p w14:paraId="69111B43" w14:textId="77777777" w:rsidR="002676A7" w:rsidRPr="00400C44" w:rsidRDefault="002676A7" w:rsidP="002676A7">
      <w:pPr>
        <w:adjustRightInd w:val="0"/>
        <w:snapToGrid w:val="0"/>
        <w:spacing w:after="0" w:line="360" w:lineRule="auto"/>
        <w:ind w:right="120"/>
        <w:jc w:val="both"/>
        <w:rPr>
          <w:rFonts w:ascii="Book Antiqua" w:hAnsi="Book Antiqua" w:cs="Times New Roman"/>
          <w:color w:val="000000"/>
          <w:sz w:val="24"/>
          <w:szCs w:val="24"/>
          <w:lang w:val="en-US"/>
        </w:rPr>
      </w:pPr>
      <w:bookmarkStart w:id="4" w:name="OLE_LINK332"/>
      <w:bookmarkStart w:id="5" w:name="OLE_LINK761"/>
      <w:r w:rsidRPr="00400C44">
        <w:rPr>
          <w:rFonts w:ascii="Book Antiqua" w:hAnsi="Book Antiqua" w:cs="Times New Roman"/>
          <w:b/>
          <w:color w:val="000000"/>
          <w:sz w:val="24"/>
          <w:szCs w:val="24"/>
          <w:lang w:val="en-US"/>
        </w:rPr>
        <w:t>Manuscript source:</w:t>
      </w:r>
      <w:r w:rsidRPr="00400C44">
        <w:rPr>
          <w:rFonts w:ascii="Book Antiqua" w:hAnsi="Book Antiqua" w:cs="Times New Roman"/>
          <w:color w:val="000000"/>
          <w:sz w:val="24"/>
          <w:szCs w:val="24"/>
          <w:lang w:val="en-US"/>
        </w:rPr>
        <w:t xml:space="preserve"> Unsolicited manuscript</w:t>
      </w:r>
    </w:p>
    <w:bookmarkEnd w:id="4"/>
    <w:bookmarkEnd w:id="5"/>
    <w:p w14:paraId="3FF1D3F5" w14:textId="77777777" w:rsidR="002676A7" w:rsidRPr="00896B2C" w:rsidRDefault="002676A7" w:rsidP="0005246D">
      <w:pPr>
        <w:snapToGrid w:val="0"/>
        <w:spacing w:after="0" w:line="360" w:lineRule="auto"/>
        <w:jc w:val="both"/>
        <w:rPr>
          <w:rFonts w:ascii="Book Antiqua" w:hAnsi="Book Antiqua"/>
          <w:sz w:val="24"/>
          <w:szCs w:val="24"/>
          <w:lang w:val="en-US" w:eastAsia="zh-CN"/>
        </w:rPr>
      </w:pPr>
    </w:p>
    <w:p w14:paraId="06FB19A7" w14:textId="59481A30" w:rsidR="006E66C6" w:rsidRPr="00896B2C" w:rsidRDefault="006E66C6" w:rsidP="0005246D">
      <w:pPr>
        <w:snapToGrid w:val="0"/>
        <w:spacing w:after="0" w:line="360" w:lineRule="auto"/>
        <w:jc w:val="both"/>
        <w:rPr>
          <w:rFonts w:ascii="Book Antiqua" w:hAnsi="Book Antiqua"/>
          <w:sz w:val="24"/>
          <w:szCs w:val="24"/>
        </w:rPr>
      </w:pPr>
      <w:r w:rsidRPr="00896B2C">
        <w:rPr>
          <w:rFonts w:ascii="Book Antiqua" w:hAnsi="Book Antiqua"/>
          <w:b/>
          <w:sz w:val="24"/>
          <w:szCs w:val="24"/>
          <w:lang w:val="en-US"/>
        </w:rPr>
        <w:t>Correspondence to:</w:t>
      </w:r>
      <w:r w:rsidRPr="00896B2C">
        <w:rPr>
          <w:rFonts w:ascii="Book Antiqua" w:hAnsi="Book Antiqua"/>
          <w:sz w:val="24"/>
          <w:szCs w:val="24"/>
          <w:lang w:val="en-US"/>
        </w:rPr>
        <w:t xml:space="preserve"> </w:t>
      </w:r>
      <w:proofErr w:type="spellStart"/>
      <w:r w:rsidRPr="002676A7">
        <w:rPr>
          <w:rFonts w:ascii="Book Antiqua" w:hAnsi="Book Antiqua"/>
          <w:b/>
          <w:sz w:val="24"/>
          <w:szCs w:val="24"/>
          <w:lang w:val="en-US"/>
        </w:rPr>
        <w:t>Jairo</w:t>
      </w:r>
      <w:proofErr w:type="spellEnd"/>
      <w:r w:rsidRPr="002676A7">
        <w:rPr>
          <w:rFonts w:ascii="Book Antiqua" w:hAnsi="Book Antiqua"/>
          <w:b/>
          <w:sz w:val="24"/>
          <w:szCs w:val="24"/>
          <w:lang w:val="en-US"/>
        </w:rPr>
        <w:t xml:space="preserve"> A </w:t>
      </w:r>
      <w:proofErr w:type="spellStart"/>
      <w:r w:rsidRPr="002676A7">
        <w:rPr>
          <w:rFonts w:ascii="Book Antiqua" w:hAnsi="Book Antiqua"/>
          <w:b/>
          <w:sz w:val="24"/>
          <w:szCs w:val="24"/>
          <w:lang w:val="en-US"/>
        </w:rPr>
        <w:t>Morantes</w:t>
      </w:r>
      <w:proofErr w:type="spellEnd"/>
      <w:r w:rsidRPr="002676A7">
        <w:rPr>
          <w:rFonts w:ascii="Book Antiqua" w:hAnsi="Book Antiqua"/>
          <w:b/>
          <w:sz w:val="24"/>
          <w:szCs w:val="24"/>
          <w:lang w:val="en-US"/>
        </w:rPr>
        <w:t>-Caballero,</w:t>
      </w:r>
      <w:r w:rsidRPr="00896B2C">
        <w:rPr>
          <w:rFonts w:ascii="Book Antiqua" w:hAnsi="Book Antiqua"/>
          <w:sz w:val="24"/>
          <w:szCs w:val="24"/>
          <w:lang w:val="en-US"/>
        </w:rPr>
        <w:t xml:space="preserve"> </w:t>
      </w:r>
      <w:r w:rsidRPr="002676A7">
        <w:rPr>
          <w:rFonts w:ascii="Book Antiqua" w:hAnsi="Book Antiqua"/>
          <w:b/>
          <w:sz w:val="24"/>
          <w:szCs w:val="24"/>
          <w:lang w:val="en-US"/>
        </w:rPr>
        <w:t>Professor of</w:t>
      </w:r>
      <w:r w:rsidRPr="00896B2C">
        <w:rPr>
          <w:rFonts w:ascii="Book Antiqua" w:hAnsi="Book Antiqua"/>
          <w:sz w:val="24"/>
          <w:szCs w:val="24"/>
          <w:lang w:val="en-US"/>
        </w:rPr>
        <w:t xml:space="preserve"> Internal Medicine I, Department of Internal Medicine, </w:t>
      </w:r>
      <w:r w:rsidR="002676A7" w:rsidRPr="00400C44">
        <w:rPr>
          <w:rFonts w:ascii="Book Antiqua" w:hAnsi="Book Antiqua"/>
          <w:sz w:val="24"/>
          <w:szCs w:val="24"/>
          <w:lang w:val="en-US"/>
        </w:rPr>
        <w:t xml:space="preserve">Universidad </w:t>
      </w:r>
      <w:proofErr w:type="spellStart"/>
      <w:r w:rsidR="002676A7" w:rsidRPr="00400C44">
        <w:rPr>
          <w:rFonts w:ascii="Book Antiqua" w:hAnsi="Book Antiqua"/>
          <w:sz w:val="24"/>
          <w:szCs w:val="24"/>
          <w:lang w:val="en-US"/>
        </w:rPr>
        <w:t>Nacional</w:t>
      </w:r>
      <w:proofErr w:type="spellEnd"/>
      <w:r w:rsidR="002676A7" w:rsidRPr="00400C44">
        <w:rPr>
          <w:rFonts w:ascii="Book Antiqua" w:hAnsi="Book Antiqua"/>
          <w:sz w:val="24"/>
          <w:szCs w:val="24"/>
          <w:lang w:val="en-US"/>
        </w:rPr>
        <w:t xml:space="preserve"> de Colombia and Hospital </w:t>
      </w:r>
      <w:proofErr w:type="spellStart"/>
      <w:r w:rsidR="002676A7" w:rsidRPr="00400C44">
        <w:rPr>
          <w:rFonts w:ascii="Book Antiqua" w:hAnsi="Book Antiqua"/>
          <w:sz w:val="24"/>
          <w:szCs w:val="24"/>
          <w:lang w:val="en-US"/>
        </w:rPr>
        <w:t>Universitario</w:t>
      </w:r>
      <w:proofErr w:type="spellEnd"/>
      <w:r w:rsidR="002676A7" w:rsidRPr="00400C44">
        <w:rPr>
          <w:rFonts w:ascii="Book Antiqua" w:hAnsi="Book Antiqua"/>
          <w:sz w:val="24"/>
          <w:szCs w:val="24"/>
          <w:lang w:val="en-US"/>
        </w:rPr>
        <w:t xml:space="preserve"> </w:t>
      </w:r>
      <w:proofErr w:type="spellStart"/>
      <w:r w:rsidR="002676A7" w:rsidRPr="00400C44">
        <w:rPr>
          <w:rFonts w:ascii="Book Antiqua" w:hAnsi="Book Antiqua"/>
          <w:sz w:val="24"/>
          <w:szCs w:val="24"/>
          <w:lang w:val="en-US"/>
        </w:rPr>
        <w:t>Nacional</w:t>
      </w:r>
      <w:proofErr w:type="spellEnd"/>
      <w:r w:rsidR="002676A7" w:rsidRPr="00400C44">
        <w:rPr>
          <w:rFonts w:ascii="Book Antiqua" w:hAnsi="Book Antiqua"/>
          <w:sz w:val="24"/>
          <w:szCs w:val="24"/>
          <w:lang w:val="en-US"/>
        </w:rPr>
        <w:t xml:space="preserve"> de Colombia</w:t>
      </w:r>
      <w:r w:rsidRPr="00896B2C">
        <w:rPr>
          <w:rFonts w:ascii="Book Antiqua" w:hAnsi="Book Antiqua"/>
          <w:sz w:val="24"/>
          <w:szCs w:val="24"/>
          <w:lang w:val="en-US"/>
        </w:rPr>
        <w:t xml:space="preserve">, Carrera 30 No. 45-03. </w:t>
      </w:r>
      <w:r w:rsidRPr="00896B2C">
        <w:rPr>
          <w:rFonts w:ascii="Book Antiqua" w:hAnsi="Book Antiqua"/>
          <w:sz w:val="24"/>
          <w:szCs w:val="24"/>
        </w:rPr>
        <w:t>Facultad de Medicina, Ed</w:t>
      </w:r>
      <w:r w:rsidR="002676A7">
        <w:rPr>
          <w:rFonts w:ascii="Book Antiqua" w:hAnsi="Book Antiqua"/>
          <w:sz w:val="24"/>
          <w:szCs w:val="24"/>
        </w:rPr>
        <w:t xml:space="preserve">ificio 471, </w:t>
      </w:r>
      <w:r w:rsidR="00E73DA9">
        <w:rPr>
          <w:rFonts w:ascii="Book Antiqua" w:hAnsi="Book Antiqua" w:hint="eastAsia"/>
          <w:sz w:val="24"/>
          <w:szCs w:val="24"/>
          <w:lang w:eastAsia="zh-CN"/>
        </w:rPr>
        <w:t>O</w:t>
      </w:r>
      <w:r w:rsidR="002676A7">
        <w:rPr>
          <w:rFonts w:ascii="Book Antiqua" w:hAnsi="Book Antiqua"/>
          <w:sz w:val="24"/>
          <w:szCs w:val="24"/>
        </w:rPr>
        <w:t>ficina 510, Bogotá</w:t>
      </w:r>
      <w:r w:rsidRPr="00896B2C">
        <w:rPr>
          <w:rFonts w:ascii="Book Antiqua" w:hAnsi="Book Antiqua"/>
          <w:sz w:val="24"/>
          <w:szCs w:val="24"/>
        </w:rPr>
        <w:t xml:space="preserve"> 111321, Colombia. </w:t>
      </w:r>
      <w:bookmarkStart w:id="6" w:name="OLE_LINK7"/>
      <w:bookmarkStart w:id="7" w:name="OLE_LINK8"/>
      <w:r w:rsidRPr="00896B2C">
        <w:rPr>
          <w:rFonts w:ascii="Book Antiqua" w:hAnsi="Book Antiqua"/>
          <w:sz w:val="24"/>
          <w:szCs w:val="24"/>
        </w:rPr>
        <w:t>jamorantesc@unal.edu.co</w:t>
      </w:r>
      <w:bookmarkEnd w:id="6"/>
      <w:bookmarkEnd w:id="7"/>
    </w:p>
    <w:p w14:paraId="0F4DEFF1" w14:textId="77777777" w:rsidR="002676A7"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b/>
          <w:sz w:val="24"/>
          <w:szCs w:val="24"/>
          <w:lang w:val="en-US"/>
        </w:rPr>
        <w:t>Telephone:</w:t>
      </w:r>
      <w:r w:rsidRPr="00896B2C">
        <w:rPr>
          <w:rFonts w:ascii="Book Antiqua" w:hAnsi="Book Antiqua"/>
          <w:sz w:val="24"/>
          <w:szCs w:val="24"/>
          <w:lang w:val="en-US"/>
        </w:rPr>
        <w:t xml:space="preserve"> </w:t>
      </w:r>
      <w:bookmarkStart w:id="8" w:name="OLE_LINK5"/>
      <w:bookmarkStart w:id="9" w:name="OLE_LINK6"/>
      <w:r w:rsidRPr="00896B2C">
        <w:rPr>
          <w:rFonts w:ascii="Book Antiqua" w:hAnsi="Book Antiqua"/>
          <w:sz w:val="24"/>
          <w:szCs w:val="24"/>
          <w:lang w:val="en-US"/>
        </w:rPr>
        <w:t xml:space="preserve">+57-1-3165000 </w:t>
      </w:r>
      <w:bookmarkEnd w:id="8"/>
      <w:bookmarkEnd w:id="9"/>
    </w:p>
    <w:p w14:paraId="6A13D18A" w14:textId="3BFAB5C9" w:rsidR="006E66C6" w:rsidRPr="00896B2C" w:rsidRDefault="006E66C6" w:rsidP="0005246D">
      <w:pPr>
        <w:snapToGrid w:val="0"/>
        <w:spacing w:after="0" w:line="360" w:lineRule="auto"/>
        <w:jc w:val="both"/>
        <w:rPr>
          <w:rFonts w:ascii="Book Antiqua" w:hAnsi="Book Antiqua"/>
          <w:sz w:val="24"/>
          <w:szCs w:val="24"/>
          <w:lang w:val="en-US"/>
        </w:rPr>
      </w:pPr>
      <w:r w:rsidRPr="002676A7">
        <w:rPr>
          <w:rFonts w:ascii="Book Antiqua" w:hAnsi="Book Antiqua"/>
          <w:b/>
          <w:sz w:val="24"/>
          <w:szCs w:val="24"/>
          <w:lang w:val="en-US"/>
        </w:rPr>
        <w:t>Fax:</w:t>
      </w:r>
      <w:r w:rsidRPr="00896B2C">
        <w:rPr>
          <w:rFonts w:ascii="Book Antiqua" w:hAnsi="Book Antiqua"/>
          <w:sz w:val="24"/>
          <w:szCs w:val="24"/>
          <w:lang w:val="en-US"/>
        </w:rPr>
        <w:t xml:space="preserve"> +57-1-3165000</w:t>
      </w:r>
    </w:p>
    <w:p w14:paraId="155A8BFA" w14:textId="77777777" w:rsidR="006E66C6" w:rsidRPr="00896B2C" w:rsidRDefault="006E66C6" w:rsidP="0005246D">
      <w:pPr>
        <w:snapToGrid w:val="0"/>
        <w:spacing w:after="0" w:line="360" w:lineRule="auto"/>
        <w:jc w:val="both"/>
        <w:rPr>
          <w:rFonts w:ascii="Book Antiqua" w:hAnsi="Book Antiqua"/>
          <w:b/>
          <w:sz w:val="24"/>
          <w:szCs w:val="24"/>
          <w:lang w:val="en-US"/>
        </w:rPr>
      </w:pPr>
    </w:p>
    <w:p w14:paraId="4DB8BE6D" w14:textId="7114310D" w:rsidR="006E66C6" w:rsidRPr="00896B2C" w:rsidRDefault="006E66C6" w:rsidP="0005246D">
      <w:pPr>
        <w:snapToGrid w:val="0"/>
        <w:spacing w:after="0" w:line="360" w:lineRule="auto"/>
        <w:jc w:val="both"/>
        <w:rPr>
          <w:rFonts w:ascii="Book Antiqua" w:hAnsi="Book Antiqua"/>
          <w:b/>
          <w:sz w:val="24"/>
          <w:szCs w:val="24"/>
          <w:lang w:val="en-US" w:eastAsia="zh-CN"/>
        </w:rPr>
      </w:pPr>
      <w:r w:rsidRPr="00896B2C">
        <w:rPr>
          <w:rFonts w:ascii="Book Antiqua" w:hAnsi="Book Antiqua"/>
          <w:b/>
          <w:sz w:val="24"/>
          <w:szCs w:val="24"/>
          <w:lang w:val="en-US"/>
        </w:rPr>
        <w:t xml:space="preserve">Received: </w:t>
      </w:r>
      <w:r w:rsidR="002676A7" w:rsidRPr="002676A7">
        <w:rPr>
          <w:rFonts w:ascii="Book Antiqua" w:hAnsi="Book Antiqua" w:hint="eastAsia"/>
          <w:sz w:val="24"/>
          <w:szCs w:val="24"/>
          <w:lang w:val="en-US" w:eastAsia="zh-CN"/>
        </w:rPr>
        <w:t>June 12, 2017</w:t>
      </w:r>
    </w:p>
    <w:p w14:paraId="436E35D0" w14:textId="386AA41A"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 xml:space="preserve">Peer-review started: </w:t>
      </w:r>
      <w:r w:rsidR="002676A7" w:rsidRPr="002676A7">
        <w:rPr>
          <w:rFonts w:ascii="Book Antiqua" w:hAnsi="Book Antiqua" w:hint="eastAsia"/>
          <w:sz w:val="24"/>
          <w:szCs w:val="24"/>
          <w:lang w:val="en-US" w:eastAsia="zh-CN"/>
        </w:rPr>
        <w:t>June 15, 2017</w:t>
      </w:r>
    </w:p>
    <w:p w14:paraId="76133AB6" w14:textId="5F3C3445" w:rsidR="006E66C6" w:rsidRPr="00896B2C" w:rsidRDefault="006E66C6" w:rsidP="0005246D">
      <w:pPr>
        <w:snapToGrid w:val="0"/>
        <w:spacing w:after="0" w:line="360" w:lineRule="auto"/>
        <w:jc w:val="both"/>
        <w:rPr>
          <w:rFonts w:ascii="Book Antiqua" w:hAnsi="Book Antiqua"/>
          <w:b/>
          <w:sz w:val="24"/>
          <w:szCs w:val="24"/>
          <w:lang w:val="en-US" w:eastAsia="zh-CN"/>
        </w:rPr>
      </w:pPr>
      <w:r w:rsidRPr="00896B2C">
        <w:rPr>
          <w:rFonts w:ascii="Book Antiqua" w:hAnsi="Book Antiqua"/>
          <w:b/>
          <w:sz w:val="24"/>
          <w:szCs w:val="24"/>
          <w:lang w:val="en-US"/>
        </w:rPr>
        <w:t xml:space="preserve">First decision: </w:t>
      </w:r>
      <w:r w:rsidR="002676A7" w:rsidRPr="002676A7">
        <w:rPr>
          <w:rFonts w:ascii="Book Antiqua" w:hAnsi="Book Antiqua" w:hint="eastAsia"/>
          <w:sz w:val="24"/>
          <w:szCs w:val="24"/>
          <w:lang w:val="en-US" w:eastAsia="zh-CN"/>
        </w:rPr>
        <w:t>July 20, 2017</w:t>
      </w:r>
    </w:p>
    <w:p w14:paraId="5AC04343" w14:textId="0211702D" w:rsidR="006E66C6" w:rsidRPr="00896B2C" w:rsidRDefault="006E66C6" w:rsidP="0005246D">
      <w:pPr>
        <w:snapToGrid w:val="0"/>
        <w:spacing w:after="0" w:line="360" w:lineRule="auto"/>
        <w:jc w:val="both"/>
        <w:rPr>
          <w:rFonts w:ascii="Book Antiqua" w:hAnsi="Book Antiqua"/>
          <w:b/>
          <w:sz w:val="24"/>
          <w:szCs w:val="24"/>
          <w:lang w:val="en-US" w:eastAsia="zh-CN"/>
        </w:rPr>
      </w:pPr>
      <w:r w:rsidRPr="00896B2C">
        <w:rPr>
          <w:rFonts w:ascii="Book Antiqua" w:hAnsi="Book Antiqua"/>
          <w:b/>
          <w:sz w:val="24"/>
          <w:szCs w:val="24"/>
          <w:lang w:val="en-US"/>
        </w:rPr>
        <w:lastRenderedPageBreak/>
        <w:t xml:space="preserve">Revised: </w:t>
      </w:r>
      <w:r w:rsidR="002676A7" w:rsidRPr="002676A7">
        <w:rPr>
          <w:rFonts w:ascii="Book Antiqua" w:hAnsi="Book Antiqua" w:hint="eastAsia"/>
          <w:sz w:val="24"/>
          <w:szCs w:val="24"/>
          <w:lang w:val="en-US" w:eastAsia="zh-CN"/>
        </w:rPr>
        <w:t>August 2, 2017</w:t>
      </w:r>
    </w:p>
    <w:p w14:paraId="1CE157F4" w14:textId="5D59D258"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 xml:space="preserve">Accepted: </w:t>
      </w:r>
      <w:r w:rsidR="00F14129" w:rsidRPr="00F14129">
        <w:rPr>
          <w:rFonts w:ascii="Book Antiqua" w:hAnsi="Book Antiqua"/>
          <w:sz w:val="24"/>
          <w:szCs w:val="24"/>
          <w:lang w:val="en-US"/>
        </w:rPr>
        <w:t>September 12, 2017</w:t>
      </w:r>
    </w:p>
    <w:p w14:paraId="0BF7F3BA"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Article in press:</w:t>
      </w:r>
    </w:p>
    <w:p w14:paraId="424DD001"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Published online:</w:t>
      </w:r>
    </w:p>
    <w:p w14:paraId="3E31A15C" w14:textId="77777777" w:rsidR="006E66C6" w:rsidRPr="00896B2C" w:rsidRDefault="006E66C6" w:rsidP="0005246D">
      <w:pPr>
        <w:snapToGrid w:val="0"/>
        <w:spacing w:after="0" w:line="360" w:lineRule="auto"/>
        <w:jc w:val="both"/>
        <w:rPr>
          <w:rFonts w:ascii="Book Antiqua" w:hAnsi="Book Antiqua"/>
          <w:sz w:val="24"/>
          <w:szCs w:val="24"/>
          <w:lang w:val="en-US"/>
        </w:rPr>
      </w:pPr>
      <w:r w:rsidRPr="00896B2C">
        <w:rPr>
          <w:rFonts w:ascii="Book Antiqua" w:hAnsi="Book Antiqua"/>
          <w:sz w:val="24"/>
          <w:szCs w:val="24"/>
          <w:lang w:val="en-US"/>
        </w:rPr>
        <w:t> </w:t>
      </w:r>
    </w:p>
    <w:p w14:paraId="5B0130D0" w14:textId="77777777" w:rsidR="000A20C3" w:rsidRDefault="000A20C3">
      <w:pPr>
        <w:rPr>
          <w:rFonts w:ascii="Book Antiqua" w:hAnsi="Book Antiqua"/>
          <w:b/>
          <w:sz w:val="24"/>
          <w:szCs w:val="24"/>
          <w:lang w:val="en-US"/>
        </w:rPr>
      </w:pPr>
      <w:r>
        <w:rPr>
          <w:rFonts w:ascii="Book Antiqua" w:hAnsi="Book Antiqua"/>
          <w:b/>
          <w:sz w:val="24"/>
          <w:szCs w:val="24"/>
          <w:lang w:val="en-US"/>
        </w:rPr>
        <w:br w:type="page"/>
      </w:r>
    </w:p>
    <w:p w14:paraId="11082EF3" w14:textId="431A176B"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lastRenderedPageBreak/>
        <w:t>Abstract</w:t>
      </w:r>
    </w:p>
    <w:p w14:paraId="46309CA7" w14:textId="6CA03FF9"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The infection due to human immunodeficiency virus</w:t>
      </w:r>
      <w:r w:rsidR="004A4EED">
        <w:rPr>
          <w:rFonts w:ascii="Book Antiqua" w:hAnsi="Book Antiqua" w:hint="eastAsia"/>
          <w:sz w:val="24"/>
          <w:szCs w:val="24"/>
          <w:lang w:val="en-US" w:eastAsia="zh-CN"/>
        </w:rPr>
        <w:t xml:space="preserve"> (HIV)</w:t>
      </w:r>
      <w:r w:rsidRPr="00896B2C">
        <w:rPr>
          <w:rFonts w:ascii="Book Antiqua" w:hAnsi="Book Antiqua"/>
          <w:sz w:val="24"/>
          <w:szCs w:val="24"/>
          <w:lang w:val="en-US"/>
        </w:rPr>
        <w:t xml:space="preserve"> is characterized by the progressive reduction of CD4+ T lymphocytes and the compromise of other cell lines of the immune system, resulting in immunosuppression. In this context, autoimmune diseases could be considered contradictory, however, cases of autoimmune diseases during this infection have been described, including autoimmune hepatitis (AIH), which is uncommon and has few case reports within medical literature, none of them from Latin America. A case is reported where a patient with an </w:t>
      </w:r>
      <w:r w:rsidR="001F5DDC" w:rsidRPr="00896B2C">
        <w:rPr>
          <w:rFonts w:ascii="Book Antiqua" w:hAnsi="Book Antiqua"/>
          <w:sz w:val="24"/>
          <w:szCs w:val="24"/>
          <w:lang w:val="en-US"/>
        </w:rPr>
        <w:t>HIV</w:t>
      </w:r>
      <w:r w:rsidRPr="00896B2C">
        <w:rPr>
          <w:rFonts w:ascii="Book Antiqua" w:hAnsi="Book Antiqua"/>
          <w:sz w:val="24"/>
          <w:szCs w:val="24"/>
          <w:lang w:val="en-US"/>
        </w:rPr>
        <w:t xml:space="preserve"> infection in a combined antiretroviral treatment developed acute elevation of transaminases, </w:t>
      </w:r>
      <w:proofErr w:type="spellStart"/>
      <w:r w:rsidRPr="00896B2C">
        <w:rPr>
          <w:rFonts w:ascii="Book Antiqua" w:hAnsi="Book Antiqua"/>
          <w:sz w:val="24"/>
          <w:szCs w:val="24"/>
          <w:lang w:val="en-US"/>
        </w:rPr>
        <w:t>hyperbilirubinemia</w:t>
      </w:r>
      <w:proofErr w:type="spellEnd"/>
      <w:r w:rsidRPr="00896B2C">
        <w:rPr>
          <w:rFonts w:ascii="Book Antiqua" w:hAnsi="Book Antiqua"/>
          <w:sz w:val="24"/>
          <w:szCs w:val="24"/>
          <w:lang w:val="en-US"/>
        </w:rPr>
        <w:t xml:space="preserve">, and deterioration in hepatic synthetic function. Although initially an antiretroviral drug- induced liver injury was suspected, during the study a diagnosis of autoimmune hepatitis was proven, which required treatment with corticosteroid and azathioprine, obtaining a satisfactory response and managing to continue the antiretroviral therapy. Autoimmune diseases in HIV infection must be taken into account. In the case of hepatitis in patients with HIV on antiretroviral treatment, the differentiation between viral hepatitis caused by autoimmune diseases or medications is essential to establish an adequate treatment, and avoid the suspension of the antiretroviral therapy. </w:t>
      </w:r>
    </w:p>
    <w:p w14:paraId="760DDF9A" w14:textId="77777777" w:rsidR="001F5DDC" w:rsidRPr="00896B2C" w:rsidRDefault="001F5DDC" w:rsidP="0005246D">
      <w:pPr>
        <w:snapToGrid w:val="0"/>
        <w:spacing w:after="0" w:line="360" w:lineRule="auto"/>
        <w:jc w:val="both"/>
        <w:rPr>
          <w:rFonts w:ascii="Book Antiqua" w:hAnsi="Book Antiqua"/>
          <w:sz w:val="24"/>
          <w:szCs w:val="24"/>
          <w:lang w:val="en-US" w:eastAsia="zh-CN"/>
        </w:rPr>
      </w:pPr>
    </w:p>
    <w:p w14:paraId="51F695B7" w14:textId="520655D2" w:rsidR="006E66C6" w:rsidRDefault="001F5DDC" w:rsidP="0005246D">
      <w:pPr>
        <w:snapToGrid w:val="0"/>
        <w:spacing w:after="0" w:line="360" w:lineRule="auto"/>
        <w:jc w:val="both"/>
        <w:rPr>
          <w:rFonts w:ascii="Book Antiqua" w:hAnsi="Book Antiqua"/>
          <w:sz w:val="24"/>
          <w:szCs w:val="24"/>
          <w:lang w:val="en-US" w:eastAsia="zh-CN"/>
        </w:rPr>
      </w:pPr>
      <w:r>
        <w:rPr>
          <w:rFonts w:ascii="Book Antiqua" w:hAnsi="Book Antiqua"/>
          <w:b/>
          <w:sz w:val="24"/>
          <w:szCs w:val="24"/>
          <w:lang w:val="en-US"/>
        </w:rPr>
        <w:t>Key words</w:t>
      </w:r>
      <w:r w:rsidR="006E66C6" w:rsidRPr="00896B2C">
        <w:rPr>
          <w:rFonts w:ascii="Book Antiqua" w:hAnsi="Book Antiqua"/>
          <w:b/>
          <w:sz w:val="24"/>
          <w:szCs w:val="24"/>
          <w:lang w:val="en-US"/>
        </w:rPr>
        <w:t>:</w:t>
      </w:r>
      <w:r w:rsidR="006E66C6" w:rsidRPr="00896B2C">
        <w:rPr>
          <w:rFonts w:ascii="Book Antiqua" w:hAnsi="Book Antiqua"/>
          <w:sz w:val="24"/>
          <w:szCs w:val="24"/>
          <w:lang w:val="en-US"/>
        </w:rPr>
        <w:t xml:space="preserve"> </w:t>
      </w:r>
      <w:bookmarkStart w:id="10" w:name="OLE_LINK9"/>
      <w:bookmarkStart w:id="11" w:name="OLE_LINK10"/>
      <w:r w:rsidR="006E66C6" w:rsidRPr="00896B2C">
        <w:rPr>
          <w:rFonts w:ascii="Book Antiqua" w:hAnsi="Book Antiqua"/>
          <w:sz w:val="24"/>
          <w:szCs w:val="24"/>
          <w:lang w:val="en-US"/>
        </w:rPr>
        <w:t>Autoimmunity</w:t>
      </w:r>
      <w:r>
        <w:rPr>
          <w:rFonts w:ascii="Book Antiqua" w:hAnsi="Book Antiqua" w:hint="eastAsia"/>
          <w:sz w:val="24"/>
          <w:szCs w:val="24"/>
          <w:lang w:val="en-US" w:eastAsia="zh-CN"/>
        </w:rPr>
        <w:t>;</w:t>
      </w:r>
      <w:r w:rsidR="006E66C6" w:rsidRPr="00896B2C">
        <w:rPr>
          <w:rFonts w:ascii="Book Antiqua" w:hAnsi="Book Antiqua"/>
          <w:sz w:val="24"/>
          <w:szCs w:val="24"/>
          <w:lang w:val="en-US"/>
        </w:rPr>
        <w:t xml:space="preserve"> Autoimmune </w:t>
      </w:r>
      <w:r w:rsidRPr="00896B2C">
        <w:rPr>
          <w:rFonts w:ascii="Book Antiqua" w:hAnsi="Book Antiqua"/>
          <w:sz w:val="24"/>
          <w:szCs w:val="24"/>
          <w:lang w:val="en-US"/>
        </w:rPr>
        <w:t>h</w:t>
      </w:r>
      <w:r w:rsidR="006E66C6" w:rsidRPr="00896B2C">
        <w:rPr>
          <w:rFonts w:ascii="Book Antiqua" w:hAnsi="Book Antiqua"/>
          <w:sz w:val="24"/>
          <w:szCs w:val="24"/>
          <w:lang w:val="en-US"/>
        </w:rPr>
        <w:t>epatitis</w:t>
      </w:r>
      <w:r w:rsidR="00E73DA9">
        <w:rPr>
          <w:rFonts w:ascii="Book Antiqua" w:hAnsi="Book Antiqua" w:hint="eastAsia"/>
          <w:sz w:val="24"/>
          <w:szCs w:val="24"/>
          <w:lang w:val="en-US" w:eastAsia="zh-CN"/>
        </w:rPr>
        <w:t xml:space="preserve">; </w:t>
      </w:r>
      <w:r w:rsidR="006E66C6" w:rsidRPr="00896B2C">
        <w:rPr>
          <w:rFonts w:ascii="Book Antiqua" w:hAnsi="Book Antiqua"/>
          <w:sz w:val="24"/>
          <w:szCs w:val="24"/>
          <w:lang w:val="en-US"/>
        </w:rPr>
        <w:t>Human immunodeficiency virus</w:t>
      </w:r>
      <w:r>
        <w:rPr>
          <w:rFonts w:ascii="Book Antiqua" w:hAnsi="Book Antiqua" w:hint="eastAsia"/>
          <w:sz w:val="24"/>
          <w:szCs w:val="24"/>
          <w:lang w:val="en-US" w:eastAsia="zh-CN"/>
        </w:rPr>
        <w:t xml:space="preserve">; </w:t>
      </w:r>
      <w:r w:rsidR="006E66C6" w:rsidRPr="00896B2C">
        <w:rPr>
          <w:rFonts w:ascii="Book Antiqua" w:hAnsi="Book Antiqua"/>
          <w:sz w:val="24"/>
          <w:szCs w:val="24"/>
          <w:lang w:val="en-US"/>
        </w:rPr>
        <w:t>Anti-</w:t>
      </w:r>
      <w:r w:rsidRPr="00896B2C">
        <w:rPr>
          <w:rFonts w:ascii="Book Antiqua" w:hAnsi="Book Antiqua"/>
          <w:sz w:val="24"/>
          <w:szCs w:val="24"/>
          <w:lang w:val="en-US"/>
        </w:rPr>
        <w:t>human immunodeficiency virus</w:t>
      </w:r>
      <w:r w:rsidR="006E66C6" w:rsidRPr="00896B2C">
        <w:rPr>
          <w:rFonts w:ascii="Book Antiqua" w:hAnsi="Book Antiqua"/>
          <w:sz w:val="24"/>
          <w:szCs w:val="24"/>
          <w:lang w:val="en-US"/>
        </w:rPr>
        <w:t xml:space="preserve"> </w:t>
      </w:r>
      <w:r w:rsidRPr="00896B2C">
        <w:rPr>
          <w:rFonts w:ascii="Book Antiqua" w:hAnsi="Book Antiqua"/>
          <w:sz w:val="24"/>
          <w:szCs w:val="24"/>
          <w:lang w:val="en-US"/>
        </w:rPr>
        <w:t>a</w:t>
      </w:r>
      <w:r w:rsidR="006E66C6" w:rsidRPr="00896B2C">
        <w:rPr>
          <w:rFonts w:ascii="Book Antiqua" w:hAnsi="Book Antiqua"/>
          <w:sz w:val="24"/>
          <w:szCs w:val="24"/>
          <w:lang w:val="en-US"/>
        </w:rPr>
        <w:t>gents</w:t>
      </w:r>
      <w:r>
        <w:rPr>
          <w:rFonts w:ascii="Book Antiqua" w:hAnsi="Book Antiqua" w:hint="eastAsia"/>
          <w:sz w:val="24"/>
          <w:szCs w:val="24"/>
          <w:lang w:val="en-US" w:eastAsia="zh-CN"/>
        </w:rPr>
        <w:t>;</w:t>
      </w:r>
      <w:r w:rsidR="006E66C6" w:rsidRPr="00896B2C">
        <w:rPr>
          <w:rFonts w:ascii="Book Antiqua" w:hAnsi="Book Antiqua"/>
          <w:sz w:val="24"/>
          <w:szCs w:val="24"/>
          <w:lang w:val="en-US"/>
        </w:rPr>
        <w:t xml:space="preserve"> Drug-</w:t>
      </w:r>
      <w:r w:rsidRPr="00896B2C">
        <w:rPr>
          <w:rFonts w:ascii="Book Antiqua" w:hAnsi="Book Antiqua"/>
          <w:sz w:val="24"/>
          <w:szCs w:val="24"/>
          <w:lang w:val="en-US"/>
        </w:rPr>
        <w:t>induced liver injury</w:t>
      </w:r>
      <w:bookmarkEnd w:id="10"/>
      <w:bookmarkEnd w:id="11"/>
    </w:p>
    <w:p w14:paraId="0A59B6A6" w14:textId="77777777" w:rsidR="001F5DDC" w:rsidRPr="001F5DDC" w:rsidRDefault="001F5DDC" w:rsidP="0005246D">
      <w:pPr>
        <w:snapToGrid w:val="0"/>
        <w:spacing w:after="0" w:line="360" w:lineRule="auto"/>
        <w:jc w:val="both"/>
        <w:rPr>
          <w:rFonts w:ascii="Book Antiqua" w:hAnsi="Book Antiqua"/>
          <w:sz w:val="24"/>
          <w:szCs w:val="24"/>
          <w:lang w:val="en-US" w:eastAsia="zh-CN"/>
        </w:rPr>
      </w:pPr>
    </w:p>
    <w:p w14:paraId="25775AE4" w14:textId="77777777" w:rsidR="0096731A" w:rsidRPr="00400C44" w:rsidRDefault="0096731A" w:rsidP="0096731A">
      <w:pPr>
        <w:widowControl w:val="0"/>
        <w:adjustRightInd w:val="0"/>
        <w:snapToGrid w:val="0"/>
        <w:spacing w:after="0" w:line="360" w:lineRule="auto"/>
        <w:jc w:val="both"/>
        <w:rPr>
          <w:rFonts w:ascii="Book Antiqua" w:hAnsi="Book Antiqua" w:cs="Tahoma"/>
          <w:color w:val="000000"/>
          <w:kern w:val="2"/>
          <w:sz w:val="24"/>
          <w:szCs w:val="24"/>
          <w:lang w:val="en-US"/>
        </w:rPr>
      </w:pPr>
      <w:bookmarkStart w:id="12" w:name="OLE_LINK148"/>
      <w:bookmarkStart w:id="13" w:name="OLE_LINK149"/>
      <w:bookmarkStart w:id="14" w:name="OLE_LINK200"/>
      <w:bookmarkStart w:id="15" w:name="OLE_LINK288"/>
      <w:bookmarkStart w:id="16" w:name="OLE_LINK1864"/>
      <w:bookmarkStart w:id="17" w:name="OLE_LINK382"/>
      <w:bookmarkStart w:id="18" w:name="OLE_LINK306"/>
      <w:bookmarkStart w:id="19" w:name="OLE_LINK569"/>
      <w:bookmarkStart w:id="20" w:name="OLE_LINK682"/>
      <w:bookmarkStart w:id="21" w:name="OLE_LINK78"/>
      <w:bookmarkStart w:id="22" w:name="OLE_LINK79"/>
      <w:bookmarkStart w:id="23" w:name="OLE_LINK86"/>
      <w:bookmarkStart w:id="24" w:name="OLE_LINK99"/>
      <w:bookmarkStart w:id="25" w:name="OLE_LINK217"/>
      <w:bookmarkStart w:id="26" w:name="OLE_LINK245"/>
      <w:bookmarkStart w:id="27" w:name="OLE_LINK246"/>
      <w:bookmarkStart w:id="28" w:name="OLE_LINK274"/>
      <w:bookmarkStart w:id="29" w:name="OLE_LINK320"/>
      <w:bookmarkStart w:id="30" w:name="OLE_LINK333"/>
      <w:bookmarkStart w:id="31" w:name="OLE_LINK456"/>
      <w:bookmarkStart w:id="32" w:name="OLE_LINK494"/>
      <w:bookmarkStart w:id="33" w:name="OLE_LINK596"/>
      <w:bookmarkStart w:id="34" w:name="OLE_LINK686"/>
      <w:bookmarkStart w:id="35" w:name="OLE_LINK827"/>
      <w:bookmarkStart w:id="36" w:name="OLE_LINK915"/>
      <w:proofErr w:type="gramStart"/>
      <w:r w:rsidRPr="00400C44">
        <w:rPr>
          <w:rFonts w:ascii="Book Antiqua" w:hAnsi="Book Antiqua" w:cs="Tahoma"/>
          <w:b/>
          <w:color w:val="000000"/>
          <w:kern w:val="2"/>
          <w:sz w:val="24"/>
          <w:szCs w:val="24"/>
          <w:lang w:val="en-US" w:eastAsia="ja-JP"/>
        </w:rPr>
        <w:t>© The Author(s) 201</w:t>
      </w:r>
      <w:r w:rsidRPr="00400C44">
        <w:rPr>
          <w:rFonts w:ascii="Book Antiqua" w:hAnsi="Book Antiqua" w:cs="Tahoma" w:hint="eastAsia"/>
          <w:b/>
          <w:color w:val="000000"/>
          <w:kern w:val="2"/>
          <w:sz w:val="24"/>
          <w:szCs w:val="24"/>
          <w:lang w:val="en-US"/>
        </w:rPr>
        <w:t>7</w:t>
      </w:r>
      <w:r w:rsidRPr="00400C44">
        <w:rPr>
          <w:rFonts w:ascii="Book Antiqua" w:hAnsi="Book Antiqua" w:cs="Tahoma"/>
          <w:b/>
          <w:color w:val="000000"/>
          <w:kern w:val="2"/>
          <w:sz w:val="24"/>
          <w:szCs w:val="24"/>
          <w:lang w:val="en-US" w:eastAsia="ja-JP"/>
        </w:rPr>
        <w:t>.</w:t>
      </w:r>
      <w:proofErr w:type="gramEnd"/>
      <w:r w:rsidRPr="00400C44">
        <w:rPr>
          <w:rFonts w:ascii="Book Antiqua" w:hAnsi="Book Antiqua" w:cs="Tahoma"/>
          <w:color w:val="000000"/>
          <w:kern w:val="2"/>
          <w:sz w:val="24"/>
          <w:szCs w:val="24"/>
          <w:lang w:val="en-US" w:eastAsia="ja-JP"/>
        </w:rPr>
        <w:t xml:space="preserve"> Published by </w:t>
      </w:r>
      <w:proofErr w:type="spellStart"/>
      <w:r w:rsidRPr="00400C44">
        <w:rPr>
          <w:rFonts w:ascii="Book Antiqua" w:hAnsi="Book Antiqua" w:cs="Tahoma"/>
          <w:color w:val="000000"/>
          <w:kern w:val="2"/>
          <w:sz w:val="24"/>
          <w:szCs w:val="24"/>
          <w:lang w:val="en-US" w:eastAsia="ja-JP"/>
        </w:rPr>
        <w:t>Baishideng</w:t>
      </w:r>
      <w:proofErr w:type="spellEnd"/>
      <w:r w:rsidRPr="00400C44">
        <w:rPr>
          <w:rFonts w:ascii="Book Antiqua" w:hAnsi="Book Antiqua" w:cs="Tahoma"/>
          <w:color w:val="000000"/>
          <w:kern w:val="2"/>
          <w:sz w:val="24"/>
          <w:szCs w:val="24"/>
          <w:lang w:val="en-US" w:eastAsia="ja-JP"/>
        </w:rPr>
        <w:t xml:space="preserve"> Publishing Group Inc. All rights reserved.</w:t>
      </w:r>
      <w:bookmarkEnd w:id="12"/>
      <w:bookmarkEnd w:id="13"/>
      <w:bookmarkEnd w:id="14"/>
      <w:bookmarkEnd w:id="15"/>
      <w:bookmarkEnd w:id="16"/>
      <w:bookmarkEnd w:id="17"/>
      <w:bookmarkEnd w:id="18"/>
      <w:bookmarkEnd w:id="19"/>
      <w:bookmarkEnd w:id="20"/>
    </w:p>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14:paraId="032DD850" w14:textId="77777777" w:rsidR="006E66C6" w:rsidRPr="00896B2C" w:rsidRDefault="006E66C6" w:rsidP="0005246D">
      <w:pPr>
        <w:snapToGrid w:val="0"/>
        <w:spacing w:after="0" w:line="360" w:lineRule="auto"/>
        <w:jc w:val="both"/>
        <w:rPr>
          <w:rFonts w:ascii="Book Antiqua" w:hAnsi="Book Antiqua"/>
          <w:sz w:val="24"/>
          <w:szCs w:val="24"/>
          <w:lang w:val="en-US"/>
        </w:rPr>
      </w:pPr>
    </w:p>
    <w:p w14:paraId="1B9C143A" w14:textId="49D88131"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b/>
          <w:sz w:val="24"/>
          <w:szCs w:val="24"/>
          <w:lang w:val="en-US"/>
        </w:rPr>
        <w:t xml:space="preserve">Core </w:t>
      </w:r>
      <w:r w:rsidR="004A4EED" w:rsidRPr="00896B2C">
        <w:rPr>
          <w:rFonts w:ascii="Book Antiqua" w:hAnsi="Book Antiqua"/>
          <w:b/>
          <w:sz w:val="24"/>
          <w:szCs w:val="24"/>
          <w:lang w:val="en-US"/>
        </w:rPr>
        <w:t>tip:</w:t>
      </w:r>
      <w:r w:rsidR="004A4EED">
        <w:rPr>
          <w:rFonts w:ascii="Book Antiqua" w:hAnsi="Book Antiqua" w:hint="eastAsia"/>
          <w:b/>
          <w:sz w:val="24"/>
          <w:szCs w:val="24"/>
          <w:lang w:val="en-US" w:eastAsia="zh-CN"/>
        </w:rPr>
        <w:t xml:space="preserve"> </w:t>
      </w:r>
      <w:r w:rsidRPr="00896B2C">
        <w:rPr>
          <w:rFonts w:ascii="Book Antiqua" w:hAnsi="Book Antiqua"/>
          <w:sz w:val="24"/>
          <w:szCs w:val="24"/>
          <w:lang w:val="en-US"/>
        </w:rPr>
        <w:t xml:space="preserve">In the combined antiretroviral therapy era, </w:t>
      </w:r>
      <w:r w:rsidR="00F20B1A" w:rsidRPr="00896B2C">
        <w:rPr>
          <w:rFonts w:ascii="Book Antiqua" w:hAnsi="Book Antiqua"/>
          <w:sz w:val="24"/>
          <w:szCs w:val="24"/>
          <w:lang w:val="en-US"/>
        </w:rPr>
        <w:t>human immunodeficiency virus</w:t>
      </w:r>
      <w:r w:rsidR="00F20B1A">
        <w:rPr>
          <w:rFonts w:ascii="Book Antiqua" w:hAnsi="Book Antiqua" w:hint="eastAsia"/>
          <w:sz w:val="24"/>
          <w:szCs w:val="24"/>
          <w:lang w:val="en-US" w:eastAsia="zh-CN"/>
        </w:rPr>
        <w:t xml:space="preserve"> (HIV)</w:t>
      </w:r>
      <w:r w:rsidRPr="00896B2C">
        <w:rPr>
          <w:rFonts w:ascii="Book Antiqua" w:hAnsi="Book Antiqua"/>
          <w:sz w:val="24"/>
          <w:szCs w:val="24"/>
          <w:lang w:val="en-US"/>
        </w:rPr>
        <w:t xml:space="preserve"> infection can show diverse manifestat</w:t>
      </w:r>
      <w:r w:rsidR="008D7A12" w:rsidRPr="00896B2C">
        <w:rPr>
          <w:rFonts w:ascii="Book Antiqua" w:hAnsi="Book Antiqua"/>
          <w:sz w:val="24"/>
          <w:szCs w:val="24"/>
          <w:lang w:val="en-US"/>
        </w:rPr>
        <w:t>ions other</w:t>
      </w:r>
      <w:r w:rsidR="009707BC" w:rsidRPr="00896B2C">
        <w:rPr>
          <w:rFonts w:ascii="Book Antiqua" w:hAnsi="Book Antiqua"/>
          <w:sz w:val="24"/>
          <w:szCs w:val="24"/>
          <w:lang w:val="en-US"/>
        </w:rPr>
        <w:t>s</w:t>
      </w:r>
      <w:r w:rsidR="008D7A12" w:rsidRPr="00896B2C">
        <w:rPr>
          <w:rFonts w:ascii="Book Antiqua" w:hAnsi="Book Antiqua"/>
          <w:sz w:val="24"/>
          <w:szCs w:val="24"/>
          <w:lang w:val="en-US"/>
        </w:rPr>
        <w:t xml:space="preserve"> than infections, been</w:t>
      </w:r>
      <w:r w:rsidRPr="00896B2C">
        <w:rPr>
          <w:rFonts w:ascii="Book Antiqua" w:hAnsi="Book Antiqua"/>
          <w:sz w:val="24"/>
          <w:szCs w:val="24"/>
          <w:lang w:val="en-US"/>
        </w:rPr>
        <w:t xml:space="preserve"> autoimmunity a paradoxical but well described phenomena in this scenario. Th</w:t>
      </w:r>
      <w:r w:rsidR="009707BC" w:rsidRPr="00896B2C">
        <w:rPr>
          <w:rFonts w:ascii="Book Antiqua" w:hAnsi="Book Antiqua"/>
          <w:sz w:val="24"/>
          <w:szCs w:val="24"/>
          <w:lang w:val="en-US"/>
        </w:rPr>
        <w:t>e objective of this case report is to illustrate</w:t>
      </w:r>
      <w:r w:rsidRPr="00896B2C">
        <w:rPr>
          <w:rFonts w:ascii="Book Antiqua" w:hAnsi="Book Antiqua"/>
          <w:sz w:val="24"/>
          <w:szCs w:val="24"/>
          <w:lang w:val="en-US"/>
        </w:rPr>
        <w:t xml:space="preserve"> a rare condition as autoimmune hepatitis </w:t>
      </w:r>
      <w:r w:rsidRPr="00896B2C">
        <w:rPr>
          <w:rFonts w:ascii="Book Antiqua" w:hAnsi="Book Antiqua"/>
          <w:sz w:val="24"/>
          <w:szCs w:val="24"/>
          <w:lang w:val="en-US"/>
        </w:rPr>
        <w:lastRenderedPageBreak/>
        <w:t>in HIV infected patients on therapy</w:t>
      </w:r>
      <w:r w:rsidR="008D7A12" w:rsidRPr="00896B2C">
        <w:rPr>
          <w:rFonts w:ascii="Book Antiqua" w:hAnsi="Book Antiqua"/>
          <w:sz w:val="24"/>
          <w:szCs w:val="24"/>
          <w:lang w:val="en-US"/>
        </w:rPr>
        <w:t>,</w:t>
      </w:r>
      <w:r w:rsidRPr="00896B2C">
        <w:rPr>
          <w:rFonts w:ascii="Book Antiqua" w:hAnsi="Book Antiqua"/>
          <w:sz w:val="24"/>
          <w:szCs w:val="24"/>
          <w:lang w:val="en-US"/>
        </w:rPr>
        <w:t xml:space="preserve"> with an additional literature review</w:t>
      </w:r>
      <w:r w:rsidR="008D7A12" w:rsidRPr="00896B2C">
        <w:rPr>
          <w:rFonts w:ascii="Book Antiqua" w:hAnsi="Book Antiqua"/>
          <w:sz w:val="24"/>
          <w:szCs w:val="24"/>
          <w:lang w:val="en-US"/>
        </w:rPr>
        <w:t>,</w:t>
      </w:r>
      <w:r w:rsidRPr="00896B2C">
        <w:rPr>
          <w:rFonts w:ascii="Book Antiqua" w:hAnsi="Book Antiqua"/>
          <w:sz w:val="24"/>
          <w:szCs w:val="24"/>
          <w:lang w:val="en-US"/>
        </w:rPr>
        <w:t xml:space="preserve"> to help clinicians in the approach of this disease and the differentiation with drug induced liver injury related to </w:t>
      </w:r>
      <w:r w:rsidR="00F20B1A" w:rsidRPr="00400C44">
        <w:rPr>
          <w:rFonts w:ascii="Book Antiqua" w:hAnsi="Book Antiqua" w:cs="Times New Roman"/>
          <w:sz w:val="24"/>
          <w:szCs w:val="24"/>
          <w:lang w:val="en-US"/>
        </w:rPr>
        <w:t>antiretroviral therapy</w:t>
      </w:r>
      <w:bookmarkStart w:id="37" w:name="_GoBack"/>
      <w:bookmarkEnd w:id="37"/>
      <w:r w:rsidRPr="00896B2C">
        <w:rPr>
          <w:rFonts w:ascii="Book Antiqua" w:hAnsi="Book Antiqua"/>
          <w:sz w:val="24"/>
          <w:szCs w:val="24"/>
          <w:lang w:val="en-US"/>
        </w:rPr>
        <w:t>.</w:t>
      </w:r>
    </w:p>
    <w:p w14:paraId="558BB072" w14:textId="77777777" w:rsidR="00020AC8" w:rsidRPr="00896B2C" w:rsidRDefault="00020AC8" w:rsidP="0005246D">
      <w:pPr>
        <w:snapToGrid w:val="0"/>
        <w:spacing w:after="0" w:line="360" w:lineRule="auto"/>
        <w:jc w:val="both"/>
        <w:rPr>
          <w:rFonts w:ascii="Book Antiqua" w:hAnsi="Book Antiqua"/>
          <w:sz w:val="24"/>
          <w:szCs w:val="24"/>
          <w:lang w:val="en-US" w:eastAsia="zh-CN"/>
        </w:rPr>
      </w:pPr>
    </w:p>
    <w:p w14:paraId="358D9DC3" w14:textId="42F00DD4" w:rsidR="00777C87" w:rsidRPr="00B05518" w:rsidRDefault="006E66C6" w:rsidP="00777C87">
      <w:pPr>
        <w:pStyle w:val="BodyText"/>
        <w:adjustRightInd w:val="0"/>
        <w:snapToGrid w:val="0"/>
        <w:spacing w:line="360" w:lineRule="auto"/>
        <w:jc w:val="both"/>
        <w:rPr>
          <w:rFonts w:eastAsiaTheme="minorEastAsia" w:cs="Times New Roman"/>
          <w:sz w:val="24"/>
          <w:szCs w:val="24"/>
          <w:shd w:val="clear" w:color="auto" w:fill="FFFFFF"/>
          <w:lang w:eastAsia="zh-CN"/>
        </w:rPr>
      </w:pPr>
      <w:bookmarkStart w:id="38" w:name="OLE_LINK11"/>
      <w:bookmarkStart w:id="39" w:name="OLE_LINK12"/>
      <w:proofErr w:type="spellStart"/>
      <w:r w:rsidRPr="00896B2C">
        <w:rPr>
          <w:sz w:val="24"/>
          <w:szCs w:val="24"/>
        </w:rPr>
        <w:t>Noreña</w:t>
      </w:r>
      <w:proofErr w:type="spellEnd"/>
      <w:r w:rsidRPr="00896B2C">
        <w:rPr>
          <w:sz w:val="24"/>
          <w:szCs w:val="24"/>
        </w:rPr>
        <w:t xml:space="preserve"> I, </w:t>
      </w:r>
      <w:proofErr w:type="spellStart"/>
      <w:r w:rsidRPr="00896B2C">
        <w:rPr>
          <w:sz w:val="24"/>
          <w:szCs w:val="24"/>
        </w:rPr>
        <w:t>Morantes</w:t>
      </w:r>
      <w:proofErr w:type="spellEnd"/>
      <w:r w:rsidRPr="00896B2C">
        <w:rPr>
          <w:sz w:val="24"/>
          <w:szCs w:val="24"/>
        </w:rPr>
        <w:t xml:space="preserve">-Caballero JA, </w:t>
      </w:r>
      <w:proofErr w:type="spellStart"/>
      <w:r w:rsidRPr="00896B2C">
        <w:rPr>
          <w:sz w:val="24"/>
          <w:szCs w:val="24"/>
        </w:rPr>
        <w:t>Garces</w:t>
      </w:r>
      <w:proofErr w:type="spellEnd"/>
      <w:r w:rsidRPr="00896B2C">
        <w:rPr>
          <w:sz w:val="24"/>
          <w:szCs w:val="24"/>
        </w:rPr>
        <w:t xml:space="preserve"> A, Gomez BJ, R</w:t>
      </w:r>
      <w:r w:rsidR="00FC19ED">
        <w:rPr>
          <w:sz w:val="24"/>
          <w:szCs w:val="24"/>
        </w:rPr>
        <w:t xml:space="preserve">odriguez G, </w:t>
      </w:r>
      <w:proofErr w:type="spellStart"/>
      <w:r w:rsidR="00FC19ED">
        <w:rPr>
          <w:sz w:val="24"/>
          <w:szCs w:val="24"/>
        </w:rPr>
        <w:t>Saavedra</w:t>
      </w:r>
      <w:proofErr w:type="spellEnd"/>
      <w:r w:rsidR="00FC19ED">
        <w:rPr>
          <w:sz w:val="24"/>
          <w:szCs w:val="24"/>
        </w:rPr>
        <w:t xml:space="preserve"> C, Otero </w:t>
      </w:r>
      <w:r w:rsidRPr="00896B2C">
        <w:rPr>
          <w:sz w:val="24"/>
          <w:szCs w:val="24"/>
        </w:rPr>
        <w:t xml:space="preserve">W. </w:t>
      </w:r>
      <w:r w:rsidR="00777C87" w:rsidRPr="00777C87">
        <w:rPr>
          <w:sz w:val="24"/>
          <w:szCs w:val="24"/>
        </w:rPr>
        <w:t>Autoimmune hepatitis in human immunodeficiency virus infection: Case report and literature review</w:t>
      </w:r>
      <w:r w:rsidR="00777C87">
        <w:rPr>
          <w:rFonts w:hint="eastAsia"/>
          <w:sz w:val="24"/>
          <w:szCs w:val="24"/>
          <w:lang w:eastAsia="zh-CN"/>
        </w:rPr>
        <w:t xml:space="preserve">. </w:t>
      </w:r>
      <w:r w:rsidR="00777C87" w:rsidRPr="00B05518">
        <w:rPr>
          <w:rFonts w:eastAsiaTheme="minorEastAsia" w:cs="Times New Roman"/>
          <w:i/>
          <w:sz w:val="24"/>
          <w:szCs w:val="24"/>
          <w:shd w:val="clear" w:color="auto" w:fill="FFFFFF"/>
          <w:lang w:eastAsia="zh-CN"/>
        </w:rPr>
        <w:t xml:space="preserve">World J </w:t>
      </w:r>
      <w:proofErr w:type="spellStart"/>
      <w:r w:rsidR="00777C87" w:rsidRPr="00B05518">
        <w:rPr>
          <w:rFonts w:eastAsiaTheme="minorEastAsia" w:cs="Times New Roman"/>
          <w:i/>
          <w:sz w:val="24"/>
          <w:szCs w:val="24"/>
          <w:shd w:val="clear" w:color="auto" w:fill="FFFFFF"/>
          <w:lang w:eastAsia="zh-CN"/>
        </w:rPr>
        <w:t>Clin</w:t>
      </w:r>
      <w:proofErr w:type="spellEnd"/>
      <w:r w:rsidR="00777C87" w:rsidRPr="00B05518">
        <w:rPr>
          <w:rFonts w:eastAsiaTheme="minorEastAsia" w:cs="Times New Roman"/>
          <w:i/>
          <w:sz w:val="24"/>
          <w:szCs w:val="24"/>
          <w:shd w:val="clear" w:color="auto" w:fill="FFFFFF"/>
          <w:lang w:eastAsia="zh-CN"/>
        </w:rPr>
        <w:t xml:space="preserve"> Infect Dis</w:t>
      </w:r>
      <w:r w:rsidR="00777C87" w:rsidRPr="00B05518">
        <w:rPr>
          <w:rFonts w:eastAsiaTheme="minorEastAsia" w:cs="Times New Roman" w:hint="eastAsia"/>
          <w:i/>
          <w:sz w:val="24"/>
          <w:szCs w:val="24"/>
          <w:shd w:val="clear" w:color="auto" w:fill="FFFFFF"/>
          <w:lang w:eastAsia="zh-CN"/>
        </w:rPr>
        <w:t xml:space="preserve"> </w:t>
      </w:r>
      <w:r w:rsidR="00777C87" w:rsidRPr="00B05518">
        <w:rPr>
          <w:rFonts w:eastAsiaTheme="minorEastAsia" w:cs="Times New Roman" w:hint="eastAsia"/>
          <w:sz w:val="24"/>
          <w:szCs w:val="24"/>
          <w:shd w:val="clear" w:color="auto" w:fill="FFFFFF"/>
          <w:lang w:eastAsia="zh-CN"/>
        </w:rPr>
        <w:t xml:space="preserve">2017; </w:t>
      </w:r>
      <w:proofErr w:type="gramStart"/>
      <w:r w:rsidR="00777C87" w:rsidRPr="00B05518">
        <w:rPr>
          <w:rFonts w:eastAsiaTheme="minorEastAsia" w:cs="Times New Roman"/>
          <w:sz w:val="24"/>
          <w:szCs w:val="24"/>
          <w:shd w:val="clear" w:color="auto" w:fill="FFFFFF"/>
          <w:lang w:eastAsia="zh-CN"/>
        </w:rPr>
        <w:t>In</w:t>
      </w:r>
      <w:proofErr w:type="gramEnd"/>
      <w:r w:rsidR="00777C87" w:rsidRPr="00B05518">
        <w:rPr>
          <w:rFonts w:eastAsiaTheme="minorEastAsia" w:cs="Times New Roman" w:hint="eastAsia"/>
          <w:sz w:val="24"/>
          <w:szCs w:val="24"/>
          <w:shd w:val="clear" w:color="auto" w:fill="FFFFFF"/>
          <w:lang w:eastAsia="zh-CN"/>
        </w:rPr>
        <w:t xml:space="preserve"> press</w:t>
      </w:r>
    </w:p>
    <w:bookmarkEnd w:id="38"/>
    <w:bookmarkEnd w:id="39"/>
    <w:p w14:paraId="1896507B" w14:textId="3390070D" w:rsidR="00777C87" w:rsidRPr="00896B2C" w:rsidRDefault="00777C87" w:rsidP="00777C87">
      <w:pPr>
        <w:snapToGrid w:val="0"/>
        <w:spacing w:after="0" w:line="360" w:lineRule="auto"/>
        <w:jc w:val="both"/>
        <w:rPr>
          <w:rFonts w:ascii="Book Antiqua" w:hAnsi="Book Antiqua"/>
          <w:b/>
          <w:sz w:val="24"/>
          <w:szCs w:val="24"/>
          <w:lang w:val="en-US" w:eastAsia="zh-CN"/>
        </w:rPr>
      </w:pPr>
    </w:p>
    <w:p w14:paraId="727C3B20" w14:textId="70160A4E" w:rsidR="00063A2C" w:rsidRPr="00896B2C" w:rsidRDefault="00063A2C" w:rsidP="0005246D">
      <w:pPr>
        <w:snapToGrid w:val="0"/>
        <w:spacing w:after="0" w:line="360" w:lineRule="auto"/>
        <w:jc w:val="both"/>
        <w:rPr>
          <w:rFonts w:ascii="Book Antiqua" w:hAnsi="Book Antiqua"/>
          <w:b/>
          <w:sz w:val="24"/>
          <w:szCs w:val="24"/>
          <w:lang w:val="en-US"/>
        </w:rPr>
      </w:pPr>
    </w:p>
    <w:p w14:paraId="51D08F1B" w14:textId="77777777" w:rsidR="00C37F44" w:rsidRDefault="00C37F44">
      <w:pPr>
        <w:rPr>
          <w:rFonts w:ascii="Book Antiqua" w:hAnsi="Book Antiqua"/>
          <w:b/>
          <w:sz w:val="24"/>
          <w:szCs w:val="24"/>
          <w:lang w:val="en-US"/>
        </w:rPr>
      </w:pPr>
      <w:r>
        <w:rPr>
          <w:rFonts w:ascii="Book Antiqua" w:hAnsi="Book Antiqua"/>
          <w:b/>
          <w:sz w:val="24"/>
          <w:szCs w:val="24"/>
          <w:lang w:val="en-US"/>
        </w:rPr>
        <w:br w:type="page"/>
      </w:r>
    </w:p>
    <w:p w14:paraId="22F52660" w14:textId="178E86A8"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lastRenderedPageBreak/>
        <w:t>INTRODUCTION</w:t>
      </w:r>
    </w:p>
    <w:p w14:paraId="31CDEC25" w14:textId="0D324A58" w:rsidR="006E66C6" w:rsidRPr="00896B2C" w:rsidRDefault="006E66C6" w:rsidP="0005246D">
      <w:pPr>
        <w:snapToGrid w:val="0"/>
        <w:spacing w:after="0" w:line="360" w:lineRule="auto"/>
        <w:jc w:val="both"/>
        <w:rPr>
          <w:rFonts w:ascii="Book Antiqua" w:hAnsi="Book Antiqua"/>
          <w:sz w:val="24"/>
          <w:szCs w:val="24"/>
          <w:lang w:val="en-US"/>
        </w:rPr>
      </w:pPr>
      <w:r w:rsidRPr="00896B2C">
        <w:rPr>
          <w:rFonts w:ascii="Book Antiqua" w:hAnsi="Book Antiqua"/>
          <w:sz w:val="24"/>
          <w:szCs w:val="24"/>
          <w:lang w:val="en-US"/>
        </w:rPr>
        <w:t xml:space="preserve">The global incidence of infection due to </w:t>
      </w:r>
      <w:r w:rsidR="001F5DDC" w:rsidRPr="00896B2C">
        <w:rPr>
          <w:rFonts w:ascii="Book Antiqua" w:hAnsi="Book Antiqua"/>
          <w:sz w:val="24"/>
          <w:szCs w:val="24"/>
          <w:lang w:val="en-US"/>
        </w:rPr>
        <w:t xml:space="preserve">human immunodeficiency virus </w:t>
      </w:r>
      <w:r w:rsidRPr="00896B2C">
        <w:rPr>
          <w:rFonts w:ascii="Book Antiqua" w:hAnsi="Book Antiqua"/>
          <w:sz w:val="24"/>
          <w:szCs w:val="24"/>
          <w:lang w:val="en-US"/>
        </w:rPr>
        <w:t>(HIV) reached its peak in 1997. Since then it has remained relatively constant. However, the prevalence has increased as the survival rate has improved thanks to the combination antiretroviral therapy (</w:t>
      </w:r>
      <w:proofErr w:type="spellStart"/>
      <w:r w:rsidRPr="00896B2C">
        <w:rPr>
          <w:rFonts w:ascii="Book Antiqua" w:hAnsi="Book Antiqua"/>
          <w:sz w:val="24"/>
          <w:szCs w:val="24"/>
          <w:lang w:val="en-US"/>
        </w:rPr>
        <w:t>cART</w:t>
      </w:r>
      <w:proofErr w:type="spellEnd"/>
      <w:r w:rsidRPr="00896B2C">
        <w:rPr>
          <w:rFonts w:ascii="Book Antiqua" w:hAnsi="Book Antiqua"/>
          <w:sz w:val="24"/>
          <w:szCs w:val="24"/>
          <w:lang w:val="en-US"/>
        </w:rPr>
        <w:t>)</w:t>
      </w:r>
      <w:r w:rsidRPr="00896B2C">
        <w:rPr>
          <w:rFonts w:ascii="Book Antiqua" w:hAnsi="Book Antiqua"/>
          <w:sz w:val="24"/>
          <w:szCs w:val="24"/>
          <w:vertAlign w:val="superscript"/>
          <w:lang w:val="en-US"/>
        </w:rPr>
        <w:t>[1]</w:t>
      </w:r>
      <w:r w:rsidRPr="00896B2C">
        <w:rPr>
          <w:rFonts w:ascii="Book Antiqua" w:hAnsi="Book Antiqua"/>
          <w:sz w:val="24"/>
          <w:szCs w:val="24"/>
          <w:lang w:val="en-US"/>
        </w:rPr>
        <w:t xml:space="preserve">. With these therapies there is a reduction of the mortality as well as the risk of developing severe events related to the </w:t>
      </w:r>
      <w:r w:rsidR="00204C06" w:rsidRPr="00896B2C">
        <w:rPr>
          <w:rFonts w:ascii="Book Antiqua" w:hAnsi="Book Antiqua"/>
          <w:sz w:val="24"/>
          <w:szCs w:val="24"/>
          <w:lang w:val="en-US"/>
        </w:rPr>
        <w:t xml:space="preserve">acquired immune deficiency syndrome </w:t>
      </w:r>
      <w:r w:rsidRPr="00896B2C">
        <w:rPr>
          <w:rFonts w:ascii="Book Antiqua" w:hAnsi="Book Antiqua"/>
          <w:sz w:val="24"/>
          <w:szCs w:val="24"/>
          <w:lang w:val="en-US"/>
        </w:rPr>
        <w:t>(AIDS) in 57% of cases, regardless of age, gender and CD4+ T lymphocyte count</w:t>
      </w:r>
      <w:r w:rsidRPr="00896B2C">
        <w:rPr>
          <w:rFonts w:ascii="Book Antiqua" w:hAnsi="Book Antiqua"/>
          <w:sz w:val="24"/>
          <w:szCs w:val="24"/>
          <w:vertAlign w:val="superscript"/>
          <w:lang w:val="en-US"/>
        </w:rPr>
        <w:t>[1,2]</w:t>
      </w:r>
      <w:r w:rsidRPr="00896B2C">
        <w:rPr>
          <w:rFonts w:ascii="Book Antiqua" w:hAnsi="Book Antiqua"/>
          <w:sz w:val="24"/>
          <w:szCs w:val="24"/>
          <w:lang w:val="en-US"/>
        </w:rPr>
        <w:t>, and constitutes the most effective strategy for preventing onwards HIV-1 infections</w:t>
      </w:r>
      <w:r w:rsidRPr="00896B2C">
        <w:rPr>
          <w:rFonts w:ascii="Book Antiqua" w:hAnsi="Book Antiqua"/>
          <w:sz w:val="24"/>
          <w:szCs w:val="24"/>
          <w:vertAlign w:val="superscript"/>
          <w:lang w:val="en-US"/>
        </w:rPr>
        <w:t>[3]</w:t>
      </w:r>
      <w:r w:rsidRPr="00896B2C">
        <w:rPr>
          <w:rFonts w:ascii="Book Antiqua" w:hAnsi="Book Antiqua"/>
          <w:sz w:val="24"/>
          <w:szCs w:val="24"/>
          <w:lang w:val="en-US"/>
        </w:rPr>
        <w:t xml:space="preserve">. The early onset of therapy results in better outcomes for patients, even with an advanced </w:t>
      </w:r>
      <w:proofErr w:type="gramStart"/>
      <w:r w:rsidRPr="00896B2C">
        <w:rPr>
          <w:rFonts w:ascii="Book Antiqua" w:hAnsi="Book Antiqua"/>
          <w:sz w:val="24"/>
          <w:szCs w:val="24"/>
          <w:lang w:val="en-US"/>
        </w:rPr>
        <w:t>disease</w:t>
      </w:r>
      <w:r w:rsidRPr="00896B2C">
        <w:rPr>
          <w:rFonts w:ascii="Book Antiqua" w:hAnsi="Book Antiqua"/>
          <w:sz w:val="24"/>
          <w:szCs w:val="24"/>
          <w:vertAlign w:val="superscript"/>
          <w:lang w:val="en-US"/>
        </w:rPr>
        <w:t>[</w:t>
      </w:r>
      <w:proofErr w:type="gramEnd"/>
      <w:r w:rsidRPr="00896B2C">
        <w:rPr>
          <w:rFonts w:ascii="Book Antiqua" w:hAnsi="Book Antiqua"/>
          <w:sz w:val="24"/>
          <w:szCs w:val="24"/>
          <w:vertAlign w:val="superscript"/>
          <w:lang w:val="en-US"/>
        </w:rPr>
        <w:t>2]</w:t>
      </w:r>
      <w:r w:rsidRPr="00896B2C">
        <w:rPr>
          <w:rFonts w:ascii="Book Antiqua" w:hAnsi="Book Antiqua"/>
          <w:sz w:val="24"/>
          <w:szCs w:val="24"/>
          <w:lang w:val="en-US"/>
        </w:rPr>
        <w:t>. In 2</w:t>
      </w:r>
      <w:r w:rsidR="00204C06">
        <w:rPr>
          <w:rFonts w:ascii="Book Antiqua" w:hAnsi="Book Antiqua" w:hint="eastAsia"/>
          <w:sz w:val="24"/>
          <w:szCs w:val="24"/>
          <w:lang w:val="en-US" w:eastAsia="zh-CN"/>
        </w:rPr>
        <w:t>%</w:t>
      </w:r>
      <w:r w:rsidRPr="00896B2C">
        <w:rPr>
          <w:rFonts w:ascii="Book Antiqua" w:hAnsi="Book Antiqua"/>
          <w:sz w:val="24"/>
          <w:szCs w:val="24"/>
          <w:lang w:val="en-US"/>
        </w:rPr>
        <w:t xml:space="preserve">-18% of patients, treatment must be discontinued due to adverse effects, especially in the liver, preventing patients to benefit from this </w:t>
      </w:r>
      <w:proofErr w:type="gramStart"/>
      <w:r w:rsidRPr="00896B2C">
        <w:rPr>
          <w:rFonts w:ascii="Book Antiqua" w:hAnsi="Book Antiqua"/>
          <w:sz w:val="24"/>
          <w:szCs w:val="24"/>
          <w:lang w:val="en-US"/>
        </w:rPr>
        <w:t>treatment</w:t>
      </w:r>
      <w:r w:rsidRPr="00896B2C">
        <w:rPr>
          <w:rFonts w:ascii="Book Antiqua" w:hAnsi="Book Antiqua"/>
          <w:sz w:val="24"/>
          <w:szCs w:val="24"/>
          <w:vertAlign w:val="superscript"/>
          <w:lang w:val="en-US"/>
        </w:rPr>
        <w:t>[</w:t>
      </w:r>
      <w:proofErr w:type="gramEnd"/>
      <w:r w:rsidRPr="00896B2C">
        <w:rPr>
          <w:rFonts w:ascii="Book Antiqua" w:hAnsi="Book Antiqua"/>
          <w:sz w:val="24"/>
          <w:szCs w:val="24"/>
          <w:vertAlign w:val="superscript"/>
          <w:lang w:val="en-US"/>
        </w:rPr>
        <w:t>4]</w:t>
      </w:r>
      <w:r w:rsidRPr="00896B2C">
        <w:rPr>
          <w:rFonts w:ascii="Book Antiqua" w:hAnsi="Book Antiqua"/>
          <w:sz w:val="24"/>
          <w:szCs w:val="24"/>
          <w:lang w:val="en-US"/>
        </w:rPr>
        <w:t xml:space="preserve">. </w:t>
      </w:r>
      <w:r w:rsidR="00E95DF5" w:rsidRPr="00896B2C">
        <w:rPr>
          <w:rFonts w:ascii="Book Antiqua" w:hAnsi="Book Antiqua"/>
          <w:sz w:val="24"/>
          <w:szCs w:val="24"/>
          <w:lang w:val="en-US"/>
        </w:rPr>
        <w:t xml:space="preserve">Drug induced liver injury </w:t>
      </w:r>
      <w:r w:rsidRPr="00896B2C">
        <w:rPr>
          <w:rFonts w:ascii="Book Antiqua" w:hAnsi="Book Antiqua"/>
          <w:sz w:val="24"/>
          <w:szCs w:val="24"/>
          <w:lang w:val="en-US"/>
        </w:rPr>
        <w:t>(</w:t>
      </w:r>
      <w:r w:rsidR="00E95DF5" w:rsidRPr="00896B2C">
        <w:rPr>
          <w:rFonts w:ascii="Book Antiqua" w:hAnsi="Book Antiqua"/>
          <w:sz w:val="24"/>
          <w:szCs w:val="24"/>
          <w:lang w:val="en-US"/>
        </w:rPr>
        <w:t>DILI</w:t>
      </w:r>
      <w:r w:rsidRPr="00896B2C">
        <w:rPr>
          <w:rFonts w:ascii="Book Antiqua" w:hAnsi="Book Antiqua"/>
          <w:sz w:val="24"/>
          <w:szCs w:val="24"/>
          <w:lang w:val="en-US"/>
        </w:rPr>
        <w:t xml:space="preserve">) manifests itself through hepatitis and an increase of the aminotransferases, making it indistinguishable from any other </w:t>
      </w:r>
      <w:proofErr w:type="gramStart"/>
      <w:r w:rsidRPr="00896B2C">
        <w:rPr>
          <w:rFonts w:ascii="Book Antiqua" w:hAnsi="Book Antiqua"/>
          <w:sz w:val="24"/>
          <w:szCs w:val="24"/>
          <w:lang w:val="en-US"/>
        </w:rPr>
        <w:t>hepatitis</w:t>
      </w:r>
      <w:r w:rsidRPr="00896B2C">
        <w:rPr>
          <w:rFonts w:ascii="Book Antiqua" w:hAnsi="Book Antiqua"/>
          <w:sz w:val="24"/>
          <w:szCs w:val="24"/>
          <w:vertAlign w:val="superscript"/>
          <w:lang w:val="en-US"/>
        </w:rPr>
        <w:t>[</w:t>
      </w:r>
      <w:proofErr w:type="gramEnd"/>
      <w:r w:rsidRPr="00896B2C">
        <w:rPr>
          <w:rFonts w:ascii="Book Antiqua" w:hAnsi="Book Antiqua"/>
          <w:sz w:val="24"/>
          <w:szCs w:val="24"/>
          <w:vertAlign w:val="superscript"/>
          <w:lang w:val="en-US"/>
        </w:rPr>
        <w:t>5]</w:t>
      </w:r>
      <w:r w:rsidRPr="00896B2C">
        <w:rPr>
          <w:rFonts w:ascii="Book Antiqua" w:hAnsi="Book Antiqua"/>
          <w:sz w:val="24"/>
          <w:szCs w:val="24"/>
          <w:lang w:val="en-US"/>
        </w:rPr>
        <w:t>.</w:t>
      </w:r>
      <w:r w:rsidR="00204C06">
        <w:rPr>
          <w:rFonts w:ascii="Book Antiqua" w:hAnsi="Book Antiqua"/>
          <w:sz w:val="24"/>
          <w:szCs w:val="24"/>
          <w:lang w:val="en-US"/>
        </w:rPr>
        <w:t xml:space="preserve"> </w:t>
      </w:r>
    </w:p>
    <w:p w14:paraId="43E914EB" w14:textId="53756A28" w:rsidR="006E66C6" w:rsidRPr="00896B2C" w:rsidRDefault="006E66C6" w:rsidP="00204C06">
      <w:pPr>
        <w:snapToGrid w:val="0"/>
        <w:spacing w:after="0" w:line="360" w:lineRule="auto"/>
        <w:ind w:firstLine="709"/>
        <w:jc w:val="both"/>
        <w:rPr>
          <w:rFonts w:ascii="Book Antiqua" w:hAnsi="Book Antiqua"/>
          <w:sz w:val="24"/>
          <w:szCs w:val="24"/>
          <w:lang w:val="en-US"/>
        </w:rPr>
      </w:pPr>
      <w:r w:rsidRPr="00896B2C">
        <w:rPr>
          <w:rFonts w:ascii="Book Antiqua" w:hAnsi="Book Antiqua"/>
          <w:sz w:val="24"/>
          <w:szCs w:val="24"/>
          <w:lang w:val="en-US"/>
        </w:rPr>
        <w:t>HIV affects the CD4+ lymphocytes and alters other cell lines of the innate immune system (macrophages, monocytes and dendritic cells)</w:t>
      </w:r>
      <w:r w:rsidRPr="00896B2C">
        <w:rPr>
          <w:rFonts w:ascii="Book Antiqua" w:hAnsi="Book Antiqua"/>
          <w:sz w:val="24"/>
          <w:szCs w:val="24"/>
          <w:vertAlign w:val="superscript"/>
          <w:lang w:val="en-US"/>
        </w:rPr>
        <w:t>[6]</w:t>
      </w:r>
      <w:r w:rsidRPr="00896B2C">
        <w:rPr>
          <w:rFonts w:ascii="Book Antiqua" w:hAnsi="Book Antiqua"/>
          <w:sz w:val="24"/>
          <w:szCs w:val="24"/>
          <w:lang w:val="en-US"/>
        </w:rPr>
        <w:t xml:space="preserve">. This can lead to autoimmune </w:t>
      </w:r>
      <w:proofErr w:type="gramStart"/>
      <w:r w:rsidRPr="00896B2C">
        <w:rPr>
          <w:rFonts w:ascii="Book Antiqua" w:hAnsi="Book Antiqua"/>
          <w:sz w:val="24"/>
          <w:szCs w:val="24"/>
          <w:lang w:val="en-US"/>
        </w:rPr>
        <w:t>diseases</w:t>
      </w:r>
      <w:r w:rsidRPr="00896B2C">
        <w:rPr>
          <w:rFonts w:ascii="Book Antiqua" w:hAnsi="Book Antiqua"/>
          <w:sz w:val="24"/>
          <w:szCs w:val="24"/>
          <w:vertAlign w:val="superscript"/>
          <w:lang w:val="en-US"/>
        </w:rPr>
        <w:t>[</w:t>
      </w:r>
      <w:proofErr w:type="gramEnd"/>
      <w:r w:rsidRPr="00896B2C">
        <w:rPr>
          <w:rFonts w:ascii="Book Antiqua" w:hAnsi="Book Antiqua"/>
          <w:sz w:val="24"/>
          <w:szCs w:val="24"/>
          <w:vertAlign w:val="superscript"/>
          <w:lang w:val="en-US"/>
        </w:rPr>
        <w:t>5</w:t>
      </w:r>
      <w:r w:rsidR="00204C06">
        <w:rPr>
          <w:rFonts w:ascii="Book Antiqua" w:hAnsi="Book Antiqua" w:hint="eastAsia"/>
          <w:sz w:val="24"/>
          <w:szCs w:val="24"/>
          <w:vertAlign w:val="superscript"/>
          <w:lang w:val="en-US" w:eastAsia="zh-CN"/>
        </w:rPr>
        <w:t>-</w:t>
      </w:r>
      <w:r w:rsidRPr="00896B2C">
        <w:rPr>
          <w:rFonts w:ascii="Book Antiqua" w:hAnsi="Book Antiqua"/>
          <w:sz w:val="24"/>
          <w:szCs w:val="24"/>
          <w:vertAlign w:val="superscript"/>
          <w:lang w:val="en-US"/>
        </w:rPr>
        <w:t>7]</w:t>
      </w:r>
      <w:r w:rsidRPr="00896B2C">
        <w:rPr>
          <w:rFonts w:ascii="Book Antiqua" w:hAnsi="Book Antiqua"/>
          <w:sz w:val="24"/>
          <w:szCs w:val="24"/>
          <w:lang w:val="en-US"/>
        </w:rPr>
        <w:t>.</w:t>
      </w:r>
      <w:r w:rsidR="00204C06">
        <w:rPr>
          <w:rFonts w:ascii="Book Antiqua" w:hAnsi="Book Antiqua"/>
          <w:sz w:val="24"/>
          <w:szCs w:val="24"/>
          <w:lang w:val="en-US"/>
        </w:rPr>
        <w:t xml:space="preserve"> </w:t>
      </w:r>
      <w:r w:rsidRPr="00896B2C">
        <w:rPr>
          <w:rFonts w:ascii="Book Antiqua" w:hAnsi="Book Antiqua"/>
          <w:sz w:val="24"/>
          <w:szCs w:val="24"/>
          <w:lang w:val="en-US"/>
        </w:rPr>
        <w:t xml:space="preserve">So far, few cases have been published of HIV/AIDS patients with concomitant autoimmune diseases, such as </w:t>
      </w:r>
      <w:proofErr w:type="spellStart"/>
      <w:r w:rsidRPr="00896B2C">
        <w:rPr>
          <w:rFonts w:ascii="Book Antiqua" w:hAnsi="Book Antiqua"/>
          <w:sz w:val="24"/>
          <w:szCs w:val="24"/>
          <w:lang w:val="en-US"/>
        </w:rPr>
        <w:t>vasculitis</w:t>
      </w:r>
      <w:proofErr w:type="spellEnd"/>
      <w:r w:rsidRPr="00896B2C">
        <w:rPr>
          <w:rFonts w:ascii="Book Antiqua" w:hAnsi="Book Antiqua"/>
          <w:sz w:val="24"/>
          <w:szCs w:val="24"/>
          <w:lang w:val="en-US"/>
        </w:rPr>
        <w:t xml:space="preserve">, systemic lupus </w:t>
      </w:r>
      <w:proofErr w:type="spellStart"/>
      <w:r w:rsidRPr="00896B2C">
        <w:rPr>
          <w:rFonts w:ascii="Book Antiqua" w:hAnsi="Book Antiqua"/>
          <w:sz w:val="24"/>
          <w:szCs w:val="24"/>
          <w:lang w:val="en-US"/>
        </w:rPr>
        <w:t>erythematosus</w:t>
      </w:r>
      <w:proofErr w:type="spellEnd"/>
      <w:r w:rsidRPr="00896B2C">
        <w:rPr>
          <w:rFonts w:ascii="Book Antiqua" w:hAnsi="Book Antiqua"/>
          <w:sz w:val="24"/>
          <w:szCs w:val="24"/>
          <w:lang w:val="en-US"/>
        </w:rPr>
        <w:t xml:space="preserve">, psoriasis, </w:t>
      </w:r>
      <w:r w:rsidR="00E73DA9" w:rsidRPr="00896B2C">
        <w:rPr>
          <w:rFonts w:ascii="Book Antiqua" w:hAnsi="Book Antiqua"/>
          <w:sz w:val="24"/>
          <w:szCs w:val="24"/>
          <w:lang w:val="en-US"/>
        </w:rPr>
        <w:t>Graves’</w:t>
      </w:r>
      <w:r w:rsidRPr="00896B2C">
        <w:rPr>
          <w:rFonts w:ascii="Book Antiqua" w:hAnsi="Book Antiqua"/>
          <w:sz w:val="24"/>
          <w:szCs w:val="24"/>
          <w:lang w:val="en-US"/>
        </w:rPr>
        <w:t xml:space="preserve"> disease, and less commonly, autoimmune hepatitis (AIH)</w:t>
      </w:r>
      <w:r w:rsidRPr="00896B2C">
        <w:rPr>
          <w:rFonts w:ascii="Book Antiqua" w:hAnsi="Book Antiqua"/>
          <w:sz w:val="24"/>
          <w:szCs w:val="24"/>
          <w:vertAlign w:val="superscript"/>
          <w:lang w:val="en-US"/>
        </w:rPr>
        <w:t>[5</w:t>
      </w:r>
      <w:r w:rsidR="00204C06">
        <w:rPr>
          <w:rFonts w:ascii="Book Antiqua" w:hAnsi="Book Antiqua" w:hint="eastAsia"/>
          <w:sz w:val="24"/>
          <w:szCs w:val="24"/>
          <w:vertAlign w:val="superscript"/>
          <w:lang w:val="en-US" w:eastAsia="zh-CN"/>
        </w:rPr>
        <w:t>-</w:t>
      </w:r>
      <w:r w:rsidRPr="00896B2C">
        <w:rPr>
          <w:rFonts w:ascii="Book Antiqua" w:hAnsi="Book Antiqua"/>
          <w:sz w:val="24"/>
          <w:szCs w:val="24"/>
          <w:vertAlign w:val="superscript"/>
          <w:lang w:val="en-US"/>
        </w:rPr>
        <w:t>9]</w:t>
      </w:r>
      <w:r w:rsidRPr="00896B2C">
        <w:rPr>
          <w:rFonts w:ascii="Book Antiqua" w:hAnsi="Book Antiqua"/>
          <w:sz w:val="24"/>
          <w:szCs w:val="24"/>
          <w:lang w:val="en-US"/>
        </w:rPr>
        <w:t>.</w:t>
      </w:r>
      <w:r w:rsidR="00204C06">
        <w:rPr>
          <w:rFonts w:ascii="Book Antiqua" w:hAnsi="Book Antiqua"/>
          <w:sz w:val="24"/>
          <w:szCs w:val="24"/>
          <w:lang w:val="en-US"/>
        </w:rPr>
        <w:t xml:space="preserve"> </w:t>
      </w:r>
      <w:r w:rsidRPr="00896B2C">
        <w:rPr>
          <w:rFonts w:ascii="Book Antiqua" w:hAnsi="Book Antiqua"/>
          <w:sz w:val="24"/>
          <w:szCs w:val="24"/>
          <w:lang w:val="en-US"/>
        </w:rPr>
        <w:t>After reviewing the literature, there were only 22 cases of autoimmune hepatitis described in patients with HIV, in the described cases the CD4+ lymphocyte count was above 100 cells/mm</w:t>
      </w:r>
      <w:r w:rsidRPr="00204C06">
        <w:rPr>
          <w:rFonts w:ascii="Book Antiqua" w:hAnsi="Book Antiqua"/>
          <w:sz w:val="24"/>
          <w:szCs w:val="24"/>
          <w:vertAlign w:val="superscript"/>
          <w:lang w:val="en-US"/>
        </w:rPr>
        <w:t>3</w:t>
      </w:r>
      <w:r w:rsidRPr="00896B2C">
        <w:rPr>
          <w:rFonts w:ascii="Book Antiqua" w:hAnsi="Book Antiqua"/>
          <w:sz w:val="24"/>
          <w:szCs w:val="24"/>
          <w:lang w:val="en-US"/>
        </w:rPr>
        <w:t xml:space="preserve">, and was initially considered as liver toxicity caused as a side effect of the antiretroviral </w:t>
      </w:r>
      <w:r w:rsidR="00400C44" w:rsidRPr="00896B2C">
        <w:rPr>
          <w:rFonts w:ascii="Book Antiqua" w:hAnsi="Book Antiqua"/>
          <w:sz w:val="24"/>
          <w:szCs w:val="24"/>
          <w:lang w:val="en-US"/>
        </w:rPr>
        <w:t>therapy</w:t>
      </w:r>
      <w:r w:rsidR="00400C44" w:rsidRPr="00896B2C">
        <w:rPr>
          <w:rFonts w:ascii="Book Antiqua" w:hAnsi="Book Antiqua"/>
          <w:sz w:val="24"/>
          <w:szCs w:val="24"/>
          <w:vertAlign w:val="superscript"/>
          <w:lang w:val="en-US"/>
        </w:rPr>
        <w:t xml:space="preserve"> [</w:t>
      </w:r>
      <w:r w:rsidRPr="00896B2C">
        <w:rPr>
          <w:rFonts w:ascii="Book Antiqua" w:hAnsi="Book Antiqua"/>
          <w:sz w:val="24"/>
          <w:szCs w:val="24"/>
          <w:vertAlign w:val="superscript"/>
          <w:lang w:val="en-US"/>
        </w:rPr>
        <w:t>10</w:t>
      </w:r>
      <w:r w:rsidR="00204C06">
        <w:rPr>
          <w:rFonts w:ascii="Book Antiqua" w:hAnsi="Book Antiqua" w:hint="eastAsia"/>
          <w:sz w:val="24"/>
          <w:szCs w:val="24"/>
          <w:vertAlign w:val="superscript"/>
          <w:lang w:val="en-US" w:eastAsia="zh-CN"/>
        </w:rPr>
        <w:t>-</w:t>
      </w:r>
      <w:r w:rsidRPr="00896B2C">
        <w:rPr>
          <w:rFonts w:ascii="Book Antiqua" w:hAnsi="Book Antiqua"/>
          <w:sz w:val="24"/>
          <w:szCs w:val="24"/>
          <w:vertAlign w:val="superscript"/>
          <w:lang w:val="en-US"/>
        </w:rPr>
        <w:t>18]</w:t>
      </w:r>
      <w:r w:rsidRPr="00896B2C">
        <w:rPr>
          <w:rFonts w:ascii="Book Antiqua" w:hAnsi="Book Antiqua"/>
          <w:sz w:val="24"/>
          <w:szCs w:val="24"/>
          <w:lang w:val="en-US"/>
        </w:rPr>
        <w:t>.</w:t>
      </w:r>
      <w:r w:rsidR="00204C06">
        <w:rPr>
          <w:rFonts w:ascii="Book Antiqua" w:hAnsi="Book Antiqua"/>
          <w:sz w:val="24"/>
          <w:szCs w:val="24"/>
          <w:lang w:val="en-US"/>
        </w:rPr>
        <w:t xml:space="preserve"> </w:t>
      </w:r>
      <w:r w:rsidRPr="00896B2C">
        <w:rPr>
          <w:rFonts w:ascii="Book Antiqua" w:hAnsi="Book Antiqua"/>
          <w:sz w:val="24"/>
          <w:szCs w:val="24"/>
          <w:lang w:val="en-US"/>
        </w:rPr>
        <w:t>Taking into account the little information on these two entities occurring simultaneously, the case of a patient with HIV, who, in the course of their disease, developed AIH, is presented.</w:t>
      </w:r>
    </w:p>
    <w:p w14:paraId="5FD44E2A" w14:textId="77777777" w:rsidR="006E66C6" w:rsidRPr="00896B2C" w:rsidRDefault="006E66C6" w:rsidP="0005246D">
      <w:pPr>
        <w:snapToGrid w:val="0"/>
        <w:spacing w:after="0" w:line="360" w:lineRule="auto"/>
        <w:jc w:val="both"/>
        <w:rPr>
          <w:rFonts w:ascii="Book Antiqua" w:hAnsi="Book Antiqua"/>
          <w:b/>
          <w:sz w:val="24"/>
          <w:szCs w:val="24"/>
          <w:lang w:val="en-US"/>
        </w:rPr>
      </w:pPr>
    </w:p>
    <w:p w14:paraId="6EC79671"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CASE REPORT</w:t>
      </w:r>
    </w:p>
    <w:p w14:paraId="79E3708C" w14:textId="58892F84" w:rsidR="006E66C6" w:rsidRPr="00896B2C" w:rsidRDefault="00204C06" w:rsidP="0005246D">
      <w:pPr>
        <w:snapToGrid w:val="0"/>
        <w:spacing w:after="0" w:line="360" w:lineRule="auto"/>
        <w:jc w:val="both"/>
        <w:rPr>
          <w:rFonts w:ascii="Book Antiqua" w:hAnsi="Book Antiqua"/>
          <w:sz w:val="24"/>
          <w:szCs w:val="24"/>
          <w:lang w:val="en-US"/>
        </w:rPr>
      </w:pPr>
      <w:r>
        <w:rPr>
          <w:rFonts w:ascii="Book Antiqua" w:hAnsi="Book Antiqua" w:hint="eastAsia"/>
          <w:sz w:val="24"/>
          <w:szCs w:val="24"/>
          <w:lang w:val="en-US" w:eastAsia="zh-CN"/>
        </w:rPr>
        <w:t xml:space="preserve">A </w:t>
      </w:r>
      <w:r w:rsidR="006E66C6" w:rsidRPr="00896B2C">
        <w:rPr>
          <w:rFonts w:ascii="Book Antiqua" w:hAnsi="Book Antiqua"/>
          <w:sz w:val="24"/>
          <w:szCs w:val="24"/>
          <w:lang w:val="en-US"/>
        </w:rPr>
        <w:t>26-year-old male, student by occupation, who due to a self-suspicion screening for syphilis was diagnosed with a 2</w:t>
      </w:r>
      <w:r>
        <w:rPr>
          <w:rFonts w:ascii="Book Antiqua" w:hAnsi="Book Antiqua" w:hint="eastAsia"/>
          <w:sz w:val="24"/>
          <w:szCs w:val="24"/>
          <w:lang w:val="en-US" w:eastAsia="zh-CN"/>
        </w:rPr>
        <w:t>-</w:t>
      </w:r>
      <w:r w:rsidR="006E66C6" w:rsidRPr="00896B2C">
        <w:rPr>
          <w:rFonts w:ascii="Book Antiqua" w:hAnsi="Book Antiqua"/>
          <w:sz w:val="24"/>
          <w:szCs w:val="24"/>
          <w:lang w:val="en-US"/>
        </w:rPr>
        <w:t xml:space="preserve">year HIV infection; he was infected by a </w:t>
      </w:r>
      <w:r w:rsidR="006E66C6" w:rsidRPr="00896B2C">
        <w:rPr>
          <w:rFonts w:ascii="Book Antiqua" w:hAnsi="Book Antiqua"/>
          <w:sz w:val="24"/>
          <w:szCs w:val="24"/>
          <w:lang w:val="en-US"/>
        </w:rPr>
        <w:lastRenderedPageBreak/>
        <w:t>former partner in an unprotected man-man relation. In addition, he had a history of intravenous drug use, and no family history was identified. The initial study found a viral load of 179488 copies/m</w:t>
      </w:r>
      <w:r w:rsidRPr="00896B2C">
        <w:rPr>
          <w:rFonts w:ascii="Book Antiqua" w:hAnsi="Book Antiqua"/>
          <w:sz w:val="24"/>
          <w:szCs w:val="24"/>
          <w:lang w:val="en-US"/>
        </w:rPr>
        <w:t>L</w:t>
      </w:r>
      <w:r w:rsidR="006E66C6" w:rsidRPr="00896B2C">
        <w:rPr>
          <w:rFonts w:ascii="Book Antiqua" w:hAnsi="Book Antiqua"/>
          <w:sz w:val="24"/>
          <w:szCs w:val="24"/>
          <w:lang w:val="en-US"/>
        </w:rPr>
        <w:t xml:space="preserve"> and a CD4+ T lymphocyte count of 298 cells/mm</w:t>
      </w:r>
      <w:r w:rsidR="006E66C6" w:rsidRPr="00896B2C">
        <w:rPr>
          <w:rFonts w:ascii="Book Antiqua" w:hAnsi="Book Antiqua"/>
          <w:sz w:val="24"/>
          <w:szCs w:val="24"/>
          <w:vertAlign w:val="superscript"/>
          <w:lang w:val="en-US"/>
        </w:rPr>
        <w:t>3</w:t>
      </w:r>
      <w:r w:rsidR="006E66C6" w:rsidRPr="00896B2C">
        <w:rPr>
          <w:rFonts w:ascii="Book Antiqua" w:hAnsi="Book Antiqua"/>
          <w:sz w:val="24"/>
          <w:szCs w:val="24"/>
          <w:lang w:val="en-US"/>
        </w:rPr>
        <w:t xml:space="preserve"> and CD8+ of 2067 cells/mm</w:t>
      </w:r>
      <w:r w:rsidR="006E66C6" w:rsidRPr="00896B2C">
        <w:rPr>
          <w:rFonts w:ascii="Book Antiqua" w:hAnsi="Book Antiqua"/>
          <w:sz w:val="24"/>
          <w:szCs w:val="24"/>
          <w:vertAlign w:val="superscript"/>
          <w:lang w:val="en-US"/>
        </w:rPr>
        <w:t>3</w:t>
      </w:r>
      <w:r w:rsidR="006E66C6" w:rsidRPr="00896B2C">
        <w:rPr>
          <w:rFonts w:ascii="Book Antiqua" w:hAnsi="Book Antiqua"/>
          <w:sz w:val="24"/>
          <w:szCs w:val="24"/>
          <w:lang w:val="en-US"/>
        </w:rPr>
        <w:t xml:space="preserve">. The complete blood count and liver and kidney profiles were normal. The serology for hepatitis A, B and C were negative, as well as the tuberculin test and the serology for syphilis. No opportunistic infections were documented. Treatment was started using </w:t>
      </w:r>
      <w:proofErr w:type="spellStart"/>
      <w:r w:rsidR="006E66C6" w:rsidRPr="00896B2C">
        <w:rPr>
          <w:rFonts w:ascii="Book Antiqua" w:hAnsi="Book Antiqua"/>
          <w:sz w:val="24"/>
          <w:szCs w:val="24"/>
          <w:lang w:val="en-US"/>
        </w:rPr>
        <w:t>Efavirenz</w:t>
      </w:r>
      <w:proofErr w:type="spellEnd"/>
      <w:r w:rsidR="006E66C6" w:rsidRPr="00896B2C">
        <w:rPr>
          <w:rFonts w:ascii="Book Antiqua" w:hAnsi="Book Antiqua"/>
          <w:sz w:val="24"/>
          <w:szCs w:val="24"/>
          <w:lang w:val="en-US"/>
        </w:rPr>
        <w:t>/</w:t>
      </w:r>
      <w:proofErr w:type="spellStart"/>
      <w:r w:rsidR="006E66C6" w:rsidRPr="00896B2C">
        <w:rPr>
          <w:rFonts w:ascii="Book Antiqua" w:hAnsi="Book Antiqua"/>
          <w:sz w:val="24"/>
          <w:szCs w:val="24"/>
          <w:lang w:val="en-US"/>
        </w:rPr>
        <w:t>Tenofovir</w:t>
      </w:r>
      <w:proofErr w:type="spellEnd"/>
      <w:r w:rsidR="006E66C6" w:rsidRPr="00896B2C">
        <w:rPr>
          <w:rFonts w:ascii="Book Antiqua" w:hAnsi="Book Antiqua"/>
          <w:sz w:val="24"/>
          <w:szCs w:val="24"/>
          <w:lang w:val="en-US"/>
        </w:rPr>
        <w:t xml:space="preserve"> </w:t>
      </w:r>
      <w:proofErr w:type="spellStart"/>
      <w:r w:rsidR="006E66C6" w:rsidRPr="00896B2C">
        <w:rPr>
          <w:rFonts w:ascii="Book Antiqua" w:hAnsi="Book Antiqua"/>
          <w:sz w:val="24"/>
          <w:szCs w:val="24"/>
          <w:lang w:val="en-US"/>
        </w:rPr>
        <w:t>disoproxil</w:t>
      </w:r>
      <w:proofErr w:type="spellEnd"/>
      <w:r w:rsidR="006E66C6" w:rsidRPr="00896B2C">
        <w:rPr>
          <w:rFonts w:ascii="Book Antiqua" w:hAnsi="Book Antiqua"/>
          <w:sz w:val="24"/>
          <w:szCs w:val="24"/>
          <w:lang w:val="en-US"/>
        </w:rPr>
        <w:t xml:space="preserve"> </w:t>
      </w:r>
      <w:proofErr w:type="spellStart"/>
      <w:r w:rsidR="006E66C6" w:rsidRPr="00896B2C">
        <w:rPr>
          <w:rFonts w:ascii="Book Antiqua" w:hAnsi="Book Antiqua"/>
          <w:sz w:val="24"/>
          <w:szCs w:val="24"/>
          <w:lang w:val="en-US"/>
        </w:rPr>
        <w:t>fumarate</w:t>
      </w:r>
      <w:proofErr w:type="spellEnd"/>
      <w:r w:rsidR="006E66C6" w:rsidRPr="00896B2C">
        <w:rPr>
          <w:rFonts w:ascii="Book Antiqua" w:hAnsi="Book Antiqua"/>
          <w:sz w:val="24"/>
          <w:szCs w:val="24"/>
          <w:lang w:val="en-US"/>
        </w:rPr>
        <w:t>/</w:t>
      </w:r>
      <w:proofErr w:type="spellStart"/>
      <w:r w:rsidR="006E66C6" w:rsidRPr="00896B2C">
        <w:rPr>
          <w:rFonts w:ascii="Book Antiqua" w:hAnsi="Book Antiqua"/>
          <w:sz w:val="24"/>
          <w:szCs w:val="24"/>
          <w:lang w:val="en-US"/>
        </w:rPr>
        <w:t>Emtricitabine</w:t>
      </w:r>
      <w:proofErr w:type="spellEnd"/>
      <w:r w:rsidR="006E66C6" w:rsidRPr="00896B2C">
        <w:rPr>
          <w:rFonts w:ascii="Book Antiqua" w:hAnsi="Book Antiqua"/>
          <w:sz w:val="24"/>
          <w:szCs w:val="24"/>
          <w:lang w:val="en-US"/>
        </w:rPr>
        <w:t xml:space="preserve">, having a good tolerance and achieving a lower viral load and CD4+ and CD8+ LT standardization. One year after starting the treatment, in a follow-up appointment clinical hypothyroidism of an autoimmune etiology was documented (anti-microsomal antibodies, anti-thyroglobulin and positive anti-thyroid peroxidase), and treatment with levothyroxine started. </w:t>
      </w:r>
    </w:p>
    <w:p w14:paraId="2561A2AC" w14:textId="692B1AA9" w:rsidR="006E66C6" w:rsidRPr="00204C06" w:rsidRDefault="006E66C6" w:rsidP="00204C06">
      <w:pPr>
        <w:snapToGrid w:val="0"/>
        <w:spacing w:after="0" w:line="360" w:lineRule="auto"/>
        <w:ind w:firstLine="709"/>
        <w:jc w:val="both"/>
        <w:rPr>
          <w:rFonts w:ascii="Book Antiqua" w:hAnsi="Book Antiqua"/>
          <w:sz w:val="24"/>
          <w:szCs w:val="24"/>
          <w:lang w:val="en-US"/>
        </w:rPr>
      </w:pPr>
      <w:r w:rsidRPr="00204C06">
        <w:rPr>
          <w:rFonts w:ascii="Book Antiqua" w:hAnsi="Book Antiqua"/>
          <w:sz w:val="24"/>
          <w:szCs w:val="24"/>
          <w:lang w:val="en-US"/>
        </w:rPr>
        <w:t xml:space="preserve">Several months later he was admitted to the emergency room due to jaundice. </w:t>
      </w:r>
      <w:proofErr w:type="spellStart"/>
      <w:r w:rsidRPr="00204C06">
        <w:rPr>
          <w:rFonts w:ascii="Book Antiqua" w:hAnsi="Book Antiqua"/>
          <w:sz w:val="24"/>
          <w:szCs w:val="24"/>
          <w:lang w:val="en-US"/>
        </w:rPr>
        <w:t>Hyperbilirubinemia</w:t>
      </w:r>
      <w:proofErr w:type="spellEnd"/>
      <w:r w:rsidRPr="00204C06">
        <w:rPr>
          <w:rFonts w:ascii="Book Antiqua" w:hAnsi="Book Antiqua"/>
          <w:sz w:val="24"/>
          <w:szCs w:val="24"/>
          <w:lang w:val="en-US"/>
        </w:rPr>
        <w:t xml:space="preserve"> (&gt;</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15 mg/</w:t>
      </w:r>
      <w:proofErr w:type="spellStart"/>
      <w:r w:rsidRPr="00204C06">
        <w:rPr>
          <w:rFonts w:ascii="Book Antiqua" w:hAnsi="Book Antiqua"/>
          <w:sz w:val="24"/>
          <w:szCs w:val="24"/>
          <w:lang w:val="en-US"/>
        </w:rPr>
        <w:t>dL</w:t>
      </w:r>
      <w:proofErr w:type="spellEnd"/>
      <w:r w:rsidRPr="00204C06">
        <w:rPr>
          <w:rFonts w:ascii="Book Antiqua" w:hAnsi="Book Antiqua"/>
          <w:sz w:val="24"/>
          <w:szCs w:val="24"/>
          <w:lang w:val="en-US"/>
        </w:rPr>
        <w:t>) was found, with a predominance of direct bilirubin, severe elevation of transaminases (&gt;</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 xml:space="preserve">2000 IU/L), prolongation of the </w:t>
      </w:r>
      <w:proofErr w:type="spellStart"/>
      <w:r w:rsidRPr="00204C06">
        <w:rPr>
          <w:rFonts w:ascii="Book Antiqua" w:hAnsi="Book Antiqua"/>
          <w:sz w:val="24"/>
          <w:szCs w:val="24"/>
          <w:lang w:val="en-US"/>
        </w:rPr>
        <w:t>prothrombin</w:t>
      </w:r>
      <w:proofErr w:type="spellEnd"/>
      <w:r w:rsidRPr="00204C06">
        <w:rPr>
          <w:rFonts w:ascii="Book Antiqua" w:hAnsi="Book Antiqua"/>
          <w:sz w:val="24"/>
          <w:szCs w:val="24"/>
          <w:lang w:val="en-US"/>
        </w:rPr>
        <w:t xml:space="preserve"> time INR (1.95), and a discrete increase of alkaline phosphatase and gamma </w:t>
      </w:r>
      <w:proofErr w:type="spellStart"/>
      <w:r w:rsidRPr="00204C06">
        <w:rPr>
          <w:rFonts w:ascii="Book Antiqua" w:hAnsi="Book Antiqua"/>
          <w:sz w:val="24"/>
          <w:szCs w:val="24"/>
          <w:lang w:val="en-US"/>
        </w:rPr>
        <w:t>glutamyl</w:t>
      </w:r>
      <w:proofErr w:type="spellEnd"/>
      <w:r w:rsidRPr="00204C06">
        <w:rPr>
          <w:rFonts w:ascii="Book Antiqua" w:hAnsi="Book Antiqua"/>
          <w:sz w:val="24"/>
          <w:szCs w:val="24"/>
          <w:lang w:val="en-US"/>
        </w:rPr>
        <w:t xml:space="preserve"> </w:t>
      </w:r>
      <w:proofErr w:type="spellStart"/>
      <w:r w:rsidRPr="00204C06">
        <w:rPr>
          <w:rFonts w:ascii="Book Antiqua" w:hAnsi="Book Antiqua"/>
          <w:sz w:val="24"/>
          <w:szCs w:val="24"/>
          <w:lang w:val="en-US"/>
        </w:rPr>
        <w:t>transferase</w:t>
      </w:r>
      <w:proofErr w:type="spellEnd"/>
      <w:r w:rsidRPr="00204C06">
        <w:rPr>
          <w:rFonts w:ascii="Book Antiqua" w:hAnsi="Book Antiqua"/>
          <w:sz w:val="24"/>
          <w:szCs w:val="24"/>
          <w:lang w:val="en-US"/>
        </w:rPr>
        <w:t xml:space="preserve">. Among other differential diagnostics, hepatotoxicity by </w:t>
      </w:r>
      <w:proofErr w:type="spellStart"/>
      <w:r w:rsidRPr="00204C06">
        <w:rPr>
          <w:rFonts w:ascii="Book Antiqua" w:hAnsi="Book Antiqua"/>
          <w:sz w:val="24"/>
          <w:szCs w:val="24"/>
          <w:lang w:val="en-US"/>
        </w:rPr>
        <w:t>cART</w:t>
      </w:r>
      <w:proofErr w:type="spellEnd"/>
      <w:r w:rsidRPr="00204C06">
        <w:rPr>
          <w:rFonts w:ascii="Book Antiqua" w:hAnsi="Book Antiqua"/>
          <w:sz w:val="24"/>
          <w:szCs w:val="24"/>
          <w:lang w:val="en-US"/>
        </w:rPr>
        <w:t xml:space="preserve"> was suspected, and this therapy was immediately discontinued. During hospitalization, the serology for </w:t>
      </w:r>
      <w:proofErr w:type="spellStart"/>
      <w:r w:rsidRPr="00204C06">
        <w:rPr>
          <w:rFonts w:ascii="Book Antiqua" w:hAnsi="Book Antiqua"/>
          <w:sz w:val="24"/>
          <w:szCs w:val="24"/>
          <w:lang w:val="en-US"/>
        </w:rPr>
        <w:t>hepatotropic</w:t>
      </w:r>
      <w:proofErr w:type="spellEnd"/>
      <w:r w:rsidRPr="00204C06">
        <w:rPr>
          <w:rFonts w:ascii="Book Antiqua" w:hAnsi="Book Antiqua"/>
          <w:sz w:val="24"/>
          <w:szCs w:val="24"/>
          <w:lang w:val="en-US"/>
        </w:rPr>
        <w:t xml:space="preserve"> viruses was negative (A, B, C and E), viral loads for virus B, C, Epstein Bar (EBV) and cytomegalovirus (CMV) were undetectable. The </w:t>
      </w:r>
      <w:proofErr w:type="spellStart"/>
      <w:r w:rsidRPr="00204C06">
        <w:rPr>
          <w:rFonts w:ascii="Book Antiqua" w:hAnsi="Book Antiqua"/>
          <w:sz w:val="24"/>
          <w:szCs w:val="24"/>
          <w:lang w:val="en-US"/>
        </w:rPr>
        <w:t>hepato</w:t>
      </w:r>
      <w:proofErr w:type="spellEnd"/>
      <w:r w:rsidRPr="00204C06">
        <w:rPr>
          <w:rFonts w:ascii="Book Antiqua" w:hAnsi="Book Antiqua"/>
          <w:sz w:val="24"/>
          <w:szCs w:val="24"/>
          <w:lang w:val="en-US"/>
        </w:rPr>
        <w:t xml:space="preserve">-biliary ultrasound and portal </w:t>
      </w:r>
      <w:proofErr w:type="spellStart"/>
      <w:proofErr w:type="gramStart"/>
      <w:r w:rsidRPr="00204C06">
        <w:rPr>
          <w:rFonts w:ascii="Book Antiqua" w:hAnsi="Book Antiqua"/>
          <w:sz w:val="24"/>
          <w:szCs w:val="24"/>
          <w:lang w:val="en-US"/>
        </w:rPr>
        <w:t>doppler</w:t>
      </w:r>
      <w:proofErr w:type="spellEnd"/>
      <w:proofErr w:type="gramEnd"/>
      <w:r w:rsidRPr="00204C06">
        <w:rPr>
          <w:rFonts w:ascii="Book Antiqua" w:hAnsi="Book Antiqua"/>
          <w:sz w:val="24"/>
          <w:szCs w:val="24"/>
          <w:lang w:val="en-US"/>
        </w:rPr>
        <w:t xml:space="preserve"> were normal. The antinuclear antibodies were positive 1:160 </w:t>
      </w:r>
      <w:proofErr w:type="spellStart"/>
      <w:r w:rsidRPr="00204C06">
        <w:rPr>
          <w:rFonts w:ascii="Book Antiqua" w:hAnsi="Book Antiqua"/>
          <w:sz w:val="24"/>
          <w:szCs w:val="24"/>
          <w:lang w:val="en-US"/>
        </w:rPr>
        <w:t>dils</w:t>
      </w:r>
      <w:proofErr w:type="spellEnd"/>
      <w:r w:rsidRPr="00204C06">
        <w:rPr>
          <w:rFonts w:ascii="Book Antiqua" w:hAnsi="Book Antiqua"/>
          <w:sz w:val="24"/>
          <w:szCs w:val="24"/>
          <w:lang w:val="en-US"/>
        </w:rPr>
        <w:t xml:space="preserve">, with mottled pattern, and negative anti-mitochondrial and anti-muscle antibodies. High levels of immunoglobulin G were found. A liver biopsy was performed, which reported a </w:t>
      </w:r>
      <w:proofErr w:type="spellStart"/>
      <w:r w:rsidRPr="00204C06">
        <w:rPr>
          <w:rFonts w:ascii="Book Antiqua" w:hAnsi="Book Antiqua"/>
          <w:sz w:val="24"/>
          <w:szCs w:val="24"/>
          <w:lang w:val="en-US"/>
        </w:rPr>
        <w:t>lymphoplasmacytic</w:t>
      </w:r>
      <w:proofErr w:type="spellEnd"/>
      <w:r w:rsidRPr="00204C06">
        <w:rPr>
          <w:rFonts w:ascii="Book Antiqua" w:hAnsi="Book Antiqua"/>
          <w:sz w:val="24"/>
          <w:szCs w:val="24"/>
          <w:lang w:val="en-US"/>
        </w:rPr>
        <w:t xml:space="preserve"> inflammatory infiltration with </w:t>
      </w:r>
      <w:proofErr w:type="spellStart"/>
      <w:r w:rsidRPr="00204C06">
        <w:rPr>
          <w:rFonts w:ascii="Book Antiqua" w:hAnsi="Book Antiqua"/>
          <w:sz w:val="24"/>
          <w:szCs w:val="24"/>
          <w:lang w:val="en-US"/>
        </w:rPr>
        <w:t>eosinophils</w:t>
      </w:r>
      <w:proofErr w:type="spellEnd"/>
      <w:r w:rsidRPr="00204C06">
        <w:rPr>
          <w:rFonts w:ascii="Book Antiqua" w:hAnsi="Book Antiqua"/>
          <w:sz w:val="24"/>
          <w:szCs w:val="24"/>
          <w:lang w:val="en-US"/>
        </w:rPr>
        <w:t xml:space="preserve"> and severe interface activity, hepatocytes with </w:t>
      </w:r>
      <w:proofErr w:type="spellStart"/>
      <w:r w:rsidRPr="00204C06">
        <w:rPr>
          <w:rFonts w:ascii="Book Antiqua" w:hAnsi="Book Antiqua"/>
          <w:sz w:val="24"/>
          <w:szCs w:val="24"/>
          <w:lang w:val="en-US"/>
        </w:rPr>
        <w:t>peri</w:t>
      </w:r>
      <w:proofErr w:type="spellEnd"/>
      <w:r w:rsidRPr="00204C06">
        <w:rPr>
          <w:rFonts w:ascii="Book Antiqua" w:hAnsi="Book Antiqua"/>
          <w:sz w:val="24"/>
          <w:szCs w:val="24"/>
          <w:lang w:val="en-US"/>
        </w:rPr>
        <w:t>-central inflammation and focal necrosis ("compatible with autoimmune hepatitis"), Figures 1 and 2.</w:t>
      </w:r>
      <w:r w:rsidR="00204C06">
        <w:rPr>
          <w:rFonts w:ascii="Book Antiqua" w:hAnsi="Book Antiqua"/>
          <w:sz w:val="24"/>
          <w:szCs w:val="24"/>
          <w:lang w:val="en-US"/>
        </w:rPr>
        <w:t xml:space="preserve"> </w:t>
      </w:r>
      <w:r w:rsidRPr="00204C06">
        <w:rPr>
          <w:rFonts w:ascii="Book Antiqua" w:hAnsi="Book Antiqua"/>
          <w:sz w:val="24"/>
          <w:szCs w:val="24"/>
          <w:lang w:val="en-US"/>
        </w:rPr>
        <w:t>Treatment with oral prednisolone 1</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 xml:space="preserve">mg/kg/d was started, with a significant improvement and a quick normalization of amino </w:t>
      </w:r>
      <w:proofErr w:type="spellStart"/>
      <w:r w:rsidRPr="00204C06">
        <w:rPr>
          <w:rFonts w:ascii="Book Antiqua" w:hAnsi="Book Antiqua"/>
          <w:sz w:val="24"/>
          <w:szCs w:val="24"/>
          <w:lang w:val="en-US"/>
        </w:rPr>
        <w:t>transferases</w:t>
      </w:r>
      <w:proofErr w:type="spellEnd"/>
      <w:r w:rsidRPr="00204C06">
        <w:rPr>
          <w:rFonts w:ascii="Book Antiqua" w:hAnsi="Book Antiqua"/>
          <w:sz w:val="24"/>
          <w:szCs w:val="24"/>
          <w:lang w:val="en-US"/>
        </w:rPr>
        <w:t xml:space="preserve"> and bilirubin, and was discharged without restarting antiretroviral therapy. </w:t>
      </w:r>
    </w:p>
    <w:p w14:paraId="2DAA650C" w14:textId="5A766456" w:rsidR="006E66C6" w:rsidRPr="00204C06" w:rsidRDefault="006E66C6" w:rsidP="00204C06">
      <w:pPr>
        <w:snapToGrid w:val="0"/>
        <w:spacing w:after="0" w:line="360" w:lineRule="auto"/>
        <w:ind w:firstLine="709"/>
        <w:jc w:val="both"/>
        <w:rPr>
          <w:rFonts w:ascii="Book Antiqua" w:hAnsi="Book Antiqua"/>
          <w:sz w:val="24"/>
          <w:szCs w:val="24"/>
          <w:lang w:val="en-US"/>
        </w:rPr>
      </w:pPr>
      <w:r w:rsidRPr="00204C06">
        <w:rPr>
          <w:rFonts w:ascii="Book Antiqua" w:hAnsi="Book Antiqua"/>
          <w:sz w:val="24"/>
          <w:szCs w:val="24"/>
          <w:lang w:val="en-US"/>
        </w:rPr>
        <w:lastRenderedPageBreak/>
        <w:t>As an outpatient, there was a gradual reduction of the prednisolone dose, until leaving a minimum dose of 10</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 xml:space="preserve">mg/d. With normal liver profile, </w:t>
      </w:r>
      <w:proofErr w:type="spellStart"/>
      <w:r w:rsidRPr="00204C06">
        <w:rPr>
          <w:rFonts w:ascii="Book Antiqua" w:hAnsi="Book Antiqua"/>
          <w:sz w:val="24"/>
          <w:szCs w:val="24"/>
          <w:lang w:val="en-US"/>
        </w:rPr>
        <w:t>cART</w:t>
      </w:r>
      <w:proofErr w:type="spellEnd"/>
      <w:r w:rsidRPr="00204C06">
        <w:rPr>
          <w:rFonts w:ascii="Book Antiqua" w:hAnsi="Book Antiqua"/>
          <w:sz w:val="24"/>
          <w:szCs w:val="24"/>
          <w:lang w:val="en-US"/>
        </w:rPr>
        <w:t xml:space="preserve"> treatment was restarted, replacing </w:t>
      </w:r>
      <w:proofErr w:type="spellStart"/>
      <w:r w:rsidRPr="00204C06">
        <w:rPr>
          <w:rFonts w:ascii="Book Antiqua" w:hAnsi="Book Antiqua"/>
          <w:sz w:val="24"/>
          <w:szCs w:val="24"/>
          <w:lang w:val="en-US"/>
        </w:rPr>
        <w:t>efavirenz</w:t>
      </w:r>
      <w:proofErr w:type="spellEnd"/>
      <w:r w:rsidRPr="00204C06">
        <w:rPr>
          <w:rFonts w:ascii="Book Antiqua" w:hAnsi="Book Antiqua"/>
          <w:sz w:val="24"/>
          <w:szCs w:val="24"/>
          <w:lang w:val="en-US"/>
        </w:rPr>
        <w:t xml:space="preserve"> with </w:t>
      </w:r>
      <w:proofErr w:type="spellStart"/>
      <w:r w:rsidRPr="00204C06">
        <w:rPr>
          <w:rFonts w:ascii="Book Antiqua" w:hAnsi="Book Antiqua"/>
          <w:sz w:val="24"/>
          <w:szCs w:val="24"/>
          <w:lang w:val="en-US"/>
        </w:rPr>
        <w:t>raltegravir</w:t>
      </w:r>
      <w:proofErr w:type="spellEnd"/>
      <w:r w:rsidRPr="00204C06">
        <w:rPr>
          <w:rFonts w:ascii="Book Antiqua" w:hAnsi="Book Antiqua"/>
          <w:sz w:val="24"/>
          <w:szCs w:val="24"/>
          <w:lang w:val="en-US"/>
        </w:rPr>
        <w:t xml:space="preserve"> and continuing </w:t>
      </w:r>
      <w:proofErr w:type="spellStart"/>
      <w:r w:rsidRPr="00204C06">
        <w:rPr>
          <w:rFonts w:ascii="Book Antiqua" w:hAnsi="Book Antiqua"/>
          <w:sz w:val="24"/>
          <w:szCs w:val="24"/>
          <w:lang w:val="en-US"/>
        </w:rPr>
        <w:t>Tenofovir</w:t>
      </w:r>
      <w:proofErr w:type="spellEnd"/>
      <w:r w:rsidRPr="00204C06">
        <w:rPr>
          <w:rFonts w:ascii="Book Antiqua" w:hAnsi="Book Antiqua"/>
          <w:sz w:val="24"/>
          <w:szCs w:val="24"/>
          <w:lang w:val="en-US"/>
        </w:rPr>
        <w:t xml:space="preserve"> </w:t>
      </w:r>
      <w:proofErr w:type="spellStart"/>
      <w:r w:rsidRPr="00204C06">
        <w:rPr>
          <w:rFonts w:ascii="Book Antiqua" w:hAnsi="Book Antiqua"/>
          <w:sz w:val="24"/>
          <w:szCs w:val="24"/>
          <w:lang w:val="en-US"/>
        </w:rPr>
        <w:t>disoproxil</w:t>
      </w:r>
      <w:proofErr w:type="spellEnd"/>
      <w:r w:rsidRPr="00204C06">
        <w:rPr>
          <w:rFonts w:ascii="Book Antiqua" w:hAnsi="Book Antiqua"/>
          <w:sz w:val="24"/>
          <w:szCs w:val="24"/>
          <w:lang w:val="en-US"/>
        </w:rPr>
        <w:t xml:space="preserve"> </w:t>
      </w:r>
      <w:proofErr w:type="spellStart"/>
      <w:r w:rsidRPr="00204C06">
        <w:rPr>
          <w:rFonts w:ascii="Book Antiqua" w:hAnsi="Book Antiqua"/>
          <w:sz w:val="24"/>
          <w:szCs w:val="24"/>
          <w:lang w:val="en-US"/>
        </w:rPr>
        <w:t>fumarate</w:t>
      </w:r>
      <w:proofErr w:type="spellEnd"/>
      <w:r w:rsidRPr="00204C06">
        <w:rPr>
          <w:rFonts w:ascii="Book Antiqua" w:hAnsi="Book Antiqua"/>
          <w:sz w:val="24"/>
          <w:szCs w:val="24"/>
          <w:lang w:val="en-US"/>
        </w:rPr>
        <w:t>/</w:t>
      </w:r>
      <w:proofErr w:type="spellStart"/>
      <w:r w:rsidRPr="00204C06">
        <w:rPr>
          <w:rFonts w:ascii="Book Antiqua" w:hAnsi="Book Antiqua"/>
          <w:sz w:val="24"/>
          <w:szCs w:val="24"/>
          <w:lang w:val="en-US"/>
        </w:rPr>
        <w:t>Emtricitabine</w:t>
      </w:r>
      <w:proofErr w:type="spellEnd"/>
      <w:r w:rsidRPr="00204C06">
        <w:rPr>
          <w:rFonts w:ascii="Book Antiqua" w:hAnsi="Book Antiqua"/>
          <w:sz w:val="24"/>
          <w:szCs w:val="24"/>
          <w:lang w:val="en-US"/>
        </w:rPr>
        <w:t>.</w:t>
      </w:r>
      <w:r w:rsidR="00204C06">
        <w:rPr>
          <w:rFonts w:ascii="Book Antiqua" w:hAnsi="Book Antiqua"/>
          <w:sz w:val="24"/>
          <w:szCs w:val="24"/>
          <w:lang w:val="en-US"/>
        </w:rPr>
        <w:t xml:space="preserve"> </w:t>
      </w:r>
      <w:r w:rsidRPr="00204C06">
        <w:rPr>
          <w:rFonts w:ascii="Book Antiqua" w:hAnsi="Book Antiqua"/>
          <w:sz w:val="24"/>
          <w:szCs w:val="24"/>
          <w:lang w:val="en-US"/>
        </w:rPr>
        <w:t>A month later, the patient went again to the emergency room for recurrence of jaundice; increased serum transaminase levels greater than 2000</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mg/</w:t>
      </w:r>
      <w:proofErr w:type="spellStart"/>
      <w:r w:rsidRPr="00204C06">
        <w:rPr>
          <w:rFonts w:ascii="Book Antiqua" w:hAnsi="Book Antiqua"/>
          <w:sz w:val="24"/>
          <w:szCs w:val="24"/>
          <w:lang w:val="en-US"/>
        </w:rPr>
        <w:t>d</w:t>
      </w:r>
      <w:r w:rsidR="00204C06" w:rsidRPr="00204C06">
        <w:rPr>
          <w:rFonts w:ascii="Book Antiqua" w:hAnsi="Book Antiqua"/>
          <w:sz w:val="24"/>
          <w:szCs w:val="24"/>
          <w:lang w:val="en-US"/>
        </w:rPr>
        <w:t>L</w:t>
      </w:r>
      <w:proofErr w:type="spellEnd"/>
      <w:r w:rsidRPr="00204C06">
        <w:rPr>
          <w:rFonts w:ascii="Book Antiqua" w:hAnsi="Book Antiqua"/>
          <w:sz w:val="24"/>
          <w:szCs w:val="24"/>
          <w:lang w:val="en-US"/>
        </w:rPr>
        <w:t xml:space="preserve"> were documented as well as bilirubin of 18</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mg/</w:t>
      </w:r>
      <w:proofErr w:type="spellStart"/>
      <w:r w:rsidRPr="00204C06">
        <w:rPr>
          <w:rFonts w:ascii="Book Antiqua" w:hAnsi="Book Antiqua"/>
          <w:sz w:val="24"/>
          <w:szCs w:val="24"/>
          <w:lang w:val="en-US"/>
        </w:rPr>
        <w:t>d</w:t>
      </w:r>
      <w:r w:rsidR="00204C06" w:rsidRPr="00204C06">
        <w:rPr>
          <w:rFonts w:ascii="Book Antiqua" w:hAnsi="Book Antiqua"/>
          <w:sz w:val="24"/>
          <w:szCs w:val="24"/>
          <w:lang w:val="en-US"/>
        </w:rPr>
        <w:t>L</w:t>
      </w:r>
      <w:proofErr w:type="spellEnd"/>
      <w:r w:rsidRPr="00204C06">
        <w:rPr>
          <w:rFonts w:ascii="Book Antiqua" w:hAnsi="Book Antiqua"/>
          <w:sz w:val="24"/>
          <w:szCs w:val="24"/>
          <w:lang w:val="en-US"/>
        </w:rPr>
        <w:t xml:space="preserve"> at the expense of the direct bilirubin and the prolongation of </w:t>
      </w:r>
      <w:proofErr w:type="spellStart"/>
      <w:r w:rsidRPr="00204C06">
        <w:rPr>
          <w:rFonts w:ascii="Book Antiqua" w:hAnsi="Book Antiqua"/>
          <w:sz w:val="24"/>
          <w:szCs w:val="24"/>
          <w:lang w:val="en-US"/>
        </w:rPr>
        <w:t>prothrombin</w:t>
      </w:r>
      <w:proofErr w:type="spellEnd"/>
      <w:r w:rsidRPr="00204C06">
        <w:rPr>
          <w:rFonts w:ascii="Book Antiqua" w:hAnsi="Book Antiqua"/>
          <w:sz w:val="24"/>
          <w:szCs w:val="24"/>
          <w:lang w:val="en-US"/>
        </w:rPr>
        <w:t xml:space="preserve"> time and INR. He was hospitalized, </w:t>
      </w:r>
      <w:proofErr w:type="spellStart"/>
      <w:r w:rsidRPr="00204C06">
        <w:rPr>
          <w:rFonts w:ascii="Book Antiqua" w:hAnsi="Book Antiqua"/>
          <w:sz w:val="24"/>
          <w:szCs w:val="24"/>
          <w:lang w:val="en-US"/>
        </w:rPr>
        <w:t>cART</w:t>
      </w:r>
      <w:proofErr w:type="spellEnd"/>
      <w:r w:rsidRPr="00204C06">
        <w:rPr>
          <w:rFonts w:ascii="Book Antiqua" w:hAnsi="Book Antiqua"/>
          <w:sz w:val="24"/>
          <w:szCs w:val="24"/>
          <w:lang w:val="en-US"/>
        </w:rPr>
        <w:t xml:space="preserve"> therapy was once again suspended and doses of prednisolone of 1</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mg/kg/</w:t>
      </w:r>
      <w:proofErr w:type="gramStart"/>
      <w:r w:rsidRPr="00204C06">
        <w:rPr>
          <w:rFonts w:ascii="Book Antiqua" w:hAnsi="Book Antiqua"/>
          <w:sz w:val="24"/>
          <w:szCs w:val="24"/>
          <w:lang w:val="en-US"/>
        </w:rPr>
        <w:t>d,</w:t>
      </w:r>
      <w:proofErr w:type="gramEnd"/>
      <w:r w:rsidRPr="00204C06">
        <w:rPr>
          <w:rFonts w:ascii="Book Antiqua" w:hAnsi="Book Antiqua"/>
          <w:sz w:val="24"/>
          <w:szCs w:val="24"/>
          <w:lang w:val="en-US"/>
        </w:rPr>
        <w:t xml:space="preserve"> were started, adding Azathioprine 20</w:t>
      </w:r>
      <w:r w:rsidR="00204C06">
        <w:rPr>
          <w:rFonts w:ascii="Book Antiqua" w:hAnsi="Book Antiqua" w:hint="eastAsia"/>
          <w:sz w:val="24"/>
          <w:szCs w:val="24"/>
          <w:lang w:val="en-US" w:eastAsia="zh-CN"/>
        </w:rPr>
        <w:t xml:space="preserve"> </w:t>
      </w:r>
      <w:r w:rsidRPr="00204C06">
        <w:rPr>
          <w:rFonts w:ascii="Book Antiqua" w:hAnsi="Book Antiqua"/>
          <w:sz w:val="24"/>
          <w:szCs w:val="24"/>
          <w:lang w:val="en-US"/>
        </w:rPr>
        <w:t xml:space="preserve">mg/d, and achieving a progressive reduction of transaminase and bilirubin. There was confusion to determine if the worsening of the hepatitis was due to the decrease of prednisolone (due to autoimmune hepatitis) or when the </w:t>
      </w:r>
      <w:proofErr w:type="spellStart"/>
      <w:r w:rsidRPr="00204C06">
        <w:rPr>
          <w:rFonts w:ascii="Book Antiqua" w:hAnsi="Book Antiqua"/>
          <w:sz w:val="24"/>
          <w:szCs w:val="24"/>
          <w:lang w:val="en-US"/>
        </w:rPr>
        <w:t>cART</w:t>
      </w:r>
      <w:proofErr w:type="spellEnd"/>
      <w:r w:rsidRPr="00204C06">
        <w:rPr>
          <w:rFonts w:ascii="Book Antiqua" w:hAnsi="Book Antiqua"/>
          <w:sz w:val="24"/>
          <w:szCs w:val="24"/>
          <w:lang w:val="en-US"/>
        </w:rPr>
        <w:t xml:space="preserve"> started (due to DILI). A Medical Board was held between the services of gastroenterology, internal medicine and infectious diseases, and based on the current guidelines for the diagnosis of autoimmune hepatitis and their differentiation with hepatitis due to medications (</w:t>
      </w:r>
      <w:r w:rsidR="00204C06" w:rsidRPr="00204C06">
        <w:rPr>
          <w:rFonts w:ascii="Book Antiqua" w:hAnsi="Book Antiqua"/>
          <w:sz w:val="24"/>
          <w:szCs w:val="24"/>
          <w:lang w:val="en-US"/>
        </w:rPr>
        <w:t>T</w:t>
      </w:r>
      <w:r w:rsidRPr="00204C06">
        <w:rPr>
          <w:rFonts w:ascii="Book Antiqua" w:hAnsi="Book Antiqua"/>
          <w:sz w:val="24"/>
          <w:szCs w:val="24"/>
          <w:lang w:val="en-US"/>
        </w:rPr>
        <w:t xml:space="preserve">able 1 and </w:t>
      </w:r>
      <w:r w:rsidR="00204C06" w:rsidRPr="00204C06">
        <w:rPr>
          <w:rFonts w:ascii="Book Antiqua" w:hAnsi="Book Antiqua"/>
          <w:sz w:val="24"/>
          <w:szCs w:val="24"/>
          <w:lang w:val="en-US"/>
        </w:rPr>
        <w:t>F</w:t>
      </w:r>
      <w:r w:rsidRPr="00204C06">
        <w:rPr>
          <w:rFonts w:ascii="Book Antiqua" w:hAnsi="Book Antiqua"/>
          <w:sz w:val="24"/>
          <w:szCs w:val="24"/>
          <w:lang w:val="en-US"/>
        </w:rPr>
        <w:t xml:space="preserve">igure 3), autoimmune hepatitis was defined as the definitive </w:t>
      </w:r>
      <w:proofErr w:type="gramStart"/>
      <w:r w:rsidRPr="00204C06">
        <w:rPr>
          <w:rFonts w:ascii="Book Antiqua" w:hAnsi="Book Antiqua"/>
          <w:sz w:val="24"/>
          <w:szCs w:val="24"/>
          <w:lang w:val="en-US"/>
        </w:rPr>
        <w:t>diagnosis</w:t>
      </w:r>
      <w:r w:rsidRPr="00204C06">
        <w:rPr>
          <w:rFonts w:ascii="Book Antiqua" w:hAnsi="Book Antiqua"/>
          <w:sz w:val="24"/>
          <w:szCs w:val="24"/>
          <w:vertAlign w:val="superscript"/>
          <w:lang w:val="en-US"/>
        </w:rPr>
        <w:t>[</w:t>
      </w:r>
      <w:proofErr w:type="gramEnd"/>
      <w:r w:rsidRPr="00204C06">
        <w:rPr>
          <w:rFonts w:ascii="Book Antiqua" w:hAnsi="Book Antiqua"/>
          <w:sz w:val="24"/>
          <w:szCs w:val="24"/>
          <w:vertAlign w:val="superscript"/>
          <w:lang w:val="en-US"/>
        </w:rPr>
        <w:t>19]</w:t>
      </w:r>
      <w:r w:rsidRPr="00204C06">
        <w:rPr>
          <w:rFonts w:ascii="Book Antiqua" w:hAnsi="Book Antiqua"/>
          <w:sz w:val="24"/>
          <w:szCs w:val="24"/>
          <w:lang w:val="en-US"/>
        </w:rPr>
        <w:t>. To completely rule out DILI, in a hospital environment, antiretroviral therapy was restarted and the liver profile monitored, which continued to improve until it was normal and the patient discharged.</w:t>
      </w:r>
    </w:p>
    <w:p w14:paraId="7CF3388D" w14:textId="6A61C3C6" w:rsidR="006E66C6" w:rsidRPr="00204C06" w:rsidRDefault="006E66C6" w:rsidP="00204C06">
      <w:pPr>
        <w:snapToGrid w:val="0"/>
        <w:spacing w:after="0" w:line="360" w:lineRule="auto"/>
        <w:ind w:firstLine="709"/>
        <w:jc w:val="both"/>
        <w:rPr>
          <w:rFonts w:ascii="Book Antiqua" w:hAnsi="Book Antiqua"/>
          <w:sz w:val="24"/>
          <w:szCs w:val="24"/>
          <w:lang w:val="en-US"/>
        </w:rPr>
      </w:pPr>
      <w:r w:rsidRPr="00204C06">
        <w:rPr>
          <w:rFonts w:ascii="Book Antiqua" w:hAnsi="Book Antiqua"/>
          <w:sz w:val="24"/>
          <w:szCs w:val="24"/>
          <w:lang w:val="en-US"/>
        </w:rPr>
        <w:t xml:space="preserve"> After six months of follow-up, the patient was asymptomatic, receiving maintenance therapy for AIH only with azathioprine 100 mg/d, HIV treatment and replacement hormone therapy with levothyroxine. The liver profile has remained unchanged. Figure 4, shows the evolution of the liver profile before and during treatment.</w:t>
      </w:r>
    </w:p>
    <w:p w14:paraId="19CD6619" w14:textId="77777777" w:rsidR="006E66C6" w:rsidRPr="00896B2C" w:rsidRDefault="006E66C6" w:rsidP="0005246D">
      <w:pPr>
        <w:snapToGrid w:val="0"/>
        <w:spacing w:after="0" w:line="360" w:lineRule="auto"/>
        <w:jc w:val="both"/>
        <w:rPr>
          <w:rFonts w:ascii="Book Antiqua" w:hAnsi="Book Antiqua"/>
          <w:sz w:val="24"/>
          <w:szCs w:val="24"/>
          <w:lang w:val="en-US"/>
        </w:rPr>
      </w:pPr>
    </w:p>
    <w:p w14:paraId="77D27DB5"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DISCUSSION</w:t>
      </w:r>
    </w:p>
    <w:p w14:paraId="612D8489" w14:textId="0AF40EFD" w:rsidR="006E66C6" w:rsidRPr="00896B2C" w:rsidRDefault="006E66C6" w:rsidP="0005246D">
      <w:pPr>
        <w:snapToGrid w:val="0"/>
        <w:spacing w:after="0" w:line="360" w:lineRule="auto"/>
        <w:jc w:val="both"/>
        <w:rPr>
          <w:rFonts w:ascii="Book Antiqua" w:hAnsi="Book Antiqua"/>
          <w:sz w:val="24"/>
          <w:szCs w:val="24"/>
          <w:lang w:val="en-US"/>
        </w:rPr>
      </w:pPr>
      <w:r w:rsidRPr="00896B2C">
        <w:rPr>
          <w:rFonts w:ascii="Book Antiqua" w:hAnsi="Book Antiqua"/>
          <w:sz w:val="24"/>
          <w:szCs w:val="24"/>
          <w:lang w:val="en-US"/>
        </w:rPr>
        <w:t>A case of autoimmune hepatitis in a patient with HIV infection has been presented. The coexistence of these diseases is rare: Three independent reviewers conducted the literature search in different electronic databases (</w:t>
      </w:r>
      <w:proofErr w:type="spellStart"/>
      <w:r w:rsidRPr="00896B2C">
        <w:rPr>
          <w:rFonts w:ascii="Book Antiqua" w:hAnsi="Book Antiqua"/>
          <w:sz w:val="24"/>
          <w:szCs w:val="24"/>
          <w:lang w:val="en-US"/>
        </w:rPr>
        <w:t>Pubmed</w:t>
      </w:r>
      <w:proofErr w:type="spellEnd"/>
      <w:r w:rsidRPr="00896B2C">
        <w:rPr>
          <w:rFonts w:ascii="Book Antiqua" w:hAnsi="Book Antiqua"/>
          <w:sz w:val="24"/>
          <w:szCs w:val="24"/>
          <w:lang w:val="en-US"/>
        </w:rPr>
        <w:t xml:space="preserve">, Science Direct, </w:t>
      </w:r>
      <w:r w:rsidRPr="00896B2C">
        <w:rPr>
          <w:rFonts w:ascii="Book Antiqua" w:hAnsi="Book Antiqua"/>
          <w:sz w:val="24"/>
          <w:szCs w:val="24"/>
          <w:lang w:val="en-US"/>
        </w:rPr>
        <w:lastRenderedPageBreak/>
        <w:t xml:space="preserve">EBSCO and </w:t>
      </w:r>
      <w:proofErr w:type="spellStart"/>
      <w:r w:rsidRPr="00896B2C">
        <w:rPr>
          <w:rFonts w:ascii="Book Antiqua" w:hAnsi="Book Antiqua"/>
          <w:sz w:val="24"/>
          <w:szCs w:val="24"/>
          <w:lang w:val="en-US"/>
        </w:rPr>
        <w:t>ProQuest</w:t>
      </w:r>
      <w:proofErr w:type="spellEnd"/>
      <w:r w:rsidRPr="00896B2C">
        <w:rPr>
          <w:rFonts w:ascii="Book Antiqua" w:hAnsi="Book Antiqua"/>
          <w:sz w:val="24"/>
          <w:szCs w:val="24"/>
          <w:lang w:val="en-US"/>
        </w:rPr>
        <w:t xml:space="preserve">), the search terms used were a combination of keywords and </w:t>
      </w:r>
      <w:proofErr w:type="spellStart"/>
      <w:r w:rsidRPr="00896B2C">
        <w:rPr>
          <w:rFonts w:ascii="Book Antiqua" w:hAnsi="Book Antiqua"/>
          <w:sz w:val="24"/>
          <w:szCs w:val="24"/>
          <w:lang w:val="en-US"/>
        </w:rPr>
        <w:t>MeSH</w:t>
      </w:r>
      <w:proofErr w:type="spellEnd"/>
      <w:r w:rsidRPr="00896B2C">
        <w:rPr>
          <w:rFonts w:ascii="Book Antiqua" w:hAnsi="Book Antiqua"/>
          <w:sz w:val="24"/>
          <w:szCs w:val="24"/>
          <w:lang w:val="en-US"/>
        </w:rPr>
        <w:t xml:space="preserve"> terms and included “HIV”, “AIDS”, “Human immunodeficiency virus”, “Autoimmune disease” “Autoimmunity”, “Autoimmune Hepatitis”, “Anti-HIV Agents”, “Anti-Retroviral Therapy” and “Drug-Induced Liver Injury” in the tittle, abstract, or keywords with no limit </w:t>
      </w:r>
      <w:r w:rsidR="007859B4" w:rsidRPr="00896B2C">
        <w:rPr>
          <w:rFonts w:ascii="Book Antiqua" w:hAnsi="Book Antiqua"/>
          <w:sz w:val="24"/>
          <w:szCs w:val="24"/>
          <w:lang w:val="en-US"/>
        </w:rPr>
        <w:t xml:space="preserve">in dates, types of publication </w:t>
      </w:r>
      <w:r w:rsidRPr="00896B2C">
        <w:rPr>
          <w:rFonts w:ascii="Book Antiqua" w:hAnsi="Book Antiqua"/>
          <w:sz w:val="24"/>
          <w:szCs w:val="24"/>
          <w:lang w:val="en-US"/>
        </w:rPr>
        <w:t xml:space="preserve">or language. Nine reports with only 22 cases of patients with both entities were found, none of them described in Latin </w:t>
      </w:r>
      <w:proofErr w:type="gramStart"/>
      <w:r w:rsidR="00400C44" w:rsidRPr="00896B2C">
        <w:rPr>
          <w:rFonts w:ascii="Book Antiqua" w:hAnsi="Book Antiqua"/>
          <w:sz w:val="24"/>
          <w:szCs w:val="24"/>
          <w:lang w:val="en-US"/>
        </w:rPr>
        <w:t>America</w:t>
      </w:r>
      <w:r w:rsidR="00400C44" w:rsidRPr="00896B2C">
        <w:rPr>
          <w:rFonts w:ascii="Book Antiqua" w:hAnsi="Book Antiqua"/>
          <w:sz w:val="24"/>
          <w:szCs w:val="24"/>
          <w:vertAlign w:val="superscript"/>
          <w:lang w:val="en-US"/>
        </w:rPr>
        <w:t>[</w:t>
      </w:r>
      <w:proofErr w:type="gramEnd"/>
      <w:r w:rsidR="007859B4" w:rsidRPr="00896B2C">
        <w:rPr>
          <w:rFonts w:ascii="Book Antiqua" w:hAnsi="Book Antiqua"/>
          <w:sz w:val="24"/>
          <w:szCs w:val="24"/>
          <w:vertAlign w:val="superscript"/>
          <w:lang w:val="en-US"/>
        </w:rPr>
        <w:t>10</w:t>
      </w:r>
      <w:r w:rsidR="00204C06">
        <w:rPr>
          <w:rFonts w:ascii="Book Antiqua" w:hAnsi="Book Antiqua" w:hint="eastAsia"/>
          <w:sz w:val="24"/>
          <w:szCs w:val="24"/>
          <w:vertAlign w:val="superscript"/>
          <w:lang w:val="en-US" w:eastAsia="zh-CN"/>
        </w:rPr>
        <w:t>-</w:t>
      </w:r>
      <w:r w:rsidR="007859B4" w:rsidRPr="00896B2C">
        <w:rPr>
          <w:rFonts w:ascii="Book Antiqua" w:hAnsi="Book Antiqua"/>
          <w:sz w:val="24"/>
          <w:szCs w:val="24"/>
          <w:vertAlign w:val="superscript"/>
          <w:lang w:val="en-US"/>
        </w:rPr>
        <w:t>18]</w:t>
      </w:r>
      <w:r w:rsidRPr="00896B2C">
        <w:rPr>
          <w:rFonts w:ascii="Book Antiqua" w:hAnsi="Book Antiqua"/>
          <w:sz w:val="24"/>
          <w:szCs w:val="24"/>
          <w:lang w:val="en-US"/>
        </w:rPr>
        <w:t>; their charac</w:t>
      </w:r>
      <w:r w:rsidR="007859B4" w:rsidRPr="00896B2C">
        <w:rPr>
          <w:rFonts w:ascii="Book Antiqua" w:hAnsi="Book Antiqua"/>
          <w:sz w:val="24"/>
          <w:szCs w:val="24"/>
          <w:lang w:val="en-US"/>
        </w:rPr>
        <w:t xml:space="preserve">teristics can be seen in </w:t>
      </w:r>
      <w:r w:rsidR="007859B4" w:rsidRPr="00204C06">
        <w:rPr>
          <w:rFonts w:ascii="Book Antiqua" w:hAnsi="Book Antiqua"/>
          <w:sz w:val="24"/>
          <w:szCs w:val="24"/>
          <w:lang w:val="en-US"/>
        </w:rPr>
        <w:t>Table 2</w:t>
      </w:r>
      <w:r w:rsidRPr="00204C06">
        <w:rPr>
          <w:rFonts w:ascii="Book Antiqua" w:hAnsi="Book Antiqua"/>
          <w:sz w:val="24"/>
          <w:szCs w:val="24"/>
          <w:lang w:val="en-US"/>
        </w:rPr>
        <w:t>.</w:t>
      </w:r>
      <w:r w:rsidRPr="00896B2C">
        <w:rPr>
          <w:rFonts w:ascii="Book Antiqua" w:hAnsi="Book Antiqua"/>
          <w:sz w:val="24"/>
          <w:szCs w:val="24"/>
          <w:lang w:val="en-US"/>
        </w:rPr>
        <w:t xml:space="preserve"> However, in patients with HIV, AIH can be under-diagnosed because of the complexity of the diagnosis and the confounding factors present in patients with HIV (adverse effects to medications, hidden viral hepatitis, opportunistic </w:t>
      </w:r>
      <w:r w:rsidR="00996CD1" w:rsidRPr="00896B2C">
        <w:rPr>
          <w:rFonts w:ascii="Book Antiqua" w:hAnsi="Book Antiqua"/>
          <w:sz w:val="24"/>
          <w:szCs w:val="24"/>
          <w:lang w:val="en-US"/>
        </w:rPr>
        <w:t>infections, neoplasms)</w:t>
      </w:r>
      <w:r w:rsidR="00996CD1" w:rsidRPr="00896B2C">
        <w:rPr>
          <w:rFonts w:ascii="Book Antiqua" w:hAnsi="Book Antiqua"/>
          <w:sz w:val="24"/>
          <w:szCs w:val="24"/>
          <w:vertAlign w:val="superscript"/>
          <w:lang w:val="en-US"/>
        </w:rPr>
        <w:t>[14,16,20]</w:t>
      </w:r>
      <w:r w:rsidRPr="00896B2C">
        <w:rPr>
          <w:rFonts w:ascii="Book Antiqua" w:hAnsi="Book Antiqua"/>
          <w:sz w:val="24"/>
          <w:szCs w:val="24"/>
          <w:lang w:val="en-US"/>
        </w:rPr>
        <w:t>.</w:t>
      </w:r>
    </w:p>
    <w:p w14:paraId="2A42584F" w14:textId="3809E26D" w:rsidR="006E66C6" w:rsidRPr="00896B2C" w:rsidRDefault="006E66C6" w:rsidP="005541CC">
      <w:pPr>
        <w:snapToGrid w:val="0"/>
        <w:spacing w:after="0" w:line="360" w:lineRule="auto"/>
        <w:ind w:firstLine="709"/>
        <w:jc w:val="both"/>
        <w:rPr>
          <w:rFonts w:ascii="Book Antiqua" w:hAnsi="Book Antiqua"/>
          <w:sz w:val="24"/>
          <w:szCs w:val="24"/>
          <w:lang w:val="en-US"/>
        </w:rPr>
      </w:pPr>
      <w:r w:rsidRPr="00896B2C">
        <w:rPr>
          <w:rFonts w:ascii="Book Antiqua" w:hAnsi="Book Antiqua"/>
          <w:sz w:val="24"/>
          <w:szCs w:val="24"/>
          <w:lang w:val="en-US"/>
        </w:rPr>
        <w:t xml:space="preserve">The exact mechanisms by which patients with HIV may present AIH are unknown. However, an HIV infection is related to </w:t>
      </w:r>
      <w:r w:rsidR="00E73DA9">
        <w:rPr>
          <w:rFonts w:ascii="Book Antiqua" w:hAnsi="Book Antiqua"/>
          <w:sz w:val="24"/>
          <w:szCs w:val="24"/>
          <w:lang w:val="en-US"/>
        </w:rPr>
        <w:t xml:space="preserve">various autoimmunity </w:t>
      </w:r>
      <w:proofErr w:type="gramStart"/>
      <w:r w:rsidR="00E73DA9">
        <w:rPr>
          <w:rFonts w:ascii="Book Antiqua" w:hAnsi="Book Antiqua"/>
          <w:sz w:val="24"/>
          <w:szCs w:val="24"/>
          <w:lang w:val="en-US"/>
        </w:rPr>
        <w:t>phenomena</w:t>
      </w:r>
      <w:r w:rsidR="00996CD1" w:rsidRPr="00896B2C">
        <w:rPr>
          <w:rFonts w:ascii="Book Antiqua" w:hAnsi="Book Antiqua"/>
          <w:sz w:val="24"/>
          <w:szCs w:val="24"/>
          <w:vertAlign w:val="superscript"/>
          <w:lang w:val="en-US"/>
        </w:rPr>
        <w:t>[</w:t>
      </w:r>
      <w:proofErr w:type="gramEnd"/>
      <w:r w:rsidR="00996CD1" w:rsidRPr="00896B2C">
        <w:rPr>
          <w:rFonts w:ascii="Book Antiqua" w:hAnsi="Book Antiqua"/>
          <w:sz w:val="24"/>
          <w:szCs w:val="24"/>
          <w:vertAlign w:val="superscript"/>
          <w:lang w:val="en-US"/>
        </w:rPr>
        <w:t>5,9]</w:t>
      </w:r>
      <w:r w:rsidRPr="00896B2C">
        <w:rPr>
          <w:rFonts w:ascii="Book Antiqua" w:hAnsi="Book Antiqua"/>
          <w:sz w:val="24"/>
          <w:szCs w:val="24"/>
          <w:lang w:val="en-US"/>
        </w:rPr>
        <w:t>. The direct damage caused by the virus, the molecular mimicry, the deregulation of T/B cells, the generation of immune complexes and auto-antibodies can tri</w:t>
      </w:r>
      <w:r w:rsidR="00996CD1" w:rsidRPr="00896B2C">
        <w:rPr>
          <w:rFonts w:ascii="Book Antiqua" w:hAnsi="Book Antiqua"/>
          <w:sz w:val="24"/>
          <w:szCs w:val="24"/>
          <w:lang w:val="en-US"/>
        </w:rPr>
        <w:t>gger damage to its own tissues</w:t>
      </w:r>
      <w:r w:rsidR="00996CD1" w:rsidRPr="00896B2C">
        <w:rPr>
          <w:rFonts w:ascii="Book Antiqua" w:hAnsi="Book Antiqua"/>
          <w:sz w:val="24"/>
          <w:szCs w:val="24"/>
          <w:vertAlign w:val="superscript"/>
          <w:lang w:val="en-US"/>
        </w:rPr>
        <w:t>[8,21]</w:t>
      </w:r>
      <w:r w:rsidRPr="00896B2C">
        <w:rPr>
          <w:rFonts w:ascii="Book Antiqua" w:hAnsi="Book Antiqua"/>
          <w:sz w:val="24"/>
          <w:szCs w:val="24"/>
          <w:lang w:val="en-US"/>
        </w:rPr>
        <w:t xml:space="preserve">. AIH stands out due to the presence of </w:t>
      </w:r>
      <w:proofErr w:type="spellStart"/>
      <w:r w:rsidRPr="00896B2C">
        <w:rPr>
          <w:rFonts w:ascii="Book Antiqua" w:hAnsi="Book Antiqua"/>
          <w:sz w:val="24"/>
          <w:szCs w:val="24"/>
          <w:lang w:val="en-US"/>
        </w:rPr>
        <w:t>autoreactive</w:t>
      </w:r>
      <w:proofErr w:type="spellEnd"/>
      <w:r w:rsidRPr="00896B2C">
        <w:rPr>
          <w:rFonts w:ascii="Book Antiqua" w:hAnsi="Book Antiqua"/>
          <w:sz w:val="24"/>
          <w:szCs w:val="24"/>
          <w:lang w:val="en-US"/>
        </w:rPr>
        <w:t xml:space="preserve"> CD4+ and CD8+ T lymphocytes, and a cellular response mediated by antibodies with a particular increase in the Th17 subtype and IL17 release. But this can be silent in stages of deep immunosuppression, with similar clinical and </w:t>
      </w:r>
      <w:proofErr w:type="spellStart"/>
      <w:r w:rsidRPr="00896B2C">
        <w:rPr>
          <w:rFonts w:ascii="Book Antiqua" w:hAnsi="Book Antiqua"/>
          <w:sz w:val="24"/>
          <w:szCs w:val="24"/>
          <w:lang w:val="en-US"/>
        </w:rPr>
        <w:t>paraclinical</w:t>
      </w:r>
      <w:proofErr w:type="spellEnd"/>
      <w:r w:rsidRPr="00896B2C">
        <w:rPr>
          <w:rFonts w:ascii="Book Antiqua" w:hAnsi="Book Antiqua"/>
          <w:sz w:val="24"/>
          <w:szCs w:val="24"/>
          <w:lang w:val="en-US"/>
        </w:rPr>
        <w:t xml:space="preserve"> reactivations to the immune reconstitution inflammatory syndrome (IRIS-like) that occurs with the immunological recovery associated with the effective antiretroviral </w:t>
      </w:r>
      <w:proofErr w:type="gramStart"/>
      <w:r w:rsidRPr="00896B2C">
        <w:rPr>
          <w:rFonts w:ascii="Book Antiqua" w:hAnsi="Book Antiqua"/>
          <w:sz w:val="24"/>
          <w:szCs w:val="24"/>
          <w:lang w:val="en-US"/>
        </w:rPr>
        <w:t>therapy</w:t>
      </w:r>
      <w:r w:rsidR="00996CD1" w:rsidRPr="00896B2C">
        <w:rPr>
          <w:rFonts w:ascii="Book Antiqua" w:hAnsi="Book Antiqua"/>
          <w:sz w:val="24"/>
          <w:szCs w:val="24"/>
          <w:vertAlign w:val="superscript"/>
          <w:lang w:val="en-US"/>
        </w:rPr>
        <w:t>[</w:t>
      </w:r>
      <w:proofErr w:type="gramEnd"/>
      <w:r w:rsidR="00996CD1" w:rsidRPr="00896B2C">
        <w:rPr>
          <w:rFonts w:ascii="Book Antiqua" w:hAnsi="Book Antiqua"/>
          <w:sz w:val="24"/>
          <w:szCs w:val="24"/>
          <w:vertAlign w:val="superscript"/>
          <w:lang w:val="en-US"/>
        </w:rPr>
        <w:t>18]</w:t>
      </w:r>
      <w:r w:rsidR="00996CD1" w:rsidRPr="00896B2C">
        <w:rPr>
          <w:rFonts w:ascii="Book Antiqua" w:hAnsi="Book Antiqua"/>
          <w:sz w:val="24"/>
          <w:szCs w:val="24"/>
          <w:lang w:val="en-US"/>
        </w:rPr>
        <w:t>. Four</w:t>
      </w:r>
      <w:r w:rsidRPr="00896B2C">
        <w:rPr>
          <w:rFonts w:ascii="Book Antiqua" w:hAnsi="Book Antiqua"/>
          <w:sz w:val="24"/>
          <w:szCs w:val="24"/>
          <w:lang w:val="en-US"/>
        </w:rPr>
        <w:t xml:space="preserve"> immunological stages have b</w:t>
      </w:r>
      <w:r w:rsidR="00996CD1" w:rsidRPr="00896B2C">
        <w:rPr>
          <w:rFonts w:ascii="Book Antiqua" w:hAnsi="Book Antiqua"/>
          <w:sz w:val="24"/>
          <w:szCs w:val="24"/>
          <w:lang w:val="en-US"/>
        </w:rPr>
        <w:t>een described in HIV infection</w:t>
      </w:r>
      <w:r w:rsidR="00996CD1" w:rsidRPr="00896B2C">
        <w:rPr>
          <w:rFonts w:ascii="Book Antiqua" w:hAnsi="Book Antiqua"/>
          <w:sz w:val="24"/>
          <w:szCs w:val="24"/>
          <w:vertAlign w:val="superscript"/>
          <w:lang w:val="en-US"/>
        </w:rPr>
        <w:t>[9,10]</w:t>
      </w:r>
      <w:r w:rsidRPr="00896B2C">
        <w:rPr>
          <w:rFonts w:ascii="Book Antiqua" w:hAnsi="Book Antiqua"/>
          <w:sz w:val="24"/>
          <w:szCs w:val="24"/>
          <w:lang w:val="en-US"/>
        </w:rPr>
        <w:t>, the acute infection-latency (stage I-II) stage and the immune restoration related to antiretroviral therapy (stage IV) are the most likely to develop autoimmune disorders, furthermore, some pathologies mediated by CD8+ cytotoxicity are presen</w:t>
      </w:r>
      <w:r w:rsidR="00B60563">
        <w:rPr>
          <w:rFonts w:ascii="Book Antiqua" w:hAnsi="Book Antiqua"/>
          <w:sz w:val="24"/>
          <w:szCs w:val="24"/>
          <w:lang w:val="en-US"/>
        </w:rPr>
        <w:t>t in the AIDS phase (stage III)</w:t>
      </w:r>
      <w:r w:rsidR="00996CD1" w:rsidRPr="00896B2C">
        <w:rPr>
          <w:rFonts w:ascii="Book Antiqua" w:hAnsi="Book Antiqua"/>
          <w:sz w:val="24"/>
          <w:szCs w:val="24"/>
          <w:vertAlign w:val="superscript"/>
          <w:lang w:val="en-US"/>
        </w:rPr>
        <w:t>[8]</w:t>
      </w:r>
      <w:r w:rsidRPr="00896B2C">
        <w:rPr>
          <w:rFonts w:ascii="Book Antiqua" w:hAnsi="Book Antiqua"/>
          <w:sz w:val="24"/>
          <w:szCs w:val="24"/>
          <w:lang w:val="en-US"/>
        </w:rPr>
        <w:t>.</w:t>
      </w:r>
    </w:p>
    <w:p w14:paraId="4E428EB0" w14:textId="5A3D89A3" w:rsidR="006E66C6" w:rsidRPr="00896B2C" w:rsidRDefault="006E66C6" w:rsidP="005541CC">
      <w:pPr>
        <w:snapToGrid w:val="0"/>
        <w:spacing w:after="0" w:line="360" w:lineRule="auto"/>
        <w:ind w:firstLine="709"/>
        <w:jc w:val="both"/>
        <w:rPr>
          <w:rFonts w:ascii="Book Antiqua" w:hAnsi="Book Antiqua"/>
          <w:sz w:val="24"/>
          <w:szCs w:val="24"/>
          <w:lang w:val="en-US"/>
        </w:rPr>
      </w:pPr>
      <w:r w:rsidRPr="00896B2C">
        <w:rPr>
          <w:rFonts w:ascii="Book Antiqua" w:hAnsi="Book Antiqua"/>
          <w:sz w:val="24"/>
          <w:szCs w:val="24"/>
          <w:lang w:val="en-US"/>
        </w:rPr>
        <w:t xml:space="preserve">Based on the hypotheses set forth, it is considered that, in the case described above, the immune restoration by antiretroviral therapy, in addition to the predisposition to autoimmune disorders, were the triggers of the hepatitis, the thrombocytopenia, and Hashimoto's thyroiditis. This is consistent with what is </w:t>
      </w:r>
      <w:r w:rsidRPr="00896B2C">
        <w:rPr>
          <w:rFonts w:ascii="Book Antiqua" w:hAnsi="Book Antiqua"/>
          <w:sz w:val="24"/>
          <w:szCs w:val="24"/>
          <w:lang w:val="en-US"/>
        </w:rPr>
        <w:lastRenderedPageBreak/>
        <w:t xml:space="preserve">described in literature that supports the association between AIH and other autoimmune diseases, mainly Hashimoto's </w:t>
      </w:r>
      <w:proofErr w:type="gramStart"/>
      <w:r w:rsidRPr="00896B2C">
        <w:rPr>
          <w:rFonts w:ascii="Book Antiqua" w:hAnsi="Book Antiqua"/>
          <w:sz w:val="24"/>
          <w:szCs w:val="24"/>
          <w:lang w:val="en-US"/>
        </w:rPr>
        <w:t>thyroiditis</w:t>
      </w:r>
      <w:r w:rsidR="00996CD1" w:rsidRPr="00896B2C">
        <w:rPr>
          <w:rFonts w:ascii="Book Antiqua" w:hAnsi="Book Antiqua"/>
          <w:sz w:val="24"/>
          <w:szCs w:val="24"/>
          <w:vertAlign w:val="superscript"/>
          <w:lang w:val="en-US"/>
        </w:rPr>
        <w:t>[</w:t>
      </w:r>
      <w:proofErr w:type="gramEnd"/>
      <w:r w:rsidR="00996CD1" w:rsidRPr="00896B2C">
        <w:rPr>
          <w:rFonts w:ascii="Book Antiqua" w:hAnsi="Book Antiqua"/>
          <w:sz w:val="24"/>
          <w:szCs w:val="24"/>
          <w:vertAlign w:val="superscript"/>
          <w:lang w:val="en-US"/>
        </w:rPr>
        <w:t>14]</w:t>
      </w:r>
      <w:r w:rsidRPr="00896B2C">
        <w:rPr>
          <w:rFonts w:ascii="Book Antiqua" w:hAnsi="Book Antiqua"/>
          <w:sz w:val="24"/>
          <w:szCs w:val="24"/>
          <w:lang w:val="en-US"/>
        </w:rPr>
        <w:t>.</w:t>
      </w:r>
    </w:p>
    <w:p w14:paraId="6A68D46B" w14:textId="6FB7476F" w:rsidR="006E66C6" w:rsidRPr="00896B2C" w:rsidRDefault="006E66C6" w:rsidP="005541CC">
      <w:pPr>
        <w:snapToGrid w:val="0"/>
        <w:spacing w:after="0" w:line="360" w:lineRule="auto"/>
        <w:ind w:firstLine="709"/>
        <w:jc w:val="both"/>
        <w:rPr>
          <w:rFonts w:ascii="Book Antiqua" w:hAnsi="Book Antiqua"/>
          <w:sz w:val="24"/>
          <w:szCs w:val="24"/>
          <w:lang w:val="en-US"/>
        </w:rPr>
      </w:pPr>
      <w:r w:rsidRPr="00896B2C">
        <w:rPr>
          <w:rFonts w:ascii="Book Antiqua" w:hAnsi="Book Antiqua"/>
          <w:sz w:val="24"/>
          <w:szCs w:val="24"/>
          <w:lang w:val="en-US"/>
        </w:rPr>
        <w:t>The AIH is a disease common in women, however, it can occur in males, as has been repor</w:t>
      </w:r>
      <w:r w:rsidR="00996CD1" w:rsidRPr="00896B2C">
        <w:rPr>
          <w:rFonts w:ascii="Book Antiqua" w:hAnsi="Book Antiqua"/>
          <w:sz w:val="24"/>
          <w:szCs w:val="24"/>
          <w:lang w:val="en-US"/>
        </w:rPr>
        <w:t xml:space="preserve">ted in other </w:t>
      </w:r>
      <w:r w:rsidR="00996CD1" w:rsidRPr="005541CC">
        <w:rPr>
          <w:rFonts w:ascii="Book Antiqua" w:hAnsi="Book Antiqua"/>
          <w:sz w:val="24"/>
          <w:szCs w:val="24"/>
          <w:lang w:val="en-US"/>
        </w:rPr>
        <w:t>cases (Table 2</w:t>
      </w:r>
      <w:r w:rsidRPr="005541CC">
        <w:rPr>
          <w:rFonts w:ascii="Book Antiqua" w:hAnsi="Book Antiqua"/>
          <w:sz w:val="24"/>
          <w:szCs w:val="24"/>
          <w:lang w:val="en-US"/>
        </w:rPr>
        <w:t>), and is</w:t>
      </w:r>
      <w:r w:rsidRPr="00896B2C">
        <w:rPr>
          <w:rFonts w:ascii="Book Antiqua" w:hAnsi="Book Antiqua"/>
          <w:sz w:val="24"/>
          <w:szCs w:val="24"/>
          <w:lang w:val="en-US"/>
        </w:rPr>
        <w:t xml:space="preserve"> characterized by an injury with hepatocellular pattern, circulating autoantibodies (anti-nuclear, anti-smooth muscle, or anti-microsomal liver-kidney), elevated levels of immunoglobulin G and a consistent liver biopsy. Histologically, there are characteristic changes (non pathognomonic) that include interface hepatitis, </w:t>
      </w:r>
      <w:proofErr w:type="spellStart"/>
      <w:r w:rsidRPr="00896B2C">
        <w:rPr>
          <w:rFonts w:ascii="Book Antiqua" w:hAnsi="Book Antiqua"/>
          <w:sz w:val="24"/>
          <w:szCs w:val="24"/>
          <w:lang w:val="en-US"/>
        </w:rPr>
        <w:t>plasmacytic</w:t>
      </w:r>
      <w:proofErr w:type="spellEnd"/>
      <w:r w:rsidRPr="00896B2C">
        <w:rPr>
          <w:rFonts w:ascii="Book Antiqua" w:hAnsi="Book Antiqua"/>
          <w:sz w:val="24"/>
          <w:szCs w:val="24"/>
          <w:lang w:val="en-US"/>
        </w:rPr>
        <w:t xml:space="preserve"> infiltration and re</w:t>
      </w:r>
      <w:r w:rsidR="00996CD1" w:rsidRPr="00896B2C">
        <w:rPr>
          <w:rFonts w:ascii="Book Antiqua" w:hAnsi="Book Antiqua"/>
          <w:sz w:val="24"/>
          <w:szCs w:val="24"/>
          <w:lang w:val="en-US"/>
        </w:rPr>
        <w:t xml:space="preserve">generative hepatocyte </w:t>
      </w:r>
      <w:proofErr w:type="gramStart"/>
      <w:r w:rsidR="00996CD1" w:rsidRPr="00896B2C">
        <w:rPr>
          <w:rFonts w:ascii="Book Antiqua" w:hAnsi="Book Antiqua"/>
          <w:sz w:val="24"/>
          <w:szCs w:val="24"/>
          <w:lang w:val="en-US"/>
        </w:rPr>
        <w:t>rosettes</w:t>
      </w:r>
      <w:r w:rsidR="00996CD1" w:rsidRPr="00896B2C">
        <w:rPr>
          <w:rFonts w:ascii="Book Antiqua" w:hAnsi="Book Antiqua"/>
          <w:sz w:val="24"/>
          <w:szCs w:val="24"/>
          <w:vertAlign w:val="superscript"/>
          <w:lang w:val="en-US"/>
        </w:rPr>
        <w:t>[</w:t>
      </w:r>
      <w:proofErr w:type="gramEnd"/>
      <w:r w:rsidR="00996CD1" w:rsidRPr="00896B2C">
        <w:rPr>
          <w:rFonts w:ascii="Book Antiqua" w:hAnsi="Book Antiqua"/>
          <w:sz w:val="24"/>
          <w:szCs w:val="24"/>
          <w:vertAlign w:val="superscript"/>
          <w:lang w:val="en-US"/>
        </w:rPr>
        <w:t>14]</w:t>
      </w:r>
      <w:r w:rsidRPr="00896B2C">
        <w:rPr>
          <w:rFonts w:ascii="Book Antiqua" w:hAnsi="Book Antiqua"/>
          <w:sz w:val="24"/>
          <w:szCs w:val="24"/>
          <w:lang w:val="en-US"/>
        </w:rPr>
        <w:t>.</w:t>
      </w:r>
    </w:p>
    <w:p w14:paraId="52AA0EF2" w14:textId="5ACF7F60" w:rsidR="006E66C6" w:rsidRPr="00896B2C" w:rsidRDefault="006E66C6" w:rsidP="005541CC">
      <w:pPr>
        <w:snapToGrid w:val="0"/>
        <w:spacing w:after="0" w:line="360" w:lineRule="auto"/>
        <w:ind w:firstLine="709"/>
        <w:jc w:val="both"/>
        <w:rPr>
          <w:rFonts w:ascii="Book Antiqua" w:hAnsi="Book Antiqua"/>
          <w:sz w:val="24"/>
          <w:szCs w:val="24"/>
          <w:lang w:val="en-US"/>
        </w:rPr>
      </w:pPr>
      <w:proofErr w:type="gramStart"/>
      <w:r w:rsidRPr="00896B2C">
        <w:rPr>
          <w:rFonts w:ascii="Book Antiqua" w:hAnsi="Book Antiqua"/>
          <w:sz w:val="24"/>
          <w:szCs w:val="24"/>
          <w:lang w:val="en-US"/>
        </w:rPr>
        <w:t>The diagnosis is established by combining criteria and discarding other entities that c</w:t>
      </w:r>
      <w:r w:rsidR="00996CD1" w:rsidRPr="00896B2C">
        <w:rPr>
          <w:rFonts w:ascii="Book Antiqua" w:hAnsi="Book Antiqua"/>
          <w:sz w:val="24"/>
          <w:szCs w:val="24"/>
          <w:lang w:val="en-US"/>
        </w:rPr>
        <w:t>ause hepatitis</w:t>
      </w:r>
      <w:proofErr w:type="gramEnd"/>
      <w:r w:rsidR="00996CD1" w:rsidRPr="00896B2C">
        <w:rPr>
          <w:rFonts w:ascii="Book Antiqua" w:hAnsi="Book Antiqua"/>
          <w:sz w:val="24"/>
          <w:szCs w:val="24"/>
          <w:lang w:val="en-US"/>
        </w:rPr>
        <w:t xml:space="preserve"> (Table 2)</w:t>
      </w:r>
      <w:r w:rsidR="00996CD1" w:rsidRPr="00896B2C">
        <w:rPr>
          <w:rFonts w:ascii="Book Antiqua" w:hAnsi="Book Antiqua"/>
          <w:sz w:val="24"/>
          <w:szCs w:val="24"/>
          <w:vertAlign w:val="superscript"/>
          <w:lang w:val="en-US"/>
        </w:rPr>
        <w:t>[17,</w:t>
      </w:r>
      <w:r w:rsidR="005E70D2" w:rsidRPr="00896B2C">
        <w:rPr>
          <w:rFonts w:ascii="Book Antiqua" w:hAnsi="Book Antiqua"/>
          <w:sz w:val="24"/>
          <w:szCs w:val="24"/>
          <w:vertAlign w:val="superscript"/>
          <w:lang w:val="en-US"/>
        </w:rPr>
        <w:t>19</w:t>
      </w:r>
      <w:r w:rsidR="00996CD1" w:rsidRPr="00896B2C">
        <w:rPr>
          <w:rFonts w:ascii="Book Antiqua" w:hAnsi="Book Antiqua"/>
          <w:sz w:val="24"/>
          <w:szCs w:val="24"/>
          <w:vertAlign w:val="superscript"/>
          <w:lang w:val="en-US"/>
        </w:rPr>
        <w:t>]</w:t>
      </w:r>
      <w:r w:rsidRPr="00896B2C">
        <w:rPr>
          <w:rFonts w:ascii="Book Antiqua" w:hAnsi="Book Antiqua"/>
          <w:sz w:val="24"/>
          <w:szCs w:val="24"/>
          <w:lang w:val="en-US"/>
        </w:rPr>
        <w:t>. The acute case this patient developed occurs only in 25% of AIH, and makes diagnosis difficult, being that the negativity of the anti-smooth mu</w:t>
      </w:r>
      <w:r w:rsidR="00996CD1" w:rsidRPr="00896B2C">
        <w:rPr>
          <w:rFonts w:ascii="Book Antiqua" w:hAnsi="Book Antiqua"/>
          <w:sz w:val="24"/>
          <w:szCs w:val="24"/>
          <w:lang w:val="en-US"/>
        </w:rPr>
        <w:t xml:space="preserve">scle antibodies is </w:t>
      </w:r>
      <w:proofErr w:type="gramStart"/>
      <w:r w:rsidR="00996CD1" w:rsidRPr="00896B2C">
        <w:rPr>
          <w:rFonts w:ascii="Book Antiqua" w:hAnsi="Book Antiqua"/>
          <w:sz w:val="24"/>
          <w:szCs w:val="24"/>
          <w:lang w:val="en-US"/>
        </w:rPr>
        <w:t>frequent</w:t>
      </w:r>
      <w:r w:rsidR="00996CD1" w:rsidRPr="00896B2C">
        <w:rPr>
          <w:rFonts w:ascii="Book Antiqua" w:hAnsi="Book Antiqua"/>
          <w:sz w:val="24"/>
          <w:szCs w:val="24"/>
          <w:vertAlign w:val="superscript"/>
          <w:lang w:val="en-US"/>
        </w:rPr>
        <w:t>[</w:t>
      </w:r>
      <w:proofErr w:type="gramEnd"/>
      <w:r w:rsidR="00996CD1" w:rsidRPr="00896B2C">
        <w:rPr>
          <w:rFonts w:ascii="Book Antiqua" w:hAnsi="Book Antiqua"/>
          <w:sz w:val="24"/>
          <w:szCs w:val="24"/>
          <w:vertAlign w:val="superscript"/>
          <w:lang w:val="en-US"/>
        </w:rPr>
        <w:t>17]</w:t>
      </w:r>
      <w:r w:rsidRPr="00896B2C">
        <w:rPr>
          <w:rFonts w:ascii="Book Antiqua" w:hAnsi="Book Antiqua"/>
          <w:sz w:val="24"/>
          <w:szCs w:val="24"/>
          <w:lang w:val="en-US"/>
        </w:rPr>
        <w:t xml:space="preserve">. In this patient, the diagnosis of AIH was achieved by the combination of clinical, </w:t>
      </w:r>
      <w:proofErr w:type="spellStart"/>
      <w:r w:rsidRPr="00896B2C">
        <w:rPr>
          <w:rFonts w:ascii="Book Antiqua" w:hAnsi="Book Antiqua"/>
          <w:sz w:val="24"/>
          <w:szCs w:val="24"/>
          <w:lang w:val="en-US"/>
        </w:rPr>
        <w:t>paraclinical</w:t>
      </w:r>
      <w:proofErr w:type="spellEnd"/>
      <w:r w:rsidRPr="00896B2C">
        <w:rPr>
          <w:rFonts w:ascii="Book Antiqua" w:hAnsi="Book Antiqua"/>
          <w:sz w:val="24"/>
          <w:szCs w:val="24"/>
          <w:lang w:val="en-US"/>
        </w:rPr>
        <w:t xml:space="preserve"> and histological findings, the good response to steroid therapy and</w:t>
      </w:r>
      <w:r w:rsidR="00996CD1" w:rsidRPr="00896B2C">
        <w:rPr>
          <w:rFonts w:ascii="Book Antiqua" w:hAnsi="Book Antiqua"/>
          <w:sz w:val="24"/>
          <w:szCs w:val="24"/>
          <w:lang w:val="en-US"/>
        </w:rPr>
        <w:t xml:space="preserve"> the exclusion of other causes</w:t>
      </w:r>
      <w:r w:rsidRPr="00896B2C">
        <w:rPr>
          <w:rFonts w:ascii="Book Antiqua" w:hAnsi="Book Antiqua"/>
          <w:sz w:val="24"/>
          <w:szCs w:val="24"/>
          <w:lang w:val="en-US"/>
        </w:rPr>
        <w:t xml:space="preserve">. </w:t>
      </w:r>
    </w:p>
    <w:p w14:paraId="610C4057" w14:textId="2D35C230" w:rsidR="006E66C6" w:rsidRPr="00896B2C" w:rsidRDefault="006E66C6" w:rsidP="005541CC">
      <w:pPr>
        <w:snapToGrid w:val="0"/>
        <w:spacing w:after="0" w:line="360" w:lineRule="auto"/>
        <w:ind w:firstLine="709"/>
        <w:jc w:val="both"/>
        <w:rPr>
          <w:rFonts w:ascii="Book Antiqua" w:hAnsi="Book Antiqua"/>
          <w:sz w:val="24"/>
          <w:szCs w:val="24"/>
          <w:lang w:val="en-US"/>
        </w:rPr>
      </w:pPr>
      <w:r w:rsidRPr="00896B2C">
        <w:rPr>
          <w:rFonts w:ascii="Book Antiqua" w:hAnsi="Book Antiqua"/>
          <w:sz w:val="24"/>
          <w:szCs w:val="24"/>
          <w:lang w:val="en-US"/>
        </w:rPr>
        <w:t>Once there is suspicion of an AIH diagnosis in a patient with HIV, they should be treated in a similar manner to immune competent patients. The first line includes prednisone</w:t>
      </w:r>
      <w:r w:rsidR="005541CC">
        <w:rPr>
          <w:rFonts w:ascii="Book Antiqua" w:hAnsi="Book Antiqua"/>
          <w:sz w:val="24"/>
          <w:szCs w:val="24"/>
          <w:lang w:val="en-US"/>
        </w:rPr>
        <w:t xml:space="preserve"> or prednisolone (0.5-1</w:t>
      </w:r>
      <w:r w:rsidR="005541CC">
        <w:rPr>
          <w:rFonts w:ascii="Book Antiqua" w:hAnsi="Book Antiqua" w:hint="eastAsia"/>
          <w:sz w:val="24"/>
          <w:szCs w:val="24"/>
          <w:lang w:val="en-US" w:eastAsia="zh-CN"/>
        </w:rPr>
        <w:t xml:space="preserve"> </w:t>
      </w:r>
      <w:r w:rsidR="005541CC">
        <w:rPr>
          <w:rFonts w:ascii="Book Antiqua" w:hAnsi="Book Antiqua"/>
          <w:sz w:val="24"/>
          <w:szCs w:val="24"/>
          <w:lang w:val="en-US"/>
        </w:rPr>
        <w:t>mg/kg</w:t>
      </w:r>
      <w:r w:rsidR="00E73DA9">
        <w:rPr>
          <w:rFonts w:ascii="Book Antiqua" w:hAnsi="Book Antiqua" w:hint="eastAsia"/>
          <w:sz w:val="24"/>
          <w:szCs w:val="24"/>
          <w:lang w:val="en-US" w:eastAsia="zh-CN"/>
        </w:rPr>
        <w:t xml:space="preserve"> per </w:t>
      </w:r>
      <w:r w:rsidR="005541CC">
        <w:rPr>
          <w:rFonts w:ascii="Book Antiqua" w:hAnsi="Book Antiqua"/>
          <w:sz w:val="24"/>
          <w:szCs w:val="24"/>
          <w:lang w:val="en-US"/>
        </w:rPr>
        <w:t>d</w:t>
      </w:r>
      <w:r w:rsidR="00E73DA9">
        <w:rPr>
          <w:rFonts w:ascii="Book Antiqua" w:hAnsi="Book Antiqua" w:hint="eastAsia"/>
          <w:sz w:val="24"/>
          <w:szCs w:val="24"/>
          <w:lang w:val="en-US" w:eastAsia="zh-CN"/>
        </w:rPr>
        <w:t>ay</w:t>
      </w:r>
      <w:r w:rsidRPr="00896B2C">
        <w:rPr>
          <w:rFonts w:ascii="Book Antiqua" w:hAnsi="Book Antiqua"/>
          <w:sz w:val="24"/>
          <w:szCs w:val="24"/>
          <w:lang w:val="en-US"/>
        </w:rPr>
        <w:t>)</w:t>
      </w:r>
      <w:r w:rsidR="005541CC">
        <w:rPr>
          <w:rFonts w:ascii="Book Antiqua" w:hAnsi="Book Antiqua"/>
          <w:sz w:val="24"/>
          <w:szCs w:val="24"/>
          <w:lang w:val="en-US"/>
        </w:rPr>
        <w:t>, and azathioprine (1-2</w:t>
      </w:r>
      <w:r w:rsidR="005541CC">
        <w:rPr>
          <w:rFonts w:ascii="Book Antiqua" w:hAnsi="Book Antiqua" w:hint="eastAsia"/>
          <w:sz w:val="24"/>
          <w:szCs w:val="24"/>
          <w:lang w:val="en-US" w:eastAsia="zh-CN"/>
        </w:rPr>
        <w:t xml:space="preserve"> </w:t>
      </w:r>
      <w:r w:rsidR="005541CC">
        <w:rPr>
          <w:rFonts w:ascii="Book Antiqua" w:hAnsi="Book Antiqua"/>
          <w:sz w:val="24"/>
          <w:szCs w:val="24"/>
          <w:lang w:val="en-US"/>
        </w:rPr>
        <w:t>mg/kg</w:t>
      </w:r>
      <w:r w:rsidR="00E73DA9">
        <w:rPr>
          <w:rFonts w:ascii="Book Antiqua" w:hAnsi="Book Antiqua" w:hint="eastAsia"/>
          <w:sz w:val="24"/>
          <w:szCs w:val="24"/>
          <w:lang w:val="en-US" w:eastAsia="zh-CN"/>
        </w:rPr>
        <w:t xml:space="preserve"> per </w:t>
      </w:r>
      <w:r w:rsidR="005541CC">
        <w:rPr>
          <w:rFonts w:ascii="Book Antiqua" w:hAnsi="Book Antiqua"/>
          <w:sz w:val="24"/>
          <w:szCs w:val="24"/>
          <w:lang w:val="en-US"/>
        </w:rPr>
        <w:t>d</w:t>
      </w:r>
      <w:r w:rsidR="00E73DA9">
        <w:rPr>
          <w:rFonts w:ascii="Book Antiqua" w:hAnsi="Book Antiqua" w:hint="eastAsia"/>
          <w:sz w:val="24"/>
          <w:szCs w:val="24"/>
          <w:lang w:val="en-US" w:eastAsia="zh-CN"/>
        </w:rPr>
        <w:t>ay</w:t>
      </w:r>
      <w:r w:rsidRPr="00896B2C">
        <w:rPr>
          <w:rFonts w:ascii="Book Antiqua" w:hAnsi="Book Antiqua"/>
          <w:sz w:val="24"/>
          <w:szCs w:val="24"/>
          <w:lang w:val="en-US"/>
        </w:rPr>
        <w:t>), gradually decreasing steroid doses and continuing maintenance treatment based on azathioprine. It is essential to c</w:t>
      </w:r>
      <w:r w:rsidR="00996CD1" w:rsidRPr="00896B2C">
        <w:rPr>
          <w:rFonts w:ascii="Book Antiqua" w:hAnsi="Book Antiqua"/>
          <w:sz w:val="24"/>
          <w:szCs w:val="24"/>
          <w:lang w:val="en-US"/>
        </w:rPr>
        <w:t xml:space="preserve">ontinue antiretroviral </w:t>
      </w:r>
      <w:proofErr w:type="gramStart"/>
      <w:r w:rsidR="00996CD1" w:rsidRPr="00896B2C">
        <w:rPr>
          <w:rFonts w:ascii="Book Antiqua" w:hAnsi="Book Antiqua"/>
          <w:sz w:val="24"/>
          <w:szCs w:val="24"/>
          <w:lang w:val="en-US"/>
        </w:rPr>
        <w:t>therapy</w:t>
      </w:r>
      <w:r w:rsidR="005E70D2" w:rsidRPr="00896B2C">
        <w:rPr>
          <w:rFonts w:ascii="Book Antiqua" w:hAnsi="Book Antiqua"/>
          <w:sz w:val="24"/>
          <w:szCs w:val="24"/>
          <w:vertAlign w:val="superscript"/>
          <w:lang w:val="en-US"/>
        </w:rPr>
        <w:t>[</w:t>
      </w:r>
      <w:proofErr w:type="gramEnd"/>
      <w:r w:rsidR="005E70D2" w:rsidRPr="00896B2C">
        <w:rPr>
          <w:rFonts w:ascii="Book Antiqua" w:hAnsi="Book Antiqua"/>
          <w:sz w:val="24"/>
          <w:szCs w:val="24"/>
          <w:vertAlign w:val="superscript"/>
          <w:lang w:val="en-US"/>
        </w:rPr>
        <w:t>19</w:t>
      </w:r>
      <w:r w:rsidR="00996CD1" w:rsidRPr="00896B2C">
        <w:rPr>
          <w:rFonts w:ascii="Book Antiqua" w:hAnsi="Book Antiqua"/>
          <w:sz w:val="24"/>
          <w:szCs w:val="24"/>
          <w:vertAlign w:val="superscript"/>
          <w:lang w:val="en-US"/>
        </w:rPr>
        <w:t>]</w:t>
      </w:r>
      <w:r w:rsidRPr="00896B2C">
        <w:rPr>
          <w:rFonts w:ascii="Book Antiqua" w:hAnsi="Book Antiqua"/>
          <w:sz w:val="24"/>
          <w:szCs w:val="24"/>
          <w:lang w:val="en-US"/>
        </w:rPr>
        <w:t>.</w:t>
      </w:r>
    </w:p>
    <w:p w14:paraId="2E0D2F0F" w14:textId="4665A12B" w:rsidR="006E66C6" w:rsidRPr="00896B2C" w:rsidRDefault="006E66C6" w:rsidP="005541CC">
      <w:pPr>
        <w:snapToGrid w:val="0"/>
        <w:spacing w:after="0" w:line="360" w:lineRule="auto"/>
        <w:ind w:firstLine="709"/>
        <w:jc w:val="both"/>
        <w:rPr>
          <w:rFonts w:ascii="Book Antiqua" w:hAnsi="Book Antiqua"/>
          <w:sz w:val="24"/>
          <w:szCs w:val="24"/>
          <w:lang w:val="en-US"/>
        </w:rPr>
      </w:pPr>
      <w:r w:rsidRPr="00896B2C">
        <w:rPr>
          <w:rFonts w:ascii="Book Antiqua" w:hAnsi="Book Antiqua"/>
          <w:sz w:val="24"/>
          <w:szCs w:val="24"/>
          <w:lang w:val="en-US"/>
        </w:rPr>
        <w:t xml:space="preserve">As in this case, in all reported AIH and HIV cases in literature, the development of hepatitis generated a suspicion of toxicity caused by antiretroviral therapy. In the recent AIH </w:t>
      </w:r>
      <w:proofErr w:type="gramStart"/>
      <w:r w:rsidRPr="00896B2C">
        <w:rPr>
          <w:rFonts w:ascii="Book Antiqua" w:hAnsi="Book Antiqua"/>
          <w:sz w:val="24"/>
          <w:szCs w:val="24"/>
          <w:lang w:val="en-US"/>
        </w:rPr>
        <w:t>guide</w:t>
      </w:r>
      <w:r w:rsidR="005E70D2" w:rsidRPr="00896B2C">
        <w:rPr>
          <w:rFonts w:ascii="Book Antiqua" w:hAnsi="Book Antiqua"/>
          <w:sz w:val="24"/>
          <w:szCs w:val="24"/>
          <w:vertAlign w:val="superscript"/>
          <w:lang w:val="en-US"/>
        </w:rPr>
        <w:t>[</w:t>
      </w:r>
      <w:proofErr w:type="gramEnd"/>
      <w:r w:rsidR="005E70D2" w:rsidRPr="00896B2C">
        <w:rPr>
          <w:rFonts w:ascii="Book Antiqua" w:hAnsi="Book Antiqua"/>
          <w:sz w:val="24"/>
          <w:szCs w:val="24"/>
          <w:vertAlign w:val="superscript"/>
          <w:lang w:val="en-US"/>
        </w:rPr>
        <w:t>19</w:t>
      </w:r>
      <w:r w:rsidR="00996CD1" w:rsidRPr="00896B2C">
        <w:rPr>
          <w:rFonts w:ascii="Book Antiqua" w:hAnsi="Book Antiqua"/>
          <w:sz w:val="24"/>
          <w:szCs w:val="24"/>
          <w:vertAlign w:val="superscript"/>
          <w:lang w:val="en-US"/>
        </w:rPr>
        <w:t>]</w:t>
      </w:r>
      <w:r w:rsidRPr="00896B2C">
        <w:rPr>
          <w:rFonts w:ascii="Book Antiqua" w:hAnsi="Book Antiqua"/>
          <w:sz w:val="24"/>
          <w:szCs w:val="24"/>
          <w:lang w:val="en-US"/>
        </w:rPr>
        <w:t>, a protocol was proposed in order to diffe</w:t>
      </w:r>
      <w:r w:rsidR="00B60563">
        <w:rPr>
          <w:rFonts w:ascii="Book Antiqua" w:hAnsi="Book Antiqua"/>
          <w:sz w:val="24"/>
          <w:szCs w:val="24"/>
          <w:lang w:val="en-US"/>
        </w:rPr>
        <w:t>rentiate it from DILI</w:t>
      </w:r>
      <w:r w:rsidR="00B60563">
        <w:rPr>
          <w:rFonts w:ascii="Book Antiqua" w:hAnsi="Book Antiqua" w:hint="eastAsia"/>
          <w:sz w:val="24"/>
          <w:szCs w:val="24"/>
          <w:lang w:val="en-US" w:eastAsia="zh-CN"/>
        </w:rPr>
        <w:t xml:space="preserve"> </w:t>
      </w:r>
      <w:r w:rsidR="00996CD1" w:rsidRPr="005541CC">
        <w:rPr>
          <w:rFonts w:ascii="Book Antiqua" w:hAnsi="Book Antiqua"/>
          <w:sz w:val="24"/>
          <w:szCs w:val="24"/>
          <w:lang w:val="en-US"/>
        </w:rPr>
        <w:t>(Figure 3</w:t>
      </w:r>
      <w:r w:rsidRPr="005541CC">
        <w:rPr>
          <w:rFonts w:ascii="Book Antiqua" w:hAnsi="Book Antiqua"/>
          <w:sz w:val="24"/>
          <w:szCs w:val="24"/>
          <w:lang w:val="en-US"/>
        </w:rPr>
        <w:t>).</w:t>
      </w:r>
      <w:r w:rsidR="00204C06">
        <w:rPr>
          <w:rFonts w:ascii="Book Antiqua" w:hAnsi="Book Antiqua"/>
          <w:sz w:val="24"/>
          <w:szCs w:val="24"/>
          <w:lang w:val="en-US"/>
        </w:rPr>
        <w:t xml:space="preserve"> </w:t>
      </w:r>
      <w:r w:rsidRPr="00896B2C">
        <w:rPr>
          <w:rFonts w:ascii="Book Antiqua" w:hAnsi="Book Antiqua"/>
          <w:sz w:val="24"/>
          <w:szCs w:val="24"/>
          <w:lang w:val="en-US"/>
        </w:rPr>
        <w:t>Typically, the antiretroviral therapy has a pattern of hep</w:t>
      </w:r>
      <w:r w:rsidR="00996CD1" w:rsidRPr="00896B2C">
        <w:rPr>
          <w:rFonts w:ascii="Book Antiqua" w:hAnsi="Book Antiqua"/>
          <w:sz w:val="24"/>
          <w:szCs w:val="24"/>
          <w:lang w:val="en-US"/>
        </w:rPr>
        <w:t xml:space="preserve">atocellular or </w:t>
      </w:r>
      <w:proofErr w:type="spellStart"/>
      <w:r w:rsidR="00996CD1" w:rsidRPr="00896B2C">
        <w:rPr>
          <w:rFonts w:ascii="Book Antiqua" w:hAnsi="Book Antiqua"/>
          <w:sz w:val="24"/>
          <w:szCs w:val="24"/>
          <w:lang w:val="en-US"/>
        </w:rPr>
        <w:t>cytolytic</w:t>
      </w:r>
      <w:proofErr w:type="spellEnd"/>
      <w:r w:rsidR="00996CD1" w:rsidRPr="00896B2C">
        <w:rPr>
          <w:rFonts w:ascii="Book Antiqua" w:hAnsi="Book Antiqua"/>
          <w:sz w:val="24"/>
          <w:szCs w:val="24"/>
          <w:lang w:val="en-US"/>
        </w:rPr>
        <w:t xml:space="preserve"> </w:t>
      </w:r>
      <w:proofErr w:type="gramStart"/>
      <w:r w:rsidR="00996CD1" w:rsidRPr="00896B2C">
        <w:rPr>
          <w:rFonts w:ascii="Book Antiqua" w:hAnsi="Book Antiqua"/>
          <w:sz w:val="24"/>
          <w:szCs w:val="24"/>
          <w:lang w:val="en-US"/>
        </w:rPr>
        <w:t>injury</w:t>
      </w:r>
      <w:r w:rsidR="00996CD1" w:rsidRPr="00896B2C">
        <w:rPr>
          <w:rFonts w:ascii="Book Antiqua" w:hAnsi="Book Antiqua"/>
          <w:sz w:val="24"/>
          <w:szCs w:val="24"/>
          <w:vertAlign w:val="superscript"/>
          <w:lang w:val="en-US"/>
        </w:rPr>
        <w:t>[</w:t>
      </w:r>
      <w:proofErr w:type="gramEnd"/>
      <w:r w:rsidRPr="00896B2C">
        <w:rPr>
          <w:rFonts w:ascii="Book Antiqua" w:hAnsi="Book Antiqua"/>
          <w:sz w:val="24"/>
          <w:szCs w:val="24"/>
          <w:vertAlign w:val="superscript"/>
          <w:lang w:val="en-US"/>
        </w:rPr>
        <w:t>13,14</w:t>
      </w:r>
      <w:r w:rsidR="00996CD1" w:rsidRPr="00896B2C">
        <w:rPr>
          <w:rFonts w:ascii="Book Antiqua" w:hAnsi="Book Antiqua"/>
          <w:sz w:val="24"/>
          <w:szCs w:val="24"/>
          <w:vertAlign w:val="superscript"/>
          <w:lang w:val="en-US"/>
        </w:rPr>
        <w:t>,</w:t>
      </w:r>
      <w:r w:rsidR="00727879" w:rsidRPr="00896B2C">
        <w:rPr>
          <w:rFonts w:ascii="Book Antiqua" w:hAnsi="Book Antiqua"/>
          <w:sz w:val="24"/>
          <w:szCs w:val="24"/>
          <w:vertAlign w:val="superscript"/>
          <w:lang w:val="en-US"/>
        </w:rPr>
        <w:t>22</w:t>
      </w:r>
      <w:r w:rsidR="00996CD1" w:rsidRPr="00896B2C">
        <w:rPr>
          <w:rFonts w:ascii="Book Antiqua" w:hAnsi="Book Antiqua"/>
          <w:sz w:val="24"/>
          <w:szCs w:val="24"/>
          <w:vertAlign w:val="superscript"/>
          <w:lang w:val="en-US"/>
        </w:rPr>
        <w:t>]</w:t>
      </w:r>
      <w:r w:rsidR="00996CD1" w:rsidRPr="00896B2C">
        <w:rPr>
          <w:rFonts w:ascii="Book Antiqua" w:hAnsi="Book Antiqua"/>
          <w:sz w:val="24"/>
          <w:szCs w:val="24"/>
          <w:lang w:val="en-US"/>
        </w:rPr>
        <w:t>.</w:t>
      </w:r>
      <w:r w:rsidRPr="00896B2C">
        <w:rPr>
          <w:rFonts w:ascii="Book Antiqua" w:hAnsi="Book Antiqua"/>
          <w:sz w:val="24"/>
          <w:szCs w:val="24"/>
          <w:lang w:val="en-US"/>
        </w:rPr>
        <w:t xml:space="preserve"> The most common histologic findings in hepatotoxicity related to drugs are </w:t>
      </w:r>
      <w:proofErr w:type="spellStart"/>
      <w:r w:rsidRPr="00896B2C">
        <w:rPr>
          <w:rFonts w:ascii="Book Antiqua" w:hAnsi="Book Antiqua"/>
          <w:sz w:val="24"/>
          <w:szCs w:val="24"/>
          <w:lang w:val="en-US"/>
        </w:rPr>
        <w:t>microvesicular</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steatosis</w:t>
      </w:r>
      <w:proofErr w:type="spellEnd"/>
      <w:r w:rsidRPr="00896B2C">
        <w:rPr>
          <w:rFonts w:ascii="Book Antiqua" w:hAnsi="Book Antiqua"/>
          <w:sz w:val="24"/>
          <w:szCs w:val="24"/>
          <w:lang w:val="en-US"/>
        </w:rPr>
        <w:t xml:space="preserve">, acute hepatitis, </w:t>
      </w:r>
      <w:proofErr w:type="spellStart"/>
      <w:r w:rsidRPr="00896B2C">
        <w:rPr>
          <w:rFonts w:ascii="Book Antiqua" w:hAnsi="Book Antiqua"/>
          <w:sz w:val="24"/>
          <w:szCs w:val="24"/>
          <w:lang w:val="en-US"/>
        </w:rPr>
        <w:t>eosinophilic</w:t>
      </w:r>
      <w:proofErr w:type="spellEnd"/>
      <w:r w:rsidRPr="00896B2C">
        <w:rPr>
          <w:rFonts w:ascii="Book Antiqua" w:hAnsi="Book Antiqua"/>
          <w:sz w:val="24"/>
          <w:szCs w:val="24"/>
          <w:lang w:val="en-US"/>
        </w:rPr>
        <w:t xml:space="preserve"> infil</w:t>
      </w:r>
      <w:r w:rsidR="00996CD1" w:rsidRPr="00896B2C">
        <w:rPr>
          <w:rFonts w:ascii="Book Antiqua" w:hAnsi="Book Antiqua"/>
          <w:sz w:val="24"/>
          <w:szCs w:val="24"/>
          <w:lang w:val="en-US"/>
        </w:rPr>
        <w:t xml:space="preserve">tration and </w:t>
      </w:r>
      <w:proofErr w:type="spellStart"/>
      <w:r w:rsidR="00996CD1" w:rsidRPr="00896B2C">
        <w:rPr>
          <w:rFonts w:ascii="Book Antiqua" w:hAnsi="Book Antiqua"/>
          <w:sz w:val="24"/>
          <w:szCs w:val="24"/>
          <w:lang w:val="en-US"/>
        </w:rPr>
        <w:t>cholestatic</w:t>
      </w:r>
      <w:proofErr w:type="spellEnd"/>
      <w:r w:rsidR="00996CD1" w:rsidRPr="00896B2C">
        <w:rPr>
          <w:rFonts w:ascii="Book Antiqua" w:hAnsi="Book Antiqua"/>
          <w:sz w:val="24"/>
          <w:szCs w:val="24"/>
          <w:lang w:val="en-US"/>
        </w:rPr>
        <w:t xml:space="preserve"> </w:t>
      </w:r>
      <w:proofErr w:type="gramStart"/>
      <w:r w:rsidR="00996CD1" w:rsidRPr="00896B2C">
        <w:rPr>
          <w:rFonts w:ascii="Book Antiqua" w:hAnsi="Book Antiqua"/>
          <w:sz w:val="24"/>
          <w:szCs w:val="24"/>
          <w:lang w:val="en-US"/>
        </w:rPr>
        <w:t>injury</w:t>
      </w:r>
      <w:r w:rsidR="00727879" w:rsidRPr="00896B2C">
        <w:rPr>
          <w:rFonts w:ascii="Book Antiqua" w:hAnsi="Book Antiqua"/>
          <w:sz w:val="24"/>
          <w:szCs w:val="24"/>
          <w:vertAlign w:val="superscript"/>
          <w:lang w:val="en-US"/>
        </w:rPr>
        <w:t>[</w:t>
      </w:r>
      <w:proofErr w:type="gramEnd"/>
      <w:r w:rsidR="00727879" w:rsidRPr="00896B2C">
        <w:rPr>
          <w:rFonts w:ascii="Book Antiqua" w:hAnsi="Book Antiqua"/>
          <w:sz w:val="24"/>
          <w:szCs w:val="24"/>
          <w:vertAlign w:val="superscript"/>
          <w:lang w:val="en-US"/>
        </w:rPr>
        <w:t>23</w:t>
      </w:r>
      <w:r w:rsidR="00996CD1" w:rsidRPr="00896B2C">
        <w:rPr>
          <w:rFonts w:ascii="Book Antiqua" w:hAnsi="Book Antiqua"/>
          <w:sz w:val="24"/>
          <w:szCs w:val="24"/>
          <w:vertAlign w:val="superscript"/>
          <w:lang w:val="en-US"/>
        </w:rPr>
        <w:t>]</w:t>
      </w:r>
      <w:r w:rsidRPr="00896B2C">
        <w:rPr>
          <w:rFonts w:ascii="Book Antiqua" w:hAnsi="Book Antiqua"/>
          <w:sz w:val="24"/>
          <w:szCs w:val="24"/>
          <w:lang w:val="en-US"/>
        </w:rPr>
        <w:t>.</w:t>
      </w:r>
      <w:r w:rsidR="00204C06">
        <w:rPr>
          <w:rFonts w:ascii="Book Antiqua" w:hAnsi="Book Antiqua"/>
          <w:sz w:val="24"/>
          <w:szCs w:val="24"/>
          <w:lang w:val="en-US"/>
        </w:rPr>
        <w:t xml:space="preserve"> </w:t>
      </w:r>
      <w:r w:rsidRPr="00896B2C">
        <w:rPr>
          <w:rFonts w:ascii="Book Antiqua" w:hAnsi="Book Antiqua"/>
          <w:sz w:val="24"/>
          <w:szCs w:val="24"/>
          <w:lang w:val="en-US"/>
        </w:rPr>
        <w:t>DILI associated with antiretroviral therapy is a major problem; some of the nucleoside reverse transcriptase inhibitors (</w:t>
      </w:r>
      <w:proofErr w:type="spellStart"/>
      <w:r w:rsidRPr="00896B2C">
        <w:rPr>
          <w:rFonts w:ascii="Book Antiqua" w:hAnsi="Book Antiqua"/>
          <w:sz w:val="24"/>
          <w:szCs w:val="24"/>
          <w:lang w:val="en-US"/>
        </w:rPr>
        <w:t>zidovudine</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didanosine</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stavudine</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abacavir</w:t>
      </w:r>
      <w:proofErr w:type="spellEnd"/>
      <w:r w:rsidRPr="00896B2C">
        <w:rPr>
          <w:rFonts w:ascii="Book Antiqua" w:hAnsi="Book Antiqua"/>
          <w:sz w:val="24"/>
          <w:szCs w:val="24"/>
          <w:lang w:val="en-US"/>
        </w:rPr>
        <w:t xml:space="preserve">) are </w:t>
      </w:r>
      <w:r w:rsidRPr="00896B2C">
        <w:rPr>
          <w:rFonts w:ascii="Book Antiqua" w:hAnsi="Book Antiqua"/>
          <w:sz w:val="24"/>
          <w:szCs w:val="24"/>
          <w:lang w:val="en-US"/>
        </w:rPr>
        <w:lastRenderedPageBreak/>
        <w:t xml:space="preserve">associated with mitochondrial toxicity and hepatic </w:t>
      </w:r>
      <w:proofErr w:type="spellStart"/>
      <w:r w:rsidRPr="00896B2C">
        <w:rPr>
          <w:rFonts w:ascii="Book Antiqua" w:hAnsi="Book Antiqua"/>
          <w:sz w:val="24"/>
          <w:szCs w:val="24"/>
          <w:lang w:val="en-US"/>
        </w:rPr>
        <w:t>steatosis</w:t>
      </w:r>
      <w:proofErr w:type="spellEnd"/>
      <w:r w:rsidRPr="00896B2C">
        <w:rPr>
          <w:rFonts w:ascii="Book Antiqua" w:hAnsi="Book Antiqua"/>
          <w:sz w:val="24"/>
          <w:szCs w:val="24"/>
          <w:lang w:val="en-US"/>
        </w:rPr>
        <w:t xml:space="preserve">. The non-nucleoside inhibitors, such as </w:t>
      </w:r>
      <w:proofErr w:type="spellStart"/>
      <w:r w:rsidRPr="00896B2C">
        <w:rPr>
          <w:rFonts w:ascii="Book Antiqua" w:hAnsi="Book Antiqua"/>
          <w:sz w:val="24"/>
          <w:szCs w:val="24"/>
          <w:lang w:val="en-US"/>
        </w:rPr>
        <w:t>Efavirenz</w:t>
      </w:r>
      <w:proofErr w:type="spellEnd"/>
      <w:r w:rsidRPr="00896B2C">
        <w:rPr>
          <w:rFonts w:ascii="Book Antiqua" w:hAnsi="Book Antiqua"/>
          <w:sz w:val="24"/>
          <w:szCs w:val="24"/>
          <w:lang w:val="en-US"/>
        </w:rPr>
        <w:t xml:space="preserve"> and </w:t>
      </w:r>
      <w:proofErr w:type="spellStart"/>
      <w:r w:rsidRPr="00896B2C">
        <w:rPr>
          <w:rFonts w:ascii="Book Antiqua" w:hAnsi="Book Antiqua"/>
          <w:sz w:val="24"/>
          <w:szCs w:val="24"/>
          <w:lang w:val="en-US"/>
        </w:rPr>
        <w:t>Nevirapine</w:t>
      </w:r>
      <w:proofErr w:type="spellEnd"/>
      <w:r w:rsidRPr="00896B2C">
        <w:rPr>
          <w:rFonts w:ascii="Book Antiqua" w:hAnsi="Book Antiqua"/>
          <w:sz w:val="24"/>
          <w:szCs w:val="24"/>
          <w:lang w:val="en-US"/>
        </w:rPr>
        <w:t xml:space="preserve"> are associated with an increase of liver enzymes, and the latter to hypersensitivity reactions. Protease inhibitors (</w:t>
      </w:r>
      <w:proofErr w:type="spellStart"/>
      <w:r w:rsidRPr="00896B2C">
        <w:rPr>
          <w:rFonts w:ascii="Book Antiqua" w:hAnsi="Book Antiqua"/>
          <w:sz w:val="24"/>
          <w:szCs w:val="24"/>
          <w:lang w:val="en-US"/>
        </w:rPr>
        <w:t>Indinavir</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Saquinavir</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Nelfinavir</w:t>
      </w:r>
      <w:proofErr w:type="spellEnd"/>
      <w:r w:rsidRPr="00896B2C">
        <w:rPr>
          <w:rFonts w:ascii="Book Antiqua" w:hAnsi="Book Antiqua"/>
          <w:sz w:val="24"/>
          <w:szCs w:val="24"/>
          <w:lang w:val="en-US"/>
        </w:rPr>
        <w:t xml:space="preserve">, Ritonavir, </w:t>
      </w:r>
      <w:proofErr w:type="spellStart"/>
      <w:r w:rsidRPr="00896B2C">
        <w:rPr>
          <w:rFonts w:ascii="Book Antiqua" w:hAnsi="Book Antiqua"/>
          <w:sz w:val="24"/>
          <w:szCs w:val="24"/>
          <w:lang w:val="en-US"/>
        </w:rPr>
        <w:t>Lopinavir</w:t>
      </w:r>
      <w:proofErr w:type="spellEnd"/>
      <w:r w:rsidRPr="00896B2C">
        <w:rPr>
          <w:rFonts w:ascii="Book Antiqua" w:hAnsi="Book Antiqua"/>
          <w:sz w:val="24"/>
          <w:szCs w:val="24"/>
          <w:lang w:val="en-US"/>
        </w:rPr>
        <w:t xml:space="preserve">-ritonavir, </w:t>
      </w:r>
      <w:proofErr w:type="spellStart"/>
      <w:r w:rsidRPr="00896B2C">
        <w:rPr>
          <w:rFonts w:ascii="Book Antiqua" w:hAnsi="Book Antiqua"/>
          <w:sz w:val="24"/>
          <w:szCs w:val="24"/>
          <w:lang w:val="en-US"/>
        </w:rPr>
        <w:t>Fosamprenavir</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Atazanavir</w:t>
      </w:r>
      <w:proofErr w:type="spellEnd"/>
      <w:r w:rsidRPr="00896B2C">
        <w:rPr>
          <w:rFonts w:ascii="Book Antiqua" w:hAnsi="Book Antiqua"/>
          <w:sz w:val="24"/>
          <w:szCs w:val="24"/>
          <w:lang w:val="en-US"/>
        </w:rPr>
        <w:t xml:space="preserve"> and </w:t>
      </w:r>
      <w:proofErr w:type="spellStart"/>
      <w:r w:rsidRPr="00896B2C">
        <w:rPr>
          <w:rFonts w:ascii="Book Antiqua" w:hAnsi="Book Antiqua"/>
          <w:sz w:val="24"/>
          <w:szCs w:val="24"/>
          <w:lang w:val="en-US"/>
        </w:rPr>
        <w:t>Tipranavir</w:t>
      </w:r>
      <w:proofErr w:type="spellEnd"/>
      <w:r w:rsidRPr="00896B2C">
        <w:rPr>
          <w:rFonts w:ascii="Book Antiqua" w:hAnsi="Book Antiqua"/>
          <w:sz w:val="24"/>
          <w:szCs w:val="24"/>
          <w:lang w:val="en-US"/>
        </w:rPr>
        <w:t xml:space="preserve">) are associated with an increase of transaminases, and some, such as </w:t>
      </w:r>
      <w:proofErr w:type="spellStart"/>
      <w:r w:rsidRPr="00896B2C">
        <w:rPr>
          <w:rFonts w:ascii="Book Antiqua" w:hAnsi="Book Antiqua"/>
          <w:sz w:val="24"/>
          <w:szCs w:val="24"/>
          <w:lang w:val="en-US"/>
        </w:rPr>
        <w:t>Indinavir</w:t>
      </w:r>
      <w:proofErr w:type="spellEnd"/>
      <w:r w:rsidRPr="00896B2C">
        <w:rPr>
          <w:rFonts w:ascii="Book Antiqua" w:hAnsi="Book Antiqua"/>
          <w:sz w:val="24"/>
          <w:szCs w:val="24"/>
          <w:lang w:val="en-US"/>
        </w:rPr>
        <w:t xml:space="preserve"> and </w:t>
      </w:r>
      <w:proofErr w:type="spellStart"/>
      <w:r w:rsidRPr="00896B2C">
        <w:rPr>
          <w:rFonts w:ascii="Book Antiqua" w:hAnsi="Book Antiqua"/>
          <w:sz w:val="24"/>
          <w:szCs w:val="24"/>
          <w:lang w:val="en-US"/>
        </w:rPr>
        <w:t>Atazanavir</w:t>
      </w:r>
      <w:proofErr w:type="spellEnd"/>
      <w:r w:rsidR="00996CD1" w:rsidRPr="00896B2C">
        <w:rPr>
          <w:rFonts w:ascii="Book Antiqua" w:hAnsi="Book Antiqua"/>
          <w:sz w:val="24"/>
          <w:szCs w:val="24"/>
          <w:lang w:val="en-US"/>
        </w:rPr>
        <w:t xml:space="preserve"> to indirect </w:t>
      </w:r>
      <w:proofErr w:type="spellStart"/>
      <w:proofErr w:type="gramStart"/>
      <w:r w:rsidR="00996CD1" w:rsidRPr="00896B2C">
        <w:rPr>
          <w:rFonts w:ascii="Book Antiqua" w:hAnsi="Book Antiqua"/>
          <w:sz w:val="24"/>
          <w:szCs w:val="24"/>
          <w:lang w:val="en-US"/>
        </w:rPr>
        <w:t>hyperbilirubinemia</w:t>
      </w:r>
      <w:proofErr w:type="spellEnd"/>
      <w:r w:rsidR="005E70D2" w:rsidRPr="00896B2C">
        <w:rPr>
          <w:rFonts w:ascii="Book Antiqua" w:hAnsi="Book Antiqua"/>
          <w:sz w:val="24"/>
          <w:szCs w:val="24"/>
          <w:vertAlign w:val="superscript"/>
          <w:lang w:val="en-US"/>
        </w:rPr>
        <w:t>[</w:t>
      </w:r>
      <w:proofErr w:type="gramEnd"/>
      <w:r w:rsidR="005E70D2" w:rsidRPr="00896B2C">
        <w:rPr>
          <w:rFonts w:ascii="Book Antiqua" w:hAnsi="Book Antiqua"/>
          <w:sz w:val="24"/>
          <w:szCs w:val="24"/>
          <w:vertAlign w:val="superscript"/>
          <w:lang w:val="en-US"/>
        </w:rPr>
        <w:t>24</w:t>
      </w:r>
      <w:r w:rsidR="00996CD1" w:rsidRPr="00896B2C">
        <w:rPr>
          <w:rFonts w:ascii="Book Antiqua" w:hAnsi="Book Antiqua"/>
          <w:sz w:val="24"/>
          <w:szCs w:val="24"/>
          <w:vertAlign w:val="superscript"/>
          <w:lang w:val="en-US"/>
        </w:rPr>
        <w:t>]</w:t>
      </w:r>
      <w:r w:rsidRPr="00896B2C">
        <w:rPr>
          <w:rFonts w:ascii="Book Antiqua" w:hAnsi="Book Antiqua"/>
          <w:sz w:val="24"/>
          <w:szCs w:val="24"/>
          <w:lang w:val="en-US"/>
        </w:rPr>
        <w:t>.</w:t>
      </w:r>
    </w:p>
    <w:p w14:paraId="4AD32A0A" w14:textId="460DE487" w:rsidR="006E66C6" w:rsidRPr="00896B2C" w:rsidRDefault="006E66C6" w:rsidP="005541CC">
      <w:pPr>
        <w:snapToGrid w:val="0"/>
        <w:spacing w:after="0" w:line="360" w:lineRule="auto"/>
        <w:ind w:firstLine="709"/>
        <w:jc w:val="both"/>
        <w:rPr>
          <w:rFonts w:ascii="Book Antiqua" w:hAnsi="Book Antiqua"/>
          <w:sz w:val="24"/>
          <w:szCs w:val="24"/>
          <w:lang w:val="en-US"/>
        </w:rPr>
      </w:pPr>
      <w:r w:rsidRPr="00896B2C">
        <w:rPr>
          <w:rFonts w:ascii="Book Antiqua" w:hAnsi="Book Antiqua"/>
          <w:sz w:val="24"/>
          <w:szCs w:val="24"/>
          <w:lang w:val="en-US"/>
        </w:rPr>
        <w:t xml:space="preserve">Upon suspicion of DILI, suspicious medication should be removed and the liver profile monitored until recovery, later each potentially involved medication reapplied. There are frequent difficulties in identifying the medications that are responsible, since several suspects can coexist, as happens with </w:t>
      </w:r>
      <w:proofErr w:type="spellStart"/>
      <w:r w:rsidRPr="00896B2C">
        <w:rPr>
          <w:rFonts w:ascii="Book Antiqua" w:hAnsi="Book Antiqua"/>
          <w:sz w:val="24"/>
          <w:szCs w:val="24"/>
          <w:lang w:val="en-US"/>
        </w:rPr>
        <w:t>antituberculosis</w:t>
      </w:r>
      <w:proofErr w:type="spellEnd"/>
      <w:r w:rsidRPr="00896B2C">
        <w:rPr>
          <w:rFonts w:ascii="Book Antiqua" w:hAnsi="Book Antiqua"/>
          <w:sz w:val="24"/>
          <w:szCs w:val="24"/>
          <w:lang w:val="en-US"/>
        </w:rPr>
        <w:t xml:space="preserve"> drugs (Rifampin, Isoniazid, Pyrazinamide), antiretroviral drugs (</w:t>
      </w:r>
      <w:proofErr w:type="spellStart"/>
      <w:r w:rsidRPr="00896B2C">
        <w:rPr>
          <w:rFonts w:ascii="Book Antiqua" w:hAnsi="Book Antiqua"/>
          <w:sz w:val="24"/>
          <w:szCs w:val="24"/>
          <w:lang w:val="en-US"/>
        </w:rPr>
        <w:t>Efavirenz</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Nevirapine</w:t>
      </w:r>
      <w:proofErr w:type="spellEnd"/>
      <w:r w:rsidRPr="00896B2C">
        <w:rPr>
          <w:rFonts w:ascii="Book Antiqua" w:hAnsi="Book Antiqua"/>
          <w:sz w:val="24"/>
          <w:szCs w:val="24"/>
          <w:lang w:val="en-US"/>
        </w:rPr>
        <w:t xml:space="preserve">, protease inhibitors) and other therapies such as </w:t>
      </w:r>
      <w:proofErr w:type="spellStart"/>
      <w:r w:rsidRPr="00896B2C">
        <w:rPr>
          <w:rFonts w:ascii="Book Antiqua" w:hAnsi="Book Antiqua"/>
          <w:sz w:val="24"/>
          <w:szCs w:val="24"/>
          <w:lang w:val="en-US"/>
        </w:rPr>
        <w:t>Trimetoprim-Sulfametoxazol</w:t>
      </w:r>
      <w:proofErr w:type="spellEnd"/>
      <w:r w:rsidRPr="00896B2C">
        <w:rPr>
          <w:rFonts w:ascii="Book Antiqua" w:hAnsi="Book Antiqua"/>
          <w:sz w:val="24"/>
          <w:szCs w:val="24"/>
          <w:lang w:val="en-US"/>
        </w:rPr>
        <w:t>. If necessary, an attempt should be made to reintroduce the medications, avoiding the more suspicious agent, as there is a possibility of</w:t>
      </w:r>
      <w:r w:rsidR="00996CD1" w:rsidRPr="00896B2C">
        <w:rPr>
          <w:rFonts w:ascii="Book Antiqua" w:hAnsi="Book Antiqua"/>
          <w:sz w:val="24"/>
          <w:szCs w:val="24"/>
          <w:lang w:val="en-US"/>
        </w:rPr>
        <w:t xml:space="preserve"> DILI with greater </w:t>
      </w:r>
      <w:proofErr w:type="gramStart"/>
      <w:r w:rsidR="00996CD1" w:rsidRPr="00896B2C">
        <w:rPr>
          <w:rFonts w:ascii="Book Antiqua" w:hAnsi="Book Antiqua"/>
          <w:sz w:val="24"/>
          <w:szCs w:val="24"/>
          <w:lang w:val="en-US"/>
        </w:rPr>
        <w:t>severity</w:t>
      </w:r>
      <w:r w:rsidR="00996CD1" w:rsidRPr="00896B2C">
        <w:rPr>
          <w:rFonts w:ascii="Book Antiqua" w:hAnsi="Book Antiqua"/>
          <w:sz w:val="24"/>
          <w:szCs w:val="24"/>
          <w:vertAlign w:val="superscript"/>
          <w:lang w:val="en-US"/>
        </w:rPr>
        <w:t>[</w:t>
      </w:r>
      <w:proofErr w:type="gramEnd"/>
      <w:r w:rsidR="005E70D2" w:rsidRPr="00896B2C">
        <w:rPr>
          <w:rFonts w:ascii="Book Antiqua" w:hAnsi="Book Antiqua"/>
          <w:sz w:val="24"/>
          <w:szCs w:val="24"/>
          <w:vertAlign w:val="superscript"/>
          <w:lang w:val="en-US"/>
        </w:rPr>
        <w:t>25</w:t>
      </w:r>
      <w:r w:rsidR="00996CD1" w:rsidRPr="00896B2C">
        <w:rPr>
          <w:rFonts w:ascii="Book Antiqua" w:hAnsi="Book Antiqua"/>
          <w:sz w:val="24"/>
          <w:szCs w:val="24"/>
          <w:vertAlign w:val="superscript"/>
          <w:lang w:val="en-US"/>
        </w:rPr>
        <w:t>]</w:t>
      </w:r>
      <w:r w:rsidRPr="00896B2C">
        <w:rPr>
          <w:rFonts w:ascii="Book Antiqua" w:hAnsi="Book Antiqua"/>
          <w:sz w:val="24"/>
          <w:szCs w:val="24"/>
          <w:lang w:val="en-US"/>
        </w:rPr>
        <w:t>.</w:t>
      </w:r>
      <w:r w:rsidR="00204C06">
        <w:rPr>
          <w:rFonts w:ascii="Book Antiqua" w:hAnsi="Book Antiqua"/>
          <w:sz w:val="24"/>
          <w:szCs w:val="24"/>
          <w:lang w:val="en-US"/>
        </w:rPr>
        <w:t xml:space="preserve"> </w:t>
      </w:r>
    </w:p>
    <w:p w14:paraId="7C5F3B99" w14:textId="77777777" w:rsidR="005541CC" w:rsidRDefault="006E66C6" w:rsidP="005541CC">
      <w:pPr>
        <w:snapToGrid w:val="0"/>
        <w:spacing w:after="0" w:line="360" w:lineRule="auto"/>
        <w:ind w:firstLine="709"/>
        <w:jc w:val="both"/>
        <w:rPr>
          <w:rFonts w:ascii="Book Antiqua" w:hAnsi="Book Antiqua"/>
          <w:sz w:val="24"/>
          <w:szCs w:val="24"/>
          <w:lang w:val="en-US" w:eastAsia="zh-CN"/>
        </w:rPr>
      </w:pPr>
      <w:r w:rsidRPr="00896B2C">
        <w:rPr>
          <w:rFonts w:ascii="Book Antiqua" w:hAnsi="Book Antiqua"/>
          <w:sz w:val="24"/>
          <w:szCs w:val="24"/>
          <w:lang w:val="en-US"/>
        </w:rPr>
        <w:t>This is a case in point that does not fully represent the behavior of the autoimmune hepatitis in HIV patients. Therefore, more studies are needed in this population in order to achieve a better un</w:t>
      </w:r>
      <w:r w:rsidR="005541CC">
        <w:rPr>
          <w:rFonts w:ascii="Book Antiqua" w:hAnsi="Book Antiqua"/>
          <w:sz w:val="24"/>
          <w:szCs w:val="24"/>
          <w:lang w:val="en-US"/>
        </w:rPr>
        <w:t>derstanding of these illnesses.</w:t>
      </w:r>
    </w:p>
    <w:p w14:paraId="04F4000C" w14:textId="6C7E5849" w:rsidR="006E66C6" w:rsidRPr="00896B2C" w:rsidRDefault="005541CC" w:rsidP="005541CC">
      <w:pPr>
        <w:snapToGrid w:val="0"/>
        <w:spacing w:after="0" w:line="360" w:lineRule="auto"/>
        <w:ind w:firstLine="709"/>
        <w:jc w:val="both"/>
        <w:rPr>
          <w:rFonts w:ascii="Book Antiqua" w:hAnsi="Book Antiqua"/>
          <w:sz w:val="24"/>
          <w:szCs w:val="24"/>
          <w:lang w:val="en-US"/>
        </w:rPr>
      </w:pPr>
      <w:r>
        <w:rPr>
          <w:rFonts w:ascii="Book Antiqua" w:hAnsi="Book Antiqua" w:hint="eastAsia"/>
          <w:sz w:val="24"/>
          <w:szCs w:val="24"/>
          <w:lang w:val="en-US" w:eastAsia="zh-CN"/>
        </w:rPr>
        <w:t>In conclusion, a</w:t>
      </w:r>
      <w:r w:rsidR="006E66C6" w:rsidRPr="00896B2C">
        <w:rPr>
          <w:rFonts w:ascii="Book Antiqua" w:hAnsi="Book Antiqua"/>
          <w:sz w:val="24"/>
          <w:szCs w:val="24"/>
          <w:lang w:val="en-US"/>
        </w:rPr>
        <w:t xml:space="preserve">utoimmune diseases should be taken into consideration in patients with HIV infection, especially those who receive </w:t>
      </w:r>
      <w:proofErr w:type="spellStart"/>
      <w:r w:rsidR="006E66C6" w:rsidRPr="00896B2C">
        <w:rPr>
          <w:rFonts w:ascii="Book Antiqua" w:hAnsi="Book Antiqua"/>
          <w:sz w:val="24"/>
          <w:szCs w:val="24"/>
          <w:lang w:val="en-US"/>
        </w:rPr>
        <w:t>cART</w:t>
      </w:r>
      <w:proofErr w:type="spellEnd"/>
      <w:r w:rsidR="006E66C6" w:rsidRPr="00896B2C">
        <w:rPr>
          <w:rFonts w:ascii="Book Antiqua" w:hAnsi="Book Antiqua"/>
          <w:sz w:val="24"/>
          <w:szCs w:val="24"/>
          <w:lang w:val="en-US"/>
        </w:rPr>
        <w:t xml:space="preserve"> therapy, as the immunological recovery can be unleashing them. Likewise, for patients with HIV who show elevated aminotransferase levels, autoimmune hepatitis should be taken into account as one of the possible causes and perform a diagnostic approach to differentiate it from other etiologies. This allows the appropriate treatment and avoids the prolonged suspension of </w:t>
      </w:r>
      <w:proofErr w:type="spellStart"/>
      <w:r w:rsidR="006E66C6" w:rsidRPr="00896B2C">
        <w:rPr>
          <w:rFonts w:ascii="Book Antiqua" w:hAnsi="Book Antiqua"/>
          <w:sz w:val="24"/>
          <w:szCs w:val="24"/>
          <w:lang w:val="en-US"/>
        </w:rPr>
        <w:t>antiretrovirals</w:t>
      </w:r>
      <w:proofErr w:type="spellEnd"/>
      <w:r w:rsidR="006E66C6" w:rsidRPr="00896B2C">
        <w:rPr>
          <w:rFonts w:ascii="Book Antiqua" w:hAnsi="Book Antiqua"/>
          <w:sz w:val="24"/>
          <w:szCs w:val="24"/>
          <w:lang w:val="en-US"/>
        </w:rPr>
        <w:t xml:space="preserve">, and the complications arising from poor </w:t>
      </w:r>
      <w:proofErr w:type="spellStart"/>
      <w:r w:rsidR="006E66C6" w:rsidRPr="00896B2C">
        <w:rPr>
          <w:rFonts w:ascii="Book Antiqua" w:hAnsi="Book Antiqua"/>
          <w:sz w:val="24"/>
          <w:szCs w:val="24"/>
          <w:lang w:val="en-US"/>
        </w:rPr>
        <w:t>virologic</w:t>
      </w:r>
      <w:proofErr w:type="spellEnd"/>
      <w:r w:rsidR="006E66C6" w:rsidRPr="00896B2C">
        <w:rPr>
          <w:rFonts w:ascii="Book Antiqua" w:hAnsi="Book Antiqua"/>
          <w:sz w:val="24"/>
          <w:szCs w:val="24"/>
          <w:lang w:val="en-US"/>
        </w:rPr>
        <w:t xml:space="preserve"> control. </w:t>
      </w:r>
    </w:p>
    <w:p w14:paraId="1FB27652" w14:textId="77777777" w:rsidR="006E66C6" w:rsidRPr="00896B2C" w:rsidRDefault="006E66C6" w:rsidP="0005246D">
      <w:pPr>
        <w:snapToGrid w:val="0"/>
        <w:spacing w:after="0" w:line="360" w:lineRule="auto"/>
        <w:jc w:val="both"/>
        <w:rPr>
          <w:rFonts w:ascii="Book Antiqua" w:hAnsi="Book Antiqua"/>
          <w:sz w:val="24"/>
          <w:szCs w:val="24"/>
          <w:lang w:val="en-US"/>
        </w:rPr>
      </w:pPr>
    </w:p>
    <w:p w14:paraId="1C71F6D7"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ACKNOWLEDGMENTS</w:t>
      </w:r>
    </w:p>
    <w:p w14:paraId="5B1761C8" w14:textId="77777777" w:rsidR="006E66C6" w:rsidRPr="00896B2C" w:rsidRDefault="006E66C6" w:rsidP="0005246D">
      <w:pPr>
        <w:snapToGrid w:val="0"/>
        <w:spacing w:after="0" w:line="360" w:lineRule="auto"/>
        <w:jc w:val="both"/>
        <w:rPr>
          <w:rFonts w:ascii="Book Antiqua" w:hAnsi="Book Antiqua"/>
          <w:sz w:val="24"/>
          <w:szCs w:val="24"/>
          <w:lang w:val="en-US"/>
        </w:rPr>
      </w:pPr>
      <w:r w:rsidRPr="00896B2C">
        <w:rPr>
          <w:rFonts w:ascii="Book Antiqua" w:hAnsi="Book Antiqua"/>
          <w:sz w:val="24"/>
          <w:szCs w:val="24"/>
          <w:lang w:val="en-US"/>
        </w:rPr>
        <w:t xml:space="preserve">To </w:t>
      </w:r>
      <w:proofErr w:type="spellStart"/>
      <w:r w:rsidRPr="00896B2C">
        <w:rPr>
          <w:rFonts w:ascii="Book Antiqua" w:hAnsi="Book Antiqua"/>
          <w:sz w:val="24"/>
          <w:szCs w:val="24"/>
          <w:lang w:val="en-US"/>
        </w:rPr>
        <w:t>Jaqcueline</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Mugnier</w:t>
      </w:r>
      <w:proofErr w:type="spellEnd"/>
      <w:r w:rsidRPr="00896B2C">
        <w:rPr>
          <w:rFonts w:ascii="Book Antiqua" w:hAnsi="Book Antiqua"/>
          <w:sz w:val="24"/>
          <w:szCs w:val="24"/>
          <w:lang w:val="en-US"/>
        </w:rPr>
        <w:t xml:space="preserve"> MD pathologist of the </w:t>
      </w:r>
      <w:proofErr w:type="spellStart"/>
      <w:r w:rsidRPr="00896B2C">
        <w:rPr>
          <w:rFonts w:ascii="Book Antiqua" w:hAnsi="Book Antiqua"/>
          <w:sz w:val="24"/>
          <w:szCs w:val="24"/>
          <w:lang w:val="en-US"/>
        </w:rPr>
        <w:t>Fundación</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Cardioinfantil</w:t>
      </w:r>
      <w:proofErr w:type="spellEnd"/>
      <w:r w:rsidRPr="00896B2C">
        <w:rPr>
          <w:rFonts w:ascii="Book Antiqua" w:hAnsi="Book Antiqua"/>
          <w:sz w:val="24"/>
          <w:szCs w:val="24"/>
          <w:lang w:val="en-US"/>
        </w:rPr>
        <w:t xml:space="preserve"> (Bogotá, Colombia) for the histopathology images of the case, and to </w:t>
      </w:r>
      <w:proofErr w:type="spellStart"/>
      <w:r w:rsidRPr="00896B2C">
        <w:rPr>
          <w:rFonts w:ascii="Book Antiqua" w:hAnsi="Book Antiqua"/>
          <w:sz w:val="24"/>
          <w:szCs w:val="24"/>
          <w:lang w:val="en-US"/>
        </w:rPr>
        <w:t>Ximena</w:t>
      </w:r>
      <w:proofErr w:type="spellEnd"/>
      <w:r w:rsidRPr="00896B2C">
        <w:rPr>
          <w:rFonts w:ascii="Book Antiqua" w:hAnsi="Book Antiqua"/>
          <w:sz w:val="24"/>
          <w:szCs w:val="24"/>
          <w:lang w:val="en-US"/>
        </w:rPr>
        <w:t xml:space="preserve"> Castaneda MD </w:t>
      </w:r>
      <w:r w:rsidRPr="00896B2C">
        <w:rPr>
          <w:rFonts w:ascii="Book Antiqua" w:hAnsi="Book Antiqua"/>
          <w:sz w:val="24"/>
          <w:szCs w:val="24"/>
          <w:lang w:val="en-US"/>
        </w:rPr>
        <w:lastRenderedPageBreak/>
        <w:t xml:space="preserve">of the Infectious Disease service of the </w:t>
      </w:r>
      <w:proofErr w:type="spellStart"/>
      <w:r w:rsidRPr="00896B2C">
        <w:rPr>
          <w:rFonts w:ascii="Book Antiqua" w:hAnsi="Book Antiqua"/>
          <w:sz w:val="24"/>
          <w:szCs w:val="24"/>
          <w:lang w:val="en-US"/>
        </w:rPr>
        <w:t>Fundación</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Cardioinfantil</w:t>
      </w:r>
      <w:proofErr w:type="spellEnd"/>
      <w:r w:rsidRPr="00896B2C">
        <w:rPr>
          <w:rFonts w:ascii="Book Antiqua" w:hAnsi="Book Antiqua"/>
          <w:sz w:val="24"/>
          <w:szCs w:val="24"/>
          <w:lang w:val="en-US"/>
        </w:rPr>
        <w:t xml:space="preserve"> (Bogotá, Colombia) for helping us to collect part of the information from the first hospitalization of the case.</w:t>
      </w:r>
    </w:p>
    <w:p w14:paraId="2B0F2108" w14:textId="77777777" w:rsidR="006E66C6" w:rsidRPr="00896B2C" w:rsidRDefault="006E66C6" w:rsidP="0005246D">
      <w:pPr>
        <w:snapToGrid w:val="0"/>
        <w:spacing w:after="0" w:line="360" w:lineRule="auto"/>
        <w:jc w:val="both"/>
        <w:rPr>
          <w:rFonts w:ascii="Book Antiqua" w:hAnsi="Book Antiqua"/>
          <w:sz w:val="24"/>
          <w:szCs w:val="24"/>
          <w:lang w:val="en-US"/>
        </w:rPr>
      </w:pPr>
    </w:p>
    <w:p w14:paraId="7E72EE8B" w14:textId="77777777" w:rsidR="006E66C6" w:rsidRPr="00896B2C" w:rsidRDefault="006E66C6" w:rsidP="0005246D">
      <w:pPr>
        <w:snapToGrid w:val="0"/>
        <w:spacing w:after="0" w:line="360" w:lineRule="auto"/>
        <w:jc w:val="both"/>
        <w:rPr>
          <w:rFonts w:ascii="Book Antiqua" w:hAnsi="Book Antiqua"/>
          <w:b/>
          <w:sz w:val="24"/>
          <w:szCs w:val="24"/>
          <w:lang w:val="en-US"/>
        </w:rPr>
      </w:pPr>
      <w:r w:rsidRPr="00896B2C">
        <w:rPr>
          <w:rFonts w:ascii="Book Antiqua" w:hAnsi="Book Antiqua"/>
          <w:b/>
          <w:sz w:val="24"/>
          <w:szCs w:val="24"/>
          <w:lang w:val="en-US"/>
        </w:rPr>
        <w:t xml:space="preserve">COMMENTS </w:t>
      </w:r>
    </w:p>
    <w:p w14:paraId="1A364502"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Case characteristics</w:t>
      </w:r>
    </w:p>
    <w:p w14:paraId="2F02109B" w14:textId="64DC3CFB"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 xml:space="preserve"> A 26-year-old male, diagnosed with </w:t>
      </w:r>
      <w:r w:rsidR="00B60563" w:rsidRPr="00896B2C">
        <w:rPr>
          <w:rFonts w:ascii="Book Antiqua" w:hAnsi="Book Antiqua"/>
          <w:sz w:val="24"/>
          <w:szCs w:val="24"/>
          <w:lang w:val="en-US"/>
        </w:rPr>
        <w:t>human immunodeficiency virus</w:t>
      </w:r>
      <w:r w:rsidR="00B60563">
        <w:rPr>
          <w:rFonts w:ascii="Book Antiqua" w:hAnsi="Book Antiqua" w:hint="eastAsia"/>
          <w:sz w:val="24"/>
          <w:szCs w:val="24"/>
          <w:lang w:val="en-US" w:eastAsia="zh-CN"/>
        </w:rPr>
        <w:t xml:space="preserve"> (HIV)</w:t>
      </w:r>
      <w:r w:rsidRPr="00896B2C">
        <w:rPr>
          <w:rFonts w:ascii="Book Antiqua" w:hAnsi="Book Antiqua"/>
          <w:sz w:val="24"/>
          <w:szCs w:val="24"/>
          <w:lang w:val="en-US"/>
        </w:rPr>
        <w:t xml:space="preserve"> infection and treated with </w:t>
      </w:r>
      <w:proofErr w:type="spellStart"/>
      <w:r w:rsidRPr="00896B2C">
        <w:rPr>
          <w:rFonts w:ascii="Book Antiqua" w:hAnsi="Book Antiqua"/>
          <w:sz w:val="24"/>
          <w:szCs w:val="24"/>
          <w:lang w:val="en-US"/>
        </w:rPr>
        <w:t>Efavirenz</w:t>
      </w:r>
      <w:proofErr w:type="spellEnd"/>
      <w:r w:rsidRPr="00896B2C">
        <w:rPr>
          <w:rFonts w:ascii="Book Antiqua" w:hAnsi="Book Antiqua"/>
          <w:sz w:val="24"/>
          <w:szCs w:val="24"/>
          <w:lang w:val="en-US"/>
        </w:rPr>
        <w:t>/</w:t>
      </w:r>
      <w:proofErr w:type="spellStart"/>
      <w:r w:rsidRPr="00896B2C">
        <w:rPr>
          <w:rFonts w:ascii="Book Antiqua" w:hAnsi="Book Antiqua"/>
          <w:sz w:val="24"/>
          <w:szCs w:val="24"/>
          <w:lang w:val="en-US"/>
        </w:rPr>
        <w:t>Tenofovir</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disoproxil</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fumarate</w:t>
      </w:r>
      <w:proofErr w:type="spellEnd"/>
      <w:r w:rsidRPr="00896B2C">
        <w:rPr>
          <w:rFonts w:ascii="Book Antiqua" w:hAnsi="Book Antiqua"/>
          <w:sz w:val="24"/>
          <w:szCs w:val="24"/>
          <w:lang w:val="en-US"/>
        </w:rPr>
        <w:t>/</w:t>
      </w:r>
      <w:proofErr w:type="spellStart"/>
      <w:r w:rsidRPr="00896B2C">
        <w:rPr>
          <w:rFonts w:ascii="Book Antiqua" w:hAnsi="Book Antiqua"/>
          <w:sz w:val="24"/>
          <w:szCs w:val="24"/>
          <w:lang w:val="en-US"/>
        </w:rPr>
        <w:t>Emtricitabine</w:t>
      </w:r>
      <w:proofErr w:type="spellEnd"/>
      <w:r w:rsidRPr="00896B2C">
        <w:rPr>
          <w:rFonts w:ascii="Book Antiqua" w:hAnsi="Book Antiqua"/>
          <w:sz w:val="24"/>
          <w:szCs w:val="24"/>
          <w:lang w:val="en-US"/>
        </w:rPr>
        <w:t>, was admitted to the em</w:t>
      </w:r>
      <w:r w:rsidR="001C2394" w:rsidRPr="00896B2C">
        <w:rPr>
          <w:rFonts w:ascii="Book Antiqua" w:hAnsi="Book Antiqua"/>
          <w:sz w:val="24"/>
          <w:szCs w:val="24"/>
          <w:lang w:val="en-US"/>
        </w:rPr>
        <w:t>ergency room due to jaundice,</w:t>
      </w:r>
      <w:r w:rsidRPr="00896B2C">
        <w:rPr>
          <w:rFonts w:ascii="Book Antiqua" w:hAnsi="Book Antiqua"/>
          <w:sz w:val="24"/>
          <w:szCs w:val="24"/>
          <w:lang w:val="en-US"/>
        </w:rPr>
        <w:t xml:space="preserve"> anti-retroviral treatment was suspended.</w:t>
      </w:r>
    </w:p>
    <w:p w14:paraId="43E4D3C6"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7D43CA98" w14:textId="77777777" w:rsidR="006E66C6" w:rsidRPr="00896B2C" w:rsidRDefault="006E66C6" w:rsidP="0005246D">
      <w:pPr>
        <w:snapToGrid w:val="0"/>
        <w:spacing w:after="0" w:line="360" w:lineRule="auto"/>
        <w:jc w:val="both"/>
        <w:rPr>
          <w:rFonts w:ascii="Book Antiqua" w:hAnsi="Book Antiqua"/>
          <w:i/>
          <w:sz w:val="24"/>
          <w:szCs w:val="24"/>
          <w:lang w:val="en-US"/>
        </w:rPr>
      </w:pPr>
      <w:r w:rsidRPr="00896B2C">
        <w:rPr>
          <w:rFonts w:ascii="Book Antiqua" w:hAnsi="Book Antiqua"/>
          <w:b/>
          <w:i/>
          <w:sz w:val="24"/>
          <w:szCs w:val="24"/>
          <w:lang w:val="en-US"/>
        </w:rPr>
        <w:t>Clinical diagnosis</w:t>
      </w:r>
    </w:p>
    <w:p w14:paraId="2CC02394" w14:textId="77777777"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Jaundice wit</w:t>
      </w:r>
      <w:r w:rsidR="001C2394" w:rsidRPr="00896B2C">
        <w:rPr>
          <w:rFonts w:ascii="Book Antiqua" w:hAnsi="Book Antiqua"/>
          <w:sz w:val="24"/>
          <w:szCs w:val="24"/>
          <w:lang w:val="en-US"/>
        </w:rPr>
        <w:t xml:space="preserve">hout right upper quadrant pain </w:t>
      </w:r>
      <w:r w:rsidRPr="00896B2C">
        <w:rPr>
          <w:rFonts w:ascii="Book Antiqua" w:hAnsi="Book Antiqua"/>
          <w:sz w:val="24"/>
          <w:szCs w:val="24"/>
          <w:lang w:val="en-US"/>
        </w:rPr>
        <w:t>or hepatomegaly.</w:t>
      </w:r>
    </w:p>
    <w:p w14:paraId="701C58AD"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6221B011"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Differential diagnosis</w:t>
      </w:r>
    </w:p>
    <w:p w14:paraId="416C6B12" w14:textId="4827213E"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Drug-induced liver injury</w:t>
      </w:r>
      <w:r w:rsidR="00B60563" w:rsidRPr="00896B2C">
        <w:rPr>
          <w:rFonts w:ascii="Book Antiqua" w:hAnsi="Book Antiqua"/>
          <w:sz w:val="24"/>
          <w:szCs w:val="24"/>
          <w:lang w:val="en-US"/>
        </w:rPr>
        <w:t>, viral hepatitis, alcoholic liver disease, neoplasm</w:t>
      </w:r>
      <w:r w:rsidRPr="00896B2C">
        <w:rPr>
          <w:rFonts w:ascii="Book Antiqua" w:hAnsi="Book Antiqua"/>
          <w:sz w:val="24"/>
          <w:szCs w:val="24"/>
          <w:lang w:val="en-US"/>
        </w:rPr>
        <w:t xml:space="preserve">, </w:t>
      </w:r>
      <w:r w:rsidR="00B60563" w:rsidRPr="00896B2C">
        <w:rPr>
          <w:rFonts w:ascii="Book Antiqua" w:hAnsi="Book Antiqua"/>
          <w:sz w:val="24"/>
          <w:szCs w:val="24"/>
          <w:lang w:val="en-US"/>
        </w:rPr>
        <w:t>acquired immune deficiency syndrome</w:t>
      </w:r>
      <w:r w:rsidR="00E73DA9">
        <w:rPr>
          <w:rFonts w:ascii="Book Antiqua" w:hAnsi="Book Antiqua" w:hint="eastAsia"/>
          <w:sz w:val="24"/>
          <w:szCs w:val="24"/>
          <w:lang w:val="en-US" w:eastAsia="zh-CN"/>
        </w:rPr>
        <w:t xml:space="preserve"> </w:t>
      </w:r>
      <w:proofErr w:type="spellStart"/>
      <w:r w:rsidR="00B60563" w:rsidRPr="00896B2C">
        <w:rPr>
          <w:rFonts w:ascii="Book Antiqua" w:hAnsi="Book Antiqua"/>
          <w:sz w:val="24"/>
          <w:szCs w:val="24"/>
          <w:lang w:val="en-US"/>
        </w:rPr>
        <w:t>c</w:t>
      </w:r>
      <w:r w:rsidRPr="00896B2C">
        <w:rPr>
          <w:rFonts w:ascii="Book Antiqua" w:hAnsi="Book Antiqua"/>
          <w:sz w:val="24"/>
          <w:szCs w:val="24"/>
          <w:lang w:val="en-US"/>
        </w:rPr>
        <w:t>holangiopathy</w:t>
      </w:r>
      <w:proofErr w:type="spellEnd"/>
      <w:r w:rsidRPr="00896B2C">
        <w:rPr>
          <w:rFonts w:ascii="Book Antiqua" w:hAnsi="Book Antiqua"/>
          <w:sz w:val="24"/>
          <w:szCs w:val="24"/>
          <w:lang w:val="en-US"/>
        </w:rPr>
        <w:t>.</w:t>
      </w:r>
    </w:p>
    <w:p w14:paraId="3DDA7C49"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775464C8"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Laboratory diagnosis</w:t>
      </w:r>
    </w:p>
    <w:p w14:paraId="7BAB454A" w14:textId="6FB90088" w:rsidR="006E66C6" w:rsidRDefault="006E66C6" w:rsidP="0005246D">
      <w:pPr>
        <w:snapToGrid w:val="0"/>
        <w:spacing w:after="0" w:line="360" w:lineRule="auto"/>
        <w:jc w:val="both"/>
        <w:rPr>
          <w:rFonts w:ascii="Book Antiqua" w:hAnsi="Book Antiqua"/>
          <w:sz w:val="24"/>
          <w:szCs w:val="24"/>
          <w:lang w:val="en-US" w:eastAsia="zh-CN"/>
        </w:rPr>
      </w:pPr>
      <w:proofErr w:type="spellStart"/>
      <w:proofErr w:type="gramStart"/>
      <w:r w:rsidRPr="00896B2C">
        <w:rPr>
          <w:rFonts w:ascii="Book Antiqua" w:hAnsi="Book Antiqua"/>
          <w:sz w:val="24"/>
          <w:szCs w:val="24"/>
          <w:lang w:val="en-US"/>
        </w:rPr>
        <w:t>Hyperbilirubinemia</w:t>
      </w:r>
      <w:proofErr w:type="spellEnd"/>
      <w:r w:rsidRPr="00896B2C">
        <w:rPr>
          <w:rFonts w:ascii="Book Antiqua" w:hAnsi="Book Antiqua"/>
          <w:sz w:val="24"/>
          <w:szCs w:val="24"/>
          <w:lang w:val="en-US"/>
        </w:rPr>
        <w:t xml:space="preserve"> with a predominance of direct bilirubin, severe elevation of transaminases and prolongation of the </w:t>
      </w:r>
      <w:proofErr w:type="spellStart"/>
      <w:r w:rsidRPr="00896B2C">
        <w:rPr>
          <w:rFonts w:ascii="Book Antiqua" w:hAnsi="Book Antiqua"/>
          <w:sz w:val="24"/>
          <w:szCs w:val="24"/>
          <w:lang w:val="en-US"/>
        </w:rPr>
        <w:t>prothrombin</w:t>
      </w:r>
      <w:proofErr w:type="spellEnd"/>
      <w:r w:rsidRPr="00896B2C">
        <w:rPr>
          <w:rFonts w:ascii="Book Antiqua" w:hAnsi="Book Antiqua"/>
          <w:sz w:val="24"/>
          <w:szCs w:val="24"/>
          <w:lang w:val="en-US"/>
        </w:rPr>
        <w:t xml:space="preserve"> time.</w:t>
      </w:r>
      <w:proofErr w:type="gramEnd"/>
      <w:r w:rsidRPr="00896B2C">
        <w:rPr>
          <w:rFonts w:ascii="Book Antiqua" w:hAnsi="Book Antiqua"/>
          <w:sz w:val="24"/>
          <w:szCs w:val="24"/>
          <w:lang w:val="en-US"/>
        </w:rPr>
        <w:t xml:space="preserve"> The serology for </w:t>
      </w:r>
      <w:proofErr w:type="spellStart"/>
      <w:r w:rsidRPr="00896B2C">
        <w:rPr>
          <w:rFonts w:ascii="Book Antiqua" w:hAnsi="Book Antiqua"/>
          <w:sz w:val="24"/>
          <w:szCs w:val="24"/>
          <w:lang w:val="en-US"/>
        </w:rPr>
        <w:t>hepatotropic</w:t>
      </w:r>
      <w:proofErr w:type="spellEnd"/>
      <w:r w:rsidRPr="00896B2C">
        <w:rPr>
          <w:rFonts w:ascii="Book Antiqua" w:hAnsi="Book Antiqua"/>
          <w:sz w:val="24"/>
          <w:szCs w:val="24"/>
          <w:lang w:val="en-US"/>
        </w:rPr>
        <w:t xml:space="preserve"> viruses was negative (A, B, C and E), viral loads for virus B viral hepatitis, C viral hepatitis, Epstein Bar</w:t>
      </w:r>
      <w:r w:rsidR="00E73DA9">
        <w:rPr>
          <w:rFonts w:ascii="Book Antiqua" w:hAnsi="Book Antiqua" w:hint="eastAsia"/>
          <w:sz w:val="24"/>
          <w:szCs w:val="24"/>
          <w:lang w:val="en-US" w:eastAsia="zh-CN"/>
        </w:rPr>
        <w:t xml:space="preserve"> </w:t>
      </w:r>
      <w:r w:rsidRPr="00896B2C">
        <w:rPr>
          <w:rFonts w:ascii="Book Antiqua" w:hAnsi="Book Antiqua"/>
          <w:sz w:val="24"/>
          <w:szCs w:val="24"/>
          <w:lang w:val="en-US"/>
        </w:rPr>
        <w:t>and cytomegalovirus</w:t>
      </w:r>
      <w:r w:rsidR="00E73DA9">
        <w:rPr>
          <w:rFonts w:ascii="Book Antiqua" w:hAnsi="Book Antiqua" w:hint="eastAsia"/>
          <w:sz w:val="24"/>
          <w:szCs w:val="24"/>
          <w:lang w:val="en-US" w:eastAsia="zh-CN"/>
        </w:rPr>
        <w:t xml:space="preserve"> </w:t>
      </w:r>
      <w:r w:rsidRPr="00896B2C">
        <w:rPr>
          <w:rFonts w:ascii="Book Antiqua" w:hAnsi="Book Antiqua"/>
          <w:sz w:val="24"/>
          <w:szCs w:val="24"/>
          <w:lang w:val="en-US"/>
        </w:rPr>
        <w:t>were undetectable. The antinuclear antibodies were positive with mottled pattern, negative anti-mitochondrial and anti-muscle antibodies and high levels of immunoglobulin G.</w:t>
      </w:r>
    </w:p>
    <w:p w14:paraId="01DED2A7"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748E12CD"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Imaging diagnosis</w:t>
      </w:r>
    </w:p>
    <w:p w14:paraId="09744A79" w14:textId="77777777"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 xml:space="preserve">The </w:t>
      </w:r>
      <w:proofErr w:type="spellStart"/>
      <w:r w:rsidRPr="00896B2C">
        <w:rPr>
          <w:rFonts w:ascii="Book Antiqua" w:hAnsi="Book Antiqua"/>
          <w:sz w:val="24"/>
          <w:szCs w:val="24"/>
          <w:lang w:val="en-US"/>
        </w:rPr>
        <w:t>hepato</w:t>
      </w:r>
      <w:proofErr w:type="spellEnd"/>
      <w:r w:rsidRPr="00896B2C">
        <w:rPr>
          <w:rFonts w:ascii="Book Antiqua" w:hAnsi="Book Antiqua"/>
          <w:sz w:val="24"/>
          <w:szCs w:val="24"/>
          <w:lang w:val="en-US"/>
        </w:rPr>
        <w:t xml:space="preserve">-biliary ultrasound and portal </w:t>
      </w:r>
      <w:proofErr w:type="spellStart"/>
      <w:proofErr w:type="gramStart"/>
      <w:r w:rsidRPr="00896B2C">
        <w:rPr>
          <w:rFonts w:ascii="Book Antiqua" w:hAnsi="Book Antiqua"/>
          <w:sz w:val="24"/>
          <w:szCs w:val="24"/>
          <w:lang w:val="en-US"/>
        </w:rPr>
        <w:t>doppler</w:t>
      </w:r>
      <w:proofErr w:type="spellEnd"/>
      <w:proofErr w:type="gramEnd"/>
      <w:r w:rsidRPr="00896B2C">
        <w:rPr>
          <w:rFonts w:ascii="Book Antiqua" w:hAnsi="Book Antiqua"/>
          <w:sz w:val="24"/>
          <w:szCs w:val="24"/>
          <w:lang w:val="en-US"/>
        </w:rPr>
        <w:t xml:space="preserve"> were normal.</w:t>
      </w:r>
    </w:p>
    <w:p w14:paraId="5C440F88"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4D59AB25"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Pathological diagnosis</w:t>
      </w:r>
    </w:p>
    <w:p w14:paraId="04078436" w14:textId="77777777" w:rsidR="006E66C6" w:rsidRDefault="006E66C6" w:rsidP="0005246D">
      <w:pPr>
        <w:snapToGrid w:val="0"/>
        <w:spacing w:after="0" w:line="360" w:lineRule="auto"/>
        <w:jc w:val="both"/>
        <w:rPr>
          <w:rFonts w:ascii="Book Antiqua" w:hAnsi="Book Antiqua"/>
          <w:sz w:val="24"/>
          <w:szCs w:val="24"/>
          <w:lang w:val="en-US" w:eastAsia="zh-CN"/>
        </w:rPr>
      </w:pPr>
      <w:proofErr w:type="spellStart"/>
      <w:proofErr w:type="gramStart"/>
      <w:r w:rsidRPr="00896B2C">
        <w:rPr>
          <w:rFonts w:ascii="Book Antiqua" w:hAnsi="Book Antiqua"/>
          <w:sz w:val="24"/>
          <w:szCs w:val="24"/>
          <w:lang w:val="en-US"/>
        </w:rPr>
        <w:lastRenderedPageBreak/>
        <w:t>Lymphoplasmacytic</w:t>
      </w:r>
      <w:proofErr w:type="spellEnd"/>
      <w:r w:rsidRPr="00896B2C">
        <w:rPr>
          <w:rFonts w:ascii="Book Antiqua" w:hAnsi="Book Antiqua"/>
          <w:sz w:val="24"/>
          <w:szCs w:val="24"/>
          <w:lang w:val="en-US"/>
        </w:rPr>
        <w:t xml:space="preserve"> inflammatory infiltration with </w:t>
      </w:r>
      <w:proofErr w:type="spellStart"/>
      <w:r w:rsidRPr="00896B2C">
        <w:rPr>
          <w:rFonts w:ascii="Book Antiqua" w:hAnsi="Book Antiqua"/>
          <w:sz w:val="24"/>
          <w:szCs w:val="24"/>
          <w:lang w:val="en-US"/>
        </w:rPr>
        <w:t>eosinophils</w:t>
      </w:r>
      <w:proofErr w:type="spellEnd"/>
      <w:r w:rsidRPr="00896B2C">
        <w:rPr>
          <w:rFonts w:ascii="Book Antiqua" w:hAnsi="Book Antiqua"/>
          <w:sz w:val="24"/>
          <w:szCs w:val="24"/>
          <w:lang w:val="en-US"/>
        </w:rPr>
        <w:t xml:space="preserve"> and severe interface activity, hepatocytes with </w:t>
      </w:r>
      <w:proofErr w:type="spellStart"/>
      <w:r w:rsidRPr="00896B2C">
        <w:rPr>
          <w:rFonts w:ascii="Book Antiqua" w:hAnsi="Book Antiqua"/>
          <w:sz w:val="24"/>
          <w:szCs w:val="24"/>
          <w:lang w:val="en-US"/>
        </w:rPr>
        <w:t>peri</w:t>
      </w:r>
      <w:proofErr w:type="spellEnd"/>
      <w:r w:rsidRPr="00896B2C">
        <w:rPr>
          <w:rFonts w:ascii="Book Antiqua" w:hAnsi="Book Antiqua"/>
          <w:sz w:val="24"/>
          <w:szCs w:val="24"/>
          <w:lang w:val="en-US"/>
        </w:rPr>
        <w:t>-central inflammation and focal necrosis ("compatible with autoimmune hepatitis")</w:t>
      </w:r>
      <w:r w:rsidR="001C2394" w:rsidRPr="00896B2C">
        <w:rPr>
          <w:rFonts w:ascii="Book Antiqua" w:hAnsi="Book Antiqua"/>
          <w:sz w:val="24"/>
          <w:szCs w:val="24"/>
          <w:lang w:val="en-US"/>
        </w:rPr>
        <w:t>.</w:t>
      </w:r>
      <w:proofErr w:type="gramEnd"/>
    </w:p>
    <w:p w14:paraId="3A14BD75"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2F67AFF5"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Treatment</w:t>
      </w:r>
    </w:p>
    <w:p w14:paraId="37D62784" w14:textId="7380AB38" w:rsidR="006E66C6" w:rsidRDefault="006E66C6" w:rsidP="0005246D">
      <w:pPr>
        <w:snapToGrid w:val="0"/>
        <w:spacing w:after="0" w:line="360" w:lineRule="auto"/>
        <w:jc w:val="both"/>
        <w:rPr>
          <w:rFonts w:ascii="Book Antiqua" w:hAnsi="Book Antiqua"/>
          <w:sz w:val="24"/>
          <w:szCs w:val="24"/>
          <w:lang w:val="en-US" w:eastAsia="zh-CN"/>
        </w:rPr>
      </w:pPr>
      <w:proofErr w:type="gramStart"/>
      <w:r w:rsidRPr="00896B2C">
        <w:rPr>
          <w:rFonts w:ascii="Book Antiqua" w:hAnsi="Book Antiqua"/>
          <w:sz w:val="24"/>
          <w:szCs w:val="24"/>
          <w:lang w:val="en-US"/>
        </w:rPr>
        <w:t>Prednisolone of 1</w:t>
      </w:r>
      <w:r w:rsidR="00B60563">
        <w:rPr>
          <w:rFonts w:ascii="Book Antiqua" w:hAnsi="Book Antiqua" w:hint="eastAsia"/>
          <w:sz w:val="24"/>
          <w:szCs w:val="24"/>
          <w:lang w:val="en-US" w:eastAsia="zh-CN"/>
        </w:rPr>
        <w:t xml:space="preserve"> </w:t>
      </w:r>
      <w:r w:rsidRPr="00896B2C">
        <w:rPr>
          <w:rFonts w:ascii="Book Antiqua" w:hAnsi="Book Antiqua"/>
          <w:sz w:val="24"/>
          <w:szCs w:val="24"/>
          <w:lang w:val="en-US"/>
        </w:rPr>
        <w:t>mg/kg</w:t>
      </w:r>
      <w:r w:rsidR="00E73DA9">
        <w:rPr>
          <w:rFonts w:ascii="Book Antiqua" w:hAnsi="Book Antiqua" w:hint="eastAsia"/>
          <w:sz w:val="24"/>
          <w:szCs w:val="24"/>
          <w:lang w:val="en-US" w:eastAsia="zh-CN"/>
        </w:rPr>
        <w:t xml:space="preserve"> per </w:t>
      </w:r>
      <w:r w:rsidRPr="00896B2C">
        <w:rPr>
          <w:rFonts w:ascii="Book Antiqua" w:hAnsi="Book Antiqua"/>
          <w:sz w:val="24"/>
          <w:szCs w:val="24"/>
          <w:lang w:val="en-US"/>
        </w:rPr>
        <w:t>d</w:t>
      </w:r>
      <w:r w:rsidR="00E73DA9">
        <w:rPr>
          <w:rFonts w:ascii="Book Antiqua" w:hAnsi="Book Antiqua" w:hint="eastAsia"/>
          <w:sz w:val="24"/>
          <w:szCs w:val="24"/>
          <w:lang w:val="en-US" w:eastAsia="zh-CN"/>
        </w:rPr>
        <w:t>ay</w:t>
      </w:r>
      <w:r w:rsidRPr="00896B2C">
        <w:rPr>
          <w:rFonts w:ascii="Book Antiqua" w:hAnsi="Book Antiqua"/>
          <w:sz w:val="24"/>
          <w:szCs w:val="24"/>
          <w:lang w:val="en-US"/>
        </w:rPr>
        <w:t xml:space="preserve"> following tapered doses, Azathioprine 100</w:t>
      </w:r>
      <w:r w:rsidR="00B60563">
        <w:rPr>
          <w:rFonts w:ascii="Book Antiqua" w:hAnsi="Book Antiqua" w:hint="eastAsia"/>
          <w:sz w:val="24"/>
          <w:szCs w:val="24"/>
          <w:lang w:val="en-US" w:eastAsia="zh-CN"/>
        </w:rPr>
        <w:t xml:space="preserve"> </w:t>
      </w:r>
      <w:r w:rsidRPr="00896B2C">
        <w:rPr>
          <w:rFonts w:ascii="Book Antiqua" w:hAnsi="Book Antiqua"/>
          <w:sz w:val="24"/>
          <w:szCs w:val="24"/>
          <w:lang w:val="en-US"/>
        </w:rPr>
        <w:t xml:space="preserve">mg/d and </w:t>
      </w:r>
      <w:proofErr w:type="spellStart"/>
      <w:r w:rsidRPr="00896B2C">
        <w:rPr>
          <w:rFonts w:ascii="Book Antiqua" w:hAnsi="Book Antiqua"/>
          <w:sz w:val="24"/>
          <w:szCs w:val="24"/>
          <w:lang w:val="en-US"/>
        </w:rPr>
        <w:t>cART</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Tenofovir</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disoproxil</w:t>
      </w:r>
      <w:proofErr w:type="spellEnd"/>
      <w:r w:rsidRPr="00896B2C">
        <w:rPr>
          <w:rFonts w:ascii="Book Antiqua" w:hAnsi="Book Antiqua"/>
          <w:sz w:val="24"/>
          <w:szCs w:val="24"/>
          <w:lang w:val="en-US"/>
        </w:rPr>
        <w:t xml:space="preserve"> </w:t>
      </w:r>
      <w:proofErr w:type="spellStart"/>
      <w:r w:rsidRPr="00896B2C">
        <w:rPr>
          <w:rFonts w:ascii="Book Antiqua" w:hAnsi="Book Antiqua"/>
          <w:sz w:val="24"/>
          <w:szCs w:val="24"/>
          <w:lang w:val="en-US"/>
        </w:rPr>
        <w:t>fumarate</w:t>
      </w:r>
      <w:proofErr w:type="spellEnd"/>
      <w:r w:rsidRPr="00896B2C">
        <w:rPr>
          <w:rFonts w:ascii="Book Antiqua" w:hAnsi="Book Antiqua"/>
          <w:sz w:val="24"/>
          <w:szCs w:val="24"/>
          <w:lang w:val="en-US"/>
        </w:rPr>
        <w:t>/</w:t>
      </w:r>
      <w:proofErr w:type="spellStart"/>
      <w:r w:rsidRPr="00896B2C">
        <w:rPr>
          <w:rFonts w:ascii="Book Antiqua" w:hAnsi="Book Antiqua"/>
          <w:sz w:val="24"/>
          <w:szCs w:val="24"/>
          <w:lang w:val="en-US"/>
        </w:rPr>
        <w:t>Emtricitabine</w:t>
      </w:r>
      <w:proofErr w:type="spellEnd"/>
      <w:r w:rsidRPr="00896B2C">
        <w:rPr>
          <w:rFonts w:ascii="Book Antiqua" w:hAnsi="Book Antiqua"/>
          <w:sz w:val="24"/>
          <w:szCs w:val="24"/>
          <w:lang w:val="en-US"/>
        </w:rPr>
        <w:t xml:space="preserve"> and </w:t>
      </w:r>
      <w:proofErr w:type="spellStart"/>
      <w:r w:rsidRPr="00896B2C">
        <w:rPr>
          <w:rFonts w:ascii="Book Antiqua" w:hAnsi="Book Antiqua"/>
          <w:sz w:val="24"/>
          <w:szCs w:val="24"/>
          <w:lang w:val="en-US"/>
        </w:rPr>
        <w:t>Raltegravir</w:t>
      </w:r>
      <w:proofErr w:type="spellEnd"/>
      <w:r w:rsidRPr="00896B2C">
        <w:rPr>
          <w:rFonts w:ascii="Book Antiqua" w:hAnsi="Book Antiqua"/>
          <w:sz w:val="24"/>
          <w:szCs w:val="24"/>
          <w:lang w:val="en-US"/>
        </w:rPr>
        <w:t>).</w:t>
      </w:r>
      <w:proofErr w:type="gramEnd"/>
    </w:p>
    <w:p w14:paraId="410E556A"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2DB6C0CE"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Related reports</w:t>
      </w:r>
    </w:p>
    <w:p w14:paraId="570F6E1C" w14:textId="77777777"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After literature search, nine reports with only 22 cases of patients with both entities were found, none of them described in Latin America.</w:t>
      </w:r>
    </w:p>
    <w:p w14:paraId="5DEF8DC3"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060008C2" w14:textId="77777777" w:rsidR="006E66C6" w:rsidRPr="00896B2C"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b/>
          <w:i/>
          <w:sz w:val="24"/>
          <w:szCs w:val="24"/>
          <w:lang w:val="en-US"/>
        </w:rPr>
        <w:t>Term explanation</w:t>
      </w:r>
    </w:p>
    <w:p w14:paraId="4A5CB31F" w14:textId="0752C380"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Autoimmune hepatitis is a chronic inflammation of the liver of unknown cause, pathogenesis includes environmental triggers, failure of immune tolerance mechanisms, and a genetic predisposition that induce a T cell</w:t>
      </w:r>
      <w:r w:rsidR="00B60563">
        <w:rPr>
          <w:rFonts w:ascii="Book Antiqua" w:hAnsi="Book Antiqua" w:hint="eastAsia"/>
          <w:sz w:val="24"/>
          <w:szCs w:val="24"/>
          <w:lang w:val="en-US" w:eastAsia="zh-CN"/>
        </w:rPr>
        <w:t>-</w:t>
      </w:r>
      <w:r w:rsidRPr="00896B2C">
        <w:rPr>
          <w:rFonts w:ascii="Book Antiqua" w:hAnsi="Book Antiqua"/>
          <w:sz w:val="24"/>
          <w:szCs w:val="24"/>
          <w:lang w:val="en-US"/>
        </w:rPr>
        <w:t xml:space="preserve">mediated immune attack characterized with continuing hepatocellular </w:t>
      </w:r>
      <w:proofErr w:type="spellStart"/>
      <w:r w:rsidRPr="00896B2C">
        <w:rPr>
          <w:rFonts w:ascii="Book Antiqua" w:hAnsi="Book Antiqua"/>
          <w:sz w:val="24"/>
          <w:szCs w:val="24"/>
          <w:lang w:val="en-US"/>
        </w:rPr>
        <w:t>necroinflammatory</w:t>
      </w:r>
      <w:proofErr w:type="spellEnd"/>
      <w:r w:rsidRPr="00896B2C">
        <w:rPr>
          <w:rFonts w:ascii="Book Antiqua" w:hAnsi="Book Antiqua"/>
          <w:sz w:val="24"/>
          <w:szCs w:val="24"/>
          <w:lang w:val="en-US"/>
        </w:rPr>
        <w:t xml:space="preserve"> and fibrotic process. The diagnosis is based on histologic abnormalities, clinical and laboratory findings, abnormal levels of immunoglobulin G, and one or more characteristic autoantibodies.</w:t>
      </w:r>
    </w:p>
    <w:p w14:paraId="0D22AC2B" w14:textId="77777777" w:rsidR="00B60563" w:rsidRPr="00896B2C" w:rsidRDefault="00B60563" w:rsidP="0005246D">
      <w:pPr>
        <w:snapToGrid w:val="0"/>
        <w:spacing w:after="0" w:line="360" w:lineRule="auto"/>
        <w:jc w:val="both"/>
        <w:rPr>
          <w:rFonts w:ascii="Book Antiqua" w:hAnsi="Book Antiqua"/>
          <w:sz w:val="24"/>
          <w:szCs w:val="24"/>
          <w:lang w:val="en-US" w:eastAsia="zh-CN"/>
        </w:rPr>
      </w:pPr>
    </w:p>
    <w:p w14:paraId="61509263" w14:textId="77777777" w:rsidR="006E66C6" w:rsidRPr="00896B2C" w:rsidRDefault="006E66C6" w:rsidP="0005246D">
      <w:pPr>
        <w:snapToGrid w:val="0"/>
        <w:spacing w:after="0" w:line="360" w:lineRule="auto"/>
        <w:jc w:val="both"/>
        <w:rPr>
          <w:rFonts w:ascii="Book Antiqua" w:hAnsi="Book Antiqua"/>
          <w:i/>
          <w:sz w:val="24"/>
          <w:szCs w:val="24"/>
          <w:lang w:val="en-US"/>
        </w:rPr>
      </w:pPr>
      <w:r w:rsidRPr="00896B2C">
        <w:rPr>
          <w:rFonts w:ascii="Book Antiqua" w:hAnsi="Book Antiqua"/>
          <w:b/>
          <w:i/>
          <w:sz w:val="24"/>
          <w:szCs w:val="24"/>
          <w:lang w:val="en-US"/>
        </w:rPr>
        <w:t>Experiences and lessons</w:t>
      </w:r>
    </w:p>
    <w:p w14:paraId="6B0CCFE8" w14:textId="1AB91893" w:rsidR="006E66C6" w:rsidRDefault="006E66C6" w:rsidP="0005246D">
      <w:pPr>
        <w:snapToGrid w:val="0"/>
        <w:spacing w:after="0" w:line="360" w:lineRule="auto"/>
        <w:jc w:val="both"/>
        <w:rPr>
          <w:rFonts w:ascii="Book Antiqua" w:hAnsi="Book Antiqua"/>
          <w:sz w:val="24"/>
          <w:szCs w:val="24"/>
          <w:lang w:val="en-US" w:eastAsia="zh-CN"/>
        </w:rPr>
      </w:pPr>
      <w:r w:rsidRPr="00896B2C">
        <w:rPr>
          <w:rFonts w:ascii="Book Antiqua" w:hAnsi="Book Antiqua"/>
          <w:sz w:val="24"/>
          <w:szCs w:val="24"/>
          <w:lang w:val="en-US"/>
        </w:rPr>
        <w:t xml:space="preserve">Autoimmunity in patients with HIV infection on </w:t>
      </w:r>
      <w:proofErr w:type="spellStart"/>
      <w:r w:rsidRPr="00896B2C">
        <w:rPr>
          <w:rFonts w:ascii="Book Antiqua" w:hAnsi="Book Antiqua"/>
          <w:sz w:val="24"/>
          <w:szCs w:val="24"/>
          <w:lang w:val="en-US"/>
        </w:rPr>
        <w:t>cART</w:t>
      </w:r>
      <w:proofErr w:type="spellEnd"/>
      <w:r w:rsidRPr="00896B2C">
        <w:rPr>
          <w:rFonts w:ascii="Book Antiqua" w:hAnsi="Book Antiqua"/>
          <w:sz w:val="24"/>
          <w:szCs w:val="24"/>
          <w:lang w:val="en-US"/>
        </w:rPr>
        <w:t xml:space="preserve"> is uncommon, nevertheless </w:t>
      </w:r>
      <w:r w:rsidR="00E44B8F" w:rsidRPr="00896B2C">
        <w:rPr>
          <w:rFonts w:ascii="Book Antiqua" w:hAnsi="Book Antiqua"/>
          <w:sz w:val="24"/>
          <w:szCs w:val="24"/>
          <w:lang w:val="en-US"/>
        </w:rPr>
        <w:t xml:space="preserve">in some clinical scenarios should be </w:t>
      </w:r>
      <w:r w:rsidRPr="00896B2C">
        <w:rPr>
          <w:rFonts w:ascii="Book Antiqua" w:hAnsi="Book Antiqua"/>
          <w:sz w:val="24"/>
          <w:szCs w:val="24"/>
          <w:lang w:val="en-US"/>
        </w:rPr>
        <w:t>considered</w:t>
      </w:r>
      <w:r w:rsidR="00E44B8F" w:rsidRPr="00896B2C">
        <w:rPr>
          <w:rFonts w:ascii="Book Antiqua" w:hAnsi="Book Antiqua"/>
          <w:sz w:val="24"/>
          <w:szCs w:val="24"/>
          <w:lang w:val="en-US"/>
        </w:rPr>
        <w:t xml:space="preserve">. The differentiation among </w:t>
      </w:r>
      <w:r w:rsidR="00E95DF5" w:rsidRPr="00896B2C">
        <w:rPr>
          <w:rFonts w:ascii="Book Antiqua" w:hAnsi="Book Antiqua"/>
          <w:sz w:val="24"/>
          <w:szCs w:val="24"/>
          <w:lang w:val="en-US"/>
        </w:rPr>
        <w:t>autoimmune hepatitis (AIH)</w:t>
      </w:r>
      <w:r w:rsidR="00E44B8F" w:rsidRPr="00896B2C">
        <w:rPr>
          <w:rFonts w:ascii="Book Antiqua" w:hAnsi="Book Antiqua"/>
          <w:sz w:val="24"/>
          <w:szCs w:val="24"/>
          <w:lang w:val="en-US"/>
        </w:rPr>
        <w:t>,</w:t>
      </w:r>
      <w:r w:rsidRPr="00896B2C">
        <w:rPr>
          <w:rFonts w:ascii="Book Antiqua" w:hAnsi="Book Antiqua"/>
          <w:sz w:val="24"/>
          <w:szCs w:val="24"/>
          <w:lang w:val="en-US"/>
        </w:rPr>
        <w:t xml:space="preserve"> </w:t>
      </w:r>
      <w:r w:rsidR="00E95DF5" w:rsidRPr="00896B2C">
        <w:rPr>
          <w:rFonts w:ascii="Book Antiqua" w:hAnsi="Book Antiqua"/>
          <w:sz w:val="24"/>
          <w:szCs w:val="24"/>
          <w:lang w:val="en-US"/>
        </w:rPr>
        <w:t xml:space="preserve">drug induced liver injury </w:t>
      </w:r>
      <w:r w:rsidRPr="00896B2C">
        <w:rPr>
          <w:rFonts w:ascii="Book Antiqua" w:hAnsi="Book Antiqua"/>
          <w:sz w:val="24"/>
          <w:szCs w:val="24"/>
          <w:lang w:val="en-US"/>
        </w:rPr>
        <w:t xml:space="preserve">or infectious hepatitis can be </w:t>
      </w:r>
      <w:r w:rsidR="00B67A36" w:rsidRPr="00896B2C">
        <w:rPr>
          <w:rFonts w:ascii="Book Antiqua" w:hAnsi="Book Antiqua"/>
          <w:sz w:val="24"/>
          <w:szCs w:val="24"/>
          <w:lang w:val="en-US"/>
        </w:rPr>
        <w:t>challenging</w:t>
      </w:r>
      <w:r w:rsidRPr="00896B2C">
        <w:rPr>
          <w:rFonts w:ascii="Book Antiqua" w:hAnsi="Book Antiqua"/>
          <w:sz w:val="24"/>
          <w:szCs w:val="24"/>
          <w:lang w:val="en-US"/>
        </w:rPr>
        <w:t xml:space="preserve"> and needs an extensive work-up.</w:t>
      </w:r>
    </w:p>
    <w:p w14:paraId="49F06FE1" w14:textId="77777777" w:rsidR="00E95DF5" w:rsidRPr="00896B2C" w:rsidRDefault="00E95DF5" w:rsidP="0005246D">
      <w:pPr>
        <w:snapToGrid w:val="0"/>
        <w:spacing w:after="0" w:line="360" w:lineRule="auto"/>
        <w:jc w:val="both"/>
        <w:rPr>
          <w:rFonts w:ascii="Book Antiqua" w:hAnsi="Book Antiqua"/>
          <w:sz w:val="24"/>
          <w:szCs w:val="24"/>
          <w:lang w:val="en-US" w:eastAsia="zh-CN"/>
        </w:rPr>
      </w:pPr>
    </w:p>
    <w:p w14:paraId="5925B9E2" w14:textId="77777777" w:rsidR="00E95DF5" w:rsidRDefault="00E95DF5" w:rsidP="0005246D">
      <w:pPr>
        <w:snapToGrid w:val="0"/>
        <w:spacing w:after="0" w:line="360" w:lineRule="auto"/>
        <w:jc w:val="both"/>
        <w:rPr>
          <w:rFonts w:ascii="Book Antiqua" w:hAnsi="Book Antiqua"/>
          <w:b/>
          <w:i/>
          <w:sz w:val="24"/>
          <w:szCs w:val="24"/>
          <w:lang w:val="en-US" w:eastAsia="zh-CN"/>
        </w:rPr>
      </w:pPr>
      <w:r>
        <w:rPr>
          <w:rFonts w:ascii="Book Antiqua" w:hAnsi="Book Antiqua"/>
          <w:b/>
          <w:i/>
          <w:sz w:val="24"/>
          <w:szCs w:val="24"/>
          <w:lang w:val="en-US"/>
        </w:rPr>
        <w:t>Peer-review</w:t>
      </w:r>
    </w:p>
    <w:p w14:paraId="01D58B71" w14:textId="1758F8A2" w:rsidR="006E66C6" w:rsidRPr="00E95DF5" w:rsidRDefault="006E66C6" w:rsidP="0005246D">
      <w:pPr>
        <w:snapToGrid w:val="0"/>
        <w:spacing w:after="0" w:line="360" w:lineRule="auto"/>
        <w:jc w:val="both"/>
        <w:rPr>
          <w:rFonts w:ascii="Book Antiqua" w:hAnsi="Book Antiqua"/>
          <w:b/>
          <w:i/>
          <w:sz w:val="24"/>
          <w:szCs w:val="24"/>
          <w:lang w:val="en-US"/>
        </w:rPr>
      </w:pPr>
      <w:r w:rsidRPr="00896B2C">
        <w:rPr>
          <w:rFonts w:ascii="Book Antiqua" w:hAnsi="Book Antiqua"/>
          <w:sz w:val="24"/>
          <w:szCs w:val="24"/>
          <w:lang w:val="en-US"/>
        </w:rPr>
        <w:t>This case report might be of interest, especially given the fact that AIH in HIV infection are quite rare and just a few cases have been globally reported until now. </w:t>
      </w:r>
    </w:p>
    <w:p w14:paraId="7853184F" w14:textId="77777777" w:rsidR="00E44B8F" w:rsidRPr="00896B2C" w:rsidRDefault="00E44B8F" w:rsidP="0005246D">
      <w:pPr>
        <w:snapToGrid w:val="0"/>
        <w:spacing w:after="0" w:line="360" w:lineRule="auto"/>
        <w:jc w:val="both"/>
        <w:rPr>
          <w:rFonts w:ascii="Book Antiqua" w:hAnsi="Book Antiqua"/>
          <w:b/>
          <w:sz w:val="24"/>
          <w:szCs w:val="24"/>
          <w:lang w:val="en-US"/>
        </w:rPr>
      </w:pPr>
    </w:p>
    <w:p w14:paraId="014C0A0B" w14:textId="77777777" w:rsidR="00E95DF5" w:rsidRDefault="00E95DF5">
      <w:pPr>
        <w:rPr>
          <w:rFonts w:ascii="Book Antiqua" w:hAnsi="Book Antiqua"/>
          <w:b/>
          <w:sz w:val="24"/>
          <w:szCs w:val="24"/>
          <w:lang w:val="en-US"/>
        </w:rPr>
      </w:pPr>
      <w:r>
        <w:rPr>
          <w:rFonts w:ascii="Book Antiqua" w:hAnsi="Book Antiqua"/>
          <w:b/>
          <w:sz w:val="24"/>
          <w:szCs w:val="24"/>
          <w:lang w:val="en-US"/>
        </w:rPr>
        <w:br w:type="page"/>
      </w:r>
    </w:p>
    <w:p w14:paraId="26D879A0" w14:textId="4B47170C" w:rsidR="006E66C6" w:rsidRDefault="006E66C6" w:rsidP="0005246D">
      <w:pPr>
        <w:snapToGrid w:val="0"/>
        <w:spacing w:after="0" w:line="360" w:lineRule="auto"/>
        <w:jc w:val="both"/>
        <w:rPr>
          <w:rFonts w:ascii="Book Antiqua" w:hAnsi="Book Antiqua"/>
          <w:b/>
          <w:sz w:val="24"/>
          <w:szCs w:val="24"/>
          <w:lang w:val="en-US" w:eastAsia="zh-CN"/>
        </w:rPr>
      </w:pPr>
      <w:r w:rsidRPr="00896B2C">
        <w:rPr>
          <w:rFonts w:ascii="Book Antiqua" w:hAnsi="Book Antiqua"/>
          <w:b/>
          <w:sz w:val="24"/>
          <w:szCs w:val="24"/>
          <w:lang w:val="en-US"/>
        </w:rPr>
        <w:lastRenderedPageBreak/>
        <w:t>REFERENCES</w:t>
      </w:r>
    </w:p>
    <w:p w14:paraId="35FAB0C7" w14:textId="6B684F99" w:rsidR="00BC7BD5" w:rsidRPr="00BC7BD5" w:rsidRDefault="00705E21"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Pr>
          <w:rFonts w:ascii="Book Antiqua" w:hAnsi="Book Antiqua"/>
          <w:b/>
          <w:bCs/>
          <w:sz w:val="24"/>
          <w:szCs w:val="24"/>
          <w:lang w:val="en-US" w:eastAsia="zh-CN"/>
        </w:rPr>
        <w:t>GBD 2015 HIV Collaborators</w:t>
      </w:r>
      <w:r w:rsidR="00BC7BD5" w:rsidRPr="00BC7BD5">
        <w:rPr>
          <w:rFonts w:ascii="Book Antiqua" w:hAnsi="Book Antiqua"/>
          <w:sz w:val="24"/>
          <w:szCs w:val="24"/>
          <w:lang w:val="en-US" w:eastAsia="zh-CN"/>
        </w:rPr>
        <w:t xml:space="preserve">, Wang H, </w:t>
      </w:r>
      <w:proofErr w:type="spellStart"/>
      <w:r w:rsidR="00BC7BD5" w:rsidRPr="00BC7BD5">
        <w:rPr>
          <w:rFonts w:ascii="Book Antiqua" w:hAnsi="Book Antiqua"/>
          <w:sz w:val="24"/>
          <w:szCs w:val="24"/>
          <w:lang w:val="en-US" w:eastAsia="zh-CN"/>
        </w:rPr>
        <w:t>Wolock</w:t>
      </w:r>
      <w:proofErr w:type="spellEnd"/>
      <w:r w:rsidR="00BC7BD5" w:rsidRPr="00BC7BD5">
        <w:rPr>
          <w:rFonts w:ascii="Book Antiqua" w:hAnsi="Book Antiqua"/>
          <w:sz w:val="24"/>
          <w:szCs w:val="24"/>
          <w:lang w:val="en-US" w:eastAsia="zh-CN"/>
        </w:rPr>
        <w:t xml:space="preserve"> TM, Carter A, Nguyen G, </w:t>
      </w:r>
      <w:proofErr w:type="spellStart"/>
      <w:r w:rsidR="00BC7BD5" w:rsidRPr="00BC7BD5">
        <w:rPr>
          <w:rFonts w:ascii="Book Antiqua" w:hAnsi="Book Antiqua"/>
          <w:sz w:val="24"/>
          <w:szCs w:val="24"/>
          <w:lang w:val="en-US" w:eastAsia="zh-CN"/>
        </w:rPr>
        <w:t>Kyu</w:t>
      </w:r>
      <w:proofErr w:type="spellEnd"/>
      <w:r w:rsidR="00BC7BD5" w:rsidRPr="00BC7BD5">
        <w:rPr>
          <w:rFonts w:ascii="Book Antiqua" w:hAnsi="Book Antiqua"/>
          <w:sz w:val="24"/>
          <w:szCs w:val="24"/>
          <w:lang w:val="en-US" w:eastAsia="zh-CN"/>
        </w:rPr>
        <w:t xml:space="preserve"> HH, </w:t>
      </w:r>
      <w:proofErr w:type="spellStart"/>
      <w:r w:rsidR="00BC7BD5" w:rsidRPr="00BC7BD5">
        <w:rPr>
          <w:rFonts w:ascii="Book Antiqua" w:hAnsi="Book Antiqua"/>
          <w:sz w:val="24"/>
          <w:szCs w:val="24"/>
          <w:lang w:val="en-US" w:eastAsia="zh-CN"/>
        </w:rPr>
        <w:t>Gakidou</w:t>
      </w:r>
      <w:proofErr w:type="spellEnd"/>
      <w:r w:rsidR="00BC7BD5" w:rsidRPr="00BC7BD5">
        <w:rPr>
          <w:rFonts w:ascii="Book Antiqua" w:hAnsi="Book Antiqua"/>
          <w:sz w:val="24"/>
          <w:szCs w:val="24"/>
          <w:lang w:val="en-US" w:eastAsia="zh-CN"/>
        </w:rPr>
        <w:t xml:space="preserve"> E, Hay SI, Mills EJ, </w:t>
      </w:r>
      <w:proofErr w:type="spellStart"/>
      <w:r w:rsidR="00BC7BD5" w:rsidRPr="00BC7BD5">
        <w:rPr>
          <w:rFonts w:ascii="Book Antiqua" w:hAnsi="Book Antiqua"/>
          <w:sz w:val="24"/>
          <w:szCs w:val="24"/>
          <w:lang w:val="en-US" w:eastAsia="zh-CN"/>
        </w:rPr>
        <w:t>Trickey</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Msemburi</w:t>
      </w:r>
      <w:proofErr w:type="spellEnd"/>
      <w:r w:rsidR="00BC7BD5" w:rsidRPr="00BC7BD5">
        <w:rPr>
          <w:rFonts w:ascii="Book Antiqua" w:hAnsi="Book Antiqua"/>
          <w:sz w:val="24"/>
          <w:szCs w:val="24"/>
          <w:lang w:val="en-US" w:eastAsia="zh-CN"/>
        </w:rPr>
        <w:t xml:space="preserve"> W, Coates MM, Mooney MD, Fraser MS, </w:t>
      </w:r>
      <w:proofErr w:type="spellStart"/>
      <w:r w:rsidR="00BC7BD5" w:rsidRPr="00BC7BD5">
        <w:rPr>
          <w:rFonts w:ascii="Book Antiqua" w:hAnsi="Book Antiqua"/>
          <w:sz w:val="24"/>
          <w:szCs w:val="24"/>
          <w:lang w:val="en-US" w:eastAsia="zh-CN"/>
        </w:rPr>
        <w:t>Sligar</w:t>
      </w:r>
      <w:proofErr w:type="spellEnd"/>
      <w:r w:rsidR="00BC7BD5" w:rsidRPr="00BC7BD5">
        <w:rPr>
          <w:rFonts w:ascii="Book Antiqua" w:hAnsi="Book Antiqua"/>
          <w:sz w:val="24"/>
          <w:szCs w:val="24"/>
          <w:lang w:val="en-US" w:eastAsia="zh-CN"/>
        </w:rPr>
        <w:t xml:space="preserve"> A, Salomon J, Larson HJ, Friedman J, </w:t>
      </w:r>
      <w:proofErr w:type="spellStart"/>
      <w:r w:rsidR="00BC7BD5" w:rsidRPr="00BC7BD5">
        <w:rPr>
          <w:rFonts w:ascii="Book Antiqua" w:hAnsi="Book Antiqua"/>
          <w:sz w:val="24"/>
          <w:szCs w:val="24"/>
          <w:lang w:val="en-US" w:eastAsia="zh-CN"/>
        </w:rPr>
        <w:t>Abajobir</w:t>
      </w:r>
      <w:proofErr w:type="spellEnd"/>
      <w:r w:rsidR="00BC7BD5" w:rsidRPr="00BC7BD5">
        <w:rPr>
          <w:rFonts w:ascii="Book Antiqua" w:hAnsi="Book Antiqua"/>
          <w:sz w:val="24"/>
          <w:szCs w:val="24"/>
          <w:lang w:val="en-US" w:eastAsia="zh-CN"/>
        </w:rPr>
        <w:t xml:space="preserve"> AA, Abate KH, Abbas KM, </w:t>
      </w:r>
      <w:proofErr w:type="spellStart"/>
      <w:r w:rsidR="00BC7BD5" w:rsidRPr="00BC7BD5">
        <w:rPr>
          <w:rFonts w:ascii="Book Antiqua" w:hAnsi="Book Antiqua"/>
          <w:sz w:val="24"/>
          <w:szCs w:val="24"/>
          <w:lang w:val="en-US" w:eastAsia="zh-CN"/>
        </w:rPr>
        <w:t>Razek</w:t>
      </w:r>
      <w:proofErr w:type="spellEnd"/>
      <w:r w:rsidR="00BC7BD5" w:rsidRPr="00BC7BD5">
        <w:rPr>
          <w:rFonts w:ascii="Book Antiqua" w:hAnsi="Book Antiqua"/>
          <w:sz w:val="24"/>
          <w:szCs w:val="24"/>
          <w:lang w:val="en-US" w:eastAsia="zh-CN"/>
        </w:rPr>
        <w:t xml:space="preserve"> MM, </w:t>
      </w:r>
      <w:proofErr w:type="spellStart"/>
      <w:r w:rsidR="00BC7BD5" w:rsidRPr="00BC7BD5">
        <w:rPr>
          <w:rFonts w:ascii="Book Antiqua" w:hAnsi="Book Antiqua"/>
          <w:sz w:val="24"/>
          <w:szCs w:val="24"/>
          <w:lang w:val="en-US" w:eastAsia="zh-CN"/>
        </w:rPr>
        <w:t>Abd</w:t>
      </w:r>
      <w:proofErr w:type="spellEnd"/>
      <w:r w:rsidR="00BC7BD5" w:rsidRPr="00BC7BD5">
        <w:rPr>
          <w:rFonts w:ascii="Book Antiqua" w:hAnsi="Book Antiqua"/>
          <w:sz w:val="24"/>
          <w:szCs w:val="24"/>
          <w:lang w:val="en-US" w:eastAsia="zh-CN"/>
        </w:rPr>
        <w:t xml:space="preserve">-Allah F, </w:t>
      </w:r>
      <w:proofErr w:type="spellStart"/>
      <w:r w:rsidR="00BC7BD5" w:rsidRPr="00BC7BD5">
        <w:rPr>
          <w:rFonts w:ascii="Book Antiqua" w:hAnsi="Book Antiqua"/>
          <w:sz w:val="24"/>
          <w:szCs w:val="24"/>
          <w:lang w:val="en-US" w:eastAsia="zh-CN"/>
        </w:rPr>
        <w:t>Abdulle</w:t>
      </w:r>
      <w:proofErr w:type="spellEnd"/>
      <w:r w:rsidR="00BC7BD5" w:rsidRPr="00BC7BD5">
        <w:rPr>
          <w:rFonts w:ascii="Book Antiqua" w:hAnsi="Book Antiqua"/>
          <w:sz w:val="24"/>
          <w:szCs w:val="24"/>
          <w:lang w:val="en-US" w:eastAsia="zh-CN"/>
        </w:rPr>
        <w:t xml:space="preserve"> AM, </w:t>
      </w:r>
      <w:proofErr w:type="spellStart"/>
      <w:r w:rsidR="00BC7BD5" w:rsidRPr="00BC7BD5">
        <w:rPr>
          <w:rFonts w:ascii="Book Antiqua" w:hAnsi="Book Antiqua"/>
          <w:sz w:val="24"/>
          <w:szCs w:val="24"/>
          <w:lang w:val="en-US" w:eastAsia="zh-CN"/>
        </w:rPr>
        <w:t>Abera</w:t>
      </w:r>
      <w:proofErr w:type="spellEnd"/>
      <w:r w:rsidR="00BC7BD5" w:rsidRPr="00BC7BD5">
        <w:rPr>
          <w:rFonts w:ascii="Book Antiqua" w:hAnsi="Book Antiqua"/>
          <w:sz w:val="24"/>
          <w:szCs w:val="24"/>
          <w:lang w:val="en-US" w:eastAsia="zh-CN"/>
        </w:rPr>
        <w:t xml:space="preserve"> SF, </w:t>
      </w:r>
      <w:proofErr w:type="spellStart"/>
      <w:r w:rsidR="00BC7BD5" w:rsidRPr="00BC7BD5">
        <w:rPr>
          <w:rFonts w:ascii="Book Antiqua" w:hAnsi="Book Antiqua"/>
          <w:sz w:val="24"/>
          <w:szCs w:val="24"/>
          <w:lang w:val="en-US" w:eastAsia="zh-CN"/>
        </w:rPr>
        <w:t>Abubakar</w:t>
      </w:r>
      <w:proofErr w:type="spellEnd"/>
      <w:r w:rsidR="00BC7BD5" w:rsidRPr="00BC7BD5">
        <w:rPr>
          <w:rFonts w:ascii="Book Antiqua" w:hAnsi="Book Antiqua"/>
          <w:sz w:val="24"/>
          <w:szCs w:val="24"/>
          <w:lang w:val="en-US" w:eastAsia="zh-CN"/>
        </w:rPr>
        <w:t xml:space="preserve"> I, Abu-</w:t>
      </w:r>
      <w:proofErr w:type="spellStart"/>
      <w:r w:rsidR="00BC7BD5" w:rsidRPr="00BC7BD5">
        <w:rPr>
          <w:rFonts w:ascii="Book Antiqua" w:hAnsi="Book Antiqua"/>
          <w:sz w:val="24"/>
          <w:szCs w:val="24"/>
          <w:lang w:val="en-US" w:eastAsia="zh-CN"/>
        </w:rPr>
        <w:t>Raddad</w:t>
      </w:r>
      <w:proofErr w:type="spellEnd"/>
      <w:r w:rsidR="00BC7BD5" w:rsidRPr="00BC7BD5">
        <w:rPr>
          <w:rFonts w:ascii="Book Antiqua" w:hAnsi="Book Antiqua"/>
          <w:sz w:val="24"/>
          <w:szCs w:val="24"/>
          <w:lang w:val="en-US" w:eastAsia="zh-CN"/>
        </w:rPr>
        <w:t xml:space="preserve"> LJ, Abu-</w:t>
      </w:r>
      <w:proofErr w:type="spellStart"/>
      <w:r w:rsidR="00BC7BD5" w:rsidRPr="00BC7BD5">
        <w:rPr>
          <w:rFonts w:ascii="Book Antiqua" w:hAnsi="Book Antiqua"/>
          <w:sz w:val="24"/>
          <w:szCs w:val="24"/>
          <w:lang w:val="en-US" w:eastAsia="zh-CN"/>
        </w:rPr>
        <w:t>Rmeileh</w:t>
      </w:r>
      <w:proofErr w:type="spellEnd"/>
      <w:r w:rsidR="00BC7BD5" w:rsidRPr="00BC7BD5">
        <w:rPr>
          <w:rFonts w:ascii="Book Antiqua" w:hAnsi="Book Antiqua"/>
          <w:sz w:val="24"/>
          <w:szCs w:val="24"/>
          <w:lang w:val="en-US" w:eastAsia="zh-CN"/>
        </w:rPr>
        <w:t xml:space="preserve"> NM, </w:t>
      </w:r>
      <w:proofErr w:type="spellStart"/>
      <w:r w:rsidR="00BC7BD5" w:rsidRPr="00BC7BD5">
        <w:rPr>
          <w:rFonts w:ascii="Book Antiqua" w:hAnsi="Book Antiqua"/>
          <w:sz w:val="24"/>
          <w:szCs w:val="24"/>
          <w:lang w:val="en-US" w:eastAsia="zh-CN"/>
        </w:rPr>
        <w:t>Abyu</w:t>
      </w:r>
      <w:proofErr w:type="spellEnd"/>
      <w:r w:rsidR="00BC7BD5" w:rsidRPr="00BC7BD5">
        <w:rPr>
          <w:rFonts w:ascii="Book Antiqua" w:hAnsi="Book Antiqua"/>
          <w:sz w:val="24"/>
          <w:szCs w:val="24"/>
          <w:lang w:val="en-US" w:eastAsia="zh-CN"/>
        </w:rPr>
        <w:t xml:space="preserve"> GY, </w:t>
      </w:r>
      <w:proofErr w:type="spellStart"/>
      <w:r w:rsidR="00BC7BD5" w:rsidRPr="00BC7BD5">
        <w:rPr>
          <w:rFonts w:ascii="Book Antiqua" w:hAnsi="Book Antiqua"/>
          <w:sz w:val="24"/>
          <w:szCs w:val="24"/>
          <w:lang w:val="en-US" w:eastAsia="zh-CN"/>
        </w:rPr>
        <w:t>Adebiyi</w:t>
      </w:r>
      <w:proofErr w:type="spellEnd"/>
      <w:r w:rsidR="00BC7BD5" w:rsidRPr="00BC7BD5">
        <w:rPr>
          <w:rFonts w:ascii="Book Antiqua" w:hAnsi="Book Antiqua"/>
          <w:sz w:val="24"/>
          <w:szCs w:val="24"/>
          <w:lang w:val="en-US" w:eastAsia="zh-CN"/>
        </w:rPr>
        <w:t xml:space="preserve"> AO, </w:t>
      </w:r>
      <w:proofErr w:type="spellStart"/>
      <w:r w:rsidR="00BC7BD5" w:rsidRPr="00BC7BD5">
        <w:rPr>
          <w:rFonts w:ascii="Book Antiqua" w:hAnsi="Book Antiqua"/>
          <w:sz w:val="24"/>
          <w:szCs w:val="24"/>
          <w:lang w:val="en-US" w:eastAsia="zh-CN"/>
        </w:rPr>
        <w:t>Adedeji</w:t>
      </w:r>
      <w:proofErr w:type="spellEnd"/>
      <w:r w:rsidR="00BC7BD5" w:rsidRPr="00BC7BD5">
        <w:rPr>
          <w:rFonts w:ascii="Book Antiqua" w:hAnsi="Book Antiqua"/>
          <w:sz w:val="24"/>
          <w:szCs w:val="24"/>
          <w:lang w:val="en-US" w:eastAsia="zh-CN"/>
        </w:rPr>
        <w:t xml:space="preserve"> IA, </w:t>
      </w:r>
      <w:proofErr w:type="spellStart"/>
      <w:r w:rsidR="00BC7BD5" w:rsidRPr="00BC7BD5">
        <w:rPr>
          <w:rFonts w:ascii="Book Antiqua" w:hAnsi="Book Antiqua"/>
          <w:sz w:val="24"/>
          <w:szCs w:val="24"/>
          <w:lang w:val="en-US" w:eastAsia="zh-CN"/>
        </w:rPr>
        <w:t>Adelekan</w:t>
      </w:r>
      <w:proofErr w:type="spellEnd"/>
      <w:r w:rsidR="00BC7BD5" w:rsidRPr="00BC7BD5">
        <w:rPr>
          <w:rFonts w:ascii="Book Antiqua" w:hAnsi="Book Antiqua"/>
          <w:sz w:val="24"/>
          <w:szCs w:val="24"/>
          <w:lang w:val="en-US" w:eastAsia="zh-CN"/>
        </w:rPr>
        <w:t xml:space="preserve"> AL, </w:t>
      </w:r>
      <w:proofErr w:type="spellStart"/>
      <w:r w:rsidR="00BC7BD5" w:rsidRPr="00BC7BD5">
        <w:rPr>
          <w:rFonts w:ascii="Book Antiqua" w:hAnsi="Book Antiqua"/>
          <w:sz w:val="24"/>
          <w:szCs w:val="24"/>
          <w:lang w:val="en-US" w:eastAsia="zh-CN"/>
        </w:rPr>
        <w:t>Adofo</w:t>
      </w:r>
      <w:proofErr w:type="spellEnd"/>
      <w:r w:rsidR="00BC7BD5" w:rsidRPr="00BC7BD5">
        <w:rPr>
          <w:rFonts w:ascii="Book Antiqua" w:hAnsi="Book Antiqua"/>
          <w:sz w:val="24"/>
          <w:szCs w:val="24"/>
          <w:lang w:val="en-US" w:eastAsia="zh-CN"/>
        </w:rPr>
        <w:t xml:space="preserve"> K, </w:t>
      </w:r>
      <w:proofErr w:type="spellStart"/>
      <w:r w:rsidR="00BC7BD5" w:rsidRPr="00BC7BD5">
        <w:rPr>
          <w:rFonts w:ascii="Book Antiqua" w:hAnsi="Book Antiqua"/>
          <w:sz w:val="24"/>
          <w:szCs w:val="24"/>
          <w:lang w:val="en-US" w:eastAsia="zh-CN"/>
        </w:rPr>
        <w:t>Adou</w:t>
      </w:r>
      <w:proofErr w:type="spellEnd"/>
      <w:r w:rsidR="00BC7BD5" w:rsidRPr="00BC7BD5">
        <w:rPr>
          <w:rFonts w:ascii="Book Antiqua" w:hAnsi="Book Antiqua"/>
          <w:sz w:val="24"/>
          <w:szCs w:val="24"/>
          <w:lang w:val="en-US" w:eastAsia="zh-CN"/>
        </w:rPr>
        <w:t xml:space="preserve"> AK, </w:t>
      </w:r>
      <w:proofErr w:type="spellStart"/>
      <w:r w:rsidR="00BC7BD5" w:rsidRPr="00BC7BD5">
        <w:rPr>
          <w:rFonts w:ascii="Book Antiqua" w:hAnsi="Book Antiqua"/>
          <w:sz w:val="24"/>
          <w:szCs w:val="24"/>
          <w:lang w:val="en-US" w:eastAsia="zh-CN"/>
        </w:rPr>
        <w:t>Ajala</w:t>
      </w:r>
      <w:proofErr w:type="spellEnd"/>
      <w:r w:rsidR="00BC7BD5" w:rsidRPr="00BC7BD5">
        <w:rPr>
          <w:rFonts w:ascii="Book Antiqua" w:hAnsi="Book Antiqua"/>
          <w:sz w:val="24"/>
          <w:szCs w:val="24"/>
          <w:lang w:val="en-US" w:eastAsia="zh-CN"/>
        </w:rPr>
        <w:t xml:space="preserve"> ON, </w:t>
      </w:r>
      <w:proofErr w:type="spellStart"/>
      <w:r w:rsidR="00BC7BD5" w:rsidRPr="00BC7BD5">
        <w:rPr>
          <w:rFonts w:ascii="Book Antiqua" w:hAnsi="Book Antiqua"/>
          <w:sz w:val="24"/>
          <w:szCs w:val="24"/>
          <w:lang w:val="en-US" w:eastAsia="zh-CN"/>
        </w:rPr>
        <w:t>Akinyemiju</w:t>
      </w:r>
      <w:proofErr w:type="spellEnd"/>
      <w:r w:rsidR="00BC7BD5" w:rsidRPr="00BC7BD5">
        <w:rPr>
          <w:rFonts w:ascii="Book Antiqua" w:hAnsi="Book Antiqua"/>
          <w:sz w:val="24"/>
          <w:szCs w:val="24"/>
          <w:lang w:val="en-US" w:eastAsia="zh-CN"/>
        </w:rPr>
        <w:t xml:space="preserve"> TF, </w:t>
      </w:r>
      <w:proofErr w:type="spellStart"/>
      <w:r w:rsidR="00BC7BD5" w:rsidRPr="00BC7BD5">
        <w:rPr>
          <w:rFonts w:ascii="Book Antiqua" w:hAnsi="Book Antiqua"/>
          <w:sz w:val="24"/>
          <w:szCs w:val="24"/>
          <w:lang w:val="en-US" w:eastAsia="zh-CN"/>
        </w:rPr>
        <w:t>Akseer</w:t>
      </w:r>
      <w:proofErr w:type="spellEnd"/>
      <w:r w:rsidR="00BC7BD5" w:rsidRPr="00BC7BD5">
        <w:rPr>
          <w:rFonts w:ascii="Book Antiqua" w:hAnsi="Book Antiqua"/>
          <w:sz w:val="24"/>
          <w:szCs w:val="24"/>
          <w:lang w:val="en-US" w:eastAsia="zh-CN"/>
        </w:rPr>
        <w:t xml:space="preserve"> N, </w:t>
      </w:r>
      <w:proofErr w:type="spellStart"/>
      <w:r w:rsidR="00BC7BD5" w:rsidRPr="00BC7BD5">
        <w:rPr>
          <w:rFonts w:ascii="Book Antiqua" w:hAnsi="Book Antiqua"/>
          <w:sz w:val="24"/>
          <w:szCs w:val="24"/>
          <w:lang w:val="en-US" w:eastAsia="zh-CN"/>
        </w:rPr>
        <w:t>Lami</w:t>
      </w:r>
      <w:proofErr w:type="spellEnd"/>
      <w:r w:rsidR="00BC7BD5" w:rsidRPr="00BC7BD5">
        <w:rPr>
          <w:rFonts w:ascii="Book Antiqua" w:hAnsi="Book Antiqua"/>
          <w:sz w:val="24"/>
          <w:szCs w:val="24"/>
          <w:lang w:val="en-US" w:eastAsia="zh-CN"/>
        </w:rPr>
        <w:t xml:space="preserve"> FH, Al-</w:t>
      </w:r>
      <w:proofErr w:type="spellStart"/>
      <w:r w:rsidR="00BC7BD5" w:rsidRPr="00BC7BD5">
        <w:rPr>
          <w:rFonts w:ascii="Book Antiqua" w:hAnsi="Book Antiqua"/>
          <w:sz w:val="24"/>
          <w:szCs w:val="24"/>
          <w:lang w:val="en-US" w:eastAsia="zh-CN"/>
        </w:rPr>
        <w:t>Aly</w:t>
      </w:r>
      <w:proofErr w:type="spellEnd"/>
      <w:r w:rsidR="00BC7BD5" w:rsidRPr="00BC7BD5">
        <w:rPr>
          <w:rFonts w:ascii="Book Antiqua" w:hAnsi="Book Antiqua"/>
          <w:sz w:val="24"/>
          <w:szCs w:val="24"/>
          <w:lang w:val="en-US" w:eastAsia="zh-CN"/>
        </w:rPr>
        <w:t xml:space="preserve"> Z, </w:t>
      </w:r>
      <w:proofErr w:type="spellStart"/>
      <w:r w:rsidR="00BC7BD5" w:rsidRPr="00BC7BD5">
        <w:rPr>
          <w:rFonts w:ascii="Book Antiqua" w:hAnsi="Book Antiqua"/>
          <w:sz w:val="24"/>
          <w:szCs w:val="24"/>
          <w:lang w:val="en-US" w:eastAsia="zh-CN"/>
        </w:rPr>
        <w:t>Alam</w:t>
      </w:r>
      <w:proofErr w:type="spellEnd"/>
      <w:r w:rsidR="00BC7BD5" w:rsidRPr="00BC7BD5">
        <w:rPr>
          <w:rFonts w:ascii="Book Antiqua" w:hAnsi="Book Antiqua"/>
          <w:sz w:val="24"/>
          <w:szCs w:val="24"/>
          <w:lang w:val="en-US" w:eastAsia="zh-CN"/>
        </w:rPr>
        <w:t xml:space="preserve"> K, </w:t>
      </w:r>
      <w:proofErr w:type="spellStart"/>
      <w:r w:rsidR="00BC7BD5" w:rsidRPr="00BC7BD5">
        <w:rPr>
          <w:rFonts w:ascii="Book Antiqua" w:hAnsi="Book Antiqua"/>
          <w:sz w:val="24"/>
          <w:szCs w:val="24"/>
          <w:lang w:val="en-US" w:eastAsia="zh-CN"/>
        </w:rPr>
        <w:t>Alam</w:t>
      </w:r>
      <w:proofErr w:type="spellEnd"/>
      <w:r w:rsidR="00BC7BD5" w:rsidRPr="00BC7BD5">
        <w:rPr>
          <w:rFonts w:ascii="Book Antiqua" w:hAnsi="Book Antiqua"/>
          <w:sz w:val="24"/>
          <w:szCs w:val="24"/>
          <w:lang w:val="en-US" w:eastAsia="zh-CN"/>
        </w:rPr>
        <w:t xml:space="preserve"> NK, </w:t>
      </w:r>
      <w:proofErr w:type="spellStart"/>
      <w:r w:rsidR="00BC7BD5" w:rsidRPr="00BC7BD5">
        <w:rPr>
          <w:rFonts w:ascii="Book Antiqua" w:hAnsi="Book Antiqua"/>
          <w:sz w:val="24"/>
          <w:szCs w:val="24"/>
          <w:lang w:val="en-US" w:eastAsia="zh-CN"/>
        </w:rPr>
        <w:t>Alasfoor</w:t>
      </w:r>
      <w:proofErr w:type="spellEnd"/>
      <w:r w:rsidR="00BC7BD5" w:rsidRPr="00BC7BD5">
        <w:rPr>
          <w:rFonts w:ascii="Book Antiqua" w:hAnsi="Book Antiqua"/>
          <w:sz w:val="24"/>
          <w:szCs w:val="24"/>
          <w:lang w:val="en-US" w:eastAsia="zh-CN"/>
        </w:rPr>
        <w:t xml:space="preserve"> D, </w:t>
      </w:r>
      <w:proofErr w:type="spellStart"/>
      <w:r w:rsidR="00BC7BD5" w:rsidRPr="00BC7BD5">
        <w:rPr>
          <w:rFonts w:ascii="Book Antiqua" w:hAnsi="Book Antiqua"/>
          <w:sz w:val="24"/>
          <w:szCs w:val="24"/>
          <w:lang w:val="en-US" w:eastAsia="zh-CN"/>
        </w:rPr>
        <w:t>Aldhahri</w:t>
      </w:r>
      <w:proofErr w:type="spellEnd"/>
      <w:r w:rsidR="00BC7BD5" w:rsidRPr="00BC7BD5">
        <w:rPr>
          <w:rFonts w:ascii="Book Antiqua" w:hAnsi="Book Antiqua"/>
          <w:sz w:val="24"/>
          <w:szCs w:val="24"/>
          <w:lang w:val="en-US" w:eastAsia="zh-CN"/>
        </w:rPr>
        <w:t xml:space="preserve"> SF, Aldridge RW, </w:t>
      </w:r>
      <w:proofErr w:type="spellStart"/>
      <w:r w:rsidR="00BC7BD5" w:rsidRPr="00BC7BD5">
        <w:rPr>
          <w:rFonts w:ascii="Book Antiqua" w:hAnsi="Book Antiqua"/>
          <w:sz w:val="24"/>
          <w:szCs w:val="24"/>
          <w:lang w:val="en-US" w:eastAsia="zh-CN"/>
        </w:rPr>
        <w:t>Alegretti</w:t>
      </w:r>
      <w:proofErr w:type="spellEnd"/>
      <w:r w:rsidR="00BC7BD5" w:rsidRPr="00BC7BD5">
        <w:rPr>
          <w:rFonts w:ascii="Book Antiqua" w:hAnsi="Book Antiqua"/>
          <w:sz w:val="24"/>
          <w:szCs w:val="24"/>
          <w:lang w:val="en-US" w:eastAsia="zh-CN"/>
        </w:rPr>
        <w:t xml:space="preserve"> MA, Aleman AV, </w:t>
      </w:r>
      <w:proofErr w:type="spellStart"/>
      <w:r w:rsidR="00BC7BD5" w:rsidRPr="00BC7BD5">
        <w:rPr>
          <w:rFonts w:ascii="Book Antiqua" w:hAnsi="Book Antiqua"/>
          <w:sz w:val="24"/>
          <w:szCs w:val="24"/>
          <w:lang w:val="en-US" w:eastAsia="zh-CN"/>
        </w:rPr>
        <w:t>Alemu</w:t>
      </w:r>
      <w:proofErr w:type="spellEnd"/>
      <w:r w:rsidR="00BC7BD5" w:rsidRPr="00BC7BD5">
        <w:rPr>
          <w:rFonts w:ascii="Book Antiqua" w:hAnsi="Book Antiqua"/>
          <w:sz w:val="24"/>
          <w:szCs w:val="24"/>
          <w:lang w:val="en-US" w:eastAsia="zh-CN"/>
        </w:rPr>
        <w:t xml:space="preserve"> ZA, Alfonso-</w:t>
      </w:r>
      <w:proofErr w:type="spellStart"/>
      <w:r w:rsidR="00BC7BD5" w:rsidRPr="00BC7BD5">
        <w:rPr>
          <w:rFonts w:ascii="Book Antiqua" w:hAnsi="Book Antiqua"/>
          <w:sz w:val="24"/>
          <w:szCs w:val="24"/>
          <w:lang w:val="en-US" w:eastAsia="zh-CN"/>
        </w:rPr>
        <w:t>Cristancho</w:t>
      </w:r>
      <w:proofErr w:type="spellEnd"/>
      <w:r w:rsidR="00BC7BD5" w:rsidRPr="00BC7BD5">
        <w:rPr>
          <w:rFonts w:ascii="Book Antiqua" w:hAnsi="Book Antiqua"/>
          <w:sz w:val="24"/>
          <w:szCs w:val="24"/>
          <w:lang w:val="en-US" w:eastAsia="zh-CN"/>
        </w:rPr>
        <w:t xml:space="preserve"> R, Ali R, </w:t>
      </w:r>
      <w:proofErr w:type="spellStart"/>
      <w:r w:rsidR="00BC7BD5" w:rsidRPr="00BC7BD5">
        <w:rPr>
          <w:rFonts w:ascii="Book Antiqua" w:hAnsi="Book Antiqua"/>
          <w:sz w:val="24"/>
          <w:szCs w:val="24"/>
          <w:lang w:val="en-US" w:eastAsia="zh-CN"/>
        </w:rPr>
        <w:t>Alkerwi</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Alla</w:t>
      </w:r>
      <w:proofErr w:type="spellEnd"/>
      <w:r w:rsidR="00BC7BD5" w:rsidRPr="00BC7BD5">
        <w:rPr>
          <w:rFonts w:ascii="Book Antiqua" w:hAnsi="Book Antiqua"/>
          <w:sz w:val="24"/>
          <w:szCs w:val="24"/>
          <w:lang w:val="en-US" w:eastAsia="zh-CN"/>
        </w:rPr>
        <w:t xml:space="preserve"> F, Mohammad R, Al-</w:t>
      </w:r>
      <w:proofErr w:type="spellStart"/>
      <w:r w:rsidR="00BC7BD5" w:rsidRPr="00BC7BD5">
        <w:rPr>
          <w:rFonts w:ascii="Book Antiqua" w:hAnsi="Book Antiqua"/>
          <w:sz w:val="24"/>
          <w:szCs w:val="24"/>
          <w:lang w:val="en-US" w:eastAsia="zh-CN"/>
        </w:rPr>
        <w:t>Raddadi</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Alsharif</w:t>
      </w:r>
      <w:proofErr w:type="spellEnd"/>
      <w:r w:rsidR="00BC7BD5" w:rsidRPr="00BC7BD5">
        <w:rPr>
          <w:rFonts w:ascii="Book Antiqua" w:hAnsi="Book Antiqua"/>
          <w:sz w:val="24"/>
          <w:szCs w:val="24"/>
          <w:lang w:val="en-US" w:eastAsia="zh-CN"/>
        </w:rPr>
        <w:t xml:space="preserve"> U, Alvarez E, </w:t>
      </w:r>
      <w:proofErr w:type="spellStart"/>
      <w:r w:rsidR="00BC7BD5" w:rsidRPr="00BC7BD5">
        <w:rPr>
          <w:rFonts w:ascii="Book Antiqua" w:hAnsi="Book Antiqua"/>
          <w:sz w:val="24"/>
          <w:szCs w:val="24"/>
          <w:lang w:val="en-US" w:eastAsia="zh-CN"/>
        </w:rPr>
        <w:t>Alvis</w:t>
      </w:r>
      <w:proofErr w:type="spellEnd"/>
      <w:r w:rsidR="00BC7BD5" w:rsidRPr="00BC7BD5">
        <w:rPr>
          <w:rFonts w:ascii="Book Antiqua" w:hAnsi="Book Antiqua"/>
          <w:sz w:val="24"/>
          <w:szCs w:val="24"/>
          <w:lang w:val="en-US" w:eastAsia="zh-CN"/>
        </w:rPr>
        <w:t xml:space="preserve">-Guzman N, </w:t>
      </w:r>
      <w:proofErr w:type="spellStart"/>
      <w:r w:rsidR="00BC7BD5" w:rsidRPr="00BC7BD5">
        <w:rPr>
          <w:rFonts w:ascii="Book Antiqua" w:hAnsi="Book Antiqua"/>
          <w:sz w:val="24"/>
          <w:szCs w:val="24"/>
          <w:lang w:val="en-US" w:eastAsia="zh-CN"/>
        </w:rPr>
        <w:t>Amare</w:t>
      </w:r>
      <w:proofErr w:type="spellEnd"/>
      <w:r w:rsidR="00BC7BD5" w:rsidRPr="00BC7BD5">
        <w:rPr>
          <w:rFonts w:ascii="Book Antiqua" w:hAnsi="Book Antiqua"/>
          <w:sz w:val="24"/>
          <w:szCs w:val="24"/>
          <w:lang w:val="en-US" w:eastAsia="zh-CN"/>
        </w:rPr>
        <w:t xml:space="preserve"> AT, </w:t>
      </w:r>
      <w:proofErr w:type="spellStart"/>
      <w:r w:rsidR="00BC7BD5" w:rsidRPr="00BC7BD5">
        <w:rPr>
          <w:rFonts w:ascii="Book Antiqua" w:hAnsi="Book Antiqua"/>
          <w:sz w:val="24"/>
          <w:szCs w:val="24"/>
          <w:lang w:val="en-US" w:eastAsia="zh-CN"/>
        </w:rPr>
        <w:t>Amberbir</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Amegah</w:t>
      </w:r>
      <w:proofErr w:type="spellEnd"/>
      <w:r w:rsidR="00BC7BD5" w:rsidRPr="00BC7BD5">
        <w:rPr>
          <w:rFonts w:ascii="Book Antiqua" w:hAnsi="Book Antiqua"/>
          <w:sz w:val="24"/>
          <w:szCs w:val="24"/>
          <w:lang w:val="en-US" w:eastAsia="zh-CN"/>
        </w:rPr>
        <w:t xml:space="preserve"> AK, </w:t>
      </w:r>
      <w:proofErr w:type="spellStart"/>
      <w:r w:rsidR="00BC7BD5" w:rsidRPr="00BC7BD5">
        <w:rPr>
          <w:rFonts w:ascii="Book Antiqua" w:hAnsi="Book Antiqua"/>
          <w:sz w:val="24"/>
          <w:szCs w:val="24"/>
          <w:lang w:val="en-US" w:eastAsia="zh-CN"/>
        </w:rPr>
        <w:t>Ammar</w:t>
      </w:r>
      <w:proofErr w:type="spellEnd"/>
      <w:r w:rsidR="00BC7BD5" w:rsidRPr="00BC7BD5">
        <w:rPr>
          <w:rFonts w:ascii="Book Antiqua" w:hAnsi="Book Antiqua"/>
          <w:sz w:val="24"/>
          <w:szCs w:val="24"/>
          <w:lang w:val="en-US" w:eastAsia="zh-CN"/>
        </w:rPr>
        <w:t xml:space="preserve"> W, </w:t>
      </w:r>
      <w:proofErr w:type="spellStart"/>
      <w:r w:rsidR="00BC7BD5" w:rsidRPr="00BC7BD5">
        <w:rPr>
          <w:rFonts w:ascii="Book Antiqua" w:hAnsi="Book Antiqua"/>
          <w:sz w:val="24"/>
          <w:szCs w:val="24"/>
          <w:lang w:val="en-US" w:eastAsia="zh-CN"/>
        </w:rPr>
        <w:t>Amrock</w:t>
      </w:r>
      <w:proofErr w:type="spellEnd"/>
      <w:r w:rsidR="00BC7BD5" w:rsidRPr="00BC7BD5">
        <w:rPr>
          <w:rFonts w:ascii="Book Antiqua" w:hAnsi="Book Antiqua"/>
          <w:sz w:val="24"/>
          <w:szCs w:val="24"/>
          <w:lang w:val="en-US" w:eastAsia="zh-CN"/>
        </w:rPr>
        <w:t xml:space="preserve"> SM, Antonio CA, </w:t>
      </w:r>
      <w:proofErr w:type="spellStart"/>
      <w:r w:rsidR="00BC7BD5" w:rsidRPr="00BC7BD5">
        <w:rPr>
          <w:rFonts w:ascii="Book Antiqua" w:hAnsi="Book Antiqua"/>
          <w:sz w:val="24"/>
          <w:szCs w:val="24"/>
          <w:lang w:val="en-US" w:eastAsia="zh-CN"/>
        </w:rPr>
        <w:t>Anwari</w:t>
      </w:r>
      <w:proofErr w:type="spellEnd"/>
      <w:r w:rsidR="00BC7BD5" w:rsidRPr="00BC7BD5">
        <w:rPr>
          <w:rFonts w:ascii="Book Antiqua" w:hAnsi="Book Antiqua"/>
          <w:sz w:val="24"/>
          <w:szCs w:val="24"/>
          <w:lang w:val="en-US" w:eastAsia="zh-CN"/>
        </w:rPr>
        <w:t xml:space="preserve"> P, </w:t>
      </w:r>
      <w:proofErr w:type="spellStart"/>
      <w:r w:rsidR="00BC7BD5" w:rsidRPr="00BC7BD5">
        <w:rPr>
          <w:rFonts w:ascii="Book Antiqua" w:hAnsi="Book Antiqua"/>
          <w:sz w:val="24"/>
          <w:szCs w:val="24"/>
          <w:lang w:val="en-US" w:eastAsia="zh-CN"/>
        </w:rPr>
        <w:t>Ärnlöv</w:t>
      </w:r>
      <w:proofErr w:type="spellEnd"/>
      <w:r w:rsidR="00BC7BD5" w:rsidRPr="00BC7BD5">
        <w:rPr>
          <w:rFonts w:ascii="Book Antiqua" w:hAnsi="Book Antiqua"/>
          <w:sz w:val="24"/>
          <w:szCs w:val="24"/>
          <w:lang w:val="en-US" w:eastAsia="zh-CN"/>
        </w:rPr>
        <w:t xml:space="preserve"> J, </w:t>
      </w:r>
      <w:proofErr w:type="spellStart"/>
      <w:r w:rsidR="00BC7BD5" w:rsidRPr="00BC7BD5">
        <w:rPr>
          <w:rFonts w:ascii="Book Antiqua" w:hAnsi="Book Antiqua"/>
          <w:sz w:val="24"/>
          <w:szCs w:val="24"/>
          <w:lang w:val="en-US" w:eastAsia="zh-CN"/>
        </w:rPr>
        <w:t>Artaman</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Asayesh</w:t>
      </w:r>
      <w:proofErr w:type="spellEnd"/>
      <w:r w:rsidR="00BC7BD5" w:rsidRPr="00BC7BD5">
        <w:rPr>
          <w:rFonts w:ascii="Book Antiqua" w:hAnsi="Book Antiqua"/>
          <w:sz w:val="24"/>
          <w:szCs w:val="24"/>
          <w:lang w:val="en-US" w:eastAsia="zh-CN"/>
        </w:rPr>
        <w:t xml:space="preserve"> H, </w:t>
      </w:r>
      <w:proofErr w:type="spellStart"/>
      <w:r w:rsidR="00BC7BD5" w:rsidRPr="00BC7BD5">
        <w:rPr>
          <w:rFonts w:ascii="Book Antiqua" w:hAnsi="Book Antiqua"/>
          <w:sz w:val="24"/>
          <w:szCs w:val="24"/>
          <w:lang w:val="en-US" w:eastAsia="zh-CN"/>
        </w:rPr>
        <w:t>Asghar</w:t>
      </w:r>
      <w:proofErr w:type="spellEnd"/>
      <w:r w:rsidR="00BC7BD5" w:rsidRPr="00BC7BD5">
        <w:rPr>
          <w:rFonts w:ascii="Book Antiqua" w:hAnsi="Book Antiqua"/>
          <w:sz w:val="24"/>
          <w:szCs w:val="24"/>
          <w:lang w:val="en-US" w:eastAsia="zh-CN"/>
        </w:rPr>
        <w:t xml:space="preserve"> RJ, </w:t>
      </w:r>
      <w:proofErr w:type="spellStart"/>
      <w:r w:rsidR="00BC7BD5" w:rsidRPr="00BC7BD5">
        <w:rPr>
          <w:rFonts w:ascii="Book Antiqua" w:hAnsi="Book Antiqua"/>
          <w:sz w:val="24"/>
          <w:szCs w:val="24"/>
          <w:lang w:val="en-US" w:eastAsia="zh-CN"/>
        </w:rPr>
        <w:t>Assadi</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Atique</w:t>
      </w:r>
      <w:proofErr w:type="spellEnd"/>
      <w:r w:rsidR="00BC7BD5" w:rsidRPr="00BC7BD5">
        <w:rPr>
          <w:rFonts w:ascii="Book Antiqua" w:hAnsi="Book Antiqua"/>
          <w:sz w:val="24"/>
          <w:szCs w:val="24"/>
          <w:lang w:val="en-US" w:eastAsia="zh-CN"/>
        </w:rPr>
        <w:t xml:space="preserve"> S, Atkins LS, </w:t>
      </w:r>
      <w:proofErr w:type="spellStart"/>
      <w:r w:rsidR="00BC7BD5" w:rsidRPr="00BC7BD5">
        <w:rPr>
          <w:rFonts w:ascii="Book Antiqua" w:hAnsi="Book Antiqua"/>
          <w:sz w:val="24"/>
          <w:szCs w:val="24"/>
          <w:lang w:val="en-US" w:eastAsia="zh-CN"/>
        </w:rPr>
        <w:t>Avokpaho</w:t>
      </w:r>
      <w:proofErr w:type="spellEnd"/>
      <w:r w:rsidR="00BC7BD5" w:rsidRPr="00BC7BD5">
        <w:rPr>
          <w:rFonts w:ascii="Book Antiqua" w:hAnsi="Book Antiqua"/>
          <w:sz w:val="24"/>
          <w:szCs w:val="24"/>
          <w:lang w:val="en-US" w:eastAsia="zh-CN"/>
        </w:rPr>
        <w:t xml:space="preserve"> EF, </w:t>
      </w:r>
      <w:proofErr w:type="spellStart"/>
      <w:r w:rsidR="00BC7BD5" w:rsidRPr="00BC7BD5">
        <w:rPr>
          <w:rFonts w:ascii="Book Antiqua" w:hAnsi="Book Antiqua"/>
          <w:sz w:val="24"/>
          <w:szCs w:val="24"/>
          <w:lang w:val="en-US" w:eastAsia="zh-CN"/>
        </w:rPr>
        <w:t>Awasthi</w:t>
      </w:r>
      <w:proofErr w:type="spellEnd"/>
      <w:r w:rsidR="00BC7BD5" w:rsidRPr="00BC7BD5">
        <w:rPr>
          <w:rFonts w:ascii="Book Antiqua" w:hAnsi="Book Antiqua"/>
          <w:sz w:val="24"/>
          <w:szCs w:val="24"/>
          <w:lang w:val="en-US" w:eastAsia="zh-CN"/>
        </w:rPr>
        <w:t xml:space="preserve"> A, Quintanilla BP, </w:t>
      </w:r>
      <w:proofErr w:type="spellStart"/>
      <w:r w:rsidR="00BC7BD5" w:rsidRPr="00BC7BD5">
        <w:rPr>
          <w:rFonts w:ascii="Book Antiqua" w:hAnsi="Book Antiqua"/>
          <w:sz w:val="24"/>
          <w:szCs w:val="24"/>
          <w:lang w:val="en-US" w:eastAsia="zh-CN"/>
        </w:rPr>
        <w:t>Bacha</w:t>
      </w:r>
      <w:proofErr w:type="spellEnd"/>
      <w:r w:rsidR="00BC7BD5" w:rsidRPr="00BC7BD5">
        <w:rPr>
          <w:rFonts w:ascii="Book Antiqua" w:hAnsi="Book Antiqua"/>
          <w:sz w:val="24"/>
          <w:szCs w:val="24"/>
          <w:lang w:val="en-US" w:eastAsia="zh-CN"/>
        </w:rPr>
        <w:t xml:space="preserve"> U, </w:t>
      </w:r>
      <w:proofErr w:type="spellStart"/>
      <w:r w:rsidR="00BC7BD5" w:rsidRPr="00BC7BD5">
        <w:rPr>
          <w:rFonts w:ascii="Book Antiqua" w:hAnsi="Book Antiqua"/>
          <w:sz w:val="24"/>
          <w:szCs w:val="24"/>
          <w:lang w:val="en-US" w:eastAsia="zh-CN"/>
        </w:rPr>
        <w:t>Badawi</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Barac</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Bärnighausen</w:t>
      </w:r>
      <w:proofErr w:type="spellEnd"/>
      <w:r w:rsidR="00BC7BD5" w:rsidRPr="00BC7BD5">
        <w:rPr>
          <w:rFonts w:ascii="Book Antiqua" w:hAnsi="Book Antiqua"/>
          <w:sz w:val="24"/>
          <w:szCs w:val="24"/>
          <w:lang w:val="en-US" w:eastAsia="zh-CN"/>
        </w:rPr>
        <w:t xml:space="preserve"> T, </w:t>
      </w:r>
      <w:proofErr w:type="spellStart"/>
      <w:r w:rsidR="00BC7BD5" w:rsidRPr="00BC7BD5">
        <w:rPr>
          <w:rFonts w:ascii="Book Antiqua" w:hAnsi="Book Antiqua"/>
          <w:sz w:val="24"/>
          <w:szCs w:val="24"/>
          <w:lang w:val="en-US" w:eastAsia="zh-CN"/>
        </w:rPr>
        <w:t>Basu</w:t>
      </w:r>
      <w:proofErr w:type="spellEnd"/>
      <w:r w:rsidR="00BC7BD5" w:rsidRPr="00BC7BD5">
        <w:rPr>
          <w:rFonts w:ascii="Book Antiqua" w:hAnsi="Book Antiqua"/>
          <w:sz w:val="24"/>
          <w:szCs w:val="24"/>
          <w:lang w:val="en-US" w:eastAsia="zh-CN"/>
        </w:rPr>
        <w:t xml:space="preserve"> A, Bayou TA, Bayou YT, </w:t>
      </w:r>
      <w:proofErr w:type="spellStart"/>
      <w:r w:rsidR="00BC7BD5" w:rsidRPr="00BC7BD5">
        <w:rPr>
          <w:rFonts w:ascii="Book Antiqua" w:hAnsi="Book Antiqua"/>
          <w:sz w:val="24"/>
          <w:szCs w:val="24"/>
          <w:lang w:val="en-US" w:eastAsia="zh-CN"/>
        </w:rPr>
        <w:t>Bazargan-Hejazi</w:t>
      </w:r>
      <w:proofErr w:type="spellEnd"/>
      <w:r w:rsidR="00BC7BD5" w:rsidRPr="00BC7BD5">
        <w:rPr>
          <w:rFonts w:ascii="Book Antiqua" w:hAnsi="Book Antiqua"/>
          <w:sz w:val="24"/>
          <w:szCs w:val="24"/>
          <w:lang w:val="en-US" w:eastAsia="zh-CN"/>
        </w:rPr>
        <w:t xml:space="preserve"> S, Beardsley J, </w:t>
      </w:r>
      <w:proofErr w:type="spellStart"/>
      <w:r w:rsidR="00BC7BD5" w:rsidRPr="00BC7BD5">
        <w:rPr>
          <w:rFonts w:ascii="Book Antiqua" w:hAnsi="Book Antiqua"/>
          <w:sz w:val="24"/>
          <w:szCs w:val="24"/>
          <w:lang w:val="en-US" w:eastAsia="zh-CN"/>
        </w:rPr>
        <w:t>Bedi</w:t>
      </w:r>
      <w:proofErr w:type="spellEnd"/>
      <w:r w:rsidR="00BC7BD5" w:rsidRPr="00BC7BD5">
        <w:rPr>
          <w:rFonts w:ascii="Book Antiqua" w:hAnsi="Book Antiqua"/>
          <w:sz w:val="24"/>
          <w:szCs w:val="24"/>
          <w:lang w:val="en-US" w:eastAsia="zh-CN"/>
        </w:rPr>
        <w:t xml:space="preserve"> N, Bennett DA, </w:t>
      </w:r>
      <w:proofErr w:type="spellStart"/>
      <w:r w:rsidR="00BC7BD5" w:rsidRPr="00BC7BD5">
        <w:rPr>
          <w:rFonts w:ascii="Book Antiqua" w:hAnsi="Book Antiqua"/>
          <w:sz w:val="24"/>
          <w:szCs w:val="24"/>
          <w:lang w:val="en-US" w:eastAsia="zh-CN"/>
        </w:rPr>
        <w:t>Bensenor</w:t>
      </w:r>
      <w:proofErr w:type="spellEnd"/>
      <w:r w:rsidR="00BC7BD5" w:rsidRPr="00BC7BD5">
        <w:rPr>
          <w:rFonts w:ascii="Book Antiqua" w:hAnsi="Book Antiqua"/>
          <w:sz w:val="24"/>
          <w:szCs w:val="24"/>
          <w:lang w:val="en-US" w:eastAsia="zh-CN"/>
        </w:rPr>
        <w:t xml:space="preserve"> IM, </w:t>
      </w:r>
      <w:proofErr w:type="spellStart"/>
      <w:r w:rsidR="00BC7BD5" w:rsidRPr="00BC7BD5">
        <w:rPr>
          <w:rFonts w:ascii="Book Antiqua" w:hAnsi="Book Antiqua"/>
          <w:sz w:val="24"/>
          <w:szCs w:val="24"/>
          <w:lang w:val="en-US" w:eastAsia="zh-CN"/>
        </w:rPr>
        <w:t>Betsu</w:t>
      </w:r>
      <w:proofErr w:type="spellEnd"/>
      <w:r w:rsidR="00BC7BD5" w:rsidRPr="00BC7BD5">
        <w:rPr>
          <w:rFonts w:ascii="Book Antiqua" w:hAnsi="Book Antiqua"/>
          <w:sz w:val="24"/>
          <w:szCs w:val="24"/>
          <w:lang w:val="en-US" w:eastAsia="zh-CN"/>
        </w:rPr>
        <w:t xml:space="preserve"> BD, </w:t>
      </w:r>
      <w:proofErr w:type="spellStart"/>
      <w:r w:rsidR="00BC7BD5" w:rsidRPr="00BC7BD5">
        <w:rPr>
          <w:rFonts w:ascii="Book Antiqua" w:hAnsi="Book Antiqua"/>
          <w:sz w:val="24"/>
          <w:szCs w:val="24"/>
          <w:lang w:val="en-US" w:eastAsia="zh-CN"/>
        </w:rPr>
        <w:t>Beyene</w:t>
      </w:r>
      <w:proofErr w:type="spellEnd"/>
      <w:r w:rsidR="00BC7BD5" w:rsidRPr="00BC7BD5">
        <w:rPr>
          <w:rFonts w:ascii="Book Antiqua" w:hAnsi="Book Antiqua"/>
          <w:sz w:val="24"/>
          <w:szCs w:val="24"/>
          <w:lang w:val="en-US" w:eastAsia="zh-CN"/>
        </w:rPr>
        <w:t xml:space="preserve"> AS, Bhatia E, </w:t>
      </w:r>
      <w:proofErr w:type="spellStart"/>
      <w:r w:rsidR="00BC7BD5" w:rsidRPr="00BC7BD5">
        <w:rPr>
          <w:rFonts w:ascii="Book Antiqua" w:hAnsi="Book Antiqua"/>
          <w:sz w:val="24"/>
          <w:szCs w:val="24"/>
          <w:lang w:val="en-US" w:eastAsia="zh-CN"/>
        </w:rPr>
        <w:t>Bhutta</w:t>
      </w:r>
      <w:proofErr w:type="spellEnd"/>
      <w:r w:rsidR="00BC7BD5" w:rsidRPr="00BC7BD5">
        <w:rPr>
          <w:rFonts w:ascii="Book Antiqua" w:hAnsi="Book Antiqua"/>
          <w:sz w:val="24"/>
          <w:szCs w:val="24"/>
          <w:lang w:val="en-US" w:eastAsia="zh-CN"/>
        </w:rPr>
        <w:t xml:space="preserve"> ZA, </w:t>
      </w:r>
      <w:proofErr w:type="spellStart"/>
      <w:r w:rsidR="00BC7BD5" w:rsidRPr="00BC7BD5">
        <w:rPr>
          <w:rFonts w:ascii="Book Antiqua" w:hAnsi="Book Antiqua"/>
          <w:sz w:val="24"/>
          <w:szCs w:val="24"/>
          <w:lang w:val="en-US" w:eastAsia="zh-CN"/>
        </w:rPr>
        <w:t>Biadgilign</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Bikbov</w:t>
      </w:r>
      <w:proofErr w:type="spellEnd"/>
      <w:r w:rsidR="00BC7BD5" w:rsidRPr="00BC7BD5">
        <w:rPr>
          <w:rFonts w:ascii="Book Antiqua" w:hAnsi="Book Antiqua"/>
          <w:sz w:val="24"/>
          <w:szCs w:val="24"/>
          <w:lang w:val="en-US" w:eastAsia="zh-CN"/>
        </w:rPr>
        <w:t xml:space="preserve"> B, </w:t>
      </w:r>
      <w:proofErr w:type="spellStart"/>
      <w:r w:rsidR="00BC7BD5" w:rsidRPr="00BC7BD5">
        <w:rPr>
          <w:rFonts w:ascii="Book Antiqua" w:hAnsi="Book Antiqua"/>
          <w:sz w:val="24"/>
          <w:szCs w:val="24"/>
          <w:lang w:val="en-US" w:eastAsia="zh-CN"/>
        </w:rPr>
        <w:t>Birlik</w:t>
      </w:r>
      <w:proofErr w:type="spellEnd"/>
      <w:r w:rsidR="00BC7BD5" w:rsidRPr="00BC7BD5">
        <w:rPr>
          <w:rFonts w:ascii="Book Antiqua" w:hAnsi="Book Antiqua"/>
          <w:sz w:val="24"/>
          <w:szCs w:val="24"/>
          <w:lang w:val="en-US" w:eastAsia="zh-CN"/>
        </w:rPr>
        <w:t xml:space="preserve"> SM, </w:t>
      </w:r>
      <w:proofErr w:type="spellStart"/>
      <w:r w:rsidR="00BC7BD5" w:rsidRPr="00BC7BD5">
        <w:rPr>
          <w:rFonts w:ascii="Book Antiqua" w:hAnsi="Book Antiqua"/>
          <w:sz w:val="24"/>
          <w:szCs w:val="24"/>
          <w:lang w:val="en-US" w:eastAsia="zh-CN"/>
        </w:rPr>
        <w:t>Bisanzio</w:t>
      </w:r>
      <w:proofErr w:type="spellEnd"/>
      <w:r w:rsidR="00BC7BD5" w:rsidRPr="00BC7BD5">
        <w:rPr>
          <w:rFonts w:ascii="Book Antiqua" w:hAnsi="Book Antiqua"/>
          <w:sz w:val="24"/>
          <w:szCs w:val="24"/>
          <w:lang w:val="en-US" w:eastAsia="zh-CN"/>
        </w:rPr>
        <w:t xml:space="preserve"> D, </w:t>
      </w:r>
      <w:proofErr w:type="spellStart"/>
      <w:r w:rsidR="00BC7BD5" w:rsidRPr="00BC7BD5">
        <w:rPr>
          <w:rFonts w:ascii="Book Antiqua" w:hAnsi="Book Antiqua"/>
          <w:sz w:val="24"/>
          <w:szCs w:val="24"/>
          <w:lang w:val="en-US" w:eastAsia="zh-CN"/>
        </w:rPr>
        <w:t>Brainin</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Brazinova</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Breitborde</w:t>
      </w:r>
      <w:proofErr w:type="spellEnd"/>
      <w:r w:rsidR="00BC7BD5" w:rsidRPr="00BC7BD5">
        <w:rPr>
          <w:rFonts w:ascii="Book Antiqua" w:hAnsi="Book Antiqua"/>
          <w:sz w:val="24"/>
          <w:szCs w:val="24"/>
          <w:lang w:val="en-US" w:eastAsia="zh-CN"/>
        </w:rPr>
        <w:t xml:space="preserve"> NJ, Brown A, Burch M, Butt ZA, </w:t>
      </w:r>
      <w:proofErr w:type="spellStart"/>
      <w:r w:rsidR="00BC7BD5" w:rsidRPr="00BC7BD5">
        <w:rPr>
          <w:rFonts w:ascii="Book Antiqua" w:hAnsi="Book Antiqua"/>
          <w:sz w:val="24"/>
          <w:szCs w:val="24"/>
          <w:lang w:val="en-US" w:eastAsia="zh-CN"/>
        </w:rPr>
        <w:t>Campuzano</w:t>
      </w:r>
      <w:proofErr w:type="spellEnd"/>
      <w:r w:rsidR="00BC7BD5" w:rsidRPr="00BC7BD5">
        <w:rPr>
          <w:rFonts w:ascii="Book Antiqua" w:hAnsi="Book Antiqua"/>
          <w:sz w:val="24"/>
          <w:szCs w:val="24"/>
          <w:lang w:val="en-US" w:eastAsia="zh-CN"/>
        </w:rPr>
        <w:t xml:space="preserve"> JC, Cárdenas R, </w:t>
      </w:r>
      <w:proofErr w:type="spellStart"/>
      <w:r w:rsidR="00BC7BD5" w:rsidRPr="00BC7BD5">
        <w:rPr>
          <w:rFonts w:ascii="Book Antiqua" w:hAnsi="Book Antiqua"/>
          <w:sz w:val="24"/>
          <w:szCs w:val="24"/>
          <w:lang w:val="en-US" w:eastAsia="zh-CN"/>
        </w:rPr>
        <w:t>Carrero</w:t>
      </w:r>
      <w:proofErr w:type="spellEnd"/>
      <w:r w:rsidR="00BC7BD5" w:rsidRPr="00BC7BD5">
        <w:rPr>
          <w:rFonts w:ascii="Book Antiqua" w:hAnsi="Book Antiqua"/>
          <w:sz w:val="24"/>
          <w:szCs w:val="24"/>
          <w:lang w:val="en-US" w:eastAsia="zh-CN"/>
        </w:rPr>
        <w:t xml:space="preserve"> JJ, </w:t>
      </w:r>
      <w:proofErr w:type="spellStart"/>
      <w:r w:rsidR="00BC7BD5" w:rsidRPr="00BC7BD5">
        <w:rPr>
          <w:rFonts w:ascii="Book Antiqua" w:hAnsi="Book Antiqua"/>
          <w:sz w:val="24"/>
          <w:szCs w:val="24"/>
          <w:lang w:val="en-US" w:eastAsia="zh-CN"/>
        </w:rPr>
        <w:t>Castañeda-Orjuela</w:t>
      </w:r>
      <w:proofErr w:type="spellEnd"/>
      <w:r w:rsidR="00BC7BD5" w:rsidRPr="00BC7BD5">
        <w:rPr>
          <w:rFonts w:ascii="Book Antiqua" w:hAnsi="Book Antiqua"/>
          <w:sz w:val="24"/>
          <w:szCs w:val="24"/>
          <w:lang w:val="en-US" w:eastAsia="zh-CN"/>
        </w:rPr>
        <w:t xml:space="preserve"> CA, Rivas JC, </w:t>
      </w:r>
      <w:proofErr w:type="spellStart"/>
      <w:r w:rsidR="00BC7BD5" w:rsidRPr="00BC7BD5">
        <w:rPr>
          <w:rFonts w:ascii="Book Antiqua" w:hAnsi="Book Antiqua"/>
          <w:sz w:val="24"/>
          <w:szCs w:val="24"/>
          <w:lang w:val="en-US" w:eastAsia="zh-CN"/>
        </w:rPr>
        <w:t>Catalá-López</w:t>
      </w:r>
      <w:proofErr w:type="spellEnd"/>
      <w:r w:rsidR="00BC7BD5" w:rsidRPr="00BC7BD5">
        <w:rPr>
          <w:rFonts w:ascii="Book Antiqua" w:hAnsi="Book Antiqua"/>
          <w:sz w:val="24"/>
          <w:szCs w:val="24"/>
          <w:lang w:val="en-US" w:eastAsia="zh-CN"/>
        </w:rPr>
        <w:t xml:space="preserve"> F, Chang HY, Chang JC, </w:t>
      </w:r>
      <w:proofErr w:type="spellStart"/>
      <w:r w:rsidR="00BC7BD5" w:rsidRPr="00BC7BD5">
        <w:rPr>
          <w:rFonts w:ascii="Book Antiqua" w:hAnsi="Book Antiqua"/>
          <w:sz w:val="24"/>
          <w:szCs w:val="24"/>
          <w:lang w:val="en-US" w:eastAsia="zh-CN"/>
        </w:rPr>
        <w:t>Chavan</w:t>
      </w:r>
      <w:proofErr w:type="spellEnd"/>
      <w:r w:rsidR="00BC7BD5" w:rsidRPr="00BC7BD5">
        <w:rPr>
          <w:rFonts w:ascii="Book Antiqua" w:hAnsi="Book Antiqua"/>
          <w:sz w:val="24"/>
          <w:szCs w:val="24"/>
          <w:lang w:val="en-US" w:eastAsia="zh-CN"/>
        </w:rPr>
        <w:t xml:space="preserve"> L, Chen W, Chiang PP, </w:t>
      </w:r>
      <w:proofErr w:type="spellStart"/>
      <w:r w:rsidR="00BC7BD5" w:rsidRPr="00BC7BD5">
        <w:rPr>
          <w:rFonts w:ascii="Book Antiqua" w:hAnsi="Book Antiqua"/>
          <w:sz w:val="24"/>
          <w:szCs w:val="24"/>
          <w:lang w:val="en-US" w:eastAsia="zh-CN"/>
        </w:rPr>
        <w:t>Chibalabala</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Chisumpa</w:t>
      </w:r>
      <w:proofErr w:type="spellEnd"/>
      <w:r w:rsidR="00BC7BD5" w:rsidRPr="00BC7BD5">
        <w:rPr>
          <w:rFonts w:ascii="Book Antiqua" w:hAnsi="Book Antiqua"/>
          <w:sz w:val="24"/>
          <w:szCs w:val="24"/>
          <w:lang w:val="en-US" w:eastAsia="zh-CN"/>
        </w:rPr>
        <w:t xml:space="preserve"> VH, Choi JY, Christopher DJ, </w:t>
      </w:r>
      <w:proofErr w:type="spellStart"/>
      <w:r w:rsidR="00BC7BD5" w:rsidRPr="00BC7BD5">
        <w:rPr>
          <w:rFonts w:ascii="Book Antiqua" w:hAnsi="Book Antiqua"/>
          <w:sz w:val="24"/>
          <w:szCs w:val="24"/>
          <w:lang w:val="en-US" w:eastAsia="zh-CN"/>
        </w:rPr>
        <w:t>Ciobanu</w:t>
      </w:r>
      <w:proofErr w:type="spellEnd"/>
      <w:r w:rsidR="00BC7BD5" w:rsidRPr="00BC7BD5">
        <w:rPr>
          <w:rFonts w:ascii="Book Antiqua" w:hAnsi="Book Antiqua"/>
          <w:sz w:val="24"/>
          <w:szCs w:val="24"/>
          <w:lang w:val="en-US" w:eastAsia="zh-CN"/>
        </w:rPr>
        <w:t xml:space="preserve"> LG, Cooper C, </w:t>
      </w:r>
      <w:proofErr w:type="spellStart"/>
      <w:r w:rsidR="00BC7BD5" w:rsidRPr="00BC7BD5">
        <w:rPr>
          <w:rFonts w:ascii="Book Antiqua" w:hAnsi="Book Antiqua"/>
          <w:sz w:val="24"/>
          <w:szCs w:val="24"/>
          <w:lang w:val="en-US" w:eastAsia="zh-CN"/>
        </w:rPr>
        <w:t>Dahiru</w:t>
      </w:r>
      <w:proofErr w:type="spellEnd"/>
      <w:r w:rsidR="00BC7BD5" w:rsidRPr="00BC7BD5">
        <w:rPr>
          <w:rFonts w:ascii="Book Antiqua" w:hAnsi="Book Antiqua"/>
          <w:sz w:val="24"/>
          <w:szCs w:val="24"/>
          <w:lang w:val="en-US" w:eastAsia="zh-CN"/>
        </w:rPr>
        <w:t xml:space="preserve"> T, </w:t>
      </w:r>
      <w:proofErr w:type="spellStart"/>
      <w:r w:rsidR="00BC7BD5" w:rsidRPr="00BC7BD5">
        <w:rPr>
          <w:rFonts w:ascii="Book Antiqua" w:hAnsi="Book Antiqua"/>
          <w:sz w:val="24"/>
          <w:szCs w:val="24"/>
          <w:lang w:val="en-US" w:eastAsia="zh-CN"/>
        </w:rPr>
        <w:t>Damtew</w:t>
      </w:r>
      <w:proofErr w:type="spellEnd"/>
      <w:r w:rsidR="00BC7BD5" w:rsidRPr="00BC7BD5">
        <w:rPr>
          <w:rFonts w:ascii="Book Antiqua" w:hAnsi="Book Antiqua"/>
          <w:sz w:val="24"/>
          <w:szCs w:val="24"/>
          <w:lang w:val="en-US" w:eastAsia="zh-CN"/>
        </w:rPr>
        <w:t xml:space="preserve"> SA, </w:t>
      </w:r>
      <w:proofErr w:type="spellStart"/>
      <w:r w:rsidR="00BC7BD5" w:rsidRPr="00BC7BD5">
        <w:rPr>
          <w:rFonts w:ascii="Book Antiqua" w:hAnsi="Book Antiqua"/>
          <w:sz w:val="24"/>
          <w:szCs w:val="24"/>
          <w:lang w:val="en-US" w:eastAsia="zh-CN"/>
        </w:rPr>
        <w:t>Dandona</w:t>
      </w:r>
      <w:proofErr w:type="spellEnd"/>
      <w:r w:rsidR="00BC7BD5" w:rsidRPr="00BC7BD5">
        <w:rPr>
          <w:rFonts w:ascii="Book Antiqua" w:hAnsi="Book Antiqua"/>
          <w:sz w:val="24"/>
          <w:szCs w:val="24"/>
          <w:lang w:val="en-US" w:eastAsia="zh-CN"/>
        </w:rPr>
        <w:t xml:space="preserve"> L, </w:t>
      </w:r>
      <w:proofErr w:type="spellStart"/>
      <w:r w:rsidR="00BC7BD5" w:rsidRPr="00BC7BD5">
        <w:rPr>
          <w:rFonts w:ascii="Book Antiqua" w:hAnsi="Book Antiqua"/>
          <w:sz w:val="24"/>
          <w:szCs w:val="24"/>
          <w:lang w:val="en-US" w:eastAsia="zh-CN"/>
        </w:rPr>
        <w:t>Dandona</w:t>
      </w:r>
      <w:proofErr w:type="spellEnd"/>
      <w:r w:rsidR="00BC7BD5" w:rsidRPr="00BC7BD5">
        <w:rPr>
          <w:rFonts w:ascii="Book Antiqua" w:hAnsi="Book Antiqua"/>
          <w:sz w:val="24"/>
          <w:szCs w:val="24"/>
          <w:lang w:val="en-US" w:eastAsia="zh-CN"/>
        </w:rPr>
        <w:t xml:space="preserve"> R, das </w:t>
      </w:r>
      <w:proofErr w:type="spellStart"/>
      <w:r w:rsidR="00BC7BD5" w:rsidRPr="00BC7BD5">
        <w:rPr>
          <w:rFonts w:ascii="Book Antiqua" w:hAnsi="Book Antiqua"/>
          <w:sz w:val="24"/>
          <w:szCs w:val="24"/>
          <w:lang w:val="en-US" w:eastAsia="zh-CN"/>
        </w:rPr>
        <w:t>Neves</w:t>
      </w:r>
      <w:proofErr w:type="spellEnd"/>
      <w:r w:rsidR="00BC7BD5" w:rsidRPr="00BC7BD5">
        <w:rPr>
          <w:rFonts w:ascii="Book Antiqua" w:hAnsi="Book Antiqua"/>
          <w:sz w:val="24"/>
          <w:szCs w:val="24"/>
          <w:lang w:val="en-US" w:eastAsia="zh-CN"/>
        </w:rPr>
        <w:t xml:space="preserve"> J, de </w:t>
      </w:r>
      <w:proofErr w:type="spellStart"/>
      <w:r w:rsidR="00BC7BD5" w:rsidRPr="00BC7BD5">
        <w:rPr>
          <w:rFonts w:ascii="Book Antiqua" w:hAnsi="Book Antiqua"/>
          <w:sz w:val="24"/>
          <w:szCs w:val="24"/>
          <w:lang w:val="en-US" w:eastAsia="zh-CN"/>
        </w:rPr>
        <w:t>Jager</w:t>
      </w:r>
      <w:proofErr w:type="spellEnd"/>
      <w:r w:rsidR="00BC7BD5" w:rsidRPr="00BC7BD5">
        <w:rPr>
          <w:rFonts w:ascii="Book Antiqua" w:hAnsi="Book Antiqua"/>
          <w:sz w:val="24"/>
          <w:szCs w:val="24"/>
          <w:lang w:val="en-US" w:eastAsia="zh-CN"/>
        </w:rPr>
        <w:t xml:space="preserve"> P, De Leo D, </w:t>
      </w:r>
      <w:proofErr w:type="spellStart"/>
      <w:r w:rsidR="00BC7BD5" w:rsidRPr="00BC7BD5">
        <w:rPr>
          <w:rFonts w:ascii="Book Antiqua" w:hAnsi="Book Antiqua"/>
          <w:sz w:val="24"/>
          <w:szCs w:val="24"/>
          <w:lang w:val="en-US" w:eastAsia="zh-CN"/>
        </w:rPr>
        <w:t>Degenhardt</w:t>
      </w:r>
      <w:proofErr w:type="spellEnd"/>
      <w:r w:rsidR="00BC7BD5" w:rsidRPr="00BC7BD5">
        <w:rPr>
          <w:rFonts w:ascii="Book Antiqua" w:hAnsi="Book Antiqua"/>
          <w:sz w:val="24"/>
          <w:szCs w:val="24"/>
          <w:lang w:val="en-US" w:eastAsia="zh-CN"/>
        </w:rPr>
        <w:t xml:space="preserve"> L, </w:t>
      </w:r>
      <w:proofErr w:type="spellStart"/>
      <w:r w:rsidR="00BC7BD5" w:rsidRPr="00BC7BD5">
        <w:rPr>
          <w:rFonts w:ascii="Book Antiqua" w:hAnsi="Book Antiqua"/>
          <w:sz w:val="24"/>
          <w:szCs w:val="24"/>
          <w:lang w:val="en-US" w:eastAsia="zh-CN"/>
        </w:rPr>
        <w:t>Dellavalle</w:t>
      </w:r>
      <w:proofErr w:type="spellEnd"/>
      <w:r w:rsidR="00BC7BD5" w:rsidRPr="00BC7BD5">
        <w:rPr>
          <w:rFonts w:ascii="Book Antiqua" w:hAnsi="Book Antiqua"/>
          <w:sz w:val="24"/>
          <w:szCs w:val="24"/>
          <w:lang w:val="en-US" w:eastAsia="zh-CN"/>
        </w:rPr>
        <w:t xml:space="preserve"> RP, </w:t>
      </w:r>
      <w:proofErr w:type="spellStart"/>
      <w:r w:rsidR="00BC7BD5" w:rsidRPr="00BC7BD5">
        <w:rPr>
          <w:rFonts w:ascii="Book Antiqua" w:hAnsi="Book Antiqua"/>
          <w:sz w:val="24"/>
          <w:szCs w:val="24"/>
          <w:lang w:val="en-US" w:eastAsia="zh-CN"/>
        </w:rPr>
        <w:t>Deribe</w:t>
      </w:r>
      <w:proofErr w:type="spellEnd"/>
      <w:r w:rsidR="00BC7BD5" w:rsidRPr="00BC7BD5">
        <w:rPr>
          <w:rFonts w:ascii="Book Antiqua" w:hAnsi="Book Antiqua"/>
          <w:sz w:val="24"/>
          <w:szCs w:val="24"/>
          <w:lang w:val="en-US" w:eastAsia="zh-CN"/>
        </w:rPr>
        <w:t xml:space="preserve"> K, </w:t>
      </w:r>
      <w:proofErr w:type="spellStart"/>
      <w:r w:rsidR="00BC7BD5" w:rsidRPr="00BC7BD5">
        <w:rPr>
          <w:rFonts w:ascii="Book Antiqua" w:hAnsi="Book Antiqua"/>
          <w:sz w:val="24"/>
          <w:szCs w:val="24"/>
          <w:lang w:val="en-US" w:eastAsia="zh-CN"/>
        </w:rPr>
        <w:t>Deribew</w:t>
      </w:r>
      <w:proofErr w:type="spellEnd"/>
      <w:r w:rsidR="00BC7BD5" w:rsidRPr="00BC7BD5">
        <w:rPr>
          <w:rFonts w:ascii="Book Antiqua" w:hAnsi="Book Antiqua"/>
          <w:sz w:val="24"/>
          <w:szCs w:val="24"/>
          <w:lang w:val="en-US" w:eastAsia="zh-CN"/>
        </w:rPr>
        <w:t xml:space="preserve"> A, Des </w:t>
      </w:r>
      <w:proofErr w:type="spellStart"/>
      <w:r w:rsidR="00BC7BD5" w:rsidRPr="00BC7BD5">
        <w:rPr>
          <w:rFonts w:ascii="Book Antiqua" w:hAnsi="Book Antiqua"/>
          <w:sz w:val="24"/>
          <w:szCs w:val="24"/>
          <w:lang w:val="en-US" w:eastAsia="zh-CN"/>
        </w:rPr>
        <w:t>Jarlais</w:t>
      </w:r>
      <w:proofErr w:type="spellEnd"/>
      <w:r w:rsidR="00BC7BD5" w:rsidRPr="00BC7BD5">
        <w:rPr>
          <w:rFonts w:ascii="Book Antiqua" w:hAnsi="Book Antiqua"/>
          <w:sz w:val="24"/>
          <w:szCs w:val="24"/>
          <w:lang w:val="en-US" w:eastAsia="zh-CN"/>
        </w:rPr>
        <w:t xml:space="preserve"> DC, </w:t>
      </w:r>
      <w:proofErr w:type="spellStart"/>
      <w:r w:rsidR="00BC7BD5" w:rsidRPr="00BC7BD5">
        <w:rPr>
          <w:rFonts w:ascii="Book Antiqua" w:hAnsi="Book Antiqua"/>
          <w:sz w:val="24"/>
          <w:szCs w:val="24"/>
          <w:lang w:val="en-US" w:eastAsia="zh-CN"/>
        </w:rPr>
        <w:t>Dharmaratne</w:t>
      </w:r>
      <w:proofErr w:type="spellEnd"/>
      <w:r w:rsidR="00BC7BD5" w:rsidRPr="00BC7BD5">
        <w:rPr>
          <w:rFonts w:ascii="Book Antiqua" w:hAnsi="Book Antiqua"/>
          <w:sz w:val="24"/>
          <w:szCs w:val="24"/>
          <w:lang w:val="en-US" w:eastAsia="zh-CN"/>
        </w:rPr>
        <w:t xml:space="preserve"> SD, Ding EL, </w:t>
      </w:r>
      <w:proofErr w:type="spellStart"/>
      <w:r w:rsidR="00BC7BD5" w:rsidRPr="00BC7BD5">
        <w:rPr>
          <w:rFonts w:ascii="Book Antiqua" w:hAnsi="Book Antiqua"/>
          <w:sz w:val="24"/>
          <w:szCs w:val="24"/>
          <w:lang w:val="en-US" w:eastAsia="zh-CN"/>
        </w:rPr>
        <w:t>Doshi</w:t>
      </w:r>
      <w:proofErr w:type="spellEnd"/>
      <w:r w:rsidR="00BC7BD5" w:rsidRPr="00BC7BD5">
        <w:rPr>
          <w:rFonts w:ascii="Book Antiqua" w:hAnsi="Book Antiqua"/>
          <w:sz w:val="24"/>
          <w:szCs w:val="24"/>
          <w:lang w:val="en-US" w:eastAsia="zh-CN"/>
        </w:rPr>
        <w:t xml:space="preserve"> PP, Driscoll TR, </w:t>
      </w:r>
      <w:proofErr w:type="spellStart"/>
      <w:r w:rsidR="00BC7BD5" w:rsidRPr="00BC7BD5">
        <w:rPr>
          <w:rFonts w:ascii="Book Antiqua" w:hAnsi="Book Antiqua"/>
          <w:sz w:val="24"/>
          <w:szCs w:val="24"/>
          <w:lang w:val="en-US" w:eastAsia="zh-CN"/>
        </w:rPr>
        <w:t>Dubey</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Elshrek</w:t>
      </w:r>
      <w:proofErr w:type="spellEnd"/>
      <w:r w:rsidR="00BC7BD5" w:rsidRPr="00BC7BD5">
        <w:rPr>
          <w:rFonts w:ascii="Book Antiqua" w:hAnsi="Book Antiqua"/>
          <w:sz w:val="24"/>
          <w:szCs w:val="24"/>
          <w:lang w:val="en-US" w:eastAsia="zh-CN"/>
        </w:rPr>
        <w:t xml:space="preserve"> YM, </w:t>
      </w:r>
      <w:proofErr w:type="spellStart"/>
      <w:r w:rsidR="00BC7BD5" w:rsidRPr="00BC7BD5">
        <w:rPr>
          <w:rFonts w:ascii="Book Antiqua" w:hAnsi="Book Antiqua"/>
          <w:sz w:val="24"/>
          <w:szCs w:val="24"/>
          <w:lang w:val="en-US" w:eastAsia="zh-CN"/>
        </w:rPr>
        <w:t>Elyazar</w:t>
      </w:r>
      <w:proofErr w:type="spellEnd"/>
      <w:r w:rsidR="00BC7BD5" w:rsidRPr="00BC7BD5">
        <w:rPr>
          <w:rFonts w:ascii="Book Antiqua" w:hAnsi="Book Antiqua"/>
          <w:sz w:val="24"/>
          <w:szCs w:val="24"/>
          <w:lang w:val="en-US" w:eastAsia="zh-CN"/>
        </w:rPr>
        <w:t xml:space="preserve"> I, </w:t>
      </w:r>
      <w:proofErr w:type="spellStart"/>
      <w:r w:rsidR="00BC7BD5" w:rsidRPr="00BC7BD5">
        <w:rPr>
          <w:rFonts w:ascii="Book Antiqua" w:hAnsi="Book Antiqua"/>
          <w:sz w:val="24"/>
          <w:szCs w:val="24"/>
          <w:lang w:val="en-US" w:eastAsia="zh-CN"/>
        </w:rPr>
        <w:t>Endries</w:t>
      </w:r>
      <w:proofErr w:type="spellEnd"/>
      <w:r w:rsidR="00BC7BD5" w:rsidRPr="00BC7BD5">
        <w:rPr>
          <w:rFonts w:ascii="Book Antiqua" w:hAnsi="Book Antiqua"/>
          <w:sz w:val="24"/>
          <w:szCs w:val="24"/>
          <w:lang w:val="en-US" w:eastAsia="zh-CN"/>
        </w:rPr>
        <w:t xml:space="preserve"> AY, </w:t>
      </w:r>
      <w:proofErr w:type="spellStart"/>
      <w:r w:rsidR="00BC7BD5" w:rsidRPr="00BC7BD5">
        <w:rPr>
          <w:rFonts w:ascii="Book Antiqua" w:hAnsi="Book Antiqua"/>
          <w:sz w:val="24"/>
          <w:szCs w:val="24"/>
          <w:lang w:val="en-US" w:eastAsia="zh-CN"/>
        </w:rPr>
        <w:t>Ermakov</w:t>
      </w:r>
      <w:proofErr w:type="spellEnd"/>
      <w:r w:rsidR="00BC7BD5" w:rsidRPr="00BC7BD5">
        <w:rPr>
          <w:rFonts w:ascii="Book Antiqua" w:hAnsi="Book Antiqua"/>
          <w:sz w:val="24"/>
          <w:szCs w:val="24"/>
          <w:lang w:val="en-US" w:eastAsia="zh-CN"/>
        </w:rPr>
        <w:t xml:space="preserve"> SP, </w:t>
      </w:r>
      <w:proofErr w:type="spellStart"/>
      <w:r w:rsidR="00BC7BD5" w:rsidRPr="00BC7BD5">
        <w:rPr>
          <w:rFonts w:ascii="Book Antiqua" w:hAnsi="Book Antiqua"/>
          <w:sz w:val="24"/>
          <w:szCs w:val="24"/>
          <w:lang w:val="en-US" w:eastAsia="zh-CN"/>
        </w:rPr>
        <w:t>Eshrati</w:t>
      </w:r>
      <w:proofErr w:type="spellEnd"/>
      <w:r w:rsidR="00BC7BD5" w:rsidRPr="00BC7BD5">
        <w:rPr>
          <w:rFonts w:ascii="Book Antiqua" w:hAnsi="Book Antiqua"/>
          <w:sz w:val="24"/>
          <w:szCs w:val="24"/>
          <w:lang w:val="en-US" w:eastAsia="zh-CN"/>
        </w:rPr>
        <w:t xml:space="preserve"> B, </w:t>
      </w:r>
      <w:proofErr w:type="spellStart"/>
      <w:r w:rsidR="00BC7BD5" w:rsidRPr="00BC7BD5">
        <w:rPr>
          <w:rFonts w:ascii="Book Antiqua" w:hAnsi="Book Antiqua"/>
          <w:sz w:val="24"/>
          <w:szCs w:val="24"/>
          <w:lang w:val="en-US" w:eastAsia="zh-CN"/>
        </w:rPr>
        <w:t>Esteghamati</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Faghmous</w:t>
      </w:r>
      <w:proofErr w:type="spellEnd"/>
      <w:r w:rsidR="00BC7BD5" w:rsidRPr="00BC7BD5">
        <w:rPr>
          <w:rFonts w:ascii="Book Antiqua" w:hAnsi="Book Antiqua"/>
          <w:sz w:val="24"/>
          <w:szCs w:val="24"/>
          <w:lang w:val="en-US" w:eastAsia="zh-CN"/>
        </w:rPr>
        <w:t xml:space="preserve"> ID, </w:t>
      </w:r>
      <w:proofErr w:type="spellStart"/>
      <w:r w:rsidR="00BC7BD5" w:rsidRPr="00BC7BD5">
        <w:rPr>
          <w:rFonts w:ascii="Book Antiqua" w:hAnsi="Book Antiqua"/>
          <w:sz w:val="24"/>
          <w:szCs w:val="24"/>
          <w:lang w:val="en-US" w:eastAsia="zh-CN"/>
        </w:rPr>
        <w:t>Farinha</w:t>
      </w:r>
      <w:proofErr w:type="spellEnd"/>
      <w:r w:rsidR="00BC7BD5" w:rsidRPr="00BC7BD5">
        <w:rPr>
          <w:rFonts w:ascii="Book Antiqua" w:hAnsi="Book Antiqua"/>
          <w:sz w:val="24"/>
          <w:szCs w:val="24"/>
          <w:lang w:val="en-US" w:eastAsia="zh-CN"/>
        </w:rPr>
        <w:t xml:space="preserve"> CS, Faro A, </w:t>
      </w:r>
      <w:proofErr w:type="spellStart"/>
      <w:r w:rsidR="00BC7BD5" w:rsidRPr="00BC7BD5">
        <w:rPr>
          <w:rFonts w:ascii="Book Antiqua" w:hAnsi="Book Antiqua"/>
          <w:sz w:val="24"/>
          <w:szCs w:val="24"/>
          <w:lang w:val="en-US" w:eastAsia="zh-CN"/>
        </w:rPr>
        <w:t>Farvid</w:t>
      </w:r>
      <w:proofErr w:type="spellEnd"/>
      <w:r w:rsidR="00BC7BD5" w:rsidRPr="00BC7BD5">
        <w:rPr>
          <w:rFonts w:ascii="Book Antiqua" w:hAnsi="Book Antiqua"/>
          <w:sz w:val="24"/>
          <w:szCs w:val="24"/>
          <w:lang w:val="en-US" w:eastAsia="zh-CN"/>
        </w:rPr>
        <w:t xml:space="preserve"> MS, </w:t>
      </w:r>
      <w:proofErr w:type="spellStart"/>
      <w:r w:rsidR="00BC7BD5" w:rsidRPr="00BC7BD5">
        <w:rPr>
          <w:rFonts w:ascii="Book Antiqua" w:hAnsi="Book Antiqua"/>
          <w:sz w:val="24"/>
          <w:szCs w:val="24"/>
          <w:lang w:val="en-US" w:eastAsia="zh-CN"/>
        </w:rPr>
        <w:t>Farzadfar</w:t>
      </w:r>
      <w:proofErr w:type="spellEnd"/>
      <w:r w:rsidR="00BC7BD5" w:rsidRPr="00BC7BD5">
        <w:rPr>
          <w:rFonts w:ascii="Book Antiqua" w:hAnsi="Book Antiqua"/>
          <w:sz w:val="24"/>
          <w:szCs w:val="24"/>
          <w:lang w:val="en-US" w:eastAsia="zh-CN"/>
        </w:rPr>
        <w:t xml:space="preserve"> F, </w:t>
      </w:r>
      <w:proofErr w:type="spellStart"/>
      <w:r w:rsidR="00BC7BD5" w:rsidRPr="00BC7BD5">
        <w:rPr>
          <w:rFonts w:ascii="Book Antiqua" w:hAnsi="Book Antiqua"/>
          <w:sz w:val="24"/>
          <w:szCs w:val="24"/>
          <w:lang w:val="en-US" w:eastAsia="zh-CN"/>
        </w:rPr>
        <w:t>Fereshtehnejad</w:t>
      </w:r>
      <w:proofErr w:type="spellEnd"/>
      <w:r w:rsidR="00BC7BD5" w:rsidRPr="00BC7BD5">
        <w:rPr>
          <w:rFonts w:ascii="Book Antiqua" w:hAnsi="Book Antiqua"/>
          <w:sz w:val="24"/>
          <w:szCs w:val="24"/>
          <w:lang w:val="en-US" w:eastAsia="zh-CN"/>
        </w:rPr>
        <w:t xml:space="preserve"> SM, </w:t>
      </w:r>
      <w:proofErr w:type="spellStart"/>
      <w:r w:rsidR="00BC7BD5" w:rsidRPr="00BC7BD5">
        <w:rPr>
          <w:rFonts w:ascii="Book Antiqua" w:hAnsi="Book Antiqua"/>
          <w:sz w:val="24"/>
          <w:szCs w:val="24"/>
          <w:lang w:val="en-US" w:eastAsia="zh-CN"/>
        </w:rPr>
        <w:t>Fernandes</w:t>
      </w:r>
      <w:proofErr w:type="spellEnd"/>
      <w:r w:rsidR="00BC7BD5" w:rsidRPr="00BC7BD5">
        <w:rPr>
          <w:rFonts w:ascii="Book Antiqua" w:hAnsi="Book Antiqua"/>
          <w:sz w:val="24"/>
          <w:szCs w:val="24"/>
          <w:lang w:val="en-US" w:eastAsia="zh-CN"/>
        </w:rPr>
        <w:t xml:space="preserve"> JC, Fischer F, </w:t>
      </w:r>
      <w:proofErr w:type="spellStart"/>
      <w:r w:rsidR="00BC7BD5" w:rsidRPr="00BC7BD5">
        <w:rPr>
          <w:rFonts w:ascii="Book Antiqua" w:hAnsi="Book Antiqua"/>
          <w:sz w:val="24"/>
          <w:szCs w:val="24"/>
          <w:lang w:val="en-US" w:eastAsia="zh-CN"/>
        </w:rPr>
        <w:t>Fitchett</w:t>
      </w:r>
      <w:proofErr w:type="spellEnd"/>
      <w:r w:rsidR="00BC7BD5" w:rsidRPr="00BC7BD5">
        <w:rPr>
          <w:rFonts w:ascii="Book Antiqua" w:hAnsi="Book Antiqua"/>
          <w:sz w:val="24"/>
          <w:szCs w:val="24"/>
          <w:lang w:val="en-US" w:eastAsia="zh-CN"/>
        </w:rPr>
        <w:t xml:space="preserve"> JR, </w:t>
      </w:r>
      <w:proofErr w:type="spellStart"/>
      <w:r w:rsidR="00BC7BD5" w:rsidRPr="00BC7BD5">
        <w:rPr>
          <w:rFonts w:ascii="Book Antiqua" w:hAnsi="Book Antiqua"/>
          <w:sz w:val="24"/>
          <w:szCs w:val="24"/>
          <w:lang w:val="en-US" w:eastAsia="zh-CN"/>
        </w:rPr>
        <w:t>Foigt</w:t>
      </w:r>
      <w:proofErr w:type="spellEnd"/>
      <w:r w:rsidR="00BC7BD5" w:rsidRPr="00BC7BD5">
        <w:rPr>
          <w:rFonts w:ascii="Book Antiqua" w:hAnsi="Book Antiqua"/>
          <w:sz w:val="24"/>
          <w:szCs w:val="24"/>
          <w:lang w:val="en-US" w:eastAsia="zh-CN"/>
        </w:rPr>
        <w:t xml:space="preserve"> N, </w:t>
      </w:r>
      <w:proofErr w:type="spellStart"/>
      <w:r w:rsidR="00BC7BD5" w:rsidRPr="00BC7BD5">
        <w:rPr>
          <w:rFonts w:ascii="Book Antiqua" w:hAnsi="Book Antiqua"/>
          <w:sz w:val="24"/>
          <w:szCs w:val="24"/>
          <w:lang w:val="en-US" w:eastAsia="zh-CN"/>
        </w:rPr>
        <w:t>Fullman</w:t>
      </w:r>
      <w:proofErr w:type="spellEnd"/>
      <w:r w:rsidR="00BC7BD5" w:rsidRPr="00BC7BD5">
        <w:rPr>
          <w:rFonts w:ascii="Book Antiqua" w:hAnsi="Book Antiqua"/>
          <w:sz w:val="24"/>
          <w:szCs w:val="24"/>
          <w:lang w:val="en-US" w:eastAsia="zh-CN"/>
        </w:rPr>
        <w:t xml:space="preserve"> N, </w:t>
      </w:r>
      <w:proofErr w:type="spellStart"/>
      <w:r w:rsidR="00BC7BD5" w:rsidRPr="00BC7BD5">
        <w:rPr>
          <w:rFonts w:ascii="Book Antiqua" w:hAnsi="Book Antiqua"/>
          <w:sz w:val="24"/>
          <w:szCs w:val="24"/>
          <w:lang w:val="en-US" w:eastAsia="zh-CN"/>
        </w:rPr>
        <w:t>Fürst</w:t>
      </w:r>
      <w:proofErr w:type="spellEnd"/>
      <w:r w:rsidR="00BC7BD5" w:rsidRPr="00BC7BD5">
        <w:rPr>
          <w:rFonts w:ascii="Book Antiqua" w:hAnsi="Book Antiqua"/>
          <w:sz w:val="24"/>
          <w:szCs w:val="24"/>
          <w:lang w:val="en-US" w:eastAsia="zh-CN"/>
        </w:rPr>
        <w:t xml:space="preserve"> T, </w:t>
      </w:r>
      <w:proofErr w:type="spellStart"/>
      <w:r w:rsidR="00BC7BD5" w:rsidRPr="00BC7BD5">
        <w:rPr>
          <w:rFonts w:ascii="Book Antiqua" w:hAnsi="Book Antiqua"/>
          <w:sz w:val="24"/>
          <w:szCs w:val="24"/>
          <w:lang w:val="en-US" w:eastAsia="zh-CN"/>
        </w:rPr>
        <w:t>Gankpé</w:t>
      </w:r>
      <w:proofErr w:type="spellEnd"/>
      <w:r w:rsidR="00BC7BD5" w:rsidRPr="00BC7BD5">
        <w:rPr>
          <w:rFonts w:ascii="Book Antiqua" w:hAnsi="Book Antiqua"/>
          <w:sz w:val="24"/>
          <w:szCs w:val="24"/>
          <w:lang w:val="en-US" w:eastAsia="zh-CN"/>
        </w:rPr>
        <w:t xml:space="preserve"> FG, </w:t>
      </w:r>
      <w:proofErr w:type="spellStart"/>
      <w:r w:rsidR="00BC7BD5" w:rsidRPr="00BC7BD5">
        <w:rPr>
          <w:rFonts w:ascii="Book Antiqua" w:hAnsi="Book Antiqua"/>
          <w:sz w:val="24"/>
          <w:szCs w:val="24"/>
          <w:lang w:val="en-US" w:eastAsia="zh-CN"/>
        </w:rPr>
        <w:t>Gebre</w:t>
      </w:r>
      <w:proofErr w:type="spellEnd"/>
      <w:r w:rsidR="00BC7BD5" w:rsidRPr="00BC7BD5">
        <w:rPr>
          <w:rFonts w:ascii="Book Antiqua" w:hAnsi="Book Antiqua"/>
          <w:sz w:val="24"/>
          <w:szCs w:val="24"/>
          <w:lang w:val="en-US" w:eastAsia="zh-CN"/>
        </w:rPr>
        <w:t xml:space="preserve"> T, </w:t>
      </w:r>
      <w:proofErr w:type="spellStart"/>
      <w:r w:rsidR="00BC7BD5" w:rsidRPr="00BC7BD5">
        <w:rPr>
          <w:rFonts w:ascii="Book Antiqua" w:hAnsi="Book Antiqua"/>
          <w:sz w:val="24"/>
          <w:szCs w:val="24"/>
          <w:lang w:val="en-US" w:eastAsia="zh-CN"/>
        </w:rPr>
        <w:t>Gebremedhin</w:t>
      </w:r>
      <w:proofErr w:type="spellEnd"/>
      <w:r w:rsidR="00BC7BD5" w:rsidRPr="00BC7BD5">
        <w:rPr>
          <w:rFonts w:ascii="Book Antiqua" w:hAnsi="Book Antiqua"/>
          <w:sz w:val="24"/>
          <w:szCs w:val="24"/>
          <w:lang w:val="en-US" w:eastAsia="zh-CN"/>
        </w:rPr>
        <w:t xml:space="preserve"> AT, </w:t>
      </w:r>
      <w:proofErr w:type="spellStart"/>
      <w:r w:rsidR="00BC7BD5" w:rsidRPr="00BC7BD5">
        <w:rPr>
          <w:rFonts w:ascii="Book Antiqua" w:hAnsi="Book Antiqua"/>
          <w:sz w:val="24"/>
          <w:szCs w:val="24"/>
          <w:lang w:val="en-US" w:eastAsia="zh-CN"/>
        </w:rPr>
        <w:t>Gebru</w:t>
      </w:r>
      <w:proofErr w:type="spellEnd"/>
      <w:r w:rsidR="00BC7BD5" w:rsidRPr="00BC7BD5">
        <w:rPr>
          <w:rFonts w:ascii="Book Antiqua" w:hAnsi="Book Antiqua"/>
          <w:sz w:val="24"/>
          <w:szCs w:val="24"/>
          <w:lang w:val="en-US" w:eastAsia="zh-CN"/>
        </w:rPr>
        <w:t xml:space="preserve"> AA, </w:t>
      </w:r>
      <w:proofErr w:type="spellStart"/>
      <w:r w:rsidR="00BC7BD5" w:rsidRPr="00BC7BD5">
        <w:rPr>
          <w:rFonts w:ascii="Book Antiqua" w:hAnsi="Book Antiqua"/>
          <w:sz w:val="24"/>
          <w:szCs w:val="24"/>
          <w:lang w:val="en-US" w:eastAsia="zh-CN"/>
        </w:rPr>
        <w:t>Geleijnse</w:t>
      </w:r>
      <w:proofErr w:type="spellEnd"/>
      <w:r w:rsidR="00BC7BD5" w:rsidRPr="00BC7BD5">
        <w:rPr>
          <w:rFonts w:ascii="Book Antiqua" w:hAnsi="Book Antiqua"/>
          <w:sz w:val="24"/>
          <w:szCs w:val="24"/>
          <w:lang w:val="en-US" w:eastAsia="zh-CN"/>
        </w:rPr>
        <w:t xml:space="preserve"> JM, </w:t>
      </w:r>
      <w:proofErr w:type="spellStart"/>
      <w:r w:rsidR="00BC7BD5" w:rsidRPr="00BC7BD5">
        <w:rPr>
          <w:rFonts w:ascii="Book Antiqua" w:hAnsi="Book Antiqua"/>
          <w:sz w:val="24"/>
          <w:szCs w:val="24"/>
          <w:lang w:val="en-US" w:eastAsia="zh-CN"/>
        </w:rPr>
        <w:t>Gessner</w:t>
      </w:r>
      <w:proofErr w:type="spellEnd"/>
      <w:r w:rsidR="00BC7BD5" w:rsidRPr="00BC7BD5">
        <w:rPr>
          <w:rFonts w:ascii="Book Antiqua" w:hAnsi="Book Antiqua"/>
          <w:sz w:val="24"/>
          <w:szCs w:val="24"/>
          <w:lang w:val="en-US" w:eastAsia="zh-CN"/>
        </w:rPr>
        <w:t xml:space="preserve"> BD, </w:t>
      </w:r>
      <w:proofErr w:type="spellStart"/>
      <w:r w:rsidR="00BC7BD5" w:rsidRPr="00BC7BD5">
        <w:rPr>
          <w:rFonts w:ascii="Book Antiqua" w:hAnsi="Book Antiqua"/>
          <w:sz w:val="24"/>
          <w:szCs w:val="24"/>
          <w:lang w:val="en-US" w:eastAsia="zh-CN"/>
        </w:rPr>
        <w:t>Gething</w:t>
      </w:r>
      <w:proofErr w:type="spellEnd"/>
      <w:r w:rsidR="00BC7BD5" w:rsidRPr="00BC7BD5">
        <w:rPr>
          <w:rFonts w:ascii="Book Antiqua" w:hAnsi="Book Antiqua"/>
          <w:sz w:val="24"/>
          <w:szCs w:val="24"/>
          <w:lang w:val="en-US" w:eastAsia="zh-CN"/>
        </w:rPr>
        <w:t xml:space="preserve"> PW, </w:t>
      </w:r>
      <w:proofErr w:type="spellStart"/>
      <w:r w:rsidR="00BC7BD5" w:rsidRPr="00BC7BD5">
        <w:rPr>
          <w:rFonts w:ascii="Book Antiqua" w:hAnsi="Book Antiqua"/>
          <w:sz w:val="24"/>
          <w:szCs w:val="24"/>
          <w:lang w:val="en-US" w:eastAsia="zh-CN"/>
        </w:rPr>
        <w:t>Ghiwot</w:t>
      </w:r>
      <w:proofErr w:type="spellEnd"/>
      <w:r w:rsidR="00BC7BD5" w:rsidRPr="00BC7BD5">
        <w:rPr>
          <w:rFonts w:ascii="Book Antiqua" w:hAnsi="Book Antiqua"/>
          <w:sz w:val="24"/>
          <w:szCs w:val="24"/>
          <w:lang w:val="en-US" w:eastAsia="zh-CN"/>
        </w:rPr>
        <w:t xml:space="preserve"> TT, </w:t>
      </w:r>
      <w:proofErr w:type="spellStart"/>
      <w:r w:rsidR="00BC7BD5" w:rsidRPr="00BC7BD5">
        <w:rPr>
          <w:rFonts w:ascii="Book Antiqua" w:hAnsi="Book Antiqua"/>
          <w:sz w:val="24"/>
          <w:szCs w:val="24"/>
          <w:lang w:val="en-US" w:eastAsia="zh-CN"/>
        </w:rPr>
        <w:t>Giroud</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Gishu</w:t>
      </w:r>
      <w:proofErr w:type="spellEnd"/>
      <w:r w:rsidR="00BC7BD5" w:rsidRPr="00BC7BD5">
        <w:rPr>
          <w:rFonts w:ascii="Book Antiqua" w:hAnsi="Book Antiqua"/>
          <w:sz w:val="24"/>
          <w:szCs w:val="24"/>
          <w:lang w:val="en-US" w:eastAsia="zh-CN"/>
        </w:rPr>
        <w:t xml:space="preserve"> MD, Glaser E, </w:t>
      </w:r>
      <w:proofErr w:type="spellStart"/>
      <w:r w:rsidR="00BC7BD5" w:rsidRPr="00BC7BD5">
        <w:rPr>
          <w:rFonts w:ascii="Book Antiqua" w:hAnsi="Book Antiqua"/>
          <w:sz w:val="24"/>
          <w:szCs w:val="24"/>
          <w:lang w:val="en-US" w:eastAsia="zh-CN"/>
        </w:rPr>
        <w:t>Goenka</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Goodridge</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Gopalani</w:t>
      </w:r>
      <w:proofErr w:type="spellEnd"/>
      <w:r w:rsidR="00BC7BD5" w:rsidRPr="00BC7BD5">
        <w:rPr>
          <w:rFonts w:ascii="Book Antiqua" w:hAnsi="Book Antiqua"/>
          <w:sz w:val="24"/>
          <w:szCs w:val="24"/>
          <w:lang w:val="en-US" w:eastAsia="zh-CN"/>
        </w:rPr>
        <w:t xml:space="preserve"> SV, </w:t>
      </w:r>
      <w:proofErr w:type="spellStart"/>
      <w:r w:rsidR="00BC7BD5" w:rsidRPr="00BC7BD5">
        <w:rPr>
          <w:rFonts w:ascii="Book Antiqua" w:hAnsi="Book Antiqua"/>
          <w:sz w:val="24"/>
          <w:szCs w:val="24"/>
          <w:lang w:val="en-US" w:eastAsia="zh-CN"/>
        </w:rPr>
        <w:t>Goto</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Gugnani</w:t>
      </w:r>
      <w:proofErr w:type="spellEnd"/>
      <w:r w:rsidR="00BC7BD5" w:rsidRPr="00BC7BD5">
        <w:rPr>
          <w:rFonts w:ascii="Book Antiqua" w:hAnsi="Book Antiqua"/>
          <w:sz w:val="24"/>
          <w:szCs w:val="24"/>
          <w:lang w:val="en-US" w:eastAsia="zh-CN"/>
        </w:rPr>
        <w:t xml:space="preserve"> HC, </w:t>
      </w:r>
      <w:proofErr w:type="spellStart"/>
      <w:r w:rsidR="00BC7BD5" w:rsidRPr="00BC7BD5">
        <w:rPr>
          <w:rFonts w:ascii="Book Antiqua" w:hAnsi="Book Antiqua"/>
          <w:sz w:val="24"/>
          <w:szCs w:val="24"/>
          <w:lang w:val="en-US" w:eastAsia="zh-CN"/>
        </w:rPr>
        <w:t>Guimaraes</w:t>
      </w:r>
      <w:proofErr w:type="spellEnd"/>
      <w:r w:rsidR="00BC7BD5" w:rsidRPr="00BC7BD5">
        <w:rPr>
          <w:rFonts w:ascii="Book Antiqua" w:hAnsi="Book Antiqua"/>
          <w:sz w:val="24"/>
          <w:szCs w:val="24"/>
          <w:lang w:val="en-US" w:eastAsia="zh-CN"/>
        </w:rPr>
        <w:t xml:space="preserve"> MD, Gupta R, Gupta R, Gupta V, </w:t>
      </w:r>
      <w:proofErr w:type="spellStart"/>
      <w:r w:rsidR="00BC7BD5" w:rsidRPr="00BC7BD5">
        <w:rPr>
          <w:rFonts w:ascii="Book Antiqua" w:hAnsi="Book Antiqua"/>
          <w:sz w:val="24"/>
          <w:szCs w:val="24"/>
          <w:lang w:val="en-US" w:eastAsia="zh-CN"/>
        </w:rPr>
        <w:t>Haagsma</w:t>
      </w:r>
      <w:proofErr w:type="spellEnd"/>
      <w:r w:rsidR="00BC7BD5" w:rsidRPr="00BC7BD5">
        <w:rPr>
          <w:rFonts w:ascii="Book Antiqua" w:hAnsi="Book Antiqua"/>
          <w:sz w:val="24"/>
          <w:szCs w:val="24"/>
          <w:lang w:val="en-US" w:eastAsia="zh-CN"/>
        </w:rPr>
        <w:t xml:space="preserve"> J, </w:t>
      </w:r>
      <w:proofErr w:type="spellStart"/>
      <w:r w:rsidR="00BC7BD5" w:rsidRPr="00BC7BD5">
        <w:rPr>
          <w:rFonts w:ascii="Book Antiqua" w:hAnsi="Book Antiqua"/>
          <w:sz w:val="24"/>
          <w:szCs w:val="24"/>
          <w:lang w:val="en-US" w:eastAsia="zh-CN"/>
        </w:rPr>
        <w:t>Hafezi-Nejad</w:t>
      </w:r>
      <w:proofErr w:type="spellEnd"/>
      <w:r w:rsidR="00BC7BD5" w:rsidRPr="00BC7BD5">
        <w:rPr>
          <w:rFonts w:ascii="Book Antiqua" w:hAnsi="Book Antiqua"/>
          <w:sz w:val="24"/>
          <w:szCs w:val="24"/>
          <w:lang w:val="en-US" w:eastAsia="zh-CN"/>
        </w:rPr>
        <w:t xml:space="preserve"> N, Hagan H, </w:t>
      </w:r>
      <w:proofErr w:type="spellStart"/>
      <w:r w:rsidR="00BC7BD5" w:rsidRPr="00BC7BD5">
        <w:rPr>
          <w:rFonts w:ascii="Book Antiqua" w:hAnsi="Book Antiqua"/>
          <w:sz w:val="24"/>
          <w:szCs w:val="24"/>
          <w:lang w:val="en-US" w:eastAsia="zh-CN"/>
        </w:rPr>
        <w:t>Hailu</w:t>
      </w:r>
      <w:proofErr w:type="spellEnd"/>
      <w:r w:rsidR="00BC7BD5" w:rsidRPr="00BC7BD5">
        <w:rPr>
          <w:rFonts w:ascii="Book Antiqua" w:hAnsi="Book Antiqua"/>
          <w:sz w:val="24"/>
          <w:szCs w:val="24"/>
          <w:lang w:val="en-US" w:eastAsia="zh-CN"/>
        </w:rPr>
        <w:t xml:space="preserve"> GB, </w:t>
      </w:r>
      <w:proofErr w:type="spellStart"/>
      <w:r w:rsidR="00BC7BD5" w:rsidRPr="00BC7BD5">
        <w:rPr>
          <w:rFonts w:ascii="Book Antiqua" w:hAnsi="Book Antiqua"/>
          <w:sz w:val="24"/>
          <w:szCs w:val="24"/>
          <w:lang w:val="en-US" w:eastAsia="zh-CN"/>
        </w:rPr>
        <w:t>Hamadeh</w:t>
      </w:r>
      <w:proofErr w:type="spellEnd"/>
      <w:r w:rsidR="00BC7BD5" w:rsidRPr="00BC7BD5">
        <w:rPr>
          <w:rFonts w:ascii="Book Antiqua" w:hAnsi="Book Antiqua"/>
          <w:sz w:val="24"/>
          <w:szCs w:val="24"/>
          <w:lang w:val="en-US" w:eastAsia="zh-CN"/>
        </w:rPr>
        <w:t xml:space="preserve"> RR, </w:t>
      </w:r>
      <w:proofErr w:type="spellStart"/>
      <w:r w:rsidR="00BC7BD5" w:rsidRPr="00BC7BD5">
        <w:rPr>
          <w:rFonts w:ascii="Book Antiqua" w:hAnsi="Book Antiqua"/>
          <w:sz w:val="24"/>
          <w:szCs w:val="24"/>
          <w:lang w:val="en-US" w:eastAsia="zh-CN"/>
        </w:rPr>
        <w:t>Hamidi</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Hammami</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lastRenderedPageBreak/>
        <w:t>Hankey</w:t>
      </w:r>
      <w:proofErr w:type="spellEnd"/>
      <w:r w:rsidR="00BC7BD5" w:rsidRPr="00BC7BD5">
        <w:rPr>
          <w:rFonts w:ascii="Book Antiqua" w:hAnsi="Book Antiqua"/>
          <w:sz w:val="24"/>
          <w:szCs w:val="24"/>
          <w:lang w:val="en-US" w:eastAsia="zh-CN"/>
        </w:rPr>
        <w:t xml:space="preserve"> GJ, </w:t>
      </w:r>
      <w:proofErr w:type="spellStart"/>
      <w:r w:rsidR="00BC7BD5" w:rsidRPr="00BC7BD5">
        <w:rPr>
          <w:rFonts w:ascii="Book Antiqua" w:hAnsi="Book Antiqua"/>
          <w:sz w:val="24"/>
          <w:szCs w:val="24"/>
          <w:lang w:val="en-US" w:eastAsia="zh-CN"/>
        </w:rPr>
        <w:t>Hao</w:t>
      </w:r>
      <w:proofErr w:type="spellEnd"/>
      <w:r w:rsidR="00BC7BD5" w:rsidRPr="00BC7BD5">
        <w:rPr>
          <w:rFonts w:ascii="Book Antiqua" w:hAnsi="Book Antiqua"/>
          <w:sz w:val="24"/>
          <w:szCs w:val="24"/>
          <w:lang w:val="en-US" w:eastAsia="zh-CN"/>
        </w:rPr>
        <w:t xml:space="preserve"> Y, </w:t>
      </w:r>
      <w:proofErr w:type="spellStart"/>
      <w:r w:rsidR="00BC7BD5" w:rsidRPr="00BC7BD5">
        <w:rPr>
          <w:rFonts w:ascii="Book Antiqua" w:hAnsi="Book Antiqua"/>
          <w:sz w:val="24"/>
          <w:szCs w:val="24"/>
          <w:lang w:val="en-US" w:eastAsia="zh-CN"/>
        </w:rPr>
        <w:t>Harb</w:t>
      </w:r>
      <w:proofErr w:type="spellEnd"/>
      <w:r w:rsidR="00BC7BD5" w:rsidRPr="00BC7BD5">
        <w:rPr>
          <w:rFonts w:ascii="Book Antiqua" w:hAnsi="Book Antiqua"/>
          <w:sz w:val="24"/>
          <w:szCs w:val="24"/>
          <w:lang w:val="en-US" w:eastAsia="zh-CN"/>
        </w:rPr>
        <w:t xml:space="preserve"> HL, </w:t>
      </w:r>
      <w:proofErr w:type="spellStart"/>
      <w:r w:rsidR="00BC7BD5" w:rsidRPr="00BC7BD5">
        <w:rPr>
          <w:rFonts w:ascii="Book Antiqua" w:hAnsi="Book Antiqua"/>
          <w:sz w:val="24"/>
          <w:szCs w:val="24"/>
          <w:lang w:val="en-US" w:eastAsia="zh-CN"/>
        </w:rPr>
        <w:t>Harikrishnan</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Haro</w:t>
      </w:r>
      <w:proofErr w:type="spellEnd"/>
      <w:r w:rsidR="00BC7BD5" w:rsidRPr="00BC7BD5">
        <w:rPr>
          <w:rFonts w:ascii="Book Antiqua" w:hAnsi="Book Antiqua"/>
          <w:sz w:val="24"/>
          <w:szCs w:val="24"/>
          <w:lang w:val="en-US" w:eastAsia="zh-CN"/>
        </w:rPr>
        <w:t xml:space="preserve"> JM, </w:t>
      </w:r>
      <w:proofErr w:type="spellStart"/>
      <w:r w:rsidR="00BC7BD5" w:rsidRPr="00BC7BD5">
        <w:rPr>
          <w:rFonts w:ascii="Book Antiqua" w:hAnsi="Book Antiqua"/>
          <w:sz w:val="24"/>
          <w:szCs w:val="24"/>
          <w:lang w:val="en-US" w:eastAsia="zh-CN"/>
        </w:rPr>
        <w:t>Harun</w:t>
      </w:r>
      <w:proofErr w:type="spellEnd"/>
      <w:r w:rsidR="00BC7BD5" w:rsidRPr="00BC7BD5">
        <w:rPr>
          <w:rFonts w:ascii="Book Antiqua" w:hAnsi="Book Antiqua"/>
          <w:sz w:val="24"/>
          <w:szCs w:val="24"/>
          <w:lang w:val="en-US" w:eastAsia="zh-CN"/>
        </w:rPr>
        <w:t xml:space="preserve"> KM, </w:t>
      </w:r>
      <w:proofErr w:type="spellStart"/>
      <w:r w:rsidR="00BC7BD5" w:rsidRPr="00BC7BD5">
        <w:rPr>
          <w:rFonts w:ascii="Book Antiqua" w:hAnsi="Book Antiqua"/>
          <w:sz w:val="24"/>
          <w:szCs w:val="24"/>
          <w:lang w:val="en-US" w:eastAsia="zh-CN"/>
        </w:rPr>
        <w:t>Havmoeller</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Hedayati</w:t>
      </w:r>
      <w:proofErr w:type="spellEnd"/>
      <w:r w:rsidR="00BC7BD5" w:rsidRPr="00BC7BD5">
        <w:rPr>
          <w:rFonts w:ascii="Book Antiqua" w:hAnsi="Book Antiqua"/>
          <w:sz w:val="24"/>
          <w:szCs w:val="24"/>
          <w:lang w:val="en-US" w:eastAsia="zh-CN"/>
        </w:rPr>
        <w:t xml:space="preserve"> MT, Heredia-Pi IB, </w:t>
      </w:r>
      <w:proofErr w:type="spellStart"/>
      <w:r w:rsidR="00BC7BD5" w:rsidRPr="00BC7BD5">
        <w:rPr>
          <w:rFonts w:ascii="Book Antiqua" w:hAnsi="Book Antiqua"/>
          <w:sz w:val="24"/>
          <w:szCs w:val="24"/>
          <w:lang w:val="en-US" w:eastAsia="zh-CN"/>
        </w:rPr>
        <w:t>Hoek</w:t>
      </w:r>
      <w:proofErr w:type="spellEnd"/>
      <w:r w:rsidR="00BC7BD5" w:rsidRPr="00BC7BD5">
        <w:rPr>
          <w:rFonts w:ascii="Book Antiqua" w:hAnsi="Book Antiqua"/>
          <w:sz w:val="24"/>
          <w:szCs w:val="24"/>
          <w:lang w:val="en-US" w:eastAsia="zh-CN"/>
        </w:rPr>
        <w:t xml:space="preserve"> HW, </w:t>
      </w:r>
      <w:proofErr w:type="spellStart"/>
      <w:r w:rsidR="00BC7BD5" w:rsidRPr="00BC7BD5">
        <w:rPr>
          <w:rFonts w:ascii="Book Antiqua" w:hAnsi="Book Antiqua"/>
          <w:sz w:val="24"/>
          <w:szCs w:val="24"/>
          <w:lang w:val="en-US" w:eastAsia="zh-CN"/>
        </w:rPr>
        <w:t>Horino</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Horita</w:t>
      </w:r>
      <w:proofErr w:type="spellEnd"/>
      <w:r w:rsidR="00BC7BD5" w:rsidRPr="00BC7BD5">
        <w:rPr>
          <w:rFonts w:ascii="Book Antiqua" w:hAnsi="Book Antiqua"/>
          <w:sz w:val="24"/>
          <w:szCs w:val="24"/>
          <w:lang w:val="en-US" w:eastAsia="zh-CN"/>
        </w:rPr>
        <w:t xml:space="preserve"> N, </w:t>
      </w:r>
      <w:proofErr w:type="spellStart"/>
      <w:r w:rsidR="00BC7BD5" w:rsidRPr="00BC7BD5">
        <w:rPr>
          <w:rFonts w:ascii="Book Antiqua" w:hAnsi="Book Antiqua"/>
          <w:sz w:val="24"/>
          <w:szCs w:val="24"/>
          <w:lang w:val="en-US" w:eastAsia="zh-CN"/>
        </w:rPr>
        <w:t>Hosgood</w:t>
      </w:r>
      <w:proofErr w:type="spellEnd"/>
      <w:r w:rsidR="00BC7BD5" w:rsidRPr="00BC7BD5">
        <w:rPr>
          <w:rFonts w:ascii="Book Antiqua" w:hAnsi="Book Antiqua"/>
          <w:sz w:val="24"/>
          <w:szCs w:val="24"/>
          <w:lang w:val="en-US" w:eastAsia="zh-CN"/>
        </w:rPr>
        <w:t xml:space="preserve"> HD, Hoy DG, </w:t>
      </w:r>
      <w:proofErr w:type="spellStart"/>
      <w:r w:rsidR="00BC7BD5" w:rsidRPr="00BC7BD5">
        <w:rPr>
          <w:rFonts w:ascii="Book Antiqua" w:hAnsi="Book Antiqua"/>
          <w:sz w:val="24"/>
          <w:szCs w:val="24"/>
          <w:lang w:val="en-US" w:eastAsia="zh-CN"/>
        </w:rPr>
        <w:t>Hsairi</w:t>
      </w:r>
      <w:proofErr w:type="spellEnd"/>
      <w:r w:rsidR="00BC7BD5" w:rsidRPr="00BC7BD5">
        <w:rPr>
          <w:rFonts w:ascii="Book Antiqua" w:hAnsi="Book Antiqua"/>
          <w:sz w:val="24"/>
          <w:szCs w:val="24"/>
          <w:lang w:val="en-US" w:eastAsia="zh-CN"/>
        </w:rPr>
        <w:t xml:space="preserve"> M, Hu G, Huang H, Huang JJ, </w:t>
      </w:r>
      <w:proofErr w:type="spellStart"/>
      <w:r w:rsidR="00BC7BD5" w:rsidRPr="00BC7BD5">
        <w:rPr>
          <w:rFonts w:ascii="Book Antiqua" w:hAnsi="Book Antiqua"/>
          <w:sz w:val="24"/>
          <w:szCs w:val="24"/>
          <w:lang w:val="en-US" w:eastAsia="zh-CN"/>
        </w:rPr>
        <w:t>Iburg</w:t>
      </w:r>
      <w:proofErr w:type="spellEnd"/>
      <w:r w:rsidR="00BC7BD5" w:rsidRPr="00BC7BD5">
        <w:rPr>
          <w:rFonts w:ascii="Book Antiqua" w:hAnsi="Book Antiqua"/>
          <w:sz w:val="24"/>
          <w:szCs w:val="24"/>
          <w:lang w:val="en-US" w:eastAsia="zh-CN"/>
        </w:rPr>
        <w:t xml:space="preserve"> KM, </w:t>
      </w:r>
      <w:proofErr w:type="spellStart"/>
      <w:r w:rsidR="00BC7BD5" w:rsidRPr="00BC7BD5">
        <w:rPr>
          <w:rFonts w:ascii="Book Antiqua" w:hAnsi="Book Antiqua"/>
          <w:sz w:val="24"/>
          <w:szCs w:val="24"/>
          <w:lang w:val="en-US" w:eastAsia="zh-CN"/>
        </w:rPr>
        <w:t>Idrisov</w:t>
      </w:r>
      <w:proofErr w:type="spellEnd"/>
      <w:r w:rsidR="00BC7BD5" w:rsidRPr="00BC7BD5">
        <w:rPr>
          <w:rFonts w:ascii="Book Antiqua" w:hAnsi="Book Antiqua"/>
          <w:sz w:val="24"/>
          <w:szCs w:val="24"/>
          <w:lang w:val="en-US" w:eastAsia="zh-CN"/>
        </w:rPr>
        <w:t xml:space="preserve"> BT, </w:t>
      </w:r>
      <w:proofErr w:type="spellStart"/>
      <w:r w:rsidR="00BC7BD5" w:rsidRPr="00BC7BD5">
        <w:rPr>
          <w:rFonts w:ascii="Book Antiqua" w:hAnsi="Book Antiqua"/>
          <w:sz w:val="24"/>
          <w:szCs w:val="24"/>
          <w:lang w:val="en-US" w:eastAsia="zh-CN"/>
        </w:rPr>
        <w:t>Innos</w:t>
      </w:r>
      <w:proofErr w:type="spellEnd"/>
      <w:r w:rsidR="00BC7BD5" w:rsidRPr="00BC7BD5">
        <w:rPr>
          <w:rFonts w:ascii="Book Antiqua" w:hAnsi="Book Antiqua"/>
          <w:sz w:val="24"/>
          <w:szCs w:val="24"/>
          <w:lang w:val="en-US" w:eastAsia="zh-CN"/>
        </w:rPr>
        <w:t xml:space="preserve"> K, </w:t>
      </w:r>
      <w:proofErr w:type="spellStart"/>
      <w:r w:rsidR="00BC7BD5" w:rsidRPr="00BC7BD5">
        <w:rPr>
          <w:rFonts w:ascii="Book Antiqua" w:hAnsi="Book Antiqua"/>
          <w:sz w:val="24"/>
          <w:szCs w:val="24"/>
          <w:lang w:val="en-US" w:eastAsia="zh-CN"/>
        </w:rPr>
        <w:t>Iyer</w:t>
      </w:r>
      <w:proofErr w:type="spellEnd"/>
      <w:r w:rsidR="00BC7BD5" w:rsidRPr="00BC7BD5">
        <w:rPr>
          <w:rFonts w:ascii="Book Antiqua" w:hAnsi="Book Antiqua"/>
          <w:sz w:val="24"/>
          <w:szCs w:val="24"/>
          <w:lang w:val="en-US" w:eastAsia="zh-CN"/>
        </w:rPr>
        <w:t xml:space="preserve"> VJ, Jacobsen KH, </w:t>
      </w:r>
      <w:proofErr w:type="spellStart"/>
      <w:r w:rsidR="00BC7BD5" w:rsidRPr="00BC7BD5">
        <w:rPr>
          <w:rFonts w:ascii="Book Antiqua" w:hAnsi="Book Antiqua"/>
          <w:sz w:val="24"/>
          <w:szCs w:val="24"/>
          <w:lang w:val="en-US" w:eastAsia="zh-CN"/>
        </w:rPr>
        <w:t>Jahanmehr</w:t>
      </w:r>
      <w:proofErr w:type="spellEnd"/>
      <w:r w:rsidR="00BC7BD5" w:rsidRPr="00BC7BD5">
        <w:rPr>
          <w:rFonts w:ascii="Book Antiqua" w:hAnsi="Book Antiqua"/>
          <w:sz w:val="24"/>
          <w:szCs w:val="24"/>
          <w:lang w:val="en-US" w:eastAsia="zh-CN"/>
        </w:rPr>
        <w:t xml:space="preserve"> N, </w:t>
      </w:r>
      <w:proofErr w:type="spellStart"/>
      <w:r w:rsidR="00BC7BD5" w:rsidRPr="00BC7BD5">
        <w:rPr>
          <w:rFonts w:ascii="Book Antiqua" w:hAnsi="Book Antiqua"/>
          <w:sz w:val="24"/>
          <w:szCs w:val="24"/>
          <w:lang w:val="en-US" w:eastAsia="zh-CN"/>
        </w:rPr>
        <w:t>Jakovljevic</w:t>
      </w:r>
      <w:proofErr w:type="spellEnd"/>
      <w:r w:rsidR="00BC7BD5" w:rsidRPr="00BC7BD5">
        <w:rPr>
          <w:rFonts w:ascii="Book Antiqua" w:hAnsi="Book Antiqua"/>
          <w:sz w:val="24"/>
          <w:szCs w:val="24"/>
          <w:lang w:val="en-US" w:eastAsia="zh-CN"/>
        </w:rPr>
        <w:t xml:space="preserve"> MB, </w:t>
      </w:r>
      <w:proofErr w:type="spellStart"/>
      <w:r w:rsidR="00BC7BD5" w:rsidRPr="00BC7BD5">
        <w:rPr>
          <w:rFonts w:ascii="Book Antiqua" w:hAnsi="Book Antiqua"/>
          <w:sz w:val="24"/>
          <w:szCs w:val="24"/>
          <w:lang w:val="en-US" w:eastAsia="zh-CN"/>
        </w:rPr>
        <w:t>Javanbakht</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Jayatilleke</w:t>
      </w:r>
      <w:proofErr w:type="spellEnd"/>
      <w:r w:rsidR="00BC7BD5" w:rsidRPr="00BC7BD5">
        <w:rPr>
          <w:rFonts w:ascii="Book Antiqua" w:hAnsi="Book Antiqua"/>
          <w:sz w:val="24"/>
          <w:szCs w:val="24"/>
          <w:lang w:val="en-US" w:eastAsia="zh-CN"/>
        </w:rPr>
        <w:t xml:space="preserve"> AU, </w:t>
      </w:r>
      <w:proofErr w:type="spellStart"/>
      <w:r w:rsidR="00BC7BD5" w:rsidRPr="00BC7BD5">
        <w:rPr>
          <w:rFonts w:ascii="Book Antiqua" w:hAnsi="Book Antiqua"/>
          <w:sz w:val="24"/>
          <w:szCs w:val="24"/>
          <w:lang w:val="en-US" w:eastAsia="zh-CN"/>
        </w:rPr>
        <w:t>Jeemon</w:t>
      </w:r>
      <w:proofErr w:type="spellEnd"/>
      <w:r w:rsidR="00BC7BD5" w:rsidRPr="00BC7BD5">
        <w:rPr>
          <w:rFonts w:ascii="Book Antiqua" w:hAnsi="Book Antiqua"/>
          <w:sz w:val="24"/>
          <w:szCs w:val="24"/>
          <w:lang w:val="en-US" w:eastAsia="zh-CN"/>
        </w:rPr>
        <w:t xml:space="preserve"> P, </w:t>
      </w:r>
      <w:proofErr w:type="spellStart"/>
      <w:r w:rsidR="00BC7BD5" w:rsidRPr="00BC7BD5">
        <w:rPr>
          <w:rFonts w:ascii="Book Antiqua" w:hAnsi="Book Antiqua"/>
          <w:sz w:val="24"/>
          <w:szCs w:val="24"/>
          <w:lang w:val="en-US" w:eastAsia="zh-CN"/>
        </w:rPr>
        <w:t>Jha</w:t>
      </w:r>
      <w:proofErr w:type="spellEnd"/>
      <w:r w:rsidR="00BC7BD5" w:rsidRPr="00BC7BD5">
        <w:rPr>
          <w:rFonts w:ascii="Book Antiqua" w:hAnsi="Book Antiqua"/>
          <w:sz w:val="24"/>
          <w:szCs w:val="24"/>
          <w:lang w:val="en-US" w:eastAsia="zh-CN"/>
        </w:rPr>
        <w:t xml:space="preserve"> V, Jiang G, Jiang Y, </w:t>
      </w:r>
      <w:proofErr w:type="spellStart"/>
      <w:r w:rsidR="00BC7BD5" w:rsidRPr="00BC7BD5">
        <w:rPr>
          <w:rFonts w:ascii="Book Antiqua" w:hAnsi="Book Antiqua"/>
          <w:sz w:val="24"/>
          <w:szCs w:val="24"/>
          <w:lang w:val="en-US" w:eastAsia="zh-CN"/>
        </w:rPr>
        <w:t>Jibat</w:t>
      </w:r>
      <w:proofErr w:type="spellEnd"/>
      <w:r w:rsidR="00BC7BD5" w:rsidRPr="00BC7BD5">
        <w:rPr>
          <w:rFonts w:ascii="Book Antiqua" w:hAnsi="Book Antiqua"/>
          <w:sz w:val="24"/>
          <w:szCs w:val="24"/>
          <w:lang w:val="en-US" w:eastAsia="zh-CN"/>
        </w:rPr>
        <w:t xml:space="preserve"> T, Jonas JB, </w:t>
      </w:r>
      <w:proofErr w:type="spellStart"/>
      <w:r w:rsidR="00BC7BD5" w:rsidRPr="00BC7BD5">
        <w:rPr>
          <w:rFonts w:ascii="Book Antiqua" w:hAnsi="Book Antiqua"/>
          <w:sz w:val="24"/>
          <w:szCs w:val="24"/>
          <w:lang w:val="en-US" w:eastAsia="zh-CN"/>
        </w:rPr>
        <w:t>Kabir</w:t>
      </w:r>
      <w:proofErr w:type="spellEnd"/>
      <w:r w:rsidR="00BC7BD5" w:rsidRPr="00BC7BD5">
        <w:rPr>
          <w:rFonts w:ascii="Book Antiqua" w:hAnsi="Book Antiqua"/>
          <w:sz w:val="24"/>
          <w:szCs w:val="24"/>
          <w:lang w:val="en-US" w:eastAsia="zh-CN"/>
        </w:rPr>
        <w:t xml:space="preserve"> Z, Kamal R, </w:t>
      </w:r>
      <w:proofErr w:type="spellStart"/>
      <w:r w:rsidR="00BC7BD5" w:rsidRPr="00BC7BD5">
        <w:rPr>
          <w:rFonts w:ascii="Book Antiqua" w:hAnsi="Book Antiqua"/>
          <w:sz w:val="24"/>
          <w:szCs w:val="24"/>
          <w:lang w:val="en-US" w:eastAsia="zh-CN"/>
        </w:rPr>
        <w:t>Kan</w:t>
      </w:r>
      <w:proofErr w:type="spellEnd"/>
      <w:r w:rsidR="00BC7BD5" w:rsidRPr="00BC7BD5">
        <w:rPr>
          <w:rFonts w:ascii="Book Antiqua" w:hAnsi="Book Antiqua"/>
          <w:sz w:val="24"/>
          <w:szCs w:val="24"/>
          <w:lang w:val="en-US" w:eastAsia="zh-CN"/>
        </w:rPr>
        <w:t xml:space="preserve"> H, </w:t>
      </w:r>
      <w:proofErr w:type="spellStart"/>
      <w:r w:rsidR="00BC7BD5" w:rsidRPr="00BC7BD5">
        <w:rPr>
          <w:rFonts w:ascii="Book Antiqua" w:hAnsi="Book Antiqua"/>
          <w:sz w:val="24"/>
          <w:szCs w:val="24"/>
          <w:lang w:val="en-US" w:eastAsia="zh-CN"/>
        </w:rPr>
        <w:t>Karch</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Karema</w:t>
      </w:r>
      <w:proofErr w:type="spellEnd"/>
      <w:r w:rsidR="00BC7BD5" w:rsidRPr="00BC7BD5">
        <w:rPr>
          <w:rFonts w:ascii="Book Antiqua" w:hAnsi="Book Antiqua"/>
          <w:sz w:val="24"/>
          <w:szCs w:val="24"/>
          <w:lang w:val="en-US" w:eastAsia="zh-CN"/>
        </w:rPr>
        <w:t xml:space="preserve"> CK, </w:t>
      </w:r>
      <w:proofErr w:type="spellStart"/>
      <w:r w:rsidR="00BC7BD5" w:rsidRPr="00BC7BD5">
        <w:rPr>
          <w:rFonts w:ascii="Book Antiqua" w:hAnsi="Book Antiqua"/>
          <w:sz w:val="24"/>
          <w:szCs w:val="24"/>
          <w:lang w:val="en-US" w:eastAsia="zh-CN"/>
        </w:rPr>
        <w:t>Karletsos</w:t>
      </w:r>
      <w:proofErr w:type="spellEnd"/>
      <w:r w:rsidR="00BC7BD5" w:rsidRPr="00BC7BD5">
        <w:rPr>
          <w:rFonts w:ascii="Book Antiqua" w:hAnsi="Book Antiqua"/>
          <w:sz w:val="24"/>
          <w:szCs w:val="24"/>
          <w:lang w:val="en-US" w:eastAsia="zh-CN"/>
        </w:rPr>
        <w:t xml:space="preserve"> D, </w:t>
      </w:r>
      <w:proofErr w:type="spellStart"/>
      <w:r w:rsidR="00BC7BD5" w:rsidRPr="00BC7BD5">
        <w:rPr>
          <w:rFonts w:ascii="Book Antiqua" w:hAnsi="Book Antiqua"/>
          <w:sz w:val="24"/>
          <w:szCs w:val="24"/>
          <w:lang w:val="en-US" w:eastAsia="zh-CN"/>
        </w:rPr>
        <w:t>Kasaeian</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Kaul</w:t>
      </w:r>
      <w:proofErr w:type="spellEnd"/>
      <w:r w:rsidR="00BC7BD5" w:rsidRPr="00BC7BD5">
        <w:rPr>
          <w:rFonts w:ascii="Book Antiqua" w:hAnsi="Book Antiqua"/>
          <w:sz w:val="24"/>
          <w:szCs w:val="24"/>
          <w:lang w:val="en-US" w:eastAsia="zh-CN"/>
        </w:rPr>
        <w:t xml:space="preserve"> A, Kawakami N, </w:t>
      </w:r>
      <w:proofErr w:type="spellStart"/>
      <w:r w:rsidR="00BC7BD5" w:rsidRPr="00BC7BD5">
        <w:rPr>
          <w:rFonts w:ascii="Book Antiqua" w:hAnsi="Book Antiqua"/>
          <w:sz w:val="24"/>
          <w:szCs w:val="24"/>
          <w:lang w:val="en-US" w:eastAsia="zh-CN"/>
        </w:rPr>
        <w:t>Kayibanda</w:t>
      </w:r>
      <w:proofErr w:type="spellEnd"/>
      <w:r w:rsidR="00BC7BD5" w:rsidRPr="00BC7BD5">
        <w:rPr>
          <w:rFonts w:ascii="Book Antiqua" w:hAnsi="Book Antiqua"/>
          <w:sz w:val="24"/>
          <w:szCs w:val="24"/>
          <w:lang w:val="en-US" w:eastAsia="zh-CN"/>
        </w:rPr>
        <w:t xml:space="preserve"> JF, </w:t>
      </w:r>
      <w:proofErr w:type="spellStart"/>
      <w:r w:rsidR="00BC7BD5" w:rsidRPr="00BC7BD5">
        <w:rPr>
          <w:rFonts w:ascii="Book Antiqua" w:hAnsi="Book Antiqua"/>
          <w:sz w:val="24"/>
          <w:szCs w:val="24"/>
          <w:lang w:val="en-US" w:eastAsia="zh-CN"/>
        </w:rPr>
        <w:t>Keiyoro</w:t>
      </w:r>
      <w:proofErr w:type="spellEnd"/>
      <w:r w:rsidR="00BC7BD5" w:rsidRPr="00BC7BD5">
        <w:rPr>
          <w:rFonts w:ascii="Book Antiqua" w:hAnsi="Book Antiqua"/>
          <w:sz w:val="24"/>
          <w:szCs w:val="24"/>
          <w:lang w:val="en-US" w:eastAsia="zh-CN"/>
        </w:rPr>
        <w:t xml:space="preserve"> PN, Kemp AH, </w:t>
      </w:r>
      <w:proofErr w:type="spellStart"/>
      <w:r w:rsidR="00BC7BD5" w:rsidRPr="00BC7BD5">
        <w:rPr>
          <w:rFonts w:ascii="Book Antiqua" w:hAnsi="Book Antiqua"/>
          <w:sz w:val="24"/>
          <w:szCs w:val="24"/>
          <w:lang w:val="en-US" w:eastAsia="zh-CN"/>
        </w:rPr>
        <w:t>Kengne</w:t>
      </w:r>
      <w:proofErr w:type="spellEnd"/>
      <w:r w:rsidR="00BC7BD5" w:rsidRPr="00BC7BD5">
        <w:rPr>
          <w:rFonts w:ascii="Book Antiqua" w:hAnsi="Book Antiqua"/>
          <w:sz w:val="24"/>
          <w:szCs w:val="24"/>
          <w:lang w:val="en-US" w:eastAsia="zh-CN"/>
        </w:rPr>
        <w:t xml:space="preserve"> AP, </w:t>
      </w:r>
      <w:proofErr w:type="spellStart"/>
      <w:r w:rsidR="00BC7BD5" w:rsidRPr="00BC7BD5">
        <w:rPr>
          <w:rFonts w:ascii="Book Antiqua" w:hAnsi="Book Antiqua"/>
          <w:sz w:val="24"/>
          <w:szCs w:val="24"/>
          <w:lang w:val="en-US" w:eastAsia="zh-CN"/>
        </w:rPr>
        <w:t>Kesavachandran</w:t>
      </w:r>
      <w:proofErr w:type="spellEnd"/>
      <w:r w:rsidR="00BC7BD5" w:rsidRPr="00BC7BD5">
        <w:rPr>
          <w:rFonts w:ascii="Book Antiqua" w:hAnsi="Book Antiqua"/>
          <w:sz w:val="24"/>
          <w:szCs w:val="24"/>
          <w:lang w:val="en-US" w:eastAsia="zh-CN"/>
        </w:rPr>
        <w:t xml:space="preserve"> CN, </w:t>
      </w:r>
      <w:proofErr w:type="spellStart"/>
      <w:r w:rsidR="00BC7BD5" w:rsidRPr="00BC7BD5">
        <w:rPr>
          <w:rFonts w:ascii="Book Antiqua" w:hAnsi="Book Antiqua"/>
          <w:sz w:val="24"/>
          <w:szCs w:val="24"/>
          <w:lang w:val="en-US" w:eastAsia="zh-CN"/>
        </w:rPr>
        <w:t>Khader</w:t>
      </w:r>
      <w:proofErr w:type="spellEnd"/>
      <w:r w:rsidR="00BC7BD5" w:rsidRPr="00BC7BD5">
        <w:rPr>
          <w:rFonts w:ascii="Book Antiqua" w:hAnsi="Book Antiqua"/>
          <w:sz w:val="24"/>
          <w:szCs w:val="24"/>
          <w:lang w:val="en-US" w:eastAsia="zh-CN"/>
        </w:rPr>
        <w:t xml:space="preserve"> YS, Khalil I, Khan AR, Khan EA, </w:t>
      </w:r>
      <w:proofErr w:type="spellStart"/>
      <w:r w:rsidR="00BC7BD5" w:rsidRPr="00BC7BD5">
        <w:rPr>
          <w:rFonts w:ascii="Book Antiqua" w:hAnsi="Book Antiqua"/>
          <w:sz w:val="24"/>
          <w:szCs w:val="24"/>
          <w:lang w:val="en-US" w:eastAsia="zh-CN"/>
        </w:rPr>
        <w:t>Khang</w:t>
      </w:r>
      <w:proofErr w:type="spellEnd"/>
      <w:r w:rsidR="00BC7BD5" w:rsidRPr="00BC7BD5">
        <w:rPr>
          <w:rFonts w:ascii="Book Antiqua" w:hAnsi="Book Antiqua"/>
          <w:sz w:val="24"/>
          <w:szCs w:val="24"/>
          <w:lang w:val="en-US" w:eastAsia="zh-CN"/>
        </w:rPr>
        <w:t xml:space="preserve"> YH, </w:t>
      </w:r>
      <w:proofErr w:type="spellStart"/>
      <w:r w:rsidR="00BC7BD5" w:rsidRPr="00BC7BD5">
        <w:rPr>
          <w:rFonts w:ascii="Book Antiqua" w:hAnsi="Book Antiqua"/>
          <w:sz w:val="24"/>
          <w:szCs w:val="24"/>
          <w:lang w:val="en-US" w:eastAsia="zh-CN"/>
        </w:rPr>
        <w:t>Khubchandani</w:t>
      </w:r>
      <w:proofErr w:type="spellEnd"/>
      <w:r w:rsidR="00BC7BD5" w:rsidRPr="00BC7BD5">
        <w:rPr>
          <w:rFonts w:ascii="Book Antiqua" w:hAnsi="Book Antiqua"/>
          <w:sz w:val="24"/>
          <w:szCs w:val="24"/>
          <w:lang w:val="en-US" w:eastAsia="zh-CN"/>
        </w:rPr>
        <w:t xml:space="preserve"> J, Kim YJ, </w:t>
      </w:r>
      <w:proofErr w:type="spellStart"/>
      <w:r w:rsidR="00BC7BD5" w:rsidRPr="00BC7BD5">
        <w:rPr>
          <w:rFonts w:ascii="Book Antiqua" w:hAnsi="Book Antiqua"/>
          <w:sz w:val="24"/>
          <w:szCs w:val="24"/>
          <w:lang w:val="en-US" w:eastAsia="zh-CN"/>
        </w:rPr>
        <w:t>Kinfu</w:t>
      </w:r>
      <w:proofErr w:type="spellEnd"/>
      <w:r w:rsidR="00BC7BD5" w:rsidRPr="00BC7BD5">
        <w:rPr>
          <w:rFonts w:ascii="Book Antiqua" w:hAnsi="Book Antiqua"/>
          <w:sz w:val="24"/>
          <w:szCs w:val="24"/>
          <w:lang w:val="en-US" w:eastAsia="zh-CN"/>
        </w:rPr>
        <w:t xml:space="preserve"> Y, </w:t>
      </w:r>
      <w:proofErr w:type="spellStart"/>
      <w:r w:rsidR="00BC7BD5" w:rsidRPr="00BC7BD5">
        <w:rPr>
          <w:rFonts w:ascii="Book Antiqua" w:hAnsi="Book Antiqua"/>
          <w:sz w:val="24"/>
          <w:szCs w:val="24"/>
          <w:lang w:val="en-US" w:eastAsia="zh-CN"/>
        </w:rPr>
        <w:t>Kivipelto</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Kokubo</w:t>
      </w:r>
      <w:proofErr w:type="spellEnd"/>
      <w:r w:rsidR="00BC7BD5" w:rsidRPr="00BC7BD5">
        <w:rPr>
          <w:rFonts w:ascii="Book Antiqua" w:hAnsi="Book Antiqua"/>
          <w:sz w:val="24"/>
          <w:szCs w:val="24"/>
          <w:lang w:val="en-US" w:eastAsia="zh-CN"/>
        </w:rPr>
        <w:t xml:space="preserve"> Y, </w:t>
      </w:r>
      <w:proofErr w:type="spellStart"/>
      <w:r w:rsidR="00BC7BD5" w:rsidRPr="00BC7BD5">
        <w:rPr>
          <w:rFonts w:ascii="Book Antiqua" w:hAnsi="Book Antiqua"/>
          <w:sz w:val="24"/>
          <w:szCs w:val="24"/>
          <w:lang w:val="en-US" w:eastAsia="zh-CN"/>
        </w:rPr>
        <w:t>Kosen</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Koul</w:t>
      </w:r>
      <w:proofErr w:type="spellEnd"/>
      <w:r w:rsidR="00BC7BD5" w:rsidRPr="00BC7BD5">
        <w:rPr>
          <w:rFonts w:ascii="Book Antiqua" w:hAnsi="Book Antiqua"/>
          <w:sz w:val="24"/>
          <w:szCs w:val="24"/>
          <w:lang w:val="en-US" w:eastAsia="zh-CN"/>
        </w:rPr>
        <w:t xml:space="preserve"> PA, </w:t>
      </w:r>
      <w:proofErr w:type="spellStart"/>
      <w:r w:rsidR="00BC7BD5" w:rsidRPr="00BC7BD5">
        <w:rPr>
          <w:rFonts w:ascii="Book Antiqua" w:hAnsi="Book Antiqua"/>
          <w:sz w:val="24"/>
          <w:szCs w:val="24"/>
          <w:lang w:val="en-US" w:eastAsia="zh-CN"/>
        </w:rPr>
        <w:t>Koyanagi</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Defo</w:t>
      </w:r>
      <w:proofErr w:type="spellEnd"/>
      <w:r w:rsidR="00BC7BD5" w:rsidRPr="00BC7BD5">
        <w:rPr>
          <w:rFonts w:ascii="Book Antiqua" w:hAnsi="Book Antiqua"/>
          <w:sz w:val="24"/>
          <w:szCs w:val="24"/>
          <w:lang w:val="en-US" w:eastAsia="zh-CN"/>
        </w:rPr>
        <w:t xml:space="preserve"> BK, </w:t>
      </w:r>
      <w:proofErr w:type="spellStart"/>
      <w:r w:rsidR="00BC7BD5" w:rsidRPr="00BC7BD5">
        <w:rPr>
          <w:rFonts w:ascii="Book Antiqua" w:hAnsi="Book Antiqua"/>
          <w:sz w:val="24"/>
          <w:szCs w:val="24"/>
          <w:lang w:val="en-US" w:eastAsia="zh-CN"/>
        </w:rPr>
        <w:t>Bicer</w:t>
      </w:r>
      <w:proofErr w:type="spellEnd"/>
      <w:r w:rsidR="00BC7BD5" w:rsidRPr="00BC7BD5">
        <w:rPr>
          <w:rFonts w:ascii="Book Antiqua" w:hAnsi="Book Antiqua"/>
          <w:sz w:val="24"/>
          <w:szCs w:val="24"/>
          <w:lang w:val="en-US" w:eastAsia="zh-CN"/>
        </w:rPr>
        <w:t xml:space="preserve"> BK, </w:t>
      </w:r>
      <w:proofErr w:type="spellStart"/>
      <w:r w:rsidR="00BC7BD5" w:rsidRPr="00BC7BD5">
        <w:rPr>
          <w:rFonts w:ascii="Book Antiqua" w:hAnsi="Book Antiqua"/>
          <w:sz w:val="24"/>
          <w:szCs w:val="24"/>
          <w:lang w:val="en-US" w:eastAsia="zh-CN"/>
        </w:rPr>
        <w:t>Kulkarni</w:t>
      </w:r>
      <w:proofErr w:type="spellEnd"/>
      <w:r w:rsidR="00BC7BD5" w:rsidRPr="00BC7BD5">
        <w:rPr>
          <w:rFonts w:ascii="Book Antiqua" w:hAnsi="Book Antiqua"/>
          <w:sz w:val="24"/>
          <w:szCs w:val="24"/>
          <w:lang w:val="en-US" w:eastAsia="zh-CN"/>
        </w:rPr>
        <w:t xml:space="preserve"> VS, Kumar GA, </w:t>
      </w:r>
      <w:proofErr w:type="spellStart"/>
      <w:r w:rsidR="00BC7BD5" w:rsidRPr="00BC7BD5">
        <w:rPr>
          <w:rFonts w:ascii="Book Antiqua" w:hAnsi="Book Antiqua"/>
          <w:sz w:val="24"/>
          <w:szCs w:val="24"/>
          <w:lang w:val="en-US" w:eastAsia="zh-CN"/>
        </w:rPr>
        <w:t>Lal</w:t>
      </w:r>
      <w:proofErr w:type="spellEnd"/>
      <w:r w:rsidR="00BC7BD5" w:rsidRPr="00BC7BD5">
        <w:rPr>
          <w:rFonts w:ascii="Book Antiqua" w:hAnsi="Book Antiqua"/>
          <w:sz w:val="24"/>
          <w:szCs w:val="24"/>
          <w:lang w:val="en-US" w:eastAsia="zh-CN"/>
        </w:rPr>
        <w:t xml:space="preserve"> DK, Lam H, Lam JO, </w:t>
      </w:r>
      <w:proofErr w:type="spellStart"/>
      <w:r w:rsidR="00BC7BD5" w:rsidRPr="00BC7BD5">
        <w:rPr>
          <w:rFonts w:ascii="Book Antiqua" w:hAnsi="Book Antiqua"/>
          <w:sz w:val="24"/>
          <w:szCs w:val="24"/>
          <w:lang w:val="en-US" w:eastAsia="zh-CN"/>
        </w:rPr>
        <w:t>Langan</w:t>
      </w:r>
      <w:proofErr w:type="spellEnd"/>
      <w:r w:rsidR="00BC7BD5" w:rsidRPr="00BC7BD5">
        <w:rPr>
          <w:rFonts w:ascii="Book Antiqua" w:hAnsi="Book Antiqua"/>
          <w:sz w:val="24"/>
          <w:szCs w:val="24"/>
          <w:lang w:val="en-US" w:eastAsia="zh-CN"/>
        </w:rPr>
        <w:t xml:space="preserve"> SM, </w:t>
      </w:r>
      <w:proofErr w:type="spellStart"/>
      <w:r w:rsidR="00BC7BD5" w:rsidRPr="00BC7BD5">
        <w:rPr>
          <w:rFonts w:ascii="Book Antiqua" w:hAnsi="Book Antiqua"/>
          <w:sz w:val="24"/>
          <w:szCs w:val="24"/>
          <w:lang w:val="en-US" w:eastAsia="zh-CN"/>
        </w:rPr>
        <w:t>Lansingh</w:t>
      </w:r>
      <w:proofErr w:type="spellEnd"/>
      <w:r w:rsidR="00BC7BD5" w:rsidRPr="00BC7BD5">
        <w:rPr>
          <w:rFonts w:ascii="Book Antiqua" w:hAnsi="Book Antiqua"/>
          <w:sz w:val="24"/>
          <w:szCs w:val="24"/>
          <w:lang w:val="en-US" w:eastAsia="zh-CN"/>
        </w:rPr>
        <w:t xml:space="preserve"> VC, Larsson A, Leigh J, Leung R, Li Y, Lim SS, </w:t>
      </w:r>
      <w:proofErr w:type="spellStart"/>
      <w:r w:rsidR="00BC7BD5" w:rsidRPr="00BC7BD5">
        <w:rPr>
          <w:rFonts w:ascii="Book Antiqua" w:hAnsi="Book Antiqua"/>
          <w:sz w:val="24"/>
          <w:szCs w:val="24"/>
          <w:lang w:val="en-US" w:eastAsia="zh-CN"/>
        </w:rPr>
        <w:t>Lipshultz</w:t>
      </w:r>
      <w:proofErr w:type="spellEnd"/>
      <w:r w:rsidR="00BC7BD5" w:rsidRPr="00BC7BD5">
        <w:rPr>
          <w:rFonts w:ascii="Book Antiqua" w:hAnsi="Book Antiqua"/>
          <w:sz w:val="24"/>
          <w:szCs w:val="24"/>
          <w:lang w:val="en-US" w:eastAsia="zh-CN"/>
        </w:rPr>
        <w:t xml:space="preserve"> SE, Liu S, Lloyd BK, </w:t>
      </w:r>
      <w:proofErr w:type="spellStart"/>
      <w:r w:rsidR="00BC7BD5" w:rsidRPr="00BC7BD5">
        <w:rPr>
          <w:rFonts w:ascii="Book Antiqua" w:hAnsi="Book Antiqua"/>
          <w:sz w:val="24"/>
          <w:szCs w:val="24"/>
          <w:lang w:val="en-US" w:eastAsia="zh-CN"/>
        </w:rPr>
        <w:t>Logroscino</w:t>
      </w:r>
      <w:proofErr w:type="spellEnd"/>
      <w:r w:rsidR="00BC7BD5" w:rsidRPr="00BC7BD5">
        <w:rPr>
          <w:rFonts w:ascii="Book Antiqua" w:hAnsi="Book Antiqua"/>
          <w:sz w:val="24"/>
          <w:szCs w:val="24"/>
          <w:lang w:val="en-US" w:eastAsia="zh-CN"/>
        </w:rPr>
        <w:t xml:space="preserve"> G, </w:t>
      </w:r>
      <w:proofErr w:type="spellStart"/>
      <w:r w:rsidR="00BC7BD5" w:rsidRPr="00BC7BD5">
        <w:rPr>
          <w:rFonts w:ascii="Book Antiqua" w:hAnsi="Book Antiqua"/>
          <w:sz w:val="24"/>
          <w:szCs w:val="24"/>
          <w:lang w:val="en-US" w:eastAsia="zh-CN"/>
        </w:rPr>
        <w:t>Lotufo</w:t>
      </w:r>
      <w:proofErr w:type="spellEnd"/>
      <w:r w:rsidR="00BC7BD5" w:rsidRPr="00BC7BD5">
        <w:rPr>
          <w:rFonts w:ascii="Book Antiqua" w:hAnsi="Book Antiqua"/>
          <w:sz w:val="24"/>
          <w:szCs w:val="24"/>
          <w:lang w:val="en-US" w:eastAsia="zh-CN"/>
        </w:rPr>
        <w:t xml:space="preserve"> PA, </w:t>
      </w:r>
      <w:proofErr w:type="spellStart"/>
      <w:r w:rsidR="00BC7BD5" w:rsidRPr="00BC7BD5">
        <w:rPr>
          <w:rFonts w:ascii="Book Antiqua" w:hAnsi="Book Antiqua"/>
          <w:sz w:val="24"/>
          <w:szCs w:val="24"/>
          <w:lang w:val="en-US" w:eastAsia="zh-CN"/>
        </w:rPr>
        <w:t>Lunevicius</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Razek</w:t>
      </w:r>
      <w:proofErr w:type="spellEnd"/>
      <w:r w:rsidR="00BC7BD5" w:rsidRPr="00BC7BD5">
        <w:rPr>
          <w:rFonts w:ascii="Book Antiqua" w:hAnsi="Book Antiqua"/>
          <w:sz w:val="24"/>
          <w:szCs w:val="24"/>
          <w:lang w:val="en-US" w:eastAsia="zh-CN"/>
        </w:rPr>
        <w:t xml:space="preserve"> HM, </w:t>
      </w:r>
      <w:proofErr w:type="spellStart"/>
      <w:r w:rsidR="00BC7BD5" w:rsidRPr="00BC7BD5">
        <w:rPr>
          <w:rFonts w:ascii="Book Antiqua" w:hAnsi="Book Antiqua"/>
          <w:sz w:val="24"/>
          <w:szCs w:val="24"/>
          <w:lang w:val="en-US" w:eastAsia="zh-CN"/>
        </w:rPr>
        <w:t>Mahdavi</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Majdan</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Majeed</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Makhlouf</w:t>
      </w:r>
      <w:proofErr w:type="spellEnd"/>
      <w:r w:rsidR="00BC7BD5" w:rsidRPr="00BC7BD5">
        <w:rPr>
          <w:rFonts w:ascii="Book Antiqua" w:hAnsi="Book Antiqua"/>
          <w:sz w:val="24"/>
          <w:szCs w:val="24"/>
          <w:lang w:val="en-US" w:eastAsia="zh-CN"/>
        </w:rPr>
        <w:t xml:space="preserve"> C, </w:t>
      </w:r>
      <w:proofErr w:type="spellStart"/>
      <w:r w:rsidR="00BC7BD5" w:rsidRPr="00BC7BD5">
        <w:rPr>
          <w:rFonts w:ascii="Book Antiqua" w:hAnsi="Book Antiqua"/>
          <w:sz w:val="24"/>
          <w:szCs w:val="24"/>
          <w:lang w:val="en-US" w:eastAsia="zh-CN"/>
        </w:rPr>
        <w:t>Malekzadeh</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Mapoma</w:t>
      </w:r>
      <w:proofErr w:type="spellEnd"/>
      <w:r w:rsidR="00BC7BD5" w:rsidRPr="00BC7BD5">
        <w:rPr>
          <w:rFonts w:ascii="Book Antiqua" w:hAnsi="Book Antiqua"/>
          <w:sz w:val="24"/>
          <w:szCs w:val="24"/>
          <w:lang w:val="en-US" w:eastAsia="zh-CN"/>
        </w:rPr>
        <w:t xml:space="preserve"> CC, </w:t>
      </w:r>
      <w:proofErr w:type="spellStart"/>
      <w:r w:rsidR="00BC7BD5" w:rsidRPr="00BC7BD5">
        <w:rPr>
          <w:rFonts w:ascii="Book Antiqua" w:hAnsi="Book Antiqua"/>
          <w:sz w:val="24"/>
          <w:szCs w:val="24"/>
          <w:lang w:val="en-US" w:eastAsia="zh-CN"/>
        </w:rPr>
        <w:t>Marcenes</w:t>
      </w:r>
      <w:proofErr w:type="spellEnd"/>
      <w:r w:rsidR="00BC7BD5" w:rsidRPr="00BC7BD5">
        <w:rPr>
          <w:rFonts w:ascii="Book Antiqua" w:hAnsi="Book Antiqua"/>
          <w:sz w:val="24"/>
          <w:szCs w:val="24"/>
          <w:lang w:val="en-US" w:eastAsia="zh-CN"/>
        </w:rPr>
        <w:t xml:space="preserve"> W, Martinez-Raga J, </w:t>
      </w:r>
      <w:proofErr w:type="spellStart"/>
      <w:r w:rsidR="00BC7BD5" w:rsidRPr="00BC7BD5">
        <w:rPr>
          <w:rFonts w:ascii="Book Antiqua" w:hAnsi="Book Antiqua"/>
          <w:sz w:val="24"/>
          <w:szCs w:val="24"/>
          <w:lang w:val="en-US" w:eastAsia="zh-CN"/>
        </w:rPr>
        <w:t>Marzan</w:t>
      </w:r>
      <w:proofErr w:type="spellEnd"/>
      <w:r w:rsidR="00BC7BD5" w:rsidRPr="00BC7BD5">
        <w:rPr>
          <w:rFonts w:ascii="Book Antiqua" w:hAnsi="Book Antiqua"/>
          <w:sz w:val="24"/>
          <w:szCs w:val="24"/>
          <w:lang w:val="en-US" w:eastAsia="zh-CN"/>
        </w:rPr>
        <w:t xml:space="preserve"> MB, </w:t>
      </w:r>
      <w:proofErr w:type="spellStart"/>
      <w:r w:rsidR="00BC7BD5" w:rsidRPr="00BC7BD5">
        <w:rPr>
          <w:rFonts w:ascii="Book Antiqua" w:hAnsi="Book Antiqua"/>
          <w:sz w:val="24"/>
          <w:szCs w:val="24"/>
          <w:lang w:val="en-US" w:eastAsia="zh-CN"/>
        </w:rPr>
        <w:t>Masiye</w:t>
      </w:r>
      <w:proofErr w:type="spellEnd"/>
      <w:r w:rsidR="00BC7BD5" w:rsidRPr="00BC7BD5">
        <w:rPr>
          <w:rFonts w:ascii="Book Antiqua" w:hAnsi="Book Antiqua"/>
          <w:sz w:val="24"/>
          <w:szCs w:val="24"/>
          <w:lang w:val="en-US" w:eastAsia="zh-CN"/>
        </w:rPr>
        <w:t xml:space="preserve"> F, Mason-Jones AJ, </w:t>
      </w:r>
      <w:proofErr w:type="spellStart"/>
      <w:r w:rsidR="00BC7BD5" w:rsidRPr="00BC7BD5">
        <w:rPr>
          <w:rFonts w:ascii="Book Antiqua" w:hAnsi="Book Antiqua"/>
          <w:sz w:val="24"/>
          <w:szCs w:val="24"/>
          <w:lang w:val="en-US" w:eastAsia="zh-CN"/>
        </w:rPr>
        <w:t>Mayosi</w:t>
      </w:r>
      <w:proofErr w:type="spellEnd"/>
      <w:r w:rsidR="00BC7BD5" w:rsidRPr="00BC7BD5">
        <w:rPr>
          <w:rFonts w:ascii="Book Antiqua" w:hAnsi="Book Antiqua"/>
          <w:sz w:val="24"/>
          <w:szCs w:val="24"/>
          <w:lang w:val="en-US" w:eastAsia="zh-CN"/>
        </w:rPr>
        <w:t xml:space="preserve"> BM, McKee M, </w:t>
      </w:r>
      <w:proofErr w:type="spellStart"/>
      <w:r w:rsidR="00BC7BD5" w:rsidRPr="00BC7BD5">
        <w:rPr>
          <w:rFonts w:ascii="Book Antiqua" w:hAnsi="Book Antiqua"/>
          <w:sz w:val="24"/>
          <w:szCs w:val="24"/>
          <w:lang w:val="en-US" w:eastAsia="zh-CN"/>
        </w:rPr>
        <w:t>Meaney</w:t>
      </w:r>
      <w:proofErr w:type="spellEnd"/>
      <w:r w:rsidR="00BC7BD5" w:rsidRPr="00BC7BD5">
        <w:rPr>
          <w:rFonts w:ascii="Book Antiqua" w:hAnsi="Book Antiqua"/>
          <w:sz w:val="24"/>
          <w:szCs w:val="24"/>
          <w:lang w:val="en-US" w:eastAsia="zh-CN"/>
        </w:rPr>
        <w:t xml:space="preserve"> PA, </w:t>
      </w:r>
      <w:proofErr w:type="spellStart"/>
      <w:r w:rsidR="00BC7BD5" w:rsidRPr="00BC7BD5">
        <w:rPr>
          <w:rFonts w:ascii="Book Antiqua" w:hAnsi="Book Antiqua"/>
          <w:sz w:val="24"/>
          <w:szCs w:val="24"/>
          <w:lang w:val="en-US" w:eastAsia="zh-CN"/>
        </w:rPr>
        <w:t>Mehndiratta</w:t>
      </w:r>
      <w:proofErr w:type="spellEnd"/>
      <w:r w:rsidR="00BC7BD5" w:rsidRPr="00BC7BD5">
        <w:rPr>
          <w:rFonts w:ascii="Book Antiqua" w:hAnsi="Book Antiqua"/>
          <w:sz w:val="24"/>
          <w:szCs w:val="24"/>
          <w:lang w:val="en-US" w:eastAsia="zh-CN"/>
        </w:rPr>
        <w:t xml:space="preserve"> MM, </w:t>
      </w:r>
      <w:proofErr w:type="spellStart"/>
      <w:r w:rsidR="00BC7BD5" w:rsidRPr="00BC7BD5">
        <w:rPr>
          <w:rFonts w:ascii="Book Antiqua" w:hAnsi="Book Antiqua"/>
          <w:sz w:val="24"/>
          <w:szCs w:val="24"/>
          <w:lang w:val="en-US" w:eastAsia="zh-CN"/>
        </w:rPr>
        <w:t>Mekonnen</w:t>
      </w:r>
      <w:proofErr w:type="spellEnd"/>
      <w:r w:rsidR="00BC7BD5" w:rsidRPr="00BC7BD5">
        <w:rPr>
          <w:rFonts w:ascii="Book Antiqua" w:hAnsi="Book Antiqua"/>
          <w:sz w:val="24"/>
          <w:szCs w:val="24"/>
          <w:lang w:val="en-US" w:eastAsia="zh-CN"/>
        </w:rPr>
        <w:t xml:space="preserve"> AB, </w:t>
      </w:r>
      <w:proofErr w:type="spellStart"/>
      <w:r w:rsidR="00BC7BD5" w:rsidRPr="00BC7BD5">
        <w:rPr>
          <w:rFonts w:ascii="Book Antiqua" w:hAnsi="Book Antiqua"/>
          <w:sz w:val="24"/>
          <w:szCs w:val="24"/>
          <w:lang w:val="en-US" w:eastAsia="zh-CN"/>
        </w:rPr>
        <w:t>Melaku</w:t>
      </w:r>
      <w:proofErr w:type="spellEnd"/>
      <w:r w:rsidR="00BC7BD5" w:rsidRPr="00BC7BD5">
        <w:rPr>
          <w:rFonts w:ascii="Book Antiqua" w:hAnsi="Book Antiqua"/>
          <w:sz w:val="24"/>
          <w:szCs w:val="24"/>
          <w:lang w:val="en-US" w:eastAsia="zh-CN"/>
        </w:rPr>
        <w:t xml:space="preserve"> YA, </w:t>
      </w:r>
      <w:proofErr w:type="spellStart"/>
      <w:r w:rsidR="00BC7BD5" w:rsidRPr="00BC7BD5">
        <w:rPr>
          <w:rFonts w:ascii="Book Antiqua" w:hAnsi="Book Antiqua"/>
          <w:sz w:val="24"/>
          <w:szCs w:val="24"/>
          <w:lang w:val="en-US" w:eastAsia="zh-CN"/>
        </w:rPr>
        <w:t>Memiah</w:t>
      </w:r>
      <w:proofErr w:type="spellEnd"/>
      <w:r w:rsidR="00BC7BD5" w:rsidRPr="00BC7BD5">
        <w:rPr>
          <w:rFonts w:ascii="Book Antiqua" w:hAnsi="Book Antiqua"/>
          <w:sz w:val="24"/>
          <w:szCs w:val="24"/>
          <w:lang w:val="en-US" w:eastAsia="zh-CN"/>
        </w:rPr>
        <w:t xml:space="preserve"> P, </w:t>
      </w:r>
      <w:proofErr w:type="spellStart"/>
      <w:r w:rsidR="00BC7BD5" w:rsidRPr="00BC7BD5">
        <w:rPr>
          <w:rFonts w:ascii="Book Antiqua" w:hAnsi="Book Antiqua"/>
          <w:sz w:val="24"/>
          <w:szCs w:val="24"/>
          <w:lang w:val="en-US" w:eastAsia="zh-CN"/>
        </w:rPr>
        <w:t>Memish</w:t>
      </w:r>
      <w:proofErr w:type="spellEnd"/>
      <w:r w:rsidR="00BC7BD5" w:rsidRPr="00BC7BD5">
        <w:rPr>
          <w:rFonts w:ascii="Book Antiqua" w:hAnsi="Book Antiqua"/>
          <w:sz w:val="24"/>
          <w:szCs w:val="24"/>
          <w:lang w:val="en-US" w:eastAsia="zh-CN"/>
        </w:rPr>
        <w:t xml:space="preserve"> ZA, Mendoza W, </w:t>
      </w:r>
      <w:proofErr w:type="spellStart"/>
      <w:r w:rsidR="00BC7BD5" w:rsidRPr="00BC7BD5">
        <w:rPr>
          <w:rFonts w:ascii="Book Antiqua" w:hAnsi="Book Antiqua"/>
          <w:sz w:val="24"/>
          <w:szCs w:val="24"/>
          <w:lang w:val="en-US" w:eastAsia="zh-CN"/>
        </w:rPr>
        <w:t>Meretoja</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Meretoja</w:t>
      </w:r>
      <w:proofErr w:type="spellEnd"/>
      <w:r w:rsidR="00BC7BD5" w:rsidRPr="00BC7BD5">
        <w:rPr>
          <w:rFonts w:ascii="Book Antiqua" w:hAnsi="Book Antiqua"/>
          <w:sz w:val="24"/>
          <w:szCs w:val="24"/>
          <w:lang w:val="en-US" w:eastAsia="zh-CN"/>
        </w:rPr>
        <w:t xml:space="preserve"> TJ, </w:t>
      </w:r>
      <w:proofErr w:type="spellStart"/>
      <w:r w:rsidR="00BC7BD5" w:rsidRPr="00BC7BD5">
        <w:rPr>
          <w:rFonts w:ascii="Book Antiqua" w:hAnsi="Book Antiqua"/>
          <w:sz w:val="24"/>
          <w:szCs w:val="24"/>
          <w:lang w:val="en-US" w:eastAsia="zh-CN"/>
        </w:rPr>
        <w:t>Mhimbira</w:t>
      </w:r>
      <w:proofErr w:type="spellEnd"/>
      <w:r w:rsidR="00BC7BD5" w:rsidRPr="00BC7BD5">
        <w:rPr>
          <w:rFonts w:ascii="Book Antiqua" w:hAnsi="Book Antiqua"/>
          <w:sz w:val="24"/>
          <w:szCs w:val="24"/>
          <w:lang w:val="en-US" w:eastAsia="zh-CN"/>
        </w:rPr>
        <w:t xml:space="preserve"> FA, Miller TR, </w:t>
      </w:r>
      <w:proofErr w:type="spellStart"/>
      <w:r w:rsidR="00BC7BD5" w:rsidRPr="00BC7BD5">
        <w:rPr>
          <w:rFonts w:ascii="Book Antiqua" w:hAnsi="Book Antiqua"/>
          <w:sz w:val="24"/>
          <w:szCs w:val="24"/>
          <w:lang w:val="en-US" w:eastAsia="zh-CN"/>
        </w:rPr>
        <w:t>Mikesell</w:t>
      </w:r>
      <w:proofErr w:type="spellEnd"/>
      <w:r w:rsidR="00BC7BD5" w:rsidRPr="00BC7BD5">
        <w:rPr>
          <w:rFonts w:ascii="Book Antiqua" w:hAnsi="Book Antiqua"/>
          <w:sz w:val="24"/>
          <w:szCs w:val="24"/>
          <w:lang w:val="en-US" w:eastAsia="zh-CN"/>
        </w:rPr>
        <w:t xml:space="preserve"> J, </w:t>
      </w:r>
      <w:proofErr w:type="spellStart"/>
      <w:r w:rsidR="00BC7BD5" w:rsidRPr="00BC7BD5">
        <w:rPr>
          <w:rFonts w:ascii="Book Antiqua" w:hAnsi="Book Antiqua"/>
          <w:sz w:val="24"/>
          <w:szCs w:val="24"/>
          <w:lang w:val="en-US" w:eastAsia="zh-CN"/>
        </w:rPr>
        <w:t>Mirarefin</w:t>
      </w:r>
      <w:proofErr w:type="spellEnd"/>
      <w:r w:rsidR="00BC7BD5" w:rsidRPr="00BC7BD5">
        <w:rPr>
          <w:rFonts w:ascii="Book Antiqua" w:hAnsi="Book Antiqua"/>
          <w:sz w:val="24"/>
          <w:szCs w:val="24"/>
          <w:lang w:val="en-US" w:eastAsia="zh-CN"/>
        </w:rPr>
        <w:t xml:space="preserve"> M, Mohammad KA, Mohammed S, </w:t>
      </w:r>
      <w:proofErr w:type="spellStart"/>
      <w:r w:rsidR="00BC7BD5" w:rsidRPr="00BC7BD5">
        <w:rPr>
          <w:rFonts w:ascii="Book Antiqua" w:hAnsi="Book Antiqua"/>
          <w:sz w:val="24"/>
          <w:szCs w:val="24"/>
          <w:lang w:val="en-US" w:eastAsia="zh-CN"/>
        </w:rPr>
        <w:t>Mokdad</w:t>
      </w:r>
      <w:proofErr w:type="spellEnd"/>
      <w:r w:rsidR="00BC7BD5" w:rsidRPr="00BC7BD5">
        <w:rPr>
          <w:rFonts w:ascii="Book Antiqua" w:hAnsi="Book Antiqua"/>
          <w:sz w:val="24"/>
          <w:szCs w:val="24"/>
          <w:lang w:val="en-US" w:eastAsia="zh-CN"/>
        </w:rPr>
        <w:t xml:space="preserve"> AH, </w:t>
      </w:r>
      <w:proofErr w:type="spellStart"/>
      <w:r w:rsidR="00BC7BD5" w:rsidRPr="00BC7BD5">
        <w:rPr>
          <w:rFonts w:ascii="Book Antiqua" w:hAnsi="Book Antiqua"/>
          <w:sz w:val="24"/>
          <w:szCs w:val="24"/>
          <w:lang w:val="en-US" w:eastAsia="zh-CN"/>
        </w:rPr>
        <w:t>Monasta</w:t>
      </w:r>
      <w:proofErr w:type="spellEnd"/>
      <w:r w:rsidR="00BC7BD5" w:rsidRPr="00BC7BD5">
        <w:rPr>
          <w:rFonts w:ascii="Book Antiqua" w:hAnsi="Book Antiqua"/>
          <w:sz w:val="24"/>
          <w:szCs w:val="24"/>
          <w:lang w:val="en-US" w:eastAsia="zh-CN"/>
        </w:rPr>
        <w:t xml:space="preserve"> L, </w:t>
      </w:r>
      <w:proofErr w:type="spellStart"/>
      <w:r w:rsidR="00BC7BD5" w:rsidRPr="00BC7BD5">
        <w:rPr>
          <w:rFonts w:ascii="Book Antiqua" w:hAnsi="Book Antiqua"/>
          <w:sz w:val="24"/>
          <w:szCs w:val="24"/>
          <w:lang w:val="en-US" w:eastAsia="zh-CN"/>
        </w:rPr>
        <w:t>Moradi-Lakeh</w:t>
      </w:r>
      <w:proofErr w:type="spellEnd"/>
      <w:r w:rsidR="00BC7BD5" w:rsidRPr="00BC7BD5">
        <w:rPr>
          <w:rFonts w:ascii="Book Antiqua" w:hAnsi="Book Antiqua"/>
          <w:sz w:val="24"/>
          <w:szCs w:val="24"/>
          <w:lang w:val="en-US" w:eastAsia="zh-CN"/>
        </w:rPr>
        <w:t xml:space="preserve"> M, Mori R, Mueller UO, </w:t>
      </w:r>
      <w:proofErr w:type="spellStart"/>
      <w:r w:rsidR="00BC7BD5" w:rsidRPr="00BC7BD5">
        <w:rPr>
          <w:rFonts w:ascii="Book Antiqua" w:hAnsi="Book Antiqua"/>
          <w:sz w:val="24"/>
          <w:szCs w:val="24"/>
          <w:lang w:val="en-US" w:eastAsia="zh-CN"/>
        </w:rPr>
        <w:t>Murimira</w:t>
      </w:r>
      <w:proofErr w:type="spellEnd"/>
      <w:r w:rsidR="00BC7BD5" w:rsidRPr="00BC7BD5">
        <w:rPr>
          <w:rFonts w:ascii="Book Antiqua" w:hAnsi="Book Antiqua"/>
          <w:sz w:val="24"/>
          <w:szCs w:val="24"/>
          <w:lang w:val="en-US" w:eastAsia="zh-CN"/>
        </w:rPr>
        <w:t xml:space="preserve"> B, Murthy GV, </w:t>
      </w:r>
      <w:proofErr w:type="spellStart"/>
      <w:r w:rsidR="00BC7BD5" w:rsidRPr="00BC7BD5">
        <w:rPr>
          <w:rFonts w:ascii="Book Antiqua" w:hAnsi="Book Antiqua"/>
          <w:sz w:val="24"/>
          <w:szCs w:val="24"/>
          <w:lang w:val="en-US" w:eastAsia="zh-CN"/>
        </w:rPr>
        <w:t>Naheed</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Naldi</w:t>
      </w:r>
      <w:proofErr w:type="spellEnd"/>
      <w:r w:rsidR="00BC7BD5" w:rsidRPr="00BC7BD5">
        <w:rPr>
          <w:rFonts w:ascii="Book Antiqua" w:hAnsi="Book Antiqua"/>
          <w:sz w:val="24"/>
          <w:szCs w:val="24"/>
          <w:lang w:val="en-US" w:eastAsia="zh-CN"/>
        </w:rPr>
        <w:t xml:space="preserve"> L, </w:t>
      </w:r>
      <w:proofErr w:type="spellStart"/>
      <w:r w:rsidR="00BC7BD5" w:rsidRPr="00BC7BD5">
        <w:rPr>
          <w:rFonts w:ascii="Book Antiqua" w:hAnsi="Book Antiqua"/>
          <w:sz w:val="24"/>
          <w:szCs w:val="24"/>
          <w:lang w:val="en-US" w:eastAsia="zh-CN"/>
        </w:rPr>
        <w:t>Nangia</w:t>
      </w:r>
      <w:proofErr w:type="spellEnd"/>
      <w:r w:rsidR="00BC7BD5" w:rsidRPr="00BC7BD5">
        <w:rPr>
          <w:rFonts w:ascii="Book Antiqua" w:hAnsi="Book Antiqua"/>
          <w:sz w:val="24"/>
          <w:szCs w:val="24"/>
          <w:lang w:val="en-US" w:eastAsia="zh-CN"/>
        </w:rPr>
        <w:t xml:space="preserve"> V, Nash D, Nawaz H, </w:t>
      </w:r>
      <w:proofErr w:type="spellStart"/>
      <w:r w:rsidR="00BC7BD5" w:rsidRPr="00BC7BD5">
        <w:rPr>
          <w:rFonts w:ascii="Book Antiqua" w:hAnsi="Book Antiqua"/>
          <w:sz w:val="24"/>
          <w:szCs w:val="24"/>
          <w:lang w:val="en-US" w:eastAsia="zh-CN"/>
        </w:rPr>
        <w:t>Nejjari</w:t>
      </w:r>
      <w:proofErr w:type="spellEnd"/>
      <w:r w:rsidR="00BC7BD5" w:rsidRPr="00BC7BD5">
        <w:rPr>
          <w:rFonts w:ascii="Book Antiqua" w:hAnsi="Book Antiqua"/>
          <w:sz w:val="24"/>
          <w:szCs w:val="24"/>
          <w:lang w:val="en-US" w:eastAsia="zh-CN"/>
        </w:rPr>
        <w:t xml:space="preserve"> C, </w:t>
      </w:r>
      <w:proofErr w:type="spellStart"/>
      <w:r w:rsidR="00BC7BD5" w:rsidRPr="00BC7BD5">
        <w:rPr>
          <w:rFonts w:ascii="Book Antiqua" w:hAnsi="Book Antiqua"/>
          <w:sz w:val="24"/>
          <w:szCs w:val="24"/>
          <w:lang w:val="en-US" w:eastAsia="zh-CN"/>
        </w:rPr>
        <w:t>Ngalesoni</w:t>
      </w:r>
      <w:proofErr w:type="spellEnd"/>
      <w:r w:rsidR="00BC7BD5" w:rsidRPr="00BC7BD5">
        <w:rPr>
          <w:rFonts w:ascii="Book Antiqua" w:hAnsi="Book Antiqua"/>
          <w:sz w:val="24"/>
          <w:szCs w:val="24"/>
          <w:lang w:val="en-US" w:eastAsia="zh-CN"/>
        </w:rPr>
        <w:t xml:space="preserve"> FN, de </w:t>
      </w:r>
      <w:proofErr w:type="spellStart"/>
      <w:r w:rsidR="00BC7BD5" w:rsidRPr="00BC7BD5">
        <w:rPr>
          <w:rFonts w:ascii="Book Antiqua" w:hAnsi="Book Antiqua"/>
          <w:sz w:val="24"/>
          <w:szCs w:val="24"/>
          <w:lang w:val="en-US" w:eastAsia="zh-CN"/>
        </w:rPr>
        <w:t>Dieu</w:t>
      </w:r>
      <w:proofErr w:type="spellEnd"/>
      <w:r w:rsidR="00BC7BD5" w:rsidRPr="00BC7BD5">
        <w:rPr>
          <w:rFonts w:ascii="Book Antiqua" w:hAnsi="Book Antiqua"/>
          <w:sz w:val="24"/>
          <w:szCs w:val="24"/>
          <w:lang w:val="en-US" w:eastAsia="zh-CN"/>
        </w:rPr>
        <w:t xml:space="preserve"> </w:t>
      </w:r>
      <w:proofErr w:type="spellStart"/>
      <w:r w:rsidR="00BC7BD5" w:rsidRPr="00BC7BD5">
        <w:rPr>
          <w:rFonts w:ascii="Book Antiqua" w:hAnsi="Book Antiqua"/>
          <w:sz w:val="24"/>
          <w:szCs w:val="24"/>
          <w:lang w:val="en-US" w:eastAsia="zh-CN"/>
        </w:rPr>
        <w:t>Ngirabega</w:t>
      </w:r>
      <w:proofErr w:type="spellEnd"/>
      <w:r w:rsidR="00BC7BD5" w:rsidRPr="00BC7BD5">
        <w:rPr>
          <w:rFonts w:ascii="Book Antiqua" w:hAnsi="Book Antiqua"/>
          <w:sz w:val="24"/>
          <w:szCs w:val="24"/>
          <w:lang w:val="en-US" w:eastAsia="zh-CN"/>
        </w:rPr>
        <w:t xml:space="preserve"> J, Nguyen QL, </w:t>
      </w:r>
      <w:proofErr w:type="spellStart"/>
      <w:r w:rsidR="00BC7BD5" w:rsidRPr="00BC7BD5">
        <w:rPr>
          <w:rFonts w:ascii="Book Antiqua" w:hAnsi="Book Antiqua"/>
          <w:sz w:val="24"/>
          <w:szCs w:val="24"/>
          <w:lang w:val="en-US" w:eastAsia="zh-CN"/>
        </w:rPr>
        <w:t>Nisar</w:t>
      </w:r>
      <w:proofErr w:type="spellEnd"/>
      <w:r w:rsidR="00BC7BD5" w:rsidRPr="00BC7BD5">
        <w:rPr>
          <w:rFonts w:ascii="Book Antiqua" w:hAnsi="Book Antiqua"/>
          <w:sz w:val="24"/>
          <w:szCs w:val="24"/>
          <w:lang w:val="en-US" w:eastAsia="zh-CN"/>
        </w:rPr>
        <w:t xml:space="preserve"> MI, </w:t>
      </w:r>
      <w:proofErr w:type="spellStart"/>
      <w:r w:rsidR="00BC7BD5" w:rsidRPr="00BC7BD5">
        <w:rPr>
          <w:rFonts w:ascii="Book Antiqua" w:hAnsi="Book Antiqua"/>
          <w:sz w:val="24"/>
          <w:szCs w:val="24"/>
          <w:lang w:val="en-US" w:eastAsia="zh-CN"/>
        </w:rPr>
        <w:t>Norheim</w:t>
      </w:r>
      <w:proofErr w:type="spellEnd"/>
      <w:r w:rsidR="00BC7BD5" w:rsidRPr="00BC7BD5">
        <w:rPr>
          <w:rFonts w:ascii="Book Antiqua" w:hAnsi="Book Antiqua"/>
          <w:sz w:val="24"/>
          <w:szCs w:val="24"/>
          <w:lang w:val="en-US" w:eastAsia="zh-CN"/>
        </w:rPr>
        <w:t xml:space="preserve"> OF, Norman RE, </w:t>
      </w:r>
      <w:proofErr w:type="spellStart"/>
      <w:r w:rsidR="00BC7BD5" w:rsidRPr="00BC7BD5">
        <w:rPr>
          <w:rFonts w:ascii="Book Antiqua" w:hAnsi="Book Antiqua"/>
          <w:sz w:val="24"/>
          <w:szCs w:val="24"/>
          <w:lang w:val="en-US" w:eastAsia="zh-CN"/>
        </w:rPr>
        <w:t>Nyakarahuka</w:t>
      </w:r>
      <w:proofErr w:type="spellEnd"/>
      <w:r w:rsidR="00BC7BD5" w:rsidRPr="00BC7BD5">
        <w:rPr>
          <w:rFonts w:ascii="Book Antiqua" w:hAnsi="Book Antiqua"/>
          <w:sz w:val="24"/>
          <w:szCs w:val="24"/>
          <w:lang w:val="en-US" w:eastAsia="zh-CN"/>
        </w:rPr>
        <w:t xml:space="preserve"> L, </w:t>
      </w:r>
      <w:proofErr w:type="spellStart"/>
      <w:r w:rsidR="00BC7BD5" w:rsidRPr="00BC7BD5">
        <w:rPr>
          <w:rFonts w:ascii="Book Antiqua" w:hAnsi="Book Antiqua"/>
          <w:sz w:val="24"/>
          <w:szCs w:val="24"/>
          <w:lang w:val="en-US" w:eastAsia="zh-CN"/>
        </w:rPr>
        <w:t>Ogbo</w:t>
      </w:r>
      <w:proofErr w:type="spellEnd"/>
      <w:r w:rsidR="00BC7BD5" w:rsidRPr="00BC7BD5">
        <w:rPr>
          <w:rFonts w:ascii="Book Antiqua" w:hAnsi="Book Antiqua"/>
          <w:sz w:val="24"/>
          <w:szCs w:val="24"/>
          <w:lang w:val="en-US" w:eastAsia="zh-CN"/>
        </w:rPr>
        <w:t xml:space="preserve"> FA, Oh IH, </w:t>
      </w:r>
      <w:proofErr w:type="spellStart"/>
      <w:r w:rsidR="00BC7BD5" w:rsidRPr="00BC7BD5">
        <w:rPr>
          <w:rFonts w:ascii="Book Antiqua" w:hAnsi="Book Antiqua"/>
          <w:sz w:val="24"/>
          <w:szCs w:val="24"/>
          <w:lang w:val="en-US" w:eastAsia="zh-CN"/>
        </w:rPr>
        <w:t>Ojelabi</w:t>
      </w:r>
      <w:proofErr w:type="spellEnd"/>
      <w:r w:rsidR="00BC7BD5" w:rsidRPr="00BC7BD5">
        <w:rPr>
          <w:rFonts w:ascii="Book Antiqua" w:hAnsi="Book Antiqua"/>
          <w:sz w:val="24"/>
          <w:szCs w:val="24"/>
          <w:lang w:val="en-US" w:eastAsia="zh-CN"/>
        </w:rPr>
        <w:t xml:space="preserve"> FA, </w:t>
      </w:r>
      <w:proofErr w:type="spellStart"/>
      <w:r w:rsidR="00BC7BD5" w:rsidRPr="00BC7BD5">
        <w:rPr>
          <w:rFonts w:ascii="Book Antiqua" w:hAnsi="Book Antiqua"/>
          <w:sz w:val="24"/>
          <w:szCs w:val="24"/>
          <w:lang w:val="en-US" w:eastAsia="zh-CN"/>
        </w:rPr>
        <w:t>Olusanya</w:t>
      </w:r>
      <w:proofErr w:type="spellEnd"/>
      <w:r w:rsidR="00BC7BD5" w:rsidRPr="00BC7BD5">
        <w:rPr>
          <w:rFonts w:ascii="Book Antiqua" w:hAnsi="Book Antiqua"/>
          <w:sz w:val="24"/>
          <w:szCs w:val="24"/>
          <w:lang w:val="en-US" w:eastAsia="zh-CN"/>
        </w:rPr>
        <w:t xml:space="preserve"> BO, </w:t>
      </w:r>
      <w:proofErr w:type="spellStart"/>
      <w:r w:rsidR="00BC7BD5" w:rsidRPr="00BC7BD5">
        <w:rPr>
          <w:rFonts w:ascii="Book Antiqua" w:hAnsi="Book Antiqua"/>
          <w:sz w:val="24"/>
          <w:szCs w:val="24"/>
          <w:lang w:val="en-US" w:eastAsia="zh-CN"/>
        </w:rPr>
        <w:t>Olusanya</w:t>
      </w:r>
      <w:proofErr w:type="spellEnd"/>
      <w:r w:rsidR="00BC7BD5" w:rsidRPr="00BC7BD5">
        <w:rPr>
          <w:rFonts w:ascii="Book Antiqua" w:hAnsi="Book Antiqua"/>
          <w:sz w:val="24"/>
          <w:szCs w:val="24"/>
          <w:lang w:val="en-US" w:eastAsia="zh-CN"/>
        </w:rPr>
        <w:t xml:space="preserve"> JO, </w:t>
      </w:r>
      <w:proofErr w:type="spellStart"/>
      <w:r w:rsidR="00BC7BD5" w:rsidRPr="00BC7BD5">
        <w:rPr>
          <w:rFonts w:ascii="Book Antiqua" w:hAnsi="Book Antiqua"/>
          <w:sz w:val="24"/>
          <w:szCs w:val="24"/>
          <w:lang w:val="en-US" w:eastAsia="zh-CN"/>
        </w:rPr>
        <w:t>Opio</w:t>
      </w:r>
      <w:proofErr w:type="spellEnd"/>
      <w:r w:rsidR="00BC7BD5" w:rsidRPr="00BC7BD5">
        <w:rPr>
          <w:rFonts w:ascii="Book Antiqua" w:hAnsi="Book Antiqua"/>
          <w:sz w:val="24"/>
          <w:szCs w:val="24"/>
          <w:lang w:val="en-US" w:eastAsia="zh-CN"/>
        </w:rPr>
        <w:t xml:space="preserve"> JN, Oren E, Ota E, </w:t>
      </w:r>
      <w:proofErr w:type="spellStart"/>
      <w:r w:rsidR="00BC7BD5" w:rsidRPr="00BC7BD5">
        <w:rPr>
          <w:rFonts w:ascii="Book Antiqua" w:hAnsi="Book Antiqua"/>
          <w:sz w:val="24"/>
          <w:szCs w:val="24"/>
          <w:lang w:val="en-US" w:eastAsia="zh-CN"/>
        </w:rPr>
        <w:t>Padukudru</w:t>
      </w:r>
      <w:proofErr w:type="spellEnd"/>
      <w:r w:rsidR="00BC7BD5" w:rsidRPr="00BC7BD5">
        <w:rPr>
          <w:rFonts w:ascii="Book Antiqua" w:hAnsi="Book Antiqua"/>
          <w:sz w:val="24"/>
          <w:szCs w:val="24"/>
          <w:lang w:val="en-US" w:eastAsia="zh-CN"/>
        </w:rPr>
        <w:t xml:space="preserve"> MA, Park HY, Park JH, </w:t>
      </w:r>
      <w:proofErr w:type="spellStart"/>
      <w:r w:rsidR="00BC7BD5" w:rsidRPr="00BC7BD5">
        <w:rPr>
          <w:rFonts w:ascii="Book Antiqua" w:hAnsi="Book Antiqua"/>
          <w:sz w:val="24"/>
          <w:szCs w:val="24"/>
          <w:lang w:val="en-US" w:eastAsia="zh-CN"/>
        </w:rPr>
        <w:t>Patil</w:t>
      </w:r>
      <w:proofErr w:type="spellEnd"/>
      <w:r w:rsidR="00BC7BD5" w:rsidRPr="00BC7BD5">
        <w:rPr>
          <w:rFonts w:ascii="Book Antiqua" w:hAnsi="Book Antiqua"/>
          <w:sz w:val="24"/>
          <w:szCs w:val="24"/>
          <w:lang w:val="en-US" w:eastAsia="zh-CN"/>
        </w:rPr>
        <w:t xml:space="preserve"> ST, Patten SB, Paul VK, Pearson K, </w:t>
      </w:r>
      <w:proofErr w:type="spellStart"/>
      <w:r w:rsidR="00BC7BD5" w:rsidRPr="00BC7BD5">
        <w:rPr>
          <w:rFonts w:ascii="Book Antiqua" w:hAnsi="Book Antiqua"/>
          <w:sz w:val="24"/>
          <w:szCs w:val="24"/>
          <w:lang w:val="en-US" w:eastAsia="zh-CN"/>
        </w:rPr>
        <w:t>Peprah</w:t>
      </w:r>
      <w:proofErr w:type="spellEnd"/>
      <w:r w:rsidR="00BC7BD5" w:rsidRPr="00BC7BD5">
        <w:rPr>
          <w:rFonts w:ascii="Book Antiqua" w:hAnsi="Book Antiqua"/>
          <w:sz w:val="24"/>
          <w:szCs w:val="24"/>
          <w:lang w:val="en-US" w:eastAsia="zh-CN"/>
        </w:rPr>
        <w:t xml:space="preserve"> EK, Pereira CC, </w:t>
      </w:r>
      <w:proofErr w:type="spellStart"/>
      <w:r w:rsidR="00BC7BD5" w:rsidRPr="00BC7BD5">
        <w:rPr>
          <w:rFonts w:ascii="Book Antiqua" w:hAnsi="Book Antiqua"/>
          <w:sz w:val="24"/>
          <w:szCs w:val="24"/>
          <w:lang w:val="en-US" w:eastAsia="zh-CN"/>
        </w:rPr>
        <w:t>Perico</w:t>
      </w:r>
      <w:proofErr w:type="spellEnd"/>
      <w:r w:rsidR="00BC7BD5" w:rsidRPr="00BC7BD5">
        <w:rPr>
          <w:rFonts w:ascii="Book Antiqua" w:hAnsi="Book Antiqua"/>
          <w:sz w:val="24"/>
          <w:szCs w:val="24"/>
          <w:lang w:val="en-US" w:eastAsia="zh-CN"/>
        </w:rPr>
        <w:t xml:space="preserve"> N, </w:t>
      </w:r>
      <w:proofErr w:type="spellStart"/>
      <w:r w:rsidR="00BC7BD5" w:rsidRPr="00BC7BD5">
        <w:rPr>
          <w:rFonts w:ascii="Book Antiqua" w:hAnsi="Book Antiqua"/>
          <w:sz w:val="24"/>
          <w:szCs w:val="24"/>
          <w:lang w:val="en-US" w:eastAsia="zh-CN"/>
        </w:rPr>
        <w:t>Pesudovs</w:t>
      </w:r>
      <w:proofErr w:type="spellEnd"/>
      <w:r w:rsidR="00BC7BD5" w:rsidRPr="00BC7BD5">
        <w:rPr>
          <w:rFonts w:ascii="Book Antiqua" w:hAnsi="Book Antiqua"/>
          <w:sz w:val="24"/>
          <w:szCs w:val="24"/>
          <w:lang w:val="en-US" w:eastAsia="zh-CN"/>
        </w:rPr>
        <w:t xml:space="preserve"> K, </w:t>
      </w:r>
      <w:proofErr w:type="spellStart"/>
      <w:r w:rsidR="00BC7BD5" w:rsidRPr="00BC7BD5">
        <w:rPr>
          <w:rFonts w:ascii="Book Antiqua" w:hAnsi="Book Antiqua"/>
          <w:sz w:val="24"/>
          <w:szCs w:val="24"/>
          <w:lang w:val="en-US" w:eastAsia="zh-CN"/>
        </w:rPr>
        <w:t>Petzold</w:t>
      </w:r>
      <w:proofErr w:type="spellEnd"/>
      <w:r w:rsidR="00BC7BD5" w:rsidRPr="00BC7BD5">
        <w:rPr>
          <w:rFonts w:ascii="Book Antiqua" w:hAnsi="Book Antiqua"/>
          <w:sz w:val="24"/>
          <w:szCs w:val="24"/>
          <w:lang w:val="en-US" w:eastAsia="zh-CN"/>
        </w:rPr>
        <w:t xml:space="preserve"> M, Phillips MR, </w:t>
      </w:r>
      <w:proofErr w:type="spellStart"/>
      <w:r w:rsidR="00BC7BD5" w:rsidRPr="00BC7BD5">
        <w:rPr>
          <w:rFonts w:ascii="Book Antiqua" w:hAnsi="Book Antiqua"/>
          <w:sz w:val="24"/>
          <w:szCs w:val="24"/>
          <w:lang w:val="en-US" w:eastAsia="zh-CN"/>
        </w:rPr>
        <w:t>Pillay</w:t>
      </w:r>
      <w:proofErr w:type="spellEnd"/>
      <w:r w:rsidR="00BC7BD5" w:rsidRPr="00BC7BD5">
        <w:rPr>
          <w:rFonts w:ascii="Book Antiqua" w:hAnsi="Book Antiqua"/>
          <w:sz w:val="24"/>
          <w:szCs w:val="24"/>
          <w:lang w:val="en-US" w:eastAsia="zh-CN"/>
        </w:rPr>
        <w:t xml:space="preserve"> JD, </w:t>
      </w:r>
      <w:proofErr w:type="spellStart"/>
      <w:r w:rsidR="00BC7BD5" w:rsidRPr="00BC7BD5">
        <w:rPr>
          <w:rFonts w:ascii="Book Antiqua" w:hAnsi="Book Antiqua"/>
          <w:sz w:val="24"/>
          <w:szCs w:val="24"/>
          <w:lang w:val="en-US" w:eastAsia="zh-CN"/>
        </w:rPr>
        <w:t>Plass</w:t>
      </w:r>
      <w:proofErr w:type="spellEnd"/>
      <w:r w:rsidR="00BC7BD5" w:rsidRPr="00BC7BD5">
        <w:rPr>
          <w:rFonts w:ascii="Book Antiqua" w:hAnsi="Book Antiqua"/>
          <w:sz w:val="24"/>
          <w:szCs w:val="24"/>
          <w:lang w:val="en-US" w:eastAsia="zh-CN"/>
        </w:rPr>
        <w:t xml:space="preserve"> D, </w:t>
      </w:r>
      <w:proofErr w:type="spellStart"/>
      <w:r w:rsidR="00BC7BD5" w:rsidRPr="00BC7BD5">
        <w:rPr>
          <w:rFonts w:ascii="Book Antiqua" w:hAnsi="Book Antiqua"/>
          <w:sz w:val="24"/>
          <w:szCs w:val="24"/>
          <w:lang w:val="en-US" w:eastAsia="zh-CN"/>
        </w:rPr>
        <w:t>Polinder</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Pourmalek</w:t>
      </w:r>
      <w:proofErr w:type="spellEnd"/>
      <w:r w:rsidR="00BC7BD5" w:rsidRPr="00BC7BD5">
        <w:rPr>
          <w:rFonts w:ascii="Book Antiqua" w:hAnsi="Book Antiqua"/>
          <w:sz w:val="24"/>
          <w:szCs w:val="24"/>
          <w:lang w:val="en-US" w:eastAsia="zh-CN"/>
        </w:rPr>
        <w:t xml:space="preserve"> F, </w:t>
      </w:r>
      <w:proofErr w:type="spellStart"/>
      <w:r w:rsidR="00BC7BD5" w:rsidRPr="00BC7BD5">
        <w:rPr>
          <w:rFonts w:ascii="Book Antiqua" w:hAnsi="Book Antiqua"/>
          <w:sz w:val="24"/>
          <w:szCs w:val="24"/>
          <w:lang w:val="en-US" w:eastAsia="zh-CN"/>
        </w:rPr>
        <w:t>Prokop</w:t>
      </w:r>
      <w:proofErr w:type="spellEnd"/>
      <w:r w:rsidR="00BC7BD5" w:rsidRPr="00BC7BD5">
        <w:rPr>
          <w:rFonts w:ascii="Book Antiqua" w:hAnsi="Book Antiqua"/>
          <w:sz w:val="24"/>
          <w:szCs w:val="24"/>
          <w:lang w:val="en-US" w:eastAsia="zh-CN"/>
        </w:rPr>
        <w:t xml:space="preserve"> DM, </w:t>
      </w:r>
      <w:proofErr w:type="spellStart"/>
      <w:r w:rsidR="00BC7BD5" w:rsidRPr="00BC7BD5">
        <w:rPr>
          <w:rFonts w:ascii="Book Antiqua" w:hAnsi="Book Antiqua"/>
          <w:sz w:val="24"/>
          <w:szCs w:val="24"/>
          <w:lang w:val="en-US" w:eastAsia="zh-CN"/>
        </w:rPr>
        <w:t>Qorbani</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Rafay</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Rahimi</w:t>
      </w:r>
      <w:proofErr w:type="spellEnd"/>
      <w:r w:rsidR="00BC7BD5" w:rsidRPr="00BC7BD5">
        <w:rPr>
          <w:rFonts w:ascii="Book Antiqua" w:hAnsi="Book Antiqua"/>
          <w:sz w:val="24"/>
          <w:szCs w:val="24"/>
          <w:lang w:val="en-US" w:eastAsia="zh-CN"/>
        </w:rPr>
        <w:t xml:space="preserve"> K, </w:t>
      </w:r>
      <w:proofErr w:type="spellStart"/>
      <w:r w:rsidR="00BC7BD5" w:rsidRPr="00BC7BD5">
        <w:rPr>
          <w:rFonts w:ascii="Book Antiqua" w:hAnsi="Book Antiqua"/>
          <w:sz w:val="24"/>
          <w:szCs w:val="24"/>
          <w:lang w:val="en-US" w:eastAsia="zh-CN"/>
        </w:rPr>
        <w:t>Rahimi-Movaghar</w:t>
      </w:r>
      <w:proofErr w:type="spellEnd"/>
      <w:r w:rsidR="00BC7BD5" w:rsidRPr="00BC7BD5">
        <w:rPr>
          <w:rFonts w:ascii="Book Antiqua" w:hAnsi="Book Antiqua"/>
          <w:sz w:val="24"/>
          <w:szCs w:val="24"/>
          <w:lang w:val="en-US" w:eastAsia="zh-CN"/>
        </w:rPr>
        <w:t xml:space="preserve"> V, </w:t>
      </w:r>
      <w:proofErr w:type="spellStart"/>
      <w:r w:rsidR="00BC7BD5" w:rsidRPr="00BC7BD5">
        <w:rPr>
          <w:rFonts w:ascii="Book Antiqua" w:hAnsi="Book Antiqua"/>
          <w:sz w:val="24"/>
          <w:szCs w:val="24"/>
          <w:lang w:val="en-US" w:eastAsia="zh-CN"/>
        </w:rPr>
        <w:t>Rahman</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Rahman</w:t>
      </w:r>
      <w:proofErr w:type="spellEnd"/>
      <w:r w:rsidR="00BC7BD5" w:rsidRPr="00BC7BD5">
        <w:rPr>
          <w:rFonts w:ascii="Book Antiqua" w:hAnsi="Book Antiqua"/>
          <w:sz w:val="24"/>
          <w:szCs w:val="24"/>
          <w:lang w:val="en-US" w:eastAsia="zh-CN"/>
        </w:rPr>
        <w:t xml:space="preserve"> MH, </w:t>
      </w:r>
      <w:proofErr w:type="spellStart"/>
      <w:r w:rsidR="00BC7BD5" w:rsidRPr="00BC7BD5">
        <w:rPr>
          <w:rFonts w:ascii="Book Antiqua" w:hAnsi="Book Antiqua"/>
          <w:sz w:val="24"/>
          <w:szCs w:val="24"/>
          <w:lang w:val="en-US" w:eastAsia="zh-CN"/>
        </w:rPr>
        <w:t>Rahman</w:t>
      </w:r>
      <w:proofErr w:type="spellEnd"/>
      <w:r w:rsidR="00BC7BD5" w:rsidRPr="00BC7BD5">
        <w:rPr>
          <w:rFonts w:ascii="Book Antiqua" w:hAnsi="Book Antiqua"/>
          <w:sz w:val="24"/>
          <w:szCs w:val="24"/>
          <w:lang w:val="en-US" w:eastAsia="zh-CN"/>
        </w:rPr>
        <w:t xml:space="preserve"> SU, </w:t>
      </w:r>
      <w:proofErr w:type="spellStart"/>
      <w:r w:rsidR="00BC7BD5" w:rsidRPr="00BC7BD5">
        <w:rPr>
          <w:rFonts w:ascii="Book Antiqua" w:hAnsi="Book Antiqua"/>
          <w:sz w:val="24"/>
          <w:szCs w:val="24"/>
          <w:lang w:val="en-US" w:eastAsia="zh-CN"/>
        </w:rPr>
        <w:t>Rai</w:t>
      </w:r>
      <w:proofErr w:type="spellEnd"/>
      <w:r w:rsidR="00BC7BD5" w:rsidRPr="00BC7BD5">
        <w:rPr>
          <w:rFonts w:ascii="Book Antiqua" w:hAnsi="Book Antiqua"/>
          <w:sz w:val="24"/>
          <w:szCs w:val="24"/>
          <w:lang w:val="en-US" w:eastAsia="zh-CN"/>
        </w:rPr>
        <w:t xml:space="preserve"> RK, </w:t>
      </w:r>
      <w:proofErr w:type="spellStart"/>
      <w:r w:rsidR="00BC7BD5" w:rsidRPr="00BC7BD5">
        <w:rPr>
          <w:rFonts w:ascii="Book Antiqua" w:hAnsi="Book Antiqua"/>
          <w:sz w:val="24"/>
          <w:szCs w:val="24"/>
          <w:lang w:val="en-US" w:eastAsia="zh-CN"/>
        </w:rPr>
        <w:t>Rajsic</w:t>
      </w:r>
      <w:proofErr w:type="spellEnd"/>
      <w:r w:rsidR="00BC7BD5" w:rsidRPr="00BC7BD5">
        <w:rPr>
          <w:rFonts w:ascii="Book Antiqua" w:hAnsi="Book Antiqua"/>
          <w:sz w:val="24"/>
          <w:szCs w:val="24"/>
          <w:lang w:val="en-US" w:eastAsia="zh-CN"/>
        </w:rPr>
        <w:t xml:space="preserve"> S, Ram U, </w:t>
      </w:r>
      <w:proofErr w:type="spellStart"/>
      <w:r w:rsidR="00BC7BD5" w:rsidRPr="00BC7BD5">
        <w:rPr>
          <w:rFonts w:ascii="Book Antiqua" w:hAnsi="Book Antiqua"/>
          <w:sz w:val="24"/>
          <w:szCs w:val="24"/>
          <w:lang w:val="en-US" w:eastAsia="zh-CN"/>
        </w:rPr>
        <w:t>Rana</w:t>
      </w:r>
      <w:proofErr w:type="spellEnd"/>
      <w:r w:rsidR="00BC7BD5" w:rsidRPr="00BC7BD5">
        <w:rPr>
          <w:rFonts w:ascii="Book Antiqua" w:hAnsi="Book Antiqua"/>
          <w:sz w:val="24"/>
          <w:szCs w:val="24"/>
          <w:lang w:val="en-US" w:eastAsia="zh-CN"/>
        </w:rPr>
        <w:t xml:space="preserve"> SM, </w:t>
      </w:r>
      <w:proofErr w:type="spellStart"/>
      <w:r w:rsidR="00BC7BD5" w:rsidRPr="00BC7BD5">
        <w:rPr>
          <w:rFonts w:ascii="Book Antiqua" w:hAnsi="Book Antiqua"/>
          <w:sz w:val="24"/>
          <w:szCs w:val="24"/>
          <w:lang w:val="en-US" w:eastAsia="zh-CN"/>
        </w:rPr>
        <w:t>Rao</w:t>
      </w:r>
      <w:proofErr w:type="spellEnd"/>
      <w:r w:rsidR="00BC7BD5" w:rsidRPr="00BC7BD5">
        <w:rPr>
          <w:rFonts w:ascii="Book Antiqua" w:hAnsi="Book Antiqua"/>
          <w:sz w:val="24"/>
          <w:szCs w:val="24"/>
          <w:lang w:val="en-US" w:eastAsia="zh-CN"/>
        </w:rPr>
        <w:t xml:space="preserve"> PV, </w:t>
      </w:r>
      <w:proofErr w:type="spellStart"/>
      <w:r w:rsidR="00BC7BD5" w:rsidRPr="00BC7BD5">
        <w:rPr>
          <w:rFonts w:ascii="Book Antiqua" w:hAnsi="Book Antiqua"/>
          <w:sz w:val="24"/>
          <w:szCs w:val="24"/>
          <w:lang w:val="en-US" w:eastAsia="zh-CN"/>
        </w:rPr>
        <w:t>Remuzzi</w:t>
      </w:r>
      <w:proofErr w:type="spellEnd"/>
      <w:r w:rsidR="00BC7BD5" w:rsidRPr="00BC7BD5">
        <w:rPr>
          <w:rFonts w:ascii="Book Antiqua" w:hAnsi="Book Antiqua"/>
          <w:sz w:val="24"/>
          <w:szCs w:val="24"/>
          <w:lang w:val="en-US" w:eastAsia="zh-CN"/>
        </w:rPr>
        <w:t xml:space="preserve"> G, Rojas-Rueda D, </w:t>
      </w:r>
      <w:proofErr w:type="spellStart"/>
      <w:r w:rsidR="00BC7BD5" w:rsidRPr="00BC7BD5">
        <w:rPr>
          <w:rFonts w:ascii="Book Antiqua" w:hAnsi="Book Antiqua"/>
          <w:sz w:val="24"/>
          <w:szCs w:val="24"/>
          <w:lang w:val="en-US" w:eastAsia="zh-CN"/>
        </w:rPr>
        <w:t>Ronfani</w:t>
      </w:r>
      <w:proofErr w:type="spellEnd"/>
      <w:r w:rsidR="00BC7BD5" w:rsidRPr="00BC7BD5">
        <w:rPr>
          <w:rFonts w:ascii="Book Antiqua" w:hAnsi="Book Antiqua"/>
          <w:sz w:val="24"/>
          <w:szCs w:val="24"/>
          <w:lang w:val="en-US" w:eastAsia="zh-CN"/>
        </w:rPr>
        <w:t xml:space="preserve"> L, </w:t>
      </w:r>
      <w:proofErr w:type="spellStart"/>
      <w:r w:rsidR="00BC7BD5" w:rsidRPr="00BC7BD5">
        <w:rPr>
          <w:rFonts w:ascii="Book Antiqua" w:hAnsi="Book Antiqua"/>
          <w:sz w:val="24"/>
          <w:szCs w:val="24"/>
          <w:lang w:val="en-US" w:eastAsia="zh-CN"/>
        </w:rPr>
        <w:t>Roshandel</w:t>
      </w:r>
      <w:proofErr w:type="spellEnd"/>
      <w:r w:rsidR="00BC7BD5" w:rsidRPr="00BC7BD5">
        <w:rPr>
          <w:rFonts w:ascii="Book Antiqua" w:hAnsi="Book Antiqua"/>
          <w:sz w:val="24"/>
          <w:szCs w:val="24"/>
          <w:lang w:val="en-US" w:eastAsia="zh-CN"/>
        </w:rPr>
        <w:t xml:space="preserve"> G, Roy A, </w:t>
      </w:r>
      <w:proofErr w:type="spellStart"/>
      <w:r w:rsidR="00BC7BD5" w:rsidRPr="00BC7BD5">
        <w:rPr>
          <w:rFonts w:ascii="Book Antiqua" w:hAnsi="Book Antiqua"/>
          <w:sz w:val="24"/>
          <w:szCs w:val="24"/>
          <w:lang w:val="en-US" w:eastAsia="zh-CN"/>
        </w:rPr>
        <w:t>Ruhago</w:t>
      </w:r>
      <w:proofErr w:type="spellEnd"/>
      <w:r w:rsidR="00BC7BD5" w:rsidRPr="00BC7BD5">
        <w:rPr>
          <w:rFonts w:ascii="Book Antiqua" w:hAnsi="Book Antiqua"/>
          <w:sz w:val="24"/>
          <w:szCs w:val="24"/>
          <w:lang w:val="en-US" w:eastAsia="zh-CN"/>
        </w:rPr>
        <w:t xml:space="preserve"> GM, </w:t>
      </w:r>
      <w:proofErr w:type="spellStart"/>
      <w:r w:rsidR="00BC7BD5" w:rsidRPr="00BC7BD5">
        <w:rPr>
          <w:rFonts w:ascii="Book Antiqua" w:hAnsi="Book Antiqua"/>
          <w:sz w:val="24"/>
          <w:szCs w:val="24"/>
          <w:lang w:val="en-US" w:eastAsia="zh-CN"/>
        </w:rPr>
        <w:t>Saeedi</w:t>
      </w:r>
      <w:proofErr w:type="spellEnd"/>
      <w:r w:rsidR="00BC7BD5" w:rsidRPr="00BC7BD5">
        <w:rPr>
          <w:rFonts w:ascii="Book Antiqua" w:hAnsi="Book Antiqua"/>
          <w:sz w:val="24"/>
          <w:szCs w:val="24"/>
          <w:lang w:val="en-US" w:eastAsia="zh-CN"/>
        </w:rPr>
        <w:t xml:space="preserve"> MY, </w:t>
      </w:r>
      <w:proofErr w:type="spellStart"/>
      <w:r w:rsidR="00BC7BD5" w:rsidRPr="00BC7BD5">
        <w:rPr>
          <w:rFonts w:ascii="Book Antiqua" w:hAnsi="Book Antiqua"/>
          <w:sz w:val="24"/>
          <w:szCs w:val="24"/>
          <w:lang w:val="en-US" w:eastAsia="zh-CN"/>
        </w:rPr>
        <w:t>Sagar</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Saleh</w:t>
      </w:r>
      <w:proofErr w:type="spellEnd"/>
      <w:r w:rsidR="00BC7BD5" w:rsidRPr="00BC7BD5">
        <w:rPr>
          <w:rFonts w:ascii="Book Antiqua" w:hAnsi="Book Antiqua"/>
          <w:sz w:val="24"/>
          <w:szCs w:val="24"/>
          <w:lang w:val="en-US" w:eastAsia="zh-CN"/>
        </w:rPr>
        <w:t xml:space="preserve"> MM, </w:t>
      </w:r>
      <w:proofErr w:type="spellStart"/>
      <w:r w:rsidR="00BC7BD5" w:rsidRPr="00BC7BD5">
        <w:rPr>
          <w:rFonts w:ascii="Book Antiqua" w:hAnsi="Book Antiqua"/>
          <w:sz w:val="24"/>
          <w:szCs w:val="24"/>
          <w:lang w:val="en-US" w:eastAsia="zh-CN"/>
        </w:rPr>
        <w:t>Sanabria</w:t>
      </w:r>
      <w:proofErr w:type="spellEnd"/>
      <w:r w:rsidR="00BC7BD5" w:rsidRPr="00BC7BD5">
        <w:rPr>
          <w:rFonts w:ascii="Book Antiqua" w:hAnsi="Book Antiqua"/>
          <w:sz w:val="24"/>
          <w:szCs w:val="24"/>
          <w:lang w:val="en-US" w:eastAsia="zh-CN"/>
        </w:rPr>
        <w:t xml:space="preserve"> JR, Santos IS, Sarmiento-Suarez R, Sartorius B, </w:t>
      </w:r>
      <w:proofErr w:type="spellStart"/>
      <w:r w:rsidR="00BC7BD5" w:rsidRPr="00BC7BD5">
        <w:rPr>
          <w:rFonts w:ascii="Book Antiqua" w:hAnsi="Book Antiqua"/>
          <w:sz w:val="24"/>
          <w:szCs w:val="24"/>
          <w:lang w:val="en-US" w:eastAsia="zh-CN"/>
        </w:rPr>
        <w:t>Sawhney</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Schutte</w:t>
      </w:r>
      <w:proofErr w:type="spellEnd"/>
      <w:r w:rsidR="00BC7BD5" w:rsidRPr="00BC7BD5">
        <w:rPr>
          <w:rFonts w:ascii="Book Antiqua" w:hAnsi="Book Antiqua"/>
          <w:sz w:val="24"/>
          <w:szCs w:val="24"/>
          <w:lang w:val="en-US" w:eastAsia="zh-CN"/>
        </w:rPr>
        <w:t xml:space="preserve"> AE, </w:t>
      </w:r>
      <w:proofErr w:type="spellStart"/>
      <w:r w:rsidR="00BC7BD5" w:rsidRPr="00BC7BD5">
        <w:rPr>
          <w:rFonts w:ascii="Book Antiqua" w:hAnsi="Book Antiqua"/>
          <w:sz w:val="24"/>
          <w:szCs w:val="24"/>
          <w:lang w:val="en-US" w:eastAsia="zh-CN"/>
        </w:rPr>
        <w:t>Schwebel</w:t>
      </w:r>
      <w:proofErr w:type="spellEnd"/>
      <w:r w:rsidR="00BC7BD5" w:rsidRPr="00BC7BD5">
        <w:rPr>
          <w:rFonts w:ascii="Book Antiqua" w:hAnsi="Book Antiqua"/>
          <w:sz w:val="24"/>
          <w:szCs w:val="24"/>
          <w:lang w:val="en-US" w:eastAsia="zh-CN"/>
        </w:rPr>
        <w:t xml:space="preserve"> DC, </w:t>
      </w:r>
      <w:proofErr w:type="spellStart"/>
      <w:r w:rsidR="00BC7BD5" w:rsidRPr="00BC7BD5">
        <w:rPr>
          <w:rFonts w:ascii="Book Antiqua" w:hAnsi="Book Antiqua"/>
          <w:sz w:val="24"/>
          <w:szCs w:val="24"/>
          <w:lang w:val="en-US" w:eastAsia="zh-CN"/>
        </w:rPr>
        <w:t>Seedat</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Sepanlou</w:t>
      </w:r>
      <w:proofErr w:type="spellEnd"/>
      <w:r w:rsidR="00BC7BD5" w:rsidRPr="00BC7BD5">
        <w:rPr>
          <w:rFonts w:ascii="Book Antiqua" w:hAnsi="Book Antiqua"/>
          <w:sz w:val="24"/>
          <w:szCs w:val="24"/>
          <w:lang w:val="en-US" w:eastAsia="zh-CN"/>
        </w:rPr>
        <w:t xml:space="preserve"> SG, </w:t>
      </w:r>
      <w:proofErr w:type="spellStart"/>
      <w:r w:rsidR="00BC7BD5" w:rsidRPr="00BC7BD5">
        <w:rPr>
          <w:rFonts w:ascii="Book Antiqua" w:hAnsi="Book Antiqua"/>
          <w:sz w:val="24"/>
          <w:szCs w:val="24"/>
          <w:lang w:val="en-US" w:eastAsia="zh-CN"/>
        </w:rPr>
        <w:t>Servan</w:t>
      </w:r>
      <w:proofErr w:type="spellEnd"/>
      <w:r w:rsidR="00BC7BD5" w:rsidRPr="00BC7BD5">
        <w:rPr>
          <w:rFonts w:ascii="Book Antiqua" w:hAnsi="Book Antiqua"/>
          <w:sz w:val="24"/>
          <w:szCs w:val="24"/>
          <w:lang w:val="en-US" w:eastAsia="zh-CN"/>
        </w:rPr>
        <w:t xml:space="preserve">-Mori EE, </w:t>
      </w:r>
      <w:proofErr w:type="spellStart"/>
      <w:r w:rsidR="00BC7BD5" w:rsidRPr="00BC7BD5">
        <w:rPr>
          <w:rFonts w:ascii="Book Antiqua" w:hAnsi="Book Antiqua"/>
          <w:sz w:val="24"/>
          <w:szCs w:val="24"/>
          <w:lang w:val="en-US" w:eastAsia="zh-CN"/>
        </w:rPr>
        <w:t>Shaikh</w:t>
      </w:r>
      <w:proofErr w:type="spellEnd"/>
      <w:r w:rsidR="00BC7BD5" w:rsidRPr="00BC7BD5">
        <w:rPr>
          <w:rFonts w:ascii="Book Antiqua" w:hAnsi="Book Antiqua"/>
          <w:sz w:val="24"/>
          <w:szCs w:val="24"/>
          <w:lang w:val="en-US" w:eastAsia="zh-CN"/>
        </w:rPr>
        <w:t xml:space="preserve"> MA, Sharma R, She J, </w:t>
      </w:r>
      <w:proofErr w:type="spellStart"/>
      <w:r w:rsidR="00BC7BD5" w:rsidRPr="00BC7BD5">
        <w:rPr>
          <w:rFonts w:ascii="Book Antiqua" w:hAnsi="Book Antiqua"/>
          <w:sz w:val="24"/>
          <w:szCs w:val="24"/>
          <w:lang w:val="en-US" w:eastAsia="zh-CN"/>
        </w:rPr>
        <w:t>Sheikhbahaei</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Shen</w:t>
      </w:r>
      <w:proofErr w:type="spellEnd"/>
      <w:r w:rsidR="00BC7BD5" w:rsidRPr="00BC7BD5">
        <w:rPr>
          <w:rFonts w:ascii="Book Antiqua" w:hAnsi="Book Antiqua"/>
          <w:sz w:val="24"/>
          <w:szCs w:val="24"/>
          <w:lang w:val="en-US" w:eastAsia="zh-CN"/>
        </w:rPr>
        <w:t xml:space="preserve"> J, Shibuya </w:t>
      </w:r>
      <w:r w:rsidR="00BC7BD5" w:rsidRPr="00BC7BD5">
        <w:rPr>
          <w:rFonts w:ascii="Book Antiqua" w:hAnsi="Book Antiqua"/>
          <w:sz w:val="24"/>
          <w:szCs w:val="24"/>
          <w:lang w:val="en-US" w:eastAsia="zh-CN"/>
        </w:rPr>
        <w:lastRenderedPageBreak/>
        <w:t xml:space="preserve">K, Shin HH, </w:t>
      </w:r>
      <w:proofErr w:type="spellStart"/>
      <w:r w:rsidR="00BC7BD5" w:rsidRPr="00BC7BD5">
        <w:rPr>
          <w:rFonts w:ascii="Book Antiqua" w:hAnsi="Book Antiqua"/>
          <w:sz w:val="24"/>
          <w:szCs w:val="24"/>
          <w:lang w:val="en-US" w:eastAsia="zh-CN"/>
        </w:rPr>
        <w:t>Sigfusdottir</w:t>
      </w:r>
      <w:proofErr w:type="spellEnd"/>
      <w:r w:rsidR="00BC7BD5" w:rsidRPr="00BC7BD5">
        <w:rPr>
          <w:rFonts w:ascii="Book Antiqua" w:hAnsi="Book Antiqua"/>
          <w:sz w:val="24"/>
          <w:szCs w:val="24"/>
          <w:lang w:val="en-US" w:eastAsia="zh-CN"/>
        </w:rPr>
        <w:t xml:space="preserve"> ID, </w:t>
      </w:r>
      <w:proofErr w:type="spellStart"/>
      <w:r w:rsidR="00BC7BD5" w:rsidRPr="00BC7BD5">
        <w:rPr>
          <w:rFonts w:ascii="Book Antiqua" w:hAnsi="Book Antiqua"/>
          <w:sz w:val="24"/>
          <w:szCs w:val="24"/>
          <w:lang w:val="en-US" w:eastAsia="zh-CN"/>
        </w:rPr>
        <w:t>Silpakit</w:t>
      </w:r>
      <w:proofErr w:type="spellEnd"/>
      <w:r w:rsidR="00BC7BD5" w:rsidRPr="00BC7BD5">
        <w:rPr>
          <w:rFonts w:ascii="Book Antiqua" w:hAnsi="Book Antiqua"/>
          <w:sz w:val="24"/>
          <w:szCs w:val="24"/>
          <w:lang w:val="en-US" w:eastAsia="zh-CN"/>
        </w:rPr>
        <w:t xml:space="preserve"> N, Silva DA, </w:t>
      </w:r>
      <w:proofErr w:type="spellStart"/>
      <w:r w:rsidR="00BC7BD5" w:rsidRPr="00BC7BD5">
        <w:rPr>
          <w:rFonts w:ascii="Book Antiqua" w:hAnsi="Book Antiqua"/>
          <w:sz w:val="24"/>
          <w:szCs w:val="24"/>
          <w:lang w:val="en-US" w:eastAsia="zh-CN"/>
        </w:rPr>
        <w:t>Silveira</w:t>
      </w:r>
      <w:proofErr w:type="spellEnd"/>
      <w:r w:rsidR="00BC7BD5" w:rsidRPr="00BC7BD5">
        <w:rPr>
          <w:rFonts w:ascii="Book Antiqua" w:hAnsi="Book Antiqua"/>
          <w:sz w:val="24"/>
          <w:szCs w:val="24"/>
          <w:lang w:val="en-US" w:eastAsia="zh-CN"/>
        </w:rPr>
        <w:t xml:space="preserve"> DG, </w:t>
      </w:r>
      <w:proofErr w:type="spellStart"/>
      <w:r w:rsidR="00BC7BD5" w:rsidRPr="00BC7BD5">
        <w:rPr>
          <w:rFonts w:ascii="Book Antiqua" w:hAnsi="Book Antiqua"/>
          <w:sz w:val="24"/>
          <w:szCs w:val="24"/>
          <w:lang w:val="en-US" w:eastAsia="zh-CN"/>
        </w:rPr>
        <w:t>Simard</w:t>
      </w:r>
      <w:proofErr w:type="spellEnd"/>
      <w:r w:rsidR="00BC7BD5" w:rsidRPr="00BC7BD5">
        <w:rPr>
          <w:rFonts w:ascii="Book Antiqua" w:hAnsi="Book Antiqua"/>
          <w:sz w:val="24"/>
          <w:szCs w:val="24"/>
          <w:lang w:val="en-US" w:eastAsia="zh-CN"/>
        </w:rPr>
        <w:t xml:space="preserve"> EP, </w:t>
      </w:r>
      <w:proofErr w:type="spellStart"/>
      <w:r w:rsidR="00BC7BD5" w:rsidRPr="00BC7BD5">
        <w:rPr>
          <w:rFonts w:ascii="Book Antiqua" w:hAnsi="Book Antiqua"/>
          <w:sz w:val="24"/>
          <w:szCs w:val="24"/>
          <w:lang w:val="en-US" w:eastAsia="zh-CN"/>
        </w:rPr>
        <w:t>Sindi</w:t>
      </w:r>
      <w:proofErr w:type="spellEnd"/>
      <w:r w:rsidR="00BC7BD5" w:rsidRPr="00BC7BD5">
        <w:rPr>
          <w:rFonts w:ascii="Book Antiqua" w:hAnsi="Book Antiqua"/>
          <w:sz w:val="24"/>
          <w:szCs w:val="24"/>
          <w:lang w:val="en-US" w:eastAsia="zh-CN"/>
        </w:rPr>
        <w:t xml:space="preserve"> S, Singh JA, Singh OP, Singh PK, </w:t>
      </w:r>
      <w:proofErr w:type="spellStart"/>
      <w:r w:rsidR="00BC7BD5" w:rsidRPr="00BC7BD5">
        <w:rPr>
          <w:rFonts w:ascii="Book Antiqua" w:hAnsi="Book Antiqua"/>
          <w:sz w:val="24"/>
          <w:szCs w:val="24"/>
          <w:lang w:val="en-US" w:eastAsia="zh-CN"/>
        </w:rPr>
        <w:t>Skirbekk</w:t>
      </w:r>
      <w:proofErr w:type="spellEnd"/>
      <w:r w:rsidR="00BC7BD5" w:rsidRPr="00BC7BD5">
        <w:rPr>
          <w:rFonts w:ascii="Book Antiqua" w:hAnsi="Book Antiqua"/>
          <w:sz w:val="24"/>
          <w:szCs w:val="24"/>
          <w:lang w:val="en-US" w:eastAsia="zh-CN"/>
        </w:rPr>
        <w:t xml:space="preserve"> V, </w:t>
      </w:r>
      <w:proofErr w:type="spellStart"/>
      <w:r w:rsidR="00BC7BD5" w:rsidRPr="00BC7BD5">
        <w:rPr>
          <w:rFonts w:ascii="Book Antiqua" w:hAnsi="Book Antiqua"/>
          <w:sz w:val="24"/>
          <w:szCs w:val="24"/>
          <w:lang w:val="en-US" w:eastAsia="zh-CN"/>
        </w:rPr>
        <w:t>Sliwa</w:t>
      </w:r>
      <w:proofErr w:type="spellEnd"/>
      <w:r w:rsidR="00BC7BD5" w:rsidRPr="00BC7BD5">
        <w:rPr>
          <w:rFonts w:ascii="Book Antiqua" w:hAnsi="Book Antiqua"/>
          <w:sz w:val="24"/>
          <w:szCs w:val="24"/>
          <w:lang w:val="en-US" w:eastAsia="zh-CN"/>
        </w:rPr>
        <w:t xml:space="preserve"> K, </w:t>
      </w:r>
      <w:proofErr w:type="spellStart"/>
      <w:r w:rsidR="00BC7BD5" w:rsidRPr="00BC7BD5">
        <w:rPr>
          <w:rFonts w:ascii="Book Antiqua" w:hAnsi="Book Antiqua"/>
          <w:sz w:val="24"/>
          <w:szCs w:val="24"/>
          <w:lang w:val="en-US" w:eastAsia="zh-CN"/>
        </w:rPr>
        <w:t>Soneji</w:t>
      </w:r>
      <w:proofErr w:type="spellEnd"/>
      <w:r w:rsidR="00BC7BD5" w:rsidRPr="00BC7BD5">
        <w:rPr>
          <w:rFonts w:ascii="Book Antiqua" w:hAnsi="Book Antiqua"/>
          <w:sz w:val="24"/>
          <w:szCs w:val="24"/>
          <w:lang w:val="en-US" w:eastAsia="zh-CN"/>
        </w:rPr>
        <w:t xml:space="preserve"> S, Sorensen RJ, Soriano JB, </w:t>
      </w:r>
      <w:proofErr w:type="spellStart"/>
      <w:r w:rsidR="00BC7BD5" w:rsidRPr="00BC7BD5">
        <w:rPr>
          <w:rFonts w:ascii="Book Antiqua" w:hAnsi="Book Antiqua"/>
          <w:sz w:val="24"/>
          <w:szCs w:val="24"/>
          <w:lang w:val="en-US" w:eastAsia="zh-CN"/>
        </w:rPr>
        <w:t>Soti</w:t>
      </w:r>
      <w:proofErr w:type="spellEnd"/>
      <w:r w:rsidR="00BC7BD5" w:rsidRPr="00BC7BD5">
        <w:rPr>
          <w:rFonts w:ascii="Book Antiqua" w:hAnsi="Book Antiqua"/>
          <w:sz w:val="24"/>
          <w:szCs w:val="24"/>
          <w:lang w:val="en-US" w:eastAsia="zh-CN"/>
        </w:rPr>
        <w:t xml:space="preserve"> DO, </w:t>
      </w:r>
      <w:proofErr w:type="spellStart"/>
      <w:r w:rsidR="00BC7BD5" w:rsidRPr="00BC7BD5">
        <w:rPr>
          <w:rFonts w:ascii="Book Antiqua" w:hAnsi="Book Antiqua"/>
          <w:sz w:val="24"/>
          <w:szCs w:val="24"/>
          <w:lang w:val="en-US" w:eastAsia="zh-CN"/>
        </w:rPr>
        <w:t>Sreeramareddy</w:t>
      </w:r>
      <w:proofErr w:type="spellEnd"/>
      <w:r w:rsidR="00BC7BD5" w:rsidRPr="00BC7BD5">
        <w:rPr>
          <w:rFonts w:ascii="Book Antiqua" w:hAnsi="Book Antiqua"/>
          <w:sz w:val="24"/>
          <w:szCs w:val="24"/>
          <w:lang w:val="en-US" w:eastAsia="zh-CN"/>
        </w:rPr>
        <w:t xml:space="preserve"> CT, </w:t>
      </w:r>
      <w:proofErr w:type="spellStart"/>
      <w:r w:rsidR="00BC7BD5" w:rsidRPr="00BC7BD5">
        <w:rPr>
          <w:rFonts w:ascii="Book Antiqua" w:hAnsi="Book Antiqua"/>
          <w:sz w:val="24"/>
          <w:szCs w:val="24"/>
          <w:lang w:val="en-US" w:eastAsia="zh-CN"/>
        </w:rPr>
        <w:t>Stathopoulou</w:t>
      </w:r>
      <w:proofErr w:type="spellEnd"/>
      <w:r w:rsidR="00BC7BD5" w:rsidRPr="00BC7BD5">
        <w:rPr>
          <w:rFonts w:ascii="Book Antiqua" w:hAnsi="Book Antiqua"/>
          <w:sz w:val="24"/>
          <w:szCs w:val="24"/>
          <w:lang w:val="en-US" w:eastAsia="zh-CN"/>
        </w:rPr>
        <w:t xml:space="preserve"> V, Steel N, </w:t>
      </w:r>
      <w:proofErr w:type="spellStart"/>
      <w:r w:rsidR="00BC7BD5" w:rsidRPr="00BC7BD5">
        <w:rPr>
          <w:rFonts w:ascii="Book Antiqua" w:hAnsi="Book Antiqua"/>
          <w:sz w:val="24"/>
          <w:szCs w:val="24"/>
          <w:lang w:val="en-US" w:eastAsia="zh-CN"/>
        </w:rPr>
        <w:t>Sunguya</w:t>
      </w:r>
      <w:proofErr w:type="spellEnd"/>
      <w:r w:rsidR="00BC7BD5" w:rsidRPr="00BC7BD5">
        <w:rPr>
          <w:rFonts w:ascii="Book Antiqua" w:hAnsi="Book Antiqua"/>
          <w:sz w:val="24"/>
          <w:szCs w:val="24"/>
          <w:lang w:val="en-US" w:eastAsia="zh-CN"/>
        </w:rPr>
        <w:t xml:space="preserve"> BF, </w:t>
      </w:r>
      <w:proofErr w:type="spellStart"/>
      <w:r w:rsidR="00BC7BD5" w:rsidRPr="00BC7BD5">
        <w:rPr>
          <w:rFonts w:ascii="Book Antiqua" w:hAnsi="Book Antiqua"/>
          <w:sz w:val="24"/>
          <w:szCs w:val="24"/>
          <w:lang w:val="en-US" w:eastAsia="zh-CN"/>
        </w:rPr>
        <w:t>Swaminathan</w:t>
      </w:r>
      <w:proofErr w:type="spellEnd"/>
      <w:r w:rsidR="00BC7BD5" w:rsidRPr="00BC7BD5">
        <w:rPr>
          <w:rFonts w:ascii="Book Antiqua" w:hAnsi="Book Antiqua"/>
          <w:sz w:val="24"/>
          <w:szCs w:val="24"/>
          <w:lang w:val="en-US" w:eastAsia="zh-CN"/>
        </w:rPr>
        <w:t xml:space="preserve"> S, Sykes BL, </w:t>
      </w:r>
      <w:proofErr w:type="spellStart"/>
      <w:r w:rsidR="00BC7BD5" w:rsidRPr="00BC7BD5">
        <w:rPr>
          <w:rFonts w:ascii="Book Antiqua" w:hAnsi="Book Antiqua"/>
          <w:sz w:val="24"/>
          <w:szCs w:val="24"/>
          <w:lang w:val="en-US" w:eastAsia="zh-CN"/>
        </w:rPr>
        <w:t>Tabarés-Seisdedos</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Talongwa</w:t>
      </w:r>
      <w:proofErr w:type="spellEnd"/>
      <w:r w:rsidR="00BC7BD5" w:rsidRPr="00BC7BD5">
        <w:rPr>
          <w:rFonts w:ascii="Book Antiqua" w:hAnsi="Book Antiqua"/>
          <w:sz w:val="24"/>
          <w:szCs w:val="24"/>
          <w:lang w:val="en-US" w:eastAsia="zh-CN"/>
        </w:rPr>
        <w:t xml:space="preserve"> RT, </w:t>
      </w:r>
      <w:proofErr w:type="spellStart"/>
      <w:r w:rsidR="00BC7BD5" w:rsidRPr="00BC7BD5">
        <w:rPr>
          <w:rFonts w:ascii="Book Antiqua" w:hAnsi="Book Antiqua"/>
          <w:sz w:val="24"/>
          <w:szCs w:val="24"/>
          <w:lang w:val="en-US" w:eastAsia="zh-CN"/>
        </w:rPr>
        <w:t>Tavakkoli</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Taye</w:t>
      </w:r>
      <w:proofErr w:type="spellEnd"/>
      <w:r w:rsidR="00BC7BD5" w:rsidRPr="00BC7BD5">
        <w:rPr>
          <w:rFonts w:ascii="Book Antiqua" w:hAnsi="Book Antiqua"/>
          <w:sz w:val="24"/>
          <w:szCs w:val="24"/>
          <w:lang w:val="en-US" w:eastAsia="zh-CN"/>
        </w:rPr>
        <w:t xml:space="preserve"> B, </w:t>
      </w:r>
      <w:proofErr w:type="spellStart"/>
      <w:r w:rsidR="00BC7BD5" w:rsidRPr="00BC7BD5">
        <w:rPr>
          <w:rFonts w:ascii="Book Antiqua" w:hAnsi="Book Antiqua"/>
          <w:sz w:val="24"/>
          <w:szCs w:val="24"/>
          <w:lang w:val="en-US" w:eastAsia="zh-CN"/>
        </w:rPr>
        <w:t>Tedla</w:t>
      </w:r>
      <w:proofErr w:type="spellEnd"/>
      <w:r w:rsidR="00BC7BD5" w:rsidRPr="00BC7BD5">
        <w:rPr>
          <w:rFonts w:ascii="Book Antiqua" w:hAnsi="Book Antiqua"/>
          <w:sz w:val="24"/>
          <w:szCs w:val="24"/>
          <w:lang w:val="en-US" w:eastAsia="zh-CN"/>
        </w:rPr>
        <w:t xml:space="preserve"> BA, </w:t>
      </w:r>
      <w:proofErr w:type="spellStart"/>
      <w:r w:rsidR="00BC7BD5" w:rsidRPr="00BC7BD5">
        <w:rPr>
          <w:rFonts w:ascii="Book Antiqua" w:hAnsi="Book Antiqua"/>
          <w:sz w:val="24"/>
          <w:szCs w:val="24"/>
          <w:lang w:val="en-US" w:eastAsia="zh-CN"/>
        </w:rPr>
        <w:t>Tekle</w:t>
      </w:r>
      <w:proofErr w:type="spellEnd"/>
      <w:r w:rsidR="00BC7BD5" w:rsidRPr="00BC7BD5">
        <w:rPr>
          <w:rFonts w:ascii="Book Antiqua" w:hAnsi="Book Antiqua"/>
          <w:sz w:val="24"/>
          <w:szCs w:val="24"/>
          <w:lang w:val="en-US" w:eastAsia="zh-CN"/>
        </w:rPr>
        <w:t xml:space="preserve"> T, </w:t>
      </w:r>
      <w:proofErr w:type="spellStart"/>
      <w:r w:rsidR="00BC7BD5" w:rsidRPr="00BC7BD5">
        <w:rPr>
          <w:rFonts w:ascii="Book Antiqua" w:hAnsi="Book Antiqua"/>
          <w:sz w:val="24"/>
          <w:szCs w:val="24"/>
          <w:lang w:val="en-US" w:eastAsia="zh-CN"/>
        </w:rPr>
        <w:t>Shifa</w:t>
      </w:r>
      <w:proofErr w:type="spellEnd"/>
      <w:r w:rsidR="00BC7BD5" w:rsidRPr="00BC7BD5">
        <w:rPr>
          <w:rFonts w:ascii="Book Antiqua" w:hAnsi="Book Antiqua"/>
          <w:sz w:val="24"/>
          <w:szCs w:val="24"/>
          <w:lang w:val="en-US" w:eastAsia="zh-CN"/>
        </w:rPr>
        <w:t xml:space="preserve"> GT, </w:t>
      </w:r>
      <w:proofErr w:type="spellStart"/>
      <w:r w:rsidR="00BC7BD5" w:rsidRPr="00BC7BD5">
        <w:rPr>
          <w:rFonts w:ascii="Book Antiqua" w:hAnsi="Book Antiqua"/>
          <w:sz w:val="24"/>
          <w:szCs w:val="24"/>
          <w:lang w:val="en-US" w:eastAsia="zh-CN"/>
        </w:rPr>
        <w:t>Temesgen</w:t>
      </w:r>
      <w:proofErr w:type="spellEnd"/>
      <w:r w:rsidR="00BC7BD5" w:rsidRPr="00BC7BD5">
        <w:rPr>
          <w:rFonts w:ascii="Book Antiqua" w:hAnsi="Book Antiqua"/>
          <w:sz w:val="24"/>
          <w:szCs w:val="24"/>
          <w:lang w:val="en-US" w:eastAsia="zh-CN"/>
        </w:rPr>
        <w:t xml:space="preserve"> AM, </w:t>
      </w:r>
      <w:proofErr w:type="spellStart"/>
      <w:r w:rsidR="00BC7BD5" w:rsidRPr="00BC7BD5">
        <w:rPr>
          <w:rFonts w:ascii="Book Antiqua" w:hAnsi="Book Antiqua"/>
          <w:sz w:val="24"/>
          <w:szCs w:val="24"/>
          <w:lang w:val="en-US" w:eastAsia="zh-CN"/>
        </w:rPr>
        <w:t>Terkawi</w:t>
      </w:r>
      <w:proofErr w:type="spellEnd"/>
      <w:r w:rsidR="00BC7BD5" w:rsidRPr="00BC7BD5">
        <w:rPr>
          <w:rFonts w:ascii="Book Antiqua" w:hAnsi="Book Antiqua"/>
          <w:sz w:val="24"/>
          <w:szCs w:val="24"/>
          <w:lang w:val="en-US" w:eastAsia="zh-CN"/>
        </w:rPr>
        <w:t xml:space="preserve"> AS, </w:t>
      </w:r>
      <w:proofErr w:type="spellStart"/>
      <w:r w:rsidR="00BC7BD5" w:rsidRPr="00BC7BD5">
        <w:rPr>
          <w:rFonts w:ascii="Book Antiqua" w:hAnsi="Book Antiqua"/>
          <w:sz w:val="24"/>
          <w:szCs w:val="24"/>
          <w:lang w:val="en-US" w:eastAsia="zh-CN"/>
        </w:rPr>
        <w:t>Tesfay</w:t>
      </w:r>
      <w:proofErr w:type="spellEnd"/>
      <w:r w:rsidR="00BC7BD5" w:rsidRPr="00BC7BD5">
        <w:rPr>
          <w:rFonts w:ascii="Book Antiqua" w:hAnsi="Book Antiqua"/>
          <w:sz w:val="24"/>
          <w:szCs w:val="24"/>
          <w:lang w:val="en-US" w:eastAsia="zh-CN"/>
        </w:rPr>
        <w:t xml:space="preserve"> FH, </w:t>
      </w:r>
      <w:proofErr w:type="spellStart"/>
      <w:r w:rsidR="00BC7BD5" w:rsidRPr="00BC7BD5">
        <w:rPr>
          <w:rFonts w:ascii="Book Antiqua" w:hAnsi="Book Antiqua"/>
          <w:sz w:val="24"/>
          <w:szCs w:val="24"/>
          <w:lang w:val="en-US" w:eastAsia="zh-CN"/>
        </w:rPr>
        <w:t>Tessema</w:t>
      </w:r>
      <w:proofErr w:type="spellEnd"/>
      <w:r w:rsidR="00BC7BD5" w:rsidRPr="00BC7BD5">
        <w:rPr>
          <w:rFonts w:ascii="Book Antiqua" w:hAnsi="Book Antiqua"/>
          <w:sz w:val="24"/>
          <w:szCs w:val="24"/>
          <w:lang w:val="en-US" w:eastAsia="zh-CN"/>
        </w:rPr>
        <w:t xml:space="preserve"> GA, </w:t>
      </w:r>
      <w:proofErr w:type="spellStart"/>
      <w:r w:rsidR="00BC7BD5" w:rsidRPr="00BC7BD5">
        <w:rPr>
          <w:rFonts w:ascii="Book Antiqua" w:hAnsi="Book Antiqua"/>
          <w:sz w:val="24"/>
          <w:szCs w:val="24"/>
          <w:lang w:val="en-US" w:eastAsia="zh-CN"/>
        </w:rPr>
        <w:t>Thapa</w:t>
      </w:r>
      <w:proofErr w:type="spellEnd"/>
      <w:r w:rsidR="00BC7BD5" w:rsidRPr="00BC7BD5">
        <w:rPr>
          <w:rFonts w:ascii="Book Antiqua" w:hAnsi="Book Antiqua"/>
          <w:sz w:val="24"/>
          <w:szCs w:val="24"/>
          <w:lang w:val="en-US" w:eastAsia="zh-CN"/>
        </w:rPr>
        <w:t xml:space="preserve"> K, Thomson AJ, Thorne-Lyman AL, </w:t>
      </w:r>
      <w:proofErr w:type="spellStart"/>
      <w:r w:rsidR="00BC7BD5" w:rsidRPr="00BC7BD5">
        <w:rPr>
          <w:rFonts w:ascii="Book Antiqua" w:hAnsi="Book Antiqua"/>
          <w:sz w:val="24"/>
          <w:szCs w:val="24"/>
          <w:lang w:val="en-US" w:eastAsia="zh-CN"/>
        </w:rPr>
        <w:t>Tobe-Gai</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Topor-Madry</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Towbin</w:t>
      </w:r>
      <w:proofErr w:type="spellEnd"/>
      <w:r w:rsidR="00BC7BD5" w:rsidRPr="00BC7BD5">
        <w:rPr>
          <w:rFonts w:ascii="Book Antiqua" w:hAnsi="Book Antiqua"/>
          <w:sz w:val="24"/>
          <w:szCs w:val="24"/>
          <w:lang w:val="en-US" w:eastAsia="zh-CN"/>
        </w:rPr>
        <w:t xml:space="preserve"> JA, Tran BX, </w:t>
      </w:r>
      <w:proofErr w:type="spellStart"/>
      <w:r w:rsidR="00BC7BD5" w:rsidRPr="00BC7BD5">
        <w:rPr>
          <w:rFonts w:ascii="Book Antiqua" w:hAnsi="Book Antiqua"/>
          <w:sz w:val="24"/>
          <w:szCs w:val="24"/>
          <w:lang w:val="en-US" w:eastAsia="zh-CN"/>
        </w:rPr>
        <w:t>Dimbuene</w:t>
      </w:r>
      <w:proofErr w:type="spellEnd"/>
      <w:r w:rsidR="00BC7BD5" w:rsidRPr="00BC7BD5">
        <w:rPr>
          <w:rFonts w:ascii="Book Antiqua" w:hAnsi="Book Antiqua"/>
          <w:sz w:val="24"/>
          <w:szCs w:val="24"/>
          <w:lang w:val="en-US" w:eastAsia="zh-CN"/>
        </w:rPr>
        <w:t xml:space="preserve"> ZT, </w:t>
      </w:r>
      <w:proofErr w:type="spellStart"/>
      <w:r w:rsidR="00BC7BD5" w:rsidRPr="00BC7BD5">
        <w:rPr>
          <w:rFonts w:ascii="Book Antiqua" w:hAnsi="Book Antiqua"/>
          <w:sz w:val="24"/>
          <w:szCs w:val="24"/>
          <w:lang w:val="en-US" w:eastAsia="zh-CN"/>
        </w:rPr>
        <w:t>Tsilimparis</w:t>
      </w:r>
      <w:proofErr w:type="spellEnd"/>
      <w:r w:rsidR="00BC7BD5" w:rsidRPr="00BC7BD5">
        <w:rPr>
          <w:rFonts w:ascii="Book Antiqua" w:hAnsi="Book Antiqua"/>
          <w:sz w:val="24"/>
          <w:szCs w:val="24"/>
          <w:lang w:val="en-US" w:eastAsia="zh-CN"/>
        </w:rPr>
        <w:t xml:space="preserve"> N, Tura AK, </w:t>
      </w:r>
      <w:proofErr w:type="spellStart"/>
      <w:r w:rsidR="00BC7BD5" w:rsidRPr="00BC7BD5">
        <w:rPr>
          <w:rFonts w:ascii="Book Antiqua" w:hAnsi="Book Antiqua"/>
          <w:sz w:val="24"/>
          <w:szCs w:val="24"/>
          <w:lang w:val="en-US" w:eastAsia="zh-CN"/>
        </w:rPr>
        <w:t>Ukwaja</w:t>
      </w:r>
      <w:proofErr w:type="spellEnd"/>
      <w:r w:rsidR="00BC7BD5" w:rsidRPr="00BC7BD5">
        <w:rPr>
          <w:rFonts w:ascii="Book Antiqua" w:hAnsi="Book Antiqua"/>
          <w:sz w:val="24"/>
          <w:szCs w:val="24"/>
          <w:lang w:val="en-US" w:eastAsia="zh-CN"/>
        </w:rPr>
        <w:t xml:space="preserve"> KN, </w:t>
      </w:r>
      <w:proofErr w:type="spellStart"/>
      <w:r w:rsidR="00BC7BD5" w:rsidRPr="00BC7BD5">
        <w:rPr>
          <w:rFonts w:ascii="Book Antiqua" w:hAnsi="Book Antiqua"/>
          <w:sz w:val="24"/>
          <w:szCs w:val="24"/>
          <w:lang w:val="en-US" w:eastAsia="zh-CN"/>
        </w:rPr>
        <w:t>Uneke</w:t>
      </w:r>
      <w:proofErr w:type="spellEnd"/>
      <w:r w:rsidR="00BC7BD5" w:rsidRPr="00BC7BD5">
        <w:rPr>
          <w:rFonts w:ascii="Book Antiqua" w:hAnsi="Book Antiqua"/>
          <w:sz w:val="24"/>
          <w:szCs w:val="24"/>
          <w:lang w:val="en-US" w:eastAsia="zh-CN"/>
        </w:rPr>
        <w:t xml:space="preserve"> CJ, </w:t>
      </w:r>
      <w:proofErr w:type="spellStart"/>
      <w:r w:rsidR="00BC7BD5" w:rsidRPr="00BC7BD5">
        <w:rPr>
          <w:rFonts w:ascii="Book Antiqua" w:hAnsi="Book Antiqua"/>
          <w:sz w:val="24"/>
          <w:szCs w:val="24"/>
          <w:lang w:val="en-US" w:eastAsia="zh-CN"/>
        </w:rPr>
        <w:t>Uthman</w:t>
      </w:r>
      <w:proofErr w:type="spellEnd"/>
      <w:r w:rsidR="00BC7BD5" w:rsidRPr="00BC7BD5">
        <w:rPr>
          <w:rFonts w:ascii="Book Antiqua" w:hAnsi="Book Antiqua"/>
          <w:sz w:val="24"/>
          <w:szCs w:val="24"/>
          <w:lang w:val="en-US" w:eastAsia="zh-CN"/>
        </w:rPr>
        <w:t xml:space="preserve"> OA, </w:t>
      </w:r>
      <w:proofErr w:type="spellStart"/>
      <w:r w:rsidR="00BC7BD5" w:rsidRPr="00BC7BD5">
        <w:rPr>
          <w:rFonts w:ascii="Book Antiqua" w:hAnsi="Book Antiqua"/>
          <w:sz w:val="24"/>
          <w:szCs w:val="24"/>
          <w:lang w:val="en-US" w:eastAsia="zh-CN"/>
        </w:rPr>
        <w:t>Venketasubramanian</w:t>
      </w:r>
      <w:proofErr w:type="spellEnd"/>
      <w:r w:rsidR="00BC7BD5" w:rsidRPr="00BC7BD5">
        <w:rPr>
          <w:rFonts w:ascii="Book Antiqua" w:hAnsi="Book Antiqua"/>
          <w:sz w:val="24"/>
          <w:szCs w:val="24"/>
          <w:lang w:val="en-US" w:eastAsia="zh-CN"/>
        </w:rPr>
        <w:t xml:space="preserve"> N, </w:t>
      </w:r>
      <w:proofErr w:type="spellStart"/>
      <w:r w:rsidR="00BC7BD5" w:rsidRPr="00BC7BD5">
        <w:rPr>
          <w:rFonts w:ascii="Book Antiqua" w:hAnsi="Book Antiqua"/>
          <w:sz w:val="24"/>
          <w:szCs w:val="24"/>
          <w:lang w:val="en-US" w:eastAsia="zh-CN"/>
        </w:rPr>
        <w:t>Vladimirov</w:t>
      </w:r>
      <w:proofErr w:type="spellEnd"/>
      <w:r w:rsidR="00BC7BD5" w:rsidRPr="00BC7BD5">
        <w:rPr>
          <w:rFonts w:ascii="Book Antiqua" w:hAnsi="Book Antiqua"/>
          <w:sz w:val="24"/>
          <w:szCs w:val="24"/>
          <w:lang w:val="en-US" w:eastAsia="zh-CN"/>
        </w:rPr>
        <w:t xml:space="preserve"> SK, </w:t>
      </w:r>
      <w:proofErr w:type="spellStart"/>
      <w:r w:rsidR="00BC7BD5" w:rsidRPr="00BC7BD5">
        <w:rPr>
          <w:rFonts w:ascii="Book Antiqua" w:hAnsi="Book Antiqua"/>
          <w:sz w:val="24"/>
          <w:szCs w:val="24"/>
          <w:lang w:val="en-US" w:eastAsia="zh-CN"/>
        </w:rPr>
        <w:t>Vlassov</w:t>
      </w:r>
      <w:proofErr w:type="spellEnd"/>
      <w:r w:rsidR="00BC7BD5" w:rsidRPr="00BC7BD5">
        <w:rPr>
          <w:rFonts w:ascii="Book Antiqua" w:hAnsi="Book Antiqua"/>
          <w:sz w:val="24"/>
          <w:szCs w:val="24"/>
          <w:lang w:val="en-US" w:eastAsia="zh-CN"/>
        </w:rPr>
        <w:t xml:space="preserve"> VV, </w:t>
      </w:r>
      <w:proofErr w:type="spellStart"/>
      <w:r w:rsidR="00BC7BD5" w:rsidRPr="00BC7BD5">
        <w:rPr>
          <w:rFonts w:ascii="Book Antiqua" w:hAnsi="Book Antiqua"/>
          <w:sz w:val="24"/>
          <w:szCs w:val="24"/>
          <w:lang w:val="en-US" w:eastAsia="zh-CN"/>
        </w:rPr>
        <w:t>Vollset</w:t>
      </w:r>
      <w:proofErr w:type="spellEnd"/>
      <w:r w:rsidR="00BC7BD5" w:rsidRPr="00BC7BD5">
        <w:rPr>
          <w:rFonts w:ascii="Book Antiqua" w:hAnsi="Book Antiqua"/>
          <w:sz w:val="24"/>
          <w:szCs w:val="24"/>
          <w:lang w:val="en-US" w:eastAsia="zh-CN"/>
        </w:rPr>
        <w:t xml:space="preserve"> SE, Wang L, </w:t>
      </w:r>
      <w:proofErr w:type="spellStart"/>
      <w:r w:rsidR="00BC7BD5" w:rsidRPr="00BC7BD5">
        <w:rPr>
          <w:rFonts w:ascii="Book Antiqua" w:hAnsi="Book Antiqua"/>
          <w:sz w:val="24"/>
          <w:szCs w:val="24"/>
          <w:lang w:val="en-US" w:eastAsia="zh-CN"/>
        </w:rPr>
        <w:t>Weiderpass</w:t>
      </w:r>
      <w:proofErr w:type="spellEnd"/>
      <w:r w:rsidR="00BC7BD5" w:rsidRPr="00BC7BD5">
        <w:rPr>
          <w:rFonts w:ascii="Book Antiqua" w:hAnsi="Book Antiqua"/>
          <w:sz w:val="24"/>
          <w:szCs w:val="24"/>
          <w:lang w:val="en-US" w:eastAsia="zh-CN"/>
        </w:rPr>
        <w:t xml:space="preserve"> E, </w:t>
      </w:r>
      <w:proofErr w:type="spellStart"/>
      <w:r w:rsidR="00BC7BD5" w:rsidRPr="00BC7BD5">
        <w:rPr>
          <w:rFonts w:ascii="Book Antiqua" w:hAnsi="Book Antiqua"/>
          <w:sz w:val="24"/>
          <w:szCs w:val="24"/>
          <w:lang w:val="en-US" w:eastAsia="zh-CN"/>
        </w:rPr>
        <w:t>Weintraub</w:t>
      </w:r>
      <w:proofErr w:type="spellEnd"/>
      <w:r w:rsidR="00BC7BD5" w:rsidRPr="00BC7BD5">
        <w:rPr>
          <w:rFonts w:ascii="Book Antiqua" w:hAnsi="Book Antiqua"/>
          <w:sz w:val="24"/>
          <w:szCs w:val="24"/>
          <w:lang w:val="en-US" w:eastAsia="zh-CN"/>
        </w:rPr>
        <w:t xml:space="preserve"> RG, </w:t>
      </w:r>
      <w:proofErr w:type="spellStart"/>
      <w:r w:rsidR="00BC7BD5" w:rsidRPr="00BC7BD5">
        <w:rPr>
          <w:rFonts w:ascii="Book Antiqua" w:hAnsi="Book Antiqua"/>
          <w:sz w:val="24"/>
          <w:szCs w:val="24"/>
          <w:lang w:val="en-US" w:eastAsia="zh-CN"/>
        </w:rPr>
        <w:t>Werdecker</w:t>
      </w:r>
      <w:proofErr w:type="spellEnd"/>
      <w:r w:rsidR="00BC7BD5" w:rsidRPr="00BC7BD5">
        <w:rPr>
          <w:rFonts w:ascii="Book Antiqua" w:hAnsi="Book Antiqua"/>
          <w:sz w:val="24"/>
          <w:szCs w:val="24"/>
          <w:lang w:val="en-US" w:eastAsia="zh-CN"/>
        </w:rPr>
        <w:t xml:space="preserve"> A, </w:t>
      </w:r>
      <w:proofErr w:type="spellStart"/>
      <w:r w:rsidR="00BC7BD5" w:rsidRPr="00BC7BD5">
        <w:rPr>
          <w:rFonts w:ascii="Book Antiqua" w:hAnsi="Book Antiqua"/>
          <w:sz w:val="24"/>
          <w:szCs w:val="24"/>
          <w:lang w:val="en-US" w:eastAsia="zh-CN"/>
        </w:rPr>
        <w:t>Westerman</w:t>
      </w:r>
      <w:proofErr w:type="spellEnd"/>
      <w:r w:rsidR="00BC7BD5" w:rsidRPr="00BC7BD5">
        <w:rPr>
          <w:rFonts w:ascii="Book Antiqua" w:hAnsi="Book Antiqua"/>
          <w:sz w:val="24"/>
          <w:szCs w:val="24"/>
          <w:lang w:val="en-US" w:eastAsia="zh-CN"/>
        </w:rPr>
        <w:t xml:space="preserve"> R, </w:t>
      </w:r>
      <w:proofErr w:type="spellStart"/>
      <w:r w:rsidR="00BC7BD5" w:rsidRPr="00BC7BD5">
        <w:rPr>
          <w:rFonts w:ascii="Book Antiqua" w:hAnsi="Book Antiqua"/>
          <w:sz w:val="24"/>
          <w:szCs w:val="24"/>
          <w:lang w:val="en-US" w:eastAsia="zh-CN"/>
        </w:rPr>
        <w:t>Wijeratne</w:t>
      </w:r>
      <w:proofErr w:type="spellEnd"/>
      <w:r w:rsidR="00BC7BD5" w:rsidRPr="00BC7BD5">
        <w:rPr>
          <w:rFonts w:ascii="Book Antiqua" w:hAnsi="Book Antiqua"/>
          <w:sz w:val="24"/>
          <w:szCs w:val="24"/>
          <w:lang w:val="en-US" w:eastAsia="zh-CN"/>
        </w:rPr>
        <w:t xml:space="preserve"> T, Wilkinson JD, </w:t>
      </w:r>
      <w:proofErr w:type="spellStart"/>
      <w:r w:rsidR="00BC7BD5" w:rsidRPr="00BC7BD5">
        <w:rPr>
          <w:rFonts w:ascii="Book Antiqua" w:hAnsi="Book Antiqua"/>
          <w:sz w:val="24"/>
          <w:szCs w:val="24"/>
          <w:lang w:val="en-US" w:eastAsia="zh-CN"/>
        </w:rPr>
        <w:t>Wiysonge</w:t>
      </w:r>
      <w:proofErr w:type="spellEnd"/>
      <w:r w:rsidR="00BC7BD5" w:rsidRPr="00BC7BD5">
        <w:rPr>
          <w:rFonts w:ascii="Book Antiqua" w:hAnsi="Book Antiqua"/>
          <w:sz w:val="24"/>
          <w:szCs w:val="24"/>
          <w:lang w:val="en-US" w:eastAsia="zh-CN"/>
        </w:rPr>
        <w:t xml:space="preserve"> CS, Wolfe CD, Won S, Wong JQ, </w:t>
      </w:r>
      <w:proofErr w:type="spellStart"/>
      <w:r w:rsidR="00BC7BD5" w:rsidRPr="00BC7BD5">
        <w:rPr>
          <w:rFonts w:ascii="Book Antiqua" w:hAnsi="Book Antiqua"/>
          <w:sz w:val="24"/>
          <w:szCs w:val="24"/>
          <w:lang w:val="en-US" w:eastAsia="zh-CN"/>
        </w:rPr>
        <w:t>Xu</w:t>
      </w:r>
      <w:proofErr w:type="spellEnd"/>
      <w:r w:rsidR="00BC7BD5" w:rsidRPr="00BC7BD5">
        <w:rPr>
          <w:rFonts w:ascii="Book Antiqua" w:hAnsi="Book Antiqua"/>
          <w:sz w:val="24"/>
          <w:szCs w:val="24"/>
          <w:lang w:val="en-US" w:eastAsia="zh-CN"/>
        </w:rPr>
        <w:t xml:space="preserve"> G, </w:t>
      </w:r>
      <w:proofErr w:type="spellStart"/>
      <w:r w:rsidR="00BC7BD5" w:rsidRPr="00BC7BD5">
        <w:rPr>
          <w:rFonts w:ascii="Book Antiqua" w:hAnsi="Book Antiqua"/>
          <w:sz w:val="24"/>
          <w:szCs w:val="24"/>
          <w:lang w:val="en-US" w:eastAsia="zh-CN"/>
        </w:rPr>
        <w:t>Yadav</w:t>
      </w:r>
      <w:proofErr w:type="spellEnd"/>
      <w:r w:rsidR="00BC7BD5" w:rsidRPr="00BC7BD5">
        <w:rPr>
          <w:rFonts w:ascii="Book Antiqua" w:hAnsi="Book Antiqua"/>
          <w:sz w:val="24"/>
          <w:szCs w:val="24"/>
          <w:lang w:val="en-US" w:eastAsia="zh-CN"/>
        </w:rPr>
        <w:t xml:space="preserve"> AK, </w:t>
      </w:r>
      <w:proofErr w:type="spellStart"/>
      <w:r w:rsidR="00BC7BD5" w:rsidRPr="00BC7BD5">
        <w:rPr>
          <w:rFonts w:ascii="Book Antiqua" w:hAnsi="Book Antiqua"/>
          <w:sz w:val="24"/>
          <w:szCs w:val="24"/>
          <w:lang w:val="en-US" w:eastAsia="zh-CN"/>
        </w:rPr>
        <w:t>Yakob</w:t>
      </w:r>
      <w:proofErr w:type="spellEnd"/>
      <w:r w:rsidR="00BC7BD5" w:rsidRPr="00BC7BD5">
        <w:rPr>
          <w:rFonts w:ascii="Book Antiqua" w:hAnsi="Book Antiqua"/>
          <w:sz w:val="24"/>
          <w:szCs w:val="24"/>
          <w:lang w:val="en-US" w:eastAsia="zh-CN"/>
        </w:rPr>
        <w:t xml:space="preserve"> B, </w:t>
      </w:r>
      <w:proofErr w:type="spellStart"/>
      <w:r w:rsidR="00BC7BD5" w:rsidRPr="00BC7BD5">
        <w:rPr>
          <w:rFonts w:ascii="Book Antiqua" w:hAnsi="Book Antiqua"/>
          <w:sz w:val="24"/>
          <w:szCs w:val="24"/>
          <w:lang w:val="en-US" w:eastAsia="zh-CN"/>
        </w:rPr>
        <w:t>Yalew</w:t>
      </w:r>
      <w:proofErr w:type="spellEnd"/>
      <w:r w:rsidR="00BC7BD5" w:rsidRPr="00BC7BD5">
        <w:rPr>
          <w:rFonts w:ascii="Book Antiqua" w:hAnsi="Book Antiqua"/>
          <w:sz w:val="24"/>
          <w:szCs w:val="24"/>
          <w:lang w:val="en-US" w:eastAsia="zh-CN"/>
        </w:rPr>
        <w:t xml:space="preserve"> AZ, Yano Y, </w:t>
      </w:r>
      <w:proofErr w:type="spellStart"/>
      <w:r w:rsidR="00BC7BD5" w:rsidRPr="00BC7BD5">
        <w:rPr>
          <w:rFonts w:ascii="Book Antiqua" w:hAnsi="Book Antiqua"/>
          <w:sz w:val="24"/>
          <w:szCs w:val="24"/>
          <w:lang w:val="en-US" w:eastAsia="zh-CN"/>
        </w:rPr>
        <w:t>Yaseri</w:t>
      </w:r>
      <w:proofErr w:type="spellEnd"/>
      <w:r w:rsidR="00BC7BD5" w:rsidRPr="00BC7BD5">
        <w:rPr>
          <w:rFonts w:ascii="Book Antiqua" w:hAnsi="Book Antiqua"/>
          <w:sz w:val="24"/>
          <w:szCs w:val="24"/>
          <w:lang w:val="en-US" w:eastAsia="zh-CN"/>
        </w:rPr>
        <w:t xml:space="preserve"> M, </w:t>
      </w:r>
      <w:proofErr w:type="spellStart"/>
      <w:r w:rsidR="00BC7BD5" w:rsidRPr="00BC7BD5">
        <w:rPr>
          <w:rFonts w:ascii="Book Antiqua" w:hAnsi="Book Antiqua"/>
          <w:sz w:val="24"/>
          <w:szCs w:val="24"/>
          <w:lang w:val="en-US" w:eastAsia="zh-CN"/>
        </w:rPr>
        <w:t>Yebyo</w:t>
      </w:r>
      <w:proofErr w:type="spellEnd"/>
      <w:r w:rsidR="00BC7BD5" w:rsidRPr="00BC7BD5">
        <w:rPr>
          <w:rFonts w:ascii="Book Antiqua" w:hAnsi="Book Antiqua"/>
          <w:sz w:val="24"/>
          <w:szCs w:val="24"/>
          <w:lang w:val="en-US" w:eastAsia="zh-CN"/>
        </w:rPr>
        <w:t xml:space="preserve"> HG, Yip P, </w:t>
      </w:r>
      <w:proofErr w:type="spellStart"/>
      <w:r w:rsidR="00BC7BD5" w:rsidRPr="00BC7BD5">
        <w:rPr>
          <w:rFonts w:ascii="Book Antiqua" w:hAnsi="Book Antiqua"/>
          <w:sz w:val="24"/>
          <w:szCs w:val="24"/>
          <w:lang w:val="en-US" w:eastAsia="zh-CN"/>
        </w:rPr>
        <w:t>Yonemoto</w:t>
      </w:r>
      <w:proofErr w:type="spellEnd"/>
      <w:r w:rsidR="00BC7BD5" w:rsidRPr="00BC7BD5">
        <w:rPr>
          <w:rFonts w:ascii="Book Antiqua" w:hAnsi="Book Antiqua"/>
          <w:sz w:val="24"/>
          <w:szCs w:val="24"/>
          <w:lang w:val="en-US" w:eastAsia="zh-CN"/>
        </w:rPr>
        <w:t xml:space="preserve"> N, Yoon SJ, </w:t>
      </w:r>
      <w:proofErr w:type="spellStart"/>
      <w:r w:rsidR="00BC7BD5" w:rsidRPr="00BC7BD5">
        <w:rPr>
          <w:rFonts w:ascii="Book Antiqua" w:hAnsi="Book Antiqua"/>
          <w:sz w:val="24"/>
          <w:szCs w:val="24"/>
          <w:lang w:val="en-US" w:eastAsia="zh-CN"/>
        </w:rPr>
        <w:t>Younis</w:t>
      </w:r>
      <w:proofErr w:type="spellEnd"/>
      <w:r w:rsidR="00BC7BD5" w:rsidRPr="00BC7BD5">
        <w:rPr>
          <w:rFonts w:ascii="Book Antiqua" w:hAnsi="Book Antiqua"/>
          <w:sz w:val="24"/>
          <w:szCs w:val="24"/>
          <w:lang w:val="en-US" w:eastAsia="zh-CN"/>
        </w:rPr>
        <w:t xml:space="preserve"> MZ, Yu C, Yu S, </w:t>
      </w:r>
      <w:proofErr w:type="spellStart"/>
      <w:r w:rsidR="00BC7BD5" w:rsidRPr="00BC7BD5">
        <w:rPr>
          <w:rFonts w:ascii="Book Antiqua" w:hAnsi="Book Antiqua"/>
          <w:sz w:val="24"/>
          <w:szCs w:val="24"/>
          <w:lang w:val="en-US" w:eastAsia="zh-CN"/>
        </w:rPr>
        <w:t>Zaidi</w:t>
      </w:r>
      <w:proofErr w:type="spellEnd"/>
      <w:r w:rsidR="00BC7BD5" w:rsidRPr="00BC7BD5">
        <w:rPr>
          <w:rFonts w:ascii="Book Antiqua" w:hAnsi="Book Antiqua"/>
          <w:sz w:val="24"/>
          <w:szCs w:val="24"/>
          <w:lang w:val="en-US" w:eastAsia="zh-CN"/>
        </w:rPr>
        <w:t xml:space="preserve"> Z, </w:t>
      </w:r>
      <w:proofErr w:type="spellStart"/>
      <w:r w:rsidR="00BC7BD5" w:rsidRPr="00BC7BD5">
        <w:rPr>
          <w:rFonts w:ascii="Book Antiqua" w:hAnsi="Book Antiqua"/>
          <w:sz w:val="24"/>
          <w:szCs w:val="24"/>
          <w:lang w:val="en-US" w:eastAsia="zh-CN"/>
        </w:rPr>
        <w:t>Zaki</w:t>
      </w:r>
      <w:proofErr w:type="spellEnd"/>
      <w:r w:rsidR="00BC7BD5" w:rsidRPr="00BC7BD5">
        <w:rPr>
          <w:rFonts w:ascii="Book Antiqua" w:hAnsi="Book Antiqua"/>
          <w:sz w:val="24"/>
          <w:szCs w:val="24"/>
          <w:lang w:val="en-US" w:eastAsia="zh-CN"/>
        </w:rPr>
        <w:t xml:space="preserve"> Mel S, </w:t>
      </w:r>
      <w:proofErr w:type="spellStart"/>
      <w:r w:rsidR="00BC7BD5" w:rsidRPr="00BC7BD5">
        <w:rPr>
          <w:rFonts w:ascii="Book Antiqua" w:hAnsi="Book Antiqua"/>
          <w:sz w:val="24"/>
          <w:szCs w:val="24"/>
          <w:lang w:val="en-US" w:eastAsia="zh-CN"/>
        </w:rPr>
        <w:t>Zeeb</w:t>
      </w:r>
      <w:proofErr w:type="spellEnd"/>
      <w:r w:rsidR="00BC7BD5" w:rsidRPr="00BC7BD5">
        <w:rPr>
          <w:rFonts w:ascii="Book Antiqua" w:hAnsi="Book Antiqua"/>
          <w:sz w:val="24"/>
          <w:szCs w:val="24"/>
          <w:lang w:val="en-US" w:eastAsia="zh-CN"/>
        </w:rPr>
        <w:t xml:space="preserve"> H, Zhang H, Zhao Y, </w:t>
      </w:r>
      <w:proofErr w:type="spellStart"/>
      <w:r w:rsidR="00BC7BD5" w:rsidRPr="00BC7BD5">
        <w:rPr>
          <w:rFonts w:ascii="Book Antiqua" w:hAnsi="Book Antiqua"/>
          <w:sz w:val="24"/>
          <w:szCs w:val="24"/>
          <w:lang w:val="en-US" w:eastAsia="zh-CN"/>
        </w:rPr>
        <w:t>Zodpey</w:t>
      </w:r>
      <w:proofErr w:type="spellEnd"/>
      <w:r w:rsidR="00BC7BD5" w:rsidRPr="00BC7BD5">
        <w:rPr>
          <w:rFonts w:ascii="Book Antiqua" w:hAnsi="Book Antiqua"/>
          <w:sz w:val="24"/>
          <w:szCs w:val="24"/>
          <w:lang w:val="en-US" w:eastAsia="zh-CN"/>
        </w:rPr>
        <w:t xml:space="preserve"> S, </w:t>
      </w:r>
      <w:proofErr w:type="spellStart"/>
      <w:r w:rsidR="00BC7BD5" w:rsidRPr="00BC7BD5">
        <w:rPr>
          <w:rFonts w:ascii="Book Antiqua" w:hAnsi="Book Antiqua"/>
          <w:sz w:val="24"/>
          <w:szCs w:val="24"/>
          <w:lang w:val="en-US" w:eastAsia="zh-CN"/>
        </w:rPr>
        <w:t>Zoeckler</w:t>
      </w:r>
      <w:proofErr w:type="spellEnd"/>
      <w:r w:rsidR="00BC7BD5" w:rsidRPr="00BC7BD5">
        <w:rPr>
          <w:rFonts w:ascii="Book Antiqua" w:hAnsi="Book Antiqua"/>
          <w:sz w:val="24"/>
          <w:szCs w:val="24"/>
          <w:lang w:val="en-US" w:eastAsia="zh-CN"/>
        </w:rPr>
        <w:t xml:space="preserve"> L, </w:t>
      </w:r>
      <w:proofErr w:type="spellStart"/>
      <w:r w:rsidR="00BC7BD5" w:rsidRPr="00BC7BD5">
        <w:rPr>
          <w:rFonts w:ascii="Book Antiqua" w:hAnsi="Book Antiqua"/>
          <w:sz w:val="24"/>
          <w:szCs w:val="24"/>
          <w:lang w:val="en-US" w:eastAsia="zh-CN"/>
        </w:rPr>
        <w:t>Zuhlke</w:t>
      </w:r>
      <w:proofErr w:type="spellEnd"/>
      <w:r w:rsidR="00BC7BD5" w:rsidRPr="00BC7BD5">
        <w:rPr>
          <w:rFonts w:ascii="Book Antiqua" w:hAnsi="Book Antiqua"/>
          <w:sz w:val="24"/>
          <w:szCs w:val="24"/>
          <w:lang w:val="en-US" w:eastAsia="zh-CN"/>
        </w:rPr>
        <w:t xml:space="preserve"> LJ, Lopez AD, Murray CJ. Estimates of global, regional, and national incidence, prevalence, and mortality of HIV, 1980-2015: the Global Burden of Disease Study 2015. </w:t>
      </w:r>
      <w:r w:rsidR="00BC7BD5" w:rsidRPr="00BC7BD5">
        <w:rPr>
          <w:rFonts w:ascii="Book Antiqua" w:hAnsi="Book Antiqua"/>
          <w:i/>
          <w:iCs/>
          <w:sz w:val="24"/>
          <w:szCs w:val="24"/>
          <w:lang w:val="en-US" w:eastAsia="zh-CN"/>
        </w:rPr>
        <w:t>Lancet HIV</w:t>
      </w:r>
      <w:r w:rsidR="00BC7BD5" w:rsidRPr="00BC7BD5">
        <w:rPr>
          <w:rFonts w:ascii="Book Antiqua" w:hAnsi="Book Antiqua"/>
          <w:sz w:val="24"/>
          <w:szCs w:val="24"/>
          <w:lang w:val="en-US" w:eastAsia="zh-CN"/>
        </w:rPr>
        <w:t> 2016; </w:t>
      </w:r>
      <w:r w:rsidR="00BC7BD5" w:rsidRPr="00BC7BD5">
        <w:rPr>
          <w:rFonts w:ascii="Book Antiqua" w:hAnsi="Book Antiqua"/>
          <w:b/>
          <w:bCs/>
          <w:sz w:val="24"/>
          <w:szCs w:val="24"/>
          <w:lang w:val="en-US" w:eastAsia="zh-CN"/>
        </w:rPr>
        <w:t>3</w:t>
      </w:r>
      <w:r w:rsidR="00BC7BD5" w:rsidRPr="00BC7BD5">
        <w:rPr>
          <w:rFonts w:ascii="Book Antiqua" w:hAnsi="Book Antiqua"/>
          <w:sz w:val="24"/>
          <w:szCs w:val="24"/>
          <w:lang w:val="en-US" w:eastAsia="zh-CN"/>
        </w:rPr>
        <w:t>: e361-e387 [PMID: 27470028 DOI: 10.1016/S2352-3018(16)30087-X]</w:t>
      </w:r>
    </w:p>
    <w:p w14:paraId="6D5C990F" w14:textId="10C7FD00" w:rsidR="00BC7BD5" w:rsidRPr="00BC7BD5" w:rsidRDefault="00705E21"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Pr>
          <w:rFonts w:ascii="Book Antiqua" w:hAnsi="Book Antiqua"/>
          <w:b/>
          <w:bCs/>
          <w:sz w:val="24"/>
          <w:szCs w:val="24"/>
          <w:lang w:val="en-US" w:eastAsia="zh-CN"/>
        </w:rPr>
        <w:t>INSIGHT START Study Group</w:t>
      </w:r>
      <w:r w:rsidR="00BC7BD5" w:rsidRPr="00BC7BD5">
        <w:rPr>
          <w:rFonts w:ascii="Book Antiqua" w:hAnsi="Book Antiqua"/>
          <w:sz w:val="24"/>
          <w:szCs w:val="24"/>
          <w:lang w:val="en-US" w:eastAsia="zh-CN"/>
        </w:rPr>
        <w:t xml:space="preserve">, Lundgren JD, </w:t>
      </w:r>
      <w:proofErr w:type="spellStart"/>
      <w:r w:rsidR="00BC7BD5" w:rsidRPr="00BC7BD5">
        <w:rPr>
          <w:rFonts w:ascii="Book Antiqua" w:hAnsi="Book Antiqua"/>
          <w:sz w:val="24"/>
          <w:szCs w:val="24"/>
          <w:lang w:val="en-US" w:eastAsia="zh-CN"/>
        </w:rPr>
        <w:t>Babiker</w:t>
      </w:r>
      <w:proofErr w:type="spellEnd"/>
      <w:r w:rsidR="00BC7BD5" w:rsidRPr="00BC7BD5">
        <w:rPr>
          <w:rFonts w:ascii="Book Antiqua" w:hAnsi="Book Antiqua"/>
          <w:sz w:val="24"/>
          <w:szCs w:val="24"/>
          <w:lang w:val="en-US" w:eastAsia="zh-CN"/>
        </w:rPr>
        <w:t xml:space="preserve"> AG, </w:t>
      </w:r>
      <w:proofErr w:type="spellStart"/>
      <w:r w:rsidR="00BC7BD5" w:rsidRPr="00BC7BD5">
        <w:rPr>
          <w:rFonts w:ascii="Book Antiqua" w:hAnsi="Book Antiqua"/>
          <w:sz w:val="24"/>
          <w:szCs w:val="24"/>
          <w:lang w:val="en-US" w:eastAsia="zh-CN"/>
        </w:rPr>
        <w:t>Gordin</w:t>
      </w:r>
      <w:proofErr w:type="spellEnd"/>
      <w:r w:rsidR="00BC7BD5" w:rsidRPr="00BC7BD5">
        <w:rPr>
          <w:rFonts w:ascii="Book Antiqua" w:hAnsi="Book Antiqua"/>
          <w:sz w:val="24"/>
          <w:szCs w:val="24"/>
          <w:lang w:val="en-US" w:eastAsia="zh-CN"/>
        </w:rPr>
        <w:t xml:space="preserve"> F, Emery S, </w:t>
      </w:r>
      <w:proofErr w:type="spellStart"/>
      <w:r w:rsidR="00BC7BD5" w:rsidRPr="00BC7BD5">
        <w:rPr>
          <w:rFonts w:ascii="Book Antiqua" w:hAnsi="Book Antiqua"/>
          <w:sz w:val="24"/>
          <w:szCs w:val="24"/>
          <w:lang w:val="en-US" w:eastAsia="zh-CN"/>
        </w:rPr>
        <w:t>Grund</w:t>
      </w:r>
      <w:proofErr w:type="spellEnd"/>
      <w:r w:rsidR="00BC7BD5" w:rsidRPr="00BC7BD5">
        <w:rPr>
          <w:rFonts w:ascii="Book Antiqua" w:hAnsi="Book Antiqua"/>
          <w:sz w:val="24"/>
          <w:szCs w:val="24"/>
          <w:lang w:val="en-US" w:eastAsia="zh-CN"/>
        </w:rPr>
        <w:t xml:space="preserve"> B, Sharma S, </w:t>
      </w:r>
      <w:proofErr w:type="spellStart"/>
      <w:r w:rsidR="00BC7BD5" w:rsidRPr="00BC7BD5">
        <w:rPr>
          <w:rFonts w:ascii="Book Antiqua" w:hAnsi="Book Antiqua"/>
          <w:sz w:val="24"/>
          <w:szCs w:val="24"/>
          <w:lang w:val="en-US" w:eastAsia="zh-CN"/>
        </w:rPr>
        <w:t>Avihingsanon</w:t>
      </w:r>
      <w:proofErr w:type="spellEnd"/>
      <w:r w:rsidR="00BC7BD5" w:rsidRPr="00BC7BD5">
        <w:rPr>
          <w:rFonts w:ascii="Book Antiqua" w:hAnsi="Book Antiqua"/>
          <w:sz w:val="24"/>
          <w:szCs w:val="24"/>
          <w:lang w:val="en-US" w:eastAsia="zh-CN"/>
        </w:rPr>
        <w:t xml:space="preserve"> A, Cooper DA, </w:t>
      </w:r>
      <w:proofErr w:type="spellStart"/>
      <w:r w:rsidR="00BC7BD5" w:rsidRPr="00BC7BD5">
        <w:rPr>
          <w:rFonts w:ascii="Book Antiqua" w:hAnsi="Book Antiqua"/>
          <w:sz w:val="24"/>
          <w:szCs w:val="24"/>
          <w:lang w:val="en-US" w:eastAsia="zh-CN"/>
        </w:rPr>
        <w:t>Fätkenheuer</w:t>
      </w:r>
      <w:proofErr w:type="spellEnd"/>
      <w:r w:rsidR="00BC7BD5" w:rsidRPr="00BC7BD5">
        <w:rPr>
          <w:rFonts w:ascii="Book Antiqua" w:hAnsi="Book Antiqua"/>
          <w:sz w:val="24"/>
          <w:szCs w:val="24"/>
          <w:lang w:val="en-US" w:eastAsia="zh-CN"/>
        </w:rPr>
        <w:t xml:space="preserve"> G, </w:t>
      </w:r>
      <w:proofErr w:type="spellStart"/>
      <w:r w:rsidR="00BC7BD5" w:rsidRPr="00BC7BD5">
        <w:rPr>
          <w:rFonts w:ascii="Book Antiqua" w:hAnsi="Book Antiqua"/>
          <w:sz w:val="24"/>
          <w:szCs w:val="24"/>
          <w:lang w:val="en-US" w:eastAsia="zh-CN"/>
        </w:rPr>
        <w:t>Llibre</w:t>
      </w:r>
      <w:proofErr w:type="spellEnd"/>
      <w:r w:rsidR="00BC7BD5" w:rsidRPr="00BC7BD5">
        <w:rPr>
          <w:rFonts w:ascii="Book Antiqua" w:hAnsi="Book Antiqua"/>
          <w:sz w:val="24"/>
          <w:szCs w:val="24"/>
          <w:lang w:val="en-US" w:eastAsia="zh-CN"/>
        </w:rPr>
        <w:t xml:space="preserve"> JM, Molina JM, </w:t>
      </w:r>
      <w:proofErr w:type="spellStart"/>
      <w:r w:rsidR="00BC7BD5" w:rsidRPr="00BC7BD5">
        <w:rPr>
          <w:rFonts w:ascii="Book Antiqua" w:hAnsi="Book Antiqua"/>
          <w:sz w:val="24"/>
          <w:szCs w:val="24"/>
          <w:lang w:val="en-US" w:eastAsia="zh-CN"/>
        </w:rPr>
        <w:t>Munderi</w:t>
      </w:r>
      <w:proofErr w:type="spellEnd"/>
      <w:r w:rsidR="00BC7BD5" w:rsidRPr="00BC7BD5">
        <w:rPr>
          <w:rFonts w:ascii="Book Antiqua" w:hAnsi="Book Antiqua"/>
          <w:sz w:val="24"/>
          <w:szCs w:val="24"/>
          <w:lang w:val="en-US" w:eastAsia="zh-CN"/>
        </w:rPr>
        <w:t xml:space="preserve"> P, Schechter M, Wood R, </w:t>
      </w:r>
      <w:proofErr w:type="spellStart"/>
      <w:r w:rsidR="00BC7BD5" w:rsidRPr="00BC7BD5">
        <w:rPr>
          <w:rFonts w:ascii="Book Antiqua" w:hAnsi="Book Antiqua"/>
          <w:sz w:val="24"/>
          <w:szCs w:val="24"/>
          <w:lang w:val="en-US" w:eastAsia="zh-CN"/>
        </w:rPr>
        <w:t>Klingman</w:t>
      </w:r>
      <w:proofErr w:type="spellEnd"/>
      <w:r w:rsidR="00BC7BD5" w:rsidRPr="00BC7BD5">
        <w:rPr>
          <w:rFonts w:ascii="Book Antiqua" w:hAnsi="Book Antiqua"/>
          <w:sz w:val="24"/>
          <w:szCs w:val="24"/>
          <w:lang w:val="en-US" w:eastAsia="zh-CN"/>
        </w:rPr>
        <w:t xml:space="preserve"> KL, Collins S, Lane HC, Phillips AN, </w:t>
      </w:r>
      <w:proofErr w:type="spellStart"/>
      <w:r w:rsidR="00BC7BD5" w:rsidRPr="00BC7BD5">
        <w:rPr>
          <w:rFonts w:ascii="Book Antiqua" w:hAnsi="Book Antiqua"/>
          <w:sz w:val="24"/>
          <w:szCs w:val="24"/>
          <w:lang w:val="en-US" w:eastAsia="zh-CN"/>
        </w:rPr>
        <w:t>Neaton</w:t>
      </w:r>
      <w:proofErr w:type="spellEnd"/>
      <w:r w:rsidR="00BC7BD5" w:rsidRPr="00BC7BD5">
        <w:rPr>
          <w:rFonts w:ascii="Book Antiqua" w:hAnsi="Book Antiqua"/>
          <w:sz w:val="24"/>
          <w:szCs w:val="24"/>
          <w:lang w:val="en-US" w:eastAsia="zh-CN"/>
        </w:rPr>
        <w:t xml:space="preserve"> JD. Initiation of Antiretroviral Therapy in Early Asymptomatic HIV Infection. </w:t>
      </w:r>
      <w:r w:rsidR="00BC7BD5" w:rsidRPr="00BC7BD5">
        <w:rPr>
          <w:rFonts w:ascii="Book Antiqua" w:hAnsi="Book Antiqua"/>
          <w:i/>
          <w:iCs/>
          <w:sz w:val="24"/>
          <w:szCs w:val="24"/>
          <w:lang w:val="en-US" w:eastAsia="zh-CN"/>
        </w:rPr>
        <w:t xml:space="preserve">N </w:t>
      </w:r>
      <w:proofErr w:type="spellStart"/>
      <w:r w:rsidR="00BC7BD5" w:rsidRPr="00BC7BD5">
        <w:rPr>
          <w:rFonts w:ascii="Book Antiqua" w:hAnsi="Book Antiqua"/>
          <w:i/>
          <w:iCs/>
          <w:sz w:val="24"/>
          <w:szCs w:val="24"/>
          <w:lang w:val="en-US" w:eastAsia="zh-CN"/>
        </w:rPr>
        <w:t>Engl</w:t>
      </w:r>
      <w:proofErr w:type="spellEnd"/>
      <w:r w:rsidR="00BC7BD5" w:rsidRPr="00BC7BD5">
        <w:rPr>
          <w:rFonts w:ascii="Book Antiqua" w:hAnsi="Book Antiqua"/>
          <w:i/>
          <w:iCs/>
          <w:sz w:val="24"/>
          <w:szCs w:val="24"/>
          <w:lang w:val="en-US" w:eastAsia="zh-CN"/>
        </w:rPr>
        <w:t xml:space="preserve"> J Med</w:t>
      </w:r>
      <w:r w:rsidR="00BC7BD5" w:rsidRPr="00BC7BD5">
        <w:rPr>
          <w:rFonts w:ascii="Book Antiqua" w:hAnsi="Book Antiqua"/>
          <w:sz w:val="24"/>
          <w:szCs w:val="24"/>
          <w:lang w:val="en-US" w:eastAsia="zh-CN"/>
        </w:rPr>
        <w:t> 2015; </w:t>
      </w:r>
      <w:r w:rsidR="00BC7BD5" w:rsidRPr="00BC7BD5">
        <w:rPr>
          <w:rFonts w:ascii="Book Antiqua" w:hAnsi="Book Antiqua"/>
          <w:b/>
          <w:bCs/>
          <w:sz w:val="24"/>
          <w:szCs w:val="24"/>
          <w:lang w:val="en-US" w:eastAsia="zh-CN"/>
        </w:rPr>
        <w:t>373</w:t>
      </w:r>
      <w:r w:rsidR="00BC7BD5" w:rsidRPr="00BC7BD5">
        <w:rPr>
          <w:rFonts w:ascii="Book Antiqua" w:hAnsi="Book Antiqua"/>
          <w:sz w:val="24"/>
          <w:szCs w:val="24"/>
          <w:lang w:val="en-US" w:eastAsia="zh-CN"/>
        </w:rPr>
        <w:t>: 795-807 [PMID: 26192873 DOI: 10.1056/NEJMoa1506816]</w:t>
      </w:r>
    </w:p>
    <w:p w14:paraId="1468BB54" w14:textId="68940E23"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Rodger AJ</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Cambiano</w:t>
      </w:r>
      <w:proofErr w:type="spellEnd"/>
      <w:r w:rsidRPr="00BC7BD5">
        <w:rPr>
          <w:rFonts w:ascii="Book Antiqua" w:hAnsi="Book Antiqua"/>
          <w:sz w:val="24"/>
          <w:szCs w:val="24"/>
          <w:lang w:val="en-US" w:eastAsia="zh-CN"/>
        </w:rPr>
        <w:t xml:space="preserve"> V, </w:t>
      </w:r>
      <w:proofErr w:type="spellStart"/>
      <w:r w:rsidRPr="00BC7BD5">
        <w:rPr>
          <w:rFonts w:ascii="Book Antiqua" w:hAnsi="Book Antiqua"/>
          <w:sz w:val="24"/>
          <w:szCs w:val="24"/>
          <w:lang w:val="en-US" w:eastAsia="zh-CN"/>
        </w:rPr>
        <w:t>Bruun</w:t>
      </w:r>
      <w:proofErr w:type="spellEnd"/>
      <w:r w:rsidRPr="00BC7BD5">
        <w:rPr>
          <w:rFonts w:ascii="Book Antiqua" w:hAnsi="Book Antiqua"/>
          <w:sz w:val="24"/>
          <w:szCs w:val="24"/>
          <w:lang w:val="en-US" w:eastAsia="zh-CN"/>
        </w:rPr>
        <w:t xml:space="preserve"> T, </w:t>
      </w:r>
      <w:proofErr w:type="spellStart"/>
      <w:r w:rsidRPr="00BC7BD5">
        <w:rPr>
          <w:rFonts w:ascii="Book Antiqua" w:hAnsi="Book Antiqua"/>
          <w:sz w:val="24"/>
          <w:szCs w:val="24"/>
          <w:lang w:val="en-US" w:eastAsia="zh-CN"/>
        </w:rPr>
        <w:t>Vernazza</w:t>
      </w:r>
      <w:proofErr w:type="spellEnd"/>
      <w:r w:rsidRPr="00BC7BD5">
        <w:rPr>
          <w:rFonts w:ascii="Book Antiqua" w:hAnsi="Book Antiqua"/>
          <w:sz w:val="24"/>
          <w:szCs w:val="24"/>
          <w:lang w:val="en-US" w:eastAsia="zh-CN"/>
        </w:rPr>
        <w:t xml:space="preserve"> P, Collins S, van </w:t>
      </w:r>
      <w:proofErr w:type="spellStart"/>
      <w:r w:rsidRPr="00BC7BD5">
        <w:rPr>
          <w:rFonts w:ascii="Book Antiqua" w:hAnsi="Book Antiqua"/>
          <w:sz w:val="24"/>
          <w:szCs w:val="24"/>
          <w:lang w:val="en-US" w:eastAsia="zh-CN"/>
        </w:rPr>
        <w:t>Lunzen</w:t>
      </w:r>
      <w:proofErr w:type="spellEnd"/>
      <w:r w:rsidRPr="00BC7BD5">
        <w:rPr>
          <w:rFonts w:ascii="Book Antiqua" w:hAnsi="Book Antiqua"/>
          <w:sz w:val="24"/>
          <w:szCs w:val="24"/>
          <w:lang w:val="en-US" w:eastAsia="zh-CN"/>
        </w:rPr>
        <w:t xml:space="preserve"> J, </w:t>
      </w:r>
      <w:proofErr w:type="spellStart"/>
      <w:r w:rsidRPr="00BC7BD5">
        <w:rPr>
          <w:rFonts w:ascii="Book Antiqua" w:hAnsi="Book Antiqua"/>
          <w:sz w:val="24"/>
          <w:szCs w:val="24"/>
          <w:lang w:val="en-US" w:eastAsia="zh-CN"/>
        </w:rPr>
        <w:t>Corbelli</w:t>
      </w:r>
      <w:proofErr w:type="spellEnd"/>
      <w:r w:rsidRPr="00BC7BD5">
        <w:rPr>
          <w:rFonts w:ascii="Book Antiqua" w:hAnsi="Book Antiqua"/>
          <w:sz w:val="24"/>
          <w:szCs w:val="24"/>
          <w:lang w:val="en-US" w:eastAsia="zh-CN"/>
        </w:rPr>
        <w:t xml:space="preserve"> GM, Estrada V, </w:t>
      </w:r>
      <w:proofErr w:type="spellStart"/>
      <w:r w:rsidRPr="00BC7BD5">
        <w:rPr>
          <w:rFonts w:ascii="Book Antiqua" w:hAnsi="Book Antiqua"/>
          <w:sz w:val="24"/>
          <w:szCs w:val="24"/>
          <w:lang w:val="en-US" w:eastAsia="zh-CN"/>
        </w:rPr>
        <w:t>Geretti</w:t>
      </w:r>
      <w:proofErr w:type="spellEnd"/>
      <w:r w:rsidRPr="00BC7BD5">
        <w:rPr>
          <w:rFonts w:ascii="Book Antiqua" w:hAnsi="Book Antiqua"/>
          <w:sz w:val="24"/>
          <w:szCs w:val="24"/>
          <w:lang w:val="en-US" w:eastAsia="zh-CN"/>
        </w:rPr>
        <w:t xml:space="preserve"> AM, </w:t>
      </w:r>
      <w:proofErr w:type="spellStart"/>
      <w:r w:rsidRPr="00BC7BD5">
        <w:rPr>
          <w:rFonts w:ascii="Book Antiqua" w:hAnsi="Book Antiqua"/>
          <w:sz w:val="24"/>
          <w:szCs w:val="24"/>
          <w:lang w:val="en-US" w:eastAsia="zh-CN"/>
        </w:rPr>
        <w:t>Beloukas</w:t>
      </w:r>
      <w:proofErr w:type="spellEnd"/>
      <w:r w:rsidRPr="00BC7BD5">
        <w:rPr>
          <w:rFonts w:ascii="Book Antiqua" w:hAnsi="Book Antiqua"/>
          <w:sz w:val="24"/>
          <w:szCs w:val="24"/>
          <w:lang w:val="en-US" w:eastAsia="zh-CN"/>
        </w:rPr>
        <w:t xml:space="preserve"> A, </w:t>
      </w:r>
      <w:proofErr w:type="spellStart"/>
      <w:r w:rsidRPr="00BC7BD5">
        <w:rPr>
          <w:rFonts w:ascii="Book Antiqua" w:hAnsi="Book Antiqua"/>
          <w:sz w:val="24"/>
          <w:szCs w:val="24"/>
          <w:lang w:val="en-US" w:eastAsia="zh-CN"/>
        </w:rPr>
        <w:t>Asboe</w:t>
      </w:r>
      <w:proofErr w:type="spellEnd"/>
      <w:r w:rsidRPr="00BC7BD5">
        <w:rPr>
          <w:rFonts w:ascii="Book Antiqua" w:hAnsi="Book Antiqua"/>
          <w:sz w:val="24"/>
          <w:szCs w:val="24"/>
          <w:lang w:val="en-US" w:eastAsia="zh-CN"/>
        </w:rPr>
        <w:t xml:space="preserve"> D, </w:t>
      </w:r>
      <w:proofErr w:type="spellStart"/>
      <w:r w:rsidRPr="00BC7BD5">
        <w:rPr>
          <w:rFonts w:ascii="Book Antiqua" w:hAnsi="Book Antiqua"/>
          <w:sz w:val="24"/>
          <w:szCs w:val="24"/>
          <w:lang w:val="en-US" w:eastAsia="zh-CN"/>
        </w:rPr>
        <w:t>Viciana</w:t>
      </w:r>
      <w:proofErr w:type="spellEnd"/>
      <w:r w:rsidRPr="00BC7BD5">
        <w:rPr>
          <w:rFonts w:ascii="Book Antiqua" w:hAnsi="Book Antiqua"/>
          <w:sz w:val="24"/>
          <w:szCs w:val="24"/>
          <w:lang w:val="en-US" w:eastAsia="zh-CN"/>
        </w:rPr>
        <w:t xml:space="preserve"> P, Gutiérrez F, </w:t>
      </w:r>
      <w:proofErr w:type="spellStart"/>
      <w:r w:rsidRPr="00BC7BD5">
        <w:rPr>
          <w:rFonts w:ascii="Book Antiqua" w:hAnsi="Book Antiqua"/>
          <w:sz w:val="24"/>
          <w:szCs w:val="24"/>
          <w:lang w:val="en-US" w:eastAsia="zh-CN"/>
        </w:rPr>
        <w:t>Clotet</w:t>
      </w:r>
      <w:proofErr w:type="spellEnd"/>
      <w:r w:rsidRPr="00BC7BD5">
        <w:rPr>
          <w:rFonts w:ascii="Book Antiqua" w:hAnsi="Book Antiqua"/>
          <w:sz w:val="24"/>
          <w:szCs w:val="24"/>
          <w:lang w:val="en-US" w:eastAsia="zh-CN"/>
        </w:rPr>
        <w:t xml:space="preserve"> B, </w:t>
      </w:r>
      <w:proofErr w:type="spellStart"/>
      <w:r w:rsidRPr="00BC7BD5">
        <w:rPr>
          <w:rFonts w:ascii="Book Antiqua" w:hAnsi="Book Antiqua"/>
          <w:sz w:val="24"/>
          <w:szCs w:val="24"/>
          <w:lang w:val="en-US" w:eastAsia="zh-CN"/>
        </w:rPr>
        <w:t>Pradier</w:t>
      </w:r>
      <w:proofErr w:type="spellEnd"/>
      <w:r w:rsidRPr="00BC7BD5">
        <w:rPr>
          <w:rFonts w:ascii="Book Antiqua" w:hAnsi="Book Antiqua"/>
          <w:sz w:val="24"/>
          <w:szCs w:val="24"/>
          <w:lang w:val="en-US" w:eastAsia="zh-CN"/>
        </w:rPr>
        <w:t xml:space="preserve"> C, </w:t>
      </w:r>
      <w:proofErr w:type="spellStart"/>
      <w:r w:rsidRPr="00BC7BD5">
        <w:rPr>
          <w:rFonts w:ascii="Book Antiqua" w:hAnsi="Book Antiqua"/>
          <w:sz w:val="24"/>
          <w:szCs w:val="24"/>
          <w:lang w:val="en-US" w:eastAsia="zh-CN"/>
        </w:rPr>
        <w:t>Gerstoft</w:t>
      </w:r>
      <w:proofErr w:type="spellEnd"/>
      <w:r w:rsidRPr="00BC7BD5">
        <w:rPr>
          <w:rFonts w:ascii="Book Antiqua" w:hAnsi="Book Antiqua"/>
          <w:sz w:val="24"/>
          <w:szCs w:val="24"/>
          <w:lang w:val="en-US" w:eastAsia="zh-CN"/>
        </w:rPr>
        <w:t xml:space="preserve"> J, Weber R, </w:t>
      </w:r>
      <w:proofErr w:type="spellStart"/>
      <w:r w:rsidRPr="00BC7BD5">
        <w:rPr>
          <w:rFonts w:ascii="Book Antiqua" w:hAnsi="Book Antiqua"/>
          <w:sz w:val="24"/>
          <w:szCs w:val="24"/>
          <w:lang w:val="en-US" w:eastAsia="zh-CN"/>
        </w:rPr>
        <w:t>Westling</w:t>
      </w:r>
      <w:proofErr w:type="spellEnd"/>
      <w:r w:rsidRPr="00BC7BD5">
        <w:rPr>
          <w:rFonts w:ascii="Book Antiqua" w:hAnsi="Book Antiqua"/>
          <w:sz w:val="24"/>
          <w:szCs w:val="24"/>
          <w:lang w:val="en-US" w:eastAsia="zh-CN"/>
        </w:rPr>
        <w:t xml:space="preserve"> K, </w:t>
      </w:r>
      <w:proofErr w:type="spellStart"/>
      <w:r w:rsidRPr="00BC7BD5">
        <w:rPr>
          <w:rFonts w:ascii="Book Antiqua" w:hAnsi="Book Antiqua"/>
          <w:sz w:val="24"/>
          <w:szCs w:val="24"/>
          <w:lang w:val="en-US" w:eastAsia="zh-CN"/>
        </w:rPr>
        <w:t>Wandeler</w:t>
      </w:r>
      <w:proofErr w:type="spellEnd"/>
      <w:r w:rsidRPr="00BC7BD5">
        <w:rPr>
          <w:rFonts w:ascii="Book Antiqua" w:hAnsi="Book Antiqua"/>
          <w:sz w:val="24"/>
          <w:szCs w:val="24"/>
          <w:lang w:val="en-US" w:eastAsia="zh-CN"/>
        </w:rPr>
        <w:t xml:space="preserve"> G, </w:t>
      </w:r>
      <w:proofErr w:type="spellStart"/>
      <w:r w:rsidRPr="00BC7BD5">
        <w:rPr>
          <w:rFonts w:ascii="Book Antiqua" w:hAnsi="Book Antiqua"/>
          <w:sz w:val="24"/>
          <w:szCs w:val="24"/>
          <w:lang w:val="en-US" w:eastAsia="zh-CN"/>
        </w:rPr>
        <w:t>Prins</w:t>
      </w:r>
      <w:proofErr w:type="spellEnd"/>
      <w:r w:rsidRPr="00BC7BD5">
        <w:rPr>
          <w:rFonts w:ascii="Book Antiqua" w:hAnsi="Book Antiqua"/>
          <w:sz w:val="24"/>
          <w:szCs w:val="24"/>
          <w:lang w:val="en-US" w:eastAsia="zh-CN"/>
        </w:rPr>
        <w:t xml:space="preserve"> JM, </w:t>
      </w:r>
      <w:proofErr w:type="spellStart"/>
      <w:r w:rsidRPr="00BC7BD5">
        <w:rPr>
          <w:rFonts w:ascii="Book Antiqua" w:hAnsi="Book Antiqua"/>
          <w:sz w:val="24"/>
          <w:szCs w:val="24"/>
          <w:lang w:val="en-US" w:eastAsia="zh-CN"/>
        </w:rPr>
        <w:t>Rieger</w:t>
      </w:r>
      <w:proofErr w:type="spellEnd"/>
      <w:r w:rsidRPr="00BC7BD5">
        <w:rPr>
          <w:rFonts w:ascii="Book Antiqua" w:hAnsi="Book Antiqua"/>
          <w:sz w:val="24"/>
          <w:szCs w:val="24"/>
          <w:lang w:val="en-US" w:eastAsia="zh-CN"/>
        </w:rPr>
        <w:t xml:space="preserve"> A, </w:t>
      </w:r>
      <w:proofErr w:type="spellStart"/>
      <w:r w:rsidRPr="00BC7BD5">
        <w:rPr>
          <w:rFonts w:ascii="Book Antiqua" w:hAnsi="Book Antiqua"/>
          <w:sz w:val="24"/>
          <w:szCs w:val="24"/>
          <w:lang w:val="en-US" w:eastAsia="zh-CN"/>
        </w:rPr>
        <w:t>Stoeckle</w:t>
      </w:r>
      <w:proofErr w:type="spellEnd"/>
      <w:r w:rsidRPr="00BC7BD5">
        <w:rPr>
          <w:rFonts w:ascii="Book Antiqua" w:hAnsi="Book Antiqua"/>
          <w:sz w:val="24"/>
          <w:szCs w:val="24"/>
          <w:lang w:val="en-US" w:eastAsia="zh-CN"/>
        </w:rPr>
        <w:t xml:space="preserve"> M, </w:t>
      </w:r>
      <w:proofErr w:type="spellStart"/>
      <w:r w:rsidRPr="00BC7BD5">
        <w:rPr>
          <w:rFonts w:ascii="Book Antiqua" w:hAnsi="Book Antiqua"/>
          <w:sz w:val="24"/>
          <w:szCs w:val="24"/>
          <w:lang w:val="en-US" w:eastAsia="zh-CN"/>
        </w:rPr>
        <w:t>Kümmerle</w:t>
      </w:r>
      <w:proofErr w:type="spellEnd"/>
      <w:r w:rsidRPr="00BC7BD5">
        <w:rPr>
          <w:rFonts w:ascii="Book Antiqua" w:hAnsi="Book Antiqua"/>
          <w:sz w:val="24"/>
          <w:szCs w:val="24"/>
          <w:lang w:val="en-US" w:eastAsia="zh-CN"/>
        </w:rPr>
        <w:t xml:space="preserve"> T, </w:t>
      </w:r>
      <w:proofErr w:type="spellStart"/>
      <w:r w:rsidRPr="00BC7BD5">
        <w:rPr>
          <w:rFonts w:ascii="Book Antiqua" w:hAnsi="Book Antiqua"/>
          <w:sz w:val="24"/>
          <w:szCs w:val="24"/>
          <w:lang w:val="en-US" w:eastAsia="zh-CN"/>
        </w:rPr>
        <w:t>Bini</w:t>
      </w:r>
      <w:proofErr w:type="spellEnd"/>
      <w:r w:rsidRPr="00BC7BD5">
        <w:rPr>
          <w:rFonts w:ascii="Book Antiqua" w:hAnsi="Book Antiqua"/>
          <w:sz w:val="24"/>
          <w:szCs w:val="24"/>
          <w:lang w:val="en-US" w:eastAsia="zh-CN"/>
        </w:rPr>
        <w:t xml:space="preserve"> T, </w:t>
      </w:r>
      <w:proofErr w:type="spellStart"/>
      <w:r w:rsidRPr="00BC7BD5">
        <w:rPr>
          <w:rFonts w:ascii="Book Antiqua" w:hAnsi="Book Antiqua"/>
          <w:sz w:val="24"/>
          <w:szCs w:val="24"/>
          <w:lang w:val="en-US" w:eastAsia="zh-CN"/>
        </w:rPr>
        <w:t>Ammassari</w:t>
      </w:r>
      <w:proofErr w:type="spellEnd"/>
      <w:r w:rsidRPr="00BC7BD5">
        <w:rPr>
          <w:rFonts w:ascii="Book Antiqua" w:hAnsi="Book Antiqua"/>
          <w:sz w:val="24"/>
          <w:szCs w:val="24"/>
          <w:lang w:val="en-US" w:eastAsia="zh-CN"/>
        </w:rPr>
        <w:t xml:space="preserve"> A, Gilson R, </w:t>
      </w:r>
      <w:proofErr w:type="spellStart"/>
      <w:r w:rsidRPr="00BC7BD5">
        <w:rPr>
          <w:rFonts w:ascii="Book Antiqua" w:hAnsi="Book Antiqua"/>
          <w:sz w:val="24"/>
          <w:szCs w:val="24"/>
          <w:lang w:val="en-US" w:eastAsia="zh-CN"/>
        </w:rPr>
        <w:t>Krznaric</w:t>
      </w:r>
      <w:proofErr w:type="spellEnd"/>
      <w:r w:rsidRPr="00BC7BD5">
        <w:rPr>
          <w:rFonts w:ascii="Book Antiqua" w:hAnsi="Book Antiqua"/>
          <w:sz w:val="24"/>
          <w:szCs w:val="24"/>
          <w:lang w:val="en-US" w:eastAsia="zh-CN"/>
        </w:rPr>
        <w:t xml:space="preserve"> I, </w:t>
      </w:r>
      <w:proofErr w:type="spellStart"/>
      <w:r w:rsidRPr="00BC7BD5">
        <w:rPr>
          <w:rFonts w:ascii="Book Antiqua" w:hAnsi="Book Antiqua"/>
          <w:sz w:val="24"/>
          <w:szCs w:val="24"/>
          <w:lang w:val="en-US" w:eastAsia="zh-CN"/>
        </w:rPr>
        <w:t>Ristola</w:t>
      </w:r>
      <w:proofErr w:type="spellEnd"/>
      <w:r w:rsidRPr="00BC7BD5">
        <w:rPr>
          <w:rFonts w:ascii="Book Antiqua" w:hAnsi="Book Antiqua"/>
          <w:sz w:val="24"/>
          <w:szCs w:val="24"/>
          <w:lang w:val="en-US" w:eastAsia="zh-CN"/>
        </w:rPr>
        <w:t xml:space="preserve"> M, </w:t>
      </w:r>
      <w:proofErr w:type="spellStart"/>
      <w:r w:rsidRPr="00BC7BD5">
        <w:rPr>
          <w:rFonts w:ascii="Book Antiqua" w:hAnsi="Book Antiqua"/>
          <w:sz w:val="24"/>
          <w:szCs w:val="24"/>
          <w:lang w:val="en-US" w:eastAsia="zh-CN"/>
        </w:rPr>
        <w:t>Zangerle</w:t>
      </w:r>
      <w:proofErr w:type="spellEnd"/>
      <w:r w:rsidRPr="00BC7BD5">
        <w:rPr>
          <w:rFonts w:ascii="Book Antiqua" w:hAnsi="Book Antiqua"/>
          <w:sz w:val="24"/>
          <w:szCs w:val="24"/>
          <w:lang w:val="en-US" w:eastAsia="zh-CN"/>
        </w:rPr>
        <w:t xml:space="preserve"> R, </w:t>
      </w:r>
      <w:proofErr w:type="spellStart"/>
      <w:r w:rsidRPr="00BC7BD5">
        <w:rPr>
          <w:rFonts w:ascii="Book Antiqua" w:hAnsi="Book Antiqua"/>
          <w:sz w:val="24"/>
          <w:szCs w:val="24"/>
          <w:lang w:val="en-US" w:eastAsia="zh-CN"/>
        </w:rPr>
        <w:t>Handberg</w:t>
      </w:r>
      <w:proofErr w:type="spellEnd"/>
      <w:r w:rsidRPr="00BC7BD5">
        <w:rPr>
          <w:rFonts w:ascii="Book Antiqua" w:hAnsi="Book Antiqua"/>
          <w:sz w:val="24"/>
          <w:szCs w:val="24"/>
          <w:lang w:val="en-US" w:eastAsia="zh-CN"/>
        </w:rPr>
        <w:t xml:space="preserve"> P, </w:t>
      </w:r>
      <w:proofErr w:type="spellStart"/>
      <w:r w:rsidRPr="00BC7BD5">
        <w:rPr>
          <w:rFonts w:ascii="Book Antiqua" w:hAnsi="Book Antiqua"/>
          <w:sz w:val="24"/>
          <w:szCs w:val="24"/>
          <w:lang w:val="en-US" w:eastAsia="zh-CN"/>
        </w:rPr>
        <w:t>Antela</w:t>
      </w:r>
      <w:proofErr w:type="spellEnd"/>
      <w:r w:rsidRPr="00BC7BD5">
        <w:rPr>
          <w:rFonts w:ascii="Book Antiqua" w:hAnsi="Book Antiqua"/>
          <w:sz w:val="24"/>
          <w:szCs w:val="24"/>
          <w:lang w:val="en-US" w:eastAsia="zh-CN"/>
        </w:rPr>
        <w:t xml:space="preserve"> A, Allan S, Phillips AN, Lundgren J; PARTNER Study Group. Sexual Activity Without Condoms and Risk of HIV Transmission in </w:t>
      </w:r>
      <w:proofErr w:type="spellStart"/>
      <w:r w:rsidRPr="00BC7BD5">
        <w:rPr>
          <w:rFonts w:ascii="Book Antiqua" w:hAnsi="Book Antiqua"/>
          <w:sz w:val="24"/>
          <w:szCs w:val="24"/>
          <w:lang w:val="en-US" w:eastAsia="zh-CN"/>
        </w:rPr>
        <w:t>Serodifferent</w:t>
      </w:r>
      <w:proofErr w:type="spellEnd"/>
      <w:r w:rsidRPr="00BC7BD5">
        <w:rPr>
          <w:rFonts w:ascii="Book Antiqua" w:hAnsi="Book Antiqua"/>
          <w:sz w:val="24"/>
          <w:szCs w:val="24"/>
          <w:lang w:val="en-US" w:eastAsia="zh-CN"/>
        </w:rPr>
        <w:t xml:space="preserve"> Couples When the HIV-Positive </w:t>
      </w:r>
      <w:r w:rsidRPr="00BC7BD5">
        <w:rPr>
          <w:rFonts w:ascii="Book Antiqua" w:hAnsi="Book Antiqua"/>
          <w:sz w:val="24"/>
          <w:szCs w:val="24"/>
          <w:lang w:val="en-US" w:eastAsia="zh-CN"/>
        </w:rPr>
        <w:lastRenderedPageBreak/>
        <w:t>Partner Is Using Suppressive Antiretroviral Therapy. </w:t>
      </w:r>
      <w:r w:rsidRPr="00BC7BD5">
        <w:rPr>
          <w:rFonts w:ascii="Book Antiqua" w:hAnsi="Book Antiqua"/>
          <w:i/>
          <w:iCs/>
          <w:sz w:val="24"/>
          <w:szCs w:val="24"/>
          <w:lang w:val="en-US" w:eastAsia="zh-CN"/>
        </w:rPr>
        <w:t>JAMA</w:t>
      </w:r>
      <w:r w:rsidRPr="00BC7BD5">
        <w:rPr>
          <w:rFonts w:ascii="Book Antiqua" w:hAnsi="Book Antiqua"/>
          <w:sz w:val="24"/>
          <w:szCs w:val="24"/>
          <w:lang w:val="en-US" w:eastAsia="zh-CN"/>
        </w:rPr>
        <w:t> 2016; </w:t>
      </w:r>
      <w:r w:rsidRPr="00BC7BD5">
        <w:rPr>
          <w:rFonts w:ascii="Book Antiqua" w:hAnsi="Book Antiqua"/>
          <w:b/>
          <w:bCs/>
          <w:sz w:val="24"/>
          <w:szCs w:val="24"/>
          <w:lang w:val="en-US" w:eastAsia="zh-CN"/>
        </w:rPr>
        <w:t>316</w:t>
      </w:r>
      <w:r w:rsidRPr="00BC7BD5">
        <w:rPr>
          <w:rFonts w:ascii="Book Antiqua" w:hAnsi="Book Antiqua"/>
          <w:sz w:val="24"/>
          <w:szCs w:val="24"/>
          <w:lang w:val="en-US" w:eastAsia="zh-CN"/>
        </w:rPr>
        <w:t>: 171-181 [PMID: 27404</w:t>
      </w:r>
      <w:r w:rsidR="00E73DA9">
        <w:rPr>
          <w:rFonts w:ascii="Book Antiqua" w:hAnsi="Book Antiqua"/>
          <w:sz w:val="24"/>
          <w:szCs w:val="24"/>
          <w:lang w:val="en-US" w:eastAsia="zh-CN"/>
        </w:rPr>
        <w:t>185 DOI: 10.1001/jama.2016.5148</w:t>
      </w:r>
      <w:r w:rsidRPr="00BC7BD5">
        <w:rPr>
          <w:rFonts w:ascii="Book Antiqua" w:hAnsi="Book Antiqua"/>
          <w:sz w:val="24"/>
          <w:szCs w:val="24"/>
          <w:lang w:val="en-US" w:eastAsia="zh-CN"/>
        </w:rPr>
        <w:t>]</w:t>
      </w:r>
    </w:p>
    <w:p w14:paraId="10E74821" w14:textId="2438FD00"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Núñez</w:t>
      </w:r>
      <w:proofErr w:type="spellEnd"/>
      <w:r w:rsidRPr="00BC7BD5">
        <w:rPr>
          <w:rFonts w:ascii="Book Antiqua" w:hAnsi="Book Antiqua"/>
          <w:b/>
          <w:bCs/>
          <w:sz w:val="24"/>
          <w:szCs w:val="24"/>
          <w:lang w:val="en-US" w:eastAsia="zh-CN"/>
        </w:rPr>
        <w:t xml:space="preserve"> M</w:t>
      </w:r>
      <w:r w:rsidRPr="00BC7BD5">
        <w:rPr>
          <w:rFonts w:ascii="Book Antiqua" w:hAnsi="Book Antiqua"/>
          <w:sz w:val="24"/>
          <w:szCs w:val="24"/>
          <w:lang w:val="en-US" w:eastAsia="zh-CN"/>
        </w:rPr>
        <w:t xml:space="preserve">. Hepatotoxicity of </w:t>
      </w:r>
      <w:proofErr w:type="spellStart"/>
      <w:r w:rsidRPr="00BC7BD5">
        <w:rPr>
          <w:rFonts w:ascii="Book Antiqua" w:hAnsi="Book Antiqua"/>
          <w:sz w:val="24"/>
          <w:szCs w:val="24"/>
          <w:lang w:val="en-US" w:eastAsia="zh-CN"/>
        </w:rPr>
        <w:t>antiretrovirals</w:t>
      </w:r>
      <w:proofErr w:type="spellEnd"/>
      <w:r w:rsidRPr="00BC7BD5">
        <w:rPr>
          <w:rFonts w:ascii="Book Antiqua" w:hAnsi="Book Antiqua"/>
          <w:sz w:val="24"/>
          <w:szCs w:val="24"/>
          <w:lang w:val="en-US" w:eastAsia="zh-CN"/>
        </w:rPr>
        <w:t>: incidence, mechanisms and management. </w:t>
      </w:r>
      <w:r w:rsidRPr="00BC7BD5">
        <w:rPr>
          <w:rFonts w:ascii="Book Antiqua" w:hAnsi="Book Antiqua"/>
          <w:i/>
          <w:iCs/>
          <w:sz w:val="24"/>
          <w:szCs w:val="24"/>
          <w:lang w:val="en-US" w:eastAsia="zh-CN"/>
        </w:rPr>
        <w:t xml:space="preserve">J </w:t>
      </w:r>
      <w:proofErr w:type="spellStart"/>
      <w:r w:rsidRPr="00BC7BD5">
        <w:rPr>
          <w:rFonts w:ascii="Book Antiqua" w:hAnsi="Book Antiqua"/>
          <w:i/>
          <w:iCs/>
          <w:sz w:val="24"/>
          <w:szCs w:val="24"/>
          <w:lang w:val="en-US" w:eastAsia="zh-CN"/>
        </w:rPr>
        <w:t>Hepatol</w:t>
      </w:r>
      <w:proofErr w:type="spellEnd"/>
      <w:r w:rsidRPr="00BC7BD5">
        <w:rPr>
          <w:rFonts w:ascii="Book Antiqua" w:hAnsi="Book Antiqua"/>
          <w:sz w:val="24"/>
          <w:szCs w:val="24"/>
          <w:lang w:val="en-US" w:eastAsia="zh-CN"/>
        </w:rPr>
        <w:t> 2006; </w:t>
      </w:r>
      <w:r w:rsidRPr="00BC7BD5">
        <w:rPr>
          <w:rFonts w:ascii="Book Antiqua" w:hAnsi="Book Antiqua"/>
          <w:b/>
          <w:bCs/>
          <w:sz w:val="24"/>
          <w:szCs w:val="24"/>
          <w:lang w:val="en-US" w:eastAsia="zh-CN"/>
        </w:rPr>
        <w:t>44</w:t>
      </w:r>
      <w:r w:rsidRPr="00BC7BD5">
        <w:rPr>
          <w:rFonts w:ascii="Book Antiqua" w:hAnsi="Book Antiqua"/>
          <w:sz w:val="24"/>
          <w:szCs w:val="24"/>
          <w:lang w:val="en-US" w:eastAsia="zh-CN"/>
        </w:rPr>
        <w:t>: S132-S139 [PMID: 16364487 DOI: 10.1016/j.jhep.2005.11.027]</w:t>
      </w:r>
    </w:p>
    <w:p w14:paraId="13C6DFD3" w14:textId="6FA7D21D"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Reveille JD</w:t>
      </w:r>
      <w:r w:rsidRPr="00BC7BD5">
        <w:rPr>
          <w:rFonts w:ascii="Book Antiqua" w:hAnsi="Book Antiqua"/>
          <w:sz w:val="24"/>
          <w:szCs w:val="24"/>
          <w:lang w:val="en-US" w:eastAsia="zh-CN"/>
        </w:rPr>
        <w:t>, Williams FM. Infection and musculoskeletal conditions: Rheumatologic complications of HIV infection. </w:t>
      </w:r>
      <w:r w:rsidRPr="00BC7BD5">
        <w:rPr>
          <w:rFonts w:ascii="Book Antiqua" w:hAnsi="Book Antiqua"/>
          <w:i/>
          <w:iCs/>
          <w:sz w:val="24"/>
          <w:szCs w:val="24"/>
          <w:lang w:val="en-US" w:eastAsia="zh-CN"/>
        </w:rPr>
        <w:t xml:space="preserve">Best </w:t>
      </w:r>
      <w:proofErr w:type="spellStart"/>
      <w:r w:rsidRPr="00BC7BD5">
        <w:rPr>
          <w:rFonts w:ascii="Book Antiqua" w:hAnsi="Book Antiqua"/>
          <w:i/>
          <w:iCs/>
          <w:sz w:val="24"/>
          <w:szCs w:val="24"/>
          <w:lang w:val="en-US" w:eastAsia="zh-CN"/>
        </w:rPr>
        <w:t>Pract</w:t>
      </w:r>
      <w:proofErr w:type="spellEnd"/>
      <w:r w:rsidRPr="00BC7BD5">
        <w:rPr>
          <w:rFonts w:ascii="Book Antiqua" w:hAnsi="Book Antiqua"/>
          <w:i/>
          <w:iCs/>
          <w:sz w:val="24"/>
          <w:szCs w:val="24"/>
          <w:lang w:val="en-US" w:eastAsia="zh-CN"/>
        </w:rPr>
        <w:t xml:space="preserve"> Res </w:t>
      </w:r>
      <w:proofErr w:type="spellStart"/>
      <w:r w:rsidRPr="00BC7BD5">
        <w:rPr>
          <w:rFonts w:ascii="Book Antiqua" w:hAnsi="Book Antiqua"/>
          <w:i/>
          <w:iCs/>
          <w:sz w:val="24"/>
          <w:szCs w:val="24"/>
          <w:lang w:val="en-US" w:eastAsia="zh-CN"/>
        </w:rPr>
        <w:t>Clin</w:t>
      </w:r>
      <w:proofErr w:type="spellEnd"/>
      <w:r w:rsidRPr="00BC7BD5">
        <w:rPr>
          <w:rFonts w:ascii="Book Antiqua" w:hAnsi="Book Antiqua"/>
          <w:i/>
          <w:iCs/>
          <w:sz w:val="24"/>
          <w:szCs w:val="24"/>
          <w:lang w:val="en-US" w:eastAsia="zh-CN"/>
        </w:rPr>
        <w:t xml:space="preserve"> </w:t>
      </w:r>
      <w:proofErr w:type="spellStart"/>
      <w:r w:rsidRPr="00BC7BD5">
        <w:rPr>
          <w:rFonts w:ascii="Book Antiqua" w:hAnsi="Book Antiqua"/>
          <w:i/>
          <w:iCs/>
          <w:sz w:val="24"/>
          <w:szCs w:val="24"/>
          <w:lang w:val="en-US" w:eastAsia="zh-CN"/>
        </w:rPr>
        <w:t>Rheumatol</w:t>
      </w:r>
      <w:proofErr w:type="spellEnd"/>
      <w:r w:rsidRPr="00BC7BD5">
        <w:rPr>
          <w:rFonts w:ascii="Book Antiqua" w:hAnsi="Book Antiqua"/>
          <w:sz w:val="24"/>
          <w:szCs w:val="24"/>
          <w:lang w:val="en-US" w:eastAsia="zh-CN"/>
        </w:rPr>
        <w:t> 2006; </w:t>
      </w:r>
      <w:r w:rsidRPr="00BC7BD5">
        <w:rPr>
          <w:rFonts w:ascii="Book Antiqua" w:hAnsi="Book Antiqua"/>
          <w:b/>
          <w:bCs/>
          <w:sz w:val="24"/>
          <w:szCs w:val="24"/>
          <w:lang w:val="en-US" w:eastAsia="zh-CN"/>
        </w:rPr>
        <w:t>20</w:t>
      </w:r>
      <w:r w:rsidRPr="00BC7BD5">
        <w:rPr>
          <w:rFonts w:ascii="Book Antiqua" w:hAnsi="Book Antiqua"/>
          <w:sz w:val="24"/>
          <w:szCs w:val="24"/>
          <w:lang w:val="en-US" w:eastAsia="zh-CN"/>
        </w:rPr>
        <w:t>: 1159-1179 [PMID: 17127202 DOI: 10.1016/j.berh.2006.08.015]</w:t>
      </w:r>
    </w:p>
    <w:p w14:paraId="4F856038" w14:textId="0A9E0D9E"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Maartens</w:t>
      </w:r>
      <w:proofErr w:type="spellEnd"/>
      <w:r w:rsidRPr="00BC7BD5">
        <w:rPr>
          <w:rFonts w:ascii="Book Antiqua" w:hAnsi="Book Antiqua"/>
          <w:b/>
          <w:bCs/>
          <w:sz w:val="24"/>
          <w:szCs w:val="24"/>
          <w:lang w:val="en-US" w:eastAsia="zh-CN"/>
        </w:rPr>
        <w:t xml:space="preserve"> G</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Celum</w:t>
      </w:r>
      <w:proofErr w:type="spellEnd"/>
      <w:r w:rsidRPr="00BC7BD5">
        <w:rPr>
          <w:rFonts w:ascii="Book Antiqua" w:hAnsi="Book Antiqua"/>
          <w:sz w:val="24"/>
          <w:szCs w:val="24"/>
          <w:lang w:val="en-US" w:eastAsia="zh-CN"/>
        </w:rPr>
        <w:t xml:space="preserve"> C, </w:t>
      </w:r>
      <w:proofErr w:type="spellStart"/>
      <w:r w:rsidRPr="00BC7BD5">
        <w:rPr>
          <w:rFonts w:ascii="Book Antiqua" w:hAnsi="Book Antiqua"/>
          <w:sz w:val="24"/>
          <w:szCs w:val="24"/>
          <w:lang w:val="en-US" w:eastAsia="zh-CN"/>
        </w:rPr>
        <w:t>Lewin</w:t>
      </w:r>
      <w:proofErr w:type="spellEnd"/>
      <w:r w:rsidRPr="00BC7BD5">
        <w:rPr>
          <w:rFonts w:ascii="Book Antiqua" w:hAnsi="Book Antiqua"/>
          <w:sz w:val="24"/>
          <w:szCs w:val="24"/>
          <w:lang w:val="en-US" w:eastAsia="zh-CN"/>
        </w:rPr>
        <w:t xml:space="preserve"> SR. HIV infection: epidemiology, pathogenesis, treatment, and prevention. </w:t>
      </w:r>
      <w:r w:rsidRPr="00BC7BD5">
        <w:rPr>
          <w:rFonts w:ascii="Book Antiqua" w:hAnsi="Book Antiqua"/>
          <w:i/>
          <w:iCs/>
          <w:sz w:val="24"/>
          <w:szCs w:val="24"/>
          <w:lang w:val="en-US" w:eastAsia="zh-CN"/>
        </w:rPr>
        <w:t>Lancet</w:t>
      </w:r>
      <w:r w:rsidRPr="00BC7BD5">
        <w:rPr>
          <w:rFonts w:ascii="Book Antiqua" w:hAnsi="Book Antiqua"/>
          <w:sz w:val="24"/>
          <w:szCs w:val="24"/>
          <w:lang w:val="en-US" w:eastAsia="zh-CN"/>
        </w:rPr>
        <w:t> 2014; </w:t>
      </w:r>
      <w:r w:rsidRPr="00BC7BD5">
        <w:rPr>
          <w:rFonts w:ascii="Book Antiqua" w:hAnsi="Book Antiqua"/>
          <w:b/>
          <w:bCs/>
          <w:sz w:val="24"/>
          <w:szCs w:val="24"/>
          <w:lang w:val="en-US" w:eastAsia="zh-CN"/>
        </w:rPr>
        <w:t>384</w:t>
      </w:r>
      <w:r w:rsidRPr="00BC7BD5">
        <w:rPr>
          <w:rFonts w:ascii="Book Antiqua" w:hAnsi="Book Antiqua"/>
          <w:sz w:val="24"/>
          <w:szCs w:val="24"/>
          <w:lang w:val="en-US" w:eastAsia="zh-CN"/>
        </w:rPr>
        <w:t>: 258-271 [PMID: 24907868 DOI: 10.1016/S0140-6736(14)60164-1]</w:t>
      </w:r>
    </w:p>
    <w:p w14:paraId="4AC91185" w14:textId="52EB1F5E"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Zandman</w:t>
      </w:r>
      <w:proofErr w:type="spellEnd"/>
      <w:r w:rsidRPr="00BC7BD5">
        <w:rPr>
          <w:rFonts w:ascii="Book Antiqua" w:hAnsi="Book Antiqua"/>
          <w:b/>
          <w:bCs/>
          <w:sz w:val="24"/>
          <w:szCs w:val="24"/>
          <w:lang w:val="en-US" w:eastAsia="zh-CN"/>
        </w:rPr>
        <w:t>-Goddard G</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Shoenfeld</w:t>
      </w:r>
      <w:proofErr w:type="spellEnd"/>
      <w:r w:rsidRPr="00BC7BD5">
        <w:rPr>
          <w:rFonts w:ascii="Book Antiqua" w:hAnsi="Book Antiqua"/>
          <w:sz w:val="24"/>
          <w:szCs w:val="24"/>
          <w:lang w:val="en-US" w:eastAsia="zh-CN"/>
        </w:rPr>
        <w:t xml:space="preserve"> Y. HIV and autoimmunity. </w:t>
      </w:r>
      <w:proofErr w:type="spellStart"/>
      <w:r w:rsidRPr="00BC7BD5">
        <w:rPr>
          <w:rFonts w:ascii="Book Antiqua" w:hAnsi="Book Antiqua"/>
          <w:i/>
          <w:iCs/>
          <w:sz w:val="24"/>
          <w:szCs w:val="24"/>
          <w:lang w:val="en-US" w:eastAsia="zh-CN"/>
        </w:rPr>
        <w:t>Autoimmun</w:t>
      </w:r>
      <w:proofErr w:type="spellEnd"/>
      <w:r w:rsidRPr="00BC7BD5">
        <w:rPr>
          <w:rFonts w:ascii="Book Antiqua" w:hAnsi="Book Antiqua"/>
          <w:i/>
          <w:iCs/>
          <w:sz w:val="24"/>
          <w:szCs w:val="24"/>
          <w:lang w:val="en-US" w:eastAsia="zh-CN"/>
        </w:rPr>
        <w:t xml:space="preserve"> Rev</w:t>
      </w:r>
      <w:r w:rsidRPr="00BC7BD5">
        <w:rPr>
          <w:rFonts w:ascii="Book Antiqua" w:hAnsi="Book Antiqua"/>
          <w:sz w:val="24"/>
          <w:szCs w:val="24"/>
          <w:lang w:val="en-US" w:eastAsia="zh-CN"/>
        </w:rPr>
        <w:t> 2002; </w:t>
      </w:r>
      <w:r w:rsidRPr="00BC7BD5">
        <w:rPr>
          <w:rFonts w:ascii="Book Antiqua" w:hAnsi="Book Antiqua"/>
          <w:b/>
          <w:bCs/>
          <w:sz w:val="24"/>
          <w:szCs w:val="24"/>
          <w:lang w:val="en-US" w:eastAsia="zh-CN"/>
        </w:rPr>
        <w:t>1</w:t>
      </w:r>
      <w:r w:rsidRPr="00BC7BD5">
        <w:rPr>
          <w:rFonts w:ascii="Book Antiqua" w:hAnsi="Book Antiqua"/>
          <w:sz w:val="24"/>
          <w:szCs w:val="24"/>
          <w:lang w:val="en-US" w:eastAsia="zh-CN"/>
        </w:rPr>
        <w:t>: 329-337 [PMID: 12848988]</w:t>
      </w:r>
    </w:p>
    <w:p w14:paraId="1EB1F89B" w14:textId="3DB95E67"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Iordache</w:t>
      </w:r>
      <w:proofErr w:type="spellEnd"/>
      <w:r w:rsidRPr="00BC7BD5">
        <w:rPr>
          <w:rFonts w:ascii="Book Antiqua" w:hAnsi="Book Antiqua"/>
          <w:b/>
          <w:bCs/>
          <w:sz w:val="24"/>
          <w:szCs w:val="24"/>
          <w:lang w:val="en-US" w:eastAsia="zh-CN"/>
        </w:rPr>
        <w:t xml:space="preserve"> L</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Launay</w:t>
      </w:r>
      <w:proofErr w:type="spellEnd"/>
      <w:r w:rsidRPr="00BC7BD5">
        <w:rPr>
          <w:rFonts w:ascii="Book Antiqua" w:hAnsi="Book Antiqua"/>
          <w:sz w:val="24"/>
          <w:szCs w:val="24"/>
          <w:lang w:val="en-US" w:eastAsia="zh-CN"/>
        </w:rPr>
        <w:t xml:space="preserve"> O, </w:t>
      </w:r>
      <w:proofErr w:type="spellStart"/>
      <w:r w:rsidRPr="00BC7BD5">
        <w:rPr>
          <w:rFonts w:ascii="Book Antiqua" w:hAnsi="Book Antiqua"/>
          <w:sz w:val="24"/>
          <w:szCs w:val="24"/>
          <w:lang w:val="en-US" w:eastAsia="zh-CN"/>
        </w:rPr>
        <w:t>Bouchaud</w:t>
      </w:r>
      <w:proofErr w:type="spellEnd"/>
      <w:r w:rsidRPr="00BC7BD5">
        <w:rPr>
          <w:rFonts w:ascii="Book Antiqua" w:hAnsi="Book Antiqua"/>
          <w:sz w:val="24"/>
          <w:szCs w:val="24"/>
          <w:lang w:val="en-US" w:eastAsia="zh-CN"/>
        </w:rPr>
        <w:t xml:space="preserve"> O, </w:t>
      </w:r>
      <w:proofErr w:type="spellStart"/>
      <w:r w:rsidRPr="00BC7BD5">
        <w:rPr>
          <w:rFonts w:ascii="Book Antiqua" w:hAnsi="Book Antiqua"/>
          <w:sz w:val="24"/>
          <w:szCs w:val="24"/>
          <w:lang w:val="en-US" w:eastAsia="zh-CN"/>
        </w:rPr>
        <w:t>Jeantils</w:t>
      </w:r>
      <w:proofErr w:type="spellEnd"/>
      <w:r w:rsidRPr="00BC7BD5">
        <w:rPr>
          <w:rFonts w:ascii="Book Antiqua" w:hAnsi="Book Antiqua"/>
          <w:sz w:val="24"/>
          <w:szCs w:val="24"/>
          <w:lang w:val="en-US" w:eastAsia="zh-CN"/>
        </w:rPr>
        <w:t xml:space="preserve"> V, </w:t>
      </w:r>
      <w:proofErr w:type="spellStart"/>
      <w:r w:rsidRPr="00BC7BD5">
        <w:rPr>
          <w:rFonts w:ascii="Book Antiqua" w:hAnsi="Book Antiqua"/>
          <w:sz w:val="24"/>
          <w:szCs w:val="24"/>
          <w:lang w:val="en-US" w:eastAsia="zh-CN"/>
        </w:rPr>
        <w:t>Goujard</w:t>
      </w:r>
      <w:proofErr w:type="spellEnd"/>
      <w:r w:rsidRPr="00BC7BD5">
        <w:rPr>
          <w:rFonts w:ascii="Book Antiqua" w:hAnsi="Book Antiqua"/>
          <w:sz w:val="24"/>
          <w:szCs w:val="24"/>
          <w:lang w:val="en-US" w:eastAsia="zh-CN"/>
        </w:rPr>
        <w:t xml:space="preserve"> C, </w:t>
      </w:r>
      <w:proofErr w:type="spellStart"/>
      <w:r w:rsidRPr="00BC7BD5">
        <w:rPr>
          <w:rFonts w:ascii="Book Antiqua" w:hAnsi="Book Antiqua"/>
          <w:sz w:val="24"/>
          <w:szCs w:val="24"/>
          <w:lang w:val="en-US" w:eastAsia="zh-CN"/>
        </w:rPr>
        <w:t>Boue</w:t>
      </w:r>
      <w:proofErr w:type="spellEnd"/>
      <w:r w:rsidRPr="00BC7BD5">
        <w:rPr>
          <w:rFonts w:ascii="Book Antiqua" w:hAnsi="Book Antiqua"/>
          <w:sz w:val="24"/>
          <w:szCs w:val="24"/>
          <w:lang w:val="en-US" w:eastAsia="zh-CN"/>
        </w:rPr>
        <w:t xml:space="preserve"> F, </w:t>
      </w:r>
      <w:proofErr w:type="spellStart"/>
      <w:r w:rsidRPr="00BC7BD5">
        <w:rPr>
          <w:rFonts w:ascii="Book Antiqua" w:hAnsi="Book Antiqua"/>
          <w:sz w:val="24"/>
          <w:szCs w:val="24"/>
          <w:lang w:val="en-US" w:eastAsia="zh-CN"/>
        </w:rPr>
        <w:t>Cacoub</w:t>
      </w:r>
      <w:proofErr w:type="spellEnd"/>
      <w:r w:rsidRPr="00BC7BD5">
        <w:rPr>
          <w:rFonts w:ascii="Book Antiqua" w:hAnsi="Book Antiqua"/>
          <w:sz w:val="24"/>
          <w:szCs w:val="24"/>
          <w:lang w:val="en-US" w:eastAsia="zh-CN"/>
        </w:rPr>
        <w:t xml:space="preserve"> P, </w:t>
      </w:r>
      <w:proofErr w:type="spellStart"/>
      <w:r w:rsidRPr="00BC7BD5">
        <w:rPr>
          <w:rFonts w:ascii="Book Antiqua" w:hAnsi="Book Antiqua"/>
          <w:sz w:val="24"/>
          <w:szCs w:val="24"/>
          <w:lang w:val="en-US" w:eastAsia="zh-CN"/>
        </w:rPr>
        <w:t>Hanslik</w:t>
      </w:r>
      <w:proofErr w:type="spellEnd"/>
      <w:r w:rsidRPr="00BC7BD5">
        <w:rPr>
          <w:rFonts w:ascii="Book Antiqua" w:hAnsi="Book Antiqua"/>
          <w:sz w:val="24"/>
          <w:szCs w:val="24"/>
          <w:lang w:val="en-US" w:eastAsia="zh-CN"/>
        </w:rPr>
        <w:t xml:space="preserve"> T, </w:t>
      </w:r>
      <w:proofErr w:type="spellStart"/>
      <w:r w:rsidRPr="00BC7BD5">
        <w:rPr>
          <w:rFonts w:ascii="Book Antiqua" w:hAnsi="Book Antiqua"/>
          <w:sz w:val="24"/>
          <w:szCs w:val="24"/>
          <w:lang w:val="en-US" w:eastAsia="zh-CN"/>
        </w:rPr>
        <w:t>Mahr</w:t>
      </w:r>
      <w:proofErr w:type="spellEnd"/>
      <w:r w:rsidRPr="00BC7BD5">
        <w:rPr>
          <w:rFonts w:ascii="Book Antiqua" w:hAnsi="Book Antiqua"/>
          <w:sz w:val="24"/>
          <w:szCs w:val="24"/>
          <w:lang w:val="en-US" w:eastAsia="zh-CN"/>
        </w:rPr>
        <w:t xml:space="preserve"> A, </w:t>
      </w:r>
      <w:proofErr w:type="spellStart"/>
      <w:r w:rsidRPr="00BC7BD5">
        <w:rPr>
          <w:rFonts w:ascii="Book Antiqua" w:hAnsi="Book Antiqua"/>
          <w:sz w:val="24"/>
          <w:szCs w:val="24"/>
          <w:lang w:val="en-US" w:eastAsia="zh-CN"/>
        </w:rPr>
        <w:t>Lambotte</w:t>
      </w:r>
      <w:proofErr w:type="spellEnd"/>
      <w:r w:rsidRPr="00BC7BD5">
        <w:rPr>
          <w:rFonts w:ascii="Book Antiqua" w:hAnsi="Book Antiqua"/>
          <w:sz w:val="24"/>
          <w:szCs w:val="24"/>
          <w:lang w:val="en-US" w:eastAsia="zh-CN"/>
        </w:rPr>
        <w:t xml:space="preserve"> O, Fain O; Associated authors. Autoimmune diseases in HIV-infected patients: 52 cases and literature review. </w:t>
      </w:r>
      <w:proofErr w:type="spellStart"/>
      <w:r w:rsidRPr="00BC7BD5">
        <w:rPr>
          <w:rFonts w:ascii="Book Antiqua" w:hAnsi="Book Antiqua"/>
          <w:i/>
          <w:iCs/>
          <w:sz w:val="24"/>
          <w:szCs w:val="24"/>
          <w:lang w:val="en-US" w:eastAsia="zh-CN"/>
        </w:rPr>
        <w:t>Autoimmun</w:t>
      </w:r>
      <w:proofErr w:type="spellEnd"/>
      <w:r w:rsidRPr="00BC7BD5">
        <w:rPr>
          <w:rFonts w:ascii="Book Antiqua" w:hAnsi="Book Antiqua"/>
          <w:i/>
          <w:iCs/>
          <w:sz w:val="24"/>
          <w:szCs w:val="24"/>
          <w:lang w:val="en-US" w:eastAsia="zh-CN"/>
        </w:rPr>
        <w:t xml:space="preserve"> Rev</w:t>
      </w:r>
      <w:r w:rsidRPr="00BC7BD5">
        <w:rPr>
          <w:rFonts w:ascii="Book Antiqua" w:hAnsi="Book Antiqua"/>
          <w:sz w:val="24"/>
          <w:szCs w:val="24"/>
          <w:lang w:val="en-US" w:eastAsia="zh-CN"/>
        </w:rPr>
        <w:t> 2014; </w:t>
      </w:r>
      <w:r w:rsidRPr="00BC7BD5">
        <w:rPr>
          <w:rFonts w:ascii="Book Antiqua" w:hAnsi="Book Antiqua"/>
          <w:b/>
          <w:bCs/>
          <w:sz w:val="24"/>
          <w:szCs w:val="24"/>
          <w:lang w:val="en-US" w:eastAsia="zh-CN"/>
        </w:rPr>
        <w:t>13</w:t>
      </w:r>
      <w:r w:rsidRPr="00BC7BD5">
        <w:rPr>
          <w:rFonts w:ascii="Book Antiqua" w:hAnsi="Book Antiqua"/>
          <w:sz w:val="24"/>
          <w:szCs w:val="24"/>
          <w:lang w:val="en-US" w:eastAsia="zh-CN"/>
        </w:rPr>
        <w:t>: 850-857 [PMID: 24747058 DOI: 10.1016/j.autrev.2014.04.005]</w:t>
      </w:r>
    </w:p>
    <w:p w14:paraId="2C9B0B41" w14:textId="1C57DF74"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Walker UA</w:t>
      </w:r>
      <w:r w:rsidRPr="00BC7BD5">
        <w:rPr>
          <w:rFonts w:ascii="Book Antiqua" w:hAnsi="Book Antiqua"/>
          <w:sz w:val="24"/>
          <w:szCs w:val="24"/>
          <w:lang w:val="en-US" w:eastAsia="zh-CN"/>
        </w:rPr>
        <w:t xml:space="preserve">, Tyndall A, </w:t>
      </w:r>
      <w:proofErr w:type="spellStart"/>
      <w:r w:rsidRPr="00BC7BD5">
        <w:rPr>
          <w:rFonts w:ascii="Book Antiqua" w:hAnsi="Book Antiqua"/>
          <w:sz w:val="24"/>
          <w:szCs w:val="24"/>
          <w:lang w:val="en-US" w:eastAsia="zh-CN"/>
        </w:rPr>
        <w:t>Daikeler</w:t>
      </w:r>
      <w:proofErr w:type="spellEnd"/>
      <w:r w:rsidRPr="00BC7BD5">
        <w:rPr>
          <w:rFonts w:ascii="Book Antiqua" w:hAnsi="Book Antiqua"/>
          <w:sz w:val="24"/>
          <w:szCs w:val="24"/>
          <w:lang w:val="en-US" w:eastAsia="zh-CN"/>
        </w:rPr>
        <w:t xml:space="preserve"> T. Rheumatic conditions in human immunodeficiency virus infection. </w:t>
      </w:r>
      <w:r w:rsidRPr="00BC7BD5">
        <w:rPr>
          <w:rFonts w:ascii="Book Antiqua" w:hAnsi="Book Antiqua"/>
          <w:i/>
          <w:iCs/>
          <w:sz w:val="24"/>
          <w:szCs w:val="24"/>
          <w:lang w:val="en-US" w:eastAsia="zh-CN"/>
        </w:rPr>
        <w:t>Rheumatology (Oxford)</w:t>
      </w:r>
      <w:r w:rsidRPr="00BC7BD5">
        <w:rPr>
          <w:rFonts w:ascii="Book Antiqua" w:hAnsi="Book Antiqua"/>
          <w:sz w:val="24"/>
          <w:szCs w:val="24"/>
          <w:lang w:val="en-US" w:eastAsia="zh-CN"/>
        </w:rPr>
        <w:t> 2008; </w:t>
      </w:r>
      <w:r w:rsidRPr="00BC7BD5">
        <w:rPr>
          <w:rFonts w:ascii="Book Antiqua" w:hAnsi="Book Antiqua"/>
          <w:b/>
          <w:bCs/>
          <w:sz w:val="24"/>
          <w:szCs w:val="24"/>
          <w:lang w:val="en-US" w:eastAsia="zh-CN"/>
        </w:rPr>
        <w:t>47</w:t>
      </w:r>
      <w:r w:rsidRPr="00BC7BD5">
        <w:rPr>
          <w:rFonts w:ascii="Book Antiqua" w:hAnsi="Book Antiqua"/>
          <w:sz w:val="24"/>
          <w:szCs w:val="24"/>
          <w:lang w:val="en-US" w:eastAsia="zh-CN"/>
        </w:rPr>
        <w:t>: 952-959 [PMID: 18413346 DOI</w:t>
      </w:r>
      <w:r w:rsidR="00F8200C">
        <w:rPr>
          <w:rFonts w:ascii="Book Antiqua" w:hAnsi="Book Antiqua"/>
          <w:sz w:val="24"/>
          <w:szCs w:val="24"/>
          <w:lang w:val="en-US" w:eastAsia="zh-CN"/>
        </w:rPr>
        <w:t>: 10.1093/rheumatology/ken132]</w:t>
      </w:r>
    </w:p>
    <w:p w14:paraId="530B9840" w14:textId="1709E06E"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German V</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Vassiloyanakopoulos</w:t>
      </w:r>
      <w:proofErr w:type="spellEnd"/>
      <w:r w:rsidRPr="00BC7BD5">
        <w:rPr>
          <w:rFonts w:ascii="Book Antiqua" w:hAnsi="Book Antiqua"/>
          <w:sz w:val="24"/>
          <w:szCs w:val="24"/>
          <w:lang w:val="en-US" w:eastAsia="zh-CN"/>
        </w:rPr>
        <w:t xml:space="preserve"> A, </w:t>
      </w:r>
      <w:proofErr w:type="spellStart"/>
      <w:r w:rsidRPr="00BC7BD5">
        <w:rPr>
          <w:rFonts w:ascii="Book Antiqua" w:hAnsi="Book Antiqua"/>
          <w:sz w:val="24"/>
          <w:szCs w:val="24"/>
          <w:lang w:val="en-US" w:eastAsia="zh-CN"/>
        </w:rPr>
        <w:t>Sampaziotis</w:t>
      </w:r>
      <w:proofErr w:type="spellEnd"/>
      <w:r w:rsidRPr="00BC7BD5">
        <w:rPr>
          <w:rFonts w:ascii="Book Antiqua" w:hAnsi="Book Antiqua"/>
          <w:sz w:val="24"/>
          <w:szCs w:val="24"/>
          <w:lang w:val="en-US" w:eastAsia="zh-CN"/>
        </w:rPr>
        <w:t xml:space="preserve"> D, Giannakos G. Autoimmune hepatitis in an HIV infected patient that responded to antiretroviral therapy. </w:t>
      </w:r>
      <w:proofErr w:type="spellStart"/>
      <w:r w:rsidRPr="00BC7BD5">
        <w:rPr>
          <w:rFonts w:ascii="Book Antiqua" w:hAnsi="Book Antiqua"/>
          <w:i/>
          <w:iCs/>
          <w:sz w:val="24"/>
          <w:szCs w:val="24"/>
          <w:lang w:val="en-US" w:eastAsia="zh-CN"/>
        </w:rPr>
        <w:t>Scand</w:t>
      </w:r>
      <w:proofErr w:type="spellEnd"/>
      <w:r w:rsidRPr="00BC7BD5">
        <w:rPr>
          <w:rFonts w:ascii="Book Antiqua" w:hAnsi="Book Antiqua"/>
          <w:i/>
          <w:iCs/>
          <w:sz w:val="24"/>
          <w:szCs w:val="24"/>
          <w:lang w:val="en-US" w:eastAsia="zh-CN"/>
        </w:rPr>
        <w:t xml:space="preserve"> J Infect Dis</w:t>
      </w:r>
      <w:r w:rsidRPr="00BC7BD5">
        <w:rPr>
          <w:rFonts w:ascii="Book Antiqua" w:hAnsi="Book Antiqua"/>
          <w:sz w:val="24"/>
          <w:szCs w:val="24"/>
          <w:lang w:val="en-US" w:eastAsia="zh-CN"/>
        </w:rPr>
        <w:t> 2005; </w:t>
      </w:r>
      <w:r w:rsidRPr="00BC7BD5">
        <w:rPr>
          <w:rFonts w:ascii="Book Antiqua" w:hAnsi="Book Antiqua"/>
          <w:b/>
          <w:bCs/>
          <w:sz w:val="24"/>
          <w:szCs w:val="24"/>
          <w:lang w:val="en-US" w:eastAsia="zh-CN"/>
        </w:rPr>
        <w:t>37</w:t>
      </w:r>
      <w:r w:rsidRPr="00BC7BD5">
        <w:rPr>
          <w:rFonts w:ascii="Book Antiqua" w:hAnsi="Book Antiqua"/>
          <w:sz w:val="24"/>
          <w:szCs w:val="24"/>
          <w:lang w:val="en-US" w:eastAsia="zh-CN"/>
        </w:rPr>
        <w:t>: 148-151 [PMID: 15764206 DOI: 10.1080/00365540510026841]</w:t>
      </w:r>
    </w:p>
    <w:p w14:paraId="7EDCAEB5" w14:textId="4D0A74EC"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Wan DW</w:t>
      </w:r>
      <w:r w:rsidRPr="00BC7BD5">
        <w:rPr>
          <w:rFonts w:ascii="Book Antiqua" w:hAnsi="Book Antiqua"/>
          <w:sz w:val="24"/>
          <w:szCs w:val="24"/>
          <w:lang w:val="en-US" w:eastAsia="zh-CN"/>
        </w:rPr>
        <w:t xml:space="preserve">, Marks K, </w:t>
      </w:r>
      <w:proofErr w:type="spellStart"/>
      <w:r w:rsidRPr="00BC7BD5">
        <w:rPr>
          <w:rFonts w:ascii="Book Antiqua" w:hAnsi="Book Antiqua"/>
          <w:sz w:val="24"/>
          <w:szCs w:val="24"/>
          <w:lang w:val="en-US" w:eastAsia="zh-CN"/>
        </w:rPr>
        <w:t>Yantiss</w:t>
      </w:r>
      <w:proofErr w:type="spellEnd"/>
      <w:r w:rsidRPr="00BC7BD5">
        <w:rPr>
          <w:rFonts w:ascii="Book Antiqua" w:hAnsi="Book Antiqua"/>
          <w:sz w:val="24"/>
          <w:szCs w:val="24"/>
          <w:lang w:val="en-US" w:eastAsia="zh-CN"/>
        </w:rPr>
        <w:t xml:space="preserve"> RK, </w:t>
      </w:r>
      <w:proofErr w:type="spellStart"/>
      <w:r w:rsidRPr="00BC7BD5">
        <w:rPr>
          <w:rFonts w:ascii="Book Antiqua" w:hAnsi="Book Antiqua"/>
          <w:sz w:val="24"/>
          <w:szCs w:val="24"/>
          <w:lang w:val="en-US" w:eastAsia="zh-CN"/>
        </w:rPr>
        <w:t>Talal</w:t>
      </w:r>
      <w:proofErr w:type="spellEnd"/>
      <w:r w:rsidRPr="00BC7BD5">
        <w:rPr>
          <w:rFonts w:ascii="Book Antiqua" w:hAnsi="Book Antiqua"/>
          <w:sz w:val="24"/>
          <w:szCs w:val="24"/>
          <w:lang w:val="en-US" w:eastAsia="zh-CN"/>
        </w:rPr>
        <w:t xml:space="preserve"> AH. Autoimmune hepatitis in the HIV-infected patient: a therapeutic dilemma. </w:t>
      </w:r>
      <w:r w:rsidRPr="00BC7BD5">
        <w:rPr>
          <w:rFonts w:ascii="Book Antiqua" w:hAnsi="Book Antiqua"/>
          <w:i/>
          <w:iCs/>
          <w:sz w:val="24"/>
          <w:szCs w:val="24"/>
          <w:lang w:val="en-US" w:eastAsia="zh-CN"/>
        </w:rPr>
        <w:t>AIDS Patient Care STDS</w:t>
      </w:r>
      <w:r w:rsidRPr="00BC7BD5">
        <w:rPr>
          <w:rFonts w:ascii="Book Antiqua" w:hAnsi="Book Antiqua"/>
          <w:sz w:val="24"/>
          <w:szCs w:val="24"/>
          <w:lang w:val="en-US" w:eastAsia="zh-CN"/>
        </w:rPr>
        <w:t> 2009; </w:t>
      </w:r>
      <w:r w:rsidRPr="00BC7BD5">
        <w:rPr>
          <w:rFonts w:ascii="Book Antiqua" w:hAnsi="Book Antiqua"/>
          <w:b/>
          <w:bCs/>
          <w:sz w:val="24"/>
          <w:szCs w:val="24"/>
          <w:lang w:val="en-US" w:eastAsia="zh-CN"/>
        </w:rPr>
        <w:t>23</w:t>
      </w:r>
      <w:r w:rsidRPr="00BC7BD5">
        <w:rPr>
          <w:rFonts w:ascii="Book Antiqua" w:hAnsi="Book Antiqua"/>
          <w:sz w:val="24"/>
          <w:szCs w:val="24"/>
          <w:lang w:val="en-US" w:eastAsia="zh-CN"/>
        </w:rPr>
        <w:t>: 407-413 [PMID: 19405870 DOI: 10.1089/apc.2008.0149]</w:t>
      </w:r>
    </w:p>
    <w:p w14:paraId="5603223B" w14:textId="3B4EA6DA" w:rsidR="00F8200C" w:rsidRPr="00F8200C" w:rsidRDefault="00F8200C"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400C44">
        <w:rPr>
          <w:rFonts w:ascii="Book Antiqua" w:hAnsi="Book Antiqua"/>
          <w:b/>
          <w:bCs/>
          <w:sz w:val="24"/>
          <w:szCs w:val="24"/>
          <w:lang w:val="en-US" w:eastAsia="zh-CN"/>
        </w:rPr>
        <w:t>Daas</w:t>
      </w:r>
      <w:proofErr w:type="spellEnd"/>
      <w:r w:rsidRPr="00400C44">
        <w:rPr>
          <w:rFonts w:ascii="Book Antiqua" w:hAnsi="Book Antiqua"/>
          <w:b/>
          <w:bCs/>
          <w:sz w:val="24"/>
          <w:szCs w:val="24"/>
          <w:lang w:val="en-US" w:eastAsia="zh-CN"/>
        </w:rPr>
        <w:t xml:space="preserve"> H</w:t>
      </w:r>
      <w:r w:rsidRPr="00400C44">
        <w:rPr>
          <w:rFonts w:ascii="Book Antiqua" w:hAnsi="Book Antiqua"/>
          <w:sz w:val="24"/>
          <w:szCs w:val="24"/>
          <w:lang w:val="en-US" w:eastAsia="zh-CN"/>
        </w:rPr>
        <w:t xml:space="preserve">, </w:t>
      </w:r>
      <w:proofErr w:type="spellStart"/>
      <w:r w:rsidRPr="00400C44">
        <w:rPr>
          <w:rFonts w:ascii="Book Antiqua" w:hAnsi="Book Antiqua"/>
          <w:sz w:val="24"/>
          <w:szCs w:val="24"/>
          <w:lang w:val="en-US" w:eastAsia="zh-CN"/>
        </w:rPr>
        <w:t>Khatib</w:t>
      </w:r>
      <w:proofErr w:type="spellEnd"/>
      <w:r w:rsidRPr="00400C44">
        <w:rPr>
          <w:rFonts w:ascii="Book Antiqua" w:hAnsi="Book Antiqua"/>
          <w:sz w:val="24"/>
          <w:szCs w:val="24"/>
          <w:lang w:val="en-US" w:eastAsia="zh-CN"/>
        </w:rPr>
        <w:t xml:space="preserve"> R, Nasser H, Kamran F, Higgins M, </w:t>
      </w:r>
      <w:proofErr w:type="spellStart"/>
      <w:r w:rsidRPr="00400C44">
        <w:rPr>
          <w:rFonts w:ascii="Book Antiqua" w:hAnsi="Book Antiqua"/>
          <w:sz w:val="24"/>
          <w:szCs w:val="24"/>
          <w:lang w:val="en-US" w:eastAsia="zh-CN"/>
        </w:rPr>
        <w:t>Saravolatz</w:t>
      </w:r>
      <w:proofErr w:type="spellEnd"/>
      <w:r w:rsidRPr="00400C44">
        <w:rPr>
          <w:rFonts w:ascii="Book Antiqua" w:hAnsi="Book Antiqua"/>
          <w:sz w:val="24"/>
          <w:szCs w:val="24"/>
          <w:lang w:val="en-US" w:eastAsia="zh-CN"/>
        </w:rPr>
        <w:t xml:space="preserve"> L. Human immunodeficiency virus infection and autoimmune hepatitis during highly </w:t>
      </w:r>
      <w:r w:rsidRPr="00400C44">
        <w:rPr>
          <w:rFonts w:ascii="Book Antiqua" w:hAnsi="Book Antiqua"/>
          <w:sz w:val="24"/>
          <w:szCs w:val="24"/>
          <w:lang w:val="en-US" w:eastAsia="zh-CN"/>
        </w:rPr>
        <w:lastRenderedPageBreak/>
        <w:t>active anti-retroviral treatment: a case report and review of the literature. </w:t>
      </w:r>
      <w:r w:rsidRPr="00F8200C">
        <w:rPr>
          <w:rFonts w:ascii="Book Antiqua" w:hAnsi="Book Antiqua"/>
          <w:i/>
          <w:iCs/>
          <w:sz w:val="24"/>
          <w:szCs w:val="24"/>
          <w:lang w:eastAsia="zh-CN"/>
        </w:rPr>
        <w:t>J Med Case Rep</w:t>
      </w:r>
      <w:r w:rsidRPr="00F8200C">
        <w:rPr>
          <w:rFonts w:ascii="Book Antiqua" w:hAnsi="Book Antiqua"/>
          <w:sz w:val="24"/>
          <w:szCs w:val="24"/>
          <w:lang w:eastAsia="zh-CN"/>
        </w:rPr>
        <w:t> 2011; </w:t>
      </w:r>
      <w:r w:rsidRPr="00F8200C">
        <w:rPr>
          <w:rFonts w:ascii="Book Antiqua" w:hAnsi="Book Antiqua"/>
          <w:b/>
          <w:bCs/>
          <w:sz w:val="24"/>
          <w:szCs w:val="24"/>
          <w:lang w:eastAsia="zh-CN"/>
        </w:rPr>
        <w:t>5</w:t>
      </w:r>
      <w:r w:rsidRPr="00F8200C">
        <w:rPr>
          <w:rFonts w:ascii="Book Antiqua" w:hAnsi="Book Antiqua"/>
          <w:sz w:val="24"/>
          <w:szCs w:val="24"/>
          <w:lang w:eastAsia="zh-CN"/>
        </w:rPr>
        <w:t>: 233 [PMID: 21702972 DOI: 10.1186/1752-1947-5-233]</w:t>
      </w:r>
    </w:p>
    <w:p w14:paraId="43B550CF" w14:textId="6A951877"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Coriat</w:t>
      </w:r>
      <w:proofErr w:type="spellEnd"/>
      <w:r w:rsidRPr="00BC7BD5">
        <w:rPr>
          <w:rFonts w:ascii="Book Antiqua" w:hAnsi="Book Antiqua"/>
          <w:b/>
          <w:bCs/>
          <w:sz w:val="24"/>
          <w:szCs w:val="24"/>
          <w:lang w:val="en-US" w:eastAsia="zh-CN"/>
        </w:rPr>
        <w:t xml:space="preserve"> R</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Podevin</w:t>
      </w:r>
      <w:proofErr w:type="spellEnd"/>
      <w:r w:rsidRPr="00BC7BD5">
        <w:rPr>
          <w:rFonts w:ascii="Book Antiqua" w:hAnsi="Book Antiqua"/>
          <w:sz w:val="24"/>
          <w:szCs w:val="24"/>
          <w:lang w:val="en-US" w:eastAsia="zh-CN"/>
        </w:rPr>
        <w:t xml:space="preserve"> P. Fulminant autoimmune hepatitis after successful interferon treatment in an HIV-HCV co-infected patient. </w:t>
      </w:r>
      <w:proofErr w:type="spellStart"/>
      <w:r w:rsidRPr="00BC7BD5">
        <w:rPr>
          <w:rFonts w:ascii="Book Antiqua" w:hAnsi="Book Antiqua"/>
          <w:i/>
          <w:iCs/>
          <w:sz w:val="24"/>
          <w:szCs w:val="24"/>
          <w:lang w:val="en-US" w:eastAsia="zh-CN"/>
        </w:rPr>
        <w:t>Int</w:t>
      </w:r>
      <w:proofErr w:type="spellEnd"/>
      <w:r w:rsidRPr="00BC7BD5">
        <w:rPr>
          <w:rFonts w:ascii="Book Antiqua" w:hAnsi="Book Antiqua"/>
          <w:i/>
          <w:iCs/>
          <w:sz w:val="24"/>
          <w:szCs w:val="24"/>
          <w:lang w:val="en-US" w:eastAsia="zh-CN"/>
        </w:rPr>
        <w:t xml:space="preserve"> J STD AIDS</w:t>
      </w:r>
      <w:r w:rsidRPr="00BC7BD5">
        <w:rPr>
          <w:rFonts w:ascii="Book Antiqua" w:hAnsi="Book Antiqua"/>
          <w:sz w:val="24"/>
          <w:szCs w:val="24"/>
          <w:lang w:val="en-US" w:eastAsia="zh-CN"/>
        </w:rPr>
        <w:t> 2008; </w:t>
      </w:r>
      <w:r w:rsidRPr="00BC7BD5">
        <w:rPr>
          <w:rFonts w:ascii="Book Antiqua" w:hAnsi="Book Antiqua"/>
          <w:b/>
          <w:bCs/>
          <w:sz w:val="24"/>
          <w:szCs w:val="24"/>
          <w:lang w:val="en-US" w:eastAsia="zh-CN"/>
        </w:rPr>
        <w:t>19</w:t>
      </w:r>
      <w:r w:rsidRPr="00BC7BD5">
        <w:rPr>
          <w:rFonts w:ascii="Book Antiqua" w:hAnsi="Book Antiqua"/>
          <w:sz w:val="24"/>
          <w:szCs w:val="24"/>
          <w:lang w:val="en-US" w:eastAsia="zh-CN"/>
        </w:rPr>
        <w:t>: 208-210 [PMID: 18397566 DOI: 10.1258/ijsa.2007.007185]</w:t>
      </w:r>
    </w:p>
    <w:p w14:paraId="1DE9E034" w14:textId="3E2D5785"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Puius</w:t>
      </w:r>
      <w:proofErr w:type="spellEnd"/>
      <w:r w:rsidRPr="00BC7BD5">
        <w:rPr>
          <w:rFonts w:ascii="Book Antiqua" w:hAnsi="Book Antiqua"/>
          <w:b/>
          <w:bCs/>
          <w:sz w:val="24"/>
          <w:szCs w:val="24"/>
          <w:lang w:val="en-US" w:eastAsia="zh-CN"/>
        </w:rPr>
        <w:t xml:space="preserve"> YA</w:t>
      </w:r>
      <w:r w:rsidRPr="00BC7BD5">
        <w:rPr>
          <w:rFonts w:ascii="Book Antiqua" w:hAnsi="Book Antiqua"/>
          <w:sz w:val="24"/>
          <w:szCs w:val="24"/>
          <w:lang w:val="en-US" w:eastAsia="zh-CN"/>
        </w:rPr>
        <w:t xml:space="preserve">, Dove LM, </w:t>
      </w:r>
      <w:proofErr w:type="spellStart"/>
      <w:r w:rsidRPr="00BC7BD5">
        <w:rPr>
          <w:rFonts w:ascii="Book Antiqua" w:hAnsi="Book Antiqua"/>
          <w:sz w:val="24"/>
          <w:szCs w:val="24"/>
          <w:lang w:val="en-US" w:eastAsia="zh-CN"/>
        </w:rPr>
        <w:t>Brust</w:t>
      </w:r>
      <w:proofErr w:type="spellEnd"/>
      <w:r w:rsidRPr="00BC7BD5">
        <w:rPr>
          <w:rFonts w:ascii="Book Antiqua" w:hAnsi="Book Antiqua"/>
          <w:sz w:val="24"/>
          <w:szCs w:val="24"/>
          <w:lang w:val="en-US" w:eastAsia="zh-CN"/>
        </w:rPr>
        <w:t xml:space="preserve"> DG, Shah DP, </w:t>
      </w:r>
      <w:proofErr w:type="spellStart"/>
      <w:r w:rsidRPr="00BC7BD5">
        <w:rPr>
          <w:rFonts w:ascii="Book Antiqua" w:hAnsi="Book Antiqua"/>
          <w:sz w:val="24"/>
          <w:szCs w:val="24"/>
          <w:lang w:val="en-US" w:eastAsia="zh-CN"/>
        </w:rPr>
        <w:t>Lefkowitch</w:t>
      </w:r>
      <w:proofErr w:type="spellEnd"/>
      <w:r w:rsidRPr="00BC7BD5">
        <w:rPr>
          <w:rFonts w:ascii="Book Antiqua" w:hAnsi="Book Antiqua"/>
          <w:sz w:val="24"/>
          <w:szCs w:val="24"/>
          <w:lang w:val="en-US" w:eastAsia="zh-CN"/>
        </w:rPr>
        <w:t xml:space="preserve"> JH. Three cases of autoimmune hepatitis in HIV-infected patients. </w:t>
      </w:r>
      <w:r w:rsidRPr="00BC7BD5">
        <w:rPr>
          <w:rFonts w:ascii="Book Antiqua" w:hAnsi="Book Antiqua"/>
          <w:i/>
          <w:iCs/>
          <w:sz w:val="24"/>
          <w:szCs w:val="24"/>
          <w:lang w:val="en-US" w:eastAsia="zh-CN"/>
        </w:rPr>
        <w:t xml:space="preserve">J </w:t>
      </w:r>
      <w:proofErr w:type="spellStart"/>
      <w:r w:rsidRPr="00BC7BD5">
        <w:rPr>
          <w:rFonts w:ascii="Book Antiqua" w:hAnsi="Book Antiqua"/>
          <w:i/>
          <w:iCs/>
          <w:sz w:val="24"/>
          <w:szCs w:val="24"/>
          <w:lang w:val="en-US" w:eastAsia="zh-CN"/>
        </w:rPr>
        <w:t>Clin</w:t>
      </w:r>
      <w:proofErr w:type="spellEnd"/>
      <w:r w:rsidRPr="00BC7BD5">
        <w:rPr>
          <w:rFonts w:ascii="Book Antiqua" w:hAnsi="Book Antiqua"/>
          <w:i/>
          <w:iCs/>
          <w:sz w:val="24"/>
          <w:szCs w:val="24"/>
          <w:lang w:val="en-US" w:eastAsia="zh-CN"/>
        </w:rPr>
        <w:t xml:space="preserve"> </w:t>
      </w:r>
      <w:proofErr w:type="spellStart"/>
      <w:r w:rsidRPr="00BC7BD5">
        <w:rPr>
          <w:rFonts w:ascii="Book Antiqua" w:hAnsi="Book Antiqua"/>
          <w:i/>
          <w:iCs/>
          <w:sz w:val="24"/>
          <w:szCs w:val="24"/>
          <w:lang w:val="en-US" w:eastAsia="zh-CN"/>
        </w:rPr>
        <w:t>Gastroenterol</w:t>
      </w:r>
      <w:proofErr w:type="spellEnd"/>
      <w:r w:rsidRPr="00BC7BD5">
        <w:rPr>
          <w:rFonts w:ascii="Book Antiqua" w:hAnsi="Book Antiqua"/>
          <w:sz w:val="24"/>
          <w:szCs w:val="24"/>
          <w:lang w:val="en-US" w:eastAsia="zh-CN"/>
        </w:rPr>
        <w:t> 2008; </w:t>
      </w:r>
      <w:r w:rsidRPr="00BC7BD5">
        <w:rPr>
          <w:rFonts w:ascii="Book Antiqua" w:hAnsi="Book Antiqua"/>
          <w:b/>
          <w:bCs/>
          <w:sz w:val="24"/>
          <w:szCs w:val="24"/>
          <w:lang w:val="en-US" w:eastAsia="zh-CN"/>
        </w:rPr>
        <w:t>42</w:t>
      </w:r>
      <w:r w:rsidRPr="00BC7BD5">
        <w:rPr>
          <w:rFonts w:ascii="Book Antiqua" w:hAnsi="Book Antiqua"/>
          <w:sz w:val="24"/>
          <w:szCs w:val="24"/>
          <w:lang w:val="en-US" w:eastAsia="zh-CN"/>
        </w:rPr>
        <w:t>: 425-429 [PMID: 18277893 DOI: 10.1097/01.mcg.0000225591.08825.3e]</w:t>
      </w:r>
    </w:p>
    <w:p w14:paraId="304AFDEA" w14:textId="58B83FE3"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O'Leary JG</w:t>
      </w:r>
      <w:r w:rsidRPr="00BC7BD5">
        <w:rPr>
          <w:rFonts w:ascii="Book Antiqua" w:hAnsi="Book Antiqua"/>
          <w:sz w:val="24"/>
          <w:szCs w:val="24"/>
          <w:lang w:val="en-US" w:eastAsia="zh-CN"/>
        </w:rPr>
        <w:t xml:space="preserve">, Zachary K, </w:t>
      </w:r>
      <w:proofErr w:type="spellStart"/>
      <w:r w:rsidRPr="00BC7BD5">
        <w:rPr>
          <w:rFonts w:ascii="Book Antiqua" w:hAnsi="Book Antiqua"/>
          <w:sz w:val="24"/>
          <w:szCs w:val="24"/>
          <w:lang w:val="en-US" w:eastAsia="zh-CN"/>
        </w:rPr>
        <w:t>Misdraji</w:t>
      </w:r>
      <w:proofErr w:type="spellEnd"/>
      <w:r w:rsidRPr="00BC7BD5">
        <w:rPr>
          <w:rFonts w:ascii="Book Antiqua" w:hAnsi="Book Antiqua"/>
          <w:sz w:val="24"/>
          <w:szCs w:val="24"/>
          <w:lang w:val="en-US" w:eastAsia="zh-CN"/>
        </w:rPr>
        <w:t xml:space="preserve"> J, Chung RT. De novo autoimmune hepatitis during immune reconstitution in an HIV-infected patient receiving highly active antiretroviral therapy. </w:t>
      </w:r>
      <w:proofErr w:type="spellStart"/>
      <w:r w:rsidRPr="00BC7BD5">
        <w:rPr>
          <w:rFonts w:ascii="Book Antiqua" w:hAnsi="Book Antiqua"/>
          <w:i/>
          <w:iCs/>
          <w:sz w:val="24"/>
          <w:szCs w:val="24"/>
          <w:lang w:val="en-US" w:eastAsia="zh-CN"/>
        </w:rPr>
        <w:t>Clin</w:t>
      </w:r>
      <w:proofErr w:type="spellEnd"/>
      <w:r w:rsidRPr="00BC7BD5">
        <w:rPr>
          <w:rFonts w:ascii="Book Antiqua" w:hAnsi="Book Antiqua"/>
          <w:i/>
          <w:iCs/>
          <w:sz w:val="24"/>
          <w:szCs w:val="24"/>
          <w:lang w:val="en-US" w:eastAsia="zh-CN"/>
        </w:rPr>
        <w:t xml:space="preserve"> Infect Dis</w:t>
      </w:r>
      <w:r w:rsidRPr="00BC7BD5">
        <w:rPr>
          <w:rFonts w:ascii="Book Antiqua" w:hAnsi="Book Antiqua"/>
          <w:sz w:val="24"/>
          <w:szCs w:val="24"/>
          <w:lang w:val="en-US" w:eastAsia="zh-CN"/>
        </w:rPr>
        <w:t> 2008; </w:t>
      </w:r>
      <w:r w:rsidRPr="00BC7BD5">
        <w:rPr>
          <w:rFonts w:ascii="Book Antiqua" w:hAnsi="Book Antiqua"/>
          <w:b/>
          <w:bCs/>
          <w:sz w:val="24"/>
          <w:szCs w:val="24"/>
          <w:lang w:val="en-US" w:eastAsia="zh-CN"/>
        </w:rPr>
        <w:t>46</w:t>
      </w:r>
      <w:r w:rsidRPr="00BC7BD5">
        <w:rPr>
          <w:rFonts w:ascii="Book Antiqua" w:hAnsi="Book Antiqua"/>
          <w:sz w:val="24"/>
          <w:szCs w:val="24"/>
          <w:lang w:val="en-US" w:eastAsia="zh-CN"/>
        </w:rPr>
        <w:t>: e12-e14 [PMID: 18171203 DOI: 10.1086/524082]</w:t>
      </w:r>
    </w:p>
    <w:p w14:paraId="47FBB760" w14:textId="188C493D"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Hagel S</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Bruns</w:t>
      </w:r>
      <w:proofErr w:type="spellEnd"/>
      <w:r w:rsidRPr="00BC7BD5">
        <w:rPr>
          <w:rFonts w:ascii="Book Antiqua" w:hAnsi="Book Antiqua"/>
          <w:sz w:val="24"/>
          <w:szCs w:val="24"/>
          <w:lang w:val="en-US" w:eastAsia="zh-CN"/>
        </w:rPr>
        <w:t xml:space="preserve"> T, Herrmann A, </w:t>
      </w:r>
      <w:proofErr w:type="spellStart"/>
      <w:r w:rsidRPr="00BC7BD5">
        <w:rPr>
          <w:rFonts w:ascii="Book Antiqua" w:hAnsi="Book Antiqua"/>
          <w:sz w:val="24"/>
          <w:szCs w:val="24"/>
          <w:lang w:val="en-US" w:eastAsia="zh-CN"/>
        </w:rPr>
        <w:t>Tannapfel</w:t>
      </w:r>
      <w:proofErr w:type="spellEnd"/>
      <w:r w:rsidRPr="00BC7BD5">
        <w:rPr>
          <w:rFonts w:ascii="Book Antiqua" w:hAnsi="Book Antiqua"/>
          <w:sz w:val="24"/>
          <w:szCs w:val="24"/>
          <w:lang w:val="en-US" w:eastAsia="zh-CN"/>
        </w:rPr>
        <w:t xml:space="preserve"> A, </w:t>
      </w:r>
      <w:proofErr w:type="spellStart"/>
      <w:r w:rsidRPr="00BC7BD5">
        <w:rPr>
          <w:rFonts w:ascii="Book Antiqua" w:hAnsi="Book Antiqua"/>
          <w:sz w:val="24"/>
          <w:szCs w:val="24"/>
          <w:lang w:val="en-US" w:eastAsia="zh-CN"/>
        </w:rPr>
        <w:t>Stallmach</w:t>
      </w:r>
      <w:proofErr w:type="spellEnd"/>
      <w:r w:rsidRPr="00BC7BD5">
        <w:rPr>
          <w:rFonts w:ascii="Book Antiqua" w:hAnsi="Book Antiqua"/>
          <w:sz w:val="24"/>
          <w:szCs w:val="24"/>
          <w:lang w:val="en-US" w:eastAsia="zh-CN"/>
        </w:rPr>
        <w:t xml:space="preserve"> A. Autoimmune hepatitis in an HIV-infected patient: an intriguing association. </w:t>
      </w:r>
      <w:proofErr w:type="spellStart"/>
      <w:r w:rsidRPr="00BC7BD5">
        <w:rPr>
          <w:rFonts w:ascii="Book Antiqua" w:hAnsi="Book Antiqua"/>
          <w:i/>
          <w:iCs/>
          <w:sz w:val="24"/>
          <w:szCs w:val="24"/>
          <w:lang w:val="en-US" w:eastAsia="zh-CN"/>
        </w:rPr>
        <w:t>Int</w:t>
      </w:r>
      <w:proofErr w:type="spellEnd"/>
      <w:r w:rsidRPr="00BC7BD5">
        <w:rPr>
          <w:rFonts w:ascii="Book Antiqua" w:hAnsi="Book Antiqua"/>
          <w:i/>
          <w:iCs/>
          <w:sz w:val="24"/>
          <w:szCs w:val="24"/>
          <w:lang w:val="en-US" w:eastAsia="zh-CN"/>
        </w:rPr>
        <w:t xml:space="preserve"> J STD AIDS</w:t>
      </w:r>
      <w:r w:rsidRPr="00BC7BD5">
        <w:rPr>
          <w:rFonts w:ascii="Book Antiqua" w:hAnsi="Book Antiqua"/>
          <w:sz w:val="24"/>
          <w:szCs w:val="24"/>
          <w:lang w:val="en-US" w:eastAsia="zh-CN"/>
        </w:rPr>
        <w:t> 2012; </w:t>
      </w:r>
      <w:r w:rsidRPr="00BC7BD5">
        <w:rPr>
          <w:rFonts w:ascii="Book Antiqua" w:hAnsi="Book Antiqua"/>
          <w:b/>
          <w:bCs/>
          <w:sz w:val="24"/>
          <w:szCs w:val="24"/>
          <w:lang w:val="en-US" w:eastAsia="zh-CN"/>
        </w:rPr>
        <w:t>23</w:t>
      </w:r>
      <w:r w:rsidRPr="00BC7BD5">
        <w:rPr>
          <w:rFonts w:ascii="Book Antiqua" w:hAnsi="Book Antiqua"/>
          <w:sz w:val="24"/>
          <w:szCs w:val="24"/>
          <w:lang w:val="en-US" w:eastAsia="zh-CN"/>
        </w:rPr>
        <w:t>: 448-450 [PMID: 22807544 DOI: 10.1258/ijsa.2009.009337]</w:t>
      </w:r>
    </w:p>
    <w:p w14:paraId="1EB6AEA6" w14:textId="00A695FA"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Cazanave</w:t>
      </w:r>
      <w:proofErr w:type="spellEnd"/>
      <w:r w:rsidRPr="00BC7BD5">
        <w:rPr>
          <w:rFonts w:ascii="Book Antiqua" w:hAnsi="Book Antiqua"/>
          <w:b/>
          <w:bCs/>
          <w:sz w:val="24"/>
          <w:szCs w:val="24"/>
          <w:lang w:val="en-US" w:eastAsia="zh-CN"/>
        </w:rPr>
        <w:t xml:space="preserve"> C</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Rakotondravelo</w:t>
      </w:r>
      <w:proofErr w:type="spellEnd"/>
      <w:r w:rsidRPr="00BC7BD5">
        <w:rPr>
          <w:rFonts w:ascii="Book Antiqua" w:hAnsi="Book Antiqua"/>
          <w:sz w:val="24"/>
          <w:szCs w:val="24"/>
          <w:lang w:val="en-US" w:eastAsia="zh-CN"/>
        </w:rPr>
        <w:t xml:space="preserve"> S, </w:t>
      </w:r>
      <w:proofErr w:type="spellStart"/>
      <w:r w:rsidRPr="00BC7BD5">
        <w:rPr>
          <w:rFonts w:ascii="Book Antiqua" w:hAnsi="Book Antiqua"/>
          <w:sz w:val="24"/>
          <w:szCs w:val="24"/>
          <w:lang w:val="en-US" w:eastAsia="zh-CN"/>
        </w:rPr>
        <w:t>Morlat</w:t>
      </w:r>
      <w:proofErr w:type="spellEnd"/>
      <w:r w:rsidRPr="00BC7BD5">
        <w:rPr>
          <w:rFonts w:ascii="Book Antiqua" w:hAnsi="Book Antiqua"/>
          <w:sz w:val="24"/>
          <w:szCs w:val="24"/>
          <w:lang w:val="en-US" w:eastAsia="zh-CN"/>
        </w:rPr>
        <w:t xml:space="preserve"> P, Blanco P, Bonnet F, </w:t>
      </w:r>
      <w:proofErr w:type="spellStart"/>
      <w:r w:rsidRPr="00BC7BD5">
        <w:rPr>
          <w:rFonts w:ascii="Book Antiqua" w:hAnsi="Book Antiqua"/>
          <w:sz w:val="24"/>
          <w:szCs w:val="24"/>
          <w:lang w:val="en-US" w:eastAsia="zh-CN"/>
        </w:rPr>
        <w:t>Beylot</w:t>
      </w:r>
      <w:proofErr w:type="spellEnd"/>
      <w:r w:rsidRPr="00BC7BD5">
        <w:rPr>
          <w:rFonts w:ascii="Book Antiqua" w:hAnsi="Book Antiqua"/>
          <w:sz w:val="24"/>
          <w:szCs w:val="24"/>
          <w:lang w:val="en-US" w:eastAsia="zh-CN"/>
        </w:rPr>
        <w:t xml:space="preserve"> J. [Autoimmune hepatitis in a HIV-HCV co-infected patient: diagnostic ant therapeutic difficulties]. </w:t>
      </w:r>
      <w:r w:rsidRPr="00BC7BD5">
        <w:rPr>
          <w:rFonts w:ascii="Book Antiqua" w:hAnsi="Book Antiqua"/>
          <w:i/>
          <w:iCs/>
          <w:sz w:val="24"/>
          <w:szCs w:val="24"/>
          <w:lang w:val="en-US" w:eastAsia="zh-CN"/>
        </w:rPr>
        <w:t>Rev Med Interne</w:t>
      </w:r>
      <w:r w:rsidRPr="00BC7BD5">
        <w:rPr>
          <w:rFonts w:ascii="Book Antiqua" w:hAnsi="Book Antiqua"/>
          <w:sz w:val="24"/>
          <w:szCs w:val="24"/>
          <w:lang w:val="en-US" w:eastAsia="zh-CN"/>
        </w:rPr>
        <w:t> 2006; </w:t>
      </w:r>
      <w:r w:rsidRPr="00BC7BD5">
        <w:rPr>
          <w:rFonts w:ascii="Book Antiqua" w:hAnsi="Book Antiqua"/>
          <w:b/>
          <w:bCs/>
          <w:sz w:val="24"/>
          <w:szCs w:val="24"/>
          <w:lang w:val="en-US" w:eastAsia="zh-CN"/>
        </w:rPr>
        <w:t>27</w:t>
      </w:r>
      <w:r w:rsidRPr="00BC7BD5">
        <w:rPr>
          <w:rFonts w:ascii="Book Antiqua" w:hAnsi="Book Antiqua"/>
          <w:sz w:val="24"/>
          <w:szCs w:val="24"/>
          <w:lang w:val="en-US" w:eastAsia="zh-CN"/>
        </w:rPr>
        <w:t>: 414-419 [PMID: 16545501 DOI: 10.1016/j.revmed.2006.01.016]</w:t>
      </w:r>
    </w:p>
    <w:p w14:paraId="6156E8CD" w14:textId="3C1F15D4"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400C44">
        <w:rPr>
          <w:rFonts w:ascii="Book Antiqua" w:hAnsi="Book Antiqua"/>
          <w:b/>
          <w:bCs/>
          <w:sz w:val="24"/>
          <w:szCs w:val="24"/>
          <w:lang w:eastAsia="zh-CN"/>
        </w:rPr>
        <w:t>Murunga E</w:t>
      </w:r>
      <w:r w:rsidRPr="00400C44">
        <w:rPr>
          <w:rFonts w:ascii="Book Antiqua" w:hAnsi="Book Antiqua"/>
          <w:sz w:val="24"/>
          <w:szCs w:val="24"/>
          <w:lang w:eastAsia="zh-CN"/>
        </w:rPr>
        <w:t xml:space="preserve">, Andersson M, Rensburg Cv. </w:t>
      </w:r>
      <w:r w:rsidRPr="00BC7BD5">
        <w:rPr>
          <w:rFonts w:ascii="Book Antiqua" w:hAnsi="Book Antiqua"/>
          <w:sz w:val="24"/>
          <w:szCs w:val="24"/>
          <w:lang w:val="en-US" w:eastAsia="zh-CN"/>
        </w:rPr>
        <w:t>Autoimmune hepatitis: a manifestation of immune reconstitution inflammatory syndrome in HIV infected patients? </w:t>
      </w:r>
      <w:proofErr w:type="spellStart"/>
      <w:r w:rsidRPr="00BC7BD5">
        <w:rPr>
          <w:rFonts w:ascii="Book Antiqua" w:hAnsi="Book Antiqua"/>
          <w:i/>
          <w:iCs/>
          <w:sz w:val="24"/>
          <w:szCs w:val="24"/>
          <w:lang w:val="en-US" w:eastAsia="zh-CN"/>
        </w:rPr>
        <w:t>Scand</w:t>
      </w:r>
      <w:proofErr w:type="spellEnd"/>
      <w:r w:rsidRPr="00BC7BD5">
        <w:rPr>
          <w:rFonts w:ascii="Book Antiqua" w:hAnsi="Book Antiqua"/>
          <w:i/>
          <w:iCs/>
          <w:sz w:val="24"/>
          <w:szCs w:val="24"/>
          <w:lang w:val="en-US" w:eastAsia="zh-CN"/>
        </w:rPr>
        <w:t xml:space="preserve"> J </w:t>
      </w:r>
      <w:proofErr w:type="spellStart"/>
      <w:r w:rsidRPr="00BC7BD5">
        <w:rPr>
          <w:rFonts w:ascii="Book Antiqua" w:hAnsi="Book Antiqua"/>
          <w:i/>
          <w:iCs/>
          <w:sz w:val="24"/>
          <w:szCs w:val="24"/>
          <w:lang w:val="en-US" w:eastAsia="zh-CN"/>
        </w:rPr>
        <w:t>Gastroenterol</w:t>
      </w:r>
      <w:proofErr w:type="spellEnd"/>
      <w:r w:rsidRPr="00BC7BD5">
        <w:rPr>
          <w:rFonts w:ascii="Book Antiqua" w:hAnsi="Book Antiqua"/>
          <w:sz w:val="24"/>
          <w:szCs w:val="24"/>
          <w:lang w:val="en-US" w:eastAsia="zh-CN"/>
        </w:rPr>
        <w:t> 2016; </w:t>
      </w:r>
      <w:r w:rsidRPr="00BC7BD5">
        <w:rPr>
          <w:rFonts w:ascii="Book Antiqua" w:hAnsi="Book Antiqua"/>
          <w:b/>
          <w:bCs/>
          <w:sz w:val="24"/>
          <w:szCs w:val="24"/>
          <w:lang w:val="en-US" w:eastAsia="zh-CN"/>
        </w:rPr>
        <w:t>51</w:t>
      </w:r>
      <w:r w:rsidRPr="00BC7BD5">
        <w:rPr>
          <w:rFonts w:ascii="Book Antiqua" w:hAnsi="Book Antiqua"/>
          <w:sz w:val="24"/>
          <w:szCs w:val="24"/>
          <w:lang w:val="en-US" w:eastAsia="zh-CN"/>
        </w:rPr>
        <w:t>: 814-818 [PMID: 27000683 DOI: 10.3109/00365521.2016.1157888]</w:t>
      </w:r>
    </w:p>
    <w:p w14:paraId="5E2DD9C9" w14:textId="3C8B7EBC"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European Associa</w:t>
      </w:r>
      <w:r w:rsidR="00F8200C">
        <w:rPr>
          <w:rFonts w:ascii="Book Antiqua" w:hAnsi="Book Antiqua"/>
          <w:b/>
          <w:bCs/>
          <w:sz w:val="24"/>
          <w:szCs w:val="24"/>
          <w:lang w:val="en-US" w:eastAsia="zh-CN"/>
        </w:rPr>
        <w:t>tion for the Study of the Liver</w:t>
      </w:r>
      <w:r w:rsidRPr="00BC7BD5">
        <w:rPr>
          <w:rFonts w:ascii="Book Antiqua" w:hAnsi="Book Antiqua"/>
          <w:sz w:val="24"/>
          <w:szCs w:val="24"/>
          <w:lang w:val="en-US" w:eastAsia="zh-CN"/>
        </w:rPr>
        <w:t>. EASL Clinical Practice Guidelines: Autoimmune hepatitis. </w:t>
      </w:r>
      <w:r w:rsidRPr="00BC7BD5">
        <w:rPr>
          <w:rFonts w:ascii="Book Antiqua" w:hAnsi="Book Antiqua"/>
          <w:i/>
          <w:iCs/>
          <w:sz w:val="24"/>
          <w:szCs w:val="24"/>
          <w:lang w:val="en-US" w:eastAsia="zh-CN"/>
        </w:rPr>
        <w:t xml:space="preserve">J </w:t>
      </w:r>
      <w:proofErr w:type="spellStart"/>
      <w:r w:rsidRPr="00BC7BD5">
        <w:rPr>
          <w:rFonts w:ascii="Book Antiqua" w:hAnsi="Book Antiqua"/>
          <w:i/>
          <w:iCs/>
          <w:sz w:val="24"/>
          <w:szCs w:val="24"/>
          <w:lang w:val="en-US" w:eastAsia="zh-CN"/>
        </w:rPr>
        <w:t>Hepatol</w:t>
      </w:r>
      <w:proofErr w:type="spellEnd"/>
      <w:r w:rsidRPr="00BC7BD5">
        <w:rPr>
          <w:rFonts w:ascii="Book Antiqua" w:hAnsi="Book Antiqua"/>
          <w:sz w:val="24"/>
          <w:szCs w:val="24"/>
          <w:lang w:val="en-US" w:eastAsia="zh-CN"/>
        </w:rPr>
        <w:t> 2015; </w:t>
      </w:r>
      <w:r w:rsidRPr="00BC7BD5">
        <w:rPr>
          <w:rFonts w:ascii="Book Antiqua" w:hAnsi="Book Antiqua"/>
          <w:b/>
          <w:bCs/>
          <w:sz w:val="24"/>
          <w:szCs w:val="24"/>
          <w:lang w:val="en-US" w:eastAsia="zh-CN"/>
        </w:rPr>
        <w:t>63</w:t>
      </w:r>
      <w:r w:rsidRPr="00BC7BD5">
        <w:rPr>
          <w:rFonts w:ascii="Book Antiqua" w:hAnsi="Book Antiqua"/>
          <w:sz w:val="24"/>
          <w:szCs w:val="24"/>
          <w:lang w:val="en-US" w:eastAsia="zh-CN"/>
        </w:rPr>
        <w:t>: 971-1004 [PMID: 26341719 DOI: 10.1016/j.jhep.2015.06.030]</w:t>
      </w:r>
    </w:p>
    <w:p w14:paraId="2008E1A4" w14:textId="3E664C8A"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Caplan</w:t>
      </w:r>
      <w:proofErr w:type="spellEnd"/>
      <w:r w:rsidRPr="00BC7BD5">
        <w:rPr>
          <w:rFonts w:ascii="Book Antiqua" w:hAnsi="Book Antiqua"/>
          <w:b/>
          <w:bCs/>
          <w:sz w:val="24"/>
          <w:szCs w:val="24"/>
          <w:lang w:val="en-US" w:eastAsia="zh-CN"/>
        </w:rPr>
        <w:t xml:space="preserve"> M</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Trivedi</w:t>
      </w:r>
      <w:proofErr w:type="spellEnd"/>
      <w:r w:rsidRPr="00BC7BD5">
        <w:rPr>
          <w:rFonts w:ascii="Book Antiqua" w:hAnsi="Book Antiqua"/>
          <w:sz w:val="24"/>
          <w:szCs w:val="24"/>
          <w:lang w:val="en-US" w:eastAsia="zh-CN"/>
        </w:rPr>
        <w:t xml:space="preserve"> A, McLaughlin M, </w:t>
      </w:r>
      <w:proofErr w:type="spellStart"/>
      <w:r w:rsidRPr="00BC7BD5">
        <w:rPr>
          <w:rFonts w:ascii="Book Antiqua" w:hAnsi="Book Antiqua"/>
          <w:sz w:val="24"/>
          <w:szCs w:val="24"/>
          <w:lang w:val="en-US" w:eastAsia="zh-CN"/>
        </w:rPr>
        <w:t>Hebou</w:t>
      </w:r>
      <w:proofErr w:type="spellEnd"/>
      <w:r w:rsidRPr="00BC7BD5">
        <w:rPr>
          <w:rFonts w:ascii="Book Antiqua" w:hAnsi="Book Antiqua"/>
          <w:sz w:val="24"/>
          <w:szCs w:val="24"/>
          <w:lang w:val="en-US" w:eastAsia="zh-CN"/>
        </w:rPr>
        <w:t xml:space="preserve"> A, </w:t>
      </w:r>
      <w:proofErr w:type="spellStart"/>
      <w:r w:rsidRPr="00BC7BD5">
        <w:rPr>
          <w:rFonts w:ascii="Book Antiqua" w:hAnsi="Book Antiqua"/>
          <w:sz w:val="24"/>
          <w:szCs w:val="24"/>
          <w:lang w:val="en-US" w:eastAsia="zh-CN"/>
        </w:rPr>
        <w:t>Kleiner</w:t>
      </w:r>
      <w:proofErr w:type="spellEnd"/>
      <w:r w:rsidRPr="00BC7BD5">
        <w:rPr>
          <w:rFonts w:ascii="Book Antiqua" w:hAnsi="Book Antiqua"/>
          <w:sz w:val="24"/>
          <w:szCs w:val="24"/>
          <w:lang w:val="en-US" w:eastAsia="zh-CN"/>
        </w:rPr>
        <w:t xml:space="preserve"> DE, Heller T, Morse CG. Primary Biliary Cirrhosis Overlapping with Autoimmune Hepatitis in an HIV-Infected Patient on Antiretroviral Therapy. </w:t>
      </w:r>
      <w:r w:rsidRPr="00BC7BD5">
        <w:rPr>
          <w:rFonts w:ascii="Book Antiqua" w:hAnsi="Book Antiqua"/>
          <w:i/>
          <w:iCs/>
          <w:sz w:val="24"/>
          <w:szCs w:val="24"/>
          <w:lang w:val="en-US" w:eastAsia="zh-CN"/>
        </w:rPr>
        <w:t xml:space="preserve">J </w:t>
      </w:r>
      <w:proofErr w:type="spellStart"/>
      <w:r w:rsidRPr="00BC7BD5">
        <w:rPr>
          <w:rFonts w:ascii="Book Antiqua" w:hAnsi="Book Antiqua"/>
          <w:i/>
          <w:iCs/>
          <w:sz w:val="24"/>
          <w:szCs w:val="24"/>
          <w:lang w:val="en-US" w:eastAsia="zh-CN"/>
        </w:rPr>
        <w:t>Interdiscip</w:t>
      </w:r>
      <w:proofErr w:type="spellEnd"/>
      <w:r w:rsidRPr="00BC7BD5">
        <w:rPr>
          <w:rFonts w:ascii="Book Antiqua" w:hAnsi="Book Antiqua"/>
          <w:i/>
          <w:iCs/>
          <w:sz w:val="24"/>
          <w:szCs w:val="24"/>
          <w:lang w:val="en-US" w:eastAsia="zh-CN"/>
        </w:rPr>
        <w:t xml:space="preserve"> </w:t>
      </w:r>
      <w:proofErr w:type="spellStart"/>
      <w:r w:rsidRPr="00BC7BD5">
        <w:rPr>
          <w:rFonts w:ascii="Book Antiqua" w:hAnsi="Book Antiqua"/>
          <w:i/>
          <w:iCs/>
          <w:sz w:val="24"/>
          <w:szCs w:val="24"/>
          <w:lang w:val="en-US" w:eastAsia="zh-CN"/>
        </w:rPr>
        <w:t>Histopathol</w:t>
      </w:r>
      <w:proofErr w:type="spellEnd"/>
      <w:r w:rsidRPr="00BC7BD5">
        <w:rPr>
          <w:rFonts w:ascii="Book Antiqua" w:hAnsi="Book Antiqua"/>
          <w:sz w:val="24"/>
          <w:szCs w:val="24"/>
          <w:lang w:val="en-US" w:eastAsia="zh-CN"/>
        </w:rPr>
        <w:t> 2013; </w:t>
      </w:r>
      <w:r w:rsidRPr="00BC7BD5">
        <w:rPr>
          <w:rFonts w:ascii="Book Antiqua" w:hAnsi="Book Antiqua"/>
          <w:b/>
          <w:bCs/>
          <w:sz w:val="24"/>
          <w:szCs w:val="24"/>
          <w:lang w:val="en-US" w:eastAsia="zh-CN"/>
        </w:rPr>
        <w:t>1</w:t>
      </w:r>
      <w:r w:rsidRPr="00BC7BD5">
        <w:rPr>
          <w:rFonts w:ascii="Book Antiqua" w:hAnsi="Book Antiqua"/>
          <w:sz w:val="24"/>
          <w:szCs w:val="24"/>
          <w:lang w:val="en-US" w:eastAsia="zh-CN"/>
        </w:rPr>
        <w:t>: 270-273 [PMID: 26807302 DOI: 10.5455/jihp.20130624104921]</w:t>
      </w:r>
    </w:p>
    <w:p w14:paraId="0FC52074" w14:textId="2C232BD2"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lastRenderedPageBreak/>
        <w:t>Stratton R</w:t>
      </w:r>
      <w:r w:rsidRPr="00BC7BD5">
        <w:rPr>
          <w:rFonts w:ascii="Book Antiqua" w:hAnsi="Book Antiqua"/>
          <w:sz w:val="24"/>
          <w:szCs w:val="24"/>
          <w:lang w:val="en-US" w:eastAsia="zh-CN"/>
        </w:rPr>
        <w:t xml:space="preserve">, </w:t>
      </w:r>
      <w:proofErr w:type="spellStart"/>
      <w:r w:rsidRPr="00BC7BD5">
        <w:rPr>
          <w:rFonts w:ascii="Book Antiqua" w:hAnsi="Book Antiqua"/>
          <w:sz w:val="24"/>
          <w:szCs w:val="24"/>
          <w:lang w:val="en-US" w:eastAsia="zh-CN"/>
        </w:rPr>
        <w:t>Slapak</w:t>
      </w:r>
      <w:proofErr w:type="spellEnd"/>
      <w:r w:rsidRPr="00BC7BD5">
        <w:rPr>
          <w:rFonts w:ascii="Book Antiqua" w:hAnsi="Book Antiqua"/>
          <w:sz w:val="24"/>
          <w:szCs w:val="24"/>
          <w:lang w:val="en-US" w:eastAsia="zh-CN"/>
        </w:rPr>
        <w:t xml:space="preserve"> G, </w:t>
      </w:r>
      <w:proofErr w:type="spellStart"/>
      <w:r w:rsidRPr="00BC7BD5">
        <w:rPr>
          <w:rFonts w:ascii="Book Antiqua" w:hAnsi="Book Antiqua"/>
          <w:sz w:val="24"/>
          <w:szCs w:val="24"/>
          <w:lang w:val="en-US" w:eastAsia="zh-CN"/>
        </w:rPr>
        <w:t>Mahungu</w:t>
      </w:r>
      <w:proofErr w:type="spellEnd"/>
      <w:r w:rsidRPr="00BC7BD5">
        <w:rPr>
          <w:rFonts w:ascii="Book Antiqua" w:hAnsi="Book Antiqua"/>
          <w:sz w:val="24"/>
          <w:szCs w:val="24"/>
          <w:lang w:val="en-US" w:eastAsia="zh-CN"/>
        </w:rPr>
        <w:t xml:space="preserve"> T, Kinloch-de </w:t>
      </w:r>
      <w:proofErr w:type="spellStart"/>
      <w:r w:rsidRPr="00BC7BD5">
        <w:rPr>
          <w:rFonts w:ascii="Book Antiqua" w:hAnsi="Book Antiqua"/>
          <w:sz w:val="24"/>
          <w:szCs w:val="24"/>
          <w:lang w:val="en-US" w:eastAsia="zh-CN"/>
        </w:rPr>
        <w:t>Loes</w:t>
      </w:r>
      <w:proofErr w:type="spellEnd"/>
      <w:r w:rsidRPr="00BC7BD5">
        <w:rPr>
          <w:rFonts w:ascii="Book Antiqua" w:hAnsi="Book Antiqua"/>
          <w:sz w:val="24"/>
          <w:szCs w:val="24"/>
          <w:lang w:val="en-US" w:eastAsia="zh-CN"/>
        </w:rPr>
        <w:t xml:space="preserve"> S. Autoimmunity and HIV. </w:t>
      </w:r>
      <w:proofErr w:type="spellStart"/>
      <w:r w:rsidRPr="00BC7BD5">
        <w:rPr>
          <w:rFonts w:ascii="Book Antiqua" w:hAnsi="Book Antiqua"/>
          <w:i/>
          <w:iCs/>
          <w:sz w:val="24"/>
          <w:szCs w:val="24"/>
          <w:lang w:val="en-US" w:eastAsia="zh-CN"/>
        </w:rPr>
        <w:t>Curr</w:t>
      </w:r>
      <w:proofErr w:type="spellEnd"/>
      <w:r w:rsidRPr="00BC7BD5">
        <w:rPr>
          <w:rFonts w:ascii="Book Antiqua" w:hAnsi="Book Antiqua"/>
          <w:i/>
          <w:iCs/>
          <w:sz w:val="24"/>
          <w:szCs w:val="24"/>
          <w:lang w:val="en-US" w:eastAsia="zh-CN"/>
        </w:rPr>
        <w:t xml:space="preserve"> </w:t>
      </w:r>
      <w:proofErr w:type="spellStart"/>
      <w:r w:rsidRPr="00BC7BD5">
        <w:rPr>
          <w:rFonts w:ascii="Book Antiqua" w:hAnsi="Book Antiqua"/>
          <w:i/>
          <w:iCs/>
          <w:sz w:val="24"/>
          <w:szCs w:val="24"/>
          <w:lang w:val="en-US" w:eastAsia="zh-CN"/>
        </w:rPr>
        <w:t>Opin</w:t>
      </w:r>
      <w:proofErr w:type="spellEnd"/>
      <w:r w:rsidRPr="00BC7BD5">
        <w:rPr>
          <w:rFonts w:ascii="Book Antiqua" w:hAnsi="Book Antiqua"/>
          <w:i/>
          <w:iCs/>
          <w:sz w:val="24"/>
          <w:szCs w:val="24"/>
          <w:lang w:val="en-US" w:eastAsia="zh-CN"/>
        </w:rPr>
        <w:t xml:space="preserve"> Infect Dis</w:t>
      </w:r>
      <w:r w:rsidRPr="00BC7BD5">
        <w:rPr>
          <w:rFonts w:ascii="Book Antiqua" w:hAnsi="Book Antiqua"/>
          <w:sz w:val="24"/>
          <w:szCs w:val="24"/>
          <w:lang w:val="en-US" w:eastAsia="zh-CN"/>
        </w:rPr>
        <w:t> 2009; </w:t>
      </w:r>
      <w:r w:rsidRPr="00BC7BD5">
        <w:rPr>
          <w:rFonts w:ascii="Book Antiqua" w:hAnsi="Book Antiqua"/>
          <w:b/>
          <w:bCs/>
          <w:sz w:val="24"/>
          <w:szCs w:val="24"/>
          <w:lang w:val="en-US" w:eastAsia="zh-CN"/>
        </w:rPr>
        <w:t>22</w:t>
      </w:r>
      <w:r w:rsidRPr="00BC7BD5">
        <w:rPr>
          <w:rFonts w:ascii="Book Antiqua" w:hAnsi="Book Antiqua"/>
          <w:sz w:val="24"/>
          <w:szCs w:val="24"/>
          <w:lang w:val="en-US" w:eastAsia="zh-CN"/>
        </w:rPr>
        <w:t>: 49-56 [PMID: 19532080 DOI: 10.1097/QCO.0b013e3283210006]</w:t>
      </w:r>
    </w:p>
    <w:p w14:paraId="187ACDBF" w14:textId="374B2C7F"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BC7BD5">
        <w:rPr>
          <w:rFonts w:ascii="Book Antiqua" w:hAnsi="Book Antiqua"/>
          <w:b/>
          <w:bCs/>
          <w:sz w:val="24"/>
          <w:szCs w:val="24"/>
          <w:lang w:val="en-US" w:eastAsia="zh-CN"/>
        </w:rPr>
        <w:t>Amacher</w:t>
      </w:r>
      <w:proofErr w:type="spellEnd"/>
      <w:r w:rsidRPr="00BC7BD5">
        <w:rPr>
          <w:rFonts w:ascii="Book Antiqua" w:hAnsi="Book Antiqua"/>
          <w:b/>
          <w:bCs/>
          <w:sz w:val="24"/>
          <w:szCs w:val="24"/>
          <w:lang w:val="en-US" w:eastAsia="zh-CN"/>
        </w:rPr>
        <w:t xml:space="preserve"> DE</w:t>
      </w:r>
      <w:r w:rsidRPr="00BC7BD5">
        <w:rPr>
          <w:rFonts w:ascii="Book Antiqua" w:hAnsi="Book Antiqua"/>
          <w:sz w:val="24"/>
          <w:szCs w:val="24"/>
          <w:lang w:val="en-US" w:eastAsia="zh-CN"/>
        </w:rPr>
        <w:t>. Female gender as a susceptibility factor for drug-induced liver injury. </w:t>
      </w:r>
      <w:r w:rsidRPr="00BC7BD5">
        <w:rPr>
          <w:rFonts w:ascii="Book Antiqua" w:hAnsi="Book Antiqua"/>
          <w:i/>
          <w:iCs/>
          <w:sz w:val="24"/>
          <w:szCs w:val="24"/>
          <w:lang w:val="en-US" w:eastAsia="zh-CN"/>
        </w:rPr>
        <w:t xml:space="preserve">Hum </w:t>
      </w:r>
      <w:proofErr w:type="spellStart"/>
      <w:r w:rsidRPr="00BC7BD5">
        <w:rPr>
          <w:rFonts w:ascii="Book Antiqua" w:hAnsi="Book Antiqua"/>
          <w:i/>
          <w:iCs/>
          <w:sz w:val="24"/>
          <w:szCs w:val="24"/>
          <w:lang w:val="en-US" w:eastAsia="zh-CN"/>
        </w:rPr>
        <w:t>Exp</w:t>
      </w:r>
      <w:proofErr w:type="spellEnd"/>
      <w:r w:rsidRPr="00BC7BD5">
        <w:rPr>
          <w:rFonts w:ascii="Book Antiqua" w:hAnsi="Book Antiqua"/>
          <w:i/>
          <w:iCs/>
          <w:sz w:val="24"/>
          <w:szCs w:val="24"/>
          <w:lang w:val="en-US" w:eastAsia="zh-CN"/>
        </w:rPr>
        <w:t xml:space="preserve"> </w:t>
      </w:r>
      <w:proofErr w:type="spellStart"/>
      <w:r w:rsidRPr="00BC7BD5">
        <w:rPr>
          <w:rFonts w:ascii="Book Antiqua" w:hAnsi="Book Antiqua"/>
          <w:i/>
          <w:iCs/>
          <w:sz w:val="24"/>
          <w:szCs w:val="24"/>
          <w:lang w:val="en-US" w:eastAsia="zh-CN"/>
        </w:rPr>
        <w:t>Toxicol</w:t>
      </w:r>
      <w:proofErr w:type="spellEnd"/>
      <w:r w:rsidRPr="00BC7BD5">
        <w:rPr>
          <w:rFonts w:ascii="Book Antiqua" w:hAnsi="Book Antiqua"/>
          <w:sz w:val="24"/>
          <w:szCs w:val="24"/>
          <w:lang w:val="en-US" w:eastAsia="zh-CN"/>
        </w:rPr>
        <w:t> 2014; </w:t>
      </w:r>
      <w:r w:rsidRPr="00BC7BD5">
        <w:rPr>
          <w:rFonts w:ascii="Book Antiqua" w:hAnsi="Book Antiqua"/>
          <w:b/>
          <w:bCs/>
          <w:sz w:val="24"/>
          <w:szCs w:val="24"/>
          <w:lang w:val="en-US" w:eastAsia="zh-CN"/>
        </w:rPr>
        <w:t>33</w:t>
      </w:r>
      <w:r w:rsidRPr="00BC7BD5">
        <w:rPr>
          <w:rFonts w:ascii="Book Antiqua" w:hAnsi="Book Antiqua"/>
          <w:sz w:val="24"/>
          <w:szCs w:val="24"/>
          <w:lang w:val="en-US" w:eastAsia="zh-CN"/>
        </w:rPr>
        <w:t>: 928-939 [PMID: 24299907 DOI: 10.1177/0960327113512860]</w:t>
      </w:r>
    </w:p>
    <w:p w14:paraId="3A33D66E" w14:textId="0ED7F6FE"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Navarro VJ</w:t>
      </w:r>
      <w:r w:rsidRPr="00BC7BD5">
        <w:rPr>
          <w:rFonts w:ascii="Book Antiqua" w:hAnsi="Book Antiqua"/>
          <w:sz w:val="24"/>
          <w:szCs w:val="24"/>
          <w:lang w:val="en-US" w:eastAsia="zh-CN"/>
        </w:rPr>
        <w:t>, Senior JR. Drug-related hepatotoxicity. </w:t>
      </w:r>
      <w:r w:rsidRPr="00BC7BD5">
        <w:rPr>
          <w:rFonts w:ascii="Book Antiqua" w:hAnsi="Book Antiqua"/>
          <w:i/>
          <w:iCs/>
          <w:sz w:val="24"/>
          <w:szCs w:val="24"/>
          <w:lang w:val="en-US" w:eastAsia="zh-CN"/>
        </w:rPr>
        <w:t xml:space="preserve">N </w:t>
      </w:r>
      <w:proofErr w:type="spellStart"/>
      <w:r w:rsidRPr="00BC7BD5">
        <w:rPr>
          <w:rFonts w:ascii="Book Antiqua" w:hAnsi="Book Antiqua"/>
          <w:i/>
          <w:iCs/>
          <w:sz w:val="24"/>
          <w:szCs w:val="24"/>
          <w:lang w:val="en-US" w:eastAsia="zh-CN"/>
        </w:rPr>
        <w:t>Engl</w:t>
      </w:r>
      <w:proofErr w:type="spellEnd"/>
      <w:r w:rsidRPr="00BC7BD5">
        <w:rPr>
          <w:rFonts w:ascii="Book Antiqua" w:hAnsi="Book Antiqua"/>
          <w:i/>
          <w:iCs/>
          <w:sz w:val="24"/>
          <w:szCs w:val="24"/>
          <w:lang w:val="en-US" w:eastAsia="zh-CN"/>
        </w:rPr>
        <w:t xml:space="preserve"> J Med</w:t>
      </w:r>
      <w:r w:rsidRPr="00BC7BD5">
        <w:rPr>
          <w:rFonts w:ascii="Book Antiqua" w:hAnsi="Book Antiqua"/>
          <w:sz w:val="24"/>
          <w:szCs w:val="24"/>
          <w:lang w:val="en-US" w:eastAsia="zh-CN"/>
        </w:rPr>
        <w:t> 2006; </w:t>
      </w:r>
      <w:r w:rsidRPr="00BC7BD5">
        <w:rPr>
          <w:rFonts w:ascii="Book Antiqua" w:hAnsi="Book Antiqua"/>
          <w:b/>
          <w:bCs/>
          <w:sz w:val="24"/>
          <w:szCs w:val="24"/>
          <w:lang w:val="en-US" w:eastAsia="zh-CN"/>
        </w:rPr>
        <w:t>354</w:t>
      </w:r>
      <w:r w:rsidRPr="00BC7BD5">
        <w:rPr>
          <w:rFonts w:ascii="Book Antiqua" w:hAnsi="Book Antiqua"/>
          <w:sz w:val="24"/>
          <w:szCs w:val="24"/>
          <w:lang w:val="en-US" w:eastAsia="zh-CN"/>
        </w:rPr>
        <w:t>: 731-739 [PMID: 16481640 DOI: 10.1056/NEJMra052270]</w:t>
      </w:r>
    </w:p>
    <w:p w14:paraId="71B5FCB8" w14:textId="1B98ED12" w:rsidR="00BC7BD5" w:rsidRPr="00BC7BD5" w:rsidRDefault="00BC7BD5" w:rsidP="00BC7BD5">
      <w:pPr>
        <w:pStyle w:val="ListParagraph"/>
        <w:numPr>
          <w:ilvl w:val="0"/>
          <w:numId w:val="1"/>
        </w:numPr>
        <w:snapToGrid w:val="0"/>
        <w:spacing w:after="0" w:line="360" w:lineRule="auto"/>
        <w:ind w:left="426"/>
        <w:jc w:val="both"/>
        <w:rPr>
          <w:rFonts w:ascii="Book Antiqua" w:hAnsi="Book Antiqua"/>
          <w:sz w:val="24"/>
          <w:szCs w:val="24"/>
          <w:lang w:val="en-US" w:eastAsia="zh-CN"/>
        </w:rPr>
      </w:pPr>
      <w:r w:rsidRPr="00BC7BD5">
        <w:rPr>
          <w:rFonts w:ascii="Book Antiqua" w:hAnsi="Book Antiqua"/>
          <w:b/>
          <w:bCs/>
          <w:sz w:val="24"/>
          <w:szCs w:val="24"/>
          <w:lang w:val="en-US" w:eastAsia="zh-CN"/>
        </w:rPr>
        <w:t>Jain MK</w:t>
      </w:r>
      <w:r w:rsidRPr="00BC7BD5">
        <w:rPr>
          <w:rFonts w:ascii="Book Antiqua" w:hAnsi="Book Antiqua"/>
          <w:sz w:val="24"/>
          <w:szCs w:val="24"/>
          <w:lang w:val="en-US" w:eastAsia="zh-CN"/>
        </w:rPr>
        <w:t>. Drug-induced liver injury associated with HIV medications. </w:t>
      </w:r>
      <w:proofErr w:type="spellStart"/>
      <w:r w:rsidRPr="00BC7BD5">
        <w:rPr>
          <w:rFonts w:ascii="Book Antiqua" w:hAnsi="Book Antiqua"/>
          <w:i/>
          <w:iCs/>
          <w:sz w:val="24"/>
          <w:szCs w:val="24"/>
          <w:lang w:val="en-US" w:eastAsia="zh-CN"/>
        </w:rPr>
        <w:t>Clin</w:t>
      </w:r>
      <w:proofErr w:type="spellEnd"/>
      <w:r w:rsidRPr="00BC7BD5">
        <w:rPr>
          <w:rFonts w:ascii="Book Antiqua" w:hAnsi="Book Antiqua"/>
          <w:i/>
          <w:iCs/>
          <w:sz w:val="24"/>
          <w:szCs w:val="24"/>
          <w:lang w:val="en-US" w:eastAsia="zh-CN"/>
        </w:rPr>
        <w:t xml:space="preserve"> Liver Dis</w:t>
      </w:r>
      <w:r w:rsidRPr="00BC7BD5">
        <w:rPr>
          <w:rFonts w:ascii="Book Antiqua" w:hAnsi="Book Antiqua"/>
          <w:sz w:val="24"/>
          <w:szCs w:val="24"/>
          <w:lang w:val="en-US" w:eastAsia="zh-CN"/>
        </w:rPr>
        <w:t> 2007; </w:t>
      </w:r>
      <w:r w:rsidRPr="00BC7BD5">
        <w:rPr>
          <w:rFonts w:ascii="Book Antiqua" w:hAnsi="Book Antiqua"/>
          <w:b/>
          <w:bCs/>
          <w:sz w:val="24"/>
          <w:szCs w:val="24"/>
          <w:lang w:val="en-US" w:eastAsia="zh-CN"/>
        </w:rPr>
        <w:t>11</w:t>
      </w:r>
      <w:r w:rsidRPr="00BC7BD5">
        <w:rPr>
          <w:rFonts w:ascii="Book Antiqua" w:hAnsi="Book Antiqua"/>
          <w:sz w:val="24"/>
          <w:szCs w:val="24"/>
          <w:lang w:val="en-US" w:eastAsia="zh-CN"/>
        </w:rPr>
        <w:t>: 615-639, vii-viii [PMID: 17723923 DOI: 10.1016/j.cld.2007.06.008]</w:t>
      </w:r>
    </w:p>
    <w:p w14:paraId="2C907909" w14:textId="38FDA6AE" w:rsidR="00BC7BD5" w:rsidRDefault="00BC7BD5" w:rsidP="0005246D">
      <w:pPr>
        <w:pStyle w:val="ListParagraph"/>
        <w:numPr>
          <w:ilvl w:val="0"/>
          <w:numId w:val="1"/>
        </w:numPr>
        <w:snapToGrid w:val="0"/>
        <w:spacing w:after="0" w:line="360" w:lineRule="auto"/>
        <w:ind w:left="426"/>
        <w:jc w:val="both"/>
        <w:rPr>
          <w:rFonts w:ascii="Book Antiqua" w:hAnsi="Book Antiqua"/>
          <w:sz w:val="24"/>
          <w:szCs w:val="24"/>
          <w:lang w:val="en-US" w:eastAsia="zh-CN"/>
        </w:rPr>
      </w:pPr>
      <w:proofErr w:type="spellStart"/>
      <w:r w:rsidRPr="00F8200C">
        <w:rPr>
          <w:rFonts w:ascii="Book Antiqua" w:hAnsi="Book Antiqua"/>
          <w:b/>
          <w:bCs/>
          <w:sz w:val="24"/>
          <w:szCs w:val="24"/>
          <w:lang w:val="en-US" w:eastAsia="zh-CN"/>
        </w:rPr>
        <w:t>Chughlay</w:t>
      </w:r>
      <w:proofErr w:type="spellEnd"/>
      <w:r w:rsidRPr="00F8200C">
        <w:rPr>
          <w:rFonts w:ascii="Book Antiqua" w:hAnsi="Book Antiqua"/>
          <w:b/>
          <w:bCs/>
          <w:sz w:val="24"/>
          <w:szCs w:val="24"/>
          <w:lang w:val="en-US" w:eastAsia="zh-CN"/>
        </w:rPr>
        <w:t xml:space="preserve"> M</w:t>
      </w:r>
      <w:r w:rsidRPr="00F8200C">
        <w:rPr>
          <w:rFonts w:ascii="Book Antiqua" w:hAnsi="Book Antiqua"/>
          <w:bCs/>
          <w:sz w:val="24"/>
          <w:szCs w:val="24"/>
          <w:lang w:val="en-US" w:eastAsia="zh-CN"/>
        </w:rPr>
        <w:t>,</w:t>
      </w:r>
      <w:r w:rsidRPr="00F8200C">
        <w:rPr>
          <w:rFonts w:ascii="Book Antiqua" w:hAnsi="Book Antiqua"/>
          <w:sz w:val="24"/>
          <w:szCs w:val="24"/>
          <w:lang w:val="en-US" w:eastAsia="zh-CN"/>
        </w:rPr>
        <w:t> </w:t>
      </w:r>
      <w:proofErr w:type="spellStart"/>
      <w:r w:rsidRPr="00F8200C">
        <w:rPr>
          <w:rFonts w:ascii="Book Antiqua" w:hAnsi="Book Antiqua"/>
          <w:sz w:val="24"/>
          <w:szCs w:val="24"/>
          <w:lang w:val="en-US" w:eastAsia="zh-CN"/>
        </w:rPr>
        <w:t>Blockman</w:t>
      </w:r>
      <w:proofErr w:type="spellEnd"/>
      <w:r w:rsidRPr="00F8200C">
        <w:rPr>
          <w:rFonts w:ascii="Book Antiqua" w:hAnsi="Book Antiqua"/>
          <w:sz w:val="24"/>
          <w:szCs w:val="24"/>
          <w:lang w:val="en-US" w:eastAsia="zh-CN"/>
        </w:rPr>
        <w:t xml:space="preserve"> M</w:t>
      </w:r>
      <w:bookmarkStart w:id="40" w:name="OLE_LINK13"/>
      <w:bookmarkStart w:id="41" w:name="OLE_LINK14"/>
      <w:r w:rsidRPr="00F8200C">
        <w:rPr>
          <w:rFonts w:ascii="Book Antiqua" w:hAnsi="Book Antiqua"/>
          <w:sz w:val="24"/>
          <w:szCs w:val="24"/>
          <w:lang w:val="en-US" w:eastAsia="zh-CN"/>
        </w:rPr>
        <w:t xml:space="preserve">, Cohen K. A clinical approach to drug-induced liver injury. </w:t>
      </w:r>
      <w:proofErr w:type="spellStart"/>
      <w:r w:rsidRPr="00F8200C">
        <w:rPr>
          <w:rFonts w:ascii="Book Antiqua" w:hAnsi="Book Antiqua"/>
          <w:i/>
          <w:sz w:val="24"/>
          <w:szCs w:val="24"/>
          <w:lang w:val="en-US" w:eastAsia="zh-CN"/>
        </w:rPr>
        <w:t>Curr</w:t>
      </w:r>
      <w:proofErr w:type="spellEnd"/>
      <w:r w:rsidRPr="00F8200C">
        <w:rPr>
          <w:rFonts w:ascii="Book Antiqua" w:hAnsi="Book Antiqua"/>
          <w:i/>
          <w:sz w:val="24"/>
          <w:szCs w:val="24"/>
          <w:lang w:val="en-US" w:eastAsia="zh-CN"/>
        </w:rPr>
        <w:t xml:space="preserve"> Al</w:t>
      </w:r>
      <w:r w:rsidR="00F8200C" w:rsidRPr="00F8200C">
        <w:rPr>
          <w:rFonts w:ascii="Book Antiqua" w:hAnsi="Book Antiqua"/>
          <w:i/>
          <w:sz w:val="24"/>
          <w:szCs w:val="24"/>
          <w:lang w:val="en-US" w:eastAsia="zh-CN"/>
        </w:rPr>
        <w:t xml:space="preserve">lergy </w:t>
      </w:r>
      <w:proofErr w:type="spellStart"/>
      <w:r w:rsidR="00F8200C" w:rsidRPr="00F8200C">
        <w:rPr>
          <w:rFonts w:ascii="Book Antiqua" w:hAnsi="Book Antiqua"/>
          <w:i/>
          <w:sz w:val="24"/>
          <w:szCs w:val="24"/>
          <w:lang w:val="en-US" w:eastAsia="zh-CN"/>
        </w:rPr>
        <w:t>Clin</w:t>
      </w:r>
      <w:proofErr w:type="spellEnd"/>
      <w:r w:rsidR="00F8200C" w:rsidRPr="00F8200C">
        <w:rPr>
          <w:rFonts w:ascii="Book Antiqua" w:hAnsi="Book Antiqua"/>
          <w:i/>
          <w:sz w:val="24"/>
          <w:szCs w:val="24"/>
          <w:lang w:val="en-US" w:eastAsia="zh-CN"/>
        </w:rPr>
        <w:t xml:space="preserve"> </w:t>
      </w:r>
      <w:proofErr w:type="spellStart"/>
      <w:r w:rsidR="00F8200C" w:rsidRPr="00F8200C">
        <w:rPr>
          <w:rFonts w:ascii="Book Antiqua" w:hAnsi="Book Antiqua"/>
          <w:i/>
          <w:sz w:val="24"/>
          <w:szCs w:val="24"/>
          <w:lang w:val="en-US" w:eastAsia="zh-CN"/>
        </w:rPr>
        <w:t>Immunol</w:t>
      </w:r>
      <w:proofErr w:type="spellEnd"/>
      <w:r w:rsidR="00F8200C">
        <w:rPr>
          <w:rFonts w:ascii="Book Antiqua" w:hAnsi="Book Antiqua"/>
          <w:sz w:val="24"/>
          <w:szCs w:val="24"/>
          <w:lang w:val="en-US" w:eastAsia="zh-CN"/>
        </w:rPr>
        <w:t xml:space="preserve"> 2015; </w:t>
      </w:r>
      <w:r w:rsidR="00F8200C" w:rsidRPr="00F8200C">
        <w:rPr>
          <w:rFonts w:ascii="Book Antiqua" w:hAnsi="Book Antiqua"/>
          <w:b/>
          <w:sz w:val="24"/>
          <w:szCs w:val="24"/>
          <w:lang w:val="en-US" w:eastAsia="zh-CN"/>
        </w:rPr>
        <w:t>28</w:t>
      </w:r>
      <w:bookmarkEnd w:id="40"/>
      <w:bookmarkEnd w:id="41"/>
      <w:r w:rsidR="00F8200C">
        <w:rPr>
          <w:rFonts w:ascii="Book Antiqua" w:hAnsi="Book Antiqua" w:hint="eastAsia"/>
          <w:sz w:val="24"/>
          <w:szCs w:val="24"/>
          <w:lang w:val="en-US" w:eastAsia="zh-CN"/>
        </w:rPr>
        <w:t xml:space="preserve">: </w:t>
      </w:r>
      <w:r w:rsidRPr="00F8200C">
        <w:rPr>
          <w:rFonts w:ascii="Book Antiqua" w:hAnsi="Book Antiqua"/>
          <w:sz w:val="24"/>
          <w:szCs w:val="24"/>
          <w:lang w:val="en-US" w:eastAsia="zh-CN"/>
        </w:rPr>
        <w:t>252</w:t>
      </w:r>
      <w:r w:rsidR="00FA0D21">
        <w:rPr>
          <w:rFonts w:ascii="Book Antiqua" w:hAnsi="Book Antiqua" w:hint="eastAsia"/>
          <w:sz w:val="24"/>
          <w:szCs w:val="24"/>
          <w:lang w:val="en-US" w:eastAsia="zh-CN"/>
        </w:rPr>
        <w:t>-</w:t>
      </w:r>
      <w:r w:rsidR="00F8200C" w:rsidRPr="00F8200C">
        <w:rPr>
          <w:rFonts w:ascii="Book Antiqua" w:hAnsi="Book Antiqua" w:hint="eastAsia"/>
          <w:sz w:val="24"/>
          <w:szCs w:val="24"/>
          <w:lang w:val="en-US" w:eastAsia="zh-CN"/>
        </w:rPr>
        <w:t>25</w:t>
      </w:r>
      <w:r w:rsidR="00F8200C">
        <w:rPr>
          <w:rFonts w:ascii="Book Antiqua" w:hAnsi="Book Antiqua"/>
          <w:sz w:val="24"/>
          <w:szCs w:val="24"/>
          <w:lang w:val="en-US" w:eastAsia="zh-CN"/>
        </w:rPr>
        <w:t>6</w:t>
      </w:r>
    </w:p>
    <w:p w14:paraId="45C46BDC" w14:textId="77777777" w:rsidR="00F8200C" w:rsidRPr="00B05518" w:rsidRDefault="00F8200C" w:rsidP="00F8200C">
      <w:pPr>
        <w:adjustRightInd w:val="0"/>
        <w:snapToGrid w:val="0"/>
        <w:spacing w:after="0" w:line="360" w:lineRule="auto"/>
        <w:jc w:val="both"/>
        <w:rPr>
          <w:rFonts w:ascii="Book Antiqua" w:hAnsi="Book Antiqua"/>
          <w:b/>
          <w:color w:val="000000"/>
          <w:sz w:val="24"/>
          <w:szCs w:val="24"/>
          <w:lang w:eastAsia="zh-CN"/>
        </w:rPr>
      </w:pPr>
      <w:bookmarkStart w:id="42" w:name="OLE_LINK892"/>
      <w:bookmarkStart w:id="43" w:name="OLE_LINK842"/>
      <w:bookmarkStart w:id="44" w:name="OLE_LINK1040"/>
      <w:bookmarkStart w:id="45" w:name="OLE_LINK952"/>
      <w:bookmarkStart w:id="46" w:name="OLE_LINK980"/>
      <w:bookmarkStart w:id="47" w:name="OLE_LINK1007"/>
      <w:bookmarkStart w:id="48" w:name="OLE_LINK1003"/>
      <w:bookmarkStart w:id="49" w:name="OLE_LINK1030"/>
    </w:p>
    <w:p w14:paraId="1B6AC332" w14:textId="3D0F2660" w:rsidR="00F8200C" w:rsidRPr="00400C44" w:rsidRDefault="00F8200C" w:rsidP="00F8200C">
      <w:pPr>
        <w:adjustRightInd w:val="0"/>
        <w:snapToGrid w:val="0"/>
        <w:spacing w:after="0" w:line="360" w:lineRule="auto"/>
        <w:jc w:val="right"/>
        <w:rPr>
          <w:rFonts w:ascii="Book Antiqua" w:hAnsi="Book Antiqua" w:cs="Times New Roman"/>
          <w:b/>
          <w:color w:val="000000"/>
          <w:sz w:val="24"/>
          <w:szCs w:val="24"/>
          <w:lang w:val="en-US"/>
        </w:rPr>
      </w:pPr>
      <w:bookmarkStart w:id="50" w:name="OLE_LINK399"/>
      <w:bookmarkStart w:id="51" w:name="OLE_LINK400"/>
      <w:bookmarkStart w:id="52" w:name="OLE_LINK307"/>
      <w:bookmarkStart w:id="53" w:name="OLE_LINK308"/>
      <w:bookmarkStart w:id="54" w:name="OLE_LINK319"/>
      <w:bookmarkStart w:id="55" w:name="OLE_LINK338"/>
      <w:bookmarkStart w:id="56" w:name="OLE_LINK384"/>
      <w:bookmarkStart w:id="57" w:name="OLE_LINK370"/>
      <w:bookmarkStart w:id="58" w:name="OLE_LINK393"/>
      <w:bookmarkStart w:id="59" w:name="OLE_LINK429"/>
      <w:bookmarkStart w:id="60" w:name="OLE_LINK430"/>
      <w:bookmarkStart w:id="61" w:name="OLE_LINK444"/>
      <w:bookmarkStart w:id="62" w:name="OLE_LINK447"/>
      <w:bookmarkStart w:id="63" w:name="OLE_LINK479"/>
      <w:bookmarkStart w:id="64" w:name="OLE_LINK480"/>
      <w:bookmarkStart w:id="65" w:name="OLE_LINK502"/>
      <w:bookmarkStart w:id="66" w:name="OLE_LINK538"/>
      <w:bookmarkStart w:id="67" w:name="OLE_LINK554"/>
      <w:bookmarkStart w:id="68" w:name="OLE_LINK567"/>
      <w:bookmarkStart w:id="69" w:name="OLE_LINK595"/>
      <w:bookmarkStart w:id="70" w:name="OLE_LINK605"/>
      <w:bookmarkStart w:id="71" w:name="OLE_LINK623"/>
      <w:bookmarkStart w:id="72" w:name="OLE_LINK675"/>
      <w:bookmarkStart w:id="73" w:name="OLE_LINK690"/>
      <w:bookmarkStart w:id="74" w:name="OLE_LINK696"/>
      <w:bookmarkStart w:id="75" w:name="OLE_LINK746"/>
      <w:bookmarkStart w:id="76" w:name="OLE_LINK754"/>
      <w:bookmarkStart w:id="77" w:name="OLE_LINK759"/>
      <w:bookmarkStart w:id="78" w:name="OLE_LINK764"/>
      <w:bookmarkStart w:id="79" w:name="OLE_LINK804"/>
      <w:bookmarkStart w:id="80" w:name="OLE_LINK797"/>
      <w:bookmarkStart w:id="81" w:name="OLE_LINK816"/>
      <w:bookmarkStart w:id="82" w:name="OLE_LINK811"/>
      <w:bookmarkStart w:id="83" w:name="OLE_LINK812"/>
      <w:bookmarkStart w:id="84" w:name="OLE_LINK794"/>
      <w:bookmarkStart w:id="85" w:name="OLE_LINK848"/>
      <w:bookmarkStart w:id="86" w:name="OLE_LINK861"/>
      <w:bookmarkStart w:id="87" w:name="OLE_LINK872"/>
      <w:bookmarkStart w:id="88" w:name="OLE_LINK882"/>
      <w:bookmarkStart w:id="89" w:name="OLE_LINK921"/>
      <w:bookmarkStart w:id="90" w:name="OLE_LINK975"/>
      <w:bookmarkStart w:id="91" w:name="OLE_LINK930"/>
      <w:bookmarkStart w:id="92" w:name="OLE_LINK967"/>
      <w:bookmarkStart w:id="93" w:name="OLE_LINK992"/>
      <w:bookmarkStart w:id="94" w:name="OLE_LINK1033"/>
      <w:bookmarkStart w:id="95" w:name="OLE_LINK1052"/>
      <w:bookmarkStart w:id="96" w:name="OLE_LINK1045"/>
      <w:r w:rsidRPr="00400C44">
        <w:rPr>
          <w:rFonts w:ascii="Book Antiqua" w:hAnsi="Book Antiqua" w:cs="Times New Roman"/>
          <w:b/>
          <w:color w:val="000000"/>
          <w:sz w:val="24"/>
          <w:szCs w:val="24"/>
          <w:lang w:val="en-US"/>
        </w:rPr>
        <w:t>P-Reviewer:</w:t>
      </w:r>
      <w:r w:rsidRPr="00400C44">
        <w:rPr>
          <w:rFonts w:ascii="Book Antiqua" w:hAnsi="Book Antiqua" w:cs="Times New Roman"/>
          <w:color w:val="000000"/>
          <w:sz w:val="24"/>
          <w:szCs w:val="24"/>
          <w:lang w:val="en-US"/>
        </w:rPr>
        <w:t xml:space="preserve"> </w:t>
      </w:r>
      <w:proofErr w:type="spellStart"/>
      <w:r w:rsidR="00982BE9" w:rsidRPr="00400C44">
        <w:rPr>
          <w:rFonts w:ascii="Book Antiqua" w:hAnsi="Book Antiqua" w:cs="Times New Roman"/>
          <w:color w:val="000000"/>
          <w:sz w:val="24"/>
          <w:szCs w:val="24"/>
          <w:lang w:val="en-US"/>
        </w:rPr>
        <w:t>Beloukas</w:t>
      </w:r>
      <w:proofErr w:type="spellEnd"/>
      <w:r w:rsidR="00982BE9" w:rsidRPr="00400C44">
        <w:rPr>
          <w:rFonts w:ascii="Book Antiqua" w:hAnsi="Book Antiqua" w:cs="Times New Roman" w:hint="eastAsia"/>
          <w:color w:val="000000"/>
          <w:sz w:val="24"/>
          <w:szCs w:val="24"/>
          <w:lang w:val="en-US"/>
        </w:rPr>
        <w:t xml:space="preserve"> AI, </w:t>
      </w:r>
      <w:r w:rsidR="00982BE9" w:rsidRPr="00400C44">
        <w:rPr>
          <w:rFonts w:ascii="Book Antiqua" w:hAnsi="Book Antiqua" w:cs="Times New Roman"/>
          <w:color w:val="000000"/>
          <w:sz w:val="24"/>
          <w:szCs w:val="24"/>
          <w:lang w:val="en-US"/>
        </w:rPr>
        <w:t>Maggi</w:t>
      </w:r>
      <w:r w:rsidR="00982BE9" w:rsidRPr="00400C44">
        <w:rPr>
          <w:rFonts w:ascii="Book Antiqua" w:hAnsi="Book Antiqua" w:cs="Times New Roman" w:hint="eastAsia"/>
          <w:color w:val="000000"/>
          <w:sz w:val="24"/>
          <w:szCs w:val="24"/>
          <w:lang w:val="en-US"/>
        </w:rPr>
        <w:t xml:space="preserve"> F</w:t>
      </w:r>
      <w:r w:rsidR="00982BE9" w:rsidRPr="00400C44">
        <w:rPr>
          <w:rFonts w:ascii="Tahoma" w:hAnsi="Tahoma" w:cs="Tahoma" w:hint="eastAsia"/>
          <w:color w:val="000000"/>
          <w:sz w:val="23"/>
          <w:szCs w:val="23"/>
          <w:shd w:val="clear" w:color="auto" w:fill="FFFFFF"/>
          <w:lang w:val="en-US" w:eastAsia="zh-CN"/>
        </w:rPr>
        <w:t xml:space="preserve"> </w:t>
      </w:r>
      <w:r w:rsidRPr="00400C44">
        <w:rPr>
          <w:rFonts w:ascii="Book Antiqua" w:hAnsi="Book Antiqua" w:cs="Times New Roman"/>
          <w:b/>
          <w:color w:val="000000"/>
          <w:sz w:val="24"/>
          <w:szCs w:val="24"/>
          <w:lang w:val="en-US"/>
        </w:rPr>
        <w:t xml:space="preserve">S-Editor: </w:t>
      </w:r>
      <w:r w:rsidRPr="00400C44">
        <w:rPr>
          <w:rFonts w:ascii="Book Antiqua" w:hAnsi="Book Antiqua" w:cs="Times New Roman"/>
          <w:color w:val="000000"/>
          <w:sz w:val="24"/>
          <w:szCs w:val="24"/>
          <w:lang w:val="en-US"/>
        </w:rPr>
        <w:t xml:space="preserve">Kong JX </w:t>
      </w:r>
      <w:r w:rsidRPr="00400C44">
        <w:rPr>
          <w:rFonts w:ascii="Book Antiqua" w:hAnsi="Book Antiqua" w:cs="Times New Roman"/>
          <w:b/>
          <w:color w:val="000000"/>
          <w:sz w:val="24"/>
          <w:szCs w:val="24"/>
          <w:lang w:val="en-US"/>
        </w:rPr>
        <w:t>L-Editor: E-Editor:</w:t>
      </w:r>
    </w:p>
    <w:p w14:paraId="69CF1AB2" w14:textId="77777777" w:rsidR="00F8200C" w:rsidRPr="00400C44" w:rsidRDefault="00F8200C" w:rsidP="00F8200C">
      <w:pPr>
        <w:shd w:val="clear" w:color="auto" w:fill="FFFFFF"/>
        <w:snapToGrid w:val="0"/>
        <w:spacing w:after="0" w:line="360" w:lineRule="auto"/>
        <w:jc w:val="both"/>
        <w:rPr>
          <w:rFonts w:ascii="Book Antiqua" w:hAnsi="Book Antiqua" w:cs="Helvetica"/>
          <w:b/>
          <w:sz w:val="24"/>
          <w:szCs w:val="24"/>
          <w:lang w:val="en-US"/>
        </w:rPr>
      </w:pPr>
      <w:bookmarkStart w:id="97" w:name="OLE_LINK880"/>
      <w:bookmarkStart w:id="98" w:name="OLE_LINK881"/>
      <w:bookmarkStart w:id="99" w:name="OLE_LINK813"/>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49400E15" w14:textId="59FFD894" w:rsidR="00F8200C" w:rsidRPr="00400C44" w:rsidRDefault="00F8200C" w:rsidP="00F8200C">
      <w:pPr>
        <w:shd w:val="clear" w:color="auto" w:fill="FFFFFF"/>
        <w:snapToGrid w:val="0"/>
        <w:spacing w:after="0" w:line="360" w:lineRule="auto"/>
        <w:jc w:val="both"/>
        <w:rPr>
          <w:rFonts w:ascii="Book Antiqua" w:hAnsi="Book Antiqua" w:cs="Helvetica"/>
          <w:b/>
          <w:sz w:val="24"/>
          <w:szCs w:val="24"/>
          <w:lang w:val="en-US"/>
        </w:rPr>
      </w:pPr>
      <w:r w:rsidRPr="00400C44">
        <w:rPr>
          <w:rFonts w:ascii="Book Antiqua" w:hAnsi="Book Antiqua" w:cs="Helvetica"/>
          <w:b/>
          <w:sz w:val="24"/>
          <w:szCs w:val="24"/>
          <w:lang w:val="en-US"/>
        </w:rPr>
        <w:t xml:space="preserve">Specialty type: </w:t>
      </w:r>
      <w:r w:rsidR="006B53E7" w:rsidRPr="00400C44">
        <w:rPr>
          <w:rFonts w:ascii="Book Antiqua" w:hAnsi="Book Antiqua" w:cs="Times New Roman"/>
          <w:color w:val="000000"/>
          <w:sz w:val="24"/>
          <w:szCs w:val="24"/>
          <w:lang w:val="en-US"/>
        </w:rPr>
        <w:t>Infectious diseases</w:t>
      </w:r>
    </w:p>
    <w:p w14:paraId="3969194A" w14:textId="4CD73AB1" w:rsidR="00F8200C" w:rsidRPr="00400C44" w:rsidRDefault="00F8200C" w:rsidP="00F8200C">
      <w:pPr>
        <w:shd w:val="clear" w:color="auto" w:fill="FFFFFF"/>
        <w:snapToGrid w:val="0"/>
        <w:spacing w:after="0" w:line="360" w:lineRule="auto"/>
        <w:jc w:val="both"/>
        <w:rPr>
          <w:rFonts w:ascii="Book Antiqua" w:hAnsi="Book Antiqua" w:cs="Helvetica"/>
          <w:b/>
          <w:sz w:val="24"/>
          <w:szCs w:val="24"/>
          <w:lang w:val="en-US"/>
        </w:rPr>
      </w:pPr>
      <w:r w:rsidRPr="00400C44">
        <w:rPr>
          <w:rFonts w:ascii="Book Antiqua" w:hAnsi="Book Antiqua" w:cs="Helvetica"/>
          <w:b/>
          <w:sz w:val="24"/>
          <w:szCs w:val="24"/>
          <w:lang w:val="en-US"/>
        </w:rPr>
        <w:t xml:space="preserve">Country of origin: </w:t>
      </w:r>
      <w:r w:rsidR="006B53E7" w:rsidRPr="00400C44">
        <w:rPr>
          <w:rFonts w:ascii="Book Antiqua" w:hAnsi="Book Antiqua"/>
          <w:sz w:val="24"/>
          <w:szCs w:val="24"/>
          <w:lang w:val="en-US"/>
        </w:rPr>
        <w:t>Colombia</w:t>
      </w:r>
    </w:p>
    <w:p w14:paraId="0FFC07AC" w14:textId="77777777" w:rsidR="00F8200C" w:rsidRPr="00400C44" w:rsidRDefault="00F8200C" w:rsidP="00F8200C">
      <w:pPr>
        <w:shd w:val="clear" w:color="auto" w:fill="FFFFFF"/>
        <w:snapToGrid w:val="0"/>
        <w:spacing w:after="0" w:line="360" w:lineRule="auto"/>
        <w:jc w:val="both"/>
        <w:rPr>
          <w:rFonts w:ascii="Book Antiqua" w:hAnsi="Book Antiqua" w:cs="Helvetica"/>
          <w:b/>
          <w:sz w:val="24"/>
          <w:szCs w:val="24"/>
          <w:lang w:val="en-US"/>
        </w:rPr>
      </w:pPr>
      <w:r w:rsidRPr="00400C44">
        <w:rPr>
          <w:rFonts w:ascii="Book Antiqua" w:hAnsi="Book Antiqua" w:cs="Helvetica"/>
          <w:b/>
          <w:sz w:val="24"/>
          <w:szCs w:val="24"/>
          <w:lang w:val="en-US"/>
        </w:rPr>
        <w:t>Peer-review report classification</w:t>
      </w:r>
    </w:p>
    <w:p w14:paraId="52BF1884" w14:textId="77777777" w:rsidR="00F8200C" w:rsidRPr="00400C44" w:rsidRDefault="00F8200C" w:rsidP="00F8200C">
      <w:pPr>
        <w:shd w:val="clear" w:color="auto" w:fill="FFFFFF"/>
        <w:snapToGrid w:val="0"/>
        <w:spacing w:after="0" w:line="360" w:lineRule="auto"/>
        <w:jc w:val="both"/>
        <w:rPr>
          <w:rFonts w:ascii="Book Antiqua" w:hAnsi="Book Antiqua" w:cs="Helvetica"/>
          <w:sz w:val="24"/>
          <w:szCs w:val="24"/>
          <w:lang w:val="en-US"/>
        </w:rPr>
      </w:pPr>
      <w:r w:rsidRPr="00400C44">
        <w:rPr>
          <w:rFonts w:ascii="Book Antiqua" w:hAnsi="Book Antiqua" w:cs="Helvetica"/>
          <w:sz w:val="24"/>
          <w:szCs w:val="24"/>
          <w:lang w:val="en-US"/>
        </w:rPr>
        <w:t xml:space="preserve">Grade A (Excellent): </w:t>
      </w:r>
      <w:r w:rsidRPr="00400C44">
        <w:rPr>
          <w:rFonts w:ascii="Book Antiqua" w:hAnsi="Book Antiqua" w:cs="Helvetica" w:hint="eastAsia"/>
          <w:sz w:val="24"/>
          <w:szCs w:val="24"/>
          <w:lang w:val="en-US"/>
        </w:rPr>
        <w:t>0</w:t>
      </w:r>
    </w:p>
    <w:p w14:paraId="081C614A" w14:textId="51632144" w:rsidR="00F8200C" w:rsidRPr="00400C44" w:rsidRDefault="00F8200C" w:rsidP="00F8200C">
      <w:pPr>
        <w:shd w:val="clear" w:color="auto" w:fill="FFFFFF"/>
        <w:snapToGrid w:val="0"/>
        <w:spacing w:after="0" w:line="360" w:lineRule="auto"/>
        <w:jc w:val="both"/>
        <w:rPr>
          <w:rFonts w:ascii="Book Antiqua" w:hAnsi="Book Antiqua" w:cs="Helvetica"/>
          <w:sz w:val="24"/>
          <w:szCs w:val="24"/>
          <w:lang w:val="en-US" w:eastAsia="zh-CN"/>
        </w:rPr>
      </w:pPr>
      <w:r w:rsidRPr="00400C44">
        <w:rPr>
          <w:rFonts w:ascii="Book Antiqua" w:hAnsi="Book Antiqua" w:cs="Helvetica"/>
          <w:sz w:val="24"/>
          <w:szCs w:val="24"/>
          <w:lang w:val="en-US"/>
        </w:rPr>
        <w:t xml:space="preserve">Grade B (Very good): </w:t>
      </w:r>
      <w:r w:rsidR="006B53E7" w:rsidRPr="00400C44">
        <w:rPr>
          <w:rFonts w:ascii="Book Antiqua" w:hAnsi="Book Antiqua" w:cs="Helvetica" w:hint="eastAsia"/>
          <w:sz w:val="24"/>
          <w:szCs w:val="24"/>
          <w:lang w:val="en-US" w:eastAsia="zh-CN"/>
        </w:rPr>
        <w:t>B</w:t>
      </w:r>
    </w:p>
    <w:p w14:paraId="43CD057C" w14:textId="77777777" w:rsidR="00F8200C" w:rsidRPr="00400C44" w:rsidRDefault="00F8200C" w:rsidP="00F8200C">
      <w:pPr>
        <w:shd w:val="clear" w:color="auto" w:fill="FFFFFF"/>
        <w:snapToGrid w:val="0"/>
        <w:spacing w:after="0" w:line="360" w:lineRule="auto"/>
        <w:jc w:val="both"/>
        <w:rPr>
          <w:rFonts w:ascii="Book Antiqua" w:hAnsi="Book Antiqua" w:cs="Helvetica"/>
          <w:sz w:val="24"/>
          <w:szCs w:val="24"/>
          <w:lang w:val="en-US"/>
        </w:rPr>
      </w:pPr>
      <w:r w:rsidRPr="00400C44">
        <w:rPr>
          <w:rFonts w:ascii="Book Antiqua" w:hAnsi="Book Antiqua" w:cs="Helvetica"/>
          <w:sz w:val="24"/>
          <w:szCs w:val="24"/>
          <w:lang w:val="en-US"/>
        </w:rPr>
        <w:t xml:space="preserve">Grade C (Good): </w:t>
      </w:r>
      <w:r w:rsidRPr="00400C44">
        <w:rPr>
          <w:rFonts w:ascii="Book Antiqua" w:hAnsi="Book Antiqua" w:cs="Helvetica" w:hint="eastAsia"/>
          <w:sz w:val="24"/>
          <w:szCs w:val="24"/>
          <w:lang w:val="en-US"/>
        </w:rPr>
        <w:t>C</w:t>
      </w:r>
    </w:p>
    <w:p w14:paraId="2B584954" w14:textId="77777777" w:rsidR="00F8200C" w:rsidRPr="00400C44" w:rsidRDefault="00F8200C" w:rsidP="00F8200C">
      <w:pPr>
        <w:shd w:val="clear" w:color="auto" w:fill="FFFFFF"/>
        <w:snapToGrid w:val="0"/>
        <w:spacing w:after="0" w:line="360" w:lineRule="auto"/>
        <w:jc w:val="both"/>
        <w:rPr>
          <w:rFonts w:ascii="Book Antiqua" w:hAnsi="Book Antiqua" w:cs="Helvetica"/>
          <w:sz w:val="24"/>
          <w:szCs w:val="24"/>
          <w:lang w:val="en-US"/>
        </w:rPr>
      </w:pPr>
      <w:r w:rsidRPr="00400C44">
        <w:rPr>
          <w:rFonts w:ascii="Book Antiqua" w:hAnsi="Book Antiqua" w:cs="Helvetica"/>
          <w:sz w:val="24"/>
          <w:szCs w:val="24"/>
          <w:lang w:val="en-US"/>
        </w:rPr>
        <w:t xml:space="preserve">Grade D (Fair): </w:t>
      </w:r>
      <w:r w:rsidRPr="00400C44">
        <w:rPr>
          <w:rFonts w:ascii="Book Antiqua" w:hAnsi="Book Antiqua" w:cs="Helvetica" w:hint="eastAsia"/>
          <w:sz w:val="24"/>
          <w:szCs w:val="24"/>
          <w:lang w:val="en-US"/>
        </w:rPr>
        <w:t>0</w:t>
      </w:r>
    </w:p>
    <w:p w14:paraId="7501E8D7" w14:textId="77777777" w:rsidR="00F8200C" w:rsidRPr="00400C44" w:rsidRDefault="00F8200C" w:rsidP="00F8200C">
      <w:pPr>
        <w:shd w:val="clear" w:color="auto" w:fill="FFFFFF"/>
        <w:snapToGrid w:val="0"/>
        <w:spacing w:after="0" w:line="360" w:lineRule="auto"/>
        <w:jc w:val="both"/>
        <w:rPr>
          <w:rFonts w:ascii="Book Antiqua" w:hAnsi="Book Antiqua" w:cs="Helvetica"/>
          <w:sz w:val="24"/>
          <w:szCs w:val="24"/>
          <w:lang w:val="en-US"/>
        </w:rPr>
      </w:pPr>
      <w:r w:rsidRPr="00400C44">
        <w:rPr>
          <w:rFonts w:ascii="Book Antiqua" w:hAnsi="Book Antiqua" w:cs="Helvetica"/>
          <w:sz w:val="24"/>
          <w:szCs w:val="24"/>
          <w:lang w:val="en-US"/>
        </w:rPr>
        <w:t xml:space="preserve">Grade E (Poor): </w:t>
      </w:r>
      <w:r w:rsidRPr="00400C44">
        <w:rPr>
          <w:rFonts w:ascii="Book Antiqua" w:hAnsi="Book Antiqua" w:cs="Helvetica" w:hint="eastAsia"/>
          <w:sz w:val="24"/>
          <w:szCs w:val="24"/>
          <w:lang w:val="en-US"/>
        </w:rPr>
        <w:t>0</w:t>
      </w:r>
      <w:bookmarkEnd w:id="97"/>
      <w:bookmarkEnd w:id="98"/>
      <w:bookmarkEnd w:id="99"/>
    </w:p>
    <w:bookmarkEnd w:id="42"/>
    <w:bookmarkEnd w:id="43"/>
    <w:bookmarkEnd w:id="44"/>
    <w:bookmarkEnd w:id="45"/>
    <w:bookmarkEnd w:id="46"/>
    <w:bookmarkEnd w:id="47"/>
    <w:bookmarkEnd w:id="48"/>
    <w:bookmarkEnd w:id="49"/>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14:paraId="03092DC5" w14:textId="77777777" w:rsidR="00F8200C" w:rsidRPr="00400C44" w:rsidRDefault="00F8200C" w:rsidP="00F8200C">
      <w:pPr>
        <w:snapToGrid w:val="0"/>
        <w:spacing w:after="0" w:line="360" w:lineRule="auto"/>
        <w:jc w:val="both"/>
        <w:rPr>
          <w:rFonts w:ascii="Book Antiqua" w:hAnsi="Book Antiqua"/>
          <w:sz w:val="24"/>
          <w:szCs w:val="24"/>
          <w:lang w:val="en-US" w:eastAsia="zh-CN"/>
        </w:rPr>
      </w:pPr>
    </w:p>
    <w:p w14:paraId="3D80086A" w14:textId="0D0BD181" w:rsidR="00BC7BD5" w:rsidRPr="00896B2C" w:rsidRDefault="00BC7BD5" w:rsidP="0005246D">
      <w:pPr>
        <w:snapToGrid w:val="0"/>
        <w:spacing w:after="0" w:line="360" w:lineRule="auto"/>
        <w:jc w:val="both"/>
        <w:rPr>
          <w:rFonts w:ascii="Book Antiqua" w:hAnsi="Book Antiqua"/>
          <w:b/>
          <w:sz w:val="24"/>
          <w:szCs w:val="24"/>
          <w:lang w:val="en-US" w:eastAsia="zh-CN"/>
        </w:rPr>
      </w:pPr>
    </w:p>
    <w:p w14:paraId="173AD058" w14:textId="68732E4B" w:rsidR="006E66C6" w:rsidRPr="00896B2C" w:rsidRDefault="003F7226" w:rsidP="0005246D">
      <w:pPr>
        <w:snapToGrid w:val="0"/>
        <w:spacing w:after="0" w:line="360" w:lineRule="auto"/>
        <w:jc w:val="both"/>
        <w:rPr>
          <w:rFonts w:ascii="Book Antiqua" w:hAnsi="Book Antiqua" w:cs="Times New Roman"/>
          <w:b/>
          <w:sz w:val="24"/>
          <w:szCs w:val="24"/>
        </w:rPr>
      </w:pPr>
      <w:r>
        <w:rPr>
          <w:rFonts w:ascii="Book Antiqua" w:hAnsi="Book Antiqua"/>
          <w:b/>
          <w:noProof/>
          <w:sz w:val="24"/>
          <w:szCs w:val="24"/>
          <w:lang w:val="en-US"/>
        </w:rPr>
        <w:lastRenderedPageBreak/>
        <mc:AlternateContent>
          <mc:Choice Requires="wps">
            <w:drawing>
              <wp:anchor distT="0" distB="0" distL="114300" distR="114300" simplePos="0" relativeHeight="251672064" behindDoc="0" locked="0" layoutInCell="1" allowOverlap="1" wp14:anchorId="4FF4CBF6" wp14:editId="2432668E">
                <wp:simplePos x="0" y="0"/>
                <wp:positionH relativeFrom="column">
                  <wp:posOffset>4158616</wp:posOffset>
                </wp:positionH>
                <wp:positionV relativeFrom="paragraph">
                  <wp:posOffset>4206240</wp:posOffset>
                </wp:positionV>
                <wp:extent cx="1123950" cy="76200"/>
                <wp:effectExtent l="0" t="0" r="0" b="0"/>
                <wp:wrapNone/>
                <wp:docPr id="8" name="Rectángulo 8"/>
                <wp:cNvGraphicFramePr/>
                <a:graphic xmlns:a="http://schemas.openxmlformats.org/drawingml/2006/main">
                  <a:graphicData uri="http://schemas.microsoft.com/office/word/2010/wordprocessingShape">
                    <wps:wsp>
                      <wps:cNvSpPr/>
                      <wps:spPr>
                        <a:xfrm>
                          <a:off x="0" y="0"/>
                          <a:ext cx="1123950" cy="76200"/>
                        </a:xfrm>
                        <a:prstGeom prst="rect">
                          <a:avLst/>
                        </a:prstGeom>
                        <a:solidFill>
                          <a:schemeClr val="tx1">
                            <a:alpha val="7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5760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C248BF" id="Rectángulo 8" o:spid="_x0000_s1026" style="position:absolute;margin-left:327.45pt;margin-top:331.2pt;width:88.5pt;height: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" fillcolor="black [3213]" stroked="f" strokeweight="1pt">
                <v:fill opacity="47802f"/>
                <v:textbox inset="16mm"/>
              </v:rect>
            </w:pict>
          </mc:Fallback>
        </mc:AlternateContent>
      </w:r>
      <w:r w:rsidRPr="003F7226">
        <w:rPr>
          <w:rFonts w:ascii="Book Antiqua" w:hAnsi="Book Antiqua" w:cs="Times New Roman"/>
          <w:b/>
          <w:noProof/>
          <w:sz w:val="24"/>
          <w:szCs w:val="24"/>
          <w:lang w:val="en-US"/>
        </w:rPr>
        <mc:AlternateContent>
          <mc:Choice Requires="wps">
            <w:drawing>
              <wp:anchor distT="45720" distB="45720" distL="114300" distR="114300" simplePos="0" relativeHeight="251666944" behindDoc="0" locked="0" layoutInCell="1" allowOverlap="1" wp14:anchorId="40C53EA9" wp14:editId="25C3DE2C">
                <wp:simplePos x="0" y="0"/>
                <wp:positionH relativeFrom="column">
                  <wp:posOffset>4396740</wp:posOffset>
                </wp:positionH>
                <wp:positionV relativeFrom="paragraph">
                  <wp:posOffset>3958590</wp:posOffset>
                </wp:positionV>
                <wp:extent cx="819150" cy="276225"/>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76225"/>
                        </a:xfrm>
                        <a:prstGeom prst="rect">
                          <a:avLst/>
                        </a:prstGeom>
                        <a:noFill/>
                        <a:ln w="9525">
                          <a:noFill/>
                          <a:miter lim="800000"/>
                          <a:headEnd/>
                          <a:tailEnd/>
                        </a:ln>
                      </wps:spPr>
                      <wps:txbx>
                        <w:txbxContent>
                          <w:p w14:paraId="719BFCC6" w14:textId="35051C8A" w:rsidR="003F7226" w:rsidRPr="003F7226" w:rsidRDefault="003F7226" w:rsidP="003F7226">
                            <w:pPr>
                              <w:rPr>
                                <w:b/>
                                <w:i/>
                                <w:sz w:val="28"/>
                              </w:rPr>
                            </w:pPr>
                            <w:r>
                              <w:rPr>
                                <w:b/>
                                <w:i/>
                                <w:sz w:val="28"/>
                              </w:rPr>
                              <w:t>20</w:t>
                            </w:r>
                            <w:r w:rsidRPr="003F7226">
                              <w:rPr>
                                <w:b/>
                                <w:i/>
                                <w:sz w:val="28"/>
                              </w:rPr>
                              <w:t>0</w:t>
                            </w:r>
                            <w:r w:rsidRPr="003F7226">
                              <w:rPr>
                                <w:rFonts w:cstheme="minorHAnsi"/>
                                <w:b/>
                                <w:i/>
                                <w:sz w:val="28"/>
                              </w:rPr>
                              <w:t>μ</w:t>
                            </w:r>
                            <w:r w:rsidRPr="003F7226">
                              <w:rPr>
                                <w:b/>
                                <w:i/>
                                <w:sz w:val="28"/>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40C53EA9" id="_x0000_t202" coordsize="21600,21600" o:spt="202" path="m,l,21600r21600,l21600,xe">
                <v:stroke joinstyle="miter"/>
                <v:path gradientshapeok="t" o:connecttype="rect"/>
              </v:shapetype>
              <v:shape id="Cuadro de texto 2" o:spid="_x0000_s1026" type="#_x0000_t202" style="position:absolute;left:0;text-align:left;margin-left:346.2pt;margin-top:311.7pt;width:64.5pt;height:21.7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" filled="f" stroked="f">
                <v:textbox>
                  <w:txbxContent>
                    <w:p w14:paraId="719BFCC6" w14:textId="35051C8A" w:rsidR="003F7226" w:rsidRPr="003F7226" w:rsidRDefault="003F7226" w:rsidP="003F7226">
                      <w:pPr>
                        <w:rPr>
                          <w:b/>
                          <w:i/>
                          <w:sz w:val="28"/>
                        </w:rPr>
                      </w:pPr>
                      <w:r>
                        <w:rPr>
                          <w:b/>
                          <w:i/>
                          <w:sz w:val="28"/>
                        </w:rPr>
                        <w:t>20</w:t>
                      </w:r>
                      <w:r w:rsidRPr="003F7226">
                        <w:rPr>
                          <w:b/>
                          <w:i/>
                          <w:sz w:val="28"/>
                        </w:rPr>
                        <w:t>0</w:t>
                      </w:r>
                      <w:r w:rsidRPr="003F7226">
                        <w:rPr>
                          <w:rFonts w:cstheme="minorHAnsi"/>
                          <w:b/>
                          <w:i/>
                          <w:sz w:val="28"/>
                        </w:rPr>
                        <w:t>μ</w:t>
                      </w:r>
                      <w:r w:rsidRPr="003F7226">
                        <w:rPr>
                          <w:b/>
                          <w:i/>
                          <w:sz w:val="28"/>
                        </w:rPr>
                        <w:t>m</w:t>
                      </w:r>
                    </w:p>
                  </w:txbxContent>
                </v:textbox>
              </v:shape>
            </w:pict>
          </mc:Fallback>
        </mc:AlternateContent>
      </w:r>
      <w:r w:rsidR="006E66C6" w:rsidRPr="00896B2C">
        <w:rPr>
          <w:rFonts w:ascii="Book Antiqua" w:hAnsi="Book Antiqua"/>
          <w:b/>
          <w:noProof/>
          <w:sz w:val="24"/>
          <w:szCs w:val="24"/>
          <w:lang w:val="en-US"/>
        </w:rPr>
        <w:drawing>
          <wp:inline distT="0" distB="0" distL="0" distR="0" wp14:anchorId="447F345D" wp14:editId="29E7E501">
            <wp:extent cx="5612130" cy="4484370"/>
            <wp:effectExtent l="0" t="0" r="1270" b="1143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4484370"/>
                    </a:xfrm>
                    <a:prstGeom prst="rect">
                      <a:avLst/>
                    </a:prstGeom>
                  </pic:spPr>
                </pic:pic>
              </a:graphicData>
            </a:graphic>
          </wp:inline>
        </w:drawing>
      </w:r>
    </w:p>
    <w:p w14:paraId="46577CCF" w14:textId="7CF1A83D" w:rsidR="006E66C6" w:rsidRPr="00400C44" w:rsidRDefault="00E44B8F" w:rsidP="0005246D">
      <w:pPr>
        <w:snapToGrid w:val="0"/>
        <w:spacing w:after="0" w:line="360" w:lineRule="auto"/>
        <w:jc w:val="both"/>
        <w:rPr>
          <w:rFonts w:ascii="Book Antiqua" w:hAnsi="Book Antiqua" w:cs="Times New Roman"/>
          <w:sz w:val="24"/>
          <w:szCs w:val="24"/>
          <w:lang w:val="en-US"/>
        </w:rPr>
      </w:pPr>
      <w:r w:rsidRPr="00896B2C">
        <w:rPr>
          <w:rFonts w:ascii="Book Antiqua" w:hAnsi="Book Antiqua" w:cs="Times New Roman"/>
          <w:b/>
          <w:sz w:val="24"/>
          <w:szCs w:val="24"/>
          <w:lang w:val="en-US"/>
        </w:rPr>
        <w:t xml:space="preserve">Figure 1 Histologic findings. </w:t>
      </w:r>
      <w:r w:rsidR="006E66C6" w:rsidRPr="00896B2C">
        <w:rPr>
          <w:rFonts w:ascii="Book Antiqua" w:hAnsi="Book Antiqua" w:cs="Times New Roman"/>
          <w:sz w:val="24"/>
          <w:szCs w:val="24"/>
          <w:lang w:val="en-US"/>
        </w:rPr>
        <w:t>Histological section, H</w:t>
      </w:r>
      <w:r w:rsidR="00FA0D21">
        <w:rPr>
          <w:rFonts w:ascii="Book Antiqua" w:hAnsi="Book Antiqua" w:cs="Times New Roman" w:hint="eastAsia"/>
          <w:sz w:val="24"/>
          <w:szCs w:val="24"/>
          <w:lang w:val="en-US" w:eastAsia="zh-CN"/>
        </w:rPr>
        <w:t xml:space="preserve"> and </w:t>
      </w:r>
      <w:r w:rsidR="006E66C6" w:rsidRPr="00896B2C">
        <w:rPr>
          <w:rFonts w:ascii="Book Antiqua" w:hAnsi="Book Antiqua" w:cs="Times New Roman"/>
          <w:sz w:val="24"/>
          <w:szCs w:val="24"/>
          <w:lang w:val="en-US"/>
        </w:rPr>
        <w:t xml:space="preserve">E staining </w:t>
      </w:r>
      <w:r w:rsidR="00AC47F7">
        <w:rPr>
          <w:rFonts w:ascii="Book Antiqua" w:hAnsi="Book Antiqua" w:cs="Times New Roman"/>
          <w:sz w:val="24"/>
          <w:szCs w:val="24"/>
          <w:lang w:val="en-US"/>
        </w:rPr>
        <w:t xml:space="preserve">(scale bar </w:t>
      </w:r>
      <w:r w:rsidR="00E73DA9">
        <w:rPr>
          <w:rFonts w:ascii="Book Antiqua" w:hAnsi="Book Antiqua" w:cs="Times New Roman"/>
          <w:sz w:val="24"/>
          <w:szCs w:val="24"/>
          <w:lang w:val="en-US"/>
        </w:rPr>
        <w:t>x</w:t>
      </w:r>
      <w:r w:rsidR="00E73DA9" w:rsidRPr="00896B2C">
        <w:rPr>
          <w:rFonts w:ascii="Book Antiqua" w:hAnsi="Book Antiqua" w:cs="Times New Roman"/>
          <w:sz w:val="24"/>
          <w:szCs w:val="24"/>
          <w:lang w:val="en-US"/>
        </w:rPr>
        <w:t xml:space="preserve"> </w:t>
      </w:r>
      <w:r w:rsidR="006E66C6" w:rsidRPr="00896B2C">
        <w:rPr>
          <w:rFonts w:ascii="Book Antiqua" w:hAnsi="Book Antiqua" w:cs="Times New Roman"/>
          <w:sz w:val="24"/>
          <w:szCs w:val="24"/>
          <w:lang w:val="en-US"/>
        </w:rPr>
        <w:t>10</w:t>
      </w:r>
      <w:r w:rsidR="00AC47F7">
        <w:rPr>
          <w:rFonts w:ascii="Book Antiqua" w:hAnsi="Book Antiqua" w:cs="Times New Roman"/>
          <w:sz w:val="24"/>
          <w:szCs w:val="24"/>
          <w:lang w:val="en-US"/>
        </w:rPr>
        <w:t>)</w:t>
      </w:r>
      <w:r w:rsidR="006E66C6" w:rsidRPr="00896B2C">
        <w:rPr>
          <w:rFonts w:ascii="Book Antiqua" w:hAnsi="Book Antiqua" w:cs="Times New Roman"/>
          <w:sz w:val="24"/>
          <w:szCs w:val="24"/>
          <w:lang w:val="en-US"/>
        </w:rPr>
        <w:t xml:space="preserve">. Liver fragment with the presence of abundant inflammatory </w:t>
      </w:r>
      <w:proofErr w:type="spellStart"/>
      <w:r w:rsidR="006E66C6" w:rsidRPr="00896B2C">
        <w:rPr>
          <w:rFonts w:ascii="Book Antiqua" w:hAnsi="Book Antiqua" w:cs="Times New Roman"/>
          <w:sz w:val="24"/>
          <w:szCs w:val="24"/>
          <w:lang w:val="en-US"/>
        </w:rPr>
        <w:t>lymphoplasmacytic</w:t>
      </w:r>
      <w:proofErr w:type="spellEnd"/>
      <w:r w:rsidR="006E66C6" w:rsidRPr="00896B2C">
        <w:rPr>
          <w:rFonts w:ascii="Book Antiqua" w:hAnsi="Book Antiqua" w:cs="Times New Roman"/>
          <w:sz w:val="24"/>
          <w:szCs w:val="24"/>
          <w:lang w:val="en-US"/>
        </w:rPr>
        <w:t xml:space="preserve"> infiltrate with </w:t>
      </w:r>
      <w:proofErr w:type="spellStart"/>
      <w:r w:rsidR="006E66C6" w:rsidRPr="00896B2C">
        <w:rPr>
          <w:rFonts w:ascii="Book Antiqua" w:hAnsi="Book Antiqua" w:cs="Times New Roman"/>
          <w:sz w:val="24"/>
          <w:szCs w:val="24"/>
          <w:lang w:val="en-US"/>
        </w:rPr>
        <w:t>eosinophils</w:t>
      </w:r>
      <w:proofErr w:type="spellEnd"/>
      <w:r w:rsidR="006E66C6" w:rsidRPr="00896B2C">
        <w:rPr>
          <w:rFonts w:ascii="Book Antiqua" w:hAnsi="Book Antiqua" w:cs="Times New Roman"/>
          <w:sz w:val="24"/>
          <w:szCs w:val="24"/>
          <w:lang w:val="en-US"/>
        </w:rPr>
        <w:t xml:space="preserve"> and severe interface activity.</w:t>
      </w:r>
    </w:p>
    <w:p w14:paraId="255BFDEC" w14:textId="2663B77F" w:rsidR="006E66C6" w:rsidRPr="00896B2C" w:rsidRDefault="006E66C6" w:rsidP="0005246D">
      <w:pPr>
        <w:snapToGrid w:val="0"/>
        <w:spacing w:after="0" w:line="360" w:lineRule="auto"/>
        <w:jc w:val="both"/>
        <w:rPr>
          <w:rFonts w:ascii="Book Antiqua" w:hAnsi="Book Antiqua" w:cs="Times New Roman"/>
          <w:b/>
          <w:sz w:val="24"/>
          <w:szCs w:val="24"/>
          <w:lang w:val="en-US"/>
        </w:rPr>
      </w:pPr>
      <w:r w:rsidRPr="00896B2C">
        <w:rPr>
          <w:rFonts w:ascii="Book Antiqua" w:hAnsi="Book Antiqua" w:cs="Times New Roman"/>
          <w:b/>
          <w:sz w:val="24"/>
          <w:szCs w:val="24"/>
          <w:lang w:val="en-US"/>
        </w:rPr>
        <w:br w:type="page"/>
      </w:r>
    </w:p>
    <w:p w14:paraId="55290FB7" w14:textId="403B1E52" w:rsidR="006E66C6" w:rsidRPr="00896B2C" w:rsidRDefault="003F7226" w:rsidP="0005246D">
      <w:pPr>
        <w:snapToGrid w:val="0"/>
        <w:spacing w:after="0" w:line="360" w:lineRule="auto"/>
        <w:jc w:val="both"/>
        <w:rPr>
          <w:rFonts w:ascii="Book Antiqua" w:hAnsi="Book Antiqua" w:cs="Times New Roman"/>
          <w:b/>
          <w:sz w:val="24"/>
          <w:szCs w:val="24"/>
        </w:rPr>
      </w:pPr>
      <w:r w:rsidRPr="003F7226">
        <w:rPr>
          <w:rFonts w:ascii="Book Antiqua" w:hAnsi="Book Antiqua" w:cs="Times New Roman"/>
          <w:b/>
          <w:noProof/>
          <w:sz w:val="24"/>
          <w:szCs w:val="24"/>
          <w:lang w:val="en-US"/>
        </w:rPr>
        <w:lastRenderedPageBreak/>
        <mc:AlternateContent>
          <mc:Choice Requires="wps">
            <w:drawing>
              <wp:anchor distT="45720" distB="45720" distL="114300" distR="114300" simplePos="0" relativeHeight="251671552" behindDoc="0" locked="0" layoutInCell="1" allowOverlap="1" wp14:anchorId="37070E46" wp14:editId="6D0634AD">
                <wp:simplePos x="0" y="0"/>
                <wp:positionH relativeFrom="column">
                  <wp:posOffset>4549140</wp:posOffset>
                </wp:positionH>
                <wp:positionV relativeFrom="paragraph">
                  <wp:posOffset>3748405</wp:posOffset>
                </wp:positionV>
                <wp:extent cx="647700" cy="276225"/>
                <wp:effectExtent l="0" t="0" r="0" b="0"/>
                <wp:wrapNone/>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76225"/>
                        </a:xfrm>
                        <a:prstGeom prst="rect">
                          <a:avLst/>
                        </a:prstGeom>
                        <a:noFill/>
                        <a:ln w="9525">
                          <a:noFill/>
                          <a:miter lim="800000"/>
                          <a:headEnd/>
                          <a:tailEnd/>
                        </a:ln>
                      </wps:spPr>
                      <wps:txbx>
                        <w:txbxContent>
                          <w:p w14:paraId="6886C01B" w14:textId="4F76F3B0" w:rsidR="003F7226" w:rsidRPr="003F7226" w:rsidRDefault="003F7226">
                            <w:pPr>
                              <w:rPr>
                                <w:b/>
                                <w:i/>
                                <w:sz w:val="28"/>
                              </w:rPr>
                            </w:pPr>
                            <w:r w:rsidRPr="003F7226">
                              <w:rPr>
                                <w:b/>
                                <w:i/>
                                <w:sz w:val="28"/>
                              </w:rPr>
                              <w:t>50</w:t>
                            </w:r>
                            <w:r w:rsidRPr="003F7226">
                              <w:rPr>
                                <w:rFonts w:cstheme="minorHAnsi"/>
                                <w:b/>
                                <w:i/>
                                <w:sz w:val="28"/>
                              </w:rPr>
                              <w:t>μ</w:t>
                            </w:r>
                            <w:r w:rsidRPr="003F7226">
                              <w:rPr>
                                <w:b/>
                                <w:i/>
                                <w:sz w:val="28"/>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070E46" id="_x0000_s1027" type="#_x0000_t202" style="position:absolute;left:0;text-align:left;margin-left:358.2pt;margin-top:295.15pt;width:51pt;height:21.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" filled="f" stroked="f">
                <v:textbox>
                  <w:txbxContent>
                    <w:p w14:paraId="6886C01B" w14:textId="4F76F3B0" w:rsidR="003F7226" w:rsidRPr="003F7226" w:rsidRDefault="003F7226">
                      <w:pPr>
                        <w:rPr>
                          <w:b/>
                          <w:i/>
                          <w:sz w:val="28"/>
                        </w:rPr>
                      </w:pPr>
                      <w:r w:rsidRPr="003F7226">
                        <w:rPr>
                          <w:b/>
                          <w:i/>
                          <w:sz w:val="28"/>
                        </w:rPr>
                        <w:t>50</w:t>
                      </w:r>
                      <w:r w:rsidRPr="003F7226">
                        <w:rPr>
                          <w:rFonts w:cstheme="minorHAnsi"/>
                          <w:b/>
                          <w:i/>
                          <w:sz w:val="28"/>
                        </w:rPr>
                        <w:t>μ</w:t>
                      </w:r>
                      <w:r w:rsidRPr="003F7226">
                        <w:rPr>
                          <w:b/>
                          <w:i/>
                          <w:sz w:val="28"/>
                        </w:rPr>
                        <w:t>m</w:t>
                      </w:r>
                    </w:p>
                  </w:txbxContent>
                </v:textbox>
              </v:shape>
            </w:pict>
          </mc:Fallback>
        </mc:AlternateContent>
      </w:r>
      <w:r w:rsidR="009776FB">
        <w:rPr>
          <w:rFonts w:ascii="Book Antiqua" w:hAnsi="Book Antiqua"/>
          <w:b/>
          <w:noProof/>
          <w:sz w:val="24"/>
          <w:szCs w:val="24"/>
          <w:lang w:val="en-US"/>
        </w:rPr>
        <mc:AlternateContent>
          <mc:Choice Requires="wps">
            <w:drawing>
              <wp:anchor distT="0" distB="0" distL="114300" distR="114300" simplePos="0" relativeHeight="251652608" behindDoc="0" locked="0" layoutInCell="1" allowOverlap="1" wp14:anchorId="5D188A93" wp14:editId="10551534">
                <wp:simplePos x="0" y="0"/>
                <wp:positionH relativeFrom="column">
                  <wp:posOffset>4253865</wp:posOffset>
                </wp:positionH>
                <wp:positionV relativeFrom="paragraph">
                  <wp:posOffset>3996056</wp:posOffset>
                </wp:positionV>
                <wp:extent cx="1162050" cy="76200"/>
                <wp:effectExtent l="0" t="0" r="0" b="0"/>
                <wp:wrapNone/>
                <wp:docPr id="4" name="Rectángulo 4"/>
                <wp:cNvGraphicFramePr/>
                <a:graphic xmlns:a="http://schemas.openxmlformats.org/drawingml/2006/main">
                  <a:graphicData uri="http://schemas.microsoft.com/office/word/2010/wordprocessingShape">
                    <wps:wsp>
                      <wps:cNvSpPr/>
                      <wps:spPr>
                        <a:xfrm>
                          <a:off x="0" y="0"/>
                          <a:ext cx="1162050" cy="76200"/>
                        </a:xfrm>
                        <a:prstGeom prst="rect">
                          <a:avLst/>
                        </a:prstGeom>
                        <a:solidFill>
                          <a:schemeClr val="tx1">
                            <a:alpha val="7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414CAD4" id="Rectángulo 4" o:spid="_x0000_s1026" style="position:absolute;margin-left:334.95pt;margin-top:314.65pt;width:91.5pt;height: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" fillcolor="black [3213]" stroked="f" strokeweight="1pt">
                <v:fill opacity="47802f"/>
              </v:rect>
            </w:pict>
          </mc:Fallback>
        </mc:AlternateContent>
      </w:r>
      <w:r w:rsidR="006E66C6" w:rsidRPr="00896B2C">
        <w:rPr>
          <w:rFonts w:ascii="Book Antiqua" w:hAnsi="Book Antiqua" w:cs="Times New Roman"/>
          <w:b/>
          <w:noProof/>
          <w:sz w:val="24"/>
          <w:szCs w:val="24"/>
          <w:lang w:val="en-US"/>
        </w:rPr>
        <w:drawing>
          <wp:inline distT="0" distB="0" distL="0" distR="0" wp14:anchorId="6C8C12B0" wp14:editId="61338F49">
            <wp:extent cx="5612130" cy="448437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4484370"/>
                    </a:xfrm>
                    <a:prstGeom prst="rect">
                      <a:avLst/>
                    </a:prstGeom>
                  </pic:spPr>
                </pic:pic>
              </a:graphicData>
            </a:graphic>
          </wp:inline>
        </w:drawing>
      </w:r>
    </w:p>
    <w:p w14:paraId="234CB62D" w14:textId="37C45945" w:rsidR="006E66C6" w:rsidRPr="00400C44" w:rsidRDefault="00E44B8F" w:rsidP="0005246D">
      <w:pPr>
        <w:snapToGrid w:val="0"/>
        <w:spacing w:after="0" w:line="360" w:lineRule="auto"/>
        <w:jc w:val="both"/>
        <w:rPr>
          <w:rFonts w:ascii="Book Antiqua" w:hAnsi="Book Antiqua" w:cs="Times New Roman"/>
          <w:sz w:val="24"/>
          <w:szCs w:val="24"/>
          <w:lang w:val="en-US"/>
        </w:rPr>
      </w:pPr>
      <w:r w:rsidRPr="00896B2C">
        <w:rPr>
          <w:rFonts w:ascii="Book Antiqua" w:hAnsi="Book Antiqua" w:cs="Times New Roman"/>
          <w:b/>
          <w:sz w:val="24"/>
          <w:szCs w:val="24"/>
          <w:lang w:val="en-US"/>
        </w:rPr>
        <w:t xml:space="preserve">Figure 2 Histologic findings. </w:t>
      </w:r>
      <w:proofErr w:type="gramStart"/>
      <w:r w:rsidR="006E66C6" w:rsidRPr="00896B2C">
        <w:rPr>
          <w:rFonts w:ascii="Book Antiqua" w:hAnsi="Book Antiqua" w:cs="Times New Roman"/>
          <w:sz w:val="24"/>
          <w:szCs w:val="24"/>
          <w:lang w:val="en-US"/>
        </w:rPr>
        <w:t xml:space="preserve">Histological section H&amp;E staining, </w:t>
      </w:r>
      <w:r w:rsidR="00AC47F7">
        <w:rPr>
          <w:rFonts w:ascii="Book Antiqua" w:hAnsi="Book Antiqua" w:cs="Times New Roman"/>
          <w:sz w:val="24"/>
          <w:szCs w:val="24"/>
          <w:lang w:val="en-US"/>
        </w:rPr>
        <w:t xml:space="preserve">(scale bar </w:t>
      </w:r>
      <w:r w:rsidR="00E73DA9">
        <w:rPr>
          <w:rFonts w:ascii="Book Antiqua" w:hAnsi="Book Antiqua" w:cs="Times New Roman"/>
          <w:sz w:val="24"/>
          <w:szCs w:val="24"/>
          <w:lang w:val="en-US"/>
        </w:rPr>
        <w:t xml:space="preserve">x </w:t>
      </w:r>
      <w:r w:rsidR="005028A4">
        <w:rPr>
          <w:rFonts w:ascii="Book Antiqua" w:hAnsi="Book Antiqua" w:cs="Times New Roman"/>
          <w:sz w:val="24"/>
          <w:szCs w:val="24"/>
          <w:lang w:val="en-US"/>
        </w:rPr>
        <w:t>4</w:t>
      </w:r>
      <w:r w:rsidR="00AC47F7" w:rsidRPr="00896B2C">
        <w:rPr>
          <w:rFonts w:ascii="Book Antiqua" w:hAnsi="Book Antiqua" w:cs="Times New Roman"/>
          <w:sz w:val="24"/>
          <w:szCs w:val="24"/>
          <w:lang w:val="en-US"/>
        </w:rPr>
        <w:t>0</w:t>
      </w:r>
      <w:r w:rsidR="00AC47F7">
        <w:rPr>
          <w:rFonts w:ascii="Book Antiqua" w:hAnsi="Book Antiqua" w:cs="Times New Roman"/>
          <w:sz w:val="24"/>
          <w:szCs w:val="24"/>
          <w:lang w:val="en-US"/>
        </w:rPr>
        <w:t>)</w:t>
      </w:r>
      <w:r w:rsidR="006E66C6" w:rsidRPr="00896B2C">
        <w:rPr>
          <w:rFonts w:ascii="Book Antiqua" w:hAnsi="Book Antiqua" w:cs="Times New Roman"/>
          <w:sz w:val="24"/>
          <w:szCs w:val="24"/>
          <w:lang w:val="en-US"/>
        </w:rPr>
        <w:t>.</w:t>
      </w:r>
      <w:proofErr w:type="gramEnd"/>
      <w:r w:rsidR="006E66C6" w:rsidRPr="00896B2C">
        <w:rPr>
          <w:rFonts w:ascii="Book Antiqua" w:hAnsi="Book Antiqua" w:cs="Times New Roman"/>
          <w:sz w:val="24"/>
          <w:szCs w:val="24"/>
          <w:lang w:val="en-US"/>
        </w:rPr>
        <w:t xml:space="preserve"> Presence of </w:t>
      </w:r>
      <w:proofErr w:type="spellStart"/>
      <w:r w:rsidR="006E66C6" w:rsidRPr="00896B2C">
        <w:rPr>
          <w:rFonts w:ascii="Book Antiqua" w:hAnsi="Book Antiqua" w:cs="Times New Roman"/>
          <w:sz w:val="24"/>
          <w:szCs w:val="24"/>
          <w:lang w:val="en-US"/>
        </w:rPr>
        <w:t>lymphoplasmacytic</w:t>
      </w:r>
      <w:proofErr w:type="spellEnd"/>
      <w:r w:rsidR="006E66C6" w:rsidRPr="00896B2C">
        <w:rPr>
          <w:rFonts w:ascii="Book Antiqua" w:hAnsi="Book Antiqua" w:cs="Times New Roman"/>
          <w:sz w:val="24"/>
          <w:szCs w:val="24"/>
          <w:lang w:val="en-US"/>
        </w:rPr>
        <w:t xml:space="preserve"> infiltrate with </w:t>
      </w:r>
      <w:proofErr w:type="spellStart"/>
      <w:r w:rsidR="006E66C6" w:rsidRPr="00896B2C">
        <w:rPr>
          <w:rFonts w:ascii="Book Antiqua" w:hAnsi="Book Antiqua" w:cs="Times New Roman"/>
          <w:sz w:val="24"/>
          <w:szCs w:val="24"/>
          <w:lang w:val="en-US"/>
        </w:rPr>
        <w:t>eosinophils</w:t>
      </w:r>
      <w:proofErr w:type="spellEnd"/>
      <w:r w:rsidR="006E66C6" w:rsidRPr="00896B2C">
        <w:rPr>
          <w:rFonts w:ascii="Book Antiqua" w:hAnsi="Book Antiqua" w:cs="Times New Roman"/>
          <w:sz w:val="24"/>
          <w:szCs w:val="24"/>
          <w:lang w:val="en-US"/>
        </w:rPr>
        <w:t xml:space="preserve"> and hepatocytes with </w:t>
      </w:r>
      <w:proofErr w:type="spellStart"/>
      <w:r w:rsidR="006E66C6" w:rsidRPr="00896B2C">
        <w:rPr>
          <w:rFonts w:ascii="Book Antiqua" w:hAnsi="Book Antiqua" w:cs="Times New Roman"/>
          <w:sz w:val="24"/>
          <w:szCs w:val="24"/>
          <w:lang w:val="en-US"/>
        </w:rPr>
        <w:t>pericentral</w:t>
      </w:r>
      <w:proofErr w:type="spellEnd"/>
      <w:r w:rsidR="006E66C6" w:rsidRPr="00896B2C">
        <w:rPr>
          <w:rFonts w:ascii="Book Antiqua" w:hAnsi="Book Antiqua" w:cs="Times New Roman"/>
          <w:sz w:val="24"/>
          <w:szCs w:val="24"/>
          <w:lang w:val="en-US"/>
        </w:rPr>
        <w:t xml:space="preserve"> fibrosis inflammation.</w:t>
      </w:r>
    </w:p>
    <w:p w14:paraId="50F595E4" w14:textId="77777777" w:rsidR="006E66C6" w:rsidRPr="00896B2C" w:rsidRDefault="006E66C6" w:rsidP="0005246D">
      <w:pPr>
        <w:snapToGrid w:val="0"/>
        <w:spacing w:after="0" w:line="360" w:lineRule="auto"/>
        <w:jc w:val="both"/>
        <w:rPr>
          <w:rFonts w:ascii="Book Antiqua" w:hAnsi="Book Antiqua"/>
          <w:sz w:val="24"/>
          <w:szCs w:val="24"/>
          <w:lang w:val="en-US"/>
        </w:rPr>
      </w:pPr>
    </w:p>
    <w:p w14:paraId="23489004" w14:textId="77777777" w:rsidR="0098018E" w:rsidRDefault="0098018E" w:rsidP="0098018E">
      <w:pPr>
        <w:snapToGrid w:val="0"/>
        <w:spacing w:after="0" w:line="360" w:lineRule="auto"/>
        <w:jc w:val="both"/>
        <w:rPr>
          <w:rFonts w:ascii="Book Antiqua" w:hAnsi="Book Antiqua" w:cs="Times New Roman"/>
          <w:b/>
          <w:sz w:val="24"/>
          <w:szCs w:val="24"/>
          <w:lang w:val="en-US" w:eastAsia="zh-CN"/>
        </w:rPr>
      </w:pPr>
      <w:r w:rsidRPr="00896B2C">
        <w:rPr>
          <w:rFonts w:ascii="Book Antiqua" w:hAnsi="Book Antiqua" w:cs="Times New Roman"/>
          <w:b/>
          <w:noProof/>
          <w:sz w:val="24"/>
          <w:szCs w:val="24"/>
          <w:lang w:val="en-US"/>
        </w:rPr>
        <w:lastRenderedPageBreak/>
        <mc:AlternateContent>
          <mc:Choice Requires="wpg">
            <w:drawing>
              <wp:inline distT="0" distB="0" distL="0" distR="0" wp14:anchorId="793445B0" wp14:editId="65627C5F">
                <wp:extent cx="6082276" cy="4914900"/>
                <wp:effectExtent l="0" t="0" r="13970" b="19050"/>
                <wp:docPr id="60" name="Grupo 47"/>
                <wp:cNvGraphicFramePr/>
                <a:graphic xmlns:a="http://schemas.openxmlformats.org/drawingml/2006/main">
                  <a:graphicData uri="http://schemas.microsoft.com/office/word/2010/wordprocessingGroup">
                    <wpg:wgp>
                      <wpg:cNvGrpSpPr/>
                      <wpg:grpSpPr>
                        <a:xfrm>
                          <a:off x="0" y="0"/>
                          <a:ext cx="6082276" cy="4914900"/>
                          <a:chOff x="0" y="0"/>
                          <a:chExt cx="6082276" cy="4914900"/>
                        </a:xfrm>
                      </wpg:grpSpPr>
                      <wps:wsp>
                        <wps:cNvPr id="61" name="Rectángulo 61"/>
                        <wps:cNvSpPr/>
                        <wps:spPr>
                          <a:xfrm>
                            <a:off x="1510279" y="0"/>
                            <a:ext cx="3348507" cy="309093"/>
                          </a:xfrm>
                          <a:prstGeom prst="rect">
                            <a:avLst/>
                          </a:prstGeom>
                          <a:solidFill>
                            <a:schemeClr val="bg2"/>
                          </a:solidFill>
                        </wps:spPr>
                        <wps:style>
                          <a:lnRef idx="2">
                            <a:schemeClr val="dk1"/>
                          </a:lnRef>
                          <a:fillRef idx="1">
                            <a:schemeClr val="lt1"/>
                          </a:fillRef>
                          <a:effectRef idx="0">
                            <a:schemeClr val="dk1"/>
                          </a:effectRef>
                          <a:fontRef idx="minor">
                            <a:schemeClr val="dk1"/>
                          </a:fontRef>
                        </wps:style>
                        <wps:txbx>
                          <w:txbxContent>
                            <w:p w14:paraId="3C30A76D" w14:textId="77777777" w:rsidR="0098018E" w:rsidRPr="00AB556F" w:rsidRDefault="0098018E" w:rsidP="0098018E">
                              <w:pPr>
                                <w:pStyle w:val="NormalWeb"/>
                                <w:spacing w:before="0" w:beforeAutospacing="0" w:after="0" w:afterAutospacing="0"/>
                                <w:jc w:val="center"/>
                                <w:rPr>
                                  <w:rFonts w:ascii="Book Antiqua" w:hAnsi="Book Antiqua"/>
                                  <w:sz w:val="22"/>
                                  <w:szCs w:val="22"/>
                                  <w:lang w:val="en-US"/>
                                </w:rPr>
                              </w:pPr>
                              <w:r w:rsidRPr="00AB556F">
                                <w:rPr>
                                  <w:rFonts w:ascii="Book Antiqua" w:hAnsi="Book Antiqua" w:cstheme="minorBidi"/>
                                  <w:color w:val="000000" w:themeColor="dark1"/>
                                  <w:kern w:val="24"/>
                                  <w:sz w:val="22"/>
                                  <w:szCs w:val="22"/>
                                  <w:lang w:val="en-US"/>
                                </w:rPr>
                                <w:t xml:space="preserve">Probable or possible AIH </w:t>
                              </w:r>
                              <w:proofErr w:type="spellStart"/>
                              <w:r w:rsidRPr="00BD3A34">
                                <w:rPr>
                                  <w:rFonts w:ascii="Book Antiqua" w:hAnsi="Book Antiqua" w:cstheme="minorBidi"/>
                                  <w:i/>
                                  <w:color w:val="000000" w:themeColor="dark1"/>
                                  <w:kern w:val="24"/>
                                  <w:sz w:val="22"/>
                                  <w:szCs w:val="22"/>
                                  <w:lang w:val="en-US"/>
                                </w:rPr>
                                <w:t>vs</w:t>
                              </w:r>
                              <w:proofErr w:type="spellEnd"/>
                              <w:r w:rsidRPr="00AB556F">
                                <w:rPr>
                                  <w:rFonts w:ascii="Book Antiqua" w:hAnsi="Book Antiqua" w:cstheme="minorBidi"/>
                                  <w:color w:val="000000" w:themeColor="dark1"/>
                                  <w:kern w:val="24"/>
                                  <w:sz w:val="22"/>
                                  <w:szCs w:val="22"/>
                                  <w:lang w:val="en-US"/>
                                </w:rPr>
                                <w:t xml:space="preserve"> DILI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2" name="Rectángulo 62"/>
                        <wps:cNvSpPr/>
                        <wps:spPr>
                          <a:xfrm>
                            <a:off x="1510278" y="590282"/>
                            <a:ext cx="3348507" cy="309093"/>
                          </a:xfrm>
                          <a:prstGeom prst="rect">
                            <a:avLst/>
                          </a:prstGeom>
                        </wps:spPr>
                        <wps:style>
                          <a:lnRef idx="2">
                            <a:schemeClr val="dk1"/>
                          </a:lnRef>
                          <a:fillRef idx="1">
                            <a:schemeClr val="lt1"/>
                          </a:fillRef>
                          <a:effectRef idx="0">
                            <a:schemeClr val="dk1"/>
                          </a:effectRef>
                          <a:fontRef idx="minor">
                            <a:schemeClr val="dk1"/>
                          </a:fontRef>
                        </wps:style>
                        <wps:txbx>
                          <w:txbxContent>
                            <w:p w14:paraId="3193CBD4"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Pr>
                                  <w:rFonts w:ascii="Book Antiqua" w:hAnsi="Book Antiqua" w:cstheme="minorBidi"/>
                                  <w:color w:val="000000" w:themeColor="dark1"/>
                                  <w:kern w:val="24"/>
                                  <w:sz w:val="22"/>
                                  <w:szCs w:val="22"/>
                                </w:rPr>
                                <w:t>0.5</w:t>
                              </w:r>
                              <w:r>
                                <w:rPr>
                                  <w:rFonts w:ascii="Book Antiqua" w:eastAsia="宋体" w:hAnsi="Book Antiqua" w:cstheme="minorBidi" w:hint="eastAsia"/>
                                  <w:color w:val="000000" w:themeColor="dark1"/>
                                  <w:kern w:val="24"/>
                                  <w:sz w:val="22"/>
                                  <w:szCs w:val="22"/>
                                  <w:lang w:eastAsia="zh-CN"/>
                                </w:rPr>
                                <w:t>-</w:t>
                              </w:r>
                              <w:r w:rsidRPr="00AB556F">
                                <w:rPr>
                                  <w:rFonts w:ascii="Book Antiqua" w:hAnsi="Book Antiqua" w:cstheme="minorBidi"/>
                                  <w:color w:val="000000" w:themeColor="dark1"/>
                                  <w:kern w:val="24"/>
                                  <w:sz w:val="22"/>
                                  <w:szCs w:val="22"/>
                                </w:rPr>
                                <w:t>1</w:t>
                              </w:r>
                              <w:r>
                                <w:rPr>
                                  <w:rFonts w:ascii="Book Antiqua" w:eastAsia="宋体" w:hAnsi="Book Antiqua" w:cstheme="minorBidi" w:hint="eastAsia"/>
                                  <w:color w:val="000000" w:themeColor="dark1"/>
                                  <w:kern w:val="24"/>
                                  <w:sz w:val="22"/>
                                  <w:szCs w:val="22"/>
                                  <w:lang w:eastAsia="zh-CN"/>
                                </w:rPr>
                                <w:t xml:space="preserve"> </w:t>
                              </w:r>
                              <w:r w:rsidRPr="00AB556F">
                                <w:rPr>
                                  <w:rFonts w:ascii="Book Antiqua" w:hAnsi="Book Antiqua" w:cstheme="minorBidi"/>
                                  <w:color w:val="000000" w:themeColor="dark1"/>
                                  <w:kern w:val="24"/>
                                  <w:sz w:val="22"/>
                                  <w:szCs w:val="22"/>
                                </w:rPr>
                                <w:t>mg/kg predniso(lo)ne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 name="Conector recto de flecha 63"/>
                        <wps:cNvCnPr/>
                        <wps:spPr>
                          <a:xfrm flipH="1">
                            <a:off x="3184532" y="309093"/>
                            <a:ext cx="1" cy="2811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4" name="Rectángulo 64"/>
                        <wps:cNvSpPr/>
                        <wps:spPr>
                          <a:xfrm>
                            <a:off x="722519" y="1283594"/>
                            <a:ext cx="1818068" cy="309093"/>
                          </a:xfrm>
                          <a:prstGeom prst="rect">
                            <a:avLst/>
                          </a:prstGeom>
                        </wps:spPr>
                        <wps:style>
                          <a:lnRef idx="2">
                            <a:schemeClr val="dk1"/>
                          </a:lnRef>
                          <a:fillRef idx="1">
                            <a:schemeClr val="lt1"/>
                          </a:fillRef>
                          <a:effectRef idx="0">
                            <a:schemeClr val="dk1"/>
                          </a:effectRef>
                          <a:fontRef idx="minor">
                            <a:schemeClr val="dk1"/>
                          </a:fontRef>
                        </wps:style>
                        <wps:txbx>
                          <w:txbxContent>
                            <w:p w14:paraId="0DFF4595"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Response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5" name="Rectángulo 65"/>
                        <wps:cNvSpPr/>
                        <wps:spPr>
                          <a:xfrm>
                            <a:off x="4004485" y="1283594"/>
                            <a:ext cx="1818068" cy="309093"/>
                          </a:xfrm>
                          <a:prstGeom prst="rect">
                            <a:avLst/>
                          </a:prstGeom>
                        </wps:spPr>
                        <wps:style>
                          <a:lnRef idx="2">
                            <a:schemeClr val="dk1"/>
                          </a:lnRef>
                          <a:fillRef idx="1">
                            <a:schemeClr val="lt1"/>
                          </a:fillRef>
                          <a:effectRef idx="0">
                            <a:schemeClr val="dk1"/>
                          </a:effectRef>
                          <a:fontRef idx="minor">
                            <a:schemeClr val="dk1"/>
                          </a:fontRef>
                        </wps:style>
                        <wps:txbx>
                          <w:txbxContent>
                            <w:p w14:paraId="151D1623"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Non-response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 name="Conector recto 66"/>
                        <wps:cNvCnPr/>
                        <wps:spPr>
                          <a:xfrm flipH="1">
                            <a:off x="3184531" y="899375"/>
                            <a:ext cx="1" cy="13093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7" name="Conector recto 67"/>
                        <wps:cNvCnPr/>
                        <wps:spPr>
                          <a:xfrm>
                            <a:off x="1631553" y="1038895"/>
                            <a:ext cx="328196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8" name="Conector recto de flecha 68"/>
                        <wps:cNvCnPr/>
                        <wps:spPr>
                          <a:xfrm>
                            <a:off x="1631553" y="1043188"/>
                            <a:ext cx="0" cy="24040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 name="Conector recto de flecha 69"/>
                        <wps:cNvCnPr/>
                        <wps:spPr>
                          <a:xfrm>
                            <a:off x="4913519" y="1038895"/>
                            <a:ext cx="0" cy="2446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0" name="Rectángulo 70"/>
                        <wps:cNvSpPr/>
                        <wps:spPr>
                          <a:xfrm>
                            <a:off x="722519" y="2017689"/>
                            <a:ext cx="1818068" cy="661117"/>
                          </a:xfrm>
                          <a:prstGeom prst="rect">
                            <a:avLst/>
                          </a:prstGeom>
                        </wps:spPr>
                        <wps:style>
                          <a:lnRef idx="2">
                            <a:schemeClr val="dk1"/>
                          </a:lnRef>
                          <a:fillRef idx="1">
                            <a:schemeClr val="lt1"/>
                          </a:fillRef>
                          <a:effectRef idx="0">
                            <a:schemeClr val="dk1"/>
                          </a:effectRef>
                          <a:fontRef idx="minor">
                            <a:schemeClr val="dk1"/>
                          </a:fontRef>
                        </wps:style>
                        <wps:txbx>
                          <w:txbxContent>
                            <w:p w14:paraId="17E6E840"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Taper steroids until withdrawal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Conector recto de flecha 71"/>
                        <wps:cNvCnPr/>
                        <wps:spPr>
                          <a:xfrm>
                            <a:off x="1631553" y="1592687"/>
                            <a:ext cx="0" cy="4250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2" name="Rectángulo 72"/>
                        <wps:cNvSpPr/>
                        <wps:spPr>
                          <a:xfrm>
                            <a:off x="3759783" y="2017688"/>
                            <a:ext cx="2322493" cy="661117"/>
                          </a:xfrm>
                          <a:prstGeom prst="rect">
                            <a:avLst/>
                          </a:prstGeom>
                        </wps:spPr>
                        <wps:style>
                          <a:lnRef idx="2">
                            <a:schemeClr val="dk1"/>
                          </a:lnRef>
                          <a:fillRef idx="1">
                            <a:schemeClr val="lt1"/>
                          </a:fillRef>
                          <a:effectRef idx="0">
                            <a:schemeClr val="dk1"/>
                          </a:effectRef>
                          <a:fontRef idx="minor">
                            <a:schemeClr val="dk1"/>
                          </a:fontRef>
                        </wps:style>
                        <wps:txbx>
                          <w:txbxContent>
                            <w:p w14:paraId="1068A72F"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Consider alternative diagnoses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3" name="Conector recto de flecha 73"/>
                        <wps:cNvCnPr/>
                        <wps:spPr>
                          <a:xfrm>
                            <a:off x="4913519" y="1592687"/>
                            <a:ext cx="7511" cy="42500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4" name="Rectángulo 74"/>
                        <wps:cNvSpPr/>
                        <wps:spPr>
                          <a:xfrm>
                            <a:off x="0" y="3103808"/>
                            <a:ext cx="1464126" cy="309093"/>
                          </a:xfrm>
                          <a:prstGeom prst="rect">
                            <a:avLst/>
                          </a:prstGeom>
                        </wps:spPr>
                        <wps:style>
                          <a:lnRef idx="2">
                            <a:schemeClr val="dk1"/>
                          </a:lnRef>
                          <a:fillRef idx="1">
                            <a:schemeClr val="lt1"/>
                          </a:fillRef>
                          <a:effectRef idx="0">
                            <a:schemeClr val="dk1"/>
                          </a:effectRef>
                          <a:fontRef idx="minor">
                            <a:schemeClr val="dk1"/>
                          </a:fontRef>
                        </wps:style>
                        <wps:txbx>
                          <w:txbxContent>
                            <w:p w14:paraId="19E277F0"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Relapse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5" name="Rectángulo 75"/>
                        <wps:cNvSpPr/>
                        <wps:spPr>
                          <a:xfrm>
                            <a:off x="1817954" y="3103808"/>
                            <a:ext cx="1464126" cy="309093"/>
                          </a:xfrm>
                          <a:prstGeom prst="rect">
                            <a:avLst/>
                          </a:prstGeom>
                        </wps:spPr>
                        <wps:style>
                          <a:lnRef idx="2">
                            <a:schemeClr val="dk1"/>
                          </a:lnRef>
                          <a:fillRef idx="1">
                            <a:schemeClr val="lt1"/>
                          </a:fillRef>
                          <a:effectRef idx="0">
                            <a:schemeClr val="dk1"/>
                          </a:effectRef>
                          <a:fontRef idx="minor">
                            <a:schemeClr val="dk1"/>
                          </a:fontRef>
                        </wps:style>
                        <wps:txbx>
                          <w:txbxContent>
                            <w:p w14:paraId="201FFF11"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No relapse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6" name="Conector recto de flecha 76"/>
                        <wps:cNvCnPr/>
                        <wps:spPr>
                          <a:xfrm>
                            <a:off x="732063" y="2897747"/>
                            <a:ext cx="0" cy="2060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7" name="Conector recto de flecha 77"/>
                        <wps:cNvCnPr/>
                        <wps:spPr>
                          <a:xfrm>
                            <a:off x="2550017" y="2897747"/>
                            <a:ext cx="0" cy="2060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8" name="Conector recto 78"/>
                        <wps:cNvCnPr/>
                        <wps:spPr>
                          <a:xfrm>
                            <a:off x="732063" y="2897747"/>
                            <a:ext cx="181795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9" name="Conector recto 79"/>
                        <wps:cNvCnPr/>
                        <wps:spPr>
                          <a:xfrm>
                            <a:off x="1631553" y="2678806"/>
                            <a:ext cx="0" cy="21894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0" name="Rectángulo 80"/>
                        <wps:cNvSpPr/>
                        <wps:spPr>
                          <a:xfrm>
                            <a:off x="0" y="3694711"/>
                            <a:ext cx="1464126" cy="309093"/>
                          </a:xfrm>
                          <a:prstGeom prst="rect">
                            <a:avLst/>
                          </a:prstGeom>
                          <a:solidFill>
                            <a:schemeClr val="bg2"/>
                          </a:solidFill>
                        </wps:spPr>
                        <wps:style>
                          <a:lnRef idx="2">
                            <a:schemeClr val="dk1"/>
                          </a:lnRef>
                          <a:fillRef idx="1">
                            <a:schemeClr val="lt1"/>
                          </a:fillRef>
                          <a:effectRef idx="0">
                            <a:schemeClr val="dk1"/>
                          </a:effectRef>
                          <a:fontRef idx="minor">
                            <a:schemeClr val="dk1"/>
                          </a:fontRef>
                        </wps:style>
                        <wps:txbx>
                          <w:txbxContent>
                            <w:p w14:paraId="0688F098"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Definitive AIH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 name="Rectángulo 81"/>
                        <wps:cNvSpPr/>
                        <wps:spPr>
                          <a:xfrm>
                            <a:off x="1817954" y="3694711"/>
                            <a:ext cx="1464126" cy="309093"/>
                          </a:xfrm>
                          <a:prstGeom prst="rect">
                            <a:avLst/>
                          </a:prstGeom>
                          <a:solidFill>
                            <a:schemeClr val="bg2"/>
                          </a:solidFill>
                        </wps:spPr>
                        <wps:style>
                          <a:lnRef idx="2">
                            <a:schemeClr val="dk1"/>
                          </a:lnRef>
                          <a:fillRef idx="1">
                            <a:schemeClr val="lt1"/>
                          </a:fillRef>
                          <a:effectRef idx="0">
                            <a:schemeClr val="dk1"/>
                          </a:effectRef>
                          <a:fontRef idx="minor">
                            <a:schemeClr val="dk1"/>
                          </a:fontRef>
                        </wps:style>
                        <wps:txbx>
                          <w:txbxContent>
                            <w:p w14:paraId="4E829A49"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DILI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 name="Rectángulo 82"/>
                        <wps:cNvSpPr/>
                        <wps:spPr>
                          <a:xfrm>
                            <a:off x="0" y="4232824"/>
                            <a:ext cx="1464126" cy="681692"/>
                          </a:xfrm>
                          <a:prstGeom prst="rect">
                            <a:avLst/>
                          </a:prstGeom>
                        </wps:spPr>
                        <wps:style>
                          <a:lnRef idx="2">
                            <a:schemeClr val="dk1"/>
                          </a:lnRef>
                          <a:fillRef idx="1">
                            <a:schemeClr val="lt1"/>
                          </a:fillRef>
                          <a:effectRef idx="0">
                            <a:schemeClr val="dk1"/>
                          </a:effectRef>
                          <a:fontRef idx="minor">
                            <a:schemeClr val="dk1"/>
                          </a:fontRef>
                        </wps:style>
                        <wps:txbx>
                          <w:txbxContent>
                            <w:p w14:paraId="0365BCAA"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Treatment of AIH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Rectángulo 83"/>
                        <wps:cNvSpPr/>
                        <wps:spPr>
                          <a:xfrm>
                            <a:off x="1817880" y="4232823"/>
                            <a:ext cx="1464126" cy="682077"/>
                          </a:xfrm>
                          <a:prstGeom prst="rect">
                            <a:avLst/>
                          </a:prstGeom>
                        </wps:spPr>
                        <wps:style>
                          <a:lnRef idx="2">
                            <a:schemeClr val="dk1"/>
                          </a:lnRef>
                          <a:fillRef idx="1">
                            <a:schemeClr val="lt1"/>
                          </a:fillRef>
                          <a:effectRef idx="0">
                            <a:schemeClr val="dk1"/>
                          </a:effectRef>
                          <a:fontRef idx="minor">
                            <a:schemeClr val="dk1"/>
                          </a:fontRef>
                        </wps:style>
                        <wps:txbx>
                          <w:txbxContent>
                            <w:p w14:paraId="71036693"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Avoid this drug in future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4" name="Conector recto de flecha 84"/>
                        <wps:cNvCnPr/>
                        <wps:spPr>
                          <a:xfrm>
                            <a:off x="732063" y="3412901"/>
                            <a:ext cx="0" cy="2818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5" name="Conector recto de flecha 85"/>
                        <wps:cNvCnPr/>
                        <wps:spPr>
                          <a:xfrm>
                            <a:off x="2550017" y="3412901"/>
                            <a:ext cx="0" cy="2818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6" name="Conector recto de flecha 86"/>
                        <wps:cNvCnPr/>
                        <wps:spPr>
                          <a:xfrm>
                            <a:off x="732063" y="4003804"/>
                            <a:ext cx="0" cy="2293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 name="Conector recto de flecha 87"/>
                        <wps:cNvCnPr/>
                        <wps:spPr>
                          <a:xfrm>
                            <a:off x="2550017" y="4003804"/>
                            <a:ext cx="0" cy="2293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5="http://schemas.microsoft.com/office/word/2012/wordml">
            <w:pict>
              <v:group w14:anchorId="793445B0" id="Grupo 47" o:spid="_x0000_s1028" style="width:478.9pt;height:387pt;mso-position-horizontal-relative:char;mso-position-vertical-relative:line" coordsize="60822,4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">
                <v:rect id="Rectángulo 61" o:spid="_x0000_s1029" style="position:absolute;left:15102;width:33485;height:30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c7QsMA&#10;AADbAAAADwAAAGRycy9kb3ducmV2LnhtbESPT4vCMBTE74LfITzBm6YtrK7VKEthQRZ68M9hj4/m&#10;2Rabl5JktX77jSB4HGbmN8xmN5hO3Mj51rKCdJ6AIK6sbrlWcD59zz5B+ICssbNMCh7kYbcdjzaY&#10;a3vnA92OoRYRwj5HBU0IfS6lrxoy6Oe2J47exTqDIUpXS+3wHuGmk1mSLKTBluNCgz0VDVXX459R&#10;sNyn5cePK5ah1Lj6LZ1x10um1HQyfK1BBBrCO/xq77WCRQrPL/EHyO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c7QsMAAADbAAAADwAAAAAAAAAAAAAAAACYAgAAZHJzL2Rv&#10;d25yZXYueG1sUEsFBgAAAAAEAAQA9QAAAIgDAAAAAA==&#10;" fillcolor="#e7e6e6 [3214]" strokecolor="black [3200]" strokeweight="1pt">
                  <v:textbox>
                    <w:txbxContent>
                      <w:p w14:paraId="3C30A76D" w14:textId="77777777" w:rsidR="0098018E" w:rsidRPr="00AB556F" w:rsidRDefault="0098018E" w:rsidP="0098018E">
                        <w:pPr>
                          <w:pStyle w:val="NormalWeb"/>
                          <w:spacing w:before="0" w:beforeAutospacing="0" w:after="0" w:afterAutospacing="0"/>
                          <w:jc w:val="center"/>
                          <w:rPr>
                            <w:rFonts w:ascii="Book Antiqua" w:hAnsi="Book Antiqua"/>
                            <w:sz w:val="22"/>
                            <w:szCs w:val="22"/>
                            <w:lang w:val="en-US"/>
                          </w:rPr>
                        </w:pPr>
                        <w:r w:rsidRPr="00AB556F">
                          <w:rPr>
                            <w:rFonts w:ascii="Book Antiqua" w:hAnsi="Book Antiqua" w:cstheme="minorBidi"/>
                            <w:color w:val="000000" w:themeColor="dark1"/>
                            <w:kern w:val="24"/>
                            <w:sz w:val="22"/>
                            <w:szCs w:val="22"/>
                            <w:lang w:val="en-US"/>
                          </w:rPr>
                          <w:t xml:space="preserve">Probable or possible AIH </w:t>
                        </w:r>
                        <w:r w:rsidRPr="00BD3A34">
                          <w:rPr>
                            <w:rFonts w:ascii="Book Antiqua" w:hAnsi="Book Antiqua" w:cstheme="minorBidi"/>
                            <w:i/>
                            <w:color w:val="000000" w:themeColor="dark1"/>
                            <w:kern w:val="24"/>
                            <w:sz w:val="22"/>
                            <w:szCs w:val="22"/>
                            <w:lang w:val="en-US"/>
                          </w:rPr>
                          <w:t>vs</w:t>
                        </w:r>
                        <w:r w:rsidRPr="00AB556F">
                          <w:rPr>
                            <w:rFonts w:ascii="Book Antiqua" w:hAnsi="Book Antiqua" w:cstheme="minorBidi"/>
                            <w:color w:val="000000" w:themeColor="dark1"/>
                            <w:kern w:val="24"/>
                            <w:sz w:val="22"/>
                            <w:szCs w:val="22"/>
                            <w:lang w:val="en-US"/>
                          </w:rPr>
                          <w:t xml:space="preserve"> DILI</w:t>
                        </w:r>
                      </w:p>
                    </w:txbxContent>
                  </v:textbox>
                </v:rect>
                <v:rect id="Rectángulo 62" o:spid="_x0000_s1030" style="position:absolute;left:15102;top:5902;width:33485;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p7TcQA&#10;AADbAAAADwAAAGRycy9kb3ducmV2LnhtbESPQWvCQBSE70L/w/IKvemmHqJGN0GKQqGlYtqDx0f2&#10;NQnNvg272yT++65Q8DjMzDfMrphMJwZyvrWs4HmRgCCurG65VvD1eZyvQfiArLGzTAqu5KHIH2Y7&#10;zLQd+UxDGWoRIewzVNCE0GdS+qohg35he+LofVtnMETpaqkdjhFuOrlMklQabDkuNNjTS0PVT/lr&#10;FNhTe+32bvMxvNPq8nYKyTilB6WeHqf9FkSgKdzD/+1XrSBdwu1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qe03EAAAA2wAAAA8AAAAAAAAAAAAAAAAAmAIAAGRycy9k&#10;b3ducmV2LnhtbFBLBQYAAAAABAAEAPUAAACJAwAAAAA=&#10;" fillcolor="white [3201]" strokecolor="black [3200]" strokeweight="1pt">
                  <v:textbox>
                    <w:txbxContent>
                      <w:p w14:paraId="3193CBD4"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Pr>
                            <w:rFonts w:ascii="Book Antiqua" w:hAnsi="Book Antiqua" w:cstheme="minorBidi"/>
                            <w:color w:val="000000" w:themeColor="dark1"/>
                            <w:kern w:val="24"/>
                            <w:sz w:val="22"/>
                            <w:szCs w:val="22"/>
                          </w:rPr>
                          <w:t>0.5</w:t>
                        </w:r>
                        <w:r>
                          <w:rPr>
                            <w:rFonts w:ascii="Book Antiqua" w:eastAsia="SimSun" w:hAnsi="Book Antiqua" w:cstheme="minorBidi" w:hint="eastAsia"/>
                            <w:color w:val="000000" w:themeColor="dark1"/>
                            <w:kern w:val="24"/>
                            <w:sz w:val="22"/>
                            <w:szCs w:val="22"/>
                            <w:lang w:eastAsia="zh-CN"/>
                          </w:rPr>
                          <w:t>-</w:t>
                        </w:r>
                        <w:r w:rsidRPr="00AB556F">
                          <w:rPr>
                            <w:rFonts w:ascii="Book Antiqua" w:hAnsi="Book Antiqua" w:cstheme="minorBidi"/>
                            <w:color w:val="000000" w:themeColor="dark1"/>
                            <w:kern w:val="24"/>
                            <w:sz w:val="22"/>
                            <w:szCs w:val="22"/>
                          </w:rPr>
                          <w:t>1</w:t>
                        </w:r>
                        <w:r>
                          <w:rPr>
                            <w:rFonts w:ascii="Book Antiqua" w:eastAsia="SimSun" w:hAnsi="Book Antiqua" w:cstheme="minorBidi" w:hint="eastAsia"/>
                            <w:color w:val="000000" w:themeColor="dark1"/>
                            <w:kern w:val="24"/>
                            <w:sz w:val="22"/>
                            <w:szCs w:val="22"/>
                            <w:lang w:eastAsia="zh-CN"/>
                          </w:rPr>
                          <w:t xml:space="preserve"> </w:t>
                        </w:r>
                        <w:r w:rsidRPr="00AB556F">
                          <w:rPr>
                            <w:rFonts w:ascii="Book Antiqua" w:hAnsi="Book Antiqua" w:cstheme="minorBidi"/>
                            <w:color w:val="000000" w:themeColor="dark1"/>
                            <w:kern w:val="24"/>
                            <w:sz w:val="22"/>
                            <w:szCs w:val="22"/>
                          </w:rPr>
                          <w:t>mg/kg predniso(lo)ne</w:t>
                        </w:r>
                      </w:p>
                    </w:txbxContent>
                  </v:textbox>
                </v:rect>
                <v:shapetype id="_x0000_t32" coordsize="21600,21600" o:spt="32" o:oned="t" path="m,l21600,21600e" filled="f">
                  <v:path arrowok="t" fillok="f" o:connecttype="none"/>
                  <o:lock v:ext="edit" shapetype="t"/>
                </v:shapetype>
                <v:shape id="Conector recto de flecha 63" o:spid="_x0000_s1031" type="#_x0000_t32" style="position:absolute;left:31845;top:3090;width:0;height:28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caRMUAAADbAAAADwAAAGRycy9kb3ducmV2LnhtbESPQWvCQBSE7wX/w/IEL0U31VYkukob&#10;KfRaK6i3R/aZjWbfptltTP31rlDocZiZb5jFqrOVaKnxpWMFT6MEBHHudMmFgu3X+3AGwgdkjZVj&#10;UvBLHlbL3sMCU+0u/EntJhQiQtinqMCEUKdS+tyQRT9yNXH0jq6xGKJsCqkbvES4reQ4SabSYslx&#10;wWBNmaH8vPmxCg7HF92+ZesyN/tssnt8vn6f9mulBv3udQ4iUBf+w3/tD61gOoH7l/gD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caRMUAAADbAAAADwAAAAAAAAAA&#10;AAAAAAChAgAAZHJzL2Rvd25yZXYueG1sUEsFBgAAAAAEAAQA+QAAAJMDAAAAAA==&#10;" strokecolor="#5b9bd5 [3204]" strokeweight=".5pt">
                  <v:stroke endarrow="block" joinstyle="miter"/>
                </v:shape>
                <v:rect id="Rectángulo 64" o:spid="_x0000_s1032" style="position:absolute;left:7225;top:12835;width:18180;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9GosMA&#10;AADbAAAADwAAAGRycy9kb3ducmV2LnhtbESPQWvCQBSE7wX/w/KE3upGKalGVxFRKLRUqh48PrLP&#10;JJh9G3bXJP77riD0OMzMN8xi1ZtatOR8ZVnBeJSAIM6trrhQcDru3qYgfEDWWFsmBXfysFoOXhaY&#10;advxL7WHUIgIYZ+hgjKEJpPS5yUZ9CPbEEfvYp3BEKUrpHbYRbip5SRJUmmw4rhQYkObkvLr4WYU&#10;2H11r9du9tN+08f5ax+Srk+3Sr0O+/UcRKA+/Ief7U+tIH2Hx5f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9GosMAAADbAAAADwAAAAAAAAAAAAAAAACYAgAAZHJzL2Rv&#10;d25yZXYueG1sUEsFBgAAAAAEAAQA9QAAAIgDAAAAAA==&#10;" fillcolor="white [3201]" strokecolor="black [3200]" strokeweight="1pt">
                  <v:textbox>
                    <w:txbxContent>
                      <w:p w14:paraId="0DFF4595"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Response</w:t>
                        </w:r>
                      </w:p>
                    </w:txbxContent>
                  </v:textbox>
                </v:rect>
                <v:rect id="Rectángulo 65" o:spid="_x0000_s1033" style="position:absolute;left:40044;top:12835;width:18181;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PjOcMA&#10;AADbAAAADwAAAGRycy9kb3ducmV2LnhtbESPQWvCQBSE7wX/w/KE3upGoalGVxFRKLRUqh48PrLP&#10;JJh9G3bXJP77riD0OMzMN8xi1ZtatOR8ZVnBeJSAIM6trrhQcDru3qYgfEDWWFsmBXfysFoOXhaY&#10;advxL7WHUIgIYZ+hgjKEJpPS5yUZ9CPbEEfvYp3BEKUrpHbYRbip5SRJUmmw4rhQYkObkvLr4WYU&#10;2H11r9du9tN+08f5ax+Srk+3Sr0O+/UcRKA+/Ief7U+tIH2Hx5f4A+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PjOcMAAADbAAAADwAAAAAAAAAAAAAAAACYAgAAZHJzL2Rv&#10;d25yZXYueG1sUEsFBgAAAAAEAAQA9QAAAIgDAAAAAA==&#10;" fillcolor="white [3201]" strokecolor="black [3200]" strokeweight="1pt">
                  <v:textbox>
                    <w:txbxContent>
                      <w:p w14:paraId="151D1623"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Non-response</w:t>
                        </w:r>
                      </w:p>
                    </w:txbxContent>
                  </v:textbox>
                </v:rect>
                <v:line id="Conector recto 66" o:spid="_x0000_s1034" style="position:absolute;flip:x;visibility:visible;mso-wrap-style:square" from="31845,8993" to="31845,10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xSoMMAAADbAAAADwAAAGRycy9kb3ducmV2LnhtbESPT4vCMBTE74LfITxhb5q6YNFqFJEV&#10;hGUF/x28PZtnW21eSpPV+u2NIHgcZuY3zGTWmFLcqHaFZQX9XgSCOLW64EzBfrfsDkE4j6yxtEwK&#10;HuRgNm23Jphoe+cN3bY+EwHCLkEFufdVIqVLczLoerYiDt7Z1gZ9kHUmdY33ADel/I6iWBosOCzk&#10;WNEip/S6/TcKlvrvxMORWx8Ptoh/V5fq8DMYKPXVaeZjEJ4a/wm/2yutII7h9SX8AD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wsUqDDAAAA2wAAAA8AAAAAAAAAAAAA&#10;AAAAoQIAAGRycy9kb3ducmV2LnhtbFBLBQYAAAAABAAEAPkAAACRAwAAAAA=&#10;" strokecolor="#5b9bd5 [3204]" strokeweight=".5pt">
                  <v:stroke joinstyle="miter"/>
                </v:line>
                <v:line id="Conector recto 67" o:spid="_x0000_s1035" style="position:absolute;visibility:visible;mso-wrap-style:square" from="16315,10388" to="49135,10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JrPMMAAADbAAAADwAAAGRycy9kb3ducmV2LnhtbESPQWvCQBSE70L/w/IKvemmFmJJs5FS&#10;UDwV1Pbg7ZF9ZqPZt2l2TdJ/7wqCx2FmvmHy5Wgb0VPna8cKXmcJCOLS6ZorBT/71fQdhA/IGhvH&#10;pOCfPCyLp0mOmXYDb6nfhUpECPsMFZgQ2kxKXxqy6GeuJY7e0XUWQ5RdJXWHQ4TbRs6TJJUWa44L&#10;Blv6MlSedxer4A/LFdnD77pPBtO/pcf2e3E6KPXyPH5+gAg0hkf43t5oBekCbl/iD5D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SyazzDAAAA2wAAAA8AAAAAAAAAAAAA&#10;AAAAoQIAAGRycy9kb3ducmV2LnhtbFBLBQYAAAAABAAEAPkAAACRAwAAAAA=&#10;" strokecolor="#5b9bd5 [3204]" strokeweight=".5pt">
                  <v:stroke joinstyle="miter"/>
                </v:line>
                <v:shape id="Conector recto de flecha 68" o:spid="_x0000_s1036" type="#_x0000_t32" style="position:absolute;left:16315;top:10431;width:0;height:2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jUMAAAADbAAAADwAAAGRycy9kb3ducmV2LnhtbERPTUvDQBC9C/0Pywheit201KKx21IE&#10;0WtjFY9DdsyGZmdDdmzTf+8chB4f73u9HWNnTjTkNrGD+awAQ1wn33Lj4PDxev8IJguyxy4xObhQ&#10;hu1mcrPG0qcz7+lUSWM0hHOJDoJIX1qb60AR8yz1xMr9pCGiKBwa6wc8a3js7KIoVjZiy9oQsKeX&#10;QPWx+o3aS4fFtHqYPi2Pb/j5/RXkspyLc3e34+4ZjNAoV/G/+907WOlY/aI/wG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JPo1DAAAAA2wAAAA8AAAAAAAAAAAAAAAAA&#10;oQIAAGRycy9kb3ducmV2LnhtbFBLBQYAAAAABAAEAPkAAACOAwAAAAA=&#10;" strokecolor="#5b9bd5 [3204]" strokeweight=".5pt">
                  <v:stroke endarrow="block" joinstyle="miter"/>
                </v:shape>
                <v:shape id="Conector recto de flecha 69" o:spid="_x0000_s1037" type="#_x0000_t32" style="position:absolute;left:49135;top:10388;width:0;height:24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QMGy8IAAADbAAAADwAAAGRycy9kb3ducmV2LnhtbESPT2vCQBDF74V+h2UKvYhuFCs1ukop&#10;lHo1tcXjkB2zwexsyE41fntXEDw+3p8fb7nufaNO1MU6sIHxKANFXAZbc2Vg9/M1fAcVBdliE5gM&#10;XCjCevX8tMTchjNv6VRIpdIIxxwNOJE21zqWjjzGUWiJk3cInUdJsqu07fCcxn2jJ1k20x5rTgSH&#10;LX06Ko/Fv09c2k0GxdtgPj1+4+/+z8llOhZjXl/6jwUooV4e4Xt7Yw3M5nD7kn6AXl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QMGy8IAAADbAAAADwAAAAAAAAAAAAAA&#10;AAChAgAAZHJzL2Rvd25yZXYueG1sUEsFBgAAAAAEAAQA+QAAAJADAAAAAA==&#10;" strokecolor="#5b9bd5 [3204]" strokeweight=".5pt">
                  <v:stroke endarrow="block" joinstyle="miter"/>
                </v:shape>
                <v:rect id="Rectángulo 70" o:spid="_x0000_s1038" style="position:absolute;left:7225;top:20176;width:18180;height:6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3WfMEA&#10;AADbAAAADwAAAGRycy9kb3ducmV2LnhtbERPy2rCQBTdF/oPwy24aybtwrQxo4hYKCiK1oXLS+aa&#10;hGbuhJlpHn/vLIQuD+ddrEbTip6cbywreEtSEMSl1Q1XCi4/X68fIHxA1thaJgUTeVgtn58KzLUd&#10;+ET9OVQihrDPUUEdQpdL6cuaDPrEdsSRu1lnMEToKqkdDjHctPI9TefSYMOxocaONjWVv+c/o8Ae&#10;m6ldu89Dv6fsujuGdBjnW6VmL+N6ASLQGP7FD/e3VpDF9fFL/AFye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t1nzBAAAA2wAAAA8AAAAAAAAAAAAAAAAAmAIAAGRycy9kb3du&#10;cmV2LnhtbFBLBQYAAAAABAAEAPUAAACGAwAAAAA=&#10;" fillcolor="white [3201]" strokecolor="black [3200]" strokeweight="1pt">
                  <v:textbox>
                    <w:txbxContent>
                      <w:p w14:paraId="17E6E840"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Taper steroids until withdrawal</w:t>
                        </w:r>
                      </w:p>
                    </w:txbxContent>
                  </v:textbox>
                </v:rect>
                <v:shape id="Conector recto de flecha 71" o:spid="_x0000_s1039" type="#_x0000_t32" style="position:absolute;left:16315;top:15926;width:0;height:4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ycEMMAAADbAAAADwAAAGRycy9kb3ducmV2LnhtbESPT2vCQBDF70K/wzKFXkQ3EW1t6ipF&#10;KO21qRWPQ3aaDWZnQ3bU+O27hYLHx/vz4602g2/VmfrYBDaQTzNQxFWwDdcGdl9vkyWoKMgW28Bk&#10;4EoRNuu70QoLGy78SedSapVGOBZowIl0hdaxcuQxTkNHnLyf0HuUJPta2x4vady3epZlj9pjw4ng&#10;sKOto+pYnnzi0m42Lhfj5/nxHb8PeyfXeS7GPNwPry+ghAa5hf/bH9bAUw5/X9IP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snBDDAAAA2wAAAA8AAAAAAAAAAAAA&#10;AAAAoQIAAGRycy9kb3ducmV2LnhtbFBLBQYAAAAABAAEAPkAAACRAwAAAAA=&#10;" strokecolor="#5b9bd5 [3204]" strokeweight=".5pt">
                  <v:stroke endarrow="block" joinstyle="miter"/>
                </v:shape>
                <v:rect id="Rectángulo 72" o:spid="_x0000_s1040" style="position:absolute;left:37597;top:20176;width:23225;height:6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PtkMQA&#10;AADbAAAADwAAAGRycy9kb3ducmV2LnhtbESPzWrDMBCE74W8g9hAbo1cH+zGiRJCSCHQ0pCkhx4X&#10;a2ObWisjqf55+6pQ6HGYmW+YzW40rejJ+caygqdlAoK4tLrhSsHH7eXxGYQPyBpby6RgIg+77exh&#10;g4W2A1+ov4ZKRAj7AhXUIXSFlL6syaBf2o44enfrDIYoXSW1wyHCTSvTJMmkwYbjQo0dHWoqv67f&#10;RoE9N1O7d6v3/o3yz9dzSIYxOyq1mI/7NYhAY/gP/7VPWkGewu+X+A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z7ZDEAAAA2wAAAA8AAAAAAAAAAAAAAAAAmAIAAGRycy9k&#10;b3ducmV2LnhtbFBLBQYAAAAABAAEAPUAAACJAwAAAAA=&#10;" fillcolor="white [3201]" strokecolor="black [3200]" strokeweight="1pt">
                  <v:textbox>
                    <w:txbxContent>
                      <w:p w14:paraId="1068A72F"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Consider alternative diagnoses</w:t>
                        </w:r>
                      </w:p>
                    </w:txbxContent>
                  </v:textbox>
                </v:rect>
                <v:shape id="Conector recto de flecha 73" o:spid="_x0000_s1041" type="#_x0000_t32" style="position:absolute;left:49135;top:15926;width:75;height:4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Kn/MMAAADbAAAADwAAAGRycy9kb3ducmV2LnhtbESPT2vCQBDF74LfYZlCL6IbrbVt6ioi&#10;SHtt1NLjkJ1mg9nZkJ1q/PbdQsHj4/358Zbr3jfqTF2sAxuYTjJQxGWwNVcGDvvd+BlUFGSLTWAy&#10;cKUI69VwsMTchgt/0LmQSqURjjkacCJtrnUsHXmMk9ASJ+87dB4lya7StsNLGveNnmXZQnusOREc&#10;trR1VJ6KH5+4dJiNisfRy/z0hsevTyfX+VSMub/rN6+ghHq5hf/b79bA0wP8fUk/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yp/zDAAAA2wAAAA8AAAAAAAAAAAAA&#10;AAAAoQIAAGRycy9kb3ducmV2LnhtbFBLBQYAAAAABAAEAPkAAACRAwAAAAA=&#10;" strokecolor="#5b9bd5 [3204]" strokeweight=".5pt">
                  <v:stroke endarrow="block" joinstyle="miter"/>
                </v:shape>
                <v:rect id="Rectángulo 74" o:spid="_x0000_s1042" style="position:absolute;top:31038;width:14641;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Qf8QA&#10;AADbAAAADwAAAGRycy9kb3ducmV2LnhtbESPQWvCQBSE7wX/w/IEb3VjKdqmboKUFgSL0tSDx0f2&#10;NQlm34bdbRL/vVsQPA4z8w2zzkfTip6cbywrWMwTEMSl1Q1XCo4/n48vIHxA1thaJgUX8pBnk4c1&#10;ptoO/E19ESoRIexTVFCH0KVS+rImg35uO+Lo/VpnMETpKqkdDhFuWvmUJEtpsOG4UGNH7zWV5+LP&#10;KLCH5tJu3Ou+/6LVaXcIyTAuP5SaTcfNG4hAY7iHb+2tVrB6hv8v8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W0H/EAAAA2wAAAA8AAAAAAAAAAAAAAAAAmAIAAGRycy9k&#10;b3ducmV2LnhtbFBLBQYAAAAABAAEAPUAAACJAwAAAAA=&#10;" fillcolor="white [3201]" strokecolor="black [3200]" strokeweight="1pt">
                  <v:textbox>
                    <w:txbxContent>
                      <w:p w14:paraId="19E277F0"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Relapse</w:t>
                        </w:r>
                      </w:p>
                    </w:txbxContent>
                  </v:textbox>
                </v:rect>
                <v:rect id="Rectángulo 75" o:spid="_x0000_s1043" style="position:absolute;left:18179;top:31038;width:14641;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15MQA&#10;AADbAAAADwAAAGRycy9kb3ducmV2LnhtbESPQWvCQBSE7wX/w/IEb3VjodqmboKUFgSL0tSDx0f2&#10;NQlm34bdbRL/vVsQPA4z8w2zzkfTip6cbywrWMwTEMSl1Q1XCo4/n48vIHxA1thaJgUX8pBnk4c1&#10;ptoO/E19ESoRIexTVFCH0KVS+rImg35uO+Lo/VpnMETpKqkdDhFuWvmUJEtpsOG4UGNH7zWV5+LP&#10;KLCH5tJu3Ou+/6LVaXcIyTAuP5SaTcfNG4hAY7iHb+2tVrB6hv8v8Qf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adeTEAAAA2wAAAA8AAAAAAAAAAAAAAAAAmAIAAGRycy9k&#10;b3ducmV2LnhtbFBLBQYAAAAABAAEAPUAAACJAwAAAAA=&#10;" fillcolor="white [3201]" strokecolor="black [3200]" strokeweight="1pt">
                  <v:textbox>
                    <w:txbxContent>
                      <w:p w14:paraId="201FFF11"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No relapse</w:t>
                        </w:r>
                      </w:p>
                    </w:txbxContent>
                  </v:textbox>
                </v:rect>
                <v:shape id="Conector recto de flecha 76" o:spid="_x0000_s1044" type="#_x0000_t32" style="position:absolute;left:7320;top:28977;width:0;height:20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UEZMIAAADbAAAADwAAAGRycy9kb3ducmV2LnhtbESPT2vCQBDF74V+h2UKXkQ3irU2dZVS&#10;EL02teJxyE6zwexsyE41fntXKPT4eH9+vOW69406UxfrwAYm4wwUcRlszZWB/ddmtAAVBdliE5gM&#10;XCnCevX4sMTchgt/0rmQSqURjjkacCJtrnUsHXmM49ASJ+8ndB4lya7StsNLGveNnmbZXHusOREc&#10;tvThqDwVvz5xaT8dFs/D19lpi9/Hg5PrbCLGDJ769zdQQr38h//aO2vgZQ73L+kH6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UEZMIAAADbAAAADwAAAAAAAAAAAAAA&#10;AAChAgAAZHJzL2Rvd25yZXYueG1sUEsFBgAAAAAEAAQA+QAAAJADAAAAAA==&#10;" strokecolor="#5b9bd5 [3204]" strokeweight=".5pt">
                  <v:stroke endarrow="block" joinstyle="miter"/>
                </v:shape>
                <v:shape id="Conector recto de flecha 77" o:spid="_x0000_s1045" type="#_x0000_t32" style="position:absolute;left:25500;top:28977;width:0;height:20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mh/8IAAADbAAAADwAAAGRycy9kb3ducmV2LnhtbESPT2vCQBDF74V+h2UKXkQ3iq02dZVS&#10;EL02teJxyE6zwexsyE41fntXKPT4eH9+vOW69406UxfrwAYm4wwUcRlszZWB/ddmtAAVBdliE5gM&#10;XCnCevX4sMTchgt/0rmQSqURjjkacCJtrnUsHXmM49ASJ+8ndB4lya7StsNLGveNnmbZi/ZYcyI4&#10;bOnDUXkqfn3i0n46LJ6Hr7PTFr+PByfX2USMGTz172+ghHr5D/+1d9bAfA73L+kH6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gmh/8IAAADbAAAADwAAAAAAAAAAAAAA&#10;AAChAgAAZHJzL2Rvd25yZXYueG1sUEsFBgAAAAAEAAQA+QAAAJADAAAAAA==&#10;" strokecolor="#5b9bd5 [3204]" strokeweight=".5pt">
                  <v:stroke endarrow="block" joinstyle="miter"/>
                </v:shape>
                <v:line id="Conector recto 78" o:spid="_x0000_s1046" style="position:absolute;visibility:visible;mso-wrap-style:square" from="7320,28977" to="25500,28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Rpk8EAAADbAAAADwAAAGRycy9kb3ducmV2LnhtbERPz2vCMBS+C/sfwhN209QNqlSjyMCx&#10;02BVD709mtem2rx0TdZ2//1yGHj8+H7vDpNtxUC9bxwrWC0TEMSl0w3XCi7n02IDwgdkja1jUvBL&#10;Hg77p9kOM+1G/qIhD7WIIewzVGBC6DIpfWnIol+6jjhylesthgj7WuoexxhuW/mSJKm02HBsMNjR&#10;m6Hynv9YBd9YnsgW1/chGc3wmlbd5/pWKPU8n45bEIGm8BD/uz+0gnUcG7/EHyD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9GmTwQAAANsAAAAPAAAAAAAAAAAAAAAA&#10;AKECAABkcnMvZG93bnJldi54bWxQSwUGAAAAAAQABAD5AAAAjwMAAAAA&#10;" strokecolor="#5b9bd5 [3204]" strokeweight=".5pt">
                  <v:stroke joinstyle="miter"/>
                </v:line>
                <v:line id="Conector recto 79" o:spid="_x0000_s1047" style="position:absolute;visibility:visible;mso-wrap-style:square" from="16315,26788" to="16315,289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jMCMQAAADbAAAADwAAAGRycy9kb3ducmV2LnhtbESPzWrDMBCE74W+g9hCb7XcFJLUsRxK&#10;IKGnQH56yG2xNpZTa+Vaiu2+fRQo9DjMzDdMvhxtI3rqfO1YwWuSgiAuna65UnA8rF/mIHxA1tg4&#10;JgW/5GFZPD7kmGk38I76fahEhLDPUIEJoc2k9KUhiz5xLXH0zq6zGKLsKqk7HCLcNnKSplNpsea4&#10;YLCllaHye3+1Cn6wXJM9fW36dDD92/TcbmeXk1LPT+PHAkSgMfyH/9qfWsHsHe5f4g+Q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uMwIxAAAANsAAAAPAAAAAAAAAAAA&#10;AAAAAKECAABkcnMvZG93bnJldi54bWxQSwUGAAAAAAQABAD5AAAAkgMAAAAA&#10;" strokecolor="#5b9bd5 [3204]" strokeweight=".5pt">
                  <v:stroke joinstyle="miter"/>
                </v:line>
                <v:rect id="Rectángulo 80" o:spid="_x0000_s1048" style="position:absolute;top:36947;width:14641;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4I7wA&#10;AADbAAAADwAAAGRycy9kb3ducmV2LnhtbERPyQrCMBC9C/5DGMGbpgpu1SgiCCL04HLwODRjW2wm&#10;JYla/94cBI+Pt682ranFi5yvLCsYDRMQxLnVFRcKrpf9YA7CB2SNtWVS8CEPm3W3s8JU2zef6HUO&#10;hYgh7FNUUIbQpFL6vCSDfmgb4sjdrTMYInSF1A7fMdzUcpwkU2mw4thQYkO7kvLH+WkUzA6jbHJ0&#10;u1nINC5umTPucR8r1e+12yWIQG34i3/ug1Ywj+vjl/gD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KJ3gjvAAAANsAAAAPAAAAAAAAAAAAAAAAAJgCAABkcnMvZG93bnJldi54&#10;bWxQSwUGAAAAAAQABAD1AAAAgQMAAAAA&#10;" fillcolor="#e7e6e6 [3214]" strokecolor="black [3200]" strokeweight="1pt">
                  <v:textbox>
                    <w:txbxContent>
                      <w:p w14:paraId="0688F098"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Definitive AIH</w:t>
                        </w:r>
                      </w:p>
                    </w:txbxContent>
                  </v:textbox>
                </v:rect>
                <v:rect id="Rectángulo 81" o:spid="_x0000_s1049" style="position:absolute;left:18179;top:36947;width:14641;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vduMEA&#10;AADbAAAADwAAAGRycy9kb3ducmV2LnhtbESPQYvCMBSE74L/ITzBm6YVXLUaRQRBhB5WPXh8NM+2&#10;2LyUJGr990ZY2OMwM98wq01nGvEk52vLCtJxAoK4sLrmUsHlvB/NQfiArLGxTAre5GGz7vdWmGn7&#10;4l96nkIpIoR9hgqqENpMSl9UZNCPbUscvZt1BkOUrpTa4SvCTSMnSfIjDdYcFypsaVdRcT89jILZ&#10;Ic2nR7ebhVzj4po74+63iVLDQbddggjUhf/wX/ugFcxT+H6JP0C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r3bjBAAAA2wAAAA8AAAAAAAAAAAAAAAAAmAIAAGRycy9kb3du&#10;cmV2LnhtbFBLBQYAAAAABAAEAPUAAACGAwAAAAA=&#10;" fillcolor="#e7e6e6 [3214]" strokecolor="black [3200]" strokeweight="1pt">
                  <v:textbox>
                    <w:txbxContent>
                      <w:p w14:paraId="4E829A49"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DILI</w:t>
                        </w:r>
                      </w:p>
                    </w:txbxContent>
                  </v:textbox>
                </v:rect>
                <v:rect id="Rectángulo 82" o:spid="_x0000_s1050" style="position:absolute;top:42328;width:14641;height:68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adt8QA&#10;AADbAAAADwAAAGRycy9kb3ducmV2LnhtbESPzWrDMBCE74G+g9hCb4lcH5zUiRJCaaCQUJO0hx4X&#10;a2ObWisjKf55+6hQ6HGYmW+YzW40rejJ+caygudFAoK4tLrhSsHX52G+AuEDssbWMimYyMNu+zDb&#10;YK7twGfqL6ESEcI+RwV1CF0upS9rMugXtiOO3tU6gyFKV0ntcIhw08o0STJpsOG4UGNHrzWVP5eb&#10;UWCLZmr37uWjP9Hy+1iEZBizN6WeHsf9GkSgMfyH/9rvWsEqhd8v8QfI7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mnbfEAAAA2wAAAA8AAAAAAAAAAAAAAAAAmAIAAGRycy9k&#10;b3ducmV2LnhtbFBLBQYAAAAABAAEAPUAAACJAwAAAAA=&#10;" fillcolor="white [3201]" strokecolor="black [3200]" strokeweight="1pt">
                  <v:textbox>
                    <w:txbxContent>
                      <w:p w14:paraId="0365BCAA"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Treatment of AIH</w:t>
                        </w:r>
                      </w:p>
                    </w:txbxContent>
                  </v:textbox>
                </v:rect>
                <v:rect id="Rectángulo 83" o:spid="_x0000_s1051" style="position:absolute;left:18178;top:42328;width:14642;height:6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o4LMQA&#10;AADbAAAADwAAAGRycy9kb3ducmV2LnhtbESPT4vCMBTE7wt+h/CEva2pLrhajSKisLDLin8OHh/N&#10;sy02LyWJbf32G0HwOMzMb5j5sjOVaMj50rKC4SABQZxZXXKu4HTcfkxA+ICssbJMCu7kYbnovc0x&#10;1bblPTWHkIsIYZ+igiKEOpXSZwUZ9ANbE0fvYp3BEKXLpXbYRrip5ChJxtJgyXGhwJrWBWXXw80o&#10;sLvyXq3c9K/5pa/zzy4kbTfeKPXe71YzEIG68Ao/299aweQTH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qOCzEAAAA2wAAAA8AAAAAAAAAAAAAAAAAmAIAAGRycy9k&#10;b3ducmV2LnhtbFBLBQYAAAAABAAEAPUAAACJAwAAAAA=&#10;" fillcolor="white [3201]" strokecolor="black [3200]" strokeweight="1pt">
                  <v:textbox>
                    <w:txbxContent>
                      <w:p w14:paraId="71036693" w14:textId="77777777" w:rsidR="0098018E" w:rsidRPr="00AB556F" w:rsidRDefault="0098018E" w:rsidP="0098018E">
                        <w:pPr>
                          <w:pStyle w:val="NormalWeb"/>
                          <w:spacing w:before="0" w:beforeAutospacing="0" w:after="0" w:afterAutospacing="0"/>
                          <w:jc w:val="center"/>
                          <w:rPr>
                            <w:rFonts w:ascii="Book Antiqua" w:hAnsi="Book Antiqua"/>
                            <w:sz w:val="22"/>
                            <w:szCs w:val="22"/>
                          </w:rPr>
                        </w:pPr>
                        <w:r w:rsidRPr="00AB556F">
                          <w:rPr>
                            <w:rFonts w:ascii="Book Antiqua" w:hAnsi="Book Antiqua" w:cstheme="minorBidi"/>
                            <w:color w:val="000000" w:themeColor="dark1"/>
                            <w:kern w:val="24"/>
                            <w:sz w:val="22"/>
                            <w:szCs w:val="22"/>
                          </w:rPr>
                          <w:t>Avoid this drug in future</w:t>
                        </w:r>
                      </w:p>
                    </w:txbxContent>
                  </v:textbox>
                </v:rect>
                <v:shape id="Conector recto de flecha 84" o:spid="_x0000_s1052" type="#_x0000_t32" style="position:absolute;left:7320;top:34129;width:0;height:28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5Pr8IAAADbAAAADwAAAGRycy9kb3ducmV2LnhtbESPT2vCQBDF70K/wzKFXqRulFhs6iql&#10;IO3VaEuPQ3aaDWZnQ3bU+O27guDx8f78eMv14Ft1oj42gQ1MJxko4irYhmsD+93meQEqCrLFNjAZ&#10;uFCE9ephtMTChjNv6VRKrdIIxwINOJGu0DpWjjzGSeiIk/cXeo+SZF9r2+M5jftWz7LsRXtsOBEc&#10;dvThqDqUR5+4tJ+Ny/n4NT984vfvj5NLPhVjnh6H9zdQQoPcw7f2lzWwyOH6Jf0Avf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w5Pr8IAAADbAAAADwAAAAAAAAAAAAAA&#10;AAChAgAAZHJzL2Rvd25yZXYueG1sUEsFBgAAAAAEAAQA+QAAAJADAAAAAA==&#10;" strokecolor="#5b9bd5 [3204]" strokeweight=".5pt">
                  <v:stroke endarrow="block" joinstyle="miter"/>
                </v:shape>
                <v:shape id="Conector recto de flecha 85" o:spid="_x0000_s1053" type="#_x0000_t32" style="position:absolute;left:25500;top:34129;width:0;height:28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qNMIAAADbAAAADwAAAGRycy9kb3ducmV2LnhtbESPT2vCQBDF74V+h2WEXkQ3iopGVymF&#10;Uq+NtngcsmM2mJ0N2anGb98VCj0+3p8fb7PrfaOu1MU6sIHJOANFXAZbc2XgeHgfLUFFQbbYBCYD&#10;d4qw2z4/bTC34cafdC2kUmmEY44GnEibax1LRx7jOLTEyTuHzqMk2VXadnhL477R0yxbaI81J4LD&#10;lt4clZfixycuHafDYj5czS4f+HX6dnKfTcSYl0H/ugYl1Mt/+K+9twaWc3h8ST9Ab3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LqNMIAAADbAAAADwAAAAAAAAAAAAAA&#10;AAChAgAAZHJzL2Rvd25yZXYueG1sUEsFBgAAAAAEAAQA+QAAAJADAAAAAA==&#10;" strokecolor="#5b9bd5 [3204]" strokeweight=".5pt">
                  <v:stroke endarrow="block" joinstyle="miter"/>
                </v:shape>
                <v:shape id="Conector recto de flecha 86" o:spid="_x0000_s1054" type="#_x0000_t32" style="position:absolute;left:7320;top:40038;width:0;height:22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B0Q8IAAADbAAAADwAAAGRycy9kb3ducmV2LnhtbESPT2vCQBDF7wW/wzJCL1I3ihVNXUWE&#10;0l5NbfE4ZKfZYHY2ZKcav31XEDw+3p8fb7XpfaPO1MU6sIHJOANFXAZbc2Xg8PX+sgAVBdliE5gM&#10;XCnCZj14WmFuw4X3dC6kUmmEY44GnEibax1LRx7jOLTEyfsNnUdJsqu07fCSxn2jp1k21x5rTgSH&#10;Le0clafizycuHaaj4nW0nJ0+8Pv44+Q6m4gxz8N++wZKqJdH+N7+tAYWc7h9ST9Ar/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JB0Q8IAAADbAAAADwAAAAAAAAAAAAAA&#10;AAChAgAAZHJzL2Rvd25yZXYueG1sUEsFBgAAAAAEAAQA+QAAAJADAAAAAA==&#10;" strokecolor="#5b9bd5 [3204]" strokeweight=".5pt">
                  <v:stroke endarrow="block" joinstyle="miter"/>
                </v:shape>
                <v:shape id="Conector recto de flecha 87" o:spid="_x0000_s1055" type="#_x0000_t32" style="position:absolute;left:25500;top:40038;width:0;height:22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zR2MIAAADbAAAADwAAAGRycy9kb3ducmV2LnhtbESPT2vCQBDF74V+h2UKXkQ3iq02dZVS&#10;EL02teJxyE6zwexsyE41fntXKPT4eH9+vOW69406UxfrwAYm4wwUcRlszZWB/ddmtAAVBdliE5gM&#10;XCnCevX4sMTchgt/0rmQSqURjjkacCJtrnUsHXmM49ASJ+8ndB4lya7StsNLGveNnmbZi/ZYcyI4&#10;bOnDUXkqfn3i0n46LJ6Hr7PTFr+PByfX2USMGTz172+ghHr5D/+1d9bAYg73L+kH6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9zR2MIAAADbAAAADwAAAAAAAAAAAAAA&#10;AAChAgAAZHJzL2Rvd25yZXYueG1sUEsFBgAAAAAEAAQA+QAAAJADAAAAAA==&#10;" strokecolor="#5b9bd5 [3204]" strokeweight=".5pt">
                  <v:stroke endarrow="block" joinstyle="miter"/>
                </v:shape>
                <w10:anchorlock/>
              </v:group>
            </w:pict>
          </mc:Fallback>
        </mc:AlternateContent>
      </w:r>
      <w:r w:rsidRPr="00896B2C">
        <w:rPr>
          <w:rFonts w:ascii="Book Antiqua" w:hAnsi="Book Antiqua" w:cs="Times New Roman"/>
          <w:b/>
          <w:sz w:val="24"/>
          <w:szCs w:val="24"/>
          <w:lang w:val="en-US"/>
        </w:rPr>
        <w:t xml:space="preserve"> </w:t>
      </w:r>
    </w:p>
    <w:p w14:paraId="31C9B462" w14:textId="77777777" w:rsidR="0098018E" w:rsidRPr="00896B2C" w:rsidRDefault="0098018E" w:rsidP="0098018E">
      <w:pPr>
        <w:snapToGrid w:val="0"/>
        <w:spacing w:after="0" w:line="360" w:lineRule="auto"/>
        <w:jc w:val="both"/>
        <w:rPr>
          <w:rFonts w:ascii="Book Antiqua" w:hAnsi="Book Antiqua" w:cs="Times New Roman"/>
          <w:sz w:val="24"/>
          <w:szCs w:val="24"/>
        </w:rPr>
      </w:pPr>
      <w:r w:rsidRPr="00896B2C">
        <w:rPr>
          <w:rFonts w:ascii="Book Antiqua" w:hAnsi="Book Antiqua" w:cs="Times New Roman"/>
          <w:b/>
          <w:sz w:val="24"/>
          <w:szCs w:val="24"/>
          <w:lang w:val="en-US"/>
        </w:rPr>
        <w:t>Fig</w:t>
      </w:r>
      <w:r>
        <w:rPr>
          <w:rFonts w:ascii="Book Antiqua" w:hAnsi="Book Antiqua" w:cs="Times New Roman" w:hint="eastAsia"/>
          <w:b/>
          <w:sz w:val="24"/>
          <w:szCs w:val="24"/>
          <w:lang w:val="en-US" w:eastAsia="zh-CN"/>
        </w:rPr>
        <w:t>ure</w:t>
      </w:r>
      <w:r w:rsidRPr="00896B2C">
        <w:rPr>
          <w:rFonts w:ascii="Book Antiqua" w:hAnsi="Book Antiqua" w:cs="Times New Roman"/>
          <w:b/>
          <w:sz w:val="24"/>
          <w:szCs w:val="24"/>
          <w:lang w:val="en-US"/>
        </w:rPr>
        <w:t xml:space="preserve"> 3 Diagnostic algorithm suggested. </w:t>
      </w:r>
      <w:r w:rsidRPr="00896B2C">
        <w:rPr>
          <w:rFonts w:ascii="Book Antiqua" w:hAnsi="Book Antiqua" w:cs="Times New Roman"/>
          <w:sz w:val="24"/>
          <w:szCs w:val="24"/>
          <w:lang w:val="en-US"/>
        </w:rPr>
        <w:t xml:space="preserve">Diagnostic algorithm suggested </w:t>
      </w:r>
      <w:proofErr w:type="gramStart"/>
      <w:r w:rsidRPr="00896B2C">
        <w:rPr>
          <w:rFonts w:ascii="Book Antiqua" w:hAnsi="Book Antiqua" w:cs="Times New Roman"/>
          <w:sz w:val="24"/>
          <w:szCs w:val="24"/>
          <w:lang w:val="en-US"/>
        </w:rPr>
        <w:t>to differentiate</w:t>
      </w:r>
      <w:proofErr w:type="gramEnd"/>
      <w:r w:rsidRPr="00896B2C">
        <w:rPr>
          <w:rFonts w:ascii="Book Antiqua" w:hAnsi="Book Antiqua" w:cs="Times New Roman"/>
          <w:sz w:val="24"/>
          <w:szCs w:val="24"/>
          <w:lang w:val="en-US"/>
        </w:rPr>
        <w:t xml:space="preserve"> between autoimmune hepatitis (AIH) of drug-induced liver injury (DILI). Following the suspension of the steroid, a long-term follow-up is recommended (6 </w:t>
      </w:r>
      <w:proofErr w:type="spellStart"/>
      <w:r w:rsidRPr="00896B2C">
        <w:rPr>
          <w:rFonts w:ascii="Book Antiqua" w:hAnsi="Book Antiqua" w:cs="Times New Roman"/>
          <w:sz w:val="24"/>
          <w:szCs w:val="24"/>
          <w:lang w:val="en-US"/>
        </w:rPr>
        <w:t>mo</w:t>
      </w:r>
      <w:proofErr w:type="spellEnd"/>
      <w:r w:rsidRPr="00896B2C">
        <w:rPr>
          <w:rFonts w:ascii="Book Antiqua" w:hAnsi="Book Antiqua" w:cs="Times New Roman"/>
          <w:sz w:val="24"/>
          <w:szCs w:val="24"/>
          <w:lang w:val="en-US"/>
        </w:rPr>
        <w:t xml:space="preserve"> to 3 </w:t>
      </w:r>
      <w:proofErr w:type="spellStart"/>
      <w:r w:rsidRPr="00896B2C">
        <w:rPr>
          <w:rFonts w:ascii="Book Antiqua" w:hAnsi="Book Antiqua" w:cs="Times New Roman"/>
          <w:sz w:val="24"/>
          <w:szCs w:val="24"/>
          <w:lang w:val="en-US"/>
        </w:rPr>
        <w:t>yr</w:t>
      </w:r>
      <w:proofErr w:type="spellEnd"/>
      <w:r w:rsidRPr="00896B2C">
        <w:rPr>
          <w:rFonts w:ascii="Book Antiqua" w:hAnsi="Book Antiqua" w:cs="Times New Roman"/>
          <w:sz w:val="24"/>
          <w:szCs w:val="24"/>
          <w:lang w:val="en-US"/>
        </w:rPr>
        <w:t xml:space="preserve">) so as not to lose a late relapse of autoimmune hepatitis. </w:t>
      </w:r>
      <w:r w:rsidRPr="00896B2C">
        <w:rPr>
          <w:rFonts w:ascii="Book Antiqua" w:hAnsi="Book Antiqua" w:cs="Times New Roman"/>
          <w:sz w:val="24"/>
          <w:szCs w:val="24"/>
        </w:rPr>
        <w:t>Adapted from EASL Clinical Practice Guidelines: Autoimmune hepatitis</w:t>
      </w:r>
      <w:r>
        <w:rPr>
          <w:rFonts w:ascii="Book Antiqua" w:hAnsi="Book Antiqua" w:cs="Times New Roman" w:hint="eastAsia"/>
          <w:sz w:val="24"/>
          <w:szCs w:val="24"/>
          <w:lang w:eastAsia="zh-CN"/>
        </w:rPr>
        <w:t xml:space="preserve">, </w:t>
      </w:r>
      <w:r w:rsidRPr="00896B2C">
        <w:rPr>
          <w:rFonts w:ascii="Book Antiqua" w:hAnsi="Book Antiqua" w:cs="Times New Roman"/>
          <w:sz w:val="24"/>
          <w:szCs w:val="24"/>
        </w:rPr>
        <w:t xml:space="preserve">2015. </w:t>
      </w:r>
    </w:p>
    <w:p w14:paraId="2219DFA8" w14:textId="77777777" w:rsidR="0098018E" w:rsidRPr="00896B2C" w:rsidRDefault="0098018E" w:rsidP="0098018E">
      <w:pPr>
        <w:snapToGrid w:val="0"/>
        <w:spacing w:after="0" w:line="360" w:lineRule="auto"/>
        <w:jc w:val="both"/>
        <w:rPr>
          <w:rFonts w:ascii="Book Antiqua" w:hAnsi="Book Antiqua" w:cs="Times New Roman"/>
          <w:b/>
          <w:sz w:val="24"/>
          <w:szCs w:val="24"/>
          <w:lang w:val="en-US" w:eastAsia="zh-CN"/>
        </w:rPr>
      </w:pPr>
    </w:p>
    <w:p w14:paraId="55A5F185" w14:textId="77777777" w:rsidR="0098018E" w:rsidRPr="00896B2C" w:rsidRDefault="0098018E" w:rsidP="0098018E">
      <w:pPr>
        <w:snapToGrid w:val="0"/>
        <w:spacing w:after="0" w:line="360" w:lineRule="auto"/>
        <w:jc w:val="both"/>
        <w:rPr>
          <w:rFonts w:ascii="Book Antiqua" w:hAnsi="Book Antiqua" w:cs="Times New Roman"/>
          <w:b/>
          <w:sz w:val="24"/>
          <w:szCs w:val="24"/>
        </w:rPr>
      </w:pPr>
    </w:p>
    <w:p w14:paraId="5A2F4BB7" w14:textId="77777777" w:rsidR="0098018E" w:rsidRPr="00896B2C" w:rsidRDefault="0098018E" w:rsidP="0098018E">
      <w:pPr>
        <w:snapToGrid w:val="0"/>
        <w:spacing w:after="0" w:line="360" w:lineRule="auto"/>
        <w:jc w:val="both"/>
        <w:rPr>
          <w:rFonts w:ascii="Book Antiqua" w:hAnsi="Book Antiqua" w:cs="Times New Roman"/>
          <w:b/>
          <w:sz w:val="24"/>
          <w:szCs w:val="24"/>
        </w:rPr>
      </w:pPr>
    </w:p>
    <w:p w14:paraId="6378817F" w14:textId="77777777" w:rsidR="0098018E" w:rsidRPr="00896B2C" w:rsidRDefault="0098018E" w:rsidP="0098018E">
      <w:pPr>
        <w:snapToGrid w:val="0"/>
        <w:spacing w:after="0" w:line="360" w:lineRule="auto"/>
        <w:jc w:val="both"/>
        <w:rPr>
          <w:rFonts w:ascii="Book Antiqua" w:hAnsi="Book Antiqua" w:cs="Times New Roman"/>
          <w:b/>
          <w:sz w:val="24"/>
          <w:szCs w:val="24"/>
        </w:rPr>
      </w:pPr>
    </w:p>
    <w:p w14:paraId="210CD30F" w14:textId="77777777" w:rsidR="0098018E" w:rsidRPr="00896B2C" w:rsidRDefault="0098018E" w:rsidP="0098018E">
      <w:pPr>
        <w:snapToGrid w:val="0"/>
        <w:spacing w:after="0" w:line="360" w:lineRule="auto"/>
        <w:jc w:val="both"/>
        <w:rPr>
          <w:rFonts w:ascii="Book Antiqua" w:hAnsi="Book Antiqua" w:cs="Times New Roman"/>
          <w:b/>
          <w:sz w:val="24"/>
          <w:szCs w:val="24"/>
        </w:rPr>
      </w:pPr>
    </w:p>
    <w:p w14:paraId="0409ABD6" w14:textId="77777777" w:rsidR="0098018E" w:rsidRPr="00896B2C" w:rsidRDefault="0098018E" w:rsidP="0098018E">
      <w:pPr>
        <w:snapToGrid w:val="0"/>
        <w:spacing w:after="0" w:line="360" w:lineRule="auto"/>
        <w:jc w:val="both"/>
        <w:rPr>
          <w:rFonts w:ascii="Book Antiqua" w:hAnsi="Book Antiqua" w:cs="Times New Roman"/>
          <w:b/>
          <w:color w:val="FF0000"/>
          <w:sz w:val="24"/>
          <w:szCs w:val="24"/>
        </w:rPr>
      </w:pPr>
    </w:p>
    <w:p w14:paraId="0211EBDD" w14:textId="77777777" w:rsidR="0098018E" w:rsidRPr="00896B2C" w:rsidRDefault="0098018E" w:rsidP="0098018E">
      <w:pPr>
        <w:snapToGrid w:val="0"/>
        <w:spacing w:after="0" w:line="360" w:lineRule="auto"/>
        <w:jc w:val="both"/>
        <w:rPr>
          <w:rFonts w:ascii="Book Antiqua" w:hAnsi="Book Antiqua" w:cs="Times New Roman"/>
          <w:b/>
          <w:sz w:val="24"/>
          <w:szCs w:val="24"/>
          <w:lang w:val="en-US"/>
        </w:rPr>
      </w:pPr>
      <w:r w:rsidRPr="00896B2C">
        <w:rPr>
          <w:rFonts w:ascii="Book Antiqua" w:hAnsi="Book Antiqua"/>
          <w:noProof/>
          <w:sz w:val="24"/>
          <w:szCs w:val="24"/>
          <w:lang w:val="en-US"/>
        </w:rPr>
        <mc:AlternateContent>
          <mc:Choice Requires="wpg">
            <w:drawing>
              <wp:anchor distT="0" distB="0" distL="114300" distR="114300" simplePos="0" relativeHeight="251663360" behindDoc="0" locked="0" layoutInCell="1" allowOverlap="1" wp14:anchorId="0E4A426C" wp14:editId="51E2F104">
                <wp:simplePos x="0" y="0"/>
                <wp:positionH relativeFrom="column">
                  <wp:posOffset>4539615</wp:posOffset>
                </wp:positionH>
                <wp:positionV relativeFrom="paragraph">
                  <wp:posOffset>46990</wp:posOffset>
                </wp:positionV>
                <wp:extent cx="1590675" cy="1204595"/>
                <wp:effectExtent l="38100" t="0" r="0" b="0"/>
                <wp:wrapNone/>
                <wp:docPr id="101" name="Grupo 101"/>
                <wp:cNvGraphicFramePr/>
                <a:graphic xmlns:a="http://schemas.openxmlformats.org/drawingml/2006/main">
                  <a:graphicData uri="http://schemas.microsoft.com/office/word/2010/wordprocessingGroup">
                    <wpg:wgp>
                      <wpg:cNvGrpSpPr/>
                      <wpg:grpSpPr>
                        <a:xfrm>
                          <a:off x="0" y="0"/>
                          <a:ext cx="1590675" cy="1204595"/>
                          <a:chOff x="0" y="0"/>
                          <a:chExt cx="1590675" cy="1204595"/>
                        </a:xfrm>
                      </wpg:grpSpPr>
                      <wps:wsp>
                        <wps:cNvPr id="93" name="Flecha abajo 93"/>
                        <wps:cNvSpPr/>
                        <wps:spPr>
                          <a:xfrm>
                            <a:off x="9525" y="457200"/>
                            <a:ext cx="161925" cy="171450"/>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Flecha abajo 94"/>
                        <wps:cNvSpPr/>
                        <wps:spPr>
                          <a:xfrm>
                            <a:off x="0" y="257175"/>
                            <a:ext cx="180975" cy="142875"/>
                          </a:xfrm>
                          <a:prstGeom prst="downArrow">
                            <a:avLst/>
                          </a:prstGeom>
                          <a:solidFill>
                            <a:schemeClr val="bg2">
                              <a:lumMod val="9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Flecha abajo 95"/>
                        <wps:cNvSpPr/>
                        <wps:spPr>
                          <a:xfrm>
                            <a:off x="9525" y="38100"/>
                            <a:ext cx="171450" cy="180975"/>
                          </a:xfrm>
                          <a:prstGeom prst="downArrow">
                            <a:avLst/>
                          </a:prstGeom>
                          <a:pattFill prst="lgConfetti">
                            <a:fgClr>
                              <a:schemeClr val="accent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Flecha abajo 96"/>
                        <wps:cNvSpPr/>
                        <wps:spPr>
                          <a:xfrm>
                            <a:off x="0" y="695325"/>
                            <a:ext cx="190500" cy="171450"/>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Cuadro de texto 2"/>
                        <wps:cNvSpPr txBox="1">
                          <a:spLocks noChangeArrowheads="1"/>
                        </wps:cNvSpPr>
                        <wps:spPr bwMode="auto">
                          <a:xfrm>
                            <a:off x="133350" y="0"/>
                            <a:ext cx="1457325" cy="1204595"/>
                          </a:xfrm>
                          <a:prstGeom prst="rect">
                            <a:avLst/>
                          </a:prstGeom>
                          <a:noFill/>
                          <a:ln w="9525">
                            <a:noFill/>
                            <a:miter lim="800000"/>
                            <a:headEnd/>
                            <a:tailEnd/>
                          </a:ln>
                        </wps:spPr>
                        <wps:txbx>
                          <w:txbxContent>
                            <w:p w14:paraId="2A8304AC" w14:textId="77777777" w:rsidR="0098018E" w:rsidRPr="006668BF" w:rsidRDefault="0098018E" w:rsidP="0098018E">
                              <w:pPr>
                                <w:spacing w:after="0"/>
                                <w:rPr>
                                  <w:lang w:val="en-US"/>
                                </w:rPr>
                              </w:pPr>
                              <w:proofErr w:type="spellStart"/>
                              <w:proofErr w:type="gramStart"/>
                              <w:r w:rsidRPr="006668BF">
                                <w:rPr>
                                  <w:lang w:val="en-US"/>
                                </w:rPr>
                                <w:t>cART</w:t>
                              </w:r>
                              <w:proofErr w:type="spellEnd"/>
                              <w:proofErr w:type="gramEnd"/>
                              <w:r>
                                <w:rPr>
                                  <w:lang w:val="en-US"/>
                                </w:rPr>
                                <w:t xml:space="preserve"> s</w:t>
                              </w:r>
                              <w:r w:rsidRPr="006668BF">
                                <w:rPr>
                                  <w:lang w:val="en-US"/>
                                </w:rPr>
                                <w:t>tart</w:t>
                              </w:r>
                            </w:p>
                            <w:p w14:paraId="7F570A48" w14:textId="77777777" w:rsidR="0098018E" w:rsidRPr="006668BF" w:rsidRDefault="0098018E" w:rsidP="0098018E">
                              <w:pPr>
                                <w:spacing w:after="0"/>
                                <w:rPr>
                                  <w:lang w:val="en-US"/>
                                </w:rPr>
                              </w:pPr>
                              <w:r w:rsidRPr="006668BF">
                                <w:rPr>
                                  <w:lang w:val="en-US"/>
                                </w:rPr>
                                <w:t>Prednisolone start</w:t>
                              </w:r>
                            </w:p>
                            <w:p w14:paraId="49325727" w14:textId="77777777" w:rsidR="0098018E" w:rsidRDefault="0098018E" w:rsidP="0098018E">
                              <w:pPr>
                                <w:spacing w:after="0"/>
                                <w:rPr>
                                  <w:lang w:val="en-US"/>
                                </w:rPr>
                              </w:pPr>
                              <w:proofErr w:type="spellStart"/>
                              <w:proofErr w:type="gramStart"/>
                              <w:r w:rsidRPr="006668BF">
                                <w:rPr>
                                  <w:lang w:val="en-US"/>
                                </w:rPr>
                                <w:t>cART</w:t>
                              </w:r>
                              <w:proofErr w:type="spellEnd"/>
                              <w:proofErr w:type="gramEnd"/>
                              <w:r w:rsidRPr="006668BF">
                                <w:rPr>
                                  <w:lang w:val="en-US"/>
                                </w:rPr>
                                <w:t xml:space="preserve"> interrupt</w:t>
                              </w:r>
                            </w:p>
                            <w:p w14:paraId="2B465BB2" w14:textId="77777777" w:rsidR="0098018E" w:rsidRPr="006668BF" w:rsidRDefault="0098018E" w:rsidP="0098018E">
                              <w:pPr>
                                <w:spacing w:after="0"/>
                                <w:rPr>
                                  <w:lang w:val="en-US"/>
                                </w:rPr>
                              </w:pPr>
                              <w:r>
                                <w:rPr>
                                  <w:lang w:val="en-US"/>
                                </w:rPr>
                                <w:t>Lowest prednisolone dose</w:t>
                              </w:r>
                            </w:p>
                            <w:p w14:paraId="45387E0D" w14:textId="77777777" w:rsidR="0098018E" w:rsidRPr="006668BF" w:rsidRDefault="0098018E" w:rsidP="0098018E">
                              <w:pPr>
                                <w:spacing w:after="0"/>
                                <w:rPr>
                                  <w:lang w:val="en-US"/>
                                </w:rPr>
                              </w:pPr>
                            </w:p>
                          </w:txbxContent>
                        </wps:txbx>
                        <wps:bodyPr rot="0" vert="horz" wrap="square" lIns="91440" tIns="45720" rIns="91440" bIns="45720" anchor="ctr" anchorCtr="0">
                          <a:spAutoFit/>
                        </wps:bodyPr>
                      </wps:wsp>
                    </wpg:wgp>
                  </a:graphicData>
                </a:graphic>
              </wp:anchor>
            </w:drawing>
          </mc:Choice>
          <mc:Fallback xmlns:w15="http://schemas.microsoft.com/office/word/2012/wordml">
            <w:pict>
              <v:group w14:anchorId="0E4A426C" id="Grupo 101" o:spid="_x0000_s1056" style="position:absolute;left:0;text-align:left;margin-left:357.45pt;margin-top:3.7pt;width:125.25pt;height:94.85pt;z-index:251663360;mso-position-horizontal-relative:text;mso-position-vertical-relative:text" coordsize="15906,12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93" o:spid="_x0000_s1057" type="#_x0000_t67" style="position:absolute;left:95;top:4572;width:1619;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acMA&#10;AADbAAAADwAAAGRycy9kb3ducmV2LnhtbESPT4vCMBTE74LfITzBm6auUGvXKKIs7GUR/+BeH83b&#10;tmvzUppo67c3guBxmJnfMItVZypxo8aVlhVMxhEI4szqknMFp+PXKAHhPLLGyjIpuJOD1bLfW2Cq&#10;bct7uh18LgKEXYoKCu/rVEqXFWTQjW1NHLw/2xj0QTa51A22AW4q+RFFsTRYclgosKZNQdnlcDUK&#10;Zr+Jne3zOGJ93sXba/t/x5+tUsNBt/4E4anz7/Cr/a0VzKfw/BJ+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bacMAAADbAAAADwAAAAAAAAAAAAAAAACYAgAAZHJzL2Rv&#10;d25yZXYueG1sUEsFBgAAAAAEAAQA9QAAAIgDAAAAAA==&#10;" adj="11400" fillcolor="white [3212]" strokecolor="black [3213]" strokeweight="1pt"/>
                <v:shape id="Flecha abajo 94" o:spid="_x0000_s1058" type="#_x0000_t67" style="position:absolute;top:2571;width:1809;height:1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23XMMA&#10;AADbAAAADwAAAGRycy9kb3ducmV2LnhtbESPQWvCQBSE74X+h+UVems2Sis2uooEKjn0Ysylt0f2&#10;uQlm34bs1sR/7wqCx2FmvmHW28l24kKDbx0rmCUpCOLa6ZaNgur487EE4QOyxs4xKbiSh+3m9WWN&#10;mXYjH+hSBiMihH2GCpoQ+kxKXzdk0SeuJ47eyQ0WQ5SDkXrAMcJtJ+dpupAWW44LDfaUN1Sfy3+r&#10;4DSNuTVFdf3bfxl9HrXfY/6r1PvbtFuBCDSFZ/jRLrSC70+4f4k/QG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23XMMAAADbAAAADwAAAAAAAAAAAAAAAACYAgAAZHJzL2Rv&#10;d25yZXYueG1sUEsFBgAAAAAEAAQA9QAAAIgDAAAAAA==&#10;" adj="10800" fillcolor="#cfcdcd [2894]" strokecolor="black [3213]" strokeweight="1pt"/>
                <v:shape id="Flecha abajo 95" o:spid="_x0000_s1059" type="#_x0000_t67" style="position:absolute;left:95;top:381;width:1714;height:18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6oScUA&#10;AADbAAAADwAAAGRycy9kb3ducmV2LnhtbESPQWvCQBSE7wX/w/KEXopuDLXU6CoitFVvRvH8yL4m&#10;odm3YXdjYn99t1DocZiZb5jVZjCNuJHztWUFs2kCgriwuuZSweX8NnkF4QOyxsYyKbiTh8169LDC&#10;TNueT3TLQykihH2GCqoQ2kxKX1Rk0E9tSxy9T+sMhihdKbXDPsJNI9MkeZEGa44LFba0q6j4yjuj&#10;4Jw/f6fdwu2P/aFM79uP9yfqrko9joftEkSgIfyH/9p7rWAxh98v8Q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qhJxQAAANsAAAAPAAAAAAAAAAAAAAAAAJgCAABkcnMv&#10;ZG93bnJldi54bWxQSwUGAAAAAAQABAD1AAAAigMAAAAA&#10;" adj="11368" fillcolor="#5b9bd5 [3204]" strokecolor="black [3213]" strokeweight="1pt">
                  <v:fill r:id="rId10" o:title="" color2="white [3212]" type="pattern"/>
                </v:shape>
                <v:shape id="Flecha abajo 96" o:spid="_x0000_s1060" type="#_x0000_t67" style="position:absolute;top:6953;width:1905;height:1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gpb0A&#10;AADbAAAADwAAAGRycy9kb3ducmV2LnhtbESPzQrCMBCE74LvEFbwIprqQbQapQiCV38eYG22P9hs&#10;ShNjfXsjCB6HmfmG2e5704hAnastK5jPEhDEudU1lwpu1+N0BcJ5ZI2NZVLwJgf73XCwxVTbF58p&#10;XHwpIoRdigoq79tUSpdXZNDNbEscvcJ2Bn2UXSl1h68IN41cJMlSGqw5LlTY0qGi/HF5GgXZqpyj&#10;y+ok0/dJuPoiLPpJUGo86rMNCE+9/4d/7ZNWsF7C90v8AXL3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bgpb0AAADbAAAADwAAAAAAAAAAAAAAAACYAgAAZHJzL2Rvd25yZXYu&#10;eG1sUEsFBgAAAAAEAAQA9QAAAIIDAAAAAA==&#10;" adj="10800" fillcolor="black [3213]" strokecolor="black [3213]" strokeweight="1pt"/>
                <v:shape id="_x0000_s1061" type="#_x0000_t202" style="position:absolute;left:1333;width:14573;height:120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Dz7cYA&#10;AADcAAAADwAAAGRycy9kb3ducmV2LnhtbESPQWvCQBSE7wX/w/IEb3Wjh1ZSV1FBrLUXk3rw9sg+&#10;k7TZtyG7JvHfu0LB4zAz3zDzZW8q0VLjSssKJuMIBHFmdcm5gp90+zoD4TyyxsoyKbiRg+Vi8DLH&#10;WNuOj9QmPhcBwi5GBYX3dSylywoy6Ma2Jg7exTYGfZBNLnWDXYCbSk6j6E0aLDksFFjTpqDsL7ka&#10;BTa9pLNd9HvurqdsvT98t+evSio1GvarDxCeev8M/7c/tYLp5B0eZ8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Dz7cYAAADcAAAADwAAAAAAAAAAAAAAAACYAgAAZHJz&#10;L2Rvd25yZXYueG1sUEsFBgAAAAAEAAQA9QAAAIsDAAAAAA==&#10;" filled="f" stroked="f">
                  <v:textbox style="mso-fit-shape-to-text:t">
                    <w:txbxContent>
                      <w:p w14:paraId="2A8304AC" w14:textId="77777777" w:rsidR="0098018E" w:rsidRPr="006668BF" w:rsidRDefault="0098018E" w:rsidP="0098018E">
                        <w:pPr>
                          <w:spacing w:after="0"/>
                          <w:rPr>
                            <w:lang w:val="en-US"/>
                          </w:rPr>
                        </w:pPr>
                        <w:r w:rsidRPr="006668BF">
                          <w:rPr>
                            <w:lang w:val="en-US"/>
                          </w:rPr>
                          <w:t>cART</w:t>
                        </w:r>
                        <w:r>
                          <w:rPr>
                            <w:lang w:val="en-US"/>
                          </w:rPr>
                          <w:t xml:space="preserve"> s</w:t>
                        </w:r>
                        <w:r w:rsidRPr="006668BF">
                          <w:rPr>
                            <w:lang w:val="en-US"/>
                          </w:rPr>
                          <w:t>tart</w:t>
                        </w:r>
                      </w:p>
                      <w:p w14:paraId="7F570A48" w14:textId="77777777" w:rsidR="0098018E" w:rsidRPr="006668BF" w:rsidRDefault="0098018E" w:rsidP="0098018E">
                        <w:pPr>
                          <w:spacing w:after="0"/>
                          <w:rPr>
                            <w:lang w:val="en-US"/>
                          </w:rPr>
                        </w:pPr>
                        <w:r w:rsidRPr="006668BF">
                          <w:rPr>
                            <w:lang w:val="en-US"/>
                          </w:rPr>
                          <w:t>Prednisolone start</w:t>
                        </w:r>
                      </w:p>
                      <w:p w14:paraId="49325727" w14:textId="77777777" w:rsidR="0098018E" w:rsidRDefault="0098018E" w:rsidP="0098018E">
                        <w:pPr>
                          <w:spacing w:after="0"/>
                          <w:rPr>
                            <w:lang w:val="en-US"/>
                          </w:rPr>
                        </w:pPr>
                        <w:r w:rsidRPr="006668BF">
                          <w:rPr>
                            <w:lang w:val="en-US"/>
                          </w:rPr>
                          <w:t>cART interrupt</w:t>
                        </w:r>
                      </w:p>
                      <w:p w14:paraId="2B465BB2" w14:textId="77777777" w:rsidR="0098018E" w:rsidRPr="006668BF" w:rsidRDefault="0098018E" w:rsidP="0098018E">
                        <w:pPr>
                          <w:spacing w:after="0"/>
                          <w:rPr>
                            <w:lang w:val="en-US"/>
                          </w:rPr>
                        </w:pPr>
                        <w:r>
                          <w:rPr>
                            <w:lang w:val="en-US"/>
                          </w:rPr>
                          <w:t>Lowest prednisolone dose</w:t>
                        </w:r>
                      </w:p>
                      <w:p w14:paraId="45387E0D" w14:textId="77777777" w:rsidR="0098018E" w:rsidRPr="006668BF" w:rsidRDefault="0098018E" w:rsidP="0098018E">
                        <w:pPr>
                          <w:spacing w:after="0"/>
                          <w:rPr>
                            <w:lang w:val="en-US"/>
                          </w:rPr>
                        </w:pPr>
                      </w:p>
                    </w:txbxContent>
                  </v:textbox>
                </v:shape>
              </v:group>
            </w:pict>
          </mc:Fallback>
        </mc:AlternateContent>
      </w:r>
      <w:r w:rsidRPr="00896B2C">
        <w:rPr>
          <w:rFonts w:ascii="Book Antiqua" w:hAnsi="Book Antiqua"/>
          <w:noProof/>
          <w:sz w:val="24"/>
          <w:szCs w:val="24"/>
          <w:lang w:val="en-US"/>
        </w:rPr>
        <mc:AlternateContent>
          <mc:Choice Requires="wps">
            <w:drawing>
              <wp:anchor distT="0" distB="0" distL="114300" distR="114300" simplePos="0" relativeHeight="251660288" behindDoc="0" locked="0" layoutInCell="1" allowOverlap="1" wp14:anchorId="0A4500BF" wp14:editId="143A4E25">
                <wp:simplePos x="0" y="0"/>
                <wp:positionH relativeFrom="column">
                  <wp:posOffset>1729740</wp:posOffset>
                </wp:positionH>
                <wp:positionV relativeFrom="paragraph">
                  <wp:posOffset>859155</wp:posOffset>
                </wp:positionV>
                <wp:extent cx="180975" cy="190500"/>
                <wp:effectExtent l="19050" t="0" r="28575" b="38100"/>
                <wp:wrapNone/>
                <wp:docPr id="90" name="Flecha abajo 90"/>
                <wp:cNvGraphicFramePr/>
                <a:graphic xmlns:a="http://schemas.openxmlformats.org/drawingml/2006/main">
                  <a:graphicData uri="http://schemas.microsoft.com/office/word/2010/wordprocessingShape">
                    <wps:wsp>
                      <wps:cNvSpPr/>
                      <wps:spPr>
                        <a:xfrm>
                          <a:off x="0" y="0"/>
                          <a:ext cx="180975" cy="190500"/>
                        </a:xfrm>
                        <a:prstGeom prst="downArrow">
                          <a:avLst/>
                        </a:prstGeom>
                        <a:solidFill>
                          <a:schemeClr val="bg2">
                            <a:lumMod val="9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76BF1C" id="Flecha abajo 90" o:spid="_x0000_s1026" type="#_x0000_t67" style="position:absolute;margin-left:136.2pt;margin-top:67.65pt;width:14.25pt;height: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" adj="11340" fillcolor="#cfcdcd [2894]" strokecolor="black [3213]" strokeweight="1pt"/>
            </w:pict>
          </mc:Fallback>
        </mc:AlternateContent>
      </w:r>
      <w:r w:rsidRPr="00896B2C">
        <w:rPr>
          <w:rFonts w:ascii="Book Antiqua" w:hAnsi="Book Antiqua"/>
          <w:noProof/>
          <w:sz w:val="24"/>
          <w:szCs w:val="24"/>
          <w:lang w:val="en-US"/>
        </w:rPr>
        <mc:AlternateContent>
          <mc:Choice Requires="wps">
            <w:drawing>
              <wp:anchor distT="0" distB="0" distL="114300" distR="114300" simplePos="0" relativeHeight="251659264" behindDoc="0" locked="0" layoutInCell="1" allowOverlap="1" wp14:anchorId="1BD4A21B" wp14:editId="475BB648">
                <wp:simplePos x="0" y="0"/>
                <wp:positionH relativeFrom="column">
                  <wp:posOffset>1539240</wp:posOffset>
                </wp:positionH>
                <wp:positionV relativeFrom="paragraph">
                  <wp:posOffset>897255</wp:posOffset>
                </wp:positionV>
                <wp:extent cx="180975" cy="171450"/>
                <wp:effectExtent l="19050" t="0" r="28575" b="38100"/>
                <wp:wrapNone/>
                <wp:docPr id="89" name="Flecha abajo 89"/>
                <wp:cNvGraphicFramePr/>
                <a:graphic xmlns:a="http://schemas.openxmlformats.org/drawingml/2006/main">
                  <a:graphicData uri="http://schemas.microsoft.com/office/word/2010/wordprocessingShape">
                    <wps:wsp>
                      <wps:cNvSpPr/>
                      <wps:spPr>
                        <a:xfrm>
                          <a:off x="0" y="0"/>
                          <a:ext cx="180975" cy="171450"/>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37946BB" id="Flecha abajo 89" o:spid="_x0000_s1026" type="#_x0000_t67" style="position:absolute;margin-left:121.2pt;margin-top:70.65pt;width:14.25pt;height: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" adj="10800" fillcolor="white [3212]" strokecolor="black [3213]" strokeweight="1pt"/>
            </w:pict>
          </mc:Fallback>
        </mc:AlternateContent>
      </w:r>
      <w:r w:rsidRPr="00896B2C">
        <w:rPr>
          <w:rFonts w:ascii="Book Antiqua" w:hAnsi="Book Antiqua"/>
          <w:noProof/>
          <w:sz w:val="24"/>
          <w:szCs w:val="24"/>
          <w:lang w:val="en-US"/>
        </w:rPr>
        <mc:AlternateContent>
          <mc:Choice Requires="wps">
            <w:drawing>
              <wp:anchor distT="0" distB="0" distL="114300" distR="114300" simplePos="0" relativeHeight="251661312" behindDoc="0" locked="0" layoutInCell="1" allowOverlap="1" wp14:anchorId="246CC525" wp14:editId="7BD3DFE0">
                <wp:simplePos x="0" y="0"/>
                <wp:positionH relativeFrom="column">
                  <wp:posOffset>2653665</wp:posOffset>
                </wp:positionH>
                <wp:positionV relativeFrom="paragraph">
                  <wp:posOffset>1783080</wp:posOffset>
                </wp:positionV>
                <wp:extent cx="190500" cy="219075"/>
                <wp:effectExtent l="19050" t="0" r="19050" b="47625"/>
                <wp:wrapNone/>
                <wp:docPr id="91" name="Flecha abajo 91"/>
                <wp:cNvGraphicFramePr/>
                <a:graphic xmlns:a="http://schemas.openxmlformats.org/drawingml/2006/main">
                  <a:graphicData uri="http://schemas.microsoft.com/office/word/2010/wordprocessingShape">
                    <wps:wsp>
                      <wps:cNvSpPr/>
                      <wps:spPr>
                        <a:xfrm>
                          <a:off x="0" y="0"/>
                          <a:ext cx="190500" cy="219075"/>
                        </a:xfrm>
                        <a:prstGeom prst="downArrow">
                          <a:avLst/>
                        </a:prstGeom>
                        <a:pattFill prst="lgConfetti">
                          <a:fgClr>
                            <a:schemeClr val="accent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F1F8046" id="Flecha abajo 91" o:spid="_x0000_s1026" type="#_x0000_t67" style="position:absolute;margin-left:208.95pt;margin-top:140.4pt;width:15pt;height:1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" adj="12209" fillcolor="#5b9bd5 [3204]" strokecolor="black [3213]" strokeweight="1pt">
                <v:fill r:id="rId10" o:title="" color2="white [3212]" type="pattern"/>
              </v:shape>
            </w:pict>
          </mc:Fallback>
        </mc:AlternateContent>
      </w:r>
      <w:r w:rsidRPr="00896B2C">
        <w:rPr>
          <w:rFonts w:ascii="Book Antiqua" w:hAnsi="Book Antiqua"/>
          <w:noProof/>
          <w:sz w:val="24"/>
          <w:szCs w:val="24"/>
          <w:lang w:val="en-US"/>
        </w:rPr>
        <mc:AlternateContent>
          <mc:Choice Requires="wps">
            <w:drawing>
              <wp:anchor distT="0" distB="0" distL="114300" distR="114300" simplePos="0" relativeHeight="251662336" behindDoc="0" locked="0" layoutInCell="1" allowOverlap="1" wp14:anchorId="0A408080" wp14:editId="678E662B">
                <wp:simplePos x="0" y="0"/>
                <wp:positionH relativeFrom="column">
                  <wp:posOffset>2901315</wp:posOffset>
                </wp:positionH>
                <wp:positionV relativeFrom="paragraph">
                  <wp:posOffset>1849755</wp:posOffset>
                </wp:positionV>
                <wp:extent cx="161925" cy="200025"/>
                <wp:effectExtent l="19050" t="0" r="28575" b="47625"/>
                <wp:wrapNone/>
                <wp:docPr id="92" name="Flecha abajo 92"/>
                <wp:cNvGraphicFramePr/>
                <a:graphic xmlns:a="http://schemas.openxmlformats.org/drawingml/2006/main">
                  <a:graphicData uri="http://schemas.microsoft.com/office/word/2010/wordprocessingShape">
                    <wps:wsp>
                      <wps:cNvSpPr/>
                      <wps:spPr>
                        <a:xfrm>
                          <a:off x="0" y="0"/>
                          <a:ext cx="161925" cy="20002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9DA437A" id="Flecha abajo 92" o:spid="_x0000_s1026" type="#_x0000_t67" style="position:absolute;margin-left:228.45pt;margin-top:145.65pt;width:12.75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" adj="12857" fillcolor="black [3213]" strokecolor="black [3213]" strokeweight="1pt"/>
            </w:pict>
          </mc:Fallback>
        </mc:AlternateContent>
      </w:r>
      <w:r w:rsidRPr="00896B2C">
        <w:rPr>
          <w:rFonts w:ascii="Book Antiqua" w:hAnsi="Book Antiqua"/>
          <w:noProof/>
          <w:sz w:val="24"/>
          <w:szCs w:val="24"/>
          <w:lang w:val="en-US"/>
        </w:rPr>
        <mc:AlternateContent>
          <mc:Choice Requires="wps">
            <w:drawing>
              <wp:anchor distT="0" distB="0" distL="114300" distR="114300" simplePos="0" relativeHeight="251666432" behindDoc="0" locked="0" layoutInCell="1" allowOverlap="1" wp14:anchorId="5CF27E40" wp14:editId="5DE2360A">
                <wp:simplePos x="0" y="0"/>
                <wp:positionH relativeFrom="column">
                  <wp:posOffset>3977640</wp:posOffset>
                </wp:positionH>
                <wp:positionV relativeFrom="paragraph">
                  <wp:posOffset>135255</wp:posOffset>
                </wp:positionV>
                <wp:extent cx="190500" cy="219075"/>
                <wp:effectExtent l="19050" t="0" r="19050" b="47625"/>
                <wp:wrapNone/>
                <wp:docPr id="100" name="Flecha abajo 100"/>
                <wp:cNvGraphicFramePr/>
                <a:graphic xmlns:a="http://schemas.openxmlformats.org/drawingml/2006/main">
                  <a:graphicData uri="http://schemas.microsoft.com/office/word/2010/wordprocessingShape">
                    <wps:wsp>
                      <wps:cNvSpPr/>
                      <wps:spPr>
                        <a:xfrm>
                          <a:off x="0" y="0"/>
                          <a:ext cx="190500" cy="219075"/>
                        </a:xfrm>
                        <a:prstGeom prst="downArrow">
                          <a:avLst/>
                        </a:prstGeom>
                        <a:pattFill prst="lgConfetti">
                          <a:fgClr>
                            <a:schemeClr val="accent1"/>
                          </a:fgClr>
                          <a:bgClr>
                            <a:schemeClr val="bg1"/>
                          </a:bgClr>
                        </a:patt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E54D79" id="Flecha abajo 100" o:spid="_x0000_s1026" type="#_x0000_t67" style="position:absolute;margin-left:313.2pt;margin-top:10.65pt;width:1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" adj="12209" fillcolor="#5b9bd5 [3204]" strokecolor="black [3213]" strokeweight="1pt">
                <v:fill r:id="rId10" o:title="" color2="white [3212]" type="pattern"/>
              </v:shape>
            </w:pict>
          </mc:Fallback>
        </mc:AlternateContent>
      </w:r>
      <w:r w:rsidRPr="00896B2C">
        <w:rPr>
          <w:rFonts w:ascii="Book Antiqua" w:hAnsi="Book Antiqua" w:cs="Times New Roman"/>
          <w:b/>
          <w:noProof/>
          <w:sz w:val="24"/>
          <w:szCs w:val="24"/>
          <w:lang w:val="en-US"/>
        </w:rPr>
        <mc:AlternateContent>
          <mc:Choice Requires="wps">
            <w:drawing>
              <wp:anchor distT="0" distB="0" distL="114300" distR="114300" simplePos="0" relativeHeight="251664384" behindDoc="0" locked="0" layoutInCell="1" allowOverlap="1" wp14:anchorId="4A4000D6" wp14:editId="146CFE77">
                <wp:simplePos x="0" y="0"/>
                <wp:positionH relativeFrom="column">
                  <wp:posOffset>3596640</wp:posOffset>
                </wp:positionH>
                <wp:positionV relativeFrom="paragraph">
                  <wp:posOffset>240030</wp:posOffset>
                </wp:positionV>
                <wp:extent cx="180975" cy="180975"/>
                <wp:effectExtent l="19050" t="0" r="28575" b="47625"/>
                <wp:wrapNone/>
                <wp:docPr id="97" name="Flecha abajo 97"/>
                <wp:cNvGraphicFramePr/>
                <a:graphic xmlns:a="http://schemas.openxmlformats.org/drawingml/2006/main">
                  <a:graphicData uri="http://schemas.microsoft.com/office/word/2010/wordprocessingShape">
                    <wps:wsp>
                      <wps:cNvSpPr/>
                      <wps:spPr>
                        <a:xfrm>
                          <a:off x="0" y="0"/>
                          <a:ext cx="180975" cy="180975"/>
                        </a:xfrm>
                        <a:prstGeom prst="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3CEA57C" id="Flecha abajo 97" o:spid="_x0000_s1026" type="#_x0000_t67" style="position:absolute;margin-left:283.2pt;margin-top:18.9pt;width:14.25pt;height:1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" adj="10800" fillcolor="white [3212]" strokecolor="black [3213]" strokeweight="1pt"/>
            </w:pict>
          </mc:Fallback>
        </mc:AlternateContent>
      </w:r>
      <w:r w:rsidRPr="00896B2C">
        <w:rPr>
          <w:rFonts w:ascii="Book Antiqua" w:hAnsi="Book Antiqua" w:cs="Times New Roman"/>
          <w:b/>
          <w:noProof/>
          <w:sz w:val="24"/>
          <w:szCs w:val="24"/>
          <w:lang w:val="en-US"/>
        </w:rPr>
        <mc:AlternateContent>
          <mc:Choice Requires="wps">
            <w:drawing>
              <wp:anchor distT="0" distB="0" distL="114300" distR="114300" simplePos="0" relativeHeight="251665408" behindDoc="0" locked="0" layoutInCell="1" allowOverlap="1" wp14:anchorId="346AE436" wp14:editId="03C1C250">
                <wp:simplePos x="0" y="0"/>
                <wp:positionH relativeFrom="column">
                  <wp:posOffset>3806190</wp:posOffset>
                </wp:positionH>
                <wp:positionV relativeFrom="paragraph">
                  <wp:posOffset>316230</wp:posOffset>
                </wp:positionV>
                <wp:extent cx="152400" cy="171450"/>
                <wp:effectExtent l="19050" t="0" r="19050" b="38100"/>
                <wp:wrapNone/>
                <wp:docPr id="98" name="Flecha abajo 98"/>
                <wp:cNvGraphicFramePr/>
                <a:graphic xmlns:a="http://schemas.openxmlformats.org/drawingml/2006/main">
                  <a:graphicData uri="http://schemas.microsoft.com/office/word/2010/wordprocessingShape">
                    <wps:wsp>
                      <wps:cNvSpPr/>
                      <wps:spPr>
                        <a:xfrm>
                          <a:off x="0" y="0"/>
                          <a:ext cx="152400" cy="171450"/>
                        </a:xfrm>
                        <a:prstGeom prst="downArrow">
                          <a:avLst/>
                        </a:prstGeom>
                        <a:solidFill>
                          <a:schemeClr val="bg2">
                            <a:lumMod val="9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15042CD" id="Flecha abajo 98" o:spid="_x0000_s1026" type="#_x0000_t67" style="position:absolute;margin-left:299.7pt;margin-top:24.9pt;width:12pt;height: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" adj="12000" fillcolor="#cfcdcd [2894]" strokecolor="black [3213]" strokeweight="1pt"/>
            </w:pict>
          </mc:Fallback>
        </mc:AlternateContent>
      </w:r>
      <w:r w:rsidRPr="00896B2C">
        <w:rPr>
          <w:rFonts w:ascii="Book Antiqua" w:hAnsi="Book Antiqua"/>
          <w:noProof/>
          <w:sz w:val="24"/>
          <w:szCs w:val="24"/>
          <w:lang w:val="en-US"/>
        </w:rPr>
        <w:drawing>
          <wp:inline distT="0" distB="0" distL="0" distR="0" wp14:anchorId="3B48309C" wp14:editId="5B7D9754">
            <wp:extent cx="5612130" cy="3175000"/>
            <wp:effectExtent l="0" t="0" r="7620" b="6350"/>
            <wp:docPr id="88" name="Gráfico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4923CD4" w14:textId="77777777" w:rsidR="0098018E" w:rsidRPr="00896B2C" w:rsidRDefault="0098018E" w:rsidP="0098018E">
      <w:pPr>
        <w:snapToGrid w:val="0"/>
        <w:spacing w:after="0" w:line="360" w:lineRule="auto"/>
        <w:jc w:val="both"/>
        <w:rPr>
          <w:rFonts w:ascii="Book Antiqua" w:hAnsi="Book Antiqua" w:cs="Times New Roman"/>
          <w:b/>
          <w:sz w:val="24"/>
          <w:szCs w:val="24"/>
          <w:lang w:val="en-US"/>
        </w:rPr>
      </w:pPr>
      <w:r w:rsidRPr="00896B2C">
        <w:rPr>
          <w:rFonts w:ascii="Book Antiqua" w:hAnsi="Book Antiqua" w:cs="Times New Roman"/>
          <w:b/>
          <w:sz w:val="24"/>
          <w:szCs w:val="24"/>
          <w:lang w:val="en-US"/>
        </w:rPr>
        <w:t>Fig</w:t>
      </w:r>
      <w:r>
        <w:rPr>
          <w:rFonts w:ascii="Book Antiqua" w:hAnsi="Book Antiqua" w:cs="Times New Roman" w:hint="eastAsia"/>
          <w:b/>
          <w:sz w:val="24"/>
          <w:szCs w:val="24"/>
          <w:lang w:val="en-US" w:eastAsia="zh-CN"/>
        </w:rPr>
        <w:t>ure</w:t>
      </w:r>
      <w:r w:rsidRPr="00896B2C">
        <w:rPr>
          <w:rFonts w:ascii="Book Antiqua" w:hAnsi="Book Antiqua" w:cs="Times New Roman"/>
          <w:b/>
          <w:sz w:val="24"/>
          <w:szCs w:val="24"/>
          <w:lang w:val="en-US"/>
        </w:rPr>
        <w:t xml:space="preserve"> 4 Transaminase values during follow-up. </w:t>
      </w:r>
      <w:r w:rsidRPr="00896B2C">
        <w:rPr>
          <w:rFonts w:ascii="Book Antiqua" w:hAnsi="Book Antiqua" w:cs="Times New Roman"/>
          <w:sz w:val="24"/>
          <w:szCs w:val="24"/>
          <w:lang w:val="en-US"/>
        </w:rPr>
        <w:t>Aspartate transaminase (AST) and alanine (ALT) values (UI/L) and their relationship with the interventions carried out and date (DD/MM): At the start of the follow-up, the patient was already receiving antiretroviral therapy, in the first interventions there is some confusion that does not allow to differentiate whether the decrease in serum transaminase levels was due to the onset of immunosuppressive therapy or the interruption of the antiretroviral therapy; also there is no indication to show if the second peak elevation of transaminases was due to the resumption of the antiretroviral therapy or due to the decrease in the dose of immunosuppressive therapy. In the end, it may be noted that, although the antiretroviral therapy was reset, the decline of transaminases continued with the immunosuppressive therapy, which helped to confirm the diagnosis of autoimmune hepatitis.</w:t>
      </w:r>
    </w:p>
    <w:p w14:paraId="788438D8" w14:textId="77777777" w:rsidR="006E66C6" w:rsidRPr="00896B2C" w:rsidRDefault="006E66C6" w:rsidP="0005246D">
      <w:pPr>
        <w:snapToGrid w:val="0"/>
        <w:spacing w:after="0" w:line="360" w:lineRule="auto"/>
        <w:jc w:val="both"/>
        <w:rPr>
          <w:rFonts w:ascii="Book Antiqua" w:hAnsi="Book Antiqua"/>
          <w:sz w:val="24"/>
          <w:szCs w:val="24"/>
          <w:lang w:val="en-US"/>
        </w:rPr>
      </w:pPr>
      <w:r w:rsidRPr="00896B2C">
        <w:rPr>
          <w:rFonts w:ascii="Book Antiqua" w:hAnsi="Book Antiqua"/>
          <w:sz w:val="24"/>
          <w:szCs w:val="24"/>
          <w:lang w:val="en-US"/>
        </w:rPr>
        <w:br w:type="page"/>
      </w:r>
    </w:p>
    <w:p w14:paraId="0D1D1D9D" w14:textId="43FC6110" w:rsidR="00002996" w:rsidRPr="00896B2C" w:rsidRDefault="00002996" w:rsidP="00002996">
      <w:pPr>
        <w:snapToGrid w:val="0"/>
        <w:spacing w:after="0" w:line="360" w:lineRule="auto"/>
        <w:jc w:val="both"/>
        <w:rPr>
          <w:rFonts w:ascii="Book Antiqua" w:hAnsi="Book Antiqua" w:cs="Times New Roman"/>
          <w:b/>
          <w:sz w:val="24"/>
          <w:szCs w:val="24"/>
          <w:lang w:val="en-US" w:eastAsia="zh-CN"/>
        </w:rPr>
      </w:pPr>
      <w:r w:rsidRPr="00896B2C">
        <w:rPr>
          <w:rFonts w:ascii="Book Antiqua" w:hAnsi="Book Antiqua" w:cs="Times New Roman"/>
          <w:b/>
          <w:sz w:val="24"/>
          <w:szCs w:val="24"/>
          <w:lang w:val="en-US"/>
        </w:rPr>
        <w:lastRenderedPageBreak/>
        <w:t>Table 1 Simplified diagnostic criteria for autoimmune hepatitis, adapted from EASL Clinical Practice Guidelines: Autoimmune hepatitis</w:t>
      </w:r>
      <w:r>
        <w:rPr>
          <w:rFonts w:ascii="Book Antiqua" w:hAnsi="Book Antiqua" w:cs="Times New Roman" w:hint="eastAsia"/>
          <w:b/>
          <w:sz w:val="24"/>
          <w:szCs w:val="24"/>
          <w:lang w:val="en-US" w:eastAsia="zh-CN"/>
        </w:rPr>
        <w:t>,</w:t>
      </w:r>
      <w:r w:rsidRPr="00896B2C">
        <w:rPr>
          <w:rFonts w:ascii="Book Antiqua" w:hAnsi="Book Antiqua" w:cs="Times New Roman"/>
          <w:b/>
          <w:sz w:val="24"/>
          <w:szCs w:val="24"/>
          <w:lang w:val="en-US"/>
        </w:rPr>
        <w:t xml:space="preserve"> </w:t>
      </w:r>
      <w:r w:rsidRPr="00400C44">
        <w:rPr>
          <w:rFonts w:ascii="Book Antiqua" w:hAnsi="Book Antiqua" w:cs="Times New Roman"/>
          <w:b/>
          <w:sz w:val="24"/>
          <w:szCs w:val="24"/>
          <w:lang w:val="en-US"/>
        </w:rPr>
        <w:t>2015</w:t>
      </w:r>
    </w:p>
    <w:tbl>
      <w:tblPr>
        <w:tblW w:w="9214" w:type="dxa"/>
        <w:tblInd w:w="10" w:type="dxa"/>
        <w:tblCellMar>
          <w:left w:w="10" w:type="dxa"/>
          <w:right w:w="10" w:type="dxa"/>
        </w:tblCellMar>
        <w:tblLook w:val="04A0" w:firstRow="1" w:lastRow="0" w:firstColumn="1" w:lastColumn="0" w:noHBand="0" w:noVBand="1"/>
      </w:tblPr>
      <w:tblGrid>
        <w:gridCol w:w="3369"/>
        <w:gridCol w:w="3260"/>
        <w:gridCol w:w="2585"/>
      </w:tblGrid>
      <w:tr w:rsidR="006E66C6" w:rsidRPr="00896B2C" w14:paraId="6D71F0C4" w14:textId="77777777" w:rsidTr="00002996">
        <w:tc>
          <w:tcPr>
            <w:tcW w:w="3369" w:type="dxa"/>
            <w:tcBorders>
              <w:top w:val="single" w:sz="4" w:space="0" w:color="auto"/>
              <w:bottom w:val="single" w:sz="4" w:space="0" w:color="auto"/>
            </w:tcBorders>
          </w:tcPr>
          <w:p w14:paraId="3D64434C" w14:textId="77777777" w:rsidR="006E66C6" w:rsidRPr="00896B2C" w:rsidRDefault="006E66C6" w:rsidP="0005246D">
            <w:pPr>
              <w:snapToGrid w:val="0"/>
              <w:spacing w:after="0" w:line="360" w:lineRule="auto"/>
              <w:jc w:val="both"/>
              <w:rPr>
                <w:rFonts w:ascii="Book Antiqua" w:hAnsi="Book Antiqua" w:cs="Times New Roman"/>
                <w:b/>
                <w:sz w:val="24"/>
                <w:szCs w:val="24"/>
              </w:rPr>
            </w:pPr>
            <w:r w:rsidRPr="00896B2C">
              <w:rPr>
                <w:rFonts w:ascii="Book Antiqua" w:hAnsi="Book Antiqua" w:cs="Times New Roman"/>
                <w:b/>
                <w:sz w:val="24"/>
                <w:szCs w:val="24"/>
              </w:rPr>
              <w:t>Parameter</w:t>
            </w:r>
          </w:p>
        </w:tc>
        <w:tc>
          <w:tcPr>
            <w:tcW w:w="3260" w:type="dxa"/>
            <w:tcBorders>
              <w:top w:val="single" w:sz="4" w:space="0" w:color="auto"/>
              <w:bottom w:val="single" w:sz="4" w:space="0" w:color="auto"/>
            </w:tcBorders>
          </w:tcPr>
          <w:p w14:paraId="4A768397" w14:textId="77777777" w:rsidR="006E66C6" w:rsidRPr="00896B2C" w:rsidRDefault="006E66C6" w:rsidP="00002996">
            <w:pPr>
              <w:snapToGrid w:val="0"/>
              <w:spacing w:after="0" w:line="360" w:lineRule="auto"/>
              <w:jc w:val="center"/>
              <w:rPr>
                <w:rFonts w:ascii="Book Antiqua" w:hAnsi="Book Antiqua" w:cs="Times New Roman"/>
                <w:b/>
                <w:sz w:val="24"/>
                <w:szCs w:val="24"/>
              </w:rPr>
            </w:pPr>
            <w:r w:rsidRPr="00896B2C">
              <w:rPr>
                <w:rFonts w:ascii="Book Antiqua" w:hAnsi="Book Antiqua" w:cs="Times New Roman"/>
                <w:b/>
                <w:sz w:val="24"/>
                <w:szCs w:val="24"/>
              </w:rPr>
              <w:t>Discriminator</w:t>
            </w:r>
          </w:p>
        </w:tc>
        <w:tc>
          <w:tcPr>
            <w:tcW w:w="2585" w:type="dxa"/>
            <w:tcBorders>
              <w:top w:val="single" w:sz="4" w:space="0" w:color="auto"/>
              <w:bottom w:val="single" w:sz="4" w:space="0" w:color="auto"/>
            </w:tcBorders>
          </w:tcPr>
          <w:p w14:paraId="3FA30E8C" w14:textId="77777777" w:rsidR="006E66C6" w:rsidRPr="00896B2C" w:rsidRDefault="006E66C6" w:rsidP="00002996">
            <w:pPr>
              <w:snapToGrid w:val="0"/>
              <w:spacing w:after="0" w:line="360" w:lineRule="auto"/>
              <w:jc w:val="center"/>
              <w:rPr>
                <w:rFonts w:ascii="Book Antiqua" w:hAnsi="Book Antiqua" w:cs="Times New Roman"/>
                <w:b/>
                <w:sz w:val="24"/>
                <w:szCs w:val="24"/>
              </w:rPr>
            </w:pPr>
            <w:r w:rsidRPr="00896B2C">
              <w:rPr>
                <w:rFonts w:ascii="Book Antiqua" w:hAnsi="Book Antiqua" w:cs="Times New Roman"/>
                <w:b/>
                <w:sz w:val="24"/>
                <w:szCs w:val="24"/>
              </w:rPr>
              <w:t>Score</w:t>
            </w:r>
          </w:p>
        </w:tc>
      </w:tr>
      <w:tr w:rsidR="006E66C6" w:rsidRPr="00896B2C" w14:paraId="4ECD7E9D" w14:textId="77777777" w:rsidTr="00002996">
        <w:tc>
          <w:tcPr>
            <w:tcW w:w="3369" w:type="dxa"/>
            <w:tcBorders>
              <w:top w:val="single" w:sz="4" w:space="0" w:color="auto"/>
            </w:tcBorders>
          </w:tcPr>
          <w:p w14:paraId="472E7C39" w14:textId="5237A4DA" w:rsidR="006E66C6" w:rsidRPr="00002996" w:rsidRDefault="006E66C6" w:rsidP="0005246D">
            <w:pPr>
              <w:snapToGrid w:val="0"/>
              <w:spacing w:after="0" w:line="360" w:lineRule="auto"/>
              <w:jc w:val="both"/>
              <w:rPr>
                <w:rFonts w:ascii="Book Antiqua" w:hAnsi="Book Antiqua" w:cs="Times New Roman"/>
                <w:sz w:val="24"/>
                <w:szCs w:val="24"/>
              </w:rPr>
            </w:pPr>
            <w:r w:rsidRPr="00002996">
              <w:rPr>
                <w:rFonts w:ascii="Book Antiqua" w:hAnsi="Book Antiqua" w:cs="Times New Roman"/>
                <w:sz w:val="24"/>
                <w:szCs w:val="24"/>
              </w:rPr>
              <w:t>ANA o</w:t>
            </w:r>
            <w:r w:rsidR="00002996" w:rsidRPr="00002996">
              <w:rPr>
                <w:rFonts w:ascii="Book Antiqua" w:hAnsi="Book Antiqua" w:cs="Times New Roman" w:hint="eastAsia"/>
                <w:sz w:val="24"/>
                <w:szCs w:val="24"/>
                <w:lang w:eastAsia="zh-CN"/>
              </w:rPr>
              <w:t>r</w:t>
            </w:r>
            <w:r w:rsidRPr="00002996">
              <w:rPr>
                <w:rFonts w:ascii="Book Antiqua" w:hAnsi="Book Antiqua" w:cs="Times New Roman"/>
                <w:sz w:val="24"/>
                <w:szCs w:val="24"/>
              </w:rPr>
              <w:t xml:space="preserve"> ASMA+</w:t>
            </w:r>
          </w:p>
        </w:tc>
        <w:tc>
          <w:tcPr>
            <w:tcW w:w="3260" w:type="dxa"/>
            <w:tcBorders>
              <w:top w:val="single" w:sz="4" w:space="0" w:color="auto"/>
            </w:tcBorders>
          </w:tcPr>
          <w:p w14:paraId="5D607BA2" w14:textId="2D49AD09"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w:t>
            </w:r>
            <w:r w:rsidR="00002996" w:rsidRPr="00002996">
              <w:rPr>
                <w:rFonts w:ascii="Book Antiqua" w:hAnsi="Book Antiqua" w:cs="Times New Roman" w:hint="eastAsia"/>
                <w:sz w:val="24"/>
                <w:szCs w:val="24"/>
                <w:lang w:eastAsia="zh-CN"/>
              </w:rPr>
              <w:t xml:space="preserve"> </w:t>
            </w:r>
            <w:r w:rsidRPr="00002996">
              <w:rPr>
                <w:rFonts w:ascii="Book Antiqua" w:hAnsi="Book Antiqua" w:cs="Times New Roman"/>
                <w:sz w:val="24"/>
                <w:szCs w:val="24"/>
              </w:rPr>
              <w:t>1:40</w:t>
            </w:r>
          </w:p>
        </w:tc>
        <w:tc>
          <w:tcPr>
            <w:tcW w:w="2585" w:type="dxa"/>
            <w:tcBorders>
              <w:top w:val="single" w:sz="4" w:space="0" w:color="auto"/>
            </w:tcBorders>
          </w:tcPr>
          <w:p w14:paraId="5973E964"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+1</w:t>
            </w:r>
          </w:p>
        </w:tc>
      </w:tr>
      <w:tr w:rsidR="006E66C6" w:rsidRPr="00896B2C" w14:paraId="566ADCED" w14:textId="77777777" w:rsidTr="008D7A12">
        <w:tc>
          <w:tcPr>
            <w:tcW w:w="3369" w:type="dxa"/>
          </w:tcPr>
          <w:p w14:paraId="3C7F2C58" w14:textId="3BBC11EB" w:rsidR="006E66C6" w:rsidRPr="00002996" w:rsidRDefault="006E66C6" w:rsidP="00002996">
            <w:pPr>
              <w:snapToGrid w:val="0"/>
              <w:spacing w:after="0" w:line="360" w:lineRule="auto"/>
              <w:jc w:val="both"/>
              <w:rPr>
                <w:rFonts w:ascii="Book Antiqua" w:hAnsi="Book Antiqua" w:cs="Times New Roman"/>
                <w:sz w:val="24"/>
                <w:szCs w:val="24"/>
              </w:rPr>
            </w:pPr>
            <w:r w:rsidRPr="00002996">
              <w:rPr>
                <w:rFonts w:ascii="Book Antiqua" w:hAnsi="Book Antiqua" w:cs="Times New Roman"/>
                <w:sz w:val="24"/>
                <w:szCs w:val="24"/>
              </w:rPr>
              <w:t xml:space="preserve">ANA or ASMA+ </w:t>
            </w:r>
          </w:p>
        </w:tc>
        <w:tc>
          <w:tcPr>
            <w:tcW w:w="3260" w:type="dxa"/>
          </w:tcPr>
          <w:p w14:paraId="75D5079A" w14:textId="4B7A48DA"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w:t>
            </w:r>
            <w:r w:rsidR="00002996" w:rsidRPr="00002996">
              <w:rPr>
                <w:rFonts w:ascii="Book Antiqua" w:hAnsi="Book Antiqua" w:cs="Times New Roman" w:hint="eastAsia"/>
                <w:sz w:val="24"/>
                <w:szCs w:val="24"/>
                <w:lang w:eastAsia="zh-CN"/>
              </w:rPr>
              <w:t xml:space="preserve"> </w:t>
            </w:r>
            <w:r w:rsidRPr="00002996">
              <w:rPr>
                <w:rFonts w:ascii="Book Antiqua" w:hAnsi="Book Antiqua" w:cs="Times New Roman"/>
                <w:sz w:val="24"/>
                <w:szCs w:val="24"/>
              </w:rPr>
              <w:t>1:80</w:t>
            </w:r>
          </w:p>
        </w:tc>
        <w:tc>
          <w:tcPr>
            <w:tcW w:w="2585" w:type="dxa"/>
          </w:tcPr>
          <w:p w14:paraId="0891A4C5"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+2</w:t>
            </w:r>
          </w:p>
        </w:tc>
      </w:tr>
      <w:tr w:rsidR="006E66C6" w:rsidRPr="00896B2C" w14:paraId="52177BE8" w14:textId="77777777" w:rsidTr="008D7A12">
        <w:tc>
          <w:tcPr>
            <w:tcW w:w="3369" w:type="dxa"/>
          </w:tcPr>
          <w:p w14:paraId="5CAA5540" w14:textId="0B1EAB70" w:rsidR="006E66C6" w:rsidRPr="00002996" w:rsidRDefault="00002996" w:rsidP="0005246D">
            <w:pPr>
              <w:snapToGrid w:val="0"/>
              <w:spacing w:after="0" w:line="360" w:lineRule="auto"/>
              <w:jc w:val="both"/>
              <w:rPr>
                <w:rFonts w:ascii="Book Antiqua" w:hAnsi="Book Antiqua" w:cs="Times New Roman"/>
                <w:sz w:val="24"/>
                <w:szCs w:val="24"/>
              </w:rPr>
            </w:pPr>
            <w:r w:rsidRPr="00002996">
              <w:rPr>
                <w:rFonts w:ascii="Book Antiqua" w:hAnsi="Book Antiqua" w:cs="Times New Roman"/>
                <w:sz w:val="24"/>
                <w:szCs w:val="24"/>
              </w:rPr>
              <w:t xml:space="preserve">ANA </w:t>
            </w:r>
            <w:r w:rsidR="006E66C6" w:rsidRPr="00002996">
              <w:rPr>
                <w:rFonts w:ascii="Book Antiqua" w:hAnsi="Book Antiqua" w:cs="Times New Roman"/>
                <w:sz w:val="24"/>
                <w:szCs w:val="24"/>
              </w:rPr>
              <w:t>or LKM+</w:t>
            </w:r>
          </w:p>
        </w:tc>
        <w:tc>
          <w:tcPr>
            <w:tcW w:w="3260" w:type="dxa"/>
          </w:tcPr>
          <w:p w14:paraId="0D955A56" w14:textId="550F6A9F"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w:t>
            </w:r>
            <w:r w:rsidR="00002996" w:rsidRPr="00002996">
              <w:rPr>
                <w:rFonts w:ascii="Book Antiqua" w:hAnsi="Book Antiqua" w:cs="Times New Roman" w:hint="eastAsia"/>
                <w:sz w:val="24"/>
                <w:szCs w:val="24"/>
                <w:lang w:eastAsia="zh-CN"/>
              </w:rPr>
              <w:t xml:space="preserve"> </w:t>
            </w:r>
            <w:r w:rsidRPr="00002996">
              <w:rPr>
                <w:rFonts w:ascii="Book Antiqua" w:hAnsi="Book Antiqua" w:cs="Times New Roman"/>
                <w:sz w:val="24"/>
                <w:szCs w:val="24"/>
              </w:rPr>
              <w:t>1:40</w:t>
            </w:r>
          </w:p>
        </w:tc>
        <w:tc>
          <w:tcPr>
            <w:tcW w:w="2585" w:type="dxa"/>
          </w:tcPr>
          <w:p w14:paraId="35B73FCD"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+2</w:t>
            </w:r>
          </w:p>
        </w:tc>
      </w:tr>
      <w:tr w:rsidR="006E66C6" w:rsidRPr="00896B2C" w14:paraId="2EF84D7C" w14:textId="77777777" w:rsidTr="008D7A12">
        <w:tc>
          <w:tcPr>
            <w:tcW w:w="3369" w:type="dxa"/>
          </w:tcPr>
          <w:p w14:paraId="69F9445A" w14:textId="4AA0FF20" w:rsidR="006E66C6" w:rsidRPr="00002996" w:rsidRDefault="00002996" w:rsidP="0005246D">
            <w:pPr>
              <w:snapToGrid w:val="0"/>
              <w:spacing w:after="0" w:line="360" w:lineRule="auto"/>
              <w:jc w:val="both"/>
              <w:rPr>
                <w:rFonts w:ascii="Book Antiqua" w:hAnsi="Book Antiqua" w:cs="Times New Roman"/>
                <w:sz w:val="24"/>
                <w:szCs w:val="24"/>
                <w:lang w:eastAsia="zh-CN"/>
              </w:rPr>
            </w:pPr>
            <w:r w:rsidRPr="00002996">
              <w:rPr>
                <w:rFonts w:ascii="Book Antiqua" w:hAnsi="Book Antiqua" w:cs="Times New Roman"/>
                <w:sz w:val="24"/>
                <w:szCs w:val="24"/>
              </w:rPr>
              <w:t xml:space="preserve">ANA </w:t>
            </w:r>
            <w:r w:rsidR="006E66C6" w:rsidRPr="00002996">
              <w:rPr>
                <w:rFonts w:ascii="Book Antiqua" w:hAnsi="Book Antiqua" w:cs="Times New Roman"/>
                <w:sz w:val="24"/>
                <w:szCs w:val="24"/>
              </w:rPr>
              <w:t>or SLA/LP+</w:t>
            </w:r>
          </w:p>
        </w:tc>
        <w:tc>
          <w:tcPr>
            <w:tcW w:w="3260" w:type="dxa"/>
          </w:tcPr>
          <w:p w14:paraId="1AC01F11" w14:textId="10240DF2"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 xml:space="preserve">Any </w:t>
            </w:r>
            <w:r w:rsidR="00002996" w:rsidRPr="00002996">
              <w:rPr>
                <w:rFonts w:ascii="Book Antiqua" w:hAnsi="Book Antiqua" w:cs="Times New Roman"/>
                <w:sz w:val="24"/>
                <w:szCs w:val="24"/>
              </w:rPr>
              <w:t>t</w:t>
            </w:r>
            <w:r w:rsidRPr="00002996">
              <w:rPr>
                <w:rFonts w:ascii="Book Antiqua" w:hAnsi="Book Antiqua" w:cs="Times New Roman"/>
                <w:sz w:val="24"/>
                <w:szCs w:val="24"/>
              </w:rPr>
              <w:t>itle</w:t>
            </w:r>
          </w:p>
        </w:tc>
        <w:tc>
          <w:tcPr>
            <w:tcW w:w="2585" w:type="dxa"/>
          </w:tcPr>
          <w:p w14:paraId="57749801"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+2</w:t>
            </w:r>
          </w:p>
        </w:tc>
      </w:tr>
      <w:tr w:rsidR="006E66C6" w:rsidRPr="00896B2C" w14:paraId="328609F2" w14:textId="77777777" w:rsidTr="008D7A12">
        <w:trPr>
          <w:trHeight w:val="503"/>
        </w:trPr>
        <w:tc>
          <w:tcPr>
            <w:tcW w:w="3369" w:type="dxa"/>
            <w:vMerge w:val="restart"/>
          </w:tcPr>
          <w:p w14:paraId="06C14FD6" w14:textId="77777777" w:rsidR="006E66C6" w:rsidRPr="00002996" w:rsidRDefault="006E66C6" w:rsidP="0005246D">
            <w:pPr>
              <w:snapToGrid w:val="0"/>
              <w:spacing w:after="0" w:line="360" w:lineRule="auto"/>
              <w:jc w:val="both"/>
              <w:rPr>
                <w:rFonts w:ascii="Book Antiqua" w:hAnsi="Book Antiqua" w:cs="Times New Roman"/>
                <w:sz w:val="24"/>
                <w:szCs w:val="24"/>
              </w:rPr>
            </w:pPr>
            <w:r w:rsidRPr="00002996">
              <w:rPr>
                <w:rFonts w:ascii="Book Antiqua" w:hAnsi="Book Antiqua" w:cs="Times New Roman"/>
                <w:sz w:val="24"/>
                <w:szCs w:val="24"/>
              </w:rPr>
              <w:t>IgG or gamma globulins</w:t>
            </w:r>
          </w:p>
        </w:tc>
        <w:tc>
          <w:tcPr>
            <w:tcW w:w="3260" w:type="dxa"/>
          </w:tcPr>
          <w:p w14:paraId="41208AA7" w14:textId="44F8C283"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&gt;</w:t>
            </w:r>
            <w:r w:rsidR="00002996" w:rsidRPr="00002996">
              <w:rPr>
                <w:rFonts w:ascii="Book Antiqua" w:hAnsi="Book Antiqua" w:cs="Times New Roman" w:hint="eastAsia"/>
                <w:sz w:val="24"/>
                <w:szCs w:val="24"/>
                <w:lang w:eastAsia="zh-CN"/>
              </w:rPr>
              <w:t xml:space="preserve"> </w:t>
            </w:r>
            <w:r w:rsidRPr="00002996">
              <w:rPr>
                <w:rFonts w:ascii="Book Antiqua" w:hAnsi="Book Antiqua" w:cs="Times New Roman"/>
                <w:sz w:val="24"/>
                <w:szCs w:val="24"/>
              </w:rPr>
              <w:t>LSN</w:t>
            </w:r>
          </w:p>
        </w:tc>
        <w:tc>
          <w:tcPr>
            <w:tcW w:w="2585" w:type="dxa"/>
          </w:tcPr>
          <w:p w14:paraId="1873EE34"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+1</w:t>
            </w:r>
          </w:p>
        </w:tc>
      </w:tr>
      <w:tr w:rsidR="006E66C6" w:rsidRPr="00896B2C" w14:paraId="44B4EBB6" w14:textId="77777777" w:rsidTr="008D7A12">
        <w:trPr>
          <w:trHeight w:val="502"/>
        </w:trPr>
        <w:tc>
          <w:tcPr>
            <w:tcW w:w="3369" w:type="dxa"/>
            <w:vMerge/>
          </w:tcPr>
          <w:p w14:paraId="5B386693" w14:textId="77777777" w:rsidR="006E66C6" w:rsidRPr="00002996" w:rsidRDefault="006E66C6" w:rsidP="0005246D">
            <w:pPr>
              <w:snapToGrid w:val="0"/>
              <w:spacing w:after="0" w:line="360" w:lineRule="auto"/>
              <w:jc w:val="both"/>
              <w:rPr>
                <w:rFonts w:ascii="Book Antiqua" w:hAnsi="Book Antiqua" w:cs="Times New Roman"/>
                <w:sz w:val="24"/>
                <w:szCs w:val="24"/>
              </w:rPr>
            </w:pPr>
          </w:p>
        </w:tc>
        <w:tc>
          <w:tcPr>
            <w:tcW w:w="3260" w:type="dxa"/>
          </w:tcPr>
          <w:p w14:paraId="1DC3F131" w14:textId="164AF7C1"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&gt;</w:t>
            </w:r>
            <w:r w:rsidR="00002996" w:rsidRPr="00002996">
              <w:rPr>
                <w:rFonts w:ascii="Book Antiqua" w:hAnsi="Book Antiqua" w:cs="Times New Roman" w:hint="eastAsia"/>
                <w:sz w:val="24"/>
                <w:szCs w:val="24"/>
                <w:lang w:eastAsia="zh-CN"/>
              </w:rPr>
              <w:t xml:space="preserve"> </w:t>
            </w:r>
            <w:r w:rsidRPr="00002996">
              <w:rPr>
                <w:rFonts w:ascii="Book Antiqua" w:hAnsi="Book Antiqua" w:cs="Times New Roman"/>
                <w:sz w:val="24"/>
                <w:szCs w:val="24"/>
              </w:rPr>
              <w:t>1.1</w:t>
            </w:r>
            <w:r w:rsidR="00002996" w:rsidRPr="00002996">
              <w:rPr>
                <w:rFonts w:ascii="Book Antiqua" w:hAnsi="Book Antiqua" w:cs="Times New Roman" w:hint="eastAsia"/>
                <w:sz w:val="24"/>
                <w:szCs w:val="24"/>
                <w:lang w:eastAsia="zh-CN"/>
              </w:rPr>
              <w:t xml:space="preserve"> </w:t>
            </w:r>
            <w:r w:rsidR="00002996" w:rsidRPr="00002996">
              <w:rPr>
                <w:rFonts w:ascii="Book Antiqua" w:hAnsi="Book Antiqua" w:cs="Times New Roman"/>
                <w:sz w:val="24"/>
                <w:szCs w:val="24"/>
              </w:rPr>
              <w:t>×</w:t>
            </w:r>
            <w:r w:rsidRPr="00002996">
              <w:rPr>
                <w:rFonts w:ascii="Book Antiqua" w:hAnsi="Book Antiqua" w:cs="Times New Roman"/>
                <w:sz w:val="24"/>
                <w:szCs w:val="24"/>
              </w:rPr>
              <w:t xml:space="preserve"> UNL</w:t>
            </w:r>
          </w:p>
        </w:tc>
        <w:tc>
          <w:tcPr>
            <w:tcW w:w="2585" w:type="dxa"/>
          </w:tcPr>
          <w:p w14:paraId="0108ABD6"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+2</w:t>
            </w:r>
          </w:p>
        </w:tc>
      </w:tr>
      <w:tr w:rsidR="006E66C6" w:rsidRPr="00896B2C" w14:paraId="61C45254" w14:textId="77777777" w:rsidTr="008D7A12">
        <w:trPr>
          <w:trHeight w:val="498"/>
        </w:trPr>
        <w:tc>
          <w:tcPr>
            <w:tcW w:w="3369" w:type="dxa"/>
            <w:vMerge w:val="restart"/>
          </w:tcPr>
          <w:p w14:paraId="6BC37D15" w14:textId="46B9177F" w:rsidR="006E66C6" w:rsidRPr="00002996" w:rsidRDefault="006E66C6" w:rsidP="0005246D">
            <w:pPr>
              <w:snapToGrid w:val="0"/>
              <w:spacing w:after="0" w:line="360" w:lineRule="auto"/>
              <w:jc w:val="both"/>
              <w:rPr>
                <w:rFonts w:ascii="Book Antiqua" w:hAnsi="Book Antiqua" w:cs="Times New Roman"/>
                <w:sz w:val="24"/>
                <w:szCs w:val="24"/>
              </w:rPr>
            </w:pPr>
            <w:r w:rsidRPr="00002996">
              <w:rPr>
                <w:rFonts w:ascii="Book Antiqua" w:hAnsi="Book Antiqua" w:cs="Times New Roman"/>
                <w:sz w:val="24"/>
                <w:szCs w:val="24"/>
              </w:rPr>
              <w:t xml:space="preserve">Liver </w:t>
            </w:r>
            <w:r w:rsidR="00002996" w:rsidRPr="00002996">
              <w:rPr>
                <w:rFonts w:ascii="Book Antiqua" w:hAnsi="Book Antiqua" w:cs="Times New Roman"/>
                <w:sz w:val="24"/>
                <w:szCs w:val="24"/>
              </w:rPr>
              <w:t>b</w:t>
            </w:r>
            <w:r w:rsidRPr="00002996">
              <w:rPr>
                <w:rFonts w:ascii="Book Antiqua" w:hAnsi="Book Antiqua" w:cs="Times New Roman"/>
                <w:sz w:val="24"/>
                <w:szCs w:val="24"/>
              </w:rPr>
              <w:t>iopsy</w:t>
            </w:r>
          </w:p>
        </w:tc>
        <w:tc>
          <w:tcPr>
            <w:tcW w:w="3260" w:type="dxa"/>
          </w:tcPr>
          <w:p w14:paraId="45A27D5F"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Compatible with AIH</w:t>
            </w:r>
          </w:p>
        </w:tc>
        <w:tc>
          <w:tcPr>
            <w:tcW w:w="2585" w:type="dxa"/>
          </w:tcPr>
          <w:p w14:paraId="05B09156"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+1</w:t>
            </w:r>
          </w:p>
        </w:tc>
      </w:tr>
      <w:tr w:rsidR="006E66C6" w:rsidRPr="00896B2C" w14:paraId="0852ACE0" w14:textId="77777777" w:rsidTr="008D7A12">
        <w:trPr>
          <w:trHeight w:val="498"/>
        </w:trPr>
        <w:tc>
          <w:tcPr>
            <w:tcW w:w="3369" w:type="dxa"/>
            <w:vMerge/>
          </w:tcPr>
          <w:p w14:paraId="4397424C" w14:textId="77777777" w:rsidR="006E66C6" w:rsidRPr="00002996" w:rsidRDefault="006E66C6" w:rsidP="0005246D">
            <w:pPr>
              <w:snapToGrid w:val="0"/>
              <w:spacing w:after="0" w:line="360" w:lineRule="auto"/>
              <w:jc w:val="both"/>
              <w:rPr>
                <w:rFonts w:ascii="Book Antiqua" w:hAnsi="Book Antiqua" w:cs="Times New Roman"/>
                <w:sz w:val="24"/>
                <w:szCs w:val="24"/>
              </w:rPr>
            </w:pPr>
          </w:p>
        </w:tc>
        <w:tc>
          <w:tcPr>
            <w:tcW w:w="3260" w:type="dxa"/>
          </w:tcPr>
          <w:p w14:paraId="1CD73906"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Typical AIH</w:t>
            </w:r>
          </w:p>
        </w:tc>
        <w:tc>
          <w:tcPr>
            <w:tcW w:w="2585" w:type="dxa"/>
          </w:tcPr>
          <w:p w14:paraId="07B365BD"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+2</w:t>
            </w:r>
          </w:p>
        </w:tc>
      </w:tr>
      <w:tr w:rsidR="006E66C6" w:rsidRPr="00896B2C" w14:paraId="6557A5B8" w14:textId="77777777" w:rsidTr="00002996">
        <w:trPr>
          <w:trHeight w:val="498"/>
        </w:trPr>
        <w:tc>
          <w:tcPr>
            <w:tcW w:w="3369" w:type="dxa"/>
            <w:vMerge/>
          </w:tcPr>
          <w:p w14:paraId="66BEBD1A" w14:textId="77777777" w:rsidR="006E66C6" w:rsidRPr="00002996" w:rsidRDefault="006E66C6" w:rsidP="0005246D">
            <w:pPr>
              <w:snapToGrid w:val="0"/>
              <w:spacing w:after="0" w:line="360" w:lineRule="auto"/>
              <w:jc w:val="both"/>
              <w:rPr>
                <w:rFonts w:ascii="Book Antiqua" w:hAnsi="Book Antiqua" w:cs="Times New Roman"/>
                <w:sz w:val="24"/>
                <w:szCs w:val="24"/>
              </w:rPr>
            </w:pPr>
          </w:p>
        </w:tc>
        <w:tc>
          <w:tcPr>
            <w:tcW w:w="3260" w:type="dxa"/>
          </w:tcPr>
          <w:p w14:paraId="3E698355"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Atypical</w:t>
            </w:r>
          </w:p>
        </w:tc>
        <w:tc>
          <w:tcPr>
            <w:tcW w:w="2585" w:type="dxa"/>
          </w:tcPr>
          <w:p w14:paraId="70E03B81"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0</w:t>
            </w:r>
          </w:p>
        </w:tc>
      </w:tr>
      <w:tr w:rsidR="006E66C6" w:rsidRPr="00896B2C" w14:paraId="59A7DF47" w14:textId="77777777" w:rsidTr="008D7A12">
        <w:trPr>
          <w:trHeight w:val="503"/>
        </w:trPr>
        <w:tc>
          <w:tcPr>
            <w:tcW w:w="3369" w:type="dxa"/>
            <w:vMerge w:val="restart"/>
          </w:tcPr>
          <w:p w14:paraId="6E7D665F" w14:textId="77777777" w:rsidR="006E66C6" w:rsidRPr="00002996" w:rsidRDefault="006E66C6" w:rsidP="0005246D">
            <w:pPr>
              <w:snapToGrid w:val="0"/>
              <w:spacing w:after="0" w:line="360" w:lineRule="auto"/>
              <w:jc w:val="both"/>
              <w:rPr>
                <w:rFonts w:ascii="Book Antiqua" w:hAnsi="Book Antiqua" w:cs="Times New Roman"/>
                <w:sz w:val="24"/>
                <w:szCs w:val="24"/>
              </w:rPr>
            </w:pPr>
            <w:r w:rsidRPr="00002996">
              <w:rPr>
                <w:rFonts w:ascii="Book Antiqua" w:hAnsi="Book Antiqua" w:cs="Times New Roman"/>
                <w:sz w:val="24"/>
                <w:szCs w:val="24"/>
              </w:rPr>
              <w:t>Absence of viral hepatitis</w:t>
            </w:r>
          </w:p>
        </w:tc>
        <w:tc>
          <w:tcPr>
            <w:tcW w:w="3260" w:type="dxa"/>
          </w:tcPr>
          <w:p w14:paraId="5BCD453E"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No</w:t>
            </w:r>
          </w:p>
        </w:tc>
        <w:tc>
          <w:tcPr>
            <w:tcW w:w="2585" w:type="dxa"/>
          </w:tcPr>
          <w:p w14:paraId="6CE649BE"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0</w:t>
            </w:r>
          </w:p>
        </w:tc>
      </w:tr>
      <w:tr w:rsidR="006E66C6" w:rsidRPr="00896B2C" w14:paraId="13215F10" w14:textId="77777777" w:rsidTr="00002996">
        <w:trPr>
          <w:trHeight w:val="502"/>
        </w:trPr>
        <w:tc>
          <w:tcPr>
            <w:tcW w:w="3369" w:type="dxa"/>
            <w:vMerge/>
            <w:tcBorders>
              <w:bottom w:val="single" w:sz="4" w:space="0" w:color="auto"/>
            </w:tcBorders>
          </w:tcPr>
          <w:p w14:paraId="182D9E4E" w14:textId="77777777" w:rsidR="006E66C6" w:rsidRPr="00002996" w:rsidRDefault="006E66C6" w:rsidP="0005246D">
            <w:pPr>
              <w:snapToGrid w:val="0"/>
              <w:spacing w:after="0" w:line="360" w:lineRule="auto"/>
              <w:jc w:val="both"/>
              <w:rPr>
                <w:rFonts w:ascii="Book Antiqua" w:hAnsi="Book Antiqua" w:cs="Times New Roman"/>
                <w:sz w:val="24"/>
                <w:szCs w:val="24"/>
              </w:rPr>
            </w:pPr>
          </w:p>
        </w:tc>
        <w:tc>
          <w:tcPr>
            <w:tcW w:w="3260" w:type="dxa"/>
            <w:tcBorders>
              <w:bottom w:val="single" w:sz="4" w:space="0" w:color="auto"/>
            </w:tcBorders>
          </w:tcPr>
          <w:p w14:paraId="291EE550"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Yes</w:t>
            </w:r>
          </w:p>
        </w:tc>
        <w:tc>
          <w:tcPr>
            <w:tcW w:w="2585" w:type="dxa"/>
            <w:tcBorders>
              <w:bottom w:val="single" w:sz="4" w:space="0" w:color="auto"/>
            </w:tcBorders>
          </w:tcPr>
          <w:p w14:paraId="214FF2C6" w14:textId="77777777" w:rsidR="006E66C6" w:rsidRPr="00002996" w:rsidRDefault="006E66C6" w:rsidP="00002996">
            <w:pPr>
              <w:snapToGrid w:val="0"/>
              <w:spacing w:after="0" w:line="360" w:lineRule="auto"/>
              <w:jc w:val="center"/>
              <w:rPr>
                <w:rFonts w:ascii="Book Antiqua" w:hAnsi="Book Antiqua" w:cs="Times New Roman"/>
                <w:sz w:val="24"/>
                <w:szCs w:val="24"/>
              </w:rPr>
            </w:pPr>
            <w:r w:rsidRPr="00002996">
              <w:rPr>
                <w:rFonts w:ascii="Book Antiqua" w:hAnsi="Book Antiqua" w:cs="Times New Roman"/>
                <w:sz w:val="24"/>
                <w:szCs w:val="24"/>
              </w:rPr>
              <w:t>+2</w:t>
            </w:r>
          </w:p>
        </w:tc>
      </w:tr>
    </w:tbl>
    <w:p w14:paraId="510B753C" w14:textId="005C5A6B" w:rsidR="006E66C6" w:rsidRPr="00896B2C" w:rsidRDefault="006E66C6" w:rsidP="0005246D">
      <w:pPr>
        <w:snapToGrid w:val="0"/>
        <w:spacing w:after="0" w:line="360" w:lineRule="auto"/>
        <w:jc w:val="both"/>
        <w:rPr>
          <w:rFonts w:ascii="Book Antiqua" w:hAnsi="Book Antiqua" w:cs="Times New Roman"/>
          <w:sz w:val="24"/>
          <w:szCs w:val="24"/>
          <w:lang w:val="en-US" w:eastAsia="zh-CN"/>
        </w:rPr>
      </w:pPr>
      <w:proofErr w:type="gramStart"/>
      <w:r w:rsidRPr="00896B2C">
        <w:rPr>
          <w:rFonts w:ascii="Book Antiqua" w:hAnsi="Book Antiqua" w:cs="Times New Roman"/>
          <w:sz w:val="24"/>
          <w:szCs w:val="24"/>
          <w:lang w:val="en-US"/>
        </w:rPr>
        <w:t>Definitive autoimmune hepatitis ≥</w:t>
      </w:r>
      <w:r w:rsidR="00A93ECB">
        <w:rPr>
          <w:rFonts w:ascii="Book Antiqua" w:hAnsi="Book Antiqua" w:cs="Times New Roman" w:hint="eastAsia"/>
          <w:sz w:val="24"/>
          <w:szCs w:val="24"/>
          <w:lang w:val="en-US" w:eastAsia="zh-CN"/>
        </w:rPr>
        <w:t xml:space="preserve"> </w:t>
      </w:r>
      <w:r w:rsidRPr="00896B2C">
        <w:rPr>
          <w:rFonts w:ascii="Book Antiqua" w:hAnsi="Book Antiqua" w:cs="Times New Roman"/>
          <w:sz w:val="24"/>
          <w:szCs w:val="24"/>
          <w:lang w:val="en-US"/>
        </w:rPr>
        <w:t>7; probable autoimmune ≥</w:t>
      </w:r>
      <w:r w:rsidR="00A93ECB">
        <w:rPr>
          <w:rFonts w:ascii="Book Antiqua" w:hAnsi="Book Antiqua" w:cs="Times New Roman" w:hint="eastAsia"/>
          <w:sz w:val="24"/>
          <w:szCs w:val="24"/>
          <w:lang w:val="en-US" w:eastAsia="zh-CN"/>
        </w:rPr>
        <w:t xml:space="preserve"> </w:t>
      </w:r>
      <w:r w:rsidRPr="00896B2C">
        <w:rPr>
          <w:rFonts w:ascii="Book Antiqua" w:hAnsi="Book Antiqua" w:cs="Times New Roman"/>
          <w:sz w:val="24"/>
          <w:szCs w:val="24"/>
          <w:lang w:val="en-US"/>
        </w:rPr>
        <w:t>6.</w:t>
      </w:r>
      <w:proofErr w:type="gramEnd"/>
      <w:r w:rsidR="00A93ECB">
        <w:rPr>
          <w:rFonts w:ascii="Book Antiqua" w:hAnsi="Book Antiqua" w:cs="Times New Roman" w:hint="eastAsia"/>
          <w:sz w:val="24"/>
          <w:szCs w:val="24"/>
          <w:lang w:val="en-US" w:eastAsia="zh-CN"/>
        </w:rPr>
        <w:t xml:space="preserve"> </w:t>
      </w:r>
      <w:r w:rsidRPr="00896B2C">
        <w:rPr>
          <w:rFonts w:ascii="Book Antiqua" w:hAnsi="Book Antiqua" w:cs="Times New Roman"/>
          <w:sz w:val="24"/>
          <w:szCs w:val="24"/>
          <w:lang w:val="en-US"/>
        </w:rPr>
        <w:t>Typical liver biopsy for autoimmune hepatitis</w:t>
      </w:r>
      <w:r w:rsidR="00A93ECB">
        <w:rPr>
          <w:rFonts w:ascii="Book Antiqua" w:hAnsi="Book Antiqua" w:cs="Times New Roman" w:hint="eastAsia"/>
          <w:sz w:val="24"/>
          <w:szCs w:val="24"/>
          <w:lang w:val="en-US" w:eastAsia="zh-CN"/>
        </w:rPr>
        <w:t>:</w:t>
      </w:r>
      <w:r w:rsidRPr="00896B2C">
        <w:rPr>
          <w:rFonts w:ascii="Book Antiqua" w:hAnsi="Book Antiqua" w:cs="Times New Roman"/>
          <w:sz w:val="24"/>
          <w:szCs w:val="24"/>
          <w:lang w:val="en-US"/>
        </w:rPr>
        <w:t xml:space="preserve"> </w:t>
      </w:r>
      <w:r w:rsidR="00A93ECB" w:rsidRPr="00896B2C">
        <w:rPr>
          <w:rFonts w:ascii="Book Antiqua" w:hAnsi="Book Antiqua" w:cs="Times New Roman"/>
          <w:sz w:val="24"/>
          <w:szCs w:val="24"/>
          <w:lang w:val="en-US"/>
        </w:rPr>
        <w:t>E</w:t>
      </w:r>
      <w:r w:rsidRPr="00896B2C">
        <w:rPr>
          <w:rFonts w:ascii="Book Antiqua" w:hAnsi="Book Antiqua" w:cs="Times New Roman"/>
          <w:sz w:val="24"/>
          <w:szCs w:val="24"/>
          <w:lang w:val="en-US"/>
        </w:rPr>
        <w:t>ach one of the following characteristics must be present: Interface hepatitis, lymphocytic/</w:t>
      </w:r>
      <w:proofErr w:type="spellStart"/>
      <w:r w:rsidRPr="00896B2C">
        <w:rPr>
          <w:rFonts w:ascii="Book Antiqua" w:hAnsi="Book Antiqua" w:cs="Times New Roman"/>
          <w:sz w:val="24"/>
          <w:szCs w:val="24"/>
          <w:lang w:val="en-US"/>
        </w:rPr>
        <w:t>lymphoplasmacytic</w:t>
      </w:r>
      <w:proofErr w:type="spellEnd"/>
      <w:r w:rsidRPr="00896B2C">
        <w:rPr>
          <w:rFonts w:ascii="Book Antiqua" w:hAnsi="Book Antiqua" w:cs="Times New Roman"/>
          <w:sz w:val="24"/>
          <w:szCs w:val="24"/>
          <w:lang w:val="en-US"/>
        </w:rPr>
        <w:t xml:space="preserve"> infiltrates in the portal tracts, and extending toward the lobes, </w:t>
      </w:r>
      <w:proofErr w:type="spellStart"/>
      <w:r w:rsidRPr="00896B2C">
        <w:rPr>
          <w:rFonts w:ascii="Book Antiqua" w:hAnsi="Book Antiqua" w:cs="Times New Roman"/>
          <w:sz w:val="24"/>
          <w:szCs w:val="24"/>
          <w:lang w:val="en-US"/>
        </w:rPr>
        <w:t>emperipolesis</w:t>
      </w:r>
      <w:proofErr w:type="spellEnd"/>
      <w:r w:rsidRPr="00896B2C">
        <w:rPr>
          <w:rFonts w:ascii="Book Antiqua" w:hAnsi="Book Antiqua" w:cs="Times New Roman"/>
          <w:sz w:val="24"/>
          <w:szCs w:val="24"/>
          <w:lang w:val="en-US"/>
        </w:rPr>
        <w:t xml:space="preserve"> (active penetration by a cell within another</w:t>
      </w:r>
      <w:r w:rsidR="00E44B8F" w:rsidRPr="00896B2C">
        <w:rPr>
          <w:rFonts w:ascii="Book Antiqua" w:hAnsi="Book Antiqua" w:cs="Times New Roman"/>
          <w:sz w:val="24"/>
          <w:szCs w:val="24"/>
          <w:lang w:val="en-US"/>
        </w:rPr>
        <w:t xml:space="preserve"> cell), </w:t>
      </w:r>
      <w:proofErr w:type="gramStart"/>
      <w:r w:rsidR="00E44B8F" w:rsidRPr="00896B2C">
        <w:rPr>
          <w:rFonts w:ascii="Book Antiqua" w:hAnsi="Book Antiqua" w:cs="Times New Roman"/>
          <w:sz w:val="24"/>
          <w:szCs w:val="24"/>
          <w:lang w:val="en-US"/>
        </w:rPr>
        <w:t>hepatocyte</w:t>
      </w:r>
      <w:proofErr w:type="gramEnd"/>
      <w:r w:rsidR="00E44B8F" w:rsidRPr="00896B2C">
        <w:rPr>
          <w:rFonts w:ascii="Book Antiqua" w:hAnsi="Book Antiqua" w:cs="Times New Roman"/>
          <w:sz w:val="24"/>
          <w:szCs w:val="24"/>
          <w:lang w:val="en-US"/>
        </w:rPr>
        <w:t xml:space="preserve"> rosettes formations.</w:t>
      </w:r>
      <w:r w:rsidR="00204C06">
        <w:rPr>
          <w:rFonts w:ascii="Book Antiqua" w:hAnsi="Book Antiqua" w:cs="Times New Roman"/>
          <w:sz w:val="24"/>
          <w:szCs w:val="24"/>
          <w:lang w:val="en-US"/>
        </w:rPr>
        <w:t xml:space="preserve"> </w:t>
      </w:r>
      <w:r w:rsidR="00E44B8F" w:rsidRPr="00896B2C">
        <w:rPr>
          <w:rFonts w:ascii="Book Antiqua" w:hAnsi="Book Antiqua" w:cs="Times New Roman"/>
          <w:sz w:val="24"/>
          <w:szCs w:val="24"/>
          <w:lang w:val="en-US"/>
        </w:rPr>
        <w:t>Liver biopsy consistent with autoimmune hepatitis</w:t>
      </w:r>
      <w:r w:rsidR="00A93ECB">
        <w:rPr>
          <w:rFonts w:ascii="Book Antiqua" w:hAnsi="Book Antiqua" w:cs="Times New Roman" w:hint="eastAsia"/>
          <w:sz w:val="24"/>
          <w:szCs w:val="24"/>
          <w:lang w:val="en-US" w:eastAsia="zh-CN"/>
        </w:rPr>
        <w:t>:</w:t>
      </w:r>
      <w:r w:rsidR="00E44B8F" w:rsidRPr="00896B2C">
        <w:rPr>
          <w:rFonts w:ascii="Book Antiqua" w:hAnsi="Book Antiqua" w:cs="Times New Roman"/>
          <w:sz w:val="24"/>
          <w:szCs w:val="24"/>
          <w:lang w:val="en-US"/>
        </w:rPr>
        <w:t xml:space="preserve"> Chronic hepatitis with </w:t>
      </w:r>
      <w:proofErr w:type="spellStart"/>
      <w:r w:rsidR="00E44B8F" w:rsidRPr="00896B2C">
        <w:rPr>
          <w:rFonts w:ascii="Book Antiqua" w:hAnsi="Book Antiqua" w:cs="Times New Roman"/>
          <w:sz w:val="24"/>
          <w:szCs w:val="24"/>
          <w:lang w:val="en-US"/>
        </w:rPr>
        <w:t>lymphoplasmacytic</w:t>
      </w:r>
      <w:proofErr w:type="spellEnd"/>
      <w:r w:rsidR="00E44B8F" w:rsidRPr="00896B2C">
        <w:rPr>
          <w:rFonts w:ascii="Book Antiqua" w:hAnsi="Book Antiqua" w:cs="Times New Roman"/>
          <w:sz w:val="24"/>
          <w:szCs w:val="24"/>
          <w:lang w:val="en-US"/>
        </w:rPr>
        <w:t xml:space="preserve"> infiltrate without all the characteristics considered typical. Atypical liver biopsy</w:t>
      </w:r>
      <w:r w:rsidR="00A93ECB">
        <w:rPr>
          <w:rFonts w:ascii="Book Antiqua" w:hAnsi="Book Antiqua" w:cs="Times New Roman" w:hint="eastAsia"/>
          <w:sz w:val="24"/>
          <w:szCs w:val="24"/>
          <w:lang w:val="en-US" w:eastAsia="zh-CN"/>
        </w:rPr>
        <w:t>:</w:t>
      </w:r>
      <w:r w:rsidR="00E44B8F" w:rsidRPr="00896B2C">
        <w:rPr>
          <w:rFonts w:ascii="Book Antiqua" w:hAnsi="Book Antiqua" w:cs="Times New Roman"/>
          <w:sz w:val="24"/>
          <w:szCs w:val="24"/>
          <w:lang w:val="en-US"/>
        </w:rPr>
        <w:t xml:space="preserve"> Signs of another diagnosis. </w:t>
      </w:r>
      <w:r w:rsidR="00A93ECB" w:rsidRPr="00896B2C">
        <w:rPr>
          <w:rFonts w:ascii="Book Antiqua" w:hAnsi="Book Antiqua" w:cs="Times New Roman"/>
          <w:sz w:val="24"/>
          <w:szCs w:val="24"/>
          <w:lang w:val="en-US"/>
        </w:rPr>
        <w:t>ANAS</w:t>
      </w:r>
      <w:r w:rsidR="00A93ECB">
        <w:rPr>
          <w:rFonts w:ascii="Book Antiqua" w:hAnsi="Book Antiqua" w:cs="Times New Roman" w:hint="eastAsia"/>
          <w:sz w:val="24"/>
          <w:szCs w:val="24"/>
          <w:lang w:val="en-US" w:eastAsia="zh-CN"/>
        </w:rPr>
        <w:t>:</w:t>
      </w:r>
      <w:r w:rsidR="00A93ECB" w:rsidRPr="00896B2C">
        <w:rPr>
          <w:rFonts w:ascii="Book Antiqua" w:hAnsi="Book Antiqua" w:cs="Times New Roman"/>
          <w:sz w:val="24"/>
          <w:szCs w:val="24"/>
          <w:lang w:val="en-US"/>
        </w:rPr>
        <w:t xml:space="preserve"> </w:t>
      </w:r>
      <w:r w:rsidR="00E44B8F" w:rsidRPr="00896B2C">
        <w:rPr>
          <w:rFonts w:ascii="Book Antiqua" w:hAnsi="Book Antiqua" w:cs="Times New Roman"/>
          <w:sz w:val="24"/>
          <w:szCs w:val="24"/>
          <w:lang w:val="en-US"/>
        </w:rPr>
        <w:t>Anti-nuclear antibodies</w:t>
      </w:r>
      <w:r w:rsidR="00A93ECB">
        <w:rPr>
          <w:rFonts w:ascii="Book Antiqua" w:hAnsi="Book Antiqua" w:cs="Times New Roman" w:hint="eastAsia"/>
          <w:sz w:val="24"/>
          <w:szCs w:val="24"/>
          <w:lang w:val="en-US" w:eastAsia="zh-CN"/>
        </w:rPr>
        <w:t>;</w:t>
      </w:r>
      <w:r w:rsidR="00E44B8F" w:rsidRPr="00896B2C">
        <w:rPr>
          <w:rFonts w:ascii="Book Antiqua" w:hAnsi="Book Antiqua" w:cs="Times New Roman"/>
          <w:sz w:val="24"/>
          <w:szCs w:val="24"/>
          <w:lang w:val="en-US"/>
        </w:rPr>
        <w:t xml:space="preserve"> ASMA</w:t>
      </w:r>
      <w:r w:rsidR="00A93ECB">
        <w:rPr>
          <w:rFonts w:ascii="Book Antiqua" w:hAnsi="Book Antiqua" w:cs="Times New Roman" w:hint="eastAsia"/>
          <w:sz w:val="24"/>
          <w:szCs w:val="24"/>
          <w:lang w:val="en-US" w:eastAsia="zh-CN"/>
        </w:rPr>
        <w:t xml:space="preserve">: </w:t>
      </w:r>
      <w:r w:rsidR="00A93ECB" w:rsidRPr="00896B2C">
        <w:rPr>
          <w:rFonts w:ascii="Book Antiqua" w:hAnsi="Book Antiqua" w:cs="Times New Roman"/>
          <w:sz w:val="24"/>
          <w:szCs w:val="24"/>
          <w:lang w:val="en-US"/>
        </w:rPr>
        <w:t>A</w:t>
      </w:r>
      <w:r w:rsidR="00E44B8F" w:rsidRPr="00896B2C">
        <w:rPr>
          <w:rFonts w:ascii="Book Antiqua" w:hAnsi="Book Antiqua" w:cs="Times New Roman"/>
          <w:sz w:val="24"/>
          <w:szCs w:val="24"/>
          <w:lang w:val="en-US"/>
        </w:rPr>
        <w:t>nti-smooth muscle antibodies</w:t>
      </w:r>
      <w:r w:rsidR="00A93ECB">
        <w:rPr>
          <w:rFonts w:ascii="Book Antiqua" w:hAnsi="Book Antiqua" w:cs="Times New Roman" w:hint="eastAsia"/>
          <w:sz w:val="24"/>
          <w:szCs w:val="24"/>
          <w:lang w:val="en-US" w:eastAsia="zh-CN"/>
        </w:rPr>
        <w:t>;</w:t>
      </w:r>
      <w:r w:rsidR="00E44B8F" w:rsidRPr="00896B2C">
        <w:rPr>
          <w:rFonts w:ascii="Book Antiqua" w:hAnsi="Book Antiqua" w:cs="Times New Roman"/>
          <w:sz w:val="24"/>
          <w:szCs w:val="24"/>
          <w:lang w:val="en-US"/>
        </w:rPr>
        <w:t xml:space="preserve"> LKM</w:t>
      </w:r>
      <w:r w:rsidR="00A93ECB">
        <w:rPr>
          <w:rFonts w:ascii="Book Antiqua" w:hAnsi="Book Antiqua" w:cs="Times New Roman" w:hint="eastAsia"/>
          <w:sz w:val="24"/>
          <w:szCs w:val="24"/>
          <w:lang w:val="en-US" w:eastAsia="zh-CN"/>
        </w:rPr>
        <w:t>:</w:t>
      </w:r>
      <w:r w:rsidR="00A93ECB">
        <w:rPr>
          <w:rFonts w:ascii="Book Antiqua" w:hAnsi="Book Antiqua" w:cs="Times New Roman"/>
          <w:sz w:val="24"/>
          <w:szCs w:val="24"/>
          <w:lang w:val="en-US"/>
        </w:rPr>
        <w:t xml:space="preserve"> </w:t>
      </w:r>
      <w:r w:rsidR="00A93ECB" w:rsidRPr="00896B2C">
        <w:rPr>
          <w:rFonts w:ascii="Book Antiqua" w:hAnsi="Book Antiqua" w:cs="Times New Roman"/>
          <w:sz w:val="24"/>
          <w:szCs w:val="24"/>
          <w:lang w:val="en-US"/>
        </w:rPr>
        <w:t>L</w:t>
      </w:r>
      <w:r w:rsidR="00E44B8F" w:rsidRPr="00896B2C">
        <w:rPr>
          <w:rFonts w:ascii="Book Antiqua" w:hAnsi="Book Antiqua" w:cs="Times New Roman"/>
          <w:sz w:val="24"/>
          <w:szCs w:val="24"/>
          <w:lang w:val="en-US"/>
        </w:rPr>
        <w:t>iv</w:t>
      </w:r>
      <w:r w:rsidR="00A93ECB">
        <w:rPr>
          <w:rFonts w:ascii="Book Antiqua" w:hAnsi="Book Antiqua" w:cs="Times New Roman"/>
          <w:sz w:val="24"/>
          <w:szCs w:val="24"/>
          <w:lang w:val="en-US"/>
        </w:rPr>
        <w:t>er kidney microsomal antibodies</w:t>
      </w:r>
      <w:r w:rsidR="00E44B8F" w:rsidRPr="00896B2C">
        <w:rPr>
          <w:rFonts w:ascii="Book Antiqua" w:hAnsi="Book Antiqua" w:cs="Times New Roman"/>
          <w:sz w:val="24"/>
          <w:szCs w:val="24"/>
          <w:lang w:val="en-US"/>
        </w:rPr>
        <w:t>; SLA/LP</w:t>
      </w:r>
      <w:r w:rsidR="00A93ECB">
        <w:rPr>
          <w:rFonts w:ascii="Book Antiqua" w:hAnsi="Book Antiqua" w:cs="Times New Roman" w:hint="eastAsia"/>
          <w:sz w:val="24"/>
          <w:szCs w:val="24"/>
          <w:lang w:val="en-US" w:eastAsia="zh-CN"/>
        </w:rPr>
        <w:t>:</w:t>
      </w:r>
      <w:r w:rsidR="00E44B8F" w:rsidRPr="00896B2C">
        <w:rPr>
          <w:rFonts w:ascii="Book Antiqua" w:hAnsi="Book Antiqua" w:cs="Times New Roman"/>
          <w:sz w:val="24"/>
          <w:szCs w:val="24"/>
          <w:lang w:val="en-US"/>
        </w:rPr>
        <w:t xml:space="preserve"> Antibodies to</w:t>
      </w:r>
      <w:r w:rsidR="00A93ECB">
        <w:rPr>
          <w:rFonts w:ascii="Book Antiqua" w:hAnsi="Book Antiqua" w:cs="Times New Roman"/>
          <w:sz w:val="24"/>
          <w:szCs w:val="24"/>
          <w:lang w:val="en-US"/>
        </w:rPr>
        <w:t xml:space="preserve"> soluble liver antigen/pancreas</w:t>
      </w:r>
      <w:r w:rsidR="00E44B8F" w:rsidRPr="00896B2C">
        <w:rPr>
          <w:rFonts w:ascii="Book Antiqua" w:hAnsi="Book Antiqua" w:cs="Times New Roman"/>
          <w:sz w:val="24"/>
          <w:szCs w:val="24"/>
          <w:lang w:val="en-US"/>
        </w:rPr>
        <w:t xml:space="preserve">; </w:t>
      </w:r>
      <w:proofErr w:type="spellStart"/>
      <w:r w:rsidR="00E44B8F" w:rsidRPr="00896B2C">
        <w:rPr>
          <w:rFonts w:ascii="Book Antiqua" w:hAnsi="Book Antiqua" w:cs="Times New Roman"/>
          <w:sz w:val="24"/>
          <w:szCs w:val="24"/>
          <w:lang w:val="en-US"/>
        </w:rPr>
        <w:t>IgG</w:t>
      </w:r>
      <w:proofErr w:type="spellEnd"/>
      <w:r w:rsidR="00A93ECB">
        <w:rPr>
          <w:rFonts w:ascii="Book Antiqua" w:hAnsi="Book Antiqua" w:cs="Times New Roman" w:hint="eastAsia"/>
          <w:sz w:val="24"/>
          <w:szCs w:val="24"/>
          <w:lang w:val="en-US" w:eastAsia="zh-CN"/>
        </w:rPr>
        <w:t xml:space="preserve">: </w:t>
      </w:r>
      <w:r w:rsidR="00A93ECB" w:rsidRPr="00896B2C">
        <w:rPr>
          <w:rFonts w:ascii="Book Antiqua" w:hAnsi="Book Antiqua" w:cs="Times New Roman"/>
          <w:sz w:val="24"/>
          <w:szCs w:val="24"/>
          <w:lang w:val="en-US"/>
        </w:rPr>
        <w:t>I</w:t>
      </w:r>
      <w:r w:rsidR="00E44B8F" w:rsidRPr="00896B2C">
        <w:rPr>
          <w:rFonts w:ascii="Book Antiqua" w:hAnsi="Book Antiqua" w:cs="Times New Roman"/>
          <w:sz w:val="24"/>
          <w:szCs w:val="24"/>
          <w:lang w:val="en-US"/>
        </w:rPr>
        <w:t xml:space="preserve">mmunoglobulin G; </w:t>
      </w:r>
      <w:r w:rsidR="00A93ECB" w:rsidRPr="00896B2C">
        <w:rPr>
          <w:rFonts w:ascii="Book Antiqua" w:hAnsi="Book Antiqua" w:cs="Times New Roman"/>
          <w:sz w:val="24"/>
          <w:szCs w:val="24"/>
          <w:lang w:val="en-US"/>
        </w:rPr>
        <w:t>ULN</w:t>
      </w:r>
      <w:r w:rsidR="00A93ECB">
        <w:rPr>
          <w:rFonts w:ascii="Book Antiqua" w:hAnsi="Book Antiqua" w:cs="Times New Roman" w:hint="eastAsia"/>
          <w:sz w:val="24"/>
          <w:szCs w:val="24"/>
          <w:lang w:val="en-US" w:eastAsia="zh-CN"/>
        </w:rPr>
        <w:t>:</w:t>
      </w:r>
      <w:r w:rsidR="00A93ECB" w:rsidRPr="00896B2C">
        <w:rPr>
          <w:rFonts w:ascii="Book Antiqua" w:hAnsi="Book Antiqua" w:cs="Times New Roman"/>
          <w:sz w:val="24"/>
          <w:szCs w:val="24"/>
          <w:lang w:val="en-US"/>
        </w:rPr>
        <w:t xml:space="preserve"> </w:t>
      </w:r>
      <w:r w:rsidR="00E44B8F" w:rsidRPr="00896B2C">
        <w:rPr>
          <w:rFonts w:ascii="Book Antiqua" w:hAnsi="Book Antiqua" w:cs="Times New Roman"/>
          <w:sz w:val="24"/>
          <w:szCs w:val="24"/>
          <w:lang w:val="en-US"/>
        </w:rPr>
        <w:t>Upper limit of normal</w:t>
      </w:r>
      <w:r w:rsidR="00A93ECB">
        <w:rPr>
          <w:rFonts w:ascii="Book Antiqua" w:hAnsi="Book Antiqua" w:cs="Times New Roman" w:hint="eastAsia"/>
          <w:sz w:val="24"/>
          <w:szCs w:val="24"/>
          <w:lang w:val="en-US" w:eastAsia="zh-CN"/>
        </w:rPr>
        <w:t>;</w:t>
      </w:r>
      <w:r w:rsidR="00E44B8F" w:rsidRPr="00896B2C">
        <w:rPr>
          <w:rFonts w:ascii="Book Antiqua" w:hAnsi="Book Antiqua" w:cs="Times New Roman"/>
          <w:sz w:val="24"/>
          <w:szCs w:val="24"/>
          <w:lang w:val="en-US"/>
        </w:rPr>
        <w:t xml:space="preserve"> AIH</w:t>
      </w:r>
      <w:r w:rsidR="00A93ECB">
        <w:rPr>
          <w:rFonts w:ascii="Book Antiqua" w:hAnsi="Book Antiqua" w:cs="Times New Roman" w:hint="eastAsia"/>
          <w:sz w:val="24"/>
          <w:szCs w:val="24"/>
          <w:lang w:val="en-US" w:eastAsia="zh-CN"/>
        </w:rPr>
        <w:t>:</w:t>
      </w:r>
      <w:r w:rsidR="00A93ECB">
        <w:rPr>
          <w:rFonts w:ascii="Book Antiqua" w:hAnsi="Book Antiqua" w:cs="Times New Roman"/>
          <w:sz w:val="24"/>
          <w:szCs w:val="24"/>
          <w:lang w:val="en-US"/>
        </w:rPr>
        <w:t xml:space="preserve"> </w:t>
      </w:r>
      <w:r w:rsidR="00E44B8F" w:rsidRPr="00896B2C">
        <w:rPr>
          <w:rFonts w:ascii="Book Antiqua" w:hAnsi="Book Antiqua" w:cs="Times New Roman"/>
          <w:sz w:val="24"/>
          <w:szCs w:val="24"/>
          <w:lang w:val="en-US"/>
        </w:rPr>
        <w:t xml:space="preserve">Autoimmune </w:t>
      </w:r>
      <w:r w:rsidR="00A93ECB" w:rsidRPr="00896B2C">
        <w:rPr>
          <w:rFonts w:ascii="Book Antiqua" w:hAnsi="Book Antiqua" w:cs="Times New Roman"/>
          <w:sz w:val="24"/>
          <w:szCs w:val="24"/>
          <w:lang w:val="en-US"/>
        </w:rPr>
        <w:t>h</w:t>
      </w:r>
      <w:r w:rsidR="00E44B8F" w:rsidRPr="00896B2C">
        <w:rPr>
          <w:rFonts w:ascii="Book Antiqua" w:hAnsi="Book Antiqua" w:cs="Times New Roman"/>
          <w:sz w:val="24"/>
          <w:szCs w:val="24"/>
          <w:lang w:val="en-US"/>
        </w:rPr>
        <w:t>epatitis.</w:t>
      </w:r>
      <w:r w:rsidR="00A93ECB">
        <w:rPr>
          <w:rFonts w:ascii="Book Antiqua" w:hAnsi="Book Antiqua" w:cs="Times New Roman" w:hint="eastAsia"/>
          <w:sz w:val="24"/>
          <w:szCs w:val="24"/>
          <w:lang w:val="en-US" w:eastAsia="zh-CN"/>
        </w:rPr>
        <w:t xml:space="preserve"> </w:t>
      </w:r>
    </w:p>
    <w:p w14:paraId="5127781A" w14:textId="77777777" w:rsidR="00BD3A34" w:rsidRDefault="00BD3A34" w:rsidP="0005246D">
      <w:pPr>
        <w:snapToGrid w:val="0"/>
        <w:spacing w:after="0" w:line="360" w:lineRule="auto"/>
        <w:jc w:val="both"/>
        <w:rPr>
          <w:rFonts w:ascii="Book Antiqua" w:hAnsi="Book Antiqua" w:cs="Times New Roman"/>
          <w:b/>
          <w:sz w:val="24"/>
          <w:szCs w:val="24"/>
          <w:lang w:val="en-US" w:eastAsia="zh-CN"/>
        </w:rPr>
      </w:pPr>
    </w:p>
    <w:p w14:paraId="3F9D4D3F" w14:textId="77777777" w:rsidR="006E66C6" w:rsidRPr="00896B2C" w:rsidRDefault="006E66C6" w:rsidP="0005246D">
      <w:pPr>
        <w:snapToGrid w:val="0"/>
        <w:spacing w:after="0" w:line="360" w:lineRule="auto"/>
        <w:jc w:val="both"/>
        <w:rPr>
          <w:rFonts w:ascii="Book Antiqua" w:hAnsi="Book Antiqua" w:cs="Times New Roman"/>
          <w:b/>
          <w:sz w:val="24"/>
          <w:szCs w:val="24"/>
          <w:lang w:val="en-US"/>
        </w:rPr>
      </w:pPr>
      <w:r w:rsidRPr="00896B2C">
        <w:rPr>
          <w:rFonts w:ascii="Book Antiqua" w:hAnsi="Book Antiqua" w:cs="Times New Roman"/>
          <w:b/>
          <w:sz w:val="24"/>
          <w:szCs w:val="24"/>
          <w:lang w:val="en-US"/>
        </w:rPr>
        <w:br w:type="page"/>
      </w:r>
    </w:p>
    <w:p w14:paraId="7350CFFD" w14:textId="219BFF13" w:rsidR="007859B4" w:rsidRPr="0098018E" w:rsidRDefault="0098018E" w:rsidP="0005246D">
      <w:pPr>
        <w:snapToGrid w:val="0"/>
        <w:spacing w:after="0" w:line="360" w:lineRule="auto"/>
        <w:rPr>
          <w:rFonts w:ascii="Book Antiqua" w:hAnsi="Book Antiqua" w:cs="Times New Roman"/>
          <w:b/>
          <w:sz w:val="24"/>
          <w:szCs w:val="24"/>
          <w:lang w:val="en-US" w:eastAsia="zh-CN"/>
        </w:rPr>
      </w:pPr>
      <w:r>
        <w:rPr>
          <w:rFonts w:ascii="Book Antiqua" w:hAnsi="Book Antiqua" w:cs="Times New Roman"/>
          <w:b/>
          <w:sz w:val="24"/>
          <w:szCs w:val="24"/>
          <w:lang w:val="en-US"/>
        </w:rPr>
        <w:lastRenderedPageBreak/>
        <w:t>Table 2</w:t>
      </w:r>
      <w:r w:rsidRPr="00896B2C">
        <w:rPr>
          <w:rFonts w:ascii="Book Antiqua" w:hAnsi="Book Antiqua" w:cs="Times New Roman"/>
          <w:b/>
          <w:sz w:val="24"/>
          <w:szCs w:val="24"/>
          <w:lang w:val="en-US"/>
        </w:rPr>
        <w:t xml:space="preserve"> Clinical charact</w:t>
      </w:r>
      <w:r>
        <w:rPr>
          <w:rFonts w:ascii="Book Antiqua" w:hAnsi="Book Antiqua" w:cs="Times New Roman"/>
          <w:b/>
          <w:sz w:val="24"/>
          <w:szCs w:val="24"/>
          <w:lang w:val="en-US"/>
        </w:rPr>
        <w:t>eristics of the cases reported</w:t>
      </w:r>
    </w:p>
    <w:tbl>
      <w:tblPr>
        <w:tblW w:w="10651" w:type="dxa"/>
        <w:tblInd w:w="-1124" w:type="dxa"/>
        <w:tblLayout w:type="fixed"/>
        <w:tblCellMar>
          <w:left w:w="10" w:type="dxa"/>
          <w:right w:w="10" w:type="dxa"/>
        </w:tblCellMar>
        <w:tblLook w:val="04A0" w:firstRow="1" w:lastRow="0" w:firstColumn="1" w:lastColumn="0" w:noHBand="0" w:noVBand="1"/>
      </w:tblPr>
      <w:tblGrid>
        <w:gridCol w:w="2131"/>
        <w:gridCol w:w="1008"/>
        <w:gridCol w:w="997"/>
        <w:gridCol w:w="709"/>
        <w:gridCol w:w="709"/>
        <w:gridCol w:w="845"/>
        <w:gridCol w:w="992"/>
        <w:gridCol w:w="987"/>
        <w:gridCol w:w="1139"/>
        <w:gridCol w:w="1134"/>
      </w:tblGrid>
      <w:tr w:rsidR="002006AA" w:rsidRPr="00896B2C" w14:paraId="2F69E334" w14:textId="77777777" w:rsidTr="00E73DA9">
        <w:trPr>
          <w:trHeight w:val="425"/>
        </w:trPr>
        <w:tc>
          <w:tcPr>
            <w:tcW w:w="2131" w:type="dxa"/>
            <w:tcBorders>
              <w:top w:val="single" w:sz="4" w:space="0" w:color="auto"/>
              <w:bottom w:val="single" w:sz="4" w:space="0" w:color="auto"/>
            </w:tcBorders>
            <w:hideMark/>
          </w:tcPr>
          <w:p w14:paraId="7E4800B6" w14:textId="77777777" w:rsidR="002006AA" w:rsidRPr="00896B2C" w:rsidRDefault="002006AA" w:rsidP="0098018E">
            <w:pPr>
              <w:snapToGrid w:val="0"/>
              <w:spacing w:after="0" w:line="360" w:lineRule="auto"/>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Author</w:t>
            </w:r>
          </w:p>
        </w:tc>
        <w:tc>
          <w:tcPr>
            <w:tcW w:w="1008" w:type="dxa"/>
            <w:tcBorders>
              <w:top w:val="single" w:sz="4" w:space="0" w:color="auto"/>
              <w:bottom w:val="single" w:sz="4" w:space="0" w:color="auto"/>
            </w:tcBorders>
            <w:hideMark/>
          </w:tcPr>
          <w:p w14:paraId="2B504439"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Vasilios</w:t>
            </w:r>
          </w:p>
        </w:tc>
        <w:tc>
          <w:tcPr>
            <w:tcW w:w="997" w:type="dxa"/>
            <w:tcBorders>
              <w:top w:val="single" w:sz="4" w:space="0" w:color="auto"/>
              <w:bottom w:val="single" w:sz="4" w:space="0" w:color="auto"/>
            </w:tcBorders>
          </w:tcPr>
          <w:p w14:paraId="41560D28"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Wan</w:t>
            </w:r>
          </w:p>
        </w:tc>
        <w:tc>
          <w:tcPr>
            <w:tcW w:w="709" w:type="dxa"/>
            <w:tcBorders>
              <w:top w:val="single" w:sz="4" w:space="0" w:color="auto"/>
              <w:bottom w:val="single" w:sz="4" w:space="0" w:color="auto"/>
            </w:tcBorders>
            <w:hideMark/>
          </w:tcPr>
          <w:p w14:paraId="1D439831"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Daas</w:t>
            </w:r>
          </w:p>
        </w:tc>
        <w:tc>
          <w:tcPr>
            <w:tcW w:w="709" w:type="dxa"/>
            <w:tcBorders>
              <w:top w:val="single" w:sz="4" w:space="0" w:color="auto"/>
              <w:bottom w:val="single" w:sz="4" w:space="0" w:color="auto"/>
            </w:tcBorders>
            <w:hideMark/>
          </w:tcPr>
          <w:p w14:paraId="45324F6A"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Coriat</w:t>
            </w:r>
          </w:p>
        </w:tc>
        <w:tc>
          <w:tcPr>
            <w:tcW w:w="845" w:type="dxa"/>
            <w:tcBorders>
              <w:top w:val="single" w:sz="4" w:space="0" w:color="auto"/>
              <w:bottom w:val="single" w:sz="4" w:space="0" w:color="auto"/>
            </w:tcBorders>
          </w:tcPr>
          <w:p w14:paraId="361D7784" w14:textId="6FD05259"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Puius</w:t>
            </w:r>
          </w:p>
        </w:tc>
        <w:tc>
          <w:tcPr>
            <w:tcW w:w="992" w:type="dxa"/>
            <w:tcBorders>
              <w:top w:val="single" w:sz="4" w:space="0" w:color="auto"/>
              <w:bottom w:val="single" w:sz="4" w:space="0" w:color="auto"/>
            </w:tcBorders>
          </w:tcPr>
          <w:p w14:paraId="237ECCE9"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O´Leary</w:t>
            </w:r>
          </w:p>
        </w:tc>
        <w:tc>
          <w:tcPr>
            <w:tcW w:w="987" w:type="dxa"/>
            <w:tcBorders>
              <w:top w:val="single" w:sz="4" w:space="0" w:color="auto"/>
              <w:bottom w:val="single" w:sz="4" w:space="0" w:color="auto"/>
            </w:tcBorders>
          </w:tcPr>
          <w:p w14:paraId="5287C4D6"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Hagel</w:t>
            </w:r>
          </w:p>
        </w:tc>
        <w:tc>
          <w:tcPr>
            <w:tcW w:w="1139" w:type="dxa"/>
            <w:tcBorders>
              <w:top w:val="single" w:sz="4" w:space="0" w:color="auto"/>
              <w:bottom w:val="single" w:sz="4" w:space="0" w:color="auto"/>
            </w:tcBorders>
          </w:tcPr>
          <w:p w14:paraId="3D971671"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Cazanave</w:t>
            </w:r>
          </w:p>
        </w:tc>
        <w:tc>
          <w:tcPr>
            <w:tcW w:w="1134" w:type="dxa"/>
            <w:tcBorders>
              <w:top w:val="single" w:sz="4" w:space="0" w:color="auto"/>
              <w:bottom w:val="single" w:sz="4" w:space="0" w:color="auto"/>
            </w:tcBorders>
          </w:tcPr>
          <w:p w14:paraId="6844B894" w14:textId="77777777" w:rsidR="002006AA" w:rsidRPr="00896B2C" w:rsidRDefault="002006AA" w:rsidP="0098018E">
            <w:pPr>
              <w:snapToGrid w:val="0"/>
              <w:spacing w:after="0" w:line="360" w:lineRule="auto"/>
              <w:jc w:val="center"/>
              <w:rPr>
                <w:rFonts w:ascii="Book Antiqua" w:eastAsia="Times New Roman" w:hAnsi="Book Antiqua" w:cs="Times New Roman"/>
                <w:b/>
                <w:color w:val="000000"/>
                <w:sz w:val="24"/>
                <w:szCs w:val="24"/>
              </w:rPr>
            </w:pPr>
            <w:r w:rsidRPr="00896B2C">
              <w:rPr>
                <w:rFonts w:ascii="Book Antiqua" w:hAnsi="Book Antiqua" w:cs="Times New Roman"/>
                <w:b/>
                <w:color w:val="000000"/>
                <w:sz w:val="24"/>
                <w:szCs w:val="24"/>
              </w:rPr>
              <w:t>Murunga</w:t>
            </w:r>
          </w:p>
        </w:tc>
      </w:tr>
      <w:tr w:rsidR="002006AA" w:rsidRPr="00896B2C" w14:paraId="5425922A" w14:textId="77777777" w:rsidTr="00E73DA9">
        <w:trPr>
          <w:trHeight w:val="300"/>
        </w:trPr>
        <w:tc>
          <w:tcPr>
            <w:tcW w:w="2131" w:type="dxa"/>
            <w:tcBorders>
              <w:top w:val="single" w:sz="4" w:space="0" w:color="auto"/>
            </w:tcBorders>
            <w:hideMark/>
          </w:tcPr>
          <w:p w14:paraId="0C3E08C7"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Patients reported (</w:t>
            </w:r>
            <w:r w:rsidRPr="006217BE">
              <w:rPr>
                <w:rFonts w:ascii="Book Antiqua" w:hAnsi="Book Antiqua" w:cs="Times New Roman"/>
                <w:i/>
                <w:color w:val="000000"/>
                <w:sz w:val="24"/>
                <w:szCs w:val="24"/>
              </w:rPr>
              <w:t>n</w:t>
            </w:r>
            <w:r w:rsidRPr="006217BE">
              <w:rPr>
                <w:rFonts w:ascii="Book Antiqua" w:hAnsi="Book Antiqua" w:cs="Times New Roman"/>
                <w:color w:val="000000"/>
                <w:sz w:val="24"/>
                <w:szCs w:val="24"/>
              </w:rPr>
              <w:t>)</w:t>
            </w:r>
          </w:p>
        </w:tc>
        <w:tc>
          <w:tcPr>
            <w:tcW w:w="1008" w:type="dxa"/>
            <w:tcBorders>
              <w:top w:val="single" w:sz="4" w:space="0" w:color="auto"/>
            </w:tcBorders>
            <w:hideMark/>
          </w:tcPr>
          <w:p w14:paraId="42E36753"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w:t>
            </w:r>
          </w:p>
        </w:tc>
        <w:tc>
          <w:tcPr>
            <w:tcW w:w="997" w:type="dxa"/>
            <w:tcBorders>
              <w:top w:val="single" w:sz="4" w:space="0" w:color="auto"/>
            </w:tcBorders>
          </w:tcPr>
          <w:p w14:paraId="28FFBB5D"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w:t>
            </w:r>
          </w:p>
        </w:tc>
        <w:tc>
          <w:tcPr>
            <w:tcW w:w="709" w:type="dxa"/>
            <w:tcBorders>
              <w:top w:val="single" w:sz="4" w:space="0" w:color="auto"/>
            </w:tcBorders>
            <w:hideMark/>
          </w:tcPr>
          <w:p w14:paraId="75C39AF3"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w:t>
            </w:r>
          </w:p>
        </w:tc>
        <w:tc>
          <w:tcPr>
            <w:tcW w:w="709" w:type="dxa"/>
            <w:tcBorders>
              <w:top w:val="single" w:sz="4" w:space="0" w:color="auto"/>
            </w:tcBorders>
            <w:hideMark/>
          </w:tcPr>
          <w:p w14:paraId="6C1C570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w:t>
            </w:r>
          </w:p>
        </w:tc>
        <w:tc>
          <w:tcPr>
            <w:tcW w:w="845" w:type="dxa"/>
            <w:tcBorders>
              <w:top w:val="single" w:sz="4" w:space="0" w:color="auto"/>
            </w:tcBorders>
          </w:tcPr>
          <w:p w14:paraId="1642D5F3"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3</w:t>
            </w:r>
          </w:p>
        </w:tc>
        <w:tc>
          <w:tcPr>
            <w:tcW w:w="992" w:type="dxa"/>
            <w:tcBorders>
              <w:top w:val="single" w:sz="4" w:space="0" w:color="auto"/>
            </w:tcBorders>
          </w:tcPr>
          <w:p w14:paraId="1D16864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w:t>
            </w:r>
          </w:p>
        </w:tc>
        <w:tc>
          <w:tcPr>
            <w:tcW w:w="987" w:type="dxa"/>
            <w:tcBorders>
              <w:top w:val="single" w:sz="4" w:space="0" w:color="auto"/>
            </w:tcBorders>
          </w:tcPr>
          <w:p w14:paraId="0428F6D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w:t>
            </w:r>
          </w:p>
        </w:tc>
        <w:tc>
          <w:tcPr>
            <w:tcW w:w="1139" w:type="dxa"/>
            <w:tcBorders>
              <w:top w:val="single" w:sz="4" w:space="0" w:color="auto"/>
            </w:tcBorders>
          </w:tcPr>
          <w:p w14:paraId="3292EC7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w:t>
            </w:r>
          </w:p>
        </w:tc>
        <w:tc>
          <w:tcPr>
            <w:tcW w:w="1134" w:type="dxa"/>
            <w:tcBorders>
              <w:top w:val="single" w:sz="4" w:space="0" w:color="auto"/>
            </w:tcBorders>
          </w:tcPr>
          <w:p w14:paraId="4986D1A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9</w:t>
            </w:r>
          </w:p>
        </w:tc>
      </w:tr>
      <w:tr w:rsidR="002006AA" w:rsidRPr="00896B2C" w14:paraId="7D4479DC" w14:textId="77777777" w:rsidTr="00E73DA9">
        <w:trPr>
          <w:trHeight w:val="300"/>
        </w:trPr>
        <w:tc>
          <w:tcPr>
            <w:tcW w:w="2131" w:type="dxa"/>
            <w:hideMark/>
          </w:tcPr>
          <w:p w14:paraId="40652C53" w14:textId="337C854F" w:rsidR="002006AA" w:rsidRPr="006217BE" w:rsidRDefault="00AF5F8C"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Age (Min/Max) (yr</w:t>
            </w:r>
            <w:r w:rsidR="002006AA" w:rsidRPr="006217BE">
              <w:rPr>
                <w:rFonts w:ascii="Book Antiqua" w:hAnsi="Book Antiqua" w:cs="Times New Roman"/>
                <w:color w:val="000000"/>
                <w:sz w:val="24"/>
                <w:szCs w:val="24"/>
              </w:rPr>
              <w:t>)</w:t>
            </w:r>
          </w:p>
        </w:tc>
        <w:tc>
          <w:tcPr>
            <w:tcW w:w="1008" w:type="dxa"/>
            <w:hideMark/>
          </w:tcPr>
          <w:p w14:paraId="0462488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38</w:t>
            </w:r>
          </w:p>
        </w:tc>
        <w:tc>
          <w:tcPr>
            <w:tcW w:w="997" w:type="dxa"/>
          </w:tcPr>
          <w:p w14:paraId="4985AE8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49 - 56</w:t>
            </w:r>
          </w:p>
        </w:tc>
        <w:tc>
          <w:tcPr>
            <w:tcW w:w="709" w:type="dxa"/>
            <w:hideMark/>
          </w:tcPr>
          <w:p w14:paraId="2886179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42</w:t>
            </w:r>
          </w:p>
        </w:tc>
        <w:tc>
          <w:tcPr>
            <w:tcW w:w="709" w:type="dxa"/>
            <w:hideMark/>
          </w:tcPr>
          <w:p w14:paraId="3B43B07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48</w:t>
            </w:r>
          </w:p>
        </w:tc>
        <w:tc>
          <w:tcPr>
            <w:tcW w:w="845" w:type="dxa"/>
          </w:tcPr>
          <w:p w14:paraId="2ED53F9D" w14:textId="5F8E03BB"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29</w:t>
            </w:r>
            <w:r w:rsidR="00204C06">
              <w:rPr>
                <w:rFonts w:ascii="Book Antiqua" w:hAnsi="Book Antiqua" w:cs="Times New Roman"/>
                <w:color w:val="000000"/>
                <w:sz w:val="24"/>
                <w:szCs w:val="24"/>
              </w:rPr>
              <w:t xml:space="preserve"> </w:t>
            </w:r>
            <w:r w:rsidRPr="00896B2C">
              <w:rPr>
                <w:rFonts w:ascii="Book Antiqua" w:hAnsi="Book Antiqua" w:cs="Times New Roman"/>
                <w:color w:val="000000"/>
                <w:sz w:val="24"/>
                <w:szCs w:val="24"/>
              </w:rPr>
              <w:t>- 65</w:t>
            </w:r>
          </w:p>
        </w:tc>
        <w:tc>
          <w:tcPr>
            <w:tcW w:w="992" w:type="dxa"/>
          </w:tcPr>
          <w:p w14:paraId="45F62BF9"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44</w:t>
            </w:r>
          </w:p>
        </w:tc>
        <w:tc>
          <w:tcPr>
            <w:tcW w:w="987" w:type="dxa"/>
          </w:tcPr>
          <w:p w14:paraId="1001C34E"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52</w:t>
            </w:r>
          </w:p>
        </w:tc>
        <w:tc>
          <w:tcPr>
            <w:tcW w:w="1139" w:type="dxa"/>
          </w:tcPr>
          <w:p w14:paraId="2EAE44A1"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43</w:t>
            </w:r>
          </w:p>
        </w:tc>
        <w:tc>
          <w:tcPr>
            <w:tcW w:w="1134" w:type="dxa"/>
          </w:tcPr>
          <w:p w14:paraId="6E8B9E4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23 – 45</w:t>
            </w:r>
          </w:p>
        </w:tc>
      </w:tr>
      <w:tr w:rsidR="002006AA" w:rsidRPr="00896B2C" w14:paraId="38CA2D7E" w14:textId="77777777" w:rsidTr="00E73DA9">
        <w:trPr>
          <w:trHeight w:val="300"/>
        </w:trPr>
        <w:tc>
          <w:tcPr>
            <w:tcW w:w="2131" w:type="dxa"/>
            <w:hideMark/>
          </w:tcPr>
          <w:p w14:paraId="4703EC3A"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Gender (M/F)</w:t>
            </w:r>
          </w:p>
        </w:tc>
        <w:tc>
          <w:tcPr>
            <w:tcW w:w="1008" w:type="dxa"/>
            <w:hideMark/>
          </w:tcPr>
          <w:p w14:paraId="7C8A37E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M</w:t>
            </w:r>
          </w:p>
        </w:tc>
        <w:tc>
          <w:tcPr>
            <w:tcW w:w="997" w:type="dxa"/>
          </w:tcPr>
          <w:p w14:paraId="5D90442E"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 / 3</w:t>
            </w:r>
          </w:p>
        </w:tc>
        <w:tc>
          <w:tcPr>
            <w:tcW w:w="709" w:type="dxa"/>
            <w:hideMark/>
          </w:tcPr>
          <w:p w14:paraId="029484D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F</w:t>
            </w:r>
          </w:p>
        </w:tc>
        <w:tc>
          <w:tcPr>
            <w:tcW w:w="709" w:type="dxa"/>
            <w:hideMark/>
          </w:tcPr>
          <w:p w14:paraId="16B8BD5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F</w:t>
            </w:r>
          </w:p>
        </w:tc>
        <w:tc>
          <w:tcPr>
            <w:tcW w:w="845" w:type="dxa"/>
          </w:tcPr>
          <w:p w14:paraId="484483E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 / 3</w:t>
            </w:r>
          </w:p>
        </w:tc>
        <w:tc>
          <w:tcPr>
            <w:tcW w:w="992" w:type="dxa"/>
          </w:tcPr>
          <w:p w14:paraId="078528D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F</w:t>
            </w:r>
          </w:p>
        </w:tc>
        <w:tc>
          <w:tcPr>
            <w:tcW w:w="987" w:type="dxa"/>
          </w:tcPr>
          <w:p w14:paraId="1A7C4D2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M</w:t>
            </w:r>
          </w:p>
        </w:tc>
        <w:tc>
          <w:tcPr>
            <w:tcW w:w="1139" w:type="dxa"/>
          </w:tcPr>
          <w:p w14:paraId="2DA84F2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F</w:t>
            </w:r>
          </w:p>
        </w:tc>
        <w:tc>
          <w:tcPr>
            <w:tcW w:w="1134" w:type="dxa"/>
          </w:tcPr>
          <w:p w14:paraId="2CF11BF4"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 / 8</w:t>
            </w:r>
          </w:p>
        </w:tc>
      </w:tr>
      <w:tr w:rsidR="002006AA" w:rsidRPr="00896B2C" w14:paraId="7AA331C5" w14:textId="77777777" w:rsidTr="00E73DA9">
        <w:trPr>
          <w:trHeight w:val="600"/>
        </w:trPr>
        <w:tc>
          <w:tcPr>
            <w:tcW w:w="2131" w:type="dxa"/>
            <w:hideMark/>
          </w:tcPr>
          <w:p w14:paraId="3F400A0C" w14:textId="04475AE7" w:rsidR="002006AA" w:rsidRPr="006217BE" w:rsidRDefault="002006AA" w:rsidP="00AF5F8C">
            <w:pPr>
              <w:snapToGrid w:val="0"/>
              <w:spacing w:after="0" w:line="360" w:lineRule="auto"/>
              <w:rPr>
                <w:rFonts w:ascii="Book Antiqua" w:eastAsia="Times New Roman" w:hAnsi="Book Antiqua" w:cs="Times New Roman"/>
                <w:color w:val="000000"/>
                <w:sz w:val="24"/>
                <w:szCs w:val="24"/>
                <w:lang w:val="en-US"/>
              </w:rPr>
            </w:pPr>
            <w:r w:rsidRPr="006217BE">
              <w:rPr>
                <w:rFonts w:ascii="Book Antiqua" w:hAnsi="Book Antiqua" w:cs="Times New Roman"/>
                <w:color w:val="000000"/>
                <w:sz w:val="24"/>
                <w:szCs w:val="24"/>
                <w:lang w:val="en-US"/>
              </w:rPr>
              <w:t>CD4+ Cell count ( 10</w:t>
            </w:r>
            <w:r w:rsidRPr="006217BE">
              <w:rPr>
                <w:rFonts w:ascii="Book Antiqua" w:hAnsi="Book Antiqua" w:cs="Times New Roman"/>
                <w:color w:val="000000"/>
                <w:sz w:val="24"/>
                <w:szCs w:val="24"/>
                <w:vertAlign w:val="superscript"/>
                <w:lang w:val="en-US"/>
              </w:rPr>
              <w:t>6</w:t>
            </w:r>
            <w:r w:rsidRPr="006217BE">
              <w:rPr>
                <w:rFonts w:ascii="Book Antiqua" w:hAnsi="Book Antiqua" w:cs="Times New Roman"/>
                <w:color w:val="000000"/>
                <w:sz w:val="24"/>
                <w:szCs w:val="24"/>
                <w:lang w:val="en-US"/>
              </w:rPr>
              <w:t>/L) (Min/Max)</w:t>
            </w:r>
          </w:p>
        </w:tc>
        <w:tc>
          <w:tcPr>
            <w:tcW w:w="1008" w:type="dxa"/>
            <w:hideMark/>
          </w:tcPr>
          <w:p w14:paraId="16CE4EF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216</w:t>
            </w:r>
          </w:p>
        </w:tc>
        <w:tc>
          <w:tcPr>
            <w:tcW w:w="997" w:type="dxa"/>
          </w:tcPr>
          <w:p w14:paraId="03B7529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174 - 357</w:t>
            </w:r>
          </w:p>
        </w:tc>
        <w:tc>
          <w:tcPr>
            <w:tcW w:w="709" w:type="dxa"/>
            <w:hideMark/>
          </w:tcPr>
          <w:p w14:paraId="2AE71E14"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157</w:t>
            </w:r>
          </w:p>
        </w:tc>
        <w:tc>
          <w:tcPr>
            <w:tcW w:w="709" w:type="dxa"/>
            <w:hideMark/>
          </w:tcPr>
          <w:p w14:paraId="7F79AED7"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250</w:t>
            </w:r>
          </w:p>
        </w:tc>
        <w:tc>
          <w:tcPr>
            <w:tcW w:w="845" w:type="dxa"/>
          </w:tcPr>
          <w:p w14:paraId="7A357C8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200 - 259</w:t>
            </w:r>
          </w:p>
        </w:tc>
        <w:tc>
          <w:tcPr>
            <w:tcW w:w="992" w:type="dxa"/>
          </w:tcPr>
          <w:p w14:paraId="70F7C5D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269</w:t>
            </w:r>
          </w:p>
        </w:tc>
        <w:tc>
          <w:tcPr>
            <w:tcW w:w="987" w:type="dxa"/>
          </w:tcPr>
          <w:p w14:paraId="6C6EF31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641</w:t>
            </w:r>
          </w:p>
        </w:tc>
        <w:tc>
          <w:tcPr>
            <w:tcW w:w="1139" w:type="dxa"/>
          </w:tcPr>
          <w:p w14:paraId="776FEB8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500</w:t>
            </w:r>
          </w:p>
        </w:tc>
        <w:tc>
          <w:tcPr>
            <w:tcW w:w="1134" w:type="dxa"/>
          </w:tcPr>
          <w:p w14:paraId="1BAA985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253 – 876</w:t>
            </w:r>
          </w:p>
        </w:tc>
      </w:tr>
      <w:tr w:rsidR="002006AA" w:rsidRPr="00896B2C" w14:paraId="010A4C70" w14:textId="77777777" w:rsidTr="00E73DA9">
        <w:trPr>
          <w:trHeight w:val="870"/>
        </w:trPr>
        <w:tc>
          <w:tcPr>
            <w:tcW w:w="2131" w:type="dxa"/>
            <w:hideMark/>
          </w:tcPr>
          <w:p w14:paraId="61B94F8C"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lang w:val="en-US"/>
              </w:rPr>
            </w:pPr>
            <w:r w:rsidRPr="006217BE">
              <w:rPr>
                <w:rFonts w:ascii="Book Antiqua" w:hAnsi="Book Antiqua" w:cs="Times New Roman"/>
                <w:color w:val="000000"/>
                <w:sz w:val="24"/>
                <w:szCs w:val="24"/>
                <w:lang w:val="en-US"/>
              </w:rPr>
              <w:t>HIV viral load at presentation (min/max) (copies/mL)</w:t>
            </w:r>
          </w:p>
        </w:tc>
        <w:tc>
          <w:tcPr>
            <w:tcW w:w="1008" w:type="dxa"/>
            <w:hideMark/>
          </w:tcPr>
          <w:p w14:paraId="1D2D86CD"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81000</w:t>
            </w:r>
          </w:p>
        </w:tc>
        <w:tc>
          <w:tcPr>
            <w:tcW w:w="997" w:type="dxa"/>
          </w:tcPr>
          <w:p w14:paraId="7699314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&lt;50 - 232734</w:t>
            </w:r>
          </w:p>
        </w:tc>
        <w:tc>
          <w:tcPr>
            <w:tcW w:w="709" w:type="dxa"/>
            <w:hideMark/>
          </w:tcPr>
          <w:p w14:paraId="6E0348B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120000</w:t>
            </w:r>
          </w:p>
        </w:tc>
        <w:tc>
          <w:tcPr>
            <w:tcW w:w="709" w:type="dxa"/>
            <w:hideMark/>
          </w:tcPr>
          <w:p w14:paraId="0F09F7BE"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845" w:type="dxa"/>
          </w:tcPr>
          <w:p w14:paraId="0C71E45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&lt;75 - 8687</w:t>
            </w:r>
          </w:p>
        </w:tc>
        <w:tc>
          <w:tcPr>
            <w:tcW w:w="992" w:type="dxa"/>
          </w:tcPr>
          <w:p w14:paraId="0852309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&lt;50</w:t>
            </w:r>
          </w:p>
        </w:tc>
        <w:tc>
          <w:tcPr>
            <w:tcW w:w="987" w:type="dxa"/>
          </w:tcPr>
          <w:p w14:paraId="541F70F7"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UD</w:t>
            </w:r>
          </w:p>
        </w:tc>
        <w:tc>
          <w:tcPr>
            <w:tcW w:w="1139" w:type="dxa"/>
          </w:tcPr>
          <w:p w14:paraId="553D989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&lt;1000</w:t>
            </w:r>
          </w:p>
        </w:tc>
        <w:tc>
          <w:tcPr>
            <w:tcW w:w="1134" w:type="dxa"/>
          </w:tcPr>
          <w:p w14:paraId="371378B3" w14:textId="293054EF"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UD -</w:t>
            </w:r>
            <w:r w:rsidR="00204C06">
              <w:rPr>
                <w:rFonts w:ascii="Book Antiqua" w:hAnsi="Book Antiqua" w:cs="Times New Roman"/>
                <w:color w:val="000000"/>
                <w:sz w:val="24"/>
                <w:szCs w:val="24"/>
              </w:rPr>
              <w:t xml:space="preserve"> </w:t>
            </w:r>
            <w:r w:rsidRPr="00896B2C">
              <w:rPr>
                <w:rFonts w:ascii="Book Antiqua" w:hAnsi="Book Antiqua" w:cs="Times New Roman"/>
                <w:color w:val="000000"/>
                <w:sz w:val="24"/>
                <w:szCs w:val="24"/>
              </w:rPr>
              <w:t>8</w:t>
            </w:r>
          </w:p>
        </w:tc>
      </w:tr>
      <w:tr w:rsidR="002006AA" w:rsidRPr="00896B2C" w14:paraId="2A416169" w14:textId="77777777" w:rsidTr="00E73DA9">
        <w:trPr>
          <w:trHeight w:val="300"/>
        </w:trPr>
        <w:tc>
          <w:tcPr>
            <w:tcW w:w="2131" w:type="dxa"/>
            <w:hideMark/>
          </w:tcPr>
          <w:p w14:paraId="03231D43"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lang w:val="en-US"/>
              </w:rPr>
            </w:pPr>
            <w:r w:rsidRPr="006217BE">
              <w:rPr>
                <w:rFonts w:ascii="Book Antiqua" w:hAnsi="Book Antiqua" w:cs="Times New Roman"/>
                <w:color w:val="000000"/>
                <w:sz w:val="24"/>
                <w:szCs w:val="24"/>
                <w:lang w:val="en-US"/>
              </w:rPr>
              <w:t>AST (Min-Max) (IU/L)</w:t>
            </w:r>
          </w:p>
        </w:tc>
        <w:tc>
          <w:tcPr>
            <w:tcW w:w="1008" w:type="dxa"/>
            <w:hideMark/>
          </w:tcPr>
          <w:p w14:paraId="75264C2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120</w:t>
            </w:r>
          </w:p>
        </w:tc>
        <w:tc>
          <w:tcPr>
            <w:tcW w:w="997" w:type="dxa"/>
          </w:tcPr>
          <w:p w14:paraId="5943B3E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45 - 186</w:t>
            </w:r>
          </w:p>
        </w:tc>
        <w:tc>
          <w:tcPr>
            <w:tcW w:w="709" w:type="dxa"/>
            <w:hideMark/>
          </w:tcPr>
          <w:p w14:paraId="1559F76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1526</w:t>
            </w:r>
          </w:p>
        </w:tc>
        <w:tc>
          <w:tcPr>
            <w:tcW w:w="709" w:type="dxa"/>
            <w:hideMark/>
          </w:tcPr>
          <w:p w14:paraId="377499E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845" w:type="dxa"/>
          </w:tcPr>
          <w:p w14:paraId="0F42412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20 - 500</w:t>
            </w:r>
          </w:p>
        </w:tc>
        <w:tc>
          <w:tcPr>
            <w:tcW w:w="992" w:type="dxa"/>
          </w:tcPr>
          <w:p w14:paraId="7BCAABD7"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987" w:type="dxa"/>
          </w:tcPr>
          <w:p w14:paraId="292F512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343</w:t>
            </w:r>
          </w:p>
        </w:tc>
        <w:tc>
          <w:tcPr>
            <w:tcW w:w="1139" w:type="dxa"/>
          </w:tcPr>
          <w:p w14:paraId="17498E0E"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1134" w:type="dxa"/>
          </w:tcPr>
          <w:p w14:paraId="7BDB61B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13 – 34</w:t>
            </w:r>
          </w:p>
        </w:tc>
      </w:tr>
      <w:tr w:rsidR="002006AA" w:rsidRPr="00896B2C" w14:paraId="7EF54A83" w14:textId="77777777" w:rsidTr="00E73DA9">
        <w:trPr>
          <w:trHeight w:val="300"/>
        </w:trPr>
        <w:tc>
          <w:tcPr>
            <w:tcW w:w="2131" w:type="dxa"/>
            <w:hideMark/>
          </w:tcPr>
          <w:p w14:paraId="2942B337"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lang w:val="en-US"/>
              </w:rPr>
            </w:pPr>
            <w:r w:rsidRPr="006217BE">
              <w:rPr>
                <w:rFonts w:ascii="Book Antiqua" w:hAnsi="Book Antiqua" w:cs="Times New Roman"/>
                <w:color w:val="000000"/>
                <w:sz w:val="24"/>
                <w:szCs w:val="24"/>
                <w:lang w:val="en-US"/>
              </w:rPr>
              <w:t>ALT (Min-Max)(IU/L)</w:t>
            </w:r>
          </w:p>
        </w:tc>
        <w:tc>
          <w:tcPr>
            <w:tcW w:w="1008" w:type="dxa"/>
            <w:hideMark/>
          </w:tcPr>
          <w:p w14:paraId="7EE2160D"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274</w:t>
            </w:r>
          </w:p>
        </w:tc>
        <w:tc>
          <w:tcPr>
            <w:tcW w:w="997" w:type="dxa"/>
          </w:tcPr>
          <w:p w14:paraId="4274DF1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45 - 167</w:t>
            </w:r>
          </w:p>
        </w:tc>
        <w:tc>
          <w:tcPr>
            <w:tcW w:w="709" w:type="dxa"/>
            <w:hideMark/>
          </w:tcPr>
          <w:p w14:paraId="189F64A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777</w:t>
            </w:r>
          </w:p>
        </w:tc>
        <w:tc>
          <w:tcPr>
            <w:tcW w:w="709" w:type="dxa"/>
            <w:hideMark/>
          </w:tcPr>
          <w:p w14:paraId="35E41DD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355</w:t>
            </w:r>
          </w:p>
        </w:tc>
        <w:tc>
          <w:tcPr>
            <w:tcW w:w="845" w:type="dxa"/>
          </w:tcPr>
          <w:p w14:paraId="0B59F1DD"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12 - 641</w:t>
            </w:r>
          </w:p>
        </w:tc>
        <w:tc>
          <w:tcPr>
            <w:tcW w:w="992" w:type="dxa"/>
          </w:tcPr>
          <w:p w14:paraId="14A0719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26 - 940</w:t>
            </w:r>
          </w:p>
        </w:tc>
        <w:tc>
          <w:tcPr>
            <w:tcW w:w="987" w:type="dxa"/>
          </w:tcPr>
          <w:p w14:paraId="6A31B00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192</w:t>
            </w:r>
          </w:p>
        </w:tc>
        <w:tc>
          <w:tcPr>
            <w:tcW w:w="1139" w:type="dxa"/>
          </w:tcPr>
          <w:p w14:paraId="0F3BBD8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500</w:t>
            </w:r>
          </w:p>
        </w:tc>
        <w:tc>
          <w:tcPr>
            <w:tcW w:w="1134" w:type="dxa"/>
          </w:tcPr>
          <w:p w14:paraId="01E3104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10 – 39</w:t>
            </w:r>
          </w:p>
        </w:tc>
      </w:tr>
      <w:tr w:rsidR="002006AA" w:rsidRPr="00896B2C" w14:paraId="09FBF580" w14:textId="77777777" w:rsidTr="00E73DA9">
        <w:trPr>
          <w:trHeight w:val="900"/>
        </w:trPr>
        <w:tc>
          <w:tcPr>
            <w:tcW w:w="2131" w:type="dxa"/>
            <w:hideMark/>
          </w:tcPr>
          <w:p w14:paraId="23387D0E" w14:textId="25F40EC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cART</w:t>
            </w:r>
          </w:p>
        </w:tc>
        <w:tc>
          <w:tcPr>
            <w:tcW w:w="1008" w:type="dxa"/>
            <w:hideMark/>
          </w:tcPr>
          <w:p w14:paraId="4922370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Z,L, Nelfinavir</w:t>
            </w:r>
          </w:p>
        </w:tc>
        <w:tc>
          <w:tcPr>
            <w:tcW w:w="997" w:type="dxa"/>
          </w:tcPr>
          <w:p w14:paraId="40A7246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709" w:type="dxa"/>
            <w:hideMark/>
          </w:tcPr>
          <w:p w14:paraId="672C30B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F, T , Etravirine</w:t>
            </w:r>
          </w:p>
        </w:tc>
        <w:tc>
          <w:tcPr>
            <w:tcW w:w="709" w:type="dxa"/>
            <w:hideMark/>
          </w:tcPr>
          <w:p w14:paraId="25570B7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R,E, Atazanavir</w:t>
            </w:r>
          </w:p>
        </w:tc>
        <w:tc>
          <w:tcPr>
            <w:tcW w:w="845" w:type="dxa"/>
          </w:tcPr>
          <w:p w14:paraId="175FCCA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lang w:val="pt-BR"/>
              </w:rPr>
            </w:pPr>
            <w:r w:rsidRPr="00896B2C">
              <w:rPr>
                <w:rFonts w:ascii="Book Antiqua" w:hAnsi="Book Antiqua" w:cs="Times New Roman"/>
                <w:color w:val="000000"/>
                <w:sz w:val="24"/>
                <w:szCs w:val="24"/>
                <w:lang w:val="pt-BR"/>
              </w:rPr>
              <w:t>L (2) , Z, E(3), F (1), T(1), stavudine</w:t>
            </w:r>
          </w:p>
        </w:tc>
        <w:tc>
          <w:tcPr>
            <w:tcW w:w="992" w:type="dxa"/>
          </w:tcPr>
          <w:p w14:paraId="513A857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T, F, E</w:t>
            </w:r>
          </w:p>
        </w:tc>
        <w:tc>
          <w:tcPr>
            <w:tcW w:w="987" w:type="dxa"/>
          </w:tcPr>
          <w:p w14:paraId="4D1E466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didanosine, stavudine, E</w:t>
            </w:r>
          </w:p>
        </w:tc>
        <w:tc>
          <w:tcPr>
            <w:tcW w:w="1139" w:type="dxa"/>
          </w:tcPr>
          <w:p w14:paraId="1D7F84A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L,Stavudine, E</w:t>
            </w:r>
          </w:p>
        </w:tc>
        <w:tc>
          <w:tcPr>
            <w:tcW w:w="1134" w:type="dxa"/>
          </w:tcPr>
          <w:p w14:paraId="4011E7F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E(7) F(6) T(8) L(3) N(1) Z (1) L/R (1)</w:t>
            </w:r>
          </w:p>
        </w:tc>
      </w:tr>
      <w:tr w:rsidR="002006AA" w:rsidRPr="00896B2C" w14:paraId="26C577B6" w14:textId="77777777" w:rsidTr="00E73DA9">
        <w:trPr>
          <w:trHeight w:val="900"/>
        </w:trPr>
        <w:tc>
          <w:tcPr>
            <w:tcW w:w="2131" w:type="dxa"/>
            <w:hideMark/>
          </w:tcPr>
          <w:p w14:paraId="2205E706"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Positive autoantibodies (</w:t>
            </w:r>
            <w:r w:rsidRPr="006217BE">
              <w:rPr>
                <w:rFonts w:ascii="Book Antiqua" w:hAnsi="Book Antiqua" w:cs="Times New Roman"/>
                <w:i/>
                <w:color w:val="000000"/>
                <w:sz w:val="24"/>
                <w:szCs w:val="24"/>
              </w:rPr>
              <w:t>n</w:t>
            </w:r>
            <w:r w:rsidRPr="006217BE">
              <w:rPr>
                <w:rFonts w:ascii="Book Antiqua" w:hAnsi="Book Antiqua" w:cs="Times New Roman"/>
                <w:color w:val="000000"/>
                <w:sz w:val="24"/>
                <w:szCs w:val="24"/>
              </w:rPr>
              <w:t>) dils</w:t>
            </w:r>
          </w:p>
        </w:tc>
        <w:tc>
          <w:tcPr>
            <w:tcW w:w="1008" w:type="dxa"/>
            <w:hideMark/>
          </w:tcPr>
          <w:p w14:paraId="577C9B8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1:320 SMA 1:40</w:t>
            </w:r>
          </w:p>
        </w:tc>
        <w:tc>
          <w:tcPr>
            <w:tcW w:w="997" w:type="dxa"/>
          </w:tcPr>
          <w:p w14:paraId="6266AB4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1:20-40 ASMA(1)</w:t>
            </w:r>
          </w:p>
        </w:tc>
        <w:tc>
          <w:tcPr>
            <w:tcW w:w="709" w:type="dxa"/>
            <w:hideMark/>
          </w:tcPr>
          <w:p w14:paraId="17C4E56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1:1280 ASMA(-)</w:t>
            </w:r>
          </w:p>
        </w:tc>
        <w:tc>
          <w:tcPr>
            <w:tcW w:w="709" w:type="dxa"/>
            <w:hideMark/>
          </w:tcPr>
          <w:p w14:paraId="77A2A0B9"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1:80 LKM: 1:320</w:t>
            </w:r>
          </w:p>
        </w:tc>
        <w:tc>
          <w:tcPr>
            <w:tcW w:w="845" w:type="dxa"/>
          </w:tcPr>
          <w:p w14:paraId="34FCCB6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(2) 1:80-640 ASMA (1)</w:t>
            </w:r>
          </w:p>
        </w:tc>
        <w:tc>
          <w:tcPr>
            <w:tcW w:w="992" w:type="dxa"/>
          </w:tcPr>
          <w:p w14:paraId="6113DB0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1:160</w:t>
            </w:r>
          </w:p>
        </w:tc>
        <w:tc>
          <w:tcPr>
            <w:tcW w:w="987" w:type="dxa"/>
          </w:tcPr>
          <w:p w14:paraId="51C56BC3"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1:2560</w:t>
            </w:r>
          </w:p>
        </w:tc>
        <w:tc>
          <w:tcPr>
            <w:tcW w:w="1139" w:type="dxa"/>
          </w:tcPr>
          <w:p w14:paraId="1DC3ECB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ANAS:1:8000 ASMA: 1:4000</w:t>
            </w:r>
          </w:p>
        </w:tc>
        <w:tc>
          <w:tcPr>
            <w:tcW w:w="1134" w:type="dxa"/>
          </w:tcPr>
          <w:p w14:paraId="005DBA6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ANAS (4), ASMA (6), ALKM (1)</w:t>
            </w:r>
          </w:p>
        </w:tc>
      </w:tr>
      <w:tr w:rsidR="002006AA" w:rsidRPr="00896B2C" w14:paraId="121B53AD" w14:textId="77777777" w:rsidTr="00E73DA9">
        <w:trPr>
          <w:trHeight w:val="300"/>
        </w:trPr>
        <w:tc>
          <w:tcPr>
            <w:tcW w:w="2131" w:type="dxa"/>
            <w:hideMark/>
          </w:tcPr>
          <w:p w14:paraId="008E369F"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lastRenderedPageBreak/>
              <w:t>Inmunoglobulin G (g/L)</w:t>
            </w:r>
          </w:p>
        </w:tc>
        <w:tc>
          <w:tcPr>
            <w:tcW w:w="1008" w:type="dxa"/>
            <w:hideMark/>
          </w:tcPr>
          <w:p w14:paraId="6AD227C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29.25</w:t>
            </w:r>
          </w:p>
        </w:tc>
        <w:tc>
          <w:tcPr>
            <w:tcW w:w="997" w:type="dxa"/>
          </w:tcPr>
          <w:p w14:paraId="1B4D227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639 - 2020</w:t>
            </w:r>
          </w:p>
        </w:tc>
        <w:tc>
          <w:tcPr>
            <w:tcW w:w="709" w:type="dxa"/>
            <w:hideMark/>
          </w:tcPr>
          <w:p w14:paraId="792EEE9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46</w:t>
            </w:r>
          </w:p>
        </w:tc>
        <w:tc>
          <w:tcPr>
            <w:tcW w:w="709" w:type="dxa"/>
            <w:hideMark/>
          </w:tcPr>
          <w:p w14:paraId="1883F0C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30</w:t>
            </w:r>
          </w:p>
        </w:tc>
        <w:tc>
          <w:tcPr>
            <w:tcW w:w="845" w:type="dxa"/>
          </w:tcPr>
          <w:p w14:paraId="18B88E3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3050 - 7500</w:t>
            </w:r>
          </w:p>
        </w:tc>
        <w:tc>
          <w:tcPr>
            <w:tcW w:w="992" w:type="dxa"/>
          </w:tcPr>
          <w:p w14:paraId="7B345C8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2640</w:t>
            </w:r>
          </w:p>
        </w:tc>
        <w:tc>
          <w:tcPr>
            <w:tcW w:w="987" w:type="dxa"/>
          </w:tcPr>
          <w:p w14:paraId="22CE4F4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39</w:t>
            </w:r>
          </w:p>
        </w:tc>
        <w:tc>
          <w:tcPr>
            <w:tcW w:w="1139" w:type="dxa"/>
          </w:tcPr>
          <w:p w14:paraId="5FC4457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Norma</w:t>
            </w:r>
          </w:p>
        </w:tc>
        <w:tc>
          <w:tcPr>
            <w:tcW w:w="1134" w:type="dxa"/>
          </w:tcPr>
          <w:p w14:paraId="07A9A493"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16.5 - 55.2</w:t>
            </w:r>
          </w:p>
        </w:tc>
      </w:tr>
      <w:tr w:rsidR="002006AA" w:rsidRPr="00896B2C" w14:paraId="37B76313" w14:textId="77777777" w:rsidTr="00E73DA9">
        <w:trPr>
          <w:trHeight w:val="300"/>
        </w:trPr>
        <w:tc>
          <w:tcPr>
            <w:tcW w:w="2131" w:type="dxa"/>
          </w:tcPr>
          <w:p w14:paraId="3D65D722" w14:textId="1EE7B818"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Fibrosis</w:t>
            </w:r>
          </w:p>
        </w:tc>
        <w:tc>
          <w:tcPr>
            <w:tcW w:w="1008" w:type="dxa"/>
          </w:tcPr>
          <w:p w14:paraId="06FB118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w:t>
            </w:r>
          </w:p>
        </w:tc>
        <w:tc>
          <w:tcPr>
            <w:tcW w:w="997" w:type="dxa"/>
          </w:tcPr>
          <w:p w14:paraId="68DC9AF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w:t>
            </w:r>
          </w:p>
        </w:tc>
        <w:tc>
          <w:tcPr>
            <w:tcW w:w="709" w:type="dxa"/>
          </w:tcPr>
          <w:p w14:paraId="72321301"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Yes</w:t>
            </w:r>
          </w:p>
        </w:tc>
        <w:tc>
          <w:tcPr>
            <w:tcW w:w="709" w:type="dxa"/>
          </w:tcPr>
          <w:p w14:paraId="060FF152"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w:t>
            </w:r>
          </w:p>
        </w:tc>
        <w:tc>
          <w:tcPr>
            <w:tcW w:w="845" w:type="dxa"/>
          </w:tcPr>
          <w:p w14:paraId="2CA99641"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Yes</w:t>
            </w:r>
          </w:p>
        </w:tc>
        <w:tc>
          <w:tcPr>
            <w:tcW w:w="992" w:type="dxa"/>
          </w:tcPr>
          <w:p w14:paraId="00F60FB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w:t>
            </w:r>
          </w:p>
        </w:tc>
        <w:tc>
          <w:tcPr>
            <w:tcW w:w="987" w:type="dxa"/>
          </w:tcPr>
          <w:p w14:paraId="7AC47EC4"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w:t>
            </w:r>
          </w:p>
        </w:tc>
        <w:tc>
          <w:tcPr>
            <w:tcW w:w="1139" w:type="dxa"/>
          </w:tcPr>
          <w:p w14:paraId="5F402F5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Yes</w:t>
            </w:r>
          </w:p>
        </w:tc>
        <w:tc>
          <w:tcPr>
            <w:tcW w:w="1134" w:type="dxa"/>
          </w:tcPr>
          <w:p w14:paraId="3C6632C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Yes</w:t>
            </w:r>
          </w:p>
        </w:tc>
      </w:tr>
      <w:tr w:rsidR="002006AA" w:rsidRPr="00896B2C" w14:paraId="790EEA0B" w14:textId="77777777" w:rsidTr="00E73DA9">
        <w:trPr>
          <w:trHeight w:val="600"/>
        </w:trPr>
        <w:tc>
          <w:tcPr>
            <w:tcW w:w="2131" w:type="dxa"/>
            <w:hideMark/>
          </w:tcPr>
          <w:p w14:paraId="116094C4" w14:textId="3A8E355B" w:rsidR="002006AA" w:rsidRPr="006217BE" w:rsidRDefault="002006AA" w:rsidP="0098018E">
            <w:pPr>
              <w:snapToGrid w:val="0"/>
              <w:spacing w:after="0" w:line="360" w:lineRule="auto"/>
              <w:rPr>
                <w:rFonts w:ascii="Book Antiqua" w:eastAsia="Times New Roman" w:hAnsi="Book Antiqua" w:cs="Times New Roman"/>
                <w:color w:val="000000"/>
                <w:sz w:val="24"/>
                <w:szCs w:val="24"/>
                <w:lang w:val="en-US"/>
              </w:rPr>
            </w:pPr>
            <w:r w:rsidRPr="006217BE">
              <w:rPr>
                <w:rFonts w:ascii="Book Antiqua" w:hAnsi="Book Antiqua" w:cs="Times New Roman"/>
                <w:color w:val="000000"/>
                <w:sz w:val="24"/>
                <w:szCs w:val="24"/>
                <w:lang w:val="en-US"/>
              </w:rPr>
              <w:t>International AIH group score (Min/Max)</w:t>
            </w:r>
          </w:p>
        </w:tc>
        <w:tc>
          <w:tcPr>
            <w:tcW w:w="1008" w:type="dxa"/>
            <w:hideMark/>
          </w:tcPr>
          <w:p w14:paraId="4137D3E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15</w:t>
            </w:r>
          </w:p>
        </w:tc>
        <w:tc>
          <w:tcPr>
            <w:tcW w:w="997" w:type="dxa"/>
          </w:tcPr>
          <w:p w14:paraId="15C947A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10 - 18</w:t>
            </w:r>
          </w:p>
        </w:tc>
        <w:tc>
          <w:tcPr>
            <w:tcW w:w="709" w:type="dxa"/>
            <w:hideMark/>
          </w:tcPr>
          <w:p w14:paraId="65CF4389"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19</w:t>
            </w:r>
          </w:p>
        </w:tc>
        <w:tc>
          <w:tcPr>
            <w:tcW w:w="709" w:type="dxa"/>
            <w:hideMark/>
          </w:tcPr>
          <w:p w14:paraId="5B5EC57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845" w:type="dxa"/>
          </w:tcPr>
          <w:p w14:paraId="5DCB7419"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10 - 15</w:t>
            </w:r>
          </w:p>
        </w:tc>
        <w:tc>
          <w:tcPr>
            <w:tcW w:w="992" w:type="dxa"/>
          </w:tcPr>
          <w:p w14:paraId="6131D08D"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22</w:t>
            </w:r>
          </w:p>
        </w:tc>
        <w:tc>
          <w:tcPr>
            <w:tcW w:w="987" w:type="dxa"/>
          </w:tcPr>
          <w:p w14:paraId="4F1A998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15</w:t>
            </w:r>
          </w:p>
        </w:tc>
        <w:tc>
          <w:tcPr>
            <w:tcW w:w="1139" w:type="dxa"/>
          </w:tcPr>
          <w:p w14:paraId="4A807D8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1134" w:type="dxa"/>
          </w:tcPr>
          <w:p w14:paraId="3E5C615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12 – 20</w:t>
            </w:r>
          </w:p>
        </w:tc>
      </w:tr>
      <w:tr w:rsidR="002006AA" w:rsidRPr="00896B2C" w14:paraId="518E5DE5" w14:textId="77777777" w:rsidTr="00E73DA9">
        <w:trPr>
          <w:trHeight w:val="765"/>
        </w:trPr>
        <w:tc>
          <w:tcPr>
            <w:tcW w:w="2131" w:type="dxa"/>
            <w:hideMark/>
          </w:tcPr>
          <w:p w14:paraId="4C35A4FA"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Treatment</w:t>
            </w:r>
          </w:p>
        </w:tc>
        <w:tc>
          <w:tcPr>
            <w:tcW w:w="1008" w:type="dxa"/>
            <w:hideMark/>
          </w:tcPr>
          <w:p w14:paraId="4106E3C3"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No data</w:t>
            </w:r>
          </w:p>
        </w:tc>
        <w:tc>
          <w:tcPr>
            <w:tcW w:w="997" w:type="dxa"/>
          </w:tcPr>
          <w:p w14:paraId="405C7A9E"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Prednisolone (4) Azathioprine (3)</w:t>
            </w:r>
          </w:p>
        </w:tc>
        <w:tc>
          <w:tcPr>
            <w:tcW w:w="709" w:type="dxa"/>
            <w:hideMark/>
          </w:tcPr>
          <w:p w14:paraId="36D8E3E1"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Prednisone</w:t>
            </w:r>
          </w:p>
        </w:tc>
        <w:tc>
          <w:tcPr>
            <w:tcW w:w="709" w:type="dxa"/>
            <w:hideMark/>
          </w:tcPr>
          <w:p w14:paraId="39AAF87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Prednisolone</w:t>
            </w:r>
          </w:p>
        </w:tc>
        <w:tc>
          <w:tcPr>
            <w:tcW w:w="845" w:type="dxa"/>
          </w:tcPr>
          <w:p w14:paraId="6F0AE33D"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Prednisolone, Azathioprine</w:t>
            </w:r>
          </w:p>
        </w:tc>
        <w:tc>
          <w:tcPr>
            <w:tcW w:w="992" w:type="dxa"/>
          </w:tcPr>
          <w:p w14:paraId="0FBC9E96"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Prednisolone, Azathioprine</w:t>
            </w:r>
          </w:p>
        </w:tc>
        <w:tc>
          <w:tcPr>
            <w:tcW w:w="987" w:type="dxa"/>
          </w:tcPr>
          <w:p w14:paraId="521CAB0C"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Prednisolone</w:t>
            </w:r>
          </w:p>
        </w:tc>
        <w:tc>
          <w:tcPr>
            <w:tcW w:w="1139" w:type="dxa"/>
          </w:tcPr>
          <w:p w14:paraId="30DABAE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Prednisolone, Azathioprine</w:t>
            </w:r>
          </w:p>
        </w:tc>
        <w:tc>
          <w:tcPr>
            <w:tcW w:w="1134" w:type="dxa"/>
          </w:tcPr>
          <w:p w14:paraId="524238E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Prednisolone</w:t>
            </w:r>
          </w:p>
        </w:tc>
      </w:tr>
      <w:tr w:rsidR="002006AA" w:rsidRPr="00896B2C" w14:paraId="19C0C79F" w14:textId="77777777" w:rsidTr="00E73DA9">
        <w:trPr>
          <w:trHeight w:val="300"/>
        </w:trPr>
        <w:tc>
          <w:tcPr>
            <w:tcW w:w="2131" w:type="dxa"/>
            <w:hideMark/>
          </w:tcPr>
          <w:p w14:paraId="5DB501D1"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Publication Year</w:t>
            </w:r>
          </w:p>
        </w:tc>
        <w:tc>
          <w:tcPr>
            <w:tcW w:w="1008" w:type="dxa"/>
            <w:hideMark/>
          </w:tcPr>
          <w:p w14:paraId="041390C9"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2005</w:t>
            </w:r>
          </w:p>
        </w:tc>
        <w:tc>
          <w:tcPr>
            <w:tcW w:w="997" w:type="dxa"/>
          </w:tcPr>
          <w:p w14:paraId="7DA62B09"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2009</w:t>
            </w:r>
          </w:p>
        </w:tc>
        <w:tc>
          <w:tcPr>
            <w:tcW w:w="709" w:type="dxa"/>
            <w:hideMark/>
          </w:tcPr>
          <w:p w14:paraId="6ACDE510"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2011</w:t>
            </w:r>
          </w:p>
        </w:tc>
        <w:tc>
          <w:tcPr>
            <w:tcW w:w="709" w:type="dxa"/>
            <w:hideMark/>
          </w:tcPr>
          <w:p w14:paraId="77D98D1F"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2008</w:t>
            </w:r>
          </w:p>
        </w:tc>
        <w:tc>
          <w:tcPr>
            <w:tcW w:w="845" w:type="dxa"/>
          </w:tcPr>
          <w:p w14:paraId="7007D74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2008</w:t>
            </w:r>
          </w:p>
        </w:tc>
        <w:tc>
          <w:tcPr>
            <w:tcW w:w="992" w:type="dxa"/>
          </w:tcPr>
          <w:p w14:paraId="77DA5964"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2008</w:t>
            </w:r>
          </w:p>
        </w:tc>
        <w:tc>
          <w:tcPr>
            <w:tcW w:w="987" w:type="dxa"/>
          </w:tcPr>
          <w:p w14:paraId="0EA43DC1"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2012</w:t>
            </w:r>
          </w:p>
        </w:tc>
        <w:tc>
          <w:tcPr>
            <w:tcW w:w="1139" w:type="dxa"/>
          </w:tcPr>
          <w:p w14:paraId="4DE1C24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2006</w:t>
            </w:r>
          </w:p>
        </w:tc>
        <w:tc>
          <w:tcPr>
            <w:tcW w:w="1134" w:type="dxa"/>
          </w:tcPr>
          <w:p w14:paraId="68E7A563"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hAnsi="Book Antiqua" w:cs="Times New Roman"/>
                <w:color w:val="000000"/>
                <w:sz w:val="24"/>
                <w:szCs w:val="24"/>
              </w:rPr>
              <w:t>2016</w:t>
            </w:r>
          </w:p>
        </w:tc>
      </w:tr>
      <w:tr w:rsidR="002006AA" w:rsidRPr="00896B2C" w14:paraId="4C5D25E0" w14:textId="77777777" w:rsidTr="00E73DA9">
        <w:trPr>
          <w:trHeight w:val="300"/>
        </w:trPr>
        <w:tc>
          <w:tcPr>
            <w:tcW w:w="2131" w:type="dxa"/>
            <w:tcBorders>
              <w:bottom w:val="single" w:sz="4" w:space="0" w:color="auto"/>
            </w:tcBorders>
          </w:tcPr>
          <w:p w14:paraId="13B6CD85" w14:textId="77777777" w:rsidR="002006AA" w:rsidRPr="006217BE" w:rsidRDefault="002006AA" w:rsidP="0098018E">
            <w:pPr>
              <w:snapToGrid w:val="0"/>
              <w:spacing w:after="0" w:line="360" w:lineRule="auto"/>
              <w:rPr>
                <w:rFonts w:ascii="Book Antiqua" w:eastAsia="Times New Roman" w:hAnsi="Book Antiqua" w:cs="Times New Roman"/>
                <w:color w:val="000000"/>
                <w:sz w:val="24"/>
                <w:szCs w:val="24"/>
              </w:rPr>
            </w:pPr>
            <w:r w:rsidRPr="006217BE">
              <w:rPr>
                <w:rFonts w:ascii="Book Antiqua" w:hAnsi="Book Antiqua" w:cs="Times New Roman"/>
                <w:color w:val="000000"/>
                <w:sz w:val="24"/>
                <w:szCs w:val="24"/>
              </w:rPr>
              <w:t>Reference</w:t>
            </w:r>
          </w:p>
        </w:tc>
        <w:tc>
          <w:tcPr>
            <w:tcW w:w="1008" w:type="dxa"/>
            <w:tcBorders>
              <w:bottom w:val="single" w:sz="4" w:space="0" w:color="auto"/>
            </w:tcBorders>
          </w:tcPr>
          <w:p w14:paraId="66F727FA"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"10.1080/00365540510026841", "ISSN" : "0036-5548", "author" : [ { "dropping-particle" : "", "family" : "German", "given" : "Vasilios", "non-dropping-particle" : "", "parse-names" : false, "suffix" : "" }, { "dropping-particle" : "", "family" : "Vassiloyanakopoulos", "given" : "Antonios", "non-dropping-particle" : "", "parse-names" : false, "suffix" : "" }, { "dropping-particle" : "", "family" : "Sampaziotis", "given" : "Dimitrios", "non-dropping-particle" : "", "parse-names" : false, "suffix" : "" }, { "dropping-particle" : "", "family" : "Giannakos", "given" : "Georgios", "non-dropping-particle" : "", "parse-names" : false, "suffix" : "" } ], "container-title" : "Scandinavian Journal of Infectious Diseases", "id" : "ITEM-1", "issue" : "2", "issued" : { "date-parts" : [ [ "2005", "2", "1" ] ] }, "note" : "doi: 10.1080/00365540510026841", "page" : "148-151", "publisher" : "Taylor &amp; Francis", "title" : "Autoimmune hepatitis in an HIV infected patient that responded to antiretroviral therapy", "type" : "article-journal", "volume" : "37" }, "uris" : [ "http://www.mendeley.com/documents/?uuid=3fb83847-83b0-47b0-8270-16cc33e1dc48" ] } ], "mendeley" : { "formattedCitation" : "(10)", "plainTextFormattedCitation" : "(10)", "previouslyFormattedCitation" : "(10)"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(10)</w:t>
            </w:r>
            <w:r w:rsidRPr="00896B2C">
              <w:rPr>
                <w:rFonts w:ascii="Book Antiqua" w:eastAsia="Times New Roman" w:hAnsi="Book Antiqua" w:cs="Times New Roman"/>
                <w:color w:val="000000"/>
                <w:sz w:val="24"/>
                <w:szCs w:val="24"/>
              </w:rPr>
              <w:fldChar w:fldCharType="end"/>
            </w:r>
          </w:p>
        </w:tc>
        <w:tc>
          <w:tcPr>
            <w:tcW w:w="997" w:type="dxa"/>
            <w:tcBorders>
              <w:bottom w:val="single" w:sz="4" w:space="0" w:color="auto"/>
            </w:tcBorders>
          </w:tcPr>
          <w:p w14:paraId="32C598A8"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"10.1089/apc.2008.0149", "ISSN" : "1557-7449 (Electronic)", "PMID" : "19405870", "abstract" : "Autoimmune hepatitis (AIH) is a progressive, chronic hepatitis that has rarely been reported in HIV-infected individuals. Among patients who are candidates for hepatitis C virus (HCV) treatment, screening for AIH should be considered, because interferon has the potential to cause fulminant hepatic failure in the setting of immune-mediated injury. During a 4-year period, we identified four HIV-infected patients who were referred for evaluation of persistently elevated aminotransferases, two of whom were also infected with HCV. Serologic testing and the hepatic histologic appearance were consistent with AIH. Although each patient initiated treatment with corticosteroids and immunosuppressive agents, all four eventually developed life-threatening infectious or adverse metabolic effects that resulted in treatment discontinuation. Of note, one HIV/HCV co-infected patient was able to initiate HCV treatment with interferon after AIH remission was documented. While these cases illustrate that AIH can produce hepatic injury in virally infected individuals, we recommend that treatment for AIH in HIV-infected patients should be individualized after careful consideration of the potential risks and likely benefits.", "author" : [ { "dropping-particle" : "", "family" : "Wan", "given" : "David W", "non-dropping-particle" : "", "parse-names" : false, "suffix" : "" }, { "dropping-particle" : "", "family" : "Marks", "given" : "Kristen", "non-dropping-particle" : "", "parse-names" : false, "suffix" : "" }, { "dropping-particle" : "", "family" : "Yantiss", "given" : "Rhonda K", "non-dropping-particle" : "", "parse-names" : false, "suffix" : "" }, { "dropping-particle" : "", "family" : "Talal", "given" : "Andrew H", "non-dropping-particle" : "", "parse-names" : false, "suffix" : "" } ], "container-title" : "AIDS patient care and STDs", "id" : "ITEM-1", "issue" : "6", "issued" : { "date-parts" : [ [ "2009", "6" ] ] }, "language" : "eng", "page" : "407-413", "publisher-place" : "United States", "title" : "Autoimmune hepatitis in the HIV-infected patient: a therapeutic dilemma.", "type" : "article-journal", "volume" : "23" }, "uris" : [ "http://www.mendeley.com/documents/?uuid=e1121d80-1adb-4d61-aea3-1d7b0a3934e6" ] } ], "mendeley" : { "formattedCitation" : "(11)", "plainTextFormattedCitation" : "(11)", "previouslyFormattedCitation" : "(11)"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(11)</w:t>
            </w:r>
            <w:r w:rsidRPr="00896B2C">
              <w:rPr>
                <w:rFonts w:ascii="Book Antiqua" w:eastAsia="Times New Roman" w:hAnsi="Book Antiqua" w:cs="Times New Roman"/>
                <w:color w:val="000000"/>
                <w:sz w:val="24"/>
                <w:szCs w:val="24"/>
              </w:rPr>
              <w:fldChar w:fldCharType="end"/>
            </w:r>
          </w:p>
        </w:tc>
        <w:tc>
          <w:tcPr>
            <w:tcW w:w="709" w:type="dxa"/>
            <w:tcBorders>
              <w:bottom w:val="single" w:sz="4" w:space="0" w:color="auto"/>
            </w:tcBorders>
          </w:tcPr>
          <w:p w14:paraId="617E4204"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"10.1186/1752-1947-5-233", "ISSN" : "1752-1947", "abstract" : "INTRODUCTION: The emergence of hepatic injury in patients with human immunodeficiency virus infection during highly active therapy presents a diagnostic dilemma. It may represent treatment side effects or autoimmune disorders, such as autoimmune hepatitis, emerging during immune restoration. CASE PRESENTATION: We present the case of a 42-year-old African-American woman with human immunodeficiency virus infection who presented to our emergency department with severe abdominal pain and was found to have autoimmune hepatitis. A review of the literature revealed 12 reported cases of autoimmune hepatitis in adults with human immunodeficiency virus infection, only three of whom were diagnosed after highly active anti-retroviral treatment was initiated. All four cases (including our patient) were women, and one had a history of other autoimmune disorders. In our patient (the one patient case we are reporting), a liver biopsy revealed interface hepatitis, necrosis with lymphocytes and plasma cell infiltrates and variable degrees of fibrosis. All four cases required treatment with corticosteroids and/or other immune modulating agents and responded well. CONCLUSION: Our review suggests that autoimmune hepatitis is a rare disorder which usually develops in women about six to eight months after commencing highly active anti-retroviral treatment during the recovery of CD4 lymphocytes. It represents either re-emergence of a pre-existing condition that was unrecognized or a de novo manifestation during immune reconstitution. ", "author" : [ { "dropping-particle" : "", "family" : "Daas", "given" : "Hanady", "non-dropping-particle" : "", "parse-names" : false, "suffix" : "" }, { "dropping-particle" : "", "family" : "Khatib", "given" : "Riad", "non-dropping-particle" : "", "parse-names" : false, "suffix" : "" }, { "dropping-particle" : "", "family" : "Nasser", "given" : "Haitham", "non-dropping-particle" : "", "parse-names" : false, "suffix" : "" }, { "dropping-particle" : "", "family" : "Kamran", "given" : "Farah", "non-dropping-particle" : "", "parse-names" : false, "suffix" : "" }, { "dropping-particle" : "", "family" : "Higgins", "given" : "Martha", "non-dropping-particle" : "", "parse-names" : false, "suffix" : "" }, { "dropping-particle" : "", "family" : "Saravolatz", "given" : "Louis", "non-dropping-particle" : "", "parse-names" : false, "suffix" : "" } ], "container-title" : "Journal of Medical Case Reports", "id" : "ITEM-1", "issued" : { "date-parts" : [ [ "2011", "6", "25" ] ] }, "page" : "233", "publisher" : "BioMed Central", "title" : "Human immunodeficiency virus infection and autoimmune hepatitis during highly active anti-retroviral treatment: a case report and review of the literature", "type" : "article-journal", "volume" : "5" }, "uris" : [ "http://www.mendeley.com/documents/?uuid=ea63d2a3-eff4-4aee-b6ba-ecd86a556f76" ] } ], "mendeley" : { "formattedCitation" : "(12)", "plainTextFormattedCitation" : "(12)", "previouslyFormattedCitation" : "(12)"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(12)</w:t>
            </w:r>
            <w:r w:rsidRPr="00896B2C">
              <w:rPr>
                <w:rFonts w:ascii="Book Antiqua" w:eastAsia="Times New Roman" w:hAnsi="Book Antiqua" w:cs="Times New Roman"/>
                <w:color w:val="000000"/>
                <w:sz w:val="24"/>
                <w:szCs w:val="24"/>
              </w:rPr>
              <w:fldChar w:fldCharType="end"/>
            </w:r>
          </w:p>
        </w:tc>
        <w:tc>
          <w:tcPr>
            <w:tcW w:w="709" w:type="dxa"/>
            <w:tcBorders>
              <w:bottom w:val="single" w:sz="4" w:space="0" w:color="auto"/>
            </w:tcBorders>
          </w:tcPr>
          <w:p w14:paraId="43B77D41"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"10.1258/ijsa.2007.007185", "ISSN" : "0956-4624 (Print)", "PMID" : "18397566", "abstract" : "Hepatitis C (HCV) treatment using interferon-alpha (IFN-alpha) and ribavirin is recommended in HIV/HCV co-infected patients to prevent liver cirrhosis and liver-related death. However, in addition to its antiviral activity, IFN is a pleiotropic cytokine able to synergistically amplify T-cell autoreactivity. Here, we report for the first time the induction of a subfulminant autoimmune hepatitis (AIH) after four months of a successful treatment of HCV-1b infection using peg-IFN and ribavirin, in a 48-year-old woman co-infected with HIV. Diagnosis was assessed according to the international AIH scoring system, including liver biopsy and confirmed by positive response to steroid challenge.", "author" : [ { "dropping-particle" : "", "family" : "Coriat", "given" : "Romain", "non-dropping-particle" : "", "parse-names" : false, "suffix" : "" }, { "dropping-particle" : "", "family" : "Podevin", "given" : "Philippe", "non-dropping-particle" : "", "parse-names" : false, "suffix" : "" } ], "container-title" : "International journal of STD &amp; AIDS", "id" : "ITEM-1", "issue" : "3", "issued" : { "date-parts" : [ [ "2008", "3" ] ] }, "language" : "eng", "page" : "208-210", "publisher-place" : "England", "title" : "Fulminant autoimmune hepatitis after successful interferon treatment in an HIV-HCV co-infected patient.", "type" : "article-journal", "volume" : "19" }, "uris" : [ "http://www.mendeley.com/documents/?uuid=10443f38-5c52-4ddf-b87d-0d26d5edad17" ] } ], "mendeley" : { "formattedCitation" : "(13)", "plainTextFormattedCitation" : "(13)", "previouslyFormattedCitation" : "(13)"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(13)</w:t>
            </w:r>
            <w:r w:rsidRPr="00896B2C">
              <w:rPr>
                <w:rFonts w:ascii="Book Antiqua" w:eastAsia="Times New Roman" w:hAnsi="Book Antiqua" w:cs="Times New Roman"/>
                <w:color w:val="000000"/>
                <w:sz w:val="24"/>
                <w:szCs w:val="24"/>
              </w:rPr>
              <w:fldChar w:fldCharType="end"/>
            </w:r>
          </w:p>
        </w:tc>
        <w:tc>
          <w:tcPr>
            <w:tcW w:w="845" w:type="dxa"/>
            <w:tcBorders>
              <w:bottom w:val="single" w:sz="4" w:space="0" w:color="auto"/>
            </w:tcBorders>
          </w:tcPr>
          <w:p w14:paraId="714CEC5E"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"10.1097/01.mcg.0000225591.08825.3e", "ISSN" : "0192-0790", "PMID" : "18277893", "abstract" : "Autoimmune hepatitis (AIH) is an uncommon liver disease that has previously been reported only 4 times in HIV-infected patients. Our report describes 3 new cases of AIH, 2 probable, and 1 definite. Two of these cases developed while the patient was virologically suppressed on antiretroviral therapy. Liver biopsy findings were critical in establishing the diagnosis of AIH. Because abnormal liver function tests in HIV-positive patients are often ascribed to antiretroviral medications and/or comorbid conditions, AIH may be underdiagnosed in this population. These cases underscore the value of liver biopsy in evaluating hepatitis of unclear etiology in HIV-positive patients. The clinical course of these cases also suggests that standard immunosuppressive therapy for AIH remains the optimal treatment regimen, even in HIV-positive patients.", "author" : [ { "dropping-particle" : "", "family" : "Puius", "given" : "Yoram a", "non-dropping-particle" : "", "parse-names" : false, "suffix" : "" }, { "dropping-particle" : "", "family" : "Dove", "given" : "Lorna M", "non-dropping-particle" : "", "parse-names" : false, "suffix" : "" }, { "dropping-particle" : "", "family" : "Brust", "given" : "Douglas G", "non-dropping-particle" : "", "parse-names" : false, "suffix" : "" }, { "dropping-particle" : "", "family" : "Shah", "given" : "Deena P", "non-dropping-particle" : "", "parse-names" : false, "suffix" : "" }, { "dropping-particle" : "", "family" : "Lefkowitch", "given" : "Jay H", "non-dropping-particle" : "", "parse-names" : false, "suffix" : "" } ], "container-title" : "Journal of clinical gastroenterology", "id" : "ITEM-1", "issue" : "4", "issued" : { "date-parts" : [ [ "2008" ] ] }, "page" : "425-9", "title" : "Three cases of autoimmune hepatitis in HIV-infected patients.", "type" : "article-journal", "volume" : "42" }, "uris" : [ "http://www.mendeley.com/documents/?uuid=1fb8e8bd-036c-40ca-99d4-77255a8b8f50" ] } ], "mendeley" : { "formattedCitation" : "(14)", "plainTextFormattedCitation" : "(14)", "previouslyFormattedCitation" : "(14)"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(14)</w:t>
            </w:r>
            <w:r w:rsidRPr="00896B2C">
              <w:rPr>
                <w:rFonts w:ascii="Book Antiqua" w:eastAsia="Times New Roman" w:hAnsi="Book Antiqua" w:cs="Times New Roman"/>
                <w:color w:val="000000"/>
                <w:sz w:val="24"/>
                <w:szCs w:val="24"/>
              </w:rPr>
              <w:fldChar w:fldCharType="end"/>
            </w:r>
          </w:p>
        </w:tc>
        <w:tc>
          <w:tcPr>
            <w:tcW w:w="992" w:type="dxa"/>
            <w:tcBorders>
              <w:bottom w:val="single" w:sz="4" w:space="0" w:color="auto"/>
            </w:tcBorders>
          </w:tcPr>
          <w:p w14:paraId="2F14D679"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"10.1086/524082", "ISSN" : "1537-6591 (Electronic)", "PMID" : "18171203", "abstract" : "Immune reconstitution inflammatory syndrome is typically seen in human immunodeficiency virus-seropositive patients who commence antiretroviral therapy. In patients who experience this syndrome, the immune system's reconstitution leads to a response directed against pathogens or autoantigens. We report, to our knowledge, the first case of autoimmune hepatitis caused by immune reconstitution.", "author" : [ { "dropping-particle" : "", "family" : "O'Leary", "given" : "Jacqueline G", "non-dropping-particle" : "", "parse-names" : false, "suffix" : "" }, { "dropping-particle" : "", "family" : "Zachary", "given" : "Kimon", "non-dropping-particle" : "", "parse-names" : false, "suffix" : "" }, { "dropping-particle" : "", "family" : "Misdraji", "given" : "Joseph", "non-dropping-particle" : "", "parse-names" : false, "suffix" : "" }, { "dropping-particle" : "", "family" : "Chung", "given" : "Raymond T", "non-dropping-particle" : "", "parse-names" : false, "suffix" : "" } ], "container-title" : "Clinical infectious diseases : an official publication of the Infectious Diseases Society of America", "id" : "ITEM-1", "issue" : "1", "issued" : { "date-parts" : [ [ "2008", "1" ] ] }, "language" : "eng", "page" : "e12-4", "publisher-place" : "United States", "title" : "De novo autoimmune hepatitis during immune reconstitution in an HIV-infected patient receiving highly active antiretroviral therapy.", "type" : "article-journal", "volume" : "46" }, "uris" : [ "http://www.mendeley.com/documents/?uuid=2d15256e-1201-45ac-a07e-47744559d2a6" ] } ], "mendeley" : { "formattedCitation" : "(15)", "plainTextFormattedCitation" : "(15)", "previouslyFormattedCitation" : "(15)"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(15)</w:t>
            </w:r>
            <w:r w:rsidRPr="00896B2C">
              <w:rPr>
                <w:rFonts w:ascii="Book Antiqua" w:eastAsia="Times New Roman" w:hAnsi="Book Antiqua" w:cs="Times New Roman"/>
                <w:color w:val="000000"/>
                <w:sz w:val="24"/>
                <w:szCs w:val="24"/>
              </w:rPr>
              <w:fldChar w:fldCharType="end"/>
            </w:r>
          </w:p>
        </w:tc>
        <w:tc>
          <w:tcPr>
            <w:tcW w:w="987" w:type="dxa"/>
            <w:tcBorders>
              <w:bottom w:val="single" w:sz="4" w:space="0" w:color="auto"/>
            </w:tcBorders>
          </w:tcPr>
          <w:p w14:paraId="4D74B167"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"10.1258/ijsa.2009.009337", "ISBN" : "0956-4624", "ISSN" : "1758-1052", "PMID" : "22807544", "abstract" : "Abnormal levels of liver enzymes are common in HIV-infected patients and may be caused by multiple factors, including co-infection with hepatitis C virus (HCV) or hepatitis B virus (HBV) infection and in the majority of cases by antiretroviral drug-related liver injury. This report, however, describes a patient with HIV infection and abnormal liver function tests where further diagnostics revealed concomitant autoimmune hepatitis (AIH). The association of immune dysfunction in patients with HIV infection/AIDS and the development of autoimmune diseases is intriguing. The precise mechanism causing the emergence or unmasking of autoimmune conditions in HIV infection remains unclear, but it is important to demonstrate that autoimmune diseases do occur in HIV-infected patients. Therefore, clinicians should include AIH in the differential diagnosis of increased liver enzymes when there is no improvement despite changing antiretroviral therapy.", "author" : [ { "dropping-particle" : "", "family" : "Hagel", "given" : "S.", "non-dropping-particle" : "", "parse-names" : false, "suffix" : "" }, { "dropping-particle" : "", "family" : "Bruns", "given" : "T.", "non-dropping-particle" : "", "parse-names" : false, "suffix" : "" }, { "dropping-particle" : "", "family" : "Herrmann", "given" : "a.", "non-dropping-particle" : "", "parse-names" : false, "suffix" : "" }, { "dropping-particle" : "", "family" : "Tannapfel", "given" : "a.", "non-dropping-particle" : "", "parse-names" : false, "suffix" : "" }, { "dropping-particle" : "", "family" : "Stallmach", "given" : "a.", "non-dropping-particle" : "", "parse-names" : false, "suffix" : "" } ], "container-title" : "International Journal of STD &amp; AIDS", "id" : "ITEM-1", "issue" : "6", "issued" : { "date-parts" : [ [ "2012" ] ] }, "page" : "448-450", "title" : "Autoimmune hepatitis in an HIV-infected patient: an intriguing association", "type" : "article-journal", "volume" : "23" }, "uris" : [ "http://www.mendeley.com/documents/?uuid=a9530ca0-479a-4e93-a499-a24c98bb8e33" ] } ], "mendeley" : { "formattedCitation" : "(16)", "plainTextFormattedCitation" : "(16)", "previouslyFormattedCitation" : "(16)"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(16)</w:t>
            </w:r>
            <w:r w:rsidRPr="00896B2C">
              <w:rPr>
                <w:rFonts w:ascii="Book Antiqua" w:eastAsia="Times New Roman" w:hAnsi="Book Antiqua" w:cs="Times New Roman"/>
                <w:color w:val="000000"/>
                <w:sz w:val="24"/>
                <w:szCs w:val="24"/>
              </w:rPr>
              <w:fldChar w:fldCharType="end"/>
            </w:r>
          </w:p>
        </w:tc>
        <w:tc>
          <w:tcPr>
            <w:tcW w:w="1139" w:type="dxa"/>
            <w:tcBorders>
              <w:bottom w:val="single" w:sz="4" w:space="0" w:color="auto"/>
            </w:tcBorders>
          </w:tcPr>
          <w:p w14:paraId="10C6A745"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"10.1016/j.revmed.2006.01.016", "ISSN" : "0248-8663 (Print)", "PMID" : "16545501", "abstract" : "INTRODUCTION: Autoimmune hepatitis (AIH) is a chronic inflammatory hepatic disorder, characterized by hypergammaglobulinemia and autoantibodies. In some cases, AIH can be associated with another liver disease; such as the hepatitis C-AIH overlap syndrome, which diagnosis and treatment may be delicate. EXEGESE: We report a type 1 AIH case in a HIV-HCV co-infected woman. AIH remission and HCV eradication were obtained with prednisone and interferon plus ribavirine. AIH relapse appeared with corticosteroid withdrawal and a new remission was obtained with immunosuppressive treatment associating prednisone and azathioprine, without opportunistic infection. CONCLUSION: This case illustrates diagnostic and therapeutic difficulties of hepatitis C-AIH overlap syndromes in an HIV-infected patient. To our knowledge, it is the first AIH case report in a HIV-HCV co-infected patient.", "author" : [ { "dropping-particle" : "", "family" : "Cazanave", "given" : "C", "non-dropping-particle" : "", "parse-names" : false, "suffix" : "" }, { "dropping-particle" : "", "family" : "Rakotondravelo", "given" : "S", "non-dropping-particle" : "", "parse-names" : false, "suffix" : "" }, { "dropping-particle" : "", "family" : "Morlat", "given" : "P", "non-dropping-particle" : "", "parse-names" : false, "suffix" : "" }, { "dropping-particle" : "", "family" : "Blanco", "given" : "P", "non-dropping-particle" : "", "parse-names" : false, "suffix" : "" }, { "dropping-particle" : "", "family" : "Bonnet", "given" : "F", "non-dropping-particle" : "", "parse-names" : false, "suffix" : "" }, { "dropping-particle" : "", "family" : "Beylot", "given" : "J", "non-dropping-particle" : "", "parse-names" : false, "suffix" : "" } ], "container-title" : "La Revue de medecine interne / fondee ... par la Societe nationale francaise de medecine interne", "id" : "ITEM-1", "issue" : "5", "issued" : { "date-parts" : [ [ "2006", "5" ] ] }, "language" : "fre", "page" : "414-419", "publisher-place" : "France", "title" : "[Autoimmune hepatitis in a HIV-HCV co-infected patient: diagnostic ant therapeutic difficulties].", "type" : "article-journal", "volume" : "27" }, "uris" : [ "http://www.mendeley.com/documents/?uuid=e54a89e3-31ce-4e1f-bf56-017d41144b92" ] } ], "mendeley" : { "formattedCitation" : "(17)", "plainTextFormattedCitation" : "(17)", "previouslyFormattedCitation" : "(17)"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(17)</w:t>
            </w:r>
            <w:r w:rsidRPr="00896B2C">
              <w:rPr>
                <w:rFonts w:ascii="Book Antiqua" w:eastAsia="Times New Roman" w:hAnsi="Book Antiqua" w:cs="Times New Roman"/>
                <w:color w:val="000000"/>
                <w:sz w:val="24"/>
                <w:szCs w:val="24"/>
              </w:rPr>
              <w:fldChar w:fldCharType="end"/>
            </w:r>
          </w:p>
        </w:tc>
        <w:tc>
          <w:tcPr>
            <w:tcW w:w="1134" w:type="dxa"/>
            <w:tcBorders>
              <w:bottom w:val="single" w:sz="4" w:space="0" w:color="auto"/>
            </w:tcBorders>
          </w:tcPr>
          <w:p w14:paraId="300BB64B" w14:textId="77777777" w:rsidR="002006AA" w:rsidRPr="00896B2C" w:rsidRDefault="002006AA" w:rsidP="0098018E">
            <w:pPr>
              <w:snapToGrid w:val="0"/>
              <w:spacing w:after="0" w:line="360" w:lineRule="auto"/>
              <w:jc w:val="center"/>
              <w:rPr>
                <w:rFonts w:ascii="Book Antiqua" w:eastAsia="Times New Roman" w:hAnsi="Book Antiqua" w:cs="Times New Roman"/>
                <w:color w:val="000000"/>
                <w:sz w:val="24"/>
                <w:szCs w:val="24"/>
              </w:rPr>
            </w:pPr>
            <w:r w:rsidRPr="00896B2C">
              <w:rPr>
                <w:rFonts w:ascii="Book Antiqua" w:eastAsia="Times New Roman" w:hAnsi="Book Antiqua" w:cs="Times New Roman"/>
                <w:color w:val="000000"/>
                <w:sz w:val="24"/>
                <w:szCs w:val="24"/>
              </w:rPr>
              <w:fldChar w:fldCharType="begin" w:fldLock="1"/>
            </w:r>
            <w:r w:rsidRPr="00896B2C">
              <w:rPr>
                <w:rFonts w:ascii="Book Antiqua" w:eastAsia="Times New Roman" w:hAnsi="Book Antiqua" w:cs="Times New Roman"/>
                <w:color w:val="000000"/>
                <w:sz w:val="24"/>
                <w:szCs w:val="24"/>
              </w:rPr>
              <w:instrText>ADDIN CSL_CITATION { "citationItems" : [ { "id" : "ITEM-1", "itemData" : { "DOI" : "10.3109/00365521.2016.1157888", "ISSN" : "0036-5521", "author" : [ { "dropping-particle" : "", "family" : "Murunga", "given" : "Eric", "non-dropping-particle" : "", "parse-names" : false, "suffix" : "" }, { "dropping-particle" : "", "family" : "Andersson", "given" : "Monique", "non-dropping-particle" : "", "parse-names" : false, "suffix" : "" }, { "dropping-particle" : "van", "family" : "Rensburg", "given" : "Christo", "non-dropping-particle" : "", "parse-names" : false, "suffix" : "" } ], "container-title" : "Scandinavian Journal of Gastroenterology", "id" : "ITEM-1", "issue" : "7", "issued" : { "date-parts" : [ [ "2016" ] ] }, "page" : "814-818", "title" : "Autoimmune hepatitis: a manifestation of immune reconstitution inflammatory syndrome in HIV infected patients?", "type" : "article-journal", "volume" : "51" }, "uris" : [ "http://www.mendeley.com/documents/?uuid=011c3b99-b880-4a04-8765-926acdb03b94" ] } ], "mendeley" : { "formattedCitation" : "(18)", "plainTextFormattedCitation" : "(18)", "previouslyFormattedCitation" : "(18)" }, "properties" : { "noteIndex" : 0 }, "schema" : "https://github.com/citation-style-language/schema/raw/master/csl-citation.json" }</w:instrText>
            </w:r>
            <w:r w:rsidRPr="00896B2C">
              <w:rPr>
                <w:rFonts w:ascii="Book Antiqua" w:eastAsia="Times New Roman" w:hAnsi="Book Antiqua" w:cs="Times New Roman"/>
                <w:color w:val="000000"/>
                <w:sz w:val="24"/>
                <w:szCs w:val="24"/>
              </w:rPr>
              <w:fldChar w:fldCharType="separate"/>
            </w:r>
            <w:r w:rsidRPr="00896B2C">
              <w:rPr>
                <w:rFonts w:ascii="Book Antiqua" w:eastAsia="Times New Roman" w:hAnsi="Book Antiqua" w:cs="Times New Roman"/>
                <w:noProof/>
                <w:color w:val="000000"/>
                <w:sz w:val="24"/>
                <w:szCs w:val="24"/>
              </w:rPr>
              <w:t>(18)</w:t>
            </w:r>
            <w:r w:rsidRPr="00896B2C">
              <w:rPr>
                <w:rFonts w:ascii="Book Antiqua" w:eastAsia="Times New Roman" w:hAnsi="Book Antiqua" w:cs="Times New Roman"/>
                <w:color w:val="000000"/>
                <w:sz w:val="24"/>
                <w:szCs w:val="24"/>
              </w:rPr>
              <w:fldChar w:fldCharType="end"/>
            </w:r>
          </w:p>
        </w:tc>
      </w:tr>
    </w:tbl>
    <w:p w14:paraId="5116DBDE" w14:textId="799726A5" w:rsidR="007859B4" w:rsidRPr="00A23036" w:rsidRDefault="007859B4" w:rsidP="00A23036">
      <w:pPr>
        <w:snapToGrid w:val="0"/>
        <w:spacing w:after="0" w:line="360" w:lineRule="auto"/>
        <w:jc w:val="both"/>
        <w:rPr>
          <w:rFonts w:ascii="Book Antiqua" w:hAnsi="Book Antiqua" w:cs="Times New Roman"/>
          <w:sz w:val="24"/>
          <w:szCs w:val="24"/>
        </w:rPr>
      </w:pPr>
      <w:r w:rsidRPr="00A23036">
        <w:rPr>
          <w:rFonts w:ascii="Book Antiqua" w:hAnsi="Book Antiqua" w:cs="Times New Roman"/>
          <w:sz w:val="24"/>
          <w:szCs w:val="24"/>
        </w:rPr>
        <w:t>M</w:t>
      </w:r>
      <w:r w:rsidR="00BE30DC"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Male</w:t>
      </w:r>
      <w:r w:rsidR="00E73DA9">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F:</w:t>
      </w:r>
      <w:r w:rsidR="00E73DA9">
        <w:rPr>
          <w:rFonts w:ascii="Book Antiqua" w:hAnsi="Book Antiqua" w:cs="Times New Roman" w:hint="eastAsia"/>
          <w:sz w:val="24"/>
          <w:szCs w:val="24"/>
          <w:lang w:eastAsia="zh-CN"/>
        </w:rPr>
        <w:t xml:space="preserve"> </w:t>
      </w:r>
      <w:r w:rsidRPr="00A23036">
        <w:rPr>
          <w:rFonts w:ascii="Book Antiqua" w:hAnsi="Book Antiqua" w:cs="Times New Roman"/>
          <w:sz w:val="24"/>
          <w:szCs w:val="24"/>
        </w:rPr>
        <w:t>Female; UD: Undetectable</w:t>
      </w:r>
      <w:r w:rsidR="00A23036" w:rsidRPr="00A23036">
        <w:rPr>
          <w:rFonts w:ascii="Book Antiqua" w:hAnsi="Book Antiqua" w:cs="Times New Roman" w:hint="eastAsia"/>
          <w:sz w:val="24"/>
          <w:szCs w:val="24"/>
          <w:lang w:eastAsia="zh-CN"/>
        </w:rPr>
        <w:t xml:space="preserve">; </w:t>
      </w:r>
      <w:r w:rsidRPr="00A23036">
        <w:rPr>
          <w:rFonts w:ascii="Book Antiqua" w:hAnsi="Book Antiqua" w:cs="Times New Roman"/>
          <w:sz w:val="24"/>
          <w:szCs w:val="24"/>
        </w:rPr>
        <w:t>ARV: Antiretroviral therapy</w:t>
      </w:r>
      <w:r w:rsidR="00A23036" w:rsidRPr="00A23036">
        <w:rPr>
          <w:rFonts w:ascii="Book Antiqua" w:hAnsi="Book Antiqua" w:cs="Times New Roman" w:hint="eastAsia"/>
          <w:sz w:val="24"/>
          <w:szCs w:val="24"/>
          <w:lang w:eastAsia="zh-CN"/>
        </w:rPr>
        <w:t xml:space="preserve">; </w:t>
      </w:r>
      <w:r w:rsidR="00A23036" w:rsidRPr="00A23036">
        <w:rPr>
          <w:rFonts w:ascii="Book Antiqua" w:hAnsi="Book Antiqua" w:cs="Times New Roman"/>
          <w:sz w:val="24"/>
          <w:szCs w:val="24"/>
        </w:rPr>
        <w:t>L</w:t>
      </w:r>
      <w:r w:rsidR="00A23036" w:rsidRPr="00A23036">
        <w:rPr>
          <w:rFonts w:ascii="Book Antiqua" w:hAnsi="Book Antiqua" w:cs="Times New Roman" w:hint="eastAsia"/>
          <w:sz w:val="24"/>
          <w:szCs w:val="24"/>
          <w:lang w:eastAsia="zh-CN"/>
        </w:rPr>
        <w:t xml:space="preserve">: </w:t>
      </w:r>
      <w:r w:rsidRPr="00A23036">
        <w:rPr>
          <w:rFonts w:ascii="Book Antiqua" w:hAnsi="Book Antiqua" w:cs="Times New Roman"/>
          <w:sz w:val="24"/>
          <w:szCs w:val="24"/>
        </w:rPr>
        <w:t>Lamivudine; E</w:t>
      </w:r>
      <w:r w:rsidR="00A23036"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Efavirenz; F</w:t>
      </w:r>
      <w:r w:rsidR="00A23036"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Emtricitabine (FTC); L/R</w:t>
      </w:r>
      <w:r w:rsidR="00A23036" w:rsidRPr="00A23036">
        <w:rPr>
          <w:rFonts w:ascii="Book Antiqua" w:hAnsi="Book Antiqua" w:cs="Times New Roman" w:hint="eastAsia"/>
          <w:sz w:val="24"/>
          <w:szCs w:val="24"/>
          <w:lang w:eastAsia="zh-CN"/>
        </w:rPr>
        <w:t>:</w:t>
      </w:r>
      <w:r w:rsidR="00A23036" w:rsidRPr="00A23036">
        <w:rPr>
          <w:rFonts w:ascii="Book Antiqua" w:hAnsi="Book Antiqua" w:cs="Times New Roman"/>
          <w:sz w:val="24"/>
          <w:szCs w:val="24"/>
        </w:rPr>
        <w:t xml:space="preserve"> </w:t>
      </w:r>
      <w:r w:rsidRPr="00A23036">
        <w:rPr>
          <w:rFonts w:ascii="Book Antiqua" w:hAnsi="Book Antiqua" w:cs="Times New Roman"/>
          <w:sz w:val="24"/>
          <w:szCs w:val="24"/>
        </w:rPr>
        <w:t>Lopinavir/Ritonavir</w:t>
      </w:r>
      <w:r w:rsidR="00A23036"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T</w:t>
      </w:r>
      <w:r w:rsidR="00A23036" w:rsidRPr="00A23036">
        <w:rPr>
          <w:rFonts w:ascii="Book Antiqua" w:hAnsi="Book Antiqua" w:cs="Times New Roman" w:hint="eastAsia"/>
          <w:sz w:val="24"/>
          <w:szCs w:val="24"/>
          <w:lang w:eastAsia="zh-CN"/>
        </w:rPr>
        <w:t xml:space="preserve">: </w:t>
      </w:r>
      <w:r w:rsidRPr="00A23036">
        <w:rPr>
          <w:rFonts w:ascii="Book Antiqua" w:hAnsi="Book Antiqua" w:cs="Times New Roman"/>
          <w:sz w:val="24"/>
          <w:szCs w:val="24"/>
        </w:rPr>
        <w:t>Tenofovir disoproxil fumarate; N</w:t>
      </w:r>
      <w:r w:rsidR="00A23036"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Nevirapine; Z</w:t>
      </w:r>
      <w:r w:rsidR="00A23036"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Zidovudine; ANA</w:t>
      </w:r>
      <w:r w:rsidR="00A23036" w:rsidRPr="00A23036">
        <w:rPr>
          <w:rFonts w:ascii="Book Antiqua" w:hAnsi="Book Antiqua" w:cs="Times New Roman" w:hint="eastAsia"/>
          <w:sz w:val="24"/>
          <w:szCs w:val="24"/>
          <w:lang w:eastAsia="zh-CN"/>
        </w:rPr>
        <w:t xml:space="preserve">: </w:t>
      </w:r>
      <w:r w:rsidRPr="00A23036">
        <w:rPr>
          <w:rFonts w:ascii="Book Antiqua" w:hAnsi="Book Antiqua" w:cs="Times New Roman"/>
          <w:sz w:val="24"/>
          <w:szCs w:val="24"/>
        </w:rPr>
        <w:t>Anti-nuclear antibodies; ASMA</w:t>
      </w:r>
      <w:r w:rsidR="00A23036"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Anti-smooth muscle antibodies; ALKM</w:t>
      </w:r>
      <w:r w:rsidR="00A23036" w:rsidRPr="00A23036">
        <w:rPr>
          <w:rFonts w:ascii="Book Antiqua" w:hAnsi="Book Antiqua" w:cs="Times New Roman" w:hint="eastAsia"/>
          <w:sz w:val="24"/>
          <w:szCs w:val="24"/>
          <w:lang w:eastAsia="zh-CN"/>
        </w:rPr>
        <w:t>:</w:t>
      </w:r>
      <w:r w:rsidRPr="00A23036">
        <w:rPr>
          <w:rFonts w:ascii="Book Antiqua" w:hAnsi="Book Antiqua" w:cs="Times New Roman"/>
          <w:sz w:val="24"/>
          <w:szCs w:val="24"/>
        </w:rPr>
        <w:t xml:space="preserve"> Anti-liver kidney microsomal antibodies.</w:t>
      </w:r>
      <w:r w:rsidRPr="00A23036">
        <w:rPr>
          <w:rFonts w:ascii="Book Antiqua" w:hAnsi="Book Antiqua" w:cs="Times New Roman"/>
          <w:sz w:val="24"/>
          <w:szCs w:val="24"/>
        </w:rPr>
        <w:tab/>
      </w:r>
    </w:p>
    <w:p w14:paraId="74FDB7C0" w14:textId="77777777" w:rsidR="00435C97" w:rsidRPr="00896B2C" w:rsidRDefault="00435C97" w:rsidP="0005246D">
      <w:pPr>
        <w:snapToGrid w:val="0"/>
        <w:spacing w:after="0" w:line="360" w:lineRule="auto"/>
        <w:jc w:val="both"/>
        <w:rPr>
          <w:rFonts w:ascii="Book Antiqua" w:hAnsi="Book Antiqua"/>
          <w:sz w:val="24"/>
          <w:szCs w:val="24"/>
        </w:rPr>
      </w:pPr>
    </w:p>
    <w:sectPr w:rsidR="00435C97" w:rsidRPr="00896B2C" w:rsidSect="00204C0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250F4D" w14:textId="77777777" w:rsidR="00710F2D" w:rsidRDefault="00710F2D" w:rsidP="00E21515">
      <w:pPr>
        <w:spacing w:after="0" w:line="240" w:lineRule="auto"/>
      </w:pPr>
      <w:r>
        <w:separator/>
      </w:r>
    </w:p>
  </w:endnote>
  <w:endnote w:type="continuationSeparator" w:id="0">
    <w:p w14:paraId="57D1199C" w14:textId="77777777" w:rsidR="00710F2D" w:rsidRDefault="00710F2D" w:rsidP="00E215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Light">
    <w:altName w:val="Consolas"/>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9477E2" w14:textId="77777777" w:rsidR="00710F2D" w:rsidRDefault="00710F2D" w:rsidP="00E21515">
      <w:pPr>
        <w:spacing w:after="0" w:line="240" w:lineRule="auto"/>
      </w:pPr>
      <w:r>
        <w:separator/>
      </w:r>
    </w:p>
  </w:footnote>
  <w:footnote w:type="continuationSeparator" w:id="0">
    <w:p w14:paraId="6C5AE6BA" w14:textId="77777777" w:rsidR="00710F2D" w:rsidRDefault="00710F2D" w:rsidP="00E21515">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0CB5F5B"/>
    <w:multiLevelType w:val="hybridMultilevel"/>
    <w:tmpl w:val="CD5CB94A"/>
    <w:lvl w:ilvl="0" w:tplc="E37A533E">
      <w:start w:val="1"/>
      <w:numFmt w:val="decimal"/>
      <w:lvlText w:val="%1"/>
      <w:lvlJc w:val="left"/>
      <w:pPr>
        <w:ind w:left="720" w:hanging="360"/>
      </w:pPr>
      <w:rPr>
        <w:rFonts w:ascii="Book Antiqua" w:eastAsia="宋体" w:hAnsi="Book Antiqua" w:hint="default"/>
        <w:caps w:val="0"/>
        <w:strike w:val="0"/>
        <w:dstrike w:val="0"/>
        <w:outline w:val="0"/>
        <w:shadow w:val="0"/>
        <w:emboss w:val="0"/>
        <w:imprint w:val="0"/>
        <w:vanish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activeWritingStyle w:appName="MSWord" w:lang="pt-BR" w:vendorID="64" w:dllVersion="131078" w:nlCheck="1" w:checkStyle="0"/>
  <w:activeWritingStyle w:appName="MSWord" w:lang="en-US" w:vendorID="64" w:dllVersion="131078" w:nlCheck="1" w:checkStyle="1"/>
  <w:activeWritingStyle w:appName="MSWord" w:lang="es-CO" w:vendorID="64" w:dllVersion="131078" w:nlCheck="1" w:checkStyle="1"/>
  <w:activeWritingStyle w:appName="MSWord" w:lang="zh-CN" w:vendorID="64" w:dllVersion="131077" w:nlCheck="1" w:checkStyle="1"/>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66C6"/>
    <w:rsid w:val="00002996"/>
    <w:rsid w:val="00020AC8"/>
    <w:rsid w:val="0005246D"/>
    <w:rsid w:val="00063A2C"/>
    <w:rsid w:val="000A20C3"/>
    <w:rsid w:val="00103859"/>
    <w:rsid w:val="0013593D"/>
    <w:rsid w:val="00155616"/>
    <w:rsid w:val="001C2394"/>
    <w:rsid w:val="001F5DDC"/>
    <w:rsid w:val="002006AA"/>
    <w:rsid w:val="00204C06"/>
    <w:rsid w:val="00261FAA"/>
    <w:rsid w:val="002676A7"/>
    <w:rsid w:val="002D4CE9"/>
    <w:rsid w:val="002E2D80"/>
    <w:rsid w:val="00303F17"/>
    <w:rsid w:val="00332859"/>
    <w:rsid w:val="003A4617"/>
    <w:rsid w:val="003B3AE1"/>
    <w:rsid w:val="003F7226"/>
    <w:rsid w:val="003F78E0"/>
    <w:rsid w:val="00400C44"/>
    <w:rsid w:val="00435C97"/>
    <w:rsid w:val="00477C39"/>
    <w:rsid w:val="004A3EEB"/>
    <w:rsid w:val="004A4EED"/>
    <w:rsid w:val="004B011C"/>
    <w:rsid w:val="004C3BFC"/>
    <w:rsid w:val="005028A4"/>
    <w:rsid w:val="00533D00"/>
    <w:rsid w:val="005541CC"/>
    <w:rsid w:val="005D505C"/>
    <w:rsid w:val="005E70D2"/>
    <w:rsid w:val="006217BE"/>
    <w:rsid w:val="006402D8"/>
    <w:rsid w:val="006668BF"/>
    <w:rsid w:val="006838AF"/>
    <w:rsid w:val="006A4F7A"/>
    <w:rsid w:val="006B53E7"/>
    <w:rsid w:val="006E66C6"/>
    <w:rsid w:val="00705E21"/>
    <w:rsid w:val="00710F2D"/>
    <w:rsid w:val="00727879"/>
    <w:rsid w:val="00756922"/>
    <w:rsid w:val="00771612"/>
    <w:rsid w:val="00777C87"/>
    <w:rsid w:val="00782CB6"/>
    <w:rsid w:val="007859B4"/>
    <w:rsid w:val="007C00D4"/>
    <w:rsid w:val="00805CAB"/>
    <w:rsid w:val="00873EA2"/>
    <w:rsid w:val="00896B2C"/>
    <w:rsid w:val="008D7A12"/>
    <w:rsid w:val="0096731A"/>
    <w:rsid w:val="009707BC"/>
    <w:rsid w:val="009776FB"/>
    <w:rsid w:val="0098018E"/>
    <w:rsid w:val="00982BE9"/>
    <w:rsid w:val="00996CD1"/>
    <w:rsid w:val="00A002D5"/>
    <w:rsid w:val="00A13C7D"/>
    <w:rsid w:val="00A23036"/>
    <w:rsid w:val="00A540DC"/>
    <w:rsid w:val="00A867B2"/>
    <w:rsid w:val="00A93ECB"/>
    <w:rsid w:val="00AB556F"/>
    <w:rsid w:val="00AC47F7"/>
    <w:rsid w:val="00AF5F8C"/>
    <w:rsid w:val="00B60563"/>
    <w:rsid w:val="00B67A36"/>
    <w:rsid w:val="00BC7BD5"/>
    <w:rsid w:val="00BD3A34"/>
    <w:rsid w:val="00BE30DC"/>
    <w:rsid w:val="00C23C45"/>
    <w:rsid w:val="00C37F44"/>
    <w:rsid w:val="00C74C25"/>
    <w:rsid w:val="00C87D67"/>
    <w:rsid w:val="00C96EE3"/>
    <w:rsid w:val="00D57F02"/>
    <w:rsid w:val="00D73166"/>
    <w:rsid w:val="00D9531A"/>
    <w:rsid w:val="00DA4D7C"/>
    <w:rsid w:val="00E1688B"/>
    <w:rsid w:val="00E21515"/>
    <w:rsid w:val="00E27DF7"/>
    <w:rsid w:val="00E44B8F"/>
    <w:rsid w:val="00E73DA9"/>
    <w:rsid w:val="00E95DF5"/>
    <w:rsid w:val="00EB07E8"/>
    <w:rsid w:val="00F03F9F"/>
    <w:rsid w:val="00F075BB"/>
    <w:rsid w:val="00F14129"/>
    <w:rsid w:val="00F20B1A"/>
    <w:rsid w:val="00F364B8"/>
    <w:rsid w:val="00F50E65"/>
    <w:rsid w:val="00F8200C"/>
    <w:rsid w:val="00F912F8"/>
    <w:rsid w:val="00FA0D21"/>
    <w:rsid w:val="00FB1102"/>
    <w:rsid w:val="00FC19ED"/>
    <w:rsid w:val="00FC794F"/>
    <w:rsid w:val="00FE04EE"/>
    <w:rsid w:val="00FE3330"/>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B768D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宋体"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2E2D80"/>
  </w:style>
  <w:style w:type="paragraph" w:styleId="NormalWeb">
    <w:name w:val="Normal (Web)"/>
    <w:basedOn w:val="Normal"/>
    <w:uiPriority w:val="99"/>
    <w:semiHidden/>
    <w:unhideWhenUsed/>
    <w:rsid w:val="00AB556F"/>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styleId="BalloonText">
    <w:name w:val="Balloon Text"/>
    <w:basedOn w:val="Normal"/>
    <w:link w:val="BalloonTextChar"/>
    <w:uiPriority w:val="99"/>
    <w:semiHidden/>
    <w:unhideWhenUsed/>
    <w:rsid w:val="00B67A3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7A36"/>
    <w:rPr>
      <w:rFonts w:ascii="Lucida Grande" w:hAnsi="Lucida Grande" w:cs="Lucida Grande"/>
      <w:sz w:val="18"/>
      <w:szCs w:val="18"/>
    </w:rPr>
  </w:style>
  <w:style w:type="paragraph" w:styleId="ListParagraph">
    <w:name w:val="List Paragraph"/>
    <w:basedOn w:val="Normal"/>
    <w:uiPriority w:val="34"/>
    <w:qFormat/>
    <w:rsid w:val="0005246D"/>
    <w:pPr>
      <w:ind w:left="720"/>
      <w:contextualSpacing/>
    </w:pPr>
  </w:style>
  <w:style w:type="character" w:styleId="CommentReference">
    <w:name w:val="annotation reference"/>
    <w:basedOn w:val="DefaultParagraphFont"/>
    <w:uiPriority w:val="99"/>
    <w:semiHidden/>
    <w:unhideWhenUsed/>
    <w:rsid w:val="00896B2C"/>
    <w:rPr>
      <w:sz w:val="16"/>
      <w:szCs w:val="16"/>
    </w:rPr>
  </w:style>
  <w:style w:type="paragraph" w:styleId="CommentText">
    <w:name w:val="annotation text"/>
    <w:basedOn w:val="Normal"/>
    <w:link w:val="CommentTextChar"/>
    <w:uiPriority w:val="99"/>
    <w:semiHidden/>
    <w:unhideWhenUsed/>
    <w:rsid w:val="00896B2C"/>
    <w:pPr>
      <w:spacing w:line="240" w:lineRule="auto"/>
    </w:pPr>
    <w:rPr>
      <w:sz w:val="20"/>
      <w:szCs w:val="20"/>
    </w:rPr>
  </w:style>
  <w:style w:type="character" w:customStyle="1" w:styleId="CommentTextChar">
    <w:name w:val="Comment Text Char"/>
    <w:basedOn w:val="DefaultParagraphFont"/>
    <w:link w:val="CommentText"/>
    <w:uiPriority w:val="99"/>
    <w:semiHidden/>
    <w:rsid w:val="00896B2C"/>
    <w:rPr>
      <w:sz w:val="20"/>
      <w:szCs w:val="20"/>
    </w:rPr>
  </w:style>
  <w:style w:type="paragraph" w:styleId="CommentSubject">
    <w:name w:val="annotation subject"/>
    <w:basedOn w:val="CommentText"/>
    <w:next w:val="CommentText"/>
    <w:link w:val="CommentSubjectChar"/>
    <w:uiPriority w:val="99"/>
    <w:semiHidden/>
    <w:unhideWhenUsed/>
    <w:rsid w:val="00896B2C"/>
    <w:rPr>
      <w:b/>
      <w:bCs/>
    </w:rPr>
  </w:style>
  <w:style w:type="character" w:customStyle="1" w:styleId="CommentSubjectChar">
    <w:name w:val="Comment Subject Char"/>
    <w:basedOn w:val="CommentTextChar"/>
    <w:link w:val="CommentSubject"/>
    <w:uiPriority w:val="99"/>
    <w:semiHidden/>
    <w:rsid w:val="00896B2C"/>
    <w:rPr>
      <w:b/>
      <w:bCs/>
      <w:sz w:val="20"/>
      <w:szCs w:val="20"/>
    </w:rPr>
  </w:style>
  <w:style w:type="character" w:styleId="Hyperlink">
    <w:name w:val="Hyperlink"/>
    <w:basedOn w:val="DefaultParagraphFont"/>
    <w:uiPriority w:val="99"/>
    <w:unhideWhenUsed/>
    <w:rsid w:val="002676A7"/>
    <w:rPr>
      <w:color w:val="0563C1" w:themeColor="hyperlink"/>
      <w:u w:val="single"/>
    </w:rPr>
  </w:style>
  <w:style w:type="paragraph" w:styleId="BodyText">
    <w:name w:val="Body Text"/>
    <w:basedOn w:val="Normal"/>
    <w:link w:val="BodyTextChar"/>
    <w:uiPriority w:val="1"/>
    <w:qFormat/>
    <w:rsid w:val="00777C87"/>
    <w:pPr>
      <w:widowControl w:val="0"/>
      <w:spacing w:after="0" w:line="240" w:lineRule="auto"/>
    </w:pPr>
    <w:rPr>
      <w:rFonts w:ascii="Book Antiqua" w:eastAsia="Book Antiqua" w:hAnsi="Book Antiqua" w:cs="Book Antiqua"/>
      <w:lang w:val="en-US"/>
    </w:rPr>
  </w:style>
  <w:style w:type="character" w:customStyle="1" w:styleId="BodyTextChar">
    <w:name w:val="Body Text Char"/>
    <w:basedOn w:val="DefaultParagraphFont"/>
    <w:link w:val="BodyText"/>
    <w:uiPriority w:val="1"/>
    <w:rsid w:val="00777C87"/>
    <w:rPr>
      <w:rFonts w:ascii="Book Antiqua" w:eastAsia="Book Antiqua" w:hAnsi="Book Antiqua" w:cs="Book Antiqua"/>
      <w:lang w:val="en-US"/>
    </w:rPr>
  </w:style>
  <w:style w:type="paragraph" w:styleId="Header">
    <w:name w:val="header"/>
    <w:basedOn w:val="Normal"/>
    <w:link w:val="HeaderChar"/>
    <w:uiPriority w:val="99"/>
    <w:unhideWhenUsed/>
    <w:rsid w:val="00E21515"/>
    <w:pPr>
      <w:tabs>
        <w:tab w:val="center" w:pos="4153"/>
        <w:tab w:val="right" w:pos="8306"/>
      </w:tabs>
      <w:spacing w:after="0" w:line="240" w:lineRule="auto"/>
    </w:pPr>
  </w:style>
  <w:style w:type="character" w:customStyle="1" w:styleId="HeaderChar">
    <w:name w:val="Header Char"/>
    <w:basedOn w:val="DefaultParagraphFont"/>
    <w:link w:val="Header"/>
    <w:uiPriority w:val="99"/>
    <w:rsid w:val="00E21515"/>
  </w:style>
  <w:style w:type="paragraph" w:styleId="Footer">
    <w:name w:val="footer"/>
    <w:basedOn w:val="Normal"/>
    <w:link w:val="FooterChar"/>
    <w:uiPriority w:val="99"/>
    <w:unhideWhenUsed/>
    <w:rsid w:val="00E21515"/>
    <w:pPr>
      <w:tabs>
        <w:tab w:val="center" w:pos="4153"/>
        <w:tab w:val="right" w:pos="8306"/>
      </w:tabs>
      <w:spacing w:after="0" w:line="240" w:lineRule="auto"/>
    </w:pPr>
  </w:style>
  <w:style w:type="character" w:customStyle="1" w:styleId="FooterChar">
    <w:name w:val="Footer Char"/>
    <w:basedOn w:val="DefaultParagraphFont"/>
    <w:link w:val="Footer"/>
    <w:uiPriority w:val="99"/>
    <w:rsid w:val="00E21515"/>
  </w:style>
  <w:style w:type="paragraph" w:styleId="Revision">
    <w:name w:val="Revision"/>
    <w:hidden/>
    <w:uiPriority w:val="99"/>
    <w:semiHidden/>
    <w:rsid w:val="00400C44"/>
    <w:pPr>
      <w:spacing w:after="0" w:line="240" w:lineRule="auto"/>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宋体"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2E2D80"/>
  </w:style>
  <w:style w:type="paragraph" w:styleId="NormalWeb">
    <w:name w:val="Normal (Web)"/>
    <w:basedOn w:val="Normal"/>
    <w:uiPriority w:val="99"/>
    <w:semiHidden/>
    <w:unhideWhenUsed/>
    <w:rsid w:val="00AB556F"/>
    <w:pPr>
      <w:spacing w:before="100" w:beforeAutospacing="1" w:after="100" w:afterAutospacing="1" w:line="240" w:lineRule="auto"/>
    </w:pPr>
    <w:rPr>
      <w:rFonts w:ascii="Times New Roman" w:eastAsiaTheme="minorEastAsia" w:hAnsi="Times New Roman" w:cs="Times New Roman"/>
      <w:sz w:val="24"/>
      <w:szCs w:val="24"/>
      <w:lang w:eastAsia="es-CO"/>
    </w:rPr>
  </w:style>
  <w:style w:type="paragraph" w:styleId="BalloonText">
    <w:name w:val="Balloon Text"/>
    <w:basedOn w:val="Normal"/>
    <w:link w:val="BalloonTextChar"/>
    <w:uiPriority w:val="99"/>
    <w:semiHidden/>
    <w:unhideWhenUsed/>
    <w:rsid w:val="00B67A3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67A36"/>
    <w:rPr>
      <w:rFonts w:ascii="Lucida Grande" w:hAnsi="Lucida Grande" w:cs="Lucida Grande"/>
      <w:sz w:val="18"/>
      <w:szCs w:val="18"/>
    </w:rPr>
  </w:style>
  <w:style w:type="paragraph" w:styleId="ListParagraph">
    <w:name w:val="List Paragraph"/>
    <w:basedOn w:val="Normal"/>
    <w:uiPriority w:val="34"/>
    <w:qFormat/>
    <w:rsid w:val="0005246D"/>
    <w:pPr>
      <w:ind w:left="720"/>
      <w:contextualSpacing/>
    </w:pPr>
  </w:style>
  <w:style w:type="character" w:styleId="CommentReference">
    <w:name w:val="annotation reference"/>
    <w:basedOn w:val="DefaultParagraphFont"/>
    <w:uiPriority w:val="99"/>
    <w:semiHidden/>
    <w:unhideWhenUsed/>
    <w:rsid w:val="00896B2C"/>
    <w:rPr>
      <w:sz w:val="16"/>
      <w:szCs w:val="16"/>
    </w:rPr>
  </w:style>
  <w:style w:type="paragraph" w:styleId="CommentText">
    <w:name w:val="annotation text"/>
    <w:basedOn w:val="Normal"/>
    <w:link w:val="CommentTextChar"/>
    <w:uiPriority w:val="99"/>
    <w:semiHidden/>
    <w:unhideWhenUsed/>
    <w:rsid w:val="00896B2C"/>
    <w:pPr>
      <w:spacing w:line="240" w:lineRule="auto"/>
    </w:pPr>
    <w:rPr>
      <w:sz w:val="20"/>
      <w:szCs w:val="20"/>
    </w:rPr>
  </w:style>
  <w:style w:type="character" w:customStyle="1" w:styleId="CommentTextChar">
    <w:name w:val="Comment Text Char"/>
    <w:basedOn w:val="DefaultParagraphFont"/>
    <w:link w:val="CommentText"/>
    <w:uiPriority w:val="99"/>
    <w:semiHidden/>
    <w:rsid w:val="00896B2C"/>
    <w:rPr>
      <w:sz w:val="20"/>
      <w:szCs w:val="20"/>
    </w:rPr>
  </w:style>
  <w:style w:type="paragraph" w:styleId="CommentSubject">
    <w:name w:val="annotation subject"/>
    <w:basedOn w:val="CommentText"/>
    <w:next w:val="CommentText"/>
    <w:link w:val="CommentSubjectChar"/>
    <w:uiPriority w:val="99"/>
    <w:semiHidden/>
    <w:unhideWhenUsed/>
    <w:rsid w:val="00896B2C"/>
    <w:rPr>
      <w:b/>
      <w:bCs/>
    </w:rPr>
  </w:style>
  <w:style w:type="character" w:customStyle="1" w:styleId="CommentSubjectChar">
    <w:name w:val="Comment Subject Char"/>
    <w:basedOn w:val="CommentTextChar"/>
    <w:link w:val="CommentSubject"/>
    <w:uiPriority w:val="99"/>
    <w:semiHidden/>
    <w:rsid w:val="00896B2C"/>
    <w:rPr>
      <w:b/>
      <w:bCs/>
      <w:sz w:val="20"/>
      <w:szCs w:val="20"/>
    </w:rPr>
  </w:style>
  <w:style w:type="character" w:styleId="Hyperlink">
    <w:name w:val="Hyperlink"/>
    <w:basedOn w:val="DefaultParagraphFont"/>
    <w:uiPriority w:val="99"/>
    <w:unhideWhenUsed/>
    <w:rsid w:val="002676A7"/>
    <w:rPr>
      <w:color w:val="0563C1" w:themeColor="hyperlink"/>
      <w:u w:val="single"/>
    </w:rPr>
  </w:style>
  <w:style w:type="paragraph" w:styleId="BodyText">
    <w:name w:val="Body Text"/>
    <w:basedOn w:val="Normal"/>
    <w:link w:val="BodyTextChar"/>
    <w:uiPriority w:val="1"/>
    <w:qFormat/>
    <w:rsid w:val="00777C87"/>
    <w:pPr>
      <w:widowControl w:val="0"/>
      <w:spacing w:after="0" w:line="240" w:lineRule="auto"/>
    </w:pPr>
    <w:rPr>
      <w:rFonts w:ascii="Book Antiqua" w:eastAsia="Book Antiqua" w:hAnsi="Book Antiqua" w:cs="Book Antiqua"/>
      <w:lang w:val="en-US"/>
    </w:rPr>
  </w:style>
  <w:style w:type="character" w:customStyle="1" w:styleId="BodyTextChar">
    <w:name w:val="Body Text Char"/>
    <w:basedOn w:val="DefaultParagraphFont"/>
    <w:link w:val="BodyText"/>
    <w:uiPriority w:val="1"/>
    <w:rsid w:val="00777C87"/>
    <w:rPr>
      <w:rFonts w:ascii="Book Antiqua" w:eastAsia="Book Antiqua" w:hAnsi="Book Antiqua" w:cs="Book Antiqua"/>
      <w:lang w:val="en-US"/>
    </w:rPr>
  </w:style>
  <w:style w:type="paragraph" w:styleId="Header">
    <w:name w:val="header"/>
    <w:basedOn w:val="Normal"/>
    <w:link w:val="HeaderChar"/>
    <w:uiPriority w:val="99"/>
    <w:unhideWhenUsed/>
    <w:rsid w:val="00E21515"/>
    <w:pPr>
      <w:tabs>
        <w:tab w:val="center" w:pos="4153"/>
        <w:tab w:val="right" w:pos="8306"/>
      </w:tabs>
      <w:spacing w:after="0" w:line="240" w:lineRule="auto"/>
    </w:pPr>
  </w:style>
  <w:style w:type="character" w:customStyle="1" w:styleId="HeaderChar">
    <w:name w:val="Header Char"/>
    <w:basedOn w:val="DefaultParagraphFont"/>
    <w:link w:val="Header"/>
    <w:uiPriority w:val="99"/>
    <w:rsid w:val="00E21515"/>
  </w:style>
  <w:style w:type="paragraph" w:styleId="Footer">
    <w:name w:val="footer"/>
    <w:basedOn w:val="Normal"/>
    <w:link w:val="FooterChar"/>
    <w:uiPriority w:val="99"/>
    <w:unhideWhenUsed/>
    <w:rsid w:val="00E21515"/>
    <w:pPr>
      <w:tabs>
        <w:tab w:val="center" w:pos="4153"/>
        <w:tab w:val="right" w:pos="8306"/>
      </w:tabs>
      <w:spacing w:after="0" w:line="240" w:lineRule="auto"/>
    </w:pPr>
  </w:style>
  <w:style w:type="character" w:customStyle="1" w:styleId="FooterChar">
    <w:name w:val="Footer Char"/>
    <w:basedOn w:val="DefaultParagraphFont"/>
    <w:link w:val="Footer"/>
    <w:uiPriority w:val="99"/>
    <w:rsid w:val="00E21515"/>
  </w:style>
  <w:style w:type="paragraph" w:styleId="Revision">
    <w:name w:val="Revision"/>
    <w:hidden/>
    <w:uiPriority w:val="99"/>
    <w:semiHidden/>
    <w:rsid w:val="00400C4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2265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chart" Target="charts/chart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gif"/></Relationships>
</file>

<file path=word/charts/_rels/chart1.xml.rels><?xml version="1.0" encoding="UTF-8" standalone="yes"?>
<Relationships xmlns="http://schemas.openxmlformats.org/package/2006/relationships"><Relationship Id="rId1" Type="http://schemas.openxmlformats.org/officeDocument/2006/relationships/oleObject" Target="file:///D:\Users\USER\Desktop\Caso%20HIV%20y%20HAI\ROBINS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lineChart>
        <c:grouping val="standard"/>
        <c:varyColors val="0"/>
        <c:ser>
          <c:idx val="0"/>
          <c:order val="0"/>
          <c:tx>
            <c:strRef>
              <c:f>Hoja2!$A$2</c:f>
              <c:strCache>
                <c:ptCount val="1"/>
                <c:pt idx="0">
                  <c:v>AST</c:v>
                </c:pt>
              </c:strCache>
            </c:strRef>
          </c:tx>
          <c:spPr>
            <a:ln w="28575" cap="rnd">
              <a:solidFill>
                <a:schemeClr val="dk1">
                  <a:tint val="88500"/>
                </a:schemeClr>
              </a:solidFill>
              <a:round/>
            </a:ln>
            <a:effectLst/>
          </c:spPr>
          <c:marker>
            <c:symbol val="none"/>
          </c:marker>
          <c:cat>
            <c:numRef>
              <c:f>Hoja2!$B$1:$AB$1</c:f>
              <c:numCache>
                <c:formatCode>[$-409]dd\-mmm\-yy;@</c:formatCode>
                <c:ptCount val="27"/>
                <c:pt idx="0">
                  <c:v>42055.0</c:v>
                </c:pt>
                <c:pt idx="1">
                  <c:v>42321.0</c:v>
                </c:pt>
                <c:pt idx="2">
                  <c:v>42433.0</c:v>
                </c:pt>
                <c:pt idx="3">
                  <c:v>42434.0</c:v>
                </c:pt>
                <c:pt idx="4">
                  <c:v>42436.0</c:v>
                </c:pt>
                <c:pt idx="5">
                  <c:v>42437.0</c:v>
                </c:pt>
                <c:pt idx="6">
                  <c:v>42438.0</c:v>
                </c:pt>
                <c:pt idx="7">
                  <c:v>42440.0</c:v>
                </c:pt>
                <c:pt idx="8">
                  <c:v>42443.0</c:v>
                </c:pt>
                <c:pt idx="9">
                  <c:v>42444.0</c:v>
                </c:pt>
                <c:pt idx="10">
                  <c:v>42445.0</c:v>
                </c:pt>
                <c:pt idx="11">
                  <c:v>42453.0</c:v>
                </c:pt>
                <c:pt idx="12">
                  <c:v>42458.0</c:v>
                </c:pt>
                <c:pt idx="13">
                  <c:v>42475.0</c:v>
                </c:pt>
                <c:pt idx="14">
                  <c:v>42503.0</c:v>
                </c:pt>
                <c:pt idx="15">
                  <c:v>42539.0</c:v>
                </c:pt>
                <c:pt idx="16">
                  <c:v>42548.0</c:v>
                </c:pt>
                <c:pt idx="17">
                  <c:v>42558.0</c:v>
                </c:pt>
                <c:pt idx="18">
                  <c:v>42560.0</c:v>
                </c:pt>
                <c:pt idx="19">
                  <c:v>42561.0</c:v>
                </c:pt>
                <c:pt idx="20">
                  <c:v>42562.0</c:v>
                </c:pt>
                <c:pt idx="21">
                  <c:v>42564.0</c:v>
                </c:pt>
                <c:pt idx="22">
                  <c:v>42566.0</c:v>
                </c:pt>
                <c:pt idx="23">
                  <c:v>42569.0</c:v>
                </c:pt>
                <c:pt idx="24">
                  <c:v>42586.0</c:v>
                </c:pt>
                <c:pt idx="25">
                  <c:v>42591.0</c:v>
                </c:pt>
                <c:pt idx="26">
                  <c:v>42602.0</c:v>
                </c:pt>
              </c:numCache>
            </c:numRef>
          </c:cat>
          <c:val>
            <c:numRef>
              <c:f>Hoja2!$B$2:$AB$2</c:f>
              <c:numCache>
                <c:formatCode>General</c:formatCode>
                <c:ptCount val="27"/>
                <c:pt idx="0">
                  <c:v>27.4</c:v>
                </c:pt>
                <c:pt idx="1">
                  <c:v>83.6</c:v>
                </c:pt>
                <c:pt idx="2">
                  <c:v>1193.7</c:v>
                </c:pt>
                <c:pt idx="3">
                  <c:v>1122.0</c:v>
                </c:pt>
                <c:pt idx="4">
                  <c:v>1030.0</c:v>
                </c:pt>
                <c:pt idx="5">
                  <c:v>1095.0</c:v>
                </c:pt>
                <c:pt idx="6">
                  <c:v>1081.0</c:v>
                </c:pt>
                <c:pt idx="7">
                  <c:v>1152.0</c:v>
                </c:pt>
                <c:pt idx="8">
                  <c:v>305.0</c:v>
                </c:pt>
                <c:pt idx="9">
                  <c:v>277.0</c:v>
                </c:pt>
                <c:pt idx="10">
                  <c:v>257.6</c:v>
                </c:pt>
                <c:pt idx="11">
                  <c:v>60.4</c:v>
                </c:pt>
                <c:pt idx="12">
                  <c:v>63.5</c:v>
                </c:pt>
                <c:pt idx="13">
                  <c:v>26.0</c:v>
                </c:pt>
                <c:pt idx="14">
                  <c:v>21.0</c:v>
                </c:pt>
                <c:pt idx="15">
                  <c:v>671.1</c:v>
                </c:pt>
                <c:pt idx="16">
                  <c:v>695.5</c:v>
                </c:pt>
                <c:pt idx="17">
                  <c:v>1380.3</c:v>
                </c:pt>
                <c:pt idx="18">
                  <c:v>1605.0</c:v>
                </c:pt>
                <c:pt idx="19">
                  <c:v>2185.0</c:v>
                </c:pt>
                <c:pt idx="20">
                  <c:v>1464.6</c:v>
                </c:pt>
                <c:pt idx="21">
                  <c:v>972.6</c:v>
                </c:pt>
                <c:pt idx="22">
                  <c:v>669.1</c:v>
                </c:pt>
                <c:pt idx="23">
                  <c:v>732.0</c:v>
                </c:pt>
                <c:pt idx="24">
                  <c:v>89.5</c:v>
                </c:pt>
                <c:pt idx="25">
                  <c:v>94.5</c:v>
                </c:pt>
                <c:pt idx="26">
                  <c:v>578.4</c:v>
                </c:pt>
              </c:numCache>
            </c:numRef>
          </c:val>
          <c:smooth val="0"/>
        </c:ser>
        <c:ser>
          <c:idx val="1"/>
          <c:order val="1"/>
          <c:tx>
            <c:strRef>
              <c:f>Hoja2!$A$3</c:f>
              <c:strCache>
                <c:ptCount val="1"/>
                <c:pt idx="0">
                  <c:v>ALT</c:v>
                </c:pt>
              </c:strCache>
            </c:strRef>
          </c:tx>
          <c:spPr>
            <a:ln w="28575" cap="rnd">
              <a:solidFill>
                <a:schemeClr val="dk1">
                  <a:tint val="55000"/>
                </a:schemeClr>
              </a:solidFill>
              <a:round/>
            </a:ln>
            <a:effectLst/>
          </c:spPr>
          <c:marker>
            <c:symbol val="none"/>
          </c:marker>
          <c:cat>
            <c:numRef>
              <c:f>Hoja2!$B$1:$AB$1</c:f>
              <c:numCache>
                <c:formatCode>[$-409]dd\-mmm\-yy;@</c:formatCode>
                <c:ptCount val="27"/>
                <c:pt idx="0">
                  <c:v>42055.0</c:v>
                </c:pt>
                <c:pt idx="1">
                  <c:v>42321.0</c:v>
                </c:pt>
                <c:pt idx="2">
                  <c:v>42433.0</c:v>
                </c:pt>
                <c:pt idx="3">
                  <c:v>42434.0</c:v>
                </c:pt>
                <c:pt idx="4">
                  <c:v>42436.0</c:v>
                </c:pt>
                <c:pt idx="5">
                  <c:v>42437.0</c:v>
                </c:pt>
                <c:pt idx="6">
                  <c:v>42438.0</c:v>
                </c:pt>
                <c:pt idx="7">
                  <c:v>42440.0</c:v>
                </c:pt>
                <c:pt idx="8">
                  <c:v>42443.0</c:v>
                </c:pt>
                <c:pt idx="9">
                  <c:v>42444.0</c:v>
                </c:pt>
                <c:pt idx="10">
                  <c:v>42445.0</c:v>
                </c:pt>
                <c:pt idx="11">
                  <c:v>42453.0</c:v>
                </c:pt>
                <c:pt idx="12">
                  <c:v>42458.0</c:v>
                </c:pt>
                <c:pt idx="13">
                  <c:v>42475.0</c:v>
                </c:pt>
                <c:pt idx="14">
                  <c:v>42503.0</c:v>
                </c:pt>
                <c:pt idx="15">
                  <c:v>42539.0</c:v>
                </c:pt>
                <c:pt idx="16">
                  <c:v>42548.0</c:v>
                </c:pt>
                <c:pt idx="17">
                  <c:v>42558.0</c:v>
                </c:pt>
                <c:pt idx="18">
                  <c:v>42560.0</c:v>
                </c:pt>
                <c:pt idx="19">
                  <c:v>42561.0</c:v>
                </c:pt>
                <c:pt idx="20">
                  <c:v>42562.0</c:v>
                </c:pt>
                <c:pt idx="21">
                  <c:v>42564.0</c:v>
                </c:pt>
                <c:pt idx="22">
                  <c:v>42566.0</c:v>
                </c:pt>
                <c:pt idx="23">
                  <c:v>42569.0</c:v>
                </c:pt>
                <c:pt idx="24">
                  <c:v>42586.0</c:v>
                </c:pt>
                <c:pt idx="25">
                  <c:v>42591.0</c:v>
                </c:pt>
                <c:pt idx="26">
                  <c:v>42602.0</c:v>
                </c:pt>
              </c:numCache>
            </c:numRef>
          </c:cat>
          <c:val>
            <c:numRef>
              <c:f>Hoja2!$B$3:$AB$3</c:f>
              <c:numCache>
                <c:formatCode>General</c:formatCode>
                <c:ptCount val="27"/>
                <c:pt idx="0">
                  <c:v>37.1</c:v>
                </c:pt>
                <c:pt idx="1">
                  <c:v>78.4</c:v>
                </c:pt>
                <c:pt idx="2">
                  <c:v>1532.0</c:v>
                </c:pt>
                <c:pt idx="3">
                  <c:v>1479.0</c:v>
                </c:pt>
                <c:pt idx="4">
                  <c:v>1342.0</c:v>
                </c:pt>
                <c:pt idx="5">
                  <c:v>1344.0</c:v>
                </c:pt>
                <c:pt idx="6">
                  <c:v>1268.0</c:v>
                </c:pt>
                <c:pt idx="7">
                  <c:v>1334.0</c:v>
                </c:pt>
                <c:pt idx="8">
                  <c:v>811.0</c:v>
                </c:pt>
                <c:pt idx="9">
                  <c:v>803.0</c:v>
                </c:pt>
                <c:pt idx="10">
                  <c:v>817.6</c:v>
                </c:pt>
                <c:pt idx="11">
                  <c:v>55.2</c:v>
                </c:pt>
                <c:pt idx="12">
                  <c:v>216.2</c:v>
                </c:pt>
                <c:pt idx="13">
                  <c:v>74.7</c:v>
                </c:pt>
                <c:pt idx="14">
                  <c:v>56.2</c:v>
                </c:pt>
                <c:pt idx="15">
                  <c:v>953.6</c:v>
                </c:pt>
                <c:pt idx="16">
                  <c:v>1135.1</c:v>
                </c:pt>
                <c:pt idx="17">
                  <c:v>2043.5</c:v>
                </c:pt>
                <c:pt idx="18">
                  <c:v>1945.0</c:v>
                </c:pt>
                <c:pt idx="19">
                  <c:v>2079.7</c:v>
                </c:pt>
                <c:pt idx="20">
                  <c:v>1808.4</c:v>
                </c:pt>
                <c:pt idx="21">
                  <c:v>1562.3</c:v>
                </c:pt>
                <c:pt idx="22">
                  <c:v>1385.7</c:v>
                </c:pt>
                <c:pt idx="23">
                  <c:v>1454.5</c:v>
                </c:pt>
                <c:pt idx="24">
                  <c:v>279.5</c:v>
                </c:pt>
                <c:pt idx="25">
                  <c:v>192.9</c:v>
                </c:pt>
                <c:pt idx="26">
                  <c:v>419.0</c:v>
                </c:pt>
              </c:numCache>
            </c:numRef>
          </c:val>
          <c:smooth val="0"/>
        </c:ser>
        <c:dLbls>
          <c:showLegendKey val="0"/>
          <c:showVal val="0"/>
          <c:showCatName val="0"/>
          <c:showSerName val="0"/>
          <c:showPercent val="0"/>
          <c:showBubbleSize val="0"/>
        </c:dLbls>
        <c:marker val="1"/>
        <c:smooth val="0"/>
        <c:axId val="2136433960"/>
        <c:axId val="2130985656"/>
      </c:lineChart>
      <c:catAx>
        <c:axId val="2136433960"/>
        <c:scaling>
          <c:orientation val="minMax"/>
        </c:scaling>
        <c:delete val="0"/>
        <c:axPos val="b"/>
        <c:numFmt formatCode="[$-409]dd\-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0985656"/>
        <c:crosses val="autoZero"/>
        <c:auto val="0"/>
        <c:lblAlgn val="ctr"/>
        <c:lblOffset val="100"/>
        <c:noMultiLvlLbl val="0"/>
      </c:catAx>
      <c:valAx>
        <c:axId val="2130985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6433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27</Pages>
  <Words>8560</Words>
  <Characters>48796</Characters>
  <Application>Microsoft Macintosh Word</Application>
  <DocSecurity>0</DocSecurity>
  <Lines>406</Lines>
  <Paragraphs>114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57242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Jairo Morantes</dc:creator>
  <cp:keywords/>
  <dc:description/>
  <cp:lastModifiedBy>Na Ma</cp:lastModifiedBy>
  <cp:revision>3</cp:revision>
  <dcterms:created xsi:type="dcterms:W3CDTF">2017-09-13T01:44:00Z</dcterms:created>
  <dcterms:modified xsi:type="dcterms:W3CDTF">2017-09-13T19:59:00Z</dcterms:modified>
</cp:coreProperties>
</file>