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2" w:rsidRPr="00342A32" w:rsidRDefault="00342A32" w:rsidP="00342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A32">
        <w:rPr>
          <w:rFonts w:ascii="Times New Roman" w:hAnsi="Times New Roman" w:cs="Times New Roman"/>
          <w:b/>
          <w:sz w:val="24"/>
          <w:szCs w:val="24"/>
        </w:rPr>
        <w:t>Biostatistics Statement</w:t>
      </w:r>
    </w:p>
    <w:p w:rsidR="00342A32" w:rsidRPr="00342A32" w:rsidRDefault="00342A32" w:rsidP="0034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A32">
        <w:rPr>
          <w:rFonts w:ascii="Times New Roman" w:hAnsi="Times New Roman" w:cs="Times New Roman"/>
          <w:sz w:val="24"/>
          <w:szCs w:val="24"/>
        </w:rPr>
        <w:t>Biostatisticians, Ann Oberg and Diane Grill, are co-authors on the manuscript.</w:t>
      </w:r>
    </w:p>
    <w:p w:rsidR="00342A32" w:rsidRPr="00342A32" w:rsidRDefault="00342A32" w:rsidP="0034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2A32" w:rsidRPr="0034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2FA6"/>
    <w:multiLevelType w:val="hybridMultilevel"/>
    <w:tmpl w:val="569AB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12D8"/>
    <w:multiLevelType w:val="hybridMultilevel"/>
    <w:tmpl w:val="6AE8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5C"/>
    <w:rsid w:val="00023B55"/>
    <w:rsid w:val="000F1C43"/>
    <w:rsid w:val="00342A32"/>
    <w:rsid w:val="00780357"/>
    <w:rsid w:val="0092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5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5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55C"/>
    <w:rPr>
      <w:b/>
      <w:bCs/>
    </w:rPr>
  </w:style>
  <w:style w:type="paragraph" w:styleId="ListParagraph">
    <w:name w:val="List Paragraph"/>
    <w:basedOn w:val="Normal"/>
    <w:uiPriority w:val="34"/>
    <w:qFormat/>
    <w:rsid w:val="00342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5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5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55C"/>
    <w:rPr>
      <w:b/>
      <w:bCs/>
    </w:rPr>
  </w:style>
  <w:style w:type="paragraph" w:styleId="ListParagraph">
    <w:name w:val="List Paragraph"/>
    <w:basedOn w:val="Normal"/>
    <w:uiPriority w:val="34"/>
    <w:qFormat/>
    <w:rsid w:val="0034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 Anderson</dc:creator>
  <cp:lastModifiedBy>Lori R Anderson</cp:lastModifiedBy>
  <cp:revision>2</cp:revision>
  <dcterms:created xsi:type="dcterms:W3CDTF">2017-08-03T16:24:00Z</dcterms:created>
  <dcterms:modified xsi:type="dcterms:W3CDTF">2017-08-03T16:24:00Z</dcterms:modified>
</cp:coreProperties>
</file>