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0F" w:rsidRDefault="008B59CC">
      <w:r>
        <w:t>Institution review board statement:</w:t>
      </w:r>
    </w:p>
    <w:p w:rsidR="008B59CC" w:rsidRDefault="008B59CC">
      <w:r>
        <w:t>Not required for case reports at our institution</w:t>
      </w:r>
      <w:bookmarkStart w:id="0" w:name="_GoBack"/>
      <w:bookmarkEnd w:id="0"/>
    </w:p>
    <w:sectPr w:rsidR="008B59CC" w:rsidSect="0025229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CC"/>
    <w:rsid w:val="00252292"/>
    <w:rsid w:val="008B59CC"/>
    <w:rsid w:val="00D0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D985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Macintosh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PANTELISEIRINI</dc:creator>
  <cp:keywords/>
  <dc:description/>
  <cp:lastModifiedBy>PANTELISEIRINI</cp:lastModifiedBy>
  <cp:revision>1</cp:revision>
  <dcterms:created xsi:type="dcterms:W3CDTF">2017-07-22T19:19:00Z</dcterms:created>
  <dcterms:modified xsi:type="dcterms:W3CDTF">2017-07-22T19:20:00Z</dcterms:modified>
</cp:coreProperties>
</file>