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243D18" w14:textId="77777777" w:rsidR="001B22B4" w:rsidRPr="000C7368" w:rsidRDefault="001B22B4" w:rsidP="00523C2D">
      <w:pPr>
        <w:spacing w:line="360" w:lineRule="auto"/>
        <w:jc w:val="both"/>
        <w:rPr>
          <w:rFonts w:ascii="Book Antiqua" w:hAnsi="Book Antiqua" w:cs="Arial"/>
          <w:b/>
          <w:i/>
          <w:color w:val="222222"/>
          <w:szCs w:val="24"/>
          <w:shd w:val="clear" w:color="auto" w:fill="FFFFFF"/>
        </w:rPr>
      </w:pPr>
      <w:r w:rsidRPr="000C7368">
        <w:rPr>
          <w:rFonts w:ascii="Book Antiqua" w:hAnsi="Book Antiqua" w:cs="Arial"/>
          <w:b/>
          <w:color w:val="222222"/>
          <w:szCs w:val="24"/>
          <w:shd w:val="clear" w:color="auto" w:fill="FFFFFF"/>
        </w:rPr>
        <w:t xml:space="preserve">Name of Journal: </w:t>
      </w:r>
      <w:r w:rsidRPr="000C7368">
        <w:rPr>
          <w:rFonts w:ascii="Book Antiqua" w:hAnsi="Book Antiqua" w:cs="Arial"/>
          <w:b/>
          <w:i/>
          <w:color w:val="222222"/>
          <w:szCs w:val="24"/>
          <w:shd w:val="clear" w:color="auto" w:fill="FFFFFF"/>
        </w:rPr>
        <w:t>World Journal of Gastroenterology</w:t>
      </w:r>
    </w:p>
    <w:p w14:paraId="0B489F15" w14:textId="0ACC2FE8" w:rsidR="001B22B4" w:rsidRPr="000C7368" w:rsidRDefault="001B22B4" w:rsidP="00523C2D">
      <w:pPr>
        <w:spacing w:line="360" w:lineRule="auto"/>
        <w:jc w:val="both"/>
        <w:rPr>
          <w:rFonts w:ascii="Book Antiqua" w:eastAsia="SimSun" w:hAnsi="Book Antiqua" w:cs="Arial"/>
          <w:b/>
          <w:color w:val="222222"/>
          <w:szCs w:val="24"/>
          <w:shd w:val="clear" w:color="auto" w:fill="FFFFFF"/>
          <w:lang w:eastAsia="zh-CN"/>
        </w:rPr>
      </w:pPr>
      <w:r w:rsidRPr="000C7368">
        <w:rPr>
          <w:rFonts w:ascii="Book Antiqua" w:hAnsi="Book Antiqua" w:cs="Arial"/>
          <w:b/>
          <w:color w:val="222222"/>
          <w:szCs w:val="24"/>
          <w:shd w:val="clear" w:color="auto" w:fill="FFFFFF"/>
        </w:rPr>
        <w:t xml:space="preserve">Manuscript NO: </w:t>
      </w:r>
      <w:r w:rsidRPr="000C7368">
        <w:rPr>
          <w:rFonts w:ascii="Book Antiqua" w:eastAsia="SimSun" w:hAnsi="Book Antiqua" w:cs="Arial"/>
          <w:b/>
          <w:color w:val="222222"/>
          <w:szCs w:val="24"/>
          <w:shd w:val="clear" w:color="auto" w:fill="FFFFFF"/>
          <w:lang w:eastAsia="zh-CN"/>
        </w:rPr>
        <w:t>35</w:t>
      </w:r>
      <w:r w:rsidR="00021238" w:rsidRPr="000C7368">
        <w:rPr>
          <w:rFonts w:ascii="Book Antiqua" w:eastAsia="SimSun" w:hAnsi="Book Antiqua" w:cs="Arial"/>
          <w:b/>
          <w:color w:val="222222"/>
          <w:szCs w:val="24"/>
          <w:shd w:val="clear" w:color="auto" w:fill="FFFFFF"/>
          <w:lang w:eastAsia="zh-CN"/>
        </w:rPr>
        <w:t>566</w:t>
      </w:r>
    </w:p>
    <w:p w14:paraId="7C0BA88A" w14:textId="77777777" w:rsidR="001B22B4" w:rsidRPr="000C7368" w:rsidRDefault="001B22B4" w:rsidP="00523C2D">
      <w:pPr>
        <w:spacing w:line="360" w:lineRule="auto"/>
        <w:jc w:val="both"/>
        <w:rPr>
          <w:rFonts w:ascii="Book Antiqua" w:eastAsia="SimSun" w:hAnsi="Book Antiqua" w:cs="Arial"/>
          <w:b/>
          <w:color w:val="222222"/>
          <w:szCs w:val="24"/>
          <w:shd w:val="clear" w:color="auto" w:fill="FFFFFF"/>
          <w:lang w:eastAsia="zh-CN"/>
        </w:rPr>
      </w:pPr>
      <w:r w:rsidRPr="000C7368">
        <w:rPr>
          <w:rFonts w:ascii="Book Antiqua" w:hAnsi="Book Antiqua" w:cs="Arial"/>
          <w:b/>
          <w:color w:val="222222"/>
          <w:szCs w:val="24"/>
          <w:shd w:val="clear" w:color="auto" w:fill="FFFFFF"/>
        </w:rPr>
        <w:t>Manuscript Type: ORIGINAL ARTICLE</w:t>
      </w:r>
    </w:p>
    <w:p w14:paraId="664DB403" w14:textId="77777777" w:rsidR="001B22B4" w:rsidRPr="000C7368" w:rsidRDefault="001B22B4" w:rsidP="00523C2D">
      <w:pPr>
        <w:spacing w:line="360" w:lineRule="auto"/>
        <w:jc w:val="both"/>
        <w:rPr>
          <w:rFonts w:ascii="Book Antiqua" w:eastAsia="SimSun" w:hAnsi="Book Antiqua" w:cs="Times New Roman"/>
          <w:b/>
          <w:bCs/>
          <w:szCs w:val="24"/>
          <w:lang w:eastAsia="zh-CN"/>
        </w:rPr>
      </w:pPr>
    </w:p>
    <w:p w14:paraId="4DFFB6EC" w14:textId="77777777" w:rsidR="001B22B4" w:rsidRPr="000C7368" w:rsidRDefault="001B22B4" w:rsidP="00523C2D">
      <w:pPr>
        <w:spacing w:line="360" w:lineRule="auto"/>
        <w:jc w:val="both"/>
        <w:rPr>
          <w:rFonts w:ascii="Book Antiqua" w:eastAsia="SimSun" w:hAnsi="Book Antiqua" w:cs="Times New Roman"/>
          <w:b/>
          <w:bCs/>
          <w:i/>
          <w:szCs w:val="24"/>
          <w:lang w:eastAsia="zh-CN"/>
        </w:rPr>
      </w:pPr>
      <w:r w:rsidRPr="000C7368">
        <w:rPr>
          <w:rFonts w:ascii="Book Antiqua" w:eastAsia="SimSun" w:hAnsi="Book Antiqua" w:cs="Times New Roman"/>
          <w:b/>
          <w:bCs/>
          <w:i/>
          <w:szCs w:val="24"/>
          <w:lang w:eastAsia="zh-CN"/>
        </w:rPr>
        <w:t>Retrospective Study</w:t>
      </w:r>
    </w:p>
    <w:p w14:paraId="74653520" w14:textId="014EAE4B" w:rsidR="00A37401" w:rsidRPr="0013741B" w:rsidRDefault="00A37401" w:rsidP="00523C2D">
      <w:pPr>
        <w:spacing w:line="360" w:lineRule="auto"/>
        <w:jc w:val="both"/>
        <w:rPr>
          <w:rFonts w:ascii="Book Antiqua" w:eastAsia="SimSun" w:hAnsi="Book Antiqua" w:cs="Times New Roman"/>
          <w:b/>
          <w:kern w:val="0"/>
          <w:szCs w:val="24"/>
          <w:lang w:eastAsia="zh-CN"/>
        </w:rPr>
      </w:pPr>
      <w:bookmarkStart w:id="0" w:name="OLE_LINK172"/>
      <w:bookmarkStart w:id="1" w:name="OLE_LINK173"/>
      <w:r w:rsidRPr="000C7368">
        <w:rPr>
          <w:rFonts w:ascii="Book Antiqua" w:hAnsi="Book Antiqua" w:cs="Times New Roman"/>
          <w:b/>
          <w:kern w:val="0"/>
          <w:szCs w:val="24"/>
          <w:lang w:eastAsia="en-US"/>
        </w:rPr>
        <w:t xml:space="preserve">Prediction of hepatocellular carcinoma </w:t>
      </w:r>
      <w:r w:rsidR="00805AB3" w:rsidRPr="000C7368">
        <w:rPr>
          <w:rFonts w:ascii="Book Antiqua" w:hAnsi="Book Antiqua" w:cs="Times New Roman"/>
          <w:b/>
          <w:kern w:val="0"/>
          <w:szCs w:val="24"/>
          <w:lang w:eastAsia="en-US"/>
        </w:rPr>
        <w:t>development</w:t>
      </w:r>
      <w:r w:rsidRPr="000C7368">
        <w:rPr>
          <w:rFonts w:ascii="Book Antiqua" w:hAnsi="Book Antiqua" w:cs="Times New Roman"/>
          <w:b/>
          <w:kern w:val="0"/>
          <w:szCs w:val="24"/>
          <w:lang w:eastAsia="en-US"/>
        </w:rPr>
        <w:t xml:space="preserve"> by </w:t>
      </w:r>
      <w:r w:rsidR="0013741B" w:rsidRPr="0013741B">
        <w:rPr>
          <w:rFonts w:ascii="Book Antiqua" w:hAnsi="Book Antiqua" w:cs="Times New Roman"/>
          <w:b/>
          <w:kern w:val="0"/>
          <w:szCs w:val="24"/>
          <w:lang w:eastAsia="en-US"/>
        </w:rPr>
        <w:t xml:space="preserve">aminotransferase to platelet ratio index </w:t>
      </w:r>
      <w:r w:rsidR="0013741B">
        <w:rPr>
          <w:rFonts w:ascii="Book Antiqua" w:hAnsi="Book Antiqua" w:cs="Times New Roman"/>
          <w:b/>
          <w:bCs/>
          <w:szCs w:val="24"/>
          <w:lang w:eastAsia="zh-HK"/>
        </w:rPr>
        <w:t>in primary biliary cholangitis</w:t>
      </w:r>
    </w:p>
    <w:bookmarkEnd w:id="0"/>
    <w:bookmarkEnd w:id="1"/>
    <w:p w14:paraId="1480BDFF" w14:textId="77777777" w:rsidR="00CF58BB" w:rsidRPr="000C7368" w:rsidRDefault="00CF58BB" w:rsidP="00523C2D">
      <w:pPr>
        <w:spacing w:line="360" w:lineRule="auto"/>
        <w:jc w:val="both"/>
        <w:rPr>
          <w:rFonts w:ascii="Book Antiqua" w:hAnsi="Book Antiqua" w:cs="Times New Roman"/>
          <w:b/>
          <w:bCs/>
          <w:szCs w:val="24"/>
          <w:lang w:eastAsia="zh-HK"/>
        </w:rPr>
      </w:pPr>
    </w:p>
    <w:p w14:paraId="7091D011" w14:textId="0BE1CC61" w:rsidR="000E080F" w:rsidRPr="000C7368" w:rsidRDefault="0013741B" w:rsidP="00523C2D">
      <w:pPr>
        <w:spacing w:line="360" w:lineRule="auto"/>
        <w:jc w:val="both"/>
        <w:rPr>
          <w:rFonts w:ascii="Book Antiqua" w:hAnsi="Book Antiqua" w:cs="Times New Roman"/>
          <w:b/>
          <w:bCs/>
          <w:szCs w:val="24"/>
          <w:lang w:eastAsia="zh-HK"/>
        </w:rPr>
      </w:pPr>
      <w:r w:rsidRPr="000C7368">
        <w:rPr>
          <w:rFonts w:ascii="Book Antiqua" w:hAnsi="Book Antiqua" w:cs="Times New Roman"/>
          <w:szCs w:val="24"/>
          <w:lang w:eastAsia="zh-HK"/>
        </w:rPr>
        <w:t>Cheung</w:t>
      </w:r>
      <w:r w:rsidRPr="000C7368">
        <w:rPr>
          <w:rFonts w:ascii="Book Antiqua" w:hAnsi="Book Antiqua" w:cs="Times New Roman"/>
          <w:bCs/>
          <w:szCs w:val="24"/>
          <w:lang w:eastAsia="zh-HK"/>
        </w:rPr>
        <w:t xml:space="preserve"> </w:t>
      </w:r>
      <w:r>
        <w:rPr>
          <w:rFonts w:ascii="Book Antiqua" w:eastAsia="SimSun" w:hAnsi="Book Antiqua" w:cs="Times New Roman" w:hint="eastAsia"/>
          <w:bCs/>
          <w:szCs w:val="24"/>
          <w:lang w:eastAsia="zh-CN"/>
        </w:rPr>
        <w:t xml:space="preserve">KS </w:t>
      </w:r>
      <w:r w:rsidRPr="0013741B">
        <w:rPr>
          <w:rFonts w:ascii="Book Antiqua" w:eastAsia="SimSun" w:hAnsi="Book Antiqua" w:cs="Times New Roman" w:hint="eastAsia"/>
          <w:bCs/>
          <w:i/>
          <w:szCs w:val="24"/>
          <w:lang w:eastAsia="zh-CN"/>
        </w:rPr>
        <w:t>et al</w:t>
      </w:r>
      <w:r>
        <w:rPr>
          <w:rFonts w:ascii="Book Antiqua" w:eastAsia="SimSun" w:hAnsi="Book Antiqua" w:cs="Times New Roman" w:hint="eastAsia"/>
          <w:bCs/>
          <w:szCs w:val="24"/>
          <w:lang w:eastAsia="zh-CN"/>
        </w:rPr>
        <w:t xml:space="preserve">. </w:t>
      </w:r>
      <w:r w:rsidR="000E080F" w:rsidRPr="000C7368">
        <w:rPr>
          <w:rFonts w:ascii="Book Antiqua" w:hAnsi="Book Antiqua" w:cs="Times New Roman"/>
          <w:bCs/>
          <w:szCs w:val="24"/>
          <w:lang w:eastAsia="zh-HK"/>
        </w:rPr>
        <w:t>APRI predicts HCC risk in PBC</w:t>
      </w:r>
      <w:r w:rsidR="000E080F" w:rsidRPr="000C7368">
        <w:rPr>
          <w:rFonts w:ascii="Book Antiqua" w:hAnsi="Book Antiqua" w:cs="Times New Roman"/>
          <w:b/>
          <w:bCs/>
          <w:szCs w:val="24"/>
          <w:lang w:eastAsia="zh-HK"/>
        </w:rPr>
        <w:t xml:space="preserve"> </w:t>
      </w:r>
    </w:p>
    <w:p w14:paraId="4D4163C1" w14:textId="77777777" w:rsidR="00C401D5" w:rsidRPr="000C7368" w:rsidRDefault="00C401D5" w:rsidP="00523C2D">
      <w:pPr>
        <w:spacing w:line="360" w:lineRule="auto"/>
        <w:jc w:val="both"/>
        <w:rPr>
          <w:rFonts w:ascii="Book Antiqua" w:hAnsi="Book Antiqua" w:cs="Times New Roman"/>
          <w:szCs w:val="24"/>
          <w:lang w:eastAsia="zh-HK"/>
        </w:rPr>
      </w:pPr>
    </w:p>
    <w:p w14:paraId="3EC46B52" w14:textId="77777777" w:rsidR="001B22B4" w:rsidRPr="000C7368" w:rsidRDefault="001B22B4" w:rsidP="00523C2D">
      <w:pPr>
        <w:spacing w:line="360" w:lineRule="auto"/>
        <w:jc w:val="both"/>
        <w:rPr>
          <w:rFonts w:ascii="Book Antiqua" w:hAnsi="Book Antiqua" w:cs="Times New Roman"/>
          <w:szCs w:val="24"/>
          <w:lang w:eastAsia="zh-HK"/>
        </w:rPr>
      </w:pPr>
      <w:bookmarkStart w:id="2" w:name="OLE_LINK175"/>
      <w:bookmarkStart w:id="3" w:name="OLE_LINK176"/>
      <w:r w:rsidRPr="000C7368">
        <w:rPr>
          <w:rFonts w:ascii="Book Antiqua" w:hAnsi="Book Antiqua" w:cs="Times New Roman"/>
          <w:szCs w:val="24"/>
          <w:lang w:eastAsia="zh-HK"/>
        </w:rPr>
        <w:t>Ka-Shing</w:t>
      </w:r>
      <w:bookmarkEnd w:id="2"/>
      <w:bookmarkEnd w:id="3"/>
      <w:r w:rsidRPr="000C7368">
        <w:rPr>
          <w:rFonts w:ascii="Book Antiqua" w:hAnsi="Book Antiqua" w:cs="Times New Roman"/>
          <w:szCs w:val="24"/>
          <w:lang w:eastAsia="zh-HK"/>
        </w:rPr>
        <w:t xml:space="preserve"> Cheung</w:t>
      </w:r>
      <w:r w:rsidRPr="000C7368">
        <w:rPr>
          <w:rFonts w:ascii="Book Antiqua" w:hAnsi="Book Antiqua" w:cs="Times New Roman"/>
          <w:szCs w:val="24"/>
        </w:rPr>
        <w:t>,</w:t>
      </w:r>
      <w:r w:rsidRPr="000C7368">
        <w:rPr>
          <w:rFonts w:ascii="Book Antiqua" w:hAnsi="Book Antiqua" w:cs="Times New Roman"/>
          <w:szCs w:val="24"/>
          <w:lang w:eastAsia="zh-HK"/>
        </w:rPr>
        <w:t xml:space="preserve"> </w:t>
      </w:r>
      <w:bookmarkStart w:id="4" w:name="OLE_LINK5"/>
      <w:bookmarkStart w:id="5" w:name="OLE_LINK6"/>
      <w:r w:rsidRPr="000C7368">
        <w:rPr>
          <w:rFonts w:ascii="Book Antiqua" w:hAnsi="Book Antiqua" w:cs="Times New Roman"/>
          <w:szCs w:val="24"/>
          <w:lang w:eastAsia="zh-HK"/>
        </w:rPr>
        <w:t>Wai-Kay</w:t>
      </w:r>
      <w:bookmarkEnd w:id="4"/>
      <w:bookmarkEnd w:id="5"/>
      <w:r w:rsidRPr="000C7368">
        <w:rPr>
          <w:rFonts w:ascii="Book Antiqua" w:hAnsi="Book Antiqua" w:cs="Times New Roman"/>
          <w:szCs w:val="24"/>
          <w:lang w:eastAsia="zh-HK"/>
        </w:rPr>
        <w:t xml:space="preserve"> Seto</w:t>
      </w:r>
      <w:r w:rsidRPr="000C7368">
        <w:rPr>
          <w:rFonts w:ascii="Book Antiqua" w:hAnsi="Book Antiqua" w:cs="Times New Roman"/>
          <w:szCs w:val="24"/>
        </w:rPr>
        <w:t>,</w:t>
      </w:r>
      <w:r w:rsidRPr="000C7368">
        <w:rPr>
          <w:rFonts w:ascii="Book Antiqua" w:hAnsi="Book Antiqua" w:cs="Times New Roman"/>
          <w:szCs w:val="24"/>
          <w:lang w:eastAsia="zh-HK"/>
        </w:rPr>
        <w:t xml:space="preserve"> </w:t>
      </w:r>
      <w:r w:rsidRPr="000C7368">
        <w:rPr>
          <w:rFonts w:ascii="Book Antiqua" w:hAnsi="Book Antiqua" w:cs="Times New Roman"/>
          <w:kern w:val="0"/>
          <w:szCs w:val="24"/>
          <w:lang w:eastAsia="zh-HK"/>
        </w:rPr>
        <w:t>James Fung</w:t>
      </w:r>
      <w:r w:rsidRPr="000C7368">
        <w:rPr>
          <w:rFonts w:ascii="Book Antiqua" w:hAnsi="Book Antiqua" w:cs="Times New Roman"/>
          <w:szCs w:val="24"/>
        </w:rPr>
        <w:t>,</w:t>
      </w:r>
      <w:r w:rsidRPr="000C7368">
        <w:rPr>
          <w:rFonts w:ascii="Book Antiqua" w:hAnsi="Book Antiqua" w:cs="Times New Roman"/>
          <w:szCs w:val="24"/>
          <w:lang w:eastAsia="zh-HK"/>
        </w:rPr>
        <w:t xml:space="preserve"> Lung-Yi Mak, </w:t>
      </w:r>
      <w:bookmarkStart w:id="6" w:name="OLE_LINK1"/>
      <w:bookmarkStart w:id="7" w:name="OLE_LINK2"/>
      <w:r w:rsidRPr="000C7368">
        <w:rPr>
          <w:rFonts w:ascii="Book Antiqua" w:hAnsi="Book Antiqua" w:cs="Times New Roman"/>
          <w:szCs w:val="24"/>
        </w:rPr>
        <w:t>Ching-Lung</w:t>
      </w:r>
      <w:bookmarkEnd w:id="6"/>
      <w:bookmarkEnd w:id="7"/>
      <w:r w:rsidRPr="000C7368">
        <w:rPr>
          <w:rFonts w:ascii="Book Antiqua" w:hAnsi="Book Antiqua" w:cs="Times New Roman"/>
          <w:szCs w:val="24"/>
        </w:rPr>
        <w:t xml:space="preserve"> Lai,</w:t>
      </w:r>
      <w:r w:rsidRPr="000C7368">
        <w:rPr>
          <w:rFonts w:ascii="Book Antiqua" w:hAnsi="Book Antiqua" w:cs="Times New Roman"/>
          <w:szCs w:val="24"/>
          <w:lang w:eastAsia="zh-HK"/>
        </w:rPr>
        <w:t xml:space="preserve"> </w:t>
      </w:r>
      <w:bookmarkStart w:id="8" w:name="OLE_LINK3"/>
      <w:bookmarkStart w:id="9" w:name="OLE_LINK4"/>
      <w:r w:rsidRPr="000C7368">
        <w:rPr>
          <w:rFonts w:ascii="Book Antiqua" w:hAnsi="Book Antiqua" w:cs="Times New Roman"/>
          <w:szCs w:val="24"/>
        </w:rPr>
        <w:t>Man-Fung</w:t>
      </w:r>
      <w:bookmarkEnd w:id="8"/>
      <w:bookmarkEnd w:id="9"/>
      <w:r w:rsidRPr="000C7368">
        <w:rPr>
          <w:rFonts w:ascii="Book Antiqua" w:hAnsi="Book Antiqua" w:cs="Times New Roman"/>
          <w:szCs w:val="24"/>
        </w:rPr>
        <w:t xml:space="preserve"> Yuen</w:t>
      </w:r>
    </w:p>
    <w:p w14:paraId="10560B06" w14:textId="77777777" w:rsidR="001B22B4" w:rsidRPr="000C7368" w:rsidRDefault="001B22B4" w:rsidP="00523C2D">
      <w:pPr>
        <w:spacing w:line="360" w:lineRule="auto"/>
        <w:jc w:val="both"/>
        <w:rPr>
          <w:rFonts w:ascii="Book Antiqua" w:hAnsi="Book Antiqua" w:cs="Times New Roman"/>
          <w:szCs w:val="24"/>
          <w:vertAlign w:val="superscript"/>
          <w:lang w:eastAsia="zh-HK"/>
        </w:rPr>
      </w:pPr>
    </w:p>
    <w:p w14:paraId="68D133F0" w14:textId="2DF5B8AA" w:rsidR="000E080F" w:rsidRPr="00AB7F23" w:rsidRDefault="000E080F"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b/>
          <w:szCs w:val="24"/>
          <w:lang w:eastAsia="zh-HK"/>
        </w:rPr>
        <w:t>Ka-Shing Cheung</w:t>
      </w:r>
      <w:r w:rsidRPr="000C7368">
        <w:rPr>
          <w:rFonts w:ascii="Book Antiqua" w:hAnsi="Book Antiqua" w:cs="Times New Roman"/>
          <w:b/>
          <w:szCs w:val="24"/>
        </w:rPr>
        <w:t>,</w:t>
      </w:r>
      <w:r w:rsidRPr="000C7368">
        <w:rPr>
          <w:rFonts w:ascii="Book Antiqua" w:hAnsi="Book Antiqua" w:cs="Times New Roman"/>
          <w:b/>
          <w:szCs w:val="24"/>
          <w:lang w:eastAsia="zh-HK"/>
        </w:rPr>
        <w:t xml:space="preserve"> Wai-Kay Seto</w:t>
      </w:r>
      <w:r w:rsidRPr="000C7368">
        <w:rPr>
          <w:rFonts w:ascii="Book Antiqua" w:hAnsi="Book Antiqua" w:cs="Times New Roman"/>
          <w:b/>
          <w:szCs w:val="24"/>
        </w:rPr>
        <w:t>,</w:t>
      </w:r>
      <w:r w:rsidRPr="000C7368">
        <w:rPr>
          <w:rFonts w:ascii="Book Antiqua" w:hAnsi="Book Antiqua" w:cs="Times New Roman"/>
          <w:b/>
          <w:szCs w:val="24"/>
          <w:lang w:eastAsia="zh-HK"/>
        </w:rPr>
        <w:t xml:space="preserve"> </w:t>
      </w:r>
      <w:r w:rsidRPr="000C7368">
        <w:rPr>
          <w:rFonts w:ascii="Book Antiqua" w:hAnsi="Book Antiqua" w:cs="Times New Roman"/>
          <w:b/>
          <w:kern w:val="0"/>
          <w:szCs w:val="24"/>
          <w:lang w:eastAsia="zh-HK"/>
        </w:rPr>
        <w:t>James Fung</w:t>
      </w:r>
      <w:r w:rsidRPr="000C7368">
        <w:rPr>
          <w:rFonts w:ascii="Book Antiqua" w:hAnsi="Book Antiqua" w:cs="Times New Roman"/>
          <w:b/>
          <w:szCs w:val="24"/>
        </w:rPr>
        <w:t>,</w:t>
      </w:r>
      <w:r w:rsidRPr="000C7368">
        <w:rPr>
          <w:rFonts w:ascii="Book Antiqua" w:hAnsi="Book Antiqua" w:cs="Times New Roman"/>
          <w:b/>
          <w:szCs w:val="24"/>
          <w:lang w:eastAsia="zh-HK"/>
        </w:rPr>
        <w:t xml:space="preserve"> Lung-Yi Mak, </w:t>
      </w:r>
      <w:r w:rsidRPr="000C7368">
        <w:rPr>
          <w:rFonts w:ascii="Book Antiqua" w:hAnsi="Book Antiqua" w:cs="Times New Roman"/>
          <w:b/>
          <w:szCs w:val="24"/>
        </w:rPr>
        <w:t>Ching-Lung Lai,</w:t>
      </w:r>
      <w:r w:rsidRPr="000C7368">
        <w:rPr>
          <w:rFonts w:ascii="Book Antiqua" w:hAnsi="Book Antiqua" w:cs="Times New Roman"/>
          <w:b/>
          <w:szCs w:val="24"/>
          <w:lang w:eastAsia="zh-HK"/>
        </w:rPr>
        <w:t xml:space="preserve"> </w:t>
      </w:r>
      <w:r w:rsidRPr="000C7368">
        <w:rPr>
          <w:rFonts w:ascii="Book Antiqua" w:hAnsi="Book Antiqua" w:cs="Times New Roman"/>
          <w:b/>
          <w:szCs w:val="24"/>
        </w:rPr>
        <w:t>Man-Fung Yuen</w:t>
      </w:r>
      <w:r w:rsidRPr="000C7368">
        <w:rPr>
          <w:rFonts w:ascii="Book Antiqua" w:eastAsia="SimSun" w:hAnsi="Book Antiqua" w:cs="Times New Roman"/>
          <w:b/>
          <w:szCs w:val="24"/>
          <w:lang w:eastAsia="zh-CN"/>
        </w:rPr>
        <w:t>,</w:t>
      </w:r>
      <w:r w:rsidRPr="000C7368">
        <w:rPr>
          <w:rFonts w:ascii="Book Antiqua" w:hAnsi="Book Antiqua" w:cs="Times New Roman"/>
          <w:b/>
          <w:szCs w:val="24"/>
        </w:rPr>
        <w:t xml:space="preserve"> </w:t>
      </w:r>
      <w:r w:rsidRPr="000C7368">
        <w:rPr>
          <w:rFonts w:ascii="Book Antiqua" w:hAnsi="Book Antiqua" w:cs="Times New Roman"/>
          <w:szCs w:val="24"/>
        </w:rPr>
        <w:t xml:space="preserve">Department of Medicine, </w:t>
      </w:r>
      <w:r w:rsidRPr="000C7368">
        <w:rPr>
          <w:rFonts w:ascii="Book Antiqua" w:hAnsi="Book Antiqua" w:cs="Times New Roman"/>
          <w:szCs w:val="24"/>
          <w:lang w:eastAsia="zh-HK"/>
        </w:rPr>
        <w:t>T</w:t>
      </w:r>
      <w:r w:rsidRPr="000C7368">
        <w:rPr>
          <w:rFonts w:ascii="Book Antiqua" w:hAnsi="Book Antiqua" w:cs="Times New Roman"/>
          <w:szCs w:val="24"/>
        </w:rPr>
        <w:t>he University of Hong Kong, Queen Mary Hospital, Hong Kong</w:t>
      </w:r>
      <w:r w:rsidR="00AB7F23">
        <w:rPr>
          <w:rFonts w:ascii="Book Antiqua" w:eastAsia="SimSun" w:hAnsi="Book Antiqua" w:cs="Times New Roman" w:hint="eastAsia"/>
          <w:szCs w:val="24"/>
          <w:lang w:eastAsia="zh-CN"/>
        </w:rPr>
        <w:t>, China</w:t>
      </w:r>
    </w:p>
    <w:p w14:paraId="3CC277A6" w14:textId="77777777" w:rsidR="000E080F" w:rsidRPr="000C7368" w:rsidRDefault="000E080F" w:rsidP="00523C2D">
      <w:pPr>
        <w:spacing w:line="360" w:lineRule="auto"/>
        <w:jc w:val="both"/>
        <w:rPr>
          <w:rFonts w:ascii="Book Antiqua" w:hAnsi="Book Antiqua" w:cs="Times New Roman"/>
          <w:szCs w:val="24"/>
        </w:rPr>
      </w:pPr>
    </w:p>
    <w:p w14:paraId="0B74DFA5" w14:textId="08FFA141" w:rsidR="000E080F" w:rsidRPr="00940202" w:rsidRDefault="000E080F"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b/>
          <w:szCs w:val="24"/>
          <w:lang w:eastAsia="zh-HK"/>
        </w:rPr>
        <w:t>Wai-Kay Seto</w:t>
      </w:r>
      <w:r w:rsidRPr="000C7368">
        <w:rPr>
          <w:rFonts w:ascii="Book Antiqua" w:hAnsi="Book Antiqua" w:cs="Times New Roman"/>
          <w:b/>
          <w:szCs w:val="24"/>
        </w:rPr>
        <w:t>,</w:t>
      </w:r>
      <w:r w:rsidRPr="000C7368">
        <w:rPr>
          <w:rFonts w:ascii="Book Antiqua" w:hAnsi="Book Antiqua" w:cs="Times New Roman"/>
          <w:b/>
          <w:szCs w:val="24"/>
          <w:lang w:eastAsia="zh-HK"/>
        </w:rPr>
        <w:t xml:space="preserve"> </w:t>
      </w:r>
      <w:r w:rsidRPr="000C7368">
        <w:rPr>
          <w:rFonts w:ascii="Book Antiqua" w:hAnsi="Book Antiqua" w:cs="Times New Roman"/>
          <w:b/>
          <w:kern w:val="0"/>
          <w:szCs w:val="24"/>
          <w:lang w:eastAsia="zh-HK"/>
        </w:rPr>
        <w:t>James Fung</w:t>
      </w:r>
      <w:r w:rsidRPr="000C7368">
        <w:rPr>
          <w:rFonts w:ascii="Book Antiqua" w:hAnsi="Book Antiqua" w:cs="Times New Roman"/>
          <w:b/>
          <w:szCs w:val="24"/>
        </w:rPr>
        <w:t>,</w:t>
      </w:r>
      <w:r w:rsidRPr="000C7368">
        <w:rPr>
          <w:rFonts w:ascii="Book Antiqua" w:eastAsia="SimSun" w:hAnsi="Book Antiqua" w:cs="Times New Roman"/>
          <w:b/>
          <w:szCs w:val="24"/>
          <w:lang w:eastAsia="zh-CN"/>
        </w:rPr>
        <w:t xml:space="preserve"> </w:t>
      </w:r>
      <w:r w:rsidRPr="000C7368">
        <w:rPr>
          <w:rFonts w:ascii="Book Antiqua" w:hAnsi="Book Antiqua" w:cs="Times New Roman"/>
          <w:b/>
          <w:szCs w:val="24"/>
        </w:rPr>
        <w:t>Ching-Lung Lai,</w:t>
      </w:r>
      <w:r w:rsidRPr="000C7368">
        <w:rPr>
          <w:rFonts w:ascii="Book Antiqua" w:hAnsi="Book Antiqua" w:cs="Times New Roman"/>
          <w:b/>
          <w:szCs w:val="24"/>
          <w:lang w:eastAsia="zh-HK"/>
        </w:rPr>
        <w:t xml:space="preserve"> </w:t>
      </w:r>
      <w:r w:rsidRPr="000C7368">
        <w:rPr>
          <w:rFonts w:ascii="Book Antiqua" w:hAnsi="Book Antiqua" w:cs="Times New Roman"/>
          <w:b/>
          <w:szCs w:val="24"/>
        </w:rPr>
        <w:t>Man-Fung Yuen</w:t>
      </w:r>
      <w:r w:rsidRPr="000C7368">
        <w:rPr>
          <w:rFonts w:ascii="Book Antiqua" w:eastAsia="SimSun" w:hAnsi="Book Antiqua" w:cs="Times New Roman"/>
          <w:b/>
          <w:szCs w:val="24"/>
          <w:lang w:eastAsia="zh-CN"/>
        </w:rPr>
        <w:t>,</w:t>
      </w:r>
      <w:r w:rsidRPr="000C7368">
        <w:rPr>
          <w:rFonts w:ascii="Book Antiqua" w:eastAsia="SimSun" w:hAnsi="Book Antiqua" w:cs="Times New Roman"/>
          <w:szCs w:val="24"/>
          <w:lang w:eastAsia="zh-CN"/>
        </w:rPr>
        <w:t xml:space="preserve"> </w:t>
      </w:r>
      <w:r w:rsidRPr="000C7368">
        <w:rPr>
          <w:rFonts w:ascii="Book Antiqua" w:hAnsi="Book Antiqua" w:cs="Times New Roman"/>
          <w:szCs w:val="24"/>
        </w:rPr>
        <w:t xml:space="preserve">State Key Laboratory for Liver Research, </w:t>
      </w:r>
      <w:r w:rsidRPr="000C7368">
        <w:rPr>
          <w:rFonts w:ascii="Book Antiqua" w:hAnsi="Book Antiqua" w:cs="Times New Roman"/>
          <w:szCs w:val="24"/>
          <w:lang w:eastAsia="zh-HK"/>
        </w:rPr>
        <w:t xml:space="preserve">The </w:t>
      </w:r>
      <w:r w:rsidRPr="000C7368">
        <w:rPr>
          <w:rFonts w:ascii="Book Antiqua" w:hAnsi="Book Antiqua" w:cs="Times New Roman"/>
          <w:szCs w:val="24"/>
        </w:rPr>
        <w:t>University of Hong Kong, Hong Kong</w:t>
      </w:r>
      <w:r w:rsidR="00940202">
        <w:rPr>
          <w:rFonts w:ascii="Book Antiqua" w:eastAsia="SimSun" w:hAnsi="Book Antiqua" w:cs="Times New Roman" w:hint="eastAsia"/>
          <w:szCs w:val="24"/>
          <w:lang w:eastAsia="zh-CN"/>
        </w:rPr>
        <w:t>, China</w:t>
      </w:r>
    </w:p>
    <w:p w14:paraId="1DB4633B" w14:textId="77777777" w:rsidR="000E080F" w:rsidRDefault="000E080F" w:rsidP="00523C2D">
      <w:pPr>
        <w:spacing w:line="360" w:lineRule="auto"/>
        <w:jc w:val="both"/>
        <w:outlineLvl w:val="0"/>
        <w:rPr>
          <w:rFonts w:ascii="Book Antiqua" w:eastAsia="SimSun" w:hAnsi="Book Antiqua" w:cs="Times New Roman"/>
          <w:szCs w:val="24"/>
          <w:lang w:eastAsia="zh-CN"/>
        </w:rPr>
      </w:pPr>
    </w:p>
    <w:p w14:paraId="3BE33CAA" w14:textId="179B206D" w:rsidR="000E5CD5" w:rsidRDefault="000E5CD5" w:rsidP="00523C2D">
      <w:pPr>
        <w:spacing w:line="360" w:lineRule="auto"/>
        <w:jc w:val="both"/>
        <w:outlineLvl w:val="0"/>
        <w:rPr>
          <w:rFonts w:ascii="Book Antiqua" w:eastAsia="SimSun" w:hAnsi="Book Antiqua" w:cs="Times New Roman"/>
          <w:szCs w:val="24"/>
          <w:lang w:eastAsia="zh-CN"/>
        </w:rPr>
      </w:pPr>
      <w:r>
        <w:rPr>
          <w:rFonts w:ascii="Book Antiqua" w:hAnsi="Book Antiqua" w:cs="Times New Roman"/>
          <w:b/>
          <w:szCs w:val="24"/>
          <w:lang w:eastAsia="zh-HK"/>
        </w:rPr>
        <w:t>ORCID number</w:t>
      </w:r>
      <w:r w:rsidRPr="00D4091B">
        <w:rPr>
          <w:rFonts w:ascii="Book Antiqua" w:hAnsi="Book Antiqua" w:cs="Times New Roman"/>
          <w:b/>
          <w:szCs w:val="24"/>
          <w:lang w:eastAsia="zh-HK"/>
        </w:rPr>
        <w:t>:</w:t>
      </w:r>
      <w:r w:rsidRPr="000C7368">
        <w:rPr>
          <w:rFonts w:ascii="Book Antiqua" w:hAnsi="Book Antiqua" w:cs="Times New Roman"/>
          <w:b/>
          <w:szCs w:val="24"/>
          <w:lang w:eastAsia="zh-HK"/>
        </w:rPr>
        <w:t xml:space="preserve"> </w:t>
      </w:r>
      <w:r w:rsidRPr="000C7368">
        <w:rPr>
          <w:rFonts w:ascii="Book Antiqua" w:hAnsi="Book Antiqua" w:cs="Times New Roman"/>
          <w:szCs w:val="24"/>
          <w:lang w:eastAsia="zh-HK"/>
        </w:rPr>
        <w:t>Ka-Shing Cheung (0000-0002-4838-378X)</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Wai-Kay Seto (0000-0002-9012-313X)</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Pr="000C7368">
        <w:rPr>
          <w:rFonts w:ascii="Book Antiqua" w:hAnsi="Book Antiqua" w:cs="Times New Roman"/>
          <w:kern w:val="0"/>
          <w:szCs w:val="24"/>
          <w:lang w:eastAsia="zh-HK"/>
        </w:rPr>
        <w:t>James Fung</w:t>
      </w:r>
      <w:r w:rsidRPr="000C7368">
        <w:rPr>
          <w:rFonts w:ascii="Book Antiqua" w:hAnsi="Book Antiqua" w:cs="Times New Roman"/>
          <w:szCs w:val="24"/>
          <w:lang w:eastAsia="zh-HK"/>
        </w:rPr>
        <w:t xml:space="preserve"> (0000-0002-1286-8902)</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Lung-Yi Mak (0000-0002-2266-3935)</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Pr="000C7368">
        <w:rPr>
          <w:rFonts w:ascii="Book Antiqua" w:hAnsi="Book Antiqua" w:cs="Times New Roman"/>
          <w:szCs w:val="24"/>
        </w:rPr>
        <w:t>Ching-Lung Lai</w:t>
      </w:r>
      <w:r w:rsidRPr="000C7368">
        <w:rPr>
          <w:rFonts w:ascii="Book Antiqua" w:hAnsi="Book Antiqua" w:cs="Times New Roman"/>
          <w:szCs w:val="24"/>
          <w:lang w:eastAsia="zh-HK"/>
        </w:rPr>
        <w:t xml:space="preserve"> (0000-0002-5927-2436)</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Pr="000C7368">
        <w:rPr>
          <w:rFonts w:ascii="Book Antiqua" w:hAnsi="Book Antiqua" w:cs="Times New Roman"/>
          <w:szCs w:val="24"/>
        </w:rPr>
        <w:t>Man-Fung Yuen</w:t>
      </w:r>
      <w:r>
        <w:rPr>
          <w:rFonts w:ascii="Book Antiqua" w:hAnsi="Book Antiqua" w:cs="Times New Roman"/>
          <w:szCs w:val="24"/>
          <w:lang w:eastAsia="zh-HK"/>
        </w:rPr>
        <w:t xml:space="preserve"> </w:t>
      </w:r>
      <w:r w:rsidRPr="000C7368">
        <w:rPr>
          <w:rFonts w:ascii="Book Antiqua" w:hAnsi="Book Antiqua" w:cs="Times New Roman"/>
          <w:szCs w:val="24"/>
          <w:lang w:eastAsia="zh-HK"/>
        </w:rPr>
        <w:t>(0000-0001-7985-7725)</w:t>
      </w:r>
      <w:r>
        <w:rPr>
          <w:rFonts w:ascii="Book Antiqua" w:eastAsia="SimSun" w:hAnsi="Book Antiqua" w:cs="Times New Roman" w:hint="eastAsia"/>
          <w:szCs w:val="24"/>
          <w:lang w:eastAsia="zh-CN"/>
        </w:rPr>
        <w:t>.</w:t>
      </w:r>
    </w:p>
    <w:p w14:paraId="3537A0D5" w14:textId="77777777" w:rsidR="000E5CD5" w:rsidRPr="000E5CD5" w:rsidRDefault="000E5CD5" w:rsidP="00523C2D">
      <w:pPr>
        <w:spacing w:line="360" w:lineRule="auto"/>
        <w:jc w:val="both"/>
        <w:outlineLvl w:val="0"/>
        <w:rPr>
          <w:rFonts w:ascii="Book Antiqua" w:eastAsia="SimSun" w:hAnsi="Book Antiqua" w:cs="Times New Roman"/>
          <w:szCs w:val="24"/>
          <w:lang w:eastAsia="zh-CN"/>
        </w:rPr>
      </w:pPr>
    </w:p>
    <w:p w14:paraId="2C4FA14E" w14:textId="4477AB2D" w:rsidR="000E080F" w:rsidRPr="000C7368" w:rsidRDefault="000E080F" w:rsidP="00523C2D">
      <w:pPr>
        <w:spacing w:line="360" w:lineRule="auto"/>
        <w:jc w:val="both"/>
        <w:rPr>
          <w:rFonts w:ascii="Book Antiqua" w:hAnsi="Book Antiqua" w:cs="Times New Roman"/>
          <w:szCs w:val="24"/>
        </w:rPr>
      </w:pPr>
      <w:r w:rsidRPr="000C7368">
        <w:rPr>
          <w:rFonts w:ascii="Book Antiqua" w:hAnsi="Book Antiqua" w:cs="Times New Roman"/>
          <w:b/>
          <w:szCs w:val="24"/>
        </w:rPr>
        <w:lastRenderedPageBreak/>
        <w:t>Author contributions:</w:t>
      </w:r>
      <w:r w:rsidRPr="000C7368">
        <w:rPr>
          <w:rFonts w:ascii="Book Antiqua" w:hAnsi="Book Antiqua" w:cs="Times New Roman"/>
          <w:szCs w:val="24"/>
        </w:rPr>
        <w:t xml:space="preserve"> Cheung KS designed and performed the study, were involved in statistical analysis and interpretation of the data, and wrote the manuscript; Seto WK</w:t>
      </w:r>
      <w:r w:rsidR="00940202">
        <w:rPr>
          <w:rFonts w:ascii="Book Antiqua" w:eastAsia="SimSun" w:hAnsi="Book Antiqua" w:cs="Times New Roman" w:hint="eastAsia"/>
          <w:szCs w:val="24"/>
          <w:lang w:eastAsia="zh-CN"/>
        </w:rPr>
        <w:t xml:space="preserve"> and </w:t>
      </w:r>
      <w:r w:rsidRPr="000C7368">
        <w:rPr>
          <w:rFonts w:ascii="Book Antiqua" w:hAnsi="Book Antiqua" w:cs="Times New Roman"/>
          <w:szCs w:val="24"/>
        </w:rPr>
        <w:t>Mak LY performed the study, statistical analysis and interpretation of the data; Fung J, Lai CL and Yuen MF revised and edited the manuscript.</w:t>
      </w:r>
      <w:r>
        <w:rPr>
          <w:rFonts w:ascii="Book Antiqua" w:hAnsi="Book Antiqua" w:cs="Times New Roman"/>
          <w:szCs w:val="24"/>
        </w:rPr>
        <w:t xml:space="preserve"> </w:t>
      </w:r>
    </w:p>
    <w:p w14:paraId="362B121C" w14:textId="77777777" w:rsidR="000E080F" w:rsidRPr="000E5CD5" w:rsidRDefault="000E080F" w:rsidP="00523C2D">
      <w:pPr>
        <w:spacing w:line="360" w:lineRule="auto"/>
        <w:jc w:val="both"/>
        <w:rPr>
          <w:rFonts w:ascii="Book Antiqua" w:eastAsia="SimSun" w:hAnsi="Book Antiqua" w:cs="Times New Roman"/>
          <w:szCs w:val="24"/>
          <w:lang w:eastAsia="zh-CN"/>
        </w:rPr>
      </w:pPr>
    </w:p>
    <w:p w14:paraId="2D629C88" w14:textId="77777777" w:rsidR="000E080F" w:rsidRDefault="000E080F"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b/>
          <w:szCs w:val="24"/>
          <w:lang w:eastAsia="zh-HK"/>
        </w:rPr>
        <w:t>Institutional review board statement:</w:t>
      </w:r>
      <w:r w:rsidRPr="000C7368">
        <w:rPr>
          <w:rFonts w:ascii="Book Antiqua" w:hAnsi="Book Antiqua" w:cs="Times New Roman"/>
          <w:szCs w:val="24"/>
          <w:lang w:eastAsia="zh-HK"/>
        </w:rPr>
        <w:t xml:space="preserve"> This study was approved by The Institutional Review Board of The University of Hong Kong/Hospital Authority, Hong Kong West Cluster.</w:t>
      </w:r>
    </w:p>
    <w:p w14:paraId="3B1BD783" w14:textId="77777777" w:rsidR="000E080F" w:rsidRPr="00B83E45" w:rsidRDefault="000E080F" w:rsidP="00523C2D">
      <w:pPr>
        <w:spacing w:line="360" w:lineRule="auto"/>
        <w:jc w:val="both"/>
        <w:rPr>
          <w:rFonts w:ascii="Book Antiqua" w:eastAsia="SimSun" w:hAnsi="Book Antiqua" w:cs="Times New Roman"/>
          <w:szCs w:val="24"/>
          <w:lang w:eastAsia="zh-CN"/>
        </w:rPr>
      </w:pPr>
    </w:p>
    <w:p w14:paraId="362788B8" w14:textId="77777777" w:rsidR="000E080F" w:rsidRDefault="000E080F"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b/>
          <w:szCs w:val="24"/>
          <w:lang w:eastAsia="zh-HK"/>
        </w:rPr>
        <w:t>Informed consent statement:</w:t>
      </w:r>
      <w:r w:rsidRPr="000C7368">
        <w:rPr>
          <w:rFonts w:ascii="Book Antiqua" w:hAnsi="Book Antiqua" w:cs="Times New Roman"/>
          <w:szCs w:val="24"/>
          <w:lang w:eastAsia="zh-HK"/>
        </w:rPr>
        <w:t xml:space="preserve"> The Institutional Review Board of The University of Hong Kong/Hospital Authority waived the need for written informed consent as there were no direct contact with eligible subjects and no additional blood taking.</w:t>
      </w:r>
    </w:p>
    <w:p w14:paraId="25B4C34D" w14:textId="77777777" w:rsidR="000E080F" w:rsidRPr="00B83E45" w:rsidRDefault="000E080F" w:rsidP="00523C2D">
      <w:pPr>
        <w:spacing w:line="360" w:lineRule="auto"/>
        <w:jc w:val="both"/>
        <w:rPr>
          <w:rFonts w:ascii="Book Antiqua" w:eastAsia="SimSun" w:hAnsi="Book Antiqua" w:cs="Times New Roman"/>
          <w:szCs w:val="24"/>
          <w:lang w:eastAsia="zh-CN"/>
        </w:rPr>
      </w:pPr>
    </w:p>
    <w:p w14:paraId="22B52D40" w14:textId="6103DD46" w:rsidR="000E080F" w:rsidRDefault="000E080F" w:rsidP="00523C2D">
      <w:pPr>
        <w:spacing w:line="360" w:lineRule="auto"/>
        <w:jc w:val="both"/>
        <w:rPr>
          <w:rFonts w:ascii="Book Antiqua" w:eastAsia="SimSun" w:hAnsi="Book Antiqua" w:cs="Times New Roman"/>
          <w:color w:val="000000"/>
          <w:szCs w:val="24"/>
          <w:lang w:eastAsia="zh-CN"/>
        </w:rPr>
      </w:pPr>
      <w:r w:rsidRPr="000C7368">
        <w:rPr>
          <w:rFonts w:ascii="Book Antiqua" w:hAnsi="Book Antiqua" w:cs="Times New Roman"/>
          <w:b/>
          <w:szCs w:val="24"/>
          <w:lang w:eastAsia="zh-HK"/>
        </w:rPr>
        <w:t>Conflict-of-interest statement:</w:t>
      </w:r>
      <w:r w:rsidRPr="000C7368">
        <w:rPr>
          <w:rFonts w:ascii="Book Antiqua" w:hAnsi="Book Antiqua" w:cs="Times New Roman"/>
          <w:szCs w:val="24"/>
          <w:lang w:eastAsia="zh-HK"/>
        </w:rPr>
        <w:t xml:space="preserve"> </w:t>
      </w:r>
      <w:r w:rsidRPr="000C7368">
        <w:rPr>
          <w:rFonts w:ascii="Book Antiqua" w:hAnsi="Book Antiqua" w:cs="Times New Roman"/>
          <w:color w:val="000000"/>
          <w:szCs w:val="24"/>
        </w:rPr>
        <w:t>The authors have no conflicts of interest.</w:t>
      </w:r>
    </w:p>
    <w:p w14:paraId="1B95C6A5" w14:textId="77777777" w:rsidR="000E080F" w:rsidRPr="00B83E45" w:rsidRDefault="000E080F" w:rsidP="00523C2D">
      <w:pPr>
        <w:spacing w:line="360" w:lineRule="auto"/>
        <w:jc w:val="both"/>
        <w:rPr>
          <w:rFonts w:ascii="Book Antiqua" w:eastAsia="SimSun" w:hAnsi="Book Antiqua" w:cs="Times New Roman"/>
          <w:szCs w:val="24"/>
          <w:lang w:eastAsia="zh-CN"/>
        </w:rPr>
      </w:pPr>
    </w:p>
    <w:p w14:paraId="5BF26BFA" w14:textId="77777777" w:rsidR="000E080F" w:rsidRPr="005520C7" w:rsidRDefault="000E080F" w:rsidP="00523C2D">
      <w:pPr>
        <w:spacing w:line="360" w:lineRule="auto"/>
        <w:jc w:val="both"/>
        <w:rPr>
          <w:rFonts w:ascii="Book Antiqua" w:hAnsi="Book Antiqua" w:cs="Times New Roman"/>
          <w:szCs w:val="24"/>
          <w:lang w:eastAsia="zh-HK"/>
        </w:rPr>
      </w:pPr>
      <w:r w:rsidRPr="000C7368">
        <w:rPr>
          <w:rFonts w:ascii="Book Antiqua" w:hAnsi="Book Antiqua" w:cs="Times New Roman"/>
          <w:b/>
          <w:szCs w:val="24"/>
          <w:lang w:eastAsia="zh-HK"/>
        </w:rPr>
        <w:t xml:space="preserve">Data sharing statement: </w:t>
      </w:r>
      <w:r w:rsidRPr="005520C7">
        <w:rPr>
          <w:rFonts w:ascii="Book Antiqua" w:hAnsi="Book Antiqua" w:cs="Times New Roman"/>
          <w:szCs w:val="24"/>
          <w:lang w:eastAsia="zh-HK"/>
        </w:rPr>
        <w:t>No additional data are available.</w:t>
      </w:r>
    </w:p>
    <w:p w14:paraId="7E252CF5" w14:textId="77777777" w:rsidR="000E080F" w:rsidRDefault="000E080F" w:rsidP="00523C2D">
      <w:pPr>
        <w:spacing w:line="360" w:lineRule="auto"/>
        <w:jc w:val="both"/>
        <w:rPr>
          <w:rFonts w:ascii="Book Antiqua" w:eastAsia="SimSun" w:hAnsi="Book Antiqua" w:cs="Times New Roman"/>
          <w:szCs w:val="24"/>
          <w:lang w:eastAsia="zh-CN"/>
        </w:rPr>
      </w:pPr>
    </w:p>
    <w:p w14:paraId="1B72F507" w14:textId="77777777" w:rsidR="005520C7" w:rsidRDefault="005520C7" w:rsidP="00523C2D">
      <w:pPr>
        <w:spacing w:line="360" w:lineRule="auto"/>
        <w:jc w:val="both"/>
        <w:rPr>
          <w:rFonts w:ascii="Book Antiqua" w:hAnsi="Book Antiqua"/>
          <w:color w:val="000000"/>
        </w:rPr>
      </w:pPr>
      <w:bookmarkStart w:id="10" w:name="OLE_LINK507"/>
      <w:bookmarkStart w:id="11" w:name="OLE_LINK506"/>
      <w:bookmarkStart w:id="12" w:name="OLE_LINK496"/>
      <w:bookmarkStart w:id="13" w:name="OLE_LINK479"/>
      <w:r w:rsidRPr="00C05FCE">
        <w:rPr>
          <w:rFonts w:ascii="Book Antiqua" w:hAnsi="Book Antiqua"/>
          <w:b/>
          <w:color w:val="000000"/>
        </w:rPr>
        <w:t xml:space="preserve">Open-Access: </w:t>
      </w:r>
      <w:bookmarkStart w:id="14" w:name="OLE_LINK144"/>
      <w:bookmarkStart w:id="15" w:name="OLE_LINK146"/>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C77E2B">
          <w:rPr>
            <w:rStyle w:val="Hyperlink"/>
            <w:rFonts w:ascii="Book Antiqua" w:hAnsi="Book Antiqua"/>
          </w:rPr>
          <w:t>http://creativecommons.org/licenses/by-</w:t>
        </w:r>
        <w:r w:rsidRPr="00C77E2B">
          <w:rPr>
            <w:rStyle w:val="Hyperlink"/>
            <w:rFonts w:ascii="Book Antiqua" w:hAnsi="Book Antiqua"/>
          </w:rPr>
          <w:lastRenderedPageBreak/>
          <w:t>nc/4.0/</w:t>
        </w:r>
      </w:hyperlink>
      <w:bookmarkEnd w:id="10"/>
      <w:bookmarkEnd w:id="11"/>
      <w:bookmarkEnd w:id="12"/>
      <w:bookmarkEnd w:id="13"/>
    </w:p>
    <w:bookmarkEnd w:id="14"/>
    <w:bookmarkEnd w:id="15"/>
    <w:p w14:paraId="42EE2ED6" w14:textId="77777777" w:rsidR="005520C7" w:rsidRDefault="005520C7" w:rsidP="00523C2D">
      <w:pPr>
        <w:spacing w:line="360" w:lineRule="auto"/>
        <w:jc w:val="both"/>
        <w:rPr>
          <w:rFonts w:ascii="Book Antiqua" w:eastAsia="SimSun" w:hAnsi="Book Antiqua"/>
          <w:b/>
          <w:lang w:eastAsia="zh-CN"/>
        </w:rPr>
      </w:pPr>
    </w:p>
    <w:p w14:paraId="242ECBF6" w14:textId="77777777" w:rsidR="005520C7" w:rsidRDefault="005520C7" w:rsidP="00523C2D">
      <w:pPr>
        <w:spacing w:line="360" w:lineRule="auto"/>
        <w:jc w:val="both"/>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14:paraId="6C4CA68F" w14:textId="77777777" w:rsidR="005520C7" w:rsidRPr="005520C7" w:rsidRDefault="005520C7" w:rsidP="00523C2D">
      <w:pPr>
        <w:spacing w:line="360" w:lineRule="auto"/>
        <w:jc w:val="both"/>
        <w:rPr>
          <w:rFonts w:ascii="Book Antiqua" w:eastAsia="SimSun" w:hAnsi="Book Antiqua" w:cs="Times New Roman"/>
          <w:szCs w:val="24"/>
          <w:lang w:eastAsia="zh-CN"/>
        </w:rPr>
      </w:pPr>
    </w:p>
    <w:p w14:paraId="226EA10A" w14:textId="6FC230E8" w:rsidR="000E080F" w:rsidRPr="00144E9D" w:rsidRDefault="000E080F" w:rsidP="00523C2D">
      <w:pPr>
        <w:spacing w:line="360" w:lineRule="auto"/>
        <w:jc w:val="both"/>
        <w:outlineLvl w:val="0"/>
        <w:rPr>
          <w:rFonts w:ascii="Book Antiqua" w:eastAsia="SimSun" w:hAnsi="Book Antiqua" w:cs="Times New Roman"/>
          <w:szCs w:val="24"/>
          <w:lang w:eastAsia="zh-CN"/>
        </w:rPr>
      </w:pPr>
      <w:r w:rsidRPr="000C7368">
        <w:rPr>
          <w:rFonts w:ascii="Book Antiqua" w:hAnsi="Book Antiqua" w:cs="Times New Roman"/>
          <w:b/>
          <w:szCs w:val="24"/>
          <w:lang w:eastAsia="zh-HK"/>
        </w:rPr>
        <w:t>Correspondence to:</w:t>
      </w:r>
      <w:r w:rsidRPr="000C7368">
        <w:rPr>
          <w:rFonts w:ascii="Book Antiqua" w:hAnsi="Book Antiqua" w:cs="Times New Roman"/>
          <w:szCs w:val="24"/>
          <w:lang w:eastAsia="zh-HK"/>
        </w:rPr>
        <w:t xml:space="preserve"> </w:t>
      </w:r>
      <w:r w:rsidRPr="005520C7">
        <w:rPr>
          <w:rFonts w:ascii="Book Antiqua" w:hAnsi="Book Antiqua" w:cs="Times New Roman"/>
          <w:b/>
          <w:szCs w:val="24"/>
        </w:rPr>
        <w:t xml:space="preserve">Man-Fung Yuen, </w:t>
      </w:r>
      <w:r w:rsidR="005520C7" w:rsidRPr="005520C7">
        <w:rPr>
          <w:rFonts w:ascii="Book Antiqua" w:eastAsia="SimSun" w:hAnsi="Book Antiqua" w:cs="Times New Roman" w:hint="eastAsia"/>
          <w:b/>
          <w:szCs w:val="24"/>
          <w:lang w:eastAsia="zh-CN"/>
        </w:rPr>
        <w:t xml:space="preserve">Professor, </w:t>
      </w:r>
      <w:bookmarkStart w:id="16" w:name="OLE_LINK177"/>
      <w:bookmarkStart w:id="17" w:name="OLE_LINK178"/>
      <w:r w:rsidRPr="000C7368">
        <w:rPr>
          <w:rFonts w:ascii="Book Antiqua" w:hAnsi="Book Antiqua" w:cs="Times New Roman"/>
          <w:szCs w:val="24"/>
        </w:rPr>
        <w:t>Department of Medicine</w:t>
      </w:r>
      <w:bookmarkEnd w:id="16"/>
      <w:bookmarkEnd w:id="17"/>
      <w:r w:rsidRPr="000C7368">
        <w:rPr>
          <w:rFonts w:ascii="Book Antiqua" w:hAnsi="Book Antiqua" w:cs="Times New Roman"/>
          <w:szCs w:val="24"/>
        </w:rPr>
        <w:t xml:space="preserve">, </w:t>
      </w:r>
      <w:r w:rsidRPr="000C7368">
        <w:rPr>
          <w:rFonts w:ascii="Book Antiqua" w:hAnsi="Book Antiqua" w:cs="Times New Roman"/>
          <w:szCs w:val="24"/>
          <w:lang w:eastAsia="zh-HK"/>
        </w:rPr>
        <w:t>T</w:t>
      </w:r>
      <w:r w:rsidRPr="000C7368">
        <w:rPr>
          <w:rFonts w:ascii="Book Antiqua" w:hAnsi="Book Antiqua" w:cs="Times New Roman"/>
          <w:szCs w:val="24"/>
        </w:rPr>
        <w:t>he University of Hong Kong</w:t>
      </w:r>
      <w:r>
        <w:rPr>
          <w:rFonts w:ascii="Book Antiqua" w:eastAsia="SimSun" w:hAnsi="Book Antiqua" w:cs="Times New Roman" w:hint="eastAsia"/>
          <w:szCs w:val="24"/>
          <w:lang w:eastAsia="zh-CN"/>
        </w:rPr>
        <w:t xml:space="preserve">, </w:t>
      </w:r>
      <w:r w:rsidRPr="000C7368">
        <w:rPr>
          <w:rFonts w:ascii="Book Antiqua" w:hAnsi="Book Antiqua" w:cs="Times New Roman"/>
          <w:szCs w:val="24"/>
        </w:rPr>
        <w:t xml:space="preserve">Queen Mary Hospital, </w:t>
      </w:r>
      <w:bookmarkStart w:id="18" w:name="OLE_LINK179"/>
      <w:bookmarkStart w:id="19" w:name="OLE_LINK180"/>
      <w:r w:rsidRPr="000C7368">
        <w:rPr>
          <w:rFonts w:ascii="Book Antiqua" w:hAnsi="Book Antiqua" w:cs="Times New Roman"/>
          <w:szCs w:val="24"/>
        </w:rPr>
        <w:t>Pokfulam Road</w:t>
      </w:r>
      <w:bookmarkEnd w:id="18"/>
      <w:bookmarkEnd w:id="19"/>
      <w:r w:rsidRPr="000C7368">
        <w:rPr>
          <w:rFonts w:ascii="Book Antiqua" w:hAnsi="Book Antiqua" w:cs="Times New Roman"/>
          <w:szCs w:val="24"/>
        </w:rPr>
        <w:t xml:space="preserve">, </w:t>
      </w:r>
      <w:bookmarkStart w:id="20" w:name="OLE_LINK181"/>
      <w:bookmarkStart w:id="21" w:name="OLE_LINK182"/>
      <w:r w:rsidRPr="000C7368">
        <w:rPr>
          <w:rFonts w:ascii="Book Antiqua" w:hAnsi="Book Antiqua" w:cs="Times New Roman"/>
          <w:szCs w:val="24"/>
        </w:rPr>
        <w:t>Hong Kong</w:t>
      </w:r>
      <w:bookmarkEnd w:id="20"/>
      <w:bookmarkEnd w:id="21"/>
      <w:r w:rsidR="005520C7">
        <w:rPr>
          <w:rFonts w:ascii="Book Antiqua" w:eastAsia="SimSun" w:hAnsi="Book Antiqua" w:cs="Times New Roman" w:hint="eastAsia"/>
          <w:szCs w:val="24"/>
          <w:lang w:eastAsia="zh-CN"/>
        </w:rPr>
        <w:t xml:space="preserve">, China. </w:t>
      </w:r>
      <w:r w:rsidRPr="005520C7">
        <w:rPr>
          <w:rFonts w:ascii="Book Antiqua" w:hAnsi="Book Antiqua" w:cs="Times New Roman"/>
          <w:szCs w:val="24"/>
          <w:lang w:val="pt-BR"/>
        </w:rPr>
        <w:t>mfyuen@hkucc.hku.hk</w:t>
      </w:r>
    </w:p>
    <w:p w14:paraId="2900CA5F" w14:textId="7FA47FB4" w:rsidR="00144E9D" w:rsidRDefault="00144E9D" w:rsidP="00523C2D">
      <w:pPr>
        <w:adjustRightInd w:val="0"/>
        <w:snapToGrid w:val="0"/>
        <w:spacing w:line="360" w:lineRule="auto"/>
        <w:jc w:val="both"/>
        <w:rPr>
          <w:rFonts w:ascii="Book Antiqua" w:hAnsi="Book Antiqua"/>
          <w:color w:val="0A0905"/>
        </w:rPr>
      </w:pPr>
      <w:r w:rsidRPr="009E3692">
        <w:rPr>
          <w:rFonts w:ascii="Book Antiqua" w:hAnsi="Book Antiqua"/>
          <w:b/>
        </w:rPr>
        <w:t xml:space="preserve">Telephone: </w:t>
      </w:r>
      <w:r w:rsidRPr="009E3692">
        <w:rPr>
          <w:rFonts w:ascii="Book Antiqua" w:hAnsi="Book Antiqua"/>
          <w:color w:val="0A0905"/>
        </w:rPr>
        <w:t>+</w:t>
      </w:r>
      <w:r w:rsidRPr="000C7368">
        <w:rPr>
          <w:rFonts w:ascii="Book Antiqua" w:hAnsi="Book Antiqua" w:cs="Times New Roman"/>
          <w:szCs w:val="24"/>
          <w:lang w:val="pt-BR"/>
        </w:rPr>
        <w:t>852</w:t>
      </w:r>
      <w:r>
        <w:rPr>
          <w:rFonts w:ascii="Book Antiqua" w:eastAsia="SimSun" w:hAnsi="Book Antiqua" w:cs="Times New Roman" w:hint="eastAsia"/>
          <w:szCs w:val="24"/>
          <w:lang w:val="pt-BR" w:eastAsia="zh-CN"/>
        </w:rPr>
        <w:t>-</w:t>
      </w:r>
      <w:r w:rsidRPr="000C7368">
        <w:rPr>
          <w:rFonts w:ascii="Book Antiqua" w:hAnsi="Book Antiqua" w:cs="Times New Roman"/>
          <w:szCs w:val="24"/>
          <w:lang w:val="pt-BR"/>
        </w:rPr>
        <w:t>225539</w:t>
      </w:r>
      <w:r w:rsidRPr="000C7368">
        <w:rPr>
          <w:rFonts w:ascii="Book Antiqua" w:hAnsi="Book Antiqua" w:cs="Times New Roman"/>
          <w:szCs w:val="24"/>
          <w:lang w:val="pt-BR" w:eastAsia="zh-HK"/>
        </w:rPr>
        <w:t>84</w:t>
      </w:r>
      <w:r w:rsidRPr="009E3692">
        <w:rPr>
          <w:rFonts w:ascii="Book Antiqua" w:hAnsi="Book Antiqua"/>
          <w:color w:val="0A0905"/>
        </w:rPr>
        <w:t xml:space="preserve">   </w:t>
      </w:r>
      <w:r>
        <w:rPr>
          <w:rFonts w:ascii="Book Antiqua" w:hAnsi="Book Antiqua" w:hint="eastAsia"/>
          <w:color w:val="0A0905"/>
        </w:rPr>
        <w:t xml:space="preserve">  </w:t>
      </w:r>
      <w:r w:rsidRPr="009E3692">
        <w:rPr>
          <w:rFonts w:ascii="Book Antiqua" w:hAnsi="Book Antiqua"/>
          <w:color w:val="0A0905"/>
        </w:rPr>
        <w:t xml:space="preserve">  </w:t>
      </w:r>
    </w:p>
    <w:p w14:paraId="1E605822" w14:textId="524D679B" w:rsidR="00144E9D" w:rsidRPr="009E3692" w:rsidRDefault="00144E9D" w:rsidP="00523C2D">
      <w:pPr>
        <w:adjustRightInd w:val="0"/>
        <w:snapToGrid w:val="0"/>
        <w:spacing w:line="360" w:lineRule="auto"/>
        <w:jc w:val="both"/>
        <w:rPr>
          <w:rFonts w:ascii="Book Antiqua" w:hAnsi="Book Antiqua"/>
        </w:rPr>
      </w:pPr>
      <w:r w:rsidRPr="009E3692">
        <w:rPr>
          <w:rFonts w:ascii="Book Antiqua" w:hAnsi="Book Antiqua"/>
          <w:b/>
        </w:rPr>
        <w:t xml:space="preserve">Fax: </w:t>
      </w:r>
      <w:r w:rsidRPr="009E3692">
        <w:rPr>
          <w:rFonts w:ascii="Book Antiqua" w:hAnsi="Book Antiqua"/>
          <w:color w:val="0A0905"/>
        </w:rPr>
        <w:t>+</w:t>
      </w:r>
      <w:r w:rsidRPr="000C7368">
        <w:rPr>
          <w:rFonts w:ascii="Book Antiqua" w:hAnsi="Book Antiqua" w:cs="Times New Roman"/>
          <w:szCs w:val="24"/>
          <w:lang w:val="pt-BR"/>
        </w:rPr>
        <w:t>852</w:t>
      </w:r>
      <w:r>
        <w:rPr>
          <w:rFonts w:ascii="Book Antiqua" w:eastAsia="SimSun" w:hAnsi="Book Antiqua" w:cs="Times New Roman" w:hint="eastAsia"/>
          <w:szCs w:val="24"/>
          <w:lang w:val="pt-BR" w:eastAsia="zh-CN"/>
        </w:rPr>
        <w:t>-</w:t>
      </w:r>
      <w:r w:rsidRPr="000C7368">
        <w:rPr>
          <w:rFonts w:ascii="Book Antiqua" w:hAnsi="Book Antiqua" w:cs="Times New Roman"/>
          <w:szCs w:val="24"/>
          <w:lang w:val="pt-BR"/>
        </w:rPr>
        <w:t>28162863</w:t>
      </w:r>
    </w:p>
    <w:p w14:paraId="7121DDF9" w14:textId="77777777" w:rsidR="00144E9D" w:rsidRDefault="00144E9D" w:rsidP="00523C2D">
      <w:pPr>
        <w:spacing w:line="360" w:lineRule="auto"/>
        <w:jc w:val="both"/>
        <w:rPr>
          <w:rFonts w:ascii="Book Antiqua" w:hAnsi="Book Antiqua"/>
          <w:b/>
        </w:rPr>
      </w:pPr>
    </w:p>
    <w:p w14:paraId="3B4DA08E" w14:textId="4D6A9264" w:rsidR="00144E9D" w:rsidRPr="00867A3A" w:rsidRDefault="00144E9D" w:rsidP="00523C2D">
      <w:pPr>
        <w:spacing w:line="360" w:lineRule="auto"/>
        <w:jc w:val="both"/>
        <w:rPr>
          <w:rFonts w:ascii="Book Antiqua" w:hAnsi="Book Antiqua"/>
          <w:b/>
        </w:rPr>
      </w:pPr>
      <w:r w:rsidRPr="00867A3A">
        <w:rPr>
          <w:rFonts w:ascii="Book Antiqua" w:hAnsi="Book Antiqua"/>
          <w:b/>
        </w:rPr>
        <w:t xml:space="preserve">Received: </w:t>
      </w:r>
      <w:r w:rsidR="00405CA8">
        <w:rPr>
          <w:rFonts w:ascii="Book Antiqua" w:hAnsi="Book Antiqua" w:hint="eastAsia"/>
        </w:rPr>
        <w:t xml:space="preserve">July </w:t>
      </w:r>
      <w:r w:rsidR="00405CA8">
        <w:rPr>
          <w:rFonts w:ascii="Book Antiqua" w:eastAsia="SimSun" w:hAnsi="Book Antiqua" w:hint="eastAsia"/>
          <w:lang w:eastAsia="zh-CN"/>
        </w:rPr>
        <w:t>28</w:t>
      </w:r>
      <w:r>
        <w:rPr>
          <w:rFonts w:ascii="Book Antiqua" w:hAnsi="Book Antiqua" w:hint="eastAsia"/>
        </w:rPr>
        <w:t>, 2017</w:t>
      </w:r>
      <w:r w:rsidRPr="00867A3A">
        <w:rPr>
          <w:rFonts w:ascii="Book Antiqua" w:hAnsi="Book Antiqua"/>
          <w:b/>
        </w:rPr>
        <w:t xml:space="preserve">  </w:t>
      </w:r>
    </w:p>
    <w:p w14:paraId="2C152E3F" w14:textId="05FDF63C" w:rsidR="00144E9D" w:rsidRPr="00867A3A" w:rsidRDefault="00144E9D" w:rsidP="00523C2D">
      <w:pPr>
        <w:spacing w:line="360" w:lineRule="auto"/>
        <w:jc w:val="both"/>
        <w:rPr>
          <w:rFonts w:ascii="Book Antiqua" w:hAnsi="Book Antiqua"/>
          <w:b/>
        </w:rPr>
      </w:pPr>
      <w:r w:rsidRPr="00867A3A">
        <w:rPr>
          <w:rFonts w:ascii="Book Antiqua" w:hAnsi="Book Antiqua"/>
          <w:b/>
        </w:rPr>
        <w:t>Peer-review started:</w:t>
      </w:r>
      <w:r>
        <w:rPr>
          <w:rFonts w:ascii="Book Antiqua" w:hAnsi="Book Antiqua" w:hint="eastAsia"/>
          <w:b/>
        </w:rPr>
        <w:t xml:space="preserve"> </w:t>
      </w:r>
      <w:r>
        <w:rPr>
          <w:rFonts w:ascii="Book Antiqua" w:hAnsi="Book Antiqua" w:hint="eastAsia"/>
        </w:rPr>
        <w:t xml:space="preserve">July </w:t>
      </w:r>
      <w:r w:rsidR="0034287B">
        <w:rPr>
          <w:rFonts w:ascii="Book Antiqua" w:eastAsia="SimSun" w:hAnsi="Book Antiqua" w:hint="eastAsia"/>
          <w:lang w:eastAsia="zh-CN"/>
        </w:rPr>
        <w:t>28</w:t>
      </w:r>
      <w:r>
        <w:rPr>
          <w:rFonts w:ascii="Book Antiqua" w:hAnsi="Book Antiqua" w:hint="eastAsia"/>
        </w:rPr>
        <w:t>, 2017</w:t>
      </w:r>
    </w:p>
    <w:p w14:paraId="439BE561" w14:textId="52FB037D" w:rsidR="00144E9D" w:rsidRPr="00867A3A" w:rsidRDefault="00144E9D" w:rsidP="00523C2D">
      <w:pPr>
        <w:spacing w:line="360" w:lineRule="auto"/>
        <w:jc w:val="both"/>
        <w:rPr>
          <w:rFonts w:ascii="Book Antiqua" w:hAnsi="Book Antiqua"/>
          <w:b/>
        </w:rPr>
      </w:pPr>
      <w:r w:rsidRPr="00867A3A">
        <w:rPr>
          <w:rFonts w:ascii="Book Antiqua" w:hAnsi="Book Antiqua"/>
          <w:b/>
        </w:rPr>
        <w:t>First decision:</w:t>
      </w:r>
      <w:r>
        <w:rPr>
          <w:rFonts w:ascii="Book Antiqua" w:hAnsi="Book Antiqua" w:hint="eastAsia"/>
          <w:b/>
        </w:rPr>
        <w:t xml:space="preserve"> </w:t>
      </w:r>
      <w:r w:rsidR="003861A6" w:rsidRPr="003861A6">
        <w:rPr>
          <w:rFonts w:ascii="Book Antiqua" w:hAnsi="Book Antiqua"/>
        </w:rPr>
        <w:t>August</w:t>
      </w:r>
      <w:r w:rsidR="003861A6" w:rsidRPr="003861A6">
        <w:rPr>
          <w:rFonts w:ascii="Book Antiqua" w:hAnsi="Book Antiqua" w:hint="eastAsia"/>
        </w:rPr>
        <w:t xml:space="preserve"> </w:t>
      </w:r>
      <w:r w:rsidR="003861A6">
        <w:rPr>
          <w:rFonts w:ascii="Book Antiqua" w:eastAsia="SimSun" w:hAnsi="Book Antiqua" w:hint="eastAsia"/>
          <w:lang w:eastAsia="zh-CN"/>
        </w:rPr>
        <w:t>30</w:t>
      </w:r>
      <w:r>
        <w:rPr>
          <w:rFonts w:ascii="Book Antiqua" w:hAnsi="Book Antiqua" w:hint="eastAsia"/>
        </w:rPr>
        <w:t>, 2017</w:t>
      </w:r>
    </w:p>
    <w:p w14:paraId="4EBB8072" w14:textId="5394DD30" w:rsidR="00144E9D" w:rsidRPr="00867A3A" w:rsidRDefault="00144E9D" w:rsidP="00523C2D">
      <w:pPr>
        <w:spacing w:line="360" w:lineRule="auto"/>
        <w:jc w:val="both"/>
        <w:rPr>
          <w:rFonts w:ascii="Book Antiqua" w:hAnsi="Book Antiqua"/>
          <w:b/>
        </w:rPr>
      </w:pPr>
      <w:r w:rsidRPr="00867A3A">
        <w:rPr>
          <w:rFonts w:ascii="Book Antiqua" w:hAnsi="Book Antiqua"/>
          <w:b/>
        </w:rPr>
        <w:t xml:space="preserve">Revised: </w:t>
      </w:r>
      <w:r w:rsidR="00404E37" w:rsidRPr="00404E37">
        <w:rPr>
          <w:rFonts w:ascii="Book Antiqua" w:hAnsi="Book Antiqua"/>
        </w:rPr>
        <w:t>September</w:t>
      </w:r>
      <w:r w:rsidR="00404E37" w:rsidRPr="00404E37">
        <w:rPr>
          <w:rFonts w:ascii="Book Antiqua" w:hAnsi="Book Antiqua" w:hint="eastAsia"/>
        </w:rPr>
        <w:t xml:space="preserve"> </w:t>
      </w:r>
      <w:r w:rsidR="00404E37">
        <w:rPr>
          <w:rFonts w:ascii="Book Antiqua" w:eastAsia="SimSun" w:hAnsi="Book Antiqua" w:hint="eastAsia"/>
          <w:lang w:eastAsia="zh-CN"/>
        </w:rPr>
        <w:t>25</w:t>
      </w:r>
      <w:r>
        <w:rPr>
          <w:rFonts w:ascii="Book Antiqua" w:hAnsi="Book Antiqua" w:hint="eastAsia"/>
        </w:rPr>
        <w:t>, 2017</w:t>
      </w:r>
      <w:r w:rsidRPr="00867A3A">
        <w:rPr>
          <w:rFonts w:ascii="Book Antiqua" w:hAnsi="Book Antiqua"/>
          <w:b/>
        </w:rPr>
        <w:t xml:space="preserve"> </w:t>
      </w:r>
    </w:p>
    <w:p w14:paraId="0A3B76D3" w14:textId="15D905D8" w:rsidR="00144E9D" w:rsidRPr="00867A3A" w:rsidRDefault="00144E9D" w:rsidP="00523C2D">
      <w:pPr>
        <w:spacing w:line="360" w:lineRule="auto"/>
        <w:jc w:val="both"/>
        <w:rPr>
          <w:rFonts w:ascii="Book Antiqua" w:hAnsi="Book Antiqua"/>
          <w:b/>
        </w:rPr>
      </w:pPr>
      <w:r w:rsidRPr="00867A3A">
        <w:rPr>
          <w:rFonts w:ascii="Book Antiqua" w:hAnsi="Book Antiqua"/>
          <w:b/>
        </w:rPr>
        <w:t>Accepted:</w:t>
      </w:r>
      <w:r w:rsidR="001F0FAE" w:rsidRPr="001F0FAE">
        <w:t xml:space="preserve"> </w:t>
      </w:r>
      <w:r w:rsidR="001F0FAE" w:rsidRPr="001F0FAE">
        <w:rPr>
          <w:rFonts w:ascii="Book Antiqua" w:hAnsi="Book Antiqua"/>
        </w:rPr>
        <w:t>September 29, 2017</w:t>
      </w:r>
      <w:r w:rsidRPr="00867A3A">
        <w:rPr>
          <w:rFonts w:ascii="Book Antiqua" w:hAnsi="Book Antiqua"/>
          <w:b/>
        </w:rPr>
        <w:t xml:space="preserve">  </w:t>
      </w:r>
    </w:p>
    <w:p w14:paraId="264A353A" w14:textId="77777777" w:rsidR="00144E9D" w:rsidRPr="00867A3A" w:rsidRDefault="00144E9D" w:rsidP="00523C2D">
      <w:pPr>
        <w:spacing w:line="360" w:lineRule="auto"/>
        <w:jc w:val="both"/>
        <w:rPr>
          <w:rFonts w:ascii="Book Antiqua" w:hAnsi="Book Antiqua"/>
          <w:b/>
        </w:rPr>
      </w:pPr>
      <w:r w:rsidRPr="00867A3A">
        <w:rPr>
          <w:rFonts w:ascii="Book Antiqua" w:hAnsi="Book Antiqua"/>
          <w:b/>
        </w:rPr>
        <w:t>Article in press:</w:t>
      </w:r>
    </w:p>
    <w:p w14:paraId="07E8AADF" w14:textId="77777777" w:rsidR="00144E9D" w:rsidRDefault="00144E9D" w:rsidP="00523C2D">
      <w:pPr>
        <w:spacing w:line="360" w:lineRule="auto"/>
        <w:jc w:val="both"/>
        <w:rPr>
          <w:rFonts w:ascii="Book Antiqua" w:hAnsi="Book Antiqua"/>
          <w:b/>
        </w:rPr>
      </w:pPr>
      <w:r w:rsidRPr="00867A3A">
        <w:rPr>
          <w:rFonts w:ascii="Book Antiqua" w:hAnsi="Book Antiqua"/>
          <w:b/>
        </w:rPr>
        <w:t>Published online:</w:t>
      </w:r>
    </w:p>
    <w:p w14:paraId="362B05DA" w14:textId="5844F459" w:rsidR="00404E37" w:rsidRDefault="00404E37" w:rsidP="00523C2D">
      <w:pPr>
        <w:spacing w:line="360" w:lineRule="auto"/>
        <w:jc w:val="both"/>
        <w:outlineLvl w:val="0"/>
        <w:rPr>
          <w:rFonts w:ascii="Book Antiqua" w:eastAsia="SimSun" w:hAnsi="Book Antiqua" w:cs="Times New Roman"/>
          <w:szCs w:val="24"/>
          <w:lang w:eastAsia="zh-CN"/>
        </w:rPr>
      </w:pPr>
      <w:r>
        <w:rPr>
          <w:rFonts w:ascii="Book Antiqua" w:eastAsia="SimSun" w:hAnsi="Book Antiqua" w:cs="Times New Roman"/>
          <w:szCs w:val="24"/>
          <w:lang w:eastAsia="zh-CN"/>
        </w:rPr>
        <w:br w:type="page"/>
      </w:r>
    </w:p>
    <w:p w14:paraId="42E8BB56" w14:textId="77777777" w:rsidR="00C401D5" w:rsidRPr="000C7368" w:rsidRDefault="00C401D5" w:rsidP="00523C2D">
      <w:pPr>
        <w:spacing w:line="360" w:lineRule="auto"/>
        <w:jc w:val="both"/>
        <w:outlineLvl w:val="0"/>
        <w:rPr>
          <w:rFonts w:ascii="Book Antiqua" w:hAnsi="Book Antiqua" w:cs="Times New Roman"/>
          <w:b/>
          <w:szCs w:val="24"/>
          <w:lang w:eastAsia="zh-HK"/>
        </w:rPr>
      </w:pPr>
      <w:r w:rsidRPr="000C7368">
        <w:rPr>
          <w:rFonts w:ascii="Book Antiqua" w:hAnsi="Book Antiqua" w:cs="Times New Roman"/>
          <w:b/>
          <w:szCs w:val="24"/>
          <w:lang w:eastAsia="zh-HK"/>
        </w:rPr>
        <w:lastRenderedPageBreak/>
        <w:t>Abstract</w:t>
      </w:r>
    </w:p>
    <w:p w14:paraId="7987C05E" w14:textId="77777777" w:rsidR="000C7368" w:rsidRPr="000C7368" w:rsidRDefault="000C7368" w:rsidP="00523C2D">
      <w:pPr>
        <w:spacing w:line="360" w:lineRule="auto"/>
        <w:jc w:val="both"/>
        <w:rPr>
          <w:rFonts w:ascii="Book Antiqua" w:eastAsia="SimSun" w:hAnsi="Book Antiqua" w:cs="Times New Roman"/>
          <w:b/>
          <w:i/>
          <w:szCs w:val="24"/>
          <w:lang w:eastAsia="zh-CN"/>
        </w:rPr>
      </w:pPr>
      <w:r w:rsidRPr="000C7368">
        <w:rPr>
          <w:rFonts w:ascii="Book Antiqua" w:eastAsia="SimSun" w:hAnsi="Book Antiqua" w:cs="Times New Roman" w:hint="eastAsia"/>
          <w:b/>
          <w:i/>
          <w:szCs w:val="24"/>
          <w:lang w:eastAsia="zh-CN"/>
        </w:rPr>
        <w:t>AIM</w:t>
      </w:r>
    </w:p>
    <w:p w14:paraId="15086C26" w14:textId="58092090" w:rsidR="00D612C7" w:rsidRPr="00404E37" w:rsidRDefault="001B22B4" w:rsidP="00523C2D">
      <w:pPr>
        <w:spacing w:line="360" w:lineRule="auto"/>
        <w:jc w:val="both"/>
        <w:rPr>
          <w:rFonts w:ascii="Book Antiqua" w:eastAsia="SimSun" w:hAnsi="Book Antiqua" w:cs="Times New Roman"/>
          <w:color w:val="231F20"/>
          <w:kern w:val="0"/>
          <w:szCs w:val="24"/>
          <w:lang w:eastAsia="zh-CN"/>
        </w:rPr>
      </w:pPr>
      <w:r w:rsidRPr="000C7368">
        <w:rPr>
          <w:rFonts w:ascii="Book Antiqua" w:hAnsi="Book Antiqua" w:cs="Times New Roman"/>
          <w:szCs w:val="24"/>
          <w:lang w:eastAsia="zh-HK"/>
        </w:rPr>
        <w:t xml:space="preserve">To investigate the usefulness of </w:t>
      </w:r>
      <w:r w:rsidR="002C55B2">
        <w:rPr>
          <w:rFonts w:ascii="Book Antiqua" w:hAnsi="Book Antiqua" w:cs="Times New Roman"/>
          <w:szCs w:val="24"/>
          <w:lang w:eastAsia="zh-HK"/>
        </w:rPr>
        <w:t>aspartate aminotransferase</w:t>
      </w:r>
      <w:r w:rsidR="00B2343A">
        <w:rPr>
          <w:rFonts w:ascii="Book Antiqua" w:eastAsia="PMingLiU" w:hAnsi="Book Antiqua" w:cs="Times New Roman"/>
          <w:kern w:val="0"/>
          <w:szCs w:val="24"/>
          <w:lang w:eastAsia="zh-HK"/>
        </w:rPr>
        <w:t xml:space="preserve"> to </w:t>
      </w:r>
      <w:r w:rsidRPr="000C7368">
        <w:rPr>
          <w:rFonts w:ascii="Book Antiqua" w:eastAsia="PMingLiU" w:hAnsi="Book Antiqua" w:cs="Times New Roman"/>
          <w:kern w:val="0"/>
          <w:szCs w:val="24"/>
          <w:lang w:eastAsia="zh-HK"/>
        </w:rPr>
        <w:t>platelet ratio index</w:t>
      </w:r>
      <w:r w:rsidRPr="000C7368">
        <w:rPr>
          <w:rFonts w:ascii="Book Antiqua" w:hAnsi="Book Antiqua" w:cs="Times New Roman"/>
          <w:szCs w:val="24"/>
          <w:lang w:eastAsia="zh-HK"/>
        </w:rPr>
        <w:t xml:space="preserve"> (APRI) in predicting </w:t>
      </w:r>
      <w:r w:rsidR="009F16EC" w:rsidRPr="000C7368">
        <w:rPr>
          <w:rFonts w:ascii="Book Antiqua" w:hAnsi="Book Antiqua" w:cs="Times New Roman"/>
          <w:szCs w:val="24"/>
          <w:lang w:eastAsia="zh-HK"/>
        </w:rPr>
        <w:t>hepatocellular carcinoma</w:t>
      </w:r>
      <w:r w:rsidR="00190EB4" w:rsidRPr="000C7368">
        <w:rPr>
          <w:rFonts w:ascii="Book Antiqua" w:hAnsi="Book Antiqua" w:cs="Times New Roman"/>
          <w:szCs w:val="24"/>
          <w:lang w:eastAsia="zh-HK"/>
        </w:rPr>
        <w:t xml:space="preserve"> (HCC)</w:t>
      </w:r>
      <w:r w:rsidR="009F16EC" w:rsidRPr="000C7368">
        <w:rPr>
          <w:rFonts w:ascii="Book Antiqua" w:hAnsi="Book Antiqua" w:cs="Times New Roman"/>
          <w:szCs w:val="24"/>
          <w:lang w:eastAsia="zh-HK"/>
        </w:rPr>
        <w:t xml:space="preserve"> </w:t>
      </w:r>
      <w:r w:rsidRPr="000C7368">
        <w:rPr>
          <w:rFonts w:ascii="Book Antiqua" w:hAnsi="Book Antiqua" w:cs="Times New Roman"/>
          <w:szCs w:val="24"/>
          <w:lang w:eastAsia="zh-HK"/>
        </w:rPr>
        <w:t xml:space="preserve">risk </w:t>
      </w:r>
      <w:r w:rsidR="009F16EC" w:rsidRPr="000C7368">
        <w:rPr>
          <w:rFonts w:ascii="Book Antiqua" w:hAnsi="Book Antiqua" w:cs="Times New Roman"/>
          <w:szCs w:val="24"/>
          <w:lang w:eastAsia="zh-HK"/>
        </w:rPr>
        <w:t xml:space="preserve">in </w:t>
      </w:r>
      <w:r w:rsidR="009F16EC" w:rsidRPr="000C7368">
        <w:rPr>
          <w:rFonts w:ascii="Book Antiqua" w:hAnsi="Book Antiqua" w:cs="Times New Roman"/>
          <w:color w:val="231F20"/>
          <w:kern w:val="0"/>
          <w:szCs w:val="24"/>
          <w:lang w:eastAsia="zh-HK"/>
        </w:rPr>
        <w:t>pri</w:t>
      </w:r>
      <w:r w:rsidR="00404E37">
        <w:rPr>
          <w:rFonts w:ascii="Book Antiqua" w:hAnsi="Book Antiqua" w:cs="Times New Roman"/>
          <w:color w:val="231F20"/>
          <w:kern w:val="0"/>
          <w:szCs w:val="24"/>
          <w:lang w:eastAsia="zh-HK"/>
        </w:rPr>
        <w:t>mary biliary cholangitis (PBC).</w:t>
      </w:r>
    </w:p>
    <w:p w14:paraId="59DF16A8" w14:textId="77777777" w:rsidR="000C7368" w:rsidRPr="000C7368" w:rsidRDefault="000C7368" w:rsidP="00523C2D">
      <w:pPr>
        <w:spacing w:line="360" w:lineRule="auto"/>
        <w:jc w:val="both"/>
        <w:rPr>
          <w:rFonts w:ascii="Book Antiqua" w:eastAsia="SimSun" w:hAnsi="Book Antiqua" w:cs="Times New Roman"/>
          <w:b/>
          <w:szCs w:val="24"/>
          <w:lang w:eastAsia="zh-CN"/>
        </w:rPr>
      </w:pPr>
    </w:p>
    <w:p w14:paraId="4AF2490E" w14:textId="77777777" w:rsidR="000C7368" w:rsidRPr="000C7368" w:rsidRDefault="00C401D5" w:rsidP="00523C2D">
      <w:pPr>
        <w:spacing w:line="360" w:lineRule="auto"/>
        <w:jc w:val="both"/>
        <w:rPr>
          <w:rFonts w:ascii="Book Antiqua" w:eastAsia="SimSun" w:hAnsi="Book Antiqua" w:cs="Times New Roman"/>
          <w:b/>
          <w:i/>
          <w:caps/>
          <w:szCs w:val="24"/>
          <w:lang w:eastAsia="zh-CN"/>
        </w:rPr>
      </w:pPr>
      <w:r w:rsidRPr="000C7368">
        <w:rPr>
          <w:rFonts w:ascii="Book Antiqua" w:hAnsi="Book Antiqua" w:cs="Times New Roman"/>
          <w:b/>
          <w:i/>
          <w:caps/>
          <w:szCs w:val="24"/>
          <w:lang w:eastAsia="zh-HK"/>
        </w:rPr>
        <w:t>Methods</w:t>
      </w:r>
    </w:p>
    <w:p w14:paraId="72D6879A" w14:textId="37E64B8B" w:rsidR="00C401D5" w:rsidRDefault="00B2343A" w:rsidP="00523C2D">
      <w:pPr>
        <w:spacing w:line="360" w:lineRule="auto"/>
        <w:jc w:val="both"/>
        <w:rPr>
          <w:rFonts w:ascii="Book Antiqua" w:eastAsia="SimSun" w:hAnsi="Book Antiqua" w:cs="Times New Roman"/>
          <w:szCs w:val="24"/>
          <w:lang w:eastAsia="zh-CN"/>
        </w:rPr>
      </w:pPr>
      <w:r>
        <w:rPr>
          <w:rFonts w:ascii="Book Antiqua" w:hAnsi="Book Antiqua" w:cs="Times New Roman"/>
          <w:color w:val="000000" w:themeColor="text1"/>
          <w:kern w:val="0"/>
          <w:szCs w:val="24"/>
          <w:lang w:eastAsia="zh-HK"/>
        </w:rPr>
        <w:t>We</w:t>
      </w:r>
      <w:r w:rsidRPr="000C7368">
        <w:rPr>
          <w:rFonts w:ascii="Book Antiqua" w:hAnsi="Book Antiqua" w:cs="Times New Roman"/>
          <w:color w:val="000000" w:themeColor="text1"/>
          <w:kern w:val="0"/>
          <w:szCs w:val="24"/>
          <w:lang w:eastAsia="zh-HK"/>
        </w:rPr>
        <w:t xml:space="preserve"> iden</w:t>
      </w:r>
      <w:r>
        <w:rPr>
          <w:rFonts w:ascii="Book Antiqua" w:hAnsi="Book Antiqua" w:cs="Times New Roman"/>
          <w:color w:val="000000" w:themeColor="text1"/>
          <w:kern w:val="0"/>
          <w:szCs w:val="24"/>
          <w:lang w:eastAsia="zh-HK"/>
        </w:rPr>
        <w:t>tified PBC patients between 2000 and 2015 by searching the electronic medical database of a tertiary center</w:t>
      </w:r>
      <w:r w:rsidR="00C401D5" w:rsidRPr="000C7368">
        <w:rPr>
          <w:rFonts w:ascii="Book Antiqua" w:hAnsi="Book Antiqua" w:cs="Times New Roman"/>
          <w:color w:val="000000" w:themeColor="text1"/>
          <w:kern w:val="0"/>
          <w:szCs w:val="24"/>
          <w:lang w:eastAsia="zh-HK"/>
        </w:rPr>
        <w:t xml:space="preserve">. </w:t>
      </w:r>
      <w:r>
        <w:rPr>
          <w:rFonts w:ascii="Book Antiqua" w:hAnsi="Book Antiqua" w:cs="Times New Roman"/>
          <w:color w:val="000000" w:themeColor="text1"/>
          <w:kern w:val="0"/>
          <w:szCs w:val="24"/>
          <w:lang w:eastAsia="zh-HK"/>
        </w:rPr>
        <w:t xml:space="preserve">The </w:t>
      </w:r>
      <w:r w:rsidRPr="000C7368">
        <w:rPr>
          <w:rFonts w:ascii="Book Antiqua" w:hAnsi="Book Antiqua" w:cs="Times New Roman"/>
          <w:szCs w:val="24"/>
          <w:lang w:eastAsia="zh-HK"/>
        </w:rPr>
        <w:t xml:space="preserve">hazard ratio </w:t>
      </w:r>
      <w:r w:rsidR="00911263">
        <w:rPr>
          <w:rFonts w:ascii="Book Antiqua" w:hAnsi="Book Antiqua" w:cs="Times New Roman"/>
          <w:szCs w:val="24"/>
          <w:lang w:eastAsia="zh-HK"/>
        </w:rPr>
        <w:t>(HR</w:t>
      </w:r>
      <w:r w:rsidRPr="000C7368">
        <w:rPr>
          <w:rFonts w:ascii="Book Antiqua" w:hAnsi="Book Antiqua" w:cs="Times New Roman"/>
          <w:szCs w:val="24"/>
          <w:lang w:eastAsia="zh-HK"/>
        </w:rPr>
        <w:t xml:space="preserve">) of HCC with different </w:t>
      </w:r>
      <w:r>
        <w:rPr>
          <w:rFonts w:ascii="Book Antiqua" w:hAnsi="Book Antiqua" w:cs="Times New Roman"/>
          <w:szCs w:val="24"/>
          <w:lang w:eastAsia="zh-HK"/>
        </w:rPr>
        <w:t>risk factor were determined by</w:t>
      </w:r>
      <w:r w:rsidRPr="000C7368">
        <w:rPr>
          <w:rFonts w:ascii="Book Antiqua" w:hAnsi="Book Antiqua" w:cs="Times New Roman"/>
          <w:szCs w:val="24"/>
          <w:lang w:eastAsia="zh-HK"/>
        </w:rPr>
        <w:t xml:space="preserve"> </w:t>
      </w:r>
      <w:r w:rsidR="00E05821" w:rsidRPr="000C7368">
        <w:rPr>
          <w:rFonts w:ascii="Book Antiqua" w:hAnsi="Book Antiqua" w:cs="Times New Roman"/>
          <w:szCs w:val="24"/>
          <w:lang w:eastAsia="zh-HK"/>
        </w:rPr>
        <w:t>Cox proportional hazar</w:t>
      </w:r>
      <w:r>
        <w:rPr>
          <w:rFonts w:ascii="Book Antiqua" w:hAnsi="Book Antiqua" w:cs="Times New Roman"/>
          <w:szCs w:val="24"/>
          <w:lang w:eastAsia="zh-HK"/>
        </w:rPr>
        <w:t>ds model</w:t>
      </w:r>
      <w:r w:rsidR="00C401D5" w:rsidRPr="000C7368">
        <w:rPr>
          <w:rFonts w:ascii="Book Antiqua" w:hAnsi="Book Antiqua" w:cs="Times New Roman"/>
          <w:szCs w:val="24"/>
          <w:lang w:eastAsia="zh-HK"/>
        </w:rPr>
        <w:t xml:space="preserve">. </w:t>
      </w:r>
    </w:p>
    <w:p w14:paraId="54A807EB" w14:textId="77777777" w:rsidR="000C7368" w:rsidRPr="000C7368" w:rsidRDefault="000C7368" w:rsidP="00523C2D">
      <w:pPr>
        <w:spacing w:line="360" w:lineRule="auto"/>
        <w:jc w:val="both"/>
        <w:rPr>
          <w:rFonts w:ascii="Book Antiqua" w:eastAsia="SimSun" w:hAnsi="Book Antiqua" w:cs="Times New Roman"/>
          <w:kern w:val="0"/>
          <w:szCs w:val="24"/>
          <w:lang w:eastAsia="zh-CN"/>
        </w:rPr>
      </w:pPr>
    </w:p>
    <w:p w14:paraId="5D68A6EF" w14:textId="77777777" w:rsidR="000C7368" w:rsidRPr="000C7368" w:rsidRDefault="00C401D5" w:rsidP="00523C2D">
      <w:pPr>
        <w:spacing w:line="360" w:lineRule="auto"/>
        <w:jc w:val="both"/>
        <w:rPr>
          <w:rFonts w:ascii="Book Antiqua" w:eastAsia="SimSun" w:hAnsi="Book Antiqua" w:cs="Times New Roman"/>
          <w:b/>
          <w:i/>
          <w:caps/>
          <w:szCs w:val="24"/>
          <w:lang w:eastAsia="zh-CN"/>
        </w:rPr>
      </w:pPr>
      <w:r w:rsidRPr="000C7368">
        <w:rPr>
          <w:rFonts w:ascii="Book Antiqua" w:hAnsi="Book Antiqua" w:cs="Times New Roman"/>
          <w:b/>
          <w:i/>
          <w:caps/>
          <w:szCs w:val="24"/>
          <w:lang w:eastAsia="zh-HK"/>
        </w:rPr>
        <w:t>Results</w:t>
      </w:r>
    </w:p>
    <w:p w14:paraId="0B90EBE0" w14:textId="51E265C2" w:rsidR="00313476" w:rsidRPr="00911263" w:rsidRDefault="00B2343A" w:rsidP="00523C2D">
      <w:pPr>
        <w:spacing w:line="360" w:lineRule="auto"/>
        <w:jc w:val="both"/>
        <w:rPr>
          <w:rFonts w:ascii="Book Antiqua" w:eastAsia="SimSun" w:hAnsi="Book Antiqua" w:cs="Times New Roman"/>
          <w:szCs w:val="24"/>
          <w:lang w:eastAsia="zh-CN"/>
        </w:rPr>
      </w:pPr>
      <w:r>
        <w:rPr>
          <w:rFonts w:ascii="Book Antiqua" w:hAnsi="Book Antiqua" w:cs="Times New Roman"/>
          <w:szCs w:val="24"/>
          <w:lang w:eastAsia="zh-HK"/>
        </w:rPr>
        <w:t>One hundred and forty-four</w:t>
      </w:r>
      <w:r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PBC </w:t>
      </w:r>
      <w:r w:rsidRPr="000C7368">
        <w:rPr>
          <w:rFonts w:ascii="Book Antiqua" w:hAnsi="Book Antiqua" w:cs="Times New Roman"/>
          <w:szCs w:val="24"/>
          <w:lang w:eastAsia="zh-HK"/>
        </w:rPr>
        <w:t xml:space="preserve">patients </w:t>
      </w:r>
      <w:r>
        <w:rPr>
          <w:rFonts w:ascii="Book Antiqua" w:hAnsi="Book Antiqua" w:cs="Times New Roman"/>
          <w:szCs w:val="24"/>
          <w:lang w:eastAsia="zh-HK"/>
        </w:rPr>
        <w:t>were recruited</w:t>
      </w:r>
      <w:r w:rsidR="00E463D5"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Patients were diagnosed at a </w:t>
      </w:r>
      <w:r w:rsidR="00E463D5" w:rsidRPr="000C7368">
        <w:rPr>
          <w:rFonts w:ascii="Book Antiqua" w:hAnsi="Book Antiqua" w:cs="Times New Roman"/>
          <w:szCs w:val="24"/>
          <w:lang w:eastAsia="zh-HK"/>
        </w:rPr>
        <w:t xml:space="preserve">median age </w:t>
      </w:r>
      <w:r>
        <w:rPr>
          <w:rFonts w:ascii="Book Antiqua" w:hAnsi="Book Antiqua" w:cs="Times New Roman"/>
          <w:szCs w:val="24"/>
          <w:lang w:eastAsia="zh-HK"/>
        </w:rPr>
        <w:t>of</w:t>
      </w:r>
      <w:r w:rsidR="00E463D5" w:rsidRPr="000C7368">
        <w:rPr>
          <w:rFonts w:ascii="Book Antiqua" w:hAnsi="Book Antiqua" w:cs="Times New Roman"/>
          <w:szCs w:val="24"/>
          <w:lang w:eastAsia="zh-HK"/>
        </w:rPr>
        <w:t xml:space="preserve"> 57.8 years </w:t>
      </w:r>
      <w:r w:rsidR="004258B6">
        <w:rPr>
          <w:rFonts w:ascii="Book Antiqua" w:eastAsia="SimSun" w:hAnsi="Book Antiqua" w:cs="Times New Roman" w:hint="eastAsia"/>
          <w:szCs w:val="24"/>
          <w:lang w:eastAsia="zh-CN"/>
        </w:rPr>
        <w:t>[</w:t>
      </w:r>
      <w:r w:rsidR="00E463D5" w:rsidRPr="000C7368">
        <w:rPr>
          <w:rFonts w:ascii="Book Antiqua" w:hAnsi="Book Antiqua" w:cs="Times New Roman"/>
          <w:szCs w:val="24"/>
          <w:lang w:eastAsia="zh-HK"/>
        </w:rPr>
        <w:t>interquarti</w:t>
      </w:r>
      <w:r w:rsidR="00BF6E1D" w:rsidRPr="000C7368">
        <w:rPr>
          <w:rFonts w:ascii="Book Antiqua" w:hAnsi="Book Antiqua" w:cs="Times New Roman"/>
          <w:szCs w:val="24"/>
          <w:lang w:eastAsia="zh-HK"/>
        </w:rPr>
        <w:t xml:space="preserve">le range </w:t>
      </w:r>
      <w:r w:rsidR="004258B6">
        <w:rPr>
          <w:rFonts w:ascii="Book Antiqua" w:eastAsia="SimSun" w:hAnsi="Book Antiqua" w:cs="Times New Roman" w:hint="eastAsia"/>
          <w:szCs w:val="24"/>
          <w:lang w:eastAsia="zh-CN"/>
        </w:rPr>
        <w:t>(</w:t>
      </w:r>
      <w:r w:rsidR="00BF6E1D" w:rsidRPr="000C7368">
        <w:rPr>
          <w:rFonts w:ascii="Book Antiqua" w:hAnsi="Book Antiqua" w:cs="Times New Roman"/>
          <w:szCs w:val="24"/>
          <w:lang w:eastAsia="zh-HK"/>
        </w:rPr>
        <w:t>IQR</w:t>
      </w:r>
      <w:r w:rsidR="004258B6">
        <w:rPr>
          <w:rFonts w:ascii="Book Antiqua" w:eastAsia="SimSun" w:hAnsi="Book Antiqua" w:cs="Times New Roman" w:hint="eastAsia"/>
          <w:szCs w:val="24"/>
          <w:lang w:eastAsia="zh-CN"/>
        </w:rPr>
        <w:t>)</w:t>
      </w:r>
      <w:r w:rsidR="00BF6E1D" w:rsidRPr="000C7368">
        <w:rPr>
          <w:rFonts w:ascii="Book Antiqua" w:hAnsi="Book Antiqua" w:cs="Times New Roman"/>
          <w:szCs w:val="24"/>
          <w:lang w:eastAsia="zh-HK"/>
        </w:rPr>
        <w:t>: 48.7-</w:t>
      </w:r>
      <w:r w:rsidR="00E463D5" w:rsidRPr="000C7368">
        <w:rPr>
          <w:rFonts w:ascii="Book Antiqua" w:hAnsi="Book Antiqua" w:cs="Times New Roman"/>
          <w:szCs w:val="24"/>
          <w:lang w:eastAsia="zh-HK"/>
        </w:rPr>
        <w:t>71.5 years), and 41</w:t>
      </w:r>
      <w:r w:rsidR="003D1C51" w:rsidRPr="000C7368">
        <w:rPr>
          <w:rFonts w:ascii="Book Antiqua" w:hAnsi="Book Antiqua" w:cs="Times New Roman"/>
          <w:szCs w:val="24"/>
          <w:lang w:eastAsia="zh-HK"/>
        </w:rPr>
        <w:t xml:space="preserve"> (28.5%) </w:t>
      </w:r>
      <w:r>
        <w:rPr>
          <w:rFonts w:ascii="Book Antiqua" w:hAnsi="Book Antiqua" w:cs="Times New Roman"/>
          <w:szCs w:val="24"/>
          <w:lang w:eastAsia="zh-HK"/>
        </w:rPr>
        <w:t xml:space="preserve">patients </w:t>
      </w:r>
      <w:r w:rsidR="003D1C51" w:rsidRPr="000C7368">
        <w:rPr>
          <w:rFonts w:ascii="Book Antiqua" w:hAnsi="Book Antiqua" w:cs="Times New Roman"/>
          <w:szCs w:val="24"/>
          <w:lang w:eastAsia="zh-HK"/>
        </w:rPr>
        <w:t>had cirrhosis</w:t>
      </w:r>
      <w:r>
        <w:rPr>
          <w:rFonts w:ascii="Book Antiqua" w:hAnsi="Book Antiqua" w:cs="Times New Roman"/>
          <w:szCs w:val="24"/>
          <w:lang w:eastAsia="zh-HK"/>
        </w:rPr>
        <w:t xml:space="preserve"> at baseline</w:t>
      </w:r>
      <w:r w:rsidR="00E463D5" w:rsidRPr="000C7368">
        <w:rPr>
          <w:rFonts w:ascii="Book Antiqua" w:hAnsi="Book Antiqua" w:cs="Times New Roman"/>
          <w:szCs w:val="24"/>
          <w:lang w:eastAsia="zh-HK"/>
        </w:rPr>
        <w:t xml:space="preserve">. The median follow-up </w:t>
      </w:r>
      <w:r w:rsidR="008904F4" w:rsidRPr="000C7368">
        <w:rPr>
          <w:rFonts w:ascii="Book Antiqua" w:hAnsi="Book Antiqua" w:cs="Times New Roman"/>
          <w:szCs w:val="24"/>
          <w:lang w:eastAsia="zh-HK"/>
        </w:rPr>
        <w:t xml:space="preserve">duration </w:t>
      </w:r>
      <w:r w:rsidR="00E463D5" w:rsidRPr="000C7368">
        <w:rPr>
          <w:rFonts w:ascii="Book Antiqua" w:hAnsi="Book Antiqua" w:cs="Times New Roman"/>
          <w:szCs w:val="24"/>
          <w:lang w:eastAsia="zh-HK"/>
        </w:rPr>
        <w:t>was 6.9 years (range: 1.0</w:t>
      </w:r>
      <w:r w:rsidR="00BF6E1D" w:rsidRPr="000C7368">
        <w:rPr>
          <w:rFonts w:ascii="Book Antiqua" w:hAnsi="Book Antiqua" w:cs="Times New Roman"/>
          <w:szCs w:val="24"/>
          <w:lang w:eastAsia="zh-HK"/>
        </w:rPr>
        <w:t>-</w:t>
      </w:r>
      <w:r w:rsidR="00E463D5" w:rsidRPr="000C7368">
        <w:rPr>
          <w:rFonts w:ascii="Book Antiqua" w:hAnsi="Book Antiqua" w:cs="Times New Roman"/>
          <w:szCs w:val="24"/>
          <w:lang w:eastAsia="zh-HK"/>
        </w:rPr>
        <w:t>26.3 years</w:t>
      </w:r>
      <w:r>
        <w:rPr>
          <w:rFonts w:ascii="Book Antiqua" w:hAnsi="Book Antiqua" w:cs="Times New Roman"/>
          <w:szCs w:val="24"/>
          <w:lang w:eastAsia="zh-HK"/>
        </w:rPr>
        <w:t>)</w:t>
      </w:r>
      <w:r w:rsidR="00E463D5" w:rsidRPr="000C7368">
        <w:rPr>
          <w:rFonts w:ascii="Book Antiqua" w:hAnsi="Book Antiqua" w:cs="Times New Roman"/>
          <w:szCs w:val="24"/>
          <w:lang w:eastAsia="zh-HK"/>
        </w:rPr>
        <w:t>. Twelve patients developed HCC, with an inc</w:t>
      </w:r>
      <w:r w:rsidR="004E46E3">
        <w:rPr>
          <w:rFonts w:ascii="Book Antiqua" w:hAnsi="Book Antiqua" w:cs="Times New Roman"/>
          <w:szCs w:val="24"/>
          <w:lang w:eastAsia="zh-HK"/>
        </w:rPr>
        <w:t>idence rate of 10.6 cases per 1</w:t>
      </w:r>
      <w:r w:rsidR="00E463D5" w:rsidRPr="000C7368">
        <w:rPr>
          <w:rFonts w:ascii="Book Antiqua" w:hAnsi="Book Antiqua" w:cs="Times New Roman"/>
          <w:szCs w:val="24"/>
          <w:lang w:eastAsia="zh-HK"/>
        </w:rPr>
        <w:t>000 patient-years.</w:t>
      </w:r>
      <w:r w:rsidR="00573978" w:rsidRPr="000C7368">
        <w:rPr>
          <w:rFonts w:ascii="Book Antiqua" w:hAnsi="Book Antiqua" w:cs="Times New Roman"/>
          <w:szCs w:val="24"/>
          <w:lang w:eastAsia="zh-HK"/>
        </w:rPr>
        <w:t xml:space="preserve"> </w:t>
      </w:r>
      <w:r>
        <w:rPr>
          <w:rFonts w:ascii="Book Antiqua" w:hAnsi="Book Antiqua" w:cs="Times New Roman"/>
          <w:szCs w:val="24"/>
          <w:lang w:eastAsia="zh-HK"/>
        </w:rPr>
        <w:t>The overall 5-, 10- and 15-year cumulative incidences</w:t>
      </w:r>
      <w:r w:rsidR="00E463D5" w:rsidRPr="000C7368">
        <w:rPr>
          <w:rFonts w:ascii="Book Antiqua" w:hAnsi="Book Antiqua" w:cs="Times New Roman"/>
          <w:szCs w:val="24"/>
          <w:lang w:eastAsia="zh-HK"/>
        </w:rPr>
        <w:t xml:space="preserve"> of HCC were 2.3% (</w:t>
      </w:r>
      <w:r w:rsidR="004E46E3">
        <w:rPr>
          <w:rFonts w:ascii="Book Antiqua" w:hAnsi="Book Antiqua" w:cs="Times New Roman"/>
          <w:szCs w:val="24"/>
          <w:lang w:eastAsia="zh-HK"/>
        </w:rPr>
        <w:t xml:space="preserve">95%CI: </w:t>
      </w:r>
      <w:r w:rsidR="00503354" w:rsidRPr="000C7368">
        <w:rPr>
          <w:rFonts w:ascii="Book Antiqua" w:hAnsi="Book Antiqua" w:cs="Times New Roman"/>
          <w:szCs w:val="24"/>
          <w:lang w:eastAsia="zh-HK"/>
        </w:rPr>
        <w:t>0</w:t>
      </w:r>
      <w:r w:rsidR="004C77D1" w:rsidRPr="000C7368">
        <w:rPr>
          <w:rFonts w:ascii="Book Antiqua" w:hAnsi="Book Antiqua" w:cs="Times New Roman"/>
          <w:szCs w:val="24"/>
          <w:lang w:eastAsia="zh-HK"/>
        </w:rPr>
        <w:t>%</w:t>
      </w:r>
      <w:r w:rsidR="00503354" w:rsidRPr="000C7368">
        <w:rPr>
          <w:rFonts w:ascii="Book Antiqua" w:hAnsi="Book Antiqua" w:cs="Times New Roman"/>
          <w:szCs w:val="24"/>
          <w:lang w:eastAsia="zh-HK"/>
        </w:rPr>
        <w:t>-4.8%), 8.4% (</w:t>
      </w:r>
      <w:r w:rsidR="004E46E3">
        <w:rPr>
          <w:rFonts w:ascii="Book Antiqua" w:hAnsi="Book Antiqua" w:cs="Times New Roman"/>
          <w:szCs w:val="24"/>
          <w:lang w:eastAsia="zh-HK"/>
        </w:rPr>
        <w:t xml:space="preserve">95%CI: </w:t>
      </w:r>
      <w:r w:rsidR="00157BD7" w:rsidRPr="000C7368">
        <w:rPr>
          <w:rFonts w:ascii="Book Antiqua" w:hAnsi="Book Antiqua" w:cs="Times New Roman"/>
          <w:szCs w:val="24"/>
          <w:lang w:eastAsia="zh-HK"/>
        </w:rPr>
        <w:t>1.8%-</w:t>
      </w:r>
      <w:r w:rsidR="00E463D5" w:rsidRPr="000C7368">
        <w:rPr>
          <w:rFonts w:ascii="Book Antiqua" w:hAnsi="Book Antiqua" w:cs="Times New Roman"/>
          <w:szCs w:val="24"/>
          <w:lang w:eastAsia="zh-HK"/>
        </w:rPr>
        <w:t>14.5%)</w:t>
      </w:r>
      <w:r w:rsidR="00157BD7" w:rsidRPr="000C7368">
        <w:rPr>
          <w:rFonts w:ascii="Book Antiqua" w:hAnsi="Book Antiqua" w:cs="Times New Roman"/>
          <w:szCs w:val="24"/>
          <w:lang w:eastAsia="zh-HK"/>
        </w:rPr>
        <w:t xml:space="preserve"> and 21.6% (6.8%-</w:t>
      </w:r>
      <w:r w:rsidR="00E463D5" w:rsidRPr="000C7368">
        <w:rPr>
          <w:rFonts w:ascii="Book Antiqua" w:hAnsi="Book Antiqua" w:cs="Times New Roman"/>
          <w:szCs w:val="24"/>
          <w:lang w:eastAsia="zh-HK"/>
        </w:rPr>
        <w:t>34.1%), respectively</w:t>
      </w:r>
      <w:r w:rsidR="00313476" w:rsidRPr="000C7368">
        <w:rPr>
          <w:rFonts w:ascii="Book Antiqua" w:hAnsi="Book Antiqua" w:cs="Times New Roman"/>
          <w:szCs w:val="24"/>
          <w:lang w:eastAsia="zh-HK"/>
        </w:rPr>
        <w:t xml:space="preserve">. </w:t>
      </w:r>
      <w:r>
        <w:rPr>
          <w:rFonts w:ascii="Book Antiqua" w:hAnsi="Book Antiqua" w:cs="Times New Roman"/>
          <w:szCs w:val="24"/>
          <w:lang w:eastAsia="zh-HK"/>
        </w:rPr>
        <w:t>O</w:t>
      </w:r>
      <w:r w:rsidR="00D612C7" w:rsidRPr="000C7368">
        <w:rPr>
          <w:rFonts w:ascii="Book Antiqua" w:hAnsi="Book Antiqua" w:cs="Times New Roman"/>
          <w:szCs w:val="24"/>
          <w:lang w:eastAsia="zh-HK"/>
        </w:rPr>
        <w:t>lder</w:t>
      </w:r>
      <w:r w:rsidR="00C401D5" w:rsidRPr="000C7368">
        <w:rPr>
          <w:rFonts w:ascii="Book Antiqua" w:hAnsi="Book Antiqua" w:cs="Times New Roman"/>
          <w:szCs w:val="24"/>
          <w:lang w:eastAsia="zh-HK"/>
        </w:rPr>
        <w:t xml:space="preserve"> age </w:t>
      </w:r>
      <w:r w:rsidR="00911263">
        <w:rPr>
          <w:rFonts w:ascii="Book Antiqua" w:hAnsi="Book Antiqua" w:cs="Times New Roman"/>
          <w:szCs w:val="24"/>
          <w:lang w:eastAsia="zh-HK"/>
        </w:rPr>
        <w:t>(HR =</w:t>
      </w:r>
      <w:r w:rsidR="00573978" w:rsidRPr="000C7368">
        <w:rPr>
          <w:rFonts w:ascii="Book Antiqua" w:hAnsi="Book Antiqua" w:cs="Times New Roman"/>
          <w:szCs w:val="24"/>
          <w:lang w:eastAsia="zh-HK"/>
        </w:rPr>
        <w:t xml:space="preserve"> 1.0</w:t>
      </w:r>
      <w:r w:rsidR="004C77D1" w:rsidRPr="000C7368">
        <w:rPr>
          <w:rFonts w:ascii="Book Antiqua" w:hAnsi="Book Antiqua" w:cs="Times New Roman"/>
          <w:szCs w:val="24"/>
          <w:lang w:eastAsia="zh-HK"/>
        </w:rPr>
        <w:t>7</w:t>
      </w:r>
      <w:r w:rsidR="00C401D5" w:rsidRPr="000C7368">
        <w:rPr>
          <w:rFonts w:ascii="Book Antiqua" w:hAnsi="Book Antiqua" w:cs="Times New Roman"/>
          <w:szCs w:val="24"/>
          <w:lang w:eastAsia="zh-HK"/>
        </w:rPr>
        <w:t>)</w:t>
      </w:r>
      <w:r w:rsidR="004C77D1" w:rsidRPr="000C7368">
        <w:rPr>
          <w:rFonts w:ascii="Book Antiqua" w:hAnsi="Book Antiqua" w:cs="Times New Roman"/>
          <w:szCs w:val="24"/>
          <w:lang w:eastAsia="zh-HK"/>
        </w:rPr>
        <w:t xml:space="preserve">, cirrhosis </w:t>
      </w:r>
      <w:r w:rsidR="00911263">
        <w:rPr>
          <w:rFonts w:ascii="Book Antiqua" w:hAnsi="Book Antiqua" w:cs="Times New Roman"/>
          <w:szCs w:val="24"/>
          <w:lang w:eastAsia="zh-HK"/>
        </w:rPr>
        <w:t>(HR =</w:t>
      </w:r>
      <w:r w:rsidR="004C77D1" w:rsidRPr="000C7368">
        <w:rPr>
          <w:rFonts w:ascii="Book Antiqua" w:hAnsi="Book Antiqua" w:cs="Times New Roman"/>
          <w:szCs w:val="24"/>
          <w:lang w:eastAsia="zh-HK"/>
        </w:rPr>
        <w:t xml:space="preserve"> 4.38)</w:t>
      </w:r>
      <w:r w:rsidR="00313476" w:rsidRPr="000C7368">
        <w:rPr>
          <w:rFonts w:ascii="Book Antiqua" w:hAnsi="Book Antiqua" w:cs="Times New Roman"/>
          <w:szCs w:val="24"/>
          <w:lang w:eastAsia="zh-HK"/>
        </w:rPr>
        <w:t xml:space="preserve"> </w:t>
      </w:r>
      <w:r w:rsidR="00C401D5" w:rsidRPr="000C7368">
        <w:rPr>
          <w:rFonts w:ascii="Book Antiqua" w:hAnsi="Book Antiqua" w:cs="Times New Roman"/>
          <w:szCs w:val="24"/>
          <w:lang w:eastAsia="zh-HK"/>
        </w:rPr>
        <w:t xml:space="preserve">and </w:t>
      </w:r>
      <w:r w:rsidR="00313476" w:rsidRPr="000C7368">
        <w:rPr>
          <w:rFonts w:ascii="Book Antiqua" w:hAnsi="Book Antiqua" w:cs="Times New Roman"/>
          <w:szCs w:val="24"/>
          <w:lang w:eastAsia="zh-HK"/>
        </w:rPr>
        <w:t>APRI-r1 (APRI at 1 year after trea</w:t>
      </w:r>
      <w:r w:rsidR="00157BD7" w:rsidRPr="000C7368">
        <w:rPr>
          <w:rFonts w:ascii="Book Antiqua" w:hAnsi="Book Antiqua" w:cs="Times New Roman"/>
          <w:szCs w:val="24"/>
          <w:lang w:eastAsia="zh-HK"/>
        </w:rPr>
        <w:t>tment)</w:t>
      </w:r>
      <w:r w:rsidR="004C77D1" w:rsidRPr="000C7368">
        <w:rPr>
          <w:rFonts w:ascii="Book Antiqua" w:hAnsi="Book Antiqua" w:cs="Times New Roman"/>
          <w:szCs w:val="24"/>
          <w:lang w:eastAsia="zh-HK"/>
        </w:rPr>
        <w:t xml:space="preserve"> &gt;</w:t>
      </w:r>
      <w:r w:rsidR="00AE4BF4" w:rsidRPr="000C7368">
        <w:rPr>
          <w:rFonts w:ascii="Book Antiqua" w:hAnsi="Book Antiqua" w:cs="Times New Roman"/>
          <w:szCs w:val="24"/>
          <w:lang w:eastAsia="zh-HK"/>
        </w:rPr>
        <w:t xml:space="preserve"> </w:t>
      </w:r>
      <w:r w:rsidR="004C77D1" w:rsidRPr="000C7368">
        <w:rPr>
          <w:rFonts w:ascii="Book Antiqua" w:hAnsi="Book Antiqua" w:cs="Times New Roman"/>
          <w:szCs w:val="24"/>
          <w:lang w:eastAsia="zh-HK"/>
        </w:rPr>
        <w:t>0.54</w:t>
      </w:r>
      <w:r w:rsidR="00157BD7" w:rsidRPr="000C7368">
        <w:rPr>
          <w:rFonts w:ascii="Book Antiqua" w:hAnsi="Book Antiqua" w:cs="Times New Roman"/>
          <w:szCs w:val="24"/>
          <w:lang w:eastAsia="zh-HK"/>
        </w:rPr>
        <w:t xml:space="preserve"> </w:t>
      </w:r>
      <w:r w:rsidR="00911263">
        <w:rPr>
          <w:rFonts w:ascii="Book Antiqua" w:hAnsi="Book Antiqua" w:cs="Times New Roman"/>
          <w:szCs w:val="24"/>
          <w:lang w:eastAsia="zh-HK"/>
        </w:rPr>
        <w:t>(HR =</w:t>
      </w:r>
      <w:r w:rsidR="00157BD7" w:rsidRPr="000C7368">
        <w:rPr>
          <w:rFonts w:ascii="Book Antiqua" w:hAnsi="Book Antiqua" w:cs="Times New Roman"/>
          <w:szCs w:val="24"/>
          <w:lang w:eastAsia="zh-HK"/>
        </w:rPr>
        <w:t xml:space="preserve"> </w:t>
      </w:r>
      <w:r w:rsidR="004C77D1" w:rsidRPr="000C7368">
        <w:rPr>
          <w:rFonts w:ascii="Book Antiqua" w:hAnsi="Book Antiqua" w:cs="Times New Roman"/>
          <w:szCs w:val="24"/>
          <w:lang w:eastAsia="zh-HK"/>
        </w:rPr>
        <w:t>3.94</w:t>
      </w:r>
      <w:r w:rsidR="00313476" w:rsidRPr="000C7368">
        <w:rPr>
          <w:rFonts w:ascii="Book Antiqua" w:hAnsi="Book Antiqua" w:cs="Times New Roman"/>
          <w:szCs w:val="24"/>
          <w:lang w:eastAsia="zh-HK"/>
        </w:rPr>
        <w:t>)</w:t>
      </w:r>
      <w:r>
        <w:rPr>
          <w:rFonts w:ascii="Book Antiqua" w:hAnsi="Book Antiqua" w:cs="Times New Roman"/>
          <w:szCs w:val="24"/>
          <w:lang w:eastAsia="zh-HK"/>
        </w:rPr>
        <w:t xml:space="preserve"> were independent factors for HCC development</w:t>
      </w:r>
      <w:r w:rsidR="00313476" w:rsidRPr="000C7368">
        <w:rPr>
          <w:rFonts w:ascii="Book Antiqua" w:hAnsi="Book Antiqua" w:cs="Times New Roman"/>
          <w:szCs w:val="24"/>
          <w:lang w:eastAsia="zh-HK"/>
        </w:rPr>
        <w:t xml:space="preserve">. </w:t>
      </w:r>
      <w:r w:rsidR="008D46BD" w:rsidRPr="000C7368">
        <w:rPr>
          <w:rFonts w:ascii="Book Antiqua" w:hAnsi="Book Antiqua" w:cs="Times New Roman"/>
          <w:szCs w:val="24"/>
          <w:lang w:eastAsia="zh-HK"/>
        </w:rPr>
        <w:t>APRI-r1</w:t>
      </w:r>
      <w:r>
        <w:rPr>
          <w:rFonts w:ascii="Book Antiqua" w:hAnsi="Book Antiqua" w:cs="Times New Roman"/>
          <w:szCs w:val="24"/>
          <w:lang w:eastAsia="zh-HK"/>
        </w:rPr>
        <w:t>, when</w:t>
      </w:r>
      <w:r w:rsidR="008D46BD" w:rsidRPr="000C7368">
        <w:rPr>
          <w:rFonts w:ascii="Book Antiqua" w:hAnsi="Book Antiqua" w:cs="Times New Roman"/>
          <w:szCs w:val="24"/>
          <w:lang w:eastAsia="zh-HK"/>
        </w:rPr>
        <w:t xml:space="preserve"> </w:t>
      </w:r>
      <w:r>
        <w:rPr>
          <w:rFonts w:ascii="Book Antiqua" w:hAnsi="Book Antiqua" w:cs="Times New Roman"/>
          <w:szCs w:val="24"/>
          <w:lang w:eastAsia="zh-HK"/>
        </w:rPr>
        <w:t>combined with treatment response,</w:t>
      </w:r>
      <w:r w:rsidR="00BF6E1D" w:rsidRPr="000C7368">
        <w:rPr>
          <w:rFonts w:ascii="Book Antiqua" w:hAnsi="Book Antiqua" w:cs="Times New Roman"/>
          <w:szCs w:val="24"/>
          <w:lang w:eastAsia="zh-HK"/>
        </w:rPr>
        <w:t xml:space="preserve"> </w:t>
      </w:r>
      <w:r w:rsidR="005F0CA1" w:rsidRPr="000C7368">
        <w:rPr>
          <w:rFonts w:ascii="Book Antiqua" w:hAnsi="Book Antiqua" w:cs="Times New Roman"/>
          <w:szCs w:val="24"/>
          <w:lang w:eastAsia="zh-HK"/>
        </w:rPr>
        <w:t xml:space="preserve">further </w:t>
      </w:r>
      <w:r w:rsidR="003669EB" w:rsidRPr="000C7368">
        <w:rPr>
          <w:rFonts w:ascii="Book Antiqua" w:hAnsi="Book Antiqua" w:cs="Times New Roman"/>
          <w:szCs w:val="24"/>
          <w:lang w:eastAsia="zh-HK"/>
        </w:rPr>
        <w:t>stratified</w:t>
      </w:r>
      <w:r w:rsidR="00EB4811" w:rsidRPr="000C7368">
        <w:rPr>
          <w:rFonts w:ascii="Book Antiqua" w:hAnsi="Book Antiqua" w:cs="Times New Roman"/>
          <w:szCs w:val="24"/>
          <w:lang w:eastAsia="zh-HK"/>
        </w:rPr>
        <w:t xml:space="preserve"> </w:t>
      </w:r>
      <w:r w:rsidR="00E14B37" w:rsidRPr="000C7368">
        <w:rPr>
          <w:rFonts w:ascii="Book Antiqua" w:hAnsi="Book Antiqua" w:cs="Times New Roman"/>
          <w:szCs w:val="24"/>
          <w:lang w:eastAsia="zh-HK"/>
        </w:rPr>
        <w:t xml:space="preserve">HCC </w:t>
      </w:r>
      <w:r>
        <w:rPr>
          <w:rFonts w:ascii="Book Antiqua" w:hAnsi="Book Antiqua" w:cs="Times New Roman"/>
          <w:szCs w:val="24"/>
          <w:lang w:eastAsia="zh-HK"/>
        </w:rPr>
        <w:t>risk</w:t>
      </w:r>
      <w:r w:rsidR="00E14B37" w:rsidRPr="000C7368">
        <w:rPr>
          <w:rFonts w:ascii="Book Antiqua" w:hAnsi="Book Antiqua" w:cs="Times New Roman"/>
          <w:szCs w:val="24"/>
          <w:lang w:eastAsia="zh-HK"/>
        </w:rPr>
        <w:t xml:space="preserve"> (log rank </w:t>
      </w:r>
      <w:r w:rsidR="00911263" w:rsidRPr="00911263">
        <w:rPr>
          <w:rFonts w:ascii="Book Antiqua" w:hAnsi="Book Antiqua" w:cs="Times New Roman"/>
          <w:i/>
          <w:caps/>
          <w:szCs w:val="24"/>
          <w:lang w:eastAsia="zh-HK"/>
        </w:rPr>
        <w:t xml:space="preserve">p &lt; </w:t>
      </w:r>
      <w:r w:rsidR="00E14B37" w:rsidRPr="000C7368">
        <w:rPr>
          <w:rFonts w:ascii="Book Antiqua" w:hAnsi="Book Antiqua" w:cs="Times New Roman"/>
          <w:szCs w:val="24"/>
          <w:lang w:eastAsia="zh-HK"/>
        </w:rPr>
        <w:t>0.05)</w:t>
      </w:r>
      <w:r w:rsidR="00BF6E1D" w:rsidRPr="000C7368">
        <w:rPr>
          <w:rFonts w:ascii="Book Antiqua" w:hAnsi="Book Antiqua" w:cs="Times New Roman"/>
          <w:szCs w:val="24"/>
          <w:lang w:eastAsia="zh-HK"/>
        </w:rPr>
        <w:t xml:space="preserve">. </w:t>
      </w:r>
      <w:r w:rsidR="00C401D5" w:rsidRPr="000C7368">
        <w:rPr>
          <w:rFonts w:ascii="Book Antiqua" w:hAnsi="Book Antiqua" w:cs="Times New Roman"/>
          <w:szCs w:val="24"/>
          <w:lang w:eastAsia="zh-HK"/>
        </w:rPr>
        <w:t>T</w:t>
      </w:r>
      <w:r w:rsidR="00BF6E1D" w:rsidRPr="000C7368">
        <w:rPr>
          <w:rFonts w:ascii="Book Antiqua" w:hAnsi="Book Antiqua" w:cs="Times New Roman"/>
          <w:szCs w:val="24"/>
          <w:lang w:eastAsia="zh-HK"/>
        </w:rPr>
        <w:t xml:space="preserve">he </w:t>
      </w:r>
      <w:r w:rsidR="004C77D1" w:rsidRPr="000C7368">
        <w:rPr>
          <w:rFonts w:ascii="Book Antiqua" w:hAnsi="Book Antiqua" w:cs="Times New Roman"/>
          <w:szCs w:val="24"/>
          <w:lang w:eastAsia="zh-HK"/>
        </w:rPr>
        <w:t>area under receiver operating curve</w:t>
      </w:r>
      <w:r w:rsidR="00C401D5" w:rsidRPr="000C7368">
        <w:rPr>
          <w:rFonts w:ascii="Book Antiqua" w:hAnsi="Book Antiqua" w:cs="Times New Roman"/>
          <w:szCs w:val="24"/>
          <w:lang w:eastAsia="zh-HK"/>
        </w:rPr>
        <w:t xml:space="preserve"> of </w:t>
      </w:r>
      <w:r w:rsidR="00313476" w:rsidRPr="000C7368">
        <w:rPr>
          <w:rFonts w:ascii="Book Antiqua" w:hAnsi="Book Antiqua" w:cs="Times New Roman"/>
          <w:szCs w:val="24"/>
          <w:lang w:eastAsia="zh-HK"/>
        </w:rPr>
        <w:t xml:space="preserve">APRI-r1 in predicting HCC was </w:t>
      </w:r>
      <w:r w:rsidR="00B57532" w:rsidRPr="000C7368">
        <w:rPr>
          <w:rFonts w:ascii="Book Antiqua" w:hAnsi="Book Antiqua" w:cs="Times New Roman"/>
          <w:szCs w:val="24"/>
          <w:lang w:eastAsia="zh-HK"/>
        </w:rPr>
        <w:t>0.77 (</w:t>
      </w:r>
      <w:r w:rsidR="004E46E3">
        <w:rPr>
          <w:rFonts w:ascii="Book Antiqua" w:hAnsi="Book Antiqua" w:cs="Times New Roman"/>
          <w:szCs w:val="24"/>
          <w:lang w:eastAsia="zh-HK"/>
        </w:rPr>
        <w:t xml:space="preserve">95%CI: </w:t>
      </w:r>
      <w:r w:rsidR="00B57532" w:rsidRPr="000C7368">
        <w:rPr>
          <w:rFonts w:ascii="Book Antiqua" w:hAnsi="Book Antiqua" w:cs="Times New Roman"/>
          <w:szCs w:val="24"/>
          <w:lang w:eastAsia="zh-HK"/>
        </w:rPr>
        <w:t>0.64</w:t>
      </w:r>
      <w:r w:rsidR="00157BD7" w:rsidRPr="000C7368">
        <w:rPr>
          <w:rFonts w:ascii="Book Antiqua" w:hAnsi="Book Antiqua" w:cs="Times New Roman"/>
          <w:szCs w:val="24"/>
          <w:lang w:eastAsia="zh-HK"/>
        </w:rPr>
        <w:t>-</w:t>
      </w:r>
      <w:r w:rsidR="00B57532" w:rsidRPr="000C7368">
        <w:rPr>
          <w:rFonts w:ascii="Book Antiqua" w:hAnsi="Book Antiqua" w:cs="Times New Roman"/>
          <w:szCs w:val="24"/>
          <w:lang w:eastAsia="zh-HK"/>
        </w:rPr>
        <w:t>0.88).</w:t>
      </w:r>
    </w:p>
    <w:p w14:paraId="29273F2A" w14:textId="77777777" w:rsidR="000C7368" w:rsidRDefault="000C7368" w:rsidP="00523C2D">
      <w:pPr>
        <w:spacing w:line="360" w:lineRule="auto"/>
        <w:jc w:val="both"/>
        <w:rPr>
          <w:rFonts w:ascii="Book Antiqua" w:eastAsia="SimSun" w:hAnsi="Book Antiqua" w:cs="Times New Roman"/>
          <w:b/>
          <w:szCs w:val="24"/>
          <w:lang w:eastAsia="zh-CN"/>
        </w:rPr>
      </w:pPr>
    </w:p>
    <w:p w14:paraId="0FA33D9D" w14:textId="77777777" w:rsidR="000C7368" w:rsidRPr="000C7368" w:rsidRDefault="00C401D5" w:rsidP="00523C2D">
      <w:pPr>
        <w:spacing w:line="360" w:lineRule="auto"/>
        <w:jc w:val="both"/>
        <w:rPr>
          <w:rFonts w:ascii="Book Antiqua" w:eastAsia="SimSun" w:hAnsi="Book Antiqua" w:cs="Times New Roman"/>
          <w:b/>
          <w:i/>
          <w:caps/>
          <w:szCs w:val="24"/>
          <w:lang w:eastAsia="zh-CN"/>
        </w:rPr>
      </w:pPr>
      <w:r w:rsidRPr="000C7368">
        <w:rPr>
          <w:rFonts w:ascii="Book Antiqua" w:hAnsi="Book Antiqua" w:cs="Times New Roman"/>
          <w:b/>
          <w:i/>
          <w:caps/>
          <w:szCs w:val="24"/>
          <w:lang w:eastAsia="zh-HK"/>
        </w:rPr>
        <w:t>Conclusion</w:t>
      </w:r>
    </w:p>
    <w:p w14:paraId="48CC6F9B" w14:textId="302EAB13" w:rsidR="00C401D5" w:rsidRPr="000C7368" w:rsidRDefault="00B57532" w:rsidP="00523C2D">
      <w:pPr>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lastRenderedPageBreak/>
        <w:t xml:space="preserve">APRI-r1 can be used </w:t>
      </w:r>
      <w:r w:rsidR="00B2343A">
        <w:rPr>
          <w:rFonts w:ascii="Book Antiqua" w:hAnsi="Book Antiqua" w:cs="Times New Roman"/>
          <w:szCs w:val="24"/>
          <w:lang w:eastAsia="zh-HK"/>
        </w:rPr>
        <w:t>to predict</w:t>
      </w:r>
      <w:r w:rsidRPr="000C7368">
        <w:rPr>
          <w:rFonts w:ascii="Book Antiqua" w:hAnsi="Book Antiqua" w:cs="Times New Roman"/>
          <w:szCs w:val="24"/>
          <w:lang w:eastAsia="zh-HK"/>
        </w:rPr>
        <w:t xml:space="preserve"> </w:t>
      </w:r>
      <w:r w:rsidR="00B2343A">
        <w:rPr>
          <w:rFonts w:ascii="Book Antiqua" w:hAnsi="Book Antiqua" w:cs="Times New Roman"/>
          <w:szCs w:val="24"/>
          <w:lang w:eastAsia="zh-HK"/>
        </w:rPr>
        <w:t>the development of HCC</w:t>
      </w:r>
      <w:r w:rsidRPr="000C7368">
        <w:rPr>
          <w:rFonts w:ascii="Book Antiqua" w:hAnsi="Book Antiqua" w:cs="Times New Roman"/>
          <w:szCs w:val="24"/>
          <w:lang w:eastAsia="zh-HK"/>
        </w:rPr>
        <w:t xml:space="preserve"> in </w:t>
      </w:r>
      <w:r w:rsidR="00C401D5" w:rsidRPr="000C7368">
        <w:rPr>
          <w:rFonts w:ascii="Book Antiqua" w:hAnsi="Book Antiqua" w:cs="Times New Roman"/>
          <w:szCs w:val="24"/>
          <w:lang w:eastAsia="zh-HK"/>
        </w:rPr>
        <w:t xml:space="preserve">PBC patients. </w:t>
      </w:r>
      <w:r w:rsidRPr="000C7368">
        <w:rPr>
          <w:rFonts w:ascii="Book Antiqua" w:hAnsi="Book Antiqua" w:cs="Times New Roman"/>
          <w:szCs w:val="24"/>
          <w:lang w:eastAsia="zh-HK"/>
        </w:rPr>
        <w:t xml:space="preserve">Combination of </w:t>
      </w:r>
      <w:r w:rsidR="005F0CA1" w:rsidRPr="000C7368">
        <w:rPr>
          <w:rFonts w:ascii="Book Antiqua" w:hAnsi="Book Antiqua" w:cs="Times New Roman"/>
          <w:szCs w:val="24"/>
          <w:lang w:eastAsia="zh-HK"/>
        </w:rPr>
        <w:t xml:space="preserve">APRI-r1 </w:t>
      </w:r>
      <w:r w:rsidRPr="000C7368">
        <w:rPr>
          <w:rFonts w:ascii="Book Antiqua" w:hAnsi="Book Antiqua" w:cs="Times New Roman"/>
          <w:szCs w:val="24"/>
          <w:lang w:eastAsia="zh-HK"/>
        </w:rPr>
        <w:t xml:space="preserve">with treatment response can further stratify the </w:t>
      </w:r>
      <w:r w:rsidR="005F0CA1" w:rsidRPr="000C7368">
        <w:rPr>
          <w:rFonts w:ascii="Book Antiqua" w:hAnsi="Book Antiqua" w:cs="Times New Roman"/>
          <w:szCs w:val="24"/>
          <w:lang w:eastAsia="zh-HK"/>
        </w:rPr>
        <w:t>HCC risk</w:t>
      </w:r>
      <w:r w:rsidRPr="000C7368">
        <w:rPr>
          <w:rFonts w:ascii="Book Antiqua" w:hAnsi="Book Antiqua" w:cs="Times New Roman"/>
          <w:szCs w:val="24"/>
          <w:lang w:eastAsia="zh-HK"/>
        </w:rPr>
        <w:t>.</w:t>
      </w:r>
    </w:p>
    <w:p w14:paraId="19D83A2C" w14:textId="77777777" w:rsidR="00E14B37" w:rsidRPr="000C7368" w:rsidRDefault="00E14B37" w:rsidP="00523C2D">
      <w:pPr>
        <w:spacing w:line="360" w:lineRule="auto"/>
        <w:jc w:val="both"/>
        <w:rPr>
          <w:rFonts w:ascii="Book Antiqua" w:hAnsi="Book Antiqua" w:cs="Times New Roman"/>
          <w:szCs w:val="24"/>
          <w:lang w:eastAsia="zh-HK"/>
        </w:rPr>
      </w:pPr>
    </w:p>
    <w:p w14:paraId="076236AC" w14:textId="6942F809" w:rsidR="000C7368" w:rsidRPr="000C7368" w:rsidRDefault="000C7368" w:rsidP="00523C2D">
      <w:pPr>
        <w:spacing w:line="360" w:lineRule="auto"/>
        <w:jc w:val="both"/>
        <w:rPr>
          <w:rFonts w:ascii="Book Antiqua" w:hAnsi="Book Antiqua" w:cs="Times New Roman"/>
          <w:szCs w:val="24"/>
          <w:lang w:eastAsia="zh-HK"/>
        </w:rPr>
      </w:pPr>
      <w:r w:rsidRPr="000C7368">
        <w:rPr>
          <w:rFonts w:ascii="Book Antiqua" w:hAnsi="Book Antiqua" w:cs="Times New Roman"/>
          <w:b/>
          <w:szCs w:val="24"/>
          <w:lang w:eastAsia="zh-HK"/>
        </w:rPr>
        <w:t>Key</w:t>
      </w:r>
      <w:r w:rsidRPr="000C7368">
        <w:rPr>
          <w:rFonts w:ascii="Book Antiqua" w:eastAsia="SimSun" w:hAnsi="Book Antiqua" w:cs="Times New Roman" w:hint="eastAsia"/>
          <w:b/>
          <w:szCs w:val="24"/>
          <w:lang w:eastAsia="zh-CN"/>
        </w:rPr>
        <w:t xml:space="preserve"> </w:t>
      </w:r>
      <w:r w:rsidRPr="000C7368">
        <w:rPr>
          <w:rFonts w:ascii="Book Antiqua" w:hAnsi="Book Antiqua" w:cs="Times New Roman"/>
          <w:b/>
          <w:szCs w:val="24"/>
          <w:lang w:eastAsia="zh-HK"/>
        </w:rPr>
        <w:t>words</w:t>
      </w:r>
      <w:r w:rsidRPr="000C7368">
        <w:rPr>
          <w:rFonts w:ascii="Book Antiqua" w:hAnsi="Book Antiqua" w:cs="Times New Roman"/>
          <w:szCs w:val="24"/>
          <w:lang w:eastAsia="zh-HK"/>
        </w:rPr>
        <w:t xml:space="preserve">: </w:t>
      </w:r>
      <w:bookmarkStart w:id="22" w:name="OLE_LINK184"/>
      <w:bookmarkStart w:id="23" w:name="OLE_LINK185"/>
      <w:r w:rsidR="00911263" w:rsidRPr="00911263">
        <w:rPr>
          <w:rFonts w:ascii="Book Antiqua" w:hAnsi="Book Antiqua" w:cs="Times New Roman"/>
          <w:szCs w:val="24"/>
          <w:lang w:eastAsia="zh-HK"/>
        </w:rPr>
        <w:t>Aspartate aminotransferase</w:t>
      </w:r>
      <w:r w:rsidR="00911263">
        <w:rPr>
          <w:rFonts w:ascii="Book Antiqua" w:eastAsia="SimSun" w:hAnsi="Book Antiqua" w:cs="Times New Roman" w:hint="eastAsia"/>
          <w:szCs w:val="24"/>
          <w:lang w:eastAsia="zh-CN"/>
        </w:rPr>
        <w:t xml:space="preserve">; </w:t>
      </w:r>
      <w:r w:rsidRPr="00911263">
        <w:rPr>
          <w:rFonts w:ascii="Book Antiqua" w:hAnsi="Book Antiqua" w:cs="Times New Roman"/>
          <w:caps/>
          <w:szCs w:val="24"/>
          <w:lang w:eastAsia="zh-HK"/>
        </w:rPr>
        <w:t>p</w:t>
      </w:r>
      <w:r w:rsidRPr="000C7368">
        <w:rPr>
          <w:rFonts w:ascii="Book Antiqua" w:hAnsi="Book Antiqua" w:cs="Times New Roman"/>
          <w:szCs w:val="24"/>
          <w:lang w:eastAsia="zh-HK"/>
        </w:rPr>
        <w:t xml:space="preserve">latelet ratio index; </w:t>
      </w:r>
      <w:r w:rsidR="00F5084D" w:rsidRPr="00F5084D">
        <w:rPr>
          <w:rFonts w:ascii="Book Antiqua" w:hAnsi="Book Antiqua" w:cs="Times New Roman"/>
          <w:szCs w:val="24"/>
          <w:lang w:eastAsia="zh-HK"/>
        </w:rPr>
        <w:t>Hepatocellular carcinoma</w:t>
      </w:r>
      <w:r w:rsidRPr="000C7368">
        <w:rPr>
          <w:rFonts w:ascii="Book Antiqua" w:hAnsi="Book Antiqua" w:cs="Times New Roman"/>
          <w:szCs w:val="24"/>
          <w:lang w:eastAsia="zh-HK"/>
        </w:rPr>
        <w:t xml:space="preserve">; </w:t>
      </w:r>
      <w:r w:rsidR="00F5084D" w:rsidRPr="000C7368">
        <w:rPr>
          <w:rFonts w:ascii="Book Antiqua" w:hAnsi="Book Antiqua" w:cs="Times New Roman"/>
          <w:color w:val="231F20"/>
          <w:kern w:val="0"/>
          <w:szCs w:val="24"/>
          <w:lang w:eastAsia="zh-HK"/>
        </w:rPr>
        <w:t>Primary biliary cholangitis</w:t>
      </w:r>
      <w:r w:rsidRPr="000C7368">
        <w:rPr>
          <w:rFonts w:ascii="Book Antiqua" w:hAnsi="Book Antiqua" w:cs="Times New Roman"/>
          <w:szCs w:val="24"/>
          <w:lang w:eastAsia="zh-HK"/>
        </w:rPr>
        <w:t xml:space="preserve">; </w:t>
      </w:r>
      <w:r w:rsidR="00F5084D" w:rsidRPr="000C7368">
        <w:rPr>
          <w:rFonts w:ascii="Book Antiqua" w:hAnsi="Book Antiqua" w:cs="Times New Roman"/>
          <w:color w:val="000000" w:themeColor="text1"/>
          <w:kern w:val="0"/>
          <w:szCs w:val="24"/>
          <w:lang w:eastAsia="zh-HK"/>
        </w:rPr>
        <w:t>Ursodeoxycholic acid</w:t>
      </w:r>
      <w:r w:rsidRPr="000C7368">
        <w:rPr>
          <w:rFonts w:ascii="Book Antiqua" w:hAnsi="Book Antiqua" w:cs="Times New Roman"/>
          <w:szCs w:val="24"/>
          <w:lang w:eastAsia="zh-HK"/>
        </w:rPr>
        <w:t xml:space="preserve">; </w:t>
      </w:r>
      <w:r w:rsidR="00F5084D" w:rsidRPr="000C7368">
        <w:rPr>
          <w:rFonts w:ascii="Book Antiqua" w:hAnsi="Book Antiqua" w:cs="Times New Roman"/>
          <w:szCs w:val="24"/>
          <w:lang w:eastAsia="zh-HK"/>
        </w:rPr>
        <w:t>Cirrhosis</w:t>
      </w:r>
    </w:p>
    <w:bookmarkEnd w:id="22"/>
    <w:bookmarkEnd w:id="23"/>
    <w:p w14:paraId="2C7180BA" w14:textId="77777777" w:rsidR="001B22B4" w:rsidRDefault="001B22B4" w:rsidP="00523C2D">
      <w:pPr>
        <w:spacing w:line="360" w:lineRule="auto"/>
        <w:jc w:val="both"/>
        <w:rPr>
          <w:rFonts w:ascii="Book Antiqua" w:eastAsia="SimSun" w:hAnsi="Book Antiqua" w:cs="Times New Roman"/>
          <w:szCs w:val="24"/>
          <w:lang w:eastAsia="zh-CN"/>
        </w:rPr>
      </w:pPr>
    </w:p>
    <w:p w14:paraId="5E4A8B25" w14:textId="77777777" w:rsidR="00911263" w:rsidRDefault="00911263" w:rsidP="00523C2D">
      <w:pPr>
        <w:autoSpaceDE w:val="0"/>
        <w:autoSpaceDN w:val="0"/>
        <w:adjustRightInd w:val="0"/>
        <w:snapToGrid w:val="0"/>
        <w:spacing w:line="360" w:lineRule="auto"/>
        <w:jc w:val="both"/>
        <w:rPr>
          <w:rFonts w:ascii="Book Antiqua" w:hAnsi="Book Antiqua" w:cs="Arial Unicode MS"/>
        </w:rPr>
      </w:pPr>
      <w:bookmarkStart w:id="24" w:name="OLE_LINK98"/>
      <w:bookmarkStart w:id="25" w:name="OLE_LINK156"/>
      <w:bookmarkStart w:id="26" w:name="OLE_LINK196"/>
      <w:bookmarkStart w:id="27" w:name="OLE_LINK217"/>
      <w:bookmarkStart w:id="28" w:name="OLE_LINK242"/>
      <w:bookmarkStart w:id="29" w:name="OLE_LINK247"/>
      <w:bookmarkStart w:id="30" w:name="OLE_LINK311"/>
      <w:bookmarkStart w:id="31" w:name="OLE_LINK312"/>
      <w:bookmarkStart w:id="32" w:name="OLE_LINK325"/>
      <w:bookmarkStart w:id="33" w:name="OLE_LINK330"/>
      <w:bookmarkStart w:id="34" w:name="OLE_LINK513"/>
      <w:bookmarkStart w:id="35" w:name="OLE_LINK514"/>
      <w:bookmarkStart w:id="36" w:name="OLE_LINK464"/>
      <w:bookmarkStart w:id="37" w:name="OLE_LINK465"/>
      <w:bookmarkStart w:id="38" w:name="OLE_LINK466"/>
      <w:bookmarkStart w:id="39" w:name="OLE_LINK470"/>
      <w:bookmarkStart w:id="40" w:name="OLE_LINK471"/>
      <w:bookmarkStart w:id="41" w:name="OLE_LINK472"/>
      <w:bookmarkStart w:id="42" w:name="OLE_LINK474"/>
      <w:bookmarkStart w:id="43" w:name="OLE_LINK512"/>
      <w:bookmarkStart w:id="44" w:name="OLE_LINK800"/>
      <w:bookmarkStart w:id="45" w:name="OLE_LINK982"/>
      <w:bookmarkStart w:id="46" w:name="OLE_LINK1027"/>
      <w:bookmarkStart w:id="47" w:name="OLE_LINK504"/>
      <w:bookmarkStart w:id="48" w:name="OLE_LINK546"/>
      <w:bookmarkStart w:id="49" w:name="OLE_LINK547"/>
      <w:bookmarkStart w:id="50" w:name="OLE_LINK575"/>
      <w:bookmarkStart w:id="51" w:name="OLE_LINK640"/>
      <w:bookmarkStart w:id="52" w:name="OLE_LINK672"/>
      <w:bookmarkStart w:id="53" w:name="OLE_LINK714"/>
      <w:bookmarkStart w:id="54" w:name="OLE_LINK651"/>
      <w:bookmarkStart w:id="55" w:name="OLE_LINK652"/>
      <w:bookmarkStart w:id="56" w:name="OLE_LINK744"/>
      <w:bookmarkStart w:id="57" w:name="OLE_LINK758"/>
      <w:bookmarkStart w:id="58" w:name="OLE_LINK787"/>
      <w:bookmarkStart w:id="59" w:name="OLE_LINK807"/>
      <w:bookmarkStart w:id="60" w:name="OLE_LINK820"/>
      <w:bookmarkStart w:id="61" w:name="OLE_LINK862"/>
      <w:bookmarkStart w:id="62" w:name="OLE_LINK879"/>
      <w:bookmarkStart w:id="63" w:name="OLE_LINK906"/>
      <w:bookmarkStart w:id="64" w:name="OLE_LINK928"/>
      <w:bookmarkStart w:id="65" w:name="OLE_LINK960"/>
      <w:bookmarkStart w:id="66" w:name="OLE_LINK861"/>
      <w:bookmarkStart w:id="67" w:name="OLE_LINK983"/>
      <w:bookmarkStart w:id="68" w:name="OLE_LINK1334"/>
      <w:bookmarkStart w:id="69" w:name="OLE_LINK1029"/>
      <w:bookmarkStart w:id="70" w:name="OLE_LINK1060"/>
      <w:bookmarkStart w:id="71" w:name="OLE_LINK1061"/>
      <w:bookmarkStart w:id="72" w:name="OLE_LINK1348"/>
      <w:bookmarkStart w:id="73" w:name="OLE_LINK1086"/>
      <w:bookmarkStart w:id="74" w:name="OLE_LINK1100"/>
      <w:bookmarkStart w:id="75" w:name="OLE_LINK1125"/>
      <w:bookmarkStart w:id="76" w:name="OLE_LINK1163"/>
      <w:bookmarkStart w:id="77" w:name="OLE_LINK1193"/>
      <w:bookmarkStart w:id="78" w:name="OLE_LINK1219"/>
      <w:bookmarkStart w:id="79" w:name="OLE_LINK1247"/>
      <w:bookmarkStart w:id="80" w:name="OLE_LINK1284"/>
      <w:bookmarkStart w:id="81" w:name="OLE_LINK1313"/>
      <w:bookmarkStart w:id="82" w:name="OLE_LINK1361"/>
      <w:bookmarkStart w:id="83" w:name="OLE_LINK1384"/>
      <w:bookmarkStart w:id="84" w:name="OLE_LINK1403"/>
      <w:bookmarkStart w:id="85" w:name="OLE_LINK1437"/>
      <w:bookmarkStart w:id="86" w:name="OLE_LINK1454"/>
      <w:bookmarkStart w:id="87" w:name="OLE_LINK1480"/>
      <w:bookmarkStart w:id="88" w:name="OLE_LINK1504"/>
      <w:bookmarkStart w:id="89" w:name="OLE_LINK1516"/>
      <w:bookmarkStart w:id="90" w:name="OLE_LINK135"/>
      <w:bookmarkStart w:id="91" w:name="OLE_LINK216"/>
      <w:bookmarkStart w:id="92" w:name="OLE_LINK259"/>
      <w:bookmarkStart w:id="93" w:name="OLE_LINK1186"/>
      <w:bookmarkStart w:id="94" w:name="OLE_LINK1265"/>
      <w:bookmarkStart w:id="95" w:name="OLE_LINK1373"/>
      <w:bookmarkStart w:id="96" w:name="OLE_LINK1478"/>
      <w:bookmarkStart w:id="97" w:name="OLE_LINK1644"/>
      <w:bookmarkStart w:id="98" w:name="OLE_LINK1884"/>
      <w:bookmarkStart w:id="99" w:name="OLE_LINK1885"/>
      <w:bookmarkStart w:id="100" w:name="OLE_LINK1538"/>
      <w:bookmarkStart w:id="101" w:name="OLE_LINK1539"/>
      <w:bookmarkStart w:id="102" w:name="OLE_LINK1543"/>
      <w:bookmarkStart w:id="103" w:name="OLE_LINK1549"/>
      <w:bookmarkStart w:id="104" w:name="OLE_LINK1778"/>
      <w:bookmarkStart w:id="105" w:name="OLE_LINK1756"/>
      <w:bookmarkStart w:id="106" w:name="OLE_LINK1776"/>
      <w:bookmarkStart w:id="107" w:name="OLE_LINK1777"/>
      <w:bookmarkStart w:id="108" w:name="OLE_LINK1868"/>
      <w:bookmarkStart w:id="109" w:name="OLE_LINK1744"/>
      <w:bookmarkStart w:id="110" w:name="OLE_LINK1817"/>
      <w:bookmarkStart w:id="111" w:name="OLE_LINK1835"/>
      <w:bookmarkStart w:id="112" w:name="OLE_LINK1866"/>
      <w:bookmarkStart w:id="113" w:name="OLE_LINK1882"/>
      <w:bookmarkStart w:id="114" w:name="OLE_LINK1901"/>
      <w:bookmarkStart w:id="115" w:name="OLE_LINK1902"/>
      <w:bookmarkStart w:id="116" w:name="OLE_LINK2013"/>
      <w:bookmarkStart w:id="117" w:name="OLE_LINK1894"/>
      <w:bookmarkStart w:id="118" w:name="OLE_LINK1929"/>
      <w:bookmarkStart w:id="119" w:name="OLE_LINK1941"/>
      <w:bookmarkStart w:id="120" w:name="OLE_LINK1995"/>
      <w:bookmarkStart w:id="121" w:name="OLE_LINK1938"/>
      <w:bookmarkStart w:id="122" w:name="OLE_LINK2081"/>
      <w:bookmarkStart w:id="123" w:name="OLE_LINK2082"/>
      <w:bookmarkStart w:id="124" w:name="OLE_LINK2292"/>
      <w:bookmarkStart w:id="125" w:name="OLE_LINK1931"/>
      <w:bookmarkStart w:id="126" w:name="OLE_LINK1964"/>
      <w:bookmarkStart w:id="127" w:name="OLE_LINK2020"/>
      <w:bookmarkStart w:id="128" w:name="OLE_LINK2071"/>
      <w:bookmarkStart w:id="129" w:name="OLE_LINK2134"/>
      <w:bookmarkStart w:id="130" w:name="OLE_LINK2265"/>
      <w:bookmarkStart w:id="131" w:name="OLE_LINK2562"/>
      <w:bookmarkStart w:id="132" w:name="OLE_LINK1923"/>
      <w:bookmarkStart w:id="133" w:name="OLE_LINK2192"/>
      <w:bookmarkStart w:id="134" w:name="OLE_LINK2110"/>
      <w:bookmarkStart w:id="135" w:name="OLE_LINK2445"/>
      <w:bookmarkStart w:id="136" w:name="OLE_LINK2446"/>
      <w:bookmarkStart w:id="137" w:name="OLE_LINK2169"/>
      <w:bookmarkStart w:id="138" w:name="OLE_LINK2190"/>
      <w:bookmarkStart w:id="139" w:name="OLE_LINK2331"/>
      <w:bookmarkStart w:id="140" w:name="OLE_LINK2345"/>
      <w:bookmarkStart w:id="141" w:name="OLE_LINK2467"/>
      <w:bookmarkStart w:id="142" w:name="OLE_LINK2484"/>
      <w:bookmarkStart w:id="143" w:name="OLE_LINK2157"/>
      <w:bookmarkStart w:id="144" w:name="OLE_LINK2221"/>
      <w:bookmarkStart w:id="145" w:name="OLE_LINK2252"/>
      <w:bookmarkStart w:id="146" w:name="OLE_LINK2348"/>
      <w:bookmarkStart w:id="147" w:name="OLE_LINK2451"/>
      <w:bookmarkStart w:id="148" w:name="OLE_LINK2627"/>
      <w:bookmarkStart w:id="149" w:name="OLE_LINK2482"/>
      <w:bookmarkStart w:id="150" w:name="OLE_LINK2663"/>
      <w:bookmarkStart w:id="151" w:name="OLE_LINK2761"/>
      <w:bookmarkStart w:id="152" w:name="OLE_LINK2856"/>
      <w:bookmarkStart w:id="153" w:name="OLE_LINK2993"/>
      <w:bookmarkStart w:id="154" w:name="OLE_LINK2643"/>
      <w:bookmarkStart w:id="155" w:name="OLE_LINK2583"/>
      <w:bookmarkStart w:id="156" w:name="OLE_LINK2762"/>
      <w:bookmarkStart w:id="157" w:name="OLE_LINK2962"/>
      <w:bookmarkStart w:id="158" w:name="OLE_LINK2582"/>
      <w:r w:rsidRPr="00412B34">
        <w:rPr>
          <w:rFonts w:ascii="Book Antiqua" w:hAnsi="Book Antiqua"/>
          <w:b/>
          <w:color w:val="000000"/>
          <w:lang w:val="en-GB"/>
        </w:rPr>
        <w:t xml:space="preserve">© </w:t>
      </w:r>
      <w:r w:rsidRPr="00412B34">
        <w:rPr>
          <w:rFonts w:ascii="Book Antiqua" w:eastAsia="AdvTimes" w:hAnsi="Book Antiqua" w:cs="AdvTimes"/>
          <w:b/>
          <w:color w:val="000000"/>
        </w:rPr>
        <w:t>The Author(s) 201</w:t>
      </w:r>
      <w:r>
        <w:rPr>
          <w:rFonts w:ascii="Book Antiqua" w:hAnsi="Book Antiqua" w:cs="AdvTimes" w:hint="eastAsia"/>
          <w:b/>
          <w:color w:val="000000"/>
        </w:rPr>
        <w:t>7</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lang w:val="en-GB"/>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49326BA1" w14:textId="77777777" w:rsidR="00911263" w:rsidRPr="000C7368" w:rsidRDefault="00911263" w:rsidP="00523C2D">
      <w:pPr>
        <w:spacing w:line="360" w:lineRule="auto"/>
        <w:jc w:val="both"/>
        <w:rPr>
          <w:rFonts w:ascii="Book Antiqua" w:eastAsia="SimSun" w:hAnsi="Book Antiqua" w:cs="Times New Roman"/>
          <w:szCs w:val="24"/>
          <w:lang w:eastAsia="zh-CN"/>
        </w:rPr>
      </w:pPr>
    </w:p>
    <w:p w14:paraId="3C4BCB07" w14:textId="2B132BB8" w:rsidR="00883609" w:rsidRPr="000C7368" w:rsidRDefault="00970785" w:rsidP="00523C2D">
      <w:pPr>
        <w:widowControl/>
        <w:spacing w:line="360" w:lineRule="auto"/>
        <w:jc w:val="both"/>
        <w:rPr>
          <w:rFonts w:ascii="Book Antiqua" w:hAnsi="Book Antiqua" w:cs="Times New Roman"/>
          <w:szCs w:val="24"/>
          <w:lang w:eastAsia="zh-HK"/>
        </w:rPr>
      </w:pPr>
      <w:r>
        <w:rPr>
          <w:rFonts w:ascii="Book Antiqua" w:hAnsi="Book Antiqua" w:cs="Times New Roman"/>
          <w:b/>
          <w:szCs w:val="24"/>
          <w:lang w:eastAsia="zh-HK"/>
        </w:rPr>
        <w:t>Core tip</w:t>
      </w:r>
      <w:r w:rsidR="00883609" w:rsidRPr="000C7368">
        <w:rPr>
          <w:rFonts w:ascii="Book Antiqua" w:hAnsi="Book Antiqua" w:cs="Times New Roman"/>
          <w:szCs w:val="24"/>
          <w:lang w:eastAsia="zh-HK"/>
        </w:rPr>
        <w:t xml:space="preserve">: </w:t>
      </w:r>
      <w:r w:rsidR="00B61878" w:rsidRPr="000C7368">
        <w:rPr>
          <w:rFonts w:ascii="Book Antiqua" w:hAnsi="Book Antiqua" w:cs="Times New Roman"/>
          <w:szCs w:val="24"/>
          <w:lang w:eastAsia="zh-HK"/>
        </w:rPr>
        <w:t>Currently, no reliable predictive models exist for hepatocellular carcinoma (HCC) in</w:t>
      </w:r>
      <w:r w:rsidR="00B61878" w:rsidRPr="000C7368">
        <w:rPr>
          <w:rFonts w:ascii="Book Antiqua" w:hAnsi="Book Antiqua" w:cs="Times New Roman"/>
          <w:b/>
          <w:szCs w:val="24"/>
          <w:lang w:eastAsia="zh-HK"/>
        </w:rPr>
        <w:t xml:space="preserve"> </w:t>
      </w:r>
      <w:r w:rsidR="00B61878" w:rsidRPr="000C7368">
        <w:rPr>
          <w:rFonts w:ascii="Book Antiqua" w:hAnsi="Book Antiqua" w:cs="Times New Roman"/>
          <w:color w:val="231F20"/>
          <w:kern w:val="0"/>
          <w:szCs w:val="24"/>
          <w:lang w:eastAsia="zh-HK"/>
        </w:rPr>
        <w:t xml:space="preserve">primary biliary cholangitis (PBC). Our study showed that </w:t>
      </w:r>
      <w:r w:rsidR="00B61878" w:rsidRPr="000C7368">
        <w:rPr>
          <w:rFonts w:ascii="Book Antiqua" w:hAnsi="Book Antiqua" w:cs="Times New Roman"/>
          <w:szCs w:val="24"/>
          <w:lang w:eastAsia="zh-HK"/>
        </w:rPr>
        <w:t>a</w:t>
      </w:r>
      <w:r w:rsidR="00883609" w:rsidRPr="000C7368">
        <w:rPr>
          <w:rFonts w:ascii="Book Antiqua" w:hAnsi="Book Antiqua" w:cs="Times New Roman"/>
          <w:szCs w:val="24"/>
          <w:lang w:eastAsia="zh-HK"/>
        </w:rPr>
        <w:t xml:space="preserve"> higher </w:t>
      </w:r>
      <w:r w:rsidR="00BE6E86" w:rsidRPr="00BE6E86">
        <w:rPr>
          <w:rFonts w:ascii="Book Antiqua" w:hAnsi="Book Antiqua" w:cs="Times New Roman"/>
          <w:szCs w:val="24"/>
          <w:lang w:eastAsia="zh-HK"/>
        </w:rPr>
        <w:t xml:space="preserve">aspartate aminotransferase </w:t>
      </w:r>
      <w:r w:rsidR="00883609" w:rsidRPr="000C7368">
        <w:rPr>
          <w:rFonts w:ascii="Book Antiqua" w:hAnsi="Book Antiqua" w:cs="Times New Roman"/>
          <w:szCs w:val="24"/>
          <w:lang w:eastAsia="zh-HK"/>
        </w:rPr>
        <w:t xml:space="preserve">to platelet ratio index (APRI) </w:t>
      </w:r>
      <w:r w:rsidR="00EA6959" w:rsidRPr="000C7368">
        <w:rPr>
          <w:rFonts w:ascii="Book Antiqua" w:hAnsi="Book Antiqua" w:cs="Times New Roman"/>
          <w:szCs w:val="24"/>
          <w:lang w:eastAsia="zh-HK"/>
        </w:rPr>
        <w:t>at 1 year after treatment (APRI-r1) was a</w:t>
      </w:r>
      <w:r w:rsidR="00B2343A">
        <w:rPr>
          <w:rFonts w:ascii="Book Antiqua" w:hAnsi="Book Antiqua" w:cs="Times New Roman"/>
          <w:szCs w:val="24"/>
          <w:lang w:eastAsia="zh-HK"/>
        </w:rPr>
        <w:t xml:space="preserve">ssociated with a higher </w:t>
      </w:r>
      <w:r w:rsidR="00A15368" w:rsidRPr="000C7368">
        <w:rPr>
          <w:rFonts w:ascii="Book Antiqua" w:hAnsi="Book Antiqua" w:cs="Times New Roman"/>
          <w:szCs w:val="24"/>
          <w:lang w:eastAsia="zh-HK"/>
        </w:rPr>
        <w:t>HCC</w:t>
      </w:r>
      <w:r w:rsidR="00B2343A">
        <w:rPr>
          <w:rFonts w:ascii="Book Antiqua" w:hAnsi="Book Antiqua" w:cs="Times New Roman"/>
          <w:szCs w:val="24"/>
          <w:lang w:eastAsia="zh-HK"/>
        </w:rPr>
        <w:t xml:space="preserve"> risk</w:t>
      </w:r>
      <w:r w:rsidR="00883609" w:rsidRPr="000C7368">
        <w:rPr>
          <w:rFonts w:ascii="Book Antiqua" w:hAnsi="Book Antiqua" w:cs="Times New Roman"/>
          <w:szCs w:val="24"/>
          <w:lang w:eastAsia="zh-HK"/>
        </w:rPr>
        <w:t xml:space="preserve">. The performance of APRI-r1 in predicting HCC was satisfactory (area under receiver operating curve: 0.77). </w:t>
      </w:r>
      <w:r w:rsidR="00B2343A" w:rsidRPr="000C7368">
        <w:rPr>
          <w:rFonts w:ascii="Book Antiqua" w:hAnsi="Book Antiqua" w:cs="Times New Roman"/>
          <w:szCs w:val="24"/>
          <w:lang w:eastAsia="zh-HK"/>
        </w:rPr>
        <w:t xml:space="preserve">Combination of APRI-r1 </w:t>
      </w:r>
      <w:r w:rsidR="00883609" w:rsidRPr="000C7368">
        <w:rPr>
          <w:rFonts w:ascii="Book Antiqua" w:hAnsi="Book Antiqua" w:cs="Times New Roman"/>
          <w:szCs w:val="24"/>
          <w:lang w:eastAsia="zh-HK"/>
        </w:rPr>
        <w:t xml:space="preserve">with treatment response further stratified </w:t>
      </w:r>
      <w:r w:rsidR="00B2343A">
        <w:rPr>
          <w:rFonts w:ascii="Book Antiqua" w:hAnsi="Book Antiqua" w:cs="Times New Roman"/>
          <w:szCs w:val="24"/>
          <w:lang w:eastAsia="zh-HK"/>
        </w:rPr>
        <w:t>HCC risk</w:t>
      </w:r>
      <w:r w:rsidR="00883609" w:rsidRPr="000C7368">
        <w:rPr>
          <w:rFonts w:ascii="Book Antiqua" w:hAnsi="Book Antiqua" w:cs="Times New Roman"/>
          <w:szCs w:val="24"/>
          <w:lang w:eastAsia="zh-HK"/>
        </w:rPr>
        <w:t xml:space="preserve">. </w:t>
      </w:r>
      <w:r w:rsidR="00EA6959" w:rsidRPr="000C7368">
        <w:rPr>
          <w:rFonts w:ascii="Book Antiqua" w:hAnsi="Book Antiqua" w:cs="Times New Roman"/>
          <w:szCs w:val="24"/>
          <w:lang w:eastAsia="zh-HK"/>
        </w:rPr>
        <w:t>Owing to its simplicity, non-invasiveness and cost-effectiveness</w:t>
      </w:r>
      <w:r w:rsidR="00EA6959" w:rsidRPr="000C7368">
        <w:rPr>
          <w:rFonts w:ascii="Book Antiqua" w:eastAsia="PMingLiU" w:hAnsi="Book Antiqua" w:cs="Times New Roman"/>
          <w:szCs w:val="24"/>
          <w:lang w:eastAsia="zh-HK"/>
        </w:rPr>
        <w:t xml:space="preserve">, </w:t>
      </w:r>
      <w:r w:rsidR="00B2343A" w:rsidRPr="000C7368">
        <w:rPr>
          <w:rFonts w:ascii="Book Antiqua" w:eastAsia="PMingLiU" w:hAnsi="Book Antiqua" w:cs="Times New Roman"/>
          <w:kern w:val="0"/>
          <w:szCs w:val="24"/>
          <w:lang w:eastAsia="zh-HK"/>
        </w:rPr>
        <w:t xml:space="preserve">APRI </w:t>
      </w:r>
      <w:r w:rsidR="00B2343A">
        <w:rPr>
          <w:rFonts w:ascii="Book Antiqua" w:hAnsi="Book Antiqua" w:cs="Times New Roman"/>
          <w:kern w:val="0"/>
          <w:szCs w:val="24"/>
          <w:lang w:eastAsia="zh-HK"/>
        </w:rPr>
        <w:t xml:space="preserve">can be used as a marker to streamline the </w:t>
      </w:r>
      <w:r w:rsidR="00B2343A" w:rsidRPr="000C7368">
        <w:rPr>
          <w:rFonts w:ascii="Book Antiqua" w:hAnsi="Book Antiqua" w:cs="Times New Roman"/>
          <w:kern w:val="0"/>
          <w:szCs w:val="24"/>
          <w:lang w:eastAsia="zh-HK"/>
        </w:rPr>
        <w:t>HCC surveillance</w:t>
      </w:r>
      <w:r w:rsidR="00B2343A">
        <w:rPr>
          <w:rFonts w:ascii="Book Antiqua" w:hAnsi="Book Antiqua" w:cs="Times New Roman"/>
          <w:kern w:val="0"/>
          <w:szCs w:val="24"/>
          <w:lang w:eastAsia="zh-HK"/>
        </w:rPr>
        <w:t xml:space="preserve"> protocol in PBC patients.</w:t>
      </w:r>
    </w:p>
    <w:p w14:paraId="6AF72623" w14:textId="77777777" w:rsidR="00883609" w:rsidRPr="000C7368" w:rsidRDefault="00883609" w:rsidP="00523C2D">
      <w:pPr>
        <w:spacing w:line="360" w:lineRule="auto"/>
        <w:jc w:val="both"/>
        <w:rPr>
          <w:rFonts w:ascii="Book Antiqua" w:hAnsi="Book Antiqua" w:cs="Times New Roman"/>
          <w:szCs w:val="24"/>
          <w:lang w:eastAsia="zh-HK"/>
        </w:rPr>
      </w:pPr>
    </w:p>
    <w:p w14:paraId="05203BF8" w14:textId="3E5DB5AF" w:rsidR="00970785" w:rsidRPr="00E272A6" w:rsidRDefault="00970785" w:rsidP="00523C2D">
      <w:pPr>
        <w:spacing w:line="360" w:lineRule="auto"/>
        <w:jc w:val="both"/>
        <w:rPr>
          <w:rFonts w:eastAsia="SimSun"/>
          <w:lang w:eastAsia="zh-CN"/>
        </w:rPr>
      </w:pPr>
      <w:r w:rsidRPr="000C7368">
        <w:rPr>
          <w:rFonts w:ascii="Book Antiqua" w:hAnsi="Book Antiqua" w:cs="Times New Roman"/>
          <w:szCs w:val="24"/>
          <w:lang w:eastAsia="zh-HK"/>
        </w:rPr>
        <w:t>Cheung</w:t>
      </w:r>
      <w:r w:rsidR="004719D5">
        <w:rPr>
          <w:rFonts w:ascii="Book Antiqua" w:eastAsia="SimSun" w:hAnsi="Book Antiqua" w:cs="Times New Roman" w:hint="eastAsia"/>
          <w:szCs w:val="24"/>
          <w:lang w:eastAsia="zh-CN"/>
        </w:rPr>
        <w:t xml:space="preserve"> KS</w:t>
      </w:r>
      <w:r w:rsidRPr="000C7368">
        <w:rPr>
          <w:rFonts w:ascii="Book Antiqua" w:hAnsi="Book Antiqua" w:cs="Times New Roman"/>
          <w:szCs w:val="24"/>
        </w:rPr>
        <w:t>,</w:t>
      </w:r>
      <w:r w:rsidRPr="000C7368">
        <w:rPr>
          <w:rFonts w:ascii="Book Antiqua" w:hAnsi="Book Antiqua" w:cs="Times New Roman"/>
          <w:szCs w:val="24"/>
          <w:lang w:eastAsia="zh-HK"/>
        </w:rPr>
        <w:t xml:space="preserve"> Seto</w:t>
      </w:r>
      <w:r w:rsidR="004719D5">
        <w:rPr>
          <w:rFonts w:ascii="Book Antiqua" w:eastAsia="SimSun" w:hAnsi="Book Antiqua" w:cs="Times New Roman" w:hint="eastAsia"/>
          <w:szCs w:val="24"/>
          <w:lang w:eastAsia="zh-CN"/>
        </w:rPr>
        <w:t xml:space="preserve"> WK</w:t>
      </w:r>
      <w:r w:rsidRPr="000C7368">
        <w:rPr>
          <w:rFonts w:ascii="Book Antiqua" w:hAnsi="Book Antiqua" w:cs="Times New Roman"/>
          <w:szCs w:val="24"/>
        </w:rPr>
        <w:t>,</w:t>
      </w:r>
      <w:r w:rsidRPr="000C7368">
        <w:rPr>
          <w:rFonts w:ascii="Book Antiqua" w:hAnsi="Book Antiqua" w:cs="Times New Roman"/>
          <w:szCs w:val="24"/>
          <w:lang w:eastAsia="zh-HK"/>
        </w:rPr>
        <w:t xml:space="preserve"> </w:t>
      </w:r>
      <w:r w:rsidRPr="000C7368">
        <w:rPr>
          <w:rFonts w:ascii="Book Antiqua" w:hAnsi="Book Antiqua" w:cs="Times New Roman"/>
          <w:kern w:val="0"/>
          <w:szCs w:val="24"/>
          <w:lang w:eastAsia="zh-HK"/>
        </w:rPr>
        <w:t>Fung</w:t>
      </w:r>
      <w:r w:rsidR="00D10AF4">
        <w:rPr>
          <w:rFonts w:ascii="Book Antiqua" w:eastAsia="SimSun" w:hAnsi="Book Antiqua" w:cs="Times New Roman" w:hint="eastAsia"/>
          <w:kern w:val="0"/>
          <w:szCs w:val="24"/>
          <w:lang w:eastAsia="zh-CN"/>
        </w:rPr>
        <w:t xml:space="preserve"> J</w:t>
      </w:r>
      <w:r w:rsidRPr="000C7368">
        <w:rPr>
          <w:rFonts w:ascii="Book Antiqua" w:hAnsi="Book Antiqua" w:cs="Times New Roman"/>
          <w:szCs w:val="24"/>
        </w:rPr>
        <w:t>,</w:t>
      </w:r>
      <w:r w:rsidRPr="000C7368">
        <w:rPr>
          <w:rFonts w:ascii="Book Antiqua" w:hAnsi="Book Antiqua" w:cs="Times New Roman"/>
          <w:szCs w:val="24"/>
          <w:lang w:eastAsia="zh-HK"/>
        </w:rPr>
        <w:t xml:space="preserve"> Mak</w:t>
      </w:r>
      <w:r w:rsidR="00D10AF4">
        <w:rPr>
          <w:rFonts w:ascii="Book Antiqua" w:eastAsia="SimSun" w:hAnsi="Book Antiqua" w:cs="Times New Roman" w:hint="eastAsia"/>
          <w:szCs w:val="24"/>
          <w:lang w:eastAsia="zh-CN"/>
        </w:rPr>
        <w:t xml:space="preserve"> LY</w:t>
      </w:r>
      <w:r w:rsidRPr="000C7368">
        <w:rPr>
          <w:rFonts w:ascii="Book Antiqua" w:hAnsi="Book Antiqua" w:cs="Times New Roman"/>
          <w:szCs w:val="24"/>
          <w:lang w:eastAsia="zh-HK"/>
        </w:rPr>
        <w:t xml:space="preserve">, </w:t>
      </w:r>
      <w:r w:rsidRPr="000C7368">
        <w:rPr>
          <w:rFonts w:ascii="Book Antiqua" w:hAnsi="Book Antiqua" w:cs="Times New Roman"/>
          <w:szCs w:val="24"/>
        </w:rPr>
        <w:t>Lai</w:t>
      </w:r>
      <w:r w:rsidR="00E272A6">
        <w:rPr>
          <w:rFonts w:ascii="Book Antiqua" w:eastAsia="SimSun" w:hAnsi="Book Antiqua" w:cs="Times New Roman" w:hint="eastAsia"/>
          <w:szCs w:val="24"/>
          <w:lang w:eastAsia="zh-CN"/>
        </w:rPr>
        <w:t xml:space="preserve"> CL</w:t>
      </w:r>
      <w:r w:rsidRPr="000C7368">
        <w:rPr>
          <w:rFonts w:ascii="Book Antiqua" w:hAnsi="Book Antiqua" w:cs="Times New Roman"/>
          <w:szCs w:val="24"/>
        </w:rPr>
        <w:t>,</w:t>
      </w:r>
      <w:r w:rsidRPr="000C7368">
        <w:rPr>
          <w:rFonts w:ascii="Book Antiqua" w:hAnsi="Book Antiqua" w:cs="Times New Roman"/>
          <w:szCs w:val="24"/>
          <w:lang w:eastAsia="zh-HK"/>
        </w:rPr>
        <w:t xml:space="preserve"> </w:t>
      </w:r>
      <w:r w:rsidRPr="000C7368">
        <w:rPr>
          <w:rFonts w:ascii="Book Antiqua" w:hAnsi="Book Antiqua" w:cs="Times New Roman"/>
          <w:szCs w:val="24"/>
        </w:rPr>
        <w:t>Yuen</w:t>
      </w:r>
      <w:r w:rsidR="00E272A6">
        <w:rPr>
          <w:rFonts w:ascii="Book Antiqua" w:eastAsia="SimSun" w:hAnsi="Book Antiqua" w:cs="Times New Roman" w:hint="eastAsia"/>
          <w:szCs w:val="24"/>
          <w:lang w:eastAsia="zh-CN"/>
        </w:rPr>
        <w:t xml:space="preserve"> </w:t>
      </w:r>
      <w:r w:rsidR="00E272A6" w:rsidRPr="00E272A6">
        <w:rPr>
          <w:rFonts w:ascii="Book Antiqua" w:eastAsia="SimSun" w:hAnsi="Book Antiqua" w:cs="Times New Roman" w:hint="eastAsia"/>
          <w:caps/>
          <w:szCs w:val="24"/>
          <w:lang w:eastAsia="zh-CN"/>
        </w:rPr>
        <w:t>mf</w:t>
      </w:r>
      <w:r w:rsidR="00E272A6">
        <w:rPr>
          <w:rFonts w:ascii="Book Antiqua" w:eastAsia="SimSun" w:hAnsi="Book Antiqua" w:cs="Times New Roman" w:hint="eastAsia"/>
          <w:caps/>
          <w:szCs w:val="24"/>
          <w:lang w:eastAsia="zh-CN"/>
        </w:rPr>
        <w:t xml:space="preserve">. </w:t>
      </w:r>
      <w:r w:rsidRPr="00E272A6">
        <w:rPr>
          <w:rFonts w:ascii="Book Antiqua" w:hAnsi="Book Antiqua" w:cs="Times New Roman"/>
          <w:kern w:val="0"/>
          <w:szCs w:val="24"/>
          <w:lang w:eastAsia="en-US"/>
        </w:rPr>
        <w:t xml:space="preserve">Prediction of hepatocellular carcinoma development by aminotransferase to platelet ratio index </w:t>
      </w:r>
      <w:r w:rsidRPr="00E272A6">
        <w:rPr>
          <w:rFonts w:ascii="Book Antiqua" w:hAnsi="Book Antiqua" w:cs="Times New Roman"/>
          <w:bCs/>
          <w:szCs w:val="24"/>
          <w:lang w:eastAsia="zh-HK"/>
        </w:rPr>
        <w:t>in primary biliary cholangitis</w:t>
      </w:r>
      <w:r w:rsidR="00E272A6">
        <w:rPr>
          <w:rFonts w:ascii="Book Antiqua" w:eastAsia="SimSun" w:hAnsi="Book Antiqua" w:cs="Times New Roman" w:hint="eastAsia"/>
          <w:bCs/>
          <w:szCs w:val="24"/>
          <w:lang w:eastAsia="zh-CN"/>
        </w:rPr>
        <w:t xml:space="preserve">. </w:t>
      </w:r>
      <w:bookmarkStart w:id="159" w:name="OLE_LINK92"/>
      <w:bookmarkStart w:id="160" w:name="OLE_LINK94"/>
      <w:r w:rsidR="00AB3D15" w:rsidRPr="009E3692">
        <w:rPr>
          <w:rFonts w:ascii="Book Antiqua" w:hAnsi="Book Antiqua"/>
          <w:i/>
        </w:rPr>
        <w:t>World J Gastroenterol</w:t>
      </w:r>
      <w:r w:rsidR="00AB3D15" w:rsidRPr="009E3692">
        <w:rPr>
          <w:rFonts w:ascii="Book Antiqua" w:hAnsi="Book Antiqua"/>
        </w:rPr>
        <w:t xml:space="preserve"> 201</w:t>
      </w:r>
      <w:r w:rsidR="00AB3D15">
        <w:rPr>
          <w:rFonts w:ascii="Book Antiqua" w:hAnsi="Book Antiqua" w:hint="eastAsia"/>
        </w:rPr>
        <w:t>7</w:t>
      </w:r>
      <w:r w:rsidR="00AB3D15" w:rsidRPr="009E3692">
        <w:rPr>
          <w:rFonts w:ascii="Book Antiqua" w:hAnsi="Book Antiqua"/>
        </w:rPr>
        <w:t>; In press</w:t>
      </w:r>
      <w:bookmarkEnd w:id="159"/>
      <w:bookmarkEnd w:id="160"/>
    </w:p>
    <w:p w14:paraId="1902BCAF" w14:textId="739197FE" w:rsidR="00AB3D15" w:rsidRDefault="00AB3D15" w:rsidP="00523C2D">
      <w:pPr>
        <w:spacing w:line="360" w:lineRule="auto"/>
        <w:jc w:val="both"/>
        <w:rPr>
          <w:rFonts w:ascii="Book Antiqua" w:hAnsi="Book Antiqua" w:cs="Times New Roman"/>
          <w:szCs w:val="24"/>
          <w:lang w:eastAsia="zh-HK"/>
        </w:rPr>
      </w:pPr>
      <w:r>
        <w:rPr>
          <w:rFonts w:ascii="Book Antiqua" w:hAnsi="Book Antiqua" w:cs="Times New Roman"/>
          <w:szCs w:val="24"/>
          <w:lang w:eastAsia="zh-HK"/>
        </w:rPr>
        <w:br w:type="page"/>
      </w:r>
    </w:p>
    <w:p w14:paraId="013ED31E" w14:textId="77777777" w:rsidR="00E90B3D" w:rsidRPr="00AB3D15" w:rsidRDefault="00E90B3D" w:rsidP="00523C2D">
      <w:pPr>
        <w:spacing w:line="360" w:lineRule="auto"/>
        <w:jc w:val="both"/>
        <w:outlineLvl w:val="0"/>
        <w:rPr>
          <w:rFonts w:ascii="Book Antiqua" w:hAnsi="Book Antiqua" w:cs="Times New Roman"/>
          <w:b/>
          <w:caps/>
          <w:szCs w:val="24"/>
          <w:lang w:eastAsia="zh-HK"/>
        </w:rPr>
      </w:pPr>
      <w:r w:rsidRPr="00AB3D15">
        <w:rPr>
          <w:rFonts w:ascii="Book Antiqua" w:hAnsi="Book Antiqua" w:cs="Times New Roman"/>
          <w:b/>
          <w:caps/>
          <w:szCs w:val="24"/>
          <w:lang w:eastAsia="zh-HK"/>
        </w:rPr>
        <w:lastRenderedPageBreak/>
        <w:t>Introduction</w:t>
      </w:r>
    </w:p>
    <w:p w14:paraId="6235C8AA" w14:textId="6E0F920B" w:rsidR="00E90B3D" w:rsidRPr="00AB3D15" w:rsidRDefault="00E90B3D"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szCs w:val="24"/>
          <w:lang w:eastAsia="zh-HK"/>
        </w:rPr>
        <w:t>Primary biliary cholangitis (PBC) is an immune-mediated, chronic cholestatic liver disease due to the destruction of small-sized biliary ducts with progressive liver fibrosis</w:t>
      </w:r>
      <w:r w:rsidRPr="000C7368">
        <w:rPr>
          <w:rFonts w:ascii="Book Antiqua" w:hAnsi="Book Antiqua" w:cs="Times New Roman"/>
          <w:szCs w:val="24"/>
          <w:lang w:eastAsia="zh-HK"/>
        </w:rPr>
        <w:fldChar w:fldCharType="begin"/>
      </w:r>
      <w:r w:rsidR="002B3E42" w:rsidRPr="000C7368">
        <w:rPr>
          <w:rFonts w:ascii="Book Antiqua" w:hAnsi="Book Antiqua" w:cs="Times New Roman"/>
          <w:szCs w:val="24"/>
          <w:lang w:eastAsia="zh-HK"/>
        </w:rPr>
        <w:instrText xml:space="preserve"> ADDIN EN.CITE &lt;EndNote&gt;&lt;Cite&gt;&lt;Author&gt;Carey&lt;/Author&gt;&lt;Year&gt;2015&lt;/Year&gt;&lt;RecNum&gt;1&lt;/RecNum&gt;&lt;DisplayText&gt;&lt;style face="superscript"&gt;[1]&lt;/style&gt;&lt;/DisplayText&gt;&lt;record&gt;&lt;rec-number&gt;1&lt;/rec-number&gt;&lt;foreign-keys&gt;&lt;key app="EN" db-id="v2p229x0lvfa2leafto5rfto0p0z5vw9dwe0" timestamp="1475220849"&gt;1&lt;/key&gt;&lt;/foreign-keys&gt;&lt;ref-type name="Journal Article"&gt;17&lt;/ref-type&gt;&lt;contributors&gt;&lt;authors&gt;&lt;author&gt;Carey, E. J.&lt;/author&gt;&lt;author&gt;Ali, A. H.&lt;/author&gt;&lt;author&gt;Lindor, K. D.&lt;/author&gt;&lt;/authors&gt;&lt;/contributors&gt;&lt;auth-address&gt;Division of Gastroenterology and Hepatology, Mayo Clinic, Phoenix, AZ, USA.&amp;#xD;Division of Gastroenterology and Hepatology, Mayo Clinic, Phoenix, AZ, USA; Arizona State University, College of Health Solutions, Phoenix, AZ, USA. Electronic address: Keith.lindor@asu.edu.&lt;/auth-address&gt;&lt;titles&gt;&lt;title&gt;Primary biliary cirrhosis&lt;/title&gt;&lt;secondary-title&gt;Lancet&lt;/secondary-title&gt;&lt;alt-title&gt;Lancet (London, England)&lt;/alt-title&gt;&lt;/titles&gt;&lt;pages&gt;1565-75&lt;/pages&gt;&lt;volume&gt;386&lt;/volume&gt;&lt;number&gt;10003&lt;/number&gt;&lt;edition&gt;2015/09/15&lt;/edition&gt;&lt;keywords&gt;&lt;keyword&gt;Avitaminosis/complications&lt;/keyword&gt;&lt;keyword&gt;Bone Diseases, Metabolic/complications&lt;/keyword&gt;&lt;keyword&gt;Carcinoma, Hepatocellular/complications&lt;/keyword&gt;&lt;keyword&gt;Fatigue/etiology/therapy&lt;/keyword&gt;&lt;keyword&gt;Humans&lt;/keyword&gt;&lt;keyword&gt;Hyperlipidemias/complications&lt;/keyword&gt;&lt;keyword&gt;Hypertension, Portal/complications&lt;/keyword&gt;&lt;keyword&gt;*Liver Cirrhosis, Biliary/complications/diagnosis/drug therapy&lt;/keyword&gt;&lt;keyword&gt;Liver Neoplasms/complications&lt;/keyword&gt;&lt;keyword&gt;Prognosis&lt;/keyword&gt;&lt;keyword&gt;Pruritus/drug therapy/etiology&lt;/keyword&gt;&lt;keyword&gt;Sjogren&amp;apos;s Syndrome/complications&lt;/keyword&gt;&lt;/keywords&gt;&lt;dates&gt;&lt;year&gt;2015&lt;/year&gt;&lt;pub-dates&gt;&lt;date&gt;Oct 17&lt;/date&gt;&lt;/pub-dates&gt;&lt;/dates&gt;&lt;isbn&gt;0140-6736&lt;/isbn&gt;&lt;accession-num&gt;26364546&lt;/accession-num&gt;&lt;urls&gt;&lt;/urls&gt;&lt;electronic-resource-num&gt;10.1016/s0140-6736(15)00154-3&lt;/electronic-resource-num&gt;&lt;remote-database-provider&gt;NLM&lt;/remote-database-provider&gt;&lt;language&gt;eng&lt;/language&gt;&lt;/record&gt;&lt;/Cite&gt;&lt;/EndNote&gt;</w:instrText>
      </w:r>
      <w:r w:rsidRPr="000C7368">
        <w:rPr>
          <w:rFonts w:ascii="Book Antiqua" w:hAnsi="Book Antiqua" w:cs="Times New Roman"/>
          <w:szCs w:val="24"/>
          <w:lang w:eastAsia="zh-HK"/>
        </w:rPr>
        <w:fldChar w:fldCharType="separate"/>
      </w:r>
      <w:r w:rsidR="002B3E42" w:rsidRPr="000C7368">
        <w:rPr>
          <w:rFonts w:ascii="Book Antiqua" w:hAnsi="Book Antiqua" w:cs="Times New Roman"/>
          <w:noProof/>
          <w:szCs w:val="24"/>
          <w:vertAlign w:val="superscript"/>
          <w:lang w:eastAsia="zh-HK"/>
        </w:rPr>
        <w:t>[1]</w:t>
      </w:r>
      <w:r w:rsidRPr="000C7368">
        <w:rPr>
          <w:rFonts w:ascii="Book Antiqua" w:hAnsi="Book Antiqua" w:cs="Times New Roman"/>
          <w:szCs w:val="24"/>
          <w:lang w:eastAsia="zh-HK"/>
        </w:rPr>
        <w:fldChar w:fldCharType="end"/>
      </w:r>
      <w:r w:rsidR="00A13008" w:rsidRPr="000C7368">
        <w:rPr>
          <w:rFonts w:ascii="Book Antiqua" w:hAnsi="Book Antiqua" w:cs="Times New Roman"/>
          <w:szCs w:val="24"/>
          <w:lang w:eastAsia="zh-HK"/>
        </w:rPr>
        <w:t>.</w:t>
      </w:r>
      <w:r w:rsidRPr="000C7368">
        <w:rPr>
          <w:rFonts w:ascii="Book Antiqua" w:hAnsi="Book Antiqua" w:cs="Times New Roman"/>
          <w:szCs w:val="24"/>
          <w:lang w:eastAsia="zh-HK"/>
        </w:rPr>
        <w:t xml:space="preserve"> </w:t>
      </w:r>
      <w:r w:rsidR="00542FEB" w:rsidRPr="000C7368">
        <w:rPr>
          <w:rFonts w:ascii="Book Antiqua" w:hAnsi="Book Antiqua" w:cs="Times New Roman"/>
          <w:szCs w:val="24"/>
          <w:lang w:eastAsia="zh-HK"/>
        </w:rPr>
        <w:t>The disease prevalence ranges from 19 to 402 per million</w:t>
      </w:r>
      <w:r w:rsidR="00542FEB" w:rsidRPr="000C7368">
        <w:rPr>
          <w:rFonts w:ascii="Book Antiqua" w:hAnsi="Book Antiqua" w:cs="Times New Roman"/>
          <w:szCs w:val="24"/>
          <w:lang w:eastAsia="zh-HK"/>
        </w:rPr>
        <w:fldChar w:fldCharType="begin"/>
      </w:r>
      <w:r w:rsidR="00542FEB" w:rsidRPr="000C7368">
        <w:rPr>
          <w:rFonts w:ascii="Book Antiqua" w:hAnsi="Book Antiqua" w:cs="Times New Roman"/>
          <w:szCs w:val="24"/>
          <w:lang w:eastAsia="zh-HK"/>
        </w:rPr>
        <w:instrText xml:space="preserve"> ADDIN EN.CITE &lt;EndNote&gt;&lt;Cite&gt;&lt;Author&gt;Boonstra&lt;/Author&gt;&lt;Year&gt;2012&lt;/Year&gt;&lt;RecNum&gt;224&lt;/RecNum&gt;&lt;DisplayText&gt;&lt;style face="superscript"&gt;[2]&lt;/style&gt;&lt;/DisplayText&gt;&lt;record&gt;&lt;rec-number&gt;224&lt;/rec-number&gt;&lt;foreign-keys&gt;&lt;key app="EN" db-id="0erpap29xs20wse0d5d5zvv2xxz2xzptztp5" timestamp="1505547878"&gt;224&lt;/key&gt;&lt;/foreign-keys&gt;&lt;ref-type name="Journal Article"&gt;17&lt;/ref-type&gt;&lt;contributors&gt;&lt;authors&gt;&lt;author&gt;Boonstra, K.&lt;/author&gt;&lt;author&gt;Beuers, U.&lt;/author&gt;&lt;author&gt;Ponsioen, C. Y.&lt;/author&gt;&lt;/authors&gt;&lt;/contributors&gt;&lt;auth-address&gt;Department of Gastroenterology and Hepatology, Academic Medical Center, Amsterdam, The Netherlands. k.boonstra@amc.uva.nl&lt;/auth-address&gt;&lt;titles&gt;&lt;title&gt;Epidemiology of primary sclerosing cholangitis and primary biliary cirrhosis: a systematic review&lt;/title&gt;&lt;secondary-title&gt;J Hepatol&lt;/secondary-title&gt;&lt;alt-title&gt;Journal of hepatology&lt;/alt-title&gt;&lt;/titles&gt;&lt;periodical&gt;&lt;full-title&gt;J Hepatol&lt;/full-title&gt;&lt;abbr-1&gt;Journal of hepatology&lt;/abbr-1&gt;&lt;/periodical&gt;&lt;alt-periodical&gt;&lt;full-title&gt;J Hepatol&lt;/full-title&gt;&lt;abbr-1&gt;Journal of hepatology&lt;/abbr-1&gt;&lt;/alt-periodical&gt;&lt;pages&gt;1181-8&lt;/pages&gt;&lt;volume&gt;56&lt;/volume&gt;&lt;number&gt;5&lt;/number&gt;&lt;edition&gt;2012/01/17&lt;/edition&gt;&lt;keywords&gt;&lt;keyword&gt;Cholangitis, Sclerosing/*epidemiology&lt;/keyword&gt;&lt;keyword&gt;Humans&lt;/keyword&gt;&lt;keyword&gt;Incidence&lt;/keyword&gt;&lt;keyword&gt;Liver Cirrhosis, Biliary/*epidemiology&lt;/keyword&gt;&lt;keyword&gt;Prevalence&lt;/keyword&gt;&lt;keyword&gt;Western World&lt;/keyword&gt;&lt;/keywords&gt;&lt;dates&gt;&lt;year&gt;2012&lt;/year&gt;&lt;pub-dates&gt;&lt;date&gt;May&lt;/date&gt;&lt;/pub-dates&gt;&lt;/dates&gt;&lt;isbn&gt;0168-8278&lt;/isbn&gt;&lt;accession-num&gt;22245904&lt;/accession-num&gt;&lt;urls&gt;&lt;/urls&gt;&lt;electronic-resource-num&gt;10.1016/j.jhep.2011.10.025&lt;/electronic-resource-num&gt;&lt;remote-database-provider&gt;Nlm&lt;/remote-database-provider&gt;&lt;language&gt;eng&lt;/language&gt;&lt;/record&gt;&lt;/Cite&gt;&lt;/EndNote&gt;</w:instrText>
      </w:r>
      <w:r w:rsidR="00542FEB"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[2]</w:t>
      </w:r>
      <w:r w:rsidR="00542FEB" w:rsidRPr="000C7368">
        <w:rPr>
          <w:rFonts w:ascii="Book Antiqua" w:hAnsi="Book Antiqua" w:cs="Times New Roman"/>
          <w:szCs w:val="24"/>
          <w:lang w:eastAsia="zh-HK"/>
        </w:rPr>
        <w:fldChar w:fldCharType="end"/>
      </w:r>
      <w:r w:rsidR="00542FEB" w:rsidRPr="000C7368">
        <w:rPr>
          <w:rFonts w:ascii="Book Antiqua" w:hAnsi="Book Antiqua" w:cs="Times New Roman"/>
          <w:szCs w:val="24"/>
          <w:lang w:eastAsia="zh-HK"/>
        </w:rPr>
        <w:t xml:space="preserve"> and 48 to 56 per million</w:t>
      </w:r>
      <w:r w:rsidR="00542FEB" w:rsidRPr="000C7368">
        <w:rPr>
          <w:rFonts w:ascii="Book Antiqua" w:hAnsi="Book Antiqua" w:cs="Times New Roman"/>
          <w:szCs w:val="24"/>
          <w:lang w:eastAsia="zh-HK"/>
        </w:rPr>
        <w:fldChar w:fldCharType="begin">
          <w:fldData xml:space="preserve">PEVuZE5vdGU+PENpdGU+PEF1dGhvcj5LaW08L0F1dGhvcj48WWVhcj4yMDE2PC9ZZWFyPjxSZWNO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YmJyLTE+PC9hbHQtcGVyaW9kaWNhbD48cGFnZXM+MTU0LTYyPC9wYWdlcz48dm9sdW1lPjQzPC92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PEVuZE5vdGU+PENpdGU+PEF1dGhvcj5LaW08L0F1dGhvcj48WWVhcj4yMDE2PC9ZZWFyPjxSZWNO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separate"/>
      </w:r>
      <w:r w:rsidR="00F5084D">
        <w:rPr>
          <w:rFonts w:ascii="Book Antiqua" w:hAnsi="Book Antiqua" w:cs="Times New Roman"/>
          <w:noProof/>
          <w:szCs w:val="24"/>
          <w:vertAlign w:val="superscript"/>
          <w:lang w:eastAsia="zh-HK"/>
        </w:rPr>
        <w:t>[3,</w:t>
      </w:r>
      <w:r w:rsidR="00542FEB" w:rsidRPr="000C7368">
        <w:rPr>
          <w:rFonts w:ascii="Book Antiqua" w:hAnsi="Book Antiqua" w:cs="Times New Roman"/>
          <w:noProof/>
          <w:szCs w:val="24"/>
          <w:vertAlign w:val="superscript"/>
          <w:lang w:eastAsia="zh-HK"/>
        </w:rPr>
        <w:t>4]</w:t>
      </w:r>
      <w:r w:rsidR="00542FEB" w:rsidRPr="000C7368">
        <w:rPr>
          <w:rFonts w:ascii="Book Antiqua" w:hAnsi="Book Antiqua" w:cs="Times New Roman"/>
          <w:szCs w:val="24"/>
          <w:lang w:eastAsia="zh-HK"/>
        </w:rPr>
        <w:fldChar w:fldCharType="end"/>
      </w:r>
      <w:r w:rsidR="00542FEB" w:rsidRPr="000C7368">
        <w:rPr>
          <w:rFonts w:ascii="Book Antiqua" w:hAnsi="Book Antiqua" w:cs="Times New Roman"/>
          <w:szCs w:val="24"/>
          <w:lang w:eastAsia="zh-HK"/>
        </w:rPr>
        <w:t xml:space="preserve"> in the western and Asian populations, respectively. </w:t>
      </w:r>
      <w:r w:rsidRPr="000C7368">
        <w:rPr>
          <w:rFonts w:ascii="Book Antiqua" w:hAnsi="Book Antiqua" w:cs="Times New Roman"/>
          <w:szCs w:val="24"/>
          <w:lang w:eastAsia="zh-HK"/>
        </w:rPr>
        <w:t>If left untreated, patients will develop portal hypertension, cirrhosis and hepatocellular carcinoma (HCC) with resulting mortality</w:t>
      </w:r>
      <w:r w:rsidRPr="000C7368">
        <w:rPr>
          <w:rFonts w:ascii="Book Antiqua" w:hAnsi="Book Antiqua" w:cs="Times New Roman"/>
          <w:szCs w:val="24"/>
          <w:lang w:eastAsia="zh-HK"/>
        </w:rPr>
        <w:fldChar w:fldCharType="begin"/>
      </w:r>
      <w:r w:rsidR="00542FEB" w:rsidRPr="000C7368">
        <w:rPr>
          <w:rFonts w:ascii="Book Antiqua" w:hAnsi="Book Antiqua" w:cs="Times New Roman"/>
          <w:szCs w:val="24"/>
          <w:lang w:eastAsia="zh-HK"/>
        </w:rPr>
        <w:instrText xml:space="preserve"> ADDIN EN.CITE &lt;EndNote&gt;&lt;Cite&gt;&lt;Author&gt;Lindor&lt;/Author&gt;&lt;Year&gt;2009&lt;/Year&gt;&lt;RecNum&gt;33&lt;/RecNum&gt;&lt;DisplayText&gt;&lt;style face="superscript"&gt;[5]&lt;/style&gt;&lt;/DisplayText&gt;&lt;record&gt;&lt;rec-number&gt;33&lt;/rec-number&gt;&lt;foreign-keys&gt;&lt;key app="EN" db-id="9z2vsf5evft0d1ewex8xzw232seteaxazvez" timestamp="1465710301"&gt;33&lt;/key&gt;&lt;/foreign-keys&gt;&lt;ref-type name="Journal Article"&gt;17&lt;/ref-type&gt;&lt;contributors&gt;&lt;authors&gt;&lt;author&gt;Lindor, K. D.&lt;/author&gt;&lt;author&gt;Gershwin, M. E.&lt;/author&gt;&lt;author&gt;Poupon, R.&lt;/author&gt;&lt;author&gt;Kaplan, M.&lt;/author&gt;&lt;author&gt;Bergasa, N. V.&lt;/author&gt;&lt;author&gt;Heathcote, E. J.&lt;/author&gt;&lt;/authors&gt;&lt;/contributors&gt;&lt;auth-address&gt;Division of Gastroenterology and Hepatology, Mayo Clinic, Rochester, MN 55905, USA. lindor.keith@mayo.edu&lt;/auth-address&gt;&lt;titles&gt;&lt;title&gt;Primary biliary cirrhosis&lt;/title&gt;&lt;secondary-title&gt;Hepatology&lt;/secondary-title&gt;&lt;alt-title&gt;Hepatology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Md.)&lt;/abbr-1&gt;&lt;/alt-periodical&gt;&lt;pages&gt;291-308&lt;/pages&gt;&lt;volume&gt;50&lt;/volume&gt;&lt;number&gt;1&lt;/number&gt;&lt;edition&gt;2009/06/26&lt;/edition&gt;&lt;keywords&gt;&lt;keyword&gt;Humans&lt;/keyword&gt;&lt;keyword&gt;Liver Cirrhosis, Biliary/complications/*diagnosis/etiology/*therapy&lt;/keyword&gt;&lt;/keywords&gt;&lt;dates&gt;&lt;year&gt;2009&lt;/year&gt;&lt;pub-dates&gt;&lt;date&gt;Jul&lt;/date&gt;&lt;/pub-dates&gt;&lt;/dates&gt;&lt;isbn&gt;0270-9139&lt;/isbn&gt;&lt;accession-num&gt;19554543&lt;/accession-num&gt;&lt;urls&gt;&lt;/urls&gt;&lt;electronic-resource-num&gt;10.1002/hep.22906&lt;/electronic-resource-num&gt;&lt;remote-database-provider&gt;NLM&lt;/remote-database-provider&gt;&lt;language&gt;eng&lt;/language&gt;&lt;/record&gt;&lt;/Cite&gt;&lt;/EndNote&gt;</w:instrText>
      </w:r>
      <w:r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[5]</w:t>
      </w:r>
      <w:r w:rsidRPr="000C7368">
        <w:rPr>
          <w:rFonts w:ascii="Book Antiqua" w:hAnsi="Book Antiqua" w:cs="Times New Roman"/>
          <w:szCs w:val="24"/>
          <w:lang w:eastAsia="zh-HK"/>
        </w:rPr>
        <w:fldChar w:fldCharType="end"/>
      </w:r>
      <w:r w:rsidR="00A13008" w:rsidRPr="000C7368">
        <w:rPr>
          <w:rFonts w:ascii="Book Antiqua" w:hAnsi="Book Antiqua" w:cs="Times New Roman"/>
          <w:szCs w:val="24"/>
          <w:lang w:eastAsia="zh-HK"/>
        </w:rPr>
        <w:t>.</w:t>
      </w:r>
    </w:p>
    <w:p w14:paraId="44600663" w14:textId="52ACEC56" w:rsidR="00E90B3D" w:rsidRPr="00A51171" w:rsidRDefault="00E90B3D" w:rsidP="00523C2D">
      <w:pPr>
        <w:spacing w:line="360" w:lineRule="auto"/>
        <w:ind w:firstLineChars="150" w:firstLine="360"/>
        <w:jc w:val="both"/>
        <w:rPr>
          <w:rFonts w:ascii="Book Antiqua" w:eastAsia="SimSun" w:hAnsi="Book Antiqua" w:cs="Times New Roman"/>
          <w:kern w:val="0"/>
          <w:szCs w:val="24"/>
          <w:lang w:eastAsia="zh-CN"/>
        </w:rPr>
      </w:pPr>
      <w:r w:rsidRPr="000C7368">
        <w:rPr>
          <w:rFonts w:ascii="Book Antiqua" w:eastAsia="PMingLiU" w:hAnsi="Book Antiqua" w:cs="Times New Roman"/>
          <w:kern w:val="0"/>
          <w:szCs w:val="24"/>
          <w:lang w:eastAsia="zh-HK"/>
        </w:rPr>
        <w:t>Ursodeoxycholic acid (UDCA) is recommended in all PBC patients to delay histologic progression, reduce cirrhotic complications, and improve the long-term survival</w:t>
      </w:r>
      <w:r w:rsidRPr="000C7368">
        <w:rPr>
          <w:rFonts w:ascii="Book Antiqua" w:eastAsia="PMingLiU" w:hAnsi="Book Antiqua" w:cs="Times New Roman"/>
          <w:kern w:val="0"/>
          <w:szCs w:val="24"/>
          <w:lang w:eastAsia="zh-HK"/>
        </w:rPr>
        <w:fldChar w:fldCharType="begin">
          <w:fldData xml:space="preserve">PEVuZE5vdGU+PENpdGU+PEF1dGhvcj5IZWF0aGNvdGU8L0F1dGhvcj48WWVhcj4xOTk0PC9ZZWFy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bHQtcGVyaW9kaWNhbD48cGFnZXM+NzE1LTIwPC9wYWdlcz48dm9sdW1lPjEzMDwvdm9sdW1lPjxu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bD48cGFnZXM+ODg0LTkwPC9wYWdlcz48dm9sdW1lPjExMzwvdm9sdW1lPjxudW1iZXI+MzwvbnVt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PC9hbHQtcGVyaW9kaWNhbD48cGFnZXM+MTMxMy01PC9wYWdlcz48dm9sdW1lPjU8L3ZvbHVtZT48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PEVuZE5vdGU+PENpdGU+PEF1dGhvcj5IZWF0aGNvdGU8L0F1dGhvcj48WWVhcj4xOTk0PC9ZZWFy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bD48cGFnZXM+ODg0LTkwPC9wYWdlcz48dm9sdW1lPjExMzwvdm9sdW1lPjxudW1iZXI+MzwvbnVt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[6-9]</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Recently, subo</w:t>
      </w:r>
      <w:r w:rsidR="007862AE">
        <w:rPr>
          <w:rFonts w:ascii="Book Antiqua" w:eastAsia="PMingLiU" w:hAnsi="Book Antiqua" w:cs="Times New Roman"/>
          <w:kern w:val="0"/>
          <w:szCs w:val="24"/>
          <w:lang w:eastAsia="zh-HK"/>
        </w:rPr>
        <w:t>ptimal treatment response to UDC</w:t>
      </w:r>
      <w:r w:rsidRPr="000C7368">
        <w:rPr>
          <w:rFonts w:ascii="Book Antiqua" w:eastAsia="PMingLiU" w:hAnsi="Book Antiqua" w:cs="Times New Roman"/>
          <w:kern w:val="0"/>
          <w:szCs w:val="24"/>
          <w:lang w:eastAsia="zh-HK"/>
        </w:rPr>
        <w:t>A is recognized to be a risk factor for HCC development</w:t>
      </w:r>
      <w:r w:rsidRPr="000C7368">
        <w:rPr>
          <w:rFonts w:ascii="Book Antiqua" w:eastAsia="PMingLiU" w:hAnsi="Book Antiqua" w:cs="Times New Roman"/>
          <w:kern w:val="0"/>
          <w:szCs w:val="24"/>
          <w:lang w:eastAsia="zh-HK"/>
        </w:rPr>
        <w:fldChar w:fldCharType="begin">
          <w:fldData xml:space="preserve">PEVuZE5vdGU+PENpdGU+PEF1dGhvcj5Ucml2ZWRpPC9BdXRob3I+PFllYXI+MjAxNjwvWWVhcj48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PEVuZE5vdGU+PENpdGU+PEF1dGhvcj5Ucml2ZWRpPC9BdXRob3I+PFllYXI+MjAxNjwvWWVhcj48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[10]</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Various </w:t>
      </w:r>
      <w:r w:rsidR="001109A6">
        <w:rPr>
          <w:rFonts w:ascii="Book Antiqua" w:eastAsia="PMingLiU" w:hAnsi="Book Antiqua" w:cs="Times New Roman"/>
          <w:kern w:val="0"/>
          <w:szCs w:val="24"/>
          <w:lang w:eastAsia="zh-HK"/>
        </w:rPr>
        <w:t xml:space="preserve">biochemical response </w:t>
      </w:r>
      <w:r w:rsidRPr="000C7368">
        <w:rPr>
          <w:rFonts w:ascii="Book Antiqua" w:eastAsia="PMingLiU" w:hAnsi="Book Antiqua" w:cs="Times New Roman"/>
          <w:kern w:val="0"/>
          <w:szCs w:val="24"/>
          <w:lang w:eastAsia="zh-HK"/>
        </w:rPr>
        <w:t xml:space="preserve">criteria have been developed and validated, </w:t>
      </w:r>
      <w:r w:rsidR="00AE5B79">
        <w:rPr>
          <w:rFonts w:ascii="Book Antiqua" w:eastAsia="PMingLiU" w:hAnsi="Book Antiqua" w:cs="Times New Roman"/>
          <w:kern w:val="0"/>
          <w:szCs w:val="24"/>
          <w:lang w:eastAsia="zh-HK"/>
        </w:rPr>
        <w:t>which include</w:t>
      </w:r>
      <w:r w:rsidRPr="000C7368">
        <w:rPr>
          <w:rFonts w:ascii="Book Antiqua" w:eastAsia="PMingLiU" w:hAnsi="Book Antiqua" w:cs="Times New Roman"/>
          <w:kern w:val="0"/>
          <w:szCs w:val="24"/>
          <w:lang w:eastAsia="zh-HK"/>
        </w:rPr>
        <w:t xml:space="preserve"> the Rotterdam criteria</w:t>
      </w:r>
      <w:r w:rsidRPr="000C7368">
        <w:rPr>
          <w:rFonts w:ascii="Book Antiqua" w:eastAsia="PMingLiU" w:hAnsi="Book Antiqua" w:cs="Times New Roman"/>
          <w:kern w:val="0"/>
          <w:szCs w:val="24"/>
          <w:lang w:eastAsia="zh-HK"/>
        </w:rPr>
        <w:fldChar w:fldCharType="begin">
          <w:fldData xml:space="preserve">PEVuZE5vdGU+PENpdGU+PEF1dGhvcj5LdWlwZXI8L0F1dGhvcj48WWVhcj4yMDA5PC9ZZWFyPjxS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MTI4MS03PC9wYWdlcz48dm9sdW1lPjEzNjwvdm9sdW1lPjxudW1iZXI+NDwvbnVtYmVyPjxlZGl0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PEVuZE5vdGU+PENpdGU+PEF1dGhvcj5LdWlwZXI8L0F1dGhvcj48WWVhcj4yMDA5PC9ZZWFyPjxS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[11]</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Paris I criteria</w:t>
      </w:r>
      <w:r w:rsidRPr="000C7368">
        <w:rPr>
          <w:rFonts w:ascii="Book Antiqua" w:eastAsia="PMingLiU" w:hAnsi="Book Antiqua" w:cs="Times New Roman"/>
          <w:kern w:val="0"/>
          <w:szCs w:val="24"/>
          <w:lang w:eastAsia="zh-HK"/>
        </w:rPr>
        <w:fldChar w:fldCharType="begin">
          <w:fldData xml:space="preserve">PEVuZE5vdGU+PENpdGU+PEF1dGhvcj5Db3JwZWNob3Q8L0F1dGhvcj48WWVhcj4yMDA4PC9ZZWFy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L2FiYnItMT48L2FsdC1wZXJpb2RpY2FsPjxwYWdlcz44NzEtNzwvcGFnZXM+PHZvbHVtZT40ODwv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PEVuZE5vdGU+PENpdGU+PEF1dGhvcj5Db3JwZWNob3Q8L0F1dGhvcj48WWVhcj4yMDA4PC9ZZWFy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[12]</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Paris II criteria</w:t>
      </w:r>
      <w:r w:rsidRPr="000C7368">
        <w:rPr>
          <w:rFonts w:ascii="Book Antiqua" w:eastAsia="PMingLiU" w:hAnsi="Book Antiqua" w:cs="Times New Roman"/>
          <w:kern w:val="0"/>
          <w:szCs w:val="24"/>
          <w:lang w:eastAsia="zh-HK"/>
        </w:rPr>
        <w:fldChar w:fldCharType="begin">
          <w:fldData xml:space="preserve">PEVuZE5vdGU+PENpdGU+PEF1dGhvcj5Db3JwZWNob3Q8L0F1dGhvcj48WWVhcj4yMDExPC9ZZWFy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b3VybmFsIG9mIGhlcGF0b2xvZ3k8L2FiYnItMT48L2FsdC1wZXJpb2RpY2FsPjxwYWdlcz4xMzYx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PEVuZE5vdGU+PENpdGU+PEF1dGhvcj5Db3JwZWNob3Q8L0F1dGhvcj48WWVhcj4yMDExPC9ZZWFy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b3VybmFsIG9mIGhlcGF0b2xvZ3k8L2FiYnItMT48L2FsdC1wZXJpb2RpY2FsPjxwYWdlcz4xMzYx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[13]</w:t>
      </w:r>
      <w:r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t>, Barcelona criteria</w:t>
      </w:r>
      <w:r w:rsidRPr="000C7368">
        <w:rPr>
          <w:rFonts w:ascii="Book Antiqua" w:eastAsia="PMingLiU" w:hAnsi="Book Antiqua" w:cs="Times New Roman"/>
          <w:kern w:val="0"/>
          <w:szCs w:val="24"/>
          <w:lang w:eastAsia="zh-HK"/>
        </w:rPr>
        <w:fldChar w:fldCharType="begin"/>
      </w:r>
      <w:r w:rsidR="00542FEB" w:rsidRPr="000C7368">
        <w:rPr>
          <w:rFonts w:ascii="Book Antiqua" w:eastAsia="PMingLiU" w:hAnsi="Book Antiqua" w:cs="Times New Roman"/>
          <w:kern w:val="0"/>
          <w:szCs w:val="24"/>
          <w:lang w:eastAsia="zh-HK"/>
        </w:rPr>
        <w:instrText xml:space="preserve"> ADDIN EN.CITE &lt;EndNote&gt;&lt;Cite&gt;&lt;Author&gt;Pares&lt;/Author&gt;&lt;Year&gt;2006&lt;/Year&gt;&lt;RecNum&gt;37&lt;/RecNum&gt;&lt;DisplayText&gt;&lt;style face="superscript"&gt;[7]&lt;/style&gt;&lt;/DisplayText&gt;&lt;record&gt;&lt;rec-number&gt;37&lt;/rec-number&gt;&lt;foreign-keys&gt;&lt;key app="EN" db-id="9z2vsf5evft0d1ewex8xzw232seteaxazvez" timestamp="1465711967"&gt;37&lt;/key&gt;&lt;/foreign-keys&gt;&lt;ref-type name="Journal Article"&gt;17&lt;/ref-type&gt;&lt;contributors&gt;&lt;authors&gt;&lt;author&gt;Pares, A.&lt;/author&gt;&lt;author&gt;Caballeria, L.&lt;/author&gt;&lt;author&gt;Rodes, J.&lt;/author&gt;&lt;/authors&gt;&lt;/contributors&gt;&lt;auth-address&gt;Liver Unit, Digestive Diseases Institute, Hospital Clinic, IDIBAPS, Barcelona, Spain. pares@ub.edu&lt;/auth-address&gt;&lt;titles&gt;&lt;title&gt;Excellent long-term survival in patients with primary biliary cirrhosis and biochemical response to ursodeoxycholic Acid&lt;/title&gt;&lt;secondary-title&gt;Gastroenterology&lt;/secondary-title&gt;&lt;alt-title&gt;Gastroenterology&lt;/alt-title&gt;&lt;/titles&gt;&lt;periodical&gt;&lt;full-title&gt;Gastroenterology&lt;/full-title&gt;&lt;abbr-1&gt;Gastroenterology&lt;/abbr-1&gt;&lt;/periodical&gt;&lt;alt-periodical&gt;&lt;full-title&gt;Gastroenterology&lt;/full-title&gt;&lt;abbr-1&gt;Gastroenterology&lt;/abbr-1&gt;&lt;/alt-periodical&gt;&lt;pages&gt;715-20&lt;/pages&gt;&lt;volume&gt;130&lt;/volume&gt;&lt;number&gt;3&lt;/number&gt;&lt;edition&gt;2006/03/15&lt;/edition&gt;&lt;keywords&gt;&lt;keyword&gt;Alkaline Phosphatase/blood&lt;/keyword&gt;&lt;keyword&gt;Female&lt;/keyword&gt;&lt;keyword&gt;Humans&lt;/keyword&gt;&lt;keyword&gt;Liver Cirrhosis, Biliary/drug therapy/metabolism/*mortality&lt;/keyword&gt;&lt;keyword&gt;Male&lt;/keyword&gt;&lt;keyword&gt;Middle Aged&lt;/keyword&gt;&lt;keyword&gt;Survival Rate&lt;/keyword&gt;&lt;keyword&gt;Ursodeoxycholic Acid/*therapeutic use&lt;/keyword&gt;&lt;/keywords&gt;&lt;dates&gt;&lt;year&gt;2006&lt;/year&gt;&lt;pub-dates&gt;&lt;date&gt;Mar&lt;/date&gt;&lt;/pub-dates&gt;&lt;/dates&gt;&lt;isbn&gt;0016-5085 (Print)&amp;#xD;0016-5085&lt;/isbn&gt;&lt;accession-num&gt;16530513&lt;/accession-num&gt;&lt;urls&gt;&lt;/urls&gt;&lt;electronic-resource-num&gt;10.1053/j.gastro.2005.12.029&lt;/electronic-resource-num&gt;&lt;remote-database-provider&gt;NLM&lt;/remote-database-provider&gt;&lt;language&gt;eng&lt;/language&gt;&lt;/record&gt;&lt;/Cite&gt;&lt;/EndNote&gt;</w:instrText>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[7]</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and Toronto criteria</w:t>
      </w:r>
      <w:r w:rsidRPr="000C7368">
        <w:rPr>
          <w:rFonts w:ascii="Book Antiqua" w:eastAsia="PMingLiU" w:hAnsi="Book Antiqua" w:cs="Times New Roman"/>
          <w:kern w:val="0"/>
          <w:szCs w:val="24"/>
          <w:lang w:eastAsia="zh-HK"/>
        </w:rPr>
        <w:fldChar w:fldCharType="begin">
          <w:fldData xml:space="preserve">PEVuZE5vdGU+PENpdGU+PEF1dGhvcj5LdW1hZ2k8L0F1dGhvcj48WWVhcj4yMDEwPC9ZZWFyPjxS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ZGljYWw+PHBhZ2VzPjIxODYtOTQ8L3BhZ2VzPjx2b2x1bWU+MTA1PC92b2x1bWU+PG51bWJlcj4x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PEVuZE5vdGU+PENpdGU+PEF1dGhvcj5LdW1hZ2k8L0F1dGhvcj48WWVhcj4yMDEwPC9ZZWFyPjxS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[14]</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p>
    <w:p w14:paraId="32E1E719" w14:textId="0D585E2D" w:rsidR="00E90B3D" w:rsidRPr="000C7368" w:rsidRDefault="00E90B3D" w:rsidP="00523C2D">
      <w:pPr>
        <w:spacing w:line="360" w:lineRule="auto"/>
        <w:ind w:firstLineChars="150" w:firstLine="360"/>
        <w:jc w:val="both"/>
        <w:rPr>
          <w:rFonts w:ascii="Book Antiqua" w:eastAsia="PMingLiU" w:hAnsi="Book Antiqua" w:cs="Times New Roman"/>
          <w:kern w:val="0"/>
          <w:szCs w:val="24"/>
          <w:lang w:eastAsia="zh-HK"/>
        </w:rPr>
      </w:pPr>
      <w:r w:rsidRPr="000C7368">
        <w:rPr>
          <w:rFonts w:ascii="Book Antiqua" w:eastAsia="PMingLiU" w:hAnsi="Book Antiqua" w:cs="Times New Roman"/>
          <w:kern w:val="0"/>
          <w:szCs w:val="24"/>
          <w:lang w:eastAsia="zh-HK"/>
        </w:rPr>
        <w:t xml:space="preserve">In addition, </w:t>
      </w:r>
      <w:r w:rsidR="001A7BAE">
        <w:rPr>
          <w:rFonts w:ascii="Book Antiqua" w:eastAsia="PMingLiU" w:hAnsi="Book Antiqua" w:cs="Times New Roman"/>
          <w:kern w:val="0"/>
          <w:szCs w:val="24"/>
          <w:lang w:eastAsia="zh-HK"/>
        </w:rPr>
        <w:t xml:space="preserve">the HCC risk was significantly increased in patients with </w:t>
      </w:r>
      <w:r w:rsidRPr="000C7368">
        <w:rPr>
          <w:rFonts w:ascii="Book Antiqua" w:eastAsia="PMingLiU" w:hAnsi="Book Antiqua" w:cs="Times New Roman"/>
          <w:kern w:val="0"/>
          <w:szCs w:val="24"/>
          <w:lang w:eastAsia="zh-HK"/>
        </w:rPr>
        <w:t xml:space="preserve">significant fibrosis and cirrhosis. </w:t>
      </w:r>
      <w:r w:rsidR="00AE5B79">
        <w:rPr>
          <w:rFonts w:ascii="Book Antiqua" w:eastAsia="PMingLiU" w:hAnsi="Book Antiqua" w:cs="Times New Roman"/>
          <w:kern w:val="0"/>
          <w:szCs w:val="24"/>
          <w:lang w:eastAsia="zh-HK"/>
        </w:rPr>
        <w:t>Traditionally,</w:t>
      </w:r>
      <w:r w:rsidRPr="000C7368">
        <w:rPr>
          <w:rFonts w:ascii="Book Antiqua" w:eastAsia="PMingLiU" w:hAnsi="Book Antiqua" w:cs="Times New Roman"/>
          <w:kern w:val="0"/>
          <w:szCs w:val="24"/>
          <w:lang w:eastAsia="zh-HK"/>
        </w:rPr>
        <w:t xml:space="preserve"> liver biopsy is regarded as the gold standard diagnostic method, </w:t>
      </w:r>
      <w:r w:rsidR="006F5804">
        <w:rPr>
          <w:rFonts w:ascii="Book Antiqua" w:eastAsia="PMingLiU" w:hAnsi="Book Antiqua" w:cs="Times New Roman"/>
          <w:kern w:val="0"/>
          <w:szCs w:val="24"/>
          <w:lang w:eastAsia="zh-HK"/>
        </w:rPr>
        <w:t xml:space="preserve">but </w:t>
      </w:r>
      <w:r w:rsidRPr="000C7368">
        <w:rPr>
          <w:rFonts w:ascii="Book Antiqua" w:eastAsia="PMingLiU" w:hAnsi="Book Antiqua" w:cs="Times New Roman"/>
          <w:kern w:val="0"/>
          <w:szCs w:val="24"/>
          <w:lang w:eastAsia="zh-HK"/>
        </w:rPr>
        <w:t xml:space="preserve">it </w:t>
      </w:r>
      <w:r w:rsidR="00AE5B79">
        <w:rPr>
          <w:rFonts w:ascii="Book Antiqua" w:eastAsia="PMingLiU" w:hAnsi="Book Antiqua" w:cs="Times New Roman"/>
          <w:kern w:val="0"/>
          <w:szCs w:val="24"/>
          <w:lang w:eastAsia="zh-HK"/>
        </w:rPr>
        <w:t>may not be desirable in daily clinical practice due to its associated invasiveness</w:t>
      </w:r>
      <w:r w:rsidRPr="000C7368">
        <w:rPr>
          <w:rFonts w:ascii="Book Antiqua" w:eastAsia="PMingLiU" w:hAnsi="Book Antiqua" w:cs="Times New Roman"/>
          <w:kern w:val="0"/>
          <w:szCs w:val="24"/>
          <w:lang w:eastAsia="zh-HK"/>
        </w:rPr>
        <w:t xml:space="preserve"> which may lead to various complications</w:t>
      </w:r>
      <w:r w:rsidRPr="000C7368">
        <w:rPr>
          <w:rFonts w:ascii="Book Antiqua" w:hAnsi="Book Antiqua" w:cs="Times New Roman"/>
          <w:szCs w:val="24"/>
          <w:lang w:eastAsia="zh-HK"/>
        </w:rPr>
        <w:fldChar w:fldCharType="begin"/>
      </w:r>
      <w:r w:rsidR="00542FEB" w:rsidRPr="000C7368">
        <w:rPr>
          <w:rFonts w:ascii="Book Antiqua" w:hAnsi="Book Antiqua" w:cs="Times New Roman"/>
          <w:szCs w:val="24"/>
          <w:lang w:eastAsia="zh-HK"/>
        </w:rPr>
        <w:instrText xml:space="preserve"> ADDIN EN.CITE &lt;EndNote&gt;&lt;Cite&gt;&lt;Author&gt;Rockey&lt;/Author&gt;&lt;Year&gt;2009&lt;/Year&gt;&lt;RecNum&gt;289&lt;/RecNum&gt;&lt;DisplayText&gt;&lt;style face="superscript"&gt;[15]&lt;/style&gt;&lt;/DisplayText&gt;&lt;record&gt;&lt;rec-number&gt;289&lt;/rec-number&gt;&lt;foreign-keys&gt;&lt;key app="EN" db-id="55pzrdvtytdv55ewrdrp90ev2tdas2prfr5d" timestamp="1457249186"&gt;289&lt;/key&gt;&lt;/foreign-keys&gt;&lt;ref-type name="Journal Article"&gt;17&lt;/ref-type&gt;&lt;contributors&gt;&lt;authors&gt;&lt;author&gt;Rockey, D. C.&lt;/author&gt;&lt;author&gt;Caldwell, S. H.&lt;/author&gt;&lt;author&gt;Goodman, Z. D.&lt;/author&gt;&lt;author&gt;Nelson, R. C.&lt;/author&gt;&lt;author&gt;Smith, A. D.&lt;/author&gt;&lt;/authors&gt;&lt;/contributors&gt;&lt;auth-address&gt;Division of Digestive and Liver Diseases, University of Texas Southwestern Medical Center, Dallas, TX 75390-8887, USA. don.rockey@utsouthwestern.edu&lt;/auth-address&gt;&lt;titles&gt;&lt;title&gt;Liver biopsy&lt;/title&gt;&lt;secondary-title&gt;Hepatology&lt;/secondary-title&gt;&lt;alt-title&gt;Hepatology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Md.)&lt;/abbr-1&gt;&lt;/alt-periodical&gt;&lt;pages&gt;1017-44&lt;/pages&gt;&lt;volume&gt;49&lt;/volume&gt;&lt;number&gt;3&lt;/number&gt;&lt;edition&gt;2009/02/27&lt;/edition&gt;&lt;keywords&gt;&lt;keyword&gt;*Biopsy/adverse effects/contraindications/methods&lt;/keyword&gt;&lt;keyword&gt;Humans&lt;/keyword&gt;&lt;keyword&gt;Liver/*pathology/radiography&lt;/keyword&gt;&lt;keyword&gt;Liver Diseases/*diagnosis/pathology/physiopathology&lt;/keyword&gt;&lt;keyword&gt;Liver Function Tests&lt;/keyword&gt;&lt;/keywords&gt;&lt;dates&gt;&lt;year&gt;2009&lt;/year&gt;&lt;pub-dates&gt;&lt;date&gt;Mar&lt;/date&gt;&lt;/pub-dates&gt;&lt;/dates&gt;&lt;isbn&gt;0270-9139&lt;/isbn&gt;&lt;accession-num&gt;19243014&lt;/accession-num&gt;&lt;urls&gt;&lt;/urls&gt;&lt;electronic-resource-num&gt;10.1002/hep.22742&lt;/electronic-resource-num&gt;&lt;remote-database-provider&gt;NLM&lt;/remote-database-provider&gt;&lt;language&gt;eng&lt;/language&gt;&lt;/record&gt;&lt;/Cite&gt;&lt;/EndNote&gt;</w:instrText>
      </w:r>
      <w:r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[15]</w:t>
      </w:r>
      <w:r w:rsidRPr="000C7368">
        <w:rPr>
          <w:rFonts w:ascii="Book Antiqua" w:hAnsi="Book Antiqua" w:cs="Times New Roman"/>
          <w:szCs w:val="24"/>
          <w:lang w:eastAsia="zh-HK"/>
        </w:rPr>
        <w:fldChar w:fldCharType="end"/>
      </w:r>
      <w:r w:rsidR="00A13008" w:rsidRPr="000C7368">
        <w:rPr>
          <w:rFonts w:ascii="Book Antiqua" w:hAnsi="Book Antiqua" w:cs="Times New Roman"/>
          <w:szCs w:val="24"/>
          <w:lang w:eastAsia="zh-HK"/>
        </w:rPr>
        <w:t>.</w:t>
      </w:r>
      <w:r w:rsidRPr="000C7368">
        <w:rPr>
          <w:rFonts w:ascii="Book Antiqua" w:hAnsi="Book Antiqua" w:cs="Times New Roman"/>
          <w:szCs w:val="24"/>
          <w:lang w:eastAsia="zh-HK"/>
        </w:rPr>
        <w:t xml:space="preserve"> Aspartate aminotransferase (</w:t>
      </w:r>
      <w:r w:rsidRPr="000C7368">
        <w:rPr>
          <w:rFonts w:ascii="Book Antiqua" w:eastAsia="PMingLiU" w:hAnsi="Book Antiqua" w:cs="Times New Roman"/>
          <w:kern w:val="0"/>
          <w:szCs w:val="24"/>
          <w:lang w:eastAsia="zh-HK"/>
        </w:rPr>
        <w:t>AST) to platelet r</w:t>
      </w:r>
      <w:r w:rsidR="001A7BAE">
        <w:rPr>
          <w:rFonts w:ascii="Book Antiqua" w:eastAsia="PMingLiU" w:hAnsi="Book Antiqua" w:cs="Times New Roman"/>
          <w:kern w:val="0"/>
          <w:szCs w:val="24"/>
          <w:lang w:eastAsia="zh-HK"/>
        </w:rPr>
        <w:t>atio index (APRI) is a</w:t>
      </w:r>
      <w:r w:rsidRPr="000C7368">
        <w:rPr>
          <w:rFonts w:ascii="Book Antiqua" w:eastAsia="PMingLiU" w:hAnsi="Book Antiqua" w:cs="Times New Roman"/>
          <w:kern w:val="0"/>
          <w:szCs w:val="24"/>
          <w:lang w:eastAsia="zh-HK"/>
        </w:rPr>
        <w:t xml:space="preserve"> serum marker </w:t>
      </w:r>
      <w:r w:rsidR="001A7BAE">
        <w:rPr>
          <w:rFonts w:ascii="Book Antiqua" w:eastAsia="PMingLiU" w:hAnsi="Book Antiqua" w:cs="Times New Roman"/>
          <w:kern w:val="0"/>
          <w:szCs w:val="24"/>
          <w:lang w:eastAsia="zh-HK"/>
        </w:rPr>
        <w:t>shown to be able to assess</w:t>
      </w:r>
      <w:r w:rsidRPr="000C7368">
        <w:rPr>
          <w:rFonts w:ascii="Book Antiqua" w:eastAsia="PMingLiU" w:hAnsi="Book Antiqua" w:cs="Times New Roman"/>
          <w:kern w:val="0"/>
          <w:szCs w:val="24"/>
          <w:lang w:eastAsia="zh-HK"/>
        </w:rPr>
        <w:t xml:space="preserve"> liver fibrosis and cirrhosis across a wide </w:t>
      </w:r>
      <w:r w:rsidR="001A7BAE">
        <w:rPr>
          <w:rFonts w:ascii="Book Antiqua" w:eastAsia="PMingLiU" w:hAnsi="Book Antiqua" w:cs="Times New Roman"/>
          <w:kern w:val="0"/>
          <w:szCs w:val="24"/>
          <w:lang w:eastAsia="zh-HK"/>
        </w:rPr>
        <w:t>array</w:t>
      </w:r>
      <w:r w:rsidRPr="000C7368">
        <w:rPr>
          <w:rFonts w:ascii="Book Antiqua" w:eastAsia="PMingLiU" w:hAnsi="Book Antiqua" w:cs="Times New Roman"/>
          <w:kern w:val="0"/>
          <w:szCs w:val="24"/>
          <w:lang w:eastAsia="zh-HK"/>
        </w:rPr>
        <w:t xml:space="preserve"> of </w:t>
      </w:r>
      <w:r w:rsidR="001A7BAE">
        <w:rPr>
          <w:rFonts w:ascii="Book Antiqua" w:eastAsia="PMingLiU" w:hAnsi="Book Antiqua" w:cs="Times New Roman"/>
          <w:kern w:val="0"/>
          <w:szCs w:val="24"/>
          <w:lang w:eastAsia="zh-HK"/>
        </w:rPr>
        <w:t>chronic hepatic</w:t>
      </w:r>
      <w:r w:rsidRPr="000C7368">
        <w:rPr>
          <w:rFonts w:ascii="Book Antiqua" w:eastAsia="PMingLiU" w:hAnsi="Book Antiqua" w:cs="Times New Roman"/>
          <w:kern w:val="0"/>
          <w:szCs w:val="24"/>
          <w:lang w:eastAsia="zh-HK"/>
        </w:rPr>
        <w:t xml:space="preserve"> diseases</w:t>
      </w:r>
      <w:r w:rsidRPr="000C7368">
        <w:rPr>
          <w:rFonts w:ascii="Book Antiqua" w:eastAsia="PMingLiU" w:hAnsi="Book Antiqua" w:cs="Times New Roman"/>
          <w:kern w:val="0"/>
          <w:szCs w:val="24"/>
          <w:lang w:eastAsia="zh-HK"/>
        </w:rPr>
        <w:fldChar w:fldCharType="begin">
          <w:fldData xml:space="preserve">PEVuZE5vdGU+PENpdGU+PEF1dGhvcj5XYWk8L0F1dGhvcj48WWVhcj4yMDAzPC9ZZWFyPjxSZWNO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bG9neSAoQmFsdGltb3JlLCBNZC4pPC9hYmJyLTE+PC9hbHQtcGVyaW9kaWNhbD48cGFnZXM+NTE4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aW1vcmUsIE1kLik8L2FiYnItMT48L2FsdC1wZXJpb2RpY2FsPjxwYWdlcz45MTItMjE8L3BhZ2Vz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PEVuZE5vdGU+PENpdGU+PEF1dGhvcj5XYWk8L0F1dGhvcj48WWVhcj4yMDAzPC9ZZWFyPjxSZWNO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bG9neSAoQmFsdGltb3JlLCBNZC4pPC9hYmJyLTE+PC9hbHQtcGVyaW9kaWNhbD48cGFnZXM+NTE4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aW1vcmUsIE1kLik8L2FiYnItMT48L2FsdC1wZXJpb2RpY2FsPjxwYWdlcz45MTItMjE8L3BhZ2Vz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A51171">
        <w:rPr>
          <w:rFonts w:ascii="Book Antiqua" w:eastAsia="PMingLiU" w:hAnsi="Book Antiqua" w:cs="Times New Roman"/>
          <w:noProof/>
          <w:kern w:val="0"/>
          <w:szCs w:val="24"/>
          <w:vertAlign w:val="superscript"/>
          <w:lang w:eastAsia="zh-HK"/>
        </w:rPr>
        <w:t>[16</w:t>
      </w:r>
      <w:r w:rsidR="00A51171">
        <w:rPr>
          <w:rFonts w:ascii="Book Antiqua" w:eastAsia="SimSun" w:hAnsi="Book Antiqua" w:cs="Times New Roman" w:hint="eastAsia"/>
          <w:noProof/>
          <w:kern w:val="0"/>
          <w:szCs w:val="24"/>
          <w:vertAlign w:val="superscript"/>
          <w:lang w:eastAsia="zh-CN"/>
        </w:rPr>
        <w:t>-22</w:t>
      </w:r>
      <w:r w:rsidR="00542FEB" w:rsidRPr="000C7368">
        <w:rPr>
          <w:rFonts w:ascii="Book Antiqua" w:eastAsia="PMingLiU" w:hAnsi="Book Antiqua" w:cs="Times New Roman"/>
          <w:noProof/>
          <w:kern w:val="0"/>
          <w:szCs w:val="24"/>
          <w:vertAlign w:val="superscript"/>
          <w:lang w:eastAsia="zh-HK"/>
        </w:rPr>
        <w:t>]</w:t>
      </w:r>
      <w:r w:rsidRPr="000C7368">
        <w:rPr>
          <w:rFonts w:ascii="Book Antiqua" w:eastAsia="PMingLiU" w:hAnsi="Book Antiqua" w:cs="Times New Roman"/>
          <w:kern w:val="0"/>
          <w:szCs w:val="24"/>
          <w:lang w:eastAsia="zh-HK"/>
        </w:rPr>
        <w:fldChar w:fldCharType="end"/>
      </w:r>
      <w:r w:rsidR="00A13008"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It has the advantage of being easily calculated from routine laboratory results. </w:t>
      </w:r>
      <w:r w:rsidR="00542FEB" w:rsidRPr="000C7368">
        <w:rPr>
          <w:rFonts w:ascii="Book Antiqua" w:eastAsia="PMingLiU" w:hAnsi="Book Antiqua" w:cs="Times New Roman"/>
          <w:kern w:val="0"/>
          <w:szCs w:val="24"/>
          <w:lang w:eastAsia="zh-HK"/>
        </w:rPr>
        <w:t>Studies suggested</w:t>
      </w:r>
      <w:r w:rsidRPr="000C7368">
        <w:rPr>
          <w:rFonts w:ascii="Book Antiqua" w:eastAsia="PMingLiU" w:hAnsi="Book Antiqua" w:cs="Times New Roman"/>
          <w:kern w:val="0"/>
          <w:szCs w:val="24"/>
          <w:lang w:eastAsia="zh-HK"/>
        </w:rPr>
        <w:t xml:space="preserve"> that it could predict HCC risk in chronic hepatitis B (CHB)</w:t>
      </w:r>
      <w:r w:rsidRPr="000C7368">
        <w:rPr>
          <w:rFonts w:ascii="Book Antiqua" w:eastAsia="PMingLiU" w:hAnsi="Book Antiqua" w:cs="Times New Roman"/>
          <w:kern w:val="0"/>
          <w:szCs w:val="24"/>
          <w:lang w:eastAsia="zh-HK"/>
        </w:rPr>
        <w:fldChar w:fldCharType="begin">
          <w:fldData xml:space="preserve">PEVuZE5vdGU+PENpdGU+PEF1dGhvcj5IYW5uPC9BdXRob3I+PFllYXI+MjAxNTwvWWVhcj48UmVj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PHBhZ2VzPjEzMS04PC9wYWdlcz48dm9sdW1lPjMwPC92b2x1bWU+PG51bWJlcj4xPC9udW1iZXI+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PEVuZE5vdGU+PENpdGU+PEF1dGhvcj5IYW5uPC9BdXRob3I+PFllYXI+MjAxNTwvWWVhcj48UmVj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[23]</w:t>
      </w:r>
      <w:r w:rsidRPr="000C7368">
        <w:rPr>
          <w:rFonts w:ascii="Book Antiqua" w:eastAsia="PMingLiU" w:hAnsi="Book Antiqua" w:cs="Times New Roman"/>
          <w:kern w:val="0"/>
          <w:szCs w:val="24"/>
          <w:lang w:eastAsia="zh-HK"/>
        </w:rPr>
        <w:fldChar w:fldCharType="end"/>
      </w:r>
      <w:r w:rsidR="002E2A6A" w:rsidRPr="000C7368">
        <w:rPr>
          <w:rFonts w:ascii="Book Antiqua" w:eastAsia="PMingLiU" w:hAnsi="Book Antiqua" w:cs="Times New Roman"/>
          <w:kern w:val="0"/>
          <w:szCs w:val="24"/>
          <w:lang w:eastAsia="zh-HK"/>
        </w:rPr>
        <w:t xml:space="preserve"> and C (CHC) infection</w:t>
      </w:r>
      <w:r w:rsidR="002E2A6A" w:rsidRPr="000C7368">
        <w:rPr>
          <w:rFonts w:ascii="Book Antiqua" w:eastAsia="PMingLiU" w:hAnsi="Book Antiqua" w:cs="Times New Roman"/>
          <w:kern w:val="0"/>
          <w:szCs w:val="24"/>
          <w:lang w:eastAsia="zh-HK"/>
        </w:rPr>
        <w:fldChar w:fldCharType="begin">
          <w:fldData xml:space="preserve">PEVuZE5vdGU+PENpdGU+PEF1dGhvcj5KaTwvQXV0aG9yPjxZZWFyPjIwMTc8L1llYXI+PFJlY051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PEVuZE5vdGU+PENpdGU+PEF1dGhvcj5KaTwvQXV0aG9yPjxZZWFyPjIwMTc8L1llYXI+PFJlY051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002E2A6A" w:rsidRPr="000C7368">
        <w:rPr>
          <w:rFonts w:ascii="Book Antiqua" w:eastAsia="PMingLiU" w:hAnsi="Book Antiqua" w:cs="Times New Roman"/>
          <w:kern w:val="0"/>
          <w:szCs w:val="24"/>
          <w:lang w:eastAsia="zh-HK"/>
        </w:rPr>
      </w:r>
      <w:r w:rsidR="002E2A6A"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[24]</w:t>
      </w:r>
      <w:r w:rsidR="002E2A6A" w:rsidRPr="000C7368">
        <w:rPr>
          <w:rFonts w:ascii="Book Antiqua" w:eastAsia="PMingLiU" w:hAnsi="Book Antiqua" w:cs="Times New Roman"/>
          <w:kern w:val="0"/>
          <w:szCs w:val="24"/>
          <w:lang w:eastAsia="zh-HK"/>
        </w:rPr>
        <w:fldChar w:fldCharType="end"/>
      </w:r>
      <w:r w:rsidR="001A7BAE">
        <w:rPr>
          <w:rFonts w:ascii="Book Antiqua" w:eastAsia="PMingLiU" w:hAnsi="Book Antiqua" w:cs="Times New Roman"/>
          <w:kern w:val="0"/>
          <w:szCs w:val="24"/>
          <w:lang w:eastAsia="zh-HK"/>
        </w:rPr>
        <w:t xml:space="preserve"> and had prognostic value in CHB patients who underwent surgery for </w:t>
      </w:r>
      <w:r w:rsidRPr="000C7368">
        <w:rPr>
          <w:rFonts w:ascii="Book Antiqua" w:eastAsia="PMingLiU" w:hAnsi="Book Antiqua" w:cs="Times New Roman"/>
          <w:kern w:val="0"/>
          <w:szCs w:val="24"/>
          <w:lang w:eastAsia="zh-HK"/>
        </w:rPr>
        <w:t>early stage HCC</w:t>
      </w:r>
      <w:r w:rsidRPr="000C7368">
        <w:rPr>
          <w:rFonts w:ascii="Book Antiqua" w:eastAsia="PMingLiU" w:hAnsi="Book Antiqua" w:cs="Times New Roman"/>
          <w:kern w:val="0"/>
          <w:szCs w:val="24"/>
          <w:lang w:eastAsia="zh-HK"/>
        </w:rPr>
        <w:fldChar w:fldCharType="begin"/>
      </w:r>
      <w:r w:rsidR="00542FEB" w:rsidRPr="000C7368">
        <w:rPr>
          <w:rFonts w:ascii="Book Antiqua" w:eastAsia="PMingLiU" w:hAnsi="Book Antiqua" w:cs="Times New Roman"/>
          <w:kern w:val="0"/>
          <w:szCs w:val="24"/>
          <w:lang w:eastAsia="zh-HK"/>
        </w:rPr>
        <w:instrText xml:space="preserve"> ADDIN EN.CITE &lt;EndNote&gt;&lt;Cite&gt;&lt;Author&gt;Hung&lt;/Author&gt;&lt;Year&gt;2010&lt;/Year&gt;&lt;RecNum&gt;83&lt;/RecNum&gt;&lt;DisplayText&gt;&lt;style face="superscript"&gt;[25]&lt;/style&gt;&lt;/DisplayText&gt;&lt;record&gt;&lt;rec-number&gt;83&lt;/rec-number&gt;&lt;foreign-keys&gt;&lt;key app="EN" db-id="0erpap29xs20wse0d5d5zvv2xxz2xzptztp5" timestamp="1495345129"&gt;83&lt;/key&gt;&lt;/foreign-keys&gt;&lt;ref-type name="Journal Article"&gt;17&lt;/ref-type&gt;&lt;contributors&gt;&lt;authors&gt;&lt;author&gt;Hung, H. H.&lt;/author&gt;&lt;author&gt;Su, C. W.&lt;/author&gt;&lt;author&gt;Lai, C. R.&lt;/author&gt;&lt;author&gt;Chau, G. Y.&lt;/author&gt;&lt;author&gt;Chan, C. C.&lt;/author&gt;&lt;author&gt;Huang, Y. H.&lt;/author&gt;&lt;author&gt;Huo, T. I.&lt;/author&gt;&lt;author&gt;Lee, P. C.&lt;/author&gt;&lt;author&gt;Kao, W. Y.&lt;/author&gt;&lt;author&gt;Lee, S. D.&lt;/author&gt;&lt;author&gt;Wu, J. C.&lt;/author&gt;&lt;/authors&gt;&lt;/contributors&gt;&lt;titles&gt;&lt;title&gt;Fibrosis and AST to platelet ratio index predict post-operative prognosis for solitary small hepatitis B-related hepatocellular carcinoma&lt;/title&gt;&lt;secondary-title&gt;Hepatol Int&lt;/secondary-title&gt;&lt;alt-title&gt;Hepatology international&lt;/alt-title&gt;&lt;/titles&gt;&lt;periodical&gt;&lt;full-title&gt;Hepatol Int&lt;/full-title&gt;&lt;abbr-1&gt;Hepatology international&lt;/abbr-1&gt;&lt;/periodical&gt;&lt;alt-periodical&gt;&lt;full-title&gt;Hepatol Int&lt;/full-title&gt;&lt;abbr-1&gt;Hepatology international&lt;/abbr-1&gt;&lt;/alt-periodical&gt;&lt;pages&gt;691-9&lt;/pages&gt;&lt;volume&gt;4&lt;/volume&gt;&lt;number&gt;4&lt;/number&gt;&lt;edition&gt;2011/02/03&lt;/edition&gt;&lt;dates&gt;&lt;year&gt;2010&lt;/year&gt;&lt;pub-dates&gt;&lt;date&gt;Sep 24&lt;/date&gt;&lt;/pub-dates&gt;&lt;/dates&gt;&lt;isbn&gt;1936-0533&lt;/isbn&gt;&lt;accession-num&gt;21286339&lt;/accession-num&gt;&lt;urls&gt;&lt;/urls&gt;&lt;custom2&gt;Pmc2994617&lt;/custom2&gt;&lt;electronic-resource-num&gt;10.1007/s12072-010-9213-3&lt;/electronic-resource-num&gt;&lt;remote-database-provider&gt;Nlm&lt;/remote-database-provider&gt;&lt;language&gt;eng&lt;/language&gt;&lt;/record&gt;&lt;/Cite&gt;&lt;/EndNote&gt;</w:instrText>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[25]</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w:t>
      </w:r>
    </w:p>
    <w:p w14:paraId="1F6B6979" w14:textId="40CC81EE" w:rsidR="00E90B3D" w:rsidRPr="000C7368" w:rsidRDefault="00E90B3D" w:rsidP="00523C2D">
      <w:pPr>
        <w:spacing w:line="360" w:lineRule="auto"/>
        <w:ind w:firstLineChars="100" w:firstLine="240"/>
        <w:jc w:val="both"/>
        <w:rPr>
          <w:rFonts w:ascii="Book Antiqua" w:eastAsia="PMingLiU" w:hAnsi="Book Antiqua" w:cs="Times New Roman"/>
          <w:kern w:val="0"/>
          <w:szCs w:val="24"/>
          <w:lang w:eastAsia="zh-HK"/>
        </w:rPr>
      </w:pPr>
      <w:r w:rsidRPr="000C7368">
        <w:rPr>
          <w:rFonts w:ascii="Book Antiqua" w:eastAsia="PMingLiU" w:hAnsi="Book Antiqua" w:cs="Times New Roman"/>
          <w:kern w:val="0"/>
          <w:szCs w:val="24"/>
          <w:lang w:eastAsia="zh-HK"/>
        </w:rPr>
        <w:t>Recently, APRI is also found to be a prognostic marker in</w:t>
      </w:r>
      <w:r w:rsidR="007862AE">
        <w:rPr>
          <w:rFonts w:ascii="Book Antiqua" w:eastAsia="PMingLiU" w:hAnsi="Book Antiqua" w:cs="Times New Roman"/>
          <w:kern w:val="0"/>
          <w:szCs w:val="24"/>
          <w:lang w:eastAsia="zh-HK"/>
        </w:rPr>
        <w:t xml:space="preserve"> PBC patients </w:t>
      </w:r>
      <w:r w:rsidR="007862AE">
        <w:rPr>
          <w:rFonts w:ascii="Book Antiqua" w:eastAsia="PMingLiU" w:hAnsi="Book Antiqua" w:cs="Times New Roman"/>
          <w:kern w:val="0"/>
          <w:szCs w:val="24"/>
          <w:lang w:eastAsia="zh-HK"/>
        </w:rPr>
        <w:lastRenderedPageBreak/>
        <w:t>independent of UDC</w:t>
      </w:r>
      <w:r w:rsidRPr="000C7368">
        <w:rPr>
          <w:rFonts w:ascii="Book Antiqua" w:eastAsia="PMingLiU" w:hAnsi="Book Antiqua" w:cs="Times New Roman"/>
          <w:kern w:val="0"/>
          <w:szCs w:val="24"/>
          <w:lang w:eastAsia="zh-HK"/>
        </w:rPr>
        <w:t>A response</w:t>
      </w:r>
      <w:r w:rsidRPr="000C7368">
        <w:rPr>
          <w:rFonts w:ascii="Book Antiqua" w:eastAsia="PMingLiU" w:hAnsi="Book Antiqua" w:cs="Times New Roman"/>
          <w:kern w:val="0"/>
          <w:szCs w:val="24"/>
          <w:lang w:eastAsia="zh-HK"/>
        </w:rPr>
        <w:fldChar w:fldCharType="begin">
          <w:fldData xml:space="preserve">PEVuZE5vdGU+PENpdGU+PEF1dGhvcj5Ucml2ZWRpPC9BdXRob3I+PFllYXI+MjAxNDwvWWVhcj48
UmVjTnVtPjEwPC9SZWNOdW0+PERpc3BsYXlUZXh0PjxzdHlsZSBmYWNlPSJzdXBlcnNjcmlwdCI+
WzI2XTwvc3R5bGU+PC9EaXNwbGF5VGV4dD48cmVjb3JkPjxyZWMtbnVtYmVyPjEwPC9yZWMtbnVt
YmVyPjxmb3JlaWduLWtleXM+PGtleSBhcHA9IkVOIiBkYi1pZD0id3B4NXBzOXp1MnpzMjRlcmRh
czV4OXg3ZnZ6cnN2ZnphdzBlIiB0aW1lc3RhbXA9IjE0OTUwOTM0ODAiPjEwPC9rZXk+PC9mb3Jl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PEVuZE5vdGU+PENpdGU+PEF1dGhvcj5Ucml2ZWRpPC9BdXRob3I+PFllYXI+MjAxNDwvWWVhcj48
UmVjTnVtPjEwPC9SZWNOdW0+PERpc3BsYXlUZXh0PjxzdHlsZSBmYWNlPSJzdXBlcnNjcmlwdCI+
WzI2XTwvc3R5bGU+PC9EaXNwbGF5VGV4dD48cmVjb3JkPjxyZWMtbnVtYmVyPjEwPC9yZWMtbnVt
YmVyPjxmb3JlaWduLWtleXM+PGtleSBhcHA9IkVOIiBkYi1pZD0id3B4NXBzOXp1MnpzMjRlcmRh
czV4OXg3ZnZ6cnN2ZnphdzBlIiB0aW1lc3RhbXA9IjE0OTUwOTM0ODAiPjEwPC9rZXk+PC9mb3Jl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[26]</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This is attributed to its ability to not only capture fibrosis/cirrhosis, but also to reflect other biologically significant pathways like hepatic necroinflammation or non-cirrhotic portal hypertension</w:t>
      </w:r>
      <w:r w:rsidRPr="000C7368">
        <w:rPr>
          <w:rFonts w:ascii="Book Antiqua" w:eastAsia="PMingLiU" w:hAnsi="Book Antiqua" w:cs="Times New Roman"/>
          <w:kern w:val="0"/>
          <w:szCs w:val="24"/>
          <w:lang w:eastAsia="zh-HK"/>
        </w:rPr>
        <w:fldChar w:fldCharType="begin">
          <w:fldData xml:space="preserve">PEVuZE5vdGU+PENpdGU+PEF1dGhvcj5QYXRhbndhbGE8L0F1dGhvcj48WWVhcj4yMDEzPC9ZZWFy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bHQtcGVyaW9kaWNhbD48cGFnZXM+MzI3LTM1PC9wYWdlcz48dm9sdW1lPjU5PC92b2x1bWU+PG51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dG9sb2d5PC9hYmJyLTE+PC9hbHQtcGVyaW9kaWNhbD48cGFnZXM+MzI3LTM1PC9wYWdlcz48dm9s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PHBhZ2VzPjE1NTItNjA8L3BhZ2VzPjx2b2x1bWU+MTM1PC92b2x1bWU+PG51bWJlcj41PC9udW1i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PEVuZE5vdGU+PENpdGU+PEF1dGhvcj5QYXRhbndhbGE8L0F1dGhvcj48WWVhcj4yMDEzPC9ZZWFy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bHQtcGVyaW9kaWNhbD48cGFnZXM+MzI3LTM1PC9wYWdlcz48dm9sdW1lPjU5PC92b2x1bWU+PG51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dG9sb2d5PC9hYmJyLTE+PC9hbHQtcGVyaW9kaWNhbD48cGFnZXM+MzI3LTM1PC9wYWdlcz48dm9s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PHBhZ2VzPjE1NTItNjA8L3BhZ2VzPjx2b2x1bWU+MTM1PC92b2x1bWU+PG51bWJlcj41PC9udW1i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[26-28]</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Both APRI at baseline and APRI at 1 year after treatment (APRI-r1) have been shown to predict adverse outcomes (liver transplantation and/or death) in PBC patients</w:t>
      </w:r>
      <w:r w:rsidRPr="000C7368">
        <w:rPr>
          <w:rFonts w:ascii="Book Antiqua" w:eastAsia="PMingLiU" w:hAnsi="Book Antiqua" w:cs="Times New Roman"/>
          <w:kern w:val="0"/>
          <w:szCs w:val="24"/>
          <w:lang w:eastAsia="zh-HK"/>
        </w:rPr>
        <w:fldChar w:fldCharType="begin">
          <w:fldData xml:space="preserve">PEVuZE5vdGU+PENpdGU+PEF1dGhvcj5Ucml2ZWRpPC9BdXRob3I+PFllYXI+MjAxNDwvWWVhcj48
UmVjTnVtPjExPC9SZWNOdW0+PERpc3BsYXlUZXh0PjxzdHlsZSBmYWNlPSJzdXBlcnNjcmlwdCI+
WzI2XTwvc3R5bGU+PC9EaXNwbGF5VGV4dD48cmVjb3JkPjxyZWMtbnVtYmVyPjExPC9yZWMtbnVt
YmVyPjxmb3JlaWduLWtleXM+PGtleSBhcHA9IkVOIiBkYi1pZD0ienRmOXBhYXZmenhzMDNlMHd2
b3ByZXB5MDl4d2FzcHd2dGY1IiB0aW1lc3RhbXA9IjE0OTg0ODQzODQiPjExPC9rZXk+PC9mb3Jl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PEVuZE5vdGU+PENpdGU+PEF1dGhvcj5Ucml2ZWRpPC9BdXRob3I+PFllYXI+MjAxNDwvWWVhcj48
UmVjTnVtPjExPC9SZWNOdW0+PERpc3BsYXlUZXh0PjxzdHlsZSBmYWNlPSJzdXBlcnNjcmlwdCI+
WzI2XTwvc3R5bGU+PC9EaXNwbGF5VGV4dD48cmVjb3JkPjxyZWMtbnVtYmVyPjExPC9yZWMtbnVt
YmVyPjxmb3JlaWduLWtleXM+PGtleSBhcHA9IkVOIiBkYi1pZD0ienRmOXBhYXZmenhzMDNlMHd2
b3ByZXB5MDl4d2FzcHd2dGY1IiB0aW1lc3RhbXA9IjE0OTg0ODQzODQiPjExPC9rZXk+PC9mb3Jl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[26]</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In addition, </w:t>
      </w:r>
      <w:r w:rsidR="006F5804">
        <w:rPr>
          <w:rFonts w:ascii="Book Antiqua" w:eastAsia="PMingLiU" w:hAnsi="Book Antiqua" w:cs="Times New Roman"/>
          <w:kern w:val="0"/>
          <w:szCs w:val="24"/>
          <w:lang w:eastAsia="zh-HK"/>
        </w:rPr>
        <w:t xml:space="preserve">when combined with the </w:t>
      </w:r>
      <w:r w:rsidR="006F5804" w:rsidRPr="000C7368">
        <w:rPr>
          <w:rFonts w:ascii="Book Antiqua" w:hAnsi="Book Antiqua" w:cs="Times New Roman"/>
          <w:szCs w:val="24"/>
          <w:lang w:eastAsia="zh-HK"/>
        </w:rPr>
        <w:t>treatment response criteria</w:t>
      </w:r>
      <w:r w:rsidR="006F5804">
        <w:rPr>
          <w:rFonts w:ascii="Book Antiqua" w:hAnsi="Book Antiqua" w:cs="Times New Roman"/>
          <w:szCs w:val="24"/>
          <w:lang w:eastAsia="zh-HK"/>
        </w:rPr>
        <w:t>,</w:t>
      </w:r>
      <w:r w:rsidR="006F5804" w:rsidRPr="000C7368">
        <w:rPr>
          <w:rFonts w:ascii="Book Antiqua" w:hAnsi="Book Antiqua" w:cs="Times New Roman"/>
          <w:szCs w:val="24"/>
          <w:lang w:eastAsia="zh-HK"/>
        </w:rPr>
        <w:t xml:space="preserve"> </w:t>
      </w:r>
      <w:r w:rsidRPr="000C7368">
        <w:rPr>
          <w:rFonts w:ascii="Book Antiqua" w:hAnsi="Book Antiqua" w:cs="Times New Roman"/>
          <w:szCs w:val="24"/>
          <w:lang w:eastAsia="zh-HK"/>
        </w:rPr>
        <w:t>APRI-r1 can further stratify the risk of adverse outcomes and</w:t>
      </w:r>
      <w:r w:rsidRPr="000C7368">
        <w:rPr>
          <w:rFonts w:ascii="Book Antiqua" w:eastAsia="PMingLiU" w:hAnsi="Book Antiqua" w:cs="Times New Roman"/>
          <w:kern w:val="0"/>
          <w:szCs w:val="24"/>
          <w:lang w:eastAsia="zh-HK"/>
        </w:rPr>
        <w:t xml:space="preserve"> improve the predictive performances</w:t>
      </w:r>
      <w:r w:rsidRPr="000C7368">
        <w:rPr>
          <w:rFonts w:ascii="Book Antiqua" w:eastAsia="PMingLiU" w:hAnsi="Book Antiqua" w:cs="Times New Roman"/>
          <w:kern w:val="0"/>
          <w:szCs w:val="24"/>
          <w:lang w:eastAsia="zh-HK"/>
        </w:rPr>
        <w:fldChar w:fldCharType="begin">
          <w:fldData xml:space="preserve">PEVuZE5vdGU+PENpdGU+PEF1dGhvcj5Ucml2ZWRpPC9BdXRob3I+PFllYXI+MjAxNjwvWWVhcj48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cGFnZXM+NjQ0LTU5PC9wYWdlcz48dm9sdW1lPjYzPC92b2x1bWU+PG51bWJlcj4yPC9udW1iZXI+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=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PEVuZE5vdGU+PENpdGU+PEF1dGhvcj5Ucml2ZWRpPC9BdXRob3I+PFllYXI+MjAxNjwvWWVhcj48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=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637BE3">
        <w:rPr>
          <w:rFonts w:ascii="Book Antiqua" w:eastAsia="PMingLiU" w:hAnsi="Book Antiqua" w:cs="Times New Roman"/>
          <w:noProof/>
          <w:kern w:val="0"/>
          <w:szCs w:val="24"/>
          <w:vertAlign w:val="superscript"/>
          <w:lang w:eastAsia="zh-HK"/>
        </w:rPr>
        <w:t>[26,</w:t>
      </w:r>
      <w:r w:rsidR="00542FEB" w:rsidRPr="000C7368">
        <w:rPr>
          <w:rFonts w:ascii="Book Antiqua" w:eastAsia="PMingLiU" w:hAnsi="Book Antiqua" w:cs="Times New Roman"/>
          <w:noProof/>
          <w:kern w:val="0"/>
          <w:szCs w:val="24"/>
          <w:vertAlign w:val="superscript"/>
          <w:lang w:eastAsia="zh-HK"/>
        </w:rPr>
        <w:t>29]</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w:t>
      </w:r>
    </w:p>
    <w:p w14:paraId="76BA140E" w14:textId="2B51AE66" w:rsidR="00E90B3D" w:rsidRPr="000C7368" w:rsidRDefault="00E90B3D" w:rsidP="00523C2D">
      <w:pPr>
        <w:autoSpaceDE w:val="0"/>
        <w:autoSpaceDN w:val="0"/>
        <w:adjustRightInd w:val="0"/>
        <w:spacing w:line="360" w:lineRule="auto"/>
        <w:ind w:firstLineChars="100" w:firstLine="240"/>
        <w:jc w:val="both"/>
        <w:rPr>
          <w:rFonts w:ascii="Book Antiqua" w:hAnsi="Book Antiqua" w:cs="Times New Roman"/>
          <w:szCs w:val="24"/>
          <w:lang w:eastAsia="zh-HK"/>
        </w:rPr>
      </w:pPr>
      <w:r w:rsidRPr="000C7368">
        <w:rPr>
          <w:rFonts w:ascii="Book Antiqua" w:hAnsi="Book Antiqua" w:cs="Times New Roman"/>
          <w:szCs w:val="24"/>
          <w:lang w:eastAsia="zh-HK"/>
        </w:rPr>
        <w:t xml:space="preserve">However, </w:t>
      </w:r>
      <w:r w:rsidR="001A7BAE">
        <w:rPr>
          <w:rFonts w:ascii="Book Antiqua" w:hAnsi="Book Antiqua" w:cs="Times New Roman"/>
          <w:szCs w:val="24"/>
          <w:lang w:eastAsia="zh-HK"/>
        </w:rPr>
        <w:t xml:space="preserve">whether </w:t>
      </w:r>
      <w:r w:rsidRPr="000C7368">
        <w:rPr>
          <w:rFonts w:ascii="Book Antiqua" w:hAnsi="Book Antiqua" w:cs="Times New Roman"/>
          <w:szCs w:val="24"/>
          <w:lang w:eastAsia="zh-HK"/>
        </w:rPr>
        <w:t xml:space="preserve">APRI </w:t>
      </w:r>
      <w:r w:rsidR="001A7BAE">
        <w:rPr>
          <w:rFonts w:ascii="Book Antiqua" w:hAnsi="Book Antiqua" w:cs="Times New Roman"/>
          <w:szCs w:val="24"/>
          <w:lang w:eastAsia="zh-HK"/>
        </w:rPr>
        <w:t>can</w:t>
      </w:r>
      <w:r w:rsidRPr="000C7368">
        <w:rPr>
          <w:rFonts w:ascii="Book Antiqua" w:hAnsi="Book Antiqua" w:cs="Times New Roman"/>
          <w:szCs w:val="24"/>
          <w:lang w:eastAsia="zh-HK"/>
        </w:rPr>
        <w:t xml:space="preserve"> </w:t>
      </w:r>
      <w:r w:rsidR="00145AEB">
        <w:rPr>
          <w:rFonts w:ascii="Book Antiqua" w:hAnsi="Book Antiqua" w:cs="Times New Roman"/>
          <w:szCs w:val="24"/>
          <w:lang w:eastAsia="zh-HK"/>
        </w:rPr>
        <w:t xml:space="preserve">predict </w:t>
      </w:r>
      <w:r w:rsidRPr="000C7368">
        <w:rPr>
          <w:rFonts w:ascii="Book Antiqua" w:hAnsi="Book Antiqua" w:cs="Times New Roman"/>
          <w:szCs w:val="24"/>
          <w:lang w:eastAsia="zh-HK"/>
        </w:rPr>
        <w:t xml:space="preserve">HCC </w:t>
      </w:r>
      <w:r w:rsidR="001A7BAE">
        <w:rPr>
          <w:rFonts w:ascii="Book Antiqua" w:hAnsi="Book Antiqua" w:cs="Times New Roman"/>
          <w:szCs w:val="24"/>
          <w:lang w:eastAsia="zh-HK"/>
        </w:rPr>
        <w:t>risk</w:t>
      </w:r>
      <w:r w:rsidRPr="000C7368">
        <w:rPr>
          <w:rFonts w:ascii="Book Antiqua" w:hAnsi="Book Antiqua" w:cs="Times New Roman"/>
          <w:szCs w:val="24"/>
          <w:lang w:eastAsia="zh-HK"/>
        </w:rPr>
        <w:t xml:space="preserve"> in PBC patients remains uncertain. </w:t>
      </w:r>
      <w:r w:rsidR="006F5804">
        <w:rPr>
          <w:rFonts w:ascii="Book Antiqua" w:eastAsia="PMingLiU" w:hAnsi="Book Antiqua" w:cs="Times New Roman"/>
          <w:kern w:val="0"/>
          <w:szCs w:val="24"/>
          <w:lang w:eastAsia="zh-HK"/>
        </w:rPr>
        <w:t>We aimed</w:t>
      </w:r>
      <w:r w:rsidRPr="000C7368">
        <w:rPr>
          <w:rFonts w:ascii="Book Antiqua" w:hAnsi="Book Antiqua" w:cs="Times New Roman"/>
          <w:szCs w:val="24"/>
          <w:lang w:eastAsia="zh-HK"/>
        </w:rPr>
        <w:t xml:space="preserve"> to </w:t>
      </w:r>
      <w:r w:rsidR="001A7BAE">
        <w:rPr>
          <w:rFonts w:ascii="Book Antiqua" w:hAnsi="Book Antiqua" w:cs="Times New Roman"/>
          <w:szCs w:val="24"/>
          <w:lang w:eastAsia="zh-HK"/>
        </w:rPr>
        <w:t xml:space="preserve">demonstrate </w:t>
      </w:r>
      <w:r w:rsidRPr="000C7368">
        <w:rPr>
          <w:rFonts w:ascii="Book Antiqua" w:hAnsi="Book Antiqua" w:cs="Times New Roman"/>
          <w:szCs w:val="24"/>
          <w:lang w:eastAsia="zh-HK"/>
        </w:rPr>
        <w:t xml:space="preserve">the </w:t>
      </w:r>
      <w:r w:rsidR="001A7BAE">
        <w:rPr>
          <w:rFonts w:ascii="Book Antiqua" w:hAnsi="Book Antiqua" w:cs="Times New Roman"/>
          <w:szCs w:val="24"/>
          <w:lang w:eastAsia="zh-HK"/>
        </w:rPr>
        <w:t>role</w:t>
      </w:r>
      <w:r w:rsidRPr="000C7368">
        <w:rPr>
          <w:rFonts w:ascii="Book Antiqua" w:hAnsi="Book Antiqua" w:cs="Times New Roman"/>
          <w:szCs w:val="24"/>
          <w:lang w:eastAsia="zh-HK"/>
        </w:rPr>
        <w:t xml:space="preserve"> of APRI, alone and in combination with treatment response, in predicting HCC developme</w:t>
      </w:r>
      <w:r w:rsidR="007862AE">
        <w:rPr>
          <w:rFonts w:ascii="Book Antiqua" w:hAnsi="Book Antiqua" w:cs="Times New Roman"/>
          <w:szCs w:val="24"/>
          <w:lang w:eastAsia="zh-HK"/>
        </w:rPr>
        <w:t>nt in PBC patients receiving UDC</w:t>
      </w:r>
      <w:r w:rsidRPr="000C7368">
        <w:rPr>
          <w:rFonts w:ascii="Book Antiqua" w:hAnsi="Book Antiqua" w:cs="Times New Roman"/>
          <w:szCs w:val="24"/>
          <w:lang w:eastAsia="zh-HK"/>
        </w:rPr>
        <w:t>A.</w:t>
      </w:r>
      <w:r w:rsidR="000C7368">
        <w:rPr>
          <w:rFonts w:ascii="Book Antiqua" w:hAnsi="Book Antiqua" w:cs="Times New Roman"/>
          <w:szCs w:val="24"/>
          <w:lang w:eastAsia="zh-HK"/>
        </w:rPr>
        <w:t xml:space="preserve"> </w:t>
      </w:r>
    </w:p>
    <w:p w14:paraId="426B0E74" w14:textId="77777777" w:rsidR="00E90B3D" w:rsidRPr="000C7368" w:rsidRDefault="00E90B3D" w:rsidP="00523C2D">
      <w:pPr>
        <w:autoSpaceDE w:val="0"/>
        <w:autoSpaceDN w:val="0"/>
        <w:adjustRightInd w:val="0"/>
        <w:spacing w:line="360" w:lineRule="auto"/>
        <w:jc w:val="both"/>
        <w:rPr>
          <w:rFonts w:ascii="Book Antiqua" w:hAnsi="Book Antiqua" w:cs="Times New Roman"/>
          <w:kern w:val="0"/>
          <w:szCs w:val="24"/>
          <w:lang w:eastAsia="en-US"/>
        </w:rPr>
      </w:pPr>
    </w:p>
    <w:p w14:paraId="4A869EE2" w14:textId="288376AC" w:rsidR="00E90B3D" w:rsidRPr="000C7368" w:rsidRDefault="00286B99" w:rsidP="00523C2D">
      <w:pPr>
        <w:spacing w:line="360" w:lineRule="auto"/>
        <w:jc w:val="both"/>
        <w:outlineLvl w:val="0"/>
        <w:rPr>
          <w:rFonts w:ascii="Book Antiqua" w:hAnsi="Book Antiqua" w:cs="Times New Roman"/>
          <w:b/>
          <w:szCs w:val="24"/>
          <w:lang w:eastAsia="zh-HK"/>
        </w:rPr>
      </w:pPr>
      <w:r w:rsidRPr="007A0AFD">
        <w:rPr>
          <w:rFonts w:ascii="Book Antiqua" w:hAnsi="Book Antiqua"/>
          <w:b/>
        </w:rPr>
        <w:t>MATERIALS AND METHODS</w:t>
      </w:r>
    </w:p>
    <w:p w14:paraId="298A30E6" w14:textId="1A6DD0E1" w:rsidR="00E90B3D" w:rsidRPr="000C7368" w:rsidRDefault="006F5804" w:rsidP="00523C2D">
      <w:pPr>
        <w:autoSpaceDE w:val="0"/>
        <w:autoSpaceDN w:val="0"/>
        <w:adjustRightInd w:val="0"/>
        <w:spacing w:line="360" w:lineRule="auto"/>
        <w:jc w:val="both"/>
        <w:outlineLvl w:val="0"/>
        <w:rPr>
          <w:rFonts w:ascii="Book Antiqua" w:hAnsi="Book Antiqua" w:cs="Times New Roman"/>
          <w:b/>
          <w:i/>
          <w:color w:val="000000" w:themeColor="text1"/>
          <w:kern w:val="0"/>
          <w:szCs w:val="24"/>
          <w:lang w:eastAsia="zh-HK"/>
        </w:rPr>
      </w:pPr>
      <w:r>
        <w:rPr>
          <w:rFonts w:ascii="Book Antiqua" w:hAnsi="Book Antiqua" w:cs="Times New Roman"/>
          <w:b/>
          <w:i/>
          <w:color w:val="000000" w:themeColor="text1"/>
          <w:kern w:val="0"/>
          <w:szCs w:val="24"/>
          <w:lang w:eastAsia="zh-HK"/>
        </w:rPr>
        <w:t>Study</w:t>
      </w:r>
      <w:r w:rsidR="00286B99">
        <w:rPr>
          <w:rFonts w:ascii="Book Antiqua" w:hAnsi="Book Antiqua" w:cs="Times New Roman"/>
          <w:b/>
          <w:i/>
          <w:color w:val="000000" w:themeColor="text1"/>
          <w:kern w:val="0"/>
          <w:szCs w:val="24"/>
          <w:lang w:eastAsia="zh-HK"/>
        </w:rPr>
        <w:t xml:space="preserve"> su</w:t>
      </w:r>
      <w:r>
        <w:rPr>
          <w:rFonts w:ascii="Book Antiqua" w:hAnsi="Book Antiqua" w:cs="Times New Roman"/>
          <w:b/>
          <w:i/>
          <w:color w:val="000000" w:themeColor="text1"/>
          <w:kern w:val="0"/>
          <w:szCs w:val="24"/>
          <w:lang w:eastAsia="zh-HK"/>
        </w:rPr>
        <w:t>bjects</w:t>
      </w:r>
    </w:p>
    <w:p w14:paraId="3582B781" w14:textId="1460698C" w:rsidR="00E90B3D" w:rsidRPr="000C7368" w:rsidRDefault="00E90B3D" w:rsidP="00523C2D">
      <w:pPr>
        <w:autoSpaceDE w:val="0"/>
        <w:autoSpaceDN w:val="0"/>
        <w:adjustRightInd w:val="0"/>
        <w:spacing w:line="360" w:lineRule="auto"/>
        <w:jc w:val="both"/>
        <w:rPr>
          <w:rFonts w:ascii="Book Antiqua" w:hAnsi="Book Antiqua" w:cs="Times New Roman"/>
          <w:color w:val="000000" w:themeColor="text1"/>
          <w:kern w:val="0"/>
          <w:szCs w:val="24"/>
          <w:lang w:eastAsia="zh-HK"/>
        </w:rPr>
      </w:pPr>
      <w:r w:rsidRPr="000C7368">
        <w:rPr>
          <w:rFonts w:ascii="Book Antiqua" w:hAnsi="Book Antiqua" w:cs="Times New Roman"/>
          <w:color w:val="000000" w:themeColor="text1"/>
          <w:kern w:val="0"/>
          <w:szCs w:val="24"/>
          <w:lang w:eastAsia="zh-HK"/>
        </w:rPr>
        <w:t xml:space="preserve">PBC patients who </w:t>
      </w:r>
      <w:r w:rsidR="006F5804">
        <w:rPr>
          <w:rFonts w:ascii="Book Antiqua" w:hAnsi="Book Antiqua" w:cs="Times New Roman"/>
          <w:color w:val="000000" w:themeColor="text1"/>
          <w:kern w:val="0"/>
          <w:szCs w:val="24"/>
          <w:lang w:eastAsia="zh-HK"/>
        </w:rPr>
        <w:t>followed up</w:t>
      </w:r>
      <w:r w:rsidRPr="000C7368">
        <w:rPr>
          <w:rFonts w:ascii="Book Antiqua" w:hAnsi="Book Antiqua" w:cs="Times New Roman"/>
          <w:color w:val="000000" w:themeColor="text1"/>
          <w:kern w:val="0"/>
          <w:szCs w:val="24"/>
          <w:lang w:eastAsia="zh-HK"/>
        </w:rPr>
        <w:t xml:space="preserve"> </w:t>
      </w:r>
      <w:r w:rsidR="006F5804">
        <w:rPr>
          <w:rFonts w:ascii="Book Antiqua" w:hAnsi="Book Antiqua" w:cs="Times New Roman"/>
          <w:color w:val="000000" w:themeColor="text1"/>
          <w:kern w:val="0"/>
          <w:szCs w:val="24"/>
          <w:lang w:eastAsia="zh-HK"/>
        </w:rPr>
        <w:t>at</w:t>
      </w:r>
      <w:r w:rsidRPr="000C7368">
        <w:rPr>
          <w:rFonts w:ascii="Book Antiqua" w:hAnsi="Book Antiqua" w:cs="Times New Roman"/>
          <w:color w:val="000000" w:themeColor="text1"/>
          <w:kern w:val="0"/>
          <w:szCs w:val="24"/>
          <w:lang w:eastAsia="zh-HK"/>
        </w:rPr>
        <w:t xml:space="preserve"> </w:t>
      </w:r>
      <w:r w:rsidRPr="000C7368">
        <w:rPr>
          <w:rFonts w:ascii="Book Antiqua" w:hAnsi="Book Antiqua" w:cs="Times New Roman"/>
          <w:kern w:val="0"/>
          <w:szCs w:val="24"/>
        </w:rPr>
        <w:t xml:space="preserve">the </w:t>
      </w:r>
      <w:r w:rsidR="006F5804">
        <w:rPr>
          <w:rFonts w:ascii="Book Antiqua" w:hAnsi="Book Antiqua" w:cs="Times New Roman"/>
          <w:kern w:val="0"/>
          <w:szCs w:val="24"/>
        </w:rPr>
        <w:t>c</w:t>
      </w:r>
      <w:r w:rsidRPr="000C7368">
        <w:rPr>
          <w:rFonts w:ascii="Book Antiqua" w:hAnsi="Book Antiqua" w:cs="Times New Roman"/>
          <w:kern w:val="0"/>
          <w:szCs w:val="24"/>
        </w:rPr>
        <w:t>linic</w:t>
      </w:r>
      <w:r w:rsidRPr="000C7368">
        <w:rPr>
          <w:rFonts w:ascii="Book Antiqua" w:hAnsi="Book Antiqua" w:cs="Times New Roman"/>
          <w:kern w:val="0"/>
          <w:szCs w:val="24"/>
          <w:lang w:eastAsia="zh-HK"/>
        </w:rPr>
        <w:t xml:space="preserve"> of </w:t>
      </w:r>
      <w:r w:rsidR="006F5804">
        <w:rPr>
          <w:rFonts w:ascii="Book Antiqua" w:hAnsi="Book Antiqua" w:cs="Times New Roman"/>
          <w:kern w:val="0"/>
          <w:szCs w:val="24"/>
          <w:lang w:eastAsia="zh-HK"/>
        </w:rPr>
        <w:t xml:space="preserve">hepatology unit of </w:t>
      </w:r>
      <w:r w:rsidRPr="000C7368">
        <w:rPr>
          <w:rFonts w:ascii="Book Antiqua" w:hAnsi="Book Antiqua" w:cs="Times New Roman"/>
          <w:kern w:val="0"/>
          <w:szCs w:val="24"/>
        </w:rPr>
        <w:t>Queen Mary Hospital</w:t>
      </w:r>
      <w:r w:rsidRPr="000C7368">
        <w:rPr>
          <w:rFonts w:ascii="Book Antiqua" w:hAnsi="Book Antiqua" w:cs="Times New Roman"/>
          <w:kern w:val="0"/>
          <w:szCs w:val="24"/>
          <w:lang w:eastAsia="zh-HK"/>
        </w:rPr>
        <w:t xml:space="preserve"> (QMH)</w:t>
      </w:r>
      <w:r w:rsidR="00B14121">
        <w:rPr>
          <w:rFonts w:ascii="Book Antiqua" w:hAnsi="Book Antiqua" w:cs="Times New Roman"/>
          <w:kern w:val="0"/>
          <w:szCs w:val="24"/>
          <w:lang w:eastAsia="zh-HK"/>
        </w:rPr>
        <w:t>, a tertiary referral center,</w:t>
      </w:r>
      <w:r w:rsidRPr="000C7368">
        <w:rPr>
          <w:rFonts w:ascii="Book Antiqua" w:hAnsi="Book Antiqua" w:cs="Times New Roman"/>
          <w:kern w:val="0"/>
          <w:szCs w:val="24"/>
          <w:lang w:eastAsia="zh-HK"/>
        </w:rPr>
        <w:t xml:space="preserve"> </w:t>
      </w:r>
      <w:r w:rsidRPr="000C7368">
        <w:rPr>
          <w:rFonts w:ascii="Book Antiqua" w:hAnsi="Book Antiqua" w:cs="Times New Roman"/>
          <w:color w:val="000000" w:themeColor="text1"/>
          <w:kern w:val="0"/>
          <w:szCs w:val="24"/>
          <w:lang w:eastAsia="zh-HK"/>
        </w:rPr>
        <w:t>between January 2000 and October 2015</w:t>
      </w:r>
      <w:r w:rsidR="00B14121">
        <w:rPr>
          <w:rFonts w:ascii="Book Antiqua" w:hAnsi="Book Antiqua" w:cs="Times New Roman"/>
          <w:color w:val="000000" w:themeColor="text1"/>
          <w:kern w:val="0"/>
          <w:szCs w:val="24"/>
          <w:lang w:eastAsia="zh-HK"/>
        </w:rPr>
        <w:t xml:space="preserve"> were recruited</w:t>
      </w:r>
      <w:r w:rsidRPr="000C7368">
        <w:rPr>
          <w:rFonts w:ascii="Book Antiqua" w:hAnsi="Book Antiqua" w:cs="Times New Roman"/>
          <w:color w:val="000000" w:themeColor="text1"/>
          <w:kern w:val="0"/>
          <w:szCs w:val="24"/>
          <w:lang w:eastAsia="zh-HK"/>
        </w:rPr>
        <w:t xml:space="preserve">. </w:t>
      </w:r>
    </w:p>
    <w:p w14:paraId="72C6A26E" w14:textId="6A8C8907" w:rsidR="00E90B3D" w:rsidRPr="00B14121" w:rsidRDefault="00E90B3D" w:rsidP="00523C2D">
      <w:pPr>
        <w:autoSpaceDE w:val="0"/>
        <w:autoSpaceDN w:val="0"/>
        <w:adjustRightInd w:val="0"/>
        <w:spacing w:line="360" w:lineRule="auto"/>
        <w:ind w:firstLineChars="100" w:firstLine="240"/>
        <w:jc w:val="both"/>
        <w:rPr>
          <w:rFonts w:ascii="Book Antiqua" w:hAnsi="Book Antiqua" w:cs="Times New Roman"/>
          <w:color w:val="000000" w:themeColor="text1"/>
          <w:kern w:val="0"/>
          <w:szCs w:val="24"/>
          <w:lang w:eastAsia="zh-HK"/>
        </w:rPr>
      </w:pPr>
      <w:r w:rsidRPr="000C7368">
        <w:rPr>
          <w:rFonts w:ascii="Book Antiqua" w:hAnsi="Book Antiqua" w:cs="Times New Roman"/>
          <w:color w:val="000000" w:themeColor="text1"/>
          <w:kern w:val="0"/>
          <w:szCs w:val="24"/>
          <w:lang w:eastAsia="zh-HK"/>
        </w:rPr>
        <w:t xml:space="preserve">As </w:t>
      </w:r>
      <w:r w:rsidR="00145AEB">
        <w:rPr>
          <w:rFonts w:ascii="Book Antiqua" w:hAnsi="Book Antiqua" w:cs="Times New Roman"/>
          <w:color w:val="000000" w:themeColor="text1"/>
          <w:kern w:val="0"/>
          <w:szCs w:val="24"/>
          <w:lang w:eastAsia="zh-HK"/>
        </w:rPr>
        <w:t>all patients with PBC</w:t>
      </w:r>
      <w:r w:rsidR="007862AE">
        <w:rPr>
          <w:rFonts w:ascii="Book Antiqua" w:hAnsi="Book Antiqua" w:cs="Times New Roman"/>
          <w:color w:val="000000" w:themeColor="text1"/>
          <w:kern w:val="0"/>
          <w:szCs w:val="24"/>
          <w:lang w:eastAsia="zh-HK"/>
        </w:rPr>
        <w:t xml:space="preserve"> were prescribed with U</w:t>
      </w:r>
      <w:r w:rsidR="00B14121">
        <w:rPr>
          <w:rFonts w:ascii="Book Antiqua" w:hAnsi="Book Antiqua" w:cs="Times New Roman"/>
          <w:color w:val="000000" w:themeColor="text1"/>
          <w:kern w:val="0"/>
          <w:szCs w:val="24"/>
          <w:lang w:eastAsia="zh-HK"/>
        </w:rPr>
        <w:t>D</w:t>
      </w:r>
      <w:r w:rsidR="007862AE">
        <w:rPr>
          <w:rFonts w:ascii="Book Antiqua" w:hAnsi="Book Antiqua" w:cs="Times New Roman"/>
          <w:color w:val="000000" w:themeColor="text1"/>
          <w:kern w:val="0"/>
          <w:szCs w:val="24"/>
          <w:lang w:eastAsia="zh-HK"/>
        </w:rPr>
        <w:t>C</w:t>
      </w:r>
      <w:r w:rsidR="00B14121">
        <w:rPr>
          <w:rFonts w:ascii="Book Antiqua" w:hAnsi="Book Antiqua" w:cs="Times New Roman"/>
          <w:color w:val="000000" w:themeColor="text1"/>
          <w:kern w:val="0"/>
          <w:szCs w:val="24"/>
          <w:lang w:eastAsia="zh-HK"/>
        </w:rPr>
        <w:t xml:space="preserve">A in </w:t>
      </w:r>
      <w:r w:rsidR="00145AEB">
        <w:rPr>
          <w:rFonts w:ascii="Book Antiqua" w:hAnsi="Book Antiqua" w:cs="Times New Roman"/>
          <w:color w:val="000000" w:themeColor="text1"/>
          <w:kern w:val="0"/>
          <w:szCs w:val="24"/>
          <w:lang w:eastAsia="zh-HK"/>
        </w:rPr>
        <w:t>QMH</w:t>
      </w:r>
      <w:r w:rsidRPr="000C7368">
        <w:rPr>
          <w:rFonts w:ascii="Book Antiqua" w:hAnsi="Book Antiqua" w:cs="Times New Roman"/>
          <w:color w:val="000000" w:themeColor="text1"/>
          <w:kern w:val="0"/>
          <w:szCs w:val="24"/>
          <w:lang w:eastAsia="zh-HK"/>
        </w:rPr>
        <w:t>, we first iden</w:t>
      </w:r>
      <w:r w:rsidR="00145AEB">
        <w:rPr>
          <w:rFonts w:ascii="Book Antiqua" w:hAnsi="Book Antiqua" w:cs="Times New Roman"/>
          <w:color w:val="000000" w:themeColor="text1"/>
          <w:kern w:val="0"/>
          <w:szCs w:val="24"/>
          <w:lang w:eastAsia="zh-HK"/>
        </w:rPr>
        <w:t xml:space="preserve">tified </w:t>
      </w:r>
      <w:r w:rsidR="007862AE">
        <w:rPr>
          <w:rFonts w:ascii="Book Antiqua" w:hAnsi="Book Antiqua" w:cs="Times New Roman"/>
          <w:color w:val="000000" w:themeColor="text1"/>
          <w:kern w:val="0"/>
          <w:szCs w:val="24"/>
          <w:lang w:eastAsia="zh-HK"/>
        </w:rPr>
        <w:t>patients receiving U</w:t>
      </w:r>
      <w:r w:rsidR="00B14121">
        <w:rPr>
          <w:rFonts w:ascii="Book Antiqua" w:hAnsi="Book Antiqua" w:cs="Times New Roman"/>
          <w:color w:val="000000" w:themeColor="text1"/>
          <w:kern w:val="0"/>
          <w:szCs w:val="24"/>
          <w:lang w:eastAsia="zh-HK"/>
        </w:rPr>
        <w:t>D</w:t>
      </w:r>
      <w:r w:rsidR="007862AE">
        <w:rPr>
          <w:rFonts w:ascii="Book Antiqua" w:hAnsi="Book Antiqua" w:cs="Times New Roman"/>
          <w:color w:val="000000" w:themeColor="text1"/>
          <w:kern w:val="0"/>
          <w:szCs w:val="24"/>
          <w:lang w:eastAsia="zh-HK"/>
        </w:rPr>
        <w:t>C</w:t>
      </w:r>
      <w:r w:rsidR="00B14121">
        <w:rPr>
          <w:rFonts w:ascii="Book Antiqua" w:hAnsi="Book Antiqua" w:cs="Times New Roman"/>
          <w:color w:val="000000" w:themeColor="text1"/>
          <w:kern w:val="0"/>
          <w:szCs w:val="24"/>
          <w:lang w:eastAsia="zh-HK"/>
        </w:rPr>
        <w:t>A between 2000 and 2015 by searching the electronic medical database of QMH</w:t>
      </w:r>
      <w:r w:rsidRPr="000C7368">
        <w:rPr>
          <w:rFonts w:ascii="Book Antiqua" w:hAnsi="Book Antiqua" w:cs="Times New Roman"/>
          <w:color w:val="000000" w:themeColor="text1"/>
          <w:kern w:val="0"/>
          <w:szCs w:val="24"/>
          <w:lang w:eastAsia="zh-HK"/>
        </w:rPr>
        <w:t>.</w:t>
      </w:r>
      <w:r w:rsidRPr="000C7368">
        <w:rPr>
          <w:rFonts w:ascii="Book Antiqua" w:hAnsi="Book Antiqua" w:cs="Times New Roman"/>
          <w:szCs w:val="24"/>
          <w:lang w:eastAsia="zh-HK"/>
        </w:rPr>
        <w:t xml:space="preserve"> Subsequently, </w:t>
      </w:r>
      <w:r w:rsidR="00AD1C65">
        <w:rPr>
          <w:rFonts w:ascii="Book Antiqua" w:hAnsi="Book Antiqua" w:cs="Times New Roman"/>
          <w:szCs w:val="24"/>
          <w:lang w:eastAsia="zh-HK"/>
        </w:rPr>
        <w:t xml:space="preserve">we excluded </w:t>
      </w:r>
      <w:r w:rsidRPr="000C7368">
        <w:rPr>
          <w:rFonts w:ascii="Book Antiqua" w:hAnsi="Book Antiqua" w:cs="Times New Roman"/>
          <w:szCs w:val="24"/>
          <w:lang w:eastAsia="zh-HK"/>
        </w:rPr>
        <w:t xml:space="preserve">non-PBC cases by reviewing </w:t>
      </w:r>
      <w:r w:rsidR="00B14121">
        <w:rPr>
          <w:rFonts w:ascii="Book Antiqua" w:hAnsi="Book Antiqua" w:cs="Times New Roman"/>
          <w:szCs w:val="24"/>
          <w:lang w:eastAsia="zh-HK"/>
        </w:rPr>
        <w:t>the patient</w:t>
      </w:r>
      <w:r w:rsidRPr="000C7368">
        <w:rPr>
          <w:rFonts w:ascii="Book Antiqua" w:hAnsi="Book Antiqua" w:cs="Times New Roman"/>
          <w:szCs w:val="24"/>
          <w:lang w:eastAsia="zh-HK"/>
        </w:rPr>
        <w:t xml:space="preserve"> records, based on the criteria described in the subsequent section. Other exclusion criteria included non-</w:t>
      </w:r>
      <w:r w:rsidR="007862AE">
        <w:rPr>
          <w:rFonts w:ascii="Book Antiqua" w:hAnsi="Book Antiqua" w:cs="Times New Roman"/>
          <w:szCs w:val="24"/>
          <w:lang w:eastAsia="zh-HK"/>
        </w:rPr>
        <w:t>Chinese ethnicity, cases with U</w:t>
      </w:r>
      <w:r w:rsidRPr="000C7368">
        <w:rPr>
          <w:rFonts w:ascii="Book Antiqua" w:hAnsi="Book Antiqua" w:cs="Times New Roman"/>
          <w:szCs w:val="24"/>
          <w:lang w:eastAsia="zh-HK"/>
        </w:rPr>
        <w:t>D</w:t>
      </w:r>
      <w:r w:rsidR="007862AE">
        <w:rPr>
          <w:rFonts w:ascii="Book Antiqua" w:hAnsi="Book Antiqua" w:cs="Times New Roman"/>
          <w:szCs w:val="24"/>
          <w:lang w:eastAsia="zh-HK"/>
        </w:rPr>
        <w:t>C</w:t>
      </w:r>
      <w:r w:rsidRPr="000C7368">
        <w:rPr>
          <w:rFonts w:ascii="Book Antiqua" w:hAnsi="Book Antiqua" w:cs="Times New Roman"/>
          <w:szCs w:val="24"/>
          <w:lang w:eastAsia="zh-HK"/>
        </w:rPr>
        <w:t xml:space="preserve">A prescription for less than one year, </w:t>
      </w:r>
      <w:r w:rsidR="00AD1C65">
        <w:rPr>
          <w:rFonts w:ascii="Book Antiqua" w:hAnsi="Book Antiqua" w:cs="Times New Roman"/>
          <w:szCs w:val="24"/>
          <w:lang w:eastAsia="zh-HK"/>
        </w:rPr>
        <w:t>overlap syndrome</w:t>
      </w:r>
      <w:r w:rsidRPr="000C7368">
        <w:rPr>
          <w:rFonts w:ascii="Book Antiqua" w:hAnsi="Book Antiqua" w:cs="Times New Roman"/>
          <w:szCs w:val="24"/>
          <w:lang w:eastAsia="zh-HK"/>
        </w:rPr>
        <w:fldChar w:fldCharType="begin">
          <w:fldData xml:space="preserve">PEVuZE5vdGU+PENpdGU+PEF1dGhvcj5DaGF6b3VpbGxlcmVzPC9BdXRob3I+PFllYXI+MTk5ODwv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bG9neSAoQmFsdGltb3JlLCBNZC4pPC9hYmJyLTE+PC9hbHQtcGVyaW9kaWNhbD48cGFnZXM+Mjk2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PEVuZE5vdGU+PENpdGU+PEF1dGhvcj5DaGF6b3VpbGxlcmVzPC9BdXRob3I+PFllYXI+MTk5ODwv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bG9neSAoQmFsdGltb3JlLCBNZC4pPC9hYmJyLTE+PC9hbHQtcGVyaW9kaWNhbD48cGFnZXM+Mjk2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Pr="000C7368">
        <w:rPr>
          <w:rFonts w:ascii="Book Antiqua" w:hAnsi="Book Antiqua" w:cs="Times New Roman"/>
          <w:szCs w:val="24"/>
          <w:lang w:eastAsia="zh-HK"/>
        </w:rPr>
      </w:r>
      <w:r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[30]</w:t>
      </w:r>
      <w:r w:rsidRPr="000C7368">
        <w:rPr>
          <w:rFonts w:ascii="Book Antiqua" w:hAnsi="Book Antiqua" w:cs="Times New Roman"/>
          <w:szCs w:val="24"/>
          <w:lang w:eastAsia="zh-HK"/>
        </w:rPr>
        <w:fldChar w:fldCharType="end"/>
      </w:r>
      <w:r w:rsidRPr="000C7368">
        <w:rPr>
          <w:rFonts w:ascii="Book Antiqua" w:hAnsi="Book Antiqua" w:cs="Times New Roman"/>
          <w:szCs w:val="24"/>
          <w:lang w:eastAsia="zh-HK"/>
        </w:rPr>
        <w:t xml:space="preserve"> and other coexisting </w:t>
      </w:r>
      <w:r w:rsidR="00AD1C65">
        <w:rPr>
          <w:rFonts w:ascii="Book Antiqua" w:hAnsi="Book Antiqua" w:cs="Times New Roman"/>
          <w:szCs w:val="24"/>
          <w:lang w:eastAsia="zh-HK"/>
        </w:rPr>
        <w:t>hepatic</w:t>
      </w:r>
      <w:r w:rsidRPr="000C7368">
        <w:rPr>
          <w:rFonts w:ascii="Book Antiqua" w:hAnsi="Book Antiqua" w:cs="Times New Roman"/>
          <w:szCs w:val="24"/>
          <w:lang w:eastAsia="zh-HK"/>
        </w:rPr>
        <w:t xml:space="preserve"> diseases including CHB </w:t>
      </w:r>
      <w:r w:rsidR="00145AEB">
        <w:rPr>
          <w:rFonts w:ascii="Book Antiqua" w:hAnsi="Book Antiqua" w:cs="Times New Roman"/>
          <w:szCs w:val="24"/>
          <w:lang w:eastAsia="zh-HK"/>
        </w:rPr>
        <w:t>and CH</w:t>
      </w:r>
      <w:r w:rsidRPr="000C7368">
        <w:rPr>
          <w:rFonts w:ascii="Book Antiqua" w:hAnsi="Book Antiqua" w:cs="Times New Roman"/>
          <w:szCs w:val="24"/>
          <w:lang w:eastAsia="zh-HK"/>
        </w:rPr>
        <w:t xml:space="preserve">C infection, </w:t>
      </w:r>
      <w:r w:rsidR="00AD1C65" w:rsidRPr="000C7368">
        <w:rPr>
          <w:rFonts w:ascii="Book Antiqua" w:hAnsi="Book Antiqua" w:cs="Times New Roman"/>
          <w:szCs w:val="24"/>
          <w:lang w:eastAsia="zh-HK"/>
        </w:rPr>
        <w:t>steatohepatitis</w:t>
      </w:r>
      <w:r w:rsidR="00AD1C65">
        <w:rPr>
          <w:rFonts w:ascii="Book Antiqua" w:hAnsi="Book Antiqua" w:cs="Times New Roman"/>
          <w:szCs w:val="24"/>
          <w:lang w:eastAsia="zh-HK"/>
        </w:rPr>
        <w:t>,</w:t>
      </w:r>
      <w:r w:rsidR="00AD1C65" w:rsidRPr="000C7368">
        <w:rPr>
          <w:rFonts w:ascii="Book Antiqua" w:hAnsi="Book Antiqua" w:cs="Times New Roman"/>
          <w:szCs w:val="24"/>
          <w:lang w:eastAsia="zh-HK"/>
        </w:rPr>
        <w:t xml:space="preserve"> </w:t>
      </w:r>
      <w:r w:rsidRPr="000C7368">
        <w:rPr>
          <w:rFonts w:ascii="Book Antiqua" w:hAnsi="Book Antiqua" w:cs="Times New Roman"/>
          <w:szCs w:val="24"/>
          <w:lang w:eastAsia="zh-HK"/>
        </w:rPr>
        <w:t xml:space="preserve">alcoholic liver disease, and Wilson’s disease. </w:t>
      </w:r>
      <w:r w:rsidRPr="00637BE3">
        <w:rPr>
          <w:rFonts w:ascii="Book Antiqua" w:hAnsi="Book Antiqua" w:cs="Times New Roman"/>
          <w:color w:val="000000" w:themeColor="text1"/>
          <w:kern w:val="0"/>
          <w:szCs w:val="24"/>
          <w:lang w:eastAsia="zh-HK"/>
        </w:rPr>
        <w:t>Figure 1</w:t>
      </w:r>
      <w:r w:rsidR="00AD1C65" w:rsidRPr="00637BE3">
        <w:rPr>
          <w:rFonts w:ascii="Book Antiqua" w:hAnsi="Book Antiqua" w:cs="Times New Roman"/>
          <w:color w:val="000000" w:themeColor="text1"/>
          <w:kern w:val="0"/>
          <w:szCs w:val="24"/>
          <w:lang w:eastAsia="zh-HK"/>
        </w:rPr>
        <w:t xml:space="preserve"> </w:t>
      </w:r>
      <w:r w:rsidR="00AD1C65" w:rsidRPr="00AD1C65">
        <w:rPr>
          <w:rFonts w:ascii="Book Antiqua" w:hAnsi="Book Antiqua" w:cs="Times New Roman"/>
          <w:color w:val="000000" w:themeColor="text1"/>
          <w:kern w:val="0"/>
          <w:szCs w:val="24"/>
          <w:lang w:eastAsia="zh-HK"/>
        </w:rPr>
        <w:lastRenderedPageBreak/>
        <w:t xml:space="preserve">illustrates </w:t>
      </w:r>
      <w:r w:rsidR="00145AEB">
        <w:rPr>
          <w:rFonts w:ascii="Book Antiqua" w:hAnsi="Book Antiqua" w:cs="Times New Roman"/>
          <w:color w:val="000000" w:themeColor="text1"/>
          <w:kern w:val="0"/>
          <w:szCs w:val="24"/>
          <w:lang w:eastAsia="zh-HK"/>
        </w:rPr>
        <w:t>patient</w:t>
      </w:r>
      <w:r w:rsidR="00AD1C65" w:rsidRPr="00AD1C65">
        <w:rPr>
          <w:rFonts w:ascii="Book Antiqua" w:hAnsi="Book Antiqua" w:cs="Times New Roman"/>
          <w:color w:val="000000" w:themeColor="text1"/>
          <w:kern w:val="0"/>
          <w:szCs w:val="24"/>
          <w:lang w:eastAsia="zh-HK"/>
        </w:rPr>
        <w:t xml:space="preserve"> recruitment process</w:t>
      </w:r>
      <w:r w:rsidRPr="000C7368">
        <w:rPr>
          <w:rFonts w:ascii="Book Antiqua" w:hAnsi="Book Antiqua" w:cs="Times New Roman"/>
          <w:color w:val="000000" w:themeColor="text1"/>
          <w:kern w:val="0"/>
          <w:szCs w:val="24"/>
          <w:lang w:eastAsia="zh-HK"/>
        </w:rPr>
        <w:t>.</w:t>
      </w:r>
    </w:p>
    <w:p w14:paraId="49525C9B" w14:textId="7FD17A02" w:rsidR="00E90B3D" w:rsidRPr="00A36A42" w:rsidRDefault="00DF3CF9" w:rsidP="00523C2D">
      <w:pPr>
        <w:autoSpaceDE w:val="0"/>
        <w:autoSpaceDN w:val="0"/>
        <w:adjustRightInd w:val="0"/>
        <w:spacing w:line="360" w:lineRule="auto"/>
        <w:ind w:firstLineChars="150" w:firstLine="360"/>
        <w:jc w:val="both"/>
        <w:rPr>
          <w:rFonts w:ascii="Book Antiqua" w:eastAsia="SimSun" w:hAnsi="Book Antiqua" w:cs="Times New Roman"/>
          <w:kern w:val="0"/>
          <w:szCs w:val="24"/>
          <w:lang w:eastAsia="zh-CN"/>
        </w:rPr>
      </w:pPr>
      <w:r w:rsidRPr="001D6FDB">
        <w:rPr>
          <w:rFonts w:ascii="Book Antiqua" w:hAnsi="Book Antiqua" w:cs="Times New Roman"/>
          <w:kern w:val="0"/>
          <w:szCs w:val="24"/>
          <w:lang w:eastAsia="zh-HK"/>
        </w:rPr>
        <w:t xml:space="preserve">Ethics approval was </w:t>
      </w:r>
      <w:r w:rsidRPr="001D6FDB">
        <w:rPr>
          <w:rFonts w:ascii="Book Antiqua" w:hAnsi="Book Antiqua" w:cs="Times New Roman"/>
          <w:kern w:val="0"/>
          <w:szCs w:val="24"/>
        </w:rPr>
        <w:t>issued by the Institutional Review Board, The University</w:t>
      </w:r>
      <w:r w:rsidRPr="001D6FDB">
        <w:rPr>
          <w:rFonts w:ascii="Book Antiqua" w:hAnsi="Book Antiqua" w:cs="Times New Roman"/>
          <w:kern w:val="0"/>
          <w:szCs w:val="24"/>
          <w:lang w:eastAsia="zh-HK"/>
        </w:rPr>
        <w:t xml:space="preserve"> </w:t>
      </w:r>
      <w:r w:rsidRPr="001D6FDB">
        <w:rPr>
          <w:rFonts w:ascii="Book Antiqua" w:hAnsi="Book Antiqua" w:cs="Times New Roman"/>
          <w:kern w:val="0"/>
          <w:szCs w:val="24"/>
        </w:rPr>
        <w:t>of Hong Kong and West Cluster of Hospital Authority, Hong</w:t>
      </w:r>
      <w:r w:rsidRPr="001D6FDB">
        <w:rPr>
          <w:rFonts w:ascii="Book Antiqua" w:hAnsi="Book Antiqua" w:cs="Times New Roman"/>
          <w:kern w:val="0"/>
          <w:szCs w:val="24"/>
          <w:lang w:eastAsia="zh-HK"/>
        </w:rPr>
        <w:t xml:space="preserve"> </w:t>
      </w:r>
      <w:r w:rsidRPr="001D6FDB">
        <w:rPr>
          <w:rFonts w:ascii="Book Antiqua" w:hAnsi="Book Antiqua" w:cs="Times New Roman"/>
          <w:kern w:val="0"/>
          <w:szCs w:val="24"/>
        </w:rPr>
        <w:t>Kong</w:t>
      </w:r>
      <w:r w:rsidR="00A36A42">
        <w:rPr>
          <w:rFonts w:ascii="Book Antiqua" w:hAnsi="Book Antiqua" w:cs="Times New Roman"/>
          <w:kern w:val="0"/>
          <w:szCs w:val="24"/>
          <w:lang w:eastAsia="zh-HK"/>
        </w:rPr>
        <w:t>.</w:t>
      </w:r>
    </w:p>
    <w:p w14:paraId="77B78FE1" w14:textId="77777777" w:rsidR="00E90B3D" w:rsidRPr="000C7368" w:rsidRDefault="00E90B3D" w:rsidP="00523C2D">
      <w:pPr>
        <w:autoSpaceDE w:val="0"/>
        <w:autoSpaceDN w:val="0"/>
        <w:adjustRightInd w:val="0"/>
        <w:spacing w:line="360" w:lineRule="auto"/>
        <w:jc w:val="both"/>
        <w:rPr>
          <w:rFonts w:ascii="Book Antiqua" w:hAnsi="Book Antiqua" w:cs="Times New Roman"/>
          <w:szCs w:val="24"/>
          <w:lang w:eastAsia="zh-HK"/>
        </w:rPr>
      </w:pPr>
    </w:p>
    <w:p w14:paraId="1EA115C0" w14:textId="442DF6D6" w:rsidR="00E90B3D" w:rsidRPr="005646B3" w:rsidRDefault="005646B3" w:rsidP="00523C2D">
      <w:pPr>
        <w:autoSpaceDE w:val="0"/>
        <w:autoSpaceDN w:val="0"/>
        <w:adjustRightInd w:val="0"/>
        <w:spacing w:line="360" w:lineRule="auto"/>
        <w:jc w:val="both"/>
        <w:outlineLvl w:val="0"/>
        <w:rPr>
          <w:rFonts w:ascii="Book Antiqua" w:eastAsia="SimSun" w:hAnsi="Book Antiqua" w:cs="Times New Roman"/>
          <w:b/>
          <w:i/>
          <w:kern w:val="0"/>
          <w:szCs w:val="24"/>
          <w:lang w:eastAsia="zh-CN"/>
        </w:rPr>
      </w:pPr>
      <w:r>
        <w:rPr>
          <w:rFonts w:ascii="Book Antiqua" w:hAnsi="Book Antiqua" w:cs="Times New Roman"/>
          <w:b/>
          <w:i/>
          <w:kern w:val="0"/>
          <w:szCs w:val="24"/>
          <w:lang w:eastAsia="zh-HK"/>
        </w:rPr>
        <w:t>Diagnosis of PBC</w:t>
      </w:r>
    </w:p>
    <w:p w14:paraId="47A10C64" w14:textId="13084B96" w:rsidR="00E90B3D" w:rsidRPr="00EE664B" w:rsidRDefault="007759D6" w:rsidP="00523C2D">
      <w:pPr>
        <w:spacing w:line="360" w:lineRule="auto"/>
        <w:jc w:val="both"/>
        <w:rPr>
          <w:rFonts w:ascii="Book Antiqua" w:eastAsia="SimSun" w:hAnsi="Book Antiqua" w:cs="Times New Roman"/>
          <w:szCs w:val="24"/>
          <w:lang w:eastAsia="zh-CN"/>
        </w:rPr>
      </w:pPr>
      <w:r w:rsidRPr="007759D6">
        <w:rPr>
          <w:rFonts w:ascii="Book Antiqua" w:hAnsi="Book Antiqua" w:cs="Times New Roman"/>
          <w:szCs w:val="24"/>
          <w:lang w:eastAsia="zh-HK"/>
        </w:rPr>
        <w:t xml:space="preserve">A diagnosis of </w:t>
      </w:r>
      <w:r w:rsidR="00E90B3D" w:rsidRPr="007759D6">
        <w:rPr>
          <w:rFonts w:ascii="Book Antiqua" w:hAnsi="Book Antiqua" w:cs="Times New Roman"/>
          <w:szCs w:val="24"/>
          <w:lang w:eastAsia="zh-HK"/>
        </w:rPr>
        <w:t xml:space="preserve">PBC was </w:t>
      </w:r>
      <w:r w:rsidRPr="007759D6">
        <w:rPr>
          <w:rFonts w:ascii="Book Antiqua" w:hAnsi="Book Antiqua" w:cs="Times New Roman"/>
          <w:szCs w:val="24"/>
          <w:lang w:eastAsia="zh-HK"/>
        </w:rPr>
        <w:t>made</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if</w:t>
      </w:r>
      <w:r w:rsidR="00E90B3D" w:rsidRPr="000C7368">
        <w:rPr>
          <w:rFonts w:ascii="Book Antiqua" w:hAnsi="Book Antiqua" w:cs="Times New Roman"/>
          <w:szCs w:val="24"/>
          <w:lang w:eastAsia="zh-HK"/>
        </w:rPr>
        <w:t xml:space="preserve"> two out of the three criteria</w:t>
      </w:r>
      <w:r>
        <w:rPr>
          <w:rFonts w:ascii="Book Antiqua" w:hAnsi="Book Antiqua" w:cs="Times New Roman"/>
          <w:szCs w:val="24"/>
          <w:lang w:eastAsia="zh-HK"/>
        </w:rPr>
        <w:t xml:space="preserve"> were fulfilled: (</w:t>
      </w:r>
      <w:r w:rsidR="00EE664B">
        <w:rPr>
          <w:rFonts w:ascii="Book Antiqua" w:eastAsia="SimSun" w:hAnsi="Book Antiqua" w:cs="Times New Roman" w:hint="eastAsia"/>
          <w:szCs w:val="24"/>
          <w:lang w:eastAsia="zh-CN"/>
        </w:rPr>
        <w:t>1</w:t>
      </w:r>
      <w:r w:rsidR="00E90B3D" w:rsidRPr="000C7368">
        <w:rPr>
          <w:rFonts w:ascii="Book Antiqua" w:hAnsi="Book Antiqua" w:cs="Times New Roman"/>
          <w:szCs w:val="24"/>
          <w:lang w:eastAsia="zh-HK"/>
        </w:rPr>
        <w:t xml:space="preserve">) cholestatic liver </w:t>
      </w:r>
      <w:r>
        <w:rPr>
          <w:rFonts w:ascii="Book Antiqua" w:hAnsi="Book Antiqua" w:cs="Times New Roman"/>
          <w:szCs w:val="24"/>
          <w:lang w:eastAsia="zh-HK"/>
        </w:rPr>
        <w:t>function pattern</w:t>
      </w:r>
      <w:r w:rsidR="00E90B3D" w:rsidRPr="000C7368">
        <w:rPr>
          <w:rFonts w:ascii="Book Antiqua" w:hAnsi="Book Antiqua" w:cs="Times New Roman"/>
          <w:szCs w:val="24"/>
          <w:lang w:eastAsia="zh-HK"/>
        </w:rPr>
        <w:t xml:space="preserve"> with raised alkaline phosphatase (ALP) </w:t>
      </w:r>
      <w:r w:rsidRPr="007759D6">
        <w:rPr>
          <w:rFonts w:ascii="Book Antiqua" w:hAnsi="Book Antiqua" w:cs="Helvetica"/>
          <w:color w:val="1A1A1A"/>
          <w:kern w:val="0"/>
          <w:szCs w:val="24"/>
          <w:lang w:eastAsia="en-US"/>
        </w:rPr>
        <w:t>≥</w:t>
      </w:r>
      <w:r w:rsidR="005646B3">
        <w:rPr>
          <w:rFonts w:ascii="Book Antiqua" w:eastAsia="SimSun" w:hAnsi="Book Antiqua" w:cs="Helvetica" w:hint="eastAsia"/>
          <w:color w:val="1A1A1A"/>
          <w:kern w:val="0"/>
          <w:szCs w:val="24"/>
          <w:lang w:eastAsia="zh-CN"/>
        </w:rPr>
        <w:t xml:space="preserve"> </w:t>
      </w:r>
      <w:r w:rsidR="00E90B3D" w:rsidRPr="000C7368">
        <w:rPr>
          <w:rFonts w:ascii="Book Antiqua" w:hAnsi="Book Antiqua" w:cs="Times New Roman"/>
          <w:szCs w:val="24"/>
          <w:lang w:eastAsia="zh-HK"/>
        </w:rPr>
        <w:t>1.5 times the</w:t>
      </w:r>
      <w:r>
        <w:rPr>
          <w:rFonts w:ascii="Book Antiqua" w:hAnsi="Book Antiqua" w:cs="Times New Roman"/>
          <w:szCs w:val="24"/>
          <w:lang w:eastAsia="zh-HK"/>
        </w:rPr>
        <w:t xml:space="preserve"> upper limit of normal (ULN); (</w:t>
      </w:r>
      <w:r w:rsidR="00EE664B">
        <w:rPr>
          <w:rFonts w:ascii="Book Antiqua" w:eastAsia="SimSun" w:hAnsi="Book Antiqua" w:cs="Times New Roman" w:hint="eastAsia"/>
          <w:szCs w:val="24"/>
          <w:lang w:eastAsia="zh-CN"/>
        </w:rPr>
        <w:t>2</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presence of </w:t>
      </w:r>
      <w:r w:rsidR="00E90B3D" w:rsidRPr="000C7368">
        <w:rPr>
          <w:rFonts w:ascii="Book Antiqua" w:hAnsi="Book Antiqua" w:cs="Times New Roman"/>
          <w:szCs w:val="24"/>
          <w:lang w:eastAsia="zh-HK"/>
        </w:rPr>
        <w:t>anti-mitochondrial antibody (AMA)</w:t>
      </w:r>
      <w:r>
        <w:rPr>
          <w:rFonts w:ascii="Book Antiqua" w:hAnsi="Book Antiqua" w:cs="Times New Roman"/>
          <w:szCs w:val="24"/>
          <w:lang w:eastAsia="zh-HK"/>
        </w:rPr>
        <w:t xml:space="preserve">; </w:t>
      </w:r>
      <w:r w:rsidR="00F54E52">
        <w:rPr>
          <w:rFonts w:ascii="Book Antiqua" w:eastAsia="SimSun" w:hAnsi="Book Antiqua" w:cs="Times New Roman" w:hint="eastAsia"/>
          <w:szCs w:val="24"/>
          <w:lang w:eastAsia="zh-CN"/>
        </w:rPr>
        <w:t xml:space="preserve">and </w:t>
      </w:r>
      <w:r>
        <w:rPr>
          <w:rFonts w:ascii="Book Antiqua" w:hAnsi="Book Antiqua" w:cs="Times New Roman"/>
          <w:szCs w:val="24"/>
          <w:lang w:eastAsia="zh-HK"/>
        </w:rPr>
        <w:t>(</w:t>
      </w:r>
      <w:r w:rsidR="00EE664B">
        <w:rPr>
          <w:rFonts w:ascii="Book Antiqua" w:eastAsia="SimSun" w:hAnsi="Book Antiqua" w:cs="Times New Roman" w:hint="eastAsia"/>
          <w:szCs w:val="24"/>
          <w:lang w:eastAsia="zh-CN"/>
        </w:rPr>
        <w:t>3</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liver biopsy showing the histology of </w:t>
      </w:r>
      <w:r w:rsidR="00E90B3D" w:rsidRPr="000C7368">
        <w:rPr>
          <w:rFonts w:ascii="Book Antiqua" w:hAnsi="Book Antiqua" w:cs="Times New Roman"/>
          <w:szCs w:val="24"/>
          <w:lang w:eastAsia="zh-HK"/>
        </w:rPr>
        <w:t xml:space="preserve"> “nonsuppurative destructive cholangitis with destruction of interlobular biliary ducts”</w:t>
      </w:r>
      <w:r w:rsidR="00E90B3D" w:rsidRPr="000C7368">
        <w:rPr>
          <w:rFonts w:ascii="Book Antiqua" w:hAnsi="Book Antiqua" w:cs="Times New Roman"/>
          <w:szCs w:val="24"/>
          <w:lang w:eastAsia="zh-HK"/>
        </w:rPr>
        <w:fldChar w:fldCharType="begin"/>
      </w:r>
      <w:r w:rsidR="00542FEB" w:rsidRPr="000C7368">
        <w:rPr>
          <w:rFonts w:ascii="Book Antiqua" w:hAnsi="Book Antiqua" w:cs="Times New Roman"/>
          <w:szCs w:val="24"/>
          <w:lang w:eastAsia="zh-HK"/>
        </w:rPr>
        <w:instrText xml:space="preserve"> ADDIN EN.CITE &lt;EndNote&gt;&lt;Cite&gt;&lt;Author&gt;Lindor&lt;/Author&gt;&lt;Year&gt;2009&lt;/Year&gt;&lt;RecNum&gt;33&lt;/RecNum&gt;&lt;DisplayText&gt;&lt;style face="superscript"&gt;[5]&lt;/style&gt;&lt;/DisplayText&gt;&lt;record&gt;&lt;rec-number&gt;33&lt;/rec-number&gt;&lt;foreign-keys&gt;&lt;key app="EN" db-id="9z2vsf5evft0d1ewex8xzw232seteaxazvez" timestamp="1465710301"&gt;33&lt;/key&gt;&lt;/foreign-keys&gt;&lt;ref-type name="Journal Article"&gt;17&lt;/ref-type&gt;&lt;contributors&gt;&lt;authors&gt;&lt;author&gt;Lindor, K. D.&lt;/author&gt;&lt;author&gt;Gershwin, M. E.&lt;/author&gt;&lt;author&gt;Poupon, R.&lt;/author&gt;&lt;author&gt;Kaplan, M.&lt;/author&gt;&lt;author&gt;Bergasa, N. V.&lt;/author&gt;&lt;author&gt;Heathcote, E. J.&lt;/author&gt;&lt;/authors&gt;&lt;/contributors&gt;&lt;auth-address&gt;Division of Gastroenterology and Hepatology, Mayo Clinic, Rochester, MN 55905, USA. lindor.keith@mayo.edu&lt;/auth-address&gt;&lt;titles&gt;&lt;title&gt;Primary biliary cirrhosis&lt;/title&gt;&lt;secondary-title&gt;Hepatology&lt;/secondary-title&gt;&lt;alt-title&gt;Hepatology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Md.)&lt;/abbr-1&gt;&lt;/alt-periodical&gt;&lt;pages&gt;291-308&lt;/pages&gt;&lt;volume&gt;50&lt;/volume&gt;&lt;number&gt;1&lt;/number&gt;&lt;edition&gt;2009/06/26&lt;/edition&gt;&lt;keywords&gt;&lt;keyword&gt;Humans&lt;/keyword&gt;&lt;keyword&gt;Liver Cirrhosis, Biliary/complications/*diagnosis/etiology/*therapy&lt;/keyword&gt;&lt;/keywords&gt;&lt;dates&gt;&lt;year&gt;2009&lt;/year&gt;&lt;pub-dates&gt;&lt;date&gt;Jul&lt;/date&gt;&lt;/pub-dates&gt;&lt;/dates&gt;&lt;isbn&gt;0270-9139&lt;/isbn&gt;&lt;accession-num&gt;19554543&lt;/accession-num&gt;&lt;urls&gt;&lt;/urls&gt;&lt;electronic-resource-num&gt;10.1002/hep.22906&lt;/electronic-resource-num&gt;&lt;remote-database-provider&gt;NLM&lt;/remote-database-provider&gt;&lt;language&gt;eng&lt;/language&gt;&lt;/record&gt;&lt;/Cite&gt;&lt;/EndNote&gt;</w:instrText>
      </w:r>
      <w:r w:rsidR="00E90B3D"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[5]</w:t>
      </w:r>
      <w:r w:rsidR="00E90B3D"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Pr>
          <w:rFonts w:ascii="Book Antiqua" w:hAnsi="Book Antiqua" w:cs="Times New Roman"/>
          <w:szCs w:val="24"/>
          <w:lang w:eastAsia="zh-HK"/>
        </w:rPr>
        <w:t xml:space="preserve"> </w:t>
      </w:r>
      <w:r w:rsidR="00E90B3D" w:rsidRPr="000C7368">
        <w:rPr>
          <w:rFonts w:ascii="Book Antiqua" w:hAnsi="Book Antiqua" w:cs="Times New Roman"/>
          <w:szCs w:val="24"/>
          <w:lang w:eastAsia="zh-HK"/>
        </w:rPr>
        <w:t xml:space="preserve">For liver biopsy cases, histologic staging was </w:t>
      </w:r>
      <w:r w:rsidR="00145AEB">
        <w:rPr>
          <w:rFonts w:ascii="Book Antiqua" w:hAnsi="Book Antiqua" w:cs="Times New Roman"/>
          <w:szCs w:val="24"/>
          <w:lang w:eastAsia="zh-HK"/>
        </w:rPr>
        <w:t>reported in accordance</w:t>
      </w:r>
      <w:r w:rsidR="00E90B3D" w:rsidRPr="000C7368">
        <w:rPr>
          <w:rFonts w:ascii="Book Antiqua" w:hAnsi="Book Antiqua" w:cs="Times New Roman"/>
          <w:szCs w:val="24"/>
          <w:lang w:eastAsia="zh-HK"/>
        </w:rPr>
        <w:t xml:space="preserve"> </w:t>
      </w:r>
      <w:r w:rsidR="00145AEB">
        <w:rPr>
          <w:rFonts w:ascii="Book Antiqua" w:hAnsi="Book Antiqua" w:cs="Times New Roman"/>
          <w:szCs w:val="24"/>
          <w:lang w:eastAsia="zh-HK"/>
        </w:rPr>
        <w:t xml:space="preserve">with </w:t>
      </w:r>
      <w:r w:rsidR="00E90B3D" w:rsidRPr="000C7368">
        <w:rPr>
          <w:rFonts w:ascii="Book Antiqua" w:hAnsi="Book Antiqua" w:cs="Times New Roman"/>
          <w:szCs w:val="24"/>
          <w:lang w:eastAsia="zh-HK"/>
        </w:rPr>
        <w:t xml:space="preserve">Ludwig </w:t>
      </w:r>
      <w:r w:rsidR="00E90B3D" w:rsidRPr="00637BE3">
        <w:rPr>
          <w:rFonts w:ascii="Book Antiqua" w:hAnsi="Book Antiqua" w:cs="Times New Roman"/>
          <w:i/>
          <w:szCs w:val="24"/>
          <w:lang w:eastAsia="zh-HK"/>
        </w:rPr>
        <w:t>et al</w:t>
      </w:r>
      <w:r w:rsidR="00E90B3D" w:rsidRPr="000C7368">
        <w:rPr>
          <w:rFonts w:ascii="Book Antiqua" w:hAnsi="Book Antiqua" w:cs="Times New Roman"/>
          <w:szCs w:val="24"/>
          <w:lang w:eastAsia="zh-HK"/>
        </w:rPr>
        <w:fldChar w:fldCharType="begin"/>
      </w:r>
      <w:r w:rsidR="00542FEB" w:rsidRPr="000C7368">
        <w:rPr>
          <w:rFonts w:ascii="Book Antiqua" w:hAnsi="Book Antiqua" w:cs="Times New Roman"/>
          <w:szCs w:val="24"/>
          <w:lang w:eastAsia="zh-HK"/>
        </w:rPr>
        <w:instrText xml:space="preserve"> ADDIN EN.CITE &lt;EndNote&gt;&lt;Cite&gt;&lt;Author&gt;Ludwig&lt;/Author&gt;&lt;Year&gt;1978&lt;/Year&gt;&lt;RecNum&gt;87&lt;/RecNum&gt;&lt;DisplayText&gt;&lt;style face="superscript"&gt;[31]&lt;/style&gt;&lt;/DisplayText&gt;&lt;record&gt;&lt;rec-number&gt;87&lt;/rec-number&gt;&lt;foreign-keys&gt;&lt;key app="EN" db-id="a22spfssvpvwsce0sxo5txd60f2vt000ptds" timestamp="1468159901"&gt;87&lt;/key&gt;&lt;/foreign-keys&gt;&lt;ref-type name="Journal Article"&gt;17&lt;/ref-type&gt;&lt;contributors&gt;&lt;authors&gt;&lt;author&gt;Ludwig, J.&lt;/author&gt;&lt;author&gt;Dickson, E. R.&lt;/author&gt;&lt;author&gt;McDonald, G. S.&lt;/author&gt;&lt;/authors&gt;&lt;/contributors&gt;&lt;titles&gt;&lt;title&gt;Staging of chronic nonsuppurative destructive cholangitis (syndrome of primary biliary cirrhosis)&lt;/title&gt;&lt;secondary-title&gt;Virchows Arch A Pathol Anat Histol&lt;/secondary-title&gt;&lt;alt-title&gt;Virchows Archiv. A, Pathological anatomy and histology&lt;/alt-title&gt;&lt;/titles&gt;&lt;pages&gt;103-12&lt;/pages&gt;&lt;volume&gt;379&lt;/volume&gt;&lt;number&gt;2&lt;/number&gt;&lt;edition&gt;1978/08/22&lt;/edition&gt;&lt;keywords&gt;&lt;keyword&gt;Adult&lt;/keyword&gt;&lt;keyword&gt;Aged&lt;/keyword&gt;&lt;keyword&gt;Biopsy&lt;/keyword&gt;&lt;keyword&gt;Female&lt;/keyword&gt;&lt;keyword&gt;Humans&lt;/keyword&gt;&lt;keyword&gt;Liver/pathology&lt;/keyword&gt;&lt;keyword&gt;Liver Cirrhosis, Biliary/classification/*pathology&lt;/keyword&gt;&lt;keyword&gt;Male&lt;/keyword&gt;&lt;keyword&gt;Middle Aged&lt;/keyword&gt;&lt;keyword&gt;Syndrome&lt;/keyword&gt;&lt;/keywords&gt;&lt;dates&gt;&lt;year&gt;1978&lt;/year&gt;&lt;pub-dates&gt;&lt;date&gt;Aug 22&lt;/date&gt;&lt;/pub-dates&gt;&lt;/dates&gt;&lt;isbn&gt;0340-1227 (Print)&amp;#xD;0340-1227&lt;/isbn&gt;&lt;accession-num&gt;150690&lt;/accession-num&gt;&lt;urls&gt;&lt;/urls&gt;&lt;remote-database-provider&gt;NLM&lt;/remote-database-provider&gt;&lt;language&gt;eng&lt;/language&gt;&lt;/record&gt;&lt;/Cite&gt;&lt;/EndNote&gt;</w:instrText>
      </w:r>
      <w:r w:rsidR="00E90B3D"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[31]</w:t>
      </w:r>
      <w:r w:rsidR="00E90B3D"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p>
    <w:p w14:paraId="08654461" w14:textId="5C70CF27" w:rsidR="00E90B3D" w:rsidRPr="005646B3" w:rsidRDefault="00E90B3D" w:rsidP="00523C2D">
      <w:pPr>
        <w:spacing w:line="360" w:lineRule="auto"/>
        <w:ind w:firstLineChars="100" w:firstLine="240"/>
        <w:jc w:val="both"/>
        <w:rPr>
          <w:rFonts w:ascii="Book Antiqua" w:eastAsia="SimSun" w:hAnsi="Book Antiqua" w:cs="Times New Roman"/>
          <w:szCs w:val="24"/>
          <w:lang w:eastAsia="zh-CN"/>
        </w:rPr>
      </w:pPr>
      <w:r w:rsidRPr="000C7368">
        <w:rPr>
          <w:rFonts w:ascii="Book Antiqua" w:hAnsi="Book Antiqua" w:cs="Times New Roman"/>
          <w:szCs w:val="24"/>
          <w:lang w:eastAsia="zh-HK"/>
        </w:rPr>
        <w:t xml:space="preserve">The Paris II criteria </w:t>
      </w:r>
      <w:r w:rsidR="009927D3">
        <w:rPr>
          <w:rFonts w:ascii="Book Antiqua" w:hAnsi="Book Antiqua" w:cs="Times New Roman"/>
          <w:szCs w:val="24"/>
          <w:lang w:eastAsia="zh-HK"/>
        </w:rPr>
        <w:t xml:space="preserve">were proposed by </w:t>
      </w:r>
      <w:r w:rsidR="009927D3" w:rsidRPr="000C7368">
        <w:rPr>
          <w:rFonts w:ascii="Book Antiqua" w:hAnsi="Book Antiqua" w:cs="Times New Roman"/>
          <w:szCs w:val="24"/>
          <w:lang w:eastAsia="zh-HK"/>
        </w:rPr>
        <w:t xml:space="preserve">Corpechot </w:t>
      </w:r>
      <w:r w:rsidR="009927D3" w:rsidRPr="00637BE3">
        <w:rPr>
          <w:rFonts w:ascii="Book Antiqua" w:hAnsi="Book Antiqua" w:cs="Times New Roman"/>
          <w:i/>
          <w:szCs w:val="24"/>
          <w:lang w:eastAsia="zh-HK"/>
        </w:rPr>
        <w:t>et al</w:t>
      </w:r>
      <w:r w:rsidR="00637BE3" w:rsidRPr="000C7368">
        <w:rPr>
          <w:rFonts w:ascii="Book Antiqua" w:hAnsi="Book Antiqua" w:cs="Times New Roman"/>
          <w:szCs w:val="24"/>
          <w:lang w:eastAsia="zh-HK"/>
        </w:rPr>
        <w:fldChar w:fldCharType="begin">
          <w:fldData xml:space="preserve">PEVuZE5vdGU+PENpdGU+PEF1dGhvcj5Db3JwZWNob3Q8L0F1dGhvcj48WWVhcj4yMDExPC9ZZWFy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b3VybmFsIG9mIGhlcGF0b2xvZ3k8L2FiYnItMT48L2FsdC1wZXJpb2RpY2FsPjxwYWdlcz4xMzYx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</w:fldData>
        </w:fldChar>
      </w:r>
      <w:r w:rsidR="00637BE3" w:rsidRPr="000C7368">
        <w:rPr>
          <w:rFonts w:ascii="Book Antiqua" w:hAnsi="Book Antiqua" w:cs="Times New Roman"/>
          <w:szCs w:val="24"/>
          <w:lang w:eastAsia="zh-HK"/>
        </w:rPr>
        <w:instrText xml:space="preserve"> ADDIN EN.CITE </w:instrText>
      </w:r>
      <w:r w:rsidR="00637BE3" w:rsidRPr="000C7368">
        <w:rPr>
          <w:rFonts w:ascii="Book Antiqua" w:hAnsi="Book Antiqua" w:cs="Times New Roman"/>
          <w:szCs w:val="24"/>
          <w:lang w:eastAsia="zh-HK"/>
        </w:rPr>
        <w:fldChar w:fldCharType="begin">
          <w:fldData xml:space="preserve">PEVuZE5vdGU+PENpdGU+PEF1dGhvcj5Db3JwZWNob3Q8L0F1dGhvcj48WWVhcj4yMDExPC9ZZWFy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</w:fldData>
        </w:fldChar>
      </w:r>
      <w:r w:rsidR="00637BE3" w:rsidRPr="000C7368">
        <w:rPr>
          <w:rFonts w:ascii="Book Antiqua" w:hAnsi="Book Antiqua" w:cs="Times New Roman"/>
          <w:szCs w:val="24"/>
          <w:lang w:eastAsia="zh-HK"/>
        </w:rPr>
        <w:instrText xml:space="preserve"> ADDIN EN.CITE.DATA </w:instrText>
      </w:r>
      <w:r w:rsidR="00637BE3" w:rsidRPr="000C7368">
        <w:rPr>
          <w:rFonts w:ascii="Book Antiqua" w:hAnsi="Book Antiqua" w:cs="Times New Roman"/>
          <w:szCs w:val="24"/>
          <w:lang w:eastAsia="zh-HK"/>
        </w:rPr>
      </w:r>
      <w:r w:rsidR="00637BE3" w:rsidRPr="000C7368">
        <w:rPr>
          <w:rFonts w:ascii="Book Antiqua" w:hAnsi="Book Antiqua" w:cs="Times New Roman"/>
          <w:szCs w:val="24"/>
          <w:lang w:eastAsia="zh-HK"/>
        </w:rPr>
        <w:fldChar w:fldCharType="end"/>
      </w:r>
      <w:r w:rsidR="00637BE3" w:rsidRPr="000C7368">
        <w:rPr>
          <w:rFonts w:ascii="Book Antiqua" w:hAnsi="Book Antiqua" w:cs="Times New Roman"/>
          <w:szCs w:val="24"/>
          <w:lang w:eastAsia="zh-HK"/>
        </w:rPr>
      </w:r>
      <w:r w:rsidR="00637BE3" w:rsidRPr="000C7368">
        <w:rPr>
          <w:rFonts w:ascii="Book Antiqua" w:hAnsi="Book Antiqua" w:cs="Times New Roman"/>
          <w:szCs w:val="24"/>
          <w:lang w:eastAsia="zh-HK"/>
        </w:rPr>
        <w:fldChar w:fldCharType="separate"/>
      </w:r>
      <w:r w:rsidR="00637BE3" w:rsidRPr="000C7368">
        <w:rPr>
          <w:rFonts w:ascii="Book Antiqua" w:hAnsi="Book Antiqua" w:cs="Times New Roman"/>
          <w:noProof/>
          <w:szCs w:val="24"/>
          <w:vertAlign w:val="superscript"/>
          <w:lang w:eastAsia="zh-HK"/>
        </w:rPr>
        <w:t>[13]</w:t>
      </w:r>
      <w:r w:rsidR="00637BE3" w:rsidRPr="000C7368">
        <w:rPr>
          <w:rFonts w:ascii="Book Antiqua" w:hAnsi="Book Antiqua" w:cs="Times New Roman"/>
          <w:szCs w:val="24"/>
          <w:lang w:eastAsia="zh-HK"/>
        </w:rPr>
        <w:fldChar w:fldCharType="end"/>
      </w:r>
      <w:r w:rsidR="009927D3">
        <w:rPr>
          <w:rFonts w:ascii="Book Antiqua" w:hAnsi="Book Antiqua" w:cs="Times New Roman"/>
          <w:szCs w:val="24"/>
          <w:lang w:eastAsia="zh-HK"/>
        </w:rPr>
        <w:t xml:space="preserve"> for predicting adverse events in PBC patients with early-stage disease</w:t>
      </w:r>
      <w:r w:rsidR="00B95BDB" w:rsidRPr="000C7368">
        <w:rPr>
          <w:rFonts w:ascii="Book Antiqua" w:hAnsi="Book Antiqua" w:cs="Times New Roman"/>
          <w:szCs w:val="24"/>
          <w:lang w:eastAsia="zh-HK"/>
        </w:rPr>
        <w:t>.</w:t>
      </w:r>
      <w:r w:rsidRPr="000C7368">
        <w:rPr>
          <w:rFonts w:ascii="Book Antiqua" w:hAnsi="Book Antiqua" w:cs="Times New Roman"/>
          <w:szCs w:val="24"/>
          <w:lang w:eastAsia="zh-HK"/>
        </w:rPr>
        <w:t xml:space="preserve"> Early PBC can be defined either histologically (Ludwig’s stages </w:t>
      </w:r>
      <w:r w:rsidR="00145AEB">
        <w:rPr>
          <w:rFonts w:ascii="Book Antiqua" w:hAnsi="Book Antiqua" w:cs="Times New Roman"/>
          <w:szCs w:val="24"/>
          <w:lang w:eastAsia="zh-HK"/>
        </w:rPr>
        <w:t>I and II</w:t>
      </w:r>
      <w:r w:rsidRPr="000C7368">
        <w:rPr>
          <w:rFonts w:ascii="Book Antiqua" w:hAnsi="Book Antiqua" w:cs="Times New Roman"/>
          <w:szCs w:val="24"/>
          <w:lang w:eastAsia="zh-HK"/>
        </w:rPr>
        <w:t>) or bioch</w:t>
      </w:r>
      <w:r w:rsidR="007759D6">
        <w:rPr>
          <w:rFonts w:ascii="Book Antiqua" w:hAnsi="Book Antiqua" w:cs="Times New Roman"/>
          <w:szCs w:val="24"/>
          <w:lang w:eastAsia="zh-HK"/>
        </w:rPr>
        <w:t>emically (normal</w:t>
      </w:r>
      <w:r w:rsidRPr="000C7368">
        <w:rPr>
          <w:rFonts w:ascii="Book Antiqua" w:hAnsi="Book Antiqua" w:cs="Times New Roman"/>
          <w:szCs w:val="24"/>
          <w:lang w:eastAsia="zh-HK"/>
        </w:rPr>
        <w:t xml:space="preserve"> levels</w:t>
      </w:r>
      <w:r w:rsidR="007759D6">
        <w:rPr>
          <w:rFonts w:ascii="Book Antiqua" w:hAnsi="Book Antiqua" w:cs="Times New Roman"/>
          <w:szCs w:val="24"/>
          <w:lang w:eastAsia="zh-HK"/>
        </w:rPr>
        <w:t xml:space="preserve"> of albumin and bilirubin</w:t>
      </w:r>
      <w:r w:rsidR="005646B3">
        <w:rPr>
          <w:rFonts w:ascii="Book Antiqua" w:hAnsi="Book Antiqua" w:cs="Times New Roman"/>
          <w:szCs w:val="24"/>
          <w:lang w:eastAsia="zh-HK"/>
        </w:rPr>
        <w:t>).</w:t>
      </w:r>
    </w:p>
    <w:p w14:paraId="2FFCEDDE" w14:textId="77777777" w:rsidR="00E90B3D" w:rsidRPr="000C7368" w:rsidRDefault="00E90B3D" w:rsidP="00523C2D">
      <w:pPr>
        <w:spacing w:line="360" w:lineRule="auto"/>
        <w:jc w:val="both"/>
        <w:rPr>
          <w:rFonts w:ascii="Book Antiqua" w:hAnsi="Book Antiqua" w:cs="Times New Roman"/>
          <w:szCs w:val="24"/>
          <w:lang w:eastAsia="zh-HK"/>
        </w:rPr>
      </w:pPr>
    </w:p>
    <w:p w14:paraId="153E3312" w14:textId="6EC7E155" w:rsidR="00E90B3D" w:rsidRPr="005646B3" w:rsidRDefault="00C72AC0" w:rsidP="00523C2D">
      <w:pPr>
        <w:autoSpaceDE w:val="0"/>
        <w:autoSpaceDN w:val="0"/>
        <w:adjustRightInd w:val="0"/>
        <w:spacing w:line="360" w:lineRule="auto"/>
        <w:jc w:val="both"/>
        <w:outlineLvl w:val="0"/>
        <w:rPr>
          <w:rFonts w:ascii="Book Antiqua" w:eastAsia="SimSun" w:hAnsi="Book Antiqua" w:cs="Times New Roman"/>
          <w:b/>
          <w:i/>
          <w:kern w:val="0"/>
          <w:szCs w:val="24"/>
          <w:lang w:eastAsia="zh-CN"/>
        </w:rPr>
      </w:pPr>
      <w:r w:rsidRPr="00664BA3">
        <w:rPr>
          <w:rFonts w:ascii="Book Antiqua" w:hAnsi="Book Antiqua" w:cs="Times New Roman"/>
          <w:b/>
          <w:i/>
          <w:kern w:val="0"/>
          <w:szCs w:val="24"/>
          <w:lang w:eastAsia="zh-HK"/>
        </w:rPr>
        <w:t>D</w:t>
      </w:r>
      <w:r w:rsidR="00E90B3D" w:rsidRPr="00664BA3">
        <w:rPr>
          <w:rFonts w:ascii="Book Antiqua" w:hAnsi="Book Antiqua" w:cs="Times New Roman"/>
          <w:b/>
          <w:i/>
          <w:kern w:val="0"/>
          <w:szCs w:val="24"/>
          <w:lang w:eastAsia="zh-HK"/>
        </w:rPr>
        <w:t>iagnosis of adverse</w:t>
      </w:r>
      <w:r w:rsidRPr="00664BA3">
        <w:rPr>
          <w:rFonts w:ascii="Book Antiqua" w:hAnsi="Book Antiqua" w:cs="Times New Roman"/>
          <w:b/>
          <w:i/>
          <w:kern w:val="0"/>
          <w:szCs w:val="24"/>
          <w:lang w:eastAsia="zh-HK"/>
        </w:rPr>
        <w:t xml:space="preserve"> events</w:t>
      </w:r>
    </w:p>
    <w:p w14:paraId="0E39EFB7" w14:textId="6EDDF8F7" w:rsidR="00E90B3D" w:rsidRPr="00A36A42" w:rsidRDefault="00E90B3D" w:rsidP="00523C2D">
      <w:pPr>
        <w:autoSpaceDE w:val="0"/>
        <w:autoSpaceDN w:val="0"/>
        <w:adjustRightInd w:val="0"/>
        <w:spacing w:line="360" w:lineRule="auto"/>
        <w:jc w:val="both"/>
        <w:rPr>
          <w:rFonts w:ascii="Book Antiqua" w:eastAsia="SimSun" w:hAnsi="Book Antiqua" w:cs="Times New Roman"/>
          <w:kern w:val="0"/>
          <w:szCs w:val="24"/>
          <w:lang w:eastAsia="zh-CN"/>
        </w:rPr>
      </w:pPr>
      <w:r w:rsidRPr="000C7368">
        <w:rPr>
          <w:rFonts w:ascii="Book Antiqua" w:hAnsi="Book Antiqua" w:cs="Times New Roman"/>
          <w:kern w:val="0"/>
          <w:szCs w:val="24"/>
          <w:lang w:eastAsia="zh-HK"/>
        </w:rPr>
        <w:t xml:space="preserve">Patients </w:t>
      </w:r>
      <w:r w:rsidR="00C72AC0">
        <w:rPr>
          <w:rFonts w:ascii="Book Antiqua" w:hAnsi="Book Antiqua" w:cs="Times New Roman"/>
          <w:kern w:val="0"/>
          <w:szCs w:val="24"/>
          <w:lang w:eastAsia="zh-HK"/>
        </w:rPr>
        <w:t>had regular follow-up</w:t>
      </w:r>
      <w:r w:rsidR="00664BA3">
        <w:rPr>
          <w:rFonts w:ascii="Book Antiqua" w:hAnsi="Book Antiqua" w:cs="Times New Roman"/>
          <w:kern w:val="0"/>
          <w:szCs w:val="24"/>
          <w:lang w:eastAsia="zh-HK"/>
        </w:rPr>
        <w:t xml:space="preserve"> every three to six months</w:t>
      </w:r>
      <w:r w:rsidRPr="000C7368">
        <w:rPr>
          <w:rFonts w:ascii="Book Antiqua" w:hAnsi="Book Antiqua" w:cs="Times New Roman"/>
          <w:kern w:val="0"/>
          <w:szCs w:val="24"/>
          <w:lang w:eastAsia="zh-HK"/>
        </w:rPr>
        <w:t xml:space="preserve"> </w:t>
      </w:r>
      <w:r w:rsidR="00664BA3">
        <w:rPr>
          <w:rFonts w:ascii="Book Antiqua" w:hAnsi="Book Antiqua" w:cs="Times New Roman"/>
          <w:kern w:val="0"/>
          <w:szCs w:val="24"/>
          <w:lang w:eastAsia="zh-HK"/>
        </w:rPr>
        <w:t>to monitor the</w:t>
      </w:r>
      <w:r w:rsidR="00C72AC0">
        <w:rPr>
          <w:rFonts w:ascii="Book Antiqua" w:hAnsi="Book Antiqua" w:cs="Times New Roman"/>
          <w:kern w:val="0"/>
          <w:szCs w:val="24"/>
          <w:lang w:eastAsia="zh-HK"/>
        </w:rPr>
        <w:t xml:space="preserve"> </w:t>
      </w:r>
      <w:r w:rsidRPr="000C7368">
        <w:rPr>
          <w:rFonts w:ascii="Book Antiqua" w:hAnsi="Book Antiqua" w:cs="Times New Roman"/>
          <w:kern w:val="0"/>
          <w:szCs w:val="24"/>
          <w:lang w:eastAsia="zh-HK"/>
        </w:rPr>
        <w:t xml:space="preserve">platelet count, liver biochemistry, prothrombin time (PT) and alpha-fetoprotein (AFP) level. Patients </w:t>
      </w:r>
      <w:r w:rsidR="00C72AC0" w:rsidRPr="000C7368">
        <w:rPr>
          <w:rFonts w:ascii="Book Antiqua" w:hAnsi="Book Antiqua" w:cs="Times New Roman"/>
          <w:kern w:val="0"/>
          <w:szCs w:val="24"/>
          <w:lang w:eastAsia="zh-HK"/>
        </w:rPr>
        <w:t xml:space="preserve">were </w:t>
      </w:r>
      <w:r w:rsidR="00664BA3">
        <w:rPr>
          <w:rFonts w:ascii="Book Antiqua" w:hAnsi="Book Antiqua" w:cs="Times New Roman"/>
          <w:kern w:val="0"/>
          <w:szCs w:val="24"/>
          <w:lang w:eastAsia="zh-HK"/>
        </w:rPr>
        <w:t>recommended for</w:t>
      </w:r>
      <w:r w:rsidR="00C72AC0" w:rsidRPr="000C7368">
        <w:rPr>
          <w:rFonts w:ascii="Book Antiqua" w:hAnsi="Book Antiqua" w:cs="Times New Roman"/>
          <w:kern w:val="0"/>
          <w:szCs w:val="24"/>
          <w:lang w:eastAsia="zh-HK"/>
        </w:rPr>
        <w:t xml:space="preserve"> ultrasonography (USG) of the </w:t>
      </w:r>
      <w:r w:rsidR="00C72AC0">
        <w:rPr>
          <w:rFonts w:ascii="Book Antiqua" w:hAnsi="Book Antiqua" w:cs="Times New Roman"/>
          <w:kern w:val="0"/>
          <w:szCs w:val="24"/>
          <w:lang w:eastAsia="zh-HK"/>
        </w:rPr>
        <w:t>liver</w:t>
      </w:r>
      <w:r w:rsidR="00C72AC0" w:rsidRPr="000C7368">
        <w:rPr>
          <w:rFonts w:ascii="Book Antiqua" w:hAnsi="Book Antiqua" w:cs="Times New Roman"/>
          <w:kern w:val="0"/>
          <w:szCs w:val="24"/>
          <w:lang w:eastAsia="zh-HK"/>
        </w:rPr>
        <w:t xml:space="preserve"> </w:t>
      </w:r>
      <w:r w:rsidR="00C72AC0">
        <w:rPr>
          <w:rFonts w:ascii="Book Antiqua" w:hAnsi="Book Antiqua" w:cs="Times New Roman"/>
          <w:kern w:val="0"/>
          <w:szCs w:val="24"/>
          <w:lang w:eastAsia="zh-HK"/>
        </w:rPr>
        <w:t>every six months</w:t>
      </w:r>
      <w:r w:rsidR="00B472E7">
        <w:rPr>
          <w:rFonts w:ascii="Book Antiqua" w:hAnsi="Book Antiqua" w:cs="Times New Roman"/>
          <w:kern w:val="0"/>
          <w:szCs w:val="24"/>
          <w:lang w:eastAsia="zh-HK"/>
        </w:rPr>
        <w:t xml:space="preserve"> for HCC</w:t>
      </w:r>
      <w:r w:rsidRPr="000C7368">
        <w:rPr>
          <w:rFonts w:ascii="Book Antiqua" w:hAnsi="Book Antiqua" w:cs="Times New Roman"/>
          <w:szCs w:val="24"/>
          <w:lang w:eastAsia="zh-HK"/>
        </w:rPr>
        <w:fldChar w:fldCharType="begin"/>
      </w:r>
      <w:r w:rsidR="00542FEB" w:rsidRPr="000C7368">
        <w:rPr>
          <w:rFonts w:ascii="Book Antiqua" w:hAnsi="Book Antiqua" w:cs="Times New Roman"/>
          <w:szCs w:val="24"/>
          <w:lang w:eastAsia="zh-HK"/>
        </w:rPr>
        <w:instrText xml:space="preserve"> ADDIN EN.CITE &lt;EndNote&gt;&lt;Cite&gt;&lt;Author&gt;Bruix&lt;/Author&gt;&lt;Year&gt;2011&lt;/Year&gt;&lt;RecNum&gt;126&lt;/RecNum&gt;&lt;DisplayText&gt;&lt;style face="superscript"&gt;[32]&lt;/style&gt;&lt;/DisplayText&gt;&lt;record&gt;&lt;rec-number&gt;126&lt;/rec-number&gt;&lt;foreign-keys&gt;&lt;key app="EN" db-id="9z2vsf5evft0d1ewex8xzw232seteaxazvez" timestamp="1468158996"&gt;126&lt;/key&gt;&lt;/foreign-keys&gt;&lt;ref-type name="Journal Article"&gt;17&lt;/ref-type&gt;&lt;contributors&gt;&lt;authors&gt;&lt;author&gt;Bruix, J.&lt;/author&gt;&lt;author&gt;Sherman, M.&lt;/author&gt;&lt;/authors&gt;&lt;/contributors&gt;&lt;auth-address&gt;Barcelona Clinic Liver Cancer (BCLC) Group, Liver Unit, Hospital Clinic, University of Barcelona, Barcelona, Spain. bruix@ub.edu&lt;/auth-address&gt;&lt;titles&gt;&lt;title&gt;Management of hepatocellular carcinoma: an update&lt;/title&gt;&lt;secondary-title&gt;Hepatology&lt;/secondary-title&gt;&lt;alt-title&gt;Hepatology (Baltimore, Md.)&lt;/alt-title&gt;&lt;/titles&gt;&lt;periodical&gt;&lt;full-title&gt;Hepatology&lt;/full-title&gt;&lt;abbr-1&gt;Hepatology (Baltimore, Md.)&lt;/abbr-1&gt;&lt;/periodical&gt;&lt;alt-periodical&gt;&lt;full-title&gt;Hepatology&lt;/full-title&gt;&lt;abbr-1&gt;Hepatology (Baltimore, Md.)&lt;/abbr-1&gt;&lt;/alt-periodical&gt;&lt;pages&gt;1020-2&lt;/pages&gt;&lt;volume&gt;53&lt;/volume&gt;&lt;number&gt;3&lt;/number&gt;&lt;edition&gt;2011/03/05&lt;/edition&gt;&lt;keywords&gt;&lt;keyword&gt;Benzenesulfonates/therapeutic use&lt;/keyword&gt;&lt;keyword&gt;Carcinoma, Hepatocellular/*therapy/ultrasonography&lt;/keyword&gt;&lt;keyword&gt;Chemoembolization, Therapeutic&lt;/keyword&gt;&lt;keyword&gt;Hepatitis B/complications&lt;/keyword&gt;&lt;keyword&gt;Hepatitis C/complications&lt;/keyword&gt;&lt;keyword&gt;Hepatitis, Autoimmune/complications&lt;/keyword&gt;&lt;keyword&gt;Humans&lt;/keyword&gt;&lt;keyword&gt;Liver Neoplasms/*therapy/ultrasonography&lt;/keyword&gt;&lt;keyword&gt;Mass Screening&lt;/keyword&gt;&lt;keyword&gt;Niacinamide/analogs &amp;amp; derivatives&lt;/keyword&gt;&lt;keyword&gt;Phenylurea Compounds&lt;/keyword&gt;&lt;keyword&gt;Pyridines/therapeutic use&lt;/keyword&gt;&lt;/keywords&gt;&lt;dates&gt;&lt;year&gt;2011&lt;/year&gt;&lt;pub-dates&gt;&lt;date&gt;Mar&lt;/date&gt;&lt;/pub-dates&gt;&lt;/dates&gt;&lt;isbn&gt;0270-9139&lt;/isbn&gt;&lt;accession-num&gt;21374666&lt;/accession-num&gt;&lt;urls&gt;&lt;/urls&gt;&lt;custom2&gt;Pmc3084991&lt;/custom2&gt;&lt;electronic-resource-num&gt;10.1002/hep.24199&lt;/electronic-resource-num&gt;&lt;remote-database-provider&gt;NLM&lt;/remote-database-provider&gt;&lt;language&gt;eng&lt;/language&gt;&lt;/record&gt;&lt;/Cite&gt;&lt;/EndNote&gt;</w:instrText>
      </w:r>
      <w:r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[32]</w:t>
      </w:r>
      <w:r w:rsidRPr="000C7368">
        <w:rPr>
          <w:rFonts w:ascii="Book Antiqua" w:hAnsi="Book Antiqua" w:cs="Times New Roman"/>
          <w:szCs w:val="24"/>
          <w:lang w:eastAsia="zh-HK"/>
        </w:rPr>
        <w:fldChar w:fldCharType="end"/>
      </w:r>
      <w:r w:rsidR="00A36A42">
        <w:rPr>
          <w:rFonts w:ascii="Book Antiqua" w:hAnsi="Book Antiqua" w:cs="Times New Roman"/>
          <w:kern w:val="0"/>
          <w:szCs w:val="24"/>
          <w:lang w:eastAsia="zh-HK"/>
        </w:rPr>
        <w:t>.</w:t>
      </w:r>
    </w:p>
    <w:p w14:paraId="5FADFF78" w14:textId="60E8A825" w:rsidR="00E90B3D" w:rsidRPr="005646B3" w:rsidRDefault="00B472E7" w:rsidP="00523C2D">
      <w:pPr>
        <w:autoSpaceDE w:val="0"/>
        <w:autoSpaceDN w:val="0"/>
        <w:adjustRightInd w:val="0"/>
        <w:spacing w:line="360" w:lineRule="auto"/>
        <w:ind w:firstLineChars="150" w:firstLine="360"/>
        <w:jc w:val="both"/>
        <w:rPr>
          <w:rFonts w:ascii="Book Antiqua" w:eastAsia="SimSun" w:hAnsi="Book Antiqua" w:cs="Times New Roman"/>
          <w:kern w:val="0"/>
          <w:szCs w:val="24"/>
          <w:lang w:eastAsia="zh-CN"/>
        </w:rPr>
      </w:pPr>
      <w:r>
        <w:rPr>
          <w:rFonts w:ascii="Book Antiqua" w:hAnsi="Book Antiqua" w:cs="Times New Roman"/>
          <w:kern w:val="0"/>
          <w:szCs w:val="24"/>
          <w:lang w:eastAsia="zh-HK"/>
        </w:rPr>
        <w:t xml:space="preserve">A diagnosis of </w:t>
      </w:r>
      <w:r w:rsidR="00E90B3D" w:rsidRPr="000C7368">
        <w:rPr>
          <w:rFonts w:ascii="Book Antiqua" w:hAnsi="Book Antiqua" w:cs="Times New Roman"/>
          <w:kern w:val="0"/>
          <w:szCs w:val="24"/>
          <w:lang w:eastAsia="zh-HK"/>
        </w:rPr>
        <w:t xml:space="preserve">HCC was </w:t>
      </w:r>
      <w:r>
        <w:rPr>
          <w:rFonts w:ascii="Book Antiqua" w:hAnsi="Book Antiqua" w:cs="Times New Roman"/>
          <w:kern w:val="0"/>
          <w:szCs w:val="24"/>
          <w:lang w:eastAsia="zh-HK"/>
        </w:rPr>
        <w:t xml:space="preserve">made by </w:t>
      </w:r>
      <w:r w:rsidR="00E90B3D" w:rsidRPr="000C7368">
        <w:rPr>
          <w:rFonts w:ascii="Book Antiqua" w:hAnsi="Book Antiqua" w:cs="Times New Roman"/>
          <w:kern w:val="0"/>
          <w:szCs w:val="24"/>
          <w:lang w:eastAsia="zh-HK"/>
        </w:rPr>
        <w:t xml:space="preserve">histology </w:t>
      </w:r>
      <w:r>
        <w:rPr>
          <w:rFonts w:ascii="Book Antiqua" w:hAnsi="Book Antiqua" w:cs="Times New Roman"/>
          <w:kern w:val="0"/>
          <w:szCs w:val="24"/>
          <w:lang w:eastAsia="zh-HK"/>
        </w:rPr>
        <w:t>and/</w:t>
      </w:r>
      <w:r w:rsidR="00E90B3D" w:rsidRPr="000C7368">
        <w:rPr>
          <w:rFonts w:ascii="Book Antiqua" w:hAnsi="Book Antiqua" w:cs="Times New Roman"/>
          <w:kern w:val="0"/>
          <w:szCs w:val="24"/>
          <w:lang w:eastAsia="zh-HK"/>
        </w:rPr>
        <w:t xml:space="preserve">or </w:t>
      </w:r>
      <w:r w:rsidR="00664BA3">
        <w:rPr>
          <w:rFonts w:ascii="Book Antiqua" w:hAnsi="Book Antiqua" w:cs="Times New Roman"/>
          <w:kern w:val="0"/>
          <w:szCs w:val="24"/>
          <w:lang w:eastAsia="zh-HK"/>
        </w:rPr>
        <w:t>imaging features</w:t>
      </w:r>
      <w:r w:rsidR="00E90B3D" w:rsidRPr="000C7368">
        <w:rPr>
          <w:rFonts w:ascii="Book Antiqua" w:hAnsi="Book Antiqua" w:cs="Times New Roman"/>
          <w:kern w:val="0"/>
          <w:szCs w:val="24"/>
          <w:lang w:eastAsia="zh-HK"/>
        </w:rPr>
        <w:t xml:space="preserve"> </w:t>
      </w:r>
      <w:r w:rsidR="005646B3">
        <w:rPr>
          <w:rFonts w:ascii="Book Antiqua" w:eastAsia="SimSun" w:hAnsi="Book Antiqua" w:cs="Times New Roman" w:hint="eastAsia"/>
          <w:kern w:val="0"/>
          <w:szCs w:val="24"/>
          <w:lang w:eastAsia="zh-CN"/>
        </w:rPr>
        <w:t>[</w:t>
      </w:r>
      <w:r w:rsidRPr="005646B3">
        <w:rPr>
          <w:rFonts w:ascii="Book Antiqua" w:hAnsi="Book Antiqua" w:cs="Times New Roman"/>
          <w:i/>
          <w:kern w:val="0"/>
          <w:szCs w:val="24"/>
          <w:lang w:eastAsia="zh-HK"/>
        </w:rPr>
        <w:t>i.e.</w:t>
      </w:r>
      <w:r w:rsidR="005646B3">
        <w:rPr>
          <w:rFonts w:ascii="Book Antiqua" w:eastAsia="SimSun" w:hAnsi="Book Antiqua" w:cs="Times New Roman" w:hint="eastAsia"/>
          <w:kern w:val="0"/>
          <w:szCs w:val="24"/>
          <w:lang w:eastAsia="zh-CN"/>
        </w:rPr>
        <w:t>,</w:t>
      </w:r>
      <w:r>
        <w:rPr>
          <w:rFonts w:ascii="Book Antiqua" w:hAnsi="Book Antiqua" w:cs="Times New Roman"/>
          <w:kern w:val="0"/>
          <w:szCs w:val="24"/>
          <w:lang w:eastAsia="zh-HK"/>
        </w:rPr>
        <w:t xml:space="preserve"> </w:t>
      </w:r>
      <w:r w:rsidR="00E90B3D" w:rsidRPr="000C7368">
        <w:rPr>
          <w:rFonts w:ascii="Book Antiqua" w:hAnsi="Book Antiqua" w:cs="Times New Roman"/>
          <w:kern w:val="0"/>
          <w:szCs w:val="24"/>
          <w:lang w:eastAsia="zh-HK"/>
        </w:rPr>
        <w:t>arterial en</w:t>
      </w:r>
      <w:r>
        <w:rPr>
          <w:rFonts w:ascii="Book Antiqua" w:hAnsi="Book Antiqua" w:cs="Times New Roman"/>
          <w:kern w:val="0"/>
          <w:szCs w:val="24"/>
          <w:lang w:eastAsia="zh-HK"/>
        </w:rPr>
        <w:t>hancement and venous wash-out on</w:t>
      </w:r>
      <w:r w:rsidR="00E90B3D" w:rsidRPr="000C7368">
        <w:rPr>
          <w:rFonts w:ascii="Book Antiqua" w:hAnsi="Book Antiqua" w:cs="Times New Roman"/>
          <w:kern w:val="0"/>
          <w:szCs w:val="24"/>
          <w:lang w:eastAsia="zh-HK"/>
        </w:rPr>
        <w:t xml:space="preserve"> triphasic computed tomography </w:t>
      </w:r>
      <w:r w:rsidR="005646B3">
        <w:rPr>
          <w:rFonts w:ascii="Book Antiqua" w:eastAsia="SimSun" w:hAnsi="Book Antiqua" w:cs="Times New Roman" w:hint="eastAsia"/>
          <w:kern w:val="0"/>
          <w:szCs w:val="24"/>
          <w:lang w:eastAsia="zh-CN"/>
        </w:rPr>
        <w:t>(</w:t>
      </w:r>
      <w:r w:rsidR="00E90B3D" w:rsidRPr="000C7368">
        <w:rPr>
          <w:rFonts w:ascii="Book Antiqua" w:hAnsi="Book Antiqua" w:cs="Times New Roman"/>
          <w:kern w:val="0"/>
          <w:szCs w:val="24"/>
          <w:lang w:eastAsia="zh-HK"/>
        </w:rPr>
        <w:t>CT</w:t>
      </w:r>
      <w:r w:rsidR="005646B3">
        <w:rPr>
          <w:rFonts w:ascii="Book Antiqua" w:eastAsia="SimSun" w:hAnsi="Book Antiqua" w:cs="Times New Roman" w:hint="eastAsia"/>
          <w:kern w:val="0"/>
          <w:szCs w:val="24"/>
          <w:lang w:eastAsia="zh-CN"/>
        </w:rPr>
        <w:t>)</w:t>
      </w:r>
      <w:r w:rsidR="00E90B3D" w:rsidRPr="000C7368">
        <w:rPr>
          <w:rFonts w:ascii="Book Antiqua" w:hAnsi="Book Antiqua" w:cs="Times New Roman"/>
          <w:kern w:val="0"/>
          <w:szCs w:val="24"/>
          <w:lang w:eastAsia="zh-HK"/>
        </w:rPr>
        <w:t xml:space="preserve"> scan or magnetic resonance imaging </w:t>
      </w:r>
      <w:r w:rsidR="005646B3">
        <w:rPr>
          <w:rFonts w:ascii="Book Antiqua" w:eastAsia="SimSun" w:hAnsi="Book Antiqua" w:cs="Times New Roman" w:hint="eastAsia"/>
          <w:kern w:val="0"/>
          <w:szCs w:val="24"/>
          <w:lang w:eastAsia="zh-CN"/>
        </w:rPr>
        <w:t>(</w:t>
      </w:r>
      <w:r w:rsidR="00E90B3D" w:rsidRPr="000C7368">
        <w:rPr>
          <w:rFonts w:ascii="Book Antiqua" w:hAnsi="Book Antiqua" w:cs="Times New Roman"/>
          <w:kern w:val="0"/>
          <w:szCs w:val="24"/>
          <w:lang w:eastAsia="zh-HK"/>
        </w:rPr>
        <w:t>MRI)</w:t>
      </w:r>
      <w:r w:rsidR="005646B3" w:rsidRPr="000C7368">
        <w:rPr>
          <w:rFonts w:ascii="Book Antiqua" w:hAnsi="Book Antiqua" w:cs="Times New Roman"/>
          <w:kern w:val="0"/>
          <w:szCs w:val="24"/>
          <w:lang w:eastAsia="zh-HK"/>
        </w:rPr>
        <w:t>]</w:t>
      </w:r>
      <w:r w:rsidR="005646B3">
        <w:rPr>
          <w:rFonts w:ascii="Book Antiqua" w:hAnsi="Book Antiqua" w:cs="Times New Roman"/>
          <w:kern w:val="0"/>
          <w:szCs w:val="24"/>
          <w:lang w:eastAsia="zh-HK"/>
        </w:rPr>
        <w:t>.</w:t>
      </w:r>
    </w:p>
    <w:p w14:paraId="312E7D14" w14:textId="51D811F0" w:rsidR="00E90B3D" w:rsidRPr="000C7368" w:rsidRDefault="005D2F48" w:rsidP="00523C2D">
      <w:pPr>
        <w:autoSpaceDE w:val="0"/>
        <w:autoSpaceDN w:val="0"/>
        <w:adjustRightInd w:val="0"/>
        <w:spacing w:line="360" w:lineRule="auto"/>
        <w:ind w:firstLineChars="150" w:firstLine="360"/>
        <w:jc w:val="both"/>
        <w:rPr>
          <w:rFonts w:ascii="Book Antiqua" w:hAnsi="Book Antiqua" w:cs="Times New Roman"/>
          <w:kern w:val="0"/>
          <w:szCs w:val="24"/>
          <w:lang w:eastAsia="zh-HK"/>
        </w:rPr>
      </w:pPr>
      <w:r>
        <w:rPr>
          <w:rFonts w:ascii="Book Antiqua" w:hAnsi="Book Antiqua" w:cs="Times New Roman"/>
          <w:kern w:val="0"/>
          <w:szCs w:val="24"/>
          <w:lang w:eastAsia="zh-HK"/>
        </w:rPr>
        <w:lastRenderedPageBreak/>
        <w:t>A diagnosis of c</w:t>
      </w:r>
      <w:r w:rsidR="00E90B3D" w:rsidRPr="000C7368">
        <w:rPr>
          <w:rFonts w:ascii="Book Antiqua" w:hAnsi="Book Antiqua" w:cs="Times New Roman"/>
          <w:kern w:val="0"/>
          <w:szCs w:val="24"/>
          <w:lang w:eastAsia="zh-HK"/>
        </w:rPr>
        <w:t xml:space="preserve">irrhosis was </w:t>
      </w:r>
      <w:r>
        <w:rPr>
          <w:rFonts w:ascii="Book Antiqua" w:hAnsi="Book Antiqua" w:cs="Times New Roman"/>
          <w:kern w:val="0"/>
          <w:szCs w:val="24"/>
          <w:lang w:eastAsia="zh-HK"/>
        </w:rPr>
        <w:t>made</w:t>
      </w:r>
      <w:r w:rsidR="00E90B3D" w:rsidRPr="000C7368">
        <w:rPr>
          <w:rFonts w:ascii="Book Antiqua" w:hAnsi="Book Antiqua" w:cs="Times New Roman"/>
          <w:kern w:val="0"/>
          <w:szCs w:val="24"/>
          <w:lang w:eastAsia="zh-HK"/>
        </w:rPr>
        <w:t xml:space="preserve"> by</w:t>
      </w:r>
      <w:r w:rsidR="00B472E7">
        <w:rPr>
          <w:rFonts w:ascii="Book Antiqua" w:hAnsi="Book Antiqua" w:cs="Times New Roman"/>
          <w:kern w:val="0"/>
          <w:szCs w:val="24"/>
          <w:lang w:eastAsia="zh-HK"/>
        </w:rPr>
        <w:t xml:space="preserve"> any one of the followings: (</w:t>
      </w:r>
      <w:r w:rsidR="00AC30EF">
        <w:rPr>
          <w:rFonts w:ascii="Book Antiqua" w:eastAsia="SimSun" w:hAnsi="Book Antiqua" w:cs="Times New Roman" w:hint="eastAsia"/>
          <w:kern w:val="0"/>
          <w:szCs w:val="24"/>
          <w:lang w:eastAsia="zh-CN"/>
        </w:rPr>
        <w:t>1</w:t>
      </w:r>
      <w:r w:rsidR="00B472E7">
        <w:rPr>
          <w:rFonts w:ascii="Book Antiqua" w:hAnsi="Book Antiqua" w:cs="Times New Roman"/>
          <w:kern w:val="0"/>
          <w:szCs w:val="24"/>
          <w:lang w:eastAsia="zh-HK"/>
        </w:rPr>
        <w:t>)</w:t>
      </w:r>
      <w:r>
        <w:rPr>
          <w:rFonts w:ascii="Book Antiqua" w:hAnsi="Book Antiqua" w:cs="Times New Roman"/>
          <w:kern w:val="0"/>
          <w:szCs w:val="24"/>
          <w:lang w:eastAsia="zh-HK"/>
        </w:rPr>
        <w:t xml:space="preserve"> imaging (USG, CT or </w:t>
      </w:r>
      <w:r w:rsidR="00E90B3D" w:rsidRPr="000C7368">
        <w:rPr>
          <w:rFonts w:ascii="Book Antiqua" w:hAnsi="Book Antiqua" w:cs="Times New Roman"/>
          <w:kern w:val="0"/>
          <w:szCs w:val="24"/>
          <w:lang w:eastAsia="zh-HK"/>
        </w:rPr>
        <w:t>MRI</w:t>
      </w:r>
      <w:r>
        <w:rPr>
          <w:rFonts w:ascii="Book Antiqua" w:hAnsi="Book Antiqua" w:cs="Times New Roman"/>
          <w:kern w:val="0"/>
          <w:szCs w:val="24"/>
          <w:lang w:eastAsia="zh-HK"/>
        </w:rPr>
        <w:t>)</w:t>
      </w:r>
      <w:r w:rsidR="00E90B3D" w:rsidRPr="000C7368">
        <w:rPr>
          <w:rFonts w:ascii="Book Antiqua" w:hAnsi="Book Antiqua" w:cs="Times New Roman"/>
          <w:kern w:val="0"/>
          <w:szCs w:val="24"/>
          <w:lang w:eastAsia="zh-HK"/>
        </w:rPr>
        <w:t xml:space="preserve"> showing small</w:t>
      </w:r>
      <w:r>
        <w:rPr>
          <w:rFonts w:ascii="Book Antiqua" w:hAnsi="Book Antiqua" w:cs="Times New Roman"/>
          <w:kern w:val="0"/>
          <w:szCs w:val="24"/>
          <w:lang w:eastAsia="zh-HK"/>
        </w:rPr>
        <w:t xml:space="preserve"> liver with surface nodularity</w:t>
      </w:r>
      <w:r w:rsidR="00E90B3D" w:rsidRPr="000C7368">
        <w:rPr>
          <w:rFonts w:ascii="Book Antiqua" w:hAnsi="Book Antiqua" w:cs="Times New Roman"/>
          <w:kern w:val="0"/>
          <w:szCs w:val="24"/>
          <w:lang w:eastAsia="zh-HK"/>
        </w:rPr>
        <w:t xml:space="preserve">, or </w:t>
      </w:r>
      <w:r>
        <w:rPr>
          <w:rFonts w:ascii="Book Antiqua" w:hAnsi="Book Antiqua" w:cs="Times New Roman"/>
          <w:kern w:val="0"/>
          <w:szCs w:val="24"/>
          <w:lang w:eastAsia="zh-HK"/>
        </w:rPr>
        <w:t>signs</w:t>
      </w:r>
      <w:r w:rsidR="00E90B3D" w:rsidRPr="000C7368">
        <w:rPr>
          <w:rFonts w:ascii="Book Antiqua" w:hAnsi="Book Antiqua" w:cs="Times New Roman"/>
          <w:kern w:val="0"/>
          <w:szCs w:val="24"/>
          <w:lang w:eastAsia="zh-HK"/>
        </w:rPr>
        <w:t xml:space="preserve"> of portal hypertension </w:t>
      </w:r>
      <w:r>
        <w:rPr>
          <w:rFonts w:ascii="Book Antiqua" w:hAnsi="Book Antiqua" w:cs="Times New Roman"/>
          <w:kern w:val="0"/>
          <w:szCs w:val="24"/>
          <w:lang w:eastAsia="zh-HK"/>
        </w:rPr>
        <w:t>including</w:t>
      </w:r>
      <w:r w:rsidR="00E90B3D" w:rsidRPr="000C7368">
        <w:rPr>
          <w:rFonts w:ascii="Book Antiqua" w:hAnsi="Book Antiqua" w:cs="Times New Roman"/>
          <w:kern w:val="0"/>
          <w:szCs w:val="24"/>
          <w:lang w:eastAsia="zh-HK"/>
        </w:rPr>
        <w:t xml:space="preserve"> sple</w:t>
      </w:r>
      <w:r>
        <w:rPr>
          <w:rFonts w:ascii="Book Antiqua" w:hAnsi="Book Antiqua" w:cs="Times New Roman"/>
          <w:kern w:val="0"/>
          <w:szCs w:val="24"/>
          <w:lang w:eastAsia="zh-HK"/>
        </w:rPr>
        <w:t>nomegaly, ascites and varices); (</w:t>
      </w:r>
      <w:r w:rsidR="00AC30EF">
        <w:rPr>
          <w:rFonts w:ascii="Book Antiqua" w:eastAsia="SimSun" w:hAnsi="Book Antiqua" w:cs="Times New Roman" w:hint="eastAsia"/>
          <w:kern w:val="0"/>
          <w:szCs w:val="24"/>
          <w:lang w:eastAsia="zh-CN"/>
        </w:rPr>
        <w:t>2</w:t>
      </w:r>
      <w:r>
        <w:rPr>
          <w:rFonts w:ascii="Book Antiqua" w:hAnsi="Book Antiqua" w:cs="Times New Roman"/>
          <w:kern w:val="0"/>
          <w:szCs w:val="24"/>
          <w:lang w:eastAsia="zh-HK"/>
        </w:rPr>
        <w:t xml:space="preserve">) </w:t>
      </w:r>
      <w:r w:rsidR="00E90B3D" w:rsidRPr="000C7368">
        <w:rPr>
          <w:rFonts w:ascii="Book Antiqua" w:hAnsi="Book Antiqua" w:cs="Times New Roman"/>
          <w:kern w:val="0"/>
          <w:szCs w:val="24"/>
          <w:lang w:eastAsia="zh-HK"/>
        </w:rPr>
        <w:t>a fibrosis score &gt; 16.9 k</w:t>
      </w:r>
      <w:r w:rsidR="00A92557">
        <w:rPr>
          <w:rFonts w:ascii="Book Antiqua" w:eastAsia="SimSun" w:hAnsi="Book Antiqua" w:cs="Times New Roman" w:hint="eastAsia"/>
          <w:kern w:val="0"/>
          <w:szCs w:val="24"/>
          <w:lang w:eastAsia="zh-CN"/>
        </w:rPr>
        <w:t>Pa</w:t>
      </w:r>
      <w:r>
        <w:rPr>
          <w:rFonts w:ascii="Book Antiqua" w:hAnsi="Book Antiqua" w:cs="Times New Roman"/>
          <w:kern w:val="0"/>
          <w:szCs w:val="24"/>
          <w:lang w:eastAsia="zh-HK"/>
        </w:rPr>
        <w:t xml:space="preserve"> on transient elastography</w:t>
      </w:r>
      <w:r w:rsidR="00E90B3D" w:rsidRPr="000C7368">
        <w:rPr>
          <w:rFonts w:ascii="Book Antiqua" w:hAnsi="Book Antiqua" w:cs="Times New Roman"/>
          <w:kern w:val="0"/>
          <w:szCs w:val="24"/>
          <w:lang w:eastAsia="zh-HK"/>
        </w:rPr>
        <w:fldChar w:fldCharType="begin">
          <w:fldData xml:space="preserve">PEVuZE5vdGU+PENpdGU+PEF1dGhvcj5Db3JwZWNob3Q8L0F1dGhvcj48WWVhcj4yMDEyPC9ZZWFy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</w:fldData>
        </w:fldChar>
      </w:r>
      <w:r w:rsidR="00542FEB" w:rsidRPr="000C7368">
        <w:rPr>
          <w:rFonts w:ascii="Book Antiqua" w:hAnsi="Book Antiqua" w:cs="Times New Roman"/>
          <w:kern w:val="0"/>
          <w:szCs w:val="24"/>
          <w:lang w:eastAsia="zh-HK"/>
        </w:rPr>
        <w:instrText xml:space="preserve"> ADDIN EN.CITE </w:instrText>
      </w:r>
      <w:r w:rsidR="00542FEB" w:rsidRPr="000C7368">
        <w:rPr>
          <w:rFonts w:ascii="Book Antiqua" w:hAnsi="Book Antiqua" w:cs="Times New Roman"/>
          <w:kern w:val="0"/>
          <w:szCs w:val="24"/>
          <w:lang w:eastAsia="zh-HK"/>
        </w:rPr>
        <w:fldChar w:fldCharType="begin">
          <w:fldData xml:space="preserve">PEVuZE5vdGU+PENpdGU+PEF1dGhvcj5Db3JwZWNob3Q8L0F1dGhvcj48WWVhcj4yMDEyPC9ZZWFy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</w:fldData>
        </w:fldChar>
      </w:r>
      <w:r w:rsidR="00542FEB" w:rsidRPr="000C7368">
        <w:rPr>
          <w:rFonts w:ascii="Book Antiqua" w:hAnsi="Book Antiqua" w:cs="Times New Roman"/>
          <w:kern w:val="0"/>
          <w:szCs w:val="24"/>
          <w:lang w:eastAsia="zh-HK"/>
        </w:rPr>
        <w:instrText xml:space="preserve"> ADDIN EN.CITE.DATA </w:instrText>
      </w:r>
      <w:r w:rsidR="00542FEB" w:rsidRPr="000C7368">
        <w:rPr>
          <w:rFonts w:ascii="Book Antiqua" w:hAnsi="Book Antiqua" w:cs="Times New Roman"/>
          <w:kern w:val="0"/>
          <w:szCs w:val="24"/>
          <w:lang w:eastAsia="zh-HK"/>
        </w:rPr>
      </w:r>
      <w:r w:rsidR="00542FEB" w:rsidRPr="000C7368">
        <w:rPr>
          <w:rFonts w:ascii="Book Antiqua" w:hAnsi="Book Antiqua" w:cs="Times New Roman"/>
          <w:kern w:val="0"/>
          <w:szCs w:val="24"/>
          <w:lang w:eastAsia="zh-HK"/>
        </w:rPr>
        <w:fldChar w:fldCharType="end"/>
      </w:r>
      <w:r w:rsidR="00E90B3D" w:rsidRPr="000C7368">
        <w:rPr>
          <w:rFonts w:ascii="Book Antiqua" w:hAnsi="Book Antiqua" w:cs="Times New Roman"/>
          <w:kern w:val="0"/>
          <w:szCs w:val="24"/>
          <w:lang w:eastAsia="zh-HK"/>
        </w:rPr>
      </w:r>
      <w:r w:rsidR="00E90B3D" w:rsidRPr="000C7368">
        <w:rPr>
          <w:rFonts w:ascii="Book Antiqua" w:hAnsi="Book Antiqua" w:cs="Times New Roman"/>
          <w:kern w:val="0"/>
          <w:szCs w:val="24"/>
          <w:lang w:eastAsia="zh-HK"/>
        </w:rPr>
        <w:fldChar w:fldCharType="separate"/>
      </w:r>
      <w:r w:rsidR="00542FEB" w:rsidRPr="000C7368">
        <w:rPr>
          <w:rFonts w:ascii="Book Antiqua" w:hAnsi="Book Antiqua" w:cs="Times New Roman"/>
          <w:noProof/>
          <w:kern w:val="0"/>
          <w:szCs w:val="24"/>
          <w:vertAlign w:val="superscript"/>
          <w:lang w:eastAsia="zh-HK"/>
        </w:rPr>
        <w:t>[33]</w:t>
      </w:r>
      <w:r w:rsidR="00E90B3D" w:rsidRPr="000C7368">
        <w:rPr>
          <w:rFonts w:ascii="Book Antiqua" w:hAnsi="Book Antiqua" w:cs="Times New Roman"/>
          <w:kern w:val="0"/>
          <w:szCs w:val="24"/>
          <w:lang w:eastAsia="zh-HK"/>
        </w:rPr>
        <w:fldChar w:fldCharType="end"/>
      </w:r>
      <w:r>
        <w:rPr>
          <w:rFonts w:ascii="Book Antiqua" w:hAnsi="Book Antiqua" w:cs="Times New Roman"/>
          <w:kern w:val="0"/>
          <w:szCs w:val="24"/>
          <w:lang w:eastAsia="zh-HK"/>
        </w:rPr>
        <w:t xml:space="preserve">; </w:t>
      </w:r>
      <w:r w:rsidR="00694D26">
        <w:rPr>
          <w:rFonts w:ascii="Book Antiqua" w:eastAsia="SimSun" w:hAnsi="Book Antiqua" w:cs="Times New Roman" w:hint="eastAsia"/>
          <w:kern w:val="0"/>
          <w:szCs w:val="24"/>
          <w:lang w:eastAsia="zh-CN"/>
        </w:rPr>
        <w:t xml:space="preserve">and </w:t>
      </w:r>
      <w:r>
        <w:rPr>
          <w:rFonts w:ascii="Book Antiqua" w:hAnsi="Book Antiqua" w:cs="Times New Roman"/>
          <w:kern w:val="0"/>
          <w:szCs w:val="24"/>
          <w:lang w:eastAsia="zh-HK"/>
        </w:rPr>
        <w:t>(</w:t>
      </w:r>
      <w:r w:rsidR="00AC30EF">
        <w:rPr>
          <w:rFonts w:ascii="Book Antiqua" w:eastAsia="SimSun" w:hAnsi="Book Antiqua" w:cs="Times New Roman" w:hint="eastAsia"/>
          <w:kern w:val="0"/>
          <w:szCs w:val="24"/>
          <w:lang w:eastAsia="zh-CN"/>
        </w:rPr>
        <w:t>3</w:t>
      </w:r>
      <w:r>
        <w:rPr>
          <w:rFonts w:ascii="Book Antiqua" w:hAnsi="Book Antiqua" w:cs="Times New Roman"/>
          <w:kern w:val="0"/>
          <w:szCs w:val="24"/>
          <w:lang w:eastAsia="zh-HK"/>
        </w:rPr>
        <w:t>)</w:t>
      </w:r>
      <w:r w:rsidR="00E90B3D" w:rsidRPr="000C7368">
        <w:rPr>
          <w:rFonts w:ascii="Book Antiqua" w:hAnsi="Book Antiqua" w:cs="Times New Roman"/>
          <w:kern w:val="0"/>
          <w:szCs w:val="24"/>
          <w:lang w:eastAsia="zh-HK"/>
        </w:rPr>
        <w:t xml:space="preserve"> clinical features including thrombocytopenia, </w:t>
      </w:r>
      <w:r w:rsidR="00C667CC">
        <w:rPr>
          <w:rFonts w:ascii="Book Antiqua" w:hAnsi="Book Antiqua" w:cs="Times New Roman"/>
          <w:kern w:val="0"/>
          <w:szCs w:val="24"/>
          <w:lang w:eastAsia="zh-HK"/>
        </w:rPr>
        <w:t>prolonged prothrombin time</w:t>
      </w:r>
      <w:r w:rsidR="00E90B3D" w:rsidRPr="000C7368">
        <w:rPr>
          <w:rFonts w:ascii="Book Antiqua" w:hAnsi="Book Antiqua" w:cs="Times New Roman"/>
          <w:kern w:val="0"/>
          <w:szCs w:val="24"/>
          <w:lang w:eastAsia="zh-HK"/>
        </w:rPr>
        <w:t>,</w:t>
      </w:r>
      <w:r w:rsidR="00C667CC">
        <w:rPr>
          <w:rFonts w:ascii="Book Antiqua" w:hAnsi="Book Antiqua" w:cs="Times New Roman"/>
          <w:kern w:val="0"/>
          <w:szCs w:val="24"/>
          <w:lang w:eastAsia="zh-HK"/>
        </w:rPr>
        <w:t xml:space="preserve"> ascites,</w:t>
      </w:r>
      <w:r w:rsidR="00E90B3D" w:rsidRPr="000C7368">
        <w:rPr>
          <w:rFonts w:ascii="Book Antiqua" w:hAnsi="Book Antiqua" w:cs="Times New Roman"/>
          <w:kern w:val="0"/>
          <w:szCs w:val="24"/>
          <w:lang w:eastAsia="zh-HK"/>
        </w:rPr>
        <w:t xml:space="preserve"> varices, hepatic encephalopathy and hepatorenal syndrome. </w:t>
      </w:r>
    </w:p>
    <w:p w14:paraId="5F8143FA" w14:textId="678210C4" w:rsidR="00E90B3D" w:rsidRPr="000C7368" w:rsidRDefault="00E90B3D" w:rsidP="00523C2D">
      <w:pPr>
        <w:autoSpaceDE w:val="0"/>
        <w:autoSpaceDN w:val="0"/>
        <w:adjustRightInd w:val="0"/>
        <w:spacing w:line="360" w:lineRule="auto"/>
        <w:ind w:firstLineChars="150" w:firstLine="360"/>
        <w:jc w:val="both"/>
        <w:rPr>
          <w:rFonts w:ascii="Book Antiqua" w:hAnsi="Book Antiqua" w:cs="Times New Roman"/>
          <w:kern w:val="0"/>
          <w:szCs w:val="24"/>
          <w:lang w:eastAsia="zh-HK"/>
        </w:rPr>
      </w:pPr>
      <w:r w:rsidRPr="000C7368">
        <w:rPr>
          <w:rFonts w:ascii="Book Antiqua" w:hAnsi="Book Antiqua" w:cs="Times New Roman"/>
          <w:kern w:val="0"/>
          <w:szCs w:val="24"/>
          <w:lang w:eastAsia="zh-HK"/>
        </w:rPr>
        <w:t xml:space="preserve">APRI was calculated by the following formula proposed by Wai </w:t>
      </w:r>
      <w:r w:rsidRPr="0072618B">
        <w:rPr>
          <w:rFonts w:ascii="Book Antiqua" w:hAnsi="Book Antiqua" w:cs="Times New Roman"/>
          <w:i/>
          <w:kern w:val="0"/>
          <w:szCs w:val="24"/>
          <w:lang w:eastAsia="zh-HK"/>
        </w:rPr>
        <w:t>et al</w:t>
      </w:r>
      <w:r w:rsidRPr="000C7368">
        <w:rPr>
          <w:rFonts w:ascii="Book Antiqua" w:hAnsi="Book Antiqua" w:cs="Times New Roman"/>
          <w:kern w:val="0"/>
          <w:szCs w:val="24"/>
          <w:lang w:eastAsia="zh-HK"/>
        </w:rPr>
        <w:fldChar w:fldCharType="begin">
          <w:fldData xml:space="preserve">PEVuZE5vdGU+PENpdGU+PEF1dGhvcj5XYWk8L0F1dGhvcj48WWVhcj4yMDAzPC9ZZWFyPjxSZWNO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IChCYWx0aW1vcmUsIE1kLik8L2FiYnItMT48L2FsdC1wZXJpb2RpY2FsPjxwYWdlcz41MTgtMjY8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</w:fldData>
        </w:fldChar>
      </w:r>
      <w:r w:rsidR="00542FEB" w:rsidRPr="000C7368">
        <w:rPr>
          <w:rFonts w:ascii="Book Antiqua" w:hAnsi="Book Antiqua" w:cs="Times New Roman"/>
          <w:kern w:val="0"/>
          <w:szCs w:val="24"/>
          <w:lang w:eastAsia="zh-HK"/>
        </w:rPr>
        <w:instrText xml:space="preserve"> ADDIN EN.CITE </w:instrText>
      </w:r>
      <w:r w:rsidR="00542FEB" w:rsidRPr="000C7368">
        <w:rPr>
          <w:rFonts w:ascii="Book Antiqua" w:hAnsi="Book Antiqua" w:cs="Times New Roman"/>
          <w:kern w:val="0"/>
          <w:szCs w:val="24"/>
          <w:lang w:eastAsia="zh-HK"/>
        </w:rPr>
        <w:fldChar w:fldCharType="begin">
          <w:fldData xml:space="preserve">PEVuZE5vdGU+PENpdGU+PEF1dGhvcj5XYWk8L0F1dGhvcj48WWVhcj4yMDAzPC9ZZWFyPjxSZWNO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IChCYWx0aW1vcmUsIE1kLik8L2FiYnItMT48L2FsdC1wZXJpb2RpY2FsPjxwYWdlcz41MTgtMjY8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</w:fldData>
        </w:fldChar>
      </w:r>
      <w:r w:rsidR="00542FEB" w:rsidRPr="000C7368">
        <w:rPr>
          <w:rFonts w:ascii="Book Antiqua" w:hAnsi="Book Antiqua" w:cs="Times New Roman"/>
          <w:kern w:val="0"/>
          <w:szCs w:val="24"/>
          <w:lang w:eastAsia="zh-HK"/>
        </w:rPr>
        <w:instrText xml:space="preserve"> ADDIN EN.CITE.DATA </w:instrText>
      </w:r>
      <w:r w:rsidR="00542FEB" w:rsidRPr="000C7368">
        <w:rPr>
          <w:rFonts w:ascii="Book Antiqua" w:hAnsi="Book Antiqua" w:cs="Times New Roman"/>
          <w:kern w:val="0"/>
          <w:szCs w:val="24"/>
          <w:lang w:eastAsia="zh-HK"/>
        </w:rPr>
      </w:r>
      <w:r w:rsidR="00542FEB" w:rsidRPr="000C7368">
        <w:rPr>
          <w:rFonts w:ascii="Book Antiqua" w:hAnsi="Book Antiqua" w:cs="Times New Roman"/>
          <w:kern w:val="0"/>
          <w:szCs w:val="24"/>
          <w:lang w:eastAsia="zh-HK"/>
        </w:rPr>
        <w:fldChar w:fldCharType="end"/>
      </w:r>
      <w:r w:rsidRPr="000C7368">
        <w:rPr>
          <w:rFonts w:ascii="Book Antiqua" w:hAnsi="Book Antiqua" w:cs="Times New Roman"/>
          <w:kern w:val="0"/>
          <w:szCs w:val="24"/>
          <w:lang w:eastAsia="zh-HK"/>
        </w:rPr>
      </w:r>
      <w:r w:rsidRPr="000C7368">
        <w:rPr>
          <w:rFonts w:ascii="Book Antiqua" w:hAnsi="Book Antiqua" w:cs="Times New Roman"/>
          <w:kern w:val="0"/>
          <w:szCs w:val="24"/>
          <w:lang w:eastAsia="zh-HK"/>
        </w:rPr>
        <w:fldChar w:fldCharType="separate"/>
      </w:r>
      <w:r w:rsidR="00542FEB" w:rsidRPr="000C7368">
        <w:rPr>
          <w:rFonts w:ascii="Book Antiqua" w:hAnsi="Book Antiqua" w:cs="Times New Roman"/>
          <w:noProof/>
          <w:kern w:val="0"/>
          <w:szCs w:val="24"/>
          <w:vertAlign w:val="superscript"/>
          <w:lang w:eastAsia="zh-HK"/>
        </w:rPr>
        <w:t>[16]</w:t>
      </w:r>
      <w:r w:rsidRPr="000C7368">
        <w:rPr>
          <w:rFonts w:ascii="Book Antiqua" w:hAnsi="Book Antiqua" w:cs="Times New Roman"/>
          <w:kern w:val="0"/>
          <w:szCs w:val="24"/>
          <w:lang w:eastAsia="zh-HK"/>
        </w:rPr>
        <w:fldChar w:fldCharType="end"/>
      </w:r>
      <w:r w:rsidR="0072618B">
        <w:rPr>
          <w:rFonts w:ascii="Book Antiqua" w:hAnsi="Book Antiqua" w:cs="Times New Roman"/>
          <w:kern w:val="0"/>
          <w:szCs w:val="24"/>
          <w:lang w:eastAsia="zh-HK"/>
        </w:rPr>
        <w:t xml:space="preserve">: </w:t>
      </w:r>
      <w:r w:rsidR="00751A48">
        <w:rPr>
          <w:rFonts w:ascii="Book Antiqua" w:eastAsia="SimSun" w:hAnsi="Book Antiqua" w:cs="Times New Roman" w:hint="eastAsia"/>
          <w:kern w:val="0"/>
          <w:szCs w:val="24"/>
          <w:lang w:eastAsia="zh-CN"/>
        </w:rPr>
        <w:t>(</w:t>
      </w:r>
      <w:r w:rsidR="0072618B">
        <w:rPr>
          <w:rFonts w:ascii="Book Antiqua" w:hAnsi="Book Antiqua" w:cs="Times New Roman"/>
          <w:kern w:val="0"/>
          <w:szCs w:val="24"/>
          <w:lang w:eastAsia="zh-HK"/>
        </w:rPr>
        <w:t>AST value/ULN)</w:t>
      </w:r>
      <w:r w:rsidR="00751A48">
        <w:rPr>
          <w:rFonts w:ascii="Book Antiqua" w:hAnsi="Book Antiqua" w:cs="Times New Roman"/>
          <w:kern w:val="0"/>
          <w:szCs w:val="24"/>
          <w:lang w:eastAsia="zh-HK"/>
        </w:rPr>
        <w:t>/</w:t>
      </w:r>
      <w:r w:rsidRPr="000C7368">
        <w:rPr>
          <w:rFonts w:ascii="Book Antiqua" w:hAnsi="Book Antiqua" w:cs="Times New Roman"/>
          <w:kern w:val="0"/>
          <w:szCs w:val="24"/>
          <w:lang w:eastAsia="zh-HK"/>
        </w:rPr>
        <w:t>platelet count (10</w:t>
      </w:r>
      <w:r w:rsidRPr="000C7368">
        <w:rPr>
          <w:rFonts w:ascii="Book Antiqua" w:hAnsi="Book Antiqua" w:cs="Times New Roman"/>
          <w:kern w:val="0"/>
          <w:szCs w:val="24"/>
          <w:vertAlign w:val="superscript"/>
          <w:lang w:eastAsia="zh-HK"/>
        </w:rPr>
        <w:t>9</w:t>
      </w:r>
      <w:r w:rsidR="00751A48">
        <w:rPr>
          <w:rFonts w:ascii="Book Antiqua" w:hAnsi="Book Antiqua" w:cs="Times New Roman"/>
          <w:kern w:val="0"/>
          <w:szCs w:val="24"/>
          <w:lang w:eastAsia="zh-HK"/>
        </w:rPr>
        <w:t>/L)]x</w:t>
      </w:r>
      <w:r w:rsidRPr="000C7368">
        <w:rPr>
          <w:rFonts w:ascii="Book Antiqua" w:hAnsi="Book Antiqua" w:cs="Times New Roman"/>
          <w:kern w:val="0"/>
          <w:szCs w:val="24"/>
          <w:lang w:eastAsia="zh-HK"/>
        </w:rPr>
        <w:t>100.</w:t>
      </w:r>
    </w:p>
    <w:p w14:paraId="7D19B43E" w14:textId="77777777" w:rsidR="00E90B3D" w:rsidRPr="000C7368" w:rsidRDefault="00E90B3D" w:rsidP="00523C2D">
      <w:pPr>
        <w:autoSpaceDE w:val="0"/>
        <w:autoSpaceDN w:val="0"/>
        <w:adjustRightInd w:val="0"/>
        <w:spacing w:line="360" w:lineRule="auto"/>
        <w:ind w:firstLineChars="150" w:firstLine="360"/>
        <w:jc w:val="both"/>
        <w:rPr>
          <w:rFonts w:ascii="Book Antiqua" w:hAnsi="Book Antiqua" w:cs="Times New Roman"/>
          <w:color w:val="000000" w:themeColor="text1"/>
          <w:kern w:val="0"/>
          <w:szCs w:val="24"/>
          <w:lang w:eastAsia="zh-HK"/>
        </w:rPr>
      </w:pPr>
    </w:p>
    <w:p w14:paraId="5E24BA57" w14:textId="4948D8F9" w:rsidR="00E90B3D" w:rsidRPr="00EE664B" w:rsidRDefault="00E90B3D" w:rsidP="00523C2D">
      <w:pPr>
        <w:autoSpaceDE w:val="0"/>
        <w:autoSpaceDN w:val="0"/>
        <w:adjustRightInd w:val="0"/>
        <w:spacing w:line="360" w:lineRule="auto"/>
        <w:jc w:val="both"/>
        <w:outlineLvl w:val="0"/>
        <w:rPr>
          <w:rFonts w:ascii="Book Antiqua" w:hAnsi="Book Antiqua" w:cs="Times New Roman"/>
          <w:b/>
          <w:i/>
          <w:kern w:val="0"/>
          <w:szCs w:val="24"/>
          <w:lang w:eastAsia="zh-HK"/>
        </w:rPr>
      </w:pPr>
      <w:r w:rsidRPr="00EE664B">
        <w:rPr>
          <w:rFonts w:ascii="Book Antiqua" w:hAnsi="Book Antiqua" w:cs="Times New Roman"/>
          <w:b/>
          <w:i/>
          <w:kern w:val="0"/>
          <w:szCs w:val="24"/>
          <w:lang w:eastAsia="zh-HK"/>
        </w:rPr>
        <w:t>Suboptimal treatment</w:t>
      </w:r>
      <w:r w:rsidR="00C667CC" w:rsidRPr="00EE664B">
        <w:rPr>
          <w:rFonts w:ascii="Book Antiqua" w:hAnsi="Book Antiqua" w:cs="Times New Roman"/>
          <w:b/>
          <w:i/>
          <w:kern w:val="0"/>
          <w:szCs w:val="24"/>
          <w:lang w:eastAsia="zh-HK"/>
        </w:rPr>
        <w:t xml:space="preserve"> response</w:t>
      </w:r>
      <w:r w:rsidR="00DD0C77" w:rsidRPr="00EE664B">
        <w:rPr>
          <w:rFonts w:ascii="Book Antiqua" w:hAnsi="Book Antiqua" w:cs="Times New Roman"/>
          <w:b/>
          <w:i/>
          <w:kern w:val="0"/>
          <w:szCs w:val="24"/>
          <w:lang w:eastAsia="zh-HK"/>
        </w:rPr>
        <w:t xml:space="preserve"> to UDCA</w:t>
      </w:r>
    </w:p>
    <w:p w14:paraId="420D7359" w14:textId="7DACE5AF" w:rsidR="00E90B3D" w:rsidRPr="000C7368" w:rsidRDefault="00DD0C77" w:rsidP="00523C2D">
      <w:pPr>
        <w:autoSpaceDE w:val="0"/>
        <w:autoSpaceDN w:val="0"/>
        <w:adjustRightInd w:val="0"/>
        <w:spacing w:line="360" w:lineRule="auto"/>
        <w:jc w:val="both"/>
        <w:outlineLvl w:val="0"/>
        <w:rPr>
          <w:rFonts w:ascii="Book Antiqua" w:hAnsi="Book Antiqua" w:cs="Times New Roman"/>
          <w:szCs w:val="24"/>
          <w:lang w:eastAsia="zh-HK"/>
        </w:rPr>
      </w:pPr>
      <w:r>
        <w:rPr>
          <w:rFonts w:ascii="Book Antiqua" w:hAnsi="Book Antiqua" w:cs="Times New Roman"/>
          <w:kern w:val="0"/>
          <w:szCs w:val="24"/>
          <w:lang w:eastAsia="zh-HK"/>
        </w:rPr>
        <w:t>For the initial analysis</w:t>
      </w:r>
      <w:r w:rsidR="00E90B3D" w:rsidRPr="000C7368">
        <w:rPr>
          <w:rFonts w:ascii="Book Antiqua" w:hAnsi="Book Antiqua" w:cs="Times New Roman"/>
          <w:szCs w:val="24"/>
          <w:lang w:eastAsia="zh-HK"/>
        </w:rPr>
        <w:t>,</w:t>
      </w:r>
      <w:r w:rsidR="00E90B3D" w:rsidRPr="000C7368">
        <w:rPr>
          <w:rFonts w:ascii="Book Antiqua" w:hAnsi="Book Antiqua" w:cs="Times New Roman"/>
          <w:kern w:val="0"/>
          <w:szCs w:val="24"/>
          <w:lang w:eastAsia="zh-HK"/>
        </w:rPr>
        <w:t xml:space="preserve"> </w:t>
      </w:r>
      <w:r w:rsidR="0004713D">
        <w:rPr>
          <w:rFonts w:ascii="Book Antiqua" w:hAnsi="Book Antiqua" w:cs="Times New Roman"/>
          <w:kern w:val="0"/>
          <w:szCs w:val="24"/>
          <w:lang w:eastAsia="zh-HK"/>
        </w:rPr>
        <w:t xml:space="preserve">we used the Rotterdam criteria (abnormal levels of bilirubin or albumin) to define </w:t>
      </w:r>
      <w:r w:rsidR="00E90B3D" w:rsidRPr="000C7368">
        <w:rPr>
          <w:rFonts w:ascii="Book Antiqua" w:hAnsi="Book Antiqua" w:cs="Times New Roman"/>
          <w:kern w:val="0"/>
          <w:szCs w:val="24"/>
          <w:lang w:eastAsia="zh-HK"/>
        </w:rPr>
        <w:t xml:space="preserve">suboptimal </w:t>
      </w:r>
      <w:r>
        <w:rPr>
          <w:rFonts w:ascii="Book Antiqua" w:hAnsi="Book Antiqua" w:cs="Times New Roman"/>
          <w:kern w:val="0"/>
          <w:szCs w:val="24"/>
          <w:lang w:eastAsia="zh-HK"/>
        </w:rPr>
        <w:t xml:space="preserve">treatment </w:t>
      </w:r>
      <w:r w:rsidR="00E90B3D" w:rsidRPr="000C7368">
        <w:rPr>
          <w:rFonts w:ascii="Book Antiqua" w:hAnsi="Book Antiqua" w:cs="Times New Roman"/>
          <w:kern w:val="0"/>
          <w:szCs w:val="24"/>
          <w:lang w:eastAsia="zh-HK"/>
        </w:rPr>
        <w:t>response</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This is </w:t>
      </w:r>
      <w:r w:rsidR="00E90B3D" w:rsidRPr="000C7368">
        <w:rPr>
          <w:rFonts w:ascii="Book Antiqua" w:hAnsi="Book Antiqua" w:cs="Times New Roman"/>
          <w:szCs w:val="24"/>
          <w:lang w:eastAsia="zh-HK"/>
        </w:rPr>
        <w:t xml:space="preserve">because </w:t>
      </w:r>
      <w:r>
        <w:rPr>
          <w:rFonts w:ascii="Book Antiqua" w:hAnsi="Book Antiqua" w:cs="Times New Roman"/>
          <w:kern w:val="0"/>
          <w:szCs w:val="24"/>
          <w:lang w:eastAsia="zh-HK"/>
        </w:rPr>
        <w:t xml:space="preserve">the Rotterdam criteria </w:t>
      </w:r>
      <w:r>
        <w:rPr>
          <w:rFonts w:ascii="Book Antiqua" w:hAnsi="Book Antiqua" w:cs="Times New Roman"/>
          <w:szCs w:val="24"/>
          <w:lang w:eastAsia="zh-HK"/>
        </w:rPr>
        <w:t>were</w:t>
      </w:r>
      <w:r w:rsidR="00E90B3D" w:rsidRPr="000C7368">
        <w:rPr>
          <w:rFonts w:ascii="Book Antiqua" w:hAnsi="Book Antiqua" w:cs="Times New Roman"/>
          <w:szCs w:val="24"/>
          <w:lang w:eastAsia="zh-HK"/>
        </w:rPr>
        <w:t xml:space="preserve"> shown to </w:t>
      </w:r>
      <w:r>
        <w:rPr>
          <w:rFonts w:ascii="Book Antiqua" w:hAnsi="Book Antiqua" w:cs="Times New Roman"/>
          <w:szCs w:val="24"/>
          <w:lang w:eastAsia="zh-HK"/>
        </w:rPr>
        <w:t>have better predictive performances than</w:t>
      </w:r>
      <w:r w:rsidR="00E90B3D" w:rsidRPr="000C7368">
        <w:rPr>
          <w:rFonts w:ascii="Book Antiqua" w:hAnsi="Book Antiqua" w:cs="Times New Roman"/>
          <w:szCs w:val="24"/>
          <w:lang w:eastAsia="zh-HK"/>
        </w:rPr>
        <w:t xml:space="preserve"> other treatment response criteria in predicting </w:t>
      </w:r>
      <w:r w:rsidR="00664BA3">
        <w:rPr>
          <w:rFonts w:ascii="Book Antiqua" w:hAnsi="Book Antiqua" w:cs="Times New Roman"/>
          <w:szCs w:val="24"/>
          <w:lang w:eastAsia="zh-HK"/>
        </w:rPr>
        <w:t xml:space="preserve">requirement for liver transplantation and death in </w:t>
      </w:r>
      <w:r w:rsidR="00E90B3D" w:rsidRPr="000C7368">
        <w:rPr>
          <w:rFonts w:ascii="Book Antiqua" w:hAnsi="Book Antiqua" w:cs="Times New Roman"/>
          <w:szCs w:val="24"/>
          <w:lang w:eastAsia="zh-HK"/>
        </w:rPr>
        <w:t xml:space="preserve">Chinese </w:t>
      </w:r>
      <w:r w:rsidR="00664BA3">
        <w:rPr>
          <w:rFonts w:ascii="Book Antiqua" w:hAnsi="Book Antiqua" w:cs="Times New Roman"/>
          <w:szCs w:val="24"/>
          <w:lang w:eastAsia="zh-HK"/>
        </w:rPr>
        <w:t xml:space="preserve">PBC </w:t>
      </w:r>
      <w:r w:rsidR="00E90B3D" w:rsidRPr="000C7368">
        <w:rPr>
          <w:rFonts w:ascii="Book Antiqua" w:hAnsi="Book Antiqua" w:cs="Times New Roman"/>
          <w:szCs w:val="24"/>
          <w:lang w:eastAsia="zh-HK"/>
        </w:rPr>
        <w:t>patients</w:t>
      </w:r>
      <w:r w:rsidR="00E90B3D" w:rsidRPr="000C7368">
        <w:rPr>
          <w:rFonts w:ascii="Book Antiqua" w:hAnsi="Book Antiqua" w:cs="Times New Roman"/>
          <w:szCs w:val="24"/>
          <w:lang w:eastAsia="zh-HK"/>
        </w:rPr>
        <w:fldChar w:fldCharType="begin">
          <w:fldData xml:space="preserve">PEVuZE5vdGU+PENpdGU+PEF1dGhvcj5DaGV1bmc8L0F1dGhvcj48WWVhcj4yMDE3PC9ZZWFyPjxS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PEVuZE5vdGU+PENpdGU+PEF1dGhvcj5DaGV1bmc8L0F1dGhvcj48WWVhcj4yMDE3PC9ZZWFyPjxS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00E90B3D" w:rsidRPr="000C7368">
        <w:rPr>
          <w:rFonts w:ascii="Book Antiqua" w:hAnsi="Book Antiqua" w:cs="Times New Roman"/>
          <w:szCs w:val="24"/>
          <w:lang w:eastAsia="zh-HK"/>
        </w:rPr>
      </w:r>
      <w:r w:rsidR="00E90B3D" w:rsidRPr="000C7368">
        <w:rPr>
          <w:rFonts w:ascii="Book Antiqua" w:hAnsi="Book Antiqua" w:cs="Times New Roman"/>
          <w:szCs w:val="24"/>
          <w:lang w:eastAsia="zh-HK"/>
        </w:rPr>
        <w:fldChar w:fldCharType="separate"/>
      </w:r>
      <w:r w:rsidR="00EE664B">
        <w:rPr>
          <w:rFonts w:ascii="Book Antiqua" w:hAnsi="Book Antiqua" w:cs="Times New Roman"/>
          <w:noProof/>
          <w:szCs w:val="24"/>
          <w:vertAlign w:val="superscript"/>
          <w:lang w:eastAsia="zh-HK"/>
        </w:rPr>
        <w:t>[34,</w:t>
      </w:r>
      <w:r w:rsidR="00542FEB" w:rsidRPr="000C7368">
        <w:rPr>
          <w:rFonts w:ascii="Book Antiqua" w:hAnsi="Book Antiqua" w:cs="Times New Roman"/>
          <w:noProof/>
          <w:szCs w:val="24"/>
          <w:vertAlign w:val="superscript"/>
          <w:lang w:eastAsia="zh-HK"/>
        </w:rPr>
        <w:t>35]</w:t>
      </w:r>
      <w:r w:rsidR="00E90B3D"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00E90B3D" w:rsidRPr="000C7368">
        <w:rPr>
          <w:rFonts w:ascii="Book Antiqua" w:hAnsi="Book Antiqua" w:cs="Times New Roman"/>
          <w:szCs w:val="24"/>
          <w:lang w:val="en-HK" w:eastAsia="zh-HK"/>
        </w:rPr>
        <w:t xml:space="preserve"> Analyses by using other treatment response criteria were also performed.</w:t>
      </w:r>
      <w:r w:rsidR="005D2AFF">
        <w:rPr>
          <w:rFonts w:ascii="Book Antiqua" w:hAnsi="Book Antiqua" w:cs="Times New Roman"/>
          <w:szCs w:val="24"/>
          <w:lang w:val="en-HK" w:eastAsia="zh-HK"/>
        </w:rPr>
        <w:t xml:space="preserve"> </w:t>
      </w:r>
      <w:r w:rsidR="00E90B3D" w:rsidRPr="00884A97">
        <w:rPr>
          <w:rFonts w:ascii="Book Antiqua" w:hAnsi="Book Antiqua" w:cs="Times New Roman"/>
          <w:szCs w:val="24"/>
          <w:highlight w:val="yellow"/>
          <w:lang w:eastAsia="zh-HK"/>
        </w:rPr>
        <w:t>Table 1</w:t>
      </w:r>
      <w:r w:rsidR="005D2AFF">
        <w:rPr>
          <w:rFonts w:ascii="Book Antiqua" w:hAnsi="Book Antiqua" w:cs="Times New Roman"/>
          <w:b/>
          <w:szCs w:val="24"/>
          <w:lang w:eastAsia="zh-HK"/>
        </w:rPr>
        <w:t xml:space="preserve"> </w:t>
      </w:r>
      <w:r w:rsidR="005D2AFF" w:rsidRPr="009433DE">
        <w:rPr>
          <w:rFonts w:ascii="Book Antiqua" w:hAnsi="Book Antiqua" w:cs="Times New Roman"/>
          <w:szCs w:val="24"/>
          <w:lang w:eastAsia="zh-HK"/>
        </w:rPr>
        <w:t>illustrates the description of other prognostic models</w:t>
      </w:r>
      <w:r w:rsidR="00A15F0F" w:rsidRPr="000C7368">
        <w:rPr>
          <w:rFonts w:ascii="Book Antiqua" w:hAnsi="Book Antiqua" w:cs="Times New Roman"/>
          <w:szCs w:val="24"/>
          <w:lang w:eastAsia="zh-HK"/>
        </w:rPr>
        <w:fldChar w:fldCharType="begin">
          <w:fldData xml:space="preserve">PEVuZE5vdGU+PENpdGU+PEF1dGhvcj5Ucml2ZWRpPC9BdXRob3I+PFllYXI+MjAxNDwvWWVhcj48
UmVjTnVtPjEwPC9SZWNOdW0+PERpc3BsYXlUZXh0PjxzdHlsZSBmYWNlPSJzdXBlcnNjcmlwdCI+
WzI2XTwvc3R5bGU+PC9EaXNwbGF5VGV4dD48cmVjb3JkPjxyZWMtbnVtYmVyPjEwPC9yZWMtbnVt
YmVyPjxmb3JlaWduLWtleXM+PGtleSBhcHA9IkVOIiBkYi1pZD0idHowYXJmc3RrZnhzdzZlZGZ2
MTVmMHNjcnNzczl2MHI1cnhlIiB0aW1lc3RhbXA9IjE0OTA5Njc3MDkiPjEwPC9rZXk+PC9mb3Jl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A15F0F" w:rsidRPr="000C7368">
        <w:rPr>
          <w:rFonts w:ascii="Book Antiqua" w:hAnsi="Book Antiqua" w:cs="Times New Roman"/>
          <w:szCs w:val="24"/>
          <w:lang w:eastAsia="zh-HK"/>
        </w:rPr>
        <w:instrText xml:space="preserve"> ADDIN EN.CITE </w:instrText>
      </w:r>
      <w:r w:rsidR="00A15F0F" w:rsidRPr="000C7368">
        <w:rPr>
          <w:rFonts w:ascii="Book Antiqua" w:hAnsi="Book Antiqua" w:cs="Times New Roman"/>
          <w:szCs w:val="24"/>
          <w:lang w:eastAsia="zh-HK"/>
        </w:rPr>
        <w:fldChar w:fldCharType="begin">
          <w:fldData xml:space="preserve">PEVuZE5vdGU+PENpdGU+PEF1dGhvcj5Ucml2ZWRpPC9BdXRob3I+PFllYXI+MjAxNDwvWWVhcj48
UmVjTnVtPjEwPC9SZWNOdW0+PERpc3BsYXlUZXh0PjxzdHlsZSBmYWNlPSJzdXBlcnNjcmlwdCI+
WzI2XTwvc3R5bGU+PC9EaXNwbGF5VGV4dD48cmVjb3JkPjxyZWMtbnVtYmVyPjEwPC9yZWMtbnVt
YmVyPjxmb3JlaWduLWtleXM+PGtleSBhcHA9IkVOIiBkYi1pZD0idHowYXJmc3RrZnhzdzZlZGZ2
MTVmMHNjcnNzczl2MHI1cnhlIiB0aW1lc3RhbXA9IjE0OTA5Njc3MDkiPjEwPC9rZXk+PC9mb3Jl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A15F0F" w:rsidRPr="000C7368">
        <w:rPr>
          <w:rFonts w:ascii="Book Antiqua" w:hAnsi="Book Antiqua" w:cs="Times New Roman"/>
          <w:szCs w:val="24"/>
          <w:lang w:eastAsia="zh-HK"/>
        </w:rPr>
        <w:instrText xml:space="preserve"> ADDIN EN.CITE.DATA </w:instrText>
      </w:r>
      <w:r w:rsidR="00A15F0F" w:rsidRPr="000C7368">
        <w:rPr>
          <w:rFonts w:ascii="Book Antiqua" w:hAnsi="Book Antiqua" w:cs="Times New Roman"/>
          <w:szCs w:val="24"/>
          <w:lang w:eastAsia="zh-HK"/>
        </w:rPr>
      </w:r>
      <w:r w:rsidR="00A15F0F" w:rsidRPr="000C7368">
        <w:rPr>
          <w:rFonts w:ascii="Book Antiqua" w:hAnsi="Book Antiqua" w:cs="Times New Roman"/>
          <w:szCs w:val="24"/>
          <w:lang w:eastAsia="zh-HK"/>
        </w:rPr>
        <w:fldChar w:fldCharType="end"/>
      </w:r>
      <w:r w:rsidR="00A15F0F" w:rsidRPr="000C7368">
        <w:rPr>
          <w:rFonts w:ascii="Book Antiqua" w:hAnsi="Book Antiqua" w:cs="Times New Roman"/>
          <w:szCs w:val="24"/>
          <w:lang w:eastAsia="zh-HK"/>
        </w:rPr>
      </w:r>
      <w:r w:rsidR="00A15F0F" w:rsidRPr="000C7368">
        <w:rPr>
          <w:rFonts w:ascii="Book Antiqua" w:hAnsi="Book Antiqua" w:cs="Times New Roman"/>
          <w:szCs w:val="24"/>
          <w:lang w:eastAsia="zh-HK"/>
        </w:rPr>
        <w:fldChar w:fldCharType="separate"/>
      </w:r>
      <w:r w:rsidR="00A15F0F" w:rsidRPr="000C7368">
        <w:rPr>
          <w:rFonts w:ascii="Book Antiqua" w:hAnsi="Book Antiqua" w:cs="Times New Roman"/>
          <w:noProof/>
          <w:szCs w:val="24"/>
          <w:vertAlign w:val="superscript"/>
          <w:lang w:eastAsia="zh-HK"/>
        </w:rPr>
        <w:t>[26]</w:t>
      </w:r>
      <w:r w:rsidR="00A15F0F" w:rsidRPr="000C7368">
        <w:rPr>
          <w:rFonts w:ascii="Book Antiqua" w:hAnsi="Book Antiqua" w:cs="Times New Roman"/>
          <w:szCs w:val="24"/>
          <w:lang w:eastAsia="zh-HK"/>
        </w:rPr>
        <w:fldChar w:fldCharType="end"/>
      </w:r>
      <w:r w:rsidR="00E90B3D" w:rsidRPr="009433DE">
        <w:rPr>
          <w:rFonts w:ascii="Book Antiqua" w:hAnsi="Book Antiqua" w:cs="Times New Roman"/>
          <w:szCs w:val="24"/>
          <w:lang w:eastAsia="zh-HK"/>
        </w:rPr>
        <w:t>.</w:t>
      </w:r>
      <w:r w:rsidR="00E90B3D" w:rsidRPr="000C7368">
        <w:rPr>
          <w:rFonts w:ascii="Book Antiqua" w:hAnsi="Book Antiqua" w:cs="Times New Roman"/>
          <w:szCs w:val="24"/>
          <w:lang w:eastAsia="zh-HK"/>
        </w:rPr>
        <w:t xml:space="preserve"> </w:t>
      </w:r>
      <w:r w:rsidR="00664BA3" w:rsidRPr="000C7368">
        <w:rPr>
          <w:rFonts w:ascii="Book Antiqua" w:hAnsi="Book Antiqua" w:cs="Times New Roman"/>
          <w:szCs w:val="24"/>
          <w:lang w:eastAsia="zh-HK"/>
        </w:rPr>
        <w:t>Combination of APRI-r1 with treatment response</w:t>
      </w:r>
      <w:r w:rsidR="00664BA3">
        <w:rPr>
          <w:rFonts w:ascii="Book Antiqua" w:hAnsi="Book Antiqua" w:cs="Times New Roman"/>
          <w:szCs w:val="24"/>
          <w:lang w:eastAsia="zh-HK"/>
        </w:rPr>
        <w:t xml:space="preserve"> </w:t>
      </w:r>
      <w:r w:rsidR="00BF1E3E">
        <w:rPr>
          <w:rFonts w:ascii="Book Antiqua" w:hAnsi="Book Antiqua" w:cs="Times New Roman"/>
          <w:szCs w:val="24"/>
          <w:lang w:eastAsia="zh-HK"/>
        </w:rPr>
        <w:t>could further</w:t>
      </w:r>
      <w:r w:rsidR="00E90B3D" w:rsidRPr="000C7368">
        <w:rPr>
          <w:rFonts w:ascii="Book Antiqua" w:hAnsi="Book Antiqua" w:cs="Times New Roman"/>
          <w:szCs w:val="24"/>
          <w:lang w:eastAsia="zh-HK"/>
        </w:rPr>
        <w:t xml:space="preserve"> stratif</w:t>
      </w:r>
      <w:r w:rsidR="00BF1E3E">
        <w:rPr>
          <w:rFonts w:ascii="Book Antiqua" w:hAnsi="Book Antiqua" w:cs="Times New Roman"/>
          <w:szCs w:val="24"/>
          <w:lang w:eastAsia="zh-HK"/>
        </w:rPr>
        <w:t xml:space="preserve">y </w:t>
      </w:r>
      <w:r w:rsidR="00E90B3D" w:rsidRPr="000C7368">
        <w:rPr>
          <w:rFonts w:ascii="Book Antiqua" w:hAnsi="Book Antiqua" w:cs="Times New Roman"/>
          <w:szCs w:val="24"/>
          <w:lang w:eastAsia="zh-HK"/>
        </w:rPr>
        <w:t>PBC patients into low-risk (APRI-r1 ≤ 0.54</w:t>
      </w:r>
      <w:r w:rsidR="00955157">
        <w:rPr>
          <w:rFonts w:ascii="Book Antiqua" w:hAnsi="Book Antiqua" w:cs="Times New Roman"/>
          <w:szCs w:val="24"/>
          <w:lang w:eastAsia="zh-HK"/>
        </w:rPr>
        <w:t xml:space="preserve"> with treatment response</w:t>
      </w:r>
      <w:r w:rsidR="00E90B3D" w:rsidRPr="000C7368">
        <w:rPr>
          <w:rFonts w:ascii="Book Antiqua" w:hAnsi="Book Antiqua" w:cs="Times New Roman"/>
          <w:szCs w:val="24"/>
          <w:lang w:eastAsia="zh-HK"/>
        </w:rPr>
        <w:t>), intermediate-risk (APRI-r1 ≤ 0.54</w:t>
      </w:r>
      <w:r w:rsidR="00955157">
        <w:rPr>
          <w:rFonts w:ascii="Book Antiqua" w:hAnsi="Book Antiqua" w:cs="Times New Roman"/>
          <w:szCs w:val="24"/>
          <w:lang w:eastAsia="zh-HK"/>
        </w:rPr>
        <w:t xml:space="preserve"> with </w:t>
      </w:r>
      <w:r w:rsidR="00955157" w:rsidRPr="000C7368">
        <w:rPr>
          <w:rFonts w:ascii="Book Antiqua" w:hAnsi="Book Antiqua" w:cs="Times New Roman"/>
          <w:szCs w:val="24"/>
          <w:lang w:eastAsia="zh-HK"/>
        </w:rPr>
        <w:t>subo</w:t>
      </w:r>
      <w:r w:rsidR="00955157">
        <w:rPr>
          <w:rFonts w:ascii="Book Antiqua" w:hAnsi="Book Antiqua" w:cs="Times New Roman"/>
          <w:szCs w:val="24"/>
          <w:lang w:eastAsia="zh-HK"/>
        </w:rPr>
        <w:t>ptimal treatment response</w:t>
      </w:r>
      <w:r w:rsidR="00E90B3D" w:rsidRPr="000C7368">
        <w:rPr>
          <w:rFonts w:ascii="Book Antiqua" w:hAnsi="Book Antiqua" w:cs="Times New Roman"/>
          <w:szCs w:val="24"/>
          <w:lang w:eastAsia="zh-HK"/>
        </w:rPr>
        <w:t xml:space="preserve">, or </w:t>
      </w:r>
      <w:r w:rsidR="00955157" w:rsidRPr="000C7368">
        <w:rPr>
          <w:rFonts w:ascii="Book Antiqua" w:hAnsi="Book Antiqua" w:cs="Times New Roman"/>
          <w:szCs w:val="24"/>
          <w:lang w:eastAsia="zh-HK"/>
        </w:rPr>
        <w:t>APRI-r1 &gt; 0.54</w:t>
      </w:r>
      <w:r w:rsidR="00955157">
        <w:rPr>
          <w:rFonts w:ascii="Book Antiqua" w:hAnsi="Book Antiqua" w:cs="Times New Roman"/>
          <w:szCs w:val="24"/>
          <w:lang w:eastAsia="zh-HK"/>
        </w:rPr>
        <w:t xml:space="preserve"> with treatment response</w:t>
      </w:r>
      <w:r w:rsidR="00E90B3D" w:rsidRPr="000C7368">
        <w:rPr>
          <w:rFonts w:ascii="Book Antiqua" w:hAnsi="Book Antiqua" w:cs="Times New Roman"/>
          <w:szCs w:val="24"/>
          <w:lang w:eastAsia="zh-HK"/>
        </w:rPr>
        <w:t>) and high-risk (</w:t>
      </w:r>
      <w:r w:rsidR="00955157" w:rsidRPr="000C7368">
        <w:rPr>
          <w:rFonts w:ascii="Book Antiqua" w:hAnsi="Book Antiqua" w:cs="Times New Roman"/>
          <w:szCs w:val="24"/>
          <w:lang w:eastAsia="zh-HK"/>
        </w:rPr>
        <w:t>APRI-r1 &gt; 0.54</w:t>
      </w:r>
      <w:r w:rsidR="00955157">
        <w:rPr>
          <w:rFonts w:ascii="Book Antiqua" w:hAnsi="Book Antiqua" w:cs="Times New Roman"/>
          <w:szCs w:val="24"/>
          <w:lang w:eastAsia="zh-HK"/>
        </w:rPr>
        <w:t xml:space="preserve"> with </w:t>
      </w:r>
      <w:r w:rsidR="00E90B3D" w:rsidRPr="000C7368">
        <w:rPr>
          <w:rFonts w:ascii="Book Antiqua" w:hAnsi="Book Antiqua" w:cs="Times New Roman"/>
          <w:szCs w:val="24"/>
          <w:lang w:eastAsia="zh-HK"/>
        </w:rPr>
        <w:t>subo</w:t>
      </w:r>
      <w:r w:rsidR="00955157">
        <w:rPr>
          <w:rFonts w:ascii="Book Antiqua" w:hAnsi="Book Antiqua" w:cs="Times New Roman"/>
          <w:szCs w:val="24"/>
          <w:lang w:eastAsia="zh-HK"/>
        </w:rPr>
        <w:t>ptimal treatment response</w:t>
      </w:r>
      <w:r w:rsidR="00E90B3D" w:rsidRPr="000C7368">
        <w:rPr>
          <w:rFonts w:ascii="Book Antiqua" w:hAnsi="Book Antiqua" w:cs="Times New Roman"/>
          <w:szCs w:val="24"/>
          <w:lang w:eastAsia="zh-HK"/>
        </w:rPr>
        <w:t xml:space="preserve">) groups of developing adverse </w:t>
      </w:r>
      <w:r w:rsidR="00BF1E3E">
        <w:rPr>
          <w:rFonts w:ascii="Book Antiqua" w:hAnsi="Book Antiqua" w:cs="Times New Roman"/>
          <w:szCs w:val="24"/>
          <w:lang w:eastAsia="zh-HK"/>
        </w:rPr>
        <w:t>event</w:t>
      </w:r>
      <w:r w:rsidR="00E90B3D" w:rsidRPr="000C7368">
        <w:rPr>
          <w:rFonts w:ascii="Book Antiqua" w:hAnsi="Book Antiqua" w:cs="Times New Roman"/>
          <w:szCs w:val="24"/>
          <w:lang w:eastAsia="zh-HK"/>
        </w:rPr>
        <w:t xml:space="preserve">s in terms of liver transplantation or death. </w:t>
      </w:r>
    </w:p>
    <w:p w14:paraId="190EEBB6" w14:textId="77777777" w:rsidR="00E90B3D" w:rsidRPr="000C7368" w:rsidRDefault="00E90B3D" w:rsidP="00523C2D">
      <w:pPr>
        <w:autoSpaceDE w:val="0"/>
        <w:autoSpaceDN w:val="0"/>
        <w:adjustRightInd w:val="0"/>
        <w:spacing w:line="360" w:lineRule="auto"/>
        <w:ind w:firstLineChars="150" w:firstLine="360"/>
        <w:jc w:val="both"/>
        <w:outlineLvl w:val="0"/>
        <w:rPr>
          <w:rFonts w:ascii="Book Antiqua" w:hAnsi="Book Antiqua" w:cs="Times New Roman"/>
          <w:szCs w:val="24"/>
          <w:lang w:eastAsia="zh-HK"/>
        </w:rPr>
      </w:pPr>
    </w:p>
    <w:p w14:paraId="6C755871" w14:textId="1B52EF4E" w:rsidR="00E90B3D" w:rsidRPr="000C7368" w:rsidRDefault="00E90B3D" w:rsidP="00523C2D">
      <w:pPr>
        <w:autoSpaceDE w:val="0"/>
        <w:autoSpaceDN w:val="0"/>
        <w:adjustRightInd w:val="0"/>
        <w:spacing w:line="360" w:lineRule="auto"/>
        <w:jc w:val="both"/>
        <w:outlineLvl w:val="0"/>
        <w:rPr>
          <w:rFonts w:ascii="Book Antiqua" w:hAnsi="Book Antiqua" w:cs="Times New Roman"/>
          <w:b/>
          <w:i/>
          <w:kern w:val="0"/>
          <w:szCs w:val="24"/>
          <w:lang w:eastAsia="zh-HK"/>
        </w:rPr>
      </w:pPr>
      <w:r w:rsidRPr="000C7368">
        <w:rPr>
          <w:rFonts w:ascii="Book Antiqua" w:hAnsi="Book Antiqua" w:cs="Times New Roman"/>
          <w:b/>
          <w:i/>
          <w:kern w:val="0"/>
          <w:szCs w:val="24"/>
          <w:lang w:eastAsia="zh-HK"/>
        </w:rPr>
        <w:t>Statistical analys</w:t>
      </w:r>
      <w:r w:rsidR="00BD5285">
        <w:rPr>
          <w:rFonts w:ascii="Book Antiqua" w:eastAsia="SimSun" w:hAnsi="Book Antiqua" w:cs="Times New Roman" w:hint="eastAsia"/>
          <w:b/>
          <w:i/>
          <w:kern w:val="0"/>
          <w:szCs w:val="24"/>
          <w:lang w:eastAsia="zh-CN"/>
        </w:rPr>
        <w:t>i</w:t>
      </w:r>
      <w:r w:rsidRPr="000C7368">
        <w:rPr>
          <w:rFonts w:ascii="Book Antiqua" w:hAnsi="Book Antiqua" w:cs="Times New Roman"/>
          <w:b/>
          <w:i/>
          <w:kern w:val="0"/>
          <w:szCs w:val="24"/>
          <w:lang w:eastAsia="zh-HK"/>
        </w:rPr>
        <w:t xml:space="preserve">s </w:t>
      </w:r>
    </w:p>
    <w:p w14:paraId="6CCED126" w14:textId="0C74A332" w:rsidR="00E90B3D" w:rsidRPr="007B4459" w:rsidRDefault="00A3483E" w:rsidP="00523C2D">
      <w:pPr>
        <w:autoSpaceDE w:val="0"/>
        <w:autoSpaceDN w:val="0"/>
        <w:adjustRightInd w:val="0"/>
        <w:spacing w:line="360" w:lineRule="auto"/>
        <w:jc w:val="both"/>
        <w:rPr>
          <w:rFonts w:ascii="Book Antiqua" w:hAnsi="Book Antiqua" w:cs="Times New Roman"/>
          <w:color w:val="000000" w:themeColor="text1"/>
          <w:kern w:val="0"/>
          <w:szCs w:val="24"/>
          <w:lang w:eastAsia="zh-HK"/>
        </w:rPr>
      </w:pPr>
      <w:r>
        <w:rPr>
          <w:rFonts w:ascii="Book Antiqua" w:hAnsi="Book Antiqua" w:cs="Times New Roman"/>
          <w:kern w:val="0"/>
          <w:szCs w:val="24"/>
          <w:lang w:eastAsia="zh-HK"/>
        </w:rPr>
        <w:t>Statistical</w:t>
      </w:r>
      <w:r w:rsidR="00E90B3D" w:rsidRPr="000C7368">
        <w:rPr>
          <w:rFonts w:ascii="Book Antiqua" w:hAnsi="Book Antiqua" w:cs="Times New Roman"/>
          <w:kern w:val="0"/>
          <w:szCs w:val="24"/>
          <w:lang w:eastAsia="zh-HK"/>
        </w:rPr>
        <w:t xml:space="preserve"> analys</w:t>
      </w:r>
      <w:r w:rsidR="00BD5285">
        <w:rPr>
          <w:rFonts w:ascii="Book Antiqua" w:eastAsia="SimSun" w:hAnsi="Book Antiqua" w:cs="Times New Roman" w:hint="eastAsia"/>
          <w:kern w:val="0"/>
          <w:szCs w:val="24"/>
          <w:lang w:eastAsia="zh-CN"/>
        </w:rPr>
        <w:t>i</w:t>
      </w:r>
      <w:r w:rsidR="00E90B3D" w:rsidRPr="000C7368">
        <w:rPr>
          <w:rFonts w:ascii="Book Antiqua" w:hAnsi="Book Antiqua" w:cs="Times New Roman"/>
          <w:kern w:val="0"/>
          <w:szCs w:val="24"/>
          <w:lang w:eastAsia="zh-HK"/>
        </w:rPr>
        <w:t xml:space="preserve">s were performed using R version 3.2.3 (R Foundation for Statistical Computing) statistical software. </w:t>
      </w:r>
      <w:r>
        <w:rPr>
          <w:rFonts w:ascii="Book Antiqua" w:hAnsi="Book Antiqua" w:cs="Times New Roman"/>
          <w:kern w:val="0"/>
          <w:szCs w:val="24"/>
          <w:lang w:eastAsia="zh-HK"/>
        </w:rPr>
        <w:t>We expressed c</w:t>
      </w:r>
      <w:r w:rsidR="00E90B3D" w:rsidRPr="000C7368">
        <w:rPr>
          <w:rFonts w:ascii="Book Antiqua" w:hAnsi="Book Antiqua" w:cs="Times New Roman"/>
          <w:kern w:val="0"/>
          <w:szCs w:val="24"/>
          <w:lang w:eastAsia="zh-HK"/>
        </w:rPr>
        <w:t xml:space="preserve">ontinuous variables </w:t>
      </w:r>
      <w:r>
        <w:rPr>
          <w:rFonts w:ascii="Book Antiqua" w:hAnsi="Book Antiqua" w:cs="Times New Roman"/>
          <w:kern w:val="0"/>
          <w:szCs w:val="24"/>
          <w:lang w:eastAsia="zh-HK"/>
        </w:rPr>
        <w:lastRenderedPageBreak/>
        <w:t>in terms of</w:t>
      </w:r>
      <w:r w:rsidR="00E90B3D" w:rsidRPr="000C7368">
        <w:rPr>
          <w:rFonts w:ascii="Book Antiqua" w:hAnsi="Book Antiqua" w:cs="Times New Roman"/>
          <w:kern w:val="0"/>
          <w:szCs w:val="24"/>
          <w:lang w:eastAsia="zh-HK"/>
        </w:rPr>
        <w:t xml:space="preserve"> median and interquartile range (IQR). </w:t>
      </w:r>
      <w:r>
        <w:rPr>
          <w:rFonts w:ascii="Book Antiqua" w:hAnsi="Book Antiqua" w:cs="Times New Roman"/>
          <w:kern w:val="0"/>
          <w:szCs w:val="24"/>
          <w:lang w:eastAsia="zh-HK"/>
        </w:rPr>
        <w:t>T</w:t>
      </w:r>
      <w:r w:rsidRPr="000C7368">
        <w:rPr>
          <w:rFonts w:ascii="Book Antiqua" w:hAnsi="Book Antiqua" w:cs="Times New Roman"/>
          <w:kern w:val="0"/>
          <w:szCs w:val="24"/>
          <w:lang w:eastAsia="zh-HK"/>
        </w:rPr>
        <w:t>he correlation between continuous variables</w:t>
      </w:r>
      <w:r>
        <w:rPr>
          <w:rFonts w:ascii="Book Antiqua" w:hAnsi="Book Antiqua" w:cs="Times New Roman"/>
          <w:kern w:val="0"/>
          <w:szCs w:val="24"/>
          <w:lang w:eastAsia="zh-HK"/>
        </w:rPr>
        <w:t xml:space="preserve"> was assessed by </w:t>
      </w:r>
      <w:r w:rsidR="00E90B3D" w:rsidRPr="000C7368">
        <w:rPr>
          <w:rFonts w:ascii="Book Antiqua" w:hAnsi="Book Antiqua" w:cs="Times New Roman"/>
          <w:kern w:val="0"/>
          <w:szCs w:val="24"/>
          <w:lang w:eastAsia="zh-HK"/>
        </w:rPr>
        <w:t>S</w:t>
      </w:r>
      <w:r>
        <w:rPr>
          <w:rFonts w:ascii="Book Antiqua" w:hAnsi="Book Antiqua" w:cs="Times New Roman"/>
          <w:kern w:val="0"/>
          <w:szCs w:val="24"/>
          <w:lang w:eastAsia="zh-HK"/>
        </w:rPr>
        <w:t xml:space="preserve">pearman’s bivariate correlation. We used </w:t>
      </w:r>
      <w:r w:rsidR="00E90B3D" w:rsidRPr="000C7368">
        <w:rPr>
          <w:rFonts w:ascii="Book Antiqua" w:hAnsi="Book Antiqua" w:cs="Times New Roman"/>
          <w:kern w:val="0"/>
          <w:szCs w:val="24"/>
          <w:lang w:eastAsia="zh-HK"/>
        </w:rPr>
        <w:t xml:space="preserve">Mann-Whitney </w:t>
      </w:r>
      <w:r w:rsidR="00E90B3D" w:rsidRPr="005168A8">
        <w:rPr>
          <w:rFonts w:ascii="Book Antiqua" w:hAnsi="Book Antiqua" w:cs="Times New Roman"/>
          <w:i/>
          <w:kern w:val="0"/>
          <w:szCs w:val="24"/>
          <w:lang w:eastAsia="zh-HK"/>
        </w:rPr>
        <w:t>U</w:t>
      </w:r>
      <w:r w:rsidR="00E90B3D" w:rsidRPr="000C7368">
        <w:rPr>
          <w:rFonts w:ascii="Book Antiqua" w:hAnsi="Book Antiqua" w:cs="Times New Roman"/>
          <w:kern w:val="0"/>
          <w:szCs w:val="24"/>
          <w:lang w:eastAsia="zh-HK"/>
        </w:rPr>
        <w:t>-te</w:t>
      </w:r>
      <w:r>
        <w:rPr>
          <w:rFonts w:ascii="Book Antiqua" w:hAnsi="Book Antiqua" w:cs="Times New Roman"/>
          <w:kern w:val="0"/>
          <w:szCs w:val="24"/>
          <w:lang w:eastAsia="zh-HK"/>
        </w:rPr>
        <w:t xml:space="preserve">st </w:t>
      </w:r>
      <w:r w:rsidR="00E90B3D" w:rsidRPr="000C7368">
        <w:rPr>
          <w:rFonts w:ascii="Book Antiqua" w:hAnsi="Book Antiqua" w:cs="Times New Roman"/>
          <w:kern w:val="0"/>
          <w:szCs w:val="24"/>
          <w:lang w:eastAsia="zh-HK"/>
        </w:rPr>
        <w:t xml:space="preserve">to </w:t>
      </w:r>
      <w:r>
        <w:rPr>
          <w:rFonts w:ascii="Book Antiqua" w:hAnsi="Book Antiqua" w:cs="Times New Roman"/>
          <w:kern w:val="0"/>
          <w:szCs w:val="24"/>
          <w:lang w:eastAsia="zh-HK"/>
        </w:rPr>
        <w:t xml:space="preserve">assess the difference in </w:t>
      </w:r>
      <w:r w:rsidR="00E90B3D" w:rsidRPr="000C7368">
        <w:rPr>
          <w:rFonts w:ascii="Book Antiqua" w:hAnsi="Book Antiqua" w:cs="Times New Roman"/>
          <w:kern w:val="0"/>
          <w:szCs w:val="24"/>
          <w:lang w:eastAsia="zh-HK"/>
        </w:rPr>
        <w:t xml:space="preserve">continuous variables of two groups. </w:t>
      </w:r>
      <w:r>
        <w:rPr>
          <w:rFonts w:ascii="Book Antiqua" w:hAnsi="Book Antiqua" w:cs="Times New Roman"/>
          <w:kern w:val="0"/>
          <w:szCs w:val="24"/>
          <w:lang w:eastAsia="zh-HK"/>
        </w:rPr>
        <w:t xml:space="preserve">We used </w:t>
      </w:r>
      <w:r w:rsidR="00751A48" w:rsidRPr="00370F5A">
        <w:rPr>
          <w:rFonts w:ascii="Symbol" w:hAnsi="Symbol"/>
          <w:i/>
          <w:kern w:val="0"/>
          <w:szCs w:val="24"/>
        </w:rPr>
        <w:t></w:t>
      </w:r>
      <w:r w:rsidR="00751A48" w:rsidRPr="00FB2D51">
        <w:rPr>
          <w:rFonts w:ascii="Book Antiqua" w:hAnsi="Book Antiqua" w:hint="eastAsia"/>
          <w:szCs w:val="24"/>
          <w:vertAlign w:val="superscript"/>
        </w:rPr>
        <w:t>2</w:t>
      </w:r>
      <w:r w:rsidR="00E90B3D" w:rsidRPr="000C7368">
        <w:rPr>
          <w:rFonts w:ascii="Book Antiqua" w:hAnsi="Book Antiqua" w:cs="Times New Roman"/>
          <w:kern w:val="0"/>
          <w:szCs w:val="24"/>
          <w:lang w:eastAsia="zh-HK"/>
        </w:rPr>
        <w:t xml:space="preserve"> test or Fisher’s exact test for </w:t>
      </w:r>
      <w:r>
        <w:rPr>
          <w:rFonts w:ascii="Book Antiqua" w:hAnsi="Book Antiqua" w:cs="Times New Roman"/>
          <w:kern w:val="0"/>
          <w:szCs w:val="24"/>
          <w:lang w:eastAsia="zh-HK"/>
        </w:rPr>
        <w:t>the comparison of</w:t>
      </w:r>
      <w:r w:rsidR="00E90B3D" w:rsidRPr="000C7368">
        <w:rPr>
          <w:rFonts w:ascii="Book Antiqua" w:hAnsi="Book Antiqua" w:cs="Times New Roman"/>
          <w:kern w:val="0"/>
          <w:szCs w:val="24"/>
          <w:lang w:eastAsia="zh-HK"/>
        </w:rPr>
        <w:t xml:space="preserve"> categorical variables. </w:t>
      </w:r>
      <w:r>
        <w:rPr>
          <w:rFonts w:ascii="Book Antiqua" w:hAnsi="Book Antiqua" w:cs="Times New Roman"/>
          <w:kern w:val="0"/>
          <w:szCs w:val="24"/>
          <w:lang w:eastAsia="zh-HK"/>
        </w:rPr>
        <w:t>T</w:t>
      </w:r>
      <w:r w:rsidR="00E90B3D" w:rsidRPr="000C7368">
        <w:rPr>
          <w:rFonts w:ascii="Book Antiqua" w:hAnsi="Book Antiqua" w:cs="Times New Roman"/>
          <w:kern w:val="0"/>
          <w:szCs w:val="24"/>
          <w:lang w:eastAsia="zh-HK"/>
        </w:rPr>
        <w:t xml:space="preserve">he </w:t>
      </w:r>
      <w:r w:rsidR="00D009E7" w:rsidRPr="000C7368">
        <w:rPr>
          <w:rFonts w:ascii="Book Antiqua" w:hAnsi="Book Antiqua" w:cs="Times New Roman"/>
          <w:kern w:val="0"/>
          <w:szCs w:val="24"/>
          <w:lang w:eastAsia="zh-HK"/>
        </w:rPr>
        <w:t xml:space="preserve">hazard ratio </w:t>
      </w:r>
      <w:r w:rsidR="00751A48">
        <w:rPr>
          <w:rFonts w:ascii="Book Antiqua" w:hAnsi="Book Antiqua" w:cs="Times New Roman"/>
          <w:kern w:val="0"/>
          <w:szCs w:val="24"/>
          <w:lang w:eastAsia="zh-HK"/>
        </w:rPr>
        <w:t>(HR</w:t>
      </w:r>
      <w:r w:rsidR="00E90B3D" w:rsidRPr="000C7368">
        <w:rPr>
          <w:rFonts w:ascii="Book Antiqua" w:hAnsi="Book Antiqua" w:cs="Times New Roman"/>
          <w:kern w:val="0"/>
          <w:szCs w:val="24"/>
          <w:lang w:eastAsia="zh-HK"/>
        </w:rPr>
        <w:t>)</w:t>
      </w:r>
      <w:r w:rsidR="00D009E7" w:rsidRPr="000C7368">
        <w:rPr>
          <w:rFonts w:ascii="Book Antiqua" w:hAnsi="Book Antiqua" w:cs="Times New Roman"/>
          <w:kern w:val="0"/>
          <w:szCs w:val="24"/>
          <w:lang w:eastAsia="zh-HK"/>
        </w:rPr>
        <w:t xml:space="preserve"> of</w:t>
      </w:r>
      <w:r w:rsidR="00E90B3D" w:rsidRPr="000C7368">
        <w:rPr>
          <w:rFonts w:ascii="Book Antiqua" w:hAnsi="Book Antiqua" w:cs="Times New Roman"/>
          <w:kern w:val="0"/>
          <w:szCs w:val="24"/>
          <w:lang w:eastAsia="zh-HK"/>
        </w:rPr>
        <w:t xml:space="preserve"> HCC with different variables</w:t>
      </w:r>
      <w:r>
        <w:rPr>
          <w:rFonts w:ascii="Book Antiqua" w:hAnsi="Book Antiqua" w:cs="Times New Roman"/>
          <w:kern w:val="0"/>
          <w:szCs w:val="24"/>
          <w:lang w:eastAsia="zh-HK"/>
        </w:rPr>
        <w:t xml:space="preserve"> was derived from Cox proportional hazards model</w:t>
      </w:r>
      <w:r w:rsidR="00E90B3D" w:rsidRPr="000C7368">
        <w:rPr>
          <w:rFonts w:ascii="Book Antiqua" w:hAnsi="Book Antiqua" w:cs="Times New Roman"/>
          <w:kern w:val="0"/>
          <w:szCs w:val="24"/>
          <w:lang w:eastAsia="zh-HK"/>
        </w:rPr>
        <w:t>.</w:t>
      </w:r>
      <w:r w:rsidR="00E90B3D" w:rsidRPr="000C7368">
        <w:rPr>
          <w:rFonts w:ascii="Book Antiqua" w:hAnsi="Book Antiqua" w:cs="Times New Roman"/>
          <w:color w:val="000000" w:themeColor="text1"/>
          <w:kern w:val="0"/>
          <w:szCs w:val="24"/>
        </w:rPr>
        <w:t xml:space="preserve"> </w:t>
      </w:r>
      <w:r w:rsidR="00E90B3D" w:rsidRPr="000C7368">
        <w:rPr>
          <w:rFonts w:ascii="Book Antiqua" w:hAnsi="Book Antiqua" w:cs="Times New Roman"/>
          <w:color w:val="000000" w:themeColor="text1"/>
          <w:kern w:val="0"/>
          <w:szCs w:val="24"/>
          <w:lang w:eastAsia="zh-HK"/>
        </w:rPr>
        <w:t>Patients not meeting the clinical endpoint (HCC) were censored at latest foll</w:t>
      </w:r>
      <w:r w:rsidR="0079107E">
        <w:rPr>
          <w:rFonts w:ascii="Book Antiqua" w:hAnsi="Book Antiqua" w:cs="Times New Roman"/>
          <w:color w:val="000000" w:themeColor="text1"/>
          <w:kern w:val="0"/>
          <w:szCs w:val="24"/>
          <w:lang w:eastAsia="zh-HK"/>
        </w:rPr>
        <w:t xml:space="preserve">ow-up or death. The </w:t>
      </w:r>
      <w:r w:rsidR="00E90B3D" w:rsidRPr="000C7368">
        <w:rPr>
          <w:rFonts w:ascii="Book Antiqua" w:hAnsi="Book Antiqua" w:cs="Times New Roman"/>
          <w:color w:val="000000" w:themeColor="text1"/>
          <w:kern w:val="0"/>
          <w:szCs w:val="24"/>
          <w:lang w:eastAsia="zh-HK"/>
        </w:rPr>
        <w:t xml:space="preserve">follow-up </w:t>
      </w:r>
      <w:r w:rsidR="0079107E">
        <w:rPr>
          <w:rFonts w:ascii="Book Antiqua" w:hAnsi="Book Antiqua" w:cs="Times New Roman"/>
          <w:color w:val="000000" w:themeColor="text1"/>
          <w:kern w:val="0"/>
          <w:szCs w:val="24"/>
          <w:lang w:eastAsia="zh-HK"/>
        </w:rPr>
        <w:t xml:space="preserve">duration </w:t>
      </w:r>
      <w:r w:rsidR="00E90B3D" w:rsidRPr="000C7368">
        <w:rPr>
          <w:rFonts w:ascii="Book Antiqua" w:hAnsi="Book Antiqua" w:cs="Times New Roman"/>
          <w:color w:val="000000" w:themeColor="text1"/>
          <w:kern w:val="0"/>
          <w:szCs w:val="24"/>
          <w:lang w:eastAsia="zh-HK"/>
        </w:rPr>
        <w:t xml:space="preserve">was </w:t>
      </w:r>
      <w:r w:rsidR="0079107E">
        <w:rPr>
          <w:rFonts w:ascii="Book Antiqua" w:hAnsi="Book Antiqua" w:cs="Times New Roman"/>
          <w:color w:val="000000" w:themeColor="text1"/>
          <w:kern w:val="0"/>
          <w:szCs w:val="24"/>
          <w:lang w:eastAsia="zh-HK"/>
        </w:rPr>
        <w:t>calculated from the</w:t>
      </w:r>
      <w:r w:rsidR="00E90B3D" w:rsidRPr="000C7368">
        <w:rPr>
          <w:rFonts w:ascii="Book Antiqua" w:hAnsi="Book Antiqua" w:cs="Times New Roman"/>
          <w:color w:val="000000" w:themeColor="text1"/>
          <w:kern w:val="0"/>
          <w:szCs w:val="24"/>
          <w:lang w:eastAsia="zh-HK"/>
        </w:rPr>
        <w:t xml:space="preserve"> date of diagnosis to the censored date. </w:t>
      </w:r>
      <w:r w:rsidR="007B4459">
        <w:rPr>
          <w:rFonts w:ascii="Book Antiqua" w:hAnsi="Book Antiqua" w:cs="Times New Roman"/>
          <w:color w:val="000000" w:themeColor="text1"/>
          <w:kern w:val="0"/>
          <w:szCs w:val="24"/>
          <w:lang w:eastAsia="zh-HK"/>
        </w:rPr>
        <w:t>Missing data in the Cox model were handled by</w:t>
      </w:r>
      <w:r w:rsidR="00E90B3D" w:rsidRPr="000C7368">
        <w:rPr>
          <w:rFonts w:ascii="Book Antiqua" w:hAnsi="Book Antiqua" w:cs="Times New Roman"/>
          <w:color w:val="000000" w:themeColor="text1"/>
          <w:kern w:val="0"/>
          <w:szCs w:val="24"/>
          <w:lang w:eastAsia="zh-HK"/>
        </w:rPr>
        <w:t xml:space="preserve"> multiple im</w:t>
      </w:r>
      <w:r w:rsidR="007B4459">
        <w:rPr>
          <w:rFonts w:ascii="Book Antiqua" w:hAnsi="Book Antiqua" w:cs="Times New Roman"/>
          <w:color w:val="000000" w:themeColor="text1"/>
          <w:kern w:val="0"/>
          <w:szCs w:val="24"/>
          <w:lang w:eastAsia="zh-HK"/>
        </w:rPr>
        <w:t xml:space="preserve">putation, wherein </w:t>
      </w:r>
      <w:r w:rsidR="00E90B3D" w:rsidRPr="000C7368">
        <w:rPr>
          <w:rFonts w:ascii="Book Antiqua" w:hAnsi="Book Antiqua" w:cs="Times New Roman"/>
          <w:kern w:val="0"/>
          <w:szCs w:val="24"/>
          <w:lang w:eastAsia="zh-HK"/>
        </w:rPr>
        <w:t xml:space="preserve">50 complete datasets </w:t>
      </w:r>
      <w:r w:rsidR="007B4459">
        <w:rPr>
          <w:rFonts w:ascii="Book Antiqua" w:hAnsi="Book Antiqua" w:cs="Times New Roman"/>
          <w:kern w:val="0"/>
          <w:szCs w:val="24"/>
          <w:lang w:eastAsia="zh-HK"/>
        </w:rPr>
        <w:t xml:space="preserve">were constructed </w:t>
      </w:r>
      <w:r w:rsidR="00E90B3D" w:rsidRPr="000C7368">
        <w:rPr>
          <w:rFonts w:ascii="Book Antiqua" w:hAnsi="Book Antiqua" w:cs="Times New Roman"/>
          <w:kern w:val="0"/>
          <w:szCs w:val="24"/>
          <w:lang w:eastAsia="zh-HK"/>
        </w:rPr>
        <w:t xml:space="preserve">by imputing the missing </w:t>
      </w:r>
      <w:r w:rsidR="007B4459">
        <w:rPr>
          <w:rFonts w:ascii="Book Antiqua" w:hAnsi="Book Antiqua" w:cs="Times New Roman"/>
          <w:kern w:val="0"/>
          <w:szCs w:val="24"/>
          <w:lang w:eastAsia="zh-HK"/>
        </w:rPr>
        <w:t>values</w:t>
      </w:r>
      <w:r w:rsidR="00E90B3D" w:rsidRPr="000C7368">
        <w:rPr>
          <w:rFonts w:ascii="Book Antiqua" w:hAnsi="Book Antiqua" w:cs="Times New Roman"/>
          <w:kern w:val="0"/>
          <w:szCs w:val="24"/>
          <w:lang w:eastAsia="zh-HK"/>
        </w:rPr>
        <w:fldChar w:fldCharType="begin"/>
      </w:r>
      <w:r w:rsidR="00542FEB" w:rsidRPr="000C7368">
        <w:rPr>
          <w:rFonts w:ascii="Book Antiqua" w:hAnsi="Book Antiqua" w:cs="Times New Roman"/>
          <w:kern w:val="0"/>
          <w:szCs w:val="24"/>
          <w:lang w:eastAsia="zh-HK"/>
        </w:rPr>
        <w:instrText xml:space="preserve"> ADDIN EN.CITE &lt;EndNote&gt;&lt;Cite&gt;&lt;Author&gt;White&lt;/Author&gt;&lt;Year&gt;2009&lt;/Year&gt;&lt;RecNum&gt;129&lt;/RecNum&gt;&lt;DisplayText&gt;&lt;style face="superscript"&gt;[36]&lt;/style&gt;&lt;/DisplayText&gt;&lt;record&gt;&lt;rec-number&gt;129&lt;/rec-number&gt;&lt;foreign-keys&gt;&lt;key app="EN" db-id="9z2vsf5evft0d1ewex8xzw232seteaxazvez" timestamp="1468752294"&gt;129&lt;/key&gt;&lt;/foreign-keys&gt;&lt;ref-type name="Journal Article"&gt;17&lt;/ref-type&gt;&lt;contributors&gt;&lt;authors&gt;&lt;author&gt;White, I. R.&lt;/author&gt;&lt;author&gt;Royston, P.&lt;/author&gt;&lt;/authors&gt;&lt;/contributors&gt;&lt;auth-address&gt;MRC Biostatistics Unit, Institute of Public Health, Robinson Way, Cambridge CB2 0SR, UK. ian.white@mrc-bsu.cam.ac.uk&lt;/auth-address&gt;&lt;titles&gt;&lt;title&gt;Imputing missing covariate values for the Cox model&lt;/title&gt;&lt;secondary-title&gt;Stat Med&lt;/secondary-title&gt;&lt;alt-title&gt;Statistics in medicine&lt;/alt-title&gt;&lt;/titles&gt;&lt;periodical&gt;&lt;full-title&gt;Stat Med&lt;/full-title&gt;&lt;abbr-1&gt;Statistics in medicine&lt;/abbr-1&gt;&lt;/periodical&gt;&lt;alt-periodical&gt;&lt;full-title&gt;Stat Med&lt;/full-title&gt;&lt;abbr-1&gt;Statistics in medicine&lt;/abbr-1&gt;&lt;/alt-periodical&gt;&lt;pages&gt;1982-98&lt;/pages&gt;&lt;volume&gt;28&lt;/volume&gt;&lt;number&gt;15&lt;/number&gt;&lt;edition&gt;2009/05/20&lt;/edition&gt;&lt;keywords&gt;&lt;keyword&gt;*Bias (Epidemiology)&lt;/keyword&gt;&lt;keyword&gt;Humans&lt;/keyword&gt;&lt;keyword&gt;Kidney Neoplasms/drug therapy&lt;/keyword&gt;&lt;keyword&gt;*Proportional Hazards Models&lt;/keyword&gt;&lt;keyword&gt;Randomized Controlled Trials as Topic/statistics &amp;amp; numerical data&lt;/keyword&gt;&lt;keyword&gt;Treatment Outcome&lt;/keyword&gt;&lt;/keywords&gt;&lt;dates&gt;&lt;year&gt;2009&lt;/year&gt;&lt;pub-dates&gt;&lt;date&gt;Jul 10&lt;/date&gt;&lt;/pub-dates&gt;&lt;/dates&gt;&lt;isbn&gt;0277-6715&lt;/isbn&gt;&lt;accession-num&gt;19452569&lt;/accession-num&gt;&lt;urls&gt;&lt;/urls&gt;&lt;custom2&gt;Pmc2998703&lt;/custom2&gt;&lt;electronic-resource-num&gt;10.1002/sim.3618&lt;/electronic-resource-num&gt;&lt;remote-database-provider&gt;NLM&lt;/remote-database-provider&gt;&lt;language&gt;eng&lt;/language&gt;&lt;/record&gt;&lt;/Cite&gt;&lt;/EndNote&gt;</w:instrText>
      </w:r>
      <w:r w:rsidR="00E90B3D" w:rsidRPr="000C7368">
        <w:rPr>
          <w:rFonts w:ascii="Book Antiqua" w:hAnsi="Book Antiqua" w:cs="Times New Roman"/>
          <w:kern w:val="0"/>
          <w:szCs w:val="24"/>
          <w:lang w:eastAsia="zh-HK"/>
        </w:rPr>
        <w:fldChar w:fldCharType="separate"/>
      </w:r>
      <w:r w:rsidR="00542FEB" w:rsidRPr="000C7368">
        <w:rPr>
          <w:rFonts w:ascii="Book Antiqua" w:hAnsi="Book Antiqua" w:cs="Times New Roman"/>
          <w:noProof/>
          <w:kern w:val="0"/>
          <w:szCs w:val="24"/>
          <w:vertAlign w:val="superscript"/>
          <w:lang w:eastAsia="zh-HK"/>
        </w:rPr>
        <w:t>[36]</w:t>
      </w:r>
      <w:r w:rsidR="00E90B3D" w:rsidRPr="000C7368">
        <w:rPr>
          <w:rFonts w:ascii="Book Antiqua" w:hAnsi="Book Antiqua" w:cs="Times New Roman"/>
          <w:kern w:val="0"/>
          <w:szCs w:val="24"/>
          <w:lang w:eastAsia="zh-HK"/>
        </w:rPr>
        <w:fldChar w:fldCharType="end"/>
      </w:r>
      <w:r w:rsidR="00B95BDB" w:rsidRPr="000C7368">
        <w:rPr>
          <w:rFonts w:ascii="Book Antiqua" w:hAnsi="Book Antiqua" w:cs="Times New Roman"/>
          <w:kern w:val="0"/>
          <w:szCs w:val="24"/>
          <w:lang w:eastAsia="zh-HK"/>
        </w:rPr>
        <w:t>.</w:t>
      </w:r>
      <w:r w:rsidR="00E90B3D" w:rsidRPr="000C7368">
        <w:rPr>
          <w:rFonts w:ascii="Book Antiqua" w:hAnsi="Book Antiqua" w:cs="Times New Roman"/>
          <w:kern w:val="0"/>
          <w:szCs w:val="24"/>
          <w:lang w:eastAsia="zh-HK"/>
        </w:rPr>
        <w:t xml:space="preserve"> </w:t>
      </w:r>
      <w:r w:rsidR="007B4459">
        <w:rPr>
          <w:rFonts w:ascii="Book Antiqua" w:hAnsi="Book Antiqua" w:cs="Times New Roman"/>
          <w:color w:val="000000" w:themeColor="text1"/>
          <w:kern w:val="0"/>
          <w:szCs w:val="24"/>
          <w:lang w:eastAsia="zh-HK"/>
        </w:rPr>
        <w:t>T</w:t>
      </w:r>
      <w:r w:rsidR="007B4459" w:rsidRPr="000C7368">
        <w:rPr>
          <w:rFonts w:ascii="Book Antiqua" w:hAnsi="Book Antiqua" w:cs="Times New Roman"/>
          <w:color w:val="000000" w:themeColor="text1"/>
          <w:kern w:val="0"/>
          <w:szCs w:val="24"/>
          <w:lang w:eastAsia="zh-HK"/>
        </w:rPr>
        <w:t>he development of HCC</w:t>
      </w:r>
      <w:r w:rsidR="007B4459" w:rsidRPr="000C7368">
        <w:rPr>
          <w:rFonts w:ascii="Book Antiqua" w:hAnsi="Book Antiqua" w:cs="Times New Roman"/>
          <w:color w:val="000000" w:themeColor="text1"/>
          <w:kern w:val="0"/>
          <w:szCs w:val="24"/>
        </w:rPr>
        <w:t xml:space="preserve"> </w:t>
      </w:r>
      <w:r w:rsidR="007B4459">
        <w:rPr>
          <w:rFonts w:ascii="Book Antiqua" w:hAnsi="Book Antiqua" w:cs="Times New Roman"/>
          <w:color w:val="000000" w:themeColor="text1"/>
          <w:kern w:val="0"/>
          <w:szCs w:val="24"/>
        </w:rPr>
        <w:t xml:space="preserve">was analysed by </w:t>
      </w:r>
      <w:r w:rsidR="00E90B3D" w:rsidRPr="000C7368">
        <w:rPr>
          <w:rFonts w:ascii="Book Antiqua" w:hAnsi="Book Antiqua" w:cs="Times New Roman"/>
          <w:color w:val="000000" w:themeColor="text1"/>
          <w:kern w:val="0"/>
          <w:szCs w:val="24"/>
        </w:rPr>
        <w:t>Kaplan-Meier method</w:t>
      </w:r>
      <w:r w:rsidR="00E90B3D" w:rsidRPr="000C7368">
        <w:rPr>
          <w:rFonts w:ascii="Book Antiqua" w:hAnsi="Book Antiqua" w:cs="Times New Roman"/>
          <w:color w:val="000000" w:themeColor="text1"/>
          <w:kern w:val="0"/>
          <w:szCs w:val="24"/>
          <w:lang w:eastAsia="zh-HK"/>
        </w:rPr>
        <w:t xml:space="preserve">, and statistical significance was determined by </w:t>
      </w:r>
      <w:r w:rsidR="00E90B3D" w:rsidRPr="000C7368">
        <w:rPr>
          <w:rFonts w:ascii="Book Antiqua" w:hAnsi="Book Antiqua" w:cs="Times New Roman"/>
          <w:color w:val="000000" w:themeColor="text1"/>
          <w:kern w:val="0"/>
          <w:szCs w:val="24"/>
        </w:rPr>
        <w:t>log-rank test.</w:t>
      </w:r>
      <w:r w:rsidR="007B4459">
        <w:rPr>
          <w:rFonts w:ascii="Book Antiqua" w:hAnsi="Book Antiqua" w:cs="Times New Roman"/>
          <w:color w:val="000000" w:themeColor="text1"/>
          <w:kern w:val="0"/>
          <w:szCs w:val="24"/>
          <w:lang w:eastAsia="zh-HK"/>
        </w:rPr>
        <w:t xml:space="preserve"> </w:t>
      </w:r>
      <w:r w:rsidR="007B4459">
        <w:rPr>
          <w:rFonts w:ascii="Book Antiqua" w:hAnsi="Book Antiqua" w:cs="Times New Roman"/>
          <w:szCs w:val="24"/>
        </w:rPr>
        <w:t>B</w:t>
      </w:r>
      <w:r w:rsidR="007B4459" w:rsidRPr="000C7368">
        <w:rPr>
          <w:rFonts w:ascii="Book Antiqua" w:hAnsi="Book Antiqua" w:cs="Times New Roman"/>
          <w:szCs w:val="24"/>
        </w:rPr>
        <w:t xml:space="preserve">y plotting </w:t>
      </w:r>
      <w:r w:rsidR="00F27E30">
        <w:rPr>
          <w:rFonts w:ascii="Book Antiqua" w:eastAsia="SimSun" w:hAnsi="Book Antiqua" w:cs="Times New Roman"/>
          <w:szCs w:val="24"/>
          <w:lang w:eastAsia="zh-CN"/>
        </w:rPr>
        <w:t>“</w:t>
      </w:r>
      <w:r w:rsidR="007B4459" w:rsidRPr="000C7368">
        <w:rPr>
          <w:rFonts w:ascii="Book Antiqua" w:hAnsi="Book Antiqua" w:cs="Times New Roman"/>
          <w:szCs w:val="24"/>
          <w:lang w:eastAsia="zh-HK"/>
        </w:rPr>
        <w:t>sensitivity</w:t>
      </w:r>
      <w:r w:rsidR="00F27E30">
        <w:rPr>
          <w:rFonts w:ascii="Book Antiqua" w:eastAsia="SimSun" w:hAnsi="Book Antiqua" w:cs="Times New Roman"/>
          <w:szCs w:val="24"/>
          <w:lang w:eastAsia="zh-CN"/>
        </w:rPr>
        <w:t>”</w:t>
      </w:r>
      <w:r w:rsidR="007B4459" w:rsidRPr="000C7368">
        <w:rPr>
          <w:rFonts w:ascii="Book Antiqua" w:hAnsi="Book Antiqua" w:cs="Times New Roman"/>
          <w:szCs w:val="24"/>
          <w:lang w:eastAsia="zh-HK"/>
        </w:rPr>
        <w:t xml:space="preserve"> against </w:t>
      </w:r>
      <w:r w:rsidR="00F27E30">
        <w:rPr>
          <w:rFonts w:ascii="Book Antiqua" w:eastAsia="SimSun" w:hAnsi="Book Antiqua" w:cs="Times New Roman"/>
          <w:szCs w:val="24"/>
          <w:lang w:eastAsia="zh-CN"/>
        </w:rPr>
        <w:t>“</w:t>
      </w:r>
      <w:r w:rsidR="007B4459" w:rsidRPr="000C7368">
        <w:rPr>
          <w:rFonts w:ascii="Book Antiqua" w:hAnsi="Book Antiqua" w:cs="Times New Roman"/>
          <w:szCs w:val="24"/>
          <w:lang w:eastAsia="zh-HK"/>
        </w:rPr>
        <w:t>1</w:t>
      </w:r>
      <w:r w:rsidR="007B4459">
        <w:rPr>
          <w:rFonts w:ascii="Book Antiqua" w:hAnsi="Book Antiqua" w:cs="Times New Roman"/>
          <w:szCs w:val="24"/>
          <w:lang w:eastAsia="zh-HK"/>
        </w:rPr>
        <w:t>-</w:t>
      </w:r>
      <w:r w:rsidR="007B4459" w:rsidRPr="000C7368">
        <w:rPr>
          <w:rFonts w:ascii="Book Antiqua" w:hAnsi="Book Antiqua" w:cs="Times New Roman"/>
          <w:szCs w:val="24"/>
          <w:lang w:eastAsia="zh-HK"/>
        </w:rPr>
        <w:t>specificity</w:t>
      </w:r>
      <w:r w:rsidR="00F27E30">
        <w:rPr>
          <w:rFonts w:ascii="Book Antiqua" w:eastAsia="SimSun" w:hAnsi="Book Antiqua" w:cs="Times New Roman"/>
          <w:szCs w:val="24"/>
          <w:lang w:eastAsia="zh-CN"/>
        </w:rPr>
        <w:t>”</w:t>
      </w:r>
      <w:r w:rsidR="00E93BDA">
        <w:rPr>
          <w:rFonts w:ascii="Book Antiqua" w:hAnsi="Book Antiqua" w:cs="Times New Roman"/>
          <w:szCs w:val="24"/>
          <w:lang w:eastAsia="zh-HK"/>
        </w:rPr>
        <w:t>, t</w:t>
      </w:r>
      <w:r w:rsidR="00E90B3D" w:rsidRPr="000C7368">
        <w:rPr>
          <w:rFonts w:ascii="Book Antiqua" w:hAnsi="Book Antiqua" w:cs="Times New Roman"/>
          <w:szCs w:val="24"/>
        </w:rPr>
        <w:t>he</w:t>
      </w:r>
      <w:r w:rsidR="00E90B3D" w:rsidRPr="000C7368">
        <w:rPr>
          <w:rFonts w:ascii="Book Antiqua" w:hAnsi="Book Antiqua" w:cs="Times New Roman"/>
          <w:szCs w:val="24"/>
          <w:lang w:eastAsia="zh-HK"/>
        </w:rPr>
        <w:t xml:space="preserve"> receiver operating</w:t>
      </w:r>
      <w:r w:rsidR="00E90B3D" w:rsidRPr="000C7368">
        <w:rPr>
          <w:rFonts w:ascii="Book Antiqua" w:hAnsi="Book Antiqua" w:cs="Times New Roman"/>
          <w:szCs w:val="24"/>
        </w:rPr>
        <w:t xml:space="preserve"> curve </w:t>
      </w:r>
      <w:r w:rsidR="00E90B3D" w:rsidRPr="000C7368">
        <w:rPr>
          <w:rFonts w:ascii="Book Antiqua" w:hAnsi="Book Antiqua" w:cs="Times New Roman"/>
          <w:szCs w:val="24"/>
          <w:lang w:eastAsia="zh-HK"/>
        </w:rPr>
        <w:t>wa</w:t>
      </w:r>
      <w:r w:rsidR="00E90B3D" w:rsidRPr="000C7368">
        <w:rPr>
          <w:rFonts w:ascii="Book Antiqua" w:hAnsi="Book Antiqua" w:cs="Times New Roman"/>
          <w:szCs w:val="24"/>
        </w:rPr>
        <w:t xml:space="preserve">s </w:t>
      </w:r>
      <w:r w:rsidR="00E90B3D" w:rsidRPr="000C7368">
        <w:rPr>
          <w:rFonts w:ascii="Book Antiqua" w:hAnsi="Book Antiqua" w:cs="Times New Roman"/>
          <w:szCs w:val="24"/>
          <w:lang w:eastAsia="zh-HK"/>
        </w:rPr>
        <w:t xml:space="preserve">generated. </w:t>
      </w:r>
      <w:r w:rsidR="00E90B3D" w:rsidRPr="000C7368">
        <w:rPr>
          <w:rFonts w:ascii="Book Antiqua" w:hAnsi="Book Antiqua" w:cs="Times New Roman"/>
          <w:color w:val="000000" w:themeColor="text1"/>
          <w:kern w:val="0"/>
          <w:szCs w:val="24"/>
          <w:lang w:eastAsia="zh-HK"/>
        </w:rPr>
        <w:t xml:space="preserve">The performances of </w:t>
      </w:r>
      <w:r w:rsidR="00E93BDA">
        <w:rPr>
          <w:rFonts w:ascii="Book Antiqua" w:hAnsi="Book Antiqua" w:cs="Times New Roman"/>
          <w:color w:val="000000" w:themeColor="text1"/>
          <w:kern w:val="0"/>
          <w:szCs w:val="24"/>
          <w:lang w:eastAsia="zh-HK"/>
        </w:rPr>
        <w:t>different</w:t>
      </w:r>
      <w:r w:rsidR="00E90B3D" w:rsidRPr="000C7368">
        <w:rPr>
          <w:rFonts w:ascii="Book Antiqua" w:hAnsi="Book Antiqua" w:cs="Times New Roman"/>
          <w:color w:val="000000" w:themeColor="text1"/>
          <w:kern w:val="0"/>
          <w:szCs w:val="24"/>
          <w:lang w:eastAsia="zh-HK"/>
        </w:rPr>
        <w:t xml:space="preserve"> models were expressed </w:t>
      </w:r>
      <w:r w:rsidR="00E93BDA">
        <w:rPr>
          <w:rFonts w:ascii="Book Antiqua" w:hAnsi="Book Antiqua" w:cs="Times New Roman"/>
          <w:color w:val="000000" w:themeColor="text1"/>
          <w:kern w:val="0"/>
          <w:szCs w:val="24"/>
          <w:lang w:eastAsia="zh-HK"/>
        </w:rPr>
        <w:t>by</w:t>
      </w:r>
      <w:r w:rsidR="00E93BDA" w:rsidRPr="00E93BDA">
        <w:rPr>
          <w:rFonts w:ascii="Book Antiqua" w:hAnsi="Book Antiqua" w:cs="Times New Roman"/>
          <w:color w:val="000000" w:themeColor="text1"/>
          <w:kern w:val="0"/>
          <w:szCs w:val="24"/>
          <w:lang w:eastAsia="zh-HK"/>
        </w:rPr>
        <w:t xml:space="preserve"> </w:t>
      </w:r>
      <w:r w:rsidR="00E93BDA" w:rsidRPr="000C7368">
        <w:rPr>
          <w:rFonts w:ascii="Book Antiqua" w:hAnsi="Book Antiqua" w:cs="Times New Roman"/>
          <w:color w:val="000000" w:themeColor="text1"/>
          <w:kern w:val="0"/>
          <w:szCs w:val="24"/>
          <w:lang w:eastAsia="zh-HK"/>
        </w:rPr>
        <w:t>area under receiver operating curve</w:t>
      </w:r>
      <w:r w:rsidR="00E93BDA">
        <w:rPr>
          <w:rFonts w:ascii="Book Antiqua" w:hAnsi="Book Antiqua" w:cs="Times New Roman"/>
          <w:color w:val="000000" w:themeColor="text1"/>
          <w:kern w:val="0"/>
          <w:szCs w:val="24"/>
          <w:lang w:eastAsia="zh-HK"/>
        </w:rPr>
        <w:t xml:space="preserve"> </w:t>
      </w:r>
      <w:r w:rsidR="00F122D9">
        <w:rPr>
          <w:rFonts w:ascii="Book Antiqua" w:hAnsi="Book Antiqua" w:cs="Times New Roman"/>
          <w:color w:val="000000" w:themeColor="text1"/>
          <w:kern w:val="0"/>
          <w:szCs w:val="24"/>
          <w:lang w:eastAsia="zh-HK"/>
        </w:rPr>
        <w:t>(AUROC =</w:t>
      </w:r>
      <w:r w:rsidR="00E93BDA">
        <w:rPr>
          <w:rFonts w:ascii="Book Antiqua" w:hAnsi="Book Antiqua" w:cs="Times New Roman"/>
          <w:color w:val="000000" w:themeColor="text1"/>
          <w:kern w:val="0"/>
          <w:szCs w:val="24"/>
          <w:lang w:eastAsia="zh-HK"/>
        </w:rPr>
        <w:t xml:space="preserve">), </w:t>
      </w:r>
      <w:r w:rsidR="00E90B3D" w:rsidRPr="000C7368">
        <w:rPr>
          <w:rFonts w:ascii="Book Antiqua" w:hAnsi="Book Antiqua" w:cs="Times New Roman"/>
          <w:color w:val="000000" w:themeColor="text1"/>
          <w:kern w:val="0"/>
          <w:szCs w:val="24"/>
          <w:lang w:eastAsia="zh-HK"/>
        </w:rPr>
        <w:t>with the 95% confi</w:t>
      </w:r>
      <w:r w:rsidR="00F27E30">
        <w:rPr>
          <w:rFonts w:ascii="Book Antiqua" w:hAnsi="Book Antiqua" w:cs="Times New Roman"/>
          <w:color w:val="000000" w:themeColor="text1"/>
          <w:kern w:val="0"/>
          <w:szCs w:val="24"/>
          <w:lang w:eastAsia="zh-HK"/>
        </w:rPr>
        <w:t>dence interval (95%</w:t>
      </w:r>
      <w:r w:rsidR="00E90B3D" w:rsidRPr="000C7368">
        <w:rPr>
          <w:rFonts w:ascii="Book Antiqua" w:hAnsi="Book Antiqua" w:cs="Times New Roman"/>
          <w:color w:val="000000" w:themeColor="text1"/>
          <w:kern w:val="0"/>
          <w:szCs w:val="24"/>
          <w:lang w:eastAsia="zh-HK"/>
        </w:rPr>
        <w:t xml:space="preserve">CI) being </w:t>
      </w:r>
      <w:r w:rsidR="00C72AC0">
        <w:rPr>
          <w:rFonts w:ascii="Book Antiqua" w:hAnsi="Book Antiqua" w:cs="Times New Roman"/>
          <w:color w:val="000000" w:themeColor="text1"/>
          <w:kern w:val="0"/>
          <w:szCs w:val="24"/>
          <w:lang w:eastAsia="zh-HK"/>
        </w:rPr>
        <w:t>deduced from</w:t>
      </w:r>
      <w:r w:rsidR="00E90B3D" w:rsidRPr="000C7368">
        <w:rPr>
          <w:rFonts w:ascii="Book Antiqua" w:hAnsi="Book Antiqua" w:cs="Times New Roman"/>
          <w:color w:val="000000" w:themeColor="text1"/>
          <w:kern w:val="0"/>
          <w:szCs w:val="24"/>
          <w:lang w:eastAsia="zh-HK"/>
        </w:rPr>
        <w:t xml:space="preserve"> bootstrapping by sampling with replacement from the original </w:t>
      </w:r>
      <w:r w:rsidR="00C72AC0">
        <w:rPr>
          <w:rFonts w:ascii="Book Antiqua" w:hAnsi="Book Antiqua" w:cs="Times New Roman"/>
          <w:color w:val="000000" w:themeColor="text1"/>
          <w:kern w:val="0"/>
          <w:szCs w:val="24"/>
          <w:lang w:eastAsia="zh-HK"/>
        </w:rPr>
        <w:t>dataset</w:t>
      </w:r>
      <w:r w:rsidR="00E90B3D" w:rsidRPr="000C7368">
        <w:rPr>
          <w:rFonts w:ascii="Book Antiqua" w:hAnsi="Book Antiqua" w:cs="Times New Roman"/>
          <w:color w:val="000000" w:themeColor="text1"/>
          <w:kern w:val="0"/>
          <w:szCs w:val="24"/>
          <w:lang w:eastAsia="zh-HK"/>
        </w:rPr>
        <w:t xml:space="preserve"> and repeating the process by 1000 times. </w:t>
      </w:r>
      <w:r w:rsidR="00E90B3D" w:rsidRPr="000C7368">
        <w:rPr>
          <w:rFonts w:ascii="Book Antiqua" w:hAnsi="Book Antiqua" w:cs="Times New Roman"/>
          <w:kern w:val="0"/>
          <w:szCs w:val="24"/>
          <w:lang w:eastAsia="zh-HK"/>
        </w:rPr>
        <w:t xml:space="preserve">A two-sided </w:t>
      </w:r>
      <w:r w:rsidR="00E90B3D" w:rsidRPr="00F27E30">
        <w:rPr>
          <w:rFonts w:ascii="Book Antiqua" w:hAnsi="Book Antiqua" w:cs="Times New Roman"/>
          <w:i/>
          <w:caps/>
          <w:kern w:val="0"/>
          <w:szCs w:val="24"/>
          <w:lang w:eastAsia="zh-HK"/>
        </w:rPr>
        <w:t>p</w:t>
      </w:r>
      <w:r w:rsidR="00E90B3D" w:rsidRPr="000C7368">
        <w:rPr>
          <w:rFonts w:ascii="Book Antiqua" w:hAnsi="Book Antiqua" w:cs="Times New Roman"/>
          <w:kern w:val="0"/>
          <w:szCs w:val="24"/>
          <w:lang w:eastAsia="zh-HK"/>
        </w:rPr>
        <w:t xml:space="preserve">-value of &lt; 0.05 was used to define statistical significance. </w:t>
      </w:r>
    </w:p>
    <w:p w14:paraId="60635FE1" w14:textId="77777777" w:rsidR="005650AF" w:rsidRPr="00F27E30" w:rsidRDefault="005650AF" w:rsidP="00523C2D">
      <w:pPr>
        <w:autoSpaceDE w:val="0"/>
        <w:autoSpaceDN w:val="0"/>
        <w:adjustRightInd w:val="0"/>
        <w:spacing w:line="360" w:lineRule="auto"/>
        <w:jc w:val="both"/>
        <w:rPr>
          <w:rFonts w:ascii="Book Antiqua" w:eastAsia="SimSun" w:hAnsi="Book Antiqua" w:cs="Times New Roman"/>
          <w:color w:val="000000" w:themeColor="text1"/>
          <w:kern w:val="0"/>
          <w:szCs w:val="24"/>
          <w:lang w:eastAsia="zh-CN"/>
        </w:rPr>
      </w:pPr>
    </w:p>
    <w:p w14:paraId="098F09E0" w14:textId="77777777" w:rsidR="00E90B3D" w:rsidRPr="00F27E30" w:rsidRDefault="00E90B3D" w:rsidP="00523C2D">
      <w:pPr>
        <w:autoSpaceDE w:val="0"/>
        <w:autoSpaceDN w:val="0"/>
        <w:adjustRightInd w:val="0"/>
        <w:spacing w:line="360" w:lineRule="auto"/>
        <w:jc w:val="both"/>
        <w:outlineLvl w:val="0"/>
        <w:rPr>
          <w:rFonts w:ascii="Book Antiqua" w:hAnsi="Book Antiqua" w:cs="Times New Roman"/>
          <w:b/>
          <w:caps/>
          <w:kern w:val="0"/>
          <w:szCs w:val="24"/>
          <w:lang w:eastAsia="zh-HK"/>
        </w:rPr>
      </w:pPr>
      <w:r w:rsidRPr="00F27E30">
        <w:rPr>
          <w:rFonts w:ascii="Book Antiqua" w:hAnsi="Book Antiqua" w:cs="Times New Roman"/>
          <w:b/>
          <w:caps/>
          <w:kern w:val="0"/>
          <w:szCs w:val="24"/>
          <w:lang w:eastAsia="zh-HK"/>
        </w:rPr>
        <w:t xml:space="preserve">Results </w:t>
      </w:r>
    </w:p>
    <w:p w14:paraId="4F7A7F6F" w14:textId="5CAF1E59" w:rsidR="00E90B3D" w:rsidRPr="000C7368" w:rsidRDefault="00E90B3D" w:rsidP="00523C2D">
      <w:pPr>
        <w:autoSpaceDE w:val="0"/>
        <w:autoSpaceDN w:val="0"/>
        <w:adjustRightInd w:val="0"/>
        <w:spacing w:line="360" w:lineRule="auto"/>
        <w:jc w:val="both"/>
        <w:outlineLvl w:val="0"/>
        <w:rPr>
          <w:rFonts w:ascii="Book Antiqua" w:hAnsi="Book Antiqua" w:cs="Times New Roman"/>
          <w:b/>
          <w:i/>
          <w:kern w:val="0"/>
          <w:szCs w:val="24"/>
          <w:lang w:eastAsia="zh-HK"/>
        </w:rPr>
      </w:pPr>
      <w:r w:rsidRPr="000C7368">
        <w:rPr>
          <w:rFonts w:ascii="Book Antiqua" w:hAnsi="Book Antiqua" w:cs="Times New Roman"/>
          <w:b/>
          <w:i/>
          <w:kern w:val="0"/>
          <w:szCs w:val="24"/>
          <w:lang w:eastAsia="zh-HK"/>
        </w:rPr>
        <w:t xml:space="preserve">Characteristics </w:t>
      </w:r>
      <w:r w:rsidR="00664BA3">
        <w:rPr>
          <w:rFonts w:ascii="Book Antiqua" w:hAnsi="Book Antiqua" w:cs="Times New Roman"/>
          <w:b/>
          <w:i/>
          <w:kern w:val="0"/>
          <w:szCs w:val="24"/>
          <w:lang w:eastAsia="zh-HK"/>
        </w:rPr>
        <w:t>of study patients</w:t>
      </w:r>
    </w:p>
    <w:p w14:paraId="2977B3D8" w14:textId="79AB0F46" w:rsidR="00E90B3D" w:rsidRPr="000C7368" w:rsidRDefault="008C6036" w:rsidP="00523C2D">
      <w:pPr>
        <w:spacing w:line="360" w:lineRule="auto"/>
        <w:jc w:val="both"/>
        <w:rPr>
          <w:rFonts w:ascii="Book Antiqua" w:eastAsia="PMingLiU" w:hAnsi="Book Antiqua" w:cs="Times New Roman"/>
          <w:color w:val="000000" w:themeColor="text1"/>
          <w:szCs w:val="24"/>
          <w:shd w:val="pct15" w:color="auto" w:fill="FFFFFF"/>
          <w:lang w:eastAsia="zh-HK"/>
        </w:rPr>
      </w:pPr>
      <w:r>
        <w:rPr>
          <w:rFonts w:ascii="Book Antiqua" w:hAnsi="Book Antiqua" w:cs="Times New Roman"/>
          <w:szCs w:val="24"/>
          <w:lang w:eastAsia="zh-HK"/>
        </w:rPr>
        <w:t>One hundred and forty-four</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PBC </w:t>
      </w:r>
      <w:r w:rsidR="00E90B3D" w:rsidRPr="000C7368">
        <w:rPr>
          <w:rFonts w:ascii="Book Antiqua" w:hAnsi="Book Antiqua" w:cs="Times New Roman"/>
          <w:szCs w:val="24"/>
          <w:lang w:eastAsia="zh-HK"/>
        </w:rPr>
        <w:t xml:space="preserve">patients </w:t>
      </w:r>
      <w:r>
        <w:rPr>
          <w:rFonts w:ascii="Book Antiqua" w:hAnsi="Book Antiqua" w:cs="Times New Roman"/>
          <w:szCs w:val="24"/>
          <w:lang w:eastAsia="zh-HK"/>
        </w:rPr>
        <w:t>were recruited</w:t>
      </w:r>
      <w:r w:rsidR="00E90B3D" w:rsidRPr="000C7368">
        <w:rPr>
          <w:rFonts w:ascii="Book Antiqua" w:hAnsi="Book Antiqua" w:cs="Times New Roman"/>
          <w:szCs w:val="24"/>
          <w:lang w:eastAsia="zh-HK"/>
        </w:rPr>
        <w:t xml:space="preserve">, and 127 were female (88.2%). </w:t>
      </w:r>
      <w:r w:rsidR="00E90B3D" w:rsidRPr="00F977CE">
        <w:rPr>
          <w:rFonts w:ascii="Book Antiqua" w:hAnsi="Book Antiqua" w:cs="Times New Roman"/>
          <w:szCs w:val="24"/>
          <w:highlight w:val="yellow"/>
          <w:lang w:eastAsia="zh-HK"/>
        </w:rPr>
        <w:t xml:space="preserve">Table </w:t>
      </w:r>
      <w:r w:rsidR="00F977CE" w:rsidRPr="00F977CE">
        <w:rPr>
          <w:rFonts w:ascii="Book Antiqua" w:eastAsia="SimSun" w:hAnsi="Book Antiqua" w:cs="Times New Roman" w:hint="eastAsia"/>
          <w:szCs w:val="24"/>
          <w:highlight w:val="yellow"/>
          <w:lang w:eastAsia="zh-CN"/>
        </w:rPr>
        <w:t>2</w:t>
      </w:r>
      <w:r w:rsidR="00E90B3D" w:rsidRPr="000C7368">
        <w:rPr>
          <w:rFonts w:ascii="Book Antiqua" w:hAnsi="Book Antiqua" w:cs="Times New Roman"/>
          <w:b/>
          <w:szCs w:val="24"/>
          <w:lang w:eastAsia="zh-HK"/>
        </w:rPr>
        <w:t xml:space="preserve"> </w:t>
      </w:r>
      <w:r w:rsidR="00E90B3D" w:rsidRPr="000C7368">
        <w:rPr>
          <w:rFonts w:ascii="Book Antiqua" w:hAnsi="Book Antiqua" w:cs="Times New Roman"/>
          <w:szCs w:val="24"/>
          <w:lang w:eastAsia="zh-HK"/>
        </w:rPr>
        <w:t>shows the</w:t>
      </w:r>
      <w:r w:rsidR="00E90B3D" w:rsidRPr="000C7368">
        <w:rPr>
          <w:rFonts w:ascii="Book Antiqua" w:hAnsi="Book Antiqua" w:cs="Times New Roman"/>
          <w:b/>
          <w:szCs w:val="24"/>
          <w:lang w:eastAsia="zh-HK"/>
        </w:rPr>
        <w:t xml:space="preserve"> </w:t>
      </w:r>
      <w:r w:rsidR="00664BA3">
        <w:rPr>
          <w:rFonts w:ascii="Book Antiqua" w:hAnsi="Book Antiqua" w:cs="Times New Roman"/>
          <w:szCs w:val="24"/>
          <w:lang w:eastAsia="zh-HK"/>
        </w:rPr>
        <w:t>patient characteristics</w:t>
      </w:r>
      <w:r w:rsidR="00E90B3D" w:rsidRPr="000C7368">
        <w:rPr>
          <w:rFonts w:ascii="Book Antiqua" w:hAnsi="Book Antiqua" w:cs="Times New Roman"/>
          <w:szCs w:val="24"/>
          <w:lang w:eastAsia="zh-HK"/>
        </w:rPr>
        <w:t xml:space="preserve">, laboratory and histology </w:t>
      </w:r>
      <w:r w:rsidR="00664BA3">
        <w:rPr>
          <w:rFonts w:ascii="Book Antiqua" w:hAnsi="Book Antiqua" w:cs="Times New Roman"/>
          <w:szCs w:val="24"/>
          <w:lang w:eastAsia="zh-HK"/>
        </w:rPr>
        <w:t>results</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Patients were diagnosed at a median age of</w:t>
      </w:r>
      <w:r w:rsidR="00E90B3D" w:rsidRPr="000C7368">
        <w:rPr>
          <w:rFonts w:ascii="Book Antiqua" w:hAnsi="Book Antiqua" w:cs="Times New Roman"/>
          <w:szCs w:val="24"/>
          <w:lang w:eastAsia="zh-HK"/>
        </w:rPr>
        <w:t xml:space="preserve"> 57.8 years </w:t>
      </w:r>
      <w:r w:rsidR="00982683">
        <w:rPr>
          <w:rFonts w:ascii="Book Antiqua" w:eastAsia="SimSun" w:hAnsi="Book Antiqua" w:cs="Times New Roman" w:hint="eastAsia"/>
          <w:szCs w:val="24"/>
          <w:lang w:eastAsia="zh-CN"/>
        </w:rPr>
        <w:t>[</w:t>
      </w:r>
      <w:r w:rsidR="00E90B3D" w:rsidRPr="000C7368">
        <w:rPr>
          <w:rFonts w:ascii="Book Antiqua" w:hAnsi="Book Antiqua" w:cs="Times New Roman"/>
          <w:szCs w:val="24"/>
          <w:lang w:eastAsia="zh-HK"/>
        </w:rPr>
        <w:t xml:space="preserve">interquartile range </w:t>
      </w:r>
      <w:r w:rsidR="00982683">
        <w:rPr>
          <w:rFonts w:ascii="Book Antiqua" w:eastAsia="SimSun" w:hAnsi="Book Antiqua" w:cs="Times New Roman" w:hint="eastAsia"/>
          <w:szCs w:val="24"/>
          <w:lang w:eastAsia="zh-CN"/>
        </w:rPr>
        <w:t>(</w:t>
      </w:r>
      <w:r w:rsidR="00E90B3D" w:rsidRPr="000C7368">
        <w:rPr>
          <w:rFonts w:ascii="Book Antiqua" w:hAnsi="Book Antiqua" w:cs="Times New Roman"/>
          <w:szCs w:val="24"/>
          <w:lang w:eastAsia="zh-HK"/>
        </w:rPr>
        <w:t>IQR</w:t>
      </w:r>
      <w:r w:rsidR="00982683">
        <w:rPr>
          <w:rFonts w:ascii="Book Antiqua" w:eastAsia="SimSun" w:hAnsi="Book Antiqua" w:cs="Times New Roman" w:hint="eastAsia"/>
          <w:szCs w:val="24"/>
          <w:lang w:eastAsia="zh-CN"/>
        </w:rPr>
        <w:t>)</w:t>
      </w:r>
      <w:r w:rsidR="00E90B3D" w:rsidRPr="000C7368">
        <w:rPr>
          <w:rFonts w:ascii="Book Antiqua" w:hAnsi="Book Antiqua" w:cs="Times New Roman"/>
          <w:szCs w:val="24"/>
          <w:lang w:eastAsia="zh-HK"/>
        </w:rPr>
        <w:t>: 48.7 to 71.5 years</w:t>
      </w:r>
      <w:r w:rsidR="00982683">
        <w:rPr>
          <w:rFonts w:ascii="Book Antiqua" w:eastAsia="SimSun" w:hAnsi="Book Antiqua" w:cs="Times New Roman" w:hint="eastAsia"/>
          <w:szCs w:val="24"/>
          <w:lang w:eastAsia="zh-CN"/>
        </w:rPr>
        <w:t>]</w:t>
      </w:r>
      <w:r w:rsidR="00E90B3D" w:rsidRPr="000C7368">
        <w:rPr>
          <w:rFonts w:ascii="Book Antiqua" w:hAnsi="Book Antiqua" w:cs="Times New Roman"/>
          <w:szCs w:val="24"/>
          <w:lang w:eastAsia="zh-HK"/>
        </w:rPr>
        <w:t xml:space="preserve">. The median follow-up </w:t>
      </w:r>
      <w:r w:rsidR="00E90B3D" w:rsidRPr="000C7368">
        <w:rPr>
          <w:rFonts w:ascii="Book Antiqua" w:eastAsia="PMingLiU" w:hAnsi="Book Antiqua" w:cs="Times New Roman"/>
          <w:szCs w:val="24"/>
          <w:lang w:eastAsia="zh-HK"/>
        </w:rPr>
        <w:t xml:space="preserve">duration </w:t>
      </w:r>
      <w:r w:rsidR="00E90B3D" w:rsidRPr="000C7368">
        <w:rPr>
          <w:rFonts w:ascii="Book Antiqua" w:hAnsi="Book Antiqua" w:cs="Times New Roman"/>
          <w:szCs w:val="24"/>
          <w:lang w:eastAsia="zh-HK"/>
        </w:rPr>
        <w:t>was 6.9 years (range: 1.0 to 2</w:t>
      </w:r>
      <w:r w:rsidR="00087B1C">
        <w:rPr>
          <w:rFonts w:ascii="Book Antiqua" w:hAnsi="Book Antiqua" w:cs="Times New Roman"/>
          <w:szCs w:val="24"/>
          <w:lang w:eastAsia="zh-HK"/>
        </w:rPr>
        <w:t>6.3 years), making a total of 1</w:t>
      </w:r>
      <w:r w:rsidR="00E90B3D" w:rsidRPr="000C7368">
        <w:rPr>
          <w:rFonts w:ascii="Book Antiqua" w:hAnsi="Book Antiqua" w:cs="Times New Roman"/>
          <w:szCs w:val="24"/>
          <w:lang w:eastAsia="zh-HK"/>
        </w:rPr>
        <w:t>136 patient-years.</w:t>
      </w:r>
      <w:r w:rsidR="00E90B3D" w:rsidRPr="000C7368">
        <w:rPr>
          <w:rFonts w:ascii="Book Antiqua" w:eastAsia="PMingLiU" w:hAnsi="Book Antiqua" w:cs="Times New Roman"/>
          <w:szCs w:val="24"/>
          <w:lang w:eastAsia="zh-HK"/>
        </w:rPr>
        <w:t xml:space="preserve"> </w:t>
      </w:r>
      <w:r w:rsidR="00E90B3D" w:rsidRPr="000C7368">
        <w:rPr>
          <w:rFonts w:ascii="Book Antiqua" w:hAnsi="Book Antiqua" w:cs="Times New Roman"/>
          <w:szCs w:val="24"/>
          <w:lang w:eastAsia="zh-HK"/>
        </w:rPr>
        <w:lastRenderedPageBreak/>
        <w:t xml:space="preserve">Twelve patients developed HCC, </w:t>
      </w:r>
      <w:r w:rsidR="00EF554B">
        <w:rPr>
          <w:rFonts w:ascii="Book Antiqua" w:hAnsi="Book Antiqua" w:cs="Times New Roman"/>
          <w:szCs w:val="24"/>
          <w:lang w:eastAsia="zh-HK"/>
        </w:rPr>
        <w:t xml:space="preserve">with </w:t>
      </w:r>
      <w:r w:rsidR="00E90B3D" w:rsidRPr="000C7368">
        <w:rPr>
          <w:rFonts w:ascii="Book Antiqua" w:hAnsi="Book Antiqua" w:cs="Times New Roman"/>
          <w:szCs w:val="24"/>
          <w:lang w:eastAsia="zh-HK"/>
        </w:rPr>
        <w:t>an inc</w:t>
      </w:r>
      <w:r w:rsidR="00020B39">
        <w:rPr>
          <w:rFonts w:ascii="Book Antiqua" w:hAnsi="Book Antiqua" w:cs="Times New Roman"/>
          <w:szCs w:val="24"/>
          <w:lang w:eastAsia="zh-HK"/>
        </w:rPr>
        <w:t>idence rate of 10.6 cases per 1</w:t>
      </w:r>
      <w:r w:rsidR="00E90B3D" w:rsidRPr="000C7368">
        <w:rPr>
          <w:rFonts w:ascii="Book Antiqua" w:hAnsi="Book Antiqua" w:cs="Times New Roman"/>
          <w:szCs w:val="24"/>
          <w:lang w:eastAsia="zh-HK"/>
        </w:rPr>
        <w:t xml:space="preserve">000 patient-years. Ten patients underwent liver </w:t>
      </w:r>
      <w:r w:rsidR="00E90B3D" w:rsidRPr="000C7368">
        <w:rPr>
          <w:rFonts w:ascii="Book Antiqua" w:hAnsi="Book Antiqua" w:cs="Times New Roman"/>
          <w:color w:val="000000" w:themeColor="text1"/>
          <w:szCs w:val="24"/>
          <w:lang w:eastAsia="zh-HK"/>
        </w:rPr>
        <w:t xml:space="preserve">transplantations, and </w:t>
      </w:r>
      <w:r>
        <w:rPr>
          <w:rFonts w:ascii="Book Antiqua" w:hAnsi="Book Antiqua" w:cs="Times New Roman"/>
          <w:color w:val="000000" w:themeColor="text1"/>
          <w:szCs w:val="24"/>
          <w:lang w:eastAsia="zh-HK"/>
        </w:rPr>
        <w:t>there were 40 deaths</w:t>
      </w:r>
      <w:r w:rsidR="00E90B3D" w:rsidRPr="000C7368">
        <w:rPr>
          <w:rFonts w:ascii="Book Antiqua" w:hAnsi="Book Antiqua" w:cs="Times New Roman"/>
          <w:color w:val="000000" w:themeColor="text1"/>
          <w:szCs w:val="24"/>
          <w:lang w:eastAsia="zh-HK"/>
        </w:rPr>
        <w:t xml:space="preserve"> (</w:t>
      </w:r>
      <w:r>
        <w:rPr>
          <w:rFonts w:ascii="Book Antiqua" w:hAnsi="Book Antiqua" w:cs="Times New Roman"/>
          <w:color w:val="000000" w:themeColor="text1"/>
          <w:szCs w:val="24"/>
          <w:lang w:eastAsia="zh-HK"/>
        </w:rPr>
        <w:t xml:space="preserve">21 were </w:t>
      </w:r>
      <w:r w:rsidR="00E90B3D" w:rsidRPr="000C7368">
        <w:rPr>
          <w:rFonts w:ascii="Book Antiqua" w:hAnsi="Book Antiqua" w:cs="Times New Roman"/>
          <w:color w:val="000000" w:themeColor="text1"/>
          <w:szCs w:val="24"/>
          <w:lang w:eastAsia="zh-HK"/>
        </w:rPr>
        <w:t xml:space="preserve">liver-related </w:t>
      </w:r>
      <w:r>
        <w:rPr>
          <w:rFonts w:ascii="Book Antiqua" w:hAnsi="Book Antiqua" w:cs="Times New Roman"/>
          <w:color w:val="000000" w:themeColor="text1"/>
          <w:szCs w:val="24"/>
          <w:lang w:eastAsia="zh-HK"/>
        </w:rPr>
        <w:t>and 19 were non-liver-related</w:t>
      </w:r>
      <w:r w:rsidR="00E90B3D" w:rsidRPr="000C7368">
        <w:rPr>
          <w:rFonts w:ascii="Book Antiqua" w:hAnsi="Book Antiqua" w:cs="Times New Roman"/>
          <w:color w:val="000000" w:themeColor="text1"/>
          <w:szCs w:val="24"/>
          <w:lang w:eastAsia="zh-HK"/>
        </w:rPr>
        <w:t xml:space="preserve">). </w:t>
      </w:r>
    </w:p>
    <w:p w14:paraId="703B3C3C" w14:textId="063E3F86" w:rsidR="00E90B3D" w:rsidRPr="000C7368" w:rsidRDefault="008F2372" w:rsidP="00523C2D">
      <w:pPr>
        <w:spacing w:line="360" w:lineRule="auto"/>
        <w:ind w:firstLineChars="100" w:firstLine="240"/>
        <w:jc w:val="both"/>
        <w:rPr>
          <w:rFonts w:ascii="Book Antiqua" w:hAnsi="Book Antiqua" w:cs="Times New Roman"/>
          <w:szCs w:val="24"/>
          <w:lang w:eastAsia="zh-HK"/>
        </w:rPr>
      </w:pPr>
      <w:r>
        <w:rPr>
          <w:rFonts w:ascii="Book Antiqua" w:hAnsi="Book Antiqua" w:cs="Times New Roman"/>
          <w:szCs w:val="24"/>
          <w:lang w:eastAsia="zh-HK"/>
        </w:rPr>
        <w:t>Cirrhosis was noted in 41</w:t>
      </w:r>
      <w:r w:rsidR="00E90B3D" w:rsidRPr="000C7368">
        <w:rPr>
          <w:rFonts w:ascii="Book Antiqua" w:hAnsi="Book Antiqua" w:cs="Times New Roman"/>
          <w:szCs w:val="24"/>
          <w:lang w:eastAsia="zh-HK"/>
        </w:rPr>
        <w:t xml:space="preserve"> patients (28.5%) before treatment commencement, while the median APRI and APRI-r1 levels of the cohort were 1.00 (0.60 to 1.84) and 0.22 (0.13 to 0.43), respectively. A significantly higher proportion of patients who developed HCC had baseline cirrhosis compared with non-HCC group (66.7% </w:t>
      </w:r>
      <w:r w:rsidR="00020B39" w:rsidRPr="00020B39">
        <w:rPr>
          <w:rFonts w:ascii="Book Antiqua" w:hAnsi="Book Antiqua" w:cs="Times New Roman"/>
          <w:i/>
          <w:szCs w:val="24"/>
          <w:lang w:eastAsia="zh-HK"/>
        </w:rPr>
        <w:t>vs</w:t>
      </w:r>
      <w:r w:rsidR="00E90B3D" w:rsidRPr="000C7368">
        <w:rPr>
          <w:rFonts w:ascii="Book Antiqua" w:hAnsi="Book Antiqua" w:cs="Times New Roman"/>
          <w:szCs w:val="24"/>
          <w:lang w:eastAsia="zh-HK"/>
        </w:rPr>
        <w:t xml:space="preserve"> 25.0%, </w:t>
      </w:r>
      <w:r w:rsidR="00020B39" w:rsidRPr="00020B39">
        <w:rPr>
          <w:rFonts w:ascii="Book Antiqua" w:hAnsi="Book Antiqua" w:cs="Times New Roman"/>
          <w:i/>
          <w:caps/>
          <w:szCs w:val="24"/>
          <w:lang w:eastAsia="zh-HK"/>
        </w:rPr>
        <w:t xml:space="preserve">p = </w:t>
      </w:r>
      <w:r w:rsidR="00E90B3D" w:rsidRPr="000C7368">
        <w:rPr>
          <w:rFonts w:ascii="Book Antiqua" w:hAnsi="Book Antiqua" w:cs="Times New Roman"/>
          <w:szCs w:val="24"/>
          <w:lang w:eastAsia="zh-HK"/>
        </w:rPr>
        <w:t xml:space="preserve">0.005). The HCC group also had a higher median APRI-r1 level (0.54 </w:t>
      </w:r>
      <w:r w:rsidR="00020B39" w:rsidRPr="00020B39">
        <w:rPr>
          <w:rFonts w:ascii="Book Antiqua" w:hAnsi="Book Antiqua" w:cs="Times New Roman"/>
          <w:i/>
          <w:szCs w:val="24"/>
          <w:lang w:eastAsia="zh-HK"/>
        </w:rPr>
        <w:t>vs</w:t>
      </w:r>
      <w:r w:rsidR="00E90B3D" w:rsidRPr="000C7368">
        <w:rPr>
          <w:rFonts w:ascii="Book Antiqua" w:hAnsi="Book Antiqua" w:cs="Times New Roman"/>
          <w:szCs w:val="24"/>
          <w:lang w:eastAsia="zh-HK"/>
        </w:rPr>
        <w:t xml:space="preserve"> 0.20, </w:t>
      </w:r>
      <w:r w:rsidR="00020B39" w:rsidRPr="00020B39">
        <w:rPr>
          <w:rFonts w:ascii="Book Antiqua" w:hAnsi="Book Antiqua" w:cs="Times New Roman"/>
          <w:i/>
          <w:caps/>
          <w:szCs w:val="24"/>
          <w:lang w:eastAsia="zh-HK"/>
        </w:rPr>
        <w:t xml:space="preserve">p = </w:t>
      </w:r>
      <w:r w:rsidR="00E90B3D" w:rsidRPr="000C7368">
        <w:rPr>
          <w:rFonts w:ascii="Book Antiqua" w:hAnsi="Book Antiqua" w:cs="Times New Roman"/>
          <w:szCs w:val="24"/>
          <w:lang w:eastAsia="zh-HK"/>
        </w:rPr>
        <w:t xml:space="preserve">0.002), with a larger proportion having APRI-r1 &gt; 0.54 (50.0% </w:t>
      </w:r>
      <w:r w:rsidR="00020B39" w:rsidRPr="00020B39">
        <w:rPr>
          <w:rFonts w:ascii="Book Antiqua" w:hAnsi="Book Antiqua" w:cs="Times New Roman"/>
          <w:i/>
          <w:szCs w:val="24"/>
          <w:lang w:eastAsia="zh-HK"/>
        </w:rPr>
        <w:t>vs</w:t>
      </w:r>
      <w:r w:rsidR="00E90B3D" w:rsidRPr="000C7368">
        <w:rPr>
          <w:rFonts w:ascii="Book Antiqua" w:hAnsi="Book Antiqua" w:cs="Times New Roman"/>
          <w:szCs w:val="24"/>
          <w:lang w:eastAsia="zh-HK"/>
        </w:rPr>
        <w:t xml:space="preserve"> 16.7%, </w:t>
      </w:r>
      <w:r w:rsidR="00020B39" w:rsidRPr="00020B39">
        <w:rPr>
          <w:rFonts w:ascii="Book Antiqua" w:hAnsi="Book Antiqua" w:cs="Times New Roman"/>
          <w:i/>
          <w:caps/>
          <w:szCs w:val="24"/>
          <w:lang w:eastAsia="zh-HK"/>
        </w:rPr>
        <w:t xml:space="preserve">p = </w:t>
      </w:r>
      <w:r w:rsidR="00E90B3D" w:rsidRPr="000C7368">
        <w:rPr>
          <w:rFonts w:ascii="Book Antiqua" w:hAnsi="Book Antiqua" w:cs="Times New Roman"/>
          <w:szCs w:val="24"/>
          <w:lang w:eastAsia="zh-HK"/>
        </w:rPr>
        <w:t xml:space="preserve">0.013). The difference in median APRI levels between the two groups was of borderline significance (2.02 </w:t>
      </w:r>
      <w:r w:rsidR="00020B39" w:rsidRPr="00020B39">
        <w:rPr>
          <w:rFonts w:ascii="Book Antiqua" w:hAnsi="Book Antiqua" w:cs="Times New Roman"/>
          <w:i/>
          <w:szCs w:val="24"/>
          <w:lang w:eastAsia="zh-HK"/>
        </w:rPr>
        <w:t>vs</w:t>
      </w:r>
      <w:r w:rsidR="00E90B3D" w:rsidRPr="000C7368">
        <w:rPr>
          <w:rFonts w:ascii="Book Antiqua" w:hAnsi="Book Antiqua" w:cs="Times New Roman"/>
          <w:szCs w:val="24"/>
          <w:lang w:eastAsia="zh-HK"/>
        </w:rPr>
        <w:t xml:space="preserve"> 0.97, </w:t>
      </w:r>
      <w:r w:rsidR="00020B39" w:rsidRPr="00020B39">
        <w:rPr>
          <w:rFonts w:ascii="Book Antiqua" w:hAnsi="Book Antiqua" w:cs="Times New Roman"/>
          <w:i/>
          <w:caps/>
          <w:szCs w:val="24"/>
          <w:lang w:eastAsia="zh-HK"/>
        </w:rPr>
        <w:t xml:space="preserve">p = </w:t>
      </w:r>
      <w:r w:rsidR="00E90B3D" w:rsidRPr="000C7368">
        <w:rPr>
          <w:rFonts w:ascii="Book Antiqua" w:hAnsi="Book Antiqua" w:cs="Times New Roman"/>
          <w:szCs w:val="24"/>
          <w:lang w:eastAsia="zh-HK"/>
        </w:rPr>
        <w:t>0.050), while no significant difference</w:t>
      </w:r>
      <w:r w:rsidR="0070655F">
        <w:rPr>
          <w:rFonts w:ascii="Book Antiqua" w:hAnsi="Book Antiqua" w:cs="Times New Roman"/>
          <w:szCs w:val="24"/>
          <w:lang w:eastAsia="zh-HK"/>
        </w:rPr>
        <w:t xml:space="preserve"> existed for</w:t>
      </w:r>
      <w:r w:rsidR="00E90B3D" w:rsidRPr="000C7368">
        <w:rPr>
          <w:rFonts w:ascii="Book Antiqua" w:hAnsi="Book Antiqua" w:cs="Times New Roman"/>
          <w:szCs w:val="24"/>
          <w:lang w:eastAsia="zh-HK"/>
        </w:rPr>
        <w:t xml:space="preserve"> the proportions of patients with APRI &gt; 0.54 (90.0% </w:t>
      </w:r>
      <w:r w:rsidR="00020B39" w:rsidRPr="00020B39">
        <w:rPr>
          <w:rFonts w:ascii="Book Antiqua" w:hAnsi="Book Antiqua" w:cs="Times New Roman"/>
          <w:i/>
          <w:szCs w:val="24"/>
          <w:lang w:eastAsia="zh-HK"/>
        </w:rPr>
        <w:t>vs</w:t>
      </w:r>
      <w:r w:rsidR="00E90B3D" w:rsidRPr="000C7368">
        <w:rPr>
          <w:rFonts w:ascii="Book Antiqua" w:hAnsi="Book Antiqua" w:cs="Times New Roman"/>
          <w:szCs w:val="24"/>
          <w:lang w:eastAsia="zh-HK"/>
        </w:rPr>
        <w:t xml:space="preserve"> 77.5%, </w:t>
      </w:r>
      <w:r w:rsidR="00020B39" w:rsidRPr="00020B39">
        <w:rPr>
          <w:rFonts w:ascii="Book Antiqua" w:hAnsi="Book Antiqua" w:cs="Times New Roman"/>
          <w:i/>
          <w:caps/>
          <w:szCs w:val="24"/>
          <w:lang w:eastAsia="zh-HK"/>
        </w:rPr>
        <w:t xml:space="preserve">p = </w:t>
      </w:r>
      <w:r w:rsidR="00E90B3D" w:rsidRPr="000C7368">
        <w:rPr>
          <w:rFonts w:ascii="Book Antiqua" w:hAnsi="Book Antiqua" w:cs="Times New Roman"/>
          <w:szCs w:val="24"/>
          <w:lang w:eastAsia="zh-HK"/>
        </w:rPr>
        <w:t>0.689). For other prognostic scores, the HCC group had a higher median Mayo risk score (5</w:t>
      </w:r>
      <w:r w:rsidR="000039EC">
        <w:rPr>
          <w:rFonts w:ascii="Book Antiqua" w:hAnsi="Book Antiqua" w:cs="Times New Roman"/>
          <w:szCs w:val="24"/>
          <w:lang w:eastAsia="zh-HK"/>
        </w:rPr>
        <w:t xml:space="preserve">.1 </w:t>
      </w:r>
      <w:r w:rsidR="00020B39" w:rsidRPr="00020B39">
        <w:rPr>
          <w:rFonts w:ascii="Book Antiqua" w:hAnsi="Book Antiqua" w:cs="Times New Roman"/>
          <w:i/>
          <w:szCs w:val="24"/>
          <w:lang w:eastAsia="zh-HK"/>
        </w:rPr>
        <w:t>vs</w:t>
      </w:r>
      <w:r w:rsidR="000039EC">
        <w:rPr>
          <w:rFonts w:ascii="Book Antiqua" w:hAnsi="Book Antiqua" w:cs="Times New Roman"/>
          <w:szCs w:val="24"/>
          <w:lang w:eastAsia="zh-HK"/>
        </w:rPr>
        <w:t xml:space="preserve"> 4.6, </w:t>
      </w:r>
      <w:r w:rsidR="00020B39" w:rsidRPr="00020B39">
        <w:rPr>
          <w:rFonts w:ascii="Book Antiqua" w:hAnsi="Book Antiqua" w:cs="Times New Roman"/>
          <w:i/>
          <w:caps/>
          <w:szCs w:val="24"/>
          <w:lang w:eastAsia="zh-HK"/>
        </w:rPr>
        <w:t xml:space="preserve">p = </w:t>
      </w:r>
      <w:r w:rsidR="000039EC">
        <w:rPr>
          <w:rFonts w:ascii="Book Antiqua" w:hAnsi="Book Antiqua" w:cs="Times New Roman"/>
          <w:szCs w:val="24"/>
          <w:lang w:eastAsia="zh-HK"/>
        </w:rPr>
        <w:t>0.022), while</w:t>
      </w:r>
      <w:r w:rsidR="00E90B3D" w:rsidRPr="000C7368">
        <w:rPr>
          <w:rFonts w:ascii="Book Antiqua" w:hAnsi="Book Antiqua" w:cs="Times New Roman"/>
          <w:szCs w:val="24"/>
          <w:lang w:eastAsia="zh-HK"/>
        </w:rPr>
        <w:t xml:space="preserve"> no significant differences</w:t>
      </w:r>
      <w:r w:rsidR="0070655F">
        <w:rPr>
          <w:rFonts w:ascii="Book Antiqua" w:hAnsi="Book Antiqua" w:cs="Times New Roman"/>
          <w:szCs w:val="24"/>
          <w:lang w:eastAsia="zh-HK"/>
        </w:rPr>
        <w:t xml:space="preserve"> existed for </w:t>
      </w:r>
      <w:r w:rsidR="00E90B3D" w:rsidRPr="000C7368">
        <w:rPr>
          <w:rFonts w:ascii="Book Antiqua" w:hAnsi="Book Antiqua" w:cs="Times New Roman"/>
          <w:szCs w:val="24"/>
          <w:lang w:eastAsia="zh-HK"/>
        </w:rPr>
        <w:t xml:space="preserve">the Model for End-Stage Liver Diseases (MELD) or Child-Pugh (CP) scores between the two groups. </w:t>
      </w:r>
    </w:p>
    <w:p w14:paraId="2B82B0AD" w14:textId="527FC791" w:rsidR="00E90B3D" w:rsidRPr="00FD59D2" w:rsidRDefault="000039EC" w:rsidP="00523C2D">
      <w:pPr>
        <w:spacing w:line="360" w:lineRule="auto"/>
        <w:ind w:firstLineChars="100" w:firstLine="240"/>
        <w:jc w:val="both"/>
        <w:rPr>
          <w:rFonts w:ascii="Book Antiqua" w:hAnsi="Book Antiqua" w:cs="Times New Roman"/>
          <w:szCs w:val="24"/>
          <w:lang w:eastAsia="zh-HK"/>
        </w:rPr>
      </w:pPr>
      <w:r>
        <w:rPr>
          <w:rFonts w:ascii="Book Antiqua" w:hAnsi="Book Antiqua" w:cs="Times New Roman"/>
          <w:szCs w:val="24"/>
          <w:lang w:eastAsia="zh-HK"/>
        </w:rPr>
        <w:t>P</w:t>
      </w:r>
      <w:r w:rsidR="007862AE">
        <w:rPr>
          <w:rFonts w:ascii="Book Antiqua" w:hAnsi="Book Antiqua" w:cs="Times New Roman"/>
          <w:szCs w:val="24"/>
          <w:lang w:eastAsia="zh-HK"/>
        </w:rPr>
        <w:t>atient</w:t>
      </w:r>
      <w:r w:rsidR="00FD59D2">
        <w:rPr>
          <w:rFonts w:ascii="Book Antiqua" w:hAnsi="Book Antiqua" w:cs="Times New Roman"/>
          <w:szCs w:val="24"/>
          <w:lang w:eastAsia="zh-HK"/>
        </w:rPr>
        <w:t>s</w:t>
      </w:r>
      <w:r w:rsidR="007862AE">
        <w:rPr>
          <w:rFonts w:ascii="Book Antiqua" w:hAnsi="Book Antiqua" w:cs="Times New Roman"/>
          <w:szCs w:val="24"/>
          <w:lang w:eastAsia="zh-HK"/>
        </w:rPr>
        <w:t xml:space="preserve"> were prescribed with U</w:t>
      </w:r>
      <w:r>
        <w:rPr>
          <w:rFonts w:ascii="Book Antiqua" w:hAnsi="Book Antiqua" w:cs="Times New Roman"/>
          <w:szCs w:val="24"/>
          <w:lang w:eastAsia="zh-HK"/>
        </w:rPr>
        <w:t>D</w:t>
      </w:r>
      <w:r w:rsidR="007862AE">
        <w:rPr>
          <w:rFonts w:ascii="Book Antiqua" w:hAnsi="Book Antiqua" w:cs="Times New Roman"/>
          <w:szCs w:val="24"/>
          <w:lang w:eastAsia="zh-HK"/>
        </w:rPr>
        <w:t>C</w:t>
      </w:r>
      <w:r>
        <w:rPr>
          <w:rFonts w:ascii="Book Antiqua" w:hAnsi="Book Antiqua" w:cs="Times New Roman"/>
          <w:szCs w:val="24"/>
          <w:lang w:eastAsia="zh-HK"/>
        </w:rPr>
        <w:t xml:space="preserve">A at a </w:t>
      </w:r>
      <w:r w:rsidR="00E90B3D" w:rsidRPr="000C7368">
        <w:rPr>
          <w:rFonts w:ascii="Book Antiqua" w:hAnsi="Book Antiqua" w:cs="Times New Roman"/>
          <w:szCs w:val="24"/>
          <w:lang w:eastAsia="zh-HK"/>
        </w:rPr>
        <w:t xml:space="preserve">median dose of 750 mg. </w:t>
      </w:r>
      <w:r w:rsidR="00FD59D2">
        <w:rPr>
          <w:rFonts w:ascii="Book Antiqua" w:hAnsi="Book Antiqua" w:cs="Times New Roman"/>
          <w:szCs w:val="24"/>
          <w:lang w:eastAsia="zh-HK"/>
        </w:rPr>
        <w:t>The number of patients who had s</w:t>
      </w:r>
      <w:r w:rsidR="00FD59D2" w:rsidRPr="000C7368">
        <w:rPr>
          <w:rFonts w:ascii="Book Antiqua" w:hAnsi="Book Antiqua" w:cs="Times New Roman"/>
          <w:szCs w:val="24"/>
          <w:lang w:eastAsia="zh-HK"/>
        </w:rPr>
        <w:t>uboptimal treatment response</w:t>
      </w:r>
      <w:r w:rsidR="00FD59D2">
        <w:rPr>
          <w:rFonts w:ascii="Book Antiqua" w:hAnsi="Book Antiqua" w:cs="Times New Roman"/>
          <w:szCs w:val="24"/>
          <w:lang w:eastAsia="zh-HK"/>
        </w:rPr>
        <w:t xml:space="preserve"> </w:t>
      </w:r>
      <w:r w:rsidR="00E90B3D" w:rsidRPr="000C7368">
        <w:rPr>
          <w:rFonts w:ascii="Book Antiqua" w:hAnsi="Book Antiqua" w:cs="Times New Roman"/>
          <w:szCs w:val="24"/>
          <w:lang w:eastAsia="zh-HK"/>
        </w:rPr>
        <w:t>w</w:t>
      </w:r>
      <w:r w:rsidR="00FD59D2">
        <w:rPr>
          <w:rFonts w:ascii="Book Antiqua" w:hAnsi="Book Antiqua" w:cs="Times New Roman"/>
          <w:szCs w:val="24"/>
          <w:lang w:eastAsia="zh-HK"/>
        </w:rPr>
        <w:t>as</w:t>
      </w:r>
      <w:r w:rsidR="00E90B3D" w:rsidRPr="000C7368">
        <w:rPr>
          <w:rFonts w:ascii="Book Antiqua" w:hAnsi="Book Antiqua" w:cs="Times New Roman"/>
          <w:szCs w:val="24"/>
          <w:lang w:eastAsia="zh-HK"/>
        </w:rPr>
        <w:t xml:space="preserve"> as follows: </w:t>
      </w:r>
      <w:r w:rsidR="00E90B3D" w:rsidRPr="000C7368">
        <w:rPr>
          <w:rFonts w:ascii="Book Antiqua" w:eastAsia="PMingLiU" w:hAnsi="Book Antiqua" w:cs="Times New Roman"/>
          <w:szCs w:val="24"/>
          <w:lang w:eastAsia="zh-HK"/>
        </w:rPr>
        <w:t>61 (</w:t>
      </w:r>
      <w:r w:rsidR="00E90B3D" w:rsidRPr="000C7368">
        <w:rPr>
          <w:rFonts w:ascii="Book Antiqua" w:hAnsi="Book Antiqua" w:cs="Times New Roman"/>
          <w:szCs w:val="24"/>
          <w:lang w:eastAsia="zh-HK"/>
        </w:rPr>
        <w:t>42.4%</w:t>
      </w:r>
      <w:r w:rsidR="00E90B3D" w:rsidRPr="000C7368">
        <w:rPr>
          <w:rFonts w:ascii="Book Antiqua" w:eastAsia="PMingLiU" w:hAnsi="Book Antiqua" w:cs="Times New Roman"/>
          <w:szCs w:val="24"/>
          <w:lang w:eastAsia="zh-HK"/>
        </w:rPr>
        <w:t xml:space="preserve">; </w:t>
      </w:r>
      <w:r w:rsidR="00E90B3D" w:rsidRPr="000C7368">
        <w:rPr>
          <w:rFonts w:ascii="Book Antiqua" w:hAnsi="Book Antiqua" w:cs="Times New Roman"/>
          <w:szCs w:val="24"/>
          <w:lang w:eastAsia="zh-HK"/>
        </w:rPr>
        <w:t>Rotterdam criteria)</w:t>
      </w:r>
      <w:r w:rsidR="00E90B3D" w:rsidRPr="000C7368">
        <w:rPr>
          <w:rFonts w:ascii="Book Antiqua" w:eastAsia="PMingLiU" w:hAnsi="Book Antiqua" w:cs="Times New Roman"/>
          <w:szCs w:val="24"/>
          <w:lang w:eastAsia="zh-HK"/>
        </w:rPr>
        <w:t xml:space="preserve">, 52 (36.1%; Paris I criteria), 48 (33.3%; Barcelona criteria) and 50 (38.8%; Toronto criteria). </w:t>
      </w:r>
      <w:r w:rsidR="00E90B3D" w:rsidRPr="000C7368">
        <w:rPr>
          <w:rFonts w:ascii="Book Antiqua" w:hAnsi="Book Antiqua" w:cs="Times New Roman"/>
          <w:szCs w:val="24"/>
          <w:lang w:eastAsia="zh-HK"/>
        </w:rPr>
        <w:t>None of our patients received fibric acid derivatives.</w:t>
      </w:r>
    </w:p>
    <w:p w14:paraId="2BB237B4" w14:textId="0B17EEBB" w:rsidR="00E90B3D" w:rsidRPr="000C7368" w:rsidRDefault="00FD59D2" w:rsidP="00523C2D">
      <w:pPr>
        <w:spacing w:line="360" w:lineRule="auto"/>
        <w:ind w:firstLineChars="100" w:firstLine="240"/>
        <w:jc w:val="both"/>
        <w:rPr>
          <w:rFonts w:ascii="Book Antiqua" w:hAnsi="Book Antiqua" w:cs="Times New Roman"/>
          <w:szCs w:val="24"/>
          <w:lang w:eastAsia="zh-HK"/>
        </w:rPr>
      </w:pPr>
      <w:r>
        <w:rPr>
          <w:rFonts w:ascii="Book Antiqua" w:hAnsi="Book Antiqua" w:cs="Times New Roman"/>
          <w:szCs w:val="24"/>
          <w:lang w:eastAsia="zh-HK"/>
        </w:rPr>
        <w:t>L</w:t>
      </w:r>
      <w:r w:rsidR="00E90B3D" w:rsidRPr="000C7368">
        <w:rPr>
          <w:rFonts w:ascii="Book Antiqua" w:hAnsi="Book Antiqua" w:cs="Times New Roman"/>
          <w:szCs w:val="24"/>
          <w:lang w:eastAsia="zh-HK"/>
        </w:rPr>
        <w:t xml:space="preserve">iver biopsies </w:t>
      </w:r>
      <w:r>
        <w:rPr>
          <w:rFonts w:ascii="Book Antiqua" w:hAnsi="Book Antiqua" w:cs="Times New Roman"/>
          <w:szCs w:val="24"/>
          <w:lang w:eastAsia="zh-HK"/>
        </w:rPr>
        <w:t xml:space="preserve">were performed in 62 patients. Out of the 52 patients </w:t>
      </w:r>
      <w:r w:rsidR="007862AE">
        <w:rPr>
          <w:rFonts w:ascii="Book Antiqua" w:hAnsi="Book Antiqua" w:cs="Times New Roman"/>
          <w:szCs w:val="24"/>
          <w:lang w:eastAsia="zh-HK"/>
        </w:rPr>
        <w:t>with</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histology</w:t>
      </w:r>
      <w:r w:rsidR="00E90B3D" w:rsidRPr="000C7368">
        <w:rPr>
          <w:rFonts w:ascii="Book Antiqua" w:hAnsi="Book Antiqua" w:cs="Times New Roman"/>
          <w:szCs w:val="24"/>
          <w:lang w:eastAsia="zh-HK"/>
        </w:rPr>
        <w:t xml:space="preserve"> reports available</w:t>
      </w:r>
      <w:r>
        <w:rPr>
          <w:rFonts w:ascii="Book Antiqua" w:hAnsi="Book Antiqua" w:cs="Times New Roman"/>
          <w:szCs w:val="24"/>
          <w:lang w:eastAsia="zh-HK"/>
        </w:rPr>
        <w:t>,</w:t>
      </w:r>
      <w:r w:rsidR="007862AE">
        <w:rPr>
          <w:rFonts w:ascii="Book Antiqua" w:hAnsi="Book Antiqua" w:cs="Times New Roman"/>
          <w:szCs w:val="24"/>
          <w:lang w:eastAsia="zh-HK"/>
        </w:rPr>
        <w:t xml:space="preserve"> </w:t>
      </w:r>
      <w:r>
        <w:rPr>
          <w:rFonts w:ascii="Book Antiqua" w:hAnsi="Book Antiqua" w:cs="Times New Roman"/>
          <w:szCs w:val="24"/>
          <w:lang w:eastAsia="zh-HK"/>
        </w:rPr>
        <w:t>21</w:t>
      </w:r>
      <w:r w:rsidR="00E90B3D" w:rsidRPr="000C7368">
        <w:rPr>
          <w:rFonts w:ascii="Book Antiqua" w:hAnsi="Book Antiqua" w:cs="Times New Roman"/>
          <w:szCs w:val="24"/>
          <w:lang w:eastAsia="zh-HK"/>
        </w:rPr>
        <w:t xml:space="preserve"> </w:t>
      </w:r>
      <w:r>
        <w:rPr>
          <w:rFonts w:ascii="Book Antiqua" w:hAnsi="Book Antiqua" w:cs="Times New Roman"/>
          <w:szCs w:val="24"/>
          <w:lang w:eastAsia="zh-HK"/>
        </w:rPr>
        <w:t xml:space="preserve">were regarded as having </w:t>
      </w:r>
      <w:r w:rsidR="00E90B3D" w:rsidRPr="000C7368">
        <w:rPr>
          <w:rFonts w:ascii="Book Antiqua" w:hAnsi="Book Antiqua" w:cs="Times New Roman"/>
          <w:szCs w:val="24"/>
          <w:lang w:eastAsia="zh-HK"/>
        </w:rPr>
        <w:t>early</w:t>
      </w:r>
      <w:r>
        <w:rPr>
          <w:rFonts w:ascii="Book Antiqua" w:hAnsi="Book Antiqua" w:cs="Times New Roman"/>
          <w:szCs w:val="24"/>
          <w:lang w:eastAsia="zh-HK"/>
        </w:rPr>
        <w:t>-stage</w:t>
      </w:r>
      <w:r w:rsidR="00E90B3D" w:rsidRPr="000C7368">
        <w:rPr>
          <w:rFonts w:ascii="Book Antiqua" w:hAnsi="Book Antiqua" w:cs="Times New Roman"/>
          <w:szCs w:val="24"/>
          <w:lang w:eastAsia="zh-HK"/>
        </w:rPr>
        <w:t xml:space="preserve"> PBC. </w:t>
      </w:r>
      <w:r>
        <w:rPr>
          <w:rFonts w:ascii="Book Antiqua" w:hAnsi="Book Antiqua" w:cs="Times New Roman"/>
          <w:szCs w:val="24"/>
          <w:lang w:eastAsia="zh-HK"/>
        </w:rPr>
        <w:t xml:space="preserve">If </w:t>
      </w:r>
      <w:r w:rsidR="00E90B3D" w:rsidRPr="000C7368">
        <w:rPr>
          <w:rFonts w:ascii="Book Antiqua" w:hAnsi="Book Antiqua" w:cs="Times New Roman"/>
          <w:szCs w:val="24"/>
          <w:lang w:eastAsia="zh-HK"/>
        </w:rPr>
        <w:t xml:space="preserve"> the biochemical criteria</w:t>
      </w:r>
      <w:r>
        <w:rPr>
          <w:rFonts w:ascii="Book Antiqua" w:hAnsi="Book Antiqua" w:cs="Times New Roman"/>
          <w:szCs w:val="24"/>
          <w:lang w:eastAsia="zh-HK"/>
        </w:rPr>
        <w:t xml:space="preserve"> were considered</w:t>
      </w:r>
      <w:r w:rsidR="00E90B3D" w:rsidRPr="000C7368">
        <w:rPr>
          <w:rFonts w:ascii="Book Antiqua" w:hAnsi="Book Antiqua" w:cs="Times New Roman"/>
          <w:szCs w:val="24"/>
          <w:lang w:eastAsia="zh-HK"/>
        </w:rPr>
        <w:t xml:space="preserve">, 52 patients </w:t>
      </w:r>
      <w:r>
        <w:rPr>
          <w:rFonts w:ascii="Book Antiqua" w:hAnsi="Book Antiqua" w:cs="Times New Roman"/>
          <w:szCs w:val="24"/>
          <w:lang w:eastAsia="zh-HK"/>
        </w:rPr>
        <w:t xml:space="preserve">had </w:t>
      </w:r>
      <w:r w:rsidR="00E90B3D" w:rsidRPr="000C7368">
        <w:rPr>
          <w:rFonts w:ascii="Book Antiqua" w:hAnsi="Book Antiqua" w:cs="Times New Roman"/>
          <w:szCs w:val="24"/>
          <w:lang w:eastAsia="zh-HK"/>
        </w:rPr>
        <w:t xml:space="preserve">early-stage disease. None of these patients developed HCC, and therefore analysis could not be performed using the Paris II criteria. </w:t>
      </w:r>
    </w:p>
    <w:p w14:paraId="6F0FB2F4" w14:textId="77777777" w:rsidR="00E90B3D" w:rsidRPr="000C7368" w:rsidRDefault="00E90B3D" w:rsidP="00523C2D">
      <w:pPr>
        <w:spacing w:line="360" w:lineRule="auto"/>
        <w:jc w:val="both"/>
        <w:rPr>
          <w:rFonts w:ascii="Book Antiqua" w:hAnsi="Book Antiqua" w:cs="Times New Roman"/>
          <w:szCs w:val="24"/>
          <w:lang w:eastAsia="zh-HK"/>
        </w:rPr>
      </w:pPr>
    </w:p>
    <w:p w14:paraId="48512E2E" w14:textId="77777777" w:rsidR="00E90B3D" w:rsidRPr="000C7368" w:rsidRDefault="00E90B3D" w:rsidP="00523C2D">
      <w:pPr>
        <w:spacing w:line="360" w:lineRule="auto"/>
        <w:jc w:val="both"/>
        <w:rPr>
          <w:rFonts w:ascii="Book Antiqua" w:hAnsi="Book Antiqua" w:cs="Times New Roman"/>
          <w:b/>
          <w:i/>
          <w:szCs w:val="24"/>
          <w:lang w:eastAsia="zh-HK"/>
        </w:rPr>
      </w:pPr>
      <w:r w:rsidRPr="000C7368">
        <w:rPr>
          <w:rFonts w:ascii="Book Antiqua" w:hAnsi="Book Antiqua" w:cs="Times New Roman"/>
          <w:b/>
          <w:i/>
          <w:szCs w:val="24"/>
          <w:lang w:eastAsia="zh-HK"/>
        </w:rPr>
        <w:t>Correlation between baseline APRI and other variables</w:t>
      </w:r>
    </w:p>
    <w:p w14:paraId="6D657825" w14:textId="712998CA" w:rsidR="00E90B3D" w:rsidRPr="000C7368" w:rsidRDefault="00E90B3D" w:rsidP="00523C2D">
      <w:pPr>
        <w:tabs>
          <w:tab w:val="left" w:pos="900"/>
        </w:tabs>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t>APRI had positive correlations with levels of AST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0.86,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ALT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0.68,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bilirubin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0.43,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ALP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0.31,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 xml:space="preserve">0.001) and </w:t>
      </w:r>
      <w:r w:rsidRPr="000C7368">
        <w:rPr>
          <w:rFonts w:ascii="Book Antiqua" w:hAnsi="Book Antiqua" w:cs="Times New Roman"/>
          <w:bCs/>
          <w:szCs w:val="24"/>
          <w:lang w:eastAsia="zh-HK"/>
        </w:rPr>
        <w:t>gamma-glutamyl transferase</w:t>
      </w:r>
      <w:r w:rsidRPr="000C7368">
        <w:rPr>
          <w:rFonts w:ascii="Book Antiqua" w:hAnsi="Book Antiqua" w:cs="Times New Roman"/>
          <w:kern w:val="0"/>
          <w:szCs w:val="24"/>
          <w:lang w:eastAsia="zh-HK"/>
        </w:rPr>
        <w:t xml:space="preserve"> (GGT) </w:t>
      </w:r>
      <w:r w:rsidRPr="000C7368">
        <w:rPr>
          <w:rFonts w:ascii="Book Antiqua" w:hAnsi="Book Antiqua" w:cs="Times New Roman"/>
          <w:szCs w:val="24"/>
          <w:lang w:eastAsia="zh-HK"/>
        </w:rPr>
        <w:t>(</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0.31,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It had negative correlations with platelet counts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-0.43,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and albumin levels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-0.27,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0.002). The correlation between APRI and PT was of borderline significance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0.17,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0.052). For the correlations with other prognostic models, there were positive correlations between APRI and Mayo risk score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0.32,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and CP score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0.43,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0.001), but not for the MELD score (</w:t>
      </w:r>
      <w:r w:rsidR="00020B39" w:rsidRPr="00020B39">
        <w:rPr>
          <w:rFonts w:ascii="Book Antiqua" w:hAnsi="Book Antiqua" w:cs="Times New Roman"/>
          <w:i/>
          <w:szCs w:val="24"/>
          <w:lang w:eastAsia="zh-HK"/>
        </w:rPr>
        <w:t xml:space="preserve">r = </w:t>
      </w:r>
      <w:r w:rsidRPr="000C7368">
        <w:rPr>
          <w:rFonts w:ascii="Book Antiqua" w:hAnsi="Book Antiqua" w:cs="Times New Roman"/>
          <w:szCs w:val="24"/>
          <w:lang w:eastAsia="zh-HK"/>
        </w:rPr>
        <w:t xml:space="preserve">0.12,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 xml:space="preserve">0.664). </w:t>
      </w:r>
    </w:p>
    <w:p w14:paraId="68BF10AF" w14:textId="77777777" w:rsidR="00E90B3D" w:rsidRPr="000C7368" w:rsidRDefault="00E90B3D" w:rsidP="00523C2D">
      <w:pPr>
        <w:autoSpaceDE w:val="0"/>
        <w:autoSpaceDN w:val="0"/>
        <w:adjustRightInd w:val="0"/>
        <w:spacing w:line="360" w:lineRule="auto"/>
        <w:jc w:val="both"/>
        <w:outlineLvl w:val="0"/>
        <w:rPr>
          <w:rFonts w:ascii="Book Antiqua" w:hAnsi="Book Antiqua" w:cs="Times New Roman"/>
          <w:b/>
          <w:i/>
          <w:kern w:val="0"/>
          <w:szCs w:val="24"/>
          <w:lang w:eastAsia="zh-HK"/>
        </w:rPr>
      </w:pPr>
    </w:p>
    <w:p w14:paraId="04F0037D" w14:textId="1855D9F2" w:rsidR="00E90B3D" w:rsidRPr="000C7368" w:rsidRDefault="00FD59D2" w:rsidP="00523C2D">
      <w:pPr>
        <w:autoSpaceDE w:val="0"/>
        <w:autoSpaceDN w:val="0"/>
        <w:adjustRightInd w:val="0"/>
        <w:spacing w:line="360" w:lineRule="auto"/>
        <w:jc w:val="both"/>
        <w:outlineLvl w:val="0"/>
        <w:rPr>
          <w:rFonts w:ascii="Book Antiqua" w:hAnsi="Book Antiqua" w:cs="Times New Roman"/>
          <w:b/>
          <w:i/>
          <w:kern w:val="0"/>
          <w:szCs w:val="24"/>
          <w:lang w:eastAsia="zh-HK"/>
        </w:rPr>
      </w:pPr>
      <w:r>
        <w:rPr>
          <w:rFonts w:ascii="Book Antiqua" w:hAnsi="Book Antiqua" w:cs="Times New Roman"/>
          <w:b/>
          <w:i/>
          <w:kern w:val="0"/>
          <w:szCs w:val="24"/>
          <w:lang w:eastAsia="zh-HK"/>
        </w:rPr>
        <w:t>HCC risk factors</w:t>
      </w:r>
    </w:p>
    <w:p w14:paraId="06C273D5" w14:textId="12D0843C" w:rsidR="00E90B3D" w:rsidRPr="000C7368" w:rsidRDefault="00E90B3D" w:rsidP="00523C2D">
      <w:pPr>
        <w:spacing w:line="360" w:lineRule="auto"/>
        <w:jc w:val="both"/>
        <w:rPr>
          <w:rFonts w:ascii="Book Antiqua" w:hAnsi="Book Antiqua" w:cs="Times New Roman"/>
          <w:szCs w:val="24"/>
          <w:lang w:eastAsia="zh-HK"/>
        </w:rPr>
      </w:pPr>
      <w:r w:rsidRPr="00F977CE">
        <w:rPr>
          <w:rFonts w:ascii="Book Antiqua" w:hAnsi="Book Antiqua" w:cs="Times New Roman"/>
          <w:szCs w:val="24"/>
          <w:highlight w:val="yellow"/>
          <w:lang w:eastAsia="zh-HK"/>
        </w:rPr>
        <w:t xml:space="preserve">Table </w:t>
      </w:r>
      <w:r w:rsidR="00F977CE" w:rsidRPr="00F977CE">
        <w:rPr>
          <w:rFonts w:ascii="Book Antiqua" w:eastAsia="SimSun" w:hAnsi="Book Antiqua" w:cs="Times New Roman" w:hint="eastAsia"/>
          <w:szCs w:val="24"/>
          <w:highlight w:val="yellow"/>
          <w:lang w:eastAsia="zh-CN"/>
        </w:rPr>
        <w:t>3</w:t>
      </w:r>
      <w:r w:rsidRPr="00A62B53">
        <w:rPr>
          <w:rFonts w:ascii="Book Antiqua" w:hAnsi="Book Antiqua" w:cs="Times New Roman"/>
          <w:szCs w:val="24"/>
          <w:lang w:eastAsia="zh-HK"/>
        </w:rPr>
        <w:t xml:space="preserve"> </w:t>
      </w:r>
      <w:r w:rsidRPr="000C7368">
        <w:rPr>
          <w:rFonts w:ascii="Book Antiqua" w:hAnsi="Book Antiqua" w:cs="Times New Roman"/>
          <w:szCs w:val="24"/>
          <w:lang w:eastAsia="zh-HK"/>
        </w:rPr>
        <w:t xml:space="preserve">shows the association between HCC development and various factors. On univariate analysis, </w:t>
      </w:r>
      <w:r w:rsidR="00FD59D2">
        <w:rPr>
          <w:rFonts w:ascii="Book Antiqua" w:hAnsi="Book Antiqua" w:cs="Times New Roman"/>
          <w:szCs w:val="24"/>
          <w:lang w:eastAsia="zh-HK"/>
        </w:rPr>
        <w:t xml:space="preserve">significant </w:t>
      </w:r>
      <w:r w:rsidR="007862AE">
        <w:rPr>
          <w:rFonts w:ascii="Book Antiqua" w:hAnsi="Book Antiqua" w:cs="Times New Roman"/>
          <w:szCs w:val="24"/>
          <w:lang w:eastAsia="zh-HK"/>
        </w:rPr>
        <w:t xml:space="preserve">factors for HCC development included </w:t>
      </w:r>
      <w:r w:rsidRPr="000C7368">
        <w:rPr>
          <w:rFonts w:ascii="Book Antiqua" w:hAnsi="Book Antiqua" w:cs="Times New Roman"/>
          <w:szCs w:val="24"/>
          <w:lang w:eastAsia="zh-HK"/>
        </w:rPr>
        <w:t>older age, male sex, presence of cirrhosis, hypoalbuminemi</w:t>
      </w:r>
      <w:r w:rsidR="007862AE">
        <w:rPr>
          <w:rFonts w:ascii="Book Antiqua" w:hAnsi="Book Antiqua" w:cs="Times New Roman"/>
          <w:szCs w:val="24"/>
          <w:lang w:eastAsia="zh-HK"/>
        </w:rPr>
        <w:t>a and suboptimal treatment response (</w:t>
      </w:r>
      <w:r w:rsidRPr="000C7368">
        <w:rPr>
          <w:rFonts w:ascii="Book Antiqua" w:hAnsi="Book Antiqua" w:cs="Times New Roman"/>
          <w:szCs w:val="24"/>
          <w:lang w:eastAsia="zh-HK"/>
        </w:rPr>
        <w:t xml:space="preserve">defined by the Rotterdam criteria). On multivariate analysis, </w:t>
      </w:r>
      <w:r w:rsidR="007862AE">
        <w:rPr>
          <w:rFonts w:ascii="Book Antiqua" w:hAnsi="Book Antiqua" w:cs="Times New Roman"/>
          <w:szCs w:val="24"/>
          <w:lang w:eastAsia="zh-HK"/>
        </w:rPr>
        <w:t>only</w:t>
      </w:r>
      <w:r w:rsidRPr="000C7368">
        <w:rPr>
          <w:rFonts w:ascii="Book Antiqua" w:hAnsi="Book Antiqua" w:cs="Times New Roman"/>
          <w:szCs w:val="24"/>
          <w:lang w:eastAsia="zh-HK"/>
        </w:rPr>
        <w:t xml:space="preserve"> older age </w:t>
      </w:r>
      <w:r w:rsidR="00911263">
        <w:rPr>
          <w:rFonts w:ascii="Book Antiqua" w:hAnsi="Book Antiqua" w:cs="Times New Roman"/>
          <w:szCs w:val="24"/>
          <w:lang w:eastAsia="zh-HK"/>
        </w:rPr>
        <w:t>(HR =</w:t>
      </w:r>
      <w:r w:rsidRPr="000C7368">
        <w:rPr>
          <w:rFonts w:ascii="Book Antiqua" w:hAnsi="Book Antiqua" w:cs="Times New Roman"/>
          <w:szCs w:val="24"/>
          <w:lang w:eastAsia="zh-HK"/>
        </w:rPr>
        <w:t xml:space="preserve"> 1.0</w:t>
      </w:r>
      <w:r w:rsidRPr="000C7368">
        <w:rPr>
          <w:rFonts w:ascii="Book Antiqua" w:eastAsia="PMingLiU" w:hAnsi="Book Antiqua" w:cs="Times New Roman"/>
          <w:szCs w:val="24"/>
          <w:lang w:eastAsia="zh-HK"/>
        </w:rPr>
        <w:t>7</w:t>
      </w:r>
      <w:r w:rsidRPr="000C7368">
        <w:rPr>
          <w:rFonts w:ascii="Book Antiqua" w:hAnsi="Book Antiqua" w:cs="Times New Roman"/>
          <w:szCs w:val="24"/>
          <w:lang w:eastAsia="zh-HK"/>
        </w:rPr>
        <w:t xml:space="preserve">; </w:t>
      </w:r>
      <w:r w:rsidR="00A62B53">
        <w:rPr>
          <w:rFonts w:ascii="Book Antiqua" w:hAnsi="Book Antiqua" w:cs="Times New Roman"/>
          <w:szCs w:val="24"/>
          <w:lang w:eastAsia="zh-HK"/>
        </w:rPr>
        <w:t>95%CI:</w:t>
      </w:r>
      <w:r w:rsidRPr="000C7368">
        <w:rPr>
          <w:rFonts w:ascii="Book Antiqua" w:hAnsi="Book Antiqua" w:cs="Times New Roman"/>
          <w:szCs w:val="24"/>
          <w:lang w:eastAsia="zh-HK"/>
        </w:rPr>
        <w:t xml:space="preserve"> 1.0</w:t>
      </w:r>
      <w:r w:rsidRPr="000C7368">
        <w:rPr>
          <w:rFonts w:ascii="Book Antiqua" w:eastAsia="PMingLiU" w:hAnsi="Book Antiqua" w:cs="Times New Roman"/>
          <w:szCs w:val="24"/>
          <w:lang w:eastAsia="zh-HK"/>
        </w:rPr>
        <w:t>2</w:t>
      </w:r>
      <w:r w:rsidR="001F05D5">
        <w:rPr>
          <w:rFonts w:ascii="Book Antiqua" w:hAnsi="Book Antiqua" w:cs="Times New Roman"/>
          <w:szCs w:val="24"/>
          <w:lang w:eastAsia="zh-HK"/>
        </w:rPr>
        <w:t>-</w:t>
      </w:r>
      <w:r w:rsidRPr="000C7368">
        <w:rPr>
          <w:rFonts w:ascii="Book Antiqua" w:hAnsi="Book Antiqua" w:cs="Times New Roman"/>
          <w:szCs w:val="24"/>
          <w:lang w:eastAsia="zh-HK"/>
        </w:rPr>
        <w:t>1.1</w:t>
      </w:r>
      <w:r w:rsidRPr="000C7368">
        <w:rPr>
          <w:rFonts w:ascii="Book Antiqua" w:eastAsia="PMingLiU" w:hAnsi="Book Antiqua" w:cs="Times New Roman"/>
          <w:szCs w:val="24"/>
          <w:lang w:eastAsia="zh-HK"/>
        </w:rPr>
        <w:t>2</w:t>
      </w:r>
      <w:r w:rsidRPr="000C7368">
        <w:rPr>
          <w:rFonts w:ascii="Book Antiqua" w:hAnsi="Book Antiqua" w:cs="Times New Roman"/>
          <w:szCs w:val="24"/>
          <w:lang w:eastAsia="zh-HK"/>
        </w:rPr>
        <w:t>)</w:t>
      </w:r>
      <w:r w:rsidRPr="000C7368">
        <w:rPr>
          <w:rFonts w:ascii="Book Antiqua" w:eastAsia="PMingLiU" w:hAnsi="Book Antiqua" w:cs="Times New Roman"/>
          <w:szCs w:val="24"/>
          <w:lang w:eastAsia="zh-HK"/>
        </w:rPr>
        <w:t xml:space="preserve">, cirrhosis </w:t>
      </w:r>
      <w:r w:rsidR="00911263">
        <w:rPr>
          <w:rFonts w:ascii="Book Antiqua" w:eastAsia="PMingLiU" w:hAnsi="Book Antiqua" w:cs="Times New Roman"/>
          <w:szCs w:val="24"/>
          <w:lang w:eastAsia="zh-HK"/>
        </w:rPr>
        <w:t>(HR =</w:t>
      </w:r>
      <w:r w:rsidRPr="000C7368">
        <w:rPr>
          <w:rFonts w:ascii="Book Antiqua" w:eastAsia="PMingLiU" w:hAnsi="Book Antiqua" w:cs="Times New Roman"/>
          <w:szCs w:val="24"/>
          <w:lang w:eastAsia="zh-HK"/>
        </w:rPr>
        <w:t xml:space="preserve"> 4.38; </w:t>
      </w:r>
      <w:r w:rsidR="00A62B53">
        <w:rPr>
          <w:rFonts w:ascii="Book Antiqua" w:eastAsia="PMingLiU" w:hAnsi="Book Antiqua" w:cs="Times New Roman"/>
          <w:szCs w:val="24"/>
          <w:lang w:eastAsia="zh-HK"/>
        </w:rPr>
        <w:t>95%CI: 1.06–</w:t>
      </w:r>
      <w:r w:rsidRPr="000C7368">
        <w:rPr>
          <w:rFonts w:ascii="Book Antiqua" w:eastAsia="PMingLiU" w:hAnsi="Book Antiqua" w:cs="Times New Roman"/>
          <w:szCs w:val="24"/>
          <w:lang w:eastAsia="zh-HK"/>
        </w:rPr>
        <w:t xml:space="preserve">18.14) </w:t>
      </w:r>
      <w:r w:rsidRPr="000C7368">
        <w:rPr>
          <w:rFonts w:ascii="Book Antiqua" w:hAnsi="Book Antiqua" w:cs="Times New Roman"/>
          <w:szCs w:val="24"/>
          <w:lang w:eastAsia="zh-HK"/>
        </w:rPr>
        <w:t xml:space="preserve">and APRI-r1 &gt; 0.54 </w:t>
      </w:r>
      <w:r w:rsidR="00911263">
        <w:rPr>
          <w:rFonts w:ascii="Book Antiqua" w:hAnsi="Book Antiqua" w:cs="Times New Roman"/>
          <w:szCs w:val="24"/>
          <w:lang w:eastAsia="zh-HK"/>
        </w:rPr>
        <w:t>(HR =</w:t>
      </w:r>
      <w:r w:rsidRPr="000C7368">
        <w:rPr>
          <w:rFonts w:ascii="Book Antiqua" w:hAnsi="Book Antiqua" w:cs="Times New Roman"/>
          <w:szCs w:val="24"/>
          <w:lang w:eastAsia="zh-HK"/>
        </w:rPr>
        <w:t xml:space="preserve"> </w:t>
      </w:r>
      <w:r w:rsidRPr="000C7368">
        <w:rPr>
          <w:rFonts w:ascii="Book Antiqua" w:eastAsia="PMingLiU" w:hAnsi="Book Antiqua" w:cs="Times New Roman"/>
          <w:szCs w:val="24"/>
          <w:lang w:eastAsia="zh-HK"/>
        </w:rPr>
        <w:t>3.94</w:t>
      </w:r>
      <w:r w:rsidRPr="000C7368">
        <w:rPr>
          <w:rFonts w:ascii="Book Antiqua" w:hAnsi="Book Antiqua" w:cs="Times New Roman"/>
          <w:szCs w:val="24"/>
          <w:lang w:eastAsia="zh-HK"/>
        </w:rPr>
        <w:t xml:space="preserve">; </w:t>
      </w:r>
      <w:r w:rsidR="00A62B53">
        <w:rPr>
          <w:rFonts w:ascii="Book Antiqua" w:hAnsi="Book Antiqua" w:cs="Times New Roman"/>
          <w:szCs w:val="24"/>
          <w:lang w:eastAsia="zh-HK"/>
        </w:rPr>
        <w:t>95%CI:</w:t>
      </w:r>
      <w:r w:rsidRPr="000C7368">
        <w:rPr>
          <w:rFonts w:ascii="Book Antiqua" w:hAnsi="Book Antiqua" w:cs="Times New Roman"/>
          <w:szCs w:val="24"/>
          <w:lang w:eastAsia="zh-HK"/>
        </w:rPr>
        <w:t xml:space="preserve"> </w:t>
      </w:r>
      <w:r w:rsidRPr="000C7368">
        <w:rPr>
          <w:rFonts w:ascii="Book Antiqua" w:eastAsia="PMingLiU" w:hAnsi="Book Antiqua" w:cs="Times New Roman"/>
          <w:szCs w:val="24"/>
          <w:lang w:eastAsia="zh-HK"/>
        </w:rPr>
        <w:t>1.04</w:t>
      </w:r>
      <w:r w:rsidR="00A62B53">
        <w:rPr>
          <w:rFonts w:ascii="Book Antiqua" w:hAnsi="Book Antiqua" w:cs="Times New Roman"/>
          <w:szCs w:val="24"/>
          <w:lang w:eastAsia="zh-HK"/>
        </w:rPr>
        <w:t>–</w:t>
      </w:r>
      <w:r w:rsidRPr="000C7368">
        <w:rPr>
          <w:rFonts w:ascii="Book Antiqua" w:eastAsia="PMingLiU" w:hAnsi="Book Antiqua" w:cs="Times New Roman"/>
          <w:szCs w:val="24"/>
          <w:lang w:eastAsia="zh-HK"/>
        </w:rPr>
        <w:t>14.94</w:t>
      </w:r>
      <w:r w:rsidRPr="000C7368">
        <w:rPr>
          <w:rFonts w:ascii="Book Antiqua" w:hAnsi="Book Antiqua" w:cs="Times New Roman"/>
          <w:szCs w:val="24"/>
          <w:lang w:eastAsia="zh-HK"/>
        </w:rPr>
        <w:t>)</w:t>
      </w:r>
      <w:r w:rsidR="007862AE">
        <w:rPr>
          <w:rFonts w:ascii="Book Antiqua" w:hAnsi="Book Antiqua" w:cs="Times New Roman"/>
          <w:szCs w:val="24"/>
          <w:lang w:eastAsia="zh-HK"/>
        </w:rPr>
        <w:t xml:space="preserve"> were independent risk factors</w:t>
      </w:r>
      <w:r w:rsidRPr="000C7368">
        <w:rPr>
          <w:rFonts w:ascii="Book Antiqua" w:hAnsi="Book Antiqua" w:cs="Times New Roman"/>
          <w:szCs w:val="24"/>
          <w:lang w:eastAsia="zh-HK"/>
        </w:rPr>
        <w:t xml:space="preserve"> </w:t>
      </w:r>
      <w:r w:rsidRPr="00A62B53">
        <w:rPr>
          <w:rFonts w:ascii="Book Antiqua" w:hAnsi="Book Antiqua" w:cs="Times New Roman"/>
          <w:szCs w:val="24"/>
          <w:lang w:eastAsia="zh-HK"/>
        </w:rPr>
        <w:t>(</w:t>
      </w:r>
      <w:r w:rsidRPr="00F977CE">
        <w:rPr>
          <w:rFonts w:ascii="Book Antiqua" w:hAnsi="Book Antiqua" w:cs="Times New Roman"/>
          <w:szCs w:val="24"/>
          <w:highlight w:val="yellow"/>
          <w:lang w:eastAsia="zh-HK"/>
        </w:rPr>
        <w:t xml:space="preserve">Table </w:t>
      </w:r>
      <w:r w:rsidR="00F977CE" w:rsidRPr="00F977CE">
        <w:rPr>
          <w:rFonts w:ascii="Book Antiqua" w:eastAsia="SimSun" w:hAnsi="Book Antiqua" w:cs="Times New Roman" w:hint="eastAsia"/>
          <w:szCs w:val="24"/>
          <w:highlight w:val="yellow"/>
          <w:lang w:eastAsia="zh-CN"/>
        </w:rPr>
        <w:t>4</w:t>
      </w:r>
      <w:r w:rsidRPr="00A62B53">
        <w:rPr>
          <w:rFonts w:ascii="Book Antiqua" w:hAnsi="Book Antiqua" w:cs="Times New Roman"/>
          <w:szCs w:val="24"/>
          <w:lang w:eastAsia="zh-HK"/>
        </w:rPr>
        <w:t xml:space="preserve">). </w:t>
      </w:r>
      <w:r w:rsidRPr="000C7368">
        <w:rPr>
          <w:rFonts w:ascii="Book Antiqua" w:hAnsi="Book Antiqua" w:cs="Times New Roman"/>
          <w:szCs w:val="24"/>
          <w:lang w:eastAsia="zh-HK"/>
        </w:rPr>
        <w:t xml:space="preserve">Suboptimal treatment response was not a significant independent risk factor irrespective of which treatment response criteria were used. </w:t>
      </w:r>
    </w:p>
    <w:p w14:paraId="6CE2664D" w14:textId="5E5315A0" w:rsidR="00E90B3D" w:rsidRPr="00A62B53" w:rsidRDefault="00E90B3D" w:rsidP="00523C2D">
      <w:pPr>
        <w:spacing w:line="360" w:lineRule="auto"/>
        <w:ind w:firstLineChars="100" w:firstLine="240"/>
        <w:jc w:val="both"/>
        <w:rPr>
          <w:rFonts w:ascii="Book Antiqua" w:hAnsi="Book Antiqua" w:cs="Times New Roman"/>
          <w:szCs w:val="24"/>
          <w:lang w:eastAsia="zh-HK"/>
        </w:rPr>
      </w:pPr>
      <w:r w:rsidRPr="000C7368">
        <w:rPr>
          <w:rFonts w:ascii="Book Antiqua" w:hAnsi="Book Antiqua" w:cs="Times New Roman"/>
          <w:szCs w:val="24"/>
          <w:lang w:eastAsia="zh-HK"/>
        </w:rPr>
        <w:t xml:space="preserve">Patients were </w:t>
      </w:r>
      <w:r w:rsidR="00FD59D2">
        <w:rPr>
          <w:rFonts w:ascii="Book Antiqua" w:hAnsi="Book Antiqua" w:cs="Times New Roman"/>
          <w:szCs w:val="24"/>
          <w:lang w:eastAsia="zh-HK"/>
        </w:rPr>
        <w:t>further stratified into low-, intermediate- and high-risk groups</w:t>
      </w:r>
      <w:r w:rsidRPr="000C7368">
        <w:rPr>
          <w:rFonts w:ascii="Book Antiqua" w:hAnsi="Book Antiqua" w:cs="Times New Roman"/>
          <w:szCs w:val="24"/>
          <w:lang w:eastAsia="zh-HK"/>
        </w:rPr>
        <w:t>. High-risk patients (APRI-r1 &gt; 0.54 with suboptimal biochemical response) had the highest risk of devel</w:t>
      </w:r>
      <w:r w:rsidR="007862AE">
        <w:rPr>
          <w:rFonts w:ascii="Book Antiqua" w:hAnsi="Book Antiqua" w:cs="Times New Roman"/>
          <w:szCs w:val="24"/>
          <w:lang w:eastAsia="zh-HK"/>
        </w:rPr>
        <w:t>oping HCC</w:t>
      </w:r>
      <w:r w:rsidRPr="000C7368">
        <w:rPr>
          <w:rFonts w:ascii="Book Antiqua" w:hAnsi="Book Antiqua" w:cs="Times New Roman"/>
          <w:szCs w:val="24"/>
          <w:lang w:eastAsia="zh-HK"/>
        </w:rPr>
        <w:t xml:space="preserve">, with consistent </w:t>
      </w:r>
      <w:r w:rsidR="007862AE">
        <w:rPr>
          <w:rFonts w:ascii="Book Antiqua" w:hAnsi="Book Antiqua" w:cs="Times New Roman"/>
          <w:szCs w:val="24"/>
          <w:lang w:eastAsia="zh-HK"/>
        </w:rPr>
        <w:t>results</w:t>
      </w:r>
      <w:r w:rsidRPr="000C7368">
        <w:rPr>
          <w:rFonts w:ascii="Book Antiqua" w:hAnsi="Book Antiqua" w:cs="Times New Roman"/>
          <w:szCs w:val="24"/>
          <w:lang w:eastAsia="zh-HK"/>
        </w:rPr>
        <w:t xml:space="preserve"> </w:t>
      </w:r>
      <w:r w:rsidR="00A50361">
        <w:rPr>
          <w:rFonts w:ascii="Book Antiqua" w:hAnsi="Book Antiqua" w:cs="Times New Roman"/>
          <w:szCs w:val="24"/>
          <w:lang w:eastAsia="zh-HK"/>
        </w:rPr>
        <w:t>for</w:t>
      </w:r>
      <w:r w:rsidR="007862AE">
        <w:rPr>
          <w:rFonts w:ascii="Book Antiqua" w:hAnsi="Book Antiqua" w:cs="Times New Roman"/>
          <w:szCs w:val="24"/>
          <w:lang w:eastAsia="zh-HK"/>
        </w:rPr>
        <w:t xml:space="preserve"> </w:t>
      </w:r>
      <w:r w:rsidRPr="000C7368">
        <w:rPr>
          <w:rFonts w:ascii="Book Antiqua" w:hAnsi="Book Antiqua" w:cs="Times New Roman"/>
          <w:szCs w:val="24"/>
          <w:lang w:eastAsia="zh-HK"/>
        </w:rPr>
        <w:t xml:space="preserve">the Rotterdam, Paris I and Barcelona criteria, while the difference was of </w:t>
      </w:r>
      <w:r w:rsidRPr="000C7368">
        <w:rPr>
          <w:rFonts w:ascii="Book Antiqua" w:hAnsi="Book Antiqua" w:cs="Times New Roman"/>
          <w:szCs w:val="24"/>
          <w:lang w:eastAsia="zh-HK"/>
        </w:rPr>
        <w:lastRenderedPageBreak/>
        <w:t xml:space="preserve">borderline significance using Toronto criteria </w:t>
      </w:r>
      <w:r w:rsidRPr="00F977CE">
        <w:rPr>
          <w:rFonts w:ascii="Book Antiqua" w:hAnsi="Book Antiqua" w:cs="Times New Roman"/>
          <w:szCs w:val="24"/>
          <w:highlight w:val="yellow"/>
          <w:lang w:eastAsia="zh-HK"/>
        </w:rPr>
        <w:t xml:space="preserve">(Table </w:t>
      </w:r>
      <w:r w:rsidR="00F977CE" w:rsidRPr="00F977CE">
        <w:rPr>
          <w:rFonts w:ascii="Book Antiqua" w:eastAsia="SimSun" w:hAnsi="Book Antiqua" w:cs="Times New Roman" w:hint="eastAsia"/>
          <w:szCs w:val="24"/>
          <w:highlight w:val="yellow"/>
          <w:lang w:eastAsia="zh-CN"/>
        </w:rPr>
        <w:t>5</w:t>
      </w:r>
      <w:r w:rsidRPr="00F977CE">
        <w:rPr>
          <w:rFonts w:ascii="Book Antiqua" w:hAnsi="Book Antiqua" w:cs="Times New Roman"/>
          <w:szCs w:val="24"/>
          <w:highlight w:val="yellow"/>
          <w:lang w:eastAsia="zh-HK"/>
        </w:rPr>
        <w:t>)</w:t>
      </w:r>
      <w:r w:rsidRPr="00A62B53">
        <w:rPr>
          <w:rFonts w:ascii="Book Antiqua" w:hAnsi="Book Antiqua" w:cs="Times New Roman"/>
          <w:szCs w:val="24"/>
          <w:lang w:eastAsia="zh-HK"/>
        </w:rPr>
        <w:t>.</w:t>
      </w:r>
    </w:p>
    <w:p w14:paraId="447B9374" w14:textId="77777777" w:rsidR="00E90B3D" w:rsidRPr="000C7368" w:rsidRDefault="00E90B3D" w:rsidP="00523C2D">
      <w:pPr>
        <w:spacing w:line="360" w:lineRule="auto"/>
        <w:jc w:val="both"/>
        <w:rPr>
          <w:rFonts w:ascii="Book Antiqua" w:hAnsi="Book Antiqua" w:cs="Times New Roman"/>
          <w:szCs w:val="24"/>
          <w:lang w:eastAsia="zh-HK"/>
        </w:rPr>
      </w:pPr>
    </w:p>
    <w:p w14:paraId="53D4B02B" w14:textId="77777777" w:rsidR="00E90B3D" w:rsidRPr="000C7368" w:rsidRDefault="00E90B3D" w:rsidP="00523C2D">
      <w:pPr>
        <w:autoSpaceDE w:val="0"/>
        <w:autoSpaceDN w:val="0"/>
        <w:adjustRightInd w:val="0"/>
        <w:spacing w:line="360" w:lineRule="auto"/>
        <w:jc w:val="both"/>
        <w:outlineLvl w:val="0"/>
        <w:rPr>
          <w:rFonts w:ascii="Book Antiqua" w:hAnsi="Book Antiqua" w:cs="Times New Roman"/>
          <w:b/>
          <w:i/>
          <w:kern w:val="0"/>
          <w:szCs w:val="24"/>
          <w:lang w:eastAsia="zh-HK"/>
        </w:rPr>
      </w:pPr>
      <w:r w:rsidRPr="000C7368">
        <w:rPr>
          <w:rFonts w:ascii="Book Antiqua" w:hAnsi="Book Antiqua" w:cs="Times New Roman"/>
          <w:b/>
          <w:i/>
          <w:kern w:val="0"/>
          <w:szCs w:val="24"/>
          <w:lang w:eastAsia="zh-HK"/>
        </w:rPr>
        <w:t xml:space="preserve">HCC cumulative incidence </w:t>
      </w:r>
    </w:p>
    <w:p w14:paraId="21773219" w14:textId="5003F095" w:rsidR="00E90B3D" w:rsidRPr="000C7368" w:rsidRDefault="001C1CCE" w:rsidP="00523C2D">
      <w:pPr>
        <w:spacing w:line="360" w:lineRule="auto"/>
        <w:jc w:val="both"/>
        <w:rPr>
          <w:rFonts w:ascii="Book Antiqua" w:hAnsi="Book Antiqua" w:cs="Times New Roman"/>
          <w:szCs w:val="24"/>
          <w:lang w:eastAsia="zh-HK"/>
        </w:rPr>
      </w:pPr>
      <w:r>
        <w:rPr>
          <w:rFonts w:ascii="Book Antiqua" w:hAnsi="Book Antiqua" w:cs="Times New Roman"/>
          <w:szCs w:val="24"/>
          <w:lang w:eastAsia="zh-HK"/>
        </w:rPr>
        <w:t>The 5-, 10-</w:t>
      </w:r>
      <w:r w:rsidR="00E90B3D" w:rsidRPr="000C7368">
        <w:rPr>
          <w:rFonts w:ascii="Book Antiqua" w:hAnsi="Book Antiqua" w:cs="Times New Roman"/>
          <w:szCs w:val="24"/>
          <w:lang w:eastAsia="zh-HK"/>
        </w:rPr>
        <w:t xml:space="preserve"> and 15-year </w:t>
      </w:r>
      <w:r>
        <w:rPr>
          <w:rFonts w:ascii="Book Antiqua" w:hAnsi="Book Antiqua" w:cs="Times New Roman"/>
          <w:szCs w:val="24"/>
          <w:lang w:eastAsia="zh-HK"/>
        </w:rPr>
        <w:t>cumulative incidences</w:t>
      </w:r>
      <w:r w:rsidR="00E90B3D" w:rsidRPr="000C7368">
        <w:rPr>
          <w:rFonts w:ascii="Book Antiqua" w:hAnsi="Book Antiqua" w:cs="Times New Roman"/>
          <w:szCs w:val="24"/>
          <w:lang w:eastAsia="zh-HK"/>
        </w:rPr>
        <w:t xml:space="preserve"> of HCC were 2.3% (</w:t>
      </w:r>
      <w:r w:rsidR="00A62B53">
        <w:rPr>
          <w:rFonts w:ascii="Book Antiqua" w:hAnsi="Book Antiqua" w:cs="Times New Roman"/>
          <w:szCs w:val="24"/>
          <w:lang w:eastAsia="zh-HK"/>
        </w:rPr>
        <w:t>95%CI:</w:t>
      </w:r>
      <w:r w:rsidR="00E90B3D" w:rsidRPr="000C7368">
        <w:rPr>
          <w:rFonts w:ascii="Book Antiqua" w:hAnsi="Book Antiqua" w:cs="Times New Roman"/>
          <w:szCs w:val="24"/>
          <w:lang w:eastAsia="zh-HK"/>
        </w:rPr>
        <w:t xml:space="preserve"> 0% – 4.8%), 8.4% (</w:t>
      </w:r>
      <w:r w:rsidR="00A62B53">
        <w:rPr>
          <w:rFonts w:ascii="Book Antiqua" w:hAnsi="Book Antiqua" w:cs="Times New Roman"/>
          <w:szCs w:val="24"/>
          <w:lang w:eastAsia="zh-HK"/>
        </w:rPr>
        <w:t>95%CI:</w:t>
      </w:r>
      <w:r w:rsidR="00E90B3D" w:rsidRPr="000C7368">
        <w:rPr>
          <w:rFonts w:ascii="Book Antiqua" w:hAnsi="Book Antiqua" w:cs="Times New Roman"/>
          <w:szCs w:val="24"/>
          <w:lang w:eastAsia="zh-HK"/>
        </w:rPr>
        <w:t xml:space="preserve"> 1.8%</w:t>
      </w:r>
      <w:r w:rsidR="001F05D5">
        <w:rPr>
          <w:rFonts w:ascii="Book Antiqua" w:hAnsi="Book Antiqua" w:cs="Times New Roman"/>
          <w:szCs w:val="24"/>
          <w:lang w:eastAsia="zh-HK"/>
        </w:rPr>
        <w:t>-</w:t>
      </w:r>
      <w:r w:rsidR="00E90B3D" w:rsidRPr="000C7368">
        <w:rPr>
          <w:rFonts w:ascii="Book Antiqua" w:hAnsi="Book Antiqua" w:cs="Times New Roman"/>
          <w:szCs w:val="24"/>
          <w:lang w:eastAsia="zh-HK"/>
        </w:rPr>
        <w:t>14.5%) and 21.6% (6.8%</w:t>
      </w:r>
      <w:r w:rsidR="001F05D5">
        <w:rPr>
          <w:rFonts w:ascii="Book Antiqua" w:hAnsi="Book Antiqua" w:cs="Times New Roman"/>
          <w:szCs w:val="24"/>
          <w:lang w:eastAsia="zh-HK"/>
        </w:rPr>
        <w:t>-</w:t>
      </w:r>
      <w:r w:rsidR="00E90B3D" w:rsidRPr="000C7368">
        <w:rPr>
          <w:rFonts w:ascii="Book Antiqua" w:hAnsi="Book Antiqua" w:cs="Times New Roman"/>
          <w:szCs w:val="24"/>
          <w:lang w:eastAsia="zh-HK"/>
        </w:rPr>
        <w:t xml:space="preserve">34.1%), respectively </w:t>
      </w:r>
      <w:r w:rsidR="00E90B3D" w:rsidRPr="00A62B53">
        <w:rPr>
          <w:rFonts w:ascii="Book Antiqua" w:hAnsi="Book Antiqua" w:cs="Times New Roman"/>
          <w:szCs w:val="24"/>
          <w:lang w:eastAsia="zh-HK"/>
        </w:rPr>
        <w:t>(Figure 2</w:t>
      </w:r>
      <w:r w:rsidR="00E90B3D" w:rsidRPr="00A62B53">
        <w:rPr>
          <w:rFonts w:ascii="Book Antiqua" w:hAnsi="Book Antiqua" w:cs="Times New Roman"/>
          <w:caps/>
          <w:szCs w:val="24"/>
          <w:lang w:eastAsia="zh-HK"/>
        </w:rPr>
        <w:t>a</w:t>
      </w:r>
      <w:r w:rsidR="00E90B3D" w:rsidRPr="00A62B53">
        <w:rPr>
          <w:rFonts w:ascii="Book Antiqua" w:hAnsi="Book Antiqua" w:cs="Times New Roman"/>
          <w:szCs w:val="24"/>
          <w:lang w:eastAsia="zh-HK"/>
        </w:rPr>
        <w:t xml:space="preserve">). </w:t>
      </w:r>
    </w:p>
    <w:p w14:paraId="74C99FB4" w14:textId="1267FC35" w:rsidR="00E90B3D" w:rsidRPr="000C7368" w:rsidRDefault="00E90B3D" w:rsidP="00523C2D">
      <w:pPr>
        <w:spacing w:line="360" w:lineRule="auto"/>
        <w:ind w:firstLineChars="100" w:firstLine="240"/>
        <w:jc w:val="both"/>
        <w:rPr>
          <w:rFonts w:ascii="Book Antiqua" w:hAnsi="Book Antiqua" w:cs="Times New Roman"/>
          <w:szCs w:val="24"/>
          <w:lang w:eastAsia="zh-HK"/>
        </w:rPr>
      </w:pPr>
      <w:r w:rsidRPr="000C7368">
        <w:rPr>
          <w:rFonts w:ascii="Book Antiqua" w:hAnsi="Book Antiqua" w:cs="Times New Roman"/>
          <w:szCs w:val="24"/>
          <w:lang w:eastAsia="zh-HK"/>
        </w:rPr>
        <w:t xml:space="preserve">Cumulative incidence of HCC was significantly higher for patients with APRI-r1 &gt; 0.54 (log rank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0.002</w:t>
      </w:r>
      <w:r w:rsidRPr="00A62B53">
        <w:rPr>
          <w:rFonts w:ascii="Book Antiqua" w:hAnsi="Book Antiqua" w:cs="Times New Roman"/>
          <w:szCs w:val="24"/>
          <w:lang w:eastAsia="zh-HK"/>
        </w:rPr>
        <w:t>; Figure 2</w:t>
      </w:r>
      <w:r w:rsidRPr="00A62B53">
        <w:rPr>
          <w:rFonts w:ascii="Book Antiqua" w:hAnsi="Book Antiqua" w:cs="Times New Roman"/>
          <w:caps/>
          <w:szCs w:val="24"/>
          <w:lang w:eastAsia="zh-HK"/>
        </w:rPr>
        <w:t>b</w:t>
      </w:r>
      <w:r w:rsidRPr="000C7368">
        <w:rPr>
          <w:rFonts w:ascii="Book Antiqua" w:hAnsi="Book Antiqua" w:cs="Times New Roman"/>
          <w:szCs w:val="24"/>
          <w:lang w:eastAsia="zh-HK"/>
        </w:rPr>
        <w:t>). Among patients</w:t>
      </w:r>
      <w:r w:rsidR="001C1CCE">
        <w:rPr>
          <w:rFonts w:ascii="Book Antiqua" w:hAnsi="Book Antiqua" w:cs="Times New Roman"/>
          <w:szCs w:val="24"/>
          <w:lang w:eastAsia="zh-HK"/>
        </w:rPr>
        <w:t xml:space="preserve"> with APRI-r1 ≤ 0.54, the 5-, 10- and 15-year</w:t>
      </w:r>
      <w:r w:rsidRPr="000C7368">
        <w:rPr>
          <w:rFonts w:ascii="Book Antiqua" w:hAnsi="Book Antiqua" w:cs="Times New Roman"/>
          <w:szCs w:val="24"/>
          <w:lang w:eastAsia="zh-HK"/>
        </w:rPr>
        <w:t xml:space="preserve"> </w:t>
      </w:r>
      <w:r w:rsidR="001C1CCE">
        <w:rPr>
          <w:rFonts w:ascii="Book Antiqua" w:hAnsi="Book Antiqua" w:cs="Times New Roman"/>
          <w:szCs w:val="24"/>
          <w:lang w:eastAsia="zh-HK"/>
        </w:rPr>
        <w:t>cumulative incidences</w:t>
      </w:r>
      <w:r w:rsidR="00A62B53">
        <w:rPr>
          <w:rFonts w:ascii="Book Antiqua" w:hAnsi="Book Antiqua" w:cs="Times New Roman"/>
          <w:szCs w:val="24"/>
          <w:lang w:eastAsia="zh-HK"/>
        </w:rPr>
        <w:t xml:space="preserve"> of HCC were 2.5%</w:t>
      </w:r>
      <w:r w:rsidRPr="000C7368">
        <w:rPr>
          <w:rFonts w:ascii="Book Antiqua" w:hAnsi="Book Antiqua" w:cs="Times New Roman"/>
          <w:szCs w:val="24"/>
          <w:lang w:eastAsia="zh-HK"/>
        </w:rPr>
        <w:t>(</w:t>
      </w:r>
      <w:r w:rsidR="00A62B53">
        <w:rPr>
          <w:rFonts w:ascii="Book Antiqua" w:hAnsi="Book Antiqua" w:cs="Times New Roman"/>
          <w:szCs w:val="24"/>
          <w:lang w:eastAsia="zh-HK"/>
        </w:rPr>
        <w:t>95%CI: 0%–3.0%), 6.7%</w:t>
      </w:r>
      <w:r w:rsidRPr="000C7368">
        <w:rPr>
          <w:rFonts w:ascii="Book Antiqua" w:hAnsi="Book Antiqua" w:cs="Times New Roman"/>
          <w:szCs w:val="24"/>
          <w:lang w:eastAsia="zh-HK"/>
        </w:rPr>
        <w:t>(</w:t>
      </w:r>
      <w:r w:rsidR="00A62B53">
        <w:rPr>
          <w:rFonts w:ascii="Book Antiqua" w:hAnsi="Book Antiqua" w:cs="Times New Roman"/>
          <w:szCs w:val="24"/>
          <w:lang w:eastAsia="zh-HK"/>
        </w:rPr>
        <w:t>95%CI: 0%–</w:t>
      </w:r>
      <w:r w:rsidRPr="000C7368">
        <w:rPr>
          <w:rFonts w:ascii="Book Antiqua" w:hAnsi="Book Antiqua" w:cs="Times New Roman"/>
          <w:szCs w:val="24"/>
          <w:lang w:eastAsia="zh-HK"/>
        </w:rPr>
        <w:t>13.1%) and 18.3% (</w:t>
      </w:r>
      <w:r w:rsidR="00A62B53">
        <w:rPr>
          <w:rFonts w:ascii="Book Antiqua" w:hAnsi="Book Antiqua" w:cs="Times New Roman"/>
          <w:szCs w:val="24"/>
          <w:lang w:eastAsia="zh-HK"/>
        </w:rPr>
        <w:t>95%CI:</w:t>
      </w:r>
      <w:r w:rsidRPr="000C7368">
        <w:rPr>
          <w:rFonts w:ascii="Book Antiqua" w:hAnsi="Book Antiqua" w:cs="Times New Roman"/>
          <w:szCs w:val="24"/>
          <w:lang w:eastAsia="zh-HK"/>
        </w:rPr>
        <w:t xml:space="preserve"> 0.4%</w:t>
      </w:r>
      <w:r w:rsidR="001F05D5">
        <w:rPr>
          <w:rFonts w:ascii="Book Antiqua" w:hAnsi="Book Antiqua" w:cs="Times New Roman"/>
          <w:szCs w:val="24"/>
          <w:lang w:eastAsia="zh-HK"/>
        </w:rPr>
        <w:t>-</w:t>
      </w:r>
      <w:r w:rsidRPr="000C7368">
        <w:rPr>
          <w:rFonts w:ascii="Book Antiqua" w:hAnsi="Book Antiqua" w:cs="Times New Roman"/>
          <w:szCs w:val="24"/>
          <w:lang w:eastAsia="zh-HK"/>
        </w:rPr>
        <w:t>33.0%), respectively. Among patie</w:t>
      </w:r>
      <w:r w:rsidR="001C1CCE">
        <w:rPr>
          <w:rFonts w:ascii="Book Antiqua" w:hAnsi="Book Antiqua" w:cs="Times New Roman"/>
          <w:szCs w:val="24"/>
          <w:lang w:eastAsia="zh-HK"/>
        </w:rPr>
        <w:t>nts with APRI &gt; 0.54, the 5-</w:t>
      </w:r>
      <w:r w:rsidRPr="000C7368">
        <w:rPr>
          <w:rFonts w:ascii="Book Antiqua" w:hAnsi="Book Antiqua" w:cs="Times New Roman"/>
          <w:szCs w:val="24"/>
          <w:lang w:eastAsia="zh-HK"/>
        </w:rPr>
        <w:t xml:space="preserve">, 10- and 15-year </w:t>
      </w:r>
      <w:r w:rsidR="00C13D29">
        <w:rPr>
          <w:rFonts w:ascii="Book Antiqua" w:hAnsi="Book Antiqua" w:cs="Times New Roman"/>
          <w:szCs w:val="24"/>
          <w:lang w:eastAsia="zh-HK"/>
        </w:rPr>
        <w:t>cumulative incidences</w:t>
      </w:r>
      <w:r w:rsidRPr="000C7368">
        <w:rPr>
          <w:rFonts w:ascii="Book Antiqua" w:hAnsi="Book Antiqua" w:cs="Times New Roman"/>
          <w:szCs w:val="24"/>
          <w:lang w:eastAsia="zh-HK"/>
        </w:rPr>
        <w:t xml:space="preserve"> of HCC development were 8.3% (</w:t>
      </w:r>
      <w:r w:rsidR="00A62B53">
        <w:rPr>
          <w:rFonts w:ascii="Book Antiqua" w:hAnsi="Book Antiqua" w:cs="Times New Roman"/>
          <w:szCs w:val="24"/>
          <w:lang w:eastAsia="zh-HK"/>
        </w:rPr>
        <w:t>95%CI: 0%–</w:t>
      </w:r>
      <w:r w:rsidRPr="000C7368">
        <w:rPr>
          <w:rFonts w:ascii="Book Antiqua" w:hAnsi="Book Antiqua" w:cs="Times New Roman"/>
          <w:szCs w:val="24"/>
          <w:lang w:eastAsia="zh-HK"/>
        </w:rPr>
        <w:t>18.7%), 18.5% (</w:t>
      </w:r>
      <w:r w:rsidR="00A62B53">
        <w:rPr>
          <w:rFonts w:ascii="Book Antiqua" w:hAnsi="Book Antiqua" w:cs="Times New Roman"/>
          <w:szCs w:val="24"/>
          <w:lang w:eastAsia="zh-HK"/>
        </w:rPr>
        <w:t>95%CI: 0%–</w:t>
      </w:r>
      <w:r w:rsidRPr="000C7368">
        <w:rPr>
          <w:rFonts w:ascii="Book Antiqua" w:hAnsi="Book Antiqua" w:cs="Times New Roman"/>
          <w:szCs w:val="24"/>
          <w:lang w:eastAsia="zh-HK"/>
        </w:rPr>
        <w:t>37.2%) and 49.0% (</w:t>
      </w:r>
      <w:r w:rsidR="00A62B53">
        <w:rPr>
          <w:rFonts w:ascii="Book Antiqua" w:hAnsi="Book Antiqua" w:cs="Times New Roman"/>
          <w:szCs w:val="24"/>
          <w:lang w:eastAsia="zh-HK"/>
        </w:rPr>
        <w:t>95%CI: 0%–</w:t>
      </w:r>
      <w:r w:rsidRPr="000C7368">
        <w:rPr>
          <w:rFonts w:ascii="Book Antiqua" w:hAnsi="Book Antiqua" w:cs="Times New Roman"/>
          <w:szCs w:val="24"/>
          <w:lang w:eastAsia="zh-HK"/>
        </w:rPr>
        <w:t>75.2%).</w:t>
      </w:r>
    </w:p>
    <w:p w14:paraId="7600A630" w14:textId="5F88F045" w:rsidR="00E90B3D" w:rsidRPr="00A62B53" w:rsidRDefault="00E90B3D" w:rsidP="00523C2D">
      <w:pPr>
        <w:spacing w:line="360" w:lineRule="auto"/>
        <w:ind w:firstLineChars="100" w:firstLine="240"/>
        <w:jc w:val="both"/>
        <w:rPr>
          <w:rFonts w:ascii="Book Antiqua" w:eastAsia="SimSun" w:hAnsi="Book Antiqua" w:cs="Times New Roman"/>
          <w:szCs w:val="24"/>
          <w:lang w:eastAsia="zh-CN"/>
        </w:rPr>
      </w:pPr>
      <w:r w:rsidRPr="000C7368">
        <w:rPr>
          <w:rFonts w:ascii="Book Antiqua" w:hAnsi="Book Antiqua" w:cs="Times New Roman"/>
          <w:szCs w:val="24"/>
          <w:lang w:eastAsia="zh-HK"/>
        </w:rPr>
        <w:t xml:space="preserve">Cumulative incidence of HCC was significantly higher for patients who had suboptimal biochemical response by using the Rotterdam (log rank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 xml:space="preserve">0.003) and Paris I criteria (log rank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 xml:space="preserve">0.038). The difference was of borderline significance by using the Barcelona criteria (log rank </w:t>
      </w:r>
      <w:r w:rsidR="00020B39" w:rsidRPr="00020B39">
        <w:rPr>
          <w:rFonts w:ascii="Book Antiqua" w:hAnsi="Book Antiqua" w:cs="Times New Roman"/>
          <w:i/>
          <w:caps/>
          <w:szCs w:val="24"/>
          <w:lang w:eastAsia="zh-HK"/>
        </w:rPr>
        <w:t xml:space="preserve">p = </w:t>
      </w:r>
      <w:r w:rsidRPr="000C7368">
        <w:rPr>
          <w:rFonts w:ascii="Book Antiqua" w:hAnsi="Book Antiqua" w:cs="Times New Roman"/>
          <w:szCs w:val="24"/>
          <w:lang w:eastAsia="zh-HK"/>
        </w:rPr>
        <w:t xml:space="preserve">0.061), while there was no significant difference by using the Toronto criteria (log rank </w:t>
      </w:r>
      <w:r w:rsidR="00020B39" w:rsidRPr="00020B39">
        <w:rPr>
          <w:rFonts w:ascii="Book Antiqua" w:hAnsi="Book Antiqua" w:cs="Times New Roman"/>
          <w:i/>
          <w:caps/>
          <w:szCs w:val="24"/>
          <w:lang w:eastAsia="zh-HK"/>
        </w:rPr>
        <w:t xml:space="preserve">p = </w:t>
      </w:r>
      <w:r w:rsidR="00A62B53">
        <w:rPr>
          <w:rFonts w:ascii="Book Antiqua" w:hAnsi="Book Antiqua" w:cs="Times New Roman"/>
          <w:szCs w:val="24"/>
          <w:lang w:eastAsia="zh-HK"/>
        </w:rPr>
        <w:t>0.370)(Figure</w:t>
      </w:r>
      <w:r w:rsidRPr="00A62B53">
        <w:rPr>
          <w:rFonts w:ascii="Book Antiqua" w:hAnsi="Book Antiqua" w:cs="Times New Roman"/>
          <w:szCs w:val="24"/>
          <w:lang w:eastAsia="zh-HK"/>
        </w:rPr>
        <w:t xml:space="preserve"> 3</w:t>
      </w:r>
      <w:r w:rsidRPr="00A62B53">
        <w:rPr>
          <w:rFonts w:ascii="Book Antiqua" w:hAnsi="Book Antiqua" w:cs="Times New Roman"/>
          <w:caps/>
          <w:szCs w:val="24"/>
          <w:lang w:eastAsia="zh-HK"/>
        </w:rPr>
        <w:t>a</w:t>
      </w:r>
      <w:r w:rsidR="00A62B53" w:rsidRPr="00A62B53">
        <w:rPr>
          <w:rFonts w:ascii="Book Antiqua" w:hAnsi="Book Antiqua" w:cs="Times New Roman"/>
          <w:szCs w:val="24"/>
          <w:lang w:eastAsia="zh-HK"/>
        </w:rPr>
        <w:t>–</w:t>
      </w:r>
      <w:r w:rsidRPr="00A62B53">
        <w:rPr>
          <w:rFonts w:ascii="Book Antiqua" w:hAnsi="Book Antiqua" w:cs="Times New Roman"/>
          <w:caps/>
          <w:szCs w:val="24"/>
          <w:lang w:eastAsia="zh-HK"/>
        </w:rPr>
        <w:t>d</w:t>
      </w:r>
      <w:r w:rsidRPr="00A62B53">
        <w:rPr>
          <w:rFonts w:ascii="Book Antiqua" w:hAnsi="Book Antiqua" w:cs="Times New Roman"/>
          <w:szCs w:val="24"/>
          <w:lang w:eastAsia="zh-HK"/>
        </w:rPr>
        <w:t>).</w:t>
      </w:r>
    </w:p>
    <w:p w14:paraId="11F46B90" w14:textId="200826F5" w:rsidR="00E90B3D" w:rsidRPr="000C7368" w:rsidRDefault="00E90B3D" w:rsidP="00523C2D">
      <w:pPr>
        <w:spacing w:line="360" w:lineRule="auto"/>
        <w:ind w:firstLineChars="100" w:firstLine="240"/>
        <w:jc w:val="both"/>
        <w:rPr>
          <w:rFonts w:ascii="Book Antiqua" w:hAnsi="Book Antiqua" w:cs="Times New Roman"/>
          <w:szCs w:val="24"/>
          <w:lang w:eastAsia="zh-HK"/>
        </w:rPr>
      </w:pPr>
      <w:r w:rsidRPr="000C7368">
        <w:rPr>
          <w:rFonts w:ascii="Book Antiqua" w:hAnsi="Book Antiqua" w:cs="Times New Roman"/>
          <w:szCs w:val="24"/>
          <w:lang w:eastAsia="zh-HK"/>
        </w:rPr>
        <w:t xml:space="preserve">Using the combination of APRI-r1 and biochemical response to </w:t>
      </w:r>
      <w:r w:rsidR="00392303">
        <w:rPr>
          <w:rFonts w:ascii="Book Antiqua" w:hAnsi="Book Antiqua" w:cs="Times New Roman"/>
          <w:szCs w:val="24"/>
          <w:lang w:eastAsia="zh-HK"/>
        </w:rPr>
        <w:t>define low-, intermediate-</w:t>
      </w:r>
      <w:r w:rsidRPr="000C7368">
        <w:rPr>
          <w:rFonts w:ascii="Book Antiqua" w:hAnsi="Book Antiqua" w:cs="Times New Roman"/>
          <w:szCs w:val="24"/>
          <w:lang w:eastAsia="zh-HK"/>
        </w:rPr>
        <w:t xml:space="preserve"> and high-risk groups further stratified HCC </w:t>
      </w:r>
      <w:r w:rsidR="00392303">
        <w:rPr>
          <w:rFonts w:ascii="Book Antiqua" w:hAnsi="Book Antiqua" w:cs="Times New Roman"/>
          <w:szCs w:val="24"/>
          <w:lang w:eastAsia="zh-HK"/>
        </w:rPr>
        <w:t>risk</w:t>
      </w:r>
      <w:r w:rsidRPr="000C7368">
        <w:rPr>
          <w:rFonts w:ascii="Book Antiqua" w:hAnsi="Book Antiqua" w:cs="Times New Roman"/>
          <w:szCs w:val="24"/>
          <w:lang w:eastAsia="zh-HK"/>
        </w:rPr>
        <w:t xml:space="preserve"> (all log rank p &lt; 0.05), </w:t>
      </w:r>
      <w:r w:rsidR="00392303">
        <w:rPr>
          <w:rFonts w:ascii="Book Antiqua" w:hAnsi="Book Antiqua" w:cs="Times New Roman"/>
          <w:szCs w:val="24"/>
          <w:lang w:eastAsia="zh-HK"/>
        </w:rPr>
        <w:t>with the exception for the</w:t>
      </w:r>
      <w:r w:rsidRPr="000C7368">
        <w:rPr>
          <w:rFonts w:ascii="Book Antiqua" w:hAnsi="Book Antiqua" w:cs="Times New Roman"/>
          <w:szCs w:val="24"/>
          <w:lang w:eastAsia="zh-HK"/>
        </w:rPr>
        <w:t xml:space="preserve"> Toronto criteria (log rank </w:t>
      </w:r>
      <w:r w:rsidR="00020B39" w:rsidRPr="00020B39">
        <w:rPr>
          <w:rFonts w:ascii="Book Antiqua" w:hAnsi="Book Antiqua" w:cs="Times New Roman"/>
          <w:i/>
          <w:caps/>
          <w:szCs w:val="24"/>
          <w:lang w:eastAsia="zh-HK"/>
        </w:rPr>
        <w:t xml:space="preserve">p = </w:t>
      </w:r>
      <w:r w:rsidR="00A62B53">
        <w:rPr>
          <w:rFonts w:ascii="Book Antiqua" w:hAnsi="Book Antiqua" w:cs="Times New Roman"/>
          <w:szCs w:val="24"/>
          <w:lang w:eastAsia="zh-HK"/>
        </w:rPr>
        <w:t>0.120)</w:t>
      </w:r>
      <w:r w:rsidR="00A62B53" w:rsidRPr="00A62B53">
        <w:rPr>
          <w:rFonts w:ascii="Book Antiqua" w:hAnsi="Book Antiqua" w:cs="Times New Roman"/>
          <w:szCs w:val="24"/>
          <w:lang w:eastAsia="zh-HK"/>
        </w:rPr>
        <w:t>(Figure</w:t>
      </w:r>
      <w:r w:rsidRPr="00A62B53">
        <w:rPr>
          <w:rFonts w:ascii="Book Antiqua" w:hAnsi="Book Antiqua" w:cs="Times New Roman"/>
          <w:szCs w:val="24"/>
          <w:lang w:eastAsia="zh-HK"/>
        </w:rPr>
        <w:t xml:space="preserve"> 4</w:t>
      </w:r>
      <w:r w:rsidRPr="00A62B53">
        <w:rPr>
          <w:rFonts w:ascii="Book Antiqua" w:hAnsi="Book Antiqua" w:cs="Times New Roman"/>
          <w:caps/>
          <w:szCs w:val="24"/>
          <w:lang w:eastAsia="zh-HK"/>
        </w:rPr>
        <w:t>a</w:t>
      </w:r>
      <w:r w:rsidRPr="00A62B53">
        <w:rPr>
          <w:rFonts w:ascii="Book Antiqua" w:hAnsi="Book Antiqua" w:cs="Times New Roman"/>
          <w:szCs w:val="24"/>
          <w:lang w:eastAsia="zh-HK"/>
        </w:rPr>
        <w:t>-</w:t>
      </w:r>
      <w:r w:rsidRPr="00A62B53">
        <w:rPr>
          <w:rFonts w:ascii="Book Antiqua" w:hAnsi="Book Antiqua" w:cs="Times New Roman"/>
          <w:caps/>
          <w:szCs w:val="24"/>
          <w:lang w:eastAsia="zh-HK"/>
        </w:rPr>
        <w:t>d</w:t>
      </w:r>
      <w:r w:rsidRPr="00A62B53">
        <w:rPr>
          <w:rFonts w:ascii="Book Antiqua" w:hAnsi="Book Antiqua" w:cs="Times New Roman"/>
          <w:szCs w:val="24"/>
          <w:lang w:eastAsia="zh-HK"/>
        </w:rPr>
        <w:t>)</w:t>
      </w:r>
      <w:r w:rsidRPr="000C7368">
        <w:rPr>
          <w:rFonts w:ascii="Book Antiqua" w:hAnsi="Book Antiqua" w:cs="Times New Roman"/>
          <w:szCs w:val="24"/>
          <w:lang w:eastAsia="zh-HK"/>
        </w:rPr>
        <w:t>. When APRI-r1 was combined with treatment response as defined by th</w:t>
      </w:r>
      <w:r w:rsidR="00392303">
        <w:rPr>
          <w:rFonts w:ascii="Book Antiqua" w:hAnsi="Book Antiqua" w:cs="Times New Roman"/>
          <w:szCs w:val="24"/>
          <w:lang w:eastAsia="zh-HK"/>
        </w:rPr>
        <w:t>e Rotterdam criteria, the 5-, 10- and 15-year</w:t>
      </w:r>
      <w:r w:rsidRPr="000C7368">
        <w:rPr>
          <w:rFonts w:ascii="Book Antiqua" w:hAnsi="Book Antiqua" w:cs="Times New Roman"/>
          <w:szCs w:val="24"/>
          <w:lang w:eastAsia="zh-HK"/>
        </w:rPr>
        <w:t xml:space="preserve"> </w:t>
      </w:r>
      <w:r w:rsidR="00392303">
        <w:rPr>
          <w:rFonts w:ascii="Book Antiqua" w:hAnsi="Book Antiqua" w:cs="Times New Roman"/>
          <w:szCs w:val="24"/>
          <w:lang w:eastAsia="zh-HK"/>
        </w:rPr>
        <w:t>cumulative incidences</w:t>
      </w:r>
      <w:r w:rsidRPr="000C7368">
        <w:rPr>
          <w:rFonts w:ascii="Book Antiqua" w:hAnsi="Book Antiqua" w:cs="Times New Roman"/>
          <w:szCs w:val="24"/>
          <w:lang w:eastAsia="zh-HK"/>
        </w:rPr>
        <w:t xml:space="preserve"> of HCC were 0%, 4.3%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10.0%) and 10.3%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22.0%), respectively among the low-risk group. For the intermediate</w:t>
      </w:r>
      <w:r w:rsidR="00392303">
        <w:rPr>
          <w:rFonts w:ascii="Book Antiqua" w:hAnsi="Book Antiqua" w:cs="Times New Roman"/>
          <w:szCs w:val="24"/>
          <w:lang w:eastAsia="zh-HK"/>
        </w:rPr>
        <w:t>-risk group, the 5-year, 10-</w:t>
      </w:r>
      <w:r w:rsidRPr="000C7368">
        <w:rPr>
          <w:rFonts w:ascii="Book Antiqua" w:hAnsi="Book Antiqua" w:cs="Times New Roman"/>
          <w:szCs w:val="24"/>
          <w:lang w:eastAsia="zh-HK"/>
        </w:rPr>
        <w:t xml:space="preserve"> </w:t>
      </w:r>
      <w:r w:rsidRPr="000C7368">
        <w:rPr>
          <w:rFonts w:ascii="Book Antiqua" w:hAnsi="Book Antiqua" w:cs="Times New Roman"/>
          <w:szCs w:val="24"/>
          <w:lang w:eastAsia="zh-HK"/>
        </w:rPr>
        <w:lastRenderedPageBreak/>
        <w:t xml:space="preserve">and 15-year </w:t>
      </w:r>
      <w:r w:rsidR="00392303">
        <w:rPr>
          <w:rFonts w:ascii="Book Antiqua" w:hAnsi="Book Antiqua" w:cs="Times New Roman"/>
          <w:szCs w:val="24"/>
          <w:lang w:eastAsia="zh-HK"/>
        </w:rPr>
        <w:t>cumulative incidences of HCC</w:t>
      </w:r>
      <w:r w:rsidRPr="000C7368">
        <w:rPr>
          <w:rFonts w:ascii="Book Antiqua" w:hAnsi="Book Antiqua" w:cs="Times New Roman"/>
          <w:szCs w:val="24"/>
          <w:lang w:eastAsia="zh-HK"/>
        </w:rPr>
        <w:t xml:space="preserve"> were 2.7%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7.8%), 11.5%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27.2%), and 33.7%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 xml:space="preserve">63.5%), respectively. The high-risk group </w:t>
      </w:r>
      <w:r w:rsidR="00392303">
        <w:rPr>
          <w:rFonts w:ascii="Book Antiqua" w:hAnsi="Book Antiqua" w:cs="Times New Roman"/>
          <w:szCs w:val="24"/>
          <w:lang w:eastAsia="zh-HK"/>
        </w:rPr>
        <w:t>were at the highest risk</w:t>
      </w:r>
      <w:r w:rsidRPr="000C7368">
        <w:rPr>
          <w:rFonts w:ascii="Book Antiqua" w:hAnsi="Book Antiqua" w:cs="Times New Roman"/>
          <w:szCs w:val="24"/>
          <w:lang w:eastAsia="zh-HK"/>
        </w:rPr>
        <w:t>, with the 5-</w:t>
      </w:r>
      <w:r w:rsidR="00392303">
        <w:rPr>
          <w:rFonts w:ascii="Book Antiqua" w:hAnsi="Book Antiqua" w:cs="Times New Roman"/>
          <w:szCs w:val="24"/>
          <w:lang w:eastAsia="zh-HK"/>
        </w:rPr>
        <w:t>, 10-</w:t>
      </w:r>
      <w:r w:rsidRPr="000C7368">
        <w:rPr>
          <w:rFonts w:ascii="Book Antiqua" w:hAnsi="Book Antiqua" w:cs="Times New Roman"/>
          <w:szCs w:val="24"/>
          <w:lang w:eastAsia="zh-HK"/>
        </w:rPr>
        <w:t xml:space="preserve"> and 15-year </w:t>
      </w:r>
      <w:r w:rsidR="00392303">
        <w:rPr>
          <w:rFonts w:ascii="Book Antiqua" w:hAnsi="Book Antiqua" w:cs="Times New Roman"/>
          <w:szCs w:val="24"/>
          <w:lang w:eastAsia="zh-HK"/>
        </w:rPr>
        <w:t>cumulative incidences</w:t>
      </w:r>
      <w:r w:rsidRPr="000C7368">
        <w:rPr>
          <w:rFonts w:ascii="Book Antiqua" w:hAnsi="Book Antiqua" w:cs="Times New Roman"/>
          <w:szCs w:val="24"/>
          <w:lang w:eastAsia="zh-HK"/>
        </w:rPr>
        <w:t xml:space="preserve"> of HCC being 10.2%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22.7%), 21.4%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41.9%) and 58.1%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w:t>
      </w:r>
      <w:r w:rsidRPr="000C7368">
        <w:rPr>
          <w:rFonts w:ascii="Book Antiqua" w:hAnsi="Book Antiqua" w:cs="Times New Roman"/>
          <w:szCs w:val="24"/>
          <w:lang w:eastAsia="zh-HK"/>
        </w:rPr>
        <w:t>84.0%), respectively.</w:t>
      </w:r>
    </w:p>
    <w:p w14:paraId="68CF2AFB" w14:textId="77777777" w:rsidR="00E90B3D" w:rsidRPr="000C7368" w:rsidRDefault="00E90B3D" w:rsidP="00523C2D">
      <w:pPr>
        <w:spacing w:line="360" w:lineRule="auto"/>
        <w:jc w:val="both"/>
        <w:rPr>
          <w:rFonts w:ascii="Book Antiqua" w:hAnsi="Book Antiqua" w:cs="Times New Roman"/>
          <w:szCs w:val="24"/>
          <w:lang w:eastAsia="zh-HK"/>
        </w:rPr>
      </w:pPr>
    </w:p>
    <w:p w14:paraId="6EB0DDCF" w14:textId="61D4901A" w:rsidR="00E90B3D" w:rsidRPr="00045E7C" w:rsidRDefault="00E90B3D" w:rsidP="00523C2D">
      <w:pPr>
        <w:autoSpaceDE w:val="0"/>
        <w:autoSpaceDN w:val="0"/>
        <w:adjustRightInd w:val="0"/>
        <w:spacing w:line="360" w:lineRule="auto"/>
        <w:jc w:val="both"/>
        <w:outlineLvl w:val="0"/>
        <w:rPr>
          <w:rFonts w:ascii="Book Antiqua" w:eastAsia="SimSun" w:hAnsi="Book Antiqua" w:cs="Times New Roman"/>
          <w:szCs w:val="24"/>
          <w:lang w:eastAsia="zh-CN"/>
        </w:rPr>
      </w:pPr>
      <w:r w:rsidRPr="000C7368">
        <w:rPr>
          <w:rFonts w:ascii="Book Antiqua" w:hAnsi="Book Antiqua" w:cs="Times New Roman"/>
          <w:b/>
          <w:i/>
          <w:kern w:val="0"/>
          <w:szCs w:val="24"/>
          <w:lang w:eastAsia="zh-HK"/>
        </w:rPr>
        <w:t>Predictive performances of various prognostic models</w:t>
      </w:r>
    </w:p>
    <w:p w14:paraId="123A4D5B" w14:textId="01478665" w:rsidR="00E90B3D" w:rsidRPr="000C7368" w:rsidRDefault="00E90B3D" w:rsidP="00523C2D">
      <w:pPr>
        <w:autoSpaceDE w:val="0"/>
        <w:autoSpaceDN w:val="0"/>
        <w:adjustRightInd w:val="0"/>
        <w:spacing w:line="360" w:lineRule="auto"/>
        <w:jc w:val="both"/>
        <w:outlineLvl w:val="0"/>
        <w:rPr>
          <w:rFonts w:ascii="Book Antiqua" w:hAnsi="Book Antiqua" w:cs="Times New Roman"/>
          <w:b/>
          <w:i/>
          <w:kern w:val="0"/>
          <w:szCs w:val="24"/>
          <w:lang w:eastAsia="zh-HK"/>
        </w:rPr>
      </w:pPr>
      <w:r w:rsidRPr="00F977CE">
        <w:rPr>
          <w:rFonts w:ascii="Book Antiqua" w:hAnsi="Book Antiqua" w:cs="Times New Roman"/>
          <w:szCs w:val="24"/>
          <w:highlight w:val="yellow"/>
          <w:lang w:eastAsia="zh-HK"/>
        </w:rPr>
        <w:t xml:space="preserve">Table </w:t>
      </w:r>
      <w:r w:rsidR="00F977CE" w:rsidRPr="00F977CE">
        <w:rPr>
          <w:rFonts w:ascii="Book Antiqua" w:eastAsia="SimSun" w:hAnsi="Book Antiqua" w:cs="Times New Roman" w:hint="eastAsia"/>
          <w:szCs w:val="24"/>
          <w:highlight w:val="yellow"/>
          <w:lang w:eastAsia="zh-CN"/>
        </w:rPr>
        <w:t>6</w:t>
      </w:r>
      <w:r w:rsidRPr="000C7368">
        <w:rPr>
          <w:rFonts w:ascii="Book Antiqua" w:hAnsi="Book Antiqua" w:cs="Times New Roman"/>
          <w:szCs w:val="24"/>
          <w:lang w:eastAsia="zh-HK"/>
        </w:rPr>
        <w:t xml:space="preserve"> s</w:t>
      </w:r>
      <w:r w:rsidR="00A50361">
        <w:rPr>
          <w:rFonts w:ascii="Book Antiqua" w:hAnsi="Book Antiqua" w:cs="Times New Roman"/>
          <w:szCs w:val="24"/>
          <w:lang w:eastAsia="zh-HK"/>
        </w:rPr>
        <w:t>hows</w:t>
      </w:r>
      <w:r w:rsidRPr="000C7368">
        <w:rPr>
          <w:rFonts w:ascii="Book Antiqua" w:hAnsi="Book Antiqua" w:cs="Times New Roman"/>
          <w:szCs w:val="24"/>
          <w:lang w:eastAsia="zh-HK"/>
        </w:rPr>
        <w:t xml:space="preserve"> the predictive performances of various </w:t>
      </w:r>
      <w:r w:rsidR="00A50361">
        <w:rPr>
          <w:rFonts w:ascii="Book Antiqua" w:hAnsi="Book Antiqua" w:cs="Times New Roman"/>
          <w:szCs w:val="24"/>
          <w:lang w:eastAsia="zh-HK"/>
        </w:rPr>
        <w:t xml:space="preserve">prognostic </w:t>
      </w:r>
      <w:r w:rsidRPr="000C7368">
        <w:rPr>
          <w:rFonts w:ascii="Book Antiqua" w:hAnsi="Book Antiqua" w:cs="Times New Roman"/>
          <w:szCs w:val="24"/>
          <w:lang w:eastAsia="zh-HK"/>
        </w:rPr>
        <w:t xml:space="preserve">models. APRI-r1 had the best performance in predicting HCC development </w:t>
      </w:r>
      <w:r w:rsidR="00F122D9">
        <w:rPr>
          <w:rFonts w:ascii="Book Antiqua" w:hAnsi="Book Antiqua" w:cs="Times New Roman"/>
          <w:szCs w:val="24"/>
          <w:lang w:eastAsia="zh-HK"/>
        </w:rPr>
        <w:t>(AUROC =</w:t>
      </w:r>
      <w:r w:rsidRPr="000C7368">
        <w:rPr>
          <w:rFonts w:ascii="Book Antiqua" w:hAnsi="Book Antiqua" w:cs="Times New Roman"/>
          <w:szCs w:val="24"/>
          <w:lang w:eastAsia="zh-HK"/>
        </w:rPr>
        <w:t xml:space="preserve"> 0.77,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0.64–</w:t>
      </w:r>
      <w:r w:rsidRPr="000C7368">
        <w:rPr>
          <w:rFonts w:ascii="Book Antiqua" w:hAnsi="Book Antiqua" w:cs="Times New Roman"/>
          <w:szCs w:val="24"/>
          <w:lang w:eastAsia="zh-HK"/>
        </w:rPr>
        <w:t xml:space="preserve">0.88), although the </w:t>
      </w:r>
      <w:r w:rsidR="00A62B53">
        <w:rPr>
          <w:rFonts w:ascii="Book Antiqua" w:hAnsi="Book Antiqua" w:cs="Times New Roman"/>
          <w:szCs w:val="24"/>
          <w:lang w:eastAsia="zh-HK"/>
        </w:rPr>
        <w:t>95%CI:</w:t>
      </w:r>
      <w:r w:rsidRPr="000C7368">
        <w:rPr>
          <w:rFonts w:ascii="Book Antiqua" w:hAnsi="Book Antiqua" w:cs="Times New Roman"/>
          <w:szCs w:val="24"/>
          <w:lang w:eastAsia="zh-HK"/>
        </w:rPr>
        <w:t xml:space="preserve"> overlapped with that of Mayo risk score </w:t>
      </w:r>
      <w:r w:rsidR="00F122D9">
        <w:rPr>
          <w:rFonts w:ascii="Book Antiqua" w:hAnsi="Book Antiqua" w:cs="Times New Roman"/>
          <w:szCs w:val="24"/>
          <w:lang w:eastAsia="zh-HK"/>
        </w:rPr>
        <w:t>(AUROC =</w:t>
      </w:r>
      <w:r w:rsidR="00EC7DCF" w:rsidRPr="000C7368">
        <w:rPr>
          <w:rFonts w:ascii="Book Antiqua" w:hAnsi="Book Antiqua" w:cs="Times New Roman"/>
          <w:szCs w:val="24"/>
          <w:lang w:eastAsia="zh-HK"/>
        </w:rPr>
        <w:t xml:space="preserve"> 0.70, </w:t>
      </w:r>
      <w:r w:rsidR="00A62B53">
        <w:rPr>
          <w:rFonts w:ascii="Book Antiqua" w:hAnsi="Book Antiqua" w:cs="Times New Roman"/>
          <w:szCs w:val="24"/>
          <w:lang w:eastAsia="zh-HK"/>
        </w:rPr>
        <w:t>95%CI:</w:t>
      </w:r>
      <w:r w:rsidR="00045E7C">
        <w:rPr>
          <w:rFonts w:ascii="Book Antiqua" w:hAnsi="Book Antiqua" w:cs="Times New Roman"/>
          <w:szCs w:val="24"/>
          <w:lang w:eastAsia="zh-HK"/>
        </w:rPr>
        <w:t xml:space="preserve"> 0.54–</w:t>
      </w:r>
      <w:r w:rsidR="00EC7DCF" w:rsidRPr="000C7368">
        <w:rPr>
          <w:rFonts w:ascii="Book Antiqua" w:hAnsi="Book Antiqua" w:cs="Times New Roman"/>
          <w:szCs w:val="24"/>
          <w:lang w:eastAsia="zh-HK"/>
        </w:rPr>
        <w:t>0.84), c</w:t>
      </w:r>
      <w:r w:rsidR="00F4261D" w:rsidRPr="000C7368">
        <w:rPr>
          <w:rFonts w:ascii="Book Antiqua" w:hAnsi="Book Antiqua" w:cs="Times New Roman"/>
          <w:szCs w:val="24"/>
          <w:lang w:eastAsia="zh-HK"/>
        </w:rPr>
        <w:t xml:space="preserve">irrhosis </w:t>
      </w:r>
      <w:r w:rsidR="00F122D9">
        <w:rPr>
          <w:rFonts w:ascii="Book Antiqua" w:hAnsi="Book Antiqua" w:cs="Times New Roman"/>
          <w:szCs w:val="24"/>
          <w:lang w:eastAsia="zh-HK"/>
        </w:rPr>
        <w:t>(AUROC =</w:t>
      </w:r>
      <w:r w:rsidR="00EC7DCF" w:rsidRPr="000C7368">
        <w:rPr>
          <w:rFonts w:ascii="Book Antiqua" w:hAnsi="Book Antiqua" w:cs="Times New Roman"/>
          <w:szCs w:val="24"/>
          <w:lang w:eastAsia="zh-HK"/>
        </w:rPr>
        <w:t xml:space="preserve"> 0.71, </w:t>
      </w:r>
      <w:r w:rsidR="00A62B53">
        <w:rPr>
          <w:rFonts w:ascii="Book Antiqua" w:hAnsi="Book Antiqua" w:cs="Times New Roman"/>
          <w:szCs w:val="24"/>
          <w:lang w:eastAsia="zh-HK"/>
        </w:rPr>
        <w:t>95%CI:</w:t>
      </w:r>
      <w:r w:rsidR="00BA5EBE">
        <w:rPr>
          <w:rFonts w:ascii="Book Antiqua" w:hAnsi="Book Antiqua" w:cs="Times New Roman"/>
          <w:szCs w:val="24"/>
          <w:lang w:eastAsia="zh-HK"/>
        </w:rPr>
        <w:t xml:space="preserve"> 0.56–</w:t>
      </w:r>
      <w:r w:rsidR="00EC7DCF" w:rsidRPr="000C7368">
        <w:rPr>
          <w:rFonts w:ascii="Book Antiqua" w:hAnsi="Book Antiqua" w:cs="Times New Roman"/>
          <w:szCs w:val="24"/>
          <w:lang w:eastAsia="zh-HK"/>
        </w:rPr>
        <w:t xml:space="preserve">0.86) </w:t>
      </w:r>
      <w:r w:rsidR="00F4261D" w:rsidRPr="000C7368">
        <w:rPr>
          <w:rFonts w:ascii="Book Antiqua" w:hAnsi="Book Antiqua" w:cs="Times New Roman"/>
          <w:szCs w:val="24"/>
          <w:lang w:eastAsia="zh-HK"/>
        </w:rPr>
        <w:t>and thr</w:t>
      </w:r>
      <w:r w:rsidR="00AD0A65" w:rsidRPr="000C7368">
        <w:rPr>
          <w:rFonts w:ascii="Book Antiqua" w:hAnsi="Book Antiqua" w:cs="Times New Roman"/>
          <w:szCs w:val="24"/>
          <w:lang w:eastAsia="zh-HK"/>
        </w:rPr>
        <w:t>ombocytopenia (&lt;</w:t>
      </w:r>
      <w:r w:rsidR="00BA5EBE">
        <w:rPr>
          <w:rFonts w:ascii="Book Antiqua" w:eastAsia="SimSun" w:hAnsi="Book Antiqua" w:cs="Times New Roman" w:hint="eastAsia"/>
          <w:szCs w:val="24"/>
          <w:lang w:eastAsia="zh-CN"/>
        </w:rPr>
        <w:t xml:space="preserve"> </w:t>
      </w:r>
      <w:r w:rsidR="00BA5EBE">
        <w:rPr>
          <w:rFonts w:ascii="Book Antiqua" w:hAnsi="Book Antiqua" w:cs="Times New Roman"/>
          <w:szCs w:val="24"/>
          <w:lang w:eastAsia="zh-HK"/>
        </w:rPr>
        <w:t>150x</w:t>
      </w:r>
      <w:r w:rsidR="00F4261D" w:rsidRPr="000C7368">
        <w:rPr>
          <w:rFonts w:ascii="Book Antiqua" w:hAnsi="Book Antiqua" w:cs="Times New Roman"/>
          <w:szCs w:val="24"/>
          <w:lang w:eastAsia="zh-HK"/>
        </w:rPr>
        <w:t>10</w:t>
      </w:r>
      <w:r w:rsidR="00F4261D" w:rsidRPr="000C7368">
        <w:rPr>
          <w:rFonts w:ascii="Book Antiqua" w:hAnsi="Book Antiqua" w:cs="Times New Roman"/>
          <w:szCs w:val="24"/>
          <w:vertAlign w:val="superscript"/>
          <w:lang w:eastAsia="zh-HK"/>
        </w:rPr>
        <w:t>9</w:t>
      </w:r>
      <w:r w:rsidR="00F4261D" w:rsidRPr="000C7368">
        <w:rPr>
          <w:rFonts w:ascii="Book Antiqua" w:hAnsi="Book Antiqua" w:cs="Times New Roman"/>
          <w:szCs w:val="24"/>
          <w:lang w:eastAsia="zh-HK"/>
        </w:rPr>
        <w:t xml:space="preserve">/L) </w:t>
      </w:r>
      <w:r w:rsidR="00F122D9">
        <w:rPr>
          <w:rFonts w:ascii="Book Antiqua" w:hAnsi="Book Antiqua" w:cs="Times New Roman"/>
          <w:szCs w:val="24"/>
          <w:lang w:eastAsia="zh-HK"/>
        </w:rPr>
        <w:t>(AUROC =</w:t>
      </w:r>
      <w:r w:rsidR="00F4261D" w:rsidRPr="000C7368">
        <w:rPr>
          <w:rFonts w:ascii="Book Antiqua" w:hAnsi="Book Antiqua" w:cs="Times New Roman"/>
          <w:szCs w:val="24"/>
          <w:lang w:eastAsia="zh-HK"/>
        </w:rPr>
        <w:t xml:space="preserve"> 0.75, </w:t>
      </w:r>
      <w:r w:rsidR="00A62B53">
        <w:rPr>
          <w:rFonts w:ascii="Book Antiqua" w:hAnsi="Book Antiqua" w:cs="Times New Roman"/>
          <w:szCs w:val="24"/>
          <w:lang w:eastAsia="zh-HK"/>
        </w:rPr>
        <w:t>95%CI:</w:t>
      </w:r>
      <w:r w:rsidR="00BA5EBE">
        <w:rPr>
          <w:rFonts w:ascii="Book Antiqua" w:hAnsi="Book Antiqua" w:cs="Times New Roman"/>
          <w:szCs w:val="24"/>
          <w:lang w:eastAsia="zh-HK"/>
        </w:rPr>
        <w:t xml:space="preserve"> 0.58</w:t>
      </w:r>
      <w:r w:rsidR="00F4261D" w:rsidRPr="000C7368">
        <w:rPr>
          <w:rFonts w:ascii="Book Antiqua" w:hAnsi="Book Antiqua" w:cs="Times New Roman"/>
          <w:szCs w:val="24"/>
          <w:lang w:eastAsia="zh-HK"/>
        </w:rPr>
        <w:t>–</w:t>
      </w:r>
      <w:r w:rsidR="00EC7DCF" w:rsidRPr="000C7368">
        <w:rPr>
          <w:rFonts w:ascii="Book Antiqua" w:hAnsi="Book Antiqua" w:cs="Times New Roman"/>
          <w:szCs w:val="24"/>
          <w:lang w:eastAsia="zh-HK"/>
        </w:rPr>
        <w:t>0.90</w:t>
      </w:r>
      <w:r w:rsidR="00F4261D" w:rsidRPr="000C7368">
        <w:rPr>
          <w:rFonts w:ascii="Book Antiqua" w:hAnsi="Book Antiqua" w:cs="Times New Roman"/>
          <w:szCs w:val="24"/>
          <w:lang w:eastAsia="zh-HK"/>
        </w:rPr>
        <w:t xml:space="preserve">). </w:t>
      </w:r>
      <w:r w:rsidRPr="000C7368">
        <w:rPr>
          <w:rFonts w:ascii="Book Antiqua" w:hAnsi="Book Antiqua" w:cs="Times New Roman"/>
          <w:szCs w:val="24"/>
          <w:lang w:eastAsia="zh-HK"/>
        </w:rPr>
        <w:t>APRI, MELD and CP scores</w:t>
      </w:r>
      <w:r w:rsidR="00AD0A65" w:rsidRPr="000C7368">
        <w:rPr>
          <w:rFonts w:ascii="Book Antiqua" w:hAnsi="Book Antiqua" w:cs="Times New Roman"/>
          <w:szCs w:val="24"/>
          <w:lang w:eastAsia="zh-HK"/>
        </w:rPr>
        <w:t>, hyperbilirubinemia (&gt;17 umol/L)</w:t>
      </w:r>
      <w:r w:rsidRPr="000C7368">
        <w:rPr>
          <w:rFonts w:ascii="Book Antiqua" w:hAnsi="Book Antiqua" w:cs="Times New Roman"/>
          <w:szCs w:val="24"/>
          <w:lang w:eastAsia="zh-HK"/>
        </w:rPr>
        <w:t xml:space="preserve"> did not have satisfactory performances, as the AUROCs were less than 0.70, with the </w:t>
      </w:r>
      <w:r w:rsidR="00A62B53">
        <w:rPr>
          <w:rFonts w:ascii="Book Antiqua" w:hAnsi="Book Antiqua" w:cs="Times New Roman"/>
          <w:szCs w:val="24"/>
          <w:lang w:eastAsia="zh-HK"/>
        </w:rPr>
        <w:t>95%CI:</w:t>
      </w:r>
      <w:r w:rsidRPr="000C7368">
        <w:rPr>
          <w:rFonts w:ascii="Book Antiqua" w:hAnsi="Book Antiqua" w:cs="Times New Roman"/>
          <w:szCs w:val="24"/>
          <w:lang w:eastAsia="zh-HK"/>
        </w:rPr>
        <w:t xml:space="preserve"> crossing 0.50.</w:t>
      </w:r>
      <w:r w:rsidR="000C7368">
        <w:rPr>
          <w:rFonts w:ascii="Book Antiqua" w:hAnsi="Book Antiqua" w:cs="Times New Roman"/>
          <w:szCs w:val="24"/>
          <w:lang w:eastAsia="zh-HK"/>
        </w:rPr>
        <w:t xml:space="preserve"> </w:t>
      </w:r>
    </w:p>
    <w:p w14:paraId="61B658F9" w14:textId="42D1BDE4" w:rsidR="00E90B3D" w:rsidRPr="000C7368" w:rsidRDefault="00E90B3D" w:rsidP="00523C2D">
      <w:pPr>
        <w:spacing w:line="360" w:lineRule="auto"/>
        <w:ind w:firstLineChars="100" w:firstLine="240"/>
        <w:jc w:val="both"/>
        <w:rPr>
          <w:rFonts w:ascii="Book Antiqua" w:hAnsi="Book Antiqua" w:cs="Times New Roman"/>
          <w:szCs w:val="24"/>
          <w:lang w:eastAsia="zh-HK"/>
        </w:rPr>
      </w:pPr>
      <w:r w:rsidRPr="000C7368">
        <w:rPr>
          <w:rFonts w:ascii="Book Antiqua" w:hAnsi="Book Antiqua" w:cs="Times New Roman"/>
          <w:szCs w:val="24"/>
          <w:lang w:eastAsia="zh-HK"/>
        </w:rPr>
        <w:t xml:space="preserve">The performances of various treatment response criteria were also unsatisfactory (all AUROCs less than 0.70), with the Rotterdam and Paris I criteria showing comparable AUROCs (around 0.68), while the </w:t>
      </w:r>
      <w:r w:rsidR="00A62B53">
        <w:rPr>
          <w:rFonts w:ascii="Book Antiqua" w:hAnsi="Book Antiqua" w:cs="Times New Roman"/>
          <w:szCs w:val="24"/>
          <w:lang w:eastAsia="zh-HK"/>
        </w:rPr>
        <w:t>95%CI:</w:t>
      </w:r>
      <w:r w:rsidRPr="000C7368">
        <w:rPr>
          <w:rFonts w:ascii="Book Antiqua" w:hAnsi="Book Antiqua" w:cs="Times New Roman"/>
          <w:szCs w:val="24"/>
          <w:lang w:eastAsia="zh-HK"/>
        </w:rPr>
        <w:t xml:space="preserve"> of the AUROCs of the Barcelona and Toronto criteria crossed 0.50. </w:t>
      </w:r>
      <w:r w:rsidR="00A50361">
        <w:rPr>
          <w:rFonts w:ascii="Book Antiqua" w:hAnsi="Book Antiqua" w:cs="Times New Roman"/>
          <w:szCs w:val="24"/>
          <w:lang w:eastAsia="zh-HK"/>
        </w:rPr>
        <w:t xml:space="preserve">The </w:t>
      </w:r>
      <w:r w:rsidR="00A50361" w:rsidRPr="000C7368">
        <w:rPr>
          <w:rFonts w:ascii="Book Antiqua" w:hAnsi="Book Antiqua" w:cs="Times New Roman"/>
          <w:szCs w:val="24"/>
          <w:lang w:eastAsia="zh-HK"/>
        </w:rPr>
        <w:t>Rotterdam criteria</w:t>
      </w:r>
      <w:r w:rsidR="00A50361">
        <w:rPr>
          <w:rFonts w:ascii="Book Antiqua" w:hAnsi="Book Antiqua" w:cs="Times New Roman"/>
          <w:szCs w:val="24"/>
          <w:lang w:eastAsia="zh-HK"/>
        </w:rPr>
        <w:t xml:space="preserve"> has the highest</w:t>
      </w:r>
      <w:r w:rsidRPr="000C7368">
        <w:rPr>
          <w:rFonts w:ascii="Book Antiqua" w:hAnsi="Book Antiqua" w:cs="Times New Roman"/>
          <w:szCs w:val="24"/>
          <w:lang w:eastAsia="zh-HK"/>
        </w:rPr>
        <w:t xml:space="preserve"> sensitivity and negative predictive value. </w:t>
      </w:r>
    </w:p>
    <w:p w14:paraId="0924D221" w14:textId="77777777" w:rsidR="000E080F" w:rsidRPr="00BA5EBE" w:rsidRDefault="000E080F" w:rsidP="00523C2D">
      <w:pPr>
        <w:autoSpaceDE w:val="0"/>
        <w:autoSpaceDN w:val="0"/>
        <w:adjustRightInd w:val="0"/>
        <w:spacing w:line="360" w:lineRule="auto"/>
        <w:jc w:val="both"/>
        <w:outlineLvl w:val="0"/>
        <w:rPr>
          <w:rFonts w:ascii="Book Antiqua" w:eastAsia="SimSun" w:hAnsi="Book Antiqua" w:cs="Times New Roman"/>
          <w:szCs w:val="24"/>
          <w:lang w:eastAsia="zh-CN"/>
        </w:rPr>
      </w:pPr>
    </w:p>
    <w:p w14:paraId="4F5A19AB" w14:textId="4828E95F" w:rsidR="00E90B3D" w:rsidRPr="00BA5EBE" w:rsidRDefault="00BA5EBE" w:rsidP="00523C2D">
      <w:pPr>
        <w:autoSpaceDE w:val="0"/>
        <w:autoSpaceDN w:val="0"/>
        <w:adjustRightInd w:val="0"/>
        <w:spacing w:line="360" w:lineRule="auto"/>
        <w:jc w:val="both"/>
        <w:outlineLvl w:val="0"/>
        <w:rPr>
          <w:rFonts w:ascii="Book Antiqua" w:eastAsia="SimSun" w:hAnsi="Book Antiqua" w:cs="Times New Roman"/>
          <w:b/>
          <w:caps/>
          <w:kern w:val="0"/>
          <w:szCs w:val="24"/>
          <w:lang w:eastAsia="zh-CN"/>
        </w:rPr>
      </w:pPr>
      <w:r>
        <w:rPr>
          <w:rFonts w:ascii="Book Antiqua" w:hAnsi="Book Antiqua" w:cs="Times New Roman"/>
          <w:b/>
          <w:caps/>
          <w:kern w:val="0"/>
          <w:szCs w:val="24"/>
          <w:lang w:eastAsia="zh-HK"/>
        </w:rPr>
        <w:t>Discussion</w:t>
      </w:r>
    </w:p>
    <w:p w14:paraId="4E978F42" w14:textId="5159255D" w:rsidR="00E90B3D" w:rsidRPr="000C7368" w:rsidRDefault="00E90B3D" w:rsidP="00523C2D">
      <w:pPr>
        <w:spacing w:line="360" w:lineRule="auto"/>
        <w:jc w:val="both"/>
        <w:rPr>
          <w:rFonts w:ascii="Book Antiqua" w:eastAsia="PMingLiU" w:hAnsi="Book Antiqua" w:cs="Times New Roman"/>
          <w:color w:val="000000" w:themeColor="text1"/>
          <w:szCs w:val="24"/>
          <w:shd w:val="pct15" w:color="auto" w:fill="FFFFFF"/>
          <w:lang w:eastAsia="zh-HK"/>
        </w:rPr>
      </w:pPr>
      <w:r w:rsidRPr="000C7368">
        <w:rPr>
          <w:rFonts w:ascii="Book Antiqua" w:hAnsi="Book Antiqua" w:cs="Times New Roman"/>
          <w:szCs w:val="24"/>
          <w:lang w:eastAsia="zh-HK"/>
        </w:rPr>
        <w:t xml:space="preserve">In the current study, a total of 144 Chinese </w:t>
      </w:r>
      <w:r w:rsidR="00A50361">
        <w:rPr>
          <w:rFonts w:ascii="Book Antiqua" w:hAnsi="Book Antiqua" w:cs="Times New Roman"/>
          <w:szCs w:val="24"/>
          <w:lang w:eastAsia="zh-HK"/>
        </w:rPr>
        <w:t xml:space="preserve">PBC </w:t>
      </w:r>
      <w:r w:rsidRPr="000C7368">
        <w:rPr>
          <w:rFonts w:ascii="Book Antiqua" w:hAnsi="Book Antiqua" w:cs="Times New Roman"/>
          <w:szCs w:val="24"/>
          <w:lang w:eastAsia="zh-HK"/>
        </w:rPr>
        <w:t xml:space="preserve">patients </w:t>
      </w:r>
      <w:r w:rsidR="00A50361">
        <w:rPr>
          <w:rFonts w:ascii="Book Antiqua" w:hAnsi="Book Antiqua" w:cs="Times New Roman"/>
          <w:szCs w:val="24"/>
          <w:lang w:eastAsia="zh-HK"/>
        </w:rPr>
        <w:t>with</w:t>
      </w:r>
      <w:r w:rsidRPr="000C7368">
        <w:rPr>
          <w:rFonts w:ascii="Book Antiqua" w:hAnsi="Book Antiqua" w:cs="Times New Roman"/>
          <w:szCs w:val="24"/>
          <w:lang w:eastAsia="zh-HK"/>
        </w:rPr>
        <w:t xml:space="preserve"> UDCA </w:t>
      </w:r>
      <w:r w:rsidR="00A50361">
        <w:rPr>
          <w:rFonts w:ascii="Book Antiqua" w:hAnsi="Book Antiqua" w:cs="Times New Roman"/>
          <w:szCs w:val="24"/>
          <w:lang w:eastAsia="zh-HK"/>
        </w:rPr>
        <w:t xml:space="preserve">use </w:t>
      </w:r>
      <w:r w:rsidRPr="000C7368">
        <w:rPr>
          <w:rFonts w:ascii="Book Antiqua" w:hAnsi="Book Antiqua" w:cs="Times New Roman"/>
          <w:szCs w:val="24"/>
          <w:lang w:eastAsia="zh-HK"/>
        </w:rPr>
        <w:t xml:space="preserve">were recruited. </w:t>
      </w:r>
      <w:r w:rsidR="00836C7D" w:rsidRPr="000C7368">
        <w:rPr>
          <w:rFonts w:ascii="Book Antiqua" w:eastAsia="PMingLiU" w:hAnsi="Book Antiqua" w:cs="Times New Roman"/>
          <w:color w:val="000000" w:themeColor="text1"/>
          <w:szCs w:val="24"/>
          <w:lang w:eastAsia="zh-HK"/>
        </w:rPr>
        <w:t>A study with the same cohort of patients assessed by different prognostic models for prediction of long-term transplant-free survival was recently published</w:t>
      </w:r>
      <w:r w:rsidR="00836C7D" w:rsidRPr="000C7368">
        <w:rPr>
          <w:rFonts w:ascii="Book Antiqua" w:eastAsia="PMingLiU" w:hAnsi="Book Antiqua" w:cs="Times New Roman"/>
          <w:color w:val="000000" w:themeColor="text1"/>
          <w:szCs w:val="24"/>
          <w:lang w:eastAsia="zh-HK"/>
        </w:rPr>
        <w:fldChar w:fldCharType="begin"/>
      </w:r>
      <w:r w:rsidR="00542FEB" w:rsidRPr="000C7368">
        <w:rPr>
          <w:rFonts w:ascii="Book Antiqua" w:eastAsia="PMingLiU" w:hAnsi="Book Antiqua" w:cs="Times New Roman"/>
          <w:color w:val="000000" w:themeColor="text1"/>
          <w:szCs w:val="24"/>
          <w:lang w:eastAsia="zh-HK"/>
        </w:rPr>
        <w:instrText xml:space="preserve"> ADDIN EN.CITE &lt;EndNote&gt;&lt;Cite&gt;&lt;Author&gt;Cheung&lt;/Author&gt;&lt;Year&gt;2017&lt;/Year&gt;&lt;RecNum&gt;142&lt;/RecNum&gt;&lt;DisplayText&gt;&lt;style face="superscript"&gt;[34]&lt;/style&gt;&lt;/DisplayText&gt;&lt;record&gt;&lt;rec-number&gt;142&lt;/rec-number&gt;&lt;foreign-keys&gt;&lt;key app="EN" db-id="0erpap29xs20wse0d5d5zvv2xxz2xzptztp5" timestamp="1498456651"&gt;142&lt;/key&gt;&lt;/foreign-keys&gt;&lt;ref-type name="Journal Article"&gt;17&lt;/ref-type&gt;&lt;contributors&gt;&lt;authors&gt;&lt;author&gt;Cheung, K. S.&lt;/author&gt;&lt;author&gt;Seto, W. K.&lt;/author&gt;&lt;author&gt;Fung, J.&lt;/author&gt;&lt;author&gt;Lai, C. L.&lt;/author&gt;&lt;author&gt;Yuen, M. F.&lt;/author&gt;&lt;/authors&gt;&lt;/contributors&gt;&lt;auth-address&gt;Department of Medicine, The University of Hong Kong, Queen Mary Hospital, Hong Kong, Hong Kong.&amp;#xD;State Key Laboratory for Liver Research, The University of Hong Kong, Hong Kong, Hong Kong.&lt;/auth-address&gt;&lt;titles&gt;&lt;title&gt;Prognostic Factors for Transplant-Free Survival and Validation of Prognostic Models in Chinese Patients with Primary Biliary Cholangitis Receiving Ursodeoxycholic Acid&lt;/title&gt;&lt;secondary-title&gt;Clin Transl Gastroenterol&lt;/secondary-title&gt;&lt;alt-title&gt;Clinical and translational gastroenterology&lt;/alt-title&gt;&lt;/titles&gt;&lt;periodical&gt;&lt;full-title&gt;Clin Transl Gastroenterol&lt;/full-title&gt;&lt;abbr-1&gt;Clinical and translational gastroenterology&lt;/abbr-1&gt;&lt;/periodical&gt;&lt;alt-periodical&gt;&lt;full-title&gt;Clin Transl Gastroenterol&lt;/full-title&gt;&lt;abbr-1&gt;Clinical and translational gastroenterology&lt;/abbr-1&gt;&lt;/alt-periodical&gt;&lt;pages&gt;e100&lt;/pages&gt;&lt;volume&gt;8&lt;/volume&gt;&lt;number&gt;6&lt;/number&gt;&lt;edition&gt;2017/06/24&lt;/edition&gt;&lt;dates&gt;&lt;year&gt;2017&lt;/year&gt;&lt;pub-dates&gt;&lt;date&gt;Jun 22&lt;/date&gt;&lt;/pub-dates&gt;&lt;/dates&gt;&lt;isbn&gt;2155-384X (Print)&lt;/isbn&gt;&lt;accession-num&gt;28640288&lt;/accession-num&gt;&lt;urls&gt;&lt;/urls&gt;&lt;electronic-resource-num&gt;10.1038/ctg.2017.23&lt;/electronic-resource-num&gt;&lt;remote-database-provider&gt;Nlm&lt;/remote-database-provider&gt;&lt;language&gt;eng&lt;/language&gt;&lt;/record&gt;&lt;/Cite&gt;&lt;/EndNote&gt;</w:instrText>
      </w:r>
      <w:r w:rsidR="00836C7D" w:rsidRPr="000C7368">
        <w:rPr>
          <w:rFonts w:ascii="Book Antiqua" w:eastAsia="PMingLiU" w:hAnsi="Book Antiqua" w:cs="Times New Roman"/>
          <w:color w:val="000000" w:themeColor="text1"/>
          <w:szCs w:val="24"/>
          <w:lang w:eastAsia="zh-HK"/>
        </w:rPr>
        <w:fldChar w:fldCharType="separate"/>
      </w:r>
      <w:r w:rsidR="00542FEB" w:rsidRPr="000C7368">
        <w:rPr>
          <w:rFonts w:ascii="Book Antiqua" w:eastAsia="PMingLiU" w:hAnsi="Book Antiqua" w:cs="Times New Roman"/>
          <w:noProof/>
          <w:color w:val="000000" w:themeColor="text1"/>
          <w:szCs w:val="24"/>
          <w:vertAlign w:val="superscript"/>
          <w:lang w:eastAsia="zh-HK"/>
        </w:rPr>
        <w:t>[34]</w:t>
      </w:r>
      <w:r w:rsidR="00836C7D" w:rsidRPr="000C7368">
        <w:rPr>
          <w:rFonts w:ascii="Book Antiqua" w:eastAsia="PMingLiU" w:hAnsi="Book Antiqua" w:cs="Times New Roman"/>
          <w:color w:val="000000" w:themeColor="text1"/>
          <w:szCs w:val="24"/>
          <w:lang w:eastAsia="zh-HK"/>
        </w:rPr>
        <w:fldChar w:fldCharType="end"/>
      </w:r>
      <w:r w:rsidR="00B95BDB" w:rsidRPr="000C7368">
        <w:rPr>
          <w:rFonts w:ascii="Book Antiqua" w:eastAsia="PMingLiU" w:hAnsi="Book Antiqua" w:cs="Times New Roman"/>
          <w:color w:val="000000" w:themeColor="text1"/>
          <w:szCs w:val="24"/>
          <w:lang w:eastAsia="zh-HK"/>
        </w:rPr>
        <w:t>.</w:t>
      </w:r>
      <w:r w:rsidR="00087B1C" w:rsidRPr="00087B1C">
        <w:rPr>
          <w:rFonts w:ascii="Book Antiqua" w:eastAsia="SimSun" w:hAnsi="Book Antiqua" w:cs="Times New Roman" w:hint="eastAsia"/>
          <w:color w:val="000000" w:themeColor="text1"/>
          <w:szCs w:val="24"/>
          <w:lang w:eastAsia="zh-CN"/>
        </w:rPr>
        <w:t xml:space="preserve"> </w:t>
      </w:r>
      <w:r w:rsidR="00A50361">
        <w:rPr>
          <w:rFonts w:ascii="Book Antiqua" w:hAnsi="Book Antiqua" w:cs="Times New Roman"/>
          <w:szCs w:val="24"/>
          <w:lang w:eastAsia="zh-HK"/>
        </w:rPr>
        <w:t>Our patients were diagnosed at a</w:t>
      </w:r>
      <w:r w:rsidRPr="000C7368">
        <w:rPr>
          <w:rFonts w:ascii="Book Antiqua" w:hAnsi="Book Antiqua" w:cs="Times New Roman"/>
          <w:szCs w:val="24"/>
          <w:lang w:eastAsia="zh-HK"/>
        </w:rPr>
        <w:t xml:space="preserve"> slightly older </w:t>
      </w:r>
      <w:r w:rsidR="00A50361">
        <w:rPr>
          <w:rFonts w:ascii="Book Antiqua" w:hAnsi="Book Antiqua" w:cs="Times New Roman"/>
          <w:szCs w:val="24"/>
          <w:lang w:eastAsia="zh-HK"/>
        </w:rPr>
        <w:t xml:space="preserve">age </w:t>
      </w:r>
      <w:r w:rsidRPr="000C7368">
        <w:rPr>
          <w:rFonts w:ascii="Book Antiqua" w:hAnsi="Book Antiqua" w:cs="Times New Roman"/>
          <w:szCs w:val="24"/>
          <w:lang w:eastAsia="zh-HK"/>
        </w:rPr>
        <w:lastRenderedPageBreak/>
        <w:t xml:space="preserve">than that reported in the </w:t>
      </w:r>
      <w:r w:rsidR="00526B78">
        <w:rPr>
          <w:rFonts w:ascii="Book Antiqua" w:hAnsi="Book Antiqua" w:cs="Times New Roman"/>
          <w:szCs w:val="24"/>
          <w:lang w:eastAsia="zh-HK"/>
        </w:rPr>
        <w:t>West (me</w:t>
      </w:r>
      <w:r w:rsidR="00A50361">
        <w:rPr>
          <w:rFonts w:ascii="Book Antiqua" w:hAnsi="Book Antiqua" w:cs="Times New Roman"/>
          <w:szCs w:val="24"/>
          <w:lang w:eastAsia="zh-HK"/>
        </w:rPr>
        <w:t>dian</w:t>
      </w:r>
      <w:r w:rsidR="00526B7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w:t>
      </w:r>
      <w:r w:rsidR="00A50361">
        <w:rPr>
          <w:rFonts w:ascii="Book Antiqua" w:eastAsia="PMingLiU" w:hAnsi="Book Antiqua" w:cs="Times New Roman"/>
          <w:kern w:val="0"/>
          <w:szCs w:val="24"/>
          <w:lang w:eastAsia="zh-HK"/>
        </w:rPr>
        <w:t xml:space="preserve">57.8 </w:t>
      </w:r>
      <w:r w:rsidR="00020B39" w:rsidRPr="00020B39">
        <w:rPr>
          <w:rFonts w:ascii="Book Antiqua" w:eastAsia="PMingLiU" w:hAnsi="Book Antiqua" w:cs="Times New Roman"/>
          <w:i/>
          <w:kern w:val="0"/>
          <w:szCs w:val="24"/>
          <w:lang w:eastAsia="zh-HK"/>
        </w:rPr>
        <w:t>vs</w:t>
      </w:r>
      <w:r w:rsidR="00A50361">
        <w:rPr>
          <w:rFonts w:ascii="Book Antiqua" w:eastAsia="PMingLiU" w:hAnsi="Book Antiqua" w:cs="Times New Roman"/>
          <w:kern w:val="0"/>
          <w:szCs w:val="24"/>
          <w:lang w:eastAsia="zh-HK"/>
        </w:rPr>
        <w:t xml:space="preserve"> </w:t>
      </w:r>
      <w:r w:rsidRPr="000C7368">
        <w:rPr>
          <w:rFonts w:ascii="Book Antiqua" w:eastAsia="PMingLiU" w:hAnsi="Book Antiqua" w:cs="Times New Roman"/>
          <w:kern w:val="0"/>
          <w:szCs w:val="24"/>
          <w:lang w:eastAsia="zh-HK"/>
        </w:rPr>
        <w:t>54.5 years)</w:t>
      </w:r>
      <w:r w:rsidRPr="000C7368">
        <w:rPr>
          <w:rFonts w:ascii="Book Antiqua" w:hAnsi="Book Antiqua" w:cs="Times New Roman"/>
          <w:szCs w:val="24"/>
          <w:lang w:eastAsia="zh-HK"/>
        </w:rPr>
        <w:fldChar w:fldCharType="begin">
          <w:fldData xml:space="preserve">PEVuZE5vdGU+PENpdGU+PEF1dGhvcj5MYW1tZXJzPC9BdXRob3I+PFllYXI+MjAxNDwvWWVhcj48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ZW50ZXJvbG9neTwvYWJici0xPjwvYWx0LXBlcmlvZGljYWw+PHBhZ2VzPjEzMzgtNDkuZTU7IHF1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PEVuZE5vdGU+PENpdGU+PEF1dGhvcj5MYW1tZXJzPC9BdXRob3I+PFllYXI+MjAxNDwvWWVhcj48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Pr="000C7368">
        <w:rPr>
          <w:rFonts w:ascii="Book Antiqua" w:hAnsi="Book Antiqua" w:cs="Times New Roman"/>
          <w:szCs w:val="24"/>
          <w:lang w:eastAsia="zh-HK"/>
        </w:rPr>
      </w:r>
      <w:r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[37]</w:t>
      </w:r>
      <w:r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Pr="000C7368">
        <w:rPr>
          <w:rFonts w:ascii="Book Antiqua" w:hAnsi="Book Antiqua" w:cs="Times New Roman"/>
          <w:szCs w:val="24"/>
          <w:lang w:eastAsia="zh-HK"/>
        </w:rPr>
        <w:t xml:space="preserve"> The female preponderance (88% of our cohort) and the treatment response (</w:t>
      </w:r>
      <w:r w:rsidR="00A50361">
        <w:rPr>
          <w:rFonts w:ascii="Book Antiqua" w:hAnsi="Book Antiqua" w:cs="Times New Roman"/>
          <w:szCs w:val="24"/>
          <w:lang w:eastAsia="zh-HK"/>
        </w:rPr>
        <w:t>33</w:t>
      </w:r>
      <w:r w:rsidR="00BA5EBE">
        <w:rPr>
          <w:rFonts w:ascii="Book Antiqua" w:eastAsia="SimSun" w:hAnsi="Book Antiqua" w:cs="Times New Roman" w:hint="eastAsia"/>
          <w:szCs w:val="24"/>
          <w:lang w:eastAsia="zh-CN"/>
        </w:rPr>
        <w:t>%</w:t>
      </w:r>
      <w:r w:rsidR="00A50361">
        <w:rPr>
          <w:rFonts w:ascii="Book Antiqua" w:hAnsi="Book Antiqua" w:cs="Times New Roman"/>
          <w:szCs w:val="24"/>
          <w:lang w:eastAsia="zh-HK"/>
        </w:rPr>
        <w:t>-</w:t>
      </w:r>
      <w:r w:rsidRPr="000C7368">
        <w:rPr>
          <w:rFonts w:ascii="Book Antiqua" w:hAnsi="Book Antiqua" w:cs="Times New Roman"/>
          <w:szCs w:val="24"/>
          <w:lang w:eastAsia="zh-HK"/>
        </w:rPr>
        <w:t>42%) were consistent with those reported in the West</w:t>
      </w:r>
      <w:r w:rsidRPr="000C7368">
        <w:rPr>
          <w:rFonts w:ascii="Book Antiqua" w:hAnsi="Book Antiqua" w:cs="Times New Roman"/>
          <w:szCs w:val="24"/>
          <w:lang w:eastAsia="zh-HK"/>
        </w:rPr>
        <w:fldChar w:fldCharType="begin">
          <w:fldData xml:space="preserve">PEVuZE5vdGU+PENpdGU+PEF1dGhvcj5MaW5kb3I8L0F1dGhvcj48WWVhcj4yMDA5PC9ZZWFyPjxS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b2d5IChCYWx0aW1vcmUsIE1kLik8L2FiYnItMT48L2FsdC1wZXJpb2RpY2FsPjxwYWdlcz4yOTEt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dC1wZXJpb2RpY2FsPjxwYWdlcz44NzEtNzwvcGFnZXM+PHZvbHVtZT40ODwvdm9sdW1lPjxudW1i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PEVuZE5vdGU+PENpdGU+PEF1dGhvcj5MaW5kb3I8L0F1dGhvcj48WWVhcj4yMDA5PC9ZZWFyPjxS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Pr="000C7368">
        <w:rPr>
          <w:rFonts w:ascii="Book Antiqua" w:hAnsi="Book Antiqua" w:cs="Times New Roman"/>
          <w:szCs w:val="24"/>
          <w:lang w:eastAsia="zh-HK"/>
        </w:rPr>
      </w:r>
      <w:r w:rsidRPr="000C7368">
        <w:rPr>
          <w:rFonts w:ascii="Book Antiqua" w:hAnsi="Book Antiqua" w:cs="Times New Roman"/>
          <w:szCs w:val="24"/>
          <w:lang w:eastAsia="zh-HK"/>
        </w:rPr>
        <w:fldChar w:fldCharType="separate"/>
      </w:r>
      <w:r w:rsidR="00087B1C">
        <w:rPr>
          <w:rFonts w:ascii="Book Antiqua" w:hAnsi="Book Antiqua" w:cs="Times New Roman"/>
          <w:noProof/>
          <w:szCs w:val="24"/>
          <w:vertAlign w:val="superscript"/>
          <w:lang w:eastAsia="zh-HK"/>
        </w:rPr>
        <w:t>[5,</w:t>
      </w:r>
      <w:r w:rsidR="00542FEB" w:rsidRPr="000C7368">
        <w:rPr>
          <w:rFonts w:ascii="Book Antiqua" w:hAnsi="Book Antiqua" w:cs="Times New Roman"/>
          <w:noProof/>
          <w:szCs w:val="24"/>
          <w:vertAlign w:val="superscript"/>
          <w:lang w:eastAsia="zh-HK"/>
        </w:rPr>
        <w:t>12]</w:t>
      </w:r>
      <w:r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Pr="000C7368">
        <w:rPr>
          <w:rFonts w:ascii="Book Antiqua" w:hAnsi="Book Antiqua" w:cs="Times New Roman"/>
          <w:szCs w:val="24"/>
          <w:lang w:eastAsia="zh-HK"/>
        </w:rPr>
        <w:t xml:space="preserve"> </w:t>
      </w:r>
    </w:p>
    <w:p w14:paraId="275FC486" w14:textId="2B3CAA2C" w:rsidR="00E90B3D" w:rsidRPr="000C7368" w:rsidRDefault="00E90B3D" w:rsidP="00523C2D">
      <w:pPr>
        <w:spacing w:line="360" w:lineRule="auto"/>
        <w:ind w:firstLineChars="100" w:firstLine="240"/>
        <w:jc w:val="both"/>
        <w:rPr>
          <w:rFonts w:ascii="Book Antiqua" w:eastAsia="PMingLiU" w:hAnsi="Book Antiqua" w:cs="Times New Roman"/>
          <w:kern w:val="0"/>
          <w:szCs w:val="24"/>
          <w:lang w:eastAsia="zh-HK"/>
        </w:rPr>
      </w:pPr>
      <w:r w:rsidRPr="000C7368">
        <w:rPr>
          <w:rFonts w:ascii="Book Antiqua" w:hAnsi="Book Antiqua" w:cs="Times New Roman"/>
          <w:szCs w:val="24"/>
          <w:lang w:eastAsia="zh-HK"/>
        </w:rPr>
        <w:t xml:space="preserve">APRI is widely used in the assessment of fibrosis/cirrhosis in various kinds of </w:t>
      </w:r>
      <w:r w:rsidR="00E2315C">
        <w:rPr>
          <w:rFonts w:ascii="Book Antiqua" w:hAnsi="Book Antiqua" w:cs="Times New Roman"/>
          <w:szCs w:val="24"/>
          <w:lang w:eastAsia="zh-HK"/>
        </w:rPr>
        <w:t>hepatic</w:t>
      </w:r>
      <w:r w:rsidRPr="000C7368">
        <w:rPr>
          <w:rFonts w:ascii="Book Antiqua" w:hAnsi="Book Antiqua" w:cs="Times New Roman"/>
          <w:szCs w:val="24"/>
          <w:lang w:eastAsia="zh-HK"/>
        </w:rPr>
        <w:t xml:space="preserve"> diseases </w:t>
      </w:r>
      <w:r w:rsidR="00E2315C">
        <w:rPr>
          <w:rFonts w:ascii="Book Antiqua" w:eastAsia="PMingLiU" w:hAnsi="Book Antiqua" w:cs="Times New Roman"/>
          <w:kern w:val="0"/>
          <w:szCs w:val="24"/>
          <w:lang w:eastAsia="zh-HK"/>
        </w:rPr>
        <w:t>(CHB</w:t>
      </w:r>
      <w:r w:rsidR="00526B78">
        <w:rPr>
          <w:rFonts w:ascii="Book Antiqua" w:eastAsia="PMingLiU" w:hAnsi="Book Antiqua" w:cs="Times New Roman"/>
          <w:kern w:val="0"/>
          <w:szCs w:val="24"/>
          <w:lang w:eastAsia="zh-HK"/>
        </w:rPr>
        <w:t xml:space="preserve"> and </w:t>
      </w:r>
      <w:r w:rsidR="00E2315C">
        <w:rPr>
          <w:rFonts w:ascii="Book Antiqua" w:eastAsia="PMingLiU" w:hAnsi="Book Antiqua" w:cs="Times New Roman"/>
          <w:kern w:val="0"/>
          <w:szCs w:val="24"/>
          <w:lang w:eastAsia="zh-HK"/>
        </w:rPr>
        <w:t>CH</w:t>
      </w:r>
      <w:r w:rsidR="00526B78">
        <w:rPr>
          <w:rFonts w:ascii="Book Antiqua" w:eastAsia="PMingLiU" w:hAnsi="Book Antiqua" w:cs="Times New Roman"/>
          <w:kern w:val="0"/>
          <w:szCs w:val="24"/>
          <w:lang w:eastAsia="zh-HK"/>
        </w:rPr>
        <w:t>C infection,</w:t>
      </w:r>
      <w:r w:rsidRPr="000C7368">
        <w:rPr>
          <w:rFonts w:ascii="Book Antiqua" w:eastAsia="PMingLiU" w:hAnsi="Book Antiqua" w:cs="Times New Roman"/>
          <w:kern w:val="0"/>
          <w:szCs w:val="24"/>
          <w:lang w:eastAsia="zh-HK"/>
        </w:rPr>
        <w:t xml:space="preserve"> alcoholic liver disease</w:t>
      </w:r>
      <w:r w:rsidR="00526B78">
        <w:rPr>
          <w:rFonts w:ascii="Book Antiqua" w:eastAsia="PMingLiU" w:hAnsi="Book Antiqua" w:cs="Times New Roman"/>
          <w:kern w:val="0"/>
          <w:szCs w:val="24"/>
          <w:lang w:eastAsia="zh-HK"/>
        </w:rPr>
        <w:t xml:space="preserve"> and non-alcoholic fatty liver disease</w:t>
      </w:r>
      <w:r w:rsidR="00E2315C">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fldChar w:fldCharType="begin">
          <w:fldData xml:space="preserve">PEVuZE5vdGU+PENpdGU+PEF1dGhvcj5XYWk8L0F1dGhvcj48WWVhcj4yMDAzPC9ZZWFyPjxSZWNO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bG9neSAoQmFsdGltb3JlLCBNZC4pPC9hYmJyLTE+PC9hbHQtcGVyaW9kaWNhbD48cGFnZXM+NTE4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aW1vcmUsIE1kLik8L2FiYnItMT48L2FsdC1wZXJpb2RpY2FsPjxwYWdlcz45MTItMjE8L3BhZ2Vz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PEVuZE5vdGU+PENpdGU+PEF1dGhvcj5XYWk8L0F1dGhvcj48WWVhcj4yMDAzPC9ZZWFyPjxSZWNO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bG9neSAoQmFsdGltb3JlLCBNZC4pPC9hYmJyLTE+PC9hbHQtcGVyaW9kaWNhbD48cGFnZXM+NTE4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aW1vcmUsIE1kLik8L2FiYnItMT48L2FsdC1wZXJpb2RpY2FsPjxwYWdlcz45MTItMjE8L3BhZ2Vz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087B1C">
        <w:rPr>
          <w:rFonts w:ascii="Book Antiqua" w:eastAsia="PMingLiU" w:hAnsi="Book Antiqua" w:cs="Times New Roman"/>
          <w:noProof/>
          <w:kern w:val="0"/>
          <w:szCs w:val="24"/>
          <w:vertAlign w:val="superscript"/>
          <w:lang w:eastAsia="zh-HK"/>
        </w:rPr>
        <w:t>[16</w:t>
      </w:r>
      <w:r w:rsidR="00087B1C">
        <w:rPr>
          <w:rFonts w:ascii="Book Antiqua" w:eastAsia="SimSun" w:hAnsi="Book Antiqua" w:cs="Times New Roman" w:hint="eastAsia"/>
          <w:noProof/>
          <w:kern w:val="0"/>
          <w:szCs w:val="24"/>
          <w:vertAlign w:val="superscript"/>
          <w:lang w:eastAsia="zh-CN"/>
        </w:rPr>
        <w:t>-22</w:t>
      </w:r>
      <w:r w:rsidR="00542FEB" w:rsidRPr="000C7368">
        <w:rPr>
          <w:rFonts w:ascii="Book Antiqua" w:eastAsia="PMingLiU" w:hAnsi="Book Antiqua" w:cs="Times New Roman"/>
          <w:noProof/>
          <w:kern w:val="0"/>
          <w:szCs w:val="24"/>
          <w:vertAlign w:val="superscript"/>
          <w:lang w:eastAsia="zh-HK"/>
        </w:rPr>
        <w:t>]</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A recent study proposed that APRI could be used to predict adverse outcomes in PBC patients</w:t>
      </w:r>
      <w:r w:rsidRPr="000C7368">
        <w:rPr>
          <w:rFonts w:ascii="Book Antiqua" w:eastAsia="PMingLiU" w:hAnsi="Book Antiqua" w:cs="Times New Roman"/>
          <w:kern w:val="0"/>
          <w:szCs w:val="24"/>
          <w:lang w:eastAsia="zh-HK"/>
        </w:rPr>
        <w:fldChar w:fldCharType="begin">
          <w:fldData xml:space="preserve">PEVuZE5vdGU+PENpdGU+PEF1dGhvcj5Ucml2ZWRpPC9BdXRob3I+PFllYXI+MjAxNDwvWWVhcj48
UmVjTnVtPjEyPC9SZWNOdW0+PERpc3BsYXlUZXh0PjxzdHlsZSBmYWNlPSJzdXBlcnNjcmlwdCI+
WzI2XTwvc3R5bGU+PC9EaXNwbGF5VGV4dD48cmVjb3JkPjxyZWMtbnVtYmVyPjEyPC9yZWMtbnVt
YmVyPjxmb3JlaWduLWtleXM+PGtleSBhcHA9IkVOIiBkYi1pZD0iZXpmenB0OXdjdHpwZTdlcnI1
dDV0YWF6dGV3ZHA5dnZ6ZWRyIiB0aW1lc3RhbXA9IjE0OTUzNTc0NzYiPjEyPC9rZXk+PC9mb3Jl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PEVuZE5vdGU+PENpdGU+PEF1dGhvcj5Ucml2ZWRpPC9BdXRob3I+PFllYXI+MjAxNDwvWWVhcj48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[26]</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However, its potential role in HCC prediction in PBC patients is still not clear. A meta-analysis reports an 18.8-fold increase of HCC risk in PBC patients compared with the general population</w:t>
      </w:r>
      <w:r w:rsidRPr="000C7368">
        <w:rPr>
          <w:rFonts w:ascii="Book Antiqua" w:eastAsia="PMingLiU" w:hAnsi="Book Antiqua" w:cs="Times New Roman"/>
          <w:kern w:val="0"/>
          <w:szCs w:val="24"/>
          <w:lang w:eastAsia="zh-HK"/>
        </w:rPr>
        <w:fldChar w:fldCharType="begin">
          <w:fldData xml:space="preserve">PEVuZE5vdGU+PENpdGU+PEF1dGhvcj5MaWFuZzwvQXV0aG9yPjxZZWFyPjIwMTI8L1llYXI+PFJl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PHBhZ2VzPjE0MDktMTc8L3BhZ2VzPjx2b2x1bWU+NTY8L3ZvbHVtZT48bnVtYmVyPjQ8L251bWJl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PEVuZE5vdGU+PENpdGU+PEF1dGhvcj5MaWFuZzwvQXV0aG9yPjxZZWFyPjIwMTI8L1llYXI+PFJl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[38]</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but it suggests that HCC may not be as common in PBC patients compared with other liver diseases</w:t>
      </w:r>
      <w:r w:rsidRPr="000C7368">
        <w:rPr>
          <w:rFonts w:ascii="Book Antiqua" w:eastAsia="PMingLiU" w:hAnsi="Book Antiqua" w:cs="Times New Roman"/>
          <w:kern w:val="0"/>
          <w:szCs w:val="24"/>
          <w:lang w:eastAsia="zh-HK"/>
        </w:rPr>
        <w:fldChar w:fldCharType="begin">
          <w:fldData xml:space="preserve">PEVuZE5vdGU+PENpdGU+PEF1dGhvcj5TaGlidXlhPC9BdXRob3I+PFllYXI+MjAwMjwvWWVhcj48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IChCYWx0aW1vcmUsIE1kLik8L2FiYnItMT48L2FsdC1wZXJpb2RpY2FsPjxwYWdlcz4xMTcyLTg8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PEVuZE5vdGU+PENpdGU+PEF1dGhvcj5TaGlidXlhPC9BdXRob3I+PFllYXI+MjAwMjwvWWVhcj48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Pr="000C7368">
        <w:rPr>
          <w:rFonts w:ascii="Book Antiqua" w:eastAsia="PMingLiU" w:hAnsi="Book Antiqua" w:cs="Times New Roman"/>
          <w:kern w:val="0"/>
          <w:szCs w:val="24"/>
          <w:lang w:eastAsia="zh-HK"/>
        </w:rPr>
      </w:r>
      <w:r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[39]</w:t>
      </w:r>
      <w:r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r w:rsidRPr="000C7368">
        <w:rPr>
          <w:rFonts w:ascii="Book Antiqua" w:eastAsia="PMingLiU" w:hAnsi="Book Antiqua" w:cs="Times New Roman"/>
          <w:kern w:val="0"/>
          <w:szCs w:val="24"/>
          <w:lang w:eastAsia="zh-HK"/>
        </w:rPr>
        <w:t xml:space="preserve"> Therefore, a non-invasive test that is simple and cost-effective will be of significant clinical importance in the management of PBC patients.</w:t>
      </w:r>
      <w:r w:rsidR="000C7368">
        <w:rPr>
          <w:rFonts w:ascii="Book Antiqua" w:eastAsia="PMingLiU" w:hAnsi="Book Antiqua" w:cs="Times New Roman"/>
          <w:kern w:val="0"/>
          <w:szCs w:val="24"/>
          <w:lang w:eastAsia="zh-HK"/>
        </w:rPr>
        <w:t xml:space="preserve"> </w:t>
      </w:r>
    </w:p>
    <w:p w14:paraId="20031196" w14:textId="3BC89F97" w:rsidR="00E90B3D" w:rsidRPr="00087B1C" w:rsidRDefault="009160CA" w:rsidP="00523C2D">
      <w:pPr>
        <w:spacing w:line="360" w:lineRule="auto"/>
        <w:ind w:firstLineChars="100" w:firstLine="240"/>
        <w:jc w:val="both"/>
        <w:rPr>
          <w:rFonts w:ascii="Book Antiqua" w:eastAsia="SimSun" w:hAnsi="Book Antiqua" w:cs="Times New Roman"/>
          <w:kern w:val="0"/>
          <w:szCs w:val="24"/>
          <w:lang w:eastAsia="zh-CN"/>
        </w:rPr>
      </w:pPr>
      <w:r w:rsidRPr="000C7368">
        <w:rPr>
          <w:rFonts w:ascii="Book Antiqua" w:hAnsi="Book Antiqua" w:cs="Times New Roman"/>
          <w:szCs w:val="24"/>
          <w:lang w:eastAsia="zh-HK"/>
        </w:rPr>
        <w:t xml:space="preserve">Our study showed that APRI </w:t>
      </w:r>
      <w:r w:rsidR="00E90B3D" w:rsidRPr="000C7368">
        <w:rPr>
          <w:rFonts w:ascii="Book Antiqua" w:hAnsi="Book Antiqua" w:cs="Times New Roman"/>
          <w:szCs w:val="24"/>
          <w:lang w:eastAsia="zh-HK"/>
        </w:rPr>
        <w:t>correlated with adverse liver function (in terms of both laboratory parameters and also traditional PBC prognostic models – Mayo risk score and CP score).</w:t>
      </w:r>
      <w:r w:rsidR="000C7368">
        <w:rPr>
          <w:rFonts w:ascii="Book Antiqua" w:hAnsi="Book Antiqua" w:cs="Times New Roman"/>
          <w:szCs w:val="24"/>
          <w:lang w:eastAsia="zh-HK"/>
        </w:rPr>
        <w:t xml:space="preserve"> </w:t>
      </w:r>
      <w:r w:rsidR="00E90B3D" w:rsidRPr="000C7368">
        <w:rPr>
          <w:rFonts w:ascii="Book Antiqua" w:hAnsi="Book Antiqua" w:cs="Times New Roman"/>
          <w:szCs w:val="24"/>
          <w:lang w:eastAsia="zh-HK"/>
        </w:rPr>
        <w:t xml:space="preserve">In addition, a higher APRI-r1 level was associated with a higher HCC </w:t>
      </w:r>
      <w:r w:rsidR="00E2315C">
        <w:rPr>
          <w:rFonts w:ascii="Book Antiqua" w:hAnsi="Book Antiqua" w:cs="Times New Roman"/>
          <w:szCs w:val="24"/>
          <w:lang w:eastAsia="zh-HK"/>
        </w:rPr>
        <w:t>risk</w:t>
      </w:r>
      <w:r w:rsidR="00E90B3D" w:rsidRPr="000C7368">
        <w:rPr>
          <w:rFonts w:ascii="Book Antiqua" w:hAnsi="Book Antiqua" w:cs="Times New Roman"/>
          <w:szCs w:val="24"/>
          <w:lang w:eastAsia="zh-HK"/>
        </w:rPr>
        <w:t xml:space="preserve">. Although being regarded as a fibrosis/cirrhosis marker, APRI-r1 retained the association with HCC development despite the inclusion of cirrhosis into the multivariate analysis (adjusted HR </w:t>
      </w:r>
      <w:r w:rsidR="00BA5EBE">
        <w:rPr>
          <w:rFonts w:ascii="Book Antiqua" w:eastAsia="SimSun" w:hAnsi="Book Antiqua" w:cs="Times New Roman" w:hint="eastAsia"/>
          <w:szCs w:val="24"/>
          <w:lang w:eastAsia="zh-CN"/>
        </w:rPr>
        <w:t xml:space="preserve">= </w:t>
      </w:r>
      <w:r w:rsidR="00E90B3D" w:rsidRPr="000C7368">
        <w:rPr>
          <w:rFonts w:ascii="Book Antiqua" w:hAnsi="Book Antiqua" w:cs="Times New Roman"/>
          <w:szCs w:val="24"/>
          <w:lang w:eastAsia="zh-HK"/>
        </w:rPr>
        <w:t xml:space="preserve">3.94). This is probably because APRI has an additional role of reflecting other pathological pathways including liver inflammation and </w:t>
      </w:r>
      <w:r w:rsidR="00E90B3D" w:rsidRPr="000C7368">
        <w:rPr>
          <w:rFonts w:ascii="Book Antiqua" w:eastAsia="PMingLiU" w:hAnsi="Book Antiqua" w:cs="Times New Roman"/>
          <w:kern w:val="0"/>
          <w:szCs w:val="24"/>
          <w:lang w:eastAsia="zh-HK"/>
        </w:rPr>
        <w:t>non-cirrhotic portal hypertension</w:t>
      </w:r>
      <w:r w:rsidR="00E90B3D" w:rsidRPr="000C7368">
        <w:rPr>
          <w:rFonts w:ascii="Book Antiqua" w:eastAsia="PMingLiU" w:hAnsi="Book Antiqua" w:cs="Times New Roman"/>
          <w:kern w:val="0"/>
          <w:szCs w:val="24"/>
          <w:lang w:eastAsia="zh-HK"/>
        </w:rPr>
        <w:fldChar w:fldCharType="begin">
          <w:fldData xml:space="preserve">PEVuZE5vdGU+PENpdGU+PEF1dGhvcj5QYXRhbndhbGE8L0F1dGhvcj48WWVhcj4yMDEzPC9ZZWFy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bHQtcGVyaW9kaWNhbD48cGFnZXM+MzI3LTM1PC9wYWdlcz48dm9sdW1lPjU5PC92b2x1bWU+PG51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dG9sb2d5PC9hYmJyLTE+PC9hbHQtcGVyaW9kaWNhbD48cGFnZXM+MzI3LTM1PC9wYWdlcz48dm9s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PHBhZ2VzPjE1NTItNjA8L3BhZ2VzPjx2b2x1bWU+MTM1PC92b2x1bWU+PG51bWJlcj41PC9udW1i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</w:fldData>
        </w:fldChar>
      </w:r>
      <w:r w:rsidR="00542FEB" w:rsidRPr="000C7368">
        <w:rPr>
          <w:rFonts w:ascii="Book Antiqua" w:eastAsia="PMingLiU" w:hAnsi="Book Antiqua" w:cs="Times New Roman"/>
          <w:kern w:val="0"/>
          <w:szCs w:val="24"/>
          <w:lang w:eastAsia="zh-HK"/>
        </w:rPr>
        <w:instrText xml:space="preserve"> ADDIN EN.CITE </w:instrText>
      </w:r>
      <w:r w:rsidR="00542FEB" w:rsidRPr="000C7368">
        <w:rPr>
          <w:rFonts w:ascii="Book Antiqua" w:eastAsia="PMingLiU" w:hAnsi="Book Antiqua" w:cs="Times New Roman"/>
          <w:kern w:val="0"/>
          <w:szCs w:val="24"/>
          <w:lang w:eastAsia="zh-HK"/>
        </w:rPr>
        <w:fldChar w:fldCharType="begin">
          <w:fldData xml:space="preserve">PEVuZE5vdGU+PENpdGU+PEF1dGhvcj5QYXRhbndhbGE8L0F1dGhvcj48WWVhcj4yMDEzPC9ZZWFy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PHBhZ2VzPjE1NTItNjA8L3BhZ2VzPjx2b2x1bWU+MTM1PC92b2x1bWU+PG51bWJlcj41PC9udW1i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</w:fldData>
        </w:fldChar>
      </w:r>
      <w:r w:rsidR="00542FEB" w:rsidRPr="000C7368">
        <w:rPr>
          <w:rFonts w:ascii="Book Antiqua" w:eastAsia="PMingLiU" w:hAnsi="Book Antiqua" w:cs="Times New Roman"/>
          <w:kern w:val="0"/>
          <w:szCs w:val="24"/>
          <w:lang w:eastAsia="zh-HK"/>
        </w:rPr>
        <w:instrText xml:space="preserve"> ADDIN EN.CITE.DATA </w:instrText>
      </w:r>
      <w:r w:rsidR="00542FEB" w:rsidRPr="000C7368">
        <w:rPr>
          <w:rFonts w:ascii="Book Antiqua" w:eastAsia="PMingLiU" w:hAnsi="Book Antiqua" w:cs="Times New Roman"/>
          <w:kern w:val="0"/>
          <w:szCs w:val="24"/>
          <w:lang w:eastAsia="zh-HK"/>
        </w:rPr>
      </w:r>
      <w:r w:rsidR="00542FEB" w:rsidRPr="000C7368">
        <w:rPr>
          <w:rFonts w:ascii="Book Antiqua" w:eastAsia="PMingLiU" w:hAnsi="Book Antiqua" w:cs="Times New Roman"/>
          <w:kern w:val="0"/>
          <w:szCs w:val="24"/>
          <w:lang w:eastAsia="zh-HK"/>
        </w:rPr>
        <w:fldChar w:fldCharType="end"/>
      </w:r>
      <w:r w:rsidR="00E90B3D" w:rsidRPr="000C7368">
        <w:rPr>
          <w:rFonts w:ascii="Book Antiqua" w:eastAsia="PMingLiU" w:hAnsi="Book Antiqua" w:cs="Times New Roman"/>
          <w:kern w:val="0"/>
          <w:szCs w:val="24"/>
          <w:lang w:eastAsia="zh-HK"/>
        </w:rPr>
      </w:r>
      <w:r w:rsidR="00E90B3D" w:rsidRPr="000C7368">
        <w:rPr>
          <w:rFonts w:ascii="Book Antiqua" w:eastAsia="PMingLiU" w:hAnsi="Book Antiqua" w:cs="Times New Roman"/>
          <w:kern w:val="0"/>
          <w:szCs w:val="24"/>
          <w:lang w:eastAsia="zh-HK"/>
        </w:rPr>
        <w:fldChar w:fldCharType="separate"/>
      </w:r>
      <w:r w:rsidR="00542FEB" w:rsidRPr="000C7368">
        <w:rPr>
          <w:rFonts w:ascii="Book Antiqua" w:eastAsia="PMingLiU" w:hAnsi="Book Antiqua" w:cs="Times New Roman"/>
          <w:noProof/>
          <w:kern w:val="0"/>
          <w:szCs w:val="24"/>
          <w:vertAlign w:val="superscript"/>
          <w:lang w:eastAsia="zh-HK"/>
        </w:rPr>
        <w:t>[26-28]</w:t>
      </w:r>
      <w:r w:rsidR="00E90B3D" w:rsidRPr="000C7368">
        <w:rPr>
          <w:rFonts w:ascii="Book Antiqua" w:eastAsia="PMingLiU" w:hAnsi="Book Antiqua" w:cs="Times New Roman"/>
          <w:kern w:val="0"/>
          <w:szCs w:val="24"/>
          <w:lang w:eastAsia="zh-HK"/>
        </w:rPr>
        <w:fldChar w:fldCharType="end"/>
      </w:r>
      <w:r w:rsidR="00B95BDB" w:rsidRPr="000C7368">
        <w:rPr>
          <w:rFonts w:ascii="Book Antiqua" w:eastAsia="PMingLiU" w:hAnsi="Book Antiqua" w:cs="Times New Roman"/>
          <w:kern w:val="0"/>
          <w:szCs w:val="24"/>
          <w:lang w:eastAsia="zh-HK"/>
        </w:rPr>
        <w:t>.</w:t>
      </w:r>
    </w:p>
    <w:p w14:paraId="30C67738" w14:textId="1A9F24BF" w:rsidR="00E90B3D" w:rsidRPr="000C7368" w:rsidRDefault="00E2315C" w:rsidP="00523C2D">
      <w:pPr>
        <w:spacing w:line="360" w:lineRule="auto"/>
        <w:ind w:firstLineChars="100" w:firstLine="240"/>
        <w:jc w:val="both"/>
        <w:rPr>
          <w:rFonts w:ascii="Book Antiqua" w:hAnsi="Book Antiqua" w:cs="Times New Roman"/>
          <w:szCs w:val="24"/>
          <w:lang w:eastAsia="zh-HK"/>
        </w:rPr>
      </w:pPr>
      <w:r>
        <w:rPr>
          <w:rFonts w:ascii="Book Antiqua" w:hAnsi="Book Antiqua" w:cs="Times New Roman"/>
          <w:szCs w:val="24"/>
          <w:lang w:eastAsia="zh-HK"/>
        </w:rPr>
        <w:t>Suboptimal t</w:t>
      </w:r>
      <w:r w:rsidR="00E90B3D" w:rsidRPr="000C7368">
        <w:rPr>
          <w:rFonts w:ascii="Book Antiqua" w:hAnsi="Book Antiqua" w:cs="Times New Roman"/>
          <w:szCs w:val="24"/>
          <w:lang w:eastAsia="zh-HK"/>
        </w:rPr>
        <w:t>reatment response was not a</w:t>
      </w:r>
      <w:r>
        <w:rPr>
          <w:rFonts w:ascii="Book Antiqua" w:hAnsi="Book Antiqua" w:cs="Times New Roman"/>
          <w:szCs w:val="24"/>
          <w:lang w:eastAsia="zh-HK"/>
        </w:rPr>
        <w:t>n</w:t>
      </w:r>
      <w:r w:rsidR="00E90B3D" w:rsidRPr="000C7368">
        <w:rPr>
          <w:rFonts w:ascii="Book Antiqua" w:hAnsi="Book Antiqua" w:cs="Times New Roman"/>
          <w:szCs w:val="24"/>
          <w:lang w:eastAsia="zh-HK"/>
        </w:rPr>
        <w:t xml:space="preserve"> independent risk factor, in contrary to th</w:t>
      </w:r>
      <w:r>
        <w:rPr>
          <w:rFonts w:ascii="Book Antiqua" w:hAnsi="Book Antiqua" w:cs="Times New Roman"/>
          <w:szCs w:val="24"/>
          <w:lang w:eastAsia="zh-HK"/>
        </w:rPr>
        <w:t xml:space="preserve">at reported by </w:t>
      </w:r>
      <w:r w:rsidR="00E90B3D" w:rsidRPr="000C7368">
        <w:rPr>
          <w:rFonts w:ascii="Book Antiqua" w:hAnsi="Book Antiqua" w:cs="Times New Roman"/>
          <w:szCs w:val="24"/>
          <w:lang w:eastAsia="zh-HK"/>
        </w:rPr>
        <w:t xml:space="preserve">Trivedi </w:t>
      </w:r>
      <w:r w:rsidR="00E90B3D" w:rsidRPr="00087B1C">
        <w:rPr>
          <w:rFonts w:ascii="Book Antiqua" w:hAnsi="Book Antiqua" w:cs="Times New Roman"/>
          <w:i/>
          <w:szCs w:val="24"/>
          <w:lang w:eastAsia="zh-HK"/>
        </w:rPr>
        <w:t>et al</w:t>
      </w:r>
      <w:r w:rsidR="00E90B3D" w:rsidRPr="000C7368">
        <w:rPr>
          <w:rFonts w:ascii="Book Antiqua" w:hAnsi="Book Antiqua" w:cs="Times New Roman"/>
          <w:szCs w:val="24"/>
          <w:lang w:eastAsia="zh-HK"/>
        </w:rPr>
        <w:fldChar w:fldCharType="begin">
          <w:fldData xml:space="preserve">PEVuZE5vdGU+PENpdGU+PEF1dGhvcj5Ucml2ZWRpPC9BdXRob3I+PFllYXI+MjAxNjwvWWVhcj48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PEVuZE5vdGU+PENpdGU+PEF1dGhvcj5Ucml2ZWRpPC9BdXRob3I+PFllYXI+MjAxNjwvWWVhcj48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00E90B3D" w:rsidRPr="000C7368">
        <w:rPr>
          <w:rFonts w:ascii="Book Antiqua" w:hAnsi="Book Antiqua" w:cs="Times New Roman"/>
          <w:szCs w:val="24"/>
          <w:lang w:eastAsia="zh-HK"/>
        </w:rPr>
      </w:r>
      <w:r w:rsidR="00E90B3D"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[10]</w:t>
      </w:r>
      <w:r w:rsidR="00E90B3D"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00E90B3D" w:rsidRPr="000C7368">
        <w:rPr>
          <w:rFonts w:ascii="Book Antiqua" w:hAnsi="Book Antiqua" w:cs="Times New Roman"/>
          <w:szCs w:val="24"/>
          <w:lang w:eastAsia="zh-HK"/>
        </w:rPr>
        <w:t xml:space="preserve"> There are a few possible reasons to account for this. First, as disease stage is known to affect the treatment response</w:t>
      </w:r>
      <w:r w:rsidR="00E90B3D" w:rsidRPr="000C7368">
        <w:rPr>
          <w:rFonts w:ascii="Book Antiqua" w:hAnsi="Book Antiqua" w:cs="Times New Roman"/>
          <w:szCs w:val="24"/>
          <w:lang w:eastAsia="zh-HK"/>
        </w:rPr>
        <w:fldChar w:fldCharType="begin">
          <w:fldData xml:space="preserve">PEVuZE5vdGU+PENpdGU+PEF1dGhvcj5Db3JwZWNob3Q8L0F1dGhvcj48WWVhcj4yMDA4PC9ZZWFy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bD48cGFnZXM+MTI4MS03PC9wYWdlcz48dm9sdW1lPjEzNjwvdm9sdW1lPjxudW1iZXI+NDwvbnVt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PEVuZE5vdGU+PENpdGU+PEF1dGhvcj5Db3JwZWNob3Q8L0F1dGhvcj48WWVhcj4yMDA4PC9ZZWFy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00E90B3D" w:rsidRPr="000C7368">
        <w:rPr>
          <w:rFonts w:ascii="Book Antiqua" w:hAnsi="Book Antiqua" w:cs="Times New Roman"/>
          <w:szCs w:val="24"/>
          <w:lang w:eastAsia="zh-HK"/>
        </w:rPr>
      </w:r>
      <w:r w:rsidR="00E90B3D" w:rsidRPr="000C7368">
        <w:rPr>
          <w:rFonts w:ascii="Book Antiqua" w:hAnsi="Book Antiqua" w:cs="Times New Roman"/>
          <w:szCs w:val="24"/>
          <w:lang w:eastAsia="zh-HK"/>
        </w:rPr>
        <w:fldChar w:fldCharType="separate"/>
      </w:r>
      <w:r w:rsidR="00087B1C">
        <w:rPr>
          <w:rFonts w:ascii="Book Antiqua" w:hAnsi="Book Antiqua" w:cs="Times New Roman"/>
          <w:noProof/>
          <w:szCs w:val="24"/>
          <w:vertAlign w:val="superscript"/>
          <w:lang w:eastAsia="zh-HK"/>
        </w:rPr>
        <w:t>[11,</w:t>
      </w:r>
      <w:r w:rsidR="00542FEB" w:rsidRPr="000C7368">
        <w:rPr>
          <w:rFonts w:ascii="Book Antiqua" w:hAnsi="Book Antiqua" w:cs="Times New Roman"/>
          <w:noProof/>
          <w:szCs w:val="24"/>
          <w:vertAlign w:val="superscript"/>
          <w:lang w:eastAsia="zh-HK"/>
        </w:rPr>
        <w:t>12]</w:t>
      </w:r>
      <w:r w:rsidR="00E90B3D"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00E90B3D" w:rsidRPr="000C7368">
        <w:rPr>
          <w:rFonts w:ascii="Book Antiqua" w:hAnsi="Book Antiqua" w:cs="Times New Roman"/>
          <w:szCs w:val="24"/>
          <w:lang w:eastAsia="zh-HK"/>
        </w:rPr>
        <w:t xml:space="preserve"> the effect of treatment response on HCC risk would be </w:t>
      </w:r>
      <w:r w:rsidR="00E90B3D" w:rsidRPr="000C7368">
        <w:rPr>
          <w:rFonts w:ascii="Book Antiqua" w:hAnsi="Book Antiqua" w:cs="Times New Roman"/>
          <w:szCs w:val="24"/>
          <w:lang w:eastAsia="zh-HK"/>
        </w:rPr>
        <w:lastRenderedPageBreak/>
        <w:t xml:space="preserve">attenuated by including APRI and cirrhosis into the multivariate analysis. Second, our study might not be adequately powered to detect this effect given the limited number of events. However, by combining both factors (APRI-r1 and treatment response), the HCC risk of individuals could be further stratified into low-risk, intermediate-risk and high-risk. </w:t>
      </w:r>
    </w:p>
    <w:p w14:paraId="7A43B59F" w14:textId="66517266" w:rsidR="00F3329A" w:rsidRPr="000C7368" w:rsidRDefault="00F3329A" w:rsidP="00523C2D">
      <w:pPr>
        <w:spacing w:line="360" w:lineRule="auto"/>
        <w:ind w:firstLineChars="100" w:firstLine="240"/>
        <w:jc w:val="both"/>
        <w:rPr>
          <w:rFonts w:ascii="Book Antiqua" w:hAnsi="Book Antiqua" w:cs="Times New Roman"/>
          <w:szCs w:val="24"/>
          <w:lang w:eastAsia="zh-HK"/>
        </w:rPr>
      </w:pPr>
      <w:r w:rsidRPr="000C7368">
        <w:rPr>
          <w:rFonts w:ascii="Book Antiqua" w:hAnsi="Book Antiqua" w:cs="Times New Roman"/>
          <w:szCs w:val="24"/>
          <w:lang w:eastAsia="zh-HK"/>
        </w:rPr>
        <w:t xml:space="preserve">Hyperbilirubinemia </w:t>
      </w:r>
      <w:r w:rsidR="003C50D6" w:rsidRPr="000C7368">
        <w:rPr>
          <w:rFonts w:ascii="Book Antiqua" w:hAnsi="Book Antiqua" w:cs="Times New Roman"/>
          <w:szCs w:val="24"/>
          <w:lang w:eastAsia="zh-HK"/>
        </w:rPr>
        <w:t>wa</w:t>
      </w:r>
      <w:r w:rsidR="006C5FB3" w:rsidRPr="000C7368">
        <w:rPr>
          <w:rFonts w:ascii="Book Antiqua" w:hAnsi="Book Antiqua" w:cs="Times New Roman"/>
          <w:szCs w:val="24"/>
          <w:lang w:eastAsia="zh-HK"/>
        </w:rPr>
        <w:t>s</w:t>
      </w:r>
      <w:r w:rsidRPr="000C7368">
        <w:rPr>
          <w:rFonts w:ascii="Book Antiqua" w:hAnsi="Book Antiqua" w:cs="Times New Roman"/>
          <w:szCs w:val="24"/>
          <w:lang w:eastAsia="zh-HK"/>
        </w:rPr>
        <w:t xml:space="preserve"> recognized to be a risk factor for liver transplantation and death in PBC patients in previous studies</w:t>
      </w:r>
      <w:r w:rsidRPr="000C7368">
        <w:rPr>
          <w:rFonts w:ascii="Book Antiqua" w:hAnsi="Book Antiqua" w:cs="Times New Roman"/>
          <w:szCs w:val="24"/>
          <w:lang w:eastAsia="zh-HK"/>
        </w:rPr>
        <w:fldChar w:fldCharType="begin">
          <w:fldData xml:space="preserve">PEVuZE5vdGU+PENpdGU+PEF1dGhvcj5MYW1tZXJzPC9BdXRob3I+PFllYXI+MjAxNDwvWWVhcj48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MT5HYXN0cm9lbnRlcm9sb2d5PC9hYmJyLTE+PC9hbHQtcGVyaW9kaWNhbD48cGFnZXM+MTMzOC00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aW1vcmUsIE1kLik8L2FiYnItMT48L2FsdC1wZXJpb2RpY2FsPjxwYWdlcz45MzAtNTA8L3BhZ2Vz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LTE+PC9hbHQtcGVyaW9kaWNhbD48cGFnZXM+MTgwNC0xODEyLmU0PC9wYWdlcz48dm9sdW1lPjE0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=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PEVuZE5vdGU+PENpdGU+PEF1dGhvcj5MYW1tZXJzPC9BdXRob3I+PFllYXI+MjAxNDwvWWVhcj48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MT5HYXN0cm9lbnRlcm9sb2d5PC9hYmJyLTE+PC9hbHQtcGVyaW9kaWNhbD48cGFnZXM+MTMzOC00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=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Pr="000C7368">
        <w:rPr>
          <w:rFonts w:ascii="Book Antiqua" w:hAnsi="Book Antiqua" w:cs="Times New Roman"/>
          <w:szCs w:val="24"/>
          <w:lang w:eastAsia="zh-HK"/>
        </w:rPr>
      </w:r>
      <w:r w:rsidRPr="000C7368">
        <w:rPr>
          <w:rFonts w:ascii="Book Antiqua" w:hAnsi="Book Antiqua" w:cs="Times New Roman"/>
          <w:szCs w:val="24"/>
          <w:lang w:eastAsia="zh-HK"/>
        </w:rPr>
        <w:fldChar w:fldCharType="separate"/>
      </w:r>
      <w:r w:rsidR="0028212F">
        <w:rPr>
          <w:rFonts w:ascii="Book Antiqua" w:hAnsi="Book Antiqua" w:cs="Times New Roman"/>
          <w:noProof/>
          <w:szCs w:val="24"/>
          <w:vertAlign w:val="superscript"/>
          <w:lang w:eastAsia="zh-HK"/>
        </w:rPr>
        <w:t>[37,40,</w:t>
      </w:r>
      <w:r w:rsidR="00E34474" w:rsidRPr="000C7368">
        <w:rPr>
          <w:rFonts w:ascii="Book Antiqua" w:hAnsi="Book Antiqua" w:cs="Times New Roman"/>
          <w:noProof/>
          <w:szCs w:val="24"/>
          <w:vertAlign w:val="superscript"/>
          <w:lang w:eastAsia="zh-HK"/>
        </w:rPr>
        <w:t>41</w:t>
      </w:r>
      <w:r w:rsidR="00542FEB" w:rsidRPr="000C7368">
        <w:rPr>
          <w:rFonts w:ascii="Book Antiqua" w:hAnsi="Book Antiqua" w:cs="Times New Roman"/>
          <w:noProof/>
          <w:szCs w:val="24"/>
          <w:vertAlign w:val="superscript"/>
          <w:lang w:eastAsia="zh-HK"/>
        </w:rPr>
        <w:t>]</w:t>
      </w:r>
      <w:r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00E34474" w:rsidRPr="000C7368">
        <w:rPr>
          <w:rFonts w:ascii="Book Antiqua" w:hAnsi="Book Antiqua" w:cs="Times New Roman"/>
          <w:szCs w:val="24"/>
          <w:lang w:eastAsia="zh-HK"/>
        </w:rPr>
        <w:t xml:space="preserve"> but </w:t>
      </w:r>
      <w:r w:rsidRPr="000C7368">
        <w:rPr>
          <w:rFonts w:ascii="Book Antiqua" w:hAnsi="Book Antiqua" w:cs="Times New Roman"/>
          <w:szCs w:val="24"/>
          <w:lang w:eastAsia="zh-HK"/>
        </w:rPr>
        <w:t>was not a significant</w:t>
      </w:r>
      <w:r w:rsidR="006C5FB3" w:rsidRPr="000C7368">
        <w:rPr>
          <w:rFonts w:ascii="Book Antiqua" w:hAnsi="Book Antiqua" w:cs="Times New Roman"/>
          <w:szCs w:val="24"/>
          <w:lang w:eastAsia="zh-HK"/>
        </w:rPr>
        <w:t xml:space="preserve"> independent</w:t>
      </w:r>
      <w:r w:rsidRPr="000C7368">
        <w:rPr>
          <w:rFonts w:ascii="Book Antiqua" w:hAnsi="Book Antiqua" w:cs="Times New Roman"/>
          <w:szCs w:val="24"/>
          <w:lang w:eastAsia="zh-HK"/>
        </w:rPr>
        <w:t xml:space="preserve"> risk factor for HCC development in the current study. </w:t>
      </w:r>
      <w:r w:rsidR="00A738CE" w:rsidRPr="000C7368">
        <w:rPr>
          <w:rFonts w:ascii="Book Antiqua" w:hAnsi="Book Antiqua" w:cs="Times New Roman"/>
          <w:szCs w:val="24"/>
          <w:lang w:eastAsia="zh-HK"/>
        </w:rPr>
        <w:t>This is likely related to the fact that hyperbilirubinemia in patients with PBC can</w:t>
      </w:r>
      <w:r w:rsidR="00215945" w:rsidRPr="000C7368">
        <w:rPr>
          <w:rFonts w:ascii="Book Antiqua" w:hAnsi="Book Antiqua" w:cs="Times New Roman"/>
          <w:szCs w:val="24"/>
          <w:lang w:eastAsia="zh-HK"/>
        </w:rPr>
        <w:t xml:space="preserve"> </w:t>
      </w:r>
      <w:r w:rsidR="00617976" w:rsidRPr="000C7368">
        <w:rPr>
          <w:rFonts w:ascii="Book Antiqua" w:hAnsi="Book Antiqua" w:cs="Times New Roman"/>
          <w:szCs w:val="24"/>
          <w:lang w:eastAsia="zh-HK"/>
        </w:rPr>
        <w:t xml:space="preserve">also </w:t>
      </w:r>
      <w:r w:rsidR="00A738CE" w:rsidRPr="000C7368">
        <w:rPr>
          <w:rFonts w:ascii="Book Antiqua" w:hAnsi="Book Antiqua" w:cs="Times New Roman"/>
          <w:szCs w:val="24"/>
          <w:lang w:eastAsia="zh-HK"/>
        </w:rPr>
        <w:t xml:space="preserve">be </w:t>
      </w:r>
      <w:r w:rsidR="00617976" w:rsidRPr="000C7368">
        <w:rPr>
          <w:rFonts w:ascii="Book Antiqua" w:hAnsi="Book Antiqua" w:cs="Times New Roman"/>
          <w:szCs w:val="24"/>
          <w:lang w:eastAsia="zh-HK"/>
        </w:rPr>
        <w:t>due to cholestasis</w:t>
      </w:r>
      <w:r w:rsidR="00A738CE" w:rsidRPr="000C7368">
        <w:rPr>
          <w:rFonts w:ascii="Book Antiqua" w:hAnsi="Book Antiqua" w:cs="Times New Roman"/>
          <w:szCs w:val="24"/>
          <w:lang w:eastAsia="zh-HK"/>
        </w:rPr>
        <w:t xml:space="preserve">, while APRI is more specifically related to fibrosis/cirrhosis. </w:t>
      </w:r>
    </w:p>
    <w:p w14:paraId="48D85D02" w14:textId="581A715A" w:rsidR="00E90B3D" w:rsidRPr="000C7368" w:rsidRDefault="00E90B3D" w:rsidP="00523C2D">
      <w:pPr>
        <w:spacing w:line="360" w:lineRule="auto"/>
        <w:ind w:firstLineChars="100" w:firstLine="240"/>
        <w:jc w:val="both"/>
        <w:rPr>
          <w:rFonts w:ascii="Book Antiqua" w:eastAsia="PMingLiU" w:hAnsi="Book Antiqua" w:cs="Times New Roman"/>
          <w:kern w:val="0"/>
          <w:szCs w:val="24"/>
          <w:lang w:eastAsia="zh-HK"/>
        </w:rPr>
      </w:pPr>
      <w:r w:rsidRPr="000C7368">
        <w:rPr>
          <w:rFonts w:ascii="Book Antiqua" w:eastAsia="PMingLiU" w:hAnsi="Book Antiqua" w:cs="Times New Roman"/>
          <w:kern w:val="0"/>
          <w:szCs w:val="24"/>
          <w:lang w:eastAsia="zh-HK"/>
        </w:rPr>
        <w:t xml:space="preserve">Our study also determined the predictive performances of APRI and APIR-r1 in addition to the traditional prognostic models and treatment response criteria. We showed that APRI-r1 had a satisfactory performance, with an AUROC of 0.77. It appears that APRI-r1 outperformed other prognostic models, although the result should be interpreted with caution as there were overlapping of the </w:t>
      </w:r>
      <w:r w:rsidR="00C66220">
        <w:rPr>
          <w:rFonts w:ascii="Book Antiqua" w:eastAsia="PMingLiU" w:hAnsi="Book Antiqua" w:cs="Times New Roman"/>
          <w:kern w:val="0"/>
          <w:szCs w:val="24"/>
          <w:lang w:eastAsia="zh-HK"/>
        </w:rPr>
        <w:t>95%CI</w:t>
      </w:r>
      <w:r w:rsidRPr="000C7368">
        <w:rPr>
          <w:rFonts w:ascii="Book Antiqua" w:eastAsia="PMingLiU" w:hAnsi="Book Antiqua" w:cs="Times New Roman"/>
          <w:kern w:val="0"/>
          <w:szCs w:val="24"/>
          <w:lang w:eastAsia="zh-HK"/>
        </w:rPr>
        <w:t>s of some models (</w:t>
      </w:r>
      <w:r w:rsidR="00C66220" w:rsidRPr="00C66220">
        <w:rPr>
          <w:rFonts w:ascii="Book Antiqua" w:eastAsia="PMingLiU" w:hAnsi="Book Antiqua" w:cs="Times New Roman"/>
          <w:i/>
          <w:kern w:val="0"/>
          <w:szCs w:val="24"/>
          <w:lang w:eastAsia="zh-HK"/>
        </w:rPr>
        <w:t>e.g.,</w:t>
      </w:r>
      <w:r w:rsidRPr="000C7368">
        <w:rPr>
          <w:rFonts w:ascii="Book Antiqua" w:eastAsia="PMingLiU" w:hAnsi="Book Antiqua" w:cs="Times New Roman"/>
          <w:kern w:val="0"/>
          <w:szCs w:val="24"/>
          <w:lang w:eastAsia="zh-HK"/>
        </w:rPr>
        <w:t xml:space="preserve"> Mayo risk score) due to the relatively small sample size of our cohort. </w:t>
      </w:r>
    </w:p>
    <w:p w14:paraId="2F750260" w14:textId="03D38DBE" w:rsidR="00E90B3D" w:rsidRPr="000C7368" w:rsidRDefault="005C2CE0" w:rsidP="00523C2D">
      <w:pPr>
        <w:spacing w:line="360" w:lineRule="auto"/>
        <w:ind w:firstLineChars="150" w:firstLine="360"/>
        <w:jc w:val="both"/>
        <w:rPr>
          <w:rFonts w:ascii="Book Antiqua" w:eastAsia="PMingLiU" w:hAnsi="Book Antiqua" w:cs="Times New Roman"/>
          <w:kern w:val="0"/>
          <w:szCs w:val="24"/>
          <w:lang w:eastAsia="zh-HK"/>
        </w:rPr>
      </w:pPr>
      <w:r>
        <w:rPr>
          <w:rFonts w:ascii="Book Antiqua" w:eastAsia="PMingLiU" w:hAnsi="Book Antiqua" w:cs="Times New Roman"/>
          <w:kern w:val="0"/>
          <w:szCs w:val="24"/>
          <w:lang w:eastAsia="zh-HK"/>
        </w:rPr>
        <w:t xml:space="preserve">Cases were </w:t>
      </w:r>
      <w:r w:rsidR="00D7181B">
        <w:rPr>
          <w:rFonts w:ascii="Book Antiqua" w:eastAsia="PMingLiU" w:hAnsi="Book Antiqua" w:cs="Times New Roman"/>
          <w:kern w:val="0"/>
          <w:szCs w:val="24"/>
          <w:lang w:eastAsia="zh-HK"/>
        </w:rPr>
        <w:t>identified</w:t>
      </w:r>
      <w:r>
        <w:rPr>
          <w:rFonts w:ascii="Book Antiqua" w:eastAsia="PMingLiU" w:hAnsi="Book Antiqua" w:cs="Times New Roman"/>
          <w:kern w:val="0"/>
          <w:szCs w:val="24"/>
          <w:lang w:eastAsia="zh-HK"/>
        </w:rPr>
        <w:t xml:space="preserve"> by searching the electronic database system of the hospital with subsequent review of the clinical records</w:t>
      </w:r>
      <w:r w:rsidR="00D7181B">
        <w:rPr>
          <w:rFonts w:ascii="Book Antiqua" w:eastAsia="PMingLiU" w:hAnsi="Book Antiqua" w:cs="Times New Roman"/>
          <w:kern w:val="0"/>
          <w:szCs w:val="24"/>
          <w:lang w:eastAsia="zh-HK"/>
        </w:rPr>
        <w:t xml:space="preserve">. </w:t>
      </w:r>
      <w:r w:rsidR="00E90B3D" w:rsidRPr="000C7368">
        <w:rPr>
          <w:rFonts w:ascii="Book Antiqua" w:hAnsi="Book Antiqua" w:cs="Times New Roman"/>
          <w:szCs w:val="24"/>
          <w:lang w:eastAsia="zh-HK"/>
        </w:rPr>
        <w:t xml:space="preserve">This ensures the accurate and complete capture of all PBC cases. </w:t>
      </w:r>
      <w:r w:rsidR="00D7181B">
        <w:rPr>
          <w:rFonts w:ascii="Book Antiqua" w:hAnsi="Book Antiqua" w:cs="Times New Roman"/>
          <w:szCs w:val="24"/>
          <w:lang w:eastAsia="zh-HK"/>
        </w:rPr>
        <w:t>Another noticeable strength of the study is</w:t>
      </w:r>
      <w:r w:rsidR="00E90B3D" w:rsidRPr="000C7368">
        <w:rPr>
          <w:rFonts w:ascii="Book Antiqua" w:hAnsi="Book Antiqua" w:cs="Times New Roman"/>
          <w:szCs w:val="24"/>
          <w:lang w:eastAsia="zh-HK"/>
        </w:rPr>
        <w:t xml:space="preserve"> </w:t>
      </w:r>
      <w:r w:rsidR="00D7181B">
        <w:rPr>
          <w:rFonts w:ascii="Book Antiqua" w:hAnsi="Book Antiqua" w:cs="Times New Roman"/>
          <w:szCs w:val="24"/>
          <w:lang w:eastAsia="zh-HK"/>
        </w:rPr>
        <w:t>the</w:t>
      </w:r>
      <w:r w:rsidR="00E90B3D" w:rsidRPr="000C7368">
        <w:rPr>
          <w:rFonts w:ascii="Book Antiqua" w:hAnsi="Book Antiqua" w:cs="Times New Roman"/>
          <w:szCs w:val="24"/>
          <w:lang w:eastAsia="zh-HK"/>
        </w:rPr>
        <w:t xml:space="preserve"> long </w:t>
      </w:r>
      <w:r w:rsidR="00D7181B">
        <w:rPr>
          <w:rFonts w:ascii="Book Antiqua" w:hAnsi="Book Antiqua" w:cs="Times New Roman"/>
          <w:szCs w:val="24"/>
          <w:lang w:eastAsia="zh-HK"/>
        </w:rPr>
        <w:t>follow</w:t>
      </w:r>
      <w:r w:rsidR="00E90B3D" w:rsidRPr="000C7368">
        <w:rPr>
          <w:rFonts w:ascii="Book Antiqua" w:hAnsi="Book Antiqua" w:cs="Times New Roman"/>
          <w:szCs w:val="24"/>
          <w:lang w:eastAsia="zh-HK"/>
        </w:rPr>
        <w:t>-up</w:t>
      </w:r>
      <w:r w:rsidR="00D7181B">
        <w:rPr>
          <w:rFonts w:ascii="Book Antiqua" w:hAnsi="Book Antiqua" w:cs="Times New Roman"/>
          <w:szCs w:val="24"/>
          <w:lang w:eastAsia="zh-HK"/>
        </w:rPr>
        <w:t xml:space="preserve"> duration</w:t>
      </w:r>
      <w:r w:rsidR="00E90B3D" w:rsidRPr="000C7368">
        <w:rPr>
          <w:rFonts w:ascii="Book Antiqua" w:hAnsi="Book Antiqua" w:cs="Times New Roman"/>
          <w:szCs w:val="24"/>
          <w:lang w:eastAsia="zh-HK"/>
        </w:rPr>
        <w:t xml:space="preserve"> (up to 26 years</w:t>
      </w:r>
      <w:r w:rsidR="00D7181B">
        <w:rPr>
          <w:rFonts w:ascii="Book Antiqua" w:hAnsi="Book Antiqua" w:cs="Times New Roman"/>
          <w:szCs w:val="24"/>
          <w:lang w:eastAsia="zh-HK"/>
        </w:rPr>
        <w:t xml:space="preserve">), since </w:t>
      </w:r>
      <w:r w:rsidR="00E90B3D" w:rsidRPr="000C7368">
        <w:rPr>
          <w:rFonts w:ascii="Book Antiqua" w:hAnsi="Book Antiqua" w:cs="Times New Roman"/>
          <w:szCs w:val="24"/>
          <w:lang w:eastAsia="zh-HK"/>
        </w:rPr>
        <w:t>a long lag time</w:t>
      </w:r>
      <w:r w:rsidR="00D7181B">
        <w:rPr>
          <w:rFonts w:ascii="Book Antiqua" w:hAnsi="Book Antiqua" w:cs="Times New Roman"/>
          <w:szCs w:val="24"/>
          <w:lang w:eastAsia="zh-HK"/>
        </w:rPr>
        <w:t xml:space="preserve"> is </w:t>
      </w:r>
      <w:r w:rsidR="00D373FE">
        <w:rPr>
          <w:rFonts w:ascii="Book Antiqua" w:hAnsi="Book Antiqua" w:cs="Times New Roman"/>
          <w:szCs w:val="24"/>
          <w:lang w:eastAsia="zh-HK"/>
        </w:rPr>
        <w:t xml:space="preserve">usually </w:t>
      </w:r>
      <w:r w:rsidR="00D7181B">
        <w:rPr>
          <w:rFonts w:ascii="Book Antiqua" w:hAnsi="Book Antiqua" w:cs="Times New Roman"/>
          <w:szCs w:val="24"/>
          <w:lang w:eastAsia="zh-HK"/>
        </w:rPr>
        <w:t>required</w:t>
      </w:r>
      <w:r w:rsidR="00E90B3D" w:rsidRPr="000C7368">
        <w:rPr>
          <w:rFonts w:ascii="Book Antiqua" w:hAnsi="Book Antiqua" w:cs="Times New Roman"/>
          <w:szCs w:val="24"/>
          <w:lang w:eastAsia="zh-HK"/>
        </w:rPr>
        <w:t xml:space="preserve"> from PBC diagnosis to HCC development. Another strength is the inclusion of a homogenous group of Chinese patients and exclusion of concomitant liver diseases, which removed the confounding factors of ethnicity and hepatitis due to other liver diseases.</w:t>
      </w:r>
    </w:p>
    <w:p w14:paraId="48166DD4" w14:textId="6215BD5B" w:rsidR="00362C4A" w:rsidRPr="000C7368" w:rsidRDefault="00526B78" w:rsidP="00523C2D">
      <w:pPr>
        <w:spacing w:line="360" w:lineRule="auto"/>
        <w:ind w:firstLineChars="150" w:firstLine="360"/>
        <w:jc w:val="both"/>
        <w:rPr>
          <w:rFonts w:ascii="Book Antiqua" w:hAnsi="Book Antiqua" w:cs="Times New Roman"/>
          <w:szCs w:val="24"/>
          <w:lang w:eastAsia="zh-HK"/>
        </w:rPr>
      </w:pPr>
      <w:r>
        <w:rPr>
          <w:rFonts w:ascii="Book Antiqua" w:hAnsi="Book Antiqua" w:cs="Times New Roman"/>
          <w:szCs w:val="24"/>
          <w:lang w:eastAsia="zh-HK"/>
        </w:rPr>
        <w:lastRenderedPageBreak/>
        <w:t>A few limitations are present in the current</w:t>
      </w:r>
      <w:r w:rsidR="00E90B3D" w:rsidRPr="000C7368">
        <w:rPr>
          <w:rFonts w:ascii="Book Antiqua" w:hAnsi="Book Antiqua" w:cs="Times New Roman"/>
          <w:szCs w:val="24"/>
          <w:lang w:eastAsia="zh-HK"/>
        </w:rPr>
        <w:t xml:space="preserve"> study. First, </w:t>
      </w:r>
      <w:r>
        <w:rPr>
          <w:rFonts w:ascii="Book Antiqua" w:hAnsi="Book Antiqua" w:cs="Times New Roman"/>
          <w:szCs w:val="24"/>
          <w:lang w:eastAsia="zh-HK"/>
        </w:rPr>
        <w:t>a relatively small</w:t>
      </w:r>
      <w:r w:rsidR="00E90B3D" w:rsidRPr="000C7368">
        <w:rPr>
          <w:rFonts w:ascii="Book Antiqua" w:hAnsi="Book Antiqua" w:cs="Times New Roman"/>
          <w:szCs w:val="24"/>
          <w:lang w:eastAsia="zh-HK"/>
        </w:rPr>
        <w:t xml:space="preserve"> sample size </w:t>
      </w:r>
      <w:r>
        <w:rPr>
          <w:rFonts w:ascii="Book Antiqua" w:hAnsi="Book Antiqua" w:cs="Times New Roman"/>
          <w:szCs w:val="24"/>
          <w:lang w:eastAsia="zh-HK"/>
        </w:rPr>
        <w:t>may render the study</w:t>
      </w:r>
      <w:r w:rsidR="00E90B3D" w:rsidRPr="000C7368">
        <w:rPr>
          <w:rFonts w:ascii="Book Antiqua" w:hAnsi="Book Antiqua" w:cs="Times New Roman"/>
          <w:szCs w:val="24"/>
          <w:lang w:eastAsia="zh-HK"/>
        </w:rPr>
        <w:t xml:space="preserve"> underpowered to confirm a significant association of some factors with HCC development (</w:t>
      </w:r>
      <w:r w:rsidR="00C66220" w:rsidRPr="00C66220">
        <w:rPr>
          <w:rFonts w:ascii="Book Antiqua" w:hAnsi="Book Antiqua" w:cs="Times New Roman"/>
          <w:i/>
          <w:szCs w:val="24"/>
          <w:lang w:eastAsia="zh-HK"/>
        </w:rPr>
        <w:t>e.g.,</w:t>
      </w:r>
      <w:r w:rsidR="00E90B3D" w:rsidRPr="000C7368">
        <w:rPr>
          <w:rFonts w:ascii="Book Antiqua" w:hAnsi="Book Antiqua" w:cs="Times New Roman"/>
          <w:szCs w:val="24"/>
          <w:lang w:eastAsia="zh-HK"/>
        </w:rPr>
        <w:t xml:space="preserve"> smoking and alcohol), although previous study also failed to show an association with these factors</w:t>
      </w:r>
      <w:r w:rsidR="0028212F" w:rsidRPr="000C7368">
        <w:rPr>
          <w:rFonts w:ascii="Book Antiqua" w:hAnsi="Book Antiqua" w:cs="Times New Roman"/>
          <w:szCs w:val="24"/>
          <w:lang w:eastAsia="zh-HK"/>
        </w:rPr>
        <w:fldChar w:fldCharType="begin">
          <w:fldData xml:space="preserve">PEVuZE5vdGU+PENpdGU+PEF1dGhvcj5DYXZhenphPC9BdXRob3I+PFllYXI+MjAwOTwvWWVhcj48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Y2FsPjxwYWdlcz4xMTYyLTg8L3BhZ2VzPjx2b2x1bWU+NTA8L3ZvbHVtZT48bnVtYmVyPjQ8L251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</w:fldData>
        </w:fldChar>
      </w:r>
      <w:r w:rsidR="0028212F" w:rsidRPr="000C7368">
        <w:rPr>
          <w:rFonts w:ascii="Book Antiqua" w:hAnsi="Book Antiqua" w:cs="Times New Roman"/>
          <w:szCs w:val="24"/>
          <w:lang w:eastAsia="zh-HK"/>
        </w:rPr>
        <w:instrText xml:space="preserve"> ADDIN EN.CITE </w:instrText>
      </w:r>
      <w:r w:rsidR="0028212F" w:rsidRPr="000C7368">
        <w:rPr>
          <w:rFonts w:ascii="Book Antiqua" w:hAnsi="Book Antiqua" w:cs="Times New Roman"/>
          <w:szCs w:val="24"/>
          <w:lang w:eastAsia="zh-HK"/>
        </w:rPr>
        <w:fldChar w:fldCharType="begin">
          <w:fldData xml:space="preserve">PEVuZE5vdGU+PENpdGU+PEF1dGhvcj5DYXZhenphPC9BdXRob3I+PFllYXI+MjAwOTwvWWVhcj48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</w:fldData>
        </w:fldChar>
      </w:r>
      <w:r w:rsidR="0028212F" w:rsidRPr="000C7368">
        <w:rPr>
          <w:rFonts w:ascii="Book Antiqua" w:hAnsi="Book Antiqua" w:cs="Times New Roman"/>
          <w:szCs w:val="24"/>
          <w:lang w:eastAsia="zh-HK"/>
        </w:rPr>
        <w:instrText xml:space="preserve"> ADDIN EN.CITE.DATA </w:instrText>
      </w:r>
      <w:r w:rsidR="0028212F" w:rsidRPr="000C7368">
        <w:rPr>
          <w:rFonts w:ascii="Book Antiqua" w:hAnsi="Book Antiqua" w:cs="Times New Roman"/>
          <w:szCs w:val="24"/>
          <w:lang w:eastAsia="zh-HK"/>
        </w:rPr>
      </w:r>
      <w:r w:rsidR="0028212F" w:rsidRPr="000C7368">
        <w:rPr>
          <w:rFonts w:ascii="Book Antiqua" w:hAnsi="Book Antiqua" w:cs="Times New Roman"/>
          <w:szCs w:val="24"/>
          <w:lang w:eastAsia="zh-HK"/>
        </w:rPr>
        <w:fldChar w:fldCharType="end"/>
      </w:r>
      <w:r w:rsidR="0028212F" w:rsidRPr="000C7368">
        <w:rPr>
          <w:rFonts w:ascii="Book Antiqua" w:hAnsi="Book Antiqua" w:cs="Times New Roman"/>
          <w:szCs w:val="24"/>
          <w:lang w:eastAsia="zh-HK"/>
        </w:rPr>
      </w:r>
      <w:r w:rsidR="0028212F" w:rsidRPr="000C7368">
        <w:rPr>
          <w:rFonts w:ascii="Book Antiqua" w:hAnsi="Book Antiqua" w:cs="Times New Roman"/>
          <w:szCs w:val="24"/>
          <w:lang w:eastAsia="zh-HK"/>
        </w:rPr>
        <w:fldChar w:fldCharType="separate"/>
      </w:r>
      <w:r w:rsidR="0028212F" w:rsidRPr="000C7368">
        <w:rPr>
          <w:rFonts w:ascii="Book Antiqua" w:hAnsi="Book Antiqua" w:cs="Times New Roman"/>
          <w:noProof/>
          <w:szCs w:val="24"/>
          <w:vertAlign w:val="superscript"/>
          <w:lang w:eastAsia="zh-HK"/>
        </w:rPr>
        <w:t>[42]</w:t>
      </w:r>
      <w:r w:rsidR="0028212F" w:rsidRPr="000C7368">
        <w:rPr>
          <w:rFonts w:ascii="Book Antiqua" w:hAnsi="Book Antiqua" w:cs="Times New Roman"/>
          <w:szCs w:val="24"/>
          <w:lang w:eastAsia="zh-HK"/>
        </w:rPr>
        <w:fldChar w:fldCharType="end"/>
      </w:r>
      <w:r w:rsidR="00E90B3D" w:rsidRPr="000C7368">
        <w:rPr>
          <w:rFonts w:ascii="Book Antiqua" w:hAnsi="Book Antiqua" w:cs="Times New Roman"/>
          <w:szCs w:val="24"/>
          <w:lang w:eastAsia="zh-HK"/>
        </w:rPr>
        <w:t xml:space="preserve">. Second, since this study was carried out in a tertiary center, </w:t>
      </w:r>
      <w:r w:rsidR="00D373FE">
        <w:rPr>
          <w:rFonts w:ascii="Book Antiqua" w:hAnsi="Book Antiqua" w:cs="Times New Roman"/>
          <w:szCs w:val="24"/>
          <w:lang w:eastAsia="zh-HK"/>
        </w:rPr>
        <w:t xml:space="preserve">selection bias may </w:t>
      </w:r>
      <w:r w:rsidR="00BA29A7">
        <w:rPr>
          <w:rFonts w:ascii="Book Antiqua" w:hAnsi="Book Antiqua" w:cs="Times New Roman"/>
          <w:szCs w:val="24"/>
          <w:lang w:eastAsia="zh-HK"/>
        </w:rPr>
        <w:t>account for</w:t>
      </w:r>
      <w:r w:rsidR="00E90B3D" w:rsidRPr="000C7368">
        <w:rPr>
          <w:rFonts w:ascii="Book Antiqua" w:hAnsi="Book Antiqua" w:cs="Times New Roman"/>
          <w:szCs w:val="24"/>
          <w:lang w:eastAsia="zh-HK"/>
        </w:rPr>
        <w:t xml:space="preserve"> the </w:t>
      </w:r>
      <w:r w:rsidR="009B0E1C">
        <w:rPr>
          <w:rFonts w:ascii="Book Antiqua" w:hAnsi="Book Antiqua" w:cs="Times New Roman"/>
          <w:szCs w:val="24"/>
          <w:lang w:eastAsia="zh-HK"/>
        </w:rPr>
        <w:t>higher</w:t>
      </w:r>
      <w:r w:rsidR="00E90B3D" w:rsidRPr="000C7368">
        <w:rPr>
          <w:rFonts w:ascii="Book Antiqua" w:hAnsi="Book Antiqua" w:cs="Times New Roman"/>
          <w:szCs w:val="24"/>
          <w:lang w:eastAsia="zh-HK"/>
        </w:rPr>
        <w:t xml:space="preserve"> HCC incidence rate in our cohort </w:t>
      </w:r>
      <w:r w:rsidR="009B0E1C">
        <w:rPr>
          <w:rFonts w:ascii="Book Antiqua" w:hAnsi="Book Antiqua" w:cs="Times New Roman"/>
          <w:szCs w:val="24"/>
          <w:lang w:eastAsia="zh-HK"/>
        </w:rPr>
        <w:t>(</w:t>
      </w:r>
      <w:r w:rsidR="0028212F">
        <w:rPr>
          <w:rFonts w:ascii="Book Antiqua" w:hAnsi="Book Antiqua" w:cs="Times New Roman"/>
          <w:szCs w:val="24"/>
          <w:lang w:eastAsia="zh-HK"/>
        </w:rPr>
        <w:t>10.6 cases per 1</w:t>
      </w:r>
      <w:r w:rsidR="00E90B3D" w:rsidRPr="000C7368">
        <w:rPr>
          <w:rFonts w:ascii="Book Antiqua" w:hAnsi="Book Antiqua" w:cs="Times New Roman"/>
          <w:szCs w:val="24"/>
          <w:lang w:eastAsia="zh-HK"/>
        </w:rPr>
        <w:t>000 person-years</w:t>
      </w:r>
      <w:r w:rsidR="009B0E1C">
        <w:rPr>
          <w:rFonts w:ascii="Book Antiqua" w:hAnsi="Book Antiqua" w:cs="Times New Roman"/>
          <w:szCs w:val="24"/>
          <w:lang w:eastAsia="zh-HK"/>
        </w:rPr>
        <w:t>)</w:t>
      </w:r>
      <w:r w:rsidR="00E90B3D" w:rsidRPr="000C7368">
        <w:rPr>
          <w:rFonts w:ascii="Book Antiqua" w:hAnsi="Book Antiqua" w:cs="Times New Roman"/>
          <w:szCs w:val="24"/>
          <w:lang w:eastAsia="zh-HK"/>
        </w:rPr>
        <w:t xml:space="preserve">. </w:t>
      </w:r>
      <w:r w:rsidR="009B0E1C">
        <w:rPr>
          <w:rFonts w:ascii="Book Antiqua" w:hAnsi="Book Antiqua" w:cs="Times New Roman"/>
          <w:szCs w:val="24"/>
          <w:lang w:eastAsia="zh-HK"/>
        </w:rPr>
        <w:t>On the contrary, the study by Trivedi et al, which was a</w:t>
      </w:r>
      <w:r w:rsidR="0028212F">
        <w:rPr>
          <w:rFonts w:ascii="Book Antiqua" w:hAnsi="Book Antiqua" w:cs="Times New Roman"/>
          <w:szCs w:val="24"/>
          <w:lang w:eastAsia="zh-HK"/>
        </w:rPr>
        <w:t xml:space="preserve"> multi-center study involving 4</w:t>
      </w:r>
      <w:r w:rsidR="009B0E1C">
        <w:rPr>
          <w:rFonts w:ascii="Book Antiqua" w:hAnsi="Book Antiqua" w:cs="Times New Roman"/>
          <w:szCs w:val="24"/>
          <w:lang w:eastAsia="zh-HK"/>
        </w:rPr>
        <w:t xml:space="preserve">565 patients, reported an incidence rate of only </w:t>
      </w:r>
      <w:r w:rsidR="00E90B3D" w:rsidRPr="000C7368">
        <w:rPr>
          <w:rFonts w:ascii="Book Antiqua" w:hAnsi="Book Antiqua" w:cs="Times New Roman"/>
          <w:szCs w:val="24"/>
          <w:lang w:eastAsia="zh-HK"/>
        </w:rPr>
        <w:t>3</w:t>
      </w:r>
      <w:r w:rsidR="0028212F">
        <w:rPr>
          <w:rFonts w:ascii="Book Antiqua" w:hAnsi="Book Antiqua" w:cs="Times New Roman"/>
          <w:szCs w:val="24"/>
          <w:lang w:eastAsia="zh-HK"/>
        </w:rPr>
        <w:t>.4 cases per 1</w:t>
      </w:r>
      <w:r w:rsidR="009B0E1C">
        <w:rPr>
          <w:rFonts w:ascii="Book Antiqua" w:hAnsi="Book Antiqua" w:cs="Times New Roman"/>
          <w:szCs w:val="24"/>
          <w:lang w:eastAsia="zh-HK"/>
        </w:rPr>
        <w:t>000 person-years</w:t>
      </w:r>
      <w:r w:rsidR="00E90B3D" w:rsidRPr="000C7368">
        <w:rPr>
          <w:rFonts w:ascii="Book Antiqua" w:hAnsi="Book Antiqua" w:cs="Times New Roman"/>
          <w:szCs w:val="24"/>
          <w:lang w:eastAsia="zh-HK"/>
        </w:rPr>
        <w:fldChar w:fldCharType="begin">
          <w:fldData xml:space="preserve">PEVuZE5vdGU+PENpdGU+PEF1dGhvcj5Ucml2ZWRpPC9BdXRob3I+PFllYXI+MjAxNjwvWWVhcj48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PEVuZE5vdGU+PENpdGU+PEF1dGhvcj5Ucml2ZWRpPC9BdXRob3I+PFllYXI+MjAxNjwvWWVhcj48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00E90B3D" w:rsidRPr="000C7368">
        <w:rPr>
          <w:rFonts w:ascii="Book Antiqua" w:hAnsi="Book Antiqua" w:cs="Times New Roman"/>
          <w:szCs w:val="24"/>
          <w:lang w:eastAsia="zh-HK"/>
        </w:rPr>
      </w:r>
      <w:r w:rsidR="00E90B3D"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[10]</w:t>
      </w:r>
      <w:r w:rsidR="00E90B3D"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00E90B3D" w:rsidRPr="000C7368">
        <w:rPr>
          <w:rFonts w:ascii="Book Antiqua" w:hAnsi="Book Antiqua" w:cs="Times New Roman"/>
          <w:szCs w:val="24"/>
          <w:lang w:eastAsia="zh-HK"/>
        </w:rPr>
        <w:t xml:space="preserve"> Third, our study recruited only Asian subjects, and therefore the applicability of this finding to other ethnicities remains to be investigated. </w:t>
      </w:r>
      <w:r w:rsidR="00617976" w:rsidRPr="000C7368">
        <w:rPr>
          <w:rFonts w:ascii="Book Antiqua" w:hAnsi="Book Antiqua" w:cs="Times New Roman"/>
          <w:szCs w:val="24"/>
          <w:lang w:eastAsia="zh-HK"/>
        </w:rPr>
        <w:t>Fourth</w:t>
      </w:r>
      <w:r w:rsidR="009160CA" w:rsidRPr="000C7368">
        <w:rPr>
          <w:rFonts w:ascii="Book Antiqua" w:hAnsi="Book Antiqua" w:cs="Times New Roman"/>
          <w:szCs w:val="24"/>
          <w:lang w:eastAsia="zh-HK"/>
        </w:rPr>
        <w:t xml:space="preserve">, as this is only a single-center study with a relatively small sample size, </w:t>
      </w:r>
      <w:r w:rsidR="00335E9E">
        <w:rPr>
          <w:rFonts w:ascii="Book Antiqua" w:hAnsi="Book Antiqua" w:cs="Times New Roman"/>
          <w:szCs w:val="24"/>
          <w:lang w:eastAsia="zh-HK"/>
        </w:rPr>
        <w:t xml:space="preserve">validation by </w:t>
      </w:r>
      <w:r w:rsidR="009160CA" w:rsidRPr="000C7368">
        <w:rPr>
          <w:rFonts w:ascii="Book Antiqua" w:hAnsi="Book Antiqua" w:cs="Times New Roman"/>
          <w:szCs w:val="24"/>
          <w:lang w:eastAsia="zh-HK"/>
        </w:rPr>
        <w:t xml:space="preserve">studies from other centers are </w:t>
      </w:r>
      <w:r w:rsidR="00335E9E">
        <w:rPr>
          <w:rFonts w:ascii="Book Antiqua" w:hAnsi="Book Antiqua" w:cs="Times New Roman"/>
          <w:szCs w:val="24"/>
          <w:lang w:eastAsia="zh-HK"/>
        </w:rPr>
        <w:t>necessary</w:t>
      </w:r>
      <w:r w:rsidR="00362C4A" w:rsidRPr="000C7368">
        <w:rPr>
          <w:rFonts w:ascii="Book Antiqua" w:hAnsi="Book Antiqua" w:cs="Times New Roman"/>
          <w:szCs w:val="24"/>
          <w:lang w:eastAsia="zh-HK"/>
        </w:rPr>
        <w:t>.</w:t>
      </w:r>
      <w:r w:rsidR="00617976" w:rsidRPr="000C7368">
        <w:rPr>
          <w:rFonts w:ascii="Book Antiqua" w:hAnsi="Book Antiqua" w:cs="Times New Roman"/>
          <w:szCs w:val="24"/>
          <w:lang w:eastAsia="zh-HK"/>
        </w:rPr>
        <w:t xml:space="preserve"> Lastly</w:t>
      </w:r>
      <w:r w:rsidR="00362C4A" w:rsidRPr="000C7368">
        <w:rPr>
          <w:rFonts w:ascii="Book Antiqua" w:hAnsi="Book Antiqua" w:cs="Times New Roman"/>
          <w:szCs w:val="24"/>
          <w:lang w:eastAsia="zh-HK"/>
        </w:rPr>
        <w:t xml:space="preserve">, </w:t>
      </w:r>
      <w:r w:rsidR="006D5571" w:rsidRPr="000C7368">
        <w:rPr>
          <w:rFonts w:ascii="Book Antiqua" w:hAnsi="Book Antiqua" w:cs="Times New Roman"/>
          <w:szCs w:val="24"/>
          <w:lang w:eastAsia="zh-HK"/>
        </w:rPr>
        <w:t>w</w:t>
      </w:r>
      <w:r w:rsidR="003C50D6" w:rsidRPr="000C7368">
        <w:rPr>
          <w:rFonts w:ascii="Book Antiqua" w:hAnsi="Book Antiqua" w:cs="Times New Roman"/>
          <w:szCs w:val="24"/>
          <w:lang w:eastAsia="zh-HK"/>
        </w:rPr>
        <w:t>hile APRI</w:t>
      </w:r>
      <w:r w:rsidR="00362C4A" w:rsidRPr="000C7368">
        <w:rPr>
          <w:rFonts w:ascii="Book Antiqua" w:hAnsi="Book Antiqua" w:cs="Times New Roman"/>
          <w:szCs w:val="24"/>
          <w:lang w:eastAsia="zh-HK"/>
        </w:rPr>
        <w:t xml:space="preserve"> was shown to be of both predictive and prognostic values in chronic viral hepatitis patients</w:t>
      </w:r>
      <w:r w:rsidR="006D5571" w:rsidRPr="000C7368">
        <w:rPr>
          <w:rFonts w:ascii="Book Antiqua" w:hAnsi="Book Antiqua" w:cs="Times New Roman"/>
          <w:szCs w:val="24"/>
          <w:lang w:eastAsia="zh-HK"/>
        </w:rPr>
        <w:fldChar w:fldCharType="begin">
          <w:fldData xml:space="preserve">PEVuZE5vdGU+PENpdGU+PEF1dGhvcj5IYW5uPC9BdXRob3I+PFllYXI+MjAxNTwvWWVhcj48UmVj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YWw+PHBhZ2VzPjEzMS04PC9wYWdlcz48dm9sdW1lPjMwPC92b2x1bWU+PG51bWJlcj4xPC9udW1i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YWdlcz42OTEtOTwvcGFnZXM+PHZvbHVtZT40PC92b2x1bWU+PG51bWJlcj40PC9udW1iZXI+PGVk
aXRpb24+MjAxMS8wMi8wMzwvZWRpdGlvbj48ZGF0ZXM+PHllYXI+MjAxMDwveWVhcj48cHViLWRh
dGVzPjxkYXRlPlNlcCAyNDwvZGF0ZT48L3B1Yi1kYXRlcz48L2RhdGVzPjxpc2JuPjE5MzYtMDUz
MzwvaXNibj48YWNjZXNzaW9uLW51bT4yMTI4NjMzOTwvYWNjZXNzaW9uLW51bT48dXJscz48L3Vy
bHM+PGN1c3RvbTI+UG1jMjk5NDYxNzwvY3VzdG9tMj48ZWxlY3Ryb25pYy1yZXNvdXJjZS1udW0+
MTAuMTAwNy9zMTIwNzItMDEwLTkyMTMtMzwvZWxlY3Ryb25pYy1yZXNvdXJjZS1udW0+PHJlbW90
ZS1kYXRhYmFzZS1wcm92aWRlcj5ObG08L3JlbW90ZS1kYXRhYmFzZS1wcm92aWRlcj48bGFuZ3Vh
Z2U+ZW5nPC9sYW5ndWFnZT48L3JlY29yZD48L0NpdGU+PC9FbmROb3RlPn==
</w:fldData>
        </w:fldChar>
      </w:r>
      <w:r w:rsidR="00542FEB" w:rsidRPr="000C7368">
        <w:rPr>
          <w:rFonts w:ascii="Book Antiqua" w:hAnsi="Book Antiqua" w:cs="Times New Roman"/>
          <w:szCs w:val="24"/>
          <w:lang w:eastAsia="zh-HK"/>
        </w:rPr>
        <w:instrText xml:space="preserve"> ADDIN EN.CITE </w:instrText>
      </w:r>
      <w:r w:rsidR="00542FEB" w:rsidRPr="000C7368">
        <w:rPr>
          <w:rFonts w:ascii="Book Antiqua" w:hAnsi="Book Antiqua" w:cs="Times New Roman"/>
          <w:szCs w:val="24"/>
          <w:lang w:eastAsia="zh-HK"/>
        </w:rPr>
        <w:fldChar w:fldCharType="begin">
          <w:fldData xml:space="preserve">PEVuZE5vdGU+PENpdGU+PEF1dGhvcj5IYW5uPC9BdXRob3I+PFllYXI+MjAxNTwvWWVhcj48UmVj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</w:fldData>
        </w:fldChar>
      </w:r>
      <w:r w:rsidR="00542FEB" w:rsidRPr="000C7368">
        <w:rPr>
          <w:rFonts w:ascii="Book Antiqua" w:hAnsi="Book Antiqua" w:cs="Times New Roman"/>
          <w:szCs w:val="24"/>
          <w:lang w:eastAsia="zh-HK"/>
        </w:rPr>
        <w:instrText xml:space="preserve"> ADDIN EN.CITE.DATA </w:instrText>
      </w:r>
      <w:r w:rsidR="00542FEB" w:rsidRPr="000C7368">
        <w:rPr>
          <w:rFonts w:ascii="Book Antiqua" w:hAnsi="Book Antiqua" w:cs="Times New Roman"/>
          <w:szCs w:val="24"/>
          <w:lang w:eastAsia="zh-HK"/>
        </w:rPr>
      </w:r>
      <w:r w:rsidR="00542FEB" w:rsidRPr="000C7368">
        <w:rPr>
          <w:rFonts w:ascii="Book Antiqua" w:hAnsi="Book Antiqua" w:cs="Times New Roman"/>
          <w:szCs w:val="24"/>
          <w:lang w:eastAsia="zh-HK"/>
        </w:rPr>
        <w:fldChar w:fldCharType="end"/>
      </w:r>
      <w:r w:rsidR="006D5571" w:rsidRPr="000C7368">
        <w:rPr>
          <w:rFonts w:ascii="Book Antiqua" w:hAnsi="Book Antiqua" w:cs="Times New Roman"/>
          <w:szCs w:val="24"/>
          <w:lang w:eastAsia="zh-HK"/>
        </w:rPr>
      </w:r>
      <w:r w:rsidR="006D5571" w:rsidRPr="000C7368">
        <w:rPr>
          <w:rFonts w:ascii="Book Antiqua" w:hAnsi="Book Antiqua" w:cs="Times New Roman"/>
          <w:szCs w:val="24"/>
          <w:lang w:eastAsia="zh-HK"/>
        </w:rPr>
        <w:fldChar w:fldCharType="separate"/>
      </w:r>
      <w:r w:rsidR="00542FEB" w:rsidRPr="000C7368">
        <w:rPr>
          <w:rFonts w:ascii="Book Antiqua" w:hAnsi="Book Antiqua" w:cs="Times New Roman"/>
          <w:noProof/>
          <w:szCs w:val="24"/>
          <w:vertAlign w:val="superscript"/>
          <w:lang w:eastAsia="zh-HK"/>
        </w:rPr>
        <w:t>[23-25]</w:t>
      </w:r>
      <w:r w:rsidR="006D5571" w:rsidRPr="000C7368">
        <w:rPr>
          <w:rFonts w:ascii="Book Antiqua" w:hAnsi="Book Antiqua" w:cs="Times New Roman"/>
          <w:szCs w:val="24"/>
          <w:lang w:eastAsia="zh-HK"/>
        </w:rPr>
        <w:fldChar w:fldCharType="end"/>
      </w:r>
      <w:r w:rsidR="00B95BDB" w:rsidRPr="000C7368">
        <w:rPr>
          <w:rFonts w:ascii="Book Antiqua" w:hAnsi="Book Antiqua" w:cs="Times New Roman"/>
          <w:szCs w:val="24"/>
          <w:lang w:eastAsia="zh-HK"/>
        </w:rPr>
        <w:t>,</w:t>
      </w:r>
      <w:r w:rsidR="006D5571" w:rsidRPr="000C7368">
        <w:rPr>
          <w:rFonts w:ascii="Book Antiqua" w:hAnsi="Book Antiqua" w:cs="Times New Roman"/>
          <w:szCs w:val="24"/>
          <w:lang w:eastAsia="zh-HK"/>
        </w:rPr>
        <w:t xml:space="preserve"> studies on the usefulness of this marker in other chronic liver diseases are still lacking. Consistent findings are expected to be as fibrosis/cirrhosis is the major risk factor for HCC development, although further studies on other chronic liver diseases are warranted. </w:t>
      </w:r>
    </w:p>
    <w:p w14:paraId="1EBB8548" w14:textId="2EA49529" w:rsidR="00E90B3D" w:rsidRPr="000C7368" w:rsidRDefault="00E90B3D" w:rsidP="00523C2D">
      <w:pPr>
        <w:spacing w:line="360" w:lineRule="auto"/>
        <w:ind w:firstLineChars="100" w:firstLine="240"/>
        <w:jc w:val="both"/>
        <w:rPr>
          <w:rFonts w:ascii="Book Antiqua" w:eastAsia="PMingLiU" w:hAnsi="Book Antiqua" w:cs="Times New Roman"/>
          <w:kern w:val="0"/>
          <w:szCs w:val="24"/>
          <w:lang w:eastAsia="zh-HK"/>
        </w:rPr>
      </w:pPr>
      <w:r w:rsidRPr="000C7368">
        <w:rPr>
          <w:rFonts w:ascii="Book Antiqua" w:hAnsi="Book Antiqua" w:cs="Times New Roman"/>
          <w:szCs w:val="24"/>
          <w:lang w:eastAsia="zh-HK"/>
        </w:rPr>
        <w:t>In conclusion, our study confirmed the usefulness of APRI-r1 in predicting HCC development in PBC patients receiving UDCA. The combination of APRI-r1 with treatment response allowed further stratification of HCC risk. Owing to its non-invasiveness and cost-effectiveness</w:t>
      </w:r>
      <w:r w:rsidRPr="000C7368">
        <w:rPr>
          <w:rFonts w:ascii="Book Antiqua" w:eastAsia="PMingLiU" w:hAnsi="Book Antiqua" w:cs="Times New Roman"/>
          <w:kern w:val="0"/>
          <w:szCs w:val="24"/>
          <w:lang w:eastAsia="zh-HK"/>
        </w:rPr>
        <w:t xml:space="preserve">, APRI </w:t>
      </w:r>
      <w:r w:rsidR="001367AA">
        <w:rPr>
          <w:rFonts w:ascii="Book Antiqua" w:hAnsi="Book Antiqua" w:cs="Times New Roman"/>
          <w:kern w:val="0"/>
          <w:szCs w:val="24"/>
          <w:lang w:eastAsia="zh-HK"/>
        </w:rPr>
        <w:t xml:space="preserve">can be used as a </w:t>
      </w:r>
      <w:r w:rsidR="00D14CD2">
        <w:rPr>
          <w:rFonts w:ascii="Book Antiqua" w:hAnsi="Book Antiqua" w:cs="Times New Roman"/>
          <w:kern w:val="0"/>
          <w:szCs w:val="24"/>
          <w:lang w:eastAsia="zh-HK"/>
        </w:rPr>
        <w:t xml:space="preserve">marker </w:t>
      </w:r>
      <w:r w:rsidR="001367AA">
        <w:rPr>
          <w:rFonts w:ascii="Book Antiqua" w:hAnsi="Book Antiqua" w:cs="Times New Roman"/>
          <w:kern w:val="0"/>
          <w:szCs w:val="24"/>
          <w:lang w:eastAsia="zh-HK"/>
        </w:rPr>
        <w:t>to streamline</w:t>
      </w:r>
      <w:r w:rsidR="00D14CD2">
        <w:rPr>
          <w:rFonts w:ascii="Book Antiqua" w:hAnsi="Book Antiqua" w:cs="Times New Roman"/>
          <w:kern w:val="0"/>
          <w:szCs w:val="24"/>
          <w:lang w:eastAsia="zh-HK"/>
        </w:rPr>
        <w:t xml:space="preserve"> the </w:t>
      </w:r>
      <w:r w:rsidRPr="000C7368">
        <w:rPr>
          <w:rFonts w:ascii="Book Antiqua" w:hAnsi="Book Antiqua" w:cs="Times New Roman"/>
          <w:kern w:val="0"/>
          <w:szCs w:val="24"/>
          <w:lang w:eastAsia="zh-HK"/>
        </w:rPr>
        <w:t>HCC surveillance</w:t>
      </w:r>
      <w:r w:rsidR="00D14CD2">
        <w:rPr>
          <w:rFonts w:ascii="Book Antiqua" w:hAnsi="Book Antiqua" w:cs="Times New Roman"/>
          <w:kern w:val="0"/>
          <w:szCs w:val="24"/>
          <w:lang w:eastAsia="zh-HK"/>
        </w:rPr>
        <w:t xml:space="preserve"> protocol in PBC patients</w:t>
      </w:r>
      <w:r w:rsidRPr="000C7368">
        <w:rPr>
          <w:rFonts w:ascii="Book Antiqua" w:hAnsi="Book Antiqua" w:cs="Times New Roman"/>
          <w:kern w:val="0"/>
          <w:szCs w:val="24"/>
          <w:lang w:eastAsia="zh-HK"/>
        </w:rPr>
        <w:t>.</w:t>
      </w:r>
      <w:r w:rsidRPr="000C7368">
        <w:rPr>
          <w:rFonts w:ascii="Book Antiqua" w:hAnsi="Book Antiqua" w:cs="Times New Roman"/>
          <w:szCs w:val="24"/>
          <w:lang w:eastAsia="zh-HK"/>
        </w:rPr>
        <w:t xml:space="preserve"> </w:t>
      </w:r>
    </w:p>
    <w:p w14:paraId="52847EE3" w14:textId="77777777" w:rsidR="000E080F" w:rsidRPr="0028212F" w:rsidRDefault="000E080F" w:rsidP="00523C2D">
      <w:pPr>
        <w:spacing w:line="360" w:lineRule="auto"/>
        <w:jc w:val="both"/>
        <w:rPr>
          <w:rFonts w:ascii="Book Antiqua" w:eastAsia="SimSun" w:hAnsi="Book Antiqua" w:cs="Times New Roman"/>
          <w:szCs w:val="24"/>
          <w:lang w:eastAsia="zh-CN"/>
        </w:rPr>
      </w:pPr>
    </w:p>
    <w:p w14:paraId="4004A4C1" w14:textId="77777777" w:rsidR="000E080F" w:rsidRPr="000C7368" w:rsidRDefault="000E080F" w:rsidP="00523C2D">
      <w:pPr>
        <w:spacing w:line="360" w:lineRule="auto"/>
        <w:jc w:val="both"/>
        <w:rPr>
          <w:rFonts w:ascii="Book Antiqua" w:hAnsi="Book Antiqua" w:cs="Times New Roman"/>
          <w:b/>
          <w:szCs w:val="24"/>
          <w:lang w:eastAsia="zh-HK"/>
        </w:rPr>
      </w:pPr>
      <w:r w:rsidRPr="00600869">
        <w:rPr>
          <w:rFonts w:ascii="Book Antiqua" w:hAnsi="Book Antiqua"/>
          <w:b/>
        </w:rPr>
        <w:t>ARTICLE HIGHLIGHTS</w:t>
      </w:r>
    </w:p>
    <w:p w14:paraId="0BCFC592" w14:textId="77777777" w:rsidR="0028212F" w:rsidRPr="00C66220" w:rsidRDefault="000E080F" w:rsidP="00523C2D">
      <w:pPr>
        <w:pStyle w:val="ListParagraph"/>
        <w:spacing w:line="360" w:lineRule="auto"/>
        <w:ind w:left="0"/>
        <w:jc w:val="both"/>
        <w:rPr>
          <w:rFonts w:ascii="Book Antiqua" w:eastAsia="SimSun" w:hAnsi="Book Antiqua" w:cs="Times New Roman"/>
          <w:b/>
          <w:i/>
          <w:szCs w:val="24"/>
          <w:lang w:eastAsia="zh-CN"/>
        </w:rPr>
      </w:pPr>
      <w:r w:rsidRPr="00C66220">
        <w:rPr>
          <w:rFonts w:ascii="Book Antiqua" w:hAnsi="Book Antiqua" w:cs="Times New Roman"/>
          <w:b/>
          <w:i/>
          <w:szCs w:val="24"/>
          <w:lang w:eastAsia="zh-HK"/>
        </w:rPr>
        <w:t>Research background</w:t>
      </w:r>
    </w:p>
    <w:p w14:paraId="0D31553C" w14:textId="3CDB3480" w:rsidR="000E080F" w:rsidRDefault="000E080F" w:rsidP="00523C2D">
      <w:pPr>
        <w:pStyle w:val="ListParagraph"/>
        <w:spacing w:line="360" w:lineRule="auto"/>
        <w:ind w:left="0"/>
        <w:jc w:val="both"/>
        <w:rPr>
          <w:rFonts w:ascii="Book Antiqua" w:eastAsia="SimSun" w:hAnsi="Book Antiqua" w:cs="Times New Roman"/>
          <w:color w:val="231F20"/>
          <w:kern w:val="0"/>
          <w:szCs w:val="24"/>
          <w:lang w:eastAsia="zh-CN"/>
        </w:rPr>
      </w:pPr>
      <w:r w:rsidRPr="000C7368">
        <w:rPr>
          <w:rFonts w:ascii="Book Antiqua" w:hAnsi="Book Antiqua" w:cs="Times New Roman"/>
          <w:szCs w:val="24"/>
          <w:lang w:eastAsia="zh-HK"/>
        </w:rPr>
        <w:lastRenderedPageBreak/>
        <w:t>No reliable predictive models exist for hepatocellular carcinoma (HCC) in</w:t>
      </w:r>
      <w:r w:rsidRPr="000C7368">
        <w:rPr>
          <w:rFonts w:ascii="Book Antiqua" w:hAnsi="Book Antiqua" w:cs="Times New Roman"/>
          <w:b/>
          <w:szCs w:val="24"/>
          <w:lang w:eastAsia="zh-HK"/>
        </w:rPr>
        <w:t xml:space="preserve"> </w:t>
      </w:r>
      <w:r w:rsidRPr="000C7368">
        <w:rPr>
          <w:rFonts w:ascii="Book Antiqua" w:hAnsi="Book Antiqua" w:cs="Times New Roman"/>
          <w:color w:val="231F20"/>
          <w:kern w:val="0"/>
          <w:szCs w:val="24"/>
          <w:lang w:eastAsia="zh-HK"/>
        </w:rPr>
        <w:t xml:space="preserve">primary biliary cholangitis (PBC). </w:t>
      </w:r>
      <w:r w:rsidRPr="000C7368">
        <w:rPr>
          <w:rFonts w:ascii="Book Antiqua" w:eastAsia="PMingLiU" w:hAnsi="Book Antiqua" w:cs="Times New Roman"/>
          <w:kern w:val="0"/>
          <w:szCs w:val="24"/>
          <w:lang w:eastAsia="zh-HK"/>
        </w:rPr>
        <w:t>AST to platelet ratio index</w:t>
      </w:r>
      <w:r w:rsidRPr="000C7368">
        <w:rPr>
          <w:rFonts w:ascii="Book Antiqua" w:hAnsi="Book Antiqua" w:cs="Times New Roman"/>
          <w:szCs w:val="24"/>
          <w:lang w:eastAsia="zh-HK"/>
        </w:rPr>
        <w:t xml:space="preserve"> (APRI) </w:t>
      </w:r>
      <w:r w:rsidRPr="000C7368">
        <w:rPr>
          <w:rFonts w:ascii="Book Antiqua" w:eastAsia="PMingLiU" w:hAnsi="Book Antiqua" w:cs="Times New Roman"/>
          <w:kern w:val="0"/>
          <w:szCs w:val="24"/>
          <w:lang w:eastAsia="zh-HK"/>
        </w:rPr>
        <w:t xml:space="preserve">not only captures fibrosis/cirrhosis, but also reflects other biologically significant pathways like hepatic necroinflammation or non-cirrhotic portal hypertension. </w:t>
      </w:r>
      <w:r w:rsidRPr="000C7368">
        <w:rPr>
          <w:rFonts w:ascii="Book Antiqua" w:hAnsi="Book Antiqua" w:cs="Times New Roman"/>
          <w:color w:val="231F20"/>
          <w:kern w:val="0"/>
          <w:szCs w:val="24"/>
          <w:lang w:eastAsia="zh-HK"/>
        </w:rPr>
        <w:t xml:space="preserve">The usefulness of </w:t>
      </w:r>
      <w:r w:rsidRPr="000C7368">
        <w:rPr>
          <w:rFonts w:ascii="Book Antiqua" w:hAnsi="Book Antiqua" w:cs="Times New Roman"/>
          <w:szCs w:val="24"/>
          <w:lang w:eastAsia="zh-HK"/>
        </w:rPr>
        <w:t>APRI</w:t>
      </w:r>
      <w:r w:rsidRPr="000C7368">
        <w:rPr>
          <w:rFonts w:ascii="Book Antiqua" w:hAnsi="Book Antiqua" w:cs="Times New Roman"/>
          <w:color w:val="231F20"/>
          <w:kern w:val="0"/>
          <w:szCs w:val="24"/>
          <w:lang w:eastAsia="zh-HK"/>
        </w:rPr>
        <w:t xml:space="preserve"> in predicting HCC in PBC remains unknown. </w:t>
      </w:r>
    </w:p>
    <w:p w14:paraId="4079F0C3" w14:textId="77777777" w:rsidR="0028212F" w:rsidRPr="0028212F" w:rsidRDefault="0028212F" w:rsidP="00523C2D">
      <w:pPr>
        <w:pStyle w:val="ListParagraph"/>
        <w:spacing w:line="360" w:lineRule="auto"/>
        <w:ind w:left="0"/>
        <w:jc w:val="both"/>
        <w:rPr>
          <w:rFonts w:ascii="Book Antiqua" w:eastAsia="SimSun" w:hAnsi="Book Antiqua" w:cs="Times New Roman"/>
          <w:szCs w:val="24"/>
          <w:lang w:eastAsia="zh-CN"/>
        </w:rPr>
      </w:pPr>
    </w:p>
    <w:p w14:paraId="6B2EBFBB" w14:textId="77777777" w:rsidR="0028212F" w:rsidRDefault="000E080F" w:rsidP="00523C2D">
      <w:pPr>
        <w:pStyle w:val="ListParagraph"/>
        <w:spacing w:line="360" w:lineRule="auto"/>
        <w:ind w:left="0"/>
        <w:jc w:val="both"/>
        <w:rPr>
          <w:rFonts w:ascii="Book Antiqua" w:eastAsia="SimSun" w:hAnsi="Book Antiqua" w:cs="Times New Roman"/>
          <w:b/>
          <w:szCs w:val="24"/>
          <w:lang w:eastAsia="zh-CN"/>
        </w:rPr>
      </w:pPr>
      <w:r w:rsidRPr="000C7368">
        <w:rPr>
          <w:rFonts w:ascii="Book Antiqua" w:hAnsi="Book Antiqua" w:cs="Times New Roman"/>
          <w:b/>
          <w:szCs w:val="24"/>
          <w:lang w:eastAsia="zh-HK"/>
        </w:rPr>
        <w:t>Research motivation</w:t>
      </w:r>
    </w:p>
    <w:p w14:paraId="389F9F76" w14:textId="7B7E4D42" w:rsidR="000E080F" w:rsidRPr="000C7368" w:rsidRDefault="000E080F" w:rsidP="00523C2D">
      <w:pPr>
        <w:pStyle w:val="ListParagraph"/>
        <w:spacing w:line="360" w:lineRule="auto"/>
        <w:ind w:left="0"/>
        <w:jc w:val="both"/>
        <w:rPr>
          <w:rFonts w:ascii="Book Antiqua" w:hAnsi="Book Antiqua" w:cs="Times New Roman"/>
          <w:szCs w:val="24"/>
          <w:lang w:eastAsia="zh-HK"/>
        </w:rPr>
      </w:pPr>
      <w:r w:rsidRPr="000C7368">
        <w:rPr>
          <w:rFonts w:ascii="Book Antiqua" w:hAnsi="Book Antiqua" w:cs="Times New Roman"/>
          <w:szCs w:val="24"/>
          <w:lang w:eastAsia="zh-HK"/>
        </w:rPr>
        <w:t xml:space="preserve">A predictive marker for HCC development in PBC patients will help disease prognostication and streamline the follow-up and HCC surveillance strategy. </w:t>
      </w:r>
    </w:p>
    <w:p w14:paraId="3766E592" w14:textId="77777777" w:rsidR="0028212F" w:rsidRDefault="0028212F" w:rsidP="00523C2D">
      <w:pPr>
        <w:pStyle w:val="ListParagraph"/>
        <w:spacing w:line="360" w:lineRule="auto"/>
        <w:ind w:left="0"/>
        <w:jc w:val="both"/>
        <w:rPr>
          <w:rFonts w:ascii="Book Antiqua" w:eastAsia="SimSun" w:hAnsi="Book Antiqua" w:cs="Times New Roman"/>
          <w:b/>
          <w:szCs w:val="24"/>
          <w:lang w:eastAsia="zh-CN"/>
        </w:rPr>
      </w:pPr>
    </w:p>
    <w:p w14:paraId="71065F9D" w14:textId="77777777" w:rsidR="0028212F" w:rsidRDefault="000E080F" w:rsidP="00523C2D">
      <w:pPr>
        <w:pStyle w:val="ListParagraph"/>
        <w:spacing w:line="360" w:lineRule="auto"/>
        <w:ind w:left="0"/>
        <w:jc w:val="both"/>
        <w:rPr>
          <w:rFonts w:ascii="Book Antiqua" w:eastAsia="SimSun" w:hAnsi="Book Antiqua" w:cs="Times New Roman"/>
          <w:b/>
          <w:szCs w:val="24"/>
          <w:lang w:eastAsia="zh-CN"/>
        </w:rPr>
      </w:pPr>
      <w:r w:rsidRPr="000C7368">
        <w:rPr>
          <w:rFonts w:ascii="Book Antiqua" w:hAnsi="Book Antiqua" w:cs="Times New Roman"/>
          <w:b/>
          <w:szCs w:val="24"/>
          <w:lang w:eastAsia="zh-HK"/>
        </w:rPr>
        <w:t>Research objectives</w:t>
      </w:r>
    </w:p>
    <w:p w14:paraId="5EB54257" w14:textId="1C8EFE1A" w:rsidR="000E080F" w:rsidRPr="000C7368" w:rsidRDefault="000E080F" w:rsidP="00523C2D">
      <w:pPr>
        <w:pStyle w:val="ListParagraph"/>
        <w:spacing w:line="360" w:lineRule="auto"/>
        <w:ind w:left="0"/>
        <w:jc w:val="both"/>
        <w:rPr>
          <w:rFonts w:ascii="Book Antiqua" w:hAnsi="Book Antiqua" w:cs="Times New Roman"/>
          <w:szCs w:val="24"/>
          <w:lang w:eastAsia="zh-HK"/>
        </w:rPr>
      </w:pPr>
      <w:r w:rsidRPr="000C7368">
        <w:rPr>
          <w:rFonts w:ascii="Book Antiqua" w:hAnsi="Book Antiqua" w:cs="Times New Roman"/>
          <w:szCs w:val="24"/>
          <w:lang w:eastAsia="zh-HK"/>
        </w:rPr>
        <w:t xml:space="preserve">To investigate the usefulness of APRI in predicting HCC in PBC. </w:t>
      </w:r>
    </w:p>
    <w:p w14:paraId="34B6F83F" w14:textId="77777777" w:rsidR="0028212F" w:rsidRDefault="0028212F" w:rsidP="00523C2D">
      <w:pPr>
        <w:pStyle w:val="ListParagraph"/>
        <w:spacing w:line="360" w:lineRule="auto"/>
        <w:ind w:left="0"/>
        <w:jc w:val="both"/>
        <w:rPr>
          <w:rFonts w:ascii="Book Antiqua" w:eastAsia="SimSun" w:hAnsi="Book Antiqua" w:cs="Times New Roman"/>
          <w:b/>
          <w:szCs w:val="24"/>
          <w:lang w:eastAsia="zh-CN"/>
        </w:rPr>
      </w:pPr>
    </w:p>
    <w:p w14:paraId="43099F37" w14:textId="77777777" w:rsidR="0028212F" w:rsidRDefault="000E080F" w:rsidP="00523C2D">
      <w:pPr>
        <w:pStyle w:val="ListParagraph"/>
        <w:spacing w:line="360" w:lineRule="auto"/>
        <w:ind w:left="0"/>
        <w:jc w:val="both"/>
        <w:rPr>
          <w:rFonts w:ascii="Book Antiqua" w:eastAsia="SimSun" w:hAnsi="Book Antiqua" w:cs="Times New Roman"/>
          <w:b/>
          <w:szCs w:val="24"/>
          <w:lang w:eastAsia="zh-CN"/>
        </w:rPr>
      </w:pPr>
      <w:r w:rsidRPr="000C7368">
        <w:rPr>
          <w:rFonts w:ascii="Book Antiqua" w:hAnsi="Book Antiqua" w:cs="Times New Roman"/>
          <w:b/>
          <w:szCs w:val="24"/>
          <w:lang w:eastAsia="zh-HK"/>
        </w:rPr>
        <w:t>Research methods</w:t>
      </w:r>
    </w:p>
    <w:p w14:paraId="6ABEE097" w14:textId="433887DB" w:rsidR="000E080F" w:rsidRPr="000C7368" w:rsidRDefault="0028212F" w:rsidP="00523C2D">
      <w:pPr>
        <w:pStyle w:val="ListParagraph"/>
        <w:spacing w:line="360" w:lineRule="auto"/>
        <w:ind w:left="0"/>
        <w:jc w:val="both"/>
        <w:rPr>
          <w:rFonts w:ascii="Book Antiqua" w:hAnsi="Book Antiqua" w:cs="Times New Roman"/>
          <w:szCs w:val="24"/>
          <w:lang w:eastAsia="zh-HK"/>
        </w:rPr>
      </w:pPr>
      <w:r>
        <w:rPr>
          <w:rFonts w:ascii="Book Antiqua" w:eastAsia="SimSun" w:hAnsi="Book Antiqua" w:cs="Times New Roman" w:hint="eastAsia"/>
          <w:color w:val="000000" w:themeColor="text1"/>
          <w:kern w:val="0"/>
          <w:szCs w:val="24"/>
          <w:lang w:eastAsia="zh-CN"/>
        </w:rPr>
        <w:t>The authors</w:t>
      </w:r>
      <w:r w:rsidR="000E080F" w:rsidRPr="000C7368">
        <w:rPr>
          <w:rFonts w:ascii="Book Antiqua" w:hAnsi="Book Antiqua" w:cs="Times New Roman"/>
          <w:color w:val="000000" w:themeColor="text1"/>
          <w:kern w:val="0"/>
          <w:szCs w:val="24"/>
          <w:lang w:eastAsia="zh-HK"/>
        </w:rPr>
        <w:t xml:space="preserve"> recruited all PBC patients who had follow-up in </w:t>
      </w:r>
      <w:r w:rsidR="000E080F" w:rsidRPr="000C7368">
        <w:rPr>
          <w:rFonts w:ascii="Book Antiqua" w:hAnsi="Book Antiqua" w:cs="Times New Roman"/>
          <w:kern w:val="0"/>
          <w:szCs w:val="24"/>
        </w:rPr>
        <w:t>the Hepatology</w:t>
      </w:r>
      <w:r w:rsidR="000E080F" w:rsidRPr="000C7368">
        <w:rPr>
          <w:rFonts w:ascii="Book Antiqua" w:hAnsi="Book Antiqua" w:cs="Times New Roman"/>
          <w:kern w:val="0"/>
          <w:szCs w:val="24"/>
          <w:lang w:eastAsia="zh-HK"/>
        </w:rPr>
        <w:t xml:space="preserve"> </w:t>
      </w:r>
      <w:r w:rsidR="000E080F" w:rsidRPr="000C7368">
        <w:rPr>
          <w:rFonts w:ascii="Book Antiqua" w:hAnsi="Book Antiqua" w:cs="Times New Roman"/>
          <w:kern w:val="0"/>
          <w:szCs w:val="24"/>
        </w:rPr>
        <w:t>Clinic</w:t>
      </w:r>
      <w:r w:rsidR="000E080F" w:rsidRPr="000C7368">
        <w:rPr>
          <w:rFonts w:ascii="Book Antiqua" w:hAnsi="Book Antiqua" w:cs="Times New Roman"/>
          <w:kern w:val="0"/>
          <w:szCs w:val="24"/>
          <w:lang w:eastAsia="zh-HK"/>
        </w:rPr>
        <w:t xml:space="preserve"> of </w:t>
      </w:r>
      <w:r w:rsidR="000E080F" w:rsidRPr="000C7368">
        <w:rPr>
          <w:rFonts w:ascii="Book Antiqua" w:hAnsi="Book Antiqua" w:cs="Times New Roman"/>
          <w:kern w:val="0"/>
          <w:szCs w:val="24"/>
        </w:rPr>
        <w:t>Queen Mary Hospital</w:t>
      </w:r>
      <w:r w:rsidR="000E080F" w:rsidRPr="000C7368">
        <w:rPr>
          <w:rFonts w:ascii="Book Antiqua" w:hAnsi="Book Antiqua" w:cs="Times New Roman"/>
          <w:kern w:val="0"/>
          <w:szCs w:val="24"/>
          <w:lang w:eastAsia="zh-HK"/>
        </w:rPr>
        <w:t xml:space="preserve"> (QMH) </w:t>
      </w:r>
      <w:r w:rsidR="000E080F" w:rsidRPr="000C7368">
        <w:rPr>
          <w:rFonts w:ascii="Book Antiqua" w:hAnsi="Book Antiqua" w:cs="Times New Roman"/>
          <w:color w:val="000000" w:themeColor="text1"/>
          <w:kern w:val="0"/>
          <w:szCs w:val="24"/>
          <w:lang w:eastAsia="zh-HK"/>
        </w:rPr>
        <w:t xml:space="preserve">between January 2000 and October 2015. </w:t>
      </w:r>
      <w:r w:rsidR="000E080F" w:rsidRPr="000C7368">
        <w:rPr>
          <w:rFonts w:ascii="Book Antiqua" w:hAnsi="Book Antiqua" w:cs="Times New Roman"/>
          <w:kern w:val="0"/>
          <w:szCs w:val="24"/>
          <w:lang w:eastAsia="zh-HK"/>
        </w:rPr>
        <w:t xml:space="preserve">Patients were followed up every three to six months with regular monitoring of platelet count, liver biochemistry, prothrombin time (PT) and alpha-fetoprotein (AFP) level. In the analysis of the </w:t>
      </w:r>
      <w:r w:rsidR="000E080F" w:rsidRPr="000C7368">
        <w:rPr>
          <w:rFonts w:ascii="Book Antiqua" w:hAnsi="Book Antiqua" w:cs="Times New Roman"/>
          <w:szCs w:val="24"/>
          <w:lang w:eastAsia="zh-HK"/>
        </w:rPr>
        <w:t>risk factors for adverse events,</w:t>
      </w:r>
      <w:r w:rsidR="000E080F">
        <w:rPr>
          <w:rFonts w:ascii="Book Antiqua" w:hAnsi="Book Antiqua" w:cs="Times New Roman"/>
          <w:kern w:val="0"/>
          <w:szCs w:val="24"/>
          <w:lang w:eastAsia="zh-HK"/>
        </w:rPr>
        <w:t xml:space="preserve"> suboptimal response to UDC</w:t>
      </w:r>
      <w:r w:rsidR="000E080F" w:rsidRPr="000C7368">
        <w:rPr>
          <w:rFonts w:ascii="Book Antiqua" w:hAnsi="Book Antiqua" w:cs="Times New Roman"/>
          <w:kern w:val="0"/>
          <w:szCs w:val="24"/>
          <w:lang w:eastAsia="zh-HK"/>
        </w:rPr>
        <w:t>A was identified by using various treatment response criteria</w:t>
      </w:r>
      <w:r w:rsidR="000E080F" w:rsidRPr="000C7368">
        <w:rPr>
          <w:rFonts w:ascii="Book Antiqua" w:hAnsi="Book Antiqua" w:cs="Times New Roman"/>
          <w:szCs w:val="24"/>
          <w:lang w:eastAsia="zh-HK"/>
        </w:rPr>
        <w:t xml:space="preserve">. APRI-r1 in combination with treatment response criteria enables further stratification of PBC patients into low-risk (biochemical response with APRI-r1 ≤ 0.54), intermediate-risk (suboptimal biochemical response with APRI-r1 ≤ 0.54, or biochemical response with APRI-r1 &gt; 0.54) and high-risk (suboptimal biochemical response with APRI-r1 &gt; 0.54) groups of developing adverse outcomes in terms of liver </w:t>
      </w:r>
      <w:r w:rsidR="000E080F" w:rsidRPr="000C7368">
        <w:rPr>
          <w:rFonts w:ascii="Book Antiqua" w:hAnsi="Book Antiqua" w:cs="Times New Roman"/>
          <w:szCs w:val="24"/>
          <w:lang w:eastAsia="zh-HK"/>
        </w:rPr>
        <w:lastRenderedPageBreak/>
        <w:t xml:space="preserve">transplantation or death. </w:t>
      </w:r>
      <w:r w:rsidR="000E080F" w:rsidRPr="000C7368">
        <w:rPr>
          <w:rFonts w:ascii="Book Antiqua" w:hAnsi="Book Antiqua" w:cs="Times New Roman"/>
          <w:kern w:val="0"/>
          <w:szCs w:val="24"/>
          <w:lang w:eastAsia="zh-HK"/>
        </w:rPr>
        <w:t xml:space="preserve">Cox proportional hazards model was used to determine the hazard ratio </w:t>
      </w:r>
      <w:r w:rsidR="00911263">
        <w:rPr>
          <w:rFonts w:ascii="Book Antiqua" w:hAnsi="Book Antiqua" w:cs="Times New Roman"/>
          <w:kern w:val="0"/>
          <w:szCs w:val="24"/>
          <w:lang w:eastAsia="zh-HK"/>
        </w:rPr>
        <w:t>(HR =</w:t>
      </w:r>
      <w:r w:rsidR="000E080F" w:rsidRPr="000C7368">
        <w:rPr>
          <w:rFonts w:ascii="Book Antiqua" w:hAnsi="Book Antiqua" w:cs="Times New Roman"/>
          <w:kern w:val="0"/>
          <w:szCs w:val="24"/>
          <w:lang w:eastAsia="zh-HK"/>
        </w:rPr>
        <w:t xml:space="preserve">) of HCC with different variables. </w:t>
      </w:r>
      <w:r w:rsidR="000E080F" w:rsidRPr="000C7368">
        <w:rPr>
          <w:rFonts w:ascii="Book Antiqua" w:hAnsi="Book Antiqua" w:cs="Times New Roman"/>
          <w:color w:val="000000" w:themeColor="text1"/>
          <w:kern w:val="0"/>
          <w:szCs w:val="24"/>
        </w:rPr>
        <w:t>Kaplan-Meier method was</w:t>
      </w:r>
      <w:r w:rsidR="000E080F" w:rsidRPr="000C7368">
        <w:rPr>
          <w:rFonts w:ascii="Book Antiqua" w:hAnsi="Book Antiqua" w:cs="Times New Roman"/>
          <w:color w:val="000000" w:themeColor="text1"/>
          <w:kern w:val="0"/>
          <w:szCs w:val="24"/>
          <w:lang w:eastAsia="zh-HK"/>
        </w:rPr>
        <w:t xml:space="preserve"> </w:t>
      </w:r>
      <w:r w:rsidR="000E080F" w:rsidRPr="000C7368">
        <w:rPr>
          <w:rFonts w:ascii="Book Antiqua" w:hAnsi="Book Antiqua" w:cs="Times New Roman"/>
          <w:color w:val="000000" w:themeColor="text1"/>
          <w:kern w:val="0"/>
          <w:szCs w:val="24"/>
        </w:rPr>
        <w:t>used to analy</w:t>
      </w:r>
      <w:r w:rsidR="000E080F" w:rsidRPr="000C7368">
        <w:rPr>
          <w:rFonts w:ascii="Book Antiqua" w:hAnsi="Book Antiqua" w:cs="Times New Roman"/>
          <w:color w:val="000000" w:themeColor="text1"/>
          <w:kern w:val="0"/>
          <w:szCs w:val="24"/>
          <w:lang w:eastAsia="zh-HK"/>
        </w:rPr>
        <w:t>z</w:t>
      </w:r>
      <w:r w:rsidR="000E080F" w:rsidRPr="000C7368">
        <w:rPr>
          <w:rFonts w:ascii="Book Antiqua" w:hAnsi="Book Antiqua" w:cs="Times New Roman"/>
          <w:color w:val="000000" w:themeColor="text1"/>
          <w:kern w:val="0"/>
          <w:szCs w:val="24"/>
        </w:rPr>
        <w:t xml:space="preserve">e </w:t>
      </w:r>
      <w:r w:rsidR="000E080F" w:rsidRPr="000C7368">
        <w:rPr>
          <w:rFonts w:ascii="Book Antiqua" w:hAnsi="Book Antiqua" w:cs="Times New Roman"/>
          <w:color w:val="000000" w:themeColor="text1"/>
          <w:kern w:val="0"/>
          <w:szCs w:val="24"/>
          <w:lang w:eastAsia="zh-HK"/>
        </w:rPr>
        <w:t xml:space="preserve">the development of HCC. The performances of various prognostic models were expressed in terms of AUROC (area under receiver operating curve). </w:t>
      </w:r>
    </w:p>
    <w:p w14:paraId="30855677" w14:textId="77777777" w:rsidR="0091596B" w:rsidRDefault="0091596B" w:rsidP="00523C2D">
      <w:pPr>
        <w:pStyle w:val="ListParagraph"/>
        <w:spacing w:line="360" w:lineRule="auto"/>
        <w:ind w:left="0"/>
        <w:jc w:val="both"/>
        <w:rPr>
          <w:rFonts w:ascii="Book Antiqua" w:eastAsia="SimSun" w:hAnsi="Book Antiqua" w:cs="Times New Roman"/>
          <w:b/>
          <w:szCs w:val="24"/>
          <w:lang w:eastAsia="zh-CN"/>
        </w:rPr>
      </w:pPr>
    </w:p>
    <w:p w14:paraId="36D937A7" w14:textId="77777777" w:rsidR="0091596B" w:rsidRDefault="000E080F" w:rsidP="00523C2D">
      <w:pPr>
        <w:pStyle w:val="ListParagraph"/>
        <w:spacing w:line="360" w:lineRule="auto"/>
        <w:ind w:left="0"/>
        <w:jc w:val="both"/>
        <w:rPr>
          <w:rFonts w:ascii="Book Antiqua" w:eastAsia="SimSun" w:hAnsi="Book Antiqua" w:cs="Times New Roman"/>
          <w:b/>
          <w:szCs w:val="24"/>
          <w:lang w:eastAsia="zh-CN"/>
        </w:rPr>
      </w:pPr>
      <w:r w:rsidRPr="000C7368">
        <w:rPr>
          <w:rFonts w:ascii="Book Antiqua" w:hAnsi="Book Antiqua" w:cs="Times New Roman"/>
          <w:b/>
          <w:szCs w:val="24"/>
          <w:lang w:eastAsia="zh-HK"/>
        </w:rPr>
        <w:t>Research results</w:t>
      </w:r>
    </w:p>
    <w:p w14:paraId="37BAEAA8" w14:textId="0C1BC0C4" w:rsidR="000E080F" w:rsidRPr="000C7368" w:rsidRDefault="000E080F" w:rsidP="00523C2D">
      <w:pPr>
        <w:pStyle w:val="ListParagraph"/>
        <w:spacing w:line="360" w:lineRule="auto"/>
        <w:ind w:left="0"/>
        <w:jc w:val="both"/>
        <w:rPr>
          <w:rFonts w:ascii="Book Antiqua" w:hAnsi="Book Antiqua" w:cs="Times New Roman"/>
          <w:szCs w:val="24"/>
          <w:lang w:eastAsia="zh-HK"/>
        </w:rPr>
      </w:pPr>
      <w:r w:rsidRPr="000C7368">
        <w:rPr>
          <w:rFonts w:ascii="Book Antiqua" w:hAnsi="Book Antiqua" w:cs="Times New Roman"/>
          <w:szCs w:val="24"/>
          <w:lang w:eastAsia="zh-HK"/>
        </w:rPr>
        <w:t>A total of 144 patients were identified. The median age at diagnosis was 57.8 years (interquartile range [IQR]: 48.7-71.5 years), and 41 (28.5%) had baseline cirrhosis. The median follow-up duration was 6.9 years (range: 1.0-26.3 years), with a total of 1,136 patient-years. Twelve patients developed HCC, with an incidence rate of 10.6 cases per 1,000 patient-years. The overall 5-year, 10-year and 15-year probabilities of HCC development were 2.3% (</w:t>
      </w:r>
      <w:r w:rsidR="004E46E3">
        <w:rPr>
          <w:rFonts w:ascii="Book Antiqua" w:hAnsi="Book Antiqua" w:cs="Times New Roman"/>
          <w:szCs w:val="24"/>
          <w:lang w:eastAsia="zh-HK"/>
        </w:rPr>
        <w:t xml:space="preserve">95%CI: </w:t>
      </w:r>
      <w:r w:rsidRPr="000C7368">
        <w:rPr>
          <w:rFonts w:ascii="Book Antiqua" w:hAnsi="Book Antiqua" w:cs="Times New Roman"/>
          <w:szCs w:val="24"/>
          <w:lang w:eastAsia="zh-HK"/>
        </w:rPr>
        <w:t>0%-4.8%), 8.4% (</w:t>
      </w:r>
      <w:r w:rsidR="004E46E3">
        <w:rPr>
          <w:rFonts w:ascii="Book Antiqua" w:hAnsi="Book Antiqua" w:cs="Times New Roman"/>
          <w:szCs w:val="24"/>
          <w:lang w:eastAsia="zh-HK"/>
        </w:rPr>
        <w:t xml:space="preserve">95%CI: </w:t>
      </w:r>
      <w:r w:rsidRPr="000C7368">
        <w:rPr>
          <w:rFonts w:ascii="Book Antiqua" w:hAnsi="Book Antiqua" w:cs="Times New Roman"/>
          <w:szCs w:val="24"/>
          <w:lang w:eastAsia="zh-HK"/>
        </w:rPr>
        <w:t xml:space="preserve">1.8%-14.5%) and 21.6% (6.8%-34.1%), respectively. Independent risk factors for HCC development were older age </w:t>
      </w:r>
      <w:r w:rsidR="00911263">
        <w:rPr>
          <w:rFonts w:ascii="Book Antiqua" w:hAnsi="Book Antiqua" w:cs="Times New Roman"/>
          <w:szCs w:val="24"/>
          <w:lang w:eastAsia="zh-HK"/>
        </w:rPr>
        <w:t>(HR =</w:t>
      </w:r>
      <w:r w:rsidRPr="000C7368">
        <w:rPr>
          <w:rFonts w:ascii="Book Antiqua" w:hAnsi="Book Antiqua" w:cs="Times New Roman"/>
          <w:szCs w:val="24"/>
          <w:lang w:eastAsia="zh-HK"/>
        </w:rPr>
        <w:t xml:space="preserve"> 1.07), cirrhosis </w:t>
      </w:r>
      <w:r w:rsidR="00911263">
        <w:rPr>
          <w:rFonts w:ascii="Book Antiqua" w:hAnsi="Book Antiqua" w:cs="Times New Roman"/>
          <w:szCs w:val="24"/>
          <w:lang w:eastAsia="zh-HK"/>
        </w:rPr>
        <w:t>(HR =</w:t>
      </w:r>
      <w:r w:rsidRPr="000C7368">
        <w:rPr>
          <w:rFonts w:ascii="Book Antiqua" w:hAnsi="Book Antiqua" w:cs="Times New Roman"/>
          <w:szCs w:val="24"/>
          <w:lang w:eastAsia="zh-HK"/>
        </w:rPr>
        <w:t xml:space="preserve"> 4.38) and APRI-r1 (APRI at 1 year after treatment) &gt; 0.54 </w:t>
      </w:r>
      <w:r w:rsidR="00911263">
        <w:rPr>
          <w:rFonts w:ascii="Book Antiqua" w:hAnsi="Book Antiqua" w:cs="Times New Roman"/>
          <w:szCs w:val="24"/>
          <w:lang w:eastAsia="zh-HK"/>
        </w:rPr>
        <w:t>(HR =</w:t>
      </w:r>
      <w:r w:rsidRPr="000C7368">
        <w:rPr>
          <w:rFonts w:ascii="Book Antiqua" w:hAnsi="Book Antiqua" w:cs="Times New Roman"/>
          <w:szCs w:val="24"/>
          <w:lang w:eastAsia="zh-HK"/>
        </w:rPr>
        <w:t xml:space="preserve"> 3.94). APRI-r1 in combination with treatment response further stratified the risk of HCC development (log rank </w:t>
      </w:r>
      <w:r w:rsidR="00911263" w:rsidRPr="00911263">
        <w:rPr>
          <w:rFonts w:ascii="Book Antiqua" w:hAnsi="Book Antiqua" w:cs="Times New Roman"/>
          <w:i/>
          <w:caps/>
          <w:szCs w:val="24"/>
          <w:lang w:eastAsia="zh-HK"/>
        </w:rPr>
        <w:t xml:space="preserve">p &lt; </w:t>
      </w:r>
      <w:r w:rsidRPr="000C7368">
        <w:rPr>
          <w:rFonts w:ascii="Book Antiqua" w:hAnsi="Book Antiqua" w:cs="Times New Roman"/>
          <w:szCs w:val="24"/>
          <w:lang w:eastAsia="zh-HK"/>
        </w:rPr>
        <w:t>0.05). The area under receiver operating curve of APRI-r1 in predicting HCC was 0.77 (</w:t>
      </w:r>
      <w:r w:rsidR="004E46E3">
        <w:rPr>
          <w:rFonts w:ascii="Book Antiqua" w:hAnsi="Book Antiqua" w:cs="Times New Roman"/>
          <w:szCs w:val="24"/>
          <w:lang w:eastAsia="zh-HK"/>
        </w:rPr>
        <w:t xml:space="preserve">95%CI: </w:t>
      </w:r>
      <w:r w:rsidRPr="000C7368">
        <w:rPr>
          <w:rFonts w:ascii="Book Antiqua" w:hAnsi="Book Antiqua" w:cs="Times New Roman"/>
          <w:szCs w:val="24"/>
          <w:lang w:eastAsia="zh-HK"/>
        </w:rPr>
        <w:t>0.64-0.88).</w:t>
      </w:r>
      <w:r>
        <w:rPr>
          <w:rFonts w:ascii="Book Antiqua" w:hAnsi="Book Antiqua" w:cs="Times New Roman"/>
          <w:szCs w:val="24"/>
          <w:lang w:eastAsia="zh-HK"/>
        </w:rPr>
        <w:t xml:space="preserve"> </w:t>
      </w:r>
    </w:p>
    <w:p w14:paraId="0AA965AD" w14:textId="77777777" w:rsidR="0091596B" w:rsidRDefault="0091596B" w:rsidP="00523C2D">
      <w:pPr>
        <w:pStyle w:val="ListParagraph"/>
        <w:spacing w:line="360" w:lineRule="auto"/>
        <w:ind w:left="0"/>
        <w:jc w:val="both"/>
        <w:rPr>
          <w:rFonts w:ascii="Book Antiqua" w:eastAsia="SimSun" w:hAnsi="Book Antiqua" w:cs="Times New Roman"/>
          <w:b/>
          <w:szCs w:val="24"/>
          <w:lang w:eastAsia="zh-CN"/>
        </w:rPr>
      </w:pPr>
    </w:p>
    <w:p w14:paraId="7BA3E3A4" w14:textId="77777777" w:rsidR="0091596B" w:rsidRDefault="000E080F" w:rsidP="00523C2D">
      <w:pPr>
        <w:pStyle w:val="ListParagraph"/>
        <w:spacing w:line="360" w:lineRule="auto"/>
        <w:ind w:left="0"/>
        <w:jc w:val="both"/>
        <w:rPr>
          <w:rFonts w:ascii="Book Antiqua" w:eastAsia="SimSun" w:hAnsi="Book Antiqua" w:cs="Times New Roman"/>
          <w:b/>
          <w:szCs w:val="24"/>
          <w:lang w:eastAsia="zh-CN"/>
        </w:rPr>
      </w:pPr>
      <w:r w:rsidRPr="000C7368">
        <w:rPr>
          <w:rFonts w:ascii="Book Antiqua" w:hAnsi="Book Antiqua" w:cs="Times New Roman"/>
          <w:b/>
          <w:szCs w:val="24"/>
          <w:lang w:eastAsia="zh-HK"/>
        </w:rPr>
        <w:t>Research conclusions</w:t>
      </w:r>
    </w:p>
    <w:p w14:paraId="18C8F4CB" w14:textId="596115A5" w:rsidR="000E080F" w:rsidRDefault="000E080F" w:rsidP="00523C2D">
      <w:pPr>
        <w:pStyle w:val="ListParagraph"/>
        <w:spacing w:line="360" w:lineRule="auto"/>
        <w:ind w:left="0"/>
        <w:jc w:val="both"/>
        <w:rPr>
          <w:rFonts w:ascii="Book Antiqua" w:hAnsi="Book Antiqua" w:cs="Times New Roman"/>
          <w:szCs w:val="24"/>
          <w:lang w:eastAsia="zh-HK"/>
        </w:rPr>
      </w:pPr>
      <w:r w:rsidRPr="000C7368">
        <w:rPr>
          <w:rFonts w:ascii="Book Antiqua" w:hAnsi="Book Antiqua" w:cs="Times New Roman"/>
          <w:szCs w:val="24"/>
          <w:lang w:eastAsia="zh-HK"/>
        </w:rPr>
        <w:t>APRI-r1 can be used as a predictive marker for HCC development in PBC patients. Combination of APRI-r1 with treatment response can further stratify the HCC risk.</w:t>
      </w:r>
    </w:p>
    <w:p w14:paraId="7C883993" w14:textId="77777777" w:rsidR="0091596B" w:rsidRDefault="0091596B" w:rsidP="00523C2D">
      <w:pPr>
        <w:pStyle w:val="ListParagraph"/>
        <w:spacing w:line="360" w:lineRule="auto"/>
        <w:ind w:left="0"/>
        <w:jc w:val="both"/>
        <w:rPr>
          <w:rFonts w:ascii="Book Antiqua" w:eastAsia="SimSun" w:hAnsi="Book Antiqua" w:cs="Times New Roman"/>
          <w:b/>
          <w:szCs w:val="24"/>
          <w:lang w:eastAsia="zh-CN"/>
        </w:rPr>
      </w:pPr>
    </w:p>
    <w:p w14:paraId="06901EE9" w14:textId="77777777" w:rsidR="0091596B" w:rsidRDefault="000E080F" w:rsidP="00523C2D">
      <w:pPr>
        <w:pStyle w:val="ListParagraph"/>
        <w:spacing w:line="360" w:lineRule="auto"/>
        <w:ind w:left="0"/>
        <w:jc w:val="both"/>
        <w:rPr>
          <w:rFonts w:ascii="Book Antiqua" w:eastAsia="SimSun" w:hAnsi="Book Antiqua" w:cs="Times New Roman"/>
          <w:b/>
          <w:szCs w:val="24"/>
          <w:lang w:eastAsia="zh-CN"/>
        </w:rPr>
      </w:pPr>
      <w:r w:rsidRPr="00BB0D12">
        <w:rPr>
          <w:rFonts w:ascii="Book Antiqua" w:hAnsi="Book Antiqua" w:cs="Times New Roman"/>
          <w:b/>
          <w:szCs w:val="24"/>
          <w:lang w:eastAsia="zh-HK"/>
        </w:rPr>
        <w:t>Research perspectives</w:t>
      </w:r>
    </w:p>
    <w:p w14:paraId="7063C757" w14:textId="61FE907B" w:rsidR="000E080F" w:rsidRPr="00BB0D12" w:rsidRDefault="000E080F" w:rsidP="00523C2D">
      <w:pPr>
        <w:pStyle w:val="ListParagraph"/>
        <w:spacing w:line="360" w:lineRule="auto"/>
        <w:ind w:left="0"/>
        <w:jc w:val="both"/>
        <w:rPr>
          <w:rFonts w:ascii="Book Antiqua" w:hAnsi="Book Antiqua" w:cs="Times New Roman"/>
          <w:szCs w:val="24"/>
          <w:lang w:eastAsia="zh-HK"/>
        </w:rPr>
      </w:pPr>
      <w:r>
        <w:rPr>
          <w:rFonts w:ascii="Book Antiqua" w:hAnsi="Book Antiqua" w:cs="Times New Roman"/>
          <w:szCs w:val="24"/>
          <w:lang w:eastAsia="zh-HK"/>
        </w:rPr>
        <w:lastRenderedPageBreak/>
        <w:t>O</w:t>
      </w:r>
      <w:r w:rsidRPr="00BB0D12">
        <w:rPr>
          <w:rFonts w:ascii="Book Antiqua" w:hAnsi="Book Antiqua" w:cs="Times New Roman"/>
          <w:szCs w:val="24"/>
          <w:lang w:eastAsia="zh-HK"/>
        </w:rPr>
        <w:t xml:space="preserve">ur study confirmed the usefulness of APRI-r1 in predicting HCC development in PBC patients receiving UDCA. The combination of APRI-r1 with treatment response allowed further stratification of HCC risk. Owing to </w:t>
      </w:r>
      <w:bookmarkStart w:id="161" w:name="_GoBack"/>
      <w:bookmarkEnd w:id="161"/>
      <w:r w:rsidRPr="00BB0D12">
        <w:rPr>
          <w:rFonts w:ascii="Book Antiqua" w:hAnsi="Book Antiqua" w:cs="Times New Roman"/>
          <w:szCs w:val="24"/>
          <w:lang w:eastAsia="zh-HK"/>
        </w:rPr>
        <w:t>its non-invasiveness and cost-effectiveness</w:t>
      </w:r>
      <w:r w:rsidRPr="00BB0D12">
        <w:rPr>
          <w:rFonts w:ascii="Book Antiqua" w:eastAsia="PMingLiU" w:hAnsi="Book Antiqua" w:cs="Times New Roman"/>
          <w:kern w:val="0"/>
          <w:szCs w:val="24"/>
          <w:lang w:eastAsia="zh-HK"/>
        </w:rPr>
        <w:t xml:space="preserve">, APRI </w:t>
      </w:r>
      <w:r w:rsidRPr="00BB0D12">
        <w:rPr>
          <w:rFonts w:ascii="Book Antiqua" w:hAnsi="Book Antiqua" w:cs="Times New Roman"/>
          <w:kern w:val="0"/>
          <w:szCs w:val="24"/>
          <w:lang w:eastAsia="zh-HK"/>
        </w:rPr>
        <w:t>can be used as a marker to streamline the HCC surveillance protocol in PBC patients.</w:t>
      </w:r>
      <w:r w:rsidRPr="00BB0D12">
        <w:rPr>
          <w:rFonts w:ascii="Book Antiqua" w:hAnsi="Book Antiqua" w:cs="Times New Roman"/>
          <w:szCs w:val="24"/>
          <w:lang w:eastAsia="zh-HK"/>
        </w:rPr>
        <w:t xml:space="preserve"> Future multi-center studies with larger sample size are warranted to confirm our findings.   </w:t>
      </w:r>
    </w:p>
    <w:p w14:paraId="3EE34C44" w14:textId="1A340A6E" w:rsidR="00F66E70" w:rsidRDefault="00F66E70" w:rsidP="00523C2D">
      <w:pPr>
        <w:pStyle w:val="ListParagraph"/>
        <w:spacing w:line="360" w:lineRule="auto"/>
        <w:ind w:left="0"/>
        <w:jc w:val="both"/>
        <w:rPr>
          <w:rFonts w:ascii="Book Antiqua" w:eastAsia="SimSun" w:hAnsi="Book Antiqua" w:cs="Times New Roman"/>
          <w:szCs w:val="24"/>
          <w:lang w:eastAsia="zh-CN"/>
        </w:rPr>
      </w:pPr>
      <w:r>
        <w:rPr>
          <w:rFonts w:ascii="Book Antiqua" w:eastAsia="SimSun" w:hAnsi="Book Antiqua" w:cs="Times New Roman"/>
          <w:szCs w:val="24"/>
          <w:lang w:eastAsia="zh-CN"/>
        </w:rPr>
        <w:br w:type="page"/>
      </w:r>
    </w:p>
    <w:p w14:paraId="0CEDB5FA" w14:textId="166AF44A" w:rsidR="00F66E70" w:rsidRDefault="00F66E70" w:rsidP="00523C2D">
      <w:pPr>
        <w:pStyle w:val="ListParagraph"/>
        <w:spacing w:line="360" w:lineRule="auto"/>
        <w:ind w:left="0"/>
        <w:jc w:val="both"/>
        <w:rPr>
          <w:rFonts w:ascii="Book Antiqua" w:eastAsia="SimSun" w:hAnsi="Book Antiqua" w:cs="Times New Roman"/>
          <w:b/>
          <w:caps/>
          <w:szCs w:val="24"/>
          <w:lang w:eastAsia="zh-CN"/>
        </w:rPr>
      </w:pPr>
      <w:r w:rsidRPr="00F66E70">
        <w:rPr>
          <w:rFonts w:ascii="Book Antiqua" w:hAnsi="Book Antiqua" w:cs="Times New Roman"/>
          <w:b/>
          <w:caps/>
          <w:szCs w:val="24"/>
          <w:lang w:eastAsia="zh-HK"/>
        </w:rPr>
        <w:lastRenderedPageBreak/>
        <w:t>References</w:t>
      </w:r>
    </w:p>
    <w:p w14:paraId="5AA57B3F"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 </w:t>
      </w:r>
      <w:r w:rsidRPr="00C9297C">
        <w:rPr>
          <w:rFonts w:ascii="Book Antiqua" w:hAnsi="Book Antiqua" w:cs="Times New Roman"/>
          <w:b/>
          <w:szCs w:val="24"/>
        </w:rPr>
        <w:t>Carey EJ</w:t>
      </w:r>
      <w:r w:rsidRPr="00C9297C">
        <w:rPr>
          <w:rFonts w:ascii="Book Antiqua" w:hAnsi="Book Antiqua" w:cs="Times New Roman"/>
          <w:szCs w:val="24"/>
        </w:rPr>
        <w:t xml:space="preserve">, Ali AH, Lindor KD. Primary biliary cirrhosis. </w:t>
      </w:r>
      <w:r w:rsidRPr="00C9297C">
        <w:rPr>
          <w:rFonts w:ascii="Book Antiqua" w:hAnsi="Book Antiqua" w:cs="Times New Roman"/>
          <w:i/>
          <w:szCs w:val="24"/>
        </w:rPr>
        <w:t>Lancet</w:t>
      </w:r>
      <w:r w:rsidRPr="00C9297C">
        <w:rPr>
          <w:rFonts w:ascii="Book Antiqua" w:hAnsi="Book Antiqua" w:cs="Times New Roman"/>
          <w:szCs w:val="24"/>
        </w:rPr>
        <w:t xml:space="preserve"> 2015; </w:t>
      </w:r>
      <w:r w:rsidRPr="00C9297C">
        <w:rPr>
          <w:rFonts w:ascii="Book Antiqua" w:hAnsi="Book Antiqua" w:cs="Times New Roman"/>
          <w:b/>
          <w:szCs w:val="24"/>
        </w:rPr>
        <w:t>386</w:t>
      </w:r>
      <w:r w:rsidRPr="00C9297C">
        <w:rPr>
          <w:rFonts w:ascii="Book Antiqua" w:hAnsi="Book Antiqua" w:cs="Times New Roman"/>
          <w:szCs w:val="24"/>
        </w:rPr>
        <w:t>: 1565-1575 [PMID: 26364546 DOI: 10.1016/s0140-6736(15)00154-3]</w:t>
      </w:r>
    </w:p>
    <w:p w14:paraId="19761288"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 </w:t>
      </w:r>
      <w:r w:rsidRPr="00C9297C">
        <w:rPr>
          <w:rFonts w:ascii="Book Antiqua" w:hAnsi="Book Antiqua" w:cs="Times New Roman"/>
          <w:b/>
          <w:szCs w:val="24"/>
        </w:rPr>
        <w:t>Boonstra K</w:t>
      </w:r>
      <w:r w:rsidRPr="00C9297C">
        <w:rPr>
          <w:rFonts w:ascii="Book Antiqua" w:hAnsi="Book Antiqua" w:cs="Times New Roman"/>
          <w:szCs w:val="24"/>
        </w:rPr>
        <w:t xml:space="preserve">, Beuers U, Ponsioen CY. Epidemiology of primary sclerosing cholangitis and primary biliary cirrhosis: a systematic review. </w:t>
      </w:r>
      <w:r w:rsidRPr="00C9297C">
        <w:rPr>
          <w:rFonts w:ascii="Book Antiqua" w:hAnsi="Book Antiqua" w:cs="Times New Roman"/>
          <w:i/>
          <w:szCs w:val="24"/>
        </w:rPr>
        <w:t>J Hepatol</w:t>
      </w:r>
      <w:r w:rsidRPr="00C9297C">
        <w:rPr>
          <w:rFonts w:ascii="Book Antiqua" w:hAnsi="Book Antiqua" w:cs="Times New Roman"/>
          <w:szCs w:val="24"/>
        </w:rPr>
        <w:t xml:space="preserve"> 2012; </w:t>
      </w:r>
      <w:r w:rsidRPr="00C9297C">
        <w:rPr>
          <w:rFonts w:ascii="Book Antiqua" w:hAnsi="Book Antiqua" w:cs="Times New Roman"/>
          <w:b/>
          <w:szCs w:val="24"/>
        </w:rPr>
        <w:t>56</w:t>
      </w:r>
      <w:r w:rsidRPr="00C9297C">
        <w:rPr>
          <w:rFonts w:ascii="Book Antiqua" w:hAnsi="Book Antiqua" w:cs="Times New Roman"/>
          <w:szCs w:val="24"/>
        </w:rPr>
        <w:t>: 1181-1188 [PMID: 22245904 DOI: 10.1016/j.jhep.2011.10.025]</w:t>
      </w:r>
    </w:p>
    <w:p w14:paraId="61B19B6F"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 </w:t>
      </w:r>
      <w:r w:rsidRPr="00C9297C">
        <w:rPr>
          <w:rFonts w:ascii="Book Antiqua" w:hAnsi="Book Antiqua" w:cs="Times New Roman"/>
          <w:b/>
          <w:szCs w:val="24"/>
        </w:rPr>
        <w:t>Kim KA</w:t>
      </w:r>
      <w:r w:rsidRPr="00C9297C">
        <w:rPr>
          <w:rFonts w:ascii="Book Antiqua" w:hAnsi="Book Antiqua" w:cs="Times New Roman"/>
          <w:szCs w:val="24"/>
        </w:rPr>
        <w:t xml:space="preserve">, Ki M, Choi HY, Kim BH, Jang ES, Jeong SH. Population-based epidemiology of primary biliary cirrhosis in South Korea. </w:t>
      </w:r>
      <w:r w:rsidRPr="00C9297C">
        <w:rPr>
          <w:rFonts w:ascii="Book Antiqua" w:hAnsi="Book Antiqua" w:cs="Times New Roman"/>
          <w:i/>
          <w:szCs w:val="24"/>
        </w:rPr>
        <w:t>Aliment Pharmacol Ther</w:t>
      </w:r>
      <w:r w:rsidRPr="00C9297C">
        <w:rPr>
          <w:rFonts w:ascii="Book Antiqua" w:hAnsi="Book Antiqua" w:cs="Times New Roman"/>
          <w:szCs w:val="24"/>
        </w:rPr>
        <w:t xml:space="preserve"> 2016; </w:t>
      </w:r>
      <w:r w:rsidRPr="00C9297C">
        <w:rPr>
          <w:rFonts w:ascii="Book Antiqua" w:hAnsi="Book Antiqua" w:cs="Times New Roman"/>
          <w:b/>
          <w:szCs w:val="24"/>
        </w:rPr>
        <w:t>43</w:t>
      </w:r>
      <w:r w:rsidRPr="00C9297C">
        <w:rPr>
          <w:rFonts w:ascii="Book Antiqua" w:hAnsi="Book Antiqua" w:cs="Times New Roman"/>
          <w:szCs w:val="24"/>
        </w:rPr>
        <w:t>: 154-162 [PMID: 26526639 DOI: 10.1111/apt.13448]</w:t>
      </w:r>
    </w:p>
    <w:p w14:paraId="75A4DBB8"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4 </w:t>
      </w:r>
      <w:r w:rsidRPr="00C9297C">
        <w:rPr>
          <w:rFonts w:ascii="Book Antiqua" w:hAnsi="Book Antiqua" w:cs="Times New Roman"/>
          <w:b/>
          <w:szCs w:val="24"/>
        </w:rPr>
        <w:t>Cheung KS</w:t>
      </w:r>
      <w:r w:rsidRPr="00C9297C">
        <w:rPr>
          <w:rFonts w:ascii="Book Antiqua" w:hAnsi="Book Antiqua" w:cs="Times New Roman"/>
          <w:szCs w:val="24"/>
        </w:rPr>
        <w:t xml:space="preserve">, Seto WK, Fung J, Lai CL, Yuen MF. Epidemiology and Natural History of Primary Biliary Cholangitis in the Chinese: A Territory-Based Study in Hong Kong between 2000 and 2015. </w:t>
      </w:r>
      <w:r w:rsidRPr="00C9297C">
        <w:rPr>
          <w:rFonts w:ascii="Book Antiqua" w:hAnsi="Book Antiqua" w:cs="Times New Roman"/>
          <w:i/>
          <w:szCs w:val="24"/>
        </w:rPr>
        <w:t>Clin Transl Gastroenterol</w:t>
      </w:r>
      <w:r w:rsidRPr="00C9297C">
        <w:rPr>
          <w:rFonts w:ascii="Book Antiqua" w:hAnsi="Book Antiqua" w:cs="Times New Roman"/>
          <w:szCs w:val="24"/>
        </w:rPr>
        <w:t xml:space="preserve"> 2017; </w:t>
      </w:r>
      <w:r w:rsidRPr="00C9297C">
        <w:rPr>
          <w:rFonts w:ascii="Book Antiqua" w:hAnsi="Book Antiqua" w:cs="Times New Roman"/>
          <w:b/>
          <w:szCs w:val="24"/>
        </w:rPr>
        <w:t>8</w:t>
      </w:r>
      <w:r w:rsidRPr="00C9297C">
        <w:rPr>
          <w:rFonts w:ascii="Book Antiqua" w:hAnsi="Book Antiqua" w:cs="Times New Roman"/>
          <w:szCs w:val="24"/>
        </w:rPr>
        <w:t>: e116 [PMID: 28858291 DOI: 10.1038/ctg.2017.43]</w:t>
      </w:r>
    </w:p>
    <w:p w14:paraId="508E1F59"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5 </w:t>
      </w:r>
      <w:r w:rsidRPr="00C9297C">
        <w:rPr>
          <w:rFonts w:ascii="Book Antiqua" w:hAnsi="Book Antiqua" w:cs="Times New Roman"/>
          <w:b/>
          <w:szCs w:val="24"/>
        </w:rPr>
        <w:t>Lindor KD</w:t>
      </w:r>
      <w:r w:rsidRPr="00C9297C">
        <w:rPr>
          <w:rFonts w:ascii="Book Antiqua" w:hAnsi="Book Antiqua" w:cs="Times New Roman"/>
          <w:szCs w:val="24"/>
        </w:rPr>
        <w:t xml:space="preserve">, Gershwin ME, Poupon R, Kaplan M, Bergasa NV, Heathcote EJ; American Association for Study of Liver Diseases. Primary biliary cirrhosis. </w:t>
      </w:r>
      <w:r w:rsidRPr="00C9297C">
        <w:rPr>
          <w:rFonts w:ascii="Book Antiqua" w:hAnsi="Book Antiqua" w:cs="Times New Roman"/>
          <w:i/>
          <w:szCs w:val="24"/>
        </w:rPr>
        <w:t>Hepatology</w:t>
      </w:r>
      <w:r w:rsidRPr="00C9297C">
        <w:rPr>
          <w:rFonts w:ascii="Book Antiqua" w:hAnsi="Book Antiqua" w:cs="Times New Roman"/>
          <w:szCs w:val="24"/>
        </w:rPr>
        <w:t xml:space="preserve"> 2009; </w:t>
      </w:r>
      <w:r w:rsidRPr="00C9297C">
        <w:rPr>
          <w:rFonts w:ascii="Book Antiqua" w:hAnsi="Book Antiqua" w:cs="Times New Roman"/>
          <w:b/>
          <w:szCs w:val="24"/>
        </w:rPr>
        <w:t>50</w:t>
      </w:r>
      <w:r w:rsidRPr="00C9297C">
        <w:rPr>
          <w:rFonts w:ascii="Book Antiqua" w:hAnsi="Book Antiqua" w:cs="Times New Roman"/>
          <w:szCs w:val="24"/>
        </w:rPr>
        <w:t>: 291-308 [PMID: 19554543 DOI: 10.1002/hep.22906]</w:t>
      </w:r>
    </w:p>
    <w:p w14:paraId="77557CC2"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6 </w:t>
      </w:r>
      <w:r w:rsidRPr="00C9297C">
        <w:rPr>
          <w:rFonts w:ascii="Book Antiqua" w:hAnsi="Book Antiqua" w:cs="Times New Roman"/>
          <w:b/>
          <w:szCs w:val="24"/>
        </w:rPr>
        <w:t>Heathcote EJ</w:t>
      </w:r>
      <w:r w:rsidRPr="00C9297C">
        <w:rPr>
          <w:rFonts w:ascii="Book Antiqua" w:hAnsi="Book Antiqua" w:cs="Times New Roman"/>
          <w:szCs w:val="24"/>
        </w:rPr>
        <w:t xml:space="preserve">, Cauch-Dudek K, Walker V, Bailey RJ, Blendis LM, Ghent CN, Michieletti P, Minuk GY, Pappas SC, Scully LJ. The Canadian Multicenter Double-blind Randomized Controlled Trial of ursodeoxycholic acid in primary biliary cirrhosis. </w:t>
      </w:r>
      <w:r w:rsidRPr="00C9297C">
        <w:rPr>
          <w:rFonts w:ascii="Book Antiqua" w:hAnsi="Book Antiqua" w:cs="Times New Roman"/>
          <w:i/>
          <w:szCs w:val="24"/>
        </w:rPr>
        <w:t>Hepatology</w:t>
      </w:r>
      <w:r w:rsidRPr="00C9297C">
        <w:rPr>
          <w:rFonts w:ascii="Book Antiqua" w:hAnsi="Book Antiqua" w:cs="Times New Roman"/>
          <w:szCs w:val="24"/>
        </w:rPr>
        <w:t xml:space="preserve"> 1994; </w:t>
      </w:r>
      <w:r w:rsidRPr="00C9297C">
        <w:rPr>
          <w:rFonts w:ascii="Book Antiqua" w:hAnsi="Book Antiqua" w:cs="Times New Roman"/>
          <w:b/>
          <w:szCs w:val="24"/>
        </w:rPr>
        <w:t>19</w:t>
      </w:r>
      <w:r w:rsidRPr="00C9297C">
        <w:rPr>
          <w:rFonts w:ascii="Book Antiqua" w:hAnsi="Book Antiqua" w:cs="Times New Roman"/>
          <w:szCs w:val="24"/>
        </w:rPr>
        <w:t>: 1149-1156 [PMID: 8175136]</w:t>
      </w:r>
    </w:p>
    <w:p w14:paraId="25A0201B"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7 </w:t>
      </w:r>
      <w:r w:rsidRPr="00C9297C">
        <w:rPr>
          <w:rFonts w:ascii="Book Antiqua" w:hAnsi="Book Antiqua" w:cs="Times New Roman"/>
          <w:b/>
          <w:szCs w:val="24"/>
        </w:rPr>
        <w:t>Parés A</w:t>
      </w:r>
      <w:r w:rsidRPr="00C9297C">
        <w:rPr>
          <w:rFonts w:ascii="Book Antiqua" w:hAnsi="Book Antiqua" w:cs="Times New Roman"/>
          <w:szCs w:val="24"/>
        </w:rPr>
        <w:t xml:space="preserve">, Caballería L, Rodés J. Excellent long-term survival in patients with primary biliary cirrhosis and biochemical response to ursodeoxycholic Acid. </w:t>
      </w:r>
      <w:r w:rsidRPr="00C9297C">
        <w:rPr>
          <w:rFonts w:ascii="Book Antiqua" w:hAnsi="Book Antiqua" w:cs="Times New Roman"/>
          <w:i/>
          <w:szCs w:val="24"/>
        </w:rPr>
        <w:t>Gastroenterology</w:t>
      </w:r>
      <w:r w:rsidRPr="00C9297C">
        <w:rPr>
          <w:rFonts w:ascii="Book Antiqua" w:hAnsi="Book Antiqua" w:cs="Times New Roman"/>
          <w:szCs w:val="24"/>
        </w:rPr>
        <w:t xml:space="preserve"> 2006; </w:t>
      </w:r>
      <w:r w:rsidRPr="00C9297C">
        <w:rPr>
          <w:rFonts w:ascii="Book Antiqua" w:hAnsi="Book Antiqua" w:cs="Times New Roman"/>
          <w:b/>
          <w:szCs w:val="24"/>
        </w:rPr>
        <w:t>130</w:t>
      </w:r>
      <w:r w:rsidRPr="00C9297C">
        <w:rPr>
          <w:rFonts w:ascii="Book Antiqua" w:hAnsi="Book Antiqua" w:cs="Times New Roman"/>
          <w:szCs w:val="24"/>
        </w:rPr>
        <w:t>: 715-720 [PMID: 16530513 DOI: 10.1053/j.gastro.2005.12.029]</w:t>
      </w:r>
    </w:p>
    <w:p w14:paraId="0AFC686E"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8 </w:t>
      </w:r>
      <w:r w:rsidRPr="00C9297C">
        <w:rPr>
          <w:rFonts w:ascii="Book Antiqua" w:hAnsi="Book Antiqua" w:cs="Times New Roman"/>
          <w:b/>
          <w:szCs w:val="24"/>
        </w:rPr>
        <w:t>Poupon RE</w:t>
      </w:r>
      <w:r w:rsidRPr="00C9297C">
        <w:rPr>
          <w:rFonts w:ascii="Book Antiqua" w:hAnsi="Book Antiqua" w:cs="Times New Roman"/>
          <w:szCs w:val="24"/>
        </w:rPr>
        <w:t xml:space="preserve">, Lindor KD, Cauch-Dudek K, Dickson ER, Poupon R, Heathcote EJ. Combined analysis of randomized controlled trials of ursodeoxycholic </w:t>
      </w:r>
      <w:r w:rsidRPr="00C9297C">
        <w:rPr>
          <w:rFonts w:ascii="Book Antiqua" w:hAnsi="Book Antiqua" w:cs="Times New Roman"/>
          <w:szCs w:val="24"/>
        </w:rPr>
        <w:lastRenderedPageBreak/>
        <w:t xml:space="preserve">acid in primary biliary cirrhosis. </w:t>
      </w:r>
      <w:r w:rsidRPr="00C9297C">
        <w:rPr>
          <w:rFonts w:ascii="Book Antiqua" w:hAnsi="Book Antiqua" w:cs="Times New Roman"/>
          <w:i/>
          <w:szCs w:val="24"/>
        </w:rPr>
        <w:t>Gastroenterology</w:t>
      </w:r>
      <w:r w:rsidRPr="00C9297C">
        <w:rPr>
          <w:rFonts w:ascii="Book Antiqua" w:hAnsi="Book Antiqua" w:cs="Times New Roman"/>
          <w:szCs w:val="24"/>
        </w:rPr>
        <w:t xml:space="preserve"> 1997; </w:t>
      </w:r>
      <w:r w:rsidRPr="00C9297C">
        <w:rPr>
          <w:rFonts w:ascii="Book Antiqua" w:hAnsi="Book Antiqua" w:cs="Times New Roman"/>
          <w:b/>
          <w:szCs w:val="24"/>
        </w:rPr>
        <w:t>113</w:t>
      </w:r>
      <w:r w:rsidRPr="00C9297C">
        <w:rPr>
          <w:rFonts w:ascii="Book Antiqua" w:hAnsi="Book Antiqua" w:cs="Times New Roman"/>
          <w:szCs w:val="24"/>
        </w:rPr>
        <w:t>: 884-890 [PMID: 9287980]</w:t>
      </w:r>
    </w:p>
    <w:p w14:paraId="103EF56B"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9 </w:t>
      </w:r>
      <w:r w:rsidRPr="00C9297C">
        <w:rPr>
          <w:rFonts w:ascii="Book Antiqua" w:hAnsi="Book Antiqua" w:cs="Times New Roman"/>
          <w:b/>
          <w:szCs w:val="24"/>
        </w:rPr>
        <w:t>Lee J</w:t>
      </w:r>
      <w:r w:rsidRPr="00C9297C">
        <w:rPr>
          <w:rFonts w:ascii="Book Antiqua" w:hAnsi="Book Antiqua" w:cs="Times New Roman"/>
          <w:szCs w:val="24"/>
        </w:rPr>
        <w:t xml:space="preserve">, Belanger A, Doucette JT, Stanca C, Friedman S, Bach N. Transplantation trends in primary biliary cirrhosis. </w:t>
      </w:r>
      <w:r w:rsidRPr="00C9297C">
        <w:rPr>
          <w:rFonts w:ascii="Book Antiqua" w:hAnsi="Book Antiqua" w:cs="Times New Roman"/>
          <w:i/>
          <w:szCs w:val="24"/>
        </w:rPr>
        <w:t>Clin Gastroenterol Hepatol</w:t>
      </w:r>
      <w:r w:rsidRPr="00C9297C">
        <w:rPr>
          <w:rFonts w:ascii="Book Antiqua" w:hAnsi="Book Antiqua" w:cs="Times New Roman"/>
          <w:szCs w:val="24"/>
        </w:rPr>
        <w:t xml:space="preserve"> 2007; </w:t>
      </w:r>
      <w:r w:rsidRPr="00C9297C">
        <w:rPr>
          <w:rFonts w:ascii="Book Antiqua" w:hAnsi="Book Antiqua" w:cs="Times New Roman"/>
          <w:b/>
          <w:szCs w:val="24"/>
        </w:rPr>
        <w:t>5</w:t>
      </w:r>
      <w:r w:rsidRPr="00C9297C">
        <w:rPr>
          <w:rFonts w:ascii="Book Antiqua" w:hAnsi="Book Antiqua" w:cs="Times New Roman"/>
          <w:szCs w:val="24"/>
        </w:rPr>
        <w:t>: 1313-1315 [PMID: 17900996 DOI: 10.1016/j.cgh.2007.07.015]</w:t>
      </w:r>
    </w:p>
    <w:p w14:paraId="5A59B8DA"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10 </w:t>
      </w:r>
      <w:r w:rsidRPr="00C9297C">
        <w:rPr>
          <w:rFonts w:ascii="Book Antiqua" w:hAnsi="Book Antiqua" w:cs="Times New Roman"/>
          <w:b/>
          <w:szCs w:val="24"/>
        </w:rPr>
        <w:t>Trivedi PJ</w:t>
      </w:r>
      <w:r w:rsidRPr="00C9297C">
        <w:rPr>
          <w:rFonts w:ascii="Book Antiqua" w:hAnsi="Book Antiqua" w:cs="Times New Roman"/>
          <w:szCs w:val="24"/>
        </w:rPr>
        <w:t xml:space="preserve">, Lammers WJ, van Buuren HR, Parés A, Floreani A, Janssen HL, Invernizzi P, Battezzati PM, Ponsioen CY, Corpechot C, Poupon R, Mayo MJ, Burroughs AK, Nevens F, Mason AL, Kowdley KV, Lleo A, Caballeria L, Lindor KD, Hansen BE, Hirschfield GM; Global PBC Study Group. Stratification of hepatocellular carcinoma risk in primary biliary cirrhosis: a multicentre international study. </w:t>
      </w:r>
      <w:r w:rsidRPr="00C9297C">
        <w:rPr>
          <w:rFonts w:ascii="Book Antiqua" w:hAnsi="Book Antiqua" w:cs="Times New Roman"/>
          <w:i/>
          <w:szCs w:val="24"/>
        </w:rPr>
        <w:t>Gut</w:t>
      </w:r>
      <w:r w:rsidRPr="00C9297C">
        <w:rPr>
          <w:rFonts w:ascii="Book Antiqua" w:hAnsi="Book Antiqua" w:cs="Times New Roman"/>
          <w:szCs w:val="24"/>
        </w:rPr>
        <w:t xml:space="preserve"> 2016; </w:t>
      </w:r>
      <w:r w:rsidRPr="00C9297C">
        <w:rPr>
          <w:rFonts w:ascii="Book Antiqua" w:hAnsi="Book Antiqua" w:cs="Times New Roman"/>
          <w:b/>
          <w:szCs w:val="24"/>
        </w:rPr>
        <w:t>65</w:t>
      </w:r>
      <w:r w:rsidRPr="00C9297C">
        <w:rPr>
          <w:rFonts w:ascii="Book Antiqua" w:hAnsi="Book Antiqua" w:cs="Times New Roman"/>
          <w:szCs w:val="24"/>
        </w:rPr>
        <w:t>: 321-329 [PMID: 25567117 DOI: 10.1136/gutjnl-2014-308351]</w:t>
      </w:r>
    </w:p>
    <w:p w14:paraId="3F1558C4"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11 </w:t>
      </w:r>
      <w:r w:rsidRPr="00C9297C">
        <w:rPr>
          <w:rFonts w:ascii="Book Antiqua" w:hAnsi="Book Antiqua" w:cs="Times New Roman"/>
          <w:b/>
          <w:szCs w:val="24"/>
        </w:rPr>
        <w:t>Kuiper EM</w:t>
      </w:r>
      <w:r w:rsidRPr="00C9297C">
        <w:rPr>
          <w:rFonts w:ascii="Book Antiqua" w:hAnsi="Book Antiqua" w:cs="Times New Roman"/>
          <w:szCs w:val="24"/>
        </w:rPr>
        <w:t xml:space="preserve">, Hansen BE, de Vries RA, den Ouden-Muller JW, van Ditzhuijsen TJ, Haagsma EB, Houben MH, Witteman BJ, van Erpecum KJ, van Buuren HR; Dutch PBC Study Group. Improved prognosis of patients with primary biliary cirrhosis that have a biochemical response to ursodeoxycholic acid. </w:t>
      </w:r>
      <w:r w:rsidRPr="00C9297C">
        <w:rPr>
          <w:rFonts w:ascii="Book Antiqua" w:hAnsi="Book Antiqua" w:cs="Times New Roman"/>
          <w:i/>
          <w:szCs w:val="24"/>
        </w:rPr>
        <w:t>Gastroenterology</w:t>
      </w:r>
      <w:r w:rsidRPr="00C9297C">
        <w:rPr>
          <w:rFonts w:ascii="Book Antiqua" w:hAnsi="Book Antiqua" w:cs="Times New Roman"/>
          <w:szCs w:val="24"/>
        </w:rPr>
        <w:t xml:space="preserve"> 2009; </w:t>
      </w:r>
      <w:r w:rsidRPr="00C9297C">
        <w:rPr>
          <w:rFonts w:ascii="Book Antiqua" w:hAnsi="Book Antiqua" w:cs="Times New Roman"/>
          <w:b/>
          <w:szCs w:val="24"/>
        </w:rPr>
        <w:t>136</w:t>
      </w:r>
      <w:r w:rsidRPr="00C9297C">
        <w:rPr>
          <w:rFonts w:ascii="Book Antiqua" w:hAnsi="Book Antiqua" w:cs="Times New Roman"/>
          <w:szCs w:val="24"/>
        </w:rPr>
        <w:t>: 1281-1287 [PMID: 19208346 DOI: 10.1053/j.gastro.2009.01.003]</w:t>
      </w:r>
    </w:p>
    <w:p w14:paraId="30FB1B50"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12 </w:t>
      </w:r>
      <w:r w:rsidRPr="00C9297C">
        <w:rPr>
          <w:rFonts w:ascii="Book Antiqua" w:hAnsi="Book Antiqua" w:cs="Times New Roman"/>
          <w:b/>
          <w:szCs w:val="24"/>
        </w:rPr>
        <w:t>Corpechot C</w:t>
      </w:r>
      <w:r w:rsidRPr="00C9297C">
        <w:rPr>
          <w:rFonts w:ascii="Book Antiqua" w:hAnsi="Book Antiqua" w:cs="Times New Roman"/>
          <w:szCs w:val="24"/>
        </w:rPr>
        <w:t xml:space="preserve">, Abenavoli L, Rabahi N, Chrétien Y, Andréani T, Johanet C, Chazouillères O, Poupon R. Biochemical response to ursodeoxycholic acid and long-term prognosis in primary biliary cirrhosis. </w:t>
      </w:r>
      <w:r w:rsidRPr="00C9297C">
        <w:rPr>
          <w:rFonts w:ascii="Book Antiqua" w:hAnsi="Book Antiqua" w:cs="Times New Roman"/>
          <w:i/>
          <w:szCs w:val="24"/>
        </w:rPr>
        <w:t>Hepatology</w:t>
      </w:r>
      <w:r w:rsidRPr="00C9297C">
        <w:rPr>
          <w:rFonts w:ascii="Book Antiqua" w:hAnsi="Book Antiqua" w:cs="Times New Roman"/>
          <w:szCs w:val="24"/>
        </w:rPr>
        <w:t xml:space="preserve"> 2008; </w:t>
      </w:r>
      <w:r w:rsidRPr="00C9297C">
        <w:rPr>
          <w:rFonts w:ascii="Book Antiqua" w:hAnsi="Book Antiqua" w:cs="Times New Roman"/>
          <w:b/>
          <w:szCs w:val="24"/>
        </w:rPr>
        <w:t>48</w:t>
      </w:r>
      <w:r w:rsidRPr="00C9297C">
        <w:rPr>
          <w:rFonts w:ascii="Book Antiqua" w:hAnsi="Book Antiqua" w:cs="Times New Roman"/>
          <w:szCs w:val="24"/>
        </w:rPr>
        <w:t>: 871-877 [PMID: 18752324 DOI: 10.1002/hep.22428]</w:t>
      </w:r>
    </w:p>
    <w:p w14:paraId="2C53AA2D"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13 </w:t>
      </w:r>
      <w:r w:rsidRPr="00C9297C">
        <w:rPr>
          <w:rFonts w:ascii="Book Antiqua" w:hAnsi="Book Antiqua" w:cs="Times New Roman"/>
          <w:b/>
          <w:szCs w:val="24"/>
        </w:rPr>
        <w:t>Corpechot C</w:t>
      </w:r>
      <w:r w:rsidRPr="00C9297C">
        <w:rPr>
          <w:rFonts w:ascii="Book Antiqua" w:hAnsi="Book Antiqua" w:cs="Times New Roman"/>
          <w:szCs w:val="24"/>
        </w:rPr>
        <w:t xml:space="preserve">, Chazouillères O, Poupon R. Early primary biliary cirrhosis: biochemical response to treatment and prediction of long-term outcome. </w:t>
      </w:r>
      <w:r w:rsidRPr="00C9297C">
        <w:rPr>
          <w:rFonts w:ascii="Book Antiqua" w:hAnsi="Book Antiqua" w:cs="Times New Roman"/>
          <w:i/>
          <w:szCs w:val="24"/>
        </w:rPr>
        <w:t>J Hepatol</w:t>
      </w:r>
      <w:r w:rsidRPr="00C9297C">
        <w:rPr>
          <w:rFonts w:ascii="Book Antiqua" w:hAnsi="Book Antiqua" w:cs="Times New Roman"/>
          <w:szCs w:val="24"/>
        </w:rPr>
        <w:t xml:space="preserve"> 2011; </w:t>
      </w:r>
      <w:r w:rsidRPr="00C9297C">
        <w:rPr>
          <w:rFonts w:ascii="Book Antiqua" w:hAnsi="Book Antiqua" w:cs="Times New Roman"/>
          <w:b/>
          <w:szCs w:val="24"/>
        </w:rPr>
        <w:t>55</w:t>
      </w:r>
      <w:r w:rsidRPr="00C9297C">
        <w:rPr>
          <w:rFonts w:ascii="Book Antiqua" w:hAnsi="Book Antiqua" w:cs="Times New Roman"/>
          <w:szCs w:val="24"/>
        </w:rPr>
        <w:t>: 1361-1367 [PMID: 21703194 DOI: 10.1016/j.jhep.2011.02.031]</w:t>
      </w:r>
    </w:p>
    <w:p w14:paraId="20B43938"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14 </w:t>
      </w:r>
      <w:r w:rsidRPr="00C9297C">
        <w:rPr>
          <w:rFonts w:ascii="Book Antiqua" w:hAnsi="Book Antiqua" w:cs="Times New Roman"/>
          <w:b/>
          <w:szCs w:val="24"/>
        </w:rPr>
        <w:t>Kumagi T</w:t>
      </w:r>
      <w:r w:rsidRPr="00C9297C">
        <w:rPr>
          <w:rFonts w:ascii="Book Antiqua" w:hAnsi="Book Antiqua" w:cs="Times New Roman"/>
          <w:szCs w:val="24"/>
        </w:rPr>
        <w:t xml:space="preserve">, Guindi M, Fischer SE, Arenovich T, Abdalian R, Coltescu C, </w:t>
      </w:r>
      <w:r w:rsidRPr="00C9297C">
        <w:rPr>
          <w:rFonts w:ascii="Book Antiqua" w:hAnsi="Book Antiqua" w:cs="Times New Roman"/>
          <w:szCs w:val="24"/>
        </w:rPr>
        <w:lastRenderedPageBreak/>
        <w:t xml:space="preserve">Heathcote EJ, Hirschfield GM. Baseline ductopenia and treatment response predict long-term histological progression in primary biliary cirrhosis. </w:t>
      </w:r>
      <w:r w:rsidRPr="00C9297C">
        <w:rPr>
          <w:rFonts w:ascii="Book Antiqua" w:hAnsi="Book Antiqua" w:cs="Times New Roman"/>
          <w:i/>
          <w:szCs w:val="24"/>
        </w:rPr>
        <w:t>Am J Gastroenterol</w:t>
      </w:r>
      <w:r w:rsidRPr="00C9297C">
        <w:rPr>
          <w:rFonts w:ascii="Book Antiqua" w:hAnsi="Book Antiqua" w:cs="Times New Roman"/>
          <w:szCs w:val="24"/>
        </w:rPr>
        <w:t xml:space="preserve"> 2010; </w:t>
      </w:r>
      <w:r w:rsidRPr="00C9297C">
        <w:rPr>
          <w:rFonts w:ascii="Book Antiqua" w:hAnsi="Book Antiqua" w:cs="Times New Roman"/>
          <w:b/>
          <w:szCs w:val="24"/>
        </w:rPr>
        <w:t>105</w:t>
      </w:r>
      <w:r w:rsidRPr="00C9297C">
        <w:rPr>
          <w:rFonts w:ascii="Book Antiqua" w:hAnsi="Book Antiqua" w:cs="Times New Roman"/>
          <w:szCs w:val="24"/>
        </w:rPr>
        <w:t>: 2186-2194 [PMID: 20502446 DOI: 10.1038/ajg.2010.216]</w:t>
      </w:r>
    </w:p>
    <w:p w14:paraId="3D03EE03"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15 </w:t>
      </w:r>
      <w:r w:rsidRPr="00C9297C">
        <w:rPr>
          <w:rFonts w:ascii="Book Antiqua" w:hAnsi="Book Antiqua" w:cs="Times New Roman"/>
          <w:b/>
          <w:szCs w:val="24"/>
        </w:rPr>
        <w:t>Rockey DC</w:t>
      </w:r>
      <w:r w:rsidRPr="00C9297C">
        <w:rPr>
          <w:rFonts w:ascii="Book Antiqua" w:hAnsi="Book Antiqua" w:cs="Times New Roman"/>
          <w:szCs w:val="24"/>
        </w:rPr>
        <w:t xml:space="preserve">, Caldwell SH, Goodman ZD, Nelson RC, Smith AD; American Association for the Study of Liver Diseases. Liver biopsy. </w:t>
      </w:r>
      <w:r w:rsidRPr="00C9297C">
        <w:rPr>
          <w:rFonts w:ascii="Book Antiqua" w:hAnsi="Book Antiqua" w:cs="Times New Roman"/>
          <w:i/>
          <w:szCs w:val="24"/>
        </w:rPr>
        <w:t>Hepatology</w:t>
      </w:r>
      <w:r w:rsidRPr="00C9297C">
        <w:rPr>
          <w:rFonts w:ascii="Book Antiqua" w:hAnsi="Book Antiqua" w:cs="Times New Roman"/>
          <w:szCs w:val="24"/>
        </w:rPr>
        <w:t xml:space="preserve"> 2009; </w:t>
      </w:r>
      <w:r w:rsidRPr="00C9297C">
        <w:rPr>
          <w:rFonts w:ascii="Book Antiqua" w:hAnsi="Book Antiqua" w:cs="Times New Roman"/>
          <w:b/>
          <w:szCs w:val="24"/>
        </w:rPr>
        <w:t>49</w:t>
      </w:r>
      <w:r w:rsidRPr="00C9297C">
        <w:rPr>
          <w:rFonts w:ascii="Book Antiqua" w:hAnsi="Book Antiqua" w:cs="Times New Roman"/>
          <w:szCs w:val="24"/>
        </w:rPr>
        <w:t>: 1017-1044 [PMID: 19243014 DOI: 10.1002/hep.22742]</w:t>
      </w:r>
    </w:p>
    <w:p w14:paraId="5ACECCAB"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16 </w:t>
      </w:r>
      <w:r w:rsidRPr="00C9297C">
        <w:rPr>
          <w:rFonts w:ascii="Book Antiqua" w:hAnsi="Book Antiqua" w:cs="Times New Roman"/>
          <w:b/>
          <w:szCs w:val="24"/>
        </w:rPr>
        <w:t>Wai CT</w:t>
      </w:r>
      <w:r w:rsidRPr="00C9297C">
        <w:rPr>
          <w:rFonts w:ascii="Book Antiqua" w:hAnsi="Book Antiqua" w:cs="Times New Roman"/>
          <w:szCs w:val="24"/>
        </w:rPr>
        <w:t xml:space="preserve">, Greenson JK, Fontana RJ, Kalbfleisch JD, Marrero JA, Conjeevaram HS, Lok AS. A simple noninvasive index can predict both significant fibrosis and cirrhosis in patients with chronic hepatitis C. </w:t>
      </w:r>
      <w:r w:rsidRPr="00C9297C">
        <w:rPr>
          <w:rFonts w:ascii="Book Antiqua" w:hAnsi="Book Antiqua" w:cs="Times New Roman"/>
          <w:i/>
          <w:szCs w:val="24"/>
        </w:rPr>
        <w:t>Hepatology</w:t>
      </w:r>
      <w:r w:rsidRPr="00C9297C">
        <w:rPr>
          <w:rFonts w:ascii="Book Antiqua" w:hAnsi="Book Antiqua" w:cs="Times New Roman"/>
          <w:szCs w:val="24"/>
        </w:rPr>
        <w:t xml:space="preserve"> 2003; </w:t>
      </w:r>
      <w:r w:rsidRPr="00C9297C">
        <w:rPr>
          <w:rFonts w:ascii="Book Antiqua" w:hAnsi="Book Antiqua" w:cs="Times New Roman"/>
          <w:b/>
          <w:szCs w:val="24"/>
        </w:rPr>
        <w:t>38</w:t>
      </w:r>
      <w:r w:rsidRPr="00C9297C">
        <w:rPr>
          <w:rFonts w:ascii="Book Antiqua" w:hAnsi="Book Antiqua" w:cs="Times New Roman"/>
          <w:szCs w:val="24"/>
        </w:rPr>
        <w:t>: 518-526 [PMID: 12883497 DOI: 10.1053/jhep.2003.50346]</w:t>
      </w:r>
    </w:p>
    <w:p w14:paraId="4A8EA552"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17 </w:t>
      </w:r>
      <w:r w:rsidRPr="00C9297C">
        <w:rPr>
          <w:rFonts w:ascii="Book Antiqua" w:hAnsi="Book Antiqua" w:cs="Times New Roman"/>
          <w:b/>
          <w:szCs w:val="24"/>
        </w:rPr>
        <w:t>Shaheen AA</w:t>
      </w:r>
      <w:r w:rsidRPr="00C9297C">
        <w:rPr>
          <w:rFonts w:ascii="Book Antiqua" w:hAnsi="Book Antiqua" w:cs="Times New Roman"/>
          <w:szCs w:val="24"/>
        </w:rPr>
        <w:t xml:space="preserve">, Myers RP. Diagnostic accuracy of the aspartate aminotransferase-to-platelet ratio index for the prediction of hepatitis C-related fibrosis: a systematic review. </w:t>
      </w:r>
      <w:r w:rsidRPr="00C9297C">
        <w:rPr>
          <w:rFonts w:ascii="Book Antiqua" w:hAnsi="Book Antiqua" w:cs="Times New Roman"/>
          <w:i/>
          <w:szCs w:val="24"/>
        </w:rPr>
        <w:t>Hepatology</w:t>
      </w:r>
      <w:r w:rsidRPr="00C9297C">
        <w:rPr>
          <w:rFonts w:ascii="Book Antiqua" w:hAnsi="Book Antiqua" w:cs="Times New Roman"/>
          <w:szCs w:val="24"/>
        </w:rPr>
        <w:t xml:space="preserve"> 2007; </w:t>
      </w:r>
      <w:r w:rsidRPr="00C9297C">
        <w:rPr>
          <w:rFonts w:ascii="Book Antiqua" w:hAnsi="Book Antiqua" w:cs="Times New Roman"/>
          <w:b/>
          <w:szCs w:val="24"/>
        </w:rPr>
        <w:t>46</w:t>
      </w:r>
      <w:r w:rsidRPr="00C9297C">
        <w:rPr>
          <w:rFonts w:ascii="Book Antiqua" w:hAnsi="Book Antiqua" w:cs="Times New Roman"/>
          <w:szCs w:val="24"/>
        </w:rPr>
        <w:t>: 912-921 [PMID: 17705266 DOI: 10.1002/hep.21835]</w:t>
      </w:r>
    </w:p>
    <w:p w14:paraId="5D691587"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18 </w:t>
      </w:r>
      <w:r w:rsidRPr="00C9297C">
        <w:rPr>
          <w:rFonts w:ascii="Book Antiqua" w:hAnsi="Book Antiqua" w:cs="Times New Roman"/>
          <w:b/>
          <w:szCs w:val="24"/>
        </w:rPr>
        <w:t>Shin WG</w:t>
      </w:r>
      <w:r w:rsidRPr="00C9297C">
        <w:rPr>
          <w:rFonts w:ascii="Book Antiqua" w:hAnsi="Book Antiqua" w:cs="Times New Roman"/>
          <w:szCs w:val="24"/>
        </w:rPr>
        <w:t xml:space="preserve">, Park SH, Jang MK, Hahn TH, Kim JB, Lee MS, Kim DJ, Jun SY, Park CK. Aspartate aminotransferase to platelet ratio index (APRI) can predict liver fibrosis in chronic hepatitis B. </w:t>
      </w:r>
      <w:r w:rsidRPr="00C9297C">
        <w:rPr>
          <w:rFonts w:ascii="Book Antiqua" w:hAnsi="Book Antiqua" w:cs="Times New Roman"/>
          <w:i/>
          <w:szCs w:val="24"/>
        </w:rPr>
        <w:t>Dig Liver Dis</w:t>
      </w:r>
      <w:r w:rsidRPr="00C9297C">
        <w:rPr>
          <w:rFonts w:ascii="Book Antiqua" w:hAnsi="Book Antiqua" w:cs="Times New Roman"/>
          <w:szCs w:val="24"/>
        </w:rPr>
        <w:t xml:space="preserve"> 2008; </w:t>
      </w:r>
      <w:r w:rsidRPr="00C9297C">
        <w:rPr>
          <w:rFonts w:ascii="Book Antiqua" w:hAnsi="Book Antiqua" w:cs="Times New Roman"/>
          <w:b/>
          <w:szCs w:val="24"/>
        </w:rPr>
        <w:t>40</w:t>
      </w:r>
      <w:r w:rsidRPr="00C9297C">
        <w:rPr>
          <w:rFonts w:ascii="Book Antiqua" w:hAnsi="Book Antiqua" w:cs="Times New Roman"/>
          <w:szCs w:val="24"/>
        </w:rPr>
        <w:t>: 267-274 [PMID: 18055281 DOI: 10.1016/j.dld.2007.10.011]</w:t>
      </w:r>
    </w:p>
    <w:p w14:paraId="236BB49C"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19 </w:t>
      </w:r>
      <w:r w:rsidRPr="00C9297C">
        <w:rPr>
          <w:rFonts w:ascii="Book Antiqua" w:hAnsi="Book Antiqua" w:cs="Times New Roman"/>
          <w:b/>
          <w:szCs w:val="24"/>
        </w:rPr>
        <w:t>Lin ZH</w:t>
      </w:r>
      <w:r w:rsidRPr="00C9297C">
        <w:rPr>
          <w:rFonts w:ascii="Book Antiqua" w:hAnsi="Book Antiqua" w:cs="Times New Roman"/>
          <w:szCs w:val="24"/>
        </w:rPr>
        <w:t xml:space="preserve">, Xin YN, Dong QJ, Wang Q, Jiang XJ, Zhan SH, Sun Y, Xuan SY. Performance of the aspartate aminotransferase-to-platelet ratio index for the staging of hepatitis C-related fibrosis: an updated meta-analysis. </w:t>
      </w:r>
      <w:r w:rsidRPr="00C9297C">
        <w:rPr>
          <w:rFonts w:ascii="Book Antiqua" w:hAnsi="Book Antiqua" w:cs="Times New Roman"/>
          <w:i/>
          <w:szCs w:val="24"/>
        </w:rPr>
        <w:t>Hepatology</w:t>
      </w:r>
      <w:r w:rsidRPr="00C9297C">
        <w:rPr>
          <w:rFonts w:ascii="Book Antiqua" w:hAnsi="Book Antiqua" w:cs="Times New Roman"/>
          <w:szCs w:val="24"/>
        </w:rPr>
        <w:t xml:space="preserve"> 2011; </w:t>
      </w:r>
      <w:r w:rsidRPr="00C9297C">
        <w:rPr>
          <w:rFonts w:ascii="Book Antiqua" w:hAnsi="Book Antiqua" w:cs="Times New Roman"/>
          <w:b/>
          <w:szCs w:val="24"/>
        </w:rPr>
        <w:t>53</w:t>
      </w:r>
      <w:r w:rsidRPr="00C9297C">
        <w:rPr>
          <w:rFonts w:ascii="Book Antiqua" w:hAnsi="Book Antiqua" w:cs="Times New Roman"/>
          <w:szCs w:val="24"/>
        </w:rPr>
        <w:t>: 726-736 [PMID: 21319189 DOI: 10.1002/hep.24105]</w:t>
      </w:r>
    </w:p>
    <w:p w14:paraId="75FC92F8"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20 </w:t>
      </w:r>
      <w:r w:rsidRPr="00C9297C">
        <w:rPr>
          <w:rFonts w:ascii="Book Antiqua" w:hAnsi="Book Antiqua" w:cs="Times New Roman"/>
          <w:b/>
          <w:szCs w:val="24"/>
        </w:rPr>
        <w:t>Angulo P</w:t>
      </w:r>
      <w:r w:rsidRPr="00C9297C">
        <w:rPr>
          <w:rFonts w:ascii="Book Antiqua" w:hAnsi="Book Antiqua" w:cs="Times New Roman"/>
          <w:szCs w:val="24"/>
        </w:rPr>
        <w:t xml:space="preserve">, Bugianesi E, Bjornsson ES, Charatcharoenwitthaya P, Mills PR, Barrera F, Haflidadottir S, Day CP, George J. Simple noninvasive systems predict long-term outcomes of patients with nonalcoholic fatty liver disease. </w:t>
      </w:r>
      <w:r w:rsidRPr="00C9297C">
        <w:rPr>
          <w:rFonts w:ascii="Book Antiqua" w:hAnsi="Book Antiqua" w:cs="Times New Roman"/>
          <w:i/>
          <w:szCs w:val="24"/>
        </w:rPr>
        <w:t>Gastroenterology</w:t>
      </w:r>
      <w:r w:rsidRPr="00C9297C">
        <w:rPr>
          <w:rFonts w:ascii="Book Antiqua" w:hAnsi="Book Antiqua" w:cs="Times New Roman"/>
          <w:szCs w:val="24"/>
        </w:rPr>
        <w:t xml:space="preserve"> 2013; </w:t>
      </w:r>
      <w:r w:rsidRPr="00C9297C">
        <w:rPr>
          <w:rFonts w:ascii="Book Antiqua" w:hAnsi="Book Antiqua" w:cs="Times New Roman"/>
          <w:b/>
          <w:szCs w:val="24"/>
        </w:rPr>
        <w:t>145</w:t>
      </w:r>
      <w:r w:rsidRPr="00C9297C">
        <w:rPr>
          <w:rFonts w:ascii="Book Antiqua" w:hAnsi="Book Antiqua" w:cs="Times New Roman"/>
          <w:szCs w:val="24"/>
        </w:rPr>
        <w:t xml:space="preserve">: 782-9.e4 [PMID: 23860502 DOI: </w:t>
      </w:r>
      <w:r w:rsidRPr="00C9297C">
        <w:rPr>
          <w:rFonts w:ascii="Book Antiqua" w:hAnsi="Book Antiqua" w:cs="Times New Roman"/>
          <w:szCs w:val="24"/>
        </w:rPr>
        <w:lastRenderedPageBreak/>
        <w:t>10.1053/j.gastro.2013.06.057]</w:t>
      </w:r>
    </w:p>
    <w:p w14:paraId="759F2D2D"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21 </w:t>
      </w:r>
      <w:r w:rsidRPr="00C9297C">
        <w:rPr>
          <w:rFonts w:ascii="Book Antiqua" w:hAnsi="Book Antiqua" w:cs="Times New Roman"/>
          <w:b/>
          <w:szCs w:val="24"/>
        </w:rPr>
        <w:t>Yu ML</w:t>
      </w:r>
      <w:r w:rsidRPr="00C9297C">
        <w:rPr>
          <w:rFonts w:ascii="Book Antiqua" w:hAnsi="Book Antiqua" w:cs="Times New Roman"/>
          <w:szCs w:val="24"/>
        </w:rPr>
        <w:t xml:space="preserve">, Lin SM, Lee CM, Dai CY, Chang WY, Chen SC, Lee LP, Lin ZY, Hsieh MY, Wang LY, Chuang WL, Liaw YF. A simple noninvasive index for predicting long-term outcome of chronic hepatitis C after interferon-based therapy. </w:t>
      </w:r>
      <w:r w:rsidRPr="00C9297C">
        <w:rPr>
          <w:rFonts w:ascii="Book Antiqua" w:hAnsi="Book Antiqua" w:cs="Times New Roman"/>
          <w:i/>
          <w:szCs w:val="24"/>
        </w:rPr>
        <w:t>Hepatology</w:t>
      </w:r>
      <w:r w:rsidRPr="00C9297C">
        <w:rPr>
          <w:rFonts w:ascii="Book Antiqua" w:hAnsi="Book Antiqua" w:cs="Times New Roman"/>
          <w:szCs w:val="24"/>
        </w:rPr>
        <w:t xml:space="preserve"> 2006; </w:t>
      </w:r>
      <w:r w:rsidRPr="00C9297C">
        <w:rPr>
          <w:rFonts w:ascii="Book Antiqua" w:hAnsi="Book Antiqua" w:cs="Times New Roman"/>
          <w:b/>
          <w:szCs w:val="24"/>
        </w:rPr>
        <w:t>44</w:t>
      </w:r>
      <w:r w:rsidRPr="00C9297C">
        <w:rPr>
          <w:rFonts w:ascii="Book Antiqua" w:hAnsi="Book Antiqua" w:cs="Times New Roman"/>
          <w:szCs w:val="24"/>
        </w:rPr>
        <w:t>: 1086-1097 [PMID: 17058238 DOI: 10.1002/hep.21363]</w:t>
      </w:r>
    </w:p>
    <w:p w14:paraId="76950590"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22 </w:t>
      </w:r>
      <w:r w:rsidRPr="00C9297C">
        <w:rPr>
          <w:rFonts w:ascii="Book Antiqua" w:hAnsi="Book Antiqua" w:cs="Times New Roman"/>
          <w:b/>
          <w:szCs w:val="24"/>
        </w:rPr>
        <w:t>Lieber CS</w:t>
      </w:r>
      <w:r w:rsidRPr="00C9297C">
        <w:rPr>
          <w:rFonts w:ascii="Book Antiqua" w:hAnsi="Book Antiqua" w:cs="Times New Roman"/>
          <w:szCs w:val="24"/>
        </w:rPr>
        <w:t xml:space="preserve">, Weiss DG, Morgan TR, Paronetto F. Aspartate aminotransferase to platelet ratio index in patients with alcoholic liver fibrosis. </w:t>
      </w:r>
      <w:r w:rsidRPr="00C9297C">
        <w:rPr>
          <w:rFonts w:ascii="Book Antiqua" w:hAnsi="Book Antiqua" w:cs="Times New Roman"/>
          <w:i/>
          <w:szCs w:val="24"/>
        </w:rPr>
        <w:t>Am J Gastroenterol</w:t>
      </w:r>
      <w:r w:rsidRPr="00C9297C">
        <w:rPr>
          <w:rFonts w:ascii="Book Antiqua" w:hAnsi="Book Antiqua" w:cs="Times New Roman"/>
          <w:szCs w:val="24"/>
        </w:rPr>
        <w:t xml:space="preserve"> 2006; </w:t>
      </w:r>
      <w:r w:rsidRPr="00C9297C">
        <w:rPr>
          <w:rFonts w:ascii="Book Antiqua" w:hAnsi="Book Antiqua" w:cs="Times New Roman"/>
          <w:b/>
          <w:szCs w:val="24"/>
        </w:rPr>
        <w:t>101</w:t>
      </w:r>
      <w:r w:rsidRPr="00C9297C">
        <w:rPr>
          <w:rFonts w:ascii="Book Antiqua" w:hAnsi="Book Antiqua" w:cs="Times New Roman"/>
          <w:szCs w:val="24"/>
        </w:rPr>
        <w:t>: 1500-1508 [PMID: 16863553 DOI: 10.1111/j.1572-0241.2006.00610.x]</w:t>
      </w:r>
    </w:p>
    <w:p w14:paraId="4E036D02"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23 </w:t>
      </w:r>
      <w:r w:rsidRPr="00C9297C">
        <w:rPr>
          <w:rFonts w:ascii="Book Antiqua" w:hAnsi="Book Antiqua" w:cs="Times New Roman"/>
          <w:b/>
          <w:szCs w:val="24"/>
        </w:rPr>
        <w:t>Hann HW</w:t>
      </w:r>
      <w:r w:rsidRPr="00C9297C">
        <w:rPr>
          <w:rFonts w:ascii="Book Antiqua" w:hAnsi="Book Antiqua" w:cs="Times New Roman"/>
          <w:szCs w:val="24"/>
        </w:rPr>
        <w:t xml:space="preserve">, Wan S, Lai Y, Hann RS, Myers RE, Patel F, Zhang K, Ye Z, Wang C, Yang H. Aspartate aminotransferase to platelet ratio index as a prospective predictor of hepatocellular carcinoma risk in patients with chronic hepatitis B virus infection. </w:t>
      </w:r>
      <w:r w:rsidRPr="00C9297C">
        <w:rPr>
          <w:rFonts w:ascii="Book Antiqua" w:hAnsi="Book Antiqua" w:cs="Times New Roman"/>
          <w:i/>
          <w:szCs w:val="24"/>
        </w:rPr>
        <w:t>J Gastroenterol Hepatol</w:t>
      </w:r>
      <w:r w:rsidRPr="00C9297C">
        <w:rPr>
          <w:rFonts w:ascii="Book Antiqua" w:hAnsi="Book Antiqua" w:cs="Times New Roman"/>
          <w:szCs w:val="24"/>
        </w:rPr>
        <w:t xml:space="preserve"> 2015; </w:t>
      </w:r>
      <w:r w:rsidRPr="00C9297C">
        <w:rPr>
          <w:rFonts w:ascii="Book Antiqua" w:hAnsi="Book Antiqua" w:cs="Times New Roman"/>
          <w:b/>
          <w:szCs w:val="24"/>
        </w:rPr>
        <w:t>30</w:t>
      </w:r>
      <w:r w:rsidRPr="00C9297C">
        <w:rPr>
          <w:rFonts w:ascii="Book Antiqua" w:hAnsi="Book Antiqua" w:cs="Times New Roman"/>
          <w:szCs w:val="24"/>
        </w:rPr>
        <w:t>: 131-138 [PMID: 24995497 DOI: 10.1111/jgh.12664]</w:t>
      </w:r>
    </w:p>
    <w:p w14:paraId="7479BDC4"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24 </w:t>
      </w:r>
      <w:r w:rsidRPr="00C9297C">
        <w:rPr>
          <w:rFonts w:ascii="Book Antiqua" w:hAnsi="Book Antiqua" w:cs="Times New Roman"/>
          <w:b/>
          <w:szCs w:val="24"/>
        </w:rPr>
        <w:t>Ji F</w:t>
      </w:r>
      <w:r w:rsidRPr="00C9297C">
        <w:rPr>
          <w:rFonts w:ascii="Book Antiqua" w:hAnsi="Book Antiqua" w:cs="Times New Roman"/>
          <w:szCs w:val="24"/>
        </w:rPr>
        <w:t xml:space="preserve">, Zhou R, Wang W, Bai D, He C, Cai Z, Shen Y, Wang S, Deng H, Li Z. High Post-treatment α-Fetoprotein Levels and Aspartate Aminotransferase-to-Platelet Ratio Index Predict Hepatocellular Carcinoma in Hepatitis C Virus Decompensated Cirrhotic Patients with Sustained Virological Response After Antiviral Therapy. </w:t>
      </w:r>
      <w:r w:rsidRPr="00C9297C">
        <w:rPr>
          <w:rFonts w:ascii="Book Antiqua" w:hAnsi="Book Antiqua" w:cs="Times New Roman"/>
          <w:i/>
          <w:szCs w:val="24"/>
        </w:rPr>
        <w:t>J Interferon Cytokine Res</w:t>
      </w:r>
      <w:r w:rsidRPr="00C9297C">
        <w:rPr>
          <w:rFonts w:ascii="Book Antiqua" w:hAnsi="Book Antiqua" w:cs="Times New Roman"/>
          <w:szCs w:val="24"/>
        </w:rPr>
        <w:t xml:space="preserve"> 2017; </w:t>
      </w:r>
      <w:r w:rsidRPr="00C9297C">
        <w:rPr>
          <w:rFonts w:ascii="Book Antiqua" w:hAnsi="Book Antiqua" w:cs="Times New Roman"/>
          <w:b/>
          <w:szCs w:val="24"/>
        </w:rPr>
        <w:t>37</w:t>
      </w:r>
      <w:r w:rsidRPr="00C9297C">
        <w:rPr>
          <w:rFonts w:ascii="Book Antiqua" w:hAnsi="Book Antiqua" w:cs="Times New Roman"/>
          <w:szCs w:val="24"/>
        </w:rPr>
        <w:t>: 362-368 [PMID: 28731786 DOI: 10.1089/jir.2017.0040]</w:t>
      </w:r>
    </w:p>
    <w:p w14:paraId="7D71F273"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25 </w:t>
      </w:r>
      <w:r w:rsidRPr="00C9297C">
        <w:rPr>
          <w:rFonts w:ascii="Book Antiqua" w:hAnsi="Book Antiqua" w:cs="Times New Roman"/>
          <w:b/>
          <w:szCs w:val="24"/>
        </w:rPr>
        <w:t>Hung HH</w:t>
      </w:r>
      <w:r w:rsidRPr="00C9297C">
        <w:rPr>
          <w:rFonts w:ascii="Book Antiqua" w:hAnsi="Book Antiqua" w:cs="Times New Roman"/>
          <w:szCs w:val="24"/>
        </w:rPr>
        <w:t xml:space="preserve">, Su CW, Lai CR, Chau GY, Chan CC, Huang YH, Huo TI, Lee PC, Kao WY, Lee SD, Wu JC. Fibrosis and AST to platelet ratio index predict post-operative prognosis for solitary small hepatitis B-related hepatocellular carcinoma. </w:t>
      </w:r>
      <w:r w:rsidRPr="00C9297C">
        <w:rPr>
          <w:rFonts w:ascii="Book Antiqua" w:hAnsi="Book Antiqua" w:cs="Times New Roman"/>
          <w:i/>
          <w:szCs w:val="24"/>
        </w:rPr>
        <w:t>Hepatol Int</w:t>
      </w:r>
      <w:r w:rsidRPr="00C9297C">
        <w:rPr>
          <w:rFonts w:ascii="Book Antiqua" w:hAnsi="Book Antiqua" w:cs="Times New Roman"/>
          <w:szCs w:val="24"/>
        </w:rPr>
        <w:t xml:space="preserve"> 2010; </w:t>
      </w:r>
      <w:r w:rsidRPr="00C9297C">
        <w:rPr>
          <w:rFonts w:ascii="Book Antiqua" w:hAnsi="Book Antiqua" w:cs="Times New Roman"/>
          <w:b/>
          <w:szCs w:val="24"/>
        </w:rPr>
        <w:t>4</w:t>
      </w:r>
      <w:r w:rsidRPr="00C9297C">
        <w:rPr>
          <w:rFonts w:ascii="Book Antiqua" w:hAnsi="Book Antiqua" w:cs="Times New Roman"/>
          <w:szCs w:val="24"/>
        </w:rPr>
        <w:t>: 691-699 [PMID: 21286339 DOI: 10.1007/s12072-010-9213-3]</w:t>
      </w:r>
    </w:p>
    <w:p w14:paraId="176F1559"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lastRenderedPageBreak/>
        <w:t xml:space="preserve">26 </w:t>
      </w:r>
      <w:r w:rsidRPr="00C9297C">
        <w:rPr>
          <w:rFonts w:ascii="Book Antiqua" w:hAnsi="Book Antiqua" w:cs="Times New Roman"/>
          <w:b/>
          <w:szCs w:val="24"/>
        </w:rPr>
        <w:t>Trivedi PJ</w:t>
      </w:r>
      <w:r w:rsidRPr="00C9297C">
        <w:rPr>
          <w:rFonts w:ascii="Book Antiqua" w:hAnsi="Book Antiqua" w:cs="Times New Roman"/>
          <w:szCs w:val="24"/>
        </w:rPr>
        <w:t xml:space="preserve">, Bruns T, Cheung A, Li KK, Kittler C, Kumagi T, Shah H, Corbett C, Al-Harthy N, Acarsu U, Coltescu C, Tripathi D, Stallmach A, Neuberger J, Janssen HL, Hirschfield GM. Optimising risk stratification in primary biliary cirrhosis: AST/platelet ratio index predicts outcome independent of ursodeoxycholic acid response. </w:t>
      </w:r>
      <w:r w:rsidRPr="00C9297C">
        <w:rPr>
          <w:rFonts w:ascii="Book Antiqua" w:hAnsi="Book Antiqua" w:cs="Times New Roman"/>
          <w:i/>
          <w:szCs w:val="24"/>
        </w:rPr>
        <w:t>J Hepatol</w:t>
      </w:r>
      <w:r w:rsidRPr="00C9297C">
        <w:rPr>
          <w:rFonts w:ascii="Book Antiqua" w:hAnsi="Book Antiqua" w:cs="Times New Roman"/>
          <w:szCs w:val="24"/>
        </w:rPr>
        <w:t xml:space="preserve"> 2014; </w:t>
      </w:r>
      <w:r w:rsidRPr="00C9297C">
        <w:rPr>
          <w:rFonts w:ascii="Book Antiqua" w:hAnsi="Book Antiqua" w:cs="Times New Roman"/>
          <w:b/>
          <w:szCs w:val="24"/>
        </w:rPr>
        <w:t>60</w:t>
      </w:r>
      <w:r w:rsidRPr="00C9297C">
        <w:rPr>
          <w:rFonts w:ascii="Book Antiqua" w:hAnsi="Book Antiqua" w:cs="Times New Roman"/>
          <w:szCs w:val="24"/>
        </w:rPr>
        <w:t>: 1249-1258 [PMID: 24548531 DOI: 10.1016/j.jhep.2014.01.029]</w:t>
      </w:r>
    </w:p>
    <w:p w14:paraId="1B92BCA5"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27 </w:t>
      </w:r>
      <w:r w:rsidRPr="00C9297C">
        <w:rPr>
          <w:rFonts w:ascii="Book Antiqua" w:hAnsi="Book Antiqua" w:cs="Times New Roman"/>
          <w:b/>
          <w:szCs w:val="24"/>
        </w:rPr>
        <w:t>Patanwala I</w:t>
      </w:r>
      <w:r w:rsidRPr="00C9297C">
        <w:rPr>
          <w:rFonts w:ascii="Book Antiqua" w:hAnsi="Book Antiqua" w:cs="Times New Roman"/>
          <w:szCs w:val="24"/>
        </w:rPr>
        <w:t xml:space="preserve">, McMeekin P, Walters R, Mells G, Alexander G, Newton J, Shah H, Coltescu C, Hirschfield GM, Hudson M, Jones D. A validated clinical tool for the prediction of varices in PBC: the Newcastle Varices in PBC Score. </w:t>
      </w:r>
      <w:r w:rsidRPr="00C9297C">
        <w:rPr>
          <w:rFonts w:ascii="Book Antiqua" w:hAnsi="Book Antiqua" w:cs="Times New Roman"/>
          <w:i/>
          <w:szCs w:val="24"/>
        </w:rPr>
        <w:t>J Hepatol</w:t>
      </w:r>
      <w:r w:rsidRPr="00C9297C">
        <w:rPr>
          <w:rFonts w:ascii="Book Antiqua" w:hAnsi="Book Antiqua" w:cs="Times New Roman"/>
          <w:szCs w:val="24"/>
        </w:rPr>
        <w:t xml:space="preserve"> 2013; </w:t>
      </w:r>
      <w:r w:rsidRPr="00C9297C">
        <w:rPr>
          <w:rFonts w:ascii="Book Antiqua" w:hAnsi="Book Antiqua" w:cs="Times New Roman"/>
          <w:b/>
          <w:szCs w:val="24"/>
        </w:rPr>
        <w:t>59</w:t>
      </w:r>
      <w:r w:rsidRPr="00C9297C">
        <w:rPr>
          <w:rFonts w:ascii="Book Antiqua" w:hAnsi="Book Antiqua" w:cs="Times New Roman"/>
          <w:szCs w:val="24"/>
        </w:rPr>
        <w:t>: 327-335 [PMID: 23608623 DOI: 10.1016/j.jhep.2013.04.010]</w:t>
      </w:r>
    </w:p>
    <w:p w14:paraId="675BBA17"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28 </w:t>
      </w:r>
      <w:r w:rsidRPr="00C9297C">
        <w:rPr>
          <w:rFonts w:ascii="Book Antiqua" w:hAnsi="Book Antiqua" w:cs="Times New Roman"/>
          <w:b/>
          <w:szCs w:val="24"/>
        </w:rPr>
        <w:t>Huet PM</w:t>
      </w:r>
      <w:r w:rsidRPr="00C9297C">
        <w:rPr>
          <w:rFonts w:ascii="Book Antiqua" w:hAnsi="Book Antiqua" w:cs="Times New Roman"/>
          <w:szCs w:val="24"/>
        </w:rPr>
        <w:t xml:space="preserve">, Vincent C, Deslaurier J, Coté J, Matsutami S, Boileau R, Huet-van Kerckvoorde J. Portal hypertension and primary biliary cirrhosis: effect of long-term ursodeoxycholic acid treatment. </w:t>
      </w:r>
      <w:r w:rsidRPr="00C9297C">
        <w:rPr>
          <w:rFonts w:ascii="Book Antiqua" w:hAnsi="Book Antiqua" w:cs="Times New Roman"/>
          <w:i/>
          <w:szCs w:val="24"/>
        </w:rPr>
        <w:t>Gastroenterology</w:t>
      </w:r>
      <w:r w:rsidRPr="00C9297C">
        <w:rPr>
          <w:rFonts w:ascii="Book Antiqua" w:hAnsi="Book Antiqua" w:cs="Times New Roman"/>
          <w:szCs w:val="24"/>
        </w:rPr>
        <w:t xml:space="preserve"> 2008; </w:t>
      </w:r>
      <w:r w:rsidRPr="00C9297C">
        <w:rPr>
          <w:rFonts w:ascii="Book Antiqua" w:hAnsi="Book Antiqua" w:cs="Times New Roman"/>
          <w:b/>
          <w:szCs w:val="24"/>
        </w:rPr>
        <w:t>135</w:t>
      </w:r>
      <w:r w:rsidRPr="00C9297C">
        <w:rPr>
          <w:rFonts w:ascii="Book Antiqua" w:hAnsi="Book Antiqua" w:cs="Times New Roman"/>
          <w:szCs w:val="24"/>
        </w:rPr>
        <w:t>: 1552-1560 [PMID: 18722374 DOI: 10.1053/j.gastro.2008.07.019]</w:t>
      </w:r>
    </w:p>
    <w:p w14:paraId="44FEEE61"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29 </w:t>
      </w:r>
      <w:r w:rsidRPr="00C9297C">
        <w:rPr>
          <w:rFonts w:ascii="Book Antiqua" w:hAnsi="Book Antiqua" w:cs="Times New Roman"/>
          <w:b/>
          <w:szCs w:val="24"/>
        </w:rPr>
        <w:t>Trivedi PJ</w:t>
      </w:r>
      <w:r w:rsidRPr="00C9297C">
        <w:rPr>
          <w:rFonts w:ascii="Book Antiqua" w:hAnsi="Book Antiqua" w:cs="Times New Roman"/>
          <w:szCs w:val="24"/>
        </w:rPr>
        <w:t xml:space="preserve">, Corpechot C, Pares A, Hirschfield GM. Risk stratification in autoimmune cholestatic liver diseases: Opportunities for clinicians and trialists. </w:t>
      </w:r>
      <w:r w:rsidRPr="00C9297C">
        <w:rPr>
          <w:rFonts w:ascii="Book Antiqua" w:hAnsi="Book Antiqua" w:cs="Times New Roman"/>
          <w:i/>
          <w:szCs w:val="24"/>
        </w:rPr>
        <w:t>Hepatology</w:t>
      </w:r>
      <w:r w:rsidRPr="00C9297C">
        <w:rPr>
          <w:rFonts w:ascii="Book Antiqua" w:hAnsi="Book Antiqua" w:cs="Times New Roman"/>
          <w:szCs w:val="24"/>
        </w:rPr>
        <w:t xml:space="preserve"> 2016; </w:t>
      </w:r>
      <w:r w:rsidRPr="00C9297C">
        <w:rPr>
          <w:rFonts w:ascii="Book Antiqua" w:hAnsi="Book Antiqua" w:cs="Times New Roman"/>
          <w:b/>
          <w:szCs w:val="24"/>
        </w:rPr>
        <w:t>63</w:t>
      </w:r>
      <w:r w:rsidRPr="00C9297C">
        <w:rPr>
          <w:rFonts w:ascii="Book Antiqua" w:hAnsi="Book Antiqua" w:cs="Times New Roman"/>
          <w:szCs w:val="24"/>
        </w:rPr>
        <w:t>: 644-659 [PMID: 26290473 DOI: 10.1002/hep.28128]</w:t>
      </w:r>
    </w:p>
    <w:p w14:paraId="030BD9E8"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30 </w:t>
      </w:r>
      <w:r w:rsidRPr="00C9297C">
        <w:rPr>
          <w:rFonts w:ascii="Book Antiqua" w:hAnsi="Book Antiqua" w:cs="Times New Roman"/>
          <w:b/>
          <w:szCs w:val="24"/>
        </w:rPr>
        <w:t>Chazouillères O</w:t>
      </w:r>
      <w:r w:rsidRPr="00C9297C">
        <w:rPr>
          <w:rFonts w:ascii="Book Antiqua" w:hAnsi="Book Antiqua" w:cs="Times New Roman"/>
          <w:szCs w:val="24"/>
        </w:rPr>
        <w:t xml:space="preserve">, Wendum D, Serfaty L, Montembault S, Rosmorduc O, Poupon R. Primary biliary cirrhosis-autoimmune hepatitis overlap syndrome: clinical features and response to therapy. </w:t>
      </w:r>
      <w:r w:rsidRPr="00C9297C">
        <w:rPr>
          <w:rFonts w:ascii="Book Antiqua" w:hAnsi="Book Antiqua" w:cs="Times New Roman"/>
          <w:i/>
          <w:szCs w:val="24"/>
        </w:rPr>
        <w:t>Hepatology</w:t>
      </w:r>
      <w:r w:rsidRPr="00C9297C">
        <w:rPr>
          <w:rFonts w:ascii="Book Antiqua" w:hAnsi="Book Antiqua" w:cs="Times New Roman"/>
          <w:szCs w:val="24"/>
        </w:rPr>
        <w:t xml:space="preserve"> 1998; </w:t>
      </w:r>
      <w:r w:rsidRPr="00C9297C">
        <w:rPr>
          <w:rFonts w:ascii="Book Antiqua" w:hAnsi="Book Antiqua" w:cs="Times New Roman"/>
          <w:b/>
          <w:szCs w:val="24"/>
        </w:rPr>
        <w:t>28</w:t>
      </w:r>
      <w:r w:rsidRPr="00C9297C">
        <w:rPr>
          <w:rFonts w:ascii="Book Antiqua" w:hAnsi="Book Antiqua" w:cs="Times New Roman"/>
          <w:szCs w:val="24"/>
        </w:rPr>
        <w:t>: 296-301 [PMID: 9695990 DOI: 10.1002/hep.510280203]</w:t>
      </w:r>
    </w:p>
    <w:p w14:paraId="78B34483"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31 </w:t>
      </w:r>
      <w:r w:rsidRPr="00C9297C">
        <w:rPr>
          <w:rFonts w:ascii="Book Antiqua" w:hAnsi="Book Antiqua" w:cs="Times New Roman"/>
          <w:b/>
          <w:szCs w:val="24"/>
        </w:rPr>
        <w:t>Ludwig J</w:t>
      </w:r>
      <w:r w:rsidRPr="00C9297C">
        <w:rPr>
          <w:rFonts w:ascii="Book Antiqua" w:hAnsi="Book Antiqua" w:cs="Times New Roman"/>
          <w:szCs w:val="24"/>
        </w:rPr>
        <w:t xml:space="preserve">, Dickson ER, McDonald GS. Staging of chronic nonsuppurative destructive cholangitis (syndrome of primary biliary cirrhosis). </w:t>
      </w:r>
      <w:r w:rsidRPr="00C9297C">
        <w:rPr>
          <w:rFonts w:ascii="Book Antiqua" w:hAnsi="Book Antiqua" w:cs="Times New Roman"/>
          <w:i/>
          <w:szCs w:val="24"/>
        </w:rPr>
        <w:t>Virchows Arch A Pathol Anat Histol</w:t>
      </w:r>
      <w:r w:rsidRPr="00C9297C">
        <w:rPr>
          <w:rFonts w:ascii="Book Antiqua" w:hAnsi="Book Antiqua" w:cs="Times New Roman"/>
          <w:szCs w:val="24"/>
        </w:rPr>
        <w:t xml:space="preserve"> 1978; </w:t>
      </w:r>
      <w:r w:rsidRPr="00C9297C">
        <w:rPr>
          <w:rFonts w:ascii="Book Antiqua" w:hAnsi="Book Antiqua" w:cs="Times New Roman"/>
          <w:b/>
          <w:szCs w:val="24"/>
        </w:rPr>
        <w:t>379</w:t>
      </w:r>
      <w:r w:rsidRPr="00C9297C">
        <w:rPr>
          <w:rFonts w:ascii="Book Antiqua" w:hAnsi="Book Antiqua" w:cs="Times New Roman"/>
          <w:szCs w:val="24"/>
        </w:rPr>
        <w:t>: 103-112 [PMID: 150690]</w:t>
      </w:r>
    </w:p>
    <w:p w14:paraId="10584E61"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32 </w:t>
      </w:r>
      <w:r w:rsidRPr="00C9297C">
        <w:rPr>
          <w:rFonts w:ascii="Book Antiqua" w:hAnsi="Book Antiqua" w:cs="Times New Roman"/>
          <w:b/>
          <w:szCs w:val="24"/>
        </w:rPr>
        <w:t>Bruix J</w:t>
      </w:r>
      <w:r w:rsidRPr="00C9297C">
        <w:rPr>
          <w:rFonts w:ascii="Book Antiqua" w:hAnsi="Book Antiqua" w:cs="Times New Roman"/>
          <w:szCs w:val="24"/>
        </w:rPr>
        <w:t xml:space="preserve">, Sherman M; American Association for the Study of Liver Diseases. </w:t>
      </w:r>
      <w:r w:rsidRPr="00C9297C">
        <w:rPr>
          <w:rFonts w:ascii="Book Antiqua" w:hAnsi="Book Antiqua" w:cs="Times New Roman"/>
          <w:szCs w:val="24"/>
        </w:rPr>
        <w:lastRenderedPageBreak/>
        <w:t xml:space="preserve">Management of hepatocellular carcinoma: an update. </w:t>
      </w:r>
      <w:r w:rsidRPr="00C9297C">
        <w:rPr>
          <w:rFonts w:ascii="Book Antiqua" w:hAnsi="Book Antiqua" w:cs="Times New Roman"/>
          <w:i/>
          <w:szCs w:val="24"/>
        </w:rPr>
        <w:t>Hepatology</w:t>
      </w:r>
      <w:r w:rsidRPr="00C9297C">
        <w:rPr>
          <w:rFonts w:ascii="Book Antiqua" w:hAnsi="Book Antiqua" w:cs="Times New Roman"/>
          <w:szCs w:val="24"/>
        </w:rPr>
        <w:t xml:space="preserve"> 2011; </w:t>
      </w:r>
      <w:r w:rsidRPr="00C9297C">
        <w:rPr>
          <w:rFonts w:ascii="Book Antiqua" w:hAnsi="Book Antiqua" w:cs="Times New Roman"/>
          <w:b/>
          <w:szCs w:val="24"/>
        </w:rPr>
        <w:t>53</w:t>
      </w:r>
      <w:r w:rsidRPr="00C9297C">
        <w:rPr>
          <w:rFonts w:ascii="Book Antiqua" w:hAnsi="Book Antiqua" w:cs="Times New Roman"/>
          <w:szCs w:val="24"/>
        </w:rPr>
        <w:t>: 1020-1022 [PMID: 21374666 DOI: 10.1002/hep.24199]</w:t>
      </w:r>
    </w:p>
    <w:p w14:paraId="26C3A227"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33 </w:t>
      </w:r>
      <w:r w:rsidRPr="00C9297C">
        <w:rPr>
          <w:rFonts w:ascii="Book Antiqua" w:hAnsi="Book Antiqua" w:cs="Times New Roman"/>
          <w:b/>
          <w:szCs w:val="24"/>
        </w:rPr>
        <w:t>Corpechot C</w:t>
      </w:r>
      <w:r w:rsidRPr="00C9297C">
        <w:rPr>
          <w:rFonts w:ascii="Book Antiqua" w:hAnsi="Book Antiqua" w:cs="Times New Roman"/>
          <w:szCs w:val="24"/>
        </w:rPr>
        <w:t xml:space="preserve">, Carrat F, Poujol-Robert A, Gaouar F, Wendum D, Chazouillères O, Poupon R. Noninvasive elastography-based assessment of liver fibrosis progression and prognosis in primary biliary cirrhosis. </w:t>
      </w:r>
      <w:r w:rsidRPr="00C9297C">
        <w:rPr>
          <w:rFonts w:ascii="Book Antiqua" w:hAnsi="Book Antiqua" w:cs="Times New Roman"/>
          <w:i/>
          <w:szCs w:val="24"/>
        </w:rPr>
        <w:t>Hepatology</w:t>
      </w:r>
      <w:r w:rsidRPr="00C9297C">
        <w:rPr>
          <w:rFonts w:ascii="Book Antiqua" w:hAnsi="Book Antiqua" w:cs="Times New Roman"/>
          <w:szCs w:val="24"/>
        </w:rPr>
        <w:t xml:space="preserve"> 2012; </w:t>
      </w:r>
      <w:r w:rsidRPr="00C9297C">
        <w:rPr>
          <w:rFonts w:ascii="Book Antiqua" w:hAnsi="Book Antiqua" w:cs="Times New Roman"/>
          <w:b/>
          <w:szCs w:val="24"/>
        </w:rPr>
        <w:t>56</w:t>
      </w:r>
      <w:r w:rsidRPr="00C9297C">
        <w:rPr>
          <w:rFonts w:ascii="Book Antiqua" w:hAnsi="Book Antiqua" w:cs="Times New Roman"/>
          <w:szCs w:val="24"/>
        </w:rPr>
        <w:t>: 198-208 [PMID: 22271046 DOI: 10.1002/hep.25599]</w:t>
      </w:r>
    </w:p>
    <w:p w14:paraId="3A306D83"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34 </w:t>
      </w:r>
      <w:r w:rsidRPr="00C9297C">
        <w:rPr>
          <w:rFonts w:ascii="Book Antiqua" w:hAnsi="Book Antiqua" w:cs="Times New Roman"/>
          <w:b/>
          <w:szCs w:val="24"/>
        </w:rPr>
        <w:t>Cheung KS</w:t>
      </w:r>
      <w:r w:rsidRPr="00C9297C">
        <w:rPr>
          <w:rFonts w:ascii="Book Antiqua" w:hAnsi="Book Antiqua" w:cs="Times New Roman"/>
          <w:szCs w:val="24"/>
        </w:rPr>
        <w:t xml:space="preserve">, Seto WK, Fung J, Lai CL, Yuen MF. Prognostic Factors for Transplant-Free Survival and Validation of Prognostic Models in Chinese Patients with Primary Biliary Cholangitis Receiving Ursodeoxycholic Acid. </w:t>
      </w:r>
      <w:r w:rsidRPr="00C9297C">
        <w:rPr>
          <w:rFonts w:ascii="Book Antiqua" w:hAnsi="Book Antiqua" w:cs="Times New Roman"/>
          <w:i/>
          <w:szCs w:val="24"/>
        </w:rPr>
        <w:t>Clin Transl Gastroenterol</w:t>
      </w:r>
      <w:r w:rsidRPr="00C9297C">
        <w:rPr>
          <w:rFonts w:ascii="Book Antiqua" w:hAnsi="Book Antiqua" w:cs="Times New Roman"/>
          <w:szCs w:val="24"/>
        </w:rPr>
        <w:t xml:space="preserve"> 2017; </w:t>
      </w:r>
      <w:r w:rsidRPr="00C9297C">
        <w:rPr>
          <w:rFonts w:ascii="Book Antiqua" w:hAnsi="Book Antiqua" w:cs="Times New Roman"/>
          <w:b/>
          <w:szCs w:val="24"/>
        </w:rPr>
        <w:t>8</w:t>
      </w:r>
      <w:r w:rsidRPr="00C9297C">
        <w:rPr>
          <w:rFonts w:ascii="Book Antiqua" w:hAnsi="Book Antiqua" w:cs="Times New Roman"/>
          <w:szCs w:val="24"/>
        </w:rPr>
        <w:t>: e100 [PMID: 28640288 DOI: 10.1038/ctg.2017.23]</w:t>
      </w:r>
    </w:p>
    <w:p w14:paraId="6EE60F08"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35 </w:t>
      </w:r>
      <w:r w:rsidRPr="00C9297C">
        <w:rPr>
          <w:rFonts w:ascii="Book Antiqua" w:hAnsi="Book Antiqua" w:cs="Times New Roman"/>
          <w:b/>
          <w:szCs w:val="24"/>
        </w:rPr>
        <w:t>Yang F</w:t>
      </w:r>
      <w:r w:rsidRPr="00C9297C">
        <w:rPr>
          <w:rFonts w:ascii="Book Antiqua" w:hAnsi="Book Antiqua" w:cs="Times New Roman"/>
          <w:szCs w:val="24"/>
        </w:rPr>
        <w:t xml:space="preserve">, Yang Y, Wang Q, Wang Z, Miao Q, Xiao X, Wei Y, Bian Z, Sheng L, Chen X, Qiu D, Fang J, Tang R, Gershwin ME, Ma X. The risk predictive values of UK-PBC and GLOBE scoring system in Chinese patients with primary biliary cholangitis: the additional effect of anti-gp210. </w:t>
      </w:r>
      <w:r w:rsidRPr="00C9297C">
        <w:rPr>
          <w:rFonts w:ascii="Book Antiqua" w:hAnsi="Book Antiqua" w:cs="Times New Roman"/>
          <w:i/>
          <w:szCs w:val="24"/>
        </w:rPr>
        <w:t>Aliment Pharmacol Ther</w:t>
      </w:r>
      <w:r w:rsidRPr="00C9297C">
        <w:rPr>
          <w:rFonts w:ascii="Book Antiqua" w:hAnsi="Book Antiqua" w:cs="Times New Roman"/>
          <w:szCs w:val="24"/>
        </w:rPr>
        <w:t xml:space="preserve"> 2017; </w:t>
      </w:r>
      <w:r w:rsidRPr="00C9297C">
        <w:rPr>
          <w:rFonts w:ascii="Book Antiqua" w:hAnsi="Book Antiqua" w:cs="Times New Roman"/>
          <w:b/>
          <w:szCs w:val="24"/>
        </w:rPr>
        <w:t>45</w:t>
      </w:r>
      <w:r w:rsidRPr="00C9297C">
        <w:rPr>
          <w:rFonts w:ascii="Book Antiqua" w:hAnsi="Book Antiqua" w:cs="Times New Roman"/>
          <w:szCs w:val="24"/>
        </w:rPr>
        <w:t>: 733-743 [PMID: 28083929 DOI: 10.1111/apt.13927]</w:t>
      </w:r>
    </w:p>
    <w:p w14:paraId="0ADB9AF3"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36 </w:t>
      </w:r>
      <w:r w:rsidRPr="00C9297C">
        <w:rPr>
          <w:rFonts w:ascii="Book Antiqua" w:hAnsi="Book Antiqua" w:cs="Times New Roman"/>
          <w:b/>
          <w:szCs w:val="24"/>
        </w:rPr>
        <w:t>White IR</w:t>
      </w:r>
      <w:r w:rsidRPr="00C9297C">
        <w:rPr>
          <w:rFonts w:ascii="Book Antiqua" w:hAnsi="Book Antiqua" w:cs="Times New Roman"/>
          <w:szCs w:val="24"/>
        </w:rPr>
        <w:t xml:space="preserve">, Royston P. Imputing missing covariate values for the Cox model. </w:t>
      </w:r>
      <w:r w:rsidRPr="00C9297C">
        <w:rPr>
          <w:rFonts w:ascii="Book Antiqua" w:hAnsi="Book Antiqua" w:cs="Times New Roman"/>
          <w:i/>
          <w:szCs w:val="24"/>
        </w:rPr>
        <w:t>Stat Med</w:t>
      </w:r>
      <w:r w:rsidRPr="00C9297C">
        <w:rPr>
          <w:rFonts w:ascii="Book Antiqua" w:hAnsi="Book Antiqua" w:cs="Times New Roman"/>
          <w:szCs w:val="24"/>
        </w:rPr>
        <w:t xml:space="preserve"> 2009; </w:t>
      </w:r>
      <w:r w:rsidRPr="00C9297C">
        <w:rPr>
          <w:rFonts w:ascii="Book Antiqua" w:hAnsi="Book Antiqua" w:cs="Times New Roman"/>
          <w:b/>
          <w:szCs w:val="24"/>
        </w:rPr>
        <w:t>28</w:t>
      </w:r>
      <w:r w:rsidRPr="00C9297C">
        <w:rPr>
          <w:rFonts w:ascii="Book Antiqua" w:hAnsi="Book Antiqua" w:cs="Times New Roman"/>
          <w:szCs w:val="24"/>
        </w:rPr>
        <w:t>: 1982-1998 [PMID: 19452569 DOI: 10.1002/sim.3618]</w:t>
      </w:r>
    </w:p>
    <w:p w14:paraId="25D4051D"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37 </w:t>
      </w:r>
      <w:r w:rsidRPr="00C9297C">
        <w:rPr>
          <w:rFonts w:ascii="Book Antiqua" w:hAnsi="Book Antiqua" w:cs="Times New Roman"/>
          <w:b/>
          <w:szCs w:val="24"/>
        </w:rPr>
        <w:t>Lammers WJ</w:t>
      </w:r>
      <w:r w:rsidRPr="00C9297C">
        <w:rPr>
          <w:rFonts w:ascii="Book Antiqua" w:hAnsi="Book Antiqua" w:cs="Times New Roman"/>
          <w:szCs w:val="24"/>
        </w:rPr>
        <w:t xml:space="preserve">, van Buuren HR, Hirschfield GM, Janssen HL, Invernizzi P, Mason AL, Ponsioen CY, Floreani A, Corpechot C, Mayo MJ, Battezzati PM, Parés A, Nevens F, Burroughs AK, Kowdley KV, Trivedi PJ, Kumagi T, Cheung A, Lleo A, Imam MH, Boonstra K, Cazzagon N, Franceschet I, Poupon R, Caballeria L, Pieri G, Kanwar PS, Lindor KD, Hansen BE; Global PBC Study Group. Levels of alkaline phosphatase and bilirubin are surrogate end points of outcomes of patients with primary biliary cirrhosis: an international follow-up study. </w:t>
      </w:r>
      <w:r w:rsidRPr="00C9297C">
        <w:rPr>
          <w:rFonts w:ascii="Book Antiqua" w:hAnsi="Book Antiqua" w:cs="Times New Roman"/>
          <w:i/>
          <w:szCs w:val="24"/>
        </w:rPr>
        <w:t>Gastroenterology</w:t>
      </w:r>
      <w:r w:rsidRPr="00C9297C">
        <w:rPr>
          <w:rFonts w:ascii="Book Antiqua" w:hAnsi="Book Antiqua" w:cs="Times New Roman"/>
          <w:szCs w:val="24"/>
        </w:rPr>
        <w:t xml:space="preserve"> 2014; </w:t>
      </w:r>
      <w:r w:rsidRPr="00C9297C">
        <w:rPr>
          <w:rFonts w:ascii="Book Antiqua" w:hAnsi="Book Antiqua" w:cs="Times New Roman"/>
          <w:b/>
          <w:szCs w:val="24"/>
        </w:rPr>
        <w:t>147</w:t>
      </w:r>
      <w:r w:rsidRPr="00C9297C">
        <w:rPr>
          <w:rFonts w:ascii="Book Antiqua" w:hAnsi="Book Antiqua" w:cs="Times New Roman"/>
          <w:szCs w:val="24"/>
        </w:rPr>
        <w:t xml:space="preserve">: 1338-49.e5; quiz e15 </w:t>
      </w:r>
      <w:r w:rsidRPr="00C9297C">
        <w:rPr>
          <w:rFonts w:ascii="Book Antiqua" w:hAnsi="Book Antiqua" w:cs="Times New Roman"/>
          <w:szCs w:val="24"/>
        </w:rPr>
        <w:lastRenderedPageBreak/>
        <w:t>[PMID: 25160979 DOI: 10.1053/j.gastro.2014.08.029]</w:t>
      </w:r>
    </w:p>
    <w:p w14:paraId="51D50326"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38 </w:t>
      </w:r>
      <w:r w:rsidRPr="00C9297C">
        <w:rPr>
          <w:rFonts w:ascii="Book Antiqua" w:hAnsi="Book Antiqua" w:cs="Times New Roman"/>
          <w:b/>
          <w:szCs w:val="24"/>
        </w:rPr>
        <w:t>Liang Y</w:t>
      </w:r>
      <w:r w:rsidRPr="00C9297C">
        <w:rPr>
          <w:rFonts w:ascii="Book Antiqua" w:hAnsi="Book Antiqua" w:cs="Times New Roman"/>
          <w:szCs w:val="24"/>
        </w:rPr>
        <w:t xml:space="preserve">, Yang Z, Zhong R. Primary biliary cirrhosis and cancer risk: a systematic review and meta-analysis. </w:t>
      </w:r>
      <w:r w:rsidRPr="00C9297C">
        <w:rPr>
          <w:rFonts w:ascii="Book Antiqua" w:hAnsi="Book Antiqua" w:cs="Times New Roman"/>
          <w:i/>
          <w:szCs w:val="24"/>
        </w:rPr>
        <w:t>Hepatology</w:t>
      </w:r>
      <w:r w:rsidRPr="00C9297C">
        <w:rPr>
          <w:rFonts w:ascii="Book Antiqua" w:hAnsi="Book Antiqua" w:cs="Times New Roman"/>
          <w:szCs w:val="24"/>
        </w:rPr>
        <w:t xml:space="preserve"> 2012; </w:t>
      </w:r>
      <w:r w:rsidRPr="00C9297C">
        <w:rPr>
          <w:rFonts w:ascii="Book Antiqua" w:hAnsi="Book Antiqua" w:cs="Times New Roman"/>
          <w:b/>
          <w:szCs w:val="24"/>
        </w:rPr>
        <w:t>56</w:t>
      </w:r>
      <w:r w:rsidRPr="00C9297C">
        <w:rPr>
          <w:rFonts w:ascii="Book Antiqua" w:hAnsi="Book Antiqua" w:cs="Times New Roman"/>
          <w:szCs w:val="24"/>
        </w:rPr>
        <w:t>: 1409-1417 [PMID: 22504852 DOI: 10.1002/hep.25788]</w:t>
      </w:r>
    </w:p>
    <w:p w14:paraId="73E6ABEF"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39 </w:t>
      </w:r>
      <w:r w:rsidRPr="00C9297C">
        <w:rPr>
          <w:rFonts w:ascii="Book Antiqua" w:hAnsi="Book Antiqua" w:cs="Times New Roman"/>
          <w:b/>
          <w:szCs w:val="24"/>
        </w:rPr>
        <w:t>Shibuya A</w:t>
      </w:r>
      <w:r w:rsidRPr="00C9297C">
        <w:rPr>
          <w:rFonts w:ascii="Book Antiqua" w:hAnsi="Book Antiqua" w:cs="Times New Roman"/>
          <w:szCs w:val="24"/>
        </w:rPr>
        <w:t xml:space="preserve">, Tanaka K, Miyakawa H, Shibata M, Takatori M, Sekiyama K, Hashimoto N, Amaki S, Komatsu T, Morizane T. Hepatocellular carcinoma and survival in patients with primary biliary cirrhosis. </w:t>
      </w:r>
      <w:r w:rsidRPr="00C9297C">
        <w:rPr>
          <w:rFonts w:ascii="Book Antiqua" w:hAnsi="Book Antiqua" w:cs="Times New Roman"/>
          <w:i/>
          <w:szCs w:val="24"/>
        </w:rPr>
        <w:t>Hepatology</w:t>
      </w:r>
      <w:r w:rsidRPr="00C9297C">
        <w:rPr>
          <w:rFonts w:ascii="Book Antiqua" w:hAnsi="Book Antiqua" w:cs="Times New Roman"/>
          <w:szCs w:val="24"/>
        </w:rPr>
        <w:t xml:space="preserve"> 2002; </w:t>
      </w:r>
      <w:r w:rsidRPr="00C9297C">
        <w:rPr>
          <w:rFonts w:ascii="Book Antiqua" w:hAnsi="Book Antiqua" w:cs="Times New Roman"/>
          <w:b/>
          <w:szCs w:val="24"/>
        </w:rPr>
        <w:t>35</w:t>
      </w:r>
      <w:r w:rsidRPr="00C9297C">
        <w:rPr>
          <w:rFonts w:ascii="Book Antiqua" w:hAnsi="Book Antiqua" w:cs="Times New Roman"/>
          <w:szCs w:val="24"/>
        </w:rPr>
        <w:t>: 1172-1178 [PMID: 11981767 DOI: 10.1053/jhep.2002.33157]</w:t>
      </w:r>
    </w:p>
    <w:p w14:paraId="735ED593"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40 </w:t>
      </w:r>
      <w:r w:rsidRPr="00C9297C">
        <w:rPr>
          <w:rFonts w:ascii="Book Antiqua" w:hAnsi="Book Antiqua" w:cs="Times New Roman"/>
          <w:b/>
          <w:szCs w:val="24"/>
        </w:rPr>
        <w:t>Carbone M</w:t>
      </w:r>
      <w:r w:rsidRPr="00C9297C">
        <w:rPr>
          <w:rFonts w:ascii="Book Antiqua" w:hAnsi="Book Antiqua" w:cs="Times New Roman"/>
          <w:szCs w:val="24"/>
        </w:rPr>
        <w:t xml:space="preserve">, Sharp SJ, Flack S, Paximadas D, Spiess K, Adgey C, Griffiths L, Lim R, Trembling P, Williamson K, Wareham NJ, Aldersley M, Bathgate A, Burroughs AK, Heneghan MA, Neuberger JM, Thorburn D, Hirschfield GM, Cordell HJ, Alexander GJ, Jones DE, Sandford RN, Mells GF; UK-PBC Consortium. The UK-PBC risk scores: Derivation and validation of a scoring system for long-term prediction of end-stage liver disease in primary biliary cholangitis. </w:t>
      </w:r>
      <w:r w:rsidRPr="00C9297C">
        <w:rPr>
          <w:rFonts w:ascii="Book Antiqua" w:hAnsi="Book Antiqua" w:cs="Times New Roman"/>
          <w:i/>
          <w:szCs w:val="24"/>
        </w:rPr>
        <w:t>Hepatology</w:t>
      </w:r>
      <w:r w:rsidRPr="00C9297C">
        <w:rPr>
          <w:rFonts w:ascii="Book Antiqua" w:hAnsi="Book Antiqua" w:cs="Times New Roman"/>
          <w:szCs w:val="24"/>
        </w:rPr>
        <w:t xml:space="preserve"> 2016; </w:t>
      </w:r>
      <w:r w:rsidRPr="00C9297C">
        <w:rPr>
          <w:rFonts w:ascii="Book Antiqua" w:hAnsi="Book Antiqua" w:cs="Times New Roman"/>
          <w:b/>
          <w:szCs w:val="24"/>
        </w:rPr>
        <w:t>63</w:t>
      </w:r>
      <w:r w:rsidRPr="00C9297C">
        <w:rPr>
          <w:rFonts w:ascii="Book Antiqua" w:hAnsi="Book Antiqua" w:cs="Times New Roman"/>
          <w:szCs w:val="24"/>
        </w:rPr>
        <w:t>: 930-950 [PMID: 26223498 DOI: 10.1002/hep.28017]</w:t>
      </w:r>
    </w:p>
    <w:p w14:paraId="18345BDF"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41 </w:t>
      </w:r>
      <w:r w:rsidRPr="00C9297C">
        <w:rPr>
          <w:rFonts w:ascii="Book Antiqua" w:hAnsi="Book Antiqua" w:cs="Times New Roman"/>
          <w:b/>
          <w:szCs w:val="24"/>
        </w:rPr>
        <w:t>Lammers WJ</w:t>
      </w:r>
      <w:r w:rsidRPr="00C9297C">
        <w:rPr>
          <w:rFonts w:ascii="Book Antiqua" w:hAnsi="Book Antiqua" w:cs="Times New Roman"/>
          <w:szCs w:val="24"/>
        </w:rPr>
        <w:t xml:space="preserve">, Hirschfield GM, Corpechot C, Nevens F, Lindor KD, Janssen HL, Floreani A, Ponsioen CY, Mayo MJ, Invernizzi P, Battezzati PM, Parés A, Burroughs AK, Mason AL, Kowdley KV, Kumagi T, Harms MH, Trivedi PJ, Poupon R, Cheung A, Lleo A, Caballeria L, Hansen BE, van Buuren HR; Global PBC Study Group. Development and Validation of a Scoring System to Predict Outcomes of Patients With Primary Biliary Cirrhosis Receiving Ursodeoxycholic Acid Therapy. </w:t>
      </w:r>
      <w:r w:rsidRPr="00C9297C">
        <w:rPr>
          <w:rFonts w:ascii="Book Antiqua" w:hAnsi="Book Antiqua" w:cs="Times New Roman"/>
          <w:i/>
          <w:szCs w:val="24"/>
        </w:rPr>
        <w:t>Gastroenterology</w:t>
      </w:r>
      <w:r w:rsidRPr="00C9297C">
        <w:rPr>
          <w:rFonts w:ascii="Book Antiqua" w:hAnsi="Book Antiqua" w:cs="Times New Roman"/>
          <w:szCs w:val="24"/>
        </w:rPr>
        <w:t xml:space="preserve"> 2015; </w:t>
      </w:r>
      <w:r w:rsidRPr="00C9297C">
        <w:rPr>
          <w:rFonts w:ascii="Book Antiqua" w:hAnsi="Book Antiqua" w:cs="Times New Roman"/>
          <w:b/>
          <w:szCs w:val="24"/>
        </w:rPr>
        <w:t>149</w:t>
      </w:r>
      <w:r w:rsidRPr="00C9297C">
        <w:rPr>
          <w:rFonts w:ascii="Book Antiqua" w:hAnsi="Book Antiqua" w:cs="Times New Roman"/>
          <w:szCs w:val="24"/>
        </w:rPr>
        <w:t>: 1804-1812.e4 [PMID: 26261009 DOI: 10.1053/j.gastro.2015.07.061]</w:t>
      </w:r>
    </w:p>
    <w:p w14:paraId="2BB52A0B" w14:textId="77777777" w:rsidR="002E6A79" w:rsidRPr="00C9297C" w:rsidRDefault="002E6A79" w:rsidP="00523C2D">
      <w:pPr>
        <w:spacing w:line="360" w:lineRule="auto"/>
        <w:jc w:val="both"/>
        <w:rPr>
          <w:rFonts w:ascii="Book Antiqua" w:hAnsi="Book Antiqua" w:cs="Times New Roman"/>
          <w:szCs w:val="24"/>
        </w:rPr>
      </w:pPr>
      <w:r w:rsidRPr="00C9297C">
        <w:rPr>
          <w:rFonts w:ascii="Book Antiqua" w:hAnsi="Book Antiqua" w:cs="Times New Roman"/>
          <w:szCs w:val="24"/>
        </w:rPr>
        <w:t xml:space="preserve">42 </w:t>
      </w:r>
      <w:r w:rsidRPr="00C9297C">
        <w:rPr>
          <w:rFonts w:ascii="Book Antiqua" w:hAnsi="Book Antiqua" w:cs="Times New Roman"/>
          <w:b/>
          <w:szCs w:val="24"/>
        </w:rPr>
        <w:t>Cavazza A</w:t>
      </w:r>
      <w:r w:rsidRPr="00C9297C">
        <w:rPr>
          <w:rFonts w:ascii="Book Antiqua" w:hAnsi="Book Antiqua" w:cs="Times New Roman"/>
          <w:szCs w:val="24"/>
        </w:rPr>
        <w:t xml:space="preserve">, Caballería L, Floreani A, Farinati F, Bruguera M, Caroli D, Parés A. Incidence, risk factors, and survival of hepatocellular carcinoma in </w:t>
      </w:r>
      <w:r w:rsidRPr="00C9297C">
        <w:rPr>
          <w:rFonts w:ascii="Book Antiqua" w:hAnsi="Book Antiqua" w:cs="Times New Roman"/>
          <w:szCs w:val="24"/>
        </w:rPr>
        <w:lastRenderedPageBreak/>
        <w:t xml:space="preserve">primary biliary cirrhosis: comparative analysis from two centers. </w:t>
      </w:r>
      <w:r w:rsidRPr="00C9297C">
        <w:rPr>
          <w:rFonts w:ascii="Book Antiqua" w:hAnsi="Book Antiqua" w:cs="Times New Roman"/>
          <w:i/>
          <w:szCs w:val="24"/>
        </w:rPr>
        <w:t>Hepatology</w:t>
      </w:r>
      <w:r w:rsidRPr="00C9297C">
        <w:rPr>
          <w:rFonts w:ascii="Book Antiqua" w:hAnsi="Book Antiqua" w:cs="Times New Roman"/>
          <w:szCs w:val="24"/>
        </w:rPr>
        <w:t xml:space="preserve"> 2009; </w:t>
      </w:r>
      <w:r w:rsidRPr="00C9297C">
        <w:rPr>
          <w:rFonts w:ascii="Book Antiqua" w:hAnsi="Book Antiqua" w:cs="Times New Roman"/>
          <w:b/>
          <w:szCs w:val="24"/>
        </w:rPr>
        <w:t>50</w:t>
      </w:r>
      <w:r w:rsidRPr="00C9297C">
        <w:rPr>
          <w:rFonts w:ascii="Book Antiqua" w:hAnsi="Book Antiqua" w:cs="Times New Roman"/>
          <w:szCs w:val="24"/>
        </w:rPr>
        <w:t>: 1162-1168 [PMID: 19585656 DOI: 10.1002/hep.23095]</w:t>
      </w:r>
    </w:p>
    <w:p w14:paraId="2A6180FB" w14:textId="5FC184B3" w:rsidR="002E6A79" w:rsidRPr="00356DDD" w:rsidRDefault="002E6A79" w:rsidP="00523C2D">
      <w:pPr>
        <w:spacing w:line="360" w:lineRule="auto"/>
        <w:jc w:val="right"/>
        <w:rPr>
          <w:rFonts w:ascii="Book Antiqua" w:hAnsi="Book Antiqua"/>
          <w:b/>
          <w:bCs/>
          <w:szCs w:val="24"/>
        </w:rPr>
      </w:pPr>
      <w:bookmarkStart w:id="162" w:name="OLE_LINK62"/>
      <w:bookmarkStart w:id="163" w:name="OLE_LINK63"/>
      <w:bookmarkStart w:id="164" w:name="OLE_LINK68"/>
      <w:bookmarkStart w:id="165" w:name="OLE_LINK115"/>
      <w:bookmarkStart w:id="166" w:name="OLE_LINK93"/>
      <w:bookmarkStart w:id="167" w:name="OLE_LINK96"/>
      <w:bookmarkStart w:id="168" w:name="OLE_LINK140"/>
      <w:bookmarkStart w:id="169" w:name="OLE_LINK112"/>
      <w:bookmarkStart w:id="170" w:name="OLE_LINK161"/>
      <w:bookmarkStart w:id="171" w:name="OLE_LINK174"/>
      <w:bookmarkStart w:id="172" w:name="OLE_LINK183"/>
      <w:bookmarkStart w:id="173" w:name="OLE_LINK194"/>
      <w:r w:rsidRPr="00356DDD">
        <w:rPr>
          <w:rFonts w:ascii="Book Antiqua" w:hAnsi="Book Antiqua"/>
          <w:b/>
          <w:bCs/>
          <w:szCs w:val="24"/>
        </w:rPr>
        <w:t xml:space="preserve">P-Reviewer: </w:t>
      </w:r>
      <w:r w:rsidR="00840928" w:rsidRPr="00C51B4D">
        <w:rPr>
          <w:rFonts w:ascii="Book Antiqua" w:hAnsi="Book Antiqua"/>
          <w:bCs/>
          <w:szCs w:val="24"/>
        </w:rPr>
        <w:t>Abu El Eneen Khattab</w:t>
      </w:r>
      <w:r w:rsidR="00840928" w:rsidRPr="00C51B4D">
        <w:rPr>
          <w:rFonts w:ascii="Book Antiqua" w:eastAsia="SimSun" w:hAnsi="Book Antiqua" w:hint="eastAsia"/>
          <w:bCs/>
          <w:szCs w:val="24"/>
          <w:lang w:eastAsia="zh-CN"/>
        </w:rPr>
        <w:t xml:space="preserve"> MA, </w:t>
      </w:r>
      <w:r w:rsidR="006A5D66" w:rsidRPr="008A3A13">
        <w:rPr>
          <w:rFonts w:ascii="Book Antiqua" w:hAnsi="Book Antiqua"/>
          <w:bCs/>
          <w:szCs w:val="24"/>
        </w:rPr>
        <w:t>Bilir</w:t>
      </w:r>
      <w:r w:rsidR="006A5D66" w:rsidRPr="008A3A13">
        <w:rPr>
          <w:rFonts w:ascii="Book Antiqua" w:eastAsia="SimSun" w:hAnsi="Book Antiqua" w:hint="eastAsia"/>
          <w:bCs/>
          <w:szCs w:val="24"/>
          <w:lang w:eastAsia="zh-CN"/>
        </w:rPr>
        <w:t xml:space="preserve"> C,</w:t>
      </w:r>
      <w:r w:rsidRPr="008A3A13">
        <w:rPr>
          <w:rFonts w:ascii="Book Antiqua" w:hAnsi="Book Antiqua" w:hint="eastAsia"/>
          <w:bCs/>
          <w:szCs w:val="24"/>
        </w:rPr>
        <w:t xml:space="preserve"> </w:t>
      </w:r>
      <w:r w:rsidR="008A3A13" w:rsidRPr="008A3A13">
        <w:rPr>
          <w:rFonts w:ascii="Book Antiqua" w:hAnsi="Book Antiqua"/>
          <w:bCs/>
          <w:szCs w:val="24"/>
        </w:rPr>
        <w:t>Cao</w:t>
      </w:r>
      <w:r w:rsidR="008A3A13" w:rsidRPr="008A3A13">
        <w:rPr>
          <w:rFonts w:ascii="Book Antiqua" w:eastAsia="SimSun" w:hAnsi="Book Antiqua" w:hint="eastAsia"/>
          <w:bCs/>
          <w:szCs w:val="24"/>
          <w:lang w:eastAsia="zh-CN"/>
        </w:rPr>
        <w:t xml:space="preserve"> GW</w:t>
      </w:r>
      <w:r w:rsidR="0048184A">
        <w:rPr>
          <w:rFonts w:ascii="Book Antiqua" w:eastAsia="SimSun" w:hAnsi="Book Antiqua" w:hint="eastAsia"/>
          <w:bCs/>
          <w:szCs w:val="24"/>
          <w:lang w:eastAsia="zh-CN"/>
        </w:rPr>
        <w:t>,</w:t>
      </w:r>
      <w:r w:rsidRPr="00356DDD">
        <w:rPr>
          <w:rFonts w:ascii="Book Antiqua" w:hAnsi="Book Antiqua" w:hint="eastAsia"/>
          <w:b/>
          <w:bCs/>
          <w:szCs w:val="24"/>
        </w:rPr>
        <w:t xml:space="preserve"> </w:t>
      </w:r>
      <w:r w:rsidR="00840928" w:rsidRPr="0048184A">
        <w:rPr>
          <w:rFonts w:ascii="Book Antiqua" w:eastAsia="SimSun" w:hAnsi="Book Antiqua"/>
          <w:bCs/>
          <w:szCs w:val="24"/>
          <w:lang w:eastAsia="zh-CN"/>
        </w:rPr>
        <w:t>Kreisel</w:t>
      </w:r>
      <w:r w:rsidR="00840928" w:rsidRPr="0048184A">
        <w:rPr>
          <w:rFonts w:ascii="Book Antiqua" w:eastAsia="SimSun" w:hAnsi="Book Antiqua" w:hint="eastAsia"/>
          <w:bCs/>
          <w:szCs w:val="24"/>
          <w:lang w:eastAsia="zh-CN"/>
        </w:rPr>
        <w:t xml:space="preserve"> W, </w:t>
      </w:r>
      <w:r w:rsidR="0048184A" w:rsidRPr="0048184A">
        <w:rPr>
          <w:rFonts w:ascii="Book Antiqua" w:eastAsia="SimSun" w:hAnsi="Book Antiqua"/>
          <w:bCs/>
          <w:szCs w:val="24"/>
          <w:lang w:eastAsia="zh-CN"/>
        </w:rPr>
        <w:t>Tomizawa</w:t>
      </w:r>
      <w:r w:rsidR="0048184A" w:rsidRPr="0048184A">
        <w:rPr>
          <w:rFonts w:ascii="Book Antiqua" w:eastAsia="SimSun" w:hAnsi="Book Antiqua" w:hint="eastAsia"/>
          <w:bCs/>
          <w:szCs w:val="24"/>
          <w:lang w:eastAsia="zh-CN"/>
        </w:rPr>
        <w:t xml:space="preserve"> M</w:t>
      </w:r>
      <w:r w:rsidR="0048184A">
        <w:rPr>
          <w:rFonts w:ascii="Book Antiqua" w:eastAsia="SimSun" w:hAnsi="Book Antiqua" w:hint="eastAsia"/>
          <w:bCs/>
          <w:szCs w:val="24"/>
          <w:lang w:eastAsia="zh-CN"/>
        </w:rPr>
        <w:t xml:space="preserve"> </w:t>
      </w:r>
      <w:r w:rsidRPr="00356DDD">
        <w:rPr>
          <w:rFonts w:ascii="Book Antiqua" w:hAnsi="Book Antiqua"/>
          <w:b/>
          <w:bCs/>
          <w:szCs w:val="24"/>
        </w:rPr>
        <w:t>S-Editor:</w:t>
      </w:r>
      <w:r w:rsidRPr="00356DDD">
        <w:rPr>
          <w:rFonts w:ascii="Book Antiqua" w:hAnsi="Book Antiqua"/>
          <w:szCs w:val="24"/>
        </w:rPr>
        <w:t xml:space="preserve"> </w:t>
      </w:r>
      <w:r w:rsidRPr="00356DDD">
        <w:rPr>
          <w:rFonts w:ascii="Book Antiqua" w:hAnsi="Book Antiqua" w:hint="eastAsia"/>
          <w:szCs w:val="24"/>
        </w:rPr>
        <w:t xml:space="preserve">Ma YJ </w:t>
      </w:r>
      <w:r w:rsidRPr="00356DDD">
        <w:rPr>
          <w:rFonts w:ascii="Book Antiqua" w:hAnsi="Book Antiqua"/>
          <w:b/>
          <w:bCs/>
          <w:szCs w:val="24"/>
        </w:rPr>
        <w:t>L-Editor:</w:t>
      </w:r>
      <w:r w:rsidRPr="00356DDD">
        <w:rPr>
          <w:rFonts w:ascii="Book Antiqua" w:hAnsi="Book Antiqua"/>
          <w:szCs w:val="24"/>
        </w:rPr>
        <w:t xml:space="preserve"> </w:t>
      </w:r>
      <w:r w:rsidRPr="00356DDD">
        <w:rPr>
          <w:rFonts w:ascii="Book Antiqua" w:hAnsi="Book Antiqua" w:hint="eastAsia"/>
          <w:szCs w:val="24"/>
        </w:rPr>
        <w:t xml:space="preserve"> </w:t>
      </w:r>
      <w:r w:rsidRPr="00356DDD">
        <w:rPr>
          <w:rFonts w:ascii="Book Antiqua" w:hAnsi="Book Antiqua"/>
          <w:szCs w:val="24"/>
        </w:rPr>
        <w:t xml:space="preserve"> </w:t>
      </w:r>
      <w:r w:rsidRPr="00356DDD">
        <w:rPr>
          <w:rFonts w:ascii="Book Antiqua" w:hAnsi="Book Antiqua"/>
          <w:b/>
          <w:bCs/>
          <w:szCs w:val="24"/>
        </w:rPr>
        <w:t>E-Editor:</w:t>
      </w:r>
    </w:p>
    <w:p w14:paraId="799DD6E0" w14:textId="77777777" w:rsidR="002E6A79" w:rsidRPr="00356DDD" w:rsidRDefault="002E6A79" w:rsidP="00523C2D">
      <w:pPr>
        <w:spacing w:line="360" w:lineRule="auto"/>
        <w:rPr>
          <w:rFonts w:ascii="Arial" w:hAnsi="Arial" w:cs="Arial"/>
          <w:b/>
          <w:bCs/>
          <w:color w:val="2B2B2B"/>
          <w:szCs w:val="24"/>
          <w:shd w:val="clear" w:color="auto" w:fill="FAFAFA"/>
        </w:rPr>
      </w:pPr>
    </w:p>
    <w:p w14:paraId="37494A55" w14:textId="77777777" w:rsidR="002E6A79" w:rsidRPr="00356DDD" w:rsidRDefault="002E6A79" w:rsidP="00523C2D">
      <w:pPr>
        <w:shd w:val="clear" w:color="auto" w:fill="FFFFFF"/>
        <w:snapToGrid w:val="0"/>
        <w:spacing w:line="360" w:lineRule="auto"/>
        <w:rPr>
          <w:rFonts w:ascii="Book Antiqua" w:hAnsi="Book Antiqua" w:cs="Helvetica"/>
          <w:b/>
          <w:szCs w:val="24"/>
        </w:rPr>
      </w:pPr>
      <w:r w:rsidRPr="00356DDD">
        <w:rPr>
          <w:rFonts w:ascii="Book Antiqua" w:hAnsi="Book Antiqua" w:cs="Helvetica"/>
          <w:b/>
          <w:szCs w:val="24"/>
        </w:rPr>
        <w:t xml:space="preserve">Specialty type: </w:t>
      </w:r>
      <w:r w:rsidRPr="00356DDD">
        <w:rPr>
          <w:rFonts w:ascii="Book Antiqua" w:hAnsi="Book Antiqua" w:cs="Helvetica"/>
          <w:szCs w:val="24"/>
        </w:rPr>
        <w:t>Gastroenterology and</w:t>
      </w:r>
      <w:r w:rsidRPr="00356DDD">
        <w:rPr>
          <w:rFonts w:ascii="Book Antiqua" w:hAnsi="Book Antiqua" w:cs="Helvetica" w:hint="eastAsia"/>
          <w:szCs w:val="24"/>
        </w:rPr>
        <w:t xml:space="preserve"> </w:t>
      </w:r>
      <w:r w:rsidRPr="00356DDD">
        <w:rPr>
          <w:rFonts w:ascii="Book Antiqua" w:hAnsi="Book Antiqua" w:cs="Helvetica"/>
          <w:szCs w:val="24"/>
        </w:rPr>
        <w:t>hepatology</w:t>
      </w:r>
    </w:p>
    <w:p w14:paraId="11B57B91" w14:textId="02D94178" w:rsidR="002E6A79" w:rsidRPr="00356DDD" w:rsidRDefault="002E6A79" w:rsidP="00523C2D">
      <w:pPr>
        <w:shd w:val="clear" w:color="auto" w:fill="FFFFFF"/>
        <w:snapToGrid w:val="0"/>
        <w:spacing w:line="360" w:lineRule="auto"/>
        <w:rPr>
          <w:rFonts w:ascii="Book Antiqua" w:hAnsi="Book Antiqua" w:cs="Helvetica"/>
          <w:szCs w:val="24"/>
        </w:rPr>
      </w:pPr>
      <w:r w:rsidRPr="00356DDD">
        <w:rPr>
          <w:rFonts w:ascii="Book Antiqua" w:hAnsi="Book Antiqua" w:cs="Helvetica"/>
          <w:b/>
          <w:szCs w:val="24"/>
        </w:rPr>
        <w:t>Country of origin:</w:t>
      </w:r>
      <w:r w:rsidRPr="00356DDD">
        <w:rPr>
          <w:rFonts w:ascii="Book Antiqua" w:hAnsi="Book Antiqua" w:cs="Helvetica"/>
          <w:szCs w:val="24"/>
        </w:rPr>
        <w:t xml:space="preserve"> </w:t>
      </w:r>
      <w:r w:rsidR="00EC0F2B" w:rsidRPr="00EC0F2B">
        <w:rPr>
          <w:rFonts w:ascii="Book Antiqua" w:hAnsi="Book Antiqua" w:cs="Helvetica"/>
          <w:szCs w:val="24"/>
        </w:rPr>
        <w:t>China</w:t>
      </w:r>
    </w:p>
    <w:p w14:paraId="7A523799" w14:textId="77777777" w:rsidR="002E6A79" w:rsidRPr="00356DDD" w:rsidRDefault="002E6A79" w:rsidP="00523C2D">
      <w:pPr>
        <w:shd w:val="clear" w:color="auto" w:fill="FFFFFF"/>
        <w:snapToGrid w:val="0"/>
        <w:spacing w:line="360" w:lineRule="auto"/>
        <w:rPr>
          <w:rFonts w:ascii="Book Antiqua" w:hAnsi="Book Antiqua" w:cs="Helvetica"/>
          <w:b/>
          <w:szCs w:val="24"/>
        </w:rPr>
      </w:pPr>
      <w:r w:rsidRPr="00356DDD">
        <w:rPr>
          <w:rFonts w:ascii="Book Antiqua" w:hAnsi="Book Antiqua" w:cs="Helvetica"/>
          <w:b/>
          <w:szCs w:val="24"/>
        </w:rPr>
        <w:t>Peer-review report classification</w:t>
      </w:r>
    </w:p>
    <w:p w14:paraId="3F2BE530" w14:textId="77777777" w:rsidR="002E6A79" w:rsidRPr="00356DDD" w:rsidRDefault="002E6A79" w:rsidP="00523C2D">
      <w:pPr>
        <w:shd w:val="clear" w:color="auto" w:fill="FFFFFF"/>
        <w:snapToGrid w:val="0"/>
        <w:spacing w:line="360" w:lineRule="auto"/>
        <w:rPr>
          <w:rFonts w:ascii="Book Antiqua" w:hAnsi="Book Antiqua" w:cs="Helvetica"/>
          <w:szCs w:val="24"/>
        </w:rPr>
      </w:pPr>
      <w:r w:rsidRPr="00356DDD">
        <w:rPr>
          <w:rFonts w:ascii="Book Antiqua" w:hAnsi="Book Antiqua" w:cs="Helvetica"/>
          <w:szCs w:val="24"/>
        </w:rPr>
        <w:t xml:space="preserve">Grade A (Excellent): </w:t>
      </w:r>
      <w:r w:rsidRPr="00356DDD">
        <w:rPr>
          <w:rFonts w:ascii="Book Antiqua" w:hAnsi="Book Antiqua" w:cs="Helvetica" w:hint="eastAsia"/>
          <w:szCs w:val="24"/>
        </w:rPr>
        <w:t>0</w:t>
      </w:r>
    </w:p>
    <w:p w14:paraId="12043EFA" w14:textId="5DBDF715" w:rsidR="002E6A79" w:rsidRPr="00F434D8" w:rsidRDefault="002E6A79" w:rsidP="00523C2D">
      <w:pPr>
        <w:shd w:val="clear" w:color="auto" w:fill="FFFFFF"/>
        <w:snapToGrid w:val="0"/>
        <w:spacing w:line="360" w:lineRule="auto"/>
        <w:rPr>
          <w:rFonts w:ascii="Book Antiqua" w:eastAsia="SimSun" w:hAnsi="Book Antiqua" w:cs="Helvetica"/>
          <w:szCs w:val="24"/>
          <w:lang w:eastAsia="zh-CN"/>
        </w:rPr>
      </w:pPr>
      <w:r w:rsidRPr="00356DDD">
        <w:rPr>
          <w:rFonts w:ascii="Book Antiqua" w:hAnsi="Book Antiqua" w:cs="Helvetica"/>
          <w:szCs w:val="24"/>
        </w:rPr>
        <w:t xml:space="preserve">Grade B (Very good): </w:t>
      </w:r>
      <w:r w:rsidRPr="00356DDD">
        <w:rPr>
          <w:rFonts w:ascii="Book Antiqua" w:hAnsi="Book Antiqua" w:cs="Helvetica" w:hint="eastAsia"/>
          <w:szCs w:val="24"/>
        </w:rPr>
        <w:t>B</w:t>
      </w:r>
      <w:r w:rsidR="00F434D8">
        <w:rPr>
          <w:rFonts w:ascii="Book Antiqua" w:eastAsia="SimSun" w:hAnsi="Book Antiqua" w:cs="Helvetica" w:hint="eastAsia"/>
          <w:szCs w:val="24"/>
          <w:lang w:eastAsia="zh-CN"/>
        </w:rPr>
        <w:t>, B, B</w:t>
      </w:r>
    </w:p>
    <w:p w14:paraId="47F0BCCF" w14:textId="15AB0344" w:rsidR="002E6A79" w:rsidRPr="00F434D8" w:rsidRDefault="002E6A79" w:rsidP="00523C2D">
      <w:pPr>
        <w:shd w:val="clear" w:color="auto" w:fill="FFFFFF"/>
        <w:snapToGrid w:val="0"/>
        <w:spacing w:line="360" w:lineRule="auto"/>
        <w:rPr>
          <w:rFonts w:ascii="Book Antiqua" w:eastAsia="SimSun" w:hAnsi="Book Antiqua" w:cs="Helvetica"/>
          <w:szCs w:val="24"/>
          <w:lang w:eastAsia="zh-CN"/>
        </w:rPr>
      </w:pPr>
      <w:r w:rsidRPr="00356DDD">
        <w:rPr>
          <w:rFonts w:ascii="Book Antiqua" w:hAnsi="Book Antiqua" w:cs="Helvetica"/>
          <w:szCs w:val="24"/>
        </w:rPr>
        <w:t xml:space="preserve">Grade C (Good): </w:t>
      </w:r>
      <w:r w:rsidR="00F434D8" w:rsidRPr="00356DDD">
        <w:rPr>
          <w:rFonts w:ascii="Book Antiqua" w:hAnsi="Book Antiqua" w:cs="Helvetica"/>
          <w:szCs w:val="24"/>
        </w:rPr>
        <w:t>C</w:t>
      </w:r>
      <w:r w:rsidR="00F434D8">
        <w:rPr>
          <w:rFonts w:ascii="Book Antiqua" w:eastAsia="SimSun" w:hAnsi="Book Antiqua" w:cs="Helvetica" w:hint="eastAsia"/>
          <w:szCs w:val="24"/>
          <w:lang w:eastAsia="zh-CN"/>
        </w:rPr>
        <w:t>, C</w:t>
      </w:r>
    </w:p>
    <w:p w14:paraId="79882FAE" w14:textId="77777777" w:rsidR="002E6A79" w:rsidRPr="00356DDD" w:rsidRDefault="002E6A79" w:rsidP="00523C2D">
      <w:pPr>
        <w:shd w:val="clear" w:color="auto" w:fill="FFFFFF"/>
        <w:snapToGrid w:val="0"/>
        <w:spacing w:line="360" w:lineRule="auto"/>
        <w:rPr>
          <w:rFonts w:ascii="Book Antiqua" w:hAnsi="Book Antiqua" w:cs="Helvetica"/>
          <w:szCs w:val="24"/>
        </w:rPr>
      </w:pPr>
      <w:r w:rsidRPr="00356DDD">
        <w:rPr>
          <w:rFonts w:ascii="Book Antiqua" w:hAnsi="Book Antiqua" w:cs="Helvetica"/>
          <w:szCs w:val="24"/>
        </w:rPr>
        <w:t xml:space="preserve">Grade D (Fair): </w:t>
      </w:r>
      <w:r w:rsidRPr="00356DDD">
        <w:rPr>
          <w:rFonts w:ascii="Book Antiqua" w:hAnsi="Book Antiqua" w:cs="Helvetica" w:hint="eastAsia"/>
          <w:szCs w:val="24"/>
        </w:rPr>
        <w:t>0</w:t>
      </w:r>
    </w:p>
    <w:p w14:paraId="789A2849" w14:textId="77777777" w:rsidR="002E6A79" w:rsidRPr="00356DDD" w:rsidRDefault="002E6A79" w:rsidP="00523C2D">
      <w:pPr>
        <w:spacing w:line="360" w:lineRule="auto"/>
        <w:rPr>
          <w:rFonts w:ascii="Book Antiqua" w:hAnsi="Book Antiqua" w:cs="Helvetica"/>
          <w:szCs w:val="24"/>
        </w:rPr>
      </w:pPr>
      <w:r w:rsidRPr="00356DDD">
        <w:rPr>
          <w:rFonts w:ascii="Book Antiqua" w:hAnsi="Book Antiqua" w:cs="Helvetica"/>
          <w:szCs w:val="24"/>
        </w:rPr>
        <w:t xml:space="preserve">Grade E (Poor): </w:t>
      </w:r>
      <w:r w:rsidRPr="00356DDD">
        <w:rPr>
          <w:rFonts w:ascii="Book Antiqua" w:hAnsi="Book Antiqua" w:cs="Helvetica" w:hint="eastAsia"/>
          <w:szCs w:val="24"/>
        </w:rPr>
        <w:t>0</w:t>
      </w:r>
    </w:p>
    <w:bookmarkEnd w:id="162"/>
    <w:bookmarkEnd w:id="163"/>
    <w:bookmarkEnd w:id="164"/>
    <w:bookmarkEnd w:id="165"/>
    <w:bookmarkEnd w:id="166"/>
    <w:bookmarkEnd w:id="167"/>
    <w:bookmarkEnd w:id="168"/>
    <w:bookmarkEnd w:id="169"/>
    <w:bookmarkEnd w:id="170"/>
    <w:bookmarkEnd w:id="171"/>
    <w:bookmarkEnd w:id="172"/>
    <w:bookmarkEnd w:id="173"/>
    <w:p w14:paraId="3D2EF006" w14:textId="77777777" w:rsidR="00F66E70" w:rsidRPr="00F66E70" w:rsidRDefault="00F66E70" w:rsidP="00523C2D">
      <w:pPr>
        <w:pStyle w:val="ListParagraph"/>
        <w:spacing w:line="360" w:lineRule="auto"/>
        <w:ind w:left="0"/>
        <w:jc w:val="both"/>
        <w:rPr>
          <w:rFonts w:ascii="Book Antiqua" w:eastAsia="SimSun" w:hAnsi="Book Antiqua" w:cs="Times New Roman"/>
          <w:caps/>
          <w:szCs w:val="24"/>
          <w:lang w:eastAsia="zh-CN"/>
        </w:rPr>
      </w:pPr>
    </w:p>
    <w:p w14:paraId="493A1A94" w14:textId="77777777" w:rsidR="000E080F" w:rsidRDefault="000E080F" w:rsidP="00523C2D">
      <w:pPr>
        <w:spacing w:line="360" w:lineRule="auto"/>
        <w:jc w:val="both"/>
        <w:rPr>
          <w:rFonts w:ascii="Book Antiqua" w:hAnsi="Book Antiqua" w:cs="Times New Roman"/>
          <w:szCs w:val="24"/>
          <w:lang w:eastAsia="zh-HK"/>
        </w:rPr>
      </w:pPr>
      <w:r>
        <w:rPr>
          <w:rFonts w:ascii="Book Antiqua" w:hAnsi="Book Antiqua" w:cs="Times New Roman"/>
          <w:szCs w:val="24"/>
          <w:lang w:eastAsia="zh-HK"/>
        </w:rPr>
        <w:br w:type="page"/>
      </w:r>
    </w:p>
    <w:p w14:paraId="6762B4CC" w14:textId="1963ABFE" w:rsidR="00F977CE" w:rsidRPr="00756FEC" w:rsidRDefault="00F977CE" w:rsidP="00523C2D">
      <w:pPr>
        <w:spacing w:line="360" w:lineRule="auto"/>
        <w:jc w:val="both"/>
        <w:rPr>
          <w:rFonts w:ascii="Book Antiqua" w:eastAsia="SimSun" w:hAnsi="Book Antiqua" w:cs="Times New Roman"/>
          <w:b/>
          <w:szCs w:val="24"/>
          <w:lang w:eastAsia="zh-CN"/>
        </w:rPr>
      </w:pPr>
      <w:r w:rsidRPr="000C7368">
        <w:rPr>
          <w:rFonts w:ascii="Book Antiqua" w:hAnsi="Book Antiqua" w:cs="Times New Roman"/>
          <w:b/>
          <w:szCs w:val="24"/>
          <w:lang w:eastAsia="zh-HK"/>
        </w:rPr>
        <w:lastRenderedPageBreak/>
        <w:t>Table 1</w:t>
      </w:r>
      <w:r w:rsidR="00756FEC">
        <w:rPr>
          <w:rFonts w:ascii="Book Antiqua" w:eastAsia="SimSun" w:hAnsi="Book Antiqua" w:cs="Times New Roman" w:hint="eastAsia"/>
          <w:b/>
          <w:szCs w:val="24"/>
          <w:lang w:eastAsia="zh-CN"/>
        </w:rPr>
        <w:t xml:space="preserve"> </w:t>
      </w:r>
      <w:r w:rsidRPr="000C7368">
        <w:rPr>
          <w:rFonts w:ascii="Book Antiqua" w:hAnsi="Book Antiqua" w:cs="Times New Roman"/>
          <w:b/>
          <w:szCs w:val="24"/>
          <w:lang w:eastAsia="zh-HK"/>
        </w:rPr>
        <w:t>Descriptions of</w:t>
      </w:r>
      <w:r>
        <w:rPr>
          <w:rFonts w:ascii="Book Antiqua" w:hAnsi="Book Antiqua" w:cs="Times New Roman"/>
          <w:b/>
          <w:szCs w:val="24"/>
          <w:lang w:eastAsia="zh-HK"/>
        </w:rPr>
        <w:t xml:space="preserve"> </w:t>
      </w:r>
      <w:r w:rsidR="00756FEC">
        <w:rPr>
          <w:rFonts w:ascii="Book Antiqua" w:hAnsi="Book Antiqua" w:cs="Times New Roman"/>
          <w:b/>
          <w:szCs w:val="24"/>
          <w:lang w:eastAsia="zh-HK"/>
        </w:rPr>
        <w:t xml:space="preserve">prognostic risk models for </w:t>
      </w:r>
      <w:r w:rsidR="00756FEC" w:rsidRPr="00756FEC">
        <w:rPr>
          <w:rFonts w:ascii="Book Antiqua" w:hAnsi="Book Antiqua" w:cs="Times New Roman"/>
          <w:b/>
          <w:szCs w:val="24"/>
          <w:lang w:eastAsia="zh-HK"/>
        </w:rPr>
        <w:t>primary biliary cholangitis</w:t>
      </w:r>
    </w:p>
    <w:tbl>
      <w:tblPr>
        <w:tblW w:w="0" w:type="auto"/>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449"/>
        <w:gridCol w:w="1448"/>
        <w:gridCol w:w="5455"/>
      </w:tblGrid>
      <w:tr w:rsidR="00F977CE" w:rsidRPr="000C7368" w14:paraId="0AE8B79C" w14:textId="77777777" w:rsidTr="00793B29">
        <w:trPr>
          <w:trHeight w:val="584"/>
        </w:trPr>
        <w:tc>
          <w:tcPr>
            <w:tcW w:w="0" w:type="auto"/>
            <w:tcBorders>
              <w:top w:val="single" w:sz="4" w:space="0" w:color="auto"/>
              <w:bottom w:val="single" w:sz="4" w:space="0" w:color="auto"/>
            </w:tcBorders>
            <w:shd w:val="clear" w:color="auto" w:fill="auto"/>
            <w:tcMar>
              <w:top w:w="72" w:type="dxa"/>
              <w:left w:w="144" w:type="dxa"/>
              <w:bottom w:w="72" w:type="dxa"/>
              <w:right w:w="144" w:type="dxa"/>
            </w:tcMar>
            <w:hideMark/>
          </w:tcPr>
          <w:p w14:paraId="50BED185" w14:textId="77777777" w:rsidR="00F977CE" w:rsidRPr="000C7368" w:rsidRDefault="00F977CE" w:rsidP="00523C2D">
            <w:pPr>
              <w:spacing w:line="360" w:lineRule="auto"/>
              <w:jc w:val="both"/>
              <w:rPr>
                <w:rFonts w:ascii="Book Antiqua" w:hAnsi="Book Antiqua" w:cs="Times New Roman"/>
                <w:b/>
                <w:szCs w:val="24"/>
                <w:lang w:val="en-HK" w:eastAsia="zh-HK"/>
              </w:rPr>
            </w:pPr>
          </w:p>
        </w:tc>
        <w:tc>
          <w:tcPr>
            <w:tcW w:w="1448" w:type="dxa"/>
            <w:tcBorders>
              <w:top w:val="single" w:sz="4" w:space="0" w:color="auto"/>
              <w:bottom w:val="single" w:sz="4" w:space="0" w:color="auto"/>
            </w:tcBorders>
            <w:shd w:val="clear" w:color="auto" w:fill="auto"/>
            <w:tcMar>
              <w:top w:w="72" w:type="dxa"/>
              <w:left w:w="144" w:type="dxa"/>
              <w:bottom w:w="72" w:type="dxa"/>
              <w:right w:w="144" w:type="dxa"/>
            </w:tcMar>
            <w:hideMark/>
          </w:tcPr>
          <w:p w14:paraId="4378CC3C" w14:textId="12BC88DB"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 xml:space="preserve">Time of </w:t>
            </w:r>
            <w:r w:rsidR="00874FC4" w:rsidRPr="000C7368">
              <w:rPr>
                <w:rFonts w:ascii="Book Antiqua" w:hAnsi="Book Antiqua" w:cs="Times New Roman"/>
                <w:b/>
                <w:bCs/>
                <w:szCs w:val="24"/>
                <w:lang w:eastAsia="zh-HK"/>
              </w:rPr>
              <w:t>e</w:t>
            </w:r>
            <w:r w:rsidRPr="000C7368">
              <w:rPr>
                <w:rFonts w:ascii="Book Antiqua" w:hAnsi="Book Antiqua" w:cs="Times New Roman"/>
                <w:b/>
                <w:bCs/>
                <w:szCs w:val="24"/>
                <w:lang w:eastAsia="zh-HK"/>
              </w:rPr>
              <w:t>valuation</w:t>
            </w:r>
          </w:p>
        </w:tc>
        <w:tc>
          <w:tcPr>
            <w:tcW w:w="5455" w:type="dxa"/>
            <w:tcBorders>
              <w:top w:val="single" w:sz="4" w:space="0" w:color="auto"/>
              <w:bottom w:val="single" w:sz="4" w:space="0" w:color="auto"/>
            </w:tcBorders>
            <w:shd w:val="clear" w:color="auto" w:fill="auto"/>
            <w:tcMar>
              <w:top w:w="72" w:type="dxa"/>
              <w:left w:w="144" w:type="dxa"/>
              <w:bottom w:w="72" w:type="dxa"/>
              <w:right w:w="144" w:type="dxa"/>
            </w:tcMar>
            <w:hideMark/>
          </w:tcPr>
          <w:p w14:paraId="0C3FE960" w14:textId="7A547030" w:rsidR="00F977CE" w:rsidRPr="000C7368" w:rsidRDefault="00C766CF" w:rsidP="00523C2D">
            <w:pPr>
              <w:spacing w:line="360" w:lineRule="auto"/>
              <w:jc w:val="both"/>
              <w:rPr>
                <w:rFonts w:ascii="Book Antiqua" w:hAnsi="Book Antiqua" w:cs="Times New Roman"/>
                <w:b/>
                <w:szCs w:val="24"/>
                <w:lang w:val="en-HK" w:eastAsia="zh-HK"/>
              </w:rPr>
            </w:pPr>
            <w:r w:rsidRPr="00874FC4">
              <w:rPr>
                <w:rFonts w:ascii="Book Antiqua" w:hAnsi="Book Antiqua" w:cs="Times New Roman"/>
                <w:b/>
                <w:bCs/>
                <w:caps/>
                <w:szCs w:val="24"/>
                <w:lang w:eastAsia="zh-HK"/>
              </w:rPr>
              <w:t>d</w:t>
            </w:r>
            <w:r w:rsidRPr="000C7368">
              <w:rPr>
                <w:rFonts w:ascii="Book Antiqua" w:hAnsi="Book Antiqua" w:cs="Times New Roman"/>
                <w:b/>
                <w:bCs/>
                <w:szCs w:val="24"/>
                <w:lang w:eastAsia="zh-HK"/>
              </w:rPr>
              <w:t>efinition of suboptimal treatment response</w:t>
            </w:r>
          </w:p>
        </w:tc>
      </w:tr>
      <w:tr w:rsidR="00F977CE" w:rsidRPr="000C7368" w14:paraId="688C68B9" w14:textId="77777777" w:rsidTr="00793B29">
        <w:trPr>
          <w:trHeight w:val="584"/>
        </w:trPr>
        <w:tc>
          <w:tcPr>
            <w:tcW w:w="0" w:type="auto"/>
            <w:tcBorders>
              <w:top w:val="single" w:sz="4" w:space="0" w:color="auto"/>
            </w:tcBorders>
            <w:shd w:val="clear" w:color="auto" w:fill="auto"/>
            <w:tcMar>
              <w:top w:w="72" w:type="dxa"/>
              <w:left w:w="144" w:type="dxa"/>
              <w:bottom w:w="72" w:type="dxa"/>
              <w:right w:w="144" w:type="dxa"/>
            </w:tcMar>
            <w:hideMark/>
          </w:tcPr>
          <w:p w14:paraId="1CD883D6" w14:textId="77777777"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 xml:space="preserve">Rotterdam </w:t>
            </w:r>
          </w:p>
        </w:tc>
        <w:tc>
          <w:tcPr>
            <w:tcW w:w="1448" w:type="dxa"/>
            <w:tcBorders>
              <w:top w:val="single" w:sz="4" w:space="0" w:color="auto"/>
            </w:tcBorders>
            <w:shd w:val="clear" w:color="auto" w:fill="auto"/>
            <w:tcMar>
              <w:top w:w="72" w:type="dxa"/>
              <w:left w:w="144" w:type="dxa"/>
              <w:bottom w:w="72" w:type="dxa"/>
              <w:right w:w="144" w:type="dxa"/>
            </w:tcMar>
            <w:hideMark/>
          </w:tcPr>
          <w:p w14:paraId="39466A01" w14:textId="7FCFFF48" w:rsidR="00F977CE" w:rsidRPr="000C7368" w:rsidRDefault="00756FEC" w:rsidP="00523C2D">
            <w:pPr>
              <w:spacing w:line="360" w:lineRule="auto"/>
              <w:jc w:val="both"/>
              <w:rPr>
                <w:rFonts w:ascii="Book Antiqua" w:hAnsi="Book Antiqua" w:cs="Times New Roman"/>
                <w:szCs w:val="24"/>
                <w:lang w:val="en-HK" w:eastAsia="zh-HK"/>
              </w:rPr>
            </w:pPr>
            <w:r>
              <w:rPr>
                <w:rFonts w:ascii="Book Antiqua" w:hAnsi="Book Antiqua" w:cs="Times New Roman"/>
                <w:szCs w:val="24"/>
                <w:lang w:eastAsia="zh-HK"/>
              </w:rPr>
              <w:t>1 y</w:t>
            </w:r>
            <w:r w:rsidR="00F977CE" w:rsidRPr="000C7368">
              <w:rPr>
                <w:rFonts w:ascii="Book Antiqua" w:hAnsi="Book Antiqua" w:cs="Times New Roman"/>
                <w:szCs w:val="24"/>
                <w:lang w:eastAsia="zh-HK"/>
              </w:rPr>
              <w:t>r</w:t>
            </w:r>
          </w:p>
        </w:tc>
        <w:tc>
          <w:tcPr>
            <w:tcW w:w="5455" w:type="dxa"/>
            <w:tcBorders>
              <w:top w:val="single" w:sz="4" w:space="0" w:color="auto"/>
            </w:tcBorders>
            <w:shd w:val="clear" w:color="auto" w:fill="auto"/>
            <w:tcMar>
              <w:top w:w="72" w:type="dxa"/>
              <w:left w:w="144" w:type="dxa"/>
              <w:bottom w:w="72" w:type="dxa"/>
              <w:right w:w="144" w:type="dxa"/>
            </w:tcMar>
            <w:hideMark/>
          </w:tcPr>
          <w:p w14:paraId="5D5D8A38" w14:textId="77777777" w:rsidR="00F977CE" w:rsidRPr="000C7368" w:rsidRDefault="00F977CE" w:rsidP="00523C2D">
            <w:pPr>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t>Abnormal bilirubin and/or albumin</w:t>
            </w:r>
          </w:p>
        </w:tc>
      </w:tr>
      <w:tr w:rsidR="00F977CE" w:rsidRPr="000C7368" w14:paraId="38B5B9BE" w14:textId="77777777" w:rsidTr="00793B29">
        <w:trPr>
          <w:trHeight w:val="584"/>
        </w:trPr>
        <w:tc>
          <w:tcPr>
            <w:tcW w:w="0" w:type="auto"/>
            <w:shd w:val="clear" w:color="auto" w:fill="auto"/>
            <w:tcMar>
              <w:top w:w="72" w:type="dxa"/>
              <w:left w:w="144" w:type="dxa"/>
              <w:bottom w:w="72" w:type="dxa"/>
              <w:right w:w="144" w:type="dxa"/>
            </w:tcMar>
            <w:hideMark/>
          </w:tcPr>
          <w:p w14:paraId="6D9A6E00" w14:textId="77777777"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Paris I</w:t>
            </w:r>
          </w:p>
        </w:tc>
        <w:tc>
          <w:tcPr>
            <w:tcW w:w="1448" w:type="dxa"/>
            <w:shd w:val="clear" w:color="auto" w:fill="auto"/>
            <w:tcMar>
              <w:top w:w="72" w:type="dxa"/>
              <w:left w:w="144" w:type="dxa"/>
              <w:bottom w:w="72" w:type="dxa"/>
              <w:right w:w="144" w:type="dxa"/>
            </w:tcMar>
            <w:hideMark/>
          </w:tcPr>
          <w:p w14:paraId="587AEC50" w14:textId="4F091E97" w:rsidR="00F977CE" w:rsidRPr="000C7368" w:rsidRDefault="00756FEC" w:rsidP="00523C2D">
            <w:pPr>
              <w:spacing w:line="360" w:lineRule="auto"/>
              <w:jc w:val="both"/>
              <w:rPr>
                <w:rFonts w:ascii="Book Antiqua" w:hAnsi="Book Antiqua" w:cs="Times New Roman"/>
                <w:szCs w:val="24"/>
                <w:lang w:val="en-HK" w:eastAsia="zh-HK"/>
              </w:rPr>
            </w:pPr>
            <w:r>
              <w:rPr>
                <w:rFonts w:ascii="Book Antiqua" w:hAnsi="Book Antiqua" w:cs="Times New Roman"/>
                <w:szCs w:val="24"/>
                <w:lang w:eastAsia="zh-HK"/>
              </w:rPr>
              <w:t>1 y</w:t>
            </w:r>
            <w:r w:rsidR="00F977CE" w:rsidRPr="000C7368">
              <w:rPr>
                <w:rFonts w:ascii="Book Antiqua" w:hAnsi="Book Antiqua" w:cs="Times New Roman"/>
                <w:szCs w:val="24"/>
                <w:lang w:eastAsia="zh-HK"/>
              </w:rPr>
              <w:t>r</w:t>
            </w:r>
          </w:p>
        </w:tc>
        <w:tc>
          <w:tcPr>
            <w:tcW w:w="5455" w:type="dxa"/>
            <w:shd w:val="clear" w:color="auto" w:fill="auto"/>
            <w:tcMar>
              <w:top w:w="72" w:type="dxa"/>
              <w:left w:w="144" w:type="dxa"/>
              <w:bottom w:w="72" w:type="dxa"/>
              <w:right w:w="144" w:type="dxa"/>
            </w:tcMar>
            <w:hideMark/>
          </w:tcPr>
          <w:p w14:paraId="7EC88BB4" w14:textId="77777777" w:rsidR="00F977CE" w:rsidRPr="000C7368" w:rsidRDefault="00F977CE" w:rsidP="00523C2D">
            <w:pPr>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t xml:space="preserve">ALP ≥ 3 x ULN or AST ≥ 2 x ULN </w:t>
            </w:r>
          </w:p>
          <w:p w14:paraId="6EA48601" w14:textId="77777777" w:rsidR="00F977CE" w:rsidRPr="000C7368" w:rsidRDefault="00F977CE" w:rsidP="00523C2D">
            <w:pPr>
              <w:spacing w:line="360" w:lineRule="auto"/>
              <w:jc w:val="both"/>
              <w:rPr>
                <w:rFonts w:ascii="Book Antiqua" w:hAnsi="Book Antiqua" w:cs="Times New Roman"/>
                <w:szCs w:val="24"/>
                <w:lang w:val="en-HK" w:eastAsia="zh-HK"/>
              </w:rPr>
            </w:pPr>
            <w:r w:rsidRPr="000C7368">
              <w:rPr>
                <w:rFonts w:ascii="Book Antiqua" w:hAnsi="Book Antiqua" w:cs="Times New Roman"/>
                <w:szCs w:val="24"/>
                <w:lang w:eastAsia="zh-HK"/>
              </w:rPr>
              <w:t>or bilirubin &gt; 1 mg/d</w:t>
            </w:r>
            <w:r w:rsidRPr="00756FEC">
              <w:rPr>
                <w:rFonts w:ascii="Book Antiqua" w:hAnsi="Book Antiqua" w:cs="Times New Roman"/>
                <w:caps/>
                <w:szCs w:val="24"/>
                <w:lang w:eastAsia="zh-HK"/>
              </w:rPr>
              <w:t>l</w:t>
            </w:r>
          </w:p>
        </w:tc>
      </w:tr>
      <w:tr w:rsidR="00F977CE" w:rsidRPr="000C7368" w14:paraId="78F9821A" w14:textId="77777777" w:rsidTr="00793B29">
        <w:trPr>
          <w:trHeight w:val="584"/>
        </w:trPr>
        <w:tc>
          <w:tcPr>
            <w:tcW w:w="0" w:type="auto"/>
            <w:shd w:val="clear" w:color="auto" w:fill="auto"/>
            <w:tcMar>
              <w:top w:w="72" w:type="dxa"/>
              <w:left w:w="144" w:type="dxa"/>
              <w:bottom w:w="72" w:type="dxa"/>
              <w:right w:w="144" w:type="dxa"/>
            </w:tcMar>
            <w:hideMark/>
          </w:tcPr>
          <w:p w14:paraId="2EA37EB9" w14:textId="77777777"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Paris II</w:t>
            </w:r>
          </w:p>
        </w:tc>
        <w:tc>
          <w:tcPr>
            <w:tcW w:w="1448" w:type="dxa"/>
            <w:shd w:val="clear" w:color="auto" w:fill="auto"/>
            <w:tcMar>
              <w:top w:w="72" w:type="dxa"/>
              <w:left w:w="144" w:type="dxa"/>
              <w:bottom w:w="72" w:type="dxa"/>
              <w:right w:w="144" w:type="dxa"/>
            </w:tcMar>
            <w:hideMark/>
          </w:tcPr>
          <w:p w14:paraId="51414ABC" w14:textId="7E2DDFBF" w:rsidR="00F977CE" w:rsidRPr="000C7368" w:rsidRDefault="00756FEC" w:rsidP="00523C2D">
            <w:pPr>
              <w:spacing w:line="360" w:lineRule="auto"/>
              <w:jc w:val="both"/>
              <w:rPr>
                <w:rFonts w:ascii="Book Antiqua" w:hAnsi="Book Antiqua" w:cs="Times New Roman"/>
                <w:szCs w:val="24"/>
                <w:lang w:val="en-HK" w:eastAsia="zh-HK"/>
              </w:rPr>
            </w:pPr>
            <w:r>
              <w:rPr>
                <w:rFonts w:ascii="Book Antiqua" w:hAnsi="Book Antiqua" w:cs="Times New Roman"/>
                <w:szCs w:val="24"/>
                <w:lang w:eastAsia="zh-HK"/>
              </w:rPr>
              <w:t>1 y</w:t>
            </w:r>
            <w:r w:rsidR="00F977CE" w:rsidRPr="000C7368">
              <w:rPr>
                <w:rFonts w:ascii="Book Antiqua" w:hAnsi="Book Antiqua" w:cs="Times New Roman"/>
                <w:szCs w:val="24"/>
                <w:lang w:eastAsia="zh-HK"/>
              </w:rPr>
              <w:t>r</w:t>
            </w:r>
          </w:p>
        </w:tc>
        <w:tc>
          <w:tcPr>
            <w:tcW w:w="5455" w:type="dxa"/>
            <w:shd w:val="clear" w:color="auto" w:fill="auto"/>
            <w:tcMar>
              <w:top w:w="72" w:type="dxa"/>
              <w:left w:w="144" w:type="dxa"/>
              <w:bottom w:w="72" w:type="dxa"/>
              <w:right w:w="144" w:type="dxa"/>
            </w:tcMar>
            <w:hideMark/>
          </w:tcPr>
          <w:p w14:paraId="50DCEBBB" w14:textId="77777777" w:rsidR="00F977CE" w:rsidRPr="000C7368" w:rsidRDefault="00F977CE" w:rsidP="00523C2D">
            <w:pPr>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t>ALP &gt; 1.5 x ULN or AST &gt; 1.5 x ULN</w:t>
            </w:r>
            <w:r>
              <w:rPr>
                <w:rFonts w:ascii="Book Antiqua" w:hAnsi="Book Antiqua" w:cs="Times New Roman"/>
                <w:szCs w:val="24"/>
                <w:lang w:eastAsia="zh-HK"/>
              </w:rPr>
              <w:t xml:space="preserve"> </w:t>
            </w:r>
          </w:p>
          <w:p w14:paraId="464C522E" w14:textId="77777777" w:rsidR="00F977CE" w:rsidRPr="000C7368" w:rsidRDefault="00F977CE" w:rsidP="00523C2D">
            <w:pPr>
              <w:spacing w:line="360" w:lineRule="auto"/>
              <w:jc w:val="both"/>
              <w:rPr>
                <w:rFonts w:ascii="Book Antiqua" w:hAnsi="Book Antiqua" w:cs="Times New Roman"/>
                <w:szCs w:val="24"/>
                <w:lang w:val="en-HK" w:eastAsia="zh-HK"/>
              </w:rPr>
            </w:pPr>
            <w:r w:rsidRPr="000C7368">
              <w:rPr>
                <w:rFonts w:ascii="Book Antiqua" w:hAnsi="Book Antiqua" w:cs="Times New Roman"/>
                <w:szCs w:val="24"/>
                <w:lang w:eastAsia="zh-HK"/>
              </w:rPr>
              <w:t>or bilirubin &gt; 1 mg/d</w:t>
            </w:r>
            <w:r w:rsidRPr="00C766CF">
              <w:rPr>
                <w:rFonts w:ascii="Book Antiqua" w:hAnsi="Book Antiqua" w:cs="Times New Roman"/>
                <w:caps/>
                <w:szCs w:val="24"/>
                <w:lang w:eastAsia="zh-HK"/>
              </w:rPr>
              <w:t>l</w:t>
            </w:r>
            <w:r w:rsidRPr="000C7368">
              <w:rPr>
                <w:rFonts w:ascii="Book Antiqua" w:hAnsi="Book Antiqua" w:cs="Times New Roman"/>
                <w:szCs w:val="24"/>
                <w:lang w:eastAsia="zh-HK"/>
              </w:rPr>
              <w:t xml:space="preserve"> </w:t>
            </w:r>
          </w:p>
        </w:tc>
      </w:tr>
      <w:tr w:rsidR="00F977CE" w:rsidRPr="000C7368" w14:paraId="20152B14" w14:textId="77777777" w:rsidTr="00793B29">
        <w:trPr>
          <w:trHeight w:val="584"/>
        </w:trPr>
        <w:tc>
          <w:tcPr>
            <w:tcW w:w="0" w:type="auto"/>
            <w:tcBorders>
              <w:bottom w:val="nil"/>
            </w:tcBorders>
            <w:shd w:val="clear" w:color="auto" w:fill="auto"/>
            <w:tcMar>
              <w:top w:w="72" w:type="dxa"/>
              <w:left w:w="144" w:type="dxa"/>
              <w:bottom w:w="72" w:type="dxa"/>
              <w:right w:w="144" w:type="dxa"/>
            </w:tcMar>
            <w:hideMark/>
          </w:tcPr>
          <w:p w14:paraId="17012605" w14:textId="77777777"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Barcelona</w:t>
            </w:r>
          </w:p>
        </w:tc>
        <w:tc>
          <w:tcPr>
            <w:tcW w:w="1448" w:type="dxa"/>
            <w:tcBorders>
              <w:bottom w:val="nil"/>
            </w:tcBorders>
            <w:shd w:val="clear" w:color="auto" w:fill="auto"/>
            <w:tcMar>
              <w:top w:w="72" w:type="dxa"/>
              <w:left w:w="144" w:type="dxa"/>
              <w:bottom w:w="72" w:type="dxa"/>
              <w:right w:w="144" w:type="dxa"/>
            </w:tcMar>
            <w:hideMark/>
          </w:tcPr>
          <w:p w14:paraId="221C49FC" w14:textId="762AD5C1" w:rsidR="00F977CE" w:rsidRPr="000C7368" w:rsidRDefault="00756FEC" w:rsidP="00523C2D">
            <w:pPr>
              <w:spacing w:line="360" w:lineRule="auto"/>
              <w:jc w:val="both"/>
              <w:rPr>
                <w:rFonts w:ascii="Book Antiqua" w:hAnsi="Book Antiqua" w:cs="Times New Roman"/>
                <w:szCs w:val="24"/>
                <w:lang w:val="en-HK" w:eastAsia="zh-HK"/>
              </w:rPr>
            </w:pPr>
            <w:r>
              <w:rPr>
                <w:rFonts w:ascii="Book Antiqua" w:hAnsi="Book Antiqua" w:cs="Times New Roman"/>
                <w:szCs w:val="24"/>
                <w:lang w:eastAsia="zh-HK"/>
              </w:rPr>
              <w:t>1 y</w:t>
            </w:r>
            <w:r w:rsidR="00F977CE" w:rsidRPr="000C7368">
              <w:rPr>
                <w:rFonts w:ascii="Book Antiqua" w:hAnsi="Book Antiqua" w:cs="Times New Roman"/>
                <w:szCs w:val="24"/>
                <w:lang w:eastAsia="zh-HK"/>
              </w:rPr>
              <w:t>r</w:t>
            </w:r>
          </w:p>
        </w:tc>
        <w:tc>
          <w:tcPr>
            <w:tcW w:w="5455" w:type="dxa"/>
            <w:tcBorders>
              <w:bottom w:val="nil"/>
            </w:tcBorders>
            <w:shd w:val="clear" w:color="auto" w:fill="auto"/>
            <w:tcMar>
              <w:top w:w="72" w:type="dxa"/>
              <w:left w:w="144" w:type="dxa"/>
              <w:bottom w:w="72" w:type="dxa"/>
              <w:right w:w="144" w:type="dxa"/>
            </w:tcMar>
            <w:hideMark/>
          </w:tcPr>
          <w:p w14:paraId="324F1CEB" w14:textId="77777777" w:rsidR="00F977CE" w:rsidRPr="000C7368" w:rsidRDefault="00F977CE" w:rsidP="00523C2D">
            <w:pPr>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t>ALP &gt; 1 x ULN and decrease in ALP &lt; 40%</w:t>
            </w:r>
          </w:p>
        </w:tc>
      </w:tr>
      <w:tr w:rsidR="00F977CE" w:rsidRPr="000C7368" w14:paraId="6B006A7C" w14:textId="77777777" w:rsidTr="00793B29">
        <w:trPr>
          <w:trHeight w:val="584"/>
        </w:trPr>
        <w:tc>
          <w:tcPr>
            <w:tcW w:w="0" w:type="auto"/>
            <w:tcBorders>
              <w:top w:val="nil"/>
              <w:bottom w:val="nil"/>
            </w:tcBorders>
            <w:shd w:val="clear" w:color="auto" w:fill="auto"/>
            <w:tcMar>
              <w:top w:w="72" w:type="dxa"/>
              <w:left w:w="144" w:type="dxa"/>
              <w:bottom w:w="72" w:type="dxa"/>
              <w:right w:w="144" w:type="dxa"/>
            </w:tcMar>
            <w:hideMark/>
          </w:tcPr>
          <w:p w14:paraId="67227195" w14:textId="77777777"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Toronto</w:t>
            </w:r>
          </w:p>
        </w:tc>
        <w:tc>
          <w:tcPr>
            <w:tcW w:w="1448" w:type="dxa"/>
            <w:tcBorders>
              <w:top w:val="nil"/>
              <w:bottom w:val="nil"/>
            </w:tcBorders>
            <w:shd w:val="clear" w:color="auto" w:fill="auto"/>
            <w:tcMar>
              <w:top w:w="72" w:type="dxa"/>
              <w:left w:w="144" w:type="dxa"/>
              <w:bottom w:w="72" w:type="dxa"/>
              <w:right w:w="144" w:type="dxa"/>
            </w:tcMar>
            <w:hideMark/>
          </w:tcPr>
          <w:p w14:paraId="2F6C60BC" w14:textId="5636CDB6" w:rsidR="00F977CE" w:rsidRPr="00756FEC" w:rsidRDefault="00756FEC" w:rsidP="00523C2D">
            <w:pPr>
              <w:spacing w:line="360" w:lineRule="auto"/>
              <w:jc w:val="both"/>
              <w:rPr>
                <w:rFonts w:ascii="Book Antiqua" w:eastAsia="SimSun" w:hAnsi="Book Antiqua" w:cs="Times New Roman"/>
                <w:szCs w:val="24"/>
                <w:lang w:val="en-HK" w:eastAsia="zh-CN"/>
              </w:rPr>
            </w:pPr>
            <w:r>
              <w:rPr>
                <w:rFonts w:ascii="Book Antiqua" w:hAnsi="Book Antiqua" w:cs="Times New Roman"/>
                <w:szCs w:val="24"/>
                <w:lang w:eastAsia="zh-HK"/>
              </w:rPr>
              <w:t>2 yr</w:t>
            </w:r>
          </w:p>
        </w:tc>
        <w:tc>
          <w:tcPr>
            <w:tcW w:w="5455" w:type="dxa"/>
            <w:tcBorders>
              <w:top w:val="nil"/>
              <w:bottom w:val="nil"/>
            </w:tcBorders>
            <w:shd w:val="clear" w:color="auto" w:fill="auto"/>
            <w:tcMar>
              <w:top w:w="72" w:type="dxa"/>
              <w:left w:w="144" w:type="dxa"/>
              <w:bottom w:w="72" w:type="dxa"/>
              <w:right w:w="144" w:type="dxa"/>
            </w:tcMar>
            <w:hideMark/>
          </w:tcPr>
          <w:p w14:paraId="6BC7CC95" w14:textId="77777777" w:rsidR="00F977CE" w:rsidRPr="000C7368" w:rsidRDefault="00F977CE" w:rsidP="00523C2D">
            <w:pPr>
              <w:spacing w:line="360" w:lineRule="auto"/>
              <w:jc w:val="both"/>
              <w:rPr>
                <w:rFonts w:ascii="Book Antiqua" w:hAnsi="Book Antiqua" w:cs="Times New Roman"/>
                <w:szCs w:val="24"/>
                <w:lang w:val="en-HK" w:eastAsia="zh-HK"/>
              </w:rPr>
            </w:pPr>
            <w:r w:rsidRPr="000C7368">
              <w:rPr>
                <w:rFonts w:ascii="Book Antiqua" w:hAnsi="Book Antiqua" w:cs="Times New Roman"/>
                <w:szCs w:val="24"/>
                <w:lang w:eastAsia="zh-HK"/>
              </w:rPr>
              <w:t>ALP &gt; 1.67 x ULN</w:t>
            </w:r>
          </w:p>
        </w:tc>
      </w:tr>
      <w:tr w:rsidR="00F977CE" w:rsidRPr="000C7368" w14:paraId="4A7C8ABA" w14:textId="77777777" w:rsidTr="00793B29">
        <w:trPr>
          <w:trHeight w:val="1140"/>
        </w:trPr>
        <w:tc>
          <w:tcPr>
            <w:tcW w:w="0" w:type="auto"/>
            <w:tcBorders>
              <w:top w:val="nil"/>
            </w:tcBorders>
            <w:shd w:val="clear" w:color="auto" w:fill="auto"/>
            <w:tcMar>
              <w:top w:w="72" w:type="dxa"/>
              <w:left w:w="144" w:type="dxa"/>
              <w:bottom w:w="72" w:type="dxa"/>
              <w:right w:w="144" w:type="dxa"/>
            </w:tcMar>
            <w:hideMark/>
          </w:tcPr>
          <w:p w14:paraId="28CD2491" w14:textId="77777777" w:rsidR="00F977CE" w:rsidRPr="000C7368" w:rsidRDefault="00F977CE" w:rsidP="00523C2D">
            <w:pPr>
              <w:spacing w:line="360" w:lineRule="auto"/>
              <w:jc w:val="both"/>
              <w:rPr>
                <w:rFonts w:ascii="Book Antiqua" w:hAnsi="Book Antiqua" w:cs="Times New Roman"/>
                <w:b/>
                <w:szCs w:val="24"/>
                <w:lang w:val="en-HK" w:eastAsia="zh-HK"/>
              </w:rPr>
            </w:pPr>
            <w:r w:rsidRPr="000C7368">
              <w:rPr>
                <w:rFonts w:ascii="Book Antiqua" w:hAnsi="Book Antiqua" w:cs="Times New Roman"/>
                <w:b/>
                <w:bCs/>
                <w:szCs w:val="24"/>
                <w:lang w:eastAsia="zh-HK"/>
              </w:rPr>
              <w:t>APRI</w:t>
            </w:r>
          </w:p>
        </w:tc>
        <w:tc>
          <w:tcPr>
            <w:tcW w:w="1448" w:type="dxa"/>
            <w:tcBorders>
              <w:top w:val="nil"/>
            </w:tcBorders>
            <w:shd w:val="clear" w:color="auto" w:fill="auto"/>
            <w:tcMar>
              <w:top w:w="72" w:type="dxa"/>
              <w:left w:w="144" w:type="dxa"/>
              <w:bottom w:w="72" w:type="dxa"/>
              <w:right w:w="144" w:type="dxa"/>
            </w:tcMar>
            <w:hideMark/>
          </w:tcPr>
          <w:p w14:paraId="61009EC6" w14:textId="77777777" w:rsidR="00F977CE" w:rsidRPr="000C7368" w:rsidRDefault="00F977CE" w:rsidP="00523C2D">
            <w:pPr>
              <w:spacing w:line="360" w:lineRule="auto"/>
              <w:jc w:val="both"/>
              <w:rPr>
                <w:rFonts w:ascii="Book Antiqua" w:hAnsi="Book Antiqua" w:cs="Times New Roman"/>
                <w:szCs w:val="24"/>
                <w:lang w:val="en-HK" w:eastAsia="zh-HK"/>
              </w:rPr>
            </w:pPr>
            <w:r w:rsidRPr="000C7368">
              <w:rPr>
                <w:rFonts w:ascii="Book Antiqua" w:hAnsi="Book Antiqua" w:cs="Times New Roman"/>
                <w:szCs w:val="24"/>
                <w:lang w:eastAsia="zh-HK"/>
              </w:rPr>
              <w:t>Baseline</w:t>
            </w:r>
          </w:p>
        </w:tc>
        <w:tc>
          <w:tcPr>
            <w:tcW w:w="5455" w:type="dxa"/>
            <w:tcBorders>
              <w:top w:val="nil"/>
            </w:tcBorders>
            <w:shd w:val="clear" w:color="auto" w:fill="auto"/>
            <w:tcMar>
              <w:top w:w="72" w:type="dxa"/>
              <w:left w:w="144" w:type="dxa"/>
              <w:bottom w:w="72" w:type="dxa"/>
              <w:right w:w="144" w:type="dxa"/>
            </w:tcMar>
            <w:hideMark/>
          </w:tcPr>
          <w:p w14:paraId="6FD7F26F" w14:textId="77777777" w:rsidR="00F977CE" w:rsidRPr="000C7368" w:rsidRDefault="00F977CE" w:rsidP="00523C2D">
            <w:pPr>
              <w:spacing w:line="360" w:lineRule="auto"/>
              <w:jc w:val="both"/>
              <w:rPr>
                <w:rFonts w:ascii="Book Antiqua" w:hAnsi="Book Antiqua" w:cs="Times New Roman"/>
                <w:szCs w:val="24"/>
                <w:lang w:val="en-HK" w:eastAsia="zh-HK"/>
              </w:rPr>
            </w:pPr>
            <w:r w:rsidRPr="000C7368">
              <w:rPr>
                <w:rFonts w:ascii="Book Antiqua" w:hAnsi="Book Antiqua" w:cs="Times New Roman"/>
                <w:szCs w:val="24"/>
                <w:lang w:eastAsia="zh-HK"/>
              </w:rPr>
              <w:t>AST/ULN of AST/platelet (x 10</w:t>
            </w:r>
            <w:r w:rsidRPr="000C7368">
              <w:rPr>
                <w:rFonts w:ascii="Book Antiqua" w:hAnsi="Book Antiqua" w:cs="Times New Roman"/>
                <w:szCs w:val="24"/>
                <w:vertAlign w:val="superscript"/>
                <w:lang w:eastAsia="zh-HK"/>
              </w:rPr>
              <w:t>9</w:t>
            </w:r>
            <w:r w:rsidRPr="000C7368">
              <w:rPr>
                <w:rFonts w:ascii="Book Antiqua" w:hAnsi="Book Antiqua" w:cs="Times New Roman"/>
                <w:szCs w:val="24"/>
                <w:lang w:eastAsia="zh-HK"/>
              </w:rPr>
              <w:t>) x 100</w:t>
            </w:r>
          </w:p>
        </w:tc>
      </w:tr>
      <w:tr w:rsidR="00F977CE" w:rsidRPr="000C7368" w14:paraId="6D257942" w14:textId="77777777" w:rsidTr="00793B29">
        <w:trPr>
          <w:trHeight w:val="1140"/>
        </w:trPr>
        <w:tc>
          <w:tcPr>
            <w:tcW w:w="0" w:type="auto"/>
            <w:shd w:val="clear" w:color="auto" w:fill="auto"/>
            <w:tcMar>
              <w:top w:w="72" w:type="dxa"/>
              <w:left w:w="144" w:type="dxa"/>
              <w:bottom w:w="72" w:type="dxa"/>
              <w:right w:w="144" w:type="dxa"/>
            </w:tcMar>
          </w:tcPr>
          <w:p w14:paraId="26E2EBE5" w14:textId="77777777" w:rsidR="00F977CE" w:rsidRPr="000C7368" w:rsidRDefault="00F977CE" w:rsidP="00523C2D">
            <w:pPr>
              <w:spacing w:line="360" w:lineRule="auto"/>
              <w:jc w:val="both"/>
              <w:rPr>
                <w:rFonts w:ascii="Book Antiqua" w:hAnsi="Book Antiqua" w:cs="Times New Roman"/>
                <w:b/>
                <w:bCs/>
                <w:szCs w:val="24"/>
                <w:lang w:eastAsia="zh-HK"/>
              </w:rPr>
            </w:pPr>
            <w:r w:rsidRPr="000C7368">
              <w:rPr>
                <w:rFonts w:ascii="Book Antiqua" w:hAnsi="Book Antiqua" w:cs="Times New Roman"/>
                <w:b/>
                <w:bCs/>
                <w:szCs w:val="24"/>
                <w:lang w:eastAsia="zh-HK"/>
              </w:rPr>
              <w:t>APRI-r1</w:t>
            </w:r>
          </w:p>
        </w:tc>
        <w:tc>
          <w:tcPr>
            <w:tcW w:w="1448" w:type="dxa"/>
            <w:shd w:val="clear" w:color="auto" w:fill="auto"/>
            <w:tcMar>
              <w:top w:w="72" w:type="dxa"/>
              <w:left w:w="144" w:type="dxa"/>
              <w:bottom w:w="72" w:type="dxa"/>
              <w:right w:w="144" w:type="dxa"/>
            </w:tcMar>
          </w:tcPr>
          <w:p w14:paraId="6A80805D" w14:textId="53AB5368" w:rsidR="00F977CE" w:rsidRPr="000C7368" w:rsidRDefault="00C766CF" w:rsidP="00523C2D">
            <w:pPr>
              <w:spacing w:line="360" w:lineRule="auto"/>
              <w:jc w:val="both"/>
              <w:rPr>
                <w:rFonts w:ascii="Book Antiqua" w:hAnsi="Book Antiqua" w:cs="Times New Roman"/>
                <w:szCs w:val="24"/>
                <w:lang w:eastAsia="zh-HK"/>
              </w:rPr>
            </w:pPr>
            <w:r>
              <w:rPr>
                <w:rFonts w:ascii="Book Antiqua" w:hAnsi="Book Antiqua" w:cs="Times New Roman"/>
                <w:szCs w:val="24"/>
                <w:lang w:eastAsia="zh-HK"/>
              </w:rPr>
              <w:t>1 y</w:t>
            </w:r>
            <w:r w:rsidR="00F977CE" w:rsidRPr="000C7368">
              <w:rPr>
                <w:rFonts w:ascii="Book Antiqua" w:hAnsi="Book Antiqua" w:cs="Times New Roman"/>
                <w:szCs w:val="24"/>
                <w:lang w:eastAsia="zh-HK"/>
              </w:rPr>
              <w:t>r</w:t>
            </w:r>
          </w:p>
        </w:tc>
        <w:tc>
          <w:tcPr>
            <w:tcW w:w="5455" w:type="dxa"/>
            <w:shd w:val="clear" w:color="auto" w:fill="auto"/>
            <w:tcMar>
              <w:top w:w="72" w:type="dxa"/>
              <w:left w:w="144" w:type="dxa"/>
              <w:bottom w:w="72" w:type="dxa"/>
              <w:right w:w="144" w:type="dxa"/>
            </w:tcMar>
          </w:tcPr>
          <w:p w14:paraId="5EC95742" w14:textId="77777777" w:rsidR="00F977CE" w:rsidRPr="000C7368" w:rsidRDefault="00F977CE" w:rsidP="00523C2D">
            <w:pPr>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t>AST/ULN of AST/platelet (x 10</w:t>
            </w:r>
            <w:r w:rsidRPr="000C7368">
              <w:rPr>
                <w:rFonts w:ascii="Book Antiqua" w:hAnsi="Book Antiqua" w:cs="Times New Roman"/>
                <w:szCs w:val="24"/>
                <w:vertAlign w:val="superscript"/>
                <w:lang w:eastAsia="zh-HK"/>
              </w:rPr>
              <w:t>9</w:t>
            </w:r>
            <w:r w:rsidRPr="000C7368">
              <w:rPr>
                <w:rFonts w:ascii="Book Antiqua" w:hAnsi="Book Antiqua" w:cs="Times New Roman"/>
                <w:szCs w:val="24"/>
                <w:lang w:eastAsia="zh-HK"/>
              </w:rPr>
              <w:t>) x 100</w:t>
            </w:r>
          </w:p>
        </w:tc>
      </w:tr>
    </w:tbl>
    <w:p w14:paraId="551A88D0" w14:textId="4F9DE6DE" w:rsidR="000E080F" w:rsidRPr="00756FEC" w:rsidRDefault="00F977CE"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szCs w:val="24"/>
          <w:lang w:eastAsia="zh-HK"/>
        </w:rPr>
        <w:t>PBC</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C766CF" w:rsidRPr="000C7368">
        <w:rPr>
          <w:rFonts w:ascii="Book Antiqua" w:hAnsi="Book Antiqua" w:cs="Times New Roman"/>
          <w:szCs w:val="24"/>
          <w:lang w:eastAsia="zh-HK"/>
        </w:rPr>
        <w:t xml:space="preserve">Primary </w:t>
      </w:r>
      <w:r w:rsidRPr="000C7368">
        <w:rPr>
          <w:rFonts w:ascii="Book Antiqua" w:hAnsi="Book Antiqua" w:cs="Times New Roman"/>
          <w:szCs w:val="24"/>
          <w:lang w:eastAsia="zh-HK"/>
        </w:rPr>
        <w:t>biliary cholangitis; ALP</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C766CF" w:rsidRPr="000C7368">
        <w:rPr>
          <w:rFonts w:ascii="Book Antiqua" w:hAnsi="Book Antiqua" w:cs="Times New Roman"/>
          <w:szCs w:val="24"/>
          <w:lang w:eastAsia="zh-HK"/>
        </w:rPr>
        <w:t xml:space="preserve">Alkaline </w:t>
      </w:r>
      <w:r w:rsidRPr="000C7368">
        <w:rPr>
          <w:rFonts w:ascii="Book Antiqua" w:hAnsi="Book Antiqua" w:cs="Times New Roman"/>
          <w:szCs w:val="24"/>
          <w:lang w:eastAsia="zh-HK"/>
        </w:rPr>
        <w:t>phosphatase; ULN</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C766CF" w:rsidRPr="000C7368">
        <w:rPr>
          <w:rFonts w:ascii="Book Antiqua" w:hAnsi="Book Antiqua" w:cs="Times New Roman"/>
          <w:szCs w:val="24"/>
          <w:lang w:eastAsia="zh-HK"/>
        </w:rPr>
        <w:t xml:space="preserve">Upper </w:t>
      </w:r>
      <w:r w:rsidRPr="000C7368">
        <w:rPr>
          <w:rFonts w:ascii="Book Antiqua" w:hAnsi="Book Antiqua" w:cs="Times New Roman"/>
          <w:szCs w:val="24"/>
          <w:lang w:eastAsia="zh-HK"/>
        </w:rPr>
        <w:t>limit of normal; APRI</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AST to platelet ratio index; APRI-r1</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APRI at 1-year; AST</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C766CF" w:rsidRPr="000C7368">
        <w:rPr>
          <w:rFonts w:ascii="Book Antiqua" w:hAnsi="Book Antiqua" w:cs="Times New Roman"/>
          <w:szCs w:val="24"/>
          <w:lang w:eastAsia="zh-HK"/>
        </w:rPr>
        <w:t xml:space="preserve">Aspartate </w:t>
      </w:r>
      <w:r w:rsidRPr="000C7368">
        <w:rPr>
          <w:rFonts w:ascii="Book Antiqua" w:hAnsi="Book Antiqua" w:cs="Times New Roman"/>
          <w:szCs w:val="24"/>
          <w:lang w:eastAsia="zh-HK"/>
        </w:rPr>
        <w:t>aminotransferase; ALT</w:t>
      </w:r>
      <w:r w:rsidR="00C766CF">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C766CF" w:rsidRPr="000C7368">
        <w:rPr>
          <w:rFonts w:ascii="Book Antiqua" w:hAnsi="Book Antiqua" w:cs="Times New Roman"/>
          <w:szCs w:val="24"/>
          <w:lang w:eastAsia="zh-HK"/>
        </w:rPr>
        <w:t xml:space="preserve">Alanine </w:t>
      </w:r>
      <w:r w:rsidRPr="000C7368">
        <w:rPr>
          <w:rFonts w:ascii="Book Antiqua" w:hAnsi="Book Antiqua" w:cs="Times New Roman"/>
          <w:szCs w:val="24"/>
          <w:lang w:eastAsia="zh-HK"/>
        </w:rPr>
        <w:t>aminotrans</w:t>
      </w:r>
      <w:r w:rsidR="00756FEC">
        <w:rPr>
          <w:rFonts w:ascii="Book Antiqua" w:hAnsi="Book Antiqua" w:cs="Times New Roman"/>
          <w:szCs w:val="24"/>
          <w:lang w:eastAsia="zh-HK"/>
        </w:rPr>
        <w:t>ferase</w:t>
      </w:r>
      <w:r w:rsidR="00756FEC">
        <w:rPr>
          <w:rFonts w:ascii="Book Antiqua" w:eastAsia="SimSun" w:hAnsi="Book Antiqua" w:cs="Times New Roman" w:hint="eastAsia"/>
          <w:szCs w:val="24"/>
          <w:lang w:eastAsia="zh-CN"/>
        </w:rPr>
        <w:t>.</w:t>
      </w:r>
    </w:p>
    <w:p w14:paraId="17AA17CE" w14:textId="77777777" w:rsidR="00F977CE" w:rsidRDefault="00F977CE" w:rsidP="00523C2D">
      <w:pPr>
        <w:spacing w:line="360" w:lineRule="auto"/>
        <w:ind w:firstLineChars="150" w:firstLine="360"/>
        <w:jc w:val="both"/>
        <w:rPr>
          <w:rFonts w:ascii="Book Antiqua" w:eastAsia="SimSun" w:hAnsi="Book Antiqua" w:cs="Times New Roman"/>
          <w:szCs w:val="24"/>
          <w:lang w:eastAsia="zh-CN"/>
        </w:rPr>
      </w:pPr>
    </w:p>
    <w:p w14:paraId="735FFF5E" w14:textId="2D53A06A" w:rsidR="00F977CE" w:rsidRDefault="00F977CE" w:rsidP="00523C2D">
      <w:pPr>
        <w:spacing w:line="360" w:lineRule="auto"/>
        <w:ind w:firstLineChars="150" w:firstLine="360"/>
        <w:jc w:val="both"/>
        <w:rPr>
          <w:rFonts w:ascii="Book Antiqua" w:eastAsia="SimSun" w:hAnsi="Book Antiqua" w:cs="Times New Roman"/>
          <w:szCs w:val="24"/>
          <w:lang w:eastAsia="zh-CN"/>
        </w:rPr>
      </w:pPr>
      <w:r>
        <w:rPr>
          <w:rFonts w:ascii="Book Antiqua" w:eastAsia="SimSun" w:hAnsi="Book Antiqua" w:cs="Times New Roman"/>
          <w:szCs w:val="24"/>
          <w:lang w:eastAsia="zh-CN"/>
        </w:rPr>
        <w:br w:type="page"/>
      </w:r>
    </w:p>
    <w:p w14:paraId="75FF86B9" w14:textId="65764EE7" w:rsidR="000E080F" w:rsidRPr="0012669C" w:rsidRDefault="000E080F" w:rsidP="00523C2D">
      <w:pPr>
        <w:spacing w:line="360" w:lineRule="auto"/>
        <w:jc w:val="both"/>
        <w:rPr>
          <w:rFonts w:ascii="Book Antiqua" w:eastAsia="SimSun" w:hAnsi="Book Antiqua" w:cs="Times New Roman"/>
          <w:b/>
          <w:szCs w:val="24"/>
          <w:lang w:eastAsia="zh-CN"/>
        </w:rPr>
      </w:pPr>
      <w:r w:rsidRPr="000C7368">
        <w:rPr>
          <w:rFonts w:ascii="Book Antiqua" w:hAnsi="Book Antiqua" w:cs="Times New Roman"/>
          <w:b/>
          <w:szCs w:val="24"/>
          <w:lang w:eastAsia="zh-HK"/>
        </w:rPr>
        <w:lastRenderedPageBreak/>
        <w:t xml:space="preserve">Table </w:t>
      </w:r>
      <w:r w:rsidR="00F4453F">
        <w:rPr>
          <w:rFonts w:ascii="Book Antiqua" w:eastAsia="SimSun" w:hAnsi="Book Antiqua" w:cs="Times New Roman" w:hint="eastAsia"/>
          <w:b/>
          <w:szCs w:val="24"/>
          <w:lang w:eastAsia="zh-CN"/>
        </w:rPr>
        <w:t>2</w:t>
      </w:r>
      <w:r w:rsidR="00793B29">
        <w:rPr>
          <w:rFonts w:ascii="Book Antiqua" w:eastAsia="SimSun" w:hAnsi="Book Antiqua" w:cs="Times New Roman" w:hint="eastAsia"/>
          <w:b/>
          <w:szCs w:val="24"/>
          <w:lang w:eastAsia="zh-CN"/>
        </w:rPr>
        <w:t xml:space="preserve"> </w:t>
      </w:r>
      <w:r w:rsidRPr="000C7368">
        <w:rPr>
          <w:rFonts w:ascii="Book Antiqua" w:hAnsi="Book Antiqua" w:cs="Times New Roman"/>
          <w:b/>
          <w:szCs w:val="24"/>
          <w:lang w:eastAsia="zh-HK"/>
        </w:rPr>
        <w:t xml:space="preserve">Baseline characteristics of the study cohort </w:t>
      </w:r>
      <w:r w:rsidR="0012669C">
        <w:rPr>
          <w:rFonts w:ascii="Book Antiqua" w:eastAsia="SimSun" w:hAnsi="Book Antiqua" w:cs="Times New Roman" w:hint="eastAsia"/>
          <w:b/>
          <w:szCs w:val="24"/>
          <w:lang w:eastAsia="zh-CN"/>
        </w:rPr>
        <w:t>[</w:t>
      </w:r>
      <w:r w:rsidR="00793B29" w:rsidRPr="00793B29">
        <w:rPr>
          <w:rFonts w:ascii="Book Antiqua" w:hAnsi="Book Antiqua" w:cs="Times New Roman"/>
          <w:b/>
          <w:i/>
          <w:szCs w:val="24"/>
          <w:lang w:eastAsia="zh-HK"/>
        </w:rPr>
        <w:t xml:space="preserve">n = </w:t>
      </w:r>
      <w:r w:rsidRPr="000C7368">
        <w:rPr>
          <w:rFonts w:ascii="Book Antiqua" w:hAnsi="Book Antiqua" w:cs="Times New Roman"/>
          <w:b/>
          <w:szCs w:val="24"/>
          <w:lang w:eastAsia="zh-HK"/>
        </w:rPr>
        <w:t>144</w:t>
      </w:r>
      <w:r w:rsidR="0012669C">
        <w:rPr>
          <w:rFonts w:ascii="Book Antiqua" w:eastAsia="SimSun" w:hAnsi="Book Antiqua" w:cs="Times New Roman" w:hint="eastAsia"/>
          <w:b/>
          <w:szCs w:val="24"/>
          <w:lang w:eastAsia="zh-CN"/>
        </w:rPr>
        <w:t xml:space="preserve">, </w:t>
      </w:r>
      <w:r w:rsidR="0012669C" w:rsidRPr="0012669C">
        <w:rPr>
          <w:rFonts w:ascii="Book Antiqua" w:eastAsia="PMingLiU" w:hAnsi="Book Antiqua" w:cs="Times New Roman"/>
          <w:b/>
          <w:i/>
          <w:color w:val="000000"/>
          <w:kern w:val="24"/>
          <w:szCs w:val="24"/>
        </w:rPr>
        <w:t>n</w:t>
      </w:r>
      <w:r w:rsidR="0012669C" w:rsidRPr="0012669C">
        <w:rPr>
          <w:rFonts w:ascii="Book Antiqua" w:eastAsia="PMingLiU" w:hAnsi="Book Antiqua" w:cs="Times New Roman"/>
          <w:b/>
          <w:color w:val="000000"/>
          <w:kern w:val="24"/>
          <w:szCs w:val="24"/>
        </w:rPr>
        <w:t xml:space="preserve"> (%)</w:t>
      </w:r>
      <w:r w:rsidR="0012669C" w:rsidRPr="0012669C">
        <w:rPr>
          <w:rFonts w:ascii="Book Antiqua" w:eastAsia="SimSun" w:hAnsi="Book Antiqua" w:cs="Times New Roman" w:hint="eastAsia"/>
          <w:b/>
          <w:color w:val="000000"/>
          <w:kern w:val="24"/>
          <w:szCs w:val="24"/>
          <w:lang w:eastAsia="zh-CN"/>
        </w:rPr>
        <w:t>]</w:t>
      </w:r>
    </w:p>
    <w:tbl>
      <w:tblPr>
        <w:tblW w:w="5079" w:type="pct"/>
        <w:tblCellMar>
          <w:left w:w="0" w:type="dxa"/>
          <w:right w:w="0" w:type="dxa"/>
        </w:tblCellMar>
        <w:tblLook w:val="04A0" w:firstRow="1" w:lastRow="0" w:firstColumn="1" w:lastColumn="0" w:noHBand="0" w:noVBand="1"/>
      </w:tblPr>
      <w:tblGrid>
        <w:gridCol w:w="2076"/>
        <w:gridCol w:w="1763"/>
        <w:gridCol w:w="1769"/>
        <w:gridCol w:w="1953"/>
        <w:gridCol w:w="74"/>
        <w:gridCol w:w="959"/>
      </w:tblGrid>
      <w:tr w:rsidR="00DC3021" w:rsidRPr="000C7368" w14:paraId="343AF1F7" w14:textId="77777777" w:rsidTr="00DC3021">
        <w:trPr>
          <w:trHeight w:val="584"/>
        </w:trPr>
        <w:tc>
          <w:tcPr>
            <w:tcW w:w="1208"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69288A1F" w14:textId="77777777" w:rsidR="00DC3021" w:rsidRPr="000C7368" w:rsidRDefault="00DC3021" w:rsidP="00523C2D">
            <w:pPr>
              <w:widowControl/>
              <w:spacing w:line="360" w:lineRule="auto"/>
              <w:jc w:val="both"/>
              <w:rPr>
                <w:rFonts w:ascii="Book Antiqua" w:eastAsia="PMingLiU" w:hAnsi="Book Antiqua" w:cs="Times New Roman"/>
                <w:b/>
                <w:kern w:val="0"/>
                <w:szCs w:val="24"/>
                <w:lang w:eastAsia="zh-HK"/>
              </w:rPr>
            </w:pPr>
            <w:r w:rsidRPr="000C7368">
              <w:rPr>
                <w:rFonts w:ascii="Book Antiqua" w:eastAsia="PMingLiU" w:hAnsi="Book Antiqua" w:cs="Times New Roman"/>
                <w:b/>
                <w:bCs/>
                <w:color w:val="000000"/>
                <w:kern w:val="24"/>
                <w:szCs w:val="24"/>
                <w:lang w:eastAsia="zh-HK"/>
              </w:rPr>
              <w:t xml:space="preserve">Variable </w:t>
            </w:r>
          </w:p>
        </w:tc>
        <w:tc>
          <w:tcPr>
            <w:tcW w:w="1026" w:type="pct"/>
            <w:tcBorders>
              <w:top w:val="single" w:sz="8" w:space="0" w:color="000000"/>
              <w:left w:val="single" w:sz="8" w:space="0" w:color="FFFFFF"/>
              <w:bottom w:val="single" w:sz="8" w:space="0" w:color="000000"/>
              <w:right w:val="single" w:sz="8" w:space="0" w:color="FFFFFF"/>
            </w:tcBorders>
            <w:shd w:val="clear" w:color="auto" w:fill="auto"/>
            <w:tcMar>
              <w:top w:w="72" w:type="dxa"/>
              <w:left w:w="144" w:type="dxa"/>
              <w:bottom w:w="72" w:type="dxa"/>
              <w:right w:w="144" w:type="dxa"/>
            </w:tcMar>
            <w:hideMark/>
          </w:tcPr>
          <w:p w14:paraId="5347B495"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Whole cohort</w:t>
            </w:r>
          </w:p>
          <w:p w14:paraId="00E7927F"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w:t>
            </w:r>
            <w:r w:rsidRPr="00793B29">
              <w:rPr>
                <w:rFonts w:ascii="Book Antiqua" w:eastAsia="PMingLiU" w:hAnsi="Book Antiqua" w:cs="Times New Roman"/>
                <w:b/>
                <w:i/>
                <w:kern w:val="0"/>
                <w:szCs w:val="24"/>
              </w:rPr>
              <w:t xml:space="preserve">n = </w:t>
            </w:r>
            <w:r w:rsidRPr="000C7368">
              <w:rPr>
                <w:rFonts w:ascii="Book Antiqua" w:eastAsia="PMingLiU" w:hAnsi="Book Antiqua" w:cs="Times New Roman"/>
                <w:b/>
                <w:kern w:val="0"/>
                <w:szCs w:val="24"/>
              </w:rPr>
              <w:t>144)</w:t>
            </w:r>
          </w:p>
        </w:tc>
        <w:tc>
          <w:tcPr>
            <w:tcW w:w="1029" w:type="pct"/>
            <w:tcBorders>
              <w:top w:val="single" w:sz="8" w:space="0" w:color="000000"/>
              <w:left w:val="single" w:sz="8" w:space="0" w:color="FFFFFF"/>
              <w:bottom w:val="single" w:sz="8" w:space="0" w:color="000000"/>
              <w:right w:val="single" w:sz="8" w:space="0" w:color="FFFFFF"/>
            </w:tcBorders>
            <w:shd w:val="clear" w:color="auto" w:fill="auto"/>
          </w:tcPr>
          <w:p w14:paraId="4EEBC7DC"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Patients with HCC (</w:t>
            </w:r>
            <w:r w:rsidRPr="00793B29">
              <w:rPr>
                <w:rFonts w:ascii="Book Antiqua" w:eastAsia="PMingLiU" w:hAnsi="Book Antiqua" w:cs="Times New Roman"/>
                <w:b/>
                <w:i/>
                <w:kern w:val="0"/>
                <w:szCs w:val="24"/>
              </w:rPr>
              <w:t xml:space="preserve">n = </w:t>
            </w:r>
            <w:r w:rsidRPr="000C7368">
              <w:rPr>
                <w:rFonts w:ascii="Book Antiqua" w:eastAsia="PMingLiU" w:hAnsi="Book Antiqua" w:cs="Times New Roman"/>
                <w:b/>
                <w:kern w:val="0"/>
                <w:szCs w:val="24"/>
              </w:rPr>
              <w:t>12)</w:t>
            </w:r>
          </w:p>
        </w:tc>
        <w:tc>
          <w:tcPr>
            <w:tcW w:w="1136" w:type="pct"/>
            <w:tcBorders>
              <w:top w:val="single" w:sz="8" w:space="0" w:color="000000"/>
              <w:left w:val="single" w:sz="8" w:space="0" w:color="FFFFFF"/>
              <w:bottom w:val="single" w:sz="8" w:space="0" w:color="000000"/>
              <w:right w:val="single" w:sz="8" w:space="0" w:color="FFFFFF"/>
            </w:tcBorders>
            <w:shd w:val="clear" w:color="auto" w:fill="auto"/>
          </w:tcPr>
          <w:p w14:paraId="465F25D4"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Patients without HCC (</w:t>
            </w:r>
            <w:r w:rsidRPr="00793B29">
              <w:rPr>
                <w:rFonts w:ascii="Book Antiqua" w:eastAsia="PMingLiU" w:hAnsi="Book Antiqua" w:cs="Times New Roman"/>
                <w:b/>
                <w:i/>
                <w:kern w:val="0"/>
                <w:szCs w:val="24"/>
              </w:rPr>
              <w:t xml:space="preserve">n = </w:t>
            </w:r>
            <w:r w:rsidRPr="000C7368">
              <w:rPr>
                <w:rFonts w:ascii="Book Antiqua" w:eastAsia="PMingLiU" w:hAnsi="Book Antiqua" w:cs="Times New Roman"/>
                <w:b/>
                <w:kern w:val="0"/>
                <w:szCs w:val="24"/>
              </w:rPr>
              <w:t>132)</w:t>
            </w:r>
          </w:p>
        </w:tc>
        <w:tc>
          <w:tcPr>
            <w:tcW w:w="601" w:type="pct"/>
            <w:gridSpan w:val="2"/>
            <w:tcBorders>
              <w:top w:val="single" w:sz="8" w:space="0" w:color="000000"/>
              <w:left w:val="single" w:sz="8" w:space="0" w:color="FFFFFF"/>
              <w:bottom w:val="single" w:sz="8" w:space="0" w:color="000000"/>
              <w:right w:val="single" w:sz="8" w:space="0" w:color="FFFFFF"/>
            </w:tcBorders>
            <w:shd w:val="clear" w:color="auto" w:fill="auto"/>
          </w:tcPr>
          <w:p w14:paraId="4B3B1254"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p-value</w:t>
            </w:r>
          </w:p>
        </w:tc>
      </w:tr>
      <w:tr w:rsidR="00DC3021" w:rsidRPr="000C7368" w14:paraId="6D3259D5" w14:textId="77777777" w:rsidTr="00DC3021">
        <w:trPr>
          <w:trHeight w:val="584"/>
        </w:trPr>
        <w:tc>
          <w:tcPr>
            <w:tcW w:w="1208" w:type="pct"/>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4615537" w14:textId="77777777" w:rsidR="00DC3021" w:rsidRPr="00793B29" w:rsidRDefault="00DC3021" w:rsidP="00523C2D">
            <w:pPr>
              <w:widowControl/>
              <w:spacing w:line="360" w:lineRule="auto"/>
              <w:jc w:val="both"/>
              <w:rPr>
                <w:rFonts w:ascii="Book Antiqua" w:eastAsia="SimSun" w:hAnsi="Book Antiqua" w:cs="Times New Roman"/>
                <w:kern w:val="0"/>
                <w:szCs w:val="24"/>
                <w:lang w:eastAsia="zh-CN"/>
              </w:rPr>
            </w:pPr>
            <w:r>
              <w:rPr>
                <w:rFonts w:ascii="Book Antiqua" w:eastAsia="PMingLiU" w:hAnsi="Book Antiqua" w:cs="Times New Roman"/>
                <w:color w:val="000000"/>
                <w:kern w:val="24"/>
                <w:szCs w:val="24"/>
              </w:rPr>
              <w:t>Age (yr)</w:t>
            </w:r>
          </w:p>
        </w:tc>
        <w:tc>
          <w:tcPr>
            <w:tcW w:w="1026" w:type="pct"/>
            <w:tcBorders>
              <w:top w:val="single" w:sz="8" w:space="0" w:color="000000"/>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50EF992"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57.8 (48.7–</w:t>
            </w:r>
            <w:r w:rsidRPr="000C7368">
              <w:rPr>
                <w:rFonts w:ascii="Book Antiqua" w:eastAsia="PMingLiU" w:hAnsi="Book Antiqua" w:cs="Times New Roman"/>
                <w:color w:val="000000"/>
                <w:kern w:val="24"/>
                <w:szCs w:val="24"/>
              </w:rPr>
              <w:t>71.5)</w:t>
            </w:r>
          </w:p>
        </w:tc>
        <w:tc>
          <w:tcPr>
            <w:tcW w:w="1029" w:type="pct"/>
            <w:tcBorders>
              <w:top w:val="single" w:sz="8" w:space="0" w:color="000000"/>
              <w:left w:val="single" w:sz="8" w:space="0" w:color="FFFFFF"/>
              <w:bottom w:val="single" w:sz="8" w:space="0" w:color="FFFFFF"/>
              <w:right w:val="single" w:sz="8" w:space="0" w:color="FFFFFF"/>
            </w:tcBorders>
            <w:shd w:val="clear" w:color="auto" w:fill="auto"/>
          </w:tcPr>
          <w:p w14:paraId="1A8920AC"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68.1 (56.2–</w:t>
            </w:r>
            <w:r w:rsidRPr="000C7368">
              <w:rPr>
                <w:rFonts w:ascii="Book Antiqua" w:eastAsia="PMingLiU" w:hAnsi="Book Antiqua" w:cs="Times New Roman"/>
                <w:kern w:val="0"/>
                <w:szCs w:val="24"/>
              </w:rPr>
              <w:t>74.6)</w:t>
            </w:r>
          </w:p>
        </w:tc>
        <w:tc>
          <w:tcPr>
            <w:tcW w:w="1179" w:type="pct"/>
            <w:gridSpan w:val="2"/>
            <w:tcBorders>
              <w:top w:val="single" w:sz="8" w:space="0" w:color="000000"/>
              <w:left w:val="single" w:sz="8" w:space="0" w:color="FFFFFF"/>
              <w:bottom w:val="single" w:sz="8" w:space="0" w:color="FFFFFF"/>
              <w:right w:val="single" w:sz="8" w:space="0" w:color="FFFFFF"/>
            </w:tcBorders>
            <w:shd w:val="clear" w:color="auto" w:fill="auto"/>
          </w:tcPr>
          <w:p w14:paraId="19B716AA"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57.0 (48.2–</w:t>
            </w:r>
            <w:r w:rsidRPr="000C7368">
              <w:rPr>
                <w:rFonts w:ascii="Book Antiqua" w:eastAsia="PMingLiU" w:hAnsi="Book Antiqua" w:cs="Times New Roman"/>
                <w:kern w:val="0"/>
                <w:szCs w:val="24"/>
              </w:rPr>
              <w:t>70.7)</w:t>
            </w:r>
          </w:p>
        </w:tc>
        <w:tc>
          <w:tcPr>
            <w:tcW w:w="558" w:type="pct"/>
            <w:tcBorders>
              <w:top w:val="single" w:sz="8" w:space="0" w:color="000000"/>
              <w:left w:val="single" w:sz="8" w:space="0" w:color="FFFFFF"/>
              <w:bottom w:val="single" w:sz="8" w:space="0" w:color="FFFFFF"/>
              <w:right w:val="single" w:sz="8" w:space="0" w:color="FFFFFF"/>
            </w:tcBorders>
            <w:shd w:val="clear" w:color="auto" w:fill="auto"/>
          </w:tcPr>
          <w:p w14:paraId="1FED49BB"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0.278</w:t>
            </w:r>
          </w:p>
        </w:tc>
      </w:tr>
      <w:tr w:rsidR="00DC3021" w:rsidRPr="000C7368" w14:paraId="38A82908"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FAD247C" w14:textId="2CBC6F2A" w:rsidR="00DC3021" w:rsidRPr="00DA096A" w:rsidRDefault="00DA096A" w:rsidP="00523C2D">
            <w:pPr>
              <w:widowControl/>
              <w:spacing w:line="360" w:lineRule="auto"/>
              <w:jc w:val="both"/>
              <w:rPr>
                <w:rFonts w:ascii="Book Antiqua" w:eastAsia="SimSun" w:hAnsi="Book Antiqua" w:cs="Times New Roman"/>
                <w:kern w:val="0"/>
                <w:szCs w:val="24"/>
                <w:lang w:eastAsia="zh-CN"/>
              </w:rPr>
            </w:pPr>
            <w:r>
              <w:rPr>
                <w:rFonts w:ascii="Book Antiqua" w:eastAsia="PMingLiU" w:hAnsi="Book Antiqua" w:cs="Times New Roman"/>
                <w:color w:val="000000"/>
                <w:kern w:val="24"/>
                <w:szCs w:val="24"/>
              </w:rPr>
              <w:t>Female sex</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05D764C"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127 (88.2</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4C9025DD"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9 (75.0</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51096A79"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118 (89.4</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71467FF7"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0.153</w:t>
            </w:r>
          </w:p>
        </w:tc>
      </w:tr>
      <w:tr w:rsidR="00DC3021" w:rsidRPr="000C7368" w14:paraId="40B74CD1"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63AECF4" w14:textId="35D4E97B"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Duration of fol</w:t>
            </w:r>
            <w:r w:rsidR="00DA096A">
              <w:rPr>
                <w:rFonts w:ascii="Book Antiqua" w:eastAsia="PMingLiU" w:hAnsi="Book Antiqua" w:cs="Times New Roman"/>
                <w:color w:val="000000"/>
                <w:kern w:val="24"/>
                <w:szCs w:val="24"/>
              </w:rPr>
              <w:t>low-up (yr</w:t>
            </w:r>
            <w:r w:rsidRPr="000C7368">
              <w:rPr>
                <w:rFonts w:ascii="Book Antiqua" w:eastAsia="PMingLiU" w:hAnsi="Book Antiqua" w:cs="Times New Roman"/>
                <w:color w:val="000000"/>
                <w:kern w:val="24"/>
                <w:szCs w:val="24"/>
              </w:rPr>
              <w:t xml:space="preserve">)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DA10656" w14:textId="02F77C51" w:rsidR="00DC3021" w:rsidRPr="000C7368" w:rsidRDefault="00DA096A"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6.9 (3.5–</w:t>
            </w:r>
            <w:r w:rsidR="00DC3021" w:rsidRPr="000C7368">
              <w:rPr>
                <w:rFonts w:ascii="Book Antiqua" w:eastAsia="PMingLiU" w:hAnsi="Book Antiqua" w:cs="Times New Roman"/>
                <w:color w:val="000000"/>
                <w:kern w:val="24"/>
                <w:szCs w:val="24"/>
              </w:rPr>
              <w:t>10.4)</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657CE5D6" w14:textId="7DD6DF37" w:rsidR="00DC3021" w:rsidRPr="000C7368" w:rsidRDefault="00DA096A"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8.9 (5.2–</w:t>
            </w:r>
            <w:r w:rsidR="00DC3021" w:rsidRPr="000C7368">
              <w:rPr>
                <w:rFonts w:ascii="Book Antiqua" w:eastAsia="PMingLiU" w:hAnsi="Book Antiqua" w:cs="Times New Roman"/>
                <w:kern w:val="0"/>
                <w:szCs w:val="24"/>
              </w:rPr>
              <w:t>11.4)</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038A1F5C" w14:textId="46EDD8E7" w:rsidR="00DC3021" w:rsidRPr="000C7368" w:rsidRDefault="00DA096A"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6.8 (3.5–</w:t>
            </w:r>
            <w:r w:rsidR="00DC3021" w:rsidRPr="000C7368">
              <w:rPr>
                <w:rFonts w:ascii="Book Antiqua" w:eastAsia="PMingLiU" w:hAnsi="Book Antiqua" w:cs="Times New Roman"/>
                <w:kern w:val="0"/>
                <w:szCs w:val="24"/>
              </w:rPr>
              <w:t>10.1)</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64E1AD04"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0.499</w:t>
            </w:r>
          </w:p>
        </w:tc>
      </w:tr>
      <w:tr w:rsidR="00DC3021" w:rsidRPr="000C7368" w14:paraId="303EACA7" w14:textId="77777777" w:rsidTr="00DC3021">
        <w:trPr>
          <w:trHeight w:val="62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530ACA03"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Ursodeoxycholic acid (mg)</w:t>
            </w:r>
          </w:p>
        </w:tc>
        <w:tc>
          <w:tcPr>
            <w:tcW w:w="1026" w:type="pct"/>
            <w:tcBorders>
              <w:top w:val="single" w:sz="8" w:space="0" w:color="FFFFFF"/>
              <w:left w:val="single" w:sz="8" w:space="0" w:color="FFFFFF"/>
              <w:right w:val="single" w:sz="8" w:space="0" w:color="FFFFFF"/>
            </w:tcBorders>
            <w:shd w:val="clear" w:color="auto" w:fill="auto"/>
            <w:tcMar>
              <w:top w:w="72" w:type="dxa"/>
              <w:left w:w="144" w:type="dxa"/>
              <w:bottom w:w="72" w:type="dxa"/>
              <w:right w:w="144" w:type="dxa"/>
            </w:tcMar>
          </w:tcPr>
          <w:p w14:paraId="5FF4B7FE" w14:textId="463B6144" w:rsidR="00DC3021" w:rsidRPr="000C7368" w:rsidRDefault="00DA096A" w:rsidP="00523C2D">
            <w:pPr>
              <w:widowControl/>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750 (750–</w:t>
            </w:r>
            <w:r w:rsidR="00DC3021" w:rsidRPr="000C7368">
              <w:rPr>
                <w:rFonts w:ascii="Book Antiqua" w:eastAsia="PMingLiU" w:hAnsi="Book Antiqua" w:cs="Times New Roman"/>
                <w:color w:val="000000"/>
                <w:kern w:val="24"/>
                <w:szCs w:val="24"/>
              </w:rPr>
              <w:t xml:space="preserve">750) </w:t>
            </w:r>
          </w:p>
        </w:tc>
        <w:tc>
          <w:tcPr>
            <w:tcW w:w="1029" w:type="pct"/>
            <w:tcBorders>
              <w:top w:val="single" w:sz="8" w:space="0" w:color="FFFFFF"/>
              <w:left w:val="single" w:sz="8" w:space="0" w:color="FFFFFF"/>
              <w:right w:val="single" w:sz="8" w:space="0" w:color="FFFFFF"/>
            </w:tcBorders>
            <w:shd w:val="clear" w:color="auto" w:fill="auto"/>
          </w:tcPr>
          <w:p w14:paraId="4A43827C" w14:textId="5DE030A6" w:rsidR="00DC3021" w:rsidRPr="000C7368" w:rsidRDefault="00DA096A" w:rsidP="00523C2D">
            <w:pPr>
              <w:widowControl/>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750 (750–</w:t>
            </w:r>
            <w:r w:rsidR="00DC3021" w:rsidRPr="000C7368">
              <w:rPr>
                <w:rFonts w:ascii="Book Antiqua" w:eastAsia="PMingLiU" w:hAnsi="Book Antiqua" w:cs="Times New Roman"/>
                <w:color w:val="000000"/>
                <w:kern w:val="24"/>
                <w:szCs w:val="24"/>
              </w:rPr>
              <w:t>750)</w:t>
            </w:r>
          </w:p>
        </w:tc>
        <w:tc>
          <w:tcPr>
            <w:tcW w:w="1179" w:type="pct"/>
            <w:gridSpan w:val="2"/>
            <w:tcBorders>
              <w:top w:val="single" w:sz="8" w:space="0" w:color="FFFFFF"/>
              <w:left w:val="single" w:sz="8" w:space="0" w:color="FFFFFF"/>
              <w:right w:val="single" w:sz="8" w:space="0" w:color="FFFFFF"/>
            </w:tcBorders>
            <w:shd w:val="clear" w:color="auto" w:fill="auto"/>
          </w:tcPr>
          <w:p w14:paraId="1AF1A884" w14:textId="03C27806" w:rsidR="00DC3021" w:rsidRPr="000C7368" w:rsidRDefault="00DA096A" w:rsidP="00523C2D">
            <w:pPr>
              <w:widowControl/>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750 (750–</w:t>
            </w:r>
            <w:r w:rsidR="00DC3021" w:rsidRPr="000C7368">
              <w:rPr>
                <w:rFonts w:ascii="Book Antiqua" w:eastAsia="PMingLiU" w:hAnsi="Book Antiqua" w:cs="Times New Roman"/>
                <w:color w:val="000000"/>
                <w:kern w:val="24"/>
                <w:szCs w:val="24"/>
              </w:rPr>
              <w:t>750)</w:t>
            </w:r>
          </w:p>
        </w:tc>
        <w:tc>
          <w:tcPr>
            <w:tcW w:w="558" w:type="pct"/>
            <w:tcBorders>
              <w:top w:val="single" w:sz="8" w:space="0" w:color="FFFFFF"/>
              <w:left w:val="single" w:sz="8" w:space="0" w:color="FFFFFF"/>
              <w:right w:val="single" w:sz="8" w:space="0" w:color="FFFFFF"/>
            </w:tcBorders>
            <w:shd w:val="clear" w:color="auto" w:fill="auto"/>
          </w:tcPr>
          <w:p w14:paraId="43DA7EC9"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0.576</w:t>
            </w:r>
          </w:p>
        </w:tc>
      </w:tr>
      <w:tr w:rsidR="00DC3021" w:rsidRPr="000C7368" w14:paraId="161A9524" w14:textId="77777777" w:rsidTr="00DC3021">
        <w:trPr>
          <w:trHeight w:val="976"/>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6F724F04"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Suboptimal treatment response </w:t>
            </w:r>
          </w:p>
          <w:p w14:paraId="0F4E502E"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(Rotterdam criteria)</w:t>
            </w:r>
          </w:p>
        </w:tc>
        <w:tc>
          <w:tcPr>
            <w:tcW w:w="1026" w:type="pct"/>
            <w:tcBorders>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A66B4A0"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61 (42.4</w:t>
            </w:r>
            <w:r>
              <w:rPr>
                <w:rFonts w:ascii="Book Antiqua" w:eastAsia="PMingLiU" w:hAnsi="Book Antiqua" w:cs="Times New Roman"/>
                <w:color w:val="000000"/>
                <w:kern w:val="24"/>
                <w:szCs w:val="24"/>
              </w:rPr>
              <w:t>)</w:t>
            </w:r>
          </w:p>
        </w:tc>
        <w:tc>
          <w:tcPr>
            <w:tcW w:w="1029" w:type="pct"/>
            <w:tcBorders>
              <w:left w:val="single" w:sz="8" w:space="0" w:color="FFFFFF"/>
              <w:bottom w:val="single" w:sz="8" w:space="0" w:color="FFFFFF"/>
              <w:right w:val="single" w:sz="8" w:space="0" w:color="FFFFFF"/>
            </w:tcBorders>
            <w:shd w:val="clear" w:color="auto" w:fill="auto"/>
          </w:tcPr>
          <w:p w14:paraId="612C35A4"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9 (75.0</w:t>
            </w:r>
            <w:r>
              <w:rPr>
                <w:rFonts w:ascii="Book Antiqua" w:eastAsia="PMingLiU" w:hAnsi="Book Antiqua" w:cs="Times New Roman"/>
                <w:color w:val="000000"/>
                <w:kern w:val="24"/>
                <w:szCs w:val="24"/>
              </w:rPr>
              <w:t>)</w:t>
            </w:r>
          </w:p>
        </w:tc>
        <w:tc>
          <w:tcPr>
            <w:tcW w:w="1179" w:type="pct"/>
            <w:gridSpan w:val="2"/>
            <w:tcBorders>
              <w:left w:val="single" w:sz="8" w:space="0" w:color="FFFFFF"/>
              <w:bottom w:val="single" w:sz="8" w:space="0" w:color="FFFFFF"/>
              <w:right w:val="single" w:sz="8" w:space="0" w:color="FFFFFF"/>
            </w:tcBorders>
            <w:shd w:val="clear" w:color="auto" w:fill="auto"/>
          </w:tcPr>
          <w:p w14:paraId="7812B469"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52 (39.4</w:t>
            </w:r>
            <w:r>
              <w:rPr>
                <w:rFonts w:ascii="Book Antiqua" w:eastAsia="PMingLiU" w:hAnsi="Book Antiqua" w:cs="Times New Roman"/>
                <w:color w:val="000000"/>
                <w:kern w:val="24"/>
                <w:szCs w:val="24"/>
              </w:rPr>
              <w:t>)</w:t>
            </w:r>
          </w:p>
        </w:tc>
        <w:tc>
          <w:tcPr>
            <w:tcW w:w="558" w:type="pct"/>
            <w:tcBorders>
              <w:left w:val="single" w:sz="8" w:space="0" w:color="FFFFFF"/>
              <w:bottom w:val="single" w:sz="8" w:space="0" w:color="FFFFFF"/>
              <w:right w:val="single" w:sz="8" w:space="0" w:color="FFFFFF"/>
            </w:tcBorders>
            <w:shd w:val="clear" w:color="auto" w:fill="auto"/>
          </w:tcPr>
          <w:p w14:paraId="00A00633" w14:textId="77777777" w:rsidR="00DC3021" w:rsidRPr="000C7368" w:rsidRDefault="00DC3021" w:rsidP="00523C2D">
            <w:pPr>
              <w:widowControl/>
              <w:spacing w:line="360" w:lineRule="auto"/>
              <w:jc w:val="both"/>
              <w:rPr>
                <w:rFonts w:ascii="Book Antiqua" w:eastAsia="PMingLiU" w:hAnsi="Book Antiqua" w:cs="Times New Roman"/>
                <w:b/>
                <w:color w:val="000000"/>
                <w:kern w:val="24"/>
                <w:szCs w:val="24"/>
              </w:rPr>
            </w:pPr>
            <w:r w:rsidRPr="000C7368">
              <w:rPr>
                <w:rFonts w:ascii="Book Antiqua" w:eastAsia="PMingLiU" w:hAnsi="Book Antiqua" w:cs="Times New Roman"/>
                <w:b/>
                <w:color w:val="000000"/>
                <w:kern w:val="24"/>
                <w:szCs w:val="24"/>
              </w:rPr>
              <w:t>0.017</w:t>
            </w:r>
          </w:p>
        </w:tc>
      </w:tr>
      <w:tr w:rsidR="00DC3021" w:rsidRPr="000C7368" w14:paraId="1AC3E5A2"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4D84BEA" w14:textId="3C851CC5"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Diabetes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8E51A13"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29 (20.1</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182626BB"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6 (50.0</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0AA88B4F"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23 (17.4</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7EF51217"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0.016</w:t>
            </w:r>
          </w:p>
        </w:tc>
      </w:tr>
      <w:tr w:rsidR="00DC3021" w:rsidRPr="000C7368" w14:paraId="4854DFBE"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84D3344" w14:textId="65A8BBFD" w:rsidR="00DC3021" w:rsidRPr="00DA096A" w:rsidRDefault="00DC3021" w:rsidP="00523C2D">
            <w:pPr>
              <w:widowControl/>
              <w:spacing w:line="360" w:lineRule="auto"/>
              <w:jc w:val="both"/>
              <w:rPr>
                <w:rFonts w:ascii="Book Antiqua" w:eastAsia="SimSun" w:hAnsi="Book Antiqua" w:cs="Times New Roman"/>
                <w:kern w:val="0"/>
                <w:szCs w:val="24"/>
                <w:lang w:eastAsia="zh-CN"/>
              </w:rPr>
            </w:pPr>
            <w:r w:rsidRPr="000C7368">
              <w:rPr>
                <w:rFonts w:ascii="Book Antiqua" w:eastAsia="PMingLiU" w:hAnsi="Book Antiqua" w:cs="Times New Roman"/>
                <w:color w:val="000000"/>
                <w:kern w:val="24"/>
                <w:szCs w:val="24"/>
              </w:rPr>
              <w:t>Smoking</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4B4B97A"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13 (9.5</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543C6E3D"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4 (33.3</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2D5DE9CF"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9 (6.8</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06DF8744"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0.011</w:t>
            </w:r>
          </w:p>
        </w:tc>
      </w:tr>
      <w:tr w:rsidR="00DC3021" w:rsidRPr="000C7368" w14:paraId="1039DE04"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B186405" w14:textId="7A5A02B0"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Alcohol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1C21883"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17 (13.7</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3E334DCE"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 (16.7</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513CA72F"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15 (11.4</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1EE69DA1"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0.623</w:t>
            </w:r>
          </w:p>
        </w:tc>
      </w:tr>
      <w:tr w:rsidR="00DC3021" w:rsidRPr="000C7368" w14:paraId="23EA46D4"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706FF98" w14:textId="4FAA11A1"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Cirrhosis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2883048"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41 (28.5</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3DB0E743"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8 (66.7</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46A4DC85"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33 (25.0</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3DACA95E"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0.005</w:t>
            </w:r>
          </w:p>
        </w:tc>
      </w:tr>
      <w:tr w:rsidR="00DC3021" w:rsidRPr="000C7368" w14:paraId="662871A6"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DABF806" w14:textId="33CE4689" w:rsidR="00DC3021" w:rsidRPr="000C7368" w:rsidRDefault="00DA096A" w:rsidP="00523C2D">
            <w:pPr>
              <w:widowControl/>
              <w:spacing w:line="360" w:lineRule="auto"/>
              <w:jc w:val="both"/>
              <w:rPr>
                <w:rFonts w:ascii="Book Antiqua" w:eastAsia="PMingLiU" w:hAnsi="Book Antiqua" w:cs="Times New Roman"/>
                <w:kern w:val="0"/>
                <w:szCs w:val="24"/>
                <w:lang w:eastAsia="zh-HK"/>
              </w:rPr>
            </w:pPr>
            <w:r>
              <w:rPr>
                <w:rFonts w:ascii="Book Antiqua" w:eastAsia="PMingLiU" w:hAnsi="Book Antiqua" w:cs="Times New Roman"/>
                <w:color w:val="000000"/>
                <w:kern w:val="24"/>
                <w:szCs w:val="24"/>
              </w:rPr>
              <w:t>Histological stage 3</w:t>
            </w:r>
            <w:r w:rsidR="00DC3021" w:rsidRPr="000C7368">
              <w:rPr>
                <w:rFonts w:ascii="Book Antiqua" w:eastAsia="PMingLiU" w:hAnsi="Book Antiqua" w:cs="Times New Roman"/>
                <w:color w:val="000000"/>
                <w:kern w:val="24"/>
                <w:szCs w:val="24"/>
              </w:rPr>
              <w:t>–4</w:t>
            </w:r>
            <w:r>
              <w:rPr>
                <w:rFonts w:ascii="Book Antiqua" w:eastAsia="SimSun" w:hAnsi="Book Antiqua" w:cs="Times New Roman" w:hint="eastAsia"/>
                <w:szCs w:val="24"/>
                <w:vertAlign w:val="superscript"/>
                <w:lang w:eastAsia="zh-CN"/>
              </w:rPr>
              <w:t>2</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956E32E"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23 (44.2</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15565639"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3 (50.0</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2C367B96"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20 (43.5</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412FE9C8"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1.00</w:t>
            </w:r>
          </w:p>
        </w:tc>
      </w:tr>
      <w:tr w:rsidR="00DC3021" w:rsidRPr="000C7368" w14:paraId="4F86579A"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89CDEE6" w14:textId="347D09B6"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Platelet (x 10</w:t>
            </w:r>
            <w:r w:rsidRPr="000C7368">
              <w:rPr>
                <w:rFonts w:ascii="Book Antiqua" w:eastAsia="PMingLiU" w:hAnsi="Book Antiqua" w:cs="Times New Roman"/>
                <w:color w:val="000000"/>
                <w:kern w:val="24"/>
                <w:position w:val="7"/>
                <w:szCs w:val="24"/>
                <w:vertAlign w:val="superscript"/>
              </w:rPr>
              <w:t>9</w:t>
            </w:r>
            <w:r w:rsidRPr="000C7368">
              <w:rPr>
                <w:rFonts w:ascii="Book Antiqua" w:eastAsia="PMingLiU" w:hAnsi="Book Antiqua" w:cs="Times New Roman"/>
                <w:color w:val="000000"/>
                <w:kern w:val="24"/>
                <w:szCs w:val="24"/>
              </w:rPr>
              <w:t>/L)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51FDF1D" w14:textId="1A4EE888" w:rsidR="00DC3021" w:rsidRPr="000C7368" w:rsidRDefault="00DA096A"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216 (152–</w:t>
            </w:r>
            <w:r w:rsidR="00DC3021" w:rsidRPr="000C7368">
              <w:rPr>
                <w:rFonts w:ascii="Book Antiqua" w:eastAsia="PMingLiU" w:hAnsi="Book Antiqua" w:cs="Times New Roman"/>
                <w:color w:val="000000"/>
                <w:kern w:val="24"/>
                <w:szCs w:val="24"/>
              </w:rPr>
              <w:t>262)</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62BF5943" w14:textId="38343384" w:rsidR="00DC3021" w:rsidRPr="000C7368" w:rsidRDefault="00DA096A"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133 (95–</w:t>
            </w:r>
            <w:r w:rsidR="00DC3021" w:rsidRPr="000C7368">
              <w:rPr>
                <w:rFonts w:ascii="Book Antiqua" w:eastAsia="PMingLiU" w:hAnsi="Book Antiqua" w:cs="Times New Roman"/>
                <w:kern w:val="0"/>
                <w:szCs w:val="24"/>
              </w:rPr>
              <w:t>150)</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61D05799" w14:textId="0CBC881A" w:rsidR="00DC3021" w:rsidRPr="000C7368" w:rsidRDefault="00DA096A"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229 (175–</w:t>
            </w:r>
            <w:r w:rsidR="00DC3021" w:rsidRPr="000C7368">
              <w:rPr>
                <w:rFonts w:ascii="Book Antiqua" w:eastAsia="PMingLiU" w:hAnsi="Book Antiqua" w:cs="Times New Roman"/>
                <w:kern w:val="0"/>
                <w:szCs w:val="24"/>
              </w:rPr>
              <w:t>266)</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10BD76E1"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&lt; 0.001</w:t>
            </w:r>
          </w:p>
        </w:tc>
      </w:tr>
      <w:tr w:rsidR="00DC3021" w:rsidRPr="000C7368" w14:paraId="3BDC4C8D"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FDB7BD2" w14:textId="57BC9450"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Creati</w:t>
            </w:r>
            <w:r w:rsidRPr="000C7368">
              <w:rPr>
                <w:rFonts w:ascii="Book Antiqua" w:eastAsia="PMingLiU" w:hAnsi="Book Antiqua" w:cs="Times New Roman"/>
                <w:color w:val="000000"/>
                <w:kern w:val="24"/>
                <w:szCs w:val="24"/>
                <w:lang w:eastAsia="zh-HK"/>
              </w:rPr>
              <w:t>n</w:t>
            </w:r>
            <w:r w:rsidRPr="000C7368">
              <w:rPr>
                <w:rFonts w:ascii="Book Antiqua" w:eastAsia="PMingLiU" w:hAnsi="Book Antiqua" w:cs="Times New Roman"/>
                <w:color w:val="000000"/>
                <w:kern w:val="24"/>
                <w:szCs w:val="24"/>
              </w:rPr>
              <w:t xml:space="preserve">ine </w:t>
            </w:r>
            <w:r w:rsidRPr="000C7368">
              <w:rPr>
                <w:rFonts w:ascii="Book Antiqua" w:eastAsia="PMingLiU" w:hAnsi="Book Antiqua" w:cs="Times New Roman"/>
                <w:color w:val="000000"/>
                <w:kern w:val="24"/>
                <w:szCs w:val="24"/>
              </w:rPr>
              <w:lastRenderedPageBreak/>
              <w:t>(µmol/L)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22A0F10" w14:textId="6A985DDB"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lastRenderedPageBreak/>
              <w:t>69 (60–</w:t>
            </w:r>
            <w:r w:rsidR="00DC3021" w:rsidRPr="000C7368">
              <w:rPr>
                <w:rFonts w:ascii="Book Antiqua" w:eastAsia="PMingLiU" w:hAnsi="Book Antiqua" w:cs="Times New Roman"/>
                <w:color w:val="000000"/>
                <w:kern w:val="24"/>
                <w:szCs w:val="24"/>
              </w:rPr>
              <w:t>82)</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3290C8AE" w14:textId="7B2CFFEC"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73 (60–</w:t>
            </w:r>
            <w:r w:rsidR="00DC3021" w:rsidRPr="000C7368">
              <w:rPr>
                <w:rFonts w:ascii="Book Antiqua" w:eastAsia="PMingLiU" w:hAnsi="Book Antiqua" w:cs="Times New Roman"/>
                <w:kern w:val="0"/>
                <w:szCs w:val="24"/>
              </w:rPr>
              <w:t>79)</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776F9C51"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68 (60 – 82)</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0FCCB8DA"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0.047</w:t>
            </w:r>
          </w:p>
        </w:tc>
      </w:tr>
      <w:tr w:rsidR="00DC3021" w:rsidRPr="000C7368" w14:paraId="4BCA2C17"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D719065" w14:textId="6A0BC56D"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Albumin (g/L)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8BD3DFE" w14:textId="649DBDDE"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40 (36-</w:t>
            </w:r>
            <w:r w:rsidR="00DC3021" w:rsidRPr="000C7368">
              <w:rPr>
                <w:rFonts w:ascii="Book Antiqua" w:eastAsia="PMingLiU" w:hAnsi="Book Antiqua" w:cs="Times New Roman"/>
                <w:color w:val="000000"/>
                <w:kern w:val="24"/>
                <w:szCs w:val="24"/>
              </w:rPr>
              <w:t>42)</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6F00282A" w14:textId="0CD58F8D"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24 (14–</w:t>
            </w:r>
            <w:r w:rsidR="00DC3021" w:rsidRPr="000C7368">
              <w:rPr>
                <w:rFonts w:ascii="Book Antiqua" w:eastAsia="PMingLiU" w:hAnsi="Book Antiqua" w:cs="Times New Roman"/>
                <w:kern w:val="0"/>
                <w:szCs w:val="24"/>
              </w:rPr>
              <w:t>30)</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7411CCDD" w14:textId="68C83675"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40 (36–</w:t>
            </w:r>
            <w:r w:rsidR="00DC3021" w:rsidRPr="000C7368">
              <w:rPr>
                <w:rFonts w:ascii="Book Antiqua" w:eastAsia="PMingLiU" w:hAnsi="Book Antiqua" w:cs="Times New Roman"/>
                <w:kern w:val="0"/>
                <w:szCs w:val="24"/>
              </w:rPr>
              <w:t>42)</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69ED32FE"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0.087</w:t>
            </w:r>
          </w:p>
        </w:tc>
      </w:tr>
      <w:tr w:rsidR="00DC3021" w:rsidRPr="000C7368" w14:paraId="2BE7C081"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60A44D3" w14:textId="06054534"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Bilirubin (µmol/L)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2FF1DA7" w14:textId="397F4CE9"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14 (10–</w:t>
            </w:r>
            <w:r w:rsidR="00DC3021" w:rsidRPr="000C7368">
              <w:rPr>
                <w:rFonts w:ascii="Book Antiqua" w:eastAsia="PMingLiU" w:hAnsi="Book Antiqua" w:cs="Times New Roman"/>
                <w:color w:val="000000"/>
                <w:kern w:val="24"/>
                <w:szCs w:val="24"/>
              </w:rPr>
              <w:t>26)</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4021890D" w14:textId="331BF812"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30 (19–</w:t>
            </w:r>
            <w:r w:rsidR="00DC3021" w:rsidRPr="000C7368">
              <w:rPr>
                <w:rFonts w:ascii="Book Antiqua" w:eastAsia="PMingLiU" w:hAnsi="Book Antiqua" w:cs="Times New Roman"/>
                <w:kern w:val="0"/>
                <w:szCs w:val="24"/>
              </w:rPr>
              <w:t>55)</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61939B73" w14:textId="60BE3BE8"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14 (</w:t>
            </w:r>
            <w:r w:rsidR="00E75A0F">
              <w:rPr>
                <w:rFonts w:ascii="Book Antiqua" w:eastAsia="PMingLiU" w:hAnsi="Book Antiqua" w:cs="Times New Roman"/>
                <w:kern w:val="0"/>
                <w:szCs w:val="24"/>
              </w:rPr>
              <w:t>10–</w:t>
            </w:r>
            <w:r w:rsidRPr="000C7368">
              <w:rPr>
                <w:rFonts w:ascii="Book Antiqua" w:eastAsia="PMingLiU" w:hAnsi="Book Antiqua" w:cs="Times New Roman"/>
                <w:kern w:val="0"/>
                <w:szCs w:val="24"/>
              </w:rPr>
              <w:t>26)</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76BF81E9"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&lt; 0.001</w:t>
            </w:r>
          </w:p>
        </w:tc>
      </w:tr>
      <w:tr w:rsidR="00DC3021" w:rsidRPr="000C7368" w14:paraId="32079048"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4D0EE40"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ALP (U/L)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E5101D7" w14:textId="4F1600F5"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284 (196–</w:t>
            </w:r>
            <w:r w:rsidR="00DC3021" w:rsidRPr="000C7368">
              <w:rPr>
                <w:rFonts w:ascii="Book Antiqua" w:eastAsia="PMingLiU" w:hAnsi="Book Antiqua" w:cs="Times New Roman"/>
                <w:color w:val="000000"/>
                <w:kern w:val="24"/>
                <w:szCs w:val="24"/>
              </w:rPr>
              <w:t>484)</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54C060DB" w14:textId="0EA5BFAD"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343 (227–</w:t>
            </w:r>
            <w:r w:rsidR="00DC3021" w:rsidRPr="000C7368">
              <w:rPr>
                <w:rFonts w:ascii="Book Antiqua" w:eastAsia="PMingLiU" w:hAnsi="Book Antiqua" w:cs="Times New Roman"/>
                <w:kern w:val="0"/>
                <w:szCs w:val="24"/>
              </w:rPr>
              <w:t>362)</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7350A3E5" w14:textId="63FD20FA"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273 (196–</w:t>
            </w:r>
            <w:r w:rsidR="00DC3021" w:rsidRPr="000C7368">
              <w:rPr>
                <w:rFonts w:ascii="Book Antiqua" w:eastAsia="PMingLiU" w:hAnsi="Book Antiqua" w:cs="Times New Roman"/>
                <w:kern w:val="0"/>
                <w:szCs w:val="24"/>
              </w:rPr>
              <w:t>496)</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77AC8F6F"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0.991</w:t>
            </w:r>
          </w:p>
        </w:tc>
      </w:tr>
      <w:tr w:rsidR="00DC3021" w:rsidRPr="000C7368" w14:paraId="1BEB0A87"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736F6D7" w14:textId="600D25D2"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ALT (U/L)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2A88A65" w14:textId="18379021"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74 (54–</w:t>
            </w:r>
            <w:r w:rsidR="00DC3021" w:rsidRPr="000C7368">
              <w:rPr>
                <w:rFonts w:ascii="Book Antiqua" w:eastAsia="PMingLiU" w:hAnsi="Book Antiqua" w:cs="Times New Roman"/>
                <w:color w:val="000000"/>
                <w:kern w:val="24"/>
                <w:szCs w:val="24"/>
              </w:rPr>
              <w:t>130)</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56D21AEF" w14:textId="4E5EFEFF"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85 (64–</w:t>
            </w:r>
            <w:r w:rsidR="00DC3021" w:rsidRPr="000C7368">
              <w:rPr>
                <w:rFonts w:ascii="Book Antiqua" w:eastAsia="PMingLiU" w:hAnsi="Book Antiqua" w:cs="Times New Roman"/>
                <w:kern w:val="0"/>
                <w:szCs w:val="24"/>
              </w:rPr>
              <w:t>109)</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55601F49" w14:textId="22BD7CDF" w:rsidR="00DC3021" w:rsidRPr="000C7368" w:rsidRDefault="00E75A0F" w:rsidP="00523C2D">
            <w:pPr>
              <w:widowControl/>
              <w:tabs>
                <w:tab w:val="left" w:pos="333"/>
              </w:tabs>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74 (53–</w:t>
            </w:r>
            <w:r w:rsidR="00DC3021" w:rsidRPr="000C7368">
              <w:rPr>
                <w:rFonts w:ascii="Book Antiqua" w:eastAsia="PMingLiU" w:hAnsi="Book Antiqua" w:cs="Times New Roman"/>
                <w:kern w:val="0"/>
                <w:szCs w:val="24"/>
              </w:rPr>
              <w:t>133)</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639D12E7" w14:textId="77777777" w:rsidR="00DC3021" w:rsidRPr="000C7368" w:rsidRDefault="00DC3021" w:rsidP="00523C2D">
            <w:pPr>
              <w:widowControl/>
              <w:tabs>
                <w:tab w:val="left" w:pos="333"/>
              </w:tabs>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0.565</w:t>
            </w:r>
          </w:p>
        </w:tc>
      </w:tr>
      <w:tr w:rsidR="00DC3021" w:rsidRPr="000C7368" w14:paraId="1979A644"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2FF9205" w14:textId="7AA510E2"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AST (U/L)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918D67" w14:textId="2576A62E"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68 (51–</w:t>
            </w:r>
            <w:r w:rsidR="00DC3021" w:rsidRPr="000C7368">
              <w:rPr>
                <w:rFonts w:ascii="Book Antiqua" w:eastAsia="PMingLiU" w:hAnsi="Book Antiqua" w:cs="Times New Roman"/>
                <w:color w:val="000000"/>
                <w:kern w:val="24"/>
                <w:szCs w:val="24"/>
              </w:rPr>
              <w:t>115)</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07EA7C1E" w14:textId="33235E3A"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76 (56–</w:t>
            </w:r>
            <w:r w:rsidR="00DC3021" w:rsidRPr="000C7368">
              <w:rPr>
                <w:rFonts w:ascii="Book Antiqua" w:eastAsia="PMingLiU" w:hAnsi="Book Antiqua" w:cs="Times New Roman"/>
                <w:kern w:val="0"/>
                <w:szCs w:val="24"/>
              </w:rPr>
              <w:t>109)</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49A83A41" w14:textId="62F7C1CF"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68 (51–</w:t>
            </w:r>
            <w:r w:rsidR="00DC3021" w:rsidRPr="000C7368">
              <w:rPr>
                <w:rFonts w:ascii="Book Antiqua" w:eastAsia="PMingLiU" w:hAnsi="Book Antiqua" w:cs="Times New Roman"/>
                <w:kern w:val="0"/>
                <w:szCs w:val="24"/>
              </w:rPr>
              <w:t>115)</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55CFA1A9"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0.741</w:t>
            </w:r>
          </w:p>
        </w:tc>
      </w:tr>
      <w:tr w:rsidR="00DC3021" w:rsidRPr="000C7368" w14:paraId="4C581837"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AEC3852" w14:textId="08CB20A1"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GGT (U/L)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33995C8" w14:textId="2F9400C7"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517 (256–</w:t>
            </w:r>
            <w:r w:rsidR="00DC3021" w:rsidRPr="000C7368">
              <w:rPr>
                <w:rFonts w:ascii="Book Antiqua" w:eastAsia="PMingLiU" w:hAnsi="Book Antiqua" w:cs="Times New Roman"/>
                <w:color w:val="000000"/>
                <w:kern w:val="24"/>
                <w:szCs w:val="24"/>
              </w:rPr>
              <w:t>771)</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5333D406" w14:textId="761FDF61"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626 (353–</w:t>
            </w:r>
            <w:r w:rsidR="00DC3021" w:rsidRPr="000C7368">
              <w:rPr>
                <w:rFonts w:ascii="Book Antiqua" w:eastAsia="PMingLiU" w:hAnsi="Book Antiqua" w:cs="Times New Roman"/>
                <w:kern w:val="0"/>
                <w:szCs w:val="24"/>
              </w:rPr>
              <w:t>843)</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0659D722" w14:textId="5AE52F19"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490 (224–</w:t>
            </w:r>
            <w:r w:rsidR="00DC3021" w:rsidRPr="000C7368">
              <w:rPr>
                <w:rFonts w:ascii="Book Antiqua" w:eastAsia="PMingLiU" w:hAnsi="Book Antiqua" w:cs="Times New Roman"/>
                <w:kern w:val="0"/>
                <w:szCs w:val="24"/>
              </w:rPr>
              <w:t>760)</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3F9EDB83"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0.285</w:t>
            </w:r>
          </w:p>
        </w:tc>
      </w:tr>
      <w:tr w:rsidR="00DC3021" w:rsidRPr="000C7368" w14:paraId="32F58969"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6AA5D7D6"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PT (s)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77560F1F" w14:textId="383A1031"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11.3 (10.5–</w:t>
            </w:r>
            <w:r w:rsidR="00DC3021" w:rsidRPr="000C7368">
              <w:rPr>
                <w:rFonts w:ascii="Book Antiqua" w:eastAsia="PMingLiU" w:hAnsi="Book Antiqua" w:cs="Times New Roman"/>
                <w:color w:val="000000"/>
                <w:kern w:val="24"/>
                <w:szCs w:val="24"/>
              </w:rPr>
              <w:t>11.7)</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3B8F050F" w14:textId="770CCAB6"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11.8 (11.7–</w:t>
            </w:r>
            <w:r w:rsidR="00DC3021" w:rsidRPr="000C7368">
              <w:rPr>
                <w:rFonts w:ascii="Book Antiqua" w:eastAsia="PMingLiU" w:hAnsi="Book Antiqua" w:cs="Times New Roman"/>
                <w:kern w:val="0"/>
                <w:szCs w:val="24"/>
              </w:rPr>
              <w:t>12.5)</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78C1E065" w14:textId="6FD9402B"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11.2 (10.5–</w:t>
            </w:r>
            <w:r w:rsidR="00DC3021" w:rsidRPr="000C7368">
              <w:rPr>
                <w:rFonts w:ascii="Book Antiqua" w:eastAsia="PMingLiU" w:hAnsi="Book Antiqua" w:cs="Times New Roman"/>
                <w:kern w:val="0"/>
                <w:szCs w:val="24"/>
              </w:rPr>
              <w:t>11.7)</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40CA7BA0"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0.007</w:t>
            </w:r>
          </w:p>
        </w:tc>
      </w:tr>
      <w:tr w:rsidR="00DC3021" w:rsidRPr="000C7368" w14:paraId="57810FA6"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10A54449"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AMA positivity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2F394E68"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119 (82.6</w:t>
            </w:r>
            <w:r>
              <w:rPr>
                <w:rFonts w:ascii="Book Antiqua" w:eastAsia="PMingLiU" w:hAnsi="Book Antiqua" w:cs="Times New Roman"/>
                <w:color w:val="000000"/>
                <w:kern w:val="24"/>
                <w:szCs w:val="24"/>
              </w:rPr>
              <w:t>)</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4481B3DD"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8 (66.7</w:t>
            </w:r>
            <w:r>
              <w:rPr>
                <w:rFonts w:ascii="Book Antiqua" w:eastAsia="PMingLiU" w:hAnsi="Book Antiqua" w:cs="Times New Roman"/>
                <w:kern w:val="0"/>
                <w:szCs w:val="24"/>
              </w:rPr>
              <w:t>)</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3EDDF516"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111 (84.1</w:t>
            </w:r>
            <w:r>
              <w:rPr>
                <w:rFonts w:ascii="Book Antiqua" w:eastAsia="PMingLiU" w:hAnsi="Book Antiqua" w:cs="Times New Roman"/>
                <w:kern w:val="0"/>
                <w:szCs w:val="24"/>
              </w:rPr>
              <w:t>)</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641011A0"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0.223</w:t>
            </w:r>
          </w:p>
        </w:tc>
      </w:tr>
      <w:tr w:rsidR="00DC3021" w:rsidRPr="000C7368" w14:paraId="186AEEA5"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0D423C0F" w14:textId="16369A99"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Globulin (mg/dL)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4106BC61" w14:textId="5543D55F"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41 (37–</w:t>
            </w:r>
            <w:r w:rsidR="00DC3021" w:rsidRPr="000C7368">
              <w:rPr>
                <w:rFonts w:ascii="Book Antiqua" w:eastAsia="PMingLiU" w:hAnsi="Book Antiqua" w:cs="Times New Roman"/>
                <w:color w:val="000000"/>
                <w:kern w:val="24"/>
                <w:szCs w:val="24"/>
              </w:rPr>
              <w:t>46)</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3A75A02B" w14:textId="1F266A28"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40 (37–</w:t>
            </w:r>
            <w:r w:rsidR="00DC3021" w:rsidRPr="000C7368">
              <w:rPr>
                <w:rFonts w:ascii="Book Antiqua" w:eastAsia="PMingLiU" w:hAnsi="Book Antiqua" w:cs="Times New Roman"/>
                <w:kern w:val="0"/>
                <w:szCs w:val="24"/>
              </w:rPr>
              <w:t>44)</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4D8E5DAC" w14:textId="01C43AC6"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41 (37–</w:t>
            </w:r>
            <w:r w:rsidR="00DC3021" w:rsidRPr="000C7368">
              <w:rPr>
                <w:rFonts w:ascii="Book Antiqua" w:eastAsia="PMingLiU" w:hAnsi="Book Antiqua" w:cs="Times New Roman"/>
                <w:kern w:val="0"/>
                <w:szCs w:val="24"/>
              </w:rPr>
              <w:t>46)</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69AC7755"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0.337</w:t>
            </w:r>
          </w:p>
        </w:tc>
      </w:tr>
      <w:tr w:rsidR="00DC3021" w:rsidRPr="000C7368" w14:paraId="0288BED7"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951DF98" w14:textId="7D82121E"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IgM</w:t>
            </w:r>
            <w:r w:rsidRPr="000C7368">
              <w:rPr>
                <w:rFonts w:ascii="Book Antiqua" w:eastAsia="PMingLiU" w:hAnsi="Book Antiqua" w:cs="Times New Roman"/>
                <w:color w:val="000000"/>
                <w:kern w:val="24"/>
                <w:szCs w:val="24"/>
                <w:lang w:eastAsia="zh-HK"/>
              </w:rPr>
              <w:t xml:space="preserve"> </w:t>
            </w:r>
            <w:r w:rsidRPr="000C7368">
              <w:rPr>
                <w:rFonts w:ascii="Book Antiqua" w:eastAsia="PMingLiU" w:hAnsi="Book Antiqua" w:cs="Times New Roman"/>
                <w:color w:val="000000"/>
                <w:kern w:val="24"/>
                <w:szCs w:val="24"/>
              </w:rPr>
              <w:t>(mg/dL)</w:t>
            </w:r>
            <w:r w:rsidR="00DA096A" w:rsidRPr="00DA096A">
              <w:rPr>
                <w:rFonts w:ascii="Book Antiqua" w:eastAsia="SimSun" w:hAnsi="Book Antiqua" w:cs="Times New Roman" w:hint="eastAsia"/>
                <w:szCs w:val="24"/>
                <w:vertAlign w:val="superscript"/>
                <w:lang w:eastAsia="zh-CN"/>
              </w:rPr>
              <w:t>1</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34FBB824" w14:textId="28B85425"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363 (250–</w:t>
            </w:r>
            <w:r w:rsidR="00DC3021" w:rsidRPr="000C7368">
              <w:rPr>
                <w:rFonts w:ascii="Book Antiqua" w:eastAsia="PMingLiU" w:hAnsi="Book Antiqua" w:cs="Times New Roman"/>
                <w:color w:val="000000"/>
                <w:kern w:val="24"/>
                <w:szCs w:val="24"/>
              </w:rPr>
              <w:t>502)</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37D40276" w14:textId="147F93B4"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446 (282–</w:t>
            </w:r>
            <w:r w:rsidR="00DC3021" w:rsidRPr="000C7368">
              <w:rPr>
                <w:rFonts w:ascii="Book Antiqua" w:eastAsia="PMingLiU" w:hAnsi="Book Antiqua" w:cs="Times New Roman"/>
                <w:kern w:val="0"/>
                <w:szCs w:val="24"/>
              </w:rPr>
              <w:t>579)</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5B6F4A59" w14:textId="4E5035D4"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359 (25</w:t>
            </w:r>
            <w:r w:rsidR="00E75A0F">
              <w:rPr>
                <w:rFonts w:ascii="Book Antiqua" w:eastAsia="PMingLiU" w:hAnsi="Book Antiqua" w:cs="Times New Roman"/>
                <w:kern w:val="0"/>
                <w:szCs w:val="24"/>
              </w:rPr>
              <w:t>0–</w:t>
            </w:r>
            <w:r w:rsidRPr="000C7368">
              <w:rPr>
                <w:rFonts w:ascii="Book Antiqua" w:eastAsia="PMingLiU" w:hAnsi="Book Antiqua" w:cs="Times New Roman"/>
                <w:kern w:val="0"/>
                <w:szCs w:val="24"/>
              </w:rPr>
              <w:t>478)</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57841E3C"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0.563</w:t>
            </w:r>
          </w:p>
        </w:tc>
      </w:tr>
      <w:tr w:rsidR="00DC3021" w:rsidRPr="000C7368" w14:paraId="14C12DF6" w14:textId="77777777" w:rsidTr="00DC3021">
        <w:trPr>
          <w:trHeight w:val="584"/>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30DE5D1" w14:textId="06CA5D90"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Mayo risk score</w:t>
            </w:r>
            <w:r w:rsidR="00DA096A" w:rsidRPr="00DA096A">
              <w:rPr>
                <w:rFonts w:ascii="Book Antiqua" w:eastAsia="SimSun" w:hAnsi="Book Antiqua" w:cs="Times New Roman" w:hint="eastAsia"/>
                <w:szCs w:val="24"/>
                <w:vertAlign w:val="superscript"/>
                <w:lang w:eastAsia="zh-CN"/>
              </w:rPr>
              <w:t>1</w:t>
            </w:r>
            <w:r>
              <w:rPr>
                <w:rFonts w:ascii="Book Antiqua" w:eastAsia="PMingLiU" w:hAnsi="Book Antiqua" w:cs="Times New Roman"/>
                <w:color w:val="000000"/>
                <w:kern w:val="24"/>
                <w:szCs w:val="24"/>
              </w:rPr>
              <w:t xml:space="preserve"> </w:t>
            </w:r>
          </w:p>
        </w:tc>
        <w:tc>
          <w:tcPr>
            <w:tcW w:w="1026"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736671B" w14:textId="458E73A7"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4.7 (3.8–</w:t>
            </w:r>
            <w:r w:rsidR="00DC3021" w:rsidRPr="000C7368">
              <w:rPr>
                <w:rFonts w:ascii="Book Antiqua" w:eastAsia="PMingLiU" w:hAnsi="Book Antiqua" w:cs="Times New Roman"/>
                <w:color w:val="000000"/>
                <w:kern w:val="24"/>
                <w:szCs w:val="24"/>
              </w:rPr>
              <w:t>5.5)</w:t>
            </w:r>
          </w:p>
        </w:tc>
        <w:tc>
          <w:tcPr>
            <w:tcW w:w="1029" w:type="pct"/>
            <w:tcBorders>
              <w:top w:val="single" w:sz="8" w:space="0" w:color="FFFFFF"/>
              <w:left w:val="single" w:sz="8" w:space="0" w:color="FFFFFF"/>
              <w:bottom w:val="single" w:sz="8" w:space="0" w:color="FFFFFF"/>
              <w:right w:val="single" w:sz="8" w:space="0" w:color="FFFFFF"/>
            </w:tcBorders>
            <w:shd w:val="clear" w:color="auto" w:fill="auto"/>
          </w:tcPr>
          <w:p w14:paraId="5D1E6208" w14:textId="0CDA1937"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5.1 (4.8–</w:t>
            </w:r>
            <w:r w:rsidR="00DC3021" w:rsidRPr="000C7368">
              <w:rPr>
                <w:rFonts w:ascii="Book Antiqua" w:eastAsia="PMingLiU" w:hAnsi="Book Antiqua" w:cs="Times New Roman"/>
                <w:kern w:val="0"/>
                <w:szCs w:val="24"/>
              </w:rPr>
              <w:t>6.6)</w:t>
            </w:r>
          </w:p>
        </w:tc>
        <w:tc>
          <w:tcPr>
            <w:tcW w:w="1179" w:type="pct"/>
            <w:gridSpan w:val="2"/>
            <w:tcBorders>
              <w:top w:val="single" w:sz="8" w:space="0" w:color="FFFFFF"/>
              <w:left w:val="single" w:sz="8" w:space="0" w:color="FFFFFF"/>
              <w:bottom w:val="single" w:sz="8" w:space="0" w:color="FFFFFF"/>
              <w:right w:val="single" w:sz="8" w:space="0" w:color="FFFFFF"/>
            </w:tcBorders>
            <w:shd w:val="clear" w:color="auto" w:fill="auto"/>
          </w:tcPr>
          <w:p w14:paraId="71A3A3F8" w14:textId="62E7D445"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4.6 (3.8–</w:t>
            </w:r>
            <w:r w:rsidR="00DC3021" w:rsidRPr="000C7368">
              <w:rPr>
                <w:rFonts w:ascii="Book Antiqua" w:eastAsia="PMingLiU" w:hAnsi="Book Antiqua" w:cs="Times New Roman"/>
                <w:kern w:val="0"/>
                <w:szCs w:val="24"/>
              </w:rPr>
              <w:t>5.4)</w:t>
            </w:r>
          </w:p>
        </w:tc>
        <w:tc>
          <w:tcPr>
            <w:tcW w:w="558" w:type="pct"/>
            <w:tcBorders>
              <w:top w:val="single" w:sz="8" w:space="0" w:color="FFFFFF"/>
              <w:left w:val="single" w:sz="8" w:space="0" w:color="FFFFFF"/>
              <w:bottom w:val="single" w:sz="8" w:space="0" w:color="FFFFFF"/>
              <w:right w:val="single" w:sz="8" w:space="0" w:color="FFFFFF"/>
            </w:tcBorders>
            <w:shd w:val="clear" w:color="auto" w:fill="auto"/>
          </w:tcPr>
          <w:p w14:paraId="2DD663D8"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0.022</w:t>
            </w:r>
          </w:p>
        </w:tc>
      </w:tr>
      <w:tr w:rsidR="00DC3021" w:rsidRPr="000C7368" w14:paraId="09B6542F" w14:textId="77777777" w:rsidTr="00DC3021">
        <w:trPr>
          <w:trHeight w:val="478"/>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hideMark/>
          </w:tcPr>
          <w:p w14:paraId="520CFDB3"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MELD score</w:t>
            </w:r>
            <w:r>
              <w:rPr>
                <w:rFonts w:ascii="Book Antiqua" w:eastAsia="PMingLiU" w:hAnsi="Book Antiqua" w:cs="Times New Roman"/>
                <w:color w:val="000000"/>
                <w:kern w:val="24"/>
                <w:szCs w:val="24"/>
              </w:rPr>
              <w:t xml:space="preserve"> </w:t>
            </w:r>
          </w:p>
        </w:tc>
        <w:tc>
          <w:tcPr>
            <w:tcW w:w="1026" w:type="pct"/>
            <w:tcBorders>
              <w:top w:val="single" w:sz="8" w:space="0" w:color="FFFFFF"/>
              <w:left w:val="single" w:sz="8" w:space="0" w:color="FFFFFF"/>
              <w:right w:val="single" w:sz="8" w:space="0" w:color="FFFFFF"/>
            </w:tcBorders>
            <w:shd w:val="clear" w:color="auto" w:fill="auto"/>
            <w:tcMar>
              <w:top w:w="72" w:type="dxa"/>
              <w:left w:w="144" w:type="dxa"/>
              <w:bottom w:w="72" w:type="dxa"/>
              <w:right w:w="144" w:type="dxa"/>
            </w:tcMar>
            <w:hideMark/>
          </w:tcPr>
          <w:p w14:paraId="576D92DE" w14:textId="0138F4A1"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6</w:t>
            </w:r>
            <w:r>
              <w:rPr>
                <w:rFonts w:ascii="Book Antiqua" w:eastAsia="PMingLiU" w:hAnsi="Book Antiqua" w:cs="Times New Roman"/>
                <w:color w:val="000000"/>
                <w:kern w:val="24"/>
                <w:szCs w:val="24"/>
              </w:rPr>
              <w:t xml:space="preserve"> </w:t>
            </w:r>
            <w:r w:rsidR="00E75A0F">
              <w:rPr>
                <w:rFonts w:ascii="Book Antiqua" w:eastAsia="PMingLiU" w:hAnsi="Book Antiqua" w:cs="Times New Roman"/>
                <w:color w:val="000000"/>
                <w:kern w:val="24"/>
                <w:szCs w:val="24"/>
              </w:rPr>
              <w:t>(6–</w:t>
            </w:r>
            <w:r w:rsidRPr="000C7368">
              <w:rPr>
                <w:rFonts w:ascii="Book Antiqua" w:eastAsia="PMingLiU" w:hAnsi="Book Antiqua" w:cs="Times New Roman"/>
                <w:color w:val="000000"/>
                <w:kern w:val="24"/>
                <w:szCs w:val="24"/>
              </w:rPr>
              <w:t>8)</w:t>
            </w:r>
          </w:p>
        </w:tc>
        <w:tc>
          <w:tcPr>
            <w:tcW w:w="1029" w:type="pct"/>
            <w:tcBorders>
              <w:top w:val="single" w:sz="8" w:space="0" w:color="FFFFFF"/>
              <w:left w:val="single" w:sz="8" w:space="0" w:color="FFFFFF"/>
              <w:right w:val="single" w:sz="8" w:space="0" w:color="FFFFFF"/>
            </w:tcBorders>
            <w:shd w:val="clear" w:color="auto" w:fill="auto"/>
          </w:tcPr>
          <w:p w14:paraId="21A83C7F" w14:textId="3DE09F7B"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8 (6–</w:t>
            </w:r>
            <w:r w:rsidR="00DC3021" w:rsidRPr="000C7368">
              <w:rPr>
                <w:rFonts w:ascii="Book Antiqua" w:eastAsia="PMingLiU" w:hAnsi="Book Antiqua" w:cs="Times New Roman"/>
                <w:kern w:val="0"/>
                <w:szCs w:val="24"/>
              </w:rPr>
              <w:t>9)</w:t>
            </w:r>
          </w:p>
        </w:tc>
        <w:tc>
          <w:tcPr>
            <w:tcW w:w="1179" w:type="pct"/>
            <w:gridSpan w:val="2"/>
            <w:tcBorders>
              <w:top w:val="single" w:sz="8" w:space="0" w:color="FFFFFF"/>
              <w:left w:val="single" w:sz="8" w:space="0" w:color="FFFFFF"/>
              <w:right w:val="single" w:sz="8" w:space="0" w:color="FFFFFF"/>
            </w:tcBorders>
            <w:shd w:val="clear" w:color="auto" w:fill="auto"/>
          </w:tcPr>
          <w:p w14:paraId="4E25928D" w14:textId="1C4C1620"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6 (6–</w:t>
            </w:r>
            <w:r w:rsidR="00DC3021" w:rsidRPr="000C7368">
              <w:rPr>
                <w:rFonts w:ascii="Book Antiqua" w:eastAsia="PMingLiU" w:hAnsi="Book Antiqua" w:cs="Times New Roman"/>
                <w:kern w:val="0"/>
                <w:szCs w:val="24"/>
              </w:rPr>
              <w:t>7)</w:t>
            </w:r>
          </w:p>
        </w:tc>
        <w:tc>
          <w:tcPr>
            <w:tcW w:w="558" w:type="pct"/>
            <w:tcBorders>
              <w:top w:val="single" w:sz="8" w:space="0" w:color="FFFFFF"/>
              <w:left w:val="single" w:sz="8" w:space="0" w:color="FFFFFF"/>
              <w:right w:val="single" w:sz="8" w:space="0" w:color="FFFFFF"/>
            </w:tcBorders>
            <w:shd w:val="clear" w:color="auto" w:fill="auto"/>
          </w:tcPr>
          <w:p w14:paraId="127410D4"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0.097</w:t>
            </w:r>
          </w:p>
        </w:tc>
      </w:tr>
      <w:tr w:rsidR="00DC3021" w:rsidRPr="000C7368" w14:paraId="4BA194A5" w14:textId="77777777" w:rsidTr="00DC3021">
        <w:trPr>
          <w:trHeight w:val="402"/>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32C84746" w14:textId="67693999"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CP score</w:t>
            </w:r>
            <w:r w:rsidR="00E75A0F" w:rsidRPr="00DA096A">
              <w:rPr>
                <w:rFonts w:ascii="Book Antiqua" w:eastAsia="SimSun" w:hAnsi="Book Antiqua" w:cs="Times New Roman" w:hint="eastAsia"/>
                <w:szCs w:val="24"/>
                <w:vertAlign w:val="superscript"/>
                <w:lang w:eastAsia="zh-CN"/>
              </w:rPr>
              <w:t>1</w:t>
            </w:r>
          </w:p>
        </w:tc>
        <w:tc>
          <w:tcPr>
            <w:tcW w:w="1026" w:type="pct"/>
            <w:tcBorders>
              <w:left w:val="single" w:sz="8" w:space="0" w:color="FFFFFF"/>
              <w:right w:val="single" w:sz="8" w:space="0" w:color="FFFFFF"/>
            </w:tcBorders>
            <w:shd w:val="clear" w:color="auto" w:fill="auto"/>
            <w:tcMar>
              <w:top w:w="72" w:type="dxa"/>
              <w:left w:w="144" w:type="dxa"/>
              <w:bottom w:w="72" w:type="dxa"/>
              <w:right w:w="144" w:type="dxa"/>
            </w:tcMar>
          </w:tcPr>
          <w:p w14:paraId="486304BF" w14:textId="1827C2F8" w:rsidR="00DC3021" w:rsidRPr="000C7368" w:rsidRDefault="00E75A0F" w:rsidP="00523C2D">
            <w:pPr>
              <w:widowControl/>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5 (5–</w:t>
            </w:r>
            <w:r w:rsidR="00DC3021" w:rsidRPr="000C7368">
              <w:rPr>
                <w:rFonts w:ascii="Book Antiqua" w:eastAsia="PMingLiU" w:hAnsi="Book Antiqua" w:cs="Times New Roman"/>
                <w:color w:val="000000"/>
                <w:kern w:val="24"/>
                <w:szCs w:val="24"/>
              </w:rPr>
              <w:t>6)</w:t>
            </w:r>
          </w:p>
        </w:tc>
        <w:tc>
          <w:tcPr>
            <w:tcW w:w="1029" w:type="pct"/>
            <w:tcBorders>
              <w:left w:val="single" w:sz="8" w:space="0" w:color="FFFFFF"/>
              <w:right w:val="single" w:sz="8" w:space="0" w:color="FFFFFF"/>
            </w:tcBorders>
            <w:shd w:val="clear" w:color="auto" w:fill="auto"/>
          </w:tcPr>
          <w:p w14:paraId="19B9F5B2" w14:textId="4AB66F3F"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6 (5–</w:t>
            </w:r>
            <w:r w:rsidR="00DC3021" w:rsidRPr="000C7368">
              <w:rPr>
                <w:rFonts w:ascii="Book Antiqua" w:eastAsia="PMingLiU" w:hAnsi="Book Antiqua" w:cs="Times New Roman"/>
                <w:kern w:val="0"/>
                <w:szCs w:val="24"/>
              </w:rPr>
              <w:t>6)</w:t>
            </w:r>
          </w:p>
        </w:tc>
        <w:tc>
          <w:tcPr>
            <w:tcW w:w="1179" w:type="pct"/>
            <w:gridSpan w:val="2"/>
            <w:tcBorders>
              <w:left w:val="single" w:sz="8" w:space="0" w:color="FFFFFF"/>
              <w:right w:val="single" w:sz="8" w:space="0" w:color="FFFFFF"/>
            </w:tcBorders>
            <w:shd w:val="clear" w:color="auto" w:fill="auto"/>
          </w:tcPr>
          <w:p w14:paraId="0E136D22" w14:textId="469ADF62"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5 (5–</w:t>
            </w:r>
            <w:r w:rsidR="00DC3021" w:rsidRPr="000C7368">
              <w:rPr>
                <w:rFonts w:ascii="Book Antiqua" w:eastAsia="PMingLiU" w:hAnsi="Book Antiqua" w:cs="Times New Roman"/>
                <w:kern w:val="0"/>
                <w:szCs w:val="24"/>
              </w:rPr>
              <w:t>6)</w:t>
            </w:r>
          </w:p>
        </w:tc>
        <w:tc>
          <w:tcPr>
            <w:tcW w:w="558" w:type="pct"/>
            <w:tcBorders>
              <w:left w:val="single" w:sz="8" w:space="0" w:color="FFFFFF"/>
              <w:right w:val="single" w:sz="8" w:space="0" w:color="FFFFFF"/>
            </w:tcBorders>
            <w:shd w:val="clear" w:color="auto" w:fill="auto"/>
          </w:tcPr>
          <w:p w14:paraId="1A4E5F0F"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0.125</w:t>
            </w:r>
          </w:p>
        </w:tc>
      </w:tr>
      <w:tr w:rsidR="00DC3021" w:rsidRPr="000C7368" w14:paraId="042DEF53" w14:textId="77777777" w:rsidTr="00DC3021">
        <w:trPr>
          <w:trHeight w:val="73"/>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10D061C0" w14:textId="31474B2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CP class B/C</w:t>
            </w:r>
            <w:r w:rsidR="00E75A0F" w:rsidRPr="00DA096A">
              <w:rPr>
                <w:rFonts w:ascii="Book Antiqua" w:eastAsia="SimSun" w:hAnsi="Book Antiqua" w:cs="Times New Roman" w:hint="eastAsia"/>
                <w:szCs w:val="24"/>
                <w:vertAlign w:val="superscript"/>
                <w:lang w:eastAsia="zh-CN"/>
              </w:rPr>
              <w:t>1</w:t>
            </w:r>
            <w:r w:rsidRPr="000C7368">
              <w:rPr>
                <w:rFonts w:ascii="Book Antiqua" w:eastAsia="PMingLiU" w:hAnsi="Book Antiqua" w:cs="Times New Roman"/>
                <w:color w:val="000000"/>
                <w:kern w:val="24"/>
                <w:szCs w:val="24"/>
              </w:rPr>
              <w:t xml:space="preserve"> </w:t>
            </w:r>
          </w:p>
          <w:p w14:paraId="2542B421"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p>
        </w:tc>
        <w:tc>
          <w:tcPr>
            <w:tcW w:w="1026" w:type="pct"/>
            <w:tcBorders>
              <w:left w:val="single" w:sz="8" w:space="0" w:color="FFFFFF"/>
              <w:right w:val="single" w:sz="8" w:space="0" w:color="FFFFFF"/>
            </w:tcBorders>
            <w:shd w:val="clear" w:color="auto" w:fill="auto"/>
            <w:tcMar>
              <w:top w:w="72" w:type="dxa"/>
              <w:left w:w="144" w:type="dxa"/>
              <w:bottom w:w="72" w:type="dxa"/>
              <w:right w:w="144" w:type="dxa"/>
            </w:tcMar>
          </w:tcPr>
          <w:p w14:paraId="0B05245E"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29 (20.1</w:t>
            </w:r>
            <w:r>
              <w:rPr>
                <w:rFonts w:ascii="Book Antiqua" w:eastAsia="PMingLiU" w:hAnsi="Book Antiqua" w:cs="Times New Roman"/>
                <w:color w:val="000000"/>
                <w:kern w:val="24"/>
                <w:szCs w:val="24"/>
              </w:rPr>
              <w:t>)</w:t>
            </w:r>
          </w:p>
        </w:tc>
        <w:tc>
          <w:tcPr>
            <w:tcW w:w="1029" w:type="pct"/>
            <w:tcBorders>
              <w:left w:val="single" w:sz="8" w:space="0" w:color="FFFFFF"/>
              <w:right w:val="single" w:sz="8" w:space="0" w:color="FFFFFF"/>
            </w:tcBorders>
            <w:shd w:val="clear" w:color="auto" w:fill="auto"/>
          </w:tcPr>
          <w:p w14:paraId="5F50DD79"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 (16.7</w:t>
            </w:r>
            <w:r>
              <w:rPr>
                <w:rFonts w:ascii="Book Antiqua" w:eastAsia="PMingLiU" w:hAnsi="Book Antiqua" w:cs="Times New Roman"/>
                <w:kern w:val="0"/>
                <w:szCs w:val="24"/>
              </w:rPr>
              <w:t>)</w:t>
            </w:r>
          </w:p>
        </w:tc>
        <w:tc>
          <w:tcPr>
            <w:tcW w:w="1179" w:type="pct"/>
            <w:gridSpan w:val="2"/>
            <w:tcBorders>
              <w:left w:val="single" w:sz="8" w:space="0" w:color="FFFFFF"/>
              <w:right w:val="single" w:sz="8" w:space="0" w:color="FFFFFF"/>
            </w:tcBorders>
            <w:shd w:val="clear" w:color="auto" w:fill="auto"/>
          </w:tcPr>
          <w:p w14:paraId="3C4D550E"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25 (19.2</w:t>
            </w:r>
            <w:r>
              <w:rPr>
                <w:rFonts w:ascii="Book Antiqua" w:eastAsia="PMingLiU" w:hAnsi="Book Antiqua" w:cs="Times New Roman"/>
                <w:kern w:val="0"/>
                <w:szCs w:val="24"/>
              </w:rPr>
              <w:t>)</w:t>
            </w:r>
          </w:p>
        </w:tc>
        <w:tc>
          <w:tcPr>
            <w:tcW w:w="558" w:type="pct"/>
            <w:tcBorders>
              <w:left w:val="single" w:sz="8" w:space="0" w:color="FFFFFF"/>
              <w:right w:val="single" w:sz="8" w:space="0" w:color="FFFFFF"/>
            </w:tcBorders>
            <w:shd w:val="clear" w:color="auto" w:fill="auto"/>
          </w:tcPr>
          <w:p w14:paraId="7DC4DBB7"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1.00</w:t>
            </w:r>
          </w:p>
        </w:tc>
      </w:tr>
      <w:tr w:rsidR="00DC3021" w:rsidRPr="000C7368" w14:paraId="5FC93F51" w14:textId="77777777" w:rsidTr="00DC3021">
        <w:trPr>
          <w:trHeight w:val="73"/>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7142EF95" w14:textId="7F54CEA1"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APRI</w:t>
            </w:r>
            <w:r w:rsidR="00E75A0F" w:rsidRPr="00DA096A">
              <w:rPr>
                <w:rFonts w:ascii="Book Antiqua" w:eastAsia="SimSun" w:hAnsi="Book Antiqua" w:cs="Times New Roman" w:hint="eastAsia"/>
                <w:szCs w:val="24"/>
                <w:vertAlign w:val="superscript"/>
                <w:lang w:eastAsia="zh-CN"/>
              </w:rPr>
              <w:t>1</w:t>
            </w:r>
          </w:p>
          <w:p w14:paraId="2FEE1C51"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p>
        </w:tc>
        <w:tc>
          <w:tcPr>
            <w:tcW w:w="1026" w:type="pct"/>
            <w:tcBorders>
              <w:left w:val="single" w:sz="8" w:space="0" w:color="FFFFFF"/>
              <w:right w:val="single" w:sz="8" w:space="0" w:color="FFFFFF"/>
            </w:tcBorders>
            <w:shd w:val="clear" w:color="auto" w:fill="auto"/>
            <w:tcMar>
              <w:top w:w="72" w:type="dxa"/>
              <w:left w:w="144" w:type="dxa"/>
              <w:bottom w:w="72" w:type="dxa"/>
              <w:right w:w="144" w:type="dxa"/>
            </w:tcMar>
          </w:tcPr>
          <w:p w14:paraId="5CC12C8F" w14:textId="23DD4823" w:rsidR="00DC3021" w:rsidRPr="000C7368" w:rsidRDefault="00E75A0F" w:rsidP="00523C2D">
            <w:pPr>
              <w:widowControl/>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1.00 (0.60–</w:t>
            </w:r>
            <w:r w:rsidR="00DC3021" w:rsidRPr="000C7368">
              <w:rPr>
                <w:rFonts w:ascii="Book Antiqua" w:eastAsia="PMingLiU" w:hAnsi="Book Antiqua" w:cs="Times New Roman"/>
                <w:color w:val="000000"/>
                <w:kern w:val="24"/>
                <w:szCs w:val="24"/>
              </w:rPr>
              <w:t>1.84)</w:t>
            </w:r>
          </w:p>
        </w:tc>
        <w:tc>
          <w:tcPr>
            <w:tcW w:w="1029" w:type="pct"/>
            <w:tcBorders>
              <w:left w:val="single" w:sz="8" w:space="0" w:color="FFFFFF"/>
              <w:right w:val="single" w:sz="8" w:space="0" w:color="FFFFFF"/>
            </w:tcBorders>
            <w:shd w:val="clear" w:color="auto" w:fill="auto"/>
          </w:tcPr>
          <w:p w14:paraId="79D761AE" w14:textId="0E231D45"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2.02 (1.05–</w:t>
            </w:r>
            <w:r w:rsidR="00DC3021" w:rsidRPr="000C7368">
              <w:rPr>
                <w:rFonts w:ascii="Book Antiqua" w:eastAsia="PMingLiU" w:hAnsi="Book Antiqua" w:cs="Times New Roman"/>
                <w:kern w:val="0"/>
                <w:szCs w:val="24"/>
              </w:rPr>
              <w:t>3.34)</w:t>
            </w:r>
          </w:p>
        </w:tc>
        <w:tc>
          <w:tcPr>
            <w:tcW w:w="1179" w:type="pct"/>
            <w:gridSpan w:val="2"/>
            <w:tcBorders>
              <w:left w:val="single" w:sz="8" w:space="0" w:color="FFFFFF"/>
              <w:right w:val="single" w:sz="8" w:space="0" w:color="FFFFFF"/>
            </w:tcBorders>
            <w:shd w:val="clear" w:color="auto" w:fill="auto"/>
          </w:tcPr>
          <w:p w14:paraId="56CB5A74" w14:textId="2F6C19D0"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0.97 (0.59–</w:t>
            </w:r>
            <w:r w:rsidR="00DC3021" w:rsidRPr="000C7368">
              <w:rPr>
                <w:rFonts w:ascii="Book Antiqua" w:eastAsia="PMingLiU" w:hAnsi="Book Antiqua" w:cs="Times New Roman"/>
                <w:kern w:val="0"/>
                <w:szCs w:val="24"/>
              </w:rPr>
              <w:t>1.72)</w:t>
            </w:r>
          </w:p>
        </w:tc>
        <w:tc>
          <w:tcPr>
            <w:tcW w:w="558" w:type="pct"/>
            <w:tcBorders>
              <w:left w:val="single" w:sz="8" w:space="0" w:color="FFFFFF"/>
              <w:right w:val="single" w:sz="8" w:space="0" w:color="FFFFFF"/>
            </w:tcBorders>
            <w:shd w:val="clear" w:color="auto" w:fill="auto"/>
          </w:tcPr>
          <w:p w14:paraId="5259F2ED"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0.050</w:t>
            </w:r>
          </w:p>
        </w:tc>
      </w:tr>
      <w:tr w:rsidR="00DC3021" w:rsidRPr="000C7368" w14:paraId="05E7C625" w14:textId="77777777" w:rsidTr="00DC3021">
        <w:trPr>
          <w:trHeight w:val="73"/>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468F02BB" w14:textId="402FAB92"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APRI &gt; 0.54</w:t>
            </w:r>
            <w:r w:rsidR="00E75A0F" w:rsidRPr="00DA096A">
              <w:rPr>
                <w:rFonts w:ascii="Book Antiqua" w:eastAsia="SimSun" w:hAnsi="Book Antiqua" w:cs="Times New Roman" w:hint="eastAsia"/>
                <w:szCs w:val="24"/>
                <w:vertAlign w:val="superscript"/>
                <w:lang w:eastAsia="zh-CN"/>
              </w:rPr>
              <w:t>1</w:t>
            </w:r>
          </w:p>
          <w:p w14:paraId="7768A6E2"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p>
        </w:tc>
        <w:tc>
          <w:tcPr>
            <w:tcW w:w="1026" w:type="pct"/>
            <w:tcBorders>
              <w:left w:val="single" w:sz="8" w:space="0" w:color="FFFFFF"/>
              <w:right w:val="single" w:sz="8" w:space="0" w:color="FFFFFF"/>
            </w:tcBorders>
            <w:shd w:val="clear" w:color="auto" w:fill="auto"/>
            <w:tcMar>
              <w:top w:w="72" w:type="dxa"/>
              <w:left w:w="144" w:type="dxa"/>
              <w:bottom w:w="72" w:type="dxa"/>
              <w:right w:w="144" w:type="dxa"/>
            </w:tcMar>
          </w:tcPr>
          <w:p w14:paraId="04D71BF9"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lastRenderedPageBreak/>
              <w:t>102 (78.5</w:t>
            </w:r>
            <w:r>
              <w:rPr>
                <w:rFonts w:ascii="Book Antiqua" w:eastAsia="PMingLiU" w:hAnsi="Book Antiqua" w:cs="Times New Roman"/>
                <w:color w:val="000000"/>
                <w:kern w:val="24"/>
                <w:szCs w:val="24"/>
              </w:rPr>
              <w:t>)</w:t>
            </w:r>
          </w:p>
        </w:tc>
        <w:tc>
          <w:tcPr>
            <w:tcW w:w="1029" w:type="pct"/>
            <w:tcBorders>
              <w:left w:val="single" w:sz="8" w:space="0" w:color="FFFFFF"/>
              <w:right w:val="single" w:sz="8" w:space="0" w:color="FFFFFF"/>
            </w:tcBorders>
            <w:shd w:val="clear" w:color="auto" w:fill="auto"/>
          </w:tcPr>
          <w:p w14:paraId="4B58DA46"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9 (90.0</w:t>
            </w:r>
            <w:r>
              <w:rPr>
                <w:rFonts w:ascii="Book Antiqua" w:eastAsia="PMingLiU" w:hAnsi="Book Antiqua" w:cs="Times New Roman"/>
                <w:kern w:val="0"/>
                <w:szCs w:val="24"/>
              </w:rPr>
              <w:t>)</w:t>
            </w:r>
          </w:p>
        </w:tc>
        <w:tc>
          <w:tcPr>
            <w:tcW w:w="1179" w:type="pct"/>
            <w:gridSpan w:val="2"/>
            <w:tcBorders>
              <w:left w:val="single" w:sz="8" w:space="0" w:color="FFFFFF"/>
              <w:right w:val="single" w:sz="8" w:space="0" w:color="FFFFFF"/>
            </w:tcBorders>
            <w:shd w:val="clear" w:color="auto" w:fill="auto"/>
          </w:tcPr>
          <w:p w14:paraId="2ABA9FD3"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93 (77.5</w:t>
            </w:r>
            <w:r>
              <w:rPr>
                <w:rFonts w:ascii="Book Antiqua" w:eastAsia="PMingLiU" w:hAnsi="Book Antiqua" w:cs="Times New Roman"/>
                <w:kern w:val="0"/>
                <w:szCs w:val="24"/>
              </w:rPr>
              <w:t>)</w:t>
            </w:r>
          </w:p>
        </w:tc>
        <w:tc>
          <w:tcPr>
            <w:tcW w:w="558" w:type="pct"/>
            <w:tcBorders>
              <w:left w:val="single" w:sz="8" w:space="0" w:color="FFFFFF"/>
              <w:right w:val="single" w:sz="8" w:space="0" w:color="FFFFFF"/>
            </w:tcBorders>
            <w:shd w:val="clear" w:color="auto" w:fill="auto"/>
          </w:tcPr>
          <w:p w14:paraId="549226CF"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0.689</w:t>
            </w:r>
          </w:p>
        </w:tc>
      </w:tr>
      <w:tr w:rsidR="00DC3021" w:rsidRPr="000C7368" w14:paraId="2CDD9E57" w14:textId="77777777" w:rsidTr="00DC3021">
        <w:trPr>
          <w:trHeight w:val="73"/>
        </w:trPr>
        <w:tc>
          <w:tcPr>
            <w:tcW w:w="1208" w:type="pct"/>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tcPr>
          <w:p w14:paraId="27A91EFB" w14:textId="49ACE311"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APRI-r1</w:t>
            </w:r>
            <w:r w:rsidR="00E75A0F" w:rsidRPr="00DA096A">
              <w:rPr>
                <w:rFonts w:ascii="Book Antiqua" w:eastAsia="SimSun" w:hAnsi="Book Antiqua" w:cs="Times New Roman" w:hint="eastAsia"/>
                <w:szCs w:val="24"/>
                <w:vertAlign w:val="superscript"/>
                <w:lang w:eastAsia="zh-CN"/>
              </w:rPr>
              <w:t>1</w:t>
            </w:r>
          </w:p>
          <w:p w14:paraId="1E165D1A"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p>
        </w:tc>
        <w:tc>
          <w:tcPr>
            <w:tcW w:w="1026" w:type="pct"/>
            <w:tcBorders>
              <w:left w:val="single" w:sz="8" w:space="0" w:color="FFFFFF"/>
              <w:right w:val="single" w:sz="8" w:space="0" w:color="FFFFFF"/>
            </w:tcBorders>
            <w:shd w:val="clear" w:color="auto" w:fill="auto"/>
            <w:tcMar>
              <w:top w:w="72" w:type="dxa"/>
              <w:left w:w="144" w:type="dxa"/>
              <w:bottom w:w="72" w:type="dxa"/>
              <w:right w:w="144" w:type="dxa"/>
            </w:tcMar>
          </w:tcPr>
          <w:p w14:paraId="5AFE60B9" w14:textId="40032AA2" w:rsidR="00DC3021" w:rsidRPr="000C7368" w:rsidRDefault="00E75A0F" w:rsidP="00523C2D">
            <w:pPr>
              <w:widowControl/>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0.22 (0.13–</w:t>
            </w:r>
            <w:r w:rsidR="00DC3021" w:rsidRPr="000C7368">
              <w:rPr>
                <w:rFonts w:ascii="Book Antiqua" w:eastAsia="PMingLiU" w:hAnsi="Book Antiqua" w:cs="Times New Roman"/>
                <w:color w:val="000000"/>
                <w:kern w:val="24"/>
                <w:szCs w:val="24"/>
              </w:rPr>
              <w:t>0.43)</w:t>
            </w:r>
          </w:p>
        </w:tc>
        <w:tc>
          <w:tcPr>
            <w:tcW w:w="1029" w:type="pct"/>
            <w:tcBorders>
              <w:left w:val="single" w:sz="8" w:space="0" w:color="FFFFFF"/>
              <w:right w:val="single" w:sz="8" w:space="0" w:color="FFFFFF"/>
            </w:tcBorders>
            <w:shd w:val="clear" w:color="auto" w:fill="auto"/>
          </w:tcPr>
          <w:p w14:paraId="6BD16E79" w14:textId="103A8474"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0.54 (0.31–</w:t>
            </w:r>
            <w:r w:rsidR="00DC3021" w:rsidRPr="000C7368">
              <w:rPr>
                <w:rFonts w:ascii="Book Antiqua" w:eastAsia="PMingLiU" w:hAnsi="Book Antiqua" w:cs="Times New Roman"/>
                <w:kern w:val="0"/>
                <w:szCs w:val="24"/>
              </w:rPr>
              <w:t>0.70)</w:t>
            </w:r>
          </w:p>
        </w:tc>
        <w:tc>
          <w:tcPr>
            <w:tcW w:w="1179" w:type="pct"/>
            <w:gridSpan w:val="2"/>
            <w:tcBorders>
              <w:left w:val="single" w:sz="8" w:space="0" w:color="FFFFFF"/>
              <w:right w:val="single" w:sz="8" w:space="0" w:color="FFFFFF"/>
            </w:tcBorders>
            <w:shd w:val="clear" w:color="auto" w:fill="auto"/>
          </w:tcPr>
          <w:p w14:paraId="5C880CEB" w14:textId="408749D8" w:rsidR="00DC3021" w:rsidRPr="000C7368" w:rsidRDefault="00E75A0F"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kern w:val="0"/>
                <w:szCs w:val="24"/>
              </w:rPr>
              <w:t>0.20 (0.13–</w:t>
            </w:r>
            <w:r w:rsidR="00DC3021" w:rsidRPr="000C7368">
              <w:rPr>
                <w:rFonts w:ascii="Book Antiqua" w:eastAsia="PMingLiU" w:hAnsi="Book Antiqua" w:cs="Times New Roman"/>
                <w:kern w:val="0"/>
                <w:szCs w:val="24"/>
              </w:rPr>
              <w:t>0.38)</w:t>
            </w:r>
          </w:p>
        </w:tc>
        <w:tc>
          <w:tcPr>
            <w:tcW w:w="558" w:type="pct"/>
            <w:tcBorders>
              <w:left w:val="single" w:sz="8" w:space="0" w:color="FFFFFF"/>
              <w:right w:val="single" w:sz="8" w:space="0" w:color="FFFFFF"/>
            </w:tcBorders>
            <w:shd w:val="clear" w:color="auto" w:fill="auto"/>
          </w:tcPr>
          <w:p w14:paraId="6A64820A"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0.002</w:t>
            </w:r>
          </w:p>
        </w:tc>
      </w:tr>
      <w:tr w:rsidR="00DC3021" w:rsidRPr="000C7368" w14:paraId="0D4CDF63" w14:textId="77777777" w:rsidTr="00DC3021">
        <w:trPr>
          <w:trHeight w:val="73"/>
        </w:trPr>
        <w:tc>
          <w:tcPr>
            <w:tcW w:w="1208" w:type="pct"/>
            <w:tcBorders>
              <w:top w:val="single" w:sz="8" w:space="0" w:color="FFFFFF"/>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4D1027E0" w14:textId="1149FDB3"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APRI-r1 &gt; 0.54</w:t>
            </w:r>
            <w:r w:rsidR="00E75A0F" w:rsidRPr="00DA096A">
              <w:rPr>
                <w:rFonts w:ascii="Book Antiqua" w:eastAsia="SimSun" w:hAnsi="Book Antiqua" w:cs="Times New Roman" w:hint="eastAsia"/>
                <w:szCs w:val="24"/>
                <w:vertAlign w:val="superscript"/>
                <w:lang w:eastAsia="zh-CN"/>
              </w:rPr>
              <w:t>1</w:t>
            </w:r>
          </w:p>
          <w:p w14:paraId="7FD6A605"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p>
        </w:tc>
        <w:tc>
          <w:tcPr>
            <w:tcW w:w="1026" w:type="pct"/>
            <w:tcBorders>
              <w:left w:val="single" w:sz="8" w:space="0" w:color="FFFFFF"/>
              <w:bottom w:val="single" w:sz="4" w:space="0" w:color="auto"/>
              <w:right w:val="single" w:sz="8" w:space="0" w:color="FFFFFF"/>
            </w:tcBorders>
            <w:shd w:val="clear" w:color="auto" w:fill="auto"/>
            <w:tcMar>
              <w:top w:w="72" w:type="dxa"/>
              <w:left w:w="144" w:type="dxa"/>
              <w:bottom w:w="72" w:type="dxa"/>
              <w:right w:w="144" w:type="dxa"/>
            </w:tcMar>
          </w:tcPr>
          <w:p w14:paraId="68AC125D" w14:textId="77777777" w:rsidR="00DC3021" w:rsidRPr="000C7368" w:rsidRDefault="00DC3021"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27 (19.6</w:t>
            </w:r>
            <w:r>
              <w:rPr>
                <w:rFonts w:ascii="Book Antiqua" w:eastAsia="PMingLiU" w:hAnsi="Book Antiqua" w:cs="Times New Roman"/>
                <w:color w:val="000000"/>
                <w:kern w:val="24"/>
                <w:szCs w:val="24"/>
              </w:rPr>
              <w:t>)</w:t>
            </w:r>
            <w:r w:rsidRPr="000C7368">
              <w:rPr>
                <w:rFonts w:ascii="Book Antiqua" w:eastAsia="PMingLiU" w:hAnsi="Book Antiqua" w:cs="Times New Roman"/>
                <w:color w:val="000000"/>
                <w:kern w:val="24"/>
                <w:szCs w:val="24"/>
              </w:rPr>
              <w:t xml:space="preserve"> </w:t>
            </w:r>
          </w:p>
        </w:tc>
        <w:tc>
          <w:tcPr>
            <w:tcW w:w="1029" w:type="pct"/>
            <w:tcBorders>
              <w:left w:val="single" w:sz="8" w:space="0" w:color="FFFFFF"/>
              <w:bottom w:val="single" w:sz="4" w:space="0" w:color="auto"/>
              <w:right w:val="single" w:sz="8" w:space="0" w:color="FFFFFF"/>
            </w:tcBorders>
            <w:shd w:val="clear" w:color="auto" w:fill="auto"/>
          </w:tcPr>
          <w:p w14:paraId="2C496010"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6 (50.0</w:t>
            </w:r>
            <w:r>
              <w:rPr>
                <w:rFonts w:ascii="Book Antiqua" w:eastAsia="PMingLiU" w:hAnsi="Book Antiqua" w:cs="Times New Roman"/>
                <w:kern w:val="0"/>
                <w:szCs w:val="24"/>
              </w:rPr>
              <w:t>)</w:t>
            </w:r>
          </w:p>
        </w:tc>
        <w:tc>
          <w:tcPr>
            <w:tcW w:w="1179" w:type="pct"/>
            <w:gridSpan w:val="2"/>
            <w:tcBorders>
              <w:left w:val="single" w:sz="8" w:space="0" w:color="FFFFFF"/>
              <w:bottom w:val="single" w:sz="4" w:space="0" w:color="auto"/>
              <w:right w:val="single" w:sz="8" w:space="0" w:color="FFFFFF"/>
            </w:tcBorders>
            <w:shd w:val="clear" w:color="auto" w:fill="auto"/>
          </w:tcPr>
          <w:p w14:paraId="15F71D55" w14:textId="77777777" w:rsidR="00DC3021" w:rsidRPr="000C7368" w:rsidRDefault="00DC3021"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21 (16.7</w:t>
            </w:r>
            <w:r>
              <w:rPr>
                <w:rFonts w:ascii="Book Antiqua" w:eastAsia="PMingLiU" w:hAnsi="Book Antiqua" w:cs="Times New Roman"/>
                <w:kern w:val="0"/>
                <w:szCs w:val="24"/>
              </w:rPr>
              <w:t>)</w:t>
            </w:r>
          </w:p>
        </w:tc>
        <w:tc>
          <w:tcPr>
            <w:tcW w:w="558" w:type="pct"/>
            <w:tcBorders>
              <w:left w:val="single" w:sz="8" w:space="0" w:color="FFFFFF"/>
              <w:bottom w:val="single" w:sz="4" w:space="0" w:color="auto"/>
              <w:right w:val="single" w:sz="8" w:space="0" w:color="FFFFFF"/>
            </w:tcBorders>
            <w:shd w:val="clear" w:color="auto" w:fill="auto"/>
          </w:tcPr>
          <w:p w14:paraId="442CFF59" w14:textId="77777777" w:rsidR="00DC3021" w:rsidRPr="000C7368" w:rsidRDefault="00DC3021"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0.013</w:t>
            </w:r>
          </w:p>
        </w:tc>
      </w:tr>
    </w:tbl>
    <w:p w14:paraId="3A5AC175" w14:textId="0573A26E" w:rsidR="000E080F" w:rsidRPr="000B7B48" w:rsidRDefault="000B7B48" w:rsidP="00523C2D">
      <w:pPr>
        <w:pStyle w:val="Default"/>
        <w:spacing w:line="360" w:lineRule="auto"/>
        <w:jc w:val="both"/>
        <w:rPr>
          <w:rFonts w:ascii="Book Antiqua" w:eastAsia="SimSun" w:hAnsi="Book Antiqua"/>
          <w:lang w:eastAsia="zh-CN"/>
        </w:rPr>
      </w:pPr>
      <w:r w:rsidRPr="000B7B48">
        <w:rPr>
          <w:rFonts w:ascii="Book Antiqua" w:eastAsia="SimSun" w:hAnsi="Book Antiqua" w:hint="eastAsia"/>
          <w:vertAlign w:val="superscript"/>
          <w:lang w:eastAsia="zh-CN"/>
        </w:rPr>
        <w:t>1</w:t>
      </w:r>
      <w:r w:rsidRPr="000B7B48">
        <w:rPr>
          <w:rFonts w:ascii="Book Antiqua" w:hAnsi="Book Antiqua"/>
          <w:caps/>
          <w:lang w:eastAsia="zh-HK"/>
        </w:rPr>
        <w:t>m</w:t>
      </w:r>
      <w:r w:rsidRPr="000C7368">
        <w:rPr>
          <w:rFonts w:ascii="Book Antiqua" w:hAnsi="Book Antiqua"/>
          <w:lang w:eastAsia="zh-HK"/>
        </w:rPr>
        <w:t>issing data: smoking (7), alcohol (3), platelet (10), creatinine (1), albumin (2), bilirubin (2), ALT (2), AST (6), GGT (2), globulin (6), IgM (20), Mayo risk score (2), CP score (2), APRI (14), APRI-r1 (6)</w:t>
      </w:r>
      <w:r>
        <w:rPr>
          <w:rFonts w:ascii="Book Antiqua" w:eastAsia="SimSun" w:hAnsi="Book Antiqua"/>
          <w:lang w:eastAsia="zh-CN"/>
        </w:rPr>
        <w:t xml:space="preserve">; </w:t>
      </w:r>
      <w:r>
        <w:rPr>
          <w:rFonts w:ascii="Book Antiqua" w:eastAsia="SimSun" w:hAnsi="Book Antiqua" w:hint="eastAsia"/>
          <w:vertAlign w:val="superscript"/>
          <w:lang w:eastAsia="zh-CN"/>
        </w:rPr>
        <w:t>2</w:t>
      </w:r>
      <w:r w:rsidRPr="000C7368">
        <w:rPr>
          <w:rFonts w:ascii="Book Antiqua" w:hAnsi="Book Antiqua"/>
          <w:lang w:eastAsia="zh-HK"/>
        </w:rPr>
        <w:t>62 patients had liver biopsies done with reports available for review in 52</w:t>
      </w:r>
      <w:r>
        <w:rPr>
          <w:rFonts w:ascii="Book Antiqua" w:eastAsia="SimSun" w:hAnsi="Book Antiqua" w:hint="eastAsia"/>
          <w:lang w:eastAsia="zh-CN"/>
        </w:rPr>
        <w:t xml:space="preserve">. </w:t>
      </w:r>
      <w:r w:rsidR="000E080F" w:rsidRPr="000C7368">
        <w:rPr>
          <w:rFonts w:ascii="Book Antiqua" w:hAnsi="Book Antiqua"/>
          <w:lang w:eastAsia="zh-HK"/>
        </w:rPr>
        <w:t>All continuous variables expressed in median (interquartile range)</w:t>
      </w:r>
      <w:r w:rsidR="00DC3021">
        <w:rPr>
          <w:rFonts w:ascii="Book Antiqua" w:eastAsia="SimSun" w:hAnsi="Book Antiqua" w:hint="eastAsia"/>
          <w:lang w:eastAsia="zh-CN"/>
        </w:rPr>
        <w:t xml:space="preserve">. </w:t>
      </w:r>
      <w:r w:rsidR="000E080F" w:rsidRPr="00DC3021">
        <w:rPr>
          <w:rFonts w:ascii="Book Antiqua" w:hAnsi="Book Antiqua"/>
          <w:bCs/>
          <w:i/>
          <w:caps/>
          <w:lang w:eastAsia="zh-HK"/>
        </w:rPr>
        <w:t>p</w:t>
      </w:r>
      <w:r w:rsidR="000E080F" w:rsidRPr="000C7368">
        <w:rPr>
          <w:rFonts w:ascii="Book Antiqua" w:hAnsi="Book Antiqua"/>
          <w:bCs/>
          <w:lang w:eastAsia="zh-HK"/>
        </w:rPr>
        <w:t xml:space="preserve"> values &lt; 0.05 are highlighted in bold</w:t>
      </w:r>
      <w:r w:rsidR="00DA096A">
        <w:rPr>
          <w:rFonts w:ascii="Book Antiqua" w:eastAsia="SimSun" w:hAnsi="Book Antiqua" w:hint="eastAsia"/>
          <w:bCs/>
          <w:lang w:eastAsia="zh-CN"/>
        </w:rPr>
        <w:t xml:space="preserve">. </w:t>
      </w:r>
      <w:r w:rsidR="000E080F" w:rsidRPr="000C7368">
        <w:rPr>
          <w:rFonts w:ascii="Book Antiqua" w:hAnsi="Book Antiqua"/>
          <w:bCs/>
          <w:lang w:eastAsia="zh-HK"/>
        </w:rPr>
        <w:t>ALP</w:t>
      </w:r>
      <w:r w:rsidR="0027765A">
        <w:rPr>
          <w:rFonts w:ascii="Book Antiqua" w:eastAsia="SimSun" w:hAnsi="Book Antiqua" w:hint="eastAsia"/>
          <w:bCs/>
          <w:lang w:eastAsia="zh-CN"/>
        </w:rPr>
        <w:t>:</w:t>
      </w:r>
      <w:r w:rsidR="000E080F" w:rsidRPr="000C7368">
        <w:rPr>
          <w:rFonts w:ascii="Book Antiqua" w:hAnsi="Book Antiqua"/>
          <w:bCs/>
          <w:lang w:eastAsia="zh-HK"/>
        </w:rPr>
        <w:t xml:space="preserve"> alkaline phosphatase; ALT</w:t>
      </w:r>
      <w:r w:rsidR="0027765A">
        <w:rPr>
          <w:rFonts w:ascii="Book Antiqua" w:eastAsia="SimSun" w:hAnsi="Book Antiqua" w:hint="eastAsia"/>
          <w:bCs/>
          <w:lang w:eastAsia="zh-CN"/>
        </w:rPr>
        <w:t>:</w:t>
      </w:r>
      <w:r w:rsidR="000E080F" w:rsidRPr="000C7368">
        <w:rPr>
          <w:rFonts w:ascii="Book Antiqua" w:hAnsi="Book Antiqua"/>
          <w:bCs/>
          <w:lang w:eastAsia="zh-HK"/>
        </w:rPr>
        <w:t xml:space="preserve"> alanine aminotransferase; AST</w:t>
      </w:r>
      <w:r w:rsidR="0027765A">
        <w:rPr>
          <w:rFonts w:ascii="Book Antiqua" w:eastAsia="SimSun" w:hAnsi="Book Antiqua" w:hint="eastAsia"/>
          <w:bCs/>
          <w:lang w:eastAsia="zh-CN"/>
        </w:rPr>
        <w:t>:</w:t>
      </w:r>
      <w:r w:rsidR="000E080F" w:rsidRPr="000C7368">
        <w:rPr>
          <w:rFonts w:ascii="Book Antiqua" w:hAnsi="Book Antiqua"/>
          <w:bCs/>
          <w:lang w:eastAsia="zh-HK"/>
        </w:rPr>
        <w:t xml:space="preserve"> aspartate aminotransferase; GGT</w:t>
      </w:r>
      <w:r w:rsidR="0027765A">
        <w:rPr>
          <w:rFonts w:ascii="Book Antiqua" w:eastAsia="SimSun" w:hAnsi="Book Antiqua" w:hint="eastAsia"/>
          <w:bCs/>
          <w:lang w:eastAsia="zh-CN"/>
        </w:rPr>
        <w:t>:</w:t>
      </w:r>
      <w:r w:rsidR="000E080F" w:rsidRPr="000C7368">
        <w:rPr>
          <w:rFonts w:ascii="Book Antiqua" w:hAnsi="Book Antiqua"/>
          <w:bCs/>
          <w:lang w:eastAsia="zh-HK"/>
        </w:rPr>
        <w:t xml:space="preserve"> gamma-glutamyl transferase; PT</w:t>
      </w:r>
      <w:r w:rsidR="0027765A">
        <w:rPr>
          <w:rFonts w:ascii="Book Antiqua" w:eastAsia="SimSun" w:hAnsi="Book Antiqua" w:hint="eastAsia"/>
          <w:bCs/>
          <w:lang w:eastAsia="zh-CN"/>
        </w:rPr>
        <w:t>:</w:t>
      </w:r>
      <w:r w:rsidR="000E080F" w:rsidRPr="000C7368">
        <w:rPr>
          <w:rFonts w:ascii="Book Antiqua" w:hAnsi="Book Antiqua"/>
          <w:bCs/>
          <w:lang w:eastAsia="zh-HK"/>
        </w:rPr>
        <w:t xml:space="preserve"> prothrombin time; AMA</w:t>
      </w:r>
      <w:r w:rsidR="0027765A">
        <w:rPr>
          <w:rFonts w:ascii="Book Antiqua" w:eastAsia="SimSun" w:hAnsi="Book Antiqua" w:hint="eastAsia"/>
          <w:bCs/>
          <w:lang w:eastAsia="zh-CN"/>
        </w:rPr>
        <w:t>:</w:t>
      </w:r>
      <w:r w:rsidR="000E080F" w:rsidRPr="000C7368">
        <w:rPr>
          <w:rFonts w:ascii="Book Antiqua" w:hAnsi="Book Antiqua"/>
          <w:bCs/>
          <w:lang w:eastAsia="zh-HK"/>
        </w:rPr>
        <w:t xml:space="preserve"> anti-mitochondrial antibody; IgM</w:t>
      </w:r>
      <w:r w:rsidR="0027765A">
        <w:rPr>
          <w:rFonts w:ascii="Book Antiqua" w:eastAsia="SimSun" w:hAnsi="Book Antiqua" w:hint="eastAsia"/>
          <w:bCs/>
          <w:lang w:eastAsia="zh-CN"/>
        </w:rPr>
        <w:t>:</w:t>
      </w:r>
      <w:r w:rsidR="000E080F" w:rsidRPr="000C7368">
        <w:rPr>
          <w:rFonts w:ascii="Book Antiqua" w:hAnsi="Book Antiqua"/>
          <w:bCs/>
          <w:lang w:eastAsia="zh-HK"/>
        </w:rPr>
        <w:t xml:space="preserve"> immunoglobulin M; MELD</w:t>
      </w:r>
      <w:r w:rsidR="0027765A">
        <w:rPr>
          <w:rFonts w:ascii="Book Antiqua" w:eastAsia="SimSun" w:hAnsi="Book Antiqua" w:hint="eastAsia"/>
          <w:bCs/>
          <w:lang w:eastAsia="zh-CN"/>
        </w:rPr>
        <w:t>:</w:t>
      </w:r>
      <w:r w:rsidR="000E080F" w:rsidRPr="000C7368">
        <w:rPr>
          <w:rFonts w:ascii="Book Antiqua" w:hAnsi="Book Antiqua"/>
          <w:bCs/>
          <w:lang w:eastAsia="zh-HK"/>
        </w:rPr>
        <w:t xml:space="preserve"> </w:t>
      </w:r>
      <w:r w:rsidR="000E080F" w:rsidRPr="000C7368">
        <w:rPr>
          <w:rFonts w:ascii="Book Antiqua" w:hAnsi="Book Antiqua"/>
          <w:lang w:eastAsia="zh-HK"/>
        </w:rPr>
        <w:t>Model for End-Stage Liver Diseases</w:t>
      </w:r>
      <w:r w:rsidR="000E080F" w:rsidRPr="000C7368">
        <w:rPr>
          <w:rFonts w:ascii="Book Antiqua" w:hAnsi="Book Antiqua"/>
          <w:bCs/>
          <w:lang w:eastAsia="zh-HK"/>
        </w:rPr>
        <w:t>; CP score</w:t>
      </w:r>
      <w:r>
        <w:rPr>
          <w:rFonts w:ascii="Book Antiqua" w:eastAsia="SimSun" w:hAnsi="Book Antiqua" w:hint="eastAsia"/>
          <w:bCs/>
          <w:lang w:eastAsia="zh-CN"/>
        </w:rPr>
        <w:t>:</w:t>
      </w:r>
      <w:r w:rsidR="000E080F" w:rsidRPr="000C7368">
        <w:rPr>
          <w:rFonts w:ascii="Book Antiqua" w:hAnsi="Book Antiqua"/>
          <w:bCs/>
          <w:lang w:eastAsia="zh-HK"/>
        </w:rPr>
        <w:t xml:space="preserve"> Child-Pugh score; APRI</w:t>
      </w:r>
      <w:r>
        <w:rPr>
          <w:rFonts w:ascii="Book Antiqua" w:eastAsia="SimSun" w:hAnsi="Book Antiqua" w:hint="eastAsia"/>
          <w:bCs/>
          <w:lang w:eastAsia="zh-CN"/>
        </w:rPr>
        <w:t>:</w:t>
      </w:r>
      <w:r w:rsidR="000E080F" w:rsidRPr="000C7368">
        <w:rPr>
          <w:rFonts w:ascii="Book Antiqua" w:hAnsi="Book Antiqua"/>
          <w:bCs/>
          <w:lang w:eastAsia="zh-HK"/>
        </w:rPr>
        <w:t xml:space="preserve"> AST/platelet ratio index; APRI-r1</w:t>
      </w:r>
      <w:r>
        <w:rPr>
          <w:rFonts w:ascii="Book Antiqua" w:eastAsia="SimSun" w:hAnsi="Book Antiqua" w:hint="eastAsia"/>
          <w:bCs/>
          <w:lang w:eastAsia="zh-CN"/>
        </w:rPr>
        <w:t>:</w:t>
      </w:r>
      <w:r>
        <w:rPr>
          <w:rFonts w:ascii="Book Antiqua" w:hAnsi="Book Antiqua"/>
          <w:bCs/>
          <w:lang w:eastAsia="zh-HK"/>
        </w:rPr>
        <w:t xml:space="preserve"> APRI at 1 year after treatment</w:t>
      </w:r>
      <w:r>
        <w:rPr>
          <w:rFonts w:ascii="Book Antiqua" w:eastAsia="SimSun" w:hAnsi="Book Antiqua" w:hint="eastAsia"/>
          <w:bCs/>
          <w:lang w:eastAsia="zh-CN"/>
        </w:rPr>
        <w:t>.</w:t>
      </w:r>
    </w:p>
    <w:p w14:paraId="474EB193" w14:textId="1641C1EA" w:rsidR="00F164F9" w:rsidRDefault="00F164F9" w:rsidP="001B3CD5">
      <w:pPr>
        <w:pStyle w:val="Default"/>
        <w:spacing w:line="360" w:lineRule="auto"/>
        <w:ind w:left="120" w:hangingChars="50" w:hanging="120"/>
        <w:jc w:val="both"/>
        <w:rPr>
          <w:rFonts w:ascii="Book Antiqua" w:eastAsia="SimSun" w:hAnsi="Book Antiqua"/>
          <w:lang w:eastAsia="zh-CN"/>
        </w:rPr>
      </w:pPr>
      <w:r>
        <w:rPr>
          <w:rFonts w:ascii="Book Antiqua" w:eastAsia="SimSun" w:hAnsi="Book Antiqua"/>
          <w:lang w:eastAsia="zh-CN"/>
        </w:rPr>
        <w:br w:type="page"/>
      </w:r>
    </w:p>
    <w:p w14:paraId="68CC39AF" w14:textId="39CD8A83" w:rsidR="000E080F" w:rsidRPr="00F164F9" w:rsidRDefault="000E080F" w:rsidP="00523C2D">
      <w:pPr>
        <w:spacing w:line="360" w:lineRule="auto"/>
        <w:jc w:val="both"/>
        <w:outlineLvl w:val="0"/>
        <w:rPr>
          <w:rFonts w:ascii="Book Antiqua" w:eastAsia="SimSun" w:hAnsi="Book Antiqua" w:cs="Times New Roman"/>
          <w:b/>
          <w:szCs w:val="24"/>
          <w:lang w:eastAsia="zh-CN"/>
        </w:rPr>
      </w:pPr>
      <w:r w:rsidRPr="000C7368">
        <w:rPr>
          <w:rFonts w:ascii="Book Antiqua" w:hAnsi="Book Antiqua" w:cs="Times New Roman"/>
          <w:b/>
          <w:szCs w:val="24"/>
          <w:lang w:eastAsia="zh-HK"/>
        </w:rPr>
        <w:lastRenderedPageBreak/>
        <w:t xml:space="preserve">Table </w:t>
      </w:r>
      <w:r w:rsidR="00F164F9">
        <w:rPr>
          <w:rFonts w:ascii="Book Antiqua" w:eastAsia="SimSun" w:hAnsi="Book Antiqua" w:cs="Times New Roman" w:hint="eastAsia"/>
          <w:b/>
          <w:szCs w:val="24"/>
          <w:lang w:eastAsia="zh-CN"/>
        </w:rPr>
        <w:t>3</w:t>
      </w:r>
      <w:r w:rsidRPr="000C7368">
        <w:rPr>
          <w:rFonts w:ascii="Book Antiqua" w:hAnsi="Book Antiqua" w:cs="Times New Roman"/>
          <w:b/>
          <w:szCs w:val="24"/>
          <w:lang w:eastAsia="zh-HK"/>
        </w:rPr>
        <w:t xml:space="preserve"> HRs and </w:t>
      </w:r>
      <w:r w:rsidR="00F164F9">
        <w:rPr>
          <w:rFonts w:ascii="Book Antiqua" w:hAnsi="Book Antiqua" w:cs="Times New Roman"/>
          <w:b/>
          <w:szCs w:val="24"/>
          <w:lang w:eastAsia="zh-HK"/>
        </w:rPr>
        <w:t>95%CI</w:t>
      </w:r>
      <w:r w:rsidRPr="000C7368">
        <w:rPr>
          <w:rFonts w:ascii="Book Antiqua" w:hAnsi="Book Antiqua" w:cs="Times New Roman"/>
          <w:b/>
          <w:szCs w:val="24"/>
          <w:lang w:eastAsia="zh-HK"/>
        </w:rPr>
        <w:t>s for the association between hepatocellular carcinoma development and different variables</w:t>
      </w:r>
    </w:p>
    <w:tbl>
      <w:tblPr>
        <w:tblW w:w="4999" w:type="pct"/>
        <w:tblInd w:w="2" w:type="dxa"/>
        <w:tblLayout w:type="fixed"/>
        <w:tblCellMar>
          <w:left w:w="0" w:type="dxa"/>
          <w:right w:w="0" w:type="dxa"/>
        </w:tblCellMar>
        <w:tblLook w:val="04A0" w:firstRow="1" w:lastRow="0" w:firstColumn="1" w:lastColumn="0" w:noHBand="0" w:noVBand="1"/>
      </w:tblPr>
      <w:tblGrid>
        <w:gridCol w:w="1985"/>
        <w:gridCol w:w="765"/>
        <w:gridCol w:w="1418"/>
        <w:gridCol w:w="1115"/>
        <w:gridCol w:w="957"/>
        <w:gridCol w:w="1409"/>
        <w:gridCol w:w="943"/>
      </w:tblGrid>
      <w:tr w:rsidR="000E080F" w:rsidRPr="000C7368" w14:paraId="05F9C8F5" w14:textId="77777777" w:rsidTr="00AC30EF">
        <w:trPr>
          <w:trHeight w:val="471"/>
        </w:trPr>
        <w:tc>
          <w:tcPr>
            <w:tcW w:w="1155" w:type="pct"/>
            <w:tcBorders>
              <w:top w:val="single" w:sz="4" w:space="0" w:color="auto"/>
              <w:left w:val="nil"/>
              <w:bottom w:val="nil"/>
              <w:right w:val="nil"/>
            </w:tcBorders>
            <w:shd w:val="clear" w:color="auto" w:fill="auto"/>
            <w:tcMar>
              <w:top w:w="72" w:type="dxa"/>
              <w:left w:w="144" w:type="dxa"/>
              <w:bottom w:w="72" w:type="dxa"/>
              <w:right w:w="144" w:type="dxa"/>
            </w:tcMar>
            <w:hideMark/>
          </w:tcPr>
          <w:p w14:paraId="7DCDE748"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 xml:space="preserve">Variables </w:t>
            </w:r>
          </w:p>
        </w:tc>
        <w:tc>
          <w:tcPr>
            <w:tcW w:w="1919" w:type="pct"/>
            <w:gridSpan w:val="3"/>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F2EA6E5"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Univariate analysis</w:t>
            </w:r>
          </w:p>
        </w:tc>
        <w:tc>
          <w:tcPr>
            <w:tcW w:w="1926" w:type="pct"/>
            <w:gridSpan w:val="3"/>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1BC59535"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Multivariate analysis</w:t>
            </w:r>
          </w:p>
        </w:tc>
      </w:tr>
      <w:tr w:rsidR="000E080F" w:rsidRPr="000C7368" w14:paraId="69938056" w14:textId="77777777" w:rsidTr="00AC30EF">
        <w:trPr>
          <w:trHeight w:val="471"/>
        </w:trPr>
        <w:tc>
          <w:tcPr>
            <w:tcW w:w="1155" w:type="pct"/>
            <w:tcBorders>
              <w:top w:val="nil"/>
              <w:left w:val="nil"/>
              <w:bottom w:val="single" w:sz="4" w:space="0" w:color="auto"/>
              <w:right w:val="nil"/>
            </w:tcBorders>
            <w:shd w:val="clear" w:color="auto" w:fill="auto"/>
            <w:tcMar>
              <w:top w:w="72" w:type="dxa"/>
              <w:left w:w="144" w:type="dxa"/>
              <w:bottom w:w="72" w:type="dxa"/>
              <w:right w:w="144" w:type="dxa"/>
            </w:tcMar>
            <w:hideMark/>
          </w:tcPr>
          <w:p w14:paraId="5A9F030B"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p>
        </w:tc>
        <w:tc>
          <w:tcPr>
            <w:tcW w:w="445"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2144A500"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r w:rsidRPr="000C7368">
              <w:rPr>
                <w:rFonts w:ascii="Book Antiqua" w:eastAsia="PMingLiU" w:hAnsi="Book Antiqua" w:cs="Times New Roman"/>
                <w:b/>
                <w:color w:val="000000"/>
                <w:kern w:val="24"/>
                <w:szCs w:val="24"/>
                <w:lang w:eastAsia="zh-HK"/>
              </w:rPr>
              <w:t>HR</w:t>
            </w:r>
          </w:p>
        </w:tc>
        <w:tc>
          <w:tcPr>
            <w:tcW w:w="825"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617AA8F8" w14:textId="5E4FE390" w:rsidR="000E080F" w:rsidRPr="00F164F9" w:rsidRDefault="00F164F9" w:rsidP="00523C2D">
            <w:pPr>
              <w:widowControl/>
              <w:spacing w:line="360" w:lineRule="auto"/>
              <w:jc w:val="both"/>
              <w:rPr>
                <w:rFonts w:ascii="Book Antiqua" w:eastAsia="SimSun" w:hAnsi="Book Antiqua" w:cs="Times New Roman"/>
                <w:b/>
                <w:kern w:val="0"/>
                <w:szCs w:val="24"/>
                <w:lang w:eastAsia="zh-CN"/>
              </w:rPr>
            </w:pPr>
            <w:r>
              <w:rPr>
                <w:rFonts w:ascii="Book Antiqua" w:eastAsia="PMingLiU" w:hAnsi="Book Antiqua" w:cs="Times New Roman"/>
                <w:b/>
                <w:color w:val="000000"/>
                <w:kern w:val="24"/>
                <w:szCs w:val="24"/>
              </w:rPr>
              <w:t>95%CI</w:t>
            </w:r>
          </w:p>
        </w:tc>
        <w:tc>
          <w:tcPr>
            <w:tcW w:w="649"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39B1263C"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F164F9">
              <w:rPr>
                <w:rFonts w:ascii="Book Antiqua" w:eastAsia="PMingLiU" w:hAnsi="Book Antiqua" w:cs="Times New Roman"/>
                <w:b/>
                <w:i/>
                <w:color w:val="000000"/>
                <w:kern w:val="24"/>
                <w:szCs w:val="24"/>
              </w:rPr>
              <w:t>P</w:t>
            </w:r>
            <w:r w:rsidRPr="000C7368">
              <w:rPr>
                <w:rFonts w:ascii="Book Antiqua" w:eastAsia="PMingLiU" w:hAnsi="Book Antiqua" w:cs="Times New Roman"/>
                <w:b/>
                <w:color w:val="000000"/>
                <w:kern w:val="24"/>
                <w:szCs w:val="24"/>
              </w:rPr>
              <w:t xml:space="preserve"> value</w:t>
            </w:r>
          </w:p>
        </w:tc>
        <w:tc>
          <w:tcPr>
            <w:tcW w:w="557"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C14941A"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r w:rsidRPr="000C7368">
              <w:rPr>
                <w:rFonts w:ascii="Book Antiqua" w:eastAsia="PMingLiU" w:hAnsi="Book Antiqua" w:cs="Times New Roman"/>
                <w:b/>
                <w:color w:val="000000"/>
                <w:kern w:val="24"/>
                <w:szCs w:val="24"/>
              </w:rPr>
              <w:t>H</w:t>
            </w:r>
            <w:r w:rsidRPr="000C7368">
              <w:rPr>
                <w:rFonts w:ascii="Book Antiqua" w:eastAsia="PMingLiU" w:hAnsi="Book Antiqua" w:cs="Times New Roman"/>
                <w:b/>
                <w:color w:val="000000"/>
                <w:kern w:val="24"/>
                <w:szCs w:val="24"/>
                <w:lang w:eastAsia="zh-HK"/>
              </w:rPr>
              <w:t>R</w:t>
            </w:r>
          </w:p>
        </w:tc>
        <w:tc>
          <w:tcPr>
            <w:tcW w:w="820"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1C828E27" w14:textId="7B6BEA78" w:rsidR="000E080F" w:rsidRPr="00F164F9" w:rsidRDefault="00F164F9" w:rsidP="00523C2D">
            <w:pPr>
              <w:widowControl/>
              <w:spacing w:line="360" w:lineRule="auto"/>
              <w:jc w:val="both"/>
              <w:rPr>
                <w:rFonts w:ascii="Book Antiqua" w:eastAsia="SimSun" w:hAnsi="Book Antiqua" w:cs="Times New Roman"/>
                <w:b/>
                <w:kern w:val="0"/>
                <w:szCs w:val="24"/>
                <w:lang w:eastAsia="zh-CN"/>
              </w:rPr>
            </w:pPr>
            <w:r>
              <w:rPr>
                <w:rFonts w:ascii="Book Antiqua" w:eastAsia="PMingLiU" w:hAnsi="Book Antiqua" w:cs="Times New Roman"/>
                <w:b/>
                <w:color w:val="000000"/>
                <w:kern w:val="24"/>
                <w:szCs w:val="24"/>
              </w:rPr>
              <w:t>95%CI</w:t>
            </w:r>
          </w:p>
        </w:tc>
        <w:tc>
          <w:tcPr>
            <w:tcW w:w="549" w:type="pct"/>
            <w:tcBorders>
              <w:top w:val="single" w:sz="4" w:space="0" w:color="auto"/>
              <w:left w:val="nil"/>
              <w:bottom w:val="single" w:sz="4" w:space="0" w:color="auto"/>
              <w:right w:val="nil"/>
            </w:tcBorders>
            <w:shd w:val="clear" w:color="auto" w:fill="auto"/>
            <w:tcMar>
              <w:top w:w="72" w:type="dxa"/>
              <w:left w:w="144" w:type="dxa"/>
              <w:bottom w:w="72" w:type="dxa"/>
              <w:right w:w="144" w:type="dxa"/>
            </w:tcMar>
            <w:hideMark/>
          </w:tcPr>
          <w:p w14:paraId="57942670"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F164F9">
              <w:rPr>
                <w:rFonts w:ascii="Book Antiqua" w:eastAsia="PMingLiU" w:hAnsi="Book Antiqua" w:cs="Times New Roman"/>
                <w:b/>
                <w:i/>
                <w:color w:val="000000"/>
                <w:kern w:val="24"/>
                <w:szCs w:val="24"/>
              </w:rPr>
              <w:t xml:space="preserve">P </w:t>
            </w:r>
            <w:r w:rsidRPr="000C7368">
              <w:rPr>
                <w:rFonts w:ascii="Book Antiqua" w:eastAsia="PMingLiU" w:hAnsi="Book Antiqua" w:cs="Times New Roman"/>
                <w:b/>
                <w:color w:val="000000"/>
                <w:kern w:val="24"/>
                <w:szCs w:val="24"/>
              </w:rPr>
              <w:t>value</w:t>
            </w:r>
          </w:p>
        </w:tc>
      </w:tr>
      <w:tr w:rsidR="000E080F" w:rsidRPr="000C7368" w14:paraId="4736D8AB" w14:textId="77777777" w:rsidTr="00AC30EF">
        <w:trPr>
          <w:trHeight w:val="471"/>
        </w:trPr>
        <w:tc>
          <w:tcPr>
            <w:tcW w:w="1155" w:type="pct"/>
            <w:tcBorders>
              <w:top w:val="single" w:sz="4" w:space="0" w:color="auto"/>
              <w:left w:val="nil"/>
              <w:bottom w:val="nil"/>
              <w:right w:val="nil"/>
            </w:tcBorders>
            <w:shd w:val="clear" w:color="auto" w:fill="auto"/>
            <w:tcMar>
              <w:top w:w="72" w:type="dxa"/>
              <w:left w:w="144" w:type="dxa"/>
              <w:bottom w:w="72" w:type="dxa"/>
              <w:right w:w="144" w:type="dxa"/>
            </w:tcMar>
            <w:hideMark/>
          </w:tcPr>
          <w:p w14:paraId="5AAF416D" w14:textId="59171D95" w:rsidR="000E080F" w:rsidRPr="00F164F9" w:rsidRDefault="00F164F9" w:rsidP="00523C2D">
            <w:pPr>
              <w:widowControl/>
              <w:spacing w:line="360" w:lineRule="auto"/>
              <w:jc w:val="both"/>
              <w:rPr>
                <w:rFonts w:ascii="Book Antiqua" w:eastAsia="SimSun" w:hAnsi="Book Antiqua" w:cs="Times New Roman"/>
                <w:kern w:val="0"/>
                <w:szCs w:val="24"/>
                <w:lang w:eastAsia="zh-CN"/>
              </w:rPr>
            </w:pPr>
            <w:r>
              <w:rPr>
                <w:rFonts w:ascii="Book Antiqua" w:eastAsia="PMingLiU" w:hAnsi="Book Antiqua" w:cs="Times New Roman"/>
                <w:color w:val="000000"/>
                <w:kern w:val="24"/>
                <w:szCs w:val="24"/>
              </w:rPr>
              <w:t>Age (yr)</w:t>
            </w:r>
          </w:p>
        </w:tc>
        <w:tc>
          <w:tcPr>
            <w:tcW w:w="445" w:type="pct"/>
            <w:tcBorders>
              <w:top w:val="single" w:sz="4" w:space="0" w:color="auto"/>
              <w:left w:val="nil"/>
              <w:bottom w:val="nil"/>
              <w:right w:val="nil"/>
            </w:tcBorders>
            <w:shd w:val="clear" w:color="auto" w:fill="auto"/>
            <w:tcMar>
              <w:top w:w="72" w:type="dxa"/>
              <w:left w:w="144" w:type="dxa"/>
              <w:bottom w:w="72" w:type="dxa"/>
              <w:right w:w="144" w:type="dxa"/>
            </w:tcMar>
            <w:hideMark/>
          </w:tcPr>
          <w:p w14:paraId="106DD8CE"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1.06</w:t>
            </w:r>
          </w:p>
        </w:tc>
        <w:tc>
          <w:tcPr>
            <w:tcW w:w="825" w:type="pct"/>
            <w:tcBorders>
              <w:top w:val="single" w:sz="4" w:space="0" w:color="auto"/>
              <w:left w:val="nil"/>
              <w:bottom w:val="nil"/>
              <w:right w:val="nil"/>
            </w:tcBorders>
            <w:shd w:val="clear" w:color="auto" w:fill="auto"/>
            <w:tcMar>
              <w:top w:w="72" w:type="dxa"/>
              <w:left w:w="144" w:type="dxa"/>
              <w:bottom w:w="72" w:type="dxa"/>
              <w:right w:w="144" w:type="dxa"/>
            </w:tcMar>
            <w:hideMark/>
          </w:tcPr>
          <w:p w14:paraId="61230105" w14:textId="31719431"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1.01–</w:t>
            </w:r>
            <w:r w:rsidR="000E080F" w:rsidRPr="000C7368">
              <w:rPr>
                <w:rFonts w:ascii="Book Antiqua" w:eastAsia="PMingLiU" w:hAnsi="Book Antiqua" w:cs="Times New Roman"/>
                <w:color w:val="000000"/>
                <w:kern w:val="24"/>
                <w:szCs w:val="24"/>
              </w:rPr>
              <w:t>1.11</w:t>
            </w:r>
          </w:p>
        </w:tc>
        <w:tc>
          <w:tcPr>
            <w:tcW w:w="649" w:type="pct"/>
            <w:tcBorders>
              <w:top w:val="single" w:sz="4" w:space="0" w:color="auto"/>
              <w:left w:val="nil"/>
              <w:bottom w:val="nil"/>
              <w:right w:val="nil"/>
            </w:tcBorders>
            <w:shd w:val="clear" w:color="auto" w:fill="auto"/>
            <w:tcMar>
              <w:top w:w="72" w:type="dxa"/>
              <w:left w:w="144" w:type="dxa"/>
              <w:bottom w:w="72" w:type="dxa"/>
              <w:right w:w="144" w:type="dxa"/>
            </w:tcMar>
            <w:hideMark/>
          </w:tcPr>
          <w:p w14:paraId="16EB00C6"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0.016</w:t>
            </w:r>
          </w:p>
        </w:tc>
        <w:tc>
          <w:tcPr>
            <w:tcW w:w="557" w:type="pct"/>
            <w:tcBorders>
              <w:top w:val="single" w:sz="4" w:space="0" w:color="auto"/>
              <w:left w:val="nil"/>
              <w:bottom w:val="nil"/>
              <w:right w:val="nil"/>
            </w:tcBorders>
            <w:shd w:val="clear" w:color="auto" w:fill="auto"/>
            <w:tcMar>
              <w:top w:w="72" w:type="dxa"/>
              <w:left w:w="144" w:type="dxa"/>
              <w:bottom w:w="72" w:type="dxa"/>
              <w:right w:w="144" w:type="dxa"/>
            </w:tcMar>
            <w:hideMark/>
          </w:tcPr>
          <w:p w14:paraId="50896B3E"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hAnsi="Book Antiqua"/>
                <w:szCs w:val="24"/>
              </w:rPr>
              <w:t>1.07</w:t>
            </w:r>
          </w:p>
        </w:tc>
        <w:tc>
          <w:tcPr>
            <w:tcW w:w="820" w:type="pct"/>
            <w:tcBorders>
              <w:top w:val="single" w:sz="4" w:space="0" w:color="auto"/>
              <w:left w:val="nil"/>
              <w:bottom w:val="nil"/>
              <w:right w:val="nil"/>
            </w:tcBorders>
            <w:shd w:val="clear" w:color="auto" w:fill="auto"/>
            <w:tcMar>
              <w:top w:w="72" w:type="dxa"/>
              <w:left w:w="144" w:type="dxa"/>
              <w:bottom w:w="72" w:type="dxa"/>
              <w:right w:w="144" w:type="dxa"/>
            </w:tcMar>
            <w:hideMark/>
          </w:tcPr>
          <w:p w14:paraId="42E41605" w14:textId="692EA96C" w:rsidR="000E080F" w:rsidRPr="000C7368" w:rsidRDefault="0070058D" w:rsidP="00523C2D">
            <w:pPr>
              <w:widowControl/>
              <w:spacing w:line="360" w:lineRule="auto"/>
              <w:jc w:val="both"/>
              <w:rPr>
                <w:rFonts w:ascii="Book Antiqua" w:eastAsia="PMingLiU" w:hAnsi="Book Antiqua" w:cs="Times New Roman"/>
                <w:kern w:val="0"/>
                <w:szCs w:val="24"/>
                <w:lang w:eastAsia="zh-HK"/>
              </w:rPr>
            </w:pPr>
            <w:r>
              <w:rPr>
                <w:rFonts w:ascii="Book Antiqua" w:hAnsi="Book Antiqua"/>
                <w:szCs w:val="24"/>
              </w:rPr>
              <w:t>1.02–</w:t>
            </w:r>
            <w:r w:rsidR="000E080F" w:rsidRPr="000C7368">
              <w:rPr>
                <w:rFonts w:ascii="Book Antiqua" w:hAnsi="Book Antiqua"/>
                <w:szCs w:val="24"/>
              </w:rPr>
              <w:t>1.12</w:t>
            </w:r>
          </w:p>
        </w:tc>
        <w:tc>
          <w:tcPr>
            <w:tcW w:w="549" w:type="pct"/>
            <w:tcBorders>
              <w:top w:val="single" w:sz="4" w:space="0" w:color="auto"/>
              <w:left w:val="nil"/>
              <w:bottom w:val="nil"/>
              <w:right w:val="nil"/>
            </w:tcBorders>
            <w:shd w:val="clear" w:color="auto" w:fill="auto"/>
            <w:tcMar>
              <w:top w:w="72" w:type="dxa"/>
              <w:left w:w="144" w:type="dxa"/>
              <w:bottom w:w="72" w:type="dxa"/>
              <w:right w:w="144" w:type="dxa"/>
            </w:tcMar>
            <w:hideMark/>
          </w:tcPr>
          <w:p w14:paraId="432D9841"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r w:rsidRPr="000C7368">
              <w:rPr>
                <w:rFonts w:ascii="Book Antiqua" w:hAnsi="Book Antiqua"/>
                <w:b/>
                <w:szCs w:val="24"/>
              </w:rPr>
              <w:t>0.004</w:t>
            </w:r>
          </w:p>
        </w:tc>
      </w:tr>
      <w:tr w:rsidR="000E080F" w:rsidRPr="000C7368" w14:paraId="56838583"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1E22F6E8"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Male sex</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3E66F381"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5.22</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0E9871CF" w14:textId="1DB5573F"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w:t>
            </w:r>
            <w:r w:rsidR="0070058D">
              <w:rPr>
                <w:rFonts w:ascii="Book Antiqua" w:eastAsia="PMingLiU" w:hAnsi="Book Antiqua" w:cs="Times New Roman"/>
                <w:color w:val="000000"/>
                <w:kern w:val="24"/>
                <w:szCs w:val="24"/>
              </w:rPr>
              <w:t>27–</w:t>
            </w:r>
            <w:r w:rsidRPr="000C7368">
              <w:rPr>
                <w:rFonts w:ascii="Book Antiqua" w:eastAsia="PMingLiU" w:hAnsi="Book Antiqua" w:cs="Times New Roman"/>
                <w:color w:val="000000"/>
                <w:kern w:val="24"/>
                <w:szCs w:val="24"/>
              </w:rPr>
              <w:t>21.44</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0952D2CB"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0.022</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496D58E3"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hAnsi="Book Antiqua"/>
                <w:szCs w:val="24"/>
              </w:rPr>
              <w:t>3.67</w:t>
            </w: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02F7DD93"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hAnsi="Book Antiqua"/>
                <w:szCs w:val="24"/>
              </w:rPr>
              <w:t>0.69 – 19.56</w:t>
            </w: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79FC1376"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hAnsi="Book Antiqua"/>
                <w:szCs w:val="24"/>
              </w:rPr>
              <w:t>0.128</w:t>
            </w:r>
          </w:p>
        </w:tc>
      </w:tr>
      <w:tr w:rsidR="000E080F" w:rsidRPr="000C7368" w14:paraId="6C9D6AA1"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0EA5D5E0"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D</w:t>
            </w:r>
            <w:r w:rsidRPr="000C7368">
              <w:rPr>
                <w:rFonts w:ascii="Book Antiqua" w:eastAsia="PMingLiU" w:hAnsi="Book Antiqua" w:cs="Times New Roman"/>
                <w:color w:val="000000"/>
                <w:kern w:val="24"/>
                <w:szCs w:val="24"/>
                <w:lang w:eastAsia="zh-HK"/>
              </w:rPr>
              <w:t>iabetes mellitus</w:t>
            </w:r>
            <w:r w:rsidRPr="000C7368">
              <w:rPr>
                <w:rFonts w:ascii="Book Antiqua" w:eastAsia="PMingLiU" w:hAnsi="Book Antiqua" w:cs="Times New Roman"/>
                <w:color w:val="000000"/>
                <w:kern w:val="24"/>
                <w:szCs w:val="24"/>
              </w:rPr>
              <w:t xml:space="preserve">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0B0A9957"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3.01</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30A96377" w14:textId="43B9CA98"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0.96–</w:t>
            </w:r>
            <w:r w:rsidR="000E080F" w:rsidRPr="000C7368">
              <w:rPr>
                <w:rFonts w:ascii="Book Antiqua" w:eastAsia="PMingLiU" w:hAnsi="Book Antiqua" w:cs="Times New Roman"/>
                <w:color w:val="000000"/>
                <w:kern w:val="24"/>
                <w:szCs w:val="24"/>
              </w:rPr>
              <w:t>9.44</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6D59A34B"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0.058</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22DA7700"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3213ED21"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417CD252"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1D9169FC"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6E10905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Cirrhosis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0C7DF1D0"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8.02</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56B25F73" w14:textId="62E4BBC9"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2.35–</w:t>
            </w:r>
            <w:r w:rsidR="000E080F" w:rsidRPr="000C7368">
              <w:rPr>
                <w:rFonts w:ascii="Book Antiqua" w:eastAsia="PMingLiU" w:hAnsi="Book Antiqua" w:cs="Times New Roman"/>
                <w:color w:val="000000"/>
                <w:kern w:val="24"/>
                <w:szCs w:val="24"/>
              </w:rPr>
              <w:t>27.29</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1404A309"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&lt; 0.001</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10EF4519"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hAnsi="Book Antiqua"/>
                <w:szCs w:val="24"/>
              </w:rPr>
              <w:t>4.38</w:t>
            </w: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463A85BB" w14:textId="67AA130A" w:rsidR="000E080F" w:rsidRPr="000C7368" w:rsidRDefault="0070058D" w:rsidP="00523C2D">
            <w:pPr>
              <w:widowControl/>
              <w:spacing w:line="360" w:lineRule="auto"/>
              <w:jc w:val="both"/>
              <w:rPr>
                <w:rFonts w:ascii="Book Antiqua" w:eastAsia="PMingLiU" w:hAnsi="Book Antiqua" w:cs="Times New Roman"/>
                <w:kern w:val="0"/>
                <w:szCs w:val="24"/>
                <w:lang w:eastAsia="zh-HK"/>
              </w:rPr>
            </w:pPr>
            <w:r>
              <w:rPr>
                <w:rFonts w:ascii="Book Antiqua" w:hAnsi="Book Antiqua"/>
                <w:szCs w:val="24"/>
              </w:rPr>
              <w:t>1.06–</w:t>
            </w:r>
            <w:r w:rsidR="000E080F" w:rsidRPr="000C7368">
              <w:rPr>
                <w:rFonts w:ascii="Book Antiqua" w:hAnsi="Book Antiqua"/>
                <w:szCs w:val="24"/>
              </w:rPr>
              <w:t>18.14</w:t>
            </w: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4E2932DF"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hAnsi="Book Antiqua"/>
                <w:b/>
                <w:szCs w:val="24"/>
              </w:rPr>
              <w:t>0.041</w:t>
            </w:r>
          </w:p>
        </w:tc>
      </w:tr>
      <w:tr w:rsidR="000E080F" w:rsidRPr="000C7368" w14:paraId="7C3D12AA"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6E9B9B4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APRI &gt; 0.54</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62A0A52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3.43</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47EC58AE" w14:textId="6E6BA0CB"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0.43–</w:t>
            </w:r>
            <w:r w:rsidR="000E080F" w:rsidRPr="000C7368">
              <w:rPr>
                <w:rFonts w:ascii="Book Antiqua" w:eastAsia="PMingLiU" w:hAnsi="Book Antiqua" w:cs="Times New Roman"/>
                <w:color w:val="000000"/>
                <w:kern w:val="24"/>
                <w:szCs w:val="24"/>
              </w:rPr>
              <w:t>27.19</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5112D5B0"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0.243</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5A9CAFE8"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4815317F"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7018A349"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37042CE1"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4E01FA5E"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APRI-r1 &gt; 0.54</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3CEED6AB"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5.10</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31AE34E4" w14:textId="514851CC"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1.64–</w:t>
            </w:r>
            <w:r w:rsidR="000E080F" w:rsidRPr="000C7368">
              <w:rPr>
                <w:rFonts w:ascii="Book Antiqua" w:eastAsia="PMingLiU" w:hAnsi="Book Antiqua" w:cs="Times New Roman"/>
                <w:color w:val="000000"/>
                <w:kern w:val="24"/>
                <w:szCs w:val="24"/>
              </w:rPr>
              <w:t>15.86</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032FCF58"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0.005</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5C322581"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hAnsi="Book Antiqua"/>
                <w:szCs w:val="24"/>
              </w:rPr>
              <w:t>3.94</w:t>
            </w: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0AD5AB19" w14:textId="797718CB"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hAnsi="Book Antiqua"/>
                <w:szCs w:val="24"/>
              </w:rPr>
              <w:t>1.04–</w:t>
            </w:r>
            <w:r w:rsidR="000E080F" w:rsidRPr="000C7368">
              <w:rPr>
                <w:rFonts w:ascii="Book Antiqua" w:hAnsi="Book Antiqua"/>
                <w:szCs w:val="24"/>
              </w:rPr>
              <w:t>14.94</w:t>
            </w: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42119168"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hAnsi="Book Antiqua"/>
                <w:b/>
                <w:szCs w:val="24"/>
              </w:rPr>
              <w:t>0.043</w:t>
            </w:r>
          </w:p>
        </w:tc>
      </w:tr>
      <w:tr w:rsidR="000E080F" w:rsidRPr="000C7368" w14:paraId="56B50CC7"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363A955F"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Creati</w:t>
            </w:r>
            <w:r w:rsidRPr="000C7368">
              <w:rPr>
                <w:rFonts w:ascii="Book Antiqua" w:eastAsia="PMingLiU" w:hAnsi="Book Antiqua" w:cs="Times New Roman"/>
                <w:color w:val="000000"/>
                <w:kern w:val="24"/>
                <w:szCs w:val="24"/>
                <w:lang w:eastAsia="zh-HK"/>
              </w:rPr>
              <w:t>n</w:t>
            </w:r>
            <w:r w:rsidRPr="000C7368">
              <w:rPr>
                <w:rFonts w:ascii="Book Antiqua" w:eastAsia="PMingLiU" w:hAnsi="Book Antiqua" w:cs="Times New Roman"/>
                <w:color w:val="000000"/>
                <w:kern w:val="24"/>
                <w:szCs w:val="24"/>
              </w:rPr>
              <w:t xml:space="preserve">ine (µmol/L)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00812AFE"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1.02</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765AFEB4" w14:textId="08C1BCEC"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0.99–</w:t>
            </w:r>
            <w:r w:rsidR="000E080F" w:rsidRPr="000C7368">
              <w:rPr>
                <w:rFonts w:ascii="Book Antiqua" w:eastAsia="PMingLiU" w:hAnsi="Book Antiqua" w:cs="Times New Roman"/>
                <w:color w:val="000000"/>
                <w:kern w:val="24"/>
                <w:szCs w:val="24"/>
              </w:rPr>
              <w:t>1.05</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1BEA349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0.222</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02EFFA72"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4B679160"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5F40DEED"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1AAD6BDE"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7AB81098"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Albumin (g/L)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0261A36A"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0.85</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76C6C749" w14:textId="58EED792"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0.75–</w:t>
            </w:r>
            <w:r w:rsidR="000E080F" w:rsidRPr="000C7368">
              <w:rPr>
                <w:rFonts w:ascii="Book Antiqua" w:eastAsia="PMingLiU" w:hAnsi="Book Antiqua" w:cs="Times New Roman"/>
                <w:color w:val="000000"/>
                <w:kern w:val="24"/>
                <w:szCs w:val="24"/>
              </w:rPr>
              <w:t>0.96</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42D83B0D"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0.007</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7C5E321E"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44B5A548"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079282B7"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2F773998"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0A0FDEC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Bilirubin (µmol/L)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1DE1EB1C"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1.01</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7F0545D8" w14:textId="33D23925"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0.98–</w:t>
            </w:r>
            <w:r w:rsidR="000E080F" w:rsidRPr="000C7368">
              <w:rPr>
                <w:rFonts w:ascii="Book Antiqua" w:eastAsia="PMingLiU" w:hAnsi="Book Antiqua" w:cs="Times New Roman"/>
                <w:color w:val="000000"/>
                <w:kern w:val="24"/>
                <w:szCs w:val="24"/>
              </w:rPr>
              <w:t>1.03</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085563E9"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0.514</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4EE69F9C"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008605D5"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309A6DE8"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r>
      <w:tr w:rsidR="000E080F" w:rsidRPr="000C7368" w14:paraId="6D8A1DB6"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0BE9592C"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ALP (U/L)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120E99C2"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0.997</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552D5C1D" w14:textId="05B1E6A4"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0.994–</w:t>
            </w:r>
            <w:r w:rsidR="000E080F" w:rsidRPr="000C7368">
              <w:rPr>
                <w:rFonts w:ascii="Book Antiqua" w:eastAsia="PMingLiU" w:hAnsi="Book Antiqua" w:cs="Times New Roman"/>
                <w:color w:val="000000"/>
                <w:kern w:val="24"/>
                <w:szCs w:val="24"/>
              </w:rPr>
              <w:t>1.00</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4833A24F"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0.104</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7FE683B7"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49580D93"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520D9140"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1B8E5C0F"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66A2CAAC"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ALT (U/L)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0E46168F"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0.996</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31DC18E8" w14:textId="30FBC4B1"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0.987–</w:t>
            </w:r>
            <w:r w:rsidR="000E080F" w:rsidRPr="000C7368">
              <w:rPr>
                <w:rFonts w:ascii="Book Antiqua" w:eastAsia="PMingLiU" w:hAnsi="Book Antiqua" w:cs="Times New Roman"/>
                <w:color w:val="000000"/>
                <w:kern w:val="24"/>
                <w:szCs w:val="24"/>
              </w:rPr>
              <w:t>1.00</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63B4558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0.331</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1841B5F9"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2BEEBF17"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0125A096"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4CEB086B" w14:textId="77777777" w:rsidTr="00AC30EF">
        <w:trPr>
          <w:trHeight w:val="471"/>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3F6E5C74"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AST (U/L)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07DDAB8B"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0.996</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5E0AA3C0" w14:textId="5DA4A98E"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0.975–</w:t>
            </w:r>
            <w:r w:rsidR="000E080F" w:rsidRPr="000C7368">
              <w:rPr>
                <w:rFonts w:ascii="Book Antiqua" w:eastAsia="PMingLiU" w:hAnsi="Book Antiqua" w:cs="Times New Roman"/>
                <w:color w:val="000000"/>
                <w:kern w:val="24"/>
                <w:szCs w:val="24"/>
              </w:rPr>
              <w:t>1.01</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5938D5B0"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0.467</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746AB214"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3C3E8DBF"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46D0A231"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00E56313" w14:textId="77777777" w:rsidTr="00AC30EF">
        <w:trPr>
          <w:trHeight w:val="490"/>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6FAEC9CF"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GGT (U/L)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1F80FB58"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1.00</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32371D3C" w14:textId="46040F1F"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0.999–</w:t>
            </w:r>
            <w:r w:rsidR="000E080F" w:rsidRPr="000C7368">
              <w:rPr>
                <w:rFonts w:ascii="Book Antiqua" w:eastAsia="PMingLiU" w:hAnsi="Book Antiqua" w:cs="Times New Roman"/>
                <w:color w:val="000000"/>
                <w:kern w:val="24"/>
                <w:szCs w:val="24"/>
              </w:rPr>
              <w:lastRenderedPageBreak/>
              <w:t>1.001</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07695E77"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lastRenderedPageBreak/>
              <w:t>0.975</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7059C2A2"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3E8CC507"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396F60E7"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6D14707E" w14:textId="77777777" w:rsidTr="00AC30EF">
        <w:trPr>
          <w:trHeight w:val="490"/>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7B168B9E"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PT (s)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2AF723B0"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1.40</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6620DC8B" w14:textId="1ACE64E5"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0.99–</w:t>
            </w:r>
            <w:r w:rsidR="000E080F" w:rsidRPr="000C7368">
              <w:rPr>
                <w:rFonts w:ascii="Book Antiqua" w:eastAsia="PMingLiU" w:hAnsi="Book Antiqua" w:cs="Times New Roman"/>
                <w:color w:val="000000"/>
                <w:kern w:val="24"/>
                <w:szCs w:val="24"/>
              </w:rPr>
              <w:t>1.98</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15B9B6E3"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0.060</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10A9D5A5"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5E75D0BD"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68D5CC88"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r>
      <w:tr w:rsidR="000E080F" w:rsidRPr="000C7368" w14:paraId="1E878F97" w14:textId="77777777" w:rsidTr="00AC30EF">
        <w:trPr>
          <w:trHeight w:val="490"/>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442C91FA"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AMA positivity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7CE8F590"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0.52</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10219C09" w14:textId="19700214"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0.16–</w:t>
            </w:r>
            <w:r w:rsidR="000E080F" w:rsidRPr="000C7368">
              <w:rPr>
                <w:rFonts w:ascii="Book Antiqua" w:eastAsia="PMingLiU" w:hAnsi="Book Antiqua" w:cs="Times New Roman"/>
                <w:color w:val="000000"/>
                <w:kern w:val="24"/>
                <w:szCs w:val="24"/>
              </w:rPr>
              <w:t>1.75</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746BCF85"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0.292</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670521BE"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4AEC5CC0"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68AF0CB6"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r>
      <w:tr w:rsidR="000E080F" w:rsidRPr="000C7368" w14:paraId="31584F47" w14:textId="77777777" w:rsidTr="00AC30EF">
        <w:trPr>
          <w:trHeight w:val="490"/>
        </w:trPr>
        <w:tc>
          <w:tcPr>
            <w:tcW w:w="1155" w:type="pct"/>
            <w:tcBorders>
              <w:top w:val="nil"/>
              <w:left w:val="nil"/>
              <w:bottom w:val="nil"/>
              <w:right w:val="nil"/>
            </w:tcBorders>
            <w:shd w:val="clear" w:color="auto" w:fill="auto"/>
            <w:tcMar>
              <w:top w:w="72" w:type="dxa"/>
              <w:left w:w="144" w:type="dxa"/>
              <w:bottom w:w="72" w:type="dxa"/>
              <w:right w:w="144" w:type="dxa"/>
            </w:tcMar>
            <w:hideMark/>
          </w:tcPr>
          <w:p w14:paraId="519C55CB"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Globulin (mg/dL) </w:t>
            </w:r>
          </w:p>
        </w:tc>
        <w:tc>
          <w:tcPr>
            <w:tcW w:w="445" w:type="pct"/>
            <w:tcBorders>
              <w:top w:val="nil"/>
              <w:left w:val="nil"/>
              <w:bottom w:val="nil"/>
              <w:right w:val="nil"/>
            </w:tcBorders>
            <w:shd w:val="clear" w:color="auto" w:fill="auto"/>
            <w:tcMar>
              <w:top w:w="72" w:type="dxa"/>
              <w:left w:w="144" w:type="dxa"/>
              <w:bottom w:w="72" w:type="dxa"/>
              <w:right w:w="144" w:type="dxa"/>
            </w:tcMar>
            <w:hideMark/>
          </w:tcPr>
          <w:p w14:paraId="75942097"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0.99 </w:t>
            </w:r>
          </w:p>
        </w:tc>
        <w:tc>
          <w:tcPr>
            <w:tcW w:w="825" w:type="pct"/>
            <w:tcBorders>
              <w:top w:val="nil"/>
              <w:left w:val="nil"/>
              <w:bottom w:val="nil"/>
              <w:right w:val="nil"/>
            </w:tcBorders>
            <w:shd w:val="clear" w:color="auto" w:fill="auto"/>
            <w:tcMar>
              <w:top w:w="72" w:type="dxa"/>
              <w:left w:w="144" w:type="dxa"/>
              <w:bottom w:w="72" w:type="dxa"/>
              <w:right w:w="144" w:type="dxa"/>
            </w:tcMar>
            <w:hideMark/>
          </w:tcPr>
          <w:p w14:paraId="4EB32482" w14:textId="2A4E6E85"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0.90–</w:t>
            </w:r>
            <w:r w:rsidR="000E080F" w:rsidRPr="000C7368">
              <w:rPr>
                <w:rFonts w:ascii="Book Antiqua" w:eastAsia="PMingLiU" w:hAnsi="Book Antiqua" w:cs="Times New Roman"/>
                <w:color w:val="000000"/>
                <w:kern w:val="24"/>
                <w:szCs w:val="24"/>
              </w:rPr>
              <w:t>1.08</w:t>
            </w:r>
          </w:p>
        </w:tc>
        <w:tc>
          <w:tcPr>
            <w:tcW w:w="649" w:type="pct"/>
            <w:tcBorders>
              <w:top w:val="nil"/>
              <w:left w:val="nil"/>
              <w:bottom w:val="nil"/>
              <w:right w:val="nil"/>
            </w:tcBorders>
            <w:shd w:val="clear" w:color="auto" w:fill="auto"/>
            <w:tcMar>
              <w:top w:w="72" w:type="dxa"/>
              <w:left w:w="144" w:type="dxa"/>
              <w:bottom w:w="72" w:type="dxa"/>
              <w:right w:w="144" w:type="dxa"/>
            </w:tcMar>
            <w:hideMark/>
          </w:tcPr>
          <w:p w14:paraId="498C7F8B"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0.804</w:t>
            </w:r>
          </w:p>
        </w:tc>
        <w:tc>
          <w:tcPr>
            <w:tcW w:w="557" w:type="pct"/>
            <w:tcBorders>
              <w:top w:val="nil"/>
              <w:left w:val="nil"/>
              <w:bottom w:val="nil"/>
              <w:right w:val="nil"/>
            </w:tcBorders>
            <w:shd w:val="clear" w:color="auto" w:fill="auto"/>
            <w:tcMar>
              <w:top w:w="72" w:type="dxa"/>
              <w:left w:w="144" w:type="dxa"/>
              <w:bottom w:w="72" w:type="dxa"/>
              <w:right w:w="144" w:type="dxa"/>
            </w:tcMar>
            <w:hideMark/>
          </w:tcPr>
          <w:p w14:paraId="2E05DC0D"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820" w:type="pct"/>
            <w:tcBorders>
              <w:top w:val="nil"/>
              <w:left w:val="nil"/>
              <w:bottom w:val="nil"/>
              <w:right w:val="nil"/>
            </w:tcBorders>
            <w:shd w:val="clear" w:color="auto" w:fill="auto"/>
            <w:tcMar>
              <w:top w:w="72" w:type="dxa"/>
              <w:left w:w="144" w:type="dxa"/>
              <w:bottom w:w="72" w:type="dxa"/>
              <w:right w:w="144" w:type="dxa"/>
            </w:tcMar>
            <w:hideMark/>
          </w:tcPr>
          <w:p w14:paraId="31D7AF6C"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549" w:type="pct"/>
            <w:tcBorders>
              <w:top w:val="nil"/>
              <w:left w:val="nil"/>
              <w:bottom w:val="nil"/>
              <w:right w:val="nil"/>
            </w:tcBorders>
            <w:shd w:val="clear" w:color="auto" w:fill="auto"/>
            <w:tcMar>
              <w:top w:w="72" w:type="dxa"/>
              <w:left w:w="144" w:type="dxa"/>
              <w:bottom w:w="72" w:type="dxa"/>
              <w:right w:w="144" w:type="dxa"/>
            </w:tcMar>
            <w:hideMark/>
          </w:tcPr>
          <w:p w14:paraId="3A718DC3"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r>
      <w:tr w:rsidR="000E080F" w:rsidRPr="000C7368" w14:paraId="6CA2935A" w14:textId="77777777" w:rsidTr="00AC30EF">
        <w:trPr>
          <w:trHeight w:val="490"/>
        </w:trPr>
        <w:tc>
          <w:tcPr>
            <w:tcW w:w="1155" w:type="pct"/>
            <w:tcBorders>
              <w:top w:val="nil"/>
              <w:left w:val="nil"/>
              <w:bottom w:val="nil"/>
              <w:right w:val="nil"/>
            </w:tcBorders>
            <w:shd w:val="clear" w:color="auto" w:fill="auto"/>
            <w:tcMar>
              <w:top w:w="72" w:type="dxa"/>
              <w:left w:w="144" w:type="dxa"/>
              <w:bottom w:w="72" w:type="dxa"/>
              <w:right w:w="144" w:type="dxa"/>
            </w:tcMar>
          </w:tcPr>
          <w:p w14:paraId="23E61DAD"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IgM (mg/dL) </w:t>
            </w:r>
          </w:p>
        </w:tc>
        <w:tc>
          <w:tcPr>
            <w:tcW w:w="445" w:type="pct"/>
            <w:tcBorders>
              <w:top w:val="nil"/>
              <w:left w:val="nil"/>
              <w:bottom w:val="nil"/>
              <w:right w:val="nil"/>
            </w:tcBorders>
            <w:shd w:val="clear" w:color="auto" w:fill="auto"/>
            <w:tcMar>
              <w:top w:w="72" w:type="dxa"/>
              <w:left w:w="144" w:type="dxa"/>
              <w:bottom w:w="72" w:type="dxa"/>
              <w:right w:w="144" w:type="dxa"/>
            </w:tcMar>
          </w:tcPr>
          <w:p w14:paraId="4E0D493E"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1.00</w:t>
            </w:r>
          </w:p>
        </w:tc>
        <w:tc>
          <w:tcPr>
            <w:tcW w:w="825" w:type="pct"/>
            <w:tcBorders>
              <w:top w:val="nil"/>
              <w:left w:val="nil"/>
              <w:bottom w:val="nil"/>
              <w:right w:val="nil"/>
            </w:tcBorders>
            <w:shd w:val="clear" w:color="auto" w:fill="auto"/>
            <w:tcMar>
              <w:top w:w="72" w:type="dxa"/>
              <w:left w:w="144" w:type="dxa"/>
              <w:bottom w:w="72" w:type="dxa"/>
              <w:right w:w="144" w:type="dxa"/>
            </w:tcMar>
          </w:tcPr>
          <w:p w14:paraId="6EBFAFBB" w14:textId="145C00F7" w:rsidR="000E080F" w:rsidRPr="000C7368" w:rsidRDefault="0070058D" w:rsidP="00523C2D">
            <w:pPr>
              <w:widowControl/>
              <w:spacing w:line="360" w:lineRule="auto"/>
              <w:jc w:val="both"/>
              <w:rPr>
                <w:rFonts w:ascii="Book Antiqua" w:eastAsia="PMingLiU" w:hAnsi="Book Antiqua" w:cs="Times New Roman"/>
                <w:kern w:val="0"/>
                <w:szCs w:val="24"/>
                <w:lang w:eastAsia="zh-HK"/>
              </w:rPr>
            </w:pPr>
            <w:r>
              <w:rPr>
                <w:rFonts w:ascii="Book Antiqua" w:eastAsia="PMingLiU" w:hAnsi="Book Antiqua" w:cs="Times New Roman"/>
                <w:color w:val="000000"/>
                <w:kern w:val="24"/>
                <w:szCs w:val="24"/>
              </w:rPr>
              <w:t>0.997–</w:t>
            </w:r>
            <w:r w:rsidR="000E080F" w:rsidRPr="000C7368">
              <w:rPr>
                <w:rFonts w:ascii="Book Antiqua" w:eastAsia="PMingLiU" w:hAnsi="Book Antiqua" w:cs="Times New Roman"/>
                <w:color w:val="000000"/>
                <w:kern w:val="24"/>
                <w:szCs w:val="24"/>
              </w:rPr>
              <w:t>1.002</w:t>
            </w:r>
          </w:p>
        </w:tc>
        <w:tc>
          <w:tcPr>
            <w:tcW w:w="649" w:type="pct"/>
            <w:tcBorders>
              <w:top w:val="nil"/>
              <w:left w:val="nil"/>
              <w:bottom w:val="nil"/>
              <w:right w:val="nil"/>
            </w:tcBorders>
            <w:shd w:val="clear" w:color="auto" w:fill="auto"/>
            <w:tcMar>
              <w:top w:w="72" w:type="dxa"/>
              <w:left w:w="144" w:type="dxa"/>
              <w:bottom w:w="72" w:type="dxa"/>
              <w:right w:w="144" w:type="dxa"/>
            </w:tcMar>
          </w:tcPr>
          <w:p w14:paraId="4AC57B77"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0.830</w:t>
            </w:r>
          </w:p>
        </w:tc>
        <w:tc>
          <w:tcPr>
            <w:tcW w:w="557" w:type="pct"/>
            <w:tcBorders>
              <w:top w:val="nil"/>
              <w:left w:val="nil"/>
              <w:bottom w:val="nil"/>
              <w:right w:val="nil"/>
            </w:tcBorders>
            <w:shd w:val="clear" w:color="auto" w:fill="auto"/>
            <w:tcMar>
              <w:top w:w="72" w:type="dxa"/>
              <w:left w:w="144" w:type="dxa"/>
              <w:bottom w:w="72" w:type="dxa"/>
              <w:right w:w="144" w:type="dxa"/>
            </w:tcMar>
          </w:tcPr>
          <w:p w14:paraId="151E58AD"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c>
          <w:tcPr>
            <w:tcW w:w="820" w:type="pct"/>
            <w:tcBorders>
              <w:top w:val="nil"/>
              <w:left w:val="nil"/>
              <w:bottom w:val="nil"/>
              <w:right w:val="nil"/>
            </w:tcBorders>
            <w:shd w:val="clear" w:color="auto" w:fill="auto"/>
            <w:tcMar>
              <w:top w:w="72" w:type="dxa"/>
              <w:left w:w="144" w:type="dxa"/>
              <w:bottom w:w="72" w:type="dxa"/>
              <w:right w:w="144" w:type="dxa"/>
            </w:tcMar>
          </w:tcPr>
          <w:p w14:paraId="483CB386" w14:textId="77777777" w:rsidR="000E080F" w:rsidRPr="000C7368" w:rsidRDefault="000E080F" w:rsidP="00523C2D">
            <w:pPr>
              <w:widowControl/>
              <w:spacing w:line="360" w:lineRule="auto"/>
              <w:jc w:val="both"/>
              <w:rPr>
                <w:rFonts w:ascii="Book Antiqua" w:eastAsia="PMingLiU" w:hAnsi="Book Antiqua" w:cs="Times New Roman"/>
                <w:kern w:val="0"/>
                <w:szCs w:val="24"/>
              </w:rPr>
            </w:pPr>
          </w:p>
        </w:tc>
        <w:tc>
          <w:tcPr>
            <w:tcW w:w="549" w:type="pct"/>
            <w:tcBorders>
              <w:top w:val="nil"/>
              <w:left w:val="nil"/>
              <w:bottom w:val="nil"/>
              <w:right w:val="nil"/>
            </w:tcBorders>
            <w:shd w:val="clear" w:color="auto" w:fill="auto"/>
            <w:tcMar>
              <w:top w:w="72" w:type="dxa"/>
              <w:left w:w="144" w:type="dxa"/>
              <w:bottom w:w="72" w:type="dxa"/>
              <w:right w:w="144" w:type="dxa"/>
            </w:tcMar>
          </w:tcPr>
          <w:p w14:paraId="5BBFEAE1"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p>
        </w:tc>
      </w:tr>
      <w:tr w:rsidR="000E080F" w:rsidRPr="000C7368" w14:paraId="17B17FB3" w14:textId="77777777" w:rsidTr="00AC30EF">
        <w:trPr>
          <w:trHeight w:val="490"/>
        </w:trPr>
        <w:tc>
          <w:tcPr>
            <w:tcW w:w="1155" w:type="pct"/>
            <w:tcBorders>
              <w:top w:val="nil"/>
              <w:left w:val="nil"/>
              <w:bottom w:val="single" w:sz="4" w:space="0" w:color="auto"/>
              <w:right w:val="nil"/>
            </w:tcBorders>
            <w:shd w:val="clear" w:color="auto" w:fill="auto"/>
            <w:tcMar>
              <w:top w:w="72" w:type="dxa"/>
              <w:left w:w="144" w:type="dxa"/>
              <w:bottom w:w="72" w:type="dxa"/>
              <w:right w:w="144" w:type="dxa"/>
            </w:tcMar>
          </w:tcPr>
          <w:p w14:paraId="33FBC6D4" w14:textId="7C01C074" w:rsidR="000E080F" w:rsidRPr="0070058D" w:rsidRDefault="000E080F" w:rsidP="00523C2D">
            <w:pPr>
              <w:widowControl/>
              <w:spacing w:line="360" w:lineRule="auto"/>
              <w:jc w:val="both"/>
              <w:rPr>
                <w:rFonts w:ascii="Book Antiqua" w:eastAsia="SimSun" w:hAnsi="Book Antiqua" w:cs="Times New Roman"/>
                <w:kern w:val="0"/>
                <w:szCs w:val="24"/>
                <w:lang w:eastAsia="zh-CN"/>
              </w:rPr>
            </w:pPr>
            <w:r w:rsidRPr="000C7368">
              <w:rPr>
                <w:rFonts w:ascii="Book Antiqua" w:eastAsia="PMingLiU" w:hAnsi="Book Antiqua" w:cs="Times New Roman"/>
                <w:color w:val="000000"/>
                <w:kern w:val="24"/>
                <w:szCs w:val="24"/>
                <w:lang w:eastAsia="zh-HK"/>
              </w:rPr>
              <w:t>Suboptimal treatment response</w:t>
            </w:r>
            <w:r>
              <w:rPr>
                <w:rFonts w:ascii="Book Antiqua" w:eastAsia="PMingLiU" w:hAnsi="Book Antiqua" w:cs="Times New Roman"/>
                <w:color w:val="000000"/>
                <w:kern w:val="24"/>
                <w:szCs w:val="24"/>
                <w:lang w:eastAsia="zh-HK"/>
              </w:rPr>
              <w:t xml:space="preserve"> </w:t>
            </w:r>
            <w:r w:rsidRPr="000C7368">
              <w:rPr>
                <w:rFonts w:ascii="Book Antiqua" w:eastAsia="PMingLiU" w:hAnsi="Book Antiqua" w:cs="Times New Roman"/>
                <w:color w:val="000000"/>
                <w:kern w:val="24"/>
                <w:szCs w:val="24"/>
              </w:rPr>
              <w:t>(</w:t>
            </w:r>
            <w:r w:rsidRPr="000C7368">
              <w:rPr>
                <w:rFonts w:ascii="Book Antiqua" w:eastAsia="PMingLiU" w:hAnsi="Book Antiqua" w:cs="Times New Roman"/>
                <w:color w:val="000000"/>
                <w:kern w:val="24"/>
                <w:szCs w:val="24"/>
                <w:lang w:eastAsia="zh-HK"/>
              </w:rPr>
              <w:t>Rotterdam</w:t>
            </w:r>
            <w:r w:rsidRPr="000C7368">
              <w:rPr>
                <w:rFonts w:ascii="Book Antiqua" w:eastAsia="PMingLiU" w:hAnsi="Book Antiqua" w:cs="Times New Roman"/>
                <w:color w:val="000000"/>
                <w:kern w:val="24"/>
                <w:szCs w:val="24"/>
              </w:rPr>
              <w:t xml:space="preserve"> criteria)</w:t>
            </w:r>
            <w:r w:rsidR="0070058D" w:rsidRPr="0070058D">
              <w:rPr>
                <w:rFonts w:ascii="Book Antiqua" w:eastAsia="SimSun" w:hAnsi="Book Antiqua" w:cs="Times New Roman" w:hint="eastAsia"/>
                <w:color w:val="000000"/>
                <w:kern w:val="24"/>
                <w:szCs w:val="24"/>
                <w:vertAlign w:val="superscript"/>
                <w:lang w:eastAsia="zh-CN"/>
              </w:rPr>
              <w:t>1</w:t>
            </w:r>
          </w:p>
        </w:tc>
        <w:tc>
          <w:tcPr>
            <w:tcW w:w="445" w:type="pct"/>
            <w:tcBorders>
              <w:top w:val="nil"/>
              <w:left w:val="nil"/>
              <w:bottom w:val="single" w:sz="4" w:space="0" w:color="auto"/>
              <w:right w:val="nil"/>
            </w:tcBorders>
            <w:shd w:val="clear" w:color="auto" w:fill="auto"/>
            <w:tcMar>
              <w:top w:w="72" w:type="dxa"/>
              <w:left w:w="144" w:type="dxa"/>
              <w:bottom w:w="72" w:type="dxa"/>
              <w:right w:w="144" w:type="dxa"/>
            </w:tcMar>
          </w:tcPr>
          <w:p w14:paraId="5D07727A"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 xml:space="preserve">5.95 </w:t>
            </w:r>
          </w:p>
        </w:tc>
        <w:tc>
          <w:tcPr>
            <w:tcW w:w="825" w:type="pct"/>
            <w:tcBorders>
              <w:top w:val="nil"/>
              <w:left w:val="nil"/>
              <w:bottom w:val="single" w:sz="4" w:space="0" w:color="auto"/>
              <w:right w:val="nil"/>
            </w:tcBorders>
            <w:shd w:val="clear" w:color="auto" w:fill="auto"/>
            <w:tcMar>
              <w:top w:w="72" w:type="dxa"/>
              <w:left w:w="144" w:type="dxa"/>
              <w:bottom w:w="72" w:type="dxa"/>
              <w:right w:w="144" w:type="dxa"/>
            </w:tcMar>
          </w:tcPr>
          <w:p w14:paraId="01BFACC2" w14:textId="261A643A" w:rsidR="000E080F" w:rsidRPr="000C7368" w:rsidRDefault="0070058D" w:rsidP="00523C2D">
            <w:pPr>
              <w:widowControl/>
              <w:spacing w:line="360" w:lineRule="auto"/>
              <w:jc w:val="both"/>
              <w:rPr>
                <w:rFonts w:ascii="Book Antiqua" w:eastAsia="PMingLiU" w:hAnsi="Book Antiqua" w:cs="Times New Roman"/>
                <w:kern w:val="0"/>
                <w:szCs w:val="24"/>
              </w:rPr>
            </w:pPr>
            <w:r>
              <w:rPr>
                <w:rFonts w:ascii="Book Antiqua" w:eastAsia="PMingLiU" w:hAnsi="Book Antiqua" w:cs="Times New Roman"/>
                <w:color w:val="000000"/>
                <w:kern w:val="24"/>
                <w:szCs w:val="24"/>
              </w:rPr>
              <w:t>1.59–</w:t>
            </w:r>
            <w:r w:rsidR="000E080F" w:rsidRPr="000C7368">
              <w:rPr>
                <w:rFonts w:ascii="Book Antiqua" w:eastAsia="PMingLiU" w:hAnsi="Book Antiqua" w:cs="Times New Roman"/>
                <w:color w:val="000000"/>
                <w:kern w:val="24"/>
                <w:szCs w:val="24"/>
              </w:rPr>
              <w:t>22.26</w:t>
            </w:r>
          </w:p>
        </w:tc>
        <w:tc>
          <w:tcPr>
            <w:tcW w:w="649" w:type="pct"/>
            <w:tcBorders>
              <w:top w:val="nil"/>
              <w:left w:val="nil"/>
              <w:bottom w:val="single" w:sz="4" w:space="0" w:color="auto"/>
              <w:right w:val="nil"/>
            </w:tcBorders>
            <w:shd w:val="clear" w:color="auto" w:fill="auto"/>
            <w:tcMar>
              <w:top w:w="72" w:type="dxa"/>
              <w:left w:w="144" w:type="dxa"/>
              <w:bottom w:w="72" w:type="dxa"/>
              <w:right w:w="144" w:type="dxa"/>
            </w:tcMar>
          </w:tcPr>
          <w:p w14:paraId="31533A50"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0.008</w:t>
            </w:r>
          </w:p>
        </w:tc>
        <w:tc>
          <w:tcPr>
            <w:tcW w:w="557" w:type="pct"/>
            <w:tcBorders>
              <w:top w:val="nil"/>
              <w:left w:val="nil"/>
              <w:bottom w:val="single" w:sz="4" w:space="0" w:color="auto"/>
              <w:right w:val="nil"/>
            </w:tcBorders>
            <w:shd w:val="clear" w:color="auto" w:fill="auto"/>
            <w:tcMar>
              <w:top w:w="72" w:type="dxa"/>
              <w:left w:w="144" w:type="dxa"/>
              <w:bottom w:w="72" w:type="dxa"/>
              <w:right w:w="144" w:type="dxa"/>
            </w:tcMar>
          </w:tcPr>
          <w:p w14:paraId="60F0CC81"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hAnsi="Book Antiqua"/>
                <w:szCs w:val="24"/>
              </w:rPr>
              <w:t>2.18</w:t>
            </w:r>
          </w:p>
        </w:tc>
        <w:tc>
          <w:tcPr>
            <w:tcW w:w="820" w:type="pct"/>
            <w:tcBorders>
              <w:top w:val="nil"/>
              <w:left w:val="nil"/>
              <w:bottom w:val="single" w:sz="4" w:space="0" w:color="auto"/>
              <w:right w:val="nil"/>
            </w:tcBorders>
            <w:shd w:val="clear" w:color="auto" w:fill="auto"/>
            <w:tcMar>
              <w:top w:w="72" w:type="dxa"/>
              <w:left w:w="144" w:type="dxa"/>
              <w:bottom w:w="72" w:type="dxa"/>
              <w:right w:w="144" w:type="dxa"/>
            </w:tcMar>
          </w:tcPr>
          <w:p w14:paraId="10E25F9C" w14:textId="498BCDE9" w:rsidR="000E080F" w:rsidRPr="000C7368" w:rsidRDefault="0070058D" w:rsidP="00523C2D">
            <w:pPr>
              <w:widowControl/>
              <w:spacing w:line="360" w:lineRule="auto"/>
              <w:jc w:val="both"/>
              <w:rPr>
                <w:rFonts w:ascii="Book Antiqua" w:eastAsia="PMingLiU" w:hAnsi="Book Antiqua" w:cs="Times New Roman"/>
                <w:kern w:val="0"/>
                <w:szCs w:val="24"/>
                <w:lang w:eastAsia="zh-HK"/>
              </w:rPr>
            </w:pPr>
            <w:r>
              <w:rPr>
                <w:rFonts w:ascii="Book Antiqua" w:hAnsi="Book Antiqua"/>
                <w:szCs w:val="24"/>
              </w:rPr>
              <w:t>0.45–</w:t>
            </w:r>
            <w:r w:rsidR="000E080F" w:rsidRPr="000C7368">
              <w:rPr>
                <w:rFonts w:ascii="Book Antiqua" w:hAnsi="Book Antiqua"/>
                <w:szCs w:val="24"/>
              </w:rPr>
              <w:t>10.58</w:t>
            </w:r>
          </w:p>
        </w:tc>
        <w:tc>
          <w:tcPr>
            <w:tcW w:w="549" w:type="pct"/>
            <w:tcBorders>
              <w:top w:val="nil"/>
              <w:left w:val="nil"/>
              <w:bottom w:val="single" w:sz="4" w:space="0" w:color="auto"/>
              <w:right w:val="nil"/>
            </w:tcBorders>
            <w:shd w:val="clear" w:color="auto" w:fill="auto"/>
            <w:tcMar>
              <w:top w:w="72" w:type="dxa"/>
              <w:left w:w="144" w:type="dxa"/>
              <w:bottom w:w="72" w:type="dxa"/>
              <w:right w:w="144" w:type="dxa"/>
            </w:tcMar>
          </w:tcPr>
          <w:p w14:paraId="577AA8FB"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hAnsi="Book Antiqua"/>
                <w:szCs w:val="24"/>
              </w:rPr>
              <w:t>0.334</w:t>
            </w:r>
          </w:p>
        </w:tc>
      </w:tr>
    </w:tbl>
    <w:p w14:paraId="0F82388C" w14:textId="53236630" w:rsidR="000E080F" w:rsidRPr="007669AA" w:rsidRDefault="0070058D" w:rsidP="00523C2D">
      <w:pPr>
        <w:pStyle w:val="Default"/>
        <w:spacing w:line="360" w:lineRule="auto"/>
        <w:jc w:val="both"/>
        <w:rPr>
          <w:rFonts w:ascii="Book Antiqua" w:eastAsia="SimSun" w:hAnsi="Book Antiqua"/>
          <w:bCs/>
          <w:lang w:eastAsia="zh-CN"/>
        </w:rPr>
      </w:pPr>
      <w:r w:rsidRPr="0070058D">
        <w:rPr>
          <w:rFonts w:ascii="Book Antiqua" w:eastAsia="SimSun" w:hAnsi="Book Antiqua" w:hint="eastAsia"/>
          <w:bCs/>
          <w:vertAlign w:val="superscript"/>
          <w:lang w:eastAsia="zh-CN"/>
        </w:rPr>
        <w:t>1</w:t>
      </w:r>
      <w:r w:rsidR="000E080F" w:rsidRPr="000C7368">
        <w:rPr>
          <w:rFonts w:ascii="Book Antiqua" w:hAnsi="Book Antiqua"/>
          <w:bCs/>
          <w:lang w:eastAsia="zh-HK"/>
        </w:rPr>
        <w:t>In the multivariate analyses, albumin was not included as this variable was already inclu</w:t>
      </w:r>
      <w:r>
        <w:rPr>
          <w:rFonts w:ascii="Book Antiqua" w:hAnsi="Book Antiqua"/>
          <w:bCs/>
          <w:lang w:eastAsia="zh-HK"/>
        </w:rPr>
        <w:t xml:space="preserve">ded in the Rotterdam criteria. </w:t>
      </w:r>
      <w:r w:rsidR="000E080F" w:rsidRPr="0070058D">
        <w:rPr>
          <w:rFonts w:ascii="Book Antiqua" w:hAnsi="Book Antiqua"/>
          <w:bCs/>
          <w:i/>
          <w:caps/>
          <w:lang w:eastAsia="zh-HK"/>
        </w:rPr>
        <w:t>p</w:t>
      </w:r>
      <w:r w:rsidR="000E080F" w:rsidRPr="000C7368">
        <w:rPr>
          <w:rFonts w:ascii="Book Antiqua" w:hAnsi="Book Antiqua"/>
          <w:bCs/>
          <w:lang w:eastAsia="zh-HK"/>
        </w:rPr>
        <w:t xml:space="preserve"> values</w:t>
      </w:r>
      <w:r>
        <w:rPr>
          <w:rFonts w:ascii="Book Antiqua" w:hAnsi="Book Antiqua"/>
          <w:bCs/>
          <w:lang w:eastAsia="zh-HK"/>
        </w:rPr>
        <w:t xml:space="preserve"> &lt; 0.05 are highlighted in bold</w:t>
      </w:r>
      <w:r>
        <w:rPr>
          <w:rFonts w:ascii="Book Antiqua" w:eastAsia="SimSun" w:hAnsi="Book Antiqua" w:hint="eastAsia"/>
          <w:bCs/>
          <w:lang w:eastAsia="zh-CN"/>
        </w:rPr>
        <w:t xml:space="preserve">. </w:t>
      </w:r>
      <w:r w:rsidR="000E080F" w:rsidRPr="000C7368">
        <w:rPr>
          <w:rFonts w:ascii="Book Antiqua" w:hAnsi="Book Antiqua"/>
          <w:bCs/>
          <w:lang w:eastAsia="zh-HK"/>
        </w:rPr>
        <w:t>APRI</w:t>
      </w:r>
      <w:r w:rsidR="007669AA">
        <w:rPr>
          <w:rFonts w:ascii="Book Antiqua" w:eastAsia="SimSun" w:hAnsi="Book Antiqua" w:hint="eastAsia"/>
          <w:bCs/>
          <w:lang w:eastAsia="zh-CN"/>
        </w:rPr>
        <w:t>:</w:t>
      </w:r>
      <w:r w:rsidR="000E080F" w:rsidRPr="000C7368">
        <w:rPr>
          <w:rFonts w:ascii="Book Antiqua" w:hAnsi="Book Antiqua"/>
          <w:bCs/>
          <w:lang w:eastAsia="zh-HK"/>
        </w:rPr>
        <w:t xml:space="preserve"> AST to platelet ratio index; APRI-r1</w:t>
      </w:r>
      <w:r w:rsidR="007669AA">
        <w:rPr>
          <w:rFonts w:ascii="Book Antiqua" w:eastAsia="SimSun" w:hAnsi="Book Antiqua" w:hint="eastAsia"/>
          <w:bCs/>
          <w:lang w:eastAsia="zh-CN"/>
        </w:rPr>
        <w:t>:</w:t>
      </w:r>
      <w:r w:rsidR="000E080F" w:rsidRPr="000C7368">
        <w:rPr>
          <w:rFonts w:ascii="Book Antiqua" w:hAnsi="Book Antiqua"/>
          <w:bCs/>
          <w:lang w:eastAsia="zh-HK"/>
        </w:rPr>
        <w:t xml:space="preserve"> APRI at 1 year after treatment; ALP</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 xml:space="preserve">Alkaline </w:t>
      </w:r>
      <w:r w:rsidR="000E080F" w:rsidRPr="000C7368">
        <w:rPr>
          <w:rFonts w:ascii="Book Antiqua" w:hAnsi="Book Antiqua"/>
          <w:bCs/>
          <w:lang w:eastAsia="zh-HK"/>
        </w:rPr>
        <w:t>phosphatase; ALT</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 xml:space="preserve">Alanine </w:t>
      </w:r>
      <w:r w:rsidR="000E080F" w:rsidRPr="000C7368">
        <w:rPr>
          <w:rFonts w:ascii="Book Antiqua" w:hAnsi="Book Antiqua"/>
          <w:bCs/>
          <w:lang w:eastAsia="zh-HK"/>
        </w:rPr>
        <w:t>aminotransferase; AST</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 xml:space="preserve">Aspartate </w:t>
      </w:r>
      <w:r w:rsidR="000E080F" w:rsidRPr="000C7368">
        <w:rPr>
          <w:rFonts w:ascii="Book Antiqua" w:hAnsi="Book Antiqua"/>
          <w:bCs/>
          <w:lang w:eastAsia="zh-HK"/>
        </w:rPr>
        <w:t>aminotransferase; GGT</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Gamma</w:t>
      </w:r>
      <w:r w:rsidR="000E080F" w:rsidRPr="000C7368">
        <w:rPr>
          <w:rFonts w:ascii="Book Antiqua" w:hAnsi="Book Antiqua"/>
          <w:bCs/>
          <w:lang w:eastAsia="zh-HK"/>
        </w:rPr>
        <w:t>-glutamyl transferase; PT</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 xml:space="preserve">Prothrombin </w:t>
      </w:r>
      <w:r w:rsidR="000E080F" w:rsidRPr="000C7368">
        <w:rPr>
          <w:rFonts w:ascii="Book Antiqua" w:hAnsi="Book Antiqua"/>
          <w:bCs/>
          <w:lang w:eastAsia="zh-HK"/>
        </w:rPr>
        <w:t>time; AMA</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Anti</w:t>
      </w:r>
      <w:r w:rsidR="000E080F" w:rsidRPr="000C7368">
        <w:rPr>
          <w:rFonts w:ascii="Book Antiqua" w:hAnsi="Book Antiqua"/>
          <w:bCs/>
          <w:lang w:eastAsia="zh-HK"/>
        </w:rPr>
        <w:t>-mitochondrial antibody; IgM</w:t>
      </w:r>
      <w:r w:rsidR="007669AA">
        <w:rPr>
          <w:rFonts w:ascii="Book Antiqua" w:eastAsia="SimSun" w:hAnsi="Book Antiqua" w:hint="eastAsia"/>
          <w:bCs/>
          <w:lang w:eastAsia="zh-CN"/>
        </w:rPr>
        <w:t>:</w:t>
      </w:r>
      <w:r w:rsidR="000E080F" w:rsidRPr="000C7368">
        <w:rPr>
          <w:rFonts w:ascii="Book Antiqua" w:hAnsi="Book Antiqua"/>
          <w:bCs/>
          <w:lang w:eastAsia="zh-HK"/>
        </w:rPr>
        <w:t xml:space="preserve"> </w:t>
      </w:r>
      <w:r w:rsidR="007669AA" w:rsidRPr="000C7368">
        <w:rPr>
          <w:rFonts w:ascii="Book Antiqua" w:hAnsi="Book Antiqua"/>
          <w:bCs/>
          <w:lang w:eastAsia="zh-HK"/>
        </w:rPr>
        <w:t xml:space="preserve">Immunoglobulin </w:t>
      </w:r>
      <w:r w:rsidR="000E080F" w:rsidRPr="000C7368">
        <w:rPr>
          <w:rFonts w:ascii="Book Antiqua" w:hAnsi="Book Antiqua"/>
          <w:bCs/>
          <w:lang w:eastAsia="zh-HK"/>
        </w:rPr>
        <w:t>M</w:t>
      </w:r>
      <w:r w:rsidR="007669AA">
        <w:rPr>
          <w:rFonts w:ascii="Book Antiqua" w:eastAsia="SimSun" w:hAnsi="Book Antiqua" w:hint="eastAsia"/>
          <w:bCs/>
          <w:lang w:eastAsia="zh-CN"/>
        </w:rPr>
        <w:t>.</w:t>
      </w:r>
    </w:p>
    <w:p w14:paraId="07633D8A" w14:textId="6FE395E6" w:rsidR="007669AA" w:rsidRDefault="007669AA" w:rsidP="00523C2D">
      <w:pPr>
        <w:spacing w:line="360" w:lineRule="auto"/>
        <w:jc w:val="both"/>
        <w:rPr>
          <w:rFonts w:ascii="Book Antiqua" w:hAnsi="Book Antiqua"/>
          <w:szCs w:val="24"/>
        </w:rPr>
      </w:pPr>
      <w:r>
        <w:rPr>
          <w:rFonts w:ascii="Book Antiqua" w:hAnsi="Book Antiqua"/>
          <w:szCs w:val="24"/>
        </w:rPr>
        <w:br w:type="page"/>
      </w:r>
    </w:p>
    <w:p w14:paraId="262D5172" w14:textId="3A1988BD" w:rsidR="000E080F" w:rsidRPr="000C7368" w:rsidRDefault="000E080F" w:rsidP="00523C2D">
      <w:pPr>
        <w:spacing w:line="360" w:lineRule="auto"/>
        <w:jc w:val="both"/>
        <w:rPr>
          <w:rFonts w:ascii="Book Antiqua" w:eastAsia="PMingLiU" w:hAnsi="Book Antiqua" w:cs="Times New Roman"/>
          <w:b/>
          <w:szCs w:val="24"/>
          <w:lang w:eastAsia="zh-HK"/>
        </w:rPr>
      </w:pPr>
      <w:r w:rsidRPr="000C7368">
        <w:rPr>
          <w:rFonts w:ascii="Book Antiqua" w:hAnsi="Book Antiqua" w:cs="Times New Roman"/>
          <w:b/>
          <w:szCs w:val="24"/>
          <w:lang w:eastAsia="zh-HK"/>
        </w:rPr>
        <w:lastRenderedPageBreak/>
        <w:t xml:space="preserve">Table </w:t>
      </w:r>
      <w:r w:rsidR="007669AA">
        <w:rPr>
          <w:rFonts w:ascii="Book Antiqua" w:eastAsia="SimSun" w:hAnsi="Book Antiqua" w:cs="Times New Roman" w:hint="eastAsia"/>
          <w:b/>
          <w:szCs w:val="24"/>
          <w:lang w:eastAsia="zh-CN"/>
        </w:rPr>
        <w:t>4</w:t>
      </w:r>
      <w:r w:rsidRPr="000C7368">
        <w:rPr>
          <w:rFonts w:ascii="Book Antiqua" w:hAnsi="Book Antiqua" w:cs="Times New Roman"/>
          <w:b/>
          <w:szCs w:val="24"/>
          <w:lang w:eastAsia="zh-HK"/>
        </w:rPr>
        <w:t xml:space="preserve"> Adjusted HRs and </w:t>
      </w:r>
      <w:r w:rsidR="007669AA">
        <w:rPr>
          <w:rFonts w:ascii="Book Antiqua" w:hAnsi="Book Antiqua" w:cs="Times New Roman"/>
          <w:b/>
          <w:szCs w:val="24"/>
          <w:lang w:eastAsia="zh-HK"/>
        </w:rPr>
        <w:t>95%CI</w:t>
      </w:r>
      <w:r w:rsidRPr="000C7368">
        <w:rPr>
          <w:rFonts w:ascii="Book Antiqua" w:hAnsi="Book Antiqua" w:cs="Times New Roman"/>
          <w:b/>
          <w:szCs w:val="24"/>
          <w:lang w:eastAsia="zh-HK"/>
        </w:rPr>
        <w:t xml:space="preserve">s for the association between hepatocellular carcinoma development </w:t>
      </w:r>
      <w:r w:rsidRPr="000C7368">
        <w:rPr>
          <w:rFonts w:ascii="Book Antiqua" w:eastAsia="PMingLiU" w:hAnsi="Book Antiqua" w:cs="Times New Roman"/>
          <w:b/>
          <w:szCs w:val="24"/>
          <w:lang w:eastAsia="zh-HK"/>
        </w:rPr>
        <w:t xml:space="preserve">and different variables </w:t>
      </w:r>
    </w:p>
    <w:tbl>
      <w:tblPr>
        <w:tblStyle w:val="TableGrid"/>
        <w:tblW w:w="0" w:type="auto"/>
        <w:tblLook w:val="04A0" w:firstRow="1" w:lastRow="0" w:firstColumn="1" w:lastColumn="0" w:noHBand="0" w:noVBand="1"/>
      </w:tblPr>
      <w:tblGrid>
        <w:gridCol w:w="2245"/>
        <w:gridCol w:w="2054"/>
        <w:gridCol w:w="2126"/>
        <w:gridCol w:w="2097"/>
      </w:tblGrid>
      <w:tr w:rsidR="000E080F" w:rsidRPr="000C7368" w14:paraId="3EF99D65" w14:textId="77777777" w:rsidTr="00AC30EF">
        <w:tc>
          <w:tcPr>
            <w:tcW w:w="2494" w:type="dxa"/>
            <w:tcBorders>
              <w:top w:val="single" w:sz="4" w:space="0" w:color="auto"/>
              <w:left w:val="nil"/>
              <w:bottom w:val="single" w:sz="4" w:space="0" w:color="auto"/>
              <w:right w:val="nil"/>
            </w:tcBorders>
          </w:tcPr>
          <w:p w14:paraId="339A4E2B" w14:textId="77777777" w:rsidR="000E080F" w:rsidRPr="000C7368" w:rsidRDefault="000E080F" w:rsidP="00523C2D">
            <w:pPr>
              <w:spacing w:line="360" w:lineRule="auto"/>
              <w:jc w:val="both"/>
              <w:rPr>
                <w:rFonts w:ascii="Book Antiqua" w:hAnsi="Book Antiqua"/>
                <w:b/>
                <w:szCs w:val="24"/>
                <w:lang w:eastAsia="zh-HK"/>
              </w:rPr>
            </w:pPr>
            <w:r w:rsidRPr="000C7368">
              <w:rPr>
                <w:rFonts w:ascii="Book Antiqua" w:hAnsi="Book Antiqua"/>
                <w:b/>
                <w:szCs w:val="24"/>
              </w:rPr>
              <w:t>Criteria</w:t>
            </w:r>
          </w:p>
        </w:tc>
        <w:tc>
          <w:tcPr>
            <w:tcW w:w="2494" w:type="dxa"/>
            <w:tcBorders>
              <w:top w:val="single" w:sz="4" w:space="0" w:color="auto"/>
              <w:left w:val="nil"/>
              <w:bottom w:val="single" w:sz="4" w:space="0" w:color="auto"/>
              <w:right w:val="nil"/>
            </w:tcBorders>
          </w:tcPr>
          <w:p w14:paraId="41B59399"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HR</w:t>
            </w:r>
          </w:p>
        </w:tc>
        <w:tc>
          <w:tcPr>
            <w:tcW w:w="2495" w:type="dxa"/>
            <w:tcBorders>
              <w:top w:val="single" w:sz="4" w:space="0" w:color="auto"/>
              <w:left w:val="nil"/>
              <w:bottom w:val="single" w:sz="4" w:space="0" w:color="auto"/>
              <w:right w:val="nil"/>
            </w:tcBorders>
          </w:tcPr>
          <w:p w14:paraId="6DEC3576" w14:textId="04644BEF" w:rsidR="000E080F" w:rsidRPr="007669AA" w:rsidRDefault="007669AA" w:rsidP="00523C2D">
            <w:pPr>
              <w:spacing w:line="360" w:lineRule="auto"/>
              <w:jc w:val="both"/>
              <w:rPr>
                <w:rFonts w:ascii="Book Antiqua" w:eastAsia="SimSun" w:hAnsi="Book Antiqua"/>
                <w:b/>
                <w:szCs w:val="24"/>
                <w:lang w:eastAsia="zh-CN"/>
              </w:rPr>
            </w:pPr>
            <w:r>
              <w:rPr>
                <w:rFonts w:ascii="Book Antiqua" w:hAnsi="Book Antiqua"/>
                <w:b/>
                <w:szCs w:val="24"/>
              </w:rPr>
              <w:t>95%CI</w:t>
            </w:r>
          </w:p>
        </w:tc>
        <w:tc>
          <w:tcPr>
            <w:tcW w:w="2495" w:type="dxa"/>
            <w:tcBorders>
              <w:top w:val="single" w:sz="4" w:space="0" w:color="auto"/>
              <w:left w:val="nil"/>
              <w:bottom w:val="single" w:sz="4" w:space="0" w:color="auto"/>
              <w:right w:val="nil"/>
            </w:tcBorders>
          </w:tcPr>
          <w:p w14:paraId="19CBEAC1" w14:textId="77777777" w:rsidR="000E080F" w:rsidRPr="000C7368" w:rsidRDefault="000E080F" w:rsidP="00523C2D">
            <w:pPr>
              <w:spacing w:line="360" w:lineRule="auto"/>
              <w:jc w:val="both"/>
              <w:rPr>
                <w:rFonts w:ascii="Book Antiqua" w:hAnsi="Book Antiqua"/>
                <w:b/>
                <w:szCs w:val="24"/>
              </w:rPr>
            </w:pPr>
            <w:r w:rsidRPr="007669AA">
              <w:rPr>
                <w:rFonts w:ascii="Book Antiqua" w:hAnsi="Book Antiqua"/>
                <w:b/>
                <w:i/>
                <w:caps/>
                <w:szCs w:val="24"/>
              </w:rPr>
              <w:t>p</w:t>
            </w:r>
            <w:r w:rsidRPr="000C7368">
              <w:rPr>
                <w:rFonts w:ascii="Book Antiqua" w:hAnsi="Book Antiqua"/>
                <w:b/>
                <w:szCs w:val="24"/>
              </w:rPr>
              <w:t>-value</w:t>
            </w:r>
          </w:p>
        </w:tc>
      </w:tr>
      <w:tr w:rsidR="000E080F" w:rsidRPr="000C7368" w14:paraId="00677759" w14:textId="77777777" w:rsidTr="00AC30EF">
        <w:tc>
          <w:tcPr>
            <w:tcW w:w="2494" w:type="dxa"/>
            <w:tcBorders>
              <w:top w:val="single" w:sz="4" w:space="0" w:color="auto"/>
              <w:left w:val="nil"/>
              <w:bottom w:val="nil"/>
              <w:right w:val="nil"/>
            </w:tcBorders>
          </w:tcPr>
          <w:p w14:paraId="0917F6C6" w14:textId="77777777" w:rsidR="000E080F" w:rsidRPr="000C7368" w:rsidRDefault="000E080F" w:rsidP="00523C2D">
            <w:pPr>
              <w:spacing w:line="360" w:lineRule="auto"/>
              <w:jc w:val="both"/>
              <w:rPr>
                <w:rFonts w:ascii="Book Antiqua" w:hAnsi="Book Antiqua"/>
                <w:b/>
                <w:szCs w:val="24"/>
                <w:lang w:eastAsia="zh-HK"/>
              </w:rPr>
            </w:pPr>
          </w:p>
          <w:p w14:paraId="7762BD8D" w14:textId="77777777" w:rsidR="000E080F" w:rsidRPr="000C7368" w:rsidRDefault="000E080F" w:rsidP="00523C2D">
            <w:pPr>
              <w:spacing w:line="360" w:lineRule="auto"/>
              <w:jc w:val="both"/>
              <w:rPr>
                <w:rFonts w:ascii="Book Antiqua" w:hAnsi="Book Antiqua"/>
                <w:b/>
                <w:szCs w:val="24"/>
                <w:lang w:eastAsia="zh-HK"/>
              </w:rPr>
            </w:pPr>
            <w:r w:rsidRPr="000C7368">
              <w:rPr>
                <w:rFonts w:ascii="Book Antiqua" w:hAnsi="Book Antiqua"/>
                <w:b/>
                <w:szCs w:val="24"/>
              </w:rPr>
              <w:t>Rotterdam</w:t>
            </w:r>
            <w:r w:rsidRPr="000C7368">
              <w:rPr>
                <w:rFonts w:ascii="Book Antiqua" w:hAnsi="Book Antiqua"/>
                <w:b/>
                <w:szCs w:val="24"/>
                <w:lang w:eastAsia="zh-HK"/>
              </w:rPr>
              <w:t xml:space="preserve"> criteria</w:t>
            </w:r>
          </w:p>
        </w:tc>
        <w:tc>
          <w:tcPr>
            <w:tcW w:w="2494" w:type="dxa"/>
            <w:tcBorders>
              <w:top w:val="single" w:sz="4" w:space="0" w:color="auto"/>
              <w:left w:val="nil"/>
              <w:bottom w:val="nil"/>
              <w:right w:val="nil"/>
            </w:tcBorders>
          </w:tcPr>
          <w:p w14:paraId="220ED032" w14:textId="77777777" w:rsidR="000E080F" w:rsidRPr="000C7368" w:rsidRDefault="000E080F" w:rsidP="00523C2D">
            <w:pPr>
              <w:spacing w:line="360" w:lineRule="auto"/>
              <w:jc w:val="both"/>
              <w:rPr>
                <w:rFonts w:ascii="Book Antiqua" w:hAnsi="Book Antiqua"/>
                <w:szCs w:val="24"/>
              </w:rPr>
            </w:pPr>
          </w:p>
        </w:tc>
        <w:tc>
          <w:tcPr>
            <w:tcW w:w="2495" w:type="dxa"/>
            <w:tcBorders>
              <w:top w:val="single" w:sz="4" w:space="0" w:color="auto"/>
              <w:left w:val="nil"/>
              <w:bottom w:val="nil"/>
              <w:right w:val="nil"/>
            </w:tcBorders>
          </w:tcPr>
          <w:p w14:paraId="2D55DF50" w14:textId="77777777" w:rsidR="000E080F" w:rsidRPr="000C7368" w:rsidRDefault="000E080F" w:rsidP="00523C2D">
            <w:pPr>
              <w:spacing w:line="360" w:lineRule="auto"/>
              <w:jc w:val="both"/>
              <w:rPr>
                <w:rFonts w:ascii="Book Antiqua" w:hAnsi="Book Antiqua"/>
                <w:szCs w:val="24"/>
              </w:rPr>
            </w:pPr>
          </w:p>
        </w:tc>
        <w:tc>
          <w:tcPr>
            <w:tcW w:w="2495" w:type="dxa"/>
            <w:tcBorders>
              <w:top w:val="single" w:sz="4" w:space="0" w:color="auto"/>
              <w:left w:val="nil"/>
              <w:bottom w:val="nil"/>
              <w:right w:val="nil"/>
            </w:tcBorders>
          </w:tcPr>
          <w:p w14:paraId="5264CF09" w14:textId="77777777" w:rsidR="000E080F" w:rsidRPr="000C7368" w:rsidRDefault="000E080F" w:rsidP="00523C2D">
            <w:pPr>
              <w:spacing w:line="360" w:lineRule="auto"/>
              <w:jc w:val="both"/>
              <w:rPr>
                <w:rFonts w:ascii="Book Antiqua" w:hAnsi="Book Antiqua"/>
                <w:szCs w:val="24"/>
              </w:rPr>
            </w:pPr>
          </w:p>
        </w:tc>
      </w:tr>
      <w:tr w:rsidR="000E080F" w:rsidRPr="000C7368" w14:paraId="6FC9946A" w14:textId="77777777" w:rsidTr="00AC30EF">
        <w:tc>
          <w:tcPr>
            <w:tcW w:w="2494" w:type="dxa"/>
            <w:tcBorders>
              <w:top w:val="nil"/>
              <w:left w:val="nil"/>
              <w:bottom w:val="nil"/>
              <w:right w:val="nil"/>
            </w:tcBorders>
          </w:tcPr>
          <w:p w14:paraId="1C5A341A"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Age</w:t>
            </w:r>
          </w:p>
        </w:tc>
        <w:tc>
          <w:tcPr>
            <w:tcW w:w="2494" w:type="dxa"/>
            <w:tcBorders>
              <w:top w:val="nil"/>
              <w:left w:val="nil"/>
              <w:bottom w:val="nil"/>
              <w:right w:val="nil"/>
            </w:tcBorders>
          </w:tcPr>
          <w:p w14:paraId="4B8D87B6"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1.07</w:t>
            </w:r>
          </w:p>
        </w:tc>
        <w:tc>
          <w:tcPr>
            <w:tcW w:w="2495" w:type="dxa"/>
            <w:tcBorders>
              <w:top w:val="nil"/>
              <w:left w:val="nil"/>
              <w:bottom w:val="nil"/>
              <w:right w:val="nil"/>
            </w:tcBorders>
          </w:tcPr>
          <w:p w14:paraId="0F9C372C" w14:textId="0412FE5C" w:rsidR="000E080F" w:rsidRPr="000C7368" w:rsidRDefault="00D2514E" w:rsidP="00523C2D">
            <w:pPr>
              <w:spacing w:line="360" w:lineRule="auto"/>
              <w:jc w:val="both"/>
              <w:rPr>
                <w:rFonts w:ascii="Book Antiqua" w:hAnsi="Book Antiqua"/>
                <w:szCs w:val="24"/>
              </w:rPr>
            </w:pPr>
            <w:r>
              <w:rPr>
                <w:rFonts w:ascii="Book Antiqua" w:hAnsi="Book Antiqua"/>
                <w:szCs w:val="24"/>
              </w:rPr>
              <w:t>1.02–</w:t>
            </w:r>
            <w:r w:rsidR="000E080F" w:rsidRPr="000C7368">
              <w:rPr>
                <w:rFonts w:ascii="Book Antiqua" w:hAnsi="Book Antiqua"/>
                <w:szCs w:val="24"/>
              </w:rPr>
              <w:t>1.12</w:t>
            </w:r>
          </w:p>
        </w:tc>
        <w:tc>
          <w:tcPr>
            <w:tcW w:w="2495" w:type="dxa"/>
            <w:tcBorders>
              <w:top w:val="nil"/>
              <w:left w:val="nil"/>
              <w:bottom w:val="nil"/>
              <w:right w:val="nil"/>
            </w:tcBorders>
          </w:tcPr>
          <w:p w14:paraId="76FD5598"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0.004</w:t>
            </w:r>
          </w:p>
        </w:tc>
      </w:tr>
      <w:tr w:rsidR="000E080F" w:rsidRPr="000C7368" w14:paraId="58C8B92C" w14:textId="77777777" w:rsidTr="00AC30EF">
        <w:tc>
          <w:tcPr>
            <w:tcW w:w="2494" w:type="dxa"/>
            <w:tcBorders>
              <w:top w:val="nil"/>
              <w:left w:val="nil"/>
              <w:bottom w:val="nil"/>
              <w:right w:val="nil"/>
            </w:tcBorders>
          </w:tcPr>
          <w:p w14:paraId="234F8B70"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Male sex</w:t>
            </w:r>
          </w:p>
        </w:tc>
        <w:tc>
          <w:tcPr>
            <w:tcW w:w="2494" w:type="dxa"/>
            <w:tcBorders>
              <w:top w:val="nil"/>
              <w:left w:val="nil"/>
              <w:bottom w:val="nil"/>
              <w:right w:val="nil"/>
            </w:tcBorders>
          </w:tcPr>
          <w:p w14:paraId="3DA514F0"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3.67</w:t>
            </w:r>
          </w:p>
        </w:tc>
        <w:tc>
          <w:tcPr>
            <w:tcW w:w="2495" w:type="dxa"/>
            <w:tcBorders>
              <w:top w:val="nil"/>
              <w:left w:val="nil"/>
              <w:bottom w:val="nil"/>
              <w:right w:val="nil"/>
            </w:tcBorders>
          </w:tcPr>
          <w:p w14:paraId="01211F72" w14:textId="142962A6" w:rsidR="000E080F" w:rsidRPr="000C7368" w:rsidRDefault="00D2514E" w:rsidP="00523C2D">
            <w:pPr>
              <w:spacing w:line="360" w:lineRule="auto"/>
              <w:jc w:val="both"/>
              <w:rPr>
                <w:rFonts w:ascii="Book Antiqua" w:hAnsi="Book Antiqua"/>
                <w:szCs w:val="24"/>
              </w:rPr>
            </w:pPr>
            <w:r>
              <w:rPr>
                <w:rFonts w:ascii="Book Antiqua" w:hAnsi="Book Antiqua"/>
                <w:szCs w:val="24"/>
              </w:rPr>
              <w:t>0.69–</w:t>
            </w:r>
            <w:r w:rsidR="000E080F" w:rsidRPr="000C7368">
              <w:rPr>
                <w:rFonts w:ascii="Book Antiqua" w:hAnsi="Book Antiqua"/>
                <w:szCs w:val="24"/>
              </w:rPr>
              <w:t>19.56</w:t>
            </w:r>
          </w:p>
        </w:tc>
        <w:tc>
          <w:tcPr>
            <w:tcW w:w="2495" w:type="dxa"/>
            <w:tcBorders>
              <w:top w:val="nil"/>
              <w:left w:val="nil"/>
              <w:bottom w:val="nil"/>
              <w:right w:val="nil"/>
            </w:tcBorders>
          </w:tcPr>
          <w:p w14:paraId="6EC00D3C"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0.128</w:t>
            </w:r>
          </w:p>
        </w:tc>
      </w:tr>
      <w:tr w:rsidR="000E080F" w:rsidRPr="000C7368" w14:paraId="07E88345" w14:textId="77777777" w:rsidTr="00AC30EF">
        <w:tc>
          <w:tcPr>
            <w:tcW w:w="2494" w:type="dxa"/>
            <w:tcBorders>
              <w:top w:val="nil"/>
              <w:left w:val="nil"/>
              <w:bottom w:val="nil"/>
              <w:right w:val="nil"/>
            </w:tcBorders>
          </w:tcPr>
          <w:p w14:paraId="2774B476"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Cirrhosis</w:t>
            </w:r>
          </w:p>
        </w:tc>
        <w:tc>
          <w:tcPr>
            <w:tcW w:w="2494" w:type="dxa"/>
            <w:tcBorders>
              <w:top w:val="nil"/>
              <w:left w:val="nil"/>
              <w:bottom w:val="nil"/>
              <w:right w:val="nil"/>
            </w:tcBorders>
          </w:tcPr>
          <w:p w14:paraId="433BE6C9"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4.38</w:t>
            </w:r>
          </w:p>
        </w:tc>
        <w:tc>
          <w:tcPr>
            <w:tcW w:w="2495" w:type="dxa"/>
            <w:tcBorders>
              <w:top w:val="nil"/>
              <w:left w:val="nil"/>
              <w:bottom w:val="nil"/>
              <w:right w:val="nil"/>
            </w:tcBorders>
          </w:tcPr>
          <w:p w14:paraId="6C1197A4" w14:textId="11283CE6" w:rsidR="000E080F" w:rsidRPr="000C7368" w:rsidRDefault="00D2514E" w:rsidP="00523C2D">
            <w:pPr>
              <w:spacing w:line="360" w:lineRule="auto"/>
              <w:jc w:val="both"/>
              <w:rPr>
                <w:rFonts w:ascii="Book Antiqua" w:hAnsi="Book Antiqua"/>
                <w:szCs w:val="24"/>
              </w:rPr>
            </w:pPr>
            <w:r>
              <w:rPr>
                <w:rFonts w:ascii="Book Antiqua" w:hAnsi="Book Antiqua"/>
                <w:szCs w:val="24"/>
              </w:rPr>
              <w:t>1.06–</w:t>
            </w:r>
            <w:r w:rsidR="000E080F" w:rsidRPr="000C7368">
              <w:rPr>
                <w:rFonts w:ascii="Book Antiqua" w:hAnsi="Book Antiqua"/>
                <w:szCs w:val="24"/>
              </w:rPr>
              <w:t>18.14</w:t>
            </w:r>
          </w:p>
        </w:tc>
        <w:tc>
          <w:tcPr>
            <w:tcW w:w="2495" w:type="dxa"/>
            <w:tcBorders>
              <w:top w:val="nil"/>
              <w:left w:val="nil"/>
              <w:bottom w:val="nil"/>
              <w:right w:val="nil"/>
            </w:tcBorders>
          </w:tcPr>
          <w:p w14:paraId="79F35A9F"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0.041</w:t>
            </w:r>
          </w:p>
        </w:tc>
      </w:tr>
      <w:tr w:rsidR="000E080F" w:rsidRPr="000C7368" w14:paraId="6BB2810F" w14:textId="77777777" w:rsidTr="00AC30EF">
        <w:tc>
          <w:tcPr>
            <w:tcW w:w="2494" w:type="dxa"/>
            <w:tcBorders>
              <w:top w:val="nil"/>
              <w:left w:val="nil"/>
              <w:bottom w:val="nil"/>
              <w:right w:val="nil"/>
            </w:tcBorders>
          </w:tcPr>
          <w:p w14:paraId="7E00AB21"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APRI-r1 &gt; 0.54</w:t>
            </w:r>
          </w:p>
        </w:tc>
        <w:tc>
          <w:tcPr>
            <w:tcW w:w="2494" w:type="dxa"/>
            <w:tcBorders>
              <w:top w:val="nil"/>
              <w:left w:val="nil"/>
              <w:bottom w:val="nil"/>
              <w:right w:val="nil"/>
            </w:tcBorders>
          </w:tcPr>
          <w:p w14:paraId="7AB2129C"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3.94</w:t>
            </w:r>
          </w:p>
        </w:tc>
        <w:tc>
          <w:tcPr>
            <w:tcW w:w="2495" w:type="dxa"/>
            <w:tcBorders>
              <w:top w:val="nil"/>
              <w:left w:val="nil"/>
              <w:bottom w:val="nil"/>
              <w:right w:val="nil"/>
            </w:tcBorders>
          </w:tcPr>
          <w:p w14:paraId="1C80F42B" w14:textId="4FE9381F" w:rsidR="000E080F" w:rsidRPr="000C7368" w:rsidRDefault="00D2514E" w:rsidP="00523C2D">
            <w:pPr>
              <w:spacing w:line="360" w:lineRule="auto"/>
              <w:jc w:val="both"/>
              <w:rPr>
                <w:rFonts w:ascii="Book Antiqua" w:hAnsi="Book Antiqua"/>
                <w:szCs w:val="24"/>
              </w:rPr>
            </w:pPr>
            <w:r>
              <w:rPr>
                <w:rFonts w:ascii="Book Antiqua" w:hAnsi="Book Antiqua"/>
                <w:szCs w:val="24"/>
              </w:rPr>
              <w:t>1.04–</w:t>
            </w:r>
            <w:r w:rsidR="000E080F" w:rsidRPr="000C7368">
              <w:rPr>
                <w:rFonts w:ascii="Book Antiqua" w:hAnsi="Book Antiqua"/>
                <w:szCs w:val="24"/>
              </w:rPr>
              <w:t>14.94</w:t>
            </w:r>
          </w:p>
        </w:tc>
        <w:tc>
          <w:tcPr>
            <w:tcW w:w="2495" w:type="dxa"/>
            <w:tcBorders>
              <w:top w:val="nil"/>
              <w:left w:val="nil"/>
              <w:bottom w:val="nil"/>
              <w:right w:val="nil"/>
            </w:tcBorders>
          </w:tcPr>
          <w:p w14:paraId="1A23D517"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0.043</w:t>
            </w:r>
          </w:p>
        </w:tc>
      </w:tr>
      <w:tr w:rsidR="000E080F" w:rsidRPr="000C7368" w14:paraId="22F7649B" w14:textId="77777777" w:rsidTr="00AC30EF">
        <w:tc>
          <w:tcPr>
            <w:tcW w:w="2494" w:type="dxa"/>
            <w:tcBorders>
              <w:top w:val="nil"/>
              <w:left w:val="nil"/>
              <w:bottom w:val="nil"/>
              <w:right w:val="nil"/>
            </w:tcBorders>
          </w:tcPr>
          <w:p w14:paraId="3A0E1502"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Suboptimal treatment response</w:t>
            </w:r>
          </w:p>
        </w:tc>
        <w:tc>
          <w:tcPr>
            <w:tcW w:w="2494" w:type="dxa"/>
            <w:tcBorders>
              <w:top w:val="nil"/>
              <w:left w:val="nil"/>
              <w:bottom w:val="nil"/>
              <w:right w:val="nil"/>
            </w:tcBorders>
          </w:tcPr>
          <w:p w14:paraId="4948D19B"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2.18</w:t>
            </w:r>
          </w:p>
        </w:tc>
        <w:tc>
          <w:tcPr>
            <w:tcW w:w="2495" w:type="dxa"/>
            <w:tcBorders>
              <w:top w:val="nil"/>
              <w:left w:val="nil"/>
              <w:bottom w:val="nil"/>
              <w:right w:val="nil"/>
            </w:tcBorders>
          </w:tcPr>
          <w:p w14:paraId="099E0606" w14:textId="37C9190B" w:rsidR="000E080F" w:rsidRPr="000C7368" w:rsidRDefault="00D2514E" w:rsidP="00523C2D">
            <w:pPr>
              <w:spacing w:line="360" w:lineRule="auto"/>
              <w:jc w:val="both"/>
              <w:rPr>
                <w:rFonts w:ascii="Book Antiqua" w:hAnsi="Book Antiqua"/>
                <w:szCs w:val="24"/>
              </w:rPr>
            </w:pPr>
            <w:r>
              <w:rPr>
                <w:rFonts w:ascii="Book Antiqua" w:hAnsi="Book Antiqua"/>
                <w:szCs w:val="24"/>
              </w:rPr>
              <w:t>0.45–</w:t>
            </w:r>
            <w:r w:rsidR="000E080F" w:rsidRPr="000C7368">
              <w:rPr>
                <w:rFonts w:ascii="Book Antiqua" w:hAnsi="Book Antiqua"/>
                <w:szCs w:val="24"/>
              </w:rPr>
              <w:t>10.58</w:t>
            </w:r>
          </w:p>
        </w:tc>
        <w:tc>
          <w:tcPr>
            <w:tcW w:w="2495" w:type="dxa"/>
            <w:tcBorders>
              <w:top w:val="nil"/>
              <w:left w:val="nil"/>
              <w:bottom w:val="nil"/>
              <w:right w:val="nil"/>
            </w:tcBorders>
          </w:tcPr>
          <w:p w14:paraId="0E59B813"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0.334</w:t>
            </w:r>
          </w:p>
        </w:tc>
      </w:tr>
      <w:tr w:rsidR="000E080F" w:rsidRPr="000C7368" w14:paraId="7B2DE62E" w14:textId="77777777" w:rsidTr="00AC30EF">
        <w:tc>
          <w:tcPr>
            <w:tcW w:w="2494" w:type="dxa"/>
            <w:tcBorders>
              <w:top w:val="nil"/>
              <w:left w:val="nil"/>
              <w:bottom w:val="nil"/>
              <w:right w:val="nil"/>
            </w:tcBorders>
          </w:tcPr>
          <w:p w14:paraId="07DB4E87" w14:textId="77777777" w:rsidR="000E080F" w:rsidRPr="000C7368" w:rsidRDefault="000E080F" w:rsidP="00523C2D">
            <w:pPr>
              <w:spacing w:line="360" w:lineRule="auto"/>
              <w:jc w:val="both"/>
              <w:rPr>
                <w:rFonts w:ascii="Book Antiqua" w:hAnsi="Book Antiqua"/>
                <w:b/>
                <w:szCs w:val="24"/>
                <w:lang w:eastAsia="zh-HK"/>
              </w:rPr>
            </w:pPr>
          </w:p>
          <w:p w14:paraId="036037B6" w14:textId="77777777" w:rsidR="000E080F" w:rsidRPr="000C7368" w:rsidRDefault="000E080F" w:rsidP="00523C2D">
            <w:pPr>
              <w:spacing w:line="360" w:lineRule="auto"/>
              <w:jc w:val="both"/>
              <w:rPr>
                <w:rFonts w:ascii="Book Antiqua" w:hAnsi="Book Antiqua"/>
                <w:b/>
                <w:szCs w:val="24"/>
                <w:lang w:eastAsia="zh-HK"/>
              </w:rPr>
            </w:pPr>
            <w:r w:rsidRPr="000C7368">
              <w:rPr>
                <w:rFonts w:ascii="Book Antiqua" w:hAnsi="Book Antiqua"/>
                <w:b/>
                <w:szCs w:val="24"/>
              </w:rPr>
              <w:t>Paris I</w:t>
            </w:r>
            <w:r w:rsidRPr="000C7368">
              <w:rPr>
                <w:rFonts w:ascii="Book Antiqua" w:hAnsi="Book Antiqua"/>
                <w:b/>
                <w:szCs w:val="24"/>
                <w:lang w:eastAsia="zh-HK"/>
              </w:rPr>
              <w:t xml:space="preserve"> criteria</w:t>
            </w:r>
          </w:p>
        </w:tc>
        <w:tc>
          <w:tcPr>
            <w:tcW w:w="2494" w:type="dxa"/>
            <w:tcBorders>
              <w:top w:val="nil"/>
              <w:left w:val="nil"/>
              <w:bottom w:val="nil"/>
              <w:right w:val="nil"/>
            </w:tcBorders>
          </w:tcPr>
          <w:p w14:paraId="1D45EA1B" w14:textId="77777777" w:rsidR="000E080F" w:rsidRPr="000C7368" w:rsidRDefault="000E080F" w:rsidP="00523C2D">
            <w:pPr>
              <w:spacing w:line="360" w:lineRule="auto"/>
              <w:jc w:val="both"/>
              <w:rPr>
                <w:rFonts w:ascii="Book Antiqua" w:hAnsi="Book Antiqua"/>
                <w:szCs w:val="24"/>
              </w:rPr>
            </w:pPr>
          </w:p>
        </w:tc>
        <w:tc>
          <w:tcPr>
            <w:tcW w:w="2495" w:type="dxa"/>
            <w:tcBorders>
              <w:top w:val="nil"/>
              <w:left w:val="nil"/>
              <w:bottom w:val="nil"/>
              <w:right w:val="nil"/>
            </w:tcBorders>
          </w:tcPr>
          <w:p w14:paraId="1E32CF00" w14:textId="77777777" w:rsidR="000E080F" w:rsidRPr="000C7368" w:rsidRDefault="000E080F" w:rsidP="00523C2D">
            <w:pPr>
              <w:spacing w:line="360" w:lineRule="auto"/>
              <w:jc w:val="both"/>
              <w:rPr>
                <w:rFonts w:ascii="Book Antiqua" w:hAnsi="Book Antiqua"/>
                <w:szCs w:val="24"/>
              </w:rPr>
            </w:pPr>
          </w:p>
        </w:tc>
        <w:tc>
          <w:tcPr>
            <w:tcW w:w="2495" w:type="dxa"/>
            <w:tcBorders>
              <w:top w:val="nil"/>
              <w:left w:val="nil"/>
              <w:bottom w:val="nil"/>
              <w:right w:val="nil"/>
            </w:tcBorders>
          </w:tcPr>
          <w:p w14:paraId="1E3BE787" w14:textId="77777777" w:rsidR="000E080F" w:rsidRPr="000C7368" w:rsidRDefault="000E080F" w:rsidP="00523C2D">
            <w:pPr>
              <w:spacing w:line="360" w:lineRule="auto"/>
              <w:jc w:val="both"/>
              <w:rPr>
                <w:rFonts w:ascii="Book Antiqua" w:hAnsi="Book Antiqua"/>
                <w:szCs w:val="24"/>
              </w:rPr>
            </w:pPr>
          </w:p>
        </w:tc>
      </w:tr>
      <w:tr w:rsidR="000E080F" w:rsidRPr="000C7368" w14:paraId="7EC07C85"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2AE45F22"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Age</w:t>
            </w:r>
          </w:p>
        </w:tc>
        <w:tc>
          <w:tcPr>
            <w:tcW w:w="2494" w:type="dxa"/>
          </w:tcPr>
          <w:p w14:paraId="16226EE6"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1.07</w:t>
            </w:r>
          </w:p>
        </w:tc>
        <w:tc>
          <w:tcPr>
            <w:tcW w:w="2495" w:type="dxa"/>
          </w:tcPr>
          <w:p w14:paraId="42053556" w14:textId="0E84F1C7" w:rsidR="000E080F" w:rsidRPr="000C7368" w:rsidRDefault="00D2514E" w:rsidP="00523C2D">
            <w:pPr>
              <w:spacing w:line="360" w:lineRule="auto"/>
              <w:jc w:val="both"/>
              <w:rPr>
                <w:rFonts w:ascii="Book Antiqua" w:hAnsi="Book Antiqua"/>
                <w:szCs w:val="24"/>
              </w:rPr>
            </w:pPr>
            <w:r>
              <w:rPr>
                <w:rFonts w:ascii="Book Antiqua" w:hAnsi="Book Antiqua"/>
                <w:szCs w:val="24"/>
              </w:rPr>
              <w:t>1.02–</w:t>
            </w:r>
            <w:r w:rsidR="000E080F" w:rsidRPr="000C7368">
              <w:rPr>
                <w:rFonts w:ascii="Book Antiqua" w:hAnsi="Book Antiqua"/>
                <w:szCs w:val="24"/>
              </w:rPr>
              <w:t>1.12</w:t>
            </w:r>
          </w:p>
        </w:tc>
        <w:tc>
          <w:tcPr>
            <w:tcW w:w="2495" w:type="dxa"/>
          </w:tcPr>
          <w:p w14:paraId="5CDBFE88"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0.003</w:t>
            </w:r>
          </w:p>
        </w:tc>
      </w:tr>
      <w:tr w:rsidR="000E080F" w:rsidRPr="000C7368" w14:paraId="1E71C711"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397607B5"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Male sex</w:t>
            </w:r>
          </w:p>
        </w:tc>
        <w:tc>
          <w:tcPr>
            <w:tcW w:w="2494" w:type="dxa"/>
          </w:tcPr>
          <w:p w14:paraId="00127B4E"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3.04</w:t>
            </w:r>
          </w:p>
        </w:tc>
        <w:tc>
          <w:tcPr>
            <w:tcW w:w="2495" w:type="dxa"/>
          </w:tcPr>
          <w:p w14:paraId="60111CED" w14:textId="5FE236E7" w:rsidR="000E080F" w:rsidRPr="000C7368" w:rsidRDefault="00D2514E" w:rsidP="00523C2D">
            <w:pPr>
              <w:spacing w:line="360" w:lineRule="auto"/>
              <w:jc w:val="both"/>
              <w:rPr>
                <w:rFonts w:ascii="Book Antiqua" w:hAnsi="Book Antiqua"/>
                <w:szCs w:val="24"/>
              </w:rPr>
            </w:pPr>
            <w:r>
              <w:rPr>
                <w:rFonts w:ascii="Book Antiqua" w:hAnsi="Book Antiqua"/>
                <w:szCs w:val="24"/>
              </w:rPr>
              <w:t>0.54–</w:t>
            </w:r>
            <w:r w:rsidR="000E080F" w:rsidRPr="000C7368">
              <w:rPr>
                <w:rFonts w:ascii="Book Antiqua" w:hAnsi="Book Antiqua"/>
                <w:szCs w:val="24"/>
              </w:rPr>
              <w:t>17.12</w:t>
            </w:r>
          </w:p>
        </w:tc>
        <w:tc>
          <w:tcPr>
            <w:tcW w:w="2495" w:type="dxa"/>
          </w:tcPr>
          <w:p w14:paraId="0B8F95C8"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0.207</w:t>
            </w:r>
          </w:p>
        </w:tc>
      </w:tr>
      <w:tr w:rsidR="000E080F" w:rsidRPr="000C7368" w14:paraId="461CAA36"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0DEE8D81"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Albumin</w:t>
            </w:r>
          </w:p>
        </w:tc>
        <w:tc>
          <w:tcPr>
            <w:tcW w:w="2494" w:type="dxa"/>
          </w:tcPr>
          <w:p w14:paraId="13B7356E"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0.94</w:t>
            </w:r>
          </w:p>
        </w:tc>
        <w:tc>
          <w:tcPr>
            <w:tcW w:w="2495" w:type="dxa"/>
          </w:tcPr>
          <w:p w14:paraId="76896CD6" w14:textId="79F96290" w:rsidR="000E080F" w:rsidRPr="000C7368" w:rsidRDefault="00D2514E" w:rsidP="00523C2D">
            <w:pPr>
              <w:spacing w:line="360" w:lineRule="auto"/>
              <w:jc w:val="both"/>
              <w:rPr>
                <w:rFonts w:ascii="Book Antiqua" w:hAnsi="Book Antiqua"/>
                <w:szCs w:val="24"/>
              </w:rPr>
            </w:pPr>
            <w:r>
              <w:rPr>
                <w:rFonts w:ascii="Book Antiqua" w:hAnsi="Book Antiqua"/>
                <w:szCs w:val="24"/>
              </w:rPr>
              <w:t>0.80–</w:t>
            </w:r>
            <w:r w:rsidR="000E080F" w:rsidRPr="000C7368">
              <w:rPr>
                <w:rFonts w:ascii="Book Antiqua" w:hAnsi="Book Antiqua"/>
                <w:szCs w:val="24"/>
              </w:rPr>
              <w:t>1.09</w:t>
            </w:r>
          </w:p>
        </w:tc>
        <w:tc>
          <w:tcPr>
            <w:tcW w:w="2495" w:type="dxa"/>
          </w:tcPr>
          <w:p w14:paraId="11215092"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0.386</w:t>
            </w:r>
          </w:p>
        </w:tc>
      </w:tr>
      <w:tr w:rsidR="000E080F" w:rsidRPr="000C7368" w14:paraId="22C51019"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54BAA3CC"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Cirrhosis</w:t>
            </w:r>
          </w:p>
        </w:tc>
        <w:tc>
          <w:tcPr>
            <w:tcW w:w="2494" w:type="dxa"/>
          </w:tcPr>
          <w:p w14:paraId="172A9C35"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4.37</w:t>
            </w:r>
          </w:p>
        </w:tc>
        <w:tc>
          <w:tcPr>
            <w:tcW w:w="2495" w:type="dxa"/>
          </w:tcPr>
          <w:p w14:paraId="58B76196" w14:textId="09A39E17" w:rsidR="000E080F" w:rsidRPr="000C7368" w:rsidRDefault="00D2514E" w:rsidP="00523C2D">
            <w:pPr>
              <w:spacing w:line="360" w:lineRule="auto"/>
              <w:jc w:val="both"/>
              <w:rPr>
                <w:rFonts w:ascii="Book Antiqua" w:hAnsi="Book Antiqua"/>
                <w:szCs w:val="24"/>
              </w:rPr>
            </w:pPr>
            <w:r>
              <w:rPr>
                <w:rFonts w:ascii="Book Antiqua" w:hAnsi="Book Antiqua"/>
                <w:szCs w:val="24"/>
              </w:rPr>
              <w:t>1.07–</w:t>
            </w:r>
            <w:r w:rsidR="000E080F" w:rsidRPr="000C7368">
              <w:rPr>
                <w:rFonts w:ascii="Book Antiqua" w:hAnsi="Book Antiqua"/>
                <w:szCs w:val="24"/>
              </w:rPr>
              <w:t>17.75</w:t>
            </w:r>
          </w:p>
        </w:tc>
        <w:tc>
          <w:tcPr>
            <w:tcW w:w="2495" w:type="dxa"/>
          </w:tcPr>
          <w:p w14:paraId="0E27AA83"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0.039</w:t>
            </w:r>
          </w:p>
        </w:tc>
      </w:tr>
      <w:tr w:rsidR="000E080F" w:rsidRPr="000C7368" w14:paraId="7C2A7D71" w14:textId="77777777" w:rsidTr="00766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7D0764DF"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APRI-r1 &gt; 0.54</w:t>
            </w:r>
          </w:p>
        </w:tc>
        <w:tc>
          <w:tcPr>
            <w:tcW w:w="2494" w:type="dxa"/>
          </w:tcPr>
          <w:p w14:paraId="1FB5BE64"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3.92</w:t>
            </w:r>
          </w:p>
        </w:tc>
        <w:tc>
          <w:tcPr>
            <w:tcW w:w="2495" w:type="dxa"/>
          </w:tcPr>
          <w:p w14:paraId="1A55D414" w14:textId="69295371" w:rsidR="000E080F" w:rsidRPr="000C7368" w:rsidRDefault="00D2514E" w:rsidP="00523C2D">
            <w:pPr>
              <w:spacing w:line="360" w:lineRule="auto"/>
              <w:jc w:val="both"/>
              <w:rPr>
                <w:rFonts w:ascii="Book Antiqua" w:hAnsi="Book Antiqua"/>
                <w:szCs w:val="24"/>
              </w:rPr>
            </w:pPr>
            <w:r>
              <w:rPr>
                <w:rFonts w:ascii="Book Antiqua" w:hAnsi="Book Antiqua"/>
                <w:szCs w:val="24"/>
              </w:rPr>
              <w:t>1.06–</w:t>
            </w:r>
            <w:r w:rsidR="000E080F" w:rsidRPr="000C7368">
              <w:rPr>
                <w:rFonts w:ascii="Book Antiqua" w:hAnsi="Book Antiqua"/>
                <w:szCs w:val="24"/>
              </w:rPr>
              <w:t>14.54</w:t>
            </w:r>
          </w:p>
        </w:tc>
        <w:tc>
          <w:tcPr>
            <w:tcW w:w="2495" w:type="dxa"/>
          </w:tcPr>
          <w:p w14:paraId="69B5BD42"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0.041</w:t>
            </w:r>
          </w:p>
        </w:tc>
      </w:tr>
      <w:tr w:rsidR="000E080F" w:rsidRPr="000C7368" w14:paraId="4FCFA53E" w14:textId="77777777" w:rsidTr="00766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051B4A8C"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Suboptimal treatment response</w:t>
            </w:r>
          </w:p>
        </w:tc>
        <w:tc>
          <w:tcPr>
            <w:tcW w:w="2494" w:type="dxa"/>
          </w:tcPr>
          <w:p w14:paraId="03077EF5"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1.70</w:t>
            </w:r>
          </w:p>
        </w:tc>
        <w:tc>
          <w:tcPr>
            <w:tcW w:w="2495" w:type="dxa"/>
          </w:tcPr>
          <w:p w14:paraId="519E22EB" w14:textId="08E5470A" w:rsidR="000E080F" w:rsidRPr="000C7368" w:rsidRDefault="00D2514E" w:rsidP="00523C2D">
            <w:pPr>
              <w:spacing w:line="360" w:lineRule="auto"/>
              <w:jc w:val="both"/>
              <w:rPr>
                <w:rFonts w:ascii="Book Antiqua" w:hAnsi="Book Antiqua"/>
                <w:szCs w:val="24"/>
              </w:rPr>
            </w:pPr>
            <w:r>
              <w:rPr>
                <w:rFonts w:ascii="Book Antiqua" w:hAnsi="Book Antiqua"/>
                <w:szCs w:val="24"/>
              </w:rPr>
              <w:t>0.41–</w:t>
            </w:r>
            <w:r w:rsidR="000E080F" w:rsidRPr="000C7368">
              <w:rPr>
                <w:rFonts w:ascii="Book Antiqua" w:hAnsi="Book Antiqua"/>
                <w:szCs w:val="24"/>
              </w:rPr>
              <w:t>7.03</w:t>
            </w:r>
          </w:p>
        </w:tc>
        <w:tc>
          <w:tcPr>
            <w:tcW w:w="2495" w:type="dxa"/>
          </w:tcPr>
          <w:p w14:paraId="3AAE67C4"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0.466</w:t>
            </w:r>
          </w:p>
        </w:tc>
      </w:tr>
      <w:tr w:rsidR="000E080F" w:rsidRPr="000C7368" w14:paraId="5EB24FFE" w14:textId="77777777" w:rsidTr="007669A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6C030999" w14:textId="77777777" w:rsidR="000E080F" w:rsidRPr="000C7368" w:rsidRDefault="000E080F" w:rsidP="00523C2D">
            <w:pPr>
              <w:spacing w:line="360" w:lineRule="auto"/>
              <w:jc w:val="both"/>
              <w:rPr>
                <w:rFonts w:ascii="Book Antiqua" w:hAnsi="Book Antiqua"/>
                <w:b/>
                <w:szCs w:val="24"/>
                <w:lang w:eastAsia="zh-HK"/>
              </w:rPr>
            </w:pPr>
          </w:p>
          <w:p w14:paraId="4B9416C3" w14:textId="77777777" w:rsidR="000E080F" w:rsidRPr="000C7368" w:rsidRDefault="000E080F" w:rsidP="00523C2D">
            <w:pPr>
              <w:spacing w:line="360" w:lineRule="auto"/>
              <w:jc w:val="both"/>
              <w:rPr>
                <w:rFonts w:ascii="Book Antiqua" w:hAnsi="Book Antiqua"/>
                <w:b/>
                <w:szCs w:val="24"/>
                <w:lang w:eastAsia="zh-HK"/>
              </w:rPr>
            </w:pPr>
            <w:r w:rsidRPr="000C7368">
              <w:rPr>
                <w:rFonts w:ascii="Book Antiqua" w:hAnsi="Book Antiqua"/>
                <w:b/>
                <w:szCs w:val="24"/>
              </w:rPr>
              <w:t>Barcelona</w:t>
            </w:r>
            <w:r w:rsidRPr="000C7368">
              <w:rPr>
                <w:rFonts w:ascii="Book Antiqua" w:hAnsi="Book Antiqua"/>
                <w:b/>
                <w:szCs w:val="24"/>
                <w:lang w:eastAsia="zh-HK"/>
              </w:rPr>
              <w:t xml:space="preserve"> criteria</w:t>
            </w:r>
          </w:p>
        </w:tc>
        <w:tc>
          <w:tcPr>
            <w:tcW w:w="2494" w:type="dxa"/>
          </w:tcPr>
          <w:p w14:paraId="0B3A0B23" w14:textId="77777777" w:rsidR="000E080F" w:rsidRPr="000C7368" w:rsidRDefault="000E080F" w:rsidP="00523C2D">
            <w:pPr>
              <w:spacing w:line="360" w:lineRule="auto"/>
              <w:jc w:val="both"/>
              <w:rPr>
                <w:rFonts w:ascii="Book Antiqua" w:hAnsi="Book Antiqua"/>
                <w:szCs w:val="24"/>
              </w:rPr>
            </w:pPr>
          </w:p>
        </w:tc>
        <w:tc>
          <w:tcPr>
            <w:tcW w:w="2495" w:type="dxa"/>
          </w:tcPr>
          <w:p w14:paraId="4CC9FE74" w14:textId="77777777" w:rsidR="000E080F" w:rsidRPr="000C7368" w:rsidRDefault="000E080F" w:rsidP="00523C2D">
            <w:pPr>
              <w:spacing w:line="360" w:lineRule="auto"/>
              <w:jc w:val="both"/>
              <w:rPr>
                <w:rFonts w:ascii="Book Antiqua" w:hAnsi="Book Antiqua"/>
                <w:szCs w:val="24"/>
              </w:rPr>
            </w:pPr>
          </w:p>
        </w:tc>
        <w:tc>
          <w:tcPr>
            <w:tcW w:w="2495" w:type="dxa"/>
          </w:tcPr>
          <w:p w14:paraId="7C337F94" w14:textId="77777777" w:rsidR="000E080F" w:rsidRPr="000C7368" w:rsidRDefault="000E080F" w:rsidP="00523C2D">
            <w:pPr>
              <w:spacing w:line="360" w:lineRule="auto"/>
              <w:jc w:val="both"/>
              <w:rPr>
                <w:rFonts w:ascii="Book Antiqua" w:hAnsi="Book Antiqua"/>
                <w:szCs w:val="24"/>
              </w:rPr>
            </w:pPr>
          </w:p>
        </w:tc>
      </w:tr>
      <w:tr w:rsidR="000E080F" w:rsidRPr="000C7368" w14:paraId="39170735"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79B3AD98"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Age</w:t>
            </w:r>
          </w:p>
        </w:tc>
        <w:tc>
          <w:tcPr>
            <w:tcW w:w="2494" w:type="dxa"/>
          </w:tcPr>
          <w:p w14:paraId="7D1796C0"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1.07</w:t>
            </w:r>
          </w:p>
        </w:tc>
        <w:tc>
          <w:tcPr>
            <w:tcW w:w="2495" w:type="dxa"/>
          </w:tcPr>
          <w:p w14:paraId="0CFF51BE" w14:textId="0CD86E80" w:rsidR="000E080F" w:rsidRPr="000C7368" w:rsidRDefault="00D2514E" w:rsidP="00523C2D">
            <w:pPr>
              <w:spacing w:line="360" w:lineRule="auto"/>
              <w:jc w:val="both"/>
              <w:rPr>
                <w:rFonts w:ascii="Book Antiqua" w:hAnsi="Book Antiqua"/>
                <w:szCs w:val="24"/>
              </w:rPr>
            </w:pPr>
            <w:r>
              <w:rPr>
                <w:rFonts w:ascii="Book Antiqua" w:hAnsi="Book Antiqua"/>
                <w:szCs w:val="24"/>
              </w:rPr>
              <w:t>1.02–</w:t>
            </w:r>
            <w:r w:rsidR="000E080F" w:rsidRPr="000C7368">
              <w:rPr>
                <w:rFonts w:ascii="Book Antiqua" w:hAnsi="Book Antiqua"/>
                <w:szCs w:val="24"/>
              </w:rPr>
              <w:t>1.12</w:t>
            </w:r>
          </w:p>
        </w:tc>
        <w:tc>
          <w:tcPr>
            <w:tcW w:w="2495" w:type="dxa"/>
          </w:tcPr>
          <w:p w14:paraId="39EFA198"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0.005</w:t>
            </w:r>
          </w:p>
        </w:tc>
      </w:tr>
      <w:tr w:rsidR="000E080F" w:rsidRPr="000C7368" w14:paraId="2D32166E"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437C3E91"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Male sex</w:t>
            </w:r>
          </w:p>
        </w:tc>
        <w:tc>
          <w:tcPr>
            <w:tcW w:w="2494" w:type="dxa"/>
          </w:tcPr>
          <w:p w14:paraId="10791101"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3.26</w:t>
            </w:r>
          </w:p>
        </w:tc>
        <w:tc>
          <w:tcPr>
            <w:tcW w:w="2495" w:type="dxa"/>
          </w:tcPr>
          <w:p w14:paraId="0F8DFC0D" w14:textId="71DF8116" w:rsidR="000E080F" w:rsidRPr="000C7368" w:rsidRDefault="00D2514E" w:rsidP="00523C2D">
            <w:pPr>
              <w:spacing w:line="360" w:lineRule="auto"/>
              <w:jc w:val="both"/>
              <w:rPr>
                <w:rFonts w:ascii="Book Antiqua" w:hAnsi="Book Antiqua"/>
                <w:szCs w:val="24"/>
              </w:rPr>
            </w:pPr>
            <w:r>
              <w:rPr>
                <w:rFonts w:ascii="Book Antiqua" w:hAnsi="Book Antiqua"/>
                <w:szCs w:val="24"/>
              </w:rPr>
              <w:t>0.56–</w:t>
            </w:r>
            <w:r w:rsidR="000E080F" w:rsidRPr="000C7368">
              <w:rPr>
                <w:rFonts w:ascii="Book Antiqua" w:hAnsi="Book Antiqua"/>
                <w:szCs w:val="24"/>
              </w:rPr>
              <w:t>18.96</w:t>
            </w:r>
          </w:p>
        </w:tc>
        <w:tc>
          <w:tcPr>
            <w:tcW w:w="2495" w:type="dxa"/>
          </w:tcPr>
          <w:p w14:paraId="550B4A66"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0.188</w:t>
            </w:r>
          </w:p>
        </w:tc>
      </w:tr>
      <w:tr w:rsidR="000E080F" w:rsidRPr="000C7368" w14:paraId="04A83B03"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75933899"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Albumin</w:t>
            </w:r>
          </w:p>
        </w:tc>
        <w:tc>
          <w:tcPr>
            <w:tcW w:w="2494" w:type="dxa"/>
          </w:tcPr>
          <w:p w14:paraId="2BEF4017"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0.93</w:t>
            </w:r>
          </w:p>
        </w:tc>
        <w:tc>
          <w:tcPr>
            <w:tcW w:w="2495" w:type="dxa"/>
          </w:tcPr>
          <w:p w14:paraId="147A8B99" w14:textId="61F8B614"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0.80</w:t>
            </w:r>
            <w:r w:rsidR="00D2514E">
              <w:rPr>
                <w:rFonts w:ascii="Book Antiqua" w:hAnsi="Book Antiqua"/>
                <w:szCs w:val="24"/>
              </w:rPr>
              <w:t>–</w:t>
            </w:r>
            <w:r w:rsidRPr="000C7368">
              <w:rPr>
                <w:rFonts w:ascii="Book Antiqua" w:hAnsi="Book Antiqua"/>
                <w:szCs w:val="24"/>
              </w:rPr>
              <w:t>1.07</w:t>
            </w:r>
          </w:p>
        </w:tc>
        <w:tc>
          <w:tcPr>
            <w:tcW w:w="2495" w:type="dxa"/>
          </w:tcPr>
          <w:p w14:paraId="3C4A2CDF"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0.307</w:t>
            </w:r>
          </w:p>
        </w:tc>
      </w:tr>
      <w:tr w:rsidR="000E080F" w:rsidRPr="000C7368" w14:paraId="1BC3B420"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44EC86F4"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Cirrhosis</w:t>
            </w:r>
          </w:p>
        </w:tc>
        <w:tc>
          <w:tcPr>
            <w:tcW w:w="2494" w:type="dxa"/>
          </w:tcPr>
          <w:p w14:paraId="41022691"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4.44</w:t>
            </w:r>
          </w:p>
        </w:tc>
        <w:tc>
          <w:tcPr>
            <w:tcW w:w="2495" w:type="dxa"/>
          </w:tcPr>
          <w:p w14:paraId="0A8E600C" w14:textId="0EFD7D74" w:rsidR="000E080F" w:rsidRPr="000C7368" w:rsidRDefault="00D2514E" w:rsidP="00523C2D">
            <w:pPr>
              <w:spacing w:line="360" w:lineRule="auto"/>
              <w:jc w:val="both"/>
              <w:rPr>
                <w:rFonts w:ascii="Book Antiqua" w:hAnsi="Book Antiqua"/>
                <w:szCs w:val="24"/>
              </w:rPr>
            </w:pPr>
            <w:r>
              <w:rPr>
                <w:rFonts w:ascii="Book Antiqua" w:hAnsi="Book Antiqua"/>
                <w:szCs w:val="24"/>
              </w:rPr>
              <w:t>1.06–</w:t>
            </w:r>
            <w:r w:rsidR="000E080F" w:rsidRPr="000C7368">
              <w:rPr>
                <w:rFonts w:ascii="Book Antiqua" w:hAnsi="Book Antiqua"/>
                <w:szCs w:val="24"/>
              </w:rPr>
              <w:t>18.56</w:t>
            </w:r>
          </w:p>
        </w:tc>
        <w:tc>
          <w:tcPr>
            <w:tcW w:w="2495" w:type="dxa"/>
          </w:tcPr>
          <w:p w14:paraId="130757E5"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0.041</w:t>
            </w:r>
          </w:p>
        </w:tc>
      </w:tr>
      <w:tr w:rsidR="000E080F" w:rsidRPr="000C7368" w14:paraId="60FFB3C5"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3DE1F17D"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APRI-r1 &gt; 0.54</w:t>
            </w:r>
          </w:p>
        </w:tc>
        <w:tc>
          <w:tcPr>
            <w:tcW w:w="2494" w:type="dxa"/>
          </w:tcPr>
          <w:p w14:paraId="1FFA154A"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4.47</w:t>
            </w:r>
          </w:p>
        </w:tc>
        <w:tc>
          <w:tcPr>
            <w:tcW w:w="2495" w:type="dxa"/>
          </w:tcPr>
          <w:p w14:paraId="580F794B" w14:textId="0E624E09" w:rsidR="000E080F" w:rsidRPr="000C7368" w:rsidRDefault="00D2514E" w:rsidP="00523C2D">
            <w:pPr>
              <w:spacing w:line="360" w:lineRule="auto"/>
              <w:jc w:val="both"/>
              <w:rPr>
                <w:rFonts w:ascii="Book Antiqua" w:hAnsi="Book Antiqua"/>
                <w:szCs w:val="24"/>
              </w:rPr>
            </w:pPr>
            <w:r>
              <w:rPr>
                <w:rFonts w:ascii="Book Antiqua" w:hAnsi="Book Antiqua"/>
                <w:szCs w:val="24"/>
              </w:rPr>
              <w:t>1.26–</w:t>
            </w:r>
            <w:r w:rsidR="000E080F" w:rsidRPr="000C7368">
              <w:rPr>
                <w:rFonts w:ascii="Book Antiqua" w:hAnsi="Book Antiqua"/>
                <w:szCs w:val="24"/>
              </w:rPr>
              <w:t>15.93</w:t>
            </w:r>
          </w:p>
        </w:tc>
        <w:tc>
          <w:tcPr>
            <w:tcW w:w="2495" w:type="dxa"/>
          </w:tcPr>
          <w:p w14:paraId="64AD220A"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0.021</w:t>
            </w:r>
          </w:p>
        </w:tc>
      </w:tr>
      <w:tr w:rsidR="000E080F" w:rsidRPr="000C7368" w14:paraId="48B903A6"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bottom w:val="single" w:sz="4" w:space="0" w:color="auto"/>
            </w:tcBorders>
          </w:tcPr>
          <w:p w14:paraId="4CA07A1C"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 xml:space="preserve">Suboptimal </w:t>
            </w:r>
            <w:r w:rsidRPr="000C7368">
              <w:rPr>
                <w:rFonts w:ascii="Book Antiqua" w:hAnsi="Book Antiqua"/>
                <w:szCs w:val="24"/>
              </w:rPr>
              <w:lastRenderedPageBreak/>
              <w:t>treatment response</w:t>
            </w:r>
          </w:p>
        </w:tc>
        <w:tc>
          <w:tcPr>
            <w:tcW w:w="2494" w:type="dxa"/>
            <w:tcBorders>
              <w:bottom w:val="single" w:sz="4" w:space="0" w:color="auto"/>
            </w:tcBorders>
          </w:tcPr>
          <w:p w14:paraId="43797371"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lastRenderedPageBreak/>
              <w:t>1.22</w:t>
            </w:r>
          </w:p>
        </w:tc>
        <w:tc>
          <w:tcPr>
            <w:tcW w:w="2495" w:type="dxa"/>
            <w:tcBorders>
              <w:bottom w:val="single" w:sz="4" w:space="0" w:color="auto"/>
            </w:tcBorders>
          </w:tcPr>
          <w:p w14:paraId="254E85C7" w14:textId="5CA33E79" w:rsidR="000E080F" w:rsidRPr="000C7368" w:rsidRDefault="00D2514E" w:rsidP="00523C2D">
            <w:pPr>
              <w:spacing w:line="360" w:lineRule="auto"/>
              <w:jc w:val="both"/>
              <w:rPr>
                <w:rFonts w:ascii="Book Antiqua" w:hAnsi="Book Antiqua"/>
                <w:szCs w:val="24"/>
              </w:rPr>
            </w:pPr>
            <w:r>
              <w:rPr>
                <w:rFonts w:ascii="Book Antiqua" w:hAnsi="Book Antiqua"/>
                <w:szCs w:val="24"/>
              </w:rPr>
              <w:t>0.33–</w:t>
            </w:r>
            <w:r w:rsidR="000E080F" w:rsidRPr="000C7368">
              <w:rPr>
                <w:rFonts w:ascii="Book Antiqua" w:hAnsi="Book Antiqua"/>
                <w:szCs w:val="24"/>
              </w:rPr>
              <w:t>4.49</w:t>
            </w:r>
          </w:p>
        </w:tc>
        <w:tc>
          <w:tcPr>
            <w:tcW w:w="2495" w:type="dxa"/>
            <w:tcBorders>
              <w:bottom w:val="single" w:sz="4" w:space="0" w:color="auto"/>
            </w:tcBorders>
          </w:tcPr>
          <w:p w14:paraId="506EE0F5"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0.768</w:t>
            </w:r>
          </w:p>
        </w:tc>
      </w:tr>
      <w:tr w:rsidR="000E080F" w:rsidRPr="000C7368" w14:paraId="78DBB041"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top w:val="single" w:sz="4" w:space="0" w:color="auto"/>
            </w:tcBorders>
          </w:tcPr>
          <w:p w14:paraId="7CCDDFAD" w14:textId="77777777" w:rsidR="000E080F" w:rsidRPr="000C7368" w:rsidRDefault="000E080F" w:rsidP="00523C2D">
            <w:pPr>
              <w:spacing w:line="360" w:lineRule="auto"/>
              <w:jc w:val="both"/>
              <w:rPr>
                <w:rFonts w:ascii="Book Antiqua" w:hAnsi="Book Antiqua"/>
                <w:b/>
                <w:szCs w:val="24"/>
                <w:lang w:eastAsia="zh-HK"/>
              </w:rPr>
            </w:pPr>
          </w:p>
          <w:p w14:paraId="010AF107" w14:textId="77777777" w:rsidR="000E080F" w:rsidRPr="000C7368" w:rsidRDefault="000E080F" w:rsidP="00523C2D">
            <w:pPr>
              <w:spacing w:line="360" w:lineRule="auto"/>
              <w:jc w:val="both"/>
              <w:rPr>
                <w:rFonts w:ascii="Book Antiqua" w:hAnsi="Book Antiqua"/>
                <w:b/>
                <w:szCs w:val="24"/>
                <w:lang w:eastAsia="zh-HK"/>
              </w:rPr>
            </w:pPr>
            <w:r w:rsidRPr="000C7368">
              <w:rPr>
                <w:rFonts w:ascii="Book Antiqua" w:hAnsi="Book Antiqua"/>
                <w:b/>
                <w:szCs w:val="24"/>
              </w:rPr>
              <w:t>Toronto</w:t>
            </w:r>
            <w:r w:rsidRPr="000C7368">
              <w:rPr>
                <w:rFonts w:ascii="Book Antiqua" w:hAnsi="Book Antiqua"/>
                <w:b/>
                <w:szCs w:val="24"/>
                <w:lang w:eastAsia="zh-HK"/>
              </w:rPr>
              <w:t xml:space="preserve"> criteria</w:t>
            </w:r>
          </w:p>
        </w:tc>
        <w:tc>
          <w:tcPr>
            <w:tcW w:w="2494" w:type="dxa"/>
            <w:tcBorders>
              <w:top w:val="single" w:sz="4" w:space="0" w:color="auto"/>
            </w:tcBorders>
          </w:tcPr>
          <w:p w14:paraId="1BCD52B7" w14:textId="77777777" w:rsidR="000E080F" w:rsidRPr="000C7368" w:rsidRDefault="000E080F" w:rsidP="00523C2D">
            <w:pPr>
              <w:spacing w:line="360" w:lineRule="auto"/>
              <w:jc w:val="both"/>
              <w:rPr>
                <w:rFonts w:ascii="Book Antiqua" w:hAnsi="Book Antiqua"/>
                <w:szCs w:val="24"/>
              </w:rPr>
            </w:pPr>
          </w:p>
        </w:tc>
        <w:tc>
          <w:tcPr>
            <w:tcW w:w="2495" w:type="dxa"/>
            <w:tcBorders>
              <w:top w:val="single" w:sz="4" w:space="0" w:color="auto"/>
            </w:tcBorders>
          </w:tcPr>
          <w:p w14:paraId="2EEB00A9" w14:textId="77777777" w:rsidR="000E080F" w:rsidRPr="000C7368" w:rsidRDefault="000E080F" w:rsidP="00523C2D">
            <w:pPr>
              <w:spacing w:line="360" w:lineRule="auto"/>
              <w:jc w:val="both"/>
              <w:rPr>
                <w:rFonts w:ascii="Book Antiqua" w:hAnsi="Book Antiqua"/>
                <w:szCs w:val="24"/>
              </w:rPr>
            </w:pPr>
          </w:p>
        </w:tc>
        <w:tc>
          <w:tcPr>
            <w:tcW w:w="2495" w:type="dxa"/>
            <w:tcBorders>
              <w:top w:val="single" w:sz="4" w:space="0" w:color="auto"/>
            </w:tcBorders>
          </w:tcPr>
          <w:p w14:paraId="088531FF" w14:textId="77777777" w:rsidR="000E080F" w:rsidRPr="000C7368" w:rsidRDefault="000E080F" w:rsidP="00523C2D">
            <w:pPr>
              <w:spacing w:line="360" w:lineRule="auto"/>
              <w:jc w:val="both"/>
              <w:rPr>
                <w:rFonts w:ascii="Book Antiqua" w:hAnsi="Book Antiqua"/>
                <w:szCs w:val="24"/>
              </w:rPr>
            </w:pPr>
          </w:p>
        </w:tc>
      </w:tr>
      <w:tr w:rsidR="000E080F" w:rsidRPr="000C7368" w14:paraId="52595537"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1F05A10B"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Age</w:t>
            </w:r>
          </w:p>
        </w:tc>
        <w:tc>
          <w:tcPr>
            <w:tcW w:w="2494" w:type="dxa"/>
          </w:tcPr>
          <w:p w14:paraId="35FFE2C3"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1.07</w:t>
            </w:r>
          </w:p>
        </w:tc>
        <w:tc>
          <w:tcPr>
            <w:tcW w:w="2495" w:type="dxa"/>
          </w:tcPr>
          <w:p w14:paraId="34AB1C6C" w14:textId="1AF539B6" w:rsidR="000E080F" w:rsidRPr="000C7368" w:rsidRDefault="00D2514E" w:rsidP="00523C2D">
            <w:pPr>
              <w:spacing w:line="360" w:lineRule="auto"/>
              <w:jc w:val="both"/>
              <w:rPr>
                <w:rFonts w:ascii="Book Antiqua" w:hAnsi="Book Antiqua"/>
                <w:szCs w:val="24"/>
              </w:rPr>
            </w:pPr>
            <w:r>
              <w:rPr>
                <w:rFonts w:ascii="Book Antiqua" w:hAnsi="Book Antiqua"/>
                <w:szCs w:val="24"/>
              </w:rPr>
              <w:t>1.02–</w:t>
            </w:r>
            <w:r w:rsidR="000E080F" w:rsidRPr="000C7368">
              <w:rPr>
                <w:rFonts w:ascii="Book Antiqua" w:hAnsi="Book Antiqua"/>
                <w:szCs w:val="24"/>
              </w:rPr>
              <w:t>1.13</w:t>
            </w:r>
          </w:p>
        </w:tc>
        <w:tc>
          <w:tcPr>
            <w:tcW w:w="2495" w:type="dxa"/>
          </w:tcPr>
          <w:p w14:paraId="236E1CF3"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0.003</w:t>
            </w:r>
          </w:p>
        </w:tc>
      </w:tr>
      <w:tr w:rsidR="000E080F" w:rsidRPr="000C7368" w14:paraId="137AF55F"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48270F00"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Male sex</w:t>
            </w:r>
          </w:p>
        </w:tc>
        <w:tc>
          <w:tcPr>
            <w:tcW w:w="2494" w:type="dxa"/>
          </w:tcPr>
          <w:p w14:paraId="1D773BAF"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3.22</w:t>
            </w:r>
          </w:p>
        </w:tc>
        <w:tc>
          <w:tcPr>
            <w:tcW w:w="2495" w:type="dxa"/>
          </w:tcPr>
          <w:p w14:paraId="02396366" w14:textId="1433C0FF" w:rsidR="000E080F" w:rsidRPr="000C7368" w:rsidRDefault="00D2514E" w:rsidP="00523C2D">
            <w:pPr>
              <w:spacing w:line="360" w:lineRule="auto"/>
              <w:jc w:val="both"/>
              <w:rPr>
                <w:rFonts w:ascii="Book Antiqua" w:hAnsi="Book Antiqua"/>
                <w:szCs w:val="24"/>
              </w:rPr>
            </w:pPr>
            <w:r>
              <w:rPr>
                <w:rFonts w:ascii="Book Antiqua" w:hAnsi="Book Antiqua"/>
                <w:szCs w:val="24"/>
              </w:rPr>
              <w:t>0.56–</w:t>
            </w:r>
            <w:r w:rsidR="000E080F" w:rsidRPr="000C7368">
              <w:rPr>
                <w:rFonts w:ascii="Book Antiqua" w:hAnsi="Book Antiqua"/>
                <w:szCs w:val="24"/>
              </w:rPr>
              <w:t>18.50</w:t>
            </w:r>
          </w:p>
        </w:tc>
        <w:tc>
          <w:tcPr>
            <w:tcW w:w="2495" w:type="dxa"/>
          </w:tcPr>
          <w:p w14:paraId="6EA6E3B8"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0.190</w:t>
            </w:r>
          </w:p>
        </w:tc>
      </w:tr>
      <w:tr w:rsidR="000E080F" w:rsidRPr="000C7368" w14:paraId="066F3639"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6F23FABA"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Albumin</w:t>
            </w:r>
          </w:p>
        </w:tc>
        <w:tc>
          <w:tcPr>
            <w:tcW w:w="2494" w:type="dxa"/>
          </w:tcPr>
          <w:p w14:paraId="52569AC5"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0.94</w:t>
            </w:r>
          </w:p>
        </w:tc>
        <w:tc>
          <w:tcPr>
            <w:tcW w:w="2495" w:type="dxa"/>
          </w:tcPr>
          <w:p w14:paraId="5F7C524E" w14:textId="1BCDB2F6" w:rsidR="000E080F" w:rsidRPr="000C7368" w:rsidRDefault="00D2514E" w:rsidP="00523C2D">
            <w:pPr>
              <w:spacing w:line="360" w:lineRule="auto"/>
              <w:jc w:val="both"/>
              <w:rPr>
                <w:rFonts w:ascii="Book Antiqua" w:hAnsi="Book Antiqua"/>
                <w:szCs w:val="24"/>
              </w:rPr>
            </w:pPr>
            <w:r>
              <w:rPr>
                <w:rFonts w:ascii="Book Antiqua" w:hAnsi="Book Antiqua"/>
                <w:szCs w:val="24"/>
              </w:rPr>
              <w:t>0.80–</w:t>
            </w:r>
            <w:r w:rsidR="000E080F" w:rsidRPr="000C7368">
              <w:rPr>
                <w:rFonts w:ascii="Book Antiqua" w:hAnsi="Book Antiqua"/>
                <w:szCs w:val="24"/>
              </w:rPr>
              <w:t>1.09</w:t>
            </w:r>
          </w:p>
        </w:tc>
        <w:tc>
          <w:tcPr>
            <w:tcW w:w="2495" w:type="dxa"/>
          </w:tcPr>
          <w:p w14:paraId="3F6E52E7"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0.425</w:t>
            </w:r>
          </w:p>
        </w:tc>
      </w:tr>
      <w:tr w:rsidR="000E080F" w:rsidRPr="000C7368" w14:paraId="5B4477E7"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737FD510"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Cirrhosis</w:t>
            </w:r>
          </w:p>
        </w:tc>
        <w:tc>
          <w:tcPr>
            <w:tcW w:w="2494" w:type="dxa"/>
          </w:tcPr>
          <w:p w14:paraId="0A1DB509"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4.56</w:t>
            </w:r>
          </w:p>
        </w:tc>
        <w:tc>
          <w:tcPr>
            <w:tcW w:w="2495" w:type="dxa"/>
          </w:tcPr>
          <w:p w14:paraId="30B6D53D" w14:textId="4019FFDE" w:rsidR="000E080F" w:rsidRPr="000C7368" w:rsidRDefault="00D2514E" w:rsidP="00523C2D">
            <w:pPr>
              <w:spacing w:line="360" w:lineRule="auto"/>
              <w:jc w:val="both"/>
              <w:rPr>
                <w:rFonts w:ascii="Book Antiqua" w:hAnsi="Book Antiqua"/>
                <w:szCs w:val="24"/>
              </w:rPr>
            </w:pPr>
            <w:r>
              <w:rPr>
                <w:rFonts w:ascii="Book Antiqua" w:hAnsi="Book Antiqua"/>
                <w:szCs w:val="24"/>
              </w:rPr>
              <w:t>1.09–</w:t>
            </w:r>
            <w:r w:rsidR="000E080F" w:rsidRPr="000C7368">
              <w:rPr>
                <w:rFonts w:ascii="Book Antiqua" w:hAnsi="Book Antiqua"/>
                <w:szCs w:val="24"/>
              </w:rPr>
              <w:t>19.17</w:t>
            </w:r>
          </w:p>
        </w:tc>
        <w:tc>
          <w:tcPr>
            <w:tcW w:w="2495" w:type="dxa"/>
          </w:tcPr>
          <w:p w14:paraId="711F5D20"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0.038</w:t>
            </w:r>
          </w:p>
        </w:tc>
      </w:tr>
      <w:tr w:rsidR="000E080F" w:rsidRPr="000C7368" w14:paraId="11AD62C2"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Pr>
          <w:p w14:paraId="6CB8CCAE" w14:textId="77777777" w:rsidR="000E080F" w:rsidRPr="000C7368" w:rsidRDefault="000E080F" w:rsidP="00523C2D">
            <w:pPr>
              <w:spacing w:line="360" w:lineRule="auto"/>
              <w:jc w:val="both"/>
              <w:rPr>
                <w:rFonts w:ascii="Book Antiqua" w:hAnsi="Book Antiqua"/>
                <w:szCs w:val="24"/>
                <w:lang w:eastAsia="zh-HK"/>
              </w:rPr>
            </w:pPr>
            <w:r w:rsidRPr="000C7368">
              <w:rPr>
                <w:rFonts w:ascii="Book Antiqua" w:hAnsi="Book Antiqua"/>
                <w:szCs w:val="24"/>
              </w:rPr>
              <w:t>APRI-r1 &gt; 0.54</w:t>
            </w:r>
          </w:p>
        </w:tc>
        <w:tc>
          <w:tcPr>
            <w:tcW w:w="2494" w:type="dxa"/>
          </w:tcPr>
          <w:p w14:paraId="08912168"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4.16</w:t>
            </w:r>
          </w:p>
        </w:tc>
        <w:tc>
          <w:tcPr>
            <w:tcW w:w="2495" w:type="dxa"/>
          </w:tcPr>
          <w:p w14:paraId="42BB3F5D" w14:textId="09FD5B99" w:rsidR="000E080F" w:rsidRPr="000C7368" w:rsidRDefault="00D2514E" w:rsidP="00523C2D">
            <w:pPr>
              <w:spacing w:line="360" w:lineRule="auto"/>
              <w:jc w:val="both"/>
              <w:rPr>
                <w:rFonts w:ascii="Book Antiqua" w:hAnsi="Book Antiqua"/>
                <w:szCs w:val="24"/>
              </w:rPr>
            </w:pPr>
            <w:r>
              <w:rPr>
                <w:rFonts w:ascii="Book Antiqua" w:hAnsi="Book Antiqua"/>
                <w:szCs w:val="24"/>
              </w:rPr>
              <w:t>1.10–</w:t>
            </w:r>
            <w:r w:rsidR="000E080F" w:rsidRPr="000C7368">
              <w:rPr>
                <w:rFonts w:ascii="Book Antiqua" w:hAnsi="Book Antiqua"/>
                <w:szCs w:val="24"/>
              </w:rPr>
              <w:t>15.69</w:t>
            </w:r>
          </w:p>
        </w:tc>
        <w:tc>
          <w:tcPr>
            <w:tcW w:w="2495" w:type="dxa"/>
          </w:tcPr>
          <w:p w14:paraId="247AAF8C"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0.036</w:t>
            </w:r>
          </w:p>
        </w:tc>
      </w:tr>
      <w:tr w:rsidR="000E080F" w:rsidRPr="000C7368" w14:paraId="575929E5" w14:textId="77777777" w:rsidTr="00AC30E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94" w:type="dxa"/>
            <w:tcBorders>
              <w:bottom w:val="single" w:sz="4" w:space="0" w:color="auto"/>
            </w:tcBorders>
          </w:tcPr>
          <w:p w14:paraId="43B2583C"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Suboptimal treatment response</w:t>
            </w:r>
          </w:p>
        </w:tc>
        <w:tc>
          <w:tcPr>
            <w:tcW w:w="2494" w:type="dxa"/>
            <w:tcBorders>
              <w:bottom w:val="single" w:sz="4" w:space="0" w:color="auto"/>
            </w:tcBorders>
          </w:tcPr>
          <w:p w14:paraId="2BEFD2A2"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1.46</w:t>
            </w:r>
          </w:p>
        </w:tc>
        <w:tc>
          <w:tcPr>
            <w:tcW w:w="2495" w:type="dxa"/>
            <w:tcBorders>
              <w:bottom w:val="single" w:sz="4" w:space="0" w:color="auto"/>
            </w:tcBorders>
          </w:tcPr>
          <w:p w14:paraId="2A706CB7" w14:textId="5DCE8FA7" w:rsidR="000E080F" w:rsidRPr="000C7368" w:rsidRDefault="00D2514E" w:rsidP="00523C2D">
            <w:pPr>
              <w:spacing w:line="360" w:lineRule="auto"/>
              <w:jc w:val="both"/>
              <w:rPr>
                <w:rFonts w:ascii="Book Antiqua" w:hAnsi="Book Antiqua"/>
                <w:szCs w:val="24"/>
              </w:rPr>
            </w:pPr>
            <w:r>
              <w:rPr>
                <w:rFonts w:ascii="Book Antiqua" w:hAnsi="Book Antiqua"/>
                <w:szCs w:val="24"/>
              </w:rPr>
              <w:t>0.31–</w:t>
            </w:r>
            <w:r w:rsidR="000E080F" w:rsidRPr="000C7368">
              <w:rPr>
                <w:rFonts w:ascii="Book Antiqua" w:hAnsi="Book Antiqua"/>
                <w:szCs w:val="24"/>
              </w:rPr>
              <w:t>6.89</w:t>
            </w:r>
          </w:p>
        </w:tc>
        <w:tc>
          <w:tcPr>
            <w:tcW w:w="2495" w:type="dxa"/>
            <w:tcBorders>
              <w:bottom w:val="single" w:sz="4" w:space="0" w:color="auto"/>
            </w:tcBorders>
          </w:tcPr>
          <w:p w14:paraId="3607767B"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0.631</w:t>
            </w:r>
          </w:p>
        </w:tc>
      </w:tr>
    </w:tbl>
    <w:p w14:paraId="77191F36" w14:textId="77777777" w:rsidR="00E16752" w:rsidRPr="00E16752" w:rsidRDefault="000E080F" w:rsidP="00523C2D">
      <w:pPr>
        <w:pStyle w:val="Default"/>
        <w:spacing w:line="360" w:lineRule="auto"/>
        <w:jc w:val="both"/>
        <w:rPr>
          <w:rFonts w:ascii="Book Antiqua" w:eastAsia="SimSun" w:hAnsi="Book Antiqua"/>
          <w:bCs/>
          <w:lang w:eastAsia="zh-CN"/>
        </w:rPr>
      </w:pPr>
      <w:r w:rsidRPr="000C7368">
        <w:rPr>
          <w:rFonts w:ascii="Book Antiqua" w:hAnsi="Book Antiqua"/>
          <w:bCs/>
          <w:lang w:eastAsia="zh-HK"/>
        </w:rPr>
        <w:t xml:space="preserve">The adjusted HR for suboptimal response was derived by multivariate analysis with other significant variables in </w:t>
      </w:r>
      <w:r w:rsidRPr="00E31107">
        <w:rPr>
          <w:rFonts w:ascii="Book Antiqua" w:hAnsi="Book Antiqua"/>
          <w:bCs/>
          <w:lang w:eastAsia="zh-HK"/>
        </w:rPr>
        <w:t xml:space="preserve">Table </w:t>
      </w:r>
      <w:r w:rsidR="00E31107" w:rsidRPr="00E31107">
        <w:rPr>
          <w:rFonts w:ascii="Book Antiqua" w:eastAsia="SimSun" w:hAnsi="Book Antiqua" w:hint="eastAsia"/>
          <w:bCs/>
          <w:lang w:eastAsia="zh-CN"/>
        </w:rPr>
        <w:t>3</w:t>
      </w:r>
      <w:r w:rsidRPr="00E31107">
        <w:rPr>
          <w:rFonts w:ascii="Book Antiqua" w:hAnsi="Book Antiqua"/>
          <w:bCs/>
          <w:lang w:eastAsia="zh-HK"/>
        </w:rPr>
        <w:t xml:space="preserve"> </w:t>
      </w:r>
      <w:r w:rsidRPr="000C7368">
        <w:rPr>
          <w:rFonts w:ascii="Book Antiqua" w:hAnsi="Book Antiqua"/>
          <w:bCs/>
          <w:lang w:eastAsia="zh-HK"/>
        </w:rPr>
        <w:t>(age, male sex, cirrhosis and albumin) included. Separate multivariate analysis was performed for each criteria in defining suboptimal response. In the multivariate analyses, albumin was not inclu</w:t>
      </w:r>
      <w:r w:rsidR="00E31107">
        <w:rPr>
          <w:rFonts w:ascii="Book Antiqua" w:hAnsi="Book Antiqua"/>
          <w:bCs/>
          <w:lang w:eastAsia="zh-HK"/>
        </w:rPr>
        <w:t>ded for the Rotterdam criteria.</w:t>
      </w:r>
      <w:r w:rsidR="00E31107">
        <w:rPr>
          <w:rFonts w:ascii="Book Antiqua" w:eastAsia="SimSun" w:hAnsi="Book Antiqua" w:hint="eastAsia"/>
          <w:bCs/>
          <w:lang w:eastAsia="zh-CN"/>
        </w:rPr>
        <w:t xml:space="preserve"> </w:t>
      </w:r>
      <w:r w:rsidRPr="00E31107">
        <w:rPr>
          <w:rFonts w:ascii="Book Antiqua" w:hAnsi="Book Antiqua"/>
          <w:bCs/>
          <w:i/>
          <w:caps/>
          <w:lang w:eastAsia="zh-HK"/>
        </w:rPr>
        <w:t>p</w:t>
      </w:r>
      <w:r w:rsidRPr="000C7368">
        <w:rPr>
          <w:rFonts w:ascii="Book Antiqua" w:hAnsi="Book Antiqua"/>
          <w:bCs/>
          <w:lang w:eastAsia="zh-HK"/>
        </w:rPr>
        <w:t>-values &lt; 0.05 are highligh</w:t>
      </w:r>
      <w:r w:rsidR="00E31107">
        <w:rPr>
          <w:rFonts w:ascii="Book Antiqua" w:hAnsi="Book Antiqua"/>
          <w:bCs/>
          <w:lang w:eastAsia="zh-HK"/>
        </w:rPr>
        <w:t>ted in bold</w:t>
      </w:r>
      <w:r w:rsidR="00E31107">
        <w:rPr>
          <w:rFonts w:ascii="Book Antiqua" w:eastAsia="SimSun" w:hAnsi="Book Antiqua" w:hint="eastAsia"/>
          <w:bCs/>
          <w:lang w:eastAsia="zh-CN"/>
        </w:rPr>
        <w:t>.</w:t>
      </w:r>
      <w:r w:rsidR="00E16752">
        <w:rPr>
          <w:rFonts w:ascii="Book Antiqua" w:eastAsia="SimSun" w:hAnsi="Book Antiqua" w:hint="eastAsia"/>
          <w:bCs/>
          <w:lang w:eastAsia="zh-CN"/>
        </w:rPr>
        <w:t xml:space="preserve"> </w:t>
      </w:r>
      <w:r w:rsidR="00E16752" w:rsidRPr="000C7368">
        <w:rPr>
          <w:rFonts w:ascii="Book Antiqua" w:hAnsi="Book Antiqua"/>
          <w:lang w:eastAsia="zh-HK"/>
        </w:rPr>
        <w:t>APRI-r1</w:t>
      </w:r>
      <w:r w:rsidR="00E16752">
        <w:rPr>
          <w:rFonts w:ascii="Book Antiqua" w:eastAsia="SimSun" w:hAnsi="Book Antiqua" w:hint="eastAsia"/>
          <w:lang w:eastAsia="zh-CN"/>
        </w:rPr>
        <w:t>:</w:t>
      </w:r>
      <w:r w:rsidR="00E16752" w:rsidRPr="000C7368">
        <w:rPr>
          <w:rFonts w:ascii="Book Antiqua" w:hAnsi="Book Antiqua"/>
          <w:lang w:eastAsia="zh-HK"/>
        </w:rPr>
        <w:t xml:space="preserve"> AST/platelet ratio index at 1-year</w:t>
      </w:r>
      <w:r w:rsidR="00E16752">
        <w:rPr>
          <w:rFonts w:ascii="Book Antiqua" w:eastAsia="SimSun" w:hAnsi="Book Antiqua" w:hint="eastAsia"/>
          <w:lang w:eastAsia="zh-CN"/>
        </w:rPr>
        <w:t>.</w:t>
      </w:r>
    </w:p>
    <w:p w14:paraId="7A9F5729" w14:textId="016ABE74" w:rsidR="000E080F" w:rsidRPr="00E16752" w:rsidRDefault="000E080F" w:rsidP="00523C2D">
      <w:pPr>
        <w:pStyle w:val="Default"/>
        <w:spacing w:line="360" w:lineRule="auto"/>
        <w:jc w:val="both"/>
        <w:rPr>
          <w:rFonts w:ascii="Book Antiqua" w:eastAsia="SimSun" w:hAnsi="Book Antiqua"/>
          <w:bCs/>
          <w:lang w:eastAsia="zh-CN"/>
        </w:rPr>
      </w:pPr>
    </w:p>
    <w:p w14:paraId="4DDFC557" w14:textId="0F517630" w:rsidR="00E31107" w:rsidRDefault="00E31107" w:rsidP="00523C2D">
      <w:pPr>
        <w:spacing w:line="360" w:lineRule="auto"/>
        <w:jc w:val="both"/>
        <w:rPr>
          <w:rFonts w:ascii="Book Antiqua" w:hAnsi="Book Antiqua" w:cs="Times New Roman"/>
          <w:szCs w:val="24"/>
          <w:lang w:eastAsia="zh-HK"/>
        </w:rPr>
      </w:pPr>
      <w:r>
        <w:rPr>
          <w:rFonts w:ascii="Book Antiqua" w:hAnsi="Book Antiqua" w:cs="Times New Roman"/>
          <w:szCs w:val="24"/>
          <w:lang w:eastAsia="zh-HK"/>
        </w:rPr>
        <w:br w:type="page"/>
      </w:r>
    </w:p>
    <w:p w14:paraId="1CA287C7" w14:textId="22B03F59" w:rsidR="000E080F" w:rsidRPr="000C7368" w:rsidRDefault="00E31107" w:rsidP="00523C2D">
      <w:pPr>
        <w:spacing w:line="360" w:lineRule="auto"/>
        <w:jc w:val="both"/>
        <w:rPr>
          <w:rFonts w:ascii="Book Antiqua" w:hAnsi="Book Antiqua" w:cs="Times New Roman"/>
          <w:b/>
          <w:szCs w:val="24"/>
          <w:lang w:eastAsia="zh-HK"/>
        </w:rPr>
      </w:pPr>
      <w:r>
        <w:rPr>
          <w:rFonts w:ascii="Book Antiqua" w:hAnsi="Book Antiqua" w:cs="Times New Roman"/>
          <w:b/>
          <w:szCs w:val="24"/>
          <w:lang w:eastAsia="zh-HK"/>
        </w:rPr>
        <w:lastRenderedPageBreak/>
        <w:t xml:space="preserve">Table </w:t>
      </w:r>
      <w:r w:rsidR="00E16752">
        <w:rPr>
          <w:rFonts w:ascii="Book Antiqua" w:eastAsia="SimSun" w:hAnsi="Book Antiqua" w:cs="Times New Roman" w:hint="eastAsia"/>
          <w:b/>
          <w:szCs w:val="24"/>
          <w:lang w:eastAsia="zh-CN"/>
        </w:rPr>
        <w:t>5</w:t>
      </w:r>
      <w:r w:rsidR="000E080F" w:rsidRPr="000C7368">
        <w:rPr>
          <w:rFonts w:ascii="Book Antiqua" w:hAnsi="Book Antiqua" w:cs="Times New Roman"/>
          <w:b/>
          <w:szCs w:val="24"/>
          <w:lang w:eastAsia="zh-HK"/>
        </w:rPr>
        <w:t xml:space="preserve"> Prediction of hepatocellular carcinoma development by APRI-r1 in combination with suboptimal treatment response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56"/>
        <w:gridCol w:w="24"/>
        <w:gridCol w:w="43"/>
        <w:gridCol w:w="948"/>
        <w:gridCol w:w="902"/>
        <w:gridCol w:w="902"/>
        <w:gridCol w:w="650"/>
        <w:gridCol w:w="1015"/>
        <w:gridCol w:w="816"/>
        <w:gridCol w:w="803"/>
      </w:tblGrid>
      <w:tr w:rsidR="000E080F" w:rsidRPr="000C7368" w14:paraId="3BD6A839" w14:textId="77777777" w:rsidTr="00AC30EF">
        <w:tc>
          <w:tcPr>
            <w:tcW w:w="1305" w:type="dxa"/>
            <w:tcBorders>
              <w:top w:val="single" w:sz="4" w:space="0" w:color="auto"/>
            </w:tcBorders>
          </w:tcPr>
          <w:p w14:paraId="223FA9B9" w14:textId="77777777" w:rsidR="000E080F" w:rsidRPr="00B220B5" w:rsidRDefault="000E080F" w:rsidP="00523C2D">
            <w:pPr>
              <w:spacing w:line="360" w:lineRule="auto"/>
              <w:jc w:val="both"/>
              <w:rPr>
                <w:rFonts w:ascii="Book Antiqua" w:hAnsi="Book Antiqua"/>
                <w:b/>
                <w:szCs w:val="24"/>
              </w:rPr>
            </w:pPr>
            <w:r w:rsidRPr="00B220B5">
              <w:rPr>
                <w:rFonts w:ascii="Book Antiqua" w:hAnsi="Book Antiqua"/>
                <w:b/>
                <w:szCs w:val="24"/>
              </w:rPr>
              <w:t>Criteria</w:t>
            </w:r>
          </w:p>
        </w:tc>
        <w:tc>
          <w:tcPr>
            <w:tcW w:w="3609" w:type="dxa"/>
            <w:gridSpan w:val="6"/>
            <w:tcBorders>
              <w:top w:val="single" w:sz="4" w:space="0" w:color="auto"/>
              <w:bottom w:val="single" w:sz="4" w:space="0" w:color="auto"/>
            </w:tcBorders>
          </w:tcPr>
          <w:p w14:paraId="7F5EDC2B" w14:textId="77777777" w:rsidR="000E080F" w:rsidRPr="000C7368" w:rsidRDefault="000E080F" w:rsidP="00523C2D">
            <w:pPr>
              <w:widowControl/>
              <w:spacing w:line="360" w:lineRule="auto"/>
              <w:jc w:val="both"/>
              <w:rPr>
                <w:rFonts w:ascii="Book Antiqua" w:eastAsia="PMingLiU" w:hAnsi="Book Antiqua" w:cs="Times New Roman"/>
                <w:b/>
                <w:color w:val="000000"/>
                <w:kern w:val="24"/>
                <w:szCs w:val="24"/>
              </w:rPr>
            </w:pPr>
            <w:r w:rsidRPr="000C7368">
              <w:rPr>
                <w:rFonts w:ascii="Book Antiqua" w:eastAsia="PMingLiU" w:hAnsi="Book Antiqua" w:cs="Times New Roman"/>
                <w:b/>
                <w:color w:val="000000"/>
                <w:kern w:val="24"/>
                <w:szCs w:val="24"/>
              </w:rPr>
              <w:t>Univariate analysis</w:t>
            </w:r>
          </w:p>
          <w:p w14:paraId="75316623" w14:textId="77777777" w:rsidR="000E080F" w:rsidRPr="000C7368" w:rsidRDefault="000E080F" w:rsidP="00523C2D">
            <w:pPr>
              <w:widowControl/>
              <w:spacing w:line="360" w:lineRule="auto"/>
              <w:jc w:val="both"/>
              <w:rPr>
                <w:rFonts w:ascii="Book Antiqua" w:eastAsia="PMingLiU" w:hAnsi="Book Antiqua" w:cs="Times New Roman"/>
                <w:b/>
                <w:kern w:val="0"/>
                <w:szCs w:val="24"/>
              </w:rPr>
            </w:pPr>
          </w:p>
        </w:tc>
        <w:tc>
          <w:tcPr>
            <w:tcW w:w="3602" w:type="dxa"/>
            <w:gridSpan w:val="4"/>
            <w:tcBorders>
              <w:top w:val="single" w:sz="4" w:space="0" w:color="auto"/>
              <w:bottom w:val="single" w:sz="4" w:space="0" w:color="auto"/>
            </w:tcBorders>
          </w:tcPr>
          <w:p w14:paraId="03284B1F"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color w:val="000000"/>
                <w:kern w:val="24"/>
                <w:szCs w:val="24"/>
              </w:rPr>
              <w:t>Multivariate analysis*</w:t>
            </w:r>
          </w:p>
        </w:tc>
      </w:tr>
      <w:tr w:rsidR="000E080F" w:rsidRPr="000C7368" w14:paraId="66316C97" w14:textId="77777777" w:rsidTr="00AC30EF">
        <w:tc>
          <w:tcPr>
            <w:tcW w:w="1305" w:type="dxa"/>
            <w:tcBorders>
              <w:bottom w:val="single" w:sz="4" w:space="0" w:color="auto"/>
            </w:tcBorders>
          </w:tcPr>
          <w:p w14:paraId="350062E2" w14:textId="77777777" w:rsidR="000E080F" w:rsidRPr="00B220B5" w:rsidRDefault="000E080F" w:rsidP="00523C2D">
            <w:pPr>
              <w:spacing w:line="360" w:lineRule="auto"/>
              <w:jc w:val="both"/>
              <w:rPr>
                <w:rFonts w:ascii="Book Antiqua" w:hAnsi="Book Antiqua"/>
                <w:b/>
                <w:szCs w:val="24"/>
              </w:rPr>
            </w:pPr>
          </w:p>
        </w:tc>
        <w:tc>
          <w:tcPr>
            <w:tcW w:w="1027" w:type="dxa"/>
            <w:gridSpan w:val="3"/>
            <w:tcBorders>
              <w:top w:val="single" w:sz="4" w:space="0" w:color="auto"/>
              <w:bottom w:val="single" w:sz="4" w:space="0" w:color="auto"/>
            </w:tcBorders>
          </w:tcPr>
          <w:p w14:paraId="6ADE5037"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HR</w:t>
            </w:r>
          </w:p>
        </w:tc>
        <w:tc>
          <w:tcPr>
            <w:tcW w:w="1002" w:type="dxa"/>
            <w:tcBorders>
              <w:top w:val="single" w:sz="4" w:space="0" w:color="auto"/>
              <w:bottom w:val="single" w:sz="4" w:space="0" w:color="auto"/>
            </w:tcBorders>
          </w:tcPr>
          <w:p w14:paraId="6DB83F32" w14:textId="313400D3" w:rsidR="000E080F" w:rsidRPr="00E16752" w:rsidRDefault="00E16752" w:rsidP="00523C2D">
            <w:pPr>
              <w:spacing w:line="360" w:lineRule="auto"/>
              <w:jc w:val="both"/>
              <w:rPr>
                <w:rFonts w:ascii="Book Antiqua" w:eastAsia="SimSun" w:hAnsi="Book Antiqua"/>
                <w:b/>
                <w:szCs w:val="24"/>
                <w:lang w:eastAsia="zh-CN"/>
              </w:rPr>
            </w:pPr>
            <w:r>
              <w:rPr>
                <w:rFonts w:ascii="Book Antiqua" w:hAnsi="Book Antiqua"/>
                <w:b/>
                <w:szCs w:val="24"/>
              </w:rPr>
              <w:t>95%CI</w:t>
            </w:r>
          </w:p>
        </w:tc>
        <w:tc>
          <w:tcPr>
            <w:tcW w:w="713" w:type="dxa"/>
            <w:tcBorders>
              <w:top w:val="single" w:sz="4" w:space="0" w:color="auto"/>
              <w:bottom w:val="single" w:sz="4" w:space="0" w:color="auto"/>
            </w:tcBorders>
          </w:tcPr>
          <w:p w14:paraId="505D4CAF" w14:textId="77777777" w:rsidR="000E080F" w:rsidRPr="000C7368" w:rsidRDefault="000E080F" w:rsidP="00523C2D">
            <w:pPr>
              <w:spacing w:line="360" w:lineRule="auto"/>
              <w:jc w:val="both"/>
              <w:rPr>
                <w:rFonts w:ascii="Book Antiqua" w:hAnsi="Book Antiqua"/>
                <w:b/>
                <w:szCs w:val="24"/>
              </w:rPr>
            </w:pPr>
            <w:r w:rsidRPr="00E16752">
              <w:rPr>
                <w:rFonts w:ascii="Book Antiqua" w:hAnsi="Book Antiqua"/>
                <w:b/>
                <w:i/>
                <w:caps/>
                <w:szCs w:val="24"/>
              </w:rPr>
              <w:t>p</w:t>
            </w:r>
            <w:r w:rsidRPr="000C7368">
              <w:rPr>
                <w:rFonts w:ascii="Book Antiqua" w:hAnsi="Book Antiqua"/>
                <w:b/>
                <w:szCs w:val="24"/>
              </w:rPr>
              <w:t>-value</w:t>
            </w:r>
          </w:p>
        </w:tc>
        <w:tc>
          <w:tcPr>
            <w:tcW w:w="867" w:type="dxa"/>
            <w:tcBorders>
              <w:top w:val="single" w:sz="4" w:space="0" w:color="auto"/>
              <w:bottom w:val="single" w:sz="4" w:space="0" w:color="auto"/>
            </w:tcBorders>
          </w:tcPr>
          <w:p w14:paraId="2653C897" w14:textId="104BE4A1" w:rsidR="000E080F" w:rsidRPr="000C7368" w:rsidRDefault="00E16752" w:rsidP="00523C2D">
            <w:pPr>
              <w:spacing w:line="360" w:lineRule="auto"/>
              <w:jc w:val="both"/>
              <w:rPr>
                <w:rFonts w:ascii="Book Antiqua" w:hAnsi="Book Antiqua"/>
                <w:b/>
                <w:szCs w:val="24"/>
              </w:rPr>
            </w:pPr>
            <w:r w:rsidRPr="00E16752">
              <w:rPr>
                <w:rFonts w:ascii="Book Antiqua" w:hAnsi="Book Antiqua"/>
                <w:b/>
                <w:i/>
                <w:caps/>
                <w:szCs w:val="24"/>
              </w:rPr>
              <w:t>p</w:t>
            </w:r>
            <w:r w:rsidR="000E080F" w:rsidRPr="000C7368">
              <w:rPr>
                <w:rFonts w:ascii="Book Antiqua" w:hAnsi="Book Antiqua"/>
                <w:b/>
                <w:szCs w:val="24"/>
              </w:rPr>
              <w:t>-trend</w:t>
            </w:r>
          </w:p>
        </w:tc>
        <w:tc>
          <w:tcPr>
            <w:tcW w:w="723" w:type="dxa"/>
            <w:tcBorders>
              <w:top w:val="single" w:sz="4" w:space="0" w:color="auto"/>
              <w:bottom w:val="single" w:sz="4" w:space="0" w:color="auto"/>
            </w:tcBorders>
          </w:tcPr>
          <w:p w14:paraId="77431BB9"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HR</w:t>
            </w:r>
          </w:p>
        </w:tc>
        <w:tc>
          <w:tcPr>
            <w:tcW w:w="1413" w:type="dxa"/>
            <w:tcBorders>
              <w:top w:val="single" w:sz="4" w:space="0" w:color="auto"/>
              <w:bottom w:val="single" w:sz="4" w:space="0" w:color="auto"/>
            </w:tcBorders>
          </w:tcPr>
          <w:p w14:paraId="648B845C" w14:textId="5B15D26D" w:rsidR="000E080F" w:rsidRPr="00E16752" w:rsidRDefault="00E16752" w:rsidP="00523C2D">
            <w:pPr>
              <w:spacing w:line="360" w:lineRule="auto"/>
              <w:jc w:val="both"/>
              <w:rPr>
                <w:rFonts w:ascii="Book Antiqua" w:eastAsia="SimSun" w:hAnsi="Book Antiqua"/>
                <w:b/>
                <w:szCs w:val="24"/>
                <w:lang w:eastAsia="zh-CN"/>
              </w:rPr>
            </w:pPr>
            <w:r>
              <w:rPr>
                <w:rFonts w:ascii="Book Antiqua" w:hAnsi="Book Antiqua"/>
                <w:b/>
                <w:szCs w:val="24"/>
              </w:rPr>
              <w:t>95%CI</w:t>
            </w:r>
          </w:p>
        </w:tc>
        <w:tc>
          <w:tcPr>
            <w:tcW w:w="713" w:type="dxa"/>
            <w:tcBorders>
              <w:top w:val="single" w:sz="4" w:space="0" w:color="auto"/>
              <w:bottom w:val="single" w:sz="4" w:space="0" w:color="auto"/>
            </w:tcBorders>
          </w:tcPr>
          <w:p w14:paraId="5761BCE0" w14:textId="1CE6280E" w:rsidR="000E080F" w:rsidRPr="000C7368" w:rsidRDefault="00E16752" w:rsidP="00523C2D">
            <w:pPr>
              <w:spacing w:line="360" w:lineRule="auto"/>
              <w:jc w:val="both"/>
              <w:rPr>
                <w:rFonts w:ascii="Book Antiqua" w:hAnsi="Book Antiqua"/>
                <w:b/>
                <w:szCs w:val="24"/>
              </w:rPr>
            </w:pPr>
            <w:r w:rsidRPr="00E16752">
              <w:rPr>
                <w:rFonts w:ascii="Book Antiqua" w:hAnsi="Book Antiqua"/>
                <w:b/>
                <w:i/>
                <w:caps/>
                <w:szCs w:val="24"/>
              </w:rPr>
              <w:t>p</w:t>
            </w:r>
            <w:r w:rsidR="000E080F" w:rsidRPr="000C7368">
              <w:rPr>
                <w:rFonts w:ascii="Book Antiqua" w:hAnsi="Book Antiqua"/>
                <w:b/>
                <w:szCs w:val="24"/>
              </w:rPr>
              <w:t>-value</w:t>
            </w:r>
          </w:p>
        </w:tc>
        <w:tc>
          <w:tcPr>
            <w:tcW w:w="753" w:type="dxa"/>
            <w:tcBorders>
              <w:top w:val="single" w:sz="4" w:space="0" w:color="auto"/>
              <w:bottom w:val="single" w:sz="4" w:space="0" w:color="auto"/>
            </w:tcBorders>
          </w:tcPr>
          <w:p w14:paraId="5B97B617" w14:textId="334825AD" w:rsidR="000E080F" w:rsidRPr="000C7368" w:rsidRDefault="00E16752" w:rsidP="00523C2D">
            <w:pPr>
              <w:spacing w:line="360" w:lineRule="auto"/>
              <w:jc w:val="both"/>
              <w:rPr>
                <w:rFonts w:ascii="Book Antiqua" w:hAnsi="Book Antiqua"/>
                <w:b/>
                <w:szCs w:val="24"/>
              </w:rPr>
            </w:pPr>
            <w:r w:rsidRPr="00E16752">
              <w:rPr>
                <w:rFonts w:ascii="Book Antiqua" w:hAnsi="Book Antiqua"/>
                <w:b/>
                <w:i/>
                <w:caps/>
                <w:szCs w:val="24"/>
              </w:rPr>
              <w:t>p</w:t>
            </w:r>
            <w:r w:rsidR="000E080F" w:rsidRPr="000C7368">
              <w:rPr>
                <w:rFonts w:ascii="Book Antiqua" w:hAnsi="Book Antiqua"/>
                <w:b/>
                <w:szCs w:val="24"/>
              </w:rPr>
              <w:t>-trend</w:t>
            </w:r>
          </w:p>
        </w:tc>
      </w:tr>
      <w:tr w:rsidR="000E080F" w:rsidRPr="000C7368" w14:paraId="259A569F" w14:textId="77777777" w:rsidTr="00B220B5">
        <w:tc>
          <w:tcPr>
            <w:tcW w:w="1305" w:type="dxa"/>
            <w:tcBorders>
              <w:top w:val="single" w:sz="4" w:space="0" w:color="auto"/>
            </w:tcBorders>
          </w:tcPr>
          <w:p w14:paraId="111FCDB3" w14:textId="77777777" w:rsidR="000E080F" w:rsidRPr="00B220B5" w:rsidRDefault="000E080F" w:rsidP="00523C2D">
            <w:pPr>
              <w:spacing w:line="360" w:lineRule="auto"/>
              <w:jc w:val="both"/>
              <w:rPr>
                <w:rFonts w:ascii="Book Antiqua" w:hAnsi="Book Antiqua"/>
                <w:b/>
                <w:szCs w:val="24"/>
              </w:rPr>
            </w:pPr>
          </w:p>
          <w:p w14:paraId="0C2314A3" w14:textId="77777777" w:rsidR="000E080F" w:rsidRPr="00B220B5" w:rsidRDefault="000E080F" w:rsidP="00523C2D">
            <w:pPr>
              <w:spacing w:line="360" w:lineRule="auto"/>
              <w:jc w:val="both"/>
              <w:rPr>
                <w:rFonts w:ascii="Book Antiqua" w:hAnsi="Book Antiqua"/>
                <w:b/>
                <w:szCs w:val="24"/>
              </w:rPr>
            </w:pPr>
            <w:r w:rsidRPr="00B220B5">
              <w:rPr>
                <w:rFonts w:ascii="Book Antiqua" w:hAnsi="Book Antiqua"/>
                <w:b/>
                <w:szCs w:val="24"/>
              </w:rPr>
              <w:t>Rotterdam</w:t>
            </w:r>
          </w:p>
        </w:tc>
        <w:tc>
          <w:tcPr>
            <w:tcW w:w="1027" w:type="dxa"/>
            <w:gridSpan w:val="3"/>
            <w:tcBorders>
              <w:top w:val="single" w:sz="4" w:space="0" w:color="auto"/>
            </w:tcBorders>
          </w:tcPr>
          <w:p w14:paraId="38DB6511" w14:textId="77777777" w:rsidR="000E080F" w:rsidRPr="000C7368" w:rsidRDefault="000E080F" w:rsidP="00523C2D">
            <w:pPr>
              <w:spacing w:line="360" w:lineRule="auto"/>
              <w:jc w:val="both"/>
              <w:rPr>
                <w:rFonts w:ascii="Book Antiqua" w:hAnsi="Book Antiqua"/>
                <w:szCs w:val="24"/>
              </w:rPr>
            </w:pPr>
          </w:p>
        </w:tc>
        <w:tc>
          <w:tcPr>
            <w:tcW w:w="1002" w:type="dxa"/>
            <w:tcBorders>
              <w:top w:val="single" w:sz="4" w:space="0" w:color="auto"/>
            </w:tcBorders>
          </w:tcPr>
          <w:p w14:paraId="53C10B53" w14:textId="77777777" w:rsidR="000E080F" w:rsidRPr="000C7368" w:rsidRDefault="000E080F" w:rsidP="00523C2D">
            <w:pPr>
              <w:spacing w:line="360" w:lineRule="auto"/>
              <w:jc w:val="both"/>
              <w:rPr>
                <w:rFonts w:ascii="Book Antiqua" w:hAnsi="Book Antiqua"/>
                <w:szCs w:val="24"/>
              </w:rPr>
            </w:pPr>
          </w:p>
        </w:tc>
        <w:tc>
          <w:tcPr>
            <w:tcW w:w="713" w:type="dxa"/>
            <w:tcBorders>
              <w:top w:val="single" w:sz="4" w:space="0" w:color="auto"/>
            </w:tcBorders>
          </w:tcPr>
          <w:p w14:paraId="2FDC5A4D" w14:textId="77777777" w:rsidR="000E080F" w:rsidRPr="000C7368" w:rsidRDefault="000E080F" w:rsidP="00523C2D">
            <w:pPr>
              <w:spacing w:line="360" w:lineRule="auto"/>
              <w:jc w:val="both"/>
              <w:rPr>
                <w:rFonts w:ascii="Book Antiqua" w:hAnsi="Book Antiqua"/>
                <w:szCs w:val="24"/>
              </w:rPr>
            </w:pPr>
          </w:p>
        </w:tc>
        <w:tc>
          <w:tcPr>
            <w:tcW w:w="867" w:type="dxa"/>
            <w:tcBorders>
              <w:top w:val="single" w:sz="4" w:space="0" w:color="auto"/>
            </w:tcBorders>
          </w:tcPr>
          <w:p w14:paraId="33810C12" w14:textId="77777777" w:rsidR="000E080F" w:rsidRPr="000C7368" w:rsidRDefault="000E080F" w:rsidP="00523C2D">
            <w:pPr>
              <w:spacing w:line="360" w:lineRule="auto"/>
              <w:jc w:val="both"/>
              <w:rPr>
                <w:rFonts w:ascii="Book Antiqua" w:hAnsi="Book Antiqua"/>
                <w:szCs w:val="24"/>
              </w:rPr>
            </w:pPr>
          </w:p>
        </w:tc>
        <w:tc>
          <w:tcPr>
            <w:tcW w:w="723" w:type="dxa"/>
            <w:tcBorders>
              <w:top w:val="single" w:sz="4" w:space="0" w:color="auto"/>
            </w:tcBorders>
          </w:tcPr>
          <w:p w14:paraId="78B8EF0B" w14:textId="77777777" w:rsidR="000E080F" w:rsidRPr="000C7368" w:rsidRDefault="000E080F" w:rsidP="00523C2D">
            <w:pPr>
              <w:spacing w:line="360" w:lineRule="auto"/>
              <w:jc w:val="both"/>
              <w:rPr>
                <w:rFonts w:ascii="Book Antiqua" w:hAnsi="Book Antiqua"/>
                <w:szCs w:val="24"/>
              </w:rPr>
            </w:pPr>
          </w:p>
        </w:tc>
        <w:tc>
          <w:tcPr>
            <w:tcW w:w="1413" w:type="dxa"/>
            <w:tcBorders>
              <w:top w:val="single" w:sz="4" w:space="0" w:color="auto"/>
            </w:tcBorders>
          </w:tcPr>
          <w:p w14:paraId="69B77766" w14:textId="77777777" w:rsidR="000E080F" w:rsidRPr="000C7368" w:rsidRDefault="000E080F" w:rsidP="00523C2D">
            <w:pPr>
              <w:spacing w:line="360" w:lineRule="auto"/>
              <w:jc w:val="both"/>
              <w:rPr>
                <w:rFonts w:ascii="Book Antiqua" w:hAnsi="Book Antiqua"/>
                <w:szCs w:val="24"/>
              </w:rPr>
            </w:pPr>
          </w:p>
        </w:tc>
        <w:tc>
          <w:tcPr>
            <w:tcW w:w="713" w:type="dxa"/>
            <w:tcBorders>
              <w:top w:val="single" w:sz="4" w:space="0" w:color="auto"/>
            </w:tcBorders>
          </w:tcPr>
          <w:p w14:paraId="3E6C6E61" w14:textId="77777777" w:rsidR="000E080F" w:rsidRPr="000C7368" w:rsidRDefault="000E080F" w:rsidP="00523C2D">
            <w:pPr>
              <w:spacing w:line="360" w:lineRule="auto"/>
              <w:jc w:val="both"/>
              <w:rPr>
                <w:rFonts w:ascii="Book Antiqua" w:hAnsi="Book Antiqua"/>
                <w:szCs w:val="24"/>
              </w:rPr>
            </w:pPr>
          </w:p>
        </w:tc>
        <w:tc>
          <w:tcPr>
            <w:tcW w:w="753" w:type="dxa"/>
            <w:tcBorders>
              <w:top w:val="single" w:sz="4" w:space="0" w:color="auto"/>
            </w:tcBorders>
          </w:tcPr>
          <w:p w14:paraId="60D34F69" w14:textId="77777777" w:rsidR="000E080F" w:rsidRPr="000C7368" w:rsidRDefault="000E080F" w:rsidP="00523C2D">
            <w:pPr>
              <w:spacing w:line="360" w:lineRule="auto"/>
              <w:jc w:val="both"/>
              <w:rPr>
                <w:rFonts w:ascii="Book Antiqua" w:hAnsi="Book Antiqua"/>
                <w:szCs w:val="24"/>
              </w:rPr>
            </w:pPr>
          </w:p>
        </w:tc>
      </w:tr>
      <w:tr w:rsidR="000E080F" w:rsidRPr="000C7368" w14:paraId="0D4F354D" w14:textId="77777777" w:rsidTr="00B220B5">
        <w:tc>
          <w:tcPr>
            <w:tcW w:w="1305" w:type="dxa"/>
          </w:tcPr>
          <w:p w14:paraId="2CF9E5AF"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Low-risk</w:t>
            </w:r>
          </w:p>
          <w:p w14:paraId="09ED2ED6" w14:textId="77777777" w:rsidR="000E080F" w:rsidRPr="00B220B5" w:rsidRDefault="000E080F" w:rsidP="00523C2D">
            <w:pPr>
              <w:widowControl/>
              <w:spacing w:line="360" w:lineRule="auto"/>
              <w:jc w:val="both"/>
              <w:rPr>
                <w:rFonts w:ascii="Book Antiqua" w:eastAsia="PMingLiU" w:hAnsi="Book Antiqua" w:cs="Times New Roman"/>
                <w:kern w:val="0"/>
                <w:szCs w:val="24"/>
              </w:rPr>
            </w:pPr>
          </w:p>
        </w:tc>
        <w:tc>
          <w:tcPr>
            <w:tcW w:w="788" w:type="dxa"/>
            <w:gridSpan w:val="2"/>
          </w:tcPr>
          <w:p w14:paraId="6B2A8D6C"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Ref</w:t>
            </w:r>
          </w:p>
        </w:tc>
        <w:tc>
          <w:tcPr>
            <w:tcW w:w="1241" w:type="dxa"/>
            <w:gridSpan w:val="2"/>
          </w:tcPr>
          <w:p w14:paraId="5A806597"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w:t>
            </w:r>
          </w:p>
        </w:tc>
        <w:tc>
          <w:tcPr>
            <w:tcW w:w="713" w:type="dxa"/>
          </w:tcPr>
          <w:p w14:paraId="0AC6275A"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w:t>
            </w:r>
          </w:p>
        </w:tc>
        <w:tc>
          <w:tcPr>
            <w:tcW w:w="867" w:type="dxa"/>
            <w:vMerge w:val="restart"/>
          </w:tcPr>
          <w:p w14:paraId="6EE064D6" w14:textId="77777777" w:rsidR="000E080F" w:rsidRPr="000C7368" w:rsidRDefault="000E080F" w:rsidP="00523C2D">
            <w:pPr>
              <w:spacing w:line="360" w:lineRule="auto"/>
              <w:jc w:val="both"/>
              <w:rPr>
                <w:rFonts w:ascii="Book Antiqua" w:hAnsi="Book Antiqua"/>
                <w:b/>
                <w:szCs w:val="24"/>
              </w:rPr>
            </w:pPr>
          </w:p>
          <w:p w14:paraId="318947F9" w14:textId="77777777" w:rsidR="000E080F" w:rsidRPr="000C7368" w:rsidRDefault="000E080F" w:rsidP="00523C2D">
            <w:pPr>
              <w:spacing w:line="360" w:lineRule="auto"/>
              <w:jc w:val="both"/>
              <w:rPr>
                <w:rFonts w:ascii="Book Antiqua" w:hAnsi="Book Antiqua"/>
                <w:b/>
                <w:szCs w:val="24"/>
              </w:rPr>
            </w:pPr>
          </w:p>
          <w:p w14:paraId="7A9AFA63"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&lt;0.001</w:t>
            </w:r>
          </w:p>
        </w:tc>
        <w:tc>
          <w:tcPr>
            <w:tcW w:w="723" w:type="dxa"/>
          </w:tcPr>
          <w:p w14:paraId="2684AD7D"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rPr>
              <w:t>Ref</w:t>
            </w:r>
          </w:p>
        </w:tc>
        <w:tc>
          <w:tcPr>
            <w:tcW w:w="1413" w:type="dxa"/>
          </w:tcPr>
          <w:p w14:paraId="4B006243"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eastAsia="PMingLiU" w:hAnsi="Book Antiqua" w:cs="Times New Roman"/>
                <w:color w:val="000000"/>
                <w:kern w:val="24"/>
                <w:szCs w:val="24"/>
              </w:rPr>
              <w:t>-</w:t>
            </w:r>
          </w:p>
        </w:tc>
        <w:tc>
          <w:tcPr>
            <w:tcW w:w="713" w:type="dxa"/>
          </w:tcPr>
          <w:p w14:paraId="68C6739D"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r w:rsidRPr="000C7368">
              <w:rPr>
                <w:rFonts w:ascii="Book Antiqua" w:eastAsia="PMingLiU" w:hAnsi="Book Antiqua" w:cs="Times New Roman"/>
                <w:b/>
                <w:kern w:val="0"/>
                <w:szCs w:val="24"/>
                <w:lang w:eastAsia="zh-HK"/>
              </w:rPr>
              <w:t>-</w:t>
            </w:r>
          </w:p>
        </w:tc>
        <w:tc>
          <w:tcPr>
            <w:tcW w:w="753" w:type="dxa"/>
            <w:vMerge w:val="restart"/>
          </w:tcPr>
          <w:p w14:paraId="204E2E9F" w14:textId="77777777" w:rsidR="000E080F" w:rsidRPr="000C7368" w:rsidRDefault="000E080F" w:rsidP="00523C2D">
            <w:pPr>
              <w:spacing w:line="360" w:lineRule="auto"/>
              <w:jc w:val="both"/>
              <w:rPr>
                <w:rFonts w:ascii="Book Antiqua" w:hAnsi="Book Antiqua"/>
                <w:b/>
                <w:szCs w:val="24"/>
              </w:rPr>
            </w:pPr>
          </w:p>
          <w:p w14:paraId="725F4268" w14:textId="77777777" w:rsidR="000E080F" w:rsidRPr="000C7368" w:rsidRDefault="000E080F" w:rsidP="00523C2D">
            <w:pPr>
              <w:spacing w:line="360" w:lineRule="auto"/>
              <w:jc w:val="both"/>
              <w:rPr>
                <w:rFonts w:ascii="Book Antiqua" w:hAnsi="Book Antiqua"/>
                <w:b/>
                <w:szCs w:val="24"/>
              </w:rPr>
            </w:pPr>
          </w:p>
          <w:p w14:paraId="4B8375E8"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0.006</w:t>
            </w:r>
          </w:p>
        </w:tc>
      </w:tr>
      <w:tr w:rsidR="000E080F" w:rsidRPr="000C7368" w14:paraId="711A17C2" w14:textId="77777777" w:rsidTr="00B220B5">
        <w:tc>
          <w:tcPr>
            <w:tcW w:w="1305" w:type="dxa"/>
          </w:tcPr>
          <w:p w14:paraId="32BC93A7"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Intermediate-</w:t>
            </w:r>
          </w:p>
          <w:p w14:paraId="07794EDB"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risk</w:t>
            </w:r>
          </w:p>
          <w:p w14:paraId="53D2CB39" w14:textId="77777777" w:rsidR="000E080F" w:rsidRPr="00B220B5" w:rsidRDefault="000E080F" w:rsidP="00523C2D">
            <w:pPr>
              <w:widowControl/>
              <w:spacing w:line="360" w:lineRule="auto"/>
              <w:jc w:val="both"/>
              <w:rPr>
                <w:rFonts w:ascii="Book Antiqua" w:eastAsia="PMingLiU" w:hAnsi="Book Antiqua" w:cs="Times New Roman"/>
                <w:kern w:val="0"/>
                <w:szCs w:val="24"/>
              </w:rPr>
            </w:pPr>
          </w:p>
        </w:tc>
        <w:tc>
          <w:tcPr>
            <w:tcW w:w="666" w:type="dxa"/>
          </w:tcPr>
          <w:p w14:paraId="58CB353A"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2.81</w:t>
            </w:r>
          </w:p>
        </w:tc>
        <w:tc>
          <w:tcPr>
            <w:tcW w:w="1363" w:type="dxa"/>
            <w:gridSpan w:val="3"/>
          </w:tcPr>
          <w:p w14:paraId="06C5E504"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0.56 – 14.01</w:t>
            </w:r>
          </w:p>
        </w:tc>
        <w:tc>
          <w:tcPr>
            <w:tcW w:w="713" w:type="dxa"/>
          </w:tcPr>
          <w:p w14:paraId="70EF6FFD"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0.208</w:t>
            </w:r>
          </w:p>
        </w:tc>
        <w:tc>
          <w:tcPr>
            <w:tcW w:w="867" w:type="dxa"/>
            <w:vMerge/>
          </w:tcPr>
          <w:p w14:paraId="2CA83D30" w14:textId="77777777" w:rsidR="000E080F" w:rsidRPr="000C7368" w:rsidRDefault="000E080F" w:rsidP="00523C2D">
            <w:pPr>
              <w:spacing w:line="360" w:lineRule="auto"/>
              <w:jc w:val="both"/>
              <w:rPr>
                <w:rFonts w:ascii="Book Antiqua" w:hAnsi="Book Antiqua"/>
                <w:b/>
                <w:szCs w:val="24"/>
              </w:rPr>
            </w:pPr>
          </w:p>
        </w:tc>
        <w:tc>
          <w:tcPr>
            <w:tcW w:w="723" w:type="dxa"/>
          </w:tcPr>
          <w:p w14:paraId="4D403314"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color w:val="000000"/>
                <w:kern w:val="24"/>
                <w:szCs w:val="24"/>
                <w:lang w:eastAsia="zh-HK"/>
              </w:rPr>
              <w:t>1.54</w:t>
            </w:r>
          </w:p>
        </w:tc>
        <w:tc>
          <w:tcPr>
            <w:tcW w:w="1413" w:type="dxa"/>
          </w:tcPr>
          <w:p w14:paraId="32F45B89"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eastAsia="PMingLiU" w:hAnsi="Book Antiqua" w:cs="Times New Roman"/>
                <w:color w:val="000000"/>
                <w:kern w:val="24"/>
                <w:szCs w:val="24"/>
                <w:lang w:eastAsia="zh-HK"/>
              </w:rPr>
              <w:t>0.25 – 9.63</w:t>
            </w:r>
          </w:p>
        </w:tc>
        <w:tc>
          <w:tcPr>
            <w:tcW w:w="713" w:type="dxa"/>
          </w:tcPr>
          <w:p w14:paraId="6368655E"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r w:rsidRPr="000C7368">
              <w:rPr>
                <w:rFonts w:ascii="Book Antiqua" w:eastAsia="PMingLiU" w:hAnsi="Book Antiqua" w:cs="Times New Roman"/>
                <w:color w:val="000000"/>
                <w:kern w:val="24"/>
                <w:szCs w:val="24"/>
                <w:lang w:eastAsia="zh-HK"/>
              </w:rPr>
              <w:t>0.644</w:t>
            </w:r>
          </w:p>
        </w:tc>
        <w:tc>
          <w:tcPr>
            <w:tcW w:w="753" w:type="dxa"/>
            <w:vMerge/>
          </w:tcPr>
          <w:p w14:paraId="3705B5BE" w14:textId="77777777" w:rsidR="000E080F" w:rsidRPr="000C7368" w:rsidRDefault="000E080F" w:rsidP="00523C2D">
            <w:pPr>
              <w:spacing w:line="360" w:lineRule="auto"/>
              <w:jc w:val="both"/>
              <w:rPr>
                <w:rFonts w:ascii="Book Antiqua" w:hAnsi="Book Antiqua"/>
                <w:b/>
                <w:szCs w:val="24"/>
              </w:rPr>
            </w:pPr>
          </w:p>
        </w:tc>
      </w:tr>
      <w:tr w:rsidR="000E080F" w:rsidRPr="000C7368" w14:paraId="64B997B4" w14:textId="77777777" w:rsidTr="00B220B5">
        <w:tc>
          <w:tcPr>
            <w:tcW w:w="1305" w:type="dxa"/>
          </w:tcPr>
          <w:p w14:paraId="110E503C"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High-risk</w:t>
            </w:r>
          </w:p>
        </w:tc>
        <w:tc>
          <w:tcPr>
            <w:tcW w:w="666" w:type="dxa"/>
          </w:tcPr>
          <w:p w14:paraId="6D28D0DB"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10.29</w:t>
            </w:r>
          </w:p>
        </w:tc>
        <w:tc>
          <w:tcPr>
            <w:tcW w:w="1363" w:type="dxa"/>
            <w:gridSpan w:val="3"/>
          </w:tcPr>
          <w:p w14:paraId="51E15133" w14:textId="77777777" w:rsidR="000E080F" w:rsidRPr="000C7368" w:rsidRDefault="000E080F" w:rsidP="00523C2D">
            <w:pPr>
              <w:widowControl/>
              <w:spacing w:line="360" w:lineRule="auto"/>
              <w:jc w:val="both"/>
              <w:rPr>
                <w:rFonts w:ascii="Book Antiqua" w:eastAsia="PMingLiU" w:hAnsi="Book Antiqua" w:cs="Times New Roman"/>
                <w:kern w:val="0"/>
                <w:szCs w:val="24"/>
              </w:rPr>
            </w:pPr>
            <w:r w:rsidRPr="000C7368">
              <w:rPr>
                <w:rFonts w:ascii="Book Antiqua" w:eastAsia="PMingLiU" w:hAnsi="Book Antiqua" w:cs="Times New Roman"/>
                <w:kern w:val="0"/>
                <w:szCs w:val="24"/>
              </w:rPr>
              <w:t>2.55 – 41.48</w:t>
            </w:r>
          </w:p>
        </w:tc>
        <w:tc>
          <w:tcPr>
            <w:tcW w:w="713" w:type="dxa"/>
          </w:tcPr>
          <w:p w14:paraId="4BF5043E" w14:textId="77777777" w:rsidR="000E080F" w:rsidRPr="000C7368" w:rsidRDefault="000E080F" w:rsidP="00523C2D">
            <w:pPr>
              <w:widowControl/>
              <w:spacing w:line="360" w:lineRule="auto"/>
              <w:jc w:val="both"/>
              <w:rPr>
                <w:rFonts w:ascii="Book Antiqua" w:eastAsia="PMingLiU" w:hAnsi="Book Antiqua" w:cs="Times New Roman"/>
                <w:b/>
                <w:kern w:val="0"/>
                <w:szCs w:val="24"/>
              </w:rPr>
            </w:pPr>
            <w:r w:rsidRPr="000C7368">
              <w:rPr>
                <w:rFonts w:ascii="Book Antiqua" w:eastAsia="PMingLiU" w:hAnsi="Book Antiqua" w:cs="Times New Roman"/>
                <w:b/>
                <w:kern w:val="0"/>
                <w:szCs w:val="24"/>
              </w:rPr>
              <w:t>0.001</w:t>
            </w:r>
          </w:p>
        </w:tc>
        <w:tc>
          <w:tcPr>
            <w:tcW w:w="867" w:type="dxa"/>
            <w:vMerge/>
          </w:tcPr>
          <w:p w14:paraId="11B09BE3" w14:textId="77777777" w:rsidR="000E080F" w:rsidRPr="000C7368" w:rsidRDefault="000E080F" w:rsidP="00523C2D">
            <w:pPr>
              <w:spacing w:line="360" w:lineRule="auto"/>
              <w:jc w:val="both"/>
              <w:rPr>
                <w:rFonts w:ascii="Book Antiqua" w:hAnsi="Book Antiqua"/>
                <w:b/>
                <w:szCs w:val="24"/>
              </w:rPr>
            </w:pPr>
          </w:p>
        </w:tc>
        <w:tc>
          <w:tcPr>
            <w:tcW w:w="723" w:type="dxa"/>
          </w:tcPr>
          <w:p w14:paraId="3F591361"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eastAsia="PMingLiU" w:hAnsi="Book Antiqua" w:cs="Times New Roman"/>
                <w:color w:val="000000"/>
                <w:kern w:val="24"/>
                <w:szCs w:val="24"/>
                <w:lang w:eastAsia="zh-HK"/>
              </w:rPr>
              <w:t xml:space="preserve">7.95 </w:t>
            </w:r>
          </w:p>
        </w:tc>
        <w:tc>
          <w:tcPr>
            <w:tcW w:w="1413" w:type="dxa"/>
          </w:tcPr>
          <w:p w14:paraId="574947C1" w14:textId="77777777" w:rsidR="000E080F" w:rsidRPr="000C7368" w:rsidRDefault="000E080F" w:rsidP="00523C2D">
            <w:pPr>
              <w:widowControl/>
              <w:spacing w:line="360" w:lineRule="auto"/>
              <w:jc w:val="both"/>
              <w:rPr>
                <w:rFonts w:ascii="Book Antiqua" w:eastAsia="PMingLiU" w:hAnsi="Book Antiqua" w:cs="Times New Roman"/>
                <w:kern w:val="0"/>
                <w:szCs w:val="24"/>
                <w:lang w:eastAsia="zh-HK"/>
              </w:rPr>
            </w:pPr>
            <w:r w:rsidRPr="000C7368">
              <w:rPr>
                <w:rFonts w:ascii="Book Antiqua" w:eastAsia="PMingLiU" w:hAnsi="Book Antiqua" w:cs="Times New Roman"/>
                <w:color w:val="000000"/>
                <w:kern w:val="24"/>
                <w:szCs w:val="24"/>
                <w:lang w:eastAsia="zh-HK"/>
              </w:rPr>
              <w:t>1.56 – 40.45</w:t>
            </w:r>
          </w:p>
        </w:tc>
        <w:tc>
          <w:tcPr>
            <w:tcW w:w="713" w:type="dxa"/>
          </w:tcPr>
          <w:p w14:paraId="315296F3" w14:textId="77777777" w:rsidR="000E080F" w:rsidRPr="000C7368" w:rsidRDefault="000E080F" w:rsidP="00523C2D">
            <w:pPr>
              <w:widowControl/>
              <w:spacing w:line="360" w:lineRule="auto"/>
              <w:jc w:val="both"/>
              <w:rPr>
                <w:rFonts w:ascii="Book Antiqua" w:eastAsia="PMingLiU" w:hAnsi="Book Antiqua" w:cs="Times New Roman"/>
                <w:b/>
                <w:kern w:val="0"/>
                <w:szCs w:val="24"/>
                <w:lang w:eastAsia="zh-HK"/>
              </w:rPr>
            </w:pPr>
            <w:r w:rsidRPr="000C7368">
              <w:rPr>
                <w:rFonts w:ascii="Book Antiqua" w:eastAsia="PMingLiU" w:hAnsi="Book Antiqua" w:cs="Times New Roman"/>
                <w:b/>
                <w:color w:val="000000"/>
                <w:kern w:val="24"/>
                <w:szCs w:val="24"/>
                <w:lang w:eastAsia="zh-HK"/>
              </w:rPr>
              <w:t>0.012</w:t>
            </w:r>
          </w:p>
        </w:tc>
        <w:tc>
          <w:tcPr>
            <w:tcW w:w="753" w:type="dxa"/>
            <w:vMerge/>
          </w:tcPr>
          <w:p w14:paraId="4875A7F7" w14:textId="77777777" w:rsidR="000E080F" w:rsidRPr="000C7368" w:rsidRDefault="000E080F" w:rsidP="00523C2D">
            <w:pPr>
              <w:spacing w:line="360" w:lineRule="auto"/>
              <w:jc w:val="both"/>
              <w:rPr>
                <w:rFonts w:ascii="Book Antiqua" w:hAnsi="Book Antiqua"/>
                <w:b/>
                <w:szCs w:val="24"/>
              </w:rPr>
            </w:pPr>
          </w:p>
        </w:tc>
      </w:tr>
      <w:tr w:rsidR="000E080F" w:rsidRPr="000C7368" w14:paraId="233DF08B" w14:textId="77777777" w:rsidTr="00B220B5">
        <w:tc>
          <w:tcPr>
            <w:tcW w:w="1305" w:type="dxa"/>
          </w:tcPr>
          <w:p w14:paraId="3EFDC096" w14:textId="77777777" w:rsidR="000E080F" w:rsidRPr="00B220B5" w:rsidRDefault="000E080F" w:rsidP="00523C2D">
            <w:pPr>
              <w:spacing w:line="360" w:lineRule="auto"/>
              <w:jc w:val="both"/>
              <w:rPr>
                <w:rFonts w:ascii="Book Antiqua" w:eastAsia="PMingLiU" w:hAnsi="Book Antiqua" w:cs="Times New Roman"/>
                <w:b/>
                <w:color w:val="000000"/>
                <w:kern w:val="24"/>
                <w:szCs w:val="24"/>
              </w:rPr>
            </w:pPr>
          </w:p>
          <w:p w14:paraId="27D21F6C" w14:textId="77777777" w:rsidR="000E080F" w:rsidRPr="00B220B5" w:rsidRDefault="000E080F" w:rsidP="00523C2D">
            <w:pPr>
              <w:spacing w:line="360" w:lineRule="auto"/>
              <w:jc w:val="both"/>
              <w:rPr>
                <w:rFonts w:ascii="Book Antiqua" w:hAnsi="Book Antiqua"/>
                <w:szCs w:val="24"/>
              </w:rPr>
            </w:pPr>
            <w:r w:rsidRPr="00B220B5">
              <w:rPr>
                <w:rFonts w:ascii="Book Antiqua" w:eastAsia="PMingLiU" w:hAnsi="Book Antiqua" w:cs="Times New Roman"/>
                <w:b/>
                <w:color w:val="000000"/>
                <w:kern w:val="24"/>
                <w:szCs w:val="24"/>
              </w:rPr>
              <w:t>Paris I</w:t>
            </w:r>
          </w:p>
        </w:tc>
        <w:tc>
          <w:tcPr>
            <w:tcW w:w="666" w:type="dxa"/>
          </w:tcPr>
          <w:p w14:paraId="430C3F69" w14:textId="77777777" w:rsidR="000E080F" w:rsidRPr="000C7368" w:rsidRDefault="000E080F" w:rsidP="00523C2D">
            <w:pPr>
              <w:spacing w:line="360" w:lineRule="auto"/>
              <w:jc w:val="both"/>
              <w:rPr>
                <w:rFonts w:ascii="Book Antiqua" w:hAnsi="Book Antiqua"/>
                <w:szCs w:val="24"/>
              </w:rPr>
            </w:pPr>
          </w:p>
        </w:tc>
        <w:tc>
          <w:tcPr>
            <w:tcW w:w="1363" w:type="dxa"/>
            <w:gridSpan w:val="3"/>
          </w:tcPr>
          <w:p w14:paraId="47E97C6E" w14:textId="77777777" w:rsidR="000E080F" w:rsidRPr="000C7368" w:rsidRDefault="000E080F" w:rsidP="00523C2D">
            <w:pPr>
              <w:spacing w:line="360" w:lineRule="auto"/>
              <w:jc w:val="both"/>
              <w:rPr>
                <w:rFonts w:ascii="Book Antiqua" w:hAnsi="Book Antiqua"/>
                <w:szCs w:val="24"/>
              </w:rPr>
            </w:pPr>
          </w:p>
        </w:tc>
        <w:tc>
          <w:tcPr>
            <w:tcW w:w="713" w:type="dxa"/>
          </w:tcPr>
          <w:p w14:paraId="63576745" w14:textId="77777777" w:rsidR="000E080F" w:rsidRPr="000C7368" w:rsidRDefault="000E080F" w:rsidP="00523C2D">
            <w:pPr>
              <w:spacing w:line="360" w:lineRule="auto"/>
              <w:jc w:val="both"/>
              <w:rPr>
                <w:rFonts w:ascii="Book Antiqua" w:hAnsi="Book Antiqua"/>
                <w:szCs w:val="24"/>
              </w:rPr>
            </w:pPr>
          </w:p>
        </w:tc>
        <w:tc>
          <w:tcPr>
            <w:tcW w:w="867" w:type="dxa"/>
          </w:tcPr>
          <w:p w14:paraId="2B219DB5" w14:textId="77777777" w:rsidR="000E080F" w:rsidRPr="000C7368" w:rsidRDefault="000E080F" w:rsidP="00523C2D">
            <w:pPr>
              <w:spacing w:line="360" w:lineRule="auto"/>
              <w:jc w:val="both"/>
              <w:rPr>
                <w:rFonts w:ascii="Book Antiqua" w:hAnsi="Book Antiqua"/>
                <w:b/>
                <w:szCs w:val="24"/>
              </w:rPr>
            </w:pPr>
          </w:p>
        </w:tc>
        <w:tc>
          <w:tcPr>
            <w:tcW w:w="723" w:type="dxa"/>
          </w:tcPr>
          <w:p w14:paraId="43ABE1D9" w14:textId="77777777" w:rsidR="000E080F" w:rsidRPr="000C7368" w:rsidRDefault="000E080F" w:rsidP="00523C2D">
            <w:pPr>
              <w:spacing w:line="360" w:lineRule="auto"/>
              <w:jc w:val="both"/>
              <w:rPr>
                <w:rFonts w:ascii="Book Antiqua" w:hAnsi="Book Antiqua"/>
                <w:szCs w:val="24"/>
              </w:rPr>
            </w:pPr>
          </w:p>
        </w:tc>
        <w:tc>
          <w:tcPr>
            <w:tcW w:w="1413" w:type="dxa"/>
          </w:tcPr>
          <w:p w14:paraId="34042B68" w14:textId="77777777" w:rsidR="000E080F" w:rsidRPr="000C7368" w:rsidRDefault="000E080F" w:rsidP="00523C2D">
            <w:pPr>
              <w:spacing w:line="360" w:lineRule="auto"/>
              <w:jc w:val="both"/>
              <w:rPr>
                <w:rFonts w:ascii="Book Antiqua" w:hAnsi="Book Antiqua"/>
                <w:szCs w:val="24"/>
              </w:rPr>
            </w:pPr>
          </w:p>
        </w:tc>
        <w:tc>
          <w:tcPr>
            <w:tcW w:w="713" w:type="dxa"/>
          </w:tcPr>
          <w:p w14:paraId="1F020C00" w14:textId="77777777" w:rsidR="000E080F" w:rsidRPr="000C7368" w:rsidRDefault="000E080F" w:rsidP="00523C2D">
            <w:pPr>
              <w:spacing w:line="360" w:lineRule="auto"/>
              <w:jc w:val="both"/>
              <w:rPr>
                <w:rFonts w:ascii="Book Antiqua" w:hAnsi="Book Antiqua"/>
                <w:szCs w:val="24"/>
              </w:rPr>
            </w:pPr>
          </w:p>
        </w:tc>
        <w:tc>
          <w:tcPr>
            <w:tcW w:w="753" w:type="dxa"/>
          </w:tcPr>
          <w:p w14:paraId="2C931FF6" w14:textId="77777777" w:rsidR="000E080F" w:rsidRPr="000C7368" w:rsidRDefault="000E080F" w:rsidP="00523C2D">
            <w:pPr>
              <w:spacing w:line="360" w:lineRule="auto"/>
              <w:jc w:val="both"/>
              <w:rPr>
                <w:rFonts w:ascii="Book Antiqua" w:hAnsi="Book Antiqua"/>
                <w:b/>
                <w:szCs w:val="24"/>
              </w:rPr>
            </w:pPr>
          </w:p>
        </w:tc>
      </w:tr>
      <w:tr w:rsidR="000E080F" w:rsidRPr="000C7368" w14:paraId="53863C62" w14:textId="77777777" w:rsidTr="00B220B5">
        <w:tc>
          <w:tcPr>
            <w:tcW w:w="1305" w:type="dxa"/>
          </w:tcPr>
          <w:p w14:paraId="1A41C59D"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Low-risk</w:t>
            </w:r>
          </w:p>
          <w:p w14:paraId="6846C597"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p>
        </w:tc>
        <w:tc>
          <w:tcPr>
            <w:tcW w:w="666" w:type="dxa"/>
          </w:tcPr>
          <w:p w14:paraId="7E171C7A"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Ref</w:t>
            </w:r>
          </w:p>
        </w:tc>
        <w:tc>
          <w:tcPr>
            <w:tcW w:w="1363" w:type="dxa"/>
            <w:gridSpan w:val="3"/>
          </w:tcPr>
          <w:p w14:paraId="57AC605E"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p>
        </w:tc>
        <w:tc>
          <w:tcPr>
            <w:tcW w:w="713" w:type="dxa"/>
          </w:tcPr>
          <w:p w14:paraId="0AF9CD4B"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p>
        </w:tc>
        <w:tc>
          <w:tcPr>
            <w:tcW w:w="867" w:type="dxa"/>
            <w:vMerge w:val="restart"/>
          </w:tcPr>
          <w:p w14:paraId="2C45733D" w14:textId="77777777" w:rsidR="000E080F" w:rsidRPr="000C7368" w:rsidRDefault="000E080F" w:rsidP="00523C2D">
            <w:pPr>
              <w:spacing w:line="360" w:lineRule="auto"/>
              <w:jc w:val="both"/>
              <w:rPr>
                <w:rFonts w:ascii="Book Antiqua" w:hAnsi="Book Antiqua"/>
                <w:b/>
                <w:szCs w:val="24"/>
              </w:rPr>
            </w:pPr>
          </w:p>
          <w:p w14:paraId="7F62BF73" w14:textId="77777777" w:rsidR="000E080F" w:rsidRPr="000C7368" w:rsidRDefault="000E080F" w:rsidP="00523C2D">
            <w:pPr>
              <w:spacing w:line="360" w:lineRule="auto"/>
              <w:jc w:val="both"/>
              <w:rPr>
                <w:rFonts w:ascii="Book Antiqua" w:hAnsi="Book Antiqua"/>
                <w:b/>
                <w:szCs w:val="24"/>
              </w:rPr>
            </w:pPr>
          </w:p>
          <w:p w14:paraId="0A57AC3F"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0.003</w:t>
            </w:r>
          </w:p>
        </w:tc>
        <w:tc>
          <w:tcPr>
            <w:tcW w:w="723" w:type="dxa"/>
          </w:tcPr>
          <w:p w14:paraId="60779DF7"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rPr>
              <w:t>Ref</w:t>
            </w:r>
          </w:p>
        </w:tc>
        <w:tc>
          <w:tcPr>
            <w:tcW w:w="1413" w:type="dxa"/>
          </w:tcPr>
          <w:p w14:paraId="67F3E598"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rPr>
              <w:t>-</w:t>
            </w:r>
          </w:p>
        </w:tc>
        <w:tc>
          <w:tcPr>
            <w:tcW w:w="713" w:type="dxa"/>
          </w:tcPr>
          <w:p w14:paraId="12BBE265"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w:t>
            </w:r>
          </w:p>
        </w:tc>
        <w:tc>
          <w:tcPr>
            <w:tcW w:w="753" w:type="dxa"/>
            <w:vMerge w:val="restart"/>
          </w:tcPr>
          <w:p w14:paraId="4CE8FEED" w14:textId="77777777" w:rsidR="000E080F" w:rsidRPr="000C7368" w:rsidRDefault="000E080F" w:rsidP="00523C2D">
            <w:pPr>
              <w:spacing w:line="360" w:lineRule="auto"/>
              <w:jc w:val="both"/>
              <w:rPr>
                <w:rFonts w:ascii="Book Antiqua" w:hAnsi="Book Antiqua"/>
                <w:b/>
                <w:szCs w:val="24"/>
              </w:rPr>
            </w:pPr>
          </w:p>
          <w:p w14:paraId="2188B9D1" w14:textId="77777777" w:rsidR="000E080F" w:rsidRPr="000C7368" w:rsidRDefault="000E080F" w:rsidP="00523C2D">
            <w:pPr>
              <w:spacing w:line="360" w:lineRule="auto"/>
              <w:jc w:val="both"/>
              <w:rPr>
                <w:rFonts w:ascii="Book Antiqua" w:hAnsi="Book Antiqua"/>
                <w:b/>
                <w:szCs w:val="24"/>
              </w:rPr>
            </w:pPr>
          </w:p>
          <w:p w14:paraId="154D5A19"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0.013</w:t>
            </w:r>
          </w:p>
        </w:tc>
      </w:tr>
      <w:tr w:rsidR="000E080F" w:rsidRPr="000C7368" w14:paraId="348469A4" w14:textId="77777777" w:rsidTr="00B220B5">
        <w:tc>
          <w:tcPr>
            <w:tcW w:w="1305" w:type="dxa"/>
          </w:tcPr>
          <w:p w14:paraId="5FC76A7E"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Intermediate-risk</w:t>
            </w:r>
          </w:p>
          <w:p w14:paraId="004D5D63"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p>
        </w:tc>
        <w:tc>
          <w:tcPr>
            <w:tcW w:w="666" w:type="dxa"/>
          </w:tcPr>
          <w:p w14:paraId="33044AE0"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2.81</w:t>
            </w:r>
          </w:p>
        </w:tc>
        <w:tc>
          <w:tcPr>
            <w:tcW w:w="1363" w:type="dxa"/>
            <w:gridSpan w:val="3"/>
          </w:tcPr>
          <w:p w14:paraId="46B937C9"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0.63 – 12.60</w:t>
            </w:r>
          </w:p>
        </w:tc>
        <w:tc>
          <w:tcPr>
            <w:tcW w:w="713" w:type="dxa"/>
          </w:tcPr>
          <w:p w14:paraId="4A9DFC07"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0.177</w:t>
            </w:r>
          </w:p>
        </w:tc>
        <w:tc>
          <w:tcPr>
            <w:tcW w:w="867" w:type="dxa"/>
            <w:vMerge/>
          </w:tcPr>
          <w:p w14:paraId="29DA6280" w14:textId="77777777" w:rsidR="000E080F" w:rsidRPr="000C7368" w:rsidRDefault="000E080F" w:rsidP="00523C2D">
            <w:pPr>
              <w:spacing w:line="360" w:lineRule="auto"/>
              <w:jc w:val="both"/>
              <w:rPr>
                <w:rFonts w:ascii="Book Antiqua" w:hAnsi="Book Antiqua"/>
                <w:b/>
                <w:szCs w:val="24"/>
              </w:rPr>
            </w:pPr>
          </w:p>
        </w:tc>
        <w:tc>
          <w:tcPr>
            <w:tcW w:w="723" w:type="dxa"/>
          </w:tcPr>
          <w:p w14:paraId="3A0186B1"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2.34</w:t>
            </w:r>
          </w:p>
        </w:tc>
        <w:tc>
          <w:tcPr>
            <w:tcW w:w="1413" w:type="dxa"/>
          </w:tcPr>
          <w:p w14:paraId="679904FF"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0.40 – 13.60</w:t>
            </w:r>
          </w:p>
        </w:tc>
        <w:tc>
          <w:tcPr>
            <w:tcW w:w="713" w:type="dxa"/>
          </w:tcPr>
          <w:p w14:paraId="74619C86"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0.345</w:t>
            </w:r>
          </w:p>
        </w:tc>
        <w:tc>
          <w:tcPr>
            <w:tcW w:w="753" w:type="dxa"/>
            <w:vMerge/>
          </w:tcPr>
          <w:p w14:paraId="5FBEC47A" w14:textId="77777777" w:rsidR="000E080F" w:rsidRPr="000C7368" w:rsidRDefault="000E080F" w:rsidP="00523C2D">
            <w:pPr>
              <w:spacing w:line="360" w:lineRule="auto"/>
              <w:jc w:val="both"/>
              <w:rPr>
                <w:rFonts w:ascii="Book Antiqua" w:hAnsi="Book Antiqua"/>
                <w:b/>
                <w:szCs w:val="24"/>
              </w:rPr>
            </w:pPr>
          </w:p>
        </w:tc>
      </w:tr>
      <w:tr w:rsidR="000E080F" w:rsidRPr="000C7368" w14:paraId="4C31F240" w14:textId="77777777" w:rsidTr="00B220B5">
        <w:tc>
          <w:tcPr>
            <w:tcW w:w="1305" w:type="dxa"/>
          </w:tcPr>
          <w:p w14:paraId="56D592F1"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r w:rsidRPr="00B220B5">
              <w:rPr>
                <w:rFonts w:ascii="Book Antiqua" w:eastAsia="PMingLiU" w:hAnsi="Book Antiqua" w:cs="Times New Roman"/>
                <w:kern w:val="0"/>
                <w:szCs w:val="24"/>
              </w:rPr>
              <w:t>High-risk</w:t>
            </w:r>
          </w:p>
        </w:tc>
        <w:tc>
          <w:tcPr>
            <w:tcW w:w="666" w:type="dxa"/>
          </w:tcPr>
          <w:p w14:paraId="5A7303A3"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8.38</w:t>
            </w:r>
          </w:p>
        </w:tc>
        <w:tc>
          <w:tcPr>
            <w:tcW w:w="1363" w:type="dxa"/>
            <w:gridSpan w:val="3"/>
          </w:tcPr>
          <w:p w14:paraId="095F6720"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1.99 – 35.21</w:t>
            </w:r>
          </w:p>
        </w:tc>
        <w:tc>
          <w:tcPr>
            <w:tcW w:w="713" w:type="dxa"/>
          </w:tcPr>
          <w:p w14:paraId="2C03E11C" w14:textId="77777777" w:rsidR="000E080F" w:rsidRPr="000C7368" w:rsidRDefault="000E080F" w:rsidP="00523C2D">
            <w:pPr>
              <w:widowControl/>
              <w:spacing w:line="360" w:lineRule="auto"/>
              <w:jc w:val="both"/>
              <w:rPr>
                <w:rFonts w:ascii="Book Antiqua" w:eastAsia="PMingLiU" w:hAnsi="Book Antiqua" w:cs="Times New Roman"/>
                <w:b/>
                <w:color w:val="000000"/>
                <w:kern w:val="24"/>
                <w:szCs w:val="24"/>
              </w:rPr>
            </w:pPr>
            <w:r w:rsidRPr="000C7368">
              <w:rPr>
                <w:rFonts w:ascii="Book Antiqua" w:eastAsia="PMingLiU" w:hAnsi="Book Antiqua" w:cs="Times New Roman"/>
                <w:b/>
                <w:color w:val="000000"/>
                <w:kern w:val="24"/>
                <w:szCs w:val="24"/>
              </w:rPr>
              <w:t>0.004</w:t>
            </w:r>
          </w:p>
        </w:tc>
        <w:tc>
          <w:tcPr>
            <w:tcW w:w="867" w:type="dxa"/>
            <w:vMerge/>
          </w:tcPr>
          <w:p w14:paraId="2BDFC8A3" w14:textId="77777777" w:rsidR="000E080F" w:rsidRPr="000C7368" w:rsidRDefault="000E080F" w:rsidP="00523C2D">
            <w:pPr>
              <w:spacing w:line="360" w:lineRule="auto"/>
              <w:jc w:val="both"/>
              <w:rPr>
                <w:rFonts w:ascii="Book Antiqua" w:hAnsi="Book Antiqua"/>
                <w:b/>
                <w:szCs w:val="24"/>
              </w:rPr>
            </w:pPr>
          </w:p>
        </w:tc>
        <w:tc>
          <w:tcPr>
            <w:tcW w:w="723" w:type="dxa"/>
          </w:tcPr>
          <w:p w14:paraId="4320EA69"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 xml:space="preserve">7.28 </w:t>
            </w:r>
          </w:p>
        </w:tc>
        <w:tc>
          <w:tcPr>
            <w:tcW w:w="1413" w:type="dxa"/>
          </w:tcPr>
          <w:p w14:paraId="60CD85C6"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1.45 – 36.71</w:t>
            </w:r>
          </w:p>
        </w:tc>
        <w:tc>
          <w:tcPr>
            <w:tcW w:w="713" w:type="dxa"/>
          </w:tcPr>
          <w:p w14:paraId="4791EFA5" w14:textId="77777777" w:rsidR="000E080F" w:rsidRPr="000C7368" w:rsidRDefault="000E080F" w:rsidP="00523C2D">
            <w:pPr>
              <w:widowControl/>
              <w:spacing w:line="360" w:lineRule="auto"/>
              <w:jc w:val="both"/>
              <w:rPr>
                <w:rFonts w:ascii="Book Antiqua" w:eastAsia="PMingLiU" w:hAnsi="Book Antiqua" w:cs="Times New Roman"/>
                <w:b/>
                <w:color w:val="000000"/>
                <w:kern w:val="24"/>
                <w:szCs w:val="24"/>
                <w:lang w:eastAsia="zh-HK"/>
              </w:rPr>
            </w:pPr>
            <w:r w:rsidRPr="000C7368">
              <w:rPr>
                <w:rFonts w:ascii="Book Antiqua" w:eastAsia="PMingLiU" w:hAnsi="Book Antiqua" w:cs="Times New Roman"/>
                <w:b/>
                <w:color w:val="000000"/>
                <w:kern w:val="24"/>
                <w:szCs w:val="24"/>
                <w:lang w:eastAsia="zh-HK"/>
              </w:rPr>
              <w:t>0.016</w:t>
            </w:r>
          </w:p>
        </w:tc>
        <w:tc>
          <w:tcPr>
            <w:tcW w:w="753" w:type="dxa"/>
            <w:vMerge/>
          </w:tcPr>
          <w:p w14:paraId="44A36A4D" w14:textId="77777777" w:rsidR="000E080F" w:rsidRPr="000C7368" w:rsidRDefault="000E080F" w:rsidP="00523C2D">
            <w:pPr>
              <w:spacing w:line="360" w:lineRule="auto"/>
              <w:jc w:val="both"/>
              <w:rPr>
                <w:rFonts w:ascii="Book Antiqua" w:hAnsi="Book Antiqua"/>
                <w:b/>
                <w:szCs w:val="24"/>
              </w:rPr>
            </w:pPr>
          </w:p>
        </w:tc>
      </w:tr>
      <w:tr w:rsidR="000E080F" w:rsidRPr="000C7368" w14:paraId="6F32E354" w14:textId="77777777" w:rsidTr="00B220B5">
        <w:tc>
          <w:tcPr>
            <w:tcW w:w="1305" w:type="dxa"/>
          </w:tcPr>
          <w:p w14:paraId="332758C4" w14:textId="77777777" w:rsidR="000E080F" w:rsidRPr="00B220B5" w:rsidRDefault="000E080F" w:rsidP="00523C2D">
            <w:pPr>
              <w:spacing w:line="360" w:lineRule="auto"/>
              <w:jc w:val="both"/>
              <w:rPr>
                <w:rFonts w:ascii="Book Antiqua" w:eastAsia="PMingLiU" w:hAnsi="Book Antiqua" w:cs="Times New Roman"/>
                <w:b/>
                <w:color w:val="000000"/>
                <w:kern w:val="24"/>
                <w:szCs w:val="24"/>
              </w:rPr>
            </w:pPr>
          </w:p>
          <w:p w14:paraId="0785370A" w14:textId="77777777" w:rsidR="000E080F" w:rsidRPr="00B220B5" w:rsidRDefault="000E080F" w:rsidP="00523C2D">
            <w:pPr>
              <w:spacing w:line="360" w:lineRule="auto"/>
              <w:jc w:val="both"/>
              <w:rPr>
                <w:rFonts w:ascii="Book Antiqua" w:eastAsia="PMingLiU" w:hAnsi="Book Antiqua" w:cs="Times New Roman"/>
                <w:b/>
                <w:color w:val="000000"/>
                <w:kern w:val="24"/>
                <w:szCs w:val="24"/>
              </w:rPr>
            </w:pPr>
            <w:r w:rsidRPr="00B220B5">
              <w:rPr>
                <w:rFonts w:ascii="Book Antiqua" w:eastAsia="PMingLiU" w:hAnsi="Book Antiqua" w:cs="Times New Roman"/>
                <w:b/>
                <w:color w:val="000000"/>
                <w:kern w:val="24"/>
                <w:szCs w:val="24"/>
              </w:rPr>
              <w:t>Barcelona</w:t>
            </w:r>
          </w:p>
        </w:tc>
        <w:tc>
          <w:tcPr>
            <w:tcW w:w="666" w:type="dxa"/>
          </w:tcPr>
          <w:p w14:paraId="1C9D3A53" w14:textId="77777777" w:rsidR="000E080F" w:rsidRPr="000C7368" w:rsidRDefault="000E080F" w:rsidP="00523C2D">
            <w:pPr>
              <w:spacing w:line="360" w:lineRule="auto"/>
              <w:jc w:val="both"/>
              <w:rPr>
                <w:rFonts w:ascii="Book Antiqua" w:hAnsi="Book Antiqua"/>
                <w:szCs w:val="24"/>
              </w:rPr>
            </w:pPr>
          </w:p>
        </w:tc>
        <w:tc>
          <w:tcPr>
            <w:tcW w:w="1363" w:type="dxa"/>
            <w:gridSpan w:val="3"/>
          </w:tcPr>
          <w:p w14:paraId="56D344C3" w14:textId="77777777" w:rsidR="000E080F" w:rsidRPr="000C7368" w:rsidRDefault="000E080F" w:rsidP="00523C2D">
            <w:pPr>
              <w:spacing w:line="360" w:lineRule="auto"/>
              <w:jc w:val="both"/>
              <w:rPr>
                <w:rFonts w:ascii="Book Antiqua" w:hAnsi="Book Antiqua"/>
                <w:szCs w:val="24"/>
              </w:rPr>
            </w:pPr>
          </w:p>
        </w:tc>
        <w:tc>
          <w:tcPr>
            <w:tcW w:w="713" w:type="dxa"/>
          </w:tcPr>
          <w:p w14:paraId="0201D90A" w14:textId="77777777" w:rsidR="000E080F" w:rsidRPr="000C7368" w:rsidRDefault="000E080F" w:rsidP="00523C2D">
            <w:pPr>
              <w:spacing w:line="360" w:lineRule="auto"/>
              <w:jc w:val="both"/>
              <w:rPr>
                <w:rFonts w:ascii="Book Antiqua" w:hAnsi="Book Antiqua"/>
                <w:szCs w:val="24"/>
              </w:rPr>
            </w:pPr>
          </w:p>
        </w:tc>
        <w:tc>
          <w:tcPr>
            <w:tcW w:w="867" w:type="dxa"/>
          </w:tcPr>
          <w:p w14:paraId="1BF01333" w14:textId="77777777" w:rsidR="000E080F" w:rsidRPr="000C7368" w:rsidRDefault="000E080F" w:rsidP="00523C2D">
            <w:pPr>
              <w:spacing w:line="360" w:lineRule="auto"/>
              <w:jc w:val="both"/>
              <w:rPr>
                <w:rFonts w:ascii="Book Antiqua" w:hAnsi="Book Antiqua"/>
                <w:b/>
                <w:szCs w:val="24"/>
              </w:rPr>
            </w:pPr>
          </w:p>
        </w:tc>
        <w:tc>
          <w:tcPr>
            <w:tcW w:w="723" w:type="dxa"/>
          </w:tcPr>
          <w:p w14:paraId="641D58B4" w14:textId="77777777" w:rsidR="000E080F" w:rsidRPr="000C7368" w:rsidRDefault="000E080F" w:rsidP="00523C2D">
            <w:pPr>
              <w:spacing w:line="360" w:lineRule="auto"/>
              <w:jc w:val="both"/>
              <w:rPr>
                <w:rFonts w:ascii="Book Antiqua" w:hAnsi="Book Antiqua"/>
                <w:szCs w:val="24"/>
              </w:rPr>
            </w:pPr>
          </w:p>
        </w:tc>
        <w:tc>
          <w:tcPr>
            <w:tcW w:w="1413" w:type="dxa"/>
          </w:tcPr>
          <w:p w14:paraId="54E0E5AE" w14:textId="77777777" w:rsidR="000E080F" w:rsidRPr="000C7368" w:rsidRDefault="000E080F" w:rsidP="00523C2D">
            <w:pPr>
              <w:spacing w:line="360" w:lineRule="auto"/>
              <w:jc w:val="both"/>
              <w:rPr>
                <w:rFonts w:ascii="Book Antiqua" w:hAnsi="Book Antiqua"/>
                <w:szCs w:val="24"/>
              </w:rPr>
            </w:pPr>
          </w:p>
        </w:tc>
        <w:tc>
          <w:tcPr>
            <w:tcW w:w="713" w:type="dxa"/>
          </w:tcPr>
          <w:p w14:paraId="52D81A74" w14:textId="77777777" w:rsidR="000E080F" w:rsidRPr="000C7368" w:rsidRDefault="000E080F" w:rsidP="00523C2D">
            <w:pPr>
              <w:spacing w:line="360" w:lineRule="auto"/>
              <w:jc w:val="both"/>
              <w:rPr>
                <w:rFonts w:ascii="Book Antiqua" w:hAnsi="Book Antiqua"/>
                <w:szCs w:val="24"/>
              </w:rPr>
            </w:pPr>
          </w:p>
        </w:tc>
        <w:tc>
          <w:tcPr>
            <w:tcW w:w="753" w:type="dxa"/>
          </w:tcPr>
          <w:p w14:paraId="477BB09A" w14:textId="77777777" w:rsidR="000E080F" w:rsidRPr="000C7368" w:rsidRDefault="000E080F" w:rsidP="00523C2D">
            <w:pPr>
              <w:spacing w:line="360" w:lineRule="auto"/>
              <w:jc w:val="both"/>
              <w:rPr>
                <w:rFonts w:ascii="Book Antiqua" w:hAnsi="Book Antiqua"/>
                <w:b/>
                <w:szCs w:val="24"/>
              </w:rPr>
            </w:pPr>
          </w:p>
        </w:tc>
      </w:tr>
      <w:tr w:rsidR="000E080F" w:rsidRPr="000C7368" w14:paraId="7B90C6F3" w14:textId="77777777" w:rsidTr="00B220B5">
        <w:tc>
          <w:tcPr>
            <w:tcW w:w="1305" w:type="dxa"/>
          </w:tcPr>
          <w:p w14:paraId="0E47F020"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Low-risk</w:t>
            </w:r>
          </w:p>
          <w:p w14:paraId="78D3B099"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p>
        </w:tc>
        <w:tc>
          <w:tcPr>
            <w:tcW w:w="666" w:type="dxa"/>
          </w:tcPr>
          <w:p w14:paraId="6C2AC787"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Ref</w:t>
            </w:r>
          </w:p>
        </w:tc>
        <w:tc>
          <w:tcPr>
            <w:tcW w:w="1363" w:type="dxa"/>
            <w:gridSpan w:val="3"/>
          </w:tcPr>
          <w:p w14:paraId="40358040"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p>
        </w:tc>
        <w:tc>
          <w:tcPr>
            <w:tcW w:w="713" w:type="dxa"/>
          </w:tcPr>
          <w:p w14:paraId="5F85FAFA"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p>
        </w:tc>
        <w:tc>
          <w:tcPr>
            <w:tcW w:w="867" w:type="dxa"/>
            <w:vMerge w:val="restart"/>
          </w:tcPr>
          <w:p w14:paraId="31FA3FF5" w14:textId="77777777" w:rsidR="000E080F" w:rsidRPr="000C7368" w:rsidRDefault="000E080F" w:rsidP="00523C2D">
            <w:pPr>
              <w:spacing w:line="360" w:lineRule="auto"/>
              <w:jc w:val="both"/>
              <w:rPr>
                <w:rFonts w:ascii="Book Antiqua" w:hAnsi="Book Antiqua"/>
                <w:b/>
                <w:szCs w:val="24"/>
              </w:rPr>
            </w:pPr>
          </w:p>
          <w:p w14:paraId="68746C7F" w14:textId="77777777" w:rsidR="000E080F" w:rsidRPr="000C7368" w:rsidRDefault="000E080F" w:rsidP="00523C2D">
            <w:pPr>
              <w:spacing w:line="360" w:lineRule="auto"/>
              <w:jc w:val="both"/>
              <w:rPr>
                <w:rFonts w:ascii="Book Antiqua" w:hAnsi="Book Antiqua"/>
                <w:b/>
                <w:szCs w:val="24"/>
              </w:rPr>
            </w:pPr>
          </w:p>
          <w:p w14:paraId="557343D0"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0.002</w:t>
            </w:r>
          </w:p>
        </w:tc>
        <w:tc>
          <w:tcPr>
            <w:tcW w:w="723" w:type="dxa"/>
          </w:tcPr>
          <w:p w14:paraId="41FD702F"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rPr>
              <w:t>Ref</w:t>
            </w:r>
          </w:p>
        </w:tc>
        <w:tc>
          <w:tcPr>
            <w:tcW w:w="1413" w:type="dxa"/>
          </w:tcPr>
          <w:p w14:paraId="32C58AF3"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rPr>
              <w:t>-</w:t>
            </w:r>
          </w:p>
        </w:tc>
        <w:tc>
          <w:tcPr>
            <w:tcW w:w="713" w:type="dxa"/>
          </w:tcPr>
          <w:p w14:paraId="5F7057E1"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w:t>
            </w:r>
          </w:p>
        </w:tc>
        <w:tc>
          <w:tcPr>
            <w:tcW w:w="753" w:type="dxa"/>
            <w:vMerge w:val="restart"/>
          </w:tcPr>
          <w:p w14:paraId="73E83724" w14:textId="77777777" w:rsidR="000E080F" w:rsidRPr="000C7368" w:rsidRDefault="000E080F" w:rsidP="00523C2D">
            <w:pPr>
              <w:spacing w:line="360" w:lineRule="auto"/>
              <w:jc w:val="both"/>
              <w:rPr>
                <w:rFonts w:ascii="Book Antiqua" w:hAnsi="Book Antiqua"/>
                <w:b/>
                <w:szCs w:val="24"/>
              </w:rPr>
            </w:pPr>
          </w:p>
          <w:p w14:paraId="2E984934" w14:textId="77777777" w:rsidR="000E080F" w:rsidRPr="000C7368" w:rsidRDefault="000E080F" w:rsidP="00523C2D">
            <w:pPr>
              <w:spacing w:line="360" w:lineRule="auto"/>
              <w:jc w:val="both"/>
              <w:rPr>
                <w:rFonts w:ascii="Book Antiqua" w:hAnsi="Book Antiqua"/>
                <w:b/>
                <w:szCs w:val="24"/>
              </w:rPr>
            </w:pPr>
          </w:p>
          <w:p w14:paraId="233D23BD" w14:textId="77777777" w:rsidR="000E080F" w:rsidRPr="000C7368" w:rsidRDefault="000E080F" w:rsidP="00523C2D">
            <w:pPr>
              <w:spacing w:line="360" w:lineRule="auto"/>
              <w:jc w:val="both"/>
              <w:rPr>
                <w:rFonts w:ascii="Book Antiqua" w:hAnsi="Book Antiqua"/>
                <w:b/>
                <w:szCs w:val="24"/>
              </w:rPr>
            </w:pPr>
            <w:r w:rsidRPr="000C7368">
              <w:rPr>
                <w:rFonts w:ascii="Book Antiqua" w:hAnsi="Book Antiqua"/>
                <w:b/>
                <w:szCs w:val="24"/>
              </w:rPr>
              <w:t>0.038</w:t>
            </w:r>
          </w:p>
        </w:tc>
      </w:tr>
      <w:tr w:rsidR="000E080F" w:rsidRPr="000C7368" w14:paraId="188A75BE" w14:textId="77777777" w:rsidTr="00B220B5">
        <w:tc>
          <w:tcPr>
            <w:tcW w:w="1305" w:type="dxa"/>
          </w:tcPr>
          <w:p w14:paraId="7C2D4871"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Intermediate-risk</w:t>
            </w:r>
          </w:p>
          <w:p w14:paraId="7041141A"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p>
        </w:tc>
        <w:tc>
          <w:tcPr>
            <w:tcW w:w="666" w:type="dxa"/>
          </w:tcPr>
          <w:p w14:paraId="0BAD2FCC"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1.28</w:t>
            </w:r>
          </w:p>
        </w:tc>
        <w:tc>
          <w:tcPr>
            <w:tcW w:w="1363" w:type="dxa"/>
            <w:gridSpan w:val="3"/>
          </w:tcPr>
          <w:p w14:paraId="0E0F4C73"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0.29 – 5.72</w:t>
            </w:r>
          </w:p>
        </w:tc>
        <w:tc>
          <w:tcPr>
            <w:tcW w:w="713" w:type="dxa"/>
          </w:tcPr>
          <w:p w14:paraId="7BF4991D"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0.750</w:t>
            </w:r>
          </w:p>
        </w:tc>
        <w:tc>
          <w:tcPr>
            <w:tcW w:w="867" w:type="dxa"/>
            <w:vMerge/>
          </w:tcPr>
          <w:p w14:paraId="71A2D65B" w14:textId="77777777" w:rsidR="000E080F" w:rsidRPr="000C7368" w:rsidRDefault="000E080F" w:rsidP="00523C2D">
            <w:pPr>
              <w:spacing w:line="360" w:lineRule="auto"/>
              <w:jc w:val="both"/>
              <w:rPr>
                <w:rFonts w:ascii="Book Antiqua" w:hAnsi="Book Antiqua"/>
                <w:szCs w:val="24"/>
              </w:rPr>
            </w:pPr>
          </w:p>
        </w:tc>
        <w:tc>
          <w:tcPr>
            <w:tcW w:w="723" w:type="dxa"/>
          </w:tcPr>
          <w:p w14:paraId="0F0665C3"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0.53</w:t>
            </w:r>
          </w:p>
        </w:tc>
        <w:tc>
          <w:tcPr>
            <w:tcW w:w="1413" w:type="dxa"/>
          </w:tcPr>
          <w:p w14:paraId="037A9155"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0.08 – 3.34</w:t>
            </w:r>
          </w:p>
        </w:tc>
        <w:tc>
          <w:tcPr>
            <w:tcW w:w="713" w:type="dxa"/>
          </w:tcPr>
          <w:p w14:paraId="102612CB"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0.496</w:t>
            </w:r>
          </w:p>
        </w:tc>
        <w:tc>
          <w:tcPr>
            <w:tcW w:w="753" w:type="dxa"/>
            <w:vMerge/>
          </w:tcPr>
          <w:p w14:paraId="1FABAFF8" w14:textId="77777777" w:rsidR="000E080F" w:rsidRPr="000C7368" w:rsidRDefault="000E080F" w:rsidP="00523C2D">
            <w:pPr>
              <w:spacing w:line="360" w:lineRule="auto"/>
              <w:jc w:val="both"/>
              <w:rPr>
                <w:rFonts w:ascii="Book Antiqua" w:hAnsi="Book Antiqua"/>
                <w:szCs w:val="24"/>
              </w:rPr>
            </w:pPr>
          </w:p>
        </w:tc>
      </w:tr>
      <w:tr w:rsidR="000E080F" w:rsidRPr="000C7368" w14:paraId="1BCD0A25" w14:textId="77777777" w:rsidTr="00B220B5">
        <w:tc>
          <w:tcPr>
            <w:tcW w:w="1305" w:type="dxa"/>
          </w:tcPr>
          <w:p w14:paraId="12D3B9CA"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r w:rsidRPr="00B220B5">
              <w:rPr>
                <w:rFonts w:ascii="Book Antiqua" w:eastAsia="PMingLiU" w:hAnsi="Book Antiqua" w:cs="Times New Roman"/>
                <w:kern w:val="0"/>
                <w:szCs w:val="24"/>
              </w:rPr>
              <w:lastRenderedPageBreak/>
              <w:t>High-risk</w:t>
            </w:r>
          </w:p>
        </w:tc>
        <w:tc>
          <w:tcPr>
            <w:tcW w:w="666" w:type="dxa"/>
          </w:tcPr>
          <w:p w14:paraId="5F8B43F6"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10.66</w:t>
            </w:r>
          </w:p>
        </w:tc>
        <w:tc>
          <w:tcPr>
            <w:tcW w:w="1363" w:type="dxa"/>
            <w:gridSpan w:val="3"/>
          </w:tcPr>
          <w:p w14:paraId="7CBB1C70"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2.85 – 39.89</w:t>
            </w:r>
          </w:p>
        </w:tc>
        <w:tc>
          <w:tcPr>
            <w:tcW w:w="713" w:type="dxa"/>
          </w:tcPr>
          <w:p w14:paraId="313F005B" w14:textId="77777777" w:rsidR="000E080F" w:rsidRPr="000C7368" w:rsidRDefault="000E080F" w:rsidP="00523C2D">
            <w:pPr>
              <w:widowControl/>
              <w:spacing w:line="360" w:lineRule="auto"/>
              <w:jc w:val="both"/>
              <w:rPr>
                <w:rFonts w:ascii="Book Antiqua" w:eastAsia="PMingLiU" w:hAnsi="Book Antiqua" w:cs="Times New Roman"/>
                <w:b/>
                <w:color w:val="000000"/>
                <w:kern w:val="24"/>
                <w:szCs w:val="24"/>
              </w:rPr>
            </w:pPr>
            <w:r w:rsidRPr="000C7368">
              <w:rPr>
                <w:rFonts w:ascii="Book Antiqua" w:eastAsia="PMingLiU" w:hAnsi="Book Antiqua" w:cs="Times New Roman"/>
                <w:b/>
                <w:color w:val="000000"/>
                <w:kern w:val="24"/>
                <w:szCs w:val="24"/>
              </w:rPr>
              <w:t>&lt;0.001</w:t>
            </w:r>
          </w:p>
        </w:tc>
        <w:tc>
          <w:tcPr>
            <w:tcW w:w="867" w:type="dxa"/>
            <w:vMerge/>
          </w:tcPr>
          <w:p w14:paraId="58FD6CB6" w14:textId="77777777" w:rsidR="000E080F" w:rsidRPr="000C7368" w:rsidRDefault="000E080F" w:rsidP="00523C2D">
            <w:pPr>
              <w:spacing w:line="360" w:lineRule="auto"/>
              <w:jc w:val="both"/>
              <w:rPr>
                <w:rFonts w:ascii="Book Antiqua" w:hAnsi="Book Antiqua"/>
                <w:szCs w:val="24"/>
              </w:rPr>
            </w:pPr>
          </w:p>
        </w:tc>
        <w:tc>
          <w:tcPr>
            <w:tcW w:w="723" w:type="dxa"/>
          </w:tcPr>
          <w:p w14:paraId="0D40712A"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5.54</w:t>
            </w:r>
          </w:p>
        </w:tc>
        <w:tc>
          <w:tcPr>
            <w:tcW w:w="1413" w:type="dxa"/>
          </w:tcPr>
          <w:p w14:paraId="7C421313"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1.29 – 23.71</w:t>
            </w:r>
          </w:p>
        </w:tc>
        <w:tc>
          <w:tcPr>
            <w:tcW w:w="713" w:type="dxa"/>
          </w:tcPr>
          <w:p w14:paraId="0DE2B04C" w14:textId="77777777" w:rsidR="000E080F" w:rsidRPr="000C7368" w:rsidRDefault="000E080F" w:rsidP="00523C2D">
            <w:pPr>
              <w:widowControl/>
              <w:spacing w:line="360" w:lineRule="auto"/>
              <w:jc w:val="both"/>
              <w:rPr>
                <w:rFonts w:ascii="Book Antiqua" w:eastAsia="PMingLiU" w:hAnsi="Book Antiqua" w:cs="Times New Roman"/>
                <w:b/>
                <w:color w:val="000000"/>
                <w:kern w:val="24"/>
                <w:szCs w:val="24"/>
                <w:lang w:eastAsia="zh-HK"/>
              </w:rPr>
            </w:pPr>
            <w:r w:rsidRPr="000C7368">
              <w:rPr>
                <w:rFonts w:ascii="Book Antiqua" w:eastAsia="PMingLiU" w:hAnsi="Book Antiqua" w:cs="Times New Roman"/>
                <w:b/>
                <w:color w:val="000000"/>
                <w:kern w:val="24"/>
                <w:szCs w:val="24"/>
                <w:lang w:eastAsia="zh-HK"/>
              </w:rPr>
              <w:t>0.021</w:t>
            </w:r>
          </w:p>
        </w:tc>
        <w:tc>
          <w:tcPr>
            <w:tcW w:w="753" w:type="dxa"/>
            <w:vMerge/>
          </w:tcPr>
          <w:p w14:paraId="4C9218C5" w14:textId="77777777" w:rsidR="000E080F" w:rsidRPr="000C7368" w:rsidRDefault="000E080F" w:rsidP="00523C2D">
            <w:pPr>
              <w:spacing w:line="360" w:lineRule="auto"/>
              <w:jc w:val="both"/>
              <w:rPr>
                <w:rFonts w:ascii="Book Antiqua" w:hAnsi="Book Antiqua"/>
                <w:szCs w:val="24"/>
              </w:rPr>
            </w:pPr>
          </w:p>
        </w:tc>
      </w:tr>
      <w:tr w:rsidR="000E080F" w:rsidRPr="000C7368" w14:paraId="733B7379" w14:textId="77777777" w:rsidTr="00B220B5">
        <w:tc>
          <w:tcPr>
            <w:tcW w:w="1305" w:type="dxa"/>
          </w:tcPr>
          <w:p w14:paraId="240AF959" w14:textId="77777777" w:rsidR="000E080F" w:rsidRPr="00B220B5" w:rsidRDefault="000E080F" w:rsidP="00523C2D">
            <w:pPr>
              <w:spacing w:line="360" w:lineRule="auto"/>
              <w:jc w:val="both"/>
              <w:rPr>
                <w:rFonts w:ascii="Book Antiqua" w:eastAsia="PMingLiU" w:hAnsi="Book Antiqua" w:cs="Times New Roman"/>
                <w:b/>
                <w:color w:val="000000"/>
                <w:kern w:val="24"/>
                <w:szCs w:val="24"/>
              </w:rPr>
            </w:pPr>
          </w:p>
          <w:p w14:paraId="540C7EE2" w14:textId="77777777" w:rsidR="000E080F" w:rsidRPr="00B220B5" w:rsidRDefault="000E080F" w:rsidP="00523C2D">
            <w:pPr>
              <w:spacing w:line="360" w:lineRule="auto"/>
              <w:jc w:val="both"/>
              <w:rPr>
                <w:rFonts w:ascii="Book Antiqua" w:hAnsi="Book Antiqua"/>
                <w:szCs w:val="24"/>
              </w:rPr>
            </w:pPr>
            <w:r w:rsidRPr="00B220B5">
              <w:rPr>
                <w:rFonts w:ascii="Book Antiqua" w:eastAsia="PMingLiU" w:hAnsi="Book Antiqua" w:cs="Times New Roman"/>
                <w:b/>
                <w:color w:val="000000"/>
                <w:kern w:val="24"/>
                <w:szCs w:val="24"/>
              </w:rPr>
              <w:t>Toronto</w:t>
            </w:r>
          </w:p>
        </w:tc>
        <w:tc>
          <w:tcPr>
            <w:tcW w:w="666" w:type="dxa"/>
          </w:tcPr>
          <w:p w14:paraId="7E6C7CBD" w14:textId="77777777" w:rsidR="000E080F" w:rsidRPr="000C7368" w:rsidRDefault="000E080F" w:rsidP="00523C2D">
            <w:pPr>
              <w:spacing w:line="360" w:lineRule="auto"/>
              <w:jc w:val="both"/>
              <w:rPr>
                <w:rFonts w:ascii="Book Antiqua" w:hAnsi="Book Antiqua"/>
                <w:szCs w:val="24"/>
              </w:rPr>
            </w:pPr>
          </w:p>
        </w:tc>
        <w:tc>
          <w:tcPr>
            <w:tcW w:w="1363" w:type="dxa"/>
            <w:gridSpan w:val="3"/>
          </w:tcPr>
          <w:p w14:paraId="22FA5A4B" w14:textId="77777777" w:rsidR="000E080F" w:rsidRPr="000C7368" w:rsidRDefault="000E080F" w:rsidP="00523C2D">
            <w:pPr>
              <w:spacing w:line="360" w:lineRule="auto"/>
              <w:jc w:val="both"/>
              <w:rPr>
                <w:rFonts w:ascii="Book Antiqua" w:hAnsi="Book Antiqua"/>
                <w:szCs w:val="24"/>
              </w:rPr>
            </w:pPr>
          </w:p>
        </w:tc>
        <w:tc>
          <w:tcPr>
            <w:tcW w:w="713" w:type="dxa"/>
          </w:tcPr>
          <w:p w14:paraId="7966BDFE" w14:textId="77777777" w:rsidR="000E080F" w:rsidRPr="000C7368" w:rsidRDefault="000E080F" w:rsidP="00523C2D">
            <w:pPr>
              <w:spacing w:line="360" w:lineRule="auto"/>
              <w:jc w:val="both"/>
              <w:rPr>
                <w:rFonts w:ascii="Book Antiqua" w:hAnsi="Book Antiqua"/>
                <w:szCs w:val="24"/>
              </w:rPr>
            </w:pPr>
          </w:p>
        </w:tc>
        <w:tc>
          <w:tcPr>
            <w:tcW w:w="867" w:type="dxa"/>
          </w:tcPr>
          <w:p w14:paraId="7593B5CD" w14:textId="77777777" w:rsidR="000E080F" w:rsidRPr="000C7368" w:rsidRDefault="000E080F" w:rsidP="00523C2D">
            <w:pPr>
              <w:spacing w:line="360" w:lineRule="auto"/>
              <w:jc w:val="both"/>
              <w:rPr>
                <w:rFonts w:ascii="Book Antiqua" w:hAnsi="Book Antiqua"/>
                <w:szCs w:val="24"/>
              </w:rPr>
            </w:pPr>
          </w:p>
        </w:tc>
        <w:tc>
          <w:tcPr>
            <w:tcW w:w="723" w:type="dxa"/>
          </w:tcPr>
          <w:p w14:paraId="3EB2757B" w14:textId="77777777" w:rsidR="000E080F" w:rsidRPr="000C7368" w:rsidRDefault="000E080F" w:rsidP="00523C2D">
            <w:pPr>
              <w:spacing w:line="360" w:lineRule="auto"/>
              <w:jc w:val="both"/>
              <w:rPr>
                <w:rFonts w:ascii="Book Antiqua" w:hAnsi="Book Antiqua"/>
                <w:szCs w:val="24"/>
              </w:rPr>
            </w:pPr>
          </w:p>
        </w:tc>
        <w:tc>
          <w:tcPr>
            <w:tcW w:w="1413" w:type="dxa"/>
          </w:tcPr>
          <w:p w14:paraId="5F51BAD6" w14:textId="77777777" w:rsidR="000E080F" w:rsidRPr="000C7368" w:rsidRDefault="000E080F" w:rsidP="00523C2D">
            <w:pPr>
              <w:spacing w:line="360" w:lineRule="auto"/>
              <w:jc w:val="both"/>
              <w:rPr>
                <w:rFonts w:ascii="Book Antiqua" w:hAnsi="Book Antiqua"/>
                <w:szCs w:val="24"/>
              </w:rPr>
            </w:pPr>
          </w:p>
        </w:tc>
        <w:tc>
          <w:tcPr>
            <w:tcW w:w="713" w:type="dxa"/>
          </w:tcPr>
          <w:p w14:paraId="5D7984B3" w14:textId="77777777" w:rsidR="000E080F" w:rsidRPr="000C7368" w:rsidRDefault="000E080F" w:rsidP="00523C2D">
            <w:pPr>
              <w:spacing w:line="360" w:lineRule="auto"/>
              <w:jc w:val="both"/>
              <w:rPr>
                <w:rFonts w:ascii="Book Antiqua" w:hAnsi="Book Antiqua"/>
                <w:szCs w:val="24"/>
              </w:rPr>
            </w:pPr>
          </w:p>
        </w:tc>
        <w:tc>
          <w:tcPr>
            <w:tcW w:w="753" w:type="dxa"/>
          </w:tcPr>
          <w:p w14:paraId="19E4A284" w14:textId="77777777" w:rsidR="000E080F" w:rsidRPr="000C7368" w:rsidRDefault="000E080F" w:rsidP="00523C2D">
            <w:pPr>
              <w:spacing w:line="360" w:lineRule="auto"/>
              <w:jc w:val="both"/>
              <w:rPr>
                <w:rFonts w:ascii="Book Antiqua" w:hAnsi="Book Antiqua"/>
                <w:szCs w:val="24"/>
              </w:rPr>
            </w:pPr>
          </w:p>
        </w:tc>
      </w:tr>
      <w:tr w:rsidR="000E080F" w:rsidRPr="000C7368" w14:paraId="6135BA01" w14:textId="77777777" w:rsidTr="00B220B5">
        <w:tc>
          <w:tcPr>
            <w:tcW w:w="1305" w:type="dxa"/>
          </w:tcPr>
          <w:p w14:paraId="4AC9DAC6"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Low-risk</w:t>
            </w:r>
          </w:p>
          <w:p w14:paraId="3CDAB479"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p>
        </w:tc>
        <w:tc>
          <w:tcPr>
            <w:tcW w:w="666" w:type="dxa"/>
          </w:tcPr>
          <w:p w14:paraId="2D4A57EE"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Ref</w:t>
            </w:r>
          </w:p>
        </w:tc>
        <w:tc>
          <w:tcPr>
            <w:tcW w:w="1363" w:type="dxa"/>
            <w:gridSpan w:val="3"/>
          </w:tcPr>
          <w:p w14:paraId="181C145D"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p>
        </w:tc>
        <w:tc>
          <w:tcPr>
            <w:tcW w:w="713" w:type="dxa"/>
          </w:tcPr>
          <w:p w14:paraId="0845F188"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p>
        </w:tc>
        <w:tc>
          <w:tcPr>
            <w:tcW w:w="867" w:type="dxa"/>
            <w:vMerge w:val="restart"/>
          </w:tcPr>
          <w:p w14:paraId="7E4F954A" w14:textId="77777777" w:rsidR="000E080F" w:rsidRPr="000C7368" w:rsidRDefault="000E080F" w:rsidP="00523C2D">
            <w:pPr>
              <w:spacing w:line="360" w:lineRule="auto"/>
              <w:jc w:val="both"/>
              <w:rPr>
                <w:rFonts w:ascii="Book Antiqua" w:hAnsi="Book Antiqua"/>
                <w:szCs w:val="24"/>
              </w:rPr>
            </w:pPr>
          </w:p>
          <w:p w14:paraId="4E1F4280" w14:textId="77777777" w:rsidR="000E080F" w:rsidRPr="000C7368" w:rsidRDefault="000E080F" w:rsidP="00523C2D">
            <w:pPr>
              <w:spacing w:line="360" w:lineRule="auto"/>
              <w:jc w:val="both"/>
              <w:rPr>
                <w:rFonts w:ascii="Book Antiqua" w:hAnsi="Book Antiqua"/>
                <w:szCs w:val="24"/>
              </w:rPr>
            </w:pPr>
          </w:p>
          <w:p w14:paraId="204703D7"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0.052</w:t>
            </w:r>
          </w:p>
        </w:tc>
        <w:tc>
          <w:tcPr>
            <w:tcW w:w="723" w:type="dxa"/>
          </w:tcPr>
          <w:p w14:paraId="5F6B12B0"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rPr>
              <w:t>Ref</w:t>
            </w:r>
          </w:p>
        </w:tc>
        <w:tc>
          <w:tcPr>
            <w:tcW w:w="1413" w:type="dxa"/>
          </w:tcPr>
          <w:p w14:paraId="29B8E3FF"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rPr>
              <w:t>-</w:t>
            </w:r>
          </w:p>
        </w:tc>
        <w:tc>
          <w:tcPr>
            <w:tcW w:w="713" w:type="dxa"/>
          </w:tcPr>
          <w:p w14:paraId="350F835B"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w:t>
            </w:r>
          </w:p>
        </w:tc>
        <w:tc>
          <w:tcPr>
            <w:tcW w:w="753" w:type="dxa"/>
            <w:vMerge w:val="restart"/>
          </w:tcPr>
          <w:p w14:paraId="2F2F0C1B" w14:textId="77777777" w:rsidR="000E080F" w:rsidRPr="000C7368" w:rsidRDefault="000E080F" w:rsidP="00523C2D">
            <w:pPr>
              <w:spacing w:line="360" w:lineRule="auto"/>
              <w:jc w:val="both"/>
              <w:rPr>
                <w:rFonts w:ascii="Book Antiqua" w:hAnsi="Book Antiqua"/>
                <w:szCs w:val="24"/>
              </w:rPr>
            </w:pPr>
          </w:p>
          <w:p w14:paraId="3AF03DAD" w14:textId="77777777" w:rsidR="000E080F" w:rsidRPr="000C7368" w:rsidRDefault="000E080F" w:rsidP="00523C2D">
            <w:pPr>
              <w:spacing w:line="360" w:lineRule="auto"/>
              <w:jc w:val="both"/>
              <w:rPr>
                <w:rFonts w:ascii="Book Antiqua" w:hAnsi="Book Antiqua"/>
                <w:szCs w:val="24"/>
              </w:rPr>
            </w:pPr>
          </w:p>
          <w:p w14:paraId="2D7AF5D5" w14:textId="77777777" w:rsidR="000E080F" w:rsidRPr="000C7368" w:rsidRDefault="000E080F" w:rsidP="00523C2D">
            <w:pPr>
              <w:spacing w:line="360" w:lineRule="auto"/>
              <w:jc w:val="both"/>
              <w:rPr>
                <w:rFonts w:ascii="Book Antiqua" w:hAnsi="Book Antiqua"/>
                <w:szCs w:val="24"/>
              </w:rPr>
            </w:pPr>
            <w:r w:rsidRPr="000C7368">
              <w:rPr>
                <w:rFonts w:ascii="Book Antiqua" w:hAnsi="Book Antiqua"/>
                <w:szCs w:val="24"/>
              </w:rPr>
              <w:t>0.061</w:t>
            </w:r>
          </w:p>
        </w:tc>
      </w:tr>
      <w:tr w:rsidR="000E080F" w:rsidRPr="000C7368" w14:paraId="2F6F9ABB" w14:textId="77777777" w:rsidTr="00B220B5">
        <w:tc>
          <w:tcPr>
            <w:tcW w:w="1305" w:type="dxa"/>
          </w:tcPr>
          <w:p w14:paraId="652D9918" w14:textId="77777777" w:rsidR="000E080F" w:rsidRPr="00B220B5" w:rsidRDefault="000E080F" w:rsidP="00523C2D">
            <w:pPr>
              <w:widowControl/>
              <w:spacing w:line="360" w:lineRule="auto"/>
              <w:jc w:val="both"/>
              <w:rPr>
                <w:rFonts w:ascii="Book Antiqua" w:eastAsia="PMingLiU" w:hAnsi="Book Antiqua" w:cs="Times New Roman"/>
                <w:kern w:val="0"/>
                <w:szCs w:val="24"/>
              </w:rPr>
            </w:pPr>
            <w:r w:rsidRPr="00B220B5">
              <w:rPr>
                <w:rFonts w:ascii="Book Antiqua" w:eastAsia="PMingLiU" w:hAnsi="Book Antiqua" w:cs="Times New Roman"/>
                <w:kern w:val="0"/>
                <w:szCs w:val="24"/>
              </w:rPr>
              <w:t>Intermediate-risk</w:t>
            </w:r>
          </w:p>
          <w:p w14:paraId="21571AAB"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p>
        </w:tc>
        <w:tc>
          <w:tcPr>
            <w:tcW w:w="666" w:type="dxa"/>
          </w:tcPr>
          <w:p w14:paraId="25A6C9A5"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3.25</w:t>
            </w:r>
          </w:p>
        </w:tc>
        <w:tc>
          <w:tcPr>
            <w:tcW w:w="1363" w:type="dxa"/>
            <w:gridSpan w:val="3"/>
          </w:tcPr>
          <w:p w14:paraId="0A928946"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0.81 – 13.06</w:t>
            </w:r>
          </w:p>
        </w:tc>
        <w:tc>
          <w:tcPr>
            <w:tcW w:w="713" w:type="dxa"/>
          </w:tcPr>
          <w:p w14:paraId="32A8FD1A"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0.097</w:t>
            </w:r>
          </w:p>
        </w:tc>
        <w:tc>
          <w:tcPr>
            <w:tcW w:w="867" w:type="dxa"/>
            <w:vMerge/>
          </w:tcPr>
          <w:p w14:paraId="18028A8A" w14:textId="77777777" w:rsidR="000E080F" w:rsidRPr="000C7368" w:rsidRDefault="000E080F" w:rsidP="00523C2D">
            <w:pPr>
              <w:spacing w:line="360" w:lineRule="auto"/>
              <w:jc w:val="both"/>
              <w:rPr>
                <w:rFonts w:ascii="Book Antiqua" w:hAnsi="Book Antiqua"/>
                <w:szCs w:val="24"/>
              </w:rPr>
            </w:pPr>
          </w:p>
        </w:tc>
        <w:tc>
          <w:tcPr>
            <w:tcW w:w="723" w:type="dxa"/>
          </w:tcPr>
          <w:p w14:paraId="34899D89"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4.40</w:t>
            </w:r>
          </w:p>
        </w:tc>
        <w:tc>
          <w:tcPr>
            <w:tcW w:w="1413" w:type="dxa"/>
          </w:tcPr>
          <w:p w14:paraId="1E6D5C99"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0.97 – 19.90</w:t>
            </w:r>
          </w:p>
        </w:tc>
        <w:tc>
          <w:tcPr>
            <w:tcW w:w="713" w:type="dxa"/>
          </w:tcPr>
          <w:p w14:paraId="64862C87"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0.055</w:t>
            </w:r>
          </w:p>
        </w:tc>
        <w:tc>
          <w:tcPr>
            <w:tcW w:w="753" w:type="dxa"/>
            <w:vMerge/>
          </w:tcPr>
          <w:p w14:paraId="0A6713CF" w14:textId="77777777" w:rsidR="000E080F" w:rsidRPr="000C7368" w:rsidRDefault="000E080F" w:rsidP="00523C2D">
            <w:pPr>
              <w:spacing w:line="360" w:lineRule="auto"/>
              <w:jc w:val="both"/>
              <w:rPr>
                <w:rFonts w:ascii="Book Antiqua" w:hAnsi="Book Antiqua"/>
                <w:szCs w:val="24"/>
              </w:rPr>
            </w:pPr>
          </w:p>
        </w:tc>
      </w:tr>
      <w:tr w:rsidR="000E080F" w:rsidRPr="000C7368" w14:paraId="24780D64" w14:textId="77777777" w:rsidTr="00B220B5">
        <w:tc>
          <w:tcPr>
            <w:tcW w:w="1305" w:type="dxa"/>
            <w:tcBorders>
              <w:bottom w:val="single" w:sz="4" w:space="0" w:color="auto"/>
            </w:tcBorders>
          </w:tcPr>
          <w:p w14:paraId="678FCA0E" w14:textId="77777777" w:rsidR="000E080F" w:rsidRPr="00B220B5" w:rsidRDefault="000E080F" w:rsidP="00523C2D">
            <w:pPr>
              <w:widowControl/>
              <w:spacing w:line="360" w:lineRule="auto"/>
              <w:jc w:val="both"/>
              <w:rPr>
                <w:rFonts w:ascii="Book Antiqua" w:eastAsia="PMingLiU" w:hAnsi="Book Antiqua" w:cs="Times New Roman"/>
                <w:color w:val="000000"/>
                <w:kern w:val="24"/>
                <w:szCs w:val="24"/>
              </w:rPr>
            </w:pPr>
            <w:r w:rsidRPr="00B220B5">
              <w:rPr>
                <w:rFonts w:ascii="Book Antiqua" w:eastAsia="PMingLiU" w:hAnsi="Book Antiqua" w:cs="Times New Roman"/>
                <w:kern w:val="0"/>
                <w:szCs w:val="24"/>
              </w:rPr>
              <w:t>High-risk</w:t>
            </w:r>
          </w:p>
        </w:tc>
        <w:tc>
          <w:tcPr>
            <w:tcW w:w="666" w:type="dxa"/>
            <w:tcBorders>
              <w:bottom w:val="single" w:sz="4" w:space="0" w:color="auto"/>
            </w:tcBorders>
          </w:tcPr>
          <w:p w14:paraId="124757ED"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4.22</w:t>
            </w:r>
          </w:p>
        </w:tc>
        <w:tc>
          <w:tcPr>
            <w:tcW w:w="1363" w:type="dxa"/>
            <w:gridSpan w:val="3"/>
            <w:tcBorders>
              <w:bottom w:val="single" w:sz="4" w:space="0" w:color="auto"/>
            </w:tcBorders>
          </w:tcPr>
          <w:p w14:paraId="5604D498"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0.85 – 20.97</w:t>
            </w:r>
          </w:p>
        </w:tc>
        <w:tc>
          <w:tcPr>
            <w:tcW w:w="713" w:type="dxa"/>
            <w:tcBorders>
              <w:bottom w:val="single" w:sz="4" w:space="0" w:color="auto"/>
            </w:tcBorders>
          </w:tcPr>
          <w:p w14:paraId="125CBF96"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0.079</w:t>
            </w:r>
          </w:p>
        </w:tc>
        <w:tc>
          <w:tcPr>
            <w:tcW w:w="867" w:type="dxa"/>
            <w:vMerge/>
            <w:tcBorders>
              <w:bottom w:val="single" w:sz="4" w:space="0" w:color="auto"/>
            </w:tcBorders>
          </w:tcPr>
          <w:p w14:paraId="0B2E9458" w14:textId="77777777" w:rsidR="000E080F" w:rsidRPr="000C7368" w:rsidRDefault="000E080F" w:rsidP="00523C2D">
            <w:pPr>
              <w:spacing w:line="360" w:lineRule="auto"/>
              <w:jc w:val="both"/>
              <w:rPr>
                <w:rFonts w:ascii="Book Antiqua" w:hAnsi="Book Antiqua"/>
                <w:szCs w:val="24"/>
              </w:rPr>
            </w:pPr>
          </w:p>
        </w:tc>
        <w:tc>
          <w:tcPr>
            <w:tcW w:w="723" w:type="dxa"/>
            <w:tcBorders>
              <w:bottom w:val="single" w:sz="4" w:space="0" w:color="auto"/>
            </w:tcBorders>
          </w:tcPr>
          <w:p w14:paraId="14FDA5F3"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4.77</w:t>
            </w:r>
          </w:p>
        </w:tc>
        <w:tc>
          <w:tcPr>
            <w:tcW w:w="1413" w:type="dxa"/>
            <w:tcBorders>
              <w:bottom w:val="single" w:sz="4" w:space="0" w:color="auto"/>
            </w:tcBorders>
          </w:tcPr>
          <w:p w14:paraId="61D414AC"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0.78 – 29.24</w:t>
            </w:r>
          </w:p>
        </w:tc>
        <w:tc>
          <w:tcPr>
            <w:tcW w:w="713" w:type="dxa"/>
            <w:tcBorders>
              <w:bottom w:val="single" w:sz="4" w:space="0" w:color="auto"/>
            </w:tcBorders>
          </w:tcPr>
          <w:p w14:paraId="2029E992" w14:textId="77777777" w:rsidR="000E080F" w:rsidRPr="000C7368" w:rsidRDefault="000E080F" w:rsidP="00523C2D">
            <w:pPr>
              <w:widowControl/>
              <w:spacing w:line="360" w:lineRule="auto"/>
              <w:jc w:val="both"/>
              <w:rPr>
                <w:rFonts w:ascii="Book Antiqua" w:eastAsia="PMingLiU" w:hAnsi="Book Antiqua" w:cs="Times New Roman"/>
                <w:color w:val="000000"/>
                <w:kern w:val="24"/>
                <w:szCs w:val="24"/>
                <w:lang w:eastAsia="zh-HK"/>
              </w:rPr>
            </w:pPr>
            <w:r w:rsidRPr="000C7368">
              <w:rPr>
                <w:rFonts w:ascii="Book Antiqua" w:eastAsia="PMingLiU" w:hAnsi="Book Antiqua" w:cs="Times New Roman"/>
                <w:color w:val="000000"/>
                <w:kern w:val="24"/>
                <w:szCs w:val="24"/>
                <w:lang w:eastAsia="zh-HK"/>
              </w:rPr>
              <w:t>0.091</w:t>
            </w:r>
          </w:p>
        </w:tc>
        <w:tc>
          <w:tcPr>
            <w:tcW w:w="753" w:type="dxa"/>
            <w:vMerge/>
            <w:tcBorders>
              <w:bottom w:val="single" w:sz="4" w:space="0" w:color="auto"/>
            </w:tcBorders>
          </w:tcPr>
          <w:p w14:paraId="02F24CC7" w14:textId="77777777" w:rsidR="000E080F" w:rsidRPr="000C7368" w:rsidRDefault="000E080F" w:rsidP="00523C2D">
            <w:pPr>
              <w:spacing w:line="360" w:lineRule="auto"/>
              <w:jc w:val="both"/>
              <w:rPr>
                <w:rFonts w:ascii="Book Antiqua" w:hAnsi="Book Antiqua"/>
                <w:szCs w:val="24"/>
              </w:rPr>
            </w:pPr>
          </w:p>
        </w:tc>
      </w:tr>
    </w:tbl>
    <w:p w14:paraId="7AA40D97" w14:textId="6AAC8F4E" w:rsidR="000E080F" w:rsidRPr="00E16752" w:rsidRDefault="00E16752" w:rsidP="00523C2D">
      <w:pPr>
        <w:pStyle w:val="Default"/>
        <w:spacing w:line="360" w:lineRule="auto"/>
        <w:jc w:val="both"/>
        <w:rPr>
          <w:rFonts w:ascii="Book Antiqua" w:eastAsia="SimSun" w:hAnsi="Book Antiqua"/>
          <w:bCs/>
          <w:lang w:eastAsia="zh-CN"/>
        </w:rPr>
      </w:pPr>
      <w:r w:rsidRPr="00E16752">
        <w:rPr>
          <w:rFonts w:ascii="Book Antiqua" w:eastAsia="SimSun" w:hAnsi="Book Antiqua" w:hint="eastAsia"/>
          <w:bCs/>
          <w:vertAlign w:val="superscript"/>
          <w:lang w:eastAsia="zh-CN"/>
        </w:rPr>
        <w:t>1</w:t>
      </w:r>
      <w:r w:rsidR="000E080F" w:rsidRPr="000C7368">
        <w:rPr>
          <w:rFonts w:ascii="Book Antiqua" w:hAnsi="Book Antiqua"/>
          <w:bCs/>
          <w:lang w:eastAsia="zh-HK"/>
        </w:rPr>
        <w:t xml:space="preserve">The adjusted HR for suboptimal response was derived by multivariate analysis with other significant variables in </w:t>
      </w:r>
      <w:r w:rsidR="000E080F" w:rsidRPr="00E16752">
        <w:rPr>
          <w:rFonts w:ascii="Book Antiqua" w:hAnsi="Book Antiqua"/>
          <w:bCs/>
          <w:lang w:eastAsia="zh-HK"/>
        </w:rPr>
        <w:t xml:space="preserve">Table </w:t>
      </w:r>
      <w:r w:rsidRPr="00E16752">
        <w:rPr>
          <w:rFonts w:ascii="Book Antiqua" w:eastAsia="SimSun" w:hAnsi="Book Antiqua" w:hint="eastAsia"/>
          <w:bCs/>
          <w:lang w:eastAsia="zh-CN"/>
        </w:rPr>
        <w:t>3</w:t>
      </w:r>
      <w:r w:rsidR="000E080F" w:rsidRPr="000C7368">
        <w:rPr>
          <w:rFonts w:ascii="Book Antiqua" w:hAnsi="Book Antiqua"/>
          <w:bCs/>
          <w:lang w:eastAsia="zh-HK"/>
        </w:rPr>
        <w:t xml:space="preserve"> (age, male sex, cirrhosis and albumin) included. Separate multivariate analysis was performed for each criteria in defining suboptimal response. In the multivariate analyses, albumin was not included for the Rotterdam criteria, as this variable was alr</w:t>
      </w:r>
      <w:r>
        <w:rPr>
          <w:rFonts w:ascii="Book Antiqua" w:hAnsi="Book Antiqua"/>
          <w:bCs/>
          <w:lang w:eastAsia="zh-HK"/>
        </w:rPr>
        <w:t xml:space="preserve">eady included in the criteria. </w:t>
      </w:r>
      <w:r w:rsidR="000E080F" w:rsidRPr="00E16752">
        <w:rPr>
          <w:rFonts w:ascii="Book Antiqua" w:hAnsi="Book Antiqua"/>
          <w:bCs/>
          <w:i/>
          <w:caps/>
          <w:lang w:eastAsia="zh-HK"/>
        </w:rPr>
        <w:t>p</w:t>
      </w:r>
      <w:r w:rsidR="000E080F" w:rsidRPr="00E16752">
        <w:rPr>
          <w:rFonts w:ascii="Book Antiqua" w:hAnsi="Book Antiqua"/>
          <w:bCs/>
          <w:caps/>
          <w:lang w:eastAsia="zh-HK"/>
        </w:rPr>
        <w:t>-</w:t>
      </w:r>
      <w:r w:rsidR="000E080F" w:rsidRPr="000C7368">
        <w:rPr>
          <w:rFonts w:ascii="Book Antiqua" w:hAnsi="Book Antiqua"/>
          <w:bCs/>
          <w:lang w:eastAsia="zh-HK"/>
        </w:rPr>
        <w:t>values</w:t>
      </w:r>
      <w:r>
        <w:rPr>
          <w:rFonts w:ascii="Book Antiqua" w:hAnsi="Book Antiqua"/>
          <w:bCs/>
          <w:lang w:eastAsia="zh-HK"/>
        </w:rPr>
        <w:t xml:space="preserve"> &lt; 0.05 are highlighted in bold</w:t>
      </w:r>
      <w:r>
        <w:rPr>
          <w:rFonts w:ascii="Book Antiqua" w:eastAsia="SimSun" w:hAnsi="Book Antiqua" w:hint="eastAsia"/>
          <w:bCs/>
          <w:lang w:eastAsia="zh-CN"/>
        </w:rPr>
        <w:t xml:space="preserve">. </w:t>
      </w:r>
      <w:r w:rsidR="000E080F" w:rsidRPr="000C7368">
        <w:rPr>
          <w:rFonts w:ascii="Book Antiqua" w:hAnsi="Book Antiqua"/>
          <w:lang w:eastAsia="zh-HK"/>
        </w:rPr>
        <w:t>APRI-r1</w:t>
      </w:r>
      <w:r>
        <w:rPr>
          <w:rFonts w:ascii="Book Antiqua" w:eastAsia="SimSun" w:hAnsi="Book Antiqua" w:hint="eastAsia"/>
          <w:lang w:eastAsia="zh-CN"/>
        </w:rPr>
        <w:t>:</w:t>
      </w:r>
      <w:r w:rsidR="000E080F" w:rsidRPr="000C7368">
        <w:rPr>
          <w:rFonts w:ascii="Book Antiqua" w:hAnsi="Book Antiqua"/>
          <w:lang w:eastAsia="zh-HK"/>
        </w:rPr>
        <w:t xml:space="preserve"> AST/platelet ratio index at 1-year</w:t>
      </w:r>
      <w:r>
        <w:rPr>
          <w:rFonts w:ascii="Book Antiqua" w:eastAsia="SimSun" w:hAnsi="Book Antiqua" w:hint="eastAsia"/>
          <w:lang w:eastAsia="zh-CN"/>
        </w:rPr>
        <w:t>.</w:t>
      </w:r>
    </w:p>
    <w:p w14:paraId="02AA4B9A" w14:textId="77777777" w:rsidR="000E080F" w:rsidRPr="000C7368" w:rsidRDefault="000E080F" w:rsidP="00523C2D">
      <w:pPr>
        <w:spacing w:line="360" w:lineRule="auto"/>
        <w:jc w:val="both"/>
        <w:rPr>
          <w:rFonts w:ascii="Book Antiqua" w:hAnsi="Book Antiqua" w:cs="Times New Roman"/>
          <w:b/>
          <w:szCs w:val="24"/>
          <w:lang w:eastAsia="zh-HK"/>
        </w:rPr>
        <w:sectPr w:rsidR="000E080F" w:rsidRPr="000C7368" w:rsidSect="000C7368">
          <w:footerReference w:type="even" r:id="rId9"/>
          <w:footerReference w:type="default" r:id="rId10"/>
          <w:pgSz w:w="11906" w:h="16838"/>
          <w:pgMar w:top="1440" w:right="1800" w:bottom="1440" w:left="1800" w:header="851" w:footer="992" w:gutter="0"/>
          <w:cols w:space="425"/>
          <w:docGrid w:type="lines" w:linePitch="360"/>
        </w:sectPr>
      </w:pPr>
    </w:p>
    <w:p w14:paraId="5A22FC3B" w14:textId="6BDB87CB" w:rsidR="000E080F" w:rsidRPr="000C7368" w:rsidRDefault="00B220B5" w:rsidP="00523C2D">
      <w:pPr>
        <w:spacing w:line="360" w:lineRule="auto"/>
        <w:jc w:val="both"/>
        <w:rPr>
          <w:rFonts w:ascii="Book Antiqua" w:hAnsi="Book Antiqua" w:cs="Times New Roman"/>
          <w:b/>
          <w:szCs w:val="24"/>
          <w:lang w:eastAsia="zh-HK"/>
        </w:rPr>
      </w:pPr>
      <w:r>
        <w:rPr>
          <w:rFonts w:ascii="Book Antiqua" w:hAnsi="Book Antiqua" w:cs="Times New Roman"/>
          <w:b/>
          <w:szCs w:val="24"/>
          <w:lang w:eastAsia="zh-HK"/>
        </w:rPr>
        <w:lastRenderedPageBreak/>
        <w:t xml:space="preserve">Table </w:t>
      </w:r>
      <w:r>
        <w:rPr>
          <w:rFonts w:ascii="Book Antiqua" w:eastAsia="SimSun" w:hAnsi="Book Antiqua" w:cs="Times New Roman" w:hint="eastAsia"/>
          <w:b/>
          <w:szCs w:val="24"/>
          <w:lang w:eastAsia="zh-CN"/>
        </w:rPr>
        <w:t>6</w:t>
      </w:r>
      <w:r w:rsidR="000E080F" w:rsidRPr="000C7368">
        <w:rPr>
          <w:rFonts w:ascii="Book Antiqua" w:hAnsi="Book Antiqua" w:cs="Times New Roman"/>
          <w:b/>
          <w:szCs w:val="24"/>
          <w:lang w:eastAsia="zh-HK"/>
        </w:rPr>
        <w:t xml:space="preserve"> Predictive performances of prognostic models for hepatocellular carcinoma development </w:t>
      </w:r>
    </w:p>
    <w:tbl>
      <w:tblPr>
        <w:tblStyle w:val="TableGrid"/>
        <w:tblW w:w="9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992"/>
        <w:gridCol w:w="992"/>
        <w:gridCol w:w="993"/>
        <w:gridCol w:w="992"/>
        <w:gridCol w:w="992"/>
        <w:gridCol w:w="1418"/>
        <w:gridCol w:w="1559"/>
        <w:gridCol w:w="236"/>
      </w:tblGrid>
      <w:tr w:rsidR="000E080F" w:rsidRPr="000C7368" w14:paraId="71DBD46A" w14:textId="77777777" w:rsidTr="00AC30EF">
        <w:tc>
          <w:tcPr>
            <w:tcW w:w="959" w:type="dxa"/>
            <w:tcBorders>
              <w:top w:val="single" w:sz="4" w:space="0" w:color="auto"/>
              <w:bottom w:val="single" w:sz="4" w:space="0" w:color="auto"/>
            </w:tcBorders>
          </w:tcPr>
          <w:p w14:paraId="0B334080" w14:textId="77777777" w:rsidR="000E080F" w:rsidRPr="000C7368" w:rsidRDefault="000E080F" w:rsidP="00523C2D">
            <w:pPr>
              <w:spacing w:line="360" w:lineRule="auto"/>
              <w:jc w:val="both"/>
              <w:rPr>
                <w:rFonts w:ascii="Book Antiqua" w:eastAsia="PMingLiU" w:hAnsi="Book Antiqua" w:cs="Times New Roman"/>
                <w:b/>
                <w:bCs/>
                <w:color w:val="000000"/>
                <w:kern w:val="24"/>
                <w:szCs w:val="24"/>
              </w:rPr>
            </w:pPr>
            <w:r w:rsidRPr="000C7368">
              <w:rPr>
                <w:rFonts w:ascii="Book Antiqua" w:eastAsia="PMingLiU" w:hAnsi="Book Antiqua" w:cs="Times New Roman"/>
                <w:b/>
                <w:bCs/>
                <w:color w:val="000000"/>
                <w:kern w:val="24"/>
                <w:szCs w:val="24"/>
              </w:rPr>
              <w:t>Categorical</w:t>
            </w:r>
          </w:p>
          <w:p w14:paraId="483E298B" w14:textId="77777777" w:rsidR="000E080F" w:rsidRPr="000C7368" w:rsidRDefault="000E080F" w:rsidP="00523C2D">
            <w:pPr>
              <w:spacing w:line="360" w:lineRule="auto"/>
              <w:jc w:val="both"/>
              <w:rPr>
                <w:rFonts w:ascii="Book Antiqua" w:eastAsia="PMingLiU" w:hAnsi="Book Antiqua" w:cs="Times New Roman"/>
                <w:b/>
                <w:bCs/>
                <w:color w:val="000000"/>
                <w:kern w:val="24"/>
                <w:szCs w:val="24"/>
              </w:rPr>
            </w:pPr>
            <w:r w:rsidRPr="000C7368">
              <w:rPr>
                <w:rFonts w:ascii="Book Antiqua" w:eastAsia="PMingLiU" w:hAnsi="Book Antiqua" w:cs="Times New Roman"/>
                <w:b/>
                <w:bCs/>
                <w:color w:val="000000"/>
                <w:kern w:val="24"/>
                <w:szCs w:val="24"/>
              </w:rPr>
              <w:t>Variable</w:t>
            </w:r>
          </w:p>
          <w:p w14:paraId="13CC986F" w14:textId="77777777" w:rsidR="000E080F" w:rsidRPr="000C7368" w:rsidRDefault="000E080F" w:rsidP="00523C2D">
            <w:pPr>
              <w:spacing w:line="360" w:lineRule="auto"/>
              <w:jc w:val="both"/>
              <w:rPr>
                <w:rFonts w:ascii="Book Antiqua" w:eastAsia="PMingLiU" w:hAnsi="Book Antiqua" w:cs="Times New Roman"/>
                <w:b/>
                <w:bCs/>
                <w:color w:val="000000"/>
                <w:kern w:val="24"/>
                <w:szCs w:val="24"/>
              </w:rPr>
            </w:pPr>
          </w:p>
        </w:tc>
        <w:tc>
          <w:tcPr>
            <w:tcW w:w="992" w:type="dxa"/>
            <w:tcBorders>
              <w:top w:val="single" w:sz="4" w:space="0" w:color="auto"/>
              <w:bottom w:val="single" w:sz="4" w:space="0" w:color="auto"/>
            </w:tcBorders>
          </w:tcPr>
          <w:p w14:paraId="2B00931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bCs/>
                <w:color w:val="000000"/>
                <w:kern w:val="24"/>
                <w:szCs w:val="24"/>
              </w:rPr>
              <w:t>Rotterdam</w:t>
            </w:r>
          </w:p>
        </w:tc>
        <w:tc>
          <w:tcPr>
            <w:tcW w:w="992" w:type="dxa"/>
            <w:tcBorders>
              <w:top w:val="single" w:sz="4" w:space="0" w:color="auto"/>
              <w:bottom w:val="single" w:sz="4" w:space="0" w:color="auto"/>
            </w:tcBorders>
          </w:tcPr>
          <w:p w14:paraId="5018D9F6"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bCs/>
                <w:color w:val="000000"/>
                <w:kern w:val="24"/>
                <w:szCs w:val="24"/>
              </w:rPr>
              <w:t>Paris I</w:t>
            </w:r>
          </w:p>
        </w:tc>
        <w:tc>
          <w:tcPr>
            <w:tcW w:w="993" w:type="dxa"/>
            <w:tcBorders>
              <w:top w:val="single" w:sz="4" w:space="0" w:color="auto"/>
              <w:bottom w:val="single" w:sz="4" w:space="0" w:color="auto"/>
            </w:tcBorders>
          </w:tcPr>
          <w:p w14:paraId="646E9A11"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bCs/>
                <w:color w:val="000000"/>
                <w:kern w:val="24"/>
                <w:szCs w:val="24"/>
              </w:rPr>
              <w:t>Barcelona</w:t>
            </w:r>
          </w:p>
        </w:tc>
        <w:tc>
          <w:tcPr>
            <w:tcW w:w="992" w:type="dxa"/>
            <w:tcBorders>
              <w:top w:val="single" w:sz="4" w:space="0" w:color="auto"/>
              <w:bottom w:val="single" w:sz="4" w:space="0" w:color="auto"/>
            </w:tcBorders>
          </w:tcPr>
          <w:p w14:paraId="02196701"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bCs/>
                <w:color w:val="000000"/>
                <w:kern w:val="24"/>
                <w:szCs w:val="24"/>
              </w:rPr>
              <w:t>Toronto</w:t>
            </w:r>
          </w:p>
        </w:tc>
        <w:tc>
          <w:tcPr>
            <w:tcW w:w="992" w:type="dxa"/>
            <w:tcBorders>
              <w:top w:val="single" w:sz="4" w:space="0" w:color="auto"/>
              <w:bottom w:val="single" w:sz="4" w:space="0" w:color="auto"/>
            </w:tcBorders>
          </w:tcPr>
          <w:p w14:paraId="23914943"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Cirrhosis</w:t>
            </w:r>
          </w:p>
        </w:tc>
        <w:tc>
          <w:tcPr>
            <w:tcW w:w="1418" w:type="dxa"/>
            <w:tcBorders>
              <w:top w:val="single" w:sz="4" w:space="0" w:color="auto"/>
              <w:bottom w:val="single" w:sz="4" w:space="0" w:color="auto"/>
            </w:tcBorders>
          </w:tcPr>
          <w:p w14:paraId="17B45627"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 xml:space="preserve">Thrombocytopenia </w:t>
            </w:r>
          </w:p>
          <w:p w14:paraId="7C59D33B"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(&lt; 150 x 10</w:t>
            </w:r>
            <w:r w:rsidRPr="000C7368">
              <w:rPr>
                <w:rFonts w:ascii="Book Antiqua" w:eastAsia="PMingLiU" w:hAnsi="Book Antiqua" w:cs="Times New Roman"/>
                <w:b/>
                <w:szCs w:val="24"/>
                <w:vertAlign w:val="superscript"/>
              </w:rPr>
              <w:t>9</w:t>
            </w:r>
            <w:r w:rsidRPr="000C7368">
              <w:rPr>
                <w:rFonts w:ascii="Book Antiqua" w:eastAsia="PMingLiU" w:hAnsi="Book Antiqua" w:cs="Times New Roman"/>
                <w:b/>
                <w:szCs w:val="24"/>
              </w:rPr>
              <w:t>/L)</w:t>
            </w:r>
          </w:p>
        </w:tc>
        <w:tc>
          <w:tcPr>
            <w:tcW w:w="1559" w:type="dxa"/>
            <w:tcBorders>
              <w:top w:val="single" w:sz="4" w:space="0" w:color="auto"/>
              <w:bottom w:val="single" w:sz="4" w:space="0" w:color="auto"/>
            </w:tcBorders>
          </w:tcPr>
          <w:p w14:paraId="1D098010"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Hyperbilirubinemia</w:t>
            </w:r>
          </w:p>
          <w:p w14:paraId="1082A295"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(&gt; 17 umol/L)</w:t>
            </w:r>
          </w:p>
        </w:tc>
        <w:tc>
          <w:tcPr>
            <w:tcW w:w="236" w:type="dxa"/>
            <w:tcBorders>
              <w:top w:val="single" w:sz="4" w:space="0" w:color="auto"/>
              <w:bottom w:val="single" w:sz="4" w:space="0" w:color="auto"/>
            </w:tcBorders>
          </w:tcPr>
          <w:p w14:paraId="7EA3ED84" w14:textId="77777777" w:rsidR="000E080F" w:rsidRPr="000C7368" w:rsidRDefault="000E080F" w:rsidP="00523C2D">
            <w:pPr>
              <w:spacing w:line="360" w:lineRule="auto"/>
              <w:jc w:val="both"/>
              <w:rPr>
                <w:rFonts w:ascii="Book Antiqua" w:hAnsi="Book Antiqua"/>
                <w:szCs w:val="24"/>
              </w:rPr>
            </w:pPr>
          </w:p>
        </w:tc>
      </w:tr>
      <w:tr w:rsidR="000E080F" w:rsidRPr="000C7368" w14:paraId="17D3E8C9" w14:textId="77777777" w:rsidTr="00AC30EF">
        <w:tc>
          <w:tcPr>
            <w:tcW w:w="959" w:type="dxa"/>
            <w:tcBorders>
              <w:top w:val="single" w:sz="4" w:space="0" w:color="auto"/>
            </w:tcBorders>
          </w:tcPr>
          <w:p w14:paraId="1970E344"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ACB6BD1"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AUROC </w:t>
            </w:r>
          </w:p>
          <w:p w14:paraId="08F3E8AD" w14:textId="66D5A5EE"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w:t>
            </w:r>
            <w:r w:rsidR="00B220B5">
              <w:rPr>
                <w:rFonts w:ascii="Book Antiqua" w:eastAsia="PMingLiU" w:hAnsi="Book Antiqua" w:cs="Times New Roman"/>
                <w:color w:val="000000"/>
                <w:kern w:val="24"/>
                <w:szCs w:val="24"/>
              </w:rPr>
              <w:t>95%CI</w:t>
            </w:r>
            <w:r w:rsidRPr="000C7368">
              <w:rPr>
                <w:rFonts w:ascii="Book Antiqua" w:eastAsia="PMingLiU" w:hAnsi="Book Antiqua" w:cs="Times New Roman"/>
                <w:color w:val="000000"/>
                <w:kern w:val="24"/>
                <w:szCs w:val="24"/>
              </w:rPr>
              <w:t xml:space="preserve">) </w:t>
            </w:r>
          </w:p>
          <w:p w14:paraId="1031EDB9"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Borders>
              <w:top w:val="single" w:sz="4" w:space="0" w:color="auto"/>
            </w:tcBorders>
          </w:tcPr>
          <w:p w14:paraId="66798083"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5E44052B"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0.68 </w:t>
            </w:r>
          </w:p>
          <w:p w14:paraId="72872BD1" w14:textId="6DA50DD9" w:rsidR="000E080F" w:rsidRPr="000C7368" w:rsidRDefault="00614551" w:rsidP="00523C2D">
            <w:pPr>
              <w:spacing w:line="360" w:lineRule="auto"/>
              <w:jc w:val="both"/>
              <w:rPr>
                <w:rFonts w:ascii="Book Antiqua" w:eastAsia="PMingLiU" w:hAnsi="Book Antiqua" w:cs="Times New Roman"/>
                <w:color w:val="000000"/>
                <w:kern w:val="24"/>
                <w:szCs w:val="24"/>
              </w:rPr>
            </w:pPr>
            <w:r>
              <w:rPr>
                <w:rFonts w:ascii="Book Antiqua" w:eastAsia="PMingLiU" w:hAnsi="Book Antiqua" w:cs="Times New Roman"/>
                <w:color w:val="000000"/>
                <w:kern w:val="24"/>
                <w:szCs w:val="24"/>
              </w:rPr>
              <w:t>(0.52–</w:t>
            </w:r>
            <w:r w:rsidR="000E080F" w:rsidRPr="000C7368">
              <w:rPr>
                <w:rFonts w:ascii="Book Antiqua" w:eastAsia="PMingLiU" w:hAnsi="Book Antiqua" w:cs="Times New Roman"/>
                <w:color w:val="000000"/>
                <w:kern w:val="24"/>
                <w:szCs w:val="24"/>
              </w:rPr>
              <w:t xml:space="preserve">0.80) </w:t>
            </w:r>
          </w:p>
        </w:tc>
        <w:tc>
          <w:tcPr>
            <w:tcW w:w="992" w:type="dxa"/>
            <w:tcBorders>
              <w:top w:val="single" w:sz="4" w:space="0" w:color="auto"/>
            </w:tcBorders>
          </w:tcPr>
          <w:p w14:paraId="46A8F207"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5A59CF2F"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0.67 </w:t>
            </w:r>
          </w:p>
          <w:p w14:paraId="426E1358" w14:textId="069B29D1"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color w:val="000000"/>
                <w:kern w:val="24"/>
                <w:szCs w:val="24"/>
              </w:rPr>
              <w:t>(0.52–</w:t>
            </w:r>
            <w:r w:rsidR="000E080F" w:rsidRPr="000C7368">
              <w:rPr>
                <w:rFonts w:ascii="Book Antiqua" w:eastAsia="PMingLiU" w:hAnsi="Book Antiqua" w:cs="Times New Roman"/>
                <w:color w:val="000000"/>
                <w:kern w:val="24"/>
                <w:szCs w:val="24"/>
              </w:rPr>
              <w:t>0.81)</w:t>
            </w:r>
          </w:p>
        </w:tc>
        <w:tc>
          <w:tcPr>
            <w:tcW w:w="993" w:type="dxa"/>
            <w:tcBorders>
              <w:top w:val="single" w:sz="4" w:space="0" w:color="auto"/>
            </w:tcBorders>
          </w:tcPr>
          <w:p w14:paraId="13E8E592"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68BBDA45"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0.64</w:t>
            </w:r>
            <w:r>
              <w:rPr>
                <w:rFonts w:ascii="Book Antiqua" w:eastAsia="PMingLiU" w:hAnsi="Book Antiqua" w:cs="Times New Roman"/>
                <w:color w:val="000000"/>
                <w:kern w:val="24"/>
                <w:szCs w:val="24"/>
              </w:rPr>
              <w:t xml:space="preserve"> </w:t>
            </w:r>
          </w:p>
          <w:p w14:paraId="09B166CE" w14:textId="12C84120"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color w:val="000000"/>
                <w:kern w:val="24"/>
                <w:szCs w:val="24"/>
              </w:rPr>
              <w:t>(0.48–</w:t>
            </w:r>
            <w:r w:rsidR="000E080F" w:rsidRPr="000C7368">
              <w:rPr>
                <w:rFonts w:ascii="Book Antiqua" w:eastAsia="PMingLiU" w:hAnsi="Book Antiqua" w:cs="Times New Roman"/>
                <w:color w:val="000000"/>
                <w:kern w:val="24"/>
                <w:szCs w:val="24"/>
              </w:rPr>
              <w:t>0.78)</w:t>
            </w:r>
          </w:p>
        </w:tc>
        <w:tc>
          <w:tcPr>
            <w:tcW w:w="992" w:type="dxa"/>
            <w:tcBorders>
              <w:top w:val="single" w:sz="4" w:space="0" w:color="auto"/>
            </w:tcBorders>
          </w:tcPr>
          <w:p w14:paraId="75C1A93A"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2185FF59"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0.64 </w:t>
            </w:r>
          </w:p>
          <w:p w14:paraId="2CA1B4C0" w14:textId="4DEE9351"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color w:val="000000"/>
                <w:kern w:val="24"/>
                <w:szCs w:val="24"/>
              </w:rPr>
              <w:t>(0.47–</w:t>
            </w:r>
            <w:r w:rsidR="000E080F" w:rsidRPr="000C7368">
              <w:rPr>
                <w:rFonts w:ascii="Book Antiqua" w:eastAsia="PMingLiU" w:hAnsi="Book Antiqua" w:cs="Times New Roman"/>
                <w:color w:val="000000"/>
                <w:kern w:val="24"/>
                <w:szCs w:val="24"/>
              </w:rPr>
              <w:t>0.78)</w:t>
            </w:r>
          </w:p>
        </w:tc>
        <w:tc>
          <w:tcPr>
            <w:tcW w:w="992" w:type="dxa"/>
            <w:tcBorders>
              <w:top w:val="single" w:sz="4" w:space="0" w:color="auto"/>
            </w:tcBorders>
          </w:tcPr>
          <w:p w14:paraId="52A00529" w14:textId="77777777" w:rsidR="000E080F" w:rsidRPr="000C7368" w:rsidRDefault="000E080F" w:rsidP="00523C2D">
            <w:pPr>
              <w:spacing w:line="360" w:lineRule="auto"/>
              <w:jc w:val="both"/>
              <w:rPr>
                <w:rFonts w:ascii="Book Antiqua" w:eastAsia="PMingLiU" w:hAnsi="Book Antiqua" w:cs="Times New Roman"/>
                <w:szCs w:val="24"/>
              </w:rPr>
            </w:pPr>
          </w:p>
          <w:p w14:paraId="5FF2E6C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0.71</w:t>
            </w:r>
          </w:p>
          <w:p w14:paraId="048D8924" w14:textId="2D42BF16"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t>(0.56–</w:t>
            </w:r>
            <w:r w:rsidR="000E080F" w:rsidRPr="000C7368">
              <w:rPr>
                <w:rFonts w:ascii="Book Antiqua" w:eastAsia="PMingLiU" w:hAnsi="Book Antiqua" w:cs="Times New Roman"/>
                <w:szCs w:val="24"/>
              </w:rPr>
              <w:t>0.86)</w:t>
            </w:r>
          </w:p>
          <w:p w14:paraId="44D2D9CF" w14:textId="77777777" w:rsidR="000E080F" w:rsidRPr="000C7368" w:rsidRDefault="000E080F" w:rsidP="00523C2D">
            <w:pPr>
              <w:spacing w:line="360" w:lineRule="auto"/>
              <w:jc w:val="both"/>
              <w:rPr>
                <w:rFonts w:ascii="Book Antiqua" w:eastAsia="PMingLiU" w:hAnsi="Book Antiqua" w:cs="Times New Roman"/>
                <w:szCs w:val="24"/>
              </w:rPr>
            </w:pPr>
          </w:p>
        </w:tc>
        <w:tc>
          <w:tcPr>
            <w:tcW w:w="1418" w:type="dxa"/>
            <w:tcBorders>
              <w:top w:val="single" w:sz="4" w:space="0" w:color="auto"/>
            </w:tcBorders>
          </w:tcPr>
          <w:p w14:paraId="67FAA8B9" w14:textId="77777777" w:rsidR="000E080F" w:rsidRPr="000C7368" w:rsidRDefault="000E080F" w:rsidP="00523C2D">
            <w:pPr>
              <w:spacing w:line="360" w:lineRule="auto"/>
              <w:jc w:val="both"/>
              <w:rPr>
                <w:rFonts w:ascii="Book Antiqua" w:eastAsia="PMingLiU" w:hAnsi="Book Antiqua" w:cs="Times New Roman"/>
                <w:szCs w:val="24"/>
              </w:rPr>
            </w:pPr>
          </w:p>
          <w:p w14:paraId="1627A8D6"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0.75</w:t>
            </w:r>
          </w:p>
          <w:p w14:paraId="0A84D53D" w14:textId="67B31172"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(0.58</w:t>
            </w:r>
            <w:r w:rsidR="00614551">
              <w:rPr>
                <w:rFonts w:ascii="Book Antiqua" w:eastAsia="PMingLiU" w:hAnsi="Book Antiqua" w:cs="Times New Roman"/>
                <w:szCs w:val="24"/>
              </w:rPr>
              <w:t>–</w:t>
            </w:r>
            <w:r w:rsidRPr="000C7368">
              <w:rPr>
                <w:rFonts w:ascii="Book Antiqua" w:eastAsia="PMingLiU" w:hAnsi="Book Antiqua" w:cs="Times New Roman"/>
                <w:szCs w:val="24"/>
              </w:rPr>
              <w:t>0.90)</w:t>
            </w:r>
          </w:p>
        </w:tc>
        <w:tc>
          <w:tcPr>
            <w:tcW w:w="1559" w:type="dxa"/>
            <w:tcBorders>
              <w:top w:val="single" w:sz="4" w:space="0" w:color="auto"/>
            </w:tcBorders>
          </w:tcPr>
          <w:p w14:paraId="24F5412E" w14:textId="77777777" w:rsidR="000E080F" w:rsidRPr="000C7368" w:rsidRDefault="000E080F" w:rsidP="00523C2D">
            <w:pPr>
              <w:spacing w:line="360" w:lineRule="auto"/>
              <w:jc w:val="both"/>
              <w:rPr>
                <w:rFonts w:ascii="Book Antiqua" w:eastAsia="PMingLiU" w:hAnsi="Book Antiqua" w:cs="Times New Roman"/>
                <w:szCs w:val="24"/>
              </w:rPr>
            </w:pPr>
          </w:p>
          <w:p w14:paraId="6FD2482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0.64</w:t>
            </w:r>
          </w:p>
          <w:p w14:paraId="71268363" w14:textId="3E72CF44"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t>(0.49–</w:t>
            </w:r>
            <w:r w:rsidR="000E080F" w:rsidRPr="000C7368">
              <w:rPr>
                <w:rFonts w:ascii="Book Antiqua" w:eastAsia="PMingLiU" w:hAnsi="Book Antiqua" w:cs="Times New Roman"/>
                <w:szCs w:val="24"/>
              </w:rPr>
              <w:t>0.77)</w:t>
            </w:r>
          </w:p>
        </w:tc>
        <w:tc>
          <w:tcPr>
            <w:tcW w:w="236" w:type="dxa"/>
            <w:tcBorders>
              <w:top w:val="single" w:sz="4" w:space="0" w:color="auto"/>
            </w:tcBorders>
          </w:tcPr>
          <w:p w14:paraId="6D8B65F9" w14:textId="77777777" w:rsidR="000E080F" w:rsidRPr="000C7368" w:rsidRDefault="000E080F" w:rsidP="00523C2D">
            <w:pPr>
              <w:spacing w:line="360" w:lineRule="auto"/>
              <w:jc w:val="both"/>
              <w:rPr>
                <w:rFonts w:ascii="Book Antiqua" w:hAnsi="Book Antiqua"/>
                <w:szCs w:val="24"/>
              </w:rPr>
            </w:pPr>
          </w:p>
        </w:tc>
      </w:tr>
      <w:tr w:rsidR="000E080F" w:rsidRPr="000C7368" w14:paraId="25CD3FA7" w14:textId="77777777" w:rsidTr="00AC30EF">
        <w:tc>
          <w:tcPr>
            <w:tcW w:w="959" w:type="dxa"/>
          </w:tcPr>
          <w:p w14:paraId="37962D14"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Sensitivity </w:t>
            </w:r>
          </w:p>
          <w:p w14:paraId="174C2BBD"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Pr>
          <w:p w14:paraId="6036B279"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75.0%</w:t>
            </w:r>
          </w:p>
        </w:tc>
        <w:tc>
          <w:tcPr>
            <w:tcW w:w="992" w:type="dxa"/>
          </w:tcPr>
          <w:p w14:paraId="2D69AA5E"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66.6%</w:t>
            </w:r>
          </w:p>
        </w:tc>
        <w:tc>
          <w:tcPr>
            <w:tcW w:w="993" w:type="dxa"/>
          </w:tcPr>
          <w:p w14:paraId="49B9ACE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58.3%</w:t>
            </w:r>
          </w:p>
        </w:tc>
        <w:tc>
          <w:tcPr>
            <w:tcW w:w="992" w:type="dxa"/>
          </w:tcPr>
          <w:p w14:paraId="732A9160"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63.6%</w:t>
            </w:r>
          </w:p>
        </w:tc>
        <w:tc>
          <w:tcPr>
            <w:tcW w:w="992" w:type="dxa"/>
          </w:tcPr>
          <w:p w14:paraId="4317F4F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66.7%</w:t>
            </w:r>
          </w:p>
        </w:tc>
        <w:tc>
          <w:tcPr>
            <w:tcW w:w="1418" w:type="dxa"/>
          </w:tcPr>
          <w:p w14:paraId="091D0FD5"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70.0%</w:t>
            </w:r>
          </w:p>
        </w:tc>
        <w:tc>
          <w:tcPr>
            <w:tcW w:w="1559" w:type="dxa"/>
          </w:tcPr>
          <w:p w14:paraId="3AF51407"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66.7%</w:t>
            </w:r>
          </w:p>
        </w:tc>
        <w:tc>
          <w:tcPr>
            <w:tcW w:w="236" w:type="dxa"/>
          </w:tcPr>
          <w:p w14:paraId="670E2C7A" w14:textId="77777777" w:rsidR="000E080F" w:rsidRPr="000C7368" w:rsidRDefault="000E080F" w:rsidP="00523C2D">
            <w:pPr>
              <w:spacing w:line="360" w:lineRule="auto"/>
              <w:jc w:val="both"/>
              <w:rPr>
                <w:rFonts w:ascii="Book Antiqua" w:hAnsi="Book Antiqua"/>
                <w:szCs w:val="24"/>
              </w:rPr>
            </w:pPr>
          </w:p>
        </w:tc>
      </w:tr>
      <w:tr w:rsidR="000E080F" w:rsidRPr="000C7368" w14:paraId="2F6A3AE1" w14:textId="77777777" w:rsidTr="00AC30EF">
        <w:tc>
          <w:tcPr>
            <w:tcW w:w="959" w:type="dxa"/>
          </w:tcPr>
          <w:p w14:paraId="4E0FC2C2"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Specificity </w:t>
            </w:r>
          </w:p>
          <w:p w14:paraId="4DAF6531"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Pr>
          <w:p w14:paraId="5CC9E509"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60.6%</w:t>
            </w:r>
          </w:p>
        </w:tc>
        <w:tc>
          <w:tcPr>
            <w:tcW w:w="992" w:type="dxa"/>
          </w:tcPr>
          <w:p w14:paraId="48647B1D"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66.6%</w:t>
            </w:r>
          </w:p>
        </w:tc>
        <w:tc>
          <w:tcPr>
            <w:tcW w:w="993" w:type="dxa"/>
          </w:tcPr>
          <w:p w14:paraId="51D3D02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68.9%</w:t>
            </w:r>
          </w:p>
        </w:tc>
        <w:tc>
          <w:tcPr>
            <w:tcW w:w="992" w:type="dxa"/>
          </w:tcPr>
          <w:p w14:paraId="45E4CF4B"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63.6%</w:t>
            </w:r>
          </w:p>
        </w:tc>
        <w:tc>
          <w:tcPr>
            <w:tcW w:w="992" w:type="dxa"/>
          </w:tcPr>
          <w:p w14:paraId="75F13E65"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75.0%</w:t>
            </w:r>
          </w:p>
        </w:tc>
        <w:tc>
          <w:tcPr>
            <w:tcW w:w="1418" w:type="dxa"/>
          </w:tcPr>
          <w:p w14:paraId="42F393D7"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79.0%</w:t>
            </w:r>
          </w:p>
        </w:tc>
        <w:tc>
          <w:tcPr>
            <w:tcW w:w="1559" w:type="dxa"/>
          </w:tcPr>
          <w:p w14:paraId="157B6F5B"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60.8%</w:t>
            </w:r>
          </w:p>
        </w:tc>
        <w:tc>
          <w:tcPr>
            <w:tcW w:w="236" w:type="dxa"/>
          </w:tcPr>
          <w:p w14:paraId="3B6BBE24" w14:textId="77777777" w:rsidR="000E080F" w:rsidRPr="000C7368" w:rsidRDefault="000E080F" w:rsidP="00523C2D">
            <w:pPr>
              <w:spacing w:line="360" w:lineRule="auto"/>
              <w:jc w:val="both"/>
              <w:rPr>
                <w:rFonts w:ascii="Book Antiqua" w:hAnsi="Book Antiqua"/>
                <w:szCs w:val="24"/>
              </w:rPr>
            </w:pPr>
          </w:p>
        </w:tc>
      </w:tr>
      <w:tr w:rsidR="000E080F" w:rsidRPr="000C7368" w14:paraId="0A1179CE" w14:textId="77777777" w:rsidTr="00AC30EF">
        <w:tc>
          <w:tcPr>
            <w:tcW w:w="959" w:type="dxa"/>
          </w:tcPr>
          <w:p w14:paraId="19618E6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PPV </w:t>
            </w:r>
          </w:p>
          <w:p w14:paraId="4E9FBB09"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Pr>
          <w:p w14:paraId="60D73105"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14.8%</w:t>
            </w:r>
          </w:p>
        </w:tc>
        <w:tc>
          <w:tcPr>
            <w:tcW w:w="992" w:type="dxa"/>
          </w:tcPr>
          <w:p w14:paraId="3A80641C"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15.4%</w:t>
            </w:r>
          </w:p>
        </w:tc>
        <w:tc>
          <w:tcPr>
            <w:tcW w:w="993" w:type="dxa"/>
          </w:tcPr>
          <w:p w14:paraId="6A8D5119"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14.6%</w:t>
            </w:r>
          </w:p>
        </w:tc>
        <w:tc>
          <w:tcPr>
            <w:tcW w:w="992" w:type="dxa"/>
          </w:tcPr>
          <w:p w14:paraId="4A6D1E7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14.0%</w:t>
            </w:r>
          </w:p>
        </w:tc>
        <w:tc>
          <w:tcPr>
            <w:tcW w:w="992" w:type="dxa"/>
          </w:tcPr>
          <w:p w14:paraId="5737D5FC"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19.5%</w:t>
            </w:r>
          </w:p>
        </w:tc>
        <w:tc>
          <w:tcPr>
            <w:tcW w:w="1418" w:type="dxa"/>
          </w:tcPr>
          <w:p w14:paraId="14191B50"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21.2%</w:t>
            </w:r>
          </w:p>
        </w:tc>
        <w:tc>
          <w:tcPr>
            <w:tcW w:w="1559" w:type="dxa"/>
          </w:tcPr>
          <w:p w14:paraId="22397BB8"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13.6%</w:t>
            </w:r>
          </w:p>
        </w:tc>
        <w:tc>
          <w:tcPr>
            <w:tcW w:w="236" w:type="dxa"/>
          </w:tcPr>
          <w:p w14:paraId="124C0967" w14:textId="77777777" w:rsidR="000E080F" w:rsidRPr="000C7368" w:rsidRDefault="000E080F" w:rsidP="00523C2D">
            <w:pPr>
              <w:spacing w:line="360" w:lineRule="auto"/>
              <w:jc w:val="both"/>
              <w:rPr>
                <w:rFonts w:ascii="Book Antiqua" w:hAnsi="Book Antiqua"/>
                <w:szCs w:val="24"/>
              </w:rPr>
            </w:pPr>
          </w:p>
        </w:tc>
      </w:tr>
      <w:tr w:rsidR="000E080F" w:rsidRPr="000C7368" w14:paraId="1EB733ED" w14:textId="77777777" w:rsidTr="00AC30EF">
        <w:tc>
          <w:tcPr>
            <w:tcW w:w="959" w:type="dxa"/>
            <w:tcBorders>
              <w:bottom w:val="single" w:sz="4" w:space="0" w:color="auto"/>
            </w:tcBorders>
          </w:tcPr>
          <w:p w14:paraId="5B7A8EF4"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 xml:space="preserve">NPV </w:t>
            </w:r>
          </w:p>
          <w:p w14:paraId="07CB0C8C"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Borders>
              <w:bottom w:val="single" w:sz="4" w:space="0" w:color="auto"/>
            </w:tcBorders>
          </w:tcPr>
          <w:p w14:paraId="13AD0B89"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96.4%</w:t>
            </w:r>
          </w:p>
        </w:tc>
        <w:tc>
          <w:tcPr>
            <w:tcW w:w="992" w:type="dxa"/>
            <w:tcBorders>
              <w:bottom w:val="single" w:sz="4" w:space="0" w:color="auto"/>
            </w:tcBorders>
          </w:tcPr>
          <w:p w14:paraId="70A054D8"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95.7%</w:t>
            </w:r>
          </w:p>
        </w:tc>
        <w:tc>
          <w:tcPr>
            <w:tcW w:w="993" w:type="dxa"/>
            <w:tcBorders>
              <w:bottom w:val="single" w:sz="4" w:space="0" w:color="auto"/>
            </w:tcBorders>
          </w:tcPr>
          <w:p w14:paraId="51E3C6A6"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94.8%</w:t>
            </w:r>
          </w:p>
        </w:tc>
        <w:tc>
          <w:tcPr>
            <w:tcW w:w="992" w:type="dxa"/>
            <w:tcBorders>
              <w:bottom w:val="single" w:sz="4" w:space="0" w:color="auto"/>
            </w:tcBorders>
          </w:tcPr>
          <w:p w14:paraId="2A48A29A"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94.9%</w:t>
            </w:r>
          </w:p>
        </w:tc>
        <w:tc>
          <w:tcPr>
            <w:tcW w:w="992" w:type="dxa"/>
            <w:tcBorders>
              <w:bottom w:val="single" w:sz="4" w:space="0" w:color="auto"/>
            </w:tcBorders>
          </w:tcPr>
          <w:p w14:paraId="3F92AEA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96.1%</w:t>
            </w:r>
          </w:p>
        </w:tc>
        <w:tc>
          <w:tcPr>
            <w:tcW w:w="1418" w:type="dxa"/>
            <w:tcBorders>
              <w:bottom w:val="single" w:sz="4" w:space="0" w:color="auto"/>
            </w:tcBorders>
          </w:tcPr>
          <w:p w14:paraId="79444703"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97.0%</w:t>
            </w:r>
          </w:p>
        </w:tc>
        <w:tc>
          <w:tcPr>
            <w:tcW w:w="1559" w:type="dxa"/>
            <w:tcBorders>
              <w:bottom w:val="single" w:sz="4" w:space="0" w:color="auto"/>
            </w:tcBorders>
          </w:tcPr>
          <w:p w14:paraId="4B653D51"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84.9%</w:t>
            </w:r>
          </w:p>
        </w:tc>
        <w:tc>
          <w:tcPr>
            <w:tcW w:w="236" w:type="dxa"/>
            <w:tcBorders>
              <w:bottom w:val="single" w:sz="4" w:space="0" w:color="auto"/>
            </w:tcBorders>
          </w:tcPr>
          <w:p w14:paraId="05EE36C1" w14:textId="77777777" w:rsidR="000E080F" w:rsidRPr="000C7368" w:rsidRDefault="000E080F" w:rsidP="00523C2D">
            <w:pPr>
              <w:spacing w:line="360" w:lineRule="auto"/>
              <w:jc w:val="both"/>
              <w:rPr>
                <w:rFonts w:ascii="Book Antiqua" w:hAnsi="Book Antiqua"/>
                <w:szCs w:val="24"/>
              </w:rPr>
            </w:pPr>
          </w:p>
        </w:tc>
      </w:tr>
      <w:tr w:rsidR="000E080F" w:rsidRPr="000C7368" w14:paraId="60A14C32" w14:textId="77777777" w:rsidTr="00AC30EF">
        <w:tc>
          <w:tcPr>
            <w:tcW w:w="959" w:type="dxa"/>
            <w:tcBorders>
              <w:top w:val="single" w:sz="4" w:space="0" w:color="auto"/>
              <w:bottom w:val="single" w:sz="4" w:space="0" w:color="auto"/>
            </w:tcBorders>
          </w:tcPr>
          <w:p w14:paraId="754FCC35"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 xml:space="preserve">Continuous </w:t>
            </w:r>
          </w:p>
          <w:p w14:paraId="115A078A"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Variable</w:t>
            </w:r>
          </w:p>
          <w:p w14:paraId="45DFFD64"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Borders>
              <w:top w:val="single" w:sz="4" w:space="0" w:color="auto"/>
              <w:bottom w:val="single" w:sz="4" w:space="0" w:color="auto"/>
            </w:tcBorders>
          </w:tcPr>
          <w:p w14:paraId="3D08D160"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APRI</w:t>
            </w:r>
          </w:p>
          <w:p w14:paraId="165526DF" w14:textId="77777777" w:rsidR="000E080F" w:rsidRPr="000C7368" w:rsidRDefault="000E080F" w:rsidP="00523C2D">
            <w:pPr>
              <w:spacing w:line="360" w:lineRule="auto"/>
              <w:jc w:val="both"/>
              <w:rPr>
                <w:rFonts w:ascii="Book Antiqua" w:eastAsia="PMingLiU" w:hAnsi="Book Antiqua" w:cs="Times New Roman"/>
                <w:szCs w:val="24"/>
              </w:rPr>
            </w:pPr>
          </w:p>
        </w:tc>
        <w:tc>
          <w:tcPr>
            <w:tcW w:w="992" w:type="dxa"/>
            <w:tcBorders>
              <w:top w:val="single" w:sz="4" w:space="0" w:color="auto"/>
              <w:bottom w:val="single" w:sz="4" w:space="0" w:color="auto"/>
            </w:tcBorders>
          </w:tcPr>
          <w:p w14:paraId="5BC0E811" w14:textId="77777777" w:rsidR="000E080F" w:rsidRPr="000C7368" w:rsidRDefault="000E080F" w:rsidP="00523C2D">
            <w:pPr>
              <w:spacing w:line="360" w:lineRule="auto"/>
              <w:jc w:val="both"/>
              <w:rPr>
                <w:rFonts w:ascii="Book Antiqua" w:eastAsia="PMingLiU" w:hAnsi="Book Antiqua" w:cs="Times New Roman"/>
                <w:b/>
                <w:szCs w:val="24"/>
              </w:rPr>
            </w:pPr>
            <w:r w:rsidRPr="000C7368">
              <w:rPr>
                <w:rFonts w:ascii="Book Antiqua" w:eastAsia="PMingLiU" w:hAnsi="Book Antiqua" w:cs="Times New Roman"/>
                <w:b/>
                <w:szCs w:val="24"/>
              </w:rPr>
              <w:t>APRI-r1</w:t>
            </w:r>
          </w:p>
          <w:p w14:paraId="1293B0B7" w14:textId="77777777" w:rsidR="000E080F" w:rsidRPr="000C7368" w:rsidRDefault="000E080F" w:rsidP="00523C2D">
            <w:pPr>
              <w:spacing w:line="360" w:lineRule="auto"/>
              <w:jc w:val="both"/>
              <w:rPr>
                <w:rFonts w:ascii="Book Antiqua" w:eastAsia="PMingLiU" w:hAnsi="Book Antiqua" w:cs="Times New Roman"/>
                <w:szCs w:val="24"/>
              </w:rPr>
            </w:pPr>
          </w:p>
        </w:tc>
        <w:tc>
          <w:tcPr>
            <w:tcW w:w="993" w:type="dxa"/>
            <w:tcBorders>
              <w:top w:val="single" w:sz="4" w:space="0" w:color="auto"/>
              <w:bottom w:val="single" w:sz="4" w:space="0" w:color="auto"/>
            </w:tcBorders>
          </w:tcPr>
          <w:p w14:paraId="46EF1C78"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szCs w:val="24"/>
              </w:rPr>
              <w:t>Mayo risk score</w:t>
            </w:r>
          </w:p>
        </w:tc>
        <w:tc>
          <w:tcPr>
            <w:tcW w:w="992" w:type="dxa"/>
            <w:tcBorders>
              <w:top w:val="single" w:sz="4" w:space="0" w:color="auto"/>
              <w:bottom w:val="single" w:sz="4" w:space="0" w:color="auto"/>
            </w:tcBorders>
          </w:tcPr>
          <w:p w14:paraId="5E24061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szCs w:val="24"/>
              </w:rPr>
              <w:t>MELD score</w:t>
            </w:r>
          </w:p>
        </w:tc>
        <w:tc>
          <w:tcPr>
            <w:tcW w:w="992" w:type="dxa"/>
            <w:tcBorders>
              <w:top w:val="single" w:sz="4" w:space="0" w:color="auto"/>
              <w:bottom w:val="single" w:sz="4" w:space="0" w:color="auto"/>
            </w:tcBorders>
          </w:tcPr>
          <w:p w14:paraId="270A08FB"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b/>
                <w:szCs w:val="24"/>
              </w:rPr>
              <w:t>CP score</w:t>
            </w:r>
          </w:p>
        </w:tc>
        <w:tc>
          <w:tcPr>
            <w:tcW w:w="2977" w:type="dxa"/>
            <w:gridSpan w:val="2"/>
            <w:tcBorders>
              <w:top w:val="single" w:sz="4" w:space="0" w:color="auto"/>
              <w:bottom w:val="single" w:sz="4" w:space="0" w:color="auto"/>
            </w:tcBorders>
          </w:tcPr>
          <w:p w14:paraId="4707453F" w14:textId="77777777" w:rsidR="000E080F" w:rsidRPr="000C7368" w:rsidRDefault="000E080F" w:rsidP="00523C2D">
            <w:pPr>
              <w:spacing w:line="360" w:lineRule="auto"/>
              <w:jc w:val="both"/>
              <w:rPr>
                <w:rFonts w:ascii="Book Antiqua" w:eastAsia="PMingLiU" w:hAnsi="Book Antiqua" w:cs="Times New Roman"/>
                <w:szCs w:val="24"/>
              </w:rPr>
            </w:pPr>
          </w:p>
        </w:tc>
        <w:tc>
          <w:tcPr>
            <w:tcW w:w="236" w:type="dxa"/>
            <w:tcBorders>
              <w:top w:val="single" w:sz="4" w:space="0" w:color="auto"/>
              <w:bottom w:val="single" w:sz="4" w:space="0" w:color="auto"/>
            </w:tcBorders>
          </w:tcPr>
          <w:p w14:paraId="7CF86756" w14:textId="77777777" w:rsidR="000E080F" w:rsidRPr="000C7368" w:rsidRDefault="000E080F" w:rsidP="00523C2D">
            <w:pPr>
              <w:spacing w:line="360" w:lineRule="auto"/>
              <w:jc w:val="both"/>
              <w:rPr>
                <w:rFonts w:ascii="Book Antiqua" w:eastAsia="PMingLiU" w:hAnsi="Book Antiqua" w:cs="Times New Roman"/>
                <w:szCs w:val="24"/>
              </w:rPr>
            </w:pPr>
          </w:p>
        </w:tc>
      </w:tr>
      <w:tr w:rsidR="000E080F" w:rsidRPr="000C7368" w14:paraId="63552B89" w14:textId="77777777" w:rsidTr="00AC30EF">
        <w:tc>
          <w:tcPr>
            <w:tcW w:w="959" w:type="dxa"/>
            <w:tcBorders>
              <w:top w:val="single" w:sz="4" w:space="0" w:color="auto"/>
            </w:tcBorders>
          </w:tcPr>
          <w:p w14:paraId="26F5010B"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2035C589"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r w:rsidRPr="000C7368">
              <w:rPr>
                <w:rFonts w:ascii="Book Antiqua" w:eastAsia="PMingLiU" w:hAnsi="Book Antiqua" w:cs="Times New Roman"/>
                <w:color w:val="000000"/>
                <w:kern w:val="24"/>
                <w:szCs w:val="24"/>
              </w:rPr>
              <w:t>AURO</w:t>
            </w:r>
            <w:r w:rsidRPr="000C7368">
              <w:rPr>
                <w:rFonts w:ascii="Book Antiqua" w:eastAsia="PMingLiU" w:hAnsi="Book Antiqua" w:cs="Times New Roman"/>
                <w:color w:val="000000"/>
                <w:kern w:val="24"/>
                <w:szCs w:val="24"/>
              </w:rPr>
              <w:lastRenderedPageBreak/>
              <w:t xml:space="preserve">C </w:t>
            </w:r>
          </w:p>
          <w:p w14:paraId="49E7D7A2" w14:textId="44136ECF"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r w:rsidR="00B220B5">
              <w:rPr>
                <w:rFonts w:ascii="Book Antiqua" w:eastAsia="PMingLiU" w:hAnsi="Book Antiqua" w:cs="Times New Roman"/>
                <w:color w:val="000000"/>
                <w:kern w:val="24"/>
                <w:szCs w:val="24"/>
              </w:rPr>
              <w:t>95%CI</w:t>
            </w:r>
            <w:r w:rsidRPr="000C7368">
              <w:rPr>
                <w:rFonts w:ascii="Book Antiqua" w:eastAsia="PMingLiU" w:hAnsi="Book Antiqua" w:cs="Times New Roman"/>
                <w:color w:val="000000"/>
                <w:kern w:val="24"/>
                <w:szCs w:val="24"/>
              </w:rPr>
              <w:t xml:space="preserve">) </w:t>
            </w:r>
          </w:p>
        </w:tc>
        <w:tc>
          <w:tcPr>
            <w:tcW w:w="992" w:type="dxa"/>
            <w:tcBorders>
              <w:top w:val="single" w:sz="4" w:space="0" w:color="auto"/>
            </w:tcBorders>
          </w:tcPr>
          <w:p w14:paraId="5E484AE6" w14:textId="77777777" w:rsidR="000E080F" w:rsidRPr="000C7368" w:rsidRDefault="000E080F" w:rsidP="00523C2D">
            <w:pPr>
              <w:spacing w:line="360" w:lineRule="auto"/>
              <w:jc w:val="both"/>
              <w:rPr>
                <w:rFonts w:ascii="Book Antiqua" w:eastAsia="PMingLiU" w:hAnsi="Book Antiqua" w:cs="Times New Roman"/>
                <w:szCs w:val="24"/>
              </w:rPr>
            </w:pPr>
          </w:p>
          <w:p w14:paraId="166E4CB9"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 xml:space="preserve">0.68 </w:t>
            </w:r>
          </w:p>
          <w:p w14:paraId="20820FA7" w14:textId="29CF100B"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lastRenderedPageBreak/>
              <w:t>(0.49–</w:t>
            </w:r>
            <w:r w:rsidR="000E080F" w:rsidRPr="000C7368">
              <w:rPr>
                <w:rFonts w:ascii="Book Antiqua" w:eastAsia="PMingLiU" w:hAnsi="Book Antiqua" w:cs="Times New Roman"/>
                <w:szCs w:val="24"/>
              </w:rPr>
              <w:t>0.87)</w:t>
            </w:r>
          </w:p>
        </w:tc>
        <w:tc>
          <w:tcPr>
            <w:tcW w:w="992" w:type="dxa"/>
            <w:tcBorders>
              <w:top w:val="single" w:sz="4" w:space="0" w:color="auto"/>
            </w:tcBorders>
          </w:tcPr>
          <w:p w14:paraId="389F4738" w14:textId="77777777" w:rsidR="000E080F" w:rsidRPr="000C7368" w:rsidRDefault="000E080F" w:rsidP="00523C2D">
            <w:pPr>
              <w:spacing w:line="360" w:lineRule="auto"/>
              <w:jc w:val="both"/>
              <w:rPr>
                <w:rFonts w:ascii="Book Antiqua" w:eastAsia="PMingLiU" w:hAnsi="Book Antiqua" w:cs="Times New Roman"/>
                <w:szCs w:val="24"/>
              </w:rPr>
            </w:pPr>
          </w:p>
          <w:p w14:paraId="517C091B"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 xml:space="preserve">0.77 </w:t>
            </w:r>
          </w:p>
          <w:p w14:paraId="1E7641E1" w14:textId="68A3813B"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lastRenderedPageBreak/>
              <w:t>(0.64–</w:t>
            </w:r>
            <w:r w:rsidR="000E080F" w:rsidRPr="000C7368">
              <w:rPr>
                <w:rFonts w:ascii="Book Antiqua" w:eastAsia="PMingLiU" w:hAnsi="Book Antiqua" w:cs="Times New Roman"/>
                <w:szCs w:val="24"/>
              </w:rPr>
              <w:t>0.88)</w:t>
            </w:r>
          </w:p>
        </w:tc>
        <w:tc>
          <w:tcPr>
            <w:tcW w:w="993" w:type="dxa"/>
            <w:tcBorders>
              <w:top w:val="single" w:sz="4" w:space="0" w:color="auto"/>
            </w:tcBorders>
          </w:tcPr>
          <w:p w14:paraId="39CA0BE3" w14:textId="77777777" w:rsidR="000E080F" w:rsidRPr="000C7368" w:rsidRDefault="000E080F" w:rsidP="00523C2D">
            <w:pPr>
              <w:spacing w:line="360" w:lineRule="auto"/>
              <w:jc w:val="both"/>
              <w:rPr>
                <w:rFonts w:ascii="Book Antiqua" w:eastAsia="PMingLiU" w:hAnsi="Book Antiqua" w:cs="Times New Roman"/>
                <w:szCs w:val="24"/>
              </w:rPr>
            </w:pPr>
          </w:p>
          <w:p w14:paraId="1736D151"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0.70</w:t>
            </w:r>
          </w:p>
          <w:p w14:paraId="2D08DFB4" w14:textId="5B95A7A6"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lastRenderedPageBreak/>
              <w:t>(0.54–</w:t>
            </w:r>
            <w:r w:rsidR="000E080F" w:rsidRPr="000C7368">
              <w:rPr>
                <w:rFonts w:ascii="Book Antiqua" w:eastAsia="PMingLiU" w:hAnsi="Book Antiqua" w:cs="Times New Roman"/>
                <w:szCs w:val="24"/>
              </w:rPr>
              <w:t>0.84)</w:t>
            </w:r>
          </w:p>
        </w:tc>
        <w:tc>
          <w:tcPr>
            <w:tcW w:w="992" w:type="dxa"/>
            <w:tcBorders>
              <w:top w:val="single" w:sz="4" w:space="0" w:color="auto"/>
            </w:tcBorders>
          </w:tcPr>
          <w:p w14:paraId="487AB69C" w14:textId="77777777" w:rsidR="000E080F" w:rsidRPr="000C7368" w:rsidRDefault="000E080F" w:rsidP="00523C2D">
            <w:pPr>
              <w:spacing w:line="360" w:lineRule="auto"/>
              <w:jc w:val="both"/>
              <w:rPr>
                <w:rFonts w:ascii="Book Antiqua" w:eastAsia="PMingLiU" w:hAnsi="Book Antiqua" w:cs="Times New Roman"/>
                <w:szCs w:val="24"/>
              </w:rPr>
            </w:pPr>
          </w:p>
          <w:p w14:paraId="26BC5DA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0.63</w:t>
            </w:r>
          </w:p>
          <w:p w14:paraId="2362C257" w14:textId="2257594F"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lastRenderedPageBreak/>
              <w:t>(0.43–</w:t>
            </w:r>
            <w:r w:rsidR="000E080F" w:rsidRPr="000C7368">
              <w:rPr>
                <w:rFonts w:ascii="Book Antiqua" w:eastAsia="PMingLiU" w:hAnsi="Book Antiqua" w:cs="Times New Roman"/>
                <w:szCs w:val="24"/>
              </w:rPr>
              <w:t>0.79)</w:t>
            </w:r>
          </w:p>
        </w:tc>
        <w:tc>
          <w:tcPr>
            <w:tcW w:w="992" w:type="dxa"/>
            <w:tcBorders>
              <w:top w:val="single" w:sz="4" w:space="0" w:color="auto"/>
            </w:tcBorders>
          </w:tcPr>
          <w:p w14:paraId="1EC64D30" w14:textId="77777777" w:rsidR="000E080F" w:rsidRPr="000C7368" w:rsidRDefault="000E080F" w:rsidP="00523C2D">
            <w:pPr>
              <w:spacing w:line="360" w:lineRule="auto"/>
              <w:jc w:val="both"/>
              <w:rPr>
                <w:rFonts w:ascii="Book Antiqua" w:eastAsia="PMingLiU" w:hAnsi="Book Antiqua" w:cs="Times New Roman"/>
                <w:szCs w:val="24"/>
              </w:rPr>
            </w:pPr>
          </w:p>
          <w:p w14:paraId="388BEC27"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szCs w:val="24"/>
              </w:rPr>
              <w:t xml:space="preserve">0.62 </w:t>
            </w:r>
          </w:p>
          <w:p w14:paraId="6AEF531B" w14:textId="1B731BE8" w:rsidR="000E080F" w:rsidRPr="000C7368" w:rsidRDefault="00614551" w:rsidP="00523C2D">
            <w:pPr>
              <w:spacing w:line="360" w:lineRule="auto"/>
              <w:jc w:val="both"/>
              <w:rPr>
                <w:rFonts w:ascii="Book Antiqua" w:eastAsia="PMingLiU" w:hAnsi="Book Antiqua" w:cs="Times New Roman"/>
                <w:szCs w:val="24"/>
              </w:rPr>
            </w:pPr>
            <w:r>
              <w:rPr>
                <w:rFonts w:ascii="Book Antiqua" w:eastAsia="PMingLiU" w:hAnsi="Book Antiqua" w:cs="Times New Roman"/>
                <w:szCs w:val="24"/>
              </w:rPr>
              <w:lastRenderedPageBreak/>
              <w:t>(0.47–</w:t>
            </w:r>
            <w:r w:rsidR="000E080F" w:rsidRPr="000C7368">
              <w:rPr>
                <w:rFonts w:ascii="Book Antiqua" w:eastAsia="PMingLiU" w:hAnsi="Book Antiqua" w:cs="Times New Roman"/>
                <w:szCs w:val="24"/>
              </w:rPr>
              <w:t>0.76)</w:t>
            </w:r>
          </w:p>
        </w:tc>
        <w:tc>
          <w:tcPr>
            <w:tcW w:w="2977" w:type="dxa"/>
            <w:gridSpan w:val="2"/>
            <w:tcBorders>
              <w:top w:val="single" w:sz="4" w:space="0" w:color="auto"/>
            </w:tcBorders>
          </w:tcPr>
          <w:p w14:paraId="7A5422D3" w14:textId="77777777" w:rsidR="000E080F" w:rsidRPr="000C7368" w:rsidRDefault="000E080F" w:rsidP="00523C2D">
            <w:pPr>
              <w:spacing w:line="360" w:lineRule="auto"/>
              <w:jc w:val="both"/>
              <w:rPr>
                <w:rFonts w:ascii="Book Antiqua" w:eastAsia="PMingLiU" w:hAnsi="Book Antiqua" w:cs="Times New Roman"/>
                <w:szCs w:val="24"/>
              </w:rPr>
            </w:pPr>
          </w:p>
          <w:p w14:paraId="08C8E7C6" w14:textId="77777777" w:rsidR="000E080F" w:rsidRPr="000C7368" w:rsidRDefault="000E080F" w:rsidP="00523C2D">
            <w:pPr>
              <w:spacing w:line="360" w:lineRule="auto"/>
              <w:jc w:val="both"/>
              <w:rPr>
                <w:rFonts w:ascii="Book Antiqua" w:eastAsia="PMingLiU" w:hAnsi="Book Antiqua" w:cs="Times New Roman"/>
                <w:szCs w:val="24"/>
              </w:rPr>
            </w:pPr>
          </w:p>
        </w:tc>
        <w:tc>
          <w:tcPr>
            <w:tcW w:w="236" w:type="dxa"/>
            <w:tcBorders>
              <w:top w:val="single" w:sz="4" w:space="0" w:color="auto"/>
            </w:tcBorders>
          </w:tcPr>
          <w:p w14:paraId="1E7058CB" w14:textId="77777777" w:rsidR="000E080F" w:rsidRPr="000C7368" w:rsidRDefault="000E080F" w:rsidP="00523C2D">
            <w:pPr>
              <w:spacing w:line="360" w:lineRule="auto"/>
              <w:jc w:val="both"/>
              <w:rPr>
                <w:rFonts w:ascii="Book Antiqua" w:eastAsia="PMingLiU" w:hAnsi="Book Antiqua" w:cs="Times New Roman"/>
                <w:szCs w:val="24"/>
              </w:rPr>
            </w:pPr>
          </w:p>
          <w:p w14:paraId="570B309F" w14:textId="77777777" w:rsidR="000E080F" w:rsidRPr="000C7368" w:rsidRDefault="000E080F" w:rsidP="00523C2D">
            <w:pPr>
              <w:spacing w:line="360" w:lineRule="auto"/>
              <w:jc w:val="both"/>
              <w:rPr>
                <w:rFonts w:ascii="Book Antiqua" w:eastAsia="PMingLiU" w:hAnsi="Book Antiqua" w:cs="Times New Roman"/>
                <w:szCs w:val="24"/>
              </w:rPr>
            </w:pPr>
          </w:p>
        </w:tc>
      </w:tr>
      <w:tr w:rsidR="000E080F" w:rsidRPr="000C7368" w14:paraId="138A405C" w14:textId="77777777" w:rsidTr="00AC30EF">
        <w:tc>
          <w:tcPr>
            <w:tcW w:w="959" w:type="dxa"/>
          </w:tcPr>
          <w:p w14:paraId="5574169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61926C73"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 xml:space="preserve">Sensitivity </w:t>
            </w:r>
          </w:p>
        </w:tc>
        <w:tc>
          <w:tcPr>
            <w:tcW w:w="992" w:type="dxa"/>
          </w:tcPr>
          <w:p w14:paraId="49576552"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38D6EA0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27DE112D"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0D45A90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3" w:type="dxa"/>
          </w:tcPr>
          <w:p w14:paraId="4471C4BC"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5B9548AC"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0911C94D"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0A644826"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44307D9F"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3500FDC"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2977" w:type="dxa"/>
            <w:gridSpan w:val="2"/>
          </w:tcPr>
          <w:p w14:paraId="017D2F43"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3A8AC3A1" w14:textId="77777777" w:rsidR="000E080F" w:rsidRPr="000C7368" w:rsidRDefault="000E080F" w:rsidP="00523C2D">
            <w:pPr>
              <w:spacing w:line="360" w:lineRule="auto"/>
              <w:jc w:val="both"/>
              <w:rPr>
                <w:rFonts w:ascii="Book Antiqua" w:eastAsia="PMingLiU" w:hAnsi="Book Antiqua" w:cs="Times New Roman"/>
                <w:szCs w:val="24"/>
              </w:rPr>
            </w:pPr>
          </w:p>
        </w:tc>
        <w:tc>
          <w:tcPr>
            <w:tcW w:w="236" w:type="dxa"/>
          </w:tcPr>
          <w:p w14:paraId="787FCA5B"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59830CAD" w14:textId="77777777" w:rsidR="000E080F" w:rsidRPr="000C7368" w:rsidRDefault="000E080F" w:rsidP="00523C2D">
            <w:pPr>
              <w:spacing w:line="360" w:lineRule="auto"/>
              <w:jc w:val="both"/>
              <w:rPr>
                <w:rFonts w:ascii="Book Antiqua" w:eastAsia="PMingLiU" w:hAnsi="Book Antiqua" w:cs="Times New Roman"/>
                <w:szCs w:val="24"/>
              </w:rPr>
            </w:pPr>
          </w:p>
        </w:tc>
      </w:tr>
      <w:tr w:rsidR="000E080F" w:rsidRPr="000C7368" w14:paraId="422DEFDD" w14:textId="77777777" w:rsidTr="00AC30EF">
        <w:tc>
          <w:tcPr>
            <w:tcW w:w="959" w:type="dxa"/>
          </w:tcPr>
          <w:p w14:paraId="39D3D866"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0F2185C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 xml:space="preserve">Specificity </w:t>
            </w:r>
          </w:p>
        </w:tc>
        <w:tc>
          <w:tcPr>
            <w:tcW w:w="992" w:type="dxa"/>
          </w:tcPr>
          <w:p w14:paraId="14157956"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6DC9683"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2786D0E5"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7A08A898"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3" w:type="dxa"/>
          </w:tcPr>
          <w:p w14:paraId="3938D365"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54128D0D"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66BA10E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0B264376"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55F6B06D"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73DB2607"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2977" w:type="dxa"/>
            <w:gridSpan w:val="2"/>
          </w:tcPr>
          <w:p w14:paraId="394ED1FB"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FDA5258" w14:textId="77777777" w:rsidR="000E080F" w:rsidRPr="000C7368" w:rsidRDefault="000E080F" w:rsidP="00523C2D">
            <w:pPr>
              <w:spacing w:line="360" w:lineRule="auto"/>
              <w:jc w:val="both"/>
              <w:rPr>
                <w:rFonts w:ascii="Book Antiqua" w:eastAsia="PMingLiU" w:hAnsi="Book Antiqua" w:cs="Times New Roman"/>
                <w:szCs w:val="24"/>
              </w:rPr>
            </w:pPr>
          </w:p>
        </w:tc>
        <w:tc>
          <w:tcPr>
            <w:tcW w:w="236" w:type="dxa"/>
          </w:tcPr>
          <w:p w14:paraId="1595AA6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29B5E564" w14:textId="77777777" w:rsidR="000E080F" w:rsidRPr="000C7368" w:rsidRDefault="000E080F" w:rsidP="00523C2D">
            <w:pPr>
              <w:spacing w:line="360" w:lineRule="auto"/>
              <w:jc w:val="both"/>
              <w:rPr>
                <w:rFonts w:ascii="Book Antiqua" w:eastAsia="PMingLiU" w:hAnsi="Book Antiqua" w:cs="Times New Roman"/>
                <w:szCs w:val="24"/>
              </w:rPr>
            </w:pPr>
          </w:p>
        </w:tc>
      </w:tr>
      <w:tr w:rsidR="000E080F" w:rsidRPr="000C7368" w14:paraId="2BE50723" w14:textId="77777777" w:rsidTr="00AC30EF">
        <w:tc>
          <w:tcPr>
            <w:tcW w:w="959" w:type="dxa"/>
          </w:tcPr>
          <w:p w14:paraId="7757D683"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7FCD48A3"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 xml:space="preserve">PPV </w:t>
            </w:r>
          </w:p>
        </w:tc>
        <w:tc>
          <w:tcPr>
            <w:tcW w:w="992" w:type="dxa"/>
          </w:tcPr>
          <w:p w14:paraId="01688889"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224A91DD"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21CA9791"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74255134"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3" w:type="dxa"/>
          </w:tcPr>
          <w:p w14:paraId="56A930F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33C73EC8"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7DC03F17"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53415DA6"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Pr>
          <w:p w14:paraId="0DB292BB"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6B3D937"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2977" w:type="dxa"/>
            <w:gridSpan w:val="2"/>
          </w:tcPr>
          <w:p w14:paraId="0CA0DF3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29EDD80" w14:textId="77777777" w:rsidR="000E080F" w:rsidRPr="000C7368" w:rsidRDefault="000E080F" w:rsidP="00523C2D">
            <w:pPr>
              <w:spacing w:line="360" w:lineRule="auto"/>
              <w:jc w:val="both"/>
              <w:rPr>
                <w:rFonts w:ascii="Book Antiqua" w:eastAsia="PMingLiU" w:hAnsi="Book Antiqua" w:cs="Times New Roman"/>
                <w:szCs w:val="24"/>
              </w:rPr>
            </w:pPr>
          </w:p>
        </w:tc>
        <w:tc>
          <w:tcPr>
            <w:tcW w:w="236" w:type="dxa"/>
          </w:tcPr>
          <w:p w14:paraId="73A43FA7"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7F2AE6CB" w14:textId="77777777" w:rsidR="000E080F" w:rsidRPr="000C7368" w:rsidRDefault="000E080F" w:rsidP="00523C2D">
            <w:pPr>
              <w:spacing w:line="360" w:lineRule="auto"/>
              <w:jc w:val="both"/>
              <w:rPr>
                <w:rFonts w:ascii="Book Antiqua" w:eastAsia="PMingLiU" w:hAnsi="Book Antiqua" w:cs="Times New Roman"/>
                <w:szCs w:val="24"/>
              </w:rPr>
            </w:pPr>
          </w:p>
        </w:tc>
      </w:tr>
      <w:tr w:rsidR="000E080F" w:rsidRPr="000C7368" w14:paraId="033EFE9C" w14:textId="77777777" w:rsidTr="00AC30EF">
        <w:tc>
          <w:tcPr>
            <w:tcW w:w="959" w:type="dxa"/>
            <w:tcBorders>
              <w:bottom w:val="single" w:sz="4" w:space="0" w:color="auto"/>
            </w:tcBorders>
          </w:tcPr>
          <w:p w14:paraId="0C4F9A44"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64DDE04B"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 xml:space="preserve">NPV </w:t>
            </w:r>
          </w:p>
        </w:tc>
        <w:tc>
          <w:tcPr>
            <w:tcW w:w="992" w:type="dxa"/>
            <w:tcBorders>
              <w:bottom w:val="single" w:sz="4" w:space="0" w:color="auto"/>
            </w:tcBorders>
          </w:tcPr>
          <w:p w14:paraId="2EF282ED"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2895843B"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Borders>
              <w:bottom w:val="single" w:sz="4" w:space="0" w:color="auto"/>
            </w:tcBorders>
          </w:tcPr>
          <w:p w14:paraId="0AFEA5E0"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662E3F11"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3" w:type="dxa"/>
            <w:tcBorders>
              <w:bottom w:val="single" w:sz="4" w:space="0" w:color="auto"/>
            </w:tcBorders>
          </w:tcPr>
          <w:p w14:paraId="17364DF6"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1959A798"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Borders>
              <w:bottom w:val="single" w:sz="4" w:space="0" w:color="auto"/>
            </w:tcBorders>
          </w:tcPr>
          <w:p w14:paraId="1F7F21CD"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6B40760F"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992" w:type="dxa"/>
            <w:tcBorders>
              <w:bottom w:val="single" w:sz="4" w:space="0" w:color="auto"/>
            </w:tcBorders>
          </w:tcPr>
          <w:p w14:paraId="22FE0D52"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0751BD9D" w14:textId="77777777" w:rsidR="000E080F" w:rsidRPr="000C7368" w:rsidRDefault="000E080F" w:rsidP="00523C2D">
            <w:pPr>
              <w:spacing w:line="360" w:lineRule="auto"/>
              <w:jc w:val="both"/>
              <w:rPr>
                <w:rFonts w:ascii="Book Antiqua" w:eastAsia="PMingLiU" w:hAnsi="Book Antiqua" w:cs="Times New Roman"/>
                <w:szCs w:val="24"/>
              </w:rPr>
            </w:pPr>
            <w:r w:rsidRPr="000C7368">
              <w:rPr>
                <w:rFonts w:ascii="Book Antiqua" w:eastAsia="PMingLiU" w:hAnsi="Book Antiqua" w:cs="Times New Roman"/>
                <w:color w:val="000000"/>
                <w:kern w:val="24"/>
                <w:szCs w:val="24"/>
              </w:rPr>
              <w:t>-</w:t>
            </w:r>
          </w:p>
        </w:tc>
        <w:tc>
          <w:tcPr>
            <w:tcW w:w="2977" w:type="dxa"/>
            <w:gridSpan w:val="2"/>
            <w:tcBorders>
              <w:bottom w:val="single" w:sz="4" w:space="0" w:color="auto"/>
            </w:tcBorders>
          </w:tcPr>
          <w:p w14:paraId="65E3D3B3"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703D658C" w14:textId="77777777" w:rsidR="000E080F" w:rsidRPr="000C7368" w:rsidRDefault="000E080F" w:rsidP="00523C2D">
            <w:pPr>
              <w:spacing w:line="360" w:lineRule="auto"/>
              <w:jc w:val="both"/>
              <w:rPr>
                <w:rFonts w:ascii="Book Antiqua" w:eastAsia="PMingLiU" w:hAnsi="Book Antiqua" w:cs="Times New Roman"/>
                <w:szCs w:val="24"/>
              </w:rPr>
            </w:pPr>
          </w:p>
        </w:tc>
        <w:tc>
          <w:tcPr>
            <w:tcW w:w="236" w:type="dxa"/>
            <w:tcBorders>
              <w:bottom w:val="single" w:sz="4" w:space="0" w:color="auto"/>
            </w:tcBorders>
          </w:tcPr>
          <w:p w14:paraId="7E6D9ECC" w14:textId="77777777" w:rsidR="000E080F" w:rsidRPr="000C7368" w:rsidRDefault="000E080F" w:rsidP="00523C2D">
            <w:pPr>
              <w:spacing w:line="360" w:lineRule="auto"/>
              <w:jc w:val="both"/>
              <w:rPr>
                <w:rFonts w:ascii="Book Antiqua" w:eastAsia="PMingLiU" w:hAnsi="Book Antiqua" w:cs="Times New Roman"/>
                <w:color w:val="000000"/>
                <w:kern w:val="24"/>
                <w:szCs w:val="24"/>
              </w:rPr>
            </w:pPr>
          </w:p>
          <w:p w14:paraId="4E71EA86" w14:textId="77777777" w:rsidR="000E080F" w:rsidRPr="000C7368" w:rsidRDefault="000E080F" w:rsidP="00523C2D">
            <w:pPr>
              <w:spacing w:line="360" w:lineRule="auto"/>
              <w:jc w:val="both"/>
              <w:rPr>
                <w:rFonts w:ascii="Book Antiqua" w:eastAsia="PMingLiU" w:hAnsi="Book Antiqua" w:cs="Times New Roman"/>
                <w:szCs w:val="24"/>
              </w:rPr>
            </w:pPr>
          </w:p>
        </w:tc>
      </w:tr>
    </w:tbl>
    <w:p w14:paraId="22BA57AD" w14:textId="03AEF83E" w:rsidR="000E080F" w:rsidRPr="00DB34E4" w:rsidRDefault="000E080F" w:rsidP="00523C2D">
      <w:pPr>
        <w:spacing w:line="360" w:lineRule="auto"/>
        <w:jc w:val="both"/>
        <w:rPr>
          <w:rFonts w:ascii="Book Antiqua" w:eastAsia="SimSun" w:hAnsi="Book Antiqua" w:cs="Times New Roman"/>
          <w:szCs w:val="24"/>
          <w:lang w:eastAsia="zh-CN"/>
        </w:rPr>
      </w:pPr>
      <w:r w:rsidRPr="000C7368">
        <w:rPr>
          <w:rFonts w:ascii="Book Antiqua" w:hAnsi="Book Antiqua" w:cs="Times New Roman"/>
          <w:szCs w:val="24"/>
          <w:lang w:eastAsia="zh-HK"/>
        </w:rPr>
        <w:t>APRI</w:t>
      </w:r>
      <w:r w:rsidR="00B220B5">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AST to platelet ratio index at baseline; APRI-r1</w:t>
      </w:r>
      <w:r w:rsidR="00B220B5">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APRI at 1-year; AUROC</w:t>
      </w:r>
      <w:r w:rsidR="00DB34E4">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DB34E4" w:rsidRPr="000C7368">
        <w:rPr>
          <w:rFonts w:ascii="Book Antiqua" w:hAnsi="Book Antiqua" w:cs="Times New Roman"/>
          <w:szCs w:val="24"/>
          <w:lang w:eastAsia="zh-HK"/>
        </w:rPr>
        <w:t xml:space="preserve">Area </w:t>
      </w:r>
      <w:r w:rsidRPr="000C7368">
        <w:rPr>
          <w:rFonts w:ascii="Book Antiqua" w:hAnsi="Book Antiqua" w:cs="Times New Roman"/>
          <w:szCs w:val="24"/>
          <w:lang w:eastAsia="zh-HK"/>
        </w:rPr>
        <w:t>under receiver operating curve; PPV</w:t>
      </w:r>
      <w:r w:rsidR="00DB34E4">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DB34E4" w:rsidRPr="000C7368">
        <w:rPr>
          <w:rFonts w:ascii="Book Antiqua" w:hAnsi="Book Antiqua" w:cs="Times New Roman"/>
          <w:szCs w:val="24"/>
          <w:lang w:eastAsia="zh-HK"/>
        </w:rPr>
        <w:t xml:space="preserve">Positive </w:t>
      </w:r>
      <w:r w:rsidRPr="000C7368">
        <w:rPr>
          <w:rFonts w:ascii="Book Antiqua" w:hAnsi="Book Antiqua" w:cs="Times New Roman"/>
          <w:szCs w:val="24"/>
          <w:lang w:eastAsia="zh-HK"/>
        </w:rPr>
        <w:t>predictive value; NPV</w:t>
      </w:r>
      <w:r w:rsidR="00DB34E4">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DB34E4" w:rsidRPr="000C7368">
        <w:rPr>
          <w:rFonts w:ascii="Book Antiqua" w:hAnsi="Book Antiqua" w:cs="Times New Roman"/>
          <w:szCs w:val="24"/>
          <w:lang w:eastAsia="zh-HK"/>
        </w:rPr>
        <w:t xml:space="preserve">Negative </w:t>
      </w:r>
      <w:r w:rsidRPr="000C7368">
        <w:rPr>
          <w:rFonts w:ascii="Book Antiqua" w:hAnsi="Book Antiqua" w:cs="Times New Roman"/>
          <w:szCs w:val="24"/>
          <w:lang w:eastAsia="zh-HK"/>
        </w:rPr>
        <w:t>predictive value; MELD</w:t>
      </w:r>
      <w:r w:rsidR="00DB34E4">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00DB34E4" w:rsidRPr="000C7368">
        <w:rPr>
          <w:rFonts w:ascii="Book Antiqua" w:hAnsi="Book Antiqua" w:cs="Times New Roman"/>
          <w:szCs w:val="24"/>
          <w:lang w:eastAsia="zh-HK"/>
        </w:rPr>
        <w:t xml:space="preserve">Model </w:t>
      </w:r>
      <w:r w:rsidRPr="000C7368">
        <w:rPr>
          <w:rFonts w:ascii="Book Antiqua" w:hAnsi="Book Antiqua" w:cs="Times New Roman"/>
          <w:szCs w:val="24"/>
          <w:lang w:eastAsia="zh-HK"/>
        </w:rPr>
        <w:t>for End-Stage Liver Diseases; CP score</w:t>
      </w:r>
      <w:r w:rsidR="00DB34E4">
        <w:rPr>
          <w:rFonts w:ascii="Book Antiqua" w:eastAsia="SimSun" w:hAnsi="Book Antiqua" w:cs="Times New Roman" w:hint="eastAsia"/>
          <w:szCs w:val="24"/>
          <w:lang w:eastAsia="zh-CN"/>
        </w:rPr>
        <w:t>:</w:t>
      </w:r>
      <w:r w:rsidR="00DB34E4">
        <w:rPr>
          <w:rFonts w:ascii="Book Antiqua" w:hAnsi="Book Antiqua" w:cs="Times New Roman"/>
          <w:szCs w:val="24"/>
          <w:lang w:eastAsia="zh-HK"/>
        </w:rPr>
        <w:t xml:space="preserve"> Child-Pugh score</w:t>
      </w:r>
      <w:r w:rsidR="00DB34E4">
        <w:rPr>
          <w:rFonts w:ascii="Book Antiqua" w:eastAsia="SimSun" w:hAnsi="Book Antiqua" w:cs="Times New Roman" w:hint="eastAsia"/>
          <w:szCs w:val="24"/>
          <w:lang w:eastAsia="zh-CN"/>
        </w:rPr>
        <w:t>.</w:t>
      </w:r>
    </w:p>
    <w:p w14:paraId="61C259BF" w14:textId="77777777" w:rsidR="000E080F" w:rsidRPr="000C7368" w:rsidRDefault="000E080F" w:rsidP="00523C2D">
      <w:pPr>
        <w:spacing w:line="360" w:lineRule="auto"/>
        <w:jc w:val="both"/>
        <w:rPr>
          <w:rFonts w:ascii="Book Antiqua" w:hAnsi="Book Antiqua"/>
          <w:szCs w:val="24"/>
        </w:rPr>
      </w:pPr>
    </w:p>
    <w:p w14:paraId="77F9D351" w14:textId="1A9D678A" w:rsidR="00614551" w:rsidRDefault="00614551" w:rsidP="00523C2D">
      <w:pPr>
        <w:spacing w:line="360" w:lineRule="auto"/>
        <w:jc w:val="both"/>
        <w:rPr>
          <w:rFonts w:ascii="Book Antiqua" w:hAnsi="Book Antiqua" w:cs="Times New Roman"/>
          <w:b/>
          <w:szCs w:val="24"/>
          <w:lang w:eastAsia="zh-HK"/>
        </w:rPr>
      </w:pPr>
      <w:r>
        <w:rPr>
          <w:rFonts w:ascii="Book Antiqua" w:hAnsi="Book Antiqua" w:cs="Times New Roman"/>
          <w:b/>
          <w:szCs w:val="24"/>
          <w:lang w:eastAsia="zh-HK"/>
        </w:rPr>
        <w:br w:type="page"/>
      </w:r>
    </w:p>
    <w:p w14:paraId="2B5917BD" w14:textId="77777777" w:rsidR="000E080F" w:rsidRPr="00614551" w:rsidRDefault="000E080F" w:rsidP="00523C2D">
      <w:pPr>
        <w:spacing w:line="360" w:lineRule="auto"/>
        <w:jc w:val="both"/>
        <w:rPr>
          <w:rFonts w:ascii="Book Antiqua" w:eastAsia="SimSun" w:hAnsi="Book Antiqua" w:cs="Times New Roman"/>
          <w:szCs w:val="24"/>
          <w:lang w:eastAsia="zh-CN"/>
        </w:rPr>
      </w:pPr>
    </w:p>
    <w:p w14:paraId="13F07692" w14:textId="77777777" w:rsidR="000E080F" w:rsidRPr="000C7368" w:rsidRDefault="000E080F" w:rsidP="00523C2D">
      <w:pPr>
        <w:spacing w:line="360" w:lineRule="auto"/>
        <w:jc w:val="both"/>
        <w:rPr>
          <w:rFonts w:ascii="Book Antiqua" w:hAnsi="Book Antiqua" w:cs="Times New Roman"/>
          <w:szCs w:val="24"/>
          <w:lang w:eastAsia="zh-HK"/>
        </w:rPr>
      </w:pPr>
      <w:r w:rsidRPr="000C7368">
        <w:rPr>
          <w:rFonts w:ascii="Book Antiqua" w:hAnsi="Book Antiqua" w:cs="Times New Roman"/>
          <w:noProof/>
          <w:szCs w:val="24"/>
          <w:lang w:eastAsia="zh-CN"/>
        </w:rPr>
        <w:drawing>
          <wp:inline distT="0" distB="0" distL="0" distR="0" wp14:anchorId="69F46E76" wp14:editId="613E861F">
            <wp:extent cx="5274310" cy="5430520"/>
            <wp:effectExtent l="0" t="0" r="889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tiff"/>
                    <pic:cNvPicPr/>
                  </pic:nvPicPr>
                  <pic:blipFill>
                    <a:blip r:embed="rId11">
                      <a:extLst>
                        <a:ext uri="{28A0092B-C50C-407E-A947-70E740481C1C}">
                          <a14:useLocalDpi xmlns:a14="http://schemas.microsoft.com/office/drawing/2010/main" val="0"/>
                        </a:ext>
                      </a:extLst>
                    </a:blip>
                    <a:stretch>
                      <a:fillRect/>
                    </a:stretch>
                  </pic:blipFill>
                  <pic:spPr>
                    <a:xfrm>
                      <a:off x="0" y="0"/>
                      <a:ext cx="5274310" cy="5430520"/>
                    </a:xfrm>
                    <a:prstGeom prst="rect">
                      <a:avLst/>
                    </a:prstGeom>
                  </pic:spPr>
                </pic:pic>
              </a:graphicData>
            </a:graphic>
          </wp:inline>
        </w:drawing>
      </w:r>
    </w:p>
    <w:p w14:paraId="0B016867" w14:textId="77777777" w:rsidR="000E080F" w:rsidRPr="000C7368" w:rsidRDefault="000E080F" w:rsidP="00523C2D">
      <w:pPr>
        <w:spacing w:line="360" w:lineRule="auto"/>
        <w:jc w:val="both"/>
        <w:rPr>
          <w:rFonts w:ascii="Book Antiqua" w:hAnsi="Book Antiqua" w:cs="Times New Roman"/>
          <w:b/>
          <w:szCs w:val="24"/>
          <w:lang w:eastAsia="zh-HK"/>
        </w:rPr>
      </w:pPr>
    </w:p>
    <w:p w14:paraId="500EF515" w14:textId="65B258AF" w:rsidR="000E080F" w:rsidRPr="00614551" w:rsidRDefault="00614551" w:rsidP="00523C2D">
      <w:pPr>
        <w:spacing w:line="360" w:lineRule="auto"/>
        <w:jc w:val="both"/>
        <w:rPr>
          <w:rFonts w:ascii="Book Antiqua" w:eastAsia="SimSun" w:hAnsi="Book Antiqua" w:cs="Times New Roman"/>
          <w:b/>
          <w:szCs w:val="24"/>
          <w:lang w:eastAsia="zh-CN"/>
        </w:rPr>
      </w:pPr>
      <w:r w:rsidRPr="000C7368">
        <w:rPr>
          <w:rFonts w:ascii="Book Antiqua" w:hAnsi="Book Antiqua" w:cs="Times New Roman"/>
          <w:b/>
          <w:szCs w:val="24"/>
          <w:lang w:eastAsia="zh-HK"/>
        </w:rPr>
        <w:t>Fig</w:t>
      </w:r>
      <w:r>
        <w:rPr>
          <w:rFonts w:ascii="Book Antiqua" w:hAnsi="Book Antiqua" w:cs="Times New Roman"/>
          <w:b/>
          <w:szCs w:val="24"/>
          <w:lang w:eastAsia="zh-HK"/>
        </w:rPr>
        <w:t>ure 1</w:t>
      </w:r>
      <w:r>
        <w:rPr>
          <w:rFonts w:ascii="Book Antiqua" w:eastAsia="SimSun" w:hAnsi="Book Antiqua" w:cs="Times New Roman" w:hint="eastAsia"/>
          <w:b/>
          <w:szCs w:val="24"/>
          <w:lang w:eastAsia="zh-CN"/>
        </w:rPr>
        <w:t xml:space="preserve"> </w:t>
      </w:r>
      <w:r w:rsidRPr="000C7368">
        <w:rPr>
          <w:rFonts w:ascii="Book Antiqua" w:hAnsi="Book Antiqua" w:cs="Times New Roman"/>
          <w:b/>
          <w:szCs w:val="24"/>
          <w:lang w:eastAsia="zh-HK"/>
        </w:rPr>
        <w:t>Flowchart illustrating</w:t>
      </w:r>
      <w:r>
        <w:rPr>
          <w:rFonts w:ascii="Book Antiqua" w:hAnsi="Book Antiqua" w:cs="Times New Roman"/>
          <w:b/>
          <w:szCs w:val="24"/>
          <w:lang w:eastAsia="zh-HK"/>
        </w:rPr>
        <w:t xml:space="preserve"> case search and identification</w:t>
      </w:r>
      <w:r>
        <w:rPr>
          <w:rFonts w:ascii="Book Antiqua" w:eastAsia="SimSun" w:hAnsi="Book Antiqua" w:cs="Times New Roman" w:hint="eastAsia"/>
          <w:b/>
          <w:szCs w:val="24"/>
          <w:lang w:eastAsia="zh-CN"/>
        </w:rPr>
        <w:t xml:space="preserve">. </w:t>
      </w:r>
      <w:r>
        <w:rPr>
          <w:rFonts w:ascii="Book Antiqua" w:hAnsi="Book Antiqua" w:cs="Times New Roman"/>
          <w:szCs w:val="24"/>
          <w:lang w:eastAsia="zh-HK"/>
        </w:rPr>
        <w:t>UDC</w:t>
      </w:r>
      <w:r w:rsidRPr="000C7368">
        <w:rPr>
          <w:rFonts w:ascii="Book Antiqua" w:hAnsi="Book Antiqua" w:cs="Times New Roman"/>
          <w:szCs w:val="24"/>
          <w:lang w:eastAsia="zh-HK"/>
        </w:rPr>
        <w:t>A</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Pr="00614551">
        <w:rPr>
          <w:rFonts w:ascii="Book Antiqua" w:hAnsi="Book Antiqua" w:cs="Times New Roman"/>
          <w:caps/>
          <w:szCs w:val="24"/>
          <w:lang w:eastAsia="zh-HK"/>
        </w:rPr>
        <w:t>u</w:t>
      </w:r>
      <w:r w:rsidRPr="000C7368">
        <w:rPr>
          <w:rFonts w:ascii="Book Antiqua" w:hAnsi="Book Antiqua" w:cs="Times New Roman"/>
          <w:szCs w:val="24"/>
          <w:lang w:eastAsia="zh-HK"/>
        </w:rPr>
        <w:t>rsodeoxycholic acid; PBC</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Pr="00614551">
        <w:rPr>
          <w:rFonts w:ascii="Book Antiqua" w:hAnsi="Book Antiqua" w:cs="Times New Roman"/>
          <w:caps/>
          <w:szCs w:val="24"/>
          <w:lang w:eastAsia="zh-HK"/>
        </w:rPr>
        <w:t>p</w:t>
      </w:r>
      <w:r w:rsidRPr="000C7368">
        <w:rPr>
          <w:rFonts w:ascii="Book Antiqua" w:hAnsi="Book Antiqua" w:cs="Times New Roman"/>
          <w:szCs w:val="24"/>
          <w:lang w:eastAsia="zh-HK"/>
        </w:rPr>
        <w:t>rimary biliary cholangitis; HBV</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w:t>
      </w:r>
      <w:r w:rsidRPr="00614551">
        <w:rPr>
          <w:rFonts w:ascii="Book Antiqua" w:hAnsi="Book Antiqua" w:cs="Times New Roman"/>
          <w:caps/>
          <w:szCs w:val="24"/>
          <w:lang w:eastAsia="zh-HK"/>
        </w:rPr>
        <w:t>h</w:t>
      </w:r>
      <w:r w:rsidRPr="000C7368">
        <w:rPr>
          <w:rFonts w:ascii="Book Antiqua" w:hAnsi="Book Antiqua" w:cs="Times New Roman"/>
          <w:szCs w:val="24"/>
          <w:lang w:eastAsia="zh-HK"/>
        </w:rPr>
        <w:t>epatitis B virus</w:t>
      </w:r>
      <w:r>
        <w:rPr>
          <w:rFonts w:ascii="Book Antiqua" w:eastAsia="SimSun" w:hAnsi="Book Antiqua" w:cs="Times New Roman" w:hint="eastAsia"/>
          <w:szCs w:val="24"/>
          <w:lang w:eastAsia="zh-CN"/>
        </w:rPr>
        <w:t>.</w:t>
      </w:r>
    </w:p>
    <w:p w14:paraId="68DD1346" w14:textId="77777777" w:rsidR="000E080F" w:rsidRPr="000C7368" w:rsidRDefault="000E080F" w:rsidP="00523C2D">
      <w:pPr>
        <w:spacing w:line="360" w:lineRule="auto"/>
        <w:jc w:val="both"/>
        <w:outlineLvl w:val="0"/>
        <w:rPr>
          <w:rFonts w:ascii="Book Antiqua" w:hAnsi="Book Antiqua" w:cs="Times New Roman"/>
          <w:b/>
          <w:szCs w:val="24"/>
          <w:lang w:eastAsia="zh-HK"/>
        </w:rPr>
      </w:pPr>
    </w:p>
    <w:p w14:paraId="04394CCF" w14:textId="77777777" w:rsidR="000E080F" w:rsidRPr="000C7368" w:rsidRDefault="000E080F" w:rsidP="00523C2D">
      <w:pPr>
        <w:spacing w:line="360" w:lineRule="auto"/>
        <w:jc w:val="both"/>
        <w:outlineLvl w:val="0"/>
        <w:rPr>
          <w:rFonts w:ascii="Book Antiqua" w:hAnsi="Book Antiqua" w:cs="Times New Roman"/>
          <w:b/>
          <w:szCs w:val="24"/>
          <w:lang w:eastAsia="zh-HK"/>
        </w:rPr>
      </w:pPr>
    </w:p>
    <w:p w14:paraId="254455A7" w14:textId="77777777" w:rsidR="000E080F" w:rsidRPr="000C7368" w:rsidRDefault="000E080F" w:rsidP="00523C2D">
      <w:pPr>
        <w:spacing w:line="360" w:lineRule="auto"/>
        <w:jc w:val="both"/>
        <w:outlineLvl w:val="0"/>
        <w:rPr>
          <w:rFonts w:ascii="Book Antiqua" w:hAnsi="Book Antiqua" w:cs="Times New Roman"/>
          <w:b/>
          <w:szCs w:val="24"/>
          <w:lang w:eastAsia="zh-HK"/>
        </w:rPr>
      </w:pPr>
    </w:p>
    <w:p w14:paraId="4996A0D7" w14:textId="7566E1E7" w:rsidR="00614551" w:rsidRDefault="00614551" w:rsidP="00523C2D">
      <w:pPr>
        <w:spacing w:line="360" w:lineRule="auto"/>
        <w:jc w:val="both"/>
        <w:outlineLvl w:val="0"/>
        <w:rPr>
          <w:rFonts w:ascii="Book Antiqua" w:hAnsi="Book Antiqua" w:cs="Times New Roman"/>
          <w:b/>
          <w:szCs w:val="24"/>
          <w:lang w:eastAsia="zh-HK"/>
        </w:rPr>
      </w:pPr>
      <w:r>
        <w:rPr>
          <w:rFonts w:ascii="Book Antiqua" w:hAnsi="Book Antiqua" w:cs="Times New Roman"/>
          <w:b/>
          <w:szCs w:val="24"/>
          <w:lang w:eastAsia="zh-HK"/>
        </w:rPr>
        <w:br w:type="page"/>
      </w:r>
    </w:p>
    <w:p w14:paraId="06F55D72" w14:textId="77777777" w:rsidR="000E080F" w:rsidRPr="00614551" w:rsidRDefault="000E080F" w:rsidP="00523C2D">
      <w:pPr>
        <w:spacing w:line="360" w:lineRule="auto"/>
        <w:jc w:val="both"/>
        <w:outlineLvl w:val="0"/>
        <w:rPr>
          <w:rFonts w:ascii="Book Antiqua" w:hAnsi="Book Antiqua" w:cs="Times New Roman"/>
          <w:b/>
          <w:szCs w:val="24"/>
          <w:lang w:eastAsia="zh-HK"/>
        </w:rPr>
      </w:pPr>
    </w:p>
    <w:p w14:paraId="3394CAF3" w14:textId="77777777" w:rsidR="000E080F" w:rsidRPr="000C7368" w:rsidRDefault="000E080F" w:rsidP="00523C2D">
      <w:pPr>
        <w:spacing w:line="360" w:lineRule="auto"/>
        <w:jc w:val="both"/>
        <w:rPr>
          <w:rFonts w:ascii="Book Antiqua" w:hAnsi="Book Antiqua" w:cs="Times New Roman"/>
          <w:szCs w:val="24"/>
          <w:lang w:eastAsia="zh-HK"/>
        </w:rPr>
      </w:pPr>
      <w:r w:rsidRPr="000C7368">
        <w:rPr>
          <w:rFonts w:ascii="Book Antiqua" w:hAnsi="Book Antiqua" w:cs="Times New Roman"/>
          <w:noProof/>
          <w:szCs w:val="24"/>
          <w:lang w:eastAsia="zh-CN"/>
        </w:rPr>
        <w:drawing>
          <wp:inline distT="0" distB="0" distL="0" distR="0" wp14:anchorId="36AC4AA0" wp14:editId="0AB79D2B">
            <wp:extent cx="5274310" cy="26181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f"/>
                    <pic:cNvPicPr/>
                  </pic:nvPicPr>
                  <pic:blipFill>
                    <a:blip r:embed="rId12">
                      <a:extLst>
                        <a:ext uri="{28A0092B-C50C-407E-A947-70E740481C1C}">
                          <a14:useLocalDpi xmlns:a14="http://schemas.microsoft.com/office/drawing/2010/main" val="0"/>
                        </a:ext>
                      </a:extLst>
                    </a:blip>
                    <a:stretch>
                      <a:fillRect/>
                    </a:stretch>
                  </pic:blipFill>
                  <pic:spPr>
                    <a:xfrm>
                      <a:off x="0" y="0"/>
                      <a:ext cx="5274310" cy="2618105"/>
                    </a:xfrm>
                    <a:prstGeom prst="rect">
                      <a:avLst/>
                    </a:prstGeom>
                  </pic:spPr>
                </pic:pic>
              </a:graphicData>
            </a:graphic>
          </wp:inline>
        </w:drawing>
      </w:r>
    </w:p>
    <w:p w14:paraId="6E3A9F25" w14:textId="77777777" w:rsidR="000E080F" w:rsidRPr="000C7368" w:rsidRDefault="000E080F" w:rsidP="00523C2D">
      <w:pPr>
        <w:spacing w:line="360" w:lineRule="auto"/>
        <w:jc w:val="both"/>
        <w:outlineLvl w:val="0"/>
        <w:rPr>
          <w:rFonts w:ascii="Book Antiqua" w:hAnsi="Book Antiqua" w:cs="Times New Roman"/>
          <w:b/>
          <w:szCs w:val="24"/>
          <w:lang w:eastAsia="zh-HK"/>
        </w:rPr>
      </w:pPr>
    </w:p>
    <w:p w14:paraId="40952891" w14:textId="07CB3F75" w:rsidR="00614551" w:rsidRPr="00614551" w:rsidRDefault="00614551" w:rsidP="00523C2D">
      <w:pPr>
        <w:spacing w:line="360" w:lineRule="auto"/>
        <w:jc w:val="both"/>
        <w:outlineLvl w:val="0"/>
        <w:rPr>
          <w:rFonts w:ascii="Book Antiqua" w:eastAsia="SimSun" w:hAnsi="Book Antiqua" w:cs="Times New Roman"/>
          <w:szCs w:val="24"/>
          <w:lang w:eastAsia="zh-CN"/>
        </w:rPr>
      </w:pPr>
      <w:r>
        <w:rPr>
          <w:rFonts w:ascii="Book Antiqua" w:hAnsi="Book Antiqua" w:cs="Times New Roman"/>
          <w:b/>
          <w:szCs w:val="24"/>
          <w:lang w:eastAsia="zh-HK"/>
        </w:rPr>
        <w:t>Figure 2</w:t>
      </w:r>
      <w:r w:rsidRPr="000C7368">
        <w:rPr>
          <w:rFonts w:ascii="Book Antiqua" w:hAnsi="Book Antiqua" w:cs="Times New Roman"/>
          <w:b/>
          <w:szCs w:val="24"/>
          <w:lang w:eastAsia="zh-HK"/>
        </w:rPr>
        <w:t xml:space="preserve"> Cumulative hepat</w:t>
      </w:r>
      <w:r>
        <w:rPr>
          <w:rFonts w:ascii="Book Antiqua" w:hAnsi="Book Antiqua" w:cs="Times New Roman"/>
          <w:b/>
          <w:szCs w:val="24"/>
          <w:lang w:eastAsia="zh-HK"/>
        </w:rPr>
        <w:t xml:space="preserve">ocellular carcinoma incidence. </w:t>
      </w:r>
      <w:r w:rsidRPr="00614551">
        <w:rPr>
          <w:rFonts w:ascii="Book Antiqua" w:eastAsia="SimSun" w:hAnsi="Book Antiqua" w:cs="Times New Roman" w:hint="eastAsia"/>
          <w:szCs w:val="24"/>
          <w:lang w:eastAsia="zh-CN"/>
        </w:rPr>
        <w:t xml:space="preserve">A: </w:t>
      </w:r>
      <w:r w:rsidRPr="00614551">
        <w:rPr>
          <w:rFonts w:ascii="Book Antiqua" w:hAnsi="Book Antiqua" w:cs="Times New Roman"/>
          <w:caps/>
          <w:szCs w:val="24"/>
          <w:lang w:eastAsia="zh-HK"/>
        </w:rPr>
        <w:t>w</w:t>
      </w:r>
      <w:r>
        <w:rPr>
          <w:rFonts w:ascii="Book Antiqua" w:hAnsi="Book Antiqua" w:cs="Times New Roman"/>
          <w:szCs w:val="24"/>
          <w:lang w:eastAsia="zh-HK"/>
        </w:rPr>
        <w:t xml:space="preserve">hole cohort; </w:t>
      </w:r>
      <w:r w:rsidRPr="00614551">
        <w:rPr>
          <w:rFonts w:ascii="Book Antiqua" w:hAnsi="Book Antiqua" w:cs="Times New Roman"/>
          <w:caps/>
          <w:szCs w:val="24"/>
          <w:lang w:eastAsia="zh-HK"/>
        </w:rPr>
        <w:t>b</w:t>
      </w:r>
      <w:r>
        <w:rPr>
          <w:rFonts w:ascii="Book Antiqua" w:eastAsia="SimSun" w:hAnsi="Book Antiqua" w:cs="Times New Roman" w:hint="eastAsia"/>
          <w:szCs w:val="24"/>
          <w:lang w:eastAsia="zh-CN"/>
        </w:rPr>
        <w:t xml:space="preserve">: </w:t>
      </w:r>
      <w:r w:rsidRPr="00614551">
        <w:rPr>
          <w:rFonts w:ascii="Book Antiqua" w:hAnsi="Book Antiqua" w:cs="Times New Roman"/>
          <w:caps/>
          <w:szCs w:val="24"/>
          <w:lang w:eastAsia="zh-HK"/>
        </w:rPr>
        <w:t>s</w:t>
      </w:r>
      <w:r w:rsidRPr="00614551">
        <w:rPr>
          <w:rFonts w:ascii="Book Antiqua" w:hAnsi="Book Antiqua" w:cs="Times New Roman"/>
          <w:szCs w:val="24"/>
          <w:lang w:eastAsia="zh-HK"/>
        </w:rPr>
        <w:t>trati</w:t>
      </w:r>
      <w:r>
        <w:rPr>
          <w:rFonts w:ascii="Book Antiqua" w:hAnsi="Book Antiqua" w:cs="Times New Roman"/>
          <w:szCs w:val="24"/>
          <w:lang w:eastAsia="zh-HK"/>
        </w:rPr>
        <w:t>fied by APRI-r1</w:t>
      </w:r>
      <w:r>
        <w:rPr>
          <w:rFonts w:ascii="Book Antiqua" w:eastAsia="SimSun" w:hAnsi="Book Antiqua" w:cs="Times New Roman" w:hint="eastAsia"/>
          <w:szCs w:val="24"/>
          <w:lang w:eastAsia="zh-CN"/>
        </w:rPr>
        <w:t xml:space="preserve">. </w:t>
      </w:r>
      <w:r w:rsidRPr="000C7368">
        <w:rPr>
          <w:rFonts w:ascii="Book Antiqua" w:hAnsi="Book Antiqua" w:cs="Times New Roman"/>
          <w:szCs w:val="24"/>
          <w:lang w:eastAsia="zh-HK"/>
        </w:rPr>
        <w:t>APRI-r1</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AST/platelet ratio index at 1-year</w:t>
      </w:r>
      <w:r>
        <w:rPr>
          <w:rFonts w:ascii="Book Antiqua" w:eastAsia="SimSun" w:hAnsi="Book Antiqua" w:cs="Times New Roman" w:hint="eastAsia"/>
          <w:szCs w:val="24"/>
          <w:lang w:eastAsia="zh-CN"/>
        </w:rPr>
        <w:t>.</w:t>
      </w:r>
    </w:p>
    <w:p w14:paraId="59F84A99" w14:textId="77777777" w:rsidR="000E080F" w:rsidRPr="00614551" w:rsidRDefault="000E080F" w:rsidP="00523C2D">
      <w:pPr>
        <w:spacing w:line="360" w:lineRule="auto"/>
        <w:jc w:val="both"/>
        <w:rPr>
          <w:rFonts w:ascii="Book Antiqua" w:hAnsi="Book Antiqua" w:cs="Times New Roman"/>
          <w:b/>
          <w:szCs w:val="24"/>
          <w:lang w:eastAsia="zh-HK"/>
        </w:rPr>
      </w:pPr>
    </w:p>
    <w:p w14:paraId="2552A8AC" w14:textId="1D0D6B9F" w:rsidR="00614551" w:rsidRDefault="00614551" w:rsidP="00523C2D">
      <w:pPr>
        <w:spacing w:line="360" w:lineRule="auto"/>
        <w:jc w:val="both"/>
        <w:rPr>
          <w:rFonts w:ascii="Book Antiqua" w:hAnsi="Book Antiqua" w:cs="Times New Roman"/>
          <w:b/>
          <w:szCs w:val="24"/>
          <w:lang w:eastAsia="zh-HK"/>
        </w:rPr>
      </w:pPr>
      <w:r>
        <w:rPr>
          <w:rFonts w:ascii="Book Antiqua" w:hAnsi="Book Antiqua" w:cs="Times New Roman"/>
          <w:b/>
          <w:szCs w:val="24"/>
          <w:lang w:eastAsia="zh-HK"/>
        </w:rPr>
        <w:br w:type="page"/>
      </w:r>
    </w:p>
    <w:p w14:paraId="249CB2D4" w14:textId="77777777" w:rsidR="000E080F" w:rsidRPr="000C7368" w:rsidRDefault="000E080F" w:rsidP="00523C2D">
      <w:pPr>
        <w:spacing w:line="360" w:lineRule="auto"/>
        <w:jc w:val="both"/>
        <w:rPr>
          <w:rFonts w:ascii="Book Antiqua" w:hAnsi="Book Antiqua" w:cs="Times New Roman"/>
          <w:b/>
          <w:szCs w:val="24"/>
          <w:lang w:eastAsia="zh-HK"/>
        </w:rPr>
      </w:pPr>
    </w:p>
    <w:p w14:paraId="7A4E9F5C" w14:textId="77777777" w:rsidR="000E080F" w:rsidRPr="000C7368" w:rsidRDefault="000E080F" w:rsidP="00523C2D">
      <w:pPr>
        <w:spacing w:line="360" w:lineRule="auto"/>
        <w:jc w:val="both"/>
        <w:rPr>
          <w:rFonts w:ascii="Book Antiqua" w:hAnsi="Book Antiqua" w:cs="Times New Roman"/>
          <w:b/>
          <w:szCs w:val="24"/>
          <w:lang w:eastAsia="zh-HK"/>
        </w:rPr>
      </w:pPr>
      <w:r w:rsidRPr="000C7368">
        <w:rPr>
          <w:rFonts w:ascii="Book Antiqua" w:hAnsi="Book Antiqua" w:cs="Times New Roman"/>
          <w:b/>
          <w:noProof/>
          <w:szCs w:val="24"/>
          <w:lang w:eastAsia="zh-CN"/>
        </w:rPr>
        <w:drawing>
          <wp:inline distT="0" distB="0" distL="0" distR="0" wp14:anchorId="41152136" wp14:editId="62A7DCFF">
            <wp:extent cx="5274310" cy="437388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f"/>
                    <pic:cNvPicPr/>
                  </pic:nvPicPr>
                  <pic:blipFill>
                    <a:blip r:embed="rId13">
                      <a:extLst>
                        <a:ext uri="{28A0092B-C50C-407E-A947-70E740481C1C}">
                          <a14:useLocalDpi xmlns:a14="http://schemas.microsoft.com/office/drawing/2010/main" val="0"/>
                        </a:ext>
                      </a:extLst>
                    </a:blip>
                    <a:stretch>
                      <a:fillRect/>
                    </a:stretch>
                  </pic:blipFill>
                  <pic:spPr>
                    <a:xfrm>
                      <a:off x="0" y="0"/>
                      <a:ext cx="5274310" cy="4373880"/>
                    </a:xfrm>
                    <a:prstGeom prst="rect">
                      <a:avLst/>
                    </a:prstGeom>
                  </pic:spPr>
                </pic:pic>
              </a:graphicData>
            </a:graphic>
          </wp:inline>
        </w:drawing>
      </w:r>
    </w:p>
    <w:p w14:paraId="354472DA" w14:textId="77777777" w:rsidR="000E080F" w:rsidRPr="000C7368" w:rsidRDefault="000E080F" w:rsidP="00523C2D">
      <w:pPr>
        <w:spacing w:line="360" w:lineRule="auto"/>
        <w:jc w:val="both"/>
        <w:outlineLvl w:val="0"/>
        <w:rPr>
          <w:rFonts w:ascii="Book Antiqua" w:hAnsi="Book Antiqua" w:cs="Times New Roman"/>
          <w:b/>
          <w:szCs w:val="24"/>
          <w:lang w:eastAsia="zh-HK"/>
        </w:rPr>
      </w:pPr>
    </w:p>
    <w:p w14:paraId="72015C10" w14:textId="3C38599B" w:rsidR="00614551" w:rsidRPr="00614551" w:rsidRDefault="00614551" w:rsidP="00523C2D">
      <w:pPr>
        <w:spacing w:line="360" w:lineRule="auto"/>
        <w:jc w:val="both"/>
        <w:rPr>
          <w:rFonts w:ascii="Book Antiqua" w:eastAsia="SimSun" w:hAnsi="Book Antiqua" w:cs="Times New Roman"/>
          <w:szCs w:val="24"/>
          <w:lang w:eastAsia="zh-CN"/>
        </w:rPr>
      </w:pPr>
      <w:r>
        <w:rPr>
          <w:rFonts w:ascii="Book Antiqua" w:hAnsi="Book Antiqua" w:cs="Times New Roman"/>
          <w:b/>
          <w:szCs w:val="24"/>
          <w:lang w:eastAsia="zh-HK"/>
        </w:rPr>
        <w:t>Figure 3</w:t>
      </w:r>
      <w:r w:rsidRPr="000C7368">
        <w:rPr>
          <w:rFonts w:ascii="Book Antiqua" w:hAnsi="Book Antiqua" w:cs="Times New Roman"/>
          <w:b/>
          <w:szCs w:val="24"/>
          <w:lang w:eastAsia="zh-HK"/>
        </w:rPr>
        <w:t xml:space="preserve"> Cumulative hepatocellular carcinoma in</w:t>
      </w:r>
      <w:r>
        <w:rPr>
          <w:rFonts w:ascii="Book Antiqua" w:hAnsi="Book Antiqua" w:cs="Times New Roman"/>
          <w:b/>
          <w:szCs w:val="24"/>
          <w:lang w:eastAsia="zh-HK"/>
        </w:rPr>
        <w:t>cidence stratified by treatment</w:t>
      </w:r>
      <w:r>
        <w:rPr>
          <w:rFonts w:ascii="Book Antiqua" w:eastAsia="SimSun" w:hAnsi="Book Antiqua" w:cs="Times New Roman" w:hint="eastAsia"/>
          <w:b/>
          <w:szCs w:val="24"/>
          <w:lang w:eastAsia="zh-CN"/>
        </w:rPr>
        <w:t xml:space="preserve"> </w:t>
      </w:r>
      <w:r>
        <w:rPr>
          <w:rFonts w:ascii="Book Antiqua" w:hAnsi="Book Antiqua" w:cs="Times New Roman"/>
          <w:b/>
          <w:szCs w:val="24"/>
          <w:lang w:eastAsia="zh-HK"/>
        </w:rPr>
        <w:t xml:space="preserve">response. </w:t>
      </w:r>
      <w:r w:rsidRPr="00614551">
        <w:rPr>
          <w:rFonts w:ascii="Book Antiqua" w:hAnsi="Book Antiqua" w:cs="Times New Roman"/>
          <w:caps/>
          <w:szCs w:val="24"/>
          <w:lang w:eastAsia="zh-HK"/>
        </w:rPr>
        <w:t>a</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Rotterdam criteria; </w:t>
      </w:r>
      <w:r w:rsidRPr="00614551">
        <w:rPr>
          <w:rFonts w:ascii="Book Antiqua" w:hAnsi="Book Antiqua" w:cs="Times New Roman"/>
          <w:caps/>
          <w:szCs w:val="24"/>
          <w:lang w:eastAsia="zh-HK"/>
        </w:rPr>
        <w:t>b</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Paris I criteria; </w:t>
      </w:r>
      <w:r w:rsidRPr="00614551">
        <w:rPr>
          <w:rFonts w:ascii="Book Antiqua" w:hAnsi="Book Antiqua" w:cs="Times New Roman"/>
          <w:caps/>
          <w:szCs w:val="24"/>
          <w:lang w:eastAsia="zh-HK"/>
        </w:rPr>
        <w:t>c</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Barcelona criteria; </w:t>
      </w:r>
      <w:r w:rsidRPr="00614551">
        <w:rPr>
          <w:rFonts w:ascii="Book Antiqua" w:hAnsi="Book Antiqua" w:cs="Times New Roman"/>
          <w:caps/>
          <w:szCs w:val="24"/>
          <w:lang w:eastAsia="zh-HK"/>
        </w:rPr>
        <w:t>d</w:t>
      </w:r>
      <w:r w:rsidRPr="00614551">
        <w:rPr>
          <w:rFonts w:ascii="Book Antiqua" w:eastAsia="SimSun" w:hAnsi="Book Antiqua" w:cs="Times New Roman" w:hint="eastAsia"/>
          <w:szCs w:val="24"/>
          <w:lang w:eastAsia="zh-CN"/>
        </w:rPr>
        <w:t xml:space="preserve">: </w:t>
      </w:r>
      <w:r w:rsidRPr="00614551">
        <w:rPr>
          <w:rFonts w:ascii="Book Antiqua" w:hAnsi="Book Antiqua" w:cs="Times New Roman"/>
          <w:szCs w:val="24"/>
          <w:lang w:eastAsia="zh-HK"/>
        </w:rPr>
        <w:t>Toronto criteria</w:t>
      </w:r>
      <w:r w:rsidRPr="00614551">
        <w:rPr>
          <w:rFonts w:ascii="Book Antiqua" w:eastAsia="SimSun" w:hAnsi="Book Antiqua" w:cs="Times New Roman" w:hint="eastAsia"/>
          <w:szCs w:val="24"/>
          <w:lang w:eastAsia="zh-CN"/>
        </w:rPr>
        <w:t>.</w:t>
      </w:r>
    </w:p>
    <w:p w14:paraId="1DF6D45D" w14:textId="1B8023D3" w:rsidR="00614551" w:rsidRDefault="00614551" w:rsidP="00523C2D">
      <w:pPr>
        <w:spacing w:line="360" w:lineRule="auto"/>
        <w:jc w:val="both"/>
        <w:rPr>
          <w:rFonts w:ascii="Book Antiqua" w:hAnsi="Book Antiqua" w:cs="Times New Roman"/>
          <w:b/>
          <w:szCs w:val="24"/>
          <w:lang w:eastAsia="zh-HK"/>
        </w:rPr>
      </w:pPr>
      <w:r>
        <w:rPr>
          <w:rFonts w:ascii="Book Antiqua" w:hAnsi="Book Antiqua" w:cs="Times New Roman"/>
          <w:b/>
          <w:szCs w:val="24"/>
          <w:lang w:eastAsia="zh-HK"/>
        </w:rPr>
        <w:br w:type="page"/>
      </w:r>
    </w:p>
    <w:p w14:paraId="08D26F65" w14:textId="77777777" w:rsidR="000E080F" w:rsidRPr="000C7368" w:rsidRDefault="000E080F" w:rsidP="00523C2D">
      <w:pPr>
        <w:spacing w:line="360" w:lineRule="auto"/>
        <w:jc w:val="both"/>
        <w:rPr>
          <w:rFonts w:ascii="Book Antiqua" w:hAnsi="Book Antiqua" w:cs="Times New Roman"/>
          <w:b/>
          <w:szCs w:val="24"/>
          <w:lang w:eastAsia="zh-HK"/>
        </w:rPr>
      </w:pPr>
    </w:p>
    <w:p w14:paraId="0C081E9B" w14:textId="77777777" w:rsidR="000E080F" w:rsidRPr="000C7368" w:rsidRDefault="000E080F" w:rsidP="00523C2D">
      <w:pPr>
        <w:spacing w:line="360" w:lineRule="auto"/>
        <w:jc w:val="both"/>
        <w:rPr>
          <w:rFonts w:ascii="Book Antiqua" w:hAnsi="Book Antiqua" w:cs="Times New Roman"/>
          <w:b/>
          <w:szCs w:val="24"/>
          <w:lang w:eastAsia="zh-HK"/>
        </w:rPr>
      </w:pPr>
      <w:r w:rsidRPr="000C7368">
        <w:rPr>
          <w:rFonts w:ascii="Book Antiqua" w:hAnsi="Book Antiqua" w:cs="Times New Roman"/>
          <w:b/>
          <w:noProof/>
          <w:szCs w:val="24"/>
          <w:lang w:eastAsia="zh-CN"/>
        </w:rPr>
        <w:drawing>
          <wp:inline distT="0" distB="0" distL="0" distR="0" wp14:anchorId="5CD60E4F" wp14:editId="1AEFC737">
            <wp:extent cx="5274310" cy="4264025"/>
            <wp:effectExtent l="0" t="0" r="889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f"/>
                    <pic:cNvPicPr/>
                  </pic:nvPicPr>
                  <pic:blipFill>
                    <a:blip r:embed="rId14">
                      <a:extLst>
                        <a:ext uri="{28A0092B-C50C-407E-A947-70E740481C1C}">
                          <a14:useLocalDpi xmlns:a14="http://schemas.microsoft.com/office/drawing/2010/main" val="0"/>
                        </a:ext>
                      </a:extLst>
                    </a:blip>
                    <a:stretch>
                      <a:fillRect/>
                    </a:stretch>
                  </pic:blipFill>
                  <pic:spPr>
                    <a:xfrm>
                      <a:off x="0" y="0"/>
                      <a:ext cx="5274310" cy="4264025"/>
                    </a:xfrm>
                    <a:prstGeom prst="rect">
                      <a:avLst/>
                    </a:prstGeom>
                  </pic:spPr>
                </pic:pic>
              </a:graphicData>
            </a:graphic>
          </wp:inline>
        </w:drawing>
      </w:r>
    </w:p>
    <w:p w14:paraId="2E8ADA87" w14:textId="77777777" w:rsidR="000E080F" w:rsidRPr="000C7368" w:rsidRDefault="000E080F" w:rsidP="00523C2D">
      <w:pPr>
        <w:spacing w:line="360" w:lineRule="auto"/>
        <w:jc w:val="both"/>
        <w:rPr>
          <w:rFonts w:ascii="Book Antiqua" w:hAnsi="Book Antiqua" w:cs="Times New Roman"/>
          <w:b/>
          <w:szCs w:val="24"/>
          <w:lang w:eastAsia="zh-HK"/>
        </w:rPr>
      </w:pPr>
    </w:p>
    <w:p w14:paraId="0F990D6C" w14:textId="536136A9" w:rsidR="00614551" w:rsidRPr="004E676F" w:rsidRDefault="00614551" w:rsidP="00523C2D">
      <w:pPr>
        <w:spacing w:line="360" w:lineRule="auto"/>
        <w:jc w:val="both"/>
        <w:rPr>
          <w:rFonts w:ascii="Book Antiqua" w:eastAsia="SimSun" w:hAnsi="Book Antiqua" w:cs="Times New Roman"/>
          <w:szCs w:val="24"/>
          <w:lang w:eastAsia="zh-CN"/>
        </w:rPr>
      </w:pPr>
      <w:r>
        <w:rPr>
          <w:rFonts w:ascii="Book Antiqua" w:hAnsi="Book Antiqua" w:cs="Times New Roman"/>
          <w:b/>
          <w:szCs w:val="24"/>
          <w:lang w:eastAsia="zh-HK"/>
        </w:rPr>
        <w:t>Figure 4</w:t>
      </w:r>
      <w:r w:rsidRPr="000C7368">
        <w:rPr>
          <w:rFonts w:ascii="Book Antiqua" w:hAnsi="Book Antiqua" w:cs="Times New Roman"/>
          <w:b/>
          <w:szCs w:val="24"/>
          <w:lang w:eastAsia="zh-HK"/>
        </w:rPr>
        <w:t xml:space="preserve"> Kaplan-Meier survival plot stratified by A</w:t>
      </w:r>
      <w:r>
        <w:rPr>
          <w:rFonts w:ascii="Book Antiqua" w:hAnsi="Book Antiqua" w:cs="Times New Roman"/>
          <w:b/>
          <w:szCs w:val="24"/>
          <w:lang w:eastAsia="zh-HK"/>
        </w:rPr>
        <w:t xml:space="preserve">PRI-r1 and treatment response. </w:t>
      </w:r>
      <w:r w:rsidRPr="00614551">
        <w:rPr>
          <w:rFonts w:ascii="Book Antiqua" w:hAnsi="Book Antiqua" w:cs="Times New Roman"/>
          <w:caps/>
          <w:szCs w:val="24"/>
          <w:lang w:eastAsia="zh-HK"/>
        </w:rPr>
        <w:t>a</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Rotterdam criteria; </w:t>
      </w:r>
      <w:r w:rsidRPr="00614551">
        <w:rPr>
          <w:rFonts w:ascii="Book Antiqua" w:hAnsi="Book Antiqua" w:cs="Times New Roman"/>
          <w:caps/>
          <w:szCs w:val="24"/>
          <w:lang w:eastAsia="zh-HK"/>
        </w:rPr>
        <w:t>b</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Paris I criteria; </w:t>
      </w:r>
      <w:r w:rsidRPr="00614551">
        <w:rPr>
          <w:rFonts w:ascii="Book Antiqua" w:hAnsi="Book Antiqua" w:cs="Times New Roman"/>
          <w:caps/>
          <w:szCs w:val="24"/>
          <w:lang w:eastAsia="zh-HK"/>
        </w:rPr>
        <w:t>c</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Barcelona criteria; </w:t>
      </w:r>
      <w:r w:rsidRPr="00614551">
        <w:rPr>
          <w:rFonts w:ascii="Book Antiqua" w:hAnsi="Book Antiqua" w:cs="Times New Roman"/>
          <w:caps/>
          <w:szCs w:val="24"/>
          <w:lang w:eastAsia="zh-HK"/>
        </w:rPr>
        <w:t>d</w:t>
      </w:r>
      <w:r w:rsidRPr="00614551">
        <w:rPr>
          <w:rFonts w:ascii="Book Antiqua" w:eastAsia="SimSun" w:hAnsi="Book Antiqua" w:cs="Times New Roman" w:hint="eastAsia"/>
          <w:szCs w:val="24"/>
          <w:lang w:eastAsia="zh-CN"/>
        </w:rPr>
        <w:t>:</w:t>
      </w:r>
      <w:r w:rsidRPr="00614551">
        <w:rPr>
          <w:rFonts w:ascii="Book Antiqua" w:hAnsi="Book Antiqua" w:cs="Times New Roman"/>
          <w:szCs w:val="24"/>
          <w:lang w:eastAsia="zh-HK"/>
        </w:rPr>
        <w:t xml:space="preserve"> Toronto criteria</w:t>
      </w:r>
      <w:r>
        <w:rPr>
          <w:rFonts w:ascii="Book Antiqua" w:eastAsia="SimSun" w:hAnsi="Book Antiqua" w:cs="Times New Roman" w:hint="eastAsia"/>
          <w:szCs w:val="24"/>
          <w:lang w:eastAsia="zh-CN"/>
        </w:rPr>
        <w:t xml:space="preserve">. </w:t>
      </w:r>
      <w:r w:rsidRPr="000C7368">
        <w:rPr>
          <w:rFonts w:ascii="Book Antiqua" w:hAnsi="Book Antiqua" w:cs="Times New Roman"/>
          <w:szCs w:val="24"/>
          <w:lang w:eastAsia="zh-HK"/>
        </w:rPr>
        <w:t>APRI-r1</w:t>
      </w:r>
      <w:r>
        <w:rPr>
          <w:rFonts w:ascii="Book Antiqua" w:eastAsia="SimSun" w:hAnsi="Book Antiqua" w:cs="Times New Roman" w:hint="eastAsia"/>
          <w:szCs w:val="24"/>
          <w:lang w:eastAsia="zh-CN"/>
        </w:rPr>
        <w:t>:</w:t>
      </w:r>
      <w:r w:rsidRPr="000C7368">
        <w:rPr>
          <w:rFonts w:ascii="Book Antiqua" w:hAnsi="Book Antiqua" w:cs="Times New Roman"/>
          <w:szCs w:val="24"/>
          <w:lang w:eastAsia="zh-HK"/>
        </w:rPr>
        <w:t xml:space="preserve"> AST/platelet ratio index at 1-year</w:t>
      </w:r>
      <w:r>
        <w:rPr>
          <w:rFonts w:ascii="Book Antiqua" w:eastAsia="SimSun" w:hAnsi="Book Antiqua" w:cs="Times New Roman" w:hint="eastAsia"/>
          <w:szCs w:val="24"/>
          <w:lang w:eastAsia="zh-CN"/>
        </w:rPr>
        <w:t xml:space="preserve">; </w:t>
      </w:r>
      <w:r w:rsidRPr="000C7368">
        <w:rPr>
          <w:rFonts w:ascii="Book Antiqua" w:hAnsi="Book Antiqua" w:cs="Times New Roman"/>
          <w:szCs w:val="24"/>
          <w:lang w:eastAsia="zh-HK"/>
        </w:rPr>
        <w:t>low-risk (biochemical response with APRI-r1 ≤ 0.54), intermediate risk (suboptimal biochemical response with APRI-r1 ≤ 0.54, or biochemical response with APRI-r1 &gt; 0.54) and high risk (suboptimal biochemical response with APRI-r1 &gt; 0.54).</w:t>
      </w:r>
    </w:p>
    <w:p w14:paraId="7DA490EB" w14:textId="77777777" w:rsidR="00614551" w:rsidRPr="000C7368" w:rsidRDefault="00614551" w:rsidP="00523C2D">
      <w:pPr>
        <w:spacing w:line="360" w:lineRule="auto"/>
        <w:jc w:val="both"/>
        <w:outlineLvl w:val="0"/>
        <w:rPr>
          <w:rFonts w:ascii="Book Antiqua" w:hAnsi="Book Antiqua" w:cs="Times New Roman"/>
          <w:b/>
          <w:szCs w:val="24"/>
          <w:lang w:eastAsia="zh-HK"/>
        </w:rPr>
      </w:pPr>
    </w:p>
    <w:p w14:paraId="1FEE4C0E" w14:textId="77777777" w:rsidR="000E080F" w:rsidRPr="00614551" w:rsidRDefault="000E080F" w:rsidP="00523C2D">
      <w:pPr>
        <w:spacing w:line="360" w:lineRule="auto"/>
        <w:jc w:val="both"/>
        <w:rPr>
          <w:rFonts w:ascii="Book Antiqua" w:hAnsi="Book Antiqua" w:cs="Times New Roman"/>
          <w:b/>
          <w:szCs w:val="24"/>
          <w:lang w:eastAsia="zh-HK"/>
        </w:rPr>
      </w:pPr>
    </w:p>
    <w:p w14:paraId="13E874DA" w14:textId="77777777" w:rsidR="000E080F" w:rsidRPr="000C7368" w:rsidRDefault="000E080F" w:rsidP="00523C2D">
      <w:pPr>
        <w:spacing w:line="360" w:lineRule="auto"/>
        <w:jc w:val="both"/>
        <w:rPr>
          <w:rFonts w:ascii="Book Antiqua" w:hAnsi="Book Antiqua" w:cs="Times New Roman"/>
          <w:b/>
          <w:szCs w:val="24"/>
          <w:lang w:eastAsia="zh-HK"/>
        </w:rPr>
      </w:pPr>
    </w:p>
    <w:p w14:paraId="57D798C6" w14:textId="77777777" w:rsidR="000E080F" w:rsidRPr="000C7368" w:rsidRDefault="000E080F" w:rsidP="00523C2D">
      <w:pPr>
        <w:spacing w:line="360" w:lineRule="auto"/>
        <w:jc w:val="both"/>
        <w:rPr>
          <w:rFonts w:ascii="Book Antiqua" w:hAnsi="Book Antiqua" w:cs="Times New Roman"/>
          <w:b/>
          <w:szCs w:val="24"/>
          <w:lang w:eastAsia="zh-HK"/>
        </w:rPr>
      </w:pPr>
    </w:p>
    <w:p w14:paraId="050CCC02" w14:textId="77777777" w:rsidR="000E080F" w:rsidRPr="000C7368" w:rsidRDefault="000E080F" w:rsidP="00523C2D">
      <w:pPr>
        <w:spacing w:line="360" w:lineRule="auto"/>
        <w:jc w:val="both"/>
        <w:rPr>
          <w:rFonts w:ascii="Book Antiqua" w:hAnsi="Book Antiqua" w:cs="Times New Roman"/>
          <w:b/>
          <w:szCs w:val="24"/>
          <w:lang w:eastAsia="zh-HK"/>
        </w:rPr>
      </w:pPr>
    </w:p>
    <w:p w14:paraId="56FB27AA" w14:textId="77777777" w:rsidR="000E080F" w:rsidRPr="000C7368" w:rsidRDefault="000E080F" w:rsidP="00523C2D">
      <w:pPr>
        <w:spacing w:line="360" w:lineRule="auto"/>
        <w:jc w:val="both"/>
        <w:rPr>
          <w:rFonts w:ascii="Book Antiqua" w:hAnsi="Book Antiqua" w:cs="Times New Roman"/>
          <w:b/>
          <w:szCs w:val="24"/>
          <w:lang w:eastAsia="zh-HK"/>
        </w:rPr>
      </w:pPr>
    </w:p>
    <w:p w14:paraId="0040BF46" w14:textId="77777777" w:rsidR="000E080F" w:rsidRPr="000C7368" w:rsidRDefault="000E080F" w:rsidP="00523C2D">
      <w:pPr>
        <w:tabs>
          <w:tab w:val="left" w:pos="3119"/>
        </w:tabs>
        <w:spacing w:line="360" w:lineRule="auto"/>
        <w:jc w:val="both"/>
        <w:outlineLvl w:val="0"/>
        <w:rPr>
          <w:rFonts w:ascii="Book Antiqua" w:hAnsi="Book Antiqua" w:cs="Times New Roman"/>
          <w:b/>
          <w:szCs w:val="24"/>
          <w:lang w:eastAsia="zh-HK"/>
        </w:rPr>
      </w:pPr>
    </w:p>
    <w:p w14:paraId="4EF68D9C" w14:textId="77777777" w:rsidR="000E080F" w:rsidRPr="000C7368" w:rsidRDefault="000E080F" w:rsidP="00523C2D">
      <w:pPr>
        <w:tabs>
          <w:tab w:val="left" w:pos="3119"/>
        </w:tabs>
        <w:spacing w:line="360" w:lineRule="auto"/>
        <w:jc w:val="both"/>
        <w:outlineLvl w:val="0"/>
        <w:rPr>
          <w:rFonts w:ascii="Book Antiqua" w:hAnsi="Book Antiqua" w:cs="Times New Roman"/>
          <w:b/>
          <w:szCs w:val="24"/>
          <w:lang w:eastAsia="zh-HK"/>
        </w:rPr>
      </w:pPr>
    </w:p>
    <w:p w14:paraId="63A387D1" w14:textId="0EA28C51" w:rsidR="000E080F" w:rsidRPr="000C7368" w:rsidRDefault="000E080F" w:rsidP="00523C2D">
      <w:pPr>
        <w:tabs>
          <w:tab w:val="left" w:pos="3119"/>
        </w:tabs>
        <w:spacing w:line="360" w:lineRule="auto"/>
        <w:jc w:val="both"/>
        <w:outlineLvl w:val="0"/>
        <w:rPr>
          <w:rFonts w:ascii="Book Antiqua" w:hAnsi="Book Antiqua" w:cs="Times New Roman"/>
          <w:b/>
          <w:szCs w:val="24"/>
          <w:lang w:eastAsia="zh-HK"/>
        </w:rPr>
      </w:pPr>
    </w:p>
    <w:bookmarkStart w:id="174" w:name="OLE_LINK7"/>
    <w:p w14:paraId="139E459B"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lang w:eastAsia="zh-HK"/>
        </w:rPr>
        <w:fldChar w:fldCharType="begin"/>
      </w:r>
      <w:r w:rsidRPr="000C7368">
        <w:rPr>
          <w:rFonts w:ascii="Book Antiqua" w:hAnsi="Book Antiqua" w:cs="Times New Roman"/>
          <w:szCs w:val="24"/>
          <w:lang w:eastAsia="zh-HK"/>
        </w:rPr>
        <w:instrText xml:space="preserve"> ADDIN EN.REFLIST </w:instrText>
      </w:r>
      <w:r w:rsidRPr="000C7368">
        <w:rPr>
          <w:rFonts w:ascii="Book Antiqua" w:hAnsi="Book Antiqua" w:cs="Times New Roman"/>
          <w:szCs w:val="24"/>
          <w:lang w:eastAsia="zh-HK"/>
        </w:rPr>
        <w:fldChar w:fldCharType="separate"/>
      </w:r>
      <w:r w:rsidRPr="000C7368">
        <w:rPr>
          <w:rFonts w:ascii="Book Antiqua" w:hAnsi="Book Antiqua" w:cs="Times New Roman"/>
          <w:szCs w:val="24"/>
        </w:rPr>
        <w:t>1</w:t>
      </w:r>
      <w:r w:rsidRPr="000C7368">
        <w:rPr>
          <w:rFonts w:ascii="Book Antiqua" w:hAnsi="Book Antiqua" w:cs="Times New Roman"/>
          <w:szCs w:val="24"/>
        </w:rPr>
        <w:tab/>
        <w:t>Carey EJ, Ali AH, Lindor KD. Primary biliary cirrhosis.</w:t>
      </w:r>
      <w:r w:rsidRPr="000C7368">
        <w:rPr>
          <w:rFonts w:ascii="Book Antiqua" w:hAnsi="Book Antiqua" w:cs="Times New Roman"/>
          <w:i/>
          <w:szCs w:val="24"/>
        </w:rPr>
        <w:t xml:space="preserve"> Lancet </w:t>
      </w:r>
      <w:r w:rsidRPr="000C7368">
        <w:rPr>
          <w:rFonts w:ascii="Book Antiqua" w:hAnsi="Book Antiqua" w:cs="Times New Roman"/>
          <w:szCs w:val="24"/>
        </w:rPr>
        <w:t xml:space="preserve">2015; </w:t>
      </w:r>
      <w:r w:rsidRPr="000C7368">
        <w:rPr>
          <w:rFonts w:ascii="Book Antiqua" w:hAnsi="Book Antiqua" w:cs="Times New Roman"/>
          <w:b/>
          <w:szCs w:val="24"/>
        </w:rPr>
        <w:t>386</w:t>
      </w:r>
      <w:r w:rsidRPr="000C7368">
        <w:rPr>
          <w:rFonts w:ascii="Book Antiqua" w:hAnsi="Book Antiqua" w:cs="Times New Roman"/>
          <w:szCs w:val="24"/>
        </w:rPr>
        <w:t>(10003): 1565-1575 [PMID: 26364546</w:t>
      </w:r>
      <w:r>
        <w:rPr>
          <w:rFonts w:ascii="Book Antiqua" w:hAnsi="Book Antiqua" w:cs="Times New Roman"/>
          <w:szCs w:val="24"/>
        </w:rPr>
        <w:t xml:space="preserve"> </w:t>
      </w:r>
      <w:r w:rsidRPr="000C7368">
        <w:rPr>
          <w:rFonts w:ascii="Book Antiqua" w:hAnsi="Book Antiqua" w:cs="Times New Roman"/>
          <w:szCs w:val="24"/>
        </w:rPr>
        <w:t>DOI: 10.1016/s0140-6736(15)00154-3]</w:t>
      </w:r>
    </w:p>
    <w:p w14:paraId="39E0F545"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w:t>
      </w:r>
      <w:r w:rsidRPr="000C7368">
        <w:rPr>
          <w:rFonts w:ascii="Book Antiqua" w:hAnsi="Book Antiqua" w:cs="Times New Roman"/>
          <w:szCs w:val="24"/>
        </w:rPr>
        <w:tab/>
        <w:t>Boonstra K, Beuers U, Ponsioen CY. Epidemiology of primary sclerosing cholangitis and primary biliary cirrhosis: a systematic review.</w:t>
      </w:r>
      <w:r w:rsidRPr="000C7368">
        <w:rPr>
          <w:rFonts w:ascii="Book Antiqua" w:hAnsi="Book Antiqua" w:cs="Times New Roman"/>
          <w:i/>
          <w:szCs w:val="24"/>
        </w:rPr>
        <w:t xml:space="preserve"> Journal of hepatology </w:t>
      </w:r>
      <w:r w:rsidRPr="000C7368">
        <w:rPr>
          <w:rFonts w:ascii="Book Antiqua" w:hAnsi="Book Antiqua" w:cs="Times New Roman"/>
          <w:szCs w:val="24"/>
        </w:rPr>
        <w:t xml:space="preserve">2012; </w:t>
      </w:r>
      <w:r w:rsidRPr="000C7368">
        <w:rPr>
          <w:rFonts w:ascii="Book Antiqua" w:hAnsi="Book Antiqua" w:cs="Times New Roman"/>
          <w:b/>
          <w:szCs w:val="24"/>
        </w:rPr>
        <w:t>56</w:t>
      </w:r>
      <w:r w:rsidRPr="000C7368">
        <w:rPr>
          <w:rFonts w:ascii="Book Antiqua" w:hAnsi="Book Antiqua" w:cs="Times New Roman"/>
          <w:szCs w:val="24"/>
        </w:rPr>
        <w:t>(5): 1181-1188 [PMID: 22245904</w:t>
      </w:r>
      <w:r>
        <w:rPr>
          <w:rFonts w:ascii="Book Antiqua" w:hAnsi="Book Antiqua" w:cs="Times New Roman"/>
          <w:szCs w:val="24"/>
        </w:rPr>
        <w:t xml:space="preserve"> </w:t>
      </w:r>
      <w:r w:rsidRPr="000C7368">
        <w:rPr>
          <w:rFonts w:ascii="Book Antiqua" w:hAnsi="Book Antiqua" w:cs="Times New Roman"/>
          <w:szCs w:val="24"/>
        </w:rPr>
        <w:t>DOI: 10.1016/j.jhep.2011.10.025]</w:t>
      </w:r>
    </w:p>
    <w:p w14:paraId="062E271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w:t>
      </w:r>
      <w:r w:rsidRPr="000C7368">
        <w:rPr>
          <w:rFonts w:ascii="Book Antiqua" w:hAnsi="Book Antiqua" w:cs="Times New Roman"/>
          <w:szCs w:val="24"/>
        </w:rPr>
        <w:tab/>
        <w:t>Kim KA, Ki M, Choi HY, Kim BH, Jang ES, Jeong SH. Population-based epidemiology of primary biliary cirrhosis in South Korea.</w:t>
      </w:r>
      <w:r w:rsidRPr="000C7368">
        <w:rPr>
          <w:rFonts w:ascii="Book Antiqua" w:hAnsi="Book Antiqua" w:cs="Times New Roman"/>
          <w:i/>
          <w:szCs w:val="24"/>
        </w:rPr>
        <w:t xml:space="preserve"> Alimentary pharmacology &amp; therapeutics </w:t>
      </w:r>
      <w:r w:rsidRPr="000C7368">
        <w:rPr>
          <w:rFonts w:ascii="Book Antiqua" w:hAnsi="Book Antiqua" w:cs="Times New Roman"/>
          <w:szCs w:val="24"/>
        </w:rPr>
        <w:t xml:space="preserve">2016; </w:t>
      </w:r>
      <w:r w:rsidRPr="000C7368">
        <w:rPr>
          <w:rFonts w:ascii="Book Antiqua" w:hAnsi="Book Antiqua" w:cs="Times New Roman"/>
          <w:b/>
          <w:szCs w:val="24"/>
        </w:rPr>
        <w:t>43</w:t>
      </w:r>
      <w:r w:rsidRPr="000C7368">
        <w:rPr>
          <w:rFonts w:ascii="Book Antiqua" w:hAnsi="Book Antiqua" w:cs="Times New Roman"/>
          <w:szCs w:val="24"/>
        </w:rPr>
        <w:t>(1): 154-162 [PMID: 26526639</w:t>
      </w:r>
      <w:r>
        <w:rPr>
          <w:rFonts w:ascii="Book Antiqua" w:hAnsi="Book Antiqua" w:cs="Times New Roman"/>
          <w:szCs w:val="24"/>
        </w:rPr>
        <w:t xml:space="preserve"> </w:t>
      </w:r>
      <w:r w:rsidRPr="000C7368">
        <w:rPr>
          <w:rFonts w:ascii="Book Antiqua" w:hAnsi="Book Antiqua" w:cs="Times New Roman"/>
          <w:szCs w:val="24"/>
        </w:rPr>
        <w:t>DOI: 10.1111/apt.13448]</w:t>
      </w:r>
    </w:p>
    <w:p w14:paraId="339F7594"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4</w:t>
      </w:r>
      <w:r w:rsidRPr="000C7368">
        <w:rPr>
          <w:rFonts w:ascii="Book Antiqua" w:hAnsi="Book Antiqua" w:cs="Times New Roman"/>
          <w:szCs w:val="24"/>
        </w:rPr>
        <w:tab/>
        <w:t>Cheung KS, Seto WK, Fung J, Lai CL, Yuen MF. Epidemiology and Natural History of Primary Biliary Cholangitis in the Chinese: A Territory-Based Study in Hong Kong between 2000 and 2015.</w:t>
      </w:r>
      <w:r w:rsidRPr="000C7368">
        <w:rPr>
          <w:rFonts w:ascii="Book Antiqua" w:hAnsi="Book Antiqua" w:cs="Times New Roman"/>
          <w:i/>
          <w:szCs w:val="24"/>
        </w:rPr>
        <w:t xml:space="preserve"> Clinical and translational gastroenterology </w:t>
      </w:r>
      <w:r w:rsidRPr="000C7368">
        <w:rPr>
          <w:rFonts w:ascii="Book Antiqua" w:hAnsi="Book Antiqua" w:cs="Times New Roman"/>
          <w:szCs w:val="24"/>
        </w:rPr>
        <w:t xml:space="preserve">2017; </w:t>
      </w:r>
      <w:r w:rsidRPr="000C7368">
        <w:rPr>
          <w:rFonts w:ascii="Book Antiqua" w:hAnsi="Book Antiqua" w:cs="Times New Roman"/>
          <w:b/>
          <w:szCs w:val="24"/>
        </w:rPr>
        <w:t>8</w:t>
      </w:r>
      <w:r w:rsidRPr="000C7368">
        <w:rPr>
          <w:rFonts w:ascii="Book Antiqua" w:hAnsi="Book Antiqua" w:cs="Times New Roman"/>
          <w:szCs w:val="24"/>
        </w:rPr>
        <w:t>(8): e116 [PMID: 28858291</w:t>
      </w:r>
      <w:r>
        <w:rPr>
          <w:rFonts w:ascii="Book Antiqua" w:hAnsi="Book Antiqua" w:cs="Times New Roman"/>
          <w:szCs w:val="24"/>
        </w:rPr>
        <w:t xml:space="preserve"> </w:t>
      </w:r>
      <w:r w:rsidRPr="000C7368">
        <w:rPr>
          <w:rFonts w:ascii="Book Antiqua" w:hAnsi="Book Antiqua" w:cs="Times New Roman"/>
          <w:szCs w:val="24"/>
        </w:rPr>
        <w:t>DOI: 10.1038/ctg.2017.43]</w:t>
      </w:r>
    </w:p>
    <w:p w14:paraId="076E73C7"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5</w:t>
      </w:r>
      <w:r w:rsidRPr="000C7368">
        <w:rPr>
          <w:rFonts w:ascii="Book Antiqua" w:hAnsi="Book Antiqua" w:cs="Times New Roman"/>
          <w:szCs w:val="24"/>
        </w:rPr>
        <w:tab/>
        <w:t>Lindor KD, Gershwin ME, Poupon R, Kaplan M, Bergasa NV, Heathcote EJ. Primary biliary cirrhosis.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2009; </w:t>
      </w:r>
      <w:r w:rsidRPr="000C7368">
        <w:rPr>
          <w:rFonts w:ascii="Book Antiqua" w:hAnsi="Book Antiqua" w:cs="Times New Roman"/>
          <w:b/>
          <w:szCs w:val="24"/>
        </w:rPr>
        <w:t>50</w:t>
      </w:r>
      <w:r w:rsidRPr="000C7368">
        <w:rPr>
          <w:rFonts w:ascii="Book Antiqua" w:hAnsi="Book Antiqua" w:cs="Times New Roman"/>
          <w:szCs w:val="24"/>
        </w:rPr>
        <w:t>(1): 291-308 [PMID: 19554543</w:t>
      </w:r>
      <w:r>
        <w:rPr>
          <w:rFonts w:ascii="Book Antiqua" w:hAnsi="Book Antiqua" w:cs="Times New Roman"/>
          <w:szCs w:val="24"/>
        </w:rPr>
        <w:t xml:space="preserve"> </w:t>
      </w:r>
      <w:r w:rsidRPr="000C7368">
        <w:rPr>
          <w:rFonts w:ascii="Book Antiqua" w:hAnsi="Book Antiqua" w:cs="Times New Roman"/>
          <w:szCs w:val="24"/>
        </w:rPr>
        <w:t>DOI: 10.1002/hep.22906]</w:t>
      </w:r>
    </w:p>
    <w:p w14:paraId="335C57E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6</w:t>
      </w:r>
      <w:r w:rsidRPr="000C7368">
        <w:rPr>
          <w:rFonts w:ascii="Book Antiqua" w:hAnsi="Book Antiqua" w:cs="Times New Roman"/>
          <w:szCs w:val="24"/>
        </w:rPr>
        <w:tab/>
        <w:t>Heathcote EJ, Cauch-Dudek K, Walker V, Bailey RJ, Blendis LM, Ghent CN, Michieletti P, Minuk GY, Pappas SC, Scully LJ, et al. The Canadian Multicenter Double-blind Randomized Controlled Trial of ursodeoxycholic acid in primary biliary cirrhosis.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1994; </w:t>
      </w:r>
      <w:r w:rsidRPr="000C7368">
        <w:rPr>
          <w:rFonts w:ascii="Book Antiqua" w:hAnsi="Book Antiqua" w:cs="Times New Roman"/>
          <w:b/>
          <w:szCs w:val="24"/>
        </w:rPr>
        <w:t>19</w:t>
      </w:r>
      <w:r w:rsidRPr="000C7368">
        <w:rPr>
          <w:rFonts w:ascii="Book Antiqua" w:hAnsi="Book Antiqua" w:cs="Times New Roman"/>
          <w:szCs w:val="24"/>
        </w:rPr>
        <w:t>(5): 1149-</w:t>
      </w:r>
      <w:r w:rsidRPr="000C7368">
        <w:rPr>
          <w:rFonts w:ascii="Book Antiqua" w:hAnsi="Book Antiqua" w:cs="Times New Roman"/>
          <w:szCs w:val="24"/>
        </w:rPr>
        <w:lastRenderedPageBreak/>
        <w:t>1156 [PMID: 8175136]</w:t>
      </w:r>
    </w:p>
    <w:p w14:paraId="78A63FF7"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7</w:t>
      </w:r>
      <w:r w:rsidRPr="000C7368">
        <w:rPr>
          <w:rFonts w:ascii="Book Antiqua" w:hAnsi="Book Antiqua" w:cs="Times New Roman"/>
          <w:szCs w:val="24"/>
        </w:rPr>
        <w:tab/>
        <w:t>Pares A, Caballeria L, Rodes J. Excellent long-term survival in patients with primary biliary cirrhosis and biochemical response to ursodeoxycholic Acid.</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2006; </w:t>
      </w:r>
      <w:r w:rsidRPr="000C7368">
        <w:rPr>
          <w:rFonts w:ascii="Book Antiqua" w:hAnsi="Book Antiqua" w:cs="Times New Roman"/>
          <w:b/>
          <w:szCs w:val="24"/>
        </w:rPr>
        <w:t>130</w:t>
      </w:r>
      <w:r w:rsidRPr="000C7368">
        <w:rPr>
          <w:rFonts w:ascii="Book Antiqua" w:hAnsi="Book Antiqua" w:cs="Times New Roman"/>
          <w:szCs w:val="24"/>
        </w:rPr>
        <w:t>(3): 715-720 [PMID: 16530513</w:t>
      </w:r>
      <w:r>
        <w:rPr>
          <w:rFonts w:ascii="Book Antiqua" w:hAnsi="Book Antiqua" w:cs="Times New Roman"/>
          <w:szCs w:val="24"/>
        </w:rPr>
        <w:t xml:space="preserve"> </w:t>
      </w:r>
      <w:r w:rsidRPr="000C7368">
        <w:rPr>
          <w:rFonts w:ascii="Book Antiqua" w:hAnsi="Book Antiqua" w:cs="Times New Roman"/>
          <w:szCs w:val="24"/>
        </w:rPr>
        <w:t>DOI: 10.1053/j.gastro.2005.12.029]</w:t>
      </w:r>
    </w:p>
    <w:p w14:paraId="1CF0E643"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8</w:t>
      </w:r>
      <w:r w:rsidRPr="000C7368">
        <w:rPr>
          <w:rFonts w:ascii="Book Antiqua" w:hAnsi="Book Antiqua" w:cs="Times New Roman"/>
          <w:szCs w:val="24"/>
        </w:rPr>
        <w:tab/>
        <w:t>Poupon RE, Lindor KD, Cauch-Dudek K, Dickson ER, Poupon R, Heathcote EJ. Combined analysis of randomized controlled trials of ursodeoxycholic acid in primary biliary cirrhosis.</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1997; </w:t>
      </w:r>
      <w:r w:rsidRPr="000C7368">
        <w:rPr>
          <w:rFonts w:ascii="Book Antiqua" w:hAnsi="Book Antiqua" w:cs="Times New Roman"/>
          <w:b/>
          <w:szCs w:val="24"/>
        </w:rPr>
        <w:t>113</w:t>
      </w:r>
      <w:r w:rsidRPr="000C7368">
        <w:rPr>
          <w:rFonts w:ascii="Book Antiqua" w:hAnsi="Book Antiqua" w:cs="Times New Roman"/>
          <w:szCs w:val="24"/>
        </w:rPr>
        <w:t>(3): 884-890 [PMID: 9287980]</w:t>
      </w:r>
    </w:p>
    <w:p w14:paraId="60BE51C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9</w:t>
      </w:r>
      <w:r w:rsidRPr="000C7368">
        <w:rPr>
          <w:rFonts w:ascii="Book Antiqua" w:hAnsi="Book Antiqua" w:cs="Times New Roman"/>
          <w:szCs w:val="24"/>
        </w:rPr>
        <w:tab/>
        <w:t>Lee J, Belanger A, Doucette JT, Stanca C, Friedman S, Bach N. Transplantation trends in primary biliary cirrhosis.</w:t>
      </w:r>
      <w:r w:rsidRPr="000C7368">
        <w:rPr>
          <w:rFonts w:ascii="Book Antiqua" w:hAnsi="Book Antiqua" w:cs="Times New Roman"/>
          <w:i/>
          <w:szCs w:val="24"/>
        </w:rPr>
        <w:t xml:space="preserve"> Clinical gastroenterology and hepatology : the official clinical practice journal of the American Gastroenterological Association </w:t>
      </w:r>
      <w:r w:rsidRPr="000C7368">
        <w:rPr>
          <w:rFonts w:ascii="Book Antiqua" w:hAnsi="Book Antiqua" w:cs="Times New Roman"/>
          <w:szCs w:val="24"/>
        </w:rPr>
        <w:t xml:space="preserve">2007; </w:t>
      </w:r>
      <w:r w:rsidRPr="000C7368">
        <w:rPr>
          <w:rFonts w:ascii="Book Antiqua" w:hAnsi="Book Antiqua" w:cs="Times New Roman"/>
          <w:b/>
          <w:szCs w:val="24"/>
        </w:rPr>
        <w:t>5</w:t>
      </w:r>
      <w:r w:rsidRPr="000C7368">
        <w:rPr>
          <w:rFonts w:ascii="Book Antiqua" w:hAnsi="Book Antiqua" w:cs="Times New Roman"/>
          <w:szCs w:val="24"/>
        </w:rPr>
        <w:t>(11): 1313-1315 [PMID: 17900996</w:t>
      </w:r>
      <w:r>
        <w:rPr>
          <w:rFonts w:ascii="Book Antiqua" w:hAnsi="Book Antiqua" w:cs="Times New Roman"/>
          <w:szCs w:val="24"/>
        </w:rPr>
        <w:t xml:space="preserve"> </w:t>
      </w:r>
      <w:r w:rsidRPr="000C7368">
        <w:rPr>
          <w:rFonts w:ascii="Book Antiqua" w:hAnsi="Book Antiqua" w:cs="Times New Roman"/>
          <w:szCs w:val="24"/>
        </w:rPr>
        <w:t>DOI: 10.1016/j.cgh.2007.07.015]</w:t>
      </w:r>
    </w:p>
    <w:p w14:paraId="00555841"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10</w:t>
      </w:r>
      <w:r w:rsidRPr="000C7368">
        <w:rPr>
          <w:rFonts w:ascii="Book Antiqua" w:hAnsi="Book Antiqua" w:cs="Times New Roman"/>
          <w:szCs w:val="24"/>
        </w:rPr>
        <w:tab/>
        <w:t>Trivedi PJ, Lammers WJ, van Buuren HR, Pares A, Floreani A, Janssen HL, Invernizzi P, Battezzati PM, Ponsioen CY, Corpechot C, Poupon R, Mayo MJ, Burroughs AK, Nevens F, Mason AL, Kowdley KV, Lleo A, Caballeria L, Lindor KD, Hansen BE, Hirschfield GM. Stratification of hepatocellular carcinoma risk in primary biliary cirrhosis: a multicentre international study.</w:t>
      </w:r>
      <w:r w:rsidRPr="000C7368">
        <w:rPr>
          <w:rFonts w:ascii="Book Antiqua" w:hAnsi="Book Antiqua" w:cs="Times New Roman"/>
          <w:i/>
          <w:szCs w:val="24"/>
        </w:rPr>
        <w:t xml:space="preserve"> Gut </w:t>
      </w:r>
      <w:r w:rsidRPr="000C7368">
        <w:rPr>
          <w:rFonts w:ascii="Book Antiqua" w:hAnsi="Book Antiqua" w:cs="Times New Roman"/>
          <w:szCs w:val="24"/>
        </w:rPr>
        <w:t xml:space="preserve">2016; </w:t>
      </w:r>
      <w:r w:rsidRPr="000C7368">
        <w:rPr>
          <w:rFonts w:ascii="Book Antiqua" w:hAnsi="Book Antiqua" w:cs="Times New Roman"/>
          <w:b/>
          <w:szCs w:val="24"/>
        </w:rPr>
        <w:t>65</w:t>
      </w:r>
      <w:r w:rsidRPr="000C7368">
        <w:rPr>
          <w:rFonts w:ascii="Book Antiqua" w:hAnsi="Book Antiqua" w:cs="Times New Roman"/>
          <w:szCs w:val="24"/>
        </w:rPr>
        <w:t>(2): 321-329 [PMID: 25567117</w:t>
      </w:r>
      <w:r>
        <w:rPr>
          <w:rFonts w:ascii="Book Antiqua" w:hAnsi="Book Antiqua" w:cs="Times New Roman"/>
          <w:szCs w:val="24"/>
        </w:rPr>
        <w:t xml:space="preserve"> </w:t>
      </w:r>
      <w:r w:rsidRPr="000C7368">
        <w:rPr>
          <w:rFonts w:ascii="Book Antiqua" w:hAnsi="Book Antiqua" w:cs="Times New Roman"/>
          <w:szCs w:val="24"/>
        </w:rPr>
        <w:t>DOI: 10.1136/gutjnl-2014-308351]</w:t>
      </w:r>
    </w:p>
    <w:p w14:paraId="65277839"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11</w:t>
      </w:r>
      <w:r w:rsidRPr="000C7368">
        <w:rPr>
          <w:rFonts w:ascii="Book Antiqua" w:hAnsi="Book Antiqua" w:cs="Times New Roman"/>
          <w:szCs w:val="24"/>
        </w:rPr>
        <w:tab/>
        <w:t>Kuiper EM, Hansen BE, de Vries RA, den Ouden-Muller JW, van Ditzhuijsen TJ, Haagsma EB, Houben MH, Witteman BJ, van Erpecum KJ, van Buuren HR. Improved prognosis of patients with primary biliary cirrhosis that have a biochemical response to ursodeoxycholic acid.</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2009; </w:t>
      </w:r>
      <w:r w:rsidRPr="000C7368">
        <w:rPr>
          <w:rFonts w:ascii="Book Antiqua" w:hAnsi="Book Antiqua" w:cs="Times New Roman"/>
          <w:b/>
          <w:szCs w:val="24"/>
        </w:rPr>
        <w:t>136</w:t>
      </w:r>
      <w:r w:rsidRPr="000C7368">
        <w:rPr>
          <w:rFonts w:ascii="Book Antiqua" w:hAnsi="Book Antiqua" w:cs="Times New Roman"/>
          <w:szCs w:val="24"/>
        </w:rPr>
        <w:t>(4): 1281-1287 [PMID: 19208346</w:t>
      </w:r>
      <w:r>
        <w:rPr>
          <w:rFonts w:ascii="Book Antiqua" w:hAnsi="Book Antiqua" w:cs="Times New Roman"/>
          <w:szCs w:val="24"/>
        </w:rPr>
        <w:t xml:space="preserve"> </w:t>
      </w:r>
      <w:r w:rsidRPr="000C7368">
        <w:rPr>
          <w:rFonts w:ascii="Book Antiqua" w:hAnsi="Book Antiqua" w:cs="Times New Roman"/>
          <w:szCs w:val="24"/>
        </w:rPr>
        <w:t>DOI: 10.1053/j.gastro.2009.01.003]</w:t>
      </w:r>
    </w:p>
    <w:p w14:paraId="363C0EE8"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12</w:t>
      </w:r>
      <w:r w:rsidRPr="000C7368">
        <w:rPr>
          <w:rFonts w:ascii="Book Antiqua" w:hAnsi="Book Antiqua" w:cs="Times New Roman"/>
          <w:szCs w:val="24"/>
        </w:rPr>
        <w:tab/>
        <w:t xml:space="preserve">Corpechot C, Abenavoli L, Rabahi N, Chretien Y, Andreani T, Johanet </w:t>
      </w:r>
      <w:r w:rsidRPr="000C7368">
        <w:rPr>
          <w:rFonts w:ascii="Book Antiqua" w:hAnsi="Book Antiqua" w:cs="Times New Roman"/>
          <w:szCs w:val="24"/>
        </w:rPr>
        <w:lastRenderedPageBreak/>
        <w:t>C, Chazouilleres O, Poupon R. Biochemical response to ursodeoxycholic acid and long-term prognosis in primary biliary cirrhosis.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2008; </w:t>
      </w:r>
      <w:r w:rsidRPr="000C7368">
        <w:rPr>
          <w:rFonts w:ascii="Book Antiqua" w:hAnsi="Book Antiqua" w:cs="Times New Roman"/>
          <w:b/>
          <w:szCs w:val="24"/>
        </w:rPr>
        <w:t>48</w:t>
      </w:r>
      <w:r w:rsidRPr="000C7368">
        <w:rPr>
          <w:rFonts w:ascii="Book Antiqua" w:hAnsi="Book Antiqua" w:cs="Times New Roman"/>
          <w:szCs w:val="24"/>
        </w:rPr>
        <w:t>(3): 871-877 [PMID: 18752324</w:t>
      </w:r>
      <w:r>
        <w:rPr>
          <w:rFonts w:ascii="Book Antiqua" w:hAnsi="Book Antiqua" w:cs="Times New Roman"/>
          <w:szCs w:val="24"/>
        </w:rPr>
        <w:t xml:space="preserve"> </w:t>
      </w:r>
      <w:r w:rsidRPr="000C7368">
        <w:rPr>
          <w:rFonts w:ascii="Book Antiqua" w:hAnsi="Book Antiqua" w:cs="Times New Roman"/>
          <w:szCs w:val="24"/>
        </w:rPr>
        <w:t>DOI: 10.1002/hep.22428]</w:t>
      </w:r>
    </w:p>
    <w:p w14:paraId="3914A73C"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13</w:t>
      </w:r>
      <w:r w:rsidRPr="000C7368">
        <w:rPr>
          <w:rFonts w:ascii="Book Antiqua" w:hAnsi="Book Antiqua" w:cs="Times New Roman"/>
          <w:szCs w:val="24"/>
        </w:rPr>
        <w:tab/>
        <w:t>Corpechot C, Chazouilleres O, Poupon R. Early primary biliary cirrhosis: biochemical response to treatment and prediction of long-term outcome.</w:t>
      </w:r>
      <w:r w:rsidRPr="000C7368">
        <w:rPr>
          <w:rFonts w:ascii="Book Antiqua" w:hAnsi="Book Antiqua" w:cs="Times New Roman"/>
          <w:i/>
          <w:szCs w:val="24"/>
        </w:rPr>
        <w:t xml:space="preserve"> Journal of hepatology </w:t>
      </w:r>
      <w:r w:rsidRPr="000C7368">
        <w:rPr>
          <w:rFonts w:ascii="Book Antiqua" w:hAnsi="Book Antiqua" w:cs="Times New Roman"/>
          <w:szCs w:val="24"/>
        </w:rPr>
        <w:t xml:space="preserve">2011; </w:t>
      </w:r>
      <w:r w:rsidRPr="000C7368">
        <w:rPr>
          <w:rFonts w:ascii="Book Antiqua" w:hAnsi="Book Antiqua" w:cs="Times New Roman"/>
          <w:b/>
          <w:szCs w:val="24"/>
        </w:rPr>
        <w:t>55</w:t>
      </w:r>
      <w:r w:rsidRPr="000C7368">
        <w:rPr>
          <w:rFonts w:ascii="Book Antiqua" w:hAnsi="Book Antiqua" w:cs="Times New Roman"/>
          <w:szCs w:val="24"/>
        </w:rPr>
        <w:t>(6): 1361-1367 [PMID: 21703194</w:t>
      </w:r>
      <w:r>
        <w:rPr>
          <w:rFonts w:ascii="Book Antiqua" w:hAnsi="Book Antiqua" w:cs="Times New Roman"/>
          <w:szCs w:val="24"/>
        </w:rPr>
        <w:t xml:space="preserve"> </w:t>
      </w:r>
      <w:r w:rsidRPr="000C7368">
        <w:rPr>
          <w:rFonts w:ascii="Book Antiqua" w:hAnsi="Book Antiqua" w:cs="Times New Roman"/>
          <w:szCs w:val="24"/>
        </w:rPr>
        <w:t>DOI: 10.1016/j.jhep.2011.02.031]</w:t>
      </w:r>
    </w:p>
    <w:p w14:paraId="6860712D"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14</w:t>
      </w:r>
      <w:r w:rsidRPr="000C7368">
        <w:rPr>
          <w:rFonts w:ascii="Book Antiqua" w:hAnsi="Book Antiqua" w:cs="Times New Roman"/>
          <w:szCs w:val="24"/>
        </w:rPr>
        <w:tab/>
        <w:t>Kumagi T, Guindi M, Fischer SE, Arenovich T, Abdalian R, Coltescu C, Heathcote EJ, Hirschfield GM. Baseline ductopenia and treatment response predict long-term histological progression in primary biliary cirrhosis.</w:t>
      </w:r>
      <w:r w:rsidRPr="000C7368">
        <w:rPr>
          <w:rFonts w:ascii="Book Antiqua" w:hAnsi="Book Antiqua" w:cs="Times New Roman"/>
          <w:i/>
          <w:szCs w:val="24"/>
        </w:rPr>
        <w:t xml:space="preserve"> The American journal of gastroenterology </w:t>
      </w:r>
      <w:r w:rsidRPr="000C7368">
        <w:rPr>
          <w:rFonts w:ascii="Book Antiqua" w:hAnsi="Book Antiqua" w:cs="Times New Roman"/>
          <w:szCs w:val="24"/>
        </w:rPr>
        <w:t xml:space="preserve">2010; </w:t>
      </w:r>
      <w:r w:rsidRPr="000C7368">
        <w:rPr>
          <w:rFonts w:ascii="Book Antiqua" w:hAnsi="Book Antiqua" w:cs="Times New Roman"/>
          <w:b/>
          <w:szCs w:val="24"/>
        </w:rPr>
        <w:t>105</w:t>
      </w:r>
      <w:r w:rsidRPr="000C7368">
        <w:rPr>
          <w:rFonts w:ascii="Book Antiqua" w:hAnsi="Book Antiqua" w:cs="Times New Roman"/>
          <w:szCs w:val="24"/>
        </w:rPr>
        <w:t>(10): 2186-2194 [PMID: 20502446</w:t>
      </w:r>
      <w:r>
        <w:rPr>
          <w:rFonts w:ascii="Book Antiqua" w:hAnsi="Book Antiqua" w:cs="Times New Roman"/>
          <w:szCs w:val="24"/>
        </w:rPr>
        <w:t xml:space="preserve"> </w:t>
      </w:r>
      <w:r w:rsidRPr="000C7368">
        <w:rPr>
          <w:rFonts w:ascii="Book Antiqua" w:hAnsi="Book Antiqua" w:cs="Times New Roman"/>
          <w:szCs w:val="24"/>
        </w:rPr>
        <w:t>DOI: 10.1038/ajg.2010.216]</w:t>
      </w:r>
    </w:p>
    <w:p w14:paraId="56E2B705"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15</w:t>
      </w:r>
      <w:r w:rsidRPr="000C7368">
        <w:rPr>
          <w:rFonts w:ascii="Book Antiqua" w:hAnsi="Book Antiqua" w:cs="Times New Roman"/>
          <w:szCs w:val="24"/>
        </w:rPr>
        <w:tab/>
        <w:t>Rockey DC, Caldwell SH, Goodman ZD, Nelson RC, Smith AD. Liver biopsy.</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2009; </w:t>
      </w:r>
      <w:r w:rsidRPr="000C7368">
        <w:rPr>
          <w:rFonts w:ascii="Book Antiqua" w:hAnsi="Book Antiqua" w:cs="Times New Roman"/>
          <w:b/>
          <w:szCs w:val="24"/>
        </w:rPr>
        <w:t>49</w:t>
      </w:r>
      <w:r w:rsidRPr="000C7368">
        <w:rPr>
          <w:rFonts w:ascii="Book Antiqua" w:hAnsi="Book Antiqua" w:cs="Times New Roman"/>
          <w:szCs w:val="24"/>
        </w:rPr>
        <w:t>(3): 1017-1044 [PMID: 19243014</w:t>
      </w:r>
      <w:r>
        <w:rPr>
          <w:rFonts w:ascii="Book Antiqua" w:hAnsi="Book Antiqua" w:cs="Times New Roman"/>
          <w:szCs w:val="24"/>
        </w:rPr>
        <w:t xml:space="preserve"> </w:t>
      </w:r>
      <w:r w:rsidRPr="000C7368">
        <w:rPr>
          <w:rFonts w:ascii="Book Antiqua" w:hAnsi="Book Antiqua" w:cs="Times New Roman"/>
          <w:szCs w:val="24"/>
        </w:rPr>
        <w:t>DOI: 10.1002/hep.22742]</w:t>
      </w:r>
    </w:p>
    <w:p w14:paraId="52941554"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16</w:t>
      </w:r>
      <w:r w:rsidRPr="000C7368">
        <w:rPr>
          <w:rFonts w:ascii="Book Antiqua" w:hAnsi="Book Antiqua" w:cs="Times New Roman"/>
          <w:szCs w:val="24"/>
        </w:rPr>
        <w:tab/>
        <w:t>Wai CT, Greenson JK, Fontana RJ, Kalbfleisch JD, Marrero JA, Conjeevaram HS, Lok AS. A simple noninvasive index can predict both significant fibrosis and cirrhosis in patients with chronic hepatitis C.</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2003; </w:t>
      </w:r>
      <w:r w:rsidRPr="000C7368">
        <w:rPr>
          <w:rFonts w:ascii="Book Antiqua" w:hAnsi="Book Antiqua" w:cs="Times New Roman"/>
          <w:b/>
          <w:szCs w:val="24"/>
        </w:rPr>
        <w:t>38</w:t>
      </w:r>
      <w:r w:rsidRPr="000C7368">
        <w:rPr>
          <w:rFonts w:ascii="Book Antiqua" w:hAnsi="Book Antiqua" w:cs="Times New Roman"/>
          <w:szCs w:val="24"/>
        </w:rPr>
        <w:t>(2): 518-526 [PMID: 12883497</w:t>
      </w:r>
      <w:r>
        <w:rPr>
          <w:rFonts w:ascii="Book Antiqua" w:hAnsi="Book Antiqua" w:cs="Times New Roman"/>
          <w:szCs w:val="24"/>
        </w:rPr>
        <w:t xml:space="preserve"> </w:t>
      </w:r>
      <w:r w:rsidRPr="000C7368">
        <w:rPr>
          <w:rFonts w:ascii="Book Antiqua" w:hAnsi="Book Antiqua" w:cs="Times New Roman"/>
          <w:szCs w:val="24"/>
        </w:rPr>
        <w:t>DOI: 10.1053/jhep.2003.50346]</w:t>
      </w:r>
    </w:p>
    <w:p w14:paraId="1603218B"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17</w:t>
      </w:r>
      <w:r w:rsidRPr="000C7368">
        <w:rPr>
          <w:rFonts w:ascii="Book Antiqua" w:hAnsi="Book Antiqua" w:cs="Times New Roman"/>
          <w:szCs w:val="24"/>
        </w:rPr>
        <w:tab/>
        <w:t>Shaheen AA, Myers RP. Diagnostic accuracy of the aspartate aminotransferase-to-platelet ratio index for the prediction of hepatitis C-related fibrosis: a systematic review.</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2007; </w:t>
      </w:r>
      <w:r w:rsidRPr="000C7368">
        <w:rPr>
          <w:rFonts w:ascii="Book Antiqua" w:hAnsi="Book Antiqua" w:cs="Times New Roman"/>
          <w:b/>
          <w:szCs w:val="24"/>
        </w:rPr>
        <w:t>46</w:t>
      </w:r>
      <w:r w:rsidRPr="000C7368">
        <w:rPr>
          <w:rFonts w:ascii="Book Antiqua" w:hAnsi="Book Antiqua" w:cs="Times New Roman"/>
          <w:szCs w:val="24"/>
        </w:rPr>
        <w:t>(3): 912-921 [PMID: 17705266</w:t>
      </w:r>
      <w:r>
        <w:rPr>
          <w:rFonts w:ascii="Book Antiqua" w:hAnsi="Book Antiqua" w:cs="Times New Roman"/>
          <w:szCs w:val="24"/>
        </w:rPr>
        <w:t xml:space="preserve"> </w:t>
      </w:r>
      <w:r w:rsidRPr="000C7368">
        <w:rPr>
          <w:rFonts w:ascii="Book Antiqua" w:hAnsi="Book Antiqua" w:cs="Times New Roman"/>
          <w:szCs w:val="24"/>
        </w:rPr>
        <w:t>DOI: 10.1002/hep.21835]</w:t>
      </w:r>
    </w:p>
    <w:p w14:paraId="112A85CD"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18</w:t>
      </w:r>
      <w:r w:rsidRPr="000C7368">
        <w:rPr>
          <w:rFonts w:ascii="Book Antiqua" w:hAnsi="Book Antiqua" w:cs="Times New Roman"/>
          <w:szCs w:val="24"/>
        </w:rPr>
        <w:tab/>
        <w:t xml:space="preserve">Shin WG, Park SH, Jang MK, Hahn TH, Kim JB, Lee MS, Kim DJ, Jun SY, Park CK. Aspartate aminotransferase to platelet ratio index (APRI) can </w:t>
      </w:r>
      <w:r w:rsidRPr="000C7368">
        <w:rPr>
          <w:rFonts w:ascii="Book Antiqua" w:hAnsi="Book Antiqua" w:cs="Times New Roman"/>
          <w:szCs w:val="24"/>
        </w:rPr>
        <w:lastRenderedPageBreak/>
        <w:t>predict liver fibrosis in chronic hepatitis B.</w:t>
      </w:r>
      <w:r w:rsidRPr="000C7368">
        <w:rPr>
          <w:rFonts w:ascii="Book Antiqua" w:hAnsi="Book Antiqua" w:cs="Times New Roman"/>
          <w:i/>
          <w:szCs w:val="24"/>
        </w:rPr>
        <w:t xml:space="preserve"> Digestive and liver disease : official journal of the Italian Society of Gastroenterology and the Italian Association for the Study of the Liver </w:t>
      </w:r>
      <w:r w:rsidRPr="000C7368">
        <w:rPr>
          <w:rFonts w:ascii="Book Antiqua" w:hAnsi="Book Antiqua" w:cs="Times New Roman"/>
          <w:szCs w:val="24"/>
        </w:rPr>
        <w:t xml:space="preserve">2008; </w:t>
      </w:r>
      <w:r w:rsidRPr="000C7368">
        <w:rPr>
          <w:rFonts w:ascii="Book Antiqua" w:hAnsi="Book Antiqua" w:cs="Times New Roman"/>
          <w:b/>
          <w:szCs w:val="24"/>
        </w:rPr>
        <w:t>40</w:t>
      </w:r>
      <w:r w:rsidRPr="000C7368">
        <w:rPr>
          <w:rFonts w:ascii="Book Antiqua" w:hAnsi="Book Antiqua" w:cs="Times New Roman"/>
          <w:szCs w:val="24"/>
        </w:rPr>
        <w:t>(4): 267-274 [PMID: 18055281</w:t>
      </w:r>
      <w:r>
        <w:rPr>
          <w:rFonts w:ascii="Book Antiqua" w:hAnsi="Book Antiqua" w:cs="Times New Roman"/>
          <w:szCs w:val="24"/>
        </w:rPr>
        <w:t xml:space="preserve"> </w:t>
      </w:r>
      <w:r w:rsidRPr="000C7368">
        <w:rPr>
          <w:rFonts w:ascii="Book Antiqua" w:hAnsi="Book Antiqua" w:cs="Times New Roman"/>
          <w:szCs w:val="24"/>
        </w:rPr>
        <w:t>DOI: 10.1016/j.dld.2007.10.011]</w:t>
      </w:r>
    </w:p>
    <w:p w14:paraId="275BB4B5"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19</w:t>
      </w:r>
      <w:r w:rsidRPr="000C7368">
        <w:rPr>
          <w:rFonts w:ascii="Book Antiqua" w:hAnsi="Book Antiqua" w:cs="Times New Roman"/>
          <w:szCs w:val="24"/>
        </w:rPr>
        <w:tab/>
        <w:t>Lin ZH, Xin YN, Dong QJ, Wang Q, Jiang XJ, Zhan SH, Sun Y, Xuan SY. Performance of the aspartate aminotransferase-to-platelet ratio index for the staging of hepatitis C-related fibrosis: an updated meta-analysis.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2011; </w:t>
      </w:r>
      <w:r w:rsidRPr="000C7368">
        <w:rPr>
          <w:rFonts w:ascii="Book Antiqua" w:hAnsi="Book Antiqua" w:cs="Times New Roman"/>
          <w:b/>
          <w:szCs w:val="24"/>
        </w:rPr>
        <w:t>53</w:t>
      </w:r>
      <w:r w:rsidRPr="000C7368">
        <w:rPr>
          <w:rFonts w:ascii="Book Antiqua" w:hAnsi="Book Antiqua" w:cs="Times New Roman"/>
          <w:szCs w:val="24"/>
        </w:rPr>
        <w:t>(3): 726-736 [PMID: 21319189</w:t>
      </w:r>
      <w:r>
        <w:rPr>
          <w:rFonts w:ascii="Book Antiqua" w:hAnsi="Book Antiqua" w:cs="Times New Roman"/>
          <w:szCs w:val="24"/>
        </w:rPr>
        <w:t xml:space="preserve"> </w:t>
      </w:r>
      <w:r w:rsidRPr="000C7368">
        <w:rPr>
          <w:rFonts w:ascii="Book Antiqua" w:hAnsi="Book Antiqua" w:cs="Times New Roman"/>
          <w:szCs w:val="24"/>
        </w:rPr>
        <w:t>DOI: 10.1002/hep.24105]</w:t>
      </w:r>
    </w:p>
    <w:p w14:paraId="0430562E"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20</w:t>
      </w:r>
      <w:r w:rsidRPr="000C7368">
        <w:rPr>
          <w:rFonts w:ascii="Book Antiqua" w:hAnsi="Book Antiqua" w:cs="Times New Roman"/>
          <w:szCs w:val="24"/>
        </w:rPr>
        <w:tab/>
        <w:t>Angulo P, Bugianesi E, Bjornsson ES, Charatcharoenwitthaya P, Mills PR, Barrera F, Haflidadottir S, Day CP, George J. Simple noninvasive systems predict long-term outcomes of patients with nonalcoholic fatty liver disease.</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2013; </w:t>
      </w:r>
      <w:r w:rsidRPr="000C7368">
        <w:rPr>
          <w:rFonts w:ascii="Book Antiqua" w:hAnsi="Book Antiqua" w:cs="Times New Roman"/>
          <w:b/>
          <w:szCs w:val="24"/>
        </w:rPr>
        <w:t>145</w:t>
      </w:r>
      <w:r w:rsidRPr="000C7368">
        <w:rPr>
          <w:rFonts w:ascii="Book Antiqua" w:hAnsi="Book Antiqua" w:cs="Times New Roman"/>
          <w:szCs w:val="24"/>
        </w:rPr>
        <w:t>(4): 782-789.e784 [PMID: 23860502 PMCID: Pmc3931256 DOI: 10.1053/j.gastro.2013.06.057]</w:t>
      </w:r>
    </w:p>
    <w:p w14:paraId="4D66CEB1"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21</w:t>
      </w:r>
      <w:r w:rsidRPr="000C7368">
        <w:rPr>
          <w:rFonts w:ascii="Book Antiqua" w:hAnsi="Book Antiqua" w:cs="Times New Roman"/>
          <w:szCs w:val="24"/>
        </w:rPr>
        <w:tab/>
        <w:t>Yu ML, Lin SM, Lee CM, Dai CY, Chang WY, Chen SC, Lee LP, Lin ZY, Hsieh MY, Wang LY, Chuang WL, Liaw YF. A simple noninvasive index for predicting long-term outcome of chronic hepatitis C after interferon-based therapy.</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2006; </w:t>
      </w:r>
      <w:r w:rsidRPr="000C7368">
        <w:rPr>
          <w:rFonts w:ascii="Book Antiqua" w:hAnsi="Book Antiqua" w:cs="Times New Roman"/>
          <w:b/>
          <w:szCs w:val="24"/>
        </w:rPr>
        <w:t>44</w:t>
      </w:r>
      <w:r w:rsidRPr="000C7368">
        <w:rPr>
          <w:rFonts w:ascii="Book Antiqua" w:hAnsi="Book Antiqua" w:cs="Times New Roman"/>
          <w:szCs w:val="24"/>
        </w:rPr>
        <w:t>(5): 1086-1097 [PMID: 17058238</w:t>
      </w:r>
      <w:r>
        <w:rPr>
          <w:rFonts w:ascii="Book Antiqua" w:hAnsi="Book Antiqua" w:cs="Times New Roman"/>
          <w:szCs w:val="24"/>
        </w:rPr>
        <w:t xml:space="preserve"> </w:t>
      </w:r>
      <w:r w:rsidRPr="000C7368">
        <w:rPr>
          <w:rFonts w:ascii="Book Antiqua" w:hAnsi="Book Antiqua" w:cs="Times New Roman"/>
          <w:szCs w:val="24"/>
        </w:rPr>
        <w:t>DOI: 10.1002/hep.21363]</w:t>
      </w:r>
    </w:p>
    <w:p w14:paraId="7C144E0A"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22</w:t>
      </w:r>
      <w:r w:rsidRPr="000C7368">
        <w:rPr>
          <w:rFonts w:ascii="Book Antiqua" w:hAnsi="Book Antiqua" w:cs="Times New Roman"/>
          <w:szCs w:val="24"/>
        </w:rPr>
        <w:tab/>
        <w:t>Lieber CS, Weiss DG, Morgan TR, Paronetto F. Aspartate aminotransferase to platelet ratio index in patients with alcoholic liver fibrosis.</w:t>
      </w:r>
      <w:r w:rsidRPr="000C7368">
        <w:rPr>
          <w:rFonts w:ascii="Book Antiqua" w:hAnsi="Book Antiqua" w:cs="Times New Roman"/>
          <w:i/>
          <w:szCs w:val="24"/>
        </w:rPr>
        <w:t xml:space="preserve"> The American journal of gastroenterology </w:t>
      </w:r>
      <w:r w:rsidRPr="000C7368">
        <w:rPr>
          <w:rFonts w:ascii="Book Antiqua" w:hAnsi="Book Antiqua" w:cs="Times New Roman"/>
          <w:szCs w:val="24"/>
        </w:rPr>
        <w:t xml:space="preserve">2006; </w:t>
      </w:r>
      <w:r w:rsidRPr="000C7368">
        <w:rPr>
          <w:rFonts w:ascii="Book Antiqua" w:hAnsi="Book Antiqua" w:cs="Times New Roman"/>
          <w:b/>
          <w:szCs w:val="24"/>
        </w:rPr>
        <w:t>101</w:t>
      </w:r>
      <w:r w:rsidRPr="000C7368">
        <w:rPr>
          <w:rFonts w:ascii="Book Antiqua" w:hAnsi="Book Antiqua" w:cs="Times New Roman"/>
          <w:szCs w:val="24"/>
        </w:rPr>
        <w:t>(7): 1500-1508 [PMID: 16863553</w:t>
      </w:r>
      <w:r>
        <w:rPr>
          <w:rFonts w:ascii="Book Antiqua" w:hAnsi="Book Antiqua" w:cs="Times New Roman"/>
          <w:szCs w:val="24"/>
        </w:rPr>
        <w:t xml:space="preserve"> </w:t>
      </w:r>
      <w:r w:rsidRPr="000C7368">
        <w:rPr>
          <w:rFonts w:ascii="Book Antiqua" w:hAnsi="Book Antiqua" w:cs="Times New Roman"/>
          <w:szCs w:val="24"/>
        </w:rPr>
        <w:t>DOI: 10.1111/j.1572-0241.2006.00610.x]</w:t>
      </w:r>
    </w:p>
    <w:p w14:paraId="3202CB7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23</w:t>
      </w:r>
      <w:r w:rsidRPr="000C7368">
        <w:rPr>
          <w:rFonts w:ascii="Book Antiqua" w:hAnsi="Book Antiqua" w:cs="Times New Roman"/>
          <w:szCs w:val="24"/>
        </w:rPr>
        <w:tab/>
        <w:t>Hann HW, Wan S, Lai Y, Hann RS, Myers RE, Patel F, Zhang K, Ye Z, Wang C, Yang H. Aspartate aminotransferase to platelet ratio index as a prospective predictor of hepatocellular carcinoma risk in patients with chronic hepatitis B virus infection.</w:t>
      </w:r>
      <w:r w:rsidRPr="000C7368">
        <w:rPr>
          <w:rFonts w:ascii="Book Antiqua" w:hAnsi="Book Antiqua" w:cs="Times New Roman"/>
          <w:i/>
          <w:szCs w:val="24"/>
        </w:rPr>
        <w:t xml:space="preserve"> Journal of gastroenterology and hepatology </w:t>
      </w:r>
      <w:r w:rsidRPr="000C7368">
        <w:rPr>
          <w:rFonts w:ascii="Book Antiqua" w:hAnsi="Book Antiqua" w:cs="Times New Roman"/>
          <w:szCs w:val="24"/>
        </w:rPr>
        <w:lastRenderedPageBreak/>
        <w:t xml:space="preserve">2015; </w:t>
      </w:r>
      <w:r w:rsidRPr="000C7368">
        <w:rPr>
          <w:rFonts w:ascii="Book Antiqua" w:hAnsi="Book Antiqua" w:cs="Times New Roman"/>
          <w:b/>
          <w:szCs w:val="24"/>
        </w:rPr>
        <w:t>30</w:t>
      </w:r>
      <w:r w:rsidRPr="000C7368">
        <w:rPr>
          <w:rFonts w:ascii="Book Antiqua" w:hAnsi="Book Antiqua" w:cs="Times New Roman"/>
          <w:szCs w:val="24"/>
        </w:rPr>
        <w:t>(1): 131-138 [PMID: 24995497 PMCID: Pmc4418451 DOI: 10.1111/jgh.12664]</w:t>
      </w:r>
    </w:p>
    <w:p w14:paraId="30459656"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24</w:t>
      </w:r>
      <w:r w:rsidRPr="000C7368">
        <w:rPr>
          <w:rFonts w:ascii="Book Antiqua" w:hAnsi="Book Antiqua" w:cs="Times New Roman"/>
          <w:szCs w:val="24"/>
        </w:rPr>
        <w:tab/>
        <w:t>Ji F, Zhou R, Wang W, Bai D, He C, Cai Z, Shen Y, Wang S, Deng H, Li Z. High Post-treatment alpha-Fetoprotein Levels and Aspartate Aminotransferase-to-Platelet Ratio Index Predict Hepatocellular Carcinoma in Hepatitis C Virus Decompensated Cirrhotic Patients with Sustained Virological Response After Antiviral Therapy.</w:t>
      </w:r>
      <w:r w:rsidRPr="000C7368">
        <w:rPr>
          <w:rFonts w:ascii="Book Antiqua" w:hAnsi="Book Antiqua" w:cs="Times New Roman"/>
          <w:i/>
          <w:szCs w:val="24"/>
        </w:rPr>
        <w:t xml:space="preserve"> Journal of interferon &amp; cytokine research : the official journal of the International Society for Interferon and Cytokine Research </w:t>
      </w:r>
      <w:r w:rsidRPr="000C7368">
        <w:rPr>
          <w:rFonts w:ascii="Book Antiqua" w:hAnsi="Book Antiqua" w:cs="Times New Roman"/>
          <w:szCs w:val="24"/>
        </w:rPr>
        <w:t xml:space="preserve">2017; </w:t>
      </w:r>
      <w:r w:rsidRPr="000C7368">
        <w:rPr>
          <w:rFonts w:ascii="Book Antiqua" w:hAnsi="Book Antiqua" w:cs="Times New Roman"/>
          <w:b/>
          <w:szCs w:val="24"/>
        </w:rPr>
        <w:t>37</w:t>
      </w:r>
      <w:r w:rsidRPr="000C7368">
        <w:rPr>
          <w:rFonts w:ascii="Book Antiqua" w:hAnsi="Book Antiqua" w:cs="Times New Roman"/>
          <w:szCs w:val="24"/>
        </w:rPr>
        <w:t>(8): 362-368 [PMID: 28731786</w:t>
      </w:r>
      <w:r>
        <w:rPr>
          <w:rFonts w:ascii="Book Antiqua" w:hAnsi="Book Antiqua" w:cs="Times New Roman"/>
          <w:szCs w:val="24"/>
        </w:rPr>
        <w:t xml:space="preserve"> </w:t>
      </w:r>
      <w:r w:rsidRPr="000C7368">
        <w:rPr>
          <w:rFonts w:ascii="Book Antiqua" w:hAnsi="Book Antiqua" w:cs="Times New Roman"/>
          <w:szCs w:val="24"/>
        </w:rPr>
        <w:t>DOI: 10.1089/jir.2017.0040]</w:t>
      </w:r>
    </w:p>
    <w:p w14:paraId="78A53ADA"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25</w:t>
      </w:r>
      <w:r w:rsidRPr="000C7368">
        <w:rPr>
          <w:rFonts w:ascii="Book Antiqua" w:hAnsi="Book Antiqua" w:cs="Times New Roman"/>
          <w:szCs w:val="24"/>
        </w:rPr>
        <w:tab/>
        <w:t>Hung HH, Su CW, Lai CR, Chau GY, Chan CC, Huang YH, Huo TI, Lee PC, Kao WY, Lee SD, Wu JC. Fibrosis and AST to platelet ratio index predict post-operative prognosis for solitary small hepatitis B-related hepatocellular carcinoma.</w:t>
      </w:r>
      <w:r w:rsidRPr="000C7368">
        <w:rPr>
          <w:rFonts w:ascii="Book Antiqua" w:hAnsi="Book Antiqua" w:cs="Times New Roman"/>
          <w:i/>
          <w:szCs w:val="24"/>
        </w:rPr>
        <w:t xml:space="preserve"> Hepatology international </w:t>
      </w:r>
      <w:r w:rsidRPr="000C7368">
        <w:rPr>
          <w:rFonts w:ascii="Book Antiqua" w:hAnsi="Book Antiqua" w:cs="Times New Roman"/>
          <w:szCs w:val="24"/>
        </w:rPr>
        <w:t xml:space="preserve">2010; </w:t>
      </w:r>
      <w:r w:rsidRPr="000C7368">
        <w:rPr>
          <w:rFonts w:ascii="Book Antiqua" w:hAnsi="Book Antiqua" w:cs="Times New Roman"/>
          <w:b/>
          <w:szCs w:val="24"/>
        </w:rPr>
        <w:t>4</w:t>
      </w:r>
      <w:r w:rsidRPr="000C7368">
        <w:rPr>
          <w:rFonts w:ascii="Book Antiqua" w:hAnsi="Book Antiqua" w:cs="Times New Roman"/>
          <w:szCs w:val="24"/>
        </w:rPr>
        <w:t>(4): 691-699 [PMID: 21286339 PMCID: Pmc2994617 DOI: 10.1007/s12072-010-9213-3]</w:t>
      </w:r>
    </w:p>
    <w:p w14:paraId="75CFC6B0"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26</w:t>
      </w:r>
      <w:r w:rsidRPr="000C7368">
        <w:rPr>
          <w:rFonts w:ascii="Book Antiqua" w:hAnsi="Book Antiqua" w:cs="Times New Roman"/>
          <w:szCs w:val="24"/>
        </w:rPr>
        <w:tab/>
        <w:t>Trivedi PJ, Bruns T, Cheung A, Li KK, Kittler C, Kumagi T, Shah H, Corbett C, Al-Harthy N, Acarsu U, Coltescu C, Tripathi D, Stallmach A, Neuberger J, Janssen HL, Hirschfield GM. Optimising risk stratification in primary biliary cirrhosis: AST/platelet ratio index predicts outcome independent of ursodeoxycholic acid response.</w:t>
      </w:r>
      <w:r w:rsidRPr="000C7368">
        <w:rPr>
          <w:rFonts w:ascii="Book Antiqua" w:hAnsi="Book Antiqua" w:cs="Times New Roman"/>
          <w:i/>
          <w:szCs w:val="24"/>
        </w:rPr>
        <w:t xml:space="preserve"> J Hepatol </w:t>
      </w:r>
      <w:r w:rsidRPr="000C7368">
        <w:rPr>
          <w:rFonts w:ascii="Book Antiqua" w:hAnsi="Book Antiqua" w:cs="Times New Roman"/>
          <w:szCs w:val="24"/>
        </w:rPr>
        <w:t xml:space="preserve">2014; </w:t>
      </w:r>
      <w:r w:rsidRPr="000C7368">
        <w:rPr>
          <w:rFonts w:ascii="Book Antiqua" w:hAnsi="Book Antiqua" w:cs="Times New Roman"/>
          <w:b/>
          <w:szCs w:val="24"/>
        </w:rPr>
        <w:t>60</w:t>
      </w:r>
      <w:r w:rsidRPr="000C7368">
        <w:rPr>
          <w:rFonts w:ascii="Book Antiqua" w:hAnsi="Book Antiqua" w:cs="Times New Roman"/>
          <w:szCs w:val="24"/>
        </w:rPr>
        <w:t>(6): 1249-1258 [PMID: 24548531</w:t>
      </w:r>
      <w:r>
        <w:rPr>
          <w:rFonts w:ascii="Book Antiqua" w:hAnsi="Book Antiqua" w:cs="Times New Roman"/>
          <w:szCs w:val="24"/>
        </w:rPr>
        <w:t xml:space="preserve"> </w:t>
      </w:r>
      <w:r w:rsidRPr="000C7368">
        <w:rPr>
          <w:rFonts w:ascii="Book Antiqua" w:hAnsi="Book Antiqua" w:cs="Times New Roman"/>
          <w:szCs w:val="24"/>
        </w:rPr>
        <w:t>DOI: 10.1016/j.jhep.2014.01.029]</w:t>
      </w:r>
    </w:p>
    <w:p w14:paraId="3F0633C4"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27</w:t>
      </w:r>
      <w:r w:rsidRPr="000C7368">
        <w:rPr>
          <w:rFonts w:ascii="Book Antiqua" w:hAnsi="Book Antiqua" w:cs="Times New Roman"/>
          <w:szCs w:val="24"/>
        </w:rPr>
        <w:tab/>
        <w:t>Patanwala I, McMeekin P, Walters R, Mells G, Alexander G, Newton J, Shah H, Coltescu C, Hirschfield GM, Hudson M, Jones D. A validated clinical tool for the prediction of varices in PBC: the Newcastle Varices in PBC Score.</w:t>
      </w:r>
      <w:r w:rsidRPr="000C7368">
        <w:rPr>
          <w:rFonts w:ascii="Book Antiqua" w:hAnsi="Book Antiqua" w:cs="Times New Roman"/>
          <w:i/>
          <w:szCs w:val="24"/>
        </w:rPr>
        <w:t xml:space="preserve"> Journal of hepatology </w:t>
      </w:r>
      <w:r w:rsidRPr="000C7368">
        <w:rPr>
          <w:rFonts w:ascii="Book Antiqua" w:hAnsi="Book Antiqua" w:cs="Times New Roman"/>
          <w:szCs w:val="24"/>
        </w:rPr>
        <w:t xml:space="preserve">2013; </w:t>
      </w:r>
      <w:r w:rsidRPr="000C7368">
        <w:rPr>
          <w:rFonts w:ascii="Book Antiqua" w:hAnsi="Book Antiqua" w:cs="Times New Roman"/>
          <w:b/>
          <w:szCs w:val="24"/>
        </w:rPr>
        <w:t>59</w:t>
      </w:r>
      <w:r w:rsidRPr="000C7368">
        <w:rPr>
          <w:rFonts w:ascii="Book Antiqua" w:hAnsi="Book Antiqua" w:cs="Times New Roman"/>
          <w:szCs w:val="24"/>
        </w:rPr>
        <w:t>(2): 327-335 [PMID: 23608623</w:t>
      </w:r>
      <w:r>
        <w:rPr>
          <w:rFonts w:ascii="Book Antiqua" w:hAnsi="Book Antiqua" w:cs="Times New Roman"/>
          <w:szCs w:val="24"/>
        </w:rPr>
        <w:t xml:space="preserve"> </w:t>
      </w:r>
      <w:r w:rsidRPr="000C7368">
        <w:rPr>
          <w:rFonts w:ascii="Book Antiqua" w:hAnsi="Book Antiqua" w:cs="Times New Roman"/>
          <w:szCs w:val="24"/>
        </w:rPr>
        <w:t>DOI: 10.1016/j.jhep.2013.04.010]</w:t>
      </w:r>
    </w:p>
    <w:p w14:paraId="6BFCBA58"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28</w:t>
      </w:r>
      <w:r w:rsidRPr="000C7368">
        <w:rPr>
          <w:rFonts w:ascii="Book Antiqua" w:hAnsi="Book Antiqua" w:cs="Times New Roman"/>
          <w:szCs w:val="24"/>
        </w:rPr>
        <w:tab/>
        <w:t xml:space="preserve">Huet PM, Vincent C, Deslaurier J, Cote J, Matsutami S, Boileau R, </w:t>
      </w:r>
      <w:r w:rsidRPr="000C7368">
        <w:rPr>
          <w:rFonts w:ascii="Book Antiqua" w:hAnsi="Book Antiqua" w:cs="Times New Roman"/>
          <w:szCs w:val="24"/>
        </w:rPr>
        <w:lastRenderedPageBreak/>
        <w:t>Huet-van Kerckvoorde J. Portal hypertension and primary biliary cirrhosis: effect of long-term ursodeoxycholic acid treatment.</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2008; </w:t>
      </w:r>
      <w:r w:rsidRPr="000C7368">
        <w:rPr>
          <w:rFonts w:ascii="Book Antiqua" w:hAnsi="Book Antiqua" w:cs="Times New Roman"/>
          <w:b/>
          <w:szCs w:val="24"/>
        </w:rPr>
        <w:t>135</w:t>
      </w:r>
      <w:r w:rsidRPr="000C7368">
        <w:rPr>
          <w:rFonts w:ascii="Book Antiqua" w:hAnsi="Book Antiqua" w:cs="Times New Roman"/>
          <w:szCs w:val="24"/>
        </w:rPr>
        <w:t>(5): 1552-1560 [PMID: 18722374</w:t>
      </w:r>
      <w:r>
        <w:rPr>
          <w:rFonts w:ascii="Book Antiqua" w:hAnsi="Book Antiqua" w:cs="Times New Roman"/>
          <w:szCs w:val="24"/>
        </w:rPr>
        <w:t xml:space="preserve"> </w:t>
      </w:r>
      <w:r w:rsidRPr="000C7368">
        <w:rPr>
          <w:rFonts w:ascii="Book Antiqua" w:hAnsi="Book Antiqua" w:cs="Times New Roman"/>
          <w:szCs w:val="24"/>
        </w:rPr>
        <w:t>DOI: 10.1053/j.gastro.2008.07.019]</w:t>
      </w:r>
    </w:p>
    <w:p w14:paraId="5985C17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29</w:t>
      </w:r>
      <w:r w:rsidRPr="000C7368">
        <w:rPr>
          <w:rFonts w:ascii="Book Antiqua" w:hAnsi="Book Antiqua" w:cs="Times New Roman"/>
          <w:szCs w:val="24"/>
        </w:rPr>
        <w:tab/>
        <w:t>Trivedi PJ, Corpechot C, Pares A, Hirschfield GM. Risk stratification in autoimmune cholestatic liver diseases: Opportunities for clinicians and trialists.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2016; </w:t>
      </w:r>
      <w:r w:rsidRPr="000C7368">
        <w:rPr>
          <w:rFonts w:ascii="Book Antiqua" w:hAnsi="Book Antiqua" w:cs="Times New Roman"/>
          <w:b/>
          <w:szCs w:val="24"/>
        </w:rPr>
        <w:t>63</w:t>
      </w:r>
      <w:r w:rsidRPr="000C7368">
        <w:rPr>
          <w:rFonts w:ascii="Book Antiqua" w:hAnsi="Book Antiqua" w:cs="Times New Roman"/>
          <w:szCs w:val="24"/>
        </w:rPr>
        <w:t>(2): 644-659 [PMID: 26290473 PMCID: Pmc4864755 DOI: 10.1002/hep.28128]</w:t>
      </w:r>
    </w:p>
    <w:p w14:paraId="7B5D04F7"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30</w:t>
      </w:r>
      <w:r w:rsidRPr="000C7368">
        <w:rPr>
          <w:rFonts w:ascii="Book Antiqua" w:hAnsi="Book Antiqua" w:cs="Times New Roman"/>
          <w:szCs w:val="24"/>
        </w:rPr>
        <w:tab/>
        <w:t>Chazouilleres O, Wendum D, Serfaty L, Montembault S, Rosmorduc O, Poupon R. Primary biliary cirrhosis-autoimmune hepatitis overlap syndrome: clinical features and response to therapy.</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1998; </w:t>
      </w:r>
      <w:r w:rsidRPr="000C7368">
        <w:rPr>
          <w:rFonts w:ascii="Book Antiqua" w:hAnsi="Book Antiqua" w:cs="Times New Roman"/>
          <w:b/>
          <w:szCs w:val="24"/>
        </w:rPr>
        <w:t>28</w:t>
      </w:r>
      <w:r w:rsidRPr="000C7368">
        <w:rPr>
          <w:rFonts w:ascii="Book Antiqua" w:hAnsi="Book Antiqua" w:cs="Times New Roman"/>
          <w:szCs w:val="24"/>
        </w:rPr>
        <w:t>(2): 296-301 [PMID: 9695990</w:t>
      </w:r>
      <w:r>
        <w:rPr>
          <w:rFonts w:ascii="Book Antiqua" w:hAnsi="Book Antiqua" w:cs="Times New Roman"/>
          <w:szCs w:val="24"/>
        </w:rPr>
        <w:t xml:space="preserve"> </w:t>
      </w:r>
      <w:r w:rsidRPr="000C7368">
        <w:rPr>
          <w:rFonts w:ascii="Book Antiqua" w:hAnsi="Book Antiqua" w:cs="Times New Roman"/>
          <w:szCs w:val="24"/>
        </w:rPr>
        <w:t>DOI: 10.1002/hep.510280203]</w:t>
      </w:r>
    </w:p>
    <w:p w14:paraId="3A948426"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31</w:t>
      </w:r>
      <w:r w:rsidRPr="000C7368">
        <w:rPr>
          <w:rFonts w:ascii="Book Antiqua" w:hAnsi="Book Antiqua" w:cs="Times New Roman"/>
          <w:szCs w:val="24"/>
        </w:rPr>
        <w:tab/>
        <w:t>Ludwig J, Dickson ER, McDonald GS. Staging of chronic nonsuppurative destructive cholangitis (syndrome of primary biliary cirrhosis).</w:t>
      </w:r>
      <w:r w:rsidRPr="000C7368">
        <w:rPr>
          <w:rFonts w:ascii="Book Antiqua" w:hAnsi="Book Antiqua" w:cs="Times New Roman"/>
          <w:i/>
          <w:szCs w:val="24"/>
        </w:rPr>
        <w:t xml:space="preserve"> Virchows Arch A Pathol Anat Histol </w:t>
      </w:r>
      <w:r w:rsidRPr="000C7368">
        <w:rPr>
          <w:rFonts w:ascii="Book Antiqua" w:hAnsi="Book Antiqua" w:cs="Times New Roman"/>
          <w:szCs w:val="24"/>
        </w:rPr>
        <w:t xml:space="preserve">1978; </w:t>
      </w:r>
      <w:r w:rsidRPr="000C7368">
        <w:rPr>
          <w:rFonts w:ascii="Book Antiqua" w:hAnsi="Book Antiqua" w:cs="Times New Roman"/>
          <w:b/>
          <w:szCs w:val="24"/>
        </w:rPr>
        <w:t>379</w:t>
      </w:r>
      <w:r w:rsidRPr="000C7368">
        <w:rPr>
          <w:rFonts w:ascii="Book Antiqua" w:hAnsi="Book Antiqua" w:cs="Times New Roman"/>
          <w:szCs w:val="24"/>
        </w:rPr>
        <w:t>(2): 103-112 [PMID: 150690]</w:t>
      </w:r>
    </w:p>
    <w:p w14:paraId="6E9E6890"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32</w:t>
      </w:r>
      <w:r w:rsidRPr="000C7368">
        <w:rPr>
          <w:rFonts w:ascii="Book Antiqua" w:hAnsi="Book Antiqua" w:cs="Times New Roman"/>
          <w:szCs w:val="24"/>
        </w:rPr>
        <w:tab/>
        <w:t>Bruix J, Sherman M. Management of hepatocellular carcinoma: an update.</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2011; </w:t>
      </w:r>
      <w:r w:rsidRPr="000C7368">
        <w:rPr>
          <w:rFonts w:ascii="Book Antiqua" w:hAnsi="Book Antiqua" w:cs="Times New Roman"/>
          <w:b/>
          <w:szCs w:val="24"/>
        </w:rPr>
        <w:t>53</w:t>
      </w:r>
      <w:r w:rsidRPr="000C7368">
        <w:rPr>
          <w:rFonts w:ascii="Book Antiqua" w:hAnsi="Book Antiqua" w:cs="Times New Roman"/>
          <w:szCs w:val="24"/>
        </w:rPr>
        <w:t>(3): 1020-1022 [PMID: 21374666 PMCID: Pmc3084991 DOI: 10.1002/hep.24199]</w:t>
      </w:r>
    </w:p>
    <w:p w14:paraId="4E1E5672"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33</w:t>
      </w:r>
      <w:r w:rsidRPr="000C7368">
        <w:rPr>
          <w:rFonts w:ascii="Book Antiqua" w:hAnsi="Book Antiqua" w:cs="Times New Roman"/>
          <w:szCs w:val="24"/>
        </w:rPr>
        <w:tab/>
        <w:t>Corpechot C, Carrat F, Poujol-Robert A, Gaouar F, Wendum D, Chazouilleres O, Poupon R. Noninvasive elastography-based assessment of liver fibrosis progression and prognosis in primary biliary cirrhosis.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2012; </w:t>
      </w:r>
      <w:r w:rsidRPr="000C7368">
        <w:rPr>
          <w:rFonts w:ascii="Book Antiqua" w:hAnsi="Book Antiqua" w:cs="Times New Roman"/>
          <w:b/>
          <w:szCs w:val="24"/>
        </w:rPr>
        <w:t>56</w:t>
      </w:r>
      <w:r w:rsidRPr="000C7368">
        <w:rPr>
          <w:rFonts w:ascii="Book Antiqua" w:hAnsi="Book Antiqua" w:cs="Times New Roman"/>
          <w:szCs w:val="24"/>
        </w:rPr>
        <w:t>(1): 198-208 [PMID: 22271046</w:t>
      </w:r>
      <w:r>
        <w:rPr>
          <w:rFonts w:ascii="Book Antiqua" w:hAnsi="Book Antiqua" w:cs="Times New Roman"/>
          <w:szCs w:val="24"/>
        </w:rPr>
        <w:t xml:space="preserve"> </w:t>
      </w:r>
      <w:r w:rsidRPr="000C7368">
        <w:rPr>
          <w:rFonts w:ascii="Book Antiqua" w:hAnsi="Book Antiqua" w:cs="Times New Roman"/>
          <w:szCs w:val="24"/>
        </w:rPr>
        <w:t>DOI: 10.1002/hep.25599]</w:t>
      </w:r>
    </w:p>
    <w:p w14:paraId="7CE7303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34</w:t>
      </w:r>
      <w:r w:rsidRPr="000C7368">
        <w:rPr>
          <w:rFonts w:ascii="Book Antiqua" w:hAnsi="Book Antiqua" w:cs="Times New Roman"/>
          <w:szCs w:val="24"/>
        </w:rPr>
        <w:tab/>
        <w:t>Cheung KS, Seto WK, Fung J, Lai CL, Yuen MF. Prognostic Factors for Transplant-Free Survival and Validation of Prognostic Models in Chinese Patients with Primary Biliary Cholangitis Receiving Ursodeoxycholic Acid.</w:t>
      </w:r>
      <w:r w:rsidRPr="000C7368">
        <w:rPr>
          <w:rFonts w:ascii="Book Antiqua" w:hAnsi="Book Antiqua" w:cs="Times New Roman"/>
          <w:i/>
          <w:szCs w:val="24"/>
        </w:rPr>
        <w:t xml:space="preserve"> </w:t>
      </w:r>
      <w:r w:rsidRPr="000C7368">
        <w:rPr>
          <w:rFonts w:ascii="Book Antiqua" w:hAnsi="Book Antiqua" w:cs="Times New Roman"/>
          <w:i/>
          <w:szCs w:val="24"/>
        </w:rPr>
        <w:lastRenderedPageBreak/>
        <w:t xml:space="preserve">Clinical and translational gastroenterology </w:t>
      </w:r>
      <w:r w:rsidRPr="000C7368">
        <w:rPr>
          <w:rFonts w:ascii="Book Antiqua" w:hAnsi="Book Antiqua" w:cs="Times New Roman"/>
          <w:szCs w:val="24"/>
        </w:rPr>
        <w:t xml:space="preserve">2017; </w:t>
      </w:r>
      <w:r w:rsidRPr="000C7368">
        <w:rPr>
          <w:rFonts w:ascii="Book Antiqua" w:hAnsi="Book Antiqua" w:cs="Times New Roman"/>
          <w:b/>
          <w:szCs w:val="24"/>
        </w:rPr>
        <w:t>8</w:t>
      </w:r>
      <w:r w:rsidRPr="000C7368">
        <w:rPr>
          <w:rFonts w:ascii="Book Antiqua" w:hAnsi="Book Antiqua" w:cs="Times New Roman"/>
          <w:szCs w:val="24"/>
        </w:rPr>
        <w:t>(6): e100 [PMID: 28640288</w:t>
      </w:r>
      <w:r>
        <w:rPr>
          <w:rFonts w:ascii="Book Antiqua" w:hAnsi="Book Antiqua" w:cs="Times New Roman"/>
          <w:szCs w:val="24"/>
        </w:rPr>
        <w:t xml:space="preserve"> </w:t>
      </w:r>
      <w:r w:rsidRPr="000C7368">
        <w:rPr>
          <w:rFonts w:ascii="Book Antiqua" w:hAnsi="Book Antiqua" w:cs="Times New Roman"/>
          <w:szCs w:val="24"/>
        </w:rPr>
        <w:t>DOI: 10.1038/ctg.2017.23]</w:t>
      </w:r>
    </w:p>
    <w:p w14:paraId="4C32E31D"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35</w:t>
      </w:r>
      <w:r w:rsidRPr="000C7368">
        <w:rPr>
          <w:rFonts w:ascii="Book Antiqua" w:hAnsi="Book Antiqua" w:cs="Times New Roman"/>
          <w:szCs w:val="24"/>
        </w:rPr>
        <w:tab/>
        <w:t>Yang F, Yang Y, Wang Q, Wang Z, Miao Q, Xiao X, Wei Y, Bian Z, Sheng L, Chen X, Qiu D, Fang J, Tang R, Gershwin ME, Ma X. The risk predictive values of UK-PBC and GLOBE scoring system in Chinese patients with primary biliary cholangitis: the additional effect of anti-gp210.</w:t>
      </w:r>
      <w:r w:rsidRPr="000C7368">
        <w:rPr>
          <w:rFonts w:ascii="Book Antiqua" w:hAnsi="Book Antiqua" w:cs="Times New Roman"/>
          <w:i/>
          <w:szCs w:val="24"/>
        </w:rPr>
        <w:t xml:space="preserve"> </w:t>
      </w:r>
      <w:r w:rsidRPr="000C7368">
        <w:rPr>
          <w:rFonts w:ascii="Book Antiqua" w:hAnsi="Book Antiqua" w:cs="Times New Roman"/>
          <w:szCs w:val="24"/>
        </w:rPr>
        <w:t xml:space="preserve">2017; </w:t>
      </w:r>
      <w:r w:rsidRPr="000C7368">
        <w:rPr>
          <w:rFonts w:ascii="Book Antiqua" w:hAnsi="Book Antiqua" w:cs="Times New Roman"/>
          <w:b/>
          <w:szCs w:val="24"/>
        </w:rPr>
        <w:t>45</w:t>
      </w:r>
      <w:r w:rsidRPr="000C7368">
        <w:rPr>
          <w:rFonts w:ascii="Book Antiqua" w:hAnsi="Book Antiqua" w:cs="Times New Roman"/>
          <w:szCs w:val="24"/>
        </w:rPr>
        <w:t>(5): 733-743 [PMID: 28083929</w:t>
      </w:r>
      <w:r>
        <w:rPr>
          <w:rFonts w:ascii="Book Antiqua" w:hAnsi="Book Antiqua" w:cs="Times New Roman"/>
          <w:szCs w:val="24"/>
        </w:rPr>
        <w:t xml:space="preserve"> </w:t>
      </w:r>
      <w:r w:rsidRPr="000C7368">
        <w:rPr>
          <w:rFonts w:ascii="Book Antiqua" w:hAnsi="Book Antiqua" w:cs="Times New Roman"/>
          <w:szCs w:val="24"/>
        </w:rPr>
        <w:t>DOI: 10.1111/apt.13927]</w:t>
      </w:r>
    </w:p>
    <w:p w14:paraId="573F9DAF"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36</w:t>
      </w:r>
      <w:r w:rsidRPr="000C7368">
        <w:rPr>
          <w:rFonts w:ascii="Book Antiqua" w:hAnsi="Book Antiqua" w:cs="Times New Roman"/>
          <w:szCs w:val="24"/>
        </w:rPr>
        <w:tab/>
        <w:t>White IR, Royston P. Imputing missing covariate values for the Cox model.</w:t>
      </w:r>
      <w:r w:rsidRPr="000C7368">
        <w:rPr>
          <w:rFonts w:ascii="Book Antiqua" w:hAnsi="Book Antiqua" w:cs="Times New Roman"/>
          <w:i/>
          <w:szCs w:val="24"/>
        </w:rPr>
        <w:t xml:space="preserve"> Statistics in medicine </w:t>
      </w:r>
      <w:r w:rsidRPr="000C7368">
        <w:rPr>
          <w:rFonts w:ascii="Book Antiqua" w:hAnsi="Book Antiqua" w:cs="Times New Roman"/>
          <w:szCs w:val="24"/>
        </w:rPr>
        <w:t xml:space="preserve">2009; </w:t>
      </w:r>
      <w:r w:rsidRPr="000C7368">
        <w:rPr>
          <w:rFonts w:ascii="Book Antiqua" w:hAnsi="Book Antiqua" w:cs="Times New Roman"/>
          <w:b/>
          <w:szCs w:val="24"/>
        </w:rPr>
        <w:t>28</w:t>
      </w:r>
      <w:r w:rsidRPr="000C7368">
        <w:rPr>
          <w:rFonts w:ascii="Book Antiqua" w:hAnsi="Book Antiqua" w:cs="Times New Roman"/>
          <w:szCs w:val="24"/>
        </w:rPr>
        <w:t>(15): 1982-1998 [PMID: 19452569 PMCID: Pmc2998703 DOI: 10.1002/sim.3618]</w:t>
      </w:r>
    </w:p>
    <w:p w14:paraId="3E912DB9"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37</w:t>
      </w:r>
      <w:r w:rsidRPr="000C7368">
        <w:rPr>
          <w:rFonts w:ascii="Book Antiqua" w:hAnsi="Book Antiqua" w:cs="Times New Roman"/>
          <w:szCs w:val="24"/>
        </w:rPr>
        <w:tab/>
        <w:t>Lammers WJ, van Buuren HR, Hirschfield GM, Janssen HL, Invernizzi P, Mason AL, Ponsioen CY, Floreani A, Corpechot C, Mayo MJ, Battezzati PM, Pares A, Nevens F, Burroughs AK, Kowdley KV, Trivedi PJ, Kumagi T, Cheung A, Lleo A, Imam MH, Boonstra K, Cazzagon N, Franceschet I, Poupon R, Caballeria L, Pieri G, Kanwar PS, Lindor KD, Hansen BE. Levels of alkaline phosphatase and bilirubin are surrogate end points of outcomes of patients with primary biliary cirrhosis: an international follow-up study.</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2014; </w:t>
      </w:r>
      <w:r w:rsidRPr="000C7368">
        <w:rPr>
          <w:rFonts w:ascii="Book Antiqua" w:hAnsi="Book Antiqua" w:cs="Times New Roman"/>
          <w:b/>
          <w:szCs w:val="24"/>
        </w:rPr>
        <w:t>147</w:t>
      </w:r>
      <w:r w:rsidRPr="000C7368">
        <w:rPr>
          <w:rFonts w:ascii="Book Antiqua" w:hAnsi="Book Antiqua" w:cs="Times New Roman"/>
          <w:szCs w:val="24"/>
        </w:rPr>
        <w:t>(6): 1338-1349.e1335; quiz e1315 [PMID: 25160979</w:t>
      </w:r>
      <w:r>
        <w:rPr>
          <w:rFonts w:ascii="Book Antiqua" w:hAnsi="Book Antiqua" w:cs="Times New Roman"/>
          <w:szCs w:val="24"/>
        </w:rPr>
        <w:t xml:space="preserve"> </w:t>
      </w:r>
      <w:r w:rsidRPr="000C7368">
        <w:rPr>
          <w:rFonts w:ascii="Book Antiqua" w:hAnsi="Book Antiqua" w:cs="Times New Roman"/>
          <w:szCs w:val="24"/>
        </w:rPr>
        <w:t>DOI: 10.1053/j.gastro.2014.08.029]</w:t>
      </w:r>
    </w:p>
    <w:p w14:paraId="6293E24E"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38</w:t>
      </w:r>
      <w:r w:rsidRPr="000C7368">
        <w:rPr>
          <w:rFonts w:ascii="Book Antiqua" w:hAnsi="Book Antiqua" w:cs="Times New Roman"/>
          <w:szCs w:val="24"/>
        </w:rPr>
        <w:tab/>
        <w:t>Liang Y, Yang Z, Zhong R. Primary biliary cirrhosis and cancer risk: a systematic review and meta-analysis.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2012; </w:t>
      </w:r>
      <w:r w:rsidRPr="000C7368">
        <w:rPr>
          <w:rFonts w:ascii="Book Antiqua" w:hAnsi="Book Antiqua" w:cs="Times New Roman"/>
          <w:b/>
          <w:szCs w:val="24"/>
        </w:rPr>
        <w:t>56</w:t>
      </w:r>
      <w:r w:rsidRPr="000C7368">
        <w:rPr>
          <w:rFonts w:ascii="Book Antiqua" w:hAnsi="Book Antiqua" w:cs="Times New Roman"/>
          <w:szCs w:val="24"/>
        </w:rPr>
        <w:t>(4): 1409-1417 [PMID: 22504852</w:t>
      </w:r>
      <w:r>
        <w:rPr>
          <w:rFonts w:ascii="Book Antiqua" w:hAnsi="Book Antiqua" w:cs="Times New Roman"/>
          <w:szCs w:val="24"/>
        </w:rPr>
        <w:t xml:space="preserve"> </w:t>
      </w:r>
      <w:r w:rsidRPr="000C7368">
        <w:rPr>
          <w:rFonts w:ascii="Book Antiqua" w:hAnsi="Book Antiqua" w:cs="Times New Roman"/>
          <w:szCs w:val="24"/>
        </w:rPr>
        <w:t>DOI: 10.1002/hep.25788]</w:t>
      </w:r>
    </w:p>
    <w:p w14:paraId="5E5DAAD8"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39</w:t>
      </w:r>
      <w:r w:rsidRPr="000C7368">
        <w:rPr>
          <w:rFonts w:ascii="Book Antiqua" w:hAnsi="Book Antiqua" w:cs="Times New Roman"/>
          <w:szCs w:val="24"/>
        </w:rPr>
        <w:tab/>
        <w:t>Shibuya A, Tanaka K, Miyakawa H, Shibata M, Takatori M, Sekiyama K, Hashimoto N, Amaki S, Komatsu T, Morizane T. Hepatocellular carcinoma and survival in patients with primary biliary cirrhosis.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2002; </w:t>
      </w:r>
      <w:r w:rsidRPr="000C7368">
        <w:rPr>
          <w:rFonts w:ascii="Book Antiqua" w:hAnsi="Book Antiqua" w:cs="Times New Roman"/>
          <w:b/>
          <w:szCs w:val="24"/>
        </w:rPr>
        <w:t>35</w:t>
      </w:r>
      <w:r w:rsidRPr="000C7368">
        <w:rPr>
          <w:rFonts w:ascii="Book Antiqua" w:hAnsi="Book Antiqua" w:cs="Times New Roman"/>
          <w:szCs w:val="24"/>
        </w:rPr>
        <w:t>(5): 1172-1178 [PMID: 11981767</w:t>
      </w:r>
      <w:r>
        <w:rPr>
          <w:rFonts w:ascii="Book Antiqua" w:hAnsi="Book Antiqua" w:cs="Times New Roman"/>
          <w:szCs w:val="24"/>
        </w:rPr>
        <w:t xml:space="preserve"> </w:t>
      </w:r>
      <w:r w:rsidRPr="000C7368">
        <w:rPr>
          <w:rFonts w:ascii="Book Antiqua" w:hAnsi="Book Antiqua" w:cs="Times New Roman"/>
          <w:szCs w:val="24"/>
        </w:rPr>
        <w:t>DOI: 10.1053/jhep.2002.33157]</w:t>
      </w:r>
    </w:p>
    <w:p w14:paraId="4A6FF882"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lastRenderedPageBreak/>
        <w:t>40</w:t>
      </w:r>
      <w:r w:rsidRPr="000C7368">
        <w:rPr>
          <w:rFonts w:ascii="Book Antiqua" w:hAnsi="Book Antiqua" w:cs="Times New Roman"/>
          <w:szCs w:val="24"/>
        </w:rPr>
        <w:tab/>
        <w:t>Carbone M, Sharp SJ, Flack S, Paximadas D, Spiess K, Adgey C, Griffiths L, Lim R, Trembling P, Williamson K, Wareham NJ, Aldersley M, Bathgate A, Burroughs AK, Heneghan MA, Neuberger JM, Thorburn D, Hirschfield GM, Cordell HJ, Alexander GJ, Jones DE, Sandford RN, Mells GF. The UK-PBC risk scores: Derivation and validation of a scoring system for long-term prediction of end-stage liver disease in primary biliary cholangitis.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2016; </w:t>
      </w:r>
      <w:r w:rsidRPr="000C7368">
        <w:rPr>
          <w:rFonts w:ascii="Book Antiqua" w:hAnsi="Book Antiqua" w:cs="Times New Roman"/>
          <w:b/>
          <w:szCs w:val="24"/>
        </w:rPr>
        <w:t>63</w:t>
      </w:r>
      <w:r w:rsidRPr="000C7368">
        <w:rPr>
          <w:rFonts w:ascii="Book Antiqua" w:hAnsi="Book Antiqua" w:cs="Times New Roman"/>
          <w:szCs w:val="24"/>
        </w:rPr>
        <w:t>(3): 930-950 [PMID: 26223498</w:t>
      </w:r>
      <w:r>
        <w:rPr>
          <w:rFonts w:ascii="Book Antiqua" w:hAnsi="Book Antiqua" w:cs="Times New Roman"/>
          <w:szCs w:val="24"/>
        </w:rPr>
        <w:t xml:space="preserve"> </w:t>
      </w:r>
      <w:r w:rsidRPr="000C7368">
        <w:rPr>
          <w:rFonts w:ascii="Book Antiqua" w:hAnsi="Book Antiqua" w:cs="Times New Roman"/>
          <w:szCs w:val="24"/>
        </w:rPr>
        <w:t>DOI: 10.1002/hep.28017]</w:t>
      </w:r>
    </w:p>
    <w:p w14:paraId="449D7D7A"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41</w:t>
      </w:r>
      <w:r w:rsidRPr="000C7368">
        <w:rPr>
          <w:rFonts w:ascii="Book Antiqua" w:hAnsi="Book Antiqua" w:cs="Times New Roman"/>
          <w:szCs w:val="24"/>
        </w:rPr>
        <w:tab/>
        <w:t>Lammers WJ, Hirschfield GM, Corpechot C, Nevens F, Lindor KD, Janssen HL, Floreani A, Ponsioen CY, Mayo MJ, Invernizzi P, Battezzati PM, Pares A, Burroughs AK, Mason AL, Kowdley KV, Kumagi T, Harms MH, Trivedi PJ, Poupon R, Cheung A, Lleo A, Caballeria L, Hansen BE, van Buuren HR. Development and Validation of a Scoring System to Predict Outcomes of Patients With Primary Biliary Cirrhosis Receiving Ursodeoxycholic Acid Therapy.</w:t>
      </w:r>
      <w:r w:rsidRPr="000C7368">
        <w:rPr>
          <w:rFonts w:ascii="Book Antiqua" w:hAnsi="Book Antiqua" w:cs="Times New Roman"/>
          <w:i/>
          <w:szCs w:val="24"/>
        </w:rPr>
        <w:t xml:space="preserve"> Gastroenterology </w:t>
      </w:r>
      <w:r w:rsidRPr="000C7368">
        <w:rPr>
          <w:rFonts w:ascii="Book Antiqua" w:hAnsi="Book Antiqua" w:cs="Times New Roman"/>
          <w:szCs w:val="24"/>
        </w:rPr>
        <w:t xml:space="preserve">2015; </w:t>
      </w:r>
      <w:r w:rsidRPr="000C7368">
        <w:rPr>
          <w:rFonts w:ascii="Book Antiqua" w:hAnsi="Book Antiqua" w:cs="Times New Roman"/>
          <w:b/>
          <w:szCs w:val="24"/>
        </w:rPr>
        <w:t>149</w:t>
      </w:r>
      <w:r w:rsidRPr="000C7368">
        <w:rPr>
          <w:rFonts w:ascii="Book Antiqua" w:hAnsi="Book Antiqua" w:cs="Times New Roman"/>
          <w:szCs w:val="24"/>
        </w:rPr>
        <w:t>(7): 1804-1812.e1804 [PMID: 26261009</w:t>
      </w:r>
      <w:r>
        <w:rPr>
          <w:rFonts w:ascii="Book Antiqua" w:hAnsi="Book Antiqua" w:cs="Times New Roman"/>
          <w:szCs w:val="24"/>
        </w:rPr>
        <w:t xml:space="preserve"> </w:t>
      </w:r>
      <w:r w:rsidRPr="000C7368">
        <w:rPr>
          <w:rFonts w:ascii="Book Antiqua" w:hAnsi="Book Antiqua" w:cs="Times New Roman"/>
          <w:szCs w:val="24"/>
        </w:rPr>
        <w:t>DOI: 10.1053/j.gastro.2015.07.061]</w:t>
      </w:r>
    </w:p>
    <w:p w14:paraId="68E37A86" w14:textId="77777777" w:rsidR="000E080F" w:rsidRPr="000C7368" w:rsidRDefault="000E080F" w:rsidP="00523C2D">
      <w:pPr>
        <w:pStyle w:val="EndNoteBibliography"/>
        <w:spacing w:line="360" w:lineRule="auto"/>
        <w:jc w:val="both"/>
        <w:rPr>
          <w:rFonts w:ascii="Book Antiqua" w:hAnsi="Book Antiqua" w:cs="Times New Roman"/>
          <w:szCs w:val="24"/>
        </w:rPr>
      </w:pPr>
      <w:r w:rsidRPr="000C7368">
        <w:rPr>
          <w:rFonts w:ascii="Book Antiqua" w:hAnsi="Book Antiqua" w:cs="Times New Roman"/>
          <w:szCs w:val="24"/>
        </w:rPr>
        <w:t>42</w:t>
      </w:r>
      <w:r w:rsidRPr="000C7368">
        <w:rPr>
          <w:rFonts w:ascii="Book Antiqua" w:hAnsi="Book Antiqua" w:cs="Times New Roman"/>
          <w:szCs w:val="24"/>
        </w:rPr>
        <w:tab/>
        <w:t>Cavazza A, Caballeria L, Floreani A, Farinati F, Bruguera M, Caroli D, Pares A. Incidence, risk factors, and survival of hepatocellular carcinoma in primary biliary cirrhosis: comparative analysis from two centers.</w:t>
      </w:r>
      <w:r w:rsidRPr="000C7368">
        <w:rPr>
          <w:rFonts w:ascii="Book Antiqua" w:hAnsi="Book Antiqua" w:cs="Times New Roman"/>
          <w:i/>
          <w:szCs w:val="24"/>
        </w:rPr>
        <w:t xml:space="preserve"> Hepatology (Baltimore, Md) </w:t>
      </w:r>
      <w:r w:rsidRPr="000C7368">
        <w:rPr>
          <w:rFonts w:ascii="Book Antiqua" w:hAnsi="Book Antiqua" w:cs="Times New Roman"/>
          <w:szCs w:val="24"/>
        </w:rPr>
        <w:t xml:space="preserve">2009; </w:t>
      </w:r>
      <w:r w:rsidRPr="000C7368">
        <w:rPr>
          <w:rFonts w:ascii="Book Antiqua" w:hAnsi="Book Antiqua" w:cs="Times New Roman"/>
          <w:b/>
          <w:szCs w:val="24"/>
        </w:rPr>
        <w:t>50</w:t>
      </w:r>
      <w:r w:rsidRPr="000C7368">
        <w:rPr>
          <w:rFonts w:ascii="Book Antiqua" w:hAnsi="Book Antiqua" w:cs="Times New Roman"/>
          <w:szCs w:val="24"/>
        </w:rPr>
        <w:t>(4): 1162-1168 [PMID: 19585656</w:t>
      </w:r>
      <w:r>
        <w:rPr>
          <w:rFonts w:ascii="Book Antiqua" w:hAnsi="Book Antiqua" w:cs="Times New Roman"/>
          <w:szCs w:val="24"/>
        </w:rPr>
        <w:t xml:space="preserve"> </w:t>
      </w:r>
      <w:r w:rsidRPr="000C7368">
        <w:rPr>
          <w:rFonts w:ascii="Book Antiqua" w:hAnsi="Book Antiqua" w:cs="Times New Roman"/>
          <w:szCs w:val="24"/>
        </w:rPr>
        <w:t>DOI: 10.1002/hep.23095]</w:t>
      </w:r>
    </w:p>
    <w:p w14:paraId="79E05246" w14:textId="77777777" w:rsidR="000E080F" w:rsidRPr="000C7368" w:rsidRDefault="000E080F" w:rsidP="00523C2D">
      <w:pPr>
        <w:tabs>
          <w:tab w:val="left" w:pos="3119"/>
        </w:tabs>
        <w:spacing w:line="360" w:lineRule="auto"/>
        <w:jc w:val="both"/>
        <w:rPr>
          <w:rFonts w:ascii="Book Antiqua" w:hAnsi="Book Antiqua" w:cs="Times New Roman"/>
          <w:szCs w:val="24"/>
          <w:lang w:eastAsia="zh-HK"/>
        </w:rPr>
      </w:pPr>
      <w:r w:rsidRPr="000C7368">
        <w:rPr>
          <w:rFonts w:ascii="Book Antiqua" w:hAnsi="Book Antiqua" w:cs="Times New Roman"/>
          <w:szCs w:val="24"/>
          <w:lang w:eastAsia="zh-HK"/>
        </w:rPr>
        <w:fldChar w:fldCharType="end"/>
      </w:r>
      <w:bookmarkEnd w:id="174"/>
    </w:p>
    <w:p w14:paraId="2DC14157" w14:textId="77777777" w:rsidR="000E080F" w:rsidRPr="000C7368" w:rsidRDefault="000E080F" w:rsidP="00523C2D">
      <w:pPr>
        <w:tabs>
          <w:tab w:val="left" w:pos="3119"/>
        </w:tabs>
        <w:spacing w:line="360" w:lineRule="auto"/>
        <w:jc w:val="both"/>
        <w:rPr>
          <w:rFonts w:ascii="Book Antiqua" w:hAnsi="Book Antiqua" w:cs="Times New Roman"/>
          <w:szCs w:val="24"/>
        </w:rPr>
      </w:pPr>
    </w:p>
    <w:p w14:paraId="7B359AE7" w14:textId="77777777" w:rsidR="000E080F" w:rsidRPr="000C7368" w:rsidRDefault="000E080F" w:rsidP="00523C2D">
      <w:pPr>
        <w:spacing w:line="360" w:lineRule="auto"/>
        <w:jc w:val="both"/>
        <w:rPr>
          <w:rFonts w:ascii="Book Antiqua" w:hAnsi="Book Antiqua" w:cs="Times New Roman"/>
          <w:szCs w:val="24"/>
          <w:lang w:eastAsia="zh-HK"/>
        </w:rPr>
      </w:pPr>
    </w:p>
    <w:sectPr w:rsidR="000E080F" w:rsidRPr="000C7368" w:rsidSect="000C736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DDACF6" w14:textId="77777777" w:rsidR="004B14B1" w:rsidRDefault="004B14B1" w:rsidP="005E26EE">
      <w:r>
        <w:separator/>
      </w:r>
    </w:p>
  </w:endnote>
  <w:endnote w:type="continuationSeparator" w:id="0">
    <w:p w14:paraId="46A71D53" w14:textId="77777777" w:rsidR="004B14B1" w:rsidRDefault="004B14B1" w:rsidP="005E2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A4CA3" w14:textId="77777777" w:rsidR="0044584D" w:rsidRDefault="0044584D" w:rsidP="00622E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1B0A3E" w14:textId="77777777" w:rsidR="0044584D" w:rsidRDefault="0044584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E43D6C" w14:textId="77777777" w:rsidR="0044584D" w:rsidRDefault="0044584D" w:rsidP="00622E2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1468">
      <w:rPr>
        <w:rStyle w:val="PageNumber"/>
        <w:noProof/>
      </w:rPr>
      <w:t>42</w:t>
    </w:r>
    <w:r>
      <w:rPr>
        <w:rStyle w:val="PageNumber"/>
      </w:rPr>
      <w:fldChar w:fldCharType="end"/>
    </w:r>
  </w:p>
  <w:p w14:paraId="471548B4" w14:textId="77777777" w:rsidR="0044584D" w:rsidRDefault="00445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78F7E1" w14:textId="77777777" w:rsidR="004B14B1" w:rsidRDefault="004B14B1" w:rsidP="005E26EE">
      <w:r>
        <w:separator/>
      </w:r>
    </w:p>
  </w:footnote>
  <w:footnote w:type="continuationSeparator" w:id="0">
    <w:p w14:paraId="081235B6" w14:textId="77777777" w:rsidR="004B14B1" w:rsidRDefault="004B14B1" w:rsidP="005E26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CC23BC"/>
    <w:multiLevelType w:val="hybridMultilevel"/>
    <w:tmpl w:val="091013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F4AF6"/>
    <w:multiLevelType w:val="hybridMultilevel"/>
    <w:tmpl w:val="6EB0E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259E"/>
    <w:multiLevelType w:val="hybridMultilevel"/>
    <w:tmpl w:val="897AA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8B2426"/>
    <w:multiLevelType w:val="hybridMultilevel"/>
    <w:tmpl w:val="4D90F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FA3F7D"/>
    <w:multiLevelType w:val="hybridMultilevel"/>
    <w:tmpl w:val="DD92C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F6347DB"/>
    <w:multiLevelType w:val="hybridMultilevel"/>
    <w:tmpl w:val="BD143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6E04D2"/>
    <w:multiLevelType w:val="hybridMultilevel"/>
    <w:tmpl w:val="A8A08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3&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erpap29xs20wse0d5d5zvv2xxz2xzptztp5&quot;&gt;My EndNote Library&lt;record-ids&gt;&lt;item&gt;24&lt;/item&gt;&lt;item&gt;26&lt;/item&gt;&lt;item&gt;27&lt;/item&gt;&lt;item&gt;28&lt;/item&gt;&lt;item&gt;61&lt;/item&gt;&lt;item&gt;78&lt;/item&gt;&lt;item&gt;79&lt;/item&gt;&lt;item&gt;80&lt;/item&gt;&lt;item&gt;81&lt;/item&gt;&lt;item&gt;82&lt;/item&gt;&lt;item&gt;83&lt;/item&gt;&lt;item&gt;84&lt;/item&gt;&lt;item&gt;85&lt;/item&gt;&lt;item&gt;86&lt;/item&gt;&lt;item&gt;87&lt;/item&gt;&lt;item&gt;88&lt;/item&gt;&lt;item&gt;89&lt;/item&gt;&lt;item&gt;90&lt;/item&gt;&lt;item&gt;91&lt;/item&gt;&lt;item&gt;93&lt;/item&gt;&lt;item&gt;142&lt;/item&gt;&lt;item&gt;197&lt;/item&gt;&lt;item&gt;222&lt;/item&gt;&lt;item&gt;223&lt;/item&gt;&lt;item&gt;224&lt;/item&gt;&lt;item&gt;226&lt;/item&gt;&lt;/record-ids&gt;&lt;/item&gt;&lt;/Libraries&gt;"/>
  </w:docVars>
  <w:rsids>
    <w:rsidRoot w:val="00C401D5"/>
    <w:rsid w:val="000008D2"/>
    <w:rsid w:val="00001C02"/>
    <w:rsid w:val="000039EC"/>
    <w:rsid w:val="00005DCE"/>
    <w:rsid w:val="00006BBB"/>
    <w:rsid w:val="000125F3"/>
    <w:rsid w:val="00013813"/>
    <w:rsid w:val="00020B39"/>
    <w:rsid w:val="00020D10"/>
    <w:rsid w:val="00021238"/>
    <w:rsid w:val="000219DD"/>
    <w:rsid w:val="0002411E"/>
    <w:rsid w:val="000267BC"/>
    <w:rsid w:val="0003043F"/>
    <w:rsid w:val="00033602"/>
    <w:rsid w:val="00034C67"/>
    <w:rsid w:val="0003686F"/>
    <w:rsid w:val="00037AB0"/>
    <w:rsid w:val="00042697"/>
    <w:rsid w:val="00044006"/>
    <w:rsid w:val="00045E7C"/>
    <w:rsid w:val="0004713D"/>
    <w:rsid w:val="00054B7C"/>
    <w:rsid w:val="000629CC"/>
    <w:rsid w:val="00062F96"/>
    <w:rsid w:val="00072299"/>
    <w:rsid w:val="00083FCF"/>
    <w:rsid w:val="00085D0B"/>
    <w:rsid w:val="00087B1C"/>
    <w:rsid w:val="000921E7"/>
    <w:rsid w:val="00094011"/>
    <w:rsid w:val="00096BAA"/>
    <w:rsid w:val="000B0AC3"/>
    <w:rsid w:val="000B36C5"/>
    <w:rsid w:val="000B64B7"/>
    <w:rsid w:val="000B70AF"/>
    <w:rsid w:val="000B7B48"/>
    <w:rsid w:val="000C0E1A"/>
    <w:rsid w:val="000C2DC8"/>
    <w:rsid w:val="000C7368"/>
    <w:rsid w:val="000D0434"/>
    <w:rsid w:val="000D07EE"/>
    <w:rsid w:val="000D12D5"/>
    <w:rsid w:val="000D5C41"/>
    <w:rsid w:val="000D5F28"/>
    <w:rsid w:val="000E080F"/>
    <w:rsid w:val="000E119B"/>
    <w:rsid w:val="000E1E45"/>
    <w:rsid w:val="000E2F4B"/>
    <w:rsid w:val="000E58B7"/>
    <w:rsid w:val="000E5CD5"/>
    <w:rsid w:val="000E6859"/>
    <w:rsid w:val="000F3107"/>
    <w:rsid w:val="000F50AD"/>
    <w:rsid w:val="000F630A"/>
    <w:rsid w:val="001109A6"/>
    <w:rsid w:val="00110A9C"/>
    <w:rsid w:val="00110FA0"/>
    <w:rsid w:val="00121152"/>
    <w:rsid w:val="00122542"/>
    <w:rsid w:val="00122673"/>
    <w:rsid w:val="0012293C"/>
    <w:rsid w:val="00125123"/>
    <w:rsid w:val="0012669C"/>
    <w:rsid w:val="00131120"/>
    <w:rsid w:val="00131C63"/>
    <w:rsid w:val="001367AA"/>
    <w:rsid w:val="0013741B"/>
    <w:rsid w:val="00137CBC"/>
    <w:rsid w:val="00142132"/>
    <w:rsid w:val="00143004"/>
    <w:rsid w:val="00144E9D"/>
    <w:rsid w:val="001453B3"/>
    <w:rsid w:val="00145AEB"/>
    <w:rsid w:val="0014696F"/>
    <w:rsid w:val="00147298"/>
    <w:rsid w:val="001517C1"/>
    <w:rsid w:val="00153E3F"/>
    <w:rsid w:val="001547B8"/>
    <w:rsid w:val="00155737"/>
    <w:rsid w:val="00157346"/>
    <w:rsid w:val="00157BD7"/>
    <w:rsid w:val="00157F37"/>
    <w:rsid w:val="00163F5C"/>
    <w:rsid w:val="0016790F"/>
    <w:rsid w:val="00167E37"/>
    <w:rsid w:val="001715AA"/>
    <w:rsid w:val="00172471"/>
    <w:rsid w:val="00173154"/>
    <w:rsid w:val="001805DA"/>
    <w:rsid w:val="00182FAF"/>
    <w:rsid w:val="001859D4"/>
    <w:rsid w:val="00187591"/>
    <w:rsid w:val="00187A92"/>
    <w:rsid w:val="00190EB4"/>
    <w:rsid w:val="0019525E"/>
    <w:rsid w:val="00195EDF"/>
    <w:rsid w:val="00197B0C"/>
    <w:rsid w:val="001A0080"/>
    <w:rsid w:val="001A0864"/>
    <w:rsid w:val="001A7BAE"/>
    <w:rsid w:val="001B22B4"/>
    <w:rsid w:val="001B38AC"/>
    <w:rsid w:val="001B3CD5"/>
    <w:rsid w:val="001C1CCE"/>
    <w:rsid w:val="001C247A"/>
    <w:rsid w:val="001C5506"/>
    <w:rsid w:val="001C6BBB"/>
    <w:rsid w:val="001C7291"/>
    <w:rsid w:val="001D4BF0"/>
    <w:rsid w:val="001E0CE5"/>
    <w:rsid w:val="001E22FD"/>
    <w:rsid w:val="001E38ED"/>
    <w:rsid w:val="001E5598"/>
    <w:rsid w:val="001E7F80"/>
    <w:rsid w:val="001F05D5"/>
    <w:rsid w:val="001F0FAE"/>
    <w:rsid w:val="001F2E4A"/>
    <w:rsid w:val="001F3AF3"/>
    <w:rsid w:val="001F5E44"/>
    <w:rsid w:val="001F732D"/>
    <w:rsid w:val="00214D4C"/>
    <w:rsid w:val="00215945"/>
    <w:rsid w:val="00217405"/>
    <w:rsid w:val="0022416C"/>
    <w:rsid w:val="0022570D"/>
    <w:rsid w:val="00230BE0"/>
    <w:rsid w:val="00232C9B"/>
    <w:rsid w:val="00236BC1"/>
    <w:rsid w:val="0024015D"/>
    <w:rsid w:val="00241347"/>
    <w:rsid w:val="00243BEB"/>
    <w:rsid w:val="00246D6C"/>
    <w:rsid w:val="002500E9"/>
    <w:rsid w:val="0025482C"/>
    <w:rsid w:val="00256284"/>
    <w:rsid w:val="0025775E"/>
    <w:rsid w:val="00257ABE"/>
    <w:rsid w:val="0026299E"/>
    <w:rsid w:val="0027203B"/>
    <w:rsid w:val="002746FB"/>
    <w:rsid w:val="00277390"/>
    <w:rsid w:val="0027765A"/>
    <w:rsid w:val="00280E24"/>
    <w:rsid w:val="0028212F"/>
    <w:rsid w:val="00282C56"/>
    <w:rsid w:val="00283E74"/>
    <w:rsid w:val="00284273"/>
    <w:rsid w:val="00286850"/>
    <w:rsid w:val="00286AE3"/>
    <w:rsid w:val="00286B99"/>
    <w:rsid w:val="00287D51"/>
    <w:rsid w:val="0029180D"/>
    <w:rsid w:val="00292C37"/>
    <w:rsid w:val="002A2CB5"/>
    <w:rsid w:val="002B0249"/>
    <w:rsid w:val="002B3E42"/>
    <w:rsid w:val="002B65F0"/>
    <w:rsid w:val="002C1BCF"/>
    <w:rsid w:val="002C4289"/>
    <w:rsid w:val="002C43A4"/>
    <w:rsid w:val="002C4924"/>
    <w:rsid w:val="002C55B2"/>
    <w:rsid w:val="002C5ABE"/>
    <w:rsid w:val="002C7694"/>
    <w:rsid w:val="002D0EE2"/>
    <w:rsid w:val="002D6DB4"/>
    <w:rsid w:val="002E2A6A"/>
    <w:rsid w:val="002E35E4"/>
    <w:rsid w:val="002E6A79"/>
    <w:rsid w:val="002F4A8E"/>
    <w:rsid w:val="002F4F2C"/>
    <w:rsid w:val="002F5023"/>
    <w:rsid w:val="002F6E98"/>
    <w:rsid w:val="00301353"/>
    <w:rsid w:val="003033D4"/>
    <w:rsid w:val="00304A63"/>
    <w:rsid w:val="00304FC1"/>
    <w:rsid w:val="00307771"/>
    <w:rsid w:val="00311686"/>
    <w:rsid w:val="00313476"/>
    <w:rsid w:val="003139ED"/>
    <w:rsid w:val="003251B6"/>
    <w:rsid w:val="003308B2"/>
    <w:rsid w:val="00334E29"/>
    <w:rsid w:val="00335E9E"/>
    <w:rsid w:val="003368AF"/>
    <w:rsid w:val="00337ED8"/>
    <w:rsid w:val="0034287B"/>
    <w:rsid w:val="003476B1"/>
    <w:rsid w:val="00354A9D"/>
    <w:rsid w:val="00357793"/>
    <w:rsid w:val="003604FF"/>
    <w:rsid w:val="00360963"/>
    <w:rsid w:val="00362A2C"/>
    <w:rsid w:val="00362C4A"/>
    <w:rsid w:val="0036552C"/>
    <w:rsid w:val="003660CA"/>
    <w:rsid w:val="00366814"/>
    <w:rsid w:val="003669EB"/>
    <w:rsid w:val="0037018D"/>
    <w:rsid w:val="0037097C"/>
    <w:rsid w:val="00374A54"/>
    <w:rsid w:val="00381042"/>
    <w:rsid w:val="003824D2"/>
    <w:rsid w:val="00384626"/>
    <w:rsid w:val="003851E9"/>
    <w:rsid w:val="003861A6"/>
    <w:rsid w:val="00386320"/>
    <w:rsid w:val="003909BC"/>
    <w:rsid w:val="00392303"/>
    <w:rsid w:val="00395410"/>
    <w:rsid w:val="00396984"/>
    <w:rsid w:val="00397C89"/>
    <w:rsid w:val="003A2511"/>
    <w:rsid w:val="003A2707"/>
    <w:rsid w:val="003A56E4"/>
    <w:rsid w:val="003B1EA5"/>
    <w:rsid w:val="003C0A74"/>
    <w:rsid w:val="003C39D4"/>
    <w:rsid w:val="003C4446"/>
    <w:rsid w:val="003C4E22"/>
    <w:rsid w:val="003C50D6"/>
    <w:rsid w:val="003C7FA9"/>
    <w:rsid w:val="003D1B94"/>
    <w:rsid w:val="003D1C51"/>
    <w:rsid w:val="003D22B0"/>
    <w:rsid w:val="003D3D40"/>
    <w:rsid w:val="003E090D"/>
    <w:rsid w:val="003E4255"/>
    <w:rsid w:val="003E5386"/>
    <w:rsid w:val="003E7F31"/>
    <w:rsid w:val="003F3B88"/>
    <w:rsid w:val="00401A71"/>
    <w:rsid w:val="00401CD8"/>
    <w:rsid w:val="00404E37"/>
    <w:rsid w:val="00405CA8"/>
    <w:rsid w:val="00412230"/>
    <w:rsid w:val="004132F0"/>
    <w:rsid w:val="004149B7"/>
    <w:rsid w:val="004206CA"/>
    <w:rsid w:val="0042384D"/>
    <w:rsid w:val="004239D4"/>
    <w:rsid w:val="00423A30"/>
    <w:rsid w:val="00424C39"/>
    <w:rsid w:val="004258B6"/>
    <w:rsid w:val="00431A90"/>
    <w:rsid w:val="0044584D"/>
    <w:rsid w:val="0044694A"/>
    <w:rsid w:val="00453ECA"/>
    <w:rsid w:val="0046277B"/>
    <w:rsid w:val="00462CEA"/>
    <w:rsid w:val="004661E9"/>
    <w:rsid w:val="00467BBC"/>
    <w:rsid w:val="004719D5"/>
    <w:rsid w:val="004726AF"/>
    <w:rsid w:val="004744E0"/>
    <w:rsid w:val="00477435"/>
    <w:rsid w:val="00480E47"/>
    <w:rsid w:val="0048184A"/>
    <w:rsid w:val="00482D33"/>
    <w:rsid w:val="00483C66"/>
    <w:rsid w:val="004869A3"/>
    <w:rsid w:val="00486C99"/>
    <w:rsid w:val="00486F94"/>
    <w:rsid w:val="00495119"/>
    <w:rsid w:val="004A0AF6"/>
    <w:rsid w:val="004B00AD"/>
    <w:rsid w:val="004B14B1"/>
    <w:rsid w:val="004B48C6"/>
    <w:rsid w:val="004B5EF8"/>
    <w:rsid w:val="004B6ED6"/>
    <w:rsid w:val="004B7A71"/>
    <w:rsid w:val="004C2D80"/>
    <w:rsid w:val="004C740C"/>
    <w:rsid w:val="004C77D1"/>
    <w:rsid w:val="004D15C9"/>
    <w:rsid w:val="004D6D06"/>
    <w:rsid w:val="004D6D18"/>
    <w:rsid w:val="004E0956"/>
    <w:rsid w:val="004E241B"/>
    <w:rsid w:val="004E46E3"/>
    <w:rsid w:val="004E676F"/>
    <w:rsid w:val="004F0740"/>
    <w:rsid w:val="004F23E9"/>
    <w:rsid w:val="004F498A"/>
    <w:rsid w:val="00503354"/>
    <w:rsid w:val="0051186B"/>
    <w:rsid w:val="00511F03"/>
    <w:rsid w:val="00514BB8"/>
    <w:rsid w:val="005168A8"/>
    <w:rsid w:val="00520F9A"/>
    <w:rsid w:val="00523C2D"/>
    <w:rsid w:val="00526B78"/>
    <w:rsid w:val="00527229"/>
    <w:rsid w:val="00530843"/>
    <w:rsid w:val="00534BD2"/>
    <w:rsid w:val="00535F8B"/>
    <w:rsid w:val="00536AE2"/>
    <w:rsid w:val="00536EB7"/>
    <w:rsid w:val="00540FEB"/>
    <w:rsid w:val="00542B63"/>
    <w:rsid w:val="00542FEB"/>
    <w:rsid w:val="00544ABF"/>
    <w:rsid w:val="005453D8"/>
    <w:rsid w:val="00551007"/>
    <w:rsid w:val="005520C7"/>
    <w:rsid w:val="00553081"/>
    <w:rsid w:val="00556727"/>
    <w:rsid w:val="00557D9D"/>
    <w:rsid w:val="00561AFB"/>
    <w:rsid w:val="005646B3"/>
    <w:rsid w:val="00564DEE"/>
    <w:rsid w:val="005650AF"/>
    <w:rsid w:val="005725DA"/>
    <w:rsid w:val="00572B28"/>
    <w:rsid w:val="00573978"/>
    <w:rsid w:val="00573C31"/>
    <w:rsid w:val="00575B61"/>
    <w:rsid w:val="00577465"/>
    <w:rsid w:val="00577571"/>
    <w:rsid w:val="0058074B"/>
    <w:rsid w:val="00581785"/>
    <w:rsid w:val="005865FE"/>
    <w:rsid w:val="00587ADD"/>
    <w:rsid w:val="005910EF"/>
    <w:rsid w:val="0059153E"/>
    <w:rsid w:val="00595E13"/>
    <w:rsid w:val="005970E1"/>
    <w:rsid w:val="005A1888"/>
    <w:rsid w:val="005A22BF"/>
    <w:rsid w:val="005A4DA5"/>
    <w:rsid w:val="005A72A4"/>
    <w:rsid w:val="005B1954"/>
    <w:rsid w:val="005B2ECF"/>
    <w:rsid w:val="005B2FC0"/>
    <w:rsid w:val="005B3EEE"/>
    <w:rsid w:val="005B4AA3"/>
    <w:rsid w:val="005C0D7B"/>
    <w:rsid w:val="005C2CE0"/>
    <w:rsid w:val="005C4507"/>
    <w:rsid w:val="005C6309"/>
    <w:rsid w:val="005C70E3"/>
    <w:rsid w:val="005D2AFF"/>
    <w:rsid w:val="005D2F48"/>
    <w:rsid w:val="005D6EB6"/>
    <w:rsid w:val="005E08D2"/>
    <w:rsid w:val="005E26EE"/>
    <w:rsid w:val="005E338D"/>
    <w:rsid w:val="005E6FD8"/>
    <w:rsid w:val="005F0CA1"/>
    <w:rsid w:val="0060000C"/>
    <w:rsid w:val="00600E28"/>
    <w:rsid w:val="00612CD8"/>
    <w:rsid w:val="00614551"/>
    <w:rsid w:val="00617976"/>
    <w:rsid w:val="00622E2A"/>
    <w:rsid w:val="00623323"/>
    <w:rsid w:val="00631300"/>
    <w:rsid w:val="00631C0A"/>
    <w:rsid w:val="00632F56"/>
    <w:rsid w:val="00637BE3"/>
    <w:rsid w:val="00644F99"/>
    <w:rsid w:val="006455D6"/>
    <w:rsid w:val="00646D70"/>
    <w:rsid w:val="00653119"/>
    <w:rsid w:val="006546FD"/>
    <w:rsid w:val="006612B8"/>
    <w:rsid w:val="00662FF5"/>
    <w:rsid w:val="00664152"/>
    <w:rsid w:val="0066489C"/>
    <w:rsid w:val="00664BA3"/>
    <w:rsid w:val="00670142"/>
    <w:rsid w:val="00670532"/>
    <w:rsid w:val="00670F53"/>
    <w:rsid w:val="0067564E"/>
    <w:rsid w:val="00676CCB"/>
    <w:rsid w:val="0068359B"/>
    <w:rsid w:val="00686EE1"/>
    <w:rsid w:val="00694D26"/>
    <w:rsid w:val="006966C6"/>
    <w:rsid w:val="006A05FB"/>
    <w:rsid w:val="006A5D66"/>
    <w:rsid w:val="006B053A"/>
    <w:rsid w:val="006B34AC"/>
    <w:rsid w:val="006B4465"/>
    <w:rsid w:val="006B70CD"/>
    <w:rsid w:val="006B7F17"/>
    <w:rsid w:val="006C01FD"/>
    <w:rsid w:val="006C5FB3"/>
    <w:rsid w:val="006C6EE2"/>
    <w:rsid w:val="006D027C"/>
    <w:rsid w:val="006D07D3"/>
    <w:rsid w:val="006D28D9"/>
    <w:rsid w:val="006D29A9"/>
    <w:rsid w:val="006D5571"/>
    <w:rsid w:val="006D64F4"/>
    <w:rsid w:val="006E2A13"/>
    <w:rsid w:val="006E49C4"/>
    <w:rsid w:val="006E5B01"/>
    <w:rsid w:val="006F267C"/>
    <w:rsid w:val="006F5804"/>
    <w:rsid w:val="006F5AB9"/>
    <w:rsid w:val="006F675C"/>
    <w:rsid w:val="0070058D"/>
    <w:rsid w:val="00702B8C"/>
    <w:rsid w:val="0070655F"/>
    <w:rsid w:val="007139A9"/>
    <w:rsid w:val="00722AB5"/>
    <w:rsid w:val="007247D0"/>
    <w:rsid w:val="00725EA2"/>
    <w:rsid w:val="0072618B"/>
    <w:rsid w:val="0073049E"/>
    <w:rsid w:val="00737112"/>
    <w:rsid w:val="00740AAF"/>
    <w:rsid w:val="00741E0F"/>
    <w:rsid w:val="00743584"/>
    <w:rsid w:val="00744F72"/>
    <w:rsid w:val="00745FFA"/>
    <w:rsid w:val="0075098D"/>
    <w:rsid w:val="00751A48"/>
    <w:rsid w:val="007528E7"/>
    <w:rsid w:val="007540D4"/>
    <w:rsid w:val="0075495F"/>
    <w:rsid w:val="00756FEC"/>
    <w:rsid w:val="00757E28"/>
    <w:rsid w:val="00761C79"/>
    <w:rsid w:val="007638CE"/>
    <w:rsid w:val="00764E03"/>
    <w:rsid w:val="007669AA"/>
    <w:rsid w:val="0076718C"/>
    <w:rsid w:val="007759D6"/>
    <w:rsid w:val="00776487"/>
    <w:rsid w:val="0078093D"/>
    <w:rsid w:val="007862AE"/>
    <w:rsid w:val="0079107E"/>
    <w:rsid w:val="007916B3"/>
    <w:rsid w:val="00793B29"/>
    <w:rsid w:val="0079572B"/>
    <w:rsid w:val="007A0C8E"/>
    <w:rsid w:val="007A5B3E"/>
    <w:rsid w:val="007B4459"/>
    <w:rsid w:val="007C1B31"/>
    <w:rsid w:val="007C4D51"/>
    <w:rsid w:val="007C4F1A"/>
    <w:rsid w:val="007C5BB1"/>
    <w:rsid w:val="007C770C"/>
    <w:rsid w:val="007D454D"/>
    <w:rsid w:val="007D4E6A"/>
    <w:rsid w:val="007D6ACC"/>
    <w:rsid w:val="007D75DE"/>
    <w:rsid w:val="00800212"/>
    <w:rsid w:val="00800437"/>
    <w:rsid w:val="00805AB3"/>
    <w:rsid w:val="00806433"/>
    <w:rsid w:val="00812B65"/>
    <w:rsid w:val="00815D7D"/>
    <w:rsid w:val="00816D96"/>
    <w:rsid w:val="008200D0"/>
    <w:rsid w:val="008307D3"/>
    <w:rsid w:val="0083492A"/>
    <w:rsid w:val="0083683B"/>
    <w:rsid w:val="00836C7D"/>
    <w:rsid w:val="00840928"/>
    <w:rsid w:val="00841A34"/>
    <w:rsid w:val="00842BD7"/>
    <w:rsid w:val="00842FCB"/>
    <w:rsid w:val="008435A8"/>
    <w:rsid w:val="0084462A"/>
    <w:rsid w:val="0084613A"/>
    <w:rsid w:val="0085003B"/>
    <w:rsid w:val="0085427F"/>
    <w:rsid w:val="00854625"/>
    <w:rsid w:val="008575FA"/>
    <w:rsid w:val="008626F9"/>
    <w:rsid w:val="008627D7"/>
    <w:rsid w:val="00872C01"/>
    <w:rsid w:val="00874FC4"/>
    <w:rsid w:val="008751BC"/>
    <w:rsid w:val="00876ADB"/>
    <w:rsid w:val="00880EA0"/>
    <w:rsid w:val="00883609"/>
    <w:rsid w:val="00884A97"/>
    <w:rsid w:val="00884EE6"/>
    <w:rsid w:val="008904F4"/>
    <w:rsid w:val="00891A8B"/>
    <w:rsid w:val="008A3A13"/>
    <w:rsid w:val="008A4F70"/>
    <w:rsid w:val="008B151A"/>
    <w:rsid w:val="008B2A8C"/>
    <w:rsid w:val="008C034F"/>
    <w:rsid w:val="008C0C92"/>
    <w:rsid w:val="008C4605"/>
    <w:rsid w:val="008C6036"/>
    <w:rsid w:val="008D24EB"/>
    <w:rsid w:val="008D2C6A"/>
    <w:rsid w:val="008D3E6F"/>
    <w:rsid w:val="008D46BD"/>
    <w:rsid w:val="008D5D1C"/>
    <w:rsid w:val="008E2A5B"/>
    <w:rsid w:val="008F09A4"/>
    <w:rsid w:val="008F16E7"/>
    <w:rsid w:val="008F2372"/>
    <w:rsid w:val="008F3913"/>
    <w:rsid w:val="00903839"/>
    <w:rsid w:val="0090471C"/>
    <w:rsid w:val="00904EA4"/>
    <w:rsid w:val="00904F3A"/>
    <w:rsid w:val="00911263"/>
    <w:rsid w:val="00915619"/>
    <w:rsid w:val="0091596B"/>
    <w:rsid w:val="009160CA"/>
    <w:rsid w:val="00921256"/>
    <w:rsid w:val="00922B5A"/>
    <w:rsid w:val="00924886"/>
    <w:rsid w:val="009314E8"/>
    <w:rsid w:val="009326D1"/>
    <w:rsid w:val="009331BC"/>
    <w:rsid w:val="009338F8"/>
    <w:rsid w:val="0093608A"/>
    <w:rsid w:val="009378F7"/>
    <w:rsid w:val="00937B6F"/>
    <w:rsid w:val="00940202"/>
    <w:rsid w:val="009433DE"/>
    <w:rsid w:val="00943888"/>
    <w:rsid w:val="00943FF3"/>
    <w:rsid w:val="009470EA"/>
    <w:rsid w:val="00953018"/>
    <w:rsid w:val="0095414E"/>
    <w:rsid w:val="00955157"/>
    <w:rsid w:val="009552BB"/>
    <w:rsid w:val="009667A2"/>
    <w:rsid w:val="00970785"/>
    <w:rsid w:val="009707F9"/>
    <w:rsid w:val="00975FCC"/>
    <w:rsid w:val="00980B59"/>
    <w:rsid w:val="00982683"/>
    <w:rsid w:val="00984F37"/>
    <w:rsid w:val="009927D3"/>
    <w:rsid w:val="00994C27"/>
    <w:rsid w:val="00995DAA"/>
    <w:rsid w:val="009A6576"/>
    <w:rsid w:val="009B0E1C"/>
    <w:rsid w:val="009B15B2"/>
    <w:rsid w:val="009B4221"/>
    <w:rsid w:val="009B439A"/>
    <w:rsid w:val="009C0396"/>
    <w:rsid w:val="009C2F22"/>
    <w:rsid w:val="009C6362"/>
    <w:rsid w:val="009D751C"/>
    <w:rsid w:val="009E0BAD"/>
    <w:rsid w:val="009E0FD8"/>
    <w:rsid w:val="009E2385"/>
    <w:rsid w:val="009E4476"/>
    <w:rsid w:val="009F16EC"/>
    <w:rsid w:val="009F19B3"/>
    <w:rsid w:val="009F593C"/>
    <w:rsid w:val="00A0006A"/>
    <w:rsid w:val="00A02EDD"/>
    <w:rsid w:val="00A122FE"/>
    <w:rsid w:val="00A13008"/>
    <w:rsid w:val="00A15368"/>
    <w:rsid w:val="00A15F0F"/>
    <w:rsid w:val="00A22CFC"/>
    <w:rsid w:val="00A238ED"/>
    <w:rsid w:val="00A2693A"/>
    <w:rsid w:val="00A32BCC"/>
    <w:rsid w:val="00A3483E"/>
    <w:rsid w:val="00A357F6"/>
    <w:rsid w:val="00A36A42"/>
    <w:rsid w:val="00A372CC"/>
    <w:rsid w:val="00A37401"/>
    <w:rsid w:val="00A41440"/>
    <w:rsid w:val="00A4309D"/>
    <w:rsid w:val="00A436DA"/>
    <w:rsid w:val="00A43E18"/>
    <w:rsid w:val="00A50361"/>
    <w:rsid w:val="00A51171"/>
    <w:rsid w:val="00A53816"/>
    <w:rsid w:val="00A550BC"/>
    <w:rsid w:val="00A61FD5"/>
    <w:rsid w:val="00A62B53"/>
    <w:rsid w:val="00A64686"/>
    <w:rsid w:val="00A65945"/>
    <w:rsid w:val="00A65BF3"/>
    <w:rsid w:val="00A70249"/>
    <w:rsid w:val="00A72581"/>
    <w:rsid w:val="00A730C3"/>
    <w:rsid w:val="00A738CE"/>
    <w:rsid w:val="00A75CB7"/>
    <w:rsid w:val="00A75F34"/>
    <w:rsid w:val="00A76831"/>
    <w:rsid w:val="00A76F59"/>
    <w:rsid w:val="00A83A2F"/>
    <w:rsid w:val="00A92557"/>
    <w:rsid w:val="00A9350A"/>
    <w:rsid w:val="00A95307"/>
    <w:rsid w:val="00A97A4E"/>
    <w:rsid w:val="00AA18A6"/>
    <w:rsid w:val="00AA3981"/>
    <w:rsid w:val="00AA4F0C"/>
    <w:rsid w:val="00AA6204"/>
    <w:rsid w:val="00AA6283"/>
    <w:rsid w:val="00AA72C0"/>
    <w:rsid w:val="00AA7D73"/>
    <w:rsid w:val="00AB387E"/>
    <w:rsid w:val="00AB3D15"/>
    <w:rsid w:val="00AB497D"/>
    <w:rsid w:val="00AB7F23"/>
    <w:rsid w:val="00AC2FF3"/>
    <w:rsid w:val="00AC30EF"/>
    <w:rsid w:val="00AC34AA"/>
    <w:rsid w:val="00AC3FC8"/>
    <w:rsid w:val="00AC4944"/>
    <w:rsid w:val="00AC6FA9"/>
    <w:rsid w:val="00AD0884"/>
    <w:rsid w:val="00AD0A65"/>
    <w:rsid w:val="00AD1C65"/>
    <w:rsid w:val="00AD3077"/>
    <w:rsid w:val="00AD3920"/>
    <w:rsid w:val="00AD6D33"/>
    <w:rsid w:val="00AD7B98"/>
    <w:rsid w:val="00AE4BF4"/>
    <w:rsid w:val="00AE5B79"/>
    <w:rsid w:val="00AF1595"/>
    <w:rsid w:val="00AF3549"/>
    <w:rsid w:val="00AF3EA8"/>
    <w:rsid w:val="00AF50DB"/>
    <w:rsid w:val="00B02C14"/>
    <w:rsid w:val="00B057DF"/>
    <w:rsid w:val="00B1154D"/>
    <w:rsid w:val="00B14121"/>
    <w:rsid w:val="00B14DF0"/>
    <w:rsid w:val="00B1597E"/>
    <w:rsid w:val="00B1787D"/>
    <w:rsid w:val="00B20891"/>
    <w:rsid w:val="00B21D6A"/>
    <w:rsid w:val="00B220B5"/>
    <w:rsid w:val="00B2343A"/>
    <w:rsid w:val="00B234EB"/>
    <w:rsid w:val="00B27609"/>
    <w:rsid w:val="00B302FF"/>
    <w:rsid w:val="00B30D9A"/>
    <w:rsid w:val="00B31F60"/>
    <w:rsid w:val="00B4007D"/>
    <w:rsid w:val="00B4104E"/>
    <w:rsid w:val="00B41B27"/>
    <w:rsid w:val="00B41F1B"/>
    <w:rsid w:val="00B42CB1"/>
    <w:rsid w:val="00B43650"/>
    <w:rsid w:val="00B4595D"/>
    <w:rsid w:val="00B46BD2"/>
    <w:rsid w:val="00B46C2A"/>
    <w:rsid w:val="00B472E7"/>
    <w:rsid w:val="00B50DEE"/>
    <w:rsid w:val="00B54358"/>
    <w:rsid w:val="00B57532"/>
    <w:rsid w:val="00B61878"/>
    <w:rsid w:val="00B72034"/>
    <w:rsid w:val="00B73D30"/>
    <w:rsid w:val="00B73E49"/>
    <w:rsid w:val="00B80444"/>
    <w:rsid w:val="00B8295C"/>
    <w:rsid w:val="00B83E45"/>
    <w:rsid w:val="00B85FA3"/>
    <w:rsid w:val="00B90536"/>
    <w:rsid w:val="00B93088"/>
    <w:rsid w:val="00B95BDB"/>
    <w:rsid w:val="00BA29A7"/>
    <w:rsid w:val="00BA31AF"/>
    <w:rsid w:val="00BA3319"/>
    <w:rsid w:val="00BA3BC2"/>
    <w:rsid w:val="00BA5E97"/>
    <w:rsid w:val="00BA5EBE"/>
    <w:rsid w:val="00BA6134"/>
    <w:rsid w:val="00BA63F4"/>
    <w:rsid w:val="00BA6FAC"/>
    <w:rsid w:val="00BB0D12"/>
    <w:rsid w:val="00BB678C"/>
    <w:rsid w:val="00BC3C7A"/>
    <w:rsid w:val="00BC4038"/>
    <w:rsid w:val="00BD10C4"/>
    <w:rsid w:val="00BD5285"/>
    <w:rsid w:val="00BD5612"/>
    <w:rsid w:val="00BD7A09"/>
    <w:rsid w:val="00BE2117"/>
    <w:rsid w:val="00BE263E"/>
    <w:rsid w:val="00BE48EB"/>
    <w:rsid w:val="00BE5D03"/>
    <w:rsid w:val="00BE6E86"/>
    <w:rsid w:val="00BE7F75"/>
    <w:rsid w:val="00BF0551"/>
    <w:rsid w:val="00BF0BD2"/>
    <w:rsid w:val="00BF1468"/>
    <w:rsid w:val="00BF1E3E"/>
    <w:rsid w:val="00BF6558"/>
    <w:rsid w:val="00BF6E1D"/>
    <w:rsid w:val="00C003B2"/>
    <w:rsid w:val="00C00C55"/>
    <w:rsid w:val="00C0597C"/>
    <w:rsid w:val="00C13D29"/>
    <w:rsid w:val="00C1502B"/>
    <w:rsid w:val="00C27E72"/>
    <w:rsid w:val="00C31022"/>
    <w:rsid w:val="00C31E89"/>
    <w:rsid w:val="00C323CC"/>
    <w:rsid w:val="00C3535F"/>
    <w:rsid w:val="00C401D5"/>
    <w:rsid w:val="00C41205"/>
    <w:rsid w:val="00C47490"/>
    <w:rsid w:val="00C51B4D"/>
    <w:rsid w:val="00C52793"/>
    <w:rsid w:val="00C529F3"/>
    <w:rsid w:val="00C56F7E"/>
    <w:rsid w:val="00C603AC"/>
    <w:rsid w:val="00C609E9"/>
    <w:rsid w:val="00C66220"/>
    <w:rsid w:val="00C667CC"/>
    <w:rsid w:val="00C72AC0"/>
    <w:rsid w:val="00C759F6"/>
    <w:rsid w:val="00C766CF"/>
    <w:rsid w:val="00C8208C"/>
    <w:rsid w:val="00C82B59"/>
    <w:rsid w:val="00CA04E0"/>
    <w:rsid w:val="00CA50E1"/>
    <w:rsid w:val="00CA5FC1"/>
    <w:rsid w:val="00CB3F65"/>
    <w:rsid w:val="00CB4626"/>
    <w:rsid w:val="00CB48E9"/>
    <w:rsid w:val="00CB541F"/>
    <w:rsid w:val="00CC0181"/>
    <w:rsid w:val="00CC065D"/>
    <w:rsid w:val="00CC1B6C"/>
    <w:rsid w:val="00CD4436"/>
    <w:rsid w:val="00CD7EBE"/>
    <w:rsid w:val="00CE6702"/>
    <w:rsid w:val="00CE7F39"/>
    <w:rsid w:val="00CF58BB"/>
    <w:rsid w:val="00D009E7"/>
    <w:rsid w:val="00D01CC2"/>
    <w:rsid w:val="00D06048"/>
    <w:rsid w:val="00D06D60"/>
    <w:rsid w:val="00D06DB9"/>
    <w:rsid w:val="00D07D47"/>
    <w:rsid w:val="00D10AF4"/>
    <w:rsid w:val="00D1149B"/>
    <w:rsid w:val="00D11D04"/>
    <w:rsid w:val="00D14CD2"/>
    <w:rsid w:val="00D178C7"/>
    <w:rsid w:val="00D218E9"/>
    <w:rsid w:val="00D2514E"/>
    <w:rsid w:val="00D258D0"/>
    <w:rsid w:val="00D26DC2"/>
    <w:rsid w:val="00D315EE"/>
    <w:rsid w:val="00D360C2"/>
    <w:rsid w:val="00D373FE"/>
    <w:rsid w:val="00D52F6E"/>
    <w:rsid w:val="00D55CB5"/>
    <w:rsid w:val="00D60252"/>
    <w:rsid w:val="00D612C7"/>
    <w:rsid w:val="00D624BB"/>
    <w:rsid w:val="00D6778F"/>
    <w:rsid w:val="00D7181B"/>
    <w:rsid w:val="00D84885"/>
    <w:rsid w:val="00D84CCE"/>
    <w:rsid w:val="00D9692B"/>
    <w:rsid w:val="00DA096A"/>
    <w:rsid w:val="00DA7F8E"/>
    <w:rsid w:val="00DB006F"/>
    <w:rsid w:val="00DB06B5"/>
    <w:rsid w:val="00DB186C"/>
    <w:rsid w:val="00DB34E4"/>
    <w:rsid w:val="00DB761E"/>
    <w:rsid w:val="00DB777B"/>
    <w:rsid w:val="00DC0D46"/>
    <w:rsid w:val="00DC3021"/>
    <w:rsid w:val="00DC623B"/>
    <w:rsid w:val="00DD0C77"/>
    <w:rsid w:val="00DD0EEE"/>
    <w:rsid w:val="00DD1C31"/>
    <w:rsid w:val="00DD4037"/>
    <w:rsid w:val="00DD7783"/>
    <w:rsid w:val="00DE37CE"/>
    <w:rsid w:val="00DE6915"/>
    <w:rsid w:val="00DF0258"/>
    <w:rsid w:val="00DF0E5B"/>
    <w:rsid w:val="00DF248E"/>
    <w:rsid w:val="00DF3CF9"/>
    <w:rsid w:val="00DF7876"/>
    <w:rsid w:val="00E02C64"/>
    <w:rsid w:val="00E05821"/>
    <w:rsid w:val="00E05CFB"/>
    <w:rsid w:val="00E06C2A"/>
    <w:rsid w:val="00E116F6"/>
    <w:rsid w:val="00E120CD"/>
    <w:rsid w:val="00E13E22"/>
    <w:rsid w:val="00E14B37"/>
    <w:rsid w:val="00E14D8A"/>
    <w:rsid w:val="00E16752"/>
    <w:rsid w:val="00E16EC1"/>
    <w:rsid w:val="00E2315C"/>
    <w:rsid w:val="00E272A6"/>
    <w:rsid w:val="00E31107"/>
    <w:rsid w:val="00E32934"/>
    <w:rsid w:val="00E34474"/>
    <w:rsid w:val="00E34C2E"/>
    <w:rsid w:val="00E40A9E"/>
    <w:rsid w:val="00E41809"/>
    <w:rsid w:val="00E452A1"/>
    <w:rsid w:val="00E463D5"/>
    <w:rsid w:val="00E5069F"/>
    <w:rsid w:val="00E54EA2"/>
    <w:rsid w:val="00E60C03"/>
    <w:rsid w:val="00E6161D"/>
    <w:rsid w:val="00E618C6"/>
    <w:rsid w:val="00E64E19"/>
    <w:rsid w:val="00E65F89"/>
    <w:rsid w:val="00E67BCE"/>
    <w:rsid w:val="00E7026F"/>
    <w:rsid w:val="00E712B4"/>
    <w:rsid w:val="00E71A70"/>
    <w:rsid w:val="00E721B8"/>
    <w:rsid w:val="00E72A3C"/>
    <w:rsid w:val="00E74AF5"/>
    <w:rsid w:val="00E75A0F"/>
    <w:rsid w:val="00E75D2E"/>
    <w:rsid w:val="00E85133"/>
    <w:rsid w:val="00E852E1"/>
    <w:rsid w:val="00E90B3D"/>
    <w:rsid w:val="00E93BDA"/>
    <w:rsid w:val="00E9618F"/>
    <w:rsid w:val="00EA036B"/>
    <w:rsid w:val="00EA6959"/>
    <w:rsid w:val="00EB299B"/>
    <w:rsid w:val="00EB4811"/>
    <w:rsid w:val="00EB4E34"/>
    <w:rsid w:val="00EB6B03"/>
    <w:rsid w:val="00EB7525"/>
    <w:rsid w:val="00EC0F2B"/>
    <w:rsid w:val="00EC40F0"/>
    <w:rsid w:val="00EC7DCF"/>
    <w:rsid w:val="00EC7FE8"/>
    <w:rsid w:val="00ED353D"/>
    <w:rsid w:val="00ED504C"/>
    <w:rsid w:val="00ED5861"/>
    <w:rsid w:val="00ED6067"/>
    <w:rsid w:val="00ED7241"/>
    <w:rsid w:val="00EE0BE6"/>
    <w:rsid w:val="00EE2917"/>
    <w:rsid w:val="00EE664B"/>
    <w:rsid w:val="00EE77B5"/>
    <w:rsid w:val="00EF01FA"/>
    <w:rsid w:val="00EF2FC9"/>
    <w:rsid w:val="00EF41F5"/>
    <w:rsid w:val="00EF554B"/>
    <w:rsid w:val="00EF5A6A"/>
    <w:rsid w:val="00EF7B81"/>
    <w:rsid w:val="00F02D89"/>
    <w:rsid w:val="00F03526"/>
    <w:rsid w:val="00F05635"/>
    <w:rsid w:val="00F07B1F"/>
    <w:rsid w:val="00F122D9"/>
    <w:rsid w:val="00F1558D"/>
    <w:rsid w:val="00F164F9"/>
    <w:rsid w:val="00F26831"/>
    <w:rsid w:val="00F27E30"/>
    <w:rsid w:val="00F32BA7"/>
    <w:rsid w:val="00F3329A"/>
    <w:rsid w:val="00F350AE"/>
    <w:rsid w:val="00F41D09"/>
    <w:rsid w:val="00F4261D"/>
    <w:rsid w:val="00F434D8"/>
    <w:rsid w:val="00F4453F"/>
    <w:rsid w:val="00F4763D"/>
    <w:rsid w:val="00F47D35"/>
    <w:rsid w:val="00F5084D"/>
    <w:rsid w:val="00F53307"/>
    <w:rsid w:val="00F53547"/>
    <w:rsid w:val="00F54AAD"/>
    <w:rsid w:val="00F54AFA"/>
    <w:rsid w:val="00F54E52"/>
    <w:rsid w:val="00F5542B"/>
    <w:rsid w:val="00F66E70"/>
    <w:rsid w:val="00F71AD0"/>
    <w:rsid w:val="00F748DF"/>
    <w:rsid w:val="00F809A6"/>
    <w:rsid w:val="00F813F0"/>
    <w:rsid w:val="00F87700"/>
    <w:rsid w:val="00F87BD3"/>
    <w:rsid w:val="00F91B5C"/>
    <w:rsid w:val="00F926ED"/>
    <w:rsid w:val="00F970A9"/>
    <w:rsid w:val="00F974C1"/>
    <w:rsid w:val="00F977CE"/>
    <w:rsid w:val="00FA1DFB"/>
    <w:rsid w:val="00FA269C"/>
    <w:rsid w:val="00FA2DF9"/>
    <w:rsid w:val="00FB1D85"/>
    <w:rsid w:val="00FB616E"/>
    <w:rsid w:val="00FB6A4B"/>
    <w:rsid w:val="00FB7482"/>
    <w:rsid w:val="00FC16EE"/>
    <w:rsid w:val="00FC178F"/>
    <w:rsid w:val="00FC2BEA"/>
    <w:rsid w:val="00FC544F"/>
    <w:rsid w:val="00FD1434"/>
    <w:rsid w:val="00FD14C1"/>
    <w:rsid w:val="00FD37AF"/>
    <w:rsid w:val="00FD4CFE"/>
    <w:rsid w:val="00FD59D2"/>
    <w:rsid w:val="00FD72E9"/>
    <w:rsid w:val="00FE180B"/>
    <w:rsid w:val="00FE29BC"/>
    <w:rsid w:val="00FE7729"/>
    <w:rsid w:val="00FE7F3B"/>
    <w:rsid w:val="00FF6DD5"/>
    <w:rsid w:val="00FF7CC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2EFDD4"/>
  <w15:docId w15:val="{19E582D2-A5A2-4BCD-ADF3-4F09AE515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01D5"/>
    <w:pPr>
      <w:widowControl w:val="0"/>
    </w:pPr>
    <w:rPr>
      <w:kern w:val="2"/>
      <w:szCs w:val="2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01D5"/>
    <w:rPr>
      <w:color w:val="0000FF"/>
      <w:u w:val="single"/>
    </w:rPr>
  </w:style>
  <w:style w:type="paragraph" w:customStyle="1" w:styleId="EndNoteBibliographyTitle">
    <w:name w:val="EndNote Bibliography Title"/>
    <w:basedOn w:val="Normal"/>
    <w:link w:val="EndNoteBibliographyTitleChar"/>
    <w:rsid w:val="00C401D5"/>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401D5"/>
    <w:rPr>
      <w:rFonts w:ascii="Calibri" w:hAnsi="Calibri"/>
      <w:noProof/>
      <w:kern w:val="2"/>
      <w:szCs w:val="22"/>
      <w:lang w:eastAsia="zh-TW"/>
    </w:rPr>
  </w:style>
  <w:style w:type="paragraph" w:customStyle="1" w:styleId="EndNoteBibliography">
    <w:name w:val="EndNote Bibliography"/>
    <w:basedOn w:val="Normal"/>
    <w:link w:val="EndNoteBibliographyChar"/>
    <w:rsid w:val="00C401D5"/>
    <w:rPr>
      <w:rFonts w:ascii="Calibri" w:hAnsi="Calibri"/>
      <w:noProof/>
    </w:rPr>
  </w:style>
  <w:style w:type="character" w:customStyle="1" w:styleId="EndNoteBibliographyChar">
    <w:name w:val="EndNote Bibliography Char"/>
    <w:basedOn w:val="DefaultParagraphFont"/>
    <w:link w:val="EndNoteBibliography"/>
    <w:rsid w:val="00C401D5"/>
    <w:rPr>
      <w:rFonts w:ascii="Calibri" w:hAnsi="Calibri"/>
      <w:noProof/>
      <w:kern w:val="2"/>
      <w:szCs w:val="22"/>
      <w:lang w:eastAsia="zh-TW"/>
    </w:rPr>
  </w:style>
  <w:style w:type="paragraph" w:styleId="NormalWeb">
    <w:name w:val="Normal (Web)"/>
    <w:basedOn w:val="Normal"/>
    <w:uiPriority w:val="99"/>
    <w:unhideWhenUsed/>
    <w:rsid w:val="00C401D5"/>
    <w:pPr>
      <w:widowControl/>
      <w:spacing w:before="100" w:beforeAutospacing="1" w:after="100" w:afterAutospacing="1"/>
    </w:pPr>
    <w:rPr>
      <w:rFonts w:ascii="PMingLiU" w:eastAsia="PMingLiU" w:hAnsi="PMingLiU" w:cs="PMingLiU"/>
      <w:kern w:val="0"/>
      <w:szCs w:val="24"/>
    </w:rPr>
  </w:style>
  <w:style w:type="paragraph" w:customStyle="1" w:styleId="Default">
    <w:name w:val="Default"/>
    <w:rsid w:val="00C401D5"/>
    <w:pPr>
      <w:widowControl w:val="0"/>
      <w:autoSpaceDE w:val="0"/>
      <w:autoSpaceDN w:val="0"/>
      <w:adjustRightInd w:val="0"/>
    </w:pPr>
    <w:rPr>
      <w:rFonts w:ascii="Times New Roman" w:hAnsi="Times New Roman" w:cs="Times New Roman"/>
      <w:color w:val="000000"/>
      <w:lang w:eastAsia="zh-TW"/>
    </w:rPr>
  </w:style>
  <w:style w:type="table" w:customStyle="1" w:styleId="LightShading1">
    <w:name w:val="Light Shading1"/>
    <w:basedOn w:val="TableNormal"/>
    <w:uiPriority w:val="60"/>
    <w:rsid w:val="00C401D5"/>
    <w:rPr>
      <w:rFonts w:ascii="Calibri" w:eastAsia="SimSun" w:hAnsi="Calibri" w:cs="Times New Roman"/>
      <w:color w:val="000000"/>
      <w:sz w:val="20"/>
      <w:szCs w:val="20"/>
      <w:lang w:eastAsia="zh-TW"/>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C401D5"/>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uiPriority w:val="99"/>
    <w:semiHidden/>
    <w:rsid w:val="00C401D5"/>
    <w:rPr>
      <w:rFonts w:asciiTheme="majorHAnsi" w:eastAsiaTheme="majorEastAsia" w:hAnsiTheme="majorHAnsi" w:cstheme="majorBidi"/>
      <w:kern w:val="2"/>
      <w:sz w:val="16"/>
      <w:szCs w:val="16"/>
      <w:lang w:eastAsia="zh-TW"/>
    </w:rPr>
  </w:style>
  <w:style w:type="paragraph" w:styleId="DocumentMap">
    <w:name w:val="Document Map"/>
    <w:basedOn w:val="Normal"/>
    <w:link w:val="DocumentMapChar"/>
    <w:uiPriority w:val="99"/>
    <w:semiHidden/>
    <w:unhideWhenUsed/>
    <w:rsid w:val="00C401D5"/>
    <w:rPr>
      <w:rFonts w:ascii="Times New Roman" w:hAnsi="Times New Roman" w:cs="Times New Roman"/>
      <w:szCs w:val="24"/>
    </w:rPr>
  </w:style>
  <w:style w:type="character" w:customStyle="1" w:styleId="DocumentMapChar">
    <w:name w:val="Document Map Char"/>
    <w:basedOn w:val="DefaultParagraphFont"/>
    <w:link w:val="DocumentMap"/>
    <w:uiPriority w:val="99"/>
    <w:semiHidden/>
    <w:rsid w:val="00C401D5"/>
    <w:rPr>
      <w:rFonts w:ascii="Times New Roman" w:hAnsi="Times New Roman" w:cs="Times New Roman"/>
      <w:kern w:val="2"/>
      <w:lang w:eastAsia="zh-TW"/>
    </w:rPr>
  </w:style>
  <w:style w:type="paragraph" w:styleId="ListParagraph">
    <w:name w:val="List Paragraph"/>
    <w:basedOn w:val="Normal"/>
    <w:uiPriority w:val="34"/>
    <w:qFormat/>
    <w:rsid w:val="00243BEB"/>
    <w:pPr>
      <w:ind w:left="720"/>
      <w:contextualSpacing/>
    </w:pPr>
  </w:style>
  <w:style w:type="character" w:styleId="LineNumber">
    <w:name w:val="line number"/>
    <w:basedOn w:val="DefaultParagraphFont"/>
    <w:uiPriority w:val="99"/>
    <w:semiHidden/>
    <w:unhideWhenUsed/>
    <w:rsid w:val="00122542"/>
  </w:style>
  <w:style w:type="paragraph" w:styleId="Footer">
    <w:name w:val="footer"/>
    <w:basedOn w:val="Normal"/>
    <w:link w:val="FooterChar"/>
    <w:uiPriority w:val="99"/>
    <w:unhideWhenUsed/>
    <w:rsid w:val="005E26EE"/>
    <w:pPr>
      <w:tabs>
        <w:tab w:val="center" w:pos="4320"/>
        <w:tab w:val="right" w:pos="8640"/>
      </w:tabs>
    </w:pPr>
  </w:style>
  <w:style w:type="character" w:customStyle="1" w:styleId="FooterChar">
    <w:name w:val="Footer Char"/>
    <w:basedOn w:val="DefaultParagraphFont"/>
    <w:link w:val="Footer"/>
    <w:uiPriority w:val="99"/>
    <w:rsid w:val="005E26EE"/>
    <w:rPr>
      <w:kern w:val="2"/>
      <w:szCs w:val="22"/>
      <w:lang w:eastAsia="zh-TW"/>
    </w:rPr>
  </w:style>
  <w:style w:type="character" w:styleId="PageNumber">
    <w:name w:val="page number"/>
    <w:basedOn w:val="DefaultParagraphFont"/>
    <w:uiPriority w:val="99"/>
    <w:semiHidden/>
    <w:unhideWhenUsed/>
    <w:rsid w:val="005E26EE"/>
  </w:style>
  <w:style w:type="table" w:styleId="TableGrid">
    <w:name w:val="Table Grid"/>
    <w:basedOn w:val="TableNormal"/>
    <w:uiPriority w:val="59"/>
    <w:rsid w:val="004627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3FCF"/>
    <w:pPr>
      <w:tabs>
        <w:tab w:val="center" w:pos="4320"/>
        <w:tab w:val="right" w:pos="8640"/>
      </w:tabs>
    </w:pPr>
  </w:style>
  <w:style w:type="character" w:customStyle="1" w:styleId="HeaderChar">
    <w:name w:val="Header Char"/>
    <w:basedOn w:val="DefaultParagraphFont"/>
    <w:link w:val="Header"/>
    <w:uiPriority w:val="99"/>
    <w:rsid w:val="00083FCF"/>
    <w:rPr>
      <w:kern w:val="2"/>
      <w:szCs w:val="22"/>
      <w:lang w:eastAsia="zh-TW"/>
    </w:rPr>
  </w:style>
  <w:style w:type="character" w:styleId="CommentReference">
    <w:name w:val="annotation reference"/>
    <w:basedOn w:val="DefaultParagraphFont"/>
    <w:uiPriority w:val="99"/>
    <w:semiHidden/>
    <w:unhideWhenUsed/>
    <w:rsid w:val="001F05D5"/>
    <w:rPr>
      <w:sz w:val="21"/>
      <w:szCs w:val="21"/>
    </w:rPr>
  </w:style>
  <w:style w:type="paragraph" w:styleId="CommentText">
    <w:name w:val="annotation text"/>
    <w:basedOn w:val="Normal"/>
    <w:link w:val="CommentTextChar"/>
    <w:uiPriority w:val="99"/>
    <w:semiHidden/>
    <w:unhideWhenUsed/>
    <w:rsid w:val="001F05D5"/>
  </w:style>
  <w:style w:type="character" w:customStyle="1" w:styleId="CommentTextChar">
    <w:name w:val="Comment Text Char"/>
    <w:basedOn w:val="DefaultParagraphFont"/>
    <w:link w:val="CommentText"/>
    <w:uiPriority w:val="99"/>
    <w:semiHidden/>
    <w:rsid w:val="001F05D5"/>
    <w:rPr>
      <w:kern w:val="2"/>
      <w:szCs w:val="22"/>
      <w:lang w:eastAsia="zh-TW"/>
    </w:rPr>
  </w:style>
  <w:style w:type="paragraph" w:styleId="CommentSubject">
    <w:name w:val="annotation subject"/>
    <w:basedOn w:val="CommentText"/>
    <w:next w:val="CommentText"/>
    <w:link w:val="CommentSubjectChar"/>
    <w:uiPriority w:val="99"/>
    <w:semiHidden/>
    <w:unhideWhenUsed/>
    <w:rsid w:val="001F05D5"/>
    <w:rPr>
      <w:b/>
      <w:bCs/>
    </w:rPr>
  </w:style>
  <w:style w:type="character" w:customStyle="1" w:styleId="CommentSubjectChar">
    <w:name w:val="Comment Subject Char"/>
    <w:basedOn w:val="CommentTextChar"/>
    <w:link w:val="CommentSubject"/>
    <w:uiPriority w:val="99"/>
    <w:semiHidden/>
    <w:rsid w:val="001F05D5"/>
    <w:rPr>
      <w:b/>
      <w:bCs/>
      <w:kern w:val="2"/>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5EE8D-4FAD-498D-97EE-8B3C94AF4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12757</Words>
  <Characters>72715</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Hospital Authority</Company>
  <LinksUpToDate>false</LinksUpToDate>
  <CharactersWithSpaces>85302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Cheung</dc:creator>
  <cp:lastModifiedBy>Na Ma</cp:lastModifiedBy>
  <cp:revision>2</cp:revision>
  <dcterms:created xsi:type="dcterms:W3CDTF">2017-09-28T17:20:00Z</dcterms:created>
  <dcterms:modified xsi:type="dcterms:W3CDTF">2017-09-28T17:20:00Z</dcterms:modified>
</cp:coreProperties>
</file>