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39" w:rsidRPr="00EB3A30" w:rsidRDefault="00890B39" w:rsidP="00D80551">
      <w:pPr>
        <w:snapToGrid w:val="0"/>
        <w:spacing w:after="0" w:line="360" w:lineRule="auto"/>
        <w:rPr>
          <w:rStyle w:val="apple-converted-space"/>
          <w:rFonts w:ascii="Book Antiqua" w:eastAsia="SimSun" w:hAnsi="Book Antiqua"/>
          <w:b/>
          <w:i/>
          <w:color w:val="auto"/>
          <w:sz w:val="24"/>
          <w:szCs w:val="24"/>
          <w:shd w:val="clear" w:color="auto" w:fill="FEFFFF"/>
          <w:lang w:eastAsia="zh-CN"/>
        </w:rPr>
      </w:pPr>
      <w:r w:rsidRPr="00EB3A30">
        <w:rPr>
          <w:rStyle w:val="apple-converted-space"/>
          <w:rFonts w:ascii="Book Antiqua" w:hAnsi="Book Antiqua"/>
          <w:b/>
          <w:color w:val="auto"/>
          <w:sz w:val="24"/>
          <w:szCs w:val="24"/>
          <w:shd w:val="clear" w:color="auto" w:fill="FEFFFF"/>
        </w:rPr>
        <w:t xml:space="preserve">Name of Journal: </w:t>
      </w:r>
      <w:r w:rsidRPr="00EB3A30">
        <w:rPr>
          <w:rStyle w:val="apple-converted-space"/>
          <w:rFonts w:ascii="Book Antiqua" w:hAnsi="Book Antiqua"/>
          <w:b/>
          <w:i/>
          <w:color w:val="auto"/>
          <w:sz w:val="24"/>
          <w:szCs w:val="24"/>
          <w:shd w:val="clear" w:color="auto" w:fill="FEFFFF"/>
        </w:rPr>
        <w:t>World Journal of Gastroenterology</w:t>
      </w:r>
    </w:p>
    <w:p w:rsidR="0041392D" w:rsidRPr="00EB3A30" w:rsidRDefault="0041392D" w:rsidP="00D80551">
      <w:pPr>
        <w:snapToGrid w:val="0"/>
        <w:spacing w:after="0" w:line="360" w:lineRule="auto"/>
        <w:rPr>
          <w:rStyle w:val="apple-converted-space"/>
          <w:rFonts w:ascii="Book Antiqua" w:eastAsia="SimSun" w:hAnsi="Book Antiqua"/>
          <w:b/>
          <w:color w:val="auto"/>
          <w:sz w:val="24"/>
          <w:szCs w:val="24"/>
          <w:shd w:val="clear" w:color="auto" w:fill="FEFFFF"/>
          <w:lang w:eastAsia="zh-CN"/>
        </w:rPr>
      </w:pPr>
      <w:r w:rsidRPr="00EB3A30">
        <w:rPr>
          <w:rStyle w:val="apple-converted-space"/>
          <w:rFonts w:ascii="Book Antiqua" w:eastAsia="SimSun" w:hAnsi="Book Antiqua"/>
          <w:b/>
          <w:color w:val="auto"/>
          <w:sz w:val="24"/>
          <w:szCs w:val="24"/>
          <w:shd w:val="clear" w:color="auto" w:fill="FEFFFF"/>
          <w:lang w:eastAsia="zh-CN"/>
        </w:rPr>
        <w:t>Manuscript NO: 35696</w:t>
      </w:r>
    </w:p>
    <w:p w:rsidR="0041392D" w:rsidRPr="00EB3A30" w:rsidRDefault="00890B39" w:rsidP="00D80551">
      <w:pPr>
        <w:snapToGrid w:val="0"/>
        <w:spacing w:after="0" w:line="360" w:lineRule="auto"/>
        <w:rPr>
          <w:rStyle w:val="apple-converted-space"/>
          <w:rFonts w:ascii="Book Antiqua" w:eastAsia="SimSun" w:hAnsi="Book Antiqua"/>
          <w:b/>
          <w:color w:val="auto"/>
          <w:sz w:val="24"/>
          <w:szCs w:val="24"/>
          <w:shd w:val="clear" w:color="auto" w:fill="FEFFFF"/>
          <w:lang w:eastAsia="zh-CN"/>
        </w:rPr>
      </w:pPr>
      <w:r w:rsidRPr="00EB3A30">
        <w:rPr>
          <w:rStyle w:val="apple-converted-space"/>
          <w:rFonts w:ascii="Book Antiqua" w:hAnsi="Book Antiqua"/>
          <w:b/>
          <w:color w:val="auto"/>
          <w:sz w:val="24"/>
          <w:szCs w:val="24"/>
          <w:shd w:val="clear" w:color="auto" w:fill="FEFFFF"/>
        </w:rPr>
        <w:t xml:space="preserve">Manuscript Type: </w:t>
      </w:r>
      <w:r w:rsidR="0041392D" w:rsidRPr="00EB3A30">
        <w:rPr>
          <w:rFonts w:ascii="Book Antiqua" w:hAnsi="Book Antiqua"/>
          <w:b/>
          <w:color w:val="auto"/>
          <w:sz w:val="24"/>
          <w:szCs w:val="24"/>
          <w:shd w:val="clear" w:color="auto" w:fill="FEFFFF"/>
        </w:rPr>
        <w:t>ORIGINAL ARTICLE</w:t>
      </w:r>
    </w:p>
    <w:p w:rsidR="0041392D" w:rsidRPr="00EB3A30" w:rsidRDefault="0041392D" w:rsidP="00D80551">
      <w:pPr>
        <w:snapToGrid w:val="0"/>
        <w:spacing w:after="0" w:line="360" w:lineRule="auto"/>
        <w:rPr>
          <w:rStyle w:val="apple-converted-space"/>
          <w:rFonts w:ascii="Book Antiqua" w:eastAsia="SimSun" w:hAnsi="Book Antiqua"/>
          <w:color w:val="auto"/>
          <w:sz w:val="24"/>
          <w:szCs w:val="24"/>
          <w:shd w:val="clear" w:color="auto" w:fill="FEFFFF"/>
          <w:lang w:eastAsia="zh-CN"/>
        </w:rPr>
      </w:pPr>
    </w:p>
    <w:p w:rsidR="00890B39" w:rsidRPr="00EB3A30" w:rsidRDefault="00B92636" w:rsidP="00D80551">
      <w:pPr>
        <w:snapToGrid w:val="0"/>
        <w:spacing w:after="0" w:line="360" w:lineRule="auto"/>
        <w:rPr>
          <w:rStyle w:val="apple-converted-space"/>
          <w:rFonts w:ascii="Book Antiqua" w:eastAsia="SimSun" w:hAnsi="Book Antiqua"/>
          <w:b/>
          <w:i/>
          <w:color w:val="auto"/>
          <w:sz w:val="24"/>
          <w:szCs w:val="24"/>
          <w:shd w:val="clear" w:color="auto" w:fill="FEFFFF"/>
          <w:lang w:eastAsia="zh-CN"/>
        </w:rPr>
      </w:pPr>
      <w:r w:rsidRPr="00EB3A30">
        <w:rPr>
          <w:rStyle w:val="apple-converted-space"/>
          <w:rFonts w:ascii="Book Antiqua" w:hAnsi="Book Antiqua"/>
          <w:b/>
          <w:i/>
          <w:color w:val="auto"/>
          <w:sz w:val="24"/>
          <w:szCs w:val="24"/>
          <w:shd w:val="clear" w:color="auto" w:fill="FEFFFF"/>
        </w:rPr>
        <w:t>Prospective Study</w:t>
      </w:r>
    </w:p>
    <w:p w:rsidR="00794418" w:rsidRPr="00EB3A30" w:rsidRDefault="003A4F48" w:rsidP="00D80551">
      <w:pPr>
        <w:snapToGrid w:val="0"/>
        <w:spacing w:after="0" w:line="360" w:lineRule="auto"/>
        <w:rPr>
          <w:rStyle w:val="apple-converted-space"/>
          <w:rFonts w:ascii="Book Antiqua" w:hAnsi="Book Antiqua"/>
          <w:b/>
          <w:bCs/>
          <w:color w:val="auto"/>
          <w:kern w:val="0"/>
          <w:sz w:val="24"/>
          <w:szCs w:val="24"/>
          <w:shd w:val="clear" w:color="auto" w:fill="FEFFFF"/>
        </w:rPr>
      </w:pPr>
      <w:r w:rsidRPr="00EB3A30">
        <w:rPr>
          <w:rStyle w:val="apple-converted-space"/>
          <w:rFonts w:ascii="Book Antiqua" w:hAnsi="Book Antiqua"/>
          <w:b/>
          <w:color w:val="auto"/>
          <w:sz w:val="24"/>
          <w:szCs w:val="24"/>
          <w:shd w:val="clear" w:color="auto" w:fill="FEFFFF"/>
        </w:rPr>
        <w:t>Gender differences in ghrelin, nociception genes, psychological factors and quality of life in functional dyspepsia</w:t>
      </w:r>
    </w:p>
    <w:p w:rsidR="00956A40" w:rsidRPr="00EB3A30" w:rsidRDefault="00956A40" w:rsidP="00D80551">
      <w:pPr>
        <w:snapToGrid w:val="0"/>
        <w:spacing w:after="0" w:line="360" w:lineRule="auto"/>
        <w:rPr>
          <w:rStyle w:val="apple-converted-space"/>
          <w:rFonts w:ascii="Book Antiqua" w:eastAsia="SimSun" w:hAnsi="Book Antiqua"/>
          <w:i/>
          <w:iCs/>
          <w:color w:val="auto"/>
          <w:kern w:val="0"/>
          <w:sz w:val="24"/>
          <w:szCs w:val="24"/>
          <w:shd w:val="clear" w:color="auto" w:fill="FEFFFF"/>
          <w:lang w:eastAsia="zh-CN"/>
        </w:rPr>
      </w:pPr>
    </w:p>
    <w:p w:rsidR="00164E48" w:rsidRPr="00EB3A30" w:rsidRDefault="00164E48" w:rsidP="00D80551">
      <w:pPr>
        <w:snapToGrid w:val="0"/>
        <w:spacing w:after="0" w:line="360" w:lineRule="auto"/>
        <w:rPr>
          <w:rStyle w:val="apple-converted-space"/>
          <w:rFonts w:ascii="Book Antiqua" w:eastAsia="SimSun" w:hAnsi="Book Antiqua"/>
          <w:i/>
          <w:iCs/>
          <w:color w:val="auto"/>
          <w:kern w:val="0"/>
          <w:sz w:val="24"/>
          <w:szCs w:val="24"/>
          <w:shd w:val="clear" w:color="auto" w:fill="FEFFFF"/>
          <w:lang w:eastAsia="zh-CN"/>
        </w:rPr>
      </w:pPr>
      <w:r w:rsidRPr="00EB3A30">
        <w:rPr>
          <w:rFonts w:ascii="Book Antiqua" w:hAnsi="Book Antiqua"/>
          <w:color w:val="auto"/>
          <w:sz w:val="24"/>
          <w:szCs w:val="24"/>
        </w:rPr>
        <w:t>Choi YJ</w:t>
      </w:r>
      <w:r w:rsidRPr="00EB3A30">
        <w:rPr>
          <w:rFonts w:ascii="Book Antiqua" w:eastAsia="SimSun" w:hAnsi="Book Antiqua"/>
          <w:color w:val="auto"/>
          <w:sz w:val="24"/>
          <w:szCs w:val="24"/>
          <w:lang w:eastAsia="zh-CN"/>
        </w:rPr>
        <w:t xml:space="preserve"> </w:t>
      </w:r>
      <w:r w:rsidRPr="00EB3A30">
        <w:rPr>
          <w:rFonts w:ascii="Book Antiqua" w:eastAsia="SimSun" w:hAnsi="Book Antiqua"/>
          <w:i/>
          <w:color w:val="auto"/>
          <w:sz w:val="24"/>
          <w:szCs w:val="24"/>
          <w:lang w:eastAsia="zh-CN"/>
        </w:rPr>
        <w:t>et al</w:t>
      </w:r>
      <w:r w:rsidRPr="00EB3A30">
        <w:rPr>
          <w:rFonts w:ascii="Book Antiqua" w:eastAsia="SimSun" w:hAnsi="Book Antiqua"/>
          <w:color w:val="auto"/>
          <w:sz w:val="24"/>
          <w:szCs w:val="24"/>
          <w:lang w:eastAsia="zh-CN"/>
        </w:rPr>
        <w:t>.</w:t>
      </w:r>
      <w:r w:rsidRPr="00EB3A30">
        <w:rPr>
          <w:rStyle w:val="apple-converted-space"/>
          <w:rFonts w:ascii="Book Antiqua" w:hAnsi="Book Antiqua"/>
          <w:iCs/>
          <w:color w:val="auto"/>
          <w:kern w:val="0"/>
          <w:sz w:val="24"/>
          <w:szCs w:val="24"/>
          <w:shd w:val="clear" w:color="auto" w:fill="FEFFFF"/>
        </w:rPr>
        <w:t xml:space="preserve"> </w:t>
      </w:r>
      <w:r w:rsidRPr="00EB3A30">
        <w:rPr>
          <w:rFonts w:ascii="Book Antiqua" w:hAnsi="Book Antiqua" w:cs="Times New Roman"/>
          <w:color w:val="auto"/>
          <w:sz w:val="24"/>
          <w:szCs w:val="24"/>
        </w:rPr>
        <w:t>Gender differences in functional dyspepsia</w:t>
      </w:r>
    </w:p>
    <w:p w:rsidR="00164E48" w:rsidRPr="00EB3A30" w:rsidRDefault="00164E48" w:rsidP="00D80551">
      <w:pPr>
        <w:snapToGrid w:val="0"/>
        <w:spacing w:after="0" w:line="360" w:lineRule="auto"/>
        <w:rPr>
          <w:rStyle w:val="apple-converted-space"/>
          <w:rFonts w:ascii="Book Antiqua" w:eastAsia="SimSun" w:hAnsi="Book Antiqua"/>
          <w:iCs/>
          <w:color w:val="auto"/>
          <w:kern w:val="0"/>
          <w:sz w:val="24"/>
          <w:szCs w:val="24"/>
          <w:shd w:val="clear" w:color="auto" w:fill="FEFFFF"/>
          <w:lang w:eastAsia="zh-CN"/>
        </w:rPr>
      </w:pPr>
    </w:p>
    <w:p w:rsidR="005D0909" w:rsidRPr="00EB3A30" w:rsidRDefault="00442959" w:rsidP="00D80551">
      <w:pPr>
        <w:snapToGrid w:val="0"/>
        <w:spacing w:after="0" w:line="360" w:lineRule="auto"/>
        <w:rPr>
          <w:rStyle w:val="apple-converted-space"/>
          <w:rFonts w:ascii="Book Antiqua" w:hAnsi="Book Antiqua"/>
          <w:b/>
          <w:bCs/>
          <w:color w:val="auto"/>
          <w:sz w:val="24"/>
          <w:szCs w:val="24"/>
          <w:u w:color="FF0000"/>
          <w:vertAlign w:val="superscript"/>
        </w:rPr>
      </w:pPr>
      <w:r w:rsidRPr="00EB3A30">
        <w:rPr>
          <w:rStyle w:val="apple-converted-space"/>
          <w:rFonts w:ascii="Book Antiqua" w:hAnsi="Book Antiqua"/>
          <w:iCs/>
          <w:color w:val="auto"/>
          <w:kern w:val="0"/>
          <w:sz w:val="24"/>
          <w:szCs w:val="24"/>
          <w:shd w:val="clear" w:color="auto" w:fill="FEFFFF"/>
        </w:rPr>
        <w:t xml:space="preserve">Yoon Jin Choi, </w:t>
      </w:r>
      <w:r w:rsidR="00CF7A7F" w:rsidRPr="00EB3A30">
        <w:rPr>
          <w:rFonts w:ascii="Book Antiqua" w:hAnsi="Book Antiqua" w:cs="Times New Roman"/>
          <w:color w:val="auto"/>
          <w:sz w:val="24"/>
          <w:szCs w:val="24"/>
        </w:rPr>
        <w:t>Young Soo Park</w:t>
      </w:r>
      <w:r w:rsidR="000C386B" w:rsidRPr="00EB3A30">
        <w:rPr>
          <w:rFonts w:ascii="Book Antiqua" w:hAnsi="Book Antiqua" w:cs="Times New Roman"/>
          <w:color w:val="auto"/>
          <w:sz w:val="24"/>
          <w:szCs w:val="24"/>
        </w:rPr>
        <w:t>,</w:t>
      </w:r>
      <w:r w:rsidR="00CF7A7F" w:rsidRPr="00EB3A30">
        <w:rPr>
          <w:rStyle w:val="apple-converted-space"/>
          <w:rFonts w:ascii="Book Antiqua" w:hAnsi="Book Antiqua" w:cs="Times New Roman"/>
          <w:iCs/>
          <w:color w:val="auto"/>
          <w:kern w:val="0"/>
          <w:sz w:val="24"/>
          <w:szCs w:val="24"/>
          <w:shd w:val="clear" w:color="auto" w:fill="FEFFFF"/>
          <w:vertAlign w:val="superscript"/>
        </w:rPr>
        <w:t xml:space="preserve"> </w:t>
      </w:r>
      <w:r w:rsidRPr="00EB3A30">
        <w:rPr>
          <w:rStyle w:val="apple-converted-space"/>
          <w:rFonts w:ascii="Book Antiqua" w:hAnsi="Book Antiqua"/>
          <w:iCs/>
          <w:color w:val="auto"/>
          <w:kern w:val="0"/>
          <w:sz w:val="24"/>
          <w:szCs w:val="24"/>
          <w:shd w:val="clear" w:color="auto" w:fill="FEFFFF"/>
        </w:rPr>
        <w:t xml:space="preserve">Nayoung Kim, </w:t>
      </w:r>
      <w:r w:rsidRPr="00EB3A30">
        <w:rPr>
          <w:rFonts w:ascii="Book Antiqua" w:hAnsi="Book Antiqua" w:cs="Times New Roman"/>
          <w:bCs/>
          <w:iCs/>
          <w:color w:val="auto"/>
          <w:sz w:val="24"/>
          <w:szCs w:val="24"/>
        </w:rPr>
        <w:t>Yong Sung Kim,</w:t>
      </w:r>
      <w:r w:rsidRPr="00EB3A30">
        <w:rPr>
          <w:rFonts w:ascii="Book Antiqua" w:hAnsi="Book Antiqua" w:cs="Times New Roman"/>
          <w:iCs/>
          <w:color w:val="auto"/>
          <w:sz w:val="24"/>
          <w:szCs w:val="24"/>
          <w:vertAlign w:val="superscript"/>
        </w:rPr>
        <w:t xml:space="preserve"> </w:t>
      </w:r>
      <w:r w:rsidRPr="00EB3A30">
        <w:rPr>
          <w:rFonts w:ascii="Book Antiqua" w:hAnsi="Book Antiqua"/>
          <w:iCs/>
          <w:color w:val="auto"/>
          <w:sz w:val="24"/>
          <w:szCs w:val="24"/>
          <w:u w:color="FF0000"/>
        </w:rPr>
        <w:t>Sun Min Lee</w:t>
      </w:r>
      <w:r w:rsidR="00747672" w:rsidRPr="00EB3A30">
        <w:rPr>
          <w:rFonts w:ascii="Book Antiqua" w:hAnsi="Book Antiqua"/>
          <w:iCs/>
          <w:color w:val="auto"/>
          <w:sz w:val="24"/>
          <w:szCs w:val="24"/>
          <w:u w:color="FF0000"/>
        </w:rPr>
        <w:t>,</w:t>
      </w:r>
      <w:r w:rsidRPr="00EB3A30">
        <w:rPr>
          <w:rFonts w:ascii="Book Antiqua" w:hAnsi="Book Antiqua"/>
          <w:b/>
          <w:bCs/>
          <w:color w:val="auto"/>
          <w:sz w:val="24"/>
          <w:szCs w:val="24"/>
          <w:u w:color="FF0000"/>
          <w:vertAlign w:val="superscript"/>
        </w:rPr>
        <w:t xml:space="preserve"> </w:t>
      </w:r>
      <w:r w:rsidRPr="00EB3A30">
        <w:rPr>
          <w:rStyle w:val="apple-converted-space"/>
          <w:rFonts w:ascii="Book Antiqua" w:hAnsi="Book Antiqua"/>
          <w:iCs/>
          <w:color w:val="auto"/>
          <w:kern w:val="0"/>
          <w:sz w:val="24"/>
          <w:szCs w:val="24"/>
          <w:shd w:val="clear" w:color="auto" w:fill="FEFFFF"/>
        </w:rPr>
        <w:t>Dong Ho Lee,</w:t>
      </w:r>
      <w:r w:rsidRPr="00EB3A30">
        <w:rPr>
          <w:rStyle w:val="apple-converted-space"/>
          <w:rFonts w:ascii="Book Antiqua" w:hAnsi="Book Antiqua"/>
          <w:iCs/>
          <w:color w:val="auto"/>
          <w:kern w:val="0"/>
          <w:sz w:val="24"/>
          <w:szCs w:val="24"/>
          <w:shd w:val="clear" w:color="auto" w:fill="FEFFFF"/>
          <w:vertAlign w:val="superscript"/>
        </w:rPr>
        <w:t xml:space="preserve"> </w:t>
      </w:r>
      <w:r w:rsidR="00720A6A" w:rsidRPr="00EB3A30">
        <w:rPr>
          <w:rFonts w:ascii="Book Antiqua" w:hAnsi="Book Antiqua"/>
          <w:iCs/>
          <w:color w:val="auto"/>
          <w:sz w:val="24"/>
          <w:szCs w:val="24"/>
          <w:shd w:val="clear" w:color="auto" w:fill="FEFFFF"/>
        </w:rPr>
        <w:t>Hyun Chae Jung</w:t>
      </w:r>
    </w:p>
    <w:p w:rsidR="005D0909" w:rsidRPr="00EB3A30" w:rsidRDefault="005D0909" w:rsidP="00D80551">
      <w:pPr>
        <w:snapToGrid w:val="0"/>
        <w:spacing w:after="0" w:line="360" w:lineRule="auto"/>
        <w:rPr>
          <w:rStyle w:val="apple-converted-space"/>
          <w:rFonts w:ascii="Book Antiqua" w:hAnsi="Book Antiqua"/>
          <w:iCs/>
          <w:color w:val="auto"/>
          <w:kern w:val="0"/>
          <w:sz w:val="24"/>
          <w:szCs w:val="24"/>
          <w:shd w:val="clear" w:color="auto" w:fill="FEFFFF"/>
        </w:rPr>
      </w:pPr>
    </w:p>
    <w:p w:rsidR="000C386B" w:rsidRPr="00EB3A30" w:rsidRDefault="000C386B" w:rsidP="00D80551">
      <w:pPr>
        <w:snapToGrid w:val="0"/>
        <w:spacing w:after="0" w:line="360" w:lineRule="auto"/>
        <w:rPr>
          <w:rFonts w:ascii="Book Antiqua" w:hAnsi="Book Antiqua" w:cs="Times New Roman"/>
          <w:b/>
          <w:color w:val="auto"/>
          <w:sz w:val="24"/>
          <w:szCs w:val="24"/>
        </w:rPr>
      </w:pPr>
      <w:r w:rsidRPr="00EB3A30">
        <w:rPr>
          <w:rStyle w:val="apple-converted-space"/>
          <w:rFonts w:ascii="Book Antiqua" w:hAnsi="Book Antiqua"/>
          <w:b/>
          <w:iCs/>
          <w:color w:val="auto"/>
          <w:kern w:val="0"/>
          <w:sz w:val="24"/>
          <w:szCs w:val="24"/>
          <w:shd w:val="clear" w:color="auto" w:fill="FEFFFF"/>
        </w:rPr>
        <w:t xml:space="preserve">Yoon Jin Choi, </w:t>
      </w:r>
      <w:r w:rsidRPr="00EB3A30">
        <w:rPr>
          <w:rFonts w:ascii="Book Antiqua" w:hAnsi="Book Antiqua" w:cs="Times New Roman"/>
          <w:b/>
          <w:color w:val="auto"/>
          <w:sz w:val="24"/>
          <w:szCs w:val="24"/>
        </w:rPr>
        <w:t>Young Soo Park</w:t>
      </w:r>
      <w:r w:rsidRPr="00EB3A30">
        <w:rPr>
          <w:rStyle w:val="apple-converted-space"/>
          <w:rFonts w:ascii="Book Antiqua" w:hAnsi="Book Antiqua"/>
          <w:b/>
          <w:iCs/>
          <w:color w:val="auto"/>
          <w:kern w:val="0"/>
          <w:sz w:val="24"/>
          <w:szCs w:val="24"/>
          <w:shd w:val="clear" w:color="auto" w:fill="FEFFFF"/>
        </w:rPr>
        <w:t>,</w:t>
      </w:r>
      <w:r w:rsidRPr="00EB3A30">
        <w:rPr>
          <w:rStyle w:val="apple-converted-space"/>
          <w:rFonts w:ascii="Book Antiqua" w:hAnsi="Book Antiqua" w:cs="Times New Roman"/>
          <w:b/>
          <w:iCs/>
          <w:color w:val="auto"/>
          <w:kern w:val="0"/>
          <w:sz w:val="24"/>
          <w:szCs w:val="24"/>
          <w:shd w:val="clear" w:color="auto" w:fill="FEFFFF"/>
          <w:vertAlign w:val="superscript"/>
        </w:rPr>
        <w:t xml:space="preserve"> </w:t>
      </w:r>
      <w:r w:rsidRPr="00EB3A30">
        <w:rPr>
          <w:rStyle w:val="apple-converted-space"/>
          <w:rFonts w:ascii="Book Antiqua" w:hAnsi="Book Antiqua"/>
          <w:b/>
          <w:iCs/>
          <w:color w:val="auto"/>
          <w:kern w:val="0"/>
          <w:sz w:val="24"/>
          <w:szCs w:val="24"/>
          <w:shd w:val="clear" w:color="auto" w:fill="FEFFFF"/>
        </w:rPr>
        <w:t xml:space="preserve">Nayoung Kim, </w:t>
      </w:r>
      <w:r w:rsidRPr="00EB3A30">
        <w:rPr>
          <w:rFonts w:ascii="Book Antiqua" w:hAnsi="Book Antiqua"/>
          <w:b/>
          <w:iCs/>
          <w:color w:val="auto"/>
          <w:sz w:val="24"/>
          <w:szCs w:val="24"/>
          <w:u w:color="FF0000"/>
        </w:rPr>
        <w:t xml:space="preserve">Sun Min Lee, </w:t>
      </w:r>
      <w:r w:rsidRPr="00EB3A30">
        <w:rPr>
          <w:rStyle w:val="apple-converted-space"/>
          <w:rFonts w:ascii="Book Antiqua" w:hAnsi="Book Antiqua"/>
          <w:b/>
          <w:iCs/>
          <w:color w:val="auto"/>
          <w:kern w:val="0"/>
          <w:sz w:val="24"/>
          <w:szCs w:val="24"/>
          <w:shd w:val="clear" w:color="auto" w:fill="FEFFFF"/>
        </w:rPr>
        <w:t>Dong Ho Lee</w:t>
      </w:r>
      <w:r w:rsidR="00164E48" w:rsidRPr="00EB3A30">
        <w:rPr>
          <w:rFonts w:ascii="Book Antiqua" w:eastAsia="SimSun" w:hAnsi="Book Antiqua" w:cs="Times New Roman"/>
          <w:b/>
          <w:color w:val="auto"/>
          <w:sz w:val="24"/>
          <w:szCs w:val="24"/>
          <w:lang w:eastAsia="zh-CN"/>
        </w:rPr>
        <w:t xml:space="preserve">, </w:t>
      </w:r>
      <w:r w:rsidRPr="00EB3A30">
        <w:rPr>
          <w:rStyle w:val="apple-converted-space"/>
          <w:rFonts w:ascii="Book Antiqua" w:hAnsi="Book Antiqua"/>
          <w:iCs/>
          <w:color w:val="auto"/>
          <w:kern w:val="0"/>
          <w:sz w:val="24"/>
          <w:szCs w:val="24"/>
          <w:shd w:val="clear" w:color="auto" w:fill="FEFFFF"/>
        </w:rPr>
        <w:t>Department of Internal Medicine, Seoul National University Bundang Hospital, Seoungnam, Gyeonggi-do</w:t>
      </w:r>
      <w:r w:rsidR="00164E48" w:rsidRPr="00EB3A30">
        <w:rPr>
          <w:rStyle w:val="apple-converted-space"/>
          <w:rFonts w:ascii="Book Antiqua" w:eastAsia="SimSun" w:hAnsi="Book Antiqua"/>
          <w:iCs/>
          <w:color w:val="auto"/>
          <w:kern w:val="0"/>
          <w:sz w:val="24"/>
          <w:szCs w:val="24"/>
          <w:shd w:val="clear" w:color="auto" w:fill="FEFFFF"/>
          <w:lang w:eastAsia="zh-CN"/>
        </w:rPr>
        <w:t xml:space="preserve"> </w:t>
      </w:r>
      <w:r w:rsidR="00164E48" w:rsidRPr="00EB3A30">
        <w:rPr>
          <w:rFonts w:ascii="Book Antiqua" w:hAnsi="Book Antiqua"/>
          <w:color w:val="auto"/>
          <w:kern w:val="0"/>
          <w:sz w:val="24"/>
          <w:szCs w:val="24"/>
        </w:rPr>
        <w:t>13620</w:t>
      </w:r>
      <w:r w:rsidRPr="00EB3A30">
        <w:rPr>
          <w:rStyle w:val="apple-converted-space"/>
          <w:rFonts w:ascii="Book Antiqua" w:hAnsi="Book Antiqua"/>
          <w:iCs/>
          <w:color w:val="auto"/>
          <w:kern w:val="0"/>
          <w:sz w:val="24"/>
          <w:szCs w:val="24"/>
          <w:shd w:val="clear" w:color="auto" w:fill="FEFFFF"/>
        </w:rPr>
        <w:t xml:space="preserve">, </w:t>
      </w:r>
      <w:r w:rsidRPr="00EB3A30">
        <w:rPr>
          <w:rStyle w:val="apple-converted-space"/>
          <w:rFonts w:ascii="Book Antiqua" w:hAnsi="Book Antiqua"/>
          <w:iCs/>
          <w:color w:val="auto"/>
          <w:kern w:val="0"/>
          <w:sz w:val="24"/>
          <w:szCs w:val="24"/>
          <w:u w:color="FF0000"/>
          <w:shd w:val="clear" w:color="auto" w:fill="FEFFFF"/>
        </w:rPr>
        <w:t>South Korea</w:t>
      </w:r>
    </w:p>
    <w:p w:rsidR="00164E48" w:rsidRPr="00EB3A30" w:rsidRDefault="00164E48" w:rsidP="00D80551">
      <w:pPr>
        <w:snapToGrid w:val="0"/>
        <w:spacing w:after="0" w:line="360" w:lineRule="auto"/>
        <w:rPr>
          <w:rFonts w:ascii="Book Antiqua" w:eastAsia="SimSun" w:hAnsi="Book Antiqua" w:cs="Times New Roman"/>
          <w:b/>
          <w:color w:val="auto"/>
          <w:sz w:val="24"/>
          <w:szCs w:val="24"/>
          <w:lang w:eastAsia="zh-CN"/>
        </w:rPr>
      </w:pPr>
    </w:p>
    <w:p w:rsidR="000C386B" w:rsidRPr="00EB3A30" w:rsidRDefault="000C386B" w:rsidP="00D80551">
      <w:pPr>
        <w:snapToGrid w:val="0"/>
        <w:spacing w:after="0" w:line="360" w:lineRule="auto"/>
        <w:rPr>
          <w:rFonts w:ascii="Book Antiqua" w:hAnsi="Book Antiqua"/>
          <w:b/>
          <w:iCs/>
          <w:color w:val="auto"/>
          <w:kern w:val="0"/>
          <w:sz w:val="24"/>
          <w:szCs w:val="24"/>
          <w:shd w:val="clear" w:color="auto" w:fill="FEFFFF"/>
        </w:rPr>
      </w:pPr>
      <w:r w:rsidRPr="00EB3A30">
        <w:rPr>
          <w:rStyle w:val="apple-converted-space"/>
          <w:rFonts w:ascii="Book Antiqua" w:hAnsi="Book Antiqua"/>
          <w:b/>
          <w:iCs/>
          <w:color w:val="auto"/>
          <w:kern w:val="0"/>
          <w:sz w:val="24"/>
          <w:szCs w:val="24"/>
          <w:shd w:val="clear" w:color="auto" w:fill="FEFFFF"/>
        </w:rPr>
        <w:t>Nayoung Kim, Dong Ho Lee, Hyun Chae Jung</w:t>
      </w:r>
      <w:r w:rsidR="00164E48" w:rsidRPr="00EB3A30">
        <w:rPr>
          <w:rStyle w:val="apple-converted-space"/>
          <w:rFonts w:ascii="Book Antiqua" w:eastAsia="SimSun" w:hAnsi="Book Antiqua"/>
          <w:b/>
          <w:iCs/>
          <w:color w:val="auto"/>
          <w:kern w:val="0"/>
          <w:sz w:val="24"/>
          <w:szCs w:val="24"/>
          <w:shd w:val="clear" w:color="auto" w:fill="FEFFFF"/>
          <w:lang w:eastAsia="zh-CN"/>
        </w:rPr>
        <w:t xml:space="preserve">, </w:t>
      </w:r>
      <w:r w:rsidRPr="00EB3A30">
        <w:rPr>
          <w:rStyle w:val="apple-converted-space"/>
          <w:rFonts w:ascii="Book Antiqua" w:hAnsi="Book Antiqua"/>
          <w:iCs/>
          <w:color w:val="auto"/>
          <w:kern w:val="0"/>
          <w:sz w:val="24"/>
          <w:szCs w:val="24"/>
          <w:shd w:val="clear" w:color="auto" w:fill="FEFFFF"/>
        </w:rPr>
        <w:t>Department of Internal Medicine and Liver Research Institute, Seoul National University College of Medicine, Seoul,</w:t>
      </w:r>
      <w:r w:rsidR="00C15E2C" w:rsidRPr="00EB3A30">
        <w:rPr>
          <w:rStyle w:val="apple-converted-space"/>
          <w:rFonts w:ascii="Book Antiqua" w:hAnsi="Book Antiqua"/>
          <w:iCs/>
          <w:color w:val="auto"/>
          <w:kern w:val="0"/>
          <w:sz w:val="24"/>
          <w:szCs w:val="24"/>
          <w:shd w:val="clear" w:color="auto" w:fill="FEFFFF"/>
        </w:rPr>
        <w:t xml:space="preserve"> </w:t>
      </w:r>
      <w:r w:rsidR="00745431" w:rsidRPr="00EB3A30">
        <w:rPr>
          <w:rStyle w:val="apple-converted-space"/>
          <w:rFonts w:ascii="Book Antiqua" w:hAnsi="Book Antiqua"/>
          <w:iCs/>
          <w:color w:val="auto"/>
          <w:kern w:val="0"/>
          <w:sz w:val="24"/>
          <w:szCs w:val="24"/>
          <w:shd w:val="clear" w:color="auto" w:fill="FEFFFF"/>
        </w:rPr>
        <w:t xml:space="preserve">03080, </w:t>
      </w:r>
      <w:r w:rsidRPr="00EB3A30">
        <w:rPr>
          <w:rStyle w:val="apple-converted-space"/>
          <w:rFonts w:ascii="Book Antiqua" w:hAnsi="Book Antiqua"/>
          <w:iCs/>
          <w:color w:val="auto"/>
          <w:kern w:val="0"/>
          <w:sz w:val="24"/>
          <w:szCs w:val="24"/>
          <w:u w:color="FF0000"/>
          <w:shd w:val="clear" w:color="auto" w:fill="FEFFFF"/>
        </w:rPr>
        <w:t>South Korea</w:t>
      </w:r>
    </w:p>
    <w:p w:rsidR="00164E48" w:rsidRPr="00EB3A30" w:rsidRDefault="00164E48" w:rsidP="00D80551">
      <w:pPr>
        <w:snapToGrid w:val="0"/>
        <w:spacing w:after="0" w:line="360" w:lineRule="auto"/>
        <w:rPr>
          <w:rFonts w:ascii="Book Antiqua" w:eastAsia="SimSun" w:hAnsi="Book Antiqua" w:cs="Times New Roman"/>
          <w:b/>
          <w:bCs/>
          <w:iCs/>
          <w:color w:val="auto"/>
          <w:sz w:val="24"/>
          <w:szCs w:val="24"/>
          <w:lang w:eastAsia="zh-CN"/>
        </w:rPr>
      </w:pPr>
    </w:p>
    <w:p w:rsidR="00442959" w:rsidRPr="00EB3A30" w:rsidRDefault="000C386B" w:rsidP="00D80551">
      <w:pPr>
        <w:snapToGrid w:val="0"/>
        <w:spacing w:after="0" w:line="360" w:lineRule="auto"/>
        <w:rPr>
          <w:rStyle w:val="apple-converted-space"/>
          <w:rFonts w:ascii="Book Antiqua" w:hAnsi="Book Antiqua"/>
          <w:b/>
          <w:iCs/>
          <w:color w:val="auto"/>
          <w:kern w:val="0"/>
          <w:sz w:val="24"/>
          <w:szCs w:val="24"/>
          <w:shd w:val="clear" w:color="auto" w:fill="FEFFFF"/>
        </w:rPr>
      </w:pPr>
      <w:r w:rsidRPr="00EB3A30">
        <w:rPr>
          <w:rFonts w:ascii="Book Antiqua" w:hAnsi="Book Antiqua" w:cs="Times New Roman"/>
          <w:b/>
          <w:bCs/>
          <w:iCs/>
          <w:color w:val="auto"/>
          <w:sz w:val="24"/>
          <w:szCs w:val="24"/>
        </w:rPr>
        <w:t>Yong Sung Kim</w:t>
      </w:r>
      <w:r w:rsidR="00164E48" w:rsidRPr="00EB3A30">
        <w:rPr>
          <w:rStyle w:val="apple-converted-space"/>
          <w:rFonts w:ascii="Book Antiqua" w:eastAsia="SimSun" w:hAnsi="Book Antiqua"/>
          <w:b/>
          <w:iCs/>
          <w:color w:val="auto"/>
          <w:kern w:val="0"/>
          <w:sz w:val="24"/>
          <w:szCs w:val="24"/>
          <w:shd w:val="clear" w:color="auto" w:fill="FEFFFF"/>
          <w:lang w:eastAsia="zh-CN"/>
        </w:rPr>
        <w:t xml:space="preserve">, </w:t>
      </w:r>
      <w:r w:rsidR="00442959" w:rsidRPr="00EB3A30">
        <w:rPr>
          <w:rFonts w:ascii="Book Antiqua" w:hAnsi="Book Antiqua" w:cs="Times New Roman"/>
          <w:color w:val="auto"/>
          <w:sz w:val="24"/>
          <w:szCs w:val="24"/>
        </w:rPr>
        <w:t xml:space="preserve">Department of Gastroenterology, Wonkwang Digestive Disease Research Institute, Wonkwang University Sanbon Hospital, Gunpo, </w:t>
      </w:r>
      <w:r w:rsidR="00442959" w:rsidRPr="00EB3A30">
        <w:rPr>
          <w:rStyle w:val="apple-converted-space"/>
          <w:rFonts w:ascii="Book Antiqua" w:hAnsi="Book Antiqua"/>
          <w:iCs/>
          <w:color w:val="auto"/>
          <w:kern w:val="0"/>
          <w:sz w:val="24"/>
          <w:szCs w:val="24"/>
          <w:shd w:val="clear" w:color="auto" w:fill="FEFFFF"/>
        </w:rPr>
        <w:t>Gyeonggi-do</w:t>
      </w:r>
      <w:r w:rsidR="00D80551" w:rsidRPr="00EB3A30">
        <w:rPr>
          <w:rStyle w:val="apple-converted-space"/>
          <w:rFonts w:ascii="Book Antiqua" w:eastAsia="SimSun" w:hAnsi="Book Antiqua"/>
          <w:iCs/>
          <w:color w:val="auto"/>
          <w:kern w:val="0"/>
          <w:sz w:val="24"/>
          <w:szCs w:val="24"/>
          <w:shd w:val="clear" w:color="auto" w:fill="FEFFFF"/>
          <w:lang w:eastAsia="zh-CN"/>
        </w:rPr>
        <w:t xml:space="preserve"> </w:t>
      </w:r>
      <w:r w:rsidR="00745431" w:rsidRPr="00EB3A30">
        <w:rPr>
          <w:rFonts w:ascii="Book Antiqua" w:hAnsi="Book Antiqua" w:cs="Times New Roman"/>
          <w:color w:val="auto"/>
          <w:sz w:val="24"/>
          <w:szCs w:val="24"/>
        </w:rPr>
        <w:t>1142,</w:t>
      </w:r>
      <w:r w:rsidR="001376CD">
        <w:rPr>
          <w:rFonts w:ascii="Book Antiqua" w:eastAsia="SimSun" w:hAnsi="Book Antiqua" w:cs="Times New Roman" w:hint="eastAsia"/>
          <w:color w:val="auto"/>
          <w:sz w:val="24"/>
          <w:szCs w:val="24"/>
          <w:lang w:eastAsia="zh-CN"/>
        </w:rPr>
        <w:t xml:space="preserve"> </w:t>
      </w:r>
      <w:r w:rsidR="00442959" w:rsidRPr="00EB3A30">
        <w:rPr>
          <w:rFonts w:ascii="Book Antiqua" w:hAnsi="Book Antiqua" w:cs="Times New Roman"/>
          <w:color w:val="auto"/>
          <w:sz w:val="24"/>
          <w:szCs w:val="24"/>
        </w:rPr>
        <w:t>South Korea</w:t>
      </w:r>
    </w:p>
    <w:p w:rsidR="006A73D5" w:rsidRPr="00EB3A30" w:rsidRDefault="006A73D5" w:rsidP="00D80551">
      <w:pPr>
        <w:snapToGrid w:val="0"/>
        <w:spacing w:after="0" w:line="360" w:lineRule="auto"/>
        <w:rPr>
          <w:rFonts w:ascii="Book Antiqua" w:eastAsia="SimSun" w:hAnsi="Book Antiqua" w:cs="Times New Roman"/>
          <w:b/>
          <w:color w:val="auto"/>
          <w:sz w:val="24"/>
          <w:szCs w:val="24"/>
          <w:lang w:eastAsia="zh-CN"/>
        </w:rPr>
      </w:pPr>
    </w:p>
    <w:p w:rsidR="00164E48" w:rsidRPr="00EB3A30" w:rsidRDefault="00164E48" w:rsidP="00D80551">
      <w:pPr>
        <w:snapToGrid w:val="0"/>
        <w:spacing w:after="0" w:line="360" w:lineRule="auto"/>
        <w:rPr>
          <w:rFonts w:ascii="Book Antiqua" w:eastAsia="SimSun" w:hAnsi="Book Antiqua"/>
          <w:b/>
          <w:bCs/>
          <w:color w:val="auto"/>
          <w:sz w:val="24"/>
          <w:szCs w:val="24"/>
          <w:u w:color="FF0000"/>
          <w:vertAlign w:val="superscript"/>
          <w:lang w:eastAsia="zh-CN"/>
        </w:rPr>
      </w:pPr>
      <w:r w:rsidRPr="00EB3A30">
        <w:rPr>
          <w:rFonts w:ascii="Book Antiqua" w:hAnsi="Book Antiqua"/>
          <w:b/>
          <w:color w:val="auto"/>
          <w:sz w:val="24"/>
          <w:szCs w:val="24"/>
        </w:rPr>
        <w:t>ORCID number:</w:t>
      </w:r>
      <w:r w:rsidRPr="00EB3A30">
        <w:rPr>
          <w:rFonts w:ascii="Book Antiqua" w:eastAsia="SimSun" w:hAnsi="Book Antiqua"/>
          <w:b/>
          <w:color w:val="auto"/>
          <w:sz w:val="24"/>
          <w:szCs w:val="24"/>
          <w:lang w:eastAsia="zh-CN"/>
        </w:rPr>
        <w:t xml:space="preserve"> </w:t>
      </w:r>
      <w:r w:rsidRPr="00EB3A30">
        <w:rPr>
          <w:rStyle w:val="apple-converted-space"/>
          <w:rFonts w:ascii="Book Antiqua" w:hAnsi="Book Antiqua"/>
          <w:iCs/>
          <w:color w:val="auto"/>
          <w:kern w:val="0"/>
          <w:sz w:val="24"/>
          <w:szCs w:val="24"/>
          <w:shd w:val="clear" w:color="auto" w:fill="FEFFFF"/>
        </w:rPr>
        <w:t>Yoon Jin Choi</w:t>
      </w:r>
      <w:r w:rsidRPr="00EB3A30">
        <w:rPr>
          <w:rStyle w:val="apple-converted-space"/>
          <w:rFonts w:ascii="Book Antiqua" w:eastAsia="SimSun" w:hAnsi="Book Antiqua"/>
          <w:iCs/>
          <w:color w:val="auto"/>
          <w:kern w:val="0"/>
          <w:sz w:val="24"/>
          <w:szCs w:val="24"/>
          <w:shd w:val="clear" w:color="auto" w:fill="FEFFFF"/>
          <w:lang w:eastAsia="zh-CN"/>
        </w:rPr>
        <w:t xml:space="preserve"> (0000-0002-1922-9388); </w:t>
      </w:r>
      <w:r w:rsidRPr="00EB3A30">
        <w:rPr>
          <w:rFonts w:ascii="Book Antiqua" w:hAnsi="Book Antiqua" w:cs="Times New Roman"/>
          <w:color w:val="auto"/>
          <w:sz w:val="24"/>
          <w:szCs w:val="24"/>
        </w:rPr>
        <w:t>Young Soo Park</w:t>
      </w:r>
      <w:r w:rsidRPr="00EB3A30">
        <w:rPr>
          <w:rFonts w:ascii="Book Antiqua" w:eastAsia="SimSun" w:hAnsi="Book Antiqua" w:cs="Times New Roman"/>
          <w:color w:val="auto"/>
          <w:sz w:val="24"/>
          <w:szCs w:val="24"/>
          <w:lang w:eastAsia="zh-CN"/>
        </w:rPr>
        <w:t xml:space="preserve"> </w:t>
      </w:r>
      <w:r w:rsidRPr="00EB3A30">
        <w:rPr>
          <w:rStyle w:val="apple-converted-space"/>
          <w:rFonts w:ascii="Book Antiqua" w:eastAsia="SimSun" w:hAnsi="Book Antiqua"/>
          <w:iCs/>
          <w:color w:val="auto"/>
          <w:kern w:val="0"/>
          <w:sz w:val="24"/>
          <w:szCs w:val="24"/>
          <w:shd w:val="clear" w:color="auto" w:fill="FEFFFF"/>
          <w:lang w:eastAsia="zh-CN"/>
        </w:rPr>
        <w:t xml:space="preserve">(0000-0001-8945-0507); </w:t>
      </w:r>
      <w:r w:rsidRPr="00EB3A30">
        <w:rPr>
          <w:rStyle w:val="apple-converted-space"/>
          <w:rFonts w:ascii="Book Antiqua" w:hAnsi="Book Antiqua"/>
          <w:iCs/>
          <w:color w:val="auto"/>
          <w:kern w:val="0"/>
          <w:sz w:val="24"/>
          <w:szCs w:val="24"/>
          <w:shd w:val="clear" w:color="auto" w:fill="FEFFFF"/>
        </w:rPr>
        <w:t>Nayoung Kim</w:t>
      </w:r>
      <w:r w:rsidRPr="00EB3A30">
        <w:rPr>
          <w:rStyle w:val="apple-converted-space"/>
          <w:rFonts w:ascii="Book Antiqua" w:eastAsia="SimSun" w:hAnsi="Book Antiqua"/>
          <w:iCs/>
          <w:color w:val="auto"/>
          <w:kern w:val="0"/>
          <w:sz w:val="24"/>
          <w:szCs w:val="24"/>
          <w:shd w:val="clear" w:color="auto" w:fill="FEFFFF"/>
          <w:lang w:eastAsia="zh-CN"/>
        </w:rPr>
        <w:t xml:space="preserve"> (0000-0002-9397-0406); </w:t>
      </w:r>
      <w:r w:rsidRPr="00EB3A30">
        <w:rPr>
          <w:rFonts w:ascii="Book Antiqua" w:hAnsi="Book Antiqua" w:cs="Times New Roman"/>
          <w:bCs/>
          <w:iCs/>
          <w:color w:val="auto"/>
          <w:sz w:val="24"/>
          <w:szCs w:val="24"/>
        </w:rPr>
        <w:t>Yong Sung Kim</w:t>
      </w:r>
      <w:r w:rsidRPr="00EB3A30">
        <w:rPr>
          <w:rFonts w:ascii="Book Antiqua" w:eastAsia="SimSun" w:hAnsi="Book Antiqua" w:cs="Times New Roman"/>
          <w:bCs/>
          <w:iCs/>
          <w:color w:val="auto"/>
          <w:sz w:val="24"/>
          <w:szCs w:val="24"/>
          <w:lang w:eastAsia="zh-CN"/>
        </w:rPr>
        <w:t xml:space="preserve"> </w:t>
      </w:r>
      <w:r w:rsidRPr="00EB3A30">
        <w:rPr>
          <w:rStyle w:val="apple-converted-space"/>
          <w:rFonts w:ascii="Book Antiqua" w:eastAsia="SimSun" w:hAnsi="Book Antiqua"/>
          <w:iCs/>
          <w:color w:val="auto"/>
          <w:kern w:val="0"/>
          <w:sz w:val="24"/>
          <w:szCs w:val="24"/>
          <w:shd w:val="clear" w:color="auto" w:fill="FEFFFF"/>
          <w:lang w:eastAsia="zh-CN"/>
        </w:rPr>
        <w:t xml:space="preserve">(0000-0001-8836-4818); </w:t>
      </w:r>
      <w:r w:rsidRPr="00EB3A30">
        <w:rPr>
          <w:rFonts w:ascii="Book Antiqua" w:hAnsi="Book Antiqua"/>
          <w:iCs/>
          <w:color w:val="auto"/>
          <w:sz w:val="24"/>
          <w:szCs w:val="24"/>
          <w:u w:color="FF0000"/>
        </w:rPr>
        <w:t>Sun Min Lee</w:t>
      </w:r>
      <w:r w:rsidRPr="00EB3A30">
        <w:rPr>
          <w:rFonts w:ascii="Book Antiqua" w:eastAsia="SimSun" w:hAnsi="Book Antiqua"/>
          <w:iCs/>
          <w:color w:val="auto"/>
          <w:sz w:val="24"/>
          <w:szCs w:val="24"/>
          <w:u w:color="FF0000"/>
          <w:lang w:eastAsia="zh-CN"/>
        </w:rPr>
        <w:t xml:space="preserve"> </w:t>
      </w:r>
      <w:r w:rsidRPr="00EB3A30">
        <w:rPr>
          <w:rStyle w:val="apple-converted-space"/>
          <w:rFonts w:ascii="Book Antiqua" w:eastAsia="SimSun" w:hAnsi="Book Antiqua"/>
          <w:iCs/>
          <w:color w:val="auto"/>
          <w:kern w:val="0"/>
          <w:sz w:val="24"/>
          <w:szCs w:val="24"/>
          <w:shd w:val="clear" w:color="auto" w:fill="FEFFFF"/>
          <w:lang w:eastAsia="zh-CN"/>
        </w:rPr>
        <w:t>(</w:t>
      </w:r>
      <w:r w:rsidR="008839E8" w:rsidRPr="00EB3A30">
        <w:rPr>
          <w:rStyle w:val="apple-converted-space"/>
          <w:rFonts w:ascii="Book Antiqua" w:eastAsia="SimSun" w:hAnsi="Book Antiqua"/>
          <w:iCs/>
          <w:color w:val="auto"/>
          <w:kern w:val="0"/>
          <w:sz w:val="24"/>
          <w:szCs w:val="24"/>
          <w:shd w:val="clear" w:color="auto" w:fill="FEFFFF"/>
          <w:lang w:eastAsia="zh-CN"/>
        </w:rPr>
        <w:t>0000-0002-8438-3365</w:t>
      </w:r>
      <w:r w:rsidRPr="00EB3A30">
        <w:rPr>
          <w:rStyle w:val="apple-converted-space"/>
          <w:rFonts w:ascii="Book Antiqua" w:eastAsia="SimSun" w:hAnsi="Book Antiqua"/>
          <w:iCs/>
          <w:color w:val="auto"/>
          <w:kern w:val="0"/>
          <w:sz w:val="24"/>
          <w:szCs w:val="24"/>
          <w:shd w:val="clear" w:color="auto" w:fill="FEFFFF"/>
          <w:lang w:eastAsia="zh-CN"/>
        </w:rPr>
        <w:t xml:space="preserve">); </w:t>
      </w:r>
      <w:r w:rsidRPr="00EB3A30">
        <w:rPr>
          <w:rStyle w:val="apple-converted-space"/>
          <w:rFonts w:ascii="Book Antiqua" w:hAnsi="Book Antiqua"/>
          <w:iCs/>
          <w:color w:val="auto"/>
          <w:kern w:val="0"/>
          <w:sz w:val="24"/>
          <w:szCs w:val="24"/>
          <w:shd w:val="clear" w:color="auto" w:fill="FEFFFF"/>
        </w:rPr>
        <w:t>Dong Ho Lee</w:t>
      </w:r>
      <w:r w:rsidRPr="00EB3A30">
        <w:rPr>
          <w:rStyle w:val="apple-converted-space"/>
          <w:rFonts w:ascii="Book Antiqua" w:eastAsia="SimSun" w:hAnsi="Book Antiqua"/>
          <w:iCs/>
          <w:color w:val="auto"/>
          <w:kern w:val="0"/>
          <w:sz w:val="24"/>
          <w:szCs w:val="24"/>
          <w:shd w:val="clear" w:color="auto" w:fill="FEFFFF"/>
          <w:lang w:eastAsia="zh-CN"/>
        </w:rPr>
        <w:t xml:space="preserve"> (</w:t>
      </w:r>
      <w:r w:rsidR="008839E8" w:rsidRPr="00EB3A30">
        <w:rPr>
          <w:rStyle w:val="apple-converted-space"/>
          <w:rFonts w:ascii="Book Antiqua" w:eastAsia="SimSun" w:hAnsi="Book Antiqua"/>
          <w:iCs/>
          <w:color w:val="auto"/>
          <w:kern w:val="0"/>
          <w:sz w:val="24"/>
          <w:szCs w:val="24"/>
          <w:shd w:val="clear" w:color="auto" w:fill="FEFFFF"/>
          <w:lang w:eastAsia="zh-CN"/>
        </w:rPr>
        <w:t>0000-0002-6376-410X</w:t>
      </w:r>
      <w:r w:rsidRPr="00EB3A30">
        <w:rPr>
          <w:rStyle w:val="apple-converted-space"/>
          <w:rFonts w:ascii="Book Antiqua" w:eastAsia="SimSun" w:hAnsi="Book Antiqua"/>
          <w:iCs/>
          <w:color w:val="auto"/>
          <w:kern w:val="0"/>
          <w:sz w:val="24"/>
          <w:szCs w:val="24"/>
          <w:shd w:val="clear" w:color="auto" w:fill="FEFFFF"/>
          <w:lang w:eastAsia="zh-CN"/>
        </w:rPr>
        <w:t xml:space="preserve">); </w:t>
      </w:r>
      <w:r w:rsidRPr="00EB3A30">
        <w:rPr>
          <w:rFonts w:ascii="Book Antiqua" w:hAnsi="Book Antiqua"/>
          <w:iCs/>
          <w:color w:val="auto"/>
          <w:sz w:val="24"/>
          <w:szCs w:val="24"/>
          <w:shd w:val="clear" w:color="auto" w:fill="FEFFFF"/>
        </w:rPr>
        <w:t>Hyun Chae Jung</w:t>
      </w:r>
      <w:r w:rsidRPr="00EB3A30">
        <w:rPr>
          <w:rFonts w:ascii="Book Antiqua" w:eastAsia="SimSun" w:hAnsi="Book Antiqua"/>
          <w:iCs/>
          <w:color w:val="auto"/>
          <w:sz w:val="24"/>
          <w:szCs w:val="24"/>
          <w:shd w:val="clear" w:color="auto" w:fill="FEFFFF"/>
          <w:lang w:eastAsia="zh-CN"/>
        </w:rPr>
        <w:t xml:space="preserve"> </w:t>
      </w:r>
      <w:r w:rsidRPr="00EB3A30">
        <w:rPr>
          <w:rStyle w:val="apple-converted-space"/>
          <w:rFonts w:ascii="Book Antiqua" w:eastAsia="SimSun" w:hAnsi="Book Antiqua"/>
          <w:iCs/>
          <w:color w:val="auto"/>
          <w:kern w:val="0"/>
          <w:sz w:val="24"/>
          <w:szCs w:val="24"/>
          <w:shd w:val="clear" w:color="auto" w:fill="FEFFFF"/>
          <w:lang w:eastAsia="zh-CN"/>
        </w:rPr>
        <w:t>(</w:t>
      </w:r>
      <w:r w:rsidR="008839E8" w:rsidRPr="00EB3A30">
        <w:rPr>
          <w:rStyle w:val="apple-converted-space"/>
          <w:rFonts w:ascii="Book Antiqua" w:eastAsia="SimSun" w:hAnsi="Book Antiqua"/>
          <w:iCs/>
          <w:color w:val="auto"/>
          <w:kern w:val="0"/>
          <w:sz w:val="24"/>
          <w:szCs w:val="24"/>
          <w:shd w:val="clear" w:color="auto" w:fill="FEFFFF"/>
          <w:lang w:eastAsia="zh-CN"/>
        </w:rPr>
        <w:t>0000-0001-5442-4341</w:t>
      </w:r>
      <w:r w:rsidRPr="00EB3A30">
        <w:rPr>
          <w:rStyle w:val="apple-converted-space"/>
          <w:rFonts w:ascii="Book Antiqua" w:eastAsia="SimSun" w:hAnsi="Book Antiqua"/>
          <w:iCs/>
          <w:color w:val="auto"/>
          <w:kern w:val="0"/>
          <w:sz w:val="24"/>
          <w:szCs w:val="24"/>
          <w:shd w:val="clear" w:color="auto" w:fill="FEFFFF"/>
          <w:lang w:eastAsia="zh-CN"/>
        </w:rPr>
        <w:t>).</w:t>
      </w:r>
    </w:p>
    <w:p w:rsidR="00164E48" w:rsidRPr="00EB3A30" w:rsidRDefault="00164E48" w:rsidP="00D80551">
      <w:pPr>
        <w:snapToGrid w:val="0"/>
        <w:spacing w:after="0" w:line="360" w:lineRule="auto"/>
        <w:rPr>
          <w:rFonts w:ascii="Book Antiqua" w:eastAsia="SimSun" w:hAnsi="Book Antiqua" w:cs="Times New Roman"/>
          <w:b/>
          <w:color w:val="auto"/>
          <w:sz w:val="24"/>
          <w:szCs w:val="24"/>
          <w:lang w:eastAsia="zh-CN"/>
        </w:rPr>
      </w:pPr>
    </w:p>
    <w:p w:rsidR="00560B40" w:rsidRPr="00EB3A30" w:rsidRDefault="00560B40" w:rsidP="00D80551">
      <w:pPr>
        <w:snapToGrid w:val="0"/>
        <w:spacing w:after="0" w:line="360" w:lineRule="auto"/>
        <w:rPr>
          <w:rFonts w:ascii="Book Antiqua" w:eastAsia="SimSun" w:hAnsi="Book Antiqua"/>
          <w:i/>
          <w:iCs/>
          <w:color w:val="auto"/>
          <w:kern w:val="0"/>
          <w:sz w:val="24"/>
          <w:szCs w:val="24"/>
          <w:shd w:val="clear" w:color="auto" w:fill="FEFFFF"/>
          <w:lang w:eastAsia="zh-CN"/>
        </w:rPr>
      </w:pPr>
      <w:r w:rsidRPr="00EB3A30">
        <w:rPr>
          <w:rFonts w:ascii="Book Antiqua" w:hAnsi="Book Antiqua"/>
          <w:b/>
          <w:color w:val="auto"/>
          <w:sz w:val="24"/>
          <w:szCs w:val="24"/>
        </w:rPr>
        <w:t>Author contributions:</w:t>
      </w:r>
      <w:r w:rsidR="00200515" w:rsidRPr="00EB3A30">
        <w:rPr>
          <w:rFonts w:ascii="Book Antiqua" w:hAnsi="Book Antiqua"/>
          <w:color w:val="auto"/>
          <w:sz w:val="24"/>
          <w:szCs w:val="24"/>
        </w:rPr>
        <w:t xml:space="preserve"> </w:t>
      </w:r>
      <w:r w:rsidR="00164E48" w:rsidRPr="00EB3A30">
        <w:rPr>
          <w:rFonts w:ascii="Book Antiqua" w:hAnsi="Book Antiqua"/>
          <w:color w:val="auto"/>
          <w:sz w:val="24"/>
          <w:szCs w:val="24"/>
        </w:rPr>
        <w:t>Choi YJ and Park YS</w:t>
      </w:r>
      <w:r w:rsidR="00164E48" w:rsidRPr="00EB3A30">
        <w:rPr>
          <w:rStyle w:val="apple-converted-space"/>
          <w:rFonts w:ascii="Book Antiqua" w:hAnsi="Book Antiqua"/>
          <w:iCs/>
          <w:color w:val="auto"/>
          <w:kern w:val="0"/>
          <w:sz w:val="24"/>
          <w:szCs w:val="24"/>
          <w:shd w:val="clear" w:color="auto" w:fill="FEFFFF"/>
        </w:rPr>
        <w:t xml:space="preserve"> equally contributed to this manuscript</w:t>
      </w:r>
      <w:r w:rsidR="00164E48" w:rsidRPr="00EB3A30">
        <w:rPr>
          <w:rStyle w:val="apple-converted-space"/>
          <w:rFonts w:ascii="Book Antiqua" w:eastAsia="SimSun" w:hAnsi="Book Antiqua"/>
          <w:iCs/>
          <w:color w:val="auto"/>
          <w:kern w:val="0"/>
          <w:sz w:val="24"/>
          <w:szCs w:val="24"/>
          <w:shd w:val="clear" w:color="auto" w:fill="FEFFFF"/>
          <w:lang w:eastAsia="zh-CN"/>
        </w:rPr>
        <w:t>;</w:t>
      </w:r>
      <w:r w:rsidR="00164E48" w:rsidRPr="00EB3A30">
        <w:rPr>
          <w:rStyle w:val="apple-converted-space"/>
          <w:rFonts w:ascii="Book Antiqua" w:eastAsia="SimSun" w:hAnsi="Book Antiqua"/>
          <w:i/>
          <w:iCs/>
          <w:color w:val="auto"/>
          <w:kern w:val="0"/>
          <w:sz w:val="24"/>
          <w:szCs w:val="24"/>
          <w:shd w:val="clear" w:color="auto" w:fill="FEFFFF"/>
          <w:lang w:eastAsia="zh-CN"/>
        </w:rPr>
        <w:t xml:space="preserve"> </w:t>
      </w:r>
      <w:r w:rsidR="00200515" w:rsidRPr="00EB3A30">
        <w:rPr>
          <w:rFonts w:ascii="Book Antiqua" w:hAnsi="Book Antiqua"/>
          <w:color w:val="auto"/>
          <w:sz w:val="24"/>
          <w:szCs w:val="24"/>
        </w:rPr>
        <w:lastRenderedPageBreak/>
        <w:t>Choi YJ</w:t>
      </w:r>
      <w:r w:rsidRPr="00EB3A30">
        <w:rPr>
          <w:rFonts w:ascii="Book Antiqua" w:hAnsi="Book Antiqua"/>
          <w:color w:val="auto"/>
          <w:sz w:val="24"/>
          <w:szCs w:val="24"/>
        </w:rPr>
        <w:t xml:space="preserve"> and </w:t>
      </w:r>
      <w:r w:rsidR="00200515" w:rsidRPr="00EB3A30">
        <w:rPr>
          <w:rFonts w:ascii="Book Antiqua" w:hAnsi="Book Antiqua"/>
          <w:color w:val="auto"/>
          <w:sz w:val="24"/>
          <w:szCs w:val="24"/>
        </w:rPr>
        <w:t xml:space="preserve">Park </w:t>
      </w:r>
      <w:r w:rsidRPr="00EB3A30">
        <w:rPr>
          <w:rFonts w:ascii="Book Antiqua" w:hAnsi="Book Antiqua"/>
          <w:color w:val="auto"/>
          <w:sz w:val="24"/>
          <w:szCs w:val="24"/>
        </w:rPr>
        <w:t xml:space="preserve">YS </w:t>
      </w:r>
      <w:r w:rsidRPr="00EB3A30">
        <w:rPr>
          <w:rFonts w:ascii="Book Antiqua" w:hAnsi="Book Antiqua"/>
          <w:bCs/>
          <w:color w:val="auto"/>
          <w:sz w:val="24"/>
          <w:szCs w:val="24"/>
        </w:rPr>
        <w:t>analyzed data and drafted the article; K</w:t>
      </w:r>
      <w:r w:rsidR="00200515" w:rsidRPr="00EB3A30">
        <w:rPr>
          <w:rFonts w:ascii="Book Antiqua" w:hAnsi="Book Antiqua"/>
          <w:bCs/>
          <w:color w:val="auto"/>
          <w:sz w:val="24"/>
          <w:szCs w:val="24"/>
        </w:rPr>
        <w:t>im N</w:t>
      </w:r>
      <w:r w:rsidRPr="00EB3A30">
        <w:rPr>
          <w:rFonts w:ascii="Book Antiqua" w:hAnsi="Book Antiqua"/>
          <w:bCs/>
          <w:color w:val="auto"/>
          <w:sz w:val="24"/>
          <w:szCs w:val="24"/>
        </w:rPr>
        <w:t xml:space="preserve"> designed this study, collected the data and supervised the writing of the this manuscript; </w:t>
      </w:r>
      <w:r w:rsidR="00200515" w:rsidRPr="00EB3A30">
        <w:rPr>
          <w:rFonts w:ascii="Book Antiqua" w:hAnsi="Book Antiqua"/>
          <w:bCs/>
          <w:color w:val="auto"/>
          <w:sz w:val="24"/>
          <w:szCs w:val="24"/>
        </w:rPr>
        <w:t xml:space="preserve">Kim </w:t>
      </w:r>
      <w:r w:rsidRPr="00EB3A30">
        <w:rPr>
          <w:rFonts w:ascii="Book Antiqua" w:hAnsi="Book Antiqua"/>
          <w:bCs/>
          <w:iCs/>
          <w:color w:val="auto"/>
          <w:sz w:val="24"/>
          <w:szCs w:val="24"/>
        </w:rPr>
        <w:t xml:space="preserve">YS </w:t>
      </w:r>
      <w:r w:rsidRPr="00EB3A30">
        <w:rPr>
          <w:rFonts w:ascii="Book Antiqua" w:hAnsi="Book Antiqua"/>
          <w:bCs/>
          <w:color w:val="auto"/>
          <w:sz w:val="24"/>
          <w:szCs w:val="24"/>
        </w:rPr>
        <w:t xml:space="preserve">and </w:t>
      </w:r>
      <w:r w:rsidR="00200515" w:rsidRPr="00EB3A30">
        <w:rPr>
          <w:rFonts w:ascii="Book Antiqua" w:hAnsi="Book Antiqua"/>
          <w:bCs/>
          <w:color w:val="auto"/>
          <w:sz w:val="24"/>
          <w:szCs w:val="24"/>
        </w:rPr>
        <w:t xml:space="preserve">Lee </w:t>
      </w:r>
      <w:r w:rsidRPr="00EB3A30">
        <w:rPr>
          <w:rFonts w:ascii="Book Antiqua" w:hAnsi="Book Antiqua"/>
          <w:color w:val="auto"/>
          <w:sz w:val="24"/>
          <w:szCs w:val="24"/>
        </w:rPr>
        <w:t xml:space="preserve">SM </w:t>
      </w:r>
      <w:r w:rsidRPr="00EB3A30">
        <w:rPr>
          <w:rFonts w:ascii="Book Antiqua" w:hAnsi="Book Antiqua"/>
          <w:bCs/>
          <w:iCs/>
          <w:color w:val="auto"/>
          <w:sz w:val="24"/>
          <w:szCs w:val="24"/>
        </w:rPr>
        <w:t>edited the manuscript;</w:t>
      </w:r>
      <w:r w:rsidRPr="00EB3A30">
        <w:rPr>
          <w:rFonts w:ascii="Book Antiqua" w:hAnsi="Book Antiqua"/>
          <w:bCs/>
          <w:color w:val="auto"/>
          <w:sz w:val="24"/>
          <w:szCs w:val="24"/>
        </w:rPr>
        <w:t xml:space="preserve"> </w:t>
      </w:r>
      <w:r w:rsidR="00200515" w:rsidRPr="00EB3A30">
        <w:rPr>
          <w:rFonts w:ascii="Book Antiqua" w:hAnsi="Book Antiqua"/>
          <w:bCs/>
          <w:color w:val="auto"/>
          <w:sz w:val="24"/>
          <w:szCs w:val="24"/>
        </w:rPr>
        <w:t xml:space="preserve">Lee </w:t>
      </w:r>
      <w:r w:rsidRPr="00EB3A30">
        <w:rPr>
          <w:rFonts w:ascii="Book Antiqua" w:hAnsi="Book Antiqua"/>
          <w:color w:val="auto"/>
          <w:sz w:val="24"/>
          <w:szCs w:val="24"/>
        </w:rPr>
        <w:t xml:space="preserve">DH and </w:t>
      </w:r>
      <w:r w:rsidR="00200515" w:rsidRPr="00EB3A30">
        <w:rPr>
          <w:rFonts w:ascii="Book Antiqua" w:hAnsi="Book Antiqua"/>
          <w:color w:val="auto"/>
          <w:sz w:val="24"/>
          <w:szCs w:val="24"/>
        </w:rPr>
        <w:t xml:space="preserve">Jung </w:t>
      </w:r>
      <w:r w:rsidRPr="00EB3A30">
        <w:rPr>
          <w:rFonts w:ascii="Book Antiqua" w:hAnsi="Book Antiqua"/>
          <w:color w:val="auto"/>
          <w:sz w:val="24"/>
          <w:szCs w:val="24"/>
        </w:rPr>
        <w:t xml:space="preserve">HC provided </w:t>
      </w:r>
      <w:r w:rsidRPr="00EB3A30">
        <w:rPr>
          <w:rFonts w:ascii="Book Antiqua" w:hAnsi="Book Antiqua"/>
          <w:bCs/>
          <w:color w:val="auto"/>
          <w:sz w:val="24"/>
          <w:szCs w:val="24"/>
        </w:rPr>
        <w:t>advice on the study design and supervised the writing of the manuscript. All authors have read and approved the final draft of this paper.</w:t>
      </w:r>
    </w:p>
    <w:p w:rsidR="00560B40" w:rsidRPr="00EB3A30" w:rsidRDefault="00560B40" w:rsidP="00D80551">
      <w:pPr>
        <w:snapToGrid w:val="0"/>
        <w:spacing w:after="0" w:line="360" w:lineRule="auto"/>
        <w:rPr>
          <w:rFonts w:ascii="Book Antiqua" w:hAnsi="Book Antiqua" w:cs="Times New Roman"/>
          <w:b/>
          <w:color w:val="auto"/>
          <w:sz w:val="24"/>
          <w:szCs w:val="24"/>
        </w:rPr>
      </w:pPr>
    </w:p>
    <w:p w:rsidR="00DC4E83" w:rsidRPr="00EB3A30" w:rsidRDefault="00890B39" w:rsidP="00D80551">
      <w:pPr>
        <w:widowControl/>
        <w:snapToGrid w:val="0"/>
        <w:spacing w:after="0" w:line="360" w:lineRule="auto"/>
        <w:rPr>
          <w:rStyle w:val="apple-converted-space"/>
          <w:rFonts w:ascii="Book Antiqua" w:hAnsi="Book Antiqua"/>
          <w:color w:val="auto"/>
          <w:kern w:val="0"/>
          <w:sz w:val="24"/>
          <w:szCs w:val="24"/>
        </w:rPr>
      </w:pPr>
      <w:r w:rsidRPr="00EB3A30">
        <w:rPr>
          <w:rStyle w:val="apple-converted-space"/>
          <w:rFonts w:ascii="Book Antiqua" w:hAnsi="Book Antiqua"/>
          <w:b/>
          <w:color w:val="auto"/>
          <w:kern w:val="0"/>
          <w:sz w:val="24"/>
          <w:szCs w:val="24"/>
          <w:u w:color="333333"/>
        </w:rPr>
        <w:t>S</w:t>
      </w:r>
      <w:r w:rsidR="00DC4E83" w:rsidRPr="00EB3A30">
        <w:rPr>
          <w:rStyle w:val="apple-converted-space"/>
          <w:rFonts w:ascii="Book Antiqua" w:hAnsi="Book Antiqua"/>
          <w:b/>
          <w:color w:val="auto"/>
          <w:kern w:val="0"/>
          <w:sz w:val="24"/>
          <w:szCs w:val="24"/>
          <w:u w:color="333333"/>
        </w:rPr>
        <w:t>upported by</w:t>
      </w:r>
      <w:r w:rsidR="00604C8C" w:rsidRPr="00EB3A30">
        <w:rPr>
          <w:rStyle w:val="apple-converted-space"/>
          <w:rFonts w:ascii="Book Antiqua" w:eastAsia="SimSun" w:hAnsi="Book Antiqua"/>
          <w:color w:val="auto"/>
          <w:kern w:val="0"/>
          <w:sz w:val="24"/>
          <w:szCs w:val="24"/>
          <w:u w:color="333333"/>
          <w:lang w:eastAsia="zh-CN"/>
        </w:rPr>
        <w:t xml:space="preserve"> </w:t>
      </w:r>
      <w:r w:rsidR="00DC4E83" w:rsidRPr="00EB3A30">
        <w:rPr>
          <w:rStyle w:val="apple-converted-space"/>
          <w:rFonts w:ascii="Book Antiqua" w:hAnsi="Book Antiqua"/>
          <w:color w:val="auto"/>
          <w:kern w:val="0"/>
          <w:sz w:val="24"/>
          <w:szCs w:val="24"/>
          <w:u w:color="333333"/>
        </w:rPr>
        <w:t>Support Program for Women in Science, Engineering and Technology through the National Research Foundation of Korea</w:t>
      </w:r>
      <w:r w:rsidR="000F7241" w:rsidRPr="00EB3A30">
        <w:rPr>
          <w:rStyle w:val="apple-converted-space"/>
          <w:rFonts w:ascii="Book Antiqua" w:eastAsia="SimSun" w:hAnsi="Book Antiqua"/>
          <w:color w:val="auto"/>
          <w:kern w:val="0"/>
          <w:sz w:val="24"/>
          <w:szCs w:val="24"/>
          <w:u w:color="333333"/>
          <w:lang w:eastAsia="zh-CN"/>
        </w:rPr>
        <w:t xml:space="preserve"> </w:t>
      </w:r>
      <w:r w:rsidR="00DC4E83" w:rsidRPr="00EB3A30">
        <w:rPr>
          <w:rStyle w:val="apple-converted-space"/>
          <w:rFonts w:ascii="Book Antiqua" w:hAnsi="Book Antiqua"/>
          <w:color w:val="auto"/>
          <w:kern w:val="0"/>
          <w:sz w:val="24"/>
          <w:szCs w:val="24"/>
          <w:u w:color="333333"/>
        </w:rPr>
        <w:t xml:space="preserve">funded by the Ministry of Science, ICT and </w:t>
      </w:r>
      <w:r w:rsidR="00DC4E83" w:rsidRPr="00EB3A30">
        <w:rPr>
          <w:rStyle w:val="apple-converted-space"/>
          <w:rFonts w:ascii="Book Antiqua" w:hAnsi="Book Antiqua"/>
          <w:color w:val="auto"/>
          <w:kern w:val="0"/>
          <w:sz w:val="24"/>
          <w:szCs w:val="24"/>
        </w:rPr>
        <w:t>Future Planning</w:t>
      </w:r>
      <w:r w:rsidR="000F7241" w:rsidRPr="00EB3A30">
        <w:rPr>
          <w:rStyle w:val="apple-converted-space"/>
          <w:rFonts w:ascii="Book Antiqua" w:eastAsia="SimSun" w:hAnsi="Book Antiqua"/>
          <w:color w:val="auto"/>
          <w:kern w:val="0"/>
          <w:sz w:val="24"/>
          <w:szCs w:val="24"/>
          <w:lang w:eastAsia="zh-CN"/>
        </w:rPr>
        <w:t xml:space="preserve">, </w:t>
      </w:r>
      <w:r w:rsidR="00DC4E83" w:rsidRPr="00EB3A30">
        <w:rPr>
          <w:rStyle w:val="apple-converted-space"/>
          <w:rFonts w:ascii="Book Antiqua" w:hAnsi="Book Antiqua"/>
          <w:caps/>
          <w:color w:val="auto"/>
          <w:kern w:val="0"/>
          <w:sz w:val="24"/>
          <w:szCs w:val="24"/>
        </w:rPr>
        <w:t>n</w:t>
      </w:r>
      <w:r w:rsidR="000F7241" w:rsidRPr="00EB3A30">
        <w:rPr>
          <w:rStyle w:val="apple-converted-space"/>
          <w:rFonts w:ascii="Book Antiqua" w:hAnsi="Book Antiqua"/>
          <w:color w:val="auto"/>
          <w:kern w:val="0"/>
          <w:sz w:val="24"/>
          <w:szCs w:val="24"/>
        </w:rPr>
        <w:t>o. 2016H1C3A1903202</w:t>
      </w:r>
      <w:r w:rsidR="00DC4E83" w:rsidRPr="00EB3A30">
        <w:rPr>
          <w:rStyle w:val="apple-converted-space"/>
          <w:rFonts w:ascii="Book Antiqua" w:hAnsi="Book Antiqua"/>
          <w:color w:val="auto"/>
          <w:kern w:val="0"/>
          <w:sz w:val="24"/>
          <w:szCs w:val="24"/>
        </w:rPr>
        <w:t>.</w:t>
      </w:r>
    </w:p>
    <w:p w:rsidR="000C386B" w:rsidRPr="00EB3A30" w:rsidRDefault="000C386B" w:rsidP="00D80551">
      <w:pPr>
        <w:widowControl/>
        <w:snapToGrid w:val="0"/>
        <w:spacing w:after="0" w:line="360" w:lineRule="auto"/>
        <w:rPr>
          <w:rStyle w:val="apple-converted-space"/>
          <w:rFonts w:ascii="Book Antiqua" w:hAnsi="Book Antiqua"/>
          <w:color w:val="auto"/>
          <w:kern w:val="0"/>
          <w:sz w:val="24"/>
          <w:szCs w:val="24"/>
        </w:rPr>
      </w:pPr>
    </w:p>
    <w:p w:rsidR="000C386B" w:rsidRPr="001376CD" w:rsidRDefault="000C386B" w:rsidP="00D80551">
      <w:pPr>
        <w:widowControl/>
        <w:snapToGrid w:val="0"/>
        <w:spacing w:after="0" w:line="360" w:lineRule="auto"/>
        <w:rPr>
          <w:rFonts w:ascii="Book Antiqua" w:eastAsia="SimSun" w:hAnsi="Book Antiqua"/>
          <w:b/>
          <w:bCs/>
          <w:color w:val="auto"/>
          <w:sz w:val="24"/>
          <w:szCs w:val="24"/>
          <w:lang w:eastAsia="zh-CN"/>
        </w:rPr>
      </w:pPr>
      <w:r w:rsidRPr="00EB3A30">
        <w:rPr>
          <w:rFonts w:ascii="Book Antiqua" w:eastAsiaTheme="minorEastAsia" w:hAnsi="Book Antiqua"/>
          <w:b/>
          <w:bCs/>
          <w:color w:val="auto"/>
          <w:sz w:val="24"/>
          <w:szCs w:val="24"/>
        </w:rPr>
        <w:t>Institutional review board statement:</w:t>
      </w:r>
      <w:r w:rsidR="00560B40" w:rsidRPr="00EB3A30">
        <w:rPr>
          <w:rFonts w:ascii="Book Antiqua" w:eastAsiaTheme="minorEastAsia" w:hAnsi="Book Antiqua"/>
          <w:b/>
          <w:bCs/>
          <w:color w:val="auto"/>
          <w:sz w:val="24"/>
          <w:szCs w:val="24"/>
        </w:rPr>
        <w:t xml:space="preserve"> </w:t>
      </w:r>
      <w:r w:rsidR="00560B40" w:rsidRPr="00EB3A30">
        <w:rPr>
          <w:rFonts w:ascii="Book Antiqua" w:eastAsiaTheme="minorEastAsia" w:hAnsi="Book Antiqua"/>
          <w:bCs/>
          <w:color w:val="auto"/>
          <w:sz w:val="24"/>
          <w:szCs w:val="24"/>
        </w:rPr>
        <w:t>The Institutional Review Board of SNUBH approved this study (B-1101/119-010)</w:t>
      </w:r>
      <w:r w:rsidR="001376CD">
        <w:rPr>
          <w:rFonts w:ascii="Book Antiqua" w:eastAsia="SimSun" w:hAnsi="Book Antiqua" w:hint="eastAsia"/>
          <w:bCs/>
          <w:color w:val="auto"/>
          <w:sz w:val="24"/>
          <w:szCs w:val="24"/>
          <w:lang w:eastAsia="zh-CN"/>
        </w:rPr>
        <w:t>.</w:t>
      </w:r>
    </w:p>
    <w:p w:rsidR="00164E48" w:rsidRPr="00EB3A30" w:rsidRDefault="00164E48" w:rsidP="00D80551">
      <w:pPr>
        <w:snapToGrid w:val="0"/>
        <w:spacing w:after="0" w:line="360" w:lineRule="auto"/>
        <w:rPr>
          <w:rStyle w:val="apple-converted-space"/>
          <w:rFonts w:ascii="Book Antiqua" w:eastAsia="SimSun" w:hAnsi="Book Antiqua"/>
          <w:b/>
          <w:bCs/>
          <w:color w:val="auto"/>
          <w:sz w:val="24"/>
          <w:szCs w:val="24"/>
          <w:shd w:val="clear" w:color="auto" w:fill="FEFFFF"/>
          <w:lang w:eastAsia="zh-CN"/>
        </w:rPr>
      </w:pPr>
    </w:p>
    <w:p w:rsidR="00DC4E83" w:rsidRPr="00EB3A30" w:rsidRDefault="000C386B" w:rsidP="00D80551">
      <w:pPr>
        <w:snapToGrid w:val="0"/>
        <w:spacing w:after="0" w:line="360" w:lineRule="auto"/>
        <w:rPr>
          <w:rStyle w:val="apple-converted-space"/>
          <w:rFonts w:ascii="Book Antiqua" w:hAnsi="Book Antiqua"/>
          <w:bCs/>
          <w:color w:val="auto"/>
          <w:sz w:val="24"/>
          <w:szCs w:val="24"/>
          <w:shd w:val="clear" w:color="auto" w:fill="FEFFFF"/>
        </w:rPr>
      </w:pPr>
      <w:r w:rsidRPr="00EB3A30">
        <w:rPr>
          <w:rStyle w:val="apple-converted-space"/>
          <w:rFonts w:ascii="Book Antiqua" w:hAnsi="Book Antiqua"/>
          <w:b/>
          <w:bCs/>
          <w:color w:val="auto"/>
          <w:sz w:val="24"/>
          <w:szCs w:val="24"/>
          <w:shd w:val="clear" w:color="auto" w:fill="FEFFFF"/>
        </w:rPr>
        <w:t>Informed consent statement:</w:t>
      </w:r>
      <w:r w:rsidR="00560B40" w:rsidRPr="00EB3A30">
        <w:rPr>
          <w:rStyle w:val="apple-converted-space"/>
          <w:rFonts w:ascii="Book Antiqua" w:hAnsi="Book Antiqua"/>
          <w:b/>
          <w:bCs/>
          <w:color w:val="auto"/>
          <w:sz w:val="24"/>
          <w:szCs w:val="24"/>
          <w:shd w:val="clear" w:color="auto" w:fill="FEFFFF"/>
        </w:rPr>
        <w:t xml:space="preserve"> </w:t>
      </w:r>
      <w:r w:rsidR="00560B40" w:rsidRPr="00EB3A30">
        <w:rPr>
          <w:rStyle w:val="apple-converted-space"/>
          <w:rFonts w:ascii="Book Antiqua" w:hAnsi="Book Antiqua"/>
          <w:bCs/>
          <w:color w:val="auto"/>
          <w:sz w:val="24"/>
          <w:szCs w:val="24"/>
          <w:shd w:val="clear" w:color="auto" w:fill="FEFFFF"/>
        </w:rPr>
        <w:t>Written informed consent was obtained from all participants.</w:t>
      </w:r>
    </w:p>
    <w:p w:rsidR="00164E48" w:rsidRPr="00EB3A30" w:rsidRDefault="00164E48" w:rsidP="00D80551">
      <w:pPr>
        <w:snapToGrid w:val="0"/>
        <w:spacing w:after="0" w:line="360" w:lineRule="auto"/>
        <w:rPr>
          <w:rFonts w:ascii="Book Antiqua" w:eastAsia="Arial Unicode MS" w:hAnsi="Book Antiqua"/>
          <w:b/>
          <w:bCs/>
          <w:color w:val="auto"/>
          <w:sz w:val="24"/>
          <w:szCs w:val="24"/>
          <w:lang w:eastAsia="zh-CN"/>
        </w:rPr>
      </w:pPr>
    </w:p>
    <w:p w:rsidR="00BA74AA" w:rsidRPr="00EB3A30" w:rsidRDefault="000C386B" w:rsidP="00D80551">
      <w:pPr>
        <w:snapToGrid w:val="0"/>
        <w:spacing w:after="0" w:line="360" w:lineRule="auto"/>
        <w:rPr>
          <w:rFonts w:ascii="Book Antiqua" w:hAnsi="Book Antiqua"/>
          <w:b/>
          <w:color w:val="auto"/>
          <w:kern w:val="0"/>
          <w:sz w:val="24"/>
          <w:szCs w:val="24"/>
        </w:rPr>
      </w:pPr>
      <w:r w:rsidRPr="00EB3A30">
        <w:rPr>
          <w:rFonts w:ascii="Book Antiqua" w:eastAsia="Arial Unicode MS" w:hAnsi="Book Antiqua"/>
          <w:b/>
          <w:bCs/>
          <w:color w:val="auto"/>
          <w:sz w:val="24"/>
          <w:szCs w:val="24"/>
        </w:rPr>
        <w:t>Conflict-of-interest statement:</w:t>
      </w:r>
      <w:r w:rsidR="003248A1" w:rsidRPr="00EB3A30">
        <w:rPr>
          <w:rFonts w:ascii="Book Antiqua" w:eastAsiaTheme="minorEastAsia" w:hAnsi="Book Antiqua"/>
          <w:b/>
          <w:bCs/>
          <w:color w:val="auto"/>
          <w:sz w:val="24"/>
          <w:szCs w:val="24"/>
        </w:rPr>
        <w:t xml:space="preserve"> </w:t>
      </w:r>
      <w:r w:rsidR="003248A1" w:rsidRPr="00EB3A30">
        <w:rPr>
          <w:rFonts w:ascii="Book Antiqua" w:hAnsi="Book Antiqua"/>
          <w:color w:val="auto"/>
          <w:sz w:val="24"/>
          <w:szCs w:val="24"/>
        </w:rPr>
        <w:t>All</w:t>
      </w:r>
      <w:r w:rsidRPr="00EB3A30">
        <w:rPr>
          <w:rFonts w:ascii="Book Antiqua" w:hAnsi="Book Antiqua"/>
          <w:color w:val="auto"/>
          <w:sz w:val="24"/>
          <w:szCs w:val="24"/>
        </w:rPr>
        <w:t xml:space="preserve"> authors declare that they have no conflict of interest.</w:t>
      </w:r>
    </w:p>
    <w:p w:rsidR="00024BA3" w:rsidRPr="00EB3A30" w:rsidRDefault="00024BA3" w:rsidP="00D80551">
      <w:pPr>
        <w:adjustRightInd w:val="0"/>
        <w:snapToGrid w:val="0"/>
        <w:spacing w:after="0" w:line="360" w:lineRule="auto"/>
        <w:rPr>
          <w:rFonts w:ascii="Book Antiqua" w:eastAsia="SimSun" w:hAnsi="Book Antiqua"/>
          <w:b/>
          <w:color w:val="auto"/>
          <w:kern w:val="0"/>
          <w:sz w:val="24"/>
          <w:szCs w:val="24"/>
          <w:lang w:eastAsia="zh-CN"/>
        </w:rPr>
      </w:pPr>
    </w:p>
    <w:p w:rsidR="00C359B9" w:rsidRPr="00EB3A30" w:rsidRDefault="00C359B9" w:rsidP="00D80551">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bookmarkStart w:id="8" w:name="OLE_LINK1100"/>
      <w:bookmarkStart w:id="9" w:name="OLE_LINK1101"/>
      <w:r w:rsidRPr="00EB3A30">
        <w:rPr>
          <w:rFonts w:ascii="Book Antiqua" w:hAnsi="Book Antiqua" w:cs="Times New Roman"/>
          <w:b/>
          <w:bCs/>
          <w:color w:val="auto"/>
          <w:sz w:val="24"/>
          <w:szCs w:val="24"/>
          <w:highlight w:val="white"/>
          <w:lang w:val="en-US"/>
        </w:rPr>
        <w:t>Open-Access:</w:t>
      </w:r>
      <w:r w:rsidRPr="00EB3A30">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EB3A3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B3A30">
        <w:rPr>
          <w:rFonts w:ascii="Book Antiqua" w:hAnsi="Book Antiqua" w:cs="Times New Roman"/>
          <w:bCs/>
          <w:color w:val="auto"/>
          <w:sz w:val="24"/>
          <w:szCs w:val="24"/>
          <w:highlight w:val="white"/>
          <w:lang w:val="en-US" w:eastAsia="zh-CN"/>
        </w:rPr>
        <w:t xml:space="preserve"> </w:t>
      </w:r>
      <w:r w:rsidRPr="00EB3A30">
        <w:rPr>
          <w:rFonts w:ascii="Book Antiqua" w:hAnsi="Book Antiqua" w:cs="Times New Roman"/>
          <w:bCs/>
          <w:color w:val="auto"/>
          <w:sz w:val="24"/>
          <w:szCs w:val="24"/>
          <w:highlight w:val="white"/>
          <w:lang w:val="en-US"/>
        </w:rPr>
        <w:t>in</w:t>
      </w:r>
      <w:r w:rsidRPr="00EB3A30">
        <w:rPr>
          <w:rFonts w:ascii="Book Antiqua" w:hAnsi="Book Antiqua" w:cs="Times New Roman"/>
          <w:bCs/>
          <w:color w:val="auto"/>
          <w:sz w:val="24"/>
          <w:szCs w:val="24"/>
          <w:highlight w:val="white"/>
          <w:lang w:val="en-US" w:eastAsia="zh-CN"/>
        </w:rPr>
        <w:t xml:space="preserve"> </w:t>
      </w:r>
      <w:r w:rsidRPr="00EB3A3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B3A30">
          <w:rPr>
            <w:rStyle w:val="Hyperlink"/>
            <w:rFonts w:ascii="Book Antiqua" w:hAnsi="Book Antiqua" w:cs="Times New Roman"/>
            <w:bCs/>
            <w:color w:val="auto"/>
            <w:sz w:val="24"/>
            <w:szCs w:val="24"/>
            <w:highlight w:val="white"/>
            <w:u w:val="none"/>
            <w:lang w:val="en-US"/>
          </w:rPr>
          <w:t>http://creativecommons.org/licenses/by-nc/4.0/</w:t>
        </w:r>
      </w:hyperlink>
      <w:bookmarkEnd w:id="0"/>
      <w:bookmarkEnd w:id="10"/>
      <w:bookmarkEnd w:id="11"/>
      <w:bookmarkEnd w:id="12"/>
      <w:bookmarkEnd w:id="13"/>
    </w:p>
    <w:bookmarkEnd w:id="1"/>
    <w:bookmarkEnd w:id="2"/>
    <w:bookmarkEnd w:id="3"/>
    <w:bookmarkEnd w:id="4"/>
    <w:bookmarkEnd w:id="5"/>
    <w:p w:rsidR="00C359B9" w:rsidRPr="00EB3A30" w:rsidRDefault="00C359B9" w:rsidP="00D80551">
      <w:pPr>
        <w:pStyle w:val="1"/>
        <w:snapToGrid w:val="0"/>
        <w:spacing w:line="360" w:lineRule="auto"/>
        <w:jc w:val="both"/>
        <w:rPr>
          <w:rFonts w:ascii="Book Antiqua" w:hAnsi="Book Antiqua" w:cs="Times New Roman"/>
          <w:b/>
          <w:bCs/>
          <w:color w:val="auto"/>
          <w:sz w:val="24"/>
          <w:szCs w:val="24"/>
          <w:highlight w:val="white"/>
          <w:lang w:val="en-US" w:eastAsia="zh-CN"/>
        </w:rPr>
      </w:pPr>
    </w:p>
    <w:p w:rsidR="00C359B9" w:rsidRPr="00EB3A30" w:rsidRDefault="00C359B9" w:rsidP="00D80551">
      <w:pPr>
        <w:pStyle w:val="1"/>
        <w:snapToGrid w:val="0"/>
        <w:spacing w:line="360" w:lineRule="auto"/>
        <w:jc w:val="both"/>
        <w:rPr>
          <w:rFonts w:ascii="Book Antiqua" w:hAnsi="Book Antiqua" w:cs="Times New Roman"/>
          <w:b/>
          <w:bCs/>
          <w:color w:val="auto"/>
          <w:sz w:val="24"/>
          <w:szCs w:val="24"/>
          <w:highlight w:val="white"/>
          <w:lang w:val="en-US"/>
        </w:rPr>
      </w:pPr>
      <w:r w:rsidRPr="00EB3A30">
        <w:rPr>
          <w:rFonts w:ascii="Book Antiqua" w:hAnsi="Book Antiqua" w:cs="Times New Roman"/>
          <w:b/>
          <w:bCs/>
          <w:color w:val="auto"/>
          <w:sz w:val="24"/>
          <w:szCs w:val="24"/>
          <w:highlight w:val="white"/>
          <w:lang w:val="en-US"/>
        </w:rPr>
        <w:t>Manuscript source:</w:t>
      </w:r>
      <w:r w:rsidRPr="00EB3A30">
        <w:rPr>
          <w:rFonts w:ascii="Book Antiqua" w:hAnsi="Book Antiqua" w:cs="Times New Roman"/>
          <w:b/>
          <w:bCs/>
          <w:color w:val="auto"/>
          <w:sz w:val="24"/>
          <w:szCs w:val="24"/>
          <w:highlight w:val="white"/>
          <w:lang w:val="en-US" w:eastAsia="zh-CN"/>
        </w:rPr>
        <w:t xml:space="preserve"> </w:t>
      </w:r>
      <w:r w:rsidRPr="00EB3A30">
        <w:rPr>
          <w:rFonts w:ascii="Book Antiqua" w:hAnsi="Book Antiqua" w:cs="Times New Roman"/>
          <w:bCs/>
          <w:color w:val="auto"/>
          <w:sz w:val="24"/>
          <w:szCs w:val="24"/>
          <w:highlight w:val="white"/>
          <w:lang w:val="en-US"/>
        </w:rPr>
        <w:t>Unsolicited manuscript</w:t>
      </w:r>
      <w:bookmarkEnd w:id="6"/>
      <w:bookmarkEnd w:id="7"/>
      <w:r w:rsidRPr="00EB3A30">
        <w:rPr>
          <w:rFonts w:ascii="Book Antiqua" w:hAnsi="Book Antiqua" w:cs="Times New Roman"/>
          <w:bCs/>
          <w:color w:val="auto"/>
          <w:sz w:val="24"/>
          <w:szCs w:val="24"/>
          <w:highlight w:val="white"/>
          <w:lang w:val="en-US"/>
        </w:rPr>
        <w:t xml:space="preserve"> </w:t>
      </w:r>
    </w:p>
    <w:bookmarkEnd w:id="8"/>
    <w:bookmarkEnd w:id="9"/>
    <w:p w:rsidR="008839E8" w:rsidRPr="00EB3A30" w:rsidRDefault="008839E8" w:rsidP="00D80551">
      <w:pPr>
        <w:adjustRightInd w:val="0"/>
        <w:snapToGrid w:val="0"/>
        <w:spacing w:after="0" w:line="360" w:lineRule="auto"/>
        <w:rPr>
          <w:rFonts w:ascii="Book Antiqua" w:eastAsia="SimSun" w:hAnsi="Book Antiqua"/>
          <w:b/>
          <w:color w:val="auto"/>
          <w:kern w:val="0"/>
          <w:sz w:val="24"/>
          <w:szCs w:val="24"/>
          <w:lang w:eastAsia="zh-CN"/>
        </w:rPr>
      </w:pPr>
    </w:p>
    <w:p w:rsidR="000C386B" w:rsidRPr="00EB3A30" w:rsidRDefault="000C386B" w:rsidP="00D80551">
      <w:pPr>
        <w:adjustRightInd w:val="0"/>
        <w:snapToGrid w:val="0"/>
        <w:spacing w:after="0" w:line="360" w:lineRule="auto"/>
        <w:rPr>
          <w:rFonts w:ascii="Book Antiqua" w:eastAsia="SimSun" w:hAnsi="Book Antiqua"/>
          <w:color w:val="auto"/>
          <w:kern w:val="0"/>
          <w:sz w:val="24"/>
          <w:szCs w:val="24"/>
          <w:lang w:eastAsia="zh-CN"/>
        </w:rPr>
      </w:pPr>
      <w:r w:rsidRPr="00EB3A30">
        <w:rPr>
          <w:rFonts w:ascii="Book Antiqua" w:hAnsi="Book Antiqua"/>
          <w:b/>
          <w:color w:val="auto"/>
          <w:kern w:val="0"/>
          <w:sz w:val="24"/>
          <w:szCs w:val="24"/>
        </w:rPr>
        <w:t>Correspondence to:</w:t>
      </w:r>
      <w:r w:rsidRPr="00EB3A30">
        <w:rPr>
          <w:rFonts w:ascii="Book Antiqua" w:hAnsi="Book Antiqua"/>
          <w:color w:val="auto"/>
          <w:sz w:val="24"/>
          <w:szCs w:val="24"/>
        </w:rPr>
        <w:t xml:space="preserve"> </w:t>
      </w:r>
      <w:r w:rsidR="00164E48" w:rsidRPr="00EB3A30">
        <w:rPr>
          <w:rFonts w:ascii="Book Antiqua" w:hAnsi="Book Antiqua"/>
          <w:b/>
          <w:color w:val="auto"/>
          <w:kern w:val="0"/>
          <w:sz w:val="24"/>
          <w:szCs w:val="24"/>
        </w:rPr>
        <w:t>Nayoung Kim, MD</w:t>
      </w:r>
      <w:r w:rsidR="00164E48" w:rsidRPr="00EB3A30">
        <w:rPr>
          <w:rFonts w:ascii="Book Antiqua" w:eastAsia="SimSun" w:hAnsi="Book Antiqua"/>
          <w:b/>
          <w:color w:val="auto"/>
          <w:kern w:val="0"/>
          <w:sz w:val="24"/>
          <w:szCs w:val="24"/>
          <w:lang w:eastAsia="zh-CN"/>
        </w:rPr>
        <w:t>,</w:t>
      </w:r>
      <w:r w:rsidR="00164E48" w:rsidRPr="00EB3A30">
        <w:rPr>
          <w:rFonts w:ascii="Book Antiqua" w:eastAsia="SimSun" w:hAnsi="Book Antiqua"/>
          <w:color w:val="auto"/>
          <w:kern w:val="0"/>
          <w:sz w:val="24"/>
          <w:szCs w:val="24"/>
          <w:lang w:eastAsia="zh-CN"/>
        </w:rPr>
        <w:t xml:space="preserve"> </w:t>
      </w:r>
      <w:r w:rsidRPr="00EB3A30">
        <w:rPr>
          <w:rFonts w:ascii="Book Antiqua" w:hAnsi="Book Antiqua"/>
          <w:color w:val="auto"/>
          <w:kern w:val="0"/>
          <w:sz w:val="24"/>
          <w:szCs w:val="24"/>
        </w:rPr>
        <w:t>Department of Internal Medicine,</w:t>
      </w:r>
      <w:r w:rsidR="00164E48" w:rsidRPr="00EB3A30">
        <w:rPr>
          <w:rFonts w:ascii="Book Antiqua" w:eastAsia="SimSun" w:hAnsi="Book Antiqua"/>
          <w:color w:val="auto"/>
          <w:kern w:val="0"/>
          <w:sz w:val="24"/>
          <w:szCs w:val="24"/>
          <w:lang w:eastAsia="zh-CN"/>
        </w:rPr>
        <w:t xml:space="preserve"> </w:t>
      </w:r>
      <w:r w:rsidRPr="00EB3A30">
        <w:rPr>
          <w:rFonts w:ascii="Book Antiqua" w:hAnsi="Book Antiqua"/>
          <w:color w:val="auto"/>
          <w:kern w:val="0"/>
          <w:sz w:val="24"/>
          <w:szCs w:val="24"/>
        </w:rPr>
        <w:t xml:space="preserve">Seoul </w:t>
      </w:r>
      <w:r w:rsidRPr="00EB3A30">
        <w:rPr>
          <w:rFonts w:ascii="Book Antiqua" w:hAnsi="Book Antiqua"/>
          <w:color w:val="auto"/>
          <w:kern w:val="0"/>
          <w:sz w:val="24"/>
          <w:szCs w:val="24"/>
        </w:rPr>
        <w:lastRenderedPageBreak/>
        <w:t>National University Bundang Hospital,</w:t>
      </w:r>
      <w:r w:rsidR="00164E48" w:rsidRPr="00EB3A30">
        <w:rPr>
          <w:rFonts w:ascii="Book Antiqua" w:eastAsia="SimSun" w:hAnsi="Book Antiqua"/>
          <w:color w:val="auto"/>
          <w:kern w:val="0"/>
          <w:sz w:val="24"/>
          <w:szCs w:val="24"/>
          <w:lang w:eastAsia="zh-CN"/>
        </w:rPr>
        <w:t xml:space="preserve"> </w:t>
      </w:r>
      <w:r w:rsidRPr="00EB3A30">
        <w:rPr>
          <w:rFonts w:ascii="Book Antiqua" w:hAnsi="Book Antiqua"/>
          <w:color w:val="auto"/>
          <w:kern w:val="0"/>
          <w:sz w:val="24"/>
          <w:szCs w:val="24"/>
        </w:rPr>
        <w:t>82, Gumi-ro 173beon-gil, Bundang-gu, Seongnam, Gyeonggi-do</w:t>
      </w:r>
      <w:r w:rsidR="00164E48" w:rsidRPr="00EB3A30">
        <w:rPr>
          <w:rFonts w:ascii="Book Antiqua" w:eastAsia="SimSun" w:hAnsi="Book Antiqua"/>
          <w:color w:val="auto"/>
          <w:kern w:val="0"/>
          <w:sz w:val="24"/>
          <w:szCs w:val="24"/>
          <w:lang w:eastAsia="zh-CN"/>
        </w:rPr>
        <w:t xml:space="preserve"> </w:t>
      </w:r>
      <w:r w:rsidRPr="00EB3A30">
        <w:rPr>
          <w:rFonts w:ascii="Book Antiqua" w:hAnsi="Book Antiqua"/>
          <w:color w:val="auto"/>
          <w:kern w:val="0"/>
          <w:sz w:val="24"/>
          <w:szCs w:val="24"/>
        </w:rPr>
        <w:t>13620, South Korea</w:t>
      </w:r>
      <w:r w:rsidR="00164E48" w:rsidRPr="00EB3A30">
        <w:rPr>
          <w:rFonts w:ascii="Book Antiqua" w:eastAsia="SimSun" w:hAnsi="Book Antiqua"/>
          <w:color w:val="auto"/>
          <w:kern w:val="0"/>
          <w:sz w:val="24"/>
          <w:szCs w:val="24"/>
          <w:lang w:eastAsia="zh-CN"/>
        </w:rPr>
        <w:t xml:space="preserve">. </w:t>
      </w:r>
      <w:r w:rsidRPr="00EB3A30">
        <w:rPr>
          <w:rFonts w:ascii="Book Antiqua" w:hAnsi="Book Antiqua"/>
          <w:color w:val="auto"/>
          <w:kern w:val="0"/>
          <w:sz w:val="24"/>
          <w:szCs w:val="24"/>
        </w:rPr>
        <w:t>nayoungkim49@empas.com</w:t>
      </w:r>
    </w:p>
    <w:p w:rsidR="000C386B" w:rsidRPr="00EB3A30" w:rsidRDefault="000C386B" w:rsidP="00D80551">
      <w:pPr>
        <w:adjustRightInd w:val="0"/>
        <w:snapToGrid w:val="0"/>
        <w:spacing w:after="0" w:line="360" w:lineRule="auto"/>
        <w:rPr>
          <w:rFonts w:ascii="Book Antiqua" w:hAnsi="Book Antiqua"/>
          <w:color w:val="auto"/>
          <w:kern w:val="0"/>
          <w:sz w:val="24"/>
          <w:szCs w:val="24"/>
        </w:rPr>
      </w:pPr>
      <w:r w:rsidRPr="00EB3A30">
        <w:rPr>
          <w:rFonts w:ascii="Book Antiqua" w:hAnsi="Book Antiqua"/>
          <w:b/>
          <w:color w:val="auto"/>
          <w:kern w:val="0"/>
          <w:sz w:val="24"/>
          <w:szCs w:val="24"/>
        </w:rPr>
        <w:t>Telephone</w:t>
      </w:r>
      <w:r w:rsidR="00164E48" w:rsidRPr="00EB3A30">
        <w:rPr>
          <w:rFonts w:ascii="Book Antiqua" w:hAnsi="Book Antiqua"/>
          <w:color w:val="auto"/>
          <w:kern w:val="0"/>
          <w:sz w:val="24"/>
          <w:szCs w:val="24"/>
        </w:rPr>
        <w:t>: +82-31-787</w:t>
      </w:r>
      <w:r w:rsidRPr="00EB3A30">
        <w:rPr>
          <w:rFonts w:ascii="Book Antiqua" w:hAnsi="Book Antiqua"/>
          <w:color w:val="auto"/>
          <w:kern w:val="0"/>
          <w:sz w:val="24"/>
          <w:szCs w:val="24"/>
        </w:rPr>
        <w:t>7008</w:t>
      </w:r>
    </w:p>
    <w:p w:rsidR="000C386B" w:rsidRPr="00EB3A30" w:rsidRDefault="000C386B" w:rsidP="00D80551">
      <w:pPr>
        <w:adjustRightInd w:val="0"/>
        <w:snapToGrid w:val="0"/>
        <w:spacing w:after="0" w:line="360" w:lineRule="auto"/>
        <w:rPr>
          <w:rFonts w:ascii="Book Antiqua" w:hAnsi="Book Antiqua"/>
          <w:color w:val="auto"/>
          <w:kern w:val="0"/>
          <w:sz w:val="24"/>
          <w:szCs w:val="24"/>
        </w:rPr>
      </w:pPr>
      <w:r w:rsidRPr="00EB3A30">
        <w:rPr>
          <w:rFonts w:ascii="Book Antiqua" w:hAnsi="Book Antiqua"/>
          <w:b/>
          <w:color w:val="auto"/>
          <w:kern w:val="0"/>
          <w:sz w:val="24"/>
          <w:szCs w:val="24"/>
        </w:rPr>
        <w:t>Fax</w:t>
      </w:r>
      <w:r w:rsidR="00164E48" w:rsidRPr="00EB3A30">
        <w:rPr>
          <w:rFonts w:ascii="Book Antiqua" w:hAnsi="Book Antiqua"/>
          <w:color w:val="auto"/>
          <w:kern w:val="0"/>
          <w:sz w:val="24"/>
          <w:szCs w:val="24"/>
        </w:rPr>
        <w:t>: +82-31-787</w:t>
      </w:r>
      <w:r w:rsidRPr="00EB3A30">
        <w:rPr>
          <w:rFonts w:ascii="Book Antiqua" w:hAnsi="Book Antiqua"/>
          <w:color w:val="auto"/>
          <w:kern w:val="0"/>
          <w:sz w:val="24"/>
          <w:szCs w:val="24"/>
        </w:rPr>
        <w:t>4051</w:t>
      </w:r>
    </w:p>
    <w:p w:rsidR="00024BA3" w:rsidRPr="00EB3A30" w:rsidRDefault="00024BA3" w:rsidP="00D80551">
      <w:pPr>
        <w:adjustRightInd w:val="0"/>
        <w:snapToGrid w:val="0"/>
        <w:spacing w:after="0" w:line="360" w:lineRule="auto"/>
        <w:rPr>
          <w:rFonts w:ascii="Book Antiqua" w:eastAsia="SimSun" w:hAnsi="Book Antiqua"/>
          <w:color w:val="auto"/>
          <w:kern w:val="0"/>
          <w:sz w:val="24"/>
          <w:szCs w:val="24"/>
          <w:lang w:val="pt-PT" w:eastAsia="zh-CN"/>
        </w:rPr>
      </w:pP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SimSun"/>
          <w:b/>
          <w:color w:val="auto"/>
          <w:kern w:val="0"/>
          <w:sz w:val="24"/>
          <w:szCs w:val="24"/>
          <w:bdr w:val="none" w:sz="0" w:space="0" w:color="auto"/>
          <w:lang w:eastAsia="zh-CN"/>
        </w:rPr>
      </w:pPr>
      <w:r w:rsidRPr="00EB3A30">
        <w:rPr>
          <w:rFonts w:ascii="Book Antiqua" w:eastAsia="SimSun" w:hAnsi="Book Antiqua" w:cs="SimSun"/>
          <w:b/>
          <w:color w:val="auto"/>
          <w:kern w:val="0"/>
          <w:sz w:val="24"/>
          <w:szCs w:val="24"/>
          <w:bdr w:val="none" w:sz="0" w:space="0" w:color="auto"/>
          <w:lang w:eastAsia="zh-CN"/>
        </w:rPr>
        <w:t xml:space="preserve">Received: </w:t>
      </w:r>
      <w:r w:rsidRPr="00EB3A30">
        <w:rPr>
          <w:rFonts w:ascii="Book Antiqua" w:eastAsia="SimSun" w:hAnsi="Book Antiqua" w:cs="SimSun"/>
          <w:color w:val="auto"/>
          <w:kern w:val="0"/>
          <w:sz w:val="24"/>
          <w:szCs w:val="24"/>
          <w:bdr w:val="none" w:sz="0" w:space="0" w:color="auto"/>
          <w:lang w:eastAsia="zh-CN"/>
        </w:rPr>
        <w:t>August 3, 2017</w:t>
      </w: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SimSun"/>
          <w:b/>
          <w:color w:val="auto"/>
          <w:kern w:val="0"/>
          <w:sz w:val="24"/>
          <w:szCs w:val="24"/>
          <w:bdr w:val="none" w:sz="0" w:space="0" w:color="auto"/>
          <w:lang w:eastAsia="zh-CN"/>
        </w:rPr>
      </w:pPr>
      <w:r w:rsidRPr="00EB3A30">
        <w:rPr>
          <w:rFonts w:ascii="Book Antiqua" w:eastAsia="SimSun" w:hAnsi="Book Antiqua" w:cs="SimSun"/>
          <w:b/>
          <w:color w:val="auto"/>
          <w:kern w:val="0"/>
          <w:sz w:val="24"/>
          <w:szCs w:val="24"/>
          <w:bdr w:val="none" w:sz="0" w:space="0" w:color="auto"/>
          <w:lang w:eastAsia="zh-CN"/>
        </w:rPr>
        <w:t xml:space="preserve">Peer-review started: </w:t>
      </w:r>
      <w:r w:rsidRPr="00EB3A30">
        <w:rPr>
          <w:rFonts w:ascii="Book Antiqua" w:eastAsia="SimSun" w:hAnsi="Book Antiqua" w:cs="SimSun"/>
          <w:color w:val="auto"/>
          <w:kern w:val="0"/>
          <w:sz w:val="24"/>
          <w:szCs w:val="24"/>
          <w:bdr w:val="none" w:sz="0" w:space="0" w:color="auto"/>
          <w:lang w:eastAsia="zh-CN"/>
        </w:rPr>
        <w:t>August 5, 2017</w:t>
      </w: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SimSun"/>
          <w:b/>
          <w:color w:val="auto"/>
          <w:kern w:val="0"/>
          <w:sz w:val="24"/>
          <w:szCs w:val="24"/>
          <w:bdr w:val="none" w:sz="0" w:space="0" w:color="auto"/>
          <w:lang w:eastAsia="zh-CN"/>
        </w:rPr>
      </w:pPr>
      <w:r w:rsidRPr="00EB3A30">
        <w:rPr>
          <w:rFonts w:ascii="Book Antiqua" w:eastAsia="SimSun" w:hAnsi="Book Antiqua" w:cs="SimSun"/>
          <w:b/>
          <w:color w:val="auto"/>
          <w:kern w:val="0"/>
          <w:sz w:val="24"/>
          <w:szCs w:val="24"/>
          <w:bdr w:val="none" w:sz="0" w:space="0" w:color="auto"/>
          <w:lang w:eastAsia="zh-CN"/>
        </w:rPr>
        <w:t xml:space="preserve">First decision: </w:t>
      </w:r>
      <w:r w:rsidRPr="00EB3A30">
        <w:rPr>
          <w:rFonts w:ascii="Book Antiqua" w:eastAsia="SimSun" w:hAnsi="Book Antiqua" w:cs="SimSun"/>
          <w:color w:val="auto"/>
          <w:kern w:val="0"/>
          <w:sz w:val="24"/>
          <w:szCs w:val="24"/>
          <w:bdr w:val="none" w:sz="0" w:space="0" w:color="auto"/>
          <w:lang w:eastAsia="zh-CN"/>
        </w:rPr>
        <w:t>September 13, 2017</w:t>
      </w: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SimSun"/>
          <w:b/>
          <w:color w:val="auto"/>
          <w:kern w:val="0"/>
          <w:sz w:val="24"/>
          <w:szCs w:val="24"/>
          <w:bdr w:val="none" w:sz="0" w:space="0" w:color="auto"/>
          <w:lang w:eastAsia="zh-CN"/>
        </w:rPr>
      </w:pPr>
      <w:r w:rsidRPr="00EB3A30">
        <w:rPr>
          <w:rFonts w:ascii="Book Antiqua" w:eastAsia="SimSun" w:hAnsi="Book Antiqua" w:cs="SimSun"/>
          <w:b/>
          <w:color w:val="auto"/>
          <w:kern w:val="0"/>
          <w:sz w:val="24"/>
          <w:szCs w:val="24"/>
          <w:bdr w:val="none" w:sz="0" w:space="0" w:color="auto"/>
          <w:lang w:eastAsia="zh-CN"/>
        </w:rPr>
        <w:t xml:space="preserve">Revised: </w:t>
      </w:r>
      <w:r w:rsidRPr="00EB3A30">
        <w:rPr>
          <w:rFonts w:ascii="Book Antiqua" w:eastAsia="SimSun" w:hAnsi="Book Antiqua" w:cs="SimSun"/>
          <w:color w:val="auto"/>
          <w:kern w:val="0"/>
          <w:sz w:val="24"/>
          <w:szCs w:val="24"/>
          <w:bdr w:val="none" w:sz="0" w:space="0" w:color="auto"/>
          <w:lang w:eastAsia="zh-CN"/>
        </w:rPr>
        <w:t>September 27, 2017</w:t>
      </w: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SimSun"/>
          <w:b/>
          <w:color w:val="auto"/>
          <w:kern w:val="0"/>
          <w:sz w:val="24"/>
          <w:szCs w:val="24"/>
          <w:bdr w:val="none" w:sz="0" w:space="0" w:color="auto"/>
          <w:lang w:eastAsia="zh-CN"/>
        </w:rPr>
      </w:pPr>
      <w:r w:rsidRPr="00EB3A30">
        <w:rPr>
          <w:rFonts w:ascii="Book Antiqua" w:eastAsia="SimSun" w:hAnsi="Book Antiqua" w:cs="SimSun"/>
          <w:b/>
          <w:color w:val="auto"/>
          <w:kern w:val="0"/>
          <w:sz w:val="24"/>
          <w:szCs w:val="24"/>
          <w:bdr w:val="none" w:sz="0" w:space="0" w:color="auto"/>
          <w:lang w:eastAsia="zh-CN"/>
        </w:rPr>
        <w:t>Accepted:</w:t>
      </w:r>
      <w:r w:rsidR="00817B26" w:rsidRPr="00817B26">
        <w:t xml:space="preserve"> </w:t>
      </w:r>
      <w:r w:rsidR="00817B26" w:rsidRPr="00817B26">
        <w:rPr>
          <w:rFonts w:ascii="Book Antiqua" w:eastAsia="SimSun" w:hAnsi="Book Antiqua" w:cs="SimSun"/>
          <w:color w:val="auto"/>
          <w:kern w:val="0"/>
          <w:sz w:val="24"/>
          <w:szCs w:val="24"/>
          <w:bdr w:val="none" w:sz="0" w:space="0" w:color="auto"/>
          <w:lang w:eastAsia="zh-CN"/>
        </w:rPr>
        <w:t>November 8, 2017</w:t>
      </w: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SimSun"/>
          <w:b/>
          <w:color w:val="auto"/>
          <w:kern w:val="0"/>
          <w:sz w:val="24"/>
          <w:szCs w:val="24"/>
          <w:bdr w:val="none" w:sz="0" w:space="0" w:color="auto"/>
          <w:lang w:eastAsia="zh-CN"/>
        </w:rPr>
      </w:pPr>
      <w:r w:rsidRPr="00EB3A30">
        <w:rPr>
          <w:rFonts w:ascii="Book Antiqua" w:eastAsia="SimSun" w:hAnsi="Book Antiqua" w:cs="SimSun"/>
          <w:b/>
          <w:color w:val="auto"/>
          <w:kern w:val="0"/>
          <w:sz w:val="24"/>
          <w:szCs w:val="24"/>
          <w:bdr w:val="none" w:sz="0" w:space="0" w:color="auto"/>
          <w:lang w:eastAsia="zh-CN"/>
        </w:rPr>
        <w:t>Article in press:</w:t>
      </w:r>
    </w:p>
    <w:p w:rsidR="00C359B9" w:rsidRPr="00EB3A30" w:rsidRDefault="00C359B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Arial"/>
          <w:b/>
          <w:color w:val="auto"/>
          <w:kern w:val="0"/>
          <w:sz w:val="24"/>
          <w:szCs w:val="24"/>
          <w:bdr w:val="none" w:sz="0" w:space="0" w:color="auto"/>
          <w:lang w:val="pl-PL" w:eastAsia="zh-CN"/>
        </w:rPr>
      </w:pPr>
      <w:r w:rsidRPr="00EB3A30">
        <w:rPr>
          <w:rFonts w:ascii="Book Antiqua" w:eastAsia="SimSun" w:hAnsi="Book Antiqua" w:cs="Arial"/>
          <w:b/>
          <w:color w:val="auto"/>
          <w:kern w:val="0"/>
          <w:sz w:val="24"/>
          <w:szCs w:val="24"/>
          <w:bdr w:val="none" w:sz="0" w:space="0" w:color="auto"/>
          <w:lang w:val="pl-PL" w:eastAsia="pl-PL"/>
        </w:rPr>
        <w:t>Published online:</w:t>
      </w:r>
    </w:p>
    <w:p w:rsidR="00164E48" w:rsidRPr="00EB3A30" w:rsidRDefault="00164E48" w:rsidP="00D80551">
      <w:pPr>
        <w:adjustRightInd w:val="0"/>
        <w:snapToGrid w:val="0"/>
        <w:spacing w:after="0" w:line="360" w:lineRule="auto"/>
        <w:rPr>
          <w:rFonts w:ascii="Book Antiqua" w:eastAsia="SimSun" w:hAnsi="Book Antiqua"/>
          <w:color w:val="auto"/>
          <w:kern w:val="0"/>
          <w:sz w:val="24"/>
          <w:szCs w:val="24"/>
          <w:lang w:val="pt-PT" w:eastAsia="zh-CN"/>
        </w:rPr>
      </w:pPr>
    </w:p>
    <w:p w:rsidR="00164E48" w:rsidRPr="00EB3A30" w:rsidRDefault="00164E48"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b/>
          <w:color w:val="auto"/>
          <w:kern w:val="0"/>
          <w:sz w:val="24"/>
          <w:szCs w:val="24"/>
        </w:rPr>
      </w:pPr>
      <w:r w:rsidRPr="00EB3A30">
        <w:rPr>
          <w:rFonts w:ascii="Book Antiqua" w:hAnsi="Book Antiqua"/>
          <w:b/>
          <w:color w:val="auto"/>
          <w:kern w:val="0"/>
          <w:sz w:val="24"/>
          <w:szCs w:val="24"/>
        </w:rPr>
        <w:br w:type="page"/>
      </w:r>
    </w:p>
    <w:p w:rsidR="001B4B08" w:rsidRPr="00EB3A30" w:rsidRDefault="00753916" w:rsidP="00D80551">
      <w:pPr>
        <w:snapToGrid w:val="0"/>
        <w:spacing w:after="0" w:line="360" w:lineRule="auto"/>
        <w:rPr>
          <w:rStyle w:val="apple-converted-space"/>
          <w:rFonts w:ascii="Book Antiqua" w:eastAsia="Times New Roman" w:hAnsi="Book Antiqua" w:cs="Times New Roman"/>
          <w:b/>
          <w:bCs/>
          <w:color w:val="auto"/>
          <w:sz w:val="24"/>
          <w:szCs w:val="24"/>
          <w:shd w:val="clear" w:color="auto" w:fill="FEFFFF"/>
        </w:rPr>
      </w:pPr>
      <w:r w:rsidRPr="00EB3A30">
        <w:rPr>
          <w:rStyle w:val="apple-converted-space"/>
          <w:rFonts w:ascii="Book Antiqua" w:hAnsi="Book Antiqua"/>
          <w:b/>
          <w:bCs/>
          <w:color w:val="auto"/>
          <w:sz w:val="24"/>
          <w:szCs w:val="24"/>
          <w:shd w:val="clear" w:color="auto" w:fill="FEFFFF"/>
        </w:rPr>
        <w:lastRenderedPageBreak/>
        <w:t>Abs</w:t>
      </w:r>
      <w:r w:rsidR="001B4B08" w:rsidRPr="00EB3A30">
        <w:rPr>
          <w:rStyle w:val="apple-converted-space"/>
          <w:rFonts w:ascii="Book Antiqua" w:hAnsi="Book Antiqua"/>
          <w:b/>
          <w:bCs/>
          <w:color w:val="auto"/>
          <w:sz w:val="24"/>
          <w:szCs w:val="24"/>
          <w:shd w:val="clear" w:color="auto" w:fill="FEFFFF"/>
        </w:rPr>
        <w:t>tract</w:t>
      </w:r>
    </w:p>
    <w:p w:rsidR="0041392D" w:rsidRPr="00EB3A30" w:rsidRDefault="001B4B08"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Style w:val="apple-converted-space"/>
          <w:rFonts w:ascii="Book Antiqua" w:eastAsia="SimSun" w:hAnsi="Book Antiqua"/>
          <w:b/>
          <w:bCs/>
          <w:i/>
          <w:color w:val="auto"/>
          <w:kern w:val="0"/>
          <w:sz w:val="24"/>
          <w:szCs w:val="24"/>
          <w:u w:color="FF0000"/>
          <w:shd w:val="clear" w:color="auto" w:fill="FEFFFF"/>
          <w:lang w:eastAsia="zh-CN"/>
        </w:rPr>
      </w:pPr>
      <w:r w:rsidRPr="00EB3A30">
        <w:rPr>
          <w:rStyle w:val="apple-converted-space"/>
          <w:rFonts w:ascii="Book Antiqua" w:hAnsi="Book Antiqua"/>
          <w:b/>
          <w:bCs/>
          <w:i/>
          <w:color w:val="auto"/>
          <w:kern w:val="0"/>
          <w:sz w:val="24"/>
          <w:szCs w:val="24"/>
          <w:u w:color="FF0000"/>
          <w:shd w:val="clear" w:color="auto" w:fill="FEFFFF"/>
        </w:rPr>
        <w:t>A</w:t>
      </w:r>
      <w:r w:rsidR="000C386B" w:rsidRPr="00EB3A30">
        <w:rPr>
          <w:rStyle w:val="apple-converted-space"/>
          <w:rFonts w:ascii="Book Antiqua" w:hAnsi="Book Antiqua"/>
          <w:b/>
          <w:bCs/>
          <w:i/>
          <w:color w:val="auto"/>
          <w:kern w:val="0"/>
          <w:sz w:val="24"/>
          <w:szCs w:val="24"/>
          <w:u w:color="FF0000"/>
          <w:shd w:val="clear" w:color="auto" w:fill="FEFFFF"/>
        </w:rPr>
        <w:t>IM</w:t>
      </w:r>
    </w:p>
    <w:p w:rsidR="001B4B08" w:rsidRPr="00EB3A30" w:rsidRDefault="001C241A"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Style w:val="apple-converted-space"/>
          <w:rFonts w:ascii="Book Antiqua" w:eastAsia="SimSun" w:hAnsi="Book Antiqua"/>
          <w:color w:val="auto"/>
          <w:kern w:val="0"/>
          <w:sz w:val="24"/>
          <w:szCs w:val="24"/>
          <w:shd w:val="clear" w:color="auto" w:fill="FEFFFF"/>
          <w:lang w:eastAsia="zh-CN"/>
        </w:rPr>
      </w:pPr>
      <w:r w:rsidRPr="00EB3A30">
        <w:rPr>
          <w:rStyle w:val="apple-converted-space"/>
          <w:rFonts w:ascii="Book Antiqua" w:hAnsi="Book Antiqua"/>
          <w:caps/>
          <w:color w:val="auto"/>
          <w:kern w:val="0"/>
          <w:sz w:val="24"/>
          <w:szCs w:val="24"/>
          <w:shd w:val="clear" w:color="auto" w:fill="FEFFFF"/>
        </w:rPr>
        <w:t>t</w:t>
      </w:r>
      <w:r w:rsidRPr="00EB3A30">
        <w:rPr>
          <w:rStyle w:val="apple-converted-space"/>
          <w:rFonts w:ascii="Book Antiqua" w:hAnsi="Book Antiqua"/>
          <w:color w:val="auto"/>
          <w:kern w:val="0"/>
          <w:sz w:val="24"/>
          <w:szCs w:val="24"/>
          <w:shd w:val="clear" w:color="auto" w:fill="FEFFFF"/>
        </w:rPr>
        <w:t>o</w:t>
      </w:r>
      <w:r w:rsidR="001B4B08" w:rsidRPr="00EB3A30">
        <w:rPr>
          <w:rStyle w:val="apple-converted-space"/>
          <w:rFonts w:ascii="Book Antiqua" w:hAnsi="Book Antiqua"/>
          <w:color w:val="auto"/>
          <w:kern w:val="0"/>
          <w:sz w:val="24"/>
          <w:szCs w:val="24"/>
          <w:shd w:val="clear" w:color="auto" w:fill="FEFFFF"/>
        </w:rPr>
        <w:t xml:space="preserve"> </w:t>
      </w:r>
      <w:r w:rsidR="0059209E" w:rsidRPr="00EB3A30">
        <w:rPr>
          <w:rStyle w:val="apple-converted-space"/>
          <w:rFonts w:ascii="Book Antiqua" w:hAnsi="Book Antiqua"/>
          <w:color w:val="auto"/>
          <w:kern w:val="0"/>
          <w:sz w:val="24"/>
          <w:szCs w:val="24"/>
          <w:shd w:val="clear" w:color="auto" w:fill="FEFFFF"/>
        </w:rPr>
        <w:t>evaluate</w:t>
      </w:r>
      <w:r w:rsidR="001B4B08" w:rsidRPr="00EB3A30">
        <w:rPr>
          <w:rStyle w:val="apple-converted-space"/>
          <w:rFonts w:ascii="Book Antiqua" w:hAnsi="Book Antiqua"/>
          <w:color w:val="auto"/>
          <w:kern w:val="0"/>
          <w:sz w:val="24"/>
          <w:szCs w:val="24"/>
          <w:shd w:val="clear" w:color="auto" w:fill="FEFFFF"/>
        </w:rPr>
        <w:t xml:space="preserve"> </w:t>
      </w:r>
      <w:r w:rsidR="001D2203" w:rsidRPr="00EB3A30">
        <w:rPr>
          <w:rStyle w:val="apple-converted-space"/>
          <w:rFonts w:ascii="Book Antiqua" w:hAnsi="Book Antiqua"/>
          <w:color w:val="auto"/>
          <w:kern w:val="0"/>
          <w:sz w:val="24"/>
          <w:szCs w:val="24"/>
          <w:shd w:val="clear" w:color="auto" w:fill="FEFFFF"/>
        </w:rPr>
        <w:t xml:space="preserve">gender </w:t>
      </w:r>
      <w:r w:rsidR="001B4B08" w:rsidRPr="00EB3A30">
        <w:rPr>
          <w:rStyle w:val="apple-converted-space"/>
          <w:rFonts w:ascii="Book Antiqua" w:hAnsi="Book Antiqua"/>
          <w:color w:val="auto"/>
          <w:kern w:val="0"/>
          <w:sz w:val="24"/>
          <w:szCs w:val="24"/>
          <w:shd w:val="clear" w:color="auto" w:fill="FEFFFF"/>
        </w:rPr>
        <w:t xml:space="preserve">differences </w:t>
      </w:r>
      <w:r w:rsidRPr="00EB3A30">
        <w:rPr>
          <w:rStyle w:val="apple-converted-space"/>
          <w:rFonts w:ascii="Book Antiqua" w:hAnsi="Book Antiqua"/>
          <w:color w:val="auto"/>
          <w:kern w:val="0"/>
          <w:sz w:val="24"/>
          <w:szCs w:val="24"/>
          <w:shd w:val="clear" w:color="auto" w:fill="FEFFFF"/>
        </w:rPr>
        <w:t>in the aspect of</w:t>
      </w:r>
      <w:r w:rsidR="001B4B08" w:rsidRPr="00EB3A30">
        <w:rPr>
          <w:rStyle w:val="apple-converted-space"/>
          <w:rFonts w:ascii="Book Antiqua" w:hAnsi="Book Antiqua"/>
          <w:color w:val="auto"/>
          <w:kern w:val="0"/>
          <w:sz w:val="24"/>
          <w:szCs w:val="24"/>
          <w:shd w:val="clear" w:color="auto" w:fill="FEFFFF"/>
        </w:rPr>
        <w:t xml:space="preserve"> ghrelin, nociception-related genes and psychological aspects </w:t>
      </w:r>
      <w:r w:rsidRPr="00EB3A30">
        <w:rPr>
          <w:rStyle w:val="apple-converted-space"/>
          <w:rFonts w:ascii="Book Antiqua" w:hAnsi="Book Antiqua"/>
          <w:color w:val="auto"/>
          <w:kern w:val="0"/>
          <w:sz w:val="24"/>
          <w:szCs w:val="24"/>
          <w:shd w:val="clear" w:color="auto" w:fill="FEFFFF"/>
        </w:rPr>
        <w:t xml:space="preserve">and the quality of life (QoL) in </w:t>
      </w:r>
      <w:r w:rsidR="005E777D" w:rsidRPr="00EB3A30">
        <w:rPr>
          <w:rStyle w:val="apple-converted-space"/>
          <w:rFonts w:ascii="Book Antiqua" w:hAnsi="Book Antiqua"/>
          <w:color w:val="auto"/>
          <w:kern w:val="0"/>
          <w:sz w:val="24"/>
          <w:szCs w:val="24"/>
          <w:shd w:val="clear" w:color="auto" w:fill="FEFFFF"/>
        </w:rPr>
        <w:t>Korean functional dyspepsia (</w:t>
      </w:r>
      <w:r w:rsidRPr="00EB3A30">
        <w:rPr>
          <w:rStyle w:val="apple-converted-space"/>
          <w:rFonts w:ascii="Book Antiqua" w:hAnsi="Book Antiqua"/>
          <w:color w:val="auto"/>
          <w:kern w:val="0"/>
          <w:sz w:val="24"/>
          <w:szCs w:val="24"/>
          <w:shd w:val="clear" w:color="auto" w:fill="FEFFFF"/>
        </w:rPr>
        <w:t>FD</w:t>
      </w:r>
      <w:r w:rsidR="005E777D" w:rsidRPr="00EB3A30">
        <w:rPr>
          <w:rStyle w:val="apple-converted-space"/>
          <w:rFonts w:ascii="Book Antiqua" w:hAnsi="Book Antiqua"/>
          <w:color w:val="auto"/>
          <w:kern w:val="0"/>
          <w:sz w:val="24"/>
          <w:szCs w:val="24"/>
          <w:shd w:val="clear" w:color="auto" w:fill="FEFFFF"/>
        </w:rPr>
        <w:t>)</w:t>
      </w:r>
      <w:r w:rsidRPr="00EB3A30">
        <w:rPr>
          <w:rStyle w:val="apple-converted-space"/>
          <w:rFonts w:ascii="Book Antiqua" w:hAnsi="Book Antiqua"/>
          <w:color w:val="auto"/>
          <w:kern w:val="0"/>
          <w:sz w:val="24"/>
          <w:szCs w:val="24"/>
          <w:shd w:val="clear" w:color="auto" w:fill="FEFFFF"/>
        </w:rPr>
        <w:t xml:space="preserve"> patients</w:t>
      </w:r>
      <w:r w:rsidR="001B4B08" w:rsidRPr="00EB3A30">
        <w:rPr>
          <w:rStyle w:val="apple-converted-space"/>
          <w:rFonts w:ascii="Book Antiqua" w:hAnsi="Book Antiqua"/>
          <w:color w:val="auto"/>
          <w:kern w:val="0"/>
          <w:sz w:val="24"/>
          <w:szCs w:val="24"/>
          <w:shd w:val="clear" w:color="auto" w:fill="FEFFFF"/>
        </w:rPr>
        <w:t>.</w:t>
      </w:r>
    </w:p>
    <w:p w:rsidR="0041392D" w:rsidRPr="00EB3A30" w:rsidRDefault="0041392D"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Fonts w:ascii="Book Antiqua" w:eastAsia="SimSun" w:hAnsi="Book Antiqua"/>
          <w:color w:val="auto"/>
          <w:sz w:val="24"/>
          <w:szCs w:val="24"/>
          <w:lang w:eastAsia="zh-CN"/>
        </w:rPr>
      </w:pPr>
    </w:p>
    <w:p w:rsidR="0041392D" w:rsidRPr="00EB3A30" w:rsidRDefault="001B4B08" w:rsidP="00D80551">
      <w:pPr>
        <w:snapToGrid w:val="0"/>
        <w:spacing w:after="0" w:line="360" w:lineRule="auto"/>
        <w:rPr>
          <w:rStyle w:val="apple-converted-space"/>
          <w:rFonts w:ascii="Book Antiqua" w:eastAsia="SimSun" w:hAnsi="Book Antiqua"/>
          <w:b/>
          <w:bCs/>
          <w:i/>
          <w:color w:val="auto"/>
          <w:kern w:val="0"/>
          <w:sz w:val="24"/>
          <w:szCs w:val="24"/>
          <w:u w:color="FF0000"/>
          <w:shd w:val="clear" w:color="auto" w:fill="FEFFFF"/>
          <w:lang w:eastAsia="zh-CN"/>
        </w:rPr>
      </w:pPr>
      <w:r w:rsidRPr="00EB3A30">
        <w:rPr>
          <w:rStyle w:val="apple-converted-space"/>
          <w:rFonts w:ascii="Book Antiqua" w:hAnsi="Book Antiqua"/>
          <w:b/>
          <w:bCs/>
          <w:i/>
          <w:color w:val="auto"/>
          <w:kern w:val="0"/>
          <w:sz w:val="24"/>
          <w:szCs w:val="24"/>
          <w:u w:color="FF0000"/>
          <w:shd w:val="clear" w:color="auto" w:fill="FEFFFF"/>
        </w:rPr>
        <w:t>M</w:t>
      </w:r>
      <w:r w:rsidR="000C386B" w:rsidRPr="00EB3A30">
        <w:rPr>
          <w:rStyle w:val="apple-converted-space"/>
          <w:rFonts w:ascii="Book Antiqua" w:hAnsi="Book Antiqua"/>
          <w:b/>
          <w:bCs/>
          <w:i/>
          <w:color w:val="auto"/>
          <w:kern w:val="0"/>
          <w:sz w:val="24"/>
          <w:szCs w:val="24"/>
          <w:u w:color="FF0000"/>
          <w:shd w:val="clear" w:color="auto" w:fill="FEFFFF"/>
        </w:rPr>
        <w:t>ETHOD</w:t>
      </w:r>
      <w:r w:rsidR="00827735" w:rsidRPr="00EB3A30">
        <w:rPr>
          <w:rStyle w:val="apple-converted-space"/>
          <w:rFonts w:ascii="Book Antiqua" w:hAnsi="Book Antiqua"/>
          <w:b/>
          <w:bCs/>
          <w:i/>
          <w:color w:val="auto"/>
          <w:kern w:val="0"/>
          <w:sz w:val="24"/>
          <w:szCs w:val="24"/>
          <w:u w:color="FF0000"/>
          <w:shd w:val="clear" w:color="auto" w:fill="FEFFFF"/>
        </w:rPr>
        <w:t>S</w:t>
      </w:r>
    </w:p>
    <w:p w:rsidR="00916A0B" w:rsidRPr="00EB3A30" w:rsidRDefault="00EF5499" w:rsidP="00D80551">
      <w:pPr>
        <w:snapToGrid w:val="0"/>
        <w:spacing w:after="0" w:line="360" w:lineRule="auto"/>
        <w:rPr>
          <w:rStyle w:val="apple-converted-space"/>
          <w:rFonts w:ascii="Book Antiqua" w:eastAsia="SimSun" w:hAnsi="Book Antiqua"/>
          <w:color w:val="auto"/>
          <w:kern w:val="0"/>
          <w:sz w:val="24"/>
          <w:szCs w:val="24"/>
          <w:shd w:val="clear" w:color="auto" w:fill="FEFFFF"/>
          <w:lang w:eastAsia="zh-CN"/>
        </w:rPr>
      </w:pPr>
      <w:r w:rsidRPr="00EB3A30">
        <w:rPr>
          <w:rStyle w:val="apple-converted-space"/>
          <w:rFonts w:ascii="Book Antiqua" w:hAnsi="Book Antiqua"/>
          <w:color w:val="auto"/>
          <w:kern w:val="0"/>
          <w:sz w:val="24"/>
          <w:szCs w:val="24"/>
          <w:shd w:val="clear" w:color="auto" w:fill="FEFFFF"/>
        </w:rPr>
        <w:t xml:space="preserve">Total of </w:t>
      </w:r>
      <w:r w:rsidR="008C6DB6" w:rsidRPr="00EB3A30">
        <w:rPr>
          <w:rStyle w:val="apple-converted-space"/>
          <w:rFonts w:ascii="Book Antiqua" w:hAnsi="Book Antiqua"/>
          <w:color w:val="auto"/>
          <w:kern w:val="0"/>
          <w:sz w:val="24"/>
          <w:szCs w:val="24"/>
          <w:shd w:val="clear" w:color="auto" w:fill="FEFFFF"/>
        </w:rPr>
        <w:t>191 persons</w:t>
      </w:r>
      <w:r w:rsidR="001B4B08" w:rsidRPr="00EB3A30">
        <w:rPr>
          <w:rStyle w:val="apple-converted-space"/>
          <w:rFonts w:ascii="Book Antiqua" w:hAnsi="Book Antiqua"/>
          <w:color w:val="auto"/>
          <w:kern w:val="0"/>
          <w:sz w:val="24"/>
          <w:szCs w:val="24"/>
          <w:shd w:val="clear" w:color="auto" w:fill="FEFFFF"/>
        </w:rPr>
        <w:t xml:space="preserve"> were </w:t>
      </w:r>
      <w:r w:rsidR="001B4B08" w:rsidRPr="00EB3A30">
        <w:rPr>
          <w:rStyle w:val="apple-converted-space"/>
          <w:rFonts w:ascii="Book Antiqua" w:hAnsi="Book Antiqua"/>
          <w:color w:val="auto"/>
          <w:sz w:val="24"/>
          <w:szCs w:val="24"/>
          <w:shd w:val="clear" w:color="auto" w:fill="FEFFFF"/>
        </w:rPr>
        <w:t>prospectively</w:t>
      </w:r>
      <w:r w:rsidR="001B4B08" w:rsidRPr="00EB3A30">
        <w:rPr>
          <w:rStyle w:val="apple-converted-space"/>
          <w:rFonts w:ascii="Book Antiqua" w:hAnsi="Book Antiqua"/>
          <w:color w:val="auto"/>
          <w:kern w:val="0"/>
          <w:sz w:val="24"/>
          <w:szCs w:val="24"/>
          <w:shd w:val="clear" w:color="auto" w:fill="FEFFFF"/>
        </w:rPr>
        <w:t xml:space="preserve"> enrolled between March 2013 and May 2016</w:t>
      </w:r>
      <w:r w:rsidR="009C1A2E" w:rsidRPr="00EB3A30">
        <w:rPr>
          <w:rStyle w:val="apple-converted-space"/>
          <w:rFonts w:ascii="Book Antiqua" w:hAnsi="Book Antiqua"/>
          <w:color w:val="auto"/>
          <w:kern w:val="0"/>
          <w:sz w:val="24"/>
          <w:szCs w:val="24"/>
          <w:shd w:val="clear" w:color="auto" w:fill="FEFFFF"/>
        </w:rPr>
        <w:t xml:space="preserve"> in Seoul National Bundang Hospital</w:t>
      </w:r>
      <w:r w:rsidR="001B4B08" w:rsidRPr="00EB3A30">
        <w:rPr>
          <w:rStyle w:val="apple-converted-space"/>
          <w:rFonts w:ascii="Book Antiqua" w:hAnsi="Book Antiqua"/>
          <w:color w:val="auto"/>
          <w:kern w:val="0"/>
          <w:sz w:val="24"/>
          <w:szCs w:val="24"/>
          <w:shd w:val="clear" w:color="auto" w:fill="FEFFFF"/>
        </w:rPr>
        <w:t xml:space="preserve">, and classified into control and FD group based on ROME III criteria. Questionnaire included </w:t>
      </w:r>
      <w:r w:rsidR="00392EF5" w:rsidRPr="00EB3A30">
        <w:rPr>
          <w:rStyle w:val="apple-converted-space"/>
          <w:rFonts w:ascii="Book Antiqua" w:hAnsi="Book Antiqua"/>
          <w:color w:val="auto"/>
          <w:kern w:val="0"/>
          <w:sz w:val="24"/>
          <w:szCs w:val="24"/>
          <w:shd w:val="clear" w:color="auto" w:fill="FEFFFF"/>
        </w:rPr>
        <w:t xml:space="preserve">assessment for </w:t>
      </w:r>
      <w:r w:rsidR="001B4B08" w:rsidRPr="00EB3A30">
        <w:rPr>
          <w:rStyle w:val="apple-converted-space"/>
          <w:rFonts w:ascii="Book Antiqua" w:hAnsi="Book Antiqua"/>
          <w:color w:val="auto"/>
          <w:kern w:val="0"/>
          <w:sz w:val="24"/>
          <w:szCs w:val="24"/>
          <w:shd w:val="clear" w:color="auto" w:fill="FEFFFF"/>
        </w:rPr>
        <w:t>dyspepsia symptoms</w:t>
      </w:r>
      <w:r w:rsidR="00392EF5" w:rsidRPr="00EB3A30">
        <w:rPr>
          <w:rStyle w:val="apple-converted-space"/>
          <w:rFonts w:ascii="Book Antiqua" w:hAnsi="Book Antiqua"/>
          <w:color w:val="auto"/>
          <w:kern w:val="0"/>
          <w:sz w:val="24"/>
          <w:szCs w:val="24"/>
          <w:shd w:val="clear" w:color="auto" w:fill="FEFFFF"/>
        </w:rPr>
        <w:t xml:space="preserve">, </w:t>
      </w:r>
      <w:r w:rsidR="001B4B08" w:rsidRPr="00EB3A30">
        <w:rPr>
          <w:rStyle w:val="apple-converted-space"/>
          <w:rFonts w:ascii="Book Antiqua" w:hAnsi="Book Antiqua"/>
          <w:color w:val="auto"/>
          <w:kern w:val="0"/>
          <w:sz w:val="24"/>
          <w:szCs w:val="24"/>
          <w:shd w:val="clear" w:color="auto" w:fill="FEFFFF"/>
        </w:rPr>
        <w:t>QoL</w:t>
      </w:r>
      <w:r w:rsidR="009C1A2E" w:rsidRPr="00EB3A30">
        <w:rPr>
          <w:rStyle w:val="apple-converted-space"/>
          <w:rFonts w:ascii="Book Antiqua" w:hAnsi="Book Antiqua"/>
          <w:color w:val="auto"/>
          <w:kern w:val="0"/>
          <w:sz w:val="24"/>
          <w:szCs w:val="24"/>
          <w:shd w:val="clear" w:color="auto" w:fill="FEFFFF"/>
        </w:rPr>
        <w:t xml:space="preserve"> and anxiety or depression</w:t>
      </w:r>
      <w:r w:rsidR="001B4B08" w:rsidRPr="00EB3A30">
        <w:rPr>
          <w:rStyle w:val="apple-converted-space"/>
          <w:rFonts w:ascii="Book Antiqua" w:hAnsi="Book Antiqua"/>
          <w:color w:val="auto"/>
          <w:kern w:val="0"/>
          <w:sz w:val="24"/>
          <w:szCs w:val="24"/>
          <w:shd w:val="clear" w:color="auto" w:fill="FEFFFF"/>
        </w:rPr>
        <w:t xml:space="preserve">. </w:t>
      </w:r>
      <w:r w:rsidR="001D2203" w:rsidRPr="00EB3A30">
        <w:rPr>
          <w:rStyle w:val="apple-converted-space"/>
          <w:rFonts w:ascii="Book Antiqua" w:hAnsi="Book Antiqua"/>
          <w:color w:val="auto"/>
          <w:kern w:val="0"/>
          <w:sz w:val="24"/>
          <w:szCs w:val="24"/>
          <w:shd w:val="clear" w:color="auto" w:fill="FEFFFF"/>
        </w:rPr>
        <w:t>P</w:t>
      </w:r>
      <w:r w:rsidR="001B4B08" w:rsidRPr="00EB3A30">
        <w:rPr>
          <w:rStyle w:val="apple-converted-space"/>
          <w:rFonts w:ascii="Book Antiqua" w:hAnsi="Book Antiqua"/>
          <w:color w:val="auto"/>
          <w:kern w:val="0"/>
          <w:sz w:val="24"/>
          <w:szCs w:val="24"/>
          <w:shd w:val="clear" w:color="auto" w:fill="FEFFFF"/>
        </w:rPr>
        <w:t xml:space="preserve">reproghrelin and </w:t>
      </w:r>
      <w:r w:rsidR="001B4B08" w:rsidRPr="00EB3A30">
        <w:rPr>
          <w:rStyle w:val="apple-converted-space"/>
          <w:rFonts w:ascii="Book Antiqua" w:hAnsi="Book Antiqua"/>
          <w:color w:val="auto"/>
          <w:sz w:val="24"/>
          <w:szCs w:val="24"/>
          <w:shd w:val="clear" w:color="auto" w:fill="FEFFFF"/>
        </w:rPr>
        <w:t>nociception genes</w:t>
      </w:r>
      <w:r w:rsidR="001B4B08" w:rsidRPr="00EB3A30">
        <w:rPr>
          <w:rStyle w:val="apple-converted-space"/>
          <w:rFonts w:ascii="Book Antiqua" w:hAnsi="Book Antiqua"/>
          <w:color w:val="auto"/>
          <w:kern w:val="0"/>
          <w:sz w:val="24"/>
          <w:szCs w:val="24"/>
          <w:shd w:val="clear" w:color="auto" w:fill="FEFFFF"/>
        </w:rPr>
        <w:t xml:space="preserve"> in the gastric mucosa and plasma acyl/des-acyl ghrelin w</w:t>
      </w:r>
      <w:r w:rsidR="00AA7AD0" w:rsidRPr="00EB3A30">
        <w:rPr>
          <w:rStyle w:val="apple-converted-space"/>
          <w:rFonts w:ascii="Book Antiqua" w:hAnsi="Book Antiqua"/>
          <w:color w:val="auto"/>
          <w:kern w:val="0"/>
          <w:sz w:val="24"/>
          <w:szCs w:val="24"/>
          <w:shd w:val="clear" w:color="auto" w:fill="FEFFFF"/>
        </w:rPr>
        <w:t>ere</w:t>
      </w:r>
      <w:r w:rsidR="001B4B08" w:rsidRPr="00EB3A30">
        <w:rPr>
          <w:rStyle w:val="apple-converted-space"/>
          <w:rFonts w:ascii="Book Antiqua" w:hAnsi="Book Antiqua"/>
          <w:color w:val="auto"/>
          <w:kern w:val="0"/>
          <w:sz w:val="24"/>
          <w:szCs w:val="24"/>
          <w:shd w:val="clear" w:color="auto" w:fill="FEFFFF"/>
        </w:rPr>
        <w:t xml:space="preserve"> measured</w:t>
      </w:r>
      <w:r w:rsidR="001D2203" w:rsidRPr="00EB3A30">
        <w:rPr>
          <w:rStyle w:val="apple-converted-space"/>
          <w:rFonts w:ascii="Book Antiqua" w:hAnsi="Book Antiqua"/>
          <w:color w:val="auto"/>
          <w:kern w:val="0"/>
          <w:sz w:val="24"/>
          <w:szCs w:val="24"/>
          <w:shd w:val="clear" w:color="auto" w:fill="FEFFFF"/>
        </w:rPr>
        <w:t>.</w:t>
      </w:r>
      <w:r w:rsidR="001B4B08" w:rsidRPr="00EB3A30">
        <w:rPr>
          <w:rStyle w:val="apple-converted-space"/>
          <w:rFonts w:ascii="Book Antiqua" w:hAnsi="Book Antiqua"/>
          <w:color w:val="auto"/>
          <w:kern w:val="0"/>
          <w:sz w:val="24"/>
          <w:szCs w:val="24"/>
          <w:shd w:val="clear" w:color="auto" w:fill="FEFFFF"/>
        </w:rPr>
        <w:t xml:space="preserve"> </w:t>
      </w:r>
    </w:p>
    <w:p w:rsidR="0041392D" w:rsidRPr="00EB3A30" w:rsidRDefault="0041392D" w:rsidP="00D80551">
      <w:pPr>
        <w:snapToGrid w:val="0"/>
        <w:spacing w:after="0" w:line="360" w:lineRule="auto"/>
        <w:rPr>
          <w:rStyle w:val="apple-converted-space"/>
          <w:rFonts w:ascii="Book Antiqua" w:eastAsia="SimSun" w:hAnsi="Book Antiqua"/>
          <w:color w:val="auto"/>
          <w:kern w:val="0"/>
          <w:sz w:val="24"/>
          <w:szCs w:val="24"/>
          <w:shd w:val="clear" w:color="auto" w:fill="FEFFFF"/>
          <w:lang w:eastAsia="zh-CN"/>
        </w:rPr>
      </w:pPr>
    </w:p>
    <w:p w:rsidR="0041392D" w:rsidRPr="00EB3A30" w:rsidRDefault="001B4B08" w:rsidP="00D80551">
      <w:pPr>
        <w:snapToGrid w:val="0"/>
        <w:spacing w:after="0" w:line="360" w:lineRule="auto"/>
        <w:rPr>
          <w:rStyle w:val="apple-converted-space"/>
          <w:rFonts w:ascii="Book Antiqua" w:eastAsia="SimSun" w:hAnsi="Book Antiqua"/>
          <w:b/>
          <w:bCs/>
          <w:i/>
          <w:color w:val="auto"/>
          <w:kern w:val="0"/>
          <w:sz w:val="24"/>
          <w:szCs w:val="24"/>
          <w:u w:color="FF0000"/>
          <w:shd w:val="clear" w:color="auto" w:fill="FEFFFF"/>
          <w:lang w:eastAsia="zh-CN"/>
        </w:rPr>
      </w:pPr>
      <w:r w:rsidRPr="00EB3A30">
        <w:rPr>
          <w:rStyle w:val="apple-converted-space"/>
          <w:rFonts w:ascii="Book Antiqua" w:hAnsi="Book Antiqua"/>
          <w:b/>
          <w:bCs/>
          <w:i/>
          <w:color w:val="auto"/>
          <w:kern w:val="0"/>
          <w:sz w:val="24"/>
          <w:szCs w:val="24"/>
          <w:u w:color="FF0000"/>
          <w:shd w:val="clear" w:color="auto" w:fill="FEFFFF"/>
        </w:rPr>
        <w:t>R</w:t>
      </w:r>
      <w:r w:rsidR="00827735" w:rsidRPr="00EB3A30">
        <w:rPr>
          <w:rStyle w:val="apple-converted-space"/>
          <w:rFonts w:ascii="Book Antiqua" w:hAnsi="Book Antiqua"/>
          <w:b/>
          <w:bCs/>
          <w:i/>
          <w:color w:val="auto"/>
          <w:kern w:val="0"/>
          <w:sz w:val="24"/>
          <w:szCs w:val="24"/>
          <w:u w:color="FF0000"/>
          <w:shd w:val="clear" w:color="auto" w:fill="FEFFFF"/>
        </w:rPr>
        <w:t>ESULTS</w:t>
      </w:r>
    </w:p>
    <w:p w:rsidR="001B4B08" w:rsidRPr="00EB3A30" w:rsidRDefault="001B4B08" w:rsidP="00D80551">
      <w:pPr>
        <w:snapToGrid w:val="0"/>
        <w:spacing w:after="0" w:line="360" w:lineRule="auto"/>
        <w:rPr>
          <w:rStyle w:val="apple-converted-space"/>
          <w:rFonts w:ascii="Book Antiqua" w:eastAsia="SimSun" w:hAnsi="Book Antiqua"/>
          <w:color w:val="auto"/>
          <w:sz w:val="24"/>
          <w:szCs w:val="24"/>
          <w:shd w:val="clear" w:color="auto" w:fill="FEFFFF"/>
          <w:lang w:eastAsia="zh-CN"/>
        </w:rPr>
      </w:pPr>
      <w:r w:rsidRPr="00EB3A30">
        <w:rPr>
          <w:rStyle w:val="apple-converted-space"/>
          <w:rFonts w:ascii="Book Antiqua" w:hAnsi="Book Antiqua"/>
          <w:color w:val="auto"/>
          <w:kern w:val="0"/>
          <w:sz w:val="24"/>
          <w:szCs w:val="24"/>
          <w:shd w:val="clear" w:color="auto" w:fill="FEFFFF"/>
        </w:rPr>
        <w:t>L</w:t>
      </w:r>
      <w:r w:rsidRPr="00EB3A30">
        <w:rPr>
          <w:rStyle w:val="apple-converted-space"/>
          <w:rFonts w:ascii="Book Antiqua" w:hAnsi="Book Antiqua"/>
          <w:color w:val="auto"/>
          <w:sz w:val="24"/>
          <w:szCs w:val="24"/>
          <w:shd w:val="clear" w:color="auto" w:fill="FEFFFF"/>
        </w:rPr>
        <w:t>ower level of plasma acyl ghrelin in F</w:t>
      </w:r>
      <w:r w:rsidR="00C3394B" w:rsidRPr="00EB3A30">
        <w:rPr>
          <w:rStyle w:val="apple-converted-space"/>
          <w:rFonts w:ascii="Book Antiqua" w:hAnsi="Book Antiqua"/>
          <w:color w:val="auto"/>
          <w:sz w:val="24"/>
          <w:szCs w:val="24"/>
          <w:shd w:val="clear" w:color="auto" w:fill="FEFFFF"/>
        </w:rPr>
        <w:t xml:space="preserve">D patients compared to control </w:t>
      </w:r>
      <w:r w:rsidRPr="00EB3A30">
        <w:rPr>
          <w:rStyle w:val="apple-converted-space"/>
          <w:rFonts w:ascii="Book Antiqua" w:hAnsi="Book Antiqua"/>
          <w:color w:val="auto"/>
          <w:sz w:val="24"/>
          <w:szCs w:val="24"/>
          <w:shd w:val="clear" w:color="auto" w:fill="FEFFFF"/>
        </w:rPr>
        <w:t>was significant only in m</w:t>
      </w:r>
      <w:r w:rsidR="00227EF9" w:rsidRPr="00EB3A30">
        <w:rPr>
          <w:rStyle w:val="apple-converted-space"/>
          <w:rFonts w:ascii="Book Antiqua" w:hAnsi="Book Antiqua"/>
          <w:color w:val="auto"/>
          <w:sz w:val="24"/>
          <w:szCs w:val="24"/>
          <w:shd w:val="clear" w:color="auto" w:fill="FEFFFF"/>
        </w:rPr>
        <w:t>ale</w:t>
      </w:r>
      <w:r w:rsidR="00E205D5"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 xml:space="preserve">(15.9 fmol/mL vs. 10.4 fmol/mL, </w:t>
      </w:r>
      <w:r w:rsidRPr="00EB3A30">
        <w:rPr>
          <w:rStyle w:val="apple-converted-space"/>
          <w:rFonts w:ascii="Book Antiqua" w:hAnsi="Book Antiqua"/>
          <w:i/>
          <w:color w:val="auto"/>
          <w:sz w:val="24"/>
          <w:szCs w:val="24"/>
          <w:shd w:val="clear" w:color="auto" w:fill="FEFFFF"/>
        </w:rPr>
        <w:t>P</w:t>
      </w:r>
      <w:r w:rsidRPr="00EB3A30">
        <w:rPr>
          <w:rStyle w:val="apple-converted-space"/>
          <w:rFonts w:ascii="Book Antiqua" w:hAnsi="Book Antiqua"/>
          <w:color w:val="auto"/>
          <w:sz w:val="24"/>
          <w:szCs w:val="24"/>
          <w:shd w:val="clear" w:color="auto" w:fill="FEFFFF"/>
        </w:rPr>
        <w:t xml:space="preserve"> = </w:t>
      </w:r>
      <w:r w:rsidR="00991637" w:rsidRPr="00EB3A30">
        <w:rPr>
          <w:rStyle w:val="apple-converted-space"/>
          <w:rFonts w:ascii="Book Antiqua" w:hAnsi="Book Antiqua"/>
          <w:color w:val="auto"/>
          <w:sz w:val="24"/>
          <w:szCs w:val="24"/>
          <w:shd w:val="clear" w:color="auto" w:fill="FEFFFF"/>
        </w:rPr>
        <w:t>0</w:t>
      </w:r>
      <w:r w:rsidRPr="00EB3A30">
        <w:rPr>
          <w:rStyle w:val="apple-converted-space"/>
          <w:rFonts w:ascii="Book Antiqua" w:hAnsi="Book Antiqua"/>
          <w:color w:val="auto"/>
          <w:sz w:val="24"/>
          <w:szCs w:val="24"/>
          <w:shd w:val="clear" w:color="auto" w:fill="FEFFFF"/>
        </w:rPr>
        <w:t>.017</w:t>
      </w:r>
      <w:r w:rsidR="007B7CDF" w:rsidRPr="00EB3A30">
        <w:rPr>
          <w:rStyle w:val="apple-converted-space"/>
          <w:rFonts w:ascii="Book Antiqua" w:hAnsi="Book Antiqua"/>
          <w:color w:val="auto"/>
          <w:sz w:val="24"/>
          <w:szCs w:val="24"/>
          <w:shd w:val="clear" w:color="auto" w:fill="FEFFFF"/>
        </w:rPr>
        <w:t>).</w:t>
      </w:r>
      <w:r w:rsidR="0041392D" w:rsidRPr="00EB3A30">
        <w:rPr>
          <w:rStyle w:val="apple-converted-space"/>
          <w:rFonts w:ascii="Book Antiqua" w:eastAsia="SimSun" w:hAnsi="Book Antiqua"/>
          <w:color w:val="auto"/>
          <w:sz w:val="24"/>
          <w:szCs w:val="24"/>
          <w:shd w:val="clear" w:color="auto" w:fill="FEFFFF"/>
          <w:lang w:eastAsia="zh-CN"/>
        </w:rPr>
        <w:t xml:space="preserve"> </w:t>
      </w:r>
      <w:r w:rsidR="00991637" w:rsidRPr="00EB3A30">
        <w:rPr>
          <w:rStyle w:val="apple-converted-space"/>
          <w:rFonts w:ascii="Book Antiqua" w:hAnsi="Book Antiqua" w:cs="Times New Roman"/>
          <w:color w:val="auto"/>
          <w:sz w:val="24"/>
          <w:szCs w:val="24"/>
          <w:shd w:val="clear" w:color="auto" w:fill="FEFFFF"/>
        </w:rPr>
        <w:t>S</w:t>
      </w:r>
      <w:r w:rsidR="00392EF5" w:rsidRPr="00EB3A30">
        <w:rPr>
          <w:rStyle w:val="apple-converted-space"/>
          <w:rFonts w:ascii="Book Antiqua" w:hAnsi="Book Antiqua" w:cs="Times New Roman"/>
          <w:color w:val="auto"/>
          <w:sz w:val="24"/>
          <w:szCs w:val="24"/>
          <w:shd w:val="clear" w:color="auto" w:fill="FEFFFF"/>
        </w:rPr>
        <w:t>ignificantly</w:t>
      </w:r>
      <w:r w:rsidR="00227EF9" w:rsidRPr="00EB3A30">
        <w:rPr>
          <w:rStyle w:val="apple-converted-space"/>
          <w:rFonts w:ascii="Book Antiqua" w:hAnsi="Book Antiqua" w:cs="Times New Roman"/>
          <w:color w:val="auto"/>
          <w:sz w:val="24"/>
          <w:szCs w:val="24"/>
          <w:shd w:val="clear" w:color="auto" w:fill="FEFFFF"/>
        </w:rPr>
        <w:t xml:space="preserve"> h</w:t>
      </w:r>
      <w:r w:rsidRPr="00EB3A30">
        <w:rPr>
          <w:rStyle w:val="apple-converted-space"/>
          <w:rFonts w:ascii="Book Antiqua" w:hAnsi="Book Antiqua" w:cs="Times New Roman"/>
          <w:color w:val="auto"/>
          <w:sz w:val="24"/>
          <w:szCs w:val="24"/>
          <w:shd w:val="clear" w:color="auto" w:fill="FEFFFF"/>
        </w:rPr>
        <w:t xml:space="preserve">igher </w:t>
      </w:r>
      <w:r w:rsidR="00392EF5" w:rsidRPr="00EB3A30">
        <w:rPr>
          <w:rStyle w:val="apple-converted-space"/>
          <w:rFonts w:ascii="Book Antiqua" w:hAnsi="Book Antiqua" w:cs="Times New Roman"/>
          <w:color w:val="auto"/>
          <w:sz w:val="24"/>
          <w:szCs w:val="24"/>
          <w:shd w:val="clear" w:color="auto" w:fill="FEFFFF"/>
        </w:rPr>
        <w:t xml:space="preserve">mRNA </w:t>
      </w:r>
      <w:r w:rsidRPr="00EB3A30">
        <w:rPr>
          <w:rStyle w:val="apple-converted-space"/>
          <w:rFonts w:ascii="Book Antiqua" w:hAnsi="Book Antiqua" w:cs="Times New Roman"/>
          <w:color w:val="auto"/>
          <w:sz w:val="24"/>
          <w:szCs w:val="24"/>
          <w:shd w:val="clear" w:color="auto" w:fill="FEFFFF"/>
        </w:rPr>
        <w:t xml:space="preserve">expressions of </w:t>
      </w:r>
      <w:r w:rsidR="00392EF5" w:rsidRPr="00EB3A30">
        <w:rPr>
          <w:rStyle w:val="apple-converted-space"/>
          <w:rFonts w:ascii="Book Antiqua" w:hAnsi="Book Antiqua" w:cs="Times New Roman"/>
          <w:color w:val="auto"/>
          <w:sz w:val="24"/>
          <w:szCs w:val="24"/>
          <w:shd w:val="clear" w:color="auto" w:fill="FEFFFF"/>
        </w:rPr>
        <w:t xml:space="preserve">nerve growth factor </w:t>
      </w:r>
      <w:r w:rsidRPr="00EB3A30">
        <w:rPr>
          <w:rStyle w:val="apple-converted-space"/>
          <w:rFonts w:ascii="Book Antiqua" w:hAnsi="Book Antiqua" w:cs="Times New Roman"/>
          <w:color w:val="auto"/>
          <w:sz w:val="24"/>
          <w:szCs w:val="24"/>
          <w:shd w:val="clear" w:color="auto" w:fill="FEFFFF"/>
        </w:rPr>
        <w:t xml:space="preserve">and </w:t>
      </w:r>
      <w:r w:rsidR="00C3394B" w:rsidRPr="00EB3A30">
        <w:rPr>
          <w:rStyle w:val="apple-converted-space"/>
          <w:rFonts w:ascii="Book Antiqua" w:hAnsi="Book Antiqua" w:cs="Times New Roman"/>
          <w:color w:val="auto"/>
          <w:kern w:val="0"/>
          <w:sz w:val="24"/>
          <w:szCs w:val="24"/>
          <w:shd w:val="clear" w:color="auto" w:fill="FEFFFF"/>
        </w:rPr>
        <w:t xml:space="preserve">transient receptor potential vanilloid receptor 1 </w:t>
      </w:r>
      <w:r w:rsidRPr="00EB3A30">
        <w:rPr>
          <w:rStyle w:val="apple-converted-space"/>
          <w:rFonts w:ascii="Book Antiqua" w:hAnsi="Book Antiqua" w:cs="Times New Roman"/>
          <w:color w:val="auto"/>
          <w:sz w:val="24"/>
          <w:szCs w:val="24"/>
          <w:shd w:val="clear" w:color="auto" w:fill="FEFFFF"/>
        </w:rPr>
        <w:t xml:space="preserve">were </w:t>
      </w:r>
      <w:r w:rsidR="00392EF5" w:rsidRPr="00EB3A30">
        <w:rPr>
          <w:rStyle w:val="apple-converted-space"/>
          <w:rFonts w:ascii="Book Antiqua" w:hAnsi="Book Antiqua" w:cs="Times New Roman"/>
          <w:color w:val="auto"/>
          <w:sz w:val="24"/>
          <w:szCs w:val="24"/>
          <w:shd w:val="clear" w:color="auto" w:fill="FEFFFF"/>
        </w:rPr>
        <w:t>observed</w:t>
      </w:r>
      <w:r w:rsidRPr="00EB3A30">
        <w:rPr>
          <w:rStyle w:val="apple-converted-space"/>
          <w:rFonts w:ascii="Book Antiqua" w:hAnsi="Book Antiqua" w:cs="Times New Roman"/>
          <w:color w:val="auto"/>
          <w:sz w:val="24"/>
          <w:szCs w:val="24"/>
          <w:shd w:val="clear" w:color="auto" w:fill="FEFFFF"/>
        </w:rPr>
        <w:t xml:space="preserve"> in </w:t>
      </w:r>
      <w:r w:rsidR="00227EF9" w:rsidRPr="00EB3A30">
        <w:rPr>
          <w:rStyle w:val="apple-converted-space"/>
          <w:rFonts w:ascii="Book Antiqua" w:hAnsi="Book Antiqua" w:cs="Times New Roman"/>
          <w:color w:val="auto"/>
          <w:sz w:val="24"/>
          <w:szCs w:val="24"/>
          <w:shd w:val="clear" w:color="auto" w:fill="FEFFFF"/>
        </w:rPr>
        <w:t>male</w:t>
      </w:r>
      <w:r w:rsidRPr="00EB3A30">
        <w:rPr>
          <w:rStyle w:val="apple-converted-space"/>
          <w:rFonts w:ascii="Book Antiqua" w:hAnsi="Book Antiqua" w:cs="Times New Roman"/>
          <w:color w:val="auto"/>
          <w:sz w:val="24"/>
          <w:szCs w:val="24"/>
          <w:shd w:val="clear" w:color="auto" w:fill="FEFFFF"/>
        </w:rPr>
        <w:t xml:space="preserve"> </w:t>
      </w:r>
      <w:r w:rsidR="00227EF9" w:rsidRPr="00EB3A30">
        <w:rPr>
          <w:rStyle w:val="apple-converted-space"/>
          <w:rFonts w:ascii="Book Antiqua" w:hAnsi="Book Antiqua" w:cs="Times New Roman"/>
          <w:color w:val="auto"/>
          <w:sz w:val="24"/>
          <w:szCs w:val="24"/>
          <w:shd w:val="clear" w:color="auto" w:fill="FEFFFF"/>
        </w:rPr>
        <w:t>(</w:t>
      </w:r>
      <w:r w:rsidR="00227EF9" w:rsidRPr="00EB3A30">
        <w:rPr>
          <w:rStyle w:val="apple-converted-space"/>
          <w:rFonts w:ascii="Book Antiqua" w:hAnsi="Book Antiqua" w:cs="Times New Roman"/>
          <w:i/>
          <w:color w:val="auto"/>
          <w:sz w:val="24"/>
          <w:szCs w:val="24"/>
          <w:shd w:val="clear" w:color="auto" w:fill="FEFFFF"/>
        </w:rPr>
        <w:t>P</w:t>
      </w:r>
      <w:r w:rsidR="00227EF9" w:rsidRPr="00EB3A30">
        <w:rPr>
          <w:rStyle w:val="apple-converted-space"/>
          <w:rFonts w:ascii="Book Antiqua" w:hAnsi="Book Antiqua" w:cs="Times New Roman"/>
          <w:color w:val="auto"/>
          <w:sz w:val="24"/>
          <w:szCs w:val="24"/>
          <w:shd w:val="clear" w:color="auto" w:fill="FEFFFF"/>
        </w:rPr>
        <w:t xml:space="preserve"> = </w:t>
      </w:r>
      <w:r w:rsidR="00991637" w:rsidRPr="00EB3A30">
        <w:rPr>
          <w:rStyle w:val="apple-converted-space"/>
          <w:rFonts w:ascii="Book Antiqua" w:hAnsi="Book Antiqua" w:cs="Times New Roman"/>
          <w:color w:val="auto"/>
          <w:sz w:val="24"/>
          <w:szCs w:val="24"/>
          <w:shd w:val="clear" w:color="auto" w:fill="FEFFFF"/>
        </w:rPr>
        <w:t>0</w:t>
      </w:r>
      <w:r w:rsidR="00227EF9" w:rsidRPr="00EB3A30">
        <w:rPr>
          <w:rStyle w:val="apple-converted-space"/>
          <w:rFonts w:ascii="Book Antiqua" w:hAnsi="Book Antiqua" w:cs="Times New Roman"/>
          <w:color w:val="auto"/>
          <w:sz w:val="24"/>
          <w:szCs w:val="24"/>
          <w:shd w:val="clear" w:color="auto" w:fill="FEFFFF"/>
        </w:rPr>
        <w:t>.</w:t>
      </w:r>
      <w:r w:rsidR="003B0DD5" w:rsidRPr="00EB3A30">
        <w:rPr>
          <w:rStyle w:val="apple-converted-space"/>
          <w:rFonts w:ascii="Book Antiqua" w:hAnsi="Book Antiqua" w:cs="Times New Roman"/>
          <w:color w:val="auto"/>
          <w:sz w:val="24"/>
          <w:szCs w:val="24"/>
          <w:shd w:val="clear" w:color="auto" w:fill="FEFFFF"/>
        </w:rPr>
        <w:t xml:space="preserve">002 and </w:t>
      </w:r>
      <w:r w:rsidR="003B0DD5" w:rsidRPr="00EB3A30">
        <w:rPr>
          <w:rStyle w:val="apple-converted-space"/>
          <w:rFonts w:ascii="Book Antiqua" w:hAnsi="Book Antiqua" w:cs="Times New Roman"/>
          <w:i/>
          <w:color w:val="auto"/>
          <w:sz w:val="24"/>
          <w:szCs w:val="24"/>
          <w:shd w:val="clear" w:color="auto" w:fill="FEFFFF"/>
        </w:rPr>
        <w:t>P</w:t>
      </w:r>
      <w:r w:rsidR="003B0DD5" w:rsidRPr="00EB3A30">
        <w:rPr>
          <w:rStyle w:val="apple-converted-space"/>
          <w:rFonts w:ascii="Book Antiqua" w:hAnsi="Book Antiqua" w:cs="Times New Roman"/>
          <w:color w:val="auto"/>
          <w:sz w:val="24"/>
          <w:szCs w:val="24"/>
          <w:shd w:val="clear" w:color="auto" w:fill="FEFFFF"/>
        </w:rPr>
        <w:t xml:space="preserve"> = </w:t>
      </w:r>
      <w:r w:rsidR="00991637" w:rsidRPr="00EB3A30">
        <w:rPr>
          <w:rStyle w:val="apple-converted-space"/>
          <w:rFonts w:ascii="Book Antiqua" w:hAnsi="Book Antiqua" w:cs="Times New Roman"/>
          <w:color w:val="auto"/>
          <w:sz w:val="24"/>
          <w:szCs w:val="24"/>
          <w:shd w:val="clear" w:color="auto" w:fill="FEFFFF"/>
        </w:rPr>
        <w:t>0</w:t>
      </w:r>
      <w:r w:rsidR="003B0DD5" w:rsidRPr="00EB3A30">
        <w:rPr>
          <w:rStyle w:val="apple-converted-space"/>
          <w:rFonts w:ascii="Book Antiqua" w:hAnsi="Book Antiqua" w:cs="Times New Roman"/>
          <w:color w:val="auto"/>
          <w:sz w:val="24"/>
          <w:szCs w:val="24"/>
          <w:shd w:val="clear" w:color="auto" w:fill="FEFFFF"/>
        </w:rPr>
        <w:t>.014, respectively</w:t>
      </w:r>
      <w:r w:rsidR="00227EF9" w:rsidRPr="00EB3A30">
        <w:rPr>
          <w:rStyle w:val="apple-converted-space"/>
          <w:rFonts w:ascii="Book Antiqua" w:hAnsi="Book Antiqua" w:cs="Times New Roman"/>
          <w:color w:val="auto"/>
          <w:sz w:val="24"/>
          <w:szCs w:val="24"/>
          <w:shd w:val="clear" w:color="auto" w:fill="FEFFFF"/>
        </w:rPr>
        <w:t xml:space="preserve">) </w:t>
      </w:r>
      <w:r w:rsidRPr="00EB3A30">
        <w:rPr>
          <w:rStyle w:val="apple-converted-space"/>
          <w:rFonts w:ascii="Book Antiqua" w:hAnsi="Book Antiqua" w:cs="Times New Roman"/>
          <w:color w:val="auto"/>
          <w:sz w:val="24"/>
          <w:szCs w:val="24"/>
          <w:shd w:val="clear" w:color="auto" w:fill="FEFFFF"/>
        </w:rPr>
        <w:t xml:space="preserve">than in </w:t>
      </w:r>
      <w:r w:rsidR="00227EF9" w:rsidRPr="00EB3A30">
        <w:rPr>
          <w:rStyle w:val="apple-converted-space"/>
          <w:rFonts w:ascii="Book Antiqua" w:hAnsi="Book Antiqua" w:cs="Times New Roman"/>
          <w:color w:val="auto"/>
          <w:sz w:val="24"/>
          <w:szCs w:val="24"/>
          <w:shd w:val="clear" w:color="auto" w:fill="FEFFFF"/>
        </w:rPr>
        <w:t>female</w:t>
      </w:r>
      <w:r w:rsidR="001C241A" w:rsidRPr="00EB3A30">
        <w:rPr>
          <w:rStyle w:val="apple-converted-space"/>
          <w:rFonts w:ascii="Book Antiqua" w:hAnsi="Book Antiqua" w:cs="Times New Roman"/>
          <w:color w:val="auto"/>
          <w:sz w:val="24"/>
          <w:szCs w:val="24"/>
          <w:shd w:val="clear" w:color="auto" w:fill="FEFFFF"/>
        </w:rPr>
        <w:t xml:space="preserve">. </w:t>
      </w:r>
      <w:r w:rsidR="003B0DD5" w:rsidRPr="00EB3A30">
        <w:rPr>
          <w:rStyle w:val="apple-converted-space"/>
          <w:rFonts w:ascii="Book Antiqua" w:hAnsi="Book Antiqua" w:cs="Times New Roman"/>
          <w:color w:val="auto"/>
          <w:sz w:val="24"/>
          <w:szCs w:val="24"/>
          <w:shd w:val="clear" w:color="auto" w:fill="FEFFFF"/>
        </w:rPr>
        <w:t>In contrast, f</w:t>
      </w:r>
      <w:r w:rsidRPr="00EB3A30">
        <w:rPr>
          <w:rStyle w:val="apple-converted-space"/>
          <w:rFonts w:ascii="Book Antiqua" w:hAnsi="Book Antiqua" w:cs="Times New Roman"/>
          <w:color w:val="auto"/>
          <w:sz w:val="24"/>
          <w:szCs w:val="24"/>
          <w:shd w:val="clear" w:color="auto" w:fill="FEFFFF"/>
        </w:rPr>
        <w:t xml:space="preserve">emale FD patients had </w:t>
      </w:r>
      <w:r w:rsidR="00EF5499" w:rsidRPr="00EB3A30">
        <w:rPr>
          <w:rStyle w:val="apple-converted-space"/>
          <w:rFonts w:ascii="Book Antiqua" w:hAnsi="Book Antiqua" w:cs="Times New Roman"/>
          <w:color w:val="auto"/>
          <w:sz w:val="24"/>
          <w:szCs w:val="24"/>
          <w:shd w:val="clear" w:color="auto" w:fill="FEFFFF"/>
        </w:rPr>
        <w:t xml:space="preserve">a </w:t>
      </w:r>
      <w:r w:rsidRPr="00EB3A30">
        <w:rPr>
          <w:rStyle w:val="apple-converted-space"/>
          <w:rFonts w:ascii="Book Antiqua" w:hAnsi="Book Antiqua" w:cs="Times New Roman"/>
          <w:color w:val="auto"/>
          <w:sz w:val="24"/>
          <w:szCs w:val="24"/>
          <w:shd w:val="clear" w:color="auto" w:fill="FEFFFF"/>
        </w:rPr>
        <w:t xml:space="preserve">higher </w:t>
      </w:r>
      <w:r w:rsidR="00EF5499" w:rsidRPr="00EB3A30">
        <w:rPr>
          <w:rFonts w:ascii="Book Antiqua" w:eastAsiaTheme="minorEastAsia" w:hAnsi="Book Antiqua" w:cs="Times New Roman"/>
          <w:color w:val="auto"/>
          <w:kern w:val="0"/>
          <w:sz w:val="24"/>
          <w:szCs w:val="24"/>
        </w:rPr>
        <w:t>anxiety and depression score</w:t>
      </w:r>
      <w:r w:rsidRPr="00EB3A30">
        <w:rPr>
          <w:rStyle w:val="apple-converted-space"/>
          <w:rFonts w:ascii="Book Antiqua" w:hAnsi="Book Antiqua" w:cs="Times New Roman"/>
          <w:color w:val="auto"/>
          <w:sz w:val="24"/>
          <w:szCs w:val="24"/>
          <w:shd w:val="clear" w:color="auto" w:fill="FEFFFF"/>
        </w:rPr>
        <w:t xml:space="preserve"> than male FD</w:t>
      </w:r>
      <w:r w:rsidR="00E205D5" w:rsidRPr="00EB3A30">
        <w:rPr>
          <w:rStyle w:val="apple-converted-space"/>
          <w:rFonts w:ascii="Book Antiqua" w:hAnsi="Book Antiqua" w:cs="Times New Roman"/>
          <w:color w:val="auto"/>
          <w:sz w:val="24"/>
          <w:szCs w:val="24"/>
          <w:shd w:val="clear" w:color="auto" w:fill="FEFFFF"/>
        </w:rPr>
        <w:t xml:space="preserve"> </w:t>
      </w:r>
      <w:r w:rsidR="008B65E1" w:rsidRPr="00EB3A30">
        <w:rPr>
          <w:rStyle w:val="apple-converted-space"/>
          <w:rFonts w:ascii="Book Antiqua" w:hAnsi="Book Antiqua" w:cs="Times New Roman"/>
          <w:color w:val="auto"/>
          <w:sz w:val="24"/>
          <w:szCs w:val="24"/>
          <w:shd w:val="clear" w:color="auto" w:fill="FEFFFF"/>
        </w:rPr>
        <w:t>(</w:t>
      </w:r>
      <w:r w:rsidRPr="00EB3A30">
        <w:rPr>
          <w:rStyle w:val="apple-converted-space"/>
          <w:rFonts w:ascii="Book Antiqua" w:hAnsi="Book Antiqua" w:cs="Times New Roman"/>
          <w:i/>
          <w:color w:val="auto"/>
          <w:sz w:val="24"/>
          <w:szCs w:val="24"/>
          <w:shd w:val="clear" w:color="auto" w:fill="FEFFFF"/>
        </w:rPr>
        <w:t>P</w:t>
      </w:r>
      <w:r w:rsidRPr="00EB3A30">
        <w:rPr>
          <w:rStyle w:val="apple-converted-space"/>
          <w:rFonts w:ascii="Book Antiqua" w:hAnsi="Book Antiqua" w:cs="Times New Roman"/>
          <w:color w:val="auto"/>
          <w:sz w:val="24"/>
          <w:szCs w:val="24"/>
          <w:shd w:val="clear" w:color="auto" w:fill="FEFFFF"/>
        </w:rPr>
        <w:t xml:space="preserve"> = </w:t>
      </w:r>
      <w:r w:rsidR="00991637" w:rsidRPr="00EB3A30">
        <w:rPr>
          <w:rStyle w:val="apple-converted-space"/>
          <w:rFonts w:ascii="Book Antiqua" w:hAnsi="Book Antiqua" w:cs="Times New Roman"/>
          <w:color w:val="auto"/>
          <w:sz w:val="24"/>
          <w:szCs w:val="24"/>
          <w:shd w:val="clear" w:color="auto" w:fill="FEFFFF"/>
        </w:rPr>
        <w:t>0</w:t>
      </w:r>
      <w:r w:rsidRPr="00EB3A30">
        <w:rPr>
          <w:rStyle w:val="apple-converted-space"/>
          <w:rFonts w:ascii="Book Antiqua" w:hAnsi="Book Antiqua" w:cs="Times New Roman"/>
          <w:color w:val="auto"/>
          <w:sz w:val="24"/>
          <w:szCs w:val="24"/>
          <w:shd w:val="clear" w:color="auto" w:fill="FEFFFF"/>
        </w:rPr>
        <w:t>.029), and anxiety score was correlated with epigastric pain only in female FD patients (</w:t>
      </w:r>
      <w:r w:rsidR="00EF5499" w:rsidRPr="00EB3A30">
        <w:rPr>
          <w:rStyle w:val="apple-converted-space"/>
          <w:rFonts w:ascii="Book Antiqua" w:hAnsi="Book Antiqua" w:cs="Times New Roman"/>
          <w:color w:val="auto"/>
          <w:sz w:val="24"/>
          <w:szCs w:val="24"/>
          <w:shd w:val="clear" w:color="auto" w:fill="FEFFFF"/>
        </w:rPr>
        <w:t xml:space="preserve">female: </w:t>
      </w:r>
      <w:r w:rsidRPr="00EB3A30">
        <w:rPr>
          <w:rStyle w:val="apple-converted-space"/>
          <w:rFonts w:ascii="Book Antiqua" w:hAnsi="Book Antiqua" w:cs="Times New Roman"/>
          <w:color w:val="auto"/>
          <w:sz w:val="24"/>
          <w:szCs w:val="24"/>
          <w:shd w:val="clear" w:color="auto" w:fill="FEFFFF"/>
        </w:rPr>
        <w:t>Spearman rho</w:t>
      </w:r>
      <w:r w:rsidR="0041392D" w:rsidRPr="00EB3A30">
        <w:rPr>
          <w:rStyle w:val="apple-converted-space"/>
          <w:rFonts w:ascii="Book Antiqua" w:eastAsia="SimSun" w:hAnsi="Book Antiqua" w:cs="Times New Roman"/>
          <w:color w:val="auto"/>
          <w:sz w:val="24"/>
          <w:szCs w:val="24"/>
          <w:shd w:val="clear" w:color="auto" w:fill="FEFFFF"/>
          <w:lang w:eastAsia="zh-CN"/>
        </w:rPr>
        <w:t xml:space="preserve"> </w:t>
      </w:r>
      <w:r w:rsidRPr="00EB3A30">
        <w:rPr>
          <w:rStyle w:val="apple-converted-space"/>
          <w:rFonts w:ascii="Book Antiqua" w:hAnsi="Book Antiqua" w:cs="Times New Roman"/>
          <w:color w:val="auto"/>
          <w:sz w:val="24"/>
          <w:szCs w:val="24"/>
          <w:shd w:val="clear" w:color="auto" w:fill="FEFFFF"/>
        </w:rPr>
        <w:t xml:space="preserve">= </w:t>
      </w:r>
      <w:r w:rsidR="00991637" w:rsidRPr="00EB3A30">
        <w:rPr>
          <w:rStyle w:val="apple-converted-space"/>
          <w:rFonts w:ascii="Book Antiqua" w:hAnsi="Book Antiqua" w:cs="Times New Roman"/>
          <w:color w:val="auto"/>
          <w:sz w:val="24"/>
          <w:szCs w:val="24"/>
          <w:shd w:val="clear" w:color="auto" w:fill="FEFFFF"/>
        </w:rPr>
        <w:t>0</w:t>
      </w:r>
      <w:r w:rsidRPr="00EB3A30">
        <w:rPr>
          <w:rStyle w:val="apple-converted-space"/>
          <w:rFonts w:ascii="Book Antiqua" w:hAnsi="Book Antiqua" w:cs="Times New Roman"/>
          <w:color w:val="auto"/>
          <w:sz w:val="24"/>
          <w:szCs w:val="24"/>
          <w:shd w:val="clear" w:color="auto" w:fill="FEFFFF"/>
        </w:rPr>
        <w:t xml:space="preserve">.420, </w:t>
      </w:r>
      <w:r w:rsidRPr="00EB3A30">
        <w:rPr>
          <w:rStyle w:val="apple-converted-space"/>
          <w:rFonts w:ascii="Book Antiqua" w:hAnsi="Book Antiqua" w:cs="Times New Roman"/>
          <w:i/>
          <w:color w:val="auto"/>
          <w:sz w:val="24"/>
          <w:szCs w:val="24"/>
          <w:shd w:val="clear" w:color="auto" w:fill="FEFFFF"/>
        </w:rPr>
        <w:t>P</w:t>
      </w:r>
      <w:r w:rsidRPr="00EB3A30">
        <w:rPr>
          <w:rStyle w:val="apple-converted-space"/>
          <w:rFonts w:ascii="Book Antiqua" w:hAnsi="Book Antiqua" w:cs="Times New Roman"/>
          <w:color w:val="auto"/>
          <w:sz w:val="24"/>
          <w:szCs w:val="24"/>
          <w:shd w:val="clear" w:color="auto" w:fill="FEFFFF"/>
        </w:rPr>
        <w:t xml:space="preserve"> = </w:t>
      </w:r>
      <w:r w:rsidR="00991637" w:rsidRPr="00EB3A30">
        <w:rPr>
          <w:rStyle w:val="apple-converted-space"/>
          <w:rFonts w:ascii="Book Antiqua" w:hAnsi="Book Antiqua" w:cs="Times New Roman"/>
          <w:color w:val="auto"/>
          <w:sz w:val="24"/>
          <w:szCs w:val="24"/>
          <w:shd w:val="clear" w:color="auto" w:fill="FEFFFF"/>
        </w:rPr>
        <w:t>0</w:t>
      </w:r>
      <w:r w:rsidRPr="00EB3A30">
        <w:rPr>
          <w:rStyle w:val="apple-converted-space"/>
          <w:rFonts w:ascii="Book Antiqua" w:hAnsi="Book Antiqua" w:cs="Times New Roman"/>
          <w:color w:val="auto"/>
          <w:sz w:val="24"/>
          <w:szCs w:val="24"/>
          <w:shd w:val="clear" w:color="auto" w:fill="FEFFFF"/>
        </w:rPr>
        <w:t>.037). The impairment of overall QoL was more prominent in female FD patients than male</w:t>
      </w:r>
      <w:r w:rsidRPr="00EB3A30">
        <w:rPr>
          <w:rStyle w:val="apple-converted-space"/>
          <w:rFonts w:ascii="Book Antiqua" w:hAnsi="Book Antiqua"/>
          <w:color w:val="auto"/>
          <w:sz w:val="24"/>
          <w:szCs w:val="24"/>
          <w:shd w:val="clear" w:color="auto" w:fill="FEFFFF"/>
        </w:rPr>
        <w:t xml:space="preserve"> patients (5.4 ± 0.3 </w:t>
      </w:r>
      <w:r w:rsidRPr="00EB3A30">
        <w:rPr>
          <w:rStyle w:val="apple-converted-space"/>
          <w:rFonts w:ascii="Book Antiqua" w:hAnsi="Book Antiqua"/>
          <w:i/>
          <w:color w:val="auto"/>
          <w:sz w:val="24"/>
          <w:szCs w:val="24"/>
          <w:shd w:val="clear" w:color="auto" w:fill="FEFFFF"/>
        </w:rPr>
        <w:t>vs</w:t>
      </w:r>
      <w:r w:rsidR="0041392D" w:rsidRPr="00EB3A30">
        <w:rPr>
          <w:rStyle w:val="apple-converted-space"/>
          <w:rFonts w:ascii="Book Antiqua" w:eastAsia="SimSun" w:hAnsi="Book Antiqua"/>
          <w:color w:val="auto"/>
          <w:sz w:val="24"/>
          <w:szCs w:val="24"/>
          <w:shd w:val="clear" w:color="auto" w:fill="FEFFFF"/>
          <w:lang w:eastAsia="zh-CN"/>
        </w:rPr>
        <w:t xml:space="preserve"> </w:t>
      </w:r>
      <w:r w:rsidRPr="00EB3A30">
        <w:rPr>
          <w:rStyle w:val="apple-converted-space"/>
          <w:rFonts w:ascii="Book Antiqua" w:hAnsi="Book Antiqua"/>
          <w:color w:val="auto"/>
          <w:sz w:val="24"/>
          <w:szCs w:val="24"/>
          <w:shd w:val="clear" w:color="auto" w:fill="FEFFFF"/>
        </w:rPr>
        <w:t xml:space="preserve">6.5 ± 0.3, </w:t>
      </w:r>
      <w:r w:rsidRPr="00EB3A30">
        <w:rPr>
          <w:rStyle w:val="apple-converted-space"/>
          <w:rFonts w:ascii="Book Antiqua" w:hAnsi="Book Antiqua"/>
          <w:i/>
          <w:color w:val="auto"/>
          <w:sz w:val="24"/>
          <w:szCs w:val="24"/>
          <w:shd w:val="clear" w:color="auto" w:fill="FEFFFF"/>
        </w:rPr>
        <w:t>P</w:t>
      </w:r>
      <w:r w:rsidRPr="00EB3A30">
        <w:rPr>
          <w:rStyle w:val="apple-converted-space"/>
          <w:rFonts w:ascii="Book Antiqua" w:hAnsi="Book Antiqua"/>
          <w:color w:val="auto"/>
          <w:sz w:val="24"/>
          <w:szCs w:val="24"/>
          <w:shd w:val="clear" w:color="auto" w:fill="FEFFFF"/>
        </w:rPr>
        <w:t xml:space="preserve"> = </w:t>
      </w:r>
      <w:r w:rsidR="00991637" w:rsidRPr="00EB3A30">
        <w:rPr>
          <w:rStyle w:val="apple-converted-space"/>
          <w:rFonts w:ascii="Book Antiqua" w:hAnsi="Book Antiqua"/>
          <w:color w:val="auto"/>
          <w:sz w:val="24"/>
          <w:szCs w:val="24"/>
          <w:shd w:val="clear" w:color="auto" w:fill="FEFFFF"/>
        </w:rPr>
        <w:t>0</w:t>
      </w:r>
      <w:r w:rsidRPr="00EB3A30">
        <w:rPr>
          <w:rStyle w:val="apple-converted-space"/>
          <w:rFonts w:ascii="Book Antiqua" w:hAnsi="Book Antiqua"/>
          <w:color w:val="auto"/>
          <w:sz w:val="24"/>
          <w:szCs w:val="24"/>
          <w:shd w:val="clear" w:color="auto" w:fill="FEFFFF"/>
        </w:rPr>
        <w:t xml:space="preserve">.020). </w:t>
      </w:r>
    </w:p>
    <w:p w:rsidR="0041392D" w:rsidRPr="00EB3A30" w:rsidRDefault="0041392D" w:rsidP="00D80551">
      <w:pPr>
        <w:snapToGrid w:val="0"/>
        <w:spacing w:after="0" w:line="360" w:lineRule="auto"/>
        <w:rPr>
          <w:rStyle w:val="apple-converted-space"/>
          <w:rFonts w:ascii="Book Antiqua" w:eastAsia="SimSun" w:hAnsi="Book Antiqua"/>
          <w:color w:val="auto"/>
          <w:sz w:val="24"/>
          <w:szCs w:val="24"/>
          <w:shd w:val="clear" w:color="auto" w:fill="FEFFFF"/>
          <w:lang w:eastAsia="zh-CN"/>
        </w:rPr>
      </w:pPr>
    </w:p>
    <w:p w:rsidR="0041392D" w:rsidRPr="00EB3A30" w:rsidRDefault="001B4B08" w:rsidP="00D80551">
      <w:pPr>
        <w:snapToGrid w:val="0"/>
        <w:spacing w:after="0" w:line="360" w:lineRule="auto"/>
        <w:rPr>
          <w:rStyle w:val="apple-converted-space"/>
          <w:rFonts w:ascii="Book Antiqua" w:eastAsia="SimSun" w:hAnsi="Book Antiqua"/>
          <w:b/>
          <w:bCs/>
          <w:i/>
          <w:color w:val="auto"/>
          <w:kern w:val="0"/>
          <w:sz w:val="24"/>
          <w:szCs w:val="24"/>
          <w:u w:color="FF0000"/>
          <w:lang w:eastAsia="zh-CN"/>
        </w:rPr>
      </w:pPr>
      <w:r w:rsidRPr="00EB3A30">
        <w:rPr>
          <w:rStyle w:val="apple-converted-space"/>
          <w:rFonts w:ascii="Book Antiqua" w:hAnsi="Book Antiqua"/>
          <w:b/>
          <w:bCs/>
          <w:i/>
          <w:color w:val="auto"/>
          <w:kern w:val="0"/>
          <w:sz w:val="24"/>
          <w:szCs w:val="24"/>
          <w:u w:color="FF0000"/>
        </w:rPr>
        <w:t>C</w:t>
      </w:r>
      <w:r w:rsidR="00827735" w:rsidRPr="00EB3A30">
        <w:rPr>
          <w:rStyle w:val="apple-converted-space"/>
          <w:rFonts w:ascii="Book Antiqua" w:hAnsi="Book Antiqua"/>
          <w:b/>
          <w:bCs/>
          <w:i/>
          <w:color w:val="auto"/>
          <w:kern w:val="0"/>
          <w:sz w:val="24"/>
          <w:szCs w:val="24"/>
          <w:u w:color="FF0000"/>
        </w:rPr>
        <w:t>ONCLUSION</w:t>
      </w:r>
    </w:p>
    <w:p w:rsidR="005D64FC" w:rsidRPr="00EB3A30" w:rsidRDefault="001C241A" w:rsidP="00D80551">
      <w:pP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kern w:val="0"/>
          <w:sz w:val="24"/>
          <w:szCs w:val="24"/>
          <w:u w:color="FF0000"/>
        </w:rPr>
        <w:t>Gender differences of ghrelin</w:t>
      </w:r>
      <w:r w:rsidR="003B0DD5" w:rsidRPr="00EB3A30">
        <w:rPr>
          <w:rStyle w:val="apple-converted-space"/>
          <w:rFonts w:ascii="Book Antiqua" w:hAnsi="Book Antiqua"/>
          <w:color w:val="auto"/>
          <w:kern w:val="0"/>
          <w:sz w:val="24"/>
          <w:szCs w:val="24"/>
          <w:u w:color="FF0000"/>
        </w:rPr>
        <w:t xml:space="preserve"> and </w:t>
      </w:r>
      <w:r w:rsidR="003B0DD5" w:rsidRPr="00EB3A30">
        <w:rPr>
          <w:rStyle w:val="apple-converted-space"/>
          <w:rFonts w:ascii="Book Antiqua" w:hAnsi="Book Antiqua"/>
          <w:color w:val="auto"/>
          <w:sz w:val="24"/>
          <w:szCs w:val="24"/>
          <w:shd w:val="clear" w:color="auto" w:fill="FEFFFF"/>
        </w:rPr>
        <w:t>nociception-related genes</w:t>
      </w:r>
      <w:r w:rsidRPr="00EB3A30">
        <w:rPr>
          <w:rStyle w:val="apple-converted-space"/>
          <w:rFonts w:ascii="Book Antiqua" w:hAnsi="Book Antiqua"/>
          <w:color w:val="auto"/>
          <w:kern w:val="0"/>
          <w:sz w:val="24"/>
          <w:szCs w:val="24"/>
          <w:u w:color="FF0000"/>
        </w:rPr>
        <w:t xml:space="preserve"> in male and p</w:t>
      </w:r>
      <w:r w:rsidR="001B4B08" w:rsidRPr="00EB3A30">
        <w:rPr>
          <w:rStyle w:val="apple-converted-space"/>
          <w:rFonts w:ascii="Book Antiqua" w:hAnsi="Book Antiqua"/>
          <w:color w:val="auto"/>
          <w:sz w:val="24"/>
          <w:szCs w:val="24"/>
          <w:shd w:val="clear" w:color="auto" w:fill="FEFFFF"/>
        </w:rPr>
        <w:t xml:space="preserve">sychological </w:t>
      </w:r>
      <w:r w:rsidRPr="00EB3A30">
        <w:rPr>
          <w:rStyle w:val="apple-converted-space"/>
          <w:rFonts w:ascii="Book Antiqua" w:hAnsi="Book Antiqua"/>
          <w:color w:val="auto"/>
          <w:sz w:val="24"/>
          <w:szCs w:val="24"/>
          <w:shd w:val="clear" w:color="auto" w:fill="FEFFFF"/>
        </w:rPr>
        <w:t>factors</w:t>
      </w:r>
      <w:r w:rsidR="001B4B08"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 xml:space="preserve">in female </w:t>
      </w:r>
      <w:r w:rsidR="001B4B08" w:rsidRPr="00EB3A30">
        <w:rPr>
          <w:rStyle w:val="apple-converted-space"/>
          <w:rFonts w:ascii="Book Antiqua" w:hAnsi="Book Antiqua"/>
          <w:color w:val="auto"/>
          <w:sz w:val="24"/>
          <w:szCs w:val="24"/>
          <w:shd w:val="clear" w:color="auto" w:fill="FEFFFF"/>
        </w:rPr>
        <w:t xml:space="preserve">underlie </w:t>
      </w:r>
      <w:r w:rsidR="00930236" w:rsidRPr="00EB3A30">
        <w:rPr>
          <w:rStyle w:val="apple-converted-space"/>
          <w:rFonts w:ascii="Book Antiqua" w:hAnsi="Book Antiqua"/>
          <w:color w:val="auto"/>
          <w:sz w:val="24"/>
          <w:szCs w:val="24"/>
          <w:shd w:val="clear" w:color="auto" w:fill="FEFFFF"/>
        </w:rPr>
        <w:t>FD</w:t>
      </w:r>
      <w:r w:rsidR="001B4B08" w:rsidRPr="00EB3A30">
        <w:rPr>
          <w:rStyle w:val="apple-converted-space"/>
          <w:rFonts w:ascii="Book Antiqua" w:hAnsi="Book Antiqua"/>
          <w:color w:val="auto"/>
          <w:sz w:val="24"/>
          <w:szCs w:val="24"/>
          <w:shd w:val="clear" w:color="auto" w:fill="FEFFFF"/>
        </w:rPr>
        <w:t xml:space="preserve"> symptom</w:t>
      </w:r>
      <w:r w:rsidR="00930236" w:rsidRPr="00EB3A30">
        <w:rPr>
          <w:rStyle w:val="apple-converted-space"/>
          <w:rFonts w:ascii="Book Antiqua" w:hAnsi="Book Antiqua"/>
          <w:color w:val="auto"/>
          <w:sz w:val="24"/>
          <w:szCs w:val="24"/>
          <w:shd w:val="clear" w:color="auto" w:fill="FEFFFF"/>
        </w:rPr>
        <w:t>s</w:t>
      </w:r>
      <w:r w:rsidRPr="00EB3A30">
        <w:rPr>
          <w:rStyle w:val="apple-converted-space"/>
          <w:rFonts w:ascii="Book Antiqua" w:hAnsi="Book Antiqua"/>
          <w:color w:val="auto"/>
          <w:sz w:val="24"/>
          <w:szCs w:val="24"/>
          <w:shd w:val="clear" w:color="auto" w:fill="FEFFFF"/>
        </w:rPr>
        <w:t xml:space="preserve">. </w:t>
      </w:r>
      <w:r w:rsidR="005D64FC" w:rsidRPr="00EB3A30">
        <w:rPr>
          <w:rStyle w:val="apple-converted-space"/>
          <w:rFonts w:ascii="Book Antiqua" w:hAnsi="Book Antiqua"/>
          <w:color w:val="auto"/>
          <w:sz w:val="24"/>
          <w:szCs w:val="24"/>
          <w:shd w:val="clear" w:color="auto" w:fill="FEFFFF"/>
        </w:rPr>
        <w:t xml:space="preserve">More careful assessment of psychological or emotional status is required particularly for the female FD patients. </w:t>
      </w:r>
    </w:p>
    <w:p w:rsidR="0041392D" w:rsidRPr="00EB3A30" w:rsidRDefault="0041392D" w:rsidP="00D80551">
      <w:pPr>
        <w:snapToGrid w:val="0"/>
        <w:spacing w:after="0" w:line="360" w:lineRule="auto"/>
        <w:rPr>
          <w:rStyle w:val="apple-converted-space"/>
          <w:rFonts w:ascii="Book Antiqua" w:eastAsia="SimSun" w:hAnsi="Book Antiqua"/>
          <w:b/>
          <w:bCs/>
          <w:color w:val="auto"/>
          <w:kern w:val="0"/>
          <w:sz w:val="24"/>
          <w:szCs w:val="24"/>
          <w:u w:color="FF0000"/>
          <w:lang w:eastAsia="zh-CN"/>
        </w:rPr>
      </w:pPr>
    </w:p>
    <w:p w:rsidR="0098559F" w:rsidRPr="00EB3A30" w:rsidRDefault="001B4B08" w:rsidP="00D80551">
      <w:pPr>
        <w:snapToGrid w:val="0"/>
        <w:spacing w:after="0" w:line="360" w:lineRule="auto"/>
        <w:rPr>
          <w:rStyle w:val="apple-converted-space"/>
          <w:rFonts w:ascii="Book Antiqua" w:eastAsia="SimSun" w:hAnsi="Book Antiqua"/>
          <w:color w:val="auto"/>
          <w:kern w:val="0"/>
          <w:sz w:val="24"/>
          <w:szCs w:val="24"/>
          <w:u w:color="FF0000"/>
          <w:shd w:val="clear" w:color="auto" w:fill="FEFFFF"/>
          <w:lang w:eastAsia="zh-CN"/>
        </w:rPr>
      </w:pPr>
      <w:r w:rsidRPr="00EB3A30">
        <w:rPr>
          <w:rStyle w:val="apple-converted-space"/>
          <w:rFonts w:ascii="Book Antiqua" w:hAnsi="Book Antiqua"/>
          <w:b/>
          <w:bCs/>
          <w:color w:val="auto"/>
          <w:kern w:val="0"/>
          <w:sz w:val="24"/>
          <w:szCs w:val="24"/>
          <w:u w:color="FF0000"/>
        </w:rPr>
        <w:t xml:space="preserve">Key words: </w:t>
      </w:r>
      <w:r w:rsidR="0033268D" w:rsidRPr="00EB3A30">
        <w:rPr>
          <w:rStyle w:val="apple-converted-space"/>
          <w:rFonts w:ascii="Book Antiqua" w:hAnsi="Book Antiqua"/>
          <w:caps/>
          <w:color w:val="auto"/>
          <w:kern w:val="0"/>
          <w:sz w:val="24"/>
          <w:szCs w:val="24"/>
          <w:u w:color="FF0000"/>
          <w:shd w:val="clear" w:color="auto" w:fill="FEFFFF"/>
        </w:rPr>
        <w:t>f</w:t>
      </w:r>
      <w:r w:rsidRPr="00EB3A30">
        <w:rPr>
          <w:rStyle w:val="apple-converted-space"/>
          <w:rFonts w:ascii="Book Antiqua" w:hAnsi="Book Antiqua"/>
          <w:color w:val="auto"/>
          <w:kern w:val="0"/>
          <w:sz w:val="24"/>
          <w:szCs w:val="24"/>
          <w:u w:color="FF0000"/>
          <w:shd w:val="clear" w:color="auto" w:fill="FEFFFF"/>
        </w:rPr>
        <w:t>unctional dyspepsia</w:t>
      </w:r>
      <w:r w:rsidR="0033268D" w:rsidRPr="00EB3A30">
        <w:rPr>
          <w:rStyle w:val="apple-converted-space"/>
          <w:rFonts w:ascii="Book Antiqua" w:hAnsi="Book Antiqua"/>
          <w:color w:val="auto"/>
          <w:kern w:val="0"/>
          <w:sz w:val="24"/>
          <w:szCs w:val="24"/>
          <w:u w:color="FF0000"/>
          <w:shd w:val="clear" w:color="auto" w:fill="FEFFFF"/>
        </w:rPr>
        <w:t>;</w:t>
      </w:r>
      <w:r w:rsidRPr="00EB3A30">
        <w:rPr>
          <w:rStyle w:val="apple-converted-space"/>
          <w:rFonts w:ascii="Book Antiqua" w:hAnsi="Book Antiqua"/>
          <w:color w:val="auto"/>
          <w:kern w:val="0"/>
          <w:sz w:val="24"/>
          <w:szCs w:val="24"/>
          <w:u w:color="FF0000"/>
          <w:shd w:val="clear" w:color="auto" w:fill="FEFFFF"/>
        </w:rPr>
        <w:t xml:space="preserve"> </w:t>
      </w:r>
      <w:r w:rsidRPr="00EB3A30">
        <w:rPr>
          <w:rStyle w:val="apple-converted-space"/>
          <w:rFonts w:ascii="Book Antiqua" w:hAnsi="Book Antiqua"/>
          <w:caps/>
          <w:color w:val="auto"/>
          <w:kern w:val="0"/>
          <w:sz w:val="24"/>
          <w:szCs w:val="24"/>
          <w:u w:color="FF0000"/>
          <w:shd w:val="clear" w:color="auto" w:fill="FEFFFF"/>
        </w:rPr>
        <w:t>g</w:t>
      </w:r>
      <w:r w:rsidRPr="00EB3A30">
        <w:rPr>
          <w:rStyle w:val="apple-converted-space"/>
          <w:rFonts w:ascii="Book Antiqua" w:hAnsi="Book Antiqua"/>
          <w:color w:val="auto"/>
          <w:kern w:val="0"/>
          <w:sz w:val="24"/>
          <w:szCs w:val="24"/>
          <w:u w:color="FF0000"/>
          <w:shd w:val="clear" w:color="auto" w:fill="FEFFFF"/>
        </w:rPr>
        <w:t>ender differences</w:t>
      </w:r>
      <w:r w:rsidR="0033268D" w:rsidRPr="00EB3A30">
        <w:rPr>
          <w:rStyle w:val="apple-converted-space"/>
          <w:rFonts w:ascii="Book Antiqua" w:hAnsi="Book Antiqua"/>
          <w:color w:val="auto"/>
          <w:kern w:val="0"/>
          <w:sz w:val="24"/>
          <w:szCs w:val="24"/>
          <w:u w:color="FF0000"/>
          <w:shd w:val="clear" w:color="auto" w:fill="FEFFFF"/>
        </w:rPr>
        <w:t>;</w:t>
      </w:r>
      <w:r w:rsidRPr="00EB3A30">
        <w:rPr>
          <w:rStyle w:val="apple-converted-space"/>
          <w:rFonts w:ascii="Book Antiqua" w:hAnsi="Book Antiqua"/>
          <w:color w:val="auto"/>
          <w:kern w:val="0"/>
          <w:sz w:val="24"/>
          <w:szCs w:val="24"/>
          <w:u w:color="FF0000"/>
          <w:shd w:val="clear" w:color="auto" w:fill="FEFFFF"/>
        </w:rPr>
        <w:t xml:space="preserve"> </w:t>
      </w:r>
      <w:r w:rsidRPr="00EB3A30">
        <w:rPr>
          <w:rStyle w:val="apple-converted-space"/>
          <w:rFonts w:ascii="Book Antiqua" w:hAnsi="Book Antiqua"/>
          <w:caps/>
          <w:color w:val="auto"/>
          <w:kern w:val="0"/>
          <w:sz w:val="24"/>
          <w:szCs w:val="24"/>
          <w:u w:color="FF0000"/>
          <w:shd w:val="clear" w:color="auto" w:fill="FEFFFF"/>
        </w:rPr>
        <w:t>q</w:t>
      </w:r>
      <w:r w:rsidRPr="00EB3A30">
        <w:rPr>
          <w:rStyle w:val="apple-converted-space"/>
          <w:rFonts w:ascii="Book Antiqua" w:hAnsi="Book Antiqua"/>
          <w:color w:val="auto"/>
          <w:kern w:val="0"/>
          <w:sz w:val="24"/>
          <w:szCs w:val="24"/>
          <w:u w:color="FF0000"/>
          <w:shd w:val="clear" w:color="auto" w:fill="FEFFFF"/>
        </w:rPr>
        <w:t>uality of life</w:t>
      </w:r>
    </w:p>
    <w:p w:rsidR="000F7241" w:rsidRPr="00EB3A30" w:rsidRDefault="000F7241" w:rsidP="00D80551">
      <w:pPr>
        <w:snapToGrid w:val="0"/>
        <w:spacing w:after="0" w:line="360" w:lineRule="auto"/>
        <w:rPr>
          <w:rStyle w:val="apple-converted-space"/>
          <w:rFonts w:ascii="Book Antiqua" w:eastAsia="SimSun" w:hAnsi="Book Antiqua"/>
          <w:color w:val="auto"/>
          <w:kern w:val="0"/>
          <w:sz w:val="24"/>
          <w:szCs w:val="24"/>
          <w:u w:color="FF0000"/>
          <w:shd w:val="clear" w:color="auto" w:fill="FEFFFF"/>
          <w:lang w:eastAsia="zh-CN"/>
        </w:rPr>
      </w:pPr>
    </w:p>
    <w:p w:rsidR="000F7241" w:rsidRPr="00EB3A30" w:rsidRDefault="000F7241" w:rsidP="00D80551">
      <w:pPr>
        <w:widowControl/>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rPr>
          <w:rStyle w:val="apple-converted-space"/>
          <w:rFonts w:ascii="Book Antiqua" w:eastAsia="SimSun" w:hAnsi="Book Antiqua" w:cs="SimSun"/>
          <w:color w:val="auto"/>
          <w:kern w:val="0"/>
          <w:sz w:val="24"/>
          <w:szCs w:val="24"/>
          <w:bdr w:val="none" w:sz="0" w:space="0" w:color="auto"/>
          <w:lang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bookmarkStart w:id="24" w:name="OLE_LINK994"/>
      <w:r w:rsidRPr="00EB3A30">
        <w:rPr>
          <w:rFonts w:ascii="Book Antiqua" w:eastAsia="SimSun" w:hAnsi="Book Antiqua" w:cs="SimSun"/>
          <w:b/>
          <w:color w:val="auto"/>
          <w:kern w:val="0"/>
          <w:sz w:val="24"/>
          <w:szCs w:val="24"/>
          <w:bdr w:val="none" w:sz="0" w:space="0" w:color="auto"/>
          <w:lang w:eastAsia="zh-CN"/>
        </w:rPr>
        <w:t>© The Author(s) 2017.</w:t>
      </w:r>
      <w:r w:rsidRPr="00EB3A30">
        <w:rPr>
          <w:rFonts w:ascii="Book Antiqua" w:eastAsia="SimSun" w:hAnsi="Book Antiqua" w:cs="SimSun"/>
          <w:color w:val="auto"/>
          <w:kern w:val="0"/>
          <w:sz w:val="24"/>
          <w:szCs w:val="24"/>
          <w:bdr w:val="none" w:sz="0" w:space="0" w:color="auto"/>
          <w:lang w:eastAsia="zh-CN"/>
        </w:rPr>
        <w:t xml:space="preserve"> Published by Baishideng Publishing Group Inc. All rights reserved.</w:t>
      </w:r>
      <w:bookmarkEnd w:id="14"/>
      <w:bookmarkEnd w:id="15"/>
      <w:bookmarkEnd w:id="16"/>
      <w:bookmarkEnd w:id="17"/>
      <w:bookmarkEnd w:id="18"/>
      <w:bookmarkEnd w:id="19"/>
      <w:bookmarkEnd w:id="20"/>
      <w:bookmarkEnd w:id="21"/>
      <w:bookmarkEnd w:id="22"/>
      <w:bookmarkEnd w:id="23"/>
      <w:bookmarkEnd w:id="24"/>
    </w:p>
    <w:p w:rsidR="00F64D66" w:rsidRPr="00EB3A30" w:rsidRDefault="00F64D66" w:rsidP="00D80551">
      <w:pPr>
        <w:snapToGrid w:val="0"/>
        <w:spacing w:after="0" w:line="360" w:lineRule="auto"/>
        <w:rPr>
          <w:rStyle w:val="apple-converted-space"/>
          <w:rFonts w:ascii="Book Antiqua" w:hAnsi="Book Antiqua"/>
          <w:b/>
          <w:bCs/>
          <w:color w:val="auto"/>
          <w:sz w:val="24"/>
          <w:szCs w:val="24"/>
          <w:shd w:val="clear" w:color="auto" w:fill="FEFFFF"/>
        </w:rPr>
      </w:pPr>
    </w:p>
    <w:p w:rsidR="009741FE" w:rsidRPr="00EB3A30" w:rsidRDefault="00827735" w:rsidP="00D80551">
      <w:pPr>
        <w:snapToGrid w:val="0"/>
        <w:spacing w:after="0" w:line="360" w:lineRule="auto"/>
        <w:rPr>
          <w:rStyle w:val="None"/>
          <w:rFonts w:ascii="Book Antiqua" w:hAnsi="Book Antiqua"/>
          <w:color w:val="auto"/>
          <w:sz w:val="24"/>
          <w:szCs w:val="24"/>
          <w:u w:color="FF0000"/>
        </w:rPr>
      </w:pPr>
      <w:r w:rsidRPr="00EB3A30">
        <w:rPr>
          <w:rStyle w:val="apple-converted-space"/>
          <w:rFonts w:ascii="Book Antiqua" w:hAnsi="Book Antiqua"/>
          <w:b/>
          <w:bCs/>
          <w:color w:val="auto"/>
          <w:sz w:val="24"/>
          <w:szCs w:val="24"/>
          <w:shd w:val="clear" w:color="auto" w:fill="FEFFFF"/>
        </w:rPr>
        <w:t>Core tip:</w:t>
      </w:r>
      <w:r w:rsidR="00A77F94" w:rsidRPr="00EB3A30">
        <w:rPr>
          <w:rStyle w:val="apple-converted-space"/>
          <w:rFonts w:ascii="Book Antiqua" w:hAnsi="Book Antiqua"/>
          <w:b/>
          <w:bCs/>
          <w:color w:val="auto"/>
          <w:sz w:val="24"/>
          <w:szCs w:val="24"/>
          <w:shd w:val="clear" w:color="auto" w:fill="FEFFFF"/>
        </w:rPr>
        <w:t xml:space="preserve"> </w:t>
      </w:r>
      <w:r w:rsidR="00A77F94" w:rsidRPr="00EB3A30">
        <w:rPr>
          <w:rFonts w:ascii="Book Antiqua" w:eastAsiaTheme="minorEastAsia" w:hAnsi="Book Antiqua"/>
          <w:color w:val="auto"/>
          <w:kern w:val="0"/>
          <w:sz w:val="24"/>
          <w:szCs w:val="24"/>
        </w:rPr>
        <w:t>Gender</w:t>
      </w:r>
      <w:r w:rsidR="00A77F94" w:rsidRPr="00EB3A30">
        <w:rPr>
          <w:rStyle w:val="None"/>
          <w:rFonts w:ascii="Book Antiqua" w:hAnsi="Book Antiqua"/>
          <w:color w:val="auto"/>
          <w:sz w:val="24"/>
          <w:szCs w:val="24"/>
        </w:rPr>
        <w:t>-specific medicine has become a recently rising medical field in which differences between males and females are recognized and actively utilized in the clinical study, diagnosis and treatment. T</w:t>
      </w:r>
      <w:r w:rsidR="00A77F94" w:rsidRPr="00EB3A30">
        <w:rPr>
          <w:rStyle w:val="apple-converted-space"/>
          <w:rFonts w:ascii="Book Antiqua" w:hAnsi="Book Antiqua"/>
          <w:color w:val="auto"/>
          <w:sz w:val="24"/>
          <w:szCs w:val="24"/>
          <w:shd w:val="clear" w:color="auto" w:fill="FEFFFF"/>
        </w:rPr>
        <w:t>he lower level of plasma acyl ghrelin and higher expressions of nociception-related genes are associated w</w:t>
      </w:r>
      <w:r w:rsidR="00EB461C" w:rsidRPr="00EB3A30">
        <w:rPr>
          <w:rStyle w:val="apple-converted-space"/>
          <w:rFonts w:ascii="Book Antiqua" w:hAnsi="Book Antiqua"/>
          <w:color w:val="auto"/>
          <w:sz w:val="24"/>
          <w:szCs w:val="24"/>
          <w:shd w:val="clear" w:color="auto" w:fill="FEFFFF"/>
        </w:rPr>
        <w:t xml:space="preserve">ith pathogenesis of </w:t>
      </w:r>
      <w:r w:rsidR="000F7241" w:rsidRPr="00EB3A30">
        <w:rPr>
          <w:rStyle w:val="apple-converted-space"/>
          <w:rFonts w:ascii="Book Antiqua" w:hAnsi="Book Antiqua"/>
          <w:color w:val="auto"/>
          <w:kern w:val="0"/>
          <w:sz w:val="24"/>
          <w:szCs w:val="24"/>
          <w:shd w:val="clear" w:color="auto" w:fill="FEFFFF"/>
        </w:rPr>
        <w:t>functional dyspepsia (FD)</w:t>
      </w:r>
      <w:r w:rsidR="000F7241" w:rsidRPr="00EB3A30">
        <w:rPr>
          <w:rStyle w:val="apple-converted-space"/>
          <w:rFonts w:ascii="Book Antiqua" w:eastAsia="SimSun" w:hAnsi="Book Antiqua"/>
          <w:color w:val="auto"/>
          <w:sz w:val="24"/>
          <w:szCs w:val="24"/>
          <w:shd w:val="clear" w:color="auto" w:fill="FEFFFF"/>
          <w:lang w:eastAsia="zh-CN"/>
        </w:rPr>
        <w:t xml:space="preserve"> </w:t>
      </w:r>
      <w:r w:rsidR="00EB461C" w:rsidRPr="00EB3A30">
        <w:rPr>
          <w:rStyle w:val="apple-converted-space"/>
          <w:rFonts w:ascii="Book Antiqua" w:hAnsi="Book Antiqua"/>
          <w:color w:val="auto"/>
          <w:sz w:val="24"/>
          <w:szCs w:val="24"/>
          <w:shd w:val="clear" w:color="auto" w:fill="FEFFFF"/>
        </w:rPr>
        <w:t>in males, while</w:t>
      </w:r>
      <w:r w:rsidR="00A77F94" w:rsidRPr="00EB3A30">
        <w:rPr>
          <w:rStyle w:val="apple-converted-space"/>
          <w:rFonts w:ascii="Book Antiqua" w:hAnsi="Book Antiqua"/>
          <w:color w:val="auto"/>
          <w:sz w:val="24"/>
          <w:szCs w:val="24"/>
          <w:shd w:val="clear" w:color="auto" w:fill="FEFFFF"/>
        </w:rPr>
        <w:t xml:space="preserve"> female FD patients had more serious anxious and depressive mood</w:t>
      </w:r>
      <w:r w:rsidR="00EB461C" w:rsidRPr="00EB3A30">
        <w:rPr>
          <w:rStyle w:val="apple-converted-space"/>
          <w:rFonts w:ascii="Book Antiqua" w:hAnsi="Book Antiqua"/>
          <w:color w:val="auto"/>
          <w:sz w:val="24"/>
          <w:szCs w:val="24"/>
          <w:shd w:val="clear" w:color="auto" w:fill="FEFFFF"/>
        </w:rPr>
        <w:t>.</w:t>
      </w:r>
      <w:r w:rsidR="00A77F94" w:rsidRPr="00EB3A30">
        <w:rPr>
          <w:rStyle w:val="apple-converted-space"/>
          <w:rFonts w:ascii="Book Antiqua" w:hAnsi="Book Antiqua"/>
          <w:color w:val="auto"/>
          <w:sz w:val="24"/>
          <w:szCs w:val="24"/>
          <w:shd w:val="clear" w:color="auto" w:fill="FEFFFF"/>
        </w:rPr>
        <w:t xml:space="preserve"> </w:t>
      </w:r>
      <w:r w:rsidR="0037310E" w:rsidRPr="00EB3A30">
        <w:rPr>
          <w:rStyle w:val="apple-converted-space"/>
          <w:rFonts w:ascii="Book Antiqua" w:hAnsi="Book Antiqua"/>
          <w:color w:val="auto"/>
          <w:sz w:val="24"/>
          <w:szCs w:val="24"/>
          <w:shd w:val="clear" w:color="auto" w:fill="FEFFFF"/>
        </w:rPr>
        <w:t>Underlying mechanism in FD could be different according to gender, and meticulous attention for psychological</w:t>
      </w:r>
      <w:r w:rsidR="00A77F94" w:rsidRPr="00EB3A30">
        <w:rPr>
          <w:rStyle w:val="apple-converted-space"/>
          <w:rFonts w:ascii="Book Antiqua" w:hAnsi="Book Antiqua"/>
          <w:color w:val="auto"/>
          <w:sz w:val="24"/>
          <w:szCs w:val="24"/>
          <w:shd w:val="clear" w:color="auto" w:fill="FEFFFF"/>
        </w:rPr>
        <w:t xml:space="preserve"> predisposition </w:t>
      </w:r>
      <w:r w:rsidR="0037310E" w:rsidRPr="00EB3A30">
        <w:rPr>
          <w:rStyle w:val="apple-converted-space"/>
          <w:rFonts w:ascii="Book Antiqua" w:hAnsi="Book Antiqua"/>
          <w:color w:val="auto"/>
          <w:sz w:val="24"/>
          <w:szCs w:val="24"/>
          <w:shd w:val="clear" w:color="auto" w:fill="FEFFFF"/>
        </w:rPr>
        <w:t>is required particularly</w:t>
      </w:r>
      <w:r w:rsidR="00A77F94" w:rsidRPr="00EB3A30">
        <w:rPr>
          <w:rStyle w:val="apple-converted-space"/>
          <w:rFonts w:ascii="Book Antiqua" w:hAnsi="Book Antiqua"/>
          <w:color w:val="auto"/>
          <w:sz w:val="24"/>
          <w:szCs w:val="24"/>
          <w:shd w:val="clear" w:color="auto" w:fill="FEFFFF"/>
        </w:rPr>
        <w:t xml:space="preserve"> in</w:t>
      </w:r>
      <w:r w:rsidR="0037310E" w:rsidRPr="00EB3A30">
        <w:rPr>
          <w:rStyle w:val="apple-converted-space"/>
          <w:rFonts w:ascii="Book Antiqua" w:hAnsi="Book Antiqua"/>
          <w:color w:val="auto"/>
          <w:sz w:val="24"/>
          <w:szCs w:val="24"/>
          <w:shd w:val="clear" w:color="auto" w:fill="FEFFFF"/>
        </w:rPr>
        <w:t xml:space="preserve"> the treatment of</w:t>
      </w:r>
      <w:r w:rsidR="00A77F94" w:rsidRPr="00EB3A30">
        <w:rPr>
          <w:rStyle w:val="apple-converted-space"/>
          <w:rFonts w:ascii="Book Antiqua" w:hAnsi="Book Antiqua"/>
          <w:color w:val="auto"/>
          <w:sz w:val="24"/>
          <w:szCs w:val="24"/>
          <w:shd w:val="clear" w:color="auto" w:fill="FEFFFF"/>
        </w:rPr>
        <w:t xml:space="preserve"> female FD patients.</w:t>
      </w:r>
    </w:p>
    <w:p w:rsidR="00A77F94" w:rsidRPr="00EB3A30" w:rsidRDefault="00A77F94" w:rsidP="00D80551">
      <w:pPr>
        <w:snapToGrid w:val="0"/>
        <w:spacing w:after="0" w:line="360" w:lineRule="auto"/>
        <w:rPr>
          <w:rStyle w:val="apple-converted-space"/>
          <w:rFonts w:ascii="Book Antiqua" w:hAnsi="Book Antiqua"/>
          <w:b/>
          <w:bCs/>
          <w:color w:val="auto"/>
          <w:sz w:val="24"/>
          <w:szCs w:val="24"/>
          <w:shd w:val="clear" w:color="auto" w:fill="FEFFFF"/>
        </w:rPr>
      </w:pPr>
    </w:p>
    <w:p w:rsidR="000F7241" w:rsidRPr="00EB3A30" w:rsidRDefault="000F7241" w:rsidP="00D80551">
      <w:pPr>
        <w:snapToGrid w:val="0"/>
        <w:spacing w:after="0" w:line="360" w:lineRule="auto"/>
        <w:rPr>
          <w:rStyle w:val="apple-converted-space"/>
          <w:rFonts w:ascii="Book Antiqua" w:eastAsia="SimSun" w:hAnsi="Book Antiqua"/>
          <w:bCs/>
          <w:color w:val="auto"/>
          <w:kern w:val="0"/>
          <w:sz w:val="24"/>
          <w:szCs w:val="24"/>
          <w:shd w:val="clear" w:color="auto" w:fill="FEFFFF"/>
          <w:lang w:eastAsia="zh-CN"/>
        </w:rPr>
      </w:pPr>
      <w:r w:rsidRPr="00EB3A30">
        <w:rPr>
          <w:rStyle w:val="apple-converted-space"/>
          <w:rFonts w:ascii="Book Antiqua" w:hAnsi="Book Antiqua"/>
          <w:iCs/>
          <w:color w:val="auto"/>
          <w:kern w:val="0"/>
          <w:sz w:val="24"/>
          <w:szCs w:val="24"/>
          <w:shd w:val="clear" w:color="auto" w:fill="FEFFFF"/>
        </w:rPr>
        <w:t xml:space="preserve">Choi YJ, </w:t>
      </w:r>
      <w:r w:rsidRPr="00EB3A30">
        <w:rPr>
          <w:rFonts w:ascii="Book Antiqua" w:hAnsi="Book Antiqua" w:cs="Times New Roman"/>
          <w:color w:val="auto"/>
          <w:sz w:val="24"/>
          <w:szCs w:val="24"/>
        </w:rPr>
        <w:t>Park YS,</w:t>
      </w:r>
      <w:r w:rsidRPr="00EB3A30">
        <w:rPr>
          <w:rStyle w:val="apple-converted-space"/>
          <w:rFonts w:ascii="Book Antiqua" w:hAnsi="Book Antiqua" w:cs="Times New Roman"/>
          <w:iCs/>
          <w:color w:val="auto"/>
          <w:kern w:val="0"/>
          <w:sz w:val="24"/>
          <w:szCs w:val="24"/>
          <w:shd w:val="clear" w:color="auto" w:fill="FEFFFF"/>
          <w:vertAlign w:val="superscript"/>
        </w:rPr>
        <w:t xml:space="preserve"> </w:t>
      </w:r>
      <w:r w:rsidRPr="00EB3A30">
        <w:rPr>
          <w:rStyle w:val="apple-converted-space"/>
          <w:rFonts w:ascii="Book Antiqua" w:hAnsi="Book Antiqua"/>
          <w:iCs/>
          <w:color w:val="auto"/>
          <w:kern w:val="0"/>
          <w:sz w:val="24"/>
          <w:szCs w:val="24"/>
          <w:shd w:val="clear" w:color="auto" w:fill="FEFFFF"/>
        </w:rPr>
        <w:t xml:space="preserve">Kim N, </w:t>
      </w:r>
      <w:r w:rsidRPr="00EB3A30">
        <w:rPr>
          <w:rFonts w:ascii="Book Antiqua" w:hAnsi="Book Antiqua" w:cs="Times New Roman"/>
          <w:bCs/>
          <w:iCs/>
          <w:color w:val="auto"/>
          <w:sz w:val="24"/>
          <w:szCs w:val="24"/>
        </w:rPr>
        <w:t>Kim YS,</w:t>
      </w:r>
      <w:r w:rsidRPr="00EB3A30">
        <w:rPr>
          <w:rFonts w:ascii="Book Antiqua" w:hAnsi="Book Antiqua" w:cs="Times New Roman"/>
          <w:iCs/>
          <w:color w:val="auto"/>
          <w:sz w:val="24"/>
          <w:szCs w:val="24"/>
          <w:vertAlign w:val="superscript"/>
        </w:rPr>
        <w:t xml:space="preserve"> </w:t>
      </w:r>
      <w:r w:rsidRPr="00EB3A30">
        <w:rPr>
          <w:rFonts w:ascii="Book Antiqua" w:hAnsi="Book Antiqua"/>
          <w:iCs/>
          <w:color w:val="auto"/>
          <w:sz w:val="24"/>
          <w:szCs w:val="24"/>
          <w:u w:color="FF0000"/>
        </w:rPr>
        <w:t>Lee SM,</w:t>
      </w:r>
      <w:r w:rsidRPr="00EB3A30">
        <w:rPr>
          <w:rFonts w:ascii="Book Antiqua" w:hAnsi="Book Antiqua"/>
          <w:bCs/>
          <w:color w:val="auto"/>
          <w:sz w:val="24"/>
          <w:szCs w:val="24"/>
          <w:u w:color="FF0000"/>
          <w:vertAlign w:val="superscript"/>
        </w:rPr>
        <w:t xml:space="preserve"> </w:t>
      </w:r>
      <w:r w:rsidRPr="00EB3A30">
        <w:rPr>
          <w:rStyle w:val="apple-converted-space"/>
          <w:rFonts w:ascii="Book Antiqua" w:hAnsi="Book Antiqua"/>
          <w:iCs/>
          <w:color w:val="auto"/>
          <w:kern w:val="0"/>
          <w:sz w:val="24"/>
          <w:szCs w:val="24"/>
          <w:shd w:val="clear" w:color="auto" w:fill="FEFFFF"/>
        </w:rPr>
        <w:t>Lee DH,</w:t>
      </w:r>
      <w:r w:rsidRPr="00EB3A30">
        <w:rPr>
          <w:rStyle w:val="apple-converted-space"/>
          <w:rFonts w:ascii="Book Antiqua" w:hAnsi="Book Antiqua"/>
          <w:iCs/>
          <w:color w:val="auto"/>
          <w:kern w:val="0"/>
          <w:sz w:val="24"/>
          <w:szCs w:val="24"/>
          <w:shd w:val="clear" w:color="auto" w:fill="FEFFFF"/>
          <w:vertAlign w:val="superscript"/>
        </w:rPr>
        <w:t xml:space="preserve"> </w:t>
      </w:r>
      <w:r w:rsidRPr="00EB3A30">
        <w:rPr>
          <w:rFonts w:ascii="Book Antiqua" w:hAnsi="Book Antiqua"/>
          <w:iCs/>
          <w:color w:val="auto"/>
          <w:sz w:val="24"/>
          <w:szCs w:val="24"/>
          <w:shd w:val="clear" w:color="auto" w:fill="FEFFFF"/>
        </w:rPr>
        <w:t>Jung HC</w:t>
      </w:r>
      <w:r w:rsidRPr="00EB3A30">
        <w:rPr>
          <w:rFonts w:ascii="Book Antiqua" w:eastAsia="SimSun" w:hAnsi="Book Antiqua"/>
          <w:iCs/>
          <w:color w:val="auto"/>
          <w:sz w:val="24"/>
          <w:szCs w:val="24"/>
          <w:shd w:val="clear" w:color="auto" w:fill="FEFFFF"/>
          <w:lang w:eastAsia="zh-CN"/>
        </w:rPr>
        <w:t xml:space="preserve">. </w:t>
      </w:r>
      <w:r w:rsidRPr="00EB3A30">
        <w:rPr>
          <w:rStyle w:val="apple-converted-space"/>
          <w:rFonts w:ascii="Book Antiqua" w:hAnsi="Book Antiqua"/>
          <w:color w:val="auto"/>
          <w:sz w:val="24"/>
          <w:szCs w:val="24"/>
          <w:shd w:val="clear" w:color="auto" w:fill="FEFFFF"/>
        </w:rPr>
        <w:t>Gender differences in ghrelin, nociception genes, psychological factors and quality of life in functional dyspepsia</w:t>
      </w:r>
      <w:r w:rsidRPr="00EB3A30">
        <w:rPr>
          <w:rStyle w:val="apple-converted-space"/>
          <w:rFonts w:ascii="Book Antiqua" w:eastAsia="SimSun" w:hAnsi="Book Antiqua"/>
          <w:color w:val="auto"/>
          <w:sz w:val="24"/>
          <w:szCs w:val="24"/>
          <w:shd w:val="clear" w:color="auto" w:fill="FEFFFF"/>
          <w:lang w:eastAsia="zh-CN"/>
        </w:rPr>
        <w:t xml:space="preserve">. </w:t>
      </w:r>
      <w:bookmarkStart w:id="25" w:name="OLE_LINK1105"/>
      <w:bookmarkStart w:id="26" w:name="OLE_LINK1107"/>
      <w:r w:rsidRPr="00EB3A30">
        <w:rPr>
          <w:rFonts w:ascii="Book Antiqua" w:eastAsia="SimSun" w:hAnsi="Book Antiqua"/>
          <w:i/>
          <w:color w:val="auto"/>
          <w:sz w:val="24"/>
          <w:szCs w:val="24"/>
          <w:shd w:val="clear" w:color="auto" w:fill="FEFFFF"/>
          <w:lang w:eastAsia="zh-CN"/>
        </w:rPr>
        <w:t xml:space="preserve">World J Gastroenterol </w:t>
      </w:r>
      <w:r w:rsidRPr="00EB3A30">
        <w:rPr>
          <w:rFonts w:ascii="Book Antiqua" w:eastAsia="SimSun" w:hAnsi="Book Antiqua"/>
          <w:color w:val="auto"/>
          <w:sz w:val="24"/>
          <w:szCs w:val="24"/>
          <w:shd w:val="clear" w:color="auto" w:fill="FEFFFF"/>
          <w:lang w:eastAsia="zh-CN"/>
        </w:rPr>
        <w:t>2017; In press</w:t>
      </w:r>
      <w:bookmarkEnd w:id="25"/>
      <w:bookmarkEnd w:id="26"/>
    </w:p>
    <w:p w:rsidR="00942C0A" w:rsidRPr="00EB3A30" w:rsidRDefault="00942C0A" w:rsidP="00D80551">
      <w:pPr>
        <w:snapToGrid w:val="0"/>
        <w:spacing w:after="0" w:line="360" w:lineRule="auto"/>
        <w:rPr>
          <w:rStyle w:val="apple-converted-space"/>
          <w:rFonts w:ascii="Book Antiqua" w:hAnsi="Book Antiqua"/>
          <w:b/>
          <w:bCs/>
          <w:color w:val="auto"/>
          <w:sz w:val="24"/>
          <w:szCs w:val="24"/>
          <w:shd w:val="clear" w:color="auto" w:fill="FEFFFF"/>
        </w:rPr>
      </w:pPr>
    </w:p>
    <w:p w:rsidR="0041392D" w:rsidRPr="00EB3A30" w:rsidRDefault="0041392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sz w:val="24"/>
          <w:szCs w:val="24"/>
        </w:rPr>
      </w:pPr>
      <w:r w:rsidRPr="00EB3A30">
        <w:rPr>
          <w:rFonts w:ascii="Book Antiqua" w:hAnsi="Book Antiqua" w:cs="Times New Roman"/>
          <w:b/>
          <w:color w:val="auto"/>
          <w:sz w:val="24"/>
          <w:szCs w:val="24"/>
        </w:rPr>
        <w:br w:type="page"/>
      </w:r>
      <w:bookmarkStart w:id="27" w:name="_GoBack"/>
      <w:bookmarkEnd w:id="27"/>
    </w:p>
    <w:p w:rsidR="001B4B08" w:rsidRPr="00EB3A30" w:rsidRDefault="00827735" w:rsidP="00D80551">
      <w:pPr>
        <w:snapToGrid w:val="0"/>
        <w:spacing w:after="0" w:line="360" w:lineRule="auto"/>
        <w:rPr>
          <w:rStyle w:val="apple-converted-space"/>
          <w:rFonts w:ascii="Book Antiqua" w:hAnsi="Book Antiqua" w:cs="Times New Roman"/>
          <w:b/>
          <w:bCs/>
          <w:i/>
          <w:color w:val="auto"/>
          <w:sz w:val="24"/>
          <w:szCs w:val="24"/>
          <w:shd w:val="clear" w:color="auto" w:fill="FEFFFF"/>
        </w:rPr>
      </w:pPr>
      <w:r w:rsidRPr="00EB3A30">
        <w:rPr>
          <w:rFonts w:ascii="Book Antiqua" w:hAnsi="Book Antiqua" w:cs="Times New Roman"/>
          <w:b/>
          <w:color w:val="auto"/>
          <w:sz w:val="24"/>
          <w:szCs w:val="24"/>
        </w:rPr>
        <w:lastRenderedPageBreak/>
        <w:t>INTRODUCTION</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vertAlign w:val="superscript"/>
        </w:rPr>
      </w:pPr>
      <w:r w:rsidRPr="00EB3A30">
        <w:rPr>
          <w:rFonts w:ascii="Book Antiqua" w:eastAsiaTheme="minorEastAsia" w:hAnsi="Book Antiqua" w:cs="Times New Roman"/>
          <w:color w:val="auto"/>
          <w:kern w:val="0"/>
          <w:sz w:val="24"/>
          <w:szCs w:val="24"/>
        </w:rPr>
        <w:t>Functional dyspepsia (FD) is a heterogeneous disorder characterized by recurrent upper abdominal discomfort or pain. According to the main symptom, FD is further classified into postprandial distress syndrome (PDS) and epigastric pain syndrome (EPS). FD is not life-threatening but imposes a socio-economic burden due to its high prevalence. Several factors could underlie this disorder including abnormal motor function</w:t>
      </w:r>
      <w:r w:rsidR="006D3A04" w:rsidRPr="00EB3A30">
        <w:rPr>
          <w:rFonts w:ascii="Book Antiqua" w:eastAsiaTheme="minorEastAsia" w:hAnsi="Book Antiqua" w:cs="Times New Roman"/>
          <w:color w:val="auto"/>
          <w:kern w:val="0"/>
          <w:sz w:val="24"/>
          <w:szCs w:val="24"/>
          <w:vertAlign w:val="superscript"/>
        </w:rPr>
        <w:t>[</w:t>
      </w:r>
      <w:r w:rsidR="006D3A04" w:rsidRPr="00EB3A30">
        <w:rPr>
          <w:rFonts w:ascii="Book Antiqua" w:eastAsiaTheme="minorEastAsia" w:hAnsi="Book Antiqua" w:cs="Times New Roman"/>
          <w:noProof/>
          <w:color w:val="auto"/>
          <w:kern w:val="0"/>
          <w:sz w:val="24"/>
          <w:szCs w:val="24"/>
          <w:vertAlign w:val="superscript"/>
        </w:rPr>
        <w:t>1]</w:t>
      </w:r>
      <w:r w:rsidR="003829F9" w:rsidRPr="00EB3A30">
        <w:rPr>
          <w:rFonts w:ascii="Book Antiqua" w:eastAsiaTheme="minorEastAsia" w:hAnsi="Book Antiqua" w:cs="Times New Roman"/>
          <w:color w:val="auto"/>
          <w:kern w:val="0"/>
          <w:sz w:val="24"/>
          <w:szCs w:val="24"/>
        </w:rPr>
        <w:t>,</w:t>
      </w:r>
      <w:r w:rsidRPr="00EB3A30">
        <w:rPr>
          <w:rFonts w:ascii="Book Antiqua" w:eastAsiaTheme="minorEastAsia" w:hAnsi="Book Antiqua" w:cs="Times New Roman"/>
          <w:color w:val="auto"/>
          <w:kern w:val="0"/>
          <w:sz w:val="24"/>
          <w:szCs w:val="24"/>
        </w:rPr>
        <w:t xml:space="preserve"> visceral hypersensitivity</w:t>
      </w:r>
      <w:r w:rsidR="006D3A04" w:rsidRPr="00EB3A30">
        <w:rPr>
          <w:rFonts w:ascii="Book Antiqua" w:eastAsiaTheme="minorEastAsia" w:hAnsi="Book Antiqua" w:cs="Times New Roman"/>
          <w:noProof/>
          <w:color w:val="auto"/>
          <w:kern w:val="0"/>
          <w:sz w:val="24"/>
          <w:szCs w:val="24"/>
          <w:vertAlign w:val="superscript"/>
        </w:rPr>
        <w:t>[2]</w:t>
      </w:r>
      <w:r w:rsidR="003829F9" w:rsidRPr="00EB3A30">
        <w:rPr>
          <w:rFonts w:ascii="Book Antiqua" w:eastAsiaTheme="minorEastAsia" w:hAnsi="Book Antiqua" w:cs="Times New Roman"/>
          <w:color w:val="auto"/>
          <w:kern w:val="0"/>
          <w:sz w:val="24"/>
          <w:szCs w:val="24"/>
        </w:rPr>
        <w:t>,</w:t>
      </w:r>
      <w:r w:rsidRPr="00EB3A30">
        <w:rPr>
          <w:rFonts w:ascii="Book Antiqua" w:eastAsiaTheme="minorEastAsia" w:hAnsi="Book Antiqua" w:cs="Times New Roman"/>
          <w:color w:val="auto"/>
          <w:kern w:val="0"/>
          <w:sz w:val="24"/>
          <w:szCs w:val="24"/>
        </w:rPr>
        <w:t xml:space="preserve"> genetic predisposition</w:t>
      </w:r>
      <w:r w:rsidR="00A77F94" w:rsidRPr="00EB3A30">
        <w:rPr>
          <w:rFonts w:ascii="Book Antiqua" w:eastAsiaTheme="minorEastAsia" w:hAnsi="Book Antiqua" w:cs="Times New Roman"/>
          <w:noProof/>
          <w:color w:val="auto"/>
          <w:kern w:val="0"/>
          <w:sz w:val="24"/>
          <w:szCs w:val="24"/>
          <w:vertAlign w:val="superscript"/>
        </w:rPr>
        <w:t>[3]</w:t>
      </w:r>
      <w:r w:rsidRPr="00EB3A30">
        <w:rPr>
          <w:rFonts w:ascii="Book Antiqua" w:eastAsiaTheme="minorEastAsia" w:hAnsi="Book Antiqua" w:cs="Times New Roman"/>
          <w:noProof/>
          <w:color w:val="auto"/>
          <w:kern w:val="0"/>
          <w:sz w:val="24"/>
          <w:szCs w:val="24"/>
        </w:rPr>
        <w:t xml:space="preserve"> </w:t>
      </w:r>
      <w:r w:rsidRPr="00EB3A30">
        <w:rPr>
          <w:rFonts w:ascii="Book Antiqua" w:eastAsiaTheme="minorEastAsia" w:hAnsi="Book Antiqua" w:cs="Times New Roman"/>
          <w:color w:val="auto"/>
          <w:kern w:val="0"/>
          <w:sz w:val="24"/>
          <w:szCs w:val="24"/>
        </w:rPr>
        <w:t>or psychosomatic feature</w:t>
      </w:r>
      <w:r w:rsidR="006D3A04" w:rsidRPr="00EB3A30">
        <w:rPr>
          <w:rFonts w:ascii="Book Antiqua" w:eastAsiaTheme="minorEastAsia" w:hAnsi="Book Antiqua" w:cs="Times New Roman"/>
          <w:noProof/>
          <w:color w:val="auto"/>
          <w:kern w:val="0"/>
          <w:sz w:val="24"/>
          <w:szCs w:val="24"/>
          <w:vertAlign w:val="superscript"/>
        </w:rPr>
        <w:t>[4]</w:t>
      </w:r>
      <w:r w:rsidR="003829F9" w:rsidRPr="00EB3A30">
        <w:rPr>
          <w:rFonts w:ascii="Book Antiqua" w:eastAsiaTheme="minorEastAsia" w:hAnsi="Book Antiqua" w:cs="Times New Roman"/>
          <w:color w:val="auto"/>
          <w:kern w:val="0"/>
          <w:sz w:val="24"/>
          <w:szCs w:val="24"/>
        </w:rPr>
        <w:t>.</w:t>
      </w:r>
      <w:r w:rsidR="006D3A04"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olor w:val="auto"/>
          <w:kern w:val="0"/>
          <w:sz w:val="24"/>
          <w:szCs w:val="24"/>
        </w:rPr>
        <w:t xml:space="preserve">Interestingly, </w:t>
      </w:r>
      <w:r w:rsidRPr="00EB3A30">
        <w:rPr>
          <w:rStyle w:val="apple-converted-space"/>
          <w:rFonts w:ascii="Book Antiqua" w:hAnsi="Book Antiqua"/>
          <w:color w:val="auto"/>
          <w:sz w:val="24"/>
          <w:szCs w:val="24"/>
          <w:shd w:val="clear" w:color="auto" w:fill="FEFFFF"/>
        </w:rPr>
        <w:t xml:space="preserve">most functional </w:t>
      </w:r>
      <w:r w:rsidR="00D93D70" w:rsidRPr="00EB3A30">
        <w:rPr>
          <w:rStyle w:val="apple-converted-space"/>
          <w:rFonts w:ascii="Book Antiqua" w:hAnsi="Book Antiqua"/>
          <w:color w:val="auto"/>
          <w:sz w:val="24"/>
          <w:szCs w:val="24"/>
          <w:shd w:val="clear" w:color="auto" w:fill="FEFFFF"/>
        </w:rPr>
        <w:t>gastrointestinal (</w:t>
      </w:r>
      <w:r w:rsidRPr="00EB3A30">
        <w:rPr>
          <w:rStyle w:val="apple-converted-space"/>
          <w:rFonts w:ascii="Book Antiqua" w:hAnsi="Book Antiqua"/>
          <w:color w:val="auto"/>
          <w:sz w:val="24"/>
          <w:szCs w:val="24"/>
          <w:shd w:val="clear" w:color="auto" w:fill="FEFFFF"/>
        </w:rPr>
        <w:t>GI</w:t>
      </w:r>
      <w:r w:rsidR="00D93D70"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disorder (FGID)</w:t>
      </w:r>
      <w:r w:rsidR="00456728" w:rsidRPr="00EB3A30">
        <w:rPr>
          <w:rStyle w:val="apple-converted-space"/>
          <w:rFonts w:ascii="Book Antiqua" w:hAnsi="Book Antiqua"/>
          <w:color w:val="auto"/>
          <w:sz w:val="24"/>
          <w:szCs w:val="24"/>
          <w:shd w:val="clear" w:color="auto" w:fill="FEFFFF"/>
        </w:rPr>
        <w:t>, including FD,</w:t>
      </w:r>
      <w:r w:rsidRPr="00EB3A30">
        <w:rPr>
          <w:rStyle w:val="apple-converted-space"/>
          <w:rFonts w:ascii="Book Antiqua" w:hAnsi="Book Antiqua"/>
          <w:color w:val="auto"/>
          <w:sz w:val="24"/>
          <w:szCs w:val="24"/>
          <w:shd w:val="clear" w:color="auto" w:fill="FEFFFF"/>
        </w:rPr>
        <w:t xml:space="preserve"> shows female predominance</w:t>
      </w:r>
      <w:r w:rsidR="006D3A04" w:rsidRPr="00EB3A30">
        <w:rPr>
          <w:rStyle w:val="apple-converted-space"/>
          <w:rFonts w:ascii="Book Antiqua" w:hAnsi="Book Antiqua"/>
          <w:color w:val="auto"/>
          <w:sz w:val="24"/>
          <w:szCs w:val="24"/>
          <w:shd w:val="clear" w:color="auto" w:fill="FEFFFF"/>
          <w:vertAlign w:val="superscript"/>
        </w:rPr>
        <w:t>[5]</w:t>
      </w:r>
      <w:r w:rsidRPr="00EB3A30">
        <w:rPr>
          <w:rStyle w:val="apple-converted-space"/>
          <w:rFonts w:ascii="Book Antiqua" w:hAnsi="Book Antiqua"/>
          <w:color w:val="auto"/>
          <w:sz w:val="24"/>
          <w:szCs w:val="24"/>
          <w:shd w:val="clear" w:color="auto" w:fill="FEFFFF"/>
        </w:rPr>
        <w:t>.</w:t>
      </w:r>
    </w:p>
    <w:p w:rsidR="001B4B08" w:rsidRPr="00EB3A30" w:rsidRDefault="001B4B08" w:rsidP="00D80551">
      <w:pPr>
        <w:snapToGrid w:val="0"/>
        <w:spacing w:after="0" w:line="360" w:lineRule="auto"/>
        <w:ind w:firstLineChars="100" w:firstLine="240"/>
        <w:rPr>
          <w:rFonts w:ascii="Book Antiqua" w:hAnsi="Book Antiqua" w:cs="Times New Roman"/>
          <w:color w:val="auto"/>
          <w:sz w:val="24"/>
          <w:szCs w:val="24"/>
        </w:rPr>
      </w:pPr>
      <w:r w:rsidRPr="00EB3A30">
        <w:rPr>
          <w:rFonts w:ascii="Book Antiqua" w:eastAsiaTheme="minorEastAsia" w:hAnsi="Book Antiqua" w:cs="Times New Roman"/>
          <w:color w:val="auto"/>
          <w:kern w:val="0"/>
          <w:sz w:val="24"/>
          <w:szCs w:val="24"/>
        </w:rPr>
        <w:t>Gender</w:t>
      </w:r>
      <w:r w:rsidRPr="00EB3A30">
        <w:rPr>
          <w:rStyle w:val="None"/>
          <w:rFonts w:ascii="Book Antiqua" w:hAnsi="Book Antiqua" w:cs="Times New Roman"/>
          <w:color w:val="auto"/>
          <w:sz w:val="24"/>
          <w:szCs w:val="24"/>
        </w:rPr>
        <w:t xml:space="preserve">-specific medicine has become a recently rising medical </w:t>
      </w:r>
      <w:r w:rsidR="00456728" w:rsidRPr="00EB3A30">
        <w:rPr>
          <w:rStyle w:val="None"/>
          <w:rFonts w:ascii="Book Antiqua" w:hAnsi="Book Antiqua" w:cs="Times New Roman"/>
          <w:color w:val="auto"/>
          <w:sz w:val="24"/>
          <w:szCs w:val="24"/>
        </w:rPr>
        <w:t>field</w:t>
      </w:r>
      <w:r w:rsidRPr="00EB3A30">
        <w:rPr>
          <w:rStyle w:val="None"/>
          <w:rFonts w:ascii="Book Antiqua" w:hAnsi="Book Antiqua" w:cs="Times New Roman"/>
          <w:color w:val="auto"/>
          <w:sz w:val="24"/>
          <w:szCs w:val="24"/>
        </w:rPr>
        <w:t xml:space="preserve"> in which differences between males and females are recognized and actively utilized in the diagnosis and treatment</w:t>
      </w:r>
      <w:r w:rsidR="00456728" w:rsidRPr="00EB3A30">
        <w:rPr>
          <w:rStyle w:val="None"/>
          <w:rFonts w:ascii="Book Antiqua" w:hAnsi="Book Antiqua" w:cs="Times New Roman"/>
          <w:color w:val="auto"/>
          <w:sz w:val="24"/>
          <w:szCs w:val="24"/>
        </w:rPr>
        <w:t xml:space="preserve">. </w:t>
      </w:r>
      <w:r w:rsidR="00C467E8" w:rsidRPr="00EB3A30">
        <w:rPr>
          <w:rStyle w:val="None"/>
          <w:rFonts w:ascii="Book Antiqua" w:hAnsi="Book Antiqua" w:cs="Times New Roman"/>
          <w:color w:val="auto"/>
          <w:sz w:val="24"/>
          <w:szCs w:val="24"/>
        </w:rPr>
        <w:t>Gender</w:t>
      </w:r>
      <w:r w:rsidRPr="00EB3A30">
        <w:rPr>
          <w:rStyle w:val="None"/>
          <w:rFonts w:ascii="Book Antiqua" w:hAnsi="Book Antiqua" w:cs="Times New Roman"/>
          <w:color w:val="auto"/>
          <w:sz w:val="24"/>
          <w:szCs w:val="24"/>
        </w:rPr>
        <w:t xml:space="preserve"> is assumed to be a crucial factor in the pathogenesis, disease progression and even prognosis of certain diseases</w:t>
      </w:r>
      <w:r w:rsidR="006D3A04" w:rsidRPr="00EB3A30">
        <w:rPr>
          <w:rStyle w:val="None"/>
          <w:rFonts w:ascii="Book Antiqua" w:hAnsi="Book Antiqua" w:cs="Times New Roman"/>
          <w:color w:val="auto"/>
          <w:sz w:val="24"/>
          <w:szCs w:val="24"/>
          <w:vertAlign w:val="superscript"/>
        </w:rPr>
        <w:t>[</w:t>
      </w:r>
      <w:r w:rsidR="006D3A04" w:rsidRPr="00EB3A30">
        <w:rPr>
          <w:rStyle w:val="None"/>
          <w:rFonts w:ascii="Book Antiqua" w:hAnsi="Book Antiqua" w:cs="Times New Roman"/>
          <w:noProof/>
          <w:color w:val="auto"/>
          <w:sz w:val="24"/>
          <w:szCs w:val="24"/>
          <w:vertAlign w:val="superscript"/>
        </w:rPr>
        <w:t>6-8]</w:t>
      </w:r>
      <w:r w:rsidR="003829F9" w:rsidRPr="00EB3A30">
        <w:rPr>
          <w:rStyle w:val="None"/>
          <w:rFonts w:ascii="Book Antiqua" w:hAnsi="Book Antiqua" w:cs="Times New Roman"/>
          <w:color w:val="auto"/>
          <w:sz w:val="24"/>
          <w:szCs w:val="24"/>
        </w:rPr>
        <w:t>.</w:t>
      </w:r>
      <w:r w:rsidRPr="00EB3A30">
        <w:rPr>
          <w:rStyle w:val="None"/>
          <w:rFonts w:ascii="Book Antiqua" w:hAnsi="Book Antiqua" w:cs="Times New Roman"/>
          <w:color w:val="auto"/>
          <w:sz w:val="24"/>
          <w:szCs w:val="24"/>
        </w:rPr>
        <w:t xml:space="preserve"> </w:t>
      </w:r>
      <w:r w:rsidRPr="00EB3A30">
        <w:rPr>
          <w:rFonts w:ascii="Book Antiqua" w:eastAsiaTheme="minorEastAsia" w:hAnsi="Book Antiqua" w:cs="Times New Roman"/>
          <w:color w:val="auto"/>
          <w:kern w:val="0"/>
          <w:sz w:val="24"/>
          <w:szCs w:val="24"/>
        </w:rPr>
        <w:t>However,</w:t>
      </w:r>
      <w:r w:rsidR="0073693D" w:rsidRPr="00EB3A30">
        <w:rPr>
          <w:rFonts w:ascii="Book Antiqua" w:eastAsiaTheme="minorEastAsia" w:hAnsi="Book Antiqua" w:cs="Times New Roman"/>
          <w:color w:val="auto"/>
          <w:kern w:val="0"/>
          <w:sz w:val="24"/>
          <w:szCs w:val="24"/>
        </w:rPr>
        <w:t xml:space="preserve"> there have been</w:t>
      </w:r>
      <w:r w:rsidRPr="00EB3A30">
        <w:rPr>
          <w:rFonts w:ascii="Book Antiqua" w:eastAsiaTheme="minorEastAsia" w:hAnsi="Book Antiqua" w:cs="Times New Roman"/>
          <w:color w:val="auto"/>
          <w:kern w:val="0"/>
          <w:sz w:val="24"/>
          <w:szCs w:val="24"/>
        </w:rPr>
        <w:t xml:space="preserve"> only a few reported gender differences in FGIDs,</w:t>
      </w:r>
      <w:r w:rsidRPr="00EB3A30">
        <w:rPr>
          <w:rFonts w:ascii="Book Antiqua" w:hAnsi="Book Antiqua" w:cs="Times New Roman"/>
          <w:color w:val="auto"/>
          <w:sz w:val="24"/>
          <w:szCs w:val="24"/>
        </w:rPr>
        <w:t xml:space="preserve"> and attention has focused mostly on irritable bowel syndrome (IBS). Moreover, </w:t>
      </w:r>
      <w:r w:rsidR="00C467E8" w:rsidRPr="00EB3A30">
        <w:rPr>
          <w:rFonts w:ascii="Book Antiqua" w:hAnsi="Book Antiqua" w:cs="Times New Roman"/>
          <w:color w:val="auto"/>
          <w:sz w:val="24"/>
          <w:szCs w:val="24"/>
        </w:rPr>
        <w:t>the topic</w:t>
      </w:r>
      <w:r w:rsidRPr="00EB3A30">
        <w:rPr>
          <w:rFonts w:ascii="Book Antiqua" w:eastAsiaTheme="minorEastAsia" w:hAnsi="Book Antiqua" w:cs="Times New Roman"/>
          <w:color w:val="auto"/>
          <w:kern w:val="0"/>
          <w:sz w:val="24"/>
          <w:szCs w:val="24"/>
        </w:rPr>
        <w:t xml:space="preserve"> of </w:t>
      </w:r>
      <w:r w:rsidR="00C467E8" w:rsidRPr="00EB3A30">
        <w:rPr>
          <w:rFonts w:ascii="Book Antiqua" w:eastAsiaTheme="minorEastAsia" w:hAnsi="Book Antiqua" w:cs="Times New Roman"/>
          <w:color w:val="auto"/>
          <w:kern w:val="0"/>
          <w:sz w:val="24"/>
          <w:szCs w:val="24"/>
        </w:rPr>
        <w:t>most studies</w:t>
      </w:r>
      <w:r w:rsidRPr="00EB3A30">
        <w:rPr>
          <w:rFonts w:ascii="Book Antiqua" w:eastAsiaTheme="minorEastAsia" w:hAnsi="Book Antiqua" w:cs="Times New Roman"/>
          <w:color w:val="auto"/>
          <w:kern w:val="0"/>
          <w:sz w:val="24"/>
          <w:szCs w:val="24"/>
        </w:rPr>
        <w:t xml:space="preserve"> were restricted to the prevalence of FGID</w:t>
      </w:r>
      <w:r w:rsidR="006D3A04" w:rsidRPr="00EB3A30">
        <w:rPr>
          <w:rFonts w:ascii="Book Antiqua" w:eastAsiaTheme="minorEastAsia" w:hAnsi="Book Antiqua" w:cs="Times New Roman"/>
          <w:noProof/>
          <w:color w:val="auto"/>
          <w:kern w:val="0"/>
          <w:sz w:val="24"/>
          <w:szCs w:val="24"/>
          <w:vertAlign w:val="superscript"/>
        </w:rPr>
        <w:t>[9]</w:t>
      </w:r>
      <w:r w:rsidR="003829F9" w:rsidRPr="00EB3A30">
        <w:rPr>
          <w:rFonts w:ascii="Book Antiqua" w:eastAsiaTheme="minorEastAsia" w:hAnsi="Book Antiqua" w:cs="Times New Roman"/>
          <w:color w:val="auto"/>
          <w:kern w:val="0"/>
          <w:sz w:val="24"/>
          <w:szCs w:val="24"/>
        </w:rPr>
        <w:t>,</w:t>
      </w:r>
      <w:r w:rsidRPr="00EB3A30">
        <w:rPr>
          <w:rFonts w:ascii="Book Antiqua" w:eastAsiaTheme="minorEastAsia" w:hAnsi="Book Antiqua" w:cs="Times New Roman"/>
          <w:color w:val="auto"/>
          <w:kern w:val="0"/>
          <w:sz w:val="24"/>
          <w:szCs w:val="24"/>
        </w:rPr>
        <w:t xml:space="preserve"> specified GI symptoms</w:t>
      </w:r>
      <w:r w:rsidR="00F251DC" w:rsidRPr="00EB3A30">
        <w:rPr>
          <w:rFonts w:ascii="Book Antiqua" w:eastAsiaTheme="minorEastAsia" w:hAnsi="Book Antiqua" w:cs="Times New Roman"/>
          <w:noProof/>
          <w:color w:val="auto"/>
          <w:kern w:val="0"/>
          <w:sz w:val="24"/>
          <w:szCs w:val="24"/>
          <w:vertAlign w:val="superscript"/>
        </w:rPr>
        <w:t>[10]</w:t>
      </w:r>
      <w:r w:rsidRPr="00EB3A30">
        <w:rPr>
          <w:rFonts w:ascii="Book Antiqua" w:eastAsiaTheme="minorEastAsia" w:hAnsi="Book Antiqua" w:cs="Times New Roman"/>
          <w:noProof/>
          <w:color w:val="auto"/>
          <w:kern w:val="0"/>
          <w:sz w:val="24"/>
          <w:szCs w:val="24"/>
        </w:rPr>
        <w:t xml:space="preserve"> </w:t>
      </w:r>
      <w:r w:rsidRPr="00EB3A30">
        <w:rPr>
          <w:rFonts w:ascii="Book Antiqua" w:eastAsiaTheme="minorEastAsia" w:hAnsi="Book Antiqua" w:cs="Times New Roman"/>
          <w:color w:val="auto"/>
          <w:kern w:val="0"/>
          <w:sz w:val="24"/>
          <w:szCs w:val="24"/>
        </w:rPr>
        <w:t xml:space="preserve">or quality of life </w:t>
      </w:r>
      <w:r w:rsidR="00D93D70" w:rsidRPr="00EB3A30">
        <w:rPr>
          <w:rFonts w:ascii="Book Antiqua" w:eastAsiaTheme="minorEastAsia" w:hAnsi="Book Antiqua" w:cs="Times New Roman"/>
          <w:color w:val="auto"/>
          <w:kern w:val="0"/>
          <w:sz w:val="24"/>
          <w:szCs w:val="24"/>
        </w:rPr>
        <w:t>(QoL)</w:t>
      </w:r>
      <w:r w:rsidR="006D3A04" w:rsidRPr="00EB3A30">
        <w:rPr>
          <w:rFonts w:ascii="Book Antiqua" w:eastAsiaTheme="minorEastAsia" w:hAnsi="Book Antiqua" w:cs="Times New Roman"/>
          <w:color w:val="auto"/>
          <w:kern w:val="0"/>
          <w:sz w:val="24"/>
          <w:szCs w:val="24"/>
          <w:vertAlign w:val="superscript"/>
        </w:rPr>
        <w:t xml:space="preserve"> [11]</w:t>
      </w:r>
      <w:r w:rsidR="003829F9" w:rsidRPr="00EB3A30">
        <w:rPr>
          <w:rFonts w:ascii="Book Antiqua" w:eastAsiaTheme="minorEastAsia" w:hAnsi="Book Antiqua" w:cs="Times New Roman"/>
          <w:color w:val="auto"/>
          <w:kern w:val="0"/>
          <w:sz w:val="24"/>
          <w:szCs w:val="24"/>
        </w:rPr>
        <w:t>.</w:t>
      </w:r>
    </w:p>
    <w:p w:rsidR="001B4B08" w:rsidRPr="00EB3A30" w:rsidRDefault="001B4B08"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ind w:firstLineChars="100" w:firstLine="240"/>
        <w:rPr>
          <w:rStyle w:val="apple-converted-space"/>
          <w:rFonts w:ascii="Book Antiqua" w:eastAsia="SimSun" w:hAnsi="Book Antiqua"/>
          <w:color w:val="auto"/>
          <w:sz w:val="24"/>
          <w:szCs w:val="24"/>
          <w:lang w:eastAsia="zh-CN"/>
        </w:rPr>
      </w:pPr>
      <w:r w:rsidRPr="00EB3A30">
        <w:rPr>
          <w:rFonts w:ascii="Book Antiqua" w:eastAsiaTheme="minorEastAsia" w:hAnsi="Book Antiqua" w:cs="Times New Roman"/>
          <w:color w:val="auto"/>
          <w:kern w:val="0"/>
          <w:sz w:val="24"/>
          <w:szCs w:val="24"/>
        </w:rPr>
        <w:t>Ghrelin control</w:t>
      </w:r>
      <w:r w:rsidR="00D93D70" w:rsidRPr="00EB3A30">
        <w:rPr>
          <w:rFonts w:ascii="Book Antiqua" w:eastAsiaTheme="minorEastAsia" w:hAnsi="Book Antiqua" w:cs="Times New Roman"/>
          <w:color w:val="auto"/>
          <w:kern w:val="0"/>
          <w:sz w:val="24"/>
          <w:szCs w:val="24"/>
        </w:rPr>
        <w:t>s</w:t>
      </w:r>
      <w:r w:rsidR="00BF79C1" w:rsidRPr="00EB3A30">
        <w:rPr>
          <w:rFonts w:ascii="Book Antiqua" w:eastAsiaTheme="minorEastAsia" w:hAnsi="Book Antiqua" w:cs="Times New Roman"/>
          <w:color w:val="auto"/>
          <w:kern w:val="0"/>
          <w:sz w:val="24"/>
          <w:szCs w:val="24"/>
        </w:rPr>
        <w:t xml:space="preserve"> appetite</w:t>
      </w:r>
      <w:r w:rsidR="00B66C89" w:rsidRPr="00EB3A30">
        <w:rPr>
          <w:rFonts w:ascii="Book Antiqua" w:eastAsiaTheme="minorEastAsia" w:hAnsi="Book Antiqua" w:cs="Times New Roman"/>
          <w:noProof/>
          <w:color w:val="auto"/>
          <w:kern w:val="0"/>
          <w:sz w:val="24"/>
          <w:szCs w:val="24"/>
          <w:vertAlign w:val="superscript"/>
        </w:rPr>
        <w:t>[12]</w:t>
      </w:r>
      <w:r w:rsidRPr="00EB3A30">
        <w:rPr>
          <w:rFonts w:ascii="Book Antiqua" w:eastAsiaTheme="minorEastAsia" w:hAnsi="Book Antiqua" w:cs="Times New Roman"/>
          <w:noProof/>
          <w:color w:val="auto"/>
          <w:kern w:val="0"/>
          <w:sz w:val="24"/>
          <w:szCs w:val="24"/>
        </w:rPr>
        <w:t xml:space="preserve"> </w:t>
      </w:r>
      <w:r w:rsidR="00D93D70" w:rsidRPr="00EB3A30">
        <w:rPr>
          <w:rFonts w:ascii="Book Antiqua" w:eastAsiaTheme="minorEastAsia" w:hAnsi="Book Antiqua" w:cs="Times New Roman"/>
          <w:color w:val="auto"/>
          <w:kern w:val="0"/>
          <w:sz w:val="24"/>
          <w:szCs w:val="24"/>
        </w:rPr>
        <w:t>and</w:t>
      </w:r>
      <w:r w:rsidRPr="00EB3A30">
        <w:rPr>
          <w:rFonts w:ascii="Book Antiqua" w:eastAsiaTheme="minorEastAsia" w:hAnsi="Book Antiqua" w:cs="Times New Roman"/>
          <w:color w:val="auto"/>
          <w:kern w:val="0"/>
          <w:sz w:val="24"/>
          <w:szCs w:val="24"/>
        </w:rPr>
        <w:t xml:space="preserve"> </w:t>
      </w:r>
      <w:r w:rsidR="00BF79C1" w:rsidRPr="00EB3A30">
        <w:rPr>
          <w:rFonts w:ascii="Book Antiqua" w:eastAsiaTheme="minorEastAsia" w:hAnsi="Book Antiqua" w:cs="Times New Roman"/>
          <w:color w:val="auto"/>
          <w:kern w:val="0"/>
          <w:sz w:val="24"/>
          <w:szCs w:val="24"/>
        </w:rPr>
        <w:t xml:space="preserve">modulates </w:t>
      </w:r>
      <w:r w:rsidRPr="00EB3A30">
        <w:rPr>
          <w:rFonts w:ascii="Book Antiqua" w:eastAsiaTheme="minorEastAsia" w:hAnsi="Book Antiqua" w:cs="Times New Roman"/>
          <w:color w:val="auto"/>
          <w:kern w:val="0"/>
          <w:sz w:val="24"/>
          <w:szCs w:val="24"/>
        </w:rPr>
        <w:t xml:space="preserve">gastric motility. A reduced acyl ghrelin level </w:t>
      </w:r>
      <w:r w:rsidR="00D93D70" w:rsidRPr="00EB3A30">
        <w:rPr>
          <w:rFonts w:ascii="Book Antiqua" w:eastAsiaTheme="minorEastAsia" w:hAnsi="Book Antiqua" w:cs="Times New Roman"/>
          <w:color w:val="auto"/>
          <w:kern w:val="0"/>
          <w:sz w:val="24"/>
          <w:szCs w:val="24"/>
        </w:rPr>
        <w:t xml:space="preserve">has been </w:t>
      </w:r>
      <w:r w:rsidRPr="00EB3A30">
        <w:rPr>
          <w:rFonts w:ascii="Book Antiqua" w:eastAsiaTheme="minorEastAsia" w:hAnsi="Book Antiqua" w:cs="Times New Roman"/>
          <w:color w:val="auto"/>
          <w:kern w:val="0"/>
          <w:sz w:val="24"/>
          <w:szCs w:val="24"/>
        </w:rPr>
        <w:t>correlated with impair</w:t>
      </w:r>
      <w:r w:rsidR="00D93D70" w:rsidRPr="00EB3A30">
        <w:rPr>
          <w:rFonts w:ascii="Book Antiqua" w:eastAsiaTheme="minorEastAsia" w:hAnsi="Book Antiqua" w:cs="Times New Roman"/>
          <w:color w:val="auto"/>
          <w:kern w:val="0"/>
          <w:sz w:val="24"/>
          <w:szCs w:val="24"/>
        </w:rPr>
        <w:t xml:space="preserve">ed </w:t>
      </w:r>
      <w:r w:rsidRPr="00EB3A30">
        <w:rPr>
          <w:rFonts w:ascii="Book Antiqua" w:eastAsiaTheme="minorEastAsia" w:hAnsi="Book Antiqua" w:cs="Times New Roman"/>
          <w:color w:val="auto"/>
          <w:kern w:val="0"/>
          <w:sz w:val="24"/>
          <w:szCs w:val="24"/>
        </w:rPr>
        <w:t>gastric emptying</w:t>
      </w:r>
      <w:r w:rsidR="006D3A04" w:rsidRPr="00EB3A30">
        <w:rPr>
          <w:rFonts w:ascii="Book Antiqua" w:eastAsiaTheme="minorEastAsia" w:hAnsi="Book Antiqua" w:cs="Times New Roman"/>
          <w:noProof/>
          <w:color w:val="auto"/>
          <w:kern w:val="0"/>
          <w:sz w:val="24"/>
          <w:szCs w:val="24"/>
          <w:vertAlign w:val="superscript"/>
        </w:rPr>
        <w:t>[13]</w:t>
      </w:r>
      <w:r w:rsidR="003829F9" w:rsidRPr="00EB3A30">
        <w:rPr>
          <w:rFonts w:ascii="Book Antiqua" w:eastAsiaTheme="minorEastAsia" w:hAnsi="Book Antiqua" w:cs="Times New Roman"/>
          <w:color w:val="auto"/>
          <w:kern w:val="0"/>
          <w:sz w:val="24"/>
          <w:szCs w:val="24"/>
        </w:rPr>
        <w:t>,</w:t>
      </w:r>
      <w:r w:rsidRPr="00EB3A30">
        <w:rPr>
          <w:rFonts w:ascii="Book Antiqua" w:eastAsiaTheme="minorEastAsia" w:hAnsi="Book Antiqua" w:cs="Times New Roman"/>
          <w:color w:val="auto"/>
          <w:kern w:val="0"/>
          <w:sz w:val="24"/>
          <w:szCs w:val="24"/>
        </w:rPr>
        <w:t xml:space="preserve"> leading to postprandial fullness or vomiting</w:t>
      </w:r>
      <w:r w:rsidR="006D3A04" w:rsidRPr="00EB3A30">
        <w:rPr>
          <w:rFonts w:ascii="Book Antiqua" w:eastAsiaTheme="minorEastAsia" w:hAnsi="Book Antiqua" w:cs="Times New Roman"/>
          <w:noProof/>
          <w:color w:val="auto"/>
          <w:kern w:val="0"/>
          <w:sz w:val="24"/>
          <w:szCs w:val="24"/>
          <w:vertAlign w:val="superscript"/>
        </w:rPr>
        <w:t>[14]</w:t>
      </w:r>
      <w:r w:rsidR="003829F9" w:rsidRPr="00EB3A30">
        <w:rPr>
          <w:rFonts w:ascii="Book Antiqua" w:eastAsiaTheme="minorEastAsia" w:hAnsi="Book Antiqua" w:cs="Times New Roman"/>
          <w:color w:val="auto"/>
          <w:kern w:val="0"/>
          <w:sz w:val="24"/>
          <w:szCs w:val="24"/>
        </w:rPr>
        <w:t>.</w:t>
      </w:r>
      <w:r w:rsidRPr="00EB3A30">
        <w:rPr>
          <w:rFonts w:ascii="Book Antiqua" w:eastAsiaTheme="minorEastAsia" w:hAnsi="Book Antiqua" w:cs="Times New Roman"/>
          <w:color w:val="auto"/>
          <w:kern w:val="0"/>
          <w:sz w:val="24"/>
          <w:szCs w:val="24"/>
        </w:rPr>
        <w:t xml:space="preserve"> </w:t>
      </w:r>
      <w:r w:rsidR="00D93D70" w:rsidRPr="00EB3A30">
        <w:rPr>
          <w:rFonts w:ascii="Book Antiqua" w:eastAsiaTheme="minorEastAsia" w:hAnsi="Book Antiqua" w:cs="Times New Roman"/>
          <w:color w:val="auto"/>
          <w:kern w:val="0"/>
          <w:sz w:val="24"/>
          <w:szCs w:val="24"/>
        </w:rPr>
        <w:t>T</w:t>
      </w:r>
      <w:r w:rsidRPr="00EB3A30">
        <w:rPr>
          <w:rStyle w:val="apple-converted-space"/>
          <w:rFonts w:ascii="Book Antiqua" w:hAnsi="Book Antiqua"/>
          <w:color w:val="auto"/>
          <w:sz w:val="24"/>
          <w:szCs w:val="24"/>
          <w:lang w:val="fr-FR"/>
        </w:rPr>
        <w:t>ransient receptor potential vanilloid-1 (</w:t>
      </w:r>
      <w:r w:rsidRPr="00EB3A30">
        <w:rPr>
          <w:rStyle w:val="apple-converted-space"/>
          <w:rFonts w:ascii="Book Antiqua" w:hAnsi="Book Antiqua"/>
          <w:color w:val="auto"/>
          <w:sz w:val="24"/>
          <w:szCs w:val="24"/>
          <w:shd w:val="clear" w:color="auto" w:fill="FEFFFF"/>
        </w:rPr>
        <w:t xml:space="preserve">TRPV1) is believed to be an important integrator of the transmission and modulation of pain with nerve growth factor (NGF) or glial cell line-derived neurotrophic factor (GDNF). </w:t>
      </w:r>
      <w:r w:rsidRPr="00EB3A30">
        <w:rPr>
          <w:rStyle w:val="apple-converted-space"/>
          <w:rFonts w:ascii="Book Antiqua" w:hAnsi="Book Antiqua"/>
          <w:color w:val="auto"/>
          <w:sz w:val="24"/>
          <w:szCs w:val="24"/>
        </w:rPr>
        <w:t>Previously, we demonstrated that the</w:t>
      </w:r>
      <w:r w:rsidR="00D93D70" w:rsidRPr="00EB3A30">
        <w:rPr>
          <w:rStyle w:val="apple-converted-space"/>
          <w:rFonts w:ascii="Book Antiqua" w:hAnsi="Book Antiqua"/>
          <w:color w:val="auto"/>
          <w:sz w:val="24"/>
          <w:szCs w:val="24"/>
        </w:rPr>
        <w:t xml:space="preserve"> genes encoding these </w:t>
      </w:r>
      <w:r w:rsidRPr="00EB3A30">
        <w:rPr>
          <w:rStyle w:val="apple-converted-space"/>
          <w:rFonts w:ascii="Book Antiqua" w:hAnsi="Book Antiqua"/>
          <w:color w:val="auto"/>
          <w:sz w:val="24"/>
          <w:szCs w:val="24"/>
        </w:rPr>
        <w:t xml:space="preserve">nociception-related </w:t>
      </w:r>
      <w:r w:rsidR="00D93D70" w:rsidRPr="00EB3A30">
        <w:rPr>
          <w:rStyle w:val="apple-converted-space"/>
          <w:rFonts w:ascii="Book Antiqua" w:hAnsi="Book Antiqua"/>
          <w:color w:val="auto"/>
          <w:sz w:val="24"/>
          <w:szCs w:val="24"/>
        </w:rPr>
        <w:t xml:space="preserve">proteins are </w:t>
      </w:r>
      <w:r w:rsidRPr="00EB3A30">
        <w:rPr>
          <w:rStyle w:val="apple-converted-space"/>
          <w:rFonts w:ascii="Book Antiqua" w:hAnsi="Book Antiqua"/>
          <w:color w:val="auto"/>
          <w:sz w:val="24"/>
          <w:szCs w:val="24"/>
        </w:rPr>
        <w:t>involved in the pathogenesis of FD, particularly in</w:t>
      </w:r>
      <w:r w:rsidR="00D93D70" w:rsidRPr="00EB3A30">
        <w:rPr>
          <w:rStyle w:val="apple-converted-space"/>
          <w:rFonts w:ascii="Book Antiqua" w:hAnsi="Book Antiqua"/>
          <w:color w:val="auto"/>
          <w:sz w:val="24"/>
          <w:szCs w:val="24"/>
        </w:rPr>
        <w:t xml:space="preserve"> the</w:t>
      </w:r>
      <w:r w:rsidRPr="00EB3A30">
        <w:rPr>
          <w:rStyle w:val="apple-converted-space"/>
          <w:rFonts w:ascii="Book Antiqua" w:hAnsi="Book Antiqua"/>
          <w:color w:val="auto"/>
          <w:sz w:val="24"/>
          <w:szCs w:val="24"/>
        </w:rPr>
        <w:t xml:space="preserve"> EPS type</w:t>
      </w:r>
      <w:r w:rsidR="006D3A04" w:rsidRPr="00EB3A30">
        <w:rPr>
          <w:rStyle w:val="apple-converted-space"/>
          <w:rFonts w:ascii="Book Antiqua" w:hAnsi="Book Antiqua"/>
          <w:noProof/>
          <w:color w:val="auto"/>
          <w:sz w:val="24"/>
          <w:szCs w:val="24"/>
          <w:vertAlign w:val="superscript"/>
        </w:rPr>
        <w:t>[15]</w:t>
      </w:r>
      <w:r w:rsidR="003829F9" w:rsidRPr="00EB3A30">
        <w:rPr>
          <w:rStyle w:val="apple-converted-space"/>
          <w:rFonts w:ascii="Book Antiqua" w:hAnsi="Book Antiqua"/>
          <w:color w:val="auto"/>
          <w:sz w:val="24"/>
          <w:szCs w:val="24"/>
        </w:rPr>
        <w:t>.</w:t>
      </w:r>
      <w:r w:rsidRPr="00EB3A30">
        <w:rPr>
          <w:rStyle w:val="apple-converted-space"/>
          <w:rFonts w:ascii="Book Antiqua" w:hAnsi="Book Antiqua"/>
          <w:color w:val="auto"/>
          <w:sz w:val="24"/>
          <w:szCs w:val="24"/>
        </w:rPr>
        <w:t xml:space="preserve"> Regarding </w:t>
      </w:r>
      <w:r w:rsidR="00D93D70" w:rsidRPr="00EB3A30">
        <w:rPr>
          <w:rStyle w:val="apple-converted-space"/>
          <w:rFonts w:ascii="Book Antiqua" w:hAnsi="Book Antiqua"/>
          <w:color w:val="auto"/>
          <w:sz w:val="24"/>
          <w:szCs w:val="24"/>
        </w:rPr>
        <w:t xml:space="preserve">the </w:t>
      </w:r>
      <w:r w:rsidRPr="00EB3A30">
        <w:rPr>
          <w:rStyle w:val="apple-converted-space"/>
          <w:rFonts w:ascii="Book Antiqua" w:hAnsi="Book Antiqua"/>
          <w:color w:val="auto"/>
          <w:sz w:val="24"/>
          <w:szCs w:val="24"/>
        </w:rPr>
        <w:t>PDS type</w:t>
      </w:r>
      <w:r w:rsidR="00D93D70" w:rsidRPr="00EB3A30">
        <w:rPr>
          <w:rStyle w:val="apple-converted-space"/>
          <w:rFonts w:ascii="Book Antiqua" w:hAnsi="Book Antiqua"/>
          <w:color w:val="auto"/>
          <w:sz w:val="24"/>
          <w:szCs w:val="24"/>
        </w:rPr>
        <w:t>,</w:t>
      </w:r>
      <w:r w:rsidRPr="00EB3A30">
        <w:rPr>
          <w:rStyle w:val="apple-converted-space"/>
          <w:rFonts w:ascii="Book Antiqua" w:hAnsi="Book Antiqua"/>
          <w:color w:val="auto"/>
          <w:sz w:val="24"/>
          <w:szCs w:val="24"/>
        </w:rPr>
        <w:t xml:space="preserve"> we found an association of </w:t>
      </w:r>
      <w:r w:rsidRPr="00EB3A30">
        <w:rPr>
          <w:rStyle w:val="apple-converted-space"/>
          <w:rFonts w:ascii="Book Antiqua" w:hAnsi="Book Antiqua" w:cs="Times New Roman"/>
          <w:color w:val="auto"/>
          <w:sz w:val="24"/>
          <w:szCs w:val="24"/>
        </w:rPr>
        <w:t>increased</w:t>
      </w:r>
      <w:r w:rsidRPr="00EB3A30">
        <w:rPr>
          <w:rStyle w:val="apple-converted-space"/>
          <w:rFonts w:ascii="Book Antiqua" w:hAnsi="Book Antiqua" w:cs="Times New Roman"/>
          <w:noProof/>
          <w:color w:val="auto"/>
          <w:sz w:val="24"/>
          <w:szCs w:val="24"/>
          <w:shd w:val="clear" w:color="auto" w:fill="FEFFFF"/>
        </w:rPr>
        <w:t xml:space="preserve"> plasma acyl ghrelin levels with abatement of dyspepsia following </w:t>
      </w:r>
      <w:r w:rsidRPr="00EB3A30">
        <w:rPr>
          <w:rStyle w:val="apple-converted-space"/>
          <w:rFonts w:ascii="Book Antiqua" w:hAnsi="Book Antiqua" w:cs="Times New Roman"/>
          <w:i/>
          <w:noProof/>
          <w:color w:val="auto"/>
          <w:sz w:val="24"/>
          <w:szCs w:val="24"/>
          <w:shd w:val="clear" w:color="auto" w:fill="FEFFFF"/>
        </w:rPr>
        <w:t>Helicobacter pylori</w:t>
      </w:r>
      <w:r w:rsidRPr="00EB3A30">
        <w:rPr>
          <w:rStyle w:val="apple-converted-space"/>
          <w:rFonts w:ascii="Book Antiqua" w:hAnsi="Book Antiqua" w:cs="Times New Roman"/>
          <w:noProof/>
          <w:color w:val="auto"/>
          <w:sz w:val="24"/>
          <w:szCs w:val="24"/>
          <w:shd w:val="clear" w:color="auto" w:fill="FEFFFF"/>
        </w:rPr>
        <w:t xml:space="preserve"> eradication</w:t>
      </w:r>
      <w:r w:rsidR="00604C8C" w:rsidRPr="00EB3A30">
        <w:rPr>
          <w:rStyle w:val="apple-converted-space"/>
          <w:rFonts w:ascii="Book Antiqua" w:hAnsi="Book Antiqua" w:cs="Times New Roman"/>
          <w:noProof/>
          <w:color w:val="auto"/>
          <w:sz w:val="24"/>
          <w:szCs w:val="24"/>
          <w:shd w:val="clear" w:color="auto" w:fill="FEFFFF"/>
          <w:vertAlign w:val="superscript"/>
        </w:rPr>
        <w:t>[16]</w:t>
      </w:r>
      <w:r w:rsidR="003829F9" w:rsidRPr="00EB3A30">
        <w:rPr>
          <w:rStyle w:val="apple-converted-space"/>
          <w:rFonts w:ascii="Book Antiqua" w:hAnsi="Book Antiqua" w:cs="Times New Roman"/>
          <w:noProof/>
          <w:color w:val="auto"/>
          <w:sz w:val="24"/>
          <w:szCs w:val="24"/>
          <w:shd w:val="clear" w:color="auto" w:fill="FEFFFF"/>
        </w:rPr>
        <w:t>.</w:t>
      </w:r>
      <w:r w:rsidRPr="00EB3A30">
        <w:rPr>
          <w:rStyle w:val="apple-converted-space"/>
          <w:rFonts w:ascii="Book Antiqua" w:hAnsi="Book Antiqua"/>
          <w:color w:val="auto"/>
          <w:sz w:val="24"/>
          <w:szCs w:val="24"/>
        </w:rPr>
        <w:t xml:space="preserve"> However, we have not evaluated the differences of expression of ghrelin or nociception-related genes regarding gender specific manner. </w:t>
      </w:r>
      <w:r w:rsidR="002D6F35" w:rsidRPr="00EB3A30">
        <w:rPr>
          <w:rFonts w:ascii="Book Antiqua" w:hAnsi="Book Antiqua" w:cs="Times New Roman"/>
          <w:color w:val="auto"/>
          <w:sz w:val="24"/>
          <w:szCs w:val="24"/>
        </w:rPr>
        <w:t xml:space="preserve">Female predominance of FGIDs maybe related with </w:t>
      </w:r>
      <w:r w:rsidRPr="00EB3A30">
        <w:rPr>
          <w:rFonts w:ascii="Book Antiqua" w:hAnsi="Book Antiqua" w:cs="Times New Roman"/>
          <w:color w:val="auto"/>
          <w:sz w:val="24"/>
          <w:szCs w:val="24"/>
        </w:rPr>
        <w:t xml:space="preserve">extraintestinal conditions </w:t>
      </w:r>
      <w:r w:rsidR="002D6F35" w:rsidRPr="00EB3A30">
        <w:rPr>
          <w:rFonts w:ascii="Book Antiqua" w:hAnsi="Book Antiqua" w:cs="Times New Roman"/>
          <w:color w:val="auto"/>
          <w:sz w:val="24"/>
          <w:szCs w:val="24"/>
        </w:rPr>
        <w:t xml:space="preserve">such as </w:t>
      </w:r>
      <w:r w:rsidRPr="00EB3A30">
        <w:rPr>
          <w:rFonts w:ascii="Book Antiqua" w:hAnsi="Book Antiqua" w:cs="Times New Roman"/>
          <w:color w:val="auto"/>
          <w:sz w:val="24"/>
          <w:szCs w:val="24"/>
        </w:rPr>
        <w:t>hysterectomy</w:t>
      </w:r>
      <w:r w:rsidR="002D6F35" w:rsidRPr="00EB3A30">
        <w:rPr>
          <w:rFonts w:ascii="Book Antiqua" w:hAnsi="Book Antiqua" w:cs="Times New Roman"/>
          <w:color w:val="auto"/>
          <w:sz w:val="24"/>
          <w:szCs w:val="24"/>
        </w:rPr>
        <w:t>, which</w:t>
      </w:r>
      <w:r w:rsidRPr="00EB3A30">
        <w:rPr>
          <w:rFonts w:ascii="Book Antiqua" w:hAnsi="Book Antiqua" w:cs="Times New Roman"/>
          <w:color w:val="auto"/>
          <w:sz w:val="24"/>
          <w:szCs w:val="24"/>
        </w:rPr>
        <w:t xml:space="preserve"> was reported to be 3-fold higher in women with IBS</w:t>
      </w:r>
      <w:r w:rsidR="006D3A04" w:rsidRPr="00EB3A30">
        <w:rPr>
          <w:rFonts w:ascii="Book Antiqua" w:hAnsi="Book Antiqua" w:cs="Times New Roman"/>
          <w:color w:val="auto"/>
          <w:sz w:val="24"/>
          <w:szCs w:val="24"/>
          <w:vertAlign w:val="superscript"/>
        </w:rPr>
        <w:t>[</w:t>
      </w:r>
      <w:r w:rsidR="006D3A04" w:rsidRPr="00EB3A30">
        <w:rPr>
          <w:rFonts w:ascii="Book Antiqua" w:hAnsi="Book Antiqua" w:cs="Times New Roman"/>
          <w:noProof/>
          <w:color w:val="auto"/>
          <w:sz w:val="24"/>
          <w:szCs w:val="24"/>
          <w:vertAlign w:val="superscript"/>
        </w:rPr>
        <w:t>17]</w:t>
      </w:r>
      <w:r w:rsidR="002D6F35" w:rsidRPr="00EB3A30">
        <w:rPr>
          <w:rFonts w:ascii="Book Antiqua" w:hAnsi="Book Antiqua" w:cs="Times New Roman"/>
          <w:color w:val="auto"/>
          <w:sz w:val="24"/>
          <w:szCs w:val="24"/>
        </w:rPr>
        <w:t>.</w:t>
      </w:r>
      <w:r w:rsidRPr="00EB3A30">
        <w:rPr>
          <w:rFonts w:ascii="Book Antiqua" w:hAnsi="Book Antiqua" w:cs="Times New Roman"/>
          <w:color w:val="auto"/>
          <w:sz w:val="24"/>
          <w:szCs w:val="24"/>
        </w:rPr>
        <w:t xml:space="preserve"> </w:t>
      </w:r>
      <w:r w:rsidR="002D6F35" w:rsidRPr="00EB3A30">
        <w:rPr>
          <w:rFonts w:ascii="Book Antiqua" w:hAnsi="Book Antiqua" w:cs="Times New Roman"/>
          <w:color w:val="auto"/>
          <w:sz w:val="24"/>
          <w:szCs w:val="24"/>
        </w:rPr>
        <w:t>However, its</w:t>
      </w:r>
      <w:r w:rsidRPr="00EB3A30">
        <w:rPr>
          <w:rFonts w:ascii="Book Antiqua" w:hAnsi="Book Antiqua" w:cs="Times New Roman"/>
          <w:color w:val="auto"/>
          <w:sz w:val="24"/>
          <w:szCs w:val="24"/>
        </w:rPr>
        <w:t xml:space="preserve"> </w:t>
      </w:r>
      <w:r w:rsidR="002D6F35" w:rsidRPr="00EB3A30">
        <w:rPr>
          <w:rFonts w:ascii="Book Antiqua" w:hAnsi="Book Antiqua" w:cs="Times New Roman"/>
          <w:color w:val="auto"/>
          <w:sz w:val="24"/>
          <w:szCs w:val="24"/>
        </w:rPr>
        <w:t xml:space="preserve">relationship </w:t>
      </w:r>
      <w:r w:rsidR="002D6F35" w:rsidRPr="00EB3A30">
        <w:rPr>
          <w:rFonts w:ascii="Book Antiqua" w:hAnsi="Book Antiqua" w:cs="Times New Roman"/>
          <w:color w:val="auto"/>
          <w:sz w:val="24"/>
          <w:szCs w:val="24"/>
        </w:rPr>
        <w:lastRenderedPageBreak/>
        <w:t xml:space="preserve">with female </w:t>
      </w:r>
      <w:r w:rsidRPr="00EB3A30">
        <w:rPr>
          <w:rFonts w:ascii="Book Antiqua" w:hAnsi="Book Antiqua" w:cs="Times New Roman"/>
          <w:color w:val="auto"/>
          <w:sz w:val="24"/>
          <w:szCs w:val="24"/>
        </w:rPr>
        <w:t>FD has not been evaluated</w:t>
      </w:r>
      <w:r w:rsidR="002D6F35" w:rsidRPr="00EB3A30">
        <w:rPr>
          <w:rFonts w:ascii="Book Antiqua" w:hAnsi="Book Antiqua" w:cs="Times New Roman"/>
          <w:color w:val="auto"/>
          <w:sz w:val="24"/>
          <w:szCs w:val="24"/>
        </w:rPr>
        <w:t xml:space="preserve"> so far</w:t>
      </w:r>
      <w:r w:rsidR="006D3A04" w:rsidRPr="00EB3A30">
        <w:rPr>
          <w:rFonts w:ascii="Book Antiqua" w:hAnsi="Book Antiqua" w:cs="Times New Roman"/>
          <w:color w:val="auto"/>
          <w:sz w:val="24"/>
          <w:szCs w:val="24"/>
        </w:rPr>
        <w:t>.</w:t>
      </w:r>
    </w:p>
    <w:p w:rsidR="001B4B08" w:rsidRPr="00EB3A30" w:rsidRDefault="00EC51D0"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ind w:firstLineChars="100" w:firstLine="240"/>
        <w:rPr>
          <w:rStyle w:val="apple-converted-space"/>
          <w:rFonts w:ascii="Book Antiqua" w:hAnsi="Book Antiqua" w:cs="Times New Roman"/>
          <w:color w:val="auto"/>
          <w:sz w:val="24"/>
          <w:szCs w:val="24"/>
          <w:shd w:val="clear" w:color="auto" w:fill="FEFFFF"/>
        </w:rPr>
      </w:pPr>
      <w:r w:rsidRPr="00EB3A30">
        <w:rPr>
          <w:rStyle w:val="None"/>
          <w:rFonts w:ascii="Book Antiqua" w:hAnsi="Book Antiqua" w:cs="Times New Roman"/>
          <w:color w:val="auto"/>
          <w:sz w:val="24"/>
          <w:szCs w:val="24"/>
          <w:u w:color="FF0000"/>
        </w:rPr>
        <w:t>Against</w:t>
      </w:r>
      <w:r w:rsidR="00627D42" w:rsidRPr="00EB3A30">
        <w:rPr>
          <w:rStyle w:val="None"/>
          <w:rFonts w:ascii="Book Antiqua" w:hAnsi="Book Antiqua" w:cs="Times New Roman"/>
          <w:color w:val="auto"/>
          <w:sz w:val="24"/>
          <w:szCs w:val="24"/>
          <w:u w:color="FF0000"/>
        </w:rPr>
        <w:t xml:space="preserve"> this background</w:t>
      </w:r>
      <w:r w:rsidRPr="00EB3A30">
        <w:rPr>
          <w:rStyle w:val="None"/>
          <w:rFonts w:ascii="Book Antiqua" w:hAnsi="Book Antiqua" w:cs="Times New Roman"/>
          <w:color w:val="auto"/>
          <w:sz w:val="24"/>
          <w:szCs w:val="24"/>
          <w:u w:color="FF0000"/>
        </w:rPr>
        <w:t>,</w:t>
      </w:r>
      <w:r w:rsidR="00627D42" w:rsidRPr="00EB3A30">
        <w:rPr>
          <w:rStyle w:val="None"/>
          <w:rFonts w:ascii="Book Antiqua" w:hAnsi="Book Antiqua" w:cs="Times New Roman"/>
          <w:color w:val="auto"/>
          <w:sz w:val="24"/>
          <w:szCs w:val="24"/>
          <w:u w:color="FF0000"/>
        </w:rPr>
        <w:t xml:space="preserve"> w</w:t>
      </w:r>
      <w:r w:rsidR="001B4B08" w:rsidRPr="00EB3A30">
        <w:rPr>
          <w:rStyle w:val="None"/>
          <w:rFonts w:ascii="Book Antiqua" w:hAnsi="Book Antiqua" w:cs="Times New Roman"/>
          <w:color w:val="auto"/>
          <w:sz w:val="24"/>
          <w:szCs w:val="24"/>
          <w:u w:color="FF0000"/>
        </w:rPr>
        <w:t xml:space="preserve">e hypothesized that there might </w:t>
      </w:r>
      <w:r w:rsidR="002D6F35" w:rsidRPr="00EB3A30">
        <w:rPr>
          <w:rStyle w:val="None"/>
          <w:rFonts w:ascii="Book Antiqua" w:hAnsi="Book Antiqua" w:cs="Times New Roman"/>
          <w:color w:val="auto"/>
          <w:sz w:val="24"/>
          <w:szCs w:val="24"/>
          <w:u w:color="FF0000"/>
        </w:rPr>
        <w:t xml:space="preserve">be </w:t>
      </w:r>
      <w:r w:rsidR="001B4B08" w:rsidRPr="00EB3A30">
        <w:rPr>
          <w:rStyle w:val="None"/>
          <w:rFonts w:ascii="Book Antiqua" w:hAnsi="Book Antiqua" w:cs="Times New Roman"/>
          <w:color w:val="auto"/>
          <w:sz w:val="24"/>
          <w:szCs w:val="24"/>
          <w:u w:color="FF0000"/>
        </w:rPr>
        <w:t>a difference in the underlying mechanisms of FD</w:t>
      </w:r>
      <w:r w:rsidR="001B4B08" w:rsidRPr="00EB3A30">
        <w:rPr>
          <w:rStyle w:val="apple-converted-space"/>
          <w:rFonts w:ascii="Book Antiqua" w:hAnsi="Book Antiqua"/>
          <w:color w:val="auto"/>
          <w:sz w:val="24"/>
          <w:szCs w:val="24"/>
        </w:rPr>
        <w:t xml:space="preserve"> </w:t>
      </w:r>
      <w:r w:rsidR="00627D42" w:rsidRPr="00EB3A30">
        <w:rPr>
          <w:rStyle w:val="apple-converted-space"/>
          <w:rFonts w:ascii="Book Antiqua" w:hAnsi="Book Antiqua"/>
          <w:color w:val="auto"/>
          <w:sz w:val="24"/>
          <w:szCs w:val="24"/>
        </w:rPr>
        <w:t>which</w:t>
      </w:r>
      <w:r w:rsidR="001B4B08" w:rsidRPr="00EB3A30">
        <w:rPr>
          <w:rStyle w:val="apple-converted-space"/>
          <w:rFonts w:ascii="Book Antiqua" w:hAnsi="Book Antiqua"/>
          <w:color w:val="auto"/>
          <w:sz w:val="24"/>
          <w:szCs w:val="24"/>
        </w:rPr>
        <w:t xml:space="preserve"> could </w:t>
      </w:r>
      <w:r w:rsidR="00627D42" w:rsidRPr="00EB3A30">
        <w:rPr>
          <w:rStyle w:val="apple-converted-space"/>
          <w:rFonts w:ascii="Book Antiqua" w:hAnsi="Book Antiqua"/>
          <w:color w:val="auto"/>
          <w:sz w:val="24"/>
          <w:szCs w:val="24"/>
        </w:rPr>
        <w:t xml:space="preserve">cause a difference </w:t>
      </w:r>
      <w:r w:rsidR="004E1DA2" w:rsidRPr="00EB3A30">
        <w:rPr>
          <w:rStyle w:val="apple-converted-space"/>
          <w:rFonts w:ascii="Book Antiqua" w:hAnsi="Book Antiqua"/>
          <w:color w:val="auto"/>
          <w:sz w:val="24"/>
          <w:szCs w:val="24"/>
        </w:rPr>
        <w:t>in</w:t>
      </w:r>
      <w:r w:rsidR="00627D42" w:rsidRPr="00EB3A30">
        <w:rPr>
          <w:rStyle w:val="apple-converted-space"/>
          <w:rFonts w:ascii="Book Antiqua" w:hAnsi="Book Antiqua"/>
          <w:color w:val="auto"/>
          <w:sz w:val="24"/>
          <w:szCs w:val="24"/>
        </w:rPr>
        <w:t xml:space="preserve"> </w:t>
      </w:r>
      <w:r w:rsidR="001B4B08" w:rsidRPr="00EB3A30">
        <w:rPr>
          <w:rStyle w:val="None"/>
          <w:rFonts w:ascii="Book Antiqua" w:hAnsi="Book Antiqua" w:cs="Times New Roman"/>
          <w:color w:val="auto"/>
          <w:sz w:val="24"/>
          <w:szCs w:val="24"/>
          <w:u w:color="FF0000"/>
        </w:rPr>
        <w:t xml:space="preserve">QoL between males and females. To verify this </w:t>
      </w:r>
      <w:r w:rsidR="00D93D70" w:rsidRPr="00EB3A30">
        <w:rPr>
          <w:rStyle w:val="None"/>
          <w:rFonts w:ascii="Book Antiqua" w:hAnsi="Book Antiqua" w:cs="Times New Roman"/>
          <w:color w:val="auto"/>
          <w:sz w:val="24"/>
          <w:szCs w:val="24"/>
          <w:u w:color="FF0000"/>
        </w:rPr>
        <w:t>hypothesis</w:t>
      </w:r>
      <w:r w:rsidR="001B4B08" w:rsidRPr="00EB3A30">
        <w:rPr>
          <w:rStyle w:val="None"/>
          <w:rFonts w:ascii="Book Antiqua" w:hAnsi="Book Antiqua" w:cs="Times New Roman"/>
          <w:color w:val="auto"/>
          <w:sz w:val="24"/>
          <w:szCs w:val="24"/>
          <w:u w:color="FF0000"/>
        </w:rPr>
        <w:t>,</w:t>
      </w:r>
      <w:r w:rsidR="001B4B08" w:rsidRPr="00EB3A30">
        <w:rPr>
          <w:rStyle w:val="None"/>
          <w:rFonts w:ascii="Book Antiqua" w:hAnsi="Book Antiqua"/>
          <w:color w:val="auto"/>
          <w:sz w:val="24"/>
          <w:szCs w:val="24"/>
          <w:u w:color="FF0000"/>
        </w:rPr>
        <w:t xml:space="preserve"> </w:t>
      </w:r>
      <w:r w:rsidR="001B4B08" w:rsidRPr="00EB3A30">
        <w:rPr>
          <w:rStyle w:val="apple-converted-space"/>
          <w:rFonts w:ascii="Book Antiqua" w:hAnsi="Book Antiqua"/>
          <w:color w:val="auto"/>
          <w:sz w:val="24"/>
          <w:szCs w:val="24"/>
          <w:shd w:val="clear" w:color="auto" w:fill="FEFFFF"/>
        </w:rPr>
        <w:t xml:space="preserve">we analyzed the </w:t>
      </w:r>
      <w:r w:rsidR="001B4B08" w:rsidRPr="00EB3A30">
        <w:rPr>
          <w:rFonts w:ascii="Book Antiqua" w:eastAsiaTheme="minorEastAsia" w:hAnsi="Book Antiqua" w:cs="Times New Roman"/>
          <w:color w:val="auto"/>
          <w:kern w:val="0"/>
          <w:sz w:val="24"/>
          <w:szCs w:val="24"/>
        </w:rPr>
        <w:t xml:space="preserve">possible etiological factors including ghrelin, </w:t>
      </w:r>
      <w:r w:rsidR="001B4B08" w:rsidRPr="00EB3A30">
        <w:rPr>
          <w:rStyle w:val="apple-converted-space"/>
          <w:rFonts w:ascii="Book Antiqua" w:hAnsi="Book Antiqua"/>
          <w:color w:val="auto"/>
          <w:sz w:val="24"/>
          <w:szCs w:val="24"/>
        </w:rPr>
        <w:t>nociception-related genes, psychological aspects</w:t>
      </w:r>
      <w:r w:rsidR="001B4B08" w:rsidRPr="00EB3A30">
        <w:rPr>
          <w:rFonts w:ascii="Book Antiqua" w:eastAsiaTheme="minorEastAsia" w:hAnsi="Book Antiqua" w:cs="Times New Roman"/>
          <w:color w:val="auto"/>
          <w:kern w:val="0"/>
          <w:sz w:val="24"/>
          <w:szCs w:val="24"/>
        </w:rPr>
        <w:t xml:space="preserve"> </w:t>
      </w:r>
      <w:r w:rsidR="001B4B08" w:rsidRPr="00EB3A30">
        <w:rPr>
          <w:rStyle w:val="apple-converted-space"/>
          <w:rFonts w:ascii="Book Antiqua" w:hAnsi="Book Antiqua"/>
          <w:color w:val="auto"/>
          <w:sz w:val="24"/>
          <w:szCs w:val="24"/>
          <w:shd w:val="clear" w:color="auto" w:fill="FEFFFF"/>
        </w:rPr>
        <w:t xml:space="preserve">and history of abdominal operation as well as basal characteristics, </w:t>
      </w:r>
      <w:r w:rsidR="001B4B08" w:rsidRPr="00EB3A30">
        <w:rPr>
          <w:rFonts w:ascii="Book Antiqua" w:eastAsiaTheme="minorEastAsia" w:hAnsi="Book Antiqua" w:cs="Times New Roman"/>
          <w:color w:val="auto"/>
          <w:kern w:val="0"/>
          <w:sz w:val="24"/>
          <w:szCs w:val="24"/>
        </w:rPr>
        <w:t xml:space="preserve">dyspepsia symptoms and </w:t>
      </w:r>
      <w:r w:rsidR="001B4B08" w:rsidRPr="00EB3A30">
        <w:rPr>
          <w:rStyle w:val="None"/>
          <w:rFonts w:ascii="Book Antiqua" w:hAnsi="Book Antiqua" w:cs="Times New Roman"/>
          <w:color w:val="auto"/>
          <w:sz w:val="24"/>
          <w:szCs w:val="24"/>
          <w:u w:color="FF0000"/>
        </w:rPr>
        <w:t>QoL</w:t>
      </w:r>
      <w:r w:rsidR="001B4B08" w:rsidRPr="00EB3A30">
        <w:rPr>
          <w:rFonts w:ascii="Book Antiqua" w:eastAsiaTheme="minorEastAsia" w:hAnsi="Book Antiqua" w:cs="Times New Roman"/>
          <w:color w:val="auto"/>
          <w:kern w:val="0"/>
          <w:sz w:val="24"/>
          <w:szCs w:val="24"/>
        </w:rPr>
        <w:t xml:space="preserve"> b</w:t>
      </w:r>
      <w:r w:rsidR="001B4B08" w:rsidRPr="00EB3A30">
        <w:rPr>
          <w:rStyle w:val="apple-converted-space"/>
          <w:rFonts w:ascii="Book Antiqua" w:hAnsi="Book Antiqua"/>
          <w:color w:val="auto"/>
          <w:sz w:val="24"/>
          <w:szCs w:val="24"/>
          <w:shd w:val="clear" w:color="auto" w:fill="FEFFFF"/>
        </w:rPr>
        <w:t>etween male and female FD patients.</w:t>
      </w:r>
    </w:p>
    <w:p w:rsidR="001B4B08" w:rsidRPr="00EB3A30" w:rsidRDefault="001B4B08" w:rsidP="00D80551">
      <w:pPr>
        <w:snapToGrid w:val="0"/>
        <w:spacing w:after="0" w:line="360" w:lineRule="auto"/>
        <w:rPr>
          <w:rFonts w:ascii="Book Antiqua" w:eastAsia="SimSun" w:hAnsi="Book Antiqua"/>
          <w:color w:val="auto"/>
          <w:sz w:val="24"/>
          <w:szCs w:val="24"/>
          <w:lang w:eastAsia="zh-CN"/>
        </w:rPr>
      </w:pPr>
    </w:p>
    <w:p w:rsidR="001B4B08" w:rsidRPr="00EB3A30" w:rsidRDefault="00827735" w:rsidP="00D80551">
      <w:pPr>
        <w:snapToGrid w:val="0"/>
        <w:spacing w:after="0" w:line="360" w:lineRule="auto"/>
        <w:rPr>
          <w:rStyle w:val="apple-converted-space"/>
          <w:rFonts w:ascii="Book Antiqua" w:hAnsi="Book Antiqua"/>
          <w:color w:val="auto"/>
          <w:sz w:val="24"/>
          <w:szCs w:val="24"/>
        </w:rPr>
      </w:pPr>
      <w:r w:rsidRPr="00EB3A30">
        <w:rPr>
          <w:rStyle w:val="apple-converted-space"/>
          <w:rFonts w:ascii="Book Antiqua" w:hAnsi="Book Antiqua"/>
          <w:b/>
          <w:bCs/>
          <w:color w:val="auto"/>
          <w:sz w:val="24"/>
          <w:szCs w:val="24"/>
          <w:shd w:val="clear" w:color="auto" w:fill="FEFFFF"/>
        </w:rPr>
        <w:t>MATERIALS AND METHODS</w:t>
      </w:r>
    </w:p>
    <w:p w:rsidR="001B4B08" w:rsidRPr="00EB3A30" w:rsidRDefault="001B4B08" w:rsidP="00D80551">
      <w:pPr>
        <w:snapToGrid w:val="0"/>
        <w:spacing w:after="0" w:line="360" w:lineRule="auto"/>
        <w:rPr>
          <w:rStyle w:val="apple-converted-space"/>
          <w:rFonts w:ascii="Book Antiqua" w:eastAsia="SimSun" w:hAnsi="Book Antiqua"/>
          <w:b/>
          <w:bCs/>
          <w:color w:val="auto"/>
          <w:sz w:val="24"/>
          <w:szCs w:val="24"/>
          <w:shd w:val="clear" w:color="auto" w:fill="FEFFFF"/>
          <w:lang w:eastAsia="zh-CN"/>
        </w:rPr>
      </w:pPr>
      <w:r w:rsidRPr="00EB3A30">
        <w:rPr>
          <w:rStyle w:val="apple-converted-space"/>
          <w:rFonts w:ascii="Book Antiqua" w:hAnsi="Book Antiqua"/>
          <w:b/>
          <w:bCs/>
          <w:i/>
          <w:color w:val="auto"/>
          <w:sz w:val="24"/>
          <w:szCs w:val="24"/>
          <w:shd w:val="clear" w:color="auto" w:fill="FEFFFF"/>
        </w:rPr>
        <w:t>Subjects</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The subjects were enrolled prospectively at the Department of Gastroenterology of Seoul National University Bundang Hospital</w:t>
      </w:r>
      <w:r w:rsidR="008B3F30" w:rsidRPr="00EB3A30">
        <w:rPr>
          <w:rStyle w:val="apple-converted-space"/>
          <w:rFonts w:ascii="Book Antiqua" w:hAnsi="Book Antiqua"/>
          <w:color w:val="auto"/>
          <w:sz w:val="24"/>
          <w:szCs w:val="24"/>
          <w:shd w:val="clear" w:color="auto" w:fill="FEFFFF"/>
        </w:rPr>
        <w:t>(SNUBH)</w:t>
      </w:r>
      <w:r w:rsidRPr="00EB3A30">
        <w:rPr>
          <w:rStyle w:val="apple-converted-space"/>
          <w:rFonts w:ascii="Book Antiqua" w:hAnsi="Book Antiqua"/>
          <w:color w:val="auto"/>
          <w:sz w:val="24"/>
          <w:szCs w:val="24"/>
          <w:shd w:val="clear" w:color="auto" w:fill="FEFFFF"/>
        </w:rPr>
        <w:t xml:space="preserve">, between March 2013 and May 2016. </w:t>
      </w:r>
      <w:r w:rsidRPr="00EB3A30">
        <w:rPr>
          <w:rStyle w:val="apple-converted-space"/>
          <w:rFonts w:ascii="Book Antiqua" w:hAnsi="Book Antiqua"/>
          <w:color w:val="auto"/>
          <w:sz w:val="24"/>
          <w:szCs w:val="24"/>
          <w:u w:color="FF0000"/>
        </w:rPr>
        <w:t>All subjects were of Korean and</w:t>
      </w:r>
      <w:r w:rsidRPr="00EB3A30">
        <w:rPr>
          <w:rStyle w:val="apple-converted-space"/>
          <w:rFonts w:ascii="Book Antiqua" w:hAnsi="Book Antiqua"/>
          <w:color w:val="auto"/>
          <w:sz w:val="24"/>
          <w:szCs w:val="24"/>
          <w:u w:color="FF0000"/>
          <w:shd w:val="clear" w:color="auto" w:fill="FEFFFF"/>
        </w:rPr>
        <w:t xml:space="preserve"> received </w:t>
      </w:r>
      <w:r w:rsidRPr="00EB3A30">
        <w:rPr>
          <w:rStyle w:val="apple-converted-space"/>
          <w:rFonts w:ascii="Book Antiqua" w:hAnsi="Book Antiqua"/>
          <w:color w:val="auto"/>
          <w:sz w:val="24"/>
          <w:szCs w:val="24"/>
          <w:shd w:val="clear" w:color="auto" w:fill="FEFFFF"/>
        </w:rPr>
        <w:t xml:space="preserve">upper gastrointestinal endoscopies and completed questionnaires about gastrointestinal symptoms including dyspepsia, </w:t>
      </w:r>
      <w:r w:rsidRPr="00EB3A30">
        <w:rPr>
          <w:rStyle w:val="apple-converted-space"/>
          <w:rFonts w:ascii="Book Antiqua" w:hAnsi="Book Antiqua"/>
          <w:color w:val="auto"/>
          <w:sz w:val="24"/>
          <w:szCs w:val="24"/>
          <w:u w:color="FF0000"/>
        </w:rPr>
        <w:t>emotional state and QoL</w:t>
      </w:r>
      <w:r w:rsidRPr="00EB3A30">
        <w:rPr>
          <w:rStyle w:val="apple-converted-space"/>
          <w:rFonts w:ascii="Book Antiqua" w:hAnsi="Book Antiqua"/>
          <w:color w:val="auto"/>
          <w:sz w:val="24"/>
          <w:szCs w:val="24"/>
          <w:shd w:val="clear" w:color="auto" w:fill="FEFFFF"/>
        </w:rPr>
        <w:t xml:space="preserve"> under the supervision of a well-trained interviewer. History of abdominal operations including gynecological surgeries (</w:t>
      </w:r>
      <w:r w:rsidRPr="00EB3A30">
        <w:rPr>
          <w:rStyle w:val="apple-converted-space"/>
          <w:rFonts w:ascii="Book Antiqua" w:hAnsi="Book Antiqua"/>
          <w:i/>
          <w:color w:val="auto"/>
          <w:sz w:val="24"/>
          <w:szCs w:val="24"/>
          <w:shd w:val="clear" w:color="auto" w:fill="FEFFFF"/>
        </w:rPr>
        <w:t xml:space="preserve">i.e. </w:t>
      </w:r>
      <w:r w:rsidR="00D93D70" w:rsidRPr="00EB3A30">
        <w:rPr>
          <w:rFonts w:ascii="Book Antiqua" w:hAnsi="Book Antiqua" w:cs="Times New Roman"/>
          <w:color w:val="auto"/>
          <w:kern w:val="0"/>
          <w:sz w:val="24"/>
          <w:szCs w:val="24"/>
        </w:rPr>
        <w:t>h</w:t>
      </w:r>
      <w:r w:rsidRPr="00EB3A30">
        <w:rPr>
          <w:rFonts w:ascii="Book Antiqua" w:hAnsi="Book Antiqua" w:cs="Times New Roman"/>
          <w:color w:val="auto"/>
          <w:kern w:val="0"/>
          <w:sz w:val="24"/>
          <w:szCs w:val="24"/>
        </w:rPr>
        <w:t xml:space="preserve">ysterectomy, salpingooophorectomy or gynecologic surgery) was evaluated. </w:t>
      </w:r>
      <w:r w:rsidRPr="00EB3A30">
        <w:rPr>
          <w:rStyle w:val="apple-converted-space"/>
          <w:rFonts w:ascii="Book Antiqua" w:hAnsi="Book Antiqua"/>
          <w:color w:val="auto"/>
          <w:sz w:val="24"/>
          <w:szCs w:val="24"/>
          <w:shd w:val="clear" w:color="auto" w:fill="FEFFFF"/>
        </w:rPr>
        <w:t xml:space="preserve">Subjects were excluded if there was a history </w:t>
      </w:r>
      <w:r w:rsidRPr="00EB3A30">
        <w:rPr>
          <w:rStyle w:val="apple-converted-space"/>
          <w:rFonts w:ascii="Book Antiqua" w:hAnsi="Book Antiqua"/>
          <w:color w:val="auto"/>
          <w:sz w:val="24"/>
          <w:szCs w:val="24"/>
        </w:rPr>
        <w:t>of gastrointestinal GI surgery, current</w:t>
      </w:r>
      <w:r w:rsidRPr="00EB3A30">
        <w:rPr>
          <w:rStyle w:val="apple-converted-space"/>
          <w:rFonts w:ascii="Book Antiqua" w:hAnsi="Book Antiqua"/>
          <w:color w:val="auto"/>
          <w:sz w:val="24"/>
          <w:szCs w:val="24"/>
          <w:shd w:val="clear" w:color="auto" w:fill="FEFFFF"/>
        </w:rPr>
        <w:t xml:space="preserve"> duodenal</w:t>
      </w:r>
      <w:r w:rsidR="004D6253"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gastric ulcer and any history of malignancy. Users of </w:t>
      </w:r>
      <w:r w:rsidR="00D93D70" w:rsidRPr="00EB3A30">
        <w:rPr>
          <w:rStyle w:val="apple-converted-space"/>
          <w:rFonts w:ascii="Book Antiqua" w:hAnsi="Book Antiqua"/>
          <w:color w:val="auto"/>
          <w:sz w:val="24"/>
          <w:szCs w:val="24"/>
          <w:shd w:val="clear" w:color="auto" w:fill="FEFFFF"/>
        </w:rPr>
        <w:t>non-steroid anti-inflammatory drugs</w:t>
      </w:r>
      <w:r w:rsidRPr="00EB3A30">
        <w:rPr>
          <w:rStyle w:val="apple-converted-space"/>
          <w:rFonts w:ascii="Book Antiqua" w:hAnsi="Book Antiqua"/>
          <w:color w:val="auto"/>
          <w:sz w:val="24"/>
          <w:szCs w:val="24"/>
          <w:shd w:val="clear" w:color="auto" w:fill="FEFFFF"/>
        </w:rPr>
        <w:t>/anticoagulants, patients with systemic disease</w:t>
      </w:r>
      <w:r w:rsidR="00C06812" w:rsidRPr="00EB3A30">
        <w:rPr>
          <w:rStyle w:val="apple-converted-space"/>
          <w:rFonts w:ascii="Book Antiqua" w:hAnsi="Book Antiqua"/>
          <w:color w:val="auto"/>
          <w:sz w:val="24"/>
          <w:szCs w:val="24"/>
          <w:shd w:val="clear" w:color="auto" w:fill="FEFFFF"/>
        </w:rPr>
        <w:t>s</w:t>
      </w:r>
      <w:r w:rsidRPr="00EB3A30">
        <w:rPr>
          <w:rStyle w:val="apple-converted-space"/>
          <w:rFonts w:ascii="Book Antiqua" w:hAnsi="Book Antiqua"/>
          <w:color w:val="auto"/>
          <w:sz w:val="24"/>
          <w:szCs w:val="24"/>
          <w:shd w:val="clear" w:color="auto" w:fill="FEFFFF"/>
        </w:rPr>
        <w:t xml:space="preserve"> requiring chronic medication (except for hypertension and diabetes mellitus) were also excluded.</w:t>
      </w:r>
    </w:p>
    <w:p w:rsidR="001B4B08" w:rsidRPr="00EB3A30" w:rsidRDefault="001B4B08" w:rsidP="00D80551">
      <w:pPr>
        <w:snapToGrid w:val="0"/>
        <w:spacing w:after="0" w:line="360" w:lineRule="auto"/>
        <w:ind w:firstLineChars="100" w:firstLine="240"/>
        <w:rPr>
          <w:rFonts w:ascii="Book Antiqua" w:eastAsia="SimSun" w:hAnsi="Book Antiqua"/>
          <w:color w:val="auto"/>
          <w:sz w:val="24"/>
          <w:szCs w:val="24"/>
          <w:lang w:eastAsia="zh-CN"/>
        </w:rPr>
      </w:pPr>
      <w:r w:rsidRPr="00EB3A30">
        <w:rPr>
          <w:rStyle w:val="apple-converted-space"/>
          <w:rFonts w:ascii="Book Antiqua" w:hAnsi="Book Antiqua"/>
          <w:color w:val="auto"/>
          <w:sz w:val="24"/>
          <w:szCs w:val="24"/>
          <w:shd w:val="clear" w:color="auto" w:fill="FEFFFF"/>
        </w:rPr>
        <w:t>The subjects were classified into</w:t>
      </w:r>
      <w:r w:rsidR="006235F2" w:rsidRPr="00EB3A30">
        <w:rPr>
          <w:rStyle w:val="apple-converted-space"/>
          <w:rFonts w:ascii="Book Antiqua" w:hAnsi="Book Antiqua"/>
          <w:color w:val="auto"/>
          <w:sz w:val="24"/>
          <w:szCs w:val="24"/>
          <w:shd w:val="clear" w:color="auto" w:fill="FEFFFF"/>
        </w:rPr>
        <w:t xml:space="preserve"> the </w:t>
      </w:r>
      <w:r w:rsidRPr="00EB3A30">
        <w:rPr>
          <w:rStyle w:val="apple-converted-space"/>
          <w:rFonts w:ascii="Book Antiqua" w:hAnsi="Book Antiqua"/>
          <w:color w:val="auto"/>
          <w:sz w:val="24"/>
          <w:szCs w:val="24"/>
          <w:shd w:val="clear" w:color="auto" w:fill="FEFFFF"/>
        </w:rPr>
        <w:t xml:space="preserve">FD </w:t>
      </w:r>
      <w:r w:rsidR="006235F2" w:rsidRPr="00EB3A30">
        <w:rPr>
          <w:rStyle w:val="apple-converted-space"/>
          <w:rFonts w:ascii="Book Antiqua" w:hAnsi="Book Antiqua"/>
          <w:color w:val="auto"/>
          <w:sz w:val="24"/>
          <w:szCs w:val="24"/>
          <w:shd w:val="clear" w:color="auto" w:fill="FEFFFF"/>
        </w:rPr>
        <w:t xml:space="preserve">or </w:t>
      </w:r>
      <w:r w:rsidRPr="00EB3A30">
        <w:rPr>
          <w:rStyle w:val="apple-converted-space"/>
          <w:rFonts w:ascii="Book Antiqua" w:hAnsi="Book Antiqua"/>
          <w:color w:val="auto"/>
          <w:sz w:val="24"/>
          <w:szCs w:val="24"/>
          <w:shd w:val="clear" w:color="auto" w:fill="FEFFFF"/>
        </w:rPr>
        <w:t>control group. FD was defined to the according to the Rome III criteria</w:t>
      </w:r>
      <w:r w:rsidR="00604C8C" w:rsidRPr="00EB3A30">
        <w:rPr>
          <w:rStyle w:val="apple-converted-space"/>
          <w:rFonts w:ascii="Book Antiqua" w:hAnsi="Book Antiqua"/>
          <w:color w:val="auto"/>
          <w:sz w:val="24"/>
          <w:szCs w:val="24"/>
          <w:shd w:val="clear" w:color="auto" w:fill="FEFFFF"/>
          <w:vertAlign w:val="superscript"/>
        </w:rPr>
        <w:t>[</w:t>
      </w:r>
      <w:r w:rsidR="00604C8C" w:rsidRPr="00EB3A30">
        <w:rPr>
          <w:rStyle w:val="apple-converted-space"/>
          <w:rFonts w:ascii="Book Antiqua" w:hAnsi="Book Antiqua"/>
          <w:noProof/>
          <w:color w:val="auto"/>
          <w:sz w:val="24"/>
          <w:szCs w:val="24"/>
          <w:shd w:val="clear" w:color="auto" w:fill="FEFFFF"/>
          <w:vertAlign w:val="superscript"/>
        </w:rPr>
        <w:t>15,16]</w:t>
      </w:r>
      <w:r w:rsidR="003829F9"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FD patients were categorized into PDS, EPS and mixed </w:t>
      </w:r>
      <w:r w:rsidR="006235F2" w:rsidRPr="00EB3A30">
        <w:rPr>
          <w:rStyle w:val="apple-converted-space"/>
          <w:rFonts w:ascii="Book Antiqua" w:hAnsi="Book Antiqua"/>
          <w:color w:val="auto"/>
          <w:sz w:val="24"/>
          <w:szCs w:val="24"/>
          <w:shd w:val="clear" w:color="auto" w:fill="FEFFFF"/>
        </w:rPr>
        <w:t>sub</w:t>
      </w:r>
      <w:r w:rsidRPr="00EB3A30">
        <w:rPr>
          <w:rStyle w:val="apple-converted-space"/>
          <w:rFonts w:ascii="Book Antiqua" w:hAnsi="Book Antiqua"/>
          <w:color w:val="auto"/>
          <w:sz w:val="24"/>
          <w:szCs w:val="24"/>
          <w:shd w:val="clear" w:color="auto" w:fill="FEFFFF"/>
        </w:rPr>
        <w:t>groups on the basis of the Rome III criteria</w:t>
      </w:r>
      <w:r w:rsidR="006D3A04" w:rsidRPr="00EB3A30">
        <w:rPr>
          <w:rStyle w:val="apple-converted-space"/>
          <w:rFonts w:ascii="Book Antiqua" w:hAnsi="Book Antiqua"/>
          <w:color w:val="auto"/>
          <w:sz w:val="24"/>
          <w:szCs w:val="24"/>
          <w:shd w:val="clear" w:color="auto" w:fill="FEFFFF"/>
          <w:vertAlign w:val="superscript"/>
        </w:rPr>
        <w:t>[</w:t>
      </w:r>
      <w:r w:rsidR="006D3A04" w:rsidRPr="00EB3A30">
        <w:rPr>
          <w:rStyle w:val="apple-converted-space"/>
          <w:rFonts w:ascii="Book Antiqua" w:hAnsi="Book Antiqua"/>
          <w:noProof/>
          <w:color w:val="auto"/>
          <w:sz w:val="24"/>
          <w:szCs w:val="24"/>
          <w:shd w:val="clear" w:color="auto" w:fill="FEFFFF"/>
          <w:vertAlign w:val="superscript"/>
        </w:rPr>
        <w:t>18]</w:t>
      </w:r>
      <w:r w:rsidR="003829F9"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Individuals without GI symptoms and any endoscopic lesion were assigned to the controls</w:t>
      </w:r>
      <w:r w:rsidR="00C06812"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 xml:space="preserve">The Institutional Review Board of SNUBH approved this study </w:t>
      </w:r>
      <w:r w:rsidRPr="00EB3A30">
        <w:rPr>
          <w:rStyle w:val="apple-converted-space"/>
          <w:rFonts w:ascii="Book Antiqua" w:hAnsi="Book Antiqua"/>
          <w:color w:val="auto"/>
          <w:sz w:val="24"/>
          <w:szCs w:val="24"/>
          <w:u w:color="FF0000"/>
          <w:shd w:val="clear" w:color="auto" w:fill="FEFFFF"/>
        </w:rPr>
        <w:t>(</w:t>
      </w:r>
      <w:r w:rsidRPr="00EB3A30">
        <w:rPr>
          <w:rFonts w:ascii="Book Antiqua" w:hAnsi="Book Antiqua"/>
          <w:color w:val="auto"/>
          <w:sz w:val="24"/>
          <w:szCs w:val="24"/>
        </w:rPr>
        <w:t>B-1101/119-010</w:t>
      </w:r>
      <w:r w:rsidRPr="00EB3A30">
        <w:rPr>
          <w:rStyle w:val="apple-converted-space"/>
          <w:rFonts w:ascii="Book Antiqua" w:hAnsi="Book Antiqua"/>
          <w:color w:val="auto"/>
          <w:sz w:val="24"/>
          <w:szCs w:val="24"/>
          <w:u w:color="FF0000"/>
          <w:shd w:val="clear" w:color="auto" w:fill="FEFFFF"/>
        </w:rPr>
        <w:t xml:space="preserve">), </w:t>
      </w:r>
      <w:r w:rsidRPr="00EB3A30">
        <w:rPr>
          <w:rStyle w:val="apple-converted-space"/>
          <w:rFonts w:ascii="Book Antiqua" w:hAnsi="Book Antiqua"/>
          <w:color w:val="auto"/>
          <w:sz w:val="24"/>
          <w:szCs w:val="24"/>
          <w:shd w:val="clear" w:color="auto" w:fill="FEFFFF"/>
        </w:rPr>
        <w:t xml:space="preserve">and written informed consent was </w:t>
      </w:r>
      <w:r w:rsidR="006D3A04" w:rsidRPr="00EB3A30">
        <w:rPr>
          <w:rStyle w:val="apple-converted-space"/>
          <w:rFonts w:ascii="Book Antiqua" w:hAnsi="Book Antiqua"/>
          <w:color w:val="auto"/>
          <w:sz w:val="24"/>
          <w:szCs w:val="24"/>
          <w:shd w:val="clear" w:color="auto" w:fill="FEFFFF"/>
        </w:rPr>
        <w:t>obtained from all participants.</w:t>
      </w:r>
    </w:p>
    <w:p w:rsidR="001B4B08" w:rsidRPr="00EB3A30" w:rsidRDefault="001B4B08" w:rsidP="00D80551">
      <w:pPr>
        <w:snapToGrid w:val="0"/>
        <w:spacing w:after="0" w:line="360" w:lineRule="auto"/>
        <w:ind w:firstLine="120"/>
        <w:rPr>
          <w:rStyle w:val="apple-converted-space"/>
          <w:rFonts w:ascii="Book Antiqua" w:hAnsi="Book Antiqua"/>
          <w:color w:val="auto"/>
          <w:sz w:val="24"/>
          <w:szCs w:val="24"/>
          <w:shd w:val="clear" w:color="auto" w:fill="FEFFFF"/>
        </w:rPr>
      </w:pPr>
    </w:p>
    <w:p w:rsidR="001B4B08"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eastAsiaTheme="minorEastAsia" w:hAnsi="Book Antiqua"/>
          <w:b/>
          <w:bCs/>
          <w:i/>
          <w:color w:val="auto"/>
          <w:sz w:val="24"/>
          <w:szCs w:val="24"/>
          <w:shd w:val="clear" w:color="auto" w:fill="FEFFFF"/>
        </w:rPr>
        <w:t>Dyspepsia s</w:t>
      </w:r>
      <w:r w:rsidRPr="00EB3A30">
        <w:rPr>
          <w:rStyle w:val="apple-converted-space"/>
          <w:rFonts w:ascii="Book Antiqua" w:hAnsi="Book Antiqua"/>
          <w:b/>
          <w:bCs/>
          <w:i/>
          <w:color w:val="auto"/>
          <w:sz w:val="24"/>
          <w:szCs w:val="24"/>
          <w:shd w:val="clear" w:color="auto" w:fill="FEFFFF"/>
        </w:rPr>
        <w:t>ymptom</w:t>
      </w:r>
      <w:r w:rsidRPr="00EB3A30">
        <w:rPr>
          <w:rStyle w:val="apple-converted-space"/>
          <w:rFonts w:ascii="Book Antiqua" w:eastAsiaTheme="minorEastAsia" w:hAnsi="Book Antiqua"/>
          <w:b/>
          <w:bCs/>
          <w:i/>
          <w:color w:val="auto"/>
          <w:sz w:val="24"/>
          <w:szCs w:val="24"/>
          <w:shd w:val="clear" w:color="auto" w:fill="FEFFFF"/>
        </w:rPr>
        <w:t>, emotional status and</w:t>
      </w:r>
      <w:r w:rsidR="006235F2" w:rsidRPr="00EB3A30">
        <w:rPr>
          <w:rStyle w:val="apple-converted-space"/>
          <w:rFonts w:ascii="Book Antiqua" w:eastAsiaTheme="minorEastAsia" w:hAnsi="Book Antiqua"/>
          <w:b/>
          <w:bCs/>
          <w:i/>
          <w:color w:val="auto"/>
          <w:sz w:val="24"/>
          <w:szCs w:val="24"/>
          <w:shd w:val="clear" w:color="auto" w:fill="FEFFFF"/>
        </w:rPr>
        <w:t xml:space="preserve"> QoL</w:t>
      </w:r>
      <w:r w:rsidRPr="00EB3A30">
        <w:rPr>
          <w:rStyle w:val="apple-converted-space"/>
          <w:rFonts w:ascii="Book Antiqua" w:hAnsi="Book Antiqua"/>
          <w:b/>
          <w:bCs/>
          <w:i/>
          <w:color w:val="auto"/>
          <w:sz w:val="24"/>
          <w:szCs w:val="24"/>
          <w:shd w:val="clear" w:color="auto" w:fill="FEFFFF"/>
        </w:rPr>
        <w:t xml:space="preserve"> assessment </w:t>
      </w:r>
    </w:p>
    <w:p w:rsidR="001B4B08" w:rsidRPr="00EB3A30" w:rsidRDefault="001B4B08" w:rsidP="00D80551">
      <w:pPr>
        <w:snapToGrid w:val="0"/>
        <w:spacing w:after="0" w:line="360" w:lineRule="auto"/>
        <w:rPr>
          <w:rFonts w:ascii="Book Antiqua" w:hAnsi="Book Antiqua"/>
          <w:color w:val="auto"/>
          <w:sz w:val="24"/>
          <w:szCs w:val="24"/>
        </w:rPr>
      </w:pPr>
      <w:r w:rsidRPr="00EB3A30">
        <w:rPr>
          <w:rStyle w:val="apple-converted-space"/>
          <w:rFonts w:ascii="Book Antiqua" w:hAnsi="Book Antiqua"/>
          <w:color w:val="auto"/>
          <w:sz w:val="24"/>
          <w:szCs w:val="24"/>
          <w:shd w:val="clear" w:color="auto" w:fill="FEFFFF"/>
        </w:rPr>
        <w:lastRenderedPageBreak/>
        <w:t>The severities of epigastric pain/burning, postprandial fullness, early satiation and overall abdominal pain (not restricted to epigastric area) were scored us</w:t>
      </w:r>
      <w:r w:rsidR="006235F2" w:rsidRPr="00EB3A30">
        <w:rPr>
          <w:rStyle w:val="apple-converted-space"/>
          <w:rFonts w:ascii="Book Antiqua" w:hAnsi="Book Antiqua"/>
          <w:color w:val="auto"/>
          <w:sz w:val="24"/>
          <w:szCs w:val="24"/>
          <w:shd w:val="clear" w:color="auto" w:fill="FEFFFF"/>
        </w:rPr>
        <w:t>ing</w:t>
      </w:r>
      <w:r w:rsidRPr="00EB3A30">
        <w:rPr>
          <w:rStyle w:val="apple-converted-space"/>
          <w:rFonts w:ascii="Book Antiqua" w:hAnsi="Book Antiqua"/>
          <w:color w:val="auto"/>
          <w:sz w:val="24"/>
          <w:szCs w:val="24"/>
          <w:shd w:val="clear" w:color="auto" w:fill="FEFFFF"/>
        </w:rPr>
        <w:t xml:space="preserve"> a five-point scale </w:t>
      </w:r>
      <w:r w:rsidR="006235F2"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0, none; 1, mild; 2, moderate; 3, severe; 4, very severe</w:t>
      </w:r>
      <w:r w:rsidR="006235F2"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using </w:t>
      </w:r>
      <w:r w:rsidR="00F84F61" w:rsidRPr="00EB3A30">
        <w:rPr>
          <w:rStyle w:val="apple-converted-space"/>
          <w:rFonts w:ascii="Book Antiqua" w:hAnsi="Book Antiqua"/>
          <w:color w:val="auto"/>
          <w:sz w:val="24"/>
          <w:szCs w:val="24"/>
          <w:shd w:val="clear" w:color="auto" w:fill="FEFFFF"/>
        </w:rPr>
        <w:t xml:space="preserve">validated </w:t>
      </w:r>
      <w:r w:rsidRPr="00EB3A30">
        <w:rPr>
          <w:rStyle w:val="apple-converted-space"/>
          <w:rFonts w:ascii="Book Antiqua" w:hAnsi="Book Antiqua"/>
          <w:color w:val="auto"/>
          <w:sz w:val="24"/>
          <w:szCs w:val="24"/>
          <w:shd w:val="clear" w:color="auto" w:fill="FEFFFF"/>
        </w:rPr>
        <w:t>Korean version of Talley’s bowel disease questionnaire</w:t>
      </w:r>
      <w:r w:rsidR="006D3A04" w:rsidRPr="00EB3A30">
        <w:rPr>
          <w:rStyle w:val="apple-converted-space"/>
          <w:rFonts w:ascii="Book Antiqua" w:hAnsi="Book Antiqua"/>
          <w:noProof/>
          <w:color w:val="auto"/>
          <w:sz w:val="24"/>
          <w:szCs w:val="24"/>
          <w:shd w:val="clear" w:color="auto" w:fill="FEFFFF"/>
          <w:vertAlign w:val="superscript"/>
        </w:rPr>
        <w:t>[19]</w:t>
      </w:r>
      <w:r w:rsidR="003829F9"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Stool consistency based on </w:t>
      </w:r>
      <w:r w:rsidRPr="00EB3A30">
        <w:rPr>
          <w:rFonts w:ascii="Book Antiqua" w:hAnsi="Book Antiqua" w:cs="Times New Roman"/>
          <w:color w:val="auto"/>
          <w:sz w:val="24"/>
          <w:szCs w:val="24"/>
        </w:rPr>
        <w:t>Bristol Stool Form Scale</w:t>
      </w:r>
      <w:r w:rsidR="0073615D" w:rsidRPr="00EB3A30">
        <w:rPr>
          <w:rFonts w:ascii="Book Antiqua" w:hAnsi="Book Antiqua" w:cs="Times New Roman"/>
          <w:noProof/>
          <w:color w:val="auto"/>
          <w:sz w:val="24"/>
          <w:szCs w:val="24"/>
          <w:vertAlign w:val="superscript"/>
        </w:rPr>
        <w:t>[20]</w:t>
      </w:r>
      <w:r w:rsidRPr="00EB3A30">
        <w:rPr>
          <w:rFonts w:ascii="Book Antiqua" w:hAnsi="Book Antiqua" w:cs="Times New Roman"/>
          <w:color w:val="auto"/>
          <w:sz w:val="24"/>
          <w:szCs w:val="24"/>
        </w:rPr>
        <w:t xml:space="preserve"> and </w:t>
      </w:r>
      <w:r w:rsidR="006235F2" w:rsidRPr="00EB3A30">
        <w:rPr>
          <w:rFonts w:ascii="Book Antiqua" w:hAnsi="Book Antiqua" w:cs="Times New Roman"/>
          <w:color w:val="auto"/>
          <w:sz w:val="24"/>
          <w:szCs w:val="24"/>
        </w:rPr>
        <w:t xml:space="preserve">the </w:t>
      </w:r>
      <w:r w:rsidRPr="00EB3A30">
        <w:rPr>
          <w:rFonts w:ascii="Book Antiqua" w:hAnsi="Book Antiqua" w:cs="Times New Roman"/>
          <w:color w:val="auto"/>
          <w:sz w:val="24"/>
          <w:szCs w:val="24"/>
        </w:rPr>
        <w:t>number of bowel habit</w:t>
      </w:r>
      <w:r w:rsidR="006235F2" w:rsidRPr="00EB3A30">
        <w:rPr>
          <w:rFonts w:ascii="Book Antiqua" w:hAnsi="Book Antiqua" w:cs="Times New Roman"/>
          <w:color w:val="auto"/>
          <w:sz w:val="24"/>
          <w:szCs w:val="24"/>
        </w:rPr>
        <w:t>s</w:t>
      </w:r>
      <w:r w:rsidRPr="00EB3A30">
        <w:rPr>
          <w:rFonts w:ascii="Book Antiqua" w:hAnsi="Book Antiqua" w:cs="Times New Roman"/>
          <w:color w:val="auto"/>
          <w:sz w:val="24"/>
          <w:szCs w:val="24"/>
        </w:rPr>
        <w:t xml:space="preserve"> w</w:t>
      </w:r>
      <w:r w:rsidR="006235F2" w:rsidRPr="00EB3A30">
        <w:rPr>
          <w:rFonts w:ascii="Book Antiqua" w:hAnsi="Book Antiqua" w:cs="Times New Roman"/>
          <w:color w:val="auto"/>
          <w:sz w:val="24"/>
          <w:szCs w:val="24"/>
        </w:rPr>
        <w:t>as</w:t>
      </w:r>
      <w:r w:rsidRPr="00EB3A30">
        <w:rPr>
          <w:rFonts w:ascii="Book Antiqua" w:hAnsi="Book Antiqua" w:cs="Times New Roman"/>
          <w:color w:val="auto"/>
          <w:sz w:val="24"/>
          <w:szCs w:val="24"/>
        </w:rPr>
        <w:t xml:space="preserve"> evaluated. </w:t>
      </w:r>
      <w:r w:rsidRPr="00EB3A30">
        <w:rPr>
          <w:rStyle w:val="apple-converted-space"/>
          <w:rFonts w:ascii="Book Antiqua" w:hAnsi="Book Antiqua"/>
          <w:color w:val="auto"/>
          <w:sz w:val="24"/>
          <w:szCs w:val="24"/>
          <w:shd w:val="clear" w:color="auto" w:fill="FEFFFF"/>
        </w:rPr>
        <w:t xml:space="preserve">In order to assess the anxiety and depression of participants, </w:t>
      </w:r>
      <w:r w:rsidR="006235F2" w:rsidRPr="00EB3A30">
        <w:rPr>
          <w:rStyle w:val="apple-converted-space"/>
          <w:rFonts w:ascii="Book Antiqua" w:hAnsi="Book Antiqua"/>
          <w:color w:val="auto"/>
          <w:sz w:val="24"/>
          <w:szCs w:val="24"/>
          <w:shd w:val="clear" w:color="auto" w:fill="FEFFFF"/>
        </w:rPr>
        <w:t>the h</w:t>
      </w:r>
      <w:r w:rsidRPr="00EB3A30">
        <w:rPr>
          <w:rStyle w:val="apple-converted-space"/>
          <w:rFonts w:ascii="Book Antiqua" w:hAnsi="Book Antiqua"/>
          <w:color w:val="auto"/>
          <w:sz w:val="24"/>
          <w:szCs w:val="24"/>
          <w:shd w:val="clear" w:color="auto" w:fill="FEFFFF"/>
        </w:rPr>
        <w:t>ospital anxiety and depression scale (HADS) was used</w:t>
      </w:r>
      <w:r w:rsidR="006D3A04" w:rsidRPr="00EB3A30">
        <w:rPr>
          <w:rStyle w:val="apple-converted-space"/>
          <w:rFonts w:ascii="Book Antiqua" w:hAnsi="Book Antiqua"/>
          <w:noProof/>
          <w:color w:val="auto"/>
          <w:sz w:val="24"/>
          <w:szCs w:val="24"/>
          <w:shd w:val="clear" w:color="auto" w:fill="FEFFFF"/>
          <w:vertAlign w:val="superscript"/>
        </w:rPr>
        <w:t>[21]</w:t>
      </w:r>
      <w:r w:rsidR="003829F9"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It is subdivided into anxiety and depression subscales, both containing </w:t>
      </w:r>
      <w:r w:rsidR="006235F2" w:rsidRPr="00EB3A30">
        <w:rPr>
          <w:rStyle w:val="apple-converted-space"/>
          <w:rFonts w:ascii="Book Antiqua" w:hAnsi="Book Antiqua"/>
          <w:color w:val="auto"/>
          <w:sz w:val="24"/>
          <w:szCs w:val="24"/>
          <w:shd w:val="clear" w:color="auto" w:fill="FEFFFF"/>
        </w:rPr>
        <w:t>seven</w:t>
      </w:r>
      <w:r w:rsidRPr="00EB3A30">
        <w:rPr>
          <w:rStyle w:val="apple-converted-space"/>
          <w:rFonts w:ascii="Book Antiqua" w:hAnsi="Book Antiqua"/>
          <w:color w:val="auto"/>
          <w:sz w:val="24"/>
          <w:szCs w:val="24"/>
          <w:shd w:val="clear" w:color="auto" w:fill="FEFFFF"/>
        </w:rPr>
        <w:t xml:space="preserve"> items. Each </w:t>
      </w:r>
      <w:r w:rsidR="006235F2" w:rsidRPr="00EB3A30">
        <w:rPr>
          <w:rStyle w:val="apple-converted-space"/>
          <w:rFonts w:ascii="Book Antiqua" w:hAnsi="Book Antiqua"/>
          <w:color w:val="auto"/>
          <w:sz w:val="24"/>
          <w:szCs w:val="24"/>
          <w:shd w:val="clear" w:color="auto" w:fill="FEFFFF"/>
        </w:rPr>
        <w:t>response is ranked</w:t>
      </w:r>
      <w:r w:rsidRPr="00EB3A30">
        <w:rPr>
          <w:rStyle w:val="apple-converted-space"/>
          <w:rFonts w:ascii="Book Antiqua" w:hAnsi="Book Antiqua"/>
          <w:color w:val="auto"/>
          <w:sz w:val="24"/>
          <w:szCs w:val="24"/>
          <w:shd w:val="clear" w:color="auto" w:fill="FEFFFF"/>
        </w:rPr>
        <w:t xml:space="preserve"> on a 4 point (0-3) scale. Higher HADS score </w:t>
      </w:r>
      <w:r w:rsidR="006235F2" w:rsidRPr="00EB3A30">
        <w:rPr>
          <w:rStyle w:val="apple-converted-space"/>
          <w:rFonts w:ascii="Book Antiqua" w:hAnsi="Book Antiqua"/>
          <w:color w:val="auto"/>
          <w:sz w:val="24"/>
          <w:szCs w:val="24"/>
          <w:shd w:val="clear" w:color="auto" w:fill="FEFFFF"/>
        </w:rPr>
        <w:t>indicates</w:t>
      </w:r>
      <w:r w:rsidRPr="00EB3A30">
        <w:rPr>
          <w:rStyle w:val="apple-converted-space"/>
          <w:rFonts w:ascii="Book Antiqua" w:hAnsi="Book Antiqua"/>
          <w:color w:val="auto"/>
          <w:sz w:val="24"/>
          <w:szCs w:val="24"/>
          <w:shd w:val="clear" w:color="auto" w:fill="FEFFFF"/>
        </w:rPr>
        <w:t xml:space="preserve"> that the subject is more depressive or anxious, </w:t>
      </w:r>
      <w:r w:rsidR="006235F2" w:rsidRPr="00EB3A30">
        <w:rPr>
          <w:rStyle w:val="apple-converted-space"/>
          <w:rFonts w:ascii="Book Antiqua" w:hAnsi="Book Antiqua"/>
          <w:color w:val="auto"/>
          <w:sz w:val="24"/>
          <w:szCs w:val="24"/>
          <w:shd w:val="clear" w:color="auto" w:fill="FEFFFF"/>
        </w:rPr>
        <w:t xml:space="preserve">with </w:t>
      </w:r>
      <w:r w:rsidRPr="00EB3A30">
        <w:rPr>
          <w:rStyle w:val="apple-converted-space"/>
          <w:rFonts w:ascii="Book Antiqua" w:hAnsi="Book Antiqua"/>
          <w:color w:val="auto"/>
          <w:sz w:val="24"/>
          <w:szCs w:val="24"/>
          <w:shd w:val="clear" w:color="auto" w:fill="FEFFFF"/>
        </w:rPr>
        <w:t xml:space="preserve">a score </w:t>
      </w:r>
      <w:r w:rsidR="006235F2" w:rsidRPr="00EB3A30">
        <w:rPr>
          <w:rStyle w:val="apple-converted-space"/>
          <w:rFonts w:ascii="Book Antiqua" w:hAnsi="Book Antiqua"/>
          <w:color w:val="auto"/>
          <w:sz w:val="24"/>
          <w:szCs w:val="24"/>
          <w:shd w:val="clear" w:color="auto" w:fill="FEFFFF"/>
        </w:rPr>
        <w:t>&gt;</w:t>
      </w:r>
      <w:r w:rsidR="006D3A04" w:rsidRPr="00EB3A30">
        <w:rPr>
          <w:rStyle w:val="apple-converted-space"/>
          <w:rFonts w:ascii="Book Antiqua" w:eastAsia="SimSun" w:hAnsi="Book Antiqua"/>
          <w:color w:val="auto"/>
          <w:sz w:val="24"/>
          <w:szCs w:val="24"/>
          <w:shd w:val="clear" w:color="auto" w:fill="FEFFFF"/>
          <w:lang w:eastAsia="zh-CN"/>
        </w:rPr>
        <w:t xml:space="preserve"> </w:t>
      </w:r>
      <w:r w:rsidRPr="00EB3A30">
        <w:rPr>
          <w:rStyle w:val="apple-converted-space"/>
          <w:rFonts w:ascii="Book Antiqua" w:hAnsi="Book Antiqua"/>
          <w:color w:val="auto"/>
          <w:sz w:val="24"/>
          <w:szCs w:val="24"/>
          <w:shd w:val="clear" w:color="auto" w:fill="FEFFFF"/>
        </w:rPr>
        <w:t>7 of each subscale</w:t>
      </w:r>
      <w:r w:rsidR="006235F2" w:rsidRPr="00EB3A30">
        <w:rPr>
          <w:rStyle w:val="apple-converted-space"/>
          <w:rFonts w:ascii="Book Antiqua" w:hAnsi="Book Antiqua"/>
          <w:color w:val="auto"/>
          <w:sz w:val="24"/>
          <w:szCs w:val="24"/>
          <w:shd w:val="clear" w:color="auto" w:fill="FEFFFF"/>
        </w:rPr>
        <w:t xml:space="preserve"> indicating </w:t>
      </w:r>
      <w:r w:rsidRPr="00EB3A30">
        <w:rPr>
          <w:rStyle w:val="apple-converted-space"/>
          <w:rFonts w:ascii="Book Antiqua" w:hAnsi="Book Antiqua"/>
          <w:color w:val="auto"/>
          <w:sz w:val="24"/>
          <w:szCs w:val="24"/>
          <w:shd w:val="clear" w:color="auto" w:fill="FEFFFF"/>
        </w:rPr>
        <w:t>potential anxiety disord</w:t>
      </w:r>
      <w:r w:rsidRPr="00EB3A30">
        <w:rPr>
          <w:rStyle w:val="apple-converted-space"/>
          <w:rFonts w:ascii="Book Antiqua" w:hAnsi="Book Antiqua" w:cs="Times New Roman"/>
          <w:color w:val="auto"/>
          <w:sz w:val="24"/>
          <w:szCs w:val="24"/>
          <w:shd w:val="clear" w:color="auto" w:fill="FEFFFF"/>
        </w:rPr>
        <w:t>er or depression</w:t>
      </w:r>
      <w:r w:rsidR="006D3A04" w:rsidRPr="00EB3A30">
        <w:rPr>
          <w:rFonts w:ascii="Book Antiqua" w:eastAsiaTheme="minorEastAsia" w:hAnsi="Book Antiqua" w:cs="Times New Roman"/>
          <w:noProof/>
          <w:color w:val="auto"/>
          <w:kern w:val="0"/>
          <w:sz w:val="24"/>
          <w:szCs w:val="24"/>
          <w:vertAlign w:val="superscript"/>
        </w:rPr>
        <w:t>[22]</w:t>
      </w:r>
      <w:r w:rsidR="000F34AB" w:rsidRPr="00EB3A30">
        <w:rPr>
          <w:rStyle w:val="apple-converted-space"/>
          <w:rFonts w:ascii="Book Antiqua" w:hAnsi="Book Antiqua" w:cs="Times New Roman"/>
          <w:color w:val="auto"/>
          <w:sz w:val="24"/>
          <w:szCs w:val="24"/>
          <w:shd w:val="clear" w:color="auto" w:fill="FEFFFF"/>
        </w:rPr>
        <w:t>.</w:t>
      </w:r>
      <w:r w:rsidRPr="00EB3A30">
        <w:rPr>
          <w:rFonts w:ascii="Book Antiqua" w:eastAsiaTheme="minorEastAsia" w:hAnsi="Book Antiqua" w:cs="Times New Roman"/>
          <w:color w:val="auto"/>
          <w:kern w:val="0"/>
          <w:sz w:val="24"/>
          <w:szCs w:val="24"/>
        </w:rPr>
        <w:t xml:space="preserve"> History of abdominal operations including hysterectomy and gynecologic surgery were collected. </w:t>
      </w:r>
      <w:r w:rsidRPr="00EB3A30">
        <w:rPr>
          <w:rStyle w:val="apple-converted-space"/>
          <w:rFonts w:ascii="Book Antiqua" w:hAnsi="Book Antiqua"/>
          <w:color w:val="auto"/>
          <w:sz w:val="24"/>
          <w:szCs w:val="24"/>
          <w:shd w:val="clear" w:color="auto" w:fill="FEFFFF"/>
        </w:rPr>
        <w:t>World Health Organization quality of life scale field trial version (WHOQOL-BREF) was used to evaluate the QoL of each subject</w:t>
      </w:r>
      <w:r w:rsidR="006D3A04" w:rsidRPr="00EB3A30">
        <w:rPr>
          <w:rStyle w:val="apple-converted-space"/>
          <w:rFonts w:ascii="Book Antiqua" w:hAnsi="Book Antiqua"/>
          <w:noProof/>
          <w:color w:val="auto"/>
          <w:sz w:val="24"/>
          <w:szCs w:val="24"/>
          <w:u w:color="FF0000"/>
          <w:shd w:val="clear" w:color="auto" w:fill="FEFFFF"/>
          <w:vertAlign w:val="superscript"/>
        </w:rPr>
        <w:t>[23]</w:t>
      </w:r>
      <w:r w:rsidR="005B6F5C"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It consists of questions about overall QoL and general health</w:t>
      </w:r>
      <w:r w:rsidR="006235F2" w:rsidRPr="00EB3A30">
        <w:rPr>
          <w:rStyle w:val="apple-converted-space"/>
          <w:rFonts w:ascii="Book Antiqua" w:hAnsi="Book Antiqua"/>
          <w:color w:val="auto"/>
          <w:sz w:val="24"/>
          <w:szCs w:val="24"/>
          <w:shd w:val="clear" w:color="auto" w:fill="FEFFFF"/>
        </w:rPr>
        <w:t xml:space="preserve"> with four</w:t>
      </w:r>
      <w:r w:rsidRPr="00EB3A30">
        <w:rPr>
          <w:rStyle w:val="apple-converted-space"/>
          <w:rFonts w:ascii="Book Antiqua" w:hAnsi="Book Antiqua"/>
          <w:color w:val="auto"/>
          <w:sz w:val="24"/>
          <w:szCs w:val="24"/>
          <w:shd w:val="clear" w:color="auto" w:fill="FEFFFF"/>
        </w:rPr>
        <w:t xml:space="preserve"> domains </w:t>
      </w:r>
      <w:r w:rsidR="006235F2" w:rsidRPr="00EB3A30">
        <w:rPr>
          <w:rStyle w:val="apple-converted-space"/>
          <w:rFonts w:ascii="Book Antiqua" w:hAnsi="Book Antiqua"/>
          <w:color w:val="auto"/>
          <w:sz w:val="24"/>
          <w:szCs w:val="24"/>
          <w:shd w:val="clear" w:color="auto" w:fill="FEFFFF"/>
        </w:rPr>
        <w:t xml:space="preserve">of </w:t>
      </w:r>
      <w:r w:rsidRPr="00EB3A30">
        <w:rPr>
          <w:rStyle w:val="apple-converted-space"/>
          <w:rFonts w:ascii="Book Antiqua" w:hAnsi="Book Antiqua"/>
          <w:color w:val="auto"/>
          <w:sz w:val="24"/>
          <w:szCs w:val="24"/>
          <w:shd w:val="clear" w:color="auto" w:fill="FEFFFF"/>
        </w:rPr>
        <w:t xml:space="preserve">physical health, psychological health, social relationship and environmental domains. </w:t>
      </w:r>
      <w:r w:rsidR="006235F2" w:rsidRPr="00EB3A30">
        <w:rPr>
          <w:rStyle w:val="apple-converted-space"/>
          <w:rFonts w:ascii="Book Antiqua" w:hAnsi="Book Antiqua"/>
          <w:color w:val="auto"/>
          <w:sz w:val="24"/>
          <w:szCs w:val="24"/>
          <w:shd w:val="clear" w:color="auto" w:fill="FEFFFF"/>
        </w:rPr>
        <w:t>R</w:t>
      </w:r>
      <w:r w:rsidRPr="00EB3A30">
        <w:rPr>
          <w:rStyle w:val="apple-converted-space"/>
          <w:rFonts w:ascii="Book Antiqua" w:hAnsi="Book Antiqua"/>
          <w:color w:val="auto"/>
          <w:sz w:val="24"/>
          <w:szCs w:val="24"/>
          <w:shd w:val="clear" w:color="auto" w:fill="FEFFFF"/>
        </w:rPr>
        <w:t xml:space="preserve">esults are expressed as an overall score (range 0-100) and domain score (range 0-20). Higher scores denote higher </w:t>
      </w:r>
      <w:r w:rsidR="006235F2" w:rsidRPr="00EB3A30">
        <w:rPr>
          <w:rStyle w:val="apple-converted-space"/>
          <w:rFonts w:ascii="Book Antiqua" w:hAnsi="Book Antiqua"/>
          <w:color w:val="auto"/>
          <w:sz w:val="24"/>
          <w:szCs w:val="24"/>
          <w:shd w:val="clear" w:color="auto" w:fill="FEFFFF"/>
        </w:rPr>
        <w:t>QoL</w:t>
      </w:r>
      <w:r w:rsidRPr="00EB3A30">
        <w:rPr>
          <w:rStyle w:val="apple-converted-space"/>
          <w:rFonts w:ascii="Book Antiqua" w:hAnsi="Book Antiqua"/>
          <w:color w:val="auto"/>
          <w:sz w:val="24"/>
          <w:szCs w:val="24"/>
          <w:shd w:val="clear" w:color="auto" w:fill="FEFFFF"/>
        </w:rPr>
        <w:t>. These three questionnaire s have been validated in Korea</w:t>
      </w:r>
      <w:r w:rsidR="006D3A04" w:rsidRPr="00EB3A30">
        <w:rPr>
          <w:rStyle w:val="apple-converted-space"/>
          <w:rFonts w:ascii="Book Antiqua" w:hAnsi="Book Antiqua"/>
          <w:noProof/>
          <w:color w:val="auto"/>
          <w:sz w:val="24"/>
          <w:szCs w:val="24"/>
          <w:shd w:val="clear" w:color="auto" w:fill="FEFFFF"/>
          <w:vertAlign w:val="superscript"/>
        </w:rPr>
        <w:t>[19,24,25]</w:t>
      </w:r>
      <w:r w:rsidR="005B6F5C" w:rsidRPr="00EB3A30">
        <w:rPr>
          <w:rStyle w:val="apple-converted-space"/>
          <w:rFonts w:ascii="Book Antiqua" w:hAnsi="Book Antiqua"/>
          <w:color w:val="auto"/>
          <w:sz w:val="24"/>
          <w:szCs w:val="24"/>
          <w:shd w:val="clear" w:color="auto" w:fill="FEFFFF"/>
        </w:rPr>
        <w:t>.</w:t>
      </w:r>
    </w:p>
    <w:p w:rsidR="001B4B08" w:rsidRPr="00EB3A30" w:rsidRDefault="001B4B08" w:rsidP="00D80551">
      <w:pPr>
        <w:snapToGrid w:val="0"/>
        <w:spacing w:after="0" w:line="360" w:lineRule="auto"/>
        <w:rPr>
          <w:rStyle w:val="apple-converted-space"/>
          <w:rFonts w:ascii="Book Antiqua" w:hAnsi="Book Antiqua"/>
          <w:b/>
          <w:bCs/>
          <w:i/>
          <w:color w:val="auto"/>
          <w:sz w:val="24"/>
          <w:szCs w:val="24"/>
          <w:shd w:val="clear" w:color="auto" w:fill="FEFFFF"/>
        </w:rPr>
      </w:pPr>
    </w:p>
    <w:p w:rsidR="001B4B08" w:rsidRPr="00EB3A30" w:rsidRDefault="001B4B08" w:rsidP="00D80551">
      <w:pPr>
        <w:snapToGrid w:val="0"/>
        <w:spacing w:after="0" w:line="360" w:lineRule="auto"/>
        <w:rPr>
          <w:rStyle w:val="apple-converted-space"/>
          <w:rFonts w:ascii="Book Antiqua" w:hAnsi="Book Antiqua"/>
          <w:b/>
          <w:bCs/>
          <w:color w:val="auto"/>
          <w:sz w:val="24"/>
          <w:szCs w:val="24"/>
          <w:u w:color="FF0000"/>
          <w:shd w:val="clear" w:color="auto" w:fill="FEFFFF"/>
        </w:rPr>
      </w:pPr>
      <w:r w:rsidRPr="00EB3A30">
        <w:rPr>
          <w:rStyle w:val="apple-converted-space"/>
          <w:rFonts w:ascii="Book Antiqua" w:hAnsi="Book Antiqua"/>
          <w:b/>
          <w:bCs/>
          <w:i/>
          <w:color w:val="auto"/>
          <w:sz w:val="24"/>
          <w:szCs w:val="24"/>
          <w:shd w:val="clear" w:color="auto" w:fill="FEFFFF"/>
        </w:rPr>
        <w:t xml:space="preserve">Upper endoscopy </w:t>
      </w:r>
      <w:r w:rsidRPr="00EB3A30">
        <w:rPr>
          <w:rStyle w:val="apple-converted-space"/>
          <w:rFonts w:ascii="Book Antiqua" w:hAnsi="Book Antiqua"/>
          <w:b/>
          <w:bCs/>
          <w:i/>
          <w:color w:val="auto"/>
          <w:sz w:val="24"/>
          <w:szCs w:val="24"/>
          <w:u w:color="FF0000"/>
          <w:shd w:val="clear" w:color="auto" w:fill="FEFFFF"/>
        </w:rPr>
        <w:t>and biopsy</w:t>
      </w:r>
      <w:r w:rsidRPr="00EB3A30">
        <w:rPr>
          <w:rStyle w:val="apple-converted-space"/>
          <w:rFonts w:ascii="Book Antiqua" w:hAnsi="Book Antiqua"/>
          <w:b/>
          <w:bCs/>
          <w:color w:val="auto"/>
          <w:sz w:val="24"/>
          <w:szCs w:val="24"/>
          <w:u w:color="FF0000"/>
          <w:shd w:val="clear" w:color="auto" w:fill="FEFFFF"/>
        </w:rPr>
        <w:t xml:space="preserve"> </w:t>
      </w:r>
    </w:p>
    <w:p w:rsidR="006235F2" w:rsidRPr="00EB3A30" w:rsidRDefault="001B4B08"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During endoscopy, biopsy specimens were obtained from the antrum, body and fundus for histological studies. Specimens taken from the fundus were used to measure the mRNA of preproghrelin, TRPV1, GDNF and NGF</w:t>
      </w:r>
      <w:r w:rsidR="006D3A04" w:rsidRPr="00EB3A30">
        <w:rPr>
          <w:rStyle w:val="apple-converted-space"/>
          <w:rFonts w:ascii="Book Antiqua" w:hAnsi="Book Antiqua"/>
          <w:noProof/>
          <w:color w:val="auto"/>
          <w:sz w:val="24"/>
          <w:szCs w:val="24"/>
          <w:shd w:val="clear" w:color="auto" w:fill="FEFFFF"/>
          <w:vertAlign w:val="superscript"/>
        </w:rPr>
        <w:t>[16]</w:t>
      </w:r>
      <w:r w:rsidR="00F1746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The baseline </w:t>
      </w:r>
      <w:r w:rsidRPr="00EB3A30">
        <w:rPr>
          <w:rStyle w:val="apple-converted-space"/>
          <w:rFonts w:ascii="Book Antiqua" w:hAnsi="Book Antiqua"/>
          <w:i/>
          <w:color w:val="auto"/>
          <w:sz w:val="24"/>
          <w:szCs w:val="24"/>
          <w:shd w:val="clear" w:color="auto" w:fill="FEFFFF"/>
        </w:rPr>
        <w:t>H. pylori</w:t>
      </w:r>
      <w:r w:rsidRPr="00EB3A30">
        <w:rPr>
          <w:rStyle w:val="apple-converted-space"/>
          <w:rFonts w:ascii="Book Antiqua" w:hAnsi="Book Antiqua"/>
          <w:color w:val="auto"/>
          <w:sz w:val="24"/>
          <w:szCs w:val="24"/>
          <w:shd w:val="clear" w:color="auto" w:fill="FEFFFF"/>
        </w:rPr>
        <w:t xml:space="preserve"> infection status</w:t>
      </w:r>
      <w:r w:rsidR="00630975" w:rsidRPr="00EB3A30">
        <w:rPr>
          <w:rStyle w:val="apple-converted-space"/>
          <w:rFonts w:ascii="Book Antiqua" w:hAnsi="Book Antiqua"/>
          <w:color w:val="auto"/>
          <w:sz w:val="24"/>
          <w:szCs w:val="24"/>
          <w:shd w:val="clear" w:color="auto" w:fill="FEFFFF"/>
        </w:rPr>
        <w:t xml:space="preserve"> and histology using </w:t>
      </w:r>
      <w:r w:rsidRPr="00EB3A30">
        <w:rPr>
          <w:rStyle w:val="apple-converted-space"/>
          <w:rFonts w:ascii="Book Antiqua" w:hAnsi="Book Antiqua"/>
          <w:color w:val="auto"/>
          <w:sz w:val="24"/>
          <w:szCs w:val="24"/>
          <w:shd w:val="clear" w:color="auto" w:fill="FEFFFF"/>
        </w:rPr>
        <w:t>the updated Sydney scoring system</w:t>
      </w:r>
      <w:r w:rsidR="00C34DA8" w:rsidRPr="00EB3A30">
        <w:rPr>
          <w:rFonts w:ascii="Book Antiqua" w:eastAsiaTheme="minorEastAsia" w:hAnsi="Book Antiqua" w:cs="Times New Roman"/>
          <w:noProof/>
          <w:color w:val="auto"/>
          <w:kern w:val="0"/>
          <w:sz w:val="24"/>
          <w:szCs w:val="24"/>
          <w:vertAlign w:val="superscript"/>
        </w:rPr>
        <w:t>[26]</w:t>
      </w:r>
      <w:r w:rsidR="00630975" w:rsidRPr="00EB3A30">
        <w:rPr>
          <w:rFonts w:ascii="Book Antiqua" w:eastAsiaTheme="minorEastAsia" w:hAnsi="Book Antiqua" w:cs="Times New Roman"/>
          <w:noProof/>
          <w:color w:val="auto"/>
          <w:kern w:val="0"/>
          <w:sz w:val="24"/>
          <w:szCs w:val="24"/>
          <w:vertAlign w:val="superscript"/>
        </w:rPr>
        <w:t xml:space="preserve"> </w:t>
      </w:r>
      <w:r w:rsidR="00630975" w:rsidRPr="00EB3A30">
        <w:rPr>
          <w:rFonts w:ascii="Book Antiqua" w:eastAsiaTheme="minorEastAsia" w:hAnsi="Book Antiqua" w:cs="Times New Roman"/>
          <w:noProof/>
          <w:color w:val="auto"/>
          <w:kern w:val="0"/>
          <w:sz w:val="24"/>
          <w:szCs w:val="24"/>
        </w:rPr>
        <w:t>was evaluated (</w:t>
      </w:r>
      <w:r w:rsidR="00630975" w:rsidRPr="00EB3A30">
        <w:rPr>
          <w:rStyle w:val="apple-converted-space"/>
          <w:rFonts w:ascii="Book Antiqua" w:hAnsi="Book Antiqua"/>
          <w:bCs/>
          <w:color w:val="auto"/>
          <w:sz w:val="24"/>
          <w:szCs w:val="24"/>
          <w:shd w:val="clear" w:color="auto" w:fill="FEFFFF"/>
        </w:rPr>
        <w:t>Supplementary document)</w:t>
      </w:r>
      <w:r w:rsidR="00630975" w:rsidRPr="00EB3A30">
        <w:rPr>
          <w:rFonts w:ascii="Book Antiqua" w:eastAsiaTheme="minorEastAsia" w:hAnsi="Book Antiqua" w:cs="Times New Roman"/>
          <w:noProof/>
          <w:color w:val="auto"/>
          <w:kern w:val="0"/>
          <w:sz w:val="24"/>
          <w:szCs w:val="24"/>
        </w:rPr>
        <w:t>.</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p>
    <w:p w:rsidR="001B4B08" w:rsidRPr="00EB3A30" w:rsidRDefault="001B4B08" w:rsidP="00D80551">
      <w:pPr>
        <w:snapToGrid w:val="0"/>
        <w:spacing w:after="0" w:line="360" w:lineRule="auto"/>
        <w:rPr>
          <w:rStyle w:val="apple-converted-space"/>
          <w:rFonts w:ascii="Book Antiqua" w:hAnsi="Book Antiqua"/>
          <w:bCs/>
          <w:color w:val="auto"/>
          <w:sz w:val="24"/>
          <w:szCs w:val="24"/>
          <w:shd w:val="clear" w:color="auto" w:fill="FEFFFF"/>
        </w:rPr>
      </w:pPr>
      <w:r w:rsidRPr="00EB3A30">
        <w:rPr>
          <w:rStyle w:val="apple-converted-space"/>
          <w:rFonts w:ascii="Book Antiqua" w:hAnsi="Book Antiqua"/>
          <w:b/>
          <w:bCs/>
          <w:i/>
          <w:color w:val="auto"/>
          <w:sz w:val="24"/>
          <w:szCs w:val="24"/>
          <w:shd w:val="clear" w:color="auto" w:fill="FEFFFF"/>
        </w:rPr>
        <w:t>Measurement of preproghrelin and nociception-related gene expression</w:t>
      </w:r>
    </w:p>
    <w:p w:rsidR="00630975" w:rsidRPr="00EB3A30" w:rsidRDefault="001B4B08" w:rsidP="00D80551">
      <w:pPr>
        <w:snapToGrid w:val="0"/>
        <w:spacing w:after="0" w:line="360" w:lineRule="auto"/>
        <w:rPr>
          <w:rStyle w:val="apple-converted-space"/>
          <w:rFonts w:ascii="Book Antiqua" w:hAnsi="Book Antiqua"/>
          <w:bCs/>
          <w:color w:val="auto"/>
          <w:sz w:val="24"/>
          <w:szCs w:val="24"/>
          <w:shd w:val="clear" w:color="auto" w:fill="FEFFFF"/>
        </w:rPr>
      </w:pPr>
      <w:r w:rsidRPr="00EB3A30">
        <w:rPr>
          <w:rStyle w:val="apple-converted-space"/>
          <w:rFonts w:ascii="Book Antiqua" w:hAnsi="Book Antiqua"/>
          <w:bCs/>
          <w:color w:val="auto"/>
          <w:sz w:val="24"/>
          <w:szCs w:val="24"/>
          <w:shd w:val="clear" w:color="auto" w:fill="FEFFFF"/>
        </w:rPr>
        <w:t>Preproghrelin</w:t>
      </w:r>
      <w:r w:rsidR="006235F2" w:rsidRPr="00EB3A30">
        <w:rPr>
          <w:rStyle w:val="apple-converted-space"/>
          <w:rFonts w:ascii="Book Antiqua" w:hAnsi="Book Antiqua"/>
          <w:bCs/>
          <w:color w:val="auto"/>
          <w:sz w:val="24"/>
          <w:szCs w:val="24"/>
          <w:shd w:val="clear" w:color="auto" w:fill="FEFFFF"/>
        </w:rPr>
        <w:t>-</w:t>
      </w:r>
      <w:r w:rsidRPr="00EB3A30">
        <w:rPr>
          <w:rStyle w:val="apple-converted-space"/>
          <w:rFonts w:ascii="Book Antiqua" w:hAnsi="Book Antiqua"/>
          <w:bCs/>
          <w:color w:val="auto"/>
          <w:sz w:val="24"/>
          <w:szCs w:val="24"/>
          <w:shd w:val="clear" w:color="auto" w:fill="FEFFFF"/>
        </w:rPr>
        <w:t xml:space="preserve"> and nociception-related gene expression was measured based on previous studies</w:t>
      </w:r>
      <w:r w:rsidR="00604C8C" w:rsidRPr="00EB3A30">
        <w:rPr>
          <w:rStyle w:val="apple-converted-space"/>
          <w:rFonts w:ascii="Book Antiqua" w:hAnsi="Book Antiqua"/>
          <w:bCs/>
          <w:noProof/>
          <w:color w:val="auto"/>
          <w:sz w:val="24"/>
          <w:szCs w:val="24"/>
          <w:shd w:val="clear" w:color="auto" w:fill="FEFFFF"/>
          <w:vertAlign w:val="superscript"/>
        </w:rPr>
        <w:t>[15,16]</w:t>
      </w:r>
      <w:r w:rsidR="00F17465" w:rsidRPr="00EB3A30">
        <w:rPr>
          <w:rStyle w:val="apple-converted-space"/>
          <w:rFonts w:ascii="Book Antiqua" w:hAnsi="Book Antiqua"/>
          <w:bCs/>
          <w:color w:val="auto"/>
          <w:sz w:val="24"/>
          <w:szCs w:val="24"/>
          <w:shd w:val="clear" w:color="auto" w:fill="FEFFFF"/>
        </w:rPr>
        <w:t>.</w:t>
      </w:r>
      <w:r w:rsidRPr="00EB3A30">
        <w:rPr>
          <w:rStyle w:val="apple-converted-space"/>
          <w:rFonts w:ascii="Book Antiqua" w:hAnsi="Book Antiqua"/>
          <w:bCs/>
          <w:color w:val="auto"/>
          <w:sz w:val="24"/>
          <w:szCs w:val="24"/>
          <w:shd w:val="clear" w:color="auto" w:fill="FEFFFF"/>
        </w:rPr>
        <w:t xml:space="preserve"> </w:t>
      </w:r>
      <w:r w:rsidR="00630975" w:rsidRPr="00EB3A30">
        <w:rPr>
          <w:rStyle w:val="apple-converted-space"/>
          <w:rFonts w:ascii="Book Antiqua" w:hAnsi="Book Antiqua"/>
          <w:bCs/>
          <w:color w:val="auto"/>
          <w:sz w:val="24"/>
          <w:szCs w:val="24"/>
          <w:shd w:val="clear" w:color="auto" w:fill="FEFFFF"/>
        </w:rPr>
        <w:t>Detailed method was described in Supplementary document.</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p>
    <w:p w:rsidR="001B4B08" w:rsidRPr="00EB3A30" w:rsidRDefault="001B4B08" w:rsidP="00D80551">
      <w:pPr>
        <w:snapToGrid w:val="0"/>
        <w:spacing w:after="0" w:line="360" w:lineRule="auto"/>
        <w:rPr>
          <w:rStyle w:val="apple-converted-space"/>
          <w:rFonts w:ascii="Book Antiqua" w:hAnsi="Book Antiqua"/>
          <w:b/>
          <w:bCs/>
          <w:i/>
          <w:color w:val="auto"/>
          <w:sz w:val="24"/>
          <w:szCs w:val="24"/>
          <w:shd w:val="clear" w:color="auto" w:fill="FEFFFF"/>
        </w:rPr>
      </w:pPr>
      <w:r w:rsidRPr="00EB3A30">
        <w:rPr>
          <w:rStyle w:val="apple-converted-space"/>
          <w:rFonts w:ascii="Book Antiqua" w:hAnsi="Book Antiqua"/>
          <w:b/>
          <w:bCs/>
          <w:i/>
          <w:color w:val="auto"/>
          <w:sz w:val="24"/>
          <w:szCs w:val="24"/>
          <w:shd w:val="clear" w:color="auto" w:fill="FEFFFF"/>
        </w:rPr>
        <w:lastRenderedPageBreak/>
        <w:t>Measurement of plasma ghrelin level</w:t>
      </w:r>
    </w:p>
    <w:p w:rsidR="001B4B08" w:rsidRPr="00EB3A30" w:rsidRDefault="00F53E8D" w:rsidP="00D80551">
      <w:pPr>
        <w:snapToGrid w:val="0"/>
        <w:spacing w:after="0" w:line="360" w:lineRule="auto"/>
        <w:rPr>
          <w:rFonts w:ascii="Book Antiqua" w:hAnsi="Book Antiqua"/>
          <w:color w:val="auto"/>
          <w:sz w:val="24"/>
          <w:szCs w:val="24"/>
        </w:rPr>
      </w:pPr>
      <w:r w:rsidRPr="00EB3A30">
        <w:rPr>
          <w:rStyle w:val="apple-converted-space"/>
          <w:rFonts w:ascii="Book Antiqua" w:hAnsi="Book Antiqua"/>
          <w:bCs/>
          <w:color w:val="auto"/>
          <w:sz w:val="24"/>
          <w:szCs w:val="24"/>
          <w:shd w:val="clear" w:color="auto" w:fill="FEFFFF"/>
        </w:rPr>
        <w:t>Acyl/desacyl ghrelin was measured according to previous study (Supplementary document)</w:t>
      </w:r>
      <w:r w:rsidR="006D3A04" w:rsidRPr="00EB3A30">
        <w:rPr>
          <w:rStyle w:val="apple-converted-space"/>
          <w:rFonts w:ascii="Book Antiqua" w:hAnsi="Book Antiqua"/>
          <w:bCs/>
          <w:noProof/>
          <w:color w:val="auto"/>
          <w:sz w:val="24"/>
          <w:szCs w:val="24"/>
          <w:shd w:val="clear" w:color="auto" w:fill="FEFFFF"/>
          <w:vertAlign w:val="superscript"/>
        </w:rPr>
        <w:t>[13]</w:t>
      </w:r>
      <w:r w:rsidRPr="00EB3A30">
        <w:rPr>
          <w:rStyle w:val="apple-converted-space"/>
          <w:rFonts w:ascii="Book Antiqua" w:hAnsi="Book Antiqua"/>
          <w:bCs/>
          <w:color w:val="auto"/>
          <w:sz w:val="24"/>
          <w:szCs w:val="24"/>
          <w:shd w:val="clear" w:color="auto" w:fill="FEFFFF"/>
        </w:rPr>
        <w:t>.</w:t>
      </w:r>
      <w:r w:rsidRPr="00EB3A30">
        <w:rPr>
          <w:rStyle w:val="apple-converted-space"/>
          <w:rFonts w:ascii="Book Antiqua" w:hAnsi="Book Antiqua"/>
          <w:bCs/>
          <w:noProof/>
          <w:color w:val="auto"/>
          <w:sz w:val="24"/>
          <w:szCs w:val="24"/>
          <w:shd w:val="clear" w:color="auto" w:fill="FEFFFF"/>
          <w:vertAlign w:val="superscript"/>
        </w:rPr>
        <w:t xml:space="preserve"> </w:t>
      </w:r>
    </w:p>
    <w:p w:rsidR="006D3A04" w:rsidRPr="00EB3A30" w:rsidRDefault="006D3A04" w:rsidP="00D80551">
      <w:pPr>
        <w:snapToGrid w:val="0"/>
        <w:spacing w:after="0" w:line="360" w:lineRule="auto"/>
        <w:rPr>
          <w:rStyle w:val="apple-converted-space"/>
          <w:rFonts w:ascii="Book Antiqua" w:eastAsia="SimSun" w:hAnsi="Book Antiqua"/>
          <w:b/>
          <w:bCs/>
          <w:i/>
          <w:color w:val="auto"/>
          <w:sz w:val="24"/>
          <w:szCs w:val="24"/>
          <w:shd w:val="clear" w:color="auto" w:fill="FEFFFF"/>
          <w:lang w:eastAsia="zh-CN"/>
        </w:rPr>
      </w:pPr>
    </w:p>
    <w:p w:rsidR="001B4B08" w:rsidRPr="00EB3A30" w:rsidRDefault="001B4B08" w:rsidP="00D80551">
      <w:pPr>
        <w:snapToGrid w:val="0"/>
        <w:spacing w:after="0" w:line="360" w:lineRule="auto"/>
        <w:rPr>
          <w:rStyle w:val="apple-converted-space"/>
          <w:rFonts w:ascii="Book Antiqua" w:hAnsi="Book Antiqua"/>
          <w:b/>
          <w:bCs/>
          <w:i/>
          <w:color w:val="auto"/>
          <w:sz w:val="24"/>
          <w:szCs w:val="24"/>
          <w:shd w:val="clear" w:color="auto" w:fill="FEFFFF"/>
        </w:rPr>
      </w:pPr>
      <w:r w:rsidRPr="00EB3A30">
        <w:rPr>
          <w:rStyle w:val="apple-converted-space"/>
          <w:rFonts w:ascii="Book Antiqua" w:hAnsi="Book Antiqua"/>
          <w:b/>
          <w:bCs/>
          <w:i/>
          <w:color w:val="auto"/>
          <w:sz w:val="24"/>
          <w:szCs w:val="24"/>
          <w:shd w:val="clear" w:color="auto" w:fill="FEFFFF"/>
        </w:rPr>
        <w:t>Statistical analys</w:t>
      </w:r>
      <w:r w:rsidR="006D3A04" w:rsidRPr="00EB3A30">
        <w:rPr>
          <w:rStyle w:val="apple-converted-space"/>
          <w:rFonts w:ascii="Book Antiqua" w:eastAsia="SimSun" w:hAnsi="Book Antiqua"/>
          <w:b/>
          <w:bCs/>
          <w:i/>
          <w:color w:val="auto"/>
          <w:sz w:val="24"/>
          <w:szCs w:val="24"/>
          <w:shd w:val="clear" w:color="auto" w:fill="FEFFFF"/>
          <w:lang w:eastAsia="zh-CN"/>
        </w:rPr>
        <w:t>i</w:t>
      </w:r>
      <w:r w:rsidRPr="00EB3A30">
        <w:rPr>
          <w:rStyle w:val="apple-converted-space"/>
          <w:rFonts w:ascii="Book Antiqua" w:hAnsi="Book Antiqua"/>
          <w:b/>
          <w:bCs/>
          <w:i/>
          <w:color w:val="auto"/>
          <w:sz w:val="24"/>
          <w:szCs w:val="24"/>
          <w:shd w:val="clear" w:color="auto" w:fill="FEFFFF"/>
        </w:rPr>
        <w:t xml:space="preserve">s </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Categorical variables were analyzed by chi-square test or Fisher</w:t>
      </w:r>
      <w:r w:rsidRPr="00EB3A30">
        <w:rPr>
          <w:rStyle w:val="apple-converted-space"/>
          <w:rFonts w:ascii="Book Antiqua" w:hAnsi="Book Antiqua"/>
          <w:color w:val="auto"/>
          <w:sz w:val="24"/>
          <w:szCs w:val="24"/>
          <w:shd w:val="clear" w:color="auto" w:fill="FEFFFF"/>
          <w:lang w:val="fr-FR"/>
        </w:rPr>
        <w:t>’</w:t>
      </w:r>
      <w:r w:rsidRPr="00EB3A30">
        <w:rPr>
          <w:rStyle w:val="apple-converted-space"/>
          <w:rFonts w:ascii="Book Antiqua" w:hAnsi="Book Antiqua"/>
          <w:color w:val="auto"/>
          <w:sz w:val="24"/>
          <w:szCs w:val="24"/>
          <w:shd w:val="clear" w:color="auto" w:fill="FEFFFF"/>
        </w:rPr>
        <w:t>s e</w:t>
      </w:r>
      <w:r w:rsidR="00F27262" w:rsidRPr="00EB3A30">
        <w:rPr>
          <w:rStyle w:val="apple-converted-space"/>
          <w:rFonts w:ascii="Book Antiqua" w:hAnsi="Book Antiqua"/>
          <w:color w:val="auto"/>
          <w:sz w:val="24"/>
          <w:szCs w:val="24"/>
          <w:shd w:val="clear" w:color="auto" w:fill="FEFFFF"/>
        </w:rPr>
        <w:t xml:space="preserve">xact test. Continuous variables presented </w:t>
      </w:r>
      <w:r w:rsidR="00966A2B" w:rsidRPr="00EB3A30">
        <w:rPr>
          <w:rStyle w:val="apple-converted-space"/>
          <w:rFonts w:ascii="Book Antiqua" w:hAnsi="Book Antiqua"/>
          <w:color w:val="auto"/>
          <w:sz w:val="24"/>
          <w:szCs w:val="24"/>
          <w:shd w:val="clear" w:color="auto" w:fill="FEFFFF"/>
        </w:rPr>
        <w:t>as</w:t>
      </w:r>
      <w:r w:rsidR="00F27262" w:rsidRPr="00EB3A30">
        <w:rPr>
          <w:rStyle w:val="apple-converted-space"/>
          <w:rFonts w:ascii="Book Antiqua" w:hAnsi="Book Antiqua"/>
          <w:color w:val="auto"/>
          <w:sz w:val="24"/>
          <w:szCs w:val="24"/>
          <w:shd w:val="clear" w:color="auto" w:fill="FEFFFF"/>
        </w:rPr>
        <w:t xml:space="preserve"> mean or median </w:t>
      </w:r>
      <w:r w:rsidRPr="00EB3A30">
        <w:rPr>
          <w:rStyle w:val="apple-converted-space"/>
          <w:rFonts w:ascii="Book Antiqua" w:hAnsi="Book Antiqua"/>
          <w:color w:val="auto"/>
          <w:sz w:val="24"/>
          <w:szCs w:val="24"/>
          <w:shd w:val="clear" w:color="auto" w:fill="FEFFFF"/>
        </w:rPr>
        <w:t>were analyzed by Student t-test</w:t>
      </w:r>
      <w:r w:rsidR="00F27262" w:rsidRPr="00EB3A30">
        <w:rPr>
          <w:rStyle w:val="apple-converted-space"/>
          <w:rFonts w:ascii="Book Antiqua" w:hAnsi="Book Antiqua"/>
          <w:color w:val="auto"/>
          <w:sz w:val="24"/>
          <w:szCs w:val="24"/>
          <w:shd w:val="clear" w:color="auto" w:fill="FEFFFF"/>
        </w:rPr>
        <w:t xml:space="preserve"> or</w:t>
      </w:r>
      <w:r w:rsidRPr="00EB3A30">
        <w:rPr>
          <w:rStyle w:val="apple-converted-space"/>
          <w:rFonts w:ascii="Book Antiqua" w:hAnsi="Book Antiqua"/>
          <w:color w:val="auto"/>
          <w:sz w:val="24"/>
          <w:szCs w:val="24"/>
          <w:shd w:val="clear" w:color="auto" w:fill="FEFFFF"/>
        </w:rPr>
        <w:t xml:space="preserve"> Mann-Whitney test</w:t>
      </w:r>
      <w:r w:rsidR="00F27262" w:rsidRPr="00EB3A30">
        <w:rPr>
          <w:rStyle w:val="apple-converted-space"/>
          <w:rFonts w:ascii="Book Antiqua" w:hAnsi="Book Antiqua"/>
          <w:color w:val="auto"/>
          <w:sz w:val="24"/>
          <w:szCs w:val="24"/>
          <w:shd w:val="clear" w:color="auto" w:fill="FEFFFF"/>
        </w:rPr>
        <w:t>, respectively</w:t>
      </w:r>
      <w:r w:rsidRPr="00EB3A30">
        <w:rPr>
          <w:rStyle w:val="apple-converted-space"/>
          <w:rFonts w:ascii="Book Antiqua" w:hAnsi="Book Antiqua"/>
          <w:color w:val="auto"/>
          <w:sz w:val="24"/>
          <w:szCs w:val="24"/>
          <w:shd w:val="clear" w:color="auto" w:fill="FEFFFF"/>
        </w:rPr>
        <w:t>. Spearman correlation test was used to evaluate potential correlations between HADS score and dyspepsia symptoms. SPSS Statistics version 20.0 (IBM, Armonk, NY</w:t>
      </w:r>
      <w:r w:rsidR="00441C82" w:rsidRPr="00EB3A30">
        <w:rPr>
          <w:rStyle w:val="apple-converted-space"/>
          <w:rFonts w:ascii="Book Antiqua" w:hAnsi="Book Antiqua"/>
          <w:color w:val="auto"/>
          <w:sz w:val="24"/>
          <w:szCs w:val="24"/>
          <w:shd w:val="clear" w:color="auto" w:fill="FEFFFF"/>
        </w:rPr>
        <w:t>, U</w:t>
      </w:r>
      <w:r w:rsidR="006D3A04" w:rsidRPr="00EB3A30">
        <w:rPr>
          <w:rStyle w:val="apple-converted-space"/>
          <w:rFonts w:ascii="Book Antiqua" w:eastAsia="SimSun" w:hAnsi="Book Antiqua"/>
          <w:color w:val="auto"/>
          <w:sz w:val="24"/>
          <w:szCs w:val="24"/>
          <w:shd w:val="clear" w:color="auto" w:fill="FEFFFF"/>
          <w:lang w:eastAsia="zh-CN"/>
        </w:rPr>
        <w:t>nited States</w:t>
      </w:r>
      <w:r w:rsidRPr="00EB3A30">
        <w:rPr>
          <w:rStyle w:val="apple-converted-space"/>
          <w:rFonts w:ascii="Book Antiqua" w:hAnsi="Book Antiqua"/>
          <w:color w:val="auto"/>
          <w:sz w:val="24"/>
          <w:szCs w:val="24"/>
          <w:shd w:val="clear" w:color="auto" w:fill="FEFFFF"/>
        </w:rPr>
        <w:t xml:space="preserve">) was used. All statistical tests were 2-sided, and </w:t>
      </w:r>
      <w:r w:rsidRPr="00EB3A30">
        <w:rPr>
          <w:rStyle w:val="apple-converted-space"/>
          <w:rFonts w:ascii="Book Antiqua" w:hAnsi="Book Antiqua"/>
          <w:i/>
          <w:color w:val="auto"/>
          <w:sz w:val="24"/>
          <w:szCs w:val="24"/>
          <w:shd w:val="clear" w:color="auto" w:fill="FEFFFF"/>
        </w:rPr>
        <w:t>P</w:t>
      </w:r>
      <w:r w:rsidRPr="00EB3A30">
        <w:rPr>
          <w:rStyle w:val="apple-converted-space"/>
          <w:rFonts w:ascii="Book Antiqua" w:hAnsi="Book Antiqua"/>
          <w:color w:val="auto"/>
          <w:sz w:val="24"/>
          <w:szCs w:val="24"/>
          <w:shd w:val="clear" w:color="auto" w:fill="FEFFFF"/>
        </w:rPr>
        <w:t xml:space="preserve"> &lt;</w:t>
      </w:r>
      <w:r w:rsidR="00A00A00" w:rsidRPr="00EB3A30">
        <w:rPr>
          <w:rStyle w:val="apple-converted-space"/>
          <w:rFonts w:ascii="Book Antiqua" w:hAnsi="Book Antiqua"/>
          <w:color w:val="auto"/>
          <w:sz w:val="24"/>
          <w:szCs w:val="24"/>
          <w:shd w:val="clear" w:color="auto" w:fill="FEFFFF"/>
        </w:rPr>
        <w:t xml:space="preserve"> </w:t>
      </w:r>
      <w:r w:rsidR="00991637" w:rsidRPr="00EB3A30">
        <w:rPr>
          <w:rStyle w:val="apple-converted-space"/>
          <w:rFonts w:ascii="Book Antiqua" w:hAnsi="Book Antiqua"/>
          <w:color w:val="auto"/>
          <w:sz w:val="24"/>
          <w:szCs w:val="24"/>
          <w:shd w:val="clear" w:color="auto" w:fill="FEFFFF"/>
        </w:rPr>
        <w:t>0</w:t>
      </w:r>
      <w:r w:rsidRPr="00EB3A30">
        <w:rPr>
          <w:rStyle w:val="apple-converted-space"/>
          <w:rFonts w:ascii="Book Antiqua" w:hAnsi="Book Antiqua"/>
          <w:color w:val="auto"/>
          <w:sz w:val="24"/>
          <w:szCs w:val="24"/>
          <w:shd w:val="clear" w:color="auto" w:fill="FEFFFF"/>
        </w:rPr>
        <w:t>.05 was considered to be statistically significant.</w:t>
      </w:r>
    </w:p>
    <w:p w:rsidR="001B4B08" w:rsidRPr="00EB3A30" w:rsidRDefault="001B4B08" w:rsidP="00D80551">
      <w:pPr>
        <w:snapToGrid w:val="0"/>
        <w:spacing w:after="0" w:line="360" w:lineRule="auto"/>
        <w:rPr>
          <w:rFonts w:ascii="Book Antiqua" w:hAnsi="Book Antiqua"/>
          <w:color w:val="auto"/>
          <w:sz w:val="24"/>
          <w:szCs w:val="24"/>
        </w:rPr>
      </w:pPr>
    </w:p>
    <w:p w:rsidR="00827735" w:rsidRPr="00EB3A30" w:rsidRDefault="00827735" w:rsidP="00D80551">
      <w:pPr>
        <w:snapToGrid w:val="0"/>
        <w:spacing w:after="0" w:line="360" w:lineRule="auto"/>
        <w:rPr>
          <w:rStyle w:val="apple-converted-space"/>
          <w:rFonts w:ascii="Book Antiqua" w:eastAsia="SimSun" w:hAnsi="Book Antiqua" w:cs="Times New Roman"/>
          <w:b/>
          <w:bCs/>
          <w:i/>
          <w:color w:val="auto"/>
          <w:sz w:val="24"/>
          <w:szCs w:val="24"/>
          <w:shd w:val="clear" w:color="auto" w:fill="FEFFFF"/>
          <w:lang w:eastAsia="zh-CN"/>
        </w:rPr>
      </w:pPr>
      <w:r w:rsidRPr="00EB3A30">
        <w:rPr>
          <w:rFonts w:ascii="Book Antiqua" w:hAnsi="Book Antiqua" w:cs="Times New Roman"/>
          <w:b/>
          <w:color w:val="auto"/>
          <w:sz w:val="24"/>
          <w:szCs w:val="24"/>
        </w:rPr>
        <w:t>RESULTS</w:t>
      </w:r>
    </w:p>
    <w:p w:rsidR="001B4B08" w:rsidRPr="00EB3A30" w:rsidRDefault="001B4B08" w:rsidP="00D80551">
      <w:pPr>
        <w:snapToGrid w:val="0"/>
        <w:spacing w:after="0" w:line="360" w:lineRule="auto"/>
        <w:rPr>
          <w:rStyle w:val="apple-converted-space"/>
          <w:rFonts w:ascii="Book Antiqua" w:hAnsi="Book Antiqua"/>
          <w:b/>
          <w:bCs/>
          <w:i/>
          <w:color w:val="auto"/>
          <w:sz w:val="24"/>
          <w:szCs w:val="24"/>
          <w:shd w:val="clear" w:color="auto" w:fill="FEFFFF"/>
        </w:rPr>
      </w:pPr>
      <w:r w:rsidRPr="00EB3A30">
        <w:rPr>
          <w:rStyle w:val="apple-converted-space"/>
          <w:rFonts w:ascii="Book Antiqua" w:hAnsi="Book Antiqua"/>
          <w:b/>
          <w:bCs/>
          <w:i/>
          <w:color w:val="auto"/>
          <w:sz w:val="24"/>
          <w:szCs w:val="24"/>
          <w:shd w:val="clear" w:color="auto" w:fill="FEFFFF"/>
        </w:rPr>
        <w:t xml:space="preserve">General characteristics </w:t>
      </w:r>
    </w:p>
    <w:p w:rsidR="001B4B08" w:rsidRPr="00EB3A30" w:rsidRDefault="001B4B08" w:rsidP="00D80551">
      <w:pPr>
        <w:snapToGrid w:val="0"/>
        <w:spacing w:after="0" w:line="360" w:lineRule="auto"/>
        <w:rPr>
          <w:rStyle w:val="apple-converted-space"/>
          <w:rFonts w:ascii="Book Antiqua" w:hAnsi="Book Antiqua"/>
          <w:color w:val="auto"/>
          <w:kern w:val="0"/>
          <w:sz w:val="24"/>
          <w:szCs w:val="24"/>
          <w:u w:color="0C0C0C"/>
          <w:shd w:val="clear" w:color="auto" w:fill="FEFFFF"/>
        </w:rPr>
      </w:pPr>
      <w:r w:rsidRPr="00EB3A30">
        <w:rPr>
          <w:rStyle w:val="apple-converted-space"/>
          <w:rFonts w:ascii="Book Antiqua" w:hAnsi="Book Antiqua"/>
          <w:color w:val="auto"/>
          <w:sz w:val="24"/>
          <w:szCs w:val="24"/>
          <w:u w:color="0C0C0C"/>
          <w:shd w:val="clear" w:color="auto" w:fill="FEFFFF"/>
        </w:rPr>
        <w:t>A total of 191 subjects were included in this study. Among them, 87 subjects and 104 patients were classified into the control and FD group, respectively. Demographic characteristics of study population are summarized in Table 1. The control group</w:t>
      </w:r>
      <w:r w:rsidR="008B3F30" w:rsidRPr="00EB3A30">
        <w:rPr>
          <w:rStyle w:val="apple-converted-space"/>
          <w:rFonts w:ascii="Book Antiqua" w:hAnsi="Book Antiqua"/>
          <w:color w:val="auto"/>
          <w:sz w:val="24"/>
          <w:szCs w:val="24"/>
          <w:u w:color="0C0C0C"/>
          <w:shd w:val="clear" w:color="auto" w:fill="FEFFFF"/>
        </w:rPr>
        <w:t xml:space="preserve"> </w:t>
      </w:r>
      <w:r w:rsidRPr="00EB3A30">
        <w:rPr>
          <w:rStyle w:val="apple-converted-space"/>
          <w:rFonts w:ascii="Book Antiqua" w:hAnsi="Book Antiqua"/>
          <w:color w:val="auto"/>
          <w:sz w:val="24"/>
          <w:szCs w:val="24"/>
          <w:u w:color="0C0C0C"/>
          <w:shd w:val="clear" w:color="auto" w:fill="FEFFFF"/>
        </w:rPr>
        <w:t xml:space="preserve">was older than the FD group. The proportions of males were not significantly different between the control and FD groups (43.7% </w:t>
      </w:r>
      <w:r w:rsidRPr="00EB3A30">
        <w:rPr>
          <w:rStyle w:val="apple-converted-space"/>
          <w:rFonts w:ascii="Book Antiqua" w:hAnsi="Book Antiqua"/>
          <w:i/>
          <w:color w:val="auto"/>
          <w:sz w:val="24"/>
          <w:szCs w:val="24"/>
          <w:u w:color="0C0C0C"/>
          <w:shd w:val="clear" w:color="auto" w:fill="FEFFFF"/>
        </w:rPr>
        <w:t>vs</w:t>
      </w:r>
      <w:r w:rsidR="006D3A04" w:rsidRPr="00EB3A30">
        <w:rPr>
          <w:rStyle w:val="apple-converted-space"/>
          <w:rFonts w:ascii="Book Antiqua" w:eastAsia="SimSun" w:hAnsi="Book Antiqua"/>
          <w:color w:val="auto"/>
          <w:sz w:val="24"/>
          <w:szCs w:val="24"/>
          <w:u w:color="0C0C0C"/>
          <w:shd w:val="clear" w:color="auto" w:fill="FEFFFF"/>
          <w:lang w:eastAsia="zh-CN"/>
        </w:rPr>
        <w:t xml:space="preserve"> </w:t>
      </w:r>
      <w:r w:rsidRPr="00EB3A30">
        <w:rPr>
          <w:rStyle w:val="apple-converted-space"/>
          <w:rFonts w:ascii="Book Antiqua" w:hAnsi="Book Antiqua"/>
          <w:color w:val="auto"/>
          <w:sz w:val="24"/>
          <w:szCs w:val="24"/>
          <w:u w:color="0C0C0C"/>
          <w:shd w:val="clear" w:color="auto" w:fill="FEFFFF"/>
        </w:rPr>
        <w:t xml:space="preserve">37.5%. </w:t>
      </w:r>
      <w:r w:rsidRPr="00EB3A30">
        <w:rPr>
          <w:rStyle w:val="apple-converted-space"/>
          <w:rFonts w:ascii="Book Antiqua" w:hAnsi="Book Antiqua"/>
          <w:i/>
          <w:color w:val="auto"/>
          <w:sz w:val="24"/>
          <w:szCs w:val="24"/>
          <w:u w:color="0C0C0C"/>
          <w:shd w:val="clear" w:color="auto" w:fill="FEFFFF"/>
        </w:rPr>
        <w:t>P</w:t>
      </w:r>
      <w:r w:rsidRPr="00EB3A30">
        <w:rPr>
          <w:rStyle w:val="apple-converted-space"/>
          <w:rFonts w:ascii="Book Antiqua" w:hAnsi="Book Antiqua"/>
          <w:color w:val="auto"/>
          <w:sz w:val="24"/>
          <w:szCs w:val="24"/>
          <w:u w:color="0C0C0C"/>
          <w:shd w:val="clear" w:color="auto" w:fill="FEFFFF"/>
        </w:rPr>
        <w:t xml:space="preserve"> = </w:t>
      </w:r>
      <w:r w:rsidR="00011959" w:rsidRPr="00EB3A30">
        <w:rPr>
          <w:rStyle w:val="apple-converted-space"/>
          <w:rFonts w:ascii="Book Antiqua" w:hAnsi="Book Antiqua"/>
          <w:color w:val="auto"/>
          <w:sz w:val="24"/>
          <w:szCs w:val="24"/>
          <w:u w:color="0C0C0C"/>
          <w:shd w:val="clear" w:color="auto" w:fill="FEFFFF"/>
        </w:rPr>
        <w:t>0</w:t>
      </w:r>
      <w:r w:rsidRPr="00EB3A30">
        <w:rPr>
          <w:rStyle w:val="apple-converted-space"/>
          <w:rFonts w:ascii="Book Antiqua" w:hAnsi="Book Antiqua"/>
          <w:color w:val="auto"/>
          <w:sz w:val="24"/>
          <w:szCs w:val="24"/>
          <w:u w:color="0C0C0C"/>
          <w:shd w:val="clear" w:color="auto" w:fill="FEFFFF"/>
        </w:rPr>
        <w:t>.386). The m</w:t>
      </w:r>
      <w:r w:rsidRPr="00EB3A30">
        <w:rPr>
          <w:rStyle w:val="apple-converted-space"/>
          <w:rFonts w:ascii="Book Antiqua" w:hAnsi="Book Antiqua"/>
          <w:color w:val="auto"/>
          <w:kern w:val="0"/>
          <w:sz w:val="24"/>
          <w:szCs w:val="24"/>
          <w:u w:color="0C0C0C"/>
          <w:shd w:val="clear" w:color="auto" w:fill="FEFFFF"/>
        </w:rPr>
        <w:t xml:space="preserve">ean body mass index (BMI), </w:t>
      </w:r>
      <w:r w:rsidRPr="00EB3A30">
        <w:rPr>
          <w:rStyle w:val="apple-converted-space"/>
          <w:rFonts w:ascii="Book Antiqua" w:hAnsi="Book Antiqua"/>
          <w:i/>
          <w:color w:val="auto"/>
          <w:sz w:val="24"/>
          <w:szCs w:val="24"/>
          <w:u w:color="0C0C0C"/>
          <w:shd w:val="clear" w:color="auto" w:fill="FEFFFF"/>
        </w:rPr>
        <w:t>H. pylori</w:t>
      </w:r>
      <w:r w:rsidRPr="00EB3A30">
        <w:rPr>
          <w:rStyle w:val="apple-converted-space"/>
          <w:rFonts w:ascii="Book Antiqua" w:hAnsi="Book Antiqua"/>
          <w:color w:val="auto"/>
          <w:sz w:val="24"/>
          <w:szCs w:val="24"/>
          <w:u w:color="0C0C0C"/>
          <w:shd w:val="clear" w:color="auto" w:fill="FEFFFF"/>
        </w:rPr>
        <w:t xml:space="preserve"> infection positivity, glandular atrophy and intestinal metaplasia were not significantly different between FD and control groups. </w:t>
      </w:r>
      <w:r w:rsidRPr="00EB3A30">
        <w:rPr>
          <w:rStyle w:val="apple-converted-space"/>
          <w:rFonts w:ascii="Book Antiqua" w:hAnsi="Book Antiqua"/>
          <w:color w:val="auto"/>
          <w:kern w:val="0"/>
          <w:sz w:val="24"/>
          <w:szCs w:val="24"/>
          <w:u w:color="0C0C0C"/>
          <w:shd w:val="clear" w:color="auto" w:fill="FEFFFF"/>
        </w:rPr>
        <w:t>However, there were more smokers in the FD group than the control group</w:t>
      </w:r>
      <w:r w:rsidR="008B3F30" w:rsidRPr="00EB3A30">
        <w:rPr>
          <w:rStyle w:val="apple-converted-space"/>
          <w:rFonts w:ascii="Book Antiqua" w:hAnsi="Book Antiqua"/>
          <w:color w:val="auto"/>
          <w:kern w:val="0"/>
          <w:sz w:val="24"/>
          <w:szCs w:val="24"/>
          <w:u w:color="0C0C0C"/>
          <w:shd w:val="clear" w:color="auto" w:fill="FEFFFF"/>
        </w:rPr>
        <w:t>.</w:t>
      </w:r>
      <w:r w:rsidRPr="00EB3A30">
        <w:rPr>
          <w:rStyle w:val="apple-converted-space"/>
          <w:rFonts w:ascii="Book Antiqua" w:hAnsi="Book Antiqua"/>
          <w:color w:val="auto"/>
          <w:kern w:val="0"/>
          <w:sz w:val="24"/>
          <w:szCs w:val="24"/>
          <w:u w:color="0C0C0C"/>
          <w:shd w:val="clear" w:color="auto" w:fill="FEFFFF"/>
        </w:rPr>
        <w:t xml:space="preserve"> </w:t>
      </w:r>
      <w:r w:rsidR="00630242" w:rsidRPr="00EB3A30">
        <w:rPr>
          <w:rStyle w:val="apple-converted-space"/>
          <w:rFonts w:ascii="Book Antiqua" w:hAnsi="Book Antiqua"/>
          <w:color w:val="auto"/>
          <w:kern w:val="0"/>
          <w:sz w:val="24"/>
          <w:szCs w:val="24"/>
          <w:u w:color="0C0C0C"/>
          <w:shd w:val="clear" w:color="auto" w:fill="FEFFFF"/>
        </w:rPr>
        <w:t>T</w:t>
      </w:r>
      <w:r w:rsidRPr="00EB3A30">
        <w:rPr>
          <w:rStyle w:val="apple-converted-space"/>
          <w:rFonts w:ascii="Book Antiqua" w:hAnsi="Book Antiqua"/>
          <w:color w:val="auto"/>
          <w:kern w:val="0"/>
          <w:sz w:val="24"/>
          <w:szCs w:val="24"/>
          <w:u w:color="0C0C0C"/>
          <w:shd w:val="clear" w:color="auto" w:fill="FEFFFF"/>
        </w:rPr>
        <w:t xml:space="preserve">he proportion of alcohol consumers was not significantly different </w:t>
      </w:r>
      <w:r w:rsidR="00630242" w:rsidRPr="00EB3A30">
        <w:rPr>
          <w:rStyle w:val="apple-converted-space"/>
          <w:rFonts w:ascii="Book Antiqua" w:hAnsi="Book Antiqua"/>
          <w:color w:val="auto"/>
          <w:kern w:val="0"/>
          <w:sz w:val="24"/>
          <w:szCs w:val="24"/>
          <w:u w:color="0C0C0C"/>
          <w:shd w:val="clear" w:color="auto" w:fill="FEFFFF"/>
        </w:rPr>
        <w:t>between</w:t>
      </w:r>
      <w:r w:rsidRPr="00EB3A30">
        <w:rPr>
          <w:rStyle w:val="apple-converted-space"/>
          <w:rFonts w:ascii="Book Antiqua" w:hAnsi="Book Antiqua"/>
          <w:color w:val="auto"/>
          <w:kern w:val="0"/>
          <w:sz w:val="24"/>
          <w:szCs w:val="24"/>
          <w:u w:color="0C0C0C"/>
          <w:shd w:val="clear" w:color="auto" w:fill="FEFFFF"/>
        </w:rPr>
        <w:t xml:space="preserve"> the groups.        </w:t>
      </w:r>
    </w:p>
    <w:p w:rsidR="001B4B08" w:rsidRPr="00EB3A30" w:rsidRDefault="00630242" w:rsidP="00D80551">
      <w:pPr>
        <w:snapToGrid w:val="0"/>
        <w:spacing w:after="0" w:line="360" w:lineRule="auto"/>
        <w:ind w:firstLineChars="100" w:firstLine="240"/>
        <w:rPr>
          <w:rStyle w:val="apple-converted-space"/>
          <w:rFonts w:ascii="Book Antiqua" w:hAnsi="Book Antiqua"/>
          <w:color w:val="auto"/>
          <w:sz w:val="24"/>
          <w:szCs w:val="24"/>
          <w:u w:color="0C0C0C"/>
          <w:shd w:val="clear" w:color="auto" w:fill="FEFFFF"/>
        </w:rPr>
      </w:pPr>
      <w:r w:rsidRPr="00EB3A30">
        <w:rPr>
          <w:rStyle w:val="apple-converted-space"/>
          <w:rFonts w:ascii="Book Antiqua" w:hAnsi="Book Antiqua"/>
          <w:color w:val="auto"/>
          <w:kern w:val="0"/>
          <w:sz w:val="24"/>
          <w:szCs w:val="24"/>
          <w:u w:color="0C0C0C"/>
          <w:shd w:val="clear" w:color="auto" w:fill="FEFFFF"/>
        </w:rPr>
        <w:t>F</w:t>
      </w:r>
      <w:r w:rsidR="001B4B08" w:rsidRPr="00EB3A30">
        <w:rPr>
          <w:rStyle w:val="apple-converted-space"/>
          <w:rFonts w:ascii="Book Antiqua" w:hAnsi="Book Antiqua"/>
          <w:color w:val="auto"/>
          <w:kern w:val="0"/>
          <w:sz w:val="24"/>
          <w:szCs w:val="24"/>
          <w:u w:color="0C0C0C"/>
          <w:shd w:val="clear" w:color="auto" w:fill="FEFFFF"/>
        </w:rPr>
        <w:t xml:space="preserve">emale FD patients had a lower BMI than male FD patients. </w:t>
      </w:r>
      <w:r w:rsidRPr="00EB3A30">
        <w:rPr>
          <w:rStyle w:val="apple-converted-space"/>
          <w:rFonts w:ascii="Book Antiqua" w:hAnsi="Book Antiqua"/>
          <w:color w:val="auto"/>
          <w:kern w:val="0"/>
          <w:sz w:val="24"/>
          <w:szCs w:val="24"/>
          <w:u w:color="0C0C0C"/>
          <w:shd w:val="clear" w:color="auto" w:fill="FEFFFF"/>
        </w:rPr>
        <w:t>A h</w:t>
      </w:r>
      <w:r w:rsidR="001B4B08" w:rsidRPr="00EB3A30">
        <w:rPr>
          <w:rStyle w:val="apple-converted-space"/>
          <w:rFonts w:ascii="Book Antiqua" w:hAnsi="Book Antiqua"/>
          <w:color w:val="auto"/>
          <w:kern w:val="0"/>
          <w:sz w:val="24"/>
          <w:szCs w:val="24"/>
          <w:u w:color="0C0C0C"/>
          <w:shd w:val="clear" w:color="auto" w:fill="FEFFFF"/>
        </w:rPr>
        <w:t xml:space="preserve">igher proportion of men smoked and consumed alcohol than women in the both FD and control groups (all </w:t>
      </w:r>
      <w:r w:rsidR="001B4B08" w:rsidRPr="00EB3A30">
        <w:rPr>
          <w:rStyle w:val="apple-converted-space"/>
          <w:rFonts w:ascii="Book Antiqua" w:hAnsi="Book Antiqua"/>
          <w:i/>
          <w:iCs/>
          <w:color w:val="auto"/>
          <w:kern w:val="0"/>
          <w:sz w:val="24"/>
          <w:szCs w:val="24"/>
          <w:u w:color="0C0C0C"/>
          <w:shd w:val="clear" w:color="auto" w:fill="FEFFFF"/>
        </w:rPr>
        <w:t xml:space="preserve">P &lt; </w:t>
      </w:r>
      <w:r w:rsidR="00011959" w:rsidRPr="00EB3A30">
        <w:rPr>
          <w:rStyle w:val="apple-converted-space"/>
          <w:rFonts w:ascii="Book Antiqua" w:hAnsi="Book Antiqua"/>
          <w:iCs/>
          <w:color w:val="auto"/>
          <w:kern w:val="0"/>
          <w:sz w:val="24"/>
          <w:szCs w:val="24"/>
          <w:u w:color="0C0C0C"/>
          <w:shd w:val="clear" w:color="auto" w:fill="FEFFFF"/>
        </w:rPr>
        <w:t>0</w:t>
      </w:r>
      <w:r w:rsidR="001B4B08" w:rsidRPr="00EB3A30">
        <w:rPr>
          <w:rStyle w:val="apple-converted-space"/>
          <w:rFonts w:ascii="Book Antiqua" w:hAnsi="Book Antiqua"/>
          <w:color w:val="auto"/>
          <w:kern w:val="0"/>
          <w:sz w:val="24"/>
          <w:szCs w:val="24"/>
          <w:u w:color="0C0C0C"/>
          <w:shd w:val="clear" w:color="auto" w:fill="FEFFFF"/>
        </w:rPr>
        <w:t xml:space="preserve">.001). </w:t>
      </w:r>
      <w:r w:rsidR="001B4B08" w:rsidRPr="00EB3A30">
        <w:rPr>
          <w:rStyle w:val="apple-converted-space"/>
          <w:rFonts w:ascii="Book Antiqua" w:hAnsi="Book Antiqua"/>
          <w:color w:val="auto"/>
          <w:sz w:val="24"/>
          <w:szCs w:val="24"/>
          <w:u w:color="0C0C0C"/>
          <w:shd w:val="clear" w:color="auto" w:fill="FEFFFF"/>
        </w:rPr>
        <w:t xml:space="preserve">There were no significant gender differences in </w:t>
      </w:r>
      <w:r w:rsidR="001B4B08" w:rsidRPr="00EB3A30">
        <w:rPr>
          <w:rStyle w:val="apple-converted-space"/>
          <w:rFonts w:ascii="Book Antiqua" w:hAnsi="Book Antiqua"/>
          <w:i/>
          <w:color w:val="auto"/>
          <w:sz w:val="24"/>
          <w:szCs w:val="24"/>
          <w:u w:color="0C0C0C"/>
          <w:shd w:val="clear" w:color="auto" w:fill="FEFFFF"/>
        </w:rPr>
        <w:t>H. pylori</w:t>
      </w:r>
      <w:r w:rsidR="001B4B08" w:rsidRPr="00EB3A30">
        <w:rPr>
          <w:rStyle w:val="apple-converted-space"/>
          <w:rFonts w:ascii="Book Antiqua" w:hAnsi="Book Antiqua"/>
          <w:color w:val="auto"/>
          <w:sz w:val="24"/>
          <w:szCs w:val="24"/>
          <w:u w:color="0C0C0C"/>
          <w:shd w:val="clear" w:color="auto" w:fill="FEFFFF"/>
        </w:rPr>
        <w:t xml:space="preserve"> infection positivity, glandular atrophy, intestinal metaplasia and </w:t>
      </w:r>
      <w:r w:rsidR="001B4B08" w:rsidRPr="00EB3A30">
        <w:rPr>
          <w:rStyle w:val="apple-converted-space"/>
          <w:rFonts w:ascii="Book Antiqua" w:hAnsi="Book Antiqua"/>
          <w:color w:val="auto"/>
          <w:kern w:val="0"/>
          <w:sz w:val="24"/>
          <w:szCs w:val="24"/>
          <w:u w:color="0C0C0C"/>
          <w:shd w:val="clear" w:color="auto" w:fill="FEFFFF"/>
        </w:rPr>
        <w:t>the proportion of FD subtypes</w:t>
      </w:r>
      <w:r w:rsidR="001B4B08" w:rsidRPr="00EB3A30">
        <w:rPr>
          <w:rStyle w:val="apple-converted-space"/>
          <w:rFonts w:ascii="Book Antiqua" w:hAnsi="Book Antiqua"/>
          <w:color w:val="auto"/>
          <w:sz w:val="24"/>
          <w:szCs w:val="24"/>
          <w:u w:color="0C0C0C"/>
          <w:shd w:val="clear" w:color="auto" w:fill="FEFFFF"/>
        </w:rPr>
        <w:t xml:space="preserve">. </w:t>
      </w:r>
      <w:r w:rsidR="00977018" w:rsidRPr="00EB3A30">
        <w:rPr>
          <w:rStyle w:val="apple-converted-space"/>
          <w:rFonts w:ascii="Book Antiqua" w:hAnsi="Book Antiqua"/>
          <w:color w:val="auto"/>
          <w:sz w:val="24"/>
          <w:szCs w:val="24"/>
          <w:u w:color="0C0C0C"/>
          <w:shd w:val="clear" w:color="auto" w:fill="FEFFFF"/>
        </w:rPr>
        <w:t xml:space="preserve">Regarding history of gynecological surgeries, </w:t>
      </w:r>
      <w:r w:rsidR="001B4B08" w:rsidRPr="00EB3A30">
        <w:rPr>
          <w:rStyle w:val="apple-converted-space"/>
          <w:rFonts w:ascii="Book Antiqua" w:hAnsi="Book Antiqua"/>
          <w:color w:val="auto"/>
          <w:sz w:val="24"/>
          <w:szCs w:val="24"/>
          <w:u w:color="0C0C0C"/>
          <w:shd w:val="clear" w:color="auto" w:fill="FEFFFF"/>
        </w:rPr>
        <w:t xml:space="preserve">87.8% </w:t>
      </w:r>
      <w:r w:rsidR="00977018" w:rsidRPr="00EB3A30">
        <w:rPr>
          <w:rStyle w:val="apple-converted-space"/>
          <w:rFonts w:ascii="Book Antiqua" w:hAnsi="Book Antiqua"/>
          <w:color w:val="auto"/>
          <w:sz w:val="24"/>
          <w:szCs w:val="24"/>
          <w:u w:color="0C0C0C"/>
          <w:shd w:val="clear" w:color="auto" w:fill="FEFFFF"/>
        </w:rPr>
        <w:t xml:space="preserve">of female subjects in the control </w:t>
      </w:r>
      <w:r w:rsidR="001B4B08" w:rsidRPr="00EB3A30">
        <w:rPr>
          <w:rStyle w:val="apple-converted-space"/>
          <w:rFonts w:ascii="Book Antiqua" w:hAnsi="Book Antiqua"/>
          <w:color w:val="auto"/>
          <w:sz w:val="24"/>
          <w:szCs w:val="24"/>
          <w:u w:color="0C0C0C"/>
          <w:shd w:val="clear" w:color="auto" w:fill="FEFFFF"/>
        </w:rPr>
        <w:t>and 73.8% of female subjects</w:t>
      </w:r>
      <w:r w:rsidR="00977018" w:rsidRPr="00EB3A30">
        <w:rPr>
          <w:rStyle w:val="apple-converted-space"/>
          <w:rFonts w:ascii="Book Antiqua" w:hAnsi="Book Antiqua"/>
          <w:color w:val="auto"/>
          <w:sz w:val="24"/>
          <w:szCs w:val="24"/>
          <w:u w:color="0C0C0C"/>
          <w:shd w:val="clear" w:color="auto" w:fill="FEFFFF"/>
        </w:rPr>
        <w:t xml:space="preserve"> in the FD group</w:t>
      </w:r>
      <w:r w:rsidR="001B4B08" w:rsidRPr="00EB3A30">
        <w:rPr>
          <w:rStyle w:val="apple-converted-space"/>
          <w:rFonts w:ascii="Book Antiqua" w:hAnsi="Book Antiqua"/>
          <w:color w:val="auto"/>
          <w:sz w:val="24"/>
          <w:szCs w:val="24"/>
          <w:u w:color="0C0C0C"/>
          <w:shd w:val="clear" w:color="auto" w:fill="FEFFFF"/>
        </w:rPr>
        <w:t xml:space="preserve"> </w:t>
      </w:r>
      <w:r w:rsidR="00E0444C" w:rsidRPr="00EB3A30">
        <w:rPr>
          <w:rStyle w:val="apple-converted-space"/>
          <w:rFonts w:ascii="Book Antiqua" w:hAnsi="Book Antiqua"/>
          <w:color w:val="auto"/>
          <w:sz w:val="24"/>
          <w:szCs w:val="24"/>
          <w:u w:color="0C0C0C"/>
          <w:shd w:val="clear" w:color="auto" w:fill="FEFFFF"/>
        </w:rPr>
        <w:t>responded</w:t>
      </w:r>
      <w:r w:rsidR="00977018" w:rsidRPr="00EB3A30">
        <w:rPr>
          <w:rStyle w:val="apple-converted-space"/>
          <w:rFonts w:ascii="Book Antiqua" w:hAnsi="Book Antiqua"/>
          <w:color w:val="auto"/>
          <w:sz w:val="24"/>
          <w:szCs w:val="24"/>
          <w:u w:color="0C0C0C"/>
          <w:shd w:val="clear" w:color="auto" w:fill="FEFFFF"/>
        </w:rPr>
        <w:t>.</w:t>
      </w:r>
      <w:r w:rsidR="001B4B08" w:rsidRPr="00EB3A30">
        <w:rPr>
          <w:rStyle w:val="apple-converted-space"/>
          <w:rFonts w:ascii="Book Antiqua" w:hAnsi="Book Antiqua"/>
          <w:color w:val="auto"/>
          <w:sz w:val="24"/>
          <w:szCs w:val="24"/>
          <w:u w:color="0C0C0C"/>
          <w:shd w:val="clear" w:color="auto" w:fill="FEFFFF"/>
        </w:rPr>
        <w:t xml:space="preserve"> FD patients </w:t>
      </w:r>
      <w:r w:rsidR="00E0444C" w:rsidRPr="00EB3A30">
        <w:rPr>
          <w:rStyle w:val="apple-converted-space"/>
          <w:rFonts w:ascii="Book Antiqua" w:hAnsi="Book Antiqua"/>
          <w:color w:val="auto"/>
          <w:sz w:val="24"/>
          <w:szCs w:val="24"/>
          <w:u w:color="0C0C0C"/>
          <w:shd w:val="clear" w:color="auto" w:fill="FEFFFF"/>
        </w:rPr>
        <w:t>were</w:t>
      </w:r>
      <w:r w:rsidR="001B4B08" w:rsidRPr="00EB3A30">
        <w:rPr>
          <w:rStyle w:val="apple-converted-space"/>
          <w:rFonts w:ascii="Book Antiqua" w:hAnsi="Book Antiqua"/>
          <w:color w:val="auto"/>
          <w:sz w:val="24"/>
          <w:szCs w:val="24"/>
          <w:u w:color="0C0C0C"/>
          <w:shd w:val="clear" w:color="auto" w:fill="FEFFFF"/>
        </w:rPr>
        <w:t xml:space="preserve"> more likely to </w:t>
      </w:r>
      <w:r w:rsidR="00E0444C" w:rsidRPr="00EB3A30">
        <w:rPr>
          <w:rStyle w:val="apple-converted-space"/>
          <w:rFonts w:ascii="Book Antiqua" w:hAnsi="Book Antiqua"/>
          <w:color w:val="auto"/>
          <w:sz w:val="24"/>
          <w:szCs w:val="24"/>
          <w:u w:color="0C0C0C"/>
          <w:shd w:val="clear" w:color="auto" w:fill="FEFFFF"/>
        </w:rPr>
        <w:t xml:space="preserve">have </w:t>
      </w:r>
      <w:r w:rsidR="001B4B08" w:rsidRPr="00EB3A30">
        <w:rPr>
          <w:rStyle w:val="apple-converted-space"/>
          <w:rFonts w:ascii="Book Antiqua" w:hAnsi="Book Antiqua"/>
          <w:color w:val="auto"/>
          <w:sz w:val="24"/>
          <w:szCs w:val="24"/>
          <w:u w:color="0C0C0C"/>
          <w:shd w:val="clear" w:color="auto" w:fill="FEFFFF"/>
        </w:rPr>
        <w:t>undergo</w:t>
      </w:r>
      <w:r w:rsidR="00E0444C" w:rsidRPr="00EB3A30">
        <w:rPr>
          <w:rStyle w:val="apple-converted-space"/>
          <w:rFonts w:ascii="Book Antiqua" w:hAnsi="Book Antiqua"/>
          <w:color w:val="auto"/>
          <w:sz w:val="24"/>
          <w:szCs w:val="24"/>
          <w:u w:color="0C0C0C"/>
          <w:shd w:val="clear" w:color="auto" w:fill="FEFFFF"/>
        </w:rPr>
        <w:t>ne</w:t>
      </w:r>
      <w:r w:rsidR="001B4B08" w:rsidRPr="00EB3A30">
        <w:rPr>
          <w:rStyle w:val="apple-converted-space"/>
          <w:rFonts w:ascii="Book Antiqua" w:hAnsi="Book Antiqua"/>
          <w:color w:val="auto"/>
          <w:sz w:val="24"/>
          <w:szCs w:val="24"/>
          <w:u w:color="0C0C0C"/>
          <w:shd w:val="clear" w:color="auto" w:fill="FEFFFF"/>
        </w:rPr>
        <w:t xml:space="preserve"> gynecological surgeries, but this was </w:t>
      </w:r>
      <w:r w:rsidR="001B4B08" w:rsidRPr="00EB3A30">
        <w:rPr>
          <w:rStyle w:val="apple-converted-space"/>
          <w:rFonts w:ascii="Book Antiqua" w:hAnsi="Book Antiqua"/>
          <w:color w:val="auto"/>
          <w:sz w:val="24"/>
          <w:szCs w:val="24"/>
          <w:u w:color="0C0C0C"/>
          <w:shd w:val="clear" w:color="auto" w:fill="FEFFFF"/>
        </w:rPr>
        <w:lastRenderedPageBreak/>
        <w:t xml:space="preserve">insignificant (52.1% </w:t>
      </w:r>
      <w:r w:rsidR="001B4B08" w:rsidRPr="00EB3A30">
        <w:rPr>
          <w:rStyle w:val="apple-converted-space"/>
          <w:rFonts w:ascii="Book Antiqua" w:hAnsi="Book Antiqua"/>
          <w:i/>
          <w:color w:val="auto"/>
          <w:sz w:val="24"/>
          <w:szCs w:val="24"/>
          <w:u w:color="0C0C0C"/>
          <w:shd w:val="clear" w:color="auto" w:fill="FEFFFF"/>
        </w:rPr>
        <w:t>vs</w:t>
      </w:r>
      <w:r w:rsidR="006D3A04" w:rsidRPr="00EB3A30">
        <w:rPr>
          <w:rStyle w:val="apple-converted-space"/>
          <w:rFonts w:ascii="Book Antiqua" w:eastAsia="SimSun" w:hAnsi="Book Antiqua"/>
          <w:color w:val="auto"/>
          <w:sz w:val="24"/>
          <w:szCs w:val="24"/>
          <w:u w:color="0C0C0C"/>
          <w:shd w:val="clear" w:color="auto" w:fill="FEFFFF"/>
          <w:lang w:eastAsia="zh-CN"/>
        </w:rPr>
        <w:t xml:space="preserve"> </w:t>
      </w:r>
      <w:r w:rsidR="001B4B08" w:rsidRPr="00EB3A30">
        <w:rPr>
          <w:rStyle w:val="apple-converted-space"/>
          <w:rFonts w:ascii="Book Antiqua" w:hAnsi="Book Antiqua"/>
          <w:color w:val="auto"/>
          <w:sz w:val="24"/>
          <w:szCs w:val="24"/>
          <w:u w:color="0C0C0C"/>
          <w:shd w:val="clear" w:color="auto" w:fill="FEFFFF"/>
        </w:rPr>
        <w:t xml:space="preserve">30.2%, </w:t>
      </w:r>
      <w:r w:rsidR="001B4B08" w:rsidRPr="00EB3A30">
        <w:rPr>
          <w:rStyle w:val="apple-converted-space"/>
          <w:rFonts w:ascii="Book Antiqua" w:hAnsi="Book Antiqua"/>
          <w:i/>
          <w:color w:val="auto"/>
          <w:sz w:val="24"/>
          <w:szCs w:val="24"/>
          <w:u w:color="0C0C0C"/>
          <w:shd w:val="clear" w:color="auto" w:fill="FEFFFF"/>
        </w:rPr>
        <w:t xml:space="preserve">P </w:t>
      </w:r>
      <w:r w:rsidR="001B4B08" w:rsidRPr="00EB3A30">
        <w:rPr>
          <w:rStyle w:val="apple-converted-space"/>
          <w:rFonts w:ascii="Book Antiqua" w:hAnsi="Book Antiqua"/>
          <w:color w:val="auto"/>
          <w:sz w:val="24"/>
          <w:szCs w:val="24"/>
          <w:u w:color="0C0C0C"/>
          <w:shd w:val="clear" w:color="auto" w:fill="FEFFFF"/>
        </w:rPr>
        <w:t xml:space="preserve">= </w:t>
      </w:r>
      <w:r w:rsidR="00011959" w:rsidRPr="00EB3A30">
        <w:rPr>
          <w:rStyle w:val="apple-converted-space"/>
          <w:rFonts w:ascii="Book Antiqua" w:hAnsi="Book Antiqua"/>
          <w:color w:val="auto"/>
          <w:sz w:val="24"/>
          <w:szCs w:val="24"/>
          <w:u w:color="0C0C0C"/>
          <w:shd w:val="clear" w:color="auto" w:fill="FEFFFF"/>
        </w:rPr>
        <w:t>0</w:t>
      </w:r>
      <w:r w:rsidR="001B4B08" w:rsidRPr="00EB3A30">
        <w:rPr>
          <w:rStyle w:val="apple-converted-space"/>
          <w:rFonts w:ascii="Book Antiqua" w:hAnsi="Book Antiqua"/>
          <w:color w:val="auto"/>
          <w:sz w:val="24"/>
          <w:szCs w:val="24"/>
          <w:u w:color="0C0C0C"/>
          <w:shd w:val="clear" w:color="auto" w:fill="FEFFFF"/>
        </w:rPr>
        <w:t xml:space="preserve">.171). </w:t>
      </w:r>
    </w:p>
    <w:p w:rsidR="001B4B08" w:rsidRPr="00EB3A30" w:rsidRDefault="001B4B08" w:rsidP="00D80551">
      <w:pPr>
        <w:snapToGrid w:val="0"/>
        <w:spacing w:after="0" w:line="360" w:lineRule="auto"/>
        <w:rPr>
          <w:rStyle w:val="apple-converted-space"/>
          <w:rFonts w:ascii="Book Antiqua" w:eastAsia="SimSun" w:hAnsi="Book Antiqua"/>
          <w:color w:val="auto"/>
          <w:sz w:val="24"/>
          <w:szCs w:val="24"/>
          <w:u w:color="0C0C0C"/>
          <w:shd w:val="clear" w:color="auto" w:fill="FEFFFF"/>
          <w:lang w:eastAsia="zh-CN"/>
        </w:rPr>
      </w:pPr>
    </w:p>
    <w:p w:rsidR="001B4B08" w:rsidRPr="00EB3A30" w:rsidRDefault="001B4B08" w:rsidP="00D80551">
      <w:pPr>
        <w:snapToGrid w:val="0"/>
        <w:spacing w:after="0" w:line="360" w:lineRule="auto"/>
        <w:rPr>
          <w:rStyle w:val="apple-converted-space"/>
          <w:rFonts w:ascii="Book Antiqua" w:eastAsia="SimSun" w:hAnsi="Book Antiqua"/>
          <w:b/>
          <w:bCs/>
          <w:i/>
          <w:color w:val="auto"/>
          <w:sz w:val="24"/>
          <w:szCs w:val="24"/>
          <w:shd w:val="clear" w:color="auto" w:fill="FEFFFF"/>
          <w:lang w:eastAsia="zh-CN"/>
        </w:rPr>
      </w:pPr>
      <w:r w:rsidRPr="00EB3A30">
        <w:rPr>
          <w:rStyle w:val="apple-converted-space"/>
          <w:rFonts w:ascii="Book Antiqua" w:hAnsi="Book Antiqua"/>
          <w:b/>
          <w:bCs/>
          <w:i/>
          <w:color w:val="auto"/>
          <w:sz w:val="24"/>
          <w:szCs w:val="24"/>
          <w:shd w:val="clear" w:color="auto" w:fill="FEFFFF"/>
        </w:rPr>
        <w:t>Comparison of expression of ghrel</w:t>
      </w:r>
      <w:r w:rsidR="006D3A04" w:rsidRPr="00EB3A30">
        <w:rPr>
          <w:rStyle w:val="apple-converted-space"/>
          <w:rFonts w:ascii="Book Antiqua" w:hAnsi="Book Antiqua"/>
          <w:b/>
          <w:bCs/>
          <w:i/>
          <w:color w:val="auto"/>
          <w:sz w:val="24"/>
          <w:szCs w:val="24"/>
          <w:shd w:val="clear" w:color="auto" w:fill="FEFFFF"/>
        </w:rPr>
        <w:t>in and nociception-related gene</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We analyzed whether gender and dyspepsia symptoms were associated with levels of plasma acyl-/desacyl ghrelin and expression of preproghrelin, NGF, GDNF and TRPV1 mRNA (Table 2). While the levels of plasma acyl ghrelin in the control group was higher than in the FD group, those of NGF, GDNF and TRPV1 mRNA expressions </w:t>
      </w:r>
      <w:r w:rsidR="00436C68" w:rsidRPr="00EB3A30">
        <w:rPr>
          <w:rStyle w:val="apple-converted-space"/>
          <w:rFonts w:ascii="Book Antiqua" w:hAnsi="Book Antiqua"/>
          <w:color w:val="auto"/>
          <w:sz w:val="24"/>
          <w:szCs w:val="24"/>
          <w:shd w:val="clear" w:color="auto" w:fill="FEFFFF"/>
        </w:rPr>
        <w:t xml:space="preserve">in the control group </w:t>
      </w:r>
      <w:r w:rsidRPr="00EB3A30">
        <w:rPr>
          <w:rStyle w:val="apple-converted-space"/>
          <w:rFonts w:ascii="Book Antiqua" w:hAnsi="Book Antiqua"/>
          <w:color w:val="auto"/>
          <w:sz w:val="24"/>
          <w:szCs w:val="24"/>
          <w:shd w:val="clear" w:color="auto" w:fill="FEFFFF"/>
        </w:rPr>
        <w:t xml:space="preserve">were lower than in the FD group (Table 2) (all </w:t>
      </w:r>
      <w:r w:rsidRPr="00EB3A30">
        <w:rPr>
          <w:rStyle w:val="apple-converted-space"/>
          <w:rFonts w:ascii="Book Antiqua" w:hAnsi="Book Antiqua"/>
          <w:i/>
          <w:color w:val="auto"/>
          <w:sz w:val="24"/>
          <w:szCs w:val="24"/>
          <w:shd w:val="clear" w:color="auto" w:fill="FEFFFF"/>
        </w:rPr>
        <w:t>P</w:t>
      </w:r>
      <w:r w:rsidRPr="00EB3A30">
        <w:rPr>
          <w:rStyle w:val="apple-converted-space"/>
          <w:rFonts w:ascii="Book Antiqua" w:hAnsi="Book Antiqua"/>
          <w:color w:val="auto"/>
          <w:sz w:val="24"/>
          <w:szCs w:val="24"/>
          <w:shd w:val="clear" w:color="auto" w:fill="FEFFFF"/>
        </w:rPr>
        <w:t xml:space="preserve"> &lt; </w:t>
      </w:r>
      <w:r w:rsidR="00011959" w:rsidRPr="00EB3A30">
        <w:rPr>
          <w:rStyle w:val="apple-converted-space"/>
          <w:rFonts w:ascii="Book Antiqua" w:hAnsi="Book Antiqua"/>
          <w:color w:val="auto"/>
          <w:sz w:val="24"/>
          <w:szCs w:val="24"/>
          <w:shd w:val="clear" w:color="auto" w:fill="FEFFFF"/>
        </w:rPr>
        <w:t>0</w:t>
      </w:r>
      <w:r w:rsidRPr="00EB3A30">
        <w:rPr>
          <w:rStyle w:val="apple-converted-space"/>
          <w:rFonts w:ascii="Book Antiqua" w:hAnsi="Book Antiqua"/>
          <w:color w:val="auto"/>
          <w:sz w:val="24"/>
          <w:szCs w:val="24"/>
          <w:shd w:val="clear" w:color="auto" w:fill="FEFFFF"/>
        </w:rPr>
        <w:t>.05).</w:t>
      </w:r>
      <w:r w:rsidR="00E0444C" w:rsidRPr="00EB3A30">
        <w:rPr>
          <w:rStyle w:val="apple-converted-space"/>
          <w:rFonts w:ascii="Book Antiqua" w:hAnsi="Book Antiqua"/>
          <w:color w:val="auto"/>
          <w:sz w:val="24"/>
          <w:szCs w:val="24"/>
          <w:shd w:val="clear" w:color="auto" w:fill="FEFFFF"/>
        </w:rPr>
        <w:t xml:space="preserve"> When the comparison was restricted to control subjects, female control subjects tended to show lower levels of plasma acyl/desacyl ghrelin and mRNA expression level of NGF, GDNF and TRPV1 than male subjects, with no statistical significances. Preproghrelin mRNA was higher in female control subjects than male individuals, but was not significantly different. Among the FD group, there were no significant gender differences in expressions of the aforementioned proteins or genes. </w:t>
      </w:r>
    </w:p>
    <w:p w:rsidR="001B4B08" w:rsidRPr="00EB3A30" w:rsidRDefault="001B4B08" w:rsidP="00D80551">
      <w:pPr>
        <w:snapToGrid w:val="0"/>
        <w:spacing w:after="0" w:line="360" w:lineRule="auto"/>
        <w:ind w:firstLineChars="100" w:firstLine="240"/>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The lower level of plasma acyl ghrelin in FD patients compared to controls subjects was significant only in men (15.9 fmol/mL </w:t>
      </w:r>
      <w:r w:rsidRPr="00EB3A30">
        <w:rPr>
          <w:rStyle w:val="apple-converted-space"/>
          <w:rFonts w:ascii="Book Antiqua" w:hAnsi="Book Antiqua"/>
          <w:i/>
          <w:color w:val="auto"/>
          <w:sz w:val="24"/>
          <w:szCs w:val="24"/>
          <w:shd w:val="clear" w:color="auto" w:fill="FEFFFF"/>
        </w:rPr>
        <w:t>vs</w:t>
      </w:r>
      <w:r w:rsidR="006D3A04" w:rsidRPr="00EB3A30">
        <w:rPr>
          <w:rStyle w:val="apple-converted-space"/>
          <w:rFonts w:ascii="Book Antiqua" w:eastAsia="SimSun" w:hAnsi="Book Antiqua"/>
          <w:i/>
          <w:color w:val="auto"/>
          <w:sz w:val="24"/>
          <w:szCs w:val="24"/>
          <w:shd w:val="clear" w:color="auto" w:fill="FEFFFF"/>
          <w:lang w:eastAsia="zh-CN"/>
        </w:rPr>
        <w:t xml:space="preserve"> </w:t>
      </w:r>
      <w:r w:rsidRPr="00EB3A30">
        <w:rPr>
          <w:rStyle w:val="apple-converted-space"/>
          <w:rFonts w:ascii="Book Antiqua" w:hAnsi="Book Antiqua"/>
          <w:color w:val="auto"/>
          <w:sz w:val="24"/>
          <w:szCs w:val="24"/>
          <w:shd w:val="clear" w:color="auto" w:fill="FEFFFF"/>
        </w:rPr>
        <w:t xml:space="preserve">10.4 fmol/mL, </w:t>
      </w:r>
      <w:r w:rsidRPr="00EB3A30">
        <w:rPr>
          <w:rStyle w:val="apple-converted-space"/>
          <w:rFonts w:ascii="Book Antiqua" w:hAnsi="Book Antiqua"/>
          <w:i/>
          <w:color w:val="auto"/>
          <w:sz w:val="24"/>
          <w:szCs w:val="24"/>
          <w:shd w:val="clear" w:color="auto" w:fill="FEFFFF"/>
        </w:rPr>
        <w:t>P</w:t>
      </w:r>
      <w:r w:rsidRPr="00EB3A30">
        <w:rPr>
          <w:rStyle w:val="apple-converted-space"/>
          <w:rFonts w:ascii="Book Antiqua" w:hAnsi="Book Antiqua"/>
          <w:color w:val="auto"/>
          <w:sz w:val="24"/>
          <w:szCs w:val="24"/>
          <w:shd w:val="clear" w:color="auto" w:fill="FEFFFF"/>
        </w:rPr>
        <w:t xml:space="preserve"> = </w:t>
      </w:r>
      <w:r w:rsidR="00011959" w:rsidRPr="00EB3A30">
        <w:rPr>
          <w:rStyle w:val="apple-converted-space"/>
          <w:rFonts w:ascii="Book Antiqua" w:hAnsi="Book Antiqua"/>
          <w:color w:val="auto"/>
          <w:sz w:val="24"/>
          <w:szCs w:val="24"/>
          <w:shd w:val="clear" w:color="auto" w:fill="FEFFFF"/>
        </w:rPr>
        <w:t>0</w:t>
      </w:r>
      <w:r w:rsidRPr="00EB3A30">
        <w:rPr>
          <w:rStyle w:val="apple-converted-space"/>
          <w:rFonts w:ascii="Book Antiqua" w:hAnsi="Book Antiqua"/>
          <w:color w:val="auto"/>
          <w:sz w:val="24"/>
          <w:szCs w:val="24"/>
          <w:shd w:val="clear" w:color="auto" w:fill="FEFFFF"/>
        </w:rPr>
        <w:t>.017; 12.2 fmol/mL</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 xml:space="preserve">11.4 fmol/mL, </w:t>
      </w:r>
      <w:r w:rsidRPr="00EB3A30">
        <w:rPr>
          <w:rStyle w:val="apple-converted-space"/>
          <w:rFonts w:ascii="Book Antiqua" w:hAnsi="Book Antiqua"/>
          <w:i/>
          <w:color w:val="auto"/>
          <w:sz w:val="24"/>
          <w:szCs w:val="24"/>
          <w:shd w:val="clear" w:color="auto" w:fill="FEFFFF"/>
        </w:rPr>
        <w:t>P</w:t>
      </w:r>
      <w:r w:rsidRPr="00EB3A30">
        <w:rPr>
          <w:rStyle w:val="apple-converted-space"/>
          <w:rFonts w:ascii="Book Antiqua" w:hAnsi="Book Antiqua"/>
          <w:color w:val="auto"/>
          <w:sz w:val="24"/>
          <w:szCs w:val="24"/>
          <w:shd w:val="clear" w:color="auto" w:fill="FEFFFF"/>
        </w:rPr>
        <w:t xml:space="preserve"> = </w:t>
      </w:r>
      <w:r w:rsidR="00011959" w:rsidRPr="00EB3A30">
        <w:rPr>
          <w:rStyle w:val="apple-converted-space"/>
          <w:rFonts w:ascii="Book Antiqua" w:hAnsi="Book Antiqua"/>
          <w:color w:val="auto"/>
          <w:sz w:val="24"/>
          <w:szCs w:val="24"/>
          <w:shd w:val="clear" w:color="auto" w:fill="FEFFFF"/>
        </w:rPr>
        <w:t>0</w:t>
      </w:r>
      <w:r w:rsidRPr="00EB3A30">
        <w:rPr>
          <w:rStyle w:val="apple-converted-space"/>
          <w:rFonts w:ascii="Book Antiqua" w:hAnsi="Book Antiqua"/>
          <w:color w:val="auto"/>
          <w:sz w:val="24"/>
          <w:szCs w:val="24"/>
          <w:shd w:val="clear" w:color="auto" w:fill="FEFFFF"/>
        </w:rPr>
        <w:t xml:space="preserve">.348). </w:t>
      </w:r>
      <w:r w:rsidR="00E0444C" w:rsidRPr="00EB3A30">
        <w:rPr>
          <w:rStyle w:val="apple-converted-space"/>
          <w:rFonts w:ascii="Book Antiqua" w:hAnsi="Book Antiqua"/>
          <w:color w:val="auto"/>
          <w:sz w:val="24"/>
          <w:szCs w:val="24"/>
          <w:shd w:val="clear" w:color="auto" w:fill="FEFFFF"/>
        </w:rPr>
        <w:t>H</w:t>
      </w:r>
      <w:r w:rsidRPr="00EB3A30">
        <w:rPr>
          <w:rStyle w:val="apple-converted-space"/>
          <w:rFonts w:ascii="Book Antiqua" w:hAnsi="Book Antiqua"/>
          <w:color w:val="auto"/>
          <w:sz w:val="24"/>
          <w:szCs w:val="24"/>
          <w:shd w:val="clear" w:color="auto" w:fill="FEFFFF"/>
        </w:rPr>
        <w:t>igher expressions of most nociception-related genes were more prominent in men than in women</w:t>
      </w:r>
      <w:r w:rsidR="00E0444C" w:rsidRPr="00EB3A30">
        <w:rPr>
          <w:rStyle w:val="apple-converted-space"/>
          <w:rFonts w:ascii="Book Antiqua" w:hAnsi="Book Antiqua"/>
          <w:color w:val="auto"/>
          <w:sz w:val="24"/>
          <w:szCs w:val="24"/>
          <w:shd w:val="clear" w:color="auto" w:fill="FEFFFF"/>
        </w:rPr>
        <w:t xml:space="preserve"> (Table 3)</w:t>
      </w:r>
      <w:r w:rsidRPr="00EB3A30">
        <w:rPr>
          <w:rStyle w:val="apple-converted-space"/>
          <w:rFonts w:ascii="Book Antiqua" w:hAnsi="Book Antiqua"/>
          <w:color w:val="auto"/>
          <w:sz w:val="24"/>
          <w:szCs w:val="24"/>
          <w:shd w:val="clear" w:color="auto" w:fill="FEFFFF"/>
        </w:rPr>
        <w:t>.</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p>
    <w:p w:rsidR="001B4B08"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rPr>
          <w:rStyle w:val="apple-converted-space"/>
          <w:rFonts w:ascii="Book Antiqua" w:hAnsi="Book Antiqua" w:cs="Times New Roman"/>
          <w:b/>
          <w:bCs/>
          <w:i/>
          <w:color w:val="auto"/>
          <w:sz w:val="24"/>
          <w:szCs w:val="24"/>
          <w:shd w:val="clear" w:color="auto" w:fill="FEFFFF"/>
        </w:rPr>
      </w:pPr>
      <w:r w:rsidRPr="00EB3A30">
        <w:rPr>
          <w:rStyle w:val="apple-converted-space"/>
          <w:rFonts w:ascii="Book Antiqua" w:hAnsi="Book Antiqua" w:cs="Times New Roman"/>
          <w:b/>
          <w:bCs/>
          <w:i/>
          <w:color w:val="auto"/>
          <w:sz w:val="24"/>
          <w:szCs w:val="24"/>
          <w:shd w:val="clear" w:color="auto" w:fill="FEFFFF"/>
          <w:lang w:val="fr-FR"/>
        </w:rPr>
        <w:t xml:space="preserve">Dyspepsia </w:t>
      </w:r>
      <w:r w:rsidR="00E0444C" w:rsidRPr="00EB3A30">
        <w:rPr>
          <w:rStyle w:val="apple-converted-space"/>
          <w:rFonts w:ascii="Book Antiqua" w:hAnsi="Book Antiqua" w:cs="Times New Roman"/>
          <w:b/>
          <w:bCs/>
          <w:i/>
          <w:color w:val="auto"/>
          <w:sz w:val="24"/>
          <w:szCs w:val="24"/>
          <w:shd w:val="clear" w:color="auto" w:fill="FEFFFF"/>
          <w:lang w:val="fr-FR"/>
        </w:rPr>
        <w:t>s</w:t>
      </w:r>
      <w:r w:rsidRPr="00EB3A30">
        <w:rPr>
          <w:rStyle w:val="apple-converted-space"/>
          <w:rFonts w:ascii="Book Antiqua" w:hAnsi="Book Antiqua" w:cs="Times New Roman"/>
          <w:b/>
          <w:bCs/>
          <w:i/>
          <w:color w:val="auto"/>
          <w:sz w:val="24"/>
          <w:szCs w:val="24"/>
          <w:shd w:val="clear" w:color="auto" w:fill="FEFFFF"/>
          <w:lang w:val="fr-FR"/>
        </w:rPr>
        <w:t xml:space="preserve">ymptoms and </w:t>
      </w:r>
      <w:r w:rsidR="00E0444C" w:rsidRPr="00EB3A30">
        <w:rPr>
          <w:rStyle w:val="apple-converted-space"/>
          <w:rFonts w:ascii="Book Antiqua" w:hAnsi="Book Antiqua" w:cs="Times New Roman"/>
          <w:b/>
          <w:bCs/>
          <w:i/>
          <w:color w:val="auto"/>
          <w:sz w:val="24"/>
          <w:szCs w:val="24"/>
          <w:shd w:val="clear" w:color="auto" w:fill="FEFFFF"/>
          <w:lang w:val="fr-FR"/>
        </w:rPr>
        <w:t>b</w:t>
      </w:r>
      <w:r w:rsidRPr="00EB3A30">
        <w:rPr>
          <w:rStyle w:val="apple-converted-space"/>
          <w:rFonts w:ascii="Book Antiqua" w:hAnsi="Book Antiqua" w:cs="Times New Roman"/>
          <w:b/>
          <w:bCs/>
          <w:i/>
          <w:color w:val="auto"/>
          <w:sz w:val="24"/>
          <w:szCs w:val="24"/>
          <w:shd w:val="clear" w:color="auto" w:fill="FEFFFF"/>
          <w:lang w:val="fr-FR"/>
        </w:rPr>
        <w:t xml:space="preserve">owel </w:t>
      </w:r>
      <w:r w:rsidR="00E0444C" w:rsidRPr="00EB3A30">
        <w:rPr>
          <w:rStyle w:val="apple-converted-space"/>
          <w:rFonts w:ascii="Book Antiqua" w:hAnsi="Book Antiqua" w:cs="Times New Roman"/>
          <w:b/>
          <w:bCs/>
          <w:i/>
          <w:color w:val="auto"/>
          <w:sz w:val="24"/>
          <w:szCs w:val="24"/>
          <w:shd w:val="clear" w:color="auto" w:fill="FEFFFF"/>
          <w:lang w:val="fr-FR"/>
        </w:rPr>
        <w:t>h</w:t>
      </w:r>
      <w:r w:rsidRPr="00EB3A30">
        <w:rPr>
          <w:rStyle w:val="apple-converted-space"/>
          <w:rFonts w:ascii="Book Antiqua" w:hAnsi="Book Antiqua" w:cs="Times New Roman"/>
          <w:b/>
          <w:bCs/>
          <w:i/>
          <w:color w:val="auto"/>
          <w:sz w:val="24"/>
          <w:szCs w:val="24"/>
          <w:shd w:val="clear" w:color="auto" w:fill="FEFFFF"/>
          <w:lang w:val="fr-FR"/>
        </w:rPr>
        <w:t xml:space="preserve">abit </w:t>
      </w:r>
    </w:p>
    <w:p w:rsidR="001B4B08" w:rsidRPr="00EB3A30" w:rsidRDefault="00A42B89"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Supplementary </w:t>
      </w:r>
      <w:r w:rsidR="001B4B08" w:rsidRPr="00EB3A30">
        <w:rPr>
          <w:rStyle w:val="apple-converted-space"/>
          <w:rFonts w:ascii="Book Antiqua" w:hAnsi="Book Antiqua"/>
          <w:color w:val="auto"/>
          <w:sz w:val="24"/>
          <w:szCs w:val="24"/>
          <w:shd w:val="clear" w:color="auto" w:fill="FEFFFF"/>
        </w:rPr>
        <w:t xml:space="preserve">Table </w:t>
      </w:r>
      <w:r w:rsidRPr="00EB3A30">
        <w:rPr>
          <w:rStyle w:val="apple-converted-space"/>
          <w:rFonts w:ascii="Book Antiqua" w:hAnsi="Book Antiqua"/>
          <w:color w:val="auto"/>
          <w:sz w:val="24"/>
          <w:szCs w:val="24"/>
          <w:shd w:val="clear" w:color="auto" w:fill="FEFFFF"/>
        </w:rPr>
        <w:t>1</w:t>
      </w:r>
      <w:r w:rsidR="001B4B08" w:rsidRPr="00EB3A30">
        <w:rPr>
          <w:rStyle w:val="apple-converted-space"/>
          <w:rFonts w:ascii="Book Antiqua" w:hAnsi="Book Antiqua"/>
          <w:color w:val="auto"/>
          <w:sz w:val="24"/>
          <w:szCs w:val="24"/>
          <w:shd w:val="clear" w:color="auto" w:fill="FEFFFF"/>
        </w:rPr>
        <w:t xml:space="preserve"> shows the severity of dyspepsia symptom and bowel habit in FD patients according to gender. The score of epigastric burning of female patients was higher compared to male patients (3.5 ± 0.1 </w:t>
      </w:r>
      <w:r w:rsidR="006D3A04" w:rsidRPr="00EB3A30">
        <w:rPr>
          <w:rStyle w:val="apple-converted-space"/>
          <w:rFonts w:ascii="Book Antiqua" w:hAnsi="Book Antiqua"/>
          <w:i/>
          <w:color w:val="auto"/>
          <w:sz w:val="24"/>
          <w:szCs w:val="24"/>
          <w:shd w:val="clear" w:color="auto" w:fill="FEFFFF"/>
        </w:rPr>
        <w:t>vs</w:t>
      </w:r>
      <w:r w:rsidR="006D3A04" w:rsidRPr="00EB3A30">
        <w:rPr>
          <w:rStyle w:val="apple-converted-space"/>
          <w:rFonts w:ascii="Book Antiqua" w:hAnsi="Book Antiqua"/>
          <w:color w:val="auto"/>
          <w:sz w:val="24"/>
          <w:szCs w:val="24"/>
          <w:shd w:val="clear" w:color="auto" w:fill="FEFFFF"/>
        </w:rPr>
        <w:t xml:space="preserve"> </w:t>
      </w:r>
      <w:r w:rsidR="001B4B08" w:rsidRPr="00EB3A30">
        <w:rPr>
          <w:rStyle w:val="apple-converted-space"/>
          <w:rFonts w:ascii="Book Antiqua" w:hAnsi="Book Antiqua"/>
          <w:color w:val="auto"/>
          <w:sz w:val="24"/>
          <w:szCs w:val="24"/>
          <w:shd w:val="clear" w:color="auto" w:fill="FEFFFF"/>
        </w:rPr>
        <w:t xml:space="preserve">2.7 ± 0.2, </w:t>
      </w:r>
      <w:r w:rsidR="001B4B08" w:rsidRPr="00EB3A30">
        <w:rPr>
          <w:rStyle w:val="apple-converted-space"/>
          <w:rFonts w:ascii="Book Antiqua" w:hAnsi="Book Antiqua"/>
          <w:i/>
          <w:color w:val="auto"/>
          <w:sz w:val="24"/>
          <w:szCs w:val="24"/>
          <w:shd w:val="clear" w:color="auto" w:fill="FEFFFF"/>
        </w:rPr>
        <w:t xml:space="preserve">P </w:t>
      </w:r>
      <w:r w:rsidR="007B64F7" w:rsidRPr="00EB3A30">
        <w:rPr>
          <w:rStyle w:val="apple-converted-space"/>
          <w:rFonts w:ascii="Book Antiqua" w:hAnsi="Book Antiqua"/>
          <w:color w:val="auto"/>
          <w:sz w:val="24"/>
          <w:szCs w:val="24"/>
          <w:shd w:val="clear" w:color="auto" w:fill="FEFFFF"/>
        </w:rPr>
        <w:t xml:space="preserve">= </w:t>
      </w:r>
      <w:r w:rsidR="00391571" w:rsidRPr="00EB3A30">
        <w:rPr>
          <w:rStyle w:val="apple-converted-space"/>
          <w:rFonts w:ascii="Book Antiqua" w:hAnsi="Book Antiqua"/>
          <w:color w:val="auto"/>
          <w:sz w:val="24"/>
          <w:szCs w:val="24"/>
          <w:shd w:val="clear" w:color="auto" w:fill="FEFFFF"/>
        </w:rPr>
        <w:t>0</w:t>
      </w:r>
      <w:r w:rsidR="001B4B08" w:rsidRPr="00EB3A30">
        <w:rPr>
          <w:rStyle w:val="apple-converted-space"/>
          <w:rFonts w:ascii="Book Antiqua" w:hAnsi="Book Antiqua"/>
          <w:color w:val="auto"/>
          <w:sz w:val="24"/>
          <w:szCs w:val="24"/>
          <w:shd w:val="clear" w:color="auto" w:fill="FEFFFF"/>
        </w:rPr>
        <w:t xml:space="preserve">.047). On the other hand, overall abdominal pain, early satiation and postprandial fullness were slightly </w:t>
      </w:r>
      <w:r w:rsidR="00E0444C" w:rsidRPr="00EB3A30">
        <w:rPr>
          <w:rStyle w:val="apple-converted-space"/>
          <w:rFonts w:ascii="Book Antiqua" w:hAnsi="Book Antiqua"/>
          <w:color w:val="auto"/>
          <w:sz w:val="24"/>
          <w:szCs w:val="24"/>
          <w:shd w:val="clear" w:color="auto" w:fill="FEFFFF"/>
        </w:rPr>
        <w:t xml:space="preserve">more </w:t>
      </w:r>
      <w:r w:rsidR="001B4B08" w:rsidRPr="00EB3A30">
        <w:rPr>
          <w:rStyle w:val="apple-converted-space"/>
          <w:rFonts w:ascii="Book Antiqua" w:hAnsi="Book Antiqua"/>
          <w:color w:val="auto"/>
          <w:sz w:val="24"/>
          <w:szCs w:val="24"/>
          <w:shd w:val="clear" w:color="auto" w:fill="FEFFFF"/>
        </w:rPr>
        <w:t>severe in male patients compared to female patients</w:t>
      </w:r>
      <w:r w:rsidR="00E0444C" w:rsidRPr="00EB3A30">
        <w:rPr>
          <w:rStyle w:val="apple-converted-space"/>
          <w:rFonts w:ascii="Book Antiqua" w:hAnsi="Book Antiqua"/>
          <w:color w:val="auto"/>
          <w:sz w:val="24"/>
          <w:szCs w:val="24"/>
          <w:shd w:val="clear" w:color="auto" w:fill="FEFFFF"/>
        </w:rPr>
        <w:t>,</w:t>
      </w:r>
      <w:r w:rsidR="001B4B08" w:rsidRPr="00EB3A30">
        <w:rPr>
          <w:rStyle w:val="apple-converted-space"/>
          <w:rFonts w:ascii="Book Antiqua" w:hAnsi="Book Antiqua"/>
          <w:color w:val="auto"/>
          <w:sz w:val="24"/>
          <w:szCs w:val="24"/>
          <w:shd w:val="clear" w:color="auto" w:fill="FEFFFF"/>
        </w:rPr>
        <w:t xml:space="preserve"> but there was no statistical significance (</w:t>
      </w:r>
      <w:r w:rsidRPr="00EB3A30">
        <w:rPr>
          <w:rStyle w:val="apple-converted-space"/>
          <w:rFonts w:ascii="Book Antiqua" w:hAnsi="Book Antiqua"/>
          <w:color w:val="auto"/>
          <w:sz w:val="24"/>
          <w:szCs w:val="24"/>
          <w:shd w:val="clear" w:color="auto" w:fill="FEFFFF"/>
        </w:rPr>
        <w:t xml:space="preserve">Table </w:t>
      </w:r>
      <w:r w:rsidR="00391571" w:rsidRPr="00EB3A30">
        <w:rPr>
          <w:rStyle w:val="apple-converted-space"/>
          <w:rFonts w:ascii="Book Antiqua" w:hAnsi="Book Antiqua"/>
          <w:color w:val="auto"/>
          <w:sz w:val="24"/>
          <w:szCs w:val="24"/>
          <w:shd w:val="clear" w:color="auto" w:fill="FEFFFF"/>
        </w:rPr>
        <w:t>4</w:t>
      </w:r>
      <w:r w:rsidR="001B4B08" w:rsidRPr="00EB3A30">
        <w:rPr>
          <w:rStyle w:val="apple-converted-space"/>
          <w:rFonts w:ascii="Book Antiqua" w:hAnsi="Book Antiqua"/>
          <w:color w:val="auto"/>
          <w:sz w:val="24"/>
          <w:szCs w:val="24"/>
          <w:shd w:val="clear" w:color="auto" w:fill="FEFFFF"/>
        </w:rPr>
        <w:t>). In case of nausea, the score was higher in female without statistical significance. In addition, there were no significant differences in stool consistency and number of defecation</w:t>
      </w:r>
      <w:r w:rsidR="00E0444C" w:rsidRPr="00EB3A30">
        <w:rPr>
          <w:rStyle w:val="apple-converted-space"/>
          <w:rFonts w:ascii="Book Antiqua" w:hAnsi="Book Antiqua"/>
          <w:color w:val="auto"/>
          <w:sz w:val="24"/>
          <w:szCs w:val="24"/>
          <w:shd w:val="clear" w:color="auto" w:fill="FEFFFF"/>
        </w:rPr>
        <w:t>s</w:t>
      </w:r>
      <w:r w:rsidR="001B4B08" w:rsidRPr="00EB3A30">
        <w:rPr>
          <w:rStyle w:val="apple-converted-space"/>
          <w:rFonts w:ascii="Book Antiqua" w:hAnsi="Book Antiqua"/>
          <w:color w:val="auto"/>
          <w:sz w:val="24"/>
          <w:szCs w:val="24"/>
          <w:shd w:val="clear" w:color="auto" w:fill="FEFFFF"/>
        </w:rPr>
        <w:t>.</w:t>
      </w:r>
    </w:p>
    <w:p w:rsidR="001B4B08" w:rsidRPr="00EB3A30" w:rsidRDefault="001B4B08" w:rsidP="00D8055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ind w:firstLineChars="100" w:firstLine="240"/>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Female FD patients were further classified according to the presence of history of gynecologic surgery. </w:t>
      </w:r>
      <w:r w:rsidR="00E0444C" w:rsidRPr="00EB3A30">
        <w:rPr>
          <w:rStyle w:val="apple-converted-space"/>
          <w:rFonts w:ascii="Book Antiqua" w:hAnsi="Book Antiqua"/>
          <w:color w:val="auto"/>
          <w:sz w:val="24"/>
          <w:szCs w:val="24"/>
          <w:shd w:val="clear" w:color="auto" w:fill="FEFFFF"/>
        </w:rPr>
        <w:t xml:space="preserve">There were no </w:t>
      </w:r>
      <w:r w:rsidR="004E78EE" w:rsidRPr="00EB3A30">
        <w:rPr>
          <w:rStyle w:val="apple-converted-space"/>
          <w:rFonts w:ascii="Book Antiqua" w:hAnsi="Book Antiqua"/>
          <w:color w:val="auto"/>
          <w:sz w:val="24"/>
          <w:szCs w:val="24"/>
          <w:shd w:val="clear" w:color="auto" w:fill="FEFFFF"/>
        </w:rPr>
        <w:t>answers from</w:t>
      </w:r>
      <w:r w:rsidR="00E0444C"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17 patients</w:t>
      </w:r>
      <w:r w:rsidR="00E0444C" w:rsidRPr="00EB3A30">
        <w:rPr>
          <w:rStyle w:val="apple-converted-space"/>
          <w:rFonts w:ascii="Book Antiqua" w:hAnsi="Book Antiqua"/>
          <w:color w:val="auto"/>
          <w:sz w:val="24"/>
          <w:szCs w:val="24"/>
          <w:shd w:val="clear" w:color="auto" w:fill="FEFFFF"/>
        </w:rPr>
        <w:t>. Twelve</w:t>
      </w:r>
      <w:r w:rsidRPr="00EB3A30">
        <w:rPr>
          <w:rStyle w:val="apple-converted-space"/>
          <w:rFonts w:ascii="Book Antiqua" w:hAnsi="Book Antiqua"/>
          <w:color w:val="auto"/>
          <w:sz w:val="24"/>
          <w:szCs w:val="24"/>
          <w:shd w:val="clear" w:color="auto" w:fill="FEFFFF"/>
        </w:rPr>
        <w:t xml:space="preserve"> patients </w:t>
      </w:r>
      <w:r w:rsidR="00E0444C" w:rsidRPr="00EB3A30">
        <w:rPr>
          <w:rStyle w:val="apple-converted-space"/>
          <w:rFonts w:ascii="Book Antiqua" w:hAnsi="Book Antiqua"/>
          <w:color w:val="auto"/>
          <w:sz w:val="24"/>
          <w:szCs w:val="24"/>
          <w:shd w:val="clear" w:color="auto" w:fill="FEFFFF"/>
        </w:rPr>
        <w:t xml:space="preserve">had </w:t>
      </w:r>
      <w:r w:rsidR="00E0444C" w:rsidRPr="00EB3A30">
        <w:rPr>
          <w:rStyle w:val="apple-converted-space"/>
          <w:rFonts w:ascii="Book Antiqua" w:hAnsi="Book Antiqua"/>
          <w:color w:val="auto"/>
          <w:sz w:val="24"/>
          <w:szCs w:val="24"/>
          <w:shd w:val="clear" w:color="auto" w:fill="FEFFFF"/>
        </w:rPr>
        <w:lastRenderedPageBreak/>
        <w:t>received</w:t>
      </w:r>
      <w:r w:rsidRPr="00EB3A30">
        <w:rPr>
          <w:rStyle w:val="apple-converted-space"/>
          <w:rFonts w:ascii="Book Antiqua" w:hAnsi="Book Antiqua"/>
          <w:color w:val="auto"/>
          <w:sz w:val="24"/>
          <w:szCs w:val="24"/>
          <w:shd w:val="clear" w:color="auto" w:fill="FEFFFF"/>
        </w:rPr>
        <w:t xml:space="preserve"> hysterectomy or salpingooophorectomy, </w:t>
      </w:r>
      <w:r w:rsidR="00E0444C" w:rsidRPr="00EB3A30">
        <w:rPr>
          <w:rStyle w:val="apple-converted-space"/>
          <w:rFonts w:ascii="Book Antiqua" w:hAnsi="Book Antiqua"/>
          <w:color w:val="auto"/>
          <w:sz w:val="24"/>
          <w:szCs w:val="24"/>
          <w:shd w:val="clear" w:color="auto" w:fill="FEFFFF"/>
        </w:rPr>
        <w:t xml:space="preserve">and </w:t>
      </w:r>
      <w:r w:rsidRPr="00EB3A30">
        <w:rPr>
          <w:rStyle w:val="apple-converted-space"/>
          <w:rFonts w:ascii="Book Antiqua" w:hAnsi="Book Antiqua"/>
          <w:color w:val="auto"/>
          <w:sz w:val="24"/>
          <w:szCs w:val="24"/>
          <w:shd w:val="clear" w:color="auto" w:fill="FEFFFF"/>
        </w:rPr>
        <w:t>13 patients underwent more than one Cesarean section. When patients with/without history of gynecologic surgery were compared, the patients who underwent these operation</w:t>
      </w:r>
      <w:r w:rsidR="00E0444C" w:rsidRPr="00EB3A30">
        <w:rPr>
          <w:rStyle w:val="apple-converted-space"/>
          <w:rFonts w:ascii="Book Antiqua" w:hAnsi="Book Antiqua"/>
          <w:color w:val="auto"/>
          <w:sz w:val="24"/>
          <w:szCs w:val="24"/>
          <w:shd w:val="clear" w:color="auto" w:fill="FEFFFF"/>
        </w:rPr>
        <w:t>s</w:t>
      </w:r>
      <w:r w:rsidRPr="00EB3A30">
        <w:rPr>
          <w:rStyle w:val="apple-converted-space"/>
          <w:rFonts w:ascii="Book Antiqua" w:hAnsi="Book Antiqua"/>
          <w:color w:val="auto"/>
          <w:sz w:val="24"/>
          <w:szCs w:val="24"/>
          <w:shd w:val="clear" w:color="auto" w:fill="FEFFFF"/>
        </w:rPr>
        <w:t xml:space="preserve"> showed more frequent and severer overall abdominal pain and nausea compared to their counterpart</w:t>
      </w:r>
      <w:r w:rsidR="00E0444C" w:rsidRPr="00EB3A30">
        <w:rPr>
          <w:rStyle w:val="apple-converted-space"/>
          <w:rFonts w:ascii="Book Antiqua" w:hAnsi="Book Antiqua"/>
          <w:color w:val="auto"/>
          <w:sz w:val="24"/>
          <w:szCs w:val="24"/>
          <w:shd w:val="clear" w:color="auto" w:fill="FEFFFF"/>
        </w:rPr>
        <w:t>s</w:t>
      </w:r>
      <w:r w:rsidRPr="00EB3A30">
        <w:rPr>
          <w:rStyle w:val="apple-converted-space"/>
          <w:rFonts w:ascii="Book Antiqua" w:hAnsi="Book Antiqua"/>
          <w:color w:val="auto"/>
          <w:sz w:val="24"/>
          <w:szCs w:val="24"/>
          <w:shd w:val="clear" w:color="auto" w:fill="FEFFFF"/>
        </w:rPr>
        <w:t xml:space="preserve"> (</w:t>
      </w:r>
      <w:r w:rsidR="00A42B89" w:rsidRPr="00EB3A30">
        <w:rPr>
          <w:rStyle w:val="apple-converted-space"/>
          <w:rFonts w:ascii="Book Antiqua" w:hAnsi="Book Antiqua"/>
          <w:color w:val="auto"/>
          <w:sz w:val="24"/>
          <w:szCs w:val="24"/>
          <w:shd w:val="clear" w:color="auto" w:fill="FEFFFF"/>
        </w:rPr>
        <w:t xml:space="preserve">Supplementary Table </w:t>
      </w:r>
      <w:r w:rsidR="00391571" w:rsidRPr="00EB3A30">
        <w:rPr>
          <w:rStyle w:val="apple-converted-space"/>
          <w:rFonts w:ascii="Book Antiqua" w:hAnsi="Book Antiqua"/>
          <w:color w:val="auto"/>
          <w:sz w:val="24"/>
          <w:szCs w:val="24"/>
          <w:shd w:val="clear" w:color="auto" w:fill="FEFFFF"/>
        </w:rPr>
        <w:t>1</w:t>
      </w:r>
      <w:r w:rsidRPr="00EB3A30">
        <w:rPr>
          <w:rStyle w:val="apple-converted-space"/>
          <w:rFonts w:ascii="Book Antiqua" w:hAnsi="Book Antiqua"/>
          <w:color w:val="auto"/>
          <w:sz w:val="24"/>
          <w:szCs w:val="24"/>
          <w:shd w:val="clear" w:color="auto" w:fill="FEFFFF"/>
        </w:rPr>
        <w:t xml:space="preserve">). </w:t>
      </w:r>
    </w:p>
    <w:p w:rsidR="001B4B08"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ind w:firstLineChars="200" w:firstLine="480"/>
        <w:rPr>
          <w:rStyle w:val="apple-converted-space"/>
          <w:rFonts w:ascii="Book Antiqua" w:hAnsi="Book Antiqua"/>
          <w:color w:val="auto"/>
          <w:sz w:val="24"/>
          <w:szCs w:val="24"/>
          <w:shd w:val="clear" w:color="auto" w:fill="FEFFFF"/>
        </w:rPr>
      </w:pPr>
    </w:p>
    <w:p w:rsidR="001B4B08"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rPr>
          <w:rStyle w:val="apple-converted-space"/>
          <w:rFonts w:ascii="Book Antiqua" w:hAnsi="Book Antiqua" w:cs="Times New Roman"/>
          <w:i/>
          <w:color w:val="auto"/>
          <w:sz w:val="24"/>
          <w:szCs w:val="24"/>
          <w:shd w:val="clear" w:color="auto" w:fill="FEFFFF"/>
          <w:lang w:eastAsia="zh-CN"/>
        </w:rPr>
      </w:pPr>
      <w:r w:rsidRPr="00EB3A30">
        <w:rPr>
          <w:rStyle w:val="apple-converted-space"/>
          <w:rFonts w:ascii="Book Antiqua" w:hAnsi="Book Antiqua" w:cs="Times New Roman"/>
          <w:b/>
          <w:bCs/>
          <w:i/>
          <w:color w:val="auto"/>
          <w:sz w:val="24"/>
          <w:szCs w:val="24"/>
          <w:shd w:val="clear" w:color="auto" w:fill="FEFFFF"/>
          <w:lang w:val="fr-FR"/>
        </w:rPr>
        <w:t xml:space="preserve">Anxiety, </w:t>
      </w:r>
      <w:r w:rsidR="00E0444C" w:rsidRPr="00EB3A30">
        <w:rPr>
          <w:rStyle w:val="apple-converted-space"/>
          <w:rFonts w:ascii="Book Antiqua" w:hAnsi="Book Antiqua" w:cs="Times New Roman"/>
          <w:b/>
          <w:bCs/>
          <w:i/>
          <w:color w:val="auto"/>
          <w:sz w:val="24"/>
          <w:szCs w:val="24"/>
          <w:shd w:val="clear" w:color="auto" w:fill="FEFFFF"/>
          <w:lang w:val="fr-FR"/>
        </w:rPr>
        <w:t>d</w:t>
      </w:r>
      <w:r w:rsidRPr="00EB3A30">
        <w:rPr>
          <w:rStyle w:val="apple-converted-space"/>
          <w:rFonts w:ascii="Book Antiqua" w:hAnsi="Book Antiqua" w:cs="Times New Roman"/>
          <w:b/>
          <w:bCs/>
          <w:i/>
          <w:color w:val="auto"/>
          <w:sz w:val="24"/>
          <w:szCs w:val="24"/>
          <w:shd w:val="clear" w:color="auto" w:fill="FEFFFF"/>
          <w:lang w:val="fr-FR"/>
        </w:rPr>
        <w:t>epression and Q</w:t>
      </w:r>
      <w:r w:rsidR="006D3A04" w:rsidRPr="00EB3A30">
        <w:rPr>
          <w:rStyle w:val="apple-converted-space"/>
          <w:rFonts w:ascii="Book Antiqua" w:hAnsi="Book Antiqua" w:cs="Times New Roman"/>
          <w:b/>
          <w:bCs/>
          <w:i/>
          <w:color w:val="auto"/>
          <w:sz w:val="24"/>
          <w:szCs w:val="24"/>
          <w:shd w:val="clear" w:color="auto" w:fill="FEFFFF"/>
          <w:lang w:val="fr-FR"/>
        </w:rPr>
        <w:t>oL</w:t>
      </w:r>
    </w:p>
    <w:p w:rsidR="001B4B08"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rPr>
          <w:rStyle w:val="apple-converted-space"/>
          <w:rFonts w:ascii="Book Antiqua" w:hAnsi="Book Antiqua" w:cs="Times New Roman"/>
          <w:color w:val="auto"/>
          <w:sz w:val="24"/>
          <w:szCs w:val="24"/>
          <w:shd w:val="clear" w:color="auto" w:fill="FEFFFF"/>
        </w:rPr>
      </w:pPr>
      <w:r w:rsidRPr="00EB3A30">
        <w:rPr>
          <w:rStyle w:val="apple-converted-space"/>
          <w:rFonts w:ascii="Book Antiqua" w:hAnsi="Book Antiqua" w:cs="Times New Roman"/>
          <w:color w:val="auto"/>
          <w:sz w:val="24"/>
          <w:szCs w:val="24"/>
          <w:shd w:val="clear" w:color="auto" w:fill="FEFFFF"/>
        </w:rPr>
        <w:t xml:space="preserve">In order to evaluate the impact of mood </w:t>
      </w:r>
      <w:r w:rsidR="00C86B6C" w:rsidRPr="00EB3A30">
        <w:rPr>
          <w:rStyle w:val="apple-converted-space"/>
          <w:rFonts w:ascii="Book Antiqua" w:hAnsi="Book Antiqua" w:cs="Times New Roman"/>
          <w:color w:val="auto"/>
          <w:sz w:val="24"/>
          <w:szCs w:val="24"/>
          <w:shd w:val="clear" w:color="auto" w:fill="FEFFFF"/>
        </w:rPr>
        <w:t>and</w:t>
      </w:r>
      <w:r w:rsidRPr="00EB3A30">
        <w:rPr>
          <w:rStyle w:val="apple-converted-space"/>
          <w:rFonts w:ascii="Book Antiqua" w:hAnsi="Book Antiqua" w:cs="Times New Roman"/>
          <w:color w:val="auto"/>
          <w:sz w:val="24"/>
          <w:szCs w:val="24"/>
          <w:shd w:val="clear" w:color="auto" w:fill="FEFFFF"/>
        </w:rPr>
        <w:t xml:space="preserve"> QoL </w:t>
      </w:r>
      <w:r w:rsidR="00C86B6C" w:rsidRPr="00EB3A30">
        <w:rPr>
          <w:rStyle w:val="apple-converted-space"/>
          <w:rFonts w:ascii="Book Antiqua" w:hAnsi="Book Antiqua" w:cs="Times New Roman"/>
          <w:color w:val="auto"/>
          <w:sz w:val="24"/>
          <w:szCs w:val="24"/>
          <w:shd w:val="clear" w:color="auto" w:fill="FEFFFF"/>
        </w:rPr>
        <w:t xml:space="preserve">on FD </w:t>
      </w:r>
      <w:r w:rsidRPr="00EB3A30">
        <w:rPr>
          <w:rStyle w:val="apple-converted-space"/>
          <w:rFonts w:ascii="Book Antiqua" w:hAnsi="Book Antiqua" w:cs="Times New Roman"/>
          <w:color w:val="auto"/>
          <w:sz w:val="24"/>
          <w:szCs w:val="24"/>
          <w:shd w:val="clear" w:color="auto" w:fill="FEFFFF"/>
        </w:rPr>
        <w:t>HADS scores and WHOQOL-BREF scores were analyzed between control and FD and between males and females.</w:t>
      </w:r>
    </w:p>
    <w:p w:rsidR="001B4B08"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ind w:firstLineChars="100" w:firstLine="240"/>
        <w:rPr>
          <w:rStyle w:val="apple-converted-space"/>
          <w:rFonts w:ascii="Book Antiqua" w:hAnsi="Book Antiqua" w:cs="Times New Roman"/>
          <w:color w:val="auto"/>
          <w:sz w:val="24"/>
          <w:szCs w:val="24"/>
          <w:shd w:val="clear" w:color="auto" w:fill="FEFFFF"/>
        </w:rPr>
      </w:pPr>
      <w:r w:rsidRPr="00EB3A30">
        <w:rPr>
          <w:rStyle w:val="apple-converted-space"/>
          <w:rFonts w:ascii="Book Antiqua" w:hAnsi="Book Antiqua" w:cs="Times New Roman"/>
          <w:color w:val="auto"/>
          <w:sz w:val="24"/>
          <w:szCs w:val="24"/>
          <w:shd w:val="clear" w:color="auto" w:fill="FEFFFF"/>
        </w:rPr>
        <w:t xml:space="preserve">When the FD and control groups were compared, FD patients showed higher </w:t>
      </w:r>
      <w:r w:rsidRPr="00EB3A30">
        <w:rPr>
          <w:rFonts w:ascii="Book Antiqua" w:eastAsiaTheme="minorEastAsia" w:hAnsi="Book Antiqua" w:cs="Times New Roman"/>
          <w:color w:val="auto"/>
          <w:sz w:val="24"/>
          <w:szCs w:val="24"/>
        </w:rPr>
        <w:t>mean HADS total score and higher mean HADS scores of both anxiety and depression</w:t>
      </w:r>
      <w:r w:rsidRPr="00EB3A30">
        <w:rPr>
          <w:rStyle w:val="apple-converted-space"/>
          <w:rFonts w:ascii="Book Antiqua" w:hAnsi="Book Antiqua" w:cs="Times New Roman"/>
          <w:color w:val="auto"/>
          <w:sz w:val="24"/>
          <w:szCs w:val="24"/>
          <w:shd w:val="clear" w:color="auto" w:fill="FEFFFF"/>
        </w:rPr>
        <w:t xml:space="preserve"> </w:t>
      </w:r>
      <w:r w:rsidRPr="00EB3A30">
        <w:rPr>
          <w:rStyle w:val="apple-converted-space"/>
          <w:rFonts w:ascii="Book Antiqua" w:hAnsi="Book Antiqua" w:cs="Times New Roman"/>
          <w:color w:val="auto"/>
          <w:sz w:val="24"/>
          <w:szCs w:val="24"/>
        </w:rPr>
        <w:t>than control subjects (Total, 15.8 ± 1.2</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Style w:val="apple-converted-space"/>
          <w:rFonts w:ascii="Book Antiqua" w:hAnsi="Book Antiqua" w:cs="Times New Roman"/>
          <w:color w:val="auto"/>
          <w:sz w:val="24"/>
          <w:szCs w:val="24"/>
        </w:rPr>
        <w:t xml:space="preserve"> </w:t>
      </w:r>
      <w:r w:rsidRPr="00EB3A30">
        <w:rPr>
          <w:rStyle w:val="apple-converted-space"/>
          <w:rFonts w:ascii="Book Antiqua" w:hAnsi="Book Antiqua" w:cs="Times New Roman"/>
          <w:color w:val="auto"/>
          <w:sz w:val="24"/>
          <w:szCs w:val="24"/>
        </w:rPr>
        <w:t>11.0 ± 0.8; anxiety, 7.4 ± 0.7</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Style w:val="apple-converted-space"/>
          <w:rFonts w:ascii="Book Antiqua" w:hAnsi="Book Antiqua" w:cs="Times New Roman"/>
          <w:color w:val="auto"/>
          <w:sz w:val="24"/>
          <w:szCs w:val="24"/>
        </w:rPr>
        <w:t xml:space="preserve"> </w:t>
      </w:r>
      <w:r w:rsidRPr="00EB3A30">
        <w:rPr>
          <w:rStyle w:val="apple-converted-space"/>
          <w:rFonts w:ascii="Book Antiqua" w:hAnsi="Book Antiqua" w:cs="Times New Roman"/>
          <w:color w:val="auto"/>
          <w:sz w:val="24"/>
          <w:szCs w:val="24"/>
        </w:rPr>
        <w:t>5.1 ± 0.4 and depression, 8.4 ± 0.6</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Style w:val="apple-converted-space"/>
          <w:rFonts w:ascii="Book Antiqua" w:hAnsi="Book Antiqua" w:cs="Times New Roman"/>
          <w:color w:val="auto"/>
          <w:sz w:val="24"/>
          <w:szCs w:val="24"/>
        </w:rPr>
        <w:t xml:space="preserve"> </w:t>
      </w:r>
      <w:r w:rsidRPr="00EB3A30">
        <w:rPr>
          <w:rStyle w:val="apple-converted-space"/>
          <w:rFonts w:ascii="Book Antiqua" w:hAnsi="Book Antiqua" w:cs="Times New Roman"/>
          <w:color w:val="auto"/>
          <w:sz w:val="24"/>
          <w:szCs w:val="24"/>
        </w:rPr>
        <w:t xml:space="preserve">5.9 ± 0.4, all </w:t>
      </w:r>
      <w:r w:rsidRPr="00EB3A30">
        <w:rPr>
          <w:rStyle w:val="apple-converted-space"/>
          <w:rFonts w:ascii="Book Antiqua" w:hAnsi="Book Antiqua" w:cs="Times New Roman"/>
          <w:i/>
          <w:color w:val="auto"/>
          <w:sz w:val="24"/>
          <w:szCs w:val="24"/>
        </w:rPr>
        <w:t>P</w:t>
      </w:r>
      <w:r w:rsidRPr="00EB3A30">
        <w:rPr>
          <w:rStyle w:val="apple-converted-space"/>
          <w:rFonts w:ascii="Book Antiqua" w:hAnsi="Book Antiqua" w:cs="Times New Roman"/>
          <w:color w:val="auto"/>
          <w:sz w:val="24"/>
          <w:szCs w:val="24"/>
        </w:rPr>
        <w:t xml:space="preserve"> &lt;</w:t>
      </w:r>
      <w:r w:rsidR="007B64F7" w:rsidRPr="00EB3A30">
        <w:rPr>
          <w:rStyle w:val="apple-converted-space"/>
          <w:rFonts w:ascii="Book Antiqua" w:hAnsi="Book Antiqua" w:cs="Times New Roman"/>
          <w:color w:val="auto"/>
          <w:sz w:val="24"/>
          <w:szCs w:val="24"/>
        </w:rPr>
        <w:t xml:space="preserve"> </w:t>
      </w:r>
      <w:r w:rsidR="00011959" w:rsidRPr="00EB3A30">
        <w:rPr>
          <w:rStyle w:val="apple-converted-space"/>
          <w:rFonts w:ascii="Book Antiqua" w:hAnsi="Book Antiqua" w:cs="Times New Roman"/>
          <w:color w:val="auto"/>
          <w:sz w:val="24"/>
          <w:szCs w:val="24"/>
        </w:rPr>
        <w:t>0</w:t>
      </w:r>
      <w:r w:rsidRPr="00EB3A30">
        <w:rPr>
          <w:rStyle w:val="apple-converted-space"/>
          <w:rFonts w:ascii="Book Antiqua" w:hAnsi="Book Antiqua" w:cs="Times New Roman"/>
          <w:color w:val="auto"/>
          <w:sz w:val="24"/>
          <w:szCs w:val="24"/>
        </w:rPr>
        <w:t>.05</w:t>
      </w:r>
      <w:r w:rsidRPr="00EB3A30">
        <w:rPr>
          <w:rStyle w:val="apple-converted-space"/>
          <w:rFonts w:ascii="Book Antiqua" w:hAnsi="Book Antiqua"/>
          <w:color w:val="auto"/>
          <w:sz w:val="24"/>
          <w:szCs w:val="24"/>
        </w:rPr>
        <w:t xml:space="preserve">) </w:t>
      </w:r>
      <w:r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s="Times New Roman"/>
          <w:color w:val="auto"/>
          <w:sz w:val="24"/>
          <w:szCs w:val="24"/>
          <w:shd w:val="clear" w:color="auto" w:fill="FEFFFF"/>
        </w:rPr>
        <w:t xml:space="preserve">Table </w:t>
      </w:r>
      <w:r w:rsidR="00391571" w:rsidRPr="00EB3A30">
        <w:rPr>
          <w:rStyle w:val="apple-converted-space"/>
          <w:rFonts w:ascii="Book Antiqua" w:hAnsi="Book Antiqua" w:cs="Times New Roman"/>
          <w:color w:val="auto"/>
          <w:sz w:val="24"/>
          <w:szCs w:val="24"/>
          <w:shd w:val="clear" w:color="auto" w:fill="FEFFFF"/>
        </w:rPr>
        <w:t>5</w:t>
      </w:r>
      <w:r w:rsidRPr="00EB3A30">
        <w:rPr>
          <w:rStyle w:val="apple-converted-space"/>
          <w:rFonts w:ascii="Book Antiqua" w:hAnsi="Book Antiqua" w:cs="Times New Roman"/>
          <w:color w:val="auto"/>
          <w:sz w:val="24"/>
          <w:szCs w:val="24"/>
          <w:shd w:val="clear" w:color="auto" w:fill="FEFFFF"/>
        </w:rPr>
        <w:t xml:space="preserve">). In terms of quality of life with WHOQOL-BREF questionnaires, the scores of total, social domain and environmental domain was lower in the FD group than in the control group </w:t>
      </w:r>
      <w:r w:rsidR="00C86B6C" w:rsidRPr="00EB3A30">
        <w:rPr>
          <w:rStyle w:val="apple-converted-space"/>
          <w:rFonts w:ascii="Book Antiqua" w:hAnsi="Book Antiqua"/>
          <w:color w:val="auto"/>
          <w:sz w:val="24"/>
          <w:szCs w:val="24"/>
          <w:shd w:val="clear" w:color="auto" w:fill="FEFFFF"/>
        </w:rPr>
        <w:t>(</w:t>
      </w:r>
      <w:r w:rsidR="00C86B6C" w:rsidRPr="00EB3A30">
        <w:rPr>
          <w:rStyle w:val="apple-converted-space"/>
          <w:rFonts w:ascii="Book Antiqua" w:hAnsi="Book Antiqua" w:cs="Times New Roman"/>
          <w:color w:val="auto"/>
          <w:sz w:val="24"/>
          <w:szCs w:val="24"/>
          <w:shd w:val="clear" w:color="auto" w:fill="FEFFFF"/>
        </w:rPr>
        <w:t xml:space="preserve">Table </w:t>
      </w:r>
      <w:r w:rsidR="00391571" w:rsidRPr="00EB3A30">
        <w:rPr>
          <w:rStyle w:val="apple-converted-space"/>
          <w:rFonts w:ascii="Book Antiqua" w:hAnsi="Book Antiqua" w:cs="Times New Roman"/>
          <w:color w:val="auto"/>
          <w:sz w:val="24"/>
          <w:szCs w:val="24"/>
          <w:shd w:val="clear" w:color="auto" w:fill="FEFFFF"/>
        </w:rPr>
        <w:t>5</w:t>
      </w:r>
      <w:r w:rsidR="00C86B6C" w:rsidRPr="00EB3A30">
        <w:rPr>
          <w:rStyle w:val="apple-converted-space"/>
          <w:rFonts w:ascii="Book Antiqua" w:hAnsi="Book Antiqua" w:cs="Times New Roman"/>
          <w:color w:val="auto"/>
          <w:sz w:val="24"/>
          <w:szCs w:val="24"/>
          <w:shd w:val="clear" w:color="auto" w:fill="FEFFFF"/>
        </w:rPr>
        <w:t>)</w:t>
      </w:r>
      <w:r w:rsidRPr="00EB3A30">
        <w:rPr>
          <w:rStyle w:val="apple-converted-space"/>
          <w:rFonts w:ascii="Book Antiqua" w:hAnsi="Book Antiqua" w:cs="Times New Roman"/>
          <w:color w:val="auto"/>
          <w:sz w:val="24"/>
          <w:szCs w:val="24"/>
          <w:shd w:val="clear" w:color="auto" w:fill="FEFFFF"/>
        </w:rPr>
        <w:t>.</w:t>
      </w:r>
    </w:p>
    <w:p w:rsidR="00671C50" w:rsidRPr="00EB3A30" w:rsidRDefault="001B4B08"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ind w:firstLineChars="100" w:firstLine="240"/>
        <w:rPr>
          <w:rFonts w:ascii="Book Antiqua" w:eastAsiaTheme="minorEastAsia" w:hAnsi="Book Antiqua" w:cs="Times New Roman"/>
          <w:color w:val="auto"/>
          <w:sz w:val="24"/>
          <w:szCs w:val="24"/>
        </w:rPr>
      </w:pPr>
      <w:r w:rsidRPr="00EB3A30">
        <w:rPr>
          <w:rStyle w:val="apple-converted-space"/>
          <w:rFonts w:ascii="Book Antiqua" w:hAnsi="Book Antiqua"/>
          <w:color w:val="auto"/>
          <w:sz w:val="24"/>
          <w:szCs w:val="24"/>
          <w:shd w:val="clear" w:color="auto" w:fill="FEFFFF"/>
        </w:rPr>
        <w:t>In terms of gender, there were no significant differences in HADS score and every score of WHOQOL-BREF system between male and female</w:t>
      </w:r>
      <w:r w:rsidR="00FC1427" w:rsidRPr="00EB3A30">
        <w:rPr>
          <w:rStyle w:val="apple-converted-space"/>
          <w:rFonts w:ascii="Book Antiqua" w:eastAsiaTheme="minorEastAsia" w:hAnsi="Book Antiqua"/>
          <w:color w:val="auto"/>
          <w:sz w:val="24"/>
          <w:szCs w:val="24"/>
          <w:shd w:val="clear" w:color="auto" w:fill="FEFFFF"/>
        </w:rPr>
        <w:t xml:space="preserve"> in the control group</w:t>
      </w:r>
      <w:r w:rsidRPr="00EB3A30">
        <w:rPr>
          <w:rStyle w:val="apple-converted-space"/>
          <w:rFonts w:ascii="Book Antiqua" w:hAnsi="Book Antiqua"/>
          <w:color w:val="auto"/>
          <w:sz w:val="24"/>
          <w:szCs w:val="24"/>
          <w:shd w:val="clear" w:color="auto" w:fill="FEFFFF"/>
        </w:rPr>
        <w:t xml:space="preserve">. In </w:t>
      </w:r>
      <w:r w:rsidR="00DB58FB" w:rsidRPr="00EB3A30">
        <w:rPr>
          <w:rStyle w:val="apple-converted-space"/>
          <w:rFonts w:ascii="Book Antiqua" w:hAnsi="Book Antiqua"/>
          <w:color w:val="auto"/>
          <w:sz w:val="24"/>
          <w:szCs w:val="24"/>
          <w:shd w:val="clear" w:color="auto" w:fill="FEFFFF"/>
        </w:rPr>
        <w:t xml:space="preserve">contrast, </w:t>
      </w:r>
      <w:r w:rsidRPr="00EB3A30">
        <w:rPr>
          <w:rStyle w:val="apple-converted-space"/>
          <w:rFonts w:ascii="Book Antiqua" w:hAnsi="Book Antiqua"/>
          <w:color w:val="auto"/>
          <w:sz w:val="24"/>
          <w:szCs w:val="24"/>
          <w:shd w:val="clear" w:color="auto" w:fill="FEFFFF"/>
        </w:rPr>
        <w:t>FD group</w:t>
      </w:r>
      <w:r w:rsidR="00DB58FB" w:rsidRPr="00EB3A30">
        <w:rPr>
          <w:rStyle w:val="apple-converted-space"/>
          <w:rFonts w:ascii="Book Antiqua" w:hAnsi="Book Antiqua"/>
          <w:color w:val="auto"/>
          <w:sz w:val="24"/>
          <w:szCs w:val="24"/>
          <w:shd w:val="clear" w:color="auto" w:fill="FEFFFF"/>
        </w:rPr>
        <w:t xml:space="preserve"> showed very clear gender difference. That is,</w:t>
      </w:r>
      <w:r w:rsidRPr="00EB3A30">
        <w:rPr>
          <w:rStyle w:val="apple-converted-space"/>
          <w:rFonts w:ascii="Book Antiqua" w:hAnsi="Book Antiqua"/>
          <w:color w:val="auto"/>
          <w:sz w:val="24"/>
          <w:szCs w:val="24"/>
          <w:shd w:val="clear" w:color="auto" w:fill="FEFFFF"/>
        </w:rPr>
        <w:t xml:space="preserve"> female patients showed higher </w:t>
      </w:r>
      <w:r w:rsidRPr="00EB3A30">
        <w:rPr>
          <w:rFonts w:ascii="Book Antiqua" w:eastAsiaTheme="minorEastAsia" w:hAnsi="Book Antiqua" w:cs="Times New Roman"/>
          <w:color w:val="auto"/>
          <w:sz w:val="24"/>
          <w:szCs w:val="24"/>
        </w:rPr>
        <w:t>mean HADS total, anxiety and depression scores compared to male patients (total, 18.6 ± 2.1</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Fonts w:ascii="Book Antiqua" w:eastAsiaTheme="minorEastAsia" w:hAnsi="Book Antiqua" w:cs="Times New Roman"/>
          <w:color w:val="auto"/>
          <w:sz w:val="24"/>
          <w:szCs w:val="24"/>
        </w:rPr>
        <w:t xml:space="preserve"> </w:t>
      </w:r>
      <w:r w:rsidRPr="00EB3A30">
        <w:rPr>
          <w:rFonts w:ascii="Book Antiqua" w:eastAsiaTheme="minorEastAsia" w:hAnsi="Book Antiqua" w:cs="Times New Roman"/>
          <w:color w:val="auto"/>
          <w:sz w:val="24"/>
          <w:szCs w:val="24"/>
        </w:rPr>
        <w:t>13.2 ± 1.3; anxiety, 9.0 ± 1.3</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Fonts w:ascii="Book Antiqua" w:eastAsiaTheme="minorEastAsia" w:hAnsi="Book Antiqua" w:cs="Times New Roman"/>
          <w:color w:val="auto"/>
          <w:sz w:val="24"/>
          <w:szCs w:val="24"/>
        </w:rPr>
        <w:t xml:space="preserve"> </w:t>
      </w:r>
      <w:r w:rsidRPr="00EB3A30">
        <w:rPr>
          <w:rFonts w:ascii="Book Antiqua" w:eastAsiaTheme="minorEastAsia" w:hAnsi="Book Antiqua" w:cs="Times New Roman"/>
          <w:color w:val="auto"/>
          <w:sz w:val="24"/>
          <w:szCs w:val="24"/>
        </w:rPr>
        <w:t>6.0 ± 0.7; depression, 9.7 ± 1.0</w:t>
      </w:r>
      <w:r w:rsidR="006D3A04" w:rsidRPr="00EB3A30">
        <w:rPr>
          <w:rStyle w:val="apple-converted-space"/>
          <w:rFonts w:ascii="Book Antiqua" w:hAnsi="Book Antiqua"/>
          <w:i/>
          <w:color w:val="auto"/>
          <w:sz w:val="24"/>
          <w:szCs w:val="24"/>
          <w:shd w:val="clear" w:color="auto" w:fill="FEFFFF"/>
        </w:rPr>
        <w:t xml:space="preserve"> vs</w:t>
      </w:r>
      <w:r w:rsidR="006D3A04" w:rsidRPr="00EB3A30">
        <w:rPr>
          <w:rFonts w:ascii="Book Antiqua" w:eastAsiaTheme="minorEastAsia" w:hAnsi="Book Antiqua" w:cs="Times New Roman"/>
          <w:color w:val="auto"/>
          <w:sz w:val="24"/>
          <w:szCs w:val="24"/>
        </w:rPr>
        <w:t xml:space="preserve"> </w:t>
      </w:r>
      <w:r w:rsidRPr="00EB3A30">
        <w:rPr>
          <w:rFonts w:ascii="Book Antiqua" w:eastAsiaTheme="minorEastAsia" w:hAnsi="Book Antiqua" w:cs="Times New Roman"/>
          <w:color w:val="auto"/>
          <w:sz w:val="24"/>
          <w:szCs w:val="24"/>
        </w:rPr>
        <w:t xml:space="preserve">7.2 ± 0.8, all </w:t>
      </w:r>
      <w:r w:rsidRPr="00EB3A30">
        <w:rPr>
          <w:rFonts w:ascii="Book Antiqua" w:eastAsiaTheme="minorEastAsia" w:hAnsi="Book Antiqua" w:cs="Times New Roman"/>
          <w:i/>
          <w:color w:val="auto"/>
          <w:sz w:val="24"/>
          <w:szCs w:val="24"/>
        </w:rPr>
        <w:t>P</w:t>
      </w:r>
      <w:r w:rsidRPr="00EB3A30">
        <w:rPr>
          <w:rFonts w:ascii="Book Antiqua" w:eastAsiaTheme="minorEastAsia" w:hAnsi="Book Antiqua" w:cs="Times New Roman"/>
          <w:color w:val="auto"/>
          <w:sz w:val="24"/>
          <w:szCs w:val="24"/>
        </w:rPr>
        <w:t xml:space="preserve"> &lt; </w:t>
      </w:r>
      <w:r w:rsidR="00391571" w:rsidRPr="00EB3A30">
        <w:rPr>
          <w:rFonts w:ascii="Book Antiqua" w:eastAsiaTheme="minorEastAsia" w:hAnsi="Book Antiqua" w:cs="Times New Roman"/>
          <w:color w:val="auto"/>
          <w:sz w:val="24"/>
          <w:szCs w:val="24"/>
        </w:rPr>
        <w:t>0</w:t>
      </w:r>
      <w:r w:rsidRPr="00EB3A30">
        <w:rPr>
          <w:rFonts w:ascii="Book Antiqua" w:eastAsiaTheme="minorEastAsia" w:hAnsi="Book Antiqua" w:cs="Times New Roman"/>
          <w:color w:val="auto"/>
          <w:sz w:val="24"/>
          <w:szCs w:val="24"/>
        </w:rPr>
        <w:t>.05)</w:t>
      </w:r>
      <w:r w:rsidR="00FC1427" w:rsidRPr="00EB3A30">
        <w:rPr>
          <w:rFonts w:ascii="Book Antiqua" w:eastAsiaTheme="minorEastAsia" w:hAnsi="Book Antiqua" w:cs="Times New Roman"/>
          <w:color w:val="auto"/>
          <w:sz w:val="24"/>
          <w:szCs w:val="24"/>
        </w:rPr>
        <w:t xml:space="preserve"> (Figure 1)</w:t>
      </w:r>
      <w:r w:rsidRPr="00EB3A30">
        <w:rPr>
          <w:rFonts w:ascii="Book Antiqua" w:eastAsiaTheme="minorEastAsia" w:hAnsi="Book Antiqua" w:cs="Times New Roman"/>
          <w:color w:val="auto"/>
          <w:sz w:val="24"/>
          <w:szCs w:val="24"/>
        </w:rPr>
        <w:t xml:space="preserve">. </w:t>
      </w:r>
      <w:r w:rsidR="00671C50" w:rsidRPr="00EB3A30">
        <w:rPr>
          <w:rFonts w:ascii="Book Antiqua" w:eastAsiaTheme="minorEastAsia" w:hAnsi="Book Antiqua" w:cs="Times New Roman"/>
          <w:color w:val="auto"/>
          <w:sz w:val="24"/>
          <w:szCs w:val="24"/>
        </w:rPr>
        <w:t xml:space="preserve">Moreover, </w:t>
      </w:r>
      <w:r w:rsidR="00671C50" w:rsidRPr="00EB3A30">
        <w:rPr>
          <w:rFonts w:ascii="Book Antiqua" w:hAnsi="Book Antiqua" w:cs="Times New Roman"/>
          <w:color w:val="auto"/>
          <w:sz w:val="24"/>
          <w:szCs w:val="24"/>
        </w:rPr>
        <w:t xml:space="preserve">the </w:t>
      </w:r>
      <w:r w:rsidR="00671C50" w:rsidRPr="00EB3A30">
        <w:rPr>
          <w:rStyle w:val="apple-converted-space"/>
          <w:rFonts w:ascii="Book Antiqua" w:hAnsi="Book Antiqua" w:cs="Times New Roman"/>
          <w:color w:val="auto"/>
          <w:sz w:val="24"/>
          <w:szCs w:val="24"/>
          <w:shd w:val="clear" w:color="auto" w:fill="FEFFFF"/>
        </w:rPr>
        <w:t xml:space="preserve">severity of </w:t>
      </w:r>
      <w:r w:rsidR="00671C50" w:rsidRPr="00EB3A30">
        <w:rPr>
          <w:rFonts w:ascii="Book Antiqua" w:hAnsi="Book Antiqua" w:cs="Times New Roman"/>
          <w:color w:val="auto"/>
          <w:sz w:val="24"/>
          <w:szCs w:val="24"/>
        </w:rPr>
        <w:t>e</w:t>
      </w:r>
      <w:r w:rsidR="00671C50" w:rsidRPr="00EB3A30">
        <w:rPr>
          <w:rStyle w:val="apple-converted-space"/>
          <w:rFonts w:ascii="Book Antiqua" w:hAnsi="Book Antiqua" w:cs="Times New Roman"/>
          <w:color w:val="auto"/>
          <w:sz w:val="24"/>
          <w:szCs w:val="24"/>
          <w:shd w:val="clear" w:color="auto" w:fill="FEFFFF"/>
        </w:rPr>
        <w:t xml:space="preserve">pigastric pain correlated with HADS anxiety score only in female FD patients (males: Spearman rho = </w:t>
      </w:r>
      <w:r w:rsidR="00391571" w:rsidRPr="00EB3A30">
        <w:rPr>
          <w:rStyle w:val="apple-converted-space"/>
          <w:rFonts w:ascii="Book Antiqua" w:hAnsi="Book Antiqua" w:cs="Times New Roman"/>
          <w:color w:val="auto"/>
          <w:sz w:val="24"/>
          <w:szCs w:val="24"/>
          <w:shd w:val="clear" w:color="auto" w:fill="FEFFFF"/>
        </w:rPr>
        <w:t>0</w:t>
      </w:r>
      <w:r w:rsidR="00671C50" w:rsidRPr="00EB3A30">
        <w:rPr>
          <w:rStyle w:val="apple-converted-space"/>
          <w:rFonts w:ascii="Book Antiqua" w:hAnsi="Book Antiqua" w:cs="Times New Roman"/>
          <w:color w:val="auto"/>
          <w:sz w:val="24"/>
          <w:szCs w:val="24"/>
          <w:shd w:val="clear" w:color="auto" w:fill="FEFFFF"/>
        </w:rPr>
        <w:t xml:space="preserve">.232, </w:t>
      </w:r>
      <w:r w:rsidR="00671C50" w:rsidRPr="00EB3A30">
        <w:rPr>
          <w:rStyle w:val="apple-converted-space"/>
          <w:rFonts w:ascii="Book Antiqua" w:hAnsi="Book Antiqua" w:cs="Times New Roman"/>
          <w:i/>
          <w:color w:val="auto"/>
          <w:sz w:val="24"/>
          <w:szCs w:val="24"/>
          <w:shd w:val="clear" w:color="auto" w:fill="FEFFFF"/>
        </w:rPr>
        <w:t>P</w:t>
      </w:r>
      <w:r w:rsidR="00671C50" w:rsidRPr="00EB3A30">
        <w:rPr>
          <w:rStyle w:val="apple-converted-space"/>
          <w:rFonts w:ascii="Book Antiqua" w:hAnsi="Book Antiqua" w:cs="Times New Roman"/>
          <w:color w:val="auto"/>
          <w:sz w:val="24"/>
          <w:szCs w:val="24"/>
          <w:shd w:val="clear" w:color="auto" w:fill="FEFFFF"/>
        </w:rPr>
        <w:t xml:space="preserve"> = </w:t>
      </w:r>
      <w:r w:rsidR="00391571" w:rsidRPr="00EB3A30">
        <w:rPr>
          <w:rStyle w:val="apple-converted-space"/>
          <w:rFonts w:ascii="Book Antiqua" w:hAnsi="Book Antiqua" w:cs="Times New Roman"/>
          <w:color w:val="auto"/>
          <w:sz w:val="24"/>
          <w:szCs w:val="24"/>
          <w:shd w:val="clear" w:color="auto" w:fill="FEFFFF"/>
        </w:rPr>
        <w:t>0</w:t>
      </w:r>
      <w:r w:rsidR="00671C50" w:rsidRPr="00EB3A30">
        <w:rPr>
          <w:rStyle w:val="apple-converted-space"/>
          <w:rFonts w:ascii="Book Antiqua" w:hAnsi="Book Antiqua" w:cs="Times New Roman"/>
          <w:color w:val="auto"/>
          <w:sz w:val="24"/>
          <w:szCs w:val="24"/>
          <w:shd w:val="clear" w:color="auto" w:fill="FEFFFF"/>
        </w:rPr>
        <w:t xml:space="preserve">.128; females: Spearman rho = </w:t>
      </w:r>
      <w:r w:rsidR="00391571" w:rsidRPr="00EB3A30">
        <w:rPr>
          <w:rStyle w:val="apple-converted-space"/>
          <w:rFonts w:ascii="Book Antiqua" w:hAnsi="Book Antiqua" w:cs="Times New Roman"/>
          <w:color w:val="auto"/>
          <w:sz w:val="24"/>
          <w:szCs w:val="24"/>
          <w:shd w:val="clear" w:color="auto" w:fill="FEFFFF"/>
        </w:rPr>
        <w:t>0</w:t>
      </w:r>
      <w:r w:rsidR="00671C50" w:rsidRPr="00EB3A30">
        <w:rPr>
          <w:rStyle w:val="apple-converted-space"/>
          <w:rFonts w:ascii="Book Antiqua" w:hAnsi="Book Antiqua" w:cs="Times New Roman"/>
          <w:color w:val="auto"/>
          <w:sz w:val="24"/>
          <w:szCs w:val="24"/>
          <w:shd w:val="clear" w:color="auto" w:fill="FEFFFF"/>
        </w:rPr>
        <w:t xml:space="preserve">.420, </w:t>
      </w:r>
      <w:r w:rsidR="00671C50" w:rsidRPr="00EB3A30">
        <w:rPr>
          <w:rStyle w:val="apple-converted-space"/>
          <w:rFonts w:ascii="Book Antiqua" w:hAnsi="Book Antiqua" w:cs="Times New Roman"/>
          <w:i/>
          <w:color w:val="auto"/>
          <w:sz w:val="24"/>
          <w:szCs w:val="24"/>
          <w:shd w:val="clear" w:color="auto" w:fill="FEFFFF"/>
        </w:rPr>
        <w:t>P</w:t>
      </w:r>
      <w:r w:rsidR="00671C50" w:rsidRPr="00EB3A30">
        <w:rPr>
          <w:rStyle w:val="apple-converted-space"/>
          <w:rFonts w:ascii="Book Antiqua" w:hAnsi="Book Antiqua" w:cs="Times New Roman"/>
          <w:color w:val="auto"/>
          <w:sz w:val="24"/>
          <w:szCs w:val="24"/>
          <w:shd w:val="clear" w:color="auto" w:fill="FEFFFF"/>
        </w:rPr>
        <w:t xml:space="preserve"> = </w:t>
      </w:r>
      <w:r w:rsidR="00391571" w:rsidRPr="00EB3A30">
        <w:rPr>
          <w:rStyle w:val="apple-converted-space"/>
          <w:rFonts w:ascii="Book Antiqua" w:hAnsi="Book Antiqua" w:cs="Times New Roman"/>
          <w:color w:val="auto"/>
          <w:sz w:val="24"/>
          <w:szCs w:val="24"/>
          <w:shd w:val="clear" w:color="auto" w:fill="FEFFFF"/>
        </w:rPr>
        <w:t>0</w:t>
      </w:r>
      <w:r w:rsidR="00671C50" w:rsidRPr="00EB3A30">
        <w:rPr>
          <w:rStyle w:val="apple-converted-space"/>
          <w:rFonts w:ascii="Book Antiqua" w:hAnsi="Book Antiqua" w:cs="Times New Roman"/>
          <w:color w:val="auto"/>
          <w:sz w:val="24"/>
          <w:szCs w:val="24"/>
          <w:shd w:val="clear" w:color="auto" w:fill="FEFFFF"/>
        </w:rPr>
        <w:t xml:space="preserve">.037) (Figure </w:t>
      </w:r>
      <w:r w:rsidR="00FC1427" w:rsidRPr="00EB3A30">
        <w:rPr>
          <w:rStyle w:val="apple-converted-space"/>
          <w:rFonts w:ascii="Book Antiqua" w:eastAsiaTheme="minorEastAsia" w:hAnsi="Book Antiqua" w:cs="Times New Roman"/>
          <w:color w:val="auto"/>
          <w:sz w:val="24"/>
          <w:szCs w:val="24"/>
          <w:shd w:val="clear" w:color="auto" w:fill="FEFFFF"/>
        </w:rPr>
        <w:t>2</w:t>
      </w:r>
      <w:r w:rsidR="00671C50" w:rsidRPr="00EB3A30">
        <w:rPr>
          <w:rStyle w:val="apple-converted-space"/>
          <w:rFonts w:ascii="Book Antiqua" w:hAnsi="Book Antiqua" w:cs="Times New Roman"/>
          <w:color w:val="auto"/>
          <w:sz w:val="24"/>
          <w:szCs w:val="24"/>
          <w:shd w:val="clear" w:color="auto" w:fill="FEFFFF"/>
        </w:rPr>
        <w:t>)</w:t>
      </w:r>
      <w:r w:rsidR="00671C50" w:rsidRPr="00EB3A30">
        <w:rPr>
          <w:rStyle w:val="apple-converted-space"/>
          <w:rFonts w:ascii="Book Antiqua" w:eastAsiaTheme="minorEastAsia" w:hAnsi="Book Antiqua" w:cs="Times New Roman"/>
          <w:color w:val="auto"/>
          <w:sz w:val="24"/>
          <w:szCs w:val="24"/>
          <w:shd w:val="clear" w:color="auto" w:fill="FEFFFF"/>
        </w:rPr>
        <w:t>.</w:t>
      </w:r>
    </w:p>
    <w:p w:rsidR="001B4B08" w:rsidRPr="00EB3A30" w:rsidRDefault="00DB58FB"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ind w:firstLineChars="100" w:firstLine="240"/>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Similar to HADS score </w:t>
      </w:r>
      <w:r w:rsidR="001B4B08" w:rsidRPr="00EB3A30">
        <w:rPr>
          <w:rStyle w:val="apple-converted-space"/>
          <w:rFonts w:ascii="Book Antiqua" w:hAnsi="Book Antiqua"/>
          <w:color w:val="auto"/>
          <w:sz w:val="24"/>
          <w:szCs w:val="24"/>
          <w:shd w:val="clear" w:color="auto" w:fill="FEFFFF"/>
        </w:rPr>
        <w:t>WHOQOL-BREF scoring system</w:t>
      </w:r>
      <w:r w:rsidRPr="00EB3A30">
        <w:rPr>
          <w:rStyle w:val="apple-converted-space"/>
          <w:rFonts w:ascii="Book Antiqua" w:hAnsi="Book Antiqua"/>
          <w:color w:val="auto"/>
          <w:sz w:val="24"/>
          <w:szCs w:val="24"/>
          <w:shd w:val="clear" w:color="auto" w:fill="FEFFFF"/>
        </w:rPr>
        <w:t xml:space="preserve"> showed gender difference only in FD group. That is,</w:t>
      </w:r>
      <w:r w:rsidR="001B4B08" w:rsidRPr="00EB3A30">
        <w:rPr>
          <w:rStyle w:val="apple-converted-space"/>
          <w:rFonts w:ascii="Book Antiqua" w:hAnsi="Book Antiqua"/>
          <w:color w:val="auto"/>
          <w:sz w:val="24"/>
          <w:szCs w:val="24"/>
          <w:shd w:val="clear" w:color="auto" w:fill="FEFFFF"/>
        </w:rPr>
        <w:t xml:space="preserve"> female FD patients scored lower in every domain including the scores of total, overall QoL and general health, physical, psychological, social and environmental </w:t>
      </w:r>
      <w:r w:rsidR="001B4B08" w:rsidRPr="00EB3A30">
        <w:rPr>
          <w:rStyle w:val="apple-converted-space"/>
          <w:rFonts w:ascii="Book Antiqua" w:hAnsi="Book Antiqua"/>
          <w:color w:val="auto"/>
          <w:sz w:val="24"/>
          <w:szCs w:val="24"/>
          <w:shd w:val="clear" w:color="auto" w:fill="FEFFFF"/>
          <w:lang w:val="fr-FR"/>
        </w:rPr>
        <w:t>domains</w:t>
      </w:r>
      <w:r w:rsidR="001B4B08" w:rsidRPr="00EB3A30">
        <w:rPr>
          <w:rStyle w:val="apple-converted-space"/>
          <w:rFonts w:ascii="Book Antiqua" w:hAnsi="Book Antiqua"/>
          <w:color w:val="auto"/>
          <w:sz w:val="24"/>
          <w:szCs w:val="24"/>
          <w:shd w:val="clear" w:color="auto" w:fill="FEFFFF"/>
        </w:rPr>
        <w:t xml:space="preserve"> </w:t>
      </w:r>
      <w:r w:rsidR="001B4B08" w:rsidRPr="00EB3A30">
        <w:rPr>
          <w:rStyle w:val="apple-converted-space"/>
          <w:rFonts w:ascii="Book Antiqua" w:hAnsi="Book Antiqua"/>
          <w:color w:val="auto"/>
          <w:sz w:val="24"/>
          <w:szCs w:val="24"/>
        </w:rPr>
        <w:t>compared to male FD patients (</w:t>
      </w:r>
      <w:r w:rsidR="001B4B08" w:rsidRPr="00EB3A30">
        <w:rPr>
          <w:rStyle w:val="apple-converted-space"/>
          <w:rFonts w:ascii="Book Antiqua" w:hAnsi="Book Antiqua"/>
          <w:color w:val="auto"/>
          <w:sz w:val="24"/>
          <w:szCs w:val="24"/>
          <w:shd w:val="clear" w:color="auto" w:fill="FEFFFF"/>
        </w:rPr>
        <w:t xml:space="preserve">Table </w:t>
      </w:r>
      <w:r w:rsidR="00391571" w:rsidRPr="00EB3A30">
        <w:rPr>
          <w:rStyle w:val="apple-converted-space"/>
          <w:rFonts w:ascii="Book Antiqua" w:hAnsi="Book Antiqua"/>
          <w:color w:val="auto"/>
          <w:sz w:val="24"/>
          <w:szCs w:val="24"/>
          <w:shd w:val="clear" w:color="auto" w:fill="FEFFFF"/>
        </w:rPr>
        <w:t>5</w:t>
      </w:r>
      <w:r w:rsidR="001B4B08" w:rsidRPr="00EB3A30">
        <w:rPr>
          <w:rStyle w:val="apple-converted-space"/>
          <w:rFonts w:ascii="Book Antiqua" w:hAnsi="Book Antiqua"/>
          <w:color w:val="auto"/>
          <w:sz w:val="24"/>
          <w:szCs w:val="24"/>
          <w:shd w:val="clear" w:color="auto" w:fill="FEFFFF"/>
        </w:rPr>
        <w:t xml:space="preserve">). In particular, the scores of overall QoL and general health, and physical </w:t>
      </w:r>
      <w:r w:rsidR="001B4B08" w:rsidRPr="00EB3A30">
        <w:rPr>
          <w:rStyle w:val="apple-converted-space"/>
          <w:rFonts w:ascii="Book Antiqua" w:hAnsi="Book Antiqua"/>
          <w:color w:val="auto"/>
          <w:sz w:val="24"/>
          <w:szCs w:val="24"/>
          <w:shd w:val="clear" w:color="auto" w:fill="FEFFFF"/>
          <w:lang w:val="fr-FR"/>
        </w:rPr>
        <w:t>domai</w:t>
      </w:r>
      <w:r w:rsidR="001B4B08" w:rsidRPr="00EB3A30">
        <w:rPr>
          <w:rStyle w:val="apple-converted-space"/>
          <w:rFonts w:ascii="Book Antiqua" w:hAnsi="Book Antiqua"/>
          <w:color w:val="auto"/>
          <w:sz w:val="24"/>
          <w:szCs w:val="24"/>
          <w:shd w:val="clear" w:color="auto" w:fill="FEFFFF"/>
        </w:rPr>
        <w:t xml:space="preserve">n in </w:t>
      </w:r>
      <w:r w:rsidR="001B4B08" w:rsidRPr="00EB3A30">
        <w:rPr>
          <w:rStyle w:val="apple-converted-space"/>
          <w:rFonts w:ascii="Book Antiqua" w:hAnsi="Book Antiqua"/>
          <w:color w:val="auto"/>
          <w:sz w:val="24"/>
          <w:szCs w:val="24"/>
          <w:shd w:val="clear" w:color="auto" w:fill="FEFFFF"/>
        </w:rPr>
        <w:lastRenderedPageBreak/>
        <w:t>females were significantly lower than males (</w:t>
      </w:r>
      <w:r w:rsidR="001B4B08" w:rsidRPr="00EB3A30">
        <w:rPr>
          <w:rStyle w:val="apple-converted-space"/>
          <w:rFonts w:ascii="Book Antiqua" w:hAnsi="Book Antiqua"/>
          <w:i/>
          <w:color w:val="auto"/>
          <w:sz w:val="24"/>
          <w:szCs w:val="24"/>
          <w:shd w:val="clear" w:color="auto" w:fill="FEFFFF"/>
        </w:rPr>
        <w:t xml:space="preserve">P </w:t>
      </w:r>
      <w:r w:rsidR="001B4B08" w:rsidRPr="00EB3A30">
        <w:rPr>
          <w:rStyle w:val="apple-converted-space"/>
          <w:rFonts w:ascii="Book Antiqua" w:hAnsi="Book Antiqua"/>
          <w:color w:val="auto"/>
          <w:sz w:val="24"/>
          <w:szCs w:val="24"/>
          <w:shd w:val="clear" w:color="auto" w:fill="FEFFFF"/>
        </w:rPr>
        <w:t xml:space="preserve">= </w:t>
      </w:r>
      <w:r w:rsidR="00391571" w:rsidRPr="00EB3A30">
        <w:rPr>
          <w:rStyle w:val="apple-converted-space"/>
          <w:rFonts w:ascii="Book Antiqua" w:hAnsi="Book Antiqua"/>
          <w:color w:val="auto"/>
          <w:sz w:val="24"/>
          <w:szCs w:val="24"/>
          <w:shd w:val="clear" w:color="auto" w:fill="FEFFFF"/>
        </w:rPr>
        <w:t>0</w:t>
      </w:r>
      <w:r w:rsidR="001B4B08" w:rsidRPr="00EB3A30">
        <w:rPr>
          <w:rStyle w:val="apple-converted-space"/>
          <w:rFonts w:ascii="Book Antiqua" w:hAnsi="Book Antiqua"/>
          <w:color w:val="auto"/>
          <w:sz w:val="24"/>
          <w:szCs w:val="24"/>
          <w:shd w:val="clear" w:color="auto" w:fill="FEFFFF"/>
        </w:rPr>
        <w:t xml:space="preserve">.020 and </w:t>
      </w:r>
      <w:r w:rsidR="00391571" w:rsidRPr="00EB3A30">
        <w:rPr>
          <w:rStyle w:val="apple-converted-space"/>
          <w:rFonts w:ascii="Book Antiqua" w:hAnsi="Book Antiqua"/>
          <w:color w:val="auto"/>
          <w:sz w:val="24"/>
          <w:szCs w:val="24"/>
          <w:shd w:val="clear" w:color="auto" w:fill="FEFFFF"/>
        </w:rPr>
        <w:t>0</w:t>
      </w:r>
      <w:r w:rsidR="001B4B08" w:rsidRPr="00EB3A30">
        <w:rPr>
          <w:rStyle w:val="apple-converted-space"/>
          <w:rFonts w:ascii="Book Antiqua" w:hAnsi="Book Antiqua"/>
          <w:color w:val="auto"/>
          <w:sz w:val="24"/>
          <w:szCs w:val="24"/>
          <w:shd w:val="clear" w:color="auto" w:fill="FEFFFF"/>
        </w:rPr>
        <w:t xml:space="preserve">.016, respectively) </w:t>
      </w:r>
      <w:r w:rsidR="001B4B08" w:rsidRPr="00EB3A30">
        <w:rPr>
          <w:rStyle w:val="apple-converted-space"/>
          <w:rFonts w:ascii="Book Antiqua" w:hAnsi="Book Antiqua"/>
          <w:color w:val="auto"/>
          <w:sz w:val="24"/>
          <w:szCs w:val="24"/>
        </w:rPr>
        <w:t>(</w:t>
      </w:r>
      <w:r w:rsidR="001B4B08" w:rsidRPr="00EB3A30">
        <w:rPr>
          <w:rStyle w:val="apple-converted-space"/>
          <w:rFonts w:ascii="Book Antiqua" w:hAnsi="Book Antiqua"/>
          <w:color w:val="auto"/>
          <w:sz w:val="24"/>
          <w:szCs w:val="24"/>
          <w:shd w:val="clear" w:color="auto" w:fill="FEFFFF"/>
        </w:rPr>
        <w:t xml:space="preserve">Table </w:t>
      </w:r>
      <w:r w:rsidR="00391571" w:rsidRPr="00EB3A30">
        <w:rPr>
          <w:rStyle w:val="apple-converted-space"/>
          <w:rFonts w:ascii="Book Antiqua" w:hAnsi="Book Antiqua"/>
          <w:color w:val="auto"/>
          <w:sz w:val="24"/>
          <w:szCs w:val="24"/>
          <w:shd w:val="clear" w:color="auto" w:fill="FEFFFF"/>
        </w:rPr>
        <w:t>5</w:t>
      </w:r>
      <w:r w:rsidR="001B4B08" w:rsidRPr="00EB3A30">
        <w:rPr>
          <w:rStyle w:val="apple-converted-space"/>
          <w:rFonts w:ascii="Book Antiqua" w:hAnsi="Book Antiqua"/>
          <w:color w:val="auto"/>
          <w:sz w:val="24"/>
          <w:szCs w:val="24"/>
          <w:shd w:val="clear" w:color="auto" w:fill="FEFFFF"/>
        </w:rPr>
        <w:t>).</w:t>
      </w:r>
    </w:p>
    <w:p w:rsidR="008B3F30" w:rsidRPr="00EB3A30" w:rsidRDefault="008B3F30" w:rsidP="00D80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napToGrid w:val="0"/>
        <w:spacing w:after="0" w:line="360" w:lineRule="auto"/>
        <w:rPr>
          <w:rStyle w:val="apple-converted-space"/>
          <w:rFonts w:ascii="Book Antiqua" w:eastAsiaTheme="minorEastAsia" w:hAnsi="Book Antiqua"/>
          <w:color w:val="auto"/>
          <w:sz w:val="24"/>
          <w:szCs w:val="24"/>
          <w:shd w:val="clear" w:color="auto" w:fill="FEFFFF"/>
        </w:rPr>
      </w:pPr>
    </w:p>
    <w:p w:rsidR="001B4B08" w:rsidRPr="00EB3A30" w:rsidRDefault="001B4B08" w:rsidP="00D80551">
      <w:pPr>
        <w:snapToGrid w:val="0"/>
        <w:spacing w:after="0" w:line="360" w:lineRule="auto"/>
        <w:rPr>
          <w:rStyle w:val="apple-converted-space"/>
          <w:rFonts w:ascii="Book Antiqua" w:hAnsi="Book Antiqua"/>
          <w:b/>
          <w:bCs/>
          <w:color w:val="auto"/>
          <w:sz w:val="24"/>
          <w:szCs w:val="24"/>
          <w:shd w:val="clear" w:color="auto" w:fill="FEFFFF"/>
        </w:rPr>
      </w:pPr>
      <w:r w:rsidRPr="00EB3A30">
        <w:rPr>
          <w:rStyle w:val="apple-converted-space"/>
          <w:rFonts w:ascii="Book Antiqua" w:hAnsi="Book Antiqua"/>
          <w:b/>
          <w:bCs/>
          <w:color w:val="auto"/>
          <w:sz w:val="24"/>
          <w:szCs w:val="24"/>
          <w:shd w:val="clear" w:color="auto" w:fill="FEFFFF"/>
        </w:rPr>
        <w:t>D</w:t>
      </w:r>
      <w:r w:rsidR="006852F8" w:rsidRPr="00EB3A30">
        <w:rPr>
          <w:rStyle w:val="apple-converted-space"/>
          <w:rFonts w:ascii="Book Antiqua" w:hAnsi="Book Antiqua"/>
          <w:b/>
          <w:bCs/>
          <w:color w:val="auto"/>
          <w:sz w:val="24"/>
          <w:szCs w:val="24"/>
          <w:shd w:val="clear" w:color="auto" w:fill="FEFFFF"/>
        </w:rPr>
        <w:t>ISCUSSION</w:t>
      </w:r>
    </w:p>
    <w:p w:rsidR="001B4B08" w:rsidRPr="00EB3A30" w:rsidRDefault="001B4B08" w:rsidP="00D80551">
      <w:pP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We demonstrated that differences in plasma acyl ghrelin and the gastric expressions of most nociception-related gene between FD and control groups were significant only in men.</w:t>
      </w:r>
      <w:r w:rsidR="00EC74AE" w:rsidRPr="00EB3A30">
        <w:rPr>
          <w:rStyle w:val="apple-converted-space"/>
          <w:rFonts w:ascii="Book Antiqua" w:hAnsi="Book Antiqua"/>
          <w:color w:val="auto"/>
          <w:sz w:val="24"/>
          <w:szCs w:val="24"/>
          <w:shd w:val="clear" w:color="auto" w:fill="FEFFFF"/>
        </w:rPr>
        <w:t xml:space="preserve"> </w:t>
      </w:r>
      <w:r w:rsidR="00C86B6C" w:rsidRPr="00EB3A30">
        <w:rPr>
          <w:rStyle w:val="apple-converted-space"/>
          <w:rFonts w:ascii="Book Antiqua" w:hAnsi="Book Antiqua"/>
          <w:color w:val="auto"/>
          <w:sz w:val="24"/>
          <w:szCs w:val="24"/>
          <w:shd w:val="clear" w:color="auto" w:fill="FEFFFF"/>
        </w:rPr>
        <w:t>In contrast</w:t>
      </w:r>
      <w:r w:rsidR="00DB58FB" w:rsidRPr="00EB3A30">
        <w:rPr>
          <w:rStyle w:val="apple-converted-space"/>
          <w:rFonts w:ascii="Book Antiqua" w:hAnsi="Book Antiqua"/>
          <w:color w:val="auto"/>
          <w:sz w:val="24"/>
          <w:szCs w:val="24"/>
          <w:shd w:val="clear" w:color="auto" w:fill="FEFFFF"/>
        </w:rPr>
        <w:t>,</w:t>
      </w:r>
      <w:r w:rsidR="00C86B6C" w:rsidRPr="00EB3A30">
        <w:rPr>
          <w:rStyle w:val="apple-converted-space"/>
          <w:rFonts w:ascii="Book Antiqua" w:hAnsi="Book Antiqua"/>
          <w:color w:val="auto"/>
          <w:sz w:val="24"/>
          <w:szCs w:val="24"/>
          <w:shd w:val="clear" w:color="auto" w:fill="FEFFFF"/>
        </w:rPr>
        <w:t xml:space="preserve"> f</w:t>
      </w:r>
      <w:r w:rsidR="00EC74AE" w:rsidRPr="00EB3A30">
        <w:rPr>
          <w:rStyle w:val="apple-converted-space"/>
          <w:rFonts w:ascii="Book Antiqua" w:hAnsi="Book Antiqua"/>
          <w:color w:val="auto"/>
          <w:sz w:val="24"/>
          <w:szCs w:val="24"/>
          <w:shd w:val="clear" w:color="auto" w:fill="FEFFFF"/>
        </w:rPr>
        <w:t xml:space="preserve">emale FD patients had a more anxious and depressive mood, and showed a more apparent impaired QoL compared to male FD patients. Epigastric burning or pain was correlated with anxiety score only in women. Women who underwent any gynecologic surgery showed more severe overall abdominal symptoms than women who did not. To our knowledge, this is the first study to evaluate the differences between males and females in terms of clinical characteristics of FD and the expression of ghrelin and nociception-related genes. </w:t>
      </w:r>
    </w:p>
    <w:p w:rsidR="001B4B08" w:rsidRPr="00EB3A30" w:rsidRDefault="001B4B08" w:rsidP="00D80551">
      <w:pPr>
        <w:snapToGrid w:val="0"/>
        <w:spacing w:after="0" w:line="360" w:lineRule="auto"/>
        <w:ind w:firstLineChars="100" w:firstLine="240"/>
        <w:rPr>
          <w:rStyle w:val="apple-converted-space"/>
          <w:rFonts w:ascii="Book Antiqua" w:eastAsia="Arial Unicode MS" w:hAnsi="Book Antiqua" w:cs="Arial Unicode MS"/>
          <w:color w:val="auto"/>
          <w:kern w:val="0"/>
          <w:sz w:val="24"/>
          <w:szCs w:val="24"/>
          <w:shd w:val="clear" w:color="auto" w:fill="FEFFFF"/>
        </w:rPr>
      </w:pPr>
      <w:r w:rsidRPr="00EB3A30">
        <w:rPr>
          <w:rFonts w:ascii="Book Antiqua" w:eastAsiaTheme="minorEastAsia" w:hAnsi="Book Antiqua" w:cs="Times New Roman"/>
          <w:color w:val="auto"/>
          <w:kern w:val="0"/>
          <w:sz w:val="24"/>
          <w:szCs w:val="24"/>
        </w:rPr>
        <w:t xml:space="preserve">Women are more likely than men to meet </w:t>
      </w:r>
      <w:r w:rsidR="00EC74AE" w:rsidRPr="00EB3A30">
        <w:rPr>
          <w:rFonts w:ascii="Book Antiqua" w:eastAsiaTheme="minorEastAsia" w:hAnsi="Book Antiqua" w:cs="Times New Roman"/>
          <w:color w:val="auto"/>
          <w:kern w:val="0"/>
          <w:sz w:val="24"/>
          <w:szCs w:val="24"/>
        </w:rPr>
        <w:t xml:space="preserve">the </w:t>
      </w:r>
      <w:r w:rsidRPr="00EB3A30">
        <w:rPr>
          <w:rFonts w:ascii="Book Antiqua" w:eastAsiaTheme="minorEastAsia" w:hAnsi="Book Antiqua" w:cs="Times New Roman"/>
          <w:color w:val="auto"/>
          <w:kern w:val="0"/>
          <w:sz w:val="24"/>
          <w:szCs w:val="24"/>
        </w:rPr>
        <w:t xml:space="preserve">criteria for most </w:t>
      </w:r>
      <w:r w:rsidRPr="00EB3A30">
        <w:rPr>
          <w:rStyle w:val="apple-converted-space"/>
          <w:rFonts w:ascii="Book Antiqua" w:hAnsi="Book Antiqua"/>
          <w:color w:val="auto"/>
          <w:sz w:val="24"/>
          <w:szCs w:val="24"/>
          <w:shd w:val="clear" w:color="auto" w:fill="FEFFFF"/>
        </w:rPr>
        <w:t>FGIDs</w:t>
      </w:r>
      <w:r w:rsidR="006D3A04" w:rsidRPr="00EB3A30">
        <w:rPr>
          <w:rStyle w:val="apple-converted-space"/>
          <w:rFonts w:ascii="Book Antiqua" w:hAnsi="Book Antiqua"/>
          <w:color w:val="auto"/>
          <w:sz w:val="24"/>
          <w:szCs w:val="24"/>
          <w:shd w:val="clear" w:color="auto" w:fill="FEFFFF"/>
          <w:vertAlign w:val="superscript"/>
        </w:rPr>
        <w:t>[</w:t>
      </w:r>
      <w:r w:rsidR="006D3A04" w:rsidRPr="00EB3A30">
        <w:rPr>
          <w:rStyle w:val="apple-converted-space"/>
          <w:rFonts w:ascii="Book Antiqua" w:hAnsi="Book Antiqua"/>
          <w:noProof/>
          <w:color w:val="auto"/>
          <w:sz w:val="24"/>
          <w:szCs w:val="24"/>
          <w:shd w:val="clear" w:color="auto" w:fill="FEFFFF"/>
          <w:vertAlign w:val="superscript"/>
        </w:rPr>
        <w:t>5,9,27</w:t>
      </w:r>
      <w:r w:rsidR="00604C8C" w:rsidRPr="00EB3A30">
        <w:rPr>
          <w:rStyle w:val="apple-converted-space"/>
          <w:rFonts w:ascii="Book Antiqua" w:eastAsia="SimSun" w:hAnsi="Book Antiqua"/>
          <w:noProof/>
          <w:color w:val="auto"/>
          <w:sz w:val="24"/>
          <w:szCs w:val="24"/>
          <w:shd w:val="clear" w:color="auto" w:fill="FEFFFF"/>
          <w:vertAlign w:val="superscript"/>
          <w:lang w:eastAsia="zh-CN"/>
        </w:rPr>
        <w:t>,</w:t>
      </w:r>
      <w:r w:rsidR="006D3A04" w:rsidRPr="00EB3A30">
        <w:rPr>
          <w:rStyle w:val="apple-converted-space"/>
          <w:rFonts w:ascii="Book Antiqua" w:hAnsi="Book Antiqua"/>
          <w:noProof/>
          <w:color w:val="auto"/>
          <w:sz w:val="24"/>
          <w:szCs w:val="24"/>
          <w:shd w:val="clear" w:color="auto" w:fill="FEFFFF"/>
          <w:vertAlign w:val="superscript"/>
        </w:rPr>
        <w:t>28]</w:t>
      </w:r>
      <w:r w:rsidRPr="00EB3A30">
        <w:rPr>
          <w:rStyle w:val="apple-converted-space"/>
          <w:rFonts w:ascii="Book Antiqua" w:hAnsi="Book Antiqua"/>
          <w:color w:val="auto"/>
          <w:sz w:val="24"/>
          <w:szCs w:val="24"/>
          <w:shd w:val="clear" w:color="auto" w:fill="FEFFFF"/>
        </w:rPr>
        <w:t xml:space="preserve">, although </w:t>
      </w:r>
      <w:r w:rsidRPr="00EB3A30">
        <w:rPr>
          <w:rFonts w:ascii="Book Antiqua" w:eastAsiaTheme="minorEastAsia" w:hAnsi="Book Antiqua" w:cs="Times New Roman"/>
          <w:color w:val="auto"/>
          <w:kern w:val="0"/>
          <w:sz w:val="24"/>
          <w:szCs w:val="24"/>
        </w:rPr>
        <w:t xml:space="preserve">some </w:t>
      </w:r>
      <w:r w:rsidR="00EC74AE" w:rsidRPr="00EB3A30">
        <w:rPr>
          <w:rFonts w:ascii="Book Antiqua" w:eastAsiaTheme="minorEastAsia" w:hAnsi="Book Antiqua" w:cs="Times New Roman"/>
          <w:color w:val="auto"/>
          <w:kern w:val="0"/>
          <w:sz w:val="24"/>
          <w:szCs w:val="24"/>
        </w:rPr>
        <w:t xml:space="preserve">studies </w:t>
      </w:r>
      <w:r w:rsidRPr="00EB3A30">
        <w:rPr>
          <w:rFonts w:ascii="Book Antiqua" w:eastAsiaTheme="minorEastAsia" w:hAnsi="Book Antiqua" w:cs="Times New Roman"/>
          <w:color w:val="auto"/>
          <w:kern w:val="0"/>
          <w:sz w:val="24"/>
          <w:szCs w:val="24"/>
        </w:rPr>
        <w:t xml:space="preserve">reported </w:t>
      </w:r>
      <w:r w:rsidRPr="00EB3A30">
        <w:rPr>
          <w:rStyle w:val="apple-converted-space"/>
          <w:rFonts w:ascii="Book Antiqua" w:hAnsi="Book Antiqua"/>
          <w:color w:val="auto"/>
          <w:sz w:val="24"/>
          <w:szCs w:val="24"/>
          <w:shd w:val="clear" w:color="auto" w:fill="FEFFFF"/>
        </w:rPr>
        <w:t>no difference in the prevalence of FD between men and women</w:t>
      </w:r>
      <w:r w:rsidR="006D3A04" w:rsidRPr="00EB3A30">
        <w:rPr>
          <w:rStyle w:val="apple-converted-space"/>
          <w:rFonts w:ascii="Book Antiqua" w:hAnsi="Book Antiqua"/>
          <w:color w:val="auto"/>
          <w:sz w:val="24"/>
          <w:szCs w:val="24"/>
          <w:shd w:val="clear" w:color="auto" w:fill="FEFFFF"/>
          <w:vertAlign w:val="superscript"/>
        </w:rPr>
        <w:t>[</w:t>
      </w:r>
      <w:r w:rsidR="006D3A04" w:rsidRPr="00EB3A30">
        <w:rPr>
          <w:rStyle w:val="apple-converted-space"/>
          <w:rFonts w:ascii="Book Antiqua" w:hAnsi="Book Antiqua"/>
          <w:noProof/>
          <w:color w:val="auto"/>
          <w:sz w:val="24"/>
          <w:szCs w:val="24"/>
          <w:shd w:val="clear" w:color="auto" w:fill="FEFFFF"/>
          <w:vertAlign w:val="superscript"/>
        </w:rPr>
        <w:t>14,29,30]</w:t>
      </w:r>
      <w:r w:rsidR="00F1746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noProof/>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One of the most essential factors</w:t>
      </w:r>
      <w:r w:rsidR="00EC74AE"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characteriz</w:t>
      </w:r>
      <w:r w:rsidR="00EC74AE" w:rsidRPr="00EB3A30">
        <w:rPr>
          <w:rStyle w:val="apple-converted-space"/>
          <w:rFonts w:ascii="Book Antiqua" w:hAnsi="Book Antiqua"/>
          <w:color w:val="auto"/>
          <w:sz w:val="24"/>
          <w:szCs w:val="24"/>
          <w:shd w:val="clear" w:color="auto" w:fill="FEFFFF"/>
        </w:rPr>
        <w:t>ing</w:t>
      </w:r>
      <w:r w:rsidRPr="00EB3A30">
        <w:rPr>
          <w:rStyle w:val="apple-converted-space"/>
          <w:rFonts w:ascii="Book Antiqua" w:hAnsi="Book Antiqua"/>
          <w:color w:val="auto"/>
          <w:sz w:val="24"/>
          <w:szCs w:val="24"/>
          <w:shd w:val="clear" w:color="auto" w:fill="FEFFFF"/>
        </w:rPr>
        <w:t xml:space="preserve"> an individual biologically male and female is </w:t>
      </w:r>
      <w:r w:rsidR="00EC74AE" w:rsidRPr="00EB3A30">
        <w:rPr>
          <w:rStyle w:val="apple-converted-space"/>
          <w:rFonts w:ascii="Book Antiqua" w:hAnsi="Book Antiqua"/>
          <w:color w:val="auto"/>
          <w:sz w:val="24"/>
          <w:szCs w:val="24"/>
          <w:shd w:val="clear" w:color="auto" w:fill="FEFFFF"/>
        </w:rPr>
        <w:t xml:space="preserve">the </w:t>
      </w:r>
      <w:r w:rsidRPr="00EB3A30">
        <w:rPr>
          <w:rStyle w:val="apple-converted-space"/>
          <w:rFonts w:ascii="Book Antiqua" w:hAnsi="Book Antiqua"/>
          <w:color w:val="auto"/>
          <w:sz w:val="24"/>
          <w:szCs w:val="24"/>
          <w:shd w:val="clear" w:color="auto" w:fill="FEFFFF"/>
        </w:rPr>
        <w:t>sex hormone</w:t>
      </w:r>
      <w:r w:rsidR="00EC74AE" w:rsidRPr="00EB3A30">
        <w:rPr>
          <w:rStyle w:val="apple-converted-space"/>
          <w:rFonts w:ascii="Book Antiqua" w:hAnsi="Book Antiqua"/>
          <w:color w:val="auto"/>
          <w:sz w:val="24"/>
          <w:szCs w:val="24"/>
          <w:shd w:val="clear" w:color="auto" w:fill="FEFFFF"/>
        </w:rPr>
        <w:t>. T</w:t>
      </w:r>
      <w:r w:rsidRPr="00EB3A30">
        <w:rPr>
          <w:rStyle w:val="apple-converted-space"/>
          <w:rFonts w:ascii="Book Antiqua" w:hAnsi="Book Antiqua"/>
          <w:color w:val="auto"/>
          <w:sz w:val="24"/>
          <w:szCs w:val="24"/>
          <w:shd w:val="clear" w:color="auto" w:fill="FEFFFF"/>
        </w:rPr>
        <w:t xml:space="preserve">he representative female hormones </w:t>
      </w:r>
      <w:r w:rsidR="00EC74AE" w:rsidRPr="00EB3A30">
        <w:rPr>
          <w:rStyle w:val="apple-converted-space"/>
          <w:rFonts w:ascii="Book Antiqua" w:hAnsi="Book Antiqua"/>
          <w:color w:val="auto"/>
          <w:sz w:val="24"/>
          <w:szCs w:val="24"/>
          <w:shd w:val="clear" w:color="auto" w:fill="FEFFFF"/>
        </w:rPr>
        <w:t xml:space="preserve">estrogen and progesterone </w:t>
      </w:r>
      <w:r w:rsidRPr="00EB3A30">
        <w:rPr>
          <w:rStyle w:val="apple-converted-space"/>
          <w:rFonts w:ascii="Book Antiqua" w:hAnsi="Book Antiqua"/>
          <w:color w:val="auto"/>
          <w:sz w:val="24"/>
          <w:szCs w:val="24"/>
          <w:shd w:val="clear" w:color="auto" w:fill="FEFFFF"/>
        </w:rPr>
        <w:t xml:space="preserve">can interfere </w:t>
      </w:r>
      <w:r w:rsidR="00EC74AE" w:rsidRPr="00EB3A30">
        <w:rPr>
          <w:rStyle w:val="apple-converted-space"/>
          <w:rFonts w:ascii="Book Antiqua" w:hAnsi="Book Antiqua"/>
          <w:color w:val="auto"/>
          <w:sz w:val="24"/>
          <w:szCs w:val="24"/>
          <w:shd w:val="clear" w:color="auto" w:fill="FEFFFF"/>
        </w:rPr>
        <w:t xml:space="preserve">with </w:t>
      </w:r>
      <w:r w:rsidRPr="00EB3A30">
        <w:rPr>
          <w:rStyle w:val="apple-converted-space"/>
          <w:rFonts w:ascii="Book Antiqua" w:hAnsi="Book Antiqua"/>
          <w:color w:val="auto"/>
          <w:sz w:val="24"/>
          <w:szCs w:val="24"/>
          <w:shd w:val="clear" w:color="auto" w:fill="FEFFFF"/>
        </w:rPr>
        <w:t xml:space="preserve">gastric motility. </w:t>
      </w:r>
      <w:r w:rsidR="00EC74AE" w:rsidRPr="00EB3A30">
        <w:rPr>
          <w:rStyle w:val="apple-converted-space"/>
          <w:rFonts w:ascii="Book Antiqua" w:hAnsi="Book Antiqua"/>
          <w:color w:val="auto"/>
          <w:sz w:val="24"/>
          <w:szCs w:val="24"/>
          <w:shd w:val="clear" w:color="auto" w:fill="FEFFFF"/>
        </w:rPr>
        <w:t>G</w:t>
      </w:r>
      <w:r w:rsidRPr="00EB3A30">
        <w:rPr>
          <w:rStyle w:val="apple-converted-space"/>
          <w:rFonts w:ascii="Book Antiqua" w:hAnsi="Book Antiqua"/>
          <w:color w:val="auto"/>
          <w:sz w:val="24"/>
          <w:szCs w:val="24"/>
          <w:shd w:val="clear" w:color="auto" w:fill="FEFFFF"/>
        </w:rPr>
        <w:t>astric emptying in premenopausal females is delayed compared to that in males</w:t>
      </w:r>
      <w:r w:rsidR="005B1892" w:rsidRPr="00EB3A30">
        <w:rPr>
          <w:rStyle w:val="apple-converted-space"/>
          <w:rFonts w:ascii="Book Antiqua" w:hAnsi="Book Antiqua"/>
          <w:color w:val="auto"/>
          <w:sz w:val="24"/>
          <w:szCs w:val="24"/>
          <w:shd w:val="clear" w:color="auto" w:fill="FEFFFF"/>
          <w:vertAlign w:val="superscript"/>
        </w:rPr>
        <w:t>[</w:t>
      </w:r>
      <w:r w:rsidRPr="00EB3A30">
        <w:rPr>
          <w:rStyle w:val="apple-converted-space"/>
          <w:rFonts w:ascii="Book Antiqua" w:hAnsi="Book Antiqua"/>
          <w:noProof/>
          <w:color w:val="auto"/>
          <w:sz w:val="24"/>
          <w:szCs w:val="24"/>
          <w:shd w:val="clear" w:color="auto" w:fill="FEFFFF"/>
          <w:vertAlign w:val="superscript"/>
        </w:rPr>
        <w:t>31-34</w:t>
      </w:r>
      <w:r w:rsidR="005B1892" w:rsidRPr="00EB3A30">
        <w:rPr>
          <w:rStyle w:val="apple-converted-space"/>
          <w:rFonts w:ascii="Book Antiqua" w:hAnsi="Book Antiqua"/>
          <w:noProof/>
          <w:color w:val="auto"/>
          <w:sz w:val="24"/>
          <w:szCs w:val="24"/>
          <w:shd w:val="clear" w:color="auto" w:fill="FEFFFF"/>
          <w:vertAlign w:val="superscript"/>
        </w:rPr>
        <w:t>]</w:t>
      </w:r>
      <w:r w:rsidRPr="00EB3A30">
        <w:rPr>
          <w:rStyle w:val="apple-converted-space"/>
          <w:rFonts w:ascii="Book Antiqua" w:hAnsi="Book Antiqua"/>
          <w:noProof/>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 xml:space="preserve">and gastric emptying during luteal phase when the levels of the sex hormones are high </w:t>
      </w:r>
      <w:r w:rsidR="00EC74AE" w:rsidRPr="00EB3A30">
        <w:rPr>
          <w:rStyle w:val="apple-converted-space"/>
          <w:rFonts w:ascii="Book Antiqua" w:hAnsi="Book Antiqua"/>
          <w:color w:val="auto"/>
          <w:sz w:val="24"/>
          <w:szCs w:val="24"/>
          <w:shd w:val="clear" w:color="auto" w:fill="FEFFFF"/>
        </w:rPr>
        <w:t>is</w:t>
      </w:r>
      <w:r w:rsidRPr="00EB3A30">
        <w:rPr>
          <w:rStyle w:val="apple-converted-space"/>
          <w:rFonts w:ascii="Book Antiqua" w:hAnsi="Book Antiqua"/>
          <w:color w:val="auto"/>
          <w:sz w:val="24"/>
          <w:szCs w:val="24"/>
          <w:shd w:val="clear" w:color="auto" w:fill="FEFFFF"/>
        </w:rPr>
        <w:t xml:space="preserve"> prolonged in comparison with the follicular phase</w:t>
      </w:r>
      <w:r w:rsidR="006D3A04" w:rsidRPr="00EB3A30">
        <w:rPr>
          <w:rStyle w:val="apple-converted-space"/>
          <w:rFonts w:ascii="Book Antiqua" w:hAnsi="Book Antiqua"/>
          <w:noProof/>
          <w:color w:val="auto"/>
          <w:sz w:val="24"/>
          <w:szCs w:val="24"/>
          <w:shd w:val="clear" w:color="auto" w:fill="FEFFFF"/>
          <w:vertAlign w:val="superscript"/>
        </w:rPr>
        <w:t>[33]</w:t>
      </w:r>
      <w:r w:rsidR="00F1746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Generally accepted slower gastric emptying in females than in males</w:t>
      </w:r>
      <w:r w:rsidR="005B1892" w:rsidRPr="00EB3A30">
        <w:rPr>
          <w:rStyle w:val="apple-converted-space"/>
          <w:rFonts w:ascii="Book Antiqua" w:hAnsi="Book Antiqua"/>
          <w:noProof/>
          <w:color w:val="auto"/>
          <w:sz w:val="24"/>
          <w:szCs w:val="24"/>
          <w:shd w:val="clear" w:color="auto" w:fill="FEFFFF"/>
          <w:vertAlign w:val="superscript"/>
        </w:rPr>
        <w:t>[35]</w:t>
      </w:r>
      <w:r w:rsidRPr="00EB3A30">
        <w:rPr>
          <w:rStyle w:val="apple-converted-space"/>
          <w:rFonts w:ascii="Book Antiqua" w:hAnsi="Book Antiqua"/>
          <w:noProof/>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may be at least partially attributable to the female sex hormone</w:t>
      </w:r>
      <w:r w:rsidR="00EC74AE"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which hampers gastric motility by reducing gastric smooth muscle contractility</w:t>
      </w:r>
      <w:r w:rsidR="006D3A04" w:rsidRPr="00EB3A30">
        <w:rPr>
          <w:rStyle w:val="apple-converted-space"/>
          <w:rFonts w:ascii="Book Antiqua" w:hAnsi="Book Antiqua"/>
          <w:noProof/>
          <w:color w:val="auto"/>
          <w:sz w:val="24"/>
          <w:szCs w:val="24"/>
          <w:shd w:val="clear" w:color="auto" w:fill="FEFFFF"/>
          <w:vertAlign w:val="superscript"/>
        </w:rPr>
        <w:t>[36]</w:t>
      </w:r>
      <w:r w:rsidR="00F17465" w:rsidRPr="00EB3A30">
        <w:rPr>
          <w:rStyle w:val="apple-converted-space"/>
          <w:rFonts w:ascii="Book Antiqua" w:hAnsi="Book Antiqua"/>
          <w:color w:val="auto"/>
          <w:sz w:val="24"/>
          <w:szCs w:val="24"/>
          <w:shd w:val="clear" w:color="auto" w:fill="FEFFFF"/>
        </w:rPr>
        <w:t>.</w:t>
      </w:r>
    </w:p>
    <w:p w:rsidR="001B4B08" w:rsidRPr="00EB3A30" w:rsidRDefault="001B4B08" w:rsidP="00D80551">
      <w:pPr>
        <w:snapToGrid w:val="0"/>
        <w:spacing w:after="0" w:line="360" w:lineRule="auto"/>
        <w:ind w:firstLineChars="100" w:firstLine="240"/>
        <w:rPr>
          <w:rStyle w:val="apple-converted-space"/>
          <w:rFonts w:ascii="Book Antiqua" w:eastAsia="SimSun" w:hAnsi="Book Antiqua" w:cs="Arial Unicode MS"/>
          <w:color w:val="auto"/>
          <w:kern w:val="0"/>
          <w:sz w:val="24"/>
          <w:szCs w:val="24"/>
          <w:shd w:val="clear" w:color="auto" w:fill="FEFFFF"/>
          <w:lang w:eastAsia="zh-CN"/>
        </w:rPr>
      </w:pPr>
      <w:r w:rsidRPr="00EB3A30">
        <w:rPr>
          <w:rStyle w:val="apple-converted-space"/>
          <w:rFonts w:ascii="Book Antiqua" w:hAnsi="Book Antiqua"/>
          <w:color w:val="auto"/>
          <w:sz w:val="24"/>
          <w:szCs w:val="24"/>
          <w:shd w:val="clear" w:color="auto" w:fill="FEFFFF"/>
        </w:rPr>
        <w:t>However, sex hormone</w:t>
      </w:r>
      <w:r w:rsidR="00EC74AE" w:rsidRPr="00EB3A30">
        <w:rPr>
          <w:rStyle w:val="apple-converted-space"/>
          <w:rFonts w:ascii="Book Antiqua" w:hAnsi="Book Antiqua"/>
          <w:color w:val="auto"/>
          <w:sz w:val="24"/>
          <w:szCs w:val="24"/>
          <w:shd w:val="clear" w:color="auto" w:fill="FEFFFF"/>
        </w:rPr>
        <w:t>s</w:t>
      </w:r>
      <w:r w:rsidRPr="00EB3A30">
        <w:rPr>
          <w:rStyle w:val="apple-converted-space"/>
          <w:rFonts w:ascii="Book Antiqua" w:hAnsi="Book Antiqua"/>
          <w:color w:val="auto"/>
          <w:sz w:val="24"/>
          <w:szCs w:val="24"/>
          <w:shd w:val="clear" w:color="auto" w:fill="FEFFFF"/>
        </w:rPr>
        <w:t xml:space="preserve"> may not the single factor contribut</w:t>
      </w:r>
      <w:r w:rsidR="00EC74AE" w:rsidRPr="00EB3A30">
        <w:rPr>
          <w:rStyle w:val="apple-converted-space"/>
          <w:rFonts w:ascii="Book Antiqua" w:hAnsi="Book Antiqua"/>
          <w:color w:val="auto"/>
          <w:sz w:val="24"/>
          <w:szCs w:val="24"/>
          <w:shd w:val="clear" w:color="auto" w:fill="FEFFFF"/>
        </w:rPr>
        <w:t>ing</w:t>
      </w:r>
      <w:r w:rsidRPr="00EB3A30">
        <w:rPr>
          <w:rStyle w:val="apple-converted-space"/>
          <w:rFonts w:ascii="Book Antiqua" w:hAnsi="Book Antiqua"/>
          <w:color w:val="auto"/>
          <w:sz w:val="24"/>
          <w:szCs w:val="24"/>
          <w:shd w:val="clear" w:color="auto" w:fill="FEFFFF"/>
        </w:rPr>
        <w:t xml:space="preserve"> to the delayed gastric emptying in females, because this has also been observed during the follicular phase of the menstrual cycle</w:t>
      </w:r>
      <w:r w:rsidR="006D3A04" w:rsidRPr="00EB3A30">
        <w:rPr>
          <w:rStyle w:val="apple-converted-space"/>
          <w:rFonts w:ascii="Book Antiqua" w:hAnsi="Book Antiqua"/>
          <w:noProof/>
          <w:color w:val="auto"/>
          <w:sz w:val="24"/>
          <w:szCs w:val="24"/>
          <w:shd w:val="clear" w:color="auto" w:fill="FEFFFF"/>
          <w:vertAlign w:val="superscript"/>
        </w:rPr>
        <w:t>[32]</w:t>
      </w:r>
      <w:r w:rsidR="00F1746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w:t>
      </w:r>
      <w:r w:rsidRPr="00EB3A30">
        <w:rPr>
          <w:rFonts w:ascii="Book Antiqua" w:eastAsiaTheme="minorEastAsia" w:hAnsi="Book Antiqua" w:cs="Times New Roman"/>
          <w:color w:val="auto"/>
          <w:kern w:val="0"/>
          <w:sz w:val="24"/>
          <w:szCs w:val="24"/>
        </w:rPr>
        <w:t>In terms with gastric motility, a reduced acyl ghrelin level has been reported to be correlated with an impairment of gastric emptying</w:t>
      </w:r>
      <w:r w:rsidR="006D3A04" w:rsidRPr="00EB3A30">
        <w:rPr>
          <w:rFonts w:ascii="Book Antiqua" w:eastAsiaTheme="minorEastAsia" w:hAnsi="Book Antiqua" w:cs="Times New Roman"/>
          <w:noProof/>
          <w:color w:val="auto"/>
          <w:kern w:val="0"/>
          <w:sz w:val="24"/>
          <w:szCs w:val="24"/>
          <w:vertAlign w:val="superscript"/>
        </w:rPr>
        <w:t>[13]</w:t>
      </w:r>
      <w:r w:rsidR="00F17465" w:rsidRPr="00EB3A30">
        <w:rPr>
          <w:rFonts w:ascii="Book Antiqua" w:eastAsiaTheme="minorEastAsia" w:hAnsi="Book Antiqua" w:cs="Times New Roman"/>
          <w:color w:val="auto"/>
          <w:kern w:val="0"/>
          <w:sz w:val="24"/>
          <w:szCs w:val="24"/>
        </w:rPr>
        <w:t>.</w:t>
      </w:r>
      <w:r w:rsidRPr="00EB3A30">
        <w:rPr>
          <w:rFonts w:ascii="Book Antiqua" w:eastAsiaTheme="minorEastAsia" w:hAnsi="Book Antiqua" w:cs="Times New Roman"/>
          <w:color w:val="auto"/>
          <w:kern w:val="0"/>
          <w:sz w:val="24"/>
          <w:szCs w:val="24"/>
        </w:rPr>
        <w:t xml:space="preserve"> </w:t>
      </w:r>
      <w:r w:rsidR="00EC74AE" w:rsidRPr="00EB3A30">
        <w:rPr>
          <w:rFonts w:ascii="Book Antiqua" w:eastAsiaTheme="minorEastAsia" w:hAnsi="Book Antiqua" w:cs="Times New Roman"/>
          <w:color w:val="auto"/>
          <w:kern w:val="0"/>
          <w:sz w:val="24"/>
          <w:szCs w:val="24"/>
        </w:rPr>
        <w:t xml:space="preserve">We </w:t>
      </w:r>
      <w:r w:rsidRPr="00EB3A30">
        <w:rPr>
          <w:rFonts w:ascii="Book Antiqua" w:eastAsiaTheme="minorEastAsia" w:hAnsi="Book Antiqua" w:cs="Times New Roman"/>
          <w:color w:val="auto"/>
          <w:kern w:val="0"/>
          <w:sz w:val="24"/>
          <w:szCs w:val="24"/>
        </w:rPr>
        <w:t xml:space="preserve">previously published the data of decreased plasma acyl ghrelin levels in </w:t>
      </w:r>
      <w:r w:rsidR="00EC74AE" w:rsidRPr="00EB3A30">
        <w:rPr>
          <w:rFonts w:ascii="Book Antiqua" w:eastAsiaTheme="minorEastAsia" w:hAnsi="Book Antiqua" w:cs="Times New Roman"/>
          <w:color w:val="auto"/>
          <w:kern w:val="0"/>
          <w:sz w:val="24"/>
          <w:szCs w:val="24"/>
        </w:rPr>
        <w:t xml:space="preserve">the </w:t>
      </w:r>
      <w:r w:rsidRPr="00EB3A30">
        <w:rPr>
          <w:rFonts w:ascii="Book Antiqua" w:eastAsiaTheme="minorEastAsia" w:hAnsi="Book Antiqua" w:cs="Times New Roman"/>
          <w:color w:val="auto"/>
          <w:kern w:val="0"/>
          <w:sz w:val="24"/>
          <w:szCs w:val="24"/>
        </w:rPr>
        <w:t>PDS type of FD compared to the control group</w:t>
      </w:r>
      <w:r w:rsidR="006D3A04" w:rsidRPr="00EB3A30">
        <w:rPr>
          <w:rFonts w:ascii="Book Antiqua" w:eastAsiaTheme="minorEastAsia" w:hAnsi="Book Antiqua" w:cs="Times New Roman"/>
          <w:noProof/>
          <w:color w:val="auto"/>
          <w:kern w:val="0"/>
          <w:sz w:val="24"/>
          <w:szCs w:val="24"/>
          <w:vertAlign w:val="superscript"/>
        </w:rPr>
        <w:t>[16]</w:t>
      </w:r>
      <w:r w:rsidR="00F17465" w:rsidRPr="00EB3A30">
        <w:rPr>
          <w:rFonts w:ascii="Book Antiqua" w:eastAsiaTheme="minorEastAsia" w:hAnsi="Book Antiqua" w:cs="Times New Roman"/>
          <w:color w:val="auto"/>
          <w:kern w:val="0"/>
          <w:sz w:val="24"/>
          <w:szCs w:val="24"/>
        </w:rPr>
        <w:t>.</w:t>
      </w:r>
      <w:r w:rsidR="00EC74AE" w:rsidRPr="00EB3A30">
        <w:rPr>
          <w:rFonts w:ascii="Book Antiqua" w:eastAsiaTheme="minorEastAsia" w:hAnsi="Book Antiqua" w:cs="Times New Roman"/>
          <w:noProof/>
          <w:color w:val="auto"/>
          <w:kern w:val="0"/>
          <w:sz w:val="24"/>
          <w:szCs w:val="24"/>
        </w:rPr>
        <w:t xml:space="preserve"> </w:t>
      </w:r>
      <w:r w:rsidRPr="00EB3A30">
        <w:rPr>
          <w:rFonts w:ascii="Book Antiqua" w:eastAsiaTheme="minorEastAsia" w:hAnsi="Book Antiqua" w:cs="Times New Roman"/>
          <w:color w:val="auto"/>
          <w:kern w:val="0"/>
          <w:sz w:val="24"/>
          <w:szCs w:val="24"/>
        </w:rPr>
        <w:t xml:space="preserve">PDS symptom was </w:t>
      </w:r>
      <w:r w:rsidRPr="00EB3A30">
        <w:rPr>
          <w:rFonts w:ascii="Book Antiqua" w:eastAsiaTheme="minorEastAsia" w:hAnsi="Book Antiqua" w:cs="Times New Roman"/>
          <w:color w:val="auto"/>
          <w:kern w:val="0"/>
          <w:sz w:val="24"/>
          <w:szCs w:val="24"/>
        </w:rPr>
        <w:lastRenderedPageBreak/>
        <w:t xml:space="preserve">thought to be associated with the delayed gastric emptying. </w:t>
      </w:r>
      <w:r w:rsidRPr="00EB3A30">
        <w:rPr>
          <w:rStyle w:val="apple-converted-space"/>
          <w:rFonts w:ascii="Book Antiqua" w:hAnsi="Book Antiqua" w:cs="Times New Roman"/>
          <w:color w:val="auto"/>
          <w:sz w:val="24"/>
          <w:szCs w:val="24"/>
          <w:shd w:val="clear" w:color="auto" w:fill="FEFFFF"/>
        </w:rPr>
        <w:t xml:space="preserve">Based on the literature, </w:t>
      </w:r>
      <w:r w:rsidRPr="00EB3A30">
        <w:rPr>
          <w:rStyle w:val="apple-converted-space"/>
          <w:rFonts w:ascii="Book Antiqua" w:hAnsi="Book Antiqua"/>
          <w:color w:val="auto"/>
          <w:sz w:val="24"/>
          <w:szCs w:val="24"/>
          <w:shd w:val="clear" w:color="auto" w:fill="FEFFFF"/>
        </w:rPr>
        <w:t>a decreased tendency of plasma acyl ghrelin in the female control group in the present study may refle</w:t>
      </w:r>
      <w:r w:rsidR="00EC74AE" w:rsidRPr="00EB3A30">
        <w:rPr>
          <w:rStyle w:val="apple-converted-space"/>
          <w:rFonts w:ascii="Book Antiqua" w:hAnsi="Book Antiqua"/>
          <w:color w:val="auto"/>
          <w:sz w:val="24"/>
          <w:szCs w:val="24"/>
          <w:shd w:val="clear" w:color="auto" w:fill="FEFFFF"/>
        </w:rPr>
        <w:t>ct</w:t>
      </w:r>
      <w:r w:rsidRPr="00EB3A30">
        <w:rPr>
          <w:rStyle w:val="apple-converted-space"/>
          <w:rFonts w:ascii="Book Antiqua" w:hAnsi="Book Antiqua"/>
          <w:color w:val="auto"/>
          <w:sz w:val="24"/>
          <w:szCs w:val="24"/>
          <w:shd w:val="clear" w:color="auto" w:fill="FEFFFF"/>
        </w:rPr>
        <w:t xml:space="preserve"> the delayed gastric emptying in women. </w:t>
      </w:r>
      <w:r w:rsidR="00D0435B" w:rsidRPr="00EB3A30">
        <w:rPr>
          <w:rStyle w:val="apple-converted-space"/>
          <w:rFonts w:ascii="Book Antiqua" w:hAnsi="Book Antiqua"/>
          <w:color w:val="auto"/>
          <w:sz w:val="24"/>
          <w:szCs w:val="24"/>
          <w:shd w:val="clear" w:color="auto" w:fill="FEFFFF"/>
        </w:rPr>
        <w:t>Interestingly</w:t>
      </w:r>
      <w:r w:rsidRPr="00EB3A30">
        <w:rPr>
          <w:rStyle w:val="apple-converted-space"/>
          <w:rFonts w:ascii="Book Antiqua" w:hAnsi="Book Antiqua"/>
          <w:color w:val="auto"/>
          <w:sz w:val="24"/>
          <w:szCs w:val="24"/>
          <w:shd w:val="clear" w:color="auto" w:fill="FEFFFF"/>
        </w:rPr>
        <w:t>, the difference in plasma acyl ghrelin between FD patients and control was statistically significant in m</w:t>
      </w:r>
      <w:r w:rsidR="00D0435B" w:rsidRPr="00EB3A30">
        <w:rPr>
          <w:rStyle w:val="apple-converted-space"/>
          <w:rFonts w:ascii="Book Antiqua" w:hAnsi="Book Antiqua"/>
          <w:color w:val="auto"/>
          <w:sz w:val="24"/>
          <w:szCs w:val="24"/>
          <w:shd w:val="clear" w:color="auto" w:fill="FEFFFF"/>
        </w:rPr>
        <w:t>ale but not in female</w:t>
      </w:r>
      <w:r w:rsidRPr="00EB3A30">
        <w:rPr>
          <w:rStyle w:val="apple-converted-space"/>
          <w:rFonts w:ascii="Book Antiqua" w:hAnsi="Book Antiqua"/>
          <w:color w:val="auto"/>
          <w:sz w:val="24"/>
          <w:szCs w:val="24"/>
          <w:shd w:val="clear" w:color="auto" w:fill="FEFFFF"/>
        </w:rPr>
        <w:t xml:space="preserve">. Similarly, elevated level of NGF, GDNF and TRPV1 mRNA expression in the FD group was more prominent in men than in women. </w:t>
      </w:r>
      <w:r w:rsidR="002534B0" w:rsidRPr="00EB3A30">
        <w:rPr>
          <w:rStyle w:val="apple-converted-space"/>
          <w:rFonts w:ascii="Book Antiqua" w:hAnsi="Book Antiqua"/>
          <w:color w:val="auto"/>
          <w:sz w:val="24"/>
          <w:szCs w:val="24"/>
          <w:shd w:val="clear" w:color="auto" w:fill="FEFFFF"/>
        </w:rPr>
        <w:t>W</w:t>
      </w:r>
      <w:r w:rsidR="0075637F" w:rsidRPr="00EB3A30">
        <w:rPr>
          <w:rStyle w:val="apple-converted-space"/>
          <w:rFonts w:ascii="Book Antiqua" w:hAnsi="Book Antiqua"/>
          <w:color w:val="auto"/>
          <w:sz w:val="24"/>
          <w:szCs w:val="24"/>
          <w:shd w:val="clear" w:color="auto" w:fill="FEFFFF"/>
        </w:rPr>
        <w:t>e also</w:t>
      </w:r>
      <w:r w:rsidR="002534B0" w:rsidRPr="00EB3A30">
        <w:rPr>
          <w:rStyle w:val="apple-converted-space"/>
          <w:rFonts w:ascii="Book Antiqua" w:hAnsi="Book Antiqua"/>
          <w:color w:val="auto"/>
          <w:sz w:val="24"/>
          <w:szCs w:val="24"/>
          <w:shd w:val="clear" w:color="auto" w:fill="FEFFFF"/>
        </w:rPr>
        <w:t xml:space="preserve"> previously</w:t>
      </w:r>
      <w:r w:rsidR="0075637F"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reported that FD patients show</w:t>
      </w:r>
      <w:r w:rsidR="0075637F" w:rsidRPr="00EB3A30">
        <w:rPr>
          <w:rStyle w:val="apple-converted-space"/>
          <w:rFonts w:ascii="Book Antiqua" w:hAnsi="Book Antiqua"/>
          <w:color w:val="auto"/>
          <w:sz w:val="24"/>
          <w:szCs w:val="24"/>
          <w:shd w:val="clear" w:color="auto" w:fill="FEFFFF"/>
        </w:rPr>
        <w:t>ed</w:t>
      </w:r>
      <w:r w:rsidRPr="00EB3A30">
        <w:rPr>
          <w:rStyle w:val="apple-converted-space"/>
          <w:rFonts w:ascii="Book Antiqua" w:hAnsi="Book Antiqua"/>
          <w:color w:val="auto"/>
          <w:sz w:val="24"/>
          <w:szCs w:val="24"/>
          <w:shd w:val="clear" w:color="auto" w:fill="FEFFFF"/>
        </w:rPr>
        <w:t xml:space="preserve"> an elevated level of NGF, GDNF and TRPV1 mRNA expression</w:t>
      </w:r>
      <w:r w:rsidR="006D3A04" w:rsidRPr="00EB3A30">
        <w:rPr>
          <w:rStyle w:val="apple-converted-space"/>
          <w:rFonts w:ascii="Book Antiqua" w:hAnsi="Book Antiqua"/>
          <w:noProof/>
          <w:color w:val="auto"/>
          <w:sz w:val="24"/>
          <w:szCs w:val="24"/>
          <w:shd w:val="clear" w:color="auto" w:fill="FEFFFF"/>
          <w:vertAlign w:val="superscript"/>
        </w:rPr>
        <w:t>[15]</w:t>
      </w:r>
      <w:r w:rsidR="00F1746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w:t>
      </w:r>
      <w:r w:rsidR="00953440" w:rsidRPr="00EB3A30">
        <w:rPr>
          <w:rStyle w:val="apple-converted-space"/>
          <w:rFonts w:ascii="Book Antiqua" w:hAnsi="Book Antiqua"/>
          <w:color w:val="auto"/>
          <w:sz w:val="24"/>
          <w:szCs w:val="24"/>
          <w:shd w:val="clear" w:color="auto" w:fill="FEFFFF"/>
        </w:rPr>
        <w:t>Indeed</w:t>
      </w:r>
      <w:r w:rsidR="0075637F" w:rsidRPr="00EB3A30">
        <w:rPr>
          <w:rStyle w:val="apple-converted-space"/>
          <w:rFonts w:ascii="Book Antiqua" w:hAnsi="Book Antiqua"/>
          <w:color w:val="auto"/>
          <w:sz w:val="24"/>
          <w:szCs w:val="24"/>
          <w:shd w:val="clear" w:color="auto" w:fill="FEFFFF"/>
        </w:rPr>
        <w:t>, v</w:t>
      </w:r>
      <w:r w:rsidRPr="00EB3A30">
        <w:rPr>
          <w:rStyle w:val="apple-converted-space"/>
          <w:rFonts w:ascii="Book Antiqua" w:hAnsi="Book Antiqua"/>
          <w:color w:val="auto"/>
          <w:sz w:val="24"/>
          <w:szCs w:val="24"/>
          <w:shd w:val="clear" w:color="auto" w:fill="FEFFFF"/>
        </w:rPr>
        <w:t>isceral hypersensitivity is another important mechanism for the FD</w:t>
      </w:r>
      <w:r w:rsidR="0075637F" w:rsidRPr="00EB3A30">
        <w:rPr>
          <w:rStyle w:val="apple-converted-space"/>
          <w:rFonts w:ascii="Book Antiqua" w:hAnsi="Book Antiqua"/>
          <w:color w:val="auto"/>
          <w:sz w:val="24"/>
          <w:szCs w:val="24"/>
          <w:shd w:val="clear" w:color="auto" w:fill="FEFFFF"/>
        </w:rPr>
        <w:t xml:space="preserve"> and t</w:t>
      </w:r>
      <w:r w:rsidRPr="00EB3A30">
        <w:rPr>
          <w:rStyle w:val="apple-converted-space"/>
          <w:rFonts w:ascii="Book Antiqua" w:hAnsi="Book Antiqua"/>
          <w:color w:val="auto"/>
          <w:sz w:val="24"/>
          <w:szCs w:val="24"/>
          <w:shd w:val="clear" w:color="auto" w:fill="FEFFFF"/>
        </w:rPr>
        <w:t xml:space="preserve">he upregulation of TRPV1 has been proposed to be associated with visceral hypersensitivity of FD. </w:t>
      </w:r>
      <w:r w:rsidR="0075637F" w:rsidRPr="00EB3A30">
        <w:rPr>
          <w:rStyle w:val="apple-converted-space"/>
          <w:rFonts w:ascii="Book Antiqua" w:hAnsi="Book Antiqua"/>
          <w:color w:val="auto"/>
          <w:sz w:val="24"/>
          <w:szCs w:val="24"/>
          <w:shd w:val="clear" w:color="auto" w:fill="FEFFFF"/>
        </w:rPr>
        <w:t xml:space="preserve">The present results suggest that ghrelin and visceral hypersensitivity are </w:t>
      </w:r>
      <w:r w:rsidR="0022651F" w:rsidRPr="00EB3A30">
        <w:rPr>
          <w:rStyle w:val="apple-converted-space"/>
          <w:rFonts w:ascii="Book Antiqua" w:hAnsi="Book Antiqua"/>
          <w:color w:val="auto"/>
          <w:sz w:val="24"/>
          <w:szCs w:val="24"/>
          <w:shd w:val="clear" w:color="auto" w:fill="FEFFFF"/>
        </w:rPr>
        <w:t xml:space="preserve">important </w:t>
      </w:r>
      <w:r w:rsidR="0075637F" w:rsidRPr="00EB3A30">
        <w:rPr>
          <w:rStyle w:val="apple-converted-space"/>
          <w:rFonts w:ascii="Book Antiqua" w:hAnsi="Book Antiqua"/>
          <w:color w:val="auto"/>
          <w:sz w:val="24"/>
          <w:szCs w:val="24"/>
          <w:shd w:val="clear" w:color="auto" w:fill="FEFFFF"/>
        </w:rPr>
        <w:t>underlying mechanisms of male FD but female FD needs</w:t>
      </w:r>
      <w:r w:rsidR="006D3A04" w:rsidRPr="00EB3A30">
        <w:rPr>
          <w:rStyle w:val="apple-converted-space"/>
          <w:rFonts w:ascii="Book Antiqua" w:hAnsi="Book Antiqua"/>
          <w:color w:val="auto"/>
          <w:sz w:val="24"/>
          <w:szCs w:val="24"/>
          <w:shd w:val="clear" w:color="auto" w:fill="FEFFFF"/>
        </w:rPr>
        <w:t xml:space="preserve"> more other decisive mechanism.</w:t>
      </w:r>
    </w:p>
    <w:p w:rsidR="001B4B08" w:rsidRPr="00EB3A30" w:rsidRDefault="001B4B08"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ind w:firstLineChars="100" w:firstLine="240"/>
        <w:rPr>
          <w:rStyle w:val="apple-converted-space"/>
          <w:rFonts w:ascii="Book Antiqua" w:eastAsia="SimSun" w:hAnsi="Book Antiqua" w:cs="Arial Unicode MS"/>
          <w:color w:val="auto"/>
          <w:kern w:val="0"/>
          <w:sz w:val="24"/>
          <w:szCs w:val="24"/>
          <w:shd w:val="clear" w:color="auto" w:fill="FEFFFF"/>
          <w:lang w:eastAsia="zh-CN"/>
        </w:rPr>
      </w:pPr>
      <w:r w:rsidRPr="00EB3A30">
        <w:rPr>
          <w:rStyle w:val="apple-converted-space"/>
          <w:rFonts w:ascii="Book Antiqua" w:hAnsi="Book Antiqua"/>
          <w:color w:val="auto"/>
          <w:sz w:val="24"/>
          <w:szCs w:val="24"/>
          <w:shd w:val="clear" w:color="auto" w:fill="FEFFFF"/>
        </w:rPr>
        <w:t>There is evidence of a lack of t</w:t>
      </w:r>
      <w:r w:rsidRPr="00EB3A30">
        <w:rPr>
          <w:rFonts w:ascii="Book Antiqua" w:hAnsi="Book Antiqua" w:cs="Times New Roman"/>
          <w:color w:val="auto"/>
          <w:sz w:val="24"/>
          <w:szCs w:val="24"/>
        </w:rPr>
        <w:t xml:space="preserve">he association between </w:t>
      </w:r>
      <w:r w:rsidRPr="00EB3A30">
        <w:rPr>
          <w:rStyle w:val="apple-converted-space"/>
          <w:rFonts w:ascii="Book Antiqua" w:hAnsi="Book Antiqua" w:cs="Times New Roman"/>
          <w:color w:val="auto"/>
          <w:sz w:val="24"/>
          <w:szCs w:val="24"/>
          <w:shd w:val="clear" w:color="auto" w:fill="FEFFFF"/>
        </w:rPr>
        <w:t>physiological mechanisms</w:t>
      </w:r>
      <w:r w:rsidRPr="00EB3A30">
        <w:rPr>
          <w:rStyle w:val="apple-converted-space"/>
          <w:rFonts w:ascii="Book Antiqua" w:hAnsi="Book Antiqua"/>
          <w:color w:val="auto"/>
          <w:sz w:val="24"/>
          <w:szCs w:val="24"/>
          <w:shd w:val="clear" w:color="auto" w:fill="FEFFFF"/>
        </w:rPr>
        <w:t xml:space="preserve"> with dyspeptic symptoms</w:t>
      </w:r>
      <w:r w:rsidR="006D3A04" w:rsidRPr="00EB3A30">
        <w:rPr>
          <w:rStyle w:val="apple-converted-space"/>
          <w:rFonts w:ascii="Book Antiqua" w:hAnsi="Book Antiqua"/>
          <w:noProof/>
          <w:color w:val="auto"/>
          <w:sz w:val="24"/>
          <w:szCs w:val="24"/>
          <w:shd w:val="clear" w:color="auto" w:fill="FEFFFF"/>
          <w:vertAlign w:val="superscript"/>
        </w:rPr>
        <w:t>[37]</w:t>
      </w:r>
      <w:r w:rsidR="00F1746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Instead, r</w:t>
      </w:r>
      <w:r w:rsidRPr="00EB3A30">
        <w:rPr>
          <w:rStyle w:val="apple-converted-space"/>
          <w:rFonts w:ascii="Book Antiqua" w:hAnsi="Book Antiqua" w:cs="Times New Roman"/>
          <w:color w:val="auto"/>
          <w:sz w:val="24"/>
          <w:szCs w:val="24"/>
          <w:shd w:val="clear" w:color="auto" w:fill="FEFFFF"/>
        </w:rPr>
        <w:t xml:space="preserve">ecent epidemiological </w:t>
      </w:r>
      <w:r w:rsidRPr="00EB3A30">
        <w:rPr>
          <w:rFonts w:ascii="Book Antiqua" w:hAnsi="Book Antiqua" w:cs="Times New Roman"/>
          <w:color w:val="auto"/>
          <w:sz w:val="24"/>
          <w:szCs w:val="24"/>
        </w:rPr>
        <w:t>studies have provided increasing evidence for</w:t>
      </w:r>
      <w:r w:rsidRPr="00EB3A30">
        <w:rPr>
          <w:rStyle w:val="apple-converted-space"/>
          <w:rFonts w:ascii="Book Antiqua" w:hAnsi="Book Antiqua" w:cs="Times New Roman"/>
          <w:color w:val="auto"/>
          <w:sz w:val="24"/>
          <w:szCs w:val="24"/>
          <w:shd w:val="clear" w:color="auto" w:fill="FEFFFF"/>
        </w:rPr>
        <w:t xml:space="preserve"> the positive association between anxiety or depression and functional gastrointestinal symptoms</w:t>
      </w:r>
      <w:r w:rsidR="006D3A04" w:rsidRPr="00EB3A30">
        <w:rPr>
          <w:rStyle w:val="apple-converted-space"/>
          <w:rFonts w:ascii="Book Antiqua" w:hAnsi="Book Antiqua" w:cs="Times New Roman"/>
          <w:color w:val="auto"/>
          <w:sz w:val="24"/>
          <w:szCs w:val="24"/>
          <w:shd w:val="clear" w:color="auto" w:fill="FEFFFF"/>
          <w:vertAlign w:val="superscript"/>
        </w:rPr>
        <w:t>[</w:t>
      </w:r>
      <w:r w:rsidR="006D3A04" w:rsidRPr="00EB3A30">
        <w:rPr>
          <w:rStyle w:val="apple-converted-space"/>
          <w:rFonts w:ascii="Book Antiqua" w:hAnsi="Book Antiqua" w:cs="Times New Roman"/>
          <w:noProof/>
          <w:color w:val="auto"/>
          <w:sz w:val="24"/>
          <w:szCs w:val="24"/>
          <w:shd w:val="clear" w:color="auto" w:fill="FEFFFF"/>
          <w:vertAlign w:val="superscript"/>
        </w:rPr>
        <w:t>4,38]</w:t>
      </w:r>
      <w:r w:rsidR="00F17465" w:rsidRPr="00EB3A30">
        <w:rPr>
          <w:rStyle w:val="apple-converted-space"/>
          <w:rFonts w:ascii="Book Antiqua" w:hAnsi="Book Antiqua" w:cs="Times New Roman"/>
          <w:color w:val="auto"/>
          <w:sz w:val="24"/>
          <w:szCs w:val="24"/>
          <w:shd w:val="clear" w:color="auto" w:fill="FEFFFF"/>
        </w:rPr>
        <w:t>.</w:t>
      </w:r>
      <w:r w:rsidR="006D3A04" w:rsidRPr="00EB3A30">
        <w:rPr>
          <w:rStyle w:val="apple-converted-space"/>
          <w:rFonts w:ascii="Book Antiqua" w:eastAsia="SimSun" w:hAnsi="Book Antiqua" w:cs="Times New Roman"/>
          <w:color w:val="auto"/>
          <w:sz w:val="24"/>
          <w:szCs w:val="24"/>
          <w:shd w:val="clear" w:color="auto" w:fill="FEFFFF"/>
          <w:lang w:eastAsia="zh-CN"/>
        </w:rPr>
        <w:t xml:space="preserve"> </w:t>
      </w:r>
      <w:r w:rsidRPr="00EB3A30">
        <w:rPr>
          <w:rStyle w:val="apple-converted-space"/>
          <w:rFonts w:ascii="Book Antiqua" w:hAnsi="Book Antiqua" w:cs="Times New Roman"/>
          <w:color w:val="auto"/>
          <w:sz w:val="24"/>
          <w:szCs w:val="24"/>
          <w:shd w:val="clear" w:color="auto" w:fill="FEFFFF"/>
        </w:rPr>
        <w:t xml:space="preserve">In the present study, female FD patients showed more anxious and depressive mood than male patients. Although </w:t>
      </w:r>
      <w:r w:rsidR="00BF7AC5" w:rsidRPr="00EB3A30">
        <w:rPr>
          <w:rStyle w:val="apple-converted-space"/>
          <w:rFonts w:ascii="Book Antiqua" w:hAnsi="Book Antiqua" w:cs="Times New Roman"/>
          <w:color w:val="auto"/>
          <w:sz w:val="24"/>
          <w:szCs w:val="24"/>
          <w:shd w:val="clear" w:color="auto" w:fill="FEFFFF"/>
        </w:rPr>
        <w:t xml:space="preserve">it is unclear whether </w:t>
      </w:r>
      <w:r w:rsidRPr="00EB3A30">
        <w:rPr>
          <w:rFonts w:ascii="Book Antiqua" w:hAnsi="Book Antiqua" w:cs="Times New Roman"/>
          <w:color w:val="auto"/>
          <w:sz w:val="24"/>
          <w:szCs w:val="24"/>
        </w:rPr>
        <w:t>psychosocial factors mainly determine healthcare seeking or have a direct influence on symptom perception in FGID, anxiety has been recently reported to be negatively correlated with pain threshold</w:t>
      </w:r>
      <w:r w:rsidR="006D3A04" w:rsidRPr="00EB3A30">
        <w:rPr>
          <w:rFonts w:ascii="Book Antiqua" w:hAnsi="Book Antiqua" w:cs="Times New Roman"/>
          <w:color w:val="auto"/>
          <w:sz w:val="24"/>
          <w:szCs w:val="24"/>
          <w:vertAlign w:val="superscript"/>
        </w:rPr>
        <w:t>[</w:t>
      </w:r>
      <w:r w:rsidR="006D3A04" w:rsidRPr="00EB3A30">
        <w:rPr>
          <w:rFonts w:ascii="Book Antiqua" w:hAnsi="Book Antiqua" w:cs="Times New Roman"/>
          <w:noProof/>
          <w:color w:val="auto"/>
          <w:sz w:val="24"/>
          <w:szCs w:val="24"/>
          <w:vertAlign w:val="superscript"/>
        </w:rPr>
        <w:t>39]</w:t>
      </w:r>
      <w:r w:rsidR="00F17465" w:rsidRPr="00EB3A30">
        <w:rPr>
          <w:rFonts w:ascii="Book Antiqua" w:hAnsi="Book Antiqua" w:cs="Times New Roman"/>
          <w:color w:val="auto"/>
          <w:sz w:val="24"/>
          <w:szCs w:val="24"/>
        </w:rPr>
        <w:t>.</w:t>
      </w:r>
      <w:r w:rsidRPr="00EB3A30">
        <w:rPr>
          <w:rFonts w:ascii="Book Antiqua" w:hAnsi="Book Antiqua" w:cs="Times New Roman"/>
          <w:color w:val="auto"/>
          <w:sz w:val="24"/>
          <w:szCs w:val="24"/>
        </w:rPr>
        <w:t xml:space="preserve"> It is interesting to note that the </w:t>
      </w:r>
      <w:r w:rsidRPr="00EB3A30">
        <w:rPr>
          <w:rStyle w:val="apple-converted-space"/>
          <w:rFonts w:ascii="Book Antiqua" w:hAnsi="Book Antiqua" w:cs="Times New Roman"/>
          <w:color w:val="auto"/>
          <w:sz w:val="24"/>
          <w:szCs w:val="24"/>
          <w:shd w:val="clear" w:color="auto" w:fill="FEFFFF"/>
        </w:rPr>
        <w:t xml:space="preserve">severity of </w:t>
      </w:r>
      <w:r w:rsidRPr="00EB3A30">
        <w:rPr>
          <w:rFonts w:ascii="Book Antiqua" w:hAnsi="Book Antiqua" w:cs="Times New Roman"/>
          <w:color w:val="auto"/>
          <w:sz w:val="24"/>
          <w:szCs w:val="24"/>
        </w:rPr>
        <w:t>e</w:t>
      </w:r>
      <w:r w:rsidRPr="00EB3A30">
        <w:rPr>
          <w:rStyle w:val="apple-converted-space"/>
          <w:rFonts w:ascii="Book Antiqua" w:hAnsi="Book Antiqua" w:cs="Times New Roman"/>
          <w:color w:val="auto"/>
          <w:sz w:val="24"/>
          <w:szCs w:val="24"/>
          <w:shd w:val="clear" w:color="auto" w:fill="FEFFFF"/>
        </w:rPr>
        <w:t>pigastric pain correlated with HADS anxiety score only in female FD patients in the present study. This indicates that dyspepsia symptom</w:t>
      </w:r>
      <w:r w:rsidR="00BF7AC5" w:rsidRPr="00EB3A30">
        <w:rPr>
          <w:rStyle w:val="apple-converted-space"/>
          <w:rFonts w:ascii="Book Antiqua" w:hAnsi="Book Antiqua" w:cs="Times New Roman"/>
          <w:color w:val="auto"/>
          <w:sz w:val="24"/>
          <w:szCs w:val="24"/>
          <w:shd w:val="clear" w:color="auto" w:fill="FEFFFF"/>
        </w:rPr>
        <w:t xml:space="preserve">s, </w:t>
      </w:r>
      <w:r w:rsidRPr="00EB3A30">
        <w:rPr>
          <w:rStyle w:val="apple-converted-space"/>
          <w:rFonts w:ascii="Book Antiqua" w:hAnsi="Book Antiqua" w:cs="Times New Roman"/>
          <w:color w:val="auto"/>
          <w:sz w:val="24"/>
          <w:szCs w:val="24"/>
          <w:shd w:val="clear" w:color="auto" w:fill="FEFFFF"/>
        </w:rPr>
        <w:t>particularly epigastric burning or pain in females</w:t>
      </w:r>
      <w:r w:rsidR="00BF7AC5" w:rsidRPr="00EB3A30">
        <w:rPr>
          <w:rStyle w:val="apple-converted-space"/>
          <w:rFonts w:ascii="Book Antiqua" w:hAnsi="Book Antiqua" w:cs="Times New Roman"/>
          <w:color w:val="auto"/>
          <w:sz w:val="24"/>
          <w:szCs w:val="24"/>
          <w:shd w:val="clear" w:color="auto" w:fill="FEFFFF"/>
        </w:rPr>
        <w:t>,</w:t>
      </w:r>
      <w:r w:rsidRPr="00EB3A30">
        <w:rPr>
          <w:rStyle w:val="apple-converted-space"/>
          <w:rFonts w:ascii="Book Antiqua" w:hAnsi="Book Antiqua" w:cs="Times New Roman"/>
          <w:color w:val="auto"/>
          <w:sz w:val="24"/>
          <w:szCs w:val="24"/>
          <w:shd w:val="clear" w:color="auto" w:fill="FEFFFF"/>
        </w:rPr>
        <w:t xml:space="preserve"> may be related </w:t>
      </w:r>
      <w:r w:rsidR="00BF7AC5" w:rsidRPr="00EB3A30">
        <w:rPr>
          <w:rStyle w:val="apple-converted-space"/>
          <w:rFonts w:ascii="Book Antiqua" w:hAnsi="Book Antiqua" w:cs="Times New Roman"/>
          <w:color w:val="auto"/>
          <w:sz w:val="24"/>
          <w:szCs w:val="24"/>
          <w:shd w:val="clear" w:color="auto" w:fill="FEFFFF"/>
        </w:rPr>
        <w:t xml:space="preserve">more </w:t>
      </w:r>
      <w:r w:rsidRPr="00EB3A30">
        <w:rPr>
          <w:rStyle w:val="apple-converted-space"/>
          <w:rFonts w:ascii="Book Antiqua" w:hAnsi="Book Antiqua" w:cs="Times New Roman"/>
          <w:color w:val="auto"/>
          <w:sz w:val="24"/>
          <w:szCs w:val="24"/>
          <w:shd w:val="clear" w:color="auto" w:fill="FEFFFF"/>
        </w:rPr>
        <w:t>with psychological factors. Therefore, m</w:t>
      </w:r>
      <w:r w:rsidRPr="00EB3A30">
        <w:rPr>
          <w:rStyle w:val="apple-converted-space"/>
          <w:rFonts w:ascii="Book Antiqua" w:hAnsi="Book Antiqua"/>
          <w:color w:val="auto"/>
          <w:sz w:val="24"/>
          <w:szCs w:val="24"/>
          <w:shd w:val="clear" w:color="auto" w:fill="FEFFFF"/>
        </w:rPr>
        <w:t xml:space="preserve">ore attention </w:t>
      </w:r>
      <w:r w:rsidR="00BF7AC5" w:rsidRPr="00EB3A30">
        <w:rPr>
          <w:rStyle w:val="apple-converted-space"/>
          <w:rFonts w:ascii="Book Antiqua" w:hAnsi="Book Antiqua"/>
          <w:color w:val="auto"/>
          <w:sz w:val="24"/>
          <w:szCs w:val="24"/>
          <w:shd w:val="clear" w:color="auto" w:fill="FEFFFF"/>
        </w:rPr>
        <w:t xml:space="preserve">is </w:t>
      </w:r>
      <w:r w:rsidRPr="00EB3A30">
        <w:rPr>
          <w:rStyle w:val="apple-converted-space"/>
          <w:rFonts w:ascii="Book Antiqua" w:hAnsi="Book Antiqua"/>
          <w:color w:val="auto"/>
          <w:sz w:val="24"/>
          <w:szCs w:val="24"/>
          <w:shd w:val="clear" w:color="auto" w:fill="FEFFFF"/>
        </w:rPr>
        <w:t xml:space="preserve">required in terms </w:t>
      </w:r>
      <w:r w:rsidR="00BF7AC5" w:rsidRPr="00EB3A30">
        <w:rPr>
          <w:rStyle w:val="apple-converted-space"/>
          <w:rFonts w:ascii="Book Antiqua" w:hAnsi="Book Antiqua"/>
          <w:color w:val="auto"/>
          <w:sz w:val="24"/>
          <w:szCs w:val="24"/>
          <w:shd w:val="clear" w:color="auto" w:fill="FEFFFF"/>
        </w:rPr>
        <w:t xml:space="preserve">of </w:t>
      </w:r>
      <w:r w:rsidRPr="00EB3A30">
        <w:rPr>
          <w:rStyle w:val="apple-converted-space"/>
          <w:rFonts w:ascii="Book Antiqua" w:hAnsi="Book Antiqua"/>
          <w:color w:val="auto"/>
          <w:sz w:val="24"/>
          <w:szCs w:val="24"/>
          <w:shd w:val="clear" w:color="auto" w:fill="FEFFFF"/>
        </w:rPr>
        <w:t>psychological evaluation and management when treat</w:t>
      </w:r>
      <w:r w:rsidR="00BF7AC5" w:rsidRPr="00EB3A30">
        <w:rPr>
          <w:rStyle w:val="apple-converted-space"/>
          <w:rFonts w:ascii="Book Antiqua" w:hAnsi="Book Antiqua"/>
          <w:color w:val="auto"/>
          <w:sz w:val="24"/>
          <w:szCs w:val="24"/>
          <w:shd w:val="clear" w:color="auto" w:fill="FEFFFF"/>
        </w:rPr>
        <w:t>ing</w:t>
      </w:r>
      <w:r w:rsidR="006D3A04" w:rsidRPr="00EB3A30">
        <w:rPr>
          <w:rStyle w:val="apple-converted-space"/>
          <w:rFonts w:ascii="Book Antiqua" w:hAnsi="Book Antiqua"/>
          <w:color w:val="auto"/>
          <w:sz w:val="24"/>
          <w:szCs w:val="24"/>
          <w:shd w:val="clear" w:color="auto" w:fill="FEFFFF"/>
        </w:rPr>
        <w:t xml:space="preserve"> female FD patients.</w:t>
      </w:r>
    </w:p>
    <w:p w:rsidR="001B4B08" w:rsidRPr="00EB3A30" w:rsidRDefault="001B4B08" w:rsidP="00D80551">
      <w:pPr>
        <w:snapToGrid w:val="0"/>
        <w:spacing w:after="0" w:line="360" w:lineRule="auto"/>
        <w:ind w:firstLineChars="100" w:firstLine="240"/>
        <w:rPr>
          <w:rFonts w:ascii="Book Antiqua" w:hAnsi="Book Antiqua" w:cs="Times New Roman"/>
          <w:color w:val="auto"/>
          <w:sz w:val="24"/>
          <w:szCs w:val="24"/>
        </w:rPr>
      </w:pPr>
      <w:r w:rsidRPr="00EB3A30">
        <w:rPr>
          <w:rFonts w:ascii="Book Antiqua" w:hAnsi="Book Antiqua" w:cs="Times New Roman"/>
          <w:color w:val="auto"/>
          <w:sz w:val="24"/>
          <w:szCs w:val="24"/>
        </w:rPr>
        <w:t xml:space="preserve">It is also conceivable that </w:t>
      </w:r>
      <w:r w:rsidR="00BF7AC5" w:rsidRPr="00EB3A30">
        <w:rPr>
          <w:rFonts w:ascii="Book Antiqua" w:hAnsi="Book Antiqua" w:cs="Times New Roman"/>
          <w:color w:val="auto"/>
          <w:sz w:val="24"/>
          <w:szCs w:val="24"/>
        </w:rPr>
        <w:t xml:space="preserve">the </w:t>
      </w:r>
      <w:r w:rsidRPr="00EB3A30">
        <w:rPr>
          <w:rFonts w:ascii="Book Antiqua" w:hAnsi="Book Antiqua" w:cs="Times New Roman"/>
          <w:color w:val="auto"/>
          <w:sz w:val="24"/>
          <w:szCs w:val="24"/>
        </w:rPr>
        <w:t xml:space="preserve">gynecological condition of </w:t>
      </w:r>
      <w:r w:rsidR="0018288A" w:rsidRPr="00EB3A30">
        <w:rPr>
          <w:rFonts w:ascii="Book Antiqua" w:hAnsi="Book Antiqua" w:cs="Times New Roman"/>
          <w:color w:val="auto"/>
          <w:sz w:val="24"/>
          <w:szCs w:val="24"/>
        </w:rPr>
        <w:t>female</w:t>
      </w:r>
      <w:r w:rsidRPr="00EB3A30">
        <w:rPr>
          <w:rFonts w:ascii="Book Antiqua" w:hAnsi="Book Antiqua" w:cs="Times New Roman"/>
          <w:color w:val="auto"/>
          <w:sz w:val="24"/>
          <w:szCs w:val="24"/>
        </w:rPr>
        <w:t xml:space="preserve"> may affect the varied clinical presentations </w:t>
      </w:r>
      <w:r w:rsidR="00BF7AC5" w:rsidRPr="00EB3A30">
        <w:rPr>
          <w:rFonts w:ascii="Book Antiqua" w:hAnsi="Book Antiqua" w:cs="Times New Roman"/>
          <w:color w:val="auto"/>
          <w:sz w:val="24"/>
          <w:szCs w:val="24"/>
        </w:rPr>
        <w:t>in comparison with m</w:t>
      </w:r>
      <w:r w:rsidR="0018288A" w:rsidRPr="00EB3A30">
        <w:rPr>
          <w:rFonts w:ascii="Book Antiqua" w:hAnsi="Book Antiqua" w:cs="Times New Roman"/>
          <w:color w:val="auto"/>
          <w:sz w:val="24"/>
          <w:szCs w:val="24"/>
        </w:rPr>
        <w:t>ale</w:t>
      </w:r>
      <w:r w:rsidRPr="00EB3A30">
        <w:rPr>
          <w:rFonts w:ascii="Book Antiqua" w:hAnsi="Book Antiqua" w:cs="Times New Roman"/>
          <w:color w:val="auto"/>
          <w:sz w:val="24"/>
          <w:szCs w:val="24"/>
        </w:rPr>
        <w:t>, but most studies evaluated the association between GI symptoms and surgeries in IBS patients</w:t>
      </w:r>
      <w:r w:rsidR="006D3A04" w:rsidRPr="00EB3A30">
        <w:rPr>
          <w:rFonts w:ascii="Book Antiqua" w:hAnsi="Book Antiqua" w:cs="Times New Roman"/>
          <w:noProof/>
          <w:color w:val="auto"/>
          <w:sz w:val="24"/>
          <w:szCs w:val="24"/>
          <w:vertAlign w:val="superscript"/>
        </w:rPr>
        <w:t>[17]</w:t>
      </w:r>
      <w:r w:rsidR="00F17465" w:rsidRPr="00EB3A30">
        <w:rPr>
          <w:rFonts w:ascii="Book Antiqua" w:hAnsi="Book Antiqua" w:cs="Times New Roman"/>
          <w:color w:val="auto"/>
          <w:sz w:val="24"/>
          <w:szCs w:val="24"/>
        </w:rPr>
        <w:t>.</w:t>
      </w:r>
      <w:r w:rsidRPr="00EB3A30">
        <w:rPr>
          <w:rFonts w:ascii="Book Antiqua" w:hAnsi="Book Antiqua" w:cs="Times New Roman"/>
          <w:noProof/>
          <w:color w:val="auto"/>
          <w:sz w:val="24"/>
          <w:szCs w:val="24"/>
        </w:rPr>
        <w:t xml:space="preserve"> </w:t>
      </w:r>
      <w:r w:rsidRPr="00EB3A30">
        <w:rPr>
          <w:rFonts w:ascii="Book Antiqua" w:hAnsi="Book Antiqua" w:cs="Times New Roman"/>
          <w:color w:val="auto"/>
          <w:sz w:val="24"/>
          <w:szCs w:val="24"/>
        </w:rPr>
        <w:t xml:space="preserve">In the present study, female FD patients </w:t>
      </w:r>
      <w:r w:rsidR="00BF7AC5" w:rsidRPr="00EB3A30">
        <w:rPr>
          <w:rFonts w:ascii="Book Antiqua" w:hAnsi="Book Antiqua" w:cs="Times New Roman"/>
          <w:color w:val="auto"/>
          <w:sz w:val="24"/>
          <w:szCs w:val="24"/>
        </w:rPr>
        <w:t xml:space="preserve">who received </w:t>
      </w:r>
      <w:r w:rsidRPr="00EB3A30">
        <w:rPr>
          <w:rFonts w:ascii="Book Antiqua" w:hAnsi="Book Antiqua" w:cs="Times New Roman"/>
          <w:color w:val="auto"/>
          <w:sz w:val="24"/>
          <w:szCs w:val="24"/>
        </w:rPr>
        <w:t xml:space="preserve">gynecologic surgery </w:t>
      </w:r>
      <w:r w:rsidR="00BF7AC5" w:rsidRPr="00EB3A30">
        <w:rPr>
          <w:rFonts w:ascii="Book Antiqua" w:hAnsi="Book Antiqua" w:cs="Times New Roman"/>
          <w:color w:val="auto"/>
          <w:sz w:val="24"/>
          <w:szCs w:val="24"/>
        </w:rPr>
        <w:t xml:space="preserve">reported more </w:t>
      </w:r>
      <w:r w:rsidRPr="00EB3A30">
        <w:rPr>
          <w:rFonts w:ascii="Book Antiqua" w:hAnsi="Book Antiqua" w:cs="Times New Roman"/>
          <w:color w:val="auto"/>
          <w:sz w:val="24"/>
          <w:szCs w:val="24"/>
        </w:rPr>
        <w:t xml:space="preserve">severe general abdominal pain. However, because this abdominal pain was not restricted to </w:t>
      </w:r>
      <w:r w:rsidR="00BF7AC5" w:rsidRPr="00EB3A30">
        <w:rPr>
          <w:rFonts w:ascii="Book Antiqua" w:hAnsi="Book Antiqua" w:cs="Times New Roman"/>
          <w:color w:val="auto"/>
          <w:sz w:val="24"/>
          <w:szCs w:val="24"/>
        </w:rPr>
        <w:lastRenderedPageBreak/>
        <w:t xml:space="preserve">the </w:t>
      </w:r>
      <w:r w:rsidRPr="00EB3A30">
        <w:rPr>
          <w:rFonts w:ascii="Book Antiqua" w:hAnsi="Book Antiqua" w:cs="Times New Roman"/>
          <w:color w:val="auto"/>
          <w:sz w:val="24"/>
          <w:szCs w:val="24"/>
        </w:rPr>
        <w:t>epigastric area, overlap with gynecologic conditions may contribute to dyspepsia in females</w:t>
      </w:r>
      <w:r w:rsidR="00BF7AC5" w:rsidRPr="00EB3A30">
        <w:rPr>
          <w:rFonts w:ascii="Book Antiqua" w:hAnsi="Book Antiqua" w:cs="Times New Roman"/>
          <w:color w:val="auto"/>
          <w:sz w:val="24"/>
          <w:szCs w:val="24"/>
        </w:rPr>
        <w:t>. This</w:t>
      </w:r>
      <w:r w:rsidRPr="00EB3A30">
        <w:rPr>
          <w:rFonts w:ascii="Book Antiqua" w:hAnsi="Book Antiqua" w:cs="Times New Roman"/>
          <w:color w:val="auto"/>
          <w:sz w:val="24"/>
          <w:szCs w:val="24"/>
        </w:rPr>
        <w:t xml:space="preserve"> needs further study.</w:t>
      </w:r>
    </w:p>
    <w:p w:rsidR="00C97644" w:rsidRPr="00EB3A30" w:rsidRDefault="001B4B08" w:rsidP="00D80551">
      <w:pPr>
        <w:snapToGrid w:val="0"/>
        <w:spacing w:after="0" w:line="360" w:lineRule="auto"/>
        <w:ind w:firstLineChars="100" w:firstLine="240"/>
        <w:rPr>
          <w:rStyle w:val="apple-converted-space"/>
          <w:rFonts w:ascii="Book Antiqua" w:eastAsia="SimSun" w:hAnsi="Book Antiqua" w:cs="Arial Unicode MS"/>
          <w:color w:val="auto"/>
          <w:kern w:val="0"/>
          <w:sz w:val="24"/>
          <w:szCs w:val="24"/>
          <w:shd w:val="clear" w:color="auto" w:fill="FEFFFF"/>
          <w:lang w:eastAsia="zh-CN"/>
        </w:rPr>
      </w:pPr>
      <w:r w:rsidRPr="00EB3A30">
        <w:rPr>
          <w:rStyle w:val="apple-converted-space"/>
          <w:rFonts w:ascii="Book Antiqua" w:hAnsi="Book Antiqua"/>
          <w:color w:val="auto"/>
          <w:sz w:val="24"/>
          <w:szCs w:val="24"/>
          <w:shd w:val="clear" w:color="auto" w:fill="FEFFFF"/>
        </w:rPr>
        <w:t xml:space="preserve">Although women </w:t>
      </w:r>
      <w:r w:rsidR="00BF7AC5" w:rsidRPr="00EB3A30">
        <w:rPr>
          <w:rStyle w:val="apple-converted-space"/>
          <w:rFonts w:ascii="Book Antiqua" w:hAnsi="Book Antiqua"/>
          <w:color w:val="auto"/>
          <w:sz w:val="24"/>
          <w:szCs w:val="24"/>
          <w:shd w:val="clear" w:color="auto" w:fill="FEFFFF"/>
        </w:rPr>
        <w:t xml:space="preserve">have been reported to be </w:t>
      </w:r>
      <w:r w:rsidRPr="00EB3A30">
        <w:rPr>
          <w:rStyle w:val="apple-converted-space"/>
          <w:rFonts w:ascii="Book Antiqua" w:hAnsi="Book Antiqua"/>
          <w:color w:val="auto"/>
          <w:sz w:val="24"/>
          <w:szCs w:val="24"/>
          <w:shd w:val="clear" w:color="auto" w:fill="FEFFFF"/>
        </w:rPr>
        <w:t>more likely than men to exhibit dysmotility-like symptoms and men are more likely to experience food regurgitation and heartburn</w:t>
      </w:r>
      <w:r w:rsidR="006D3A04" w:rsidRPr="00EB3A30">
        <w:rPr>
          <w:rStyle w:val="apple-converted-space"/>
          <w:rFonts w:ascii="Book Antiqua" w:hAnsi="Book Antiqua"/>
          <w:color w:val="auto"/>
          <w:sz w:val="24"/>
          <w:szCs w:val="24"/>
          <w:shd w:val="clear" w:color="auto" w:fill="FEFFFF"/>
          <w:vertAlign w:val="superscript"/>
        </w:rPr>
        <w:t>[</w:t>
      </w:r>
      <w:r w:rsidR="006D3A04" w:rsidRPr="00EB3A30">
        <w:rPr>
          <w:rStyle w:val="apple-converted-space"/>
          <w:rFonts w:ascii="Book Antiqua" w:hAnsi="Book Antiqua"/>
          <w:noProof/>
          <w:color w:val="auto"/>
          <w:sz w:val="24"/>
          <w:szCs w:val="24"/>
          <w:shd w:val="clear" w:color="auto" w:fill="FEFFFF"/>
          <w:vertAlign w:val="superscript"/>
        </w:rPr>
        <w:t>28,40]</w:t>
      </w:r>
      <w:r w:rsidR="00F17465" w:rsidRPr="00EB3A30">
        <w:rPr>
          <w:rStyle w:val="apple-converted-space"/>
          <w:rFonts w:ascii="Book Antiqua" w:hAnsi="Book Antiqua"/>
          <w:color w:val="auto"/>
          <w:sz w:val="24"/>
          <w:szCs w:val="24"/>
          <w:shd w:val="clear" w:color="auto" w:fill="FEFFFF"/>
        </w:rPr>
        <w:t>,</w:t>
      </w:r>
      <w:r w:rsidR="006D3A04" w:rsidRPr="00EB3A30">
        <w:rPr>
          <w:rStyle w:val="apple-converted-space"/>
          <w:rFonts w:ascii="Book Antiqua" w:eastAsia="SimSun" w:hAnsi="Book Antiqua"/>
          <w:color w:val="auto"/>
          <w:sz w:val="24"/>
          <w:szCs w:val="24"/>
          <w:shd w:val="clear" w:color="auto" w:fill="FEFFFF"/>
          <w:lang w:eastAsia="zh-CN"/>
        </w:rPr>
        <w:t xml:space="preserve"> </w:t>
      </w:r>
      <w:r w:rsidRPr="00EB3A30">
        <w:rPr>
          <w:rStyle w:val="apple-converted-space"/>
          <w:rFonts w:ascii="Book Antiqua" w:hAnsi="Book Antiqua"/>
          <w:color w:val="auto"/>
          <w:sz w:val="24"/>
          <w:szCs w:val="24"/>
          <w:shd w:val="clear" w:color="auto" w:fill="FEFFFF"/>
        </w:rPr>
        <w:t xml:space="preserve">there were no significant differences in FD symptoms or FD symptoms subtypes between male and female FD in the present study. Only female FD patients suffered more epigastric pain than male FD patients. </w:t>
      </w:r>
      <w:r w:rsidR="00C97644" w:rsidRPr="00EB3A30">
        <w:rPr>
          <w:rStyle w:val="apple-converted-space"/>
          <w:rFonts w:ascii="Book Antiqua" w:eastAsiaTheme="minorEastAsia" w:hAnsi="Book Antiqua" w:cs="Arial Unicode MS"/>
          <w:color w:val="auto"/>
          <w:kern w:val="0"/>
          <w:sz w:val="24"/>
          <w:szCs w:val="24"/>
          <w:shd w:val="clear" w:color="auto" w:fill="FEFFFF"/>
        </w:rPr>
        <w:t>Although</w:t>
      </w:r>
      <w:r w:rsidR="00C97644" w:rsidRPr="00EB3A30">
        <w:rPr>
          <w:rStyle w:val="apple-converted-space"/>
          <w:rFonts w:ascii="Book Antiqua" w:eastAsia="Arial Unicode MS" w:hAnsi="Book Antiqua" w:cs="Arial Unicode MS"/>
          <w:color w:val="auto"/>
          <w:kern w:val="0"/>
          <w:sz w:val="24"/>
          <w:szCs w:val="24"/>
          <w:shd w:val="clear" w:color="auto" w:fill="FEFFFF"/>
        </w:rPr>
        <w:t xml:space="preserve"> </w:t>
      </w:r>
      <w:r w:rsidR="00C97644" w:rsidRPr="00EB3A30">
        <w:rPr>
          <w:rStyle w:val="apple-converted-space"/>
          <w:rFonts w:ascii="Book Antiqua" w:eastAsiaTheme="minorEastAsia" w:hAnsi="Book Antiqua" w:cs="Arial Unicode MS"/>
          <w:color w:val="auto"/>
          <w:kern w:val="0"/>
          <w:sz w:val="24"/>
          <w:szCs w:val="24"/>
          <w:shd w:val="clear" w:color="auto" w:fill="FEFFFF"/>
        </w:rPr>
        <w:t>some studies</w:t>
      </w:r>
      <w:r w:rsidR="00981097" w:rsidRPr="00EB3A30">
        <w:rPr>
          <w:rStyle w:val="apple-converted-space"/>
          <w:rFonts w:ascii="Book Antiqua" w:eastAsiaTheme="minorEastAsia" w:hAnsi="Book Antiqua" w:cs="Arial Unicode MS"/>
          <w:color w:val="auto"/>
          <w:kern w:val="0"/>
          <w:sz w:val="24"/>
          <w:szCs w:val="24"/>
          <w:shd w:val="clear" w:color="auto" w:fill="FEFFFF"/>
        </w:rPr>
        <w:t xml:space="preserve"> in Europe and Japan</w:t>
      </w:r>
      <w:r w:rsidR="00C97644" w:rsidRPr="00EB3A30">
        <w:rPr>
          <w:rStyle w:val="apple-converted-space"/>
          <w:rFonts w:ascii="Book Antiqua" w:eastAsiaTheme="minorEastAsia" w:hAnsi="Book Antiqua" w:cs="Arial Unicode MS"/>
          <w:color w:val="auto"/>
          <w:kern w:val="0"/>
          <w:sz w:val="24"/>
          <w:szCs w:val="24"/>
          <w:shd w:val="clear" w:color="auto" w:fill="FEFFFF"/>
        </w:rPr>
        <w:t xml:space="preserve"> reported that </w:t>
      </w:r>
      <w:r w:rsidR="00981097" w:rsidRPr="00EB3A30">
        <w:rPr>
          <w:rStyle w:val="apple-converted-space"/>
          <w:rFonts w:ascii="Book Antiqua" w:eastAsiaTheme="minorEastAsia" w:hAnsi="Book Antiqua" w:cs="Arial Unicode MS"/>
          <w:color w:val="auto"/>
          <w:kern w:val="0"/>
          <w:sz w:val="24"/>
          <w:szCs w:val="24"/>
          <w:shd w:val="clear" w:color="auto" w:fill="FEFFFF"/>
        </w:rPr>
        <w:t>female predo</w:t>
      </w:r>
      <w:r w:rsidR="006D3A04" w:rsidRPr="00EB3A30">
        <w:rPr>
          <w:rStyle w:val="apple-converted-space"/>
          <w:rFonts w:ascii="Book Antiqua" w:eastAsiaTheme="minorEastAsia" w:hAnsi="Book Antiqua" w:cs="Arial Unicode MS"/>
          <w:color w:val="auto"/>
          <w:kern w:val="0"/>
          <w:sz w:val="24"/>
          <w:szCs w:val="24"/>
          <w:shd w:val="clear" w:color="auto" w:fill="FEFFFF"/>
        </w:rPr>
        <w:t>minance in the prevalence of FD</w:t>
      </w:r>
      <w:r w:rsidR="00981097" w:rsidRPr="00EB3A30">
        <w:rPr>
          <w:rStyle w:val="apple-converted-space"/>
          <w:rFonts w:ascii="Book Antiqua" w:eastAsiaTheme="minorEastAsia" w:hAnsi="Book Antiqua" w:cs="Arial Unicode MS"/>
          <w:color w:val="auto"/>
          <w:kern w:val="0"/>
          <w:sz w:val="24"/>
          <w:szCs w:val="24"/>
          <w:shd w:val="clear" w:color="auto" w:fill="FEFFFF"/>
          <w:vertAlign w:val="superscript"/>
        </w:rPr>
        <w:t>[4</w:t>
      </w:r>
      <w:r w:rsidR="002246A4" w:rsidRPr="00EB3A30">
        <w:rPr>
          <w:rStyle w:val="apple-converted-space"/>
          <w:rFonts w:ascii="Book Antiqua" w:eastAsiaTheme="minorEastAsia" w:hAnsi="Book Antiqua" w:cs="Arial Unicode MS"/>
          <w:color w:val="auto"/>
          <w:kern w:val="0"/>
          <w:sz w:val="24"/>
          <w:szCs w:val="24"/>
          <w:shd w:val="clear" w:color="auto" w:fill="FEFFFF"/>
          <w:vertAlign w:val="superscript"/>
        </w:rPr>
        <w:t>1</w:t>
      </w:r>
      <w:r w:rsidR="00981097" w:rsidRPr="00EB3A30">
        <w:rPr>
          <w:rStyle w:val="apple-converted-space"/>
          <w:rFonts w:ascii="Book Antiqua" w:eastAsiaTheme="minorEastAsia" w:hAnsi="Book Antiqua" w:cs="Arial Unicode MS"/>
          <w:color w:val="auto"/>
          <w:kern w:val="0"/>
          <w:sz w:val="24"/>
          <w:szCs w:val="24"/>
          <w:shd w:val="clear" w:color="auto" w:fill="FEFFFF"/>
          <w:vertAlign w:val="superscript"/>
        </w:rPr>
        <w:t>-4</w:t>
      </w:r>
      <w:r w:rsidR="002E559E" w:rsidRPr="00EB3A30">
        <w:rPr>
          <w:rStyle w:val="apple-converted-space"/>
          <w:rFonts w:ascii="Book Antiqua" w:eastAsiaTheme="minorEastAsia" w:hAnsi="Book Antiqua" w:cs="Arial Unicode MS"/>
          <w:color w:val="auto"/>
          <w:kern w:val="0"/>
          <w:sz w:val="24"/>
          <w:szCs w:val="24"/>
          <w:shd w:val="clear" w:color="auto" w:fill="FEFFFF"/>
          <w:vertAlign w:val="superscript"/>
        </w:rPr>
        <w:t>5</w:t>
      </w:r>
      <w:r w:rsidR="00981097" w:rsidRPr="00EB3A30">
        <w:rPr>
          <w:rStyle w:val="apple-converted-space"/>
          <w:rFonts w:ascii="Book Antiqua" w:eastAsiaTheme="minorEastAsia" w:hAnsi="Book Antiqua" w:cs="Arial Unicode MS"/>
          <w:color w:val="auto"/>
          <w:kern w:val="0"/>
          <w:sz w:val="24"/>
          <w:szCs w:val="24"/>
          <w:shd w:val="clear" w:color="auto" w:fill="FEFFFF"/>
          <w:vertAlign w:val="superscript"/>
        </w:rPr>
        <w:t>]</w:t>
      </w:r>
      <w:r w:rsidR="00F8720B" w:rsidRPr="00EB3A30">
        <w:rPr>
          <w:rStyle w:val="apple-converted-space"/>
          <w:rFonts w:ascii="Book Antiqua" w:eastAsiaTheme="minorEastAsia" w:hAnsi="Book Antiqua" w:cs="Arial Unicode MS"/>
          <w:color w:val="auto"/>
          <w:kern w:val="0"/>
          <w:sz w:val="24"/>
          <w:szCs w:val="24"/>
          <w:shd w:val="clear" w:color="auto" w:fill="FEFFFF"/>
        </w:rPr>
        <w:t>,</w:t>
      </w:r>
      <w:r w:rsidR="00981097" w:rsidRPr="00EB3A30">
        <w:rPr>
          <w:rStyle w:val="apple-converted-space"/>
          <w:rFonts w:ascii="Book Antiqua" w:eastAsiaTheme="minorEastAsia" w:hAnsi="Book Antiqua" w:cs="Arial Unicode MS"/>
          <w:color w:val="auto"/>
          <w:kern w:val="0"/>
          <w:sz w:val="24"/>
          <w:szCs w:val="24"/>
          <w:shd w:val="clear" w:color="auto" w:fill="FEFFFF"/>
        </w:rPr>
        <w:t xml:space="preserve"> </w:t>
      </w:r>
      <w:r w:rsidR="00F8720B" w:rsidRPr="00EB3A30">
        <w:rPr>
          <w:rStyle w:val="apple-converted-space"/>
          <w:rFonts w:ascii="Book Antiqua" w:eastAsiaTheme="minorEastAsia" w:hAnsi="Book Antiqua" w:cs="Arial Unicode MS"/>
          <w:color w:val="auto"/>
          <w:kern w:val="0"/>
          <w:sz w:val="24"/>
          <w:szCs w:val="24"/>
          <w:shd w:val="clear" w:color="auto" w:fill="FEFFFF"/>
        </w:rPr>
        <w:t>little gender analysis</w:t>
      </w:r>
      <w:r w:rsidR="00F8720B" w:rsidRPr="00EB3A30">
        <w:rPr>
          <w:rStyle w:val="apple-converted-space"/>
          <w:rFonts w:ascii="Book Antiqua" w:eastAsia="Arial Unicode MS" w:hAnsi="Book Antiqua" w:cs="Arial Unicode MS"/>
          <w:color w:val="auto"/>
          <w:kern w:val="0"/>
          <w:sz w:val="24"/>
          <w:szCs w:val="24"/>
          <w:shd w:val="clear" w:color="auto" w:fill="FEFFFF"/>
        </w:rPr>
        <w:t xml:space="preserve"> was </w:t>
      </w:r>
      <w:r w:rsidR="00F8720B" w:rsidRPr="00EB3A30">
        <w:rPr>
          <w:rStyle w:val="apple-converted-space"/>
          <w:rFonts w:ascii="Book Antiqua" w:eastAsiaTheme="minorEastAsia" w:hAnsi="Book Antiqua" w:cs="Arial Unicode MS"/>
          <w:color w:val="auto"/>
          <w:kern w:val="0"/>
          <w:sz w:val="24"/>
          <w:szCs w:val="24"/>
          <w:shd w:val="clear" w:color="auto" w:fill="FEFFFF"/>
        </w:rPr>
        <w:t>conducted</w:t>
      </w:r>
      <w:r w:rsidR="00F8720B" w:rsidRPr="00EB3A30">
        <w:rPr>
          <w:rStyle w:val="apple-converted-space"/>
          <w:rFonts w:ascii="Book Antiqua" w:eastAsia="Arial Unicode MS" w:hAnsi="Book Antiqua" w:cs="Arial Unicode MS"/>
          <w:color w:val="auto"/>
          <w:kern w:val="0"/>
          <w:sz w:val="24"/>
          <w:szCs w:val="24"/>
          <w:shd w:val="clear" w:color="auto" w:fill="FEFFFF"/>
        </w:rPr>
        <w:t xml:space="preserve"> </w:t>
      </w:r>
      <w:r w:rsidR="00F8720B" w:rsidRPr="00EB3A30">
        <w:rPr>
          <w:rStyle w:val="apple-converted-space"/>
          <w:rFonts w:ascii="Book Antiqua" w:eastAsiaTheme="minorEastAsia" w:hAnsi="Book Antiqua" w:cs="Arial Unicode MS"/>
          <w:color w:val="auto"/>
          <w:kern w:val="0"/>
          <w:sz w:val="24"/>
          <w:szCs w:val="24"/>
          <w:shd w:val="clear" w:color="auto" w:fill="FEFFFF"/>
        </w:rPr>
        <w:t xml:space="preserve">except for prevalence. The comparison of </w:t>
      </w:r>
      <w:r w:rsidR="00032DC3" w:rsidRPr="00EB3A30">
        <w:rPr>
          <w:rStyle w:val="apple-converted-space"/>
          <w:rFonts w:ascii="Book Antiqua" w:eastAsiaTheme="minorEastAsia" w:hAnsi="Book Antiqua" w:cs="Arial Unicode MS"/>
          <w:color w:val="auto"/>
          <w:kern w:val="0"/>
          <w:sz w:val="24"/>
          <w:szCs w:val="24"/>
          <w:shd w:val="clear" w:color="auto" w:fill="FEFFFF"/>
        </w:rPr>
        <w:t xml:space="preserve">various aspects including </w:t>
      </w:r>
      <w:r w:rsidR="00F8720B" w:rsidRPr="00EB3A30">
        <w:rPr>
          <w:rStyle w:val="apple-converted-space"/>
          <w:rFonts w:ascii="Book Antiqua" w:eastAsiaTheme="minorEastAsia" w:hAnsi="Book Antiqua" w:cs="Arial Unicode MS"/>
          <w:color w:val="auto"/>
          <w:kern w:val="0"/>
          <w:sz w:val="24"/>
          <w:szCs w:val="24"/>
          <w:shd w:val="clear" w:color="auto" w:fill="FEFFFF"/>
        </w:rPr>
        <w:t xml:space="preserve">prevalence, symptom subtype, </w:t>
      </w:r>
      <w:r w:rsidR="00C178E8" w:rsidRPr="00EB3A30">
        <w:rPr>
          <w:rStyle w:val="apple-converted-space"/>
          <w:rFonts w:ascii="Book Antiqua" w:eastAsiaTheme="minorEastAsia" w:hAnsi="Book Antiqua" w:cs="Arial Unicode MS"/>
          <w:color w:val="auto"/>
          <w:kern w:val="0"/>
          <w:sz w:val="24"/>
          <w:szCs w:val="24"/>
          <w:shd w:val="clear" w:color="auto" w:fill="FEFFFF"/>
        </w:rPr>
        <w:t>dominant</w:t>
      </w:r>
      <w:r w:rsidR="00F8720B" w:rsidRPr="00EB3A30">
        <w:rPr>
          <w:rStyle w:val="apple-converted-space"/>
          <w:rFonts w:ascii="Book Antiqua" w:eastAsiaTheme="minorEastAsia" w:hAnsi="Book Antiqua" w:cs="Arial Unicode MS"/>
          <w:color w:val="auto"/>
          <w:kern w:val="0"/>
          <w:sz w:val="24"/>
          <w:szCs w:val="24"/>
          <w:shd w:val="clear" w:color="auto" w:fill="FEFFFF"/>
        </w:rPr>
        <w:t xml:space="preserve"> symptoms, natural </w:t>
      </w:r>
      <w:r w:rsidR="00C178E8" w:rsidRPr="00EB3A30">
        <w:rPr>
          <w:rStyle w:val="apple-converted-space"/>
          <w:rFonts w:ascii="Book Antiqua" w:eastAsiaTheme="minorEastAsia" w:hAnsi="Book Antiqua" w:cs="Arial Unicode MS"/>
          <w:color w:val="auto"/>
          <w:kern w:val="0"/>
          <w:sz w:val="24"/>
          <w:szCs w:val="24"/>
          <w:shd w:val="clear" w:color="auto" w:fill="FEFFFF"/>
        </w:rPr>
        <w:t>c</w:t>
      </w:r>
      <w:r w:rsidR="00F8720B" w:rsidRPr="00EB3A30">
        <w:rPr>
          <w:rStyle w:val="apple-converted-space"/>
          <w:rFonts w:ascii="Book Antiqua" w:eastAsiaTheme="minorEastAsia" w:hAnsi="Book Antiqua" w:cs="Arial Unicode MS"/>
          <w:color w:val="auto"/>
          <w:kern w:val="0"/>
          <w:sz w:val="24"/>
          <w:szCs w:val="24"/>
          <w:shd w:val="clear" w:color="auto" w:fill="FEFFFF"/>
        </w:rPr>
        <w:t xml:space="preserve">ourse and QoL between males and females by different geographical areas </w:t>
      </w:r>
      <w:r w:rsidR="00C178E8" w:rsidRPr="00EB3A30">
        <w:rPr>
          <w:rStyle w:val="apple-converted-space"/>
          <w:rFonts w:ascii="Book Antiqua" w:eastAsiaTheme="minorEastAsia" w:hAnsi="Book Antiqua" w:cs="Arial Unicode MS"/>
          <w:color w:val="auto"/>
          <w:kern w:val="0"/>
          <w:sz w:val="24"/>
          <w:szCs w:val="24"/>
          <w:shd w:val="clear" w:color="auto" w:fill="FEFFFF"/>
        </w:rPr>
        <w:t>or</w:t>
      </w:r>
      <w:r w:rsidR="00F8720B" w:rsidRPr="00EB3A30">
        <w:rPr>
          <w:rStyle w:val="apple-converted-space"/>
          <w:rFonts w:ascii="Book Antiqua" w:eastAsiaTheme="minorEastAsia" w:hAnsi="Book Antiqua" w:cs="Arial Unicode MS"/>
          <w:color w:val="auto"/>
          <w:kern w:val="0"/>
          <w:sz w:val="24"/>
          <w:szCs w:val="24"/>
          <w:shd w:val="clear" w:color="auto" w:fill="FEFFFF"/>
        </w:rPr>
        <w:t xml:space="preserve"> ethnicity could help to better understand the</w:t>
      </w:r>
      <w:r w:rsidR="006D3A04" w:rsidRPr="00EB3A30">
        <w:rPr>
          <w:rStyle w:val="apple-converted-space"/>
          <w:rFonts w:ascii="Book Antiqua" w:eastAsiaTheme="minorEastAsia" w:hAnsi="Book Antiqua" w:cs="Arial Unicode MS"/>
          <w:color w:val="auto"/>
          <w:kern w:val="0"/>
          <w:sz w:val="24"/>
          <w:szCs w:val="24"/>
          <w:shd w:val="clear" w:color="auto" w:fill="FEFFFF"/>
        </w:rPr>
        <w:t xml:space="preserve"> related pathophysiology of FD.</w:t>
      </w:r>
    </w:p>
    <w:p w:rsidR="001B4B08" w:rsidRPr="00EB3A30" w:rsidRDefault="004206E8" w:rsidP="00D80551">
      <w:pPr>
        <w:snapToGrid w:val="0"/>
        <w:spacing w:after="0" w:line="360" w:lineRule="auto"/>
        <w:ind w:firstLineChars="100" w:firstLine="240"/>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C</w:t>
      </w:r>
      <w:r w:rsidR="00BF7AC5" w:rsidRPr="00EB3A30">
        <w:rPr>
          <w:rStyle w:val="apple-converted-space"/>
          <w:rFonts w:ascii="Book Antiqua" w:hAnsi="Book Antiqua"/>
          <w:color w:val="auto"/>
          <w:sz w:val="24"/>
          <w:szCs w:val="24"/>
          <w:shd w:val="clear" w:color="auto" w:fill="FEFFFF"/>
        </w:rPr>
        <w:t xml:space="preserve">oncerning </w:t>
      </w:r>
      <w:r w:rsidR="001B4B08" w:rsidRPr="00EB3A30">
        <w:rPr>
          <w:rStyle w:val="apple-converted-space"/>
          <w:rFonts w:ascii="Book Antiqua" w:hAnsi="Book Antiqua"/>
          <w:color w:val="auto"/>
          <w:sz w:val="24"/>
          <w:szCs w:val="24"/>
          <w:shd w:val="clear" w:color="auto" w:fill="FEFFFF"/>
        </w:rPr>
        <w:t>QoL, FD patients manifested more impaired QoL status than the control group</w:t>
      </w:r>
      <w:r w:rsidR="00BF7AC5" w:rsidRPr="00EB3A30">
        <w:rPr>
          <w:rStyle w:val="apple-converted-space"/>
          <w:rFonts w:ascii="Book Antiqua" w:hAnsi="Book Antiqua"/>
          <w:color w:val="auto"/>
          <w:sz w:val="24"/>
          <w:szCs w:val="24"/>
          <w:shd w:val="clear" w:color="auto" w:fill="FEFFFF"/>
        </w:rPr>
        <w:t>,</w:t>
      </w:r>
      <w:r w:rsidR="001B4B08" w:rsidRPr="00EB3A30">
        <w:rPr>
          <w:rStyle w:val="apple-converted-space"/>
          <w:rFonts w:ascii="Book Antiqua" w:hAnsi="Book Antiqua"/>
          <w:color w:val="auto"/>
          <w:sz w:val="24"/>
          <w:szCs w:val="24"/>
          <w:shd w:val="clear" w:color="auto" w:fill="FEFFFF"/>
        </w:rPr>
        <w:t xml:space="preserve"> especially in </w:t>
      </w:r>
      <w:r w:rsidR="00BF7AC5" w:rsidRPr="00EB3A30">
        <w:rPr>
          <w:rStyle w:val="apple-converted-space"/>
          <w:rFonts w:ascii="Book Antiqua" w:hAnsi="Book Antiqua"/>
          <w:color w:val="auto"/>
          <w:sz w:val="24"/>
          <w:szCs w:val="24"/>
          <w:shd w:val="clear" w:color="auto" w:fill="FEFFFF"/>
        </w:rPr>
        <w:t xml:space="preserve">the </w:t>
      </w:r>
      <w:r w:rsidR="001B4B08" w:rsidRPr="00EB3A30">
        <w:rPr>
          <w:rStyle w:val="apple-converted-space"/>
          <w:rFonts w:ascii="Book Antiqua" w:hAnsi="Book Antiqua"/>
          <w:color w:val="auto"/>
          <w:sz w:val="24"/>
          <w:szCs w:val="24"/>
          <w:shd w:val="clear" w:color="auto" w:fill="FEFFFF"/>
        </w:rPr>
        <w:t xml:space="preserve">social and environmental domains, </w:t>
      </w:r>
      <w:r w:rsidR="00BF7AC5" w:rsidRPr="00EB3A30">
        <w:rPr>
          <w:rStyle w:val="apple-converted-space"/>
          <w:rFonts w:ascii="Book Antiqua" w:hAnsi="Book Antiqua"/>
          <w:color w:val="auto"/>
          <w:sz w:val="24"/>
          <w:szCs w:val="24"/>
          <w:shd w:val="clear" w:color="auto" w:fill="FEFFFF"/>
        </w:rPr>
        <w:t xml:space="preserve">which indicates the need of </w:t>
      </w:r>
      <w:r w:rsidR="001B4B08" w:rsidRPr="00EB3A30">
        <w:rPr>
          <w:rStyle w:val="apple-converted-space"/>
          <w:rFonts w:ascii="Book Antiqua" w:hAnsi="Book Antiqua"/>
          <w:color w:val="auto"/>
          <w:sz w:val="24"/>
          <w:szCs w:val="24"/>
          <w:shd w:val="clear" w:color="auto" w:fill="FEFFFF"/>
        </w:rPr>
        <w:t>more active intervention to ameliorate the FD symptoms. When comparing male</w:t>
      </w:r>
      <w:r w:rsidR="00BF7AC5" w:rsidRPr="00EB3A30">
        <w:rPr>
          <w:rStyle w:val="apple-converted-space"/>
          <w:rFonts w:ascii="Book Antiqua" w:hAnsi="Book Antiqua"/>
          <w:color w:val="auto"/>
          <w:sz w:val="24"/>
          <w:szCs w:val="24"/>
          <w:shd w:val="clear" w:color="auto" w:fill="FEFFFF"/>
        </w:rPr>
        <w:t>s</w:t>
      </w:r>
      <w:r w:rsidR="001B4B08" w:rsidRPr="00EB3A30">
        <w:rPr>
          <w:rStyle w:val="apple-converted-space"/>
          <w:rFonts w:ascii="Book Antiqua" w:hAnsi="Book Antiqua"/>
          <w:color w:val="auto"/>
          <w:sz w:val="24"/>
          <w:szCs w:val="24"/>
          <w:shd w:val="clear" w:color="auto" w:fill="FEFFFF"/>
        </w:rPr>
        <w:t xml:space="preserve"> and female</w:t>
      </w:r>
      <w:r w:rsidR="00BF7AC5" w:rsidRPr="00EB3A30">
        <w:rPr>
          <w:rStyle w:val="apple-converted-space"/>
          <w:rFonts w:ascii="Book Antiqua" w:hAnsi="Book Antiqua"/>
          <w:color w:val="auto"/>
          <w:sz w:val="24"/>
          <w:szCs w:val="24"/>
          <w:shd w:val="clear" w:color="auto" w:fill="FEFFFF"/>
        </w:rPr>
        <w:t>s</w:t>
      </w:r>
      <w:r w:rsidR="001B4B08" w:rsidRPr="00EB3A30">
        <w:rPr>
          <w:rStyle w:val="apple-converted-space"/>
          <w:rFonts w:ascii="Book Antiqua" w:hAnsi="Book Antiqua"/>
          <w:color w:val="auto"/>
          <w:sz w:val="24"/>
          <w:szCs w:val="24"/>
          <w:shd w:val="clear" w:color="auto" w:fill="FEFFFF"/>
        </w:rPr>
        <w:t xml:space="preserve">, even though </w:t>
      </w:r>
      <w:r w:rsidR="00BF7AC5" w:rsidRPr="00EB3A30">
        <w:rPr>
          <w:rStyle w:val="apple-converted-space"/>
          <w:rFonts w:ascii="Book Antiqua" w:hAnsi="Book Antiqua"/>
          <w:color w:val="auto"/>
          <w:sz w:val="24"/>
          <w:szCs w:val="24"/>
          <w:shd w:val="clear" w:color="auto" w:fill="FEFFFF"/>
        </w:rPr>
        <w:t xml:space="preserve">aspects of QoL did </w:t>
      </w:r>
      <w:r w:rsidR="001B4B08" w:rsidRPr="00EB3A30">
        <w:rPr>
          <w:rStyle w:val="apple-converted-space"/>
          <w:rFonts w:ascii="Book Antiqua" w:hAnsi="Book Antiqua"/>
          <w:color w:val="auto"/>
          <w:sz w:val="24"/>
          <w:szCs w:val="24"/>
          <w:shd w:val="clear" w:color="auto" w:fill="FEFFFF"/>
        </w:rPr>
        <w:t>not reach statistical significance, every aspect of QoL was poorer in female</w:t>
      </w:r>
      <w:r w:rsidR="00BF7AC5" w:rsidRPr="00EB3A30">
        <w:rPr>
          <w:rStyle w:val="apple-converted-space"/>
          <w:rFonts w:ascii="Book Antiqua" w:hAnsi="Book Antiqua"/>
          <w:color w:val="auto"/>
          <w:sz w:val="24"/>
          <w:szCs w:val="24"/>
          <w:shd w:val="clear" w:color="auto" w:fill="FEFFFF"/>
        </w:rPr>
        <w:t>s</w:t>
      </w:r>
      <w:r w:rsidR="001B4B08" w:rsidRPr="00EB3A30">
        <w:rPr>
          <w:rStyle w:val="apple-converted-space"/>
          <w:rFonts w:ascii="Book Antiqua" w:hAnsi="Book Antiqua"/>
          <w:color w:val="auto"/>
          <w:sz w:val="24"/>
          <w:szCs w:val="24"/>
          <w:shd w:val="clear" w:color="auto" w:fill="FEFFFF"/>
        </w:rPr>
        <w:t xml:space="preserve"> than in male</w:t>
      </w:r>
      <w:r w:rsidR="00BF7AC5" w:rsidRPr="00EB3A30">
        <w:rPr>
          <w:rStyle w:val="apple-converted-space"/>
          <w:rFonts w:ascii="Book Antiqua" w:hAnsi="Book Antiqua"/>
          <w:color w:val="auto"/>
          <w:sz w:val="24"/>
          <w:szCs w:val="24"/>
          <w:shd w:val="clear" w:color="auto" w:fill="FEFFFF"/>
        </w:rPr>
        <w:t>s</w:t>
      </w:r>
      <w:r w:rsidR="001B4B08" w:rsidRPr="00EB3A30">
        <w:rPr>
          <w:rStyle w:val="apple-converted-space"/>
          <w:rFonts w:ascii="Book Antiqua" w:hAnsi="Book Antiqua"/>
          <w:color w:val="auto"/>
          <w:sz w:val="24"/>
          <w:szCs w:val="24"/>
          <w:shd w:val="clear" w:color="auto" w:fill="FEFFFF"/>
        </w:rPr>
        <w:t>. Particularly, overall QoL and general health and physical domain scored significantly lower in females. Thus, modulating physical aspects would be effective for the alleviation of FD symptoms.</w:t>
      </w:r>
    </w:p>
    <w:p w:rsidR="001B4B08" w:rsidRPr="00EB3A30" w:rsidRDefault="00BF7AC5" w:rsidP="00D80551">
      <w:pPr>
        <w:snapToGrid w:val="0"/>
        <w:spacing w:after="0" w:line="360" w:lineRule="auto"/>
        <w:ind w:firstLineChars="100" w:firstLine="240"/>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There are </w:t>
      </w:r>
      <w:r w:rsidR="001B4B08" w:rsidRPr="00EB3A30">
        <w:rPr>
          <w:rStyle w:val="apple-converted-space"/>
          <w:rFonts w:ascii="Book Antiqua" w:hAnsi="Book Antiqua"/>
          <w:color w:val="auto"/>
          <w:sz w:val="24"/>
          <w:szCs w:val="24"/>
          <w:shd w:val="clear" w:color="auto" w:fill="FEFFFF"/>
        </w:rPr>
        <w:t>several limitations in the present study. This study is a single center study with a possible sample bias. Symptom scores were evaluated by questionnaire; this is not free from the risk of a recall bias. The sample size was relatively small. The effect of female sex hormones on the pathogenesis on FD was not evaluated.</w:t>
      </w:r>
      <w:r w:rsidR="004206E8" w:rsidRPr="00EB3A30">
        <w:rPr>
          <w:rStyle w:val="apple-converted-space"/>
          <w:rFonts w:ascii="Book Antiqua" w:hAnsi="Book Antiqua"/>
          <w:color w:val="auto"/>
          <w:sz w:val="24"/>
          <w:szCs w:val="24"/>
          <w:shd w:val="clear" w:color="auto" w:fill="FEFFFF"/>
        </w:rPr>
        <w:t xml:space="preserve"> In spite of these limitations</w:t>
      </w:r>
      <w:r w:rsidR="002534B0" w:rsidRPr="00EB3A30">
        <w:rPr>
          <w:rStyle w:val="apple-converted-space"/>
          <w:rFonts w:ascii="Book Antiqua" w:hAnsi="Book Antiqua"/>
          <w:color w:val="auto"/>
          <w:sz w:val="24"/>
          <w:szCs w:val="24"/>
          <w:shd w:val="clear" w:color="auto" w:fill="FEFFFF"/>
        </w:rPr>
        <w:t>,</w:t>
      </w:r>
      <w:r w:rsidR="004206E8" w:rsidRPr="00EB3A30">
        <w:rPr>
          <w:rStyle w:val="apple-converted-space"/>
          <w:rFonts w:ascii="Book Antiqua" w:hAnsi="Book Antiqua"/>
          <w:color w:val="auto"/>
          <w:sz w:val="24"/>
          <w:szCs w:val="24"/>
          <w:shd w:val="clear" w:color="auto" w:fill="FEFFFF"/>
        </w:rPr>
        <w:t xml:space="preserve"> our study clearly </w:t>
      </w:r>
      <w:r w:rsidR="004F3CCF" w:rsidRPr="00EB3A30">
        <w:rPr>
          <w:rStyle w:val="apple-converted-space"/>
          <w:rFonts w:ascii="Book Antiqua" w:hAnsi="Book Antiqua"/>
          <w:color w:val="auto"/>
          <w:sz w:val="24"/>
          <w:szCs w:val="24"/>
          <w:shd w:val="clear" w:color="auto" w:fill="FEFFFF"/>
        </w:rPr>
        <w:t>demonstrated</w:t>
      </w:r>
      <w:r w:rsidR="004206E8" w:rsidRPr="00EB3A30">
        <w:rPr>
          <w:rStyle w:val="apple-converted-space"/>
          <w:rFonts w:ascii="Book Antiqua" w:hAnsi="Book Antiqua"/>
          <w:color w:val="auto"/>
          <w:sz w:val="24"/>
          <w:szCs w:val="24"/>
          <w:shd w:val="clear" w:color="auto" w:fill="FEFFFF"/>
        </w:rPr>
        <w:t xml:space="preserve"> gender differences of FD </w:t>
      </w:r>
      <w:r w:rsidR="0025363F" w:rsidRPr="00EB3A30">
        <w:rPr>
          <w:rStyle w:val="apple-converted-space"/>
          <w:rFonts w:ascii="Book Antiqua" w:hAnsi="Book Antiqua"/>
          <w:color w:val="auto"/>
          <w:sz w:val="24"/>
          <w:szCs w:val="24"/>
          <w:shd w:val="clear" w:color="auto" w:fill="FEFFFF"/>
        </w:rPr>
        <w:t>in terms of clinical characteristics of FD and the expression of ghrelin and nociception-related genes.</w:t>
      </w:r>
    </w:p>
    <w:p w:rsidR="001B4B08" w:rsidRPr="00EB3A30" w:rsidRDefault="001B4B08" w:rsidP="00D80551">
      <w:pPr>
        <w:snapToGrid w:val="0"/>
        <w:spacing w:after="0" w:line="360" w:lineRule="auto"/>
        <w:ind w:firstLineChars="100" w:firstLine="240"/>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In conclusion, our study </w:t>
      </w:r>
      <w:r w:rsidR="00483EE7" w:rsidRPr="00EB3A30">
        <w:rPr>
          <w:rStyle w:val="apple-converted-space"/>
          <w:rFonts w:ascii="Book Antiqua" w:hAnsi="Book Antiqua"/>
          <w:color w:val="auto"/>
          <w:sz w:val="24"/>
          <w:szCs w:val="24"/>
          <w:shd w:val="clear" w:color="auto" w:fill="FEFFFF"/>
        </w:rPr>
        <w:t>presents</w:t>
      </w:r>
      <w:r w:rsidRPr="00EB3A30">
        <w:rPr>
          <w:rStyle w:val="apple-converted-space"/>
          <w:rFonts w:ascii="Book Antiqua" w:hAnsi="Book Antiqua"/>
          <w:color w:val="auto"/>
          <w:sz w:val="24"/>
          <w:szCs w:val="24"/>
          <w:shd w:val="clear" w:color="auto" w:fill="FEFFFF"/>
        </w:rPr>
        <w:t xml:space="preserve"> that the lower level of plasma acyl ghrelin and higher expressions of nociception-related genes </w:t>
      </w:r>
      <w:r w:rsidR="0025363F" w:rsidRPr="00EB3A30">
        <w:rPr>
          <w:rStyle w:val="apple-converted-space"/>
          <w:rFonts w:ascii="Book Antiqua" w:hAnsi="Book Antiqua"/>
          <w:color w:val="auto"/>
          <w:sz w:val="24"/>
          <w:szCs w:val="24"/>
          <w:shd w:val="clear" w:color="auto" w:fill="FEFFFF"/>
        </w:rPr>
        <w:t>are</w:t>
      </w:r>
      <w:r w:rsidRPr="00EB3A30">
        <w:rPr>
          <w:rStyle w:val="apple-converted-space"/>
          <w:rFonts w:ascii="Book Antiqua" w:hAnsi="Book Antiqua"/>
          <w:color w:val="auto"/>
          <w:sz w:val="24"/>
          <w:szCs w:val="24"/>
          <w:shd w:val="clear" w:color="auto" w:fill="FEFFFF"/>
        </w:rPr>
        <w:t xml:space="preserve"> associated with pathogenesis of FD in males. On the other hand, female FD patients had more serious anxious and </w:t>
      </w:r>
      <w:r w:rsidRPr="00EB3A30">
        <w:rPr>
          <w:rStyle w:val="apple-converted-space"/>
          <w:rFonts w:ascii="Book Antiqua" w:hAnsi="Book Antiqua"/>
          <w:color w:val="auto"/>
          <w:sz w:val="24"/>
          <w:szCs w:val="24"/>
          <w:shd w:val="clear" w:color="auto" w:fill="FEFFFF"/>
        </w:rPr>
        <w:lastRenderedPageBreak/>
        <w:t>depressive mood</w:t>
      </w:r>
      <w:r w:rsidR="00BF7AC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and anxiety score was correlated with epigastric pain in female FD patients. This psychological predisposition might underlie the perception of symptom</w:t>
      </w:r>
      <w:r w:rsidR="0025363F"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w:t>
      </w:r>
      <w:r w:rsidR="0025363F" w:rsidRPr="00EB3A30">
        <w:rPr>
          <w:rStyle w:val="apple-converted-space"/>
          <w:rFonts w:ascii="Book Antiqua" w:hAnsi="Book Antiqua"/>
          <w:color w:val="auto"/>
          <w:sz w:val="24"/>
          <w:szCs w:val="24"/>
          <w:shd w:val="clear" w:color="auto" w:fill="FEFFFF"/>
        </w:rPr>
        <w:t>especially</w:t>
      </w:r>
      <w:r w:rsidRPr="00EB3A30">
        <w:rPr>
          <w:rStyle w:val="apple-converted-space"/>
          <w:rFonts w:ascii="Book Antiqua" w:hAnsi="Book Antiqua"/>
          <w:color w:val="auto"/>
          <w:sz w:val="24"/>
          <w:szCs w:val="24"/>
          <w:shd w:val="clear" w:color="auto" w:fill="FEFFFF"/>
        </w:rPr>
        <w:t xml:space="preserve"> in female FD patients. There was not a large difference in pattern or severity of FD symptoms</w:t>
      </w:r>
      <w:r w:rsidR="00BF7AC5" w:rsidRPr="00EB3A30">
        <w:rPr>
          <w:rStyle w:val="apple-converted-space"/>
          <w:rFonts w:ascii="Book Antiqua" w:hAnsi="Book Antiqua"/>
          <w:color w:val="auto"/>
          <w:sz w:val="24"/>
          <w:szCs w:val="24"/>
          <w:shd w:val="clear" w:color="auto" w:fill="FEFFFF"/>
        </w:rPr>
        <w:t>,</w:t>
      </w:r>
      <w:r w:rsidRPr="00EB3A30">
        <w:rPr>
          <w:rStyle w:val="apple-converted-space"/>
          <w:rFonts w:ascii="Book Antiqua" w:hAnsi="Book Antiqua"/>
          <w:color w:val="auto"/>
          <w:sz w:val="24"/>
          <w:szCs w:val="24"/>
          <w:shd w:val="clear" w:color="auto" w:fill="FEFFFF"/>
        </w:rPr>
        <w:t xml:space="preserve"> except for female</w:t>
      </w:r>
      <w:r w:rsidR="00BF7AC5" w:rsidRPr="00EB3A30">
        <w:rPr>
          <w:rStyle w:val="apple-converted-space"/>
          <w:rFonts w:ascii="Book Antiqua" w:hAnsi="Book Antiqua"/>
          <w:color w:val="auto"/>
          <w:sz w:val="24"/>
          <w:szCs w:val="24"/>
          <w:shd w:val="clear" w:color="auto" w:fill="FEFFFF"/>
        </w:rPr>
        <w:t xml:space="preserve"> </w:t>
      </w:r>
      <w:r w:rsidRPr="00EB3A30">
        <w:rPr>
          <w:rStyle w:val="apple-converted-space"/>
          <w:rFonts w:ascii="Book Antiqua" w:hAnsi="Book Antiqua"/>
          <w:color w:val="auto"/>
          <w:sz w:val="24"/>
          <w:szCs w:val="24"/>
          <w:shd w:val="clear" w:color="auto" w:fill="FEFFFF"/>
        </w:rPr>
        <w:t xml:space="preserve">predominance in epigastric pain. However, considering </w:t>
      </w:r>
      <w:r w:rsidR="00BF7AC5" w:rsidRPr="00EB3A30">
        <w:rPr>
          <w:rStyle w:val="apple-converted-space"/>
          <w:rFonts w:ascii="Book Antiqua" w:hAnsi="Book Antiqua"/>
          <w:color w:val="auto"/>
          <w:sz w:val="24"/>
          <w:szCs w:val="24"/>
          <w:shd w:val="clear" w:color="auto" w:fill="FEFFFF"/>
        </w:rPr>
        <w:t xml:space="preserve">that </w:t>
      </w:r>
      <w:r w:rsidRPr="00EB3A30">
        <w:rPr>
          <w:rStyle w:val="apple-converted-space"/>
          <w:rFonts w:ascii="Book Antiqua" w:hAnsi="Book Antiqua"/>
          <w:color w:val="auto"/>
          <w:sz w:val="24"/>
          <w:szCs w:val="24"/>
          <w:shd w:val="clear" w:color="auto" w:fill="FEFFFF"/>
        </w:rPr>
        <w:t xml:space="preserve">the impairment of overall QoL and general health was more prominent in female FD patients than </w:t>
      </w:r>
      <w:r w:rsidR="00BF7AC5" w:rsidRPr="00EB3A30">
        <w:rPr>
          <w:rStyle w:val="apple-converted-space"/>
          <w:rFonts w:ascii="Book Antiqua" w:hAnsi="Book Antiqua"/>
          <w:color w:val="auto"/>
          <w:sz w:val="24"/>
          <w:szCs w:val="24"/>
          <w:shd w:val="clear" w:color="auto" w:fill="FEFFFF"/>
        </w:rPr>
        <w:t xml:space="preserve">in </w:t>
      </w:r>
      <w:r w:rsidRPr="00EB3A30">
        <w:rPr>
          <w:rStyle w:val="apple-converted-space"/>
          <w:rFonts w:ascii="Book Antiqua" w:hAnsi="Book Antiqua"/>
          <w:color w:val="auto"/>
          <w:sz w:val="24"/>
          <w:szCs w:val="24"/>
          <w:shd w:val="clear" w:color="auto" w:fill="FEFFFF"/>
        </w:rPr>
        <w:t xml:space="preserve">male patients, more careful assessment of psychological or emotional status </w:t>
      </w:r>
      <w:r w:rsidR="0025363F" w:rsidRPr="00EB3A30">
        <w:rPr>
          <w:rStyle w:val="apple-converted-space"/>
          <w:rFonts w:ascii="Book Antiqua" w:hAnsi="Book Antiqua"/>
          <w:color w:val="auto"/>
          <w:sz w:val="24"/>
          <w:szCs w:val="24"/>
          <w:shd w:val="clear" w:color="auto" w:fill="FEFFFF"/>
        </w:rPr>
        <w:t xml:space="preserve">is needed </w:t>
      </w:r>
      <w:r w:rsidRPr="00EB3A30">
        <w:rPr>
          <w:rStyle w:val="apple-converted-space"/>
          <w:rFonts w:ascii="Book Antiqua" w:hAnsi="Book Antiqua"/>
          <w:color w:val="auto"/>
          <w:sz w:val="24"/>
          <w:szCs w:val="24"/>
          <w:shd w:val="clear" w:color="auto" w:fill="FEFFFF"/>
        </w:rPr>
        <w:t xml:space="preserve">for the better treatment of female FD patients. </w:t>
      </w:r>
    </w:p>
    <w:p w:rsidR="00981097" w:rsidRPr="00EB3A30" w:rsidRDefault="00981097" w:rsidP="00D80551">
      <w:pPr>
        <w:snapToGrid w:val="0"/>
        <w:spacing w:after="0" w:line="360" w:lineRule="auto"/>
        <w:rPr>
          <w:rStyle w:val="apple-converted-space"/>
          <w:rFonts w:ascii="Book Antiqua" w:eastAsia="SimSun" w:hAnsi="Book Antiqua"/>
          <w:color w:val="auto"/>
          <w:sz w:val="24"/>
          <w:szCs w:val="24"/>
          <w:shd w:val="clear" w:color="auto" w:fill="FEFFFF"/>
          <w:lang w:eastAsia="zh-CN"/>
        </w:rPr>
      </w:pPr>
    </w:p>
    <w:p w:rsidR="00795D5C" w:rsidRPr="00EB3A30" w:rsidRDefault="00795D5C" w:rsidP="00D80551">
      <w:pPr>
        <w:snapToGrid w:val="0"/>
        <w:spacing w:after="0" w:line="360" w:lineRule="auto"/>
        <w:rPr>
          <w:rFonts w:ascii="Book Antiqua" w:eastAsia="SimSun" w:hAnsi="Book Antiqua"/>
          <w:b/>
          <w:caps/>
          <w:color w:val="auto"/>
          <w:sz w:val="24"/>
          <w:szCs w:val="24"/>
          <w:lang w:eastAsia="zh-CN"/>
        </w:rPr>
      </w:pPr>
      <w:r w:rsidRPr="00EB3A30">
        <w:rPr>
          <w:rFonts w:ascii="Book Antiqua" w:hAnsi="Book Antiqua" w:cs="Segoe UI"/>
          <w:b/>
          <w:caps/>
          <w:color w:val="auto"/>
          <w:sz w:val="24"/>
          <w:szCs w:val="24"/>
          <w:shd w:val="clear" w:color="auto" w:fill="FFFFFF"/>
        </w:rPr>
        <w:t>Article Highlights</w:t>
      </w:r>
    </w:p>
    <w:p w:rsidR="00795D5C" w:rsidRPr="00EB3A30" w:rsidRDefault="00795D5C" w:rsidP="00D80551">
      <w:pPr>
        <w:snapToGrid w:val="0"/>
        <w:spacing w:after="0" w:line="360" w:lineRule="auto"/>
        <w:rPr>
          <w:rFonts w:ascii="Book Antiqua" w:hAnsi="Book Antiqua"/>
          <w:b/>
          <w:i/>
          <w:color w:val="auto"/>
          <w:sz w:val="24"/>
          <w:szCs w:val="24"/>
        </w:rPr>
      </w:pPr>
      <w:r w:rsidRPr="00EB3A30">
        <w:rPr>
          <w:rFonts w:ascii="Book Antiqua" w:hAnsi="Book Antiqua"/>
          <w:b/>
          <w:i/>
          <w:color w:val="auto"/>
          <w:sz w:val="24"/>
          <w:szCs w:val="24"/>
        </w:rPr>
        <w:t>Research background</w:t>
      </w:r>
    </w:p>
    <w:p w:rsidR="00795D5C" w:rsidRPr="00EB3A30" w:rsidRDefault="00B044B4" w:rsidP="00D80551">
      <w:pPr>
        <w:snapToGrid w:val="0"/>
        <w:spacing w:after="0" w:line="360" w:lineRule="auto"/>
        <w:rPr>
          <w:rFonts w:ascii="Book Antiqua" w:hAnsi="Book Antiqua" w:cs="Times New Roman"/>
          <w:color w:val="auto"/>
          <w:sz w:val="24"/>
          <w:szCs w:val="24"/>
        </w:rPr>
      </w:pPr>
      <w:r w:rsidRPr="00EB3A30">
        <w:rPr>
          <w:rFonts w:ascii="Book Antiqua" w:hAnsi="Book Antiqua" w:cs="Times New Roman"/>
          <w:color w:val="auto"/>
          <w:sz w:val="24"/>
          <w:szCs w:val="24"/>
        </w:rPr>
        <w:t>Although gender is assumed to be an important factor in the pathogenesis, progression and prognosis of certain diseases, there have been only a few reported gender differences in functional gastrointestinal disorders, and attention has focused mostly on irritable bowel syndrome.</w:t>
      </w:r>
    </w:p>
    <w:p w:rsidR="00B044B4" w:rsidRPr="00EB3A30" w:rsidRDefault="00B044B4" w:rsidP="00D80551">
      <w:pPr>
        <w:snapToGrid w:val="0"/>
        <w:spacing w:after="0" w:line="360" w:lineRule="auto"/>
        <w:rPr>
          <w:rFonts w:ascii="Book Antiqua" w:eastAsiaTheme="minorEastAsia" w:hAnsi="Book Antiqua"/>
          <w:i/>
          <w:color w:val="auto"/>
          <w:sz w:val="24"/>
          <w:szCs w:val="24"/>
        </w:rPr>
      </w:pPr>
    </w:p>
    <w:p w:rsidR="00795D5C" w:rsidRPr="00EB3A30" w:rsidRDefault="00795D5C" w:rsidP="00D80551">
      <w:pPr>
        <w:snapToGrid w:val="0"/>
        <w:spacing w:after="0" w:line="360" w:lineRule="auto"/>
        <w:rPr>
          <w:rFonts w:ascii="Book Antiqua" w:hAnsi="Book Antiqua"/>
          <w:b/>
          <w:i/>
          <w:color w:val="auto"/>
          <w:sz w:val="24"/>
          <w:szCs w:val="24"/>
        </w:rPr>
      </w:pPr>
      <w:r w:rsidRPr="00EB3A30">
        <w:rPr>
          <w:rFonts w:ascii="Book Antiqua" w:hAnsi="Book Antiqua"/>
          <w:b/>
          <w:i/>
          <w:color w:val="auto"/>
          <w:sz w:val="24"/>
          <w:szCs w:val="24"/>
        </w:rPr>
        <w:t>Research motivation</w:t>
      </w:r>
    </w:p>
    <w:p w:rsidR="00795D5C" w:rsidRPr="00EB3A30" w:rsidRDefault="00F002F3" w:rsidP="00D80551">
      <w:pPr>
        <w:snapToGrid w:val="0"/>
        <w:spacing w:after="0" w:line="360" w:lineRule="auto"/>
        <w:rPr>
          <w:rFonts w:ascii="Book Antiqua" w:eastAsiaTheme="minorEastAsia" w:hAnsi="Book Antiqua" w:cs="Times New Roman"/>
          <w:color w:val="auto"/>
          <w:sz w:val="24"/>
          <w:szCs w:val="24"/>
        </w:rPr>
      </w:pPr>
      <w:r w:rsidRPr="00EB3A30">
        <w:rPr>
          <w:rStyle w:val="apple-converted-space"/>
          <w:rFonts w:ascii="Book Antiqua" w:hAnsi="Book Antiqua" w:cs="Times New Roman"/>
          <w:color w:val="auto"/>
          <w:sz w:val="24"/>
          <w:szCs w:val="24"/>
          <w:shd w:val="clear" w:color="auto" w:fill="FEFFFF"/>
        </w:rPr>
        <w:t>Most functional gastrointestinal disorders, including functional dyspepsia, show female predominance</w:t>
      </w:r>
      <w:r w:rsidR="00795D5C" w:rsidRPr="00EB3A30">
        <w:rPr>
          <w:rFonts w:ascii="Book Antiqua" w:hAnsi="Book Antiqua" w:cs="Times New Roman"/>
          <w:color w:val="auto"/>
          <w:sz w:val="24"/>
          <w:szCs w:val="24"/>
        </w:rPr>
        <w:t>.</w:t>
      </w:r>
    </w:p>
    <w:p w:rsidR="00795D5C" w:rsidRPr="00EB3A30" w:rsidRDefault="00795D5C" w:rsidP="00D80551">
      <w:pPr>
        <w:snapToGrid w:val="0"/>
        <w:spacing w:after="0" w:line="360" w:lineRule="auto"/>
        <w:rPr>
          <w:rFonts w:ascii="Book Antiqua" w:eastAsiaTheme="minorEastAsia" w:hAnsi="Book Antiqua"/>
          <w:b/>
          <w:color w:val="auto"/>
          <w:sz w:val="24"/>
          <w:szCs w:val="24"/>
        </w:rPr>
      </w:pPr>
    </w:p>
    <w:p w:rsidR="00795D5C" w:rsidRPr="00EB3A30" w:rsidRDefault="00D80551" w:rsidP="00D80551">
      <w:pPr>
        <w:snapToGrid w:val="0"/>
        <w:spacing w:after="0" w:line="360" w:lineRule="auto"/>
        <w:rPr>
          <w:rFonts w:ascii="Book Antiqua" w:eastAsia="SimSun" w:hAnsi="Book Antiqua"/>
          <w:b/>
          <w:i/>
          <w:color w:val="auto"/>
          <w:sz w:val="24"/>
          <w:szCs w:val="24"/>
          <w:lang w:eastAsia="zh-CN"/>
        </w:rPr>
      </w:pPr>
      <w:r w:rsidRPr="00EB3A30">
        <w:rPr>
          <w:rFonts w:ascii="Book Antiqua" w:hAnsi="Book Antiqua"/>
          <w:b/>
          <w:i/>
          <w:color w:val="auto"/>
          <w:sz w:val="24"/>
          <w:szCs w:val="24"/>
        </w:rPr>
        <w:t>Research objectives</w:t>
      </w:r>
    </w:p>
    <w:p w:rsidR="00F002F3" w:rsidRPr="00EB3A30" w:rsidRDefault="00F002F3"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Style w:val="apple-converted-space"/>
          <w:rFonts w:ascii="Book Antiqua" w:hAnsi="Book Antiqua" w:cs="Times New Roman"/>
          <w:color w:val="auto"/>
          <w:sz w:val="24"/>
          <w:szCs w:val="24"/>
          <w:shd w:val="clear" w:color="auto" w:fill="FEFFFF"/>
        </w:rPr>
      </w:pPr>
      <w:r w:rsidRPr="00EB3A30">
        <w:rPr>
          <w:rStyle w:val="apple-converted-space"/>
          <w:rFonts w:ascii="Book Antiqua" w:hAnsi="Book Antiqua" w:cs="Times New Roman"/>
          <w:color w:val="auto"/>
          <w:sz w:val="24"/>
          <w:szCs w:val="24"/>
          <w:shd w:val="clear" w:color="auto" w:fill="FEFFFF"/>
        </w:rPr>
        <w:t xml:space="preserve">We compared the </w:t>
      </w:r>
      <w:r w:rsidRPr="00EB3A30">
        <w:rPr>
          <w:rFonts w:ascii="Book Antiqua" w:eastAsiaTheme="minorEastAsia" w:hAnsi="Book Antiqua" w:cs="Times New Roman"/>
          <w:color w:val="auto"/>
          <w:kern w:val="0"/>
          <w:sz w:val="24"/>
          <w:szCs w:val="24"/>
        </w:rPr>
        <w:t xml:space="preserve">possible etiological factors including ghrelin, </w:t>
      </w:r>
      <w:r w:rsidRPr="00EB3A30">
        <w:rPr>
          <w:rStyle w:val="apple-converted-space"/>
          <w:rFonts w:ascii="Book Antiqua" w:hAnsi="Book Antiqua" w:cs="Times New Roman"/>
          <w:color w:val="auto"/>
          <w:sz w:val="24"/>
          <w:szCs w:val="24"/>
        </w:rPr>
        <w:t>nociception-related genes, psychological aspects</w:t>
      </w:r>
      <w:r w:rsidRPr="00EB3A30">
        <w:rPr>
          <w:rFonts w:ascii="Book Antiqua" w:eastAsiaTheme="minorEastAsia" w:hAnsi="Book Antiqua" w:cs="Times New Roman"/>
          <w:color w:val="auto"/>
          <w:kern w:val="0"/>
          <w:sz w:val="24"/>
          <w:szCs w:val="24"/>
        </w:rPr>
        <w:t xml:space="preserve"> </w:t>
      </w:r>
      <w:r w:rsidRPr="00EB3A30">
        <w:rPr>
          <w:rStyle w:val="apple-converted-space"/>
          <w:rFonts w:ascii="Book Antiqua" w:hAnsi="Book Antiqua" w:cs="Times New Roman"/>
          <w:color w:val="auto"/>
          <w:sz w:val="24"/>
          <w:szCs w:val="24"/>
          <w:shd w:val="clear" w:color="auto" w:fill="FEFFFF"/>
        </w:rPr>
        <w:t xml:space="preserve">and history of abdominal operation as well as basal characteristics, </w:t>
      </w:r>
      <w:r w:rsidRPr="00EB3A30">
        <w:rPr>
          <w:rFonts w:ascii="Book Antiqua" w:eastAsiaTheme="minorEastAsia" w:hAnsi="Book Antiqua" w:cs="Times New Roman"/>
          <w:color w:val="auto"/>
          <w:kern w:val="0"/>
          <w:sz w:val="24"/>
          <w:szCs w:val="24"/>
        </w:rPr>
        <w:t xml:space="preserve">dyspepsia symptoms and </w:t>
      </w:r>
      <w:r w:rsidRPr="00EB3A30">
        <w:rPr>
          <w:rStyle w:val="None"/>
          <w:rFonts w:ascii="Book Antiqua" w:hAnsi="Book Antiqua" w:cs="Times New Roman"/>
          <w:color w:val="auto"/>
          <w:sz w:val="24"/>
          <w:szCs w:val="24"/>
          <w:u w:color="FF0000"/>
        </w:rPr>
        <w:t>quality of life</w:t>
      </w:r>
      <w:r w:rsidRPr="00EB3A30">
        <w:rPr>
          <w:rFonts w:ascii="Book Antiqua" w:eastAsiaTheme="minorEastAsia" w:hAnsi="Book Antiqua" w:cs="Times New Roman"/>
          <w:color w:val="auto"/>
          <w:kern w:val="0"/>
          <w:sz w:val="24"/>
          <w:szCs w:val="24"/>
        </w:rPr>
        <w:t xml:space="preserve"> b</w:t>
      </w:r>
      <w:r w:rsidRPr="00EB3A30">
        <w:rPr>
          <w:rStyle w:val="apple-converted-space"/>
          <w:rFonts w:ascii="Book Antiqua" w:hAnsi="Book Antiqua" w:cs="Times New Roman"/>
          <w:color w:val="auto"/>
          <w:sz w:val="24"/>
          <w:szCs w:val="24"/>
          <w:shd w:val="clear" w:color="auto" w:fill="FEFFFF"/>
        </w:rPr>
        <w:t>etween male and female functional dyspepsia patients.</w:t>
      </w:r>
    </w:p>
    <w:p w:rsidR="00795D5C" w:rsidRPr="00EB3A30" w:rsidRDefault="00795D5C" w:rsidP="00D80551">
      <w:pPr>
        <w:snapToGrid w:val="0"/>
        <w:spacing w:after="0" w:line="360" w:lineRule="auto"/>
        <w:rPr>
          <w:rFonts w:ascii="Book Antiqua" w:eastAsiaTheme="minorEastAsia" w:hAnsi="Book Antiqua"/>
          <w:b/>
          <w:color w:val="auto"/>
          <w:sz w:val="24"/>
          <w:szCs w:val="24"/>
        </w:rPr>
      </w:pPr>
    </w:p>
    <w:p w:rsidR="00795D5C" w:rsidRDefault="00795D5C" w:rsidP="00D80551">
      <w:pPr>
        <w:snapToGrid w:val="0"/>
        <w:spacing w:after="0" w:line="360" w:lineRule="auto"/>
        <w:rPr>
          <w:rFonts w:ascii="Book Antiqua" w:eastAsia="SimSun" w:hAnsi="Book Antiqua"/>
          <w:b/>
          <w:i/>
          <w:color w:val="auto"/>
          <w:sz w:val="24"/>
          <w:szCs w:val="24"/>
          <w:lang w:eastAsia="zh-CN"/>
        </w:rPr>
      </w:pPr>
      <w:r w:rsidRPr="00EB3A30">
        <w:rPr>
          <w:rFonts w:ascii="Book Antiqua" w:hAnsi="Book Antiqua"/>
          <w:b/>
          <w:i/>
          <w:color w:val="auto"/>
          <w:sz w:val="24"/>
          <w:szCs w:val="24"/>
        </w:rPr>
        <w:t>Research methods</w:t>
      </w:r>
    </w:p>
    <w:p w:rsidR="00795D5C" w:rsidRDefault="00411181" w:rsidP="00D80551">
      <w:pPr>
        <w:snapToGrid w:val="0"/>
        <w:spacing w:after="0" w:line="360" w:lineRule="auto"/>
        <w:rPr>
          <w:rFonts w:ascii="Book Antiqua" w:eastAsia="SimSun" w:hAnsi="Book Antiqua"/>
          <w:color w:val="auto"/>
          <w:sz w:val="24"/>
          <w:szCs w:val="24"/>
          <w:lang w:eastAsia="zh-CN"/>
        </w:rPr>
      </w:pPr>
      <w:r w:rsidRPr="00411181">
        <w:rPr>
          <w:rFonts w:ascii="Book Antiqua" w:eastAsia="SimSun" w:hAnsi="Book Antiqua"/>
          <w:color w:val="auto"/>
          <w:sz w:val="24"/>
          <w:szCs w:val="24"/>
          <w:lang w:eastAsia="zh-CN"/>
        </w:rPr>
        <w:t>Total of 191 persons</w:t>
      </w:r>
      <w:r>
        <w:rPr>
          <w:rFonts w:ascii="Book Antiqua" w:eastAsia="SimSun" w:hAnsi="Book Antiqua" w:hint="eastAsia"/>
          <w:color w:val="auto"/>
          <w:sz w:val="24"/>
          <w:szCs w:val="24"/>
          <w:lang w:eastAsia="zh-CN"/>
        </w:rPr>
        <w:t xml:space="preserve"> </w:t>
      </w:r>
      <w:r w:rsidRPr="00411181">
        <w:rPr>
          <w:rFonts w:ascii="Book Antiqua" w:eastAsia="SimSun" w:hAnsi="Book Antiqua"/>
          <w:color w:val="auto"/>
          <w:sz w:val="24"/>
          <w:szCs w:val="24"/>
          <w:lang w:eastAsia="zh-CN"/>
        </w:rPr>
        <w:t>[87 subjects (male 38</w:t>
      </w:r>
      <w:r>
        <w:rPr>
          <w:rFonts w:ascii="Book Antiqua" w:eastAsia="SimSun" w:hAnsi="Book Antiqua" w:hint="eastAsia"/>
          <w:color w:val="auto"/>
          <w:sz w:val="24"/>
          <w:szCs w:val="24"/>
          <w:lang w:eastAsia="zh-CN"/>
        </w:rPr>
        <w:t xml:space="preserve">, </w:t>
      </w:r>
      <w:r w:rsidRPr="00411181">
        <w:rPr>
          <w:rFonts w:ascii="Book Antiqua" w:eastAsia="SimSun" w:hAnsi="Book Antiqua"/>
          <w:color w:val="auto"/>
          <w:sz w:val="24"/>
          <w:szCs w:val="24"/>
          <w:lang w:eastAsia="zh-CN"/>
        </w:rPr>
        <w:t>female</w:t>
      </w:r>
      <w:r>
        <w:rPr>
          <w:rFonts w:ascii="Book Antiqua" w:eastAsia="SimSun" w:hAnsi="Book Antiqua" w:hint="eastAsia"/>
          <w:color w:val="auto"/>
          <w:sz w:val="24"/>
          <w:szCs w:val="24"/>
          <w:lang w:eastAsia="zh-CN"/>
        </w:rPr>
        <w:t xml:space="preserve"> </w:t>
      </w:r>
      <w:r w:rsidRPr="00411181">
        <w:rPr>
          <w:rFonts w:ascii="Book Antiqua" w:eastAsia="SimSun" w:hAnsi="Book Antiqua"/>
          <w:color w:val="auto"/>
          <w:sz w:val="24"/>
          <w:szCs w:val="24"/>
          <w:lang w:eastAsia="zh-CN"/>
        </w:rPr>
        <w:t>49) and 104 patients (male 39</w:t>
      </w:r>
      <w:r>
        <w:rPr>
          <w:rFonts w:ascii="Book Antiqua" w:eastAsia="SimSun" w:hAnsi="Book Antiqua" w:hint="eastAsia"/>
          <w:color w:val="auto"/>
          <w:sz w:val="24"/>
          <w:szCs w:val="24"/>
          <w:lang w:eastAsia="zh-CN"/>
        </w:rPr>
        <w:t xml:space="preserve">, </w:t>
      </w:r>
      <w:r w:rsidRPr="00411181">
        <w:rPr>
          <w:rFonts w:ascii="Book Antiqua" w:eastAsia="SimSun" w:hAnsi="Book Antiqua"/>
          <w:color w:val="auto"/>
          <w:sz w:val="24"/>
          <w:szCs w:val="24"/>
          <w:lang w:eastAsia="zh-CN"/>
        </w:rPr>
        <w:t xml:space="preserve">female 65)] were prospectively enrolled between March 2013 and May 2016 in Seoul National Bundang Hospital. They were classified into control and FD group (PDS, </w:t>
      </w:r>
      <w:r w:rsidRPr="00411181">
        <w:rPr>
          <w:rFonts w:ascii="Book Antiqua" w:eastAsia="SimSun" w:hAnsi="Book Antiqua"/>
          <w:color w:val="auto"/>
          <w:sz w:val="24"/>
          <w:szCs w:val="24"/>
          <w:lang w:eastAsia="zh-CN"/>
        </w:rPr>
        <w:lastRenderedPageBreak/>
        <w:t>EPS and mixed subgroups) on the basis of ROME III criteria. Questionnaire included assessment for dyspepsia symptoms, quality of life by WHOQOL-BREF scores and anxiety or depression by HADS scores were analyzed.</w:t>
      </w:r>
      <w:r>
        <w:rPr>
          <w:rFonts w:ascii="Book Antiqua" w:eastAsia="SimSun" w:hAnsi="Book Antiqua" w:hint="eastAsia"/>
          <w:color w:val="auto"/>
          <w:sz w:val="24"/>
          <w:szCs w:val="24"/>
          <w:lang w:eastAsia="zh-CN"/>
        </w:rPr>
        <w:t xml:space="preserve"> </w:t>
      </w:r>
      <w:r w:rsidRPr="00411181">
        <w:rPr>
          <w:rFonts w:ascii="Book Antiqua" w:eastAsia="SimSun" w:hAnsi="Book Antiqua"/>
          <w:color w:val="auto"/>
          <w:sz w:val="24"/>
          <w:szCs w:val="24"/>
          <w:lang w:eastAsia="zh-CN"/>
        </w:rPr>
        <w:t>Preproghrelin and nociception genes were analyzed by RT-PCR from the gastric mucosa. Plasma acyl/des-acyl ghrelin were measured by ELISA method.</w:t>
      </w:r>
    </w:p>
    <w:p w:rsidR="00411181" w:rsidRPr="00411181" w:rsidRDefault="00411181" w:rsidP="00D80551">
      <w:pPr>
        <w:snapToGrid w:val="0"/>
        <w:spacing w:after="0" w:line="360" w:lineRule="auto"/>
        <w:rPr>
          <w:rFonts w:ascii="Book Antiqua" w:eastAsiaTheme="minorEastAsia" w:hAnsi="Book Antiqua"/>
          <w:b/>
          <w:color w:val="auto"/>
          <w:sz w:val="24"/>
          <w:szCs w:val="24"/>
        </w:rPr>
      </w:pPr>
    </w:p>
    <w:p w:rsidR="00795D5C" w:rsidRPr="00EB3A30" w:rsidRDefault="00795D5C" w:rsidP="00D80551">
      <w:pPr>
        <w:snapToGrid w:val="0"/>
        <w:spacing w:after="0" w:line="360" w:lineRule="auto"/>
        <w:rPr>
          <w:rFonts w:ascii="Book Antiqua" w:hAnsi="Book Antiqua"/>
          <w:b/>
          <w:i/>
          <w:color w:val="auto"/>
          <w:sz w:val="24"/>
          <w:szCs w:val="24"/>
        </w:rPr>
      </w:pPr>
      <w:r w:rsidRPr="00EB3A30">
        <w:rPr>
          <w:rFonts w:ascii="Book Antiqua" w:hAnsi="Book Antiqua"/>
          <w:b/>
          <w:i/>
          <w:color w:val="auto"/>
          <w:sz w:val="24"/>
          <w:szCs w:val="24"/>
        </w:rPr>
        <w:t>Research results</w:t>
      </w:r>
    </w:p>
    <w:p w:rsidR="00795D5C" w:rsidRPr="00EB3A30" w:rsidRDefault="000D70DA" w:rsidP="00D80551">
      <w:pPr>
        <w:snapToGrid w:val="0"/>
        <w:spacing w:after="0" w:line="360" w:lineRule="auto"/>
        <w:ind w:left="1"/>
        <w:rPr>
          <w:rStyle w:val="apple-converted-space"/>
          <w:rFonts w:ascii="Book Antiqua" w:hAnsi="Book Antiqua" w:cs="Times New Roman"/>
          <w:color w:val="auto"/>
          <w:sz w:val="24"/>
          <w:szCs w:val="24"/>
          <w:shd w:val="clear" w:color="auto" w:fill="FEFFFF"/>
        </w:rPr>
      </w:pPr>
      <w:r w:rsidRPr="00EB3A30">
        <w:rPr>
          <w:rStyle w:val="apple-converted-space"/>
          <w:rFonts w:ascii="Book Antiqua" w:hAnsi="Book Antiqua" w:cs="Times New Roman"/>
          <w:color w:val="auto"/>
          <w:sz w:val="24"/>
          <w:szCs w:val="24"/>
          <w:shd w:val="clear" w:color="auto" w:fill="FEFFFF"/>
        </w:rPr>
        <w:t>D</w:t>
      </w:r>
      <w:r w:rsidR="00917E80" w:rsidRPr="00EB3A30">
        <w:rPr>
          <w:rStyle w:val="apple-converted-space"/>
          <w:rFonts w:ascii="Book Antiqua" w:hAnsi="Book Antiqua" w:cs="Times New Roman"/>
          <w:color w:val="auto"/>
          <w:sz w:val="24"/>
          <w:szCs w:val="24"/>
          <w:shd w:val="clear" w:color="auto" w:fill="FEFFFF"/>
        </w:rPr>
        <w:t xml:space="preserve">ifferences in plasma acyl ghrelin and the gastric expressions of most nociception-related gene between </w:t>
      </w:r>
      <w:r w:rsidRPr="00EB3A30">
        <w:rPr>
          <w:rStyle w:val="apple-converted-space"/>
          <w:rFonts w:ascii="Book Antiqua" w:hAnsi="Book Antiqua" w:cs="Times New Roman"/>
          <w:color w:val="auto"/>
          <w:sz w:val="24"/>
          <w:szCs w:val="24"/>
          <w:shd w:val="clear" w:color="auto" w:fill="FEFFFF"/>
        </w:rPr>
        <w:t>dyspepsia</w:t>
      </w:r>
      <w:r w:rsidR="00917E80" w:rsidRPr="00EB3A30">
        <w:rPr>
          <w:rStyle w:val="apple-converted-space"/>
          <w:rFonts w:ascii="Book Antiqua" w:hAnsi="Book Antiqua" w:cs="Times New Roman"/>
          <w:color w:val="auto"/>
          <w:sz w:val="24"/>
          <w:szCs w:val="24"/>
          <w:shd w:val="clear" w:color="auto" w:fill="FEFFFF"/>
        </w:rPr>
        <w:t xml:space="preserve"> and control groups were significant only in men. In contrast, female </w:t>
      </w:r>
      <w:r w:rsidRPr="00EB3A30">
        <w:rPr>
          <w:rStyle w:val="apple-converted-space"/>
          <w:rFonts w:ascii="Book Antiqua" w:hAnsi="Book Antiqua" w:cs="Times New Roman"/>
          <w:color w:val="auto"/>
          <w:sz w:val="24"/>
          <w:szCs w:val="24"/>
          <w:shd w:val="clear" w:color="auto" w:fill="FEFFFF"/>
        </w:rPr>
        <w:t>functional dyspepsia</w:t>
      </w:r>
      <w:r w:rsidR="00917E80" w:rsidRPr="00EB3A30">
        <w:rPr>
          <w:rStyle w:val="apple-converted-space"/>
          <w:rFonts w:ascii="Book Antiqua" w:hAnsi="Book Antiqua" w:cs="Times New Roman"/>
          <w:color w:val="auto"/>
          <w:sz w:val="24"/>
          <w:szCs w:val="24"/>
          <w:shd w:val="clear" w:color="auto" w:fill="FEFFFF"/>
        </w:rPr>
        <w:t xml:space="preserve"> patients had a more anxious and depressive mood, and showed a more apparent impaired </w:t>
      </w:r>
      <w:r w:rsidRPr="00EB3A30">
        <w:rPr>
          <w:rStyle w:val="apple-converted-space"/>
          <w:rFonts w:ascii="Book Antiqua" w:hAnsi="Book Antiqua" w:cs="Times New Roman"/>
          <w:color w:val="auto"/>
          <w:sz w:val="24"/>
          <w:szCs w:val="24"/>
          <w:shd w:val="clear" w:color="auto" w:fill="FEFFFF"/>
        </w:rPr>
        <w:t xml:space="preserve">quality of life </w:t>
      </w:r>
      <w:r w:rsidR="00917E80" w:rsidRPr="00EB3A30">
        <w:rPr>
          <w:rStyle w:val="apple-converted-space"/>
          <w:rFonts w:ascii="Book Antiqua" w:hAnsi="Book Antiqua" w:cs="Times New Roman"/>
          <w:color w:val="auto"/>
          <w:sz w:val="24"/>
          <w:szCs w:val="24"/>
          <w:shd w:val="clear" w:color="auto" w:fill="FEFFFF"/>
        </w:rPr>
        <w:t xml:space="preserve">compared to male </w:t>
      </w:r>
      <w:r w:rsidRPr="00EB3A30">
        <w:rPr>
          <w:rStyle w:val="apple-converted-space"/>
          <w:rFonts w:ascii="Book Antiqua" w:hAnsi="Book Antiqua" w:cs="Times New Roman"/>
          <w:color w:val="auto"/>
          <w:sz w:val="24"/>
          <w:szCs w:val="24"/>
          <w:shd w:val="clear" w:color="auto" w:fill="FEFFFF"/>
        </w:rPr>
        <w:t xml:space="preserve">dyspeptic </w:t>
      </w:r>
      <w:r w:rsidR="00917E80" w:rsidRPr="00EB3A30">
        <w:rPr>
          <w:rStyle w:val="apple-converted-space"/>
          <w:rFonts w:ascii="Book Antiqua" w:hAnsi="Book Antiqua" w:cs="Times New Roman"/>
          <w:color w:val="auto"/>
          <w:sz w:val="24"/>
          <w:szCs w:val="24"/>
          <w:shd w:val="clear" w:color="auto" w:fill="FEFFFF"/>
        </w:rPr>
        <w:t>patients. Epigastric burning or pain was correlated with anxiety score only in women. Women who underwent any gynecologic surgery showed more severe overall abdominal symptoms than women who did not.</w:t>
      </w:r>
    </w:p>
    <w:p w:rsidR="000D70DA" w:rsidRPr="00EB3A30" w:rsidRDefault="000D70DA" w:rsidP="00D80551">
      <w:pPr>
        <w:snapToGrid w:val="0"/>
        <w:spacing w:after="0" w:line="360" w:lineRule="auto"/>
        <w:ind w:left="1"/>
        <w:rPr>
          <w:rFonts w:ascii="Book Antiqua" w:eastAsiaTheme="minorEastAsia" w:hAnsi="Book Antiqua" w:cs="Times New Roman"/>
          <w:color w:val="auto"/>
          <w:sz w:val="24"/>
          <w:szCs w:val="24"/>
          <w:shd w:val="clear" w:color="auto" w:fill="FFFFFF"/>
        </w:rPr>
      </w:pPr>
    </w:p>
    <w:p w:rsidR="00795D5C" w:rsidRPr="00EB3A30" w:rsidRDefault="00795D5C" w:rsidP="00D80551">
      <w:pPr>
        <w:snapToGrid w:val="0"/>
        <w:spacing w:after="0" w:line="360" w:lineRule="auto"/>
        <w:rPr>
          <w:rFonts w:ascii="Book Antiqua" w:hAnsi="Book Antiqua" w:cs="Segoe UI"/>
          <w:b/>
          <w:i/>
          <w:color w:val="auto"/>
          <w:sz w:val="24"/>
          <w:szCs w:val="24"/>
          <w:shd w:val="clear" w:color="auto" w:fill="FFFFFF"/>
        </w:rPr>
      </w:pPr>
      <w:r w:rsidRPr="00EB3A30">
        <w:rPr>
          <w:rFonts w:ascii="Book Antiqua" w:hAnsi="Book Antiqua"/>
          <w:b/>
          <w:i/>
          <w:color w:val="auto"/>
          <w:sz w:val="24"/>
          <w:szCs w:val="24"/>
        </w:rPr>
        <w:t>Research conclusions</w:t>
      </w:r>
    </w:p>
    <w:p w:rsidR="00795D5C" w:rsidRPr="00EB3A30" w:rsidRDefault="000D70DA" w:rsidP="00D80551">
      <w:pPr>
        <w:snapToGrid w:val="0"/>
        <w:spacing w:after="0" w:line="360" w:lineRule="auto"/>
        <w:rPr>
          <w:rStyle w:val="apple-converted-space"/>
          <w:rFonts w:ascii="Book Antiqua" w:hAnsi="Book Antiqua" w:cs="Times New Roman"/>
          <w:color w:val="auto"/>
          <w:sz w:val="24"/>
          <w:szCs w:val="24"/>
          <w:shd w:val="clear" w:color="auto" w:fill="FEFFFF"/>
        </w:rPr>
      </w:pPr>
      <w:r w:rsidRPr="00EB3A30">
        <w:rPr>
          <w:rStyle w:val="apple-converted-space"/>
          <w:rFonts w:ascii="Book Antiqua" w:hAnsi="Book Antiqua" w:cs="Times New Roman"/>
          <w:color w:val="auto"/>
          <w:sz w:val="24"/>
          <w:szCs w:val="24"/>
          <w:shd w:val="clear" w:color="auto" w:fill="FEFFFF"/>
        </w:rPr>
        <w:t>Different mechanisms might underlie the perception of dyspeptic symptom by gender and the negative impact of the functional dyspepsia on the quality of life can be more prominent in women than men.</w:t>
      </w:r>
    </w:p>
    <w:p w:rsidR="000D70DA" w:rsidRPr="00EB3A30" w:rsidRDefault="000D70DA" w:rsidP="00D80551">
      <w:pPr>
        <w:snapToGrid w:val="0"/>
        <w:spacing w:after="0" w:line="360" w:lineRule="auto"/>
        <w:rPr>
          <w:rFonts w:ascii="Book Antiqua" w:eastAsiaTheme="minorEastAsia" w:hAnsi="Book Antiqua" w:cs="Segoe UI"/>
          <w:color w:val="auto"/>
          <w:sz w:val="24"/>
          <w:szCs w:val="24"/>
          <w:shd w:val="clear" w:color="auto" w:fill="FFFFFF"/>
        </w:rPr>
      </w:pPr>
    </w:p>
    <w:p w:rsidR="00795D5C" w:rsidRPr="00EB3A30" w:rsidRDefault="00795D5C" w:rsidP="00D80551">
      <w:pPr>
        <w:snapToGrid w:val="0"/>
        <w:spacing w:after="0" w:line="360" w:lineRule="auto"/>
        <w:rPr>
          <w:rFonts w:ascii="Book Antiqua" w:hAnsi="Book Antiqua" w:cs="Segoe UI"/>
          <w:b/>
          <w:i/>
          <w:color w:val="auto"/>
          <w:sz w:val="24"/>
          <w:szCs w:val="24"/>
          <w:shd w:val="clear" w:color="auto" w:fill="FFFFFF"/>
        </w:rPr>
      </w:pPr>
      <w:r w:rsidRPr="00EB3A30">
        <w:rPr>
          <w:rFonts w:ascii="Book Antiqua" w:hAnsi="Book Antiqua" w:cs="Segoe UI"/>
          <w:b/>
          <w:i/>
          <w:color w:val="auto"/>
          <w:sz w:val="24"/>
          <w:szCs w:val="24"/>
          <w:shd w:val="clear" w:color="auto" w:fill="FFFFFF"/>
        </w:rPr>
        <w:t>Research perspectives</w:t>
      </w:r>
    </w:p>
    <w:p w:rsidR="00FA1F80" w:rsidRPr="00EB3A30" w:rsidRDefault="00FA1F80" w:rsidP="00D80551">
      <w:pP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t xml:space="preserve">More careful assessment of psychological or emotional status is required particularly for the female FD patients. </w:t>
      </w:r>
    </w:p>
    <w:p w:rsidR="00BF6966" w:rsidRPr="00EB3A30" w:rsidRDefault="00BF6966" w:rsidP="00D80551">
      <w:pPr>
        <w:snapToGrid w:val="0"/>
        <w:spacing w:after="0" w:line="360" w:lineRule="auto"/>
        <w:rPr>
          <w:rStyle w:val="apple-converted-space"/>
          <w:rFonts w:ascii="Book Antiqua" w:eastAsia="SimSun" w:hAnsi="Book Antiqua"/>
          <w:color w:val="auto"/>
          <w:sz w:val="24"/>
          <w:szCs w:val="24"/>
          <w:shd w:val="clear" w:color="auto" w:fill="FEFFFF"/>
          <w:lang w:eastAsia="zh-CN"/>
        </w:rPr>
      </w:pPr>
    </w:p>
    <w:p w:rsidR="00BF6966" w:rsidRPr="00EB3A30" w:rsidRDefault="00BF6966" w:rsidP="00D80551">
      <w:pPr>
        <w:snapToGrid w:val="0"/>
        <w:spacing w:after="0" w:line="360" w:lineRule="auto"/>
        <w:rPr>
          <w:rStyle w:val="apple-converted-space"/>
          <w:rFonts w:ascii="Book Antiqua" w:eastAsiaTheme="minorEastAsia" w:hAnsi="Book Antiqua"/>
          <w:b/>
          <w:color w:val="auto"/>
          <w:sz w:val="24"/>
          <w:szCs w:val="24"/>
          <w:shd w:val="clear" w:color="auto" w:fill="FEFFFF"/>
        </w:rPr>
      </w:pPr>
      <w:r w:rsidRPr="00EB3A30">
        <w:rPr>
          <w:rStyle w:val="apple-converted-space"/>
          <w:rFonts w:ascii="Book Antiqua" w:eastAsiaTheme="minorEastAsia" w:hAnsi="Book Antiqua"/>
          <w:b/>
          <w:color w:val="auto"/>
          <w:sz w:val="24"/>
          <w:szCs w:val="24"/>
          <w:shd w:val="clear" w:color="auto" w:fill="FEFFFF"/>
        </w:rPr>
        <w:t>A</w:t>
      </w:r>
      <w:r w:rsidR="00B1729C" w:rsidRPr="00EB3A30">
        <w:rPr>
          <w:rStyle w:val="apple-converted-space"/>
          <w:rFonts w:ascii="Book Antiqua" w:eastAsiaTheme="minorEastAsia" w:hAnsi="Book Antiqua"/>
          <w:b/>
          <w:color w:val="auto"/>
          <w:sz w:val="24"/>
          <w:szCs w:val="24"/>
          <w:shd w:val="clear" w:color="auto" w:fill="FEFFFF"/>
        </w:rPr>
        <w:t>CKNOWLEDGEMNT</w:t>
      </w:r>
    </w:p>
    <w:p w:rsidR="00BF6966" w:rsidRPr="00EB3A30" w:rsidRDefault="00BF6966" w:rsidP="00D80551">
      <w:pPr>
        <w:pStyle w:val="BodyText"/>
        <w:wordWrap/>
        <w:snapToGrid w:val="0"/>
        <w:spacing w:line="360" w:lineRule="auto"/>
        <w:rPr>
          <w:rFonts w:ascii="Book Antiqua" w:hAnsi="Book Antiqua"/>
        </w:rPr>
      </w:pPr>
      <w:r w:rsidRPr="00EB3A30">
        <w:rPr>
          <w:rFonts w:ascii="Book Antiqua" w:hAnsi="Book Antiqua"/>
          <w:kern w:val="0"/>
        </w:rPr>
        <w:t xml:space="preserve">The authors </w:t>
      </w:r>
      <w:r w:rsidRPr="00EB3A30">
        <w:rPr>
          <w:rFonts w:ascii="Book Antiqua" w:hAnsi="Book Antiqua"/>
        </w:rPr>
        <w:t>thank the Division of Statistics of the Medical Research Collaborating Center at Seoul National University Bundang Hospital for statistical analyses.</w:t>
      </w:r>
    </w:p>
    <w:p w:rsidR="00BF6966" w:rsidRPr="00EB3A30" w:rsidRDefault="00BF6966" w:rsidP="00D80551">
      <w:pPr>
        <w:snapToGrid w:val="0"/>
        <w:spacing w:after="0" w:line="360" w:lineRule="auto"/>
        <w:rPr>
          <w:rStyle w:val="apple-converted-space"/>
          <w:rFonts w:ascii="Book Antiqua" w:eastAsiaTheme="minorEastAsia" w:hAnsi="Book Antiqua"/>
          <w:color w:val="auto"/>
          <w:sz w:val="24"/>
          <w:szCs w:val="24"/>
          <w:shd w:val="clear" w:color="auto" w:fill="FEFFFF"/>
        </w:rPr>
      </w:pPr>
    </w:p>
    <w:p w:rsidR="006D3A04" w:rsidRPr="00EB3A30" w:rsidRDefault="006D3A0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Style w:val="apple-converted-space"/>
          <w:rFonts w:ascii="Book Antiqua" w:hAnsi="Book Antiqua"/>
          <w:color w:val="auto"/>
          <w:sz w:val="24"/>
          <w:szCs w:val="24"/>
          <w:shd w:val="clear" w:color="auto" w:fill="FEFFFF"/>
        </w:rPr>
      </w:pPr>
      <w:r w:rsidRPr="00EB3A30">
        <w:rPr>
          <w:rStyle w:val="apple-converted-space"/>
          <w:rFonts w:ascii="Book Antiqua" w:hAnsi="Book Antiqua"/>
          <w:color w:val="auto"/>
          <w:sz w:val="24"/>
          <w:szCs w:val="24"/>
          <w:shd w:val="clear" w:color="auto" w:fill="FEFFFF"/>
        </w:rPr>
        <w:br w:type="page"/>
      </w:r>
    </w:p>
    <w:p w:rsidR="001B4B08" w:rsidRPr="00EB3A30" w:rsidRDefault="001B4B08" w:rsidP="00D80551">
      <w:pPr>
        <w:snapToGrid w:val="0"/>
        <w:spacing w:after="0" w:line="360" w:lineRule="auto"/>
        <w:rPr>
          <w:rFonts w:ascii="Book Antiqua" w:hAnsi="Book Antiqua"/>
          <w:color w:val="auto"/>
          <w:sz w:val="24"/>
          <w:szCs w:val="24"/>
        </w:rPr>
      </w:pPr>
      <w:r w:rsidRPr="00EB3A30">
        <w:rPr>
          <w:rStyle w:val="apple-converted-space"/>
          <w:rFonts w:ascii="Book Antiqua" w:hAnsi="Book Antiqua"/>
          <w:b/>
          <w:bCs/>
          <w:color w:val="auto"/>
          <w:sz w:val="24"/>
          <w:szCs w:val="24"/>
          <w:shd w:val="clear" w:color="auto" w:fill="FEFFFF"/>
        </w:rPr>
        <w:lastRenderedPageBreak/>
        <w:t>R</w:t>
      </w:r>
      <w:r w:rsidR="00560B40" w:rsidRPr="00EB3A30">
        <w:rPr>
          <w:rStyle w:val="apple-converted-space"/>
          <w:rFonts w:ascii="Book Antiqua" w:hAnsi="Book Antiqua"/>
          <w:b/>
          <w:bCs/>
          <w:color w:val="auto"/>
          <w:sz w:val="24"/>
          <w:szCs w:val="24"/>
          <w:shd w:val="clear" w:color="auto" w:fill="FEFFFF"/>
        </w:rPr>
        <w:t>EFERENCES</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 </w:t>
      </w:r>
      <w:r w:rsidRPr="00EB3A30">
        <w:rPr>
          <w:rFonts w:ascii="Book Antiqua" w:eastAsia="SimSun" w:hAnsi="Book Antiqua" w:cs="Times New Roman"/>
          <w:b/>
          <w:color w:val="auto"/>
          <w:sz w:val="24"/>
          <w:szCs w:val="24"/>
          <w:bdr w:val="none" w:sz="0" w:space="0" w:color="auto"/>
          <w:lang w:eastAsia="zh-CN"/>
        </w:rPr>
        <w:t>Stanghellini V</w:t>
      </w:r>
      <w:r w:rsidRPr="00EB3A30">
        <w:rPr>
          <w:rFonts w:ascii="Book Antiqua" w:eastAsia="SimSun" w:hAnsi="Book Antiqua" w:cs="Times New Roman"/>
          <w:color w:val="auto"/>
          <w:sz w:val="24"/>
          <w:szCs w:val="24"/>
          <w:bdr w:val="none" w:sz="0" w:space="0" w:color="auto"/>
          <w:lang w:eastAsia="zh-CN"/>
        </w:rPr>
        <w:t xml:space="preserve">, Tosetti C, Paternico A, Barbara G, Morselli-Labate AM, Monetti N, Marengo M, Corinaldesi R. Risk indicators of delayed gastric emptying of solids in patients with functional dyspepsia. </w:t>
      </w:r>
      <w:r w:rsidRPr="00EB3A30">
        <w:rPr>
          <w:rFonts w:ascii="Book Antiqua" w:eastAsia="SimSun" w:hAnsi="Book Antiqua" w:cs="Times New Roman"/>
          <w:i/>
          <w:color w:val="auto"/>
          <w:sz w:val="24"/>
          <w:szCs w:val="24"/>
          <w:bdr w:val="none" w:sz="0" w:space="0" w:color="auto"/>
          <w:lang w:eastAsia="zh-CN"/>
        </w:rPr>
        <w:t>Gastroenterology</w:t>
      </w:r>
      <w:r w:rsidRPr="00EB3A30">
        <w:rPr>
          <w:rFonts w:ascii="Book Antiqua" w:eastAsia="SimSun" w:hAnsi="Book Antiqua" w:cs="Times New Roman"/>
          <w:color w:val="auto"/>
          <w:sz w:val="24"/>
          <w:szCs w:val="24"/>
          <w:bdr w:val="none" w:sz="0" w:space="0" w:color="auto"/>
          <w:lang w:eastAsia="zh-CN"/>
        </w:rPr>
        <w:t xml:space="preserve"> 1996; </w:t>
      </w:r>
      <w:r w:rsidRPr="00EB3A30">
        <w:rPr>
          <w:rFonts w:ascii="Book Antiqua" w:eastAsia="SimSun" w:hAnsi="Book Antiqua" w:cs="Times New Roman"/>
          <w:b/>
          <w:color w:val="auto"/>
          <w:sz w:val="24"/>
          <w:szCs w:val="24"/>
          <w:bdr w:val="none" w:sz="0" w:space="0" w:color="auto"/>
          <w:lang w:eastAsia="zh-CN"/>
        </w:rPr>
        <w:t>110</w:t>
      </w:r>
      <w:r w:rsidRPr="00EB3A30">
        <w:rPr>
          <w:rFonts w:ascii="Book Antiqua" w:eastAsia="SimSun" w:hAnsi="Book Antiqua" w:cs="Times New Roman"/>
          <w:color w:val="auto"/>
          <w:sz w:val="24"/>
          <w:szCs w:val="24"/>
          <w:bdr w:val="none" w:sz="0" w:space="0" w:color="auto"/>
          <w:lang w:eastAsia="zh-CN"/>
        </w:rPr>
        <w:t>: 1036-1042 [PMID: 8612991]</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 </w:t>
      </w:r>
      <w:r w:rsidRPr="00EB3A30">
        <w:rPr>
          <w:rFonts w:ascii="Book Antiqua" w:eastAsia="SimSun" w:hAnsi="Book Antiqua" w:cs="Times New Roman"/>
          <w:b/>
          <w:color w:val="auto"/>
          <w:sz w:val="24"/>
          <w:szCs w:val="24"/>
          <w:bdr w:val="none" w:sz="0" w:space="0" w:color="auto"/>
          <w:lang w:eastAsia="zh-CN"/>
        </w:rPr>
        <w:t>Tack J</w:t>
      </w:r>
      <w:r w:rsidRPr="00EB3A30">
        <w:rPr>
          <w:rFonts w:ascii="Book Antiqua" w:eastAsia="SimSun" w:hAnsi="Book Antiqua" w:cs="Times New Roman"/>
          <w:color w:val="auto"/>
          <w:sz w:val="24"/>
          <w:szCs w:val="24"/>
          <w:bdr w:val="none" w:sz="0" w:space="0" w:color="auto"/>
          <w:lang w:eastAsia="zh-CN"/>
        </w:rPr>
        <w:t xml:space="preserve">, Caenepeel P, Fischler B, Piessevaux H, Janssens J. Symptoms associated with hypersensitivity to gastric distention in functional dyspepsia. </w:t>
      </w:r>
      <w:r w:rsidRPr="00EB3A30">
        <w:rPr>
          <w:rFonts w:ascii="Book Antiqua" w:eastAsia="SimSun" w:hAnsi="Book Antiqua" w:cs="Times New Roman"/>
          <w:i/>
          <w:color w:val="auto"/>
          <w:sz w:val="24"/>
          <w:szCs w:val="24"/>
          <w:bdr w:val="none" w:sz="0" w:space="0" w:color="auto"/>
          <w:lang w:eastAsia="zh-CN"/>
        </w:rPr>
        <w:t>Gastroenterology</w:t>
      </w:r>
      <w:r w:rsidRPr="00EB3A30">
        <w:rPr>
          <w:rFonts w:ascii="Book Antiqua" w:eastAsia="SimSun" w:hAnsi="Book Antiqua" w:cs="Times New Roman"/>
          <w:color w:val="auto"/>
          <w:sz w:val="24"/>
          <w:szCs w:val="24"/>
          <w:bdr w:val="none" w:sz="0" w:space="0" w:color="auto"/>
          <w:lang w:eastAsia="zh-CN"/>
        </w:rPr>
        <w:t xml:space="preserve"> 2001; </w:t>
      </w:r>
      <w:r w:rsidRPr="00EB3A30">
        <w:rPr>
          <w:rFonts w:ascii="Book Antiqua" w:eastAsia="SimSun" w:hAnsi="Book Antiqua" w:cs="Times New Roman"/>
          <w:b/>
          <w:color w:val="auto"/>
          <w:sz w:val="24"/>
          <w:szCs w:val="24"/>
          <w:bdr w:val="none" w:sz="0" w:space="0" w:color="auto"/>
          <w:lang w:eastAsia="zh-CN"/>
        </w:rPr>
        <w:t>121</w:t>
      </w:r>
      <w:r w:rsidRPr="00EB3A30">
        <w:rPr>
          <w:rFonts w:ascii="Book Antiqua" w:eastAsia="SimSun" w:hAnsi="Book Antiqua" w:cs="Times New Roman"/>
          <w:color w:val="auto"/>
          <w:sz w:val="24"/>
          <w:szCs w:val="24"/>
          <w:bdr w:val="none" w:sz="0" w:space="0" w:color="auto"/>
          <w:lang w:eastAsia="zh-CN"/>
        </w:rPr>
        <w:t>: 526-535 [PMID: 11522735]</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 </w:t>
      </w:r>
      <w:r w:rsidRPr="00EB3A30">
        <w:rPr>
          <w:rFonts w:ascii="Book Antiqua" w:eastAsia="SimSun" w:hAnsi="Book Antiqua" w:cs="Times New Roman"/>
          <w:b/>
          <w:color w:val="auto"/>
          <w:sz w:val="24"/>
          <w:szCs w:val="24"/>
          <w:bdr w:val="none" w:sz="0" w:space="0" w:color="auto"/>
          <w:lang w:eastAsia="zh-CN"/>
        </w:rPr>
        <w:t>Hwang SW</w:t>
      </w:r>
      <w:r w:rsidRPr="00EB3A30">
        <w:rPr>
          <w:rFonts w:ascii="Book Antiqua" w:eastAsia="SimSun" w:hAnsi="Book Antiqua" w:cs="Times New Roman"/>
          <w:color w:val="auto"/>
          <w:sz w:val="24"/>
          <w:szCs w:val="24"/>
          <w:bdr w:val="none" w:sz="0" w:space="0" w:color="auto"/>
          <w:lang w:eastAsia="zh-CN"/>
        </w:rPr>
        <w:t xml:space="preserve">, Kim N, Jung HK, Park JH, Choi YJ, Kim H, Kim J, Kim JS, Jung HC. Association of SLC6A4 5-HTTLPR and TRPV1 </w:t>
      </w:r>
      <w:r w:rsidR="00617529" w:rsidRPr="00EB3A30">
        <w:rPr>
          <w:rFonts w:ascii="Book Antiqua" w:eastAsia="SimSun" w:hAnsi="Book Antiqua" w:cs="Times New Roman"/>
          <w:color w:val="auto"/>
          <w:sz w:val="24"/>
          <w:szCs w:val="24"/>
          <w:bdr w:val="none" w:sz="0" w:space="0" w:color="auto"/>
          <w:lang w:eastAsia="zh-CN"/>
        </w:rPr>
        <w:t xml:space="preserve">945G&gt;C </w:t>
      </w:r>
      <w:r w:rsidRPr="00EB3A30">
        <w:rPr>
          <w:rFonts w:ascii="Book Antiqua" w:eastAsia="SimSun" w:hAnsi="Book Antiqua" w:cs="Times New Roman"/>
          <w:color w:val="auto"/>
          <w:sz w:val="24"/>
          <w:szCs w:val="24"/>
          <w:bdr w:val="none" w:sz="0" w:space="0" w:color="auto"/>
          <w:lang w:eastAsia="zh-CN"/>
        </w:rPr>
        <w:t xml:space="preserve">with functional dyspepsia in Korea. </w:t>
      </w:r>
      <w:r w:rsidRPr="00EB3A30">
        <w:rPr>
          <w:rFonts w:ascii="Book Antiqua" w:eastAsia="SimSun" w:hAnsi="Book Antiqua" w:cs="Times New Roman"/>
          <w:i/>
          <w:color w:val="auto"/>
          <w:sz w:val="24"/>
          <w:szCs w:val="24"/>
          <w:bdr w:val="none" w:sz="0" w:space="0" w:color="auto"/>
          <w:lang w:eastAsia="zh-CN"/>
        </w:rPr>
        <w:t>J Gastroenterol Hepatol</w:t>
      </w:r>
      <w:r w:rsidRPr="00EB3A30">
        <w:rPr>
          <w:rFonts w:ascii="Book Antiqua" w:eastAsia="SimSun" w:hAnsi="Book Antiqua" w:cs="Times New Roman"/>
          <w:color w:val="auto"/>
          <w:sz w:val="24"/>
          <w:szCs w:val="24"/>
          <w:bdr w:val="none" w:sz="0" w:space="0" w:color="auto"/>
          <w:lang w:eastAsia="zh-CN"/>
        </w:rPr>
        <w:t xml:space="preserve"> 2014; </w:t>
      </w:r>
      <w:r w:rsidRPr="00EB3A30">
        <w:rPr>
          <w:rFonts w:ascii="Book Antiqua" w:eastAsia="SimSun" w:hAnsi="Book Antiqua" w:cs="Times New Roman"/>
          <w:b/>
          <w:color w:val="auto"/>
          <w:sz w:val="24"/>
          <w:szCs w:val="24"/>
          <w:bdr w:val="none" w:sz="0" w:space="0" w:color="auto"/>
          <w:lang w:eastAsia="zh-CN"/>
        </w:rPr>
        <w:t>29</w:t>
      </w:r>
      <w:r w:rsidRPr="00EB3A30">
        <w:rPr>
          <w:rFonts w:ascii="Book Antiqua" w:eastAsia="SimSun" w:hAnsi="Book Antiqua" w:cs="Times New Roman"/>
          <w:color w:val="auto"/>
          <w:sz w:val="24"/>
          <w:szCs w:val="24"/>
          <w:bdr w:val="none" w:sz="0" w:space="0" w:color="auto"/>
          <w:lang w:eastAsia="zh-CN"/>
        </w:rPr>
        <w:t>: 1770-1777 [PMID: 24720453 DOI: 10.1111/jgh.12596]</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 </w:t>
      </w:r>
      <w:r w:rsidRPr="00EB3A30">
        <w:rPr>
          <w:rFonts w:ascii="Book Antiqua" w:eastAsia="SimSun" w:hAnsi="Book Antiqua" w:cs="Times New Roman"/>
          <w:b/>
          <w:color w:val="auto"/>
          <w:sz w:val="24"/>
          <w:szCs w:val="24"/>
          <w:bdr w:val="none" w:sz="0" w:space="0" w:color="auto"/>
          <w:lang w:eastAsia="zh-CN"/>
        </w:rPr>
        <w:t>Wu JC</w:t>
      </w:r>
      <w:r w:rsidRPr="00EB3A30">
        <w:rPr>
          <w:rFonts w:ascii="Book Antiqua" w:eastAsia="SimSun" w:hAnsi="Book Antiqua" w:cs="Times New Roman"/>
          <w:color w:val="auto"/>
          <w:sz w:val="24"/>
          <w:szCs w:val="24"/>
          <w:bdr w:val="none" w:sz="0" w:space="0" w:color="auto"/>
          <w:lang w:eastAsia="zh-CN"/>
        </w:rPr>
        <w:t xml:space="preserve">. Psychological Co-morbidity in Functional Gastrointestinal Disorders: Epidemiology, Mechanisms and Management. </w:t>
      </w:r>
      <w:r w:rsidRPr="00EB3A30">
        <w:rPr>
          <w:rFonts w:ascii="Book Antiqua" w:eastAsia="SimSun" w:hAnsi="Book Antiqua" w:cs="Times New Roman"/>
          <w:i/>
          <w:color w:val="auto"/>
          <w:sz w:val="24"/>
          <w:szCs w:val="24"/>
          <w:bdr w:val="none" w:sz="0" w:space="0" w:color="auto"/>
          <w:lang w:eastAsia="zh-CN"/>
        </w:rPr>
        <w:t>J Neurogastroenterol Motil</w:t>
      </w:r>
      <w:r w:rsidRPr="00EB3A30">
        <w:rPr>
          <w:rFonts w:ascii="Book Antiqua" w:eastAsia="SimSun" w:hAnsi="Book Antiqua" w:cs="Times New Roman"/>
          <w:color w:val="auto"/>
          <w:sz w:val="24"/>
          <w:szCs w:val="24"/>
          <w:bdr w:val="none" w:sz="0" w:space="0" w:color="auto"/>
          <w:lang w:eastAsia="zh-CN"/>
        </w:rPr>
        <w:t xml:space="preserve"> 2012; </w:t>
      </w:r>
      <w:r w:rsidRPr="00EB3A30">
        <w:rPr>
          <w:rFonts w:ascii="Book Antiqua" w:eastAsia="SimSun" w:hAnsi="Book Antiqua" w:cs="Times New Roman"/>
          <w:b/>
          <w:color w:val="auto"/>
          <w:sz w:val="24"/>
          <w:szCs w:val="24"/>
          <w:bdr w:val="none" w:sz="0" w:space="0" w:color="auto"/>
          <w:lang w:eastAsia="zh-CN"/>
        </w:rPr>
        <w:t>18</w:t>
      </w:r>
      <w:r w:rsidRPr="00EB3A30">
        <w:rPr>
          <w:rFonts w:ascii="Book Antiqua" w:eastAsia="SimSun" w:hAnsi="Book Antiqua" w:cs="Times New Roman"/>
          <w:color w:val="auto"/>
          <w:sz w:val="24"/>
          <w:szCs w:val="24"/>
          <w:bdr w:val="none" w:sz="0" w:space="0" w:color="auto"/>
          <w:lang w:eastAsia="zh-CN"/>
        </w:rPr>
        <w:t>: 13-18 [PMID: 22323984 DOI: 10.5056/jnm.2012.18.1.13]</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5 </w:t>
      </w:r>
      <w:r w:rsidRPr="00EB3A30">
        <w:rPr>
          <w:rFonts w:ascii="Book Antiqua" w:eastAsia="SimSun" w:hAnsi="Book Antiqua" w:cs="Times New Roman"/>
          <w:b/>
          <w:color w:val="auto"/>
          <w:sz w:val="24"/>
          <w:szCs w:val="24"/>
          <w:bdr w:val="none" w:sz="0" w:space="0" w:color="auto"/>
          <w:lang w:eastAsia="zh-CN"/>
        </w:rPr>
        <w:t>Houghton LA</w:t>
      </w:r>
      <w:r w:rsidRPr="00EB3A30">
        <w:rPr>
          <w:rFonts w:ascii="Book Antiqua" w:eastAsia="SimSun" w:hAnsi="Book Antiqua" w:cs="Times New Roman"/>
          <w:color w:val="auto"/>
          <w:sz w:val="24"/>
          <w:szCs w:val="24"/>
          <w:bdr w:val="none" w:sz="0" w:space="0" w:color="auto"/>
          <w:lang w:eastAsia="zh-CN"/>
        </w:rPr>
        <w:t xml:space="preserve">, Heitkemper M, Crowell M, Emmanuel A, Halpert A, McRoberts JA, Toner B. Age, Gender and Women's Health and the Patient. </w:t>
      </w:r>
      <w:r w:rsidRPr="00EB3A30">
        <w:rPr>
          <w:rFonts w:ascii="Book Antiqua" w:eastAsia="SimSun" w:hAnsi="Book Antiqua" w:cs="Times New Roman"/>
          <w:i/>
          <w:color w:val="auto"/>
          <w:sz w:val="24"/>
          <w:szCs w:val="24"/>
          <w:bdr w:val="none" w:sz="0" w:space="0" w:color="auto"/>
          <w:lang w:eastAsia="zh-CN"/>
        </w:rPr>
        <w:t>Gastroenterology</w:t>
      </w:r>
      <w:r w:rsidRPr="00EB3A30">
        <w:rPr>
          <w:rFonts w:ascii="Book Antiqua" w:eastAsia="SimSun" w:hAnsi="Book Antiqua" w:cs="Times New Roman"/>
          <w:color w:val="auto"/>
          <w:sz w:val="24"/>
          <w:szCs w:val="24"/>
          <w:bdr w:val="none" w:sz="0" w:space="0" w:color="auto"/>
          <w:lang w:eastAsia="zh-CN"/>
        </w:rPr>
        <w:t xml:space="preserve"> 2016; :  [PMID: 27144622 DOI: 10.1053/j.gastro.2016.02.017]</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6 </w:t>
      </w:r>
      <w:r w:rsidRPr="00EB3A30">
        <w:rPr>
          <w:rFonts w:ascii="Book Antiqua" w:eastAsia="SimSun" w:hAnsi="Book Antiqua" w:cs="Times New Roman"/>
          <w:b/>
          <w:color w:val="auto"/>
          <w:sz w:val="24"/>
          <w:szCs w:val="24"/>
          <w:bdr w:val="none" w:sz="0" w:space="0" w:color="auto"/>
          <w:lang w:eastAsia="zh-CN"/>
        </w:rPr>
        <w:t>Kim YS</w:t>
      </w:r>
      <w:r w:rsidRPr="00EB3A30">
        <w:rPr>
          <w:rFonts w:ascii="Book Antiqua" w:eastAsia="SimSun" w:hAnsi="Book Antiqua" w:cs="Times New Roman"/>
          <w:color w:val="auto"/>
          <w:sz w:val="24"/>
          <w:szCs w:val="24"/>
          <w:bdr w:val="none" w:sz="0" w:space="0" w:color="auto"/>
          <w:lang w:eastAsia="zh-CN"/>
        </w:rPr>
        <w:t xml:space="preserve">, Kim N, Kim GH. Sex and Gender Differences in Gastroesophageal Reflux Disease. </w:t>
      </w:r>
      <w:r w:rsidRPr="00EB3A30">
        <w:rPr>
          <w:rFonts w:ascii="Book Antiqua" w:eastAsia="SimSun" w:hAnsi="Book Antiqua" w:cs="Times New Roman"/>
          <w:i/>
          <w:color w:val="auto"/>
          <w:sz w:val="24"/>
          <w:szCs w:val="24"/>
          <w:bdr w:val="none" w:sz="0" w:space="0" w:color="auto"/>
          <w:lang w:eastAsia="zh-CN"/>
        </w:rPr>
        <w:t>J Neurogastroenterol Motil</w:t>
      </w:r>
      <w:r w:rsidRPr="00EB3A30">
        <w:rPr>
          <w:rFonts w:ascii="Book Antiqua" w:eastAsia="SimSun" w:hAnsi="Book Antiqua" w:cs="Times New Roman"/>
          <w:color w:val="auto"/>
          <w:sz w:val="24"/>
          <w:szCs w:val="24"/>
          <w:bdr w:val="none" w:sz="0" w:space="0" w:color="auto"/>
          <w:lang w:eastAsia="zh-CN"/>
        </w:rPr>
        <w:t xml:space="preserve"> 2016; </w:t>
      </w:r>
      <w:r w:rsidRPr="00EB3A30">
        <w:rPr>
          <w:rFonts w:ascii="Book Antiqua" w:eastAsia="SimSun" w:hAnsi="Book Antiqua" w:cs="Times New Roman"/>
          <w:b/>
          <w:color w:val="auto"/>
          <w:sz w:val="24"/>
          <w:szCs w:val="24"/>
          <w:bdr w:val="none" w:sz="0" w:space="0" w:color="auto"/>
          <w:lang w:eastAsia="zh-CN"/>
        </w:rPr>
        <w:t>22</w:t>
      </w:r>
      <w:r w:rsidRPr="00EB3A30">
        <w:rPr>
          <w:rFonts w:ascii="Book Antiqua" w:eastAsia="SimSun" w:hAnsi="Book Antiqua" w:cs="Times New Roman"/>
          <w:color w:val="auto"/>
          <w:sz w:val="24"/>
          <w:szCs w:val="24"/>
          <w:bdr w:val="none" w:sz="0" w:space="0" w:color="auto"/>
          <w:lang w:eastAsia="zh-CN"/>
        </w:rPr>
        <w:t>: 575-588 [PMID: 27703114 DOI: 10.5056/jnm16138]</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7 </w:t>
      </w:r>
      <w:r w:rsidRPr="00EB3A30">
        <w:rPr>
          <w:rFonts w:ascii="Book Antiqua" w:eastAsia="SimSun" w:hAnsi="Book Antiqua" w:cs="Times New Roman"/>
          <w:b/>
          <w:color w:val="auto"/>
          <w:sz w:val="24"/>
          <w:szCs w:val="24"/>
          <w:bdr w:val="none" w:sz="0" w:space="0" w:color="auto"/>
          <w:lang w:eastAsia="zh-CN"/>
        </w:rPr>
        <w:t>Kilminster S</w:t>
      </w:r>
      <w:r w:rsidRPr="00EB3A30">
        <w:rPr>
          <w:rFonts w:ascii="Book Antiqua" w:eastAsia="SimSun" w:hAnsi="Book Antiqua" w:cs="Times New Roman"/>
          <w:color w:val="auto"/>
          <w:sz w:val="24"/>
          <w:szCs w:val="24"/>
          <w:bdr w:val="none" w:sz="0" w:space="0" w:color="auto"/>
          <w:lang w:eastAsia="zh-CN"/>
        </w:rPr>
        <w:t xml:space="preserve">, Downes J, Gough B, Murdoch-Eaton D, Roberts T. Women in medicine--is there a problem? A literature review of the changing gender composition, structures and occupational cultures in medicine. </w:t>
      </w:r>
      <w:r w:rsidRPr="00EB3A30">
        <w:rPr>
          <w:rFonts w:ascii="Book Antiqua" w:eastAsia="SimSun" w:hAnsi="Book Antiqua" w:cs="Times New Roman"/>
          <w:i/>
          <w:color w:val="auto"/>
          <w:sz w:val="24"/>
          <w:szCs w:val="24"/>
          <w:bdr w:val="none" w:sz="0" w:space="0" w:color="auto"/>
          <w:lang w:eastAsia="zh-CN"/>
        </w:rPr>
        <w:t>Med Educ</w:t>
      </w:r>
      <w:r w:rsidRPr="00EB3A30">
        <w:rPr>
          <w:rFonts w:ascii="Book Antiqua" w:eastAsia="SimSun" w:hAnsi="Book Antiqua" w:cs="Times New Roman"/>
          <w:color w:val="auto"/>
          <w:sz w:val="24"/>
          <w:szCs w:val="24"/>
          <w:bdr w:val="none" w:sz="0" w:space="0" w:color="auto"/>
          <w:lang w:eastAsia="zh-CN"/>
        </w:rPr>
        <w:t xml:space="preserve"> 2007; </w:t>
      </w:r>
      <w:r w:rsidRPr="00EB3A30">
        <w:rPr>
          <w:rFonts w:ascii="Book Antiqua" w:eastAsia="SimSun" w:hAnsi="Book Antiqua" w:cs="Times New Roman"/>
          <w:b/>
          <w:color w:val="auto"/>
          <w:sz w:val="24"/>
          <w:szCs w:val="24"/>
          <w:bdr w:val="none" w:sz="0" w:space="0" w:color="auto"/>
          <w:lang w:eastAsia="zh-CN"/>
        </w:rPr>
        <w:t>41</w:t>
      </w:r>
      <w:r w:rsidRPr="00EB3A30">
        <w:rPr>
          <w:rFonts w:ascii="Book Antiqua" w:eastAsia="SimSun" w:hAnsi="Book Antiqua" w:cs="Times New Roman"/>
          <w:color w:val="auto"/>
          <w:sz w:val="24"/>
          <w:szCs w:val="24"/>
          <w:bdr w:val="none" w:sz="0" w:space="0" w:color="auto"/>
          <w:lang w:eastAsia="zh-CN"/>
        </w:rPr>
        <w:t>: 39-49 [PMID: 17209891 DOI: 10.1111/j.1365-2929.2006.02645.x]</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8 </w:t>
      </w:r>
      <w:r w:rsidRPr="00EB3A30">
        <w:rPr>
          <w:rFonts w:ascii="Book Antiqua" w:eastAsia="SimSun" w:hAnsi="Book Antiqua" w:cs="Times New Roman"/>
          <w:b/>
          <w:color w:val="auto"/>
          <w:sz w:val="24"/>
          <w:szCs w:val="24"/>
          <w:bdr w:val="none" w:sz="0" w:space="0" w:color="auto"/>
          <w:lang w:eastAsia="zh-CN"/>
        </w:rPr>
        <w:t>Annandale E</w:t>
      </w:r>
      <w:r w:rsidRPr="00EB3A30">
        <w:rPr>
          <w:rFonts w:ascii="Book Antiqua" w:eastAsia="SimSun" w:hAnsi="Book Antiqua" w:cs="Times New Roman"/>
          <w:color w:val="auto"/>
          <w:sz w:val="24"/>
          <w:szCs w:val="24"/>
          <w:bdr w:val="none" w:sz="0" w:space="0" w:color="auto"/>
          <w:lang w:eastAsia="zh-CN"/>
        </w:rPr>
        <w:t xml:space="preserve">, Hammarström A. Constructing the 'gender-specific body': A critical discourse analysis of publications in the field of gender-specific medicine. </w:t>
      </w:r>
      <w:r w:rsidRPr="00EB3A30">
        <w:rPr>
          <w:rFonts w:ascii="Book Antiqua" w:eastAsia="SimSun" w:hAnsi="Book Antiqua" w:cs="Times New Roman"/>
          <w:i/>
          <w:color w:val="auto"/>
          <w:sz w:val="24"/>
          <w:szCs w:val="24"/>
          <w:bdr w:val="none" w:sz="0" w:space="0" w:color="auto"/>
          <w:lang w:eastAsia="zh-CN"/>
        </w:rPr>
        <w:t>Health (London)</w:t>
      </w:r>
      <w:r w:rsidRPr="00EB3A30">
        <w:rPr>
          <w:rFonts w:ascii="Book Antiqua" w:eastAsia="SimSun" w:hAnsi="Book Antiqua" w:cs="Times New Roman"/>
          <w:color w:val="auto"/>
          <w:sz w:val="24"/>
          <w:szCs w:val="24"/>
          <w:bdr w:val="none" w:sz="0" w:space="0" w:color="auto"/>
          <w:lang w:eastAsia="zh-CN"/>
        </w:rPr>
        <w:t xml:space="preserve"> 2011; </w:t>
      </w:r>
      <w:r w:rsidRPr="00EB3A30">
        <w:rPr>
          <w:rFonts w:ascii="Book Antiqua" w:eastAsia="SimSun" w:hAnsi="Book Antiqua" w:cs="Times New Roman"/>
          <w:b/>
          <w:color w:val="auto"/>
          <w:sz w:val="24"/>
          <w:szCs w:val="24"/>
          <w:bdr w:val="none" w:sz="0" w:space="0" w:color="auto"/>
          <w:lang w:eastAsia="zh-CN"/>
        </w:rPr>
        <w:t>15</w:t>
      </w:r>
      <w:r w:rsidRPr="00EB3A30">
        <w:rPr>
          <w:rFonts w:ascii="Book Antiqua" w:eastAsia="SimSun" w:hAnsi="Book Antiqua" w:cs="Times New Roman"/>
          <w:color w:val="auto"/>
          <w:sz w:val="24"/>
          <w:szCs w:val="24"/>
          <w:bdr w:val="none" w:sz="0" w:space="0" w:color="auto"/>
          <w:lang w:eastAsia="zh-CN"/>
        </w:rPr>
        <w:t>: 571-587 [PMID: 21177718 DOI: 10.1177/1363459310364157]</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9 </w:t>
      </w:r>
      <w:r w:rsidRPr="00EB3A30">
        <w:rPr>
          <w:rFonts w:ascii="Book Antiqua" w:eastAsia="SimSun" w:hAnsi="Book Antiqua" w:cs="Times New Roman"/>
          <w:b/>
          <w:color w:val="auto"/>
          <w:sz w:val="24"/>
          <w:szCs w:val="24"/>
          <w:bdr w:val="none" w:sz="0" w:space="0" w:color="auto"/>
          <w:lang w:eastAsia="zh-CN"/>
        </w:rPr>
        <w:t>Ahlawat SK</w:t>
      </w:r>
      <w:r w:rsidRPr="00EB3A30">
        <w:rPr>
          <w:rFonts w:ascii="Book Antiqua" w:eastAsia="SimSun" w:hAnsi="Book Antiqua" w:cs="Times New Roman"/>
          <w:color w:val="auto"/>
          <w:sz w:val="24"/>
          <w:szCs w:val="24"/>
          <w:bdr w:val="none" w:sz="0" w:space="0" w:color="auto"/>
          <w:lang w:eastAsia="zh-CN"/>
        </w:rPr>
        <w:t xml:space="preserve">, Cuddihy MT, Locke GR 3rd. Gender-related differences in dyspepsia: a qualitative systematic review. </w:t>
      </w:r>
      <w:r w:rsidRPr="00EB3A30">
        <w:rPr>
          <w:rFonts w:ascii="Book Antiqua" w:eastAsia="SimSun" w:hAnsi="Book Antiqua" w:cs="Times New Roman"/>
          <w:i/>
          <w:color w:val="auto"/>
          <w:sz w:val="24"/>
          <w:szCs w:val="24"/>
          <w:bdr w:val="none" w:sz="0" w:space="0" w:color="auto"/>
          <w:lang w:eastAsia="zh-CN"/>
        </w:rPr>
        <w:t>Gend Med</w:t>
      </w:r>
      <w:r w:rsidRPr="00EB3A30">
        <w:rPr>
          <w:rFonts w:ascii="Book Antiqua" w:eastAsia="SimSun" w:hAnsi="Book Antiqua" w:cs="Times New Roman"/>
          <w:color w:val="auto"/>
          <w:sz w:val="24"/>
          <w:szCs w:val="24"/>
          <w:bdr w:val="none" w:sz="0" w:space="0" w:color="auto"/>
          <w:lang w:eastAsia="zh-CN"/>
        </w:rPr>
        <w:t xml:space="preserve"> 2006; </w:t>
      </w:r>
      <w:r w:rsidRPr="00EB3A30">
        <w:rPr>
          <w:rFonts w:ascii="Book Antiqua" w:eastAsia="SimSun" w:hAnsi="Book Antiqua" w:cs="Times New Roman"/>
          <w:b/>
          <w:color w:val="auto"/>
          <w:sz w:val="24"/>
          <w:szCs w:val="24"/>
          <w:bdr w:val="none" w:sz="0" w:space="0" w:color="auto"/>
          <w:lang w:eastAsia="zh-CN"/>
        </w:rPr>
        <w:t>3</w:t>
      </w:r>
      <w:r w:rsidRPr="00EB3A30">
        <w:rPr>
          <w:rFonts w:ascii="Book Antiqua" w:eastAsia="SimSun" w:hAnsi="Book Antiqua" w:cs="Times New Roman"/>
          <w:color w:val="auto"/>
          <w:sz w:val="24"/>
          <w:szCs w:val="24"/>
          <w:bdr w:val="none" w:sz="0" w:space="0" w:color="auto"/>
          <w:lang w:eastAsia="zh-CN"/>
        </w:rPr>
        <w:t>: 31-42 [PMID: 16638599]</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lastRenderedPageBreak/>
        <w:t xml:space="preserve">10 </w:t>
      </w:r>
      <w:r w:rsidRPr="00EB3A30">
        <w:rPr>
          <w:rFonts w:ascii="Book Antiqua" w:eastAsia="SimSun" w:hAnsi="Book Antiqua" w:cs="Times New Roman"/>
          <w:b/>
          <w:color w:val="auto"/>
          <w:sz w:val="24"/>
          <w:szCs w:val="24"/>
          <w:bdr w:val="none" w:sz="0" w:space="0" w:color="auto"/>
          <w:lang w:eastAsia="zh-CN"/>
        </w:rPr>
        <w:t>Flier SN</w:t>
      </w:r>
      <w:r w:rsidRPr="00EB3A30">
        <w:rPr>
          <w:rFonts w:ascii="Book Antiqua" w:eastAsia="SimSun" w:hAnsi="Book Antiqua" w:cs="Times New Roman"/>
          <w:color w:val="auto"/>
          <w:sz w:val="24"/>
          <w:szCs w:val="24"/>
          <w:bdr w:val="none" w:sz="0" w:space="0" w:color="auto"/>
          <w:lang w:eastAsia="zh-CN"/>
        </w:rPr>
        <w:t xml:space="preserve">, Rose S. Is functional dyspepsia of particular concern in women? A review of gender differences in epidemiology, pathophysiologic mechanisms, clinical presentation, and management.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2006; </w:t>
      </w:r>
      <w:r w:rsidRPr="00EB3A30">
        <w:rPr>
          <w:rFonts w:ascii="Book Antiqua" w:eastAsia="SimSun" w:hAnsi="Book Antiqua" w:cs="Times New Roman"/>
          <w:b/>
          <w:color w:val="auto"/>
          <w:sz w:val="24"/>
          <w:szCs w:val="24"/>
          <w:bdr w:val="none" w:sz="0" w:space="0" w:color="auto"/>
          <w:lang w:eastAsia="zh-CN"/>
        </w:rPr>
        <w:t>101</w:t>
      </w:r>
      <w:r w:rsidRPr="00EB3A30">
        <w:rPr>
          <w:rFonts w:ascii="Book Antiqua" w:eastAsia="SimSun" w:hAnsi="Book Antiqua" w:cs="Times New Roman"/>
          <w:color w:val="auto"/>
          <w:sz w:val="24"/>
          <w:szCs w:val="24"/>
          <w:bdr w:val="none" w:sz="0" w:space="0" w:color="auto"/>
          <w:lang w:eastAsia="zh-CN"/>
        </w:rPr>
        <w:t>: S644-S653 [PMID: 17177870 DOI: 10.1111/j.1572-0241.2006.01015.x].]</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11 </w:t>
      </w:r>
      <w:r w:rsidRPr="00EB3A30">
        <w:rPr>
          <w:rFonts w:ascii="Book Antiqua" w:eastAsia="SimSun" w:hAnsi="Book Antiqua" w:cs="Times New Roman"/>
          <w:b/>
          <w:color w:val="auto"/>
          <w:sz w:val="24"/>
          <w:szCs w:val="24"/>
          <w:bdr w:val="none" w:sz="0" w:space="0" w:color="auto"/>
          <w:lang w:eastAsia="zh-CN"/>
        </w:rPr>
        <w:t>Welén K</w:t>
      </w:r>
      <w:r w:rsidRPr="00EB3A30">
        <w:rPr>
          <w:rFonts w:ascii="Book Antiqua" w:eastAsia="SimSun" w:hAnsi="Book Antiqua" w:cs="Times New Roman"/>
          <w:color w:val="auto"/>
          <w:sz w:val="24"/>
          <w:szCs w:val="24"/>
          <w:bdr w:val="none" w:sz="0" w:space="0" w:color="auto"/>
          <w:lang w:eastAsia="zh-CN"/>
        </w:rPr>
        <w:t xml:space="preserve">, Faresjö A, Faresjö T. Functional dyspepsia affects women more than men in daily life: a case-control study in primary care. </w:t>
      </w:r>
      <w:r w:rsidRPr="00EB3A30">
        <w:rPr>
          <w:rFonts w:ascii="Book Antiqua" w:eastAsia="SimSun" w:hAnsi="Book Antiqua" w:cs="Times New Roman"/>
          <w:i/>
          <w:color w:val="auto"/>
          <w:sz w:val="24"/>
          <w:szCs w:val="24"/>
          <w:bdr w:val="none" w:sz="0" w:space="0" w:color="auto"/>
          <w:lang w:eastAsia="zh-CN"/>
        </w:rPr>
        <w:t>Gend Med</w:t>
      </w:r>
      <w:r w:rsidRPr="00EB3A30">
        <w:rPr>
          <w:rFonts w:ascii="Book Antiqua" w:eastAsia="SimSun" w:hAnsi="Book Antiqua" w:cs="Times New Roman"/>
          <w:color w:val="auto"/>
          <w:sz w:val="24"/>
          <w:szCs w:val="24"/>
          <w:bdr w:val="none" w:sz="0" w:space="0" w:color="auto"/>
          <w:lang w:eastAsia="zh-CN"/>
        </w:rPr>
        <w:t xml:space="preserve"> 2008; </w:t>
      </w:r>
      <w:r w:rsidRPr="00EB3A30">
        <w:rPr>
          <w:rFonts w:ascii="Book Antiqua" w:eastAsia="SimSun" w:hAnsi="Book Antiqua" w:cs="Times New Roman"/>
          <w:b/>
          <w:color w:val="auto"/>
          <w:sz w:val="24"/>
          <w:szCs w:val="24"/>
          <w:bdr w:val="none" w:sz="0" w:space="0" w:color="auto"/>
          <w:lang w:eastAsia="zh-CN"/>
        </w:rPr>
        <w:t>5</w:t>
      </w:r>
      <w:r w:rsidRPr="00EB3A30">
        <w:rPr>
          <w:rFonts w:ascii="Book Antiqua" w:eastAsia="SimSun" w:hAnsi="Book Antiqua" w:cs="Times New Roman"/>
          <w:color w:val="auto"/>
          <w:sz w:val="24"/>
          <w:szCs w:val="24"/>
          <w:bdr w:val="none" w:sz="0" w:space="0" w:color="auto"/>
          <w:lang w:eastAsia="zh-CN"/>
        </w:rPr>
        <w:t>: 62-73 [PMID: 18420167]</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12 </w:t>
      </w:r>
      <w:r w:rsidRPr="00EB3A30">
        <w:rPr>
          <w:rFonts w:ascii="Book Antiqua" w:eastAsia="SimSun" w:hAnsi="Book Antiqua" w:cs="Times New Roman"/>
          <w:b/>
          <w:color w:val="auto"/>
          <w:sz w:val="24"/>
          <w:szCs w:val="24"/>
          <w:bdr w:val="none" w:sz="0" w:space="0" w:color="auto"/>
          <w:lang w:eastAsia="zh-CN"/>
        </w:rPr>
        <w:t>van der Lely AJ</w:t>
      </w:r>
      <w:r w:rsidRPr="00EB3A30">
        <w:rPr>
          <w:rFonts w:ascii="Book Antiqua" w:eastAsia="SimSun" w:hAnsi="Book Antiqua" w:cs="Times New Roman"/>
          <w:color w:val="auto"/>
          <w:sz w:val="24"/>
          <w:szCs w:val="24"/>
          <w:bdr w:val="none" w:sz="0" w:space="0" w:color="auto"/>
          <w:lang w:eastAsia="zh-CN"/>
        </w:rPr>
        <w:t xml:space="preserve">, Tschöp M, Heiman ML, Ghigo E. Biological, physiological, pathophysiological, and pharmacological aspects of ghrelin. </w:t>
      </w:r>
      <w:r w:rsidRPr="00EB3A30">
        <w:rPr>
          <w:rFonts w:ascii="Book Antiqua" w:eastAsia="SimSun" w:hAnsi="Book Antiqua" w:cs="Times New Roman"/>
          <w:i/>
          <w:color w:val="auto"/>
          <w:sz w:val="24"/>
          <w:szCs w:val="24"/>
          <w:bdr w:val="none" w:sz="0" w:space="0" w:color="auto"/>
          <w:lang w:eastAsia="zh-CN"/>
        </w:rPr>
        <w:t>Endocr Rev</w:t>
      </w:r>
      <w:r w:rsidRPr="00EB3A30">
        <w:rPr>
          <w:rFonts w:ascii="Book Antiqua" w:eastAsia="SimSun" w:hAnsi="Book Antiqua" w:cs="Times New Roman"/>
          <w:color w:val="auto"/>
          <w:sz w:val="24"/>
          <w:szCs w:val="24"/>
          <w:bdr w:val="none" w:sz="0" w:space="0" w:color="auto"/>
          <w:lang w:eastAsia="zh-CN"/>
        </w:rPr>
        <w:t xml:space="preserve"> 2004; </w:t>
      </w:r>
      <w:r w:rsidRPr="00EB3A30">
        <w:rPr>
          <w:rFonts w:ascii="Book Antiqua" w:eastAsia="SimSun" w:hAnsi="Book Antiqua" w:cs="Times New Roman"/>
          <w:b/>
          <w:color w:val="auto"/>
          <w:sz w:val="24"/>
          <w:szCs w:val="24"/>
          <w:bdr w:val="none" w:sz="0" w:space="0" w:color="auto"/>
          <w:lang w:eastAsia="zh-CN"/>
        </w:rPr>
        <w:t>25</w:t>
      </w:r>
      <w:r w:rsidRPr="00EB3A30">
        <w:rPr>
          <w:rFonts w:ascii="Book Antiqua" w:eastAsia="SimSun" w:hAnsi="Book Antiqua" w:cs="Times New Roman"/>
          <w:color w:val="auto"/>
          <w:sz w:val="24"/>
          <w:szCs w:val="24"/>
          <w:bdr w:val="none" w:sz="0" w:space="0" w:color="auto"/>
          <w:lang w:eastAsia="zh-CN"/>
        </w:rPr>
        <w:t>: 426-457 [PMID: 15180951 DOI: 10.1210/er.2002-0029]</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13 </w:t>
      </w:r>
      <w:r w:rsidRPr="00EB3A30">
        <w:rPr>
          <w:rFonts w:ascii="Book Antiqua" w:eastAsia="SimSun" w:hAnsi="Book Antiqua" w:cs="Times New Roman"/>
          <w:b/>
          <w:color w:val="auto"/>
          <w:sz w:val="24"/>
          <w:szCs w:val="24"/>
          <w:bdr w:val="none" w:sz="0" w:space="0" w:color="auto"/>
          <w:lang w:eastAsia="zh-CN"/>
        </w:rPr>
        <w:t>Shindo T</w:t>
      </w:r>
      <w:r w:rsidRPr="00EB3A30">
        <w:rPr>
          <w:rFonts w:ascii="Book Antiqua" w:eastAsia="SimSun" w:hAnsi="Book Antiqua" w:cs="Times New Roman"/>
          <w:color w:val="auto"/>
          <w:sz w:val="24"/>
          <w:szCs w:val="24"/>
          <w:bdr w:val="none" w:sz="0" w:space="0" w:color="auto"/>
          <w:lang w:eastAsia="zh-CN"/>
        </w:rPr>
        <w:t xml:space="preserve">, Futagami S, Hiratsuka T, Horie A, Hamamoto T, Ueki N, Kusunoki M, Miyake K, Gudis K, Tsukui T, Iwakiri K, Sakamoto C. Comparison of gastric emptying and plasma ghrelin levels in patients with functional dyspepsia and non-erosive reflux disease. </w:t>
      </w:r>
      <w:r w:rsidRPr="00EB3A30">
        <w:rPr>
          <w:rFonts w:ascii="Book Antiqua" w:eastAsia="SimSun" w:hAnsi="Book Antiqua" w:cs="Times New Roman"/>
          <w:i/>
          <w:color w:val="auto"/>
          <w:sz w:val="24"/>
          <w:szCs w:val="24"/>
          <w:bdr w:val="none" w:sz="0" w:space="0" w:color="auto"/>
          <w:lang w:eastAsia="zh-CN"/>
        </w:rPr>
        <w:t>Digestion</w:t>
      </w:r>
      <w:r w:rsidRPr="00EB3A30">
        <w:rPr>
          <w:rFonts w:ascii="Book Antiqua" w:eastAsia="SimSun" w:hAnsi="Book Antiqua" w:cs="Times New Roman"/>
          <w:color w:val="auto"/>
          <w:sz w:val="24"/>
          <w:szCs w:val="24"/>
          <w:bdr w:val="none" w:sz="0" w:space="0" w:color="auto"/>
          <w:lang w:eastAsia="zh-CN"/>
        </w:rPr>
        <w:t xml:space="preserve"> 2009; </w:t>
      </w:r>
      <w:r w:rsidRPr="00EB3A30">
        <w:rPr>
          <w:rFonts w:ascii="Book Antiqua" w:eastAsia="SimSun" w:hAnsi="Book Antiqua" w:cs="Times New Roman"/>
          <w:b/>
          <w:color w:val="auto"/>
          <w:sz w:val="24"/>
          <w:szCs w:val="24"/>
          <w:bdr w:val="none" w:sz="0" w:space="0" w:color="auto"/>
          <w:lang w:eastAsia="zh-CN"/>
        </w:rPr>
        <w:t>79</w:t>
      </w:r>
      <w:r w:rsidRPr="00EB3A30">
        <w:rPr>
          <w:rFonts w:ascii="Book Antiqua" w:eastAsia="SimSun" w:hAnsi="Book Antiqua" w:cs="Times New Roman"/>
          <w:color w:val="auto"/>
          <w:sz w:val="24"/>
          <w:szCs w:val="24"/>
          <w:bdr w:val="none" w:sz="0" w:space="0" w:color="auto"/>
          <w:lang w:eastAsia="zh-CN"/>
        </w:rPr>
        <w:t>: 65-72 [PMID: 19246923 DOI: 10.1159/000205740]</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14 </w:t>
      </w:r>
      <w:r w:rsidRPr="00EB3A30">
        <w:rPr>
          <w:rFonts w:ascii="Book Antiqua" w:eastAsia="SimSun" w:hAnsi="Book Antiqua" w:cs="Times New Roman"/>
          <w:b/>
          <w:color w:val="auto"/>
          <w:sz w:val="24"/>
          <w:szCs w:val="24"/>
          <w:bdr w:val="none" w:sz="0" w:space="0" w:color="auto"/>
          <w:lang w:eastAsia="zh-CN"/>
        </w:rPr>
        <w:t>Drossman DA</w:t>
      </w:r>
      <w:r w:rsidRPr="00EB3A30">
        <w:rPr>
          <w:rFonts w:ascii="Book Antiqua" w:eastAsia="SimSun" w:hAnsi="Book Antiqua" w:cs="Times New Roman"/>
          <w:color w:val="auto"/>
          <w:sz w:val="24"/>
          <w:szCs w:val="24"/>
          <w:bdr w:val="none" w:sz="0" w:space="0" w:color="auto"/>
          <w:lang w:eastAsia="zh-CN"/>
        </w:rPr>
        <w:t xml:space="preserve">, Li Z, Andruzzi E, Temple RD, Talley NJ, Thompson WG, Whitehead WE, Janssens J, Funch-Jensen P, Corazziari E. U.S. householder survey of functional gastrointestinal disorders. Prevalence, sociodemography, and health impact. </w:t>
      </w:r>
      <w:r w:rsidRPr="00EB3A30">
        <w:rPr>
          <w:rFonts w:ascii="Book Antiqua" w:eastAsia="SimSun" w:hAnsi="Book Antiqua" w:cs="Times New Roman"/>
          <w:i/>
          <w:color w:val="auto"/>
          <w:sz w:val="24"/>
          <w:szCs w:val="24"/>
          <w:bdr w:val="none" w:sz="0" w:space="0" w:color="auto"/>
          <w:lang w:eastAsia="zh-CN"/>
        </w:rPr>
        <w:t>Dig Dis Sci</w:t>
      </w:r>
      <w:r w:rsidRPr="00EB3A30">
        <w:rPr>
          <w:rFonts w:ascii="Book Antiqua" w:eastAsia="SimSun" w:hAnsi="Book Antiqua" w:cs="Times New Roman"/>
          <w:color w:val="auto"/>
          <w:sz w:val="24"/>
          <w:szCs w:val="24"/>
          <w:bdr w:val="none" w:sz="0" w:space="0" w:color="auto"/>
          <w:lang w:eastAsia="zh-CN"/>
        </w:rPr>
        <w:t xml:space="preserve"> 1993; </w:t>
      </w:r>
      <w:r w:rsidRPr="00EB3A30">
        <w:rPr>
          <w:rFonts w:ascii="Book Antiqua" w:eastAsia="SimSun" w:hAnsi="Book Antiqua" w:cs="Times New Roman"/>
          <w:b/>
          <w:color w:val="auto"/>
          <w:sz w:val="24"/>
          <w:szCs w:val="24"/>
          <w:bdr w:val="none" w:sz="0" w:space="0" w:color="auto"/>
          <w:lang w:eastAsia="zh-CN"/>
        </w:rPr>
        <w:t>38</w:t>
      </w:r>
      <w:r w:rsidRPr="00EB3A30">
        <w:rPr>
          <w:rFonts w:ascii="Book Antiqua" w:eastAsia="SimSun" w:hAnsi="Book Antiqua" w:cs="Times New Roman"/>
          <w:color w:val="auto"/>
          <w:sz w:val="24"/>
          <w:szCs w:val="24"/>
          <w:bdr w:val="none" w:sz="0" w:space="0" w:color="auto"/>
          <w:lang w:eastAsia="zh-CN"/>
        </w:rPr>
        <w:t>: 1569-1580 [PMID: 8359066]</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15 </w:t>
      </w:r>
      <w:r w:rsidRPr="00EB3A30">
        <w:rPr>
          <w:rFonts w:ascii="Book Antiqua" w:eastAsia="SimSun" w:hAnsi="Book Antiqua" w:cs="Times New Roman"/>
          <w:b/>
          <w:color w:val="auto"/>
          <w:sz w:val="24"/>
          <w:szCs w:val="24"/>
          <w:bdr w:val="none" w:sz="0" w:space="0" w:color="auto"/>
          <w:lang w:eastAsia="zh-CN"/>
        </w:rPr>
        <w:t>Choi YJ</w:t>
      </w:r>
      <w:r w:rsidRPr="00EB3A30">
        <w:rPr>
          <w:rFonts w:ascii="Book Antiqua" w:eastAsia="SimSun" w:hAnsi="Book Antiqua" w:cs="Times New Roman"/>
          <w:color w:val="auto"/>
          <w:sz w:val="24"/>
          <w:szCs w:val="24"/>
          <w:bdr w:val="none" w:sz="0" w:space="0" w:color="auto"/>
          <w:lang w:eastAsia="zh-CN"/>
        </w:rPr>
        <w:t xml:space="preserve">, Kim N, Kim J, Lee DH, Park JH, Jung HC. Upregulation of Vanilloid Receptor-1 in Functional Dyspepsia With or Without Helicobacter pylori Infection. </w:t>
      </w:r>
      <w:r w:rsidRPr="00EB3A30">
        <w:rPr>
          <w:rFonts w:ascii="Book Antiqua" w:eastAsia="SimSun" w:hAnsi="Book Antiqua" w:cs="Times New Roman"/>
          <w:i/>
          <w:color w:val="auto"/>
          <w:sz w:val="24"/>
          <w:szCs w:val="24"/>
          <w:bdr w:val="none" w:sz="0" w:space="0" w:color="auto"/>
          <w:lang w:eastAsia="zh-CN"/>
        </w:rPr>
        <w:t>Medicine (Baltimore)</w:t>
      </w:r>
      <w:r w:rsidRPr="00EB3A30">
        <w:rPr>
          <w:rFonts w:ascii="Book Antiqua" w:eastAsia="SimSun" w:hAnsi="Book Antiqua" w:cs="Times New Roman"/>
          <w:color w:val="auto"/>
          <w:sz w:val="24"/>
          <w:szCs w:val="24"/>
          <w:bdr w:val="none" w:sz="0" w:space="0" w:color="auto"/>
          <w:lang w:eastAsia="zh-CN"/>
        </w:rPr>
        <w:t xml:space="preserve"> 2016; </w:t>
      </w:r>
      <w:r w:rsidRPr="00EB3A30">
        <w:rPr>
          <w:rFonts w:ascii="Book Antiqua" w:eastAsia="SimSun" w:hAnsi="Book Antiqua" w:cs="Times New Roman"/>
          <w:b/>
          <w:color w:val="auto"/>
          <w:sz w:val="24"/>
          <w:szCs w:val="24"/>
          <w:bdr w:val="none" w:sz="0" w:space="0" w:color="auto"/>
          <w:lang w:eastAsia="zh-CN"/>
        </w:rPr>
        <w:t>95</w:t>
      </w:r>
      <w:r w:rsidRPr="00EB3A30">
        <w:rPr>
          <w:rFonts w:ascii="Book Antiqua" w:eastAsia="SimSun" w:hAnsi="Book Antiqua" w:cs="Times New Roman"/>
          <w:color w:val="auto"/>
          <w:sz w:val="24"/>
          <w:szCs w:val="24"/>
          <w:bdr w:val="none" w:sz="0" w:space="0" w:color="auto"/>
          <w:lang w:eastAsia="zh-CN"/>
        </w:rPr>
        <w:t>: e3410 [PMID: 27175641 DOI: 10.1097/MD.0000000000003410]</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16 </w:t>
      </w:r>
      <w:r w:rsidRPr="00EB3A30">
        <w:rPr>
          <w:rFonts w:ascii="Book Antiqua" w:eastAsia="SimSun" w:hAnsi="Book Antiqua" w:cs="Times New Roman"/>
          <w:b/>
          <w:color w:val="auto"/>
          <w:sz w:val="24"/>
          <w:szCs w:val="24"/>
          <w:bdr w:val="none" w:sz="0" w:space="0" w:color="auto"/>
          <w:lang w:eastAsia="zh-CN"/>
        </w:rPr>
        <w:t>Choi YJ</w:t>
      </w:r>
      <w:r w:rsidRPr="00EB3A30">
        <w:rPr>
          <w:rFonts w:ascii="Book Antiqua" w:eastAsia="SimSun" w:hAnsi="Book Antiqua" w:cs="Times New Roman"/>
          <w:color w:val="auto"/>
          <w:sz w:val="24"/>
          <w:szCs w:val="24"/>
          <w:bdr w:val="none" w:sz="0" w:space="0" w:color="auto"/>
          <w:lang w:eastAsia="zh-CN"/>
        </w:rPr>
        <w:t xml:space="preserve">, Kim N, Yoon H, Shin CM, Park YS, Park JH, Nam RH, Lee DH, Jung HC. Increase in plasma acyl ghrelin levels is associated with abatement of dyspepsia following Helicobacter pylori eradication. </w:t>
      </w:r>
      <w:r w:rsidRPr="00EB3A30">
        <w:rPr>
          <w:rFonts w:ascii="Book Antiqua" w:eastAsia="SimSun" w:hAnsi="Book Antiqua" w:cs="Times New Roman"/>
          <w:i/>
          <w:color w:val="auto"/>
          <w:sz w:val="24"/>
          <w:szCs w:val="24"/>
          <w:bdr w:val="none" w:sz="0" w:space="0" w:color="auto"/>
          <w:lang w:eastAsia="zh-CN"/>
        </w:rPr>
        <w:t>J Gastroenterol</w:t>
      </w:r>
      <w:r w:rsidRPr="00EB3A30">
        <w:rPr>
          <w:rFonts w:ascii="Book Antiqua" w:eastAsia="SimSun" w:hAnsi="Book Antiqua" w:cs="Times New Roman"/>
          <w:color w:val="auto"/>
          <w:sz w:val="24"/>
          <w:szCs w:val="24"/>
          <w:bdr w:val="none" w:sz="0" w:space="0" w:color="auto"/>
          <w:lang w:eastAsia="zh-CN"/>
        </w:rPr>
        <w:t xml:space="preserve"> 2016; </w:t>
      </w:r>
      <w:r w:rsidRPr="00EB3A30">
        <w:rPr>
          <w:rFonts w:ascii="Book Antiqua" w:eastAsia="SimSun" w:hAnsi="Book Antiqua" w:cs="Times New Roman"/>
          <w:b/>
          <w:color w:val="auto"/>
          <w:sz w:val="24"/>
          <w:szCs w:val="24"/>
          <w:bdr w:val="none" w:sz="0" w:space="0" w:color="auto"/>
          <w:lang w:eastAsia="zh-CN"/>
        </w:rPr>
        <w:t>51</w:t>
      </w:r>
      <w:r w:rsidRPr="00EB3A30">
        <w:rPr>
          <w:rFonts w:ascii="Book Antiqua" w:eastAsia="SimSun" w:hAnsi="Book Antiqua" w:cs="Times New Roman"/>
          <w:color w:val="auto"/>
          <w:sz w:val="24"/>
          <w:szCs w:val="24"/>
          <w:bdr w:val="none" w:sz="0" w:space="0" w:color="auto"/>
          <w:lang w:eastAsia="zh-CN"/>
        </w:rPr>
        <w:t>: 548-559 [PMID: 26412402 DOI: 10.1007/s00535-015-1124-6]</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17 </w:t>
      </w:r>
      <w:r w:rsidRPr="00EB3A30">
        <w:rPr>
          <w:rFonts w:ascii="Book Antiqua" w:eastAsia="SimSun" w:hAnsi="Book Antiqua" w:cs="Times New Roman"/>
          <w:b/>
          <w:color w:val="auto"/>
          <w:sz w:val="24"/>
          <w:szCs w:val="24"/>
          <w:bdr w:val="none" w:sz="0" w:space="0" w:color="auto"/>
          <w:lang w:eastAsia="zh-CN"/>
        </w:rPr>
        <w:t>Hasler WL</w:t>
      </w:r>
      <w:r w:rsidRPr="00EB3A30">
        <w:rPr>
          <w:rFonts w:ascii="Book Antiqua" w:eastAsia="SimSun" w:hAnsi="Book Antiqua" w:cs="Times New Roman"/>
          <w:color w:val="auto"/>
          <w:sz w:val="24"/>
          <w:szCs w:val="24"/>
          <w:bdr w:val="none" w:sz="0" w:space="0" w:color="auto"/>
          <w:lang w:eastAsia="zh-CN"/>
        </w:rPr>
        <w:t xml:space="preserve">, Schoenfeld P. Systematic review: Abdominal and pelvic surgery in patients with irritable bowel syndrome. </w:t>
      </w:r>
      <w:r w:rsidRPr="00EB3A30">
        <w:rPr>
          <w:rFonts w:ascii="Book Antiqua" w:eastAsia="SimSun" w:hAnsi="Book Antiqua" w:cs="Times New Roman"/>
          <w:i/>
          <w:color w:val="auto"/>
          <w:sz w:val="24"/>
          <w:szCs w:val="24"/>
          <w:bdr w:val="none" w:sz="0" w:space="0" w:color="auto"/>
          <w:lang w:eastAsia="zh-CN"/>
        </w:rPr>
        <w:t>Aliment Pharmacol Ther</w:t>
      </w:r>
      <w:r w:rsidRPr="00EB3A30">
        <w:rPr>
          <w:rFonts w:ascii="Book Antiqua" w:eastAsia="SimSun" w:hAnsi="Book Antiqua" w:cs="Times New Roman"/>
          <w:color w:val="auto"/>
          <w:sz w:val="24"/>
          <w:szCs w:val="24"/>
          <w:bdr w:val="none" w:sz="0" w:space="0" w:color="auto"/>
          <w:lang w:eastAsia="zh-CN"/>
        </w:rPr>
        <w:t xml:space="preserve"> 2003; </w:t>
      </w:r>
      <w:r w:rsidRPr="00EB3A30">
        <w:rPr>
          <w:rFonts w:ascii="Book Antiqua" w:eastAsia="SimSun" w:hAnsi="Book Antiqua" w:cs="Times New Roman"/>
          <w:b/>
          <w:color w:val="auto"/>
          <w:sz w:val="24"/>
          <w:szCs w:val="24"/>
          <w:bdr w:val="none" w:sz="0" w:space="0" w:color="auto"/>
          <w:lang w:eastAsia="zh-CN"/>
        </w:rPr>
        <w:t>17</w:t>
      </w:r>
      <w:r w:rsidRPr="00EB3A30">
        <w:rPr>
          <w:rFonts w:ascii="Book Antiqua" w:eastAsia="SimSun" w:hAnsi="Book Antiqua" w:cs="Times New Roman"/>
          <w:color w:val="auto"/>
          <w:sz w:val="24"/>
          <w:szCs w:val="24"/>
          <w:bdr w:val="none" w:sz="0" w:space="0" w:color="auto"/>
          <w:lang w:eastAsia="zh-CN"/>
        </w:rPr>
        <w:t>: 997-1005 [PMID: 12694081]</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lastRenderedPageBreak/>
        <w:t xml:space="preserve">18 </w:t>
      </w:r>
      <w:r w:rsidRPr="00EB3A30">
        <w:rPr>
          <w:rFonts w:ascii="Book Antiqua" w:eastAsia="SimSun" w:hAnsi="Book Antiqua" w:cs="Times New Roman"/>
          <w:b/>
          <w:color w:val="auto"/>
          <w:sz w:val="24"/>
          <w:szCs w:val="24"/>
          <w:bdr w:val="none" w:sz="0" w:space="0" w:color="auto"/>
          <w:lang w:eastAsia="zh-CN"/>
        </w:rPr>
        <w:t>Vakil N</w:t>
      </w:r>
      <w:r w:rsidRPr="00EB3A30">
        <w:rPr>
          <w:rFonts w:ascii="Book Antiqua" w:eastAsia="SimSun" w:hAnsi="Book Antiqua" w:cs="Times New Roman"/>
          <w:color w:val="auto"/>
          <w:sz w:val="24"/>
          <w:szCs w:val="24"/>
          <w:bdr w:val="none" w:sz="0" w:space="0" w:color="auto"/>
          <w:lang w:eastAsia="zh-CN"/>
        </w:rPr>
        <w:t xml:space="preserve">, Halling K, Ohlsson L, Wernersson B. Symptom overlap between postprandial distress and epigastric pain syndromes of the Rome III dyspepsia classification.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2013; </w:t>
      </w:r>
      <w:r w:rsidRPr="00EB3A30">
        <w:rPr>
          <w:rFonts w:ascii="Book Antiqua" w:eastAsia="SimSun" w:hAnsi="Book Antiqua" w:cs="Times New Roman"/>
          <w:b/>
          <w:color w:val="auto"/>
          <w:sz w:val="24"/>
          <w:szCs w:val="24"/>
          <w:bdr w:val="none" w:sz="0" w:space="0" w:color="auto"/>
          <w:lang w:eastAsia="zh-CN"/>
        </w:rPr>
        <w:t>108</w:t>
      </w:r>
      <w:r w:rsidRPr="00EB3A30">
        <w:rPr>
          <w:rFonts w:ascii="Book Antiqua" w:eastAsia="SimSun" w:hAnsi="Book Antiqua" w:cs="Times New Roman"/>
          <w:color w:val="auto"/>
          <w:sz w:val="24"/>
          <w:szCs w:val="24"/>
          <w:bdr w:val="none" w:sz="0" w:space="0" w:color="auto"/>
          <w:lang w:eastAsia="zh-CN"/>
        </w:rPr>
        <w:t>: 767-774 [PMID: 23567354 DOI: 10.1038/ajg.2013.89]</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19 </w:t>
      </w:r>
      <w:r w:rsidRPr="00EB3A30">
        <w:rPr>
          <w:rFonts w:ascii="Book Antiqua" w:eastAsia="SimSun" w:hAnsi="Book Antiqua" w:cs="Times New Roman"/>
          <w:b/>
          <w:color w:val="auto"/>
          <w:sz w:val="24"/>
          <w:szCs w:val="24"/>
          <w:bdr w:val="none" w:sz="0" w:space="0" w:color="auto"/>
          <w:lang w:eastAsia="zh-CN"/>
        </w:rPr>
        <w:t>Song KH</w:t>
      </w:r>
      <w:r w:rsidRPr="00EB3A30">
        <w:rPr>
          <w:rFonts w:ascii="Book Antiqua" w:eastAsia="SimSun" w:hAnsi="Book Antiqua" w:cs="Times New Roman"/>
          <w:color w:val="auto"/>
          <w:sz w:val="24"/>
          <w:szCs w:val="24"/>
          <w:bdr w:val="none" w:sz="0" w:space="0" w:color="auto"/>
          <w:lang w:eastAsia="zh-CN"/>
        </w:rPr>
        <w:t xml:space="preserve">, Jung HK, Min BH, Youn YH, Choi KD, Keum BR, Huh KC. Development and Validation of the Korean Rome III Questionnaire for Diagnosis of Functional Gastrointestinal Disorders. </w:t>
      </w:r>
      <w:r w:rsidRPr="00EB3A30">
        <w:rPr>
          <w:rFonts w:ascii="Book Antiqua" w:eastAsia="SimSun" w:hAnsi="Book Antiqua" w:cs="Times New Roman"/>
          <w:i/>
          <w:color w:val="auto"/>
          <w:sz w:val="24"/>
          <w:szCs w:val="24"/>
          <w:bdr w:val="none" w:sz="0" w:space="0" w:color="auto"/>
          <w:lang w:eastAsia="zh-CN"/>
        </w:rPr>
        <w:t>J Neurogastroenterol Motil</w:t>
      </w:r>
      <w:r w:rsidRPr="00EB3A30">
        <w:rPr>
          <w:rFonts w:ascii="Book Antiqua" w:eastAsia="SimSun" w:hAnsi="Book Antiqua" w:cs="Times New Roman"/>
          <w:color w:val="auto"/>
          <w:sz w:val="24"/>
          <w:szCs w:val="24"/>
          <w:bdr w:val="none" w:sz="0" w:space="0" w:color="auto"/>
          <w:lang w:eastAsia="zh-CN"/>
        </w:rPr>
        <w:t xml:space="preserve"> 2013; </w:t>
      </w:r>
      <w:r w:rsidRPr="00EB3A30">
        <w:rPr>
          <w:rFonts w:ascii="Book Antiqua" w:eastAsia="SimSun" w:hAnsi="Book Antiqua" w:cs="Times New Roman"/>
          <w:b/>
          <w:color w:val="auto"/>
          <w:sz w:val="24"/>
          <w:szCs w:val="24"/>
          <w:bdr w:val="none" w:sz="0" w:space="0" w:color="auto"/>
          <w:lang w:eastAsia="zh-CN"/>
        </w:rPr>
        <w:t>19</w:t>
      </w:r>
      <w:r w:rsidRPr="00EB3A30">
        <w:rPr>
          <w:rFonts w:ascii="Book Antiqua" w:eastAsia="SimSun" w:hAnsi="Book Antiqua" w:cs="Times New Roman"/>
          <w:color w:val="auto"/>
          <w:sz w:val="24"/>
          <w:szCs w:val="24"/>
          <w:bdr w:val="none" w:sz="0" w:space="0" w:color="auto"/>
          <w:lang w:eastAsia="zh-CN"/>
        </w:rPr>
        <w:t>: 509-515 [PMID: 24199012 DOI: 10.5056/jnm.2013.19.4.509]</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20 </w:t>
      </w:r>
      <w:r w:rsidRPr="00EB3A30">
        <w:rPr>
          <w:rFonts w:ascii="Book Antiqua" w:eastAsia="SimSun" w:hAnsi="Book Antiqua" w:cs="Times New Roman"/>
          <w:b/>
          <w:color w:val="auto"/>
          <w:sz w:val="24"/>
          <w:szCs w:val="24"/>
          <w:bdr w:val="none" w:sz="0" w:space="0" w:color="auto"/>
          <w:lang w:eastAsia="zh-CN"/>
        </w:rPr>
        <w:t>Lewis SJ</w:t>
      </w:r>
      <w:r w:rsidRPr="00EB3A30">
        <w:rPr>
          <w:rFonts w:ascii="Book Antiqua" w:eastAsia="SimSun" w:hAnsi="Book Antiqua" w:cs="Times New Roman"/>
          <w:color w:val="auto"/>
          <w:sz w:val="24"/>
          <w:szCs w:val="24"/>
          <w:bdr w:val="none" w:sz="0" w:space="0" w:color="auto"/>
          <w:lang w:eastAsia="zh-CN"/>
        </w:rPr>
        <w:t xml:space="preserve">, Heaton KW. Stool form scale as a useful guide to intestinal transit time. </w:t>
      </w:r>
      <w:r w:rsidRPr="00EB3A30">
        <w:rPr>
          <w:rFonts w:ascii="Book Antiqua" w:eastAsia="SimSun" w:hAnsi="Book Antiqua" w:cs="Times New Roman"/>
          <w:i/>
          <w:color w:val="auto"/>
          <w:sz w:val="24"/>
          <w:szCs w:val="24"/>
          <w:bdr w:val="none" w:sz="0" w:space="0" w:color="auto"/>
          <w:lang w:eastAsia="zh-CN"/>
        </w:rPr>
        <w:t>Scand J Gastroenterol</w:t>
      </w:r>
      <w:r w:rsidRPr="00EB3A30">
        <w:rPr>
          <w:rFonts w:ascii="Book Antiqua" w:eastAsia="SimSun" w:hAnsi="Book Antiqua" w:cs="Times New Roman"/>
          <w:color w:val="auto"/>
          <w:sz w:val="24"/>
          <w:szCs w:val="24"/>
          <w:bdr w:val="none" w:sz="0" w:space="0" w:color="auto"/>
          <w:lang w:eastAsia="zh-CN"/>
        </w:rPr>
        <w:t xml:space="preserve"> 1997; </w:t>
      </w:r>
      <w:r w:rsidRPr="00EB3A30">
        <w:rPr>
          <w:rFonts w:ascii="Book Antiqua" w:eastAsia="SimSun" w:hAnsi="Book Antiqua" w:cs="Times New Roman"/>
          <w:b/>
          <w:color w:val="auto"/>
          <w:sz w:val="24"/>
          <w:szCs w:val="24"/>
          <w:bdr w:val="none" w:sz="0" w:space="0" w:color="auto"/>
          <w:lang w:eastAsia="zh-CN"/>
        </w:rPr>
        <w:t>32</w:t>
      </w:r>
      <w:r w:rsidRPr="00EB3A30">
        <w:rPr>
          <w:rFonts w:ascii="Book Antiqua" w:eastAsia="SimSun" w:hAnsi="Book Antiqua" w:cs="Times New Roman"/>
          <w:color w:val="auto"/>
          <w:sz w:val="24"/>
          <w:szCs w:val="24"/>
          <w:bdr w:val="none" w:sz="0" w:space="0" w:color="auto"/>
          <w:lang w:eastAsia="zh-CN"/>
        </w:rPr>
        <w:t>: 920-924 [PMID: 9299672 DOI: 10.3109/00365529709011203]</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21 </w:t>
      </w:r>
      <w:r w:rsidRPr="00EB3A30">
        <w:rPr>
          <w:rFonts w:ascii="Book Antiqua" w:eastAsia="SimSun" w:hAnsi="Book Antiqua" w:cs="Times New Roman"/>
          <w:b/>
          <w:color w:val="auto"/>
          <w:sz w:val="24"/>
          <w:szCs w:val="24"/>
          <w:bdr w:val="none" w:sz="0" w:space="0" w:color="auto"/>
          <w:lang w:eastAsia="zh-CN"/>
        </w:rPr>
        <w:t>Kim JY</w:t>
      </w:r>
      <w:r w:rsidRPr="00EB3A30">
        <w:rPr>
          <w:rFonts w:ascii="Book Antiqua" w:eastAsia="SimSun" w:hAnsi="Book Antiqua" w:cs="Times New Roman"/>
          <w:color w:val="auto"/>
          <w:sz w:val="24"/>
          <w:szCs w:val="24"/>
          <w:bdr w:val="none" w:sz="0" w:space="0" w:color="auto"/>
          <w:lang w:eastAsia="zh-CN"/>
        </w:rPr>
        <w:t xml:space="preserve">, Kim N, Seo PJ, Lee JW, Kim MS, Kim SE, Jo SY, Lee DH, Jung HC. Association of sleep dysfunction and emotional status with gastroesophageal reflux disease in Korea. </w:t>
      </w:r>
      <w:r w:rsidRPr="00EB3A30">
        <w:rPr>
          <w:rFonts w:ascii="Book Antiqua" w:eastAsia="SimSun" w:hAnsi="Book Antiqua" w:cs="Times New Roman"/>
          <w:i/>
          <w:color w:val="auto"/>
          <w:sz w:val="24"/>
          <w:szCs w:val="24"/>
          <w:bdr w:val="none" w:sz="0" w:space="0" w:color="auto"/>
          <w:lang w:eastAsia="zh-CN"/>
        </w:rPr>
        <w:t>J Neurogastroenterol Motil</w:t>
      </w:r>
      <w:r w:rsidRPr="00EB3A30">
        <w:rPr>
          <w:rFonts w:ascii="Book Antiqua" w:eastAsia="SimSun" w:hAnsi="Book Antiqua" w:cs="Times New Roman"/>
          <w:color w:val="auto"/>
          <w:sz w:val="24"/>
          <w:szCs w:val="24"/>
          <w:bdr w:val="none" w:sz="0" w:space="0" w:color="auto"/>
          <w:lang w:eastAsia="zh-CN"/>
        </w:rPr>
        <w:t xml:space="preserve"> 2013; </w:t>
      </w:r>
      <w:r w:rsidRPr="00EB3A30">
        <w:rPr>
          <w:rFonts w:ascii="Book Antiqua" w:eastAsia="SimSun" w:hAnsi="Book Antiqua" w:cs="Times New Roman"/>
          <w:b/>
          <w:color w:val="auto"/>
          <w:sz w:val="24"/>
          <w:szCs w:val="24"/>
          <w:bdr w:val="none" w:sz="0" w:space="0" w:color="auto"/>
          <w:lang w:eastAsia="zh-CN"/>
        </w:rPr>
        <w:t>19</w:t>
      </w:r>
      <w:r w:rsidRPr="00EB3A30">
        <w:rPr>
          <w:rFonts w:ascii="Book Antiqua" w:eastAsia="SimSun" w:hAnsi="Book Antiqua" w:cs="Times New Roman"/>
          <w:color w:val="auto"/>
          <w:sz w:val="24"/>
          <w:szCs w:val="24"/>
          <w:bdr w:val="none" w:sz="0" w:space="0" w:color="auto"/>
          <w:lang w:eastAsia="zh-CN"/>
        </w:rPr>
        <w:t>: 344-354 [PMID: 23875102 DOI: 10.5056/jnm.2013.19.3.344]</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22 </w:t>
      </w:r>
      <w:r w:rsidRPr="00EB3A30">
        <w:rPr>
          <w:rFonts w:ascii="Book Antiqua" w:eastAsia="SimSun" w:hAnsi="Book Antiqua" w:cs="Times New Roman"/>
          <w:b/>
          <w:color w:val="auto"/>
          <w:sz w:val="24"/>
          <w:szCs w:val="24"/>
          <w:bdr w:val="none" w:sz="0" w:space="0" w:color="auto"/>
          <w:lang w:eastAsia="zh-CN"/>
        </w:rPr>
        <w:t>Bjelland I</w:t>
      </w:r>
      <w:r w:rsidRPr="00EB3A30">
        <w:rPr>
          <w:rFonts w:ascii="Book Antiqua" w:eastAsia="SimSun" w:hAnsi="Book Antiqua" w:cs="Times New Roman"/>
          <w:color w:val="auto"/>
          <w:sz w:val="24"/>
          <w:szCs w:val="24"/>
          <w:bdr w:val="none" w:sz="0" w:space="0" w:color="auto"/>
          <w:lang w:eastAsia="zh-CN"/>
        </w:rPr>
        <w:t xml:space="preserve">, Dahl AA, Haug TT, Neckelmann D. The validity of the Hospital Anxiety and Depression Scale. An updated literature review. </w:t>
      </w:r>
      <w:r w:rsidRPr="00EB3A30">
        <w:rPr>
          <w:rFonts w:ascii="Book Antiqua" w:eastAsia="SimSun" w:hAnsi="Book Antiqua" w:cs="Times New Roman"/>
          <w:i/>
          <w:color w:val="auto"/>
          <w:sz w:val="24"/>
          <w:szCs w:val="24"/>
          <w:bdr w:val="none" w:sz="0" w:space="0" w:color="auto"/>
          <w:lang w:eastAsia="zh-CN"/>
        </w:rPr>
        <w:t>J Psychosom Res</w:t>
      </w:r>
      <w:r w:rsidRPr="00EB3A30">
        <w:rPr>
          <w:rFonts w:ascii="Book Antiqua" w:eastAsia="SimSun" w:hAnsi="Book Antiqua" w:cs="Times New Roman"/>
          <w:color w:val="auto"/>
          <w:sz w:val="24"/>
          <w:szCs w:val="24"/>
          <w:bdr w:val="none" w:sz="0" w:space="0" w:color="auto"/>
          <w:lang w:eastAsia="zh-CN"/>
        </w:rPr>
        <w:t xml:space="preserve"> 2002; </w:t>
      </w:r>
      <w:r w:rsidRPr="00EB3A30">
        <w:rPr>
          <w:rFonts w:ascii="Book Antiqua" w:eastAsia="SimSun" w:hAnsi="Book Antiqua" w:cs="Times New Roman"/>
          <w:b/>
          <w:color w:val="auto"/>
          <w:sz w:val="24"/>
          <w:szCs w:val="24"/>
          <w:bdr w:val="none" w:sz="0" w:space="0" w:color="auto"/>
          <w:lang w:eastAsia="zh-CN"/>
        </w:rPr>
        <w:t>52</w:t>
      </w:r>
      <w:r w:rsidRPr="00EB3A30">
        <w:rPr>
          <w:rFonts w:ascii="Book Antiqua" w:eastAsia="SimSun" w:hAnsi="Book Antiqua" w:cs="Times New Roman"/>
          <w:color w:val="auto"/>
          <w:sz w:val="24"/>
          <w:szCs w:val="24"/>
          <w:bdr w:val="none" w:sz="0" w:space="0" w:color="auto"/>
          <w:lang w:eastAsia="zh-CN"/>
        </w:rPr>
        <w:t>: 69-77 [PMID: 11832252]</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23 </w:t>
      </w:r>
      <w:r w:rsidRPr="00EB3A30">
        <w:rPr>
          <w:rFonts w:ascii="Book Antiqua" w:eastAsia="SimSun" w:hAnsi="Book Antiqua" w:cs="Times New Roman"/>
          <w:b/>
          <w:color w:val="auto"/>
          <w:sz w:val="24"/>
          <w:szCs w:val="24"/>
          <w:bdr w:val="none" w:sz="0" w:space="0" w:color="auto"/>
          <w:lang w:eastAsia="zh-CN"/>
        </w:rPr>
        <w:t>Skevington SM</w:t>
      </w:r>
      <w:r w:rsidRPr="00EB3A30">
        <w:rPr>
          <w:rFonts w:ascii="Book Antiqua" w:eastAsia="SimSun" w:hAnsi="Book Antiqua" w:cs="Times New Roman"/>
          <w:color w:val="auto"/>
          <w:sz w:val="24"/>
          <w:szCs w:val="24"/>
          <w:bdr w:val="none" w:sz="0" w:space="0" w:color="auto"/>
          <w:lang w:eastAsia="zh-CN"/>
        </w:rPr>
        <w:t xml:space="preserve">, Lotfy M, O'Connell KA; WHOQOL Group. The World Health Organization's WHOQOL-BREF quality of life assessment: psychometric properties and results of the international field trial. A report from the WHOQOL group. </w:t>
      </w:r>
      <w:r w:rsidRPr="00EB3A30">
        <w:rPr>
          <w:rFonts w:ascii="Book Antiqua" w:eastAsia="SimSun" w:hAnsi="Book Antiqua" w:cs="Times New Roman"/>
          <w:i/>
          <w:color w:val="auto"/>
          <w:sz w:val="24"/>
          <w:szCs w:val="24"/>
          <w:bdr w:val="none" w:sz="0" w:space="0" w:color="auto"/>
          <w:lang w:eastAsia="zh-CN"/>
        </w:rPr>
        <w:t>Qual Life Res</w:t>
      </w:r>
      <w:r w:rsidRPr="00EB3A30">
        <w:rPr>
          <w:rFonts w:ascii="Book Antiqua" w:eastAsia="SimSun" w:hAnsi="Book Antiqua" w:cs="Times New Roman"/>
          <w:color w:val="auto"/>
          <w:sz w:val="24"/>
          <w:szCs w:val="24"/>
          <w:bdr w:val="none" w:sz="0" w:space="0" w:color="auto"/>
          <w:lang w:eastAsia="zh-CN"/>
        </w:rPr>
        <w:t xml:space="preserve"> 2004; </w:t>
      </w:r>
      <w:r w:rsidRPr="00EB3A30">
        <w:rPr>
          <w:rFonts w:ascii="Book Antiqua" w:eastAsia="SimSun" w:hAnsi="Book Antiqua" w:cs="Times New Roman"/>
          <w:b/>
          <w:color w:val="auto"/>
          <w:sz w:val="24"/>
          <w:szCs w:val="24"/>
          <w:bdr w:val="none" w:sz="0" w:space="0" w:color="auto"/>
          <w:lang w:eastAsia="zh-CN"/>
        </w:rPr>
        <w:t>13</w:t>
      </w:r>
      <w:r w:rsidRPr="00EB3A30">
        <w:rPr>
          <w:rFonts w:ascii="Book Antiqua" w:eastAsia="SimSun" w:hAnsi="Book Antiqua" w:cs="Times New Roman"/>
          <w:color w:val="auto"/>
          <w:sz w:val="24"/>
          <w:szCs w:val="24"/>
          <w:bdr w:val="none" w:sz="0" w:space="0" w:color="auto"/>
          <w:lang w:eastAsia="zh-CN"/>
        </w:rPr>
        <w:t>: 299-310 [PMID: 15085902 DOI: 10.1023/B:QURE.0000018486.91360.00].]</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24 </w:t>
      </w:r>
      <w:r w:rsidRPr="00EB3A30">
        <w:rPr>
          <w:rFonts w:ascii="Book Antiqua" w:eastAsia="SimSun" w:hAnsi="Book Antiqua" w:cs="Times New Roman"/>
          <w:b/>
          <w:color w:val="auto"/>
          <w:sz w:val="24"/>
          <w:szCs w:val="24"/>
          <w:bdr w:val="none" w:sz="0" w:space="0" w:color="auto"/>
          <w:lang w:eastAsia="zh-CN"/>
        </w:rPr>
        <w:t>Oh SM,</w:t>
      </w:r>
      <w:r w:rsidRPr="00EB3A30">
        <w:rPr>
          <w:rFonts w:ascii="Book Antiqua" w:eastAsia="SimSun" w:hAnsi="Book Antiqua" w:cs="Times New Roman"/>
          <w:color w:val="auto"/>
          <w:sz w:val="24"/>
          <w:szCs w:val="24"/>
          <w:bdr w:val="none" w:sz="0" w:space="0" w:color="auto"/>
          <w:lang w:eastAsia="zh-CN"/>
        </w:rPr>
        <w:t xml:space="preserve"> Min KJ, Park DB. A study on the standardization of the hospital anxiety and depression scale for Koreans: a comparison of normal, depressed and anxious groups. </w:t>
      </w:r>
      <w:r w:rsidRPr="00EB3A30">
        <w:rPr>
          <w:rFonts w:ascii="Book Antiqua" w:eastAsia="SimSun" w:hAnsi="Book Antiqua" w:cs="Times New Roman"/>
          <w:i/>
          <w:color w:val="auto"/>
          <w:sz w:val="24"/>
          <w:szCs w:val="24"/>
          <w:bdr w:val="none" w:sz="0" w:space="0" w:color="auto"/>
          <w:lang w:eastAsia="zh-CN"/>
        </w:rPr>
        <w:t xml:space="preserve">J Korea Neuropsych Assoc </w:t>
      </w:r>
      <w:r w:rsidRPr="00EB3A30">
        <w:rPr>
          <w:rFonts w:ascii="Book Antiqua" w:eastAsia="SimSun" w:hAnsi="Book Antiqua" w:cs="Times New Roman"/>
          <w:color w:val="auto"/>
          <w:sz w:val="24"/>
          <w:szCs w:val="24"/>
          <w:bdr w:val="none" w:sz="0" w:space="0" w:color="auto"/>
          <w:lang w:eastAsia="zh-CN"/>
        </w:rPr>
        <w:t xml:space="preserve">1999; </w:t>
      </w:r>
      <w:r w:rsidRPr="00EB3A30">
        <w:rPr>
          <w:rFonts w:ascii="Book Antiqua" w:eastAsia="SimSun" w:hAnsi="Book Antiqua" w:cs="Times New Roman"/>
          <w:b/>
          <w:color w:val="auto"/>
          <w:sz w:val="24"/>
          <w:szCs w:val="24"/>
          <w:bdr w:val="none" w:sz="0" w:space="0" w:color="auto"/>
          <w:lang w:eastAsia="zh-CN"/>
        </w:rPr>
        <w:t>38</w:t>
      </w:r>
      <w:r w:rsidRPr="00EB3A30">
        <w:rPr>
          <w:rFonts w:ascii="Book Antiqua" w:eastAsia="SimSun" w:hAnsi="Book Antiqua" w:cs="Times New Roman"/>
          <w:color w:val="auto"/>
          <w:sz w:val="24"/>
          <w:szCs w:val="24"/>
          <w:bdr w:val="none" w:sz="0" w:space="0" w:color="auto"/>
          <w:lang w:eastAsia="zh-CN"/>
        </w:rPr>
        <w:t>: 289-296</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25 </w:t>
      </w:r>
      <w:r w:rsidRPr="00EB3A30">
        <w:rPr>
          <w:rFonts w:ascii="Book Antiqua" w:eastAsia="SimSun" w:hAnsi="Book Antiqua" w:cs="Times New Roman"/>
          <w:b/>
          <w:color w:val="auto"/>
          <w:sz w:val="24"/>
          <w:szCs w:val="24"/>
          <w:bdr w:val="none" w:sz="0" w:space="0" w:color="auto"/>
          <w:lang w:eastAsia="zh-CN"/>
        </w:rPr>
        <w:t>Min SK</w:t>
      </w:r>
      <w:r w:rsidRPr="00EB3A30">
        <w:rPr>
          <w:rFonts w:ascii="Book Antiqua" w:eastAsia="SimSun" w:hAnsi="Book Antiqua" w:cs="Times New Roman"/>
          <w:color w:val="auto"/>
          <w:sz w:val="24"/>
          <w:szCs w:val="24"/>
          <w:bdr w:val="none" w:sz="0" w:space="0" w:color="auto"/>
          <w:lang w:eastAsia="zh-CN"/>
        </w:rPr>
        <w:t xml:space="preserve">, Kim KI, Lee CI, Jung YC, Suh SY, Kim DK. Development of the Korean versions of WHO Quality of Life scale and WHOQOL-BREF. </w:t>
      </w:r>
      <w:r w:rsidRPr="00EB3A30">
        <w:rPr>
          <w:rFonts w:ascii="Book Antiqua" w:eastAsia="SimSun" w:hAnsi="Book Antiqua" w:cs="Times New Roman"/>
          <w:i/>
          <w:color w:val="auto"/>
          <w:sz w:val="24"/>
          <w:szCs w:val="24"/>
          <w:bdr w:val="none" w:sz="0" w:space="0" w:color="auto"/>
          <w:lang w:eastAsia="zh-CN"/>
        </w:rPr>
        <w:t>Qual Life Res</w:t>
      </w:r>
      <w:r w:rsidRPr="00EB3A30">
        <w:rPr>
          <w:rFonts w:ascii="Book Antiqua" w:eastAsia="SimSun" w:hAnsi="Book Antiqua" w:cs="Times New Roman"/>
          <w:color w:val="auto"/>
          <w:sz w:val="24"/>
          <w:szCs w:val="24"/>
          <w:bdr w:val="none" w:sz="0" w:space="0" w:color="auto"/>
          <w:lang w:eastAsia="zh-CN"/>
        </w:rPr>
        <w:t xml:space="preserve"> 2002; </w:t>
      </w:r>
      <w:r w:rsidRPr="00EB3A30">
        <w:rPr>
          <w:rFonts w:ascii="Book Antiqua" w:eastAsia="SimSun" w:hAnsi="Book Antiqua" w:cs="Times New Roman"/>
          <w:b/>
          <w:color w:val="auto"/>
          <w:sz w:val="24"/>
          <w:szCs w:val="24"/>
          <w:bdr w:val="none" w:sz="0" w:space="0" w:color="auto"/>
          <w:lang w:eastAsia="zh-CN"/>
        </w:rPr>
        <w:t>11</w:t>
      </w:r>
      <w:r w:rsidRPr="00EB3A30">
        <w:rPr>
          <w:rFonts w:ascii="Book Antiqua" w:eastAsia="SimSun" w:hAnsi="Book Antiqua" w:cs="Times New Roman"/>
          <w:color w:val="auto"/>
          <w:sz w:val="24"/>
          <w:szCs w:val="24"/>
          <w:bdr w:val="none" w:sz="0" w:space="0" w:color="auto"/>
          <w:lang w:eastAsia="zh-CN"/>
        </w:rPr>
        <w:t>: 593-600 [PMID: 12206580]</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26 </w:t>
      </w:r>
      <w:r w:rsidRPr="00EB3A30">
        <w:rPr>
          <w:rFonts w:ascii="Book Antiqua" w:eastAsia="SimSun" w:hAnsi="Book Antiqua" w:cs="Times New Roman"/>
          <w:b/>
          <w:color w:val="auto"/>
          <w:sz w:val="24"/>
          <w:szCs w:val="24"/>
          <w:bdr w:val="none" w:sz="0" w:space="0" w:color="auto"/>
          <w:lang w:eastAsia="zh-CN"/>
        </w:rPr>
        <w:t>Dixon MF</w:t>
      </w:r>
      <w:r w:rsidRPr="00EB3A30">
        <w:rPr>
          <w:rFonts w:ascii="Book Antiqua" w:eastAsia="SimSun" w:hAnsi="Book Antiqua" w:cs="Times New Roman"/>
          <w:color w:val="auto"/>
          <w:sz w:val="24"/>
          <w:szCs w:val="24"/>
          <w:bdr w:val="none" w:sz="0" w:space="0" w:color="auto"/>
          <w:lang w:eastAsia="zh-CN"/>
        </w:rPr>
        <w:t xml:space="preserve">, Genta RM, Yardley JH, Correa P. Classification and grading of </w:t>
      </w:r>
      <w:r w:rsidRPr="00EB3A30">
        <w:rPr>
          <w:rFonts w:ascii="Book Antiqua" w:eastAsia="SimSun" w:hAnsi="Book Antiqua" w:cs="Times New Roman"/>
          <w:color w:val="auto"/>
          <w:sz w:val="24"/>
          <w:szCs w:val="24"/>
          <w:bdr w:val="none" w:sz="0" w:space="0" w:color="auto"/>
          <w:lang w:eastAsia="zh-CN"/>
        </w:rPr>
        <w:lastRenderedPageBreak/>
        <w:t xml:space="preserve">gastritis. The updated Sydney System. International Workshop on the Histopathology of Gastritis, Houston 1994. </w:t>
      </w:r>
      <w:r w:rsidRPr="00EB3A30">
        <w:rPr>
          <w:rFonts w:ascii="Book Antiqua" w:eastAsia="SimSun" w:hAnsi="Book Antiqua" w:cs="Times New Roman"/>
          <w:i/>
          <w:color w:val="auto"/>
          <w:sz w:val="24"/>
          <w:szCs w:val="24"/>
          <w:bdr w:val="none" w:sz="0" w:space="0" w:color="auto"/>
          <w:lang w:eastAsia="zh-CN"/>
        </w:rPr>
        <w:t>Am J Surg Pathol</w:t>
      </w:r>
      <w:r w:rsidRPr="00EB3A30">
        <w:rPr>
          <w:rFonts w:ascii="Book Antiqua" w:eastAsia="SimSun" w:hAnsi="Book Antiqua" w:cs="Times New Roman"/>
          <w:color w:val="auto"/>
          <w:sz w:val="24"/>
          <w:szCs w:val="24"/>
          <w:bdr w:val="none" w:sz="0" w:space="0" w:color="auto"/>
          <w:lang w:eastAsia="zh-CN"/>
        </w:rPr>
        <w:t xml:space="preserve"> 1996; </w:t>
      </w:r>
      <w:r w:rsidRPr="00EB3A30">
        <w:rPr>
          <w:rFonts w:ascii="Book Antiqua" w:eastAsia="SimSun" w:hAnsi="Book Antiqua" w:cs="Times New Roman"/>
          <w:b/>
          <w:color w:val="auto"/>
          <w:sz w:val="24"/>
          <w:szCs w:val="24"/>
          <w:bdr w:val="none" w:sz="0" w:space="0" w:color="auto"/>
          <w:lang w:eastAsia="zh-CN"/>
        </w:rPr>
        <w:t>20</w:t>
      </w:r>
      <w:r w:rsidRPr="00EB3A30">
        <w:rPr>
          <w:rFonts w:ascii="Book Antiqua" w:eastAsia="SimSun" w:hAnsi="Book Antiqua" w:cs="Times New Roman"/>
          <w:color w:val="auto"/>
          <w:sz w:val="24"/>
          <w:szCs w:val="24"/>
          <w:bdr w:val="none" w:sz="0" w:space="0" w:color="auto"/>
          <w:lang w:eastAsia="zh-CN"/>
        </w:rPr>
        <w:t>: 1161-1181 [PMID: 8827022]</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27 </w:t>
      </w:r>
      <w:r w:rsidRPr="00EB3A30">
        <w:rPr>
          <w:rFonts w:ascii="Book Antiqua" w:eastAsia="SimSun" w:hAnsi="Book Antiqua" w:cs="Times New Roman"/>
          <w:b/>
          <w:color w:val="auto"/>
          <w:sz w:val="24"/>
          <w:szCs w:val="24"/>
          <w:bdr w:val="none" w:sz="0" w:space="0" w:color="auto"/>
          <w:lang w:eastAsia="zh-CN"/>
        </w:rPr>
        <w:t>Agréus L</w:t>
      </w:r>
      <w:r w:rsidRPr="00EB3A30">
        <w:rPr>
          <w:rFonts w:ascii="Book Antiqua" w:eastAsia="SimSun" w:hAnsi="Book Antiqua" w:cs="Times New Roman"/>
          <w:color w:val="auto"/>
          <w:sz w:val="24"/>
          <w:szCs w:val="24"/>
          <w:bdr w:val="none" w:sz="0" w:space="0" w:color="auto"/>
          <w:lang w:eastAsia="zh-CN"/>
        </w:rPr>
        <w:t xml:space="preserve">, Svärdsudd K, Nyrén O, Tibblin G. The epidemiology of abdominal symptoms: prevalence and demographic characteristics in a Swedish adult population. A report from the Abdominal Symptom Study. </w:t>
      </w:r>
      <w:r w:rsidRPr="00EB3A30">
        <w:rPr>
          <w:rFonts w:ascii="Book Antiqua" w:eastAsia="SimSun" w:hAnsi="Book Antiqua" w:cs="Times New Roman"/>
          <w:i/>
          <w:color w:val="auto"/>
          <w:sz w:val="24"/>
          <w:szCs w:val="24"/>
          <w:bdr w:val="none" w:sz="0" w:space="0" w:color="auto"/>
          <w:lang w:eastAsia="zh-CN"/>
        </w:rPr>
        <w:t>Scand J Gastroenterol</w:t>
      </w:r>
      <w:r w:rsidRPr="00EB3A30">
        <w:rPr>
          <w:rFonts w:ascii="Book Antiqua" w:eastAsia="SimSun" w:hAnsi="Book Antiqua" w:cs="Times New Roman"/>
          <w:color w:val="auto"/>
          <w:sz w:val="24"/>
          <w:szCs w:val="24"/>
          <w:bdr w:val="none" w:sz="0" w:space="0" w:color="auto"/>
          <w:lang w:eastAsia="zh-CN"/>
        </w:rPr>
        <w:t xml:space="preserve"> 1994; </w:t>
      </w:r>
      <w:r w:rsidRPr="00EB3A30">
        <w:rPr>
          <w:rFonts w:ascii="Book Antiqua" w:eastAsia="SimSun" w:hAnsi="Book Antiqua" w:cs="Times New Roman"/>
          <w:b/>
          <w:color w:val="auto"/>
          <w:sz w:val="24"/>
          <w:szCs w:val="24"/>
          <w:bdr w:val="none" w:sz="0" w:space="0" w:color="auto"/>
          <w:lang w:eastAsia="zh-CN"/>
        </w:rPr>
        <w:t>29</w:t>
      </w:r>
      <w:r w:rsidRPr="00EB3A30">
        <w:rPr>
          <w:rFonts w:ascii="Book Antiqua" w:eastAsia="SimSun" w:hAnsi="Book Antiqua" w:cs="Times New Roman"/>
          <w:color w:val="auto"/>
          <w:sz w:val="24"/>
          <w:szCs w:val="24"/>
          <w:bdr w:val="none" w:sz="0" w:space="0" w:color="auto"/>
          <w:lang w:eastAsia="zh-CN"/>
        </w:rPr>
        <w:t>: 102-109 [PMID: 8171277]</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28 </w:t>
      </w:r>
      <w:r w:rsidRPr="00EB3A30">
        <w:rPr>
          <w:rFonts w:ascii="Book Antiqua" w:eastAsia="SimSun" w:hAnsi="Book Antiqua" w:cs="Times New Roman"/>
          <w:b/>
          <w:color w:val="auto"/>
          <w:sz w:val="24"/>
          <w:szCs w:val="24"/>
          <w:bdr w:val="none" w:sz="0" w:space="0" w:color="auto"/>
          <w:lang w:eastAsia="zh-CN"/>
        </w:rPr>
        <w:t>Stanghellini V</w:t>
      </w:r>
      <w:r w:rsidRPr="00EB3A30">
        <w:rPr>
          <w:rFonts w:ascii="Book Antiqua" w:eastAsia="SimSun" w:hAnsi="Book Antiqua" w:cs="Times New Roman"/>
          <w:color w:val="auto"/>
          <w:sz w:val="24"/>
          <w:szCs w:val="24"/>
          <w:bdr w:val="none" w:sz="0" w:space="0" w:color="auto"/>
          <w:lang w:eastAsia="zh-CN"/>
        </w:rPr>
        <w:t xml:space="preserve">. Three-month prevalence rates of gastrointestinal symptoms and the influence of demographic factors: results from the Domestic/International Gastroenterology Surveillance Study (DIGEST). </w:t>
      </w:r>
      <w:r w:rsidRPr="00EB3A30">
        <w:rPr>
          <w:rFonts w:ascii="Book Antiqua" w:eastAsia="SimSun" w:hAnsi="Book Antiqua" w:cs="Times New Roman"/>
          <w:i/>
          <w:color w:val="auto"/>
          <w:sz w:val="24"/>
          <w:szCs w:val="24"/>
          <w:bdr w:val="none" w:sz="0" w:space="0" w:color="auto"/>
          <w:lang w:eastAsia="zh-CN"/>
        </w:rPr>
        <w:t>Scand J Gastroenterol Suppl</w:t>
      </w:r>
      <w:r w:rsidRPr="00EB3A30">
        <w:rPr>
          <w:rFonts w:ascii="Book Antiqua" w:eastAsia="SimSun" w:hAnsi="Book Antiqua" w:cs="Times New Roman"/>
          <w:color w:val="auto"/>
          <w:sz w:val="24"/>
          <w:szCs w:val="24"/>
          <w:bdr w:val="none" w:sz="0" w:space="0" w:color="auto"/>
          <w:lang w:eastAsia="zh-CN"/>
        </w:rPr>
        <w:t xml:space="preserve"> 1999; </w:t>
      </w:r>
      <w:r w:rsidRPr="00EB3A30">
        <w:rPr>
          <w:rFonts w:ascii="Book Antiqua" w:eastAsia="SimSun" w:hAnsi="Book Antiqua" w:cs="Times New Roman"/>
          <w:b/>
          <w:color w:val="auto"/>
          <w:sz w:val="24"/>
          <w:szCs w:val="24"/>
          <w:bdr w:val="none" w:sz="0" w:space="0" w:color="auto"/>
          <w:lang w:eastAsia="zh-CN"/>
        </w:rPr>
        <w:t>231</w:t>
      </w:r>
      <w:r w:rsidRPr="00EB3A30">
        <w:rPr>
          <w:rFonts w:ascii="Book Antiqua" w:eastAsia="SimSun" w:hAnsi="Book Antiqua" w:cs="Times New Roman"/>
          <w:color w:val="auto"/>
          <w:sz w:val="24"/>
          <w:szCs w:val="24"/>
          <w:bdr w:val="none" w:sz="0" w:space="0" w:color="auto"/>
          <w:lang w:eastAsia="zh-CN"/>
        </w:rPr>
        <w:t>: 20-28 [PMID: 10565620]</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29 </w:t>
      </w:r>
      <w:r w:rsidRPr="00EB3A30">
        <w:rPr>
          <w:rFonts w:ascii="Book Antiqua" w:eastAsia="SimSun" w:hAnsi="Book Antiqua" w:cs="Times New Roman"/>
          <w:b/>
          <w:color w:val="auto"/>
          <w:sz w:val="24"/>
          <w:szCs w:val="24"/>
          <w:bdr w:val="none" w:sz="0" w:space="0" w:color="auto"/>
          <w:lang w:eastAsia="zh-CN"/>
        </w:rPr>
        <w:t>Shaib Y</w:t>
      </w:r>
      <w:r w:rsidRPr="00EB3A30">
        <w:rPr>
          <w:rFonts w:ascii="Book Antiqua" w:eastAsia="SimSun" w:hAnsi="Book Antiqua" w:cs="Times New Roman"/>
          <w:color w:val="auto"/>
          <w:sz w:val="24"/>
          <w:szCs w:val="24"/>
          <w:bdr w:val="none" w:sz="0" w:space="0" w:color="auto"/>
          <w:lang w:eastAsia="zh-CN"/>
        </w:rPr>
        <w:t xml:space="preserve">, El-Serag HB. The prevalence and risk factors of functional dyspepsia in a multiethnic population in the United States.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2004; </w:t>
      </w:r>
      <w:r w:rsidRPr="00EB3A30">
        <w:rPr>
          <w:rFonts w:ascii="Book Antiqua" w:eastAsia="SimSun" w:hAnsi="Book Antiqua" w:cs="Times New Roman"/>
          <w:b/>
          <w:color w:val="auto"/>
          <w:sz w:val="24"/>
          <w:szCs w:val="24"/>
          <w:bdr w:val="none" w:sz="0" w:space="0" w:color="auto"/>
          <w:lang w:eastAsia="zh-CN"/>
        </w:rPr>
        <w:t>99</w:t>
      </w:r>
      <w:r w:rsidRPr="00EB3A30">
        <w:rPr>
          <w:rFonts w:ascii="Book Antiqua" w:eastAsia="SimSun" w:hAnsi="Book Antiqua" w:cs="Times New Roman"/>
          <w:color w:val="auto"/>
          <w:sz w:val="24"/>
          <w:szCs w:val="24"/>
          <w:bdr w:val="none" w:sz="0" w:space="0" w:color="auto"/>
          <w:lang w:eastAsia="zh-CN"/>
        </w:rPr>
        <w:t>: 2210-2216 [PMID: 15555004 DOI: 10.1111/j.1572-0241.2004.40052.x]</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30 </w:t>
      </w:r>
      <w:r w:rsidRPr="00EB3A30">
        <w:rPr>
          <w:rFonts w:ascii="Book Antiqua" w:eastAsia="SimSun" w:hAnsi="Book Antiqua" w:cs="Times New Roman"/>
          <w:b/>
          <w:color w:val="auto"/>
          <w:sz w:val="24"/>
          <w:szCs w:val="24"/>
          <w:bdr w:val="none" w:sz="0" w:space="0" w:color="auto"/>
          <w:lang w:eastAsia="zh-CN"/>
        </w:rPr>
        <w:t>Bernersen B</w:t>
      </w:r>
      <w:r w:rsidRPr="00EB3A30">
        <w:rPr>
          <w:rFonts w:ascii="Book Antiqua" w:eastAsia="SimSun" w:hAnsi="Book Antiqua" w:cs="Times New Roman"/>
          <w:color w:val="auto"/>
          <w:sz w:val="24"/>
          <w:szCs w:val="24"/>
          <w:bdr w:val="none" w:sz="0" w:space="0" w:color="auto"/>
          <w:lang w:eastAsia="zh-CN"/>
        </w:rPr>
        <w:t xml:space="preserve">, Johnsen R, Straume B. Non-ulcer dyspepsia and peptic ulcer: the distribution in a population and their relation to risk factors. </w:t>
      </w:r>
      <w:r w:rsidRPr="00EB3A30">
        <w:rPr>
          <w:rFonts w:ascii="Book Antiqua" w:eastAsia="SimSun" w:hAnsi="Book Antiqua" w:cs="Times New Roman"/>
          <w:i/>
          <w:color w:val="auto"/>
          <w:sz w:val="24"/>
          <w:szCs w:val="24"/>
          <w:bdr w:val="none" w:sz="0" w:space="0" w:color="auto"/>
          <w:lang w:eastAsia="zh-CN"/>
        </w:rPr>
        <w:t>Gut</w:t>
      </w:r>
      <w:r w:rsidRPr="00EB3A30">
        <w:rPr>
          <w:rFonts w:ascii="Book Antiqua" w:eastAsia="SimSun" w:hAnsi="Book Antiqua" w:cs="Times New Roman"/>
          <w:color w:val="auto"/>
          <w:sz w:val="24"/>
          <w:szCs w:val="24"/>
          <w:bdr w:val="none" w:sz="0" w:space="0" w:color="auto"/>
          <w:lang w:eastAsia="zh-CN"/>
        </w:rPr>
        <w:t xml:space="preserve"> 1996; </w:t>
      </w:r>
      <w:r w:rsidRPr="00EB3A30">
        <w:rPr>
          <w:rFonts w:ascii="Book Antiqua" w:eastAsia="SimSun" w:hAnsi="Book Antiqua" w:cs="Times New Roman"/>
          <w:b/>
          <w:color w:val="auto"/>
          <w:sz w:val="24"/>
          <w:szCs w:val="24"/>
          <w:bdr w:val="none" w:sz="0" w:space="0" w:color="auto"/>
          <w:lang w:eastAsia="zh-CN"/>
        </w:rPr>
        <w:t>38</w:t>
      </w:r>
      <w:r w:rsidRPr="00EB3A30">
        <w:rPr>
          <w:rFonts w:ascii="Book Antiqua" w:eastAsia="SimSun" w:hAnsi="Book Antiqua" w:cs="Times New Roman"/>
          <w:color w:val="auto"/>
          <w:sz w:val="24"/>
          <w:szCs w:val="24"/>
          <w:bdr w:val="none" w:sz="0" w:space="0" w:color="auto"/>
          <w:lang w:eastAsia="zh-CN"/>
        </w:rPr>
        <w:t>: 822-825 [PMID: 8984017]</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31 </w:t>
      </w:r>
      <w:r w:rsidRPr="00EB3A30">
        <w:rPr>
          <w:rFonts w:ascii="Book Antiqua" w:eastAsia="SimSun" w:hAnsi="Book Antiqua" w:cs="Times New Roman"/>
          <w:b/>
          <w:color w:val="auto"/>
          <w:sz w:val="24"/>
          <w:szCs w:val="24"/>
          <w:bdr w:val="none" w:sz="0" w:space="0" w:color="auto"/>
          <w:lang w:eastAsia="zh-CN"/>
        </w:rPr>
        <w:t>Wedmann B</w:t>
      </w:r>
      <w:r w:rsidRPr="00EB3A30">
        <w:rPr>
          <w:rFonts w:ascii="Book Antiqua" w:eastAsia="SimSun" w:hAnsi="Book Antiqua" w:cs="Times New Roman"/>
          <w:color w:val="auto"/>
          <w:sz w:val="24"/>
          <w:szCs w:val="24"/>
          <w:bdr w:val="none" w:sz="0" w:space="0" w:color="auto"/>
          <w:lang w:eastAsia="zh-CN"/>
        </w:rPr>
        <w:t xml:space="preserve">, Schmidt G, Wegener M, Coenen C, Ricken D, Althoff J. Effects of age and gender on fat-induced gallbladder contraction and gastric emptying of a caloric liquid meal: a sonographic study.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1991; </w:t>
      </w:r>
      <w:r w:rsidRPr="00EB3A30">
        <w:rPr>
          <w:rFonts w:ascii="Book Antiqua" w:eastAsia="SimSun" w:hAnsi="Book Antiqua" w:cs="Times New Roman"/>
          <w:b/>
          <w:color w:val="auto"/>
          <w:sz w:val="24"/>
          <w:szCs w:val="24"/>
          <w:bdr w:val="none" w:sz="0" w:space="0" w:color="auto"/>
          <w:lang w:eastAsia="zh-CN"/>
        </w:rPr>
        <w:t>86</w:t>
      </w:r>
      <w:r w:rsidRPr="00EB3A30">
        <w:rPr>
          <w:rFonts w:ascii="Book Antiqua" w:eastAsia="SimSun" w:hAnsi="Book Antiqua" w:cs="Times New Roman"/>
          <w:color w:val="auto"/>
          <w:sz w:val="24"/>
          <w:szCs w:val="24"/>
          <w:bdr w:val="none" w:sz="0" w:space="0" w:color="auto"/>
          <w:lang w:eastAsia="zh-CN"/>
        </w:rPr>
        <w:t>: 1765-1770 [PMID: 1962620]</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32 </w:t>
      </w:r>
      <w:r w:rsidRPr="00EB3A30">
        <w:rPr>
          <w:rFonts w:ascii="Book Antiqua" w:eastAsia="SimSun" w:hAnsi="Book Antiqua" w:cs="Times New Roman"/>
          <w:b/>
          <w:color w:val="auto"/>
          <w:sz w:val="24"/>
          <w:szCs w:val="24"/>
          <w:bdr w:val="none" w:sz="0" w:space="0" w:color="auto"/>
          <w:lang w:eastAsia="zh-CN"/>
        </w:rPr>
        <w:t>Hutson WR</w:t>
      </w:r>
      <w:r w:rsidRPr="00EB3A30">
        <w:rPr>
          <w:rFonts w:ascii="Book Antiqua" w:eastAsia="SimSun" w:hAnsi="Book Antiqua" w:cs="Times New Roman"/>
          <w:color w:val="auto"/>
          <w:sz w:val="24"/>
          <w:szCs w:val="24"/>
          <w:bdr w:val="none" w:sz="0" w:space="0" w:color="auto"/>
          <w:lang w:eastAsia="zh-CN"/>
        </w:rPr>
        <w:t xml:space="preserve">, Roehrkasse RL, Wald A. Influence of gender and menopause on gastric emptying and motility. </w:t>
      </w:r>
      <w:r w:rsidRPr="00EB3A30">
        <w:rPr>
          <w:rFonts w:ascii="Book Antiqua" w:eastAsia="SimSun" w:hAnsi="Book Antiqua" w:cs="Times New Roman"/>
          <w:i/>
          <w:color w:val="auto"/>
          <w:sz w:val="24"/>
          <w:szCs w:val="24"/>
          <w:bdr w:val="none" w:sz="0" w:space="0" w:color="auto"/>
          <w:lang w:eastAsia="zh-CN"/>
        </w:rPr>
        <w:t>Gastroenterology</w:t>
      </w:r>
      <w:r w:rsidRPr="00EB3A30">
        <w:rPr>
          <w:rFonts w:ascii="Book Antiqua" w:eastAsia="SimSun" w:hAnsi="Book Antiqua" w:cs="Times New Roman"/>
          <w:color w:val="auto"/>
          <w:sz w:val="24"/>
          <w:szCs w:val="24"/>
          <w:bdr w:val="none" w:sz="0" w:space="0" w:color="auto"/>
          <w:lang w:eastAsia="zh-CN"/>
        </w:rPr>
        <w:t xml:space="preserve"> 1989; </w:t>
      </w:r>
      <w:r w:rsidRPr="00EB3A30">
        <w:rPr>
          <w:rFonts w:ascii="Book Antiqua" w:eastAsia="SimSun" w:hAnsi="Book Antiqua" w:cs="Times New Roman"/>
          <w:b/>
          <w:color w:val="auto"/>
          <w:sz w:val="24"/>
          <w:szCs w:val="24"/>
          <w:bdr w:val="none" w:sz="0" w:space="0" w:color="auto"/>
          <w:lang w:eastAsia="zh-CN"/>
        </w:rPr>
        <w:t>96</w:t>
      </w:r>
      <w:r w:rsidRPr="00EB3A30">
        <w:rPr>
          <w:rFonts w:ascii="Book Antiqua" w:eastAsia="SimSun" w:hAnsi="Book Antiqua" w:cs="Times New Roman"/>
          <w:color w:val="auto"/>
          <w:sz w:val="24"/>
          <w:szCs w:val="24"/>
          <w:bdr w:val="none" w:sz="0" w:space="0" w:color="auto"/>
          <w:lang w:eastAsia="zh-CN"/>
        </w:rPr>
        <w:t>: 11-17 [PMID: 2909416]</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33 </w:t>
      </w:r>
      <w:r w:rsidRPr="00EB3A30">
        <w:rPr>
          <w:rFonts w:ascii="Book Antiqua" w:eastAsia="SimSun" w:hAnsi="Book Antiqua" w:cs="Times New Roman"/>
          <w:b/>
          <w:color w:val="auto"/>
          <w:sz w:val="24"/>
          <w:szCs w:val="24"/>
          <w:bdr w:val="none" w:sz="0" w:space="0" w:color="auto"/>
          <w:lang w:eastAsia="zh-CN"/>
        </w:rPr>
        <w:t>Gill RC</w:t>
      </w:r>
      <w:r w:rsidRPr="00EB3A30">
        <w:rPr>
          <w:rFonts w:ascii="Book Antiqua" w:eastAsia="SimSun" w:hAnsi="Book Antiqua" w:cs="Times New Roman"/>
          <w:color w:val="auto"/>
          <w:sz w:val="24"/>
          <w:szCs w:val="24"/>
          <w:bdr w:val="none" w:sz="0" w:space="0" w:color="auto"/>
          <w:lang w:eastAsia="zh-CN"/>
        </w:rPr>
        <w:t xml:space="preserve">, Murphy PD, Hooper HR, Bowes KL, Kingma YJ. Effect of the menstrual cycle on gastric emptying. </w:t>
      </w:r>
      <w:r w:rsidRPr="00EB3A30">
        <w:rPr>
          <w:rFonts w:ascii="Book Antiqua" w:eastAsia="SimSun" w:hAnsi="Book Antiqua" w:cs="Times New Roman"/>
          <w:i/>
          <w:color w:val="auto"/>
          <w:sz w:val="24"/>
          <w:szCs w:val="24"/>
          <w:bdr w:val="none" w:sz="0" w:space="0" w:color="auto"/>
          <w:lang w:eastAsia="zh-CN"/>
        </w:rPr>
        <w:t>Digestion</w:t>
      </w:r>
      <w:r w:rsidRPr="00EB3A30">
        <w:rPr>
          <w:rFonts w:ascii="Book Antiqua" w:eastAsia="SimSun" w:hAnsi="Book Antiqua" w:cs="Times New Roman"/>
          <w:color w:val="auto"/>
          <w:sz w:val="24"/>
          <w:szCs w:val="24"/>
          <w:bdr w:val="none" w:sz="0" w:space="0" w:color="auto"/>
          <w:lang w:eastAsia="zh-CN"/>
        </w:rPr>
        <w:t xml:space="preserve"> 1987; </w:t>
      </w:r>
      <w:r w:rsidRPr="00EB3A30">
        <w:rPr>
          <w:rFonts w:ascii="Book Antiqua" w:eastAsia="SimSun" w:hAnsi="Book Antiqua" w:cs="Times New Roman"/>
          <w:b/>
          <w:color w:val="auto"/>
          <w:sz w:val="24"/>
          <w:szCs w:val="24"/>
          <w:bdr w:val="none" w:sz="0" w:space="0" w:color="auto"/>
          <w:lang w:eastAsia="zh-CN"/>
        </w:rPr>
        <w:t>36</w:t>
      </w:r>
      <w:r w:rsidRPr="00EB3A30">
        <w:rPr>
          <w:rFonts w:ascii="Book Antiqua" w:eastAsia="SimSun" w:hAnsi="Book Antiqua" w:cs="Times New Roman"/>
          <w:color w:val="auto"/>
          <w:sz w:val="24"/>
          <w:szCs w:val="24"/>
          <w:bdr w:val="none" w:sz="0" w:space="0" w:color="auto"/>
          <w:lang w:eastAsia="zh-CN"/>
        </w:rPr>
        <w:t>: 168-174 [PMID: 3596076]</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34 </w:t>
      </w:r>
      <w:r w:rsidRPr="00EB3A30">
        <w:rPr>
          <w:rFonts w:ascii="Book Antiqua" w:eastAsia="SimSun" w:hAnsi="Book Antiqua" w:cs="Times New Roman"/>
          <w:b/>
          <w:color w:val="auto"/>
          <w:sz w:val="24"/>
          <w:szCs w:val="24"/>
          <w:bdr w:val="none" w:sz="0" w:space="0" w:color="auto"/>
          <w:lang w:eastAsia="zh-CN"/>
        </w:rPr>
        <w:t>Datz FL</w:t>
      </w:r>
      <w:r w:rsidRPr="00EB3A30">
        <w:rPr>
          <w:rFonts w:ascii="Book Antiqua" w:eastAsia="SimSun" w:hAnsi="Book Antiqua" w:cs="Times New Roman"/>
          <w:color w:val="auto"/>
          <w:sz w:val="24"/>
          <w:szCs w:val="24"/>
          <w:bdr w:val="none" w:sz="0" w:space="0" w:color="auto"/>
          <w:lang w:eastAsia="zh-CN"/>
        </w:rPr>
        <w:t xml:space="preserve">, Christian PE, Moore J. Gender-related differences in gastric emptying. </w:t>
      </w:r>
      <w:r w:rsidRPr="00EB3A30">
        <w:rPr>
          <w:rFonts w:ascii="Book Antiqua" w:eastAsia="SimSun" w:hAnsi="Book Antiqua" w:cs="Times New Roman"/>
          <w:i/>
          <w:color w:val="auto"/>
          <w:sz w:val="24"/>
          <w:szCs w:val="24"/>
          <w:bdr w:val="none" w:sz="0" w:space="0" w:color="auto"/>
          <w:lang w:eastAsia="zh-CN"/>
        </w:rPr>
        <w:t>J Nucl Med</w:t>
      </w:r>
      <w:r w:rsidRPr="00EB3A30">
        <w:rPr>
          <w:rFonts w:ascii="Book Antiqua" w:eastAsia="SimSun" w:hAnsi="Book Antiqua" w:cs="Times New Roman"/>
          <w:color w:val="auto"/>
          <w:sz w:val="24"/>
          <w:szCs w:val="24"/>
          <w:bdr w:val="none" w:sz="0" w:space="0" w:color="auto"/>
          <w:lang w:eastAsia="zh-CN"/>
        </w:rPr>
        <w:t xml:space="preserve"> 1987; </w:t>
      </w:r>
      <w:r w:rsidRPr="00EB3A30">
        <w:rPr>
          <w:rFonts w:ascii="Book Antiqua" w:eastAsia="SimSun" w:hAnsi="Book Antiqua" w:cs="Times New Roman"/>
          <w:b/>
          <w:color w:val="auto"/>
          <w:sz w:val="24"/>
          <w:szCs w:val="24"/>
          <w:bdr w:val="none" w:sz="0" w:space="0" w:color="auto"/>
          <w:lang w:eastAsia="zh-CN"/>
        </w:rPr>
        <w:t>28</w:t>
      </w:r>
      <w:r w:rsidRPr="00EB3A30">
        <w:rPr>
          <w:rFonts w:ascii="Book Antiqua" w:eastAsia="SimSun" w:hAnsi="Book Antiqua" w:cs="Times New Roman"/>
          <w:color w:val="auto"/>
          <w:sz w:val="24"/>
          <w:szCs w:val="24"/>
          <w:bdr w:val="none" w:sz="0" w:space="0" w:color="auto"/>
          <w:lang w:eastAsia="zh-CN"/>
        </w:rPr>
        <w:t>: 1204-1207 [PMID: 3598704]</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35 </w:t>
      </w:r>
      <w:r w:rsidRPr="00EB3A30">
        <w:rPr>
          <w:rFonts w:ascii="Book Antiqua" w:eastAsia="SimSun" w:hAnsi="Book Antiqua" w:cs="Times New Roman"/>
          <w:b/>
          <w:color w:val="auto"/>
          <w:sz w:val="24"/>
          <w:szCs w:val="24"/>
          <w:bdr w:val="none" w:sz="0" w:space="0" w:color="auto"/>
          <w:lang w:eastAsia="zh-CN"/>
        </w:rPr>
        <w:t>Talley NJ</w:t>
      </w:r>
      <w:r w:rsidRPr="00EB3A30">
        <w:rPr>
          <w:rFonts w:ascii="Book Antiqua" w:eastAsia="SimSun" w:hAnsi="Book Antiqua" w:cs="Times New Roman"/>
          <w:color w:val="auto"/>
          <w:sz w:val="24"/>
          <w:szCs w:val="24"/>
          <w:bdr w:val="none" w:sz="0" w:space="0" w:color="auto"/>
          <w:lang w:eastAsia="zh-CN"/>
        </w:rPr>
        <w:t xml:space="preserve">, Verlinden M, Jones M. Can symptoms discriminate among those with delayed or normal gastric emptying in dysmotility-like dyspepsia?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2001; </w:t>
      </w:r>
      <w:r w:rsidRPr="00EB3A30">
        <w:rPr>
          <w:rFonts w:ascii="Book Antiqua" w:eastAsia="SimSun" w:hAnsi="Book Antiqua" w:cs="Times New Roman"/>
          <w:b/>
          <w:color w:val="auto"/>
          <w:sz w:val="24"/>
          <w:szCs w:val="24"/>
          <w:bdr w:val="none" w:sz="0" w:space="0" w:color="auto"/>
          <w:lang w:eastAsia="zh-CN"/>
        </w:rPr>
        <w:t>96</w:t>
      </w:r>
      <w:r w:rsidRPr="00EB3A30">
        <w:rPr>
          <w:rFonts w:ascii="Book Antiqua" w:eastAsia="SimSun" w:hAnsi="Book Antiqua" w:cs="Times New Roman"/>
          <w:color w:val="auto"/>
          <w:sz w:val="24"/>
          <w:szCs w:val="24"/>
          <w:bdr w:val="none" w:sz="0" w:space="0" w:color="auto"/>
          <w:lang w:eastAsia="zh-CN"/>
        </w:rPr>
        <w:t>: 1422-1428 [PMID: 11374677 DOI: 10.1111/j.1572-0241.2001.03683.x]</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lastRenderedPageBreak/>
        <w:t xml:space="preserve">36 </w:t>
      </w:r>
      <w:r w:rsidRPr="00EB3A30">
        <w:rPr>
          <w:rFonts w:ascii="Book Antiqua" w:eastAsia="SimSun" w:hAnsi="Book Antiqua" w:cs="Times New Roman"/>
          <w:b/>
          <w:color w:val="auto"/>
          <w:sz w:val="24"/>
          <w:szCs w:val="24"/>
          <w:bdr w:val="none" w:sz="0" w:space="0" w:color="auto"/>
          <w:lang w:eastAsia="zh-CN"/>
        </w:rPr>
        <w:t>Bruce LA</w:t>
      </w:r>
      <w:r w:rsidRPr="00EB3A30">
        <w:rPr>
          <w:rFonts w:ascii="Book Antiqua" w:eastAsia="SimSun" w:hAnsi="Book Antiqua" w:cs="Times New Roman"/>
          <w:color w:val="auto"/>
          <w:sz w:val="24"/>
          <w:szCs w:val="24"/>
          <w:bdr w:val="none" w:sz="0" w:space="0" w:color="auto"/>
          <w:lang w:eastAsia="zh-CN"/>
        </w:rPr>
        <w:t xml:space="preserve">, Behsudi FM, Danhof IE. Smooth muscle mechanical responses in vitro to bethanechol after progesterone in male rat. </w:t>
      </w:r>
      <w:r w:rsidRPr="00EB3A30">
        <w:rPr>
          <w:rFonts w:ascii="Book Antiqua" w:eastAsia="SimSun" w:hAnsi="Book Antiqua" w:cs="Times New Roman"/>
          <w:i/>
          <w:color w:val="auto"/>
          <w:sz w:val="24"/>
          <w:szCs w:val="24"/>
          <w:bdr w:val="none" w:sz="0" w:space="0" w:color="auto"/>
          <w:lang w:eastAsia="zh-CN"/>
        </w:rPr>
        <w:t>Am J Physiol</w:t>
      </w:r>
      <w:r w:rsidRPr="00EB3A30">
        <w:rPr>
          <w:rFonts w:ascii="Book Antiqua" w:eastAsia="SimSun" w:hAnsi="Book Antiqua" w:cs="Times New Roman"/>
          <w:color w:val="auto"/>
          <w:sz w:val="24"/>
          <w:szCs w:val="24"/>
          <w:bdr w:val="none" w:sz="0" w:space="0" w:color="auto"/>
          <w:lang w:eastAsia="zh-CN"/>
        </w:rPr>
        <w:t xml:space="preserve"> 1978; </w:t>
      </w:r>
      <w:r w:rsidRPr="00EB3A30">
        <w:rPr>
          <w:rFonts w:ascii="Book Antiqua" w:eastAsia="SimSun" w:hAnsi="Book Antiqua" w:cs="Times New Roman"/>
          <w:b/>
          <w:color w:val="auto"/>
          <w:sz w:val="24"/>
          <w:szCs w:val="24"/>
          <w:bdr w:val="none" w:sz="0" w:space="0" w:color="auto"/>
          <w:lang w:eastAsia="zh-CN"/>
        </w:rPr>
        <w:t>235</w:t>
      </w:r>
      <w:r w:rsidRPr="00EB3A30">
        <w:rPr>
          <w:rFonts w:ascii="Book Antiqua" w:eastAsia="SimSun" w:hAnsi="Book Antiqua" w:cs="Times New Roman"/>
          <w:color w:val="auto"/>
          <w:sz w:val="24"/>
          <w:szCs w:val="24"/>
          <w:bdr w:val="none" w:sz="0" w:space="0" w:color="auto"/>
          <w:lang w:eastAsia="zh-CN"/>
        </w:rPr>
        <w:t>: E422-E428 [PMID: 696863]</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37 </w:t>
      </w:r>
      <w:r w:rsidRPr="00EB3A30">
        <w:rPr>
          <w:rFonts w:ascii="Book Antiqua" w:eastAsia="SimSun" w:hAnsi="Book Antiqua" w:cs="Times New Roman"/>
          <w:b/>
          <w:color w:val="auto"/>
          <w:sz w:val="24"/>
          <w:szCs w:val="24"/>
          <w:bdr w:val="none" w:sz="0" w:space="0" w:color="auto"/>
          <w:lang w:eastAsia="zh-CN"/>
        </w:rPr>
        <w:t>Vanheel H</w:t>
      </w:r>
      <w:r w:rsidRPr="00EB3A30">
        <w:rPr>
          <w:rFonts w:ascii="Book Antiqua" w:eastAsia="SimSun" w:hAnsi="Book Antiqua" w:cs="Times New Roman"/>
          <w:color w:val="auto"/>
          <w:sz w:val="24"/>
          <w:szCs w:val="24"/>
          <w:bdr w:val="none" w:sz="0" w:space="0" w:color="auto"/>
          <w:lang w:eastAsia="zh-CN"/>
        </w:rPr>
        <w:t xml:space="preserve">, Carbone F, Valvekens L, Simren M, Tornblom H, Vanuytsel T, Van Oudenhove L, Tack J. Pathophysiological Abnormalities in Functional Dyspepsia Subgroups According to the Rome III Criteria.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2017; </w:t>
      </w:r>
      <w:r w:rsidRPr="00EB3A30">
        <w:rPr>
          <w:rFonts w:ascii="Book Antiqua" w:eastAsia="SimSun" w:hAnsi="Book Antiqua" w:cs="Times New Roman"/>
          <w:b/>
          <w:color w:val="auto"/>
          <w:sz w:val="24"/>
          <w:szCs w:val="24"/>
          <w:bdr w:val="none" w:sz="0" w:space="0" w:color="auto"/>
          <w:lang w:eastAsia="zh-CN"/>
        </w:rPr>
        <w:t>112</w:t>
      </w:r>
      <w:r w:rsidRPr="00EB3A30">
        <w:rPr>
          <w:rFonts w:ascii="Book Antiqua" w:eastAsia="SimSun" w:hAnsi="Book Antiqua" w:cs="Times New Roman"/>
          <w:color w:val="auto"/>
          <w:sz w:val="24"/>
          <w:szCs w:val="24"/>
          <w:bdr w:val="none" w:sz="0" w:space="0" w:color="auto"/>
          <w:lang w:eastAsia="zh-CN"/>
        </w:rPr>
        <w:t>: 132-140 [PMID: 27958284]</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38 </w:t>
      </w:r>
      <w:r w:rsidRPr="00EB3A30">
        <w:rPr>
          <w:rFonts w:ascii="Book Antiqua" w:eastAsia="SimSun" w:hAnsi="Book Antiqua" w:cs="Times New Roman"/>
          <w:b/>
          <w:color w:val="auto"/>
          <w:sz w:val="24"/>
          <w:szCs w:val="24"/>
          <w:bdr w:val="none" w:sz="0" w:space="0" w:color="auto"/>
          <w:lang w:eastAsia="zh-CN"/>
        </w:rPr>
        <w:t>Locke GR 3rd</w:t>
      </w:r>
      <w:r w:rsidRPr="00EB3A30">
        <w:rPr>
          <w:rFonts w:ascii="Book Antiqua" w:eastAsia="SimSun" w:hAnsi="Book Antiqua" w:cs="Times New Roman"/>
          <w:color w:val="auto"/>
          <w:sz w:val="24"/>
          <w:szCs w:val="24"/>
          <w:bdr w:val="none" w:sz="0" w:space="0" w:color="auto"/>
          <w:lang w:eastAsia="zh-CN"/>
        </w:rPr>
        <w:t xml:space="preserve">, Weaver AL, Melton LJ 3rd, Talley NJ. Psychosocial factors are linked to functional gastrointestinal disorders: a population based nested case-control study.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2004; </w:t>
      </w:r>
      <w:r w:rsidRPr="00EB3A30">
        <w:rPr>
          <w:rFonts w:ascii="Book Antiqua" w:eastAsia="SimSun" w:hAnsi="Book Antiqua" w:cs="Times New Roman"/>
          <w:b/>
          <w:color w:val="auto"/>
          <w:sz w:val="24"/>
          <w:szCs w:val="24"/>
          <w:bdr w:val="none" w:sz="0" w:space="0" w:color="auto"/>
          <w:lang w:eastAsia="zh-CN"/>
        </w:rPr>
        <w:t>99</w:t>
      </w:r>
      <w:r w:rsidRPr="00EB3A30">
        <w:rPr>
          <w:rFonts w:ascii="Book Antiqua" w:eastAsia="SimSun" w:hAnsi="Book Antiqua" w:cs="Times New Roman"/>
          <w:color w:val="auto"/>
          <w:sz w:val="24"/>
          <w:szCs w:val="24"/>
          <w:bdr w:val="none" w:sz="0" w:space="0" w:color="auto"/>
          <w:lang w:eastAsia="zh-CN"/>
        </w:rPr>
        <w:t>: 350-357 [PMID: 15046228]</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39 </w:t>
      </w:r>
      <w:r w:rsidRPr="00EB3A30">
        <w:rPr>
          <w:rFonts w:ascii="Book Antiqua" w:eastAsia="SimSun" w:hAnsi="Book Antiqua" w:cs="Times New Roman"/>
          <w:b/>
          <w:color w:val="auto"/>
          <w:sz w:val="24"/>
          <w:szCs w:val="24"/>
          <w:bdr w:val="none" w:sz="0" w:space="0" w:color="auto"/>
          <w:lang w:eastAsia="zh-CN"/>
        </w:rPr>
        <w:t>Van Oudenhove L</w:t>
      </w:r>
      <w:r w:rsidRPr="00EB3A30">
        <w:rPr>
          <w:rFonts w:ascii="Book Antiqua" w:eastAsia="SimSun" w:hAnsi="Book Antiqua" w:cs="Times New Roman"/>
          <w:color w:val="auto"/>
          <w:sz w:val="24"/>
          <w:szCs w:val="24"/>
          <w:bdr w:val="none" w:sz="0" w:space="0" w:color="auto"/>
          <w:lang w:eastAsia="zh-CN"/>
        </w:rPr>
        <w:t xml:space="preserve">, Vandenberghe J, Geeraerts B, Vos R, Persoons P, Demyttenaere K, Fischler B, Tack J. Relationship between anxiety and gastric sensorimotor function in functional dyspepsia. </w:t>
      </w:r>
      <w:r w:rsidRPr="00EB3A30">
        <w:rPr>
          <w:rFonts w:ascii="Book Antiqua" w:eastAsia="SimSun" w:hAnsi="Book Antiqua" w:cs="Times New Roman"/>
          <w:i/>
          <w:color w:val="auto"/>
          <w:sz w:val="24"/>
          <w:szCs w:val="24"/>
          <w:bdr w:val="none" w:sz="0" w:space="0" w:color="auto"/>
          <w:lang w:eastAsia="zh-CN"/>
        </w:rPr>
        <w:t>Psychosom Med</w:t>
      </w:r>
      <w:r w:rsidRPr="00EB3A30">
        <w:rPr>
          <w:rFonts w:ascii="Book Antiqua" w:eastAsia="SimSun" w:hAnsi="Book Antiqua" w:cs="Times New Roman"/>
          <w:color w:val="auto"/>
          <w:sz w:val="24"/>
          <w:szCs w:val="24"/>
          <w:bdr w:val="none" w:sz="0" w:space="0" w:color="auto"/>
          <w:lang w:eastAsia="zh-CN"/>
        </w:rPr>
        <w:t xml:space="preserve"> 2007; </w:t>
      </w:r>
      <w:r w:rsidRPr="00EB3A30">
        <w:rPr>
          <w:rFonts w:ascii="Book Antiqua" w:eastAsia="SimSun" w:hAnsi="Book Antiqua" w:cs="Times New Roman"/>
          <w:b/>
          <w:color w:val="auto"/>
          <w:sz w:val="24"/>
          <w:szCs w:val="24"/>
          <w:bdr w:val="none" w:sz="0" w:space="0" w:color="auto"/>
          <w:lang w:eastAsia="zh-CN"/>
        </w:rPr>
        <w:t>69</w:t>
      </w:r>
      <w:r w:rsidRPr="00EB3A30">
        <w:rPr>
          <w:rFonts w:ascii="Book Antiqua" w:eastAsia="SimSun" w:hAnsi="Book Antiqua" w:cs="Times New Roman"/>
          <w:color w:val="auto"/>
          <w:sz w:val="24"/>
          <w:szCs w:val="24"/>
          <w:bdr w:val="none" w:sz="0" w:space="0" w:color="auto"/>
          <w:lang w:eastAsia="zh-CN"/>
        </w:rPr>
        <w:t>: 455-463 [PMID: 17556644 DOI: 10.1097/PSY.0b013e3180600a4a]</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40 </w:t>
      </w:r>
      <w:r w:rsidRPr="00EB3A30">
        <w:rPr>
          <w:rFonts w:ascii="Book Antiqua" w:eastAsia="SimSun" w:hAnsi="Book Antiqua" w:cs="Times New Roman"/>
          <w:b/>
          <w:color w:val="auto"/>
          <w:sz w:val="24"/>
          <w:szCs w:val="24"/>
          <w:bdr w:val="none" w:sz="0" w:space="0" w:color="auto"/>
          <w:lang w:eastAsia="zh-CN"/>
        </w:rPr>
        <w:t>Westbrook JI</w:t>
      </w:r>
      <w:r w:rsidRPr="00EB3A30">
        <w:rPr>
          <w:rFonts w:ascii="Book Antiqua" w:eastAsia="SimSun" w:hAnsi="Book Antiqua" w:cs="Times New Roman"/>
          <w:color w:val="auto"/>
          <w:sz w:val="24"/>
          <w:szCs w:val="24"/>
          <w:bdr w:val="none" w:sz="0" w:space="0" w:color="auto"/>
          <w:lang w:eastAsia="zh-CN"/>
        </w:rPr>
        <w:t xml:space="preserve">, Talley NJ, Westbrook MT. Gender differences in the symptoms and physical and mental well-being of dyspeptics: a population based study. </w:t>
      </w:r>
      <w:r w:rsidRPr="00EB3A30">
        <w:rPr>
          <w:rFonts w:ascii="Book Antiqua" w:eastAsia="SimSun" w:hAnsi="Book Antiqua" w:cs="Times New Roman"/>
          <w:i/>
          <w:color w:val="auto"/>
          <w:sz w:val="24"/>
          <w:szCs w:val="24"/>
          <w:bdr w:val="none" w:sz="0" w:space="0" w:color="auto"/>
          <w:lang w:eastAsia="zh-CN"/>
        </w:rPr>
        <w:t>Qual Life Res</w:t>
      </w:r>
      <w:r w:rsidRPr="00EB3A30">
        <w:rPr>
          <w:rFonts w:ascii="Book Antiqua" w:eastAsia="SimSun" w:hAnsi="Book Antiqua" w:cs="Times New Roman"/>
          <w:color w:val="auto"/>
          <w:sz w:val="24"/>
          <w:szCs w:val="24"/>
          <w:bdr w:val="none" w:sz="0" w:space="0" w:color="auto"/>
          <w:lang w:eastAsia="zh-CN"/>
        </w:rPr>
        <w:t xml:space="preserve"> 2002; </w:t>
      </w:r>
      <w:r w:rsidRPr="00EB3A30">
        <w:rPr>
          <w:rFonts w:ascii="Book Antiqua" w:eastAsia="SimSun" w:hAnsi="Book Antiqua" w:cs="Times New Roman"/>
          <w:b/>
          <w:color w:val="auto"/>
          <w:sz w:val="24"/>
          <w:szCs w:val="24"/>
          <w:bdr w:val="none" w:sz="0" w:space="0" w:color="auto"/>
          <w:lang w:eastAsia="zh-CN"/>
        </w:rPr>
        <w:t>11</w:t>
      </w:r>
      <w:r w:rsidRPr="00EB3A30">
        <w:rPr>
          <w:rFonts w:ascii="Book Antiqua" w:eastAsia="SimSun" w:hAnsi="Book Antiqua" w:cs="Times New Roman"/>
          <w:color w:val="auto"/>
          <w:sz w:val="24"/>
          <w:szCs w:val="24"/>
          <w:bdr w:val="none" w:sz="0" w:space="0" w:color="auto"/>
          <w:lang w:eastAsia="zh-CN"/>
        </w:rPr>
        <w:t>: 283-291 [PMID: 12074265]</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41 </w:t>
      </w:r>
      <w:r w:rsidRPr="00EB3A30">
        <w:rPr>
          <w:rFonts w:ascii="Book Antiqua" w:eastAsia="SimSun" w:hAnsi="Book Antiqua" w:cs="Times New Roman"/>
          <w:b/>
          <w:color w:val="auto"/>
          <w:sz w:val="24"/>
          <w:szCs w:val="24"/>
          <w:bdr w:val="none" w:sz="0" w:space="0" w:color="auto"/>
          <w:lang w:eastAsia="zh-CN"/>
        </w:rPr>
        <w:t>Mahadeva S</w:t>
      </w:r>
      <w:r w:rsidRPr="00EB3A30">
        <w:rPr>
          <w:rFonts w:ascii="Book Antiqua" w:eastAsia="SimSun" w:hAnsi="Book Antiqua" w:cs="Times New Roman"/>
          <w:color w:val="auto"/>
          <w:sz w:val="24"/>
          <w:szCs w:val="24"/>
          <w:bdr w:val="none" w:sz="0" w:space="0" w:color="auto"/>
          <w:lang w:eastAsia="zh-CN"/>
        </w:rPr>
        <w:t xml:space="preserve">, Goh KL. Epidemiology of functional dyspepsia: a global perspective. </w:t>
      </w:r>
      <w:r w:rsidRPr="00EB3A30">
        <w:rPr>
          <w:rFonts w:ascii="Book Antiqua" w:eastAsia="SimSun" w:hAnsi="Book Antiqua" w:cs="Times New Roman"/>
          <w:i/>
          <w:color w:val="auto"/>
          <w:sz w:val="24"/>
          <w:szCs w:val="24"/>
          <w:bdr w:val="none" w:sz="0" w:space="0" w:color="auto"/>
          <w:lang w:eastAsia="zh-CN"/>
        </w:rPr>
        <w:t>World J Gastroenterol</w:t>
      </w:r>
      <w:r w:rsidRPr="00EB3A30">
        <w:rPr>
          <w:rFonts w:ascii="Book Antiqua" w:eastAsia="SimSun" w:hAnsi="Book Antiqua" w:cs="Times New Roman"/>
          <w:color w:val="auto"/>
          <w:sz w:val="24"/>
          <w:szCs w:val="24"/>
          <w:bdr w:val="none" w:sz="0" w:space="0" w:color="auto"/>
          <w:lang w:eastAsia="zh-CN"/>
        </w:rPr>
        <w:t xml:space="preserve"> 2006; </w:t>
      </w:r>
      <w:r w:rsidRPr="00EB3A30">
        <w:rPr>
          <w:rFonts w:ascii="Book Antiqua" w:eastAsia="SimSun" w:hAnsi="Book Antiqua" w:cs="Times New Roman"/>
          <w:b/>
          <w:color w:val="auto"/>
          <w:sz w:val="24"/>
          <w:szCs w:val="24"/>
          <w:bdr w:val="none" w:sz="0" w:space="0" w:color="auto"/>
          <w:lang w:eastAsia="zh-CN"/>
        </w:rPr>
        <w:t>12</w:t>
      </w:r>
      <w:r w:rsidRPr="00EB3A30">
        <w:rPr>
          <w:rFonts w:ascii="Book Antiqua" w:eastAsia="SimSun" w:hAnsi="Book Antiqua" w:cs="Times New Roman"/>
          <w:color w:val="auto"/>
          <w:sz w:val="24"/>
          <w:szCs w:val="24"/>
          <w:bdr w:val="none" w:sz="0" w:space="0" w:color="auto"/>
          <w:lang w:eastAsia="zh-CN"/>
        </w:rPr>
        <w:t>: 2661-2666 [PMID: 16718749 DOI: 10.3748/wjg.v12.i17.2661]</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42 </w:t>
      </w:r>
      <w:r w:rsidRPr="00EB3A30">
        <w:rPr>
          <w:rFonts w:ascii="Book Antiqua" w:eastAsia="SimSun" w:hAnsi="Book Antiqua" w:cs="Times New Roman"/>
          <w:b/>
          <w:color w:val="auto"/>
          <w:sz w:val="24"/>
          <w:szCs w:val="24"/>
          <w:bdr w:val="none" w:sz="0" w:space="0" w:color="auto"/>
          <w:lang w:eastAsia="zh-CN"/>
        </w:rPr>
        <w:t>Schlemper RJ</w:t>
      </w:r>
      <w:r w:rsidRPr="00EB3A30">
        <w:rPr>
          <w:rFonts w:ascii="Book Antiqua" w:eastAsia="SimSun" w:hAnsi="Book Antiqua" w:cs="Times New Roman"/>
          <w:color w:val="auto"/>
          <w:sz w:val="24"/>
          <w:szCs w:val="24"/>
          <w:bdr w:val="none" w:sz="0" w:space="0" w:color="auto"/>
          <w:lang w:eastAsia="zh-CN"/>
        </w:rPr>
        <w:t xml:space="preserve">, van der Werf SD, Vandenbroucke JP, Biemond I, Lamers CB. Peptic ulcer, non-ulcer dyspepsia and irritable bowel syndrome in The Netherlands and Japan. </w:t>
      </w:r>
      <w:r w:rsidRPr="00EB3A30">
        <w:rPr>
          <w:rFonts w:ascii="Book Antiqua" w:eastAsia="SimSun" w:hAnsi="Book Antiqua" w:cs="Times New Roman"/>
          <w:i/>
          <w:color w:val="auto"/>
          <w:sz w:val="24"/>
          <w:szCs w:val="24"/>
          <w:bdr w:val="none" w:sz="0" w:space="0" w:color="auto"/>
          <w:lang w:eastAsia="zh-CN"/>
        </w:rPr>
        <w:t>Scand J Gastroenterol Suppl</w:t>
      </w:r>
      <w:r w:rsidRPr="00EB3A30">
        <w:rPr>
          <w:rFonts w:ascii="Book Antiqua" w:eastAsia="SimSun" w:hAnsi="Book Antiqua" w:cs="Times New Roman"/>
          <w:color w:val="auto"/>
          <w:sz w:val="24"/>
          <w:szCs w:val="24"/>
          <w:bdr w:val="none" w:sz="0" w:space="0" w:color="auto"/>
          <w:lang w:eastAsia="zh-CN"/>
        </w:rPr>
        <w:t xml:space="preserve"> 1993; </w:t>
      </w:r>
      <w:r w:rsidRPr="00EB3A30">
        <w:rPr>
          <w:rFonts w:ascii="Book Antiqua" w:eastAsia="SimSun" w:hAnsi="Book Antiqua" w:cs="Times New Roman"/>
          <w:b/>
          <w:color w:val="auto"/>
          <w:sz w:val="24"/>
          <w:szCs w:val="24"/>
          <w:bdr w:val="none" w:sz="0" w:space="0" w:color="auto"/>
          <w:lang w:eastAsia="zh-CN"/>
        </w:rPr>
        <w:t>200</w:t>
      </w:r>
      <w:r w:rsidRPr="00EB3A30">
        <w:rPr>
          <w:rFonts w:ascii="Book Antiqua" w:eastAsia="SimSun" w:hAnsi="Book Antiqua" w:cs="Times New Roman"/>
          <w:color w:val="auto"/>
          <w:sz w:val="24"/>
          <w:szCs w:val="24"/>
          <w:bdr w:val="none" w:sz="0" w:space="0" w:color="auto"/>
          <w:lang w:eastAsia="zh-CN"/>
        </w:rPr>
        <w:t>: 33-41 [PMID: 8016569 DOI: 10.3109/00365529309101573]</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43 </w:t>
      </w:r>
      <w:r w:rsidRPr="00EB3A30">
        <w:rPr>
          <w:rFonts w:ascii="Book Antiqua" w:eastAsia="SimSun" w:hAnsi="Book Antiqua" w:cs="Times New Roman"/>
          <w:b/>
          <w:color w:val="auto"/>
          <w:sz w:val="24"/>
          <w:szCs w:val="24"/>
          <w:bdr w:val="none" w:sz="0" w:space="0" w:color="auto"/>
          <w:lang w:eastAsia="zh-CN"/>
        </w:rPr>
        <w:t>Corsetti M</w:t>
      </w:r>
      <w:r w:rsidRPr="00EB3A30">
        <w:rPr>
          <w:rFonts w:ascii="Book Antiqua" w:eastAsia="SimSun" w:hAnsi="Book Antiqua" w:cs="Times New Roman"/>
          <w:color w:val="auto"/>
          <w:sz w:val="24"/>
          <w:szCs w:val="24"/>
          <w:bdr w:val="none" w:sz="0" w:space="0" w:color="auto"/>
          <w:lang w:eastAsia="zh-CN"/>
        </w:rPr>
        <w:t xml:space="preserve">, Caenepeel P, Fischler B, Janssens J, Tack J. Impact of coexisting irritable bowel syndrome on symptoms and pathophysiological mechanisms in functional dyspepsia. </w:t>
      </w:r>
      <w:r w:rsidRPr="00EB3A30">
        <w:rPr>
          <w:rFonts w:ascii="Book Antiqua" w:eastAsia="SimSun" w:hAnsi="Book Antiqua" w:cs="Times New Roman"/>
          <w:i/>
          <w:color w:val="auto"/>
          <w:sz w:val="24"/>
          <w:szCs w:val="24"/>
          <w:bdr w:val="none" w:sz="0" w:space="0" w:color="auto"/>
          <w:lang w:eastAsia="zh-CN"/>
        </w:rPr>
        <w:t>Am J Gastroenterol</w:t>
      </w:r>
      <w:r w:rsidRPr="00EB3A30">
        <w:rPr>
          <w:rFonts w:ascii="Book Antiqua" w:eastAsia="SimSun" w:hAnsi="Book Antiqua" w:cs="Times New Roman"/>
          <w:color w:val="auto"/>
          <w:sz w:val="24"/>
          <w:szCs w:val="24"/>
          <w:bdr w:val="none" w:sz="0" w:space="0" w:color="auto"/>
          <w:lang w:eastAsia="zh-CN"/>
        </w:rPr>
        <w:t xml:space="preserve"> 2004; </w:t>
      </w:r>
      <w:r w:rsidRPr="00EB3A30">
        <w:rPr>
          <w:rFonts w:ascii="Book Antiqua" w:eastAsia="SimSun" w:hAnsi="Book Antiqua" w:cs="Times New Roman"/>
          <w:b/>
          <w:color w:val="auto"/>
          <w:sz w:val="24"/>
          <w:szCs w:val="24"/>
          <w:bdr w:val="none" w:sz="0" w:space="0" w:color="auto"/>
          <w:lang w:eastAsia="zh-CN"/>
        </w:rPr>
        <w:t>99</w:t>
      </w:r>
      <w:r w:rsidRPr="00EB3A30">
        <w:rPr>
          <w:rFonts w:ascii="Book Antiqua" w:eastAsia="SimSun" w:hAnsi="Book Antiqua" w:cs="Times New Roman"/>
          <w:color w:val="auto"/>
          <w:sz w:val="24"/>
          <w:szCs w:val="24"/>
          <w:bdr w:val="none" w:sz="0" w:space="0" w:color="auto"/>
          <w:lang w:eastAsia="zh-CN"/>
        </w:rPr>
        <w:t>: 1152-1159 [PMID: 15180740 DOI: 10.1111/j.1572-0241.2004.30040.x]</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44 </w:t>
      </w:r>
      <w:r w:rsidRPr="00EB3A30">
        <w:rPr>
          <w:rFonts w:ascii="Book Antiqua" w:eastAsia="SimSun" w:hAnsi="Book Antiqua" w:cs="Times New Roman"/>
          <w:b/>
          <w:color w:val="auto"/>
          <w:sz w:val="24"/>
          <w:szCs w:val="24"/>
          <w:bdr w:val="none" w:sz="0" w:space="0" w:color="auto"/>
          <w:lang w:eastAsia="zh-CN"/>
        </w:rPr>
        <w:t>Olafsdottir LB</w:t>
      </w:r>
      <w:r w:rsidRPr="00EB3A30">
        <w:rPr>
          <w:rFonts w:ascii="Book Antiqua" w:eastAsia="SimSun" w:hAnsi="Book Antiqua" w:cs="Times New Roman"/>
          <w:color w:val="auto"/>
          <w:sz w:val="24"/>
          <w:szCs w:val="24"/>
          <w:bdr w:val="none" w:sz="0" w:space="0" w:color="auto"/>
          <w:lang w:eastAsia="zh-CN"/>
        </w:rPr>
        <w:t xml:space="preserve">, Gudjonsson H, Jonsdottir HH, Thjodleifsson B. Natural history of functional dyspepsia: a 10-year population-based study. </w:t>
      </w:r>
      <w:r w:rsidRPr="00EB3A30">
        <w:rPr>
          <w:rFonts w:ascii="Book Antiqua" w:eastAsia="SimSun" w:hAnsi="Book Antiqua" w:cs="Times New Roman"/>
          <w:i/>
          <w:color w:val="auto"/>
          <w:sz w:val="24"/>
          <w:szCs w:val="24"/>
          <w:bdr w:val="none" w:sz="0" w:space="0" w:color="auto"/>
          <w:lang w:eastAsia="zh-CN"/>
        </w:rPr>
        <w:t>Digestion</w:t>
      </w:r>
      <w:r w:rsidRPr="00EB3A30">
        <w:rPr>
          <w:rFonts w:ascii="Book Antiqua" w:eastAsia="SimSun" w:hAnsi="Book Antiqua" w:cs="Times New Roman"/>
          <w:color w:val="auto"/>
          <w:sz w:val="24"/>
          <w:szCs w:val="24"/>
          <w:bdr w:val="none" w:sz="0" w:space="0" w:color="auto"/>
          <w:lang w:eastAsia="zh-CN"/>
        </w:rPr>
        <w:t xml:space="preserve"> 2010; </w:t>
      </w:r>
      <w:r w:rsidRPr="00EB3A30">
        <w:rPr>
          <w:rFonts w:ascii="Book Antiqua" w:eastAsia="SimSun" w:hAnsi="Book Antiqua" w:cs="Times New Roman"/>
          <w:b/>
          <w:color w:val="auto"/>
          <w:sz w:val="24"/>
          <w:szCs w:val="24"/>
          <w:bdr w:val="none" w:sz="0" w:space="0" w:color="auto"/>
          <w:lang w:eastAsia="zh-CN"/>
        </w:rPr>
        <w:t>81</w:t>
      </w:r>
      <w:r w:rsidRPr="00EB3A30">
        <w:rPr>
          <w:rFonts w:ascii="Book Antiqua" w:eastAsia="SimSun" w:hAnsi="Book Antiqua" w:cs="Times New Roman"/>
          <w:color w:val="auto"/>
          <w:sz w:val="24"/>
          <w:szCs w:val="24"/>
          <w:bdr w:val="none" w:sz="0" w:space="0" w:color="auto"/>
          <w:lang w:eastAsia="zh-CN"/>
        </w:rPr>
        <w:t xml:space="preserve">: 53-61 </w:t>
      </w:r>
      <w:r w:rsidRPr="00EB3A30">
        <w:rPr>
          <w:rFonts w:ascii="Book Antiqua" w:eastAsia="SimSun" w:hAnsi="Book Antiqua" w:cs="Times New Roman"/>
          <w:color w:val="auto"/>
          <w:sz w:val="24"/>
          <w:szCs w:val="24"/>
          <w:bdr w:val="none" w:sz="0" w:space="0" w:color="auto"/>
          <w:lang w:eastAsia="zh-CN"/>
        </w:rPr>
        <w:lastRenderedPageBreak/>
        <w:t>[PMID: 20029209 DOI: 10.1159/000243783]</w:t>
      </w:r>
    </w:p>
    <w:p w:rsidR="005942BE" w:rsidRPr="00EB3A30" w:rsidRDefault="005942BE" w:rsidP="00D8055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sz w:val="24"/>
          <w:szCs w:val="24"/>
          <w:bdr w:val="none" w:sz="0" w:space="0" w:color="auto"/>
          <w:lang w:eastAsia="zh-CN"/>
        </w:rPr>
      </w:pPr>
      <w:r w:rsidRPr="00EB3A30">
        <w:rPr>
          <w:rFonts w:ascii="Book Antiqua" w:eastAsia="SimSun" w:hAnsi="Book Antiqua" w:cs="Times New Roman"/>
          <w:color w:val="auto"/>
          <w:sz w:val="24"/>
          <w:szCs w:val="24"/>
          <w:bdr w:val="none" w:sz="0" w:space="0" w:color="auto"/>
          <w:lang w:eastAsia="zh-CN"/>
        </w:rPr>
        <w:t xml:space="preserve">45 </w:t>
      </w:r>
      <w:r w:rsidRPr="00EB3A30">
        <w:rPr>
          <w:rFonts w:ascii="Book Antiqua" w:eastAsia="SimSun" w:hAnsi="Book Antiqua" w:cs="Times New Roman"/>
          <w:b/>
          <w:color w:val="auto"/>
          <w:sz w:val="24"/>
          <w:szCs w:val="24"/>
          <w:bdr w:val="none" w:sz="0" w:space="0" w:color="auto"/>
          <w:lang w:eastAsia="zh-CN"/>
        </w:rPr>
        <w:t>Lu CL</w:t>
      </w:r>
      <w:r w:rsidRPr="00EB3A30">
        <w:rPr>
          <w:rFonts w:ascii="Book Antiqua" w:eastAsia="SimSun" w:hAnsi="Book Antiqua" w:cs="Times New Roman"/>
          <w:color w:val="auto"/>
          <w:sz w:val="24"/>
          <w:szCs w:val="24"/>
          <w:bdr w:val="none" w:sz="0" w:space="0" w:color="auto"/>
          <w:lang w:eastAsia="zh-CN"/>
        </w:rPr>
        <w:t xml:space="preserve">, Lang HC, Chang FY, Chen CY, Luo JC, Wang SS, Lee SD. Prevalence and health/social impacts of functional dyspepsia in Taiwan: a study based on the Rome criteria questionnaire survey assisted by endoscopic exclusion among a physical check-up population. </w:t>
      </w:r>
      <w:r w:rsidRPr="00EB3A30">
        <w:rPr>
          <w:rFonts w:ascii="Book Antiqua" w:eastAsia="SimSun" w:hAnsi="Book Antiqua" w:cs="Times New Roman"/>
          <w:i/>
          <w:color w:val="auto"/>
          <w:sz w:val="24"/>
          <w:szCs w:val="24"/>
          <w:bdr w:val="none" w:sz="0" w:space="0" w:color="auto"/>
          <w:lang w:eastAsia="zh-CN"/>
        </w:rPr>
        <w:t>Scand J Gastroenterol</w:t>
      </w:r>
      <w:r w:rsidRPr="00EB3A30">
        <w:rPr>
          <w:rFonts w:ascii="Book Antiqua" w:eastAsia="SimSun" w:hAnsi="Book Antiqua" w:cs="Times New Roman"/>
          <w:color w:val="auto"/>
          <w:sz w:val="24"/>
          <w:szCs w:val="24"/>
          <w:bdr w:val="none" w:sz="0" w:space="0" w:color="auto"/>
          <w:lang w:eastAsia="zh-CN"/>
        </w:rPr>
        <w:t xml:space="preserve"> 2005; </w:t>
      </w:r>
      <w:r w:rsidRPr="00EB3A30">
        <w:rPr>
          <w:rFonts w:ascii="Book Antiqua" w:eastAsia="SimSun" w:hAnsi="Book Antiqua" w:cs="Times New Roman"/>
          <w:b/>
          <w:color w:val="auto"/>
          <w:sz w:val="24"/>
          <w:szCs w:val="24"/>
          <w:bdr w:val="none" w:sz="0" w:space="0" w:color="auto"/>
          <w:lang w:eastAsia="zh-CN"/>
        </w:rPr>
        <w:t>40</w:t>
      </w:r>
      <w:r w:rsidRPr="00EB3A30">
        <w:rPr>
          <w:rFonts w:ascii="Book Antiqua" w:eastAsia="SimSun" w:hAnsi="Book Antiqua" w:cs="Times New Roman"/>
          <w:color w:val="auto"/>
          <w:sz w:val="24"/>
          <w:szCs w:val="24"/>
          <w:bdr w:val="none" w:sz="0" w:space="0" w:color="auto"/>
          <w:lang w:eastAsia="zh-CN"/>
        </w:rPr>
        <w:t>: 402-411 [PMID: 16028434]</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right"/>
        <w:rPr>
          <w:rFonts w:ascii="Book Antiqua" w:eastAsia="SimSun" w:hAnsi="Book Antiqua" w:cs="Times New Roman"/>
          <w:color w:val="auto"/>
          <w:kern w:val="0"/>
          <w:sz w:val="24"/>
          <w:szCs w:val="24"/>
          <w:bdr w:val="none" w:sz="0" w:space="0" w:color="auto"/>
          <w:lang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bookmarkStart w:id="133" w:name="OLE_LINK1053"/>
      <w:bookmarkStart w:id="134" w:name="OLE_LINK1054"/>
      <w:r w:rsidRPr="00EB3A30">
        <w:rPr>
          <w:rFonts w:ascii="Book Antiqua" w:eastAsia="SimSun" w:hAnsi="Book Antiqua" w:cs="Times New Roman"/>
          <w:b/>
          <w:bCs/>
          <w:color w:val="auto"/>
          <w:kern w:val="0"/>
          <w:sz w:val="24"/>
          <w:szCs w:val="24"/>
          <w:bdr w:val="none" w:sz="0" w:space="0" w:color="auto"/>
          <w:lang w:eastAsia="zh-CN"/>
        </w:rPr>
        <w:t xml:space="preserve">P-Reviewer: </w:t>
      </w:r>
      <w:r w:rsidRPr="00EB3A30">
        <w:rPr>
          <w:rFonts w:ascii="Book Antiqua" w:eastAsia="SimSun" w:hAnsi="Book Antiqua" w:cs="Times New Roman"/>
          <w:bCs/>
          <w:color w:val="auto"/>
          <w:kern w:val="0"/>
          <w:sz w:val="24"/>
          <w:szCs w:val="24"/>
          <w:bdr w:val="none" w:sz="0" w:space="0" w:color="auto"/>
          <w:lang w:eastAsia="zh-CN"/>
        </w:rPr>
        <w:t>De la Roca-Chiapas JM</w:t>
      </w:r>
      <w:r w:rsidRPr="00EB3A30">
        <w:rPr>
          <w:rFonts w:ascii="Book Antiqua" w:eastAsia="SimSun" w:hAnsi="Book Antiqua" w:cs="Times New Roman"/>
          <w:b/>
          <w:bCs/>
          <w:color w:val="auto"/>
          <w:kern w:val="0"/>
          <w:sz w:val="24"/>
          <w:szCs w:val="24"/>
          <w:bdr w:val="none" w:sz="0" w:space="0" w:color="auto"/>
          <w:lang w:eastAsia="zh-CN"/>
        </w:rPr>
        <w:t xml:space="preserve"> S-Editor:</w:t>
      </w:r>
      <w:r w:rsidRPr="00EB3A30">
        <w:rPr>
          <w:rFonts w:ascii="Book Antiqua" w:eastAsia="SimSun" w:hAnsi="Book Antiqua" w:cs="Times New Roman"/>
          <w:color w:val="auto"/>
          <w:kern w:val="0"/>
          <w:sz w:val="24"/>
          <w:szCs w:val="24"/>
          <w:bdr w:val="none" w:sz="0" w:space="0" w:color="auto"/>
          <w:lang w:eastAsia="zh-CN"/>
        </w:rPr>
        <w:t xml:space="preserve"> Gong ZM</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right"/>
        <w:rPr>
          <w:rFonts w:ascii="Book Antiqua" w:eastAsia="SimSun" w:hAnsi="Book Antiqua" w:cs="Times New Roman"/>
          <w:b/>
          <w:bCs/>
          <w:color w:val="auto"/>
          <w:kern w:val="0"/>
          <w:sz w:val="24"/>
          <w:szCs w:val="24"/>
          <w:bdr w:val="none" w:sz="0" w:space="0" w:color="auto"/>
          <w:lang w:eastAsia="zh-CN"/>
        </w:rPr>
      </w:pPr>
      <w:r w:rsidRPr="00EB3A30">
        <w:rPr>
          <w:rFonts w:ascii="Book Antiqua" w:eastAsia="SimSun" w:hAnsi="Book Antiqua" w:cs="Times New Roman"/>
          <w:b/>
          <w:bCs/>
          <w:color w:val="auto"/>
          <w:kern w:val="0"/>
          <w:sz w:val="24"/>
          <w:szCs w:val="24"/>
          <w:bdr w:val="none" w:sz="0" w:space="0" w:color="auto"/>
          <w:lang w:eastAsia="zh-CN"/>
        </w:rPr>
        <w:t>L-Editor:</w:t>
      </w:r>
      <w:r w:rsidRPr="00EB3A30">
        <w:rPr>
          <w:rFonts w:ascii="Book Antiqua" w:eastAsia="SimSun" w:hAnsi="Book Antiqua" w:cs="Times New Roman"/>
          <w:color w:val="auto"/>
          <w:kern w:val="0"/>
          <w:sz w:val="24"/>
          <w:szCs w:val="24"/>
          <w:bdr w:val="none" w:sz="0" w:space="0" w:color="auto"/>
          <w:lang w:eastAsia="zh-CN"/>
        </w:rPr>
        <w:t xml:space="preserve"> </w:t>
      </w:r>
      <w:r w:rsidRPr="00EB3A30">
        <w:rPr>
          <w:rFonts w:ascii="Book Antiqua" w:eastAsia="SimSun" w:hAnsi="Book Antiqua" w:cs="Times New Roman"/>
          <w:b/>
          <w:bCs/>
          <w:color w:val="auto"/>
          <w:kern w:val="0"/>
          <w:sz w:val="24"/>
          <w:szCs w:val="24"/>
          <w:bdr w:val="none" w:sz="0" w:space="0" w:color="auto"/>
          <w:lang w:eastAsia="zh-CN"/>
        </w:rPr>
        <w:t>E-Editor:</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b/>
          <w:color w:val="auto"/>
          <w:kern w:val="0"/>
          <w:sz w:val="24"/>
          <w:szCs w:val="24"/>
          <w:bdr w:val="none" w:sz="0" w:space="0" w:color="auto"/>
          <w:lang w:eastAsia="zh-CN"/>
        </w:rPr>
      </w:pPr>
      <w:bookmarkStart w:id="135" w:name="OLE_LINK880"/>
      <w:bookmarkStart w:id="136" w:name="OLE_LINK881"/>
      <w:bookmarkStart w:id="137" w:name="OLE_LINK497"/>
      <w:bookmarkStart w:id="138"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EB3A30">
        <w:rPr>
          <w:rFonts w:ascii="Book Antiqua" w:eastAsia="SimSun" w:hAnsi="Book Antiqua" w:cs="Helvetica"/>
          <w:b/>
          <w:color w:val="auto"/>
          <w:kern w:val="0"/>
          <w:sz w:val="24"/>
          <w:szCs w:val="24"/>
          <w:bdr w:val="none" w:sz="0" w:space="0" w:color="auto"/>
          <w:lang w:eastAsia="zh-CN"/>
        </w:rPr>
        <w:t xml:space="preserve">Specialty type: </w:t>
      </w:r>
      <w:r w:rsidRPr="00EB3A30">
        <w:rPr>
          <w:rFonts w:ascii="Book Antiqua" w:eastAsia="SimSun" w:hAnsi="Book Antiqua" w:cs="Helvetica"/>
          <w:color w:val="auto"/>
          <w:kern w:val="0"/>
          <w:sz w:val="24"/>
          <w:szCs w:val="24"/>
          <w:bdr w:val="none" w:sz="0" w:space="0" w:color="auto"/>
          <w:lang w:eastAsia="zh-CN"/>
        </w:rPr>
        <w:t>Gastroenterology and hepatology</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b/>
          <w:color w:val="auto"/>
          <w:kern w:val="0"/>
          <w:sz w:val="24"/>
          <w:szCs w:val="24"/>
          <w:bdr w:val="none" w:sz="0" w:space="0" w:color="auto"/>
          <w:lang w:eastAsia="zh-CN"/>
        </w:rPr>
      </w:pPr>
      <w:r w:rsidRPr="00EB3A30">
        <w:rPr>
          <w:rFonts w:ascii="Book Antiqua" w:eastAsia="SimSun" w:hAnsi="Book Antiqua" w:cs="Helvetica"/>
          <w:b/>
          <w:color w:val="auto"/>
          <w:kern w:val="0"/>
          <w:sz w:val="24"/>
          <w:szCs w:val="24"/>
          <w:bdr w:val="none" w:sz="0" w:space="0" w:color="auto"/>
          <w:lang w:eastAsia="zh-CN"/>
        </w:rPr>
        <w:t xml:space="preserve">Country of origin: </w:t>
      </w:r>
      <w:r w:rsidRPr="00EB3A30">
        <w:rPr>
          <w:rFonts w:ascii="Book Antiqua" w:eastAsia="SimSun" w:hAnsi="Book Antiqua" w:cs="Helvetica"/>
          <w:color w:val="auto"/>
          <w:kern w:val="0"/>
          <w:sz w:val="24"/>
          <w:szCs w:val="24"/>
          <w:bdr w:val="none" w:sz="0" w:space="0" w:color="auto"/>
          <w:lang w:val="en-CA" w:eastAsia="zh-CN"/>
        </w:rPr>
        <w:t>South Korea</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b/>
          <w:color w:val="auto"/>
          <w:kern w:val="0"/>
          <w:sz w:val="24"/>
          <w:szCs w:val="24"/>
          <w:bdr w:val="none" w:sz="0" w:space="0" w:color="auto"/>
          <w:lang w:eastAsia="zh-CN"/>
        </w:rPr>
      </w:pPr>
      <w:r w:rsidRPr="00EB3A30">
        <w:rPr>
          <w:rFonts w:ascii="Book Antiqua" w:eastAsia="SimSun" w:hAnsi="Book Antiqua" w:cs="Helvetica"/>
          <w:b/>
          <w:color w:val="auto"/>
          <w:kern w:val="0"/>
          <w:sz w:val="24"/>
          <w:szCs w:val="24"/>
          <w:bdr w:val="none" w:sz="0" w:space="0" w:color="auto"/>
          <w:lang w:eastAsia="zh-CN"/>
        </w:rPr>
        <w:t>Peer-review report classification</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color w:val="auto"/>
          <w:kern w:val="0"/>
          <w:sz w:val="24"/>
          <w:szCs w:val="24"/>
          <w:bdr w:val="none" w:sz="0" w:space="0" w:color="auto"/>
          <w:lang w:eastAsia="zh-CN"/>
        </w:rPr>
      </w:pPr>
      <w:r w:rsidRPr="00EB3A30">
        <w:rPr>
          <w:rFonts w:ascii="Book Antiqua" w:eastAsia="SimSun" w:hAnsi="Book Antiqua" w:cs="Helvetica"/>
          <w:color w:val="auto"/>
          <w:kern w:val="0"/>
          <w:sz w:val="24"/>
          <w:szCs w:val="24"/>
          <w:bdr w:val="none" w:sz="0" w:space="0" w:color="auto"/>
          <w:lang w:eastAsia="zh-CN"/>
        </w:rPr>
        <w:t>Grade A (Excellent): A</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color w:val="auto"/>
          <w:kern w:val="0"/>
          <w:sz w:val="24"/>
          <w:szCs w:val="24"/>
          <w:bdr w:val="none" w:sz="0" w:space="0" w:color="auto"/>
          <w:lang w:eastAsia="zh-CN"/>
        </w:rPr>
      </w:pPr>
      <w:r w:rsidRPr="00EB3A30">
        <w:rPr>
          <w:rFonts w:ascii="Book Antiqua" w:eastAsia="SimSun" w:hAnsi="Book Antiqua" w:cs="Helvetica"/>
          <w:color w:val="auto"/>
          <w:kern w:val="0"/>
          <w:sz w:val="24"/>
          <w:szCs w:val="24"/>
          <w:bdr w:val="none" w:sz="0" w:space="0" w:color="auto"/>
          <w:lang w:eastAsia="zh-CN"/>
        </w:rPr>
        <w:t>Grade B (Very good): 0</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color w:val="auto"/>
          <w:kern w:val="0"/>
          <w:sz w:val="24"/>
          <w:szCs w:val="24"/>
          <w:bdr w:val="none" w:sz="0" w:space="0" w:color="auto"/>
          <w:lang w:eastAsia="zh-CN"/>
        </w:rPr>
      </w:pPr>
      <w:r w:rsidRPr="00EB3A30">
        <w:rPr>
          <w:rFonts w:ascii="Book Antiqua" w:eastAsia="SimSun" w:hAnsi="Book Antiqua" w:cs="Helvetica"/>
          <w:color w:val="auto"/>
          <w:kern w:val="0"/>
          <w:sz w:val="24"/>
          <w:szCs w:val="24"/>
          <w:bdr w:val="none" w:sz="0" w:space="0" w:color="auto"/>
          <w:lang w:eastAsia="zh-CN"/>
        </w:rPr>
        <w:t>Grade C (Good): 0</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color w:val="auto"/>
          <w:kern w:val="0"/>
          <w:sz w:val="24"/>
          <w:szCs w:val="24"/>
          <w:bdr w:val="none" w:sz="0" w:space="0" w:color="auto"/>
          <w:lang w:eastAsia="zh-CN"/>
        </w:rPr>
      </w:pPr>
      <w:r w:rsidRPr="00EB3A30">
        <w:rPr>
          <w:rFonts w:ascii="Book Antiqua" w:eastAsia="SimSun" w:hAnsi="Book Antiqua" w:cs="Helvetica"/>
          <w:color w:val="auto"/>
          <w:kern w:val="0"/>
          <w:sz w:val="24"/>
          <w:szCs w:val="24"/>
          <w:bdr w:val="none" w:sz="0" w:space="0" w:color="auto"/>
          <w:lang w:eastAsia="zh-CN"/>
        </w:rPr>
        <w:t>Grade D (Fair): 0</w:t>
      </w:r>
    </w:p>
    <w:p w:rsidR="005942BE" w:rsidRPr="00EB3A30" w:rsidRDefault="005942BE" w:rsidP="00D80551">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rPr>
          <w:rFonts w:ascii="Book Antiqua" w:eastAsia="SimSun" w:hAnsi="Book Antiqua" w:cs="Helvetica"/>
          <w:color w:val="auto"/>
          <w:kern w:val="0"/>
          <w:sz w:val="24"/>
          <w:szCs w:val="24"/>
          <w:bdr w:val="none" w:sz="0" w:space="0" w:color="auto"/>
          <w:lang w:eastAsia="zh-CN"/>
        </w:rPr>
      </w:pPr>
      <w:r w:rsidRPr="00EB3A30">
        <w:rPr>
          <w:rFonts w:ascii="Book Antiqua" w:eastAsia="SimSun" w:hAnsi="Book Antiqua" w:cs="Helvetica"/>
          <w:color w:val="auto"/>
          <w:kern w:val="0"/>
          <w:sz w:val="24"/>
          <w:szCs w:val="24"/>
          <w:bdr w:val="none" w:sz="0" w:space="0" w:color="auto"/>
          <w:lang w:eastAsia="zh-CN"/>
        </w:rPr>
        <w:t>Grade E (Poor): 0</w:t>
      </w:r>
      <w:bookmarkEnd w:id="133"/>
      <w:bookmarkEnd w:id="134"/>
      <w:bookmarkEnd w:id="135"/>
      <w:bookmarkEnd w:id="136"/>
      <w:bookmarkEnd w:id="137"/>
      <w:bookmarkEnd w:id="138"/>
    </w:p>
    <w:p w:rsidR="001B4B08" w:rsidRPr="00EB3A30" w:rsidRDefault="001B4B08" w:rsidP="00D80551">
      <w:pPr>
        <w:snapToGrid w:val="0"/>
        <w:spacing w:after="0" w:line="360" w:lineRule="auto"/>
        <w:rPr>
          <w:rFonts w:ascii="Book Antiqua" w:hAnsi="Book Antiqua"/>
          <w:color w:val="auto"/>
          <w:sz w:val="24"/>
          <w:szCs w:val="24"/>
        </w:rPr>
      </w:pPr>
    </w:p>
    <w:p w:rsidR="00A8647C" w:rsidRPr="00EB3A30" w:rsidRDefault="00A8647C"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sz w:val="24"/>
          <w:szCs w:val="24"/>
        </w:rPr>
      </w:pPr>
      <w:r w:rsidRPr="00EB3A30">
        <w:rPr>
          <w:rFonts w:ascii="Book Antiqua" w:hAnsi="Book Antiqua" w:cs="Times New Roman"/>
          <w:b/>
          <w:color w:val="auto"/>
          <w:sz w:val="24"/>
          <w:szCs w:val="24"/>
        </w:rPr>
        <w:br w:type="page"/>
      </w:r>
    </w:p>
    <w:p w:rsidR="00912673" w:rsidRPr="00EB3A30" w:rsidRDefault="00912673" w:rsidP="00D80551">
      <w:pPr>
        <w:snapToGrid w:val="0"/>
        <w:spacing w:after="0" w:line="360" w:lineRule="auto"/>
        <w:rPr>
          <w:rFonts w:ascii="Book Antiqua" w:hAnsi="Book Antiqua" w:cs="Times New Roman"/>
          <w:color w:val="auto"/>
          <w:sz w:val="24"/>
          <w:szCs w:val="24"/>
        </w:rPr>
      </w:pPr>
      <w:r w:rsidRPr="00EB3A30">
        <w:rPr>
          <w:rFonts w:ascii="Book Antiqua" w:hAnsi="Book Antiqua" w:cs="Times New Roman"/>
          <w:noProof/>
          <w:color w:val="auto"/>
          <w:sz w:val="24"/>
          <w:szCs w:val="24"/>
          <w:lang w:eastAsia="zh-CN"/>
        </w:rPr>
        <w:lastRenderedPageBreak/>
        <w:drawing>
          <wp:inline distT="0" distB="0" distL="0" distR="0" wp14:anchorId="4CC78618" wp14:editId="1D701ACA">
            <wp:extent cx="4814091" cy="3219450"/>
            <wp:effectExtent l="0" t="0" r="571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031" cy="3222753"/>
                    </a:xfrm>
                    <a:prstGeom prst="rect">
                      <a:avLst/>
                    </a:prstGeom>
                    <a:noFill/>
                    <a:ln>
                      <a:noFill/>
                    </a:ln>
                  </pic:spPr>
                </pic:pic>
              </a:graphicData>
            </a:graphic>
          </wp:inline>
        </w:drawing>
      </w:r>
    </w:p>
    <w:p w:rsidR="00A8647C" w:rsidRPr="00EB3A30" w:rsidRDefault="00A8647C" w:rsidP="00D80551">
      <w:pPr>
        <w:snapToGrid w:val="0"/>
        <w:spacing w:after="0" w:line="360" w:lineRule="auto"/>
        <w:rPr>
          <w:rFonts w:ascii="Book Antiqua" w:eastAsia="SimSun" w:hAnsi="Book Antiqua" w:cs="Times New Roman"/>
          <w:b/>
          <w:color w:val="auto"/>
          <w:sz w:val="24"/>
          <w:szCs w:val="24"/>
          <w:lang w:eastAsia="zh-CN"/>
        </w:rPr>
      </w:pPr>
      <w:r w:rsidRPr="00EB3A30">
        <w:rPr>
          <w:rFonts w:ascii="Book Antiqua" w:hAnsi="Book Antiqua" w:cs="Times New Roman"/>
          <w:b/>
          <w:color w:val="auto"/>
          <w:sz w:val="24"/>
          <w:szCs w:val="24"/>
        </w:rPr>
        <w:t xml:space="preserve">Figure 1 </w:t>
      </w:r>
      <w:r w:rsidRPr="00EB3A30">
        <w:rPr>
          <w:rStyle w:val="apple-converted-space"/>
          <w:rFonts w:ascii="Book Antiqua" w:hAnsi="Book Antiqua" w:cs="Times New Roman"/>
          <w:b/>
          <w:color w:val="auto"/>
          <w:sz w:val="24"/>
          <w:szCs w:val="24"/>
          <w:shd w:val="clear" w:color="auto" w:fill="FEFFFF"/>
        </w:rPr>
        <w:t xml:space="preserve">HADS and </w:t>
      </w:r>
      <w:r w:rsidRPr="00EB3A30">
        <w:rPr>
          <w:rStyle w:val="apple-converted-space"/>
          <w:rFonts w:ascii="Book Antiqua" w:eastAsia="Cambria" w:hAnsi="Book Antiqua" w:cs="Times New Roman"/>
          <w:b/>
          <w:color w:val="auto"/>
          <w:kern w:val="0"/>
          <w:sz w:val="24"/>
          <w:szCs w:val="24"/>
        </w:rPr>
        <w:t>WHOQ</w:t>
      </w:r>
      <w:r w:rsidRPr="00EB3A30">
        <w:rPr>
          <w:rStyle w:val="apple-converted-space"/>
          <w:rFonts w:ascii="Book Antiqua" w:eastAsiaTheme="minorEastAsia" w:hAnsi="Book Antiqua" w:cs="Times New Roman"/>
          <w:b/>
          <w:color w:val="auto"/>
          <w:kern w:val="0"/>
          <w:sz w:val="24"/>
          <w:szCs w:val="24"/>
        </w:rPr>
        <w:t>O</w:t>
      </w:r>
      <w:r w:rsidRPr="00EB3A30">
        <w:rPr>
          <w:rStyle w:val="apple-converted-space"/>
          <w:rFonts w:ascii="Book Antiqua" w:eastAsia="Cambria" w:hAnsi="Book Antiqua" w:cs="Times New Roman"/>
          <w:b/>
          <w:color w:val="auto"/>
          <w:kern w:val="0"/>
          <w:sz w:val="24"/>
          <w:szCs w:val="24"/>
        </w:rPr>
        <w:t>L-BREF</w:t>
      </w:r>
      <w:r w:rsidRPr="00EB3A30">
        <w:rPr>
          <w:rStyle w:val="apple-converted-space"/>
          <w:rFonts w:ascii="Book Antiqua" w:eastAsiaTheme="minorEastAsia" w:hAnsi="Book Antiqua" w:cs="Times New Roman"/>
          <w:b/>
          <w:color w:val="auto"/>
          <w:kern w:val="0"/>
          <w:sz w:val="24"/>
          <w:szCs w:val="24"/>
        </w:rPr>
        <w:t xml:space="preserve"> scores </w:t>
      </w:r>
      <w:r w:rsidRPr="00EB3A30">
        <w:rPr>
          <w:rStyle w:val="apple-converted-space"/>
          <w:rFonts w:ascii="Book Antiqua" w:hAnsi="Book Antiqua" w:cs="Times New Roman"/>
          <w:b/>
          <w:color w:val="auto"/>
          <w:sz w:val="24"/>
          <w:szCs w:val="24"/>
          <w:shd w:val="clear" w:color="auto" w:fill="FEFFFF"/>
        </w:rPr>
        <w:t>of patients with functional dyspepsia according to gender</w:t>
      </w:r>
      <w:r w:rsidRPr="00EB3A30">
        <w:rPr>
          <w:rStyle w:val="apple-converted-space"/>
          <w:rFonts w:ascii="Book Antiqua" w:eastAsia="SimSun" w:hAnsi="Book Antiqua" w:cs="Times New Roman"/>
          <w:b/>
          <w:color w:val="auto"/>
          <w:sz w:val="24"/>
          <w:szCs w:val="24"/>
          <w:shd w:val="clear" w:color="auto" w:fill="FEFFFF"/>
          <w:lang w:eastAsia="zh-CN"/>
        </w:rPr>
        <w:t>.</w:t>
      </w:r>
      <w:r w:rsidRPr="00EB3A30">
        <w:rPr>
          <w:rFonts w:ascii="Book Antiqua" w:eastAsia="SimSun" w:hAnsi="Book Antiqua" w:cs="Times New Roman"/>
          <w:b/>
          <w:color w:val="auto"/>
          <w:sz w:val="24"/>
          <w:szCs w:val="24"/>
          <w:lang w:eastAsia="zh-CN"/>
        </w:rPr>
        <w:t xml:space="preserve"> </w:t>
      </w:r>
      <w:r w:rsidRPr="00EB3A30">
        <w:rPr>
          <w:rStyle w:val="apple-converted-space"/>
          <w:rFonts w:ascii="Book Antiqua" w:hAnsi="Book Antiqua" w:cs="Times New Roman"/>
          <w:color w:val="auto"/>
          <w:sz w:val="24"/>
          <w:szCs w:val="24"/>
          <w:shd w:val="clear" w:color="auto" w:fill="FEFFFF"/>
        </w:rPr>
        <w:t>HADS</w:t>
      </w:r>
      <w:r w:rsidRPr="00EB3A30">
        <w:rPr>
          <w:rStyle w:val="apple-converted-space"/>
          <w:rFonts w:ascii="Book Antiqua" w:eastAsia="SimSun" w:hAnsi="Book Antiqua" w:cs="Times New Roman"/>
          <w:color w:val="auto"/>
          <w:sz w:val="24"/>
          <w:szCs w:val="24"/>
          <w:shd w:val="clear" w:color="auto" w:fill="FEFFFF"/>
          <w:lang w:eastAsia="zh-CN"/>
        </w:rPr>
        <w:t xml:space="preserve">: </w:t>
      </w:r>
      <w:r w:rsidRPr="00EB3A30">
        <w:rPr>
          <w:rFonts w:ascii="Book Antiqua" w:eastAsiaTheme="minorEastAsia" w:hAnsi="Book Antiqua" w:cs="Times New Roman"/>
          <w:color w:val="auto"/>
          <w:kern w:val="0"/>
          <w:sz w:val="24"/>
          <w:szCs w:val="24"/>
        </w:rPr>
        <w:t>Hospital anxiety and depression scale;</w:t>
      </w:r>
      <w:r w:rsidRPr="00EB3A30">
        <w:rPr>
          <w:rStyle w:val="apple-converted-space"/>
          <w:rFonts w:ascii="Book Antiqua" w:hAnsi="Book Antiqua" w:cs="Times New Roman"/>
          <w:color w:val="auto"/>
          <w:sz w:val="24"/>
          <w:szCs w:val="24"/>
          <w:shd w:val="clear" w:color="auto" w:fill="FEFFFF"/>
        </w:rPr>
        <w:t xml:space="preserve"> WHOQOL-BREF</w:t>
      </w:r>
      <w:r w:rsidRPr="00EB3A30">
        <w:rPr>
          <w:rStyle w:val="apple-converted-space"/>
          <w:rFonts w:ascii="Book Antiqua" w:eastAsia="SimSun" w:hAnsi="Book Antiqua" w:cs="Times New Roman"/>
          <w:color w:val="auto"/>
          <w:sz w:val="24"/>
          <w:szCs w:val="24"/>
          <w:shd w:val="clear" w:color="auto" w:fill="FEFFFF"/>
          <w:lang w:eastAsia="zh-CN"/>
        </w:rPr>
        <w:t xml:space="preserve">: </w:t>
      </w:r>
      <w:r w:rsidRPr="00EB3A30">
        <w:rPr>
          <w:rStyle w:val="apple-converted-space"/>
          <w:rFonts w:ascii="Book Antiqua" w:hAnsi="Book Antiqua" w:cs="Times New Roman"/>
          <w:caps/>
          <w:color w:val="auto"/>
          <w:sz w:val="24"/>
          <w:szCs w:val="24"/>
          <w:shd w:val="clear" w:color="auto" w:fill="FEFFFF"/>
        </w:rPr>
        <w:t>w</w:t>
      </w:r>
      <w:r w:rsidRPr="00EB3A30">
        <w:rPr>
          <w:rStyle w:val="apple-converted-space"/>
          <w:rFonts w:ascii="Book Antiqua" w:hAnsi="Book Antiqua" w:cs="Times New Roman"/>
          <w:color w:val="auto"/>
          <w:sz w:val="24"/>
          <w:szCs w:val="24"/>
          <w:shd w:val="clear" w:color="auto" w:fill="FEFFFF"/>
        </w:rPr>
        <w:t>orld health organization quality of life abbreviated version; QOL, quality of life</w:t>
      </w:r>
      <w:r w:rsidRPr="00EB3A30">
        <w:rPr>
          <w:rStyle w:val="apple-converted-space"/>
          <w:rFonts w:ascii="Book Antiqua" w:eastAsia="SimSun" w:hAnsi="Book Antiqua" w:cs="Times New Roman"/>
          <w:color w:val="auto"/>
          <w:sz w:val="24"/>
          <w:szCs w:val="24"/>
          <w:shd w:val="clear" w:color="auto" w:fill="FEFFFF"/>
          <w:lang w:eastAsia="zh-CN"/>
        </w:rPr>
        <w:t xml:space="preserve">. </w:t>
      </w:r>
      <w:r w:rsidRPr="00EB3A30">
        <w:rPr>
          <w:rStyle w:val="apple-converted-space"/>
          <w:rFonts w:ascii="Book Antiqua" w:hAnsi="Book Antiqua" w:cs="Times New Roman"/>
          <w:color w:val="auto"/>
          <w:sz w:val="24"/>
          <w:szCs w:val="24"/>
          <w:shd w:val="clear" w:color="auto" w:fill="FEFFFF"/>
        </w:rPr>
        <w:t>Asterisk denotes statistical significance.</w:t>
      </w:r>
    </w:p>
    <w:p w:rsidR="00A8647C" w:rsidRPr="00EB3A30" w:rsidRDefault="00A8647C"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sz w:val="24"/>
          <w:szCs w:val="24"/>
        </w:rPr>
      </w:pPr>
      <w:r w:rsidRPr="00EB3A30">
        <w:rPr>
          <w:rFonts w:ascii="Book Antiqua" w:hAnsi="Book Antiqua" w:cs="Times New Roman"/>
          <w:color w:val="auto"/>
          <w:sz w:val="24"/>
          <w:szCs w:val="24"/>
        </w:rPr>
        <w:br w:type="page"/>
      </w:r>
    </w:p>
    <w:p w:rsidR="00912673" w:rsidRPr="00EB3A30" w:rsidRDefault="0081625D" w:rsidP="00D80551">
      <w:pPr>
        <w:snapToGrid w:val="0"/>
        <w:spacing w:after="0" w:line="360" w:lineRule="auto"/>
        <w:rPr>
          <w:rFonts w:ascii="Book Antiqua" w:hAnsi="Book Antiqua" w:cs="Times New Roman"/>
          <w:color w:val="auto"/>
          <w:sz w:val="24"/>
          <w:szCs w:val="24"/>
        </w:rPr>
      </w:pPr>
      <w:r w:rsidRPr="00EB3A30">
        <w:rPr>
          <w:rFonts w:ascii="Book Antiqua" w:hAnsi="Book Antiqua" w:cs="Times New Roman"/>
          <w:noProof/>
          <w:color w:val="auto"/>
          <w:sz w:val="24"/>
          <w:szCs w:val="24"/>
          <w:lang w:eastAsia="zh-CN"/>
        </w:rPr>
        <w:lastRenderedPageBreak/>
        <w:drawing>
          <wp:inline distT="0" distB="0" distL="0" distR="0" wp14:anchorId="6A8B26F3" wp14:editId="77621C01">
            <wp:extent cx="5731510" cy="3172641"/>
            <wp:effectExtent l="0" t="0" r="254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172641"/>
                    </a:xfrm>
                    <a:prstGeom prst="rect">
                      <a:avLst/>
                    </a:prstGeom>
                    <a:noFill/>
                    <a:ln>
                      <a:noFill/>
                    </a:ln>
                  </pic:spPr>
                </pic:pic>
              </a:graphicData>
            </a:graphic>
          </wp:inline>
        </w:drawing>
      </w:r>
    </w:p>
    <w:p w:rsidR="00A8647C" w:rsidRPr="00EB3A30" w:rsidRDefault="00A8647C" w:rsidP="00D80551">
      <w:pPr>
        <w:snapToGrid w:val="0"/>
        <w:spacing w:after="0" w:line="360" w:lineRule="auto"/>
        <w:rPr>
          <w:rFonts w:ascii="Book Antiqua" w:hAnsi="Book Antiqua" w:cs="Times New Roman"/>
          <w:color w:val="auto"/>
          <w:sz w:val="24"/>
          <w:szCs w:val="24"/>
        </w:rPr>
      </w:pPr>
      <w:r w:rsidRPr="00EB3A30">
        <w:rPr>
          <w:rFonts w:ascii="Book Antiqua" w:hAnsi="Book Antiqua" w:cs="Times New Roman"/>
          <w:b/>
          <w:color w:val="auto"/>
          <w:sz w:val="24"/>
          <w:szCs w:val="24"/>
        </w:rPr>
        <w:t>Figure 2</w:t>
      </w:r>
      <w:r w:rsidRPr="00EB3A30">
        <w:rPr>
          <w:rFonts w:ascii="Book Antiqua" w:hAnsi="Book Antiqua" w:cs="Times New Roman"/>
          <w:color w:val="auto"/>
          <w:sz w:val="24"/>
          <w:szCs w:val="24"/>
        </w:rPr>
        <w:t xml:space="preserve"> </w:t>
      </w:r>
      <w:r w:rsidRPr="00EB3A30">
        <w:rPr>
          <w:rFonts w:ascii="Book Antiqua" w:hAnsi="Book Antiqua" w:cs="Times New Roman"/>
          <w:b/>
          <w:color w:val="auto"/>
          <w:sz w:val="24"/>
          <w:szCs w:val="24"/>
        </w:rPr>
        <w:t>Correlation between epigastric burning/pain score and HADS anxiety score according to gender. Spearman correlation was used.</w:t>
      </w:r>
    </w:p>
    <w:p w:rsidR="00F8196B" w:rsidRPr="00EB3A30" w:rsidRDefault="00F8196B" w:rsidP="00D80551">
      <w:pPr>
        <w:snapToGrid w:val="0"/>
        <w:spacing w:after="0" w:line="360" w:lineRule="auto"/>
        <w:rPr>
          <w:rFonts w:ascii="Book Antiqua" w:eastAsia="SimSun" w:hAnsi="Book Antiqua"/>
          <w:color w:val="auto"/>
          <w:sz w:val="24"/>
          <w:szCs w:val="24"/>
          <w:lang w:eastAsia="zh-CN"/>
        </w:rPr>
        <w:sectPr w:rsidR="00F8196B" w:rsidRPr="00EB3A30" w:rsidSect="00E0444C">
          <w:footerReference w:type="default" r:id="rId10"/>
          <w:pgSz w:w="11906" w:h="16838"/>
          <w:pgMar w:top="1701" w:right="1440" w:bottom="1440" w:left="1440" w:header="851" w:footer="992" w:gutter="0"/>
          <w:cols w:space="425"/>
          <w:docGrid w:linePitch="360"/>
        </w:sectPr>
      </w:pPr>
    </w:p>
    <w:p w:rsidR="0081625D" w:rsidRPr="00EB3A30" w:rsidRDefault="0081625D" w:rsidP="00D80551">
      <w:pPr>
        <w:snapToGrid w:val="0"/>
        <w:spacing w:after="0" w:line="360" w:lineRule="auto"/>
        <w:rPr>
          <w:rFonts w:ascii="Book Antiqua" w:eastAsia="SimSun" w:hAnsi="Book Antiqua"/>
          <w:color w:val="auto"/>
          <w:sz w:val="24"/>
          <w:szCs w:val="24"/>
          <w:lang w:eastAsia="zh-CN"/>
        </w:rPr>
      </w:pPr>
      <w:r w:rsidRPr="00EB3A30">
        <w:rPr>
          <w:rStyle w:val="apple-converted-space"/>
          <w:rFonts w:ascii="Book Antiqua" w:hAnsi="Book Antiqua"/>
          <w:b/>
          <w:color w:val="auto"/>
          <w:sz w:val="24"/>
          <w:szCs w:val="24"/>
          <w:shd w:val="clear" w:color="auto" w:fill="FEFFFF"/>
        </w:rPr>
        <w:lastRenderedPageBreak/>
        <w:t>Table 1 Characteristics of the subjects</w:t>
      </w:r>
      <w:r w:rsidR="00A94C4A" w:rsidRPr="00EB3A30">
        <w:rPr>
          <w:rStyle w:val="apple-converted-space"/>
          <w:rFonts w:ascii="Book Antiqua" w:eastAsia="SimSun" w:hAnsi="Book Antiqua"/>
          <w:b/>
          <w:color w:val="auto"/>
          <w:sz w:val="24"/>
          <w:szCs w:val="24"/>
          <w:shd w:val="clear" w:color="auto" w:fill="FEFFFF"/>
          <w:lang w:eastAsia="zh-CN"/>
        </w:rPr>
        <w:t xml:space="preserve"> </w:t>
      </w:r>
      <w:r w:rsidR="004844ED" w:rsidRPr="00EB3A30">
        <w:rPr>
          <w:rStyle w:val="apple-converted-space"/>
          <w:rFonts w:ascii="Book Antiqua" w:eastAsia="SimSun" w:hAnsi="Book Antiqua" w:hint="eastAsia"/>
          <w:b/>
          <w:i/>
          <w:color w:val="auto"/>
          <w:sz w:val="24"/>
          <w:szCs w:val="24"/>
          <w:shd w:val="clear" w:color="auto" w:fill="FEFFFF"/>
          <w:lang w:eastAsia="zh-CN"/>
        </w:rPr>
        <w:t>n</w:t>
      </w:r>
      <w:r w:rsidR="004844ED" w:rsidRPr="00EB3A30">
        <w:rPr>
          <w:rStyle w:val="apple-converted-space"/>
          <w:rFonts w:ascii="Book Antiqua" w:eastAsia="SimSun" w:hAnsi="Book Antiqua" w:hint="eastAsia"/>
          <w:b/>
          <w:color w:val="auto"/>
          <w:sz w:val="24"/>
          <w:szCs w:val="24"/>
          <w:shd w:val="clear" w:color="auto" w:fill="FEFFFF"/>
          <w:lang w:eastAsia="zh-CN"/>
        </w:rPr>
        <w:t xml:space="preserve"> (</w:t>
      </w:r>
      <w:r w:rsidR="004844ED" w:rsidRPr="00EB3A30">
        <w:rPr>
          <w:rStyle w:val="apple-converted-space"/>
          <w:rFonts w:ascii="Book Antiqua" w:eastAsia="SimSun" w:hAnsi="Book Antiqua"/>
          <w:b/>
          <w:color w:val="auto"/>
          <w:sz w:val="24"/>
          <w:szCs w:val="24"/>
          <w:shd w:val="clear" w:color="auto" w:fill="FEFFFF"/>
          <w:lang w:eastAsia="zh-CN"/>
        </w:rPr>
        <w:t>%</w:t>
      </w:r>
      <w:r w:rsidR="004844ED" w:rsidRPr="00EB3A30">
        <w:rPr>
          <w:rStyle w:val="apple-converted-space"/>
          <w:rFonts w:ascii="Book Antiqua" w:eastAsia="SimSun" w:hAnsi="Book Antiqua" w:hint="eastAsia"/>
          <w:b/>
          <w:color w:val="auto"/>
          <w:sz w:val="24"/>
          <w:szCs w:val="24"/>
          <w:shd w:val="clear" w:color="auto" w:fill="FEFFFF"/>
          <w:lang w:eastAsia="zh-CN"/>
        </w:rPr>
        <w:t>)</w:t>
      </w:r>
    </w:p>
    <w:tbl>
      <w:tblPr>
        <w:tblW w:w="5102" w:type="pct"/>
        <w:tblInd w:w="-610"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6"/>
        <w:gridCol w:w="1361"/>
        <w:gridCol w:w="1463"/>
        <w:gridCol w:w="1327"/>
        <w:gridCol w:w="1324"/>
        <w:gridCol w:w="1316"/>
        <w:gridCol w:w="1418"/>
        <w:gridCol w:w="1134"/>
        <w:gridCol w:w="1134"/>
        <w:gridCol w:w="995"/>
      </w:tblGrid>
      <w:tr w:rsidR="00EB3A30" w:rsidRPr="00EB3A30" w:rsidTr="004844ED">
        <w:trPr>
          <w:trHeight w:val="332"/>
        </w:trPr>
        <w:tc>
          <w:tcPr>
            <w:tcW w:w="954" w:type="pct"/>
            <w:vMerge w:val="restart"/>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　</w:t>
            </w:r>
            <w:r w:rsidRPr="00EB3A30">
              <w:rPr>
                <w:rFonts w:ascii="Book Antiqua" w:hAnsi="Book Antiqua" w:cs="Times New Roman"/>
                <w:b/>
                <w:color w:val="auto"/>
                <w:kern w:val="0"/>
                <w:sz w:val="24"/>
                <w:szCs w:val="24"/>
                <w:bdr w:val="none" w:sz="0" w:space="0" w:color="auto"/>
              </w:rPr>
              <w:t>Variables</w:t>
            </w:r>
          </w:p>
        </w:tc>
        <w:tc>
          <w:tcPr>
            <w:tcW w:w="1464" w:type="pct"/>
            <w:gridSpan w:val="3"/>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Control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87)</w:t>
            </w:r>
          </w:p>
        </w:tc>
        <w:tc>
          <w:tcPr>
            <w:tcW w:w="1431" w:type="pct"/>
            <w:gridSpan w:val="3"/>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FD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104)</w:t>
            </w:r>
          </w:p>
        </w:tc>
        <w:tc>
          <w:tcPr>
            <w:tcW w:w="1151" w:type="pct"/>
            <w:gridSpan w:val="3"/>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i/>
                <w:iCs/>
                <w:color w:val="auto"/>
                <w:kern w:val="0"/>
                <w:sz w:val="24"/>
                <w:szCs w:val="24"/>
                <w:bdr w:val="none" w:sz="0" w:space="0" w:color="auto"/>
              </w:rPr>
            </w:pPr>
            <w:r w:rsidRPr="00EB3A30">
              <w:rPr>
                <w:rFonts w:ascii="Book Antiqua" w:hAnsi="Book Antiqua" w:cs="Times New Roman"/>
                <w:b/>
                <w:i/>
                <w:iCs/>
                <w:color w:val="auto"/>
                <w:kern w:val="0"/>
                <w:sz w:val="24"/>
                <w:szCs w:val="24"/>
                <w:bdr w:val="none" w:sz="0" w:space="0" w:color="auto"/>
              </w:rPr>
              <w:t>P</w:t>
            </w:r>
            <w:r w:rsidRPr="00EB3A30">
              <w:rPr>
                <w:rFonts w:ascii="Book Antiqua" w:eastAsia="SimSun" w:hAnsi="Book Antiqua" w:cs="Times New Roman"/>
                <w:b/>
                <w:i/>
                <w:iCs/>
                <w:color w:val="auto"/>
                <w:kern w:val="0"/>
                <w:sz w:val="24"/>
                <w:szCs w:val="24"/>
                <w:bdr w:val="none" w:sz="0" w:space="0" w:color="auto"/>
                <w:lang w:eastAsia="zh-CN"/>
              </w:rPr>
              <w:t xml:space="preserve"> </w:t>
            </w:r>
            <w:r w:rsidRPr="00EB3A30">
              <w:rPr>
                <w:rFonts w:ascii="Book Antiqua" w:hAnsi="Book Antiqua" w:cs="Times New Roman"/>
                <w:b/>
                <w:iCs/>
                <w:color w:val="auto"/>
                <w:kern w:val="0"/>
                <w:sz w:val="24"/>
                <w:szCs w:val="24"/>
                <w:bdr w:val="none" w:sz="0" w:space="0" w:color="auto"/>
              </w:rPr>
              <w:t>value</w:t>
            </w:r>
          </w:p>
        </w:tc>
      </w:tr>
      <w:tr w:rsidR="00EB3A30" w:rsidRPr="00EB3A30" w:rsidTr="004844ED">
        <w:trPr>
          <w:trHeight w:val="812"/>
        </w:trPr>
        <w:tc>
          <w:tcPr>
            <w:tcW w:w="954" w:type="pct"/>
            <w:vMerge/>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p>
        </w:tc>
        <w:tc>
          <w:tcPr>
            <w:tcW w:w="480" w:type="pct"/>
            <w:shd w:val="clear" w:color="auto" w:fill="auto"/>
            <w:vAlign w:val="center"/>
            <w:hideMark/>
          </w:tcPr>
          <w:p w:rsidR="00B23FAE"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Total</w:t>
            </w:r>
            <w:r w:rsidRPr="00EB3A30">
              <w:rPr>
                <w:rFonts w:ascii="Book Antiqua" w:eastAsia="SimSun" w:hAnsi="Book Antiqua" w:cs="Times New Roman"/>
                <w:b/>
                <w:color w:val="auto"/>
                <w:kern w:val="0"/>
                <w:sz w:val="24"/>
                <w:szCs w:val="24"/>
                <w:bdr w:val="none" w:sz="0" w:space="0" w:color="auto"/>
                <w:lang w:eastAsia="zh-CN"/>
              </w:rPr>
              <w:t xml:space="preserve"> </w:t>
            </w:r>
          </w:p>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87)</w:t>
            </w:r>
          </w:p>
        </w:tc>
        <w:tc>
          <w:tcPr>
            <w:tcW w:w="516" w:type="pct"/>
            <w:shd w:val="clear" w:color="auto" w:fill="auto"/>
            <w:vAlign w:val="center"/>
            <w:hideMark/>
          </w:tcPr>
          <w:p w:rsidR="00B23FAE"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Male </w:t>
            </w:r>
          </w:p>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w:t>
            </w: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38)</w:t>
            </w:r>
          </w:p>
        </w:tc>
        <w:tc>
          <w:tcPr>
            <w:tcW w:w="468" w:type="pct"/>
            <w:shd w:val="clear" w:color="auto" w:fill="auto"/>
            <w:vAlign w:val="center"/>
            <w:hideMark/>
          </w:tcPr>
          <w:p w:rsidR="00B23FAE"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Female </w:t>
            </w:r>
          </w:p>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w:t>
            </w: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49)</w:t>
            </w:r>
          </w:p>
        </w:tc>
        <w:tc>
          <w:tcPr>
            <w:tcW w:w="467" w:type="pct"/>
            <w:shd w:val="clear" w:color="auto" w:fill="auto"/>
            <w:vAlign w:val="center"/>
            <w:hideMark/>
          </w:tcPr>
          <w:p w:rsidR="00B23FAE"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Total </w:t>
            </w:r>
          </w:p>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w:t>
            </w: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104)</w:t>
            </w:r>
          </w:p>
        </w:tc>
        <w:tc>
          <w:tcPr>
            <w:tcW w:w="464" w:type="pct"/>
            <w:shd w:val="clear" w:color="auto" w:fill="auto"/>
            <w:vAlign w:val="center"/>
            <w:hideMark/>
          </w:tcPr>
          <w:p w:rsidR="00B23FAE"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Male</w:t>
            </w:r>
          </w:p>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w:t>
            </w: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39)</w:t>
            </w:r>
          </w:p>
        </w:tc>
        <w:tc>
          <w:tcPr>
            <w:tcW w:w="500" w:type="pct"/>
            <w:shd w:val="clear" w:color="auto" w:fill="auto"/>
            <w:vAlign w:val="center"/>
            <w:hideMark/>
          </w:tcPr>
          <w:p w:rsidR="00B23FAE"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Female </w:t>
            </w:r>
          </w:p>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65)</w:t>
            </w:r>
          </w:p>
        </w:tc>
        <w:tc>
          <w:tcPr>
            <w:tcW w:w="400" w:type="pct"/>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Control </w:t>
            </w:r>
            <w:r w:rsidRPr="00EB3A30">
              <w:rPr>
                <w:rFonts w:ascii="Book Antiqua" w:hAnsi="Book Antiqua" w:cs="Times New Roman"/>
                <w:b/>
                <w:i/>
                <w:color w:val="auto"/>
                <w:kern w:val="0"/>
                <w:sz w:val="24"/>
                <w:szCs w:val="24"/>
                <w:bdr w:val="none" w:sz="0" w:space="0" w:color="auto"/>
              </w:rPr>
              <w:t>vs</w:t>
            </w:r>
            <w:r w:rsidRPr="00EB3A30">
              <w:rPr>
                <w:rFonts w:ascii="Book Antiqua" w:hAnsi="Book Antiqua" w:cs="Times New Roman"/>
                <w:b/>
                <w:color w:val="auto"/>
                <w:kern w:val="0"/>
                <w:sz w:val="24"/>
                <w:szCs w:val="24"/>
                <w:bdr w:val="none" w:sz="0" w:space="0" w:color="auto"/>
              </w:rPr>
              <w:t xml:space="preserve"> FD</w:t>
            </w:r>
          </w:p>
        </w:tc>
        <w:tc>
          <w:tcPr>
            <w:tcW w:w="400" w:type="pct"/>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SimSun" w:hAnsi="Book Antiqua" w:cs="Times New Roman"/>
                <w:b/>
                <w:color w:val="auto"/>
                <w:kern w:val="0"/>
                <w:sz w:val="24"/>
                <w:szCs w:val="24"/>
                <w:bdr w:val="none" w:sz="0" w:space="0" w:color="auto"/>
                <w:lang w:eastAsia="zh-CN"/>
              </w:rPr>
            </w:pPr>
            <w:r w:rsidRPr="00EB3A30">
              <w:rPr>
                <w:rFonts w:ascii="Book Antiqua" w:hAnsi="Book Antiqua" w:cs="Times New Roman"/>
                <w:b/>
                <w:color w:val="auto"/>
                <w:kern w:val="0"/>
                <w:sz w:val="24"/>
                <w:szCs w:val="24"/>
                <w:bdr w:val="none" w:sz="0" w:space="0" w:color="auto"/>
              </w:rPr>
              <w:t>Control</w:t>
            </w:r>
            <w:r w:rsidRPr="00EB3A30">
              <w:rPr>
                <w:rFonts w:ascii="Book Antiqua" w:eastAsia="SimSun" w:hAnsi="Book Antiqua" w:cs="Times New Roman"/>
                <w:b/>
                <w:color w:val="auto"/>
                <w:kern w:val="0"/>
                <w:sz w:val="24"/>
                <w:szCs w:val="24"/>
                <w:bdr w:val="none" w:sz="0" w:space="0" w:color="auto"/>
                <w:vertAlign w:val="superscript"/>
                <w:lang w:eastAsia="zh-CN"/>
              </w:rPr>
              <w:t>1</w:t>
            </w:r>
          </w:p>
        </w:tc>
        <w:tc>
          <w:tcPr>
            <w:tcW w:w="351" w:type="pct"/>
            <w:shd w:val="clear" w:color="auto" w:fill="auto"/>
            <w:vAlign w:val="center"/>
            <w:hideMark/>
          </w:tcPr>
          <w:p w:rsidR="007A7023"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FD</w:t>
            </w:r>
            <w:r w:rsidR="00B23FAE" w:rsidRPr="00EB3A30">
              <w:rPr>
                <w:rFonts w:ascii="Book Antiqua" w:eastAsiaTheme="minorEastAsia" w:hAnsi="Book Antiqua" w:cs="Times New Roman"/>
                <w:b/>
                <w:color w:val="auto"/>
                <w:kern w:val="0"/>
                <w:sz w:val="24"/>
                <w:szCs w:val="24"/>
                <w:bdr w:val="none" w:sz="0" w:space="0" w:color="auto"/>
                <w:vertAlign w:val="superscript"/>
              </w:rPr>
              <w:t>1</w:t>
            </w:r>
          </w:p>
        </w:tc>
      </w:tr>
      <w:tr w:rsidR="00EB3A30" w:rsidRPr="00EB3A30" w:rsidTr="004844ED">
        <w:trPr>
          <w:trHeight w:val="469"/>
        </w:trPr>
        <w:tc>
          <w:tcPr>
            <w:tcW w:w="95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Age (mean ± SD, yr)</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54.9 ± 12.1</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57.4 ± 12.1</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52.9 ± 11.8</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50.5 ± 11.3</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49.6 ± 11.6</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51.3 ± 11.1</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0.084</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0.536</w:t>
            </w:r>
          </w:p>
        </w:tc>
      </w:tr>
      <w:tr w:rsidR="00EB3A30" w:rsidRPr="00EB3A30" w:rsidTr="004844ED">
        <w:trPr>
          <w:trHeight w:val="332"/>
        </w:trPr>
        <w:tc>
          <w:tcPr>
            <w:tcW w:w="954" w:type="pct"/>
            <w:shd w:val="clear" w:color="auto" w:fill="auto"/>
            <w:vAlign w:val="center"/>
            <w:hideMark/>
          </w:tcPr>
          <w:p w:rsidR="008F6E64"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Male</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38 (43.7)</w:t>
            </w:r>
          </w:p>
        </w:tc>
        <w:tc>
          <w:tcPr>
            <w:tcW w:w="516"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38 (100)</w:t>
            </w:r>
          </w:p>
        </w:tc>
        <w:tc>
          <w:tcPr>
            <w:tcW w:w="468"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39 ( 37.5)</w:t>
            </w:r>
          </w:p>
        </w:tc>
        <w:tc>
          <w:tcPr>
            <w:tcW w:w="464"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39 (100)</w:t>
            </w:r>
          </w:p>
        </w:tc>
        <w:tc>
          <w:tcPr>
            <w:tcW w:w="5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0.386</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351"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r>
      <w:tr w:rsidR="00EB3A30" w:rsidRPr="00EB3A30" w:rsidTr="004844ED">
        <w:trPr>
          <w:trHeight w:val="605"/>
        </w:trPr>
        <w:tc>
          <w:tcPr>
            <w:tcW w:w="954" w:type="pct"/>
            <w:shd w:val="clear" w:color="auto" w:fill="auto"/>
            <w:vAlign w:val="center"/>
            <w:hideMark/>
          </w:tcPr>
          <w:p w:rsidR="009657C6"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eastAsiaTheme="minorEastAsi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BMI</w:t>
            </w:r>
            <w:r w:rsidRPr="00EB3A30">
              <w:rPr>
                <w:rFonts w:ascii="Book Antiqua" w:eastAsia="SimSun" w:hAnsi="Book Antiqua" w:cs="Times New Roman"/>
                <w:color w:val="auto"/>
                <w:kern w:val="0"/>
                <w:sz w:val="24"/>
                <w:szCs w:val="24"/>
                <w:bdr w:val="none" w:sz="0" w:space="0" w:color="auto"/>
                <w:lang w:eastAsia="zh-CN"/>
              </w:rPr>
              <w:t xml:space="preserve"> </w:t>
            </w:r>
            <w:r w:rsidR="009657C6" w:rsidRPr="00EB3A30">
              <w:rPr>
                <w:rFonts w:ascii="Book Antiqua" w:hAnsi="Book Antiqua" w:cs="Times New Roman"/>
                <w:color w:val="auto"/>
                <w:kern w:val="0"/>
                <w:sz w:val="24"/>
                <w:szCs w:val="24"/>
                <w:bdr w:val="none" w:sz="0" w:space="0" w:color="auto"/>
              </w:rPr>
              <w:t>(mean ± SD, kg/m</w:t>
            </w:r>
            <w:r w:rsidR="009657C6" w:rsidRPr="00EB3A30">
              <w:rPr>
                <w:rFonts w:ascii="Book Antiqua" w:hAnsi="Book Antiqua" w:cs="Times New Roman"/>
                <w:color w:val="auto"/>
                <w:kern w:val="0"/>
                <w:sz w:val="24"/>
                <w:szCs w:val="24"/>
                <w:bdr w:val="none" w:sz="0" w:space="0" w:color="auto"/>
                <w:vertAlign w:val="superscript"/>
              </w:rPr>
              <w:t>2</w:t>
            </w:r>
            <w:r w:rsidR="009657C6" w:rsidRPr="00EB3A30">
              <w:rPr>
                <w:rFonts w:ascii="Book Antiqua" w:hAnsi="Book Antiqua" w:cs="Times New Roman"/>
                <w:color w:val="auto"/>
                <w:kern w:val="0"/>
                <w:sz w:val="24"/>
                <w:szCs w:val="24"/>
                <w:bdr w:val="none" w:sz="0" w:space="0" w:color="auto"/>
              </w:rPr>
              <w:t>)</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23.1 ± 2.9</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22.4 ± 2.9</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22.9 ± 3.30</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22.4 ± 3.0</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23.3 ± 2.7</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21.9 ± 3.4</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0.14</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0.482</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0.039</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i/>
                <w:iCs/>
                <w:color w:val="auto"/>
                <w:kern w:val="0"/>
                <w:sz w:val="24"/>
                <w:szCs w:val="24"/>
                <w:bdr w:val="none" w:sz="0" w:space="0" w:color="auto"/>
              </w:rPr>
            </w:pPr>
            <w:r w:rsidRPr="00EB3A30">
              <w:rPr>
                <w:rFonts w:ascii="Book Antiqua" w:hAnsi="Book Antiqua" w:cs="Times New Roman"/>
                <w:i/>
                <w:iCs/>
                <w:color w:val="auto"/>
                <w:kern w:val="0"/>
                <w:sz w:val="24"/>
                <w:szCs w:val="24"/>
                <w:bdr w:val="none" w:sz="0" w:space="0" w:color="auto"/>
              </w:rPr>
              <w:t>H. pylori</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58 (66.7)</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23 (60.5)</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35 (71.4)</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60 (57.7)</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21 (53.8)</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39 (60.0)</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0.204</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0.36</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0.547</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iCs/>
                <w:color w:val="auto"/>
                <w:kern w:val="0"/>
                <w:sz w:val="24"/>
                <w:szCs w:val="24"/>
                <w:bdr w:val="none" w:sz="0" w:space="0" w:color="auto"/>
              </w:rPr>
            </w:pPr>
            <w:r w:rsidRPr="00EB3A30">
              <w:rPr>
                <w:rFonts w:ascii="Book Antiqua" w:hAnsi="Book Antiqua" w:cs="Times New Roman"/>
                <w:iCs/>
                <w:color w:val="auto"/>
                <w:kern w:val="0"/>
                <w:sz w:val="24"/>
                <w:szCs w:val="24"/>
                <w:bdr w:val="none" w:sz="0" w:space="0" w:color="auto"/>
              </w:rPr>
              <w:t>AG antrum</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33 (37.9)</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 (39.5)</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 (36.7)</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28 (26.9)</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9 (23.1)</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19 (29.2)</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0.104</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0.794</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0.493</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iCs/>
                <w:color w:val="auto"/>
                <w:kern w:val="0"/>
                <w:sz w:val="24"/>
                <w:szCs w:val="24"/>
                <w:bdr w:val="none" w:sz="0" w:space="0" w:color="auto"/>
              </w:rPr>
            </w:pPr>
            <w:r w:rsidRPr="00EB3A30">
              <w:rPr>
                <w:rFonts w:ascii="Book Antiqua" w:hAnsi="Book Antiqua" w:cs="Times New Roman"/>
                <w:iCs/>
                <w:color w:val="auto"/>
                <w:kern w:val="0"/>
                <w:sz w:val="24"/>
                <w:szCs w:val="24"/>
                <w:bdr w:val="none" w:sz="0" w:space="0" w:color="auto"/>
              </w:rPr>
              <w:t>AG body</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 (14.9)</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 (13.2)</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8 (16.3)</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 (10.6)</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 (10.3)</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7 (10.8)</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0.365</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0.681</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0.999</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120" w:hangingChars="50" w:hanging="120"/>
              <w:rPr>
                <w:rFonts w:ascii="Book Antiqua" w:eastAsia="SimSun" w:hAnsi="Book Antiqua" w:cs="Times New Roman"/>
                <w:iCs/>
                <w:color w:val="auto"/>
                <w:kern w:val="0"/>
                <w:sz w:val="24"/>
                <w:szCs w:val="24"/>
                <w:bdr w:val="none" w:sz="0" w:space="0" w:color="auto"/>
                <w:lang w:eastAsia="zh-CN"/>
              </w:rPr>
            </w:pPr>
            <w:r w:rsidRPr="00EB3A30">
              <w:rPr>
                <w:rFonts w:ascii="Book Antiqua" w:hAnsi="Book Antiqua" w:cs="Times New Roman"/>
                <w:iCs/>
                <w:color w:val="auto"/>
                <w:kern w:val="0"/>
                <w:sz w:val="24"/>
                <w:szCs w:val="24"/>
                <w:bdr w:val="none" w:sz="0" w:space="0" w:color="auto"/>
              </w:rPr>
              <w:t>IM antrum/body</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22 (25.3)</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 (31.6)</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 (20.4)</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 (17.3)</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 (15.4)</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 (18.5)</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0.177</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0.234</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0.688</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Smoking</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 (14.9)</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 (26.3)</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 (2.0)</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24 (23.1)</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17 (43.6)</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 (3.1)</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&lt;</w:t>
            </w:r>
            <w:r w:rsidR="00A94C4A" w:rsidRPr="00EB3A30">
              <w:rPr>
                <w:rFonts w:ascii="Book Antiqua" w:eastAsia="SimSun" w:hAnsi="Book Antiqua" w:cs="Times New Roman"/>
                <w:bCs/>
                <w:color w:val="auto"/>
                <w:kern w:val="0"/>
                <w:sz w:val="24"/>
                <w:szCs w:val="24"/>
                <w:bdr w:val="none" w:sz="0" w:space="0" w:color="auto"/>
                <w:lang w:eastAsia="zh-CN"/>
              </w:rPr>
              <w:t xml:space="preserve"> </w:t>
            </w:r>
            <w:r w:rsidRPr="00EB3A30">
              <w:rPr>
                <w:rFonts w:ascii="Book Antiqua" w:hAnsi="Book Antiqua" w:cs="Times New Roman"/>
                <w:bCs/>
                <w:color w:val="auto"/>
                <w:kern w:val="0"/>
                <w:sz w:val="24"/>
                <w:szCs w:val="24"/>
                <w:bdr w:val="none" w:sz="0" w:space="0" w:color="auto"/>
              </w:rPr>
              <w:t>0.001</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&lt;</w:t>
            </w:r>
            <w:r w:rsidR="00A94C4A" w:rsidRPr="00EB3A30">
              <w:rPr>
                <w:rFonts w:ascii="Book Antiqua" w:eastAsia="SimSun" w:hAnsi="Book Antiqua" w:cs="Times New Roman"/>
                <w:bCs/>
                <w:color w:val="auto"/>
                <w:kern w:val="0"/>
                <w:sz w:val="24"/>
                <w:szCs w:val="24"/>
                <w:bdr w:val="none" w:sz="0" w:space="0" w:color="auto"/>
                <w:lang w:eastAsia="zh-CN"/>
              </w:rPr>
              <w:t xml:space="preserve"> </w:t>
            </w:r>
            <w:r w:rsidRPr="00EB3A30">
              <w:rPr>
                <w:rFonts w:ascii="Book Antiqua" w:hAnsi="Book Antiqua" w:cs="Times New Roman"/>
                <w:bCs/>
                <w:color w:val="auto"/>
                <w:kern w:val="0"/>
                <w:sz w:val="24"/>
                <w:szCs w:val="24"/>
                <w:bdr w:val="none" w:sz="0" w:space="0" w:color="auto"/>
              </w:rPr>
              <w:t>0.001</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&lt;</w:t>
            </w:r>
            <w:r w:rsidR="00A94C4A" w:rsidRPr="00EB3A30">
              <w:rPr>
                <w:rFonts w:ascii="Book Antiqua" w:eastAsia="SimSun" w:hAnsi="Book Antiqua" w:cs="Times New Roman"/>
                <w:bCs/>
                <w:color w:val="auto"/>
                <w:kern w:val="0"/>
                <w:sz w:val="24"/>
                <w:szCs w:val="24"/>
                <w:bdr w:val="none" w:sz="0" w:space="0" w:color="auto"/>
                <w:lang w:eastAsia="zh-CN"/>
              </w:rPr>
              <w:t xml:space="preserve"> </w:t>
            </w:r>
            <w:r w:rsidRPr="00EB3A30">
              <w:rPr>
                <w:rFonts w:ascii="Book Antiqua" w:hAnsi="Book Antiqua" w:cs="Times New Roman"/>
                <w:bCs/>
                <w:color w:val="auto"/>
                <w:kern w:val="0"/>
                <w:sz w:val="24"/>
                <w:szCs w:val="24"/>
                <w:bdr w:val="none" w:sz="0" w:space="0" w:color="auto"/>
              </w:rPr>
              <w:t>0.001</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Alcohol</w:t>
            </w:r>
          </w:p>
        </w:tc>
        <w:tc>
          <w:tcPr>
            <w:tcW w:w="48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20 (23.0)</w:t>
            </w:r>
          </w:p>
        </w:tc>
        <w:tc>
          <w:tcPr>
            <w:tcW w:w="516"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16 (42.1)</w:t>
            </w:r>
          </w:p>
        </w:tc>
        <w:tc>
          <w:tcPr>
            <w:tcW w:w="468"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 (8.2)</w:t>
            </w:r>
          </w:p>
        </w:tc>
        <w:tc>
          <w:tcPr>
            <w:tcW w:w="467"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30 (28.8)</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21 (53.8)</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9 (13.8)</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0.342</w:t>
            </w:r>
          </w:p>
        </w:tc>
        <w:tc>
          <w:tcPr>
            <w:tcW w:w="4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&lt;</w:t>
            </w:r>
            <w:r w:rsidR="00A94C4A" w:rsidRPr="00EB3A30">
              <w:rPr>
                <w:rFonts w:ascii="Book Antiqua" w:eastAsia="SimSun" w:hAnsi="Book Antiqua" w:cs="Times New Roman"/>
                <w:bCs/>
                <w:color w:val="auto"/>
                <w:kern w:val="0"/>
                <w:sz w:val="24"/>
                <w:szCs w:val="24"/>
                <w:bdr w:val="none" w:sz="0" w:space="0" w:color="auto"/>
                <w:lang w:eastAsia="zh-CN"/>
              </w:rPr>
              <w:t xml:space="preserve"> </w:t>
            </w:r>
            <w:r w:rsidRPr="00EB3A30">
              <w:rPr>
                <w:rFonts w:ascii="Book Antiqua" w:hAnsi="Book Antiqua" w:cs="Times New Roman"/>
                <w:bCs/>
                <w:color w:val="auto"/>
                <w:kern w:val="0"/>
                <w:sz w:val="24"/>
                <w:szCs w:val="24"/>
                <w:bdr w:val="none" w:sz="0" w:space="0" w:color="auto"/>
              </w:rPr>
              <w:t>0.001</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&lt;</w:t>
            </w:r>
            <w:r w:rsidR="00A94C4A" w:rsidRPr="00EB3A30">
              <w:rPr>
                <w:rFonts w:ascii="Book Antiqua" w:eastAsia="SimSun" w:hAnsi="Book Antiqua" w:cs="Times New Roman"/>
                <w:bCs/>
                <w:color w:val="auto"/>
                <w:kern w:val="0"/>
                <w:sz w:val="24"/>
                <w:szCs w:val="24"/>
                <w:bdr w:val="none" w:sz="0" w:space="0" w:color="auto"/>
                <w:lang w:eastAsia="zh-CN"/>
              </w:rPr>
              <w:t xml:space="preserve"> </w:t>
            </w:r>
            <w:r w:rsidRPr="00EB3A30">
              <w:rPr>
                <w:rFonts w:ascii="Book Antiqua" w:hAnsi="Book Antiqua" w:cs="Times New Roman"/>
                <w:bCs/>
                <w:color w:val="auto"/>
                <w:kern w:val="0"/>
                <w:sz w:val="24"/>
                <w:szCs w:val="24"/>
                <w:bdr w:val="none" w:sz="0" w:space="0" w:color="auto"/>
              </w:rPr>
              <w:t>0.001</w:t>
            </w:r>
          </w:p>
        </w:tc>
      </w:tr>
      <w:tr w:rsidR="00EB3A30" w:rsidRPr="00EB3A30" w:rsidTr="004844ED">
        <w:trPr>
          <w:trHeight w:val="718"/>
        </w:trPr>
        <w:tc>
          <w:tcPr>
            <w:tcW w:w="954" w:type="pct"/>
            <w:shd w:val="clear" w:color="auto" w:fill="auto"/>
            <w:vAlign w:val="center"/>
          </w:tcPr>
          <w:p w:rsidR="009657C6"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Theme="minorEastAsi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Gynecologic surgery</w:t>
            </w:r>
            <w:r w:rsidRPr="00EB3A30">
              <w:rPr>
                <w:rFonts w:ascii="Book Antiqua" w:eastAsia="SimSun" w:hAnsi="Book Antiqua" w:cs="Arial"/>
                <w:color w:val="auto"/>
                <w:sz w:val="24"/>
                <w:szCs w:val="24"/>
                <w:shd w:val="clear" w:color="auto" w:fill="FFFFFF"/>
                <w:vertAlign w:val="superscript"/>
                <w:lang w:eastAsia="zh-CN"/>
              </w:rPr>
              <w:t>2</w:t>
            </w:r>
            <w:r w:rsidR="00572CD5" w:rsidRPr="00EB3A30">
              <w:rPr>
                <w:rFonts w:ascii="Book Antiqua" w:eastAsiaTheme="minorEastAsia" w:hAnsi="Book Antiqua" w:cs="Arial"/>
                <w:color w:val="auto"/>
                <w:sz w:val="24"/>
                <w:szCs w:val="24"/>
                <w:shd w:val="clear" w:color="auto" w:fill="FFFFFF"/>
                <w:vertAlign w:val="superscript"/>
              </w:rPr>
              <w:t xml:space="preserve"> </w:t>
            </w:r>
          </w:p>
        </w:tc>
        <w:tc>
          <w:tcPr>
            <w:tcW w:w="480" w:type="pct"/>
            <w:shd w:val="clear" w:color="auto" w:fill="auto"/>
            <w:vAlign w:val="center"/>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16" w:type="pct"/>
            <w:shd w:val="clear" w:color="auto" w:fill="auto"/>
            <w:vAlign w:val="center"/>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8" w:type="pct"/>
            <w:shd w:val="clear" w:color="auto" w:fill="auto"/>
            <w:vAlign w:val="center"/>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13/43 (30.2)</w:t>
            </w:r>
          </w:p>
        </w:tc>
        <w:tc>
          <w:tcPr>
            <w:tcW w:w="467" w:type="pct"/>
            <w:shd w:val="clear" w:color="auto" w:fill="auto"/>
            <w:vAlign w:val="center"/>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4" w:type="pct"/>
            <w:shd w:val="clear" w:color="auto" w:fill="auto"/>
            <w:vAlign w:val="center"/>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00" w:type="pct"/>
            <w:shd w:val="clear" w:color="auto" w:fill="auto"/>
            <w:vAlign w:val="center"/>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25/48 (52.1)</w:t>
            </w:r>
          </w:p>
        </w:tc>
        <w:tc>
          <w:tcPr>
            <w:tcW w:w="400" w:type="pct"/>
            <w:shd w:val="clear" w:color="auto" w:fill="auto"/>
            <w:vAlign w:val="center"/>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0.171</w:t>
            </w:r>
          </w:p>
        </w:tc>
        <w:tc>
          <w:tcPr>
            <w:tcW w:w="400" w:type="pct"/>
            <w:shd w:val="clear" w:color="auto" w:fill="auto"/>
            <w:vAlign w:val="center"/>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c>
          <w:tcPr>
            <w:tcW w:w="351" w:type="pct"/>
            <w:shd w:val="clear" w:color="auto" w:fill="auto"/>
            <w:vAlign w:val="center"/>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r>
      <w:tr w:rsidR="00EB3A30" w:rsidRPr="00EB3A30" w:rsidTr="004844ED">
        <w:trPr>
          <w:trHeight w:val="332"/>
        </w:trPr>
        <w:tc>
          <w:tcPr>
            <w:tcW w:w="95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Subtype in FD</w:t>
            </w:r>
            <w:r w:rsidR="008F6E64" w:rsidRPr="00EB3A30">
              <w:rPr>
                <w:rFonts w:ascii="Book Antiqua" w:hAnsi="Book Antiqua" w:cs="Times New Roman"/>
                <w:color w:val="auto"/>
                <w:kern w:val="0"/>
                <w:sz w:val="24"/>
                <w:szCs w:val="24"/>
                <w:bdr w:val="none" w:sz="0" w:space="0" w:color="auto"/>
              </w:rPr>
              <w:t xml:space="preserve"> </w:t>
            </w:r>
          </w:p>
        </w:tc>
        <w:tc>
          <w:tcPr>
            <w:tcW w:w="48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16"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8"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7"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4"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c>
          <w:tcPr>
            <w:tcW w:w="351"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kern w:val="0"/>
                <w:sz w:val="24"/>
                <w:szCs w:val="24"/>
                <w:bdr w:val="none" w:sz="0" w:space="0" w:color="auto"/>
                <w:lang w:eastAsia="zh-CN"/>
              </w:rPr>
            </w:pPr>
            <w:r w:rsidRPr="00EB3A30">
              <w:rPr>
                <w:rFonts w:ascii="Book Antiqua" w:hAnsi="Book Antiqua" w:cs="Times New Roman"/>
                <w:color w:val="auto"/>
                <w:kern w:val="0"/>
                <w:sz w:val="24"/>
                <w:szCs w:val="24"/>
                <w:bdr w:val="none" w:sz="0" w:space="0" w:color="auto"/>
              </w:rPr>
              <w:t>PDS</w:t>
            </w:r>
          </w:p>
        </w:tc>
        <w:tc>
          <w:tcPr>
            <w:tcW w:w="48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16"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8"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7"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9 (23.1)</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 (23.1)</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c>
          <w:tcPr>
            <w:tcW w:w="351"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0.408</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color w:val="auto"/>
                <w:kern w:val="0"/>
                <w:sz w:val="24"/>
                <w:szCs w:val="24"/>
                <w:bdr w:val="none" w:sz="0" w:space="0" w:color="auto"/>
                <w:lang w:eastAsia="zh-CN"/>
              </w:rPr>
            </w:pPr>
            <w:r w:rsidRPr="00EB3A30">
              <w:rPr>
                <w:rFonts w:ascii="Book Antiqua" w:hAnsi="Book Antiqua" w:cs="Times New Roman"/>
                <w:color w:val="auto"/>
                <w:kern w:val="0"/>
                <w:sz w:val="24"/>
                <w:szCs w:val="24"/>
                <w:bdr w:val="none" w:sz="0" w:space="0" w:color="auto"/>
              </w:rPr>
              <w:t>EPS</w:t>
            </w:r>
          </w:p>
        </w:tc>
        <w:tc>
          <w:tcPr>
            <w:tcW w:w="48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16"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8"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7"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 (15.4)</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17 (26.2)</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00"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c>
          <w:tcPr>
            <w:tcW w:w="351" w:type="pct"/>
            <w:shd w:val="clear" w:color="auto" w:fill="auto"/>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bCs/>
                <w:color w:val="auto"/>
                <w:kern w:val="0"/>
                <w:sz w:val="24"/>
                <w:szCs w:val="24"/>
                <w:bdr w:val="none" w:sz="0" w:space="0" w:color="auto"/>
              </w:rPr>
            </w:pPr>
            <w:r w:rsidRPr="00EB3A30">
              <w:rPr>
                <w:rFonts w:ascii="Book Antiqua" w:hAnsi="Book Antiqua" w:cs="Times New Roman"/>
                <w:b/>
                <w:bCs/>
                <w:color w:val="auto"/>
                <w:kern w:val="0"/>
                <w:sz w:val="24"/>
                <w:szCs w:val="24"/>
                <w:bdr w:val="none" w:sz="0" w:space="0" w:color="auto"/>
              </w:rPr>
              <w:t>-</w:t>
            </w:r>
          </w:p>
        </w:tc>
      </w:tr>
      <w:tr w:rsidR="00EB3A30" w:rsidRPr="00EB3A30" w:rsidTr="004844ED">
        <w:trPr>
          <w:trHeight w:val="332"/>
        </w:trPr>
        <w:tc>
          <w:tcPr>
            <w:tcW w:w="954" w:type="pct"/>
            <w:shd w:val="clear" w:color="auto" w:fill="auto"/>
            <w:vAlign w:val="center"/>
            <w:hideMark/>
          </w:tcPr>
          <w:p w:rsidR="009657C6" w:rsidRPr="00EB3A30" w:rsidRDefault="009657C6" w:rsidP="004844ED">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lastRenderedPageBreak/>
              <w:t>Mixed</w:t>
            </w:r>
          </w:p>
        </w:tc>
        <w:tc>
          <w:tcPr>
            <w:tcW w:w="480"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516"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8"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7"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64"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24 (61.5)</w:t>
            </w:r>
          </w:p>
        </w:tc>
        <w:tc>
          <w:tcPr>
            <w:tcW w:w="500" w:type="pct"/>
            <w:shd w:val="clear" w:color="auto" w:fill="auto"/>
            <w:vAlign w:val="center"/>
            <w:hideMark/>
          </w:tcPr>
          <w:p w:rsidR="009657C6" w:rsidRPr="00EB3A30" w:rsidRDefault="009657C6"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33 (50.8)</w:t>
            </w:r>
          </w:p>
        </w:tc>
        <w:tc>
          <w:tcPr>
            <w:tcW w:w="400"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400"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c>
          <w:tcPr>
            <w:tcW w:w="351" w:type="pct"/>
            <w:shd w:val="clear" w:color="auto" w:fill="auto"/>
            <w:noWrap/>
            <w:vAlign w:val="center"/>
            <w:hideMark/>
          </w:tcPr>
          <w:p w:rsidR="009657C6"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t>
            </w:r>
          </w:p>
        </w:tc>
      </w:tr>
    </w:tbl>
    <w:p w:rsidR="0081625D" w:rsidRPr="00EB3A30" w:rsidRDefault="00A94C4A" w:rsidP="00D80551">
      <w:pPr>
        <w:snapToGrid w:val="0"/>
        <w:spacing w:after="0" w:line="360" w:lineRule="auto"/>
        <w:ind w:left="108" w:hanging="108"/>
        <w:rPr>
          <w:rFonts w:ascii="Book Antiqua" w:eastAsiaTheme="minorEastAsia" w:hAnsi="Book Antiqua" w:cs="Times New Roman"/>
          <w:color w:val="auto"/>
          <w:sz w:val="24"/>
          <w:szCs w:val="24"/>
        </w:rPr>
      </w:pPr>
      <w:r w:rsidRPr="00EB3A30">
        <w:rPr>
          <w:rFonts w:ascii="Book Antiqua" w:eastAsia="SimSun" w:hAnsi="Book Antiqua" w:cs="Times New Roman"/>
          <w:color w:val="auto"/>
          <w:sz w:val="24"/>
          <w:szCs w:val="24"/>
          <w:shd w:val="clear" w:color="auto" w:fill="FFFFFF"/>
          <w:vertAlign w:val="superscript"/>
          <w:lang w:eastAsia="zh-CN"/>
        </w:rPr>
        <w:t>1</w:t>
      </w:r>
      <w:r w:rsidR="0081625D" w:rsidRPr="00EB3A30">
        <w:rPr>
          <w:rFonts w:ascii="Book Antiqua" w:hAnsi="Book Antiqua" w:cs="Times New Roman"/>
          <w:color w:val="auto"/>
          <w:sz w:val="24"/>
          <w:szCs w:val="24"/>
        </w:rPr>
        <w:t>Between males and females</w:t>
      </w:r>
      <w:r w:rsidRPr="00EB3A30">
        <w:rPr>
          <w:rFonts w:ascii="Book Antiqua" w:eastAsia="SimSun" w:hAnsi="Book Antiqua" w:cs="Times New Roman"/>
          <w:color w:val="auto"/>
          <w:sz w:val="24"/>
          <w:szCs w:val="24"/>
          <w:lang w:eastAsia="zh-CN"/>
        </w:rPr>
        <w:t xml:space="preserve">; </w:t>
      </w:r>
      <w:r w:rsidRPr="00EB3A30">
        <w:rPr>
          <w:rFonts w:ascii="Book Antiqua" w:eastAsia="SimSun" w:hAnsi="Book Antiqua" w:cs="Times New Roman"/>
          <w:color w:val="auto"/>
          <w:sz w:val="24"/>
          <w:szCs w:val="24"/>
          <w:shd w:val="clear" w:color="auto" w:fill="FFFFFF"/>
          <w:vertAlign w:val="superscript"/>
          <w:lang w:eastAsia="zh-CN"/>
        </w:rPr>
        <w:t>2</w:t>
      </w:r>
      <w:r w:rsidRPr="00EB3A30">
        <w:rPr>
          <w:rFonts w:ascii="Book Antiqua" w:hAnsi="Book Antiqua" w:cs="Times New Roman"/>
          <w:color w:val="auto"/>
          <w:kern w:val="0"/>
          <w:sz w:val="24"/>
          <w:szCs w:val="24"/>
          <w:bdr w:val="none" w:sz="0" w:space="0" w:color="auto"/>
        </w:rPr>
        <w:t>Hysterectomy, salpingooophorectomy or cesarean section were included. Only some patients responded to this question.</w:t>
      </w:r>
      <w:r w:rsidRPr="00EB3A30">
        <w:rPr>
          <w:rFonts w:ascii="Book Antiqua" w:eastAsia="SimSun" w:hAnsi="Book Antiqua" w:cs="Times New Roman"/>
          <w:color w:val="auto"/>
          <w:sz w:val="24"/>
          <w:szCs w:val="24"/>
          <w:lang w:eastAsia="zh-CN"/>
        </w:rPr>
        <w:t xml:space="preserve"> </w:t>
      </w:r>
      <w:r w:rsidRPr="00EB3A30">
        <w:rPr>
          <w:rFonts w:ascii="Book Antiqua" w:eastAsiaTheme="minorEastAsia" w:hAnsi="Book Antiqua" w:cs="Times New Roman"/>
          <w:color w:val="auto"/>
          <w:kern w:val="0"/>
          <w:sz w:val="24"/>
          <w:szCs w:val="24"/>
        </w:rPr>
        <w:t>AG</w:t>
      </w:r>
      <w:r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aps/>
          <w:color w:val="auto"/>
          <w:kern w:val="0"/>
          <w:sz w:val="24"/>
          <w:szCs w:val="24"/>
        </w:rPr>
        <w:t>a</w:t>
      </w:r>
      <w:r w:rsidRPr="00EB3A30">
        <w:rPr>
          <w:rFonts w:ascii="Book Antiqua" w:eastAsiaTheme="minorEastAsia" w:hAnsi="Book Antiqua" w:cs="Times New Roman"/>
          <w:color w:val="auto"/>
          <w:kern w:val="0"/>
          <w:sz w:val="24"/>
          <w:szCs w:val="24"/>
        </w:rPr>
        <w:t>trophic gastritis; BMI</w:t>
      </w:r>
      <w:r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aps/>
          <w:color w:val="auto"/>
          <w:kern w:val="0"/>
          <w:sz w:val="24"/>
          <w:szCs w:val="24"/>
        </w:rPr>
        <w:t>b</w:t>
      </w:r>
      <w:r w:rsidRPr="00EB3A30">
        <w:rPr>
          <w:rFonts w:ascii="Book Antiqua" w:eastAsiaTheme="minorEastAsia" w:hAnsi="Book Antiqua" w:cs="Times New Roman"/>
          <w:color w:val="auto"/>
          <w:kern w:val="0"/>
          <w:sz w:val="24"/>
          <w:szCs w:val="24"/>
        </w:rPr>
        <w:t>ody mass index</w:t>
      </w:r>
      <w:r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olor w:val="auto"/>
          <w:kern w:val="0"/>
          <w:sz w:val="24"/>
          <w:szCs w:val="24"/>
        </w:rPr>
        <w:t>EPS</w:t>
      </w:r>
      <w:r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aps/>
          <w:color w:val="auto"/>
          <w:kern w:val="0"/>
          <w:sz w:val="24"/>
          <w:szCs w:val="24"/>
        </w:rPr>
        <w:t>e</w:t>
      </w:r>
      <w:r w:rsidRPr="00EB3A30">
        <w:rPr>
          <w:rFonts w:ascii="Book Antiqua" w:eastAsiaTheme="minorEastAsia" w:hAnsi="Book Antiqua" w:cs="Times New Roman"/>
          <w:color w:val="auto"/>
          <w:kern w:val="0"/>
          <w:sz w:val="24"/>
          <w:szCs w:val="24"/>
        </w:rPr>
        <w:t xml:space="preserve">pigastric pain syndrome; mixed, postprandial distress syndrome and epigastric pain syndrome; </w:t>
      </w:r>
      <w:r w:rsidRPr="00EB3A30">
        <w:rPr>
          <w:rStyle w:val="apple-converted-space"/>
          <w:rFonts w:ascii="Book Antiqua" w:hAnsi="Book Antiqua"/>
          <w:color w:val="auto"/>
          <w:kern w:val="0"/>
          <w:sz w:val="24"/>
          <w:szCs w:val="24"/>
          <w:shd w:val="clear" w:color="auto" w:fill="FEFFFF"/>
        </w:rPr>
        <w:t>FD</w:t>
      </w:r>
      <w:r w:rsidRPr="00EB3A30">
        <w:rPr>
          <w:rStyle w:val="apple-converted-space"/>
          <w:rFonts w:ascii="Book Antiqua" w:eastAsia="SimSun" w:hAnsi="Book Antiqua"/>
          <w:color w:val="auto"/>
          <w:kern w:val="0"/>
          <w:sz w:val="24"/>
          <w:szCs w:val="24"/>
          <w:shd w:val="clear" w:color="auto" w:fill="FEFFFF"/>
          <w:lang w:eastAsia="zh-CN"/>
        </w:rPr>
        <w:t>:</w:t>
      </w:r>
      <w:r w:rsidRPr="00EB3A30">
        <w:rPr>
          <w:rStyle w:val="apple-converted-space"/>
          <w:rFonts w:ascii="Book Antiqua" w:hAnsi="Book Antiqua"/>
          <w:color w:val="auto"/>
          <w:kern w:val="0"/>
          <w:sz w:val="24"/>
          <w:szCs w:val="24"/>
          <w:shd w:val="clear" w:color="auto" w:fill="FEFFFF"/>
        </w:rPr>
        <w:t xml:space="preserve"> </w:t>
      </w:r>
      <w:r w:rsidRPr="00EB3A30">
        <w:rPr>
          <w:rStyle w:val="apple-converted-space"/>
          <w:rFonts w:ascii="Book Antiqua" w:hAnsi="Book Antiqua"/>
          <w:caps/>
          <w:color w:val="auto"/>
          <w:kern w:val="0"/>
          <w:sz w:val="24"/>
          <w:szCs w:val="24"/>
          <w:shd w:val="clear" w:color="auto" w:fill="FEFFFF"/>
        </w:rPr>
        <w:t>f</w:t>
      </w:r>
      <w:r w:rsidRPr="00EB3A30">
        <w:rPr>
          <w:rStyle w:val="apple-converted-space"/>
          <w:rFonts w:ascii="Book Antiqua" w:hAnsi="Book Antiqua"/>
          <w:color w:val="auto"/>
          <w:kern w:val="0"/>
          <w:sz w:val="24"/>
          <w:szCs w:val="24"/>
          <w:shd w:val="clear" w:color="auto" w:fill="FEFFFF"/>
        </w:rPr>
        <w:t>unctional dyspepsia</w:t>
      </w:r>
      <w:r w:rsidRPr="00EB3A30">
        <w:rPr>
          <w:rStyle w:val="apple-converted-space"/>
          <w:rFonts w:ascii="Book Antiqua" w:eastAsia="SimSun" w:hAnsi="Book Antiqua"/>
          <w:color w:val="auto"/>
          <w:kern w:val="0"/>
          <w:sz w:val="24"/>
          <w:szCs w:val="24"/>
          <w:shd w:val="clear" w:color="auto" w:fill="FEFFFF"/>
          <w:lang w:eastAsia="zh-CN"/>
        </w:rPr>
        <w:t xml:space="preserve">; </w:t>
      </w:r>
      <w:r w:rsidRPr="00EB3A30">
        <w:rPr>
          <w:rFonts w:ascii="Book Antiqua" w:eastAsiaTheme="minorEastAsia" w:hAnsi="Book Antiqua" w:cs="Times New Roman"/>
          <w:color w:val="auto"/>
          <w:kern w:val="0"/>
          <w:sz w:val="24"/>
          <w:szCs w:val="24"/>
        </w:rPr>
        <w:t>IM</w:t>
      </w:r>
      <w:r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aps/>
          <w:color w:val="auto"/>
          <w:kern w:val="0"/>
          <w:sz w:val="24"/>
          <w:szCs w:val="24"/>
        </w:rPr>
        <w:t>i</w:t>
      </w:r>
      <w:r w:rsidRPr="00EB3A30">
        <w:rPr>
          <w:rFonts w:ascii="Book Antiqua" w:eastAsiaTheme="minorEastAsia" w:hAnsi="Book Antiqua" w:cs="Times New Roman"/>
          <w:color w:val="auto"/>
          <w:kern w:val="0"/>
          <w:sz w:val="24"/>
          <w:szCs w:val="24"/>
        </w:rPr>
        <w:t>ntestinal metaplasia; PDS</w:t>
      </w:r>
      <w:r w:rsidRPr="00EB3A30">
        <w:rPr>
          <w:rFonts w:ascii="Book Antiqua" w:eastAsia="SimSun" w:hAnsi="Book Antiqua" w:cs="Times New Roman"/>
          <w:color w:val="auto"/>
          <w:kern w:val="0"/>
          <w:sz w:val="24"/>
          <w:szCs w:val="24"/>
          <w:lang w:eastAsia="zh-CN"/>
        </w:rPr>
        <w:t xml:space="preserve">: </w:t>
      </w:r>
      <w:r w:rsidRPr="00EB3A30">
        <w:rPr>
          <w:rFonts w:ascii="Book Antiqua" w:eastAsiaTheme="minorEastAsia" w:hAnsi="Book Antiqua" w:cs="Times New Roman"/>
          <w:caps/>
          <w:color w:val="auto"/>
          <w:kern w:val="0"/>
          <w:sz w:val="24"/>
          <w:szCs w:val="24"/>
        </w:rPr>
        <w:t>p</w:t>
      </w:r>
      <w:r w:rsidRPr="00EB3A30">
        <w:rPr>
          <w:rFonts w:ascii="Book Antiqua" w:eastAsiaTheme="minorEastAsia" w:hAnsi="Book Antiqua" w:cs="Times New Roman"/>
          <w:color w:val="auto"/>
          <w:kern w:val="0"/>
          <w:sz w:val="24"/>
          <w:szCs w:val="24"/>
        </w:rPr>
        <w:t xml:space="preserve">ostprandial distress syndrome; </w:t>
      </w:r>
      <w:r w:rsidRPr="00EB3A30">
        <w:rPr>
          <w:rStyle w:val="apple-converted-space"/>
          <w:rFonts w:ascii="Book Antiqua" w:hAnsi="Book Antiqua" w:cs="Times New Roman"/>
          <w:color w:val="auto"/>
          <w:sz w:val="24"/>
          <w:szCs w:val="24"/>
          <w:shd w:val="clear" w:color="auto" w:fill="FEFFFF"/>
        </w:rPr>
        <w:t>SD</w:t>
      </w:r>
      <w:r w:rsidRPr="00EB3A30">
        <w:rPr>
          <w:rStyle w:val="apple-converted-space"/>
          <w:rFonts w:ascii="Book Antiqua" w:eastAsia="SimSun" w:hAnsi="Book Antiqua" w:cs="Times New Roman"/>
          <w:color w:val="auto"/>
          <w:sz w:val="24"/>
          <w:szCs w:val="24"/>
          <w:shd w:val="clear" w:color="auto" w:fill="FEFFFF"/>
          <w:lang w:eastAsia="zh-CN"/>
        </w:rPr>
        <w:t xml:space="preserve">: </w:t>
      </w:r>
      <w:r w:rsidRPr="00EB3A30">
        <w:rPr>
          <w:rStyle w:val="apple-converted-space"/>
          <w:rFonts w:ascii="Book Antiqua" w:hAnsi="Book Antiqua" w:cs="Times New Roman"/>
          <w:caps/>
          <w:color w:val="auto"/>
          <w:sz w:val="24"/>
          <w:szCs w:val="24"/>
          <w:shd w:val="clear" w:color="auto" w:fill="FEFFFF"/>
        </w:rPr>
        <w:t>s</w:t>
      </w:r>
      <w:r w:rsidRPr="00EB3A30">
        <w:rPr>
          <w:rStyle w:val="apple-converted-space"/>
          <w:rFonts w:ascii="Book Antiqua" w:hAnsi="Book Antiqua" w:cs="Times New Roman"/>
          <w:color w:val="auto"/>
          <w:sz w:val="24"/>
          <w:szCs w:val="24"/>
          <w:shd w:val="clear" w:color="auto" w:fill="FEFFFF"/>
        </w:rPr>
        <w:t>tandard deviation</w:t>
      </w:r>
      <w:r w:rsidR="008F6E64" w:rsidRPr="00EB3A30">
        <w:rPr>
          <w:rStyle w:val="apple-converted-space"/>
          <w:rFonts w:ascii="Book Antiqua" w:eastAsiaTheme="minorEastAsia" w:hAnsi="Book Antiqua" w:cs="Times New Roman"/>
          <w:color w:val="auto"/>
          <w:sz w:val="24"/>
          <w:szCs w:val="24"/>
          <w:shd w:val="clear" w:color="auto" w:fill="FEFFFF"/>
        </w:rPr>
        <w:t>; -:</w:t>
      </w:r>
      <w:r w:rsidR="004C0366" w:rsidRPr="00EB3A30">
        <w:rPr>
          <w:rStyle w:val="apple-converted-space"/>
          <w:rFonts w:ascii="Book Antiqua" w:eastAsiaTheme="minorEastAsia" w:hAnsi="Book Antiqua" w:cs="Times New Roman"/>
          <w:color w:val="auto"/>
          <w:sz w:val="24"/>
          <w:szCs w:val="24"/>
          <w:shd w:val="clear" w:color="auto" w:fill="FEFFFF"/>
        </w:rPr>
        <w:t xml:space="preserve"> </w:t>
      </w:r>
      <w:r w:rsidR="008F6E64" w:rsidRPr="00EB3A30">
        <w:rPr>
          <w:rStyle w:val="apple-converted-space"/>
          <w:rFonts w:ascii="Book Antiqua" w:eastAsiaTheme="minorEastAsia" w:hAnsi="Book Antiqua" w:cs="Times New Roman"/>
          <w:color w:val="auto"/>
          <w:sz w:val="24"/>
          <w:szCs w:val="24"/>
          <w:shd w:val="clear" w:color="auto" w:fill="FEFFFF"/>
        </w:rPr>
        <w:t>not available.</w:t>
      </w:r>
    </w:p>
    <w:p w:rsidR="00A8647C" w:rsidRPr="00EB3A30" w:rsidRDefault="00A8647C" w:rsidP="00D80551">
      <w:pPr>
        <w:snapToGrid w:val="0"/>
        <w:spacing w:after="0" w:line="360" w:lineRule="auto"/>
        <w:rPr>
          <w:rFonts w:ascii="Book Antiqua" w:hAnsi="Book Antiqua"/>
          <w:color w:val="auto"/>
          <w:sz w:val="24"/>
          <w:szCs w:val="24"/>
        </w:rPr>
      </w:pPr>
    </w:p>
    <w:p w:rsidR="00A8647C" w:rsidRPr="00EB3A30" w:rsidRDefault="00A8647C"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olor w:val="auto"/>
          <w:sz w:val="24"/>
          <w:szCs w:val="24"/>
        </w:rPr>
      </w:pPr>
      <w:r w:rsidRPr="00EB3A30">
        <w:rPr>
          <w:rFonts w:ascii="Book Antiqua" w:hAnsi="Book Antiqua"/>
          <w:color w:val="auto"/>
          <w:sz w:val="24"/>
          <w:szCs w:val="24"/>
        </w:rPr>
        <w:br w:type="page"/>
      </w:r>
    </w:p>
    <w:p w:rsidR="0081625D" w:rsidRPr="00EB3A30" w:rsidRDefault="0081625D" w:rsidP="00D80551">
      <w:pPr>
        <w:snapToGrid w:val="0"/>
        <w:spacing w:after="0" w:line="360" w:lineRule="auto"/>
        <w:rPr>
          <w:rFonts w:ascii="Book Antiqua" w:hAnsi="Book Antiqua"/>
          <w:b/>
          <w:color w:val="auto"/>
          <w:sz w:val="24"/>
          <w:szCs w:val="24"/>
        </w:rPr>
      </w:pPr>
      <w:r w:rsidRPr="00EB3A30">
        <w:rPr>
          <w:rStyle w:val="apple-converted-space"/>
          <w:rFonts w:ascii="Book Antiqua" w:hAnsi="Book Antiqua"/>
          <w:b/>
          <w:color w:val="auto"/>
          <w:sz w:val="24"/>
          <w:szCs w:val="24"/>
          <w:shd w:val="clear" w:color="auto" w:fill="FEFFFF"/>
        </w:rPr>
        <w:lastRenderedPageBreak/>
        <w:t xml:space="preserve">Table 2 Expression of plasma ghrelin, gastric peproghrelin and nociception-related genes in the control and </w:t>
      </w:r>
      <w:r w:rsidR="00A94C4A" w:rsidRPr="00EB3A30">
        <w:rPr>
          <w:rFonts w:ascii="Book Antiqua" w:hAnsi="Book Antiqua"/>
          <w:b/>
          <w:color w:val="auto"/>
          <w:sz w:val="24"/>
          <w:szCs w:val="24"/>
          <w:shd w:val="clear" w:color="auto" w:fill="FEFFFF"/>
        </w:rPr>
        <w:t>functional dyspepsia</w:t>
      </w:r>
      <w:r w:rsidRPr="00EB3A30">
        <w:rPr>
          <w:rStyle w:val="apple-converted-space"/>
          <w:rFonts w:ascii="Book Antiqua" w:hAnsi="Book Antiqua"/>
          <w:b/>
          <w:color w:val="auto"/>
          <w:sz w:val="24"/>
          <w:szCs w:val="24"/>
          <w:shd w:val="clear" w:color="auto" w:fill="FEFFFF"/>
        </w:rPr>
        <w:t xml:space="preserve"> groups </w:t>
      </w:r>
    </w:p>
    <w:tbl>
      <w:tblPr>
        <w:tblW w:w="5441" w:type="pct"/>
        <w:tblInd w:w="-610"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3"/>
        <w:gridCol w:w="1615"/>
        <w:gridCol w:w="1615"/>
        <w:gridCol w:w="1615"/>
        <w:gridCol w:w="1473"/>
        <w:gridCol w:w="1467"/>
        <w:gridCol w:w="1458"/>
        <w:gridCol w:w="1083"/>
        <w:gridCol w:w="1167"/>
        <w:gridCol w:w="795"/>
      </w:tblGrid>
      <w:tr w:rsidR="00EB3A30" w:rsidRPr="00EB3A30" w:rsidTr="00192AB3">
        <w:trPr>
          <w:trHeight w:val="333"/>
        </w:trPr>
        <w:tc>
          <w:tcPr>
            <w:tcW w:w="937" w:type="pct"/>
            <w:vMerge w:val="restar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SimSun" w:hAnsi="Book Antiqua" w:cs="Times New Roman"/>
                <w:b/>
                <w:color w:val="auto"/>
                <w:kern w:val="0"/>
                <w:sz w:val="24"/>
                <w:szCs w:val="24"/>
                <w:bdr w:val="none" w:sz="0" w:space="0" w:color="auto"/>
                <w:lang w:eastAsia="zh-CN"/>
              </w:rPr>
            </w:pPr>
            <w:r w:rsidRPr="00EB3A30">
              <w:rPr>
                <w:rFonts w:ascii="Book Antiqua" w:hAnsi="Book Antiqua" w:cs="Times New Roman"/>
                <w:b/>
                <w:color w:val="auto"/>
                <w:kern w:val="0"/>
                <w:sz w:val="24"/>
                <w:szCs w:val="24"/>
                <w:bdr w:val="none" w:sz="0" w:space="0" w:color="auto"/>
              </w:rPr>
              <w:t>Variables</w:t>
            </w:r>
            <w:r w:rsidR="00544259" w:rsidRPr="00EB3A30">
              <w:rPr>
                <w:rFonts w:ascii="Book Antiqua" w:hAnsi="Book Antiqua" w:cs="Times New Roman"/>
                <w:b/>
                <w:color w:val="auto"/>
                <w:kern w:val="0"/>
                <w:sz w:val="24"/>
                <w:szCs w:val="24"/>
                <w:bdr w:val="none" w:sz="0" w:space="0" w:color="auto"/>
              </w:rPr>
              <w:t xml:space="preserve"> </w:t>
            </w:r>
          </w:p>
        </w:tc>
        <w:tc>
          <w:tcPr>
            <w:tcW w:w="1602" w:type="pct"/>
            <w:gridSpan w:val="3"/>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Control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87)</w:t>
            </w:r>
          </w:p>
        </w:tc>
        <w:tc>
          <w:tcPr>
            <w:tcW w:w="1454" w:type="pct"/>
            <w:gridSpan w:val="3"/>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FD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104)</w:t>
            </w:r>
          </w:p>
        </w:tc>
        <w:tc>
          <w:tcPr>
            <w:tcW w:w="1007" w:type="pct"/>
            <w:gridSpan w:val="3"/>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i/>
                <w:iCs/>
                <w:color w:val="auto"/>
                <w:kern w:val="0"/>
                <w:sz w:val="24"/>
                <w:szCs w:val="24"/>
                <w:bdr w:val="none" w:sz="0" w:space="0" w:color="auto"/>
              </w:rPr>
            </w:pPr>
            <w:r w:rsidRPr="00EB3A30">
              <w:rPr>
                <w:rFonts w:ascii="Book Antiqua" w:hAnsi="Book Antiqua" w:cs="Times New Roman"/>
                <w:b/>
                <w:i/>
                <w:iCs/>
                <w:color w:val="auto"/>
                <w:kern w:val="0"/>
                <w:sz w:val="24"/>
                <w:szCs w:val="24"/>
                <w:bdr w:val="none" w:sz="0" w:space="0" w:color="auto"/>
              </w:rPr>
              <w:t>P</w:t>
            </w:r>
            <w:r w:rsidRPr="00EB3A30">
              <w:rPr>
                <w:rFonts w:ascii="Book Antiqua" w:eastAsia="SimSun" w:hAnsi="Book Antiqua" w:cs="Times New Roman"/>
                <w:b/>
                <w:i/>
                <w:iCs/>
                <w:color w:val="auto"/>
                <w:kern w:val="0"/>
                <w:sz w:val="24"/>
                <w:szCs w:val="24"/>
                <w:bdr w:val="none" w:sz="0" w:space="0" w:color="auto"/>
                <w:lang w:eastAsia="zh-CN"/>
              </w:rPr>
              <w:t xml:space="preserve"> </w:t>
            </w:r>
            <w:r w:rsidRPr="00EB3A30">
              <w:rPr>
                <w:rFonts w:ascii="Book Antiqua" w:hAnsi="Book Antiqua" w:cs="Times New Roman"/>
                <w:b/>
                <w:iCs/>
                <w:color w:val="auto"/>
                <w:kern w:val="0"/>
                <w:sz w:val="24"/>
                <w:szCs w:val="24"/>
                <w:bdr w:val="none" w:sz="0" w:space="0" w:color="auto"/>
              </w:rPr>
              <w:t>value</w:t>
            </w:r>
            <w:r w:rsidR="004C0366" w:rsidRPr="00EB3A30">
              <w:rPr>
                <w:rFonts w:ascii="Book Antiqua" w:hAnsi="Book Antiqua" w:cs="Times New Roman"/>
                <w:b/>
                <w:iCs/>
                <w:color w:val="auto"/>
                <w:kern w:val="0"/>
                <w:sz w:val="24"/>
                <w:szCs w:val="24"/>
                <w:bdr w:val="none" w:sz="0" w:space="0" w:color="auto"/>
                <w:vertAlign w:val="superscript"/>
              </w:rPr>
              <w:t>1</w:t>
            </w:r>
          </w:p>
        </w:tc>
      </w:tr>
      <w:tr w:rsidR="00EB3A30" w:rsidRPr="00EB3A30" w:rsidTr="00192AB3">
        <w:trPr>
          <w:trHeight w:val="664"/>
        </w:trPr>
        <w:tc>
          <w:tcPr>
            <w:tcW w:w="937" w:type="pct"/>
            <w:vMerge/>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p>
        </w:tc>
        <w:tc>
          <w:tcPr>
            <w:tcW w:w="534"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Total</w:t>
            </w:r>
            <w:r w:rsidR="007A7023" w:rsidRPr="00EB3A30">
              <w:rPr>
                <w:rFonts w:ascii="Book Antiqua" w:eastAsia="SimSun" w:hAnsi="Book Antiqua" w:cs="Times New Roman"/>
                <w:b/>
                <w:color w:val="auto"/>
                <w:kern w:val="0"/>
                <w:sz w:val="24"/>
                <w:szCs w:val="24"/>
                <w:bdr w:val="none" w:sz="0" w:space="0" w:color="auto"/>
                <w:lang w:eastAsia="zh-CN"/>
              </w:rPr>
              <w:t xml:space="preserve">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87)</w:t>
            </w:r>
          </w:p>
        </w:tc>
        <w:tc>
          <w:tcPr>
            <w:tcW w:w="534"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Male</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38)</w:t>
            </w:r>
          </w:p>
        </w:tc>
        <w:tc>
          <w:tcPr>
            <w:tcW w:w="534"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Female</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49)</w:t>
            </w:r>
          </w:p>
        </w:tc>
        <w:tc>
          <w:tcPr>
            <w:tcW w:w="487" w:type="pct"/>
            <w:shd w:val="clear" w:color="auto" w:fill="auto"/>
            <w:vAlign w:val="center"/>
            <w:hideMark/>
          </w:tcPr>
          <w:p w:rsidR="00745431" w:rsidRPr="00EB3A30" w:rsidRDefault="007A7023"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Total</w:t>
            </w:r>
            <w:r w:rsidRPr="00EB3A30">
              <w:rPr>
                <w:rFonts w:ascii="Book Antiqua" w:eastAsia="SimSun" w:hAnsi="Book Antiqua" w:cs="Times New Roman"/>
                <w:b/>
                <w:color w:val="auto"/>
                <w:kern w:val="0"/>
                <w:sz w:val="24"/>
                <w:szCs w:val="24"/>
                <w:bdr w:val="none" w:sz="0" w:space="0" w:color="auto"/>
                <w:lang w:eastAsia="zh-CN"/>
              </w:rPr>
              <w:t xml:space="preserve">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104)</w:t>
            </w:r>
          </w:p>
        </w:tc>
        <w:tc>
          <w:tcPr>
            <w:tcW w:w="485"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Male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39)</w:t>
            </w:r>
          </w:p>
        </w:tc>
        <w:tc>
          <w:tcPr>
            <w:tcW w:w="482"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Female</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65)</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Control </w:t>
            </w:r>
            <w:r w:rsidRPr="00EB3A30">
              <w:rPr>
                <w:rFonts w:ascii="Book Antiqua" w:hAnsi="Book Antiqua" w:cs="Times New Roman"/>
                <w:b/>
                <w:i/>
                <w:color w:val="auto"/>
                <w:kern w:val="0"/>
                <w:sz w:val="24"/>
                <w:szCs w:val="24"/>
                <w:bdr w:val="none" w:sz="0" w:space="0" w:color="auto"/>
              </w:rPr>
              <w:t>vs</w:t>
            </w:r>
            <w:r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 xml:space="preserve"> FD</w:t>
            </w:r>
          </w:p>
        </w:tc>
        <w:tc>
          <w:tcPr>
            <w:tcW w:w="386"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Control</w:t>
            </w:r>
            <w:r w:rsidR="004C0366" w:rsidRPr="00EB3A30">
              <w:rPr>
                <w:rFonts w:ascii="Book Antiqua" w:eastAsiaTheme="minorEastAsia" w:hAnsi="Book Antiqua" w:cs="Times New Roman"/>
                <w:b/>
                <w:color w:val="auto"/>
                <w:kern w:val="0"/>
                <w:sz w:val="24"/>
                <w:szCs w:val="24"/>
                <w:bdr w:val="none" w:sz="0" w:space="0" w:color="auto"/>
                <w:vertAlign w:val="superscript"/>
              </w:rPr>
              <w:t>2</w:t>
            </w:r>
          </w:p>
        </w:tc>
        <w:tc>
          <w:tcPr>
            <w:tcW w:w="263"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FD</w:t>
            </w:r>
            <w:r w:rsidR="004C0366" w:rsidRPr="00EB3A30">
              <w:rPr>
                <w:rFonts w:ascii="Book Antiqua" w:hAnsi="Book Antiqua" w:cs="Times New Roman"/>
                <w:b/>
                <w:color w:val="auto"/>
                <w:kern w:val="0"/>
                <w:sz w:val="24"/>
                <w:szCs w:val="24"/>
                <w:bdr w:val="none" w:sz="0" w:space="0" w:color="auto"/>
                <w:vertAlign w:val="superscript"/>
              </w:rPr>
              <w:t>2</w:t>
            </w:r>
          </w:p>
        </w:tc>
      </w:tr>
      <w:tr w:rsidR="00EB3A30" w:rsidRPr="00EB3A30" w:rsidTr="00192AB3">
        <w:trPr>
          <w:trHeight w:val="909"/>
        </w:trPr>
        <w:tc>
          <w:tcPr>
            <w:tcW w:w="93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Plasma acyl ghrelin (fmol/mL, median [IQR])</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14.1 (9.1-20.8)</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15.9 (9.2-33.7)</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12.2 (9.0-18.6)</w:t>
            </w:r>
          </w:p>
        </w:tc>
        <w:tc>
          <w:tcPr>
            <w:tcW w:w="487"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11.2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(6.6-16.8)</w:t>
            </w:r>
          </w:p>
        </w:tc>
        <w:tc>
          <w:tcPr>
            <w:tcW w:w="485"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10.4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(6.5-18.4)</w:t>
            </w:r>
          </w:p>
        </w:tc>
        <w:tc>
          <w:tcPr>
            <w:tcW w:w="482"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11.4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(6.8-16.5)</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0.018</w:t>
            </w:r>
          </w:p>
        </w:tc>
        <w:tc>
          <w:tcPr>
            <w:tcW w:w="386"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0.204</w:t>
            </w:r>
          </w:p>
        </w:tc>
        <w:tc>
          <w:tcPr>
            <w:tcW w:w="263"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0.388</w:t>
            </w:r>
          </w:p>
        </w:tc>
      </w:tr>
      <w:tr w:rsidR="00EB3A30" w:rsidRPr="00EB3A30" w:rsidTr="00192AB3">
        <w:trPr>
          <w:trHeight w:val="606"/>
        </w:trPr>
        <w:tc>
          <w:tcPr>
            <w:tcW w:w="93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Plasma des-acyl ghrelin</w:t>
            </w:r>
            <w:r w:rsidR="00544259" w:rsidRPr="00EB3A30">
              <w:rPr>
                <w:rFonts w:ascii="Book Antiqua" w:hAnsi="Book Antiqua" w:cs="Times New Roman"/>
                <w:color w:val="auto"/>
                <w:kern w:val="0"/>
                <w:sz w:val="24"/>
                <w:szCs w:val="24"/>
                <w:bdr w:val="none" w:sz="0" w:space="0" w:color="auto"/>
              </w:rPr>
              <w:t>(fmol/mL, median [IQR])</w:t>
            </w:r>
          </w:p>
        </w:tc>
        <w:tc>
          <w:tcPr>
            <w:tcW w:w="534"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67.9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(37.5-162.5)</w:t>
            </w:r>
          </w:p>
        </w:tc>
        <w:tc>
          <w:tcPr>
            <w:tcW w:w="534"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108.0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(31.8-212.9)</w:t>
            </w:r>
          </w:p>
        </w:tc>
        <w:tc>
          <w:tcPr>
            <w:tcW w:w="534"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65.4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(38.2-111.0)</w:t>
            </w:r>
          </w:p>
        </w:tc>
        <w:tc>
          <w:tcPr>
            <w:tcW w:w="487"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62.1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(32.2-110.6)</w:t>
            </w:r>
          </w:p>
        </w:tc>
        <w:tc>
          <w:tcPr>
            <w:tcW w:w="485"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58.5 (28.8-134.3)</w:t>
            </w:r>
          </w:p>
        </w:tc>
        <w:tc>
          <w:tcPr>
            <w:tcW w:w="482" w:type="pct"/>
            <w:shd w:val="clear" w:color="auto" w:fill="auto"/>
            <w:vAlign w:val="center"/>
            <w:hideMark/>
          </w:tcPr>
          <w:p w:rsidR="00745431"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 xml:space="preserve">63.6 </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(32.2-108.0)</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0.297</w:t>
            </w:r>
          </w:p>
        </w:tc>
        <w:tc>
          <w:tcPr>
            <w:tcW w:w="386"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0.389</w:t>
            </w:r>
          </w:p>
        </w:tc>
        <w:tc>
          <w:tcPr>
            <w:tcW w:w="263"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0.913</w:t>
            </w:r>
          </w:p>
        </w:tc>
      </w:tr>
      <w:tr w:rsidR="00EB3A30" w:rsidRPr="00EB3A30" w:rsidTr="00192AB3">
        <w:trPr>
          <w:trHeight w:val="333"/>
        </w:trPr>
        <w:tc>
          <w:tcPr>
            <w:tcW w:w="93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Ghrelin mRNA</w:t>
            </w:r>
            <w:r w:rsidR="00192AB3"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2.6 (0.7-4.9)</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2.1 (0.5-4.2)</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3.2 (1.0-6.1)</w:t>
            </w:r>
          </w:p>
        </w:tc>
        <w:tc>
          <w:tcPr>
            <w:tcW w:w="48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1.7 (0.4-5.4)</w:t>
            </w:r>
          </w:p>
        </w:tc>
        <w:tc>
          <w:tcPr>
            <w:tcW w:w="485"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1.9 (0.4-9.0)</w:t>
            </w:r>
          </w:p>
        </w:tc>
        <w:tc>
          <w:tcPr>
            <w:tcW w:w="482"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 (0.3-4.7)</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0.435</w:t>
            </w:r>
          </w:p>
        </w:tc>
        <w:tc>
          <w:tcPr>
            <w:tcW w:w="386"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0.076</w:t>
            </w:r>
          </w:p>
        </w:tc>
        <w:tc>
          <w:tcPr>
            <w:tcW w:w="263"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0.308</w:t>
            </w:r>
          </w:p>
        </w:tc>
      </w:tr>
      <w:tr w:rsidR="00EB3A30" w:rsidRPr="00EB3A30" w:rsidTr="00192AB3">
        <w:trPr>
          <w:trHeight w:val="333"/>
        </w:trPr>
        <w:tc>
          <w:tcPr>
            <w:tcW w:w="93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NGF mRNA</w:t>
            </w:r>
            <w:r w:rsidR="00192AB3"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 (0.7-1.7)</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 (0.7-1.8)</w:t>
            </w:r>
          </w:p>
        </w:tc>
        <w:tc>
          <w:tcPr>
            <w:tcW w:w="534"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 (0.5-1.6)</w:t>
            </w:r>
          </w:p>
        </w:tc>
        <w:tc>
          <w:tcPr>
            <w:tcW w:w="48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1.6 (0.9-2.3)</w:t>
            </w:r>
          </w:p>
        </w:tc>
        <w:tc>
          <w:tcPr>
            <w:tcW w:w="485"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 (1.1-2.7)</w:t>
            </w:r>
          </w:p>
        </w:tc>
        <w:tc>
          <w:tcPr>
            <w:tcW w:w="482"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(0.8-2.2)</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0.006</w:t>
            </w:r>
          </w:p>
        </w:tc>
        <w:tc>
          <w:tcPr>
            <w:tcW w:w="386"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0.056</w:t>
            </w:r>
          </w:p>
        </w:tc>
        <w:tc>
          <w:tcPr>
            <w:tcW w:w="263"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0.129</w:t>
            </w:r>
          </w:p>
        </w:tc>
      </w:tr>
      <w:tr w:rsidR="00EB3A30" w:rsidRPr="00EB3A30" w:rsidTr="00192AB3">
        <w:trPr>
          <w:trHeight w:val="333"/>
        </w:trPr>
        <w:tc>
          <w:tcPr>
            <w:tcW w:w="93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GDNF mRNA</w:t>
            </w:r>
            <w:r w:rsidR="00192AB3"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534"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 (0.7-1.6)</w:t>
            </w:r>
          </w:p>
        </w:tc>
        <w:tc>
          <w:tcPr>
            <w:tcW w:w="534"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 (0.8-1.5)</w:t>
            </w:r>
          </w:p>
        </w:tc>
        <w:tc>
          <w:tcPr>
            <w:tcW w:w="534"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 (0.7-1.7)</w:t>
            </w:r>
          </w:p>
        </w:tc>
        <w:tc>
          <w:tcPr>
            <w:tcW w:w="487"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 (1.0-2.9)</w:t>
            </w:r>
          </w:p>
        </w:tc>
        <w:tc>
          <w:tcPr>
            <w:tcW w:w="485"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1.6 (1.1-3.0)</w:t>
            </w:r>
          </w:p>
        </w:tc>
        <w:tc>
          <w:tcPr>
            <w:tcW w:w="482"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1.9 (0.9-2.9)</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&lt;</w:t>
            </w:r>
            <w:r w:rsidRPr="00EB3A30">
              <w:rPr>
                <w:rFonts w:ascii="Book Antiqua" w:eastAsia="SimSun" w:hAnsi="Book Antiqua" w:cs="Times New Roman"/>
                <w:bCs/>
                <w:color w:val="auto"/>
                <w:kern w:val="0"/>
                <w:sz w:val="24"/>
                <w:szCs w:val="24"/>
                <w:bdr w:val="none" w:sz="0" w:space="0" w:color="auto"/>
                <w:lang w:eastAsia="zh-CN"/>
              </w:rPr>
              <w:t xml:space="preserve"> </w:t>
            </w:r>
            <w:r w:rsidRPr="00EB3A30">
              <w:rPr>
                <w:rFonts w:ascii="Book Antiqua" w:hAnsi="Book Antiqua" w:cs="Times New Roman"/>
                <w:bCs/>
                <w:color w:val="auto"/>
                <w:kern w:val="0"/>
                <w:sz w:val="24"/>
                <w:szCs w:val="24"/>
                <w:bdr w:val="none" w:sz="0" w:space="0" w:color="auto"/>
              </w:rPr>
              <w:t>0.001</w:t>
            </w:r>
          </w:p>
        </w:tc>
        <w:tc>
          <w:tcPr>
            <w:tcW w:w="386"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0.404</w:t>
            </w:r>
          </w:p>
        </w:tc>
        <w:tc>
          <w:tcPr>
            <w:tcW w:w="263"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0.992</w:t>
            </w:r>
          </w:p>
        </w:tc>
      </w:tr>
      <w:tr w:rsidR="00EB3A30" w:rsidRPr="00EB3A30" w:rsidTr="00192AB3">
        <w:trPr>
          <w:trHeight w:val="333"/>
        </w:trPr>
        <w:tc>
          <w:tcPr>
            <w:tcW w:w="937"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TRPV1 mRNA</w:t>
            </w:r>
            <w:r w:rsidR="00192AB3"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534"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 (0.6-1.5)</w:t>
            </w:r>
          </w:p>
        </w:tc>
        <w:tc>
          <w:tcPr>
            <w:tcW w:w="534"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 (0.8-1.6)</w:t>
            </w:r>
          </w:p>
        </w:tc>
        <w:tc>
          <w:tcPr>
            <w:tcW w:w="534"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 (0.6-1.2)</w:t>
            </w:r>
          </w:p>
        </w:tc>
        <w:tc>
          <w:tcPr>
            <w:tcW w:w="487"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(0.9-2.3)</w:t>
            </w:r>
          </w:p>
        </w:tc>
        <w:tc>
          <w:tcPr>
            <w:tcW w:w="485"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(0.9-2.2)</w:t>
            </w:r>
          </w:p>
        </w:tc>
        <w:tc>
          <w:tcPr>
            <w:tcW w:w="482"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(0.8-2.3)</w:t>
            </w:r>
          </w:p>
        </w:tc>
        <w:tc>
          <w:tcPr>
            <w:tcW w:w="358" w:type="pct"/>
            <w:shd w:val="clear" w:color="auto" w:fill="auto"/>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0.006</w:t>
            </w:r>
          </w:p>
        </w:tc>
        <w:tc>
          <w:tcPr>
            <w:tcW w:w="386"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0.102</w:t>
            </w:r>
          </w:p>
        </w:tc>
        <w:tc>
          <w:tcPr>
            <w:tcW w:w="263" w:type="pct"/>
            <w:shd w:val="clear" w:color="auto" w:fill="auto"/>
            <w:noWrap/>
            <w:vAlign w:val="center"/>
            <w:hideMark/>
          </w:tcPr>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0.584</w:t>
            </w:r>
          </w:p>
        </w:tc>
      </w:tr>
    </w:tbl>
    <w:p w:rsidR="00A94C4A" w:rsidRPr="00EB3A30" w:rsidRDefault="004C0366"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Fonts w:ascii="Book Antiqua" w:eastAsiaTheme="minorEastAsia" w:hAnsi="Book Antiqua" w:cs="Times New Roman"/>
          <w:color w:val="auto"/>
          <w:sz w:val="24"/>
          <w:szCs w:val="24"/>
          <w:vertAlign w:val="superscript"/>
        </w:rPr>
      </w:pPr>
      <w:r w:rsidRPr="00EB3A30">
        <w:rPr>
          <w:rFonts w:ascii="Book Antiqua" w:eastAsiaTheme="minorEastAsia" w:hAnsi="Book Antiqua" w:cs="Times New Roman"/>
          <w:color w:val="auto"/>
          <w:sz w:val="24"/>
          <w:szCs w:val="24"/>
          <w:vertAlign w:val="superscript"/>
        </w:rPr>
        <w:t>1</w:t>
      </w:r>
      <w:r w:rsidRPr="00EB3A30">
        <w:rPr>
          <w:rFonts w:ascii="Book Antiqua" w:eastAsiaTheme="minorEastAsia" w:hAnsi="Book Antiqua" w:cs="Times New Roman"/>
          <w:color w:val="auto"/>
          <w:kern w:val="0"/>
          <w:sz w:val="24"/>
          <w:szCs w:val="24"/>
        </w:rPr>
        <w:t>Mann-Whitney test was used</w:t>
      </w:r>
      <w:r w:rsidR="00192AB3" w:rsidRPr="00EB3A30">
        <w:rPr>
          <w:rFonts w:ascii="Book Antiqua" w:eastAsia="SimSun" w:hAnsi="Book Antiqua" w:cs="Times New Roman" w:hint="eastAsia"/>
          <w:color w:val="auto"/>
          <w:kern w:val="0"/>
          <w:sz w:val="24"/>
          <w:szCs w:val="24"/>
          <w:lang w:eastAsia="zh-CN"/>
        </w:rPr>
        <w:t xml:space="preserve">; </w:t>
      </w:r>
      <w:r w:rsidRPr="00EB3A30">
        <w:rPr>
          <w:rFonts w:ascii="Book Antiqua" w:eastAsiaTheme="minorEastAsia" w:hAnsi="Book Antiqua" w:cs="Times New Roman"/>
          <w:color w:val="auto"/>
          <w:sz w:val="24"/>
          <w:szCs w:val="24"/>
          <w:vertAlign w:val="superscript"/>
        </w:rPr>
        <w:t>2</w:t>
      </w:r>
      <w:r w:rsidR="0081625D" w:rsidRPr="00EB3A30">
        <w:rPr>
          <w:rFonts w:ascii="Book Antiqua" w:hAnsi="Book Antiqua" w:cs="Times New Roman"/>
          <w:color w:val="auto"/>
          <w:sz w:val="24"/>
          <w:szCs w:val="24"/>
        </w:rPr>
        <w:t xml:space="preserve">Male </w:t>
      </w:r>
      <w:r w:rsidR="0081625D" w:rsidRPr="00EB3A30">
        <w:rPr>
          <w:rFonts w:ascii="Book Antiqua" w:hAnsi="Book Antiqua" w:cs="Times New Roman"/>
          <w:i/>
          <w:color w:val="auto"/>
          <w:sz w:val="24"/>
          <w:szCs w:val="24"/>
        </w:rPr>
        <w:t>vs</w:t>
      </w:r>
      <w:r w:rsidR="00A94C4A" w:rsidRPr="00EB3A30">
        <w:rPr>
          <w:rFonts w:ascii="Book Antiqua" w:eastAsia="SimSun" w:hAnsi="Book Antiqua" w:cs="Times New Roman"/>
          <w:color w:val="auto"/>
          <w:sz w:val="24"/>
          <w:szCs w:val="24"/>
          <w:lang w:eastAsia="zh-CN"/>
        </w:rPr>
        <w:t xml:space="preserve"> </w:t>
      </w:r>
      <w:r w:rsidR="0081625D" w:rsidRPr="00EB3A30">
        <w:rPr>
          <w:rFonts w:ascii="Book Antiqua" w:hAnsi="Book Antiqua" w:cs="Times New Roman"/>
          <w:color w:val="auto"/>
          <w:sz w:val="24"/>
          <w:szCs w:val="24"/>
        </w:rPr>
        <w:t>female</w:t>
      </w:r>
      <w:r w:rsidR="00A94C4A" w:rsidRPr="00EB3A30">
        <w:rPr>
          <w:rFonts w:ascii="Book Antiqua" w:eastAsia="SimSun" w:hAnsi="Book Antiqua" w:cs="Times New Roman"/>
          <w:color w:val="auto"/>
          <w:sz w:val="24"/>
          <w:szCs w:val="24"/>
          <w:lang w:eastAsia="zh-CN"/>
        </w:rPr>
        <w:t>.</w:t>
      </w:r>
      <w:r w:rsidR="00192AB3" w:rsidRPr="00EB3A30">
        <w:rPr>
          <w:rFonts w:ascii="Book Antiqua" w:eastAsia="SimSun" w:hAnsi="Book Antiqua" w:cs="Times New Roman" w:hint="eastAsia"/>
          <w:color w:val="auto"/>
          <w:sz w:val="24"/>
          <w:szCs w:val="24"/>
          <w:lang w:eastAsia="zh-CN"/>
        </w:rPr>
        <w:t xml:space="preserve"> </w:t>
      </w:r>
      <w:r w:rsidR="00A94C4A" w:rsidRPr="00EB3A30">
        <w:rPr>
          <w:rStyle w:val="apple-converted-space"/>
          <w:rFonts w:ascii="Book Antiqua" w:hAnsi="Book Antiqua"/>
          <w:color w:val="auto"/>
          <w:kern w:val="0"/>
          <w:sz w:val="24"/>
          <w:szCs w:val="24"/>
          <w:shd w:val="clear" w:color="auto" w:fill="FEFFFF"/>
        </w:rPr>
        <w:t>FD</w:t>
      </w:r>
      <w:r w:rsidR="00A94C4A" w:rsidRPr="00EB3A30">
        <w:rPr>
          <w:rStyle w:val="apple-converted-space"/>
          <w:rFonts w:ascii="Book Antiqua" w:eastAsia="SimSun" w:hAnsi="Book Antiqua"/>
          <w:color w:val="auto"/>
          <w:kern w:val="0"/>
          <w:sz w:val="24"/>
          <w:szCs w:val="24"/>
          <w:shd w:val="clear" w:color="auto" w:fill="FEFFFF"/>
          <w:lang w:eastAsia="zh-CN"/>
        </w:rPr>
        <w:t>:</w:t>
      </w:r>
      <w:r w:rsidR="00A94C4A" w:rsidRPr="00EB3A30">
        <w:rPr>
          <w:rStyle w:val="apple-converted-space"/>
          <w:rFonts w:ascii="Book Antiqua" w:hAnsi="Book Antiqua"/>
          <w:color w:val="auto"/>
          <w:kern w:val="0"/>
          <w:sz w:val="24"/>
          <w:szCs w:val="24"/>
          <w:shd w:val="clear" w:color="auto" w:fill="FEFFFF"/>
        </w:rPr>
        <w:t xml:space="preserve"> </w:t>
      </w:r>
      <w:r w:rsidR="00A94C4A" w:rsidRPr="00EB3A30">
        <w:rPr>
          <w:rStyle w:val="apple-converted-space"/>
          <w:rFonts w:ascii="Book Antiqua" w:hAnsi="Book Antiqua"/>
          <w:caps/>
          <w:color w:val="auto"/>
          <w:kern w:val="0"/>
          <w:sz w:val="24"/>
          <w:szCs w:val="24"/>
          <w:shd w:val="clear" w:color="auto" w:fill="FEFFFF"/>
        </w:rPr>
        <w:t>f</w:t>
      </w:r>
      <w:r w:rsidR="00A94C4A" w:rsidRPr="00EB3A30">
        <w:rPr>
          <w:rStyle w:val="apple-converted-space"/>
          <w:rFonts w:ascii="Book Antiqua" w:hAnsi="Book Antiqua"/>
          <w:color w:val="auto"/>
          <w:kern w:val="0"/>
          <w:sz w:val="24"/>
          <w:szCs w:val="24"/>
          <w:shd w:val="clear" w:color="auto" w:fill="FEFFFF"/>
        </w:rPr>
        <w:t>unctional dyspepsia</w:t>
      </w:r>
      <w:r w:rsidR="00A94C4A" w:rsidRPr="00EB3A30">
        <w:rPr>
          <w:rStyle w:val="apple-converted-space"/>
          <w:rFonts w:ascii="Book Antiqua" w:eastAsia="SimSun" w:hAnsi="Book Antiqua"/>
          <w:color w:val="auto"/>
          <w:kern w:val="0"/>
          <w:sz w:val="24"/>
          <w:szCs w:val="24"/>
          <w:shd w:val="clear" w:color="auto" w:fill="FEFFFF"/>
          <w:lang w:eastAsia="zh-CN"/>
        </w:rPr>
        <w:t xml:space="preserve">; </w:t>
      </w:r>
      <w:r w:rsidR="00A94C4A" w:rsidRPr="00EB3A30">
        <w:rPr>
          <w:rFonts w:ascii="Book Antiqua" w:eastAsia="Arial Unicode MS" w:hAnsi="Book Antiqua" w:cs="Times New Roman"/>
          <w:color w:val="auto"/>
          <w:kern w:val="0"/>
          <w:sz w:val="24"/>
          <w:szCs w:val="24"/>
        </w:rPr>
        <w:t>GDNF</w:t>
      </w:r>
      <w:r w:rsidR="00A94C4A" w:rsidRPr="00EB3A30">
        <w:rPr>
          <w:rFonts w:ascii="Book Antiqua" w:eastAsia="Arial Unicode MS" w:hAnsi="Book Antiqua" w:cs="Times New Roman"/>
          <w:color w:val="auto"/>
          <w:kern w:val="0"/>
          <w:sz w:val="24"/>
          <w:szCs w:val="24"/>
          <w:lang w:eastAsia="zh-CN"/>
        </w:rPr>
        <w:t xml:space="preserve">: </w:t>
      </w:r>
      <w:r w:rsidR="00A94C4A" w:rsidRPr="00EB3A30">
        <w:rPr>
          <w:rFonts w:ascii="Book Antiqua" w:eastAsia="Arial Unicode MS" w:hAnsi="Book Antiqua" w:cs="Times New Roman"/>
          <w:caps/>
          <w:color w:val="auto"/>
          <w:kern w:val="0"/>
          <w:sz w:val="24"/>
          <w:szCs w:val="24"/>
        </w:rPr>
        <w:t>g</w:t>
      </w:r>
      <w:r w:rsidR="00A94C4A" w:rsidRPr="00EB3A30">
        <w:rPr>
          <w:rFonts w:ascii="Book Antiqua" w:eastAsia="Arial Unicode MS" w:hAnsi="Book Antiqua" w:cs="Times New Roman"/>
          <w:color w:val="auto"/>
          <w:kern w:val="0"/>
          <w:sz w:val="24"/>
          <w:szCs w:val="24"/>
        </w:rPr>
        <w:t>lial cell-line derived neurotrophic factor; IQR</w:t>
      </w:r>
      <w:r w:rsidR="00A94C4A" w:rsidRPr="00EB3A30">
        <w:rPr>
          <w:rFonts w:ascii="Book Antiqua" w:eastAsia="Arial Unicode MS" w:hAnsi="Book Antiqua" w:cs="Times New Roman"/>
          <w:color w:val="auto"/>
          <w:kern w:val="0"/>
          <w:sz w:val="24"/>
          <w:szCs w:val="24"/>
          <w:lang w:eastAsia="zh-CN"/>
        </w:rPr>
        <w:t xml:space="preserve">: </w:t>
      </w:r>
      <w:r w:rsidR="00A94C4A" w:rsidRPr="00EB3A30">
        <w:rPr>
          <w:rFonts w:ascii="Book Antiqua" w:eastAsia="Arial Unicode MS" w:hAnsi="Book Antiqua" w:cs="Times New Roman"/>
          <w:caps/>
          <w:color w:val="auto"/>
          <w:kern w:val="0"/>
          <w:sz w:val="24"/>
          <w:szCs w:val="24"/>
        </w:rPr>
        <w:lastRenderedPageBreak/>
        <w:t>i</w:t>
      </w:r>
      <w:r w:rsidR="00A94C4A" w:rsidRPr="00EB3A30">
        <w:rPr>
          <w:rFonts w:ascii="Book Antiqua" w:eastAsia="Arial Unicode MS" w:hAnsi="Book Antiqua" w:cs="Times New Roman"/>
          <w:color w:val="auto"/>
          <w:kern w:val="0"/>
          <w:sz w:val="24"/>
          <w:szCs w:val="24"/>
        </w:rPr>
        <w:t>nterquartile range; NGF</w:t>
      </w:r>
      <w:r w:rsidR="00A94C4A" w:rsidRPr="00EB3A30">
        <w:rPr>
          <w:rFonts w:ascii="Book Antiqua" w:eastAsia="Arial Unicode MS" w:hAnsi="Book Antiqua" w:cs="Times New Roman"/>
          <w:color w:val="auto"/>
          <w:kern w:val="0"/>
          <w:sz w:val="24"/>
          <w:szCs w:val="24"/>
          <w:lang w:eastAsia="zh-CN"/>
        </w:rPr>
        <w:t xml:space="preserve">: </w:t>
      </w:r>
      <w:r w:rsidR="00A94C4A" w:rsidRPr="00EB3A30">
        <w:rPr>
          <w:rFonts w:ascii="Book Antiqua" w:eastAsia="Arial Unicode MS" w:hAnsi="Book Antiqua" w:cs="Times New Roman"/>
          <w:caps/>
          <w:color w:val="auto"/>
          <w:kern w:val="0"/>
          <w:sz w:val="24"/>
          <w:szCs w:val="24"/>
        </w:rPr>
        <w:t>n</w:t>
      </w:r>
      <w:r w:rsidR="00A94C4A" w:rsidRPr="00EB3A30">
        <w:rPr>
          <w:rFonts w:ascii="Book Antiqua" w:eastAsia="Arial Unicode MS" w:hAnsi="Book Antiqua" w:cs="Times New Roman"/>
          <w:color w:val="auto"/>
          <w:kern w:val="0"/>
          <w:sz w:val="24"/>
          <w:szCs w:val="24"/>
        </w:rPr>
        <w:t>erve growth factor; PDS</w:t>
      </w:r>
      <w:r w:rsidR="00A94C4A" w:rsidRPr="00EB3A30">
        <w:rPr>
          <w:rFonts w:ascii="Book Antiqua" w:eastAsia="Arial Unicode MS" w:hAnsi="Book Antiqua" w:cs="Times New Roman"/>
          <w:color w:val="auto"/>
          <w:kern w:val="0"/>
          <w:sz w:val="24"/>
          <w:szCs w:val="24"/>
          <w:lang w:eastAsia="zh-CN"/>
        </w:rPr>
        <w:t>:</w:t>
      </w:r>
      <w:r w:rsidR="00A94C4A" w:rsidRPr="00EB3A30">
        <w:rPr>
          <w:rFonts w:ascii="Book Antiqua" w:eastAsia="Arial Unicode MS" w:hAnsi="Book Antiqua" w:cs="Times New Roman"/>
          <w:color w:val="auto"/>
          <w:kern w:val="0"/>
          <w:sz w:val="24"/>
          <w:szCs w:val="24"/>
        </w:rPr>
        <w:t xml:space="preserve"> </w:t>
      </w:r>
      <w:r w:rsidR="00A94C4A" w:rsidRPr="00EB3A30">
        <w:rPr>
          <w:rFonts w:ascii="Book Antiqua" w:eastAsia="Arial Unicode MS" w:hAnsi="Book Antiqua" w:cs="Times New Roman"/>
          <w:caps/>
          <w:color w:val="auto"/>
          <w:kern w:val="0"/>
          <w:sz w:val="24"/>
          <w:szCs w:val="24"/>
        </w:rPr>
        <w:t>p</w:t>
      </w:r>
      <w:r w:rsidR="00A94C4A" w:rsidRPr="00EB3A30">
        <w:rPr>
          <w:rFonts w:ascii="Book Antiqua" w:eastAsia="Arial Unicode MS" w:hAnsi="Book Antiqua" w:cs="Times New Roman"/>
          <w:color w:val="auto"/>
          <w:kern w:val="0"/>
          <w:sz w:val="24"/>
          <w:szCs w:val="24"/>
        </w:rPr>
        <w:t>ostprandial distress syndrome</w:t>
      </w:r>
      <w:r w:rsidR="00A94C4A" w:rsidRPr="00EB3A30">
        <w:rPr>
          <w:rFonts w:ascii="Book Antiqua" w:eastAsia="Arial Unicode MS" w:hAnsi="Book Antiqua" w:cs="Times New Roman"/>
          <w:color w:val="auto"/>
          <w:kern w:val="0"/>
          <w:sz w:val="24"/>
          <w:szCs w:val="24"/>
          <w:lang w:eastAsia="zh-CN"/>
        </w:rPr>
        <w:t>;</w:t>
      </w:r>
      <w:r w:rsidR="00A94C4A" w:rsidRPr="00EB3A30">
        <w:rPr>
          <w:rFonts w:ascii="Book Antiqua" w:eastAsia="Arial Unicode MS" w:hAnsi="Book Antiqua" w:cs="Times New Roman"/>
          <w:color w:val="auto"/>
          <w:kern w:val="0"/>
          <w:sz w:val="24"/>
          <w:szCs w:val="24"/>
        </w:rPr>
        <w:t xml:space="preserve"> TRPV1</w:t>
      </w:r>
      <w:r w:rsidR="00A94C4A" w:rsidRPr="00EB3A30">
        <w:rPr>
          <w:rFonts w:ascii="Book Antiqua" w:eastAsia="Arial Unicode MS" w:hAnsi="Book Antiqua" w:cs="Times New Roman"/>
          <w:color w:val="auto"/>
          <w:kern w:val="0"/>
          <w:sz w:val="24"/>
          <w:szCs w:val="24"/>
          <w:lang w:eastAsia="zh-CN"/>
        </w:rPr>
        <w:t xml:space="preserve">: </w:t>
      </w:r>
      <w:r w:rsidR="00A94C4A" w:rsidRPr="00EB3A30">
        <w:rPr>
          <w:rFonts w:ascii="Book Antiqua" w:eastAsia="Arial Unicode MS" w:hAnsi="Book Antiqua" w:cs="Times New Roman"/>
          <w:caps/>
          <w:color w:val="auto"/>
          <w:kern w:val="0"/>
          <w:sz w:val="24"/>
          <w:szCs w:val="24"/>
        </w:rPr>
        <w:t>t</w:t>
      </w:r>
      <w:r w:rsidR="00A94C4A" w:rsidRPr="00EB3A30">
        <w:rPr>
          <w:rFonts w:ascii="Book Antiqua" w:eastAsia="Arial Unicode MS" w:hAnsi="Book Antiqua" w:cs="Times New Roman"/>
          <w:color w:val="auto"/>
          <w:kern w:val="0"/>
          <w:sz w:val="24"/>
          <w:szCs w:val="24"/>
        </w:rPr>
        <w:t>ransient receptor potential vanilloid receptor 1</w:t>
      </w:r>
      <w:r w:rsidR="00483D22" w:rsidRPr="00EB3A30">
        <w:rPr>
          <w:rFonts w:ascii="Book Antiqua" w:eastAsia="Arial Unicode MS" w:hAnsi="Book Antiqua" w:cs="Times New Roman"/>
          <w:color w:val="auto"/>
          <w:kern w:val="0"/>
          <w:sz w:val="24"/>
          <w:szCs w:val="24"/>
          <w:lang w:eastAsia="zh-CN"/>
        </w:rPr>
        <w:t>.</w:t>
      </w:r>
    </w:p>
    <w:p w:rsidR="00A94C4A" w:rsidRPr="00EB3A30" w:rsidRDefault="00A94C4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Style w:val="apple-converted-space"/>
          <w:rFonts w:ascii="Book Antiqua" w:hAnsi="Book Antiqua"/>
          <w:b/>
          <w:color w:val="auto"/>
          <w:sz w:val="24"/>
          <w:szCs w:val="24"/>
          <w:shd w:val="clear" w:color="auto" w:fill="FEFFFF"/>
        </w:rPr>
      </w:pPr>
      <w:r w:rsidRPr="00EB3A30">
        <w:rPr>
          <w:rStyle w:val="apple-converted-space"/>
          <w:rFonts w:ascii="Book Antiqua" w:hAnsi="Book Antiqua"/>
          <w:b/>
          <w:color w:val="auto"/>
          <w:sz w:val="24"/>
          <w:szCs w:val="24"/>
          <w:shd w:val="clear" w:color="auto" w:fill="FEFFFF"/>
        </w:rPr>
        <w:br w:type="page"/>
      </w:r>
    </w:p>
    <w:p w:rsidR="0081625D" w:rsidRPr="00EB3A30" w:rsidRDefault="0081625D" w:rsidP="00D80551">
      <w:pPr>
        <w:snapToGrid w:val="0"/>
        <w:spacing w:after="0" w:line="360" w:lineRule="auto"/>
        <w:rPr>
          <w:rFonts w:ascii="Book Antiqua" w:eastAsia="SimSun" w:hAnsi="Book Antiqua"/>
          <w:b/>
          <w:noProof/>
          <w:color w:val="auto"/>
          <w:sz w:val="24"/>
          <w:szCs w:val="24"/>
          <w:lang w:eastAsia="zh-CN"/>
        </w:rPr>
      </w:pPr>
      <w:r w:rsidRPr="00EB3A30">
        <w:rPr>
          <w:rStyle w:val="apple-converted-space"/>
          <w:rFonts w:ascii="Book Antiqua" w:hAnsi="Book Antiqua"/>
          <w:b/>
          <w:color w:val="auto"/>
          <w:sz w:val="24"/>
          <w:szCs w:val="24"/>
          <w:shd w:val="clear" w:color="auto" w:fill="FEFFFF"/>
        </w:rPr>
        <w:lastRenderedPageBreak/>
        <w:t>Table 3 Expression of plasma ghrelin, gastric peproghrelin and nociception-re</w:t>
      </w:r>
      <w:r w:rsidR="00192AB3" w:rsidRPr="00EB3A30">
        <w:rPr>
          <w:rStyle w:val="apple-converted-space"/>
          <w:rFonts w:ascii="Book Antiqua" w:hAnsi="Book Antiqua"/>
          <w:b/>
          <w:color w:val="auto"/>
          <w:sz w:val="24"/>
          <w:szCs w:val="24"/>
          <w:shd w:val="clear" w:color="auto" w:fill="FEFFFF"/>
        </w:rPr>
        <w:t>lated genes in different gender</w:t>
      </w:r>
    </w:p>
    <w:tbl>
      <w:tblPr>
        <w:tblW w:w="5243" w:type="pct"/>
        <w:tblInd w:w="-610"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9"/>
        <w:gridCol w:w="1987"/>
        <w:gridCol w:w="1923"/>
        <w:gridCol w:w="1268"/>
        <w:gridCol w:w="2098"/>
        <w:gridCol w:w="2043"/>
        <w:gridCol w:w="1282"/>
      </w:tblGrid>
      <w:tr w:rsidR="00EB3A30" w:rsidRPr="00EB3A30" w:rsidTr="00834FF2">
        <w:trPr>
          <w:trHeight w:val="332"/>
        </w:trPr>
        <w:tc>
          <w:tcPr>
            <w:tcW w:w="1362" w:type="pct"/>
            <w:vMerge w:val="restart"/>
            <w:shd w:val="clear" w:color="auto" w:fill="auto"/>
            <w:vAlign w:val="center"/>
            <w:hideMark/>
          </w:tcPr>
          <w:p w:rsidR="00483D22" w:rsidRPr="00EB3A30" w:rsidRDefault="00483D22" w:rsidP="00D80551">
            <w:pPr>
              <w:snapToGrid w:val="0"/>
              <w:spacing w:after="0" w:line="360" w:lineRule="auto"/>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Variables</w:t>
            </w:r>
          </w:p>
        </w:tc>
        <w:tc>
          <w:tcPr>
            <w:tcW w:w="1776" w:type="pct"/>
            <w:gridSpan w:val="3"/>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Male</w:t>
            </w:r>
          </w:p>
        </w:tc>
        <w:tc>
          <w:tcPr>
            <w:tcW w:w="1862" w:type="pct"/>
            <w:gridSpan w:val="3"/>
            <w:shd w:val="clear" w:color="auto" w:fill="auto"/>
            <w:vAlign w:val="center"/>
            <w:hideMark/>
          </w:tcPr>
          <w:p w:rsidR="00483D22"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SimSun" w:hAnsi="Book Antiqua" w:cs="Times New Roman"/>
                <w:b/>
                <w:color w:val="auto"/>
                <w:kern w:val="0"/>
                <w:sz w:val="24"/>
                <w:szCs w:val="24"/>
                <w:bdr w:val="none" w:sz="0" w:space="0" w:color="auto"/>
                <w:lang w:eastAsia="zh-CN"/>
              </w:rPr>
            </w:pPr>
            <w:r w:rsidRPr="00EB3A30">
              <w:rPr>
                <w:rFonts w:ascii="Book Antiqua" w:hAnsi="Book Antiqua" w:cs="Times New Roman"/>
                <w:b/>
                <w:color w:val="auto"/>
                <w:kern w:val="0"/>
                <w:sz w:val="24"/>
                <w:szCs w:val="24"/>
                <w:bdr w:val="none" w:sz="0" w:space="0" w:color="auto"/>
              </w:rPr>
              <w:t>Female</w:t>
            </w:r>
          </w:p>
        </w:tc>
      </w:tr>
      <w:tr w:rsidR="00EB3A30" w:rsidRPr="00EB3A30" w:rsidTr="00834FF2">
        <w:trPr>
          <w:trHeight w:val="332"/>
        </w:trPr>
        <w:tc>
          <w:tcPr>
            <w:tcW w:w="1362" w:type="pct"/>
            <w:vMerge/>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p>
        </w:tc>
        <w:tc>
          <w:tcPr>
            <w:tcW w:w="682" w:type="pct"/>
            <w:shd w:val="clear" w:color="auto" w:fill="auto"/>
            <w:vAlign w:val="center"/>
            <w:hideMark/>
          </w:tcPr>
          <w:p w:rsidR="00483D22"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Arial Unicode MS" w:hAnsi="Book Antiqua" w:cs="Times New Roman"/>
                <w:b/>
                <w:color w:val="auto"/>
                <w:kern w:val="0"/>
                <w:sz w:val="24"/>
                <w:szCs w:val="24"/>
                <w:bdr w:val="none" w:sz="0" w:space="0" w:color="auto"/>
              </w:rPr>
            </w:pPr>
            <w:r w:rsidRPr="00EB3A30">
              <w:rPr>
                <w:rFonts w:ascii="Book Antiqua" w:eastAsia="Arial Unicode MS" w:hAnsi="Book Antiqua" w:cs="Times New Roman"/>
                <w:b/>
                <w:color w:val="auto"/>
                <w:kern w:val="0"/>
                <w:sz w:val="24"/>
                <w:szCs w:val="24"/>
                <w:bdr w:val="none" w:sz="0" w:space="0" w:color="auto"/>
              </w:rPr>
              <w:t xml:space="preserve">Control </w:t>
            </w:r>
            <w:r w:rsidR="00483D22" w:rsidRPr="00EB3A30">
              <w:rPr>
                <w:rFonts w:ascii="Book Antiqua" w:eastAsia="Arial Unicode MS" w:hAnsi="Book Antiqua" w:cs="Times New Roman"/>
                <w:b/>
                <w:color w:val="auto"/>
                <w:kern w:val="0"/>
                <w:sz w:val="24"/>
                <w:szCs w:val="24"/>
                <w:bdr w:val="none" w:sz="0" w:space="0" w:color="auto"/>
              </w:rPr>
              <w:t>(</w:t>
            </w:r>
            <w:r w:rsidR="00483D22" w:rsidRPr="00EB3A30">
              <w:rPr>
                <w:rFonts w:ascii="Book Antiqua" w:eastAsia="Arial Unicode MS" w:hAnsi="Book Antiqua" w:cs="Times New Roman"/>
                <w:b/>
                <w:i/>
                <w:color w:val="auto"/>
                <w:kern w:val="0"/>
                <w:sz w:val="24"/>
                <w:szCs w:val="24"/>
                <w:bdr w:val="none" w:sz="0" w:space="0" w:color="auto"/>
              </w:rPr>
              <w:t>n</w:t>
            </w:r>
            <w:r w:rsidR="00483D22" w:rsidRPr="00EB3A30">
              <w:rPr>
                <w:rFonts w:ascii="Book Antiqua" w:eastAsia="Arial Unicode MS" w:hAnsi="Book Antiqua" w:cs="Times New Roman"/>
                <w:b/>
                <w:color w:val="auto"/>
                <w:kern w:val="0"/>
                <w:sz w:val="24"/>
                <w:szCs w:val="24"/>
                <w:bdr w:val="none" w:sz="0" w:space="0" w:color="auto"/>
              </w:rPr>
              <w:t xml:space="preserve"> = 38)</w:t>
            </w:r>
          </w:p>
        </w:tc>
        <w:tc>
          <w:tcPr>
            <w:tcW w:w="660" w:type="pct"/>
            <w:shd w:val="clear" w:color="auto" w:fill="auto"/>
            <w:vAlign w:val="center"/>
            <w:hideMark/>
          </w:tcPr>
          <w:p w:rsidR="00483D22"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Arial Unicode MS" w:hAnsi="Book Antiqua" w:cs="Times New Roman"/>
                <w:b/>
                <w:color w:val="auto"/>
                <w:kern w:val="0"/>
                <w:sz w:val="24"/>
                <w:szCs w:val="24"/>
                <w:bdr w:val="none" w:sz="0" w:space="0" w:color="auto"/>
              </w:rPr>
            </w:pPr>
            <w:r w:rsidRPr="00EB3A30">
              <w:rPr>
                <w:rFonts w:ascii="Book Antiqua" w:eastAsia="Arial Unicode MS" w:hAnsi="Book Antiqua" w:cs="Times New Roman"/>
                <w:b/>
                <w:color w:val="auto"/>
                <w:kern w:val="0"/>
                <w:sz w:val="24"/>
                <w:szCs w:val="24"/>
                <w:bdr w:val="none" w:sz="0" w:space="0" w:color="auto"/>
              </w:rPr>
              <w:t xml:space="preserve">FD </w:t>
            </w:r>
            <w:r w:rsidR="00483D22" w:rsidRPr="00EB3A30">
              <w:rPr>
                <w:rFonts w:ascii="Book Antiqua" w:eastAsia="Arial Unicode MS" w:hAnsi="Book Antiqua" w:cs="Times New Roman"/>
                <w:b/>
                <w:color w:val="auto"/>
                <w:kern w:val="0"/>
                <w:sz w:val="24"/>
                <w:szCs w:val="24"/>
                <w:bdr w:val="none" w:sz="0" w:space="0" w:color="auto"/>
              </w:rPr>
              <w:t>(</w:t>
            </w:r>
            <w:r w:rsidRPr="00EB3A30">
              <w:rPr>
                <w:rFonts w:ascii="Book Antiqua" w:eastAsia="Arial Unicode MS" w:hAnsi="Book Antiqua" w:cs="Times New Roman"/>
                <w:b/>
                <w:i/>
                <w:color w:val="auto"/>
                <w:kern w:val="0"/>
                <w:sz w:val="24"/>
                <w:szCs w:val="24"/>
                <w:bdr w:val="none" w:sz="0" w:space="0" w:color="auto"/>
              </w:rPr>
              <w:t>n</w:t>
            </w:r>
            <w:r w:rsidR="00483D22" w:rsidRPr="00EB3A30">
              <w:rPr>
                <w:rFonts w:ascii="Book Antiqua" w:eastAsia="Arial Unicode MS" w:hAnsi="Book Antiqua" w:cs="Times New Roman"/>
                <w:b/>
                <w:color w:val="auto"/>
                <w:kern w:val="0"/>
                <w:sz w:val="24"/>
                <w:szCs w:val="24"/>
                <w:bdr w:val="none" w:sz="0" w:space="0" w:color="auto"/>
              </w:rPr>
              <w:t xml:space="preserve"> = 39)</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SimSun" w:hAnsi="Book Antiqua" w:cs="Times New Roman"/>
                <w:b/>
                <w:color w:val="auto"/>
                <w:kern w:val="0"/>
                <w:sz w:val="24"/>
                <w:szCs w:val="24"/>
                <w:bdr w:val="none" w:sz="0" w:space="0" w:color="auto"/>
                <w:lang w:eastAsia="zh-CN"/>
              </w:rPr>
            </w:pPr>
            <w:r w:rsidRPr="00EB3A30">
              <w:rPr>
                <w:rFonts w:ascii="Book Antiqua" w:eastAsia="Arial Unicode MS" w:hAnsi="Book Antiqua" w:cs="Times New Roman"/>
                <w:b/>
                <w:i/>
                <w:color w:val="auto"/>
                <w:kern w:val="0"/>
                <w:sz w:val="24"/>
                <w:szCs w:val="24"/>
                <w:bdr w:val="none" w:sz="0" w:space="0" w:color="auto"/>
              </w:rPr>
              <w:t>P</w:t>
            </w:r>
            <w:r w:rsidR="004744DA" w:rsidRPr="00EB3A30">
              <w:rPr>
                <w:rFonts w:ascii="Book Antiqua" w:eastAsia="Arial Unicode MS" w:hAnsi="Book Antiqua" w:cs="Times New Roman"/>
                <w:b/>
                <w:color w:val="auto"/>
                <w:kern w:val="0"/>
                <w:sz w:val="24"/>
                <w:szCs w:val="24"/>
                <w:bdr w:val="none" w:sz="0" w:space="0" w:color="auto"/>
                <w:lang w:eastAsia="zh-CN"/>
              </w:rPr>
              <w:t xml:space="preserve"> </w:t>
            </w:r>
            <w:r w:rsidRPr="00EB3A30">
              <w:rPr>
                <w:rFonts w:ascii="Book Antiqua" w:eastAsia="Arial Unicode MS" w:hAnsi="Book Antiqua" w:cs="Times New Roman"/>
                <w:b/>
                <w:color w:val="auto"/>
                <w:kern w:val="0"/>
                <w:sz w:val="24"/>
                <w:szCs w:val="24"/>
                <w:bdr w:val="none" w:sz="0" w:space="0" w:color="auto"/>
              </w:rPr>
              <w:t>value</w:t>
            </w:r>
            <w:r w:rsidR="004744DA" w:rsidRPr="00EB3A30">
              <w:rPr>
                <w:rFonts w:ascii="Book Antiqua" w:eastAsia="SimSun" w:hAnsi="Book Antiqua" w:cs="Times New Roman"/>
                <w:b/>
                <w:color w:val="auto"/>
                <w:kern w:val="0"/>
                <w:sz w:val="24"/>
                <w:szCs w:val="24"/>
                <w:bdr w:val="none" w:sz="0" w:space="0" w:color="auto"/>
                <w:vertAlign w:val="superscript"/>
                <w:lang w:eastAsia="zh-CN"/>
              </w:rPr>
              <w:t>1</w:t>
            </w:r>
          </w:p>
        </w:tc>
        <w:tc>
          <w:tcPr>
            <w:tcW w:w="720" w:type="pct"/>
            <w:shd w:val="clear" w:color="auto" w:fill="auto"/>
            <w:vAlign w:val="center"/>
            <w:hideMark/>
          </w:tcPr>
          <w:p w:rsidR="00483D22"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Arial Unicode MS" w:hAnsi="Book Antiqua" w:cs="Times New Roman"/>
                <w:b/>
                <w:color w:val="auto"/>
                <w:kern w:val="0"/>
                <w:sz w:val="24"/>
                <w:szCs w:val="24"/>
                <w:bdr w:val="none" w:sz="0" w:space="0" w:color="auto"/>
              </w:rPr>
            </w:pPr>
            <w:r w:rsidRPr="00EB3A30">
              <w:rPr>
                <w:rFonts w:ascii="Book Antiqua" w:eastAsia="Arial Unicode MS" w:hAnsi="Book Antiqua" w:cs="Times New Roman"/>
                <w:b/>
                <w:color w:val="auto"/>
                <w:kern w:val="0"/>
                <w:sz w:val="24"/>
                <w:szCs w:val="24"/>
                <w:bdr w:val="none" w:sz="0" w:space="0" w:color="auto"/>
              </w:rPr>
              <w:t xml:space="preserve">Control </w:t>
            </w:r>
            <w:r w:rsidR="00483D22" w:rsidRPr="00EB3A30">
              <w:rPr>
                <w:rFonts w:ascii="Book Antiqua" w:eastAsia="Arial Unicode MS" w:hAnsi="Book Antiqua" w:cs="Times New Roman"/>
                <w:b/>
                <w:color w:val="auto"/>
                <w:kern w:val="0"/>
                <w:sz w:val="24"/>
                <w:szCs w:val="24"/>
                <w:bdr w:val="none" w:sz="0" w:space="0" w:color="auto"/>
              </w:rPr>
              <w:t>(</w:t>
            </w:r>
            <w:r w:rsidRPr="00EB3A30">
              <w:rPr>
                <w:rFonts w:ascii="Book Antiqua" w:eastAsia="Arial Unicode MS" w:hAnsi="Book Antiqua" w:cs="Times New Roman"/>
                <w:b/>
                <w:i/>
                <w:color w:val="auto"/>
                <w:kern w:val="0"/>
                <w:sz w:val="24"/>
                <w:szCs w:val="24"/>
                <w:bdr w:val="none" w:sz="0" w:space="0" w:color="auto"/>
              </w:rPr>
              <w:t>n</w:t>
            </w:r>
            <w:r w:rsidR="00483D22" w:rsidRPr="00EB3A30">
              <w:rPr>
                <w:rFonts w:ascii="Book Antiqua" w:eastAsia="Arial Unicode MS" w:hAnsi="Book Antiqua" w:cs="Times New Roman"/>
                <w:b/>
                <w:color w:val="auto"/>
                <w:kern w:val="0"/>
                <w:sz w:val="24"/>
                <w:szCs w:val="24"/>
                <w:bdr w:val="none" w:sz="0" w:space="0" w:color="auto"/>
              </w:rPr>
              <w:t xml:space="preserve"> = 49)</w:t>
            </w:r>
          </w:p>
        </w:tc>
        <w:tc>
          <w:tcPr>
            <w:tcW w:w="701" w:type="pct"/>
            <w:shd w:val="clear" w:color="auto" w:fill="auto"/>
            <w:vAlign w:val="center"/>
            <w:hideMark/>
          </w:tcPr>
          <w:p w:rsidR="00483D22"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Arial Unicode MS" w:hAnsi="Book Antiqua" w:cs="Times New Roman"/>
                <w:b/>
                <w:color w:val="auto"/>
                <w:kern w:val="0"/>
                <w:sz w:val="24"/>
                <w:szCs w:val="24"/>
                <w:bdr w:val="none" w:sz="0" w:space="0" w:color="auto"/>
              </w:rPr>
            </w:pPr>
            <w:r w:rsidRPr="00EB3A30">
              <w:rPr>
                <w:rFonts w:ascii="Book Antiqua" w:eastAsia="Arial Unicode MS" w:hAnsi="Book Antiqua" w:cs="Times New Roman"/>
                <w:b/>
                <w:color w:val="auto"/>
                <w:kern w:val="0"/>
                <w:sz w:val="24"/>
                <w:szCs w:val="24"/>
                <w:bdr w:val="none" w:sz="0" w:space="0" w:color="auto"/>
              </w:rPr>
              <w:t xml:space="preserve">FD </w:t>
            </w:r>
            <w:r w:rsidR="00483D22" w:rsidRPr="00EB3A30">
              <w:rPr>
                <w:rFonts w:ascii="Book Antiqua" w:eastAsia="Arial Unicode MS" w:hAnsi="Book Antiqua" w:cs="Times New Roman"/>
                <w:b/>
                <w:color w:val="auto"/>
                <w:kern w:val="0"/>
                <w:sz w:val="24"/>
                <w:szCs w:val="24"/>
                <w:bdr w:val="none" w:sz="0" w:space="0" w:color="auto"/>
              </w:rPr>
              <w:t>(</w:t>
            </w:r>
            <w:r w:rsidRPr="00EB3A30">
              <w:rPr>
                <w:rFonts w:ascii="Book Antiqua" w:eastAsia="Arial Unicode MS" w:hAnsi="Book Antiqua" w:cs="Times New Roman"/>
                <w:b/>
                <w:i/>
                <w:color w:val="auto"/>
                <w:kern w:val="0"/>
                <w:sz w:val="24"/>
                <w:szCs w:val="24"/>
                <w:bdr w:val="none" w:sz="0" w:space="0" w:color="auto"/>
              </w:rPr>
              <w:t>n</w:t>
            </w:r>
            <w:r w:rsidR="00483D22" w:rsidRPr="00EB3A30">
              <w:rPr>
                <w:rFonts w:ascii="Book Antiqua" w:eastAsia="Arial Unicode MS" w:hAnsi="Book Antiqua" w:cs="Times New Roman"/>
                <w:b/>
                <w:color w:val="auto"/>
                <w:kern w:val="0"/>
                <w:sz w:val="24"/>
                <w:szCs w:val="24"/>
                <w:bdr w:val="none" w:sz="0" w:space="0" w:color="auto"/>
              </w:rPr>
              <w:t xml:space="preserve"> = 65)</w:t>
            </w:r>
          </w:p>
        </w:tc>
        <w:tc>
          <w:tcPr>
            <w:tcW w:w="441"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SimSun" w:hAnsi="Book Antiqua" w:cs="Times New Roman"/>
                <w:b/>
                <w:color w:val="auto"/>
                <w:kern w:val="0"/>
                <w:sz w:val="24"/>
                <w:szCs w:val="24"/>
                <w:bdr w:val="none" w:sz="0" w:space="0" w:color="auto"/>
                <w:lang w:eastAsia="zh-CN"/>
              </w:rPr>
            </w:pPr>
            <w:r w:rsidRPr="00EB3A30">
              <w:rPr>
                <w:rFonts w:ascii="Book Antiqua" w:eastAsia="Arial Unicode MS" w:hAnsi="Book Antiqua" w:cs="Times New Roman"/>
                <w:b/>
                <w:i/>
                <w:color w:val="auto"/>
                <w:kern w:val="0"/>
                <w:sz w:val="24"/>
                <w:szCs w:val="24"/>
                <w:bdr w:val="none" w:sz="0" w:space="0" w:color="auto"/>
              </w:rPr>
              <w:t>P</w:t>
            </w:r>
            <w:r w:rsidRPr="00EB3A30">
              <w:rPr>
                <w:rFonts w:ascii="Book Antiqua" w:eastAsia="Arial Unicode MS" w:hAnsi="Book Antiqua" w:cs="Times New Roman"/>
                <w:b/>
                <w:color w:val="auto"/>
                <w:kern w:val="0"/>
                <w:sz w:val="24"/>
                <w:szCs w:val="24"/>
                <w:bdr w:val="none" w:sz="0" w:space="0" w:color="auto"/>
              </w:rPr>
              <w:t>-value</w:t>
            </w:r>
            <w:r w:rsidR="004744DA" w:rsidRPr="00EB3A30">
              <w:rPr>
                <w:rFonts w:ascii="Book Antiqua" w:eastAsia="SimSun" w:hAnsi="Book Antiqua" w:cs="Times New Roman"/>
                <w:b/>
                <w:color w:val="auto"/>
                <w:kern w:val="0"/>
                <w:sz w:val="24"/>
                <w:szCs w:val="24"/>
                <w:bdr w:val="none" w:sz="0" w:space="0" w:color="auto"/>
                <w:vertAlign w:val="superscript"/>
                <w:lang w:eastAsia="zh-CN"/>
              </w:rPr>
              <w:t>1</w:t>
            </w:r>
          </w:p>
        </w:tc>
      </w:tr>
      <w:tr w:rsidR="00EB3A30" w:rsidRPr="00EB3A30" w:rsidTr="00834FF2">
        <w:trPr>
          <w:trHeight w:val="720"/>
        </w:trPr>
        <w:tc>
          <w:tcPr>
            <w:tcW w:w="136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Plasma acylghrelin (fmol/mL, median [IQR])</w:t>
            </w:r>
          </w:p>
        </w:tc>
        <w:tc>
          <w:tcPr>
            <w:tcW w:w="68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15.9 (9.2-33.7)</w:t>
            </w:r>
          </w:p>
        </w:tc>
        <w:tc>
          <w:tcPr>
            <w:tcW w:w="66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10.4 (6.5-18.4)</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0.017</w:t>
            </w:r>
          </w:p>
        </w:tc>
        <w:tc>
          <w:tcPr>
            <w:tcW w:w="72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12.2 (9.0-18.6)</w:t>
            </w:r>
          </w:p>
        </w:tc>
        <w:tc>
          <w:tcPr>
            <w:tcW w:w="701"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11.4 (6.8-16.5)</w:t>
            </w:r>
          </w:p>
        </w:tc>
        <w:tc>
          <w:tcPr>
            <w:tcW w:w="44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0.348</w:t>
            </w:r>
          </w:p>
        </w:tc>
      </w:tr>
      <w:tr w:rsidR="00EB3A30" w:rsidRPr="00EB3A30" w:rsidTr="00834FF2">
        <w:trPr>
          <w:trHeight w:val="332"/>
        </w:trPr>
        <w:tc>
          <w:tcPr>
            <w:tcW w:w="136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Plasma des-acylghrelin</w:t>
            </w:r>
            <w:r w:rsidR="00D80551"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(fmol/mL, median [IQR])</w:t>
            </w:r>
          </w:p>
        </w:tc>
        <w:tc>
          <w:tcPr>
            <w:tcW w:w="68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108.0 (31.8-212.9)</w:t>
            </w:r>
          </w:p>
        </w:tc>
        <w:tc>
          <w:tcPr>
            <w:tcW w:w="66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58.5 (28.9-134.3)</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0.302</w:t>
            </w:r>
          </w:p>
        </w:tc>
        <w:tc>
          <w:tcPr>
            <w:tcW w:w="72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65.4 (38.2-111.0)</w:t>
            </w:r>
          </w:p>
        </w:tc>
        <w:tc>
          <w:tcPr>
            <w:tcW w:w="701"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63.6 (32.2-108.0)</w:t>
            </w:r>
          </w:p>
        </w:tc>
        <w:tc>
          <w:tcPr>
            <w:tcW w:w="44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0.844</w:t>
            </w:r>
          </w:p>
        </w:tc>
      </w:tr>
      <w:tr w:rsidR="00EB3A30" w:rsidRPr="00EB3A30" w:rsidTr="00834FF2">
        <w:trPr>
          <w:trHeight w:val="332"/>
        </w:trPr>
        <w:tc>
          <w:tcPr>
            <w:tcW w:w="1362" w:type="pct"/>
            <w:shd w:val="clear" w:color="auto" w:fill="auto"/>
            <w:vAlign w:val="center"/>
            <w:hideMark/>
          </w:tcPr>
          <w:p w:rsidR="00544259"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Ghrelin mRNA</w:t>
            </w:r>
          </w:p>
          <w:p w:rsidR="00483D22" w:rsidRPr="00EB3A30" w:rsidRDefault="00544259"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(median [IQR])</w:t>
            </w:r>
          </w:p>
        </w:tc>
        <w:tc>
          <w:tcPr>
            <w:tcW w:w="68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2.1 (0.5-4.2)</w:t>
            </w:r>
          </w:p>
        </w:tc>
        <w:tc>
          <w:tcPr>
            <w:tcW w:w="66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1.9 (0.4-9.1)</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0.428</w:t>
            </w:r>
          </w:p>
        </w:tc>
        <w:tc>
          <w:tcPr>
            <w:tcW w:w="72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3.2 (1.0-6.1)</w:t>
            </w:r>
          </w:p>
        </w:tc>
        <w:tc>
          <w:tcPr>
            <w:tcW w:w="701"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 (0.3-4.7)</w:t>
            </w:r>
          </w:p>
        </w:tc>
        <w:tc>
          <w:tcPr>
            <w:tcW w:w="44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0.092</w:t>
            </w:r>
          </w:p>
        </w:tc>
      </w:tr>
      <w:tr w:rsidR="00EB3A30" w:rsidRPr="00EB3A30" w:rsidTr="00834FF2">
        <w:trPr>
          <w:trHeight w:val="332"/>
        </w:trPr>
        <w:tc>
          <w:tcPr>
            <w:tcW w:w="136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NGF mRNA</w:t>
            </w:r>
            <w:r w:rsidR="00D80551"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682"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 (0.7-1.8)</w:t>
            </w:r>
          </w:p>
        </w:tc>
        <w:tc>
          <w:tcPr>
            <w:tcW w:w="66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 (1.1-2.7)</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0.002</w:t>
            </w:r>
          </w:p>
        </w:tc>
        <w:tc>
          <w:tcPr>
            <w:tcW w:w="720"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 (0.5-1.6)</w:t>
            </w:r>
          </w:p>
        </w:tc>
        <w:tc>
          <w:tcPr>
            <w:tcW w:w="701"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(0.8-2.2)</w:t>
            </w:r>
          </w:p>
        </w:tc>
        <w:tc>
          <w:tcPr>
            <w:tcW w:w="44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0.119</w:t>
            </w:r>
          </w:p>
        </w:tc>
      </w:tr>
      <w:tr w:rsidR="00EB3A30" w:rsidRPr="00EB3A30" w:rsidTr="00834FF2">
        <w:trPr>
          <w:trHeight w:val="332"/>
        </w:trPr>
        <w:tc>
          <w:tcPr>
            <w:tcW w:w="1362" w:type="pct"/>
            <w:shd w:val="clear" w:color="auto" w:fill="auto"/>
            <w:vAlign w:val="center"/>
            <w:hideMark/>
          </w:tcPr>
          <w:p w:rsidR="00544259"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GDNF mRNA</w:t>
            </w:r>
            <w:r w:rsidR="00D80551"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682"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 (0.7-1.5)</w:t>
            </w:r>
          </w:p>
        </w:tc>
        <w:tc>
          <w:tcPr>
            <w:tcW w:w="660"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1.6 (1.1-3.0)</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0.003</w:t>
            </w:r>
          </w:p>
        </w:tc>
        <w:tc>
          <w:tcPr>
            <w:tcW w:w="720"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 (0.7-1.7)</w:t>
            </w:r>
          </w:p>
        </w:tc>
        <w:tc>
          <w:tcPr>
            <w:tcW w:w="70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1.9 (0.9-2.9)</w:t>
            </w:r>
          </w:p>
        </w:tc>
        <w:tc>
          <w:tcPr>
            <w:tcW w:w="44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0.018</w:t>
            </w:r>
          </w:p>
        </w:tc>
      </w:tr>
      <w:tr w:rsidR="00EB3A30" w:rsidRPr="00EB3A30" w:rsidTr="00834FF2">
        <w:trPr>
          <w:trHeight w:val="332"/>
        </w:trPr>
        <w:tc>
          <w:tcPr>
            <w:tcW w:w="1362" w:type="pct"/>
            <w:shd w:val="clear" w:color="auto" w:fill="auto"/>
            <w:vAlign w:val="center"/>
            <w:hideMark/>
          </w:tcPr>
          <w:p w:rsidR="00544259"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TRPV1 mRNA</w:t>
            </w:r>
            <w:r w:rsidR="00D80551" w:rsidRPr="00EB3A30">
              <w:rPr>
                <w:rFonts w:ascii="Book Antiqua" w:eastAsia="SimSun" w:hAnsi="Book Antiqua" w:cs="Times New Roman" w:hint="eastAsia"/>
                <w:color w:val="auto"/>
                <w:kern w:val="0"/>
                <w:sz w:val="24"/>
                <w:szCs w:val="24"/>
                <w:bdr w:val="none" w:sz="0" w:space="0" w:color="auto"/>
                <w:lang w:eastAsia="zh-CN"/>
              </w:rPr>
              <w:t xml:space="preserve"> </w:t>
            </w:r>
            <w:r w:rsidR="00544259" w:rsidRPr="00EB3A30">
              <w:rPr>
                <w:rFonts w:ascii="Book Antiqua" w:hAnsi="Book Antiqua" w:cs="Times New Roman"/>
                <w:color w:val="auto"/>
                <w:kern w:val="0"/>
                <w:sz w:val="24"/>
                <w:szCs w:val="24"/>
                <w:bdr w:val="none" w:sz="0" w:space="0" w:color="auto"/>
              </w:rPr>
              <w:t>(median [IQR])</w:t>
            </w:r>
          </w:p>
        </w:tc>
        <w:tc>
          <w:tcPr>
            <w:tcW w:w="682"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 (0.8-1.6)</w:t>
            </w:r>
          </w:p>
        </w:tc>
        <w:tc>
          <w:tcPr>
            <w:tcW w:w="660"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(0.9-2.2)</w:t>
            </w:r>
          </w:p>
        </w:tc>
        <w:tc>
          <w:tcPr>
            <w:tcW w:w="435" w:type="pct"/>
            <w:shd w:val="clear" w:color="auto" w:fill="auto"/>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0.014</w:t>
            </w:r>
          </w:p>
        </w:tc>
        <w:tc>
          <w:tcPr>
            <w:tcW w:w="720"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 (0.6-1.2)</w:t>
            </w:r>
          </w:p>
        </w:tc>
        <w:tc>
          <w:tcPr>
            <w:tcW w:w="70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 (0.8-2.3)</w:t>
            </w:r>
          </w:p>
        </w:tc>
        <w:tc>
          <w:tcPr>
            <w:tcW w:w="441" w:type="pct"/>
            <w:shd w:val="clear" w:color="auto" w:fill="auto"/>
            <w:noWrap/>
            <w:vAlign w:val="center"/>
            <w:hideMark/>
          </w:tcPr>
          <w:p w:rsidR="00483D22" w:rsidRPr="00EB3A30" w:rsidRDefault="00483D22"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0.089</w:t>
            </w:r>
          </w:p>
        </w:tc>
      </w:tr>
    </w:tbl>
    <w:p w:rsidR="00544259" w:rsidRPr="00EB3A30" w:rsidRDefault="004744DA"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Fonts w:ascii="Book Antiqua" w:eastAsiaTheme="minorEastAsia" w:hAnsi="Book Antiqua" w:cs="Times New Roman"/>
          <w:color w:val="auto"/>
          <w:kern w:val="0"/>
          <w:sz w:val="24"/>
          <w:szCs w:val="24"/>
        </w:rPr>
      </w:pPr>
      <w:r w:rsidRPr="00EB3A30">
        <w:rPr>
          <w:rFonts w:ascii="Book Antiqua" w:eastAsia="SimSun" w:hAnsi="Book Antiqua" w:cs="Times New Roman"/>
          <w:color w:val="auto"/>
          <w:kern w:val="0"/>
          <w:sz w:val="24"/>
          <w:szCs w:val="24"/>
          <w:bdr w:val="none" w:sz="0" w:space="0" w:color="auto"/>
          <w:vertAlign w:val="superscript"/>
          <w:lang w:eastAsia="zh-CN"/>
        </w:rPr>
        <w:t>1</w:t>
      </w:r>
      <w:r w:rsidR="004C0366" w:rsidRPr="00EB3A30">
        <w:rPr>
          <w:rFonts w:ascii="Book Antiqua" w:eastAsiaTheme="minorEastAsia" w:hAnsi="Book Antiqua" w:cs="Times New Roman"/>
          <w:color w:val="auto"/>
          <w:kern w:val="0"/>
          <w:sz w:val="24"/>
          <w:szCs w:val="24"/>
          <w:bdr w:val="none" w:sz="0" w:space="0" w:color="auto"/>
          <w:vertAlign w:val="superscript"/>
        </w:rPr>
        <w:t xml:space="preserve"> </w:t>
      </w:r>
      <w:r w:rsidRPr="00EB3A30">
        <w:rPr>
          <w:rFonts w:ascii="Book Antiqua" w:eastAsiaTheme="minorEastAsia" w:hAnsi="Book Antiqua" w:cs="Times New Roman"/>
          <w:color w:val="auto"/>
          <w:kern w:val="0"/>
          <w:sz w:val="24"/>
          <w:szCs w:val="24"/>
        </w:rPr>
        <w:t>Mann-Whitney test</w:t>
      </w:r>
      <w:r w:rsidR="004C0366" w:rsidRPr="00EB3A30">
        <w:rPr>
          <w:rFonts w:ascii="Book Antiqua" w:eastAsiaTheme="minorEastAsia" w:hAnsi="Book Antiqua" w:cs="Times New Roman"/>
          <w:color w:val="auto"/>
          <w:kern w:val="0"/>
          <w:sz w:val="24"/>
          <w:szCs w:val="24"/>
        </w:rPr>
        <w:t xml:space="preserve"> was used</w:t>
      </w:r>
      <w:r w:rsidRPr="00EB3A30">
        <w:rPr>
          <w:rFonts w:ascii="Book Antiqua" w:eastAsia="SimSun" w:hAnsi="Book Antiqua" w:cs="Times New Roman"/>
          <w:color w:val="auto"/>
          <w:kern w:val="0"/>
          <w:sz w:val="24"/>
          <w:szCs w:val="24"/>
          <w:lang w:eastAsia="zh-CN"/>
        </w:rPr>
        <w:t xml:space="preserve">. </w:t>
      </w:r>
    </w:p>
    <w:p w:rsidR="004744DA" w:rsidRPr="00EB3A30" w:rsidRDefault="004744DA" w:rsidP="00D805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rPr>
          <w:rFonts w:ascii="Book Antiqua" w:eastAsia="Arial Unicode MS" w:hAnsi="Book Antiqua" w:cs="Times New Roman"/>
          <w:color w:val="auto"/>
          <w:kern w:val="0"/>
          <w:sz w:val="24"/>
          <w:szCs w:val="24"/>
        </w:rPr>
      </w:pPr>
      <w:r w:rsidRPr="00EB3A30">
        <w:rPr>
          <w:rStyle w:val="apple-converted-space"/>
          <w:rFonts w:ascii="Book Antiqua" w:hAnsi="Book Antiqua"/>
          <w:color w:val="auto"/>
          <w:kern w:val="0"/>
          <w:sz w:val="24"/>
          <w:szCs w:val="24"/>
          <w:shd w:val="clear" w:color="auto" w:fill="FEFFFF"/>
        </w:rPr>
        <w:t>FD</w:t>
      </w:r>
      <w:r w:rsidRPr="00EB3A30">
        <w:rPr>
          <w:rStyle w:val="apple-converted-space"/>
          <w:rFonts w:ascii="Book Antiqua" w:eastAsia="SimSun" w:hAnsi="Book Antiqua"/>
          <w:color w:val="auto"/>
          <w:kern w:val="0"/>
          <w:sz w:val="24"/>
          <w:szCs w:val="24"/>
          <w:shd w:val="clear" w:color="auto" w:fill="FEFFFF"/>
          <w:lang w:eastAsia="zh-CN"/>
        </w:rPr>
        <w:t>:</w:t>
      </w:r>
      <w:r w:rsidRPr="00EB3A30">
        <w:rPr>
          <w:rStyle w:val="apple-converted-space"/>
          <w:rFonts w:ascii="Book Antiqua" w:hAnsi="Book Antiqua"/>
          <w:color w:val="auto"/>
          <w:kern w:val="0"/>
          <w:sz w:val="24"/>
          <w:szCs w:val="24"/>
          <w:shd w:val="clear" w:color="auto" w:fill="FEFFFF"/>
        </w:rPr>
        <w:t xml:space="preserve"> </w:t>
      </w:r>
      <w:r w:rsidRPr="00EB3A30">
        <w:rPr>
          <w:rStyle w:val="apple-converted-space"/>
          <w:rFonts w:ascii="Book Antiqua" w:hAnsi="Book Antiqua"/>
          <w:caps/>
          <w:color w:val="auto"/>
          <w:kern w:val="0"/>
          <w:sz w:val="24"/>
          <w:szCs w:val="24"/>
          <w:shd w:val="clear" w:color="auto" w:fill="FEFFFF"/>
        </w:rPr>
        <w:t>f</w:t>
      </w:r>
      <w:r w:rsidRPr="00EB3A30">
        <w:rPr>
          <w:rStyle w:val="apple-converted-space"/>
          <w:rFonts w:ascii="Book Antiqua" w:hAnsi="Book Antiqua"/>
          <w:color w:val="auto"/>
          <w:kern w:val="0"/>
          <w:sz w:val="24"/>
          <w:szCs w:val="24"/>
          <w:shd w:val="clear" w:color="auto" w:fill="FEFFFF"/>
        </w:rPr>
        <w:t>unctional dyspepsia</w:t>
      </w:r>
      <w:r w:rsidRPr="00EB3A30">
        <w:rPr>
          <w:rStyle w:val="apple-converted-space"/>
          <w:rFonts w:ascii="Book Antiqua" w:eastAsia="SimSun" w:hAnsi="Book Antiqua"/>
          <w:color w:val="auto"/>
          <w:kern w:val="0"/>
          <w:sz w:val="24"/>
          <w:szCs w:val="24"/>
          <w:shd w:val="clear" w:color="auto" w:fill="FEFFFF"/>
          <w:lang w:eastAsia="zh-CN"/>
        </w:rPr>
        <w:t xml:space="preserve">; </w:t>
      </w:r>
      <w:r w:rsidRPr="00EB3A30">
        <w:rPr>
          <w:rFonts w:ascii="Book Antiqua" w:eastAsia="Arial Unicode MS" w:hAnsi="Book Antiqua" w:cs="Times New Roman"/>
          <w:color w:val="auto"/>
          <w:kern w:val="0"/>
          <w:sz w:val="24"/>
          <w:szCs w:val="24"/>
        </w:rPr>
        <w:t>GDNF</w:t>
      </w:r>
      <w:r w:rsidRPr="00EB3A30">
        <w:rPr>
          <w:rFonts w:ascii="Book Antiqua" w:eastAsia="Arial Unicode MS" w:hAnsi="Book Antiqua" w:cs="Times New Roman"/>
          <w:color w:val="auto"/>
          <w:kern w:val="0"/>
          <w:sz w:val="24"/>
          <w:szCs w:val="24"/>
          <w:lang w:eastAsia="zh-CN"/>
        </w:rPr>
        <w:t xml:space="preserve">: </w:t>
      </w:r>
      <w:r w:rsidRPr="00EB3A30">
        <w:rPr>
          <w:rFonts w:ascii="Book Antiqua" w:eastAsia="Arial Unicode MS" w:hAnsi="Book Antiqua" w:cs="Times New Roman"/>
          <w:caps/>
          <w:color w:val="auto"/>
          <w:kern w:val="0"/>
          <w:sz w:val="24"/>
          <w:szCs w:val="24"/>
        </w:rPr>
        <w:t>g</w:t>
      </w:r>
      <w:r w:rsidRPr="00EB3A30">
        <w:rPr>
          <w:rFonts w:ascii="Book Antiqua" w:eastAsia="Arial Unicode MS" w:hAnsi="Book Antiqua" w:cs="Times New Roman"/>
          <w:color w:val="auto"/>
          <w:kern w:val="0"/>
          <w:sz w:val="24"/>
          <w:szCs w:val="24"/>
        </w:rPr>
        <w:t>lial cell-line derived neurotrophic factor; IQR</w:t>
      </w:r>
      <w:r w:rsidRPr="00EB3A30">
        <w:rPr>
          <w:rFonts w:ascii="Book Antiqua" w:eastAsia="Arial Unicode MS" w:hAnsi="Book Antiqua" w:cs="Times New Roman"/>
          <w:color w:val="auto"/>
          <w:kern w:val="0"/>
          <w:sz w:val="24"/>
          <w:szCs w:val="24"/>
          <w:lang w:eastAsia="zh-CN"/>
        </w:rPr>
        <w:t xml:space="preserve">: </w:t>
      </w:r>
      <w:r w:rsidRPr="00EB3A30">
        <w:rPr>
          <w:rFonts w:ascii="Book Antiqua" w:eastAsia="Arial Unicode MS" w:hAnsi="Book Antiqua" w:cs="Times New Roman"/>
          <w:caps/>
          <w:color w:val="auto"/>
          <w:kern w:val="0"/>
          <w:sz w:val="24"/>
          <w:szCs w:val="24"/>
        </w:rPr>
        <w:t>i</w:t>
      </w:r>
      <w:r w:rsidRPr="00EB3A30">
        <w:rPr>
          <w:rFonts w:ascii="Book Antiqua" w:eastAsia="Arial Unicode MS" w:hAnsi="Book Antiqua" w:cs="Times New Roman"/>
          <w:color w:val="auto"/>
          <w:kern w:val="0"/>
          <w:sz w:val="24"/>
          <w:szCs w:val="24"/>
        </w:rPr>
        <w:t>nterquartile range; NGF</w:t>
      </w:r>
      <w:r w:rsidRPr="00EB3A30">
        <w:rPr>
          <w:rFonts w:ascii="Book Antiqua" w:eastAsia="Arial Unicode MS" w:hAnsi="Book Antiqua" w:cs="Times New Roman"/>
          <w:color w:val="auto"/>
          <w:kern w:val="0"/>
          <w:sz w:val="24"/>
          <w:szCs w:val="24"/>
          <w:lang w:eastAsia="zh-CN"/>
        </w:rPr>
        <w:t xml:space="preserve">: </w:t>
      </w:r>
      <w:r w:rsidRPr="00EB3A30">
        <w:rPr>
          <w:rFonts w:ascii="Book Antiqua" w:eastAsia="Arial Unicode MS" w:hAnsi="Book Antiqua" w:cs="Times New Roman"/>
          <w:caps/>
          <w:color w:val="auto"/>
          <w:kern w:val="0"/>
          <w:sz w:val="24"/>
          <w:szCs w:val="24"/>
        </w:rPr>
        <w:t>n</w:t>
      </w:r>
      <w:r w:rsidRPr="00EB3A30">
        <w:rPr>
          <w:rFonts w:ascii="Book Antiqua" w:eastAsia="Arial Unicode MS" w:hAnsi="Book Antiqua" w:cs="Times New Roman"/>
          <w:color w:val="auto"/>
          <w:kern w:val="0"/>
          <w:sz w:val="24"/>
          <w:szCs w:val="24"/>
        </w:rPr>
        <w:t>erve growth factor; PDS</w:t>
      </w:r>
      <w:r w:rsidRPr="00EB3A30">
        <w:rPr>
          <w:rFonts w:ascii="Book Antiqua" w:eastAsia="Arial Unicode MS" w:hAnsi="Book Antiqua" w:cs="Times New Roman"/>
          <w:color w:val="auto"/>
          <w:kern w:val="0"/>
          <w:sz w:val="24"/>
          <w:szCs w:val="24"/>
          <w:lang w:eastAsia="zh-CN"/>
        </w:rPr>
        <w:t>:</w:t>
      </w:r>
      <w:r w:rsidRPr="00EB3A30">
        <w:rPr>
          <w:rFonts w:ascii="Book Antiqua" w:eastAsia="Arial Unicode MS" w:hAnsi="Book Antiqua" w:cs="Times New Roman"/>
          <w:color w:val="auto"/>
          <w:kern w:val="0"/>
          <w:sz w:val="24"/>
          <w:szCs w:val="24"/>
        </w:rPr>
        <w:t xml:space="preserve"> </w:t>
      </w:r>
      <w:r w:rsidRPr="00EB3A30">
        <w:rPr>
          <w:rFonts w:ascii="Book Antiqua" w:eastAsia="Arial Unicode MS" w:hAnsi="Book Antiqua" w:cs="Times New Roman"/>
          <w:caps/>
          <w:color w:val="auto"/>
          <w:kern w:val="0"/>
          <w:sz w:val="24"/>
          <w:szCs w:val="24"/>
        </w:rPr>
        <w:t>p</w:t>
      </w:r>
      <w:r w:rsidRPr="00EB3A30">
        <w:rPr>
          <w:rFonts w:ascii="Book Antiqua" w:eastAsia="Arial Unicode MS" w:hAnsi="Book Antiqua" w:cs="Times New Roman"/>
          <w:color w:val="auto"/>
          <w:kern w:val="0"/>
          <w:sz w:val="24"/>
          <w:szCs w:val="24"/>
        </w:rPr>
        <w:t>ostprandial distress syndrome</w:t>
      </w:r>
      <w:r w:rsidRPr="00EB3A30">
        <w:rPr>
          <w:rFonts w:ascii="Book Antiqua" w:eastAsia="Arial Unicode MS" w:hAnsi="Book Antiqua" w:cs="Times New Roman"/>
          <w:color w:val="auto"/>
          <w:kern w:val="0"/>
          <w:sz w:val="24"/>
          <w:szCs w:val="24"/>
          <w:lang w:eastAsia="zh-CN"/>
        </w:rPr>
        <w:t>;</w:t>
      </w:r>
      <w:r w:rsidRPr="00EB3A30">
        <w:rPr>
          <w:rFonts w:ascii="Book Antiqua" w:eastAsia="Arial Unicode MS" w:hAnsi="Book Antiqua" w:cs="Times New Roman"/>
          <w:color w:val="auto"/>
          <w:kern w:val="0"/>
          <w:sz w:val="24"/>
          <w:szCs w:val="24"/>
        </w:rPr>
        <w:t xml:space="preserve"> TRPV1</w:t>
      </w:r>
      <w:r w:rsidRPr="00EB3A30">
        <w:rPr>
          <w:rFonts w:ascii="Book Antiqua" w:eastAsia="Arial Unicode MS" w:hAnsi="Book Antiqua" w:cs="Times New Roman"/>
          <w:color w:val="auto"/>
          <w:kern w:val="0"/>
          <w:sz w:val="24"/>
          <w:szCs w:val="24"/>
          <w:lang w:eastAsia="zh-CN"/>
        </w:rPr>
        <w:t xml:space="preserve">: </w:t>
      </w:r>
      <w:r w:rsidRPr="00EB3A30">
        <w:rPr>
          <w:rFonts w:ascii="Book Antiqua" w:eastAsia="Arial Unicode MS" w:hAnsi="Book Antiqua" w:cs="Times New Roman"/>
          <w:caps/>
          <w:color w:val="auto"/>
          <w:kern w:val="0"/>
          <w:sz w:val="24"/>
          <w:szCs w:val="24"/>
        </w:rPr>
        <w:t>t</w:t>
      </w:r>
      <w:r w:rsidRPr="00EB3A30">
        <w:rPr>
          <w:rFonts w:ascii="Book Antiqua" w:eastAsia="Arial Unicode MS" w:hAnsi="Book Antiqua" w:cs="Times New Roman"/>
          <w:color w:val="auto"/>
          <w:kern w:val="0"/>
          <w:sz w:val="24"/>
          <w:szCs w:val="24"/>
        </w:rPr>
        <w:t>ransient receptor potential vanilloid receptor 1</w:t>
      </w:r>
      <w:r w:rsidRPr="00EB3A30">
        <w:rPr>
          <w:rFonts w:ascii="Book Antiqua" w:eastAsia="Arial Unicode MS" w:hAnsi="Book Antiqua" w:cs="Times New Roman"/>
          <w:color w:val="auto"/>
          <w:kern w:val="0"/>
          <w:sz w:val="24"/>
          <w:szCs w:val="24"/>
          <w:lang w:eastAsia="zh-CN"/>
        </w:rPr>
        <w:t>.</w:t>
      </w:r>
      <w:r w:rsidRPr="00EB3A30">
        <w:rPr>
          <w:rFonts w:ascii="Book Antiqua" w:eastAsia="Arial Unicode MS" w:hAnsi="Book Antiqua" w:cs="Times New Roman"/>
          <w:color w:val="auto"/>
          <w:kern w:val="0"/>
          <w:sz w:val="24"/>
          <w:szCs w:val="24"/>
        </w:rPr>
        <w:br w:type="page"/>
      </w:r>
    </w:p>
    <w:p w:rsidR="0081625D" w:rsidRPr="00EB3A30" w:rsidRDefault="0081625D" w:rsidP="00D80551">
      <w:pPr>
        <w:snapToGrid w:val="0"/>
        <w:spacing w:after="0" w:line="360" w:lineRule="auto"/>
        <w:rPr>
          <w:rStyle w:val="apple-converted-space"/>
          <w:rFonts w:ascii="Book Antiqua" w:eastAsia="Times New Roman" w:hAnsi="Book Antiqua" w:cs="Times New Roman"/>
          <w:b/>
          <w:color w:val="auto"/>
          <w:sz w:val="24"/>
          <w:szCs w:val="24"/>
        </w:rPr>
      </w:pPr>
      <w:r w:rsidRPr="00EB3A30">
        <w:rPr>
          <w:rStyle w:val="apple-converted-space"/>
          <w:rFonts w:ascii="Book Antiqua" w:hAnsi="Book Antiqua"/>
          <w:b/>
          <w:color w:val="auto"/>
          <w:sz w:val="24"/>
          <w:szCs w:val="24"/>
          <w:shd w:val="clear" w:color="auto" w:fill="FEFFFF"/>
        </w:rPr>
        <w:lastRenderedPageBreak/>
        <w:t>Table 4 Dyspepsia symptoms, stool consistency and bowel movement between males and females</w:t>
      </w:r>
    </w:p>
    <w:tbl>
      <w:tblPr>
        <w:tblW w:w="4250" w:type="pct"/>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09"/>
        <w:gridCol w:w="2268"/>
        <w:gridCol w:w="2525"/>
        <w:gridCol w:w="2809"/>
      </w:tblGrid>
      <w:tr w:rsidR="0081625D" w:rsidRPr="00EB3A30" w:rsidTr="00D80551">
        <w:trPr>
          <w:trHeight w:val="516"/>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Symptoms</w:t>
            </w:r>
          </w:p>
        </w:tc>
        <w:tc>
          <w:tcPr>
            <w:tcW w:w="960" w:type="pct"/>
            <w:shd w:val="clear" w:color="auto" w:fill="auto"/>
            <w:vAlign w:val="center"/>
            <w:hideMark/>
          </w:tcPr>
          <w:p w:rsidR="0081625D"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Male FD</w:t>
            </w:r>
            <w:r w:rsidR="007A7023" w:rsidRPr="00EB3A30">
              <w:rPr>
                <w:rFonts w:ascii="Book Antiqua" w:eastAsia="SimSun" w:hAnsi="Book Antiqua" w:cs="Times New Roman"/>
                <w:b/>
                <w:color w:val="auto"/>
                <w:kern w:val="0"/>
                <w:sz w:val="24"/>
                <w:szCs w:val="24"/>
                <w:bdr w:val="none" w:sz="0" w:space="0" w:color="auto"/>
                <w:lang w:eastAsia="zh-CN"/>
              </w:rPr>
              <w:t xml:space="preserve"> </w:t>
            </w:r>
            <w:r w:rsidR="0081625D" w:rsidRPr="00EB3A30">
              <w:rPr>
                <w:rFonts w:ascii="Book Antiqua" w:hAnsi="Book Antiqua" w:cs="Times New Roman"/>
                <w:b/>
                <w:color w:val="auto"/>
                <w:kern w:val="0"/>
                <w:sz w:val="24"/>
                <w:szCs w:val="24"/>
                <w:bdr w:val="none" w:sz="0" w:space="0" w:color="auto"/>
              </w:rPr>
              <w:t>(</w:t>
            </w:r>
            <w:r w:rsidR="0081625D" w:rsidRPr="00EB3A30">
              <w:rPr>
                <w:rFonts w:ascii="Book Antiqua" w:hAnsi="Book Antiqua" w:cs="Times New Roman"/>
                <w:b/>
                <w:i/>
                <w:color w:val="auto"/>
                <w:kern w:val="0"/>
                <w:sz w:val="24"/>
                <w:szCs w:val="24"/>
                <w:bdr w:val="none" w:sz="0" w:space="0" w:color="auto"/>
              </w:rPr>
              <w:t>n</w:t>
            </w:r>
            <w:r w:rsidR="0081625D" w:rsidRPr="00EB3A30">
              <w:rPr>
                <w:rFonts w:ascii="Book Antiqua" w:hAnsi="Book Antiqua" w:cs="Times New Roman"/>
                <w:b/>
                <w:color w:val="auto"/>
                <w:kern w:val="0"/>
                <w:sz w:val="24"/>
                <w:szCs w:val="24"/>
                <w:bdr w:val="none" w:sz="0" w:space="0" w:color="auto"/>
              </w:rPr>
              <w:t xml:space="preserve"> = 39)</w:t>
            </w:r>
          </w:p>
        </w:tc>
        <w:tc>
          <w:tcPr>
            <w:tcW w:w="1069" w:type="pct"/>
            <w:shd w:val="clear" w:color="auto" w:fill="auto"/>
            <w:vAlign w:val="center"/>
            <w:hideMark/>
          </w:tcPr>
          <w:p w:rsidR="0081625D"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Female FD </w:t>
            </w:r>
            <w:r w:rsidR="0081625D"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0081625D" w:rsidRPr="00EB3A30">
              <w:rPr>
                <w:rFonts w:ascii="Book Antiqua" w:hAnsi="Book Antiqua" w:cs="Times New Roman"/>
                <w:b/>
                <w:color w:val="auto"/>
                <w:kern w:val="0"/>
                <w:sz w:val="24"/>
                <w:szCs w:val="24"/>
                <w:bdr w:val="none" w:sz="0" w:space="0" w:color="auto"/>
              </w:rPr>
              <w:t xml:space="preserve"> = 65)</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i/>
                <w:color w:val="auto"/>
                <w:kern w:val="0"/>
                <w:sz w:val="24"/>
                <w:szCs w:val="24"/>
                <w:bdr w:val="none" w:sz="0" w:space="0" w:color="auto"/>
              </w:rPr>
              <w:t>P</w:t>
            </w:r>
            <w:r w:rsidR="004744DA" w:rsidRPr="00EB3A30">
              <w:rPr>
                <w:rFonts w:ascii="Book Antiqua" w:eastAsia="SimSun" w:hAnsi="Book Antiqua" w:cs="Times New Roman"/>
                <w:b/>
                <w:color w:val="auto"/>
                <w:kern w:val="0"/>
                <w:sz w:val="24"/>
                <w:szCs w:val="24"/>
                <w:bdr w:val="none" w:sz="0" w:space="0" w:color="auto"/>
                <w:lang w:eastAsia="zh-CN"/>
              </w:rPr>
              <w:t xml:space="preserve"> </w:t>
            </w:r>
            <w:r w:rsidRPr="00EB3A30">
              <w:rPr>
                <w:rFonts w:ascii="Book Antiqua" w:hAnsi="Book Antiqua" w:cs="Times New Roman"/>
                <w:b/>
                <w:color w:val="auto"/>
                <w:kern w:val="0"/>
                <w:sz w:val="24"/>
                <w:szCs w:val="24"/>
                <w:bdr w:val="none" w:sz="0" w:space="0" w:color="auto"/>
              </w:rPr>
              <w:t>value</w:t>
            </w:r>
            <w:r w:rsidR="00181FD2" w:rsidRPr="00EB3A30">
              <w:rPr>
                <w:rFonts w:ascii="Book Antiqua" w:hAnsi="Book Antiqua" w:cs="Times New Roman"/>
                <w:b/>
                <w:color w:val="auto"/>
                <w:kern w:val="0"/>
                <w:sz w:val="24"/>
                <w:szCs w:val="24"/>
                <w:bdr w:val="none" w:sz="0" w:space="0" w:color="auto"/>
                <w:vertAlign w:val="superscript"/>
              </w:rPr>
              <w:t>1</w:t>
            </w:r>
          </w:p>
        </w:tc>
      </w:tr>
      <w:tr w:rsidR="0081625D" w:rsidRPr="00EB3A30" w:rsidTr="00D80551">
        <w:trPr>
          <w:trHeight w:val="284"/>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eastAsiaTheme="minorEastAsia" w:hAnsi="Book Antiqua" w:cs="Times New Roman"/>
                <w:color w:val="auto"/>
                <w:kern w:val="0"/>
                <w:sz w:val="24"/>
                <w:szCs w:val="24"/>
                <w:bdr w:val="none" w:sz="0" w:space="0" w:color="auto"/>
                <w:vertAlign w:val="superscript"/>
              </w:rPr>
            </w:pPr>
            <w:r w:rsidRPr="00EB3A30">
              <w:rPr>
                <w:rFonts w:ascii="Book Antiqua" w:hAnsi="Book Antiqua" w:cs="Times New Roman"/>
                <w:color w:val="auto"/>
                <w:kern w:val="0"/>
                <w:sz w:val="24"/>
                <w:szCs w:val="24"/>
                <w:bdr w:val="none" w:sz="0" w:space="0" w:color="auto"/>
              </w:rPr>
              <w:t>Overall abdominal pain</w:t>
            </w:r>
            <w:r w:rsidR="00181FD2" w:rsidRPr="00EB3A30">
              <w:rPr>
                <w:rFonts w:ascii="Book Antiqua" w:eastAsiaTheme="minorEastAsia" w:hAnsi="Book Antiqua" w:cs="Times New Roman"/>
                <w:color w:val="auto"/>
                <w:kern w:val="0"/>
                <w:sz w:val="24"/>
                <w:szCs w:val="24"/>
                <w:bdr w:val="none" w:sz="0" w:space="0" w:color="auto"/>
                <w:vertAlign w:val="superscript"/>
              </w:rPr>
              <w:t>2</w:t>
            </w:r>
            <w:r w:rsidR="00D80551" w:rsidRPr="00EB3A30">
              <w:rPr>
                <w:rFonts w:ascii="Book Antiqua" w:eastAsia="SimSun" w:hAnsi="Book Antiqua" w:cs="Times New Roman" w:hint="eastAsia"/>
                <w:color w:val="auto"/>
                <w:kern w:val="0"/>
                <w:sz w:val="24"/>
                <w:szCs w:val="24"/>
                <w:bdr w:val="none" w:sz="0" w:space="0" w:color="auto"/>
                <w:vertAlign w:val="superscript"/>
                <w:lang w:eastAsia="zh-CN"/>
              </w:rPr>
              <w:t xml:space="preserve"> </w:t>
            </w:r>
            <w:r w:rsidR="00181FD2" w:rsidRPr="00EB3A30">
              <w:rPr>
                <w:rFonts w:ascii="Book Antiqua" w:hAnsi="Book Antiqua" w:cs="Times New Roman"/>
                <w:color w:val="auto"/>
                <w:kern w:val="0"/>
                <w:sz w:val="24"/>
                <w:szCs w:val="24"/>
                <w:bdr w:val="none" w:sz="0" w:space="0" w:color="auto"/>
              </w:rPr>
              <w:t>(mean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3.4 ± 0.1</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3.1 ± 0.2</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0.195</w:t>
            </w:r>
          </w:p>
        </w:tc>
      </w:tr>
      <w:tr w:rsidR="0081625D" w:rsidRPr="00EB3A30" w:rsidTr="00D80551">
        <w:trPr>
          <w:trHeight w:val="428"/>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Early satiation (mean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2.8 ± 0.5</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2.5 ± 0.3</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0.434</w:t>
            </w:r>
          </w:p>
        </w:tc>
      </w:tr>
      <w:tr w:rsidR="0081625D" w:rsidRPr="00EB3A30" w:rsidTr="00D80551">
        <w:trPr>
          <w:trHeight w:val="407"/>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Postprandial fullness</w:t>
            </w:r>
            <w:r w:rsidR="00181FD2" w:rsidRPr="00EB3A30">
              <w:rPr>
                <w:rFonts w:ascii="Book Antiqua" w:hAnsi="Book Antiqua" w:cs="Times New Roman"/>
                <w:color w:val="auto"/>
                <w:kern w:val="0"/>
                <w:sz w:val="24"/>
                <w:szCs w:val="24"/>
                <w:bdr w:val="none" w:sz="0" w:space="0" w:color="auto"/>
              </w:rPr>
              <w:t xml:space="preserve"> (mean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3.2 ± 0.3</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3.1 ± 0.2</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0.221</w:t>
            </w:r>
          </w:p>
        </w:tc>
      </w:tr>
      <w:tr w:rsidR="0081625D" w:rsidRPr="00EB3A30" w:rsidTr="00D80551">
        <w:trPr>
          <w:trHeight w:val="284"/>
        </w:trPr>
        <w:tc>
          <w:tcPr>
            <w:tcW w:w="1782" w:type="pct"/>
            <w:shd w:val="clear" w:color="auto" w:fill="auto"/>
            <w:vAlign w:val="center"/>
            <w:hideMark/>
          </w:tcPr>
          <w:p w:rsidR="00181FD2"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Epigastric burning/pain</w:t>
            </w:r>
            <w:r w:rsidR="00D80551" w:rsidRPr="00EB3A30">
              <w:rPr>
                <w:rFonts w:ascii="Book Antiqua" w:eastAsia="SimSun" w:hAnsi="Book Antiqua" w:cs="Times New Roman" w:hint="eastAsia"/>
                <w:color w:val="auto"/>
                <w:kern w:val="0"/>
                <w:sz w:val="24"/>
                <w:szCs w:val="24"/>
                <w:bdr w:val="none" w:sz="0" w:space="0" w:color="auto"/>
                <w:lang w:eastAsia="zh-CN"/>
              </w:rPr>
              <w:t xml:space="preserve"> </w:t>
            </w:r>
            <w:r w:rsidR="00181FD2" w:rsidRPr="00EB3A30">
              <w:rPr>
                <w:rFonts w:ascii="Book Antiqua" w:hAnsi="Book Antiqua" w:cs="Times New Roman"/>
                <w:color w:val="auto"/>
                <w:kern w:val="0"/>
                <w:sz w:val="24"/>
                <w:szCs w:val="24"/>
                <w:bdr w:val="none" w:sz="0" w:space="0" w:color="auto"/>
              </w:rPr>
              <w:t>(mean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2.7 ± 0.2</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3.5 ± 0.1</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0.047</w:t>
            </w:r>
          </w:p>
        </w:tc>
      </w:tr>
      <w:tr w:rsidR="0081625D" w:rsidRPr="00EB3A30" w:rsidTr="00D80551">
        <w:trPr>
          <w:trHeight w:val="284"/>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Bloating</w:t>
            </w:r>
            <w:r w:rsidR="00181FD2" w:rsidRPr="00EB3A30">
              <w:rPr>
                <w:rFonts w:ascii="Book Antiqua" w:hAnsi="Book Antiqua" w:cs="Times New Roman"/>
                <w:color w:val="auto"/>
                <w:kern w:val="0"/>
                <w:sz w:val="24"/>
                <w:szCs w:val="24"/>
                <w:bdr w:val="none" w:sz="0" w:space="0" w:color="auto"/>
              </w:rPr>
              <w:t xml:space="preserve"> (mean ± SE)</w:t>
            </w:r>
          </w:p>
        </w:tc>
        <w:tc>
          <w:tcPr>
            <w:tcW w:w="960" w:type="pct"/>
            <w:shd w:val="clear" w:color="auto" w:fill="auto"/>
            <w:noWrap/>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2.6 ± 0.3</w:t>
            </w:r>
          </w:p>
        </w:tc>
        <w:tc>
          <w:tcPr>
            <w:tcW w:w="1069" w:type="pct"/>
            <w:shd w:val="clear" w:color="auto" w:fill="auto"/>
            <w:noWrap/>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2.2 ± 0.2</w:t>
            </w:r>
          </w:p>
        </w:tc>
        <w:tc>
          <w:tcPr>
            <w:tcW w:w="1189" w:type="pct"/>
            <w:shd w:val="clear" w:color="auto" w:fill="auto"/>
            <w:noWrap/>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0.339</w:t>
            </w:r>
          </w:p>
        </w:tc>
      </w:tr>
      <w:tr w:rsidR="0081625D" w:rsidRPr="00EB3A30" w:rsidTr="00D80551">
        <w:trPr>
          <w:trHeight w:val="284"/>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Nausea</w:t>
            </w:r>
            <w:r w:rsidR="00181FD2" w:rsidRPr="00EB3A30">
              <w:rPr>
                <w:rFonts w:ascii="Book Antiqua" w:hAnsi="Book Antiqua" w:cs="Times New Roman"/>
                <w:color w:val="auto"/>
                <w:kern w:val="0"/>
                <w:sz w:val="24"/>
                <w:szCs w:val="24"/>
                <w:bdr w:val="none" w:sz="0" w:space="0" w:color="auto"/>
              </w:rPr>
              <w:t xml:space="preserve"> (mean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 ± 0.3</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 ± 0.2</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0.327</w:t>
            </w:r>
          </w:p>
        </w:tc>
      </w:tr>
      <w:tr w:rsidR="0081625D" w:rsidRPr="00EB3A30" w:rsidTr="00D80551">
        <w:trPr>
          <w:trHeight w:val="284"/>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Vomiting</w:t>
            </w:r>
            <w:r w:rsidR="00181FD2" w:rsidRPr="00EB3A30">
              <w:rPr>
                <w:rFonts w:ascii="Book Antiqua" w:hAnsi="Book Antiqua" w:cs="Times New Roman"/>
                <w:color w:val="auto"/>
                <w:kern w:val="0"/>
                <w:sz w:val="24"/>
                <w:szCs w:val="24"/>
                <w:bdr w:val="none" w:sz="0" w:space="0" w:color="auto"/>
              </w:rPr>
              <w:t xml:space="preserve"> (mean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 ± 0.2</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0.6 ± 0.1</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0.203</w:t>
            </w:r>
          </w:p>
        </w:tc>
      </w:tr>
      <w:tr w:rsidR="0081625D" w:rsidRPr="00EB3A30" w:rsidTr="00D80551">
        <w:trPr>
          <w:trHeight w:val="284"/>
        </w:trPr>
        <w:tc>
          <w:tcPr>
            <w:tcW w:w="1782"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BSFS</w:t>
            </w:r>
            <w:r w:rsidR="00181FD2" w:rsidRPr="00EB3A30">
              <w:rPr>
                <w:rFonts w:ascii="Book Antiqua" w:hAnsi="Book Antiqua" w:cs="Times New Roman"/>
                <w:color w:val="auto"/>
                <w:kern w:val="0"/>
                <w:sz w:val="24"/>
                <w:szCs w:val="24"/>
                <w:bdr w:val="none" w:sz="0" w:space="0" w:color="auto"/>
              </w:rPr>
              <w:t xml:space="preserve"> (mean ± SE)</w:t>
            </w:r>
          </w:p>
        </w:tc>
        <w:tc>
          <w:tcPr>
            <w:tcW w:w="960"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4.8 ± 0.2</w:t>
            </w:r>
          </w:p>
        </w:tc>
        <w:tc>
          <w:tcPr>
            <w:tcW w:w="106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4.4 ± 0.2</w:t>
            </w:r>
          </w:p>
        </w:tc>
        <w:tc>
          <w:tcPr>
            <w:tcW w:w="1189" w:type="pct"/>
            <w:shd w:val="clear" w:color="auto" w:fill="auto"/>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0.103</w:t>
            </w:r>
          </w:p>
        </w:tc>
      </w:tr>
      <w:tr w:rsidR="0081625D" w:rsidRPr="00EB3A30" w:rsidTr="00D80551">
        <w:trPr>
          <w:trHeight w:val="516"/>
        </w:trPr>
        <w:tc>
          <w:tcPr>
            <w:tcW w:w="1782" w:type="pct"/>
            <w:shd w:val="clear" w:color="auto" w:fill="auto"/>
            <w:vAlign w:val="center"/>
            <w:hideMark/>
          </w:tcPr>
          <w:p w:rsidR="0081625D" w:rsidRPr="00EB3A30" w:rsidRDefault="00745431"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N</w:t>
            </w:r>
            <w:r w:rsidR="004744DA" w:rsidRPr="00EB3A30">
              <w:rPr>
                <w:rFonts w:ascii="Book Antiqua" w:hAnsi="Book Antiqua" w:cs="Times New Roman"/>
                <w:color w:val="auto"/>
                <w:kern w:val="0"/>
                <w:sz w:val="24"/>
                <w:szCs w:val="24"/>
                <w:bdr w:val="none" w:sz="0" w:space="0" w:color="auto"/>
              </w:rPr>
              <w:t xml:space="preserve">umber </w:t>
            </w:r>
            <w:r w:rsidR="0081625D" w:rsidRPr="00EB3A30">
              <w:rPr>
                <w:rFonts w:ascii="Book Antiqua" w:hAnsi="Book Antiqua" w:cs="Times New Roman"/>
                <w:color w:val="auto"/>
                <w:kern w:val="0"/>
                <w:sz w:val="24"/>
                <w:szCs w:val="24"/>
                <w:bdr w:val="none" w:sz="0" w:space="0" w:color="auto"/>
              </w:rPr>
              <w:t>(per week)</w:t>
            </w:r>
            <w:r w:rsidR="00181FD2" w:rsidRPr="00EB3A30">
              <w:rPr>
                <w:rFonts w:ascii="Book Antiqua" w:hAnsi="Book Antiqua" w:cs="Times New Roman"/>
                <w:color w:val="auto"/>
                <w:kern w:val="0"/>
                <w:sz w:val="24"/>
                <w:szCs w:val="24"/>
                <w:bdr w:val="none" w:sz="0" w:space="0" w:color="auto"/>
              </w:rPr>
              <w:t xml:space="preserve"> (mean ± SE)</w:t>
            </w:r>
          </w:p>
        </w:tc>
        <w:tc>
          <w:tcPr>
            <w:tcW w:w="960" w:type="pct"/>
            <w:shd w:val="clear" w:color="auto" w:fill="auto"/>
            <w:noWrap/>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4.8 ± 0.3</w:t>
            </w:r>
          </w:p>
        </w:tc>
        <w:tc>
          <w:tcPr>
            <w:tcW w:w="1069" w:type="pct"/>
            <w:shd w:val="clear" w:color="auto" w:fill="auto"/>
            <w:noWrap/>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4.5 ± 0.2</w:t>
            </w:r>
          </w:p>
        </w:tc>
        <w:tc>
          <w:tcPr>
            <w:tcW w:w="1189" w:type="pct"/>
            <w:shd w:val="clear" w:color="auto" w:fill="auto"/>
            <w:noWrap/>
            <w:vAlign w:val="center"/>
            <w:hideMark/>
          </w:tcPr>
          <w:p w:rsidR="0081625D" w:rsidRPr="00EB3A30" w:rsidRDefault="0081625D"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0.532</w:t>
            </w:r>
          </w:p>
        </w:tc>
      </w:tr>
    </w:tbl>
    <w:p w:rsidR="0081625D" w:rsidRPr="00EB3A30" w:rsidRDefault="00181FD2" w:rsidP="00D80551">
      <w:pPr>
        <w:snapToGrid w:val="0"/>
        <w:spacing w:after="0" w:line="360" w:lineRule="auto"/>
        <w:rPr>
          <w:rFonts w:ascii="Book Antiqua" w:eastAsia="SimSun" w:hAnsi="Book Antiqua" w:cs="Times New Roman"/>
          <w:color w:val="auto"/>
          <w:kern w:val="0"/>
          <w:sz w:val="24"/>
          <w:szCs w:val="24"/>
          <w:bdr w:val="none" w:sz="0" w:space="0" w:color="auto"/>
          <w:lang w:eastAsia="zh-CN"/>
        </w:rPr>
      </w:pPr>
      <w:r w:rsidRPr="00EB3A30">
        <w:rPr>
          <w:rFonts w:ascii="Book Antiqua" w:eastAsiaTheme="minorEastAsia" w:hAnsi="Book Antiqua" w:cs="Times New Roman"/>
          <w:color w:val="auto"/>
          <w:kern w:val="0"/>
          <w:sz w:val="24"/>
          <w:szCs w:val="24"/>
          <w:bdr w:val="none" w:sz="0" w:space="0" w:color="auto"/>
          <w:vertAlign w:val="superscript"/>
        </w:rPr>
        <w:t>1</w:t>
      </w:r>
      <w:r w:rsidRPr="00EB3A30">
        <w:rPr>
          <w:rFonts w:ascii="Book Antiqua" w:eastAsiaTheme="minorEastAsia" w:hAnsi="Book Antiqua" w:cs="Times New Roman"/>
          <w:i/>
          <w:color w:val="auto"/>
          <w:kern w:val="0"/>
          <w:sz w:val="24"/>
          <w:szCs w:val="24"/>
          <w:bdr w:val="none" w:sz="0" w:space="0" w:color="auto"/>
        </w:rPr>
        <w:t>t</w:t>
      </w:r>
      <w:r w:rsidR="00D80551" w:rsidRPr="00EB3A30">
        <w:rPr>
          <w:rFonts w:ascii="Book Antiqua" w:eastAsia="SimSun" w:hAnsi="Book Antiqua" w:cs="Times New Roman" w:hint="eastAsia"/>
          <w:color w:val="auto"/>
          <w:kern w:val="0"/>
          <w:sz w:val="24"/>
          <w:szCs w:val="24"/>
          <w:bdr w:val="none" w:sz="0" w:space="0" w:color="auto"/>
          <w:lang w:eastAsia="zh-CN"/>
        </w:rPr>
        <w:t>-</w:t>
      </w:r>
      <w:r w:rsidRPr="00EB3A30">
        <w:rPr>
          <w:rFonts w:ascii="Book Antiqua" w:eastAsiaTheme="minorEastAsia" w:hAnsi="Book Antiqua" w:cs="Times New Roman"/>
          <w:color w:val="auto"/>
          <w:kern w:val="0"/>
          <w:sz w:val="24"/>
          <w:szCs w:val="24"/>
          <w:bdr w:val="none" w:sz="0" w:space="0" w:color="auto"/>
        </w:rPr>
        <w:t>test was used</w:t>
      </w:r>
      <w:r w:rsidR="00D80551" w:rsidRPr="00EB3A30">
        <w:rPr>
          <w:rFonts w:ascii="Book Antiqua" w:eastAsia="SimSun" w:hAnsi="Book Antiqua" w:cs="Times New Roman" w:hint="eastAsia"/>
          <w:color w:val="auto"/>
          <w:kern w:val="0"/>
          <w:sz w:val="24"/>
          <w:szCs w:val="24"/>
          <w:bdr w:val="none" w:sz="0" w:space="0" w:color="auto"/>
          <w:lang w:eastAsia="zh-CN"/>
        </w:rPr>
        <w:t xml:space="preserve">; </w:t>
      </w:r>
      <w:r w:rsidRPr="00EB3A30">
        <w:rPr>
          <w:rFonts w:ascii="Book Antiqua" w:eastAsiaTheme="minorEastAsia" w:hAnsi="Book Antiqua" w:cs="Times New Roman"/>
          <w:color w:val="auto"/>
          <w:kern w:val="0"/>
          <w:sz w:val="24"/>
          <w:szCs w:val="24"/>
          <w:bdr w:val="none" w:sz="0" w:space="0" w:color="auto"/>
          <w:vertAlign w:val="superscript"/>
        </w:rPr>
        <w:t>2</w:t>
      </w:r>
      <w:r w:rsidR="004744DA" w:rsidRPr="00EB3A30">
        <w:rPr>
          <w:rFonts w:ascii="Book Antiqua" w:hAnsi="Book Antiqua" w:cs="Times New Roman"/>
          <w:color w:val="auto"/>
          <w:kern w:val="0"/>
          <w:sz w:val="24"/>
          <w:szCs w:val="24"/>
          <w:bdr w:val="none" w:sz="0" w:space="0" w:color="auto"/>
        </w:rPr>
        <w:t>Pain not restricted to the epigastric area</w:t>
      </w:r>
      <w:r w:rsidR="004744DA" w:rsidRPr="00EB3A30">
        <w:rPr>
          <w:rFonts w:ascii="Book Antiqua" w:eastAsia="SimSun" w:hAnsi="Book Antiqua" w:cs="Times New Roman"/>
          <w:color w:val="auto"/>
          <w:kern w:val="0"/>
          <w:sz w:val="24"/>
          <w:szCs w:val="24"/>
          <w:bdr w:val="none" w:sz="0" w:space="0" w:color="auto"/>
          <w:lang w:eastAsia="zh-CN"/>
        </w:rPr>
        <w:t>.</w:t>
      </w:r>
      <w:r w:rsidR="004744DA" w:rsidRPr="00EB3A30">
        <w:rPr>
          <w:rFonts w:ascii="Book Antiqua" w:eastAsia="SimSun" w:hAnsi="Book Antiqua"/>
          <w:color w:val="auto"/>
          <w:sz w:val="24"/>
          <w:szCs w:val="24"/>
          <w:lang w:eastAsia="zh-CN"/>
        </w:rPr>
        <w:t xml:space="preserve"> </w:t>
      </w:r>
      <w:r w:rsidR="0081625D" w:rsidRPr="00EB3A30">
        <w:rPr>
          <w:rStyle w:val="apple-converted-space"/>
          <w:rFonts w:ascii="Book Antiqua" w:hAnsi="Book Antiqua"/>
          <w:color w:val="auto"/>
          <w:sz w:val="24"/>
          <w:szCs w:val="24"/>
          <w:shd w:val="clear" w:color="auto" w:fill="FEFFFF"/>
        </w:rPr>
        <w:t>BSFS</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olor w:val="auto"/>
          <w:sz w:val="24"/>
          <w:szCs w:val="24"/>
          <w:shd w:val="clear" w:color="auto" w:fill="FEFFFF"/>
        </w:rPr>
        <w:t>Bristol stool form score (from 1 = very hard to 7= watery)</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olor w:val="auto"/>
          <w:sz w:val="24"/>
          <w:szCs w:val="24"/>
          <w:shd w:val="clear" w:color="auto" w:fill="FEFFFF"/>
        </w:rPr>
        <w:t>FD</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aps/>
          <w:color w:val="auto"/>
          <w:sz w:val="24"/>
          <w:szCs w:val="24"/>
          <w:shd w:val="clear" w:color="auto" w:fill="FEFFFF"/>
        </w:rPr>
        <w:t>f</w:t>
      </w:r>
      <w:r w:rsidR="004744DA" w:rsidRPr="00EB3A30">
        <w:rPr>
          <w:rStyle w:val="apple-converted-space"/>
          <w:rFonts w:ascii="Book Antiqua" w:hAnsi="Book Antiqua"/>
          <w:color w:val="auto"/>
          <w:sz w:val="24"/>
          <w:szCs w:val="24"/>
          <w:shd w:val="clear" w:color="auto" w:fill="FEFFFF"/>
        </w:rPr>
        <w:t>unctional dyspepsia</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olor w:val="auto"/>
          <w:sz w:val="24"/>
          <w:szCs w:val="24"/>
          <w:shd w:val="clear" w:color="auto" w:fill="FEFFFF"/>
        </w:rPr>
        <w:t>SE</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olor w:val="auto"/>
          <w:sz w:val="24"/>
          <w:szCs w:val="24"/>
          <w:shd w:val="clear" w:color="auto" w:fill="FEFFFF"/>
        </w:rPr>
        <w:t>Standard error</w:t>
      </w:r>
      <w:r w:rsidR="004744DA" w:rsidRPr="00EB3A30">
        <w:rPr>
          <w:rStyle w:val="apple-converted-space"/>
          <w:rFonts w:ascii="Book Antiqua" w:eastAsia="SimSun" w:hAnsi="Book Antiqua"/>
          <w:color w:val="auto"/>
          <w:sz w:val="24"/>
          <w:szCs w:val="24"/>
          <w:lang w:eastAsia="zh-CN"/>
        </w:rPr>
        <w:t>.</w:t>
      </w:r>
    </w:p>
    <w:p w:rsidR="00A8647C" w:rsidRPr="00EB3A30" w:rsidRDefault="00A8647C"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noProof/>
          <w:color w:val="auto"/>
          <w:sz w:val="24"/>
          <w:szCs w:val="24"/>
        </w:rPr>
      </w:pPr>
      <w:r w:rsidRPr="00EB3A30">
        <w:rPr>
          <w:rFonts w:ascii="Book Antiqua" w:hAnsi="Book Antiqua"/>
          <w:noProof/>
          <w:color w:val="auto"/>
          <w:sz w:val="24"/>
          <w:szCs w:val="24"/>
        </w:rPr>
        <w:br w:type="page"/>
      </w:r>
    </w:p>
    <w:p w:rsidR="0081625D" w:rsidRPr="00EB3A30" w:rsidRDefault="0081625D" w:rsidP="00D80551">
      <w:pPr>
        <w:snapToGrid w:val="0"/>
        <w:spacing w:after="0" w:line="360" w:lineRule="auto"/>
        <w:rPr>
          <w:rFonts w:ascii="Book Antiqua" w:hAnsi="Book Antiqua"/>
          <w:b/>
          <w:color w:val="auto"/>
          <w:sz w:val="24"/>
          <w:szCs w:val="24"/>
        </w:rPr>
      </w:pPr>
      <w:r w:rsidRPr="00EB3A30">
        <w:rPr>
          <w:rFonts w:ascii="Book Antiqua" w:hAnsi="Book Antiqua"/>
          <w:b/>
          <w:noProof/>
          <w:color w:val="auto"/>
          <w:sz w:val="24"/>
          <w:szCs w:val="24"/>
          <w:bdr w:val="none" w:sz="0" w:space="0" w:color="auto"/>
          <w:lang w:eastAsia="zh-CN"/>
        </w:rPr>
        <w:lastRenderedPageBreak/>
        <mc:AlternateContent>
          <mc:Choice Requires="wps">
            <w:drawing>
              <wp:anchor distT="0" distB="0" distL="114300" distR="114300" simplePos="0" relativeHeight="251660288" behindDoc="0" locked="0" layoutInCell="1" allowOverlap="1" wp14:anchorId="27139141" wp14:editId="34B82954">
                <wp:simplePos x="0" y="0"/>
                <wp:positionH relativeFrom="column">
                  <wp:posOffset>59055</wp:posOffset>
                </wp:positionH>
                <wp:positionV relativeFrom="paragraph">
                  <wp:posOffset>5681980</wp:posOffset>
                </wp:positionV>
                <wp:extent cx="45720" cy="45720"/>
                <wp:effectExtent l="1905" t="2540" r="0" b="8890"/>
                <wp:wrapNone/>
                <wp:docPr id="2" name="타원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45716" tIns="45716" rIns="45716" bIns="45716" anchor="ctr" anchorCtr="0" upright="1">
                        <a:spAutoFit/>
                      </wps:bodyPr>
                    </wps:wsp>
                  </a:graphicData>
                </a:graphic>
                <wp14:sizeRelH relativeFrom="page">
                  <wp14:pctWidth>0</wp14:pctWidth>
                </wp14:sizeRelH>
                <wp14:sizeRelV relativeFrom="page">
                  <wp14:pctHeight>0</wp14:pctHeight>
                </wp14:sizeRelV>
              </wp:anchor>
            </w:drawing>
          </mc:Choice>
          <mc:Fallback>
            <w:pict>
              <v:oval w14:anchorId="19A29938" id="타원 2" o:spid="_x0000_s1026" style="position:absolute;margin-left:4.65pt;margin-top:447.4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" fillcolor="white [3212]" stroked="f" strokeweight="2pt">
                <v:textbox style="mso-fit-shape-to-text:t" inset="1.2699mm,1.2699mm,1.2699mm,1.2699mm"/>
              </v:oval>
            </w:pict>
          </mc:Fallback>
        </mc:AlternateContent>
      </w:r>
      <w:r w:rsidRPr="00EB3A30">
        <w:rPr>
          <w:rFonts w:ascii="Book Antiqua" w:hAnsi="Book Antiqua"/>
          <w:b/>
          <w:noProof/>
          <w:color w:val="auto"/>
          <w:sz w:val="24"/>
          <w:szCs w:val="24"/>
          <w:bdr w:val="none" w:sz="0" w:space="0" w:color="auto"/>
          <w:lang w:eastAsia="zh-CN"/>
        </w:rPr>
        <mc:AlternateContent>
          <mc:Choice Requires="wps">
            <w:drawing>
              <wp:anchor distT="0" distB="0" distL="114300" distR="114300" simplePos="0" relativeHeight="251659264" behindDoc="0" locked="0" layoutInCell="1" allowOverlap="1" wp14:anchorId="2C063389" wp14:editId="04F3C878">
                <wp:simplePos x="0" y="0"/>
                <wp:positionH relativeFrom="column">
                  <wp:posOffset>76200</wp:posOffset>
                </wp:positionH>
                <wp:positionV relativeFrom="paragraph">
                  <wp:posOffset>-2790825</wp:posOffset>
                </wp:positionV>
                <wp:extent cx="57150" cy="45720"/>
                <wp:effectExtent l="0" t="0" r="0" b="4445"/>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57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8E5809" id="직사각형 4" o:spid="_x0000_s1026" style="position:absolute;margin-left:6pt;margin-top:-219.7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" fillcolor="white [3212]" stroked="f" strokeweight="2pt">
                <v:stroke joinstyle="round"/>
                <v:textbox inset="1.2699mm,1.2699mm,1.2699mm,1.2699mm"/>
              </v:rect>
            </w:pict>
          </mc:Fallback>
        </mc:AlternateContent>
      </w:r>
      <w:r w:rsidRPr="00EB3A30">
        <w:rPr>
          <w:rFonts w:ascii="Book Antiqua" w:hAnsi="Book Antiqua"/>
          <w:b/>
          <w:color w:val="auto"/>
          <w:sz w:val="24"/>
          <w:szCs w:val="24"/>
          <w:shd w:val="clear" w:color="auto" w:fill="FEFFFF"/>
        </w:rPr>
        <w:t>T</w:t>
      </w:r>
      <w:r w:rsidRPr="00EB3A30">
        <w:rPr>
          <w:rStyle w:val="apple-converted-space"/>
          <w:rFonts w:ascii="Book Antiqua" w:hAnsi="Book Antiqua"/>
          <w:b/>
          <w:color w:val="auto"/>
          <w:sz w:val="24"/>
          <w:szCs w:val="24"/>
          <w:shd w:val="clear" w:color="auto" w:fill="FEFFFF"/>
        </w:rPr>
        <w:t xml:space="preserve">able 5 HADS and </w:t>
      </w:r>
      <w:r w:rsidRPr="00EB3A30">
        <w:rPr>
          <w:rStyle w:val="apple-converted-space"/>
          <w:rFonts w:ascii="Book Antiqua" w:eastAsia="Cambria" w:hAnsi="Book Antiqua" w:cs="Cambria"/>
          <w:b/>
          <w:color w:val="auto"/>
          <w:kern w:val="0"/>
          <w:sz w:val="24"/>
          <w:szCs w:val="24"/>
        </w:rPr>
        <w:t>WHOQ</w:t>
      </w:r>
      <w:r w:rsidRPr="00EB3A30">
        <w:rPr>
          <w:rStyle w:val="apple-converted-space"/>
          <w:rFonts w:ascii="Book Antiqua" w:eastAsiaTheme="minorEastAsia" w:hAnsi="Book Antiqua" w:cs="Cambria"/>
          <w:b/>
          <w:color w:val="auto"/>
          <w:kern w:val="0"/>
          <w:sz w:val="24"/>
          <w:szCs w:val="24"/>
        </w:rPr>
        <w:t>O</w:t>
      </w:r>
      <w:r w:rsidRPr="00EB3A30">
        <w:rPr>
          <w:rStyle w:val="apple-converted-space"/>
          <w:rFonts w:ascii="Book Antiqua" w:eastAsia="Cambria" w:hAnsi="Book Antiqua" w:cs="Cambria"/>
          <w:b/>
          <w:color w:val="auto"/>
          <w:kern w:val="0"/>
          <w:sz w:val="24"/>
          <w:szCs w:val="24"/>
        </w:rPr>
        <w:t>L-BREF</w:t>
      </w:r>
      <w:r w:rsidRPr="00EB3A30">
        <w:rPr>
          <w:rStyle w:val="apple-converted-space"/>
          <w:rFonts w:ascii="Book Antiqua" w:eastAsiaTheme="minorEastAsia" w:hAnsi="Book Antiqua" w:cs="Cambria"/>
          <w:b/>
          <w:color w:val="auto"/>
          <w:kern w:val="0"/>
          <w:sz w:val="24"/>
          <w:szCs w:val="24"/>
        </w:rPr>
        <w:t xml:space="preserve"> scores </w:t>
      </w:r>
      <w:r w:rsidRPr="00EB3A30">
        <w:rPr>
          <w:rStyle w:val="apple-converted-space"/>
          <w:rFonts w:ascii="Book Antiqua" w:hAnsi="Book Antiqua"/>
          <w:b/>
          <w:color w:val="auto"/>
          <w:sz w:val="24"/>
          <w:szCs w:val="24"/>
          <w:shd w:val="clear" w:color="auto" w:fill="FEFFFF"/>
        </w:rPr>
        <w:t xml:space="preserve">in the control and </w:t>
      </w:r>
      <w:r w:rsidR="004744DA" w:rsidRPr="00EB3A30">
        <w:rPr>
          <w:rFonts w:ascii="Book Antiqua" w:hAnsi="Book Antiqua"/>
          <w:b/>
          <w:color w:val="auto"/>
          <w:sz w:val="24"/>
          <w:szCs w:val="24"/>
          <w:shd w:val="clear" w:color="auto" w:fill="FEFFFF"/>
        </w:rPr>
        <w:t>functional dyspepsia</w:t>
      </w:r>
      <w:r w:rsidRPr="00EB3A30">
        <w:rPr>
          <w:rStyle w:val="apple-converted-space"/>
          <w:rFonts w:ascii="Book Antiqua" w:hAnsi="Book Antiqua"/>
          <w:b/>
          <w:color w:val="auto"/>
          <w:sz w:val="24"/>
          <w:szCs w:val="24"/>
          <w:shd w:val="clear" w:color="auto" w:fill="FEFFFF"/>
        </w:rPr>
        <w:t xml:space="preserve"> groups according to gender</w:t>
      </w:r>
    </w:p>
    <w:tbl>
      <w:tblPr>
        <w:tblW w:w="5000" w:type="pct"/>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5"/>
        <w:gridCol w:w="1326"/>
        <w:gridCol w:w="1476"/>
        <w:gridCol w:w="1306"/>
        <w:gridCol w:w="1367"/>
        <w:gridCol w:w="1367"/>
        <w:gridCol w:w="1376"/>
        <w:gridCol w:w="1089"/>
        <w:gridCol w:w="1120"/>
        <w:gridCol w:w="953"/>
      </w:tblGrid>
      <w:tr w:rsidR="008F6E64" w:rsidRPr="00EB3A30" w:rsidTr="008F6E64">
        <w:trPr>
          <w:trHeight w:val="333"/>
        </w:trPr>
        <w:tc>
          <w:tcPr>
            <w:tcW w:w="905" w:type="pct"/>
            <w:vMerge w:val="restart"/>
            <w:shd w:val="clear" w:color="auto" w:fill="auto"/>
            <w:vAlign w:val="center"/>
            <w:hideMark/>
          </w:tcPr>
          <w:p w:rsidR="008F6E64"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Variables</w:t>
            </w:r>
          </w:p>
        </w:tc>
        <w:tc>
          <w:tcPr>
            <w:tcW w:w="1478" w:type="pct"/>
            <w:gridSpan w:val="3"/>
            <w:tcBorders>
              <w:bottom w:val="single" w:sz="4" w:space="0" w:color="auto"/>
            </w:tcBorders>
            <w:shd w:val="clear" w:color="auto" w:fill="auto"/>
            <w:vAlign w:val="center"/>
            <w:hideMark/>
          </w:tcPr>
          <w:p w:rsidR="008F6E64"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Control</w:t>
            </w:r>
          </w:p>
        </w:tc>
        <w:tc>
          <w:tcPr>
            <w:tcW w:w="1479" w:type="pct"/>
            <w:gridSpan w:val="3"/>
            <w:shd w:val="clear" w:color="auto" w:fill="auto"/>
            <w:vAlign w:val="center"/>
            <w:hideMark/>
          </w:tcPr>
          <w:p w:rsidR="008F6E64"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FD</w:t>
            </w:r>
          </w:p>
        </w:tc>
        <w:tc>
          <w:tcPr>
            <w:tcW w:w="1138" w:type="pct"/>
            <w:gridSpan w:val="3"/>
            <w:shd w:val="clear" w:color="auto" w:fill="auto"/>
            <w:vAlign w:val="center"/>
            <w:hideMark/>
          </w:tcPr>
          <w:p w:rsidR="008F6E64"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i/>
                <w:iCs/>
                <w:color w:val="auto"/>
                <w:kern w:val="0"/>
                <w:sz w:val="24"/>
                <w:szCs w:val="24"/>
                <w:bdr w:val="none" w:sz="0" w:space="0" w:color="auto"/>
              </w:rPr>
            </w:pPr>
            <w:r w:rsidRPr="00EB3A30">
              <w:rPr>
                <w:rFonts w:ascii="Book Antiqua" w:hAnsi="Book Antiqua" w:cs="Times New Roman"/>
                <w:b/>
                <w:i/>
                <w:iCs/>
                <w:color w:val="auto"/>
                <w:kern w:val="0"/>
                <w:sz w:val="24"/>
                <w:szCs w:val="24"/>
                <w:bdr w:val="none" w:sz="0" w:space="0" w:color="auto"/>
              </w:rPr>
              <w:t>P</w:t>
            </w:r>
            <w:r w:rsidRPr="00EB3A30">
              <w:rPr>
                <w:rFonts w:ascii="Book Antiqua" w:eastAsia="SimSun" w:hAnsi="Book Antiqua" w:cs="Times New Roman"/>
                <w:b/>
                <w:i/>
                <w:iCs/>
                <w:color w:val="auto"/>
                <w:kern w:val="0"/>
                <w:sz w:val="24"/>
                <w:szCs w:val="24"/>
                <w:bdr w:val="none" w:sz="0" w:space="0" w:color="auto"/>
                <w:lang w:eastAsia="zh-CN"/>
              </w:rPr>
              <w:t xml:space="preserve"> </w:t>
            </w:r>
            <w:r w:rsidRPr="00EB3A30">
              <w:rPr>
                <w:rFonts w:ascii="Book Antiqua" w:hAnsi="Book Antiqua" w:cs="Times New Roman"/>
                <w:b/>
                <w:iCs/>
                <w:color w:val="auto"/>
                <w:kern w:val="0"/>
                <w:sz w:val="24"/>
                <w:szCs w:val="24"/>
                <w:bdr w:val="none" w:sz="0" w:space="0" w:color="auto"/>
              </w:rPr>
              <w:t>value</w:t>
            </w:r>
            <w:r w:rsidRPr="00EB3A30">
              <w:rPr>
                <w:rFonts w:ascii="Book Antiqua" w:hAnsi="Book Antiqua" w:cs="Times New Roman"/>
                <w:b/>
                <w:iCs/>
                <w:color w:val="auto"/>
                <w:kern w:val="0"/>
                <w:sz w:val="24"/>
                <w:szCs w:val="24"/>
                <w:bdr w:val="none" w:sz="0" w:space="0" w:color="auto"/>
                <w:vertAlign w:val="superscript"/>
              </w:rPr>
              <w:t>1</w:t>
            </w:r>
          </w:p>
        </w:tc>
      </w:tr>
      <w:tr w:rsidR="004744DA" w:rsidRPr="00EB3A30" w:rsidTr="008F6E64">
        <w:trPr>
          <w:trHeight w:val="606"/>
        </w:trPr>
        <w:tc>
          <w:tcPr>
            <w:tcW w:w="905" w:type="pct"/>
            <w:vMerge/>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rPr>
                <w:rFonts w:ascii="Book Antiqua" w:hAnsi="Book Antiqua" w:cs="Times New Roman"/>
                <w:b/>
                <w:color w:val="auto"/>
                <w:kern w:val="0"/>
                <w:sz w:val="24"/>
                <w:szCs w:val="24"/>
                <w:bdr w:val="none" w:sz="0" w:space="0" w:color="auto"/>
              </w:rPr>
            </w:pPr>
          </w:p>
        </w:tc>
        <w:tc>
          <w:tcPr>
            <w:tcW w:w="477" w:type="pct"/>
            <w:tcBorders>
              <w:bottom w:val="single" w:sz="4" w:space="0" w:color="auto"/>
            </w:tcBorders>
            <w:shd w:val="clear" w:color="auto" w:fill="auto"/>
            <w:vAlign w:val="center"/>
            <w:hideMark/>
          </w:tcPr>
          <w:p w:rsidR="00745431"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Total</w:t>
            </w:r>
            <w:r w:rsidRPr="00EB3A30">
              <w:rPr>
                <w:rFonts w:ascii="Book Antiqua" w:eastAsia="SimSun" w:hAnsi="Book Antiqua" w:cs="Times New Roman"/>
                <w:b/>
                <w:color w:val="auto"/>
                <w:kern w:val="0"/>
                <w:sz w:val="24"/>
                <w:szCs w:val="24"/>
                <w:bdr w:val="none" w:sz="0" w:space="0" w:color="auto"/>
                <w:lang w:eastAsia="zh-CN"/>
              </w:rPr>
              <w:t xml:space="preserve"> </w:t>
            </w:r>
          </w:p>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87)</w:t>
            </w:r>
          </w:p>
        </w:tc>
        <w:tc>
          <w:tcPr>
            <w:tcW w:w="531" w:type="pct"/>
            <w:tcBorders>
              <w:bottom w:val="single" w:sz="4" w:space="0" w:color="auto"/>
            </w:tcBorders>
            <w:shd w:val="clear" w:color="auto" w:fill="auto"/>
            <w:vAlign w:val="center"/>
            <w:hideMark/>
          </w:tcPr>
          <w:p w:rsidR="00745431"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Male </w:t>
            </w:r>
          </w:p>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38)</w:t>
            </w:r>
          </w:p>
        </w:tc>
        <w:tc>
          <w:tcPr>
            <w:tcW w:w="470" w:type="pct"/>
            <w:tcBorders>
              <w:bottom w:val="single" w:sz="4" w:space="0" w:color="auto"/>
            </w:tcBorders>
            <w:shd w:val="clear" w:color="auto" w:fill="auto"/>
            <w:vAlign w:val="center"/>
            <w:hideMark/>
          </w:tcPr>
          <w:p w:rsidR="00745431"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Female</w:t>
            </w:r>
          </w:p>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 (</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49)</w:t>
            </w:r>
          </w:p>
        </w:tc>
        <w:tc>
          <w:tcPr>
            <w:tcW w:w="492" w:type="pct"/>
            <w:tcBorders>
              <w:bottom w:val="single" w:sz="4" w:space="0" w:color="auto"/>
            </w:tcBorders>
            <w:shd w:val="clear" w:color="auto" w:fill="auto"/>
            <w:vAlign w:val="center"/>
            <w:hideMark/>
          </w:tcPr>
          <w:p w:rsidR="00745431"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Total </w:t>
            </w:r>
          </w:p>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104)</w:t>
            </w:r>
          </w:p>
        </w:tc>
        <w:tc>
          <w:tcPr>
            <w:tcW w:w="492" w:type="pct"/>
            <w:tcBorders>
              <w:bottom w:val="single" w:sz="4" w:space="0" w:color="auto"/>
            </w:tcBorders>
            <w:shd w:val="clear" w:color="auto" w:fill="auto"/>
            <w:vAlign w:val="center"/>
            <w:hideMark/>
          </w:tcPr>
          <w:p w:rsidR="00745431"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Male </w:t>
            </w:r>
          </w:p>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39)</w:t>
            </w:r>
          </w:p>
        </w:tc>
        <w:tc>
          <w:tcPr>
            <w:tcW w:w="495" w:type="pct"/>
            <w:tcBorders>
              <w:bottom w:val="single" w:sz="4" w:space="0" w:color="auto"/>
            </w:tcBorders>
            <w:shd w:val="clear" w:color="auto" w:fill="auto"/>
            <w:vAlign w:val="center"/>
            <w:hideMark/>
          </w:tcPr>
          <w:p w:rsidR="00745431"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Female </w:t>
            </w:r>
          </w:p>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w:t>
            </w:r>
            <w:r w:rsidRPr="00EB3A30">
              <w:rPr>
                <w:rFonts w:ascii="Book Antiqua" w:hAnsi="Book Antiqua" w:cs="Times New Roman"/>
                <w:b/>
                <w:i/>
                <w:color w:val="auto"/>
                <w:kern w:val="0"/>
                <w:sz w:val="24"/>
                <w:szCs w:val="24"/>
                <w:bdr w:val="none" w:sz="0" w:space="0" w:color="auto"/>
              </w:rPr>
              <w:t>n</w:t>
            </w:r>
            <w:r w:rsidRPr="00EB3A30">
              <w:rPr>
                <w:rFonts w:ascii="Book Antiqua" w:hAnsi="Book Antiqua" w:cs="Times New Roman"/>
                <w:b/>
                <w:color w:val="auto"/>
                <w:kern w:val="0"/>
                <w:sz w:val="24"/>
                <w:szCs w:val="24"/>
                <w:bdr w:val="none" w:sz="0" w:space="0" w:color="auto"/>
              </w:rPr>
              <w:t xml:space="preserve"> = 65)</w:t>
            </w:r>
          </w:p>
        </w:tc>
        <w:tc>
          <w:tcPr>
            <w:tcW w:w="392" w:type="pct"/>
            <w:tcBorders>
              <w:bottom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 xml:space="preserve">Control </w:t>
            </w:r>
            <w:r w:rsidRPr="00EB3A30">
              <w:rPr>
                <w:rFonts w:ascii="Book Antiqua" w:hAnsi="Book Antiqua" w:cs="Times New Roman"/>
                <w:b/>
                <w:i/>
                <w:color w:val="auto"/>
                <w:kern w:val="0"/>
                <w:sz w:val="24"/>
                <w:szCs w:val="24"/>
                <w:bdr w:val="none" w:sz="0" w:space="0" w:color="auto"/>
              </w:rPr>
              <w:t>vs</w:t>
            </w:r>
            <w:r w:rsidRPr="00EB3A30">
              <w:rPr>
                <w:rFonts w:ascii="Book Antiqua" w:hAnsi="Book Antiqua" w:cs="Times New Roman"/>
                <w:b/>
                <w:color w:val="auto"/>
                <w:kern w:val="0"/>
                <w:sz w:val="24"/>
                <w:szCs w:val="24"/>
                <w:bdr w:val="none" w:sz="0" w:space="0" w:color="auto"/>
              </w:rPr>
              <w:t xml:space="preserve"> FD</w:t>
            </w:r>
          </w:p>
        </w:tc>
        <w:tc>
          <w:tcPr>
            <w:tcW w:w="403" w:type="pct"/>
            <w:tcBorders>
              <w:bottom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Control</w:t>
            </w:r>
            <w:r w:rsidR="003856D2" w:rsidRPr="00EB3A30">
              <w:rPr>
                <w:rFonts w:ascii="Book Antiqua" w:eastAsiaTheme="minorEastAsia" w:hAnsi="Book Antiqua" w:cs="Times New Roman"/>
                <w:b/>
                <w:color w:val="auto"/>
                <w:kern w:val="0"/>
                <w:sz w:val="24"/>
                <w:szCs w:val="24"/>
                <w:bdr w:val="none" w:sz="0" w:space="0" w:color="auto"/>
                <w:vertAlign w:val="superscript"/>
              </w:rPr>
              <w:t>2</w:t>
            </w:r>
          </w:p>
        </w:tc>
        <w:tc>
          <w:tcPr>
            <w:tcW w:w="343" w:type="pct"/>
            <w:tcBorders>
              <w:bottom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Theme="minorEastAsia" w:hAnsi="Book Antiqua" w:cs="Times New Roman"/>
                <w:b/>
                <w:color w:val="auto"/>
                <w:kern w:val="0"/>
                <w:sz w:val="24"/>
                <w:szCs w:val="24"/>
                <w:bdr w:val="none" w:sz="0" w:space="0" w:color="auto"/>
              </w:rPr>
            </w:pPr>
            <w:r w:rsidRPr="00EB3A30">
              <w:rPr>
                <w:rFonts w:ascii="Book Antiqua" w:hAnsi="Book Antiqua" w:cs="Times New Roman"/>
                <w:b/>
                <w:color w:val="auto"/>
                <w:kern w:val="0"/>
                <w:sz w:val="24"/>
                <w:szCs w:val="24"/>
                <w:bdr w:val="none" w:sz="0" w:space="0" w:color="auto"/>
              </w:rPr>
              <w:t>FD</w:t>
            </w:r>
            <w:r w:rsidR="003856D2" w:rsidRPr="00EB3A30">
              <w:rPr>
                <w:rFonts w:ascii="Book Antiqua" w:eastAsiaTheme="minorEastAsia" w:hAnsi="Book Antiqua" w:cs="Times New Roman"/>
                <w:b/>
                <w:color w:val="auto"/>
                <w:kern w:val="0"/>
                <w:sz w:val="24"/>
                <w:szCs w:val="24"/>
                <w:bdr w:val="none" w:sz="0" w:space="0" w:color="auto"/>
                <w:vertAlign w:val="superscript"/>
              </w:rPr>
              <w:t>2</w:t>
            </w:r>
          </w:p>
        </w:tc>
      </w:tr>
      <w:tr w:rsidR="008F6E64" w:rsidRPr="00EB3A30" w:rsidTr="008F6E64">
        <w:trPr>
          <w:trHeight w:val="482"/>
        </w:trPr>
        <w:tc>
          <w:tcPr>
            <w:tcW w:w="5000" w:type="pct"/>
            <w:gridSpan w:val="10"/>
            <w:shd w:val="clear" w:color="auto" w:fill="auto"/>
            <w:vAlign w:val="center"/>
            <w:hideMark/>
          </w:tcPr>
          <w:p w:rsidR="008F6E64"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HADS score</w:t>
            </w:r>
            <w:r w:rsidRPr="00EB3A30">
              <w:rPr>
                <w:rFonts w:ascii="Book Antiqua" w:eastAsiaTheme="minorEastAsia" w:hAnsi="Book Antiqua" w:cs="Times New Roman"/>
                <w:color w:val="auto"/>
                <w:kern w:val="0"/>
                <w:sz w:val="24"/>
                <w:szCs w:val="24"/>
                <w:bdr w:val="none" w:sz="0" w:space="0" w:color="auto"/>
                <w:vertAlign w:val="superscript"/>
              </w:rPr>
              <w:t xml:space="preserve">3 </w:t>
            </w:r>
            <w:r w:rsidRPr="00EB3A30">
              <w:rPr>
                <w:rFonts w:ascii="Book Antiqua" w:eastAsia="SimSun" w:hAnsi="Book Antiqua" w:cs="Times New Roman"/>
                <w:color w:val="auto"/>
                <w:kern w:val="0"/>
                <w:sz w:val="24"/>
                <w:szCs w:val="24"/>
                <w:bdr w:val="none" w:sz="0" w:space="0" w:color="auto"/>
                <w:vertAlign w:val="superscript"/>
                <w:lang w:eastAsia="zh-CN"/>
              </w:rPr>
              <w:t xml:space="preserve"> </w:t>
            </w:r>
            <w:r w:rsidRPr="00EB3A30">
              <w:rPr>
                <w:rFonts w:ascii="Book Antiqua" w:hAnsi="Book Antiqua" w:cs="Times New Roman"/>
                <w:color w:val="auto"/>
                <w:kern w:val="0"/>
                <w:sz w:val="24"/>
                <w:szCs w:val="24"/>
                <w:bdr w:val="none" w:sz="0" w:space="0" w:color="auto"/>
              </w:rPr>
              <w:t>(mean ± SE)</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firstLineChars="100" w:firstLine="24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Total</w:t>
            </w:r>
          </w:p>
        </w:tc>
        <w:tc>
          <w:tcPr>
            <w:tcW w:w="477" w:type="pct"/>
            <w:tcBorders>
              <w:top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11.0 ±</w:t>
            </w:r>
            <w:r w:rsidRPr="00EB3A30">
              <w:rPr>
                <w:rFonts w:ascii="Book Antiqua" w:eastAsia="SimSun" w:hAnsi="Book Antiqua" w:cs="Times New Roman"/>
                <w:color w:val="auto"/>
                <w:kern w:val="0"/>
                <w:sz w:val="24"/>
                <w:szCs w:val="24"/>
                <w:bdr w:val="none" w:sz="0" w:space="0" w:color="auto"/>
                <w:lang w:eastAsia="zh-CN"/>
              </w:rPr>
              <w:t xml:space="preserve"> </w:t>
            </w:r>
            <w:r w:rsidRPr="00EB3A30">
              <w:rPr>
                <w:rFonts w:ascii="Book Antiqua" w:hAnsi="Book Antiqua" w:cs="Times New Roman"/>
                <w:color w:val="auto"/>
                <w:kern w:val="0"/>
                <w:sz w:val="24"/>
                <w:szCs w:val="24"/>
                <w:bdr w:val="none" w:sz="0" w:space="0" w:color="auto"/>
              </w:rPr>
              <w:t>0.8</w:t>
            </w:r>
          </w:p>
        </w:tc>
        <w:tc>
          <w:tcPr>
            <w:tcW w:w="531" w:type="pct"/>
            <w:tcBorders>
              <w:top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10.8 ± 1.2</w:t>
            </w:r>
          </w:p>
        </w:tc>
        <w:tc>
          <w:tcPr>
            <w:tcW w:w="470" w:type="pct"/>
            <w:tcBorders>
              <w:top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11.2 ± 1.1</w:t>
            </w:r>
          </w:p>
        </w:tc>
        <w:tc>
          <w:tcPr>
            <w:tcW w:w="492" w:type="pct"/>
            <w:tcBorders>
              <w:top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15.8 ± 1.2</w:t>
            </w:r>
          </w:p>
        </w:tc>
        <w:tc>
          <w:tcPr>
            <w:tcW w:w="492" w:type="pct"/>
            <w:tcBorders>
              <w:top w:val="single" w:sz="4" w:space="0" w:color="auto"/>
            </w:tcBorders>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13.2 ± 1.3</w:t>
            </w:r>
          </w:p>
        </w:tc>
        <w:tc>
          <w:tcPr>
            <w:tcW w:w="495" w:type="pct"/>
            <w:tcBorders>
              <w:top w:val="single" w:sz="4" w:space="0" w:color="auto"/>
            </w:tcBorders>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18.6 ± 2.1</w:t>
            </w:r>
          </w:p>
        </w:tc>
        <w:tc>
          <w:tcPr>
            <w:tcW w:w="392" w:type="pct"/>
            <w:tcBorders>
              <w:top w:val="single" w:sz="4" w:space="0" w:color="auto"/>
            </w:tcBorders>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0.001</w:t>
            </w:r>
          </w:p>
        </w:tc>
        <w:tc>
          <w:tcPr>
            <w:tcW w:w="403" w:type="pct"/>
            <w:tcBorders>
              <w:top w:val="single" w:sz="4" w:space="0" w:color="auto"/>
            </w:tcBorders>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0.780</w:t>
            </w:r>
          </w:p>
        </w:tc>
        <w:tc>
          <w:tcPr>
            <w:tcW w:w="343" w:type="pct"/>
            <w:tcBorders>
              <w:top w:val="single" w:sz="4" w:space="0" w:color="auto"/>
            </w:tcBorders>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0.029</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firstLineChars="100" w:firstLine="24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Anxiety</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5.1 ± 0.4</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4.9 ± 0.6</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5.3 ± 0.6</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7.4 ± 0.7</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6.0 ± 0.7</w:t>
            </w:r>
          </w:p>
        </w:tc>
        <w:tc>
          <w:tcPr>
            <w:tcW w:w="49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9.0 ± 1.3</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0.005</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0.587</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0.036</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firstLineChars="100" w:firstLine="24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Depression</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5.9 ± 0.4</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5.9 ± 0.7</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5.9 ± 0.6</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8.4 ± 0.6</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7.2 ± 0.8</w:t>
            </w:r>
          </w:p>
        </w:tc>
        <w:tc>
          <w:tcPr>
            <w:tcW w:w="49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9.7 ± 1.0</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0.001</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0.984</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0.047</w:t>
            </w:r>
          </w:p>
        </w:tc>
      </w:tr>
      <w:tr w:rsidR="008F6E64" w:rsidRPr="00EB3A30" w:rsidTr="008F6E64">
        <w:trPr>
          <w:trHeight w:val="606"/>
        </w:trPr>
        <w:tc>
          <w:tcPr>
            <w:tcW w:w="5000" w:type="pct"/>
            <w:gridSpan w:val="10"/>
            <w:shd w:val="clear" w:color="auto" w:fill="auto"/>
            <w:vAlign w:val="center"/>
            <w:hideMark/>
          </w:tcPr>
          <w:p w:rsidR="008F6E64" w:rsidRPr="00EB3A30" w:rsidRDefault="008F6E64"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WHOQOL-BREF score</w:t>
            </w:r>
            <w:r w:rsidRPr="00EB3A30">
              <w:rPr>
                <w:rFonts w:ascii="Book Antiqua" w:eastAsiaTheme="minorEastAsia" w:hAnsi="Book Antiqua" w:cs="Arial"/>
                <w:color w:val="auto"/>
                <w:sz w:val="24"/>
                <w:szCs w:val="24"/>
                <w:shd w:val="clear" w:color="auto" w:fill="FFFFFF"/>
                <w:vertAlign w:val="superscript"/>
              </w:rPr>
              <w:t>4</w:t>
            </w:r>
            <w:r w:rsidRPr="00EB3A30">
              <w:rPr>
                <w:rFonts w:ascii="Book Antiqua" w:hAnsi="Book Antiqua" w:cs="Times New Roman"/>
                <w:color w:val="auto"/>
                <w:kern w:val="0"/>
                <w:sz w:val="24"/>
                <w:szCs w:val="24"/>
                <w:bdr w:val="none" w:sz="0" w:space="0" w:color="auto"/>
              </w:rPr>
              <w:t xml:space="preserve"> (mean ± SE)</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firstLineChars="100" w:firstLine="24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Total</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59.5 ± 1.6</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60.7 ± 2.7</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58.0 ± 1.5</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54.0 ± 1.9</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57.5 ± 1.9</w:t>
            </w:r>
          </w:p>
        </w:tc>
        <w:tc>
          <w:tcPr>
            <w:tcW w:w="495"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51.6 ± 2.1</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0.027</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0.417</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0.074</w:t>
            </w:r>
          </w:p>
        </w:tc>
      </w:tr>
      <w:tr w:rsidR="004744DA" w:rsidRPr="00EB3A30" w:rsidTr="008F6E64">
        <w:trPr>
          <w:trHeight w:val="670"/>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Chars="100" w:left="20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Overall quality of life and general health</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6.2 ± 0.2</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6.6 ± 0.3</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5.8 ± 0.3</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5.9 ± 0.3</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6.5 ± 0.3</w:t>
            </w:r>
          </w:p>
        </w:tc>
        <w:tc>
          <w:tcPr>
            <w:tcW w:w="495"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5.4 ± 0.3</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0.278</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0.080</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0.020</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firstLineChars="100" w:firstLine="24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Physical domain</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13.4 ± 0.4</w:t>
            </w:r>
          </w:p>
        </w:tc>
        <w:tc>
          <w:tcPr>
            <w:tcW w:w="531"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13.6 ± 0.7</w:t>
            </w:r>
          </w:p>
        </w:tc>
        <w:tc>
          <w:tcPr>
            <w:tcW w:w="470"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13.1 ± 0.4</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12.6 ± 0.4</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13.6 ± 0.5</w:t>
            </w:r>
          </w:p>
        </w:tc>
        <w:tc>
          <w:tcPr>
            <w:tcW w:w="495"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11.6 ± 0.7</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0.185</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0.575</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0.016</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Chars="100" w:left="20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Psychological domain</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12.8 ± 0.4</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13.2 ± 0.7</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12.4 ± 0.5</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11.8 ± 0.4</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12.4 ± 0.5</w:t>
            </w:r>
          </w:p>
        </w:tc>
        <w:tc>
          <w:tcPr>
            <w:tcW w:w="495"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11.4 ± 0.7</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0.092</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0.410</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0.278</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firstLineChars="100" w:firstLine="24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Social domain</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13.7 ± 0.4</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14.0 ± 0.6</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13.3 ± 0.4</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12.1 ± 0.5</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13.0 ± 0.5</w:t>
            </w:r>
          </w:p>
        </w:tc>
        <w:tc>
          <w:tcPr>
            <w:tcW w:w="495"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11.5 ± 0.6</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0.012</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0.370</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0.064</w:t>
            </w:r>
          </w:p>
        </w:tc>
      </w:tr>
      <w:tr w:rsidR="004744DA" w:rsidRPr="00EB3A30" w:rsidTr="008F6E64">
        <w:trPr>
          <w:trHeight w:val="333"/>
        </w:trPr>
        <w:tc>
          <w:tcPr>
            <w:tcW w:w="905"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Chars="100" w:left="200"/>
              <w:jc w:val="left"/>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Environment domain</w:t>
            </w:r>
          </w:p>
        </w:tc>
        <w:tc>
          <w:tcPr>
            <w:tcW w:w="477"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13.3 ± 0.5</w:t>
            </w:r>
          </w:p>
        </w:tc>
        <w:tc>
          <w:tcPr>
            <w:tcW w:w="531"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13.3 ± 0.7</w:t>
            </w:r>
          </w:p>
        </w:tc>
        <w:tc>
          <w:tcPr>
            <w:tcW w:w="470"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13.3 ± 0.6</w:t>
            </w:r>
          </w:p>
        </w:tc>
        <w:tc>
          <w:tcPr>
            <w:tcW w:w="492" w:type="pct"/>
            <w:shd w:val="clear" w:color="auto" w:fill="auto"/>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11.6 ± 0.4</w:t>
            </w:r>
          </w:p>
        </w:tc>
        <w:tc>
          <w:tcPr>
            <w:tcW w:w="4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12.1 ± 0.5</w:t>
            </w:r>
          </w:p>
        </w:tc>
        <w:tc>
          <w:tcPr>
            <w:tcW w:w="495"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11.7 ± 0.7</w:t>
            </w:r>
          </w:p>
        </w:tc>
        <w:tc>
          <w:tcPr>
            <w:tcW w:w="392"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bCs/>
                <w:color w:val="auto"/>
                <w:kern w:val="0"/>
                <w:sz w:val="24"/>
                <w:szCs w:val="24"/>
                <w:bdr w:val="none" w:sz="0" w:space="0" w:color="auto"/>
              </w:rPr>
            </w:pPr>
            <w:r w:rsidRPr="00EB3A30">
              <w:rPr>
                <w:rFonts w:ascii="Book Antiqua" w:hAnsi="Book Antiqua" w:cs="Times New Roman"/>
                <w:bCs/>
                <w:color w:val="auto"/>
                <w:kern w:val="0"/>
                <w:sz w:val="24"/>
                <w:szCs w:val="24"/>
                <w:bdr w:val="none" w:sz="0" w:space="0" w:color="auto"/>
              </w:rPr>
              <w:t>0.010</w:t>
            </w:r>
          </w:p>
        </w:tc>
        <w:tc>
          <w:tcPr>
            <w:tcW w:w="40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0.990</w:t>
            </w:r>
          </w:p>
        </w:tc>
        <w:tc>
          <w:tcPr>
            <w:tcW w:w="343" w:type="pct"/>
            <w:shd w:val="clear" w:color="auto" w:fill="auto"/>
            <w:noWrap/>
            <w:vAlign w:val="center"/>
            <w:hideMark/>
          </w:tcPr>
          <w:p w:rsidR="004744DA" w:rsidRPr="00EB3A30" w:rsidRDefault="004744DA" w:rsidP="00D80551">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s="Times New Roman"/>
                <w:color w:val="auto"/>
                <w:kern w:val="0"/>
                <w:sz w:val="24"/>
                <w:szCs w:val="24"/>
                <w:bdr w:val="none" w:sz="0" w:space="0" w:color="auto"/>
              </w:rPr>
            </w:pPr>
            <w:r w:rsidRPr="00EB3A30">
              <w:rPr>
                <w:rFonts w:ascii="Book Antiqua" w:hAnsi="Book Antiqua" w:cs="Times New Roman"/>
                <w:color w:val="auto"/>
                <w:kern w:val="0"/>
                <w:sz w:val="24"/>
                <w:szCs w:val="24"/>
                <w:bdr w:val="none" w:sz="0" w:space="0" w:color="auto"/>
              </w:rPr>
              <w:t>0.617</w:t>
            </w:r>
          </w:p>
        </w:tc>
      </w:tr>
    </w:tbl>
    <w:p w:rsidR="0081625D" w:rsidRPr="00EB3A30" w:rsidRDefault="00D80551" w:rsidP="00D80551">
      <w:pPr>
        <w:snapToGrid w:val="0"/>
        <w:spacing w:after="0" w:line="360" w:lineRule="auto"/>
        <w:rPr>
          <w:rStyle w:val="apple-converted-space"/>
          <w:rFonts w:ascii="Book Antiqua" w:eastAsia="SimSun" w:hAnsi="Book Antiqua" w:cs="Times New Roman"/>
          <w:color w:val="auto"/>
          <w:sz w:val="24"/>
          <w:szCs w:val="24"/>
          <w:lang w:eastAsia="zh-CN"/>
        </w:rPr>
      </w:pPr>
      <w:r w:rsidRPr="00EB3A30">
        <w:rPr>
          <w:rFonts w:ascii="Book Antiqua" w:eastAsiaTheme="minorEastAsia" w:hAnsi="Book Antiqua" w:cs="Times New Roman"/>
          <w:color w:val="auto"/>
          <w:sz w:val="24"/>
          <w:szCs w:val="24"/>
          <w:vertAlign w:val="superscript"/>
        </w:rPr>
        <w:lastRenderedPageBreak/>
        <w:t>1</w:t>
      </w:r>
      <w:r w:rsidR="003856D2" w:rsidRPr="00EB3A30">
        <w:rPr>
          <w:rFonts w:ascii="Book Antiqua" w:eastAsiaTheme="minorEastAsia" w:hAnsi="Book Antiqua" w:cs="Times New Roman"/>
          <w:i/>
          <w:color w:val="auto"/>
          <w:sz w:val="24"/>
          <w:szCs w:val="24"/>
        </w:rPr>
        <w:t>t</w:t>
      </w:r>
      <w:r w:rsidRPr="00EB3A30">
        <w:rPr>
          <w:rFonts w:ascii="Book Antiqua" w:eastAsia="SimSun" w:hAnsi="Book Antiqua" w:cs="Times New Roman" w:hint="eastAsia"/>
          <w:color w:val="auto"/>
          <w:sz w:val="24"/>
          <w:szCs w:val="24"/>
          <w:lang w:eastAsia="zh-CN"/>
        </w:rPr>
        <w:t>-</w:t>
      </w:r>
      <w:r w:rsidRPr="00EB3A30">
        <w:rPr>
          <w:rFonts w:ascii="Book Antiqua" w:eastAsiaTheme="minorEastAsia" w:hAnsi="Book Antiqua" w:cs="Times New Roman"/>
          <w:color w:val="auto"/>
          <w:sz w:val="24"/>
          <w:szCs w:val="24"/>
        </w:rPr>
        <w:t>test was used</w:t>
      </w:r>
      <w:r w:rsidRPr="00EB3A30">
        <w:rPr>
          <w:rFonts w:ascii="Book Antiqua" w:eastAsia="SimSun" w:hAnsi="Book Antiqua" w:cs="Times New Roman" w:hint="eastAsia"/>
          <w:color w:val="auto"/>
          <w:sz w:val="24"/>
          <w:szCs w:val="24"/>
          <w:lang w:eastAsia="zh-CN"/>
        </w:rPr>
        <w:t xml:space="preserve">; </w:t>
      </w:r>
      <w:r w:rsidR="003856D2" w:rsidRPr="00EB3A30">
        <w:rPr>
          <w:rFonts w:ascii="Book Antiqua" w:eastAsiaTheme="minorEastAsia" w:hAnsi="Book Antiqua" w:cs="Times New Roman"/>
          <w:color w:val="auto"/>
          <w:sz w:val="24"/>
          <w:szCs w:val="24"/>
          <w:vertAlign w:val="superscript"/>
        </w:rPr>
        <w:t>2</w:t>
      </w:r>
      <w:r w:rsidR="004744DA" w:rsidRPr="00EB3A30">
        <w:rPr>
          <w:rFonts w:ascii="Book Antiqua" w:hAnsi="Book Antiqua" w:cs="Times New Roman"/>
          <w:color w:val="auto"/>
          <w:sz w:val="24"/>
          <w:szCs w:val="24"/>
        </w:rPr>
        <w:t>Between males and females</w:t>
      </w:r>
      <w:r w:rsidR="004744DA" w:rsidRPr="00EB3A30">
        <w:rPr>
          <w:rFonts w:ascii="Book Antiqua" w:eastAsia="SimSun" w:hAnsi="Book Antiqua" w:cs="Times New Roman"/>
          <w:color w:val="auto"/>
          <w:sz w:val="24"/>
          <w:szCs w:val="24"/>
          <w:lang w:eastAsia="zh-CN"/>
        </w:rPr>
        <w:t xml:space="preserve">; </w:t>
      </w:r>
      <w:r w:rsidR="003856D2" w:rsidRPr="00EB3A30">
        <w:rPr>
          <w:rFonts w:ascii="Book Antiqua" w:eastAsiaTheme="minorEastAsia" w:hAnsi="Book Antiqua" w:cs="Times New Roman"/>
          <w:color w:val="auto"/>
          <w:sz w:val="24"/>
          <w:szCs w:val="24"/>
          <w:vertAlign w:val="superscript"/>
        </w:rPr>
        <w:t>3</w:t>
      </w:r>
      <w:r w:rsidR="004744DA" w:rsidRPr="00EB3A30">
        <w:rPr>
          <w:rFonts w:ascii="Book Antiqua" w:hAnsi="Book Antiqua" w:cs="Times New Roman"/>
          <w:color w:val="auto"/>
          <w:sz w:val="24"/>
          <w:szCs w:val="24"/>
        </w:rPr>
        <w:t>Higher score denotes more severe symptom</w:t>
      </w:r>
      <w:r w:rsidR="004744DA" w:rsidRPr="00EB3A30">
        <w:rPr>
          <w:rFonts w:ascii="Book Antiqua" w:eastAsia="SimSun" w:hAnsi="Book Antiqua" w:cs="Times New Roman"/>
          <w:color w:val="auto"/>
          <w:sz w:val="24"/>
          <w:szCs w:val="24"/>
          <w:lang w:eastAsia="zh-CN"/>
        </w:rPr>
        <w:t>;</w:t>
      </w:r>
      <w:r w:rsidR="009D03D6" w:rsidRPr="00EB3A30">
        <w:rPr>
          <w:rFonts w:ascii="Book Antiqua" w:eastAsia="SimSun" w:hAnsi="Book Antiqua" w:cs="Times New Roman"/>
          <w:color w:val="auto"/>
          <w:sz w:val="24"/>
          <w:szCs w:val="24"/>
          <w:lang w:eastAsia="zh-CN"/>
        </w:rPr>
        <w:t xml:space="preserve"> </w:t>
      </w:r>
      <w:r w:rsidR="003856D2" w:rsidRPr="00EB3A30">
        <w:rPr>
          <w:rFonts w:ascii="Book Antiqua" w:eastAsiaTheme="minorEastAsia" w:hAnsi="Book Antiqua" w:cs="Times New Roman"/>
          <w:color w:val="auto"/>
          <w:sz w:val="24"/>
          <w:szCs w:val="24"/>
          <w:vertAlign w:val="superscript"/>
        </w:rPr>
        <w:t>4</w:t>
      </w:r>
      <w:r w:rsidR="004744DA" w:rsidRPr="00EB3A30">
        <w:rPr>
          <w:rFonts w:ascii="Book Antiqua" w:hAnsi="Book Antiqua" w:cs="Times New Roman"/>
          <w:color w:val="auto"/>
          <w:sz w:val="24"/>
          <w:szCs w:val="24"/>
        </w:rPr>
        <w:t>Higher score denotes better quality of life</w:t>
      </w:r>
      <w:r w:rsidR="004744DA" w:rsidRPr="00EB3A30">
        <w:rPr>
          <w:rFonts w:ascii="Book Antiqua" w:eastAsia="SimSun" w:hAnsi="Book Antiqua" w:cs="Times New Roman"/>
          <w:color w:val="auto"/>
          <w:sz w:val="24"/>
          <w:szCs w:val="24"/>
          <w:lang w:eastAsia="zh-CN"/>
        </w:rPr>
        <w:t>.</w:t>
      </w:r>
      <w:r w:rsidRPr="00EB3A30">
        <w:rPr>
          <w:rFonts w:ascii="Book Antiqua" w:eastAsia="SimSun" w:hAnsi="Book Antiqua" w:cs="Times New Roman" w:hint="eastAsia"/>
          <w:color w:val="auto"/>
          <w:sz w:val="24"/>
          <w:szCs w:val="24"/>
          <w:lang w:eastAsia="zh-CN"/>
        </w:rPr>
        <w:t xml:space="preserve"> </w:t>
      </w:r>
      <w:r w:rsidR="004744DA" w:rsidRPr="00EB3A30">
        <w:rPr>
          <w:rStyle w:val="apple-converted-space"/>
          <w:rFonts w:ascii="Book Antiqua" w:hAnsi="Book Antiqua"/>
          <w:color w:val="auto"/>
          <w:sz w:val="24"/>
          <w:szCs w:val="24"/>
          <w:shd w:val="clear" w:color="auto" w:fill="FEFFFF"/>
        </w:rPr>
        <w:t>FD</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4744DA" w:rsidRPr="00EB3A30">
        <w:rPr>
          <w:rStyle w:val="apple-converted-space"/>
          <w:rFonts w:ascii="Book Antiqua" w:hAnsi="Book Antiqua"/>
          <w:caps/>
          <w:color w:val="auto"/>
          <w:sz w:val="24"/>
          <w:szCs w:val="24"/>
          <w:shd w:val="clear" w:color="auto" w:fill="FEFFFF"/>
        </w:rPr>
        <w:t>f</w:t>
      </w:r>
      <w:r w:rsidR="004744DA" w:rsidRPr="00EB3A30">
        <w:rPr>
          <w:rStyle w:val="apple-converted-space"/>
          <w:rFonts w:ascii="Book Antiqua" w:hAnsi="Book Antiqua"/>
          <w:color w:val="auto"/>
          <w:sz w:val="24"/>
          <w:szCs w:val="24"/>
          <w:shd w:val="clear" w:color="auto" w:fill="FEFFFF"/>
        </w:rPr>
        <w:t>unctional dyspepsia</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olor w:val="auto"/>
          <w:sz w:val="24"/>
          <w:szCs w:val="24"/>
          <w:shd w:val="clear" w:color="auto" w:fill="FEFFFF"/>
        </w:rPr>
        <w:t>HADS</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Fonts w:ascii="Book Antiqua" w:eastAsiaTheme="minorEastAsia" w:hAnsi="Book Antiqua" w:cs="CaslonOldFaceBT"/>
          <w:color w:val="auto"/>
          <w:kern w:val="0"/>
          <w:sz w:val="24"/>
          <w:szCs w:val="24"/>
        </w:rPr>
        <w:t>Hospital anxiety and depression scale;</w:t>
      </w:r>
      <w:r w:rsidR="0081625D" w:rsidRPr="00EB3A30">
        <w:rPr>
          <w:rStyle w:val="apple-converted-space"/>
          <w:rFonts w:ascii="Book Antiqua" w:hAnsi="Book Antiqua"/>
          <w:color w:val="auto"/>
          <w:sz w:val="24"/>
          <w:szCs w:val="24"/>
          <w:shd w:val="clear" w:color="auto" w:fill="FEFFFF"/>
        </w:rPr>
        <w:t xml:space="preserve"> WHOQOL-BREF</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aps/>
          <w:color w:val="auto"/>
          <w:sz w:val="24"/>
          <w:szCs w:val="24"/>
          <w:shd w:val="clear" w:color="auto" w:fill="FEFFFF"/>
        </w:rPr>
        <w:t>w</w:t>
      </w:r>
      <w:r w:rsidR="0081625D" w:rsidRPr="00EB3A30">
        <w:rPr>
          <w:rStyle w:val="apple-converted-space"/>
          <w:rFonts w:ascii="Book Antiqua" w:hAnsi="Book Antiqua"/>
          <w:color w:val="auto"/>
          <w:sz w:val="24"/>
          <w:szCs w:val="24"/>
          <w:shd w:val="clear" w:color="auto" w:fill="FEFFFF"/>
        </w:rPr>
        <w:t>orld health organization quality of life abbreviated version; SE</w:t>
      </w:r>
      <w:r w:rsidR="004744DA" w:rsidRPr="00EB3A30">
        <w:rPr>
          <w:rStyle w:val="apple-converted-space"/>
          <w:rFonts w:ascii="Book Antiqua" w:eastAsia="SimSun" w:hAnsi="Book Antiqua"/>
          <w:color w:val="auto"/>
          <w:sz w:val="24"/>
          <w:szCs w:val="24"/>
          <w:shd w:val="clear" w:color="auto" w:fill="FEFFFF"/>
          <w:lang w:eastAsia="zh-CN"/>
        </w:rPr>
        <w:t xml:space="preserve">: </w:t>
      </w:r>
      <w:r w:rsidR="0081625D" w:rsidRPr="00EB3A30">
        <w:rPr>
          <w:rStyle w:val="apple-converted-space"/>
          <w:rFonts w:ascii="Book Antiqua" w:hAnsi="Book Antiqua"/>
          <w:caps/>
          <w:color w:val="auto"/>
          <w:sz w:val="24"/>
          <w:szCs w:val="24"/>
          <w:shd w:val="clear" w:color="auto" w:fill="FEFFFF"/>
        </w:rPr>
        <w:t>s</w:t>
      </w:r>
      <w:r w:rsidR="0081625D" w:rsidRPr="00EB3A30">
        <w:rPr>
          <w:rStyle w:val="apple-converted-space"/>
          <w:rFonts w:ascii="Book Antiqua" w:hAnsi="Book Antiqua"/>
          <w:color w:val="auto"/>
          <w:sz w:val="24"/>
          <w:szCs w:val="24"/>
          <w:shd w:val="clear" w:color="auto" w:fill="FEFFFF"/>
        </w:rPr>
        <w:t>tandard error</w:t>
      </w:r>
      <w:r w:rsidR="004744DA" w:rsidRPr="00EB3A30">
        <w:rPr>
          <w:rStyle w:val="apple-converted-space"/>
          <w:rFonts w:ascii="Book Antiqua" w:eastAsia="SimSun" w:hAnsi="Book Antiqua"/>
          <w:color w:val="auto"/>
          <w:sz w:val="24"/>
          <w:szCs w:val="24"/>
          <w:shd w:val="clear" w:color="auto" w:fill="FEFFFF"/>
          <w:lang w:eastAsia="zh-CN"/>
        </w:rPr>
        <w:t>.</w:t>
      </w:r>
    </w:p>
    <w:sectPr w:rsidR="0081625D" w:rsidRPr="00EB3A30" w:rsidSect="00F8196B">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06" w:rsidRDefault="00753806">
      <w:pPr>
        <w:spacing w:after="0" w:line="240" w:lineRule="auto"/>
      </w:pPr>
      <w:r>
        <w:separator/>
      </w:r>
    </w:p>
  </w:endnote>
  <w:endnote w:type="continuationSeparator" w:id="0">
    <w:p w:rsidR="00753806" w:rsidRDefault="0075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slonOldFace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774527"/>
      <w:docPartObj>
        <w:docPartGallery w:val="Page Numbers (Bottom of Page)"/>
        <w:docPartUnique/>
      </w:docPartObj>
    </w:sdtPr>
    <w:sdtEndPr/>
    <w:sdtContent>
      <w:p w:rsidR="00D80551" w:rsidRDefault="00D80551" w:rsidP="000F7241">
        <w:pPr>
          <w:pStyle w:val="Footer"/>
          <w:jc w:val="center"/>
        </w:pPr>
        <w:r>
          <w:fldChar w:fldCharType="begin"/>
        </w:r>
        <w:r>
          <w:instrText>PAGE   \* MERGEFORMAT</w:instrText>
        </w:r>
        <w:r>
          <w:fldChar w:fldCharType="separate"/>
        </w:r>
        <w:r w:rsidR="00D270EA" w:rsidRPr="00D270EA">
          <w:rPr>
            <w:noProof/>
            <w:lang w:val="ko-KR"/>
          </w:rPr>
          <w:t>32</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06" w:rsidRDefault="00753806">
      <w:pPr>
        <w:spacing w:after="0" w:line="240" w:lineRule="auto"/>
      </w:pPr>
      <w:r>
        <w:separator/>
      </w:r>
    </w:p>
  </w:footnote>
  <w:footnote w:type="continuationSeparator" w:id="0">
    <w:p w:rsidR="00753806" w:rsidRDefault="00753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41741"/>
    <w:multiLevelType w:val="hybridMultilevel"/>
    <w:tmpl w:val="856627A6"/>
    <w:lvl w:ilvl="0" w:tplc="1706A5F8">
      <w:numFmt w:val="bullet"/>
      <w:lvlText w:val=""/>
      <w:lvlJc w:val="left"/>
      <w:pPr>
        <w:ind w:left="420" w:hanging="360"/>
      </w:pPr>
      <w:rPr>
        <w:rFonts w:ascii="Wingdings" w:eastAsia="Malgun Gothic" w:hAnsi="Wingdings" w:cs="Malgun Gothic"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B4B08"/>
    <w:rsid w:val="0000212B"/>
    <w:rsid w:val="00011959"/>
    <w:rsid w:val="00020003"/>
    <w:rsid w:val="00024BA3"/>
    <w:rsid w:val="00032DC3"/>
    <w:rsid w:val="00032F4A"/>
    <w:rsid w:val="00043550"/>
    <w:rsid w:val="00050745"/>
    <w:rsid w:val="00071B2A"/>
    <w:rsid w:val="000811EE"/>
    <w:rsid w:val="0008533F"/>
    <w:rsid w:val="000868AC"/>
    <w:rsid w:val="000A2C33"/>
    <w:rsid w:val="000B0C8D"/>
    <w:rsid w:val="000C386B"/>
    <w:rsid w:val="000D0FB9"/>
    <w:rsid w:val="000D70DA"/>
    <w:rsid w:val="000E5417"/>
    <w:rsid w:val="000F34AB"/>
    <w:rsid w:val="000F7241"/>
    <w:rsid w:val="00102DBC"/>
    <w:rsid w:val="001261CE"/>
    <w:rsid w:val="00134B59"/>
    <w:rsid w:val="001376CD"/>
    <w:rsid w:val="001434B1"/>
    <w:rsid w:val="001554AB"/>
    <w:rsid w:val="0016285B"/>
    <w:rsid w:val="00164E48"/>
    <w:rsid w:val="00172C07"/>
    <w:rsid w:val="00181FD2"/>
    <w:rsid w:val="0018288A"/>
    <w:rsid w:val="001842BA"/>
    <w:rsid w:val="001860F5"/>
    <w:rsid w:val="00192AB3"/>
    <w:rsid w:val="001A2C87"/>
    <w:rsid w:val="001B4B08"/>
    <w:rsid w:val="001B6935"/>
    <w:rsid w:val="001C187B"/>
    <w:rsid w:val="001C241A"/>
    <w:rsid w:val="001D2203"/>
    <w:rsid w:val="001F24C0"/>
    <w:rsid w:val="00200515"/>
    <w:rsid w:val="00200607"/>
    <w:rsid w:val="002131C4"/>
    <w:rsid w:val="00216E7A"/>
    <w:rsid w:val="00221244"/>
    <w:rsid w:val="002246A4"/>
    <w:rsid w:val="0022651F"/>
    <w:rsid w:val="00227EF9"/>
    <w:rsid w:val="0024297B"/>
    <w:rsid w:val="0024363F"/>
    <w:rsid w:val="002534B0"/>
    <w:rsid w:val="0025363F"/>
    <w:rsid w:val="00257D26"/>
    <w:rsid w:val="00273BF3"/>
    <w:rsid w:val="00280C4C"/>
    <w:rsid w:val="00286E80"/>
    <w:rsid w:val="00287C84"/>
    <w:rsid w:val="00293B69"/>
    <w:rsid w:val="00294E3A"/>
    <w:rsid w:val="002C16F6"/>
    <w:rsid w:val="002D6F35"/>
    <w:rsid w:val="002E05BD"/>
    <w:rsid w:val="002E53D1"/>
    <w:rsid w:val="002E559E"/>
    <w:rsid w:val="002F76C9"/>
    <w:rsid w:val="00303D7A"/>
    <w:rsid w:val="003067DD"/>
    <w:rsid w:val="00310669"/>
    <w:rsid w:val="003248A1"/>
    <w:rsid w:val="0033268D"/>
    <w:rsid w:val="003352BA"/>
    <w:rsid w:val="003357B8"/>
    <w:rsid w:val="00337311"/>
    <w:rsid w:val="00356807"/>
    <w:rsid w:val="0037310E"/>
    <w:rsid w:val="003829F9"/>
    <w:rsid w:val="00382EF7"/>
    <w:rsid w:val="003856D2"/>
    <w:rsid w:val="00391571"/>
    <w:rsid w:val="00392EF5"/>
    <w:rsid w:val="003942A9"/>
    <w:rsid w:val="003A31A2"/>
    <w:rsid w:val="003A4F48"/>
    <w:rsid w:val="003B0DD5"/>
    <w:rsid w:val="003B19A8"/>
    <w:rsid w:val="003C206A"/>
    <w:rsid w:val="003C4213"/>
    <w:rsid w:val="003D3023"/>
    <w:rsid w:val="003D661A"/>
    <w:rsid w:val="003D6C28"/>
    <w:rsid w:val="003F03A5"/>
    <w:rsid w:val="00411181"/>
    <w:rsid w:val="00412739"/>
    <w:rsid w:val="0041392D"/>
    <w:rsid w:val="00415730"/>
    <w:rsid w:val="004175D4"/>
    <w:rsid w:val="004206E8"/>
    <w:rsid w:val="00421592"/>
    <w:rsid w:val="0042742C"/>
    <w:rsid w:val="00436C68"/>
    <w:rsid w:val="00437592"/>
    <w:rsid w:val="00441C82"/>
    <w:rsid w:val="00442959"/>
    <w:rsid w:val="00446F51"/>
    <w:rsid w:val="00450ADC"/>
    <w:rsid w:val="004526DC"/>
    <w:rsid w:val="00456728"/>
    <w:rsid w:val="00457549"/>
    <w:rsid w:val="0046028D"/>
    <w:rsid w:val="004610B9"/>
    <w:rsid w:val="004744DA"/>
    <w:rsid w:val="00475C62"/>
    <w:rsid w:val="00477592"/>
    <w:rsid w:val="00483D22"/>
    <w:rsid w:val="00483EE7"/>
    <w:rsid w:val="004844ED"/>
    <w:rsid w:val="004A1796"/>
    <w:rsid w:val="004A2258"/>
    <w:rsid w:val="004A75FC"/>
    <w:rsid w:val="004B4B52"/>
    <w:rsid w:val="004B7FD4"/>
    <w:rsid w:val="004C0366"/>
    <w:rsid w:val="004D6253"/>
    <w:rsid w:val="004E1DA2"/>
    <w:rsid w:val="004E78EE"/>
    <w:rsid w:val="004F0574"/>
    <w:rsid w:val="004F3CCF"/>
    <w:rsid w:val="005018DE"/>
    <w:rsid w:val="00512E3B"/>
    <w:rsid w:val="005410B5"/>
    <w:rsid w:val="00544259"/>
    <w:rsid w:val="0054472A"/>
    <w:rsid w:val="00560B40"/>
    <w:rsid w:val="00572CD5"/>
    <w:rsid w:val="0059209E"/>
    <w:rsid w:val="005942BE"/>
    <w:rsid w:val="005A5396"/>
    <w:rsid w:val="005B1892"/>
    <w:rsid w:val="005B6425"/>
    <w:rsid w:val="005B6F5C"/>
    <w:rsid w:val="005B75A0"/>
    <w:rsid w:val="005D0909"/>
    <w:rsid w:val="005D64FC"/>
    <w:rsid w:val="005E777D"/>
    <w:rsid w:val="005F0BB2"/>
    <w:rsid w:val="006032F6"/>
    <w:rsid w:val="00604C8C"/>
    <w:rsid w:val="0060708D"/>
    <w:rsid w:val="00607B97"/>
    <w:rsid w:val="00617529"/>
    <w:rsid w:val="006235F2"/>
    <w:rsid w:val="00625DAE"/>
    <w:rsid w:val="00627D42"/>
    <w:rsid w:val="00630242"/>
    <w:rsid w:val="00630975"/>
    <w:rsid w:val="00665A52"/>
    <w:rsid w:val="00666AB7"/>
    <w:rsid w:val="00671C50"/>
    <w:rsid w:val="00674471"/>
    <w:rsid w:val="00676E2A"/>
    <w:rsid w:val="006852F8"/>
    <w:rsid w:val="006A5EB8"/>
    <w:rsid w:val="006A73D5"/>
    <w:rsid w:val="006D2872"/>
    <w:rsid w:val="006D3A04"/>
    <w:rsid w:val="006F1504"/>
    <w:rsid w:val="006F7AF7"/>
    <w:rsid w:val="00707687"/>
    <w:rsid w:val="00707D2A"/>
    <w:rsid w:val="00720A6A"/>
    <w:rsid w:val="00726BFE"/>
    <w:rsid w:val="00730444"/>
    <w:rsid w:val="0073615D"/>
    <w:rsid w:val="0073693D"/>
    <w:rsid w:val="00737953"/>
    <w:rsid w:val="00743ED1"/>
    <w:rsid w:val="00745431"/>
    <w:rsid w:val="007470D4"/>
    <w:rsid w:val="00747672"/>
    <w:rsid w:val="00753806"/>
    <w:rsid w:val="00753916"/>
    <w:rsid w:val="0075637F"/>
    <w:rsid w:val="007566BE"/>
    <w:rsid w:val="007605E4"/>
    <w:rsid w:val="00763434"/>
    <w:rsid w:val="007727C7"/>
    <w:rsid w:val="00790CAB"/>
    <w:rsid w:val="00794418"/>
    <w:rsid w:val="00795D5C"/>
    <w:rsid w:val="007A7023"/>
    <w:rsid w:val="007A71D0"/>
    <w:rsid w:val="007B3500"/>
    <w:rsid w:val="007B4DEC"/>
    <w:rsid w:val="007B64F7"/>
    <w:rsid w:val="007B7CDF"/>
    <w:rsid w:val="007D46AE"/>
    <w:rsid w:val="007D55D8"/>
    <w:rsid w:val="007F093F"/>
    <w:rsid w:val="00802EA3"/>
    <w:rsid w:val="00814F25"/>
    <w:rsid w:val="0081625D"/>
    <w:rsid w:val="00817B26"/>
    <w:rsid w:val="00827735"/>
    <w:rsid w:val="00834FF2"/>
    <w:rsid w:val="008351C3"/>
    <w:rsid w:val="00852DEA"/>
    <w:rsid w:val="008824A8"/>
    <w:rsid w:val="008839E8"/>
    <w:rsid w:val="008902B5"/>
    <w:rsid w:val="00890B39"/>
    <w:rsid w:val="008B083E"/>
    <w:rsid w:val="008B3F30"/>
    <w:rsid w:val="008B65E1"/>
    <w:rsid w:val="008C4128"/>
    <w:rsid w:val="008C6DB6"/>
    <w:rsid w:val="008C7AB5"/>
    <w:rsid w:val="008D6545"/>
    <w:rsid w:val="008D7400"/>
    <w:rsid w:val="008E4125"/>
    <w:rsid w:val="008E6E97"/>
    <w:rsid w:val="008F15BB"/>
    <w:rsid w:val="008F161D"/>
    <w:rsid w:val="008F17E0"/>
    <w:rsid w:val="008F6E64"/>
    <w:rsid w:val="009010F3"/>
    <w:rsid w:val="00901F1B"/>
    <w:rsid w:val="0090427F"/>
    <w:rsid w:val="009060EB"/>
    <w:rsid w:val="009111CC"/>
    <w:rsid w:val="00912673"/>
    <w:rsid w:val="00915B22"/>
    <w:rsid w:val="00916718"/>
    <w:rsid w:val="00916A0B"/>
    <w:rsid w:val="00917E80"/>
    <w:rsid w:val="00930236"/>
    <w:rsid w:val="009332D5"/>
    <w:rsid w:val="00935860"/>
    <w:rsid w:val="00937F7D"/>
    <w:rsid w:val="00942C0A"/>
    <w:rsid w:val="00944A20"/>
    <w:rsid w:val="00953440"/>
    <w:rsid w:val="00956A40"/>
    <w:rsid w:val="00962B4E"/>
    <w:rsid w:val="009632CD"/>
    <w:rsid w:val="009657C6"/>
    <w:rsid w:val="00966A2B"/>
    <w:rsid w:val="009741FE"/>
    <w:rsid w:val="00975B46"/>
    <w:rsid w:val="00977018"/>
    <w:rsid w:val="00981097"/>
    <w:rsid w:val="00983A31"/>
    <w:rsid w:val="0098503C"/>
    <w:rsid w:val="0098559F"/>
    <w:rsid w:val="00991637"/>
    <w:rsid w:val="009952B3"/>
    <w:rsid w:val="00996B96"/>
    <w:rsid w:val="009B1E6B"/>
    <w:rsid w:val="009B478B"/>
    <w:rsid w:val="009C1A2E"/>
    <w:rsid w:val="009D03D6"/>
    <w:rsid w:val="009D73BD"/>
    <w:rsid w:val="00A00A00"/>
    <w:rsid w:val="00A07606"/>
    <w:rsid w:val="00A15F73"/>
    <w:rsid w:val="00A34A6E"/>
    <w:rsid w:val="00A42B89"/>
    <w:rsid w:val="00A56D6F"/>
    <w:rsid w:val="00A61846"/>
    <w:rsid w:val="00A61DC9"/>
    <w:rsid w:val="00A66854"/>
    <w:rsid w:val="00A7111B"/>
    <w:rsid w:val="00A730E6"/>
    <w:rsid w:val="00A75022"/>
    <w:rsid w:val="00A77F94"/>
    <w:rsid w:val="00A8647C"/>
    <w:rsid w:val="00A91F40"/>
    <w:rsid w:val="00A94C4A"/>
    <w:rsid w:val="00A973A0"/>
    <w:rsid w:val="00AA7AD0"/>
    <w:rsid w:val="00AD7FC4"/>
    <w:rsid w:val="00AE0EB0"/>
    <w:rsid w:val="00AF0A4A"/>
    <w:rsid w:val="00B02DB6"/>
    <w:rsid w:val="00B044B4"/>
    <w:rsid w:val="00B04CFF"/>
    <w:rsid w:val="00B14921"/>
    <w:rsid w:val="00B16531"/>
    <w:rsid w:val="00B1729C"/>
    <w:rsid w:val="00B22B91"/>
    <w:rsid w:val="00B23FAE"/>
    <w:rsid w:val="00B373EE"/>
    <w:rsid w:val="00B54CA2"/>
    <w:rsid w:val="00B65D21"/>
    <w:rsid w:val="00B66C89"/>
    <w:rsid w:val="00B8031C"/>
    <w:rsid w:val="00B81043"/>
    <w:rsid w:val="00B82A6C"/>
    <w:rsid w:val="00B92636"/>
    <w:rsid w:val="00B96389"/>
    <w:rsid w:val="00BA74AA"/>
    <w:rsid w:val="00BB221D"/>
    <w:rsid w:val="00BC1C37"/>
    <w:rsid w:val="00BC4C18"/>
    <w:rsid w:val="00BD2189"/>
    <w:rsid w:val="00BE0042"/>
    <w:rsid w:val="00BF2B10"/>
    <w:rsid w:val="00BF6966"/>
    <w:rsid w:val="00BF79C1"/>
    <w:rsid w:val="00BF7AC5"/>
    <w:rsid w:val="00C06812"/>
    <w:rsid w:val="00C15E2C"/>
    <w:rsid w:val="00C178E8"/>
    <w:rsid w:val="00C3394B"/>
    <w:rsid w:val="00C34DA8"/>
    <w:rsid w:val="00C359B9"/>
    <w:rsid w:val="00C467E8"/>
    <w:rsid w:val="00C731F8"/>
    <w:rsid w:val="00C74E35"/>
    <w:rsid w:val="00C86B6C"/>
    <w:rsid w:val="00C97599"/>
    <w:rsid w:val="00C97644"/>
    <w:rsid w:val="00CA04C2"/>
    <w:rsid w:val="00CA1761"/>
    <w:rsid w:val="00CC2A7B"/>
    <w:rsid w:val="00CE5FFF"/>
    <w:rsid w:val="00CF459C"/>
    <w:rsid w:val="00CF668F"/>
    <w:rsid w:val="00CF7A7F"/>
    <w:rsid w:val="00D01FAE"/>
    <w:rsid w:val="00D0435B"/>
    <w:rsid w:val="00D04884"/>
    <w:rsid w:val="00D05A5A"/>
    <w:rsid w:val="00D103C0"/>
    <w:rsid w:val="00D14AD2"/>
    <w:rsid w:val="00D225BA"/>
    <w:rsid w:val="00D270EA"/>
    <w:rsid w:val="00D351FE"/>
    <w:rsid w:val="00D429C5"/>
    <w:rsid w:val="00D43BA2"/>
    <w:rsid w:val="00D44B6D"/>
    <w:rsid w:val="00D80551"/>
    <w:rsid w:val="00D85B8F"/>
    <w:rsid w:val="00D912FE"/>
    <w:rsid w:val="00D93D70"/>
    <w:rsid w:val="00DA3687"/>
    <w:rsid w:val="00DB02D8"/>
    <w:rsid w:val="00DB58FB"/>
    <w:rsid w:val="00DC4E83"/>
    <w:rsid w:val="00DC64FD"/>
    <w:rsid w:val="00DE3B0A"/>
    <w:rsid w:val="00DF05E5"/>
    <w:rsid w:val="00DF6B0D"/>
    <w:rsid w:val="00E0444C"/>
    <w:rsid w:val="00E205D5"/>
    <w:rsid w:val="00E527C6"/>
    <w:rsid w:val="00E532BC"/>
    <w:rsid w:val="00E60BC2"/>
    <w:rsid w:val="00E77BFE"/>
    <w:rsid w:val="00EA2BEF"/>
    <w:rsid w:val="00EA454E"/>
    <w:rsid w:val="00EA497A"/>
    <w:rsid w:val="00EB3A30"/>
    <w:rsid w:val="00EB461C"/>
    <w:rsid w:val="00EC51D0"/>
    <w:rsid w:val="00EC74AE"/>
    <w:rsid w:val="00EE3202"/>
    <w:rsid w:val="00EE7CC2"/>
    <w:rsid w:val="00EF5499"/>
    <w:rsid w:val="00F002F3"/>
    <w:rsid w:val="00F16339"/>
    <w:rsid w:val="00F17465"/>
    <w:rsid w:val="00F251DC"/>
    <w:rsid w:val="00F27262"/>
    <w:rsid w:val="00F53028"/>
    <w:rsid w:val="00F539BC"/>
    <w:rsid w:val="00F53E8D"/>
    <w:rsid w:val="00F607B3"/>
    <w:rsid w:val="00F60B98"/>
    <w:rsid w:val="00F62E2C"/>
    <w:rsid w:val="00F64D66"/>
    <w:rsid w:val="00F80FED"/>
    <w:rsid w:val="00F8196B"/>
    <w:rsid w:val="00F84F61"/>
    <w:rsid w:val="00F8513E"/>
    <w:rsid w:val="00F8720B"/>
    <w:rsid w:val="00FA1F80"/>
    <w:rsid w:val="00FB19DE"/>
    <w:rsid w:val="00FB3B90"/>
    <w:rsid w:val="00FB5881"/>
    <w:rsid w:val="00FB5F9C"/>
    <w:rsid w:val="00FC1427"/>
    <w:rsid w:val="00FC6E2F"/>
    <w:rsid w:val="00FD3397"/>
    <w:rsid w:val="00FE755D"/>
    <w:rsid w:val="00FF72E1"/>
    <w:rsid w:val="00FF784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002F3-BAB3-47F9-B37A-6089B23D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386B"/>
    <w:pPr>
      <w:widowControl w:val="0"/>
      <w:pBdr>
        <w:top w:val="nil"/>
        <w:left w:val="nil"/>
        <w:bottom w:val="nil"/>
        <w:right w:val="nil"/>
        <w:between w:val="nil"/>
        <w:bar w:val="nil"/>
      </w:pBdr>
      <w:spacing w:after="160" w:line="259" w:lineRule="auto"/>
    </w:pPr>
    <w:rPr>
      <w:rFonts w:ascii="Malgun Gothic" w:eastAsia="Malgun Gothic" w:hAnsi="Malgun Gothic" w:cs="Malgun Gothic"/>
      <w:color w:val="00000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B08"/>
    <w:rPr>
      <w:u w:val="single"/>
    </w:rPr>
  </w:style>
  <w:style w:type="table" w:customStyle="1" w:styleId="TableNormal1">
    <w:name w:val="Table Normal1"/>
    <w:rsid w:val="001B4B08"/>
    <w:pPr>
      <w:pBdr>
        <w:top w:val="nil"/>
        <w:left w:val="nil"/>
        <w:bottom w:val="nil"/>
        <w:right w:val="nil"/>
        <w:between w:val="nil"/>
        <w:bar w:val="nil"/>
      </w:pBdr>
      <w:spacing w:after="0" w:line="240" w:lineRule="auto"/>
      <w:jc w:val="left"/>
    </w:pPr>
    <w:rPr>
      <w:rFonts w:ascii="Times New Roman" w:hAnsi="Times New Roman" w:cs="Times New Roman"/>
      <w:kern w:val="0"/>
      <w:szCs w:val="20"/>
      <w:bdr w:val="nil"/>
    </w:rPr>
    <w:tblPr>
      <w:tblInd w:w="0" w:type="dxa"/>
      <w:tblCellMar>
        <w:top w:w="0" w:type="dxa"/>
        <w:left w:w="0" w:type="dxa"/>
        <w:bottom w:w="0" w:type="dxa"/>
        <w:right w:w="0" w:type="dxa"/>
      </w:tblCellMar>
    </w:tblPr>
  </w:style>
  <w:style w:type="paragraph" w:customStyle="1" w:styleId="HeaderFooter">
    <w:name w:val="Header &amp; Footer"/>
    <w:rsid w:val="001B4B08"/>
    <w:pPr>
      <w:pBdr>
        <w:top w:val="nil"/>
        <w:left w:val="nil"/>
        <w:bottom w:val="nil"/>
        <w:right w:val="nil"/>
        <w:between w:val="nil"/>
        <w:bar w:val="nil"/>
      </w:pBdr>
      <w:tabs>
        <w:tab w:val="right" w:pos="9020"/>
      </w:tabs>
      <w:spacing w:after="0" w:line="240" w:lineRule="auto"/>
      <w:jc w:val="left"/>
    </w:pPr>
    <w:rPr>
      <w:rFonts w:ascii="Helvetica" w:eastAsia="Arial Unicode MS" w:hAnsi="Helvetica" w:cs="Arial Unicode MS"/>
      <w:color w:val="000000"/>
      <w:kern w:val="0"/>
      <w:sz w:val="24"/>
      <w:szCs w:val="24"/>
      <w:bdr w:val="nil"/>
    </w:rPr>
  </w:style>
  <w:style w:type="character" w:customStyle="1" w:styleId="apple-converted-space">
    <w:name w:val="apple-converted-space"/>
    <w:rsid w:val="001B4B08"/>
    <w:rPr>
      <w:lang w:val="en-US"/>
    </w:rPr>
  </w:style>
  <w:style w:type="character" w:customStyle="1" w:styleId="Hyperlink0">
    <w:name w:val="Hyperlink.0"/>
    <w:basedOn w:val="apple-converted-space"/>
    <w:rsid w:val="001B4B08"/>
    <w:rPr>
      <w:rFonts w:ascii="Times New Roman" w:eastAsia="Times New Roman" w:hAnsi="Times New Roman" w:cs="Times New Roman"/>
      <w:sz w:val="24"/>
      <w:szCs w:val="24"/>
      <w:u w:val="single" w:color="000000"/>
      <w:shd w:val="clear" w:color="auto" w:fill="FEFFFF"/>
      <w:lang w:val="pt-PT"/>
    </w:rPr>
  </w:style>
  <w:style w:type="paragraph" w:customStyle="1" w:styleId="Default">
    <w:name w:val="Default"/>
    <w:rsid w:val="001B4B08"/>
    <w:pPr>
      <w:widowControl w:val="0"/>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 w:type="paragraph" w:styleId="ListParagraph">
    <w:name w:val="List Paragraph"/>
    <w:rsid w:val="001B4B08"/>
    <w:pPr>
      <w:widowControl w:val="0"/>
      <w:pBdr>
        <w:top w:val="nil"/>
        <w:left w:val="nil"/>
        <w:bottom w:val="nil"/>
        <w:right w:val="nil"/>
        <w:between w:val="nil"/>
        <w:bar w:val="nil"/>
      </w:pBdr>
      <w:ind w:left="720"/>
    </w:pPr>
    <w:rPr>
      <w:rFonts w:ascii="Malgun Gothic" w:eastAsia="Malgun Gothic" w:hAnsi="Malgun Gothic" w:cs="Malgun Gothic"/>
      <w:color w:val="000000"/>
      <w:kern w:val="0"/>
      <w:sz w:val="22"/>
      <w:u w:color="000000"/>
      <w:bdr w:val="nil"/>
    </w:rPr>
  </w:style>
  <w:style w:type="paragraph" w:customStyle="1" w:styleId="Standard">
    <w:name w:val="Standard"/>
    <w:rsid w:val="001B4B08"/>
    <w:pPr>
      <w:widowControl w:val="0"/>
      <w:pBdr>
        <w:top w:val="nil"/>
        <w:left w:val="nil"/>
        <w:bottom w:val="nil"/>
        <w:right w:val="nil"/>
        <w:between w:val="nil"/>
        <w:bar w:val="nil"/>
      </w:pBdr>
      <w:suppressAutoHyphens/>
      <w:spacing w:after="160" w:line="259" w:lineRule="auto"/>
    </w:pPr>
    <w:rPr>
      <w:rFonts w:ascii="Malgun Gothic" w:eastAsia="Malgun Gothic" w:hAnsi="Malgun Gothic" w:cs="Malgun Gothic"/>
      <w:color w:val="000000"/>
      <w:kern w:val="3"/>
      <w:szCs w:val="20"/>
      <w:u w:color="000000"/>
      <w:bdr w:val="nil"/>
    </w:rPr>
  </w:style>
  <w:style w:type="character" w:customStyle="1" w:styleId="journalname">
    <w:name w:val="journalname"/>
    <w:basedOn w:val="apple-converted-space"/>
    <w:rsid w:val="001B4B08"/>
    <w:rPr>
      <w:lang w:val="en-US"/>
    </w:rPr>
  </w:style>
  <w:style w:type="paragraph" w:styleId="Caption">
    <w:name w:val="caption"/>
    <w:rsid w:val="001B4B08"/>
    <w:pPr>
      <w:pBdr>
        <w:top w:val="nil"/>
        <w:left w:val="nil"/>
        <w:bottom w:val="nil"/>
        <w:right w:val="nil"/>
        <w:between w:val="nil"/>
        <w:bar w:val="nil"/>
      </w:pBdr>
      <w:tabs>
        <w:tab w:val="left" w:pos="1150"/>
      </w:tabs>
      <w:spacing w:after="0" w:line="240" w:lineRule="auto"/>
      <w:jc w:val="left"/>
    </w:pPr>
    <w:rPr>
      <w:rFonts w:ascii="Helvetica" w:eastAsia="Arial Unicode MS" w:hAnsi="Helvetica" w:cs="Arial Unicode MS"/>
      <w:b/>
      <w:bCs/>
      <w:caps/>
      <w:color w:val="000000"/>
      <w:kern w:val="0"/>
      <w:szCs w:val="20"/>
      <w:bdr w:val="nil"/>
    </w:rPr>
  </w:style>
  <w:style w:type="character" w:customStyle="1" w:styleId="Hyperlink1">
    <w:name w:val="Hyperlink.1"/>
    <w:basedOn w:val="Hyperlink"/>
    <w:rsid w:val="001B4B08"/>
    <w:rPr>
      <w:u w:val="single"/>
    </w:rPr>
  </w:style>
  <w:style w:type="character" w:customStyle="1" w:styleId="Hyperlink2">
    <w:name w:val="Hyperlink.2"/>
    <w:basedOn w:val="Hyperlink"/>
    <w:rsid w:val="001B4B08"/>
    <w:rPr>
      <w:u w:val="single"/>
    </w:rPr>
  </w:style>
  <w:style w:type="paragraph" w:styleId="Header">
    <w:name w:val="header"/>
    <w:basedOn w:val="Normal"/>
    <w:link w:val="HeaderChar"/>
    <w:uiPriority w:val="99"/>
    <w:unhideWhenUsed/>
    <w:rsid w:val="001B4B08"/>
    <w:pPr>
      <w:tabs>
        <w:tab w:val="center" w:pos="4513"/>
        <w:tab w:val="right" w:pos="9026"/>
      </w:tabs>
      <w:snapToGrid w:val="0"/>
    </w:pPr>
  </w:style>
  <w:style w:type="character" w:customStyle="1" w:styleId="HeaderChar">
    <w:name w:val="Header Char"/>
    <w:basedOn w:val="DefaultParagraphFont"/>
    <w:link w:val="Header"/>
    <w:uiPriority w:val="99"/>
    <w:rsid w:val="001B4B08"/>
    <w:rPr>
      <w:rFonts w:ascii="Malgun Gothic" w:eastAsia="Malgun Gothic" w:hAnsi="Malgun Gothic" w:cs="Malgun Gothic"/>
      <w:color w:val="000000"/>
      <w:szCs w:val="20"/>
      <w:u w:color="000000"/>
      <w:bdr w:val="nil"/>
    </w:rPr>
  </w:style>
  <w:style w:type="paragraph" w:styleId="Footer">
    <w:name w:val="footer"/>
    <w:basedOn w:val="Normal"/>
    <w:link w:val="FooterChar"/>
    <w:uiPriority w:val="99"/>
    <w:unhideWhenUsed/>
    <w:rsid w:val="001B4B08"/>
    <w:pPr>
      <w:tabs>
        <w:tab w:val="center" w:pos="4513"/>
        <w:tab w:val="right" w:pos="9026"/>
      </w:tabs>
      <w:snapToGrid w:val="0"/>
    </w:pPr>
  </w:style>
  <w:style w:type="character" w:customStyle="1" w:styleId="FooterChar">
    <w:name w:val="Footer Char"/>
    <w:basedOn w:val="DefaultParagraphFont"/>
    <w:link w:val="Footer"/>
    <w:uiPriority w:val="99"/>
    <w:rsid w:val="001B4B08"/>
    <w:rPr>
      <w:rFonts w:ascii="Malgun Gothic" w:eastAsia="Malgun Gothic" w:hAnsi="Malgun Gothic" w:cs="Malgun Gothic"/>
      <w:color w:val="000000"/>
      <w:szCs w:val="20"/>
      <w:u w:color="000000"/>
      <w:bdr w:val="nil"/>
    </w:rPr>
  </w:style>
  <w:style w:type="paragraph" w:styleId="BalloonText">
    <w:name w:val="Balloon Text"/>
    <w:basedOn w:val="Normal"/>
    <w:link w:val="BalloonTextChar"/>
    <w:uiPriority w:val="99"/>
    <w:semiHidden/>
    <w:unhideWhenUsed/>
    <w:rsid w:val="001B4B0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B4B08"/>
    <w:rPr>
      <w:rFonts w:asciiTheme="majorHAnsi" w:eastAsiaTheme="majorEastAsia" w:hAnsiTheme="majorHAnsi" w:cstheme="majorBidi"/>
      <w:color w:val="000000"/>
      <w:sz w:val="18"/>
      <w:szCs w:val="18"/>
      <w:u w:color="000000"/>
      <w:bdr w:val="nil"/>
    </w:rPr>
  </w:style>
  <w:style w:type="character" w:customStyle="1" w:styleId="None">
    <w:name w:val="None"/>
    <w:rsid w:val="001B4B08"/>
  </w:style>
  <w:style w:type="character" w:styleId="CommentReference">
    <w:name w:val="annotation reference"/>
    <w:basedOn w:val="DefaultParagraphFont"/>
    <w:uiPriority w:val="99"/>
    <w:semiHidden/>
    <w:unhideWhenUsed/>
    <w:rsid w:val="00456728"/>
    <w:rPr>
      <w:sz w:val="16"/>
      <w:szCs w:val="16"/>
    </w:rPr>
  </w:style>
  <w:style w:type="paragraph" w:styleId="CommentText">
    <w:name w:val="annotation text"/>
    <w:basedOn w:val="Normal"/>
    <w:link w:val="CommentTextChar"/>
    <w:uiPriority w:val="99"/>
    <w:unhideWhenUsed/>
    <w:rsid w:val="00456728"/>
    <w:pPr>
      <w:spacing w:line="240" w:lineRule="auto"/>
    </w:pPr>
  </w:style>
  <w:style w:type="character" w:customStyle="1" w:styleId="CommentTextChar">
    <w:name w:val="Comment Text Char"/>
    <w:basedOn w:val="DefaultParagraphFont"/>
    <w:link w:val="CommentText"/>
    <w:uiPriority w:val="99"/>
    <w:rsid w:val="00456728"/>
    <w:rPr>
      <w:rFonts w:ascii="Malgun Gothic" w:eastAsia="Malgun Gothic" w:hAnsi="Malgun Gothic" w:cs="Malgun Gothic"/>
      <w:color w:val="000000"/>
      <w:szCs w:val="20"/>
      <w:u w:color="000000"/>
      <w:bdr w:val="nil"/>
    </w:rPr>
  </w:style>
  <w:style w:type="paragraph" w:styleId="CommentSubject">
    <w:name w:val="annotation subject"/>
    <w:basedOn w:val="CommentText"/>
    <w:next w:val="CommentText"/>
    <w:link w:val="CommentSubjectChar"/>
    <w:uiPriority w:val="99"/>
    <w:semiHidden/>
    <w:unhideWhenUsed/>
    <w:rsid w:val="00456728"/>
    <w:rPr>
      <w:b/>
      <w:bCs/>
    </w:rPr>
  </w:style>
  <w:style w:type="character" w:customStyle="1" w:styleId="CommentSubjectChar">
    <w:name w:val="Comment Subject Char"/>
    <w:basedOn w:val="CommentTextChar"/>
    <w:link w:val="CommentSubject"/>
    <w:uiPriority w:val="99"/>
    <w:semiHidden/>
    <w:rsid w:val="00456728"/>
    <w:rPr>
      <w:rFonts w:ascii="Malgun Gothic" w:eastAsia="Malgun Gothic" w:hAnsi="Malgun Gothic" w:cs="Malgun Gothic"/>
      <w:b/>
      <w:bCs/>
      <w:color w:val="000000"/>
      <w:szCs w:val="20"/>
      <w:u w:color="000000"/>
      <w:bdr w:val="nil"/>
    </w:rPr>
  </w:style>
  <w:style w:type="paragraph" w:styleId="Revision">
    <w:name w:val="Revision"/>
    <w:hidden/>
    <w:uiPriority w:val="99"/>
    <w:semiHidden/>
    <w:rsid w:val="00456728"/>
    <w:pPr>
      <w:spacing w:after="0" w:line="240" w:lineRule="auto"/>
      <w:jc w:val="left"/>
    </w:pPr>
    <w:rPr>
      <w:rFonts w:ascii="Malgun Gothic" w:eastAsia="Malgun Gothic" w:hAnsi="Malgun Gothic" w:cs="Malgun Gothic"/>
      <w:color w:val="000000"/>
      <w:szCs w:val="20"/>
      <w:u w:color="000000"/>
      <w:bdr w:val="nil"/>
    </w:rPr>
  </w:style>
  <w:style w:type="paragraph" w:customStyle="1" w:styleId="1">
    <w:name w:val="正文1"/>
    <w:uiPriority w:val="99"/>
    <w:rsid w:val="00C359B9"/>
    <w:pPr>
      <w:spacing w:after="0"/>
      <w:jc w:val="left"/>
    </w:pPr>
    <w:rPr>
      <w:rFonts w:ascii="Arial" w:eastAsia="SimSun" w:hAnsi="Arial" w:cs="Arial"/>
      <w:color w:val="000000"/>
      <w:kern w:val="0"/>
      <w:sz w:val="22"/>
      <w:szCs w:val="20"/>
      <w:lang w:val="pl-PL" w:eastAsia="pl-PL"/>
    </w:rPr>
  </w:style>
  <w:style w:type="paragraph" w:styleId="BodyText">
    <w:name w:val="Body Text"/>
    <w:basedOn w:val="Normal"/>
    <w:link w:val="BodyTextChar"/>
    <w:uiPriority w:val="99"/>
    <w:rsid w:val="00BF6966"/>
    <w:pPr>
      <w:pBdr>
        <w:top w:val="none" w:sz="0" w:space="0" w:color="auto"/>
        <w:left w:val="none" w:sz="0" w:space="0" w:color="auto"/>
        <w:bottom w:val="none" w:sz="0" w:space="0" w:color="auto"/>
        <w:right w:val="none" w:sz="0" w:space="0" w:color="auto"/>
        <w:between w:val="none" w:sz="0" w:space="0" w:color="auto"/>
        <w:bar w:val="none" w:sz="0" w:color="auto"/>
      </w:pBdr>
      <w:wordWrap w:val="0"/>
      <w:spacing w:after="0" w:line="240" w:lineRule="auto"/>
    </w:pPr>
    <w:rPr>
      <w:rFonts w:ascii="Times New Roman" w:eastAsia="BatangChe" w:hAnsi="Times New Roman" w:cs="Times New Roman"/>
      <w:color w:val="auto"/>
      <w:sz w:val="24"/>
      <w:szCs w:val="24"/>
      <w:bdr w:val="none" w:sz="0" w:space="0" w:color="auto"/>
    </w:rPr>
  </w:style>
  <w:style w:type="character" w:customStyle="1" w:styleId="BodyTextChar">
    <w:name w:val="Body Text Char"/>
    <w:basedOn w:val="DefaultParagraphFont"/>
    <w:link w:val="BodyText"/>
    <w:uiPriority w:val="99"/>
    <w:rsid w:val="00BF6966"/>
    <w:rPr>
      <w:rFonts w:ascii="Times New Roman" w:eastAsia="BatangCh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6415">
      <w:bodyDiv w:val="1"/>
      <w:marLeft w:val="0"/>
      <w:marRight w:val="0"/>
      <w:marTop w:val="0"/>
      <w:marBottom w:val="0"/>
      <w:divBdr>
        <w:top w:val="none" w:sz="0" w:space="0" w:color="auto"/>
        <w:left w:val="none" w:sz="0" w:space="0" w:color="auto"/>
        <w:bottom w:val="none" w:sz="0" w:space="0" w:color="auto"/>
        <w:right w:val="none" w:sz="0" w:space="0" w:color="auto"/>
      </w:divBdr>
    </w:div>
    <w:div w:id="699942221">
      <w:bodyDiv w:val="1"/>
      <w:marLeft w:val="0"/>
      <w:marRight w:val="0"/>
      <w:marTop w:val="0"/>
      <w:marBottom w:val="0"/>
      <w:divBdr>
        <w:top w:val="none" w:sz="0" w:space="0" w:color="auto"/>
        <w:left w:val="none" w:sz="0" w:space="0" w:color="auto"/>
        <w:bottom w:val="none" w:sz="0" w:space="0" w:color="auto"/>
        <w:right w:val="none" w:sz="0" w:space="0" w:color="auto"/>
      </w:divBdr>
    </w:div>
    <w:div w:id="1547595512">
      <w:bodyDiv w:val="1"/>
      <w:marLeft w:val="0"/>
      <w:marRight w:val="0"/>
      <w:marTop w:val="0"/>
      <w:marBottom w:val="0"/>
      <w:divBdr>
        <w:top w:val="none" w:sz="0" w:space="0" w:color="auto"/>
        <w:left w:val="none" w:sz="0" w:space="0" w:color="auto"/>
        <w:bottom w:val="none" w:sz="0" w:space="0" w:color="auto"/>
        <w:right w:val="none" w:sz="0" w:space="0" w:color="auto"/>
      </w:divBdr>
    </w:div>
    <w:div w:id="1550998849">
      <w:bodyDiv w:val="1"/>
      <w:marLeft w:val="0"/>
      <w:marRight w:val="0"/>
      <w:marTop w:val="0"/>
      <w:marBottom w:val="0"/>
      <w:divBdr>
        <w:top w:val="none" w:sz="0" w:space="0" w:color="auto"/>
        <w:left w:val="none" w:sz="0" w:space="0" w:color="auto"/>
        <w:bottom w:val="none" w:sz="0" w:space="0" w:color="auto"/>
        <w:right w:val="none" w:sz="0" w:space="0" w:color="auto"/>
      </w:divBdr>
    </w:div>
    <w:div w:id="1637835485">
      <w:bodyDiv w:val="1"/>
      <w:marLeft w:val="0"/>
      <w:marRight w:val="0"/>
      <w:marTop w:val="0"/>
      <w:marBottom w:val="0"/>
      <w:divBdr>
        <w:top w:val="none" w:sz="0" w:space="0" w:color="auto"/>
        <w:left w:val="none" w:sz="0" w:space="0" w:color="auto"/>
        <w:bottom w:val="none" w:sz="0" w:space="0" w:color="auto"/>
        <w:right w:val="none" w:sz="0" w:space="0" w:color="auto"/>
      </w:divBdr>
    </w:div>
    <w:div w:id="1646662393">
      <w:bodyDiv w:val="1"/>
      <w:marLeft w:val="0"/>
      <w:marRight w:val="0"/>
      <w:marTop w:val="0"/>
      <w:marBottom w:val="0"/>
      <w:divBdr>
        <w:top w:val="none" w:sz="0" w:space="0" w:color="auto"/>
        <w:left w:val="none" w:sz="0" w:space="0" w:color="auto"/>
        <w:bottom w:val="none" w:sz="0" w:space="0" w:color="auto"/>
        <w:right w:val="none" w:sz="0" w:space="0" w:color="auto"/>
      </w:divBdr>
    </w:div>
    <w:div w:id="1819303033">
      <w:bodyDiv w:val="1"/>
      <w:marLeft w:val="0"/>
      <w:marRight w:val="0"/>
      <w:marTop w:val="0"/>
      <w:marBottom w:val="0"/>
      <w:divBdr>
        <w:top w:val="none" w:sz="0" w:space="0" w:color="auto"/>
        <w:left w:val="none" w:sz="0" w:space="0" w:color="auto"/>
        <w:bottom w:val="none" w:sz="0" w:space="0" w:color="auto"/>
        <w:right w:val="none" w:sz="0" w:space="0" w:color="auto"/>
      </w:divBdr>
    </w:div>
    <w:div w:id="1836530105">
      <w:bodyDiv w:val="1"/>
      <w:marLeft w:val="0"/>
      <w:marRight w:val="0"/>
      <w:marTop w:val="0"/>
      <w:marBottom w:val="0"/>
      <w:divBdr>
        <w:top w:val="none" w:sz="0" w:space="0" w:color="auto"/>
        <w:left w:val="none" w:sz="0" w:space="0" w:color="auto"/>
        <w:bottom w:val="none" w:sz="0" w:space="0" w:color="auto"/>
        <w:right w:val="none" w:sz="0" w:space="0" w:color="auto"/>
      </w:divBdr>
    </w:div>
    <w:div w:id="20692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6808</Words>
  <Characters>38810</Characters>
  <Application>Microsoft Office Word</Application>
  <DocSecurity>0</DocSecurity>
  <Lines>323</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harrisco</Company>
  <LinksUpToDate>false</LinksUpToDate>
  <CharactersWithSpaces>45527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최윤진_0925</dc:creator>
  <cp:lastModifiedBy>Na Ma</cp:lastModifiedBy>
  <cp:revision>2</cp:revision>
  <dcterms:created xsi:type="dcterms:W3CDTF">2017-11-07T17:46:00Z</dcterms:created>
  <dcterms:modified xsi:type="dcterms:W3CDTF">2017-11-07T17:46:00Z</dcterms:modified>
</cp:coreProperties>
</file>