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F6F99" w14:textId="5AA868CE" w:rsidR="00E01986" w:rsidRPr="003E123B" w:rsidRDefault="00E01986" w:rsidP="00FC5C42">
      <w:pPr>
        <w:adjustRightInd w:val="0"/>
        <w:snapToGrid w:val="0"/>
        <w:spacing w:after="0" w:line="360" w:lineRule="auto"/>
        <w:jc w:val="both"/>
        <w:rPr>
          <w:rFonts w:ascii="Book Antiqua" w:eastAsia="Times New Roman" w:hAnsi="Book Antiqua" w:cs="宋体"/>
          <w:b/>
          <w:i/>
          <w:sz w:val="24"/>
          <w:szCs w:val="24"/>
          <w:lang w:eastAsia="zh-CN"/>
        </w:rPr>
      </w:pPr>
      <w:r w:rsidRPr="003E123B">
        <w:rPr>
          <w:rFonts w:ascii="Book Antiqua" w:eastAsia="Times New Roman" w:hAnsi="Book Antiqua" w:cs="宋体"/>
          <w:b/>
          <w:sz w:val="24"/>
          <w:szCs w:val="24"/>
        </w:rPr>
        <w:t xml:space="preserve">Name of </w:t>
      </w:r>
      <w:r w:rsidR="00082FC6">
        <w:rPr>
          <w:rFonts w:ascii="Book Antiqua" w:hAnsi="Book Antiqua" w:cs="宋体" w:hint="eastAsia"/>
          <w:b/>
          <w:sz w:val="24"/>
          <w:szCs w:val="24"/>
          <w:lang w:eastAsia="zh-CN"/>
        </w:rPr>
        <w:t>J</w:t>
      </w:r>
      <w:r w:rsidRPr="003E123B">
        <w:rPr>
          <w:rFonts w:ascii="Book Antiqua" w:eastAsia="Times New Roman" w:hAnsi="Book Antiqua" w:cs="宋体"/>
          <w:b/>
          <w:sz w:val="24"/>
          <w:szCs w:val="24"/>
        </w:rPr>
        <w:t>ournal:</w:t>
      </w:r>
      <w:bookmarkStart w:id="0" w:name="OLE_LINK212"/>
      <w:bookmarkStart w:id="1" w:name="OLE_LINK213"/>
      <w:bookmarkStart w:id="2" w:name="OLE_LINK214"/>
      <w:r w:rsidRPr="003E123B">
        <w:rPr>
          <w:rFonts w:ascii="Book Antiqua" w:eastAsia="Times New Roman" w:hAnsi="Book Antiqua" w:cs="宋体"/>
          <w:b/>
          <w:sz w:val="24"/>
          <w:szCs w:val="24"/>
        </w:rPr>
        <w:t xml:space="preserve"> </w:t>
      </w:r>
      <w:bookmarkStart w:id="3" w:name="OLE_LINK718"/>
      <w:bookmarkStart w:id="4" w:name="OLE_LINK719"/>
      <w:bookmarkStart w:id="5" w:name="OLE_LINK645"/>
      <w:bookmarkStart w:id="6" w:name="OLE_LINK661"/>
      <w:bookmarkStart w:id="7" w:name="OLE_LINK696"/>
      <w:bookmarkStart w:id="8" w:name="OLE_LINK1068"/>
      <w:bookmarkStart w:id="9" w:name="OLE_LINK335"/>
      <w:r w:rsidRPr="003E123B">
        <w:rPr>
          <w:rFonts w:ascii="Book Antiqua" w:eastAsia="Times New Roman" w:hAnsi="Book Antiqua" w:cs="宋体"/>
          <w:b/>
          <w:i/>
          <w:sz w:val="24"/>
          <w:szCs w:val="24"/>
        </w:rPr>
        <w:t xml:space="preserve">World Journal of </w:t>
      </w:r>
      <w:bookmarkEnd w:id="3"/>
      <w:bookmarkEnd w:id="4"/>
      <w:bookmarkEnd w:id="5"/>
      <w:bookmarkEnd w:id="6"/>
      <w:bookmarkEnd w:id="7"/>
      <w:bookmarkEnd w:id="8"/>
      <w:bookmarkEnd w:id="9"/>
      <w:r w:rsidRPr="003E123B">
        <w:rPr>
          <w:rFonts w:ascii="Book Antiqua" w:hAnsi="Book Antiqua"/>
          <w:b/>
          <w:i/>
          <w:sz w:val="24"/>
          <w:szCs w:val="24"/>
        </w:rPr>
        <w:t>Orthopedics</w:t>
      </w:r>
      <w:bookmarkEnd w:id="0"/>
      <w:bookmarkEnd w:id="1"/>
      <w:bookmarkEnd w:id="2"/>
    </w:p>
    <w:p w14:paraId="2B291B9F" w14:textId="40061509" w:rsidR="00E01986" w:rsidRPr="003E123B" w:rsidRDefault="00F428A5" w:rsidP="00FC5C42">
      <w:pPr>
        <w:adjustRightInd w:val="0"/>
        <w:snapToGrid w:val="0"/>
        <w:spacing w:after="0" w:line="360" w:lineRule="auto"/>
        <w:jc w:val="both"/>
        <w:rPr>
          <w:rFonts w:ascii="Book Antiqua" w:hAnsi="Book Antiqua" w:cs="Arial"/>
          <w:b/>
          <w:sz w:val="24"/>
          <w:szCs w:val="24"/>
          <w:lang w:eastAsia="zh-CN"/>
        </w:rPr>
      </w:pPr>
      <w:r w:rsidRPr="003E123B">
        <w:rPr>
          <w:rFonts w:ascii="Book Antiqua" w:hAnsi="Book Antiqua" w:cs="Times New Roman"/>
          <w:b/>
          <w:sz w:val="24"/>
          <w:szCs w:val="24"/>
          <w:lang w:eastAsia="zh-CN"/>
        </w:rPr>
        <w:t>Manuscript NO:</w:t>
      </w:r>
      <w:r w:rsidRPr="003E123B">
        <w:rPr>
          <w:rFonts w:ascii="Book Antiqua" w:hAnsi="Book Antiqua" w:cs="Times New Roman" w:hint="eastAsia"/>
          <w:b/>
          <w:sz w:val="24"/>
          <w:szCs w:val="24"/>
          <w:lang w:eastAsia="zh-CN"/>
        </w:rPr>
        <w:t xml:space="preserve"> </w:t>
      </w:r>
      <w:r w:rsidR="00E01986" w:rsidRPr="003E123B">
        <w:rPr>
          <w:rFonts w:ascii="Book Antiqua" w:hAnsi="Book Antiqua" w:cs="Arial"/>
          <w:b/>
          <w:sz w:val="24"/>
          <w:szCs w:val="24"/>
          <w:lang w:eastAsia="zh-CN"/>
        </w:rPr>
        <w:t>35800</w:t>
      </w:r>
    </w:p>
    <w:p w14:paraId="61F5E88E" w14:textId="3D5C4758" w:rsidR="00F428A5" w:rsidRPr="003E123B" w:rsidRDefault="00E01986" w:rsidP="00FC5C42">
      <w:pPr>
        <w:adjustRightInd w:val="0"/>
        <w:snapToGrid w:val="0"/>
        <w:spacing w:after="0" w:line="360" w:lineRule="auto"/>
        <w:jc w:val="both"/>
        <w:rPr>
          <w:rFonts w:ascii="Book Antiqua" w:eastAsia="幼圆" w:hAnsi="Book Antiqua"/>
          <w:b/>
          <w:sz w:val="24"/>
          <w:szCs w:val="24"/>
          <w:lang w:eastAsia="zh-CN"/>
        </w:rPr>
      </w:pPr>
      <w:bookmarkStart w:id="10" w:name="OLE_LINK3"/>
      <w:bookmarkStart w:id="11" w:name="OLE_LINK4"/>
      <w:r w:rsidRPr="003E123B">
        <w:rPr>
          <w:rFonts w:ascii="Book Antiqua" w:hAnsi="Book Antiqua"/>
          <w:b/>
          <w:sz w:val="24"/>
          <w:szCs w:val="24"/>
          <w:lang w:eastAsia="zh-CN"/>
        </w:rPr>
        <w:t>Manuscript Type:</w:t>
      </w:r>
      <w:bookmarkEnd w:id="10"/>
      <w:bookmarkEnd w:id="11"/>
      <w:r w:rsidRPr="003E123B">
        <w:rPr>
          <w:rFonts w:ascii="Book Antiqua" w:hAnsi="Book Antiqua"/>
          <w:b/>
          <w:sz w:val="24"/>
          <w:szCs w:val="24"/>
          <w:lang w:eastAsia="zh-CN"/>
        </w:rPr>
        <w:t xml:space="preserve"> </w:t>
      </w:r>
      <w:r w:rsidRPr="003E123B">
        <w:rPr>
          <w:rFonts w:ascii="Book Antiqua" w:eastAsia="幼圆" w:hAnsi="Book Antiqua"/>
          <w:b/>
          <w:sz w:val="24"/>
          <w:szCs w:val="24"/>
        </w:rPr>
        <w:t>SYSTEMATIC REVIEWS</w:t>
      </w:r>
    </w:p>
    <w:p w14:paraId="4896A5EC" w14:textId="77777777" w:rsidR="00E01986" w:rsidRPr="003E123B" w:rsidRDefault="00E01986" w:rsidP="00FC5C42">
      <w:pPr>
        <w:adjustRightInd w:val="0"/>
        <w:snapToGrid w:val="0"/>
        <w:spacing w:after="0" w:line="360" w:lineRule="auto"/>
        <w:jc w:val="both"/>
        <w:rPr>
          <w:rFonts w:ascii="Book Antiqua" w:eastAsia="幼圆" w:hAnsi="Book Antiqua"/>
          <w:b/>
          <w:sz w:val="24"/>
          <w:szCs w:val="24"/>
          <w:lang w:eastAsia="zh-CN"/>
        </w:rPr>
      </w:pPr>
    </w:p>
    <w:p w14:paraId="4673F3AB" w14:textId="45E72219" w:rsidR="006E4CFE" w:rsidRPr="003E123B" w:rsidRDefault="00E427FF" w:rsidP="00FC5C42">
      <w:pPr>
        <w:spacing w:after="0" w:line="360" w:lineRule="auto"/>
        <w:jc w:val="both"/>
        <w:rPr>
          <w:rFonts w:ascii="Book Antiqua" w:hAnsi="Book Antiqua"/>
          <w:b/>
          <w:sz w:val="24"/>
          <w:szCs w:val="24"/>
          <w:lang w:eastAsia="zh-CN"/>
        </w:rPr>
      </w:pPr>
      <w:bookmarkStart w:id="12" w:name="OLE_LINK66"/>
      <w:bookmarkStart w:id="13" w:name="OLE_LINK67"/>
      <w:r w:rsidRPr="003E123B">
        <w:rPr>
          <w:rFonts w:ascii="Book Antiqua" w:eastAsia="Times New Roman" w:hAnsi="Book Antiqua" w:cs="Calibri"/>
          <w:b/>
          <w:color w:val="000000"/>
          <w:sz w:val="24"/>
          <w:szCs w:val="24"/>
        </w:rPr>
        <w:t>A</w:t>
      </w:r>
      <w:r w:rsidR="009C1E13" w:rsidRPr="003E123B">
        <w:rPr>
          <w:rFonts w:ascii="Book Antiqua" w:eastAsia="Times New Roman" w:hAnsi="Book Antiqua" w:cs="Calibri"/>
          <w:b/>
          <w:color w:val="000000"/>
          <w:sz w:val="24"/>
          <w:szCs w:val="24"/>
        </w:rPr>
        <w:t>n</w:t>
      </w:r>
      <w:r w:rsidR="00E01986" w:rsidRPr="003E123B">
        <w:rPr>
          <w:rFonts w:ascii="Book Antiqua" w:eastAsia="Times New Roman" w:hAnsi="Book Antiqua" w:cs="Calibri"/>
          <w:b/>
          <w:color w:val="000000"/>
          <w:sz w:val="24"/>
          <w:szCs w:val="24"/>
        </w:rPr>
        <w:t xml:space="preserve">tibiotic bone cement’s effect on infection rates in primary and revision </w:t>
      </w:r>
      <w:r w:rsidR="00E01986" w:rsidRPr="003E123B">
        <w:rPr>
          <w:rFonts w:ascii="Book Antiqua" w:hAnsi="Book Antiqua"/>
          <w:b/>
          <w:sz w:val="24"/>
          <w:szCs w:val="24"/>
        </w:rPr>
        <w:t xml:space="preserve">total knee </w:t>
      </w:r>
      <w:proofErr w:type="spellStart"/>
      <w:r w:rsidR="00E01986" w:rsidRPr="003E123B">
        <w:rPr>
          <w:rFonts w:ascii="Book Antiqua" w:hAnsi="Book Antiqua"/>
          <w:b/>
          <w:sz w:val="24"/>
          <w:szCs w:val="24"/>
        </w:rPr>
        <w:t>arthroplasty</w:t>
      </w:r>
      <w:r w:rsidR="00E01986" w:rsidRPr="003E123B">
        <w:rPr>
          <w:rFonts w:ascii="Book Antiqua" w:hAnsi="Book Antiqua"/>
          <w:b/>
          <w:sz w:val="24"/>
          <w:szCs w:val="24"/>
          <w:lang w:eastAsia="zh-CN"/>
        </w:rPr>
        <w:t>s</w:t>
      </w:r>
      <w:proofErr w:type="spellEnd"/>
    </w:p>
    <w:bookmarkEnd w:id="12"/>
    <w:bookmarkEnd w:id="13"/>
    <w:p w14:paraId="5A8DBCAF" w14:textId="77777777" w:rsidR="00E01986" w:rsidRPr="003E123B" w:rsidRDefault="00E01986" w:rsidP="00FC5C42">
      <w:pPr>
        <w:spacing w:after="0" w:line="360" w:lineRule="auto"/>
        <w:jc w:val="both"/>
        <w:rPr>
          <w:rFonts w:ascii="Book Antiqua" w:hAnsi="Book Antiqua"/>
          <w:b/>
          <w:sz w:val="24"/>
          <w:szCs w:val="24"/>
          <w:lang w:eastAsia="zh-CN"/>
        </w:rPr>
      </w:pPr>
    </w:p>
    <w:p w14:paraId="19354C74" w14:textId="3A443BFF" w:rsidR="00E01986" w:rsidRPr="003E123B" w:rsidRDefault="00E01986" w:rsidP="00FC5C42">
      <w:pPr>
        <w:spacing w:after="0" w:line="360" w:lineRule="auto"/>
        <w:jc w:val="both"/>
        <w:rPr>
          <w:rFonts w:ascii="Book Antiqua" w:hAnsi="Book Antiqua"/>
          <w:b/>
          <w:sz w:val="24"/>
          <w:szCs w:val="24"/>
          <w:lang w:eastAsia="zh-CN"/>
        </w:rPr>
      </w:pPr>
      <w:proofErr w:type="spellStart"/>
      <w:r w:rsidRPr="003E123B">
        <w:rPr>
          <w:rFonts w:ascii="Book Antiqua" w:hAnsi="Book Antiqua"/>
          <w:sz w:val="24"/>
          <w:szCs w:val="24"/>
        </w:rPr>
        <w:t>Kleppel</w:t>
      </w:r>
      <w:proofErr w:type="spellEnd"/>
      <w:r w:rsidRPr="003E123B" w:rsidDel="00927F5B">
        <w:rPr>
          <w:rFonts w:ascii="Book Antiqua" w:hAnsi="Book Antiqua"/>
          <w:sz w:val="24"/>
          <w:szCs w:val="24"/>
        </w:rPr>
        <w:t xml:space="preserve"> </w:t>
      </w:r>
      <w:r w:rsidRPr="003E123B">
        <w:rPr>
          <w:rFonts w:ascii="Book Antiqua" w:hAnsi="Book Antiqua" w:hint="eastAsia"/>
          <w:sz w:val="24"/>
          <w:szCs w:val="24"/>
          <w:lang w:eastAsia="zh-CN"/>
        </w:rPr>
        <w:t xml:space="preserve">D </w:t>
      </w:r>
      <w:r w:rsidRPr="003E123B">
        <w:rPr>
          <w:rFonts w:ascii="Book Antiqua" w:hAnsi="Book Antiqua"/>
          <w:i/>
          <w:sz w:val="24"/>
          <w:szCs w:val="24"/>
          <w:lang w:eastAsia="zh-CN"/>
        </w:rPr>
        <w:t>et al.</w:t>
      </w:r>
      <w:r w:rsidRPr="003E123B">
        <w:rPr>
          <w:rFonts w:ascii="Book Antiqua" w:hAnsi="Book Antiqua" w:hint="eastAsia"/>
          <w:b/>
          <w:sz w:val="24"/>
          <w:szCs w:val="24"/>
          <w:lang w:eastAsia="zh-CN"/>
        </w:rPr>
        <w:t xml:space="preserve"> </w:t>
      </w:r>
      <w:r w:rsidRPr="003E123B">
        <w:rPr>
          <w:rFonts w:ascii="Book Antiqua" w:hAnsi="Book Antiqua"/>
          <w:sz w:val="24"/>
          <w:szCs w:val="24"/>
        </w:rPr>
        <w:t>AIBC effect on TKA infection rates</w:t>
      </w:r>
    </w:p>
    <w:p w14:paraId="3F2BB953" w14:textId="77777777" w:rsidR="007672F0" w:rsidRPr="003E123B" w:rsidRDefault="007672F0" w:rsidP="00FC5C42">
      <w:pPr>
        <w:pStyle w:val="ListParagraph"/>
        <w:spacing w:after="0" w:line="360" w:lineRule="auto"/>
        <w:ind w:left="0"/>
        <w:jc w:val="both"/>
        <w:rPr>
          <w:rFonts w:ascii="Book Antiqua" w:hAnsi="Book Antiqua"/>
          <w:sz w:val="24"/>
          <w:szCs w:val="24"/>
          <w:lang w:eastAsia="zh-CN"/>
        </w:rPr>
      </w:pPr>
    </w:p>
    <w:p w14:paraId="24824551" w14:textId="3795D0AB" w:rsidR="007672F0" w:rsidRPr="00C47849" w:rsidRDefault="006E4CFE" w:rsidP="00FC5C42">
      <w:pPr>
        <w:pStyle w:val="ListParagraph"/>
        <w:spacing w:after="0" w:line="360" w:lineRule="auto"/>
        <w:ind w:left="0"/>
        <w:jc w:val="both"/>
        <w:rPr>
          <w:rFonts w:ascii="Book Antiqua" w:hAnsi="Book Antiqua"/>
          <w:b/>
          <w:sz w:val="24"/>
          <w:szCs w:val="24"/>
          <w:lang w:eastAsia="zh-CN"/>
        </w:rPr>
      </w:pPr>
      <w:r w:rsidRPr="00C47849">
        <w:rPr>
          <w:rFonts w:ascii="Book Antiqua" w:hAnsi="Book Antiqua"/>
          <w:b/>
          <w:sz w:val="24"/>
          <w:szCs w:val="24"/>
        </w:rPr>
        <w:t xml:space="preserve">Donald </w:t>
      </w:r>
      <w:proofErr w:type="spellStart"/>
      <w:r w:rsidRPr="00C47849">
        <w:rPr>
          <w:rFonts w:ascii="Book Antiqua" w:hAnsi="Book Antiqua"/>
          <w:b/>
          <w:sz w:val="24"/>
          <w:szCs w:val="24"/>
        </w:rPr>
        <w:t>Kleppel</w:t>
      </w:r>
      <w:proofErr w:type="spellEnd"/>
      <w:r w:rsidRPr="00C47849">
        <w:rPr>
          <w:rFonts w:ascii="Book Antiqua" w:hAnsi="Book Antiqua"/>
          <w:b/>
          <w:sz w:val="24"/>
          <w:szCs w:val="24"/>
        </w:rPr>
        <w:t xml:space="preserve">, </w:t>
      </w:r>
      <w:r w:rsidR="00D53A3C" w:rsidRPr="00C47849">
        <w:rPr>
          <w:rFonts w:ascii="Book Antiqua" w:hAnsi="Book Antiqua"/>
          <w:b/>
          <w:sz w:val="24"/>
          <w:szCs w:val="24"/>
        </w:rPr>
        <w:t xml:space="preserve">Jacob </w:t>
      </w:r>
      <w:proofErr w:type="spellStart"/>
      <w:r w:rsidR="00D53A3C" w:rsidRPr="00C47849">
        <w:rPr>
          <w:rFonts w:ascii="Book Antiqua" w:hAnsi="Book Antiqua"/>
          <w:b/>
          <w:sz w:val="24"/>
          <w:szCs w:val="24"/>
        </w:rPr>
        <w:t>Stirton</w:t>
      </w:r>
      <w:proofErr w:type="spellEnd"/>
      <w:r w:rsidR="00D53A3C" w:rsidRPr="00C47849">
        <w:rPr>
          <w:rFonts w:ascii="Book Antiqua" w:hAnsi="Book Antiqua"/>
          <w:b/>
          <w:sz w:val="24"/>
          <w:szCs w:val="24"/>
        </w:rPr>
        <w:t xml:space="preserve">, </w:t>
      </w:r>
      <w:proofErr w:type="spellStart"/>
      <w:r w:rsidRPr="00C47849">
        <w:rPr>
          <w:rFonts w:ascii="Book Antiqua" w:hAnsi="Book Antiqua"/>
          <w:b/>
          <w:sz w:val="24"/>
          <w:szCs w:val="24"/>
        </w:rPr>
        <w:t>Jia</w:t>
      </w:r>
      <w:proofErr w:type="spellEnd"/>
      <w:r w:rsidR="007672F0" w:rsidRPr="00C47849">
        <w:rPr>
          <w:rFonts w:ascii="Book Antiqua" w:hAnsi="Book Antiqua" w:hint="eastAsia"/>
          <w:b/>
          <w:sz w:val="24"/>
          <w:szCs w:val="24"/>
          <w:lang w:eastAsia="zh-CN"/>
        </w:rPr>
        <w:t>-</w:t>
      </w:r>
      <w:r w:rsidR="007672F0" w:rsidRPr="00C47849">
        <w:rPr>
          <w:rFonts w:ascii="Book Antiqua" w:hAnsi="Book Antiqua"/>
          <w:b/>
          <w:sz w:val="24"/>
          <w:szCs w:val="24"/>
        </w:rPr>
        <w:t>Y</w:t>
      </w:r>
      <w:r w:rsidRPr="00C47849">
        <w:rPr>
          <w:rFonts w:ascii="Book Antiqua" w:hAnsi="Book Antiqua"/>
          <w:b/>
          <w:sz w:val="24"/>
          <w:szCs w:val="24"/>
        </w:rPr>
        <w:t>ong Liu,</w:t>
      </w:r>
      <w:bookmarkStart w:id="14" w:name="OLE_LINK68"/>
      <w:bookmarkStart w:id="15" w:name="OLE_LINK69"/>
      <w:bookmarkStart w:id="16" w:name="OLE_LINK70"/>
      <w:bookmarkStart w:id="17" w:name="OLE_LINK71"/>
      <w:r w:rsidR="007672F0" w:rsidRPr="00C47849">
        <w:rPr>
          <w:rFonts w:ascii="Book Antiqua" w:hAnsi="Book Antiqua"/>
          <w:b/>
          <w:sz w:val="24"/>
          <w:szCs w:val="24"/>
        </w:rPr>
        <w:t xml:space="preserve"> </w:t>
      </w:r>
      <w:r w:rsidR="00D53A3C" w:rsidRPr="00C47849">
        <w:rPr>
          <w:rFonts w:ascii="Book Antiqua" w:hAnsi="Book Antiqua"/>
          <w:b/>
          <w:sz w:val="24"/>
          <w:szCs w:val="24"/>
        </w:rPr>
        <w:t xml:space="preserve">Nabil A </w:t>
      </w:r>
      <w:proofErr w:type="spellStart"/>
      <w:r w:rsidR="00D53A3C" w:rsidRPr="00C47849">
        <w:rPr>
          <w:rFonts w:ascii="Book Antiqua" w:hAnsi="Book Antiqua"/>
          <w:b/>
          <w:sz w:val="24"/>
          <w:szCs w:val="24"/>
        </w:rPr>
        <w:t>Ebraheim</w:t>
      </w:r>
      <w:bookmarkEnd w:id="14"/>
      <w:bookmarkEnd w:id="15"/>
      <w:bookmarkEnd w:id="16"/>
      <w:bookmarkEnd w:id="17"/>
      <w:proofErr w:type="spellEnd"/>
    </w:p>
    <w:p w14:paraId="7044631D" w14:textId="32369995" w:rsidR="006E4CFE" w:rsidRPr="003E123B" w:rsidRDefault="006E4CFE" w:rsidP="00FC5C42">
      <w:pPr>
        <w:pStyle w:val="ListParagraph"/>
        <w:spacing w:after="0" w:line="360" w:lineRule="auto"/>
        <w:ind w:left="0"/>
        <w:jc w:val="both"/>
        <w:rPr>
          <w:rFonts w:ascii="Book Antiqua" w:hAnsi="Book Antiqua"/>
          <w:sz w:val="24"/>
          <w:szCs w:val="24"/>
          <w:lang w:eastAsia="zh-CN"/>
        </w:rPr>
      </w:pPr>
    </w:p>
    <w:p w14:paraId="0A9B3597" w14:textId="6C6BC29C" w:rsidR="006E4CFE" w:rsidRPr="003E123B" w:rsidRDefault="006E4CFE" w:rsidP="00FC5C42">
      <w:pPr>
        <w:pStyle w:val="ListParagraph"/>
        <w:spacing w:after="0" w:line="360" w:lineRule="auto"/>
        <w:ind w:left="0"/>
        <w:jc w:val="both"/>
        <w:rPr>
          <w:rFonts w:ascii="Book Antiqua" w:hAnsi="Book Antiqua"/>
          <w:sz w:val="24"/>
          <w:szCs w:val="24"/>
          <w:lang w:eastAsia="zh-CN"/>
        </w:rPr>
      </w:pPr>
      <w:r w:rsidRPr="003E123B">
        <w:rPr>
          <w:rFonts w:ascii="Book Antiqua" w:hAnsi="Book Antiqua"/>
          <w:b/>
          <w:sz w:val="24"/>
          <w:szCs w:val="24"/>
        </w:rPr>
        <w:t xml:space="preserve">Donald </w:t>
      </w:r>
      <w:proofErr w:type="spellStart"/>
      <w:r w:rsidRPr="003E123B">
        <w:rPr>
          <w:rFonts w:ascii="Book Antiqua" w:hAnsi="Book Antiqua"/>
          <w:b/>
          <w:sz w:val="24"/>
          <w:szCs w:val="24"/>
        </w:rPr>
        <w:t>Kleppel</w:t>
      </w:r>
      <w:proofErr w:type="spellEnd"/>
      <w:r w:rsidRPr="003E123B">
        <w:rPr>
          <w:rFonts w:ascii="Book Antiqua" w:hAnsi="Book Antiqua"/>
          <w:b/>
          <w:sz w:val="24"/>
          <w:szCs w:val="24"/>
        </w:rPr>
        <w:t xml:space="preserve">, </w:t>
      </w:r>
      <w:r w:rsidR="00D73651" w:rsidRPr="00D73651">
        <w:rPr>
          <w:rFonts w:ascii="Book Antiqua" w:hAnsi="Book Antiqua"/>
          <w:sz w:val="24"/>
          <w:szCs w:val="24"/>
        </w:rPr>
        <w:t>D</w:t>
      </w:r>
      <w:r w:rsidR="0064257A" w:rsidRPr="00D73651">
        <w:rPr>
          <w:rFonts w:ascii="Book Antiqua" w:hAnsi="Book Antiqua"/>
          <w:sz w:val="24"/>
          <w:szCs w:val="24"/>
        </w:rPr>
        <w:t xml:space="preserve">epartment </w:t>
      </w:r>
      <w:r w:rsidR="0064257A" w:rsidRPr="00D73651">
        <w:rPr>
          <w:rFonts w:ascii="Book Antiqua" w:hAnsi="Book Antiqua" w:hint="eastAsia"/>
          <w:sz w:val="24"/>
          <w:szCs w:val="24"/>
          <w:lang w:eastAsia="zh-CN"/>
        </w:rPr>
        <w:t xml:space="preserve">of </w:t>
      </w:r>
      <w:r w:rsidR="0064257A" w:rsidRPr="00D73651">
        <w:rPr>
          <w:rFonts w:ascii="Book Antiqua" w:hAnsi="Book Antiqua"/>
          <w:sz w:val="24"/>
          <w:szCs w:val="24"/>
        </w:rPr>
        <w:t>M</w:t>
      </w:r>
      <w:r w:rsidR="0064257A" w:rsidRPr="003E123B">
        <w:rPr>
          <w:rFonts w:ascii="Book Antiqua" w:hAnsi="Book Antiqua"/>
          <w:sz w:val="24"/>
          <w:szCs w:val="24"/>
        </w:rPr>
        <w:t>edicine and Life Sciences,</w:t>
      </w:r>
      <w:r w:rsidR="0064257A">
        <w:rPr>
          <w:rFonts w:ascii="Book Antiqua" w:hAnsi="Book Antiqua" w:hint="eastAsia"/>
          <w:sz w:val="24"/>
          <w:szCs w:val="24"/>
          <w:lang w:eastAsia="zh-CN"/>
        </w:rPr>
        <w:t xml:space="preserve"> </w:t>
      </w:r>
      <w:r w:rsidRPr="003E123B">
        <w:rPr>
          <w:rFonts w:ascii="Book Antiqua" w:hAnsi="Book Antiqua"/>
          <w:sz w:val="24"/>
          <w:szCs w:val="24"/>
        </w:rPr>
        <w:t>Toledo</w:t>
      </w:r>
      <w:r w:rsidR="00D73651" w:rsidRPr="00D73651">
        <w:rPr>
          <w:rFonts w:ascii="Book Antiqua" w:hAnsi="Book Antiqua"/>
          <w:sz w:val="24"/>
          <w:szCs w:val="24"/>
        </w:rPr>
        <w:t xml:space="preserve"> </w:t>
      </w:r>
      <w:r w:rsidR="00D73651" w:rsidRPr="003E123B">
        <w:rPr>
          <w:rFonts w:ascii="Book Antiqua" w:hAnsi="Book Antiqua"/>
          <w:sz w:val="24"/>
          <w:szCs w:val="24"/>
        </w:rPr>
        <w:t>University</w:t>
      </w:r>
      <w:r w:rsidR="00D73651">
        <w:rPr>
          <w:rFonts w:ascii="Book Antiqua" w:hAnsi="Book Antiqua" w:hint="eastAsia"/>
          <w:sz w:val="24"/>
          <w:szCs w:val="24"/>
          <w:lang w:eastAsia="zh-CN"/>
        </w:rPr>
        <w:t>,</w:t>
      </w:r>
      <w:r w:rsidRPr="003E123B">
        <w:rPr>
          <w:rFonts w:ascii="Book Antiqua" w:hAnsi="Book Antiqua"/>
          <w:sz w:val="24"/>
          <w:szCs w:val="24"/>
        </w:rPr>
        <w:t xml:space="preserve"> Toledo, O</w:t>
      </w:r>
      <w:r w:rsidR="00082FC6">
        <w:rPr>
          <w:rFonts w:ascii="Book Antiqua" w:hAnsi="Book Antiqua" w:hint="eastAsia"/>
          <w:sz w:val="24"/>
          <w:szCs w:val="24"/>
          <w:lang w:eastAsia="zh-CN"/>
        </w:rPr>
        <w:t>H</w:t>
      </w:r>
      <w:r w:rsidRPr="003E123B">
        <w:rPr>
          <w:rFonts w:ascii="Book Antiqua" w:hAnsi="Book Antiqua"/>
          <w:sz w:val="24"/>
          <w:szCs w:val="24"/>
        </w:rPr>
        <w:t xml:space="preserve"> 43614, United States</w:t>
      </w:r>
    </w:p>
    <w:p w14:paraId="31984963" w14:textId="77777777" w:rsidR="007672F0" w:rsidRPr="003E123B" w:rsidRDefault="007672F0" w:rsidP="00FC5C42">
      <w:pPr>
        <w:pStyle w:val="ListParagraph"/>
        <w:spacing w:after="0" w:line="360" w:lineRule="auto"/>
        <w:ind w:left="0"/>
        <w:jc w:val="both"/>
        <w:rPr>
          <w:rFonts w:ascii="Book Antiqua" w:hAnsi="Book Antiqua"/>
          <w:b/>
          <w:sz w:val="24"/>
          <w:szCs w:val="24"/>
          <w:lang w:eastAsia="zh-CN"/>
        </w:rPr>
      </w:pPr>
    </w:p>
    <w:p w14:paraId="7F63A49D" w14:textId="168A6E49" w:rsidR="006E4CFE" w:rsidRPr="003E123B" w:rsidRDefault="007672F0" w:rsidP="00FC5C42">
      <w:pPr>
        <w:pStyle w:val="ListParagraph"/>
        <w:spacing w:after="0" w:line="360" w:lineRule="auto"/>
        <w:ind w:left="0"/>
        <w:jc w:val="both"/>
        <w:rPr>
          <w:rFonts w:ascii="Book Antiqua" w:hAnsi="Book Antiqua"/>
          <w:sz w:val="24"/>
          <w:szCs w:val="24"/>
          <w:lang w:eastAsia="zh-CN"/>
        </w:rPr>
      </w:pPr>
      <w:r w:rsidRPr="003E123B">
        <w:rPr>
          <w:rFonts w:ascii="Book Antiqua" w:hAnsi="Book Antiqua"/>
          <w:b/>
          <w:sz w:val="24"/>
          <w:szCs w:val="24"/>
        </w:rPr>
        <w:t xml:space="preserve">Jacob </w:t>
      </w:r>
      <w:proofErr w:type="spellStart"/>
      <w:r w:rsidRPr="003E123B">
        <w:rPr>
          <w:rFonts w:ascii="Book Antiqua" w:hAnsi="Book Antiqua"/>
          <w:b/>
          <w:sz w:val="24"/>
          <w:szCs w:val="24"/>
        </w:rPr>
        <w:t>Stirton</w:t>
      </w:r>
      <w:proofErr w:type="spellEnd"/>
      <w:r w:rsidRPr="003E123B">
        <w:rPr>
          <w:rFonts w:ascii="Book Antiqua" w:hAnsi="Book Antiqua" w:hint="eastAsia"/>
          <w:b/>
          <w:sz w:val="24"/>
          <w:szCs w:val="24"/>
          <w:lang w:eastAsia="zh-CN"/>
        </w:rPr>
        <w:t>,</w:t>
      </w:r>
      <w:r w:rsidRPr="003E123B">
        <w:rPr>
          <w:rFonts w:ascii="Book Antiqua" w:hAnsi="Book Antiqua"/>
          <w:b/>
          <w:sz w:val="24"/>
          <w:szCs w:val="24"/>
        </w:rPr>
        <w:t xml:space="preserve"> </w:t>
      </w:r>
      <w:proofErr w:type="spellStart"/>
      <w:r w:rsidR="00B860A7" w:rsidRPr="003E123B">
        <w:rPr>
          <w:rFonts w:ascii="Book Antiqua" w:hAnsi="Book Antiqua"/>
          <w:b/>
          <w:sz w:val="24"/>
          <w:szCs w:val="24"/>
        </w:rPr>
        <w:t>Jia</w:t>
      </w:r>
      <w:proofErr w:type="spellEnd"/>
      <w:r w:rsidR="00B860A7" w:rsidRPr="003E123B">
        <w:rPr>
          <w:rFonts w:ascii="Book Antiqua" w:hAnsi="Book Antiqua" w:hint="eastAsia"/>
          <w:b/>
          <w:sz w:val="24"/>
          <w:szCs w:val="24"/>
          <w:lang w:eastAsia="zh-CN"/>
        </w:rPr>
        <w:t>-</w:t>
      </w:r>
      <w:r w:rsidR="00B860A7" w:rsidRPr="003E123B">
        <w:rPr>
          <w:rFonts w:ascii="Book Antiqua" w:hAnsi="Book Antiqua"/>
          <w:b/>
          <w:sz w:val="24"/>
          <w:szCs w:val="24"/>
        </w:rPr>
        <w:t>Yong Liu</w:t>
      </w:r>
      <w:r w:rsidR="006E4CFE" w:rsidRPr="003E123B">
        <w:rPr>
          <w:rFonts w:ascii="Book Antiqua" w:hAnsi="Book Antiqua"/>
          <w:b/>
          <w:sz w:val="24"/>
          <w:szCs w:val="24"/>
        </w:rPr>
        <w:t>,</w:t>
      </w:r>
      <w:r w:rsidRPr="003E123B">
        <w:rPr>
          <w:rFonts w:ascii="Book Antiqua" w:hAnsi="Book Antiqua" w:hint="eastAsia"/>
          <w:b/>
          <w:sz w:val="24"/>
          <w:szCs w:val="24"/>
          <w:lang w:eastAsia="zh-CN"/>
        </w:rPr>
        <w:t xml:space="preserve"> </w:t>
      </w:r>
      <w:r w:rsidRPr="003E123B">
        <w:rPr>
          <w:rFonts w:ascii="Book Antiqua" w:hAnsi="Book Antiqua"/>
          <w:b/>
          <w:sz w:val="24"/>
          <w:szCs w:val="24"/>
        </w:rPr>
        <w:t xml:space="preserve">Nabil A </w:t>
      </w:r>
      <w:proofErr w:type="spellStart"/>
      <w:r w:rsidRPr="003E123B">
        <w:rPr>
          <w:rFonts w:ascii="Book Antiqua" w:hAnsi="Book Antiqua"/>
          <w:b/>
          <w:sz w:val="24"/>
          <w:szCs w:val="24"/>
        </w:rPr>
        <w:t>Ebraheim</w:t>
      </w:r>
      <w:proofErr w:type="spellEnd"/>
      <w:r w:rsidRPr="003E123B">
        <w:rPr>
          <w:rFonts w:ascii="Book Antiqua" w:hAnsi="Book Antiqua" w:hint="eastAsia"/>
          <w:b/>
          <w:sz w:val="24"/>
          <w:szCs w:val="24"/>
          <w:lang w:eastAsia="zh-CN"/>
        </w:rPr>
        <w:t>,</w:t>
      </w:r>
      <w:r w:rsidR="006E4CFE" w:rsidRPr="003E123B">
        <w:rPr>
          <w:rFonts w:ascii="Book Antiqua" w:hAnsi="Book Antiqua"/>
          <w:sz w:val="24"/>
          <w:szCs w:val="24"/>
        </w:rPr>
        <w:t xml:space="preserve"> </w:t>
      </w:r>
      <w:r w:rsidR="007F7186" w:rsidRPr="007F7186">
        <w:rPr>
          <w:rFonts w:ascii="Book Antiqua" w:hAnsi="Book Antiqua"/>
          <w:sz w:val="24"/>
          <w:szCs w:val="24"/>
        </w:rPr>
        <w:t>Department of Orthopedic Surgery</w:t>
      </w:r>
      <w:r w:rsidR="007F7186">
        <w:rPr>
          <w:rFonts w:ascii="Book Antiqua" w:hAnsi="Book Antiqua" w:hint="eastAsia"/>
          <w:sz w:val="24"/>
          <w:szCs w:val="24"/>
          <w:lang w:eastAsia="zh-CN"/>
        </w:rPr>
        <w:t xml:space="preserve">, </w:t>
      </w:r>
      <w:r w:rsidR="00D73651" w:rsidRPr="003E123B">
        <w:rPr>
          <w:rFonts w:ascii="Book Antiqua" w:hAnsi="Book Antiqua"/>
          <w:sz w:val="24"/>
          <w:szCs w:val="24"/>
        </w:rPr>
        <w:t>Medical Center</w:t>
      </w:r>
      <w:r w:rsidR="00D73651">
        <w:rPr>
          <w:rFonts w:ascii="Book Antiqua" w:hAnsi="Book Antiqua" w:hint="eastAsia"/>
          <w:sz w:val="24"/>
          <w:szCs w:val="24"/>
          <w:lang w:eastAsia="zh-CN"/>
        </w:rPr>
        <w:t>,</w:t>
      </w:r>
      <w:r w:rsidR="00D73651" w:rsidRPr="003E123B">
        <w:rPr>
          <w:rFonts w:ascii="Book Antiqua" w:hAnsi="Book Antiqua"/>
          <w:sz w:val="24"/>
          <w:szCs w:val="24"/>
        </w:rPr>
        <w:t xml:space="preserve"> Toledo </w:t>
      </w:r>
      <w:r w:rsidR="006E4CFE" w:rsidRPr="003E123B">
        <w:rPr>
          <w:rFonts w:ascii="Book Antiqua" w:hAnsi="Book Antiqua"/>
          <w:sz w:val="24"/>
          <w:szCs w:val="24"/>
        </w:rPr>
        <w:t>University, Toledo, O</w:t>
      </w:r>
      <w:r w:rsidR="00082FC6">
        <w:rPr>
          <w:rFonts w:ascii="Book Antiqua" w:hAnsi="Book Antiqua" w:hint="eastAsia"/>
          <w:sz w:val="24"/>
          <w:szCs w:val="24"/>
          <w:lang w:eastAsia="zh-CN"/>
        </w:rPr>
        <w:t>H</w:t>
      </w:r>
      <w:r w:rsidR="006E4CFE" w:rsidRPr="003E123B">
        <w:rPr>
          <w:rFonts w:ascii="Book Antiqua" w:hAnsi="Book Antiqua"/>
          <w:sz w:val="24"/>
          <w:szCs w:val="24"/>
        </w:rPr>
        <w:t xml:space="preserve"> 43614, United States</w:t>
      </w:r>
    </w:p>
    <w:p w14:paraId="5FBC09E6" w14:textId="77777777" w:rsidR="00F428A5" w:rsidRPr="003E123B" w:rsidRDefault="00F428A5" w:rsidP="00FC5C42">
      <w:pPr>
        <w:pStyle w:val="ListParagraph"/>
        <w:spacing w:after="0" w:line="360" w:lineRule="auto"/>
        <w:ind w:left="0"/>
        <w:jc w:val="both"/>
        <w:rPr>
          <w:rFonts w:ascii="Book Antiqua" w:hAnsi="Book Antiqua" w:cs="Times New Roman"/>
          <w:b/>
          <w:sz w:val="24"/>
          <w:szCs w:val="24"/>
          <w:lang w:eastAsia="zh-CN"/>
        </w:rPr>
      </w:pPr>
    </w:p>
    <w:p w14:paraId="305E4C62" w14:textId="3A66A1E0" w:rsidR="00F931B1" w:rsidRPr="003E123B" w:rsidRDefault="00F428A5" w:rsidP="00FC5C42">
      <w:pPr>
        <w:pStyle w:val="ListParagraph"/>
        <w:spacing w:after="0" w:line="360" w:lineRule="auto"/>
        <w:ind w:left="0"/>
        <w:jc w:val="both"/>
        <w:rPr>
          <w:rFonts w:ascii="Book Antiqua" w:hAnsi="Book Antiqua"/>
          <w:sz w:val="24"/>
          <w:szCs w:val="24"/>
          <w:lang w:eastAsia="zh-CN"/>
        </w:rPr>
      </w:pPr>
      <w:r w:rsidRPr="003E123B">
        <w:rPr>
          <w:rFonts w:ascii="Book Antiqua" w:hAnsi="Book Antiqua" w:cs="Times New Roman" w:hint="eastAsia"/>
          <w:b/>
          <w:sz w:val="24"/>
          <w:szCs w:val="24"/>
          <w:lang w:eastAsia="zh-CN"/>
        </w:rPr>
        <w:t>ORCID number:</w:t>
      </w:r>
      <w:r w:rsidR="00B860A7" w:rsidRPr="003E123B">
        <w:rPr>
          <w:rFonts w:ascii="Book Antiqua" w:hAnsi="Book Antiqua"/>
          <w:sz w:val="24"/>
          <w:szCs w:val="24"/>
        </w:rPr>
        <w:t xml:space="preserve"> Donald </w:t>
      </w:r>
      <w:proofErr w:type="spellStart"/>
      <w:r w:rsidR="00B860A7" w:rsidRPr="003E123B">
        <w:rPr>
          <w:rFonts w:ascii="Book Antiqua" w:hAnsi="Book Antiqua"/>
          <w:sz w:val="24"/>
          <w:szCs w:val="24"/>
        </w:rPr>
        <w:t>Kleppel</w:t>
      </w:r>
      <w:proofErr w:type="spellEnd"/>
      <w:r w:rsidR="00F931B1" w:rsidRPr="003E123B">
        <w:rPr>
          <w:rFonts w:ascii="Book Antiqua" w:hAnsi="Book Antiqua" w:hint="eastAsia"/>
          <w:sz w:val="24"/>
          <w:szCs w:val="24"/>
          <w:lang w:eastAsia="zh-CN"/>
        </w:rPr>
        <w:t xml:space="preserve"> </w:t>
      </w:r>
      <w:r w:rsidR="00B860A7" w:rsidRPr="003E123B">
        <w:rPr>
          <w:rFonts w:ascii="Book Antiqua" w:hAnsi="Book Antiqua" w:hint="eastAsia"/>
          <w:sz w:val="24"/>
          <w:szCs w:val="24"/>
          <w:lang w:eastAsia="zh-CN"/>
        </w:rPr>
        <w:t>(</w:t>
      </w:r>
      <w:r w:rsidR="00B860A7" w:rsidRPr="003E123B">
        <w:rPr>
          <w:rFonts w:ascii="Book Antiqua" w:hAnsi="Book Antiqua"/>
          <w:sz w:val="24"/>
          <w:szCs w:val="24"/>
          <w:lang w:eastAsia="zh-CN"/>
        </w:rPr>
        <w:t>0000-0002-5848-2837</w:t>
      </w:r>
      <w:r w:rsidR="00B860A7" w:rsidRPr="003E123B">
        <w:rPr>
          <w:rFonts w:ascii="Book Antiqua" w:hAnsi="Book Antiqua" w:hint="eastAsia"/>
          <w:sz w:val="24"/>
          <w:szCs w:val="24"/>
          <w:lang w:eastAsia="zh-CN"/>
        </w:rPr>
        <w:t xml:space="preserve">); </w:t>
      </w:r>
      <w:r w:rsidR="00B860A7" w:rsidRPr="003E123B">
        <w:rPr>
          <w:rFonts w:ascii="Book Antiqua" w:hAnsi="Book Antiqua"/>
          <w:sz w:val="24"/>
          <w:szCs w:val="24"/>
        </w:rPr>
        <w:t xml:space="preserve">Jacob </w:t>
      </w:r>
      <w:proofErr w:type="spellStart"/>
      <w:r w:rsidR="00B860A7" w:rsidRPr="003E123B">
        <w:rPr>
          <w:rFonts w:ascii="Book Antiqua" w:hAnsi="Book Antiqua"/>
          <w:sz w:val="24"/>
          <w:szCs w:val="24"/>
        </w:rPr>
        <w:t>Stirton</w:t>
      </w:r>
      <w:proofErr w:type="spellEnd"/>
      <w:r w:rsidR="00B860A7" w:rsidRPr="003E123B">
        <w:rPr>
          <w:rFonts w:ascii="Book Antiqua" w:hAnsi="Book Antiqua" w:hint="eastAsia"/>
          <w:sz w:val="24"/>
          <w:szCs w:val="24"/>
          <w:lang w:eastAsia="zh-CN"/>
        </w:rPr>
        <w:t xml:space="preserve"> (</w:t>
      </w:r>
      <w:r w:rsidR="00B860A7" w:rsidRPr="003E123B">
        <w:rPr>
          <w:rFonts w:ascii="Book Antiqua" w:hAnsi="Book Antiqua"/>
          <w:sz w:val="24"/>
          <w:szCs w:val="24"/>
          <w:lang w:eastAsia="zh-CN"/>
        </w:rPr>
        <w:t>0000-0002-5848-2830</w:t>
      </w:r>
      <w:r w:rsidR="00B860A7" w:rsidRPr="003E123B">
        <w:rPr>
          <w:rFonts w:ascii="Book Antiqua" w:hAnsi="Book Antiqua" w:hint="eastAsia"/>
          <w:sz w:val="24"/>
          <w:szCs w:val="24"/>
          <w:lang w:eastAsia="zh-CN"/>
        </w:rPr>
        <w:t>);</w:t>
      </w:r>
      <w:r w:rsidR="00B860A7" w:rsidRPr="003E123B">
        <w:rPr>
          <w:rFonts w:ascii="Book Antiqua" w:hAnsi="Book Antiqua"/>
          <w:sz w:val="24"/>
          <w:szCs w:val="24"/>
        </w:rPr>
        <w:t xml:space="preserve"> </w:t>
      </w:r>
      <w:proofErr w:type="spellStart"/>
      <w:r w:rsidR="00B860A7" w:rsidRPr="003E123B">
        <w:rPr>
          <w:rFonts w:ascii="Book Antiqua" w:hAnsi="Book Antiqua"/>
          <w:sz w:val="24"/>
          <w:szCs w:val="24"/>
        </w:rPr>
        <w:t>Jia</w:t>
      </w:r>
      <w:proofErr w:type="spellEnd"/>
      <w:r w:rsidR="00B860A7" w:rsidRPr="003E123B">
        <w:rPr>
          <w:rFonts w:ascii="Book Antiqua" w:hAnsi="Book Antiqua" w:hint="eastAsia"/>
          <w:sz w:val="24"/>
          <w:szCs w:val="24"/>
          <w:lang w:eastAsia="zh-CN"/>
        </w:rPr>
        <w:t>-</w:t>
      </w:r>
      <w:r w:rsidR="00B860A7" w:rsidRPr="003E123B">
        <w:rPr>
          <w:rFonts w:ascii="Book Antiqua" w:hAnsi="Book Antiqua"/>
          <w:sz w:val="24"/>
          <w:szCs w:val="24"/>
        </w:rPr>
        <w:t>Yong Liu</w:t>
      </w:r>
      <w:r w:rsidR="00F931B1" w:rsidRPr="003E123B">
        <w:rPr>
          <w:rFonts w:ascii="Book Antiqua" w:hAnsi="Book Antiqua" w:hint="eastAsia"/>
          <w:sz w:val="24"/>
          <w:szCs w:val="24"/>
          <w:lang w:eastAsia="zh-CN"/>
        </w:rPr>
        <w:t xml:space="preserve"> (</w:t>
      </w:r>
      <w:r w:rsidR="00F931B1" w:rsidRPr="003E123B">
        <w:rPr>
          <w:rFonts w:ascii="Book Antiqua" w:hAnsi="Book Antiqua"/>
          <w:sz w:val="24"/>
          <w:szCs w:val="24"/>
          <w:lang w:eastAsia="zh-CN"/>
        </w:rPr>
        <w:t>0000-0002-5895-8276</w:t>
      </w:r>
      <w:r w:rsidR="00F931B1" w:rsidRPr="003E123B">
        <w:rPr>
          <w:rFonts w:ascii="Book Antiqua" w:hAnsi="Book Antiqua" w:hint="eastAsia"/>
          <w:sz w:val="24"/>
          <w:szCs w:val="24"/>
          <w:lang w:eastAsia="zh-CN"/>
        </w:rPr>
        <w:t xml:space="preserve">); </w:t>
      </w:r>
      <w:r w:rsidR="00F931B1" w:rsidRPr="003E123B">
        <w:rPr>
          <w:rFonts w:ascii="Book Antiqua" w:hAnsi="Book Antiqua"/>
          <w:sz w:val="24"/>
          <w:szCs w:val="24"/>
        </w:rPr>
        <w:t xml:space="preserve">Nabil A </w:t>
      </w:r>
      <w:proofErr w:type="spellStart"/>
      <w:r w:rsidR="00F931B1" w:rsidRPr="003E123B">
        <w:rPr>
          <w:rFonts w:ascii="Book Antiqua" w:hAnsi="Book Antiqua"/>
          <w:sz w:val="24"/>
          <w:szCs w:val="24"/>
        </w:rPr>
        <w:t>Ebraheim</w:t>
      </w:r>
      <w:proofErr w:type="spellEnd"/>
      <w:r w:rsidR="00F931B1" w:rsidRPr="003E123B">
        <w:rPr>
          <w:rFonts w:ascii="Book Antiqua" w:hAnsi="Book Antiqua" w:hint="eastAsia"/>
          <w:sz w:val="24"/>
          <w:szCs w:val="24"/>
          <w:lang w:eastAsia="zh-CN"/>
        </w:rPr>
        <w:t xml:space="preserve"> (</w:t>
      </w:r>
      <w:r w:rsidR="00F931B1" w:rsidRPr="003E123B">
        <w:rPr>
          <w:rFonts w:ascii="Book Antiqua" w:hAnsi="Book Antiqua"/>
          <w:sz w:val="24"/>
          <w:szCs w:val="24"/>
          <w:lang w:eastAsia="zh-CN"/>
        </w:rPr>
        <w:t>0000-0002-5895-8200</w:t>
      </w:r>
      <w:r w:rsidR="00F931B1" w:rsidRPr="003E123B">
        <w:rPr>
          <w:rFonts w:ascii="Book Antiqua" w:hAnsi="Book Antiqua" w:hint="eastAsia"/>
          <w:sz w:val="24"/>
          <w:szCs w:val="24"/>
          <w:lang w:eastAsia="zh-CN"/>
        </w:rPr>
        <w:t>).</w:t>
      </w:r>
    </w:p>
    <w:p w14:paraId="4BD4956B" w14:textId="77777777" w:rsidR="00F428A5" w:rsidRPr="003E123B" w:rsidRDefault="00F428A5" w:rsidP="00FC5C42">
      <w:pPr>
        <w:pStyle w:val="ListParagraph"/>
        <w:spacing w:after="0" w:line="360" w:lineRule="auto"/>
        <w:ind w:left="0"/>
        <w:jc w:val="both"/>
        <w:rPr>
          <w:rFonts w:ascii="Book Antiqua" w:hAnsi="Book Antiqua"/>
          <w:sz w:val="24"/>
          <w:szCs w:val="24"/>
          <w:lang w:eastAsia="zh-CN"/>
        </w:rPr>
      </w:pPr>
    </w:p>
    <w:p w14:paraId="091A8BDA" w14:textId="34C2058F" w:rsidR="00B860A7" w:rsidRPr="003E123B" w:rsidRDefault="00B860A7" w:rsidP="00FC5C42">
      <w:pPr>
        <w:pStyle w:val="ListParagraph"/>
        <w:spacing w:after="0" w:line="360" w:lineRule="auto"/>
        <w:ind w:left="0"/>
        <w:jc w:val="both"/>
        <w:rPr>
          <w:rFonts w:ascii="Book Antiqua" w:hAnsi="Book Antiqua"/>
          <w:sz w:val="24"/>
          <w:szCs w:val="24"/>
          <w:lang w:eastAsia="zh-CN"/>
        </w:rPr>
      </w:pPr>
      <w:bookmarkStart w:id="18" w:name="OLE_LINK330"/>
      <w:bookmarkStart w:id="19" w:name="OLE_LINK331"/>
      <w:r w:rsidRPr="003E123B">
        <w:rPr>
          <w:rFonts w:ascii="Book Antiqua" w:hAnsi="Book Antiqua"/>
          <w:b/>
          <w:sz w:val="24"/>
          <w:szCs w:val="24"/>
        </w:rPr>
        <w:t>Author contributions</w:t>
      </w:r>
      <w:r w:rsidRPr="003E123B">
        <w:rPr>
          <w:rFonts w:ascii="Book Antiqua" w:hAnsi="Book Antiqua" w:hint="eastAsia"/>
          <w:b/>
          <w:sz w:val="24"/>
          <w:szCs w:val="24"/>
          <w:lang w:eastAsia="zh-CN"/>
        </w:rPr>
        <w:t xml:space="preserve">: </w:t>
      </w:r>
      <w:proofErr w:type="spellStart"/>
      <w:r w:rsidRPr="003E123B">
        <w:rPr>
          <w:rFonts w:ascii="Book Antiqua" w:hAnsi="Book Antiqua"/>
          <w:sz w:val="24"/>
          <w:szCs w:val="24"/>
        </w:rPr>
        <w:t>Kleppel</w:t>
      </w:r>
      <w:proofErr w:type="spellEnd"/>
      <w:r w:rsidRPr="003E123B">
        <w:rPr>
          <w:rFonts w:ascii="Book Antiqua" w:hAnsi="Book Antiqua"/>
          <w:sz w:val="24"/>
          <w:szCs w:val="24"/>
        </w:rPr>
        <w:t xml:space="preserve"> D performed the research and analyzed the data</w:t>
      </w:r>
      <w:r w:rsidRPr="003E123B">
        <w:rPr>
          <w:rFonts w:ascii="Book Antiqua" w:hAnsi="Book Antiqua" w:hint="eastAsia"/>
          <w:sz w:val="24"/>
          <w:szCs w:val="24"/>
          <w:lang w:eastAsia="zh-CN"/>
        </w:rPr>
        <w:t>;</w:t>
      </w:r>
      <w:r w:rsidRPr="003E123B">
        <w:rPr>
          <w:rFonts w:ascii="Book Antiqua" w:hAnsi="Book Antiqua"/>
          <w:sz w:val="24"/>
          <w:szCs w:val="24"/>
        </w:rPr>
        <w:t xml:space="preserve"> Liu</w:t>
      </w:r>
      <w:r w:rsidRPr="003E123B">
        <w:rPr>
          <w:rFonts w:ascii="Book Antiqua" w:hAnsi="Book Antiqua" w:hint="eastAsia"/>
          <w:sz w:val="24"/>
          <w:szCs w:val="24"/>
          <w:lang w:eastAsia="zh-CN"/>
        </w:rPr>
        <w:t xml:space="preserve"> JY</w:t>
      </w:r>
      <w:r w:rsidRPr="003E123B">
        <w:rPr>
          <w:rFonts w:ascii="Book Antiqua" w:hAnsi="Book Antiqua"/>
          <w:sz w:val="24"/>
          <w:szCs w:val="24"/>
          <w:lang w:eastAsia="zh-CN"/>
        </w:rPr>
        <w:t xml:space="preserve">, </w:t>
      </w:r>
      <w:proofErr w:type="spellStart"/>
      <w:r w:rsidRPr="003E123B">
        <w:rPr>
          <w:rFonts w:ascii="Book Antiqua" w:hAnsi="Book Antiqua"/>
          <w:sz w:val="24"/>
          <w:szCs w:val="24"/>
        </w:rPr>
        <w:t>Stirton</w:t>
      </w:r>
      <w:proofErr w:type="spellEnd"/>
      <w:r w:rsidRPr="003E123B">
        <w:rPr>
          <w:rFonts w:ascii="Book Antiqua" w:hAnsi="Book Antiqua"/>
          <w:sz w:val="24"/>
          <w:szCs w:val="24"/>
        </w:rPr>
        <w:t xml:space="preserve"> J</w:t>
      </w:r>
      <w:r w:rsidRPr="003E123B">
        <w:rPr>
          <w:rFonts w:ascii="Book Antiqua" w:hAnsi="Book Antiqua"/>
          <w:sz w:val="24"/>
          <w:szCs w:val="24"/>
          <w:lang w:eastAsia="zh-CN"/>
        </w:rPr>
        <w:t xml:space="preserve"> and</w:t>
      </w:r>
      <w:r w:rsidRPr="003E123B">
        <w:rPr>
          <w:rFonts w:ascii="Book Antiqua" w:hAnsi="Book Antiqua"/>
          <w:sz w:val="24"/>
          <w:szCs w:val="24"/>
        </w:rPr>
        <w:t xml:space="preserve"> </w:t>
      </w:r>
      <w:proofErr w:type="spellStart"/>
      <w:r w:rsidRPr="003E123B">
        <w:rPr>
          <w:rFonts w:ascii="Book Antiqua" w:hAnsi="Book Antiqua"/>
          <w:sz w:val="24"/>
          <w:szCs w:val="24"/>
        </w:rPr>
        <w:t>Ebraheim</w:t>
      </w:r>
      <w:proofErr w:type="spellEnd"/>
      <w:r w:rsidRPr="003E123B">
        <w:rPr>
          <w:rFonts w:ascii="Book Antiqua" w:hAnsi="Book Antiqua"/>
          <w:sz w:val="24"/>
          <w:szCs w:val="24"/>
        </w:rPr>
        <w:t xml:space="preserve"> NA provided structure for the article</w:t>
      </w:r>
      <w:r w:rsidR="00F931B1" w:rsidRPr="003E123B">
        <w:rPr>
          <w:rFonts w:ascii="Book Antiqua" w:hAnsi="Book Antiqua" w:hint="eastAsia"/>
          <w:sz w:val="24"/>
          <w:szCs w:val="24"/>
          <w:lang w:eastAsia="zh-CN"/>
        </w:rPr>
        <w:t>,</w:t>
      </w:r>
      <w:r w:rsidRPr="003E123B">
        <w:rPr>
          <w:rFonts w:ascii="Book Antiqua" w:hAnsi="Book Antiqua"/>
          <w:sz w:val="24"/>
          <w:szCs w:val="24"/>
        </w:rPr>
        <w:t xml:space="preserve"> edited and revised the paper</w:t>
      </w:r>
      <w:r w:rsidRPr="003E123B">
        <w:rPr>
          <w:rFonts w:ascii="Book Antiqua" w:hAnsi="Book Antiqua" w:hint="eastAsia"/>
          <w:sz w:val="24"/>
          <w:szCs w:val="24"/>
          <w:lang w:eastAsia="zh-CN"/>
        </w:rPr>
        <w:t>;</w:t>
      </w:r>
      <w:r w:rsidRPr="003E123B">
        <w:rPr>
          <w:rFonts w:ascii="Book Antiqua" w:hAnsi="Book Antiqua"/>
          <w:sz w:val="24"/>
          <w:szCs w:val="24"/>
        </w:rPr>
        <w:t xml:space="preserve"> </w:t>
      </w:r>
      <w:proofErr w:type="spellStart"/>
      <w:r w:rsidRPr="003E123B">
        <w:rPr>
          <w:rFonts w:ascii="Book Antiqua" w:hAnsi="Book Antiqua"/>
          <w:sz w:val="24"/>
          <w:szCs w:val="24"/>
        </w:rPr>
        <w:t>Kleppel</w:t>
      </w:r>
      <w:proofErr w:type="spellEnd"/>
      <w:r w:rsidRPr="003E123B">
        <w:rPr>
          <w:rFonts w:ascii="Book Antiqua" w:hAnsi="Book Antiqua"/>
          <w:sz w:val="24"/>
          <w:szCs w:val="24"/>
        </w:rPr>
        <w:t xml:space="preserve"> D</w:t>
      </w:r>
      <w:r w:rsidRPr="003E123B">
        <w:rPr>
          <w:rFonts w:ascii="Book Antiqua" w:hAnsi="Book Antiqua" w:hint="eastAsia"/>
          <w:sz w:val="24"/>
          <w:szCs w:val="24"/>
          <w:lang w:eastAsia="zh-CN"/>
        </w:rPr>
        <w:t xml:space="preserve"> </w:t>
      </w:r>
      <w:r w:rsidRPr="003E123B">
        <w:rPr>
          <w:rFonts w:ascii="Book Antiqua" w:hAnsi="Book Antiqua"/>
          <w:sz w:val="24"/>
          <w:szCs w:val="24"/>
        </w:rPr>
        <w:t>and Liu</w:t>
      </w:r>
      <w:r w:rsidRPr="003E123B">
        <w:rPr>
          <w:rFonts w:ascii="Book Antiqua" w:hAnsi="Book Antiqua" w:hint="eastAsia"/>
          <w:sz w:val="24"/>
          <w:szCs w:val="24"/>
          <w:lang w:eastAsia="zh-CN"/>
        </w:rPr>
        <w:t xml:space="preserve"> J</w:t>
      </w:r>
      <w:r w:rsidR="00F931B1" w:rsidRPr="003E123B">
        <w:rPr>
          <w:rFonts w:ascii="Book Antiqua" w:hAnsi="Book Antiqua" w:hint="eastAsia"/>
          <w:sz w:val="24"/>
          <w:szCs w:val="24"/>
          <w:lang w:eastAsia="zh-CN"/>
        </w:rPr>
        <w:t>Y</w:t>
      </w:r>
      <w:r w:rsidRPr="003E123B">
        <w:rPr>
          <w:rFonts w:ascii="Book Antiqua" w:hAnsi="Book Antiqua"/>
          <w:sz w:val="24"/>
          <w:szCs w:val="24"/>
        </w:rPr>
        <w:t xml:space="preserve"> wrote the paper; </w:t>
      </w:r>
      <w:proofErr w:type="spellStart"/>
      <w:r w:rsidRPr="003E123B">
        <w:rPr>
          <w:rFonts w:ascii="Book Antiqua" w:hAnsi="Book Antiqua"/>
          <w:sz w:val="24"/>
          <w:szCs w:val="24"/>
        </w:rPr>
        <w:t>Stirton</w:t>
      </w:r>
      <w:proofErr w:type="spellEnd"/>
      <w:r w:rsidRPr="003E123B">
        <w:rPr>
          <w:rFonts w:ascii="Book Antiqua" w:hAnsi="Book Antiqua"/>
          <w:sz w:val="24"/>
          <w:szCs w:val="24"/>
        </w:rPr>
        <w:t xml:space="preserve"> J and </w:t>
      </w:r>
      <w:proofErr w:type="spellStart"/>
      <w:r w:rsidRPr="003E123B">
        <w:rPr>
          <w:rFonts w:ascii="Book Antiqua" w:hAnsi="Book Antiqua"/>
          <w:sz w:val="24"/>
          <w:szCs w:val="24"/>
        </w:rPr>
        <w:t>Ebraheim</w:t>
      </w:r>
      <w:proofErr w:type="spellEnd"/>
      <w:r w:rsidRPr="003E123B">
        <w:rPr>
          <w:rFonts w:ascii="Book Antiqua" w:hAnsi="Book Antiqua"/>
          <w:sz w:val="24"/>
          <w:szCs w:val="24"/>
        </w:rPr>
        <w:t xml:space="preserve"> NA edited the paper.</w:t>
      </w:r>
    </w:p>
    <w:bookmarkEnd w:id="18"/>
    <w:bookmarkEnd w:id="19"/>
    <w:p w14:paraId="596DC9DA" w14:textId="77777777" w:rsidR="00F428A5" w:rsidRPr="003E123B" w:rsidRDefault="00F428A5" w:rsidP="00FC5C42">
      <w:pPr>
        <w:pStyle w:val="ListParagraph"/>
        <w:spacing w:after="0" w:line="360" w:lineRule="auto"/>
        <w:ind w:left="0"/>
        <w:jc w:val="both"/>
        <w:rPr>
          <w:rFonts w:ascii="Book Antiqua" w:hAnsi="Book Antiqua"/>
          <w:b/>
          <w:sz w:val="24"/>
          <w:szCs w:val="24"/>
          <w:lang w:eastAsia="zh-CN"/>
        </w:rPr>
      </w:pPr>
    </w:p>
    <w:p w14:paraId="78D57BCA" w14:textId="6D3200EF" w:rsidR="006E4CFE" w:rsidRPr="003E123B" w:rsidRDefault="00F428A5" w:rsidP="00FC5C42">
      <w:pPr>
        <w:autoSpaceDE w:val="0"/>
        <w:autoSpaceDN w:val="0"/>
        <w:adjustRightInd w:val="0"/>
        <w:spacing w:after="0" w:line="360" w:lineRule="auto"/>
        <w:jc w:val="both"/>
        <w:rPr>
          <w:rFonts w:ascii="Book Antiqua" w:hAnsi="Book Antiqua" w:cs="TimesNewRomanPS-BoldItalicMT"/>
          <w:b/>
          <w:bCs/>
          <w:iCs/>
          <w:color w:val="000000"/>
          <w:sz w:val="24"/>
          <w:szCs w:val="24"/>
          <w:lang w:eastAsia="zh-CN"/>
        </w:rPr>
      </w:pPr>
      <w:bookmarkStart w:id="20" w:name="OLE_LINK526"/>
      <w:bookmarkStart w:id="21" w:name="OLE_LINK527"/>
      <w:r w:rsidRPr="003E123B">
        <w:rPr>
          <w:rFonts w:ascii="Book Antiqua" w:hAnsi="Book Antiqua" w:cs="TimesNewRomanPS-BoldItalicMT"/>
          <w:b/>
          <w:bCs/>
          <w:iCs/>
          <w:color w:val="000000"/>
          <w:sz w:val="24"/>
          <w:szCs w:val="24"/>
        </w:rPr>
        <w:t>Conflict-of-interest</w:t>
      </w:r>
      <w:r w:rsidRPr="003E123B">
        <w:rPr>
          <w:rFonts w:ascii="Book Antiqua" w:hAnsi="Book Antiqua"/>
          <w:b/>
          <w:bCs/>
          <w:iCs/>
          <w:sz w:val="24"/>
          <w:szCs w:val="24"/>
        </w:rPr>
        <w:t xml:space="preserve"> statement</w:t>
      </w:r>
      <w:r w:rsidRPr="003E123B">
        <w:rPr>
          <w:rFonts w:ascii="Book Antiqua" w:hAnsi="Book Antiqua" w:cs="TimesNewRomanPS-BoldItalicMT" w:hint="eastAsia"/>
          <w:b/>
          <w:bCs/>
          <w:iCs/>
          <w:color w:val="000000"/>
          <w:sz w:val="24"/>
          <w:szCs w:val="24"/>
        </w:rPr>
        <w:t>:</w:t>
      </w:r>
      <w:bookmarkEnd w:id="20"/>
      <w:bookmarkEnd w:id="21"/>
      <w:r w:rsidRPr="003E123B">
        <w:rPr>
          <w:rFonts w:ascii="Book Antiqua" w:hAnsi="Book Antiqua" w:cs="TimesNewRomanPS-BoldItalicMT" w:hint="eastAsia"/>
          <w:b/>
          <w:bCs/>
          <w:iCs/>
          <w:color w:val="000000"/>
          <w:sz w:val="24"/>
          <w:szCs w:val="24"/>
          <w:lang w:eastAsia="zh-CN"/>
        </w:rPr>
        <w:t xml:space="preserve"> </w:t>
      </w:r>
      <w:r w:rsidR="006E4CFE" w:rsidRPr="003E123B">
        <w:rPr>
          <w:rFonts w:ascii="Book Antiqua" w:hAnsi="Book Antiqua"/>
          <w:sz w:val="24"/>
          <w:szCs w:val="24"/>
        </w:rPr>
        <w:t>The authors report no conflict of interest.</w:t>
      </w:r>
    </w:p>
    <w:p w14:paraId="00067EDB" w14:textId="77777777" w:rsidR="00F428A5" w:rsidRPr="003E123B" w:rsidRDefault="00F428A5" w:rsidP="00FC5C42">
      <w:pPr>
        <w:pStyle w:val="ListParagraph"/>
        <w:spacing w:after="0" w:line="360" w:lineRule="auto"/>
        <w:ind w:left="0"/>
        <w:jc w:val="both"/>
        <w:rPr>
          <w:rFonts w:ascii="Book Antiqua" w:hAnsi="Book Antiqua"/>
          <w:b/>
          <w:sz w:val="24"/>
          <w:szCs w:val="24"/>
          <w:lang w:eastAsia="zh-CN"/>
        </w:rPr>
      </w:pPr>
    </w:p>
    <w:p w14:paraId="0DCDB172" w14:textId="72BF8896" w:rsidR="00F428A5" w:rsidRPr="003E123B" w:rsidRDefault="00F428A5" w:rsidP="00FC5C42">
      <w:pPr>
        <w:spacing w:after="0" w:line="360" w:lineRule="auto"/>
        <w:jc w:val="both"/>
        <w:rPr>
          <w:rFonts w:ascii="Book Antiqua" w:hAnsi="Book Antiqua" w:cs="宋体"/>
          <w:sz w:val="24"/>
          <w:szCs w:val="24"/>
          <w:lang w:eastAsia="zh-CN"/>
        </w:rPr>
      </w:pPr>
      <w:bookmarkStart w:id="22" w:name="OLE_LINK195"/>
      <w:bookmarkStart w:id="23" w:name="OLE_LINK196"/>
      <w:bookmarkStart w:id="24" w:name="OLE_LINK272"/>
      <w:bookmarkStart w:id="25" w:name="OLE_LINK1847"/>
      <w:bookmarkStart w:id="26" w:name="OLE_LINK381"/>
      <w:bookmarkStart w:id="27" w:name="OLE_LINK416"/>
      <w:r w:rsidRPr="003E123B">
        <w:rPr>
          <w:rFonts w:ascii="Book Antiqua" w:hAnsi="Book Antiqua"/>
          <w:b/>
          <w:sz w:val="24"/>
          <w:szCs w:val="24"/>
        </w:rPr>
        <w:t xml:space="preserve">Open-Access: </w:t>
      </w:r>
      <w:bookmarkStart w:id="28" w:name="OLE_LINK479"/>
      <w:bookmarkStart w:id="29" w:name="OLE_LINK496"/>
      <w:bookmarkStart w:id="30" w:name="OLE_LINK506"/>
      <w:bookmarkStart w:id="31" w:name="OLE_LINK507"/>
      <w:bookmarkStart w:id="32" w:name="OLE_LINK498"/>
      <w:r w:rsidRPr="003E123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w:t>
      </w:r>
      <w:r w:rsidRPr="003E123B">
        <w:rPr>
          <w:rFonts w:ascii="Book Antiqua" w:hAnsi="Book Antiqua"/>
          <w:sz w:val="24"/>
          <w:szCs w:val="24"/>
        </w:rPr>
        <w:lastRenderedPageBreak/>
        <w:t>(CC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8"/>
      <w:bookmarkEnd w:id="29"/>
      <w:bookmarkEnd w:id="30"/>
      <w:bookmarkEnd w:id="31"/>
    </w:p>
    <w:p w14:paraId="08B576C9" w14:textId="77777777" w:rsidR="00F428A5" w:rsidRPr="003E123B" w:rsidRDefault="00F428A5" w:rsidP="00FC5C42">
      <w:pPr>
        <w:spacing w:after="0" w:line="360" w:lineRule="auto"/>
        <w:jc w:val="both"/>
        <w:rPr>
          <w:rFonts w:ascii="Book Antiqua" w:hAnsi="Book Antiqua" w:cs="宋体"/>
          <w:sz w:val="24"/>
          <w:szCs w:val="24"/>
          <w:lang w:eastAsia="zh-CN"/>
        </w:rPr>
      </w:pPr>
    </w:p>
    <w:bookmarkEnd w:id="22"/>
    <w:bookmarkEnd w:id="23"/>
    <w:bookmarkEnd w:id="24"/>
    <w:bookmarkEnd w:id="25"/>
    <w:bookmarkEnd w:id="26"/>
    <w:bookmarkEnd w:id="27"/>
    <w:bookmarkEnd w:id="32"/>
    <w:p w14:paraId="42F3542F" w14:textId="77777777" w:rsidR="00F428A5" w:rsidRPr="003E123B" w:rsidRDefault="00F428A5" w:rsidP="00FC5C42">
      <w:pPr>
        <w:spacing w:after="0" w:line="360" w:lineRule="auto"/>
        <w:jc w:val="both"/>
        <w:rPr>
          <w:rFonts w:ascii="Book Antiqua" w:hAnsi="Book Antiqua" w:cs="Arial Unicode MS"/>
          <w:sz w:val="24"/>
          <w:szCs w:val="24"/>
          <w:lang w:eastAsia="zh-CN"/>
        </w:rPr>
      </w:pPr>
      <w:r w:rsidRPr="003E123B">
        <w:rPr>
          <w:rFonts w:ascii="Book Antiqua" w:hAnsi="Book Antiqua" w:cs="Arial Unicode MS"/>
          <w:b/>
          <w:sz w:val="24"/>
          <w:szCs w:val="24"/>
        </w:rPr>
        <w:t xml:space="preserve">Manuscript source: </w:t>
      </w:r>
      <w:r w:rsidRPr="003E123B">
        <w:rPr>
          <w:rFonts w:ascii="Book Antiqua" w:hAnsi="Book Antiqua" w:cs="Arial Unicode MS"/>
          <w:sz w:val="24"/>
          <w:szCs w:val="24"/>
        </w:rPr>
        <w:t>Unsolicited manuscript</w:t>
      </w:r>
    </w:p>
    <w:p w14:paraId="2E73DB9A" w14:textId="77777777" w:rsidR="00F428A5" w:rsidRPr="003E123B" w:rsidRDefault="00F428A5" w:rsidP="00FC5C42">
      <w:pPr>
        <w:pStyle w:val="ListParagraph"/>
        <w:spacing w:after="0" w:line="360" w:lineRule="auto"/>
        <w:ind w:left="0"/>
        <w:jc w:val="both"/>
        <w:rPr>
          <w:rFonts w:ascii="Book Antiqua" w:hAnsi="Book Antiqua"/>
          <w:b/>
          <w:sz w:val="24"/>
          <w:szCs w:val="24"/>
          <w:lang w:eastAsia="zh-CN"/>
        </w:rPr>
      </w:pPr>
    </w:p>
    <w:p w14:paraId="3FB517E7" w14:textId="7214ABD7" w:rsidR="00B860A7" w:rsidRPr="003E123B" w:rsidRDefault="00F428A5" w:rsidP="00FC5C42">
      <w:pPr>
        <w:pStyle w:val="Heading5"/>
        <w:spacing w:before="0" w:beforeAutospacing="0" w:after="0" w:afterAutospacing="0" w:line="360" w:lineRule="auto"/>
        <w:jc w:val="both"/>
        <w:rPr>
          <w:rStyle w:val="Hyperlink"/>
          <w:rFonts w:ascii="Book Antiqua" w:eastAsia="宋体" w:hAnsi="Book Antiqua"/>
          <w:b w:val="0"/>
          <w:color w:val="auto"/>
          <w:sz w:val="24"/>
          <w:szCs w:val="24"/>
          <w:u w:val="none"/>
          <w:lang w:eastAsia="zh-CN"/>
        </w:rPr>
      </w:pPr>
      <w:r w:rsidRPr="003E123B">
        <w:rPr>
          <w:rFonts w:ascii="Book Antiqua" w:hAnsi="Book Antiqua"/>
          <w:sz w:val="24"/>
          <w:szCs w:val="24"/>
          <w:lang w:eastAsia="it-IT"/>
        </w:rPr>
        <w:t>Correspond</w:t>
      </w:r>
      <w:r w:rsidRPr="003E123B">
        <w:rPr>
          <w:rFonts w:ascii="Book Antiqua" w:hAnsi="Book Antiqua"/>
          <w:sz w:val="24"/>
          <w:szCs w:val="24"/>
          <w:lang w:eastAsia="zh-CN"/>
        </w:rPr>
        <w:t>ence</w:t>
      </w:r>
      <w:r w:rsidRPr="003E123B">
        <w:rPr>
          <w:rFonts w:ascii="Book Antiqua" w:hAnsi="Book Antiqua" w:hint="eastAsia"/>
          <w:sz w:val="24"/>
          <w:szCs w:val="24"/>
          <w:lang w:eastAsia="zh-CN"/>
        </w:rPr>
        <w:t xml:space="preserve"> </w:t>
      </w:r>
      <w:r w:rsidRPr="003E123B">
        <w:rPr>
          <w:rFonts w:ascii="Book Antiqua" w:hAnsi="Book Antiqua"/>
          <w:sz w:val="24"/>
          <w:szCs w:val="24"/>
          <w:lang w:eastAsia="zh-CN"/>
        </w:rPr>
        <w:t>to</w:t>
      </w:r>
      <w:r w:rsidRPr="003E123B">
        <w:rPr>
          <w:rFonts w:ascii="Book Antiqua" w:hAnsi="Book Antiqua"/>
          <w:sz w:val="24"/>
          <w:szCs w:val="24"/>
          <w:lang w:eastAsia="it-IT"/>
        </w:rPr>
        <w:t>:</w:t>
      </w:r>
      <w:r w:rsidRPr="003E123B">
        <w:rPr>
          <w:rFonts w:ascii="Book Antiqua" w:eastAsia="宋体" w:hAnsi="Book Antiqua" w:hint="eastAsia"/>
          <w:sz w:val="24"/>
          <w:szCs w:val="24"/>
          <w:lang w:eastAsia="zh-CN"/>
        </w:rPr>
        <w:t xml:space="preserve"> </w:t>
      </w:r>
      <w:proofErr w:type="spellStart"/>
      <w:r w:rsidR="006E4CFE" w:rsidRPr="003E123B">
        <w:rPr>
          <w:rFonts w:ascii="Book Antiqua" w:hAnsi="Book Antiqua"/>
          <w:sz w:val="24"/>
          <w:szCs w:val="24"/>
        </w:rPr>
        <w:t>Jia</w:t>
      </w:r>
      <w:proofErr w:type="spellEnd"/>
      <w:r w:rsidRPr="003E123B">
        <w:rPr>
          <w:rFonts w:ascii="Book Antiqua" w:eastAsia="宋体" w:hAnsi="Book Antiqua" w:hint="eastAsia"/>
          <w:sz w:val="24"/>
          <w:szCs w:val="24"/>
          <w:lang w:eastAsia="zh-CN"/>
        </w:rPr>
        <w:t>-Y</w:t>
      </w:r>
      <w:r w:rsidRPr="003E123B">
        <w:rPr>
          <w:rFonts w:ascii="Book Antiqua" w:hAnsi="Book Antiqua"/>
          <w:sz w:val="24"/>
          <w:szCs w:val="24"/>
        </w:rPr>
        <w:t xml:space="preserve">ong </w:t>
      </w:r>
      <w:bookmarkStart w:id="33" w:name="OLE_LINK207"/>
      <w:bookmarkStart w:id="34" w:name="OLE_LINK208"/>
      <w:bookmarkStart w:id="35" w:name="OLE_LINK209"/>
      <w:bookmarkStart w:id="36" w:name="OLE_LINK210"/>
      <w:bookmarkStart w:id="37" w:name="OLE_LINK211"/>
      <w:r w:rsidRPr="003E123B">
        <w:rPr>
          <w:rFonts w:ascii="Book Antiqua" w:hAnsi="Book Antiqua"/>
          <w:sz w:val="24"/>
          <w:szCs w:val="24"/>
        </w:rPr>
        <w:t>Liu</w:t>
      </w:r>
      <w:bookmarkEnd w:id="33"/>
      <w:bookmarkEnd w:id="34"/>
      <w:bookmarkEnd w:id="35"/>
      <w:bookmarkEnd w:id="36"/>
      <w:bookmarkEnd w:id="37"/>
      <w:r w:rsidRPr="003E123B">
        <w:rPr>
          <w:rFonts w:ascii="Book Antiqua" w:hAnsi="Book Antiqua"/>
          <w:sz w:val="24"/>
          <w:szCs w:val="24"/>
        </w:rPr>
        <w:t>, M</w:t>
      </w:r>
      <w:r w:rsidR="006E4CFE" w:rsidRPr="003E123B">
        <w:rPr>
          <w:rFonts w:ascii="Book Antiqua" w:hAnsi="Book Antiqua"/>
          <w:sz w:val="24"/>
          <w:szCs w:val="24"/>
        </w:rPr>
        <w:t>D,</w:t>
      </w:r>
      <w:r w:rsidR="006E4CFE" w:rsidRPr="003E123B">
        <w:rPr>
          <w:rFonts w:ascii="Book Antiqua" w:hAnsi="Book Antiqua"/>
          <w:b w:val="0"/>
          <w:sz w:val="24"/>
          <w:szCs w:val="24"/>
        </w:rPr>
        <w:t xml:space="preserve"> </w:t>
      </w:r>
      <w:r w:rsidR="006E4CFE" w:rsidRPr="003E123B">
        <w:rPr>
          <w:rFonts w:ascii="Book Antiqua" w:hAnsi="Book Antiqua"/>
          <w:sz w:val="24"/>
          <w:szCs w:val="24"/>
        </w:rPr>
        <w:t xml:space="preserve">Assistant </w:t>
      </w:r>
      <w:bookmarkStart w:id="38" w:name="OLE_LINK205"/>
      <w:bookmarkStart w:id="39" w:name="OLE_LINK206"/>
      <w:r w:rsidR="006E4CFE" w:rsidRPr="003E123B">
        <w:rPr>
          <w:rFonts w:ascii="Book Antiqua" w:hAnsi="Book Antiqua"/>
          <w:sz w:val="24"/>
          <w:szCs w:val="24"/>
        </w:rPr>
        <w:t>Professor</w:t>
      </w:r>
      <w:bookmarkEnd w:id="38"/>
      <w:bookmarkEnd w:id="39"/>
      <w:r w:rsidRPr="003E123B">
        <w:rPr>
          <w:rFonts w:ascii="Book Antiqua" w:eastAsia="宋体" w:hAnsi="Book Antiqua" w:hint="eastAsia"/>
          <w:sz w:val="24"/>
          <w:szCs w:val="24"/>
          <w:lang w:eastAsia="zh-CN"/>
        </w:rPr>
        <w:t>,</w:t>
      </w:r>
      <w:r w:rsidR="00B860A7" w:rsidRPr="003E123B">
        <w:rPr>
          <w:rFonts w:ascii="Book Antiqua" w:hAnsi="Book Antiqua"/>
          <w:b w:val="0"/>
          <w:sz w:val="24"/>
          <w:szCs w:val="24"/>
        </w:rPr>
        <w:t xml:space="preserve"> Department of Orthopedic Surgery, </w:t>
      </w:r>
      <w:r w:rsidR="00982502" w:rsidRPr="003E123B">
        <w:rPr>
          <w:rFonts w:ascii="Book Antiqua" w:hAnsi="Book Antiqua" w:cs="Lucida Sans Unicode"/>
          <w:b w:val="0"/>
          <w:sz w:val="24"/>
          <w:szCs w:val="24"/>
        </w:rPr>
        <w:t>Medical Center</w:t>
      </w:r>
      <w:r w:rsidR="007F7186">
        <w:rPr>
          <w:rFonts w:ascii="Book Antiqua" w:eastAsia="宋体" w:hAnsi="Book Antiqua" w:cs="Lucida Sans Unicode" w:hint="eastAsia"/>
          <w:b w:val="0"/>
          <w:sz w:val="24"/>
          <w:szCs w:val="24"/>
          <w:lang w:eastAsia="zh-CN"/>
        </w:rPr>
        <w:t xml:space="preserve">, </w:t>
      </w:r>
      <w:r w:rsidR="00982502" w:rsidRPr="003E123B">
        <w:rPr>
          <w:rFonts w:ascii="Book Antiqua" w:hAnsi="Book Antiqua" w:cs="Lucida Sans Unicode"/>
          <w:b w:val="0"/>
          <w:sz w:val="24"/>
          <w:szCs w:val="24"/>
        </w:rPr>
        <w:t xml:space="preserve">Toledo </w:t>
      </w:r>
      <w:r w:rsidR="00B860A7" w:rsidRPr="003E123B">
        <w:rPr>
          <w:rFonts w:ascii="Book Antiqua" w:hAnsi="Book Antiqua" w:cs="Lucida Sans Unicode"/>
          <w:b w:val="0"/>
          <w:sz w:val="24"/>
          <w:szCs w:val="24"/>
        </w:rPr>
        <w:t>University, 3065 Arlington Avenue, Toledo, OH 43614, United States.</w:t>
      </w:r>
      <w:bookmarkStart w:id="40" w:name="OLE_LINK202"/>
      <w:bookmarkStart w:id="41" w:name="OLE_LINK203"/>
      <w:bookmarkStart w:id="42" w:name="OLE_LINK204"/>
      <w:r w:rsidR="00B860A7" w:rsidRPr="003E123B">
        <w:rPr>
          <w:rFonts w:ascii="Book Antiqua" w:hAnsi="Book Antiqua" w:cs="Lucida Sans Unicode"/>
          <w:b w:val="0"/>
          <w:sz w:val="24"/>
          <w:szCs w:val="24"/>
        </w:rPr>
        <w:t xml:space="preserve"> </w:t>
      </w:r>
      <w:hyperlink r:id="rId9" w:history="1">
        <w:r w:rsidR="00B860A7" w:rsidRPr="003E123B">
          <w:rPr>
            <w:rStyle w:val="Hyperlink"/>
            <w:rFonts w:ascii="Book Antiqua" w:hAnsi="Book Antiqua"/>
            <w:b w:val="0"/>
            <w:color w:val="auto"/>
            <w:sz w:val="24"/>
            <w:szCs w:val="24"/>
            <w:u w:val="none"/>
          </w:rPr>
          <w:t>Jiayong.Liu@utoledo.edu</w:t>
        </w:r>
      </w:hyperlink>
      <w:bookmarkEnd w:id="40"/>
      <w:bookmarkEnd w:id="41"/>
      <w:bookmarkEnd w:id="42"/>
    </w:p>
    <w:p w14:paraId="3A12F739" w14:textId="7D15C391" w:rsidR="006E4CFE" w:rsidRPr="003E123B" w:rsidRDefault="006E4CFE" w:rsidP="00FC5C42">
      <w:pPr>
        <w:pStyle w:val="Heading5"/>
        <w:spacing w:before="0" w:beforeAutospacing="0" w:after="0" w:afterAutospacing="0" w:line="360" w:lineRule="auto"/>
        <w:jc w:val="both"/>
        <w:rPr>
          <w:rFonts w:ascii="Book Antiqua" w:hAnsi="Book Antiqua"/>
          <w:sz w:val="24"/>
          <w:szCs w:val="24"/>
        </w:rPr>
      </w:pPr>
      <w:r w:rsidRPr="003E123B">
        <w:rPr>
          <w:rFonts w:ascii="Book Antiqua" w:hAnsi="Book Antiqua"/>
          <w:sz w:val="24"/>
          <w:szCs w:val="24"/>
        </w:rPr>
        <w:t xml:space="preserve">Telephone: </w:t>
      </w:r>
      <w:r w:rsidR="00F428A5" w:rsidRPr="003E123B">
        <w:rPr>
          <w:rFonts w:ascii="Book Antiqua" w:hAnsi="Book Antiqua" w:hint="eastAsia"/>
          <w:b w:val="0"/>
          <w:sz w:val="24"/>
          <w:szCs w:val="24"/>
          <w:lang w:eastAsia="zh-CN"/>
        </w:rPr>
        <w:t>+</w:t>
      </w:r>
      <w:r w:rsidRPr="003E123B">
        <w:rPr>
          <w:rFonts w:ascii="Book Antiqua" w:hAnsi="Book Antiqua"/>
          <w:b w:val="0"/>
          <w:sz w:val="24"/>
          <w:szCs w:val="24"/>
        </w:rPr>
        <w:t>1</w:t>
      </w:r>
      <w:r w:rsidR="00F428A5" w:rsidRPr="003E123B">
        <w:rPr>
          <w:rFonts w:ascii="Book Antiqua" w:hAnsi="Book Antiqua" w:hint="eastAsia"/>
          <w:b w:val="0"/>
          <w:sz w:val="24"/>
          <w:szCs w:val="24"/>
          <w:lang w:eastAsia="zh-CN"/>
        </w:rPr>
        <w:t>-</w:t>
      </w:r>
      <w:r w:rsidRPr="003E123B">
        <w:rPr>
          <w:rFonts w:ascii="Book Antiqua" w:hAnsi="Book Antiqua"/>
          <w:b w:val="0"/>
          <w:sz w:val="24"/>
          <w:szCs w:val="24"/>
        </w:rPr>
        <w:t>800</w:t>
      </w:r>
      <w:r w:rsidR="00F428A5" w:rsidRPr="003E123B">
        <w:rPr>
          <w:rFonts w:ascii="Book Antiqua" w:hAnsi="Book Antiqua" w:hint="eastAsia"/>
          <w:b w:val="0"/>
          <w:sz w:val="24"/>
          <w:szCs w:val="24"/>
          <w:lang w:eastAsia="zh-CN"/>
        </w:rPr>
        <w:t>-</w:t>
      </w:r>
      <w:r w:rsidRPr="003E123B">
        <w:rPr>
          <w:rFonts w:ascii="Book Antiqua" w:hAnsi="Book Antiqua"/>
          <w:b w:val="0"/>
          <w:sz w:val="24"/>
          <w:szCs w:val="24"/>
        </w:rPr>
        <w:t>5865336</w:t>
      </w:r>
    </w:p>
    <w:p w14:paraId="7F716160" w14:textId="77777777" w:rsidR="009D49AC" w:rsidRPr="003E123B" w:rsidRDefault="009D49AC" w:rsidP="00FC5C42">
      <w:pPr>
        <w:spacing w:after="0" w:line="360" w:lineRule="auto"/>
        <w:jc w:val="both"/>
        <w:rPr>
          <w:rFonts w:ascii="Book Antiqua" w:hAnsi="Book Antiqua"/>
          <w:sz w:val="24"/>
          <w:szCs w:val="24"/>
        </w:rPr>
      </w:pPr>
    </w:p>
    <w:p w14:paraId="292A1F34" w14:textId="40153663" w:rsidR="00F428A5" w:rsidRPr="003E123B" w:rsidRDefault="00F428A5" w:rsidP="00FC5C42">
      <w:pPr>
        <w:adjustRightInd w:val="0"/>
        <w:snapToGrid w:val="0"/>
        <w:spacing w:after="0" w:line="360" w:lineRule="auto"/>
        <w:jc w:val="both"/>
        <w:rPr>
          <w:rFonts w:ascii="Book Antiqua" w:hAnsi="Book Antiqua"/>
          <w:b/>
          <w:sz w:val="24"/>
          <w:szCs w:val="24"/>
          <w:lang w:eastAsia="zh-CN"/>
        </w:rPr>
      </w:pPr>
      <w:r w:rsidRPr="003E123B">
        <w:rPr>
          <w:rFonts w:ascii="Book Antiqua" w:hAnsi="Book Antiqua"/>
          <w:b/>
          <w:sz w:val="24"/>
          <w:szCs w:val="24"/>
        </w:rPr>
        <w:t xml:space="preserve">Received: </w:t>
      </w:r>
      <w:bookmarkStart w:id="43" w:name="OLE_LINK477"/>
      <w:bookmarkStart w:id="44" w:name="OLE_LINK478"/>
      <w:bookmarkStart w:id="45" w:name="OLE_LINK5"/>
      <w:bookmarkStart w:id="46" w:name="OLE_LINK6"/>
      <w:r w:rsidRPr="003E123B">
        <w:rPr>
          <w:rFonts w:ascii="Book Antiqua" w:hAnsi="Book Antiqua"/>
          <w:sz w:val="24"/>
          <w:szCs w:val="24"/>
          <w:lang w:eastAsia="zh-CN"/>
        </w:rPr>
        <w:t>August</w:t>
      </w:r>
      <w:r w:rsidRPr="003E123B">
        <w:rPr>
          <w:rFonts w:ascii="Book Antiqua" w:hAnsi="Book Antiqua" w:hint="eastAsia"/>
          <w:sz w:val="24"/>
          <w:szCs w:val="24"/>
          <w:lang w:eastAsia="zh-CN"/>
        </w:rPr>
        <w:t xml:space="preserve"> 8, 201</w:t>
      </w:r>
      <w:bookmarkEnd w:id="43"/>
      <w:bookmarkEnd w:id="44"/>
      <w:r w:rsidRPr="003E123B">
        <w:rPr>
          <w:rFonts w:ascii="Book Antiqua" w:hAnsi="Book Antiqua" w:hint="eastAsia"/>
          <w:sz w:val="24"/>
          <w:szCs w:val="24"/>
          <w:lang w:eastAsia="zh-CN"/>
        </w:rPr>
        <w:t>7</w:t>
      </w:r>
      <w:bookmarkEnd w:id="45"/>
      <w:bookmarkEnd w:id="46"/>
    </w:p>
    <w:p w14:paraId="4FFBE242" w14:textId="5DA90427" w:rsidR="00F428A5" w:rsidRPr="003E123B" w:rsidRDefault="00F428A5" w:rsidP="00FC5C42">
      <w:pPr>
        <w:adjustRightInd w:val="0"/>
        <w:snapToGrid w:val="0"/>
        <w:spacing w:after="0" w:line="360" w:lineRule="auto"/>
        <w:jc w:val="both"/>
        <w:rPr>
          <w:rFonts w:ascii="Book Antiqua" w:hAnsi="Book Antiqua"/>
          <w:b/>
          <w:sz w:val="24"/>
          <w:szCs w:val="24"/>
          <w:lang w:eastAsia="zh-CN"/>
        </w:rPr>
      </w:pPr>
      <w:r w:rsidRPr="003E123B">
        <w:rPr>
          <w:rFonts w:ascii="Book Antiqua" w:hAnsi="Book Antiqua"/>
          <w:b/>
          <w:sz w:val="24"/>
          <w:szCs w:val="24"/>
        </w:rPr>
        <w:t>Peer-review started:</w:t>
      </w:r>
      <w:r w:rsidRPr="003E123B">
        <w:rPr>
          <w:rFonts w:ascii="Book Antiqua" w:hAnsi="Book Antiqua" w:hint="eastAsia"/>
          <w:b/>
          <w:sz w:val="24"/>
          <w:szCs w:val="24"/>
          <w:lang w:eastAsia="zh-CN"/>
        </w:rPr>
        <w:t xml:space="preserve"> </w:t>
      </w:r>
      <w:r w:rsidRPr="003E123B">
        <w:rPr>
          <w:rFonts w:ascii="Book Antiqua" w:hAnsi="Book Antiqua"/>
          <w:sz w:val="24"/>
          <w:szCs w:val="24"/>
          <w:lang w:eastAsia="zh-CN"/>
        </w:rPr>
        <w:t xml:space="preserve">August </w:t>
      </w:r>
      <w:r w:rsidRPr="003E123B">
        <w:rPr>
          <w:rFonts w:ascii="Book Antiqua" w:hAnsi="Book Antiqua" w:hint="eastAsia"/>
          <w:sz w:val="24"/>
          <w:szCs w:val="24"/>
          <w:lang w:eastAsia="zh-CN"/>
        </w:rPr>
        <w:t>9</w:t>
      </w:r>
      <w:r w:rsidRPr="003E123B">
        <w:rPr>
          <w:rFonts w:ascii="Book Antiqua" w:hAnsi="Book Antiqua"/>
          <w:sz w:val="24"/>
          <w:szCs w:val="24"/>
          <w:lang w:eastAsia="zh-CN"/>
        </w:rPr>
        <w:t>, 2017</w:t>
      </w:r>
    </w:p>
    <w:p w14:paraId="0D23EC0D" w14:textId="4CF69770" w:rsidR="00F428A5" w:rsidRPr="003E123B" w:rsidRDefault="00F428A5" w:rsidP="00FC5C42">
      <w:pPr>
        <w:adjustRightInd w:val="0"/>
        <w:snapToGrid w:val="0"/>
        <w:spacing w:after="0" w:line="360" w:lineRule="auto"/>
        <w:jc w:val="both"/>
        <w:rPr>
          <w:rFonts w:ascii="Book Antiqua" w:hAnsi="Book Antiqua"/>
          <w:b/>
          <w:sz w:val="24"/>
          <w:szCs w:val="24"/>
          <w:lang w:eastAsia="zh-CN"/>
        </w:rPr>
      </w:pPr>
      <w:r w:rsidRPr="003E123B">
        <w:rPr>
          <w:rFonts w:ascii="Book Antiqua" w:hAnsi="Book Antiqua"/>
          <w:b/>
          <w:sz w:val="24"/>
          <w:szCs w:val="24"/>
        </w:rPr>
        <w:t>First decision:</w:t>
      </w:r>
      <w:r w:rsidRPr="003E123B">
        <w:rPr>
          <w:rFonts w:ascii="Book Antiqua" w:hAnsi="Book Antiqua" w:hint="eastAsia"/>
          <w:b/>
          <w:sz w:val="24"/>
          <w:szCs w:val="24"/>
          <w:lang w:eastAsia="zh-CN"/>
        </w:rPr>
        <w:t xml:space="preserve"> </w:t>
      </w:r>
      <w:bookmarkStart w:id="47" w:name="OLE_LINK9"/>
      <w:bookmarkStart w:id="48" w:name="OLE_LINK10"/>
      <w:r w:rsidRPr="003E123B">
        <w:rPr>
          <w:rFonts w:ascii="Book Antiqua" w:hAnsi="Book Antiqua" w:hint="eastAsia"/>
          <w:sz w:val="24"/>
          <w:szCs w:val="24"/>
          <w:lang w:eastAsia="zh-CN"/>
        </w:rPr>
        <w:t>Se</w:t>
      </w:r>
      <w:bookmarkStart w:id="49" w:name="OLE_LINK7"/>
      <w:bookmarkStart w:id="50" w:name="OLE_LINK8"/>
      <w:r w:rsidRPr="003E123B">
        <w:rPr>
          <w:rFonts w:ascii="Book Antiqua" w:hAnsi="Book Antiqua" w:hint="eastAsia"/>
          <w:sz w:val="24"/>
          <w:szCs w:val="24"/>
          <w:lang w:eastAsia="zh-CN"/>
        </w:rPr>
        <w:t>ptember</w:t>
      </w:r>
      <w:r w:rsidRPr="003E123B">
        <w:rPr>
          <w:rFonts w:ascii="Book Antiqua" w:hAnsi="Book Antiqua"/>
          <w:sz w:val="24"/>
          <w:szCs w:val="24"/>
          <w:lang w:eastAsia="zh-CN"/>
        </w:rPr>
        <w:t xml:space="preserve"> </w:t>
      </w:r>
      <w:r w:rsidRPr="003E123B">
        <w:rPr>
          <w:rFonts w:ascii="Book Antiqua" w:hAnsi="Book Antiqua" w:hint="eastAsia"/>
          <w:sz w:val="24"/>
          <w:szCs w:val="24"/>
          <w:lang w:eastAsia="zh-CN"/>
        </w:rPr>
        <w:t>4</w:t>
      </w:r>
      <w:r w:rsidRPr="003E123B">
        <w:rPr>
          <w:rFonts w:ascii="Book Antiqua" w:hAnsi="Book Antiqua"/>
          <w:sz w:val="24"/>
          <w:szCs w:val="24"/>
          <w:lang w:eastAsia="zh-CN"/>
        </w:rPr>
        <w:t>, 2017</w:t>
      </w:r>
      <w:bookmarkEnd w:id="47"/>
      <w:bookmarkEnd w:id="48"/>
      <w:bookmarkEnd w:id="49"/>
      <w:bookmarkEnd w:id="50"/>
    </w:p>
    <w:p w14:paraId="36235BAE" w14:textId="7CD73C15" w:rsidR="00F428A5" w:rsidRPr="003E123B" w:rsidRDefault="00F428A5" w:rsidP="00FC5C42">
      <w:pPr>
        <w:adjustRightInd w:val="0"/>
        <w:snapToGrid w:val="0"/>
        <w:spacing w:after="0" w:line="360" w:lineRule="auto"/>
        <w:jc w:val="both"/>
        <w:rPr>
          <w:rFonts w:ascii="Book Antiqua" w:hAnsi="Book Antiqua"/>
          <w:b/>
          <w:sz w:val="24"/>
          <w:szCs w:val="24"/>
          <w:lang w:eastAsia="zh-CN"/>
        </w:rPr>
      </w:pPr>
      <w:r w:rsidRPr="003E123B">
        <w:rPr>
          <w:rFonts w:ascii="Book Antiqua" w:hAnsi="Book Antiqua"/>
          <w:b/>
          <w:sz w:val="24"/>
          <w:szCs w:val="24"/>
        </w:rPr>
        <w:t xml:space="preserve">Revised: </w:t>
      </w:r>
      <w:r w:rsidRPr="003E123B">
        <w:rPr>
          <w:rFonts w:ascii="Book Antiqua" w:hAnsi="Book Antiqua"/>
          <w:sz w:val="24"/>
          <w:szCs w:val="24"/>
          <w:lang w:eastAsia="zh-CN"/>
        </w:rPr>
        <w:t xml:space="preserve">September </w:t>
      </w:r>
      <w:r w:rsidRPr="003E123B">
        <w:rPr>
          <w:rFonts w:ascii="Book Antiqua" w:hAnsi="Book Antiqua" w:hint="eastAsia"/>
          <w:sz w:val="24"/>
          <w:szCs w:val="24"/>
          <w:lang w:eastAsia="zh-CN"/>
        </w:rPr>
        <w:t>13</w:t>
      </w:r>
      <w:r w:rsidRPr="003E123B">
        <w:rPr>
          <w:rFonts w:ascii="Book Antiqua" w:hAnsi="Book Antiqua"/>
          <w:sz w:val="24"/>
          <w:szCs w:val="24"/>
          <w:lang w:eastAsia="zh-CN"/>
        </w:rPr>
        <w:t>, 2017</w:t>
      </w:r>
    </w:p>
    <w:p w14:paraId="0580FB74" w14:textId="75C39ABB" w:rsidR="00F428A5" w:rsidRPr="003E123B" w:rsidRDefault="00F428A5" w:rsidP="00FC5C42">
      <w:pPr>
        <w:adjustRightInd w:val="0"/>
        <w:snapToGrid w:val="0"/>
        <w:spacing w:after="0" w:line="360" w:lineRule="auto"/>
        <w:jc w:val="both"/>
        <w:rPr>
          <w:rFonts w:ascii="Book Antiqua" w:hAnsi="Book Antiqua"/>
          <w:b/>
          <w:sz w:val="24"/>
          <w:szCs w:val="24"/>
        </w:rPr>
      </w:pPr>
      <w:r w:rsidRPr="003E123B">
        <w:rPr>
          <w:rFonts w:ascii="Book Antiqua" w:hAnsi="Book Antiqua"/>
          <w:b/>
          <w:sz w:val="24"/>
          <w:szCs w:val="24"/>
        </w:rPr>
        <w:t xml:space="preserve">Accepted: </w:t>
      </w:r>
      <w:r w:rsidR="000751BB" w:rsidRPr="000751BB">
        <w:rPr>
          <w:rFonts w:ascii="Book Antiqua" w:hAnsi="Book Antiqua"/>
          <w:sz w:val="24"/>
          <w:szCs w:val="24"/>
        </w:rPr>
        <w:t>November 1, 2017</w:t>
      </w:r>
    </w:p>
    <w:p w14:paraId="403B516E" w14:textId="77777777" w:rsidR="00F428A5" w:rsidRPr="003E123B" w:rsidRDefault="00F428A5" w:rsidP="00FC5C42">
      <w:pPr>
        <w:adjustRightInd w:val="0"/>
        <w:snapToGrid w:val="0"/>
        <w:spacing w:after="0" w:line="360" w:lineRule="auto"/>
        <w:jc w:val="both"/>
        <w:rPr>
          <w:rFonts w:ascii="Book Antiqua" w:hAnsi="Book Antiqua"/>
          <w:b/>
          <w:sz w:val="24"/>
          <w:szCs w:val="24"/>
        </w:rPr>
      </w:pPr>
      <w:r w:rsidRPr="003E123B">
        <w:rPr>
          <w:rFonts w:ascii="Book Antiqua" w:hAnsi="Book Antiqua"/>
          <w:b/>
          <w:sz w:val="24"/>
          <w:szCs w:val="24"/>
        </w:rPr>
        <w:t>Article in press:</w:t>
      </w:r>
    </w:p>
    <w:p w14:paraId="3EAFBCF5" w14:textId="77777777" w:rsidR="00F428A5" w:rsidRPr="003E123B" w:rsidRDefault="00F428A5" w:rsidP="00FC5C42">
      <w:pPr>
        <w:adjustRightInd w:val="0"/>
        <w:snapToGrid w:val="0"/>
        <w:spacing w:after="0" w:line="360" w:lineRule="auto"/>
        <w:jc w:val="both"/>
        <w:rPr>
          <w:rFonts w:ascii="Book Antiqua" w:hAnsi="Book Antiqua"/>
          <w:b/>
          <w:sz w:val="24"/>
          <w:szCs w:val="24"/>
        </w:rPr>
      </w:pPr>
      <w:r w:rsidRPr="003E123B">
        <w:rPr>
          <w:rFonts w:ascii="Book Antiqua" w:hAnsi="Book Antiqua"/>
          <w:b/>
          <w:sz w:val="24"/>
          <w:szCs w:val="24"/>
        </w:rPr>
        <w:t xml:space="preserve">Published online: </w:t>
      </w:r>
    </w:p>
    <w:p w14:paraId="3BB198E3" w14:textId="77777777" w:rsidR="009D49AC" w:rsidRPr="003E123B" w:rsidRDefault="009D49AC" w:rsidP="00FC5C42">
      <w:pPr>
        <w:spacing w:after="0" w:line="360" w:lineRule="auto"/>
        <w:jc w:val="both"/>
        <w:rPr>
          <w:rFonts w:ascii="Book Antiqua" w:hAnsi="Book Antiqua"/>
          <w:sz w:val="24"/>
          <w:szCs w:val="24"/>
        </w:rPr>
      </w:pPr>
    </w:p>
    <w:p w14:paraId="473B97CE" w14:textId="77777777" w:rsidR="009D49AC" w:rsidRPr="003E123B" w:rsidRDefault="009D49AC" w:rsidP="00FC5C42">
      <w:pPr>
        <w:spacing w:after="0" w:line="360" w:lineRule="auto"/>
        <w:jc w:val="both"/>
        <w:rPr>
          <w:rFonts w:ascii="Book Antiqua" w:hAnsi="Book Antiqua"/>
          <w:sz w:val="24"/>
          <w:szCs w:val="24"/>
          <w:lang w:eastAsia="zh-CN"/>
        </w:rPr>
      </w:pPr>
    </w:p>
    <w:p w14:paraId="63F6D0E9" w14:textId="77777777" w:rsidR="001F6602" w:rsidRPr="003E123B" w:rsidRDefault="001F6602" w:rsidP="00FC5C42">
      <w:pPr>
        <w:pStyle w:val="ListParagraph"/>
        <w:spacing w:after="0" w:line="360" w:lineRule="auto"/>
        <w:ind w:left="0"/>
        <w:jc w:val="both"/>
        <w:rPr>
          <w:rFonts w:ascii="Book Antiqua" w:hAnsi="Book Antiqua"/>
          <w:b/>
          <w:sz w:val="24"/>
          <w:szCs w:val="24"/>
          <w:lang w:eastAsia="zh-CN"/>
        </w:rPr>
      </w:pPr>
    </w:p>
    <w:p w14:paraId="0EB95E87" w14:textId="77777777" w:rsidR="001F6602" w:rsidRPr="003E123B" w:rsidRDefault="001F6602" w:rsidP="00FC5C42">
      <w:pPr>
        <w:pStyle w:val="ListParagraph"/>
        <w:spacing w:after="0" w:line="360" w:lineRule="auto"/>
        <w:ind w:left="0"/>
        <w:jc w:val="both"/>
        <w:rPr>
          <w:rFonts w:ascii="Book Antiqua" w:hAnsi="Book Antiqua"/>
          <w:b/>
          <w:sz w:val="24"/>
          <w:szCs w:val="24"/>
          <w:lang w:eastAsia="zh-CN"/>
        </w:rPr>
      </w:pPr>
    </w:p>
    <w:p w14:paraId="22709F3D" w14:textId="77777777" w:rsidR="00843A32" w:rsidRPr="003E123B" w:rsidRDefault="00843A32" w:rsidP="00FC5C42">
      <w:pPr>
        <w:pStyle w:val="ListParagraph"/>
        <w:spacing w:after="0" w:line="360" w:lineRule="auto"/>
        <w:ind w:left="0"/>
        <w:jc w:val="both"/>
        <w:rPr>
          <w:rFonts w:ascii="Book Antiqua" w:hAnsi="Book Antiqua"/>
          <w:b/>
          <w:sz w:val="24"/>
          <w:szCs w:val="24"/>
          <w:lang w:eastAsia="zh-CN"/>
        </w:rPr>
      </w:pPr>
    </w:p>
    <w:p w14:paraId="67DD26E7" w14:textId="77777777" w:rsidR="00B860A7" w:rsidRPr="003E123B" w:rsidRDefault="00B860A7" w:rsidP="00FC5C42">
      <w:pPr>
        <w:pStyle w:val="ListParagraph"/>
        <w:spacing w:after="0" w:line="360" w:lineRule="auto"/>
        <w:ind w:left="0"/>
        <w:jc w:val="both"/>
        <w:rPr>
          <w:rFonts w:ascii="Book Antiqua" w:hAnsi="Book Antiqua"/>
          <w:b/>
          <w:sz w:val="24"/>
          <w:szCs w:val="24"/>
          <w:lang w:eastAsia="zh-CN"/>
        </w:rPr>
      </w:pPr>
    </w:p>
    <w:p w14:paraId="2A2A6B13" w14:textId="77777777" w:rsidR="00B860A7" w:rsidRPr="003E123B" w:rsidRDefault="00B860A7" w:rsidP="00FC5C42">
      <w:pPr>
        <w:pStyle w:val="ListParagraph"/>
        <w:spacing w:after="0" w:line="360" w:lineRule="auto"/>
        <w:ind w:left="0"/>
        <w:jc w:val="both"/>
        <w:rPr>
          <w:rFonts w:ascii="Book Antiqua" w:hAnsi="Book Antiqua"/>
          <w:b/>
          <w:sz w:val="24"/>
          <w:szCs w:val="24"/>
          <w:lang w:eastAsia="zh-CN"/>
        </w:rPr>
      </w:pPr>
    </w:p>
    <w:p w14:paraId="54D7AF4B" w14:textId="77777777" w:rsidR="002A66DB" w:rsidRDefault="002A66DB" w:rsidP="00FC5C42">
      <w:pPr>
        <w:pStyle w:val="ListParagraph"/>
        <w:spacing w:after="0" w:line="360" w:lineRule="auto"/>
        <w:ind w:left="0"/>
        <w:jc w:val="both"/>
        <w:rPr>
          <w:rFonts w:ascii="Book Antiqua" w:hAnsi="Book Antiqua"/>
          <w:b/>
          <w:sz w:val="24"/>
          <w:szCs w:val="24"/>
          <w:lang w:eastAsia="zh-CN"/>
        </w:rPr>
      </w:pPr>
    </w:p>
    <w:p w14:paraId="716CAF41" w14:textId="77777777" w:rsidR="002A66DB" w:rsidRDefault="002A66DB" w:rsidP="00FC5C42">
      <w:pPr>
        <w:pStyle w:val="ListParagraph"/>
        <w:spacing w:after="0" w:line="360" w:lineRule="auto"/>
        <w:ind w:left="0"/>
        <w:jc w:val="both"/>
        <w:rPr>
          <w:rFonts w:ascii="Book Antiqua" w:hAnsi="Book Antiqua"/>
          <w:b/>
          <w:sz w:val="24"/>
          <w:szCs w:val="24"/>
          <w:lang w:eastAsia="zh-CN"/>
        </w:rPr>
      </w:pPr>
    </w:p>
    <w:p w14:paraId="63338C23" w14:textId="77777777" w:rsidR="00FE7E36" w:rsidRPr="003E123B" w:rsidRDefault="006E4CFE" w:rsidP="00FC5C42">
      <w:pPr>
        <w:pStyle w:val="ListParagraph"/>
        <w:spacing w:after="0" w:line="360" w:lineRule="auto"/>
        <w:ind w:left="0"/>
        <w:jc w:val="both"/>
        <w:rPr>
          <w:rFonts w:ascii="Book Antiqua" w:hAnsi="Book Antiqua"/>
          <w:b/>
          <w:sz w:val="24"/>
          <w:szCs w:val="24"/>
        </w:rPr>
      </w:pPr>
      <w:r w:rsidRPr="003E123B">
        <w:rPr>
          <w:rFonts w:ascii="Book Antiqua" w:hAnsi="Book Antiqua"/>
          <w:b/>
          <w:sz w:val="24"/>
          <w:szCs w:val="24"/>
        </w:rPr>
        <w:t>Abstract</w:t>
      </w:r>
    </w:p>
    <w:p w14:paraId="643EB501" w14:textId="77777777" w:rsidR="00F428A5" w:rsidRPr="003E123B" w:rsidRDefault="00F428A5" w:rsidP="00FC5C42">
      <w:pPr>
        <w:pStyle w:val="ListParagraph"/>
        <w:spacing w:after="0" w:line="360" w:lineRule="auto"/>
        <w:ind w:left="0"/>
        <w:jc w:val="both"/>
        <w:rPr>
          <w:rFonts w:ascii="Book Antiqua" w:hAnsi="Book Antiqua"/>
          <w:b/>
          <w:i/>
          <w:sz w:val="24"/>
          <w:szCs w:val="24"/>
          <w:lang w:eastAsia="zh-CN"/>
        </w:rPr>
      </w:pPr>
      <w:r w:rsidRPr="003E123B">
        <w:rPr>
          <w:rFonts w:ascii="Book Antiqua" w:hAnsi="Book Antiqua"/>
          <w:b/>
          <w:i/>
          <w:sz w:val="24"/>
          <w:szCs w:val="24"/>
        </w:rPr>
        <w:t>AIM</w:t>
      </w:r>
    </w:p>
    <w:p w14:paraId="4B93FC1F" w14:textId="6A8C7410" w:rsidR="00FE7E36" w:rsidRPr="003E123B" w:rsidRDefault="00FE7E36" w:rsidP="00FC5C42">
      <w:pPr>
        <w:pStyle w:val="ListParagraph"/>
        <w:spacing w:after="0" w:line="360" w:lineRule="auto"/>
        <w:ind w:left="0"/>
        <w:jc w:val="both"/>
        <w:rPr>
          <w:rFonts w:ascii="Book Antiqua" w:hAnsi="Book Antiqua"/>
          <w:sz w:val="24"/>
          <w:szCs w:val="24"/>
        </w:rPr>
      </w:pPr>
      <w:r w:rsidRPr="003E123B">
        <w:rPr>
          <w:rFonts w:ascii="Book Antiqua" w:hAnsi="Book Antiqua"/>
          <w:sz w:val="24"/>
          <w:szCs w:val="24"/>
        </w:rPr>
        <w:lastRenderedPageBreak/>
        <w:t>To compare infection rates in primary and re</w:t>
      </w:r>
      <w:r w:rsidR="00036680" w:rsidRPr="003E123B">
        <w:rPr>
          <w:rFonts w:ascii="Book Antiqua" w:hAnsi="Book Antiqua"/>
          <w:sz w:val="24"/>
          <w:szCs w:val="24"/>
        </w:rPr>
        <w:t xml:space="preserve">vision </w:t>
      </w:r>
      <w:bookmarkStart w:id="51" w:name="OLE_LINK86"/>
      <w:bookmarkStart w:id="52" w:name="OLE_LINK87"/>
      <w:bookmarkStart w:id="53" w:name="OLE_LINK88"/>
      <w:r w:rsidR="001F6602" w:rsidRPr="003E123B">
        <w:rPr>
          <w:rFonts w:ascii="Book Antiqua" w:hAnsi="Book Antiqua"/>
          <w:sz w:val="24"/>
          <w:szCs w:val="24"/>
        </w:rPr>
        <w:t xml:space="preserve">total knee arthroplasty </w:t>
      </w:r>
      <w:r w:rsidR="001F6602" w:rsidRPr="003E123B">
        <w:rPr>
          <w:rFonts w:ascii="Book Antiqua" w:hAnsi="Book Antiqua" w:hint="eastAsia"/>
          <w:sz w:val="24"/>
          <w:szCs w:val="24"/>
          <w:lang w:eastAsia="zh-CN"/>
        </w:rPr>
        <w:t>(</w:t>
      </w:r>
      <w:bookmarkStart w:id="54" w:name="OLE_LINK80"/>
      <w:bookmarkStart w:id="55" w:name="OLE_LINK81"/>
      <w:r w:rsidR="001F6602" w:rsidRPr="003E123B">
        <w:rPr>
          <w:rFonts w:ascii="Book Antiqua" w:hAnsi="Book Antiqua"/>
          <w:sz w:val="24"/>
          <w:szCs w:val="24"/>
        </w:rPr>
        <w:t>TKA</w:t>
      </w:r>
      <w:bookmarkEnd w:id="54"/>
      <w:bookmarkEnd w:id="55"/>
      <w:r w:rsidR="001F6602" w:rsidRPr="003E123B">
        <w:rPr>
          <w:rFonts w:ascii="Book Antiqua" w:hAnsi="Book Antiqua" w:hint="eastAsia"/>
          <w:sz w:val="24"/>
          <w:szCs w:val="24"/>
          <w:lang w:eastAsia="zh-CN"/>
        </w:rPr>
        <w:t xml:space="preserve">) </w:t>
      </w:r>
      <w:bookmarkEnd w:id="51"/>
      <w:bookmarkEnd w:id="52"/>
      <w:bookmarkEnd w:id="53"/>
      <w:r w:rsidR="00036680" w:rsidRPr="003E123B">
        <w:rPr>
          <w:rFonts w:ascii="Book Antiqua" w:hAnsi="Book Antiqua"/>
          <w:sz w:val="24"/>
          <w:szCs w:val="24"/>
        </w:rPr>
        <w:t>procedures using antibiotic impregnated bone cement (AIBC)</w:t>
      </w:r>
      <w:r w:rsidRPr="003E123B">
        <w:rPr>
          <w:rFonts w:ascii="Book Antiqua" w:hAnsi="Book Antiqua"/>
          <w:sz w:val="24"/>
          <w:szCs w:val="24"/>
        </w:rPr>
        <w:t xml:space="preserve"> to those rates in procedures not using AIBC.</w:t>
      </w:r>
    </w:p>
    <w:p w14:paraId="298348DB" w14:textId="77777777" w:rsidR="00F428A5" w:rsidRPr="003E123B" w:rsidRDefault="00F428A5" w:rsidP="00FC5C42">
      <w:pPr>
        <w:pStyle w:val="ListParagraph"/>
        <w:spacing w:after="0" w:line="360" w:lineRule="auto"/>
        <w:ind w:left="0"/>
        <w:jc w:val="both"/>
        <w:rPr>
          <w:rFonts w:ascii="Book Antiqua" w:hAnsi="Book Antiqua"/>
          <w:b/>
          <w:sz w:val="24"/>
          <w:szCs w:val="24"/>
          <w:lang w:eastAsia="zh-CN"/>
        </w:rPr>
      </w:pPr>
    </w:p>
    <w:p w14:paraId="2DA6FF99" w14:textId="2ADAD8D7" w:rsidR="00F428A5" w:rsidRPr="003E123B" w:rsidRDefault="00F428A5" w:rsidP="00FC5C42">
      <w:pPr>
        <w:pStyle w:val="ListParagraph"/>
        <w:spacing w:after="0" w:line="360" w:lineRule="auto"/>
        <w:ind w:left="0"/>
        <w:jc w:val="both"/>
        <w:rPr>
          <w:rFonts w:ascii="Book Antiqua" w:hAnsi="Book Antiqua"/>
          <w:sz w:val="24"/>
          <w:szCs w:val="24"/>
          <w:lang w:eastAsia="zh-CN"/>
        </w:rPr>
      </w:pPr>
      <w:r w:rsidRPr="003E123B">
        <w:rPr>
          <w:rFonts w:ascii="Book Antiqua" w:hAnsi="Book Antiqua"/>
          <w:b/>
          <w:i/>
          <w:sz w:val="24"/>
          <w:szCs w:val="24"/>
        </w:rPr>
        <w:t>METHODS</w:t>
      </w:r>
    </w:p>
    <w:p w14:paraId="073C1033" w14:textId="4EDF0263" w:rsidR="00FE7E36" w:rsidRPr="003E123B" w:rsidRDefault="00FE7E36" w:rsidP="00FC5C42">
      <w:pPr>
        <w:pStyle w:val="ListParagraph"/>
        <w:spacing w:after="0" w:line="360" w:lineRule="auto"/>
        <w:ind w:left="0"/>
        <w:jc w:val="both"/>
        <w:rPr>
          <w:rFonts w:ascii="Book Antiqua" w:hAnsi="Book Antiqua"/>
          <w:sz w:val="24"/>
          <w:szCs w:val="24"/>
          <w:lang w:eastAsia="zh-CN"/>
        </w:rPr>
      </w:pPr>
      <w:r w:rsidRPr="003E123B">
        <w:rPr>
          <w:rFonts w:ascii="Book Antiqua" w:hAnsi="Book Antiqua"/>
          <w:sz w:val="24"/>
          <w:szCs w:val="24"/>
        </w:rPr>
        <w:t xml:space="preserve">A systematic review and meta-analysis was conducted in search for </w:t>
      </w:r>
      <w:bookmarkStart w:id="56" w:name="OLE_LINK173"/>
      <w:bookmarkStart w:id="57" w:name="OLE_LINK174"/>
      <w:bookmarkStart w:id="58" w:name="OLE_LINK171"/>
      <w:bookmarkStart w:id="59" w:name="OLE_LINK172"/>
      <w:r w:rsidRPr="003E123B">
        <w:rPr>
          <w:rFonts w:ascii="Book Antiqua" w:hAnsi="Book Antiqua"/>
          <w:sz w:val="24"/>
          <w:szCs w:val="24"/>
        </w:rPr>
        <w:t>randomized controlled trials</w:t>
      </w:r>
      <w:r w:rsidR="00E5126A" w:rsidRPr="003E123B">
        <w:rPr>
          <w:rFonts w:ascii="Book Antiqua" w:hAnsi="Book Antiqua"/>
          <w:sz w:val="24"/>
          <w:szCs w:val="24"/>
        </w:rPr>
        <w:t>/studies</w:t>
      </w:r>
      <w:r w:rsidRPr="003E123B">
        <w:rPr>
          <w:rFonts w:ascii="Book Antiqua" w:hAnsi="Book Antiqua"/>
          <w:sz w:val="24"/>
          <w:szCs w:val="24"/>
        </w:rPr>
        <w:t xml:space="preserve"> (RCTs)</w:t>
      </w:r>
      <w:bookmarkEnd w:id="56"/>
      <w:bookmarkEnd w:id="57"/>
      <w:r w:rsidRPr="003E123B">
        <w:rPr>
          <w:rFonts w:ascii="Book Antiqua" w:hAnsi="Book Antiqua"/>
          <w:sz w:val="24"/>
          <w:szCs w:val="24"/>
        </w:rPr>
        <w:t xml:space="preserve"> </w:t>
      </w:r>
      <w:bookmarkEnd w:id="58"/>
      <w:bookmarkEnd w:id="59"/>
      <w:r w:rsidRPr="003E123B">
        <w:rPr>
          <w:rFonts w:ascii="Book Antiqua" w:hAnsi="Book Antiqua"/>
          <w:sz w:val="24"/>
          <w:szCs w:val="24"/>
        </w:rPr>
        <w:t xml:space="preserve">pertaining to the field of antibiotic AIBC </w:t>
      </w:r>
      <w:r w:rsidRPr="003E123B">
        <w:rPr>
          <w:rFonts w:ascii="Book Antiqua" w:hAnsi="Book Antiqua"/>
          <w:i/>
          <w:sz w:val="24"/>
          <w:szCs w:val="24"/>
        </w:rPr>
        <w:t>v</w:t>
      </w:r>
      <w:r w:rsidR="009521BE" w:rsidRPr="003E123B">
        <w:rPr>
          <w:rFonts w:ascii="Book Antiqua" w:hAnsi="Book Antiqua"/>
          <w:i/>
          <w:sz w:val="24"/>
          <w:szCs w:val="24"/>
        </w:rPr>
        <w:t>s</w:t>
      </w:r>
      <w:r w:rsidRPr="003E123B">
        <w:rPr>
          <w:rFonts w:ascii="Book Antiqua" w:hAnsi="Book Antiqua"/>
          <w:sz w:val="24"/>
          <w:szCs w:val="24"/>
        </w:rPr>
        <w:t xml:space="preserve"> non-AIBC groups in both primary and revision</w:t>
      </w:r>
      <w:r w:rsidR="001F6602" w:rsidRPr="003E123B">
        <w:rPr>
          <w:rFonts w:ascii="Book Antiqua" w:hAnsi="Book Antiqua" w:hint="eastAsia"/>
          <w:sz w:val="24"/>
          <w:szCs w:val="24"/>
          <w:lang w:eastAsia="zh-CN"/>
        </w:rPr>
        <w:t xml:space="preserve"> </w:t>
      </w:r>
      <w:r w:rsidRPr="003E123B">
        <w:rPr>
          <w:rFonts w:ascii="Book Antiqua" w:hAnsi="Book Antiqua"/>
          <w:sz w:val="24"/>
          <w:szCs w:val="24"/>
        </w:rPr>
        <w:t>TKA procedures. The primary literature search performed was to identify all RCTs that assessed AIBC in primary and revision TKA procedures. This search was done strictly through the PubMed database using the article “filters” setting that identified and sepa</w:t>
      </w:r>
      <w:r w:rsidR="00552385" w:rsidRPr="003E123B">
        <w:rPr>
          <w:rFonts w:ascii="Book Antiqua" w:hAnsi="Book Antiqua"/>
          <w:sz w:val="24"/>
          <w:szCs w:val="24"/>
        </w:rPr>
        <w:t>rated all RCTs from the overall</w:t>
      </w:r>
      <w:r w:rsidRPr="003E123B">
        <w:rPr>
          <w:rFonts w:ascii="Book Antiqua" w:hAnsi="Book Antiqua"/>
          <w:sz w:val="24"/>
          <w:szCs w:val="24"/>
        </w:rPr>
        <w:t xml:space="preserve"> search. The original search was “Primary/revision total knee arthroplasty using AIBC”. Other key terms and phrases were included in the search as well. Eligible articles that were used in the “results” of this review met the following criteria: (1) Involved primary or revision TKA procedures (for any re</w:t>
      </w:r>
      <w:r w:rsidR="00F428A5" w:rsidRPr="003E123B">
        <w:rPr>
          <w:rFonts w:ascii="Book Antiqua" w:hAnsi="Book Antiqua"/>
          <w:sz w:val="24"/>
          <w:szCs w:val="24"/>
        </w:rPr>
        <w:t>ason); (2</w:t>
      </w:r>
      <w:r w:rsidR="00754EC0" w:rsidRPr="003E123B">
        <w:rPr>
          <w:rFonts w:ascii="Book Antiqua" w:hAnsi="Book Antiqua"/>
          <w:sz w:val="24"/>
          <w:szCs w:val="24"/>
        </w:rPr>
        <w:t xml:space="preserve">) </w:t>
      </w:r>
      <w:r w:rsidR="00F428A5" w:rsidRPr="003E123B">
        <w:rPr>
          <w:rFonts w:ascii="Book Antiqua" w:hAnsi="Book Antiqua" w:hint="eastAsia"/>
          <w:sz w:val="24"/>
          <w:szCs w:val="24"/>
          <w:lang w:eastAsia="zh-CN"/>
        </w:rPr>
        <w:t>i</w:t>
      </w:r>
      <w:r w:rsidR="00754EC0" w:rsidRPr="003E123B">
        <w:rPr>
          <w:rFonts w:ascii="Book Antiqua" w:hAnsi="Book Antiqua"/>
          <w:sz w:val="24"/>
          <w:szCs w:val="24"/>
        </w:rPr>
        <w:t>ncluded TKA outcome</w:t>
      </w:r>
      <w:r w:rsidRPr="003E123B">
        <w:rPr>
          <w:rFonts w:ascii="Book Antiqua" w:hAnsi="Book Antiqua"/>
          <w:sz w:val="24"/>
          <w:szCs w:val="24"/>
        </w:rPr>
        <w:t xml:space="preserve"> infection rate inform</w:t>
      </w:r>
      <w:r w:rsidR="000A022E" w:rsidRPr="003E123B">
        <w:rPr>
          <w:rFonts w:ascii="Book Antiqua" w:hAnsi="Book Antiqua"/>
          <w:sz w:val="24"/>
          <w:szCs w:val="24"/>
        </w:rPr>
        <w:t xml:space="preserve">ation; (3) </w:t>
      </w:r>
      <w:r w:rsidR="00F428A5" w:rsidRPr="003E123B">
        <w:rPr>
          <w:rFonts w:ascii="Book Antiqua" w:hAnsi="Book Antiqua" w:hint="eastAsia"/>
          <w:sz w:val="24"/>
          <w:szCs w:val="24"/>
          <w:lang w:eastAsia="zh-CN"/>
        </w:rPr>
        <w:t>a</w:t>
      </w:r>
      <w:r w:rsidR="000A022E" w:rsidRPr="003E123B">
        <w:rPr>
          <w:rFonts w:ascii="Book Antiqua" w:hAnsi="Book Antiqua"/>
          <w:sz w:val="24"/>
          <w:szCs w:val="24"/>
        </w:rPr>
        <w:t>nalyzed an AIBC group</w:t>
      </w:r>
      <w:bookmarkStart w:id="60" w:name="OLE_LINK11"/>
      <w:bookmarkStart w:id="61" w:name="OLE_LINK12"/>
      <w:r w:rsidRPr="003E123B">
        <w:rPr>
          <w:rFonts w:ascii="Book Antiqua" w:hAnsi="Book Antiqua"/>
          <w:sz w:val="24"/>
          <w:szCs w:val="24"/>
        </w:rPr>
        <w:t xml:space="preserve"> </w:t>
      </w:r>
      <w:r w:rsidRPr="003E123B">
        <w:rPr>
          <w:rFonts w:ascii="Book Antiqua" w:hAnsi="Book Antiqua"/>
          <w:i/>
          <w:sz w:val="24"/>
          <w:szCs w:val="24"/>
        </w:rPr>
        <w:t>v</w:t>
      </w:r>
      <w:r w:rsidR="009521BE" w:rsidRPr="003E123B">
        <w:rPr>
          <w:rFonts w:ascii="Book Antiqua" w:hAnsi="Book Antiqua"/>
          <w:i/>
          <w:sz w:val="24"/>
          <w:szCs w:val="24"/>
        </w:rPr>
        <w:t>s</w:t>
      </w:r>
      <w:r w:rsidRPr="003E123B">
        <w:rPr>
          <w:rFonts w:ascii="Book Antiqua" w:hAnsi="Book Antiqua"/>
          <w:sz w:val="24"/>
          <w:szCs w:val="24"/>
        </w:rPr>
        <w:t xml:space="preserve"> </w:t>
      </w:r>
      <w:bookmarkEnd w:id="60"/>
      <w:bookmarkEnd w:id="61"/>
      <w:r w:rsidRPr="003E123B">
        <w:rPr>
          <w:rFonts w:ascii="Book Antiqua" w:hAnsi="Book Antiqua"/>
          <w:sz w:val="24"/>
          <w:szCs w:val="24"/>
        </w:rPr>
        <w:t xml:space="preserve">a </w:t>
      </w:r>
      <w:r w:rsidR="00552385" w:rsidRPr="003E123B">
        <w:rPr>
          <w:rFonts w:ascii="Book Antiqua" w:hAnsi="Book Antiqua"/>
          <w:sz w:val="24"/>
          <w:szCs w:val="24"/>
        </w:rPr>
        <w:t xml:space="preserve">non-AIBC </w:t>
      </w:r>
      <w:r w:rsidRPr="003E123B">
        <w:rPr>
          <w:rFonts w:ascii="Book Antiqua" w:hAnsi="Book Antiqua"/>
          <w:sz w:val="24"/>
          <w:szCs w:val="24"/>
        </w:rPr>
        <w:t xml:space="preserve">control </w:t>
      </w:r>
      <w:r w:rsidR="000A022E" w:rsidRPr="003E123B">
        <w:rPr>
          <w:rFonts w:ascii="Book Antiqua" w:hAnsi="Book Antiqua"/>
          <w:sz w:val="24"/>
          <w:szCs w:val="24"/>
        </w:rPr>
        <w:t xml:space="preserve">group </w:t>
      </w:r>
      <w:r w:rsidRPr="003E123B">
        <w:rPr>
          <w:rFonts w:ascii="Book Antiqua" w:hAnsi="Book Antiqua"/>
          <w:sz w:val="24"/>
          <w:szCs w:val="24"/>
        </w:rPr>
        <w:t xml:space="preserve">(4) </w:t>
      </w:r>
      <w:r w:rsidR="00F428A5" w:rsidRPr="003E123B">
        <w:rPr>
          <w:rFonts w:ascii="Book Antiqua" w:hAnsi="Book Antiqua" w:hint="eastAsia"/>
          <w:sz w:val="24"/>
          <w:szCs w:val="24"/>
          <w:lang w:eastAsia="zh-CN"/>
        </w:rPr>
        <w:t>w</w:t>
      </w:r>
      <w:r w:rsidRPr="003E123B">
        <w:rPr>
          <w:rFonts w:ascii="Book Antiqua" w:hAnsi="Book Antiqua"/>
          <w:sz w:val="24"/>
          <w:szCs w:val="24"/>
        </w:rPr>
        <w:t xml:space="preserve">ere found through the RCT filter or hand search in PubMed; (5) </w:t>
      </w:r>
      <w:r w:rsidR="00F428A5" w:rsidRPr="003E123B">
        <w:rPr>
          <w:rFonts w:ascii="Book Antiqua" w:hAnsi="Book Antiqua" w:hint="eastAsia"/>
          <w:sz w:val="24"/>
          <w:szCs w:val="24"/>
          <w:lang w:eastAsia="zh-CN"/>
        </w:rPr>
        <w:t>p</w:t>
      </w:r>
      <w:r w:rsidRPr="003E123B">
        <w:rPr>
          <w:rFonts w:ascii="Book Antiqua" w:hAnsi="Book Antiqua"/>
          <w:sz w:val="24"/>
          <w:szCs w:val="24"/>
        </w:rPr>
        <w:t>ublished 1985-2017. Exclus</w:t>
      </w:r>
      <w:r w:rsidR="00F428A5" w:rsidRPr="003E123B">
        <w:rPr>
          <w:rFonts w:ascii="Book Antiqua" w:hAnsi="Book Antiqua"/>
          <w:sz w:val="24"/>
          <w:szCs w:val="24"/>
        </w:rPr>
        <w:t>ion criteria was as follows: (1</w:t>
      </w:r>
      <w:r w:rsidRPr="003E123B">
        <w:rPr>
          <w:rFonts w:ascii="Book Antiqua" w:hAnsi="Book Antiqua"/>
          <w:sz w:val="24"/>
          <w:szCs w:val="24"/>
        </w:rPr>
        <w:t xml:space="preserve">) Patients that were not undergoing primary or revision TKA procedures; (2) </w:t>
      </w:r>
      <w:r w:rsidR="00F428A5" w:rsidRPr="003E123B">
        <w:rPr>
          <w:rFonts w:ascii="Book Antiqua" w:hAnsi="Book Antiqua" w:hint="eastAsia"/>
          <w:sz w:val="24"/>
          <w:szCs w:val="24"/>
          <w:lang w:eastAsia="zh-CN"/>
        </w:rPr>
        <w:t>a</w:t>
      </w:r>
      <w:r w:rsidRPr="003E123B">
        <w:rPr>
          <w:rFonts w:ascii="Book Antiqua" w:hAnsi="Book Antiqua"/>
          <w:sz w:val="24"/>
          <w:szCs w:val="24"/>
        </w:rPr>
        <w:t xml:space="preserve">rticles that did </w:t>
      </w:r>
      <w:r w:rsidR="000751BB" w:rsidRPr="003E123B">
        <w:rPr>
          <w:rFonts w:ascii="Book Antiqua" w:hAnsi="Book Antiqua"/>
          <w:sz w:val="24"/>
          <w:szCs w:val="24"/>
        </w:rPr>
        <w:t>no</w:t>
      </w:r>
      <w:r w:rsidR="000751BB" w:rsidRPr="003E123B">
        <w:rPr>
          <w:rFonts w:ascii="Book Antiqua" w:hAnsi="Book Antiqua"/>
          <w:sz w:val="24"/>
          <w:szCs w:val="24"/>
          <w:lang w:eastAsia="zh-CN"/>
        </w:rPr>
        <w:t>t</w:t>
      </w:r>
      <w:bookmarkStart w:id="62" w:name="_GoBack"/>
      <w:bookmarkEnd w:id="62"/>
      <w:r w:rsidRPr="003E123B">
        <w:rPr>
          <w:rFonts w:ascii="Book Antiqua" w:hAnsi="Book Antiqua"/>
          <w:sz w:val="24"/>
          <w:szCs w:val="24"/>
        </w:rPr>
        <w:t xml:space="preserve"> separate</w:t>
      </w:r>
      <w:bookmarkStart w:id="63" w:name="OLE_LINK89"/>
      <w:bookmarkStart w:id="64" w:name="OLE_LINK90"/>
      <w:r w:rsidRPr="003E123B">
        <w:rPr>
          <w:rFonts w:ascii="Book Antiqua" w:hAnsi="Book Antiqua"/>
          <w:sz w:val="24"/>
          <w:szCs w:val="24"/>
        </w:rPr>
        <w:t xml:space="preserve"> </w:t>
      </w:r>
      <w:bookmarkStart w:id="65" w:name="OLE_LINK166"/>
      <w:r w:rsidR="00CA3AF3" w:rsidRPr="003E123B">
        <w:rPr>
          <w:rFonts w:ascii="Book Antiqua" w:hAnsi="Book Antiqua"/>
          <w:sz w:val="24"/>
          <w:szCs w:val="24"/>
        </w:rPr>
        <w:t>total hip</w:t>
      </w:r>
      <w:r w:rsidR="00600576" w:rsidRPr="003E123B">
        <w:rPr>
          <w:rFonts w:ascii="Book Antiqua" w:hAnsi="Book Antiqua"/>
          <w:sz w:val="24"/>
          <w:szCs w:val="24"/>
        </w:rPr>
        <w:t xml:space="preserve"> </w:t>
      </w:r>
      <w:proofErr w:type="spellStart"/>
      <w:r w:rsidR="00600576" w:rsidRPr="003E123B">
        <w:rPr>
          <w:rFonts w:ascii="Book Antiqua" w:hAnsi="Book Antiqua"/>
          <w:sz w:val="24"/>
          <w:szCs w:val="24"/>
        </w:rPr>
        <w:t>arthroplas</w:t>
      </w:r>
      <w:r w:rsidR="00F428A5" w:rsidRPr="003E123B">
        <w:rPr>
          <w:rFonts w:ascii="Book Antiqua" w:hAnsi="Book Antiqua" w:hint="eastAsia"/>
          <w:sz w:val="24"/>
          <w:szCs w:val="24"/>
          <w:lang w:eastAsia="zh-CN"/>
        </w:rPr>
        <w:t>i</w:t>
      </w:r>
      <w:r w:rsidR="00600576" w:rsidRPr="003E123B">
        <w:rPr>
          <w:rFonts w:ascii="Book Antiqua" w:hAnsi="Book Antiqua"/>
          <w:sz w:val="24"/>
          <w:szCs w:val="24"/>
        </w:rPr>
        <w:t>ty</w:t>
      </w:r>
      <w:proofErr w:type="spellEnd"/>
      <w:r w:rsidR="00600576" w:rsidRPr="003E123B">
        <w:rPr>
          <w:rFonts w:ascii="Book Antiqua" w:hAnsi="Book Antiqua"/>
          <w:sz w:val="24"/>
          <w:szCs w:val="24"/>
        </w:rPr>
        <w:t xml:space="preserve"> (</w:t>
      </w:r>
      <w:r w:rsidRPr="003E123B">
        <w:rPr>
          <w:rFonts w:ascii="Book Antiqua" w:hAnsi="Book Antiqua"/>
          <w:sz w:val="24"/>
          <w:szCs w:val="24"/>
        </w:rPr>
        <w:t>THA</w:t>
      </w:r>
      <w:r w:rsidR="00600576" w:rsidRPr="003E123B">
        <w:rPr>
          <w:rFonts w:ascii="Book Antiqua" w:hAnsi="Book Antiqua"/>
          <w:sz w:val="24"/>
          <w:szCs w:val="24"/>
        </w:rPr>
        <w:t>)</w:t>
      </w:r>
      <w:bookmarkEnd w:id="63"/>
      <w:bookmarkEnd w:id="64"/>
      <w:bookmarkEnd w:id="65"/>
      <w:r w:rsidRPr="003E123B">
        <w:rPr>
          <w:rFonts w:ascii="Book Antiqua" w:hAnsi="Book Antiqua"/>
          <w:sz w:val="24"/>
          <w:szCs w:val="24"/>
        </w:rPr>
        <w:t xml:space="preserve"> </w:t>
      </w:r>
      <w:r w:rsidRPr="003E123B">
        <w:rPr>
          <w:rFonts w:ascii="Book Antiqua" w:hAnsi="Book Antiqua"/>
          <w:i/>
          <w:sz w:val="24"/>
          <w:szCs w:val="24"/>
        </w:rPr>
        <w:t>v</w:t>
      </w:r>
      <w:r w:rsidR="009521BE" w:rsidRPr="003E123B">
        <w:rPr>
          <w:rFonts w:ascii="Book Antiqua" w:hAnsi="Book Antiqua"/>
          <w:i/>
          <w:sz w:val="24"/>
          <w:szCs w:val="24"/>
        </w:rPr>
        <w:t>s</w:t>
      </w:r>
      <w:r w:rsidRPr="003E123B">
        <w:rPr>
          <w:rFonts w:ascii="Book Antiqua" w:hAnsi="Book Antiqua"/>
          <w:sz w:val="24"/>
          <w:szCs w:val="24"/>
        </w:rPr>
        <w:t xml:space="preserve"> TKA results if both hip and kn</w:t>
      </w:r>
      <w:r w:rsidR="00F428A5" w:rsidRPr="003E123B">
        <w:rPr>
          <w:rFonts w:ascii="Book Antiqua" w:hAnsi="Book Antiqua"/>
          <w:sz w:val="24"/>
          <w:szCs w:val="24"/>
        </w:rPr>
        <w:t xml:space="preserve">ee revisions were evaluated; (3) </w:t>
      </w:r>
      <w:r w:rsidR="00F428A5" w:rsidRPr="003E123B">
        <w:rPr>
          <w:rFonts w:ascii="Book Antiqua" w:hAnsi="Book Antiqua" w:hint="eastAsia"/>
          <w:sz w:val="24"/>
          <w:szCs w:val="24"/>
          <w:lang w:eastAsia="zh-CN"/>
        </w:rPr>
        <w:t>p</w:t>
      </w:r>
      <w:r w:rsidRPr="003E123B">
        <w:rPr>
          <w:rFonts w:ascii="Book Antiqua" w:hAnsi="Book Antiqua"/>
          <w:sz w:val="24"/>
          <w:szCs w:val="24"/>
        </w:rPr>
        <w:t>apers that did not follow up on clinica</w:t>
      </w:r>
      <w:r w:rsidR="00F428A5" w:rsidRPr="003E123B">
        <w:rPr>
          <w:rFonts w:ascii="Book Antiqua" w:hAnsi="Book Antiqua"/>
          <w:sz w:val="24"/>
          <w:szCs w:val="24"/>
        </w:rPr>
        <w:t>l outcomes of the procedure; (4</w:t>
      </w:r>
      <w:r w:rsidRPr="003E123B">
        <w:rPr>
          <w:rFonts w:ascii="Book Antiqua" w:hAnsi="Book Antiqua"/>
          <w:sz w:val="24"/>
          <w:szCs w:val="24"/>
        </w:rPr>
        <w:t xml:space="preserve">) </w:t>
      </w:r>
      <w:r w:rsidR="00F428A5" w:rsidRPr="003E123B">
        <w:rPr>
          <w:rFonts w:ascii="Book Antiqua" w:hAnsi="Book Antiqua" w:hint="eastAsia"/>
          <w:sz w:val="24"/>
          <w:szCs w:val="24"/>
          <w:lang w:eastAsia="zh-CN"/>
        </w:rPr>
        <w:t>e</w:t>
      </w:r>
      <w:r w:rsidRPr="003E123B">
        <w:rPr>
          <w:rFonts w:ascii="Book Antiqua" w:hAnsi="Book Antiqua"/>
          <w:sz w:val="24"/>
          <w:szCs w:val="24"/>
        </w:rPr>
        <w:t xml:space="preserve">xtrapolation of data was not possible given published results; </w:t>
      </w:r>
      <w:r w:rsidR="00F428A5" w:rsidRPr="003E123B">
        <w:rPr>
          <w:rFonts w:ascii="Book Antiqua" w:hAnsi="Book Antiqua"/>
          <w:sz w:val="24"/>
          <w:szCs w:val="24"/>
        </w:rPr>
        <w:t>(5</w:t>
      </w:r>
      <w:r w:rsidRPr="003E123B">
        <w:rPr>
          <w:rFonts w:ascii="Book Antiqua" w:hAnsi="Book Antiqua"/>
          <w:sz w:val="24"/>
          <w:szCs w:val="24"/>
        </w:rPr>
        <w:t xml:space="preserve">) </w:t>
      </w:r>
      <w:r w:rsidR="00F428A5" w:rsidRPr="003E123B">
        <w:rPr>
          <w:rFonts w:ascii="Book Antiqua" w:hAnsi="Book Antiqua" w:hint="eastAsia"/>
          <w:sz w:val="24"/>
          <w:szCs w:val="24"/>
          <w:lang w:eastAsia="zh-CN"/>
        </w:rPr>
        <w:t>k</w:t>
      </w:r>
      <w:r w:rsidRPr="003E123B">
        <w:rPr>
          <w:rFonts w:ascii="Book Antiqua" w:hAnsi="Book Antiqua"/>
          <w:sz w:val="24"/>
          <w:szCs w:val="24"/>
        </w:rPr>
        <w:t xml:space="preserve">nee revisions not done on human patients; (6) </w:t>
      </w:r>
      <w:r w:rsidR="00F428A5" w:rsidRPr="003E123B">
        <w:rPr>
          <w:rFonts w:ascii="Book Antiqua" w:hAnsi="Book Antiqua" w:hint="eastAsia"/>
          <w:sz w:val="24"/>
          <w:szCs w:val="24"/>
          <w:lang w:eastAsia="zh-CN"/>
        </w:rPr>
        <w:t>s</w:t>
      </w:r>
      <w:r w:rsidRPr="003E123B">
        <w:rPr>
          <w:rFonts w:ascii="Book Antiqua" w:hAnsi="Book Antiqua"/>
          <w:sz w:val="24"/>
          <w:szCs w:val="24"/>
        </w:rPr>
        <w:t>tudies that</w:t>
      </w:r>
      <w:r w:rsidR="00F428A5" w:rsidRPr="003E123B">
        <w:rPr>
          <w:rFonts w:ascii="Book Antiqua" w:hAnsi="Book Antiqua"/>
          <w:sz w:val="24"/>
          <w:szCs w:val="24"/>
        </w:rPr>
        <w:t xml:space="preserve"> were strictly done on THAs; (7</w:t>
      </w:r>
      <w:r w:rsidRPr="003E123B">
        <w:rPr>
          <w:rFonts w:ascii="Book Antiqua" w:hAnsi="Book Antiqua"/>
          <w:sz w:val="24"/>
          <w:szCs w:val="24"/>
        </w:rPr>
        <w:t xml:space="preserve">) </w:t>
      </w:r>
      <w:r w:rsidR="00F428A5" w:rsidRPr="003E123B">
        <w:rPr>
          <w:rFonts w:ascii="Book Antiqua" w:hAnsi="Book Antiqua" w:hint="eastAsia"/>
          <w:sz w:val="24"/>
          <w:szCs w:val="24"/>
          <w:lang w:eastAsia="zh-CN"/>
        </w:rPr>
        <w:t>a</w:t>
      </w:r>
      <w:r w:rsidRPr="003E123B">
        <w:rPr>
          <w:rFonts w:ascii="Book Antiqua" w:hAnsi="Book Antiqua"/>
          <w:sz w:val="24"/>
          <w:szCs w:val="24"/>
        </w:rPr>
        <w:t>rticles that were not found through the RCT filter or th</w:t>
      </w:r>
      <w:r w:rsidR="00F428A5" w:rsidRPr="003E123B">
        <w:rPr>
          <w:rFonts w:ascii="Book Antiqua" w:hAnsi="Book Antiqua"/>
          <w:sz w:val="24"/>
          <w:szCs w:val="24"/>
        </w:rPr>
        <w:t>rough hand search in PubMed; (8</w:t>
      </w:r>
      <w:r w:rsidRPr="003E123B">
        <w:rPr>
          <w:rFonts w:ascii="Book Antiqua" w:hAnsi="Book Antiqua"/>
          <w:sz w:val="24"/>
          <w:szCs w:val="24"/>
        </w:rPr>
        <w:t xml:space="preserve">) </w:t>
      </w:r>
      <w:r w:rsidR="00F428A5" w:rsidRPr="003E123B">
        <w:rPr>
          <w:rFonts w:ascii="Book Antiqua" w:hAnsi="Book Antiqua" w:hint="eastAsia"/>
          <w:sz w:val="24"/>
          <w:szCs w:val="24"/>
          <w:lang w:eastAsia="zh-CN"/>
        </w:rPr>
        <w:t>a</w:t>
      </w:r>
      <w:r w:rsidRPr="003E123B">
        <w:rPr>
          <w:rFonts w:ascii="Book Antiqua" w:hAnsi="Book Antiqua"/>
          <w:sz w:val="24"/>
          <w:szCs w:val="24"/>
        </w:rPr>
        <w:t>rticles that did not evaluate AIBC used in a prosthesis or a spac</w:t>
      </w:r>
      <w:r w:rsidR="00F428A5" w:rsidRPr="003E123B">
        <w:rPr>
          <w:rFonts w:ascii="Book Antiqua" w:hAnsi="Book Antiqua"/>
          <w:sz w:val="24"/>
          <w:szCs w:val="24"/>
        </w:rPr>
        <w:t>er during revision; (9</w:t>
      </w:r>
      <w:r w:rsidRPr="003E123B">
        <w:rPr>
          <w:rFonts w:ascii="Book Antiqua" w:hAnsi="Book Antiqua"/>
          <w:sz w:val="24"/>
          <w:szCs w:val="24"/>
        </w:rPr>
        <w:t xml:space="preserve">) </w:t>
      </w:r>
      <w:r w:rsidR="00F428A5" w:rsidRPr="003E123B">
        <w:rPr>
          <w:rFonts w:ascii="Book Antiqua" w:hAnsi="Book Antiqua" w:hint="eastAsia"/>
          <w:sz w:val="24"/>
          <w:szCs w:val="24"/>
          <w:lang w:eastAsia="zh-CN"/>
        </w:rPr>
        <w:t>a</w:t>
      </w:r>
      <w:r w:rsidRPr="003E123B">
        <w:rPr>
          <w:rFonts w:ascii="Book Antiqua" w:hAnsi="Book Antiqua"/>
          <w:sz w:val="24"/>
          <w:szCs w:val="24"/>
        </w:rPr>
        <w:t xml:space="preserve">rticles that did not compare </w:t>
      </w:r>
      <w:r w:rsidR="00552385" w:rsidRPr="003E123B">
        <w:rPr>
          <w:rFonts w:ascii="Book Antiqua" w:hAnsi="Book Antiqua"/>
          <w:sz w:val="24"/>
          <w:szCs w:val="24"/>
        </w:rPr>
        <w:t xml:space="preserve">an </w:t>
      </w:r>
      <w:r w:rsidRPr="003E123B">
        <w:rPr>
          <w:rFonts w:ascii="Book Antiqua" w:hAnsi="Book Antiqua"/>
          <w:sz w:val="24"/>
          <w:szCs w:val="24"/>
        </w:rPr>
        <w:t>AIBC</w:t>
      </w:r>
      <w:r w:rsidR="00552385" w:rsidRPr="003E123B">
        <w:rPr>
          <w:rFonts w:ascii="Book Antiqua" w:hAnsi="Book Antiqua"/>
          <w:sz w:val="24"/>
          <w:szCs w:val="24"/>
        </w:rPr>
        <w:t xml:space="preserve"> group</w:t>
      </w:r>
      <w:r w:rsidRPr="003E123B">
        <w:rPr>
          <w:rFonts w:ascii="Book Antiqua" w:hAnsi="Book Antiqua"/>
          <w:sz w:val="24"/>
          <w:szCs w:val="24"/>
        </w:rPr>
        <w:t xml:space="preserve"> </w:t>
      </w:r>
      <w:r w:rsidRPr="003E123B">
        <w:rPr>
          <w:rFonts w:ascii="Book Antiqua" w:hAnsi="Book Antiqua"/>
          <w:i/>
          <w:sz w:val="24"/>
          <w:szCs w:val="24"/>
        </w:rPr>
        <w:t>v</w:t>
      </w:r>
      <w:r w:rsidR="009521BE" w:rsidRPr="003E123B">
        <w:rPr>
          <w:rFonts w:ascii="Book Antiqua" w:hAnsi="Book Antiqua"/>
          <w:i/>
          <w:sz w:val="24"/>
          <w:szCs w:val="24"/>
        </w:rPr>
        <w:t>s</w:t>
      </w:r>
      <w:r w:rsidRPr="003E123B">
        <w:rPr>
          <w:rFonts w:ascii="Book Antiqua" w:hAnsi="Book Antiqua"/>
          <w:sz w:val="24"/>
          <w:szCs w:val="24"/>
        </w:rPr>
        <w:t xml:space="preserve"> a</w:t>
      </w:r>
      <w:r w:rsidR="00552385" w:rsidRPr="003E123B">
        <w:rPr>
          <w:rFonts w:ascii="Book Antiqua" w:hAnsi="Book Antiqua"/>
          <w:sz w:val="24"/>
          <w:szCs w:val="24"/>
        </w:rPr>
        <w:t xml:space="preserve"> non-AIBC</w:t>
      </w:r>
      <w:r w:rsidR="00F428A5" w:rsidRPr="003E123B">
        <w:rPr>
          <w:rFonts w:ascii="Book Antiqua" w:hAnsi="Book Antiqua"/>
          <w:sz w:val="24"/>
          <w:szCs w:val="24"/>
        </w:rPr>
        <w:t xml:space="preserve"> control group</w:t>
      </w:r>
      <w:r w:rsidR="00325BDD">
        <w:rPr>
          <w:rFonts w:ascii="Book Antiqua" w:hAnsi="Book Antiqua" w:hint="eastAsia"/>
          <w:sz w:val="24"/>
          <w:szCs w:val="24"/>
          <w:lang w:eastAsia="zh-CN"/>
        </w:rPr>
        <w:t>;</w:t>
      </w:r>
      <w:r w:rsidR="00F428A5" w:rsidRPr="003E123B">
        <w:rPr>
          <w:rFonts w:ascii="Book Antiqua" w:hAnsi="Book Antiqua"/>
          <w:sz w:val="24"/>
          <w:szCs w:val="24"/>
        </w:rPr>
        <w:t xml:space="preserve"> (10</w:t>
      </w:r>
      <w:r w:rsidR="00325BDD">
        <w:rPr>
          <w:rFonts w:ascii="Book Antiqua" w:hAnsi="Book Antiqua" w:hint="eastAsia"/>
          <w:sz w:val="24"/>
          <w:szCs w:val="24"/>
          <w:lang w:eastAsia="zh-CN"/>
        </w:rPr>
        <w:t>)</w:t>
      </w:r>
      <w:r w:rsidRPr="003E123B">
        <w:rPr>
          <w:rFonts w:ascii="Book Antiqua" w:hAnsi="Book Antiqua"/>
          <w:sz w:val="24"/>
          <w:szCs w:val="24"/>
        </w:rPr>
        <w:t xml:space="preserve"> </w:t>
      </w:r>
      <w:r w:rsidR="00F428A5" w:rsidRPr="003E123B">
        <w:rPr>
          <w:rFonts w:ascii="Book Antiqua" w:hAnsi="Book Antiqua" w:hint="eastAsia"/>
          <w:sz w:val="24"/>
          <w:szCs w:val="24"/>
          <w:lang w:eastAsia="zh-CN"/>
        </w:rPr>
        <w:t>a</w:t>
      </w:r>
      <w:r w:rsidRPr="003E123B">
        <w:rPr>
          <w:rFonts w:ascii="Book Antiqua" w:hAnsi="Book Antiqua"/>
          <w:sz w:val="24"/>
          <w:szCs w:val="24"/>
        </w:rPr>
        <w:t>rticles that were published before 1985.</w:t>
      </w:r>
    </w:p>
    <w:p w14:paraId="608843D8" w14:textId="77777777" w:rsidR="00F428A5" w:rsidRPr="003E123B" w:rsidRDefault="00F428A5" w:rsidP="00FC5C42">
      <w:pPr>
        <w:pStyle w:val="ListParagraph"/>
        <w:spacing w:after="0" w:line="360" w:lineRule="auto"/>
        <w:ind w:left="0"/>
        <w:jc w:val="both"/>
        <w:rPr>
          <w:rFonts w:ascii="Book Antiqua" w:hAnsi="Book Antiqua"/>
          <w:sz w:val="24"/>
          <w:szCs w:val="24"/>
          <w:lang w:eastAsia="zh-CN"/>
        </w:rPr>
      </w:pPr>
    </w:p>
    <w:p w14:paraId="043E73D7" w14:textId="33613243" w:rsidR="00F428A5" w:rsidRPr="003E123B" w:rsidRDefault="00F428A5" w:rsidP="00FC5C42">
      <w:pPr>
        <w:pStyle w:val="ListParagraph"/>
        <w:spacing w:after="0" w:line="360" w:lineRule="auto"/>
        <w:ind w:left="0"/>
        <w:jc w:val="both"/>
        <w:rPr>
          <w:rFonts w:ascii="Book Antiqua" w:hAnsi="Book Antiqua"/>
          <w:i/>
          <w:sz w:val="24"/>
          <w:szCs w:val="24"/>
          <w:lang w:eastAsia="zh-CN"/>
        </w:rPr>
      </w:pPr>
      <w:r w:rsidRPr="003E123B">
        <w:rPr>
          <w:rFonts w:ascii="Book Antiqua" w:hAnsi="Book Antiqua"/>
          <w:b/>
          <w:i/>
          <w:sz w:val="24"/>
          <w:szCs w:val="24"/>
        </w:rPr>
        <w:t>RESULTS</w:t>
      </w:r>
    </w:p>
    <w:p w14:paraId="26462D53" w14:textId="30BD31C3" w:rsidR="00FE7E36" w:rsidRPr="003E123B" w:rsidRDefault="00FE7E36" w:rsidP="00FC5C42">
      <w:pPr>
        <w:pStyle w:val="ListParagraph"/>
        <w:spacing w:after="0" w:line="360" w:lineRule="auto"/>
        <w:ind w:left="0"/>
        <w:jc w:val="both"/>
        <w:rPr>
          <w:rFonts w:ascii="Book Antiqua" w:hAnsi="Book Antiqua"/>
          <w:sz w:val="24"/>
          <w:szCs w:val="24"/>
          <w:lang w:eastAsia="zh-CN"/>
        </w:rPr>
      </w:pPr>
      <w:r w:rsidRPr="003E123B">
        <w:rPr>
          <w:rFonts w:ascii="Book Antiqua" w:hAnsi="Book Antiqua"/>
          <w:sz w:val="24"/>
          <w:szCs w:val="24"/>
        </w:rPr>
        <w:t>In total, 11 articles were deemed eligible for this analysis. Nine of the 11 studies dealt with primary TKA procedures comparing AIBC to</w:t>
      </w:r>
      <w:r w:rsidR="000750E8" w:rsidRPr="003E123B">
        <w:rPr>
          <w:rFonts w:ascii="Book Antiqua" w:hAnsi="Book Antiqua"/>
          <w:sz w:val="24"/>
          <w:szCs w:val="24"/>
        </w:rPr>
        <w:t xml:space="preserve"> non-AIBC treatment. The other two</w:t>
      </w:r>
      <w:r w:rsidRPr="003E123B">
        <w:rPr>
          <w:rFonts w:ascii="Book Antiqua" w:hAnsi="Book Antiqua"/>
          <w:sz w:val="24"/>
          <w:szCs w:val="24"/>
        </w:rPr>
        <w:t xml:space="preserve"> </w:t>
      </w:r>
      <w:r w:rsidRPr="003E123B">
        <w:rPr>
          <w:rFonts w:ascii="Book Antiqua" w:hAnsi="Book Antiqua"/>
          <w:sz w:val="24"/>
          <w:szCs w:val="24"/>
        </w:rPr>
        <w:lastRenderedPageBreak/>
        <w:t>studies dealt with revision TKA procedures that compared su</w:t>
      </w:r>
      <w:r w:rsidR="00F428A5" w:rsidRPr="003E123B">
        <w:rPr>
          <w:rFonts w:ascii="Book Antiqua" w:hAnsi="Book Antiqua"/>
          <w:sz w:val="24"/>
          <w:szCs w:val="24"/>
        </w:rPr>
        <w:t>ch groups. From these papers, 4</w:t>
      </w:r>
      <w:r w:rsidRPr="003E123B">
        <w:rPr>
          <w:rFonts w:ascii="Book Antiqua" w:hAnsi="Book Antiqua"/>
          <w:sz w:val="24"/>
          <w:szCs w:val="24"/>
        </w:rPr>
        <w:t>092 TKA procedures were found. 3903 of these were primary TKAs, while 189 were revision TKAs. Of the 3903 primary TKAs, 1979 of these used some form of AIBC while 1924 were part of a non-AIBC control group. Of the 189 revision TKAs, 96 of these used some form of AIBC while 93 were part of a non-AIBC control group. Average follow-up times of 47.2</w:t>
      </w:r>
      <w:r w:rsidR="00F428A5" w:rsidRPr="003E123B">
        <w:rPr>
          <w:rFonts w:ascii="Book Antiqua" w:hAnsi="Book Antiqua"/>
          <w:sz w:val="24"/>
          <w:szCs w:val="24"/>
        </w:rPr>
        <w:t xml:space="preserve"> </w:t>
      </w:r>
      <w:proofErr w:type="spellStart"/>
      <w:r w:rsidR="00F428A5" w:rsidRPr="003E123B">
        <w:rPr>
          <w:rFonts w:ascii="Book Antiqua" w:hAnsi="Book Antiqua"/>
          <w:sz w:val="24"/>
          <w:szCs w:val="24"/>
        </w:rPr>
        <w:t>mo</w:t>
      </w:r>
      <w:proofErr w:type="spellEnd"/>
      <w:r w:rsidRPr="003E123B">
        <w:rPr>
          <w:rFonts w:ascii="Book Antiqua" w:hAnsi="Book Antiqua"/>
          <w:sz w:val="24"/>
          <w:szCs w:val="24"/>
        </w:rPr>
        <w:t xml:space="preserve"> and 62.5 </w:t>
      </w:r>
      <w:proofErr w:type="spellStart"/>
      <w:r w:rsidRPr="003E123B">
        <w:rPr>
          <w:rFonts w:ascii="Book Antiqua" w:hAnsi="Book Antiqua"/>
          <w:sz w:val="24"/>
          <w:szCs w:val="24"/>
        </w:rPr>
        <w:t>mo</w:t>
      </w:r>
      <w:proofErr w:type="spellEnd"/>
      <w:r w:rsidRPr="003E123B">
        <w:rPr>
          <w:rFonts w:ascii="Book Antiqua" w:hAnsi="Book Antiqua"/>
          <w:sz w:val="24"/>
          <w:szCs w:val="24"/>
        </w:rPr>
        <w:t xml:space="preserve"> were found in primary and revision groups respectively. A two-tailed Fisher's exact test was done to check if infection rates differed significantly between the groups. In the primary TKA group, a statistically significant difference between AIBC and non-AIBC groups was not found (AIBC </w:t>
      </w:r>
      <w:r w:rsidR="00754EC0" w:rsidRPr="003E123B">
        <w:rPr>
          <w:rFonts w:ascii="Book Antiqua" w:hAnsi="Book Antiqua"/>
          <w:sz w:val="24"/>
          <w:szCs w:val="24"/>
        </w:rPr>
        <w:t xml:space="preserve">infection </w:t>
      </w:r>
      <w:r w:rsidRPr="003E123B">
        <w:rPr>
          <w:rFonts w:ascii="Book Antiqua" w:hAnsi="Book Antiqua"/>
          <w:sz w:val="24"/>
          <w:szCs w:val="24"/>
        </w:rPr>
        <w:t>rate</w:t>
      </w:r>
      <w:r w:rsidR="00F428A5" w:rsidRPr="003E123B">
        <w:rPr>
          <w:rFonts w:ascii="Book Antiqua" w:hAnsi="Book Antiqua" w:hint="eastAsia"/>
          <w:sz w:val="24"/>
          <w:szCs w:val="24"/>
          <w:lang w:eastAsia="zh-CN"/>
        </w:rPr>
        <w:t xml:space="preserve"> </w:t>
      </w:r>
      <w:r w:rsidRPr="003E123B">
        <w:rPr>
          <w:rFonts w:ascii="Book Antiqua" w:hAnsi="Book Antiqua"/>
          <w:sz w:val="24"/>
          <w:szCs w:val="24"/>
        </w:rPr>
        <w:t>=</w:t>
      </w:r>
      <w:r w:rsidR="00F428A5" w:rsidRPr="003E123B">
        <w:rPr>
          <w:rFonts w:ascii="Book Antiqua" w:hAnsi="Book Antiqua" w:hint="eastAsia"/>
          <w:sz w:val="24"/>
          <w:szCs w:val="24"/>
          <w:lang w:eastAsia="zh-CN"/>
        </w:rPr>
        <w:t xml:space="preserve"> </w:t>
      </w:r>
      <w:r w:rsidRPr="003E123B">
        <w:rPr>
          <w:rFonts w:ascii="Book Antiqua" w:hAnsi="Book Antiqua"/>
          <w:sz w:val="24"/>
          <w:szCs w:val="24"/>
        </w:rPr>
        <w:t xml:space="preserve">23/1979, non-AIBC </w:t>
      </w:r>
      <w:r w:rsidR="00754EC0" w:rsidRPr="003E123B">
        <w:rPr>
          <w:rFonts w:ascii="Book Antiqua" w:hAnsi="Book Antiqua"/>
          <w:sz w:val="24"/>
          <w:szCs w:val="24"/>
        </w:rPr>
        <w:t xml:space="preserve">infection </w:t>
      </w:r>
      <w:r w:rsidRPr="003E123B">
        <w:rPr>
          <w:rFonts w:ascii="Book Antiqua" w:hAnsi="Book Antiqua"/>
          <w:sz w:val="24"/>
          <w:szCs w:val="24"/>
        </w:rPr>
        <w:t>rate</w:t>
      </w:r>
      <w:r w:rsidR="00F428A5" w:rsidRPr="003E123B">
        <w:rPr>
          <w:rFonts w:ascii="Book Antiqua" w:hAnsi="Book Antiqua" w:hint="eastAsia"/>
          <w:sz w:val="24"/>
          <w:szCs w:val="24"/>
          <w:lang w:eastAsia="zh-CN"/>
        </w:rPr>
        <w:t xml:space="preserve"> </w:t>
      </w:r>
      <w:r w:rsidR="00F931B1" w:rsidRPr="003E123B">
        <w:rPr>
          <w:rFonts w:ascii="Book Antiqua" w:hAnsi="Book Antiqua" w:hint="eastAsia"/>
          <w:sz w:val="24"/>
          <w:szCs w:val="24"/>
          <w:lang w:eastAsia="zh-CN"/>
        </w:rPr>
        <w:t>=</w:t>
      </w:r>
      <w:r w:rsidR="00F428A5" w:rsidRPr="003E123B">
        <w:rPr>
          <w:rFonts w:ascii="Book Antiqua" w:hAnsi="Book Antiqua" w:hint="eastAsia"/>
          <w:sz w:val="24"/>
          <w:szCs w:val="24"/>
          <w:lang w:eastAsia="zh-CN"/>
        </w:rPr>
        <w:t xml:space="preserve"> </w:t>
      </w:r>
      <w:r w:rsidRPr="003E123B">
        <w:rPr>
          <w:rFonts w:ascii="Book Antiqua" w:hAnsi="Book Antiqua"/>
          <w:sz w:val="24"/>
          <w:szCs w:val="24"/>
        </w:rPr>
        <w:t xml:space="preserve">35/1924, </w:t>
      </w:r>
      <w:r w:rsidR="00F428A5" w:rsidRPr="003E123B">
        <w:rPr>
          <w:rFonts w:ascii="Book Antiqua" w:hAnsi="Book Antiqua" w:hint="eastAsia"/>
          <w:i/>
          <w:sz w:val="24"/>
          <w:szCs w:val="24"/>
          <w:lang w:eastAsia="zh-CN"/>
        </w:rPr>
        <w:t>P</w:t>
      </w:r>
      <w:r w:rsidR="000B3967" w:rsidRPr="003E123B">
        <w:rPr>
          <w:rFonts w:ascii="Book Antiqua" w:hAnsi="Book Antiqua"/>
          <w:sz w:val="24"/>
          <w:szCs w:val="24"/>
        </w:rPr>
        <w:t xml:space="preserve"> = 0.1132</w:t>
      </w:r>
      <w:r w:rsidRPr="003E123B">
        <w:rPr>
          <w:rFonts w:ascii="Book Antiqua" w:hAnsi="Book Antiqua"/>
          <w:sz w:val="24"/>
          <w:szCs w:val="24"/>
        </w:rPr>
        <w:t>). In the revision TKA group, a statistically significant difference between the groups was found (AIBC</w:t>
      </w:r>
      <w:r w:rsidR="00754EC0" w:rsidRPr="003E123B">
        <w:rPr>
          <w:rFonts w:ascii="Book Antiqua" w:hAnsi="Book Antiqua"/>
          <w:sz w:val="24"/>
          <w:szCs w:val="24"/>
        </w:rPr>
        <w:t xml:space="preserve"> infection</w:t>
      </w:r>
      <w:r w:rsidRPr="003E123B">
        <w:rPr>
          <w:rFonts w:ascii="Book Antiqua" w:hAnsi="Book Antiqua"/>
          <w:sz w:val="24"/>
          <w:szCs w:val="24"/>
        </w:rPr>
        <w:t xml:space="preserve"> rate</w:t>
      </w:r>
      <w:r w:rsidR="00F428A5" w:rsidRPr="003E123B">
        <w:rPr>
          <w:rFonts w:ascii="Book Antiqua" w:hAnsi="Book Antiqua" w:hint="eastAsia"/>
          <w:sz w:val="24"/>
          <w:szCs w:val="24"/>
          <w:lang w:eastAsia="zh-CN"/>
        </w:rPr>
        <w:t xml:space="preserve"> </w:t>
      </w:r>
      <w:r w:rsidRPr="003E123B">
        <w:rPr>
          <w:rFonts w:ascii="Book Antiqua" w:hAnsi="Book Antiqua"/>
          <w:sz w:val="24"/>
          <w:szCs w:val="24"/>
        </w:rPr>
        <w:t>=</w:t>
      </w:r>
      <w:r w:rsidR="00F428A5" w:rsidRPr="003E123B">
        <w:rPr>
          <w:rFonts w:ascii="Book Antiqua" w:hAnsi="Book Antiqua" w:hint="eastAsia"/>
          <w:sz w:val="24"/>
          <w:szCs w:val="24"/>
          <w:lang w:eastAsia="zh-CN"/>
        </w:rPr>
        <w:t xml:space="preserve"> </w:t>
      </w:r>
      <w:r w:rsidRPr="003E123B">
        <w:rPr>
          <w:rFonts w:ascii="Book Antiqua" w:hAnsi="Book Antiqua"/>
          <w:sz w:val="24"/>
          <w:szCs w:val="24"/>
        </w:rPr>
        <w:t xml:space="preserve">0/96, </w:t>
      </w:r>
      <w:r w:rsidR="00754EC0" w:rsidRPr="003E123B">
        <w:rPr>
          <w:rFonts w:ascii="Book Antiqua" w:hAnsi="Book Antiqua"/>
          <w:sz w:val="24"/>
          <w:szCs w:val="24"/>
        </w:rPr>
        <w:t>non-AIBC infection</w:t>
      </w:r>
      <w:r w:rsidR="000B3967" w:rsidRPr="003E123B">
        <w:rPr>
          <w:rFonts w:ascii="Book Antiqua" w:hAnsi="Book Antiqua"/>
          <w:sz w:val="24"/>
          <w:szCs w:val="24"/>
        </w:rPr>
        <w:t xml:space="preserve"> rate</w:t>
      </w:r>
      <w:r w:rsidR="00F428A5" w:rsidRPr="003E123B">
        <w:rPr>
          <w:rFonts w:ascii="Book Antiqua" w:hAnsi="Book Antiqua" w:hint="eastAsia"/>
          <w:sz w:val="24"/>
          <w:szCs w:val="24"/>
          <w:lang w:eastAsia="zh-CN"/>
        </w:rPr>
        <w:t xml:space="preserve"> </w:t>
      </w:r>
      <w:r w:rsidR="000B3967" w:rsidRPr="003E123B">
        <w:rPr>
          <w:rFonts w:ascii="Book Antiqua" w:hAnsi="Book Antiqua"/>
          <w:sz w:val="24"/>
          <w:szCs w:val="24"/>
        </w:rPr>
        <w:t>=</w:t>
      </w:r>
      <w:r w:rsidR="00F428A5" w:rsidRPr="003E123B">
        <w:rPr>
          <w:rFonts w:ascii="Book Antiqua" w:hAnsi="Book Antiqua" w:hint="eastAsia"/>
          <w:sz w:val="24"/>
          <w:szCs w:val="24"/>
          <w:lang w:eastAsia="zh-CN"/>
        </w:rPr>
        <w:t xml:space="preserve"> </w:t>
      </w:r>
      <w:r w:rsidR="000B3967" w:rsidRPr="003E123B">
        <w:rPr>
          <w:rFonts w:ascii="Book Antiqua" w:hAnsi="Book Antiqua"/>
          <w:sz w:val="24"/>
          <w:szCs w:val="24"/>
        </w:rPr>
        <w:t xml:space="preserve">7/93, </w:t>
      </w:r>
      <w:r w:rsidR="00F428A5" w:rsidRPr="003E123B">
        <w:rPr>
          <w:rFonts w:ascii="Book Antiqua" w:hAnsi="Book Antiqua" w:hint="eastAsia"/>
          <w:i/>
          <w:sz w:val="24"/>
          <w:szCs w:val="24"/>
          <w:lang w:eastAsia="zh-CN"/>
        </w:rPr>
        <w:t>P</w:t>
      </w:r>
      <w:r w:rsidR="000B3967" w:rsidRPr="003E123B">
        <w:rPr>
          <w:rFonts w:ascii="Book Antiqua" w:hAnsi="Book Antiqua"/>
          <w:sz w:val="24"/>
          <w:szCs w:val="24"/>
        </w:rPr>
        <w:t xml:space="preserve"> = 0.0062</w:t>
      </w:r>
      <w:r w:rsidRPr="003E123B">
        <w:rPr>
          <w:rFonts w:ascii="Book Antiqua" w:hAnsi="Book Antiqua"/>
          <w:sz w:val="24"/>
          <w:szCs w:val="24"/>
        </w:rPr>
        <w:t>).</w:t>
      </w:r>
      <w:r w:rsidR="00356A4D" w:rsidRPr="003E123B">
        <w:rPr>
          <w:rFonts w:ascii="Book Antiqua" w:hAnsi="Book Antiqua"/>
          <w:sz w:val="24"/>
          <w:szCs w:val="24"/>
        </w:rPr>
        <w:t xml:space="preserve"> No statistically significant di</w:t>
      </w:r>
      <w:r w:rsidR="00600576" w:rsidRPr="003E123B">
        <w:rPr>
          <w:rFonts w:ascii="Book Antiqua" w:hAnsi="Book Antiqua"/>
          <w:sz w:val="24"/>
          <w:szCs w:val="24"/>
        </w:rPr>
        <w:t xml:space="preserve">fferences existed in </w:t>
      </w:r>
      <w:r w:rsidR="00356A4D" w:rsidRPr="003E123B">
        <w:rPr>
          <w:rFonts w:ascii="Book Antiqua" w:hAnsi="Book Antiqua"/>
          <w:sz w:val="24"/>
          <w:szCs w:val="24"/>
        </w:rPr>
        <w:t>Knee Society Scores, Hospital for Special Surgery Scores, or Loosening Rates.</w:t>
      </w:r>
    </w:p>
    <w:p w14:paraId="6B14BF18" w14:textId="0E37992D" w:rsidR="00F428A5" w:rsidRPr="003E123B" w:rsidRDefault="00F428A5" w:rsidP="00FC5C42">
      <w:pPr>
        <w:pStyle w:val="ListParagraph"/>
        <w:spacing w:after="0" w:line="360" w:lineRule="auto"/>
        <w:ind w:left="0"/>
        <w:jc w:val="both"/>
        <w:rPr>
          <w:rFonts w:ascii="Book Antiqua" w:hAnsi="Book Antiqua"/>
          <w:sz w:val="24"/>
          <w:szCs w:val="24"/>
          <w:lang w:eastAsia="zh-CN"/>
        </w:rPr>
      </w:pPr>
    </w:p>
    <w:p w14:paraId="257B32FC" w14:textId="42F4B419" w:rsidR="00F428A5" w:rsidRPr="003E123B" w:rsidRDefault="00F428A5" w:rsidP="00FC5C42">
      <w:pPr>
        <w:pStyle w:val="ListParagraph"/>
        <w:spacing w:after="0" w:line="360" w:lineRule="auto"/>
        <w:ind w:left="0"/>
        <w:jc w:val="both"/>
        <w:rPr>
          <w:rFonts w:ascii="Book Antiqua" w:hAnsi="Book Antiqua"/>
          <w:b/>
          <w:i/>
          <w:sz w:val="24"/>
          <w:szCs w:val="24"/>
          <w:lang w:eastAsia="zh-CN"/>
        </w:rPr>
      </w:pPr>
      <w:r w:rsidRPr="003E123B">
        <w:rPr>
          <w:rFonts w:ascii="Book Antiqua" w:hAnsi="Book Antiqua"/>
          <w:b/>
          <w:i/>
          <w:sz w:val="24"/>
          <w:szCs w:val="24"/>
        </w:rPr>
        <w:t>CONCLUSION</w:t>
      </w:r>
    </w:p>
    <w:p w14:paraId="6D4596DA" w14:textId="025FA36D" w:rsidR="00552385" w:rsidRPr="003E123B" w:rsidRDefault="009C1E13" w:rsidP="00FC5C42">
      <w:pPr>
        <w:pStyle w:val="ListParagraph"/>
        <w:spacing w:after="0" w:line="360" w:lineRule="auto"/>
        <w:ind w:left="0"/>
        <w:jc w:val="both"/>
        <w:rPr>
          <w:rFonts w:ascii="Book Antiqua" w:hAnsi="Book Antiqua"/>
          <w:sz w:val="24"/>
          <w:szCs w:val="24"/>
        </w:rPr>
      </w:pPr>
      <w:r w:rsidRPr="003E123B">
        <w:rPr>
          <w:rFonts w:ascii="Book Antiqua" w:hAnsi="Book Antiqua"/>
          <w:sz w:val="24"/>
          <w:szCs w:val="24"/>
        </w:rPr>
        <w:t>AIBC did not have a significant effect on primary TKA infection rates. AIBC did have a significant effect on revision TKA infection rates.</w:t>
      </w:r>
    </w:p>
    <w:p w14:paraId="21B910E6" w14:textId="77777777" w:rsidR="00FE7E36" w:rsidRPr="003E123B" w:rsidRDefault="00FE7E36" w:rsidP="00FC5C42">
      <w:pPr>
        <w:pStyle w:val="ListParagraph"/>
        <w:spacing w:after="0" w:line="360" w:lineRule="auto"/>
        <w:ind w:left="0"/>
        <w:jc w:val="both"/>
        <w:rPr>
          <w:rFonts w:ascii="Book Antiqua" w:eastAsia="Times New Roman" w:hAnsi="Book Antiqua" w:cs="Calibri"/>
          <w:color w:val="000000"/>
          <w:sz w:val="24"/>
          <w:szCs w:val="24"/>
        </w:rPr>
      </w:pPr>
    </w:p>
    <w:p w14:paraId="08EF19B7" w14:textId="6ED9A3D4" w:rsidR="009F0391" w:rsidRPr="003E123B" w:rsidRDefault="009F0391" w:rsidP="00FC5C42">
      <w:pPr>
        <w:pStyle w:val="ListParagraph"/>
        <w:spacing w:after="0" w:line="360" w:lineRule="auto"/>
        <w:ind w:left="0"/>
        <w:jc w:val="both"/>
        <w:rPr>
          <w:rFonts w:ascii="Book Antiqua" w:hAnsi="Book Antiqua"/>
          <w:sz w:val="24"/>
          <w:szCs w:val="24"/>
          <w:lang w:eastAsia="zh-CN"/>
        </w:rPr>
      </w:pPr>
      <w:r w:rsidRPr="003E123B">
        <w:rPr>
          <w:rFonts w:ascii="Book Antiqua" w:eastAsia="Times New Roman" w:hAnsi="Book Antiqua" w:cs="Calibri"/>
          <w:b/>
          <w:color w:val="000000"/>
          <w:sz w:val="24"/>
          <w:szCs w:val="24"/>
        </w:rPr>
        <w:t>Key</w:t>
      </w:r>
      <w:r w:rsidR="00F428A5" w:rsidRPr="003E123B">
        <w:rPr>
          <w:rFonts w:ascii="Book Antiqua" w:hAnsi="Book Antiqua" w:cs="Calibri" w:hint="eastAsia"/>
          <w:b/>
          <w:color w:val="000000"/>
          <w:sz w:val="24"/>
          <w:szCs w:val="24"/>
          <w:lang w:eastAsia="zh-CN"/>
        </w:rPr>
        <w:t xml:space="preserve"> </w:t>
      </w:r>
      <w:r w:rsidRPr="003E123B">
        <w:rPr>
          <w:rFonts w:ascii="Book Antiqua" w:eastAsia="Times New Roman" w:hAnsi="Book Antiqua" w:cs="Calibri"/>
          <w:b/>
          <w:color w:val="000000"/>
          <w:sz w:val="24"/>
          <w:szCs w:val="24"/>
        </w:rPr>
        <w:t>words</w:t>
      </w:r>
      <w:r w:rsidR="00F428A5" w:rsidRPr="003E123B">
        <w:rPr>
          <w:rFonts w:ascii="Book Antiqua" w:hAnsi="Book Antiqua" w:cs="Calibri" w:hint="eastAsia"/>
          <w:b/>
          <w:color w:val="000000"/>
          <w:sz w:val="24"/>
          <w:szCs w:val="24"/>
          <w:lang w:eastAsia="zh-CN"/>
        </w:rPr>
        <w:t xml:space="preserve">: </w:t>
      </w:r>
      <w:r w:rsidRPr="003E123B">
        <w:rPr>
          <w:rFonts w:ascii="Book Antiqua" w:hAnsi="Book Antiqua"/>
          <w:sz w:val="24"/>
          <w:szCs w:val="24"/>
        </w:rPr>
        <w:t xml:space="preserve">Total knee arthroplasty; </w:t>
      </w:r>
      <w:r w:rsidR="00F428A5" w:rsidRPr="003E123B">
        <w:rPr>
          <w:rFonts w:ascii="Book Antiqua" w:hAnsi="Book Antiqua" w:hint="eastAsia"/>
          <w:sz w:val="24"/>
          <w:szCs w:val="24"/>
          <w:lang w:eastAsia="zh-CN"/>
        </w:rPr>
        <w:t>K</w:t>
      </w:r>
      <w:r w:rsidRPr="003E123B">
        <w:rPr>
          <w:rFonts w:ascii="Book Antiqua" w:hAnsi="Book Antiqua"/>
          <w:sz w:val="24"/>
          <w:szCs w:val="24"/>
        </w:rPr>
        <w:t xml:space="preserve">nee revision; </w:t>
      </w:r>
      <w:r w:rsidR="00F428A5" w:rsidRPr="003E123B">
        <w:rPr>
          <w:rFonts w:ascii="Book Antiqua" w:hAnsi="Book Antiqua" w:hint="eastAsia"/>
          <w:sz w:val="24"/>
          <w:szCs w:val="24"/>
          <w:lang w:eastAsia="zh-CN"/>
        </w:rPr>
        <w:t>A</w:t>
      </w:r>
      <w:r w:rsidRPr="003E123B">
        <w:rPr>
          <w:rFonts w:ascii="Book Antiqua" w:hAnsi="Book Antiqua"/>
          <w:sz w:val="24"/>
          <w:szCs w:val="24"/>
        </w:rPr>
        <w:t xml:space="preserve">ntibiotic impregnated/laden/infused bone cement; </w:t>
      </w:r>
      <w:r w:rsidR="00F428A5" w:rsidRPr="003E123B">
        <w:rPr>
          <w:rFonts w:ascii="Book Antiqua" w:hAnsi="Book Antiqua" w:hint="eastAsia"/>
          <w:sz w:val="24"/>
          <w:szCs w:val="24"/>
          <w:lang w:eastAsia="zh-CN"/>
        </w:rPr>
        <w:t>B</w:t>
      </w:r>
      <w:r w:rsidRPr="003E123B">
        <w:rPr>
          <w:rFonts w:ascii="Book Antiqua" w:hAnsi="Book Antiqua"/>
          <w:sz w:val="24"/>
          <w:szCs w:val="24"/>
        </w:rPr>
        <w:t xml:space="preserve">one cement; </w:t>
      </w:r>
      <w:r w:rsidR="00F428A5" w:rsidRPr="003E123B">
        <w:rPr>
          <w:rFonts w:ascii="Book Antiqua" w:hAnsi="Book Antiqua" w:hint="eastAsia"/>
          <w:sz w:val="24"/>
          <w:szCs w:val="24"/>
          <w:lang w:eastAsia="zh-CN"/>
        </w:rPr>
        <w:t>K</w:t>
      </w:r>
      <w:r w:rsidRPr="003E123B">
        <w:rPr>
          <w:rFonts w:ascii="Book Antiqua" w:hAnsi="Book Antiqua"/>
          <w:sz w:val="24"/>
          <w:szCs w:val="24"/>
        </w:rPr>
        <w:t xml:space="preserve">nee arthroplasty; </w:t>
      </w:r>
      <w:r w:rsidR="00F428A5" w:rsidRPr="003E123B">
        <w:rPr>
          <w:rFonts w:ascii="Book Antiqua" w:hAnsi="Book Antiqua" w:hint="eastAsia"/>
          <w:sz w:val="24"/>
          <w:szCs w:val="24"/>
          <w:lang w:eastAsia="zh-CN"/>
        </w:rPr>
        <w:t>P</w:t>
      </w:r>
      <w:r w:rsidRPr="003E123B">
        <w:rPr>
          <w:rFonts w:ascii="Book Antiqua" w:hAnsi="Book Antiqua"/>
          <w:sz w:val="24"/>
          <w:szCs w:val="24"/>
        </w:rPr>
        <w:t>rimary/revision TKA infection</w:t>
      </w:r>
    </w:p>
    <w:p w14:paraId="0770BC79" w14:textId="77777777" w:rsidR="00F428A5" w:rsidRPr="003E123B" w:rsidRDefault="00F428A5" w:rsidP="00FC5C42">
      <w:pPr>
        <w:pStyle w:val="ListParagraph"/>
        <w:spacing w:after="0" w:line="360" w:lineRule="auto"/>
        <w:ind w:left="0"/>
        <w:jc w:val="both"/>
        <w:rPr>
          <w:rFonts w:ascii="Book Antiqua" w:hAnsi="Book Antiqua"/>
          <w:sz w:val="24"/>
          <w:szCs w:val="24"/>
          <w:lang w:eastAsia="zh-CN"/>
        </w:rPr>
      </w:pPr>
    </w:p>
    <w:p w14:paraId="6001E833" w14:textId="77777777" w:rsidR="00F428A5" w:rsidRPr="003E123B" w:rsidRDefault="00F428A5" w:rsidP="00FC5C42">
      <w:pPr>
        <w:adjustRightInd w:val="0"/>
        <w:snapToGrid w:val="0"/>
        <w:spacing w:after="0" w:line="360" w:lineRule="auto"/>
        <w:jc w:val="both"/>
        <w:rPr>
          <w:rFonts w:ascii="Book Antiqua" w:hAnsi="Book Antiqua" w:cs="Arial Unicode MS"/>
          <w:sz w:val="24"/>
          <w:szCs w:val="24"/>
          <w:lang w:eastAsia="zh-CN"/>
        </w:rPr>
      </w:pPr>
      <w:proofErr w:type="gramStart"/>
      <w:r w:rsidRPr="003E123B">
        <w:rPr>
          <w:rFonts w:ascii="Book Antiqua" w:hAnsi="Book Antiqua"/>
          <w:b/>
          <w:sz w:val="24"/>
          <w:szCs w:val="24"/>
        </w:rPr>
        <w:t xml:space="preserve">© </w:t>
      </w:r>
      <w:r w:rsidRPr="003E123B">
        <w:rPr>
          <w:rFonts w:ascii="Book Antiqua" w:eastAsia="AdvTimes" w:hAnsi="Book Antiqua" w:cs="AdvTimes"/>
          <w:b/>
          <w:sz w:val="24"/>
          <w:szCs w:val="24"/>
        </w:rPr>
        <w:t>The Author(s) 201</w:t>
      </w:r>
      <w:r w:rsidRPr="003E123B">
        <w:rPr>
          <w:rFonts w:ascii="Book Antiqua" w:eastAsia="AdvTimes" w:hAnsi="Book Antiqua" w:cs="AdvTimes"/>
          <w:b/>
          <w:sz w:val="24"/>
          <w:szCs w:val="24"/>
          <w:lang w:eastAsia="zh-CN"/>
        </w:rPr>
        <w:t>7</w:t>
      </w:r>
      <w:r w:rsidRPr="003E123B">
        <w:rPr>
          <w:rFonts w:ascii="Book Antiqua" w:eastAsia="AdvTimes" w:hAnsi="Book Antiqua" w:cs="AdvTimes"/>
          <w:b/>
          <w:sz w:val="24"/>
          <w:szCs w:val="24"/>
        </w:rPr>
        <w:t>.</w:t>
      </w:r>
      <w:proofErr w:type="gramEnd"/>
      <w:r w:rsidRPr="003E123B">
        <w:rPr>
          <w:rFonts w:ascii="Book Antiqua" w:eastAsia="AdvTimes" w:hAnsi="Book Antiqua" w:cs="AdvTimes"/>
          <w:sz w:val="24"/>
          <w:szCs w:val="24"/>
        </w:rPr>
        <w:t xml:space="preserve"> Published by </w:t>
      </w:r>
      <w:proofErr w:type="spellStart"/>
      <w:r w:rsidRPr="003E123B">
        <w:rPr>
          <w:rFonts w:ascii="Book Antiqua" w:hAnsi="Book Antiqua" w:cs="Arial Unicode MS"/>
          <w:sz w:val="24"/>
          <w:szCs w:val="24"/>
        </w:rPr>
        <w:t>Baishideng</w:t>
      </w:r>
      <w:proofErr w:type="spellEnd"/>
      <w:r w:rsidRPr="003E123B">
        <w:rPr>
          <w:rFonts w:ascii="Book Antiqua" w:hAnsi="Book Antiqua" w:cs="Arial Unicode MS"/>
          <w:sz w:val="24"/>
          <w:szCs w:val="24"/>
        </w:rPr>
        <w:t xml:space="preserve"> Publishing Group Inc. All rights reserved.</w:t>
      </w:r>
    </w:p>
    <w:p w14:paraId="0AFB2688" w14:textId="77777777" w:rsidR="00F428A5" w:rsidRPr="003E123B" w:rsidRDefault="00F428A5" w:rsidP="00FC5C42">
      <w:pPr>
        <w:pStyle w:val="ListParagraph"/>
        <w:spacing w:after="0" w:line="360" w:lineRule="auto"/>
        <w:ind w:left="0"/>
        <w:jc w:val="both"/>
        <w:rPr>
          <w:rFonts w:ascii="Book Antiqua" w:hAnsi="Book Antiqua" w:cs="Calibri"/>
          <w:b/>
          <w:color w:val="000000"/>
          <w:sz w:val="24"/>
          <w:szCs w:val="24"/>
          <w:lang w:eastAsia="zh-CN"/>
        </w:rPr>
      </w:pPr>
    </w:p>
    <w:p w14:paraId="2E6EF39A" w14:textId="77777777" w:rsidR="00F428A5" w:rsidRPr="003E123B" w:rsidRDefault="00F428A5" w:rsidP="00FC5C42">
      <w:pPr>
        <w:pStyle w:val="ListParagraph"/>
        <w:spacing w:after="0" w:line="360" w:lineRule="auto"/>
        <w:ind w:left="0"/>
        <w:jc w:val="both"/>
        <w:rPr>
          <w:rFonts w:ascii="Book Antiqua" w:hAnsi="Book Antiqua"/>
          <w:sz w:val="24"/>
          <w:szCs w:val="24"/>
          <w:lang w:eastAsia="zh-CN"/>
        </w:rPr>
      </w:pPr>
    </w:p>
    <w:p w14:paraId="20740B50" w14:textId="51EEB9E7" w:rsidR="009F0391" w:rsidRPr="003E123B" w:rsidRDefault="00552385" w:rsidP="00FC5C42">
      <w:pPr>
        <w:pStyle w:val="ListParagraph"/>
        <w:spacing w:after="0" w:line="360" w:lineRule="auto"/>
        <w:ind w:left="0"/>
        <w:jc w:val="both"/>
        <w:rPr>
          <w:rFonts w:ascii="Book Antiqua" w:hAnsi="Book Antiqua"/>
          <w:sz w:val="24"/>
          <w:szCs w:val="24"/>
        </w:rPr>
      </w:pPr>
      <w:r w:rsidRPr="003E123B">
        <w:rPr>
          <w:rFonts w:ascii="Book Antiqua" w:hAnsi="Book Antiqua"/>
          <w:b/>
          <w:sz w:val="24"/>
          <w:szCs w:val="24"/>
        </w:rPr>
        <w:t xml:space="preserve"> </w:t>
      </w:r>
      <w:r w:rsidR="00F428A5" w:rsidRPr="003E123B">
        <w:rPr>
          <w:rFonts w:ascii="Book Antiqua" w:hAnsi="Book Antiqua"/>
          <w:b/>
          <w:sz w:val="24"/>
          <w:szCs w:val="24"/>
        </w:rPr>
        <w:t>Core tip</w:t>
      </w:r>
      <w:r w:rsidR="00F428A5" w:rsidRPr="003E123B">
        <w:rPr>
          <w:rFonts w:ascii="Book Antiqua" w:hAnsi="Book Antiqua" w:hint="eastAsia"/>
          <w:b/>
          <w:sz w:val="24"/>
          <w:szCs w:val="24"/>
          <w:lang w:eastAsia="zh-CN"/>
        </w:rPr>
        <w:t>:</w:t>
      </w:r>
      <w:r w:rsidR="00F428A5" w:rsidRPr="003E123B">
        <w:rPr>
          <w:rFonts w:ascii="Book Antiqua" w:hAnsi="Book Antiqua" w:hint="eastAsia"/>
          <w:sz w:val="24"/>
          <w:szCs w:val="24"/>
          <w:lang w:eastAsia="zh-CN"/>
        </w:rPr>
        <w:t xml:space="preserve"> </w:t>
      </w:r>
      <w:r w:rsidR="008F0A80" w:rsidRPr="003E123B">
        <w:rPr>
          <w:rFonts w:ascii="Book Antiqua" w:hAnsi="Book Antiqua"/>
          <w:sz w:val="24"/>
          <w:szCs w:val="24"/>
        </w:rPr>
        <w:t>A systematic review and meta-a</w:t>
      </w:r>
      <w:r w:rsidR="009F0391" w:rsidRPr="003E123B">
        <w:rPr>
          <w:rFonts w:ascii="Book Antiqua" w:hAnsi="Book Antiqua"/>
          <w:sz w:val="24"/>
          <w:szCs w:val="24"/>
        </w:rPr>
        <w:t>na</w:t>
      </w:r>
      <w:r w:rsidR="008F0A80" w:rsidRPr="003E123B">
        <w:rPr>
          <w:rFonts w:ascii="Book Antiqua" w:hAnsi="Book Antiqua"/>
          <w:sz w:val="24"/>
          <w:szCs w:val="24"/>
        </w:rPr>
        <w:t>lysis of randomized controlled t</w:t>
      </w:r>
      <w:r w:rsidR="009F0391" w:rsidRPr="003E123B">
        <w:rPr>
          <w:rFonts w:ascii="Book Antiqua" w:hAnsi="Book Antiqua"/>
          <w:sz w:val="24"/>
          <w:szCs w:val="24"/>
        </w:rPr>
        <w:t>rials</w:t>
      </w:r>
      <w:r w:rsidRPr="003E123B">
        <w:rPr>
          <w:rFonts w:ascii="Book Antiqua" w:hAnsi="Book Antiqua"/>
          <w:sz w:val="24"/>
          <w:szCs w:val="24"/>
        </w:rPr>
        <w:t>/studies</w:t>
      </w:r>
      <w:r w:rsidR="00600576" w:rsidRPr="003E123B">
        <w:rPr>
          <w:rFonts w:ascii="Book Antiqua" w:hAnsi="Book Antiqua"/>
          <w:sz w:val="24"/>
          <w:szCs w:val="24"/>
        </w:rPr>
        <w:t xml:space="preserve"> </w:t>
      </w:r>
      <w:r w:rsidR="009F0391" w:rsidRPr="003E123B">
        <w:rPr>
          <w:rFonts w:ascii="Book Antiqua" w:hAnsi="Book Antiqua"/>
          <w:sz w:val="24"/>
          <w:szCs w:val="24"/>
        </w:rPr>
        <w:t xml:space="preserve">on </w:t>
      </w:r>
      <w:r w:rsidR="008F0A80" w:rsidRPr="003E123B">
        <w:rPr>
          <w:rFonts w:ascii="Book Antiqua" w:hAnsi="Book Antiqua"/>
          <w:sz w:val="24"/>
          <w:szCs w:val="24"/>
        </w:rPr>
        <w:t>primary and revision total knee a</w:t>
      </w:r>
      <w:r w:rsidR="00600576" w:rsidRPr="003E123B">
        <w:rPr>
          <w:rFonts w:ascii="Book Antiqua" w:hAnsi="Book Antiqua"/>
          <w:sz w:val="24"/>
          <w:szCs w:val="24"/>
        </w:rPr>
        <w:t xml:space="preserve">rthroplasties (TKA) </w:t>
      </w:r>
      <w:r w:rsidR="009F0391" w:rsidRPr="003E123B">
        <w:rPr>
          <w:rFonts w:ascii="Book Antiqua" w:hAnsi="Book Antiqua"/>
          <w:sz w:val="24"/>
          <w:szCs w:val="24"/>
        </w:rPr>
        <w:t xml:space="preserve">using </w:t>
      </w:r>
      <w:r w:rsidR="008F0A80" w:rsidRPr="003E123B">
        <w:rPr>
          <w:rFonts w:ascii="Book Antiqua" w:hAnsi="Book Antiqua"/>
          <w:sz w:val="24"/>
          <w:szCs w:val="24"/>
        </w:rPr>
        <w:t>antibiotic impregnated bone c</w:t>
      </w:r>
      <w:r w:rsidR="009F0391" w:rsidRPr="003E123B">
        <w:rPr>
          <w:rFonts w:ascii="Book Antiqua" w:hAnsi="Book Antiqua"/>
          <w:sz w:val="24"/>
          <w:szCs w:val="24"/>
        </w:rPr>
        <w:t>ement</w:t>
      </w:r>
      <w:r w:rsidR="00600576" w:rsidRPr="003E123B">
        <w:rPr>
          <w:rFonts w:ascii="Book Antiqua" w:hAnsi="Book Antiqua"/>
          <w:sz w:val="24"/>
          <w:szCs w:val="24"/>
        </w:rPr>
        <w:t xml:space="preserve"> (AIBC). AIBC </w:t>
      </w:r>
      <w:r w:rsidR="008F0A80" w:rsidRPr="003E123B">
        <w:rPr>
          <w:rFonts w:ascii="Book Antiqua" w:hAnsi="Book Antiqua"/>
          <w:sz w:val="24"/>
          <w:szCs w:val="24"/>
        </w:rPr>
        <w:t>was found to lower infection r</w:t>
      </w:r>
      <w:r w:rsidRPr="003E123B">
        <w:rPr>
          <w:rFonts w:ascii="Book Antiqua" w:hAnsi="Book Antiqua"/>
          <w:sz w:val="24"/>
          <w:szCs w:val="24"/>
        </w:rPr>
        <w:t>ates in revision TKA procedures, but not in primary TKA procedures.</w:t>
      </w:r>
    </w:p>
    <w:p w14:paraId="69E12AEA" w14:textId="77777777" w:rsidR="00CA3AF3" w:rsidRPr="003E123B" w:rsidRDefault="00CA3AF3" w:rsidP="00FC5C42">
      <w:pPr>
        <w:spacing w:after="0" w:line="360" w:lineRule="auto"/>
        <w:jc w:val="both"/>
        <w:rPr>
          <w:rFonts w:ascii="Book Antiqua" w:hAnsi="Book Antiqua"/>
          <w:sz w:val="24"/>
          <w:szCs w:val="24"/>
          <w:lang w:eastAsia="zh-CN"/>
        </w:rPr>
      </w:pPr>
    </w:p>
    <w:p w14:paraId="2B338EF8" w14:textId="415C33A9" w:rsidR="00F428A5" w:rsidRPr="003E123B" w:rsidRDefault="00F428A5" w:rsidP="00FC5C42">
      <w:pPr>
        <w:pStyle w:val="ListParagraph"/>
        <w:spacing w:after="0" w:line="360" w:lineRule="auto"/>
        <w:ind w:left="0"/>
        <w:jc w:val="both"/>
        <w:rPr>
          <w:rFonts w:ascii="Book Antiqua" w:hAnsi="Book Antiqua"/>
          <w:sz w:val="24"/>
          <w:szCs w:val="24"/>
          <w:lang w:eastAsia="zh-CN"/>
        </w:rPr>
      </w:pPr>
      <w:proofErr w:type="spellStart"/>
      <w:r w:rsidRPr="003E123B">
        <w:rPr>
          <w:rFonts w:ascii="Book Antiqua" w:hAnsi="Book Antiqua"/>
          <w:sz w:val="24"/>
          <w:szCs w:val="24"/>
        </w:rPr>
        <w:t>Kleppel</w:t>
      </w:r>
      <w:proofErr w:type="spellEnd"/>
      <w:r w:rsidRPr="003E123B">
        <w:rPr>
          <w:rFonts w:ascii="Book Antiqua" w:hAnsi="Book Antiqua"/>
          <w:sz w:val="24"/>
          <w:szCs w:val="24"/>
        </w:rPr>
        <w:t xml:space="preserve"> D, </w:t>
      </w:r>
      <w:proofErr w:type="spellStart"/>
      <w:r w:rsidRPr="003E123B">
        <w:rPr>
          <w:rFonts w:ascii="Book Antiqua" w:hAnsi="Book Antiqua"/>
          <w:sz w:val="24"/>
          <w:szCs w:val="24"/>
        </w:rPr>
        <w:t>Stirton</w:t>
      </w:r>
      <w:proofErr w:type="spellEnd"/>
      <w:r w:rsidRPr="003E123B">
        <w:rPr>
          <w:rFonts w:ascii="Book Antiqua" w:hAnsi="Book Antiqua"/>
          <w:sz w:val="24"/>
          <w:szCs w:val="24"/>
        </w:rPr>
        <w:t xml:space="preserve"> J, Liu JY, </w:t>
      </w:r>
      <w:proofErr w:type="spellStart"/>
      <w:r w:rsidRPr="003E123B">
        <w:rPr>
          <w:rFonts w:ascii="Book Antiqua" w:hAnsi="Book Antiqua"/>
          <w:sz w:val="24"/>
          <w:szCs w:val="24"/>
        </w:rPr>
        <w:t>Ebraheim</w:t>
      </w:r>
      <w:proofErr w:type="spellEnd"/>
      <w:r w:rsidRPr="003E123B">
        <w:rPr>
          <w:rFonts w:ascii="Book Antiqua" w:hAnsi="Book Antiqua"/>
          <w:sz w:val="24"/>
          <w:szCs w:val="24"/>
        </w:rPr>
        <w:t xml:space="preserve"> NA</w:t>
      </w:r>
      <w:r w:rsidRPr="003E123B">
        <w:rPr>
          <w:rFonts w:ascii="Book Antiqua" w:hAnsi="Book Antiqua" w:hint="eastAsia"/>
          <w:sz w:val="24"/>
          <w:szCs w:val="24"/>
          <w:lang w:eastAsia="zh-CN"/>
        </w:rPr>
        <w:t xml:space="preserve">. </w:t>
      </w:r>
      <w:r w:rsidRPr="003E123B">
        <w:rPr>
          <w:rFonts w:ascii="Book Antiqua" w:eastAsia="Times New Roman" w:hAnsi="Book Antiqua" w:cs="Calibri"/>
          <w:color w:val="000000"/>
          <w:sz w:val="24"/>
          <w:szCs w:val="24"/>
        </w:rPr>
        <w:t xml:space="preserve">Antibiotic bone cement’s effect on infection rates in primary and revision </w:t>
      </w:r>
      <w:r w:rsidRPr="003E123B">
        <w:rPr>
          <w:rFonts w:ascii="Book Antiqua" w:hAnsi="Book Antiqua"/>
          <w:sz w:val="24"/>
          <w:szCs w:val="24"/>
        </w:rPr>
        <w:t xml:space="preserve">total knee </w:t>
      </w:r>
      <w:proofErr w:type="spellStart"/>
      <w:r w:rsidRPr="003E123B">
        <w:rPr>
          <w:rFonts w:ascii="Book Antiqua" w:hAnsi="Book Antiqua"/>
          <w:sz w:val="24"/>
          <w:szCs w:val="24"/>
        </w:rPr>
        <w:t>arthroplasty</w:t>
      </w:r>
      <w:r w:rsidRPr="003E123B">
        <w:rPr>
          <w:rFonts w:ascii="Book Antiqua" w:hAnsi="Book Antiqua"/>
          <w:sz w:val="24"/>
          <w:szCs w:val="24"/>
          <w:lang w:eastAsia="zh-CN"/>
        </w:rPr>
        <w:t>s</w:t>
      </w:r>
      <w:proofErr w:type="spellEnd"/>
      <w:r w:rsidRPr="003E123B">
        <w:rPr>
          <w:rFonts w:ascii="Book Antiqua" w:hAnsi="Book Antiqua" w:hint="eastAsia"/>
          <w:sz w:val="24"/>
          <w:szCs w:val="24"/>
          <w:lang w:eastAsia="zh-CN"/>
        </w:rPr>
        <w:t xml:space="preserve">. </w:t>
      </w:r>
      <w:r w:rsidRPr="003E123B">
        <w:rPr>
          <w:rFonts w:ascii="Book Antiqua" w:hAnsi="Book Antiqua" w:cs="Times New Roman"/>
          <w:i/>
          <w:sz w:val="24"/>
          <w:szCs w:val="24"/>
        </w:rPr>
        <w:t xml:space="preserve">World J </w:t>
      </w:r>
      <w:proofErr w:type="spellStart"/>
      <w:r w:rsidRPr="003E123B">
        <w:rPr>
          <w:rFonts w:ascii="Book Antiqua" w:hAnsi="Book Antiqua" w:cs="Times New Roman" w:hint="eastAsia"/>
          <w:i/>
          <w:sz w:val="24"/>
          <w:szCs w:val="24"/>
          <w:lang w:eastAsia="zh-CN"/>
        </w:rPr>
        <w:t>Orthop</w:t>
      </w:r>
      <w:proofErr w:type="spellEnd"/>
      <w:r w:rsidRPr="003E123B">
        <w:rPr>
          <w:rFonts w:ascii="Book Antiqua" w:hAnsi="Book Antiqua" w:cs="Times New Roman" w:hint="eastAsia"/>
          <w:i/>
          <w:sz w:val="24"/>
          <w:szCs w:val="24"/>
          <w:lang w:eastAsia="zh-CN"/>
        </w:rPr>
        <w:t xml:space="preserve"> </w:t>
      </w:r>
      <w:r w:rsidRPr="003E123B">
        <w:rPr>
          <w:rFonts w:ascii="Book Antiqua" w:hAnsi="Book Antiqua"/>
          <w:sz w:val="24"/>
          <w:szCs w:val="24"/>
        </w:rPr>
        <w:t xml:space="preserve">2017; </w:t>
      </w:r>
      <w:bookmarkStart w:id="66" w:name="OLE_LINK1297"/>
      <w:bookmarkStart w:id="67" w:name="OLE_LINK1298"/>
      <w:bookmarkStart w:id="68" w:name="OLE_LINK1689"/>
      <w:proofErr w:type="gramStart"/>
      <w:r w:rsidRPr="003E123B">
        <w:rPr>
          <w:rFonts w:ascii="Book Antiqua" w:hAnsi="Book Antiqua"/>
          <w:sz w:val="24"/>
          <w:szCs w:val="24"/>
        </w:rPr>
        <w:t>In</w:t>
      </w:r>
      <w:proofErr w:type="gramEnd"/>
      <w:r w:rsidRPr="003E123B">
        <w:rPr>
          <w:rFonts w:ascii="Book Antiqua" w:hAnsi="Book Antiqua"/>
          <w:sz w:val="24"/>
          <w:szCs w:val="24"/>
        </w:rPr>
        <w:t xml:space="preserve"> press</w:t>
      </w:r>
      <w:bookmarkEnd w:id="66"/>
      <w:bookmarkEnd w:id="67"/>
      <w:bookmarkEnd w:id="68"/>
    </w:p>
    <w:p w14:paraId="284F9E04" w14:textId="77777777" w:rsidR="003E123B" w:rsidRDefault="003E123B" w:rsidP="00FC5C42">
      <w:pPr>
        <w:spacing w:after="0" w:line="360" w:lineRule="auto"/>
        <w:jc w:val="both"/>
        <w:rPr>
          <w:rFonts w:ascii="Book Antiqua" w:hAnsi="Book Antiqua"/>
          <w:sz w:val="24"/>
          <w:szCs w:val="24"/>
          <w:lang w:eastAsia="zh-CN"/>
        </w:rPr>
      </w:pPr>
      <w:r>
        <w:rPr>
          <w:rFonts w:ascii="Book Antiqua" w:hAnsi="Book Antiqua"/>
          <w:sz w:val="24"/>
          <w:szCs w:val="24"/>
          <w:lang w:eastAsia="zh-CN"/>
        </w:rPr>
        <w:br w:type="page"/>
      </w:r>
    </w:p>
    <w:p w14:paraId="7E3855C1" w14:textId="4E4E2E36" w:rsidR="00E63EBB" w:rsidRPr="003E123B" w:rsidRDefault="00F428A5" w:rsidP="00FC5C42">
      <w:pPr>
        <w:spacing w:after="0" w:line="360" w:lineRule="auto"/>
        <w:jc w:val="both"/>
        <w:rPr>
          <w:rFonts w:ascii="Book Antiqua" w:hAnsi="Book Antiqua"/>
          <w:sz w:val="24"/>
          <w:szCs w:val="24"/>
        </w:rPr>
      </w:pPr>
      <w:r w:rsidRPr="003E123B">
        <w:rPr>
          <w:rFonts w:ascii="Book Antiqua" w:hAnsi="Book Antiqua"/>
          <w:b/>
          <w:sz w:val="24"/>
          <w:szCs w:val="24"/>
        </w:rPr>
        <w:lastRenderedPageBreak/>
        <w:t>INTRODUCTION</w:t>
      </w:r>
    </w:p>
    <w:p w14:paraId="523ECBE4" w14:textId="0ADCA228" w:rsidR="00E63EBB" w:rsidRPr="003E123B" w:rsidRDefault="00E63EBB" w:rsidP="00FC5C42">
      <w:pPr>
        <w:spacing w:after="0" w:line="360" w:lineRule="auto"/>
        <w:jc w:val="both"/>
        <w:rPr>
          <w:rFonts w:ascii="Book Antiqua" w:hAnsi="Book Antiqua"/>
          <w:sz w:val="24"/>
          <w:szCs w:val="24"/>
        </w:rPr>
      </w:pPr>
      <w:r w:rsidRPr="003E123B">
        <w:rPr>
          <w:rFonts w:ascii="Book Antiqua" w:hAnsi="Book Antiqua"/>
          <w:sz w:val="24"/>
          <w:szCs w:val="24"/>
        </w:rPr>
        <w:t xml:space="preserve">The use of </w:t>
      </w:r>
      <w:r w:rsidR="00F428A5" w:rsidRPr="003E123B">
        <w:rPr>
          <w:rFonts w:ascii="Book Antiqua" w:hAnsi="Book Antiqua"/>
          <w:sz w:val="24"/>
          <w:szCs w:val="24"/>
        </w:rPr>
        <w:t>antibiotic impregnated bone cement (AIBC)</w:t>
      </w:r>
      <w:r w:rsidRPr="003E123B">
        <w:rPr>
          <w:rFonts w:ascii="Book Antiqua" w:hAnsi="Book Antiqua"/>
          <w:sz w:val="24"/>
          <w:szCs w:val="24"/>
        </w:rPr>
        <w:t xml:space="preserve"> was first describe</w:t>
      </w:r>
      <w:r w:rsidR="004361F6" w:rsidRPr="003E123B">
        <w:rPr>
          <w:rFonts w:ascii="Book Antiqua" w:hAnsi="Book Antiqua"/>
          <w:sz w:val="24"/>
          <w:szCs w:val="24"/>
        </w:rPr>
        <w:t xml:space="preserve">d </w:t>
      </w:r>
      <w:r w:rsidR="00EE1150" w:rsidRPr="003E123B">
        <w:rPr>
          <w:rFonts w:ascii="Book Antiqua" w:hAnsi="Book Antiqua"/>
          <w:sz w:val="24"/>
          <w:szCs w:val="24"/>
        </w:rPr>
        <w:t xml:space="preserve">by Buchholz and </w:t>
      </w:r>
      <w:proofErr w:type="spellStart"/>
      <w:proofErr w:type="gramStart"/>
      <w:r w:rsidR="00F428A5" w:rsidRPr="003E123B">
        <w:rPr>
          <w:rFonts w:ascii="Book Antiqua" w:hAnsi="Book Antiqua"/>
          <w:sz w:val="24"/>
          <w:szCs w:val="24"/>
        </w:rPr>
        <w:t>Englebrecht</w:t>
      </w:r>
      <w:proofErr w:type="spellEnd"/>
      <w:r w:rsidR="00EE1150" w:rsidRPr="003E123B">
        <w:rPr>
          <w:rFonts w:ascii="Book Antiqua" w:hAnsi="Book Antiqua"/>
          <w:sz w:val="24"/>
          <w:szCs w:val="24"/>
          <w:vertAlign w:val="superscript"/>
        </w:rPr>
        <w:t>[</w:t>
      </w:r>
      <w:proofErr w:type="gramEnd"/>
      <w:r w:rsidR="00EE1150" w:rsidRPr="003E123B">
        <w:rPr>
          <w:rFonts w:ascii="Book Antiqua" w:hAnsi="Book Antiqua"/>
          <w:sz w:val="24"/>
          <w:szCs w:val="24"/>
          <w:vertAlign w:val="superscript"/>
        </w:rPr>
        <w:t>1</w:t>
      </w:r>
      <w:r w:rsidRPr="003E123B">
        <w:rPr>
          <w:rFonts w:ascii="Book Antiqua" w:hAnsi="Book Antiqua"/>
          <w:sz w:val="24"/>
          <w:szCs w:val="24"/>
          <w:vertAlign w:val="superscript"/>
        </w:rPr>
        <w:t>]</w:t>
      </w:r>
      <w:r w:rsidRPr="003E123B">
        <w:rPr>
          <w:rFonts w:ascii="Book Antiqua" w:hAnsi="Book Antiqua"/>
          <w:sz w:val="24"/>
          <w:szCs w:val="24"/>
        </w:rPr>
        <w:t xml:space="preserve"> in 1970. Throughout the years since, AIBC’s mechanical properties and use in a clinical setting have been expounded upon greatly. In as early as </w:t>
      </w:r>
      <w:r w:rsidR="00F428A5" w:rsidRPr="003E123B">
        <w:rPr>
          <w:rFonts w:ascii="Book Antiqua" w:hAnsi="Book Antiqua"/>
          <w:sz w:val="24"/>
          <w:szCs w:val="24"/>
        </w:rPr>
        <w:t xml:space="preserve">1981, Buchholz and </w:t>
      </w:r>
      <w:proofErr w:type="gramStart"/>
      <w:r w:rsidR="00F428A5" w:rsidRPr="003E123B">
        <w:rPr>
          <w:rFonts w:ascii="Book Antiqua" w:hAnsi="Book Antiqua"/>
          <w:sz w:val="24"/>
          <w:szCs w:val="24"/>
        </w:rPr>
        <w:t>colleagues</w:t>
      </w:r>
      <w:r w:rsidR="00EE1150" w:rsidRPr="003E123B">
        <w:rPr>
          <w:rFonts w:ascii="Book Antiqua" w:hAnsi="Book Antiqua"/>
          <w:sz w:val="24"/>
          <w:szCs w:val="24"/>
          <w:vertAlign w:val="superscript"/>
        </w:rPr>
        <w:t>[</w:t>
      </w:r>
      <w:proofErr w:type="gramEnd"/>
      <w:r w:rsidR="00EE1150" w:rsidRPr="003E123B">
        <w:rPr>
          <w:rFonts w:ascii="Book Antiqua" w:hAnsi="Book Antiqua"/>
          <w:sz w:val="24"/>
          <w:szCs w:val="24"/>
          <w:vertAlign w:val="superscript"/>
        </w:rPr>
        <w:t>2</w:t>
      </w:r>
      <w:r w:rsidRPr="003E123B">
        <w:rPr>
          <w:rFonts w:ascii="Book Antiqua" w:hAnsi="Book Antiqua"/>
          <w:sz w:val="24"/>
          <w:szCs w:val="24"/>
          <w:vertAlign w:val="superscript"/>
        </w:rPr>
        <w:t xml:space="preserve">] </w:t>
      </w:r>
      <w:r w:rsidRPr="003E123B">
        <w:rPr>
          <w:rFonts w:ascii="Book Antiqua" w:hAnsi="Book Antiqua"/>
          <w:sz w:val="24"/>
          <w:szCs w:val="24"/>
        </w:rPr>
        <w:t xml:space="preserve">reported up to a 77% success rate using AIBC, many times without systemic antibiotics, in primary </w:t>
      </w:r>
      <w:r w:rsidR="001F6602" w:rsidRPr="003E123B">
        <w:rPr>
          <w:rFonts w:ascii="Book Antiqua" w:hAnsi="Book Antiqua"/>
          <w:sz w:val="24"/>
          <w:szCs w:val="24"/>
        </w:rPr>
        <w:t xml:space="preserve">total hip </w:t>
      </w:r>
      <w:proofErr w:type="spellStart"/>
      <w:r w:rsidR="001F6602" w:rsidRPr="003E123B">
        <w:rPr>
          <w:rFonts w:ascii="Book Antiqua" w:hAnsi="Book Antiqua"/>
          <w:sz w:val="24"/>
          <w:szCs w:val="24"/>
        </w:rPr>
        <w:t>arthroplas</w:t>
      </w:r>
      <w:r w:rsidR="001F6602" w:rsidRPr="003E123B">
        <w:rPr>
          <w:rFonts w:ascii="Book Antiqua" w:hAnsi="Book Antiqua"/>
          <w:sz w:val="24"/>
          <w:szCs w:val="24"/>
          <w:lang w:eastAsia="zh-CN"/>
        </w:rPr>
        <w:t>i</w:t>
      </w:r>
      <w:r w:rsidR="001F6602" w:rsidRPr="003E123B">
        <w:rPr>
          <w:rFonts w:ascii="Book Antiqua" w:hAnsi="Book Antiqua"/>
          <w:sz w:val="24"/>
          <w:szCs w:val="24"/>
        </w:rPr>
        <w:t>ty</w:t>
      </w:r>
      <w:proofErr w:type="spellEnd"/>
      <w:r w:rsidR="001F6602" w:rsidRPr="003E123B">
        <w:rPr>
          <w:rFonts w:ascii="Book Antiqua" w:hAnsi="Book Antiqua"/>
          <w:sz w:val="24"/>
          <w:szCs w:val="24"/>
        </w:rPr>
        <w:t xml:space="preserve"> (THA)</w:t>
      </w:r>
      <w:r w:rsidRPr="003E123B">
        <w:rPr>
          <w:rFonts w:ascii="Book Antiqua" w:hAnsi="Book Antiqua"/>
          <w:sz w:val="24"/>
          <w:szCs w:val="24"/>
        </w:rPr>
        <w:t xml:space="preserve"> and </w:t>
      </w:r>
      <w:bookmarkStart w:id="69" w:name="OLE_LINK84"/>
      <w:bookmarkStart w:id="70" w:name="OLE_LINK85"/>
      <w:r w:rsidR="001F6602" w:rsidRPr="003E123B">
        <w:rPr>
          <w:rFonts w:ascii="Book Antiqua" w:hAnsi="Book Antiqua"/>
          <w:sz w:val="24"/>
          <w:szCs w:val="24"/>
        </w:rPr>
        <w:t xml:space="preserve">total knee arthroplasty </w:t>
      </w:r>
      <w:r w:rsidR="001F6602" w:rsidRPr="003E123B">
        <w:rPr>
          <w:rFonts w:ascii="Book Antiqua" w:hAnsi="Book Antiqua" w:hint="eastAsia"/>
          <w:sz w:val="24"/>
          <w:szCs w:val="24"/>
          <w:lang w:eastAsia="zh-CN"/>
        </w:rPr>
        <w:t>(</w:t>
      </w:r>
      <w:r w:rsidR="001F6602" w:rsidRPr="003E123B">
        <w:rPr>
          <w:rFonts w:ascii="Book Antiqua" w:hAnsi="Book Antiqua"/>
          <w:sz w:val="24"/>
          <w:szCs w:val="24"/>
        </w:rPr>
        <w:t>TKA</w:t>
      </w:r>
      <w:r w:rsidR="001F6602" w:rsidRPr="003E123B">
        <w:rPr>
          <w:rFonts w:ascii="Book Antiqua" w:hAnsi="Book Antiqua" w:hint="eastAsia"/>
          <w:sz w:val="24"/>
          <w:szCs w:val="24"/>
          <w:lang w:eastAsia="zh-CN"/>
        </w:rPr>
        <w:t xml:space="preserve">) </w:t>
      </w:r>
      <w:bookmarkEnd w:id="69"/>
      <w:bookmarkEnd w:id="70"/>
      <w:r w:rsidRPr="003E123B">
        <w:rPr>
          <w:rFonts w:ascii="Book Antiqua" w:hAnsi="Book Antiqua"/>
          <w:sz w:val="24"/>
          <w:szCs w:val="24"/>
        </w:rPr>
        <w:t>procedures. More recently, antibiotic infused spacers have also been de</w:t>
      </w:r>
      <w:r w:rsidR="000750E8" w:rsidRPr="003E123B">
        <w:rPr>
          <w:rFonts w:ascii="Book Antiqua" w:hAnsi="Book Antiqua"/>
          <w:sz w:val="24"/>
          <w:szCs w:val="24"/>
        </w:rPr>
        <w:t>scribed in two</w:t>
      </w:r>
      <w:r w:rsidRPr="003E123B">
        <w:rPr>
          <w:rFonts w:ascii="Book Antiqua" w:hAnsi="Book Antiqua"/>
          <w:sz w:val="24"/>
          <w:szCs w:val="24"/>
        </w:rPr>
        <w:t xml:space="preserve"> stage joint knee revision procedures to reduce the rate of infec</w:t>
      </w:r>
      <w:r w:rsidR="00AE5939" w:rsidRPr="003E123B">
        <w:rPr>
          <w:rFonts w:ascii="Book Antiqua" w:hAnsi="Book Antiqua"/>
          <w:sz w:val="24"/>
          <w:szCs w:val="24"/>
        </w:rPr>
        <w:t>tion during and after revision.</w:t>
      </w:r>
    </w:p>
    <w:p w14:paraId="4E20D08E" w14:textId="60F842EB" w:rsidR="00831E07" w:rsidRPr="003E123B" w:rsidRDefault="00E63EBB" w:rsidP="0064257A">
      <w:pPr>
        <w:spacing w:after="0" w:line="360" w:lineRule="auto"/>
        <w:ind w:firstLineChars="100" w:firstLine="240"/>
        <w:jc w:val="both"/>
        <w:rPr>
          <w:rFonts w:ascii="Book Antiqua" w:hAnsi="Book Antiqua"/>
          <w:sz w:val="24"/>
          <w:szCs w:val="24"/>
          <w:lang w:eastAsia="zh-CN"/>
        </w:rPr>
      </w:pPr>
      <w:r w:rsidRPr="003E123B">
        <w:rPr>
          <w:rFonts w:ascii="Book Antiqua" w:hAnsi="Book Antiqua"/>
          <w:sz w:val="24"/>
          <w:szCs w:val="24"/>
        </w:rPr>
        <w:t>Since AIBC was first intr</w:t>
      </w:r>
      <w:r w:rsidR="00291F66" w:rsidRPr="003E123B">
        <w:rPr>
          <w:rFonts w:ascii="Book Antiqua" w:hAnsi="Book Antiqua"/>
          <w:sz w:val="24"/>
          <w:szCs w:val="24"/>
        </w:rPr>
        <w:t>oduced into the field of orthop</w:t>
      </w:r>
      <w:r w:rsidRPr="003E123B">
        <w:rPr>
          <w:rFonts w:ascii="Book Antiqua" w:hAnsi="Book Antiqua"/>
          <w:sz w:val="24"/>
          <w:szCs w:val="24"/>
        </w:rPr>
        <w:t>edics there has been controversy over its safety and how antibiotics affect the bone cement. In addition to the problem of organism specific antibiotic resistance, mecha</w:t>
      </w:r>
      <w:r w:rsidR="00235ADC" w:rsidRPr="003E123B">
        <w:rPr>
          <w:rFonts w:ascii="Book Antiqua" w:hAnsi="Book Antiqua"/>
          <w:sz w:val="24"/>
          <w:szCs w:val="24"/>
        </w:rPr>
        <w:t>nical loosening may also result</w:t>
      </w:r>
      <w:r w:rsidRPr="003E123B">
        <w:rPr>
          <w:rFonts w:ascii="Book Antiqua" w:hAnsi="Book Antiqua"/>
          <w:sz w:val="24"/>
          <w:szCs w:val="24"/>
        </w:rPr>
        <w:t xml:space="preserve"> from antib</w:t>
      </w:r>
      <w:r w:rsidR="004361F6" w:rsidRPr="003E123B">
        <w:rPr>
          <w:rFonts w:ascii="Book Antiqua" w:hAnsi="Book Antiqua"/>
          <w:sz w:val="24"/>
          <w:szCs w:val="24"/>
        </w:rPr>
        <w:t>i</w:t>
      </w:r>
      <w:r w:rsidR="00EE1150" w:rsidRPr="003E123B">
        <w:rPr>
          <w:rFonts w:ascii="Book Antiqua" w:hAnsi="Book Antiqua"/>
          <w:sz w:val="24"/>
          <w:szCs w:val="24"/>
        </w:rPr>
        <w:t>otic combina</w:t>
      </w:r>
      <w:r w:rsidR="00F428A5" w:rsidRPr="003E123B">
        <w:rPr>
          <w:rFonts w:ascii="Book Antiqua" w:hAnsi="Book Antiqua"/>
          <w:sz w:val="24"/>
          <w:szCs w:val="24"/>
        </w:rPr>
        <w:t xml:space="preserve">tion. One </w:t>
      </w:r>
      <w:proofErr w:type="gramStart"/>
      <w:r w:rsidR="00F428A5" w:rsidRPr="003E123B">
        <w:rPr>
          <w:rFonts w:ascii="Book Antiqua" w:hAnsi="Book Antiqua"/>
          <w:sz w:val="24"/>
          <w:szCs w:val="24"/>
        </w:rPr>
        <w:t>study</w:t>
      </w:r>
      <w:bookmarkStart w:id="71" w:name="OLE_LINK93"/>
      <w:bookmarkStart w:id="72" w:name="OLE_LINK94"/>
      <w:r w:rsidR="00EE1150" w:rsidRPr="003E123B">
        <w:rPr>
          <w:rFonts w:ascii="Book Antiqua" w:hAnsi="Book Antiqua"/>
          <w:sz w:val="24"/>
          <w:szCs w:val="24"/>
          <w:vertAlign w:val="superscript"/>
        </w:rPr>
        <w:t>[</w:t>
      </w:r>
      <w:proofErr w:type="gramEnd"/>
      <w:r w:rsidR="00EE1150" w:rsidRPr="003E123B">
        <w:rPr>
          <w:rFonts w:ascii="Book Antiqua" w:hAnsi="Book Antiqua"/>
          <w:sz w:val="24"/>
          <w:szCs w:val="24"/>
          <w:vertAlign w:val="superscript"/>
        </w:rPr>
        <w:t>3</w:t>
      </w:r>
      <w:bookmarkEnd w:id="71"/>
      <w:bookmarkEnd w:id="72"/>
      <w:r w:rsidRPr="003E123B">
        <w:rPr>
          <w:rFonts w:ascii="Book Antiqua" w:hAnsi="Book Antiqua"/>
          <w:sz w:val="24"/>
          <w:szCs w:val="24"/>
          <w:vertAlign w:val="superscript"/>
        </w:rPr>
        <w:t>]</w:t>
      </w:r>
      <w:r w:rsidRPr="003E123B">
        <w:rPr>
          <w:rFonts w:ascii="Book Antiqua" w:hAnsi="Book Antiqua"/>
          <w:sz w:val="24"/>
          <w:szCs w:val="24"/>
        </w:rPr>
        <w:t xml:space="preserve"> found that in low doses (≤</w:t>
      </w:r>
      <w:r w:rsidR="00F428A5" w:rsidRPr="003E123B">
        <w:rPr>
          <w:rFonts w:ascii="Book Antiqua" w:hAnsi="Book Antiqua" w:hint="eastAsia"/>
          <w:sz w:val="24"/>
          <w:szCs w:val="24"/>
          <w:lang w:eastAsia="zh-CN"/>
        </w:rPr>
        <w:t xml:space="preserve"> </w:t>
      </w:r>
      <w:r w:rsidRPr="003E123B">
        <w:rPr>
          <w:rFonts w:ascii="Book Antiqua" w:hAnsi="Book Antiqua"/>
          <w:sz w:val="24"/>
          <w:szCs w:val="24"/>
        </w:rPr>
        <w:t>2</w:t>
      </w:r>
      <w:r w:rsidR="00F428A5" w:rsidRPr="003E123B">
        <w:rPr>
          <w:rFonts w:ascii="Book Antiqua" w:hAnsi="Book Antiqua" w:hint="eastAsia"/>
          <w:sz w:val="24"/>
          <w:szCs w:val="24"/>
          <w:lang w:eastAsia="zh-CN"/>
        </w:rPr>
        <w:t xml:space="preserve"> </w:t>
      </w:r>
      <w:r w:rsidRPr="003E123B">
        <w:rPr>
          <w:rFonts w:ascii="Book Antiqua" w:hAnsi="Book Antiqua"/>
          <w:sz w:val="24"/>
          <w:szCs w:val="24"/>
        </w:rPr>
        <w:t>g of antibiotic powder per 40</w:t>
      </w:r>
      <w:r w:rsidR="00F428A5" w:rsidRPr="003E123B">
        <w:rPr>
          <w:rFonts w:ascii="Book Antiqua" w:hAnsi="Book Antiqua" w:hint="eastAsia"/>
          <w:sz w:val="24"/>
          <w:szCs w:val="24"/>
          <w:lang w:eastAsia="zh-CN"/>
        </w:rPr>
        <w:t xml:space="preserve"> </w:t>
      </w:r>
      <w:r w:rsidRPr="003E123B">
        <w:rPr>
          <w:rFonts w:ascii="Book Antiqua" w:hAnsi="Book Antiqua"/>
          <w:sz w:val="24"/>
          <w:szCs w:val="24"/>
        </w:rPr>
        <w:t>g cement) AIBC does not lead to an increased rate of mechanical loose</w:t>
      </w:r>
      <w:r w:rsidR="00F428A5" w:rsidRPr="003E123B">
        <w:rPr>
          <w:rFonts w:ascii="Book Antiqua" w:hAnsi="Book Antiqua"/>
          <w:sz w:val="24"/>
          <w:szCs w:val="24"/>
        </w:rPr>
        <w:t xml:space="preserve">ning. However, other </w:t>
      </w:r>
      <w:proofErr w:type="gramStart"/>
      <w:r w:rsidR="00F428A5" w:rsidRPr="003E123B">
        <w:rPr>
          <w:rFonts w:ascii="Book Antiqua" w:hAnsi="Book Antiqua"/>
          <w:sz w:val="24"/>
          <w:szCs w:val="24"/>
        </w:rPr>
        <w:t>studies</w:t>
      </w:r>
      <w:bookmarkStart w:id="73" w:name="OLE_LINK95"/>
      <w:bookmarkStart w:id="74" w:name="OLE_LINK96"/>
      <w:r w:rsidR="00F428A5" w:rsidRPr="003E123B">
        <w:rPr>
          <w:rFonts w:ascii="Book Antiqua" w:hAnsi="Book Antiqua"/>
          <w:sz w:val="24"/>
          <w:szCs w:val="24"/>
          <w:vertAlign w:val="superscript"/>
        </w:rPr>
        <w:t>[</w:t>
      </w:r>
      <w:proofErr w:type="gramEnd"/>
      <w:r w:rsidR="00F428A5" w:rsidRPr="003E123B">
        <w:rPr>
          <w:rFonts w:ascii="Book Antiqua" w:hAnsi="Book Antiqua"/>
          <w:sz w:val="24"/>
          <w:szCs w:val="24"/>
          <w:vertAlign w:val="superscript"/>
        </w:rPr>
        <w:t>3</w:t>
      </w:r>
      <w:r w:rsidR="00B860A7" w:rsidRPr="003E123B">
        <w:rPr>
          <w:rFonts w:ascii="Book Antiqua" w:hAnsi="Book Antiqua" w:hint="eastAsia"/>
          <w:sz w:val="24"/>
          <w:szCs w:val="24"/>
          <w:vertAlign w:val="superscript"/>
          <w:lang w:eastAsia="zh-CN"/>
        </w:rPr>
        <w:t>-</w:t>
      </w:r>
      <w:r w:rsidR="00EE1150" w:rsidRPr="003E123B">
        <w:rPr>
          <w:rFonts w:ascii="Book Antiqua" w:hAnsi="Book Antiqua"/>
          <w:sz w:val="24"/>
          <w:szCs w:val="24"/>
          <w:vertAlign w:val="superscript"/>
        </w:rPr>
        <w:t>5</w:t>
      </w:r>
      <w:r w:rsidRPr="003E123B">
        <w:rPr>
          <w:rFonts w:ascii="Book Antiqua" w:hAnsi="Book Antiqua"/>
          <w:sz w:val="24"/>
          <w:szCs w:val="24"/>
          <w:vertAlign w:val="superscript"/>
        </w:rPr>
        <w:t>]</w:t>
      </w:r>
      <w:bookmarkEnd w:id="73"/>
      <w:bookmarkEnd w:id="74"/>
      <w:r w:rsidR="00F428A5" w:rsidRPr="003E123B">
        <w:rPr>
          <w:rFonts w:ascii="Book Antiqua" w:hAnsi="Book Antiqua" w:hint="eastAsia"/>
          <w:sz w:val="24"/>
          <w:szCs w:val="24"/>
          <w:vertAlign w:val="superscript"/>
          <w:lang w:eastAsia="zh-CN"/>
        </w:rPr>
        <w:t xml:space="preserve"> </w:t>
      </w:r>
      <w:r w:rsidRPr="003E123B">
        <w:rPr>
          <w:rFonts w:ascii="Book Antiqua" w:hAnsi="Book Antiqua"/>
          <w:sz w:val="24"/>
          <w:szCs w:val="24"/>
        </w:rPr>
        <w:t>have indicated that in much higher doses (&gt;</w:t>
      </w:r>
      <w:r w:rsidR="00F428A5" w:rsidRPr="003E123B">
        <w:rPr>
          <w:rFonts w:ascii="Book Antiqua" w:hAnsi="Book Antiqua" w:hint="eastAsia"/>
          <w:sz w:val="24"/>
          <w:szCs w:val="24"/>
          <w:lang w:eastAsia="zh-CN"/>
        </w:rPr>
        <w:t xml:space="preserve"> </w:t>
      </w:r>
      <w:r w:rsidRPr="003E123B">
        <w:rPr>
          <w:rFonts w:ascii="Book Antiqua" w:hAnsi="Book Antiqua"/>
          <w:sz w:val="24"/>
          <w:szCs w:val="24"/>
        </w:rPr>
        <w:t xml:space="preserve">4.5 g of antibiotic powder per 40g cement) or with usage of liquefied antibiotics in bone cement, mechanical problems such as loosening in the prosthesis can occur more frequently. </w:t>
      </w:r>
      <w:bookmarkStart w:id="75" w:name="OLE_LINK97"/>
      <w:bookmarkStart w:id="76" w:name="OLE_LINK98"/>
      <w:proofErr w:type="spellStart"/>
      <w:r w:rsidRPr="003E123B">
        <w:rPr>
          <w:rFonts w:ascii="Book Antiqua" w:hAnsi="Book Antiqua"/>
          <w:sz w:val="24"/>
          <w:szCs w:val="24"/>
        </w:rPr>
        <w:t>Adalberth</w:t>
      </w:r>
      <w:bookmarkStart w:id="77" w:name="OLE_LINK101"/>
      <w:bookmarkStart w:id="78" w:name="OLE_LINK102"/>
      <w:bookmarkEnd w:id="75"/>
      <w:bookmarkEnd w:id="76"/>
      <w:proofErr w:type="spellEnd"/>
      <w:r w:rsidRPr="003E123B">
        <w:rPr>
          <w:rFonts w:ascii="Book Antiqua" w:hAnsi="Book Antiqua"/>
          <w:sz w:val="24"/>
          <w:szCs w:val="24"/>
        </w:rPr>
        <w:t xml:space="preserve"> </w:t>
      </w:r>
      <w:r w:rsidR="00F428A5" w:rsidRPr="003E123B">
        <w:rPr>
          <w:rFonts w:ascii="Book Antiqua" w:hAnsi="Book Antiqua"/>
          <w:i/>
          <w:sz w:val="24"/>
          <w:szCs w:val="24"/>
        </w:rPr>
        <w:t xml:space="preserve">et </w:t>
      </w:r>
      <w:proofErr w:type="gramStart"/>
      <w:r w:rsidR="00F428A5" w:rsidRPr="003E123B">
        <w:rPr>
          <w:rFonts w:ascii="Book Antiqua" w:hAnsi="Book Antiqua"/>
          <w:i/>
          <w:sz w:val="24"/>
          <w:szCs w:val="24"/>
        </w:rPr>
        <w:t>al</w:t>
      </w:r>
      <w:bookmarkEnd w:id="77"/>
      <w:bookmarkEnd w:id="78"/>
      <w:r w:rsidR="00EE1150" w:rsidRPr="003E123B">
        <w:rPr>
          <w:rFonts w:ascii="Book Antiqua" w:hAnsi="Book Antiqua"/>
          <w:sz w:val="24"/>
          <w:szCs w:val="24"/>
          <w:vertAlign w:val="superscript"/>
        </w:rPr>
        <w:t>[</w:t>
      </w:r>
      <w:proofErr w:type="gramEnd"/>
      <w:r w:rsidR="00EE1150" w:rsidRPr="003E123B">
        <w:rPr>
          <w:rFonts w:ascii="Book Antiqua" w:hAnsi="Book Antiqua"/>
          <w:sz w:val="24"/>
          <w:szCs w:val="24"/>
          <w:vertAlign w:val="superscript"/>
        </w:rPr>
        <w:t>6</w:t>
      </w:r>
      <w:r w:rsidRPr="003E123B">
        <w:rPr>
          <w:rFonts w:ascii="Book Antiqua" w:hAnsi="Book Antiqua"/>
          <w:sz w:val="24"/>
          <w:szCs w:val="24"/>
          <w:vertAlign w:val="superscript"/>
        </w:rPr>
        <w:t>]</w:t>
      </w:r>
      <w:r w:rsidRPr="003E123B">
        <w:rPr>
          <w:rFonts w:ascii="Book Antiqua" w:hAnsi="Book Antiqua"/>
          <w:sz w:val="24"/>
          <w:szCs w:val="24"/>
        </w:rPr>
        <w:t xml:space="preserve"> performed a</w:t>
      </w:r>
      <w:bookmarkStart w:id="79" w:name="OLE_LINK169"/>
      <w:bookmarkStart w:id="80" w:name="OLE_LINK170"/>
      <w:r w:rsidR="00F931B1" w:rsidRPr="003E123B">
        <w:rPr>
          <w:rFonts w:ascii="Book Antiqua" w:hAnsi="Book Antiqua" w:hint="eastAsia"/>
          <w:sz w:val="24"/>
          <w:szCs w:val="24"/>
          <w:lang w:eastAsia="zh-CN"/>
        </w:rPr>
        <w:t xml:space="preserve"> </w:t>
      </w:r>
      <w:bookmarkEnd w:id="79"/>
      <w:bookmarkEnd w:id="80"/>
      <w:r w:rsidR="00AE5939" w:rsidRPr="003E123B">
        <w:rPr>
          <w:rFonts w:ascii="Book Antiqua" w:hAnsi="Book Antiqua"/>
          <w:sz w:val="24"/>
          <w:szCs w:val="24"/>
        </w:rPr>
        <w:t xml:space="preserve">demonstrating that antibiotics added to bone </w:t>
      </w:r>
      <w:r w:rsidRPr="003E123B">
        <w:rPr>
          <w:rFonts w:ascii="Book Antiqua" w:hAnsi="Book Antiqua"/>
          <w:sz w:val="24"/>
          <w:szCs w:val="24"/>
        </w:rPr>
        <w:t xml:space="preserve">cements had similar fixation, extent of </w:t>
      </w:r>
      <w:r w:rsidR="00AF586D" w:rsidRPr="003E123B">
        <w:rPr>
          <w:rFonts w:ascii="Book Antiqua" w:hAnsi="Book Antiqua"/>
          <w:sz w:val="24"/>
          <w:szCs w:val="24"/>
        </w:rPr>
        <w:t>radiolucent</w:t>
      </w:r>
      <w:r w:rsidR="00235ADC" w:rsidRPr="003E123B">
        <w:rPr>
          <w:rFonts w:ascii="Book Antiqua" w:hAnsi="Book Antiqua"/>
          <w:color w:val="FF0000"/>
          <w:sz w:val="24"/>
          <w:szCs w:val="24"/>
        </w:rPr>
        <w:t xml:space="preserve"> </w:t>
      </w:r>
      <w:r w:rsidRPr="003E123B">
        <w:rPr>
          <w:rFonts w:ascii="Book Antiqua" w:hAnsi="Book Antiqua"/>
          <w:sz w:val="24"/>
          <w:szCs w:val="24"/>
        </w:rPr>
        <w:t xml:space="preserve">lines, and clinical outcomes as compared to plain bone cement (PBC). Moreover, in a recent systematic review and meta-analysis published in 2013 </w:t>
      </w:r>
      <w:r w:rsidR="000750E8" w:rsidRPr="003E123B">
        <w:rPr>
          <w:rFonts w:ascii="Book Antiqua" w:hAnsi="Book Antiqua"/>
          <w:sz w:val="24"/>
          <w:szCs w:val="24"/>
        </w:rPr>
        <w:t>inspecting eight</w:t>
      </w:r>
      <w:r w:rsidR="00E727D4" w:rsidRPr="003E123B">
        <w:rPr>
          <w:rFonts w:ascii="Book Antiqua" w:hAnsi="Book Antiqua"/>
          <w:sz w:val="24"/>
          <w:szCs w:val="24"/>
        </w:rPr>
        <w:t xml:space="preserve"> randomized controlled trials/studies (RCTs) </w:t>
      </w:r>
      <w:r w:rsidRPr="003E123B">
        <w:rPr>
          <w:rFonts w:ascii="Book Antiqua" w:hAnsi="Book Antiqua"/>
          <w:sz w:val="24"/>
          <w:szCs w:val="24"/>
        </w:rPr>
        <w:t>comparing AIBC and non-AIBC primary TKA and THA procedures, there was shown to be no difference in rate of aseptic loosening when antibiotics were added to the cemen</w:t>
      </w:r>
      <w:r w:rsidR="004361F6" w:rsidRPr="003E123B">
        <w:rPr>
          <w:rFonts w:ascii="Book Antiqua" w:hAnsi="Book Antiqua"/>
          <w:sz w:val="24"/>
          <w:szCs w:val="24"/>
        </w:rPr>
        <w:t>t as c</w:t>
      </w:r>
      <w:r w:rsidR="00EE1150" w:rsidRPr="003E123B">
        <w:rPr>
          <w:rFonts w:ascii="Book Antiqua" w:hAnsi="Book Antiqua"/>
          <w:sz w:val="24"/>
          <w:szCs w:val="24"/>
        </w:rPr>
        <w:t xml:space="preserve">ompared to the </w:t>
      </w:r>
      <w:r w:rsidR="00F428A5" w:rsidRPr="003E123B">
        <w:rPr>
          <w:rFonts w:ascii="Book Antiqua" w:hAnsi="Book Antiqua"/>
          <w:sz w:val="24"/>
          <w:szCs w:val="24"/>
        </w:rPr>
        <w:t>control</w:t>
      </w:r>
      <w:r w:rsidR="00EE1150" w:rsidRPr="003E123B">
        <w:rPr>
          <w:rFonts w:ascii="Book Antiqua" w:hAnsi="Book Antiqua"/>
          <w:sz w:val="24"/>
          <w:szCs w:val="24"/>
          <w:vertAlign w:val="superscript"/>
        </w:rPr>
        <w:t>[7</w:t>
      </w:r>
      <w:r w:rsidR="00E5126A" w:rsidRPr="003E123B">
        <w:rPr>
          <w:rFonts w:ascii="Book Antiqua" w:hAnsi="Book Antiqua"/>
          <w:sz w:val="24"/>
          <w:szCs w:val="24"/>
          <w:vertAlign w:val="superscript"/>
        </w:rPr>
        <w:t>]</w:t>
      </w:r>
      <w:r w:rsidR="00E5126A" w:rsidRPr="003E123B">
        <w:rPr>
          <w:rFonts w:ascii="Book Antiqua" w:hAnsi="Book Antiqua"/>
          <w:sz w:val="24"/>
          <w:szCs w:val="24"/>
        </w:rPr>
        <w:t>.</w:t>
      </w:r>
    </w:p>
    <w:p w14:paraId="5BEDB28C" w14:textId="060C7255" w:rsidR="00E63EBB" w:rsidRPr="003E123B" w:rsidRDefault="00E63EBB" w:rsidP="0064257A">
      <w:pPr>
        <w:spacing w:after="0" w:line="360" w:lineRule="auto"/>
        <w:ind w:firstLineChars="100" w:firstLine="240"/>
        <w:jc w:val="both"/>
        <w:rPr>
          <w:rFonts w:ascii="Book Antiqua" w:hAnsi="Book Antiqua"/>
          <w:sz w:val="24"/>
          <w:szCs w:val="24"/>
        </w:rPr>
      </w:pPr>
      <w:r w:rsidRPr="003E123B">
        <w:rPr>
          <w:rFonts w:ascii="Book Antiqua" w:hAnsi="Book Antiqua"/>
          <w:sz w:val="24"/>
          <w:szCs w:val="24"/>
        </w:rPr>
        <w:t xml:space="preserve">Much of the information published and reviewed on antibiotic and antiseptic usage thus far has focused on primary </w:t>
      </w:r>
      <w:r w:rsidR="00600576" w:rsidRPr="003E123B">
        <w:rPr>
          <w:rFonts w:ascii="Book Antiqua" w:hAnsi="Book Antiqua"/>
          <w:sz w:val="24"/>
          <w:szCs w:val="24"/>
        </w:rPr>
        <w:t>total joint arthroplasty (</w:t>
      </w:r>
      <w:bookmarkStart w:id="81" w:name="OLE_LINK91"/>
      <w:bookmarkStart w:id="82" w:name="OLE_LINK92"/>
      <w:r w:rsidRPr="003E123B">
        <w:rPr>
          <w:rFonts w:ascii="Book Antiqua" w:hAnsi="Book Antiqua"/>
          <w:sz w:val="24"/>
          <w:szCs w:val="24"/>
        </w:rPr>
        <w:t>TJA</w:t>
      </w:r>
      <w:bookmarkEnd w:id="81"/>
      <w:bookmarkEnd w:id="82"/>
      <w:r w:rsidR="00600576" w:rsidRPr="003E123B">
        <w:rPr>
          <w:rFonts w:ascii="Book Antiqua" w:hAnsi="Book Antiqua"/>
          <w:sz w:val="24"/>
          <w:szCs w:val="24"/>
        </w:rPr>
        <w:t>)</w:t>
      </w:r>
      <w:r w:rsidRPr="003E123B">
        <w:rPr>
          <w:rFonts w:ascii="Book Antiqua" w:hAnsi="Book Antiqua"/>
          <w:sz w:val="24"/>
          <w:szCs w:val="24"/>
        </w:rPr>
        <w:t xml:space="preserve"> procedures. Nevertheless, promise has been shown using AIBC in revision procedures. Clinically, AIBC is widely accepted to cure surgical site infections during revision </w:t>
      </w:r>
      <w:proofErr w:type="gramStart"/>
      <w:r w:rsidRPr="003E123B">
        <w:rPr>
          <w:rFonts w:ascii="Book Antiqua" w:hAnsi="Book Antiqua"/>
          <w:sz w:val="24"/>
          <w:szCs w:val="24"/>
        </w:rPr>
        <w:t>procedu</w:t>
      </w:r>
      <w:r w:rsidR="00F428A5" w:rsidRPr="003E123B">
        <w:rPr>
          <w:rFonts w:ascii="Book Antiqua" w:hAnsi="Book Antiqua"/>
          <w:sz w:val="24"/>
          <w:szCs w:val="24"/>
        </w:rPr>
        <w:t>res</w:t>
      </w:r>
      <w:r w:rsidR="00EE1150" w:rsidRPr="003E123B">
        <w:rPr>
          <w:rFonts w:ascii="Book Antiqua" w:hAnsi="Book Antiqua"/>
          <w:sz w:val="24"/>
          <w:szCs w:val="24"/>
          <w:vertAlign w:val="superscript"/>
        </w:rPr>
        <w:t>[</w:t>
      </w:r>
      <w:proofErr w:type="gramEnd"/>
      <w:r w:rsidR="00F428A5" w:rsidRPr="003E123B">
        <w:rPr>
          <w:rFonts w:ascii="Book Antiqua" w:hAnsi="Book Antiqua"/>
          <w:sz w:val="24"/>
          <w:szCs w:val="24"/>
          <w:vertAlign w:val="superscript"/>
        </w:rPr>
        <w:t>8</w:t>
      </w:r>
      <w:r w:rsidR="00F428A5" w:rsidRPr="003E123B">
        <w:rPr>
          <w:rFonts w:ascii="Book Antiqua" w:hAnsi="Book Antiqua" w:hint="eastAsia"/>
          <w:sz w:val="24"/>
          <w:szCs w:val="24"/>
          <w:vertAlign w:val="superscript"/>
          <w:lang w:eastAsia="zh-CN"/>
        </w:rPr>
        <w:t>,</w:t>
      </w:r>
      <w:r w:rsidR="00EE1150" w:rsidRPr="003E123B">
        <w:rPr>
          <w:rFonts w:ascii="Book Antiqua" w:hAnsi="Book Antiqua"/>
          <w:sz w:val="24"/>
          <w:szCs w:val="24"/>
          <w:vertAlign w:val="superscript"/>
        </w:rPr>
        <w:t>9</w:t>
      </w:r>
      <w:r w:rsidRPr="003E123B">
        <w:rPr>
          <w:rFonts w:ascii="Book Antiqua" w:hAnsi="Book Antiqua"/>
          <w:sz w:val="24"/>
          <w:szCs w:val="24"/>
          <w:vertAlign w:val="superscript"/>
        </w:rPr>
        <w:t>]</w:t>
      </w:r>
      <w:r w:rsidR="00F428A5" w:rsidRPr="003E123B">
        <w:rPr>
          <w:rFonts w:ascii="Book Antiqua" w:hAnsi="Book Antiqua"/>
          <w:sz w:val="24"/>
          <w:szCs w:val="24"/>
        </w:rPr>
        <w:t xml:space="preserve">. </w:t>
      </w:r>
      <w:bookmarkStart w:id="83" w:name="OLE_LINK99"/>
      <w:bookmarkStart w:id="84" w:name="OLE_LINK100"/>
      <w:proofErr w:type="spellStart"/>
      <w:r w:rsidR="00F428A5" w:rsidRPr="003E123B">
        <w:rPr>
          <w:rFonts w:ascii="Book Antiqua" w:hAnsi="Book Antiqua"/>
          <w:sz w:val="24"/>
          <w:szCs w:val="24"/>
        </w:rPr>
        <w:t>Peersman</w:t>
      </w:r>
      <w:bookmarkEnd w:id="83"/>
      <w:bookmarkEnd w:id="84"/>
      <w:proofErr w:type="spellEnd"/>
      <w:r w:rsidR="00F428A5" w:rsidRPr="003E123B">
        <w:rPr>
          <w:rFonts w:ascii="Book Antiqua" w:hAnsi="Book Antiqua"/>
          <w:sz w:val="24"/>
          <w:szCs w:val="24"/>
        </w:rPr>
        <w:t xml:space="preserve"> </w:t>
      </w:r>
      <w:r w:rsidR="00BE5CF4" w:rsidRPr="003E123B">
        <w:rPr>
          <w:rFonts w:ascii="Book Antiqua" w:hAnsi="Book Antiqua"/>
          <w:i/>
          <w:sz w:val="24"/>
          <w:szCs w:val="24"/>
        </w:rPr>
        <w:t xml:space="preserve">et </w:t>
      </w:r>
      <w:proofErr w:type="gramStart"/>
      <w:r w:rsidR="00BE5CF4" w:rsidRPr="003E123B">
        <w:rPr>
          <w:rFonts w:ascii="Book Antiqua" w:hAnsi="Book Antiqua"/>
          <w:i/>
          <w:sz w:val="24"/>
          <w:szCs w:val="24"/>
        </w:rPr>
        <w:t>al</w:t>
      </w:r>
      <w:r w:rsidR="00EE1150" w:rsidRPr="003E123B">
        <w:rPr>
          <w:rFonts w:ascii="Book Antiqua" w:hAnsi="Book Antiqua"/>
          <w:sz w:val="24"/>
          <w:szCs w:val="24"/>
          <w:vertAlign w:val="superscript"/>
        </w:rPr>
        <w:t>[</w:t>
      </w:r>
      <w:proofErr w:type="gramEnd"/>
      <w:r w:rsidR="00EE1150" w:rsidRPr="003E123B">
        <w:rPr>
          <w:rFonts w:ascii="Book Antiqua" w:hAnsi="Book Antiqua"/>
          <w:sz w:val="24"/>
          <w:szCs w:val="24"/>
          <w:vertAlign w:val="superscript"/>
        </w:rPr>
        <w:t>10</w:t>
      </w:r>
      <w:r w:rsidRPr="003E123B">
        <w:rPr>
          <w:rFonts w:ascii="Book Antiqua" w:hAnsi="Book Antiqua"/>
          <w:sz w:val="24"/>
          <w:szCs w:val="24"/>
          <w:vertAlign w:val="superscript"/>
        </w:rPr>
        <w:t>]</w:t>
      </w:r>
      <w:r w:rsidRPr="003E123B">
        <w:rPr>
          <w:rFonts w:ascii="Book Antiqua" w:hAnsi="Book Antiqua"/>
          <w:sz w:val="24"/>
          <w:szCs w:val="24"/>
        </w:rPr>
        <w:t xml:space="preserve"> noted that rates of infection following revisions are approximately 2-3 times higher than rates following primary p</w:t>
      </w:r>
      <w:r w:rsidR="00F428A5" w:rsidRPr="003E123B">
        <w:rPr>
          <w:rFonts w:ascii="Book Antiqua" w:hAnsi="Book Antiqua"/>
          <w:sz w:val="24"/>
          <w:szCs w:val="24"/>
        </w:rPr>
        <w:t>rocedures. In 2015, Bini</w:t>
      </w:r>
      <w:bookmarkStart w:id="85" w:name="OLE_LINK105"/>
      <w:bookmarkStart w:id="86" w:name="OLE_LINK106"/>
      <w:r w:rsidR="00F428A5" w:rsidRPr="003E123B">
        <w:rPr>
          <w:rFonts w:ascii="Book Antiqua" w:hAnsi="Book Antiqua"/>
          <w:sz w:val="24"/>
          <w:szCs w:val="24"/>
        </w:rPr>
        <w:t xml:space="preserve"> </w:t>
      </w:r>
      <w:r w:rsidR="00F428A5" w:rsidRPr="003E123B">
        <w:rPr>
          <w:rFonts w:ascii="Book Antiqua" w:hAnsi="Book Antiqua"/>
          <w:i/>
          <w:sz w:val="24"/>
          <w:szCs w:val="24"/>
        </w:rPr>
        <w:t>et al</w:t>
      </w:r>
      <w:bookmarkEnd w:id="85"/>
      <w:bookmarkEnd w:id="86"/>
      <w:r w:rsidR="007E6343" w:rsidRPr="003E123B">
        <w:rPr>
          <w:rFonts w:ascii="Book Antiqua" w:hAnsi="Book Antiqua"/>
          <w:sz w:val="24"/>
          <w:szCs w:val="24"/>
          <w:vertAlign w:val="superscript"/>
        </w:rPr>
        <w:t xml:space="preserve">[11] </w:t>
      </w:r>
      <w:r w:rsidRPr="003E123B">
        <w:rPr>
          <w:rFonts w:ascii="Book Antiqua" w:hAnsi="Book Antiqua"/>
          <w:sz w:val="24"/>
          <w:szCs w:val="24"/>
        </w:rPr>
        <w:t xml:space="preserve">published that AIBC used in </w:t>
      </w:r>
      <w:r w:rsidRPr="003E123B">
        <w:rPr>
          <w:rFonts w:ascii="Book Antiqua" w:hAnsi="Book Antiqua"/>
          <w:sz w:val="24"/>
          <w:szCs w:val="24"/>
        </w:rPr>
        <w:lastRenderedPageBreak/>
        <w:t>revision TKA procedures nearly halved the risk of re-revision suggesting AIBC’s potentially crucial role in infection prevention during revision procedures</w:t>
      </w:r>
      <w:r w:rsidR="007E6343" w:rsidRPr="003E123B">
        <w:rPr>
          <w:rFonts w:ascii="Book Antiqua" w:hAnsi="Book Antiqua"/>
          <w:sz w:val="24"/>
          <w:szCs w:val="24"/>
        </w:rPr>
        <w:t xml:space="preserve">. </w:t>
      </w:r>
      <w:r w:rsidRPr="003E123B">
        <w:rPr>
          <w:rFonts w:ascii="Book Antiqua" w:hAnsi="Book Antiqua"/>
          <w:sz w:val="24"/>
          <w:szCs w:val="24"/>
        </w:rPr>
        <w:t>Furthermore, the planet is experiencing a large increase in elderly populations, which will most likely increase the need for TKA procedures</w:t>
      </w:r>
      <w:r w:rsidR="00F428A5" w:rsidRPr="003E123B">
        <w:rPr>
          <w:rFonts w:ascii="Book Antiqua" w:hAnsi="Book Antiqua"/>
          <w:sz w:val="24"/>
          <w:szCs w:val="24"/>
        </w:rPr>
        <w:t xml:space="preserve"> in the near future. </w:t>
      </w:r>
      <w:bookmarkStart w:id="87" w:name="OLE_LINK103"/>
      <w:bookmarkStart w:id="88" w:name="OLE_LINK104"/>
      <w:r w:rsidR="00F428A5" w:rsidRPr="003E123B">
        <w:rPr>
          <w:rFonts w:ascii="Book Antiqua" w:hAnsi="Book Antiqua"/>
          <w:sz w:val="24"/>
          <w:szCs w:val="24"/>
        </w:rPr>
        <w:t>Kurtz</w:t>
      </w:r>
      <w:bookmarkEnd w:id="87"/>
      <w:bookmarkEnd w:id="88"/>
      <w:r w:rsidR="00F931B1" w:rsidRPr="003E123B">
        <w:rPr>
          <w:rFonts w:ascii="Book Antiqua" w:hAnsi="Book Antiqua" w:hint="eastAsia"/>
          <w:sz w:val="24"/>
          <w:szCs w:val="24"/>
          <w:lang w:eastAsia="zh-CN"/>
        </w:rPr>
        <w:t xml:space="preserve"> </w:t>
      </w:r>
      <w:r w:rsidR="00BE5CF4" w:rsidRPr="003E123B">
        <w:rPr>
          <w:rFonts w:ascii="Book Antiqua" w:hAnsi="Book Antiqua"/>
          <w:i/>
          <w:sz w:val="24"/>
          <w:szCs w:val="24"/>
        </w:rPr>
        <w:t xml:space="preserve">et </w:t>
      </w:r>
      <w:proofErr w:type="gramStart"/>
      <w:r w:rsidR="00BE5CF4" w:rsidRPr="003E123B">
        <w:rPr>
          <w:rFonts w:ascii="Book Antiqua" w:hAnsi="Book Antiqua"/>
          <w:i/>
          <w:sz w:val="24"/>
          <w:szCs w:val="24"/>
        </w:rPr>
        <w:t>al</w:t>
      </w:r>
      <w:r w:rsidR="00EE1150" w:rsidRPr="003E123B">
        <w:rPr>
          <w:rFonts w:ascii="Book Antiqua" w:hAnsi="Book Antiqua"/>
          <w:sz w:val="24"/>
          <w:szCs w:val="24"/>
          <w:vertAlign w:val="superscript"/>
        </w:rPr>
        <w:t>[</w:t>
      </w:r>
      <w:proofErr w:type="gramEnd"/>
      <w:r w:rsidR="00EE1150" w:rsidRPr="003E123B">
        <w:rPr>
          <w:rFonts w:ascii="Book Antiqua" w:hAnsi="Book Antiqua"/>
          <w:sz w:val="24"/>
          <w:szCs w:val="24"/>
          <w:vertAlign w:val="superscript"/>
        </w:rPr>
        <w:t>12</w:t>
      </w:r>
      <w:r w:rsidRPr="003E123B">
        <w:rPr>
          <w:rFonts w:ascii="Book Antiqua" w:hAnsi="Book Antiqua"/>
          <w:sz w:val="24"/>
          <w:szCs w:val="24"/>
          <w:vertAlign w:val="superscript"/>
        </w:rPr>
        <w:t>]</w:t>
      </w:r>
      <w:r w:rsidRPr="003E123B">
        <w:rPr>
          <w:rFonts w:ascii="Book Antiqua" w:hAnsi="Book Antiqua"/>
          <w:sz w:val="24"/>
          <w:szCs w:val="24"/>
        </w:rPr>
        <w:t xml:space="preserve"> demonstrated that with this increase in age, there will also be an increase in deep infection rates following primary TKA. These rates are expected to rise up to 6</w:t>
      </w:r>
      <w:r w:rsidR="007E6343" w:rsidRPr="003E123B">
        <w:rPr>
          <w:rFonts w:ascii="Book Antiqua" w:hAnsi="Book Antiqua"/>
          <w:sz w:val="24"/>
          <w:szCs w:val="24"/>
        </w:rPr>
        <w:t>.8% within the next 15 years</w:t>
      </w:r>
      <w:r w:rsidRPr="003E123B">
        <w:rPr>
          <w:rFonts w:ascii="Book Antiqua" w:hAnsi="Book Antiqua"/>
          <w:sz w:val="24"/>
          <w:szCs w:val="24"/>
        </w:rPr>
        <w:t>. These statistics portray how important AIBC will be in the future of both primary and revision TKA procedures.</w:t>
      </w:r>
    </w:p>
    <w:p w14:paraId="48E79254" w14:textId="705B3773" w:rsidR="00AE5939" w:rsidRPr="003E123B" w:rsidRDefault="00AE5939" w:rsidP="0064257A">
      <w:pPr>
        <w:spacing w:after="0" w:line="360" w:lineRule="auto"/>
        <w:ind w:firstLineChars="100" w:firstLine="240"/>
        <w:jc w:val="both"/>
        <w:rPr>
          <w:rFonts w:ascii="Book Antiqua" w:hAnsi="Book Antiqua"/>
          <w:sz w:val="24"/>
          <w:szCs w:val="24"/>
        </w:rPr>
      </w:pPr>
      <w:r w:rsidRPr="003E123B">
        <w:rPr>
          <w:rFonts w:ascii="Book Antiqua" w:hAnsi="Book Antiqua"/>
          <w:sz w:val="24"/>
          <w:szCs w:val="24"/>
        </w:rPr>
        <w:t>In recent years, the use of prophylactic antibiotics and antiseptics i</w:t>
      </w:r>
      <w:r w:rsidR="00600576" w:rsidRPr="003E123B">
        <w:rPr>
          <w:rFonts w:ascii="Book Antiqua" w:hAnsi="Book Antiqua"/>
          <w:sz w:val="24"/>
          <w:szCs w:val="24"/>
        </w:rPr>
        <w:t xml:space="preserve">n both primary and revision TJA </w:t>
      </w:r>
      <w:r w:rsidRPr="003E123B">
        <w:rPr>
          <w:rFonts w:ascii="Book Antiqua" w:hAnsi="Book Antiqua"/>
          <w:sz w:val="24"/>
          <w:szCs w:val="24"/>
        </w:rPr>
        <w:t>have been explored through systematic review</w:t>
      </w:r>
      <w:r w:rsidR="00492E06" w:rsidRPr="003E123B">
        <w:rPr>
          <w:rFonts w:ascii="Book Antiqua" w:hAnsi="Book Antiqua"/>
          <w:sz w:val="24"/>
          <w:szCs w:val="24"/>
        </w:rPr>
        <w:t xml:space="preserve">s found on </w:t>
      </w:r>
      <w:proofErr w:type="gramStart"/>
      <w:r w:rsidR="00492E06" w:rsidRPr="003E123B">
        <w:rPr>
          <w:rFonts w:ascii="Book Antiqua" w:hAnsi="Book Antiqua"/>
          <w:sz w:val="24"/>
          <w:szCs w:val="24"/>
        </w:rPr>
        <w:t>PubMed</w:t>
      </w:r>
      <w:r w:rsidRPr="003E123B">
        <w:rPr>
          <w:rFonts w:ascii="Book Antiqua" w:hAnsi="Book Antiqua"/>
          <w:sz w:val="24"/>
          <w:szCs w:val="24"/>
          <w:vertAlign w:val="superscript"/>
        </w:rPr>
        <w:t>[</w:t>
      </w:r>
      <w:proofErr w:type="gramEnd"/>
      <w:r w:rsidR="00BE5CF4" w:rsidRPr="003E123B">
        <w:rPr>
          <w:rFonts w:ascii="Book Antiqua" w:hAnsi="Book Antiqua"/>
          <w:sz w:val="24"/>
          <w:szCs w:val="24"/>
          <w:vertAlign w:val="superscript"/>
        </w:rPr>
        <w:t>7</w:t>
      </w:r>
      <w:r w:rsidR="00BE5CF4" w:rsidRPr="003E123B">
        <w:rPr>
          <w:rFonts w:ascii="Book Antiqua" w:hAnsi="Book Antiqua" w:hint="eastAsia"/>
          <w:sz w:val="24"/>
          <w:szCs w:val="24"/>
          <w:vertAlign w:val="superscript"/>
          <w:lang w:eastAsia="zh-CN"/>
        </w:rPr>
        <w:t>,</w:t>
      </w:r>
      <w:r w:rsidR="00F428A5" w:rsidRPr="003E123B">
        <w:rPr>
          <w:rFonts w:ascii="Book Antiqua" w:hAnsi="Book Antiqua"/>
          <w:sz w:val="24"/>
          <w:szCs w:val="24"/>
          <w:vertAlign w:val="superscript"/>
        </w:rPr>
        <w:t>13</w:t>
      </w:r>
      <w:r w:rsidR="00BE5CF4" w:rsidRPr="003E123B">
        <w:rPr>
          <w:rFonts w:ascii="Book Antiqua" w:hAnsi="Book Antiqua" w:hint="eastAsia"/>
          <w:sz w:val="24"/>
          <w:szCs w:val="24"/>
          <w:vertAlign w:val="superscript"/>
          <w:lang w:eastAsia="zh-CN"/>
        </w:rPr>
        <w:t>-</w:t>
      </w:r>
      <w:r w:rsidR="00EE1150" w:rsidRPr="003E123B">
        <w:rPr>
          <w:rFonts w:ascii="Book Antiqua" w:hAnsi="Book Antiqua"/>
          <w:sz w:val="24"/>
          <w:szCs w:val="24"/>
          <w:vertAlign w:val="superscript"/>
        </w:rPr>
        <w:t>15</w:t>
      </w:r>
      <w:r w:rsidRPr="003E123B">
        <w:rPr>
          <w:rFonts w:ascii="Book Antiqua" w:hAnsi="Book Antiqua"/>
          <w:sz w:val="24"/>
          <w:szCs w:val="24"/>
          <w:vertAlign w:val="superscript"/>
        </w:rPr>
        <w:t>]</w:t>
      </w:r>
      <w:r w:rsidRPr="003E123B">
        <w:rPr>
          <w:rFonts w:ascii="Book Antiqua" w:hAnsi="Book Antiqua"/>
          <w:sz w:val="24"/>
          <w:szCs w:val="24"/>
        </w:rPr>
        <w:t>. Although interest in the area of antibiotics and antiseptics on infection rates in both primary and revision TKA and THA procedures has increased, there has been a lack of high quality information published in systematic reviews to</w:t>
      </w:r>
      <w:r w:rsidR="00F428A5" w:rsidRPr="003E123B">
        <w:rPr>
          <w:rFonts w:ascii="Book Antiqua" w:hAnsi="Book Antiqua"/>
          <w:sz w:val="24"/>
          <w:szCs w:val="24"/>
        </w:rPr>
        <w:t xml:space="preserve"> draw relevant conclusions </w:t>
      </w:r>
      <w:proofErr w:type="gramStart"/>
      <w:r w:rsidR="00F428A5" w:rsidRPr="003E123B">
        <w:rPr>
          <w:rFonts w:ascii="Book Antiqua" w:hAnsi="Book Antiqua"/>
          <w:sz w:val="24"/>
          <w:szCs w:val="24"/>
        </w:rPr>
        <w:t>from</w:t>
      </w:r>
      <w:r w:rsidRPr="003E123B">
        <w:rPr>
          <w:rFonts w:ascii="Book Antiqua" w:hAnsi="Book Antiqua"/>
          <w:sz w:val="24"/>
          <w:szCs w:val="24"/>
          <w:vertAlign w:val="superscript"/>
        </w:rPr>
        <w:t>[</w:t>
      </w:r>
      <w:proofErr w:type="gramEnd"/>
      <w:r w:rsidR="00EE1150" w:rsidRPr="003E123B">
        <w:rPr>
          <w:rFonts w:ascii="Book Antiqua" w:hAnsi="Book Antiqua"/>
          <w:sz w:val="24"/>
          <w:szCs w:val="24"/>
          <w:vertAlign w:val="superscript"/>
        </w:rPr>
        <w:t>13</w:t>
      </w:r>
      <w:r w:rsidR="00F47768" w:rsidRPr="003E123B">
        <w:rPr>
          <w:rFonts w:ascii="Book Antiqua" w:hAnsi="Book Antiqua"/>
          <w:sz w:val="24"/>
          <w:szCs w:val="24"/>
          <w:vertAlign w:val="superscript"/>
        </w:rPr>
        <w:t>]</w:t>
      </w:r>
      <w:r w:rsidR="00F47768" w:rsidRPr="003E123B">
        <w:rPr>
          <w:rFonts w:ascii="Book Antiqua" w:hAnsi="Book Antiqua"/>
          <w:sz w:val="24"/>
          <w:szCs w:val="24"/>
        </w:rPr>
        <w:t>.</w:t>
      </w:r>
    </w:p>
    <w:p w14:paraId="76E588D0" w14:textId="399E2F24" w:rsidR="00AE5939" w:rsidRPr="003E123B" w:rsidRDefault="00F47768" w:rsidP="0064257A">
      <w:pPr>
        <w:spacing w:after="0" w:line="360" w:lineRule="auto"/>
        <w:ind w:firstLineChars="100" w:firstLine="240"/>
        <w:jc w:val="both"/>
        <w:rPr>
          <w:rFonts w:ascii="Book Antiqua" w:hAnsi="Book Antiqua"/>
          <w:sz w:val="24"/>
          <w:szCs w:val="24"/>
        </w:rPr>
      </w:pPr>
      <w:r w:rsidRPr="003E123B">
        <w:rPr>
          <w:rFonts w:ascii="Book Antiqua" w:hAnsi="Book Antiqua"/>
          <w:sz w:val="24"/>
          <w:szCs w:val="24"/>
        </w:rPr>
        <w:t xml:space="preserve">Not only has there been a shortage of studies that have explored this field, but many of the studies done have shown variable and inconclusive data. </w:t>
      </w:r>
      <w:r w:rsidR="00AE5939" w:rsidRPr="003E123B">
        <w:rPr>
          <w:rFonts w:ascii="Book Antiqua" w:hAnsi="Book Antiqua"/>
          <w:sz w:val="24"/>
          <w:szCs w:val="24"/>
        </w:rPr>
        <w:t>In a more detailed look at</w:t>
      </w:r>
      <w:r w:rsidRPr="003E123B">
        <w:rPr>
          <w:rFonts w:ascii="Book Antiqua" w:hAnsi="Book Antiqua"/>
          <w:sz w:val="24"/>
          <w:szCs w:val="24"/>
        </w:rPr>
        <w:t xml:space="preserve"> these studies</w:t>
      </w:r>
      <w:r w:rsidR="00AE5939" w:rsidRPr="003E123B">
        <w:rPr>
          <w:rFonts w:ascii="Book Antiqua" w:hAnsi="Book Antiqua"/>
          <w:sz w:val="24"/>
          <w:szCs w:val="24"/>
        </w:rPr>
        <w:t>, there was one systema</w:t>
      </w:r>
      <w:r w:rsidR="00F428A5" w:rsidRPr="003E123B">
        <w:rPr>
          <w:rFonts w:ascii="Book Antiqua" w:hAnsi="Book Antiqua"/>
          <w:sz w:val="24"/>
          <w:szCs w:val="24"/>
        </w:rPr>
        <w:t>tic review that analyzed over 6</w:t>
      </w:r>
      <w:r w:rsidR="00AE5939" w:rsidRPr="003E123B">
        <w:rPr>
          <w:rFonts w:ascii="Book Antiqua" w:hAnsi="Book Antiqua"/>
          <w:sz w:val="24"/>
          <w:szCs w:val="24"/>
        </w:rPr>
        <w:t>300 primary TKAs and THAs that showed no statistically significant differences in the rates of deep infection or superficial infection between the group that used A</w:t>
      </w:r>
      <w:r w:rsidR="00F428A5" w:rsidRPr="003E123B">
        <w:rPr>
          <w:rFonts w:ascii="Book Antiqua" w:hAnsi="Book Antiqua"/>
          <w:sz w:val="24"/>
          <w:szCs w:val="24"/>
        </w:rPr>
        <w:t xml:space="preserve">IBC and the group that used </w:t>
      </w:r>
      <w:proofErr w:type="gramStart"/>
      <w:r w:rsidR="00F428A5" w:rsidRPr="003E123B">
        <w:rPr>
          <w:rFonts w:ascii="Book Antiqua" w:hAnsi="Book Antiqua"/>
          <w:sz w:val="24"/>
          <w:szCs w:val="24"/>
        </w:rPr>
        <w:t>PBC</w:t>
      </w:r>
      <w:r w:rsidR="00AE5939" w:rsidRPr="003E123B">
        <w:rPr>
          <w:rFonts w:ascii="Book Antiqua" w:hAnsi="Book Antiqua"/>
          <w:sz w:val="24"/>
          <w:szCs w:val="24"/>
          <w:vertAlign w:val="superscript"/>
        </w:rPr>
        <w:t>[</w:t>
      </w:r>
      <w:proofErr w:type="gramEnd"/>
      <w:r w:rsidR="00EE1150" w:rsidRPr="003E123B">
        <w:rPr>
          <w:rFonts w:ascii="Book Antiqua" w:hAnsi="Book Antiqua"/>
          <w:sz w:val="24"/>
          <w:szCs w:val="24"/>
          <w:vertAlign w:val="superscript"/>
        </w:rPr>
        <w:t>7</w:t>
      </w:r>
      <w:r w:rsidR="00AE5939" w:rsidRPr="003E123B">
        <w:rPr>
          <w:rFonts w:ascii="Book Antiqua" w:hAnsi="Book Antiqua"/>
          <w:sz w:val="24"/>
          <w:szCs w:val="24"/>
          <w:vertAlign w:val="superscript"/>
        </w:rPr>
        <w:t>]</w:t>
      </w:r>
      <w:r w:rsidR="00AE5939" w:rsidRPr="003E123B">
        <w:rPr>
          <w:rFonts w:ascii="Book Antiqua" w:hAnsi="Book Antiqua"/>
          <w:sz w:val="24"/>
          <w:szCs w:val="24"/>
        </w:rPr>
        <w:t>. Similar results were found in two other systematic reviews published in</w:t>
      </w:r>
      <w:r w:rsidR="00F428A5" w:rsidRPr="003E123B">
        <w:rPr>
          <w:rFonts w:ascii="Book Antiqua" w:hAnsi="Book Antiqua"/>
          <w:sz w:val="24"/>
          <w:szCs w:val="24"/>
        </w:rPr>
        <w:t xml:space="preserve"> 2015 and 2016 as </w:t>
      </w:r>
      <w:proofErr w:type="gramStart"/>
      <w:r w:rsidR="00F428A5" w:rsidRPr="003E123B">
        <w:rPr>
          <w:rFonts w:ascii="Book Antiqua" w:hAnsi="Book Antiqua"/>
          <w:sz w:val="24"/>
          <w:szCs w:val="24"/>
        </w:rPr>
        <w:t>well</w:t>
      </w:r>
      <w:r w:rsidR="00F428A5" w:rsidRPr="003E123B">
        <w:rPr>
          <w:rFonts w:ascii="Book Antiqua" w:hAnsi="Book Antiqua"/>
          <w:sz w:val="24"/>
          <w:szCs w:val="24"/>
          <w:vertAlign w:val="superscript"/>
        </w:rPr>
        <w:t>[</w:t>
      </w:r>
      <w:proofErr w:type="gramEnd"/>
      <w:r w:rsidR="00F428A5" w:rsidRPr="003E123B">
        <w:rPr>
          <w:rFonts w:ascii="Book Antiqua" w:hAnsi="Book Antiqua"/>
          <w:sz w:val="24"/>
          <w:szCs w:val="24"/>
          <w:vertAlign w:val="superscript"/>
        </w:rPr>
        <w:t>14,</w:t>
      </w:r>
      <w:r w:rsidR="00EE1150" w:rsidRPr="003E123B">
        <w:rPr>
          <w:rFonts w:ascii="Book Antiqua" w:hAnsi="Book Antiqua"/>
          <w:sz w:val="24"/>
          <w:szCs w:val="24"/>
          <w:vertAlign w:val="superscript"/>
        </w:rPr>
        <w:t>15</w:t>
      </w:r>
      <w:r w:rsidR="00AE5939" w:rsidRPr="003E123B">
        <w:rPr>
          <w:rFonts w:ascii="Book Antiqua" w:hAnsi="Book Antiqua"/>
          <w:sz w:val="24"/>
          <w:szCs w:val="24"/>
          <w:vertAlign w:val="superscript"/>
        </w:rPr>
        <w:t>]</w:t>
      </w:r>
      <w:r w:rsidR="00AE5939" w:rsidRPr="003E123B">
        <w:rPr>
          <w:rFonts w:ascii="Book Antiqua" w:hAnsi="Book Antiqua"/>
          <w:sz w:val="24"/>
          <w:szCs w:val="24"/>
        </w:rPr>
        <w:t xml:space="preserve">. </w:t>
      </w:r>
      <w:r w:rsidRPr="003E123B">
        <w:rPr>
          <w:rFonts w:ascii="Book Antiqua" w:hAnsi="Book Antiqua"/>
          <w:sz w:val="24"/>
          <w:szCs w:val="24"/>
        </w:rPr>
        <w:t>However, these studies did</w:t>
      </w:r>
      <w:r w:rsidR="00AE5939" w:rsidRPr="003E123B">
        <w:rPr>
          <w:rFonts w:ascii="Book Antiqua" w:hAnsi="Book Antiqua"/>
          <w:sz w:val="24"/>
          <w:szCs w:val="24"/>
        </w:rPr>
        <w:t xml:space="preserve"> not include the most up-to-date articles on primary and revision TKA procedures.</w:t>
      </w:r>
      <w:r w:rsidRPr="003E123B">
        <w:rPr>
          <w:rFonts w:ascii="Book Antiqua" w:hAnsi="Book Antiqua"/>
          <w:sz w:val="24"/>
          <w:szCs w:val="24"/>
        </w:rPr>
        <w:t xml:space="preserve"> These reviews were not limited to RCTs and therefore did not consider the most credible sources for data collection in the field. Past reviews have not included information on TKA revisions, which is an overly unexplored field that will be considered in this systematic review.</w:t>
      </w:r>
    </w:p>
    <w:p w14:paraId="5EBE8DC5" w14:textId="5931E928" w:rsidR="00F47768" w:rsidRPr="003E123B" w:rsidRDefault="00E63EBB" w:rsidP="0064257A">
      <w:pPr>
        <w:spacing w:after="0" w:line="360" w:lineRule="auto"/>
        <w:ind w:firstLineChars="100" w:firstLine="240"/>
        <w:jc w:val="both"/>
        <w:rPr>
          <w:rFonts w:ascii="Book Antiqua" w:hAnsi="Book Antiqua"/>
          <w:sz w:val="24"/>
          <w:szCs w:val="24"/>
        </w:rPr>
      </w:pPr>
      <w:r w:rsidRPr="003E123B">
        <w:rPr>
          <w:rFonts w:ascii="Book Antiqua" w:hAnsi="Book Antiqua"/>
          <w:sz w:val="24"/>
          <w:szCs w:val="24"/>
        </w:rPr>
        <w:t>The inconsistencies</w:t>
      </w:r>
      <w:r w:rsidR="00492E06" w:rsidRPr="003E123B">
        <w:rPr>
          <w:rFonts w:ascii="Book Antiqua" w:hAnsi="Book Antiqua"/>
          <w:sz w:val="24"/>
          <w:szCs w:val="24"/>
        </w:rPr>
        <w:t xml:space="preserve"> in search criteria and evaluations</w:t>
      </w:r>
      <w:r w:rsidRPr="003E123B">
        <w:rPr>
          <w:rFonts w:ascii="Book Antiqua" w:hAnsi="Book Antiqua"/>
          <w:sz w:val="24"/>
          <w:szCs w:val="24"/>
        </w:rPr>
        <w:t xml:space="preserve"> reported in</w:t>
      </w:r>
      <w:r w:rsidR="00492E06" w:rsidRPr="003E123B">
        <w:rPr>
          <w:rFonts w:ascii="Book Antiqua" w:hAnsi="Book Antiqua"/>
          <w:sz w:val="24"/>
          <w:szCs w:val="24"/>
        </w:rPr>
        <w:t xml:space="preserve"> most of</w:t>
      </w:r>
      <w:r w:rsidRPr="003E123B">
        <w:rPr>
          <w:rFonts w:ascii="Book Antiqua" w:hAnsi="Book Antiqua"/>
          <w:sz w:val="24"/>
          <w:szCs w:val="24"/>
        </w:rPr>
        <w:t xml:space="preserve"> these studies reveal the importance of a systematic review and meta-analysis on this topic. </w:t>
      </w:r>
      <w:r w:rsidR="00C75073" w:rsidRPr="003E123B">
        <w:rPr>
          <w:rFonts w:ascii="Book Antiqua" w:hAnsi="Book Antiqua"/>
          <w:sz w:val="24"/>
          <w:szCs w:val="24"/>
        </w:rPr>
        <w:t xml:space="preserve"> As shown from the search conducted on this topic in PubMed, there has not been</w:t>
      </w:r>
      <w:r w:rsidRPr="003E123B">
        <w:rPr>
          <w:rFonts w:ascii="Book Antiqua" w:hAnsi="Book Antiqua"/>
          <w:sz w:val="24"/>
          <w:szCs w:val="24"/>
        </w:rPr>
        <w:t xml:space="preserve"> an up-to-date</w:t>
      </w:r>
      <w:r w:rsidR="00405030" w:rsidRPr="003E123B">
        <w:rPr>
          <w:rFonts w:ascii="Book Antiqua" w:hAnsi="Book Antiqua"/>
          <w:sz w:val="24"/>
          <w:szCs w:val="24"/>
        </w:rPr>
        <w:t xml:space="preserve"> systematic review </w:t>
      </w:r>
      <w:r w:rsidRPr="003E123B">
        <w:rPr>
          <w:rFonts w:ascii="Book Antiqua" w:hAnsi="Book Antiqua"/>
          <w:sz w:val="24"/>
          <w:szCs w:val="24"/>
        </w:rPr>
        <w:t xml:space="preserve">evaluating both primary and revision TKA procedures with AIBC </w:t>
      </w:r>
      <w:r w:rsidRPr="003E123B">
        <w:rPr>
          <w:rFonts w:ascii="Book Antiqua" w:hAnsi="Book Antiqua"/>
          <w:i/>
          <w:sz w:val="24"/>
          <w:szCs w:val="24"/>
        </w:rPr>
        <w:t>v</w:t>
      </w:r>
      <w:r w:rsidR="009521BE" w:rsidRPr="003E123B">
        <w:rPr>
          <w:rFonts w:ascii="Book Antiqua" w:hAnsi="Book Antiqua"/>
          <w:i/>
          <w:sz w:val="24"/>
          <w:szCs w:val="24"/>
        </w:rPr>
        <w:t>s</w:t>
      </w:r>
      <w:r w:rsidRPr="003E123B">
        <w:rPr>
          <w:rFonts w:ascii="Book Antiqua" w:hAnsi="Book Antiqua"/>
          <w:sz w:val="24"/>
          <w:szCs w:val="24"/>
        </w:rPr>
        <w:t xml:space="preserve"> non-AIBC control groups strictly in randomized controlled trials</w:t>
      </w:r>
      <w:r w:rsidR="00647481" w:rsidRPr="003E123B">
        <w:rPr>
          <w:rFonts w:ascii="Book Antiqua" w:hAnsi="Book Antiqua"/>
          <w:sz w:val="24"/>
          <w:szCs w:val="24"/>
        </w:rPr>
        <w:t>/studies</w:t>
      </w:r>
      <w:r w:rsidR="00C75073" w:rsidRPr="003E123B">
        <w:rPr>
          <w:rFonts w:ascii="Book Antiqua" w:hAnsi="Book Antiqua"/>
          <w:sz w:val="24"/>
          <w:szCs w:val="24"/>
        </w:rPr>
        <w:t xml:space="preserve"> in the </w:t>
      </w:r>
      <w:r w:rsidR="00C75073" w:rsidRPr="003E123B">
        <w:rPr>
          <w:rFonts w:ascii="Book Antiqua" w:hAnsi="Book Antiqua"/>
          <w:sz w:val="24"/>
          <w:szCs w:val="24"/>
        </w:rPr>
        <w:lastRenderedPageBreak/>
        <w:t>current literature</w:t>
      </w:r>
      <w:r w:rsidRPr="003E123B">
        <w:rPr>
          <w:rFonts w:ascii="Book Antiqua" w:hAnsi="Book Antiqua"/>
          <w:sz w:val="24"/>
          <w:szCs w:val="24"/>
        </w:rPr>
        <w:t xml:space="preserve">. </w:t>
      </w:r>
      <w:r w:rsidR="00C75073" w:rsidRPr="003E123B">
        <w:rPr>
          <w:rFonts w:ascii="Book Antiqua" w:hAnsi="Book Antiqua"/>
          <w:sz w:val="24"/>
          <w:szCs w:val="24"/>
        </w:rPr>
        <w:t xml:space="preserve">As agreed upon in multiple </w:t>
      </w:r>
      <w:proofErr w:type="gramStart"/>
      <w:r w:rsidR="00C75073" w:rsidRPr="003E123B">
        <w:rPr>
          <w:rFonts w:ascii="Book Antiqua" w:hAnsi="Book Antiqua"/>
          <w:sz w:val="24"/>
          <w:szCs w:val="24"/>
        </w:rPr>
        <w:t>studies</w:t>
      </w:r>
      <w:r w:rsidR="00F428A5" w:rsidRPr="003E123B">
        <w:rPr>
          <w:rFonts w:ascii="Book Antiqua" w:hAnsi="Book Antiqua"/>
          <w:sz w:val="24"/>
          <w:szCs w:val="24"/>
          <w:vertAlign w:val="superscript"/>
        </w:rPr>
        <w:t>[</w:t>
      </w:r>
      <w:proofErr w:type="gramEnd"/>
      <w:r w:rsidR="00F428A5" w:rsidRPr="003E123B">
        <w:rPr>
          <w:rFonts w:ascii="Book Antiqua" w:hAnsi="Book Antiqua"/>
          <w:sz w:val="24"/>
          <w:szCs w:val="24"/>
          <w:vertAlign w:val="superscript"/>
        </w:rPr>
        <w:t>16,</w:t>
      </w:r>
      <w:r w:rsidR="00600576" w:rsidRPr="003E123B">
        <w:rPr>
          <w:rFonts w:ascii="Book Antiqua" w:hAnsi="Book Antiqua"/>
          <w:sz w:val="24"/>
          <w:szCs w:val="24"/>
          <w:vertAlign w:val="superscript"/>
        </w:rPr>
        <w:t>17]</w:t>
      </w:r>
      <w:r w:rsidR="00C75073" w:rsidRPr="003E123B">
        <w:rPr>
          <w:rFonts w:ascii="Book Antiqua" w:hAnsi="Book Antiqua"/>
          <w:sz w:val="24"/>
          <w:szCs w:val="24"/>
        </w:rPr>
        <w:t xml:space="preserve">, </w:t>
      </w:r>
      <w:proofErr w:type="spellStart"/>
      <w:r w:rsidRPr="003E123B">
        <w:rPr>
          <w:rFonts w:ascii="Book Antiqua" w:hAnsi="Book Antiqua"/>
          <w:sz w:val="24"/>
          <w:szCs w:val="24"/>
        </w:rPr>
        <w:t>periprosthetic</w:t>
      </w:r>
      <w:proofErr w:type="spellEnd"/>
      <w:r w:rsidRPr="003E123B">
        <w:rPr>
          <w:rFonts w:ascii="Book Antiqua" w:hAnsi="Book Antiqua"/>
          <w:sz w:val="24"/>
          <w:szCs w:val="24"/>
        </w:rPr>
        <w:t xml:space="preserve"> joint infections are some of the most devastating complications of TKA procedures </w:t>
      </w:r>
      <w:r w:rsidR="00647481" w:rsidRPr="003E123B">
        <w:rPr>
          <w:rFonts w:ascii="Book Antiqua" w:hAnsi="Book Antiqua"/>
          <w:sz w:val="24"/>
          <w:szCs w:val="24"/>
        </w:rPr>
        <w:t>and the importance of their prevention is of gre</w:t>
      </w:r>
      <w:r w:rsidR="00291F66" w:rsidRPr="003E123B">
        <w:rPr>
          <w:rFonts w:ascii="Book Antiqua" w:hAnsi="Book Antiqua"/>
          <w:sz w:val="24"/>
          <w:szCs w:val="24"/>
        </w:rPr>
        <w:t>at value to the field of orthop</w:t>
      </w:r>
      <w:r w:rsidR="00647481" w:rsidRPr="003E123B">
        <w:rPr>
          <w:rFonts w:ascii="Book Antiqua" w:hAnsi="Book Antiqua"/>
          <w:sz w:val="24"/>
          <w:szCs w:val="24"/>
        </w:rPr>
        <w:t xml:space="preserve">edics. </w:t>
      </w:r>
      <w:r w:rsidRPr="003E123B">
        <w:rPr>
          <w:rFonts w:ascii="Book Antiqua" w:hAnsi="Book Antiqua"/>
          <w:sz w:val="24"/>
          <w:szCs w:val="24"/>
        </w:rPr>
        <w:t>It is hypothesized that AIBC will result in lower infection rates amongst primary and revision TKA procedures</w:t>
      </w:r>
      <w:r w:rsidR="00600576" w:rsidRPr="003E123B">
        <w:rPr>
          <w:rFonts w:ascii="Book Antiqua" w:hAnsi="Book Antiqua"/>
          <w:sz w:val="24"/>
          <w:szCs w:val="24"/>
        </w:rPr>
        <w:t xml:space="preserve">. </w:t>
      </w:r>
      <w:r w:rsidRPr="003E123B">
        <w:rPr>
          <w:rFonts w:ascii="Book Antiqua" w:hAnsi="Book Antiqua"/>
          <w:sz w:val="24"/>
          <w:szCs w:val="24"/>
        </w:rPr>
        <w:t xml:space="preserve">Therefore, the purpose of this review and analysis was to combine the most up-to-date and relevant data from RCTs focusing on primary and revision TKA procedures using AIBC </w:t>
      </w:r>
      <w:r w:rsidRPr="003E123B">
        <w:rPr>
          <w:rFonts w:ascii="Book Antiqua" w:hAnsi="Book Antiqua"/>
          <w:i/>
          <w:sz w:val="24"/>
          <w:szCs w:val="24"/>
        </w:rPr>
        <w:t>v</w:t>
      </w:r>
      <w:r w:rsidR="009521BE" w:rsidRPr="003E123B">
        <w:rPr>
          <w:rFonts w:ascii="Book Antiqua" w:hAnsi="Book Antiqua"/>
          <w:i/>
          <w:sz w:val="24"/>
          <w:szCs w:val="24"/>
        </w:rPr>
        <w:t>s</w:t>
      </w:r>
      <w:r w:rsidRPr="003E123B">
        <w:rPr>
          <w:rFonts w:ascii="Book Antiqua" w:hAnsi="Book Antiqua"/>
          <w:sz w:val="24"/>
          <w:szCs w:val="24"/>
        </w:rPr>
        <w:t xml:space="preserve"> not using AIBC. This study aimed to primarily analyze and compare infection rates in primary and revision AIBC procedures to those rates in procedures not using AIBC. A secondary aim was to examine other clinically significant differences between groups using and not using AIBC during primary and revision TKAs.</w:t>
      </w:r>
    </w:p>
    <w:p w14:paraId="097CE096" w14:textId="77777777" w:rsidR="00CA3AF3" w:rsidRPr="003E123B" w:rsidRDefault="00CA3AF3" w:rsidP="00FC5C42">
      <w:pPr>
        <w:spacing w:after="0" w:line="360" w:lineRule="auto"/>
        <w:jc w:val="both"/>
        <w:rPr>
          <w:rFonts w:ascii="Book Antiqua" w:hAnsi="Book Antiqua"/>
          <w:sz w:val="24"/>
          <w:szCs w:val="24"/>
          <w:lang w:eastAsia="zh-CN"/>
        </w:rPr>
      </w:pPr>
    </w:p>
    <w:p w14:paraId="16C09098" w14:textId="767788D3" w:rsidR="008E010C" w:rsidRPr="003E123B" w:rsidRDefault="00F428A5" w:rsidP="00FC5C42">
      <w:pPr>
        <w:spacing w:after="0" w:line="360" w:lineRule="auto"/>
        <w:jc w:val="both"/>
        <w:rPr>
          <w:rFonts w:ascii="Book Antiqua" w:hAnsi="Book Antiqua"/>
          <w:sz w:val="24"/>
          <w:szCs w:val="24"/>
        </w:rPr>
      </w:pPr>
      <w:r w:rsidRPr="003E123B">
        <w:rPr>
          <w:rFonts w:ascii="Book Antiqua" w:hAnsi="Book Antiqua"/>
          <w:b/>
          <w:sz w:val="24"/>
          <w:szCs w:val="24"/>
        </w:rPr>
        <w:t>METHODS</w:t>
      </w:r>
    </w:p>
    <w:p w14:paraId="7477D03C" w14:textId="77777777" w:rsidR="008E010C" w:rsidRPr="003E123B" w:rsidRDefault="008E010C" w:rsidP="00FC5C42">
      <w:pPr>
        <w:spacing w:after="0" w:line="360" w:lineRule="auto"/>
        <w:jc w:val="both"/>
        <w:rPr>
          <w:rFonts w:ascii="Book Antiqua" w:hAnsi="Book Antiqua"/>
          <w:b/>
          <w:i/>
          <w:sz w:val="24"/>
          <w:szCs w:val="24"/>
        </w:rPr>
      </w:pPr>
      <w:r w:rsidRPr="003E123B">
        <w:rPr>
          <w:rFonts w:ascii="Book Antiqua" w:hAnsi="Book Antiqua"/>
          <w:b/>
          <w:i/>
          <w:sz w:val="24"/>
          <w:szCs w:val="24"/>
        </w:rPr>
        <w:t>Study design</w:t>
      </w:r>
    </w:p>
    <w:p w14:paraId="337C96C4" w14:textId="1C76FD54" w:rsidR="008E010C" w:rsidRPr="003E123B" w:rsidRDefault="008E010C" w:rsidP="00FC5C42">
      <w:pPr>
        <w:spacing w:after="0" w:line="360" w:lineRule="auto"/>
        <w:jc w:val="both"/>
        <w:rPr>
          <w:rFonts w:ascii="Book Antiqua" w:hAnsi="Book Antiqua"/>
          <w:sz w:val="24"/>
          <w:szCs w:val="24"/>
        </w:rPr>
      </w:pPr>
      <w:r w:rsidRPr="003E123B">
        <w:rPr>
          <w:rFonts w:ascii="Book Antiqua" w:hAnsi="Book Antiqua"/>
          <w:sz w:val="24"/>
          <w:szCs w:val="24"/>
        </w:rPr>
        <w:t>A systematic review and meta-analysis was conducted in search for randomized controlled trials</w:t>
      </w:r>
      <w:r w:rsidR="00B1353D" w:rsidRPr="003E123B">
        <w:rPr>
          <w:rFonts w:ascii="Book Antiqua" w:hAnsi="Book Antiqua"/>
          <w:sz w:val="24"/>
          <w:szCs w:val="24"/>
        </w:rPr>
        <w:t>/studies</w:t>
      </w:r>
      <w:r w:rsidRPr="003E123B">
        <w:rPr>
          <w:rFonts w:ascii="Book Antiqua" w:hAnsi="Book Antiqua"/>
          <w:sz w:val="24"/>
          <w:szCs w:val="24"/>
        </w:rPr>
        <w:t xml:space="preserve"> (</w:t>
      </w:r>
      <w:bookmarkStart w:id="89" w:name="OLE_LINK107"/>
      <w:r w:rsidRPr="003E123B">
        <w:rPr>
          <w:rFonts w:ascii="Book Antiqua" w:hAnsi="Book Antiqua"/>
          <w:sz w:val="24"/>
          <w:szCs w:val="24"/>
        </w:rPr>
        <w:t>RCTs</w:t>
      </w:r>
      <w:bookmarkEnd w:id="89"/>
      <w:r w:rsidRPr="003E123B">
        <w:rPr>
          <w:rFonts w:ascii="Book Antiqua" w:hAnsi="Book Antiqua"/>
          <w:sz w:val="24"/>
          <w:szCs w:val="24"/>
        </w:rPr>
        <w:t xml:space="preserve">) pertaining to the field of </w:t>
      </w:r>
      <w:bookmarkStart w:id="90" w:name="OLE_LINK108"/>
      <w:r w:rsidRPr="003E123B">
        <w:rPr>
          <w:rFonts w:ascii="Book Antiqua" w:hAnsi="Book Antiqua"/>
          <w:sz w:val="24"/>
          <w:szCs w:val="24"/>
        </w:rPr>
        <w:t>AIBC</w:t>
      </w:r>
      <w:bookmarkEnd w:id="90"/>
      <w:r w:rsidRPr="003E123B">
        <w:rPr>
          <w:rFonts w:ascii="Book Antiqua" w:hAnsi="Book Antiqua"/>
          <w:sz w:val="24"/>
          <w:szCs w:val="24"/>
        </w:rPr>
        <w:t xml:space="preserve"> </w:t>
      </w:r>
      <w:r w:rsidRPr="003E123B">
        <w:rPr>
          <w:rFonts w:ascii="Book Antiqua" w:hAnsi="Book Antiqua"/>
          <w:i/>
          <w:sz w:val="24"/>
          <w:szCs w:val="24"/>
        </w:rPr>
        <w:t>v</w:t>
      </w:r>
      <w:r w:rsidR="009521BE" w:rsidRPr="003E123B">
        <w:rPr>
          <w:rFonts w:ascii="Book Antiqua" w:hAnsi="Book Antiqua"/>
          <w:i/>
          <w:sz w:val="24"/>
          <w:szCs w:val="24"/>
        </w:rPr>
        <w:t>s</w:t>
      </w:r>
      <w:r w:rsidRPr="003E123B">
        <w:rPr>
          <w:rFonts w:ascii="Book Antiqua" w:hAnsi="Book Antiqua"/>
          <w:sz w:val="24"/>
          <w:szCs w:val="24"/>
        </w:rPr>
        <w:t xml:space="preserve"> non-AIBC groups in both primary and revision total knee arthroplasty </w:t>
      </w:r>
      <w:r w:rsidR="00B1353D" w:rsidRPr="003E123B">
        <w:rPr>
          <w:rFonts w:ascii="Book Antiqua" w:hAnsi="Book Antiqua"/>
          <w:sz w:val="24"/>
          <w:szCs w:val="24"/>
        </w:rPr>
        <w:t>procedures.</w:t>
      </w:r>
    </w:p>
    <w:p w14:paraId="4DB0B88A" w14:textId="77777777" w:rsidR="008E010C" w:rsidRPr="003E123B" w:rsidRDefault="008E010C" w:rsidP="00FC5C42">
      <w:pPr>
        <w:spacing w:after="0" w:line="360" w:lineRule="auto"/>
        <w:jc w:val="both"/>
        <w:rPr>
          <w:rFonts w:ascii="Book Antiqua" w:hAnsi="Book Antiqua"/>
          <w:sz w:val="24"/>
          <w:szCs w:val="24"/>
        </w:rPr>
      </w:pPr>
    </w:p>
    <w:p w14:paraId="0FA47016" w14:textId="77777777" w:rsidR="008E010C" w:rsidRPr="003E123B" w:rsidRDefault="008E010C" w:rsidP="00FC5C42">
      <w:pPr>
        <w:spacing w:after="0" w:line="360" w:lineRule="auto"/>
        <w:jc w:val="both"/>
        <w:rPr>
          <w:rFonts w:ascii="Book Antiqua" w:hAnsi="Book Antiqua"/>
          <w:b/>
          <w:i/>
          <w:sz w:val="24"/>
          <w:szCs w:val="24"/>
        </w:rPr>
      </w:pPr>
      <w:r w:rsidRPr="003E123B">
        <w:rPr>
          <w:rFonts w:ascii="Book Antiqua" w:hAnsi="Book Antiqua"/>
          <w:b/>
          <w:i/>
          <w:sz w:val="24"/>
          <w:szCs w:val="24"/>
        </w:rPr>
        <w:t>Literature search</w:t>
      </w:r>
    </w:p>
    <w:p w14:paraId="326CA953" w14:textId="557A8CE8" w:rsidR="008E010C" w:rsidRPr="003E123B" w:rsidRDefault="008E010C" w:rsidP="00FC5C42">
      <w:pPr>
        <w:spacing w:after="0" w:line="360" w:lineRule="auto"/>
        <w:jc w:val="both"/>
        <w:rPr>
          <w:rFonts w:ascii="Book Antiqua" w:hAnsi="Book Antiqua"/>
          <w:sz w:val="24"/>
          <w:szCs w:val="24"/>
        </w:rPr>
      </w:pPr>
      <w:r w:rsidRPr="003E123B">
        <w:rPr>
          <w:rFonts w:ascii="Book Antiqua" w:hAnsi="Book Antiqua"/>
          <w:sz w:val="24"/>
          <w:szCs w:val="24"/>
        </w:rPr>
        <w:t>The primary literature search performed was to identify all randomized controlled trials</w:t>
      </w:r>
      <w:r w:rsidR="00B1353D" w:rsidRPr="003E123B">
        <w:rPr>
          <w:rFonts w:ascii="Book Antiqua" w:hAnsi="Book Antiqua"/>
          <w:sz w:val="24"/>
          <w:szCs w:val="24"/>
        </w:rPr>
        <w:t>/studies</w:t>
      </w:r>
      <w:r w:rsidRPr="003E123B">
        <w:rPr>
          <w:rFonts w:ascii="Book Antiqua" w:hAnsi="Book Antiqua"/>
          <w:sz w:val="24"/>
          <w:szCs w:val="24"/>
        </w:rPr>
        <w:t xml:space="preserve"> that assessed antibiotic impregnated bone cement in primary and revision TKA procedures. This search was done strictly through the PubMed database using the article “filters” setting that identified and separ</w:t>
      </w:r>
      <w:r w:rsidR="00552385" w:rsidRPr="003E123B">
        <w:rPr>
          <w:rFonts w:ascii="Book Antiqua" w:hAnsi="Book Antiqua"/>
          <w:sz w:val="24"/>
          <w:szCs w:val="24"/>
        </w:rPr>
        <w:t xml:space="preserve">ated all RCTs from the overall </w:t>
      </w:r>
      <w:r w:rsidRPr="003E123B">
        <w:rPr>
          <w:rFonts w:ascii="Book Antiqua" w:hAnsi="Book Antiqua"/>
          <w:sz w:val="24"/>
          <w:szCs w:val="24"/>
        </w:rPr>
        <w:t>search. The original search was “Primary/revision total knee arthroplasty using AIBC”.</w:t>
      </w:r>
    </w:p>
    <w:p w14:paraId="0DA8AAE0" w14:textId="609BC0F2" w:rsidR="008E010C" w:rsidRPr="003E123B" w:rsidRDefault="008E010C" w:rsidP="0064257A">
      <w:pPr>
        <w:spacing w:after="0" w:line="360" w:lineRule="auto"/>
        <w:ind w:firstLineChars="100" w:firstLine="240"/>
        <w:jc w:val="both"/>
        <w:rPr>
          <w:rFonts w:ascii="Book Antiqua" w:hAnsi="Book Antiqua"/>
          <w:sz w:val="24"/>
          <w:szCs w:val="24"/>
          <w:lang w:eastAsia="zh-CN"/>
        </w:rPr>
      </w:pPr>
      <w:r w:rsidRPr="003E123B">
        <w:rPr>
          <w:rFonts w:ascii="Book Antiqua" w:hAnsi="Book Antiqua"/>
          <w:sz w:val="24"/>
          <w:szCs w:val="24"/>
        </w:rPr>
        <w:t xml:space="preserve">Other key terms and phrases in the search included “primary TKA infection”, </w:t>
      </w:r>
      <w:r w:rsidR="00234CF0" w:rsidRPr="003E123B">
        <w:rPr>
          <w:rFonts w:ascii="Book Antiqua" w:hAnsi="Book Antiqua"/>
          <w:sz w:val="24"/>
          <w:szCs w:val="24"/>
        </w:rPr>
        <w:t xml:space="preserve">“primary knee infection”, </w:t>
      </w:r>
      <w:r w:rsidRPr="003E123B">
        <w:rPr>
          <w:rFonts w:ascii="Book Antiqua" w:hAnsi="Book Antiqua"/>
          <w:sz w:val="24"/>
          <w:szCs w:val="24"/>
        </w:rPr>
        <w:t xml:space="preserve">“knee revision infection”, “knee revision failure”, </w:t>
      </w:r>
      <w:r w:rsidR="00234CF0" w:rsidRPr="003E123B">
        <w:rPr>
          <w:rFonts w:ascii="Book Antiqua" w:hAnsi="Book Antiqua"/>
          <w:sz w:val="24"/>
          <w:szCs w:val="24"/>
        </w:rPr>
        <w:t xml:space="preserve">“revision TKA infection”, </w:t>
      </w:r>
      <w:r w:rsidRPr="003E123B">
        <w:rPr>
          <w:rFonts w:ascii="Book Antiqua" w:hAnsi="Book Antiqua"/>
          <w:sz w:val="24"/>
          <w:szCs w:val="24"/>
        </w:rPr>
        <w:t>“antibiotic impregnated/</w:t>
      </w:r>
      <w:r w:rsidR="00234CF0" w:rsidRPr="003E123B">
        <w:rPr>
          <w:rFonts w:ascii="Book Antiqua" w:hAnsi="Book Antiqua"/>
          <w:sz w:val="24"/>
          <w:szCs w:val="24"/>
        </w:rPr>
        <w:t xml:space="preserve"> </w:t>
      </w:r>
      <w:r w:rsidRPr="003E123B">
        <w:rPr>
          <w:rFonts w:ascii="Book Antiqua" w:hAnsi="Book Antiqua"/>
          <w:sz w:val="24"/>
          <w:szCs w:val="24"/>
        </w:rPr>
        <w:t>laden/</w:t>
      </w:r>
      <w:r w:rsidR="00234CF0" w:rsidRPr="003E123B">
        <w:rPr>
          <w:rFonts w:ascii="Book Antiqua" w:hAnsi="Book Antiqua"/>
          <w:sz w:val="24"/>
          <w:szCs w:val="24"/>
        </w:rPr>
        <w:t xml:space="preserve"> </w:t>
      </w:r>
      <w:r w:rsidRPr="003E123B">
        <w:rPr>
          <w:rFonts w:ascii="Book Antiqua" w:hAnsi="Book Antiqua"/>
          <w:sz w:val="24"/>
          <w:szCs w:val="24"/>
        </w:rPr>
        <w:t>infused bon</w:t>
      </w:r>
      <w:r w:rsidR="00234CF0" w:rsidRPr="003E123B">
        <w:rPr>
          <w:rFonts w:ascii="Book Antiqua" w:hAnsi="Book Antiqua"/>
          <w:sz w:val="24"/>
          <w:szCs w:val="24"/>
        </w:rPr>
        <w:t xml:space="preserve">e cement”, </w:t>
      </w:r>
      <w:r w:rsidRPr="003E123B">
        <w:rPr>
          <w:rFonts w:ascii="Book Antiqua" w:hAnsi="Book Antiqua"/>
          <w:sz w:val="24"/>
          <w:szCs w:val="24"/>
        </w:rPr>
        <w:t>“2 stage knee revision”, and “1 stage knee revision”. In addition, search terms such as “gentamicin”, “tobramycin”, “cefuroxime”, “cefazolin”, and “vancomycin” were used</w:t>
      </w:r>
      <w:r w:rsidR="00234CF0" w:rsidRPr="003E123B">
        <w:rPr>
          <w:rFonts w:ascii="Book Antiqua" w:hAnsi="Book Antiqua"/>
          <w:sz w:val="24"/>
          <w:szCs w:val="24"/>
        </w:rPr>
        <w:t xml:space="preserve"> in conjunction with the phrases above</w:t>
      </w:r>
      <w:r w:rsidRPr="003E123B">
        <w:rPr>
          <w:rFonts w:ascii="Book Antiqua" w:hAnsi="Book Antiqua"/>
          <w:sz w:val="24"/>
          <w:szCs w:val="24"/>
        </w:rPr>
        <w:t xml:space="preserve">. After the primary literature search was conducted, articles that </w:t>
      </w:r>
      <w:r w:rsidRPr="003E123B">
        <w:rPr>
          <w:rFonts w:ascii="Book Antiqua" w:hAnsi="Book Antiqua"/>
          <w:sz w:val="24"/>
          <w:szCs w:val="24"/>
        </w:rPr>
        <w:lastRenderedPageBreak/>
        <w:t>met relevant criteria were further scanned in their titles and abstracts for inclusion. Once articles’ titles and abstracts were scanned</w:t>
      </w:r>
      <w:r w:rsidR="00C75073" w:rsidRPr="003E123B">
        <w:rPr>
          <w:rFonts w:ascii="Book Antiqua" w:hAnsi="Book Antiqua"/>
          <w:sz w:val="24"/>
          <w:szCs w:val="24"/>
        </w:rPr>
        <w:t>,</w:t>
      </w:r>
      <w:r w:rsidRPr="003E123B">
        <w:rPr>
          <w:rFonts w:ascii="Book Antiqua" w:hAnsi="Book Antiqua"/>
          <w:sz w:val="24"/>
          <w:szCs w:val="24"/>
        </w:rPr>
        <w:t xml:space="preserve"> the articles were hand-searched for other sources that could be of relevance to the topic. PubMed articles that did not initially s</w:t>
      </w:r>
      <w:r w:rsidR="00C75073" w:rsidRPr="003E123B">
        <w:rPr>
          <w:rFonts w:ascii="Book Antiqua" w:hAnsi="Book Antiqua"/>
          <w:sz w:val="24"/>
          <w:szCs w:val="24"/>
        </w:rPr>
        <w:t xml:space="preserve">how full text access were searched </w:t>
      </w:r>
      <w:r w:rsidRPr="003E123B">
        <w:rPr>
          <w:rFonts w:ascii="Book Antiqua" w:hAnsi="Book Antiqua"/>
          <w:sz w:val="24"/>
          <w:szCs w:val="24"/>
        </w:rPr>
        <w:t xml:space="preserve">in Ovid, MEDLINE database as well as in the Journal of Bone and Joint Surgery (American volume), and Clinical Orthopedics </w:t>
      </w:r>
      <w:r w:rsidR="00BE5CF4" w:rsidRPr="003E123B">
        <w:rPr>
          <w:rFonts w:ascii="Book Antiqua" w:hAnsi="Book Antiqua" w:hint="eastAsia"/>
          <w:sz w:val="24"/>
          <w:szCs w:val="24"/>
          <w:lang w:eastAsia="zh-CN"/>
        </w:rPr>
        <w:t xml:space="preserve">and </w:t>
      </w:r>
      <w:r w:rsidRPr="003E123B">
        <w:rPr>
          <w:rFonts w:ascii="Book Antiqua" w:hAnsi="Book Antiqua"/>
          <w:sz w:val="24"/>
          <w:szCs w:val="24"/>
        </w:rPr>
        <w:t>Related Research. During the screening process all titles and abstracts were inspected for the key search terms mentioned. This se</w:t>
      </w:r>
      <w:r w:rsidR="005C6279" w:rsidRPr="003E123B">
        <w:rPr>
          <w:rFonts w:ascii="Book Antiqua" w:hAnsi="Book Antiqua"/>
          <w:sz w:val="24"/>
          <w:szCs w:val="24"/>
        </w:rPr>
        <w:t>arch was conducted up until July</w:t>
      </w:r>
      <w:r w:rsidR="00BE5CF4" w:rsidRPr="003E123B">
        <w:rPr>
          <w:rFonts w:ascii="Book Antiqua" w:hAnsi="Book Antiqua" w:hint="eastAsia"/>
          <w:sz w:val="24"/>
          <w:szCs w:val="24"/>
          <w:lang w:eastAsia="zh-CN"/>
        </w:rPr>
        <w:t xml:space="preserve"> </w:t>
      </w:r>
      <w:r w:rsidRPr="003E123B">
        <w:rPr>
          <w:rFonts w:ascii="Book Antiqua" w:hAnsi="Book Antiqua"/>
          <w:sz w:val="24"/>
          <w:szCs w:val="24"/>
        </w:rPr>
        <w:t>2017.</w:t>
      </w:r>
    </w:p>
    <w:p w14:paraId="1A5F86AA" w14:textId="77777777" w:rsidR="00F428A5" w:rsidRPr="003E123B" w:rsidRDefault="00F428A5" w:rsidP="00FC5C42">
      <w:pPr>
        <w:spacing w:after="0" w:line="360" w:lineRule="auto"/>
        <w:jc w:val="both"/>
        <w:rPr>
          <w:rFonts w:ascii="Book Antiqua" w:hAnsi="Book Antiqua"/>
          <w:sz w:val="24"/>
          <w:szCs w:val="24"/>
          <w:lang w:eastAsia="zh-CN"/>
        </w:rPr>
      </w:pPr>
    </w:p>
    <w:p w14:paraId="1AAFFF10" w14:textId="6FC78537" w:rsidR="008E010C" w:rsidRPr="003E123B" w:rsidRDefault="00F428A5" w:rsidP="00FC5C42">
      <w:pPr>
        <w:spacing w:after="0" w:line="360" w:lineRule="auto"/>
        <w:jc w:val="both"/>
        <w:rPr>
          <w:rFonts w:ascii="Book Antiqua" w:hAnsi="Book Antiqua"/>
          <w:b/>
          <w:i/>
          <w:sz w:val="24"/>
          <w:szCs w:val="24"/>
        </w:rPr>
      </w:pPr>
      <w:r w:rsidRPr="003E123B">
        <w:rPr>
          <w:rFonts w:ascii="Book Antiqua" w:hAnsi="Book Antiqua"/>
          <w:b/>
          <w:i/>
          <w:sz w:val="24"/>
          <w:szCs w:val="24"/>
          <w:lang w:eastAsia="zh-CN"/>
        </w:rPr>
        <w:t>I</w:t>
      </w:r>
      <w:r w:rsidRPr="003E123B">
        <w:rPr>
          <w:rFonts w:ascii="Book Antiqua" w:hAnsi="Book Antiqua"/>
          <w:b/>
          <w:i/>
          <w:sz w:val="24"/>
          <w:szCs w:val="24"/>
        </w:rPr>
        <w:t>nclusion and exclusion criteria</w:t>
      </w:r>
    </w:p>
    <w:p w14:paraId="6CD8B851" w14:textId="0F614456" w:rsidR="00FE7E36" w:rsidRPr="003E123B" w:rsidRDefault="00FE7E36" w:rsidP="00FC5C42">
      <w:pPr>
        <w:spacing w:after="0" w:line="360" w:lineRule="auto"/>
        <w:jc w:val="both"/>
        <w:rPr>
          <w:rFonts w:ascii="Book Antiqua" w:hAnsi="Book Antiqua"/>
          <w:sz w:val="24"/>
          <w:szCs w:val="24"/>
        </w:rPr>
      </w:pPr>
      <w:r w:rsidRPr="003E123B">
        <w:rPr>
          <w:rFonts w:ascii="Book Antiqua" w:hAnsi="Book Antiqua"/>
          <w:sz w:val="24"/>
          <w:szCs w:val="24"/>
        </w:rPr>
        <w:t>Eligible articles that were used in the “results” of this review</w:t>
      </w:r>
      <w:r w:rsidR="00F931B1" w:rsidRPr="003E123B">
        <w:rPr>
          <w:rFonts w:ascii="Book Antiqua" w:hAnsi="Book Antiqua"/>
          <w:sz w:val="24"/>
          <w:szCs w:val="24"/>
        </w:rPr>
        <w:t xml:space="preserve"> met the following criteria:</w:t>
      </w:r>
      <w:r w:rsidR="00F931B1" w:rsidRPr="003E123B">
        <w:rPr>
          <w:rFonts w:ascii="Book Antiqua" w:hAnsi="Book Antiqua" w:hint="eastAsia"/>
          <w:sz w:val="24"/>
          <w:szCs w:val="24"/>
          <w:lang w:eastAsia="zh-CN"/>
        </w:rPr>
        <w:t xml:space="preserve"> </w:t>
      </w:r>
      <w:r w:rsidR="00F428A5" w:rsidRPr="003E123B">
        <w:rPr>
          <w:rFonts w:ascii="Book Antiqua" w:hAnsi="Book Antiqua"/>
          <w:sz w:val="24"/>
          <w:szCs w:val="24"/>
        </w:rPr>
        <w:t>(1</w:t>
      </w:r>
      <w:r w:rsidRPr="003E123B">
        <w:rPr>
          <w:rFonts w:ascii="Book Antiqua" w:hAnsi="Book Antiqua"/>
          <w:sz w:val="24"/>
          <w:szCs w:val="24"/>
        </w:rPr>
        <w:t xml:space="preserve">) Involved primary or revision TKA </w:t>
      </w:r>
      <w:r w:rsidR="00F428A5" w:rsidRPr="003E123B">
        <w:rPr>
          <w:rFonts w:ascii="Book Antiqua" w:hAnsi="Book Antiqua"/>
          <w:sz w:val="24"/>
          <w:szCs w:val="24"/>
        </w:rPr>
        <w:t>procedures (for any reason); (2</w:t>
      </w:r>
      <w:r w:rsidRPr="003E123B">
        <w:rPr>
          <w:rFonts w:ascii="Book Antiqua" w:hAnsi="Book Antiqua"/>
          <w:sz w:val="24"/>
          <w:szCs w:val="24"/>
        </w:rPr>
        <w:t xml:space="preserve">) </w:t>
      </w:r>
      <w:r w:rsidR="00F428A5" w:rsidRPr="003E123B">
        <w:rPr>
          <w:rFonts w:ascii="Book Antiqua" w:hAnsi="Book Antiqua" w:hint="eastAsia"/>
          <w:sz w:val="24"/>
          <w:szCs w:val="24"/>
          <w:lang w:eastAsia="zh-CN"/>
        </w:rPr>
        <w:t>i</w:t>
      </w:r>
      <w:r w:rsidRPr="003E123B">
        <w:rPr>
          <w:rFonts w:ascii="Book Antiqua" w:hAnsi="Book Antiqua"/>
          <w:sz w:val="24"/>
          <w:szCs w:val="24"/>
        </w:rPr>
        <w:t>ncluded TKA outcome</w:t>
      </w:r>
      <w:r w:rsidR="00F428A5" w:rsidRPr="003E123B">
        <w:rPr>
          <w:rFonts w:ascii="Book Antiqua" w:hAnsi="Book Antiqua"/>
          <w:sz w:val="24"/>
          <w:szCs w:val="24"/>
        </w:rPr>
        <w:t xml:space="preserve"> infection rate information; (3</w:t>
      </w:r>
      <w:r w:rsidRPr="003E123B">
        <w:rPr>
          <w:rFonts w:ascii="Book Antiqua" w:hAnsi="Book Antiqua"/>
          <w:sz w:val="24"/>
          <w:szCs w:val="24"/>
        </w:rPr>
        <w:t xml:space="preserve">) </w:t>
      </w:r>
      <w:r w:rsidR="00F428A5" w:rsidRPr="003E123B">
        <w:rPr>
          <w:rFonts w:ascii="Book Antiqua" w:hAnsi="Book Antiqua" w:hint="eastAsia"/>
          <w:sz w:val="24"/>
          <w:szCs w:val="24"/>
          <w:lang w:eastAsia="zh-CN"/>
        </w:rPr>
        <w:t>a</w:t>
      </w:r>
      <w:r w:rsidRPr="003E123B">
        <w:rPr>
          <w:rFonts w:ascii="Book Antiqua" w:hAnsi="Book Antiqua"/>
          <w:sz w:val="24"/>
          <w:szCs w:val="24"/>
        </w:rPr>
        <w:t>naly</w:t>
      </w:r>
      <w:r w:rsidR="003E040D" w:rsidRPr="003E123B">
        <w:rPr>
          <w:rFonts w:ascii="Book Antiqua" w:hAnsi="Book Antiqua"/>
          <w:sz w:val="24"/>
          <w:szCs w:val="24"/>
        </w:rPr>
        <w:t>zed</w:t>
      </w:r>
      <w:r w:rsidR="00552385" w:rsidRPr="003E123B">
        <w:rPr>
          <w:rFonts w:ascii="Book Antiqua" w:hAnsi="Book Antiqua"/>
          <w:sz w:val="24"/>
          <w:szCs w:val="24"/>
        </w:rPr>
        <w:t xml:space="preserve"> an AIBC group</w:t>
      </w:r>
      <w:r w:rsidR="003E040D" w:rsidRPr="003E123B">
        <w:rPr>
          <w:rFonts w:ascii="Book Antiqua" w:hAnsi="Book Antiqua"/>
          <w:sz w:val="24"/>
          <w:szCs w:val="24"/>
        </w:rPr>
        <w:t xml:space="preserve"> </w:t>
      </w:r>
      <w:r w:rsidR="003E040D" w:rsidRPr="003E123B">
        <w:rPr>
          <w:rFonts w:ascii="Book Antiqua" w:hAnsi="Book Antiqua"/>
          <w:i/>
          <w:sz w:val="24"/>
          <w:szCs w:val="24"/>
        </w:rPr>
        <w:t>v</w:t>
      </w:r>
      <w:r w:rsidR="009521BE" w:rsidRPr="003E123B">
        <w:rPr>
          <w:rFonts w:ascii="Book Antiqua" w:hAnsi="Book Antiqua"/>
          <w:i/>
          <w:sz w:val="24"/>
          <w:szCs w:val="24"/>
        </w:rPr>
        <w:t>s</w:t>
      </w:r>
      <w:r w:rsidR="003E040D" w:rsidRPr="003E123B">
        <w:rPr>
          <w:rFonts w:ascii="Book Antiqua" w:hAnsi="Book Antiqua"/>
          <w:sz w:val="24"/>
          <w:szCs w:val="24"/>
        </w:rPr>
        <w:t xml:space="preserve"> a </w:t>
      </w:r>
      <w:r w:rsidR="00552385" w:rsidRPr="003E123B">
        <w:rPr>
          <w:rFonts w:ascii="Book Antiqua" w:hAnsi="Book Antiqua"/>
          <w:sz w:val="24"/>
          <w:szCs w:val="24"/>
        </w:rPr>
        <w:t xml:space="preserve">non-AIBC </w:t>
      </w:r>
      <w:r w:rsidR="003E040D" w:rsidRPr="003E123B">
        <w:rPr>
          <w:rFonts w:ascii="Book Antiqua" w:hAnsi="Book Antiqua"/>
          <w:sz w:val="24"/>
          <w:szCs w:val="24"/>
        </w:rPr>
        <w:t>control</w:t>
      </w:r>
      <w:r w:rsidR="00552385" w:rsidRPr="003E123B">
        <w:rPr>
          <w:rFonts w:ascii="Book Antiqua" w:hAnsi="Book Antiqua"/>
          <w:sz w:val="24"/>
          <w:szCs w:val="24"/>
        </w:rPr>
        <w:t xml:space="preserve"> group</w:t>
      </w:r>
      <w:r w:rsidR="003E040D" w:rsidRPr="003E123B">
        <w:rPr>
          <w:rFonts w:ascii="Book Antiqua" w:hAnsi="Book Antiqua"/>
          <w:sz w:val="24"/>
          <w:szCs w:val="24"/>
        </w:rPr>
        <w:t xml:space="preserve"> </w:t>
      </w:r>
      <w:r w:rsidRPr="003E123B">
        <w:rPr>
          <w:rFonts w:ascii="Book Antiqua" w:hAnsi="Book Antiqua"/>
          <w:sz w:val="24"/>
          <w:szCs w:val="24"/>
        </w:rPr>
        <w:t xml:space="preserve">(4) </w:t>
      </w:r>
      <w:r w:rsidR="00F428A5" w:rsidRPr="003E123B">
        <w:rPr>
          <w:rFonts w:ascii="Book Antiqua" w:hAnsi="Book Antiqua" w:hint="eastAsia"/>
          <w:sz w:val="24"/>
          <w:szCs w:val="24"/>
          <w:lang w:eastAsia="zh-CN"/>
        </w:rPr>
        <w:t>w</w:t>
      </w:r>
      <w:r w:rsidRPr="003E123B">
        <w:rPr>
          <w:rFonts w:ascii="Book Antiqua" w:hAnsi="Book Antiqua"/>
          <w:sz w:val="24"/>
          <w:szCs w:val="24"/>
        </w:rPr>
        <w:t>ere found through the RCT filter or hand search</w:t>
      </w:r>
      <w:r w:rsidR="00EA7E78" w:rsidRPr="003E123B">
        <w:rPr>
          <w:rFonts w:ascii="Book Antiqua" w:hAnsi="Book Antiqua"/>
          <w:sz w:val="24"/>
          <w:szCs w:val="24"/>
        </w:rPr>
        <w:t xml:space="preserve"> </w:t>
      </w:r>
      <w:r w:rsidRPr="003E123B">
        <w:rPr>
          <w:rFonts w:ascii="Book Antiqua" w:hAnsi="Book Antiqua"/>
          <w:sz w:val="24"/>
          <w:szCs w:val="24"/>
        </w:rPr>
        <w:t xml:space="preserve">in PubMed; (5) </w:t>
      </w:r>
      <w:r w:rsidR="00F428A5" w:rsidRPr="003E123B">
        <w:rPr>
          <w:rFonts w:ascii="Book Antiqua" w:hAnsi="Book Antiqua" w:hint="eastAsia"/>
          <w:sz w:val="24"/>
          <w:szCs w:val="24"/>
          <w:lang w:eastAsia="zh-CN"/>
        </w:rPr>
        <w:t>p</w:t>
      </w:r>
      <w:r w:rsidRPr="003E123B">
        <w:rPr>
          <w:rFonts w:ascii="Book Antiqua" w:hAnsi="Book Antiqua"/>
          <w:sz w:val="24"/>
          <w:szCs w:val="24"/>
        </w:rPr>
        <w:t xml:space="preserve">ublished 1985-2017. </w:t>
      </w:r>
    </w:p>
    <w:p w14:paraId="5123DB69" w14:textId="5A29D072" w:rsidR="00935458" w:rsidRPr="003E123B" w:rsidRDefault="00FE7E36" w:rsidP="0064257A">
      <w:pPr>
        <w:spacing w:after="0" w:line="360" w:lineRule="auto"/>
        <w:ind w:firstLineChars="100" w:firstLine="240"/>
        <w:jc w:val="both"/>
        <w:rPr>
          <w:rFonts w:ascii="Book Antiqua" w:hAnsi="Book Antiqua"/>
          <w:sz w:val="24"/>
          <w:szCs w:val="24"/>
        </w:rPr>
      </w:pPr>
      <w:r w:rsidRPr="003E123B">
        <w:rPr>
          <w:rFonts w:ascii="Book Antiqua" w:hAnsi="Book Antiqua"/>
          <w:sz w:val="24"/>
          <w:szCs w:val="24"/>
        </w:rPr>
        <w:t>Exclus</w:t>
      </w:r>
      <w:r w:rsidR="00F428A5" w:rsidRPr="003E123B">
        <w:rPr>
          <w:rFonts w:ascii="Book Antiqua" w:hAnsi="Book Antiqua"/>
          <w:sz w:val="24"/>
          <w:szCs w:val="24"/>
        </w:rPr>
        <w:t>ion criteria was as follows: (1</w:t>
      </w:r>
      <w:r w:rsidRPr="003E123B">
        <w:rPr>
          <w:rFonts w:ascii="Book Antiqua" w:hAnsi="Book Antiqua"/>
          <w:sz w:val="24"/>
          <w:szCs w:val="24"/>
        </w:rPr>
        <w:t>) Patients that were not undergoing primary</w:t>
      </w:r>
      <w:r w:rsidR="00F428A5" w:rsidRPr="003E123B">
        <w:rPr>
          <w:rFonts w:ascii="Book Antiqua" w:hAnsi="Book Antiqua"/>
          <w:sz w:val="24"/>
          <w:szCs w:val="24"/>
        </w:rPr>
        <w:t xml:space="preserve"> or revision TKA procedures; (2</w:t>
      </w:r>
      <w:r w:rsidRPr="003E123B">
        <w:rPr>
          <w:rFonts w:ascii="Book Antiqua" w:hAnsi="Book Antiqua"/>
          <w:sz w:val="24"/>
          <w:szCs w:val="24"/>
        </w:rPr>
        <w:t xml:space="preserve">) </w:t>
      </w:r>
      <w:r w:rsidR="00F428A5" w:rsidRPr="003E123B">
        <w:rPr>
          <w:rFonts w:ascii="Book Antiqua" w:hAnsi="Book Antiqua"/>
          <w:sz w:val="24"/>
          <w:szCs w:val="24"/>
        </w:rPr>
        <w:t>a</w:t>
      </w:r>
      <w:r w:rsidRPr="003E123B">
        <w:rPr>
          <w:rFonts w:ascii="Book Antiqua" w:hAnsi="Book Antiqua"/>
          <w:sz w:val="24"/>
          <w:szCs w:val="24"/>
        </w:rPr>
        <w:t xml:space="preserve">rticles that did not separate THA </w:t>
      </w:r>
      <w:r w:rsidRPr="003E123B">
        <w:rPr>
          <w:rFonts w:ascii="Book Antiqua" w:hAnsi="Book Antiqua"/>
          <w:i/>
          <w:sz w:val="24"/>
          <w:szCs w:val="24"/>
        </w:rPr>
        <w:t>v</w:t>
      </w:r>
      <w:r w:rsidR="009521BE" w:rsidRPr="003E123B">
        <w:rPr>
          <w:rFonts w:ascii="Book Antiqua" w:hAnsi="Book Antiqua"/>
          <w:i/>
          <w:sz w:val="24"/>
          <w:szCs w:val="24"/>
        </w:rPr>
        <w:t>s</w:t>
      </w:r>
      <w:r w:rsidRPr="003E123B">
        <w:rPr>
          <w:rFonts w:ascii="Book Antiqua" w:hAnsi="Book Antiqua"/>
          <w:sz w:val="24"/>
          <w:szCs w:val="24"/>
        </w:rPr>
        <w:t xml:space="preserve"> TKA results if both hip and knee revisions were eval</w:t>
      </w:r>
      <w:r w:rsidR="00F428A5" w:rsidRPr="003E123B">
        <w:rPr>
          <w:rFonts w:ascii="Book Antiqua" w:hAnsi="Book Antiqua"/>
          <w:sz w:val="24"/>
          <w:szCs w:val="24"/>
        </w:rPr>
        <w:t>uated; (3</w:t>
      </w:r>
      <w:r w:rsidRPr="003E123B">
        <w:rPr>
          <w:rFonts w:ascii="Book Antiqua" w:hAnsi="Book Antiqua"/>
          <w:sz w:val="24"/>
          <w:szCs w:val="24"/>
        </w:rPr>
        <w:t xml:space="preserve">) </w:t>
      </w:r>
      <w:r w:rsidR="00F428A5" w:rsidRPr="003E123B">
        <w:rPr>
          <w:rFonts w:ascii="Book Antiqua" w:hAnsi="Book Antiqua"/>
          <w:sz w:val="24"/>
          <w:szCs w:val="24"/>
        </w:rPr>
        <w:t>p</w:t>
      </w:r>
      <w:r w:rsidRPr="003E123B">
        <w:rPr>
          <w:rFonts w:ascii="Book Antiqua" w:hAnsi="Book Antiqua"/>
          <w:sz w:val="24"/>
          <w:szCs w:val="24"/>
        </w:rPr>
        <w:t>apers that did not follow up on clinica</w:t>
      </w:r>
      <w:r w:rsidR="00F428A5" w:rsidRPr="003E123B">
        <w:rPr>
          <w:rFonts w:ascii="Book Antiqua" w:hAnsi="Book Antiqua"/>
          <w:sz w:val="24"/>
          <w:szCs w:val="24"/>
        </w:rPr>
        <w:t>l outcomes of the procedure; (4</w:t>
      </w:r>
      <w:r w:rsidRPr="003E123B">
        <w:rPr>
          <w:rFonts w:ascii="Book Antiqua" w:hAnsi="Book Antiqua"/>
          <w:sz w:val="24"/>
          <w:szCs w:val="24"/>
        </w:rPr>
        <w:t xml:space="preserve">) </w:t>
      </w:r>
      <w:r w:rsidR="00F428A5" w:rsidRPr="003E123B">
        <w:rPr>
          <w:rFonts w:ascii="Book Antiqua" w:hAnsi="Book Antiqua"/>
          <w:sz w:val="24"/>
          <w:szCs w:val="24"/>
        </w:rPr>
        <w:t>e</w:t>
      </w:r>
      <w:r w:rsidRPr="003E123B">
        <w:rPr>
          <w:rFonts w:ascii="Book Antiqua" w:hAnsi="Book Antiqua"/>
          <w:sz w:val="24"/>
          <w:szCs w:val="24"/>
        </w:rPr>
        <w:t>xtrapolation of data was not possi</w:t>
      </w:r>
      <w:r w:rsidR="00F428A5" w:rsidRPr="003E123B">
        <w:rPr>
          <w:rFonts w:ascii="Book Antiqua" w:hAnsi="Book Antiqua"/>
          <w:sz w:val="24"/>
          <w:szCs w:val="24"/>
        </w:rPr>
        <w:t>ble given published results; (5</w:t>
      </w:r>
      <w:r w:rsidRPr="003E123B">
        <w:rPr>
          <w:rFonts w:ascii="Book Antiqua" w:hAnsi="Book Antiqua"/>
          <w:sz w:val="24"/>
          <w:szCs w:val="24"/>
        </w:rPr>
        <w:t xml:space="preserve">) </w:t>
      </w:r>
      <w:r w:rsidR="00F428A5" w:rsidRPr="003E123B">
        <w:rPr>
          <w:rFonts w:ascii="Book Antiqua" w:hAnsi="Book Antiqua"/>
          <w:sz w:val="24"/>
          <w:szCs w:val="24"/>
        </w:rPr>
        <w:t>k</w:t>
      </w:r>
      <w:r w:rsidRPr="003E123B">
        <w:rPr>
          <w:rFonts w:ascii="Book Antiqua" w:hAnsi="Book Antiqua"/>
          <w:sz w:val="24"/>
          <w:szCs w:val="24"/>
        </w:rPr>
        <w:t>nee revisions</w:t>
      </w:r>
      <w:r w:rsidR="00F428A5" w:rsidRPr="003E123B">
        <w:rPr>
          <w:rFonts w:ascii="Book Antiqua" w:hAnsi="Book Antiqua"/>
          <w:sz w:val="24"/>
          <w:szCs w:val="24"/>
        </w:rPr>
        <w:t xml:space="preserve"> not done on human patients; (6</w:t>
      </w:r>
      <w:r w:rsidRPr="003E123B">
        <w:rPr>
          <w:rFonts w:ascii="Book Antiqua" w:hAnsi="Book Antiqua"/>
          <w:sz w:val="24"/>
          <w:szCs w:val="24"/>
        </w:rPr>
        <w:t xml:space="preserve">) </w:t>
      </w:r>
      <w:r w:rsidR="00F428A5" w:rsidRPr="003E123B">
        <w:rPr>
          <w:rFonts w:ascii="Book Antiqua" w:hAnsi="Book Antiqua"/>
          <w:sz w:val="24"/>
          <w:szCs w:val="24"/>
        </w:rPr>
        <w:t>s</w:t>
      </w:r>
      <w:r w:rsidRPr="003E123B">
        <w:rPr>
          <w:rFonts w:ascii="Book Antiqua" w:hAnsi="Book Antiqua"/>
          <w:sz w:val="24"/>
          <w:szCs w:val="24"/>
        </w:rPr>
        <w:t>tudies that</w:t>
      </w:r>
      <w:r w:rsidR="00F428A5" w:rsidRPr="003E123B">
        <w:rPr>
          <w:rFonts w:ascii="Book Antiqua" w:hAnsi="Book Antiqua"/>
          <w:sz w:val="24"/>
          <w:szCs w:val="24"/>
        </w:rPr>
        <w:t xml:space="preserve"> were strictly done on THAs; (7</w:t>
      </w:r>
      <w:r w:rsidRPr="003E123B">
        <w:rPr>
          <w:rFonts w:ascii="Book Antiqua" w:hAnsi="Book Antiqua"/>
          <w:sz w:val="24"/>
          <w:szCs w:val="24"/>
        </w:rPr>
        <w:t xml:space="preserve">) </w:t>
      </w:r>
      <w:r w:rsidR="00F428A5" w:rsidRPr="003E123B">
        <w:rPr>
          <w:rFonts w:ascii="Book Antiqua" w:hAnsi="Book Antiqua"/>
          <w:sz w:val="24"/>
          <w:szCs w:val="24"/>
        </w:rPr>
        <w:t>a</w:t>
      </w:r>
      <w:r w:rsidRPr="003E123B">
        <w:rPr>
          <w:rFonts w:ascii="Book Antiqua" w:hAnsi="Book Antiqua"/>
          <w:sz w:val="24"/>
          <w:szCs w:val="24"/>
        </w:rPr>
        <w:t>rticles that were not found through the RCT filter or th</w:t>
      </w:r>
      <w:r w:rsidR="00F428A5" w:rsidRPr="003E123B">
        <w:rPr>
          <w:rFonts w:ascii="Book Antiqua" w:hAnsi="Book Antiqua"/>
          <w:sz w:val="24"/>
          <w:szCs w:val="24"/>
        </w:rPr>
        <w:t>rough hand search in PubMed; (8</w:t>
      </w:r>
      <w:r w:rsidRPr="003E123B">
        <w:rPr>
          <w:rFonts w:ascii="Book Antiqua" w:hAnsi="Book Antiqua"/>
          <w:sz w:val="24"/>
          <w:szCs w:val="24"/>
        </w:rPr>
        <w:t xml:space="preserve">) </w:t>
      </w:r>
      <w:r w:rsidR="00F428A5" w:rsidRPr="003E123B">
        <w:rPr>
          <w:rFonts w:ascii="Book Antiqua" w:hAnsi="Book Antiqua"/>
          <w:sz w:val="24"/>
          <w:szCs w:val="24"/>
        </w:rPr>
        <w:t>a</w:t>
      </w:r>
      <w:r w:rsidRPr="003E123B">
        <w:rPr>
          <w:rFonts w:ascii="Book Antiqua" w:hAnsi="Book Antiqua"/>
          <w:sz w:val="24"/>
          <w:szCs w:val="24"/>
        </w:rPr>
        <w:t xml:space="preserve">rticles that did not evaluate AIBC used in a prosthesis </w:t>
      </w:r>
      <w:r w:rsidR="00F428A5" w:rsidRPr="003E123B">
        <w:rPr>
          <w:rFonts w:ascii="Book Antiqua" w:hAnsi="Book Antiqua"/>
          <w:sz w:val="24"/>
          <w:szCs w:val="24"/>
        </w:rPr>
        <w:t>or a spacer during revision; (9</w:t>
      </w:r>
      <w:r w:rsidRPr="003E123B">
        <w:rPr>
          <w:rFonts w:ascii="Book Antiqua" w:hAnsi="Book Antiqua"/>
          <w:sz w:val="24"/>
          <w:szCs w:val="24"/>
        </w:rPr>
        <w:t>)</w:t>
      </w:r>
      <w:r w:rsidR="00F428A5" w:rsidRPr="003E123B">
        <w:rPr>
          <w:rFonts w:ascii="Book Antiqua" w:hAnsi="Book Antiqua"/>
          <w:sz w:val="24"/>
          <w:szCs w:val="24"/>
        </w:rPr>
        <w:t xml:space="preserve"> a</w:t>
      </w:r>
      <w:r w:rsidRPr="003E123B">
        <w:rPr>
          <w:rFonts w:ascii="Book Antiqua" w:hAnsi="Book Antiqua"/>
          <w:sz w:val="24"/>
          <w:szCs w:val="24"/>
        </w:rPr>
        <w:t xml:space="preserve">rticles that did not compare </w:t>
      </w:r>
      <w:r w:rsidR="00552385" w:rsidRPr="003E123B">
        <w:rPr>
          <w:rFonts w:ascii="Book Antiqua" w:hAnsi="Book Antiqua"/>
          <w:sz w:val="24"/>
          <w:szCs w:val="24"/>
        </w:rPr>
        <w:t xml:space="preserve">an </w:t>
      </w:r>
      <w:r w:rsidRPr="003E123B">
        <w:rPr>
          <w:rFonts w:ascii="Book Antiqua" w:hAnsi="Book Antiqua"/>
          <w:sz w:val="24"/>
          <w:szCs w:val="24"/>
        </w:rPr>
        <w:t>AIBC</w:t>
      </w:r>
      <w:r w:rsidR="00552385" w:rsidRPr="003E123B">
        <w:rPr>
          <w:rFonts w:ascii="Book Antiqua" w:hAnsi="Book Antiqua"/>
          <w:sz w:val="24"/>
          <w:szCs w:val="24"/>
        </w:rPr>
        <w:t xml:space="preserve"> group</w:t>
      </w:r>
      <w:r w:rsidRPr="003E123B">
        <w:rPr>
          <w:rFonts w:ascii="Book Antiqua" w:hAnsi="Book Antiqua"/>
          <w:sz w:val="24"/>
          <w:szCs w:val="24"/>
        </w:rPr>
        <w:t xml:space="preserve"> </w:t>
      </w:r>
      <w:r w:rsidRPr="003E123B">
        <w:rPr>
          <w:rFonts w:ascii="Book Antiqua" w:hAnsi="Book Antiqua"/>
          <w:i/>
          <w:sz w:val="24"/>
          <w:szCs w:val="24"/>
        </w:rPr>
        <w:t>v</w:t>
      </w:r>
      <w:r w:rsidR="009521BE" w:rsidRPr="003E123B">
        <w:rPr>
          <w:rFonts w:ascii="Book Antiqua" w:hAnsi="Book Antiqua"/>
          <w:i/>
          <w:sz w:val="24"/>
          <w:szCs w:val="24"/>
        </w:rPr>
        <w:t>s</w:t>
      </w:r>
      <w:r w:rsidRPr="003E123B">
        <w:rPr>
          <w:rFonts w:ascii="Book Antiqua" w:hAnsi="Book Antiqua"/>
          <w:sz w:val="24"/>
          <w:szCs w:val="24"/>
        </w:rPr>
        <w:t xml:space="preserve"> a </w:t>
      </w:r>
      <w:r w:rsidR="00552385" w:rsidRPr="003E123B">
        <w:rPr>
          <w:rFonts w:ascii="Book Antiqua" w:hAnsi="Book Antiqua"/>
          <w:sz w:val="24"/>
          <w:szCs w:val="24"/>
        </w:rPr>
        <w:t xml:space="preserve">non-AIBC </w:t>
      </w:r>
      <w:r w:rsidR="00F428A5" w:rsidRPr="003E123B">
        <w:rPr>
          <w:rFonts w:ascii="Book Antiqua" w:hAnsi="Book Antiqua"/>
          <w:sz w:val="24"/>
          <w:szCs w:val="24"/>
        </w:rPr>
        <w:t>control group (10</w:t>
      </w:r>
      <w:r w:rsidRPr="003E123B">
        <w:rPr>
          <w:rFonts w:ascii="Book Antiqua" w:hAnsi="Book Antiqua"/>
          <w:sz w:val="24"/>
          <w:szCs w:val="24"/>
        </w:rPr>
        <w:t xml:space="preserve">) </w:t>
      </w:r>
      <w:r w:rsidR="00F428A5" w:rsidRPr="003E123B">
        <w:rPr>
          <w:rFonts w:ascii="Book Antiqua" w:hAnsi="Book Antiqua"/>
          <w:sz w:val="24"/>
          <w:szCs w:val="24"/>
        </w:rPr>
        <w:t>a</w:t>
      </w:r>
      <w:r w:rsidRPr="003E123B">
        <w:rPr>
          <w:rFonts w:ascii="Book Antiqua" w:hAnsi="Book Antiqua"/>
          <w:sz w:val="24"/>
          <w:szCs w:val="24"/>
        </w:rPr>
        <w:t>rticles that were published before 1985.</w:t>
      </w:r>
    </w:p>
    <w:p w14:paraId="67A518D8" w14:textId="39352499" w:rsidR="008E010C" w:rsidRPr="003E123B" w:rsidRDefault="00B73802" w:rsidP="0064257A">
      <w:pPr>
        <w:spacing w:after="0" w:line="360" w:lineRule="auto"/>
        <w:ind w:firstLineChars="100" w:firstLine="240"/>
        <w:jc w:val="both"/>
        <w:rPr>
          <w:rFonts w:ascii="Book Antiqua" w:hAnsi="Book Antiqua"/>
          <w:sz w:val="24"/>
          <w:szCs w:val="24"/>
        </w:rPr>
      </w:pPr>
      <w:r w:rsidRPr="003E123B">
        <w:rPr>
          <w:rFonts w:ascii="Book Antiqua" w:hAnsi="Book Antiqua"/>
          <w:sz w:val="24"/>
          <w:szCs w:val="24"/>
        </w:rPr>
        <w:t>Exclusion criteria were</w:t>
      </w:r>
      <w:r w:rsidR="008E010C" w:rsidRPr="003E123B">
        <w:rPr>
          <w:rFonts w:ascii="Book Antiqua" w:hAnsi="Book Antiqua"/>
          <w:sz w:val="24"/>
          <w:szCs w:val="24"/>
        </w:rPr>
        <w:t xml:space="preserve"> limited to studies evaluated in the results of this paper. Multiple studies were used as references in this paper that did not meet t</w:t>
      </w:r>
      <w:r w:rsidR="00D35C0B" w:rsidRPr="003E123B">
        <w:rPr>
          <w:rFonts w:ascii="Book Antiqua" w:hAnsi="Book Antiqua"/>
          <w:sz w:val="24"/>
          <w:szCs w:val="24"/>
        </w:rPr>
        <w:t>he inclusion criteria or that did</w:t>
      </w:r>
      <w:r w:rsidR="008E010C" w:rsidRPr="003E123B">
        <w:rPr>
          <w:rFonts w:ascii="Book Antiqua" w:hAnsi="Book Antiqua"/>
          <w:sz w:val="24"/>
          <w:szCs w:val="24"/>
        </w:rPr>
        <w:t xml:space="preserve"> meet the exclusion criteria. However, these articles were used only in the introduction and discussion sections of this review to bring other relevant data on this topic into light. It is important to note that data from these articles may still be relevant to the topic, but do not meet inclusion criteria for analysis in this paper. Inclusion criteria were selected in order to set a standard for comparison amongst the </w:t>
      </w:r>
      <w:r w:rsidR="008E010C" w:rsidRPr="003E123B">
        <w:rPr>
          <w:rFonts w:ascii="Book Antiqua" w:hAnsi="Book Antiqua"/>
          <w:sz w:val="24"/>
          <w:szCs w:val="24"/>
        </w:rPr>
        <w:lastRenderedPageBreak/>
        <w:t>RCTs discovered upon the systemat</w:t>
      </w:r>
      <w:r w:rsidR="00251BAF" w:rsidRPr="003E123B">
        <w:rPr>
          <w:rFonts w:ascii="Book Antiqua" w:hAnsi="Book Antiqua"/>
          <w:sz w:val="24"/>
          <w:szCs w:val="24"/>
        </w:rPr>
        <w:t xml:space="preserve">ic search. </w:t>
      </w:r>
      <w:r w:rsidR="008E010C" w:rsidRPr="003E123B">
        <w:rPr>
          <w:rFonts w:ascii="Book Antiqua" w:hAnsi="Book Antiqua"/>
          <w:sz w:val="24"/>
          <w:szCs w:val="24"/>
        </w:rPr>
        <w:t>If study information was unclear, authors were contacted requesting the relevant information to check eligibility of the article.</w:t>
      </w:r>
    </w:p>
    <w:p w14:paraId="43B6FE2B" w14:textId="77777777" w:rsidR="00B73802" w:rsidRPr="003E123B" w:rsidRDefault="00B73802" w:rsidP="00FC5C42">
      <w:pPr>
        <w:spacing w:after="0" w:line="360" w:lineRule="auto"/>
        <w:jc w:val="both"/>
        <w:rPr>
          <w:rFonts w:ascii="Book Antiqua" w:hAnsi="Book Antiqua"/>
          <w:sz w:val="24"/>
          <w:szCs w:val="24"/>
        </w:rPr>
      </w:pPr>
    </w:p>
    <w:p w14:paraId="3BC09AA8" w14:textId="32DE539F" w:rsidR="008E010C" w:rsidRPr="003E123B" w:rsidRDefault="008E010C" w:rsidP="00FC5C42">
      <w:pPr>
        <w:spacing w:after="0" w:line="360" w:lineRule="auto"/>
        <w:jc w:val="both"/>
        <w:rPr>
          <w:rFonts w:ascii="Book Antiqua" w:hAnsi="Book Antiqua"/>
          <w:b/>
          <w:i/>
          <w:sz w:val="24"/>
          <w:szCs w:val="24"/>
        </w:rPr>
      </w:pPr>
      <w:r w:rsidRPr="003E123B">
        <w:rPr>
          <w:rFonts w:ascii="Book Antiqua" w:hAnsi="Book Antiqua"/>
          <w:b/>
          <w:i/>
          <w:sz w:val="24"/>
          <w:szCs w:val="24"/>
        </w:rPr>
        <w:t xml:space="preserve">Outcome </w:t>
      </w:r>
      <w:r w:rsidR="00F428A5" w:rsidRPr="003E123B">
        <w:rPr>
          <w:rFonts w:ascii="Book Antiqua" w:hAnsi="Book Antiqua"/>
          <w:b/>
          <w:i/>
          <w:sz w:val="24"/>
          <w:szCs w:val="24"/>
        </w:rPr>
        <w:t>measures</w:t>
      </w:r>
    </w:p>
    <w:p w14:paraId="66F9EB75" w14:textId="163AD880" w:rsidR="008E010C" w:rsidRPr="003E123B" w:rsidRDefault="008E010C" w:rsidP="00FC5C42">
      <w:pPr>
        <w:spacing w:after="0" w:line="360" w:lineRule="auto"/>
        <w:jc w:val="both"/>
        <w:rPr>
          <w:rFonts w:ascii="Book Antiqua" w:hAnsi="Book Antiqua"/>
          <w:sz w:val="24"/>
          <w:szCs w:val="24"/>
        </w:rPr>
      </w:pPr>
      <w:r w:rsidRPr="003E123B">
        <w:rPr>
          <w:rFonts w:ascii="Book Antiqua" w:hAnsi="Book Antiqua"/>
          <w:sz w:val="24"/>
          <w:szCs w:val="24"/>
        </w:rPr>
        <w:t>The chief outcome ev</w:t>
      </w:r>
      <w:r w:rsidR="00251BAF" w:rsidRPr="003E123B">
        <w:rPr>
          <w:rFonts w:ascii="Book Antiqua" w:hAnsi="Book Antiqua"/>
          <w:sz w:val="24"/>
          <w:szCs w:val="24"/>
        </w:rPr>
        <w:t xml:space="preserve">aluated in this analysis was </w:t>
      </w:r>
      <w:r w:rsidRPr="003E123B">
        <w:rPr>
          <w:rFonts w:ascii="Book Antiqua" w:hAnsi="Book Antiqua"/>
          <w:sz w:val="24"/>
          <w:szCs w:val="24"/>
        </w:rPr>
        <w:t>infection rate following</w:t>
      </w:r>
      <w:r w:rsidR="00251BAF" w:rsidRPr="003E123B">
        <w:rPr>
          <w:rFonts w:ascii="Book Antiqua" w:hAnsi="Book Antiqua"/>
          <w:sz w:val="24"/>
          <w:szCs w:val="24"/>
        </w:rPr>
        <w:t xml:space="preserve"> primary or revision TKA.</w:t>
      </w:r>
      <w:r w:rsidRPr="003E123B">
        <w:rPr>
          <w:rFonts w:ascii="Book Antiqua" w:hAnsi="Book Antiqua"/>
          <w:sz w:val="24"/>
          <w:szCs w:val="24"/>
        </w:rPr>
        <w:t xml:space="preserve"> Other factors were assessed and quantified including follow-up times, record of previous infection, whether or not systemic antibiotics were used to supplem</w:t>
      </w:r>
      <w:r w:rsidR="00FD6208" w:rsidRPr="003E123B">
        <w:rPr>
          <w:rFonts w:ascii="Book Antiqua" w:hAnsi="Book Antiqua"/>
          <w:sz w:val="24"/>
          <w:szCs w:val="24"/>
        </w:rPr>
        <w:t>ent AIBC, and publication year.</w:t>
      </w:r>
      <w:r w:rsidR="00B73802" w:rsidRPr="003E123B">
        <w:rPr>
          <w:rFonts w:ascii="Book Antiqua" w:hAnsi="Book Antiqua"/>
          <w:sz w:val="24"/>
          <w:szCs w:val="24"/>
        </w:rPr>
        <w:t xml:space="preserve"> V</w:t>
      </w:r>
      <w:r w:rsidR="00D91B54" w:rsidRPr="003E123B">
        <w:rPr>
          <w:rFonts w:ascii="Book Antiqua" w:hAnsi="Book Antiqua"/>
          <w:sz w:val="24"/>
          <w:szCs w:val="24"/>
        </w:rPr>
        <w:t>ariables re</w:t>
      </w:r>
      <w:r w:rsidR="00B73802" w:rsidRPr="003E123B">
        <w:rPr>
          <w:rFonts w:ascii="Book Antiqua" w:hAnsi="Book Antiqua"/>
          <w:sz w:val="24"/>
          <w:szCs w:val="24"/>
        </w:rPr>
        <w:t xml:space="preserve">ported in more than one paper that were noted in this analysis </w:t>
      </w:r>
      <w:r w:rsidR="00D91B54" w:rsidRPr="003E123B">
        <w:rPr>
          <w:rFonts w:ascii="Book Antiqua" w:hAnsi="Book Antiqua"/>
          <w:sz w:val="24"/>
          <w:szCs w:val="24"/>
        </w:rPr>
        <w:t xml:space="preserve">included </w:t>
      </w:r>
      <w:r w:rsidR="00E554CD" w:rsidRPr="003E123B">
        <w:rPr>
          <w:rFonts w:ascii="Book Antiqua" w:hAnsi="Book Antiqua"/>
          <w:sz w:val="24"/>
          <w:szCs w:val="24"/>
        </w:rPr>
        <w:t>whether or not there was a statistically significant diff</w:t>
      </w:r>
      <w:r w:rsidR="00D91B54" w:rsidRPr="003E123B">
        <w:rPr>
          <w:rFonts w:ascii="Book Antiqua" w:hAnsi="Book Antiqua"/>
          <w:sz w:val="24"/>
          <w:szCs w:val="24"/>
        </w:rPr>
        <w:t>erence in deep infection rates</w:t>
      </w:r>
      <w:r w:rsidR="00E554CD" w:rsidRPr="003E123B">
        <w:rPr>
          <w:rFonts w:ascii="Book Antiqua" w:hAnsi="Book Antiqua"/>
          <w:sz w:val="24"/>
          <w:szCs w:val="24"/>
        </w:rPr>
        <w:t xml:space="preserve">, </w:t>
      </w:r>
      <w:r w:rsidR="00B73802" w:rsidRPr="003E123B">
        <w:rPr>
          <w:rFonts w:ascii="Book Antiqua" w:hAnsi="Book Antiqua"/>
          <w:sz w:val="24"/>
          <w:szCs w:val="24"/>
        </w:rPr>
        <w:t>loosening rates</w:t>
      </w:r>
      <w:r w:rsidR="00C75073" w:rsidRPr="003E123B">
        <w:rPr>
          <w:rFonts w:ascii="Book Antiqua" w:hAnsi="Book Antiqua"/>
          <w:sz w:val="24"/>
          <w:szCs w:val="24"/>
        </w:rPr>
        <w:t xml:space="preserve">, </w:t>
      </w:r>
      <w:r w:rsidR="00E554CD" w:rsidRPr="003E123B">
        <w:rPr>
          <w:rFonts w:ascii="Book Antiqua" w:hAnsi="Book Antiqua"/>
          <w:sz w:val="24"/>
          <w:szCs w:val="24"/>
        </w:rPr>
        <w:t>Knee Society Score</w:t>
      </w:r>
      <w:r w:rsidR="00C75073" w:rsidRPr="003E123B">
        <w:rPr>
          <w:rFonts w:ascii="Book Antiqua" w:hAnsi="Book Antiqua"/>
          <w:sz w:val="24"/>
          <w:szCs w:val="24"/>
        </w:rPr>
        <w:t>s</w:t>
      </w:r>
      <w:r w:rsidR="00E554CD" w:rsidRPr="003E123B">
        <w:rPr>
          <w:rFonts w:ascii="Book Antiqua" w:hAnsi="Book Antiqua"/>
          <w:sz w:val="24"/>
          <w:szCs w:val="24"/>
        </w:rPr>
        <w:t xml:space="preserve"> (KSS)</w:t>
      </w:r>
      <w:r w:rsidR="00C75073" w:rsidRPr="003E123B">
        <w:rPr>
          <w:rFonts w:ascii="Book Antiqua" w:hAnsi="Book Antiqua"/>
          <w:sz w:val="24"/>
          <w:szCs w:val="24"/>
        </w:rPr>
        <w:t>,</w:t>
      </w:r>
      <w:r w:rsidR="00E554CD" w:rsidRPr="003E123B">
        <w:rPr>
          <w:rFonts w:ascii="Book Antiqua" w:hAnsi="Book Antiqua"/>
          <w:sz w:val="24"/>
          <w:szCs w:val="24"/>
        </w:rPr>
        <w:t xml:space="preserve"> and Hospital </w:t>
      </w:r>
      <w:r w:rsidR="00C75073" w:rsidRPr="003E123B">
        <w:rPr>
          <w:rFonts w:ascii="Book Antiqua" w:hAnsi="Book Antiqua"/>
          <w:sz w:val="24"/>
          <w:szCs w:val="24"/>
        </w:rPr>
        <w:t>for Special Surgery Scores (HSS).</w:t>
      </w:r>
    </w:p>
    <w:p w14:paraId="1CCACBD6" w14:textId="77777777" w:rsidR="008E010C" w:rsidRPr="003E123B" w:rsidRDefault="008E010C" w:rsidP="00FC5C42">
      <w:pPr>
        <w:spacing w:after="0" w:line="360" w:lineRule="auto"/>
        <w:jc w:val="both"/>
        <w:rPr>
          <w:rFonts w:ascii="Book Antiqua" w:hAnsi="Book Antiqua"/>
          <w:sz w:val="24"/>
          <w:szCs w:val="24"/>
        </w:rPr>
      </w:pPr>
    </w:p>
    <w:p w14:paraId="2AFA8C89" w14:textId="402EAE1A" w:rsidR="008E010C" w:rsidRPr="003E123B" w:rsidRDefault="008E010C" w:rsidP="00FC5C42">
      <w:pPr>
        <w:spacing w:after="0" w:line="360" w:lineRule="auto"/>
        <w:jc w:val="both"/>
        <w:rPr>
          <w:rFonts w:ascii="Book Antiqua" w:hAnsi="Book Antiqua"/>
          <w:b/>
          <w:i/>
          <w:sz w:val="24"/>
          <w:szCs w:val="24"/>
        </w:rPr>
      </w:pPr>
      <w:r w:rsidRPr="003E123B">
        <w:rPr>
          <w:rFonts w:ascii="Book Antiqua" w:hAnsi="Book Antiqua"/>
          <w:b/>
          <w:i/>
          <w:sz w:val="24"/>
          <w:szCs w:val="24"/>
        </w:rPr>
        <w:t xml:space="preserve">Statistical </w:t>
      </w:r>
      <w:r w:rsidR="00F428A5" w:rsidRPr="003E123B">
        <w:rPr>
          <w:rFonts w:ascii="Book Antiqua" w:hAnsi="Book Antiqua" w:hint="eastAsia"/>
          <w:b/>
          <w:i/>
          <w:sz w:val="24"/>
          <w:szCs w:val="24"/>
          <w:lang w:eastAsia="zh-CN"/>
        </w:rPr>
        <w:t>a</w:t>
      </w:r>
      <w:r w:rsidRPr="003E123B">
        <w:rPr>
          <w:rFonts w:ascii="Book Antiqua" w:hAnsi="Book Antiqua"/>
          <w:b/>
          <w:i/>
          <w:sz w:val="24"/>
          <w:szCs w:val="24"/>
        </w:rPr>
        <w:t>nalysis</w:t>
      </w:r>
    </w:p>
    <w:p w14:paraId="68EE3BA9" w14:textId="0A8E441E" w:rsidR="008E010C" w:rsidRPr="003E123B" w:rsidRDefault="008E010C" w:rsidP="00FC5C42">
      <w:pPr>
        <w:spacing w:after="0" w:line="360" w:lineRule="auto"/>
        <w:jc w:val="both"/>
        <w:rPr>
          <w:rFonts w:ascii="Book Antiqua" w:hAnsi="Book Antiqua"/>
          <w:sz w:val="24"/>
          <w:szCs w:val="24"/>
        </w:rPr>
      </w:pPr>
      <w:r w:rsidRPr="003E123B">
        <w:rPr>
          <w:rFonts w:ascii="Book Antiqua" w:hAnsi="Book Antiqua"/>
          <w:sz w:val="24"/>
          <w:szCs w:val="24"/>
        </w:rPr>
        <w:t>From the studies searched, important statistics were extracted and compiled into Excel documents for analysis. Averages and totals were calculated for relevant data sets as mentioned in the “outcome m</w:t>
      </w:r>
      <w:r w:rsidR="000255E0" w:rsidRPr="003E123B">
        <w:rPr>
          <w:rFonts w:ascii="Book Antiqua" w:hAnsi="Book Antiqua"/>
          <w:sz w:val="24"/>
          <w:szCs w:val="24"/>
        </w:rPr>
        <w:t>easures” section above. A</w:t>
      </w:r>
      <w:r w:rsidRPr="003E123B">
        <w:rPr>
          <w:rFonts w:ascii="Book Antiqua" w:hAnsi="Book Antiqua"/>
          <w:sz w:val="24"/>
          <w:szCs w:val="24"/>
        </w:rPr>
        <w:t xml:space="preserve"> </w:t>
      </w:r>
      <w:r w:rsidR="00FE7E36" w:rsidRPr="003E123B">
        <w:rPr>
          <w:rFonts w:ascii="Book Antiqua" w:hAnsi="Book Antiqua"/>
          <w:sz w:val="24"/>
          <w:szCs w:val="24"/>
        </w:rPr>
        <w:t xml:space="preserve">two-tailed Fisher’s exact test </w:t>
      </w:r>
      <w:r w:rsidR="004A5983" w:rsidRPr="003E123B">
        <w:rPr>
          <w:rFonts w:ascii="Book Antiqua" w:hAnsi="Book Antiqua"/>
          <w:sz w:val="24"/>
          <w:szCs w:val="24"/>
        </w:rPr>
        <w:t xml:space="preserve">was used to calculate </w:t>
      </w:r>
      <w:r w:rsidR="00251BAF" w:rsidRPr="003E123B">
        <w:rPr>
          <w:rFonts w:ascii="Book Antiqua" w:hAnsi="Book Antiqua"/>
          <w:sz w:val="24"/>
          <w:szCs w:val="24"/>
        </w:rPr>
        <w:t>statistically significant differences in infection rates between groups.</w:t>
      </w:r>
      <w:r w:rsidR="008B1486" w:rsidRPr="003E123B">
        <w:rPr>
          <w:rFonts w:ascii="Book Antiqua" w:hAnsi="Book Antiqua"/>
          <w:sz w:val="24"/>
          <w:szCs w:val="24"/>
        </w:rPr>
        <w:t xml:space="preserve"> </w:t>
      </w:r>
      <w:r w:rsidR="002378A6" w:rsidRPr="003E123B">
        <w:rPr>
          <w:rFonts w:ascii="Book Antiqua" w:hAnsi="Book Antiqua"/>
          <w:sz w:val="24"/>
          <w:szCs w:val="24"/>
        </w:rPr>
        <w:t xml:space="preserve">Differences in loosening rates were calculated using a </w:t>
      </w:r>
      <w:r w:rsidR="000255E0" w:rsidRPr="003E123B">
        <w:rPr>
          <w:rFonts w:ascii="Book Antiqua" w:hAnsi="Book Antiqua"/>
          <w:sz w:val="24"/>
          <w:szCs w:val="24"/>
        </w:rPr>
        <w:t>two-tailed Fisher’s exact test as well.</w:t>
      </w:r>
      <w:r w:rsidR="002378A6" w:rsidRPr="003E123B">
        <w:rPr>
          <w:rFonts w:ascii="Book Antiqua" w:hAnsi="Book Antiqua"/>
          <w:sz w:val="24"/>
          <w:szCs w:val="24"/>
        </w:rPr>
        <w:t xml:space="preserve"> Differences in KSS/</w:t>
      </w:r>
      <w:r w:rsidR="00E554CD" w:rsidRPr="003E123B">
        <w:rPr>
          <w:rFonts w:ascii="Book Antiqua" w:hAnsi="Book Antiqua"/>
          <w:sz w:val="24"/>
          <w:szCs w:val="24"/>
        </w:rPr>
        <w:t>HSS knee scores were calculated</w:t>
      </w:r>
      <w:r w:rsidR="002378A6" w:rsidRPr="003E123B">
        <w:rPr>
          <w:rFonts w:ascii="Book Antiqua" w:hAnsi="Book Antiqua"/>
          <w:sz w:val="24"/>
          <w:szCs w:val="24"/>
        </w:rPr>
        <w:t xml:space="preserve"> using a </w:t>
      </w:r>
      <w:r w:rsidR="00E554CD" w:rsidRPr="003E123B">
        <w:rPr>
          <w:rFonts w:ascii="Book Antiqua" w:hAnsi="Book Antiqua"/>
          <w:sz w:val="24"/>
          <w:szCs w:val="24"/>
        </w:rPr>
        <w:t xml:space="preserve">two–tailed, </w:t>
      </w:r>
      <w:r w:rsidR="00F428A5" w:rsidRPr="003E123B">
        <w:rPr>
          <w:rFonts w:ascii="Book Antiqua" w:hAnsi="Book Antiqua"/>
          <w:sz w:val="24"/>
          <w:szCs w:val="24"/>
        </w:rPr>
        <w:t xml:space="preserve">type-3 </w:t>
      </w:r>
      <w:r w:rsidR="00F428A5" w:rsidRPr="003E123B">
        <w:rPr>
          <w:rFonts w:ascii="Book Antiqua" w:hAnsi="Book Antiqua" w:hint="eastAsia"/>
          <w:i/>
          <w:sz w:val="24"/>
          <w:szCs w:val="24"/>
          <w:lang w:eastAsia="zh-CN"/>
        </w:rPr>
        <w:t>t</w:t>
      </w:r>
      <w:r w:rsidR="00F428A5" w:rsidRPr="003E123B">
        <w:rPr>
          <w:rFonts w:ascii="Book Antiqua" w:hAnsi="Book Antiqua"/>
          <w:sz w:val="24"/>
          <w:szCs w:val="24"/>
        </w:rPr>
        <w:t>-test (95%</w:t>
      </w:r>
      <w:r w:rsidR="00512FEC" w:rsidRPr="003E123B">
        <w:rPr>
          <w:rFonts w:ascii="Book Antiqua" w:hAnsi="Book Antiqua"/>
          <w:sz w:val="24"/>
          <w:szCs w:val="24"/>
        </w:rPr>
        <w:t>CI).</w:t>
      </w:r>
    </w:p>
    <w:p w14:paraId="16739EB6" w14:textId="77777777" w:rsidR="00A42617" w:rsidRPr="003E123B" w:rsidRDefault="00A42617" w:rsidP="00FC5C42">
      <w:pPr>
        <w:spacing w:after="0" w:line="360" w:lineRule="auto"/>
        <w:jc w:val="both"/>
        <w:rPr>
          <w:rFonts w:ascii="Book Antiqua" w:hAnsi="Book Antiqua"/>
          <w:sz w:val="24"/>
          <w:szCs w:val="24"/>
        </w:rPr>
      </w:pPr>
    </w:p>
    <w:p w14:paraId="6C9C5733" w14:textId="0E1D867D" w:rsidR="008E010C" w:rsidRPr="003E123B" w:rsidRDefault="002E6405" w:rsidP="00FC5C42">
      <w:pPr>
        <w:spacing w:after="0" w:line="360" w:lineRule="auto"/>
        <w:jc w:val="both"/>
        <w:rPr>
          <w:rFonts w:ascii="Book Antiqua" w:hAnsi="Book Antiqua"/>
          <w:b/>
          <w:i/>
          <w:sz w:val="24"/>
          <w:szCs w:val="24"/>
        </w:rPr>
      </w:pPr>
      <w:r w:rsidRPr="003E123B">
        <w:rPr>
          <w:rFonts w:ascii="Book Antiqua" w:hAnsi="Book Antiqua"/>
          <w:b/>
          <w:i/>
          <w:sz w:val="24"/>
          <w:szCs w:val="24"/>
        </w:rPr>
        <w:t xml:space="preserve">Article </w:t>
      </w:r>
      <w:r w:rsidR="00F428A5" w:rsidRPr="003E123B">
        <w:rPr>
          <w:rFonts w:ascii="Book Antiqua" w:hAnsi="Book Antiqua" w:hint="eastAsia"/>
          <w:b/>
          <w:i/>
          <w:sz w:val="24"/>
          <w:szCs w:val="24"/>
          <w:lang w:eastAsia="zh-CN"/>
        </w:rPr>
        <w:t>q</w:t>
      </w:r>
      <w:r w:rsidRPr="003E123B">
        <w:rPr>
          <w:rFonts w:ascii="Book Antiqua" w:hAnsi="Book Antiqua"/>
          <w:b/>
          <w:i/>
          <w:sz w:val="24"/>
          <w:szCs w:val="24"/>
        </w:rPr>
        <w:t>uality</w:t>
      </w:r>
    </w:p>
    <w:p w14:paraId="44CA2A60" w14:textId="1DBD1086" w:rsidR="00D35C0B" w:rsidRPr="003E123B" w:rsidRDefault="004A5983" w:rsidP="00FC5C42">
      <w:pPr>
        <w:spacing w:after="0" w:line="360" w:lineRule="auto"/>
        <w:jc w:val="both"/>
        <w:rPr>
          <w:rFonts w:ascii="Book Antiqua" w:hAnsi="Book Antiqua"/>
          <w:sz w:val="24"/>
          <w:szCs w:val="24"/>
        </w:rPr>
      </w:pPr>
      <w:r w:rsidRPr="003E123B">
        <w:rPr>
          <w:rFonts w:ascii="Book Antiqua" w:hAnsi="Book Antiqua"/>
          <w:sz w:val="24"/>
          <w:szCs w:val="24"/>
        </w:rPr>
        <w:t>O</w:t>
      </w:r>
      <w:r w:rsidR="008E010C" w:rsidRPr="003E123B">
        <w:rPr>
          <w:rFonts w:ascii="Book Antiqua" w:hAnsi="Book Antiqua"/>
          <w:sz w:val="24"/>
          <w:szCs w:val="24"/>
        </w:rPr>
        <w:t>nly randomized controlled trials were assessed.</w:t>
      </w:r>
      <w:r w:rsidR="002E6405" w:rsidRPr="003E123B">
        <w:rPr>
          <w:rFonts w:ascii="Book Antiqua" w:hAnsi="Book Antiqua"/>
          <w:sz w:val="24"/>
          <w:szCs w:val="24"/>
        </w:rPr>
        <w:t xml:space="preserve"> Articles were published in reputable journals including the Journal of Bone and Joint Surgery, Journal of Arthroplasty, Journal of Clinical </w:t>
      </w:r>
      <w:proofErr w:type="spellStart"/>
      <w:r w:rsidR="002E6405" w:rsidRPr="003E123B">
        <w:rPr>
          <w:rFonts w:ascii="Book Antiqua" w:hAnsi="Book Antiqua"/>
          <w:sz w:val="24"/>
          <w:szCs w:val="24"/>
        </w:rPr>
        <w:t>Orthopaedics</w:t>
      </w:r>
      <w:proofErr w:type="spellEnd"/>
      <w:r w:rsidR="002E6405" w:rsidRPr="003E123B">
        <w:rPr>
          <w:rFonts w:ascii="Book Antiqua" w:hAnsi="Book Antiqua"/>
          <w:sz w:val="24"/>
          <w:szCs w:val="24"/>
        </w:rPr>
        <w:t xml:space="preserve"> and Related Research, Journal of International </w:t>
      </w:r>
      <w:proofErr w:type="spellStart"/>
      <w:r w:rsidR="002E6405" w:rsidRPr="003E123B">
        <w:rPr>
          <w:rFonts w:ascii="Book Antiqua" w:hAnsi="Book Antiqua"/>
          <w:sz w:val="24"/>
          <w:szCs w:val="24"/>
        </w:rPr>
        <w:t>Orthopaedics</w:t>
      </w:r>
      <w:proofErr w:type="spellEnd"/>
      <w:r w:rsidR="002E6405" w:rsidRPr="003E123B">
        <w:rPr>
          <w:rFonts w:ascii="Book Antiqua" w:hAnsi="Book Antiqua"/>
          <w:sz w:val="24"/>
          <w:szCs w:val="24"/>
        </w:rPr>
        <w:t>, and the Journal of Knee Surgery, Sports Traumatology, and Arthroscopy. All articles were deemed of high quality based on these factors.</w:t>
      </w:r>
    </w:p>
    <w:p w14:paraId="1AC87F9E" w14:textId="77777777" w:rsidR="00CA3AF3" w:rsidRPr="003E123B" w:rsidRDefault="00CA3AF3" w:rsidP="00FC5C42">
      <w:pPr>
        <w:spacing w:after="0" w:line="360" w:lineRule="auto"/>
        <w:jc w:val="both"/>
        <w:rPr>
          <w:rFonts w:ascii="Book Antiqua" w:hAnsi="Book Antiqua"/>
          <w:sz w:val="24"/>
          <w:szCs w:val="24"/>
        </w:rPr>
      </w:pPr>
    </w:p>
    <w:p w14:paraId="2BA31C3F" w14:textId="4C5270ED" w:rsidR="00251BAF" w:rsidRPr="003E123B" w:rsidRDefault="00F428A5" w:rsidP="00FC5C42">
      <w:pPr>
        <w:spacing w:after="0" w:line="360" w:lineRule="auto"/>
        <w:jc w:val="both"/>
        <w:rPr>
          <w:rFonts w:ascii="Book Antiqua" w:hAnsi="Book Antiqua"/>
          <w:b/>
          <w:i/>
          <w:sz w:val="24"/>
          <w:szCs w:val="24"/>
          <w:lang w:eastAsia="zh-CN"/>
        </w:rPr>
      </w:pPr>
      <w:r w:rsidRPr="003E123B">
        <w:rPr>
          <w:rFonts w:ascii="Book Antiqua" w:hAnsi="Book Antiqua"/>
          <w:b/>
          <w:i/>
          <w:sz w:val="24"/>
          <w:szCs w:val="24"/>
        </w:rPr>
        <w:t>Literature search results</w:t>
      </w:r>
    </w:p>
    <w:p w14:paraId="2B7F6F9C" w14:textId="065F7451" w:rsidR="006E4CFE" w:rsidRPr="003E123B" w:rsidRDefault="00FD6208" w:rsidP="00FC5C42">
      <w:pPr>
        <w:spacing w:after="0" w:line="360" w:lineRule="auto"/>
        <w:jc w:val="both"/>
        <w:rPr>
          <w:rFonts w:ascii="Book Antiqua" w:hAnsi="Book Antiqua"/>
          <w:sz w:val="24"/>
          <w:szCs w:val="24"/>
        </w:rPr>
      </w:pPr>
      <w:r w:rsidRPr="003E123B">
        <w:rPr>
          <w:rFonts w:ascii="Book Antiqua" w:hAnsi="Book Antiqua"/>
          <w:sz w:val="24"/>
          <w:szCs w:val="24"/>
        </w:rPr>
        <w:lastRenderedPageBreak/>
        <w:t>After searching all key terms and phrases, a total of 176 RCTs were shown on the PubMed database. After initial screening of titles and abstracts, 148 articles were eliminated because they were deemed irrelevant to this study</w:t>
      </w:r>
      <w:r w:rsidR="006A6235" w:rsidRPr="003E123B">
        <w:rPr>
          <w:rFonts w:ascii="Book Antiqua" w:hAnsi="Book Antiqua"/>
          <w:sz w:val="24"/>
          <w:szCs w:val="24"/>
        </w:rPr>
        <w:t xml:space="preserve"> for various reasons (Figure 1)</w:t>
      </w:r>
      <w:r w:rsidRPr="003E123B">
        <w:rPr>
          <w:rFonts w:ascii="Book Antiqua" w:hAnsi="Book Antiqua"/>
          <w:sz w:val="24"/>
          <w:szCs w:val="24"/>
        </w:rPr>
        <w:t xml:space="preserve">. The 28 remaining articles were full-text hand searched in order to </w:t>
      </w:r>
      <w:r w:rsidR="00663E73" w:rsidRPr="003E123B">
        <w:rPr>
          <w:rFonts w:ascii="Book Antiqua" w:hAnsi="Book Antiqua"/>
          <w:sz w:val="24"/>
          <w:szCs w:val="24"/>
        </w:rPr>
        <w:t>identify</w:t>
      </w:r>
      <w:r w:rsidR="00663E73" w:rsidRPr="003E123B">
        <w:rPr>
          <w:rFonts w:ascii="Book Antiqua" w:hAnsi="Book Antiqua"/>
          <w:color w:val="FF0000"/>
          <w:sz w:val="24"/>
          <w:szCs w:val="24"/>
        </w:rPr>
        <w:t xml:space="preserve"> </w:t>
      </w:r>
      <w:r w:rsidRPr="003E123B">
        <w:rPr>
          <w:rFonts w:ascii="Book Antiqua" w:hAnsi="Book Antiqua"/>
          <w:sz w:val="24"/>
          <w:szCs w:val="24"/>
        </w:rPr>
        <w:t>if they were appropriate for t</w:t>
      </w:r>
      <w:r w:rsidR="004A5983" w:rsidRPr="003E123B">
        <w:rPr>
          <w:rFonts w:ascii="Book Antiqua" w:hAnsi="Book Antiqua"/>
          <w:sz w:val="24"/>
          <w:szCs w:val="24"/>
        </w:rPr>
        <w:t xml:space="preserve">his study. Of the 28 </w:t>
      </w:r>
      <w:r w:rsidR="000750E8" w:rsidRPr="003E123B">
        <w:rPr>
          <w:rFonts w:ascii="Book Antiqua" w:hAnsi="Book Antiqua"/>
          <w:sz w:val="24"/>
          <w:szCs w:val="24"/>
        </w:rPr>
        <w:t>articles, six</w:t>
      </w:r>
      <w:r w:rsidR="004A5983" w:rsidRPr="003E123B">
        <w:rPr>
          <w:rFonts w:ascii="Book Antiqua" w:hAnsi="Book Antiqua"/>
          <w:sz w:val="24"/>
          <w:szCs w:val="24"/>
        </w:rPr>
        <w:t xml:space="preserve"> </w:t>
      </w:r>
      <w:r w:rsidRPr="003E123B">
        <w:rPr>
          <w:rFonts w:ascii="Book Antiqua" w:hAnsi="Book Antiqua"/>
          <w:sz w:val="24"/>
          <w:szCs w:val="24"/>
        </w:rPr>
        <w:t>were found to fit inclusion criteria. Five more articles were also found to fit inclusion criteria throu</w:t>
      </w:r>
      <w:r w:rsidR="00B73802" w:rsidRPr="003E123B">
        <w:rPr>
          <w:rFonts w:ascii="Book Antiqua" w:hAnsi="Book Antiqua"/>
          <w:sz w:val="24"/>
          <w:szCs w:val="24"/>
        </w:rPr>
        <w:t>gh the full-text hand search of</w:t>
      </w:r>
      <w:r w:rsidRPr="003E123B">
        <w:rPr>
          <w:rFonts w:ascii="Book Antiqua" w:hAnsi="Book Antiqua"/>
          <w:sz w:val="24"/>
          <w:szCs w:val="24"/>
        </w:rPr>
        <w:t xml:space="preserve"> the 28 articles. Therefore, 11 articles in total were found in the initial</w:t>
      </w:r>
      <w:r w:rsidR="00B73802" w:rsidRPr="003E123B">
        <w:rPr>
          <w:rFonts w:ascii="Book Antiqua" w:hAnsi="Book Antiqua"/>
          <w:sz w:val="24"/>
          <w:szCs w:val="24"/>
        </w:rPr>
        <w:t xml:space="preserve"> screening and </w:t>
      </w:r>
      <w:r w:rsidR="00FE7E36" w:rsidRPr="003E123B">
        <w:rPr>
          <w:rFonts w:ascii="Book Antiqua" w:hAnsi="Book Antiqua"/>
          <w:sz w:val="24"/>
          <w:szCs w:val="24"/>
        </w:rPr>
        <w:t xml:space="preserve">secondary hand search. </w:t>
      </w:r>
      <w:r w:rsidRPr="003E123B">
        <w:rPr>
          <w:rFonts w:ascii="Book Antiqua" w:hAnsi="Book Antiqua"/>
          <w:sz w:val="24"/>
          <w:szCs w:val="24"/>
        </w:rPr>
        <w:t>Further details of this search and screening procedure using inclusion and exclusion criteria were found in a flow chart (Figure 1).</w:t>
      </w:r>
      <w:r w:rsidR="006E4CFE" w:rsidRPr="003E123B">
        <w:rPr>
          <w:rFonts w:ascii="Book Antiqua" w:hAnsi="Book Antiqua"/>
          <w:sz w:val="24"/>
          <w:szCs w:val="24"/>
        </w:rPr>
        <w:t xml:space="preserve"> Further information from the articles including</w:t>
      </w:r>
      <w:r w:rsidR="00FE7E36" w:rsidRPr="003E123B">
        <w:rPr>
          <w:rFonts w:ascii="Book Antiqua" w:hAnsi="Book Antiqua"/>
          <w:sz w:val="24"/>
          <w:szCs w:val="24"/>
        </w:rPr>
        <w:t xml:space="preserve"> first</w:t>
      </w:r>
      <w:r w:rsidR="006E4CFE" w:rsidRPr="003E123B">
        <w:rPr>
          <w:rFonts w:ascii="Book Antiqua" w:hAnsi="Book Antiqua"/>
          <w:sz w:val="24"/>
          <w:szCs w:val="24"/>
        </w:rPr>
        <w:t xml:space="preserve"> author, year p</w:t>
      </w:r>
      <w:r w:rsidR="00FE7E36" w:rsidRPr="003E123B">
        <w:rPr>
          <w:rFonts w:ascii="Book Antiqua" w:hAnsi="Book Antiqua"/>
          <w:sz w:val="24"/>
          <w:szCs w:val="24"/>
        </w:rPr>
        <w:t>ublished, number of TKAs studied</w:t>
      </w:r>
      <w:r w:rsidR="006E4CFE" w:rsidRPr="003E123B">
        <w:rPr>
          <w:rFonts w:ascii="Book Antiqua" w:hAnsi="Book Antiqua"/>
          <w:sz w:val="24"/>
          <w:szCs w:val="24"/>
        </w:rPr>
        <w:t xml:space="preserve">, infection rates, follow-up times, </w:t>
      </w:r>
      <w:r w:rsidR="007303EB" w:rsidRPr="003E123B">
        <w:rPr>
          <w:rFonts w:ascii="Book Antiqua" w:hAnsi="Book Antiqua"/>
          <w:sz w:val="24"/>
          <w:szCs w:val="24"/>
        </w:rPr>
        <w:t xml:space="preserve">and </w:t>
      </w:r>
      <w:r w:rsidR="006E4CFE" w:rsidRPr="003E123B">
        <w:rPr>
          <w:rFonts w:ascii="Book Antiqua" w:hAnsi="Book Antiqua"/>
          <w:sz w:val="24"/>
          <w:szCs w:val="24"/>
        </w:rPr>
        <w:t>reason for the TKA procedures</w:t>
      </w:r>
      <w:r w:rsidR="007303EB" w:rsidRPr="003E123B">
        <w:rPr>
          <w:rFonts w:ascii="Book Antiqua" w:hAnsi="Book Antiqua"/>
          <w:sz w:val="24"/>
          <w:szCs w:val="24"/>
        </w:rPr>
        <w:t xml:space="preserve"> </w:t>
      </w:r>
      <w:r w:rsidR="006E4CFE" w:rsidRPr="003E123B">
        <w:rPr>
          <w:rFonts w:ascii="Book Antiqua" w:hAnsi="Book Antiqua"/>
          <w:sz w:val="24"/>
          <w:szCs w:val="24"/>
        </w:rPr>
        <w:t>was noted in Table</w:t>
      </w:r>
      <w:r w:rsidR="00F428A5" w:rsidRPr="003E123B">
        <w:rPr>
          <w:rFonts w:ascii="Book Antiqua" w:hAnsi="Book Antiqua" w:hint="eastAsia"/>
          <w:sz w:val="24"/>
          <w:szCs w:val="24"/>
          <w:lang w:eastAsia="zh-CN"/>
        </w:rPr>
        <w:t>s</w:t>
      </w:r>
      <w:r w:rsidR="006E4CFE" w:rsidRPr="003E123B">
        <w:rPr>
          <w:rFonts w:ascii="Book Antiqua" w:hAnsi="Book Antiqua"/>
          <w:sz w:val="24"/>
          <w:szCs w:val="24"/>
        </w:rPr>
        <w:t xml:space="preserve"> 1 and 2.</w:t>
      </w:r>
      <w:r w:rsidR="007303EB" w:rsidRPr="003E123B">
        <w:rPr>
          <w:rFonts w:ascii="Book Antiqua" w:hAnsi="Book Antiqua"/>
          <w:sz w:val="24"/>
          <w:szCs w:val="24"/>
        </w:rPr>
        <w:t xml:space="preserve"> RCTs’ individual comparisons were shown in Table</w:t>
      </w:r>
      <w:r w:rsidR="00F428A5" w:rsidRPr="003E123B">
        <w:rPr>
          <w:rFonts w:ascii="Book Antiqua" w:hAnsi="Book Antiqua" w:hint="eastAsia"/>
          <w:sz w:val="24"/>
          <w:szCs w:val="24"/>
          <w:lang w:eastAsia="zh-CN"/>
        </w:rPr>
        <w:t>s</w:t>
      </w:r>
      <w:r w:rsidR="007303EB" w:rsidRPr="003E123B">
        <w:rPr>
          <w:rFonts w:ascii="Book Antiqua" w:hAnsi="Book Antiqua"/>
          <w:sz w:val="24"/>
          <w:szCs w:val="24"/>
        </w:rPr>
        <w:t xml:space="preserve"> 3 and 4.</w:t>
      </w:r>
      <w:r w:rsidR="002378A6" w:rsidRPr="003E123B">
        <w:rPr>
          <w:rFonts w:ascii="Book Antiqua" w:hAnsi="Book Antiqua"/>
          <w:sz w:val="24"/>
          <w:szCs w:val="24"/>
        </w:rPr>
        <w:t xml:space="preserve"> Information on loosening rates, </w:t>
      </w:r>
      <w:r w:rsidR="00663E73" w:rsidRPr="003E123B">
        <w:rPr>
          <w:rFonts w:ascii="Book Antiqua" w:hAnsi="Book Antiqua"/>
          <w:sz w:val="24"/>
          <w:szCs w:val="24"/>
        </w:rPr>
        <w:t>statistically</w:t>
      </w:r>
      <w:r w:rsidR="00663E73" w:rsidRPr="003E123B">
        <w:rPr>
          <w:rFonts w:ascii="Book Antiqua" w:hAnsi="Book Antiqua"/>
          <w:color w:val="FF0000"/>
          <w:sz w:val="24"/>
          <w:szCs w:val="24"/>
        </w:rPr>
        <w:t xml:space="preserve"> </w:t>
      </w:r>
      <w:r w:rsidR="002378A6" w:rsidRPr="003E123B">
        <w:rPr>
          <w:rFonts w:ascii="Book Antiqua" w:hAnsi="Book Antiqua"/>
          <w:sz w:val="24"/>
          <w:szCs w:val="24"/>
        </w:rPr>
        <w:t xml:space="preserve">significant differences in deep infection found in individual articles, </w:t>
      </w:r>
      <w:r w:rsidR="00E554CD" w:rsidRPr="003E123B">
        <w:rPr>
          <w:rFonts w:ascii="Book Antiqua" w:hAnsi="Book Antiqua"/>
          <w:sz w:val="24"/>
          <w:szCs w:val="24"/>
        </w:rPr>
        <w:t xml:space="preserve">and </w:t>
      </w:r>
      <w:r w:rsidR="002378A6" w:rsidRPr="003E123B">
        <w:rPr>
          <w:rFonts w:ascii="Book Antiqua" w:hAnsi="Book Antiqua"/>
          <w:sz w:val="24"/>
          <w:szCs w:val="24"/>
        </w:rPr>
        <w:t>KSS and HSS knee scores were described in Table 5.</w:t>
      </w:r>
    </w:p>
    <w:p w14:paraId="52E97B87" w14:textId="77777777" w:rsidR="00C96D9A" w:rsidRPr="003E123B" w:rsidRDefault="00C96D9A" w:rsidP="00FC5C42">
      <w:pPr>
        <w:spacing w:after="0" w:line="360" w:lineRule="auto"/>
        <w:jc w:val="both"/>
        <w:rPr>
          <w:rFonts w:ascii="Book Antiqua" w:hAnsi="Book Antiqua"/>
          <w:sz w:val="24"/>
          <w:szCs w:val="24"/>
        </w:rPr>
      </w:pPr>
    </w:p>
    <w:p w14:paraId="19FF838B" w14:textId="098693A4" w:rsidR="001564B6" w:rsidRPr="003E123B" w:rsidRDefault="00F428A5" w:rsidP="00FC5C42">
      <w:pPr>
        <w:spacing w:after="0" w:line="360" w:lineRule="auto"/>
        <w:jc w:val="both"/>
        <w:rPr>
          <w:rFonts w:ascii="Book Antiqua" w:hAnsi="Book Antiqua"/>
          <w:b/>
          <w:sz w:val="24"/>
          <w:szCs w:val="24"/>
        </w:rPr>
      </w:pPr>
      <w:r w:rsidRPr="003E123B">
        <w:rPr>
          <w:rFonts w:ascii="Book Antiqua" w:hAnsi="Book Antiqua"/>
          <w:b/>
          <w:sz w:val="24"/>
          <w:szCs w:val="24"/>
        </w:rPr>
        <w:t>RESULTS</w:t>
      </w:r>
    </w:p>
    <w:p w14:paraId="7A663D17" w14:textId="710DCE0F" w:rsidR="000754B8" w:rsidRPr="003E123B" w:rsidRDefault="00F428A5" w:rsidP="00FC5C42">
      <w:pPr>
        <w:spacing w:after="0" w:line="360" w:lineRule="auto"/>
        <w:jc w:val="both"/>
        <w:rPr>
          <w:rFonts w:ascii="Book Antiqua" w:hAnsi="Book Antiqua"/>
          <w:b/>
          <w:i/>
          <w:sz w:val="24"/>
          <w:szCs w:val="24"/>
          <w:lang w:eastAsia="zh-CN"/>
        </w:rPr>
      </w:pPr>
      <w:r w:rsidRPr="003E123B">
        <w:rPr>
          <w:rFonts w:ascii="Book Antiqua" w:hAnsi="Book Antiqua"/>
          <w:b/>
          <w:i/>
          <w:sz w:val="24"/>
          <w:szCs w:val="24"/>
        </w:rPr>
        <w:t>General study characteristics</w:t>
      </w:r>
    </w:p>
    <w:p w14:paraId="3F429424" w14:textId="276A0EC8" w:rsidR="000754B8" w:rsidRPr="003E123B" w:rsidRDefault="001564B6" w:rsidP="00FC5C42">
      <w:pPr>
        <w:spacing w:after="0" w:line="360" w:lineRule="auto"/>
        <w:jc w:val="both"/>
        <w:rPr>
          <w:rFonts w:ascii="Book Antiqua" w:hAnsi="Book Antiqua"/>
          <w:color w:val="FF0000"/>
          <w:sz w:val="24"/>
          <w:szCs w:val="24"/>
        </w:rPr>
      </w:pPr>
      <w:r w:rsidRPr="003E123B">
        <w:rPr>
          <w:rFonts w:ascii="Book Antiqua" w:hAnsi="Book Antiqua"/>
          <w:sz w:val="24"/>
          <w:szCs w:val="24"/>
        </w:rPr>
        <w:t xml:space="preserve">In total, 11 articles were deemed eligible for this analysis. Nine of the 11 studies dealt with primary TKA procedures comparing AIBC to non-AIBC </w:t>
      </w:r>
      <w:proofErr w:type="gramStart"/>
      <w:r w:rsidRPr="003E123B">
        <w:rPr>
          <w:rFonts w:ascii="Book Antiqua" w:hAnsi="Book Antiqua"/>
          <w:sz w:val="24"/>
          <w:szCs w:val="24"/>
        </w:rPr>
        <w:t>treatment</w:t>
      </w:r>
      <w:r w:rsidR="007018F8" w:rsidRPr="003E123B">
        <w:rPr>
          <w:rFonts w:ascii="Book Antiqua" w:hAnsi="Book Antiqua"/>
          <w:sz w:val="24"/>
          <w:szCs w:val="24"/>
          <w:vertAlign w:val="superscript"/>
        </w:rPr>
        <w:t>[</w:t>
      </w:r>
      <w:proofErr w:type="gramEnd"/>
      <w:r w:rsidR="007018F8" w:rsidRPr="003E123B">
        <w:rPr>
          <w:rFonts w:ascii="Book Antiqua" w:hAnsi="Book Antiqua"/>
          <w:sz w:val="24"/>
          <w:szCs w:val="24"/>
          <w:vertAlign w:val="superscript"/>
        </w:rPr>
        <w:t>18</w:t>
      </w:r>
      <w:r w:rsidR="00F428A5" w:rsidRPr="003E123B">
        <w:rPr>
          <w:rFonts w:ascii="Book Antiqua" w:hAnsi="Book Antiqua" w:hint="eastAsia"/>
          <w:sz w:val="24"/>
          <w:szCs w:val="24"/>
          <w:vertAlign w:val="superscript"/>
          <w:lang w:eastAsia="zh-CN"/>
        </w:rPr>
        <w:t>-</w:t>
      </w:r>
      <w:r w:rsidR="007018F8" w:rsidRPr="003E123B">
        <w:rPr>
          <w:rFonts w:ascii="Book Antiqua" w:hAnsi="Book Antiqua"/>
          <w:sz w:val="24"/>
          <w:szCs w:val="24"/>
          <w:vertAlign w:val="superscript"/>
        </w:rPr>
        <w:t>26</w:t>
      </w:r>
      <w:r w:rsidR="00E535BE" w:rsidRPr="003E123B">
        <w:rPr>
          <w:rFonts w:ascii="Book Antiqua" w:hAnsi="Book Antiqua"/>
          <w:sz w:val="24"/>
          <w:szCs w:val="24"/>
          <w:vertAlign w:val="superscript"/>
        </w:rPr>
        <w:t>]</w:t>
      </w:r>
      <w:r w:rsidR="00703A5F" w:rsidRPr="003E123B">
        <w:rPr>
          <w:rFonts w:ascii="Book Antiqua" w:hAnsi="Book Antiqua"/>
          <w:sz w:val="24"/>
          <w:szCs w:val="24"/>
        </w:rPr>
        <w:t>. The other</w:t>
      </w:r>
      <w:r w:rsidR="00E07AC4" w:rsidRPr="003E123B">
        <w:rPr>
          <w:rFonts w:ascii="Book Antiqua" w:hAnsi="Book Antiqua"/>
          <w:sz w:val="24"/>
          <w:szCs w:val="24"/>
        </w:rPr>
        <w:t xml:space="preserve"> two</w:t>
      </w:r>
      <w:r w:rsidRPr="003E123B">
        <w:rPr>
          <w:rFonts w:ascii="Book Antiqua" w:hAnsi="Book Antiqua"/>
          <w:sz w:val="24"/>
          <w:szCs w:val="24"/>
        </w:rPr>
        <w:t xml:space="preserve"> studies dealt with revision TKA proce</w:t>
      </w:r>
      <w:r w:rsidR="00931068" w:rsidRPr="003E123B">
        <w:rPr>
          <w:rFonts w:ascii="Book Antiqua" w:hAnsi="Book Antiqua"/>
          <w:sz w:val="24"/>
          <w:szCs w:val="24"/>
        </w:rPr>
        <w:t>dur</w:t>
      </w:r>
      <w:r w:rsidR="00F428A5" w:rsidRPr="003E123B">
        <w:rPr>
          <w:rFonts w:ascii="Book Antiqua" w:hAnsi="Book Antiqua"/>
          <w:sz w:val="24"/>
          <w:szCs w:val="24"/>
        </w:rPr>
        <w:t xml:space="preserve">es that compared such </w:t>
      </w:r>
      <w:proofErr w:type="gramStart"/>
      <w:r w:rsidR="00F428A5" w:rsidRPr="003E123B">
        <w:rPr>
          <w:rFonts w:ascii="Book Antiqua" w:hAnsi="Book Antiqua"/>
          <w:sz w:val="24"/>
          <w:szCs w:val="24"/>
        </w:rPr>
        <w:t>groups</w:t>
      </w:r>
      <w:r w:rsidR="00F428A5" w:rsidRPr="003E123B">
        <w:rPr>
          <w:rFonts w:ascii="Book Antiqua" w:hAnsi="Book Antiqua"/>
          <w:sz w:val="24"/>
          <w:szCs w:val="24"/>
          <w:vertAlign w:val="superscript"/>
        </w:rPr>
        <w:t>[</w:t>
      </w:r>
      <w:proofErr w:type="gramEnd"/>
      <w:r w:rsidR="00F428A5" w:rsidRPr="003E123B">
        <w:rPr>
          <w:rFonts w:ascii="Book Antiqua" w:hAnsi="Book Antiqua"/>
          <w:sz w:val="24"/>
          <w:szCs w:val="24"/>
          <w:vertAlign w:val="superscript"/>
        </w:rPr>
        <w:t>17,</w:t>
      </w:r>
      <w:r w:rsidR="007018F8" w:rsidRPr="003E123B">
        <w:rPr>
          <w:rFonts w:ascii="Book Antiqua" w:hAnsi="Book Antiqua"/>
          <w:sz w:val="24"/>
          <w:szCs w:val="24"/>
          <w:vertAlign w:val="superscript"/>
        </w:rPr>
        <w:t>27</w:t>
      </w:r>
      <w:r w:rsidR="00931068" w:rsidRPr="003E123B">
        <w:rPr>
          <w:rFonts w:ascii="Book Antiqua" w:hAnsi="Book Antiqua"/>
          <w:sz w:val="24"/>
          <w:szCs w:val="24"/>
          <w:vertAlign w:val="superscript"/>
        </w:rPr>
        <w:t>]</w:t>
      </w:r>
      <w:r w:rsidR="00931068" w:rsidRPr="003E123B">
        <w:rPr>
          <w:rFonts w:ascii="Book Antiqua" w:hAnsi="Book Antiqua"/>
          <w:sz w:val="24"/>
          <w:szCs w:val="24"/>
        </w:rPr>
        <w:t>.</w:t>
      </w:r>
      <w:r w:rsidR="00F428A5" w:rsidRPr="003E123B">
        <w:rPr>
          <w:rFonts w:ascii="Book Antiqua" w:hAnsi="Book Antiqua"/>
          <w:sz w:val="24"/>
          <w:szCs w:val="24"/>
        </w:rPr>
        <w:t xml:space="preserve"> From these papers, 4</w:t>
      </w:r>
      <w:r w:rsidRPr="003E123B">
        <w:rPr>
          <w:rFonts w:ascii="Book Antiqua" w:hAnsi="Book Antiqua"/>
          <w:sz w:val="24"/>
          <w:szCs w:val="24"/>
        </w:rPr>
        <w:t xml:space="preserve">092 TKA procedures were found. 3903 of these were primary TKAs, while 189 were revision TKAs. Of the 3903 primary TKAs, 1979 of these used some form of AIBC while 1924 were part of a non-AIBC control group. Of the 189 revision TKAs, 96 of these used some form of AIBC while 93 were part of a non-AIBC control group. Average follow-up times of 47.2 </w:t>
      </w:r>
      <w:proofErr w:type="spellStart"/>
      <w:r w:rsidRPr="003E123B">
        <w:rPr>
          <w:rFonts w:ascii="Book Antiqua" w:hAnsi="Book Antiqua"/>
          <w:sz w:val="24"/>
          <w:szCs w:val="24"/>
        </w:rPr>
        <w:t>mo</w:t>
      </w:r>
      <w:proofErr w:type="spellEnd"/>
      <w:r w:rsidRPr="003E123B">
        <w:rPr>
          <w:rFonts w:ascii="Book Antiqua" w:hAnsi="Book Antiqua"/>
          <w:sz w:val="24"/>
          <w:szCs w:val="24"/>
        </w:rPr>
        <w:t xml:space="preserve"> and 62.5 </w:t>
      </w:r>
      <w:proofErr w:type="spellStart"/>
      <w:r w:rsidRPr="003E123B">
        <w:rPr>
          <w:rFonts w:ascii="Book Antiqua" w:hAnsi="Book Antiqua"/>
          <w:sz w:val="24"/>
          <w:szCs w:val="24"/>
        </w:rPr>
        <w:t>mo</w:t>
      </w:r>
      <w:proofErr w:type="spellEnd"/>
      <w:r w:rsidRPr="003E123B">
        <w:rPr>
          <w:rFonts w:ascii="Book Antiqua" w:hAnsi="Book Antiqua"/>
          <w:sz w:val="24"/>
          <w:szCs w:val="24"/>
        </w:rPr>
        <w:t xml:space="preserve"> were found in primary and revision groups respectively.</w:t>
      </w:r>
      <w:r w:rsidR="000B3967" w:rsidRPr="003E123B">
        <w:rPr>
          <w:rFonts w:ascii="Book Antiqua" w:hAnsi="Book Antiqua"/>
          <w:sz w:val="24"/>
          <w:szCs w:val="24"/>
        </w:rPr>
        <w:t xml:space="preserve"> </w:t>
      </w:r>
      <w:r w:rsidR="00703A5F" w:rsidRPr="003E123B">
        <w:rPr>
          <w:rFonts w:ascii="Book Antiqua" w:hAnsi="Book Antiqua"/>
          <w:sz w:val="24"/>
          <w:szCs w:val="24"/>
        </w:rPr>
        <w:t xml:space="preserve">In </w:t>
      </w:r>
      <w:r w:rsidR="00E07AC4" w:rsidRPr="003E123B">
        <w:rPr>
          <w:rFonts w:ascii="Book Antiqua" w:hAnsi="Book Antiqua"/>
          <w:sz w:val="24"/>
          <w:szCs w:val="24"/>
        </w:rPr>
        <w:t xml:space="preserve">six </w:t>
      </w:r>
      <w:r w:rsidR="00B70967" w:rsidRPr="003E123B">
        <w:rPr>
          <w:rFonts w:ascii="Book Antiqua" w:hAnsi="Book Antiqua"/>
          <w:sz w:val="24"/>
          <w:szCs w:val="24"/>
        </w:rPr>
        <w:t>of the</w:t>
      </w:r>
      <w:r w:rsidR="00D91B54" w:rsidRPr="003E123B">
        <w:rPr>
          <w:rFonts w:ascii="Book Antiqua" w:hAnsi="Book Antiqua"/>
          <w:sz w:val="24"/>
          <w:szCs w:val="24"/>
        </w:rPr>
        <w:t xml:space="preserve"> studies, the TKA procedures were</w:t>
      </w:r>
      <w:r w:rsidR="000B426B" w:rsidRPr="003E123B">
        <w:rPr>
          <w:rFonts w:ascii="Book Antiqua" w:hAnsi="Book Antiqua"/>
          <w:sz w:val="24"/>
          <w:szCs w:val="24"/>
        </w:rPr>
        <w:t xml:space="preserve"> conducted after a diagnosis of some</w:t>
      </w:r>
      <w:r w:rsidR="00B70967" w:rsidRPr="003E123B">
        <w:rPr>
          <w:rFonts w:ascii="Book Antiqua" w:hAnsi="Book Antiqua"/>
          <w:sz w:val="24"/>
          <w:szCs w:val="24"/>
        </w:rPr>
        <w:t xml:space="preserve"> form of arthritis</w:t>
      </w:r>
      <w:r w:rsidR="007018F8" w:rsidRPr="003E123B">
        <w:rPr>
          <w:rFonts w:ascii="Book Antiqua" w:hAnsi="Book Antiqua"/>
          <w:sz w:val="24"/>
          <w:szCs w:val="24"/>
        </w:rPr>
        <w:t xml:space="preserve"> </w:t>
      </w:r>
      <w:r w:rsidR="00F428A5" w:rsidRPr="003E123B">
        <w:rPr>
          <w:rFonts w:ascii="Book Antiqua" w:hAnsi="Book Antiqua"/>
          <w:sz w:val="24"/>
          <w:szCs w:val="24"/>
          <w:vertAlign w:val="superscript"/>
        </w:rPr>
        <w:t>[17</w:t>
      </w:r>
      <w:r w:rsidR="00F428A5" w:rsidRPr="003E123B">
        <w:rPr>
          <w:rFonts w:ascii="Book Antiqua" w:hAnsi="Book Antiqua" w:hint="eastAsia"/>
          <w:sz w:val="24"/>
          <w:szCs w:val="24"/>
          <w:vertAlign w:val="superscript"/>
          <w:lang w:eastAsia="zh-CN"/>
        </w:rPr>
        <w:t>-</w:t>
      </w:r>
      <w:r w:rsidR="00F428A5" w:rsidRPr="003E123B">
        <w:rPr>
          <w:rFonts w:ascii="Book Antiqua" w:hAnsi="Book Antiqua"/>
          <w:sz w:val="24"/>
          <w:szCs w:val="24"/>
          <w:vertAlign w:val="superscript"/>
        </w:rPr>
        <w:t>18</w:t>
      </w:r>
      <w:r w:rsidR="00F428A5" w:rsidRPr="003E123B">
        <w:rPr>
          <w:rFonts w:ascii="Book Antiqua" w:hAnsi="Book Antiqua" w:hint="eastAsia"/>
          <w:sz w:val="24"/>
          <w:szCs w:val="24"/>
          <w:vertAlign w:val="superscript"/>
          <w:lang w:eastAsia="zh-CN"/>
        </w:rPr>
        <w:t>,21-</w:t>
      </w:r>
      <w:r w:rsidR="00F428A5" w:rsidRPr="003E123B">
        <w:rPr>
          <w:rFonts w:ascii="Book Antiqua" w:hAnsi="Book Antiqua"/>
          <w:sz w:val="24"/>
          <w:szCs w:val="24"/>
          <w:vertAlign w:val="superscript"/>
        </w:rPr>
        <w:t>22,24</w:t>
      </w:r>
      <w:r w:rsidR="00F428A5" w:rsidRPr="003E123B">
        <w:rPr>
          <w:rFonts w:ascii="Book Antiqua" w:hAnsi="Book Antiqua" w:hint="eastAsia"/>
          <w:sz w:val="24"/>
          <w:szCs w:val="24"/>
          <w:vertAlign w:val="superscript"/>
          <w:lang w:eastAsia="zh-CN"/>
        </w:rPr>
        <w:t>-</w:t>
      </w:r>
      <w:r w:rsidR="007018F8" w:rsidRPr="003E123B">
        <w:rPr>
          <w:rFonts w:ascii="Book Antiqua" w:hAnsi="Book Antiqua"/>
          <w:sz w:val="24"/>
          <w:szCs w:val="24"/>
          <w:vertAlign w:val="superscript"/>
        </w:rPr>
        <w:t>25</w:t>
      </w:r>
      <w:r w:rsidR="00931068" w:rsidRPr="003E123B">
        <w:rPr>
          <w:rFonts w:ascii="Book Antiqua" w:hAnsi="Book Antiqua"/>
          <w:sz w:val="24"/>
          <w:szCs w:val="24"/>
          <w:vertAlign w:val="superscript"/>
        </w:rPr>
        <w:t>]</w:t>
      </w:r>
      <w:r w:rsidR="00703A5F" w:rsidRPr="003E123B">
        <w:rPr>
          <w:rFonts w:ascii="Book Antiqua" w:hAnsi="Book Antiqua"/>
          <w:sz w:val="24"/>
          <w:szCs w:val="24"/>
        </w:rPr>
        <w:t xml:space="preserve">. In </w:t>
      </w:r>
      <w:r w:rsidR="00E07AC4" w:rsidRPr="003E123B">
        <w:rPr>
          <w:rFonts w:ascii="Book Antiqua" w:hAnsi="Book Antiqua"/>
          <w:sz w:val="24"/>
          <w:szCs w:val="24"/>
        </w:rPr>
        <w:t>one</w:t>
      </w:r>
      <w:r w:rsidR="00B70967" w:rsidRPr="003E123B">
        <w:rPr>
          <w:rFonts w:ascii="Book Antiqua" w:hAnsi="Book Antiqua"/>
          <w:sz w:val="24"/>
          <w:szCs w:val="24"/>
        </w:rPr>
        <w:t xml:space="preserve"> </w:t>
      </w:r>
      <w:proofErr w:type="gramStart"/>
      <w:r w:rsidR="00B70967" w:rsidRPr="003E123B">
        <w:rPr>
          <w:rFonts w:ascii="Book Antiqua" w:hAnsi="Book Antiqua"/>
          <w:sz w:val="24"/>
          <w:szCs w:val="24"/>
        </w:rPr>
        <w:t>study</w:t>
      </w:r>
      <w:r w:rsidR="007018F8" w:rsidRPr="003E123B">
        <w:rPr>
          <w:rFonts w:ascii="Book Antiqua" w:hAnsi="Book Antiqua"/>
          <w:sz w:val="24"/>
          <w:szCs w:val="24"/>
          <w:vertAlign w:val="superscript"/>
        </w:rPr>
        <w:t>[</w:t>
      </w:r>
      <w:proofErr w:type="gramEnd"/>
      <w:r w:rsidR="007018F8" w:rsidRPr="003E123B">
        <w:rPr>
          <w:rFonts w:ascii="Book Antiqua" w:hAnsi="Book Antiqua"/>
          <w:sz w:val="24"/>
          <w:szCs w:val="24"/>
          <w:vertAlign w:val="superscript"/>
        </w:rPr>
        <w:t>27</w:t>
      </w:r>
      <w:r w:rsidR="00931068" w:rsidRPr="003E123B">
        <w:rPr>
          <w:rFonts w:ascii="Book Antiqua" w:hAnsi="Book Antiqua"/>
          <w:sz w:val="24"/>
          <w:szCs w:val="24"/>
          <w:vertAlign w:val="superscript"/>
        </w:rPr>
        <w:t>]</w:t>
      </w:r>
      <w:r w:rsidR="00B70967" w:rsidRPr="003E123B">
        <w:rPr>
          <w:rFonts w:ascii="Book Antiqua" w:hAnsi="Book Antiqua"/>
          <w:sz w:val="24"/>
          <w:szCs w:val="24"/>
        </w:rPr>
        <w:t>, the revision TKAs were done because</w:t>
      </w:r>
      <w:r w:rsidR="00B06705" w:rsidRPr="003E123B">
        <w:rPr>
          <w:rFonts w:ascii="Book Antiqua" w:hAnsi="Book Antiqua"/>
          <w:sz w:val="24"/>
          <w:szCs w:val="24"/>
        </w:rPr>
        <w:t xml:space="preserve"> of</w:t>
      </w:r>
      <w:r w:rsidR="000B426B" w:rsidRPr="003E123B">
        <w:rPr>
          <w:rFonts w:ascii="Book Antiqua" w:hAnsi="Book Antiqua"/>
          <w:sz w:val="24"/>
          <w:szCs w:val="24"/>
        </w:rPr>
        <w:t xml:space="preserve"> previous</w:t>
      </w:r>
      <w:r w:rsidR="00B06705" w:rsidRPr="003E123B">
        <w:rPr>
          <w:rFonts w:ascii="Book Antiqua" w:hAnsi="Book Antiqua"/>
          <w:sz w:val="24"/>
          <w:szCs w:val="24"/>
        </w:rPr>
        <w:t xml:space="preserve"> </w:t>
      </w:r>
      <w:r w:rsidR="00B70967" w:rsidRPr="003E123B">
        <w:rPr>
          <w:rFonts w:ascii="Book Antiqua" w:hAnsi="Book Antiqua"/>
          <w:sz w:val="24"/>
          <w:szCs w:val="24"/>
        </w:rPr>
        <w:t>infection.</w:t>
      </w:r>
      <w:r w:rsidRPr="003E123B">
        <w:rPr>
          <w:rFonts w:ascii="Book Antiqua" w:hAnsi="Book Antiqua"/>
          <w:sz w:val="24"/>
          <w:szCs w:val="24"/>
        </w:rPr>
        <w:t xml:space="preserve"> </w:t>
      </w:r>
      <w:r w:rsidR="00B70967" w:rsidRPr="003E123B">
        <w:rPr>
          <w:rFonts w:ascii="Book Antiqua" w:hAnsi="Book Antiqua"/>
          <w:sz w:val="24"/>
          <w:szCs w:val="24"/>
        </w:rPr>
        <w:t>Four of the studies did not report such data on the patient population used</w:t>
      </w:r>
      <w:r w:rsidR="007018F8" w:rsidRPr="003E123B">
        <w:rPr>
          <w:rFonts w:ascii="Book Antiqua" w:hAnsi="Book Antiqua"/>
          <w:sz w:val="24"/>
          <w:szCs w:val="24"/>
        </w:rPr>
        <w:t xml:space="preserve"> </w:t>
      </w:r>
      <w:r w:rsidR="00F428A5" w:rsidRPr="003E123B">
        <w:rPr>
          <w:rFonts w:ascii="Book Antiqua" w:hAnsi="Book Antiqua"/>
          <w:sz w:val="24"/>
          <w:szCs w:val="24"/>
          <w:vertAlign w:val="superscript"/>
        </w:rPr>
        <w:t>[19,20,23,</w:t>
      </w:r>
      <w:r w:rsidR="007018F8" w:rsidRPr="003E123B">
        <w:rPr>
          <w:rFonts w:ascii="Book Antiqua" w:hAnsi="Book Antiqua"/>
          <w:sz w:val="24"/>
          <w:szCs w:val="24"/>
          <w:vertAlign w:val="superscript"/>
        </w:rPr>
        <w:t>26</w:t>
      </w:r>
      <w:r w:rsidR="00931068" w:rsidRPr="003E123B">
        <w:rPr>
          <w:rFonts w:ascii="Book Antiqua" w:hAnsi="Book Antiqua"/>
          <w:sz w:val="24"/>
          <w:szCs w:val="24"/>
          <w:vertAlign w:val="superscript"/>
        </w:rPr>
        <w:t>]</w:t>
      </w:r>
      <w:r w:rsidR="00B70967" w:rsidRPr="003E123B">
        <w:rPr>
          <w:rFonts w:ascii="Book Antiqua" w:hAnsi="Book Antiqua"/>
          <w:sz w:val="24"/>
          <w:szCs w:val="24"/>
        </w:rPr>
        <w:t xml:space="preserve">. </w:t>
      </w:r>
      <w:r w:rsidR="000754B8" w:rsidRPr="003E123B">
        <w:rPr>
          <w:rFonts w:ascii="Book Antiqua" w:hAnsi="Book Antiqua"/>
          <w:sz w:val="24"/>
          <w:szCs w:val="24"/>
        </w:rPr>
        <w:t>In all of the studies, systemic antibiotics were used in conjunction with AIBC to facilitate r</w:t>
      </w:r>
      <w:r w:rsidR="00067C67" w:rsidRPr="003E123B">
        <w:rPr>
          <w:rFonts w:ascii="Book Antiqua" w:hAnsi="Book Antiqua"/>
          <w:sz w:val="24"/>
          <w:szCs w:val="24"/>
        </w:rPr>
        <w:t>ecovery and prevent reinfection</w:t>
      </w:r>
      <w:r w:rsidR="000754B8" w:rsidRPr="003E123B">
        <w:rPr>
          <w:rFonts w:ascii="Book Antiqua" w:hAnsi="Book Antiqua"/>
          <w:sz w:val="24"/>
          <w:szCs w:val="24"/>
        </w:rPr>
        <w:t>.</w:t>
      </w:r>
      <w:r w:rsidR="00067C67" w:rsidRPr="003E123B">
        <w:rPr>
          <w:rFonts w:ascii="Book Antiqua" w:hAnsi="Book Antiqua"/>
          <w:sz w:val="24"/>
          <w:szCs w:val="24"/>
        </w:rPr>
        <w:t xml:space="preserve"> </w:t>
      </w:r>
      <w:r w:rsidR="00703A5F" w:rsidRPr="003E123B">
        <w:rPr>
          <w:rFonts w:ascii="Book Antiqua" w:hAnsi="Book Antiqua"/>
          <w:sz w:val="24"/>
          <w:szCs w:val="24"/>
        </w:rPr>
        <w:t xml:space="preserve">Also, </w:t>
      </w:r>
      <w:r w:rsidR="00E07AC4" w:rsidRPr="003E123B">
        <w:rPr>
          <w:rFonts w:ascii="Book Antiqua" w:hAnsi="Book Antiqua"/>
          <w:sz w:val="24"/>
          <w:szCs w:val="24"/>
        </w:rPr>
        <w:t>eight</w:t>
      </w:r>
      <w:r w:rsidR="004724A4" w:rsidRPr="003E123B">
        <w:rPr>
          <w:rFonts w:ascii="Book Antiqua" w:hAnsi="Book Antiqua"/>
          <w:sz w:val="24"/>
          <w:szCs w:val="24"/>
        </w:rPr>
        <w:t xml:space="preserve"> of </w:t>
      </w:r>
      <w:r w:rsidR="004724A4" w:rsidRPr="003E123B">
        <w:rPr>
          <w:rFonts w:ascii="Book Antiqua" w:hAnsi="Book Antiqua"/>
          <w:sz w:val="24"/>
          <w:szCs w:val="24"/>
        </w:rPr>
        <w:lastRenderedPageBreak/>
        <w:t xml:space="preserve">the 11 studies had an infection rate of 0.0% when AIBC was used, even with an average follow up of over 47 </w:t>
      </w:r>
      <w:proofErr w:type="spellStart"/>
      <w:proofErr w:type="gramStart"/>
      <w:r w:rsidR="004724A4" w:rsidRPr="003E123B">
        <w:rPr>
          <w:rFonts w:ascii="Book Antiqua" w:hAnsi="Book Antiqua"/>
          <w:sz w:val="24"/>
          <w:szCs w:val="24"/>
        </w:rPr>
        <w:t>mo</w:t>
      </w:r>
      <w:proofErr w:type="spellEnd"/>
      <w:proofErr w:type="gramEnd"/>
      <w:r w:rsidR="004724A4" w:rsidRPr="003E123B">
        <w:rPr>
          <w:rFonts w:ascii="Book Antiqua" w:hAnsi="Book Antiqua"/>
          <w:sz w:val="24"/>
          <w:szCs w:val="24"/>
        </w:rPr>
        <w:t xml:space="preserve"> amongs</w:t>
      </w:r>
      <w:r w:rsidR="00703A5F" w:rsidRPr="003E123B">
        <w:rPr>
          <w:rFonts w:ascii="Book Antiqua" w:hAnsi="Book Antiqua"/>
          <w:sz w:val="24"/>
          <w:szCs w:val="24"/>
        </w:rPr>
        <w:t xml:space="preserve">t those studies. However, only </w:t>
      </w:r>
      <w:r w:rsidR="00E07AC4" w:rsidRPr="003E123B">
        <w:rPr>
          <w:rFonts w:ascii="Book Antiqua" w:hAnsi="Book Antiqua"/>
          <w:sz w:val="24"/>
          <w:szCs w:val="24"/>
        </w:rPr>
        <w:t>three</w:t>
      </w:r>
      <w:r w:rsidR="004724A4" w:rsidRPr="003E123B">
        <w:rPr>
          <w:rFonts w:ascii="Book Antiqua" w:hAnsi="Book Antiqua"/>
          <w:sz w:val="24"/>
          <w:szCs w:val="24"/>
        </w:rPr>
        <w:t xml:space="preserve"> of the 11 studies found a 0.0% infection rate when AIBC was not used. T</w:t>
      </w:r>
      <w:r w:rsidR="007A415E" w:rsidRPr="003E123B">
        <w:rPr>
          <w:rFonts w:ascii="Book Antiqua" w:hAnsi="Book Antiqua"/>
          <w:sz w:val="24"/>
          <w:szCs w:val="24"/>
        </w:rPr>
        <w:t>hese differences were not large</w:t>
      </w:r>
      <w:r w:rsidR="004724A4" w:rsidRPr="003E123B">
        <w:rPr>
          <w:rFonts w:ascii="Book Antiqua" w:hAnsi="Book Antiqua"/>
          <w:sz w:val="24"/>
          <w:szCs w:val="24"/>
        </w:rPr>
        <w:t xml:space="preserve"> enough in the primary TKA group</w:t>
      </w:r>
      <w:r w:rsidR="00AE6B1D" w:rsidRPr="003E123B">
        <w:rPr>
          <w:rFonts w:ascii="Book Antiqua" w:hAnsi="Book Antiqua"/>
          <w:sz w:val="24"/>
          <w:szCs w:val="24"/>
        </w:rPr>
        <w:t xml:space="preserve"> to indicate statistical significance</w:t>
      </w:r>
      <w:r w:rsidR="004724A4" w:rsidRPr="003E123B">
        <w:rPr>
          <w:rFonts w:ascii="Book Antiqua" w:hAnsi="Book Antiqua"/>
          <w:sz w:val="24"/>
          <w:szCs w:val="24"/>
        </w:rPr>
        <w:t>, but did indicate AIBCs crucial role in preventing infection post-revision</w:t>
      </w:r>
      <w:r w:rsidR="00703A5F" w:rsidRPr="003E123B">
        <w:rPr>
          <w:rFonts w:ascii="Book Antiqua" w:hAnsi="Book Antiqua"/>
          <w:sz w:val="24"/>
          <w:szCs w:val="24"/>
        </w:rPr>
        <w:t xml:space="preserve">. </w:t>
      </w:r>
      <w:r w:rsidR="0083130B" w:rsidRPr="003E123B">
        <w:rPr>
          <w:rFonts w:ascii="Book Antiqua" w:hAnsi="Book Antiqua"/>
          <w:sz w:val="24"/>
          <w:szCs w:val="24"/>
        </w:rPr>
        <w:t>Overall, AIBC groups were compared to PBC</w:t>
      </w:r>
      <w:r w:rsidR="00AE6B1D" w:rsidRPr="003E123B">
        <w:rPr>
          <w:rFonts w:ascii="Book Antiqua" w:hAnsi="Book Antiqua"/>
          <w:sz w:val="24"/>
          <w:szCs w:val="24"/>
        </w:rPr>
        <w:t xml:space="preserve"> groups, systemic antibiotic groups</w:t>
      </w:r>
      <w:r w:rsidR="0083130B" w:rsidRPr="003E123B">
        <w:rPr>
          <w:rFonts w:ascii="Book Antiqua" w:hAnsi="Book Antiqua"/>
          <w:sz w:val="24"/>
          <w:szCs w:val="24"/>
        </w:rPr>
        <w:t>, and hydroxyapatite coated prostheses</w:t>
      </w:r>
      <w:r w:rsidR="00AE6B1D" w:rsidRPr="003E123B">
        <w:rPr>
          <w:rFonts w:ascii="Book Antiqua" w:hAnsi="Book Antiqua"/>
          <w:sz w:val="24"/>
          <w:szCs w:val="24"/>
        </w:rPr>
        <w:t xml:space="preserve"> groups</w:t>
      </w:r>
      <w:r w:rsidR="0083130B" w:rsidRPr="003E123B">
        <w:rPr>
          <w:rFonts w:ascii="Book Antiqua" w:hAnsi="Book Antiqua"/>
          <w:sz w:val="24"/>
          <w:szCs w:val="24"/>
        </w:rPr>
        <w:t>.</w:t>
      </w:r>
      <w:r w:rsidR="00FE7AE5" w:rsidRPr="003E123B">
        <w:rPr>
          <w:rFonts w:ascii="Book Antiqua" w:hAnsi="Book Antiqua" w:hint="eastAsia"/>
          <w:sz w:val="24"/>
          <w:szCs w:val="24"/>
          <w:lang w:eastAsia="zh-CN"/>
        </w:rPr>
        <w:t xml:space="preserve"> </w:t>
      </w:r>
      <w:r w:rsidR="00067C67" w:rsidRPr="003E123B">
        <w:rPr>
          <w:rFonts w:ascii="Book Antiqua" w:hAnsi="Book Antiqua"/>
          <w:sz w:val="24"/>
          <w:szCs w:val="24"/>
        </w:rPr>
        <w:t>All studies</w:t>
      </w:r>
      <w:r w:rsidR="00703A5F" w:rsidRPr="003E123B">
        <w:rPr>
          <w:rFonts w:ascii="Book Antiqua" w:hAnsi="Book Antiqua"/>
          <w:sz w:val="24"/>
          <w:szCs w:val="24"/>
        </w:rPr>
        <w:t xml:space="preserve"> used in the results/analysis</w:t>
      </w:r>
      <w:r w:rsidR="00067C67" w:rsidRPr="003E123B">
        <w:rPr>
          <w:rFonts w:ascii="Book Antiqua" w:hAnsi="Book Antiqua"/>
          <w:sz w:val="24"/>
          <w:szCs w:val="24"/>
        </w:rPr>
        <w:t xml:space="preserve"> were published between 1987-2016 with an average publication year of 2003</w:t>
      </w:r>
      <w:r w:rsidR="00AE6B1D" w:rsidRPr="003E123B">
        <w:rPr>
          <w:rFonts w:ascii="Book Antiqua" w:hAnsi="Book Antiqua"/>
          <w:sz w:val="24"/>
          <w:szCs w:val="24"/>
        </w:rPr>
        <w:t>.</w:t>
      </w:r>
    </w:p>
    <w:p w14:paraId="405BF978" w14:textId="77777777" w:rsidR="0083130B" w:rsidRPr="003E123B" w:rsidRDefault="0083130B" w:rsidP="00FC5C42">
      <w:pPr>
        <w:spacing w:after="0" w:line="360" w:lineRule="auto"/>
        <w:jc w:val="both"/>
        <w:rPr>
          <w:rFonts w:ascii="Book Antiqua" w:hAnsi="Book Antiqua"/>
          <w:sz w:val="24"/>
          <w:szCs w:val="24"/>
          <w:lang w:eastAsia="zh-CN"/>
        </w:rPr>
      </w:pPr>
    </w:p>
    <w:p w14:paraId="237E4DA8" w14:textId="44CF766F" w:rsidR="000754B8" w:rsidRPr="003E123B" w:rsidRDefault="00F428A5" w:rsidP="00FC5C42">
      <w:pPr>
        <w:spacing w:after="0" w:line="360" w:lineRule="auto"/>
        <w:jc w:val="both"/>
        <w:rPr>
          <w:rFonts w:ascii="Book Antiqua" w:hAnsi="Book Antiqua"/>
          <w:b/>
          <w:i/>
          <w:sz w:val="24"/>
          <w:szCs w:val="24"/>
          <w:lang w:eastAsia="zh-CN"/>
        </w:rPr>
      </w:pPr>
      <w:r w:rsidRPr="003E123B">
        <w:rPr>
          <w:rFonts w:ascii="Book Antiqua" w:hAnsi="Book Antiqua"/>
          <w:b/>
          <w:i/>
          <w:sz w:val="24"/>
          <w:szCs w:val="24"/>
        </w:rPr>
        <w:t xml:space="preserve">Infection </w:t>
      </w:r>
      <w:r w:rsidRPr="003E123B">
        <w:rPr>
          <w:rFonts w:ascii="Book Antiqua" w:hAnsi="Book Antiqua" w:hint="eastAsia"/>
          <w:b/>
          <w:i/>
          <w:sz w:val="24"/>
          <w:szCs w:val="24"/>
          <w:lang w:eastAsia="zh-CN"/>
        </w:rPr>
        <w:t>r</w:t>
      </w:r>
      <w:r w:rsidRPr="003E123B">
        <w:rPr>
          <w:rFonts w:ascii="Book Antiqua" w:hAnsi="Book Antiqua"/>
          <w:b/>
          <w:i/>
          <w:sz w:val="24"/>
          <w:szCs w:val="24"/>
        </w:rPr>
        <w:t>ates</w:t>
      </w:r>
    </w:p>
    <w:p w14:paraId="3F75F06F" w14:textId="0875F971" w:rsidR="000754B8" w:rsidRPr="003E123B" w:rsidRDefault="000754B8" w:rsidP="00FC5C42">
      <w:pPr>
        <w:spacing w:after="0" w:line="360" w:lineRule="auto"/>
        <w:jc w:val="both"/>
        <w:rPr>
          <w:rFonts w:ascii="Book Antiqua" w:hAnsi="Book Antiqua"/>
          <w:sz w:val="24"/>
          <w:szCs w:val="24"/>
        </w:rPr>
      </w:pPr>
      <w:r w:rsidRPr="003E123B">
        <w:rPr>
          <w:rFonts w:ascii="Book Antiqua" w:hAnsi="Book Antiqua"/>
          <w:sz w:val="24"/>
          <w:szCs w:val="24"/>
        </w:rPr>
        <w:t>A two-tailed Fisher's exact test was done to check if infection rates differed significantly between the groups.</w:t>
      </w:r>
      <w:r w:rsidR="00D35C0B" w:rsidRPr="003E123B">
        <w:rPr>
          <w:rFonts w:ascii="Book Antiqua" w:hAnsi="Book Antiqua"/>
          <w:sz w:val="24"/>
          <w:szCs w:val="24"/>
        </w:rPr>
        <w:t xml:space="preserve"> Deep infection rates were analyzed in this review because superficial infection rates were not reported to be statistically significant in any of the articles.</w:t>
      </w:r>
      <w:r w:rsidRPr="003E123B">
        <w:rPr>
          <w:rFonts w:ascii="Book Antiqua" w:hAnsi="Book Antiqua"/>
          <w:sz w:val="24"/>
          <w:szCs w:val="24"/>
        </w:rPr>
        <w:t xml:space="preserve"> In the primary TKA group, a statistically significant difference between AIBC and non-AIBC groups’ infection rates was not found (AIBC </w:t>
      </w:r>
      <w:r w:rsidR="000B426B" w:rsidRPr="003E123B">
        <w:rPr>
          <w:rFonts w:ascii="Book Antiqua" w:hAnsi="Book Antiqua"/>
          <w:sz w:val="24"/>
          <w:szCs w:val="24"/>
        </w:rPr>
        <w:t xml:space="preserve">infection </w:t>
      </w:r>
      <w:r w:rsidRPr="003E123B">
        <w:rPr>
          <w:rFonts w:ascii="Book Antiqua" w:hAnsi="Book Antiqua"/>
          <w:sz w:val="24"/>
          <w:szCs w:val="24"/>
        </w:rPr>
        <w:t>rate</w:t>
      </w:r>
      <w:r w:rsidR="000B426B" w:rsidRPr="003E123B">
        <w:rPr>
          <w:rFonts w:ascii="Book Antiqua" w:hAnsi="Book Antiqua"/>
          <w:sz w:val="24"/>
          <w:szCs w:val="24"/>
        </w:rPr>
        <w:t xml:space="preserve"> </w:t>
      </w:r>
      <w:r w:rsidRPr="003E123B">
        <w:rPr>
          <w:rFonts w:ascii="Book Antiqua" w:hAnsi="Book Antiqua"/>
          <w:sz w:val="24"/>
          <w:szCs w:val="24"/>
        </w:rPr>
        <w:t>=</w:t>
      </w:r>
      <w:r w:rsidR="000B426B" w:rsidRPr="003E123B">
        <w:rPr>
          <w:rFonts w:ascii="Book Antiqua" w:hAnsi="Book Antiqua"/>
          <w:sz w:val="24"/>
          <w:szCs w:val="24"/>
        </w:rPr>
        <w:t xml:space="preserve"> </w:t>
      </w:r>
      <w:r w:rsidRPr="003E123B">
        <w:rPr>
          <w:rFonts w:ascii="Book Antiqua" w:hAnsi="Book Antiqua"/>
          <w:sz w:val="24"/>
          <w:szCs w:val="24"/>
        </w:rPr>
        <w:t>23/1,9</w:t>
      </w:r>
      <w:r w:rsidR="000B3967" w:rsidRPr="003E123B">
        <w:rPr>
          <w:rFonts w:ascii="Book Antiqua" w:hAnsi="Book Antiqua"/>
          <w:sz w:val="24"/>
          <w:szCs w:val="24"/>
        </w:rPr>
        <w:t>79, non-AIBC</w:t>
      </w:r>
      <w:r w:rsidR="000B426B" w:rsidRPr="003E123B">
        <w:rPr>
          <w:rFonts w:ascii="Book Antiqua" w:hAnsi="Book Antiqua"/>
          <w:sz w:val="24"/>
          <w:szCs w:val="24"/>
        </w:rPr>
        <w:t xml:space="preserve"> infection</w:t>
      </w:r>
      <w:r w:rsidR="000B3967" w:rsidRPr="003E123B">
        <w:rPr>
          <w:rFonts w:ascii="Book Antiqua" w:hAnsi="Book Antiqua"/>
          <w:sz w:val="24"/>
          <w:szCs w:val="24"/>
        </w:rPr>
        <w:t xml:space="preserve"> rate</w:t>
      </w:r>
      <w:r w:rsidR="000B426B" w:rsidRPr="003E123B">
        <w:rPr>
          <w:rFonts w:ascii="Book Antiqua" w:hAnsi="Book Antiqua"/>
          <w:sz w:val="24"/>
          <w:szCs w:val="24"/>
        </w:rPr>
        <w:t xml:space="preserve"> </w:t>
      </w:r>
      <w:r w:rsidR="000B3967" w:rsidRPr="003E123B">
        <w:rPr>
          <w:rFonts w:ascii="Book Antiqua" w:hAnsi="Book Antiqua"/>
          <w:sz w:val="24"/>
          <w:szCs w:val="24"/>
        </w:rPr>
        <w:t>=</w:t>
      </w:r>
      <w:r w:rsidR="000B426B" w:rsidRPr="003E123B">
        <w:rPr>
          <w:rFonts w:ascii="Book Antiqua" w:hAnsi="Book Antiqua"/>
          <w:sz w:val="24"/>
          <w:szCs w:val="24"/>
        </w:rPr>
        <w:t xml:space="preserve"> </w:t>
      </w:r>
      <w:r w:rsidR="000B3967" w:rsidRPr="003E123B">
        <w:rPr>
          <w:rFonts w:ascii="Book Antiqua" w:hAnsi="Book Antiqua"/>
          <w:sz w:val="24"/>
          <w:szCs w:val="24"/>
        </w:rPr>
        <w:t xml:space="preserve">35/1,924, </w:t>
      </w:r>
      <w:r w:rsidR="00F428A5" w:rsidRPr="003E123B">
        <w:rPr>
          <w:rFonts w:ascii="Book Antiqua" w:hAnsi="Book Antiqua" w:hint="eastAsia"/>
          <w:i/>
          <w:sz w:val="24"/>
          <w:szCs w:val="24"/>
          <w:lang w:eastAsia="zh-CN"/>
        </w:rPr>
        <w:t>P</w:t>
      </w:r>
      <w:r w:rsidR="000B3967" w:rsidRPr="003E123B">
        <w:rPr>
          <w:rFonts w:ascii="Book Antiqua" w:hAnsi="Book Antiqua"/>
          <w:sz w:val="24"/>
          <w:szCs w:val="24"/>
        </w:rPr>
        <w:t xml:space="preserve"> = 0.1132</w:t>
      </w:r>
      <w:r w:rsidRPr="003E123B">
        <w:rPr>
          <w:rFonts w:ascii="Book Antiqua" w:hAnsi="Book Antiqua"/>
          <w:sz w:val="24"/>
          <w:szCs w:val="24"/>
        </w:rPr>
        <w:t xml:space="preserve">). In the revision TKA group, a statistically significant difference between the groups’ infection rates was found (AIBC </w:t>
      </w:r>
      <w:r w:rsidR="000B426B" w:rsidRPr="003E123B">
        <w:rPr>
          <w:rFonts w:ascii="Book Antiqua" w:hAnsi="Book Antiqua"/>
          <w:sz w:val="24"/>
          <w:szCs w:val="24"/>
        </w:rPr>
        <w:t xml:space="preserve">infection </w:t>
      </w:r>
      <w:r w:rsidRPr="003E123B">
        <w:rPr>
          <w:rFonts w:ascii="Book Antiqua" w:hAnsi="Book Antiqua"/>
          <w:sz w:val="24"/>
          <w:szCs w:val="24"/>
        </w:rPr>
        <w:t>rate</w:t>
      </w:r>
      <w:r w:rsidR="000B426B" w:rsidRPr="003E123B">
        <w:rPr>
          <w:rFonts w:ascii="Book Antiqua" w:hAnsi="Book Antiqua"/>
          <w:sz w:val="24"/>
          <w:szCs w:val="24"/>
        </w:rPr>
        <w:t xml:space="preserve"> </w:t>
      </w:r>
      <w:r w:rsidRPr="003E123B">
        <w:rPr>
          <w:rFonts w:ascii="Book Antiqua" w:hAnsi="Book Antiqua"/>
          <w:sz w:val="24"/>
          <w:szCs w:val="24"/>
        </w:rPr>
        <w:t>=</w:t>
      </w:r>
      <w:r w:rsidR="000B426B" w:rsidRPr="003E123B">
        <w:rPr>
          <w:rFonts w:ascii="Book Antiqua" w:hAnsi="Book Antiqua"/>
          <w:sz w:val="24"/>
          <w:szCs w:val="24"/>
        </w:rPr>
        <w:t xml:space="preserve"> </w:t>
      </w:r>
      <w:r w:rsidRPr="003E123B">
        <w:rPr>
          <w:rFonts w:ascii="Book Antiqua" w:hAnsi="Book Antiqua"/>
          <w:sz w:val="24"/>
          <w:szCs w:val="24"/>
        </w:rPr>
        <w:t xml:space="preserve">0/96, </w:t>
      </w:r>
      <w:r w:rsidR="000B3967" w:rsidRPr="003E123B">
        <w:rPr>
          <w:rFonts w:ascii="Book Antiqua" w:hAnsi="Book Antiqua"/>
          <w:sz w:val="24"/>
          <w:szCs w:val="24"/>
        </w:rPr>
        <w:t>non-AIBC</w:t>
      </w:r>
      <w:r w:rsidR="000B426B" w:rsidRPr="003E123B">
        <w:rPr>
          <w:rFonts w:ascii="Book Antiqua" w:hAnsi="Book Antiqua"/>
          <w:sz w:val="24"/>
          <w:szCs w:val="24"/>
        </w:rPr>
        <w:t xml:space="preserve"> infection</w:t>
      </w:r>
      <w:r w:rsidR="000B3967" w:rsidRPr="003E123B">
        <w:rPr>
          <w:rFonts w:ascii="Book Antiqua" w:hAnsi="Book Antiqua"/>
          <w:sz w:val="24"/>
          <w:szCs w:val="24"/>
        </w:rPr>
        <w:t xml:space="preserve"> rate</w:t>
      </w:r>
      <w:r w:rsidR="000B426B" w:rsidRPr="003E123B">
        <w:rPr>
          <w:rFonts w:ascii="Book Antiqua" w:hAnsi="Book Antiqua"/>
          <w:sz w:val="24"/>
          <w:szCs w:val="24"/>
        </w:rPr>
        <w:t xml:space="preserve"> </w:t>
      </w:r>
      <w:r w:rsidR="000B3967" w:rsidRPr="003E123B">
        <w:rPr>
          <w:rFonts w:ascii="Book Antiqua" w:hAnsi="Book Antiqua"/>
          <w:sz w:val="24"/>
          <w:szCs w:val="24"/>
        </w:rPr>
        <w:t>=</w:t>
      </w:r>
      <w:r w:rsidR="000B426B" w:rsidRPr="003E123B">
        <w:rPr>
          <w:rFonts w:ascii="Book Antiqua" w:hAnsi="Book Antiqua"/>
          <w:sz w:val="24"/>
          <w:szCs w:val="24"/>
        </w:rPr>
        <w:t xml:space="preserve"> </w:t>
      </w:r>
      <w:r w:rsidR="000B3967" w:rsidRPr="003E123B">
        <w:rPr>
          <w:rFonts w:ascii="Book Antiqua" w:hAnsi="Book Antiqua"/>
          <w:sz w:val="24"/>
          <w:szCs w:val="24"/>
        </w:rPr>
        <w:t xml:space="preserve">7/93, </w:t>
      </w:r>
      <w:r w:rsidR="00F428A5" w:rsidRPr="003E123B">
        <w:rPr>
          <w:rFonts w:ascii="Book Antiqua" w:hAnsi="Book Antiqua" w:hint="eastAsia"/>
          <w:i/>
          <w:sz w:val="24"/>
          <w:szCs w:val="24"/>
          <w:lang w:eastAsia="zh-CN"/>
        </w:rPr>
        <w:t>P</w:t>
      </w:r>
      <w:r w:rsidR="000B3967" w:rsidRPr="003E123B">
        <w:rPr>
          <w:rFonts w:ascii="Book Antiqua" w:hAnsi="Book Antiqua"/>
          <w:sz w:val="24"/>
          <w:szCs w:val="24"/>
        </w:rPr>
        <w:t xml:space="preserve"> = 0.0062</w:t>
      </w:r>
      <w:r w:rsidRPr="003E123B">
        <w:rPr>
          <w:rFonts w:ascii="Book Antiqua" w:hAnsi="Book Antiqua"/>
          <w:sz w:val="24"/>
          <w:szCs w:val="24"/>
        </w:rPr>
        <w:t>).</w:t>
      </w:r>
      <w:r w:rsidR="0083130B" w:rsidRPr="003E123B">
        <w:rPr>
          <w:rFonts w:ascii="Book Antiqua" w:hAnsi="Book Antiqua"/>
          <w:sz w:val="24"/>
          <w:szCs w:val="24"/>
        </w:rPr>
        <w:t xml:space="preserve"> AIBC used directly in the revision prosthesis </w:t>
      </w:r>
      <w:r w:rsidR="00E07AC4" w:rsidRPr="003E123B">
        <w:rPr>
          <w:rFonts w:ascii="Book Antiqua" w:hAnsi="Book Antiqua"/>
          <w:sz w:val="24"/>
          <w:szCs w:val="24"/>
        </w:rPr>
        <w:t>benefitted</w:t>
      </w:r>
      <w:r w:rsidR="0083130B" w:rsidRPr="003E123B">
        <w:rPr>
          <w:rFonts w:ascii="Book Antiqua" w:hAnsi="Book Antiqua"/>
          <w:sz w:val="24"/>
          <w:szCs w:val="24"/>
        </w:rPr>
        <w:t xml:space="preserve"> patients and helped prevent infection. </w:t>
      </w:r>
      <w:r w:rsidR="00D91B54" w:rsidRPr="003E123B">
        <w:rPr>
          <w:rFonts w:ascii="Book Antiqua" w:hAnsi="Book Antiqua"/>
          <w:sz w:val="24"/>
          <w:szCs w:val="24"/>
        </w:rPr>
        <w:t>Further information for individual articles having to do with the items mentioned in this paragraph</w:t>
      </w:r>
      <w:r w:rsidR="006C2B9C" w:rsidRPr="003E123B">
        <w:rPr>
          <w:rFonts w:ascii="Book Antiqua" w:hAnsi="Book Antiqua"/>
          <w:sz w:val="24"/>
          <w:szCs w:val="24"/>
        </w:rPr>
        <w:t xml:space="preserve"> was </w:t>
      </w:r>
      <w:r w:rsidR="00D91B54" w:rsidRPr="003E123B">
        <w:rPr>
          <w:rFonts w:ascii="Book Antiqua" w:hAnsi="Book Antiqua"/>
          <w:sz w:val="24"/>
          <w:szCs w:val="24"/>
        </w:rPr>
        <w:t>noted in Tables 1 and 2.</w:t>
      </w:r>
    </w:p>
    <w:p w14:paraId="2A95BA54" w14:textId="77777777" w:rsidR="00C84AAE" w:rsidRPr="003E123B" w:rsidRDefault="00C84AAE" w:rsidP="00FC5C42">
      <w:pPr>
        <w:spacing w:after="0" w:line="360" w:lineRule="auto"/>
        <w:jc w:val="both"/>
        <w:rPr>
          <w:rFonts w:ascii="Book Antiqua" w:hAnsi="Book Antiqua"/>
          <w:sz w:val="24"/>
          <w:szCs w:val="24"/>
          <w:lang w:eastAsia="zh-CN"/>
        </w:rPr>
      </w:pPr>
    </w:p>
    <w:p w14:paraId="4D19E07D" w14:textId="37346864" w:rsidR="00B70967" w:rsidRPr="003E123B" w:rsidRDefault="00B70967" w:rsidP="00FC5C42">
      <w:pPr>
        <w:spacing w:after="0" w:line="360" w:lineRule="auto"/>
        <w:jc w:val="both"/>
        <w:rPr>
          <w:rFonts w:ascii="Book Antiqua" w:hAnsi="Book Antiqua"/>
          <w:b/>
          <w:i/>
          <w:sz w:val="24"/>
          <w:szCs w:val="24"/>
        </w:rPr>
      </w:pPr>
      <w:r w:rsidRPr="003E123B">
        <w:rPr>
          <w:rFonts w:ascii="Book Antiqua" w:hAnsi="Book Antiqua"/>
          <w:b/>
          <w:i/>
          <w:sz w:val="24"/>
          <w:szCs w:val="24"/>
        </w:rPr>
        <w:t xml:space="preserve">Other </w:t>
      </w:r>
      <w:r w:rsidR="00F428A5" w:rsidRPr="003E123B">
        <w:rPr>
          <w:rFonts w:ascii="Book Antiqua" w:hAnsi="Book Antiqua"/>
          <w:b/>
          <w:i/>
          <w:sz w:val="24"/>
          <w:szCs w:val="24"/>
        </w:rPr>
        <w:t>quantifiable variables reported</w:t>
      </w:r>
    </w:p>
    <w:p w14:paraId="74C5E92F" w14:textId="13783922" w:rsidR="000B3967" w:rsidRPr="003E123B" w:rsidRDefault="000B3967" w:rsidP="00FC5C42">
      <w:pPr>
        <w:spacing w:after="0" w:line="360" w:lineRule="auto"/>
        <w:jc w:val="both"/>
        <w:rPr>
          <w:rFonts w:ascii="Book Antiqua" w:hAnsi="Book Antiqua"/>
          <w:sz w:val="24"/>
          <w:szCs w:val="24"/>
        </w:rPr>
      </w:pPr>
      <w:r w:rsidRPr="003E123B">
        <w:rPr>
          <w:rFonts w:ascii="Book Antiqua" w:hAnsi="Book Antiqua"/>
          <w:sz w:val="24"/>
          <w:szCs w:val="24"/>
        </w:rPr>
        <w:t>Other v</w:t>
      </w:r>
      <w:r w:rsidR="00703A5F" w:rsidRPr="003E123B">
        <w:rPr>
          <w:rFonts w:ascii="Book Antiqua" w:hAnsi="Book Antiqua"/>
          <w:sz w:val="24"/>
          <w:szCs w:val="24"/>
        </w:rPr>
        <w:t xml:space="preserve">ariables reported in more than </w:t>
      </w:r>
      <w:r w:rsidR="00E07AC4" w:rsidRPr="003E123B">
        <w:rPr>
          <w:rFonts w:ascii="Book Antiqua" w:hAnsi="Book Antiqua"/>
          <w:sz w:val="24"/>
          <w:szCs w:val="24"/>
        </w:rPr>
        <w:t>one</w:t>
      </w:r>
      <w:r w:rsidR="00F428A5" w:rsidRPr="003E123B">
        <w:rPr>
          <w:rFonts w:ascii="Book Antiqua" w:hAnsi="Book Antiqua"/>
          <w:sz w:val="24"/>
          <w:szCs w:val="24"/>
        </w:rPr>
        <w:t xml:space="preserve"> study were loosening </w:t>
      </w:r>
      <w:proofErr w:type="gramStart"/>
      <w:r w:rsidR="00F428A5" w:rsidRPr="003E123B">
        <w:rPr>
          <w:rFonts w:ascii="Book Antiqua" w:hAnsi="Book Antiqua"/>
          <w:sz w:val="24"/>
          <w:szCs w:val="24"/>
        </w:rPr>
        <w:t>rates</w:t>
      </w:r>
      <w:r w:rsidR="007018F8" w:rsidRPr="003E123B">
        <w:rPr>
          <w:rFonts w:ascii="Book Antiqua" w:hAnsi="Book Antiqua"/>
          <w:sz w:val="24"/>
          <w:szCs w:val="24"/>
          <w:vertAlign w:val="superscript"/>
        </w:rPr>
        <w:t>[</w:t>
      </w:r>
      <w:proofErr w:type="gramEnd"/>
      <w:r w:rsidR="007018F8" w:rsidRPr="003E123B">
        <w:rPr>
          <w:rFonts w:ascii="Book Antiqua" w:hAnsi="Book Antiqua"/>
          <w:sz w:val="24"/>
          <w:szCs w:val="24"/>
          <w:vertAlign w:val="superscript"/>
        </w:rPr>
        <w:t>17</w:t>
      </w:r>
      <w:r w:rsidR="00F428A5" w:rsidRPr="003E123B">
        <w:rPr>
          <w:rFonts w:ascii="Book Antiqua" w:hAnsi="Book Antiqua" w:hint="eastAsia"/>
          <w:sz w:val="24"/>
          <w:szCs w:val="24"/>
          <w:vertAlign w:val="superscript"/>
          <w:lang w:eastAsia="zh-CN"/>
        </w:rPr>
        <w:t>-</w:t>
      </w:r>
      <w:r w:rsidR="007018F8" w:rsidRPr="003E123B">
        <w:rPr>
          <w:rFonts w:ascii="Book Antiqua" w:hAnsi="Book Antiqua"/>
          <w:sz w:val="24"/>
          <w:szCs w:val="24"/>
          <w:vertAlign w:val="superscript"/>
        </w:rPr>
        <w:t>18</w:t>
      </w:r>
      <w:r w:rsidR="00F428A5" w:rsidRPr="003E123B">
        <w:rPr>
          <w:rFonts w:ascii="Book Antiqua" w:hAnsi="Book Antiqua"/>
          <w:sz w:val="24"/>
          <w:szCs w:val="24"/>
          <w:vertAlign w:val="superscript"/>
        </w:rPr>
        <w:t>,</w:t>
      </w:r>
      <w:r w:rsidR="007018F8" w:rsidRPr="003E123B">
        <w:rPr>
          <w:rFonts w:ascii="Book Antiqua" w:hAnsi="Book Antiqua"/>
          <w:sz w:val="24"/>
          <w:szCs w:val="24"/>
          <w:vertAlign w:val="superscript"/>
        </w:rPr>
        <w:t>24,</w:t>
      </w:r>
      <w:r w:rsidR="00F428A5" w:rsidRPr="003E123B">
        <w:rPr>
          <w:rFonts w:ascii="Book Antiqua" w:hAnsi="Book Antiqua" w:hint="eastAsia"/>
          <w:sz w:val="24"/>
          <w:szCs w:val="24"/>
          <w:vertAlign w:val="superscript"/>
          <w:lang w:eastAsia="zh-CN"/>
        </w:rPr>
        <w:t>-</w:t>
      </w:r>
      <w:r w:rsidR="007018F8" w:rsidRPr="003E123B">
        <w:rPr>
          <w:rFonts w:ascii="Book Antiqua" w:hAnsi="Book Antiqua"/>
          <w:sz w:val="24"/>
          <w:szCs w:val="24"/>
          <w:vertAlign w:val="superscript"/>
        </w:rPr>
        <w:t>26</w:t>
      </w:r>
      <w:r w:rsidR="00F428A5" w:rsidRPr="003E123B">
        <w:rPr>
          <w:rFonts w:ascii="Book Antiqua" w:hAnsi="Book Antiqua"/>
          <w:sz w:val="24"/>
          <w:szCs w:val="24"/>
          <w:vertAlign w:val="superscript"/>
        </w:rPr>
        <w:t>,29</w:t>
      </w:r>
      <w:r w:rsidR="002C0A5C" w:rsidRPr="003E123B">
        <w:rPr>
          <w:rFonts w:ascii="Book Antiqua" w:hAnsi="Book Antiqua"/>
          <w:sz w:val="24"/>
          <w:szCs w:val="24"/>
          <w:vertAlign w:val="superscript"/>
        </w:rPr>
        <w:t>]</w:t>
      </w:r>
      <w:r w:rsidR="00196A28" w:rsidRPr="003E123B">
        <w:rPr>
          <w:rFonts w:ascii="Book Antiqua" w:hAnsi="Book Antiqua"/>
          <w:sz w:val="24"/>
          <w:szCs w:val="24"/>
        </w:rPr>
        <w:t>, postoperative KSS scores</w:t>
      </w:r>
      <w:r w:rsidR="007018F8" w:rsidRPr="003E123B">
        <w:rPr>
          <w:rFonts w:ascii="Book Antiqua" w:hAnsi="Book Antiqua"/>
          <w:sz w:val="24"/>
          <w:szCs w:val="24"/>
          <w:vertAlign w:val="superscript"/>
        </w:rPr>
        <w:t>[24</w:t>
      </w:r>
      <w:r w:rsidR="00F428A5" w:rsidRPr="003E123B">
        <w:rPr>
          <w:rFonts w:ascii="Book Antiqua" w:hAnsi="Book Antiqua" w:hint="eastAsia"/>
          <w:sz w:val="24"/>
          <w:szCs w:val="24"/>
          <w:vertAlign w:val="superscript"/>
          <w:lang w:eastAsia="zh-CN"/>
        </w:rPr>
        <w:t>-</w:t>
      </w:r>
      <w:r w:rsidR="007018F8" w:rsidRPr="003E123B">
        <w:rPr>
          <w:rFonts w:ascii="Book Antiqua" w:hAnsi="Book Antiqua"/>
          <w:sz w:val="24"/>
          <w:szCs w:val="24"/>
          <w:vertAlign w:val="superscript"/>
        </w:rPr>
        <w:t>26</w:t>
      </w:r>
      <w:r w:rsidR="002C0A5C" w:rsidRPr="003E123B">
        <w:rPr>
          <w:rFonts w:ascii="Book Antiqua" w:hAnsi="Book Antiqua"/>
          <w:sz w:val="24"/>
          <w:szCs w:val="24"/>
          <w:vertAlign w:val="superscript"/>
        </w:rPr>
        <w:t>]</w:t>
      </w:r>
      <w:r w:rsidRPr="003E123B">
        <w:rPr>
          <w:rFonts w:ascii="Book Antiqua" w:hAnsi="Book Antiqua"/>
          <w:sz w:val="24"/>
          <w:szCs w:val="24"/>
        </w:rPr>
        <w:t>, and pos</w:t>
      </w:r>
      <w:r w:rsidR="00F428A5" w:rsidRPr="003E123B">
        <w:rPr>
          <w:rFonts w:ascii="Book Antiqua" w:hAnsi="Book Antiqua"/>
          <w:sz w:val="24"/>
          <w:szCs w:val="24"/>
        </w:rPr>
        <w:t>toperative HSS scores</w:t>
      </w:r>
      <w:r w:rsidR="007018F8" w:rsidRPr="003E123B">
        <w:rPr>
          <w:rFonts w:ascii="Book Antiqua" w:hAnsi="Book Antiqua"/>
          <w:sz w:val="24"/>
          <w:szCs w:val="24"/>
          <w:vertAlign w:val="superscript"/>
        </w:rPr>
        <w:t>[17</w:t>
      </w:r>
      <w:r w:rsidR="00F428A5" w:rsidRPr="003E123B">
        <w:rPr>
          <w:rFonts w:ascii="Book Antiqua" w:hAnsi="Book Antiqua" w:hint="eastAsia"/>
          <w:sz w:val="24"/>
          <w:szCs w:val="24"/>
          <w:vertAlign w:val="superscript"/>
          <w:lang w:eastAsia="zh-CN"/>
        </w:rPr>
        <w:t>-</w:t>
      </w:r>
      <w:r w:rsidR="007018F8" w:rsidRPr="003E123B">
        <w:rPr>
          <w:rFonts w:ascii="Book Antiqua" w:hAnsi="Book Antiqua"/>
          <w:sz w:val="24"/>
          <w:szCs w:val="24"/>
          <w:vertAlign w:val="superscript"/>
        </w:rPr>
        <w:t>19</w:t>
      </w:r>
      <w:r w:rsidR="002C0A5C" w:rsidRPr="003E123B">
        <w:rPr>
          <w:rFonts w:ascii="Book Antiqua" w:hAnsi="Book Antiqua"/>
          <w:sz w:val="24"/>
          <w:szCs w:val="24"/>
          <w:vertAlign w:val="superscript"/>
        </w:rPr>
        <w:t>]</w:t>
      </w:r>
      <w:r w:rsidRPr="003E123B">
        <w:rPr>
          <w:rFonts w:ascii="Book Antiqua" w:hAnsi="Book Antiqua"/>
          <w:sz w:val="24"/>
          <w:szCs w:val="24"/>
        </w:rPr>
        <w:t>. Loosening rates did not significantly differ between groups (</w:t>
      </w:r>
      <w:r w:rsidR="00F428A5" w:rsidRPr="003E123B">
        <w:rPr>
          <w:rFonts w:ascii="Book Antiqua" w:hAnsi="Book Antiqua" w:hint="eastAsia"/>
          <w:i/>
          <w:sz w:val="24"/>
          <w:szCs w:val="24"/>
          <w:lang w:eastAsia="zh-CN"/>
        </w:rPr>
        <w:t>P</w:t>
      </w:r>
      <w:r w:rsidRPr="003E123B">
        <w:rPr>
          <w:rFonts w:ascii="Book Antiqua" w:hAnsi="Book Antiqua"/>
          <w:sz w:val="24"/>
          <w:szCs w:val="24"/>
        </w:rPr>
        <w:t xml:space="preserve"> = </w:t>
      </w:r>
      <w:r w:rsidR="004332E0" w:rsidRPr="003E123B">
        <w:rPr>
          <w:rFonts w:ascii="Book Antiqua" w:hAnsi="Book Antiqua"/>
          <w:sz w:val="24"/>
          <w:szCs w:val="24"/>
        </w:rPr>
        <w:t>1.00</w:t>
      </w:r>
      <w:r w:rsidR="00574C00" w:rsidRPr="003E123B">
        <w:rPr>
          <w:rFonts w:ascii="Book Antiqua" w:hAnsi="Book Antiqua"/>
          <w:sz w:val="24"/>
          <w:szCs w:val="24"/>
        </w:rPr>
        <w:t xml:space="preserve">). Postoperative HSS and </w:t>
      </w:r>
      <w:r w:rsidRPr="003E123B">
        <w:rPr>
          <w:rFonts w:ascii="Book Antiqua" w:hAnsi="Book Antiqua"/>
          <w:sz w:val="24"/>
          <w:szCs w:val="24"/>
        </w:rPr>
        <w:t>KSS scores also did not differ significantly between groups (</w:t>
      </w:r>
      <w:r w:rsidR="00F428A5" w:rsidRPr="003E123B">
        <w:rPr>
          <w:rFonts w:ascii="Book Antiqua" w:hAnsi="Book Antiqua" w:hint="eastAsia"/>
          <w:i/>
          <w:sz w:val="24"/>
          <w:szCs w:val="24"/>
          <w:lang w:eastAsia="zh-CN"/>
        </w:rPr>
        <w:t>P</w:t>
      </w:r>
      <w:r w:rsidRPr="003E123B">
        <w:rPr>
          <w:rFonts w:ascii="Book Antiqua" w:hAnsi="Book Antiqua"/>
          <w:sz w:val="24"/>
          <w:szCs w:val="24"/>
        </w:rPr>
        <w:t xml:space="preserve"> = 0.1208 and </w:t>
      </w:r>
      <w:r w:rsidR="00F428A5" w:rsidRPr="003E123B">
        <w:rPr>
          <w:rFonts w:ascii="Book Antiqua" w:hAnsi="Book Antiqua" w:hint="eastAsia"/>
          <w:i/>
          <w:sz w:val="24"/>
          <w:szCs w:val="24"/>
          <w:lang w:eastAsia="zh-CN"/>
        </w:rPr>
        <w:t>P</w:t>
      </w:r>
      <w:r w:rsidRPr="003E123B">
        <w:rPr>
          <w:rFonts w:ascii="Book Antiqua" w:hAnsi="Book Antiqua"/>
          <w:sz w:val="24"/>
          <w:szCs w:val="24"/>
        </w:rPr>
        <w:t xml:space="preserve"> = 0.38496</w:t>
      </w:r>
      <w:r w:rsidR="00D91B54" w:rsidRPr="003E123B">
        <w:rPr>
          <w:rFonts w:ascii="Book Antiqua" w:hAnsi="Book Antiqua"/>
          <w:sz w:val="24"/>
          <w:szCs w:val="24"/>
        </w:rPr>
        <w:t xml:space="preserve"> respectively). Tables 1 and 2 reported numbers of TKA procedures and rates of infection for each paper.</w:t>
      </w:r>
      <w:r w:rsidR="002E7C51" w:rsidRPr="003E123B">
        <w:rPr>
          <w:rFonts w:ascii="Book Antiqua" w:hAnsi="Book Antiqua"/>
          <w:sz w:val="24"/>
          <w:szCs w:val="24"/>
        </w:rPr>
        <w:t xml:space="preserve"> Table 5 </w:t>
      </w:r>
      <w:r w:rsidR="00E07AC4" w:rsidRPr="003E123B">
        <w:rPr>
          <w:rFonts w:ascii="Book Antiqua" w:hAnsi="Book Antiqua"/>
          <w:sz w:val="24"/>
          <w:szCs w:val="24"/>
        </w:rPr>
        <w:t xml:space="preserve">supplied additional </w:t>
      </w:r>
      <w:r w:rsidR="002E7C51" w:rsidRPr="003E123B">
        <w:rPr>
          <w:rFonts w:ascii="Book Antiqua" w:hAnsi="Book Antiqua"/>
          <w:sz w:val="24"/>
          <w:szCs w:val="24"/>
        </w:rPr>
        <w:t>information on loosening rates and KSS/HSS scores.</w:t>
      </w:r>
    </w:p>
    <w:p w14:paraId="678F9EBE" w14:textId="69EE9799" w:rsidR="00C84AAE" w:rsidRPr="003E123B" w:rsidRDefault="00A9682D" w:rsidP="0064257A">
      <w:pPr>
        <w:spacing w:after="0" w:line="360" w:lineRule="auto"/>
        <w:ind w:firstLineChars="100" w:firstLine="240"/>
        <w:jc w:val="both"/>
        <w:rPr>
          <w:rFonts w:ascii="Book Antiqua" w:hAnsi="Book Antiqua"/>
          <w:sz w:val="24"/>
          <w:szCs w:val="24"/>
        </w:rPr>
      </w:pPr>
      <w:r w:rsidRPr="003E123B">
        <w:rPr>
          <w:rFonts w:ascii="Book Antiqua" w:hAnsi="Book Antiqua"/>
          <w:sz w:val="24"/>
          <w:szCs w:val="24"/>
        </w:rPr>
        <w:lastRenderedPageBreak/>
        <w:t>In all studies that reported superficial infection rates, there were no statistically significant differences between AIBC and non-AIBC groups. Superficial infection rates were almost always higher than deep infection rates in both groups. Three papers reported having statistical significance when comparing deep</w:t>
      </w:r>
      <w:r w:rsidR="00F428A5" w:rsidRPr="003E123B">
        <w:rPr>
          <w:rFonts w:ascii="Book Antiqua" w:hAnsi="Book Antiqua"/>
          <w:sz w:val="24"/>
          <w:szCs w:val="24"/>
        </w:rPr>
        <w:t xml:space="preserve"> infection rates amongst </w:t>
      </w:r>
      <w:proofErr w:type="gramStart"/>
      <w:r w:rsidR="00F428A5" w:rsidRPr="003E123B">
        <w:rPr>
          <w:rFonts w:ascii="Book Antiqua" w:hAnsi="Book Antiqua"/>
          <w:sz w:val="24"/>
          <w:szCs w:val="24"/>
        </w:rPr>
        <w:t>groups</w:t>
      </w:r>
      <w:r w:rsidRPr="003E123B">
        <w:rPr>
          <w:rFonts w:ascii="Book Antiqua" w:hAnsi="Book Antiqua"/>
          <w:sz w:val="24"/>
          <w:szCs w:val="24"/>
          <w:vertAlign w:val="superscript"/>
        </w:rPr>
        <w:t>[</w:t>
      </w:r>
      <w:proofErr w:type="gramEnd"/>
      <w:r w:rsidR="007018F8" w:rsidRPr="003E123B">
        <w:rPr>
          <w:rFonts w:ascii="Book Antiqua" w:hAnsi="Book Antiqua"/>
          <w:sz w:val="24"/>
          <w:szCs w:val="24"/>
          <w:vertAlign w:val="superscript"/>
        </w:rPr>
        <w:t>17</w:t>
      </w:r>
      <w:r w:rsidR="00F428A5" w:rsidRPr="003E123B">
        <w:rPr>
          <w:rFonts w:ascii="Book Antiqua" w:hAnsi="Book Antiqua" w:hint="eastAsia"/>
          <w:sz w:val="24"/>
          <w:szCs w:val="24"/>
          <w:vertAlign w:val="superscript"/>
          <w:lang w:eastAsia="zh-CN"/>
        </w:rPr>
        <w:t>-</w:t>
      </w:r>
      <w:r w:rsidR="007018F8" w:rsidRPr="003E123B">
        <w:rPr>
          <w:rFonts w:ascii="Book Antiqua" w:hAnsi="Book Antiqua"/>
          <w:sz w:val="24"/>
          <w:szCs w:val="24"/>
          <w:vertAlign w:val="superscript"/>
        </w:rPr>
        <w:t>19</w:t>
      </w:r>
      <w:r w:rsidRPr="003E123B">
        <w:rPr>
          <w:rFonts w:ascii="Book Antiqua" w:hAnsi="Book Antiqua"/>
          <w:sz w:val="24"/>
          <w:szCs w:val="24"/>
          <w:vertAlign w:val="superscript"/>
        </w:rPr>
        <w:t>]</w:t>
      </w:r>
      <w:r w:rsidRPr="003E123B">
        <w:rPr>
          <w:rFonts w:ascii="Book Antiqua" w:hAnsi="Book Antiqua"/>
          <w:sz w:val="24"/>
          <w:szCs w:val="24"/>
        </w:rPr>
        <w:t>. More than half of the studies reported deep infections to occur in an early to moderate time period after the operation, while none of the studies reported chronic deep infection to be the most common</w:t>
      </w:r>
      <w:r w:rsidR="00703A5F" w:rsidRPr="003E123B">
        <w:rPr>
          <w:rFonts w:ascii="Book Antiqua" w:hAnsi="Book Antiqua"/>
          <w:sz w:val="24"/>
          <w:szCs w:val="24"/>
        </w:rPr>
        <w:t xml:space="preserve"> type of infection after procedures.</w:t>
      </w:r>
    </w:p>
    <w:p w14:paraId="0BC9C3CE" w14:textId="77777777" w:rsidR="00A9682D" w:rsidRPr="003E123B" w:rsidRDefault="00A9682D" w:rsidP="00FC5C42">
      <w:pPr>
        <w:spacing w:after="0" w:line="360" w:lineRule="auto"/>
        <w:jc w:val="both"/>
        <w:rPr>
          <w:rFonts w:ascii="Book Antiqua" w:hAnsi="Book Antiqua"/>
          <w:sz w:val="24"/>
          <w:szCs w:val="24"/>
        </w:rPr>
      </w:pPr>
    </w:p>
    <w:p w14:paraId="56697513" w14:textId="73CFA8A2" w:rsidR="0087692C" w:rsidRPr="003E123B" w:rsidRDefault="00B70967" w:rsidP="00FC5C42">
      <w:pPr>
        <w:spacing w:after="0" w:line="360" w:lineRule="auto"/>
        <w:jc w:val="both"/>
        <w:rPr>
          <w:rFonts w:ascii="Book Antiqua" w:eastAsia="Times New Roman" w:hAnsi="Book Antiqua" w:cs="Calibri"/>
          <w:b/>
          <w:i/>
          <w:color w:val="FF0000"/>
          <w:sz w:val="24"/>
          <w:szCs w:val="24"/>
        </w:rPr>
      </w:pPr>
      <w:r w:rsidRPr="003E123B">
        <w:rPr>
          <w:rFonts w:ascii="Book Antiqua" w:eastAsia="Times New Roman" w:hAnsi="Book Antiqua" w:cs="Calibri"/>
          <w:b/>
          <w:i/>
          <w:color w:val="000000"/>
          <w:sz w:val="24"/>
          <w:szCs w:val="24"/>
        </w:rPr>
        <w:t>Significant</w:t>
      </w:r>
      <w:r w:rsidR="00F428A5" w:rsidRPr="003E123B">
        <w:rPr>
          <w:rFonts w:ascii="Book Antiqua" w:eastAsia="Times New Roman" w:hAnsi="Book Antiqua" w:cs="Calibri"/>
          <w:b/>
          <w:i/>
          <w:color w:val="000000"/>
          <w:sz w:val="24"/>
          <w:szCs w:val="24"/>
        </w:rPr>
        <w:t xml:space="preserve"> results from individual papers</w:t>
      </w:r>
    </w:p>
    <w:p w14:paraId="26BD3F6F" w14:textId="17528C40" w:rsidR="0087692C" w:rsidRPr="003E123B" w:rsidRDefault="00F428A5" w:rsidP="00FC5C42">
      <w:pPr>
        <w:spacing w:after="0" w:line="360" w:lineRule="auto"/>
        <w:jc w:val="both"/>
        <w:rPr>
          <w:rFonts w:ascii="Book Antiqua" w:hAnsi="Book Antiqua"/>
          <w:sz w:val="24"/>
          <w:szCs w:val="24"/>
        </w:rPr>
      </w:pPr>
      <w:bookmarkStart w:id="91" w:name="OLE_LINK109"/>
      <w:bookmarkStart w:id="92" w:name="OLE_LINK110"/>
      <w:proofErr w:type="spellStart"/>
      <w:r w:rsidRPr="003E123B">
        <w:rPr>
          <w:rFonts w:ascii="Book Antiqua" w:hAnsi="Book Antiqua"/>
          <w:sz w:val="24"/>
          <w:szCs w:val="24"/>
        </w:rPr>
        <w:t>Vrabec</w:t>
      </w:r>
      <w:proofErr w:type="spellEnd"/>
      <w:r w:rsidRPr="003E123B">
        <w:rPr>
          <w:rFonts w:ascii="Book Antiqua" w:hAnsi="Book Antiqua"/>
          <w:i/>
          <w:sz w:val="24"/>
          <w:szCs w:val="24"/>
        </w:rPr>
        <w:t xml:space="preserve"> </w:t>
      </w:r>
      <w:bookmarkEnd w:id="91"/>
      <w:bookmarkEnd w:id="92"/>
      <w:r w:rsidRPr="003E123B">
        <w:rPr>
          <w:rFonts w:ascii="Book Antiqua" w:hAnsi="Book Antiqua"/>
          <w:i/>
          <w:sz w:val="24"/>
          <w:szCs w:val="24"/>
          <w:lang w:eastAsia="zh-CN"/>
        </w:rPr>
        <w:t xml:space="preserve">et </w:t>
      </w:r>
      <w:proofErr w:type="gramStart"/>
      <w:r w:rsidRPr="003E123B">
        <w:rPr>
          <w:rFonts w:ascii="Book Antiqua" w:hAnsi="Book Antiqua"/>
          <w:i/>
          <w:sz w:val="24"/>
          <w:szCs w:val="24"/>
          <w:lang w:eastAsia="zh-CN"/>
        </w:rPr>
        <w:t>al</w:t>
      </w:r>
      <w:r w:rsidR="007018F8" w:rsidRPr="003E123B">
        <w:rPr>
          <w:rFonts w:ascii="Book Antiqua" w:hAnsi="Book Antiqua"/>
          <w:sz w:val="24"/>
          <w:szCs w:val="24"/>
          <w:vertAlign w:val="superscript"/>
        </w:rPr>
        <w:t>[</w:t>
      </w:r>
      <w:proofErr w:type="gramEnd"/>
      <w:r w:rsidR="007018F8" w:rsidRPr="003E123B">
        <w:rPr>
          <w:rFonts w:ascii="Book Antiqua" w:hAnsi="Book Antiqua"/>
          <w:sz w:val="24"/>
          <w:szCs w:val="24"/>
          <w:vertAlign w:val="superscript"/>
        </w:rPr>
        <w:t>23</w:t>
      </w:r>
      <w:r w:rsidR="006E7632" w:rsidRPr="003E123B">
        <w:rPr>
          <w:rFonts w:ascii="Book Antiqua" w:hAnsi="Book Antiqua"/>
          <w:sz w:val="24"/>
          <w:szCs w:val="24"/>
          <w:vertAlign w:val="superscript"/>
        </w:rPr>
        <w:t>]</w:t>
      </w:r>
      <w:r w:rsidR="006E7632" w:rsidRPr="003E123B">
        <w:rPr>
          <w:rFonts w:ascii="Book Antiqua" w:hAnsi="Book Antiqua"/>
          <w:sz w:val="24"/>
          <w:szCs w:val="24"/>
        </w:rPr>
        <w:t xml:space="preserve"> </w:t>
      </w:r>
      <w:r w:rsidR="0087692C" w:rsidRPr="003E123B">
        <w:rPr>
          <w:rFonts w:ascii="Book Antiqua" w:hAnsi="Book Antiqua"/>
          <w:sz w:val="24"/>
          <w:szCs w:val="24"/>
        </w:rPr>
        <w:t xml:space="preserve">described that local concentrations of antibiotics from AIBC not only had </w:t>
      </w:r>
      <w:proofErr w:type="spellStart"/>
      <w:r w:rsidR="0087692C" w:rsidRPr="003E123B">
        <w:rPr>
          <w:rFonts w:ascii="Book Antiqua" w:hAnsi="Book Antiqua"/>
          <w:sz w:val="24"/>
          <w:szCs w:val="24"/>
        </w:rPr>
        <w:t>supratherapeutic</w:t>
      </w:r>
      <w:proofErr w:type="spellEnd"/>
      <w:r w:rsidR="0087692C" w:rsidRPr="003E123B">
        <w:rPr>
          <w:rFonts w:ascii="Book Antiqua" w:hAnsi="Book Antiqua"/>
          <w:sz w:val="24"/>
          <w:szCs w:val="24"/>
        </w:rPr>
        <w:t xml:space="preserve"> concentrations in the joint fluid, but also achieved therapeutic concentrations locally within the first 48 hours postoperatively. Systemic antibiotics, on the other hand, only achieved </w:t>
      </w:r>
      <w:proofErr w:type="spellStart"/>
      <w:r w:rsidR="0087692C" w:rsidRPr="003E123B">
        <w:rPr>
          <w:rFonts w:ascii="Book Antiqua" w:hAnsi="Book Antiqua"/>
          <w:sz w:val="24"/>
          <w:szCs w:val="24"/>
        </w:rPr>
        <w:t>subtherapeutic</w:t>
      </w:r>
      <w:proofErr w:type="spellEnd"/>
      <w:r w:rsidR="0087692C" w:rsidRPr="003E123B">
        <w:rPr>
          <w:rFonts w:ascii="Book Antiqua" w:hAnsi="Book Antiqua"/>
          <w:sz w:val="24"/>
          <w:szCs w:val="24"/>
        </w:rPr>
        <w:t xml:space="preserve"> levels</w:t>
      </w:r>
      <w:r w:rsidR="0083130B" w:rsidRPr="003E123B">
        <w:rPr>
          <w:rFonts w:ascii="Book Antiqua" w:hAnsi="Book Antiqua"/>
          <w:sz w:val="24"/>
          <w:szCs w:val="24"/>
        </w:rPr>
        <w:t xml:space="preserve"> locally, not in the joint fluid.</w:t>
      </w:r>
    </w:p>
    <w:p w14:paraId="45373D85" w14:textId="025C63AF" w:rsidR="0087692C" w:rsidRPr="003E123B" w:rsidRDefault="00D5458D" w:rsidP="0064257A">
      <w:pPr>
        <w:spacing w:after="0" w:line="360" w:lineRule="auto"/>
        <w:ind w:firstLineChars="100" w:firstLine="240"/>
        <w:jc w:val="both"/>
        <w:rPr>
          <w:rFonts w:ascii="Book Antiqua" w:hAnsi="Book Antiqua"/>
          <w:sz w:val="24"/>
          <w:szCs w:val="24"/>
        </w:rPr>
      </w:pPr>
      <w:r w:rsidRPr="003E123B">
        <w:rPr>
          <w:rFonts w:ascii="Book Antiqua" w:hAnsi="Book Antiqua"/>
          <w:sz w:val="24"/>
          <w:szCs w:val="24"/>
        </w:rPr>
        <w:t xml:space="preserve">In </w:t>
      </w:r>
      <w:bookmarkStart w:id="93" w:name="OLE_LINK111"/>
      <w:bookmarkStart w:id="94" w:name="OLE_LINK112"/>
      <w:proofErr w:type="spellStart"/>
      <w:r w:rsidRPr="003E123B">
        <w:rPr>
          <w:rFonts w:ascii="Book Antiqua" w:hAnsi="Book Antiqua"/>
          <w:sz w:val="24"/>
          <w:szCs w:val="24"/>
        </w:rPr>
        <w:t>Lizaur-Utrilla</w:t>
      </w:r>
      <w:bookmarkEnd w:id="93"/>
      <w:bookmarkEnd w:id="94"/>
      <w:proofErr w:type="spellEnd"/>
      <w:r w:rsidRPr="003E123B">
        <w:rPr>
          <w:rFonts w:ascii="Book Antiqua" w:hAnsi="Book Antiqua"/>
          <w:sz w:val="24"/>
          <w:szCs w:val="24"/>
        </w:rPr>
        <w:t xml:space="preserve"> </w:t>
      </w:r>
      <w:r w:rsidR="00F428A5" w:rsidRPr="003E123B">
        <w:rPr>
          <w:rFonts w:ascii="Book Antiqua" w:hAnsi="Book Antiqua"/>
          <w:i/>
          <w:sz w:val="24"/>
          <w:szCs w:val="24"/>
          <w:lang w:eastAsia="zh-CN"/>
        </w:rPr>
        <w:t xml:space="preserve">et </w:t>
      </w:r>
      <w:proofErr w:type="gramStart"/>
      <w:r w:rsidR="00F428A5" w:rsidRPr="003E123B">
        <w:rPr>
          <w:rFonts w:ascii="Book Antiqua" w:hAnsi="Book Antiqua"/>
          <w:i/>
          <w:sz w:val="24"/>
          <w:szCs w:val="24"/>
          <w:lang w:eastAsia="zh-CN"/>
        </w:rPr>
        <w:t>al</w:t>
      </w:r>
      <w:r w:rsidR="007018F8" w:rsidRPr="003E123B">
        <w:rPr>
          <w:rFonts w:ascii="Book Antiqua" w:hAnsi="Book Antiqua"/>
          <w:sz w:val="24"/>
          <w:szCs w:val="24"/>
          <w:vertAlign w:val="superscript"/>
        </w:rPr>
        <w:t>[</w:t>
      </w:r>
      <w:proofErr w:type="gramEnd"/>
      <w:r w:rsidR="007018F8" w:rsidRPr="003E123B">
        <w:rPr>
          <w:rFonts w:ascii="Book Antiqua" w:hAnsi="Book Antiqua"/>
          <w:sz w:val="24"/>
          <w:szCs w:val="24"/>
          <w:vertAlign w:val="superscript"/>
        </w:rPr>
        <w:t>24</w:t>
      </w:r>
      <w:r w:rsidR="006E7632" w:rsidRPr="003E123B">
        <w:rPr>
          <w:rFonts w:ascii="Book Antiqua" w:hAnsi="Book Antiqua"/>
          <w:sz w:val="24"/>
          <w:szCs w:val="24"/>
          <w:vertAlign w:val="superscript"/>
        </w:rPr>
        <w:t>]</w:t>
      </w:r>
      <w:r w:rsidR="006E57D3" w:rsidRPr="003E123B">
        <w:rPr>
          <w:rFonts w:ascii="Book Antiqua" w:hAnsi="Book Antiqua"/>
          <w:sz w:val="24"/>
          <w:szCs w:val="24"/>
        </w:rPr>
        <w:t>,</w:t>
      </w:r>
      <w:r w:rsidR="00703A5F" w:rsidRPr="003E123B">
        <w:rPr>
          <w:rFonts w:ascii="Book Antiqua" w:hAnsi="Book Antiqua"/>
          <w:color w:val="FF0000"/>
          <w:sz w:val="24"/>
          <w:szCs w:val="24"/>
        </w:rPr>
        <w:t xml:space="preserve"> </w:t>
      </w:r>
      <w:r w:rsidR="006E57D3" w:rsidRPr="003E123B">
        <w:rPr>
          <w:rFonts w:ascii="Book Antiqua" w:hAnsi="Book Antiqua"/>
          <w:sz w:val="24"/>
          <w:szCs w:val="24"/>
        </w:rPr>
        <w:t>statistically significant differences were found</w:t>
      </w:r>
      <w:r w:rsidRPr="003E123B">
        <w:rPr>
          <w:rFonts w:ascii="Book Antiqua" w:hAnsi="Book Antiqua"/>
          <w:sz w:val="24"/>
          <w:szCs w:val="24"/>
        </w:rPr>
        <w:t xml:space="preserve"> in</w:t>
      </w:r>
      <w:r w:rsidR="00B47291" w:rsidRPr="003E123B">
        <w:rPr>
          <w:rFonts w:ascii="Book Antiqua" w:hAnsi="Book Antiqua"/>
          <w:sz w:val="24"/>
          <w:szCs w:val="24"/>
        </w:rPr>
        <w:t xml:space="preserve"> clinical outcomes such as</w:t>
      </w:r>
      <w:r w:rsidRPr="003E123B">
        <w:rPr>
          <w:rFonts w:ascii="Book Antiqua" w:hAnsi="Book Antiqua"/>
          <w:sz w:val="24"/>
          <w:szCs w:val="24"/>
        </w:rPr>
        <w:t xml:space="preserve"> k</w:t>
      </w:r>
      <w:r w:rsidR="008E37C4" w:rsidRPr="003E123B">
        <w:rPr>
          <w:rFonts w:ascii="Book Antiqua" w:hAnsi="Book Antiqua"/>
          <w:sz w:val="24"/>
          <w:szCs w:val="24"/>
        </w:rPr>
        <w:t>nee score (</w:t>
      </w:r>
      <w:r w:rsidR="00F428A5" w:rsidRPr="003E123B">
        <w:rPr>
          <w:rFonts w:ascii="Book Antiqua" w:hAnsi="Book Antiqua"/>
          <w:sz w:val="24"/>
          <w:szCs w:val="24"/>
        </w:rPr>
        <w:t>(</w:t>
      </w:r>
      <w:r w:rsidR="00F428A5" w:rsidRPr="003E123B">
        <w:rPr>
          <w:rFonts w:ascii="Book Antiqua" w:hAnsi="Book Antiqua" w:hint="eastAsia"/>
          <w:i/>
          <w:sz w:val="24"/>
          <w:szCs w:val="24"/>
          <w:lang w:eastAsia="zh-CN"/>
        </w:rPr>
        <w:t>P</w:t>
      </w:r>
      <w:r w:rsidR="008E37C4" w:rsidRPr="003E123B">
        <w:rPr>
          <w:rFonts w:ascii="Book Antiqua" w:hAnsi="Book Antiqua"/>
          <w:sz w:val="24"/>
          <w:szCs w:val="24"/>
        </w:rPr>
        <w:t xml:space="preserve"> = 0.022), range of </w:t>
      </w:r>
      <w:r w:rsidRPr="003E123B">
        <w:rPr>
          <w:rFonts w:ascii="Book Antiqua" w:hAnsi="Book Antiqua"/>
          <w:sz w:val="24"/>
          <w:szCs w:val="24"/>
        </w:rPr>
        <w:t>motion (</w:t>
      </w:r>
      <w:r w:rsidR="00F428A5" w:rsidRPr="003E123B">
        <w:rPr>
          <w:rFonts w:ascii="Book Antiqua" w:hAnsi="Book Antiqua"/>
          <w:sz w:val="24"/>
          <w:szCs w:val="24"/>
        </w:rPr>
        <w:t>(</w:t>
      </w:r>
      <w:r w:rsidR="00F428A5" w:rsidRPr="003E123B">
        <w:rPr>
          <w:rFonts w:ascii="Book Antiqua" w:hAnsi="Book Antiqua" w:hint="eastAsia"/>
          <w:i/>
          <w:sz w:val="24"/>
          <w:szCs w:val="24"/>
          <w:lang w:eastAsia="zh-CN"/>
        </w:rPr>
        <w:t>P</w:t>
      </w:r>
      <w:r w:rsidR="00F428A5" w:rsidRPr="003E123B">
        <w:rPr>
          <w:rFonts w:ascii="Book Antiqua" w:hAnsi="Book Antiqua"/>
          <w:sz w:val="24"/>
          <w:szCs w:val="24"/>
        </w:rPr>
        <w:t xml:space="preserve"> </w:t>
      </w:r>
      <w:r w:rsidRPr="003E123B">
        <w:rPr>
          <w:rFonts w:ascii="Book Antiqua" w:hAnsi="Book Antiqua"/>
          <w:sz w:val="24"/>
          <w:szCs w:val="24"/>
        </w:rPr>
        <w:t>= 0.042), and WOMAC (</w:t>
      </w:r>
      <w:r w:rsidR="00F428A5" w:rsidRPr="003E123B">
        <w:rPr>
          <w:rFonts w:ascii="Book Antiqua" w:hAnsi="Book Antiqua"/>
          <w:sz w:val="24"/>
          <w:szCs w:val="24"/>
        </w:rPr>
        <w:t>(</w:t>
      </w:r>
      <w:r w:rsidR="00F428A5" w:rsidRPr="003E123B">
        <w:rPr>
          <w:rFonts w:ascii="Book Antiqua" w:hAnsi="Book Antiqua" w:hint="eastAsia"/>
          <w:i/>
          <w:sz w:val="24"/>
          <w:szCs w:val="24"/>
          <w:lang w:eastAsia="zh-CN"/>
        </w:rPr>
        <w:t>P</w:t>
      </w:r>
      <w:r w:rsidR="00F428A5" w:rsidRPr="003E123B">
        <w:rPr>
          <w:rFonts w:ascii="Book Antiqua" w:hAnsi="Book Antiqua"/>
          <w:sz w:val="24"/>
          <w:szCs w:val="24"/>
        </w:rPr>
        <w:t xml:space="preserve"> </w:t>
      </w:r>
      <w:r w:rsidRPr="003E123B">
        <w:rPr>
          <w:rFonts w:ascii="Book Antiqua" w:hAnsi="Book Antiqua"/>
          <w:sz w:val="24"/>
          <w:szCs w:val="24"/>
        </w:rPr>
        <w:t>= 0.036)</w:t>
      </w:r>
      <w:r w:rsidR="00B47291" w:rsidRPr="003E123B">
        <w:rPr>
          <w:rFonts w:ascii="Book Antiqua" w:hAnsi="Book Antiqua"/>
          <w:sz w:val="24"/>
          <w:szCs w:val="24"/>
        </w:rPr>
        <w:t xml:space="preserve"> between groups, all favoring </w:t>
      </w:r>
      <w:proofErr w:type="spellStart"/>
      <w:r w:rsidR="00B47291" w:rsidRPr="003E123B">
        <w:rPr>
          <w:rFonts w:ascii="Book Antiqua" w:hAnsi="Book Antiqua"/>
          <w:sz w:val="24"/>
          <w:szCs w:val="24"/>
        </w:rPr>
        <w:t>cementless</w:t>
      </w:r>
      <w:proofErr w:type="spellEnd"/>
      <w:r w:rsidR="00B47291" w:rsidRPr="003E123B">
        <w:rPr>
          <w:rFonts w:ascii="Book Antiqua" w:hAnsi="Book Antiqua"/>
          <w:sz w:val="24"/>
          <w:szCs w:val="24"/>
        </w:rPr>
        <w:t xml:space="preserve"> components. </w:t>
      </w:r>
      <w:proofErr w:type="spellStart"/>
      <w:r w:rsidR="00B47291" w:rsidRPr="003E123B">
        <w:rPr>
          <w:rFonts w:ascii="Book Antiqua" w:hAnsi="Book Antiqua"/>
          <w:sz w:val="24"/>
          <w:szCs w:val="24"/>
        </w:rPr>
        <w:t>Lizaur-Utrilla</w:t>
      </w:r>
      <w:proofErr w:type="spellEnd"/>
      <w:r w:rsidR="00B47291" w:rsidRPr="003E123B">
        <w:rPr>
          <w:rFonts w:ascii="Book Antiqua" w:hAnsi="Book Antiqua"/>
          <w:sz w:val="24"/>
          <w:szCs w:val="24"/>
        </w:rPr>
        <w:t xml:space="preserve"> </w:t>
      </w:r>
      <w:r w:rsidR="00F428A5" w:rsidRPr="003E123B">
        <w:rPr>
          <w:rFonts w:ascii="Book Antiqua" w:hAnsi="Book Antiqua"/>
          <w:i/>
          <w:sz w:val="24"/>
          <w:szCs w:val="24"/>
          <w:lang w:eastAsia="zh-CN"/>
        </w:rPr>
        <w:t xml:space="preserve">et </w:t>
      </w:r>
      <w:proofErr w:type="gramStart"/>
      <w:r w:rsidR="00F428A5" w:rsidRPr="003E123B">
        <w:rPr>
          <w:rFonts w:ascii="Book Antiqua" w:hAnsi="Book Antiqua"/>
          <w:i/>
          <w:sz w:val="24"/>
          <w:szCs w:val="24"/>
          <w:lang w:eastAsia="zh-CN"/>
        </w:rPr>
        <w:t>al</w:t>
      </w:r>
      <w:r w:rsidR="007018F8" w:rsidRPr="003E123B">
        <w:rPr>
          <w:rFonts w:ascii="Book Antiqua" w:hAnsi="Book Antiqua"/>
          <w:sz w:val="24"/>
          <w:szCs w:val="24"/>
          <w:vertAlign w:val="superscript"/>
        </w:rPr>
        <w:t>[</w:t>
      </w:r>
      <w:proofErr w:type="gramEnd"/>
      <w:r w:rsidR="007018F8" w:rsidRPr="003E123B">
        <w:rPr>
          <w:rFonts w:ascii="Book Antiqua" w:hAnsi="Book Antiqua"/>
          <w:sz w:val="24"/>
          <w:szCs w:val="24"/>
          <w:vertAlign w:val="superscript"/>
        </w:rPr>
        <w:t>24</w:t>
      </w:r>
      <w:r w:rsidR="006E7632" w:rsidRPr="003E123B">
        <w:rPr>
          <w:rFonts w:ascii="Book Antiqua" w:hAnsi="Book Antiqua"/>
          <w:sz w:val="24"/>
          <w:szCs w:val="24"/>
          <w:vertAlign w:val="superscript"/>
        </w:rPr>
        <w:t>]</w:t>
      </w:r>
      <w:r w:rsidR="00B47291" w:rsidRPr="003E123B">
        <w:rPr>
          <w:rFonts w:ascii="Book Antiqua" w:hAnsi="Book Antiqua"/>
          <w:sz w:val="24"/>
          <w:szCs w:val="24"/>
        </w:rPr>
        <w:t xml:space="preserve"> also reported that </w:t>
      </w:r>
      <w:proofErr w:type="spellStart"/>
      <w:r w:rsidR="00B47291" w:rsidRPr="003E123B">
        <w:rPr>
          <w:rFonts w:ascii="Book Antiqua" w:hAnsi="Book Antiqua"/>
          <w:sz w:val="24"/>
          <w:szCs w:val="24"/>
        </w:rPr>
        <w:t>cementless</w:t>
      </w:r>
      <w:proofErr w:type="spellEnd"/>
      <w:r w:rsidR="00B47291" w:rsidRPr="003E123B">
        <w:rPr>
          <w:rFonts w:ascii="Book Antiqua" w:hAnsi="Book Antiqua"/>
          <w:sz w:val="24"/>
          <w:szCs w:val="24"/>
        </w:rPr>
        <w:t xml:space="preserve"> TKA was the better option for younger patients with osteoarthritis </w:t>
      </w:r>
      <w:r w:rsidR="002E7C51" w:rsidRPr="003E123B">
        <w:rPr>
          <w:rFonts w:ascii="Book Antiqua" w:hAnsi="Book Antiqua"/>
          <w:sz w:val="24"/>
          <w:szCs w:val="24"/>
        </w:rPr>
        <w:t>even though</w:t>
      </w:r>
      <w:r w:rsidR="00B47291" w:rsidRPr="003E123B">
        <w:rPr>
          <w:rFonts w:ascii="Book Antiqua" w:hAnsi="Book Antiqua"/>
          <w:sz w:val="24"/>
          <w:szCs w:val="24"/>
        </w:rPr>
        <w:t xml:space="preserve"> revision rates and survival rates were similar between cemented and </w:t>
      </w:r>
      <w:proofErr w:type="spellStart"/>
      <w:r w:rsidR="00B47291" w:rsidRPr="003E123B">
        <w:rPr>
          <w:rFonts w:ascii="Book Antiqua" w:hAnsi="Book Antiqua"/>
          <w:sz w:val="24"/>
          <w:szCs w:val="24"/>
        </w:rPr>
        <w:t>cementless</w:t>
      </w:r>
      <w:proofErr w:type="spellEnd"/>
      <w:r w:rsidR="00B47291" w:rsidRPr="003E123B">
        <w:rPr>
          <w:rFonts w:ascii="Book Antiqua" w:hAnsi="Book Antiqua"/>
          <w:sz w:val="24"/>
          <w:szCs w:val="24"/>
        </w:rPr>
        <w:t xml:space="preserve"> groups.</w:t>
      </w:r>
    </w:p>
    <w:p w14:paraId="733FF9FF" w14:textId="30830BC1" w:rsidR="00E77A02" w:rsidRPr="003E123B" w:rsidRDefault="00E77A02" w:rsidP="0064257A">
      <w:pPr>
        <w:spacing w:after="0" w:line="360" w:lineRule="auto"/>
        <w:ind w:firstLineChars="100" w:firstLine="240"/>
        <w:jc w:val="both"/>
        <w:rPr>
          <w:rFonts w:ascii="Book Antiqua" w:hAnsi="Book Antiqua"/>
          <w:sz w:val="24"/>
          <w:szCs w:val="24"/>
        </w:rPr>
      </w:pPr>
      <w:r w:rsidRPr="003E123B">
        <w:rPr>
          <w:rFonts w:ascii="Book Antiqua" w:hAnsi="Book Antiqua"/>
          <w:sz w:val="24"/>
          <w:szCs w:val="24"/>
        </w:rPr>
        <w:t xml:space="preserve">Results from three different studies found Staphylococcus aureus, Staphylococcus epidermidis, coagulase-negative Staphylococcus, and group-B Streptococcus to be the most common organisms found in TKA deep infection </w:t>
      </w:r>
      <w:proofErr w:type="gramStart"/>
      <w:r w:rsidRPr="003E123B">
        <w:rPr>
          <w:rFonts w:ascii="Book Antiqua" w:hAnsi="Book Antiqua"/>
          <w:sz w:val="24"/>
          <w:szCs w:val="24"/>
        </w:rPr>
        <w:t>cultures</w:t>
      </w:r>
      <w:r w:rsidR="00F428A5" w:rsidRPr="003E123B">
        <w:rPr>
          <w:rFonts w:ascii="Book Antiqua" w:hAnsi="Book Antiqua"/>
          <w:sz w:val="24"/>
          <w:szCs w:val="24"/>
          <w:vertAlign w:val="superscript"/>
        </w:rPr>
        <w:t>[</w:t>
      </w:r>
      <w:proofErr w:type="gramEnd"/>
      <w:r w:rsidR="00F428A5" w:rsidRPr="003E123B">
        <w:rPr>
          <w:rFonts w:ascii="Book Antiqua" w:hAnsi="Book Antiqua"/>
          <w:sz w:val="24"/>
          <w:szCs w:val="24"/>
          <w:vertAlign w:val="superscript"/>
        </w:rPr>
        <w:t>17,18,</w:t>
      </w:r>
      <w:r w:rsidR="003F7C58" w:rsidRPr="003E123B">
        <w:rPr>
          <w:rFonts w:ascii="Book Antiqua" w:hAnsi="Book Antiqua"/>
          <w:sz w:val="24"/>
          <w:szCs w:val="24"/>
          <w:vertAlign w:val="superscript"/>
        </w:rPr>
        <w:t>21]</w:t>
      </w:r>
      <w:r w:rsidRPr="003E123B">
        <w:rPr>
          <w:rFonts w:ascii="Book Antiqua" w:hAnsi="Book Antiqua"/>
          <w:sz w:val="24"/>
          <w:szCs w:val="24"/>
        </w:rPr>
        <w:t>.</w:t>
      </w:r>
      <w:r w:rsidR="00747D36" w:rsidRPr="003E123B">
        <w:rPr>
          <w:rFonts w:ascii="Book Antiqua" w:hAnsi="Book Antiqua"/>
          <w:sz w:val="24"/>
          <w:szCs w:val="24"/>
        </w:rPr>
        <w:t xml:space="preserve"> Also, Chiu</w:t>
      </w:r>
      <w:r w:rsidR="006E57D3" w:rsidRPr="003E123B">
        <w:rPr>
          <w:rFonts w:ascii="Book Antiqua" w:hAnsi="Book Antiqua"/>
          <w:sz w:val="24"/>
          <w:szCs w:val="24"/>
        </w:rPr>
        <w:t xml:space="preserve"> </w:t>
      </w:r>
      <w:r w:rsidR="00F428A5" w:rsidRPr="003E123B">
        <w:rPr>
          <w:rFonts w:ascii="Book Antiqua" w:hAnsi="Book Antiqua"/>
          <w:i/>
          <w:sz w:val="24"/>
          <w:szCs w:val="24"/>
          <w:lang w:eastAsia="zh-CN"/>
        </w:rPr>
        <w:t>et al</w:t>
      </w:r>
      <w:r w:rsidR="007018F8" w:rsidRPr="003E123B">
        <w:rPr>
          <w:rFonts w:ascii="Book Antiqua" w:hAnsi="Book Antiqua"/>
          <w:sz w:val="24"/>
          <w:szCs w:val="24"/>
          <w:vertAlign w:val="superscript"/>
        </w:rPr>
        <w:t>17</w:t>
      </w:r>
      <w:r w:rsidR="006E7632" w:rsidRPr="003E123B">
        <w:rPr>
          <w:rFonts w:ascii="Book Antiqua" w:hAnsi="Book Antiqua"/>
          <w:sz w:val="24"/>
          <w:szCs w:val="24"/>
          <w:vertAlign w:val="superscript"/>
        </w:rPr>
        <w:t>]</w:t>
      </w:r>
      <w:r w:rsidR="00747D36" w:rsidRPr="003E123B">
        <w:rPr>
          <w:rFonts w:ascii="Book Antiqua" w:hAnsi="Book Antiqua"/>
          <w:sz w:val="24"/>
          <w:szCs w:val="24"/>
          <w:vertAlign w:val="superscript"/>
        </w:rPr>
        <w:t xml:space="preserve"> </w:t>
      </w:r>
      <w:r w:rsidR="00747D36" w:rsidRPr="003E123B">
        <w:rPr>
          <w:rFonts w:ascii="Book Antiqua" w:hAnsi="Book Antiqua"/>
          <w:sz w:val="24"/>
          <w:szCs w:val="24"/>
        </w:rPr>
        <w:t>reported</w:t>
      </w:r>
      <w:r w:rsidR="002E7C51" w:rsidRPr="003E123B">
        <w:rPr>
          <w:rFonts w:ascii="Book Antiqua" w:hAnsi="Book Antiqua"/>
          <w:sz w:val="24"/>
          <w:szCs w:val="24"/>
        </w:rPr>
        <w:t xml:space="preserve"> that those organisms identified</w:t>
      </w:r>
      <w:r w:rsidR="00747D36" w:rsidRPr="003E123B">
        <w:rPr>
          <w:rFonts w:ascii="Book Antiqua" w:hAnsi="Book Antiqua"/>
          <w:sz w:val="24"/>
          <w:szCs w:val="24"/>
        </w:rPr>
        <w:t xml:space="preserve"> through culture in revision infections are </w:t>
      </w:r>
      <w:r w:rsidR="00564945" w:rsidRPr="003E123B">
        <w:rPr>
          <w:rFonts w:ascii="Book Antiqua" w:hAnsi="Book Antiqua"/>
          <w:sz w:val="24"/>
          <w:szCs w:val="24"/>
        </w:rPr>
        <w:t>more virulent and less sensitive to certain cephalosporin antibiotics than those found in primary TKA infections.</w:t>
      </w:r>
    </w:p>
    <w:p w14:paraId="78668DF1" w14:textId="3EFB13A0" w:rsidR="00E77A02" w:rsidRPr="003E123B" w:rsidRDefault="00F428A5" w:rsidP="0064257A">
      <w:pPr>
        <w:spacing w:after="0" w:line="360" w:lineRule="auto"/>
        <w:ind w:firstLineChars="100" w:firstLine="240"/>
        <w:jc w:val="both"/>
        <w:rPr>
          <w:rFonts w:ascii="Book Antiqua" w:hAnsi="Book Antiqua"/>
          <w:sz w:val="24"/>
          <w:szCs w:val="24"/>
        </w:rPr>
      </w:pPr>
      <w:r w:rsidRPr="003E123B">
        <w:rPr>
          <w:rFonts w:ascii="Book Antiqua" w:hAnsi="Book Antiqua"/>
          <w:sz w:val="24"/>
          <w:szCs w:val="24"/>
        </w:rPr>
        <w:t>All studies done by Chiu</w:t>
      </w:r>
      <w:r w:rsidR="00FE7AE5" w:rsidRPr="003E123B">
        <w:rPr>
          <w:rFonts w:ascii="Book Antiqua" w:hAnsi="Book Antiqua"/>
          <w:sz w:val="24"/>
          <w:szCs w:val="24"/>
        </w:rPr>
        <w:t xml:space="preserve"> </w:t>
      </w:r>
      <w:r w:rsidR="00FE7AE5" w:rsidRPr="003E123B">
        <w:rPr>
          <w:rFonts w:ascii="Book Antiqua" w:hAnsi="Book Antiqua"/>
          <w:i/>
          <w:sz w:val="24"/>
          <w:szCs w:val="24"/>
          <w:lang w:eastAsia="zh-CN"/>
        </w:rPr>
        <w:t xml:space="preserve">et </w:t>
      </w:r>
      <w:proofErr w:type="gramStart"/>
      <w:r w:rsidR="00FE7AE5" w:rsidRPr="003E123B">
        <w:rPr>
          <w:rFonts w:ascii="Book Antiqua" w:hAnsi="Book Antiqua"/>
          <w:i/>
          <w:sz w:val="24"/>
          <w:szCs w:val="24"/>
          <w:lang w:eastAsia="zh-CN"/>
        </w:rPr>
        <w:t>al</w:t>
      </w:r>
      <w:r w:rsidRPr="003E123B">
        <w:rPr>
          <w:rFonts w:ascii="Book Antiqua" w:hAnsi="Book Antiqua"/>
          <w:sz w:val="24"/>
          <w:szCs w:val="24"/>
          <w:vertAlign w:val="superscript"/>
        </w:rPr>
        <w:t>[</w:t>
      </w:r>
      <w:proofErr w:type="gramEnd"/>
      <w:r w:rsidRPr="003E123B">
        <w:rPr>
          <w:rFonts w:ascii="Book Antiqua" w:hAnsi="Book Antiqua"/>
          <w:sz w:val="24"/>
          <w:szCs w:val="24"/>
          <w:vertAlign w:val="superscript"/>
        </w:rPr>
        <w:t>17</w:t>
      </w:r>
      <w:r w:rsidRPr="003E123B">
        <w:rPr>
          <w:rFonts w:ascii="Book Antiqua" w:hAnsi="Book Antiqua" w:hint="eastAsia"/>
          <w:sz w:val="24"/>
          <w:szCs w:val="24"/>
          <w:vertAlign w:val="superscript"/>
          <w:lang w:eastAsia="zh-CN"/>
        </w:rPr>
        <w:t>-</w:t>
      </w:r>
      <w:r w:rsidR="007018F8" w:rsidRPr="003E123B">
        <w:rPr>
          <w:rFonts w:ascii="Book Antiqua" w:hAnsi="Book Antiqua"/>
          <w:sz w:val="24"/>
          <w:szCs w:val="24"/>
          <w:vertAlign w:val="superscript"/>
        </w:rPr>
        <w:t>19</w:t>
      </w:r>
      <w:r w:rsidR="006E7632" w:rsidRPr="003E123B">
        <w:rPr>
          <w:rFonts w:ascii="Book Antiqua" w:hAnsi="Book Antiqua"/>
          <w:sz w:val="24"/>
          <w:szCs w:val="24"/>
          <w:vertAlign w:val="superscript"/>
        </w:rPr>
        <w:t>]</w:t>
      </w:r>
      <w:r w:rsidR="00EE6C36" w:rsidRPr="003E123B">
        <w:rPr>
          <w:rFonts w:ascii="Book Antiqua" w:hAnsi="Book Antiqua"/>
          <w:sz w:val="24"/>
          <w:szCs w:val="24"/>
        </w:rPr>
        <w:t xml:space="preserve"> were conducted</w:t>
      </w:r>
      <w:r w:rsidR="00A9682D" w:rsidRPr="003E123B">
        <w:rPr>
          <w:rFonts w:ascii="Book Antiqua" w:hAnsi="Book Antiqua"/>
          <w:sz w:val="24"/>
          <w:szCs w:val="24"/>
        </w:rPr>
        <w:t xml:space="preserve"> in </w:t>
      </w:r>
      <w:r w:rsidR="006E57D3" w:rsidRPr="003E123B">
        <w:rPr>
          <w:rFonts w:ascii="Book Antiqua" w:hAnsi="Book Antiqua"/>
          <w:sz w:val="24"/>
          <w:szCs w:val="24"/>
        </w:rPr>
        <w:t>a country outside of the United States</w:t>
      </w:r>
      <w:r w:rsidR="00EE6C36" w:rsidRPr="003E123B">
        <w:rPr>
          <w:rFonts w:ascii="Book Antiqua" w:hAnsi="Book Antiqua"/>
          <w:sz w:val="24"/>
          <w:szCs w:val="24"/>
        </w:rPr>
        <w:t>,</w:t>
      </w:r>
      <w:r w:rsidR="00747D36" w:rsidRPr="003E123B">
        <w:rPr>
          <w:rFonts w:ascii="Book Antiqua" w:hAnsi="Book Antiqua"/>
          <w:sz w:val="24"/>
          <w:szCs w:val="24"/>
        </w:rPr>
        <w:t xml:space="preserve"> where operating room standards are </w:t>
      </w:r>
      <w:r w:rsidR="006E57D3" w:rsidRPr="003E123B">
        <w:rPr>
          <w:rFonts w:ascii="Book Antiqua" w:hAnsi="Book Antiqua"/>
          <w:sz w:val="24"/>
          <w:szCs w:val="24"/>
        </w:rPr>
        <w:t>unequivocal</w:t>
      </w:r>
      <w:r w:rsidR="006E57D3" w:rsidRPr="003E123B">
        <w:rPr>
          <w:rFonts w:ascii="Book Antiqua" w:hAnsi="Book Antiqua"/>
          <w:color w:val="FF0000"/>
          <w:sz w:val="24"/>
          <w:szCs w:val="24"/>
        </w:rPr>
        <w:t xml:space="preserve"> </w:t>
      </w:r>
      <w:r w:rsidR="00EE6C36" w:rsidRPr="003E123B">
        <w:rPr>
          <w:rFonts w:ascii="Book Antiqua" w:hAnsi="Book Antiqua"/>
          <w:sz w:val="24"/>
          <w:szCs w:val="24"/>
        </w:rPr>
        <w:t>to more medically advanced</w:t>
      </w:r>
      <w:r w:rsidR="006E57D3" w:rsidRPr="003E123B">
        <w:rPr>
          <w:rFonts w:ascii="Book Antiqua" w:hAnsi="Book Antiqua"/>
          <w:sz w:val="24"/>
          <w:szCs w:val="24"/>
        </w:rPr>
        <w:t xml:space="preserve"> </w:t>
      </w:r>
      <w:r w:rsidR="00747D36" w:rsidRPr="003E123B">
        <w:rPr>
          <w:rFonts w:ascii="Book Antiqua" w:hAnsi="Book Antiqua"/>
          <w:sz w:val="24"/>
          <w:szCs w:val="24"/>
        </w:rPr>
        <w:t>nations. T</w:t>
      </w:r>
      <w:r w:rsidR="00E77A02" w:rsidRPr="003E123B">
        <w:rPr>
          <w:rFonts w:ascii="Book Antiqua" w:hAnsi="Book Antiqua"/>
          <w:sz w:val="24"/>
          <w:szCs w:val="24"/>
        </w:rPr>
        <w:t>heir results were</w:t>
      </w:r>
      <w:r w:rsidR="00747D36" w:rsidRPr="003E123B">
        <w:rPr>
          <w:rFonts w:ascii="Book Antiqua" w:hAnsi="Book Antiqua"/>
          <w:sz w:val="24"/>
          <w:szCs w:val="24"/>
        </w:rPr>
        <w:t xml:space="preserve"> therefore</w:t>
      </w:r>
      <w:r w:rsidR="00E77A02" w:rsidRPr="003E123B">
        <w:rPr>
          <w:rFonts w:ascii="Book Antiqua" w:hAnsi="Book Antiqua"/>
          <w:sz w:val="24"/>
          <w:szCs w:val="24"/>
        </w:rPr>
        <w:t xml:space="preserve"> most relevant for TKAs performed in an operative setting lacking </w:t>
      </w:r>
      <w:r w:rsidR="00747D36" w:rsidRPr="003E123B">
        <w:rPr>
          <w:rFonts w:ascii="Book Antiqua" w:hAnsi="Book Antiqua"/>
          <w:sz w:val="24"/>
          <w:szCs w:val="24"/>
        </w:rPr>
        <w:t xml:space="preserve">“clean-air measures” such as </w:t>
      </w:r>
      <w:r w:rsidR="00E77A02" w:rsidRPr="003E123B">
        <w:rPr>
          <w:rFonts w:ascii="Book Antiqua" w:hAnsi="Book Antiqua"/>
          <w:sz w:val="24"/>
          <w:szCs w:val="24"/>
        </w:rPr>
        <w:t>ultraviolet light, laminar fl</w:t>
      </w:r>
      <w:r w:rsidR="00747D36" w:rsidRPr="003E123B">
        <w:rPr>
          <w:rFonts w:ascii="Book Antiqua" w:hAnsi="Book Antiqua"/>
          <w:sz w:val="24"/>
          <w:szCs w:val="24"/>
        </w:rPr>
        <w:t>ow,</w:t>
      </w:r>
      <w:r w:rsidR="00EE6C36" w:rsidRPr="003E123B">
        <w:rPr>
          <w:rFonts w:ascii="Book Antiqua" w:hAnsi="Book Antiqua"/>
          <w:sz w:val="24"/>
          <w:szCs w:val="24"/>
        </w:rPr>
        <w:t xml:space="preserve"> and body exhaust systems. </w:t>
      </w:r>
      <w:bookmarkStart w:id="95" w:name="OLE_LINK113"/>
      <w:bookmarkStart w:id="96" w:name="OLE_LINK114"/>
      <w:proofErr w:type="gramStart"/>
      <w:r w:rsidR="00EE6C36" w:rsidRPr="003E123B">
        <w:rPr>
          <w:rFonts w:ascii="Book Antiqua" w:hAnsi="Book Antiqua"/>
          <w:sz w:val="24"/>
          <w:szCs w:val="24"/>
        </w:rPr>
        <w:t>Chiu</w:t>
      </w:r>
      <w:bookmarkEnd w:id="95"/>
      <w:bookmarkEnd w:id="96"/>
      <w:r w:rsidRPr="003E123B">
        <w:rPr>
          <w:rFonts w:ascii="Book Antiqua" w:hAnsi="Book Antiqua"/>
          <w:sz w:val="24"/>
          <w:szCs w:val="24"/>
          <w:vertAlign w:val="superscript"/>
        </w:rPr>
        <w:t>[</w:t>
      </w:r>
      <w:proofErr w:type="gramEnd"/>
      <w:r w:rsidRPr="003E123B">
        <w:rPr>
          <w:rFonts w:ascii="Book Antiqua" w:hAnsi="Book Antiqua"/>
          <w:sz w:val="24"/>
          <w:szCs w:val="24"/>
          <w:vertAlign w:val="superscript"/>
        </w:rPr>
        <w:t>18]</w:t>
      </w:r>
      <w:r w:rsidR="00EE6C36" w:rsidRPr="003E123B">
        <w:rPr>
          <w:rFonts w:ascii="Book Antiqua" w:hAnsi="Book Antiqua"/>
          <w:sz w:val="24"/>
          <w:szCs w:val="24"/>
        </w:rPr>
        <w:t xml:space="preserve"> 2001 </w:t>
      </w:r>
      <w:r w:rsidR="00EE6C36" w:rsidRPr="003E123B">
        <w:rPr>
          <w:rFonts w:ascii="Book Antiqua" w:hAnsi="Book Antiqua"/>
          <w:sz w:val="24"/>
          <w:szCs w:val="24"/>
          <w:vertAlign w:val="superscript"/>
        </w:rPr>
        <w:t xml:space="preserve"> </w:t>
      </w:r>
      <w:r w:rsidR="00EE6C36" w:rsidRPr="003E123B">
        <w:rPr>
          <w:rFonts w:ascii="Book Antiqua" w:hAnsi="Book Antiqua"/>
          <w:sz w:val="24"/>
          <w:szCs w:val="24"/>
        </w:rPr>
        <w:t>and Chiu</w:t>
      </w:r>
      <w:r w:rsidRPr="003E123B">
        <w:rPr>
          <w:rFonts w:ascii="Book Antiqua" w:hAnsi="Book Antiqua"/>
          <w:sz w:val="24"/>
          <w:szCs w:val="24"/>
          <w:vertAlign w:val="superscript"/>
        </w:rPr>
        <w:t>[17]</w:t>
      </w:r>
      <w:r w:rsidR="00EE6C36" w:rsidRPr="003E123B">
        <w:rPr>
          <w:rFonts w:ascii="Book Antiqua" w:hAnsi="Book Antiqua"/>
          <w:sz w:val="24"/>
          <w:szCs w:val="24"/>
        </w:rPr>
        <w:t xml:space="preserve"> 2009 </w:t>
      </w:r>
      <w:r w:rsidR="00EE6C36" w:rsidRPr="003E123B">
        <w:rPr>
          <w:rFonts w:ascii="Book Antiqua" w:hAnsi="Book Antiqua"/>
          <w:sz w:val="24"/>
          <w:szCs w:val="24"/>
          <w:vertAlign w:val="superscript"/>
        </w:rPr>
        <w:t xml:space="preserve"> </w:t>
      </w:r>
      <w:r w:rsidR="00EE6C36" w:rsidRPr="003E123B">
        <w:rPr>
          <w:rFonts w:ascii="Book Antiqua" w:hAnsi="Book Antiqua"/>
          <w:sz w:val="24"/>
          <w:szCs w:val="24"/>
        </w:rPr>
        <w:t>reported</w:t>
      </w:r>
      <w:r w:rsidR="00747D36" w:rsidRPr="003E123B">
        <w:rPr>
          <w:rFonts w:ascii="Book Antiqua" w:hAnsi="Book Antiqua"/>
          <w:sz w:val="24"/>
          <w:szCs w:val="24"/>
        </w:rPr>
        <w:t xml:space="preserve"> that adding certain antibiotics </w:t>
      </w:r>
      <w:r w:rsidR="00747D36" w:rsidRPr="003E123B">
        <w:rPr>
          <w:rFonts w:ascii="Book Antiqua" w:hAnsi="Book Antiqua"/>
          <w:sz w:val="24"/>
          <w:szCs w:val="24"/>
        </w:rPr>
        <w:lastRenderedPageBreak/>
        <w:t xml:space="preserve">such as cefuroxime or </w:t>
      </w:r>
      <w:r w:rsidR="003F7C58" w:rsidRPr="003E123B">
        <w:rPr>
          <w:rFonts w:ascii="Book Antiqua" w:hAnsi="Book Antiqua"/>
          <w:sz w:val="24"/>
          <w:szCs w:val="24"/>
        </w:rPr>
        <w:t xml:space="preserve">vancomycin </w:t>
      </w:r>
      <w:r w:rsidR="00747D36" w:rsidRPr="003E123B">
        <w:rPr>
          <w:rFonts w:ascii="Book Antiqua" w:hAnsi="Book Antiqua"/>
          <w:sz w:val="24"/>
          <w:szCs w:val="24"/>
        </w:rPr>
        <w:t xml:space="preserve">only </w:t>
      </w:r>
      <w:r w:rsidR="003F7C58" w:rsidRPr="003E123B">
        <w:rPr>
          <w:rFonts w:ascii="Book Antiqua" w:hAnsi="Book Antiqua"/>
          <w:sz w:val="24"/>
          <w:szCs w:val="24"/>
        </w:rPr>
        <w:t>cost $</w:t>
      </w:r>
      <w:r w:rsidR="00FE7AE5" w:rsidRPr="003E123B">
        <w:rPr>
          <w:rFonts w:ascii="Book Antiqua" w:hAnsi="Book Antiqua" w:hint="eastAsia"/>
          <w:sz w:val="24"/>
          <w:szCs w:val="24"/>
          <w:lang w:eastAsia="zh-CN"/>
        </w:rPr>
        <w:t xml:space="preserve"> </w:t>
      </w:r>
      <w:r w:rsidR="003F7C58" w:rsidRPr="003E123B">
        <w:rPr>
          <w:rFonts w:ascii="Book Antiqua" w:hAnsi="Book Antiqua"/>
          <w:sz w:val="24"/>
          <w:szCs w:val="24"/>
        </w:rPr>
        <w:t>10-15 in Taiwan, where their</w:t>
      </w:r>
      <w:r w:rsidR="00747D36" w:rsidRPr="003E123B">
        <w:rPr>
          <w:rFonts w:ascii="Book Antiqua" w:hAnsi="Book Antiqua"/>
          <w:sz w:val="24"/>
          <w:szCs w:val="24"/>
        </w:rPr>
        <w:t xml:space="preserve"> studies were conducted. </w:t>
      </w:r>
      <w:r w:rsidR="003F7C58" w:rsidRPr="003E123B">
        <w:rPr>
          <w:rFonts w:ascii="Book Antiqua" w:hAnsi="Book Antiqua"/>
          <w:sz w:val="24"/>
          <w:szCs w:val="24"/>
        </w:rPr>
        <w:t>The price</w:t>
      </w:r>
      <w:r w:rsidR="00A9682D" w:rsidRPr="003E123B">
        <w:rPr>
          <w:rFonts w:ascii="Book Antiqua" w:hAnsi="Book Antiqua"/>
          <w:sz w:val="24"/>
          <w:szCs w:val="24"/>
        </w:rPr>
        <w:t xml:space="preserve"> for adding</w:t>
      </w:r>
      <w:r w:rsidR="003F7C58" w:rsidRPr="003E123B">
        <w:rPr>
          <w:rFonts w:ascii="Book Antiqua" w:hAnsi="Book Antiqua"/>
          <w:sz w:val="24"/>
          <w:szCs w:val="24"/>
        </w:rPr>
        <w:t xml:space="preserve"> antibiotics to bone cement was</w:t>
      </w:r>
      <w:r w:rsidR="00A9682D" w:rsidRPr="003E123B">
        <w:rPr>
          <w:rFonts w:ascii="Book Antiqua" w:hAnsi="Book Antiqua"/>
          <w:sz w:val="24"/>
          <w:szCs w:val="24"/>
        </w:rPr>
        <w:t xml:space="preserve"> reported to cost much less than having to do a possible re-revision due to infection if antibiotics were not added to the cement. </w:t>
      </w:r>
      <w:r w:rsidRPr="003E123B">
        <w:rPr>
          <w:rFonts w:ascii="Book Antiqua" w:hAnsi="Book Antiqua"/>
          <w:sz w:val="24"/>
          <w:szCs w:val="24"/>
        </w:rPr>
        <w:t>Chiu</w:t>
      </w:r>
      <w:r w:rsidRPr="003E123B">
        <w:rPr>
          <w:rFonts w:ascii="Book Antiqua" w:hAnsi="Book Antiqua"/>
          <w:sz w:val="24"/>
          <w:szCs w:val="24"/>
          <w:vertAlign w:val="superscript"/>
        </w:rPr>
        <w:t>[18]</w:t>
      </w:r>
      <w:r w:rsidRPr="003E123B">
        <w:rPr>
          <w:rFonts w:ascii="Book Antiqua" w:hAnsi="Book Antiqua"/>
          <w:sz w:val="24"/>
          <w:szCs w:val="24"/>
        </w:rPr>
        <w:t xml:space="preserve"> 2001,Chiu</w:t>
      </w:r>
      <w:r w:rsidRPr="003E123B">
        <w:rPr>
          <w:rFonts w:ascii="Book Antiqua" w:hAnsi="Book Antiqua"/>
          <w:sz w:val="24"/>
          <w:szCs w:val="24"/>
          <w:vertAlign w:val="superscript"/>
        </w:rPr>
        <w:t>[17]</w:t>
      </w:r>
      <w:r w:rsidRPr="003E123B">
        <w:rPr>
          <w:rFonts w:ascii="Book Antiqua" w:hAnsi="Book Antiqua"/>
          <w:sz w:val="24"/>
          <w:szCs w:val="24"/>
        </w:rPr>
        <w:t xml:space="preserve"> 2009</w:t>
      </w:r>
      <w:r w:rsidR="00C44323" w:rsidRPr="003E123B">
        <w:rPr>
          <w:rFonts w:ascii="Book Antiqua" w:hAnsi="Book Antiqua"/>
          <w:sz w:val="24"/>
          <w:szCs w:val="24"/>
        </w:rPr>
        <w:t>,a</w:t>
      </w:r>
      <w:r w:rsidR="00747D36" w:rsidRPr="003E123B">
        <w:rPr>
          <w:rFonts w:ascii="Book Antiqua" w:hAnsi="Book Antiqua"/>
          <w:sz w:val="24"/>
          <w:szCs w:val="24"/>
        </w:rPr>
        <w:t xml:space="preserve">nd </w:t>
      </w:r>
      <w:bookmarkStart w:id="97" w:name="OLE_LINK115"/>
      <w:bookmarkStart w:id="98" w:name="OLE_LINK116"/>
      <w:bookmarkStart w:id="99" w:name="OLE_LINK117"/>
      <w:bookmarkStart w:id="100" w:name="OLE_LINK118"/>
      <w:bookmarkStart w:id="101" w:name="OLE_LINK119"/>
      <w:bookmarkStart w:id="102" w:name="OLE_LINK120"/>
      <w:proofErr w:type="spellStart"/>
      <w:r w:rsidR="00747D36" w:rsidRPr="003E123B">
        <w:rPr>
          <w:rFonts w:ascii="Book Antiqua" w:hAnsi="Book Antiqua"/>
          <w:sz w:val="24"/>
          <w:szCs w:val="24"/>
        </w:rPr>
        <w:t>Hinarejos</w:t>
      </w:r>
      <w:bookmarkEnd w:id="97"/>
      <w:bookmarkEnd w:id="98"/>
      <w:bookmarkEnd w:id="99"/>
      <w:bookmarkEnd w:id="100"/>
      <w:bookmarkEnd w:id="101"/>
      <w:bookmarkEnd w:id="102"/>
      <w:proofErr w:type="spellEnd"/>
      <w:r w:rsidR="00FE7AE5" w:rsidRPr="003E123B">
        <w:rPr>
          <w:rFonts w:ascii="Book Antiqua" w:hAnsi="Book Antiqua" w:hint="eastAsia"/>
          <w:sz w:val="24"/>
          <w:szCs w:val="24"/>
          <w:lang w:eastAsia="zh-CN"/>
        </w:rPr>
        <w:t xml:space="preserve"> </w:t>
      </w:r>
      <w:r w:rsidR="00FE7AE5" w:rsidRPr="003E123B">
        <w:rPr>
          <w:rFonts w:ascii="Book Antiqua" w:hAnsi="Book Antiqua"/>
          <w:i/>
          <w:sz w:val="24"/>
          <w:szCs w:val="24"/>
          <w:lang w:eastAsia="zh-CN"/>
        </w:rPr>
        <w:t>et al</w:t>
      </w:r>
      <w:r w:rsidRPr="003E123B">
        <w:rPr>
          <w:rFonts w:ascii="Book Antiqua" w:hAnsi="Book Antiqua"/>
          <w:sz w:val="24"/>
          <w:szCs w:val="24"/>
          <w:vertAlign w:val="superscript"/>
        </w:rPr>
        <w:t>[20]</w:t>
      </w:r>
      <w:r w:rsidR="00747D36" w:rsidRPr="003E123B">
        <w:rPr>
          <w:rFonts w:ascii="Book Antiqua" w:hAnsi="Book Antiqua"/>
          <w:sz w:val="24"/>
          <w:szCs w:val="24"/>
        </w:rPr>
        <w:t xml:space="preserve"> 2013 considered other factors that could correlate with the development of infection such as age, sex, side of the lesion, reason for the revision, time between the primary and revision procedures, body mass index, ASA grade, tourniquet time, operative time, hospital stay, HSS score, and period of follow-up. None of these factors were significant in the development of infection</w:t>
      </w:r>
      <w:r w:rsidR="002E7C51" w:rsidRPr="003E123B">
        <w:rPr>
          <w:rFonts w:ascii="Book Antiqua" w:hAnsi="Book Antiqua"/>
          <w:sz w:val="24"/>
          <w:szCs w:val="24"/>
        </w:rPr>
        <w:t xml:space="preserve">s in </w:t>
      </w:r>
      <w:r w:rsidR="00564945" w:rsidRPr="003E123B">
        <w:rPr>
          <w:rFonts w:ascii="Book Antiqua" w:hAnsi="Book Antiqua"/>
          <w:sz w:val="24"/>
          <w:szCs w:val="24"/>
        </w:rPr>
        <w:t xml:space="preserve">any of these studies. </w:t>
      </w:r>
    </w:p>
    <w:p w14:paraId="11603C62" w14:textId="412CBE09" w:rsidR="00564945" w:rsidRPr="003E123B" w:rsidRDefault="00564945" w:rsidP="0064257A">
      <w:pPr>
        <w:spacing w:after="0" w:line="360" w:lineRule="auto"/>
        <w:ind w:firstLineChars="100" w:firstLine="240"/>
        <w:jc w:val="both"/>
        <w:rPr>
          <w:rFonts w:ascii="Book Antiqua" w:hAnsi="Book Antiqua"/>
          <w:sz w:val="24"/>
          <w:szCs w:val="24"/>
        </w:rPr>
      </w:pPr>
      <w:proofErr w:type="spellStart"/>
      <w:r w:rsidRPr="003E123B">
        <w:rPr>
          <w:rFonts w:ascii="Book Antiqua" w:hAnsi="Book Antiqua"/>
          <w:sz w:val="24"/>
          <w:szCs w:val="24"/>
        </w:rPr>
        <w:t>Hinarejos</w:t>
      </w:r>
      <w:proofErr w:type="spellEnd"/>
      <w:r w:rsidR="00017323" w:rsidRPr="003E123B">
        <w:rPr>
          <w:rFonts w:ascii="Book Antiqua" w:hAnsi="Book Antiqua" w:hint="eastAsia"/>
          <w:sz w:val="24"/>
          <w:szCs w:val="24"/>
          <w:lang w:eastAsia="zh-CN"/>
        </w:rPr>
        <w:t xml:space="preserve"> </w:t>
      </w:r>
      <w:r w:rsidR="00017323" w:rsidRPr="003E123B">
        <w:rPr>
          <w:rFonts w:ascii="Book Antiqua" w:hAnsi="Book Antiqua"/>
          <w:i/>
          <w:sz w:val="24"/>
          <w:szCs w:val="24"/>
          <w:lang w:eastAsia="zh-CN"/>
        </w:rPr>
        <w:t xml:space="preserve">et </w:t>
      </w:r>
      <w:proofErr w:type="gramStart"/>
      <w:r w:rsidR="00017323" w:rsidRPr="003E123B">
        <w:rPr>
          <w:rFonts w:ascii="Book Antiqua" w:hAnsi="Book Antiqua"/>
          <w:i/>
          <w:sz w:val="24"/>
          <w:szCs w:val="24"/>
          <w:lang w:eastAsia="zh-CN"/>
        </w:rPr>
        <w:t>al</w:t>
      </w:r>
      <w:r w:rsidR="00F428A5" w:rsidRPr="003E123B">
        <w:rPr>
          <w:rFonts w:ascii="Book Antiqua" w:hAnsi="Book Antiqua"/>
          <w:sz w:val="24"/>
          <w:szCs w:val="24"/>
          <w:vertAlign w:val="superscript"/>
        </w:rPr>
        <w:t>[</w:t>
      </w:r>
      <w:proofErr w:type="gramEnd"/>
      <w:r w:rsidR="00F428A5" w:rsidRPr="003E123B">
        <w:rPr>
          <w:rFonts w:ascii="Book Antiqua" w:hAnsi="Book Antiqua"/>
          <w:sz w:val="24"/>
          <w:szCs w:val="24"/>
          <w:vertAlign w:val="superscript"/>
        </w:rPr>
        <w:t>20]</w:t>
      </w:r>
      <w:r w:rsidR="00017323" w:rsidRPr="003E123B">
        <w:rPr>
          <w:rFonts w:ascii="Book Antiqua" w:hAnsi="Book Antiqua"/>
          <w:sz w:val="24"/>
          <w:szCs w:val="24"/>
        </w:rPr>
        <w:t xml:space="preserve"> </w:t>
      </w:r>
      <w:r w:rsidRPr="003E123B">
        <w:rPr>
          <w:rFonts w:ascii="Book Antiqua" w:hAnsi="Book Antiqua"/>
          <w:sz w:val="24"/>
          <w:szCs w:val="24"/>
        </w:rPr>
        <w:t xml:space="preserve"> did not report erythromycin and </w:t>
      </w:r>
      <w:proofErr w:type="spellStart"/>
      <w:r w:rsidRPr="003E123B">
        <w:rPr>
          <w:rFonts w:ascii="Book Antiqua" w:hAnsi="Book Antiqua"/>
          <w:sz w:val="24"/>
          <w:szCs w:val="24"/>
        </w:rPr>
        <w:t>colistin</w:t>
      </w:r>
      <w:proofErr w:type="spellEnd"/>
      <w:r w:rsidRPr="003E123B">
        <w:rPr>
          <w:rFonts w:ascii="Book Antiqua" w:hAnsi="Book Antiqua"/>
          <w:sz w:val="24"/>
          <w:szCs w:val="24"/>
        </w:rPr>
        <w:t xml:space="preserve">-loaded cements to significantly impact infection rates in primary TKAs. </w:t>
      </w:r>
      <w:r w:rsidR="00B47291" w:rsidRPr="003E123B">
        <w:rPr>
          <w:rFonts w:ascii="Book Antiqua" w:hAnsi="Book Antiqua"/>
          <w:sz w:val="24"/>
          <w:szCs w:val="24"/>
        </w:rPr>
        <w:t xml:space="preserve">In </w:t>
      </w:r>
      <w:proofErr w:type="spellStart"/>
      <w:r w:rsidR="00B47291" w:rsidRPr="003E123B">
        <w:rPr>
          <w:rFonts w:ascii="Book Antiqua" w:hAnsi="Book Antiqua"/>
          <w:sz w:val="24"/>
          <w:szCs w:val="24"/>
        </w:rPr>
        <w:t>Hinarejos</w:t>
      </w:r>
      <w:proofErr w:type="spellEnd"/>
      <w:r w:rsidR="00017323" w:rsidRPr="003E123B">
        <w:rPr>
          <w:rFonts w:ascii="Book Antiqua" w:hAnsi="Book Antiqua" w:hint="eastAsia"/>
          <w:sz w:val="24"/>
          <w:szCs w:val="24"/>
          <w:lang w:eastAsia="zh-CN"/>
        </w:rPr>
        <w:t xml:space="preserve"> </w:t>
      </w:r>
      <w:bookmarkStart w:id="103" w:name="OLE_LINK121"/>
      <w:bookmarkStart w:id="104" w:name="OLE_LINK122"/>
      <w:bookmarkStart w:id="105" w:name="OLE_LINK123"/>
      <w:r w:rsidR="00017323" w:rsidRPr="003E123B">
        <w:rPr>
          <w:rFonts w:ascii="Book Antiqua" w:hAnsi="Book Antiqua" w:hint="eastAsia"/>
          <w:i/>
          <w:sz w:val="24"/>
          <w:szCs w:val="24"/>
          <w:lang w:eastAsia="zh-CN"/>
        </w:rPr>
        <w:t>et al</w:t>
      </w:r>
      <w:bookmarkEnd w:id="103"/>
      <w:bookmarkEnd w:id="104"/>
      <w:bookmarkEnd w:id="105"/>
      <w:r w:rsidR="00F428A5" w:rsidRPr="003E123B">
        <w:rPr>
          <w:rFonts w:ascii="Book Antiqua" w:hAnsi="Book Antiqua"/>
          <w:sz w:val="24"/>
          <w:szCs w:val="24"/>
          <w:vertAlign w:val="superscript"/>
        </w:rPr>
        <w:t>[20]</w:t>
      </w:r>
      <w:r w:rsidR="00B47291" w:rsidRPr="003E123B">
        <w:rPr>
          <w:rFonts w:ascii="Book Antiqua" w:hAnsi="Book Antiqua"/>
          <w:sz w:val="24"/>
          <w:szCs w:val="24"/>
        </w:rPr>
        <w:t xml:space="preserve"> study, there was an average operation time 4.4 min longer in the group with an infection and the group with deep infections had significantly higher percentages of procedures over 125 min. With this data,</w:t>
      </w:r>
      <w:r w:rsidRPr="003E123B">
        <w:rPr>
          <w:rFonts w:ascii="Book Antiqua" w:hAnsi="Book Antiqua"/>
          <w:sz w:val="24"/>
          <w:szCs w:val="24"/>
        </w:rPr>
        <w:t xml:space="preserve"> </w:t>
      </w:r>
      <w:proofErr w:type="spellStart"/>
      <w:r w:rsidRPr="003E123B">
        <w:rPr>
          <w:rFonts w:ascii="Book Antiqua" w:hAnsi="Book Antiqua"/>
          <w:sz w:val="24"/>
          <w:szCs w:val="24"/>
        </w:rPr>
        <w:t>Hinarejos</w:t>
      </w:r>
      <w:proofErr w:type="spellEnd"/>
      <w:r w:rsidRPr="003E123B">
        <w:rPr>
          <w:rFonts w:ascii="Book Antiqua" w:hAnsi="Book Antiqua"/>
          <w:sz w:val="24"/>
          <w:szCs w:val="24"/>
        </w:rPr>
        <w:t xml:space="preserve"> </w:t>
      </w:r>
      <w:bookmarkStart w:id="106" w:name="OLE_LINK126"/>
      <w:r w:rsidR="00017323" w:rsidRPr="003E123B">
        <w:rPr>
          <w:rFonts w:ascii="Book Antiqua" w:hAnsi="Book Antiqua"/>
          <w:i/>
          <w:sz w:val="24"/>
          <w:szCs w:val="24"/>
          <w:lang w:eastAsia="zh-CN"/>
        </w:rPr>
        <w:t xml:space="preserve">et </w:t>
      </w:r>
      <w:proofErr w:type="gramStart"/>
      <w:r w:rsidR="00017323" w:rsidRPr="003E123B">
        <w:rPr>
          <w:rFonts w:ascii="Book Antiqua" w:hAnsi="Book Antiqua"/>
          <w:i/>
          <w:sz w:val="24"/>
          <w:szCs w:val="24"/>
          <w:lang w:eastAsia="zh-CN"/>
        </w:rPr>
        <w:t>al</w:t>
      </w:r>
      <w:bookmarkEnd w:id="106"/>
      <w:r w:rsidR="007018F8" w:rsidRPr="003E123B">
        <w:rPr>
          <w:rFonts w:ascii="Book Antiqua" w:hAnsi="Book Antiqua"/>
          <w:sz w:val="24"/>
          <w:szCs w:val="24"/>
          <w:vertAlign w:val="superscript"/>
        </w:rPr>
        <w:t>[</w:t>
      </w:r>
      <w:proofErr w:type="gramEnd"/>
      <w:r w:rsidR="007018F8" w:rsidRPr="003E123B">
        <w:rPr>
          <w:rFonts w:ascii="Book Antiqua" w:hAnsi="Book Antiqua"/>
          <w:sz w:val="24"/>
          <w:szCs w:val="24"/>
          <w:vertAlign w:val="superscript"/>
        </w:rPr>
        <w:t>20</w:t>
      </w:r>
      <w:r w:rsidR="00094E45" w:rsidRPr="003E123B">
        <w:rPr>
          <w:rFonts w:ascii="Book Antiqua" w:hAnsi="Book Antiqua"/>
          <w:sz w:val="24"/>
          <w:szCs w:val="24"/>
          <w:vertAlign w:val="superscript"/>
        </w:rPr>
        <w:t>]</w:t>
      </w:r>
      <w:r w:rsidRPr="003E123B">
        <w:rPr>
          <w:rFonts w:ascii="Book Antiqua" w:hAnsi="Book Antiqua"/>
          <w:sz w:val="24"/>
          <w:szCs w:val="24"/>
        </w:rPr>
        <w:t xml:space="preserve"> found that male sex and an operating time of &gt;</w:t>
      </w:r>
      <w:r w:rsidR="00F428A5" w:rsidRPr="003E123B">
        <w:rPr>
          <w:rFonts w:ascii="Book Antiqua" w:hAnsi="Book Antiqua" w:hint="eastAsia"/>
          <w:sz w:val="24"/>
          <w:szCs w:val="24"/>
          <w:lang w:eastAsia="zh-CN"/>
        </w:rPr>
        <w:t xml:space="preserve"> </w:t>
      </w:r>
      <w:r w:rsidRPr="003E123B">
        <w:rPr>
          <w:rFonts w:ascii="Book Antiqua" w:hAnsi="Book Antiqua"/>
          <w:sz w:val="24"/>
          <w:szCs w:val="24"/>
        </w:rPr>
        <w:t>125 min were factors related to a higher rate of deep infection</w:t>
      </w:r>
      <w:r w:rsidR="003F7C58" w:rsidRPr="003E123B">
        <w:rPr>
          <w:rFonts w:ascii="Book Antiqua" w:hAnsi="Book Antiqua"/>
          <w:sz w:val="24"/>
          <w:szCs w:val="24"/>
        </w:rPr>
        <w:t>.</w:t>
      </w:r>
    </w:p>
    <w:p w14:paraId="33F92962" w14:textId="4AB4922F" w:rsidR="00B47291" w:rsidRPr="003E123B" w:rsidRDefault="00B47291" w:rsidP="0064257A">
      <w:pPr>
        <w:spacing w:after="0" w:line="360" w:lineRule="auto"/>
        <w:ind w:firstLineChars="100" w:firstLine="240"/>
        <w:jc w:val="both"/>
        <w:rPr>
          <w:rFonts w:ascii="Book Antiqua" w:hAnsi="Book Antiqua"/>
          <w:sz w:val="24"/>
          <w:szCs w:val="24"/>
        </w:rPr>
      </w:pPr>
      <w:bookmarkStart w:id="107" w:name="OLE_LINK124"/>
      <w:bookmarkStart w:id="108" w:name="OLE_LINK125"/>
      <w:r w:rsidRPr="003E123B">
        <w:rPr>
          <w:rFonts w:ascii="Book Antiqua" w:hAnsi="Book Antiqua"/>
          <w:sz w:val="24"/>
          <w:szCs w:val="24"/>
        </w:rPr>
        <w:t>McQueen</w:t>
      </w:r>
      <w:bookmarkEnd w:id="107"/>
      <w:bookmarkEnd w:id="108"/>
      <w:r w:rsidR="00017323" w:rsidRPr="003E123B">
        <w:rPr>
          <w:rFonts w:ascii="Book Antiqua" w:hAnsi="Book Antiqua" w:hint="eastAsia"/>
          <w:sz w:val="24"/>
          <w:szCs w:val="24"/>
          <w:lang w:eastAsia="zh-CN"/>
        </w:rPr>
        <w:t xml:space="preserve"> </w:t>
      </w:r>
      <w:bookmarkStart w:id="109" w:name="OLE_LINK129"/>
      <w:bookmarkStart w:id="110" w:name="OLE_LINK130"/>
      <w:bookmarkStart w:id="111" w:name="OLE_LINK131"/>
      <w:r w:rsidR="00017323" w:rsidRPr="003E123B">
        <w:rPr>
          <w:rFonts w:ascii="Book Antiqua" w:hAnsi="Book Antiqua"/>
          <w:i/>
          <w:sz w:val="24"/>
          <w:szCs w:val="24"/>
          <w:lang w:eastAsia="zh-CN"/>
        </w:rPr>
        <w:t>et al</w:t>
      </w:r>
      <w:bookmarkEnd w:id="109"/>
      <w:bookmarkEnd w:id="110"/>
      <w:bookmarkEnd w:id="111"/>
      <w:r w:rsidR="00F428A5" w:rsidRPr="003E123B">
        <w:rPr>
          <w:rFonts w:ascii="Book Antiqua" w:hAnsi="Book Antiqua"/>
          <w:sz w:val="24"/>
          <w:szCs w:val="24"/>
          <w:vertAlign w:val="superscript"/>
        </w:rPr>
        <w:t>[22]</w:t>
      </w:r>
      <w:r w:rsidRPr="003E123B">
        <w:rPr>
          <w:rFonts w:ascii="Book Antiqua" w:hAnsi="Book Antiqua"/>
          <w:sz w:val="24"/>
          <w:szCs w:val="24"/>
        </w:rPr>
        <w:t xml:space="preserve"> 1987 </w:t>
      </w:r>
      <w:r w:rsidR="00C44323" w:rsidRPr="003E123B">
        <w:rPr>
          <w:rFonts w:ascii="Book Antiqua" w:hAnsi="Book Antiqua"/>
          <w:sz w:val="24"/>
          <w:szCs w:val="24"/>
        </w:rPr>
        <w:t xml:space="preserve">detailed </w:t>
      </w:r>
      <w:r w:rsidRPr="003E123B">
        <w:rPr>
          <w:rFonts w:ascii="Book Antiqua" w:hAnsi="Book Antiqua"/>
          <w:sz w:val="24"/>
          <w:szCs w:val="24"/>
        </w:rPr>
        <w:t>that the knee arthroplasty that had been diagnosed with a deep infection in the group not using AIBC</w:t>
      </w:r>
      <w:r w:rsidR="00B23440" w:rsidRPr="003E123B">
        <w:rPr>
          <w:rFonts w:ascii="Book Antiqua" w:hAnsi="Book Antiqua"/>
          <w:color w:val="FF0000"/>
          <w:sz w:val="24"/>
          <w:szCs w:val="24"/>
        </w:rPr>
        <w:t xml:space="preserve"> </w:t>
      </w:r>
      <w:r w:rsidRPr="003E123B">
        <w:rPr>
          <w:rFonts w:ascii="Book Antiqua" w:hAnsi="Book Antiqua"/>
          <w:sz w:val="24"/>
          <w:szCs w:val="24"/>
        </w:rPr>
        <w:t xml:space="preserve">had previously undergone a medial meniscectomy and a proximal </w:t>
      </w:r>
      <w:proofErr w:type="spellStart"/>
      <w:r w:rsidRPr="003E123B">
        <w:rPr>
          <w:rFonts w:ascii="Book Antiqua" w:hAnsi="Book Antiqua"/>
          <w:sz w:val="24"/>
          <w:szCs w:val="24"/>
        </w:rPr>
        <w:t>tibial</w:t>
      </w:r>
      <w:proofErr w:type="spellEnd"/>
      <w:r w:rsidRPr="003E123B">
        <w:rPr>
          <w:rFonts w:ascii="Book Antiqua" w:hAnsi="Book Antiqua"/>
          <w:sz w:val="24"/>
          <w:szCs w:val="24"/>
        </w:rPr>
        <w:t xml:space="preserve"> osteotomy</w:t>
      </w:r>
      <w:r w:rsidR="003F7C58" w:rsidRPr="003E123B">
        <w:rPr>
          <w:rFonts w:ascii="Book Antiqua" w:hAnsi="Book Antiqua"/>
          <w:sz w:val="24"/>
          <w:szCs w:val="24"/>
        </w:rPr>
        <w:t xml:space="preserve">, which accounted </w:t>
      </w:r>
      <w:r w:rsidRPr="003E123B">
        <w:rPr>
          <w:rFonts w:ascii="Book Antiqua" w:hAnsi="Book Antiqua"/>
          <w:sz w:val="24"/>
          <w:szCs w:val="24"/>
        </w:rPr>
        <w:t xml:space="preserve">for higher chances of infection </w:t>
      </w:r>
      <w:r w:rsidR="00C44323" w:rsidRPr="003E123B">
        <w:rPr>
          <w:rFonts w:ascii="Book Antiqua" w:hAnsi="Book Antiqua"/>
          <w:sz w:val="24"/>
          <w:szCs w:val="24"/>
        </w:rPr>
        <w:t>following that operation.</w:t>
      </w:r>
    </w:p>
    <w:p w14:paraId="6340D7E2" w14:textId="09AE74AF" w:rsidR="00C84AAE" w:rsidRPr="003E123B" w:rsidRDefault="005F7D40" w:rsidP="0064257A">
      <w:pPr>
        <w:spacing w:after="0" w:line="360" w:lineRule="auto"/>
        <w:ind w:firstLineChars="100" w:firstLine="240"/>
        <w:jc w:val="both"/>
        <w:rPr>
          <w:rFonts w:ascii="Book Antiqua" w:hAnsi="Book Antiqua"/>
          <w:sz w:val="24"/>
          <w:szCs w:val="24"/>
        </w:rPr>
      </w:pPr>
      <w:r w:rsidRPr="003E123B">
        <w:rPr>
          <w:rFonts w:ascii="Book Antiqua" w:hAnsi="Book Antiqua"/>
          <w:sz w:val="24"/>
          <w:szCs w:val="24"/>
        </w:rPr>
        <w:t xml:space="preserve">When looking at hydroxyapatite (HA) coating </w:t>
      </w:r>
      <w:r w:rsidRPr="003E123B">
        <w:rPr>
          <w:rFonts w:ascii="Book Antiqua" w:hAnsi="Book Antiqua"/>
          <w:i/>
          <w:sz w:val="24"/>
          <w:szCs w:val="24"/>
        </w:rPr>
        <w:t>v</w:t>
      </w:r>
      <w:r w:rsidR="009521BE" w:rsidRPr="003E123B">
        <w:rPr>
          <w:rFonts w:ascii="Book Antiqua" w:hAnsi="Book Antiqua"/>
          <w:i/>
          <w:sz w:val="24"/>
          <w:szCs w:val="24"/>
        </w:rPr>
        <w:t>s</w:t>
      </w:r>
      <w:r w:rsidR="00F428A5" w:rsidRPr="003E123B">
        <w:rPr>
          <w:rFonts w:ascii="Book Antiqua" w:hAnsi="Book Antiqua" w:hint="eastAsia"/>
          <w:sz w:val="24"/>
          <w:szCs w:val="24"/>
          <w:lang w:eastAsia="zh-CN"/>
        </w:rPr>
        <w:t xml:space="preserve"> </w:t>
      </w:r>
      <w:r w:rsidRPr="003E123B">
        <w:rPr>
          <w:rFonts w:ascii="Book Antiqua" w:hAnsi="Book Antiqua"/>
          <w:sz w:val="24"/>
          <w:szCs w:val="24"/>
        </w:rPr>
        <w:t xml:space="preserve">cemented TKA components, </w:t>
      </w:r>
      <w:bookmarkStart w:id="112" w:name="OLE_LINK127"/>
      <w:bookmarkStart w:id="113" w:name="OLE_LINK128"/>
      <w:r w:rsidR="00FE7AE5" w:rsidRPr="003E123B">
        <w:rPr>
          <w:rFonts w:ascii="Book Antiqua" w:hAnsi="Book Antiqua"/>
          <w:sz w:val="24"/>
          <w:szCs w:val="24"/>
          <w:lang w:eastAsia="zh-CN"/>
        </w:rPr>
        <w:t>Nilsson</w:t>
      </w:r>
      <w:r w:rsidR="00FE7AE5" w:rsidRPr="003E123B">
        <w:rPr>
          <w:rFonts w:ascii="Book Antiqua" w:hAnsi="Book Antiqua" w:hint="eastAsia"/>
          <w:sz w:val="24"/>
          <w:szCs w:val="24"/>
          <w:lang w:eastAsia="zh-CN"/>
        </w:rPr>
        <w:t xml:space="preserve"> </w:t>
      </w:r>
      <w:r w:rsidR="00017323" w:rsidRPr="003E123B">
        <w:rPr>
          <w:rFonts w:ascii="Book Antiqua" w:hAnsi="Book Antiqua"/>
          <w:i/>
          <w:sz w:val="24"/>
          <w:szCs w:val="24"/>
          <w:lang w:eastAsia="zh-CN"/>
        </w:rPr>
        <w:t>et al</w:t>
      </w:r>
      <w:r w:rsidR="00F428A5" w:rsidRPr="003E123B">
        <w:rPr>
          <w:rFonts w:ascii="Book Antiqua" w:hAnsi="Book Antiqua"/>
          <w:sz w:val="24"/>
          <w:szCs w:val="24"/>
          <w:vertAlign w:val="superscript"/>
        </w:rPr>
        <w:t>[</w:t>
      </w:r>
      <w:bookmarkEnd w:id="112"/>
      <w:bookmarkEnd w:id="113"/>
      <w:r w:rsidR="00F428A5" w:rsidRPr="003E123B">
        <w:rPr>
          <w:rFonts w:ascii="Book Antiqua" w:hAnsi="Book Antiqua"/>
          <w:sz w:val="24"/>
          <w:szCs w:val="24"/>
          <w:vertAlign w:val="superscript"/>
        </w:rPr>
        <w:t>25]</w:t>
      </w:r>
      <w:r w:rsidRPr="003E123B">
        <w:rPr>
          <w:rFonts w:ascii="Book Antiqua" w:hAnsi="Book Antiqua"/>
          <w:sz w:val="24"/>
          <w:szCs w:val="24"/>
        </w:rPr>
        <w:t xml:space="preserve"> and </w:t>
      </w:r>
      <w:proofErr w:type="spellStart"/>
      <w:r w:rsidRPr="003E123B">
        <w:rPr>
          <w:rFonts w:ascii="Book Antiqua" w:hAnsi="Book Antiqua"/>
          <w:sz w:val="24"/>
          <w:szCs w:val="24"/>
        </w:rPr>
        <w:t>Bercovy</w:t>
      </w:r>
      <w:proofErr w:type="spellEnd"/>
      <w:r w:rsidR="00017323" w:rsidRPr="003E123B">
        <w:rPr>
          <w:rFonts w:ascii="Book Antiqua" w:hAnsi="Book Antiqua" w:hint="eastAsia"/>
          <w:sz w:val="24"/>
          <w:szCs w:val="24"/>
          <w:lang w:eastAsia="zh-CN"/>
        </w:rPr>
        <w:t xml:space="preserve"> </w:t>
      </w:r>
      <w:r w:rsidR="00017323" w:rsidRPr="003E123B">
        <w:rPr>
          <w:rFonts w:ascii="Book Antiqua" w:hAnsi="Book Antiqua"/>
          <w:i/>
          <w:sz w:val="24"/>
          <w:szCs w:val="24"/>
          <w:lang w:eastAsia="zh-CN"/>
        </w:rPr>
        <w:t>et al</w:t>
      </w:r>
      <w:r w:rsidR="00F428A5" w:rsidRPr="003E123B">
        <w:rPr>
          <w:rFonts w:ascii="Book Antiqua" w:hAnsi="Book Antiqua"/>
          <w:sz w:val="24"/>
          <w:szCs w:val="24"/>
          <w:vertAlign w:val="superscript"/>
        </w:rPr>
        <w:t>[26]</w:t>
      </w:r>
      <w:r w:rsidRPr="003E123B">
        <w:rPr>
          <w:rFonts w:ascii="Book Antiqua" w:hAnsi="Book Antiqua"/>
          <w:sz w:val="24"/>
          <w:szCs w:val="24"/>
        </w:rPr>
        <w:t xml:space="preserve"> both found that HA-coated implants </w:t>
      </w:r>
      <w:r w:rsidR="00963C9C" w:rsidRPr="003E123B">
        <w:rPr>
          <w:rFonts w:ascii="Book Antiqua" w:hAnsi="Book Antiqua"/>
          <w:sz w:val="24"/>
          <w:szCs w:val="24"/>
        </w:rPr>
        <w:t xml:space="preserve">were </w:t>
      </w:r>
      <w:r w:rsidRPr="003E123B">
        <w:rPr>
          <w:rFonts w:ascii="Book Antiqua" w:hAnsi="Book Antiqua"/>
          <w:sz w:val="24"/>
          <w:szCs w:val="24"/>
        </w:rPr>
        <w:t>more stable than cemented impla</w:t>
      </w:r>
      <w:r w:rsidR="002E7C51" w:rsidRPr="003E123B">
        <w:rPr>
          <w:rFonts w:ascii="Book Antiqua" w:hAnsi="Book Antiqua"/>
          <w:sz w:val="24"/>
          <w:szCs w:val="24"/>
        </w:rPr>
        <w:t xml:space="preserve">nts. </w:t>
      </w:r>
      <w:proofErr w:type="spellStart"/>
      <w:r w:rsidR="002E7C51" w:rsidRPr="003E123B">
        <w:rPr>
          <w:rFonts w:ascii="Book Antiqua" w:hAnsi="Book Antiqua"/>
          <w:sz w:val="24"/>
          <w:szCs w:val="24"/>
        </w:rPr>
        <w:t>Bercovy</w:t>
      </w:r>
      <w:proofErr w:type="spellEnd"/>
      <w:r w:rsidR="00017323" w:rsidRPr="003E123B">
        <w:rPr>
          <w:rFonts w:ascii="Book Antiqua" w:hAnsi="Book Antiqua" w:hint="eastAsia"/>
          <w:sz w:val="24"/>
          <w:szCs w:val="24"/>
          <w:lang w:eastAsia="zh-CN"/>
        </w:rPr>
        <w:t xml:space="preserve"> </w:t>
      </w:r>
      <w:r w:rsidR="00017323" w:rsidRPr="003E123B">
        <w:rPr>
          <w:rFonts w:ascii="Book Antiqua" w:hAnsi="Book Antiqua"/>
          <w:i/>
          <w:sz w:val="24"/>
          <w:szCs w:val="24"/>
          <w:lang w:eastAsia="zh-CN"/>
        </w:rPr>
        <w:t xml:space="preserve">et </w:t>
      </w:r>
      <w:proofErr w:type="gramStart"/>
      <w:r w:rsidR="00017323" w:rsidRPr="003E123B">
        <w:rPr>
          <w:rFonts w:ascii="Book Antiqua" w:hAnsi="Book Antiqua"/>
          <w:i/>
          <w:sz w:val="24"/>
          <w:szCs w:val="24"/>
          <w:lang w:eastAsia="zh-CN"/>
        </w:rPr>
        <w:t>al</w:t>
      </w:r>
      <w:r w:rsidR="00F428A5" w:rsidRPr="003E123B">
        <w:rPr>
          <w:rFonts w:ascii="Book Antiqua" w:hAnsi="Book Antiqua"/>
          <w:sz w:val="24"/>
          <w:szCs w:val="24"/>
          <w:vertAlign w:val="superscript"/>
        </w:rPr>
        <w:t>[</w:t>
      </w:r>
      <w:proofErr w:type="gramEnd"/>
      <w:r w:rsidR="00F428A5" w:rsidRPr="003E123B">
        <w:rPr>
          <w:rFonts w:ascii="Book Antiqua" w:hAnsi="Book Antiqua"/>
          <w:sz w:val="24"/>
          <w:szCs w:val="24"/>
          <w:vertAlign w:val="superscript"/>
        </w:rPr>
        <w:t>26]</w:t>
      </w:r>
      <w:r w:rsidR="002E7C51" w:rsidRPr="003E123B">
        <w:rPr>
          <w:rFonts w:ascii="Book Antiqua" w:hAnsi="Book Antiqua"/>
          <w:sz w:val="24"/>
          <w:szCs w:val="24"/>
        </w:rPr>
        <w:t xml:space="preserve"> noted that </w:t>
      </w:r>
      <w:r w:rsidRPr="003E123B">
        <w:rPr>
          <w:rFonts w:ascii="Book Antiqua" w:hAnsi="Book Antiqua"/>
          <w:sz w:val="24"/>
          <w:szCs w:val="24"/>
        </w:rPr>
        <w:t xml:space="preserve">HA-coated components performed similarly to cemented components and both </w:t>
      </w:r>
      <w:bookmarkStart w:id="114" w:name="OLE_LINK132"/>
      <w:bookmarkStart w:id="115" w:name="OLE_LINK133"/>
      <w:proofErr w:type="spellStart"/>
      <w:r w:rsidRPr="003E123B">
        <w:rPr>
          <w:rFonts w:ascii="Book Antiqua" w:hAnsi="Book Antiqua"/>
          <w:sz w:val="24"/>
          <w:szCs w:val="24"/>
        </w:rPr>
        <w:t>Bercovy</w:t>
      </w:r>
      <w:bookmarkEnd w:id="114"/>
      <w:bookmarkEnd w:id="115"/>
      <w:proofErr w:type="spellEnd"/>
      <w:r w:rsidR="00017323" w:rsidRPr="003E123B">
        <w:rPr>
          <w:rFonts w:ascii="Book Antiqua" w:hAnsi="Book Antiqua" w:hint="eastAsia"/>
          <w:sz w:val="24"/>
          <w:szCs w:val="24"/>
          <w:lang w:eastAsia="zh-CN"/>
        </w:rPr>
        <w:t xml:space="preserve"> </w:t>
      </w:r>
      <w:r w:rsidR="00017323" w:rsidRPr="003E123B">
        <w:rPr>
          <w:rFonts w:ascii="Book Antiqua" w:hAnsi="Book Antiqua"/>
          <w:i/>
          <w:sz w:val="24"/>
          <w:szCs w:val="24"/>
          <w:lang w:eastAsia="zh-CN"/>
        </w:rPr>
        <w:t>et al</w:t>
      </w:r>
      <w:r w:rsidR="00F428A5" w:rsidRPr="003E123B">
        <w:rPr>
          <w:rFonts w:ascii="Book Antiqua" w:hAnsi="Book Antiqua"/>
          <w:sz w:val="24"/>
          <w:szCs w:val="24"/>
          <w:vertAlign w:val="superscript"/>
        </w:rPr>
        <w:t>[26]</w:t>
      </w:r>
      <w:r w:rsidR="00C44323" w:rsidRPr="003E123B">
        <w:rPr>
          <w:rFonts w:ascii="Book Antiqua" w:hAnsi="Book Antiqua"/>
          <w:sz w:val="24"/>
          <w:szCs w:val="24"/>
        </w:rPr>
        <w:t xml:space="preserve"> </w:t>
      </w:r>
      <w:r w:rsidRPr="003E123B">
        <w:rPr>
          <w:rFonts w:ascii="Book Antiqua" w:hAnsi="Book Antiqua"/>
          <w:sz w:val="24"/>
          <w:szCs w:val="24"/>
        </w:rPr>
        <w:t xml:space="preserve">and </w:t>
      </w:r>
      <w:bookmarkStart w:id="116" w:name="OLE_LINK134"/>
      <w:bookmarkStart w:id="117" w:name="OLE_LINK135"/>
      <w:r w:rsidRPr="003E123B">
        <w:rPr>
          <w:rFonts w:ascii="Book Antiqua" w:hAnsi="Book Antiqua"/>
          <w:sz w:val="24"/>
          <w:szCs w:val="24"/>
        </w:rPr>
        <w:t>Nilsson</w:t>
      </w:r>
      <w:bookmarkEnd w:id="116"/>
      <w:bookmarkEnd w:id="117"/>
      <w:r w:rsidR="00017323" w:rsidRPr="003E123B">
        <w:rPr>
          <w:rFonts w:ascii="Book Antiqua" w:hAnsi="Book Antiqua" w:hint="eastAsia"/>
          <w:sz w:val="24"/>
          <w:szCs w:val="24"/>
          <w:lang w:eastAsia="zh-CN"/>
        </w:rPr>
        <w:t xml:space="preserve"> </w:t>
      </w:r>
      <w:r w:rsidR="00017323" w:rsidRPr="003E123B">
        <w:rPr>
          <w:rFonts w:ascii="Book Antiqua" w:hAnsi="Book Antiqua"/>
          <w:i/>
          <w:sz w:val="24"/>
          <w:szCs w:val="24"/>
          <w:lang w:eastAsia="zh-CN"/>
        </w:rPr>
        <w:t>et al</w:t>
      </w:r>
      <w:r w:rsidR="00F428A5" w:rsidRPr="003E123B">
        <w:rPr>
          <w:rFonts w:ascii="Book Antiqua" w:hAnsi="Book Antiqua"/>
          <w:sz w:val="24"/>
          <w:szCs w:val="24"/>
          <w:vertAlign w:val="superscript"/>
        </w:rPr>
        <w:t>[25]</w:t>
      </w:r>
      <w:r w:rsidR="00F428A5" w:rsidRPr="003E123B">
        <w:rPr>
          <w:rFonts w:ascii="Book Antiqua" w:hAnsi="Book Antiqua"/>
          <w:sz w:val="24"/>
          <w:szCs w:val="24"/>
        </w:rPr>
        <w:t xml:space="preserve"> </w:t>
      </w:r>
      <w:r w:rsidRPr="003E123B">
        <w:rPr>
          <w:rFonts w:ascii="Book Antiqua" w:hAnsi="Book Antiqua"/>
          <w:sz w:val="24"/>
          <w:szCs w:val="24"/>
        </w:rPr>
        <w:t>reported HA-coated implants to be a reliable op</w:t>
      </w:r>
      <w:r w:rsidR="00017323" w:rsidRPr="003E123B">
        <w:rPr>
          <w:rFonts w:ascii="Book Antiqua" w:hAnsi="Book Antiqua"/>
          <w:sz w:val="24"/>
          <w:szCs w:val="24"/>
        </w:rPr>
        <w:t>tion in primary TKA procedures.</w:t>
      </w:r>
      <w:r w:rsidR="00017323" w:rsidRPr="003E123B">
        <w:rPr>
          <w:rFonts w:ascii="Book Antiqua" w:hAnsi="Book Antiqua" w:hint="eastAsia"/>
          <w:sz w:val="24"/>
          <w:szCs w:val="24"/>
          <w:lang w:eastAsia="zh-CN"/>
        </w:rPr>
        <w:t xml:space="preserve"> </w:t>
      </w:r>
      <w:r w:rsidR="00D91B54" w:rsidRPr="003E123B">
        <w:rPr>
          <w:rFonts w:ascii="Book Antiqua" w:hAnsi="Book Antiqua"/>
          <w:sz w:val="24"/>
          <w:szCs w:val="24"/>
        </w:rPr>
        <w:t xml:space="preserve">Other various elements were described in all of the studies, however, only the most frequent were reported in this analysis. </w:t>
      </w:r>
      <w:r w:rsidR="0083130B" w:rsidRPr="003E123B">
        <w:rPr>
          <w:rFonts w:ascii="Book Antiqua" w:hAnsi="Book Antiqua"/>
          <w:sz w:val="24"/>
          <w:szCs w:val="24"/>
        </w:rPr>
        <w:t>More information on comparison details</w:t>
      </w:r>
      <w:r w:rsidR="002E7C51" w:rsidRPr="003E123B">
        <w:rPr>
          <w:rFonts w:ascii="Book Antiqua" w:hAnsi="Book Antiqua"/>
          <w:sz w:val="24"/>
          <w:szCs w:val="24"/>
        </w:rPr>
        <w:t xml:space="preserve"> from individual articles was</w:t>
      </w:r>
      <w:r w:rsidR="00D91B54" w:rsidRPr="003E123B">
        <w:rPr>
          <w:rFonts w:ascii="Book Antiqua" w:hAnsi="Book Antiqua"/>
          <w:sz w:val="24"/>
          <w:szCs w:val="24"/>
        </w:rPr>
        <w:t xml:space="preserve"> noted in Table</w:t>
      </w:r>
      <w:r w:rsidR="00A811F0" w:rsidRPr="003E123B">
        <w:rPr>
          <w:rFonts w:ascii="Book Antiqua" w:hAnsi="Book Antiqua"/>
          <w:sz w:val="24"/>
          <w:szCs w:val="24"/>
        </w:rPr>
        <w:t>s</w:t>
      </w:r>
      <w:r w:rsidR="002E7C51" w:rsidRPr="003E123B">
        <w:rPr>
          <w:rFonts w:ascii="Book Antiqua" w:hAnsi="Book Antiqua"/>
          <w:sz w:val="24"/>
          <w:szCs w:val="24"/>
        </w:rPr>
        <w:t xml:space="preserve"> 3 and 4.</w:t>
      </w:r>
    </w:p>
    <w:p w14:paraId="008543F8" w14:textId="77777777" w:rsidR="00F428A5" w:rsidRPr="003E123B" w:rsidRDefault="00F428A5" w:rsidP="00FC5C42">
      <w:pPr>
        <w:spacing w:after="0" w:line="360" w:lineRule="auto"/>
        <w:jc w:val="both"/>
        <w:rPr>
          <w:rFonts w:ascii="Book Antiqua" w:hAnsi="Book Antiqua"/>
          <w:sz w:val="24"/>
          <w:szCs w:val="24"/>
          <w:lang w:eastAsia="zh-CN"/>
        </w:rPr>
      </w:pPr>
    </w:p>
    <w:p w14:paraId="49A6F7A8" w14:textId="1E03D3B9" w:rsidR="001564B6" w:rsidRPr="003E123B" w:rsidRDefault="00B70967" w:rsidP="00FC5C42">
      <w:pPr>
        <w:spacing w:after="0" w:line="360" w:lineRule="auto"/>
        <w:jc w:val="both"/>
        <w:rPr>
          <w:rFonts w:ascii="Book Antiqua" w:eastAsia="Times New Roman" w:hAnsi="Book Antiqua" w:cs="Calibri"/>
          <w:b/>
          <w:i/>
          <w:color w:val="000000"/>
          <w:sz w:val="24"/>
          <w:szCs w:val="24"/>
        </w:rPr>
      </w:pPr>
      <w:r w:rsidRPr="003E123B">
        <w:rPr>
          <w:rFonts w:ascii="Book Antiqua" w:eastAsia="Times New Roman" w:hAnsi="Book Antiqua" w:cs="Calibri"/>
          <w:b/>
          <w:i/>
          <w:color w:val="000000"/>
          <w:sz w:val="24"/>
          <w:szCs w:val="24"/>
        </w:rPr>
        <w:t>Bone</w:t>
      </w:r>
      <w:r w:rsidR="00F428A5" w:rsidRPr="003E123B">
        <w:rPr>
          <w:rFonts w:ascii="Book Antiqua" w:eastAsia="Times New Roman" w:hAnsi="Book Antiqua" w:cs="Calibri"/>
          <w:b/>
          <w:i/>
          <w:color w:val="000000"/>
          <w:sz w:val="24"/>
          <w:szCs w:val="24"/>
        </w:rPr>
        <w:t xml:space="preserve"> cements and antibiotics</w:t>
      </w:r>
    </w:p>
    <w:p w14:paraId="2577B9DB" w14:textId="4E8A13BA" w:rsidR="00A811F0" w:rsidRPr="003E123B" w:rsidRDefault="00B7096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lastRenderedPageBreak/>
        <w:t>D</w:t>
      </w:r>
      <w:r w:rsidR="00D979F8" w:rsidRPr="003E123B">
        <w:rPr>
          <w:rFonts w:ascii="Book Antiqua" w:eastAsia="Times New Roman" w:hAnsi="Book Antiqua" w:cs="Calibri"/>
          <w:color w:val="000000"/>
          <w:sz w:val="24"/>
          <w:szCs w:val="24"/>
        </w:rPr>
        <w:t>ifferent</w:t>
      </w:r>
      <w:r w:rsidR="00A811F0" w:rsidRPr="003E123B">
        <w:rPr>
          <w:rFonts w:ascii="Book Antiqua" w:eastAsia="Times New Roman" w:hAnsi="Book Antiqua" w:cs="Calibri"/>
          <w:color w:val="000000"/>
          <w:sz w:val="24"/>
          <w:szCs w:val="24"/>
        </w:rPr>
        <w:t xml:space="preserve"> types of antibiotics added to</w:t>
      </w:r>
      <w:r w:rsidR="00D979F8" w:rsidRPr="003E123B">
        <w:rPr>
          <w:rFonts w:ascii="Book Antiqua" w:eastAsia="Times New Roman" w:hAnsi="Book Antiqua" w:cs="Calibri"/>
          <w:color w:val="000000"/>
          <w:sz w:val="24"/>
          <w:szCs w:val="24"/>
        </w:rPr>
        <w:t xml:space="preserve"> </w:t>
      </w:r>
      <w:r w:rsidRPr="003E123B">
        <w:rPr>
          <w:rFonts w:ascii="Book Antiqua" w:eastAsia="Times New Roman" w:hAnsi="Book Antiqua" w:cs="Calibri"/>
          <w:color w:val="000000"/>
          <w:sz w:val="24"/>
          <w:szCs w:val="24"/>
        </w:rPr>
        <w:t>bone cement</w:t>
      </w:r>
      <w:r w:rsidR="00D979F8" w:rsidRPr="003E123B">
        <w:rPr>
          <w:rFonts w:ascii="Book Antiqua" w:eastAsia="Times New Roman" w:hAnsi="Book Antiqua" w:cs="Calibri"/>
          <w:color w:val="000000"/>
          <w:sz w:val="24"/>
          <w:szCs w:val="24"/>
        </w:rPr>
        <w:t>s</w:t>
      </w:r>
      <w:r w:rsidR="00A811F0" w:rsidRPr="003E123B">
        <w:rPr>
          <w:rFonts w:ascii="Book Antiqua" w:eastAsia="Times New Roman" w:hAnsi="Book Antiqua" w:cs="Calibri"/>
          <w:color w:val="000000"/>
          <w:sz w:val="24"/>
          <w:szCs w:val="24"/>
        </w:rPr>
        <w:t xml:space="preserve"> involved in this analysis</w:t>
      </w:r>
      <w:r w:rsidRPr="003E123B">
        <w:rPr>
          <w:rFonts w:ascii="Book Antiqua" w:eastAsia="Times New Roman" w:hAnsi="Book Antiqua" w:cs="Calibri"/>
          <w:color w:val="000000"/>
          <w:sz w:val="24"/>
          <w:szCs w:val="24"/>
        </w:rPr>
        <w:t xml:space="preserve"> included </w:t>
      </w:r>
      <w:r w:rsidR="00E77770" w:rsidRPr="003E123B">
        <w:rPr>
          <w:rFonts w:ascii="Book Antiqua" w:eastAsia="Times New Roman" w:hAnsi="Book Antiqua" w:cs="Calibri"/>
          <w:color w:val="000000"/>
          <w:sz w:val="24"/>
          <w:szCs w:val="24"/>
        </w:rPr>
        <w:t xml:space="preserve">cefuroxime, </w:t>
      </w:r>
      <w:r w:rsidR="00C0633F" w:rsidRPr="003E123B">
        <w:rPr>
          <w:rFonts w:ascii="Book Antiqua" w:eastAsia="Times New Roman" w:hAnsi="Book Antiqua" w:cs="Calibri"/>
          <w:color w:val="000000"/>
          <w:sz w:val="24"/>
          <w:szCs w:val="24"/>
        </w:rPr>
        <w:t xml:space="preserve">vancomycin, </w:t>
      </w:r>
      <w:r w:rsidR="00E77770" w:rsidRPr="003E123B">
        <w:rPr>
          <w:rFonts w:ascii="Book Antiqua" w:eastAsia="Times New Roman" w:hAnsi="Book Antiqua" w:cs="Calibri"/>
          <w:color w:val="000000"/>
          <w:sz w:val="24"/>
          <w:szCs w:val="24"/>
        </w:rPr>
        <w:t xml:space="preserve">tobramycin, gentamicin, </w:t>
      </w:r>
      <w:proofErr w:type="spellStart"/>
      <w:r w:rsidR="00E77770" w:rsidRPr="003E123B">
        <w:rPr>
          <w:rFonts w:ascii="Book Antiqua" w:eastAsia="Times New Roman" w:hAnsi="Book Antiqua" w:cs="Calibri"/>
          <w:color w:val="000000"/>
          <w:sz w:val="24"/>
          <w:szCs w:val="24"/>
        </w:rPr>
        <w:t>refobacin</w:t>
      </w:r>
      <w:proofErr w:type="spellEnd"/>
      <w:r w:rsidR="00E77770" w:rsidRPr="003E123B">
        <w:rPr>
          <w:rFonts w:ascii="Book Antiqua" w:eastAsia="Times New Roman" w:hAnsi="Book Antiqua" w:cs="Calibri"/>
          <w:color w:val="000000"/>
          <w:sz w:val="24"/>
          <w:szCs w:val="24"/>
        </w:rPr>
        <w:t>,</w:t>
      </w:r>
      <w:r w:rsidR="0087692C" w:rsidRPr="003E123B">
        <w:rPr>
          <w:rFonts w:ascii="Book Antiqua" w:hAnsi="Book Antiqua"/>
          <w:sz w:val="24"/>
          <w:szCs w:val="24"/>
        </w:rPr>
        <w:t xml:space="preserve"> </w:t>
      </w:r>
      <w:proofErr w:type="spellStart"/>
      <w:r w:rsidR="0087692C" w:rsidRPr="003E123B">
        <w:rPr>
          <w:rFonts w:ascii="Book Antiqua" w:eastAsia="Times New Roman" w:hAnsi="Book Antiqua" w:cs="Calibri"/>
          <w:color w:val="000000"/>
          <w:sz w:val="24"/>
          <w:szCs w:val="24"/>
        </w:rPr>
        <w:t>colistin</w:t>
      </w:r>
      <w:proofErr w:type="spellEnd"/>
      <w:r w:rsidR="00D856C0" w:rsidRPr="003E123B">
        <w:rPr>
          <w:rFonts w:ascii="Book Antiqua" w:eastAsia="Times New Roman" w:hAnsi="Book Antiqua" w:cs="Calibri"/>
          <w:color w:val="000000"/>
          <w:sz w:val="24"/>
          <w:szCs w:val="24"/>
        </w:rPr>
        <w:t>,</w:t>
      </w:r>
      <w:r w:rsidR="00E77770" w:rsidRPr="003E123B">
        <w:rPr>
          <w:rFonts w:ascii="Book Antiqua" w:eastAsia="Times New Roman" w:hAnsi="Book Antiqua" w:cs="Calibri"/>
          <w:color w:val="000000"/>
          <w:sz w:val="24"/>
          <w:szCs w:val="24"/>
        </w:rPr>
        <w:t xml:space="preserve"> </w:t>
      </w:r>
      <w:r w:rsidR="00D979F8" w:rsidRPr="003E123B">
        <w:rPr>
          <w:rFonts w:ascii="Book Antiqua" w:eastAsia="Times New Roman" w:hAnsi="Book Antiqua" w:cs="Calibri"/>
          <w:color w:val="000000"/>
          <w:sz w:val="24"/>
          <w:szCs w:val="24"/>
        </w:rPr>
        <w:t>and erythromycin</w:t>
      </w:r>
      <w:r w:rsidRPr="003E123B">
        <w:rPr>
          <w:rFonts w:ascii="Book Antiqua" w:eastAsia="Times New Roman" w:hAnsi="Book Antiqua" w:cs="Calibri"/>
          <w:color w:val="000000"/>
          <w:sz w:val="24"/>
          <w:szCs w:val="24"/>
        </w:rPr>
        <w:t>.</w:t>
      </w:r>
      <w:r w:rsidR="00C0633F" w:rsidRPr="003E123B">
        <w:rPr>
          <w:rFonts w:ascii="Book Antiqua" w:eastAsia="Times New Roman" w:hAnsi="Book Antiqua" w:cs="Calibri"/>
          <w:color w:val="000000"/>
          <w:sz w:val="24"/>
          <w:szCs w:val="24"/>
        </w:rPr>
        <w:t xml:space="preserve"> Cefuroxime and vancomycin were the antibiotics used in studies with significant differences in infection rates. </w:t>
      </w:r>
      <w:r w:rsidR="00E77770" w:rsidRPr="003E123B">
        <w:rPr>
          <w:rFonts w:ascii="Book Antiqua" w:eastAsia="Times New Roman" w:hAnsi="Book Antiqua" w:cs="Calibri"/>
          <w:color w:val="000000"/>
          <w:sz w:val="24"/>
          <w:szCs w:val="24"/>
        </w:rPr>
        <w:t>More information about</w:t>
      </w:r>
      <w:r w:rsidRPr="003E123B">
        <w:rPr>
          <w:rFonts w:ascii="Book Antiqua" w:eastAsia="Times New Roman" w:hAnsi="Book Antiqua" w:cs="Calibri"/>
          <w:color w:val="000000"/>
          <w:sz w:val="24"/>
          <w:szCs w:val="24"/>
        </w:rPr>
        <w:t xml:space="preserve"> </w:t>
      </w:r>
      <w:r w:rsidR="00E77770" w:rsidRPr="003E123B">
        <w:rPr>
          <w:rFonts w:ascii="Book Antiqua" w:eastAsia="Times New Roman" w:hAnsi="Book Antiqua" w:cs="Calibri"/>
          <w:color w:val="000000"/>
          <w:sz w:val="24"/>
          <w:szCs w:val="24"/>
        </w:rPr>
        <w:t>t</w:t>
      </w:r>
      <w:r w:rsidRPr="003E123B">
        <w:rPr>
          <w:rFonts w:ascii="Book Antiqua" w:eastAsia="Times New Roman" w:hAnsi="Book Antiqua" w:cs="Calibri"/>
          <w:color w:val="000000"/>
          <w:sz w:val="24"/>
          <w:szCs w:val="24"/>
        </w:rPr>
        <w:t>ypes and amounts of bone cements</w:t>
      </w:r>
      <w:r w:rsidR="00D979F8" w:rsidRPr="003E123B">
        <w:rPr>
          <w:rFonts w:ascii="Book Antiqua" w:eastAsia="Times New Roman" w:hAnsi="Book Antiqua" w:cs="Calibri"/>
          <w:color w:val="000000"/>
          <w:sz w:val="24"/>
          <w:szCs w:val="24"/>
        </w:rPr>
        <w:t>/antibiotics</w:t>
      </w:r>
      <w:r w:rsidRPr="003E123B">
        <w:rPr>
          <w:rFonts w:ascii="Book Antiqua" w:eastAsia="Times New Roman" w:hAnsi="Book Antiqua" w:cs="Calibri"/>
          <w:color w:val="000000"/>
          <w:sz w:val="24"/>
          <w:szCs w:val="24"/>
        </w:rPr>
        <w:t xml:space="preserve"> used in these p</w:t>
      </w:r>
      <w:r w:rsidR="00E77770" w:rsidRPr="003E123B">
        <w:rPr>
          <w:rFonts w:ascii="Book Antiqua" w:eastAsia="Times New Roman" w:hAnsi="Book Antiqua" w:cs="Calibri"/>
          <w:color w:val="000000"/>
          <w:sz w:val="24"/>
          <w:szCs w:val="24"/>
        </w:rPr>
        <w:t>apers was</w:t>
      </w:r>
      <w:r w:rsidRPr="003E123B">
        <w:rPr>
          <w:rFonts w:ascii="Book Antiqua" w:eastAsia="Times New Roman" w:hAnsi="Book Antiqua" w:cs="Calibri"/>
          <w:color w:val="000000"/>
          <w:sz w:val="24"/>
          <w:szCs w:val="24"/>
        </w:rPr>
        <w:t xml:space="preserve"> presented in Table</w:t>
      </w:r>
      <w:r w:rsidR="00F428A5" w:rsidRPr="003E123B">
        <w:rPr>
          <w:rFonts w:ascii="Book Antiqua" w:hAnsi="Book Antiqua" w:cs="Calibri" w:hint="eastAsia"/>
          <w:color w:val="000000"/>
          <w:sz w:val="24"/>
          <w:szCs w:val="24"/>
          <w:lang w:eastAsia="zh-CN"/>
        </w:rPr>
        <w:t>s</w:t>
      </w:r>
      <w:r w:rsidRPr="003E123B">
        <w:rPr>
          <w:rFonts w:ascii="Book Antiqua" w:eastAsia="Times New Roman" w:hAnsi="Book Antiqua" w:cs="Calibri"/>
          <w:color w:val="000000"/>
          <w:sz w:val="24"/>
          <w:szCs w:val="24"/>
        </w:rPr>
        <w:t xml:space="preserve"> </w:t>
      </w:r>
      <w:r w:rsidR="00E77770" w:rsidRPr="003E123B">
        <w:rPr>
          <w:rFonts w:ascii="Book Antiqua" w:eastAsia="Times New Roman" w:hAnsi="Book Antiqua" w:cs="Calibri"/>
          <w:color w:val="000000"/>
          <w:sz w:val="24"/>
          <w:szCs w:val="24"/>
        </w:rPr>
        <w:t>3 and 4.</w:t>
      </w:r>
    </w:p>
    <w:p w14:paraId="40E0F3A6" w14:textId="77777777" w:rsidR="00CA3AF3" w:rsidRPr="003E123B" w:rsidRDefault="00CA3AF3" w:rsidP="00FC5C42">
      <w:pPr>
        <w:spacing w:after="0" w:line="360" w:lineRule="auto"/>
        <w:jc w:val="both"/>
        <w:rPr>
          <w:rFonts w:ascii="Book Antiqua" w:hAnsi="Book Antiqua"/>
          <w:sz w:val="24"/>
          <w:szCs w:val="24"/>
          <w:lang w:eastAsia="zh-CN"/>
        </w:rPr>
      </w:pPr>
    </w:p>
    <w:p w14:paraId="10EFECD7" w14:textId="46DD357C" w:rsidR="00B70967" w:rsidRPr="003E123B" w:rsidRDefault="00F428A5" w:rsidP="00FC5C42">
      <w:pPr>
        <w:spacing w:after="0" w:line="360" w:lineRule="auto"/>
        <w:jc w:val="both"/>
        <w:rPr>
          <w:rFonts w:ascii="Book Antiqua" w:eastAsia="Times New Roman" w:hAnsi="Book Antiqua" w:cs="Calibri"/>
          <w:b/>
          <w:color w:val="000000"/>
          <w:sz w:val="24"/>
          <w:szCs w:val="24"/>
        </w:rPr>
      </w:pPr>
      <w:r w:rsidRPr="003E123B">
        <w:rPr>
          <w:rFonts w:ascii="Book Antiqua" w:eastAsia="Times New Roman" w:hAnsi="Book Antiqua" w:cs="Calibri"/>
          <w:b/>
          <w:color w:val="000000"/>
          <w:sz w:val="24"/>
          <w:szCs w:val="24"/>
        </w:rPr>
        <w:t>DISCUSSION</w:t>
      </w:r>
    </w:p>
    <w:p w14:paraId="5F5DBD29" w14:textId="112E8314" w:rsidR="00B9353C" w:rsidRPr="003E123B" w:rsidRDefault="00C5281A" w:rsidP="00FC5C42">
      <w:pPr>
        <w:spacing w:after="0" w:line="360" w:lineRule="auto"/>
        <w:jc w:val="both"/>
        <w:rPr>
          <w:rFonts w:ascii="Book Antiqua" w:hAnsi="Book Antiqua"/>
          <w:sz w:val="24"/>
          <w:szCs w:val="24"/>
        </w:rPr>
      </w:pPr>
      <w:r w:rsidRPr="003E123B">
        <w:rPr>
          <w:rFonts w:ascii="Book Antiqua" w:hAnsi="Book Antiqua"/>
          <w:sz w:val="24"/>
          <w:szCs w:val="24"/>
        </w:rPr>
        <w:t>Overall analysis displayed AIBC’s potential as an infection prevention tool. I</w:t>
      </w:r>
      <w:r w:rsidR="00B9353C" w:rsidRPr="003E123B">
        <w:rPr>
          <w:rFonts w:ascii="Book Antiqua" w:hAnsi="Book Antiqua"/>
          <w:sz w:val="24"/>
          <w:szCs w:val="24"/>
        </w:rPr>
        <w:t>t was found that the use of AIBC did not reduce the infection rate</w:t>
      </w:r>
      <w:r w:rsidR="007B01A3" w:rsidRPr="003E123B">
        <w:rPr>
          <w:rFonts w:ascii="Book Antiqua" w:hAnsi="Book Antiqua"/>
          <w:sz w:val="24"/>
          <w:szCs w:val="24"/>
        </w:rPr>
        <w:t>s</w:t>
      </w:r>
      <w:r w:rsidR="00B9353C" w:rsidRPr="003E123B">
        <w:rPr>
          <w:rFonts w:ascii="Book Antiqua" w:hAnsi="Book Antiqua"/>
          <w:sz w:val="24"/>
          <w:szCs w:val="24"/>
        </w:rPr>
        <w:t xml:space="preserve"> in primary TKA</w:t>
      </w:r>
      <w:r w:rsidR="007B01A3" w:rsidRPr="003E123B">
        <w:rPr>
          <w:rFonts w:ascii="Book Antiqua" w:hAnsi="Book Antiqua"/>
          <w:sz w:val="24"/>
          <w:szCs w:val="24"/>
        </w:rPr>
        <w:t>s</w:t>
      </w:r>
      <w:r w:rsidR="00B9353C" w:rsidRPr="003E123B">
        <w:rPr>
          <w:rFonts w:ascii="Book Antiqua" w:hAnsi="Book Antiqua"/>
          <w:sz w:val="24"/>
          <w:szCs w:val="24"/>
        </w:rPr>
        <w:t>. A possible explanation for this insignificant difference could be that primary TKA procedures are 2-3 times less susceptible</w:t>
      </w:r>
      <w:r w:rsidR="00F428A5" w:rsidRPr="003E123B">
        <w:rPr>
          <w:rFonts w:ascii="Book Antiqua" w:hAnsi="Book Antiqua"/>
          <w:sz w:val="24"/>
          <w:szCs w:val="24"/>
        </w:rPr>
        <w:t xml:space="preserve"> to </w:t>
      </w:r>
      <w:proofErr w:type="gramStart"/>
      <w:r w:rsidR="00F428A5" w:rsidRPr="003E123B">
        <w:rPr>
          <w:rFonts w:ascii="Book Antiqua" w:hAnsi="Book Antiqua"/>
          <w:sz w:val="24"/>
          <w:szCs w:val="24"/>
        </w:rPr>
        <w:t>infection</w:t>
      </w:r>
      <w:r w:rsidR="007018F8" w:rsidRPr="003E123B">
        <w:rPr>
          <w:rFonts w:ascii="Book Antiqua" w:hAnsi="Book Antiqua"/>
          <w:sz w:val="24"/>
          <w:szCs w:val="24"/>
          <w:vertAlign w:val="superscript"/>
        </w:rPr>
        <w:t>[</w:t>
      </w:r>
      <w:proofErr w:type="gramEnd"/>
      <w:r w:rsidR="007018F8" w:rsidRPr="003E123B">
        <w:rPr>
          <w:rFonts w:ascii="Book Antiqua" w:hAnsi="Book Antiqua"/>
          <w:sz w:val="24"/>
          <w:szCs w:val="24"/>
          <w:vertAlign w:val="superscript"/>
        </w:rPr>
        <w:t>10</w:t>
      </w:r>
      <w:r w:rsidR="00B9353C" w:rsidRPr="003E123B">
        <w:rPr>
          <w:rFonts w:ascii="Book Antiqua" w:hAnsi="Book Antiqua"/>
          <w:sz w:val="24"/>
          <w:szCs w:val="24"/>
          <w:vertAlign w:val="superscript"/>
        </w:rPr>
        <w:t>]</w:t>
      </w:r>
      <w:r w:rsidR="00B9353C" w:rsidRPr="003E123B">
        <w:rPr>
          <w:rFonts w:ascii="Book Antiqua" w:hAnsi="Book Antiqua"/>
          <w:sz w:val="24"/>
          <w:szCs w:val="24"/>
        </w:rPr>
        <w:t xml:space="preserve"> than TKA revisions, making AIBC less relevant in the prevention of infection outcomes in primary </w:t>
      </w:r>
      <w:r w:rsidR="00B9353C" w:rsidRPr="003E123B">
        <w:rPr>
          <w:rFonts w:ascii="Book Antiqua" w:hAnsi="Book Antiqua"/>
          <w:i/>
          <w:sz w:val="24"/>
          <w:szCs w:val="24"/>
        </w:rPr>
        <w:t>v</w:t>
      </w:r>
      <w:r w:rsidR="009521BE" w:rsidRPr="003E123B">
        <w:rPr>
          <w:rFonts w:ascii="Book Antiqua" w:hAnsi="Book Antiqua"/>
          <w:i/>
          <w:sz w:val="24"/>
          <w:szCs w:val="24"/>
        </w:rPr>
        <w:t>s</w:t>
      </w:r>
      <w:r w:rsidR="00B9353C" w:rsidRPr="003E123B">
        <w:rPr>
          <w:rFonts w:ascii="Book Antiqua" w:hAnsi="Book Antiqua"/>
          <w:sz w:val="24"/>
          <w:szCs w:val="24"/>
        </w:rPr>
        <w:t xml:space="preserve"> revision TKA procedures. In primary TKA procedures, </w:t>
      </w:r>
      <w:r w:rsidR="00387594" w:rsidRPr="003E123B">
        <w:rPr>
          <w:rFonts w:ascii="Book Antiqua" w:hAnsi="Book Antiqua"/>
          <w:sz w:val="24"/>
          <w:szCs w:val="24"/>
        </w:rPr>
        <w:t xml:space="preserve">both AIBC and </w:t>
      </w:r>
      <w:r w:rsidR="00B9353C" w:rsidRPr="003E123B">
        <w:rPr>
          <w:rFonts w:ascii="Book Antiqua" w:hAnsi="Book Antiqua"/>
          <w:sz w:val="24"/>
          <w:szCs w:val="24"/>
        </w:rPr>
        <w:t xml:space="preserve">other forms of systemic antibiotics have been proven to be equally effective in infection </w:t>
      </w:r>
      <w:proofErr w:type="gramStart"/>
      <w:r w:rsidR="00B9353C" w:rsidRPr="003E123B">
        <w:rPr>
          <w:rFonts w:ascii="Book Antiqua" w:hAnsi="Book Antiqua"/>
          <w:sz w:val="24"/>
          <w:szCs w:val="24"/>
        </w:rPr>
        <w:t>pre</w:t>
      </w:r>
      <w:r w:rsidR="00F428A5" w:rsidRPr="003E123B">
        <w:rPr>
          <w:rFonts w:ascii="Book Antiqua" w:hAnsi="Book Antiqua"/>
          <w:sz w:val="24"/>
          <w:szCs w:val="24"/>
        </w:rPr>
        <w:t>vention</w:t>
      </w:r>
      <w:r w:rsidR="00B9353C" w:rsidRPr="003E123B">
        <w:rPr>
          <w:rFonts w:ascii="Book Antiqua" w:hAnsi="Book Antiqua"/>
          <w:sz w:val="24"/>
          <w:szCs w:val="24"/>
          <w:vertAlign w:val="superscript"/>
        </w:rPr>
        <w:t>[</w:t>
      </w:r>
      <w:proofErr w:type="gramEnd"/>
      <w:r w:rsidR="007018F8" w:rsidRPr="003E123B">
        <w:rPr>
          <w:rFonts w:ascii="Book Antiqua" w:hAnsi="Book Antiqua"/>
          <w:sz w:val="24"/>
          <w:szCs w:val="24"/>
          <w:vertAlign w:val="superscript"/>
        </w:rPr>
        <w:t>7</w:t>
      </w:r>
      <w:r w:rsidR="00B9353C" w:rsidRPr="003E123B">
        <w:rPr>
          <w:rFonts w:ascii="Book Antiqua" w:hAnsi="Book Antiqua"/>
          <w:sz w:val="24"/>
          <w:szCs w:val="24"/>
          <w:vertAlign w:val="superscript"/>
        </w:rPr>
        <w:t>]</w:t>
      </w:r>
      <w:r w:rsidR="00B9353C" w:rsidRPr="003E123B">
        <w:rPr>
          <w:rFonts w:ascii="Book Antiqua" w:hAnsi="Book Antiqua"/>
          <w:sz w:val="24"/>
          <w:szCs w:val="24"/>
        </w:rPr>
        <w:t>. However, the opposite is true for revision TKA. With revision TKA</w:t>
      </w:r>
      <w:r w:rsidR="007B01A3" w:rsidRPr="003E123B">
        <w:rPr>
          <w:rFonts w:ascii="Book Antiqua" w:hAnsi="Book Antiqua"/>
          <w:sz w:val="24"/>
          <w:szCs w:val="24"/>
        </w:rPr>
        <w:t>s</w:t>
      </w:r>
      <w:r w:rsidR="00B9353C" w:rsidRPr="003E123B">
        <w:rPr>
          <w:rFonts w:ascii="Book Antiqua" w:hAnsi="Book Antiqua"/>
          <w:sz w:val="24"/>
          <w:szCs w:val="24"/>
        </w:rPr>
        <w:t xml:space="preserve">, the only outcome found to vary significantly between </w:t>
      </w:r>
      <w:r w:rsidR="00647481" w:rsidRPr="003E123B">
        <w:rPr>
          <w:rFonts w:ascii="Book Antiqua" w:hAnsi="Book Antiqua"/>
          <w:sz w:val="24"/>
          <w:szCs w:val="24"/>
        </w:rPr>
        <w:t>AIBC and non-</w:t>
      </w:r>
      <w:r w:rsidR="00B9353C" w:rsidRPr="003E123B">
        <w:rPr>
          <w:rFonts w:ascii="Book Antiqua" w:hAnsi="Book Antiqua"/>
          <w:sz w:val="24"/>
          <w:szCs w:val="24"/>
        </w:rPr>
        <w:t>AIBC groups was infection rate</w:t>
      </w:r>
      <w:r w:rsidR="007B01A3" w:rsidRPr="003E123B">
        <w:rPr>
          <w:rFonts w:ascii="Book Antiqua" w:hAnsi="Book Antiqua"/>
          <w:sz w:val="24"/>
          <w:szCs w:val="24"/>
        </w:rPr>
        <w:t>s</w:t>
      </w:r>
      <w:r w:rsidR="00B9353C" w:rsidRPr="003E123B">
        <w:rPr>
          <w:rFonts w:ascii="Book Antiqua" w:hAnsi="Book Antiqua"/>
          <w:sz w:val="24"/>
          <w:szCs w:val="24"/>
        </w:rPr>
        <w:t xml:space="preserve">. </w:t>
      </w:r>
      <w:r w:rsidRPr="003E123B">
        <w:rPr>
          <w:rFonts w:ascii="Book Antiqua" w:hAnsi="Book Antiqua"/>
          <w:sz w:val="24"/>
          <w:szCs w:val="24"/>
        </w:rPr>
        <w:t>Since revision TKAs have</w:t>
      </w:r>
      <w:r w:rsidR="00B9353C" w:rsidRPr="003E123B">
        <w:rPr>
          <w:rFonts w:ascii="Book Antiqua" w:hAnsi="Book Antiqua"/>
          <w:sz w:val="24"/>
          <w:szCs w:val="24"/>
        </w:rPr>
        <w:t xml:space="preserve"> higher chance</w:t>
      </w:r>
      <w:r w:rsidRPr="003E123B">
        <w:rPr>
          <w:rFonts w:ascii="Book Antiqua" w:hAnsi="Book Antiqua"/>
          <w:sz w:val="24"/>
          <w:szCs w:val="24"/>
        </w:rPr>
        <w:t>s</w:t>
      </w:r>
      <w:r w:rsidR="00B9353C" w:rsidRPr="003E123B">
        <w:rPr>
          <w:rFonts w:ascii="Book Antiqua" w:hAnsi="Book Antiqua"/>
          <w:sz w:val="24"/>
          <w:szCs w:val="24"/>
        </w:rPr>
        <w:t xml:space="preserve"> of </w:t>
      </w:r>
      <w:r w:rsidR="00B23440" w:rsidRPr="003E123B">
        <w:rPr>
          <w:rFonts w:ascii="Book Antiqua" w:hAnsi="Book Antiqua"/>
          <w:sz w:val="24"/>
          <w:szCs w:val="24"/>
        </w:rPr>
        <w:t xml:space="preserve">infection </w:t>
      </w:r>
      <w:r w:rsidR="00B9353C" w:rsidRPr="003E123B">
        <w:rPr>
          <w:rFonts w:ascii="Book Antiqua" w:hAnsi="Book Antiqua"/>
          <w:sz w:val="24"/>
          <w:szCs w:val="24"/>
        </w:rPr>
        <w:t xml:space="preserve">and are oftentimes </w:t>
      </w:r>
      <w:r w:rsidRPr="003E123B">
        <w:rPr>
          <w:rFonts w:ascii="Book Antiqua" w:hAnsi="Book Antiqua"/>
          <w:sz w:val="24"/>
          <w:szCs w:val="24"/>
        </w:rPr>
        <w:t xml:space="preserve">undergone because of </w:t>
      </w:r>
      <w:r w:rsidR="00C0633F" w:rsidRPr="003E123B">
        <w:rPr>
          <w:rFonts w:ascii="Book Antiqua" w:hAnsi="Book Antiqua"/>
          <w:sz w:val="24"/>
          <w:szCs w:val="24"/>
        </w:rPr>
        <w:t xml:space="preserve">previous infection, the </w:t>
      </w:r>
      <w:r w:rsidR="00B9353C" w:rsidRPr="003E123B">
        <w:rPr>
          <w:rFonts w:ascii="Book Antiqua" w:hAnsi="Book Antiqua"/>
          <w:sz w:val="24"/>
          <w:szCs w:val="24"/>
        </w:rPr>
        <w:t xml:space="preserve">added benefits of AIBC during the revision procedure </w:t>
      </w:r>
      <w:r w:rsidR="00387594" w:rsidRPr="003E123B">
        <w:rPr>
          <w:rFonts w:ascii="Book Antiqua" w:hAnsi="Book Antiqua"/>
          <w:sz w:val="24"/>
          <w:szCs w:val="24"/>
        </w:rPr>
        <w:t xml:space="preserve">could </w:t>
      </w:r>
      <w:r w:rsidR="00B9353C" w:rsidRPr="003E123B">
        <w:rPr>
          <w:rFonts w:ascii="Book Antiqua" w:hAnsi="Book Antiqua"/>
          <w:sz w:val="24"/>
          <w:szCs w:val="24"/>
        </w:rPr>
        <w:t>significant</w:t>
      </w:r>
      <w:r w:rsidR="00387594" w:rsidRPr="003E123B">
        <w:rPr>
          <w:rFonts w:ascii="Book Antiqua" w:hAnsi="Book Antiqua"/>
          <w:sz w:val="24"/>
          <w:szCs w:val="24"/>
        </w:rPr>
        <w:t>ly decrease</w:t>
      </w:r>
      <w:r w:rsidR="00B9353C" w:rsidRPr="003E123B">
        <w:rPr>
          <w:rFonts w:ascii="Book Antiqua" w:hAnsi="Book Antiqua"/>
          <w:sz w:val="24"/>
          <w:szCs w:val="24"/>
        </w:rPr>
        <w:t xml:space="preserve"> infection post-revision.</w:t>
      </w:r>
      <w:r w:rsidR="004724A4" w:rsidRPr="003E123B">
        <w:rPr>
          <w:rFonts w:ascii="Book Antiqua" w:hAnsi="Book Antiqua"/>
          <w:sz w:val="24"/>
          <w:szCs w:val="24"/>
        </w:rPr>
        <w:t xml:space="preserve"> With this data, the hypothesis that AIBC would lower infection rates in TKA revisions was supported. The hypothesis that AIBC would lower infection rates in primary TKAs was not supported.</w:t>
      </w:r>
    </w:p>
    <w:p w14:paraId="2A2EAB8E" w14:textId="68817C78" w:rsidR="00B7355F" w:rsidRPr="003E123B" w:rsidRDefault="002C420B" w:rsidP="0064257A">
      <w:pPr>
        <w:spacing w:after="0" w:line="360" w:lineRule="auto"/>
        <w:ind w:firstLineChars="100" w:firstLine="240"/>
        <w:jc w:val="both"/>
        <w:rPr>
          <w:rFonts w:ascii="Book Antiqua" w:hAnsi="Book Antiqua"/>
          <w:sz w:val="24"/>
          <w:szCs w:val="24"/>
        </w:rPr>
      </w:pPr>
      <w:r w:rsidRPr="003E123B">
        <w:rPr>
          <w:rFonts w:ascii="Book Antiqua" w:hAnsi="Book Antiqua"/>
          <w:sz w:val="24"/>
          <w:szCs w:val="24"/>
        </w:rPr>
        <w:t>Some individual papers noted significant differences between group</w:t>
      </w:r>
      <w:r w:rsidR="009A2C97" w:rsidRPr="003E123B">
        <w:rPr>
          <w:rFonts w:ascii="Book Antiqua" w:hAnsi="Book Antiqua"/>
          <w:sz w:val="24"/>
          <w:szCs w:val="24"/>
        </w:rPr>
        <w:t>s in multiple ways, but with the</w:t>
      </w:r>
      <w:r w:rsidR="00B23440" w:rsidRPr="003E123B">
        <w:rPr>
          <w:rFonts w:ascii="Book Antiqua" w:hAnsi="Book Antiqua"/>
          <w:sz w:val="24"/>
          <w:szCs w:val="24"/>
        </w:rPr>
        <w:t xml:space="preserve"> </w:t>
      </w:r>
      <w:r w:rsidRPr="003E123B">
        <w:rPr>
          <w:rFonts w:ascii="Book Antiqua" w:hAnsi="Book Antiqua"/>
          <w:sz w:val="24"/>
          <w:szCs w:val="24"/>
        </w:rPr>
        <w:t>strict inclusion criteria</w:t>
      </w:r>
      <w:r w:rsidR="009A2C97" w:rsidRPr="003E123B">
        <w:rPr>
          <w:rFonts w:ascii="Book Antiqua" w:hAnsi="Book Antiqua"/>
          <w:sz w:val="24"/>
          <w:szCs w:val="24"/>
        </w:rPr>
        <w:t xml:space="preserve"> used in this paper</w:t>
      </w:r>
      <w:r w:rsidRPr="003E123B">
        <w:rPr>
          <w:rFonts w:ascii="Book Antiqua" w:hAnsi="Book Antiqua"/>
          <w:sz w:val="24"/>
          <w:szCs w:val="24"/>
        </w:rPr>
        <w:t xml:space="preserve">, perhaps not enough papers were included to </w:t>
      </w:r>
      <w:r w:rsidR="00B23440" w:rsidRPr="003E123B">
        <w:rPr>
          <w:rFonts w:ascii="Book Antiqua" w:hAnsi="Book Antiqua"/>
          <w:sz w:val="24"/>
          <w:szCs w:val="24"/>
        </w:rPr>
        <w:t>obtain</w:t>
      </w:r>
      <w:r w:rsidRPr="003E123B">
        <w:rPr>
          <w:rFonts w:ascii="Book Antiqua" w:hAnsi="Book Antiqua"/>
          <w:sz w:val="24"/>
          <w:szCs w:val="24"/>
        </w:rPr>
        <w:t xml:space="preserve"> significant results </w:t>
      </w:r>
      <w:r w:rsidR="001C604F" w:rsidRPr="003E123B">
        <w:rPr>
          <w:rFonts w:ascii="Book Antiqua" w:hAnsi="Book Antiqua"/>
          <w:sz w:val="24"/>
          <w:szCs w:val="24"/>
        </w:rPr>
        <w:t>for variables besides infection rates</w:t>
      </w:r>
      <w:r w:rsidRPr="003E123B">
        <w:rPr>
          <w:rFonts w:ascii="Book Antiqua" w:hAnsi="Book Antiqua"/>
          <w:sz w:val="24"/>
          <w:szCs w:val="24"/>
        </w:rPr>
        <w:t xml:space="preserve">. </w:t>
      </w:r>
      <w:r w:rsidR="000501A4" w:rsidRPr="003E123B">
        <w:rPr>
          <w:rFonts w:ascii="Book Antiqua" w:hAnsi="Book Antiqua"/>
          <w:sz w:val="24"/>
          <w:szCs w:val="24"/>
        </w:rPr>
        <w:t xml:space="preserve">There were no differences in clinical knee scores found in this study or in the systematic review done by </w:t>
      </w:r>
      <w:bookmarkStart w:id="118" w:name="OLE_LINK136"/>
      <w:bookmarkStart w:id="119" w:name="OLE_LINK137"/>
      <w:r w:rsidR="000501A4" w:rsidRPr="003E123B">
        <w:rPr>
          <w:rFonts w:ascii="Book Antiqua" w:hAnsi="Book Antiqua"/>
          <w:sz w:val="24"/>
          <w:szCs w:val="24"/>
        </w:rPr>
        <w:t xml:space="preserve">Wang </w:t>
      </w:r>
      <w:bookmarkEnd w:id="118"/>
      <w:bookmarkEnd w:id="119"/>
      <w:r w:rsidR="00017323" w:rsidRPr="003E123B">
        <w:rPr>
          <w:rFonts w:ascii="Book Antiqua" w:hAnsi="Book Antiqua" w:hint="eastAsia"/>
          <w:i/>
          <w:sz w:val="24"/>
          <w:szCs w:val="24"/>
          <w:lang w:eastAsia="zh-CN"/>
        </w:rPr>
        <w:t xml:space="preserve">et </w:t>
      </w:r>
      <w:proofErr w:type="gramStart"/>
      <w:r w:rsidR="00017323" w:rsidRPr="003E123B">
        <w:rPr>
          <w:rFonts w:ascii="Book Antiqua" w:hAnsi="Book Antiqua" w:hint="eastAsia"/>
          <w:i/>
          <w:sz w:val="24"/>
          <w:szCs w:val="24"/>
          <w:lang w:eastAsia="zh-CN"/>
        </w:rPr>
        <w:t>al</w:t>
      </w:r>
      <w:r w:rsidR="007018F8" w:rsidRPr="003E123B">
        <w:rPr>
          <w:rFonts w:ascii="Book Antiqua" w:hAnsi="Book Antiqua"/>
          <w:sz w:val="24"/>
          <w:szCs w:val="24"/>
          <w:vertAlign w:val="superscript"/>
        </w:rPr>
        <w:t>[</w:t>
      </w:r>
      <w:proofErr w:type="gramEnd"/>
      <w:r w:rsidR="007018F8" w:rsidRPr="003E123B">
        <w:rPr>
          <w:rFonts w:ascii="Book Antiqua" w:hAnsi="Book Antiqua"/>
          <w:sz w:val="24"/>
          <w:szCs w:val="24"/>
          <w:vertAlign w:val="superscript"/>
        </w:rPr>
        <w:t>7</w:t>
      </w:r>
      <w:r w:rsidR="00094E45" w:rsidRPr="003E123B">
        <w:rPr>
          <w:rFonts w:ascii="Book Antiqua" w:hAnsi="Book Antiqua"/>
          <w:sz w:val="24"/>
          <w:szCs w:val="24"/>
          <w:vertAlign w:val="superscript"/>
        </w:rPr>
        <w:t>]</w:t>
      </w:r>
      <w:r w:rsidR="000501A4" w:rsidRPr="003E123B">
        <w:rPr>
          <w:rFonts w:ascii="Book Antiqua" w:hAnsi="Book Antiqua"/>
          <w:sz w:val="24"/>
          <w:szCs w:val="24"/>
        </w:rPr>
        <w:t xml:space="preserve">. </w:t>
      </w:r>
      <w:r w:rsidR="004724A4" w:rsidRPr="003E123B">
        <w:rPr>
          <w:rFonts w:ascii="Book Antiqua" w:hAnsi="Book Antiqua"/>
          <w:sz w:val="24"/>
          <w:szCs w:val="24"/>
        </w:rPr>
        <w:t>None of the studies noted differences in superficial inf</w:t>
      </w:r>
      <w:r w:rsidR="00F428A5" w:rsidRPr="003E123B">
        <w:rPr>
          <w:rFonts w:ascii="Book Antiqua" w:hAnsi="Book Antiqua"/>
          <w:sz w:val="24"/>
          <w:szCs w:val="24"/>
        </w:rPr>
        <w:t xml:space="preserve">ection rates. </w:t>
      </w:r>
      <w:bookmarkStart w:id="120" w:name="OLE_LINK138"/>
      <w:bookmarkStart w:id="121" w:name="OLE_LINK139"/>
      <w:proofErr w:type="spellStart"/>
      <w:r w:rsidR="00F428A5" w:rsidRPr="003E123B">
        <w:rPr>
          <w:rFonts w:ascii="Book Antiqua" w:hAnsi="Book Antiqua"/>
          <w:sz w:val="24"/>
          <w:szCs w:val="24"/>
        </w:rPr>
        <w:t>Josefsson</w:t>
      </w:r>
      <w:bookmarkEnd w:id="120"/>
      <w:bookmarkEnd w:id="121"/>
      <w:proofErr w:type="spellEnd"/>
      <w:r w:rsidR="00F428A5" w:rsidRPr="003E123B">
        <w:rPr>
          <w:rFonts w:ascii="Book Antiqua" w:hAnsi="Book Antiqua"/>
          <w:sz w:val="24"/>
          <w:szCs w:val="24"/>
        </w:rPr>
        <w:t xml:space="preserve"> </w:t>
      </w:r>
      <w:r w:rsidR="00017323" w:rsidRPr="003E123B">
        <w:rPr>
          <w:rFonts w:ascii="Book Antiqua" w:hAnsi="Book Antiqua" w:hint="eastAsia"/>
          <w:i/>
          <w:sz w:val="24"/>
          <w:szCs w:val="24"/>
          <w:lang w:eastAsia="zh-CN"/>
        </w:rPr>
        <w:t xml:space="preserve">et </w:t>
      </w:r>
      <w:proofErr w:type="gramStart"/>
      <w:r w:rsidR="00017323" w:rsidRPr="003E123B">
        <w:rPr>
          <w:rFonts w:ascii="Book Antiqua" w:hAnsi="Book Antiqua" w:hint="eastAsia"/>
          <w:i/>
          <w:sz w:val="24"/>
          <w:szCs w:val="24"/>
          <w:lang w:eastAsia="zh-CN"/>
        </w:rPr>
        <w:t>al</w:t>
      </w:r>
      <w:r w:rsidR="007018F8" w:rsidRPr="003E123B">
        <w:rPr>
          <w:rFonts w:ascii="Book Antiqua" w:hAnsi="Book Antiqua"/>
          <w:sz w:val="24"/>
          <w:szCs w:val="24"/>
          <w:vertAlign w:val="superscript"/>
        </w:rPr>
        <w:t>[</w:t>
      </w:r>
      <w:proofErr w:type="gramEnd"/>
      <w:r w:rsidR="007018F8" w:rsidRPr="003E123B">
        <w:rPr>
          <w:rFonts w:ascii="Book Antiqua" w:hAnsi="Book Antiqua"/>
          <w:sz w:val="24"/>
          <w:szCs w:val="24"/>
          <w:vertAlign w:val="superscript"/>
        </w:rPr>
        <w:t>28</w:t>
      </w:r>
      <w:r w:rsidR="004724A4" w:rsidRPr="003E123B">
        <w:rPr>
          <w:rFonts w:ascii="Book Antiqua" w:hAnsi="Book Antiqua"/>
          <w:sz w:val="24"/>
          <w:szCs w:val="24"/>
          <w:vertAlign w:val="superscript"/>
        </w:rPr>
        <w:t>]</w:t>
      </w:r>
      <w:r w:rsidR="004724A4" w:rsidRPr="003E123B">
        <w:rPr>
          <w:rFonts w:ascii="Book Antiqua" w:hAnsi="Book Antiqua"/>
          <w:sz w:val="24"/>
          <w:szCs w:val="24"/>
        </w:rPr>
        <w:t xml:space="preserve"> proposed that the antibiotic</w:t>
      </w:r>
      <w:r w:rsidR="007B01A3" w:rsidRPr="003E123B">
        <w:rPr>
          <w:rFonts w:ascii="Book Antiqua" w:hAnsi="Book Antiqua"/>
          <w:sz w:val="24"/>
          <w:szCs w:val="24"/>
        </w:rPr>
        <w:t>s from loaded cement do</w:t>
      </w:r>
      <w:r w:rsidR="004724A4" w:rsidRPr="003E123B">
        <w:rPr>
          <w:rFonts w:ascii="Book Antiqua" w:hAnsi="Book Antiqua"/>
          <w:sz w:val="24"/>
          <w:szCs w:val="24"/>
        </w:rPr>
        <w:t xml:space="preserve"> not reach the superficial parts of the wound in a sufficient concentration to prevent infection. This gave one explanation for the lack of statistical significance in superficial infection rates found throug</w:t>
      </w:r>
      <w:r w:rsidR="00F428A5" w:rsidRPr="003E123B">
        <w:rPr>
          <w:rFonts w:ascii="Book Antiqua" w:hAnsi="Book Antiqua"/>
          <w:sz w:val="24"/>
          <w:szCs w:val="24"/>
        </w:rPr>
        <w:t xml:space="preserve">hout literature reviews as </w:t>
      </w:r>
      <w:proofErr w:type="gramStart"/>
      <w:r w:rsidR="00F428A5" w:rsidRPr="003E123B">
        <w:rPr>
          <w:rFonts w:ascii="Book Antiqua" w:hAnsi="Book Antiqua"/>
          <w:sz w:val="24"/>
          <w:szCs w:val="24"/>
        </w:rPr>
        <w:t>well</w:t>
      </w:r>
      <w:r w:rsidR="004724A4" w:rsidRPr="003E123B">
        <w:rPr>
          <w:rFonts w:ascii="Book Antiqua" w:hAnsi="Book Antiqua"/>
          <w:sz w:val="24"/>
          <w:szCs w:val="24"/>
          <w:vertAlign w:val="superscript"/>
        </w:rPr>
        <w:t>[</w:t>
      </w:r>
      <w:proofErr w:type="gramEnd"/>
      <w:r w:rsidR="00F428A5" w:rsidRPr="003E123B">
        <w:rPr>
          <w:rFonts w:ascii="Book Antiqua" w:hAnsi="Book Antiqua"/>
          <w:sz w:val="24"/>
          <w:szCs w:val="24"/>
          <w:vertAlign w:val="superscript"/>
        </w:rPr>
        <w:t>7,</w:t>
      </w:r>
      <w:r w:rsidR="009A2C97" w:rsidRPr="003E123B">
        <w:rPr>
          <w:rFonts w:ascii="Book Antiqua" w:hAnsi="Book Antiqua"/>
          <w:sz w:val="24"/>
          <w:szCs w:val="24"/>
          <w:vertAlign w:val="superscript"/>
        </w:rPr>
        <w:t>13</w:t>
      </w:r>
      <w:r w:rsidR="00F428A5" w:rsidRPr="003E123B">
        <w:rPr>
          <w:rFonts w:ascii="Book Antiqua" w:hAnsi="Book Antiqua" w:hint="eastAsia"/>
          <w:sz w:val="24"/>
          <w:szCs w:val="24"/>
          <w:vertAlign w:val="superscript"/>
          <w:lang w:eastAsia="zh-CN"/>
        </w:rPr>
        <w:t>-</w:t>
      </w:r>
      <w:r w:rsidR="007018F8" w:rsidRPr="003E123B">
        <w:rPr>
          <w:rFonts w:ascii="Book Antiqua" w:hAnsi="Book Antiqua"/>
          <w:sz w:val="24"/>
          <w:szCs w:val="24"/>
          <w:vertAlign w:val="superscript"/>
        </w:rPr>
        <w:t>15</w:t>
      </w:r>
      <w:r w:rsidR="004724A4" w:rsidRPr="003E123B">
        <w:rPr>
          <w:rFonts w:ascii="Book Antiqua" w:hAnsi="Book Antiqua"/>
          <w:sz w:val="24"/>
          <w:szCs w:val="24"/>
          <w:vertAlign w:val="superscript"/>
        </w:rPr>
        <w:t>]</w:t>
      </w:r>
      <w:r w:rsidR="004724A4" w:rsidRPr="003E123B">
        <w:rPr>
          <w:rFonts w:ascii="Book Antiqua" w:hAnsi="Book Antiqua"/>
          <w:sz w:val="24"/>
          <w:szCs w:val="24"/>
        </w:rPr>
        <w:t>.</w:t>
      </w:r>
      <w:r w:rsidR="00B7355F" w:rsidRPr="003E123B">
        <w:rPr>
          <w:rFonts w:ascii="Book Antiqua" w:hAnsi="Book Antiqua"/>
          <w:sz w:val="24"/>
          <w:szCs w:val="24"/>
        </w:rPr>
        <w:t xml:space="preserve"> </w:t>
      </w:r>
    </w:p>
    <w:p w14:paraId="5B78425F" w14:textId="4534DFA0" w:rsidR="0024405F" w:rsidRPr="003E123B" w:rsidRDefault="004724A4" w:rsidP="0064257A">
      <w:pPr>
        <w:spacing w:after="0" w:line="360" w:lineRule="auto"/>
        <w:ind w:firstLineChars="100" w:firstLine="240"/>
        <w:jc w:val="both"/>
        <w:rPr>
          <w:rFonts w:ascii="Book Antiqua" w:hAnsi="Book Antiqua"/>
          <w:sz w:val="24"/>
          <w:szCs w:val="24"/>
        </w:rPr>
      </w:pPr>
      <w:r w:rsidRPr="003E123B">
        <w:rPr>
          <w:rFonts w:ascii="Book Antiqua" w:hAnsi="Book Antiqua"/>
          <w:sz w:val="24"/>
          <w:szCs w:val="24"/>
        </w:rPr>
        <w:lastRenderedPageBreak/>
        <w:t xml:space="preserve">This systematic review differed from other systematic reviews in multiple ways. </w:t>
      </w:r>
      <w:r w:rsidR="00D52A95" w:rsidRPr="003E123B">
        <w:rPr>
          <w:rFonts w:ascii="Book Antiqua" w:hAnsi="Book Antiqua"/>
          <w:sz w:val="24"/>
          <w:szCs w:val="24"/>
        </w:rPr>
        <w:t xml:space="preserve">The systematic review and meta-analysis done previously on primary TKA and THA AIBC </w:t>
      </w:r>
      <w:r w:rsidR="00D52A95" w:rsidRPr="003E123B">
        <w:rPr>
          <w:rFonts w:ascii="Book Antiqua" w:hAnsi="Book Antiqua"/>
          <w:i/>
          <w:sz w:val="24"/>
          <w:szCs w:val="24"/>
        </w:rPr>
        <w:t>v</w:t>
      </w:r>
      <w:r w:rsidR="009521BE" w:rsidRPr="003E123B">
        <w:rPr>
          <w:rFonts w:ascii="Book Antiqua" w:hAnsi="Book Antiqua"/>
          <w:i/>
          <w:sz w:val="24"/>
          <w:szCs w:val="24"/>
        </w:rPr>
        <w:t>s</w:t>
      </w:r>
      <w:r w:rsidR="00D52A95" w:rsidRPr="003E123B">
        <w:rPr>
          <w:rFonts w:ascii="Book Antiqua" w:hAnsi="Book Antiqua"/>
          <w:sz w:val="24"/>
          <w:szCs w:val="24"/>
        </w:rPr>
        <w:t xml:space="preserve"> non-AIBC groups </w:t>
      </w:r>
      <w:r w:rsidR="00F428A5" w:rsidRPr="003E123B">
        <w:rPr>
          <w:rFonts w:ascii="Book Antiqua" w:hAnsi="Book Antiqua"/>
          <w:sz w:val="24"/>
          <w:szCs w:val="24"/>
        </w:rPr>
        <w:t>was published in 2013</w:t>
      </w:r>
      <w:r w:rsidR="007018F8" w:rsidRPr="003E123B">
        <w:rPr>
          <w:rFonts w:ascii="Book Antiqua" w:hAnsi="Book Antiqua"/>
          <w:sz w:val="24"/>
          <w:szCs w:val="24"/>
          <w:vertAlign w:val="superscript"/>
        </w:rPr>
        <w:t>[7</w:t>
      </w:r>
      <w:r w:rsidR="007E4230" w:rsidRPr="003E123B">
        <w:rPr>
          <w:rFonts w:ascii="Book Antiqua" w:hAnsi="Book Antiqua"/>
          <w:sz w:val="24"/>
          <w:szCs w:val="24"/>
          <w:vertAlign w:val="superscript"/>
        </w:rPr>
        <w:t>]</w:t>
      </w:r>
      <w:r w:rsidR="007E4230" w:rsidRPr="003E123B">
        <w:rPr>
          <w:rFonts w:ascii="Book Antiqua" w:hAnsi="Book Antiqua"/>
          <w:sz w:val="24"/>
          <w:szCs w:val="24"/>
        </w:rPr>
        <w:t xml:space="preserve">. That systematic </w:t>
      </w:r>
      <w:r w:rsidR="00D52A95" w:rsidRPr="003E123B">
        <w:rPr>
          <w:rFonts w:ascii="Book Antiqua" w:hAnsi="Book Antiqua"/>
          <w:sz w:val="24"/>
          <w:szCs w:val="24"/>
        </w:rPr>
        <w:t>review had articles published up until 2013</w:t>
      </w:r>
      <w:r w:rsidR="000750E8" w:rsidRPr="003E123B">
        <w:rPr>
          <w:rFonts w:ascii="Book Antiqua" w:hAnsi="Book Antiqua"/>
          <w:sz w:val="24"/>
          <w:szCs w:val="24"/>
        </w:rPr>
        <w:t xml:space="preserve"> and used four</w:t>
      </w:r>
      <w:r w:rsidR="002C0A5C" w:rsidRPr="003E123B">
        <w:rPr>
          <w:rFonts w:ascii="Book Antiqua" w:hAnsi="Book Antiqua"/>
          <w:sz w:val="24"/>
          <w:szCs w:val="24"/>
        </w:rPr>
        <w:t xml:space="preserve"> </w:t>
      </w:r>
      <w:proofErr w:type="gramStart"/>
      <w:r w:rsidR="002C0A5C" w:rsidRPr="003E123B">
        <w:rPr>
          <w:rFonts w:ascii="Book Antiqua" w:hAnsi="Book Antiqua"/>
          <w:sz w:val="24"/>
          <w:szCs w:val="24"/>
        </w:rPr>
        <w:t>RCTs</w:t>
      </w:r>
      <w:r w:rsidR="007018F8" w:rsidRPr="003E123B">
        <w:rPr>
          <w:rFonts w:ascii="Book Antiqua" w:hAnsi="Book Antiqua"/>
          <w:sz w:val="24"/>
          <w:szCs w:val="24"/>
          <w:vertAlign w:val="superscript"/>
        </w:rPr>
        <w:t>[</w:t>
      </w:r>
      <w:proofErr w:type="gramEnd"/>
      <w:r w:rsidR="007018F8" w:rsidRPr="003E123B">
        <w:rPr>
          <w:rFonts w:ascii="Book Antiqua" w:hAnsi="Book Antiqua"/>
          <w:sz w:val="24"/>
          <w:szCs w:val="24"/>
          <w:vertAlign w:val="superscript"/>
        </w:rPr>
        <w:t>19</w:t>
      </w:r>
      <w:r w:rsidR="00F428A5" w:rsidRPr="003E123B">
        <w:rPr>
          <w:rFonts w:ascii="Book Antiqua" w:hAnsi="Book Antiqua" w:hint="eastAsia"/>
          <w:sz w:val="24"/>
          <w:szCs w:val="24"/>
          <w:vertAlign w:val="superscript"/>
          <w:lang w:eastAsia="zh-CN"/>
        </w:rPr>
        <w:t>-</w:t>
      </w:r>
      <w:r w:rsidR="007018F8" w:rsidRPr="003E123B">
        <w:rPr>
          <w:rFonts w:ascii="Book Antiqua" w:hAnsi="Book Antiqua"/>
          <w:sz w:val="24"/>
          <w:szCs w:val="24"/>
          <w:vertAlign w:val="superscript"/>
        </w:rPr>
        <w:t>22</w:t>
      </w:r>
      <w:r w:rsidR="002C0A5C" w:rsidRPr="003E123B">
        <w:rPr>
          <w:rFonts w:ascii="Book Antiqua" w:hAnsi="Book Antiqua"/>
          <w:sz w:val="24"/>
          <w:szCs w:val="24"/>
          <w:vertAlign w:val="superscript"/>
        </w:rPr>
        <w:t>]</w:t>
      </w:r>
      <w:r w:rsidR="002C0A5C" w:rsidRPr="003E123B">
        <w:rPr>
          <w:rFonts w:ascii="Book Antiqua" w:hAnsi="Book Antiqua"/>
          <w:sz w:val="24"/>
          <w:szCs w:val="24"/>
        </w:rPr>
        <w:t xml:space="preserve"> that were used in this analysis paper</w:t>
      </w:r>
      <w:r w:rsidR="00D52A95" w:rsidRPr="003E123B">
        <w:rPr>
          <w:rFonts w:ascii="Book Antiqua" w:hAnsi="Book Antiqua"/>
          <w:sz w:val="24"/>
          <w:szCs w:val="24"/>
        </w:rPr>
        <w:t xml:space="preserve">. </w:t>
      </w:r>
      <w:r w:rsidR="00C5281A" w:rsidRPr="003E123B">
        <w:rPr>
          <w:rFonts w:ascii="Book Antiqua" w:hAnsi="Book Antiqua"/>
          <w:sz w:val="24"/>
          <w:szCs w:val="24"/>
        </w:rPr>
        <w:t>With the goal of including the most recent published results in the field, t</w:t>
      </w:r>
      <w:r w:rsidR="000750E8" w:rsidRPr="003E123B">
        <w:rPr>
          <w:rFonts w:ascii="Book Antiqua" w:hAnsi="Book Antiqua"/>
          <w:sz w:val="24"/>
          <w:szCs w:val="24"/>
        </w:rPr>
        <w:t>his study included two</w:t>
      </w:r>
      <w:r w:rsidR="00D52A95" w:rsidRPr="003E123B">
        <w:rPr>
          <w:rFonts w:ascii="Book Antiqua" w:hAnsi="Book Antiqua"/>
          <w:sz w:val="24"/>
          <w:szCs w:val="24"/>
        </w:rPr>
        <w:t xml:space="preserve"> </w:t>
      </w:r>
      <w:proofErr w:type="gramStart"/>
      <w:r w:rsidR="00D52A95" w:rsidRPr="003E123B">
        <w:rPr>
          <w:rFonts w:ascii="Book Antiqua" w:hAnsi="Book Antiqua"/>
          <w:sz w:val="24"/>
          <w:szCs w:val="24"/>
        </w:rPr>
        <w:t>papers</w:t>
      </w:r>
      <w:r w:rsidR="007B01A3" w:rsidRPr="003E123B">
        <w:rPr>
          <w:rFonts w:ascii="Book Antiqua" w:hAnsi="Book Antiqua"/>
          <w:sz w:val="24"/>
          <w:szCs w:val="24"/>
          <w:vertAlign w:val="superscript"/>
        </w:rPr>
        <w:t>[</w:t>
      </w:r>
      <w:proofErr w:type="gramEnd"/>
      <w:r w:rsidR="007B01A3" w:rsidRPr="003E123B">
        <w:rPr>
          <w:rFonts w:ascii="Book Antiqua" w:hAnsi="Book Antiqua"/>
          <w:sz w:val="24"/>
          <w:szCs w:val="24"/>
          <w:vertAlign w:val="superscript"/>
        </w:rPr>
        <w:t>23</w:t>
      </w:r>
      <w:r w:rsidR="00F428A5" w:rsidRPr="003E123B">
        <w:rPr>
          <w:rFonts w:ascii="Book Antiqua" w:hAnsi="Book Antiqua" w:hint="eastAsia"/>
          <w:sz w:val="24"/>
          <w:szCs w:val="24"/>
          <w:vertAlign w:val="superscript"/>
          <w:lang w:eastAsia="zh-CN"/>
        </w:rPr>
        <w:t>-</w:t>
      </w:r>
      <w:r w:rsidR="007B01A3" w:rsidRPr="003E123B">
        <w:rPr>
          <w:rFonts w:ascii="Book Antiqua" w:hAnsi="Book Antiqua"/>
          <w:sz w:val="24"/>
          <w:szCs w:val="24"/>
          <w:vertAlign w:val="superscript"/>
        </w:rPr>
        <w:t>24]</w:t>
      </w:r>
      <w:r w:rsidR="00D52A95" w:rsidRPr="003E123B">
        <w:rPr>
          <w:rFonts w:ascii="Book Antiqua" w:hAnsi="Book Antiqua"/>
          <w:sz w:val="24"/>
          <w:szCs w:val="24"/>
        </w:rPr>
        <w:t xml:space="preserve"> published</w:t>
      </w:r>
      <w:r w:rsidR="007B01A3" w:rsidRPr="003E123B">
        <w:rPr>
          <w:rFonts w:ascii="Book Antiqua" w:hAnsi="Book Antiqua"/>
          <w:sz w:val="24"/>
          <w:szCs w:val="24"/>
        </w:rPr>
        <w:t xml:space="preserve"> after 2013</w:t>
      </w:r>
      <w:r w:rsidR="000750E8" w:rsidRPr="003E123B">
        <w:rPr>
          <w:rFonts w:ascii="Book Antiqua" w:hAnsi="Book Antiqua"/>
          <w:sz w:val="24"/>
          <w:szCs w:val="24"/>
        </w:rPr>
        <w:t>. This study also included seven</w:t>
      </w:r>
      <w:r w:rsidR="00D52A95" w:rsidRPr="003E123B">
        <w:rPr>
          <w:rFonts w:ascii="Book Antiqua" w:hAnsi="Book Antiqua"/>
          <w:sz w:val="24"/>
          <w:szCs w:val="24"/>
        </w:rPr>
        <w:t xml:space="preserve"> other RCTs that the previous meta-</w:t>
      </w:r>
      <w:proofErr w:type="gramStart"/>
      <w:r w:rsidR="00D52A95" w:rsidRPr="003E123B">
        <w:rPr>
          <w:rFonts w:ascii="Book Antiqua" w:hAnsi="Book Antiqua"/>
          <w:sz w:val="24"/>
          <w:szCs w:val="24"/>
        </w:rPr>
        <w:t>analysis</w:t>
      </w:r>
      <w:r w:rsidR="0067172F" w:rsidRPr="003E123B">
        <w:rPr>
          <w:rFonts w:ascii="Book Antiqua" w:hAnsi="Book Antiqua"/>
          <w:sz w:val="24"/>
          <w:szCs w:val="24"/>
          <w:vertAlign w:val="superscript"/>
        </w:rPr>
        <w:t>[</w:t>
      </w:r>
      <w:proofErr w:type="gramEnd"/>
      <w:r w:rsidR="007018F8" w:rsidRPr="003E123B">
        <w:rPr>
          <w:rFonts w:ascii="Book Antiqua" w:hAnsi="Book Antiqua"/>
          <w:sz w:val="24"/>
          <w:szCs w:val="24"/>
          <w:vertAlign w:val="superscript"/>
        </w:rPr>
        <w:t>7</w:t>
      </w:r>
      <w:r w:rsidR="00306A25" w:rsidRPr="003E123B">
        <w:rPr>
          <w:rFonts w:ascii="Book Antiqua" w:hAnsi="Book Antiqua"/>
          <w:sz w:val="24"/>
          <w:szCs w:val="24"/>
          <w:vertAlign w:val="superscript"/>
        </w:rPr>
        <w:t>]</w:t>
      </w:r>
      <w:r w:rsidR="000750E8" w:rsidRPr="003E123B">
        <w:rPr>
          <w:rFonts w:ascii="Book Antiqua" w:hAnsi="Book Antiqua"/>
          <w:sz w:val="24"/>
          <w:szCs w:val="24"/>
        </w:rPr>
        <w:t xml:space="preserve"> did not (five extra primary TKA RCTs and two</w:t>
      </w:r>
      <w:r w:rsidR="00D52A95" w:rsidRPr="003E123B">
        <w:rPr>
          <w:rFonts w:ascii="Book Antiqua" w:hAnsi="Book Antiqua"/>
          <w:sz w:val="24"/>
          <w:szCs w:val="24"/>
        </w:rPr>
        <w:t xml:space="preserve"> revision TKA RCTs). </w:t>
      </w:r>
      <w:r w:rsidR="00E9481A" w:rsidRPr="003E123B">
        <w:rPr>
          <w:rFonts w:ascii="Book Antiqua" w:hAnsi="Book Antiqua"/>
          <w:color w:val="000000"/>
          <w:sz w:val="24"/>
          <w:szCs w:val="24"/>
          <w:shd w:val="clear" w:color="auto" w:fill="FFFFFF"/>
        </w:rPr>
        <w:t xml:space="preserve">In </w:t>
      </w:r>
      <w:r w:rsidR="007E4230" w:rsidRPr="003E123B">
        <w:rPr>
          <w:rFonts w:ascii="Book Antiqua" w:hAnsi="Book Antiqua"/>
          <w:color w:val="000000"/>
          <w:sz w:val="24"/>
          <w:szCs w:val="24"/>
          <w:shd w:val="clear" w:color="auto" w:fill="FFFFFF"/>
        </w:rPr>
        <w:t>that</w:t>
      </w:r>
      <w:r w:rsidR="00E9481A" w:rsidRPr="003E123B">
        <w:rPr>
          <w:rFonts w:ascii="Book Antiqua" w:hAnsi="Book Antiqua"/>
          <w:color w:val="000000"/>
          <w:sz w:val="24"/>
          <w:szCs w:val="24"/>
          <w:shd w:val="clear" w:color="auto" w:fill="FFFFFF"/>
        </w:rPr>
        <w:t xml:space="preserve"> </w:t>
      </w:r>
      <w:r w:rsidR="00F428A5" w:rsidRPr="003E123B">
        <w:rPr>
          <w:rFonts w:ascii="Book Antiqua" w:hAnsi="Book Antiqua"/>
          <w:color w:val="000000"/>
          <w:sz w:val="24"/>
          <w:szCs w:val="24"/>
          <w:shd w:val="clear" w:color="auto" w:fill="FFFFFF"/>
        </w:rPr>
        <w:t xml:space="preserve">systematic </w:t>
      </w:r>
      <w:proofErr w:type="gramStart"/>
      <w:r w:rsidR="00F428A5" w:rsidRPr="003E123B">
        <w:rPr>
          <w:rFonts w:ascii="Book Antiqua" w:hAnsi="Book Antiqua"/>
          <w:color w:val="000000"/>
          <w:sz w:val="24"/>
          <w:szCs w:val="24"/>
          <w:shd w:val="clear" w:color="auto" w:fill="FFFFFF"/>
        </w:rPr>
        <w:t>review</w:t>
      </w:r>
      <w:r w:rsidR="0067172F" w:rsidRPr="003E123B">
        <w:rPr>
          <w:rFonts w:ascii="Book Antiqua" w:hAnsi="Book Antiqua"/>
          <w:color w:val="000000"/>
          <w:sz w:val="24"/>
          <w:szCs w:val="24"/>
          <w:shd w:val="clear" w:color="auto" w:fill="FFFFFF"/>
          <w:vertAlign w:val="superscript"/>
        </w:rPr>
        <w:t>[</w:t>
      </w:r>
      <w:proofErr w:type="gramEnd"/>
      <w:r w:rsidR="007018F8" w:rsidRPr="003E123B">
        <w:rPr>
          <w:rFonts w:ascii="Book Antiqua" w:hAnsi="Book Antiqua"/>
          <w:color w:val="000000"/>
          <w:sz w:val="24"/>
          <w:szCs w:val="24"/>
          <w:shd w:val="clear" w:color="auto" w:fill="FFFFFF"/>
          <w:vertAlign w:val="superscript"/>
        </w:rPr>
        <w:t>7</w:t>
      </w:r>
      <w:r w:rsidR="00524DD0" w:rsidRPr="003E123B">
        <w:rPr>
          <w:rFonts w:ascii="Book Antiqua" w:hAnsi="Book Antiqua"/>
          <w:color w:val="000000"/>
          <w:sz w:val="24"/>
          <w:szCs w:val="24"/>
          <w:shd w:val="clear" w:color="auto" w:fill="FFFFFF"/>
          <w:vertAlign w:val="superscript"/>
        </w:rPr>
        <w:t>]</w:t>
      </w:r>
      <w:r w:rsidR="00524DD0" w:rsidRPr="003E123B">
        <w:rPr>
          <w:rFonts w:ascii="Book Antiqua" w:hAnsi="Book Antiqua"/>
          <w:color w:val="000000"/>
          <w:sz w:val="24"/>
          <w:szCs w:val="24"/>
          <w:shd w:val="clear" w:color="auto" w:fill="FFFFFF"/>
        </w:rPr>
        <w:t xml:space="preserve">, </w:t>
      </w:r>
      <w:r w:rsidR="00E9481A" w:rsidRPr="003E123B">
        <w:rPr>
          <w:rFonts w:ascii="Book Antiqua" w:hAnsi="Book Antiqua"/>
          <w:sz w:val="24"/>
          <w:szCs w:val="24"/>
        </w:rPr>
        <w:t>there were</w:t>
      </w:r>
      <w:r w:rsidR="00C5281A" w:rsidRPr="003E123B">
        <w:rPr>
          <w:rFonts w:ascii="Book Antiqua" w:hAnsi="Book Antiqua"/>
          <w:sz w:val="24"/>
          <w:szCs w:val="24"/>
        </w:rPr>
        <w:t xml:space="preserve"> also</w:t>
      </w:r>
      <w:r w:rsidR="00E9481A" w:rsidRPr="003E123B">
        <w:rPr>
          <w:rFonts w:ascii="Book Antiqua" w:hAnsi="Book Antiqua"/>
          <w:sz w:val="24"/>
          <w:szCs w:val="24"/>
        </w:rPr>
        <w:t xml:space="preserve"> no significant differences in infection rates in the TKA group</w:t>
      </w:r>
      <w:r w:rsidR="00C5281A" w:rsidRPr="003E123B">
        <w:rPr>
          <w:rFonts w:ascii="Book Antiqua" w:hAnsi="Book Antiqua"/>
          <w:sz w:val="24"/>
          <w:szCs w:val="24"/>
        </w:rPr>
        <w:t xml:space="preserve"> found</w:t>
      </w:r>
      <w:r w:rsidR="00E9481A" w:rsidRPr="003E123B">
        <w:rPr>
          <w:rFonts w:ascii="Book Antiqua" w:hAnsi="Book Antiqua"/>
          <w:sz w:val="24"/>
          <w:szCs w:val="24"/>
        </w:rPr>
        <w:t xml:space="preserve">. </w:t>
      </w:r>
      <w:r w:rsidR="00F428A5" w:rsidRPr="003E123B">
        <w:rPr>
          <w:rFonts w:ascii="Book Antiqua" w:hAnsi="Book Antiqua"/>
          <w:sz w:val="24"/>
          <w:szCs w:val="24"/>
        </w:rPr>
        <w:t xml:space="preserve">Other </w:t>
      </w:r>
      <w:proofErr w:type="gramStart"/>
      <w:r w:rsidR="00F428A5" w:rsidRPr="003E123B">
        <w:rPr>
          <w:rFonts w:ascii="Book Antiqua" w:hAnsi="Book Antiqua"/>
          <w:sz w:val="24"/>
          <w:szCs w:val="24"/>
        </w:rPr>
        <w:t>reviews</w:t>
      </w:r>
      <w:r w:rsidR="007E4230" w:rsidRPr="003E123B">
        <w:rPr>
          <w:rFonts w:ascii="Book Antiqua" w:hAnsi="Book Antiqua"/>
          <w:sz w:val="24"/>
          <w:szCs w:val="24"/>
          <w:vertAlign w:val="superscript"/>
        </w:rPr>
        <w:t>[</w:t>
      </w:r>
      <w:proofErr w:type="gramEnd"/>
      <w:r w:rsidR="00F428A5" w:rsidRPr="003E123B">
        <w:rPr>
          <w:rFonts w:ascii="Book Antiqua" w:hAnsi="Book Antiqua"/>
          <w:sz w:val="24"/>
          <w:szCs w:val="24"/>
          <w:vertAlign w:val="superscript"/>
        </w:rPr>
        <w:t>14,</w:t>
      </w:r>
      <w:r w:rsidR="007018F8" w:rsidRPr="003E123B">
        <w:rPr>
          <w:rFonts w:ascii="Book Antiqua" w:hAnsi="Book Antiqua"/>
          <w:sz w:val="24"/>
          <w:szCs w:val="24"/>
          <w:vertAlign w:val="superscript"/>
        </w:rPr>
        <w:t>15</w:t>
      </w:r>
      <w:r w:rsidR="007E4230" w:rsidRPr="003E123B">
        <w:rPr>
          <w:rFonts w:ascii="Book Antiqua" w:hAnsi="Book Antiqua"/>
          <w:sz w:val="24"/>
          <w:szCs w:val="24"/>
          <w:vertAlign w:val="superscript"/>
        </w:rPr>
        <w:t>]</w:t>
      </w:r>
      <w:r w:rsidR="007E4230" w:rsidRPr="003E123B">
        <w:rPr>
          <w:rFonts w:ascii="Book Antiqua" w:hAnsi="Book Antiqua"/>
          <w:sz w:val="24"/>
          <w:szCs w:val="24"/>
        </w:rPr>
        <w:t xml:space="preserve"> published with simil</w:t>
      </w:r>
      <w:r w:rsidR="00F428A5" w:rsidRPr="003E123B">
        <w:rPr>
          <w:rFonts w:ascii="Book Antiqua" w:hAnsi="Book Antiqua"/>
          <w:sz w:val="24"/>
          <w:szCs w:val="24"/>
        </w:rPr>
        <w:t xml:space="preserve">ar search criteria as Wang </w:t>
      </w:r>
      <w:r w:rsidR="00017323" w:rsidRPr="003E123B">
        <w:rPr>
          <w:rFonts w:ascii="Book Antiqua" w:hAnsi="Book Antiqua" w:hint="eastAsia"/>
          <w:i/>
          <w:sz w:val="24"/>
          <w:szCs w:val="24"/>
          <w:lang w:eastAsia="zh-CN"/>
        </w:rPr>
        <w:t>et al</w:t>
      </w:r>
      <w:r w:rsidR="007018F8" w:rsidRPr="003E123B">
        <w:rPr>
          <w:rFonts w:ascii="Book Antiqua" w:hAnsi="Book Antiqua"/>
          <w:sz w:val="24"/>
          <w:szCs w:val="24"/>
          <w:vertAlign w:val="superscript"/>
        </w:rPr>
        <w:t>[7]</w:t>
      </w:r>
      <w:r w:rsidR="007018F8" w:rsidRPr="003E123B">
        <w:rPr>
          <w:rFonts w:ascii="Book Antiqua" w:hAnsi="Book Antiqua"/>
          <w:sz w:val="24"/>
          <w:szCs w:val="24"/>
        </w:rPr>
        <w:t xml:space="preserve"> </w:t>
      </w:r>
      <w:r w:rsidR="007E4230" w:rsidRPr="003E123B">
        <w:rPr>
          <w:rFonts w:ascii="Book Antiqua" w:hAnsi="Book Antiqua"/>
          <w:sz w:val="24"/>
          <w:szCs w:val="24"/>
        </w:rPr>
        <w:t>found insignificant results as well. However, these reviews did not include simi</w:t>
      </w:r>
      <w:r w:rsidR="00FB16D2" w:rsidRPr="003E123B">
        <w:rPr>
          <w:rFonts w:ascii="Book Antiqua" w:hAnsi="Book Antiqua"/>
          <w:sz w:val="24"/>
          <w:szCs w:val="24"/>
        </w:rPr>
        <w:t xml:space="preserve">lar search criteria and were not limited to </w:t>
      </w:r>
      <w:r w:rsidR="007E4230" w:rsidRPr="003E123B">
        <w:rPr>
          <w:rFonts w:ascii="Book Antiqua" w:hAnsi="Book Antiqua"/>
          <w:sz w:val="24"/>
          <w:szCs w:val="24"/>
        </w:rPr>
        <w:t>RCTs</w:t>
      </w:r>
      <w:r w:rsidR="00FB16D2" w:rsidRPr="003E123B">
        <w:rPr>
          <w:rFonts w:ascii="Book Antiqua" w:hAnsi="Book Antiqua"/>
          <w:sz w:val="24"/>
          <w:szCs w:val="24"/>
        </w:rPr>
        <w:t xml:space="preserve"> only</w:t>
      </w:r>
      <w:r w:rsidRPr="003E123B">
        <w:rPr>
          <w:rFonts w:ascii="Book Antiqua" w:hAnsi="Book Antiqua"/>
          <w:sz w:val="24"/>
          <w:szCs w:val="24"/>
        </w:rPr>
        <w:t>.</w:t>
      </w:r>
      <w:r w:rsidR="00524DD0" w:rsidRPr="003E123B">
        <w:rPr>
          <w:rFonts w:ascii="Book Antiqua" w:hAnsi="Book Antiqua"/>
          <w:sz w:val="24"/>
          <w:szCs w:val="24"/>
        </w:rPr>
        <w:t xml:space="preserve"> None of these reviews considered TKA revisions.</w:t>
      </w:r>
    </w:p>
    <w:p w14:paraId="2F9723E9" w14:textId="04BF1ACB" w:rsidR="00CB3F87" w:rsidRPr="003E123B" w:rsidRDefault="00CB3F87" w:rsidP="0064257A">
      <w:pPr>
        <w:spacing w:after="0" w:line="360" w:lineRule="auto"/>
        <w:ind w:firstLineChars="100" w:firstLine="240"/>
        <w:jc w:val="both"/>
        <w:rPr>
          <w:rFonts w:ascii="Book Antiqua" w:hAnsi="Book Antiqua"/>
          <w:sz w:val="24"/>
          <w:szCs w:val="24"/>
        </w:rPr>
      </w:pPr>
      <w:r w:rsidRPr="003E123B">
        <w:rPr>
          <w:rFonts w:ascii="Book Antiqua" w:hAnsi="Book Antiqua"/>
          <w:sz w:val="24"/>
          <w:szCs w:val="24"/>
        </w:rPr>
        <w:t xml:space="preserve">Even though this study sought to include a large number of revision TKA procedures, there were a limited number of patients found that were evaluated in revision TKAs. As noted in the limitations section, this was a drawback to this study. If a larger sample size in the revision TKA group were possible, this data would be even more clinically significant. </w:t>
      </w:r>
      <w:r w:rsidR="00530187" w:rsidRPr="003E123B">
        <w:rPr>
          <w:rFonts w:ascii="Book Antiqua" w:hAnsi="Book Antiqua"/>
          <w:sz w:val="24"/>
          <w:szCs w:val="24"/>
        </w:rPr>
        <w:t>W</w:t>
      </w:r>
      <w:r w:rsidRPr="003E123B">
        <w:rPr>
          <w:rFonts w:ascii="Book Antiqua" w:hAnsi="Book Antiqua"/>
          <w:sz w:val="24"/>
          <w:szCs w:val="24"/>
        </w:rPr>
        <w:t xml:space="preserve">ithout such </w:t>
      </w:r>
      <w:r w:rsidR="00530187" w:rsidRPr="003E123B">
        <w:rPr>
          <w:rFonts w:ascii="Book Antiqua" w:hAnsi="Book Antiqua"/>
          <w:sz w:val="24"/>
          <w:szCs w:val="24"/>
        </w:rPr>
        <w:t xml:space="preserve">additional </w:t>
      </w:r>
      <w:r w:rsidRPr="003E123B">
        <w:rPr>
          <w:rFonts w:ascii="Book Antiqua" w:hAnsi="Book Antiqua"/>
          <w:sz w:val="24"/>
          <w:szCs w:val="24"/>
        </w:rPr>
        <w:t xml:space="preserve">data, conclusions </w:t>
      </w:r>
      <w:r w:rsidR="00530187" w:rsidRPr="003E123B">
        <w:rPr>
          <w:rFonts w:ascii="Book Antiqua" w:hAnsi="Book Antiqua"/>
          <w:sz w:val="24"/>
          <w:szCs w:val="24"/>
        </w:rPr>
        <w:t xml:space="preserve">would be hard to make, but considering data from this study </w:t>
      </w:r>
      <w:r w:rsidR="0099554F" w:rsidRPr="003E123B">
        <w:rPr>
          <w:rFonts w:ascii="Book Antiqua" w:hAnsi="Book Antiqua"/>
          <w:sz w:val="24"/>
          <w:szCs w:val="24"/>
        </w:rPr>
        <w:t xml:space="preserve">it is </w:t>
      </w:r>
      <w:r w:rsidR="00530187" w:rsidRPr="003E123B">
        <w:rPr>
          <w:rFonts w:ascii="Book Antiqua" w:hAnsi="Book Antiqua"/>
          <w:sz w:val="24"/>
          <w:szCs w:val="24"/>
        </w:rPr>
        <w:t>speculate</w:t>
      </w:r>
      <w:r w:rsidR="0099554F" w:rsidRPr="003E123B">
        <w:rPr>
          <w:rFonts w:ascii="Book Antiqua" w:hAnsi="Book Antiqua"/>
          <w:sz w:val="24"/>
          <w:szCs w:val="24"/>
        </w:rPr>
        <w:t>d</w:t>
      </w:r>
      <w:r w:rsidR="00530187" w:rsidRPr="003E123B">
        <w:rPr>
          <w:rFonts w:ascii="Book Antiqua" w:hAnsi="Book Antiqua"/>
          <w:sz w:val="24"/>
          <w:szCs w:val="24"/>
        </w:rPr>
        <w:t xml:space="preserve"> that revision TKA procedures would continue to show significant differences in AIBC </w:t>
      </w:r>
      <w:r w:rsidR="00530187" w:rsidRPr="003E123B">
        <w:rPr>
          <w:rFonts w:ascii="Book Antiqua" w:hAnsi="Book Antiqua"/>
          <w:i/>
          <w:sz w:val="24"/>
          <w:szCs w:val="24"/>
        </w:rPr>
        <w:t>vs</w:t>
      </w:r>
      <w:r w:rsidR="00530187" w:rsidRPr="003E123B">
        <w:rPr>
          <w:rFonts w:ascii="Book Antiqua" w:hAnsi="Book Antiqua"/>
          <w:sz w:val="24"/>
          <w:szCs w:val="24"/>
        </w:rPr>
        <w:t xml:space="preserve"> non-AIBC infection rates.</w:t>
      </w:r>
    </w:p>
    <w:p w14:paraId="54495C9D" w14:textId="7E5F4142" w:rsidR="00CA1CFD" w:rsidRPr="003E123B" w:rsidRDefault="00B70967" w:rsidP="0064257A">
      <w:pPr>
        <w:spacing w:after="0" w:line="360" w:lineRule="auto"/>
        <w:ind w:firstLineChars="100" w:firstLine="240"/>
        <w:jc w:val="both"/>
        <w:rPr>
          <w:rFonts w:ascii="Book Antiqua" w:hAnsi="Book Antiqua"/>
          <w:sz w:val="24"/>
          <w:szCs w:val="24"/>
        </w:rPr>
      </w:pPr>
      <w:r w:rsidRPr="003E123B">
        <w:rPr>
          <w:rFonts w:ascii="Book Antiqua" w:hAnsi="Book Antiqua"/>
          <w:sz w:val="24"/>
          <w:szCs w:val="24"/>
        </w:rPr>
        <w:t>Most studies suggest that both systemic antibiotics and AIBC be used when treating septic patients</w:t>
      </w:r>
      <w:r w:rsidR="009A2C97" w:rsidRPr="003E123B">
        <w:rPr>
          <w:rFonts w:ascii="Book Antiqua" w:hAnsi="Book Antiqua"/>
          <w:sz w:val="24"/>
          <w:szCs w:val="24"/>
        </w:rPr>
        <w:t xml:space="preserve">. </w:t>
      </w:r>
      <w:r w:rsidRPr="003E123B">
        <w:rPr>
          <w:rFonts w:ascii="Book Antiqua" w:hAnsi="Book Antiqua"/>
          <w:sz w:val="24"/>
          <w:szCs w:val="24"/>
        </w:rPr>
        <w:t>In the results of this analysis, it was found that the use of systemic antibiotics in conjunction with AIBC was</w:t>
      </w:r>
      <w:r w:rsidR="00F9581A" w:rsidRPr="003E123B">
        <w:rPr>
          <w:rFonts w:ascii="Book Antiqua" w:hAnsi="Book Antiqua"/>
          <w:sz w:val="24"/>
          <w:szCs w:val="24"/>
        </w:rPr>
        <w:t xml:space="preserve"> the standard in all 11 article</w:t>
      </w:r>
      <w:r w:rsidR="00F3203E" w:rsidRPr="003E123B">
        <w:rPr>
          <w:rFonts w:ascii="Book Antiqua" w:hAnsi="Book Antiqua"/>
          <w:color w:val="000000" w:themeColor="text1"/>
          <w:sz w:val="24"/>
          <w:szCs w:val="24"/>
        </w:rPr>
        <w:t>s</w:t>
      </w:r>
      <w:r w:rsidRPr="003E123B">
        <w:rPr>
          <w:rFonts w:ascii="Book Antiqua" w:hAnsi="Book Antiqua"/>
          <w:color w:val="000000" w:themeColor="text1"/>
          <w:sz w:val="24"/>
          <w:szCs w:val="24"/>
        </w:rPr>
        <w:t xml:space="preserve">. </w:t>
      </w:r>
      <w:r w:rsidRPr="003E123B">
        <w:rPr>
          <w:rFonts w:ascii="Book Antiqua" w:hAnsi="Book Antiqua"/>
          <w:sz w:val="24"/>
          <w:szCs w:val="24"/>
        </w:rPr>
        <w:t xml:space="preserve">One </w:t>
      </w:r>
      <w:r w:rsidR="00F428A5" w:rsidRPr="003E123B">
        <w:rPr>
          <w:rFonts w:ascii="Book Antiqua" w:hAnsi="Book Antiqua"/>
          <w:sz w:val="24"/>
          <w:szCs w:val="24"/>
        </w:rPr>
        <w:t xml:space="preserve">comprehensive literature </w:t>
      </w:r>
      <w:proofErr w:type="gramStart"/>
      <w:r w:rsidR="00F428A5" w:rsidRPr="003E123B">
        <w:rPr>
          <w:rFonts w:ascii="Book Antiqua" w:hAnsi="Book Antiqua"/>
          <w:sz w:val="24"/>
          <w:szCs w:val="24"/>
        </w:rPr>
        <w:t>review</w:t>
      </w:r>
      <w:r w:rsidRPr="003E123B">
        <w:rPr>
          <w:rFonts w:ascii="Book Antiqua" w:hAnsi="Book Antiqua"/>
          <w:sz w:val="24"/>
          <w:szCs w:val="24"/>
          <w:vertAlign w:val="superscript"/>
        </w:rPr>
        <w:t>[</w:t>
      </w:r>
      <w:proofErr w:type="gramEnd"/>
      <w:r w:rsidR="007018F8" w:rsidRPr="003E123B">
        <w:rPr>
          <w:rFonts w:ascii="Book Antiqua" w:hAnsi="Book Antiqua"/>
          <w:sz w:val="24"/>
          <w:szCs w:val="24"/>
          <w:vertAlign w:val="superscript"/>
        </w:rPr>
        <w:t>29</w:t>
      </w:r>
      <w:r w:rsidRPr="003E123B">
        <w:rPr>
          <w:rFonts w:ascii="Book Antiqua" w:hAnsi="Book Antiqua"/>
          <w:sz w:val="24"/>
          <w:szCs w:val="24"/>
          <w:vertAlign w:val="superscript"/>
        </w:rPr>
        <w:t xml:space="preserve">] </w:t>
      </w:r>
      <w:r w:rsidRPr="003E123B">
        <w:rPr>
          <w:rFonts w:ascii="Book Antiqua" w:hAnsi="Book Antiqua"/>
          <w:sz w:val="24"/>
          <w:szCs w:val="24"/>
        </w:rPr>
        <w:t xml:space="preserve">recommended that </w:t>
      </w:r>
      <w:r w:rsidR="00C527DE" w:rsidRPr="003E123B">
        <w:rPr>
          <w:rFonts w:ascii="Book Antiqua" w:hAnsi="Book Antiqua"/>
          <w:sz w:val="24"/>
          <w:szCs w:val="24"/>
        </w:rPr>
        <w:t xml:space="preserve">for best results </w:t>
      </w:r>
      <w:r w:rsidRPr="003E123B">
        <w:rPr>
          <w:rFonts w:ascii="Book Antiqua" w:hAnsi="Book Antiqua"/>
          <w:sz w:val="24"/>
          <w:szCs w:val="24"/>
        </w:rPr>
        <w:t>prophylactic antibiotics be used before revision TKA, AIBC used during the procedure, and the surgery should also be foll</w:t>
      </w:r>
      <w:r w:rsidR="009A2C97" w:rsidRPr="003E123B">
        <w:rPr>
          <w:rFonts w:ascii="Book Antiqua" w:hAnsi="Book Antiqua"/>
          <w:sz w:val="24"/>
          <w:szCs w:val="24"/>
        </w:rPr>
        <w:t>owed with systemic antibiotics.</w:t>
      </w:r>
    </w:p>
    <w:p w14:paraId="1D72CB01" w14:textId="1EC9416C" w:rsidR="00B70967" w:rsidRPr="003E123B" w:rsidRDefault="00C527DE" w:rsidP="0064257A">
      <w:pPr>
        <w:spacing w:after="0" w:line="360" w:lineRule="auto"/>
        <w:ind w:firstLineChars="100" w:firstLine="240"/>
        <w:jc w:val="both"/>
        <w:rPr>
          <w:rFonts w:ascii="Book Antiqua" w:hAnsi="Book Antiqua"/>
          <w:sz w:val="24"/>
          <w:szCs w:val="24"/>
        </w:rPr>
      </w:pPr>
      <w:r w:rsidRPr="003E123B">
        <w:rPr>
          <w:rFonts w:ascii="Book Antiqua" w:hAnsi="Book Antiqua"/>
          <w:sz w:val="24"/>
          <w:szCs w:val="24"/>
        </w:rPr>
        <w:t>T</w:t>
      </w:r>
      <w:r w:rsidR="00B70967" w:rsidRPr="003E123B">
        <w:rPr>
          <w:rFonts w:ascii="Book Antiqua" w:hAnsi="Book Antiqua"/>
          <w:sz w:val="24"/>
          <w:szCs w:val="24"/>
        </w:rPr>
        <w:t xml:space="preserve">he primary advantage of preventing deep </w:t>
      </w:r>
      <w:proofErr w:type="spellStart"/>
      <w:r w:rsidR="00B70967" w:rsidRPr="003E123B">
        <w:rPr>
          <w:rFonts w:ascii="Book Antiqua" w:hAnsi="Book Antiqua"/>
          <w:sz w:val="24"/>
          <w:szCs w:val="24"/>
        </w:rPr>
        <w:t>periprosthetic</w:t>
      </w:r>
      <w:proofErr w:type="spellEnd"/>
      <w:r w:rsidR="00B70967" w:rsidRPr="003E123B">
        <w:rPr>
          <w:rFonts w:ascii="Book Antiqua" w:hAnsi="Book Antiqua"/>
          <w:sz w:val="24"/>
          <w:szCs w:val="24"/>
        </w:rPr>
        <w:t xml:space="preserve"> joint infection often outweighs the minor shortcoming of AIBC. </w:t>
      </w:r>
      <w:r w:rsidR="00F428A5" w:rsidRPr="003E123B">
        <w:rPr>
          <w:rFonts w:ascii="Book Antiqua" w:hAnsi="Book Antiqua"/>
          <w:sz w:val="24"/>
          <w:szCs w:val="24"/>
        </w:rPr>
        <w:t>According to Chiu</w:t>
      </w:r>
      <w:r w:rsidR="00017323" w:rsidRPr="003E123B">
        <w:rPr>
          <w:rFonts w:ascii="Book Antiqua" w:hAnsi="Book Antiqua" w:hint="eastAsia"/>
          <w:sz w:val="24"/>
          <w:szCs w:val="24"/>
          <w:lang w:eastAsia="zh-CN"/>
        </w:rPr>
        <w:t xml:space="preserve"> </w:t>
      </w:r>
      <w:bookmarkStart w:id="122" w:name="OLE_LINK140"/>
      <w:bookmarkStart w:id="123" w:name="OLE_LINK141"/>
      <w:bookmarkStart w:id="124" w:name="OLE_LINK142"/>
      <w:r w:rsidR="00017323" w:rsidRPr="003E123B">
        <w:rPr>
          <w:rFonts w:ascii="Book Antiqua" w:hAnsi="Book Antiqua" w:hint="eastAsia"/>
          <w:i/>
          <w:sz w:val="24"/>
          <w:szCs w:val="24"/>
          <w:lang w:eastAsia="zh-CN"/>
        </w:rPr>
        <w:t xml:space="preserve">et </w:t>
      </w:r>
      <w:proofErr w:type="gramStart"/>
      <w:r w:rsidR="00017323" w:rsidRPr="003E123B">
        <w:rPr>
          <w:rFonts w:ascii="Book Antiqua" w:hAnsi="Book Antiqua" w:hint="eastAsia"/>
          <w:i/>
          <w:sz w:val="24"/>
          <w:szCs w:val="24"/>
          <w:lang w:eastAsia="zh-CN"/>
        </w:rPr>
        <w:t>al</w:t>
      </w:r>
      <w:bookmarkEnd w:id="122"/>
      <w:bookmarkEnd w:id="123"/>
      <w:bookmarkEnd w:id="124"/>
      <w:r w:rsidR="007018F8" w:rsidRPr="003E123B">
        <w:rPr>
          <w:rFonts w:ascii="Book Antiqua" w:hAnsi="Book Antiqua"/>
          <w:sz w:val="24"/>
          <w:szCs w:val="24"/>
          <w:vertAlign w:val="superscript"/>
        </w:rPr>
        <w:t>[</w:t>
      </w:r>
      <w:proofErr w:type="gramEnd"/>
      <w:r w:rsidR="007018F8" w:rsidRPr="003E123B">
        <w:rPr>
          <w:rFonts w:ascii="Book Antiqua" w:hAnsi="Book Antiqua"/>
          <w:sz w:val="24"/>
          <w:szCs w:val="24"/>
          <w:vertAlign w:val="superscript"/>
        </w:rPr>
        <w:t>17</w:t>
      </w:r>
      <w:r w:rsidR="00166CF6" w:rsidRPr="003E123B">
        <w:rPr>
          <w:rFonts w:ascii="Book Antiqua" w:hAnsi="Book Antiqua"/>
          <w:sz w:val="24"/>
          <w:szCs w:val="24"/>
          <w:vertAlign w:val="superscript"/>
        </w:rPr>
        <w:t>]</w:t>
      </w:r>
      <w:r w:rsidR="00F3203E" w:rsidRPr="003E123B">
        <w:rPr>
          <w:rFonts w:ascii="Book Antiqua" w:hAnsi="Book Antiqua"/>
          <w:sz w:val="24"/>
          <w:szCs w:val="24"/>
        </w:rPr>
        <w:t>,</w:t>
      </w:r>
      <w:r w:rsidR="00F3203E" w:rsidRPr="003E123B">
        <w:rPr>
          <w:rFonts w:ascii="Book Antiqua" w:hAnsi="Book Antiqua"/>
          <w:color w:val="FF0000"/>
          <w:sz w:val="24"/>
          <w:szCs w:val="24"/>
        </w:rPr>
        <w:t xml:space="preserve"> </w:t>
      </w:r>
      <w:r w:rsidR="00166CF6" w:rsidRPr="003E123B">
        <w:rPr>
          <w:rFonts w:ascii="Book Antiqua" w:hAnsi="Book Antiqua"/>
          <w:sz w:val="24"/>
          <w:szCs w:val="24"/>
        </w:rPr>
        <w:t>there is a significant cost benefit to adding antibi</w:t>
      </w:r>
      <w:r w:rsidR="00094E45" w:rsidRPr="003E123B">
        <w:rPr>
          <w:rFonts w:ascii="Book Antiqua" w:hAnsi="Book Antiqua"/>
          <w:sz w:val="24"/>
          <w:szCs w:val="24"/>
        </w:rPr>
        <w:t xml:space="preserve">otics to bone cement. Chiu </w:t>
      </w:r>
      <w:r w:rsidR="00017323" w:rsidRPr="003E123B">
        <w:rPr>
          <w:rFonts w:ascii="Book Antiqua" w:hAnsi="Book Antiqua" w:hint="eastAsia"/>
          <w:i/>
          <w:sz w:val="24"/>
          <w:szCs w:val="24"/>
          <w:lang w:eastAsia="zh-CN"/>
        </w:rPr>
        <w:t xml:space="preserve">et </w:t>
      </w:r>
      <w:proofErr w:type="gramStart"/>
      <w:r w:rsidR="00017323" w:rsidRPr="003E123B">
        <w:rPr>
          <w:rFonts w:ascii="Book Antiqua" w:hAnsi="Book Antiqua" w:hint="eastAsia"/>
          <w:i/>
          <w:sz w:val="24"/>
          <w:szCs w:val="24"/>
          <w:lang w:eastAsia="zh-CN"/>
        </w:rPr>
        <w:t>al</w:t>
      </w:r>
      <w:r w:rsidR="00017323" w:rsidRPr="003E123B">
        <w:rPr>
          <w:rFonts w:ascii="Book Antiqua" w:hAnsi="Book Antiqua"/>
          <w:sz w:val="24"/>
          <w:szCs w:val="24"/>
          <w:vertAlign w:val="superscript"/>
        </w:rPr>
        <w:t>[</w:t>
      </w:r>
      <w:proofErr w:type="gramEnd"/>
      <w:r w:rsidR="00017323" w:rsidRPr="003E123B">
        <w:rPr>
          <w:rFonts w:ascii="Book Antiqua" w:hAnsi="Book Antiqua"/>
          <w:sz w:val="24"/>
          <w:szCs w:val="24"/>
          <w:vertAlign w:val="superscript"/>
        </w:rPr>
        <w:t>17]</w:t>
      </w:r>
      <w:r w:rsidR="00094E45" w:rsidRPr="003E123B">
        <w:rPr>
          <w:rFonts w:ascii="Book Antiqua" w:hAnsi="Book Antiqua"/>
          <w:sz w:val="24"/>
          <w:szCs w:val="24"/>
        </w:rPr>
        <w:t xml:space="preserve"> </w:t>
      </w:r>
      <w:r w:rsidR="00166CF6" w:rsidRPr="003E123B">
        <w:rPr>
          <w:rFonts w:ascii="Book Antiqua" w:hAnsi="Book Antiqua"/>
          <w:sz w:val="24"/>
          <w:szCs w:val="24"/>
        </w:rPr>
        <w:t>stated that adding antibiotics to bone cement in revision procedures woul</w:t>
      </w:r>
      <w:r w:rsidRPr="003E123B">
        <w:rPr>
          <w:rFonts w:ascii="Book Antiqua" w:hAnsi="Book Antiqua"/>
          <w:sz w:val="24"/>
          <w:szCs w:val="24"/>
        </w:rPr>
        <w:t>d cost much less than</w:t>
      </w:r>
      <w:r w:rsidR="00F428A5" w:rsidRPr="003E123B">
        <w:rPr>
          <w:rFonts w:ascii="Book Antiqua" w:hAnsi="Book Antiqua"/>
          <w:sz w:val="24"/>
          <w:szCs w:val="24"/>
        </w:rPr>
        <w:t xml:space="preserve"> </w:t>
      </w:r>
      <w:r w:rsidR="00F428A5" w:rsidRPr="003E123B">
        <w:rPr>
          <w:rFonts w:ascii="Book Antiqua" w:hAnsi="Book Antiqua"/>
          <w:sz w:val="24"/>
          <w:szCs w:val="24"/>
        </w:rPr>
        <w:lastRenderedPageBreak/>
        <w:t>having a re-revision performed</w:t>
      </w:r>
      <w:r w:rsidR="00166CF6" w:rsidRPr="003E123B">
        <w:rPr>
          <w:rFonts w:ascii="Book Antiqua" w:hAnsi="Book Antiqua"/>
          <w:sz w:val="24"/>
          <w:szCs w:val="24"/>
        </w:rPr>
        <w:t xml:space="preserve">. </w:t>
      </w:r>
      <w:r w:rsidR="00B70967" w:rsidRPr="003E123B">
        <w:rPr>
          <w:rFonts w:ascii="Book Antiqua" w:hAnsi="Book Antiqua"/>
          <w:sz w:val="24"/>
          <w:szCs w:val="24"/>
        </w:rPr>
        <w:t>The reality is that most surgical revisions use AIBC with antibiotics and bone cements in various combinations</w:t>
      </w:r>
      <w:r w:rsidR="00524DD0" w:rsidRPr="003E123B">
        <w:rPr>
          <w:rFonts w:ascii="Book Antiqua" w:hAnsi="Book Antiqua"/>
          <w:sz w:val="24"/>
          <w:szCs w:val="24"/>
        </w:rPr>
        <w:t>. I</w:t>
      </w:r>
      <w:r w:rsidR="00B70967" w:rsidRPr="003E123B">
        <w:rPr>
          <w:rFonts w:ascii="Book Antiqua" w:hAnsi="Book Antiqua"/>
          <w:sz w:val="24"/>
          <w:szCs w:val="24"/>
        </w:rPr>
        <w:t xml:space="preserve">t is evident that standards for safe use of AIBC must be followed for successful clinical results. </w:t>
      </w:r>
    </w:p>
    <w:p w14:paraId="57E2A247" w14:textId="0A98AE8D" w:rsidR="007E4230" w:rsidRPr="003E123B" w:rsidRDefault="00B70967" w:rsidP="0064257A">
      <w:pPr>
        <w:spacing w:after="0" w:line="360" w:lineRule="auto"/>
        <w:ind w:firstLineChars="100" w:firstLine="240"/>
        <w:jc w:val="both"/>
        <w:rPr>
          <w:rFonts w:ascii="Book Antiqua" w:hAnsi="Book Antiqua"/>
          <w:sz w:val="24"/>
          <w:szCs w:val="24"/>
          <w:lang w:eastAsia="zh-CN"/>
        </w:rPr>
      </w:pPr>
      <w:r w:rsidRPr="003E123B">
        <w:rPr>
          <w:rFonts w:ascii="Book Antiqua" w:hAnsi="Book Antiqua"/>
          <w:sz w:val="24"/>
          <w:szCs w:val="24"/>
        </w:rPr>
        <w:t>Even though the data suggests that AIBC signi</w:t>
      </w:r>
      <w:r w:rsidR="00B06705" w:rsidRPr="003E123B">
        <w:rPr>
          <w:rFonts w:ascii="Book Antiqua" w:hAnsi="Book Antiqua"/>
          <w:sz w:val="24"/>
          <w:szCs w:val="24"/>
        </w:rPr>
        <w:t xml:space="preserve">ficantly reduces the risk of </w:t>
      </w:r>
      <w:r w:rsidRPr="003E123B">
        <w:rPr>
          <w:rFonts w:ascii="Book Antiqua" w:hAnsi="Book Antiqua"/>
          <w:sz w:val="24"/>
          <w:szCs w:val="24"/>
        </w:rPr>
        <w:t>infection</w:t>
      </w:r>
      <w:r w:rsidR="00F941EB" w:rsidRPr="003E123B">
        <w:rPr>
          <w:rFonts w:ascii="Book Antiqua" w:hAnsi="Book Antiqua"/>
          <w:sz w:val="24"/>
          <w:szCs w:val="24"/>
        </w:rPr>
        <w:t xml:space="preserve"> in revision</w:t>
      </w:r>
      <w:r w:rsidRPr="003E123B">
        <w:rPr>
          <w:rFonts w:ascii="Book Antiqua" w:hAnsi="Book Antiqua"/>
          <w:sz w:val="24"/>
          <w:szCs w:val="24"/>
        </w:rPr>
        <w:t xml:space="preserve">, there is clearly a shortage of high quality randomized controlled </w:t>
      </w:r>
      <w:r w:rsidR="00F941EB" w:rsidRPr="003E123B">
        <w:rPr>
          <w:rFonts w:ascii="Book Antiqua" w:hAnsi="Book Antiqua"/>
          <w:sz w:val="24"/>
          <w:szCs w:val="24"/>
        </w:rPr>
        <w:t xml:space="preserve">studies </w:t>
      </w:r>
      <w:r w:rsidRPr="003E123B">
        <w:rPr>
          <w:rFonts w:ascii="Book Antiqua" w:hAnsi="Book Antiqua"/>
          <w:sz w:val="24"/>
          <w:szCs w:val="24"/>
        </w:rPr>
        <w:t>co</w:t>
      </w:r>
      <w:r w:rsidR="00D26E40" w:rsidRPr="003E123B">
        <w:rPr>
          <w:rFonts w:ascii="Book Antiqua" w:hAnsi="Book Antiqua"/>
          <w:sz w:val="24"/>
          <w:szCs w:val="24"/>
        </w:rPr>
        <w:t>mparing AIBC to non-</w:t>
      </w:r>
      <w:r w:rsidRPr="003E123B">
        <w:rPr>
          <w:rFonts w:ascii="Book Antiqua" w:hAnsi="Book Antiqua"/>
          <w:sz w:val="24"/>
          <w:szCs w:val="24"/>
        </w:rPr>
        <w:t>AIBC use in knee revision</w:t>
      </w:r>
      <w:r w:rsidR="000750E8" w:rsidRPr="003E123B">
        <w:rPr>
          <w:rFonts w:ascii="Book Antiqua" w:hAnsi="Book Antiqua"/>
          <w:sz w:val="24"/>
          <w:szCs w:val="24"/>
        </w:rPr>
        <w:t xml:space="preserve"> procedures. Furthermore, only two </w:t>
      </w:r>
      <w:r w:rsidR="00F428A5" w:rsidRPr="003E123B">
        <w:rPr>
          <w:rFonts w:ascii="Book Antiqua" w:hAnsi="Book Antiqua"/>
          <w:sz w:val="24"/>
          <w:szCs w:val="24"/>
        </w:rPr>
        <w:t xml:space="preserve">of the </w:t>
      </w:r>
      <w:proofErr w:type="gramStart"/>
      <w:r w:rsidR="00F428A5" w:rsidRPr="003E123B">
        <w:rPr>
          <w:rFonts w:ascii="Book Antiqua" w:hAnsi="Book Antiqua"/>
          <w:sz w:val="24"/>
          <w:szCs w:val="24"/>
        </w:rPr>
        <w:t>RCTs</w:t>
      </w:r>
      <w:r w:rsidR="00F428A5" w:rsidRPr="003E123B">
        <w:rPr>
          <w:rFonts w:ascii="Book Antiqua" w:hAnsi="Book Antiqua"/>
          <w:sz w:val="24"/>
          <w:szCs w:val="24"/>
          <w:vertAlign w:val="superscript"/>
        </w:rPr>
        <w:t>[</w:t>
      </w:r>
      <w:proofErr w:type="gramEnd"/>
      <w:r w:rsidR="00F428A5" w:rsidRPr="003E123B">
        <w:rPr>
          <w:rFonts w:ascii="Book Antiqua" w:hAnsi="Book Antiqua"/>
          <w:sz w:val="24"/>
          <w:szCs w:val="24"/>
          <w:vertAlign w:val="superscript"/>
        </w:rPr>
        <w:t>17,</w:t>
      </w:r>
      <w:r w:rsidR="00E52973" w:rsidRPr="003E123B">
        <w:rPr>
          <w:rFonts w:ascii="Book Antiqua" w:hAnsi="Book Antiqua"/>
          <w:sz w:val="24"/>
          <w:szCs w:val="24"/>
          <w:vertAlign w:val="superscript"/>
        </w:rPr>
        <w:t>27</w:t>
      </w:r>
      <w:r w:rsidRPr="003E123B">
        <w:rPr>
          <w:rFonts w:ascii="Book Antiqua" w:hAnsi="Book Antiqua"/>
          <w:sz w:val="24"/>
          <w:szCs w:val="24"/>
          <w:vertAlign w:val="superscript"/>
        </w:rPr>
        <w:t>]</w:t>
      </w:r>
      <w:r w:rsidRPr="003E123B">
        <w:rPr>
          <w:rFonts w:ascii="Book Antiqua" w:hAnsi="Book Antiqua"/>
          <w:sz w:val="24"/>
          <w:szCs w:val="24"/>
        </w:rPr>
        <w:t xml:space="preserve"> meeting criteri</w:t>
      </w:r>
      <w:r w:rsidR="00F9581A" w:rsidRPr="003E123B">
        <w:rPr>
          <w:rFonts w:ascii="Book Antiqua" w:hAnsi="Book Antiqua"/>
          <w:sz w:val="24"/>
          <w:szCs w:val="24"/>
        </w:rPr>
        <w:t>a in the study had data comparing an AIBC group</w:t>
      </w:r>
      <w:r w:rsidRPr="003E123B">
        <w:rPr>
          <w:rFonts w:ascii="Book Antiqua" w:hAnsi="Book Antiqua"/>
          <w:sz w:val="24"/>
          <w:szCs w:val="24"/>
        </w:rPr>
        <w:t xml:space="preserve"> with a group not using AIBC during revision. This could be explained by the strict inclusion and exclusion criteria set for this literature search. In the future, a literature search encompassing a more broad scope of papers that fit </w:t>
      </w:r>
      <w:r w:rsidR="00F9581A" w:rsidRPr="003E123B">
        <w:rPr>
          <w:rFonts w:ascii="Book Antiqua" w:hAnsi="Book Antiqua"/>
          <w:sz w:val="24"/>
          <w:szCs w:val="24"/>
        </w:rPr>
        <w:t xml:space="preserve">a different set of criteria </w:t>
      </w:r>
      <w:r w:rsidRPr="003E123B">
        <w:rPr>
          <w:rFonts w:ascii="Book Antiqua" w:hAnsi="Book Antiqua"/>
          <w:sz w:val="24"/>
          <w:szCs w:val="24"/>
        </w:rPr>
        <w:t>could be done to get a larger sample size and more significant result</w:t>
      </w:r>
      <w:r w:rsidR="00F9581A" w:rsidRPr="003E123B">
        <w:rPr>
          <w:rFonts w:ascii="Book Antiqua" w:hAnsi="Book Antiqua"/>
          <w:sz w:val="24"/>
          <w:szCs w:val="24"/>
        </w:rPr>
        <w:t>s from</w:t>
      </w:r>
      <w:r w:rsidRPr="003E123B">
        <w:rPr>
          <w:rFonts w:ascii="Book Antiqua" w:hAnsi="Book Antiqua"/>
          <w:sz w:val="24"/>
          <w:szCs w:val="24"/>
        </w:rPr>
        <w:t xml:space="preserve"> analysis. In order to have more significant </w:t>
      </w:r>
      <w:r w:rsidR="00F941EB" w:rsidRPr="003E123B">
        <w:rPr>
          <w:rFonts w:ascii="Book Antiqua" w:hAnsi="Book Antiqua"/>
          <w:sz w:val="24"/>
          <w:szCs w:val="24"/>
        </w:rPr>
        <w:t xml:space="preserve">results </w:t>
      </w:r>
      <w:r w:rsidRPr="003E123B">
        <w:rPr>
          <w:rFonts w:ascii="Book Antiqua" w:hAnsi="Book Antiqua"/>
          <w:sz w:val="24"/>
          <w:szCs w:val="24"/>
        </w:rPr>
        <w:t xml:space="preserve">for </w:t>
      </w:r>
      <w:r w:rsidR="00F941EB" w:rsidRPr="003E123B">
        <w:rPr>
          <w:rFonts w:ascii="Book Antiqua" w:hAnsi="Book Antiqua"/>
          <w:sz w:val="24"/>
          <w:szCs w:val="24"/>
        </w:rPr>
        <w:t xml:space="preserve">AIBC in TKA </w:t>
      </w:r>
      <w:r w:rsidRPr="003E123B">
        <w:rPr>
          <w:rFonts w:ascii="Book Antiqua" w:hAnsi="Book Antiqua"/>
          <w:sz w:val="24"/>
          <w:szCs w:val="24"/>
        </w:rPr>
        <w:t>procedures, more RCTs also need to be conducted with the sp</w:t>
      </w:r>
      <w:r w:rsidR="00F941EB" w:rsidRPr="003E123B">
        <w:rPr>
          <w:rFonts w:ascii="Book Antiqua" w:hAnsi="Book Antiqua"/>
          <w:sz w:val="24"/>
          <w:szCs w:val="24"/>
        </w:rPr>
        <w:t>ecific aim of comparing AIBC use in TKA procedures</w:t>
      </w:r>
      <w:r w:rsidRPr="003E123B">
        <w:rPr>
          <w:rFonts w:ascii="Book Antiqua" w:hAnsi="Book Antiqua"/>
          <w:sz w:val="24"/>
          <w:szCs w:val="24"/>
        </w:rPr>
        <w:t xml:space="preserve"> </w:t>
      </w:r>
      <w:r w:rsidR="0064257A" w:rsidRPr="0064257A">
        <w:rPr>
          <w:rFonts w:ascii="Book Antiqua" w:hAnsi="Book Antiqua" w:hint="eastAsia"/>
          <w:i/>
          <w:sz w:val="24"/>
          <w:szCs w:val="24"/>
          <w:lang w:eastAsia="zh-CN"/>
        </w:rPr>
        <w:t>vs</w:t>
      </w:r>
      <w:r w:rsidRPr="003E123B">
        <w:rPr>
          <w:rFonts w:ascii="Book Antiqua" w:hAnsi="Book Antiqua"/>
          <w:sz w:val="24"/>
          <w:szCs w:val="24"/>
        </w:rPr>
        <w:t xml:space="preserve"> </w:t>
      </w:r>
      <w:r w:rsidR="00F941EB" w:rsidRPr="003E123B">
        <w:rPr>
          <w:rFonts w:ascii="Book Antiqua" w:hAnsi="Book Antiqua"/>
          <w:sz w:val="24"/>
          <w:szCs w:val="24"/>
        </w:rPr>
        <w:t xml:space="preserve">procedures </w:t>
      </w:r>
      <w:r w:rsidRPr="003E123B">
        <w:rPr>
          <w:rFonts w:ascii="Book Antiqua" w:hAnsi="Book Antiqua"/>
          <w:sz w:val="24"/>
          <w:szCs w:val="24"/>
        </w:rPr>
        <w:t>not using AIBC or some other form of antibiotic therapy.</w:t>
      </w:r>
      <w:r w:rsidR="00C5281A" w:rsidRPr="003E123B">
        <w:rPr>
          <w:rFonts w:ascii="Book Antiqua" w:hAnsi="Book Antiqua"/>
          <w:sz w:val="24"/>
          <w:szCs w:val="24"/>
        </w:rPr>
        <w:t xml:space="preserve"> Although this study was limited to primary and revision TKAs, even more possibilities exist with AIBC in other </w:t>
      </w:r>
      <w:r w:rsidR="009A2C97" w:rsidRPr="003E123B">
        <w:rPr>
          <w:rFonts w:ascii="Book Antiqua" w:hAnsi="Book Antiqua"/>
          <w:sz w:val="24"/>
          <w:szCs w:val="24"/>
        </w:rPr>
        <w:t xml:space="preserve">joint reconstructive surgeries. </w:t>
      </w:r>
      <w:r w:rsidR="00C5281A" w:rsidRPr="003E123B">
        <w:rPr>
          <w:rFonts w:ascii="Book Antiqua" w:hAnsi="Book Antiqua"/>
          <w:sz w:val="24"/>
          <w:szCs w:val="24"/>
        </w:rPr>
        <w:t>With an increasing population, numbers of primary TKA and TKA revisions are bound to</w:t>
      </w:r>
      <w:r w:rsidR="00E52973" w:rsidRPr="003E123B">
        <w:rPr>
          <w:rFonts w:ascii="Book Antiqua" w:hAnsi="Book Antiqua"/>
          <w:sz w:val="24"/>
          <w:szCs w:val="24"/>
        </w:rPr>
        <w:t xml:space="preserve"> increase in the near </w:t>
      </w:r>
      <w:proofErr w:type="gramStart"/>
      <w:r w:rsidR="00E52973" w:rsidRPr="003E123B">
        <w:rPr>
          <w:rFonts w:ascii="Book Antiqua" w:hAnsi="Book Antiqua"/>
          <w:sz w:val="24"/>
          <w:szCs w:val="24"/>
        </w:rPr>
        <w:t>future</w:t>
      </w:r>
      <w:r w:rsidR="00E52973" w:rsidRPr="003E123B">
        <w:rPr>
          <w:rFonts w:ascii="Book Antiqua" w:hAnsi="Book Antiqua"/>
          <w:sz w:val="24"/>
          <w:szCs w:val="24"/>
          <w:vertAlign w:val="superscript"/>
        </w:rPr>
        <w:t>[</w:t>
      </w:r>
      <w:proofErr w:type="gramEnd"/>
      <w:r w:rsidR="00E52973" w:rsidRPr="003E123B">
        <w:rPr>
          <w:rFonts w:ascii="Book Antiqua" w:hAnsi="Book Antiqua"/>
          <w:sz w:val="24"/>
          <w:szCs w:val="24"/>
          <w:vertAlign w:val="superscript"/>
        </w:rPr>
        <w:t>12</w:t>
      </w:r>
      <w:r w:rsidR="00C5281A" w:rsidRPr="003E123B">
        <w:rPr>
          <w:rFonts w:ascii="Book Antiqua" w:hAnsi="Book Antiqua"/>
          <w:sz w:val="24"/>
          <w:szCs w:val="24"/>
          <w:vertAlign w:val="superscript"/>
        </w:rPr>
        <w:t>]</w:t>
      </w:r>
      <w:r w:rsidR="00C5281A" w:rsidRPr="003E123B">
        <w:rPr>
          <w:rFonts w:ascii="Book Antiqua" w:hAnsi="Book Antiqua"/>
          <w:sz w:val="24"/>
          <w:szCs w:val="24"/>
        </w:rPr>
        <w:t>. The availability of potential patients needing TKA procedures that can be used in studies will therefore soon also be increasing. With this increase, hopefully more high quality studies and data can be accumulated on this topic.</w:t>
      </w:r>
    </w:p>
    <w:p w14:paraId="2C78717C" w14:textId="77777777" w:rsidR="00C5281A" w:rsidRPr="003E123B" w:rsidRDefault="00C5281A" w:rsidP="00FC5C42">
      <w:pPr>
        <w:spacing w:after="0" w:line="360" w:lineRule="auto"/>
        <w:jc w:val="both"/>
        <w:rPr>
          <w:rFonts w:ascii="Book Antiqua" w:hAnsi="Book Antiqua"/>
          <w:sz w:val="24"/>
          <w:szCs w:val="24"/>
        </w:rPr>
      </w:pPr>
    </w:p>
    <w:p w14:paraId="23A666E8" w14:textId="06114126" w:rsidR="00B9353C" w:rsidRPr="003E123B" w:rsidRDefault="00F428A5" w:rsidP="00FC5C42">
      <w:pPr>
        <w:spacing w:after="0" w:line="360" w:lineRule="auto"/>
        <w:jc w:val="both"/>
        <w:rPr>
          <w:rFonts w:ascii="Book Antiqua" w:hAnsi="Book Antiqua"/>
          <w:b/>
          <w:i/>
          <w:sz w:val="24"/>
          <w:szCs w:val="24"/>
        </w:rPr>
      </w:pPr>
      <w:r w:rsidRPr="003E123B">
        <w:rPr>
          <w:rFonts w:ascii="Book Antiqua" w:hAnsi="Book Antiqua"/>
          <w:b/>
          <w:i/>
          <w:sz w:val="24"/>
          <w:szCs w:val="24"/>
        </w:rPr>
        <w:t>Limitations</w:t>
      </w:r>
    </w:p>
    <w:p w14:paraId="41C6A959" w14:textId="5EFCEFFF" w:rsidR="00B9353C" w:rsidRPr="003E123B" w:rsidRDefault="00F9581A" w:rsidP="00FC5C42">
      <w:pPr>
        <w:spacing w:after="0" w:line="360" w:lineRule="auto"/>
        <w:jc w:val="both"/>
        <w:rPr>
          <w:rFonts w:ascii="Book Antiqua" w:hAnsi="Book Antiqua"/>
          <w:sz w:val="24"/>
          <w:szCs w:val="24"/>
        </w:rPr>
      </w:pPr>
      <w:r w:rsidRPr="003E123B">
        <w:rPr>
          <w:rFonts w:ascii="Book Antiqua" w:hAnsi="Book Antiqua"/>
          <w:sz w:val="24"/>
          <w:szCs w:val="24"/>
        </w:rPr>
        <w:t>In spite of the fact that</w:t>
      </w:r>
      <w:r w:rsidR="00B9353C" w:rsidRPr="003E123B">
        <w:rPr>
          <w:rFonts w:ascii="Book Antiqua" w:hAnsi="Book Antiqua"/>
          <w:sz w:val="24"/>
          <w:szCs w:val="24"/>
        </w:rPr>
        <w:t xml:space="preserve"> strong efforts</w:t>
      </w:r>
      <w:r w:rsidRPr="003E123B">
        <w:rPr>
          <w:rFonts w:ascii="Book Antiqua" w:hAnsi="Book Antiqua"/>
          <w:sz w:val="24"/>
          <w:szCs w:val="24"/>
        </w:rPr>
        <w:t xml:space="preserve"> were made</w:t>
      </w:r>
      <w:r w:rsidR="00B9353C" w:rsidRPr="003E123B">
        <w:rPr>
          <w:rFonts w:ascii="Book Antiqua" w:hAnsi="Book Antiqua"/>
          <w:sz w:val="24"/>
          <w:szCs w:val="24"/>
        </w:rPr>
        <w:t xml:space="preserve"> to create a well-designed study, there were some intrinsic limitations in this review. One of the first limiting factors of note came about in the literature search. After some time searching for RCTs based through PubMed on this topic, it was clear that not many were available for use that met inclusion criteria. It was especially difficult to find RCTs that compared AIBC to a non-AIBC control in to</w:t>
      </w:r>
      <w:r w:rsidR="000750E8" w:rsidRPr="003E123B">
        <w:rPr>
          <w:rFonts w:ascii="Book Antiqua" w:hAnsi="Book Antiqua"/>
          <w:sz w:val="24"/>
          <w:szCs w:val="24"/>
        </w:rPr>
        <w:t xml:space="preserve">tal knee revisions (only two </w:t>
      </w:r>
      <w:r w:rsidR="00B9353C" w:rsidRPr="003E123B">
        <w:rPr>
          <w:rFonts w:ascii="Book Antiqua" w:hAnsi="Book Antiqua"/>
          <w:sz w:val="24"/>
          <w:szCs w:val="24"/>
        </w:rPr>
        <w:t xml:space="preserve">studies found on this). Upon search, more articles were found pertaining to primary TKA/THA with AIBC. Revision procedures were seen to a much smaller extent. For these reasons, the sample size was </w:t>
      </w:r>
      <w:r w:rsidR="00B9353C" w:rsidRPr="003E123B">
        <w:rPr>
          <w:rFonts w:ascii="Book Antiqua" w:hAnsi="Book Antiqua"/>
          <w:sz w:val="24"/>
          <w:szCs w:val="24"/>
        </w:rPr>
        <w:lastRenderedPageBreak/>
        <w:t>relatively small and could potentially be expanded if studies outside of RCTs</w:t>
      </w:r>
      <w:r w:rsidR="00502D21" w:rsidRPr="003E123B">
        <w:rPr>
          <w:rFonts w:ascii="Book Antiqua" w:hAnsi="Book Antiqua"/>
          <w:sz w:val="24"/>
          <w:szCs w:val="24"/>
        </w:rPr>
        <w:t xml:space="preserve"> found using only the PubMed “filters” setting</w:t>
      </w:r>
      <w:r w:rsidR="00B9353C" w:rsidRPr="003E123B">
        <w:rPr>
          <w:rFonts w:ascii="Book Antiqua" w:hAnsi="Book Antiqua"/>
          <w:sz w:val="24"/>
          <w:szCs w:val="24"/>
        </w:rPr>
        <w:t xml:space="preserve"> were included. Another limitation was that not all studies w</w:t>
      </w:r>
      <w:r w:rsidRPr="003E123B">
        <w:rPr>
          <w:rFonts w:ascii="Book Antiqua" w:hAnsi="Book Antiqua"/>
          <w:sz w:val="24"/>
          <w:szCs w:val="24"/>
        </w:rPr>
        <w:t>ere held to the same standard of evaluation during</w:t>
      </w:r>
      <w:r w:rsidR="00B9353C" w:rsidRPr="003E123B">
        <w:rPr>
          <w:rFonts w:ascii="Book Antiqua" w:hAnsi="Book Antiqua"/>
          <w:sz w:val="24"/>
          <w:szCs w:val="24"/>
        </w:rPr>
        <w:t xml:space="preserve"> patient follow up. Due to the fact that some studies were only focused on infection rates while others were focused on clinical knee scores and patient satisfaction, there was not a standard of comparison across each and every study evaluated. Along those same lines, knee scores were reported in two different ways (Knee Society Score and Hospital for Special Surgery Score), making them difficult to compare amongst papers. As expected, not all studies had the same follow up times, which made comparison between short, intermediate, and long term results more difficult. Also, not all revisions were done for the same purposes. </w:t>
      </w:r>
      <w:r w:rsidR="003C0BCF" w:rsidRPr="003E123B">
        <w:rPr>
          <w:rFonts w:ascii="Book Antiqua" w:hAnsi="Book Antiqua"/>
          <w:sz w:val="24"/>
          <w:szCs w:val="24"/>
        </w:rPr>
        <w:t xml:space="preserve">Also, </w:t>
      </w:r>
      <w:r w:rsidR="00B9353C" w:rsidRPr="003E123B">
        <w:rPr>
          <w:rFonts w:ascii="Book Antiqua" w:hAnsi="Book Antiqua"/>
          <w:sz w:val="24"/>
          <w:szCs w:val="24"/>
        </w:rPr>
        <w:t>eligible studies came from hospitals located across many different countries, which have different populations of patients and populations of bacteria. Since we did not restrict our study to a certain type of bone cement or prostheses</w:t>
      </w:r>
      <w:r w:rsidRPr="003E123B">
        <w:rPr>
          <w:rFonts w:ascii="Book Antiqua" w:hAnsi="Book Antiqua"/>
          <w:sz w:val="24"/>
          <w:szCs w:val="24"/>
        </w:rPr>
        <w:t>,</w:t>
      </w:r>
      <w:r w:rsidR="00B9353C" w:rsidRPr="003E123B">
        <w:rPr>
          <w:rFonts w:ascii="Book Antiqua" w:hAnsi="Book Antiqua"/>
          <w:sz w:val="24"/>
          <w:szCs w:val="24"/>
        </w:rPr>
        <w:t xml:space="preserve"> many types of bone cements and implants were used across articles. All of these limitations may affect outcomes of this review and meta-analysis in some way.</w:t>
      </w:r>
    </w:p>
    <w:p w14:paraId="70C0F009" w14:textId="77821587" w:rsidR="003712FE" w:rsidRPr="003E123B" w:rsidRDefault="00E427FF" w:rsidP="00082FC6">
      <w:pPr>
        <w:spacing w:after="0" w:line="360" w:lineRule="auto"/>
        <w:ind w:firstLineChars="200" w:firstLine="480"/>
        <w:jc w:val="both"/>
        <w:rPr>
          <w:rFonts w:ascii="Book Antiqua" w:hAnsi="Book Antiqua"/>
          <w:sz w:val="24"/>
          <w:szCs w:val="24"/>
        </w:rPr>
      </w:pPr>
      <w:r w:rsidRPr="003E123B">
        <w:rPr>
          <w:rFonts w:ascii="Book Antiqua" w:hAnsi="Book Antiqua"/>
          <w:sz w:val="24"/>
          <w:szCs w:val="24"/>
        </w:rPr>
        <w:t>AIBC did not have a significant effect on primary TKA infection rates. AIBC did have a significant effect on revision TKA infection rates.</w:t>
      </w:r>
    </w:p>
    <w:p w14:paraId="34C57D42" w14:textId="77777777" w:rsidR="003712FE" w:rsidRPr="003E123B" w:rsidRDefault="003712FE" w:rsidP="00FC5C42">
      <w:pPr>
        <w:spacing w:after="0" w:line="360" w:lineRule="auto"/>
        <w:jc w:val="both"/>
        <w:rPr>
          <w:rFonts w:ascii="Book Antiqua" w:hAnsi="Book Antiqua"/>
          <w:sz w:val="24"/>
          <w:szCs w:val="24"/>
        </w:rPr>
      </w:pPr>
    </w:p>
    <w:p w14:paraId="2C21D362" w14:textId="44067B76" w:rsidR="00C84AAE" w:rsidRPr="003E123B" w:rsidRDefault="00F428A5" w:rsidP="00FC5C42">
      <w:pPr>
        <w:tabs>
          <w:tab w:val="center" w:pos="4680"/>
          <w:tab w:val="left" w:pos="6210"/>
        </w:tabs>
        <w:spacing w:after="0" w:line="360" w:lineRule="auto"/>
        <w:jc w:val="both"/>
        <w:rPr>
          <w:rFonts w:ascii="Book Antiqua" w:eastAsia="Times New Roman" w:hAnsi="Book Antiqua" w:cs="Calibri"/>
          <w:b/>
          <w:color w:val="000000"/>
          <w:sz w:val="24"/>
          <w:szCs w:val="24"/>
        </w:rPr>
      </w:pPr>
      <w:r w:rsidRPr="003E123B">
        <w:rPr>
          <w:rFonts w:ascii="Book Antiqua" w:eastAsia="Times New Roman" w:hAnsi="Book Antiqua" w:cs="Calibri"/>
          <w:b/>
          <w:color w:val="000000"/>
          <w:sz w:val="24"/>
          <w:szCs w:val="24"/>
        </w:rPr>
        <w:t>ACKNOWLEDGEMENTS</w:t>
      </w:r>
    </w:p>
    <w:p w14:paraId="28B723C8" w14:textId="47BB2DF7" w:rsidR="007D5CD1" w:rsidRPr="003E123B" w:rsidRDefault="007D5CD1" w:rsidP="00FC5C42">
      <w:pPr>
        <w:spacing w:after="0" w:line="360" w:lineRule="auto"/>
        <w:jc w:val="both"/>
        <w:rPr>
          <w:rFonts w:ascii="Book Antiqua" w:hAnsi="Book Antiqua"/>
          <w:sz w:val="24"/>
          <w:szCs w:val="24"/>
        </w:rPr>
      </w:pPr>
      <w:r w:rsidRPr="003E123B">
        <w:rPr>
          <w:rFonts w:ascii="Book Antiqua" w:hAnsi="Book Antiqua"/>
          <w:sz w:val="24"/>
          <w:szCs w:val="24"/>
        </w:rPr>
        <w:t xml:space="preserve">We thank the University </w:t>
      </w:r>
      <w:r w:rsidR="00707C77" w:rsidRPr="003E123B">
        <w:rPr>
          <w:rFonts w:ascii="Book Antiqua" w:hAnsi="Book Antiqua"/>
          <w:sz w:val="24"/>
          <w:szCs w:val="24"/>
        </w:rPr>
        <w:t>of Toledo College of</w:t>
      </w:r>
      <w:r w:rsidRPr="003E123B">
        <w:rPr>
          <w:rFonts w:ascii="Book Antiqua" w:hAnsi="Book Antiqua"/>
          <w:sz w:val="24"/>
          <w:szCs w:val="24"/>
        </w:rPr>
        <w:t xml:space="preserve"> Medicine and Life Sciences</w:t>
      </w:r>
      <w:r w:rsidR="00707C77" w:rsidRPr="003E123B">
        <w:rPr>
          <w:rFonts w:ascii="Book Antiqua" w:hAnsi="Book Antiqua"/>
          <w:sz w:val="24"/>
          <w:szCs w:val="24"/>
        </w:rPr>
        <w:t>’</w:t>
      </w:r>
      <w:r w:rsidRPr="003E123B">
        <w:rPr>
          <w:rFonts w:ascii="Book Antiqua" w:hAnsi="Book Antiqua"/>
          <w:sz w:val="24"/>
          <w:szCs w:val="24"/>
        </w:rPr>
        <w:t xml:space="preserve"> Medical Student Summer Research Program for allowin</w:t>
      </w:r>
      <w:r w:rsidR="0033773D" w:rsidRPr="003E123B">
        <w:rPr>
          <w:rFonts w:ascii="Book Antiqua" w:hAnsi="Book Antiqua"/>
          <w:sz w:val="24"/>
          <w:szCs w:val="24"/>
        </w:rPr>
        <w:t xml:space="preserve">g collaboration between students </w:t>
      </w:r>
      <w:r w:rsidR="003C0BCF" w:rsidRPr="003E123B">
        <w:rPr>
          <w:rFonts w:ascii="Book Antiqua" w:hAnsi="Book Antiqua"/>
          <w:sz w:val="24"/>
          <w:szCs w:val="24"/>
        </w:rPr>
        <w:t>and faculty,</w:t>
      </w:r>
      <w:r w:rsidRPr="003E123B">
        <w:rPr>
          <w:rFonts w:ascii="Book Antiqua" w:hAnsi="Book Antiqua"/>
          <w:sz w:val="24"/>
          <w:szCs w:val="24"/>
        </w:rPr>
        <w:t xml:space="preserve"> making this research project possible.</w:t>
      </w:r>
    </w:p>
    <w:p w14:paraId="14E46695" w14:textId="77777777" w:rsidR="007D5CD1" w:rsidRPr="003E123B" w:rsidRDefault="007D5CD1" w:rsidP="00FC5C42">
      <w:pPr>
        <w:spacing w:after="0" w:line="360" w:lineRule="auto"/>
        <w:jc w:val="both"/>
        <w:rPr>
          <w:rFonts w:ascii="Book Antiqua" w:hAnsi="Book Antiqua"/>
          <w:sz w:val="24"/>
          <w:szCs w:val="24"/>
        </w:rPr>
      </w:pPr>
    </w:p>
    <w:p w14:paraId="19401B14" w14:textId="77777777" w:rsidR="007D5CD1" w:rsidRPr="003E123B" w:rsidRDefault="007D5CD1" w:rsidP="00FC5C42">
      <w:pPr>
        <w:spacing w:after="0" w:line="360" w:lineRule="auto"/>
        <w:jc w:val="both"/>
        <w:rPr>
          <w:rFonts w:ascii="Book Antiqua" w:hAnsi="Book Antiqua"/>
          <w:sz w:val="24"/>
          <w:szCs w:val="24"/>
        </w:rPr>
      </w:pPr>
    </w:p>
    <w:p w14:paraId="4B5B838A" w14:textId="77777777" w:rsidR="00C527DE" w:rsidRPr="003E123B" w:rsidRDefault="00C527DE" w:rsidP="00FC5C42">
      <w:pPr>
        <w:spacing w:after="0" w:line="360" w:lineRule="auto"/>
        <w:jc w:val="both"/>
        <w:rPr>
          <w:rFonts w:ascii="Book Antiqua" w:hAnsi="Book Antiqua"/>
          <w:sz w:val="24"/>
          <w:szCs w:val="24"/>
        </w:rPr>
      </w:pPr>
    </w:p>
    <w:p w14:paraId="10D22498" w14:textId="77777777" w:rsidR="00C527DE" w:rsidRPr="003E123B" w:rsidRDefault="00C527DE" w:rsidP="00FC5C42">
      <w:pPr>
        <w:spacing w:after="0" w:line="360" w:lineRule="auto"/>
        <w:jc w:val="both"/>
        <w:rPr>
          <w:rFonts w:ascii="Book Antiqua" w:hAnsi="Book Antiqua"/>
          <w:sz w:val="24"/>
          <w:szCs w:val="24"/>
        </w:rPr>
      </w:pPr>
    </w:p>
    <w:p w14:paraId="68D29E6D" w14:textId="77777777" w:rsidR="00C527DE" w:rsidRPr="003E123B" w:rsidRDefault="00C527DE" w:rsidP="00FC5C42">
      <w:pPr>
        <w:spacing w:after="0" w:line="360" w:lineRule="auto"/>
        <w:jc w:val="both"/>
        <w:rPr>
          <w:rFonts w:ascii="Book Antiqua" w:hAnsi="Book Antiqua"/>
          <w:sz w:val="24"/>
          <w:szCs w:val="24"/>
        </w:rPr>
      </w:pPr>
    </w:p>
    <w:p w14:paraId="7314B92D" w14:textId="77777777" w:rsidR="00C527DE" w:rsidRPr="003E123B" w:rsidRDefault="00C527DE" w:rsidP="00FC5C42">
      <w:pPr>
        <w:spacing w:after="0" w:line="360" w:lineRule="auto"/>
        <w:jc w:val="both"/>
        <w:rPr>
          <w:rFonts w:ascii="Book Antiqua" w:hAnsi="Book Antiqua"/>
          <w:sz w:val="24"/>
          <w:szCs w:val="24"/>
        </w:rPr>
      </w:pPr>
    </w:p>
    <w:p w14:paraId="7D10DDAB" w14:textId="77777777" w:rsidR="00C527DE" w:rsidRPr="003E123B" w:rsidRDefault="00C527DE" w:rsidP="00FC5C42">
      <w:pPr>
        <w:spacing w:after="0" w:line="360" w:lineRule="auto"/>
        <w:jc w:val="both"/>
        <w:rPr>
          <w:rFonts w:ascii="Book Antiqua" w:hAnsi="Book Antiqua"/>
          <w:sz w:val="24"/>
          <w:szCs w:val="24"/>
        </w:rPr>
      </w:pPr>
    </w:p>
    <w:p w14:paraId="0B14DFBC" w14:textId="77777777" w:rsidR="00C527DE" w:rsidRPr="003E123B" w:rsidRDefault="00C527DE" w:rsidP="00FC5C42">
      <w:pPr>
        <w:spacing w:after="0" w:line="360" w:lineRule="auto"/>
        <w:jc w:val="both"/>
        <w:rPr>
          <w:rFonts w:ascii="Book Antiqua" w:hAnsi="Book Antiqua"/>
          <w:sz w:val="24"/>
          <w:szCs w:val="24"/>
        </w:rPr>
      </w:pPr>
    </w:p>
    <w:p w14:paraId="3AD7F774" w14:textId="77777777" w:rsidR="00C527DE" w:rsidRPr="003E123B" w:rsidRDefault="00C527DE" w:rsidP="00FC5C42">
      <w:pPr>
        <w:spacing w:after="0" w:line="360" w:lineRule="auto"/>
        <w:jc w:val="both"/>
        <w:rPr>
          <w:rFonts w:ascii="Book Antiqua" w:hAnsi="Book Antiqua"/>
          <w:sz w:val="24"/>
          <w:szCs w:val="24"/>
        </w:rPr>
      </w:pPr>
    </w:p>
    <w:p w14:paraId="0A3CF3E9" w14:textId="77777777" w:rsidR="00C527DE" w:rsidRPr="003E123B" w:rsidRDefault="00C527DE" w:rsidP="00FC5C42">
      <w:pPr>
        <w:spacing w:after="0" w:line="360" w:lineRule="auto"/>
        <w:jc w:val="both"/>
        <w:rPr>
          <w:rFonts w:ascii="Book Antiqua" w:hAnsi="Book Antiqua"/>
          <w:sz w:val="24"/>
          <w:szCs w:val="24"/>
        </w:rPr>
      </w:pPr>
    </w:p>
    <w:p w14:paraId="5F65F228" w14:textId="77777777" w:rsidR="00C527DE" w:rsidRPr="003E123B" w:rsidRDefault="00C527DE" w:rsidP="00FC5C42">
      <w:pPr>
        <w:spacing w:after="0" w:line="360" w:lineRule="auto"/>
        <w:jc w:val="both"/>
        <w:rPr>
          <w:rFonts w:ascii="Book Antiqua" w:hAnsi="Book Antiqua"/>
          <w:sz w:val="24"/>
          <w:szCs w:val="24"/>
        </w:rPr>
      </w:pPr>
    </w:p>
    <w:p w14:paraId="6507D16E" w14:textId="6AA51EAD" w:rsidR="00C527DE" w:rsidRDefault="00C527DE" w:rsidP="00FC5C42">
      <w:pPr>
        <w:spacing w:after="0" w:line="360" w:lineRule="auto"/>
        <w:jc w:val="both"/>
        <w:rPr>
          <w:rFonts w:ascii="Book Antiqua" w:hAnsi="Book Antiqua"/>
          <w:sz w:val="24"/>
          <w:szCs w:val="24"/>
          <w:lang w:eastAsia="zh-CN"/>
        </w:rPr>
      </w:pPr>
    </w:p>
    <w:p w14:paraId="5B96CF74" w14:textId="77777777" w:rsidR="00082FC6" w:rsidRDefault="00082FC6" w:rsidP="00FC5C42">
      <w:pPr>
        <w:spacing w:after="0" w:line="360" w:lineRule="auto"/>
        <w:jc w:val="both"/>
        <w:rPr>
          <w:rFonts w:ascii="Book Antiqua" w:hAnsi="Book Antiqua"/>
          <w:sz w:val="24"/>
          <w:szCs w:val="24"/>
          <w:lang w:eastAsia="zh-CN"/>
        </w:rPr>
      </w:pPr>
    </w:p>
    <w:p w14:paraId="43A1719A" w14:textId="77777777" w:rsidR="00082FC6" w:rsidRPr="003E123B" w:rsidRDefault="00082FC6" w:rsidP="00FC5C42">
      <w:pPr>
        <w:spacing w:after="0" w:line="360" w:lineRule="auto"/>
        <w:jc w:val="both"/>
        <w:rPr>
          <w:rFonts w:ascii="Book Antiqua" w:hAnsi="Book Antiqua"/>
          <w:sz w:val="24"/>
          <w:szCs w:val="24"/>
          <w:lang w:eastAsia="zh-CN"/>
        </w:rPr>
      </w:pPr>
    </w:p>
    <w:p w14:paraId="77FA4E30" w14:textId="77777777" w:rsidR="001F6421" w:rsidRPr="003E123B" w:rsidRDefault="001F6421" w:rsidP="00FC5C42">
      <w:pPr>
        <w:spacing w:after="0" w:line="360" w:lineRule="auto"/>
        <w:jc w:val="both"/>
        <w:rPr>
          <w:rFonts w:ascii="Book Antiqua" w:hAnsi="Book Antiqua"/>
          <w:sz w:val="24"/>
          <w:szCs w:val="24"/>
        </w:rPr>
      </w:pPr>
    </w:p>
    <w:p w14:paraId="5896707C" w14:textId="77777777" w:rsidR="00502D21" w:rsidRPr="003E123B" w:rsidRDefault="00502D21" w:rsidP="00FC5C42">
      <w:pPr>
        <w:spacing w:after="0" w:line="360" w:lineRule="auto"/>
        <w:jc w:val="both"/>
        <w:rPr>
          <w:rFonts w:ascii="Book Antiqua" w:hAnsi="Book Antiqua"/>
          <w:sz w:val="24"/>
          <w:szCs w:val="24"/>
        </w:rPr>
      </w:pPr>
    </w:p>
    <w:p w14:paraId="1E66385D" w14:textId="77777777" w:rsidR="00502D21" w:rsidRPr="003E123B" w:rsidRDefault="00502D21" w:rsidP="00FC5C42">
      <w:pPr>
        <w:spacing w:after="0" w:line="360" w:lineRule="auto"/>
        <w:jc w:val="both"/>
        <w:rPr>
          <w:rFonts w:ascii="Book Antiqua" w:hAnsi="Book Antiqua"/>
          <w:sz w:val="24"/>
          <w:szCs w:val="24"/>
        </w:rPr>
      </w:pPr>
    </w:p>
    <w:p w14:paraId="528D102A" w14:textId="77777777" w:rsidR="003C0BCF" w:rsidRPr="003E123B" w:rsidRDefault="003C0BCF" w:rsidP="00FC5C42">
      <w:pPr>
        <w:spacing w:after="0" w:line="360" w:lineRule="auto"/>
        <w:jc w:val="both"/>
        <w:rPr>
          <w:rFonts w:ascii="Book Antiqua" w:hAnsi="Book Antiqua"/>
          <w:sz w:val="24"/>
          <w:szCs w:val="24"/>
        </w:rPr>
      </w:pPr>
    </w:p>
    <w:p w14:paraId="08B206EF" w14:textId="77777777" w:rsidR="00502D21" w:rsidRPr="003E123B" w:rsidRDefault="00502D21" w:rsidP="00FC5C42">
      <w:pPr>
        <w:spacing w:after="0" w:line="360" w:lineRule="auto"/>
        <w:jc w:val="both"/>
        <w:rPr>
          <w:rFonts w:ascii="Book Antiqua" w:hAnsi="Book Antiqua"/>
          <w:sz w:val="24"/>
          <w:szCs w:val="24"/>
        </w:rPr>
      </w:pPr>
    </w:p>
    <w:p w14:paraId="30C0B2FA" w14:textId="77777777" w:rsidR="00870A5A" w:rsidRPr="003E123B" w:rsidRDefault="00870A5A" w:rsidP="00FC5C42">
      <w:pPr>
        <w:spacing w:after="0" w:line="360" w:lineRule="auto"/>
        <w:jc w:val="both"/>
        <w:rPr>
          <w:rFonts w:ascii="Book Antiqua" w:hAnsi="Book Antiqua"/>
          <w:sz w:val="24"/>
          <w:szCs w:val="24"/>
        </w:rPr>
      </w:pPr>
    </w:p>
    <w:p w14:paraId="72DF3D3C" w14:textId="77777777" w:rsidR="00F428A5" w:rsidRPr="003E123B" w:rsidRDefault="00F428A5" w:rsidP="00FC5C42">
      <w:pPr>
        <w:spacing w:after="0" w:line="360" w:lineRule="auto"/>
        <w:jc w:val="both"/>
        <w:rPr>
          <w:rFonts w:ascii="Book Antiqua" w:hAnsi="Book Antiqua"/>
          <w:b/>
          <w:sz w:val="24"/>
          <w:szCs w:val="24"/>
          <w:lang w:eastAsia="zh-CN"/>
        </w:rPr>
      </w:pPr>
    </w:p>
    <w:p w14:paraId="793D2533" w14:textId="77777777" w:rsidR="00F428A5" w:rsidRPr="003E123B" w:rsidRDefault="00F428A5" w:rsidP="00FC5C42">
      <w:pPr>
        <w:spacing w:after="0" w:line="360" w:lineRule="auto"/>
        <w:jc w:val="both"/>
        <w:rPr>
          <w:rFonts w:ascii="Book Antiqua" w:hAnsi="Book Antiqua"/>
          <w:b/>
          <w:sz w:val="24"/>
          <w:szCs w:val="24"/>
          <w:lang w:eastAsia="zh-CN"/>
        </w:rPr>
      </w:pPr>
    </w:p>
    <w:p w14:paraId="39C8FFDA" w14:textId="77777777" w:rsidR="00F428A5" w:rsidRPr="003E123B" w:rsidRDefault="00F428A5" w:rsidP="00FC5C42">
      <w:pPr>
        <w:spacing w:after="0" w:line="360" w:lineRule="auto"/>
        <w:jc w:val="both"/>
        <w:rPr>
          <w:rFonts w:ascii="Book Antiqua" w:hAnsi="Book Antiqua"/>
          <w:b/>
          <w:sz w:val="24"/>
          <w:szCs w:val="24"/>
          <w:lang w:eastAsia="zh-CN"/>
        </w:rPr>
      </w:pPr>
    </w:p>
    <w:p w14:paraId="6F0C1E71" w14:textId="77777777" w:rsidR="00F428A5" w:rsidRPr="003E123B" w:rsidRDefault="00F428A5" w:rsidP="00FC5C42">
      <w:pPr>
        <w:spacing w:after="0" w:line="360" w:lineRule="auto"/>
        <w:jc w:val="both"/>
        <w:rPr>
          <w:rFonts w:ascii="Book Antiqua" w:hAnsi="Book Antiqua"/>
          <w:b/>
          <w:sz w:val="24"/>
          <w:szCs w:val="24"/>
          <w:lang w:eastAsia="zh-CN"/>
        </w:rPr>
      </w:pPr>
    </w:p>
    <w:p w14:paraId="6B9EE47A" w14:textId="364905BA" w:rsidR="0075542C" w:rsidRPr="003E123B" w:rsidRDefault="00017323" w:rsidP="00FC5C42">
      <w:pPr>
        <w:spacing w:after="0" w:line="360" w:lineRule="auto"/>
        <w:jc w:val="both"/>
        <w:rPr>
          <w:rFonts w:ascii="Book Antiqua" w:hAnsi="Book Antiqua"/>
          <w:b/>
          <w:sz w:val="24"/>
          <w:szCs w:val="24"/>
        </w:rPr>
      </w:pPr>
      <w:r w:rsidRPr="003E123B">
        <w:rPr>
          <w:rFonts w:ascii="Book Antiqua" w:hAnsi="Book Antiqua"/>
          <w:b/>
          <w:sz w:val="24"/>
          <w:szCs w:val="24"/>
        </w:rPr>
        <w:t>REFERENCES</w:t>
      </w:r>
    </w:p>
    <w:p w14:paraId="7800B9A3" w14:textId="18E44EDF" w:rsidR="002343A1" w:rsidRPr="003E123B" w:rsidRDefault="002343A1" w:rsidP="00FC5C42">
      <w:pPr>
        <w:spacing w:after="0" w:line="360" w:lineRule="auto"/>
        <w:jc w:val="both"/>
        <w:rPr>
          <w:rFonts w:ascii="Book Antiqua" w:hAnsi="Book Antiqua"/>
          <w:sz w:val="24"/>
          <w:szCs w:val="24"/>
        </w:rPr>
      </w:pPr>
      <w:bookmarkStart w:id="125" w:name="OLE_LINK145"/>
      <w:bookmarkStart w:id="126" w:name="OLE_LINK146"/>
      <w:bookmarkStart w:id="127" w:name="OLE_LINK154"/>
      <w:bookmarkStart w:id="128" w:name="OLE_LINK153"/>
      <w:bookmarkStart w:id="129" w:name="OLE_LINK152"/>
      <w:bookmarkStart w:id="130" w:name="OLE_LINK151"/>
      <w:r w:rsidRPr="003E123B">
        <w:rPr>
          <w:rFonts w:ascii="Book Antiqua" w:hAnsi="Book Antiqua"/>
          <w:sz w:val="24"/>
          <w:szCs w:val="24"/>
        </w:rPr>
        <w:t xml:space="preserve">1 </w:t>
      </w:r>
      <w:r w:rsidRPr="003E123B">
        <w:rPr>
          <w:rFonts w:ascii="Book Antiqua" w:hAnsi="Book Antiqua"/>
          <w:b/>
          <w:sz w:val="24"/>
          <w:szCs w:val="24"/>
        </w:rPr>
        <w:t>Buchholz HW</w:t>
      </w:r>
      <w:r w:rsidRPr="003E123B">
        <w:rPr>
          <w:rFonts w:ascii="Book Antiqua" w:hAnsi="Book Antiqua"/>
          <w:sz w:val="24"/>
          <w:szCs w:val="24"/>
        </w:rPr>
        <w:t xml:space="preserve">, </w:t>
      </w:r>
      <w:proofErr w:type="spellStart"/>
      <w:r w:rsidRPr="003E123B">
        <w:rPr>
          <w:rFonts w:ascii="Book Antiqua" w:hAnsi="Book Antiqua"/>
          <w:sz w:val="24"/>
          <w:szCs w:val="24"/>
        </w:rPr>
        <w:t>Engelbrecht</w:t>
      </w:r>
      <w:proofErr w:type="spellEnd"/>
      <w:r w:rsidRPr="003E123B">
        <w:rPr>
          <w:rFonts w:ascii="Book Antiqua" w:hAnsi="Book Antiqua"/>
          <w:sz w:val="24"/>
          <w:szCs w:val="24"/>
        </w:rPr>
        <w:t xml:space="preserve"> H. Depot effects of various antibiotics mixed with </w:t>
      </w:r>
      <w:proofErr w:type="spellStart"/>
      <w:r w:rsidRPr="003E123B">
        <w:rPr>
          <w:rFonts w:ascii="Book Antiqua" w:hAnsi="Book Antiqua"/>
          <w:sz w:val="24"/>
          <w:szCs w:val="24"/>
        </w:rPr>
        <w:t>Palacos</w:t>
      </w:r>
      <w:proofErr w:type="spellEnd"/>
      <w:r w:rsidRPr="003E123B">
        <w:rPr>
          <w:rFonts w:ascii="Book Antiqua" w:hAnsi="Book Antiqua"/>
          <w:sz w:val="24"/>
          <w:szCs w:val="24"/>
        </w:rPr>
        <w:t xml:space="preserve"> resins. </w:t>
      </w:r>
      <w:proofErr w:type="spellStart"/>
      <w:r w:rsidRPr="003E123B">
        <w:rPr>
          <w:rFonts w:ascii="Book Antiqua" w:hAnsi="Book Antiqua"/>
          <w:i/>
          <w:sz w:val="24"/>
          <w:szCs w:val="24"/>
        </w:rPr>
        <w:t>Chirurg</w:t>
      </w:r>
      <w:proofErr w:type="spellEnd"/>
      <w:r w:rsidRPr="003E123B">
        <w:rPr>
          <w:rFonts w:ascii="Book Antiqua" w:hAnsi="Book Antiqua"/>
          <w:sz w:val="24"/>
          <w:szCs w:val="24"/>
        </w:rPr>
        <w:t xml:space="preserve"> 1970; </w:t>
      </w:r>
      <w:r w:rsidRPr="003E123B">
        <w:rPr>
          <w:rFonts w:ascii="Book Antiqua" w:hAnsi="Book Antiqua"/>
          <w:b/>
          <w:sz w:val="24"/>
          <w:szCs w:val="24"/>
        </w:rPr>
        <w:t>41</w:t>
      </w:r>
      <w:r w:rsidRPr="003E123B">
        <w:rPr>
          <w:rFonts w:ascii="Book Antiqua" w:hAnsi="Book Antiqua"/>
          <w:sz w:val="24"/>
          <w:szCs w:val="24"/>
        </w:rPr>
        <w:t>: 511-515 [PMID: 5487941]</w:t>
      </w:r>
    </w:p>
    <w:p w14:paraId="4EDEAAF5"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2 </w:t>
      </w:r>
      <w:r w:rsidRPr="003E123B">
        <w:rPr>
          <w:rFonts w:ascii="Book Antiqua" w:hAnsi="Book Antiqua"/>
          <w:b/>
          <w:sz w:val="24"/>
          <w:szCs w:val="24"/>
        </w:rPr>
        <w:t>Buchholz HW</w:t>
      </w:r>
      <w:r w:rsidRPr="003E123B">
        <w:rPr>
          <w:rFonts w:ascii="Book Antiqua" w:hAnsi="Book Antiqua"/>
          <w:sz w:val="24"/>
          <w:szCs w:val="24"/>
        </w:rPr>
        <w:t xml:space="preserve">, Elson RA, </w:t>
      </w:r>
      <w:proofErr w:type="spellStart"/>
      <w:r w:rsidRPr="003E123B">
        <w:rPr>
          <w:rFonts w:ascii="Book Antiqua" w:hAnsi="Book Antiqua"/>
          <w:sz w:val="24"/>
          <w:szCs w:val="24"/>
        </w:rPr>
        <w:t>Engelbrecht</w:t>
      </w:r>
      <w:proofErr w:type="spellEnd"/>
      <w:r w:rsidRPr="003E123B">
        <w:rPr>
          <w:rFonts w:ascii="Book Antiqua" w:hAnsi="Book Antiqua"/>
          <w:sz w:val="24"/>
          <w:szCs w:val="24"/>
        </w:rPr>
        <w:t xml:space="preserve"> E, </w:t>
      </w:r>
      <w:proofErr w:type="spellStart"/>
      <w:r w:rsidRPr="003E123B">
        <w:rPr>
          <w:rFonts w:ascii="Book Antiqua" w:hAnsi="Book Antiqua"/>
          <w:sz w:val="24"/>
          <w:szCs w:val="24"/>
        </w:rPr>
        <w:t>Lodenkämper</w:t>
      </w:r>
      <w:proofErr w:type="spellEnd"/>
      <w:r w:rsidRPr="003E123B">
        <w:rPr>
          <w:rFonts w:ascii="Book Antiqua" w:hAnsi="Book Antiqua"/>
          <w:sz w:val="24"/>
          <w:szCs w:val="24"/>
        </w:rPr>
        <w:t xml:space="preserve"> H, </w:t>
      </w:r>
      <w:proofErr w:type="spellStart"/>
      <w:r w:rsidRPr="003E123B">
        <w:rPr>
          <w:rFonts w:ascii="Book Antiqua" w:hAnsi="Book Antiqua"/>
          <w:sz w:val="24"/>
          <w:szCs w:val="24"/>
        </w:rPr>
        <w:t>Röttger</w:t>
      </w:r>
      <w:proofErr w:type="spellEnd"/>
      <w:r w:rsidRPr="003E123B">
        <w:rPr>
          <w:rFonts w:ascii="Book Antiqua" w:hAnsi="Book Antiqua"/>
          <w:sz w:val="24"/>
          <w:szCs w:val="24"/>
        </w:rPr>
        <w:t xml:space="preserve"> J, Siegel A. Management of deep infection of total hip replacement. </w:t>
      </w:r>
      <w:r w:rsidRPr="003E123B">
        <w:rPr>
          <w:rFonts w:ascii="Book Antiqua" w:hAnsi="Book Antiqua"/>
          <w:i/>
          <w:sz w:val="24"/>
          <w:szCs w:val="24"/>
        </w:rPr>
        <w:t xml:space="preserve">J Bone Joint </w:t>
      </w:r>
      <w:proofErr w:type="spellStart"/>
      <w:r w:rsidRPr="003E123B">
        <w:rPr>
          <w:rFonts w:ascii="Book Antiqua" w:hAnsi="Book Antiqua"/>
          <w:i/>
          <w:sz w:val="24"/>
          <w:szCs w:val="24"/>
        </w:rPr>
        <w:t>Surg</w:t>
      </w:r>
      <w:proofErr w:type="spellEnd"/>
      <w:r w:rsidRPr="003E123B">
        <w:rPr>
          <w:rFonts w:ascii="Book Antiqua" w:hAnsi="Book Antiqua"/>
          <w:i/>
          <w:sz w:val="24"/>
          <w:szCs w:val="24"/>
        </w:rPr>
        <w:t xml:space="preserve"> Br</w:t>
      </w:r>
      <w:r w:rsidRPr="003E123B">
        <w:rPr>
          <w:rFonts w:ascii="Book Antiqua" w:hAnsi="Book Antiqua"/>
          <w:sz w:val="24"/>
          <w:szCs w:val="24"/>
        </w:rPr>
        <w:t xml:space="preserve"> 1981; </w:t>
      </w:r>
      <w:r w:rsidRPr="003E123B">
        <w:rPr>
          <w:rFonts w:ascii="Book Antiqua" w:hAnsi="Book Antiqua"/>
          <w:b/>
          <w:sz w:val="24"/>
          <w:szCs w:val="24"/>
        </w:rPr>
        <w:t>63-B</w:t>
      </w:r>
      <w:r w:rsidRPr="003E123B">
        <w:rPr>
          <w:rFonts w:ascii="Book Antiqua" w:hAnsi="Book Antiqua"/>
          <w:sz w:val="24"/>
          <w:szCs w:val="24"/>
        </w:rPr>
        <w:t>: 342-353 [PMID: 7021561]</w:t>
      </w:r>
    </w:p>
    <w:p w14:paraId="4F5165E0"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3 </w:t>
      </w:r>
      <w:proofErr w:type="spellStart"/>
      <w:r w:rsidRPr="003E123B">
        <w:rPr>
          <w:rFonts w:ascii="Book Antiqua" w:hAnsi="Book Antiqua"/>
          <w:b/>
          <w:sz w:val="24"/>
          <w:szCs w:val="24"/>
        </w:rPr>
        <w:t>Jiranek</w:t>
      </w:r>
      <w:proofErr w:type="spellEnd"/>
      <w:r w:rsidRPr="003E123B">
        <w:rPr>
          <w:rFonts w:ascii="Book Antiqua" w:hAnsi="Book Antiqua"/>
          <w:b/>
          <w:sz w:val="24"/>
          <w:szCs w:val="24"/>
        </w:rPr>
        <w:t xml:space="preserve"> WA</w:t>
      </w:r>
      <w:r w:rsidRPr="003E123B">
        <w:rPr>
          <w:rFonts w:ascii="Book Antiqua" w:hAnsi="Book Antiqua"/>
          <w:sz w:val="24"/>
          <w:szCs w:val="24"/>
        </w:rPr>
        <w:t xml:space="preserve">, Hanssen AD, Greenwald AS. Antibiotic-loaded bone cement for infection prophylaxis in total joint replacement. </w:t>
      </w:r>
      <w:r w:rsidRPr="003E123B">
        <w:rPr>
          <w:rFonts w:ascii="Book Antiqua" w:hAnsi="Book Antiqua"/>
          <w:i/>
          <w:sz w:val="24"/>
          <w:szCs w:val="24"/>
        </w:rPr>
        <w:t xml:space="preserve">J Bone Joint </w:t>
      </w:r>
      <w:proofErr w:type="spellStart"/>
      <w:r w:rsidRPr="003E123B">
        <w:rPr>
          <w:rFonts w:ascii="Book Antiqua" w:hAnsi="Book Antiqua"/>
          <w:i/>
          <w:sz w:val="24"/>
          <w:szCs w:val="24"/>
        </w:rPr>
        <w:t>Surg</w:t>
      </w:r>
      <w:proofErr w:type="spellEnd"/>
      <w:r w:rsidRPr="003E123B">
        <w:rPr>
          <w:rFonts w:ascii="Book Antiqua" w:hAnsi="Book Antiqua"/>
          <w:i/>
          <w:sz w:val="24"/>
          <w:szCs w:val="24"/>
        </w:rPr>
        <w:t xml:space="preserve"> Am</w:t>
      </w:r>
      <w:r w:rsidRPr="003E123B">
        <w:rPr>
          <w:rFonts w:ascii="Book Antiqua" w:hAnsi="Book Antiqua"/>
          <w:sz w:val="24"/>
          <w:szCs w:val="24"/>
        </w:rPr>
        <w:t xml:space="preserve"> 2006; </w:t>
      </w:r>
      <w:r w:rsidRPr="003E123B">
        <w:rPr>
          <w:rFonts w:ascii="Book Antiqua" w:hAnsi="Book Antiqua"/>
          <w:b/>
          <w:sz w:val="24"/>
          <w:szCs w:val="24"/>
        </w:rPr>
        <w:t>88</w:t>
      </w:r>
      <w:r w:rsidRPr="003E123B">
        <w:rPr>
          <w:rFonts w:ascii="Book Antiqua" w:hAnsi="Book Antiqua"/>
          <w:sz w:val="24"/>
          <w:szCs w:val="24"/>
        </w:rPr>
        <w:t>: 2487-2500 [PMID: 17079409 DOI: 10.2106/JBJS.E.01126]</w:t>
      </w:r>
    </w:p>
    <w:p w14:paraId="00BE194C"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4 </w:t>
      </w:r>
      <w:proofErr w:type="spellStart"/>
      <w:r w:rsidRPr="003E123B">
        <w:rPr>
          <w:rFonts w:ascii="Book Antiqua" w:hAnsi="Book Antiqua"/>
          <w:b/>
          <w:sz w:val="24"/>
          <w:szCs w:val="24"/>
        </w:rPr>
        <w:t>Lautenschlager</w:t>
      </w:r>
      <w:proofErr w:type="spellEnd"/>
      <w:r w:rsidRPr="003E123B">
        <w:rPr>
          <w:rFonts w:ascii="Book Antiqua" w:hAnsi="Book Antiqua"/>
          <w:b/>
          <w:sz w:val="24"/>
          <w:szCs w:val="24"/>
        </w:rPr>
        <w:t xml:space="preserve"> EP</w:t>
      </w:r>
      <w:r w:rsidRPr="003E123B">
        <w:rPr>
          <w:rFonts w:ascii="Book Antiqua" w:hAnsi="Book Antiqua"/>
          <w:sz w:val="24"/>
          <w:szCs w:val="24"/>
        </w:rPr>
        <w:t xml:space="preserve">, Jacobs JJ, Marshall GW, Meyer PR Jr. Mechanical properties of bone cements containing large doses of antibiotic powders. </w:t>
      </w:r>
      <w:r w:rsidRPr="003E123B">
        <w:rPr>
          <w:rFonts w:ascii="Book Antiqua" w:hAnsi="Book Antiqua"/>
          <w:i/>
          <w:sz w:val="24"/>
          <w:szCs w:val="24"/>
        </w:rPr>
        <w:t>J Biomed Mater Res</w:t>
      </w:r>
      <w:r w:rsidRPr="003E123B">
        <w:rPr>
          <w:rFonts w:ascii="Book Antiqua" w:hAnsi="Book Antiqua"/>
          <w:sz w:val="24"/>
          <w:szCs w:val="24"/>
        </w:rPr>
        <w:t xml:space="preserve"> 1976; </w:t>
      </w:r>
      <w:r w:rsidRPr="003E123B">
        <w:rPr>
          <w:rFonts w:ascii="Book Antiqua" w:hAnsi="Book Antiqua"/>
          <w:b/>
          <w:sz w:val="24"/>
          <w:szCs w:val="24"/>
        </w:rPr>
        <w:t>10</w:t>
      </w:r>
      <w:r w:rsidRPr="003E123B">
        <w:rPr>
          <w:rFonts w:ascii="Book Antiqua" w:hAnsi="Book Antiqua"/>
          <w:sz w:val="24"/>
          <w:szCs w:val="24"/>
        </w:rPr>
        <w:t>: 929-938 [PMID: 993228 DOI: 10.1002/jbm.820100610]</w:t>
      </w:r>
    </w:p>
    <w:p w14:paraId="17DD20B3"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5 </w:t>
      </w:r>
      <w:r w:rsidRPr="003E123B">
        <w:rPr>
          <w:rFonts w:ascii="Book Antiqua" w:hAnsi="Book Antiqua"/>
          <w:b/>
          <w:sz w:val="24"/>
          <w:szCs w:val="24"/>
        </w:rPr>
        <w:t>Seldes RM</w:t>
      </w:r>
      <w:r w:rsidRPr="003E123B">
        <w:rPr>
          <w:rFonts w:ascii="Book Antiqua" w:hAnsi="Book Antiqua"/>
          <w:sz w:val="24"/>
          <w:szCs w:val="24"/>
        </w:rPr>
        <w:t xml:space="preserve">, </w:t>
      </w:r>
      <w:proofErr w:type="spellStart"/>
      <w:r w:rsidRPr="003E123B">
        <w:rPr>
          <w:rFonts w:ascii="Book Antiqua" w:hAnsi="Book Antiqua"/>
          <w:sz w:val="24"/>
          <w:szCs w:val="24"/>
        </w:rPr>
        <w:t>Winiarsky</w:t>
      </w:r>
      <w:proofErr w:type="spellEnd"/>
      <w:r w:rsidRPr="003E123B">
        <w:rPr>
          <w:rFonts w:ascii="Book Antiqua" w:hAnsi="Book Antiqua"/>
          <w:sz w:val="24"/>
          <w:szCs w:val="24"/>
        </w:rPr>
        <w:t xml:space="preserve"> R, Jordan LC, </w:t>
      </w:r>
      <w:proofErr w:type="spellStart"/>
      <w:r w:rsidRPr="003E123B">
        <w:rPr>
          <w:rFonts w:ascii="Book Antiqua" w:hAnsi="Book Antiqua"/>
          <w:sz w:val="24"/>
          <w:szCs w:val="24"/>
        </w:rPr>
        <w:t>Baldini</w:t>
      </w:r>
      <w:proofErr w:type="spellEnd"/>
      <w:r w:rsidRPr="003E123B">
        <w:rPr>
          <w:rFonts w:ascii="Book Antiqua" w:hAnsi="Book Antiqua"/>
          <w:sz w:val="24"/>
          <w:szCs w:val="24"/>
        </w:rPr>
        <w:t xml:space="preserve"> T, </w:t>
      </w:r>
      <w:proofErr w:type="spellStart"/>
      <w:r w:rsidRPr="003E123B">
        <w:rPr>
          <w:rFonts w:ascii="Book Antiqua" w:hAnsi="Book Antiqua"/>
          <w:sz w:val="24"/>
          <w:szCs w:val="24"/>
        </w:rPr>
        <w:t>Brause</w:t>
      </w:r>
      <w:proofErr w:type="spellEnd"/>
      <w:r w:rsidRPr="003E123B">
        <w:rPr>
          <w:rFonts w:ascii="Book Antiqua" w:hAnsi="Book Antiqua"/>
          <w:sz w:val="24"/>
          <w:szCs w:val="24"/>
        </w:rPr>
        <w:t xml:space="preserve"> B, </w:t>
      </w:r>
      <w:proofErr w:type="spellStart"/>
      <w:r w:rsidRPr="003E123B">
        <w:rPr>
          <w:rFonts w:ascii="Book Antiqua" w:hAnsi="Book Antiqua"/>
          <w:sz w:val="24"/>
          <w:szCs w:val="24"/>
        </w:rPr>
        <w:t>Zodda</w:t>
      </w:r>
      <w:proofErr w:type="spellEnd"/>
      <w:r w:rsidRPr="003E123B">
        <w:rPr>
          <w:rFonts w:ascii="Book Antiqua" w:hAnsi="Book Antiqua"/>
          <w:sz w:val="24"/>
          <w:szCs w:val="24"/>
        </w:rPr>
        <w:t xml:space="preserve"> F, </w:t>
      </w:r>
      <w:proofErr w:type="spellStart"/>
      <w:r w:rsidRPr="003E123B">
        <w:rPr>
          <w:rFonts w:ascii="Book Antiqua" w:hAnsi="Book Antiqua"/>
          <w:sz w:val="24"/>
          <w:szCs w:val="24"/>
        </w:rPr>
        <w:t>Sculco</w:t>
      </w:r>
      <w:proofErr w:type="spellEnd"/>
      <w:r w:rsidRPr="003E123B">
        <w:rPr>
          <w:rFonts w:ascii="Book Antiqua" w:hAnsi="Book Antiqua"/>
          <w:sz w:val="24"/>
          <w:szCs w:val="24"/>
        </w:rPr>
        <w:t xml:space="preserve"> TP. Liquid gentamicin in bone cement: a laboratory study of a potentially more cost-effective </w:t>
      </w:r>
      <w:r w:rsidRPr="003E123B">
        <w:rPr>
          <w:rFonts w:ascii="Book Antiqua" w:hAnsi="Book Antiqua"/>
          <w:sz w:val="24"/>
          <w:szCs w:val="24"/>
        </w:rPr>
        <w:lastRenderedPageBreak/>
        <w:t xml:space="preserve">cement spacer. </w:t>
      </w:r>
      <w:r w:rsidRPr="003E123B">
        <w:rPr>
          <w:rFonts w:ascii="Book Antiqua" w:hAnsi="Book Antiqua"/>
          <w:i/>
          <w:sz w:val="24"/>
          <w:szCs w:val="24"/>
        </w:rPr>
        <w:t xml:space="preserve">J Bone Joint </w:t>
      </w:r>
      <w:proofErr w:type="spellStart"/>
      <w:r w:rsidRPr="003E123B">
        <w:rPr>
          <w:rFonts w:ascii="Book Antiqua" w:hAnsi="Book Antiqua"/>
          <w:i/>
          <w:sz w:val="24"/>
          <w:szCs w:val="24"/>
        </w:rPr>
        <w:t>Surg</w:t>
      </w:r>
      <w:proofErr w:type="spellEnd"/>
      <w:r w:rsidRPr="003E123B">
        <w:rPr>
          <w:rFonts w:ascii="Book Antiqua" w:hAnsi="Book Antiqua"/>
          <w:i/>
          <w:sz w:val="24"/>
          <w:szCs w:val="24"/>
        </w:rPr>
        <w:t xml:space="preserve"> Am</w:t>
      </w:r>
      <w:r w:rsidRPr="003E123B">
        <w:rPr>
          <w:rFonts w:ascii="Book Antiqua" w:hAnsi="Book Antiqua"/>
          <w:sz w:val="24"/>
          <w:szCs w:val="24"/>
        </w:rPr>
        <w:t xml:space="preserve"> 2005; </w:t>
      </w:r>
      <w:r w:rsidRPr="003E123B">
        <w:rPr>
          <w:rFonts w:ascii="Book Antiqua" w:hAnsi="Book Antiqua"/>
          <w:b/>
          <w:sz w:val="24"/>
          <w:szCs w:val="24"/>
        </w:rPr>
        <w:t>87</w:t>
      </w:r>
      <w:r w:rsidRPr="003E123B">
        <w:rPr>
          <w:rFonts w:ascii="Book Antiqua" w:hAnsi="Book Antiqua"/>
          <w:sz w:val="24"/>
          <w:szCs w:val="24"/>
        </w:rPr>
        <w:t>: 268-272 [PMID: 15687146 DOI: 10.2106/JBJS.C.00728]</w:t>
      </w:r>
    </w:p>
    <w:p w14:paraId="193C2D53"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6 </w:t>
      </w:r>
      <w:proofErr w:type="spellStart"/>
      <w:r w:rsidRPr="003E123B">
        <w:rPr>
          <w:rFonts w:ascii="Book Antiqua" w:hAnsi="Book Antiqua"/>
          <w:b/>
          <w:sz w:val="24"/>
          <w:szCs w:val="24"/>
        </w:rPr>
        <w:t>Adalberth</w:t>
      </w:r>
      <w:proofErr w:type="spellEnd"/>
      <w:r w:rsidRPr="003E123B">
        <w:rPr>
          <w:rFonts w:ascii="Book Antiqua" w:hAnsi="Book Antiqua"/>
          <w:b/>
          <w:sz w:val="24"/>
          <w:szCs w:val="24"/>
        </w:rPr>
        <w:t xml:space="preserve"> G</w:t>
      </w:r>
      <w:r w:rsidRPr="003E123B">
        <w:rPr>
          <w:rFonts w:ascii="Book Antiqua" w:hAnsi="Book Antiqua"/>
          <w:sz w:val="24"/>
          <w:szCs w:val="24"/>
        </w:rPr>
        <w:t xml:space="preserve">, Nilsson KG, </w:t>
      </w:r>
      <w:proofErr w:type="spellStart"/>
      <w:r w:rsidRPr="003E123B">
        <w:rPr>
          <w:rFonts w:ascii="Book Antiqua" w:hAnsi="Book Antiqua"/>
          <w:sz w:val="24"/>
          <w:szCs w:val="24"/>
        </w:rPr>
        <w:t>Kärrholm</w:t>
      </w:r>
      <w:proofErr w:type="spellEnd"/>
      <w:r w:rsidRPr="003E123B">
        <w:rPr>
          <w:rFonts w:ascii="Book Antiqua" w:hAnsi="Book Antiqua"/>
          <w:sz w:val="24"/>
          <w:szCs w:val="24"/>
        </w:rPr>
        <w:t xml:space="preserve"> J, </w:t>
      </w:r>
      <w:proofErr w:type="spellStart"/>
      <w:r w:rsidRPr="003E123B">
        <w:rPr>
          <w:rFonts w:ascii="Book Antiqua" w:hAnsi="Book Antiqua"/>
          <w:sz w:val="24"/>
          <w:szCs w:val="24"/>
        </w:rPr>
        <w:t>Hassander</w:t>
      </w:r>
      <w:proofErr w:type="spellEnd"/>
      <w:r w:rsidRPr="003E123B">
        <w:rPr>
          <w:rFonts w:ascii="Book Antiqua" w:hAnsi="Book Antiqua"/>
          <w:sz w:val="24"/>
          <w:szCs w:val="24"/>
        </w:rPr>
        <w:t xml:space="preserve"> H. Fixation of the </w:t>
      </w:r>
      <w:proofErr w:type="spellStart"/>
      <w:r w:rsidRPr="003E123B">
        <w:rPr>
          <w:rFonts w:ascii="Book Antiqua" w:hAnsi="Book Antiqua"/>
          <w:sz w:val="24"/>
          <w:szCs w:val="24"/>
        </w:rPr>
        <w:t>tibial</w:t>
      </w:r>
      <w:proofErr w:type="spellEnd"/>
      <w:r w:rsidRPr="003E123B">
        <w:rPr>
          <w:rFonts w:ascii="Book Antiqua" w:hAnsi="Book Antiqua"/>
          <w:sz w:val="24"/>
          <w:szCs w:val="24"/>
        </w:rPr>
        <w:t xml:space="preserve"> component using CMW-1 or </w:t>
      </w:r>
      <w:proofErr w:type="spellStart"/>
      <w:r w:rsidRPr="003E123B">
        <w:rPr>
          <w:rFonts w:ascii="Book Antiqua" w:hAnsi="Book Antiqua"/>
          <w:sz w:val="24"/>
          <w:szCs w:val="24"/>
        </w:rPr>
        <w:t>Palacos</w:t>
      </w:r>
      <w:proofErr w:type="spellEnd"/>
      <w:r w:rsidRPr="003E123B">
        <w:rPr>
          <w:rFonts w:ascii="Book Antiqua" w:hAnsi="Book Antiqua"/>
          <w:sz w:val="24"/>
          <w:szCs w:val="24"/>
        </w:rPr>
        <w:t xml:space="preserve"> bone cement with gentamicin: similar outcome in a randomized </w:t>
      </w:r>
      <w:proofErr w:type="spellStart"/>
      <w:r w:rsidRPr="003E123B">
        <w:rPr>
          <w:rFonts w:ascii="Book Antiqua" w:hAnsi="Book Antiqua"/>
          <w:sz w:val="24"/>
          <w:szCs w:val="24"/>
        </w:rPr>
        <w:t>radiostereometric</w:t>
      </w:r>
      <w:proofErr w:type="spellEnd"/>
      <w:r w:rsidRPr="003E123B">
        <w:rPr>
          <w:rFonts w:ascii="Book Antiqua" w:hAnsi="Book Antiqua"/>
          <w:sz w:val="24"/>
          <w:szCs w:val="24"/>
        </w:rPr>
        <w:t xml:space="preserve"> study of 51 total knee arthroplasties. </w:t>
      </w:r>
      <w:proofErr w:type="spellStart"/>
      <w:r w:rsidRPr="003E123B">
        <w:rPr>
          <w:rFonts w:ascii="Book Antiqua" w:hAnsi="Book Antiqua"/>
          <w:i/>
          <w:sz w:val="24"/>
          <w:szCs w:val="24"/>
        </w:rPr>
        <w:t>Acta</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Orthop</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Scand</w:t>
      </w:r>
      <w:proofErr w:type="spellEnd"/>
      <w:r w:rsidRPr="003E123B">
        <w:rPr>
          <w:rFonts w:ascii="Book Antiqua" w:hAnsi="Book Antiqua"/>
          <w:sz w:val="24"/>
          <w:szCs w:val="24"/>
        </w:rPr>
        <w:t xml:space="preserve"> 2002; </w:t>
      </w:r>
      <w:r w:rsidRPr="003E123B">
        <w:rPr>
          <w:rFonts w:ascii="Book Antiqua" w:hAnsi="Book Antiqua"/>
          <w:b/>
          <w:sz w:val="24"/>
          <w:szCs w:val="24"/>
        </w:rPr>
        <w:t>73</w:t>
      </w:r>
      <w:r w:rsidRPr="003E123B">
        <w:rPr>
          <w:rFonts w:ascii="Book Antiqua" w:hAnsi="Book Antiqua"/>
          <w:sz w:val="24"/>
          <w:szCs w:val="24"/>
        </w:rPr>
        <w:t>: 531-538 [PMID: 12440496 DOI: 10.1080/000164702321022802]</w:t>
      </w:r>
    </w:p>
    <w:p w14:paraId="34A39445"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7 </w:t>
      </w:r>
      <w:r w:rsidRPr="003E123B">
        <w:rPr>
          <w:rFonts w:ascii="Book Antiqua" w:hAnsi="Book Antiqua"/>
          <w:b/>
          <w:sz w:val="24"/>
          <w:szCs w:val="24"/>
        </w:rPr>
        <w:t>Wang J</w:t>
      </w:r>
      <w:r w:rsidRPr="003E123B">
        <w:rPr>
          <w:rFonts w:ascii="Book Antiqua" w:hAnsi="Book Antiqua"/>
          <w:sz w:val="24"/>
          <w:szCs w:val="24"/>
        </w:rPr>
        <w:t xml:space="preserve">, Zhu C, Cheng T, Peng X, Zhang W, Qin H, Zhang X. A systematic review and meta-analysis of antibiotic-impregnated bone cement use in primary total hip or knee arthroplasty. </w:t>
      </w:r>
      <w:proofErr w:type="spellStart"/>
      <w:r w:rsidRPr="003E123B">
        <w:rPr>
          <w:rFonts w:ascii="Book Antiqua" w:hAnsi="Book Antiqua"/>
          <w:i/>
          <w:sz w:val="24"/>
          <w:szCs w:val="24"/>
        </w:rPr>
        <w:t>PLoS</w:t>
      </w:r>
      <w:proofErr w:type="spellEnd"/>
      <w:r w:rsidRPr="003E123B">
        <w:rPr>
          <w:rFonts w:ascii="Book Antiqua" w:hAnsi="Book Antiqua"/>
          <w:i/>
          <w:sz w:val="24"/>
          <w:szCs w:val="24"/>
        </w:rPr>
        <w:t xml:space="preserve"> One</w:t>
      </w:r>
      <w:r w:rsidRPr="003E123B">
        <w:rPr>
          <w:rFonts w:ascii="Book Antiqua" w:hAnsi="Book Antiqua"/>
          <w:sz w:val="24"/>
          <w:szCs w:val="24"/>
        </w:rPr>
        <w:t xml:space="preserve"> 2013; </w:t>
      </w:r>
      <w:r w:rsidRPr="003E123B">
        <w:rPr>
          <w:rFonts w:ascii="Book Antiqua" w:hAnsi="Book Antiqua"/>
          <w:b/>
          <w:sz w:val="24"/>
          <w:szCs w:val="24"/>
        </w:rPr>
        <w:t>8</w:t>
      </w:r>
      <w:r w:rsidRPr="003E123B">
        <w:rPr>
          <w:rFonts w:ascii="Book Antiqua" w:hAnsi="Book Antiqua"/>
          <w:sz w:val="24"/>
          <w:szCs w:val="24"/>
        </w:rPr>
        <w:t>: e82745 [PMID: 24349353 DOI: 10.1371/journal.pone.0082745]</w:t>
      </w:r>
    </w:p>
    <w:p w14:paraId="027BE55D" w14:textId="77777777" w:rsidR="002343A1" w:rsidRPr="003E123B" w:rsidRDefault="002343A1" w:rsidP="00FC5C42">
      <w:pPr>
        <w:spacing w:after="0" w:line="360" w:lineRule="auto"/>
        <w:jc w:val="both"/>
        <w:rPr>
          <w:rFonts w:ascii="Book Antiqua" w:hAnsi="Book Antiqua"/>
          <w:sz w:val="24"/>
          <w:szCs w:val="24"/>
        </w:rPr>
      </w:pPr>
      <w:proofErr w:type="gramStart"/>
      <w:r w:rsidRPr="003E123B">
        <w:rPr>
          <w:rFonts w:ascii="Book Antiqua" w:hAnsi="Book Antiqua"/>
          <w:sz w:val="24"/>
          <w:szCs w:val="24"/>
        </w:rPr>
        <w:t xml:space="preserve">8 </w:t>
      </w:r>
      <w:proofErr w:type="spellStart"/>
      <w:r w:rsidRPr="003E123B">
        <w:rPr>
          <w:rFonts w:ascii="Book Antiqua" w:hAnsi="Book Antiqua"/>
          <w:b/>
          <w:sz w:val="24"/>
          <w:szCs w:val="24"/>
        </w:rPr>
        <w:t>Fricka</w:t>
      </w:r>
      <w:proofErr w:type="spellEnd"/>
      <w:r w:rsidRPr="003E123B">
        <w:rPr>
          <w:rFonts w:ascii="Book Antiqua" w:hAnsi="Book Antiqua"/>
          <w:b/>
          <w:sz w:val="24"/>
          <w:szCs w:val="24"/>
        </w:rPr>
        <w:t xml:space="preserve"> KB</w:t>
      </w:r>
      <w:r w:rsidRPr="003E123B">
        <w:rPr>
          <w:rFonts w:ascii="Book Antiqua" w:hAnsi="Book Antiqua"/>
          <w:sz w:val="24"/>
          <w:szCs w:val="24"/>
        </w:rPr>
        <w:t xml:space="preserve">, </w:t>
      </w:r>
      <w:proofErr w:type="spellStart"/>
      <w:r w:rsidRPr="003E123B">
        <w:rPr>
          <w:rFonts w:ascii="Book Antiqua" w:hAnsi="Book Antiqua"/>
          <w:sz w:val="24"/>
          <w:szCs w:val="24"/>
        </w:rPr>
        <w:t>Sritulanondha</w:t>
      </w:r>
      <w:proofErr w:type="spellEnd"/>
      <w:r w:rsidRPr="003E123B">
        <w:rPr>
          <w:rFonts w:ascii="Book Antiqua" w:hAnsi="Book Antiqua"/>
          <w:sz w:val="24"/>
          <w:szCs w:val="24"/>
        </w:rPr>
        <w:t xml:space="preserve"> S, </w:t>
      </w:r>
      <w:proofErr w:type="spellStart"/>
      <w:r w:rsidRPr="003E123B">
        <w:rPr>
          <w:rFonts w:ascii="Book Antiqua" w:hAnsi="Book Antiqua"/>
          <w:sz w:val="24"/>
          <w:szCs w:val="24"/>
        </w:rPr>
        <w:t>McAsey</w:t>
      </w:r>
      <w:proofErr w:type="spellEnd"/>
      <w:r w:rsidRPr="003E123B">
        <w:rPr>
          <w:rFonts w:ascii="Book Antiqua" w:hAnsi="Book Antiqua"/>
          <w:sz w:val="24"/>
          <w:szCs w:val="24"/>
        </w:rPr>
        <w:t xml:space="preserve"> CJ.</w:t>
      </w:r>
      <w:proofErr w:type="gramEnd"/>
      <w:r w:rsidRPr="003E123B">
        <w:rPr>
          <w:rFonts w:ascii="Book Antiqua" w:hAnsi="Book Antiqua"/>
          <w:sz w:val="24"/>
          <w:szCs w:val="24"/>
        </w:rPr>
        <w:t xml:space="preserve"> </w:t>
      </w:r>
      <w:proofErr w:type="gramStart"/>
      <w:r w:rsidRPr="003E123B">
        <w:rPr>
          <w:rFonts w:ascii="Book Antiqua" w:hAnsi="Book Antiqua"/>
          <w:sz w:val="24"/>
          <w:szCs w:val="24"/>
        </w:rPr>
        <w:t>To Cement or Not?</w:t>
      </w:r>
      <w:proofErr w:type="gramEnd"/>
      <w:r w:rsidRPr="003E123B">
        <w:rPr>
          <w:rFonts w:ascii="Book Antiqua" w:hAnsi="Book Antiqua"/>
          <w:sz w:val="24"/>
          <w:szCs w:val="24"/>
        </w:rPr>
        <w:t xml:space="preserve"> Two-Year Results of a Prospective, Randomized Study Comparing Cemented Vs. </w:t>
      </w:r>
      <w:proofErr w:type="spellStart"/>
      <w:r w:rsidRPr="003E123B">
        <w:rPr>
          <w:rFonts w:ascii="Book Antiqua" w:hAnsi="Book Antiqua"/>
          <w:sz w:val="24"/>
          <w:szCs w:val="24"/>
        </w:rPr>
        <w:t>Cementless</w:t>
      </w:r>
      <w:proofErr w:type="spellEnd"/>
      <w:r w:rsidRPr="003E123B">
        <w:rPr>
          <w:rFonts w:ascii="Book Antiqua" w:hAnsi="Book Antiqua"/>
          <w:sz w:val="24"/>
          <w:szCs w:val="24"/>
        </w:rPr>
        <w:t xml:space="preserve"> Total Knee Arthroplasty (TKA). </w:t>
      </w:r>
      <w:r w:rsidRPr="003E123B">
        <w:rPr>
          <w:rFonts w:ascii="Book Antiqua" w:hAnsi="Book Antiqua"/>
          <w:i/>
          <w:sz w:val="24"/>
          <w:szCs w:val="24"/>
        </w:rPr>
        <w:t>J Arthroplasty</w:t>
      </w:r>
      <w:r w:rsidRPr="003E123B">
        <w:rPr>
          <w:rFonts w:ascii="Book Antiqua" w:hAnsi="Book Antiqua"/>
          <w:sz w:val="24"/>
          <w:szCs w:val="24"/>
        </w:rPr>
        <w:t xml:space="preserve"> 2015; </w:t>
      </w:r>
      <w:r w:rsidRPr="003E123B">
        <w:rPr>
          <w:rFonts w:ascii="Book Antiqua" w:hAnsi="Book Antiqua"/>
          <w:b/>
          <w:sz w:val="24"/>
          <w:szCs w:val="24"/>
        </w:rPr>
        <w:t>30</w:t>
      </w:r>
      <w:r w:rsidRPr="003E123B">
        <w:rPr>
          <w:rFonts w:ascii="Book Antiqua" w:hAnsi="Book Antiqua"/>
          <w:sz w:val="24"/>
          <w:szCs w:val="24"/>
        </w:rPr>
        <w:t>: 55-58 [PMID: 26118567 DOI: 10.1016/j.arth.2015.04.049]</w:t>
      </w:r>
    </w:p>
    <w:p w14:paraId="661AC4C9"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9 </w:t>
      </w:r>
      <w:proofErr w:type="spellStart"/>
      <w:r w:rsidRPr="003E123B">
        <w:rPr>
          <w:rFonts w:ascii="Book Antiqua" w:hAnsi="Book Antiqua"/>
          <w:b/>
          <w:sz w:val="24"/>
          <w:szCs w:val="24"/>
        </w:rPr>
        <w:t>Carlsson</w:t>
      </w:r>
      <w:proofErr w:type="spellEnd"/>
      <w:r w:rsidRPr="003E123B">
        <w:rPr>
          <w:rFonts w:ascii="Book Antiqua" w:hAnsi="Book Antiqua"/>
          <w:b/>
          <w:sz w:val="24"/>
          <w:szCs w:val="24"/>
        </w:rPr>
        <w:t xml:space="preserve"> AS</w:t>
      </w:r>
      <w:r w:rsidRPr="003E123B">
        <w:rPr>
          <w:rFonts w:ascii="Book Antiqua" w:hAnsi="Book Antiqua"/>
          <w:sz w:val="24"/>
          <w:szCs w:val="24"/>
        </w:rPr>
        <w:t xml:space="preserve">, </w:t>
      </w:r>
      <w:proofErr w:type="spellStart"/>
      <w:r w:rsidRPr="003E123B">
        <w:rPr>
          <w:rFonts w:ascii="Book Antiqua" w:hAnsi="Book Antiqua"/>
          <w:sz w:val="24"/>
          <w:szCs w:val="24"/>
        </w:rPr>
        <w:t>Josefsson</w:t>
      </w:r>
      <w:proofErr w:type="spellEnd"/>
      <w:r w:rsidRPr="003E123B">
        <w:rPr>
          <w:rFonts w:ascii="Book Antiqua" w:hAnsi="Book Antiqua"/>
          <w:sz w:val="24"/>
          <w:szCs w:val="24"/>
        </w:rPr>
        <w:t xml:space="preserve"> G, Lindberg L. Revision with gentamicin-impregnated cement for deep infections in total hip arthroplasties. </w:t>
      </w:r>
      <w:r w:rsidRPr="003E123B">
        <w:rPr>
          <w:rFonts w:ascii="Book Antiqua" w:hAnsi="Book Antiqua"/>
          <w:i/>
          <w:sz w:val="24"/>
          <w:szCs w:val="24"/>
        </w:rPr>
        <w:t xml:space="preserve">J Bone Joint </w:t>
      </w:r>
      <w:proofErr w:type="spellStart"/>
      <w:r w:rsidRPr="003E123B">
        <w:rPr>
          <w:rFonts w:ascii="Book Antiqua" w:hAnsi="Book Antiqua"/>
          <w:i/>
          <w:sz w:val="24"/>
          <w:szCs w:val="24"/>
        </w:rPr>
        <w:t>Surg</w:t>
      </w:r>
      <w:proofErr w:type="spellEnd"/>
      <w:r w:rsidRPr="003E123B">
        <w:rPr>
          <w:rFonts w:ascii="Book Antiqua" w:hAnsi="Book Antiqua"/>
          <w:i/>
          <w:sz w:val="24"/>
          <w:szCs w:val="24"/>
        </w:rPr>
        <w:t xml:space="preserve"> Am</w:t>
      </w:r>
      <w:r w:rsidRPr="003E123B">
        <w:rPr>
          <w:rFonts w:ascii="Book Antiqua" w:hAnsi="Book Antiqua"/>
          <w:sz w:val="24"/>
          <w:szCs w:val="24"/>
        </w:rPr>
        <w:t xml:space="preserve"> 1978; </w:t>
      </w:r>
      <w:r w:rsidRPr="003E123B">
        <w:rPr>
          <w:rFonts w:ascii="Book Antiqua" w:hAnsi="Book Antiqua"/>
          <w:b/>
          <w:sz w:val="24"/>
          <w:szCs w:val="24"/>
        </w:rPr>
        <w:t>60</w:t>
      </w:r>
      <w:r w:rsidRPr="003E123B">
        <w:rPr>
          <w:rFonts w:ascii="Book Antiqua" w:hAnsi="Book Antiqua"/>
          <w:sz w:val="24"/>
          <w:szCs w:val="24"/>
        </w:rPr>
        <w:t>: 1059-1064 [PMID: 721853]</w:t>
      </w:r>
    </w:p>
    <w:p w14:paraId="2BFC4AB9" w14:textId="3B1F8F65"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10 </w:t>
      </w:r>
      <w:proofErr w:type="spellStart"/>
      <w:r w:rsidRPr="003E123B">
        <w:rPr>
          <w:rFonts w:ascii="Book Antiqua" w:hAnsi="Book Antiqua"/>
          <w:b/>
          <w:sz w:val="24"/>
          <w:szCs w:val="24"/>
        </w:rPr>
        <w:t>Peersman</w:t>
      </w:r>
      <w:proofErr w:type="spellEnd"/>
      <w:r w:rsidRPr="003E123B">
        <w:rPr>
          <w:rFonts w:ascii="Book Antiqua" w:hAnsi="Book Antiqua"/>
          <w:b/>
          <w:sz w:val="24"/>
          <w:szCs w:val="24"/>
        </w:rPr>
        <w:t xml:space="preserve"> G</w:t>
      </w:r>
      <w:r w:rsidRPr="003E123B">
        <w:rPr>
          <w:rFonts w:ascii="Book Antiqua" w:hAnsi="Book Antiqua"/>
          <w:sz w:val="24"/>
          <w:szCs w:val="24"/>
        </w:rPr>
        <w:t xml:space="preserve">, </w:t>
      </w:r>
      <w:proofErr w:type="spellStart"/>
      <w:r w:rsidRPr="003E123B">
        <w:rPr>
          <w:rFonts w:ascii="Book Antiqua" w:hAnsi="Book Antiqua"/>
          <w:sz w:val="24"/>
          <w:szCs w:val="24"/>
        </w:rPr>
        <w:t>Laskin</w:t>
      </w:r>
      <w:proofErr w:type="spellEnd"/>
      <w:r w:rsidRPr="003E123B">
        <w:rPr>
          <w:rFonts w:ascii="Book Antiqua" w:hAnsi="Book Antiqua"/>
          <w:sz w:val="24"/>
          <w:szCs w:val="24"/>
        </w:rPr>
        <w:t xml:space="preserve"> R, Davis J, Peterson M. Infection in total knee replacement: a retrospective review of 6489 total knee replacements. </w:t>
      </w:r>
      <w:proofErr w:type="spellStart"/>
      <w:r w:rsidRPr="003E123B">
        <w:rPr>
          <w:rFonts w:ascii="Book Antiqua" w:hAnsi="Book Antiqua"/>
          <w:i/>
          <w:sz w:val="24"/>
          <w:szCs w:val="24"/>
        </w:rPr>
        <w:t>Clin</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Orthop</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Relat</w:t>
      </w:r>
      <w:proofErr w:type="spellEnd"/>
      <w:r w:rsidRPr="003E123B">
        <w:rPr>
          <w:rFonts w:ascii="Book Antiqua" w:hAnsi="Book Antiqua"/>
          <w:i/>
          <w:sz w:val="24"/>
          <w:szCs w:val="24"/>
        </w:rPr>
        <w:t xml:space="preserve"> Res</w:t>
      </w:r>
      <w:r w:rsidRPr="003E123B">
        <w:rPr>
          <w:rFonts w:ascii="Book Antiqua" w:hAnsi="Book Antiqua"/>
          <w:sz w:val="24"/>
          <w:szCs w:val="24"/>
        </w:rPr>
        <w:t xml:space="preserve"> 2001;</w:t>
      </w:r>
      <w:r w:rsidR="00DA2DE8" w:rsidRPr="00DA2DE8">
        <w:rPr>
          <w:rFonts w:ascii="Book Antiqua" w:hAnsi="Book Antiqua"/>
          <w:sz w:val="24"/>
          <w:szCs w:val="24"/>
        </w:rPr>
        <w:t xml:space="preserve"> </w:t>
      </w:r>
      <w:r w:rsidR="00DA2DE8" w:rsidRPr="00DA2DE8">
        <w:rPr>
          <w:rFonts w:ascii="Book Antiqua" w:hAnsi="Book Antiqua"/>
          <w:b/>
          <w:sz w:val="24"/>
          <w:szCs w:val="24"/>
        </w:rPr>
        <w:t>(392)</w:t>
      </w:r>
      <w:r w:rsidRPr="00DA2DE8">
        <w:rPr>
          <w:rFonts w:ascii="Book Antiqua" w:hAnsi="Book Antiqua"/>
          <w:b/>
          <w:sz w:val="24"/>
          <w:szCs w:val="24"/>
        </w:rPr>
        <w:t>:</w:t>
      </w:r>
      <w:r w:rsidRPr="003E123B">
        <w:rPr>
          <w:rFonts w:ascii="Book Antiqua" w:hAnsi="Book Antiqua"/>
          <w:sz w:val="24"/>
          <w:szCs w:val="24"/>
        </w:rPr>
        <w:t xml:space="preserve"> 15-23 [PMID: 11716377]</w:t>
      </w:r>
    </w:p>
    <w:p w14:paraId="08CB5907"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11 </w:t>
      </w:r>
      <w:r w:rsidRPr="003E123B">
        <w:rPr>
          <w:rFonts w:ascii="Book Antiqua" w:hAnsi="Book Antiqua"/>
          <w:b/>
          <w:sz w:val="24"/>
          <w:szCs w:val="24"/>
        </w:rPr>
        <w:t>Bini SA</w:t>
      </w:r>
      <w:r w:rsidRPr="003E123B">
        <w:rPr>
          <w:rFonts w:ascii="Book Antiqua" w:hAnsi="Book Antiqua"/>
          <w:sz w:val="24"/>
          <w:szCs w:val="24"/>
        </w:rPr>
        <w:t xml:space="preserve">, Chan PH, </w:t>
      </w:r>
      <w:proofErr w:type="spellStart"/>
      <w:r w:rsidRPr="003E123B">
        <w:rPr>
          <w:rFonts w:ascii="Book Antiqua" w:hAnsi="Book Antiqua"/>
          <w:sz w:val="24"/>
          <w:szCs w:val="24"/>
        </w:rPr>
        <w:t>Inacio</w:t>
      </w:r>
      <w:proofErr w:type="spellEnd"/>
      <w:r w:rsidRPr="003E123B">
        <w:rPr>
          <w:rFonts w:ascii="Book Antiqua" w:hAnsi="Book Antiqua"/>
          <w:sz w:val="24"/>
          <w:szCs w:val="24"/>
        </w:rPr>
        <w:t xml:space="preserve"> MC, Paxton EW, </w:t>
      </w:r>
      <w:proofErr w:type="spellStart"/>
      <w:r w:rsidRPr="003E123B">
        <w:rPr>
          <w:rFonts w:ascii="Book Antiqua" w:hAnsi="Book Antiqua"/>
          <w:sz w:val="24"/>
          <w:szCs w:val="24"/>
        </w:rPr>
        <w:t>Khatod</w:t>
      </w:r>
      <w:proofErr w:type="spellEnd"/>
      <w:r w:rsidRPr="003E123B">
        <w:rPr>
          <w:rFonts w:ascii="Book Antiqua" w:hAnsi="Book Antiqua"/>
          <w:sz w:val="24"/>
          <w:szCs w:val="24"/>
        </w:rPr>
        <w:t xml:space="preserve"> M. Antibiotic cement was associated with half the risk of re-revision in 1,154 aseptic </w:t>
      </w:r>
      <w:proofErr w:type="gramStart"/>
      <w:r w:rsidRPr="003E123B">
        <w:rPr>
          <w:rFonts w:ascii="Book Antiqua" w:hAnsi="Book Antiqua"/>
          <w:sz w:val="24"/>
          <w:szCs w:val="24"/>
        </w:rPr>
        <w:t>revision</w:t>
      </w:r>
      <w:proofErr w:type="gramEnd"/>
      <w:r w:rsidRPr="003E123B">
        <w:rPr>
          <w:rFonts w:ascii="Book Antiqua" w:hAnsi="Book Antiqua"/>
          <w:sz w:val="24"/>
          <w:szCs w:val="24"/>
        </w:rPr>
        <w:t xml:space="preserve"> total knee arthroplasties. </w:t>
      </w:r>
      <w:proofErr w:type="spellStart"/>
      <w:r w:rsidRPr="003E123B">
        <w:rPr>
          <w:rFonts w:ascii="Book Antiqua" w:hAnsi="Book Antiqua"/>
          <w:i/>
          <w:sz w:val="24"/>
          <w:szCs w:val="24"/>
        </w:rPr>
        <w:t>Acta</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Orthop</w:t>
      </w:r>
      <w:proofErr w:type="spellEnd"/>
      <w:r w:rsidRPr="003E123B">
        <w:rPr>
          <w:rFonts w:ascii="Book Antiqua" w:hAnsi="Book Antiqua"/>
          <w:sz w:val="24"/>
          <w:szCs w:val="24"/>
        </w:rPr>
        <w:t xml:space="preserve"> 2016; </w:t>
      </w:r>
      <w:r w:rsidRPr="003E123B">
        <w:rPr>
          <w:rFonts w:ascii="Book Antiqua" w:hAnsi="Book Antiqua"/>
          <w:b/>
          <w:sz w:val="24"/>
          <w:szCs w:val="24"/>
        </w:rPr>
        <w:t>87</w:t>
      </w:r>
      <w:r w:rsidRPr="003E123B">
        <w:rPr>
          <w:rFonts w:ascii="Book Antiqua" w:hAnsi="Book Antiqua"/>
          <w:sz w:val="24"/>
          <w:szCs w:val="24"/>
        </w:rPr>
        <w:t>: 55-59 [PMID: 26472086 DOI: 10.3109/17453674.2015.1103568]</w:t>
      </w:r>
    </w:p>
    <w:p w14:paraId="7C230F65" w14:textId="21223B92"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12 </w:t>
      </w:r>
      <w:r w:rsidRPr="003E123B">
        <w:rPr>
          <w:rFonts w:ascii="Book Antiqua" w:hAnsi="Book Antiqua"/>
          <w:b/>
          <w:sz w:val="24"/>
          <w:szCs w:val="24"/>
        </w:rPr>
        <w:t>Kurtz SM</w:t>
      </w:r>
      <w:r w:rsidRPr="003E123B">
        <w:rPr>
          <w:rFonts w:ascii="Book Antiqua" w:hAnsi="Book Antiqua"/>
          <w:sz w:val="24"/>
          <w:szCs w:val="24"/>
        </w:rPr>
        <w:t xml:space="preserve">, Lau E, Watson H, </w:t>
      </w:r>
      <w:proofErr w:type="spellStart"/>
      <w:r w:rsidRPr="003E123B">
        <w:rPr>
          <w:rFonts w:ascii="Book Antiqua" w:hAnsi="Book Antiqua"/>
          <w:sz w:val="24"/>
          <w:szCs w:val="24"/>
        </w:rPr>
        <w:t>Schmier</w:t>
      </w:r>
      <w:proofErr w:type="spellEnd"/>
      <w:r w:rsidRPr="003E123B">
        <w:rPr>
          <w:rFonts w:ascii="Book Antiqua" w:hAnsi="Book Antiqua"/>
          <w:sz w:val="24"/>
          <w:szCs w:val="24"/>
        </w:rPr>
        <w:t xml:space="preserve"> JK, </w:t>
      </w:r>
      <w:proofErr w:type="spellStart"/>
      <w:r w:rsidRPr="003E123B">
        <w:rPr>
          <w:rFonts w:ascii="Book Antiqua" w:hAnsi="Book Antiqua"/>
          <w:sz w:val="24"/>
          <w:szCs w:val="24"/>
        </w:rPr>
        <w:t>Parvizi</w:t>
      </w:r>
      <w:proofErr w:type="spellEnd"/>
      <w:r w:rsidRPr="003E123B">
        <w:rPr>
          <w:rFonts w:ascii="Book Antiqua" w:hAnsi="Book Antiqua"/>
          <w:sz w:val="24"/>
          <w:szCs w:val="24"/>
        </w:rPr>
        <w:t xml:space="preserve"> J. Economic burden of </w:t>
      </w:r>
      <w:proofErr w:type="spellStart"/>
      <w:r w:rsidRPr="003E123B">
        <w:rPr>
          <w:rFonts w:ascii="Book Antiqua" w:hAnsi="Book Antiqua"/>
          <w:sz w:val="24"/>
          <w:szCs w:val="24"/>
        </w:rPr>
        <w:t>periprosthetic</w:t>
      </w:r>
      <w:proofErr w:type="spellEnd"/>
      <w:r w:rsidRPr="003E123B">
        <w:rPr>
          <w:rFonts w:ascii="Book Antiqua" w:hAnsi="Book Antiqua"/>
          <w:sz w:val="24"/>
          <w:szCs w:val="24"/>
        </w:rPr>
        <w:t xml:space="preserve"> joint infection in the United States. </w:t>
      </w:r>
      <w:r w:rsidRPr="003E123B">
        <w:rPr>
          <w:rFonts w:ascii="Book Antiqua" w:hAnsi="Book Antiqua"/>
          <w:i/>
          <w:sz w:val="24"/>
          <w:szCs w:val="24"/>
        </w:rPr>
        <w:t>J Arthroplasty</w:t>
      </w:r>
      <w:r w:rsidRPr="003E123B">
        <w:rPr>
          <w:rFonts w:ascii="Book Antiqua" w:hAnsi="Book Antiqua"/>
          <w:sz w:val="24"/>
          <w:szCs w:val="24"/>
        </w:rPr>
        <w:t xml:space="preserve"> 2012; </w:t>
      </w:r>
      <w:r w:rsidRPr="003E123B">
        <w:rPr>
          <w:rFonts w:ascii="Book Antiqua" w:hAnsi="Book Antiqua"/>
          <w:b/>
          <w:sz w:val="24"/>
          <w:szCs w:val="24"/>
        </w:rPr>
        <w:t>27</w:t>
      </w:r>
      <w:r w:rsidRPr="003E123B">
        <w:rPr>
          <w:rFonts w:ascii="Book Antiqua" w:hAnsi="Book Antiqua"/>
          <w:sz w:val="24"/>
          <w:szCs w:val="24"/>
        </w:rPr>
        <w:t>: 61-</w:t>
      </w:r>
      <w:r w:rsidR="00A9038C" w:rsidRPr="003E123B">
        <w:rPr>
          <w:rFonts w:ascii="Book Antiqua" w:hAnsi="Book Antiqua" w:hint="eastAsia"/>
          <w:sz w:val="24"/>
          <w:szCs w:val="24"/>
          <w:lang w:eastAsia="zh-CN"/>
        </w:rPr>
        <w:t>6</w:t>
      </w:r>
      <w:r w:rsidRPr="003E123B">
        <w:rPr>
          <w:rFonts w:ascii="Book Antiqua" w:hAnsi="Book Antiqua"/>
          <w:sz w:val="24"/>
          <w:szCs w:val="24"/>
        </w:rPr>
        <w:t>5.e1 [PMID: 22554729 DOI: 10.1016/j.arth.2012.02.022]</w:t>
      </w:r>
    </w:p>
    <w:p w14:paraId="68129C30"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13 </w:t>
      </w:r>
      <w:r w:rsidRPr="003E123B">
        <w:rPr>
          <w:rFonts w:ascii="Book Antiqua" w:hAnsi="Book Antiqua"/>
          <w:b/>
          <w:sz w:val="24"/>
          <w:szCs w:val="24"/>
        </w:rPr>
        <w:t>Voigt J</w:t>
      </w:r>
      <w:r w:rsidRPr="003E123B">
        <w:rPr>
          <w:rFonts w:ascii="Book Antiqua" w:hAnsi="Book Antiqua"/>
          <w:sz w:val="24"/>
          <w:szCs w:val="24"/>
        </w:rPr>
        <w:t xml:space="preserve">, Mosier M, </w:t>
      </w:r>
      <w:proofErr w:type="spellStart"/>
      <w:r w:rsidRPr="003E123B">
        <w:rPr>
          <w:rFonts w:ascii="Book Antiqua" w:hAnsi="Book Antiqua"/>
          <w:sz w:val="24"/>
          <w:szCs w:val="24"/>
        </w:rPr>
        <w:t>Darouiche</w:t>
      </w:r>
      <w:proofErr w:type="spellEnd"/>
      <w:r w:rsidRPr="003E123B">
        <w:rPr>
          <w:rFonts w:ascii="Book Antiqua" w:hAnsi="Book Antiqua"/>
          <w:sz w:val="24"/>
          <w:szCs w:val="24"/>
        </w:rPr>
        <w:t xml:space="preserve"> R. Antibiotics and antiseptics for preventing infection in people receiving revision total hip and knee prostheses: a systematic review of </w:t>
      </w:r>
      <w:r w:rsidRPr="003E123B">
        <w:rPr>
          <w:rFonts w:ascii="Book Antiqua" w:hAnsi="Book Antiqua"/>
          <w:sz w:val="24"/>
          <w:szCs w:val="24"/>
        </w:rPr>
        <w:lastRenderedPageBreak/>
        <w:t xml:space="preserve">randomized controlled trials. </w:t>
      </w:r>
      <w:r w:rsidRPr="003E123B">
        <w:rPr>
          <w:rFonts w:ascii="Book Antiqua" w:hAnsi="Book Antiqua"/>
          <w:i/>
          <w:sz w:val="24"/>
          <w:szCs w:val="24"/>
        </w:rPr>
        <w:t>BMC Infect Dis</w:t>
      </w:r>
      <w:r w:rsidRPr="003E123B">
        <w:rPr>
          <w:rFonts w:ascii="Book Antiqua" w:hAnsi="Book Antiqua"/>
          <w:sz w:val="24"/>
          <w:szCs w:val="24"/>
        </w:rPr>
        <w:t xml:space="preserve"> 2016; </w:t>
      </w:r>
      <w:r w:rsidRPr="003E123B">
        <w:rPr>
          <w:rFonts w:ascii="Book Antiqua" w:hAnsi="Book Antiqua"/>
          <w:b/>
          <w:sz w:val="24"/>
          <w:szCs w:val="24"/>
        </w:rPr>
        <w:t>16</w:t>
      </w:r>
      <w:r w:rsidRPr="003E123B">
        <w:rPr>
          <w:rFonts w:ascii="Book Antiqua" w:hAnsi="Book Antiqua"/>
          <w:sz w:val="24"/>
          <w:szCs w:val="24"/>
        </w:rPr>
        <w:t>: 749 [PMID: 27955626 DOI: 10.1186/s12879-016-2063-4]</w:t>
      </w:r>
    </w:p>
    <w:p w14:paraId="2CFEB914"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14 </w:t>
      </w:r>
      <w:r w:rsidRPr="003E123B">
        <w:rPr>
          <w:rFonts w:ascii="Book Antiqua" w:hAnsi="Book Antiqua"/>
          <w:b/>
          <w:sz w:val="24"/>
          <w:szCs w:val="24"/>
        </w:rPr>
        <w:t>Wang H</w:t>
      </w:r>
      <w:r w:rsidRPr="003E123B">
        <w:rPr>
          <w:rFonts w:ascii="Book Antiqua" w:hAnsi="Book Antiqua"/>
          <w:sz w:val="24"/>
          <w:szCs w:val="24"/>
        </w:rPr>
        <w:t xml:space="preserve">, </w:t>
      </w:r>
      <w:proofErr w:type="spellStart"/>
      <w:r w:rsidRPr="003E123B">
        <w:rPr>
          <w:rFonts w:ascii="Book Antiqua" w:hAnsi="Book Antiqua"/>
          <w:sz w:val="24"/>
          <w:szCs w:val="24"/>
        </w:rPr>
        <w:t>Qiu</w:t>
      </w:r>
      <w:proofErr w:type="spellEnd"/>
      <w:r w:rsidRPr="003E123B">
        <w:rPr>
          <w:rFonts w:ascii="Book Antiqua" w:hAnsi="Book Antiqua"/>
          <w:sz w:val="24"/>
          <w:szCs w:val="24"/>
        </w:rPr>
        <w:t xml:space="preserve"> GX, Lin J, Jin J, Qian WW, </w:t>
      </w:r>
      <w:proofErr w:type="spellStart"/>
      <w:r w:rsidRPr="003E123B">
        <w:rPr>
          <w:rFonts w:ascii="Book Antiqua" w:hAnsi="Book Antiqua"/>
          <w:sz w:val="24"/>
          <w:szCs w:val="24"/>
        </w:rPr>
        <w:t>Weng</w:t>
      </w:r>
      <w:proofErr w:type="spellEnd"/>
      <w:r w:rsidRPr="003E123B">
        <w:rPr>
          <w:rFonts w:ascii="Book Antiqua" w:hAnsi="Book Antiqua"/>
          <w:sz w:val="24"/>
          <w:szCs w:val="24"/>
        </w:rPr>
        <w:t xml:space="preserve"> XS. Antibiotic Bone Cement Cannot Reduce Deep Infection After Primary Total Knee Arthroplasty. </w:t>
      </w:r>
      <w:r w:rsidRPr="003E123B">
        <w:rPr>
          <w:rFonts w:ascii="Book Antiqua" w:hAnsi="Book Antiqua"/>
          <w:i/>
          <w:sz w:val="24"/>
          <w:szCs w:val="24"/>
        </w:rPr>
        <w:t>Orthopedics</w:t>
      </w:r>
      <w:r w:rsidRPr="003E123B">
        <w:rPr>
          <w:rFonts w:ascii="Book Antiqua" w:hAnsi="Book Antiqua"/>
          <w:sz w:val="24"/>
          <w:szCs w:val="24"/>
        </w:rPr>
        <w:t xml:space="preserve"> 2015; </w:t>
      </w:r>
      <w:r w:rsidRPr="003E123B">
        <w:rPr>
          <w:rFonts w:ascii="Book Antiqua" w:hAnsi="Book Antiqua"/>
          <w:b/>
          <w:sz w:val="24"/>
          <w:szCs w:val="24"/>
        </w:rPr>
        <w:t>38</w:t>
      </w:r>
      <w:r w:rsidRPr="003E123B">
        <w:rPr>
          <w:rFonts w:ascii="Book Antiqua" w:hAnsi="Book Antiqua"/>
          <w:sz w:val="24"/>
          <w:szCs w:val="24"/>
        </w:rPr>
        <w:t>: e462-e466 [PMID: 26091217 DOI: 10.3928/01477447-20150603-52]</w:t>
      </w:r>
    </w:p>
    <w:p w14:paraId="430EED5C"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15 </w:t>
      </w:r>
      <w:proofErr w:type="spellStart"/>
      <w:r w:rsidRPr="003E123B">
        <w:rPr>
          <w:rFonts w:ascii="Book Antiqua" w:hAnsi="Book Antiqua"/>
          <w:b/>
          <w:sz w:val="24"/>
          <w:szCs w:val="24"/>
        </w:rPr>
        <w:t>Schiavone</w:t>
      </w:r>
      <w:proofErr w:type="spellEnd"/>
      <w:r w:rsidRPr="003E123B">
        <w:rPr>
          <w:rFonts w:ascii="Book Antiqua" w:hAnsi="Book Antiqua"/>
          <w:b/>
          <w:sz w:val="24"/>
          <w:szCs w:val="24"/>
        </w:rPr>
        <w:t xml:space="preserve"> Panni A</w:t>
      </w:r>
      <w:r w:rsidRPr="003E123B">
        <w:rPr>
          <w:rFonts w:ascii="Book Antiqua" w:hAnsi="Book Antiqua"/>
          <w:sz w:val="24"/>
          <w:szCs w:val="24"/>
        </w:rPr>
        <w:t xml:space="preserve">, Corona K, </w:t>
      </w:r>
      <w:proofErr w:type="spellStart"/>
      <w:r w:rsidRPr="003E123B">
        <w:rPr>
          <w:rFonts w:ascii="Book Antiqua" w:hAnsi="Book Antiqua"/>
          <w:sz w:val="24"/>
          <w:szCs w:val="24"/>
        </w:rPr>
        <w:t>Giulianelli</w:t>
      </w:r>
      <w:proofErr w:type="spellEnd"/>
      <w:r w:rsidRPr="003E123B">
        <w:rPr>
          <w:rFonts w:ascii="Book Antiqua" w:hAnsi="Book Antiqua"/>
          <w:sz w:val="24"/>
          <w:szCs w:val="24"/>
        </w:rPr>
        <w:t xml:space="preserve"> M, </w:t>
      </w:r>
      <w:proofErr w:type="spellStart"/>
      <w:r w:rsidRPr="003E123B">
        <w:rPr>
          <w:rFonts w:ascii="Book Antiqua" w:hAnsi="Book Antiqua"/>
          <w:sz w:val="24"/>
          <w:szCs w:val="24"/>
        </w:rPr>
        <w:t>Mazzitelli</w:t>
      </w:r>
      <w:proofErr w:type="spellEnd"/>
      <w:r w:rsidRPr="003E123B">
        <w:rPr>
          <w:rFonts w:ascii="Book Antiqua" w:hAnsi="Book Antiqua"/>
          <w:sz w:val="24"/>
          <w:szCs w:val="24"/>
        </w:rPr>
        <w:t xml:space="preserve"> G, Del </w:t>
      </w:r>
      <w:proofErr w:type="spellStart"/>
      <w:r w:rsidRPr="003E123B">
        <w:rPr>
          <w:rFonts w:ascii="Book Antiqua" w:hAnsi="Book Antiqua"/>
          <w:sz w:val="24"/>
          <w:szCs w:val="24"/>
        </w:rPr>
        <w:t>Regno</w:t>
      </w:r>
      <w:proofErr w:type="spellEnd"/>
      <w:r w:rsidRPr="003E123B">
        <w:rPr>
          <w:rFonts w:ascii="Book Antiqua" w:hAnsi="Book Antiqua"/>
          <w:sz w:val="24"/>
          <w:szCs w:val="24"/>
        </w:rPr>
        <w:t xml:space="preserve"> C, </w:t>
      </w:r>
      <w:proofErr w:type="spellStart"/>
      <w:r w:rsidRPr="003E123B">
        <w:rPr>
          <w:rFonts w:ascii="Book Antiqua" w:hAnsi="Book Antiqua"/>
          <w:sz w:val="24"/>
          <w:szCs w:val="24"/>
        </w:rPr>
        <w:t>Vasso</w:t>
      </w:r>
      <w:proofErr w:type="spellEnd"/>
      <w:r w:rsidRPr="003E123B">
        <w:rPr>
          <w:rFonts w:ascii="Book Antiqua" w:hAnsi="Book Antiqua"/>
          <w:sz w:val="24"/>
          <w:szCs w:val="24"/>
        </w:rPr>
        <w:t xml:space="preserve"> M. Antibiotic-loaded bone cement reduces risk of infections in primary total knee arthroplasty? </w:t>
      </w:r>
      <w:proofErr w:type="gramStart"/>
      <w:r w:rsidRPr="003E123B">
        <w:rPr>
          <w:rFonts w:ascii="Book Antiqua" w:hAnsi="Book Antiqua"/>
          <w:sz w:val="24"/>
          <w:szCs w:val="24"/>
        </w:rPr>
        <w:t>A systematic review.</w:t>
      </w:r>
      <w:proofErr w:type="gramEnd"/>
      <w:r w:rsidRPr="003E123B">
        <w:rPr>
          <w:rFonts w:ascii="Book Antiqua" w:hAnsi="Book Antiqua"/>
          <w:sz w:val="24"/>
          <w:szCs w:val="24"/>
        </w:rPr>
        <w:t xml:space="preserve"> </w:t>
      </w:r>
      <w:r w:rsidRPr="003E123B">
        <w:rPr>
          <w:rFonts w:ascii="Book Antiqua" w:hAnsi="Book Antiqua"/>
          <w:i/>
          <w:sz w:val="24"/>
          <w:szCs w:val="24"/>
        </w:rPr>
        <w:t xml:space="preserve">Knee </w:t>
      </w:r>
      <w:proofErr w:type="spellStart"/>
      <w:r w:rsidRPr="003E123B">
        <w:rPr>
          <w:rFonts w:ascii="Book Antiqua" w:hAnsi="Book Antiqua"/>
          <w:i/>
          <w:sz w:val="24"/>
          <w:szCs w:val="24"/>
        </w:rPr>
        <w:t>Surg</w:t>
      </w:r>
      <w:proofErr w:type="spellEnd"/>
      <w:r w:rsidRPr="003E123B">
        <w:rPr>
          <w:rFonts w:ascii="Book Antiqua" w:hAnsi="Book Antiqua"/>
          <w:i/>
          <w:sz w:val="24"/>
          <w:szCs w:val="24"/>
        </w:rPr>
        <w:t xml:space="preserve"> Sports </w:t>
      </w:r>
      <w:proofErr w:type="spellStart"/>
      <w:r w:rsidRPr="003E123B">
        <w:rPr>
          <w:rFonts w:ascii="Book Antiqua" w:hAnsi="Book Antiqua"/>
          <w:i/>
          <w:sz w:val="24"/>
          <w:szCs w:val="24"/>
        </w:rPr>
        <w:t>Traumatol</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Arthrosc</w:t>
      </w:r>
      <w:proofErr w:type="spellEnd"/>
      <w:r w:rsidRPr="003E123B">
        <w:rPr>
          <w:rFonts w:ascii="Book Antiqua" w:hAnsi="Book Antiqua"/>
          <w:sz w:val="24"/>
          <w:szCs w:val="24"/>
        </w:rPr>
        <w:t xml:space="preserve"> 2016; </w:t>
      </w:r>
      <w:r w:rsidRPr="003E123B">
        <w:rPr>
          <w:rFonts w:ascii="Book Antiqua" w:hAnsi="Book Antiqua"/>
          <w:b/>
          <w:sz w:val="24"/>
          <w:szCs w:val="24"/>
        </w:rPr>
        <w:t>24</w:t>
      </w:r>
      <w:r w:rsidRPr="003E123B">
        <w:rPr>
          <w:rFonts w:ascii="Book Antiqua" w:hAnsi="Book Antiqua"/>
          <w:sz w:val="24"/>
          <w:szCs w:val="24"/>
        </w:rPr>
        <w:t>: 3168-3174 [PMID: 27600633 DOI: 10.1007/s00167-016-4301-0]</w:t>
      </w:r>
    </w:p>
    <w:p w14:paraId="2EB4CBFF"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16 </w:t>
      </w:r>
      <w:r w:rsidRPr="003E123B">
        <w:rPr>
          <w:rFonts w:ascii="Book Antiqua" w:hAnsi="Book Antiqua"/>
          <w:b/>
          <w:sz w:val="24"/>
          <w:szCs w:val="24"/>
        </w:rPr>
        <w:t>Frank JM</w:t>
      </w:r>
      <w:r w:rsidRPr="003E123B">
        <w:rPr>
          <w:rFonts w:ascii="Book Antiqua" w:hAnsi="Book Antiqua"/>
          <w:sz w:val="24"/>
          <w:szCs w:val="24"/>
        </w:rPr>
        <w:t xml:space="preserve">, </w:t>
      </w:r>
      <w:proofErr w:type="spellStart"/>
      <w:r w:rsidRPr="003E123B">
        <w:rPr>
          <w:rFonts w:ascii="Book Antiqua" w:hAnsi="Book Antiqua"/>
          <w:sz w:val="24"/>
          <w:szCs w:val="24"/>
        </w:rPr>
        <w:t>Kayupov</w:t>
      </w:r>
      <w:proofErr w:type="spellEnd"/>
      <w:r w:rsidRPr="003E123B">
        <w:rPr>
          <w:rFonts w:ascii="Book Antiqua" w:hAnsi="Book Antiqua"/>
          <w:sz w:val="24"/>
          <w:szCs w:val="24"/>
        </w:rPr>
        <w:t xml:space="preserve"> E, </w:t>
      </w:r>
      <w:proofErr w:type="spellStart"/>
      <w:r w:rsidRPr="003E123B">
        <w:rPr>
          <w:rFonts w:ascii="Book Antiqua" w:hAnsi="Book Antiqua"/>
          <w:sz w:val="24"/>
          <w:szCs w:val="24"/>
        </w:rPr>
        <w:t>Moric</w:t>
      </w:r>
      <w:proofErr w:type="spellEnd"/>
      <w:r w:rsidRPr="003E123B">
        <w:rPr>
          <w:rFonts w:ascii="Book Antiqua" w:hAnsi="Book Antiqua"/>
          <w:sz w:val="24"/>
          <w:szCs w:val="24"/>
        </w:rPr>
        <w:t xml:space="preserve"> M, </w:t>
      </w:r>
      <w:proofErr w:type="spellStart"/>
      <w:r w:rsidRPr="003E123B">
        <w:rPr>
          <w:rFonts w:ascii="Book Antiqua" w:hAnsi="Book Antiqua"/>
          <w:sz w:val="24"/>
          <w:szCs w:val="24"/>
        </w:rPr>
        <w:t>Segreti</w:t>
      </w:r>
      <w:proofErr w:type="spellEnd"/>
      <w:r w:rsidRPr="003E123B">
        <w:rPr>
          <w:rFonts w:ascii="Book Antiqua" w:hAnsi="Book Antiqua"/>
          <w:sz w:val="24"/>
          <w:szCs w:val="24"/>
        </w:rPr>
        <w:t xml:space="preserve"> J, Hansen E, Hartman C, </w:t>
      </w:r>
      <w:proofErr w:type="spellStart"/>
      <w:r w:rsidRPr="003E123B">
        <w:rPr>
          <w:rFonts w:ascii="Book Antiqua" w:hAnsi="Book Antiqua"/>
          <w:sz w:val="24"/>
          <w:szCs w:val="24"/>
        </w:rPr>
        <w:t>Okroj</w:t>
      </w:r>
      <w:proofErr w:type="spellEnd"/>
      <w:r w:rsidRPr="003E123B">
        <w:rPr>
          <w:rFonts w:ascii="Book Antiqua" w:hAnsi="Book Antiqua"/>
          <w:sz w:val="24"/>
          <w:szCs w:val="24"/>
        </w:rPr>
        <w:t xml:space="preserve"> K, Belden K, </w:t>
      </w:r>
      <w:proofErr w:type="spellStart"/>
      <w:r w:rsidRPr="003E123B">
        <w:rPr>
          <w:rFonts w:ascii="Book Antiqua" w:hAnsi="Book Antiqua"/>
          <w:sz w:val="24"/>
          <w:szCs w:val="24"/>
        </w:rPr>
        <w:t>Roslund</w:t>
      </w:r>
      <w:proofErr w:type="spellEnd"/>
      <w:r w:rsidRPr="003E123B">
        <w:rPr>
          <w:rFonts w:ascii="Book Antiqua" w:hAnsi="Book Antiqua"/>
          <w:sz w:val="24"/>
          <w:szCs w:val="24"/>
        </w:rPr>
        <w:t xml:space="preserve"> B, </w:t>
      </w:r>
      <w:proofErr w:type="spellStart"/>
      <w:r w:rsidRPr="003E123B">
        <w:rPr>
          <w:rFonts w:ascii="Book Antiqua" w:hAnsi="Book Antiqua"/>
          <w:sz w:val="24"/>
          <w:szCs w:val="24"/>
        </w:rPr>
        <w:t>Silibovsky</w:t>
      </w:r>
      <w:proofErr w:type="spellEnd"/>
      <w:r w:rsidRPr="003E123B">
        <w:rPr>
          <w:rFonts w:ascii="Book Antiqua" w:hAnsi="Book Antiqua"/>
          <w:sz w:val="24"/>
          <w:szCs w:val="24"/>
        </w:rPr>
        <w:t xml:space="preserve"> R, </w:t>
      </w:r>
      <w:proofErr w:type="spellStart"/>
      <w:r w:rsidRPr="003E123B">
        <w:rPr>
          <w:rFonts w:ascii="Book Antiqua" w:hAnsi="Book Antiqua"/>
          <w:sz w:val="24"/>
          <w:szCs w:val="24"/>
        </w:rPr>
        <w:t>Parvizi</w:t>
      </w:r>
      <w:proofErr w:type="spellEnd"/>
      <w:r w:rsidRPr="003E123B">
        <w:rPr>
          <w:rFonts w:ascii="Book Antiqua" w:hAnsi="Book Antiqua"/>
          <w:sz w:val="24"/>
          <w:szCs w:val="24"/>
        </w:rPr>
        <w:t xml:space="preserve"> J, Della Valle CJ; Knee Society Research Group. The Mark Coventry, MD, Award: Oral Antibiotics Reduce Reinfection After Two-Stage Exchange: A Multicenter, Randomized Controlled Trial. </w:t>
      </w:r>
      <w:proofErr w:type="spellStart"/>
      <w:r w:rsidRPr="003E123B">
        <w:rPr>
          <w:rFonts w:ascii="Book Antiqua" w:hAnsi="Book Antiqua"/>
          <w:i/>
          <w:sz w:val="24"/>
          <w:szCs w:val="24"/>
        </w:rPr>
        <w:t>Clin</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Orthop</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Relat</w:t>
      </w:r>
      <w:proofErr w:type="spellEnd"/>
      <w:r w:rsidRPr="003E123B">
        <w:rPr>
          <w:rFonts w:ascii="Book Antiqua" w:hAnsi="Book Antiqua"/>
          <w:i/>
          <w:sz w:val="24"/>
          <w:szCs w:val="24"/>
        </w:rPr>
        <w:t xml:space="preserve"> Res</w:t>
      </w:r>
      <w:r w:rsidRPr="003E123B">
        <w:rPr>
          <w:rFonts w:ascii="Book Antiqua" w:hAnsi="Book Antiqua"/>
          <w:sz w:val="24"/>
          <w:szCs w:val="24"/>
        </w:rPr>
        <w:t xml:space="preserve"> 2017; </w:t>
      </w:r>
      <w:r w:rsidRPr="003E123B">
        <w:rPr>
          <w:rFonts w:ascii="Book Antiqua" w:hAnsi="Book Antiqua"/>
          <w:b/>
          <w:sz w:val="24"/>
          <w:szCs w:val="24"/>
        </w:rPr>
        <w:t>475</w:t>
      </w:r>
      <w:r w:rsidRPr="003E123B">
        <w:rPr>
          <w:rFonts w:ascii="Book Antiqua" w:hAnsi="Book Antiqua"/>
          <w:sz w:val="24"/>
          <w:szCs w:val="24"/>
        </w:rPr>
        <w:t>: 56-61 [PMID: 27387759 DOI: 10.1007/s11999-016-4890-4]</w:t>
      </w:r>
    </w:p>
    <w:p w14:paraId="6902CCDA"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17 </w:t>
      </w:r>
      <w:r w:rsidRPr="003E123B">
        <w:rPr>
          <w:rFonts w:ascii="Book Antiqua" w:hAnsi="Book Antiqua"/>
          <w:b/>
          <w:sz w:val="24"/>
          <w:szCs w:val="24"/>
        </w:rPr>
        <w:t>Chiu FY</w:t>
      </w:r>
      <w:r w:rsidRPr="003E123B">
        <w:rPr>
          <w:rFonts w:ascii="Book Antiqua" w:hAnsi="Book Antiqua"/>
          <w:sz w:val="24"/>
          <w:szCs w:val="24"/>
        </w:rPr>
        <w:t xml:space="preserve">, Lin CF. Antibiotic-impregnated cement in revision total knee arthroplasty. </w:t>
      </w:r>
      <w:proofErr w:type="gramStart"/>
      <w:r w:rsidRPr="003E123B">
        <w:rPr>
          <w:rFonts w:ascii="Book Antiqua" w:hAnsi="Book Antiqua"/>
          <w:sz w:val="24"/>
          <w:szCs w:val="24"/>
        </w:rPr>
        <w:t>A prospective cohort study of one hundred and eighty-three knees.</w:t>
      </w:r>
      <w:proofErr w:type="gramEnd"/>
      <w:r w:rsidRPr="003E123B">
        <w:rPr>
          <w:rFonts w:ascii="Book Antiqua" w:hAnsi="Book Antiqua"/>
          <w:sz w:val="24"/>
          <w:szCs w:val="24"/>
        </w:rPr>
        <w:t xml:space="preserve"> </w:t>
      </w:r>
      <w:r w:rsidRPr="003E123B">
        <w:rPr>
          <w:rFonts w:ascii="Book Antiqua" w:hAnsi="Book Antiqua"/>
          <w:i/>
          <w:sz w:val="24"/>
          <w:szCs w:val="24"/>
        </w:rPr>
        <w:t xml:space="preserve">J Bone Joint </w:t>
      </w:r>
      <w:proofErr w:type="spellStart"/>
      <w:r w:rsidRPr="003E123B">
        <w:rPr>
          <w:rFonts w:ascii="Book Antiqua" w:hAnsi="Book Antiqua"/>
          <w:i/>
          <w:sz w:val="24"/>
          <w:szCs w:val="24"/>
        </w:rPr>
        <w:t>Surg</w:t>
      </w:r>
      <w:proofErr w:type="spellEnd"/>
      <w:r w:rsidRPr="003E123B">
        <w:rPr>
          <w:rFonts w:ascii="Book Antiqua" w:hAnsi="Book Antiqua"/>
          <w:i/>
          <w:sz w:val="24"/>
          <w:szCs w:val="24"/>
        </w:rPr>
        <w:t xml:space="preserve"> Am</w:t>
      </w:r>
      <w:r w:rsidRPr="003E123B">
        <w:rPr>
          <w:rFonts w:ascii="Book Antiqua" w:hAnsi="Book Antiqua"/>
          <w:sz w:val="24"/>
          <w:szCs w:val="24"/>
        </w:rPr>
        <w:t xml:space="preserve"> 2009; </w:t>
      </w:r>
      <w:r w:rsidRPr="003E123B">
        <w:rPr>
          <w:rFonts w:ascii="Book Antiqua" w:hAnsi="Book Antiqua"/>
          <w:b/>
          <w:sz w:val="24"/>
          <w:szCs w:val="24"/>
        </w:rPr>
        <w:t>91</w:t>
      </w:r>
      <w:r w:rsidRPr="003E123B">
        <w:rPr>
          <w:rFonts w:ascii="Book Antiqua" w:hAnsi="Book Antiqua"/>
          <w:sz w:val="24"/>
          <w:szCs w:val="24"/>
        </w:rPr>
        <w:t>: 628-633 [PMID: 19255223 DOI: 10.2106/JBJS.G.01570]</w:t>
      </w:r>
    </w:p>
    <w:p w14:paraId="2B79B185"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18 </w:t>
      </w:r>
      <w:r w:rsidRPr="003E123B">
        <w:rPr>
          <w:rFonts w:ascii="Book Antiqua" w:hAnsi="Book Antiqua"/>
          <w:b/>
          <w:sz w:val="24"/>
          <w:szCs w:val="24"/>
        </w:rPr>
        <w:t>Chiu FY</w:t>
      </w:r>
      <w:r w:rsidRPr="003E123B">
        <w:rPr>
          <w:rFonts w:ascii="Book Antiqua" w:hAnsi="Book Antiqua"/>
          <w:sz w:val="24"/>
          <w:szCs w:val="24"/>
        </w:rPr>
        <w:t xml:space="preserve">, Lin CF, Chen CM, Lo WH, </w:t>
      </w:r>
      <w:proofErr w:type="spellStart"/>
      <w:r w:rsidRPr="003E123B">
        <w:rPr>
          <w:rFonts w:ascii="Book Antiqua" w:hAnsi="Book Antiqua"/>
          <w:sz w:val="24"/>
          <w:szCs w:val="24"/>
        </w:rPr>
        <w:t>Chaung</w:t>
      </w:r>
      <w:proofErr w:type="spellEnd"/>
      <w:r w:rsidRPr="003E123B">
        <w:rPr>
          <w:rFonts w:ascii="Book Antiqua" w:hAnsi="Book Antiqua"/>
          <w:sz w:val="24"/>
          <w:szCs w:val="24"/>
        </w:rPr>
        <w:t xml:space="preserve"> TY. Cefuroxime-impregnated cement at primary total knee arthroplasty in diabetes mellitus. A prospective, </w:t>
      </w:r>
      <w:proofErr w:type="spellStart"/>
      <w:r w:rsidRPr="003E123B">
        <w:rPr>
          <w:rFonts w:ascii="Book Antiqua" w:hAnsi="Book Antiqua"/>
          <w:sz w:val="24"/>
          <w:szCs w:val="24"/>
        </w:rPr>
        <w:t>randomised</w:t>
      </w:r>
      <w:proofErr w:type="spellEnd"/>
      <w:r w:rsidRPr="003E123B">
        <w:rPr>
          <w:rFonts w:ascii="Book Antiqua" w:hAnsi="Book Antiqua"/>
          <w:sz w:val="24"/>
          <w:szCs w:val="24"/>
        </w:rPr>
        <w:t xml:space="preserve"> study. </w:t>
      </w:r>
      <w:r w:rsidRPr="003E123B">
        <w:rPr>
          <w:rFonts w:ascii="Book Antiqua" w:hAnsi="Book Antiqua"/>
          <w:i/>
          <w:sz w:val="24"/>
          <w:szCs w:val="24"/>
        </w:rPr>
        <w:t xml:space="preserve">J Bone Joint </w:t>
      </w:r>
      <w:proofErr w:type="spellStart"/>
      <w:r w:rsidRPr="003E123B">
        <w:rPr>
          <w:rFonts w:ascii="Book Antiqua" w:hAnsi="Book Antiqua"/>
          <w:i/>
          <w:sz w:val="24"/>
          <w:szCs w:val="24"/>
        </w:rPr>
        <w:t>Surg</w:t>
      </w:r>
      <w:proofErr w:type="spellEnd"/>
      <w:r w:rsidRPr="003E123B">
        <w:rPr>
          <w:rFonts w:ascii="Book Antiqua" w:hAnsi="Book Antiqua"/>
          <w:i/>
          <w:sz w:val="24"/>
          <w:szCs w:val="24"/>
        </w:rPr>
        <w:t xml:space="preserve"> Br</w:t>
      </w:r>
      <w:r w:rsidRPr="003E123B">
        <w:rPr>
          <w:rFonts w:ascii="Book Antiqua" w:hAnsi="Book Antiqua"/>
          <w:sz w:val="24"/>
          <w:szCs w:val="24"/>
        </w:rPr>
        <w:t xml:space="preserve"> 2001; </w:t>
      </w:r>
      <w:r w:rsidRPr="003E123B">
        <w:rPr>
          <w:rFonts w:ascii="Book Antiqua" w:hAnsi="Book Antiqua"/>
          <w:b/>
          <w:sz w:val="24"/>
          <w:szCs w:val="24"/>
        </w:rPr>
        <w:t>83</w:t>
      </w:r>
      <w:r w:rsidRPr="003E123B">
        <w:rPr>
          <w:rFonts w:ascii="Book Antiqua" w:hAnsi="Book Antiqua"/>
          <w:sz w:val="24"/>
          <w:szCs w:val="24"/>
        </w:rPr>
        <w:t>: 691-695 [PMID: 11476307]</w:t>
      </w:r>
    </w:p>
    <w:p w14:paraId="769C0B7D"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19 </w:t>
      </w:r>
      <w:r w:rsidRPr="003E123B">
        <w:rPr>
          <w:rFonts w:ascii="Book Antiqua" w:hAnsi="Book Antiqua"/>
          <w:b/>
          <w:sz w:val="24"/>
          <w:szCs w:val="24"/>
        </w:rPr>
        <w:t>Chiu FY</w:t>
      </w:r>
      <w:r w:rsidRPr="003E123B">
        <w:rPr>
          <w:rFonts w:ascii="Book Antiqua" w:hAnsi="Book Antiqua"/>
          <w:sz w:val="24"/>
          <w:szCs w:val="24"/>
        </w:rPr>
        <w:t xml:space="preserve">, Chen CM, Lin CF, Lo WH. Cefuroxime-impregnated cement in primary total knee arthroplasty: a prospective, randomized study of three hundred and forty knees. </w:t>
      </w:r>
      <w:r w:rsidRPr="003E123B">
        <w:rPr>
          <w:rFonts w:ascii="Book Antiqua" w:hAnsi="Book Antiqua"/>
          <w:i/>
          <w:sz w:val="24"/>
          <w:szCs w:val="24"/>
        </w:rPr>
        <w:t xml:space="preserve">J Bone Joint </w:t>
      </w:r>
      <w:proofErr w:type="spellStart"/>
      <w:r w:rsidRPr="003E123B">
        <w:rPr>
          <w:rFonts w:ascii="Book Antiqua" w:hAnsi="Book Antiqua"/>
          <w:i/>
          <w:sz w:val="24"/>
          <w:szCs w:val="24"/>
        </w:rPr>
        <w:t>Surg</w:t>
      </w:r>
      <w:proofErr w:type="spellEnd"/>
      <w:r w:rsidRPr="003E123B">
        <w:rPr>
          <w:rFonts w:ascii="Book Antiqua" w:hAnsi="Book Antiqua"/>
          <w:i/>
          <w:sz w:val="24"/>
          <w:szCs w:val="24"/>
        </w:rPr>
        <w:t xml:space="preserve"> Am</w:t>
      </w:r>
      <w:r w:rsidRPr="003E123B">
        <w:rPr>
          <w:rFonts w:ascii="Book Antiqua" w:hAnsi="Book Antiqua"/>
          <w:sz w:val="24"/>
          <w:szCs w:val="24"/>
        </w:rPr>
        <w:t xml:space="preserve"> 2002; </w:t>
      </w:r>
      <w:r w:rsidRPr="003E123B">
        <w:rPr>
          <w:rFonts w:ascii="Book Antiqua" w:hAnsi="Book Antiqua"/>
          <w:b/>
          <w:sz w:val="24"/>
          <w:szCs w:val="24"/>
        </w:rPr>
        <w:t>84-A</w:t>
      </w:r>
      <w:r w:rsidRPr="003E123B">
        <w:rPr>
          <w:rFonts w:ascii="Book Antiqua" w:hAnsi="Book Antiqua"/>
          <w:sz w:val="24"/>
          <w:szCs w:val="24"/>
        </w:rPr>
        <w:t>: 759-762 [PMID: 12004017]</w:t>
      </w:r>
    </w:p>
    <w:p w14:paraId="5B71A1E3" w14:textId="77777777" w:rsidR="002343A1" w:rsidRPr="003E123B" w:rsidRDefault="002343A1" w:rsidP="00FC5C42">
      <w:pPr>
        <w:spacing w:after="0" w:line="360" w:lineRule="auto"/>
        <w:jc w:val="both"/>
        <w:rPr>
          <w:rFonts w:ascii="Book Antiqua" w:hAnsi="Book Antiqua"/>
          <w:sz w:val="24"/>
          <w:szCs w:val="24"/>
        </w:rPr>
      </w:pPr>
      <w:proofErr w:type="gramStart"/>
      <w:r w:rsidRPr="003E123B">
        <w:rPr>
          <w:rFonts w:ascii="Book Antiqua" w:hAnsi="Book Antiqua"/>
          <w:sz w:val="24"/>
          <w:szCs w:val="24"/>
        </w:rPr>
        <w:t xml:space="preserve">20 </w:t>
      </w:r>
      <w:proofErr w:type="spellStart"/>
      <w:r w:rsidRPr="003E123B">
        <w:rPr>
          <w:rFonts w:ascii="Book Antiqua" w:hAnsi="Book Antiqua"/>
          <w:b/>
          <w:sz w:val="24"/>
          <w:szCs w:val="24"/>
        </w:rPr>
        <w:t>Hinarejos</w:t>
      </w:r>
      <w:proofErr w:type="spellEnd"/>
      <w:r w:rsidRPr="003E123B">
        <w:rPr>
          <w:rFonts w:ascii="Book Antiqua" w:hAnsi="Book Antiqua"/>
          <w:b/>
          <w:sz w:val="24"/>
          <w:szCs w:val="24"/>
        </w:rPr>
        <w:t xml:space="preserve"> P</w:t>
      </w:r>
      <w:r w:rsidRPr="003E123B">
        <w:rPr>
          <w:rFonts w:ascii="Book Antiqua" w:hAnsi="Book Antiqua"/>
          <w:sz w:val="24"/>
          <w:szCs w:val="24"/>
        </w:rPr>
        <w:t xml:space="preserve">, </w:t>
      </w:r>
      <w:proofErr w:type="spellStart"/>
      <w:r w:rsidRPr="003E123B">
        <w:rPr>
          <w:rFonts w:ascii="Book Antiqua" w:hAnsi="Book Antiqua"/>
          <w:sz w:val="24"/>
          <w:szCs w:val="24"/>
        </w:rPr>
        <w:t>Guirro</w:t>
      </w:r>
      <w:proofErr w:type="spellEnd"/>
      <w:r w:rsidRPr="003E123B">
        <w:rPr>
          <w:rFonts w:ascii="Book Antiqua" w:hAnsi="Book Antiqua"/>
          <w:sz w:val="24"/>
          <w:szCs w:val="24"/>
        </w:rPr>
        <w:t xml:space="preserve"> P, Leal J, Montserrat F, </w:t>
      </w:r>
      <w:proofErr w:type="spellStart"/>
      <w:r w:rsidRPr="003E123B">
        <w:rPr>
          <w:rFonts w:ascii="Book Antiqua" w:hAnsi="Book Antiqua"/>
          <w:sz w:val="24"/>
          <w:szCs w:val="24"/>
        </w:rPr>
        <w:t>Pelfort</w:t>
      </w:r>
      <w:proofErr w:type="spellEnd"/>
      <w:r w:rsidRPr="003E123B">
        <w:rPr>
          <w:rFonts w:ascii="Book Antiqua" w:hAnsi="Book Antiqua"/>
          <w:sz w:val="24"/>
          <w:szCs w:val="24"/>
        </w:rPr>
        <w:t xml:space="preserve"> X, </w:t>
      </w:r>
      <w:proofErr w:type="spellStart"/>
      <w:r w:rsidRPr="003E123B">
        <w:rPr>
          <w:rFonts w:ascii="Book Antiqua" w:hAnsi="Book Antiqua"/>
          <w:sz w:val="24"/>
          <w:szCs w:val="24"/>
        </w:rPr>
        <w:t>Sorli</w:t>
      </w:r>
      <w:proofErr w:type="spellEnd"/>
      <w:r w:rsidRPr="003E123B">
        <w:rPr>
          <w:rFonts w:ascii="Book Antiqua" w:hAnsi="Book Antiqua"/>
          <w:sz w:val="24"/>
          <w:szCs w:val="24"/>
        </w:rPr>
        <w:t xml:space="preserve"> ML, </w:t>
      </w:r>
      <w:proofErr w:type="spellStart"/>
      <w:r w:rsidRPr="003E123B">
        <w:rPr>
          <w:rFonts w:ascii="Book Antiqua" w:hAnsi="Book Antiqua"/>
          <w:sz w:val="24"/>
          <w:szCs w:val="24"/>
        </w:rPr>
        <w:t>Horcajada</w:t>
      </w:r>
      <w:proofErr w:type="spellEnd"/>
      <w:r w:rsidRPr="003E123B">
        <w:rPr>
          <w:rFonts w:ascii="Book Antiqua" w:hAnsi="Book Antiqua"/>
          <w:sz w:val="24"/>
          <w:szCs w:val="24"/>
        </w:rPr>
        <w:t xml:space="preserve"> JP, </w:t>
      </w:r>
      <w:proofErr w:type="spellStart"/>
      <w:r w:rsidRPr="003E123B">
        <w:rPr>
          <w:rFonts w:ascii="Book Antiqua" w:hAnsi="Book Antiqua"/>
          <w:sz w:val="24"/>
          <w:szCs w:val="24"/>
        </w:rPr>
        <w:t>Puig</w:t>
      </w:r>
      <w:proofErr w:type="spellEnd"/>
      <w:r w:rsidRPr="003E123B">
        <w:rPr>
          <w:rFonts w:ascii="Book Antiqua" w:hAnsi="Book Antiqua"/>
          <w:sz w:val="24"/>
          <w:szCs w:val="24"/>
        </w:rPr>
        <w:t xml:space="preserve"> L.</w:t>
      </w:r>
      <w:proofErr w:type="gramEnd"/>
      <w:r w:rsidRPr="003E123B">
        <w:rPr>
          <w:rFonts w:ascii="Book Antiqua" w:hAnsi="Book Antiqua"/>
          <w:sz w:val="24"/>
          <w:szCs w:val="24"/>
        </w:rPr>
        <w:t xml:space="preserve"> The use of erythromycin and </w:t>
      </w:r>
      <w:proofErr w:type="spellStart"/>
      <w:r w:rsidRPr="003E123B">
        <w:rPr>
          <w:rFonts w:ascii="Book Antiqua" w:hAnsi="Book Antiqua"/>
          <w:sz w:val="24"/>
          <w:szCs w:val="24"/>
        </w:rPr>
        <w:t>colistin</w:t>
      </w:r>
      <w:proofErr w:type="spellEnd"/>
      <w:r w:rsidRPr="003E123B">
        <w:rPr>
          <w:rFonts w:ascii="Book Antiqua" w:hAnsi="Book Antiqua"/>
          <w:sz w:val="24"/>
          <w:szCs w:val="24"/>
        </w:rPr>
        <w:t xml:space="preserve">-loaded cement in total knee arthroplasty does not reduce the incidence of infection: a prospective randomized study in 3000 knees. </w:t>
      </w:r>
      <w:r w:rsidRPr="003E123B">
        <w:rPr>
          <w:rFonts w:ascii="Book Antiqua" w:hAnsi="Book Antiqua"/>
          <w:i/>
          <w:sz w:val="24"/>
          <w:szCs w:val="24"/>
        </w:rPr>
        <w:t xml:space="preserve">J Bone Joint </w:t>
      </w:r>
      <w:proofErr w:type="spellStart"/>
      <w:r w:rsidRPr="003E123B">
        <w:rPr>
          <w:rFonts w:ascii="Book Antiqua" w:hAnsi="Book Antiqua"/>
          <w:i/>
          <w:sz w:val="24"/>
          <w:szCs w:val="24"/>
        </w:rPr>
        <w:t>Surg</w:t>
      </w:r>
      <w:proofErr w:type="spellEnd"/>
      <w:r w:rsidRPr="003E123B">
        <w:rPr>
          <w:rFonts w:ascii="Book Antiqua" w:hAnsi="Book Antiqua"/>
          <w:i/>
          <w:sz w:val="24"/>
          <w:szCs w:val="24"/>
        </w:rPr>
        <w:t xml:space="preserve"> Am</w:t>
      </w:r>
      <w:r w:rsidRPr="003E123B">
        <w:rPr>
          <w:rFonts w:ascii="Book Antiqua" w:hAnsi="Book Antiqua"/>
          <w:sz w:val="24"/>
          <w:szCs w:val="24"/>
        </w:rPr>
        <w:t xml:space="preserve"> 2013; </w:t>
      </w:r>
      <w:r w:rsidRPr="003E123B">
        <w:rPr>
          <w:rFonts w:ascii="Book Antiqua" w:hAnsi="Book Antiqua"/>
          <w:b/>
          <w:sz w:val="24"/>
          <w:szCs w:val="24"/>
        </w:rPr>
        <w:t>95</w:t>
      </w:r>
      <w:r w:rsidRPr="003E123B">
        <w:rPr>
          <w:rFonts w:ascii="Book Antiqua" w:hAnsi="Book Antiqua"/>
          <w:sz w:val="24"/>
          <w:szCs w:val="24"/>
        </w:rPr>
        <w:t>: 769-774 [PMID: 23636182 DOI: 10.2106/JBJS.L.00901]</w:t>
      </w:r>
    </w:p>
    <w:p w14:paraId="315C5576"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21 </w:t>
      </w:r>
      <w:r w:rsidRPr="003E123B">
        <w:rPr>
          <w:rFonts w:ascii="Book Antiqua" w:hAnsi="Book Antiqua"/>
          <w:b/>
          <w:sz w:val="24"/>
          <w:szCs w:val="24"/>
        </w:rPr>
        <w:t>McQueen MM</w:t>
      </w:r>
      <w:r w:rsidRPr="003E123B">
        <w:rPr>
          <w:rFonts w:ascii="Book Antiqua" w:hAnsi="Book Antiqua"/>
          <w:sz w:val="24"/>
          <w:szCs w:val="24"/>
        </w:rPr>
        <w:t xml:space="preserve">, Hughes SP, May P, Verity L. Cefuroxime in total joint arthroplasty. </w:t>
      </w:r>
      <w:proofErr w:type="gramStart"/>
      <w:r w:rsidRPr="003E123B">
        <w:rPr>
          <w:rFonts w:ascii="Book Antiqua" w:hAnsi="Book Antiqua"/>
          <w:sz w:val="24"/>
          <w:szCs w:val="24"/>
        </w:rPr>
        <w:t>Intravenous or in bone cement.</w:t>
      </w:r>
      <w:proofErr w:type="gramEnd"/>
      <w:r w:rsidRPr="003E123B">
        <w:rPr>
          <w:rFonts w:ascii="Book Antiqua" w:hAnsi="Book Antiqua"/>
          <w:sz w:val="24"/>
          <w:szCs w:val="24"/>
        </w:rPr>
        <w:t xml:space="preserve"> </w:t>
      </w:r>
      <w:r w:rsidRPr="003E123B">
        <w:rPr>
          <w:rFonts w:ascii="Book Antiqua" w:hAnsi="Book Antiqua"/>
          <w:i/>
          <w:sz w:val="24"/>
          <w:szCs w:val="24"/>
        </w:rPr>
        <w:t>J Arthroplasty</w:t>
      </w:r>
      <w:r w:rsidRPr="003E123B">
        <w:rPr>
          <w:rFonts w:ascii="Book Antiqua" w:hAnsi="Book Antiqua"/>
          <w:sz w:val="24"/>
          <w:szCs w:val="24"/>
        </w:rPr>
        <w:t xml:space="preserve"> 1990; </w:t>
      </w:r>
      <w:r w:rsidRPr="003E123B">
        <w:rPr>
          <w:rFonts w:ascii="Book Antiqua" w:hAnsi="Book Antiqua"/>
          <w:b/>
          <w:sz w:val="24"/>
          <w:szCs w:val="24"/>
        </w:rPr>
        <w:t>5</w:t>
      </w:r>
      <w:r w:rsidRPr="003E123B">
        <w:rPr>
          <w:rFonts w:ascii="Book Antiqua" w:hAnsi="Book Antiqua"/>
          <w:sz w:val="24"/>
          <w:szCs w:val="24"/>
        </w:rPr>
        <w:t>: 169-172 [PMID: 2193113]</w:t>
      </w:r>
    </w:p>
    <w:p w14:paraId="3E475B18"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lastRenderedPageBreak/>
        <w:t xml:space="preserve">22 </w:t>
      </w:r>
      <w:r w:rsidRPr="003E123B">
        <w:rPr>
          <w:rFonts w:ascii="Book Antiqua" w:hAnsi="Book Antiqua"/>
          <w:b/>
          <w:sz w:val="24"/>
          <w:szCs w:val="24"/>
        </w:rPr>
        <w:t>McQueen M</w:t>
      </w:r>
      <w:r w:rsidRPr="003E123B">
        <w:rPr>
          <w:rFonts w:ascii="Book Antiqua" w:hAnsi="Book Antiqua"/>
          <w:sz w:val="24"/>
          <w:szCs w:val="24"/>
        </w:rPr>
        <w:t xml:space="preserve">, Littlejohn A, Hughes SP. </w:t>
      </w:r>
      <w:proofErr w:type="gramStart"/>
      <w:r w:rsidRPr="003E123B">
        <w:rPr>
          <w:rFonts w:ascii="Book Antiqua" w:hAnsi="Book Antiqua"/>
          <w:sz w:val="24"/>
          <w:szCs w:val="24"/>
        </w:rPr>
        <w:t>A comparison of systemic cefuroxime and cefuroxime loaded bone cement in the prevention of early infection after total joint replacement.</w:t>
      </w:r>
      <w:proofErr w:type="gramEnd"/>
      <w:r w:rsidRPr="003E123B">
        <w:rPr>
          <w:rFonts w:ascii="Book Antiqua" w:hAnsi="Book Antiqua"/>
          <w:sz w:val="24"/>
          <w:szCs w:val="24"/>
        </w:rPr>
        <w:t xml:space="preserve"> </w:t>
      </w:r>
      <w:proofErr w:type="spellStart"/>
      <w:r w:rsidRPr="003E123B">
        <w:rPr>
          <w:rFonts w:ascii="Book Antiqua" w:hAnsi="Book Antiqua"/>
          <w:i/>
          <w:sz w:val="24"/>
          <w:szCs w:val="24"/>
        </w:rPr>
        <w:t>Int</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Orthop</w:t>
      </w:r>
      <w:proofErr w:type="spellEnd"/>
      <w:r w:rsidRPr="003E123B">
        <w:rPr>
          <w:rFonts w:ascii="Book Antiqua" w:hAnsi="Book Antiqua"/>
          <w:sz w:val="24"/>
          <w:szCs w:val="24"/>
        </w:rPr>
        <w:t xml:space="preserve"> 1987; </w:t>
      </w:r>
      <w:r w:rsidRPr="003E123B">
        <w:rPr>
          <w:rFonts w:ascii="Book Antiqua" w:hAnsi="Book Antiqua"/>
          <w:b/>
          <w:sz w:val="24"/>
          <w:szCs w:val="24"/>
        </w:rPr>
        <w:t>11</w:t>
      </w:r>
      <w:r w:rsidRPr="003E123B">
        <w:rPr>
          <w:rFonts w:ascii="Book Antiqua" w:hAnsi="Book Antiqua"/>
          <w:sz w:val="24"/>
          <w:szCs w:val="24"/>
        </w:rPr>
        <w:t>: 241-243 [PMID: 3623762]</w:t>
      </w:r>
    </w:p>
    <w:p w14:paraId="527E8FA5"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23 </w:t>
      </w:r>
      <w:proofErr w:type="spellStart"/>
      <w:r w:rsidRPr="003E123B">
        <w:rPr>
          <w:rFonts w:ascii="Book Antiqua" w:hAnsi="Book Antiqua"/>
          <w:b/>
          <w:sz w:val="24"/>
          <w:szCs w:val="24"/>
        </w:rPr>
        <w:t>Vrabec</w:t>
      </w:r>
      <w:proofErr w:type="spellEnd"/>
      <w:r w:rsidRPr="003E123B">
        <w:rPr>
          <w:rFonts w:ascii="Book Antiqua" w:hAnsi="Book Antiqua"/>
          <w:b/>
          <w:sz w:val="24"/>
          <w:szCs w:val="24"/>
        </w:rPr>
        <w:t xml:space="preserve"> G</w:t>
      </w:r>
      <w:r w:rsidRPr="003E123B">
        <w:rPr>
          <w:rFonts w:ascii="Book Antiqua" w:hAnsi="Book Antiqua"/>
          <w:sz w:val="24"/>
          <w:szCs w:val="24"/>
        </w:rPr>
        <w:t xml:space="preserve">, Stevenson W, </w:t>
      </w:r>
      <w:proofErr w:type="spellStart"/>
      <w:r w:rsidRPr="003E123B">
        <w:rPr>
          <w:rFonts w:ascii="Book Antiqua" w:hAnsi="Book Antiqua"/>
          <w:sz w:val="24"/>
          <w:szCs w:val="24"/>
        </w:rPr>
        <w:t>Elguizaoui</w:t>
      </w:r>
      <w:proofErr w:type="spellEnd"/>
      <w:r w:rsidRPr="003E123B">
        <w:rPr>
          <w:rFonts w:ascii="Book Antiqua" w:hAnsi="Book Antiqua"/>
          <w:sz w:val="24"/>
          <w:szCs w:val="24"/>
        </w:rPr>
        <w:t xml:space="preserve"> S, Kirsch M, </w:t>
      </w:r>
      <w:proofErr w:type="spellStart"/>
      <w:r w:rsidRPr="003E123B">
        <w:rPr>
          <w:rFonts w:ascii="Book Antiqua" w:hAnsi="Book Antiqua"/>
          <w:sz w:val="24"/>
          <w:szCs w:val="24"/>
        </w:rPr>
        <w:t>Pinkowski</w:t>
      </w:r>
      <w:proofErr w:type="spellEnd"/>
      <w:r w:rsidRPr="003E123B">
        <w:rPr>
          <w:rFonts w:ascii="Book Antiqua" w:hAnsi="Book Antiqua"/>
          <w:sz w:val="24"/>
          <w:szCs w:val="24"/>
        </w:rPr>
        <w:t xml:space="preserve"> J. What is the Intraarticular Concentration of Tobramycin Using Low-dose Tobramycin Bone Cement in TKA: An In Vivo Analysis? </w:t>
      </w:r>
      <w:proofErr w:type="spellStart"/>
      <w:r w:rsidRPr="003E123B">
        <w:rPr>
          <w:rFonts w:ascii="Book Antiqua" w:hAnsi="Book Antiqua"/>
          <w:i/>
          <w:sz w:val="24"/>
          <w:szCs w:val="24"/>
        </w:rPr>
        <w:t>Clin</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Orthop</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Relat</w:t>
      </w:r>
      <w:proofErr w:type="spellEnd"/>
      <w:r w:rsidRPr="003E123B">
        <w:rPr>
          <w:rFonts w:ascii="Book Antiqua" w:hAnsi="Book Antiqua"/>
          <w:i/>
          <w:sz w:val="24"/>
          <w:szCs w:val="24"/>
        </w:rPr>
        <w:t xml:space="preserve"> Res</w:t>
      </w:r>
      <w:r w:rsidRPr="003E123B">
        <w:rPr>
          <w:rFonts w:ascii="Book Antiqua" w:hAnsi="Book Antiqua"/>
          <w:sz w:val="24"/>
          <w:szCs w:val="24"/>
        </w:rPr>
        <w:t xml:space="preserve"> 2016; </w:t>
      </w:r>
      <w:r w:rsidRPr="003E123B">
        <w:rPr>
          <w:rFonts w:ascii="Book Antiqua" w:hAnsi="Book Antiqua"/>
          <w:b/>
          <w:sz w:val="24"/>
          <w:szCs w:val="24"/>
        </w:rPr>
        <w:t>474</w:t>
      </w:r>
      <w:r w:rsidRPr="003E123B">
        <w:rPr>
          <w:rFonts w:ascii="Book Antiqua" w:hAnsi="Book Antiqua"/>
          <w:sz w:val="24"/>
          <w:szCs w:val="24"/>
        </w:rPr>
        <w:t>: 2441-2447 [PMID: 27488378 DOI: 10.1007/s11999-016-5006-x]</w:t>
      </w:r>
    </w:p>
    <w:p w14:paraId="5C59844E"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24 </w:t>
      </w:r>
      <w:proofErr w:type="spellStart"/>
      <w:r w:rsidRPr="003E123B">
        <w:rPr>
          <w:rFonts w:ascii="Book Antiqua" w:hAnsi="Book Antiqua"/>
          <w:b/>
          <w:sz w:val="24"/>
          <w:szCs w:val="24"/>
        </w:rPr>
        <w:t>Lizaur-Utrilla</w:t>
      </w:r>
      <w:proofErr w:type="spellEnd"/>
      <w:r w:rsidRPr="003E123B">
        <w:rPr>
          <w:rFonts w:ascii="Book Antiqua" w:hAnsi="Book Antiqua"/>
          <w:b/>
          <w:sz w:val="24"/>
          <w:szCs w:val="24"/>
        </w:rPr>
        <w:t xml:space="preserve"> A</w:t>
      </w:r>
      <w:r w:rsidRPr="003E123B">
        <w:rPr>
          <w:rFonts w:ascii="Book Antiqua" w:hAnsi="Book Antiqua"/>
          <w:sz w:val="24"/>
          <w:szCs w:val="24"/>
        </w:rPr>
        <w:t xml:space="preserve">, </w:t>
      </w:r>
      <w:proofErr w:type="spellStart"/>
      <w:r w:rsidRPr="003E123B">
        <w:rPr>
          <w:rFonts w:ascii="Book Antiqua" w:hAnsi="Book Antiqua"/>
          <w:sz w:val="24"/>
          <w:szCs w:val="24"/>
        </w:rPr>
        <w:t>Miralles</w:t>
      </w:r>
      <w:proofErr w:type="spellEnd"/>
      <w:r w:rsidRPr="003E123B">
        <w:rPr>
          <w:rFonts w:ascii="Book Antiqua" w:hAnsi="Book Antiqua"/>
          <w:sz w:val="24"/>
          <w:szCs w:val="24"/>
        </w:rPr>
        <w:t xml:space="preserve">-Muñoz FA, Lopez-Prats FA. </w:t>
      </w:r>
      <w:proofErr w:type="gramStart"/>
      <w:r w:rsidRPr="003E123B">
        <w:rPr>
          <w:rFonts w:ascii="Book Antiqua" w:hAnsi="Book Antiqua"/>
          <w:sz w:val="24"/>
          <w:szCs w:val="24"/>
        </w:rPr>
        <w:t xml:space="preserve">Similar survival between screw </w:t>
      </w:r>
      <w:proofErr w:type="spellStart"/>
      <w:r w:rsidRPr="003E123B">
        <w:rPr>
          <w:rFonts w:ascii="Book Antiqua" w:hAnsi="Book Antiqua"/>
          <w:sz w:val="24"/>
          <w:szCs w:val="24"/>
        </w:rPr>
        <w:t>cementless</w:t>
      </w:r>
      <w:proofErr w:type="spellEnd"/>
      <w:r w:rsidRPr="003E123B">
        <w:rPr>
          <w:rFonts w:ascii="Book Antiqua" w:hAnsi="Book Antiqua"/>
          <w:sz w:val="24"/>
          <w:szCs w:val="24"/>
        </w:rPr>
        <w:t xml:space="preserve"> and cemented </w:t>
      </w:r>
      <w:proofErr w:type="spellStart"/>
      <w:r w:rsidRPr="003E123B">
        <w:rPr>
          <w:rFonts w:ascii="Book Antiqua" w:hAnsi="Book Antiqua"/>
          <w:sz w:val="24"/>
          <w:szCs w:val="24"/>
        </w:rPr>
        <w:t>tibial</w:t>
      </w:r>
      <w:proofErr w:type="spellEnd"/>
      <w:r w:rsidRPr="003E123B">
        <w:rPr>
          <w:rFonts w:ascii="Book Antiqua" w:hAnsi="Book Antiqua"/>
          <w:sz w:val="24"/>
          <w:szCs w:val="24"/>
        </w:rPr>
        <w:t xml:space="preserve"> components in young patients with osteoarthritis.</w:t>
      </w:r>
      <w:proofErr w:type="gramEnd"/>
      <w:r w:rsidRPr="003E123B">
        <w:rPr>
          <w:rFonts w:ascii="Book Antiqua" w:hAnsi="Book Antiqua"/>
          <w:sz w:val="24"/>
          <w:szCs w:val="24"/>
        </w:rPr>
        <w:t xml:space="preserve"> </w:t>
      </w:r>
      <w:r w:rsidRPr="003E123B">
        <w:rPr>
          <w:rFonts w:ascii="Book Antiqua" w:hAnsi="Book Antiqua"/>
          <w:i/>
          <w:sz w:val="24"/>
          <w:szCs w:val="24"/>
        </w:rPr>
        <w:t xml:space="preserve">Knee </w:t>
      </w:r>
      <w:proofErr w:type="spellStart"/>
      <w:r w:rsidRPr="003E123B">
        <w:rPr>
          <w:rFonts w:ascii="Book Antiqua" w:hAnsi="Book Antiqua"/>
          <w:i/>
          <w:sz w:val="24"/>
          <w:szCs w:val="24"/>
        </w:rPr>
        <w:t>Surg</w:t>
      </w:r>
      <w:proofErr w:type="spellEnd"/>
      <w:r w:rsidRPr="003E123B">
        <w:rPr>
          <w:rFonts w:ascii="Book Antiqua" w:hAnsi="Book Antiqua"/>
          <w:i/>
          <w:sz w:val="24"/>
          <w:szCs w:val="24"/>
        </w:rPr>
        <w:t xml:space="preserve"> Sports </w:t>
      </w:r>
      <w:proofErr w:type="spellStart"/>
      <w:r w:rsidRPr="003E123B">
        <w:rPr>
          <w:rFonts w:ascii="Book Antiqua" w:hAnsi="Book Antiqua"/>
          <w:i/>
          <w:sz w:val="24"/>
          <w:szCs w:val="24"/>
        </w:rPr>
        <w:t>Traumatol</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Arthrosc</w:t>
      </w:r>
      <w:proofErr w:type="spellEnd"/>
      <w:r w:rsidRPr="003E123B">
        <w:rPr>
          <w:rFonts w:ascii="Book Antiqua" w:hAnsi="Book Antiqua"/>
          <w:sz w:val="24"/>
          <w:szCs w:val="24"/>
        </w:rPr>
        <w:t xml:space="preserve"> 2014; </w:t>
      </w:r>
      <w:r w:rsidRPr="003E123B">
        <w:rPr>
          <w:rFonts w:ascii="Book Antiqua" w:hAnsi="Book Antiqua"/>
          <w:b/>
          <w:sz w:val="24"/>
          <w:szCs w:val="24"/>
        </w:rPr>
        <w:t>22</w:t>
      </w:r>
      <w:r w:rsidRPr="003E123B">
        <w:rPr>
          <w:rFonts w:ascii="Book Antiqua" w:hAnsi="Book Antiqua"/>
          <w:sz w:val="24"/>
          <w:szCs w:val="24"/>
        </w:rPr>
        <w:t>: 1585-1590 [PMID: 23135413 DOI: 10.1007/s00167-012-2291-0]</w:t>
      </w:r>
    </w:p>
    <w:p w14:paraId="71359C98" w14:textId="704E7859"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25 </w:t>
      </w:r>
      <w:r w:rsidRPr="003E123B">
        <w:rPr>
          <w:rFonts w:ascii="Book Antiqua" w:hAnsi="Book Antiqua"/>
          <w:b/>
          <w:sz w:val="24"/>
          <w:szCs w:val="24"/>
        </w:rPr>
        <w:t>Nilsson KG</w:t>
      </w:r>
      <w:r w:rsidRPr="003E123B">
        <w:rPr>
          <w:rFonts w:ascii="Book Antiqua" w:hAnsi="Book Antiqua"/>
          <w:sz w:val="24"/>
          <w:szCs w:val="24"/>
        </w:rPr>
        <w:t xml:space="preserve">, </w:t>
      </w:r>
      <w:proofErr w:type="spellStart"/>
      <w:r w:rsidRPr="003E123B">
        <w:rPr>
          <w:rFonts w:ascii="Book Antiqua" w:hAnsi="Book Antiqua"/>
          <w:sz w:val="24"/>
          <w:szCs w:val="24"/>
        </w:rPr>
        <w:t>Kärrholm</w:t>
      </w:r>
      <w:proofErr w:type="spellEnd"/>
      <w:r w:rsidRPr="003E123B">
        <w:rPr>
          <w:rFonts w:ascii="Book Antiqua" w:hAnsi="Book Antiqua"/>
          <w:sz w:val="24"/>
          <w:szCs w:val="24"/>
        </w:rPr>
        <w:t xml:space="preserve"> J, </w:t>
      </w:r>
      <w:proofErr w:type="spellStart"/>
      <w:r w:rsidRPr="003E123B">
        <w:rPr>
          <w:rFonts w:ascii="Book Antiqua" w:hAnsi="Book Antiqua"/>
          <w:sz w:val="24"/>
          <w:szCs w:val="24"/>
        </w:rPr>
        <w:t>Carlsson</w:t>
      </w:r>
      <w:proofErr w:type="spellEnd"/>
      <w:r w:rsidRPr="003E123B">
        <w:rPr>
          <w:rFonts w:ascii="Book Antiqua" w:hAnsi="Book Antiqua"/>
          <w:sz w:val="24"/>
          <w:szCs w:val="24"/>
        </w:rPr>
        <w:t xml:space="preserve"> L, </w:t>
      </w:r>
      <w:proofErr w:type="spellStart"/>
      <w:r w:rsidRPr="003E123B">
        <w:rPr>
          <w:rFonts w:ascii="Book Antiqua" w:hAnsi="Book Antiqua"/>
          <w:sz w:val="24"/>
          <w:szCs w:val="24"/>
        </w:rPr>
        <w:t>Dalén</w:t>
      </w:r>
      <w:proofErr w:type="spellEnd"/>
      <w:r w:rsidRPr="003E123B">
        <w:rPr>
          <w:rFonts w:ascii="Book Antiqua" w:hAnsi="Book Antiqua"/>
          <w:sz w:val="24"/>
          <w:szCs w:val="24"/>
        </w:rPr>
        <w:t xml:space="preserve"> T. Hydroxyapatite coating versus cemented fixation of the </w:t>
      </w:r>
      <w:proofErr w:type="spellStart"/>
      <w:r w:rsidRPr="003E123B">
        <w:rPr>
          <w:rFonts w:ascii="Book Antiqua" w:hAnsi="Book Antiqua"/>
          <w:sz w:val="24"/>
          <w:szCs w:val="24"/>
        </w:rPr>
        <w:t>tibial</w:t>
      </w:r>
      <w:proofErr w:type="spellEnd"/>
      <w:r w:rsidRPr="003E123B">
        <w:rPr>
          <w:rFonts w:ascii="Book Antiqua" w:hAnsi="Book Antiqua"/>
          <w:sz w:val="24"/>
          <w:szCs w:val="24"/>
        </w:rPr>
        <w:t xml:space="preserve"> component in total knee arthroplasty: prospective randomized comparison of hydroxyapatite-coated and cemented </w:t>
      </w:r>
      <w:proofErr w:type="spellStart"/>
      <w:r w:rsidRPr="003E123B">
        <w:rPr>
          <w:rFonts w:ascii="Book Antiqua" w:hAnsi="Book Antiqua"/>
          <w:sz w:val="24"/>
          <w:szCs w:val="24"/>
        </w:rPr>
        <w:t>tibial</w:t>
      </w:r>
      <w:proofErr w:type="spellEnd"/>
      <w:r w:rsidRPr="003E123B">
        <w:rPr>
          <w:rFonts w:ascii="Book Antiqua" w:hAnsi="Book Antiqua"/>
          <w:sz w:val="24"/>
          <w:szCs w:val="24"/>
        </w:rPr>
        <w:t xml:space="preserve"> components with 5-year follow-up using </w:t>
      </w:r>
      <w:proofErr w:type="spellStart"/>
      <w:r w:rsidRPr="003E123B">
        <w:rPr>
          <w:rFonts w:ascii="Book Antiqua" w:hAnsi="Book Antiqua"/>
          <w:sz w:val="24"/>
          <w:szCs w:val="24"/>
        </w:rPr>
        <w:t>radiostereometry</w:t>
      </w:r>
      <w:proofErr w:type="spellEnd"/>
      <w:r w:rsidRPr="003E123B">
        <w:rPr>
          <w:rFonts w:ascii="Book Antiqua" w:hAnsi="Book Antiqua"/>
          <w:sz w:val="24"/>
          <w:szCs w:val="24"/>
        </w:rPr>
        <w:t xml:space="preserve">. </w:t>
      </w:r>
      <w:r w:rsidRPr="003E123B">
        <w:rPr>
          <w:rFonts w:ascii="Book Antiqua" w:hAnsi="Book Antiqua"/>
          <w:i/>
          <w:sz w:val="24"/>
          <w:szCs w:val="24"/>
        </w:rPr>
        <w:t>J Arthroplasty</w:t>
      </w:r>
      <w:r w:rsidRPr="003E123B">
        <w:rPr>
          <w:rFonts w:ascii="Book Antiqua" w:hAnsi="Book Antiqua"/>
          <w:sz w:val="24"/>
          <w:szCs w:val="24"/>
        </w:rPr>
        <w:t xml:space="preserve"> 1999; </w:t>
      </w:r>
      <w:r w:rsidRPr="003E123B">
        <w:rPr>
          <w:rFonts w:ascii="Book Antiqua" w:hAnsi="Book Antiqua"/>
          <w:b/>
          <w:sz w:val="24"/>
          <w:szCs w:val="24"/>
        </w:rPr>
        <w:t>14</w:t>
      </w:r>
      <w:r w:rsidRPr="003E123B">
        <w:rPr>
          <w:rFonts w:ascii="Book Antiqua" w:hAnsi="Book Antiqua"/>
          <w:sz w:val="24"/>
          <w:szCs w:val="24"/>
        </w:rPr>
        <w:t>: 9-20 [PMID: 9926947</w:t>
      </w:r>
      <w:r w:rsidR="00A9038C" w:rsidRPr="003E123B">
        <w:rPr>
          <w:rFonts w:ascii="Book Antiqua" w:hAnsi="Book Antiqua"/>
          <w:sz w:val="24"/>
          <w:szCs w:val="24"/>
        </w:rPr>
        <w:t xml:space="preserve"> DOI:</w:t>
      </w:r>
      <w:r w:rsidR="00A9038C" w:rsidRPr="003E123B">
        <w:rPr>
          <w:rFonts w:ascii="Book Antiqua" w:hAnsi="Book Antiqua" w:hint="eastAsia"/>
          <w:sz w:val="24"/>
          <w:szCs w:val="24"/>
          <w:lang w:eastAsia="zh-CN"/>
        </w:rPr>
        <w:t xml:space="preserve"> </w:t>
      </w:r>
      <w:r w:rsidR="00A9038C" w:rsidRPr="003E123B">
        <w:rPr>
          <w:rFonts w:ascii="Book Antiqua" w:hAnsi="Book Antiqua"/>
          <w:sz w:val="24"/>
          <w:szCs w:val="24"/>
          <w:lang w:eastAsia="zh-CN"/>
        </w:rPr>
        <w:t>10.1016/S0883-5403(99)90196-1</w:t>
      </w:r>
      <w:r w:rsidRPr="003E123B">
        <w:rPr>
          <w:rFonts w:ascii="Book Antiqua" w:hAnsi="Book Antiqua"/>
          <w:sz w:val="24"/>
          <w:szCs w:val="24"/>
        </w:rPr>
        <w:t>]</w:t>
      </w:r>
    </w:p>
    <w:p w14:paraId="30C56184"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26 </w:t>
      </w:r>
      <w:proofErr w:type="spellStart"/>
      <w:r w:rsidRPr="003E123B">
        <w:rPr>
          <w:rFonts w:ascii="Book Antiqua" w:hAnsi="Book Antiqua"/>
          <w:b/>
          <w:sz w:val="24"/>
          <w:szCs w:val="24"/>
        </w:rPr>
        <w:t>Bercovy</w:t>
      </w:r>
      <w:proofErr w:type="spellEnd"/>
      <w:r w:rsidRPr="003E123B">
        <w:rPr>
          <w:rFonts w:ascii="Book Antiqua" w:hAnsi="Book Antiqua"/>
          <w:b/>
          <w:sz w:val="24"/>
          <w:szCs w:val="24"/>
        </w:rPr>
        <w:t xml:space="preserve"> M</w:t>
      </w:r>
      <w:r w:rsidRPr="003E123B">
        <w:rPr>
          <w:rFonts w:ascii="Book Antiqua" w:hAnsi="Book Antiqua"/>
          <w:sz w:val="24"/>
          <w:szCs w:val="24"/>
        </w:rPr>
        <w:t xml:space="preserve">, Beldame J, Lefebvre B, Duron A. A prospective clinical and radiological study comparing hydroxyapatite-coated with cemented </w:t>
      </w:r>
      <w:proofErr w:type="spellStart"/>
      <w:r w:rsidRPr="003E123B">
        <w:rPr>
          <w:rFonts w:ascii="Book Antiqua" w:hAnsi="Book Antiqua"/>
          <w:sz w:val="24"/>
          <w:szCs w:val="24"/>
        </w:rPr>
        <w:t>tibial</w:t>
      </w:r>
      <w:proofErr w:type="spellEnd"/>
      <w:r w:rsidRPr="003E123B">
        <w:rPr>
          <w:rFonts w:ascii="Book Antiqua" w:hAnsi="Book Antiqua"/>
          <w:sz w:val="24"/>
          <w:szCs w:val="24"/>
        </w:rPr>
        <w:t xml:space="preserve"> components in total knee replacement. </w:t>
      </w:r>
      <w:r w:rsidRPr="003E123B">
        <w:rPr>
          <w:rFonts w:ascii="Book Antiqua" w:hAnsi="Book Antiqua"/>
          <w:i/>
          <w:sz w:val="24"/>
          <w:szCs w:val="24"/>
        </w:rPr>
        <w:t xml:space="preserve">J Bone Joint </w:t>
      </w:r>
      <w:proofErr w:type="spellStart"/>
      <w:r w:rsidRPr="003E123B">
        <w:rPr>
          <w:rFonts w:ascii="Book Antiqua" w:hAnsi="Book Antiqua"/>
          <w:i/>
          <w:sz w:val="24"/>
          <w:szCs w:val="24"/>
        </w:rPr>
        <w:t>Surg</w:t>
      </w:r>
      <w:proofErr w:type="spellEnd"/>
      <w:r w:rsidRPr="003E123B">
        <w:rPr>
          <w:rFonts w:ascii="Book Antiqua" w:hAnsi="Book Antiqua"/>
          <w:i/>
          <w:sz w:val="24"/>
          <w:szCs w:val="24"/>
        </w:rPr>
        <w:t xml:space="preserve"> Br</w:t>
      </w:r>
      <w:r w:rsidRPr="003E123B">
        <w:rPr>
          <w:rFonts w:ascii="Book Antiqua" w:hAnsi="Book Antiqua"/>
          <w:sz w:val="24"/>
          <w:szCs w:val="24"/>
        </w:rPr>
        <w:t xml:space="preserve"> 2012; </w:t>
      </w:r>
      <w:r w:rsidRPr="003E123B">
        <w:rPr>
          <w:rFonts w:ascii="Book Antiqua" w:hAnsi="Book Antiqua"/>
          <w:b/>
          <w:sz w:val="24"/>
          <w:szCs w:val="24"/>
        </w:rPr>
        <w:t>94</w:t>
      </w:r>
      <w:r w:rsidRPr="003E123B">
        <w:rPr>
          <w:rFonts w:ascii="Book Antiqua" w:hAnsi="Book Antiqua"/>
          <w:sz w:val="24"/>
          <w:szCs w:val="24"/>
        </w:rPr>
        <w:t>: 497-503 [PMID: 22434466 DOI: 10.1302/0301-620X.94B4.27496]</w:t>
      </w:r>
    </w:p>
    <w:p w14:paraId="1F3AC6D1" w14:textId="1C656C1E"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27 </w:t>
      </w:r>
      <w:r w:rsidRPr="003E123B">
        <w:rPr>
          <w:rFonts w:ascii="Book Antiqua" w:hAnsi="Book Antiqua"/>
          <w:b/>
          <w:sz w:val="24"/>
          <w:szCs w:val="24"/>
        </w:rPr>
        <w:t>Nelson CL</w:t>
      </w:r>
      <w:r w:rsidRPr="003E123B">
        <w:rPr>
          <w:rFonts w:ascii="Book Antiqua" w:hAnsi="Book Antiqua"/>
          <w:sz w:val="24"/>
          <w:szCs w:val="24"/>
        </w:rPr>
        <w:t xml:space="preserve">, Evans RP, </w:t>
      </w:r>
      <w:proofErr w:type="spellStart"/>
      <w:r w:rsidRPr="003E123B">
        <w:rPr>
          <w:rFonts w:ascii="Book Antiqua" w:hAnsi="Book Antiqua"/>
          <w:sz w:val="24"/>
          <w:szCs w:val="24"/>
        </w:rPr>
        <w:t>Blaha</w:t>
      </w:r>
      <w:proofErr w:type="spellEnd"/>
      <w:r w:rsidRPr="003E123B">
        <w:rPr>
          <w:rFonts w:ascii="Book Antiqua" w:hAnsi="Book Antiqua"/>
          <w:sz w:val="24"/>
          <w:szCs w:val="24"/>
        </w:rPr>
        <w:t xml:space="preserve"> JD, Calhoun J, Henry SL, </w:t>
      </w:r>
      <w:proofErr w:type="spellStart"/>
      <w:r w:rsidRPr="003E123B">
        <w:rPr>
          <w:rFonts w:ascii="Book Antiqua" w:hAnsi="Book Antiqua"/>
          <w:sz w:val="24"/>
          <w:szCs w:val="24"/>
        </w:rPr>
        <w:t>Patzakis</w:t>
      </w:r>
      <w:proofErr w:type="spellEnd"/>
      <w:r w:rsidRPr="003E123B">
        <w:rPr>
          <w:rFonts w:ascii="Book Antiqua" w:hAnsi="Book Antiqua"/>
          <w:sz w:val="24"/>
          <w:szCs w:val="24"/>
        </w:rPr>
        <w:t xml:space="preserve"> MJ. A comparison of gentamicin-impregnated </w:t>
      </w:r>
      <w:proofErr w:type="spellStart"/>
      <w:r w:rsidRPr="003E123B">
        <w:rPr>
          <w:rFonts w:ascii="Book Antiqua" w:hAnsi="Book Antiqua"/>
          <w:sz w:val="24"/>
          <w:szCs w:val="24"/>
        </w:rPr>
        <w:t>polymethylmethacrylate</w:t>
      </w:r>
      <w:proofErr w:type="spellEnd"/>
      <w:r w:rsidRPr="003E123B">
        <w:rPr>
          <w:rFonts w:ascii="Book Antiqua" w:hAnsi="Book Antiqua"/>
          <w:sz w:val="24"/>
          <w:szCs w:val="24"/>
        </w:rPr>
        <w:t xml:space="preserve"> bead implantation to conventional parenteral antibiotic therapy in infected total hip and knee arthroplasty. </w:t>
      </w:r>
      <w:proofErr w:type="spellStart"/>
      <w:r w:rsidRPr="003E123B">
        <w:rPr>
          <w:rFonts w:ascii="Book Antiqua" w:hAnsi="Book Antiqua"/>
          <w:i/>
          <w:sz w:val="24"/>
          <w:szCs w:val="24"/>
        </w:rPr>
        <w:t>Clin</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Orthop</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Relat</w:t>
      </w:r>
      <w:proofErr w:type="spellEnd"/>
      <w:r w:rsidRPr="003E123B">
        <w:rPr>
          <w:rFonts w:ascii="Book Antiqua" w:hAnsi="Book Antiqua"/>
          <w:i/>
          <w:sz w:val="24"/>
          <w:szCs w:val="24"/>
        </w:rPr>
        <w:t xml:space="preserve"> Res</w:t>
      </w:r>
      <w:r w:rsidRPr="003E123B">
        <w:rPr>
          <w:rFonts w:ascii="Book Antiqua" w:hAnsi="Book Antiqua"/>
          <w:sz w:val="24"/>
          <w:szCs w:val="24"/>
        </w:rPr>
        <w:t xml:space="preserve"> 1993; </w:t>
      </w:r>
      <w:r w:rsidR="00DA2DE8" w:rsidRPr="00DA2DE8">
        <w:rPr>
          <w:rFonts w:ascii="Book Antiqua" w:hAnsi="Book Antiqua"/>
          <w:b/>
          <w:sz w:val="24"/>
          <w:szCs w:val="24"/>
        </w:rPr>
        <w:t>(295):</w:t>
      </w:r>
      <w:r w:rsidRPr="00DA2DE8">
        <w:rPr>
          <w:rFonts w:ascii="Book Antiqua" w:hAnsi="Book Antiqua"/>
          <w:b/>
          <w:sz w:val="24"/>
          <w:szCs w:val="24"/>
        </w:rPr>
        <w:t xml:space="preserve"> </w:t>
      </w:r>
      <w:r w:rsidRPr="003E123B">
        <w:rPr>
          <w:rFonts w:ascii="Book Antiqua" w:hAnsi="Book Antiqua"/>
          <w:sz w:val="24"/>
          <w:szCs w:val="24"/>
        </w:rPr>
        <w:t>96-101 [PMID: 8403676]</w:t>
      </w:r>
    </w:p>
    <w:p w14:paraId="2CEA0CCE" w14:textId="69C8DFA0"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28 </w:t>
      </w:r>
      <w:proofErr w:type="spellStart"/>
      <w:r w:rsidRPr="003E123B">
        <w:rPr>
          <w:rFonts w:ascii="Book Antiqua" w:hAnsi="Book Antiqua"/>
          <w:b/>
          <w:sz w:val="24"/>
          <w:szCs w:val="24"/>
        </w:rPr>
        <w:t>Josefsson</w:t>
      </w:r>
      <w:proofErr w:type="spellEnd"/>
      <w:r w:rsidRPr="003E123B">
        <w:rPr>
          <w:rFonts w:ascii="Book Antiqua" w:hAnsi="Book Antiqua"/>
          <w:b/>
          <w:sz w:val="24"/>
          <w:szCs w:val="24"/>
        </w:rPr>
        <w:t xml:space="preserve"> G</w:t>
      </w:r>
      <w:r w:rsidRPr="003E123B">
        <w:rPr>
          <w:rFonts w:ascii="Book Antiqua" w:hAnsi="Book Antiqua"/>
          <w:sz w:val="24"/>
          <w:szCs w:val="24"/>
        </w:rPr>
        <w:t xml:space="preserve">, Lindberg L, </w:t>
      </w:r>
      <w:proofErr w:type="spellStart"/>
      <w:r w:rsidRPr="003E123B">
        <w:rPr>
          <w:rFonts w:ascii="Book Antiqua" w:hAnsi="Book Antiqua"/>
          <w:sz w:val="24"/>
          <w:szCs w:val="24"/>
        </w:rPr>
        <w:t>Wiklander</w:t>
      </w:r>
      <w:proofErr w:type="spellEnd"/>
      <w:r w:rsidRPr="003E123B">
        <w:rPr>
          <w:rFonts w:ascii="Book Antiqua" w:hAnsi="Book Antiqua"/>
          <w:sz w:val="24"/>
          <w:szCs w:val="24"/>
        </w:rPr>
        <w:t xml:space="preserve"> B. Systemic antibiotics and gentamicin-containing bone cement in the prophylaxis of postoperative infections in total hip arthroplasty. </w:t>
      </w:r>
      <w:proofErr w:type="spellStart"/>
      <w:r w:rsidRPr="003E123B">
        <w:rPr>
          <w:rFonts w:ascii="Book Antiqua" w:hAnsi="Book Antiqua"/>
          <w:i/>
          <w:sz w:val="24"/>
          <w:szCs w:val="24"/>
        </w:rPr>
        <w:t>Clin</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Orthop</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Relat</w:t>
      </w:r>
      <w:proofErr w:type="spellEnd"/>
      <w:r w:rsidRPr="003E123B">
        <w:rPr>
          <w:rFonts w:ascii="Book Antiqua" w:hAnsi="Book Antiqua"/>
          <w:i/>
          <w:sz w:val="24"/>
          <w:szCs w:val="24"/>
        </w:rPr>
        <w:t xml:space="preserve"> Res</w:t>
      </w:r>
      <w:r w:rsidRPr="003E123B">
        <w:rPr>
          <w:rFonts w:ascii="Book Antiqua" w:hAnsi="Book Antiqua"/>
          <w:sz w:val="24"/>
          <w:szCs w:val="24"/>
        </w:rPr>
        <w:t xml:space="preserve"> 1981;</w:t>
      </w:r>
      <w:r w:rsidR="00DA2DE8" w:rsidRPr="00DA2DE8">
        <w:rPr>
          <w:b/>
        </w:rPr>
        <w:t xml:space="preserve"> </w:t>
      </w:r>
      <w:r w:rsidR="00DA2DE8" w:rsidRPr="00DA2DE8">
        <w:rPr>
          <w:rFonts w:ascii="Book Antiqua" w:hAnsi="Book Antiqua"/>
          <w:b/>
          <w:sz w:val="24"/>
          <w:szCs w:val="24"/>
        </w:rPr>
        <w:t>(159):</w:t>
      </w:r>
      <w:r w:rsidRPr="003E123B">
        <w:rPr>
          <w:rFonts w:ascii="Book Antiqua" w:hAnsi="Book Antiqua"/>
          <w:sz w:val="24"/>
          <w:szCs w:val="24"/>
        </w:rPr>
        <w:t>194-200 [PMID: 6793276]</w:t>
      </w:r>
    </w:p>
    <w:p w14:paraId="29F9FC40"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29 </w:t>
      </w:r>
      <w:proofErr w:type="spellStart"/>
      <w:r w:rsidRPr="003E123B">
        <w:rPr>
          <w:rFonts w:ascii="Book Antiqua" w:hAnsi="Book Antiqua"/>
          <w:b/>
          <w:sz w:val="24"/>
          <w:szCs w:val="24"/>
        </w:rPr>
        <w:t>Aebi</w:t>
      </w:r>
      <w:proofErr w:type="spellEnd"/>
      <w:r w:rsidRPr="003E123B">
        <w:rPr>
          <w:rFonts w:ascii="Book Antiqua" w:hAnsi="Book Antiqua"/>
          <w:b/>
          <w:sz w:val="24"/>
          <w:szCs w:val="24"/>
        </w:rPr>
        <w:t xml:space="preserve"> B</w:t>
      </w:r>
      <w:r w:rsidRPr="003E123B">
        <w:rPr>
          <w:rFonts w:ascii="Book Antiqua" w:hAnsi="Book Antiqua"/>
          <w:sz w:val="24"/>
          <w:szCs w:val="24"/>
        </w:rPr>
        <w:t xml:space="preserve">, Gerber C, Ganz R. [Prevention of infection in elective orthopedic interventions with special reference to alloplastic joint replacement]. </w:t>
      </w:r>
      <w:proofErr w:type="spellStart"/>
      <w:r w:rsidRPr="003E123B">
        <w:rPr>
          <w:rFonts w:ascii="Book Antiqua" w:hAnsi="Book Antiqua"/>
          <w:i/>
          <w:sz w:val="24"/>
          <w:szCs w:val="24"/>
        </w:rPr>
        <w:t>Helv</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Chir</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Acta</w:t>
      </w:r>
      <w:proofErr w:type="spellEnd"/>
      <w:r w:rsidRPr="003E123B">
        <w:rPr>
          <w:rFonts w:ascii="Book Antiqua" w:hAnsi="Book Antiqua"/>
          <w:sz w:val="24"/>
          <w:szCs w:val="24"/>
        </w:rPr>
        <w:t xml:space="preserve"> 1989; </w:t>
      </w:r>
      <w:r w:rsidRPr="003E123B">
        <w:rPr>
          <w:rFonts w:ascii="Book Antiqua" w:hAnsi="Book Antiqua"/>
          <w:b/>
          <w:sz w:val="24"/>
          <w:szCs w:val="24"/>
        </w:rPr>
        <w:t>56</w:t>
      </w:r>
      <w:r w:rsidRPr="003E123B">
        <w:rPr>
          <w:rFonts w:ascii="Book Antiqua" w:hAnsi="Book Antiqua"/>
          <w:sz w:val="24"/>
          <w:szCs w:val="24"/>
        </w:rPr>
        <w:t>: 387-397 [PMID: 2681087]</w:t>
      </w:r>
    </w:p>
    <w:p w14:paraId="764EECAD" w14:textId="77777777" w:rsidR="002343A1" w:rsidRPr="003E123B" w:rsidRDefault="002343A1" w:rsidP="00FC5C42">
      <w:pPr>
        <w:spacing w:after="0" w:line="360" w:lineRule="auto"/>
        <w:jc w:val="both"/>
        <w:rPr>
          <w:rFonts w:ascii="Book Antiqua" w:hAnsi="Book Antiqua"/>
          <w:sz w:val="24"/>
          <w:szCs w:val="24"/>
        </w:rPr>
      </w:pPr>
      <w:proofErr w:type="gramStart"/>
      <w:r w:rsidRPr="003E123B">
        <w:rPr>
          <w:rFonts w:ascii="Book Antiqua" w:hAnsi="Book Antiqua"/>
          <w:sz w:val="24"/>
          <w:szCs w:val="24"/>
        </w:rPr>
        <w:lastRenderedPageBreak/>
        <w:t xml:space="preserve">30 </w:t>
      </w:r>
      <w:r w:rsidRPr="003E123B">
        <w:rPr>
          <w:rFonts w:ascii="Book Antiqua" w:hAnsi="Book Antiqua"/>
          <w:b/>
          <w:sz w:val="24"/>
          <w:szCs w:val="24"/>
        </w:rPr>
        <w:t>McPherson EJ</w:t>
      </w:r>
      <w:r w:rsidRPr="003E123B">
        <w:rPr>
          <w:rFonts w:ascii="Book Antiqua" w:hAnsi="Book Antiqua"/>
          <w:sz w:val="24"/>
          <w:szCs w:val="24"/>
        </w:rPr>
        <w:t xml:space="preserve">, </w:t>
      </w:r>
      <w:proofErr w:type="spellStart"/>
      <w:r w:rsidRPr="003E123B">
        <w:rPr>
          <w:rFonts w:ascii="Book Antiqua" w:hAnsi="Book Antiqua"/>
          <w:sz w:val="24"/>
          <w:szCs w:val="24"/>
        </w:rPr>
        <w:t>Lewonowski</w:t>
      </w:r>
      <w:proofErr w:type="spellEnd"/>
      <w:r w:rsidRPr="003E123B">
        <w:rPr>
          <w:rFonts w:ascii="Book Antiqua" w:hAnsi="Book Antiqua"/>
          <w:sz w:val="24"/>
          <w:szCs w:val="24"/>
        </w:rPr>
        <w:t xml:space="preserve"> K, Dorr LD. Techniques in arthroplasty.</w:t>
      </w:r>
      <w:proofErr w:type="gramEnd"/>
      <w:r w:rsidRPr="003E123B">
        <w:rPr>
          <w:rFonts w:ascii="Book Antiqua" w:hAnsi="Book Antiqua"/>
          <w:sz w:val="24"/>
          <w:szCs w:val="24"/>
        </w:rPr>
        <w:t xml:space="preserve"> </w:t>
      </w:r>
      <w:proofErr w:type="gramStart"/>
      <w:r w:rsidRPr="003E123B">
        <w:rPr>
          <w:rFonts w:ascii="Book Antiqua" w:hAnsi="Book Antiqua"/>
          <w:sz w:val="24"/>
          <w:szCs w:val="24"/>
        </w:rPr>
        <w:t>Use of an articulated PMMA spacer in the infected total knee arthroplasty.</w:t>
      </w:r>
      <w:proofErr w:type="gramEnd"/>
      <w:r w:rsidRPr="003E123B">
        <w:rPr>
          <w:rFonts w:ascii="Book Antiqua" w:hAnsi="Book Antiqua"/>
          <w:sz w:val="24"/>
          <w:szCs w:val="24"/>
        </w:rPr>
        <w:t xml:space="preserve"> </w:t>
      </w:r>
      <w:r w:rsidRPr="003E123B">
        <w:rPr>
          <w:rFonts w:ascii="Book Antiqua" w:hAnsi="Book Antiqua"/>
          <w:i/>
          <w:sz w:val="24"/>
          <w:szCs w:val="24"/>
        </w:rPr>
        <w:t>J Arthroplasty</w:t>
      </w:r>
      <w:r w:rsidRPr="003E123B">
        <w:rPr>
          <w:rFonts w:ascii="Book Antiqua" w:hAnsi="Book Antiqua"/>
          <w:sz w:val="24"/>
          <w:szCs w:val="24"/>
        </w:rPr>
        <w:t xml:space="preserve"> 1995; </w:t>
      </w:r>
      <w:r w:rsidRPr="003E123B">
        <w:rPr>
          <w:rFonts w:ascii="Book Antiqua" w:hAnsi="Book Antiqua"/>
          <w:b/>
          <w:sz w:val="24"/>
          <w:szCs w:val="24"/>
        </w:rPr>
        <w:t>10</w:t>
      </w:r>
      <w:r w:rsidRPr="003E123B">
        <w:rPr>
          <w:rFonts w:ascii="Book Antiqua" w:hAnsi="Book Antiqua"/>
          <w:sz w:val="24"/>
          <w:szCs w:val="24"/>
        </w:rPr>
        <w:t>: 87-89 [PMID: 7730836]</w:t>
      </w:r>
    </w:p>
    <w:p w14:paraId="4CDAA959"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31 </w:t>
      </w:r>
      <w:r w:rsidRPr="003E123B">
        <w:rPr>
          <w:rFonts w:ascii="Book Antiqua" w:hAnsi="Book Antiqua"/>
          <w:b/>
          <w:sz w:val="24"/>
          <w:szCs w:val="24"/>
        </w:rPr>
        <w:t>Chai W</w:t>
      </w:r>
      <w:r w:rsidRPr="003E123B">
        <w:rPr>
          <w:rFonts w:ascii="Book Antiqua" w:hAnsi="Book Antiqua"/>
          <w:sz w:val="24"/>
          <w:szCs w:val="24"/>
        </w:rPr>
        <w:t xml:space="preserve">, Sun CJ, Ni M, Zhang GQ, Zhang Q, Shen Y, Zhou YG, Chen JY, Wang Y. [Case-control study on earlier medial </w:t>
      </w:r>
      <w:proofErr w:type="spellStart"/>
      <w:r w:rsidRPr="003E123B">
        <w:rPr>
          <w:rFonts w:ascii="Book Antiqua" w:hAnsi="Book Antiqua"/>
          <w:sz w:val="24"/>
          <w:szCs w:val="24"/>
        </w:rPr>
        <w:t>tibial</w:t>
      </w:r>
      <w:proofErr w:type="spellEnd"/>
      <w:r w:rsidRPr="003E123B">
        <w:rPr>
          <w:rFonts w:ascii="Book Antiqua" w:hAnsi="Book Antiqua"/>
          <w:sz w:val="24"/>
          <w:szCs w:val="24"/>
        </w:rPr>
        <w:t xml:space="preserve"> pain after total knee arthroplasty]. </w:t>
      </w:r>
      <w:proofErr w:type="spellStart"/>
      <w:r w:rsidRPr="003E123B">
        <w:rPr>
          <w:rFonts w:ascii="Book Antiqua" w:hAnsi="Book Antiqua"/>
          <w:i/>
          <w:sz w:val="24"/>
          <w:szCs w:val="24"/>
        </w:rPr>
        <w:t>Zhongguo</w:t>
      </w:r>
      <w:proofErr w:type="spellEnd"/>
      <w:r w:rsidRPr="003E123B">
        <w:rPr>
          <w:rFonts w:ascii="Book Antiqua" w:hAnsi="Book Antiqua"/>
          <w:i/>
          <w:sz w:val="24"/>
          <w:szCs w:val="24"/>
        </w:rPr>
        <w:t xml:space="preserve"> </w:t>
      </w:r>
      <w:proofErr w:type="spellStart"/>
      <w:proofErr w:type="gramStart"/>
      <w:r w:rsidRPr="003E123B">
        <w:rPr>
          <w:rFonts w:ascii="Book Antiqua" w:hAnsi="Book Antiqua"/>
          <w:i/>
          <w:sz w:val="24"/>
          <w:szCs w:val="24"/>
        </w:rPr>
        <w:t>Gu</w:t>
      </w:r>
      <w:proofErr w:type="spellEnd"/>
      <w:proofErr w:type="gramEnd"/>
      <w:r w:rsidRPr="003E123B">
        <w:rPr>
          <w:rFonts w:ascii="Book Antiqua" w:hAnsi="Book Antiqua"/>
          <w:i/>
          <w:sz w:val="24"/>
          <w:szCs w:val="24"/>
        </w:rPr>
        <w:t xml:space="preserve"> Shang</w:t>
      </w:r>
      <w:r w:rsidRPr="003E123B">
        <w:rPr>
          <w:rFonts w:ascii="Book Antiqua" w:hAnsi="Book Antiqua"/>
          <w:sz w:val="24"/>
          <w:szCs w:val="24"/>
        </w:rPr>
        <w:t xml:space="preserve"> 2014; </w:t>
      </w:r>
      <w:r w:rsidRPr="003E123B">
        <w:rPr>
          <w:rFonts w:ascii="Book Antiqua" w:hAnsi="Book Antiqua"/>
          <w:b/>
          <w:sz w:val="24"/>
          <w:szCs w:val="24"/>
        </w:rPr>
        <w:t>27</w:t>
      </w:r>
      <w:r w:rsidRPr="003E123B">
        <w:rPr>
          <w:rFonts w:ascii="Book Antiqua" w:hAnsi="Book Antiqua"/>
          <w:sz w:val="24"/>
          <w:szCs w:val="24"/>
        </w:rPr>
        <w:t>: 269-273 [PMID: 25029830]</w:t>
      </w:r>
    </w:p>
    <w:p w14:paraId="7B9FA8F3"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32 </w:t>
      </w:r>
      <w:proofErr w:type="spellStart"/>
      <w:r w:rsidRPr="003E123B">
        <w:rPr>
          <w:rFonts w:ascii="Book Antiqua" w:hAnsi="Book Antiqua"/>
          <w:b/>
          <w:sz w:val="24"/>
          <w:szCs w:val="24"/>
        </w:rPr>
        <w:t>Heesterbeek</w:t>
      </w:r>
      <w:proofErr w:type="spellEnd"/>
      <w:r w:rsidRPr="003E123B">
        <w:rPr>
          <w:rFonts w:ascii="Book Antiqua" w:hAnsi="Book Antiqua"/>
          <w:b/>
          <w:sz w:val="24"/>
          <w:szCs w:val="24"/>
        </w:rPr>
        <w:t xml:space="preserve"> PJ</w:t>
      </w:r>
      <w:r w:rsidRPr="003E123B">
        <w:rPr>
          <w:rFonts w:ascii="Book Antiqua" w:hAnsi="Book Antiqua"/>
          <w:sz w:val="24"/>
          <w:szCs w:val="24"/>
        </w:rPr>
        <w:t xml:space="preserve">, </w:t>
      </w:r>
      <w:proofErr w:type="spellStart"/>
      <w:r w:rsidRPr="003E123B">
        <w:rPr>
          <w:rFonts w:ascii="Book Antiqua" w:hAnsi="Book Antiqua"/>
          <w:sz w:val="24"/>
          <w:szCs w:val="24"/>
        </w:rPr>
        <w:t>Wymenga</w:t>
      </w:r>
      <w:proofErr w:type="spellEnd"/>
      <w:r w:rsidRPr="003E123B">
        <w:rPr>
          <w:rFonts w:ascii="Book Antiqua" w:hAnsi="Book Antiqua"/>
          <w:sz w:val="24"/>
          <w:szCs w:val="24"/>
        </w:rPr>
        <w:t xml:space="preserve"> AB, van </w:t>
      </w:r>
      <w:proofErr w:type="spellStart"/>
      <w:r w:rsidRPr="003E123B">
        <w:rPr>
          <w:rFonts w:ascii="Book Antiqua" w:hAnsi="Book Antiqua"/>
          <w:sz w:val="24"/>
          <w:szCs w:val="24"/>
        </w:rPr>
        <w:t>Hellemondt</w:t>
      </w:r>
      <w:proofErr w:type="spellEnd"/>
      <w:r w:rsidRPr="003E123B">
        <w:rPr>
          <w:rFonts w:ascii="Book Antiqua" w:hAnsi="Book Antiqua"/>
          <w:sz w:val="24"/>
          <w:szCs w:val="24"/>
        </w:rPr>
        <w:t xml:space="preserve"> GG. No Difference in Implant </w:t>
      </w:r>
      <w:proofErr w:type="spellStart"/>
      <w:r w:rsidRPr="003E123B">
        <w:rPr>
          <w:rFonts w:ascii="Book Antiqua" w:hAnsi="Book Antiqua"/>
          <w:sz w:val="24"/>
          <w:szCs w:val="24"/>
        </w:rPr>
        <w:t>Micromotion</w:t>
      </w:r>
      <w:proofErr w:type="spellEnd"/>
      <w:r w:rsidRPr="003E123B">
        <w:rPr>
          <w:rFonts w:ascii="Book Antiqua" w:hAnsi="Book Antiqua"/>
          <w:sz w:val="24"/>
          <w:szCs w:val="24"/>
        </w:rPr>
        <w:t xml:space="preserve"> Between Hybrid Fixation and Fully Cemented Revision Total Knee Arthroplasty: A Randomized Controlled Trial with </w:t>
      </w:r>
      <w:proofErr w:type="spellStart"/>
      <w:r w:rsidRPr="003E123B">
        <w:rPr>
          <w:rFonts w:ascii="Book Antiqua" w:hAnsi="Book Antiqua"/>
          <w:sz w:val="24"/>
          <w:szCs w:val="24"/>
        </w:rPr>
        <w:t>Radiostereometric</w:t>
      </w:r>
      <w:proofErr w:type="spellEnd"/>
      <w:r w:rsidRPr="003E123B">
        <w:rPr>
          <w:rFonts w:ascii="Book Antiqua" w:hAnsi="Book Antiqua"/>
          <w:sz w:val="24"/>
          <w:szCs w:val="24"/>
        </w:rPr>
        <w:t xml:space="preserve"> Analysis of Patients with Mild-to-Moderate Bone Loss. </w:t>
      </w:r>
      <w:r w:rsidRPr="003E123B">
        <w:rPr>
          <w:rFonts w:ascii="Book Antiqua" w:hAnsi="Book Antiqua"/>
          <w:i/>
          <w:sz w:val="24"/>
          <w:szCs w:val="24"/>
        </w:rPr>
        <w:t xml:space="preserve">J Bone Joint </w:t>
      </w:r>
      <w:proofErr w:type="spellStart"/>
      <w:r w:rsidRPr="003E123B">
        <w:rPr>
          <w:rFonts w:ascii="Book Antiqua" w:hAnsi="Book Antiqua"/>
          <w:i/>
          <w:sz w:val="24"/>
          <w:szCs w:val="24"/>
        </w:rPr>
        <w:t>Surg</w:t>
      </w:r>
      <w:proofErr w:type="spellEnd"/>
      <w:r w:rsidRPr="003E123B">
        <w:rPr>
          <w:rFonts w:ascii="Book Antiqua" w:hAnsi="Book Antiqua"/>
          <w:i/>
          <w:sz w:val="24"/>
          <w:szCs w:val="24"/>
        </w:rPr>
        <w:t xml:space="preserve"> Am</w:t>
      </w:r>
      <w:r w:rsidRPr="003E123B">
        <w:rPr>
          <w:rFonts w:ascii="Book Antiqua" w:hAnsi="Book Antiqua"/>
          <w:sz w:val="24"/>
          <w:szCs w:val="24"/>
        </w:rPr>
        <w:t xml:space="preserve"> 2016; </w:t>
      </w:r>
      <w:r w:rsidRPr="003E123B">
        <w:rPr>
          <w:rFonts w:ascii="Book Antiqua" w:hAnsi="Book Antiqua"/>
          <w:b/>
          <w:sz w:val="24"/>
          <w:szCs w:val="24"/>
        </w:rPr>
        <w:t>98</w:t>
      </w:r>
      <w:r w:rsidRPr="003E123B">
        <w:rPr>
          <w:rFonts w:ascii="Book Antiqua" w:hAnsi="Book Antiqua"/>
          <w:sz w:val="24"/>
          <w:szCs w:val="24"/>
        </w:rPr>
        <w:t>: 1359-1369 [PMID: 27535438 DOI: 10.2106/JBJS.15.00909]</w:t>
      </w:r>
    </w:p>
    <w:p w14:paraId="37216884" w14:textId="11B59CD3"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33 </w:t>
      </w:r>
      <w:r w:rsidRPr="003E123B">
        <w:rPr>
          <w:rFonts w:ascii="Book Antiqua" w:hAnsi="Book Antiqua"/>
          <w:b/>
          <w:sz w:val="24"/>
          <w:szCs w:val="24"/>
        </w:rPr>
        <w:t>Hofmann AA</w:t>
      </w:r>
      <w:r w:rsidRPr="003E123B">
        <w:rPr>
          <w:rFonts w:ascii="Book Antiqua" w:hAnsi="Book Antiqua"/>
          <w:sz w:val="24"/>
          <w:szCs w:val="24"/>
        </w:rPr>
        <w:t xml:space="preserve">, Kane KR, </w:t>
      </w:r>
      <w:proofErr w:type="spellStart"/>
      <w:r w:rsidRPr="003E123B">
        <w:rPr>
          <w:rFonts w:ascii="Book Antiqua" w:hAnsi="Book Antiqua"/>
          <w:sz w:val="24"/>
          <w:szCs w:val="24"/>
        </w:rPr>
        <w:t>Tkach</w:t>
      </w:r>
      <w:proofErr w:type="spellEnd"/>
      <w:r w:rsidRPr="003E123B">
        <w:rPr>
          <w:rFonts w:ascii="Book Antiqua" w:hAnsi="Book Antiqua"/>
          <w:sz w:val="24"/>
          <w:szCs w:val="24"/>
        </w:rPr>
        <w:t xml:space="preserve"> TK, Plaster RL, Camargo MP. </w:t>
      </w:r>
      <w:proofErr w:type="gramStart"/>
      <w:r w:rsidRPr="003E123B">
        <w:rPr>
          <w:rFonts w:ascii="Book Antiqua" w:hAnsi="Book Antiqua"/>
          <w:sz w:val="24"/>
          <w:szCs w:val="24"/>
        </w:rPr>
        <w:t>Treatment of infected total knee arthroplasty using an articulating spacer.</w:t>
      </w:r>
      <w:proofErr w:type="gramEnd"/>
      <w:r w:rsidRPr="003E123B">
        <w:rPr>
          <w:rFonts w:ascii="Book Antiqua" w:hAnsi="Book Antiqua"/>
          <w:sz w:val="24"/>
          <w:szCs w:val="24"/>
        </w:rPr>
        <w:t xml:space="preserve"> </w:t>
      </w:r>
      <w:proofErr w:type="spellStart"/>
      <w:r w:rsidRPr="003E123B">
        <w:rPr>
          <w:rFonts w:ascii="Book Antiqua" w:hAnsi="Book Antiqua"/>
          <w:i/>
          <w:sz w:val="24"/>
          <w:szCs w:val="24"/>
        </w:rPr>
        <w:t>Clin</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Orthop</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Relat</w:t>
      </w:r>
      <w:proofErr w:type="spellEnd"/>
      <w:r w:rsidRPr="003E123B">
        <w:rPr>
          <w:rFonts w:ascii="Book Antiqua" w:hAnsi="Book Antiqua"/>
          <w:i/>
          <w:sz w:val="24"/>
          <w:szCs w:val="24"/>
        </w:rPr>
        <w:t xml:space="preserve"> Res</w:t>
      </w:r>
      <w:r w:rsidRPr="003E123B">
        <w:rPr>
          <w:rFonts w:ascii="Book Antiqua" w:hAnsi="Book Antiqua"/>
          <w:sz w:val="24"/>
          <w:szCs w:val="24"/>
        </w:rPr>
        <w:t xml:space="preserve"> 1995;</w:t>
      </w:r>
      <w:r w:rsidR="00DA2DE8" w:rsidRPr="00DA2DE8">
        <w:t xml:space="preserve"> </w:t>
      </w:r>
      <w:r w:rsidR="00DA2DE8" w:rsidRPr="00DA2DE8">
        <w:rPr>
          <w:rFonts w:ascii="Book Antiqua" w:hAnsi="Book Antiqua"/>
          <w:b/>
          <w:sz w:val="24"/>
          <w:szCs w:val="24"/>
        </w:rPr>
        <w:t>(321):</w:t>
      </w:r>
      <w:r w:rsidR="00DA2DE8">
        <w:rPr>
          <w:rFonts w:ascii="Book Antiqua" w:hAnsi="Book Antiqua" w:hint="eastAsia"/>
          <w:sz w:val="24"/>
          <w:szCs w:val="24"/>
          <w:lang w:eastAsia="zh-CN"/>
        </w:rPr>
        <w:t xml:space="preserve"> </w:t>
      </w:r>
      <w:r w:rsidRPr="003E123B">
        <w:rPr>
          <w:rFonts w:ascii="Book Antiqua" w:hAnsi="Book Antiqua"/>
          <w:sz w:val="24"/>
          <w:szCs w:val="24"/>
        </w:rPr>
        <w:t>45-54 [PMID: 7497685]</w:t>
      </w:r>
    </w:p>
    <w:p w14:paraId="17B35B8F"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34 </w:t>
      </w:r>
      <w:r w:rsidRPr="003E123B">
        <w:rPr>
          <w:rFonts w:ascii="Book Antiqua" w:hAnsi="Book Antiqua"/>
          <w:b/>
          <w:sz w:val="24"/>
          <w:szCs w:val="24"/>
        </w:rPr>
        <w:t>Kohl S</w:t>
      </w:r>
      <w:r w:rsidRPr="003E123B">
        <w:rPr>
          <w:rFonts w:ascii="Book Antiqua" w:hAnsi="Book Antiqua"/>
          <w:sz w:val="24"/>
          <w:szCs w:val="24"/>
        </w:rPr>
        <w:t xml:space="preserve">, </w:t>
      </w:r>
      <w:proofErr w:type="spellStart"/>
      <w:r w:rsidRPr="003E123B">
        <w:rPr>
          <w:rFonts w:ascii="Book Antiqua" w:hAnsi="Book Antiqua"/>
          <w:sz w:val="24"/>
          <w:szCs w:val="24"/>
        </w:rPr>
        <w:t>Evangelopoulos</w:t>
      </w:r>
      <w:proofErr w:type="spellEnd"/>
      <w:r w:rsidRPr="003E123B">
        <w:rPr>
          <w:rFonts w:ascii="Book Antiqua" w:hAnsi="Book Antiqua"/>
          <w:sz w:val="24"/>
          <w:szCs w:val="24"/>
        </w:rPr>
        <w:t xml:space="preserve"> DS, </w:t>
      </w:r>
      <w:proofErr w:type="spellStart"/>
      <w:r w:rsidRPr="003E123B">
        <w:rPr>
          <w:rFonts w:ascii="Book Antiqua" w:hAnsi="Book Antiqua"/>
          <w:sz w:val="24"/>
          <w:szCs w:val="24"/>
        </w:rPr>
        <w:t>Kohlhof</w:t>
      </w:r>
      <w:proofErr w:type="spellEnd"/>
      <w:r w:rsidRPr="003E123B">
        <w:rPr>
          <w:rFonts w:ascii="Book Antiqua" w:hAnsi="Book Antiqua"/>
          <w:sz w:val="24"/>
          <w:szCs w:val="24"/>
        </w:rPr>
        <w:t xml:space="preserve"> H, Krueger A, </w:t>
      </w:r>
      <w:proofErr w:type="spellStart"/>
      <w:r w:rsidRPr="003E123B">
        <w:rPr>
          <w:rFonts w:ascii="Book Antiqua" w:hAnsi="Book Antiqua"/>
          <w:sz w:val="24"/>
          <w:szCs w:val="24"/>
        </w:rPr>
        <w:t>Hartel</w:t>
      </w:r>
      <w:proofErr w:type="spellEnd"/>
      <w:r w:rsidRPr="003E123B">
        <w:rPr>
          <w:rFonts w:ascii="Book Antiqua" w:hAnsi="Book Antiqua"/>
          <w:sz w:val="24"/>
          <w:szCs w:val="24"/>
        </w:rPr>
        <w:t xml:space="preserve"> M, Roeder C, </w:t>
      </w:r>
      <w:proofErr w:type="spellStart"/>
      <w:r w:rsidRPr="003E123B">
        <w:rPr>
          <w:rFonts w:ascii="Book Antiqua" w:hAnsi="Book Antiqua"/>
          <w:sz w:val="24"/>
          <w:szCs w:val="24"/>
        </w:rPr>
        <w:t>Eggli</w:t>
      </w:r>
      <w:proofErr w:type="spellEnd"/>
      <w:r w:rsidRPr="003E123B">
        <w:rPr>
          <w:rFonts w:ascii="Book Antiqua" w:hAnsi="Book Antiqua"/>
          <w:sz w:val="24"/>
          <w:szCs w:val="24"/>
        </w:rPr>
        <w:t xml:space="preserve"> S. An intraoperatively </w:t>
      </w:r>
      <w:proofErr w:type="spellStart"/>
      <w:r w:rsidRPr="003E123B">
        <w:rPr>
          <w:rFonts w:ascii="Book Antiqua" w:hAnsi="Book Antiqua"/>
          <w:sz w:val="24"/>
          <w:szCs w:val="24"/>
        </w:rPr>
        <w:t>moulded</w:t>
      </w:r>
      <w:proofErr w:type="spellEnd"/>
      <w:r w:rsidRPr="003E123B">
        <w:rPr>
          <w:rFonts w:ascii="Book Antiqua" w:hAnsi="Book Antiqua"/>
          <w:sz w:val="24"/>
          <w:szCs w:val="24"/>
        </w:rPr>
        <w:t xml:space="preserve"> PMMA prostheses like spacer for two-stage revision of infected total knee arthroplasty. </w:t>
      </w:r>
      <w:r w:rsidRPr="003E123B">
        <w:rPr>
          <w:rFonts w:ascii="Book Antiqua" w:hAnsi="Book Antiqua"/>
          <w:i/>
          <w:sz w:val="24"/>
          <w:szCs w:val="24"/>
        </w:rPr>
        <w:t>Knee</w:t>
      </w:r>
      <w:r w:rsidRPr="003E123B">
        <w:rPr>
          <w:rFonts w:ascii="Book Antiqua" w:hAnsi="Book Antiqua"/>
          <w:sz w:val="24"/>
          <w:szCs w:val="24"/>
        </w:rPr>
        <w:t xml:space="preserve"> 2011; </w:t>
      </w:r>
      <w:r w:rsidRPr="003E123B">
        <w:rPr>
          <w:rFonts w:ascii="Book Antiqua" w:hAnsi="Book Antiqua"/>
          <w:b/>
          <w:sz w:val="24"/>
          <w:szCs w:val="24"/>
        </w:rPr>
        <w:t>18</w:t>
      </w:r>
      <w:r w:rsidRPr="003E123B">
        <w:rPr>
          <w:rFonts w:ascii="Book Antiqua" w:hAnsi="Book Antiqua"/>
          <w:sz w:val="24"/>
          <w:szCs w:val="24"/>
        </w:rPr>
        <w:t>: 464-469 [PMID: 20947358 DOI: 10.1016/j.knee.2010.09.002]</w:t>
      </w:r>
    </w:p>
    <w:p w14:paraId="56CC3AFD"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35 </w:t>
      </w:r>
      <w:proofErr w:type="spellStart"/>
      <w:r w:rsidRPr="003E123B">
        <w:rPr>
          <w:rFonts w:ascii="Book Antiqua" w:hAnsi="Book Antiqua"/>
          <w:b/>
          <w:sz w:val="24"/>
          <w:szCs w:val="24"/>
        </w:rPr>
        <w:t>Kosse</w:t>
      </w:r>
      <w:proofErr w:type="spellEnd"/>
      <w:r w:rsidRPr="003E123B">
        <w:rPr>
          <w:rFonts w:ascii="Book Antiqua" w:hAnsi="Book Antiqua"/>
          <w:b/>
          <w:sz w:val="24"/>
          <w:szCs w:val="24"/>
        </w:rPr>
        <w:t xml:space="preserve"> NM</w:t>
      </w:r>
      <w:r w:rsidRPr="003E123B">
        <w:rPr>
          <w:rFonts w:ascii="Book Antiqua" w:hAnsi="Book Antiqua"/>
          <w:sz w:val="24"/>
          <w:szCs w:val="24"/>
        </w:rPr>
        <w:t xml:space="preserve">, van </w:t>
      </w:r>
      <w:proofErr w:type="spellStart"/>
      <w:r w:rsidRPr="003E123B">
        <w:rPr>
          <w:rFonts w:ascii="Book Antiqua" w:hAnsi="Book Antiqua"/>
          <w:sz w:val="24"/>
          <w:szCs w:val="24"/>
        </w:rPr>
        <w:t>Hellemondt</w:t>
      </w:r>
      <w:proofErr w:type="spellEnd"/>
      <w:r w:rsidRPr="003E123B">
        <w:rPr>
          <w:rFonts w:ascii="Book Antiqua" w:hAnsi="Book Antiqua"/>
          <w:sz w:val="24"/>
          <w:szCs w:val="24"/>
        </w:rPr>
        <w:t xml:space="preserve"> GG, </w:t>
      </w:r>
      <w:proofErr w:type="spellStart"/>
      <w:r w:rsidRPr="003E123B">
        <w:rPr>
          <w:rFonts w:ascii="Book Antiqua" w:hAnsi="Book Antiqua"/>
          <w:sz w:val="24"/>
          <w:szCs w:val="24"/>
        </w:rPr>
        <w:t>Wymenga</w:t>
      </w:r>
      <w:proofErr w:type="spellEnd"/>
      <w:r w:rsidRPr="003E123B">
        <w:rPr>
          <w:rFonts w:ascii="Book Antiqua" w:hAnsi="Book Antiqua"/>
          <w:sz w:val="24"/>
          <w:szCs w:val="24"/>
        </w:rPr>
        <w:t xml:space="preserve"> AB, </w:t>
      </w:r>
      <w:proofErr w:type="spellStart"/>
      <w:r w:rsidRPr="003E123B">
        <w:rPr>
          <w:rFonts w:ascii="Book Antiqua" w:hAnsi="Book Antiqua"/>
          <w:sz w:val="24"/>
          <w:szCs w:val="24"/>
        </w:rPr>
        <w:t>Heesterbeek</w:t>
      </w:r>
      <w:proofErr w:type="spellEnd"/>
      <w:r w:rsidRPr="003E123B">
        <w:rPr>
          <w:rFonts w:ascii="Book Antiqua" w:hAnsi="Book Antiqua"/>
          <w:sz w:val="24"/>
          <w:szCs w:val="24"/>
        </w:rPr>
        <w:t xml:space="preserve"> PJ. Comparable Stability of Cemented vs Press-Fit Placed Stems in Revision Total Knee Arthroplasty With Mild to Moderate Bone Loss: 6.5-Year Results From a Randomized Controlled Trial With </w:t>
      </w:r>
      <w:proofErr w:type="spellStart"/>
      <w:r w:rsidRPr="003E123B">
        <w:rPr>
          <w:rFonts w:ascii="Book Antiqua" w:hAnsi="Book Antiqua"/>
          <w:sz w:val="24"/>
          <w:szCs w:val="24"/>
        </w:rPr>
        <w:t>Radiostereometric</w:t>
      </w:r>
      <w:proofErr w:type="spellEnd"/>
      <w:r w:rsidRPr="003E123B">
        <w:rPr>
          <w:rFonts w:ascii="Book Antiqua" w:hAnsi="Book Antiqua"/>
          <w:sz w:val="24"/>
          <w:szCs w:val="24"/>
        </w:rPr>
        <w:t xml:space="preserve"> Analysis. </w:t>
      </w:r>
      <w:r w:rsidRPr="003E123B">
        <w:rPr>
          <w:rFonts w:ascii="Book Antiqua" w:hAnsi="Book Antiqua"/>
          <w:i/>
          <w:sz w:val="24"/>
          <w:szCs w:val="24"/>
        </w:rPr>
        <w:t>J Arthroplasty</w:t>
      </w:r>
      <w:r w:rsidRPr="003E123B">
        <w:rPr>
          <w:rFonts w:ascii="Book Antiqua" w:hAnsi="Book Antiqua"/>
          <w:sz w:val="24"/>
          <w:szCs w:val="24"/>
        </w:rPr>
        <w:t xml:space="preserve"> 2017; </w:t>
      </w:r>
      <w:r w:rsidRPr="003E123B">
        <w:rPr>
          <w:rFonts w:ascii="Book Antiqua" w:hAnsi="Book Antiqua"/>
          <w:b/>
          <w:sz w:val="24"/>
          <w:szCs w:val="24"/>
        </w:rPr>
        <w:t>32</w:t>
      </w:r>
      <w:r w:rsidRPr="003E123B">
        <w:rPr>
          <w:rFonts w:ascii="Book Antiqua" w:hAnsi="Book Antiqua"/>
          <w:sz w:val="24"/>
          <w:szCs w:val="24"/>
        </w:rPr>
        <w:t>: 197-201 [PMID: 27554783 DOI: 10.1016/j.arth.2016.06.003]</w:t>
      </w:r>
    </w:p>
    <w:p w14:paraId="73FFE508" w14:textId="51B0DE2D"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36 </w:t>
      </w:r>
      <w:r w:rsidRPr="003E123B">
        <w:rPr>
          <w:rFonts w:ascii="Book Antiqua" w:hAnsi="Book Antiqua"/>
          <w:b/>
          <w:sz w:val="24"/>
          <w:szCs w:val="24"/>
        </w:rPr>
        <w:t>Springer BD</w:t>
      </w:r>
      <w:r w:rsidRPr="003E123B">
        <w:rPr>
          <w:rFonts w:ascii="Book Antiqua" w:hAnsi="Book Antiqua"/>
          <w:sz w:val="24"/>
          <w:szCs w:val="24"/>
        </w:rPr>
        <w:t xml:space="preserve">, Lee GC, </w:t>
      </w:r>
      <w:proofErr w:type="spellStart"/>
      <w:r w:rsidRPr="003E123B">
        <w:rPr>
          <w:rFonts w:ascii="Book Antiqua" w:hAnsi="Book Antiqua"/>
          <w:sz w:val="24"/>
          <w:szCs w:val="24"/>
        </w:rPr>
        <w:t>Osmon</w:t>
      </w:r>
      <w:proofErr w:type="spellEnd"/>
      <w:r w:rsidRPr="003E123B">
        <w:rPr>
          <w:rFonts w:ascii="Book Antiqua" w:hAnsi="Book Antiqua"/>
          <w:sz w:val="24"/>
          <w:szCs w:val="24"/>
        </w:rPr>
        <w:t xml:space="preserve"> D, </w:t>
      </w:r>
      <w:proofErr w:type="spellStart"/>
      <w:r w:rsidRPr="003E123B">
        <w:rPr>
          <w:rFonts w:ascii="Book Antiqua" w:hAnsi="Book Antiqua"/>
          <w:sz w:val="24"/>
          <w:szCs w:val="24"/>
        </w:rPr>
        <w:t>Haidukewych</w:t>
      </w:r>
      <w:proofErr w:type="spellEnd"/>
      <w:r w:rsidRPr="003E123B">
        <w:rPr>
          <w:rFonts w:ascii="Book Antiqua" w:hAnsi="Book Antiqua"/>
          <w:sz w:val="24"/>
          <w:szCs w:val="24"/>
        </w:rPr>
        <w:t xml:space="preserve"> GJ, Hanssen AD, </w:t>
      </w:r>
      <w:proofErr w:type="spellStart"/>
      <w:r w:rsidRPr="003E123B">
        <w:rPr>
          <w:rFonts w:ascii="Book Antiqua" w:hAnsi="Book Antiqua"/>
          <w:sz w:val="24"/>
          <w:szCs w:val="24"/>
        </w:rPr>
        <w:t>Jacofsky</w:t>
      </w:r>
      <w:proofErr w:type="spellEnd"/>
      <w:r w:rsidRPr="003E123B">
        <w:rPr>
          <w:rFonts w:ascii="Book Antiqua" w:hAnsi="Book Antiqua"/>
          <w:sz w:val="24"/>
          <w:szCs w:val="24"/>
        </w:rPr>
        <w:t xml:space="preserve"> DJ. </w:t>
      </w:r>
      <w:proofErr w:type="gramStart"/>
      <w:r w:rsidRPr="003E123B">
        <w:rPr>
          <w:rFonts w:ascii="Book Antiqua" w:hAnsi="Book Antiqua"/>
          <w:sz w:val="24"/>
          <w:szCs w:val="24"/>
        </w:rPr>
        <w:t>Systemic safety of high-dose antibiotic-loaded cement spacers after resection of an infected total knee arthroplasty.</w:t>
      </w:r>
      <w:proofErr w:type="gramEnd"/>
      <w:r w:rsidRPr="003E123B">
        <w:rPr>
          <w:rFonts w:ascii="Book Antiqua" w:hAnsi="Book Antiqua"/>
          <w:sz w:val="24"/>
          <w:szCs w:val="24"/>
        </w:rPr>
        <w:t xml:space="preserve"> </w:t>
      </w:r>
      <w:proofErr w:type="spellStart"/>
      <w:r w:rsidRPr="003E123B">
        <w:rPr>
          <w:rFonts w:ascii="Book Antiqua" w:hAnsi="Book Antiqua"/>
          <w:i/>
          <w:sz w:val="24"/>
          <w:szCs w:val="24"/>
        </w:rPr>
        <w:t>Clin</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Orthop</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Relat</w:t>
      </w:r>
      <w:proofErr w:type="spellEnd"/>
      <w:r w:rsidRPr="003E123B">
        <w:rPr>
          <w:rFonts w:ascii="Book Antiqua" w:hAnsi="Book Antiqua"/>
          <w:i/>
          <w:sz w:val="24"/>
          <w:szCs w:val="24"/>
        </w:rPr>
        <w:t xml:space="preserve"> Res</w:t>
      </w:r>
      <w:r w:rsidRPr="003E123B">
        <w:rPr>
          <w:rFonts w:ascii="Book Antiqua" w:hAnsi="Book Antiqua"/>
          <w:sz w:val="24"/>
          <w:szCs w:val="24"/>
        </w:rPr>
        <w:t xml:space="preserve"> 2004; </w:t>
      </w:r>
      <w:r w:rsidR="00DA2DE8" w:rsidRPr="00DA2DE8">
        <w:rPr>
          <w:rFonts w:ascii="Book Antiqua" w:hAnsi="Book Antiqua"/>
          <w:b/>
          <w:sz w:val="24"/>
          <w:szCs w:val="24"/>
        </w:rPr>
        <w:t>(427):</w:t>
      </w:r>
      <w:r w:rsidRPr="003E123B">
        <w:rPr>
          <w:rFonts w:ascii="Book Antiqua" w:hAnsi="Book Antiqua"/>
          <w:sz w:val="24"/>
          <w:szCs w:val="24"/>
        </w:rPr>
        <w:t xml:space="preserve"> 47-51 [PMID: 15552135]</w:t>
      </w:r>
    </w:p>
    <w:p w14:paraId="3B025E0A" w14:textId="4E43F35B"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37 </w:t>
      </w:r>
      <w:r w:rsidRPr="003E123B">
        <w:rPr>
          <w:rFonts w:ascii="Book Antiqua" w:hAnsi="Book Antiqua"/>
          <w:b/>
          <w:sz w:val="24"/>
          <w:szCs w:val="24"/>
        </w:rPr>
        <w:t>Hofmann AA</w:t>
      </w:r>
      <w:r w:rsidRPr="003E123B">
        <w:rPr>
          <w:rFonts w:ascii="Book Antiqua" w:hAnsi="Book Antiqua"/>
          <w:sz w:val="24"/>
          <w:szCs w:val="24"/>
        </w:rPr>
        <w:t xml:space="preserve">, Goldberg T, Tanner AM, </w:t>
      </w:r>
      <w:proofErr w:type="spellStart"/>
      <w:r w:rsidRPr="003E123B">
        <w:rPr>
          <w:rFonts w:ascii="Book Antiqua" w:hAnsi="Book Antiqua"/>
          <w:sz w:val="24"/>
          <w:szCs w:val="24"/>
        </w:rPr>
        <w:t>Kurtin</w:t>
      </w:r>
      <w:proofErr w:type="spellEnd"/>
      <w:r w:rsidRPr="003E123B">
        <w:rPr>
          <w:rFonts w:ascii="Book Antiqua" w:hAnsi="Book Antiqua"/>
          <w:sz w:val="24"/>
          <w:szCs w:val="24"/>
        </w:rPr>
        <w:t xml:space="preserve"> SM. Treatment of infected total knee arthroplasty using an articulating spacer: 2- to 12-year experience. </w:t>
      </w:r>
      <w:proofErr w:type="spellStart"/>
      <w:r w:rsidRPr="003E123B">
        <w:rPr>
          <w:rFonts w:ascii="Book Antiqua" w:hAnsi="Book Antiqua"/>
          <w:i/>
          <w:sz w:val="24"/>
          <w:szCs w:val="24"/>
        </w:rPr>
        <w:t>Clin</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Orthop</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Relat</w:t>
      </w:r>
      <w:proofErr w:type="spellEnd"/>
      <w:r w:rsidRPr="003E123B">
        <w:rPr>
          <w:rFonts w:ascii="Book Antiqua" w:hAnsi="Book Antiqua"/>
          <w:i/>
          <w:sz w:val="24"/>
          <w:szCs w:val="24"/>
        </w:rPr>
        <w:t xml:space="preserve"> Res</w:t>
      </w:r>
      <w:r w:rsidRPr="003E123B">
        <w:rPr>
          <w:rFonts w:ascii="Book Antiqua" w:hAnsi="Book Antiqua"/>
          <w:sz w:val="24"/>
          <w:szCs w:val="24"/>
        </w:rPr>
        <w:t xml:space="preserve"> 2005;</w:t>
      </w:r>
      <w:r w:rsidRPr="00DA2DE8">
        <w:rPr>
          <w:rFonts w:ascii="Book Antiqua" w:hAnsi="Book Antiqua"/>
          <w:b/>
          <w:sz w:val="24"/>
          <w:szCs w:val="24"/>
        </w:rPr>
        <w:t xml:space="preserve"> </w:t>
      </w:r>
      <w:r w:rsidR="00DA2DE8" w:rsidRPr="00DA2DE8">
        <w:rPr>
          <w:rFonts w:ascii="Book Antiqua" w:hAnsi="Book Antiqua"/>
          <w:b/>
          <w:sz w:val="24"/>
          <w:szCs w:val="24"/>
        </w:rPr>
        <w:t>(430):</w:t>
      </w:r>
      <w:r w:rsidRPr="003E123B">
        <w:rPr>
          <w:rFonts w:ascii="Book Antiqua" w:hAnsi="Book Antiqua"/>
          <w:sz w:val="24"/>
          <w:szCs w:val="24"/>
        </w:rPr>
        <w:t xml:space="preserve"> 125-131 [PMID: 15662313]</w:t>
      </w:r>
    </w:p>
    <w:p w14:paraId="64DE8251"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lastRenderedPageBreak/>
        <w:t xml:space="preserve">38 </w:t>
      </w:r>
      <w:proofErr w:type="spellStart"/>
      <w:r w:rsidRPr="003E123B">
        <w:rPr>
          <w:rFonts w:ascii="Book Antiqua" w:hAnsi="Book Antiqua"/>
          <w:b/>
          <w:sz w:val="24"/>
          <w:szCs w:val="24"/>
        </w:rPr>
        <w:t>Pietsch</w:t>
      </w:r>
      <w:proofErr w:type="spellEnd"/>
      <w:r w:rsidRPr="003E123B">
        <w:rPr>
          <w:rFonts w:ascii="Book Antiqua" w:hAnsi="Book Antiqua"/>
          <w:b/>
          <w:sz w:val="24"/>
          <w:szCs w:val="24"/>
        </w:rPr>
        <w:t xml:space="preserve"> M</w:t>
      </w:r>
      <w:r w:rsidRPr="003E123B">
        <w:rPr>
          <w:rFonts w:ascii="Book Antiqua" w:hAnsi="Book Antiqua"/>
          <w:sz w:val="24"/>
          <w:szCs w:val="24"/>
        </w:rPr>
        <w:t xml:space="preserve">, </w:t>
      </w:r>
      <w:proofErr w:type="spellStart"/>
      <w:r w:rsidRPr="003E123B">
        <w:rPr>
          <w:rFonts w:ascii="Book Antiqua" w:hAnsi="Book Antiqua"/>
          <w:sz w:val="24"/>
          <w:szCs w:val="24"/>
        </w:rPr>
        <w:t>Wenisch</w:t>
      </w:r>
      <w:proofErr w:type="spellEnd"/>
      <w:r w:rsidRPr="003E123B">
        <w:rPr>
          <w:rFonts w:ascii="Book Antiqua" w:hAnsi="Book Antiqua"/>
          <w:sz w:val="24"/>
          <w:szCs w:val="24"/>
        </w:rPr>
        <w:t xml:space="preserve"> C, Hofmann S. [Treatment of infected total knee arthroplasty. 2-5-year results following two-stage </w:t>
      </w:r>
      <w:proofErr w:type="spellStart"/>
      <w:r w:rsidRPr="003E123B">
        <w:rPr>
          <w:rFonts w:ascii="Book Antiqua" w:hAnsi="Book Antiqua"/>
          <w:sz w:val="24"/>
          <w:szCs w:val="24"/>
        </w:rPr>
        <w:t>reimplantation</w:t>
      </w:r>
      <w:proofErr w:type="spellEnd"/>
      <w:r w:rsidRPr="003E123B">
        <w:rPr>
          <w:rFonts w:ascii="Book Antiqua" w:hAnsi="Book Antiqua"/>
          <w:sz w:val="24"/>
          <w:szCs w:val="24"/>
        </w:rPr>
        <w:t xml:space="preserve">]. </w:t>
      </w:r>
      <w:proofErr w:type="spellStart"/>
      <w:r w:rsidRPr="003E123B">
        <w:rPr>
          <w:rFonts w:ascii="Book Antiqua" w:hAnsi="Book Antiqua"/>
          <w:i/>
          <w:sz w:val="24"/>
          <w:szCs w:val="24"/>
        </w:rPr>
        <w:t>Orthopade</w:t>
      </w:r>
      <w:proofErr w:type="spellEnd"/>
      <w:r w:rsidRPr="003E123B">
        <w:rPr>
          <w:rFonts w:ascii="Book Antiqua" w:hAnsi="Book Antiqua"/>
          <w:sz w:val="24"/>
          <w:szCs w:val="24"/>
        </w:rPr>
        <w:t xml:space="preserve"> 2009; </w:t>
      </w:r>
      <w:r w:rsidRPr="003E123B">
        <w:rPr>
          <w:rFonts w:ascii="Book Antiqua" w:hAnsi="Book Antiqua"/>
          <w:b/>
          <w:sz w:val="24"/>
          <w:szCs w:val="24"/>
        </w:rPr>
        <w:t>38</w:t>
      </w:r>
      <w:r w:rsidRPr="003E123B">
        <w:rPr>
          <w:rFonts w:ascii="Book Antiqua" w:hAnsi="Book Antiqua"/>
          <w:sz w:val="24"/>
          <w:szCs w:val="24"/>
        </w:rPr>
        <w:t>: 348-354 [PMID: 19308352 DOI: 10.1007/s00132-009-1411-0]</w:t>
      </w:r>
    </w:p>
    <w:p w14:paraId="473A51B7"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39 </w:t>
      </w:r>
      <w:proofErr w:type="spellStart"/>
      <w:r w:rsidRPr="003E123B">
        <w:rPr>
          <w:rFonts w:ascii="Book Antiqua" w:hAnsi="Book Antiqua"/>
          <w:b/>
          <w:sz w:val="24"/>
          <w:szCs w:val="24"/>
        </w:rPr>
        <w:t>Sofer</w:t>
      </w:r>
      <w:proofErr w:type="spellEnd"/>
      <w:r w:rsidRPr="003E123B">
        <w:rPr>
          <w:rFonts w:ascii="Book Antiqua" w:hAnsi="Book Antiqua"/>
          <w:b/>
          <w:sz w:val="24"/>
          <w:szCs w:val="24"/>
        </w:rPr>
        <w:t xml:space="preserve"> D</w:t>
      </w:r>
      <w:r w:rsidRPr="003E123B">
        <w:rPr>
          <w:rFonts w:ascii="Book Antiqua" w:hAnsi="Book Antiqua"/>
          <w:sz w:val="24"/>
          <w:szCs w:val="24"/>
        </w:rPr>
        <w:t xml:space="preserve">, </w:t>
      </w:r>
      <w:proofErr w:type="spellStart"/>
      <w:r w:rsidRPr="003E123B">
        <w:rPr>
          <w:rFonts w:ascii="Book Antiqua" w:hAnsi="Book Antiqua"/>
          <w:sz w:val="24"/>
          <w:szCs w:val="24"/>
        </w:rPr>
        <w:t>Regenbrecht</w:t>
      </w:r>
      <w:proofErr w:type="spellEnd"/>
      <w:r w:rsidRPr="003E123B">
        <w:rPr>
          <w:rFonts w:ascii="Book Antiqua" w:hAnsi="Book Antiqua"/>
          <w:sz w:val="24"/>
          <w:szCs w:val="24"/>
        </w:rPr>
        <w:t xml:space="preserve"> B, </w:t>
      </w:r>
      <w:proofErr w:type="spellStart"/>
      <w:r w:rsidRPr="003E123B">
        <w:rPr>
          <w:rFonts w:ascii="Book Antiqua" w:hAnsi="Book Antiqua"/>
          <w:sz w:val="24"/>
          <w:szCs w:val="24"/>
        </w:rPr>
        <w:t>Pfeil</w:t>
      </w:r>
      <w:proofErr w:type="spellEnd"/>
      <w:r w:rsidRPr="003E123B">
        <w:rPr>
          <w:rFonts w:ascii="Book Antiqua" w:hAnsi="Book Antiqua"/>
          <w:sz w:val="24"/>
          <w:szCs w:val="24"/>
        </w:rPr>
        <w:t xml:space="preserve"> J. [Early results of one-stage septic revision arthroplasties with antibiotic-laden cement. </w:t>
      </w:r>
      <w:proofErr w:type="gramStart"/>
      <w:r w:rsidRPr="003E123B">
        <w:rPr>
          <w:rFonts w:ascii="Book Antiqua" w:hAnsi="Book Antiqua"/>
          <w:sz w:val="24"/>
          <w:szCs w:val="24"/>
        </w:rPr>
        <w:t>A clinical and statistical analysis].</w:t>
      </w:r>
      <w:proofErr w:type="gramEnd"/>
      <w:r w:rsidRPr="003E123B">
        <w:rPr>
          <w:rFonts w:ascii="Book Antiqua" w:hAnsi="Book Antiqua"/>
          <w:sz w:val="24"/>
          <w:szCs w:val="24"/>
        </w:rPr>
        <w:t xml:space="preserve"> </w:t>
      </w:r>
      <w:proofErr w:type="spellStart"/>
      <w:r w:rsidRPr="003E123B">
        <w:rPr>
          <w:rFonts w:ascii="Book Antiqua" w:hAnsi="Book Antiqua"/>
          <w:i/>
          <w:sz w:val="24"/>
          <w:szCs w:val="24"/>
        </w:rPr>
        <w:t>Orthopade</w:t>
      </w:r>
      <w:proofErr w:type="spellEnd"/>
      <w:r w:rsidRPr="003E123B">
        <w:rPr>
          <w:rFonts w:ascii="Book Antiqua" w:hAnsi="Book Antiqua"/>
          <w:sz w:val="24"/>
          <w:szCs w:val="24"/>
        </w:rPr>
        <w:t xml:space="preserve"> 2005; </w:t>
      </w:r>
      <w:r w:rsidRPr="003E123B">
        <w:rPr>
          <w:rFonts w:ascii="Book Antiqua" w:hAnsi="Book Antiqua"/>
          <w:b/>
          <w:sz w:val="24"/>
          <w:szCs w:val="24"/>
        </w:rPr>
        <w:t>34</w:t>
      </w:r>
      <w:r w:rsidRPr="003E123B">
        <w:rPr>
          <w:rFonts w:ascii="Book Antiqua" w:hAnsi="Book Antiqua"/>
          <w:sz w:val="24"/>
          <w:szCs w:val="24"/>
        </w:rPr>
        <w:t>: 592-602 [PMID: 15834702 DOI: 10.1007/s00132-005-0780-2]</w:t>
      </w:r>
    </w:p>
    <w:p w14:paraId="235DAFBA" w14:textId="4F1DB8D0" w:rsidR="002343A1" w:rsidRPr="003E123B" w:rsidRDefault="002343A1" w:rsidP="00FC5C42">
      <w:pPr>
        <w:spacing w:after="0" w:line="360" w:lineRule="auto"/>
        <w:jc w:val="both"/>
        <w:rPr>
          <w:rFonts w:ascii="Book Antiqua" w:hAnsi="Book Antiqua"/>
          <w:sz w:val="24"/>
          <w:szCs w:val="24"/>
        </w:rPr>
      </w:pPr>
      <w:proofErr w:type="gramStart"/>
      <w:r w:rsidRPr="003E123B">
        <w:rPr>
          <w:rFonts w:ascii="Book Antiqua" w:hAnsi="Book Antiqua"/>
          <w:sz w:val="24"/>
          <w:szCs w:val="24"/>
        </w:rPr>
        <w:t xml:space="preserve">40 </w:t>
      </w:r>
      <w:r w:rsidRPr="003E123B">
        <w:rPr>
          <w:rFonts w:ascii="Book Antiqua" w:hAnsi="Book Antiqua"/>
          <w:b/>
          <w:sz w:val="24"/>
          <w:szCs w:val="24"/>
        </w:rPr>
        <w:t>Hanssen AD</w:t>
      </w:r>
      <w:r w:rsidRPr="003E123B">
        <w:rPr>
          <w:rFonts w:ascii="Book Antiqua" w:hAnsi="Book Antiqua"/>
          <w:sz w:val="24"/>
          <w:szCs w:val="24"/>
        </w:rPr>
        <w:t xml:space="preserve">, Rand JA, </w:t>
      </w:r>
      <w:proofErr w:type="spellStart"/>
      <w:r w:rsidRPr="003E123B">
        <w:rPr>
          <w:rFonts w:ascii="Book Antiqua" w:hAnsi="Book Antiqua"/>
          <w:sz w:val="24"/>
          <w:szCs w:val="24"/>
        </w:rPr>
        <w:t>Osmon</w:t>
      </w:r>
      <w:proofErr w:type="spellEnd"/>
      <w:r w:rsidRPr="003E123B">
        <w:rPr>
          <w:rFonts w:ascii="Book Antiqua" w:hAnsi="Book Antiqua"/>
          <w:sz w:val="24"/>
          <w:szCs w:val="24"/>
        </w:rPr>
        <w:t xml:space="preserve"> DR. Treatment of the infected total knee arthroplasty with insertion of another prosthesis.</w:t>
      </w:r>
      <w:proofErr w:type="gramEnd"/>
      <w:r w:rsidRPr="003E123B">
        <w:rPr>
          <w:rFonts w:ascii="Book Antiqua" w:hAnsi="Book Antiqua"/>
          <w:sz w:val="24"/>
          <w:szCs w:val="24"/>
        </w:rPr>
        <w:t xml:space="preserve"> </w:t>
      </w:r>
      <w:proofErr w:type="gramStart"/>
      <w:r w:rsidRPr="003E123B">
        <w:rPr>
          <w:rFonts w:ascii="Book Antiqua" w:hAnsi="Book Antiqua"/>
          <w:sz w:val="24"/>
          <w:szCs w:val="24"/>
        </w:rPr>
        <w:t>The effect of antibiotic-impregnated bone cement.</w:t>
      </w:r>
      <w:proofErr w:type="gramEnd"/>
      <w:r w:rsidRPr="003E123B">
        <w:rPr>
          <w:rFonts w:ascii="Book Antiqua" w:hAnsi="Book Antiqua"/>
          <w:sz w:val="24"/>
          <w:szCs w:val="24"/>
        </w:rPr>
        <w:t xml:space="preserve"> </w:t>
      </w:r>
      <w:proofErr w:type="spellStart"/>
      <w:r w:rsidRPr="003E123B">
        <w:rPr>
          <w:rFonts w:ascii="Book Antiqua" w:hAnsi="Book Antiqua"/>
          <w:i/>
          <w:sz w:val="24"/>
          <w:szCs w:val="24"/>
        </w:rPr>
        <w:t>Clin</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Orthop</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Relat</w:t>
      </w:r>
      <w:proofErr w:type="spellEnd"/>
      <w:r w:rsidRPr="003E123B">
        <w:rPr>
          <w:rFonts w:ascii="Book Antiqua" w:hAnsi="Book Antiqua"/>
          <w:i/>
          <w:sz w:val="24"/>
          <w:szCs w:val="24"/>
        </w:rPr>
        <w:t xml:space="preserve"> Res</w:t>
      </w:r>
      <w:r w:rsidRPr="003E123B">
        <w:rPr>
          <w:rFonts w:ascii="Book Antiqua" w:hAnsi="Book Antiqua"/>
          <w:sz w:val="24"/>
          <w:szCs w:val="24"/>
        </w:rPr>
        <w:t xml:space="preserve"> 1994;</w:t>
      </w:r>
      <w:r w:rsidR="00DA2DE8" w:rsidRPr="00DA2DE8">
        <w:t xml:space="preserve"> </w:t>
      </w:r>
      <w:r w:rsidR="00DA2DE8" w:rsidRPr="00DA2DE8">
        <w:rPr>
          <w:rFonts w:ascii="Book Antiqua" w:hAnsi="Book Antiqua"/>
          <w:b/>
          <w:sz w:val="24"/>
          <w:szCs w:val="24"/>
        </w:rPr>
        <w:t>(309):</w:t>
      </w:r>
      <w:r w:rsidRPr="003E123B">
        <w:rPr>
          <w:rFonts w:ascii="Book Antiqua" w:hAnsi="Book Antiqua"/>
          <w:sz w:val="24"/>
          <w:szCs w:val="24"/>
        </w:rPr>
        <w:t xml:space="preserve"> 44-55 [PMID: 7994976]</w:t>
      </w:r>
    </w:p>
    <w:p w14:paraId="5C2B28AB"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41 </w:t>
      </w:r>
      <w:r w:rsidRPr="003E123B">
        <w:rPr>
          <w:rFonts w:ascii="Book Antiqua" w:hAnsi="Book Antiqua"/>
          <w:b/>
          <w:sz w:val="24"/>
          <w:szCs w:val="24"/>
        </w:rPr>
        <w:t>Heck D</w:t>
      </w:r>
      <w:r w:rsidRPr="003E123B">
        <w:rPr>
          <w:rFonts w:ascii="Book Antiqua" w:hAnsi="Book Antiqua"/>
          <w:sz w:val="24"/>
          <w:szCs w:val="24"/>
        </w:rPr>
        <w:t xml:space="preserve">, Rosenberg A, </w:t>
      </w:r>
      <w:proofErr w:type="spellStart"/>
      <w:r w:rsidRPr="003E123B">
        <w:rPr>
          <w:rFonts w:ascii="Book Antiqua" w:hAnsi="Book Antiqua"/>
          <w:sz w:val="24"/>
          <w:szCs w:val="24"/>
        </w:rPr>
        <w:t>Schink-Ascani</w:t>
      </w:r>
      <w:proofErr w:type="spellEnd"/>
      <w:r w:rsidRPr="003E123B">
        <w:rPr>
          <w:rFonts w:ascii="Book Antiqua" w:hAnsi="Book Antiqua"/>
          <w:sz w:val="24"/>
          <w:szCs w:val="24"/>
        </w:rPr>
        <w:t xml:space="preserve"> M, </w:t>
      </w:r>
      <w:proofErr w:type="spellStart"/>
      <w:r w:rsidRPr="003E123B">
        <w:rPr>
          <w:rFonts w:ascii="Book Antiqua" w:hAnsi="Book Antiqua"/>
          <w:sz w:val="24"/>
          <w:szCs w:val="24"/>
        </w:rPr>
        <w:t>Garbus</w:t>
      </w:r>
      <w:proofErr w:type="spellEnd"/>
      <w:r w:rsidRPr="003E123B">
        <w:rPr>
          <w:rFonts w:ascii="Book Antiqua" w:hAnsi="Book Antiqua"/>
          <w:sz w:val="24"/>
          <w:szCs w:val="24"/>
        </w:rPr>
        <w:t xml:space="preserve"> S, </w:t>
      </w:r>
      <w:proofErr w:type="spellStart"/>
      <w:r w:rsidRPr="003E123B">
        <w:rPr>
          <w:rFonts w:ascii="Book Antiqua" w:hAnsi="Book Antiqua"/>
          <w:sz w:val="24"/>
          <w:szCs w:val="24"/>
        </w:rPr>
        <w:t>Kiewitt</w:t>
      </w:r>
      <w:proofErr w:type="spellEnd"/>
      <w:r w:rsidRPr="003E123B">
        <w:rPr>
          <w:rFonts w:ascii="Book Antiqua" w:hAnsi="Book Antiqua"/>
          <w:sz w:val="24"/>
          <w:szCs w:val="24"/>
        </w:rPr>
        <w:t xml:space="preserve"> T. Use of antibiotic-impregnated cement during hip and knee arthroplasty in the United States. </w:t>
      </w:r>
      <w:r w:rsidRPr="003E123B">
        <w:rPr>
          <w:rFonts w:ascii="Book Antiqua" w:hAnsi="Book Antiqua"/>
          <w:i/>
          <w:sz w:val="24"/>
          <w:szCs w:val="24"/>
        </w:rPr>
        <w:t>J Arthroplasty</w:t>
      </w:r>
      <w:r w:rsidRPr="003E123B">
        <w:rPr>
          <w:rFonts w:ascii="Book Antiqua" w:hAnsi="Book Antiqua"/>
          <w:sz w:val="24"/>
          <w:szCs w:val="24"/>
        </w:rPr>
        <w:t xml:space="preserve"> 1995; </w:t>
      </w:r>
      <w:r w:rsidRPr="003E123B">
        <w:rPr>
          <w:rFonts w:ascii="Book Antiqua" w:hAnsi="Book Antiqua"/>
          <w:b/>
          <w:sz w:val="24"/>
          <w:szCs w:val="24"/>
        </w:rPr>
        <w:t>10</w:t>
      </w:r>
      <w:r w:rsidRPr="003E123B">
        <w:rPr>
          <w:rFonts w:ascii="Book Antiqua" w:hAnsi="Book Antiqua"/>
          <w:sz w:val="24"/>
          <w:szCs w:val="24"/>
        </w:rPr>
        <w:t>: 470-475 [PMID: 8523006]</w:t>
      </w:r>
    </w:p>
    <w:p w14:paraId="7EC40780"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42 </w:t>
      </w:r>
      <w:r w:rsidRPr="003E123B">
        <w:rPr>
          <w:rFonts w:ascii="Book Antiqua" w:hAnsi="Book Antiqua"/>
          <w:b/>
          <w:sz w:val="24"/>
          <w:szCs w:val="24"/>
        </w:rPr>
        <w:t>Liu X</w:t>
      </w:r>
      <w:r w:rsidRPr="003E123B">
        <w:rPr>
          <w:rFonts w:ascii="Book Antiqua" w:hAnsi="Book Antiqua"/>
          <w:sz w:val="24"/>
          <w:szCs w:val="24"/>
        </w:rPr>
        <w:t xml:space="preserve">, Liang J, </w:t>
      </w:r>
      <w:proofErr w:type="spellStart"/>
      <w:r w:rsidRPr="003E123B">
        <w:rPr>
          <w:rFonts w:ascii="Book Antiqua" w:hAnsi="Book Antiqua"/>
          <w:sz w:val="24"/>
          <w:szCs w:val="24"/>
        </w:rPr>
        <w:t>Zao</w:t>
      </w:r>
      <w:proofErr w:type="spellEnd"/>
      <w:r w:rsidRPr="003E123B">
        <w:rPr>
          <w:rFonts w:ascii="Book Antiqua" w:hAnsi="Book Antiqua"/>
          <w:sz w:val="24"/>
          <w:szCs w:val="24"/>
        </w:rPr>
        <w:t xml:space="preserve"> J, </w:t>
      </w:r>
      <w:proofErr w:type="spellStart"/>
      <w:r w:rsidRPr="003E123B">
        <w:rPr>
          <w:rFonts w:ascii="Book Antiqua" w:hAnsi="Book Antiqua"/>
          <w:sz w:val="24"/>
          <w:szCs w:val="24"/>
        </w:rPr>
        <w:t>Quan</w:t>
      </w:r>
      <w:proofErr w:type="spellEnd"/>
      <w:r w:rsidRPr="003E123B">
        <w:rPr>
          <w:rFonts w:ascii="Book Antiqua" w:hAnsi="Book Antiqua"/>
          <w:sz w:val="24"/>
          <w:szCs w:val="24"/>
        </w:rPr>
        <w:t xml:space="preserve"> L, </w:t>
      </w:r>
      <w:proofErr w:type="spellStart"/>
      <w:r w:rsidRPr="003E123B">
        <w:rPr>
          <w:rFonts w:ascii="Book Antiqua" w:hAnsi="Book Antiqua"/>
          <w:sz w:val="24"/>
          <w:szCs w:val="24"/>
        </w:rPr>
        <w:t>Jia</w:t>
      </w:r>
      <w:proofErr w:type="spellEnd"/>
      <w:r w:rsidRPr="003E123B">
        <w:rPr>
          <w:rFonts w:ascii="Book Antiqua" w:hAnsi="Book Antiqua"/>
          <w:sz w:val="24"/>
          <w:szCs w:val="24"/>
        </w:rPr>
        <w:t xml:space="preserve"> X, Li M, Tao K. Vacuum Sealing Drainage Treatment Combined with Antibiotic-Impregnated Bone Cement for Treatment of Soft Tissue Defects and Infection. </w:t>
      </w:r>
      <w:r w:rsidRPr="003E123B">
        <w:rPr>
          <w:rFonts w:ascii="Book Antiqua" w:hAnsi="Book Antiqua"/>
          <w:i/>
          <w:sz w:val="24"/>
          <w:szCs w:val="24"/>
        </w:rPr>
        <w:t xml:space="preserve">Med </w:t>
      </w:r>
      <w:proofErr w:type="spellStart"/>
      <w:r w:rsidRPr="003E123B">
        <w:rPr>
          <w:rFonts w:ascii="Book Antiqua" w:hAnsi="Book Antiqua"/>
          <w:i/>
          <w:sz w:val="24"/>
          <w:szCs w:val="24"/>
        </w:rPr>
        <w:t>Sci</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Monit</w:t>
      </w:r>
      <w:proofErr w:type="spellEnd"/>
      <w:r w:rsidRPr="003E123B">
        <w:rPr>
          <w:rFonts w:ascii="Book Antiqua" w:hAnsi="Book Antiqua"/>
          <w:sz w:val="24"/>
          <w:szCs w:val="24"/>
        </w:rPr>
        <w:t xml:space="preserve"> 2016; </w:t>
      </w:r>
      <w:r w:rsidRPr="003E123B">
        <w:rPr>
          <w:rFonts w:ascii="Book Antiqua" w:hAnsi="Book Antiqua"/>
          <w:b/>
          <w:sz w:val="24"/>
          <w:szCs w:val="24"/>
        </w:rPr>
        <w:t>22</w:t>
      </w:r>
      <w:r w:rsidRPr="003E123B">
        <w:rPr>
          <w:rFonts w:ascii="Book Antiqua" w:hAnsi="Book Antiqua"/>
          <w:sz w:val="24"/>
          <w:szCs w:val="24"/>
        </w:rPr>
        <w:t>: 1959-1965 [PMID: 27281233]</w:t>
      </w:r>
    </w:p>
    <w:p w14:paraId="4160C278"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43 </w:t>
      </w:r>
      <w:proofErr w:type="spellStart"/>
      <w:r w:rsidRPr="003E123B">
        <w:rPr>
          <w:rFonts w:ascii="Book Antiqua" w:hAnsi="Book Antiqua"/>
          <w:b/>
          <w:sz w:val="24"/>
          <w:szCs w:val="24"/>
        </w:rPr>
        <w:t>Kramhøft</w:t>
      </w:r>
      <w:proofErr w:type="spellEnd"/>
      <w:r w:rsidRPr="003E123B">
        <w:rPr>
          <w:rFonts w:ascii="Book Antiqua" w:hAnsi="Book Antiqua"/>
          <w:b/>
          <w:sz w:val="24"/>
          <w:szCs w:val="24"/>
        </w:rPr>
        <w:t xml:space="preserve"> M</w:t>
      </w:r>
      <w:r w:rsidRPr="003E123B">
        <w:rPr>
          <w:rFonts w:ascii="Book Antiqua" w:hAnsi="Book Antiqua"/>
          <w:sz w:val="24"/>
          <w:szCs w:val="24"/>
        </w:rPr>
        <w:t xml:space="preserve">, </w:t>
      </w:r>
      <w:proofErr w:type="spellStart"/>
      <w:r w:rsidRPr="003E123B">
        <w:rPr>
          <w:rFonts w:ascii="Book Antiqua" w:hAnsi="Book Antiqua"/>
          <w:sz w:val="24"/>
          <w:szCs w:val="24"/>
        </w:rPr>
        <w:t>Bødtker</w:t>
      </w:r>
      <w:proofErr w:type="spellEnd"/>
      <w:r w:rsidRPr="003E123B">
        <w:rPr>
          <w:rFonts w:ascii="Book Antiqua" w:hAnsi="Book Antiqua"/>
          <w:sz w:val="24"/>
          <w:szCs w:val="24"/>
        </w:rPr>
        <w:t xml:space="preserve"> S, </w:t>
      </w:r>
      <w:proofErr w:type="spellStart"/>
      <w:r w:rsidRPr="003E123B">
        <w:rPr>
          <w:rFonts w:ascii="Book Antiqua" w:hAnsi="Book Antiqua"/>
          <w:sz w:val="24"/>
          <w:szCs w:val="24"/>
        </w:rPr>
        <w:t>Carlsen</w:t>
      </w:r>
      <w:proofErr w:type="spellEnd"/>
      <w:r w:rsidRPr="003E123B">
        <w:rPr>
          <w:rFonts w:ascii="Book Antiqua" w:hAnsi="Book Antiqua"/>
          <w:sz w:val="24"/>
          <w:szCs w:val="24"/>
        </w:rPr>
        <w:t xml:space="preserve"> A. Outcome of infected total knee arthroplasty. </w:t>
      </w:r>
      <w:r w:rsidRPr="003E123B">
        <w:rPr>
          <w:rFonts w:ascii="Book Antiqua" w:hAnsi="Book Antiqua"/>
          <w:i/>
          <w:sz w:val="24"/>
          <w:szCs w:val="24"/>
        </w:rPr>
        <w:t>J Arthroplasty</w:t>
      </w:r>
      <w:r w:rsidRPr="003E123B">
        <w:rPr>
          <w:rFonts w:ascii="Book Antiqua" w:hAnsi="Book Antiqua"/>
          <w:sz w:val="24"/>
          <w:szCs w:val="24"/>
        </w:rPr>
        <w:t xml:space="preserve"> 1994; </w:t>
      </w:r>
      <w:r w:rsidRPr="003E123B">
        <w:rPr>
          <w:rFonts w:ascii="Book Antiqua" w:hAnsi="Book Antiqua"/>
          <w:b/>
          <w:sz w:val="24"/>
          <w:szCs w:val="24"/>
        </w:rPr>
        <w:t>9</w:t>
      </w:r>
      <w:r w:rsidRPr="003E123B">
        <w:rPr>
          <w:rFonts w:ascii="Book Antiqua" w:hAnsi="Book Antiqua"/>
          <w:sz w:val="24"/>
          <w:szCs w:val="24"/>
        </w:rPr>
        <w:t>: 617-621 [PMID: 7699374]</w:t>
      </w:r>
    </w:p>
    <w:p w14:paraId="381150EF"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44 </w:t>
      </w:r>
      <w:r w:rsidRPr="003E123B">
        <w:rPr>
          <w:rFonts w:ascii="Book Antiqua" w:hAnsi="Book Antiqua"/>
          <w:b/>
          <w:sz w:val="24"/>
          <w:szCs w:val="24"/>
        </w:rPr>
        <w:t>Kinoshita H</w:t>
      </w:r>
      <w:r w:rsidRPr="003E123B">
        <w:rPr>
          <w:rFonts w:ascii="Book Antiqua" w:hAnsi="Book Antiqua"/>
          <w:sz w:val="24"/>
          <w:szCs w:val="24"/>
        </w:rPr>
        <w:t xml:space="preserve">, </w:t>
      </w:r>
      <w:proofErr w:type="spellStart"/>
      <w:r w:rsidRPr="003E123B">
        <w:rPr>
          <w:rFonts w:ascii="Book Antiqua" w:hAnsi="Book Antiqua"/>
          <w:sz w:val="24"/>
          <w:szCs w:val="24"/>
        </w:rPr>
        <w:t>Iranami</w:t>
      </w:r>
      <w:proofErr w:type="spellEnd"/>
      <w:r w:rsidRPr="003E123B">
        <w:rPr>
          <w:rFonts w:ascii="Book Antiqua" w:hAnsi="Book Antiqua"/>
          <w:sz w:val="24"/>
          <w:szCs w:val="24"/>
        </w:rPr>
        <w:t xml:space="preserve"> H, </w:t>
      </w:r>
      <w:proofErr w:type="spellStart"/>
      <w:r w:rsidRPr="003E123B">
        <w:rPr>
          <w:rFonts w:ascii="Book Antiqua" w:hAnsi="Book Antiqua"/>
          <w:sz w:val="24"/>
          <w:szCs w:val="24"/>
        </w:rPr>
        <w:t>Fujii</w:t>
      </w:r>
      <w:proofErr w:type="spellEnd"/>
      <w:r w:rsidRPr="003E123B">
        <w:rPr>
          <w:rFonts w:ascii="Book Antiqua" w:hAnsi="Book Antiqua"/>
          <w:sz w:val="24"/>
          <w:szCs w:val="24"/>
        </w:rPr>
        <w:t xml:space="preserve"> K, Yamazaki A, </w:t>
      </w:r>
      <w:proofErr w:type="spellStart"/>
      <w:r w:rsidRPr="003E123B">
        <w:rPr>
          <w:rFonts w:ascii="Book Antiqua" w:hAnsi="Book Antiqua"/>
          <w:sz w:val="24"/>
          <w:szCs w:val="24"/>
        </w:rPr>
        <w:t>Shimogai</w:t>
      </w:r>
      <w:proofErr w:type="spellEnd"/>
      <w:r w:rsidRPr="003E123B">
        <w:rPr>
          <w:rFonts w:ascii="Book Antiqua" w:hAnsi="Book Antiqua"/>
          <w:sz w:val="24"/>
          <w:szCs w:val="24"/>
        </w:rPr>
        <w:t xml:space="preserve"> M, </w:t>
      </w:r>
      <w:proofErr w:type="spellStart"/>
      <w:r w:rsidRPr="003E123B">
        <w:rPr>
          <w:rFonts w:ascii="Book Antiqua" w:hAnsi="Book Antiqua"/>
          <w:sz w:val="24"/>
          <w:szCs w:val="24"/>
        </w:rPr>
        <w:t>Nakahata</w:t>
      </w:r>
      <w:proofErr w:type="spellEnd"/>
      <w:r w:rsidRPr="003E123B">
        <w:rPr>
          <w:rFonts w:ascii="Book Antiqua" w:hAnsi="Book Antiqua"/>
          <w:sz w:val="24"/>
          <w:szCs w:val="24"/>
        </w:rPr>
        <w:t xml:space="preserve"> K, </w:t>
      </w:r>
      <w:proofErr w:type="spellStart"/>
      <w:r w:rsidRPr="003E123B">
        <w:rPr>
          <w:rFonts w:ascii="Book Antiqua" w:hAnsi="Book Antiqua"/>
          <w:sz w:val="24"/>
          <w:szCs w:val="24"/>
        </w:rPr>
        <w:t>Hironaka</w:t>
      </w:r>
      <w:proofErr w:type="spellEnd"/>
      <w:r w:rsidRPr="003E123B">
        <w:rPr>
          <w:rFonts w:ascii="Book Antiqua" w:hAnsi="Book Antiqua"/>
          <w:sz w:val="24"/>
          <w:szCs w:val="24"/>
        </w:rPr>
        <w:t xml:space="preserve"> Y, </w:t>
      </w:r>
      <w:proofErr w:type="spellStart"/>
      <w:r w:rsidRPr="003E123B">
        <w:rPr>
          <w:rFonts w:ascii="Book Antiqua" w:hAnsi="Book Antiqua"/>
          <w:sz w:val="24"/>
          <w:szCs w:val="24"/>
        </w:rPr>
        <w:t>Hatano</w:t>
      </w:r>
      <w:proofErr w:type="spellEnd"/>
      <w:r w:rsidRPr="003E123B">
        <w:rPr>
          <w:rFonts w:ascii="Book Antiqua" w:hAnsi="Book Antiqua"/>
          <w:sz w:val="24"/>
          <w:szCs w:val="24"/>
        </w:rPr>
        <w:t xml:space="preserve"> Y. The use of bone cement induces an increase in serum </w:t>
      </w:r>
      <w:proofErr w:type="spellStart"/>
      <w:r w:rsidRPr="003E123B">
        <w:rPr>
          <w:rFonts w:ascii="Book Antiqua" w:hAnsi="Book Antiqua"/>
          <w:sz w:val="24"/>
          <w:szCs w:val="24"/>
        </w:rPr>
        <w:t>astroglial</w:t>
      </w:r>
      <w:proofErr w:type="spellEnd"/>
      <w:r w:rsidRPr="003E123B">
        <w:rPr>
          <w:rFonts w:ascii="Book Antiqua" w:hAnsi="Book Antiqua"/>
          <w:sz w:val="24"/>
          <w:szCs w:val="24"/>
        </w:rPr>
        <w:t xml:space="preserve"> S-100B protein in patients undergoing total knee arthroplasty. </w:t>
      </w:r>
      <w:proofErr w:type="spellStart"/>
      <w:r w:rsidRPr="003E123B">
        <w:rPr>
          <w:rFonts w:ascii="Book Antiqua" w:hAnsi="Book Antiqua"/>
          <w:i/>
          <w:sz w:val="24"/>
          <w:szCs w:val="24"/>
        </w:rPr>
        <w:t>Anesth</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Analg</w:t>
      </w:r>
      <w:proofErr w:type="spellEnd"/>
      <w:r w:rsidRPr="003E123B">
        <w:rPr>
          <w:rFonts w:ascii="Book Antiqua" w:hAnsi="Book Antiqua"/>
          <w:sz w:val="24"/>
          <w:szCs w:val="24"/>
        </w:rPr>
        <w:t xml:space="preserve"> 2003; </w:t>
      </w:r>
      <w:r w:rsidRPr="003E123B">
        <w:rPr>
          <w:rFonts w:ascii="Book Antiqua" w:hAnsi="Book Antiqua"/>
          <w:b/>
          <w:sz w:val="24"/>
          <w:szCs w:val="24"/>
        </w:rPr>
        <w:t>97</w:t>
      </w:r>
      <w:r w:rsidRPr="003E123B">
        <w:rPr>
          <w:rFonts w:ascii="Book Antiqua" w:hAnsi="Book Antiqua"/>
          <w:sz w:val="24"/>
          <w:szCs w:val="24"/>
        </w:rPr>
        <w:t>: 1657-1660 [PMID: 14633537]</w:t>
      </w:r>
    </w:p>
    <w:p w14:paraId="0B5AA46A"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45 </w:t>
      </w:r>
      <w:r w:rsidRPr="003E123B">
        <w:rPr>
          <w:rFonts w:ascii="Book Antiqua" w:hAnsi="Book Antiqua"/>
          <w:b/>
          <w:sz w:val="24"/>
          <w:szCs w:val="24"/>
        </w:rPr>
        <w:t>Armstrong MS</w:t>
      </w:r>
      <w:r w:rsidRPr="003E123B">
        <w:rPr>
          <w:rFonts w:ascii="Book Antiqua" w:hAnsi="Book Antiqua"/>
          <w:sz w:val="24"/>
          <w:szCs w:val="24"/>
        </w:rPr>
        <w:t xml:space="preserve">, Spencer RF, Cunningham JL, </w:t>
      </w:r>
      <w:proofErr w:type="spellStart"/>
      <w:r w:rsidRPr="003E123B">
        <w:rPr>
          <w:rFonts w:ascii="Book Antiqua" w:hAnsi="Book Antiqua"/>
          <w:sz w:val="24"/>
          <w:szCs w:val="24"/>
        </w:rPr>
        <w:t>Gheduzzi</w:t>
      </w:r>
      <w:proofErr w:type="spellEnd"/>
      <w:r w:rsidRPr="003E123B">
        <w:rPr>
          <w:rFonts w:ascii="Book Antiqua" w:hAnsi="Book Antiqua"/>
          <w:sz w:val="24"/>
          <w:szCs w:val="24"/>
        </w:rPr>
        <w:t xml:space="preserve"> S, Miles AW, Learmonth ID. Mechanical characteristics of antibiotic-laden bone cement. </w:t>
      </w:r>
      <w:proofErr w:type="spellStart"/>
      <w:r w:rsidRPr="003E123B">
        <w:rPr>
          <w:rFonts w:ascii="Book Antiqua" w:hAnsi="Book Antiqua"/>
          <w:i/>
          <w:sz w:val="24"/>
          <w:szCs w:val="24"/>
        </w:rPr>
        <w:t>Acta</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Orthop</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Scand</w:t>
      </w:r>
      <w:proofErr w:type="spellEnd"/>
      <w:r w:rsidRPr="003E123B">
        <w:rPr>
          <w:rFonts w:ascii="Book Antiqua" w:hAnsi="Book Antiqua"/>
          <w:sz w:val="24"/>
          <w:szCs w:val="24"/>
        </w:rPr>
        <w:t xml:space="preserve"> 2002; </w:t>
      </w:r>
      <w:r w:rsidRPr="003E123B">
        <w:rPr>
          <w:rFonts w:ascii="Book Antiqua" w:hAnsi="Book Antiqua"/>
          <w:b/>
          <w:sz w:val="24"/>
          <w:szCs w:val="24"/>
        </w:rPr>
        <w:t>73</w:t>
      </w:r>
      <w:r w:rsidRPr="003E123B">
        <w:rPr>
          <w:rFonts w:ascii="Book Antiqua" w:hAnsi="Book Antiqua"/>
          <w:sz w:val="24"/>
          <w:szCs w:val="24"/>
        </w:rPr>
        <w:t>: 688-690 [PMID: 12553520 DOI: 10.1080/000164702321039697]</w:t>
      </w:r>
    </w:p>
    <w:p w14:paraId="2F6223D7"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46 </w:t>
      </w:r>
      <w:proofErr w:type="spellStart"/>
      <w:r w:rsidRPr="003E123B">
        <w:rPr>
          <w:rFonts w:ascii="Book Antiqua" w:hAnsi="Book Antiqua"/>
          <w:b/>
          <w:sz w:val="24"/>
          <w:szCs w:val="24"/>
        </w:rPr>
        <w:t>Ger</w:t>
      </w:r>
      <w:proofErr w:type="spellEnd"/>
      <w:r w:rsidRPr="003E123B">
        <w:rPr>
          <w:rFonts w:ascii="Book Antiqua" w:hAnsi="Book Antiqua"/>
          <w:b/>
          <w:sz w:val="24"/>
          <w:szCs w:val="24"/>
        </w:rPr>
        <w:t xml:space="preserve"> E</w:t>
      </w:r>
      <w:r w:rsidRPr="003E123B">
        <w:rPr>
          <w:rFonts w:ascii="Book Antiqua" w:hAnsi="Book Antiqua"/>
          <w:sz w:val="24"/>
          <w:szCs w:val="24"/>
        </w:rPr>
        <w:t xml:space="preserve">, Dall D, Miles T, Forder A. Bone cement and antibiotics. </w:t>
      </w:r>
      <w:r w:rsidRPr="003E123B">
        <w:rPr>
          <w:rFonts w:ascii="Book Antiqua" w:hAnsi="Book Antiqua"/>
          <w:i/>
          <w:sz w:val="24"/>
          <w:szCs w:val="24"/>
        </w:rPr>
        <w:t xml:space="preserve">S </w:t>
      </w:r>
      <w:proofErr w:type="spellStart"/>
      <w:r w:rsidRPr="003E123B">
        <w:rPr>
          <w:rFonts w:ascii="Book Antiqua" w:hAnsi="Book Antiqua"/>
          <w:i/>
          <w:sz w:val="24"/>
          <w:szCs w:val="24"/>
        </w:rPr>
        <w:t>Afr</w:t>
      </w:r>
      <w:proofErr w:type="spellEnd"/>
      <w:r w:rsidRPr="003E123B">
        <w:rPr>
          <w:rFonts w:ascii="Book Antiqua" w:hAnsi="Book Antiqua"/>
          <w:i/>
          <w:sz w:val="24"/>
          <w:szCs w:val="24"/>
        </w:rPr>
        <w:t xml:space="preserve"> Med J</w:t>
      </w:r>
      <w:r w:rsidRPr="003E123B">
        <w:rPr>
          <w:rFonts w:ascii="Book Antiqua" w:hAnsi="Book Antiqua"/>
          <w:sz w:val="24"/>
          <w:szCs w:val="24"/>
        </w:rPr>
        <w:t xml:space="preserve"> 1977; </w:t>
      </w:r>
      <w:r w:rsidRPr="003E123B">
        <w:rPr>
          <w:rFonts w:ascii="Book Antiqua" w:hAnsi="Book Antiqua"/>
          <w:b/>
          <w:sz w:val="24"/>
          <w:szCs w:val="24"/>
        </w:rPr>
        <w:t>51</w:t>
      </w:r>
      <w:r w:rsidRPr="003E123B">
        <w:rPr>
          <w:rFonts w:ascii="Book Antiqua" w:hAnsi="Book Antiqua"/>
          <w:sz w:val="24"/>
          <w:szCs w:val="24"/>
        </w:rPr>
        <w:t>: 276-279 [PMID: 847587]</w:t>
      </w:r>
    </w:p>
    <w:p w14:paraId="6305C4D2"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47 </w:t>
      </w:r>
      <w:r w:rsidRPr="003E123B">
        <w:rPr>
          <w:rFonts w:ascii="Book Antiqua" w:hAnsi="Book Antiqua"/>
          <w:b/>
          <w:sz w:val="24"/>
          <w:szCs w:val="24"/>
        </w:rPr>
        <w:t>Armstrong M</w:t>
      </w:r>
      <w:r w:rsidRPr="003E123B">
        <w:rPr>
          <w:rFonts w:ascii="Book Antiqua" w:hAnsi="Book Antiqua"/>
          <w:sz w:val="24"/>
          <w:szCs w:val="24"/>
        </w:rPr>
        <w:t xml:space="preserve">, Spencer RF, </w:t>
      </w:r>
      <w:proofErr w:type="spellStart"/>
      <w:r w:rsidRPr="003E123B">
        <w:rPr>
          <w:rFonts w:ascii="Book Antiqua" w:hAnsi="Book Antiqua"/>
          <w:sz w:val="24"/>
          <w:szCs w:val="24"/>
        </w:rPr>
        <w:t>Lovering</w:t>
      </w:r>
      <w:proofErr w:type="spellEnd"/>
      <w:r w:rsidRPr="003E123B">
        <w:rPr>
          <w:rFonts w:ascii="Book Antiqua" w:hAnsi="Book Antiqua"/>
          <w:sz w:val="24"/>
          <w:szCs w:val="24"/>
        </w:rPr>
        <w:t xml:space="preserve"> AM, </w:t>
      </w:r>
      <w:proofErr w:type="spellStart"/>
      <w:r w:rsidRPr="003E123B">
        <w:rPr>
          <w:rFonts w:ascii="Book Antiqua" w:hAnsi="Book Antiqua"/>
          <w:sz w:val="24"/>
          <w:szCs w:val="24"/>
        </w:rPr>
        <w:t>Gheduzzi</w:t>
      </w:r>
      <w:proofErr w:type="spellEnd"/>
      <w:r w:rsidRPr="003E123B">
        <w:rPr>
          <w:rFonts w:ascii="Book Antiqua" w:hAnsi="Book Antiqua"/>
          <w:sz w:val="24"/>
          <w:szCs w:val="24"/>
        </w:rPr>
        <w:t xml:space="preserve"> S, Miles AW, Learmonth ID. Antibiotic elution from bone cement: A study of common cement-antibiotic combinations. </w:t>
      </w:r>
      <w:r w:rsidRPr="003E123B">
        <w:rPr>
          <w:rFonts w:ascii="Book Antiqua" w:hAnsi="Book Antiqua"/>
          <w:i/>
          <w:sz w:val="24"/>
          <w:szCs w:val="24"/>
        </w:rPr>
        <w:t xml:space="preserve">Hip </w:t>
      </w:r>
      <w:proofErr w:type="spellStart"/>
      <w:r w:rsidRPr="003E123B">
        <w:rPr>
          <w:rFonts w:ascii="Book Antiqua" w:hAnsi="Book Antiqua"/>
          <w:i/>
          <w:sz w:val="24"/>
          <w:szCs w:val="24"/>
        </w:rPr>
        <w:t>Int</w:t>
      </w:r>
      <w:proofErr w:type="spellEnd"/>
      <w:r w:rsidRPr="003E123B">
        <w:rPr>
          <w:rFonts w:ascii="Book Antiqua" w:hAnsi="Book Antiqua"/>
          <w:sz w:val="24"/>
          <w:szCs w:val="24"/>
        </w:rPr>
        <w:t xml:space="preserve"> 2002; </w:t>
      </w:r>
      <w:r w:rsidRPr="003E123B">
        <w:rPr>
          <w:rFonts w:ascii="Book Antiqua" w:hAnsi="Book Antiqua"/>
          <w:b/>
          <w:sz w:val="24"/>
          <w:szCs w:val="24"/>
        </w:rPr>
        <w:t>12</w:t>
      </w:r>
      <w:r w:rsidRPr="003E123B">
        <w:rPr>
          <w:rFonts w:ascii="Book Antiqua" w:hAnsi="Book Antiqua"/>
          <w:sz w:val="24"/>
          <w:szCs w:val="24"/>
        </w:rPr>
        <w:t>: 23-27 [PMID: 28124329 DOI: 10.5301/HIP.2008.2065]</w:t>
      </w:r>
    </w:p>
    <w:p w14:paraId="6F5CA4B2"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lastRenderedPageBreak/>
        <w:t xml:space="preserve">48 </w:t>
      </w:r>
      <w:r w:rsidRPr="003E123B">
        <w:rPr>
          <w:rFonts w:ascii="Book Antiqua" w:hAnsi="Book Antiqua"/>
          <w:b/>
          <w:sz w:val="24"/>
          <w:szCs w:val="24"/>
        </w:rPr>
        <w:t>Chiu FY</w:t>
      </w:r>
      <w:r w:rsidRPr="003E123B">
        <w:rPr>
          <w:rFonts w:ascii="Book Antiqua" w:hAnsi="Book Antiqua"/>
          <w:sz w:val="24"/>
          <w:szCs w:val="24"/>
        </w:rPr>
        <w:t xml:space="preserve">, Chen CM. Surgical </w:t>
      </w:r>
      <w:proofErr w:type="spellStart"/>
      <w:r w:rsidRPr="003E123B">
        <w:rPr>
          <w:rFonts w:ascii="Book Antiqua" w:hAnsi="Book Antiqua"/>
          <w:sz w:val="24"/>
          <w:szCs w:val="24"/>
        </w:rPr>
        <w:t>débridement</w:t>
      </w:r>
      <w:proofErr w:type="spellEnd"/>
      <w:r w:rsidRPr="003E123B">
        <w:rPr>
          <w:rFonts w:ascii="Book Antiqua" w:hAnsi="Book Antiqua"/>
          <w:sz w:val="24"/>
          <w:szCs w:val="24"/>
        </w:rPr>
        <w:t xml:space="preserve"> and parenteral antibiotics in infected revision total knee arthroplasty. </w:t>
      </w:r>
      <w:proofErr w:type="spellStart"/>
      <w:r w:rsidRPr="003E123B">
        <w:rPr>
          <w:rFonts w:ascii="Book Antiqua" w:hAnsi="Book Antiqua"/>
          <w:i/>
          <w:sz w:val="24"/>
          <w:szCs w:val="24"/>
        </w:rPr>
        <w:t>Clin</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Orthop</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Relat</w:t>
      </w:r>
      <w:proofErr w:type="spellEnd"/>
      <w:r w:rsidRPr="003E123B">
        <w:rPr>
          <w:rFonts w:ascii="Book Antiqua" w:hAnsi="Book Antiqua"/>
          <w:i/>
          <w:sz w:val="24"/>
          <w:szCs w:val="24"/>
        </w:rPr>
        <w:t xml:space="preserve"> Res</w:t>
      </w:r>
      <w:r w:rsidRPr="003E123B">
        <w:rPr>
          <w:rFonts w:ascii="Book Antiqua" w:hAnsi="Book Antiqua"/>
          <w:sz w:val="24"/>
          <w:szCs w:val="24"/>
        </w:rPr>
        <w:t xml:space="preserve"> 2007; </w:t>
      </w:r>
      <w:r w:rsidRPr="003E123B">
        <w:rPr>
          <w:rFonts w:ascii="Book Antiqua" w:hAnsi="Book Antiqua"/>
          <w:b/>
          <w:sz w:val="24"/>
          <w:szCs w:val="24"/>
        </w:rPr>
        <w:t>461</w:t>
      </w:r>
      <w:r w:rsidRPr="003E123B">
        <w:rPr>
          <w:rFonts w:ascii="Book Antiqua" w:hAnsi="Book Antiqua"/>
          <w:sz w:val="24"/>
          <w:szCs w:val="24"/>
        </w:rPr>
        <w:t>: 130-135 [PMID: 17438469 DOI: 10.1097/BLO.0b013e318063e7f3]</w:t>
      </w:r>
    </w:p>
    <w:p w14:paraId="50273CE5"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49 </w:t>
      </w:r>
      <w:r w:rsidRPr="003E123B">
        <w:rPr>
          <w:rFonts w:ascii="Book Antiqua" w:hAnsi="Book Antiqua"/>
          <w:b/>
          <w:sz w:val="24"/>
          <w:szCs w:val="24"/>
        </w:rPr>
        <w:t>Elson R</w:t>
      </w:r>
      <w:r w:rsidRPr="003E123B">
        <w:rPr>
          <w:rFonts w:ascii="Book Antiqua" w:hAnsi="Book Antiqua"/>
          <w:sz w:val="24"/>
          <w:szCs w:val="24"/>
        </w:rPr>
        <w:t xml:space="preserve">. One-stage </w:t>
      </w:r>
      <w:proofErr w:type="gramStart"/>
      <w:r w:rsidRPr="003E123B">
        <w:rPr>
          <w:rFonts w:ascii="Book Antiqua" w:hAnsi="Book Antiqua"/>
          <w:sz w:val="24"/>
          <w:szCs w:val="24"/>
        </w:rPr>
        <w:t>exchange</w:t>
      </w:r>
      <w:proofErr w:type="gramEnd"/>
      <w:r w:rsidRPr="003E123B">
        <w:rPr>
          <w:rFonts w:ascii="Book Antiqua" w:hAnsi="Book Antiqua"/>
          <w:sz w:val="24"/>
          <w:szCs w:val="24"/>
        </w:rPr>
        <w:t xml:space="preserve"> in the treatment of the infected total hip arthroplasty. </w:t>
      </w:r>
      <w:proofErr w:type="spellStart"/>
      <w:r w:rsidRPr="003E123B">
        <w:rPr>
          <w:rFonts w:ascii="Book Antiqua" w:hAnsi="Book Antiqua"/>
          <w:i/>
          <w:sz w:val="24"/>
          <w:szCs w:val="24"/>
        </w:rPr>
        <w:t>Semin</w:t>
      </w:r>
      <w:proofErr w:type="spellEnd"/>
      <w:r w:rsidRPr="003E123B">
        <w:rPr>
          <w:rFonts w:ascii="Book Antiqua" w:hAnsi="Book Antiqua"/>
          <w:i/>
          <w:sz w:val="24"/>
          <w:szCs w:val="24"/>
        </w:rPr>
        <w:t xml:space="preserve"> Arthroplasty</w:t>
      </w:r>
      <w:r w:rsidRPr="003E123B">
        <w:rPr>
          <w:rFonts w:ascii="Book Antiqua" w:hAnsi="Book Antiqua"/>
          <w:sz w:val="24"/>
          <w:szCs w:val="24"/>
        </w:rPr>
        <w:t xml:space="preserve"> 1994; </w:t>
      </w:r>
      <w:r w:rsidRPr="003E123B">
        <w:rPr>
          <w:rFonts w:ascii="Book Antiqua" w:hAnsi="Book Antiqua"/>
          <w:b/>
          <w:sz w:val="24"/>
          <w:szCs w:val="24"/>
        </w:rPr>
        <w:t>5</w:t>
      </w:r>
      <w:r w:rsidRPr="003E123B">
        <w:rPr>
          <w:rFonts w:ascii="Book Antiqua" w:hAnsi="Book Antiqua"/>
          <w:sz w:val="24"/>
          <w:szCs w:val="24"/>
        </w:rPr>
        <w:t>: 137-141 [PMID: 10155155]</w:t>
      </w:r>
    </w:p>
    <w:p w14:paraId="0C57FD2E"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50 </w:t>
      </w:r>
      <w:proofErr w:type="spellStart"/>
      <w:r w:rsidRPr="003E123B">
        <w:rPr>
          <w:rFonts w:ascii="Book Antiqua" w:hAnsi="Book Antiqua"/>
          <w:b/>
          <w:sz w:val="24"/>
          <w:szCs w:val="24"/>
        </w:rPr>
        <w:t>Graichen</w:t>
      </w:r>
      <w:proofErr w:type="spellEnd"/>
      <w:r w:rsidRPr="003E123B">
        <w:rPr>
          <w:rFonts w:ascii="Book Antiqua" w:hAnsi="Book Antiqua"/>
          <w:b/>
          <w:sz w:val="24"/>
          <w:szCs w:val="24"/>
        </w:rPr>
        <w:t xml:space="preserve"> H</w:t>
      </w:r>
      <w:r w:rsidRPr="003E123B">
        <w:rPr>
          <w:rFonts w:ascii="Book Antiqua" w:hAnsi="Book Antiqua"/>
          <w:sz w:val="24"/>
          <w:szCs w:val="24"/>
        </w:rPr>
        <w:t xml:space="preserve">, </w:t>
      </w:r>
      <w:proofErr w:type="spellStart"/>
      <w:r w:rsidRPr="003E123B">
        <w:rPr>
          <w:rFonts w:ascii="Book Antiqua" w:hAnsi="Book Antiqua"/>
          <w:sz w:val="24"/>
          <w:szCs w:val="24"/>
        </w:rPr>
        <w:t>Strauch</w:t>
      </w:r>
      <w:proofErr w:type="spellEnd"/>
      <w:r w:rsidRPr="003E123B">
        <w:rPr>
          <w:rFonts w:ascii="Book Antiqua" w:hAnsi="Book Antiqua"/>
          <w:sz w:val="24"/>
          <w:szCs w:val="24"/>
        </w:rPr>
        <w:t xml:space="preserve"> M, </w:t>
      </w:r>
      <w:proofErr w:type="spellStart"/>
      <w:r w:rsidRPr="003E123B">
        <w:rPr>
          <w:rFonts w:ascii="Book Antiqua" w:hAnsi="Book Antiqua"/>
          <w:sz w:val="24"/>
          <w:szCs w:val="24"/>
        </w:rPr>
        <w:t>Scior</w:t>
      </w:r>
      <w:proofErr w:type="spellEnd"/>
      <w:r w:rsidRPr="003E123B">
        <w:rPr>
          <w:rFonts w:ascii="Book Antiqua" w:hAnsi="Book Antiqua"/>
          <w:sz w:val="24"/>
          <w:szCs w:val="24"/>
        </w:rPr>
        <w:t xml:space="preserve"> W, Morgan-Jones R. [Knee revision </w:t>
      </w:r>
      <w:proofErr w:type="gramStart"/>
      <w:r w:rsidRPr="003E123B">
        <w:rPr>
          <w:rFonts w:ascii="Book Antiqua" w:hAnsi="Book Antiqua"/>
          <w:sz w:val="24"/>
          <w:szCs w:val="24"/>
        </w:rPr>
        <w:t>arthroplasty :</w:t>
      </w:r>
      <w:proofErr w:type="gramEnd"/>
      <w:r w:rsidRPr="003E123B">
        <w:rPr>
          <w:rFonts w:ascii="Book Antiqua" w:hAnsi="Book Antiqua"/>
          <w:sz w:val="24"/>
          <w:szCs w:val="24"/>
        </w:rPr>
        <w:t xml:space="preserve"> </w:t>
      </w:r>
      <w:proofErr w:type="spellStart"/>
      <w:r w:rsidRPr="003E123B">
        <w:rPr>
          <w:rFonts w:ascii="Book Antiqua" w:hAnsi="Book Antiqua"/>
          <w:sz w:val="24"/>
          <w:szCs w:val="24"/>
        </w:rPr>
        <w:t>cementless</w:t>
      </w:r>
      <w:proofErr w:type="spellEnd"/>
      <w:r w:rsidRPr="003E123B">
        <w:rPr>
          <w:rFonts w:ascii="Book Antiqua" w:hAnsi="Book Antiqua"/>
          <w:sz w:val="24"/>
          <w:szCs w:val="24"/>
        </w:rPr>
        <w:t xml:space="preserve">, metaphyseal fixation with sleeves]. </w:t>
      </w:r>
      <w:proofErr w:type="spellStart"/>
      <w:r w:rsidRPr="003E123B">
        <w:rPr>
          <w:rFonts w:ascii="Book Antiqua" w:hAnsi="Book Antiqua"/>
          <w:i/>
          <w:sz w:val="24"/>
          <w:szCs w:val="24"/>
        </w:rPr>
        <w:t>Oper</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Orthop</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Traumatol</w:t>
      </w:r>
      <w:proofErr w:type="spellEnd"/>
      <w:r w:rsidRPr="003E123B">
        <w:rPr>
          <w:rFonts w:ascii="Book Antiqua" w:hAnsi="Book Antiqua"/>
          <w:sz w:val="24"/>
          <w:szCs w:val="24"/>
        </w:rPr>
        <w:t xml:space="preserve"> 2015; </w:t>
      </w:r>
      <w:r w:rsidRPr="003E123B">
        <w:rPr>
          <w:rFonts w:ascii="Book Antiqua" w:hAnsi="Book Antiqua"/>
          <w:b/>
          <w:sz w:val="24"/>
          <w:szCs w:val="24"/>
        </w:rPr>
        <w:t>27</w:t>
      </w:r>
      <w:r w:rsidRPr="003E123B">
        <w:rPr>
          <w:rFonts w:ascii="Book Antiqua" w:hAnsi="Book Antiqua"/>
          <w:sz w:val="24"/>
          <w:szCs w:val="24"/>
        </w:rPr>
        <w:t>: 24-34 [PMID: 25620192 DOI: 10.1007/s00064-014-0333-0]</w:t>
      </w:r>
    </w:p>
    <w:p w14:paraId="269874FA" w14:textId="6885BC0C"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51 </w:t>
      </w:r>
      <w:r w:rsidRPr="003E123B">
        <w:rPr>
          <w:rFonts w:ascii="Book Antiqua" w:hAnsi="Book Antiqua"/>
          <w:b/>
          <w:sz w:val="24"/>
          <w:szCs w:val="24"/>
        </w:rPr>
        <w:t>Hanssen AD</w:t>
      </w:r>
      <w:r w:rsidRPr="003E123B">
        <w:rPr>
          <w:rFonts w:ascii="Book Antiqua" w:hAnsi="Book Antiqua"/>
          <w:sz w:val="24"/>
          <w:szCs w:val="24"/>
        </w:rPr>
        <w:t xml:space="preserve">, </w:t>
      </w:r>
      <w:proofErr w:type="spellStart"/>
      <w:r w:rsidRPr="003E123B">
        <w:rPr>
          <w:rFonts w:ascii="Book Antiqua" w:hAnsi="Book Antiqua"/>
          <w:sz w:val="24"/>
          <w:szCs w:val="24"/>
        </w:rPr>
        <w:t>Spangehl</w:t>
      </w:r>
      <w:proofErr w:type="spellEnd"/>
      <w:r w:rsidRPr="003E123B">
        <w:rPr>
          <w:rFonts w:ascii="Book Antiqua" w:hAnsi="Book Antiqua"/>
          <w:sz w:val="24"/>
          <w:szCs w:val="24"/>
        </w:rPr>
        <w:t xml:space="preserve"> MJ. Practical applications of antibiotic-loaded bone cement for treatment of infected joint replacements. </w:t>
      </w:r>
      <w:proofErr w:type="spellStart"/>
      <w:r w:rsidRPr="003E123B">
        <w:rPr>
          <w:rFonts w:ascii="Book Antiqua" w:hAnsi="Book Antiqua"/>
          <w:i/>
          <w:sz w:val="24"/>
          <w:szCs w:val="24"/>
        </w:rPr>
        <w:t>Clin</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Orthop</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Relat</w:t>
      </w:r>
      <w:proofErr w:type="spellEnd"/>
      <w:r w:rsidRPr="003E123B">
        <w:rPr>
          <w:rFonts w:ascii="Book Antiqua" w:hAnsi="Book Antiqua"/>
          <w:i/>
          <w:sz w:val="24"/>
          <w:szCs w:val="24"/>
        </w:rPr>
        <w:t xml:space="preserve"> Res</w:t>
      </w:r>
      <w:r w:rsidRPr="003E123B">
        <w:rPr>
          <w:rFonts w:ascii="Book Antiqua" w:hAnsi="Book Antiqua"/>
          <w:sz w:val="24"/>
          <w:szCs w:val="24"/>
        </w:rPr>
        <w:t xml:space="preserve"> 2004;</w:t>
      </w:r>
      <w:r w:rsidRPr="00DA2DE8">
        <w:rPr>
          <w:rFonts w:ascii="Book Antiqua" w:hAnsi="Book Antiqua"/>
          <w:b/>
          <w:sz w:val="24"/>
          <w:szCs w:val="24"/>
        </w:rPr>
        <w:t xml:space="preserve"> </w:t>
      </w:r>
      <w:r w:rsidR="00DA2DE8" w:rsidRPr="00DA2DE8">
        <w:rPr>
          <w:rFonts w:ascii="Book Antiqua" w:hAnsi="Book Antiqua"/>
          <w:b/>
          <w:sz w:val="24"/>
          <w:szCs w:val="24"/>
        </w:rPr>
        <w:t>(427):</w:t>
      </w:r>
      <w:r w:rsidRPr="00DA2DE8">
        <w:rPr>
          <w:rFonts w:ascii="Book Antiqua" w:hAnsi="Book Antiqua"/>
          <w:b/>
          <w:sz w:val="24"/>
          <w:szCs w:val="24"/>
        </w:rPr>
        <w:t xml:space="preserve"> </w:t>
      </w:r>
      <w:r w:rsidRPr="003E123B">
        <w:rPr>
          <w:rFonts w:ascii="Book Antiqua" w:hAnsi="Book Antiqua"/>
          <w:sz w:val="24"/>
          <w:szCs w:val="24"/>
        </w:rPr>
        <w:t>79-85 [PMID: 15552141]</w:t>
      </w:r>
    </w:p>
    <w:p w14:paraId="41CC5531" w14:textId="18AC275E" w:rsidR="002343A1" w:rsidRPr="003E123B" w:rsidRDefault="002343A1" w:rsidP="00FC5C42">
      <w:pPr>
        <w:spacing w:after="0" w:line="360" w:lineRule="auto"/>
        <w:jc w:val="both"/>
        <w:rPr>
          <w:rFonts w:ascii="Book Antiqua" w:hAnsi="Book Antiqua"/>
          <w:sz w:val="24"/>
          <w:szCs w:val="24"/>
        </w:rPr>
      </w:pPr>
      <w:proofErr w:type="gramStart"/>
      <w:r w:rsidRPr="003E123B">
        <w:rPr>
          <w:rFonts w:ascii="Book Antiqua" w:hAnsi="Book Antiqua"/>
          <w:sz w:val="24"/>
          <w:szCs w:val="24"/>
        </w:rPr>
        <w:t xml:space="preserve">52 </w:t>
      </w:r>
      <w:proofErr w:type="spellStart"/>
      <w:r w:rsidRPr="003E123B">
        <w:rPr>
          <w:rFonts w:ascii="Book Antiqua" w:hAnsi="Book Antiqua"/>
          <w:b/>
          <w:sz w:val="24"/>
          <w:szCs w:val="24"/>
        </w:rPr>
        <w:t>Kühn</w:t>
      </w:r>
      <w:proofErr w:type="spellEnd"/>
      <w:r w:rsidRPr="003E123B">
        <w:rPr>
          <w:rFonts w:ascii="Book Antiqua" w:hAnsi="Book Antiqua"/>
          <w:b/>
          <w:sz w:val="24"/>
          <w:szCs w:val="24"/>
        </w:rPr>
        <w:t xml:space="preserve"> KD.</w:t>
      </w:r>
      <w:proofErr w:type="gramEnd"/>
      <w:r w:rsidRPr="003E123B">
        <w:rPr>
          <w:rFonts w:ascii="Book Antiqua" w:hAnsi="Book Antiqua"/>
          <w:b/>
          <w:sz w:val="24"/>
          <w:szCs w:val="24"/>
        </w:rPr>
        <w:t xml:space="preserve"> </w:t>
      </w:r>
      <w:r w:rsidRPr="008B2ECB">
        <w:rPr>
          <w:rFonts w:ascii="Book Antiqua" w:hAnsi="Book Antiqua"/>
          <w:sz w:val="24"/>
          <w:szCs w:val="24"/>
        </w:rPr>
        <w:t>Bone cements: Up-to-date comparison of physical and chemical properties of commercial materials.</w:t>
      </w:r>
      <w:r w:rsidRPr="003E123B">
        <w:rPr>
          <w:rFonts w:ascii="Book Antiqua" w:hAnsi="Book Antiqua"/>
          <w:sz w:val="24"/>
          <w:szCs w:val="24"/>
        </w:rPr>
        <w:t xml:space="preserve"> Berlin Heidelberg: Springer-</w:t>
      </w:r>
      <w:proofErr w:type="spellStart"/>
      <w:r w:rsidRPr="003E123B">
        <w:rPr>
          <w:rFonts w:ascii="Book Antiqua" w:hAnsi="Book Antiqua"/>
          <w:sz w:val="24"/>
          <w:szCs w:val="24"/>
        </w:rPr>
        <w:t>Verlag</w:t>
      </w:r>
      <w:proofErr w:type="spellEnd"/>
      <w:r w:rsidR="00FC5C42">
        <w:rPr>
          <w:rFonts w:ascii="Book Antiqua" w:hAnsi="Book Antiqua" w:hint="eastAsia"/>
          <w:sz w:val="24"/>
          <w:szCs w:val="24"/>
          <w:lang w:eastAsia="zh-CN"/>
        </w:rPr>
        <w:t>,</w:t>
      </w:r>
      <w:r w:rsidRPr="003E123B">
        <w:rPr>
          <w:rFonts w:ascii="Book Antiqua" w:hAnsi="Book Antiqua"/>
          <w:sz w:val="24"/>
          <w:szCs w:val="24"/>
        </w:rPr>
        <w:t xml:space="preserve"> 2000</w:t>
      </w:r>
      <w:r w:rsidR="00FC5C42">
        <w:rPr>
          <w:rFonts w:ascii="Book Antiqua" w:hAnsi="Book Antiqua" w:hint="eastAsia"/>
          <w:sz w:val="24"/>
          <w:szCs w:val="24"/>
          <w:lang w:eastAsia="zh-CN"/>
        </w:rPr>
        <w:t>:</w:t>
      </w:r>
      <w:r w:rsidRPr="003E123B">
        <w:rPr>
          <w:rFonts w:ascii="Book Antiqua" w:hAnsi="Book Antiqua"/>
          <w:sz w:val="24"/>
          <w:szCs w:val="24"/>
        </w:rPr>
        <w:t xml:space="preserve"> 36-40 [DOI: 10.1007/978-3-642-59762-6]</w:t>
      </w:r>
    </w:p>
    <w:p w14:paraId="56ECFF62"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53 </w:t>
      </w:r>
      <w:r w:rsidRPr="003E123B">
        <w:rPr>
          <w:rFonts w:ascii="Book Antiqua" w:hAnsi="Book Antiqua"/>
          <w:b/>
          <w:sz w:val="24"/>
          <w:szCs w:val="24"/>
        </w:rPr>
        <w:t>Kurtz SM</w:t>
      </w:r>
      <w:r w:rsidRPr="003E123B">
        <w:rPr>
          <w:rFonts w:ascii="Book Antiqua" w:hAnsi="Book Antiqua"/>
          <w:sz w:val="24"/>
          <w:szCs w:val="24"/>
        </w:rPr>
        <w:t xml:space="preserve">, Ong KL, </w:t>
      </w:r>
      <w:proofErr w:type="spellStart"/>
      <w:r w:rsidRPr="003E123B">
        <w:rPr>
          <w:rFonts w:ascii="Book Antiqua" w:hAnsi="Book Antiqua"/>
          <w:sz w:val="24"/>
          <w:szCs w:val="24"/>
        </w:rPr>
        <w:t>Schmier</w:t>
      </w:r>
      <w:proofErr w:type="spellEnd"/>
      <w:r w:rsidRPr="003E123B">
        <w:rPr>
          <w:rFonts w:ascii="Book Antiqua" w:hAnsi="Book Antiqua"/>
          <w:sz w:val="24"/>
          <w:szCs w:val="24"/>
        </w:rPr>
        <w:t xml:space="preserve"> J, </w:t>
      </w:r>
      <w:proofErr w:type="spellStart"/>
      <w:r w:rsidRPr="003E123B">
        <w:rPr>
          <w:rFonts w:ascii="Book Antiqua" w:hAnsi="Book Antiqua"/>
          <w:sz w:val="24"/>
          <w:szCs w:val="24"/>
        </w:rPr>
        <w:t>Mowat</w:t>
      </w:r>
      <w:proofErr w:type="spellEnd"/>
      <w:r w:rsidRPr="003E123B">
        <w:rPr>
          <w:rFonts w:ascii="Book Antiqua" w:hAnsi="Book Antiqua"/>
          <w:sz w:val="24"/>
          <w:szCs w:val="24"/>
        </w:rPr>
        <w:t xml:space="preserve"> F, Saleh K, </w:t>
      </w:r>
      <w:proofErr w:type="spellStart"/>
      <w:r w:rsidRPr="003E123B">
        <w:rPr>
          <w:rFonts w:ascii="Book Antiqua" w:hAnsi="Book Antiqua"/>
          <w:sz w:val="24"/>
          <w:szCs w:val="24"/>
        </w:rPr>
        <w:t>Dybvik</w:t>
      </w:r>
      <w:proofErr w:type="spellEnd"/>
      <w:r w:rsidRPr="003E123B">
        <w:rPr>
          <w:rFonts w:ascii="Book Antiqua" w:hAnsi="Book Antiqua"/>
          <w:sz w:val="24"/>
          <w:szCs w:val="24"/>
        </w:rPr>
        <w:t xml:space="preserve"> E, </w:t>
      </w:r>
      <w:proofErr w:type="spellStart"/>
      <w:r w:rsidRPr="003E123B">
        <w:rPr>
          <w:rFonts w:ascii="Book Antiqua" w:hAnsi="Book Antiqua"/>
          <w:sz w:val="24"/>
          <w:szCs w:val="24"/>
        </w:rPr>
        <w:t>Kärrholm</w:t>
      </w:r>
      <w:proofErr w:type="spellEnd"/>
      <w:r w:rsidRPr="003E123B">
        <w:rPr>
          <w:rFonts w:ascii="Book Antiqua" w:hAnsi="Book Antiqua"/>
          <w:sz w:val="24"/>
          <w:szCs w:val="24"/>
        </w:rPr>
        <w:t xml:space="preserve"> J, </w:t>
      </w:r>
      <w:proofErr w:type="spellStart"/>
      <w:r w:rsidRPr="003E123B">
        <w:rPr>
          <w:rFonts w:ascii="Book Antiqua" w:hAnsi="Book Antiqua"/>
          <w:sz w:val="24"/>
          <w:szCs w:val="24"/>
        </w:rPr>
        <w:t>Garellick</w:t>
      </w:r>
      <w:proofErr w:type="spellEnd"/>
      <w:r w:rsidRPr="003E123B">
        <w:rPr>
          <w:rFonts w:ascii="Book Antiqua" w:hAnsi="Book Antiqua"/>
          <w:sz w:val="24"/>
          <w:szCs w:val="24"/>
        </w:rPr>
        <w:t xml:space="preserve"> G, </w:t>
      </w:r>
      <w:proofErr w:type="spellStart"/>
      <w:r w:rsidRPr="003E123B">
        <w:rPr>
          <w:rFonts w:ascii="Book Antiqua" w:hAnsi="Book Antiqua"/>
          <w:sz w:val="24"/>
          <w:szCs w:val="24"/>
        </w:rPr>
        <w:t>Havelin</w:t>
      </w:r>
      <w:proofErr w:type="spellEnd"/>
      <w:r w:rsidRPr="003E123B">
        <w:rPr>
          <w:rFonts w:ascii="Book Antiqua" w:hAnsi="Book Antiqua"/>
          <w:sz w:val="24"/>
          <w:szCs w:val="24"/>
        </w:rPr>
        <w:t xml:space="preserve"> LI, </w:t>
      </w:r>
      <w:proofErr w:type="spellStart"/>
      <w:r w:rsidRPr="003E123B">
        <w:rPr>
          <w:rFonts w:ascii="Book Antiqua" w:hAnsi="Book Antiqua"/>
          <w:sz w:val="24"/>
          <w:szCs w:val="24"/>
        </w:rPr>
        <w:t>Furnes</w:t>
      </w:r>
      <w:proofErr w:type="spellEnd"/>
      <w:r w:rsidRPr="003E123B">
        <w:rPr>
          <w:rFonts w:ascii="Book Antiqua" w:hAnsi="Book Antiqua"/>
          <w:sz w:val="24"/>
          <w:szCs w:val="24"/>
        </w:rPr>
        <w:t xml:space="preserve"> O, </w:t>
      </w:r>
      <w:proofErr w:type="spellStart"/>
      <w:r w:rsidRPr="003E123B">
        <w:rPr>
          <w:rFonts w:ascii="Book Antiqua" w:hAnsi="Book Antiqua"/>
          <w:sz w:val="24"/>
          <w:szCs w:val="24"/>
        </w:rPr>
        <w:t>Malchau</w:t>
      </w:r>
      <w:proofErr w:type="spellEnd"/>
      <w:r w:rsidRPr="003E123B">
        <w:rPr>
          <w:rFonts w:ascii="Book Antiqua" w:hAnsi="Book Antiqua"/>
          <w:sz w:val="24"/>
          <w:szCs w:val="24"/>
        </w:rPr>
        <w:t xml:space="preserve"> H, Lau E. Future clinical and economic impact of revision total hip and knee arthroplasty. </w:t>
      </w:r>
      <w:r w:rsidRPr="003E123B">
        <w:rPr>
          <w:rFonts w:ascii="Book Antiqua" w:hAnsi="Book Antiqua"/>
          <w:i/>
          <w:sz w:val="24"/>
          <w:szCs w:val="24"/>
        </w:rPr>
        <w:t xml:space="preserve">J Bone Joint </w:t>
      </w:r>
      <w:proofErr w:type="spellStart"/>
      <w:r w:rsidRPr="003E123B">
        <w:rPr>
          <w:rFonts w:ascii="Book Antiqua" w:hAnsi="Book Antiqua"/>
          <w:i/>
          <w:sz w:val="24"/>
          <w:szCs w:val="24"/>
        </w:rPr>
        <w:t>Surg</w:t>
      </w:r>
      <w:proofErr w:type="spellEnd"/>
      <w:r w:rsidRPr="003E123B">
        <w:rPr>
          <w:rFonts w:ascii="Book Antiqua" w:hAnsi="Book Antiqua"/>
          <w:i/>
          <w:sz w:val="24"/>
          <w:szCs w:val="24"/>
        </w:rPr>
        <w:t xml:space="preserve"> Am</w:t>
      </w:r>
      <w:r w:rsidRPr="003E123B">
        <w:rPr>
          <w:rFonts w:ascii="Book Antiqua" w:hAnsi="Book Antiqua"/>
          <w:sz w:val="24"/>
          <w:szCs w:val="24"/>
        </w:rPr>
        <w:t xml:space="preserve"> 2007; </w:t>
      </w:r>
      <w:r w:rsidRPr="003E123B">
        <w:rPr>
          <w:rFonts w:ascii="Book Antiqua" w:hAnsi="Book Antiqua"/>
          <w:b/>
          <w:sz w:val="24"/>
          <w:szCs w:val="24"/>
        </w:rPr>
        <w:t xml:space="preserve">89 </w:t>
      </w:r>
      <w:proofErr w:type="spellStart"/>
      <w:r w:rsidRPr="008B2ECB">
        <w:rPr>
          <w:rFonts w:ascii="Book Antiqua" w:hAnsi="Book Antiqua"/>
          <w:sz w:val="24"/>
          <w:szCs w:val="24"/>
        </w:rPr>
        <w:t>Suppl</w:t>
      </w:r>
      <w:proofErr w:type="spellEnd"/>
      <w:r w:rsidRPr="008B2ECB">
        <w:rPr>
          <w:rFonts w:ascii="Book Antiqua" w:hAnsi="Book Antiqua"/>
          <w:sz w:val="24"/>
          <w:szCs w:val="24"/>
        </w:rPr>
        <w:t xml:space="preserve"> 3</w:t>
      </w:r>
      <w:r w:rsidRPr="003E123B">
        <w:rPr>
          <w:rFonts w:ascii="Book Antiqua" w:hAnsi="Book Antiqua"/>
          <w:sz w:val="24"/>
          <w:szCs w:val="24"/>
        </w:rPr>
        <w:t>: 144-151 [PMID: 17908880 DOI: 10.2106/JBJS.G.00587]</w:t>
      </w:r>
    </w:p>
    <w:p w14:paraId="5F66B79F" w14:textId="0F4E4A6A" w:rsidR="002343A1" w:rsidRPr="003E123B" w:rsidRDefault="002343A1" w:rsidP="00FC5C42">
      <w:pPr>
        <w:spacing w:after="0" w:line="360" w:lineRule="auto"/>
        <w:jc w:val="both"/>
        <w:rPr>
          <w:rFonts w:ascii="Book Antiqua" w:hAnsi="Book Antiqua"/>
          <w:sz w:val="24"/>
          <w:szCs w:val="24"/>
          <w:lang w:eastAsia="zh-CN"/>
        </w:rPr>
      </w:pPr>
      <w:r w:rsidRPr="003E123B">
        <w:rPr>
          <w:rFonts w:ascii="Book Antiqua" w:hAnsi="Book Antiqua"/>
          <w:sz w:val="24"/>
          <w:szCs w:val="24"/>
        </w:rPr>
        <w:t xml:space="preserve">54 </w:t>
      </w:r>
      <w:proofErr w:type="spellStart"/>
      <w:r w:rsidRPr="003E123B">
        <w:rPr>
          <w:rFonts w:ascii="Book Antiqua" w:hAnsi="Book Antiqua"/>
          <w:b/>
          <w:sz w:val="24"/>
          <w:szCs w:val="24"/>
        </w:rPr>
        <w:t>Mauerhan</w:t>
      </w:r>
      <w:proofErr w:type="spellEnd"/>
      <w:r w:rsidRPr="003E123B">
        <w:rPr>
          <w:rFonts w:ascii="Book Antiqua" w:hAnsi="Book Antiqua"/>
          <w:b/>
          <w:sz w:val="24"/>
          <w:szCs w:val="24"/>
        </w:rPr>
        <w:t xml:space="preserve"> DR</w:t>
      </w:r>
      <w:r w:rsidRPr="003E123B">
        <w:rPr>
          <w:rFonts w:ascii="Book Antiqua" w:hAnsi="Book Antiqua"/>
          <w:sz w:val="24"/>
          <w:szCs w:val="24"/>
        </w:rPr>
        <w:t xml:space="preserve">, Nelson CL, Smith DL, Fitzgerald RH Jr, </w:t>
      </w:r>
      <w:proofErr w:type="spellStart"/>
      <w:r w:rsidRPr="003E123B">
        <w:rPr>
          <w:rFonts w:ascii="Book Antiqua" w:hAnsi="Book Antiqua"/>
          <w:sz w:val="24"/>
          <w:szCs w:val="24"/>
        </w:rPr>
        <w:t>Slama</w:t>
      </w:r>
      <w:proofErr w:type="spellEnd"/>
      <w:r w:rsidRPr="003E123B">
        <w:rPr>
          <w:rFonts w:ascii="Book Antiqua" w:hAnsi="Book Antiqua"/>
          <w:sz w:val="24"/>
          <w:szCs w:val="24"/>
        </w:rPr>
        <w:t xml:space="preserve"> TG, Petty RW, Jones RE, Evans RP. </w:t>
      </w:r>
      <w:proofErr w:type="gramStart"/>
      <w:r w:rsidRPr="003E123B">
        <w:rPr>
          <w:rFonts w:ascii="Book Antiqua" w:hAnsi="Book Antiqua"/>
          <w:sz w:val="24"/>
          <w:szCs w:val="24"/>
        </w:rPr>
        <w:t>Prophylaxis against infection in total joint arthroplasty.</w:t>
      </w:r>
      <w:proofErr w:type="gramEnd"/>
      <w:r w:rsidRPr="003E123B">
        <w:rPr>
          <w:rFonts w:ascii="Book Antiqua" w:hAnsi="Book Antiqua"/>
          <w:sz w:val="24"/>
          <w:szCs w:val="24"/>
        </w:rPr>
        <w:t xml:space="preserve"> One day of cefuroxime compared with three days of cefazolin. </w:t>
      </w:r>
      <w:r w:rsidRPr="003E123B">
        <w:rPr>
          <w:rFonts w:ascii="Book Antiqua" w:hAnsi="Book Antiqua"/>
          <w:i/>
          <w:sz w:val="24"/>
          <w:szCs w:val="24"/>
        </w:rPr>
        <w:t xml:space="preserve">J Bone Joint </w:t>
      </w:r>
      <w:proofErr w:type="spellStart"/>
      <w:r w:rsidRPr="003E123B">
        <w:rPr>
          <w:rFonts w:ascii="Book Antiqua" w:hAnsi="Book Antiqua"/>
          <w:i/>
          <w:sz w:val="24"/>
          <w:szCs w:val="24"/>
        </w:rPr>
        <w:t>Surg</w:t>
      </w:r>
      <w:proofErr w:type="spellEnd"/>
      <w:r w:rsidRPr="003E123B">
        <w:rPr>
          <w:rFonts w:ascii="Book Antiqua" w:hAnsi="Book Antiqua"/>
          <w:i/>
          <w:sz w:val="24"/>
          <w:szCs w:val="24"/>
        </w:rPr>
        <w:t xml:space="preserve"> Am</w:t>
      </w:r>
      <w:r w:rsidRPr="003E123B">
        <w:rPr>
          <w:rFonts w:ascii="Book Antiqua" w:hAnsi="Book Antiqua"/>
          <w:sz w:val="24"/>
          <w:szCs w:val="24"/>
        </w:rPr>
        <w:t xml:space="preserve"> 1994; </w:t>
      </w:r>
      <w:r w:rsidRPr="003E123B">
        <w:rPr>
          <w:rFonts w:ascii="Book Antiqua" w:hAnsi="Book Antiqua"/>
          <w:b/>
          <w:sz w:val="24"/>
          <w:szCs w:val="24"/>
        </w:rPr>
        <w:t>76</w:t>
      </w:r>
      <w:r w:rsidRPr="003E123B">
        <w:rPr>
          <w:rFonts w:ascii="Book Antiqua" w:hAnsi="Book Antiqua"/>
          <w:sz w:val="24"/>
          <w:szCs w:val="24"/>
        </w:rPr>
        <w:t>: 39-45 [PMID: 8288664</w:t>
      </w:r>
      <w:r w:rsidR="009A385F" w:rsidRPr="003E123B">
        <w:rPr>
          <w:sz w:val="24"/>
          <w:szCs w:val="24"/>
        </w:rPr>
        <w:t xml:space="preserve"> </w:t>
      </w:r>
      <w:r w:rsidR="009A385F" w:rsidRPr="003E123B">
        <w:rPr>
          <w:rFonts w:ascii="Book Antiqua" w:hAnsi="Book Antiqua"/>
          <w:sz w:val="24"/>
          <w:szCs w:val="24"/>
        </w:rPr>
        <w:t>DOI:</w:t>
      </w:r>
      <w:r w:rsidR="009A385F" w:rsidRPr="003E123B">
        <w:rPr>
          <w:rFonts w:ascii="Book Antiqua" w:hAnsi="Book Antiqua" w:hint="eastAsia"/>
          <w:sz w:val="24"/>
          <w:szCs w:val="24"/>
          <w:lang w:eastAsia="zh-CN"/>
        </w:rPr>
        <w:t xml:space="preserve"> </w:t>
      </w:r>
      <w:r w:rsidR="009A385F" w:rsidRPr="003E123B">
        <w:rPr>
          <w:rFonts w:ascii="Book Antiqua" w:hAnsi="Book Antiqua"/>
          <w:sz w:val="24"/>
          <w:szCs w:val="24"/>
        </w:rPr>
        <w:t>10.2106/00004623-199401000-00006</w:t>
      </w:r>
      <w:r w:rsidRPr="003E123B">
        <w:rPr>
          <w:rFonts w:ascii="Book Antiqua" w:hAnsi="Book Antiqua"/>
          <w:sz w:val="24"/>
          <w:szCs w:val="24"/>
        </w:rPr>
        <w:t>]</w:t>
      </w:r>
    </w:p>
    <w:p w14:paraId="0466F5BE" w14:textId="029F2B8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55 </w:t>
      </w:r>
      <w:proofErr w:type="spellStart"/>
      <w:r w:rsidRPr="003E123B">
        <w:rPr>
          <w:rFonts w:ascii="Book Antiqua" w:hAnsi="Book Antiqua"/>
          <w:b/>
          <w:sz w:val="24"/>
          <w:szCs w:val="24"/>
        </w:rPr>
        <w:t>Pitto</w:t>
      </w:r>
      <w:proofErr w:type="spellEnd"/>
      <w:r w:rsidRPr="003E123B">
        <w:rPr>
          <w:rFonts w:ascii="Book Antiqua" w:hAnsi="Book Antiqua"/>
          <w:b/>
          <w:sz w:val="24"/>
          <w:szCs w:val="24"/>
        </w:rPr>
        <w:t xml:space="preserve"> RP</w:t>
      </w:r>
      <w:r w:rsidRPr="003E123B">
        <w:rPr>
          <w:rFonts w:ascii="Book Antiqua" w:hAnsi="Book Antiqua"/>
          <w:sz w:val="24"/>
          <w:szCs w:val="24"/>
        </w:rPr>
        <w:t xml:space="preserve">, </w:t>
      </w:r>
      <w:proofErr w:type="spellStart"/>
      <w:r w:rsidRPr="003E123B">
        <w:rPr>
          <w:rFonts w:ascii="Book Antiqua" w:hAnsi="Book Antiqua"/>
          <w:sz w:val="24"/>
          <w:szCs w:val="24"/>
        </w:rPr>
        <w:t>Spika</w:t>
      </w:r>
      <w:proofErr w:type="spellEnd"/>
      <w:r w:rsidRPr="003E123B">
        <w:rPr>
          <w:rFonts w:ascii="Book Antiqua" w:hAnsi="Book Antiqua"/>
          <w:sz w:val="24"/>
          <w:szCs w:val="24"/>
        </w:rPr>
        <w:t xml:space="preserve"> IA. Antibiotic-loaded bone cement spacers in two-stage management of infected total knee arthroplasty. </w:t>
      </w:r>
      <w:proofErr w:type="spellStart"/>
      <w:r w:rsidRPr="003E123B">
        <w:rPr>
          <w:rFonts w:ascii="Book Antiqua" w:hAnsi="Book Antiqua"/>
          <w:i/>
          <w:sz w:val="24"/>
          <w:szCs w:val="24"/>
        </w:rPr>
        <w:t>Int</w:t>
      </w:r>
      <w:proofErr w:type="spellEnd"/>
      <w:r w:rsidRPr="003E123B">
        <w:rPr>
          <w:rFonts w:ascii="Book Antiqua" w:hAnsi="Book Antiqua"/>
          <w:i/>
          <w:sz w:val="24"/>
          <w:szCs w:val="24"/>
        </w:rPr>
        <w:t xml:space="preserve"> </w:t>
      </w:r>
      <w:proofErr w:type="spellStart"/>
      <w:r w:rsidRPr="003E123B">
        <w:rPr>
          <w:rFonts w:ascii="Book Antiqua" w:hAnsi="Book Antiqua"/>
          <w:i/>
          <w:sz w:val="24"/>
          <w:szCs w:val="24"/>
        </w:rPr>
        <w:t>Orthop</w:t>
      </w:r>
      <w:proofErr w:type="spellEnd"/>
      <w:r w:rsidRPr="003E123B">
        <w:rPr>
          <w:rFonts w:ascii="Book Antiqua" w:hAnsi="Book Antiqua"/>
          <w:sz w:val="24"/>
          <w:szCs w:val="24"/>
        </w:rPr>
        <w:t xml:space="preserve"> 2004; </w:t>
      </w:r>
      <w:r w:rsidRPr="003E123B">
        <w:rPr>
          <w:rFonts w:ascii="Book Antiqua" w:hAnsi="Book Antiqua"/>
          <w:b/>
          <w:sz w:val="24"/>
          <w:szCs w:val="24"/>
        </w:rPr>
        <w:t>28</w:t>
      </w:r>
      <w:r w:rsidRPr="003E123B">
        <w:rPr>
          <w:rFonts w:ascii="Book Antiqua" w:hAnsi="Book Antiqua"/>
          <w:sz w:val="24"/>
          <w:szCs w:val="24"/>
        </w:rPr>
        <w:t>: 129-133 [PMID: 15042322 DOI: 10.1007/s00264-004-0545-2]</w:t>
      </w:r>
    </w:p>
    <w:p w14:paraId="7CEE34B0" w14:textId="77777777" w:rsidR="002343A1" w:rsidRPr="003E123B" w:rsidRDefault="002343A1" w:rsidP="00FC5C42">
      <w:pPr>
        <w:spacing w:after="0" w:line="360" w:lineRule="auto"/>
        <w:jc w:val="both"/>
        <w:rPr>
          <w:rFonts w:ascii="Book Antiqua" w:hAnsi="Book Antiqua"/>
          <w:sz w:val="24"/>
          <w:szCs w:val="24"/>
        </w:rPr>
      </w:pPr>
      <w:r w:rsidRPr="003E123B">
        <w:rPr>
          <w:rFonts w:ascii="Book Antiqua" w:hAnsi="Book Antiqua"/>
          <w:sz w:val="24"/>
          <w:szCs w:val="24"/>
        </w:rPr>
        <w:t xml:space="preserve">56 </w:t>
      </w:r>
      <w:proofErr w:type="spellStart"/>
      <w:r w:rsidRPr="003E123B">
        <w:rPr>
          <w:rFonts w:ascii="Book Antiqua" w:hAnsi="Book Antiqua"/>
          <w:b/>
          <w:sz w:val="24"/>
          <w:szCs w:val="24"/>
        </w:rPr>
        <w:t>Tabutin</w:t>
      </w:r>
      <w:proofErr w:type="spellEnd"/>
      <w:r w:rsidRPr="003E123B">
        <w:rPr>
          <w:rFonts w:ascii="Book Antiqua" w:hAnsi="Book Antiqua"/>
          <w:b/>
          <w:sz w:val="24"/>
          <w:szCs w:val="24"/>
        </w:rPr>
        <w:t xml:space="preserve"> J</w:t>
      </w:r>
      <w:r w:rsidRPr="003E123B">
        <w:rPr>
          <w:rFonts w:ascii="Book Antiqua" w:hAnsi="Book Antiqua"/>
          <w:sz w:val="24"/>
          <w:szCs w:val="24"/>
        </w:rPr>
        <w:t xml:space="preserve">, </w:t>
      </w:r>
      <w:proofErr w:type="spellStart"/>
      <w:r w:rsidRPr="003E123B">
        <w:rPr>
          <w:rFonts w:ascii="Book Antiqua" w:hAnsi="Book Antiqua"/>
          <w:sz w:val="24"/>
          <w:szCs w:val="24"/>
        </w:rPr>
        <w:t>D'Ollonne</w:t>
      </w:r>
      <w:proofErr w:type="spellEnd"/>
      <w:r w:rsidRPr="003E123B">
        <w:rPr>
          <w:rFonts w:ascii="Book Antiqua" w:hAnsi="Book Antiqua"/>
          <w:sz w:val="24"/>
          <w:szCs w:val="24"/>
        </w:rPr>
        <w:t xml:space="preserve"> T, </w:t>
      </w:r>
      <w:proofErr w:type="spellStart"/>
      <w:r w:rsidRPr="003E123B">
        <w:rPr>
          <w:rFonts w:ascii="Book Antiqua" w:hAnsi="Book Antiqua"/>
          <w:sz w:val="24"/>
          <w:szCs w:val="24"/>
        </w:rPr>
        <w:t>Cambas</w:t>
      </w:r>
      <w:proofErr w:type="spellEnd"/>
      <w:r w:rsidRPr="003E123B">
        <w:rPr>
          <w:rFonts w:ascii="Book Antiqua" w:hAnsi="Book Antiqua"/>
          <w:sz w:val="24"/>
          <w:szCs w:val="24"/>
        </w:rPr>
        <w:t xml:space="preserve"> PM. Antibiotic addition to cement - is it beneficial. </w:t>
      </w:r>
      <w:r w:rsidRPr="003E123B">
        <w:rPr>
          <w:rFonts w:ascii="Book Antiqua" w:hAnsi="Book Antiqua"/>
          <w:i/>
          <w:sz w:val="24"/>
          <w:szCs w:val="24"/>
        </w:rPr>
        <w:t xml:space="preserve">Hip </w:t>
      </w:r>
      <w:proofErr w:type="spellStart"/>
      <w:r w:rsidRPr="003E123B">
        <w:rPr>
          <w:rFonts w:ascii="Book Antiqua" w:hAnsi="Book Antiqua"/>
          <w:i/>
          <w:sz w:val="24"/>
          <w:szCs w:val="24"/>
        </w:rPr>
        <w:t>Int</w:t>
      </w:r>
      <w:proofErr w:type="spellEnd"/>
      <w:r w:rsidRPr="003E123B">
        <w:rPr>
          <w:rFonts w:ascii="Book Antiqua" w:hAnsi="Book Antiqua"/>
          <w:sz w:val="24"/>
          <w:szCs w:val="24"/>
        </w:rPr>
        <w:t xml:space="preserve"> 2012; </w:t>
      </w:r>
      <w:r w:rsidRPr="003E123B">
        <w:rPr>
          <w:rFonts w:ascii="Book Antiqua" w:hAnsi="Book Antiqua"/>
          <w:b/>
          <w:sz w:val="24"/>
          <w:szCs w:val="24"/>
        </w:rPr>
        <w:t>22</w:t>
      </w:r>
      <w:r w:rsidRPr="003E123B">
        <w:rPr>
          <w:rFonts w:ascii="Book Antiqua" w:hAnsi="Book Antiqua"/>
          <w:sz w:val="24"/>
          <w:szCs w:val="24"/>
        </w:rPr>
        <w:t>: 9-12 [PMID: 22383322 DOI: 10.5301/HIP.2012.9076]</w:t>
      </w:r>
    </w:p>
    <w:p w14:paraId="59684CC1" w14:textId="065E149F" w:rsidR="002343A1" w:rsidRPr="003E123B" w:rsidRDefault="002343A1" w:rsidP="00FC5C42">
      <w:pPr>
        <w:spacing w:after="0" w:line="360" w:lineRule="auto"/>
        <w:jc w:val="both"/>
        <w:rPr>
          <w:rFonts w:ascii="Book Antiqua" w:hAnsi="Book Antiqua"/>
          <w:sz w:val="24"/>
          <w:szCs w:val="24"/>
          <w:lang w:eastAsia="zh-CN"/>
        </w:rPr>
      </w:pPr>
      <w:r w:rsidRPr="003E123B">
        <w:rPr>
          <w:rFonts w:ascii="Book Antiqua" w:hAnsi="Book Antiqua"/>
          <w:sz w:val="24"/>
          <w:szCs w:val="24"/>
        </w:rPr>
        <w:t xml:space="preserve">57 </w:t>
      </w:r>
      <w:bookmarkStart w:id="131" w:name="OLE_LINK159"/>
      <w:bookmarkStart w:id="132" w:name="OLE_LINK160"/>
      <w:bookmarkStart w:id="133" w:name="OLE_LINK161"/>
      <w:proofErr w:type="spellStart"/>
      <w:r w:rsidRPr="003E123B">
        <w:rPr>
          <w:rFonts w:ascii="Book Antiqua" w:hAnsi="Book Antiqua"/>
          <w:b/>
          <w:sz w:val="24"/>
          <w:szCs w:val="24"/>
        </w:rPr>
        <w:t>T</w:t>
      </w:r>
      <w:bookmarkStart w:id="134" w:name="OLE_LINK157"/>
      <w:bookmarkStart w:id="135" w:name="OLE_LINK158"/>
      <w:r w:rsidRPr="003E123B">
        <w:rPr>
          <w:rFonts w:ascii="Book Antiqua" w:hAnsi="Book Antiqua"/>
          <w:b/>
          <w:sz w:val="24"/>
          <w:szCs w:val="24"/>
        </w:rPr>
        <w:t>rippel</w:t>
      </w:r>
      <w:proofErr w:type="spellEnd"/>
      <w:r w:rsidRPr="003E123B">
        <w:rPr>
          <w:rFonts w:ascii="Book Antiqua" w:hAnsi="Book Antiqua"/>
          <w:b/>
          <w:sz w:val="24"/>
          <w:szCs w:val="24"/>
        </w:rPr>
        <w:t xml:space="preserve"> SB</w:t>
      </w:r>
      <w:r w:rsidRPr="003E123B">
        <w:rPr>
          <w:rFonts w:ascii="Book Antiqua" w:hAnsi="Book Antiqua"/>
          <w:sz w:val="24"/>
          <w:szCs w:val="24"/>
        </w:rPr>
        <w:t>. Antibiotic-impreg</w:t>
      </w:r>
      <w:bookmarkEnd w:id="134"/>
      <w:bookmarkEnd w:id="135"/>
      <w:r w:rsidRPr="003E123B">
        <w:rPr>
          <w:rFonts w:ascii="Book Antiqua" w:hAnsi="Book Antiqua"/>
          <w:sz w:val="24"/>
          <w:szCs w:val="24"/>
        </w:rPr>
        <w:t xml:space="preserve">nated cement in total joint arthroplasty. </w:t>
      </w:r>
      <w:bookmarkEnd w:id="131"/>
      <w:bookmarkEnd w:id="132"/>
      <w:bookmarkEnd w:id="133"/>
      <w:r w:rsidRPr="003E123B">
        <w:rPr>
          <w:rFonts w:ascii="Book Antiqua" w:hAnsi="Book Antiqua"/>
          <w:i/>
          <w:sz w:val="24"/>
          <w:szCs w:val="24"/>
        </w:rPr>
        <w:t xml:space="preserve">J Bone Joint </w:t>
      </w:r>
      <w:proofErr w:type="spellStart"/>
      <w:r w:rsidRPr="003E123B">
        <w:rPr>
          <w:rFonts w:ascii="Book Antiqua" w:hAnsi="Book Antiqua"/>
          <w:i/>
          <w:sz w:val="24"/>
          <w:szCs w:val="24"/>
        </w:rPr>
        <w:t>Surg</w:t>
      </w:r>
      <w:proofErr w:type="spellEnd"/>
      <w:r w:rsidRPr="003E123B">
        <w:rPr>
          <w:rFonts w:ascii="Book Antiqua" w:hAnsi="Book Antiqua"/>
          <w:i/>
          <w:sz w:val="24"/>
          <w:szCs w:val="24"/>
        </w:rPr>
        <w:t xml:space="preserve"> Am</w:t>
      </w:r>
      <w:r w:rsidRPr="003E123B">
        <w:rPr>
          <w:rFonts w:ascii="Book Antiqua" w:hAnsi="Book Antiqua"/>
          <w:sz w:val="24"/>
          <w:szCs w:val="24"/>
        </w:rPr>
        <w:t xml:space="preserve"> 1986; </w:t>
      </w:r>
      <w:r w:rsidRPr="003E123B">
        <w:rPr>
          <w:rFonts w:ascii="Book Antiqua" w:hAnsi="Book Antiqua"/>
          <w:b/>
          <w:sz w:val="24"/>
          <w:szCs w:val="24"/>
        </w:rPr>
        <w:t>68</w:t>
      </w:r>
      <w:r w:rsidRPr="003E123B">
        <w:rPr>
          <w:rFonts w:ascii="Book Antiqua" w:hAnsi="Book Antiqua"/>
          <w:sz w:val="24"/>
          <w:szCs w:val="24"/>
        </w:rPr>
        <w:t>: 1297-1302 [PMID: 3095327</w:t>
      </w:r>
      <w:r w:rsidR="00A9038C" w:rsidRPr="003E123B">
        <w:rPr>
          <w:rFonts w:ascii="Book Antiqua" w:hAnsi="Book Antiqua"/>
          <w:sz w:val="24"/>
          <w:szCs w:val="24"/>
        </w:rPr>
        <w:t xml:space="preserve"> DOI:</w:t>
      </w:r>
      <w:r w:rsidR="00A9038C" w:rsidRPr="003E123B">
        <w:rPr>
          <w:rFonts w:ascii="Book Antiqua" w:hAnsi="Book Antiqua" w:hint="eastAsia"/>
          <w:sz w:val="24"/>
          <w:szCs w:val="24"/>
          <w:lang w:eastAsia="zh-CN"/>
        </w:rPr>
        <w:t xml:space="preserve"> </w:t>
      </w:r>
      <w:r w:rsidR="00502669" w:rsidRPr="003E123B">
        <w:rPr>
          <w:rFonts w:ascii="Book Antiqua" w:hAnsi="Book Antiqua"/>
          <w:sz w:val="24"/>
          <w:szCs w:val="24"/>
          <w:lang w:eastAsia="zh-CN"/>
        </w:rPr>
        <w:t>10.2106/00004623-198668080-00026</w:t>
      </w:r>
      <w:r w:rsidRPr="003E123B">
        <w:rPr>
          <w:rFonts w:ascii="Book Antiqua" w:hAnsi="Book Antiqua"/>
          <w:sz w:val="24"/>
          <w:szCs w:val="24"/>
        </w:rPr>
        <w:t>]</w:t>
      </w:r>
    </w:p>
    <w:p w14:paraId="4D44BD2B" w14:textId="0AFF4C04" w:rsidR="00A829B3" w:rsidRDefault="002343A1" w:rsidP="00FC5C42">
      <w:pPr>
        <w:spacing w:after="0" w:line="360" w:lineRule="auto"/>
        <w:jc w:val="both"/>
        <w:rPr>
          <w:rFonts w:ascii="Book Antiqua" w:hAnsi="Book Antiqua"/>
          <w:sz w:val="24"/>
          <w:szCs w:val="24"/>
          <w:lang w:eastAsia="zh-CN"/>
        </w:rPr>
      </w:pPr>
      <w:proofErr w:type="gramStart"/>
      <w:r w:rsidRPr="003E123B">
        <w:rPr>
          <w:rFonts w:ascii="Book Antiqua" w:hAnsi="Book Antiqua"/>
          <w:sz w:val="24"/>
          <w:szCs w:val="24"/>
        </w:rPr>
        <w:lastRenderedPageBreak/>
        <w:t xml:space="preserve">58 </w:t>
      </w:r>
      <w:proofErr w:type="spellStart"/>
      <w:r w:rsidRPr="003E123B">
        <w:rPr>
          <w:rFonts w:ascii="Book Antiqua" w:hAnsi="Book Antiqua"/>
          <w:b/>
          <w:sz w:val="24"/>
          <w:szCs w:val="24"/>
        </w:rPr>
        <w:t>Wininger</w:t>
      </w:r>
      <w:proofErr w:type="spellEnd"/>
      <w:r w:rsidRPr="003E123B">
        <w:rPr>
          <w:rFonts w:ascii="Book Antiqua" w:hAnsi="Book Antiqua"/>
          <w:b/>
          <w:sz w:val="24"/>
          <w:szCs w:val="24"/>
        </w:rPr>
        <w:t xml:space="preserve"> DA</w:t>
      </w:r>
      <w:r w:rsidRPr="003E123B">
        <w:rPr>
          <w:rFonts w:ascii="Book Antiqua" w:hAnsi="Book Antiqua"/>
          <w:sz w:val="24"/>
          <w:szCs w:val="24"/>
        </w:rPr>
        <w:t xml:space="preserve">, </w:t>
      </w:r>
      <w:proofErr w:type="spellStart"/>
      <w:r w:rsidRPr="003E123B">
        <w:rPr>
          <w:rFonts w:ascii="Book Antiqua" w:hAnsi="Book Antiqua"/>
          <w:sz w:val="24"/>
          <w:szCs w:val="24"/>
        </w:rPr>
        <w:t>Fass</w:t>
      </w:r>
      <w:proofErr w:type="spellEnd"/>
      <w:r w:rsidRPr="003E123B">
        <w:rPr>
          <w:rFonts w:ascii="Book Antiqua" w:hAnsi="Book Antiqua"/>
          <w:sz w:val="24"/>
          <w:szCs w:val="24"/>
        </w:rPr>
        <w:t xml:space="preserve"> RJ.</w:t>
      </w:r>
      <w:proofErr w:type="gramEnd"/>
      <w:r w:rsidRPr="003E123B">
        <w:rPr>
          <w:rFonts w:ascii="Book Antiqua" w:hAnsi="Book Antiqua"/>
          <w:sz w:val="24"/>
          <w:szCs w:val="24"/>
        </w:rPr>
        <w:t xml:space="preserve"> </w:t>
      </w:r>
      <w:proofErr w:type="gramStart"/>
      <w:r w:rsidRPr="003E123B">
        <w:rPr>
          <w:rFonts w:ascii="Book Antiqua" w:hAnsi="Book Antiqua"/>
          <w:sz w:val="24"/>
          <w:szCs w:val="24"/>
        </w:rPr>
        <w:t>Antibiotic-impregnated cement and beads for orthopedic infections.</w:t>
      </w:r>
      <w:proofErr w:type="gramEnd"/>
      <w:r w:rsidRPr="003E123B">
        <w:rPr>
          <w:rFonts w:ascii="Book Antiqua" w:hAnsi="Book Antiqua"/>
          <w:sz w:val="24"/>
          <w:szCs w:val="24"/>
        </w:rPr>
        <w:t xml:space="preserve"> </w:t>
      </w:r>
      <w:proofErr w:type="spellStart"/>
      <w:r w:rsidRPr="003E123B">
        <w:rPr>
          <w:rFonts w:ascii="Book Antiqua" w:hAnsi="Book Antiqua"/>
          <w:i/>
          <w:sz w:val="24"/>
          <w:szCs w:val="24"/>
        </w:rPr>
        <w:t>Antimicrob</w:t>
      </w:r>
      <w:proofErr w:type="spellEnd"/>
      <w:r w:rsidRPr="003E123B">
        <w:rPr>
          <w:rFonts w:ascii="Book Antiqua" w:hAnsi="Book Antiqua"/>
          <w:i/>
          <w:sz w:val="24"/>
          <w:szCs w:val="24"/>
        </w:rPr>
        <w:t xml:space="preserve"> Agents </w:t>
      </w:r>
      <w:proofErr w:type="spellStart"/>
      <w:r w:rsidRPr="003E123B">
        <w:rPr>
          <w:rFonts w:ascii="Book Antiqua" w:hAnsi="Book Antiqua"/>
          <w:i/>
          <w:sz w:val="24"/>
          <w:szCs w:val="24"/>
        </w:rPr>
        <w:t>Chemother</w:t>
      </w:r>
      <w:proofErr w:type="spellEnd"/>
      <w:r w:rsidRPr="003E123B">
        <w:rPr>
          <w:rFonts w:ascii="Book Antiqua" w:hAnsi="Book Antiqua"/>
          <w:sz w:val="24"/>
          <w:szCs w:val="24"/>
        </w:rPr>
        <w:t xml:space="preserve"> 1996; </w:t>
      </w:r>
      <w:r w:rsidRPr="003E123B">
        <w:rPr>
          <w:rFonts w:ascii="Book Antiqua" w:hAnsi="Book Antiqua"/>
          <w:b/>
          <w:sz w:val="24"/>
          <w:szCs w:val="24"/>
        </w:rPr>
        <w:t>40</w:t>
      </w:r>
      <w:r w:rsidRPr="003E123B">
        <w:rPr>
          <w:rFonts w:ascii="Book Antiqua" w:hAnsi="Book Antiqua"/>
          <w:sz w:val="24"/>
          <w:szCs w:val="24"/>
        </w:rPr>
        <w:t>: 2675-2679 [PMID: 9124821]</w:t>
      </w:r>
      <w:bookmarkEnd w:id="125"/>
      <w:bookmarkEnd w:id="126"/>
      <w:bookmarkEnd w:id="127"/>
      <w:bookmarkEnd w:id="128"/>
      <w:bookmarkEnd w:id="129"/>
      <w:bookmarkEnd w:id="130"/>
    </w:p>
    <w:p w14:paraId="1E6D030F" w14:textId="77777777" w:rsidR="0064257A" w:rsidRPr="003E123B" w:rsidRDefault="0064257A" w:rsidP="00FC5C42">
      <w:pPr>
        <w:spacing w:after="0" w:line="360" w:lineRule="auto"/>
        <w:jc w:val="both"/>
        <w:rPr>
          <w:rFonts w:ascii="Book Antiqua" w:hAnsi="Book Antiqua"/>
          <w:sz w:val="24"/>
          <w:szCs w:val="24"/>
          <w:lang w:eastAsia="zh-CN"/>
        </w:rPr>
      </w:pPr>
    </w:p>
    <w:p w14:paraId="40A79451" w14:textId="571B13E4" w:rsidR="00A829B3" w:rsidRPr="003E123B" w:rsidRDefault="00A829B3" w:rsidP="0064257A">
      <w:pPr>
        <w:pStyle w:val="PlainText"/>
        <w:shd w:val="clear" w:color="auto" w:fill="FFFFFF" w:themeFill="background1"/>
        <w:spacing w:line="360" w:lineRule="auto"/>
        <w:jc w:val="right"/>
        <w:rPr>
          <w:rFonts w:ascii="Book Antiqua" w:hAnsi="Book Antiqua"/>
          <w:b/>
          <w:sz w:val="24"/>
          <w:szCs w:val="24"/>
        </w:rPr>
      </w:pPr>
      <w:r w:rsidRPr="003E123B">
        <w:rPr>
          <w:rFonts w:ascii="Book Antiqua" w:hAnsi="Book Antiqua"/>
          <w:b/>
          <w:sz w:val="24"/>
          <w:szCs w:val="24"/>
        </w:rPr>
        <w:t xml:space="preserve">P-Reviewer: </w:t>
      </w:r>
      <w:proofErr w:type="spellStart"/>
      <w:r w:rsidRPr="003E123B">
        <w:rPr>
          <w:rFonts w:ascii="Book Antiqua" w:hAnsi="Book Antiqua"/>
          <w:sz w:val="24"/>
          <w:szCs w:val="24"/>
        </w:rPr>
        <w:t>Atesok</w:t>
      </w:r>
      <w:proofErr w:type="spellEnd"/>
      <w:r w:rsidRPr="003E123B">
        <w:rPr>
          <w:rFonts w:ascii="Book Antiqua" w:hAnsi="Book Antiqua" w:hint="eastAsia"/>
          <w:sz w:val="24"/>
          <w:szCs w:val="24"/>
        </w:rPr>
        <w:t xml:space="preserve"> K, </w:t>
      </w:r>
      <w:r w:rsidRPr="003E123B">
        <w:rPr>
          <w:rFonts w:ascii="Book Antiqua" w:hAnsi="Book Antiqua"/>
          <w:sz w:val="24"/>
          <w:szCs w:val="24"/>
        </w:rPr>
        <w:t>Liu</w:t>
      </w:r>
      <w:r w:rsidRPr="003E123B">
        <w:rPr>
          <w:rFonts w:ascii="Book Antiqua" w:hAnsi="Book Antiqua" w:hint="eastAsia"/>
          <w:sz w:val="24"/>
          <w:szCs w:val="24"/>
        </w:rPr>
        <w:t xml:space="preserve"> </w:t>
      </w:r>
      <w:r w:rsidRPr="003E123B">
        <w:rPr>
          <w:rFonts w:ascii="Book Antiqua" w:hAnsi="Book Antiqua"/>
          <w:sz w:val="24"/>
          <w:szCs w:val="24"/>
        </w:rPr>
        <w:t xml:space="preserve">JY </w:t>
      </w:r>
      <w:r w:rsidRPr="003E123B">
        <w:rPr>
          <w:rFonts w:ascii="Book Antiqua" w:hAnsi="Book Antiqua"/>
          <w:b/>
          <w:sz w:val="24"/>
          <w:szCs w:val="24"/>
        </w:rPr>
        <w:t>S-Editor:</w:t>
      </w:r>
      <w:r w:rsidRPr="003E123B">
        <w:rPr>
          <w:rFonts w:ascii="Book Antiqua" w:hAnsi="Book Antiqua" w:hint="eastAsia"/>
          <w:b/>
          <w:sz w:val="24"/>
          <w:szCs w:val="24"/>
        </w:rPr>
        <w:t xml:space="preserve"> </w:t>
      </w:r>
      <w:r w:rsidRPr="003E123B">
        <w:rPr>
          <w:rFonts w:ascii="Book Antiqua" w:hAnsi="Book Antiqua" w:hint="eastAsia"/>
          <w:sz w:val="24"/>
          <w:szCs w:val="24"/>
        </w:rPr>
        <w:t>Cui LJ</w:t>
      </w:r>
      <w:r w:rsidRPr="003E123B">
        <w:rPr>
          <w:rFonts w:ascii="Book Antiqua" w:hAnsi="Book Antiqua"/>
          <w:b/>
          <w:sz w:val="24"/>
          <w:szCs w:val="24"/>
        </w:rPr>
        <w:t xml:space="preserve"> L-Editor: E-Editor:</w:t>
      </w:r>
    </w:p>
    <w:p w14:paraId="11C3B18A" w14:textId="1211C20D" w:rsidR="00A829B3" w:rsidRPr="003E123B" w:rsidRDefault="00A829B3" w:rsidP="00FC5C42">
      <w:pPr>
        <w:pStyle w:val="PlainText"/>
        <w:shd w:val="clear" w:color="auto" w:fill="FFFFFF" w:themeFill="background1"/>
        <w:spacing w:line="360" w:lineRule="auto"/>
        <w:rPr>
          <w:rFonts w:ascii="Book Antiqua" w:hAnsi="Book Antiqua"/>
          <w:b/>
          <w:sz w:val="24"/>
          <w:szCs w:val="24"/>
        </w:rPr>
      </w:pPr>
      <w:r w:rsidRPr="003E123B">
        <w:rPr>
          <w:rFonts w:ascii="Book Antiqua" w:hAnsi="Book Antiqua"/>
          <w:b/>
          <w:sz w:val="24"/>
          <w:szCs w:val="24"/>
        </w:rPr>
        <w:t xml:space="preserve"> </w:t>
      </w:r>
      <w:r w:rsidRPr="003E123B">
        <w:rPr>
          <w:rFonts w:ascii="Book Antiqua" w:hAnsi="Book Antiqua" w:cs="Helvetica"/>
          <w:b/>
          <w:sz w:val="24"/>
          <w:szCs w:val="24"/>
        </w:rPr>
        <w:t xml:space="preserve">Specialty type: </w:t>
      </w:r>
      <w:r w:rsidRPr="003E123B">
        <w:rPr>
          <w:rFonts w:ascii="Book Antiqua" w:eastAsia="微软雅黑" w:hAnsi="Book Antiqua" w:cs="宋体"/>
          <w:sz w:val="24"/>
          <w:szCs w:val="24"/>
        </w:rPr>
        <w:t>Orthopedics</w:t>
      </w:r>
    </w:p>
    <w:p w14:paraId="1B7EC1A5" w14:textId="2BAF25DB" w:rsidR="00A829B3" w:rsidRPr="003E123B" w:rsidRDefault="00A829B3" w:rsidP="00FC5C42">
      <w:pPr>
        <w:shd w:val="clear" w:color="auto" w:fill="FFFFFF" w:themeFill="background1"/>
        <w:snapToGrid w:val="0"/>
        <w:spacing w:after="0" w:line="360" w:lineRule="auto"/>
        <w:jc w:val="both"/>
        <w:rPr>
          <w:rFonts w:ascii="Book Antiqua" w:hAnsi="Book Antiqua" w:cs="Helvetica"/>
          <w:b/>
          <w:sz w:val="24"/>
          <w:szCs w:val="24"/>
        </w:rPr>
      </w:pPr>
      <w:r w:rsidRPr="003E123B">
        <w:rPr>
          <w:rFonts w:ascii="Book Antiqua" w:hAnsi="Book Antiqua" w:cs="Helvetica"/>
          <w:b/>
          <w:sz w:val="24"/>
          <w:szCs w:val="24"/>
        </w:rPr>
        <w:t xml:space="preserve">Country of origin: </w:t>
      </w:r>
      <w:r w:rsidRPr="003E123B">
        <w:rPr>
          <w:rFonts w:ascii="Book Antiqua" w:hAnsi="Book Antiqua"/>
          <w:sz w:val="24"/>
          <w:szCs w:val="24"/>
        </w:rPr>
        <w:t>United States</w:t>
      </w:r>
    </w:p>
    <w:p w14:paraId="68D7877E" w14:textId="77777777" w:rsidR="00A829B3" w:rsidRPr="003E123B" w:rsidRDefault="00A829B3" w:rsidP="00FC5C42">
      <w:pPr>
        <w:shd w:val="clear" w:color="auto" w:fill="FFFFFF" w:themeFill="background1"/>
        <w:snapToGrid w:val="0"/>
        <w:spacing w:after="0" w:line="360" w:lineRule="auto"/>
        <w:jc w:val="both"/>
        <w:rPr>
          <w:rFonts w:ascii="Book Antiqua" w:hAnsi="Book Antiqua" w:cs="Helvetica"/>
          <w:b/>
          <w:sz w:val="24"/>
          <w:szCs w:val="24"/>
        </w:rPr>
      </w:pPr>
      <w:r w:rsidRPr="003E123B">
        <w:rPr>
          <w:rFonts w:ascii="Book Antiqua" w:hAnsi="Book Antiqua" w:cs="Helvetica"/>
          <w:b/>
          <w:sz w:val="24"/>
          <w:szCs w:val="24"/>
        </w:rPr>
        <w:t>Peer-review report classification</w:t>
      </w:r>
    </w:p>
    <w:p w14:paraId="2F75E197" w14:textId="77777777" w:rsidR="00A829B3" w:rsidRPr="003E123B" w:rsidRDefault="00A829B3" w:rsidP="00FC5C42">
      <w:pPr>
        <w:shd w:val="clear" w:color="auto" w:fill="FFFFFF" w:themeFill="background1"/>
        <w:snapToGrid w:val="0"/>
        <w:spacing w:after="0" w:line="360" w:lineRule="auto"/>
        <w:jc w:val="both"/>
        <w:rPr>
          <w:rFonts w:ascii="Book Antiqua" w:hAnsi="Book Antiqua" w:cs="Helvetica"/>
          <w:sz w:val="24"/>
          <w:szCs w:val="24"/>
          <w:lang w:eastAsia="zh-CN"/>
        </w:rPr>
      </w:pPr>
      <w:r w:rsidRPr="003E123B">
        <w:rPr>
          <w:rFonts w:ascii="Book Antiqua" w:hAnsi="Book Antiqua" w:cs="Helvetica"/>
          <w:sz w:val="24"/>
          <w:szCs w:val="24"/>
        </w:rPr>
        <w:t xml:space="preserve">Grade A (Excellent): </w:t>
      </w:r>
      <w:r w:rsidRPr="003E123B">
        <w:rPr>
          <w:rFonts w:ascii="Book Antiqua" w:hAnsi="Book Antiqua" w:cs="Helvetica"/>
          <w:sz w:val="24"/>
          <w:szCs w:val="24"/>
          <w:lang w:eastAsia="zh-CN"/>
        </w:rPr>
        <w:t>0</w:t>
      </w:r>
    </w:p>
    <w:p w14:paraId="585C1826" w14:textId="388B95F5" w:rsidR="00A829B3" w:rsidRPr="003E123B" w:rsidRDefault="00A829B3" w:rsidP="00FC5C42">
      <w:pPr>
        <w:shd w:val="clear" w:color="auto" w:fill="FFFFFF" w:themeFill="background1"/>
        <w:snapToGrid w:val="0"/>
        <w:spacing w:after="0" w:line="360" w:lineRule="auto"/>
        <w:jc w:val="both"/>
        <w:rPr>
          <w:rFonts w:ascii="Book Antiqua" w:hAnsi="Book Antiqua" w:cs="Helvetica"/>
          <w:sz w:val="24"/>
          <w:szCs w:val="24"/>
          <w:lang w:eastAsia="zh-CN"/>
        </w:rPr>
      </w:pPr>
      <w:r w:rsidRPr="003E123B">
        <w:rPr>
          <w:rFonts w:ascii="Book Antiqua" w:hAnsi="Book Antiqua" w:cs="Helvetica"/>
          <w:sz w:val="24"/>
          <w:szCs w:val="24"/>
        </w:rPr>
        <w:t xml:space="preserve">Grade B (Very good): </w:t>
      </w:r>
      <w:r w:rsidRPr="003E123B">
        <w:rPr>
          <w:rFonts w:ascii="Book Antiqua" w:hAnsi="Book Antiqua" w:cs="Helvetica" w:hint="eastAsia"/>
          <w:sz w:val="24"/>
          <w:szCs w:val="24"/>
          <w:lang w:eastAsia="zh-CN"/>
        </w:rPr>
        <w:t>0</w:t>
      </w:r>
    </w:p>
    <w:p w14:paraId="60174FC8" w14:textId="23900055" w:rsidR="00A829B3" w:rsidRPr="003E123B" w:rsidRDefault="00A829B3" w:rsidP="00FC5C42">
      <w:pPr>
        <w:shd w:val="clear" w:color="auto" w:fill="FFFFFF" w:themeFill="background1"/>
        <w:snapToGrid w:val="0"/>
        <w:spacing w:after="0" w:line="360" w:lineRule="auto"/>
        <w:jc w:val="both"/>
        <w:rPr>
          <w:rFonts w:ascii="Book Antiqua" w:hAnsi="Book Antiqua" w:cs="Helvetica"/>
          <w:sz w:val="24"/>
          <w:szCs w:val="24"/>
          <w:lang w:eastAsia="zh-CN"/>
        </w:rPr>
      </w:pPr>
      <w:r w:rsidRPr="003E123B">
        <w:rPr>
          <w:rFonts w:ascii="Book Antiqua" w:hAnsi="Book Antiqua" w:cs="Helvetica"/>
          <w:sz w:val="24"/>
          <w:szCs w:val="24"/>
        </w:rPr>
        <w:t xml:space="preserve">Grade C (Good): </w:t>
      </w:r>
      <w:r w:rsidRPr="003E123B">
        <w:rPr>
          <w:rFonts w:ascii="Book Antiqua" w:hAnsi="Book Antiqua" w:cs="Helvetica"/>
          <w:sz w:val="24"/>
          <w:szCs w:val="24"/>
          <w:lang w:eastAsia="zh-CN"/>
        </w:rPr>
        <w:t>C</w:t>
      </w:r>
      <w:r w:rsidRPr="003E123B">
        <w:rPr>
          <w:rFonts w:ascii="Book Antiqua" w:hAnsi="Book Antiqua" w:cs="Helvetica" w:hint="eastAsia"/>
          <w:sz w:val="24"/>
          <w:szCs w:val="24"/>
          <w:lang w:eastAsia="zh-CN"/>
        </w:rPr>
        <w:t>,</w:t>
      </w:r>
      <w:r w:rsidR="00082FC6">
        <w:rPr>
          <w:rFonts w:ascii="Book Antiqua" w:hAnsi="Book Antiqua" w:cs="Helvetica" w:hint="eastAsia"/>
          <w:sz w:val="24"/>
          <w:szCs w:val="24"/>
          <w:lang w:eastAsia="zh-CN"/>
        </w:rPr>
        <w:t xml:space="preserve"> </w:t>
      </w:r>
      <w:r w:rsidRPr="003E123B">
        <w:rPr>
          <w:rFonts w:ascii="Book Antiqua" w:hAnsi="Book Antiqua" w:cs="Helvetica" w:hint="eastAsia"/>
          <w:sz w:val="24"/>
          <w:szCs w:val="24"/>
          <w:lang w:eastAsia="zh-CN"/>
        </w:rPr>
        <w:t>C</w:t>
      </w:r>
    </w:p>
    <w:p w14:paraId="795C8DA9" w14:textId="77777777" w:rsidR="00A829B3" w:rsidRPr="003E123B" w:rsidRDefault="00A829B3" w:rsidP="00FC5C42">
      <w:pPr>
        <w:shd w:val="clear" w:color="auto" w:fill="FFFFFF" w:themeFill="background1"/>
        <w:snapToGrid w:val="0"/>
        <w:spacing w:after="0" w:line="360" w:lineRule="auto"/>
        <w:jc w:val="both"/>
        <w:rPr>
          <w:rFonts w:ascii="Book Antiqua" w:hAnsi="Book Antiqua" w:cs="Helvetica"/>
          <w:sz w:val="24"/>
          <w:szCs w:val="24"/>
        </w:rPr>
      </w:pPr>
      <w:r w:rsidRPr="003E123B">
        <w:rPr>
          <w:rFonts w:ascii="Book Antiqua" w:hAnsi="Book Antiqua" w:cs="Helvetica"/>
          <w:sz w:val="24"/>
          <w:szCs w:val="24"/>
        </w:rPr>
        <w:t>Grade D (Fair): 0</w:t>
      </w:r>
    </w:p>
    <w:p w14:paraId="6EB37CB6" w14:textId="77777777" w:rsidR="00A829B3" w:rsidRPr="003E123B" w:rsidRDefault="00A829B3" w:rsidP="00FC5C42">
      <w:pPr>
        <w:shd w:val="clear" w:color="auto" w:fill="FFFFFF" w:themeFill="background1"/>
        <w:spacing w:after="0" w:line="360" w:lineRule="auto"/>
        <w:jc w:val="both"/>
        <w:rPr>
          <w:rFonts w:ascii="Book Antiqua" w:hAnsi="Book Antiqua" w:cs="宋体"/>
          <w:sz w:val="24"/>
          <w:szCs w:val="24"/>
        </w:rPr>
      </w:pPr>
      <w:r w:rsidRPr="003E123B">
        <w:rPr>
          <w:rFonts w:ascii="Book Antiqua" w:hAnsi="Book Antiqua" w:cs="Helvetica"/>
          <w:sz w:val="24"/>
          <w:szCs w:val="24"/>
        </w:rPr>
        <w:t>Grade E (Poor): 0</w:t>
      </w:r>
      <w:r w:rsidRPr="003E123B">
        <w:rPr>
          <w:rFonts w:ascii="Book Antiqua" w:hAnsi="Book Antiqua" w:cs="宋体"/>
          <w:sz w:val="24"/>
          <w:szCs w:val="24"/>
        </w:rPr>
        <w:t xml:space="preserve"> </w:t>
      </w:r>
    </w:p>
    <w:p w14:paraId="2EAD1266" w14:textId="77777777" w:rsidR="00A829B3" w:rsidRPr="003E123B" w:rsidRDefault="00A829B3" w:rsidP="00FC5C42">
      <w:pPr>
        <w:spacing w:after="0" w:line="360" w:lineRule="auto"/>
        <w:jc w:val="both"/>
        <w:rPr>
          <w:rFonts w:ascii="Book Antiqua" w:hAnsi="Book Antiqua"/>
          <w:sz w:val="24"/>
          <w:szCs w:val="24"/>
          <w:lang w:eastAsia="zh-CN"/>
        </w:rPr>
      </w:pPr>
    </w:p>
    <w:p w14:paraId="7F13F344" w14:textId="77777777" w:rsidR="00A829B3" w:rsidRPr="003E123B" w:rsidRDefault="00A829B3" w:rsidP="00FC5C42">
      <w:pPr>
        <w:spacing w:after="0" w:line="360" w:lineRule="auto"/>
        <w:jc w:val="both"/>
        <w:rPr>
          <w:rFonts w:ascii="Book Antiqua" w:hAnsi="Book Antiqua"/>
          <w:sz w:val="24"/>
          <w:szCs w:val="24"/>
        </w:rPr>
      </w:pPr>
      <w:r w:rsidRPr="003E123B">
        <w:rPr>
          <w:rFonts w:ascii="Book Antiqua" w:hAnsi="Book Antiqua"/>
          <w:sz w:val="24"/>
          <w:szCs w:val="24"/>
        </w:rPr>
        <w:br w:type="page"/>
      </w:r>
    </w:p>
    <w:p w14:paraId="47828F21" w14:textId="50C771E0" w:rsidR="002343A1" w:rsidRPr="003E123B" w:rsidRDefault="002343A1" w:rsidP="00FC5C42">
      <w:pPr>
        <w:spacing w:after="0" w:line="360" w:lineRule="auto"/>
        <w:jc w:val="both"/>
        <w:rPr>
          <w:rFonts w:ascii="Book Antiqua" w:hAnsi="Book Antiqua"/>
          <w:sz w:val="24"/>
          <w:szCs w:val="24"/>
          <w:lang w:eastAsia="zh-CN"/>
        </w:rPr>
      </w:pPr>
      <w:r w:rsidRPr="003E123B">
        <w:rPr>
          <w:rFonts w:ascii="Book Antiqua" w:hAnsi="Book Antiqua"/>
          <w:noProof/>
          <w:sz w:val="24"/>
          <w:szCs w:val="24"/>
        </w:rPr>
        <w:lastRenderedPageBreak/>
        <mc:AlternateContent>
          <mc:Choice Requires="wps">
            <w:drawing>
              <wp:anchor distT="0" distB="0" distL="114300" distR="114300" simplePos="0" relativeHeight="251739136" behindDoc="0" locked="0" layoutInCell="1" allowOverlap="1" wp14:anchorId="23B10EEA" wp14:editId="37CC6BF2">
                <wp:simplePos x="0" y="0"/>
                <wp:positionH relativeFrom="column">
                  <wp:posOffset>4187537</wp:posOffset>
                </wp:positionH>
                <wp:positionV relativeFrom="paragraph">
                  <wp:posOffset>43719</wp:posOffset>
                </wp:positionV>
                <wp:extent cx="1424305" cy="304165"/>
                <wp:effectExtent l="57150" t="38100" r="80645" b="95885"/>
                <wp:wrapNone/>
                <wp:docPr id="39" name="Rounded Rectangle 39"/>
                <wp:cNvGraphicFramePr/>
                <a:graphic xmlns:a="http://schemas.openxmlformats.org/drawingml/2006/main">
                  <a:graphicData uri="http://schemas.microsoft.com/office/word/2010/wordprocessingShape">
                    <wps:wsp>
                      <wps:cNvSpPr/>
                      <wps:spPr>
                        <a:xfrm>
                          <a:off x="0" y="0"/>
                          <a:ext cx="1424305" cy="30416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AAF2675" w14:textId="04FDA432" w:rsidR="0064257A" w:rsidRPr="004463AE" w:rsidRDefault="0064257A" w:rsidP="00414012">
                            <w:pPr>
                              <w:jc w:val="center"/>
                              <w:rPr>
                                <w:rFonts w:ascii="Book Antiqua" w:hAnsi="Book Antiqua"/>
                                <w:sz w:val="24"/>
                              </w:rPr>
                            </w:pPr>
                            <w:r w:rsidRPr="004463AE">
                              <w:rPr>
                                <w:rFonts w:ascii="Book Antiqua" w:hAnsi="Book Antiqua"/>
                                <w:sz w:val="24"/>
                              </w:rPr>
                              <w:t>Excluded studies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26" style="position:absolute;left:0;text-align:left;margin-left:329.75pt;margin-top:3.45pt;width:112.15pt;height:23.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14:paraId="4AAF2675" w14:textId="04FDA432" w:rsidR="00DA2DE8" w:rsidRPr="004463AE" w:rsidRDefault="00DA2DE8" w:rsidP="00414012">
                      <w:pPr>
                        <w:jc w:val="center"/>
                        <w:rPr>
                          <w:rFonts w:ascii="Book Antiqua" w:hAnsi="Book Antiqua"/>
                          <w:sz w:val="24"/>
                        </w:rPr>
                      </w:pPr>
                      <w:r w:rsidRPr="004463AE">
                        <w:rPr>
                          <w:rFonts w:ascii="Book Antiqua" w:hAnsi="Book Antiqua"/>
                          <w:sz w:val="24"/>
                        </w:rPr>
                        <w:t>Excluded studies</w:t>
                      </w:r>
                    </w:p>
                  </w:txbxContent>
                </v:textbox>
              </v:roundrect>
            </w:pict>
          </mc:Fallback>
        </mc:AlternateContent>
      </w:r>
    </w:p>
    <w:p w14:paraId="76B9AD97" w14:textId="77777777" w:rsidR="002343A1" w:rsidRPr="003E123B" w:rsidRDefault="002343A1" w:rsidP="00FC5C42">
      <w:pPr>
        <w:spacing w:after="0" w:line="360" w:lineRule="auto"/>
        <w:jc w:val="both"/>
        <w:rPr>
          <w:rFonts w:ascii="Book Antiqua" w:hAnsi="Book Antiqua"/>
          <w:sz w:val="24"/>
          <w:szCs w:val="24"/>
          <w:lang w:eastAsia="zh-CN"/>
        </w:rPr>
      </w:pPr>
    </w:p>
    <w:p w14:paraId="4C457A6F" w14:textId="47B29390" w:rsidR="002343A1" w:rsidRPr="003E123B" w:rsidRDefault="002343A1" w:rsidP="00FC5C42">
      <w:pPr>
        <w:spacing w:after="0" w:line="360" w:lineRule="auto"/>
        <w:jc w:val="both"/>
        <w:rPr>
          <w:rFonts w:ascii="Book Antiqua" w:hAnsi="Book Antiqua"/>
          <w:sz w:val="24"/>
          <w:szCs w:val="24"/>
          <w:lang w:eastAsia="zh-CN"/>
        </w:rPr>
      </w:pPr>
      <w:r w:rsidRPr="003E123B">
        <w:rPr>
          <w:rFonts w:ascii="Book Antiqua" w:hAnsi="Book Antiqua"/>
          <w:noProof/>
          <w:sz w:val="24"/>
          <w:szCs w:val="24"/>
        </w:rPr>
        <mc:AlternateContent>
          <mc:Choice Requires="wps">
            <w:drawing>
              <wp:anchor distT="0" distB="0" distL="114300" distR="114300" simplePos="0" relativeHeight="251758592" behindDoc="0" locked="0" layoutInCell="1" allowOverlap="1" wp14:anchorId="4307B040" wp14:editId="28D3D05C">
                <wp:simplePos x="0" y="0"/>
                <wp:positionH relativeFrom="column">
                  <wp:posOffset>3609975</wp:posOffset>
                </wp:positionH>
                <wp:positionV relativeFrom="paragraph">
                  <wp:posOffset>1270</wp:posOffset>
                </wp:positionV>
                <wp:extent cx="2588260" cy="868045"/>
                <wp:effectExtent l="0" t="0" r="21590" b="27305"/>
                <wp:wrapNone/>
                <wp:docPr id="40" name="Text Box 40"/>
                <wp:cNvGraphicFramePr/>
                <a:graphic xmlns:a="http://schemas.openxmlformats.org/drawingml/2006/main">
                  <a:graphicData uri="http://schemas.microsoft.com/office/word/2010/wordprocessingShape">
                    <wps:wsp>
                      <wps:cNvSpPr txBox="1"/>
                      <wps:spPr>
                        <a:xfrm>
                          <a:off x="0" y="0"/>
                          <a:ext cx="2588260" cy="868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B57B1A" w14:textId="246E9425" w:rsidR="0064257A" w:rsidRPr="004463AE" w:rsidRDefault="0064257A" w:rsidP="002343A1">
                            <w:pPr>
                              <w:jc w:val="center"/>
                              <w:rPr>
                                <w:rFonts w:ascii="Book Antiqua" w:hAnsi="Book Antiqua"/>
                                <w:sz w:val="24"/>
                              </w:rPr>
                            </w:pPr>
                            <w:bookmarkStart w:id="136" w:name="OLE_LINK162"/>
                            <w:bookmarkStart w:id="137" w:name="OLE_LINK163"/>
                            <w:r w:rsidRPr="004463AE">
                              <w:rPr>
                                <w:rFonts w:ascii="Book Antiqua" w:hAnsi="Book Antiqua"/>
                                <w:sz w:val="24"/>
                              </w:rPr>
                              <w:t>AIBC</w:t>
                            </w:r>
                            <w:bookmarkEnd w:id="136"/>
                            <w:bookmarkEnd w:id="137"/>
                            <w:r w:rsidRPr="004463AE">
                              <w:rPr>
                                <w:rFonts w:ascii="Book Antiqua" w:hAnsi="Book Antiqua"/>
                                <w:sz w:val="24"/>
                              </w:rPr>
                              <w:t xml:space="preserve"> </w:t>
                            </w:r>
                            <w:r w:rsidRPr="002343A1">
                              <w:rPr>
                                <w:rFonts w:ascii="Book Antiqua" w:hAnsi="Book Antiqua"/>
                                <w:i/>
                                <w:sz w:val="24"/>
                              </w:rPr>
                              <w:t>vs</w:t>
                            </w:r>
                            <w:r w:rsidRPr="004463AE">
                              <w:rPr>
                                <w:rFonts w:ascii="Book Antiqua" w:hAnsi="Book Antiqua"/>
                                <w:sz w:val="24"/>
                              </w:rPr>
                              <w:t xml:space="preserve"> Non-AIBC group comparison not available:</w:t>
                            </w:r>
                          </w:p>
                          <w:p w14:paraId="13409B6F" w14:textId="77777777" w:rsidR="0064257A" w:rsidRPr="004463AE" w:rsidRDefault="0064257A" w:rsidP="002343A1">
                            <w:pPr>
                              <w:jc w:val="center"/>
                              <w:rPr>
                                <w:rFonts w:ascii="Book Antiqua" w:hAnsi="Book Antiqua"/>
                                <w:sz w:val="24"/>
                              </w:rPr>
                            </w:pPr>
                            <w:r w:rsidRPr="002343A1">
                              <w:rPr>
                                <w:rFonts w:ascii="Book Antiqua" w:hAnsi="Book Antiqua"/>
                                <w:i/>
                                <w:sz w:val="24"/>
                              </w:rPr>
                              <w:t xml:space="preserve">n </w:t>
                            </w:r>
                            <w:r w:rsidRPr="004463AE">
                              <w:rPr>
                                <w:rFonts w:ascii="Book Antiqua" w:hAnsi="Book Antiqua"/>
                                <w:sz w:val="24"/>
                              </w:rPr>
                              <w:t>= 143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27" type="#_x0000_t202" style="position:absolute;left:0;text-align:left;margin-left:284.25pt;margin-top:.1pt;width:203.8pt;height:68.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" fillcolor="white [3201]" strokeweight=".5pt">
                <v:textbox>
                  <w:txbxContent>
                    <w:p w14:paraId="7EB57B1A" w14:textId="246E9425" w:rsidR="00DA2DE8" w:rsidRPr="004463AE" w:rsidRDefault="00DA2DE8" w:rsidP="002343A1">
                      <w:pPr>
                        <w:jc w:val="center"/>
                        <w:rPr>
                          <w:rFonts w:ascii="Book Antiqua" w:hAnsi="Book Antiqua"/>
                          <w:sz w:val="24"/>
                        </w:rPr>
                      </w:pPr>
                      <w:bookmarkStart w:id="138" w:name="OLE_LINK162"/>
                      <w:bookmarkStart w:id="139" w:name="OLE_LINK163"/>
                      <w:r w:rsidRPr="004463AE">
                        <w:rPr>
                          <w:rFonts w:ascii="Book Antiqua" w:hAnsi="Book Antiqua"/>
                          <w:sz w:val="24"/>
                        </w:rPr>
                        <w:t>AIBC</w:t>
                      </w:r>
                      <w:bookmarkEnd w:id="138"/>
                      <w:bookmarkEnd w:id="139"/>
                      <w:r w:rsidRPr="004463AE">
                        <w:rPr>
                          <w:rFonts w:ascii="Book Antiqua" w:hAnsi="Book Antiqua"/>
                          <w:sz w:val="24"/>
                        </w:rPr>
                        <w:t xml:space="preserve"> </w:t>
                      </w:r>
                      <w:proofErr w:type="spellStart"/>
                      <w:r w:rsidRPr="002343A1">
                        <w:rPr>
                          <w:rFonts w:ascii="Book Antiqua" w:hAnsi="Book Antiqua"/>
                          <w:i/>
                          <w:sz w:val="24"/>
                        </w:rPr>
                        <w:t>vs</w:t>
                      </w:r>
                      <w:proofErr w:type="spellEnd"/>
                      <w:r w:rsidRPr="004463AE">
                        <w:rPr>
                          <w:rFonts w:ascii="Book Antiqua" w:hAnsi="Book Antiqua"/>
                          <w:sz w:val="24"/>
                        </w:rPr>
                        <w:t xml:space="preserve"> Non-AIBC group comparison not available:</w:t>
                      </w:r>
                    </w:p>
                    <w:p w14:paraId="13409B6F" w14:textId="77777777" w:rsidR="00DA2DE8" w:rsidRPr="004463AE" w:rsidRDefault="00DA2DE8" w:rsidP="002343A1">
                      <w:pPr>
                        <w:jc w:val="center"/>
                        <w:rPr>
                          <w:rFonts w:ascii="Book Antiqua" w:hAnsi="Book Antiqua"/>
                          <w:sz w:val="24"/>
                        </w:rPr>
                      </w:pPr>
                      <w:r w:rsidRPr="002343A1">
                        <w:rPr>
                          <w:rFonts w:ascii="Book Antiqua" w:hAnsi="Book Antiqua"/>
                          <w:i/>
                          <w:sz w:val="24"/>
                        </w:rPr>
                        <w:t xml:space="preserve">n </w:t>
                      </w:r>
                      <w:r w:rsidRPr="004463AE">
                        <w:rPr>
                          <w:rFonts w:ascii="Book Antiqua" w:hAnsi="Book Antiqua"/>
                          <w:sz w:val="24"/>
                        </w:rPr>
                        <w:t>= 143</w:t>
                      </w:r>
                    </w:p>
                  </w:txbxContent>
                </v:textbox>
              </v:shape>
            </w:pict>
          </mc:Fallback>
        </mc:AlternateContent>
      </w:r>
    </w:p>
    <w:p w14:paraId="070F871C" w14:textId="30E7CD0F" w:rsidR="002343A1" w:rsidRPr="003E123B" w:rsidRDefault="002343A1" w:rsidP="00FC5C42">
      <w:pPr>
        <w:spacing w:after="0" w:line="360" w:lineRule="auto"/>
        <w:jc w:val="both"/>
        <w:rPr>
          <w:rFonts w:ascii="Book Antiqua" w:hAnsi="Book Antiqua"/>
          <w:sz w:val="24"/>
          <w:szCs w:val="24"/>
          <w:lang w:eastAsia="zh-CN"/>
        </w:rPr>
      </w:pPr>
    </w:p>
    <w:p w14:paraId="3F535B8B" w14:textId="77777777" w:rsidR="00414012" w:rsidRPr="003E123B" w:rsidRDefault="00414012" w:rsidP="00FC5C42">
      <w:pPr>
        <w:spacing w:after="0" w:line="360" w:lineRule="auto"/>
        <w:jc w:val="both"/>
        <w:rPr>
          <w:rFonts w:ascii="Book Antiqua" w:hAnsi="Book Antiqua"/>
          <w:sz w:val="24"/>
          <w:szCs w:val="24"/>
        </w:rPr>
      </w:pPr>
      <w:r w:rsidRPr="003E123B">
        <w:rPr>
          <w:rFonts w:ascii="Book Antiqua" w:hAnsi="Book Antiqua"/>
          <w:noProof/>
          <w:sz w:val="24"/>
          <w:szCs w:val="24"/>
        </w:rPr>
        <mc:AlternateContent>
          <mc:Choice Requires="wps">
            <w:drawing>
              <wp:anchor distT="0" distB="0" distL="114300" distR="114300" simplePos="0" relativeHeight="251742208" behindDoc="0" locked="0" layoutInCell="1" allowOverlap="1" wp14:anchorId="7EAA7E0C" wp14:editId="6DB28AB1">
                <wp:simplePos x="0" y="0"/>
                <wp:positionH relativeFrom="column">
                  <wp:posOffset>3086735</wp:posOffset>
                </wp:positionH>
                <wp:positionV relativeFrom="paragraph">
                  <wp:posOffset>51302</wp:posOffset>
                </wp:positionV>
                <wp:extent cx="415925" cy="371475"/>
                <wp:effectExtent l="38100" t="0" r="0" b="47625"/>
                <wp:wrapNone/>
                <wp:docPr id="41" name="Right Arrow 41"/>
                <wp:cNvGraphicFramePr/>
                <a:graphic xmlns:a="http://schemas.openxmlformats.org/drawingml/2006/main">
                  <a:graphicData uri="http://schemas.microsoft.com/office/word/2010/wordprocessingShape">
                    <wps:wsp>
                      <wps:cNvSpPr/>
                      <wps:spPr>
                        <a:xfrm rot="19401979">
                          <a:off x="0" y="0"/>
                          <a:ext cx="415925" cy="3714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1" o:spid="_x0000_s1026" type="#_x0000_t13" style="position:absolute;left:0;text-align:left;margin-left:243.05pt;margin-top:4.05pt;width:32.75pt;height:29.25pt;rotation:-2400825fd;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" adj="11954" fillcolor="#4f81bd [3204]" strokecolor="#243f60 [1604]" strokeweight="2pt"/>
            </w:pict>
          </mc:Fallback>
        </mc:AlternateContent>
      </w:r>
    </w:p>
    <w:p w14:paraId="7BEBBADC" w14:textId="77777777" w:rsidR="00414012" w:rsidRPr="003E123B" w:rsidRDefault="00414012" w:rsidP="00FC5C42">
      <w:pPr>
        <w:spacing w:after="0" w:line="360" w:lineRule="auto"/>
        <w:jc w:val="both"/>
        <w:rPr>
          <w:rFonts w:ascii="Book Antiqua" w:hAnsi="Book Antiqua"/>
          <w:sz w:val="24"/>
          <w:szCs w:val="24"/>
        </w:rPr>
      </w:pPr>
      <w:r w:rsidRPr="003E123B">
        <w:rPr>
          <w:rFonts w:ascii="Book Antiqua" w:hAnsi="Book Antiqua"/>
          <w:noProof/>
          <w:sz w:val="24"/>
          <w:szCs w:val="24"/>
        </w:rPr>
        <mc:AlternateContent>
          <mc:Choice Requires="wps">
            <w:drawing>
              <wp:anchor distT="0" distB="0" distL="114300" distR="114300" simplePos="0" relativeHeight="251743232" behindDoc="0" locked="0" layoutInCell="1" allowOverlap="1" wp14:anchorId="757F9DB6" wp14:editId="3BD2413C">
                <wp:simplePos x="0" y="0"/>
                <wp:positionH relativeFrom="column">
                  <wp:posOffset>3131185</wp:posOffset>
                </wp:positionH>
                <wp:positionV relativeFrom="paragraph">
                  <wp:posOffset>189230</wp:posOffset>
                </wp:positionV>
                <wp:extent cx="415290" cy="371475"/>
                <wp:effectExtent l="0" t="19050" r="41910" b="47625"/>
                <wp:wrapNone/>
                <wp:docPr id="42" name="Right Arrow 42"/>
                <wp:cNvGraphicFramePr/>
                <a:graphic xmlns:a="http://schemas.openxmlformats.org/drawingml/2006/main">
                  <a:graphicData uri="http://schemas.microsoft.com/office/word/2010/wordprocessingShape">
                    <wps:wsp>
                      <wps:cNvSpPr/>
                      <wps:spPr>
                        <a:xfrm>
                          <a:off x="0" y="0"/>
                          <a:ext cx="415290" cy="3714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42" o:spid="_x0000_s1026" type="#_x0000_t13" style="position:absolute;left:0;text-align:left;margin-left:246.55pt;margin-top:14.9pt;width:32.7pt;height:29.2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" adj="11939" fillcolor="#4f81bd [3204]" strokecolor="#243f60 [1604]" strokeweight="2pt"/>
            </w:pict>
          </mc:Fallback>
        </mc:AlternateContent>
      </w:r>
      <w:r w:rsidRPr="003E123B">
        <w:rPr>
          <w:rFonts w:ascii="Book Antiqua" w:hAnsi="Book Antiqua"/>
          <w:noProof/>
          <w:sz w:val="24"/>
          <w:szCs w:val="24"/>
        </w:rPr>
        <mc:AlternateContent>
          <mc:Choice Requires="wps">
            <w:drawing>
              <wp:anchor distT="0" distB="0" distL="114300" distR="114300" simplePos="0" relativeHeight="251729920" behindDoc="0" locked="0" layoutInCell="1" allowOverlap="1" wp14:anchorId="0C1D66DA" wp14:editId="5EFF7AAE">
                <wp:simplePos x="0" y="0"/>
                <wp:positionH relativeFrom="column">
                  <wp:posOffset>488950</wp:posOffset>
                </wp:positionH>
                <wp:positionV relativeFrom="paragraph">
                  <wp:posOffset>82550</wp:posOffset>
                </wp:positionV>
                <wp:extent cx="2588260" cy="631825"/>
                <wp:effectExtent l="0" t="0" r="21590" b="15875"/>
                <wp:wrapNone/>
                <wp:docPr id="43" name="Text Box 43"/>
                <wp:cNvGraphicFramePr/>
                <a:graphic xmlns:a="http://schemas.openxmlformats.org/drawingml/2006/main">
                  <a:graphicData uri="http://schemas.microsoft.com/office/word/2010/wordprocessingShape">
                    <wps:wsp>
                      <wps:cNvSpPr txBox="1"/>
                      <wps:spPr>
                        <a:xfrm>
                          <a:off x="0" y="0"/>
                          <a:ext cx="2588260" cy="631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6077D3" w14:textId="77777777" w:rsidR="0064257A" w:rsidRPr="004463AE" w:rsidRDefault="0064257A" w:rsidP="00414012">
                            <w:pPr>
                              <w:jc w:val="center"/>
                              <w:rPr>
                                <w:rFonts w:ascii="Book Antiqua" w:hAnsi="Book Antiqua"/>
                                <w:sz w:val="24"/>
                              </w:rPr>
                            </w:pPr>
                            <w:r w:rsidRPr="004463AE">
                              <w:rPr>
                                <w:rFonts w:ascii="Book Antiqua" w:hAnsi="Book Antiqua"/>
                                <w:sz w:val="24"/>
                              </w:rPr>
                              <w:t>RCTs found after initial search:</w:t>
                            </w:r>
                          </w:p>
                          <w:p w14:paraId="7EE1BF2D" w14:textId="77777777" w:rsidR="0064257A" w:rsidRPr="004463AE" w:rsidRDefault="0064257A" w:rsidP="00414012">
                            <w:pPr>
                              <w:jc w:val="center"/>
                              <w:rPr>
                                <w:rFonts w:ascii="Book Antiqua" w:hAnsi="Book Antiqua"/>
                                <w:sz w:val="24"/>
                              </w:rPr>
                            </w:pPr>
                            <w:r w:rsidRPr="002343A1">
                              <w:rPr>
                                <w:rFonts w:ascii="Book Antiqua" w:hAnsi="Book Antiqua"/>
                                <w:i/>
                                <w:sz w:val="24"/>
                              </w:rPr>
                              <w:t>n</w:t>
                            </w:r>
                            <w:r w:rsidRPr="004463AE">
                              <w:rPr>
                                <w:rFonts w:ascii="Book Antiqua" w:hAnsi="Book Antiqua"/>
                                <w:sz w:val="24"/>
                              </w:rPr>
                              <w:t xml:space="preserve"> = 176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28" type="#_x0000_t202" style="position:absolute;left:0;text-align:left;margin-left:38.5pt;margin-top:6.5pt;width:203.8pt;height:4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" fillcolor="white [3201]" strokeweight=".5pt">
                <v:textbox>
                  <w:txbxContent>
                    <w:p w14:paraId="3B6077D3" w14:textId="77777777" w:rsidR="00DA2DE8" w:rsidRPr="004463AE" w:rsidRDefault="00DA2DE8" w:rsidP="00414012">
                      <w:pPr>
                        <w:jc w:val="center"/>
                        <w:rPr>
                          <w:rFonts w:ascii="Book Antiqua" w:hAnsi="Book Antiqua"/>
                          <w:sz w:val="24"/>
                        </w:rPr>
                      </w:pPr>
                      <w:r w:rsidRPr="004463AE">
                        <w:rPr>
                          <w:rFonts w:ascii="Book Antiqua" w:hAnsi="Book Antiqua"/>
                          <w:sz w:val="24"/>
                        </w:rPr>
                        <w:t>RCTs found after initial search:</w:t>
                      </w:r>
                    </w:p>
                    <w:p w14:paraId="7EE1BF2D" w14:textId="77777777" w:rsidR="00DA2DE8" w:rsidRPr="004463AE" w:rsidRDefault="00DA2DE8" w:rsidP="00414012">
                      <w:pPr>
                        <w:jc w:val="center"/>
                        <w:rPr>
                          <w:rFonts w:ascii="Book Antiqua" w:hAnsi="Book Antiqua"/>
                          <w:sz w:val="24"/>
                        </w:rPr>
                      </w:pPr>
                      <w:r w:rsidRPr="002343A1">
                        <w:rPr>
                          <w:rFonts w:ascii="Book Antiqua" w:hAnsi="Book Antiqua"/>
                          <w:i/>
                          <w:sz w:val="24"/>
                        </w:rPr>
                        <w:t>n</w:t>
                      </w:r>
                      <w:r w:rsidRPr="004463AE">
                        <w:rPr>
                          <w:rFonts w:ascii="Book Antiqua" w:hAnsi="Book Antiqua"/>
                          <w:sz w:val="24"/>
                        </w:rPr>
                        <w:t xml:space="preserve"> = 176</w:t>
                      </w:r>
                    </w:p>
                  </w:txbxContent>
                </v:textbox>
              </v:shape>
            </w:pict>
          </mc:Fallback>
        </mc:AlternateContent>
      </w:r>
      <w:r w:rsidRPr="003E123B">
        <w:rPr>
          <w:rFonts w:ascii="Book Antiqua" w:hAnsi="Book Antiqua"/>
          <w:noProof/>
          <w:sz w:val="24"/>
          <w:szCs w:val="24"/>
        </w:rPr>
        <mc:AlternateContent>
          <mc:Choice Requires="wps">
            <w:drawing>
              <wp:anchor distT="0" distB="0" distL="114300" distR="114300" simplePos="0" relativeHeight="251737088" behindDoc="0" locked="0" layoutInCell="1" allowOverlap="1" wp14:anchorId="0A125BFA" wp14:editId="7D5F3579">
                <wp:simplePos x="0" y="0"/>
                <wp:positionH relativeFrom="column">
                  <wp:posOffset>-921066</wp:posOffset>
                </wp:positionH>
                <wp:positionV relativeFrom="paragraph">
                  <wp:posOffset>206922</wp:posOffset>
                </wp:positionV>
                <wp:extent cx="1586230" cy="304165"/>
                <wp:effectExtent l="50482" t="44768" r="83503" b="102552"/>
                <wp:wrapNone/>
                <wp:docPr id="44" name="Rounded Rectangle 44"/>
                <wp:cNvGraphicFramePr/>
                <a:graphic xmlns:a="http://schemas.openxmlformats.org/drawingml/2006/main">
                  <a:graphicData uri="http://schemas.microsoft.com/office/word/2010/wordprocessingShape">
                    <wps:wsp>
                      <wps:cNvSpPr/>
                      <wps:spPr>
                        <a:xfrm rot="16200000">
                          <a:off x="0" y="0"/>
                          <a:ext cx="1586230" cy="30416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A7907E6" w14:textId="7EC1DA06" w:rsidR="0064257A" w:rsidRPr="004463AE" w:rsidRDefault="0064257A" w:rsidP="00414012">
                            <w:pPr>
                              <w:jc w:val="center"/>
                              <w:rPr>
                                <w:rFonts w:ascii="Book Antiqua" w:hAnsi="Book Antiqua"/>
                                <w:sz w:val="24"/>
                              </w:rPr>
                            </w:pPr>
                            <w:r w:rsidRPr="004463AE">
                              <w:rPr>
                                <w:rFonts w:ascii="Book Antiqua" w:hAnsi="Book Antiqua"/>
                                <w:sz w:val="24"/>
                              </w:rPr>
                              <w:t>Initial screening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4" o:spid="_x0000_s1029" style="position:absolute;left:0;text-align:left;margin-left:-72.5pt;margin-top:16.3pt;width:124.9pt;height:23.95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" fillcolor="#a7bfde [1620]" strokecolor="#4579b8 [3044]">
                <v:fill color2="#e4ecf5 [500]" rotate="t" angle="180" colors="0 #a3c4ff;22938f #bfd5ff;1 #e5eeff" focus="100%" type="gradient"/>
                <v:shadow on="t" color="black" opacity="24903f" origin=",.5" offset="0,.55556mm"/>
                <v:textbox>
                  <w:txbxContent>
                    <w:p w14:paraId="2A7907E6" w14:textId="7EC1DA06" w:rsidR="00DA2DE8" w:rsidRPr="004463AE" w:rsidRDefault="00DA2DE8" w:rsidP="00414012">
                      <w:pPr>
                        <w:jc w:val="center"/>
                        <w:rPr>
                          <w:rFonts w:ascii="Book Antiqua" w:hAnsi="Book Antiqua"/>
                          <w:sz w:val="24"/>
                        </w:rPr>
                      </w:pPr>
                      <w:r w:rsidRPr="004463AE">
                        <w:rPr>
                          <w:rFonts w:ascii="Book Antiqua" w:hAnsi="Book Antiqua"/>
                          <w:sz w:val="24"/>
                        </w:rPr>
                        <w:t>Initial screening</w:t>
                      </w:r>
                    </w:p>
                  </w:txbxContent>
                </v:textbox>
              </v:roundrect>
            </w:pict>
          </mc:Fallback>
        </mc:AlternateContent>
      </w:r>
      <w:r w:rsidRPr="003E123B">
        <w:rPr>
          <w:rFonts w:ascii="Book Antiqua" w:hAnsi="Book Antiqua"/>
          <w:noProof/>
          <w:sz w:val="24"/>
          <w:szCs w:val="24"/>
        </w:rPr>
        <mc:AlternateContent>
          <mc:Choice Requires="wps">
            <w:drawing>
              <wp:anchor distT="0" distB="0" distL="114300" distR="114300" simplePos="0" relativeHeight="251731968" behindDoc="0" locked="0" layoutInCell="1" allowOverlap="1" wp14:anchorId="489350E0" wp14:editId="56928D32">
                <wp:simplePos x="0" y="0"/>
                <wp:positionH relativeFrom="column">
                  <wp:posOffset>3604437</wp:posOffset>
                </wp:positionH>
                <wp:positionV relativeFrom="paragraph">
                  <wp:posOffset>19183</wp:posOffset>
                </wp:positionV>
                <wp:extent cx="2588260" cy="839972"/>
                <wp:effectExtent l="0" t="0" r="21590" b="17780"/>
                <wp:wrapNone/>
                <wp:docPr id="45" name="Text Box 45"/>
                <wp:cNvGraphicFramePr/>
                <a:graphic xmlns:a="http://schemas.openxmlformats.org/drawingml/2006/main">
                  <a:graphicData uri="http://schemas.microsoft.com/office/word/2010/wordprocessingShape">
                    <wps:wsp>
                      <wps:cNvSpPr txBox="1"/>
                      <wps:spPr>
                        <a:xfrm>
                          <a:off x="0" y="0"/>
                          <a:ext cx="2588260" cy="8399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1F9BE8" w14:textId="77777777" w:rsidR="0064257A" w:rsidRPr="004463AE" w:rsidRDefault="0064257A" w:rsidP="00414012">
                            <w:pPr>
                              <w:jc w:val="center"/>
                              <w:rPr>
                                <w:rFonts w:ascii="Book Antiqua" w:hAnsi="Book Antiqua"/>
                                <w:sz w:val="24"/>
                              </w:rPr>
                            </w:pPr>
                            <w:r w:rsidRPr="004463AE">
                              <w:rPr>
                                <w:rFonts w:ascii="Book Antiqua" w:hAnsi="Book Antiqua"/>
                                <w:sz w:val="24"/>
                              </w:rPr>
                              <w:t>Studies only involving hip replacement or revision:</w:t>
                            </w:r>
                          </w:p>
                          <w:p w14:paraId="36AD0E77" w14:textId="77777777" w:rsidR="0064257A" w:rsidRPr="004463AE" w:rsidRDefault="0064257A" w:rsidP="00414012">
                            <w:pPr>
                              <w:jc w:val="center"/>
                              <w:rPr>
                                <w:rFonts w:ascii="Book Antiqua" w:hAnsi="Book Antiqua"/>
                                <w:sz w:val="24"/>
                              </w:rPr>
                            </w:pPr>
                            <w:r w:rsidRPr="002343A1">
                              <w:rPr>
                                <w:rFonts w:ascii="Book Antiqua" w:hAnsi="Book Antiqua"/>
                                <w:i/>
                                <w:sz w:val="24"/>
                              </w:rPr>
                              <w:t>n</w:t>
                            </w:r>
                            <w:r w:rsidRPr="004463AE">
                              <w:rPr>
                                <w:rFonts w:ascii="Book Antiqua" w:hAnsi="Book Antiqua"/>
                                <w:sz w:val="24"/>
                              </w:rPr>
                              <w:t xml:space="preserve"> =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30" type="#_x0000_t202" style="position:absolute;left:0;text-align:left;margin-left:283.8pt;margin-top:1.5pt;width:203.8pt;height:66.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" fillcolor="white [3201]" strokeweight=".5pt">
                <v:textbox>
                  <w:txbxContent>
                    <w:p w14:paraId="6B1F9BE8" w14:textId="77777777" w:rsidR="00DA2DE8" w:rsidRPr="004463AE" w:rsidRDefault="00DA2DE8" w:rsidP="00414012">
                      <w:pPr>
                        <w:jc w:val="center"/>
                        <w:rPr>
                          <w:rFonts w:ascii="Book Antiqua" w:hAnsi="Book Antiqua"/>
                          <w:sz w:val="24"/>
                        </w:rPr>
                      </w:pPr>
                      <w:r w:rsidRPr="004463AE">
                        <w:rPr>
                          <w:rFonts w:ascii="Book Antiqua" w:hAnsi="Book Antiqua"/>
                          <w:sz w:val="24"/>
                        </w:rPr>
                        <w:t>Studies only involving hip replacement or revision:</w:t>
                      </w:r>
                    </w:p>
                    <w:p w14:paraId="36AD0E77" w14:textId="77777777" w:rsidR="00DA2DE8" w:rsidRPr="004463AE" w:rsidRDefault="00DA2DE8" w:rsidP="00414012">
                      <w:pPr>
                        <w:jc w:val="center"/>
                        <w:rPr>
                          <w:rFonts w:ascii="Book Antiqua" w:hAnsi="Book Antiqua"/>
                          <w:sz w:val="24"/>
                        </w:rPr>
                      </w:pPr>
                      <w:r w:rsidRPr="002343A1">
                        <w:rPr>
                          <w:rFonts w:ascii="Book Antiqua" w:hAnsi="Book Antiqua"/>
                          <w:i/>
                          <w:sz w:val="24"/>
                        </w:rPr>
                        <w:t>n</w:t>
                      </w:r>
                      <w:r w:rsidRPr="004463AE">
                        <w:rPr>
                          <w:rFonts w:ascii="Book Antiqua" w:hAnsi="Book Antiqua"/>
                          <w:sz w:val="24"/>
                        </w:rPr>
                        <w:t xml:space="preserve"> = 4</w:t>
                      </w:r>
                    </w:p>
                  </w:txbxContent>
                </v:textbox>
              </v:shape>
            </w:pict>
          </mc:Fallback>
        </mc:AlternateContent>
      </w:r>
    </w:p>
    <w:p w14:paraId="1D6C822F" w14:textId="77777777" w:rsidR="00414012" w:rsidRPr="003E123B" w:rsidRDefault="00414012" w:rsidP="00FC5C42">
      <w:pPr>
        <w:spacing w:after="0" w:line="360" w:lineRule="auto"/>
        <w:jc w:val="both"/>
        <w:rPr>
          <w:rFonts w:ascii="Book Antiqua" w:hAnsi="Book Antiqua"/>
          <w:sz w:val="24"/>
          <w:szCs w:val="24"/>
        </w:rPr>
      </w:pPr>
    </w:p>
    <w:p w14:paraId="66CB0D14" w14:textId="77777777" w:rsidR="00414012" w:rsidRPr="003E123B" w:rsidRDefault="00414012" w:rsidP="00FC5C42">
      <w:pPr>
        <w:spacing w:after="0" w:line="360" w:lineRule="auto"/>
        <w:jc w:val="both"/>
        <w:rPr>
          <w:rFonts w:ascii="Book Antiqua" w:hAnsi="Book Antiqua"/>
          <w:sz w:val="24"/>
          <w:szCs w:val="24"/>
        </w:rPr>
      </w:pPr>
      <w:r w:rsidRPr="003E123B">
        <w:rPr>
          <w:rFonts w:ascii="Book Antiqua" w:hAnsi="Book Antiqua"/>
          <w:noProof/>
          <w:sz w:val="24"/>
          <w:szCs w:val="24"/>
        </w:rPr>
        <mc:AlternateContent>
          <mc:Choice Requires="wps">
            <w:drawing>
              <wp:anchor distT="0" distB="0" distL="114300" distR="114300" simplePos="0" relativeHeight="251748352" behindDoc="0" locked="0" layoutInCell="1" allowOverlap="1" wp14:anchorId="4F3F9F9D" wp14:editId="1658C953">
                <wp:simplePos x="0" y="0"/>
                <wp:positionH relativeFrom="column">
                  <wp:posOffset>1682115</wp:posOffset>
                </wp:positionH>
                <wp:positionV relativeFrom="paragraph">
                  <wp:posOffset>141341</wp:posOffset>
                </wp:positionV>
                <wp:extent cx="370936" cy="1880559"/>
                <wp:effectExtent l="19050" t="0" r="10160" b="43815"/>
                <wp:wrapNone/>
                <wp:docPr id="46" name="Down Arrow 46"/>
                <wp:cNvGraphicFramePr/>
                <a:graphic xmlns:a="http://schemas.openxmlformats.org/drawingml/2006/main">
                  <a:graphicData uri="http://schemas.microsoft.com/office/word/2010/wordprocessingShape">
                    <wps:wsp>
                      <wps:cNvSpPr/>
                      <wps:spPr>
                        <a:xfrm>
                          <a:off x="0" y="0"/>
                          <a:ext cx="370936" cy="188055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6" o:spid="_x0000_s1026" type="#_x0000_t67" style="position:absolute;left:0;text-align:left;margin-left:132.45pt;margin-top:11.15pt;width:29.2pt;height:148.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" adj="19470" fillcolor="#4f81bd [3204]" strokecolor="#243f60 [1604]" strokeweight="2pt"/>
            </w:pict>
          </mc:Fallback>
        </mc:AlternateContent>
      </w:r>
      <w:r w:rsidRPr="003E123B">
        <w:rPr>
          <w:rFonts w:ascii="Book Antiqua" w:hAnsi="Book Antiqua"/>
          <w:noProof/>
          <w:sz w:val="24"/>
          <w:szCs w:val="24"/>
        </w:rPr>
        <mc:AlternateContent>
          <mc:Choice Requires="wps">
            <w:drawing>
              <wp:anchor distT="0" distB="0" distL="114300" distR="114300" simplePos="0" relativeHeight="251745280" behindDoc="0" locked="0" layoutInCell="1" allowOverlap="1" wp14:anchorId="312CCC57" wp14:editId="1EA7F029">
                <wp:simplePos x="0" y="0"/>
                <wp:positionH relativeFrom="column">
                  <wp:posOffset>3075305</wp:posOffset>
                </wp:positionH>
                <wp:positionV relativeFrom="paragraph">
                  <wp:posOffset>60325</wp:posOffset>
                </wp:positionV>
                <wp:extent cx="415290" cy="371475"/>
                <wp:effectExtent l="38100" t="19050" r="3810" b="28575"/>
                <wp:wrapNone/>
                <wp:docPr id="47" name="Right Arrow 47"/>
                <wp:cNvGraphicFramePr/>
                <a:graphic xmlns:a="http://schemas.openxmlformats.org/drawingml/2006/main">
                  <a:graphicData uri="http://schemas.microsoft.com/office/word/2010/wordprocessingShape">
                    <wps:wsp>
                      <wps:cNvSpPr/>
                      <wps:spPr>
                        <a:xfrm rot="1571649">
                          <a:off x="0" y="0"/>
                          <a:ext cx="415290" cy="3714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47" o:spid="_x0000_s1026" type="#_x0000_t13" style="position:absolute;left:0;text-align:left;margin-left:242.15pt;margin-top:4.75pt;width:32.7pt;height:29.25pt;rotation:1716660fd;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" adj="11939" fillcolor="#4f81bd [3204]" strokecolor="#243f60 [1604]" strokeweight="2pt"/>
            </w:pict>
          </mc:Fallback>
        </mc:AlternateContent>
      </w:r>
    </w:p>
    <w:p w14:paraId="16C1A776" w14:textId="77777777" w:rsidR="00414012" w:rsidRPr="003E123B" w:rsidRDefault="00414012" w:rsidP="00FC5C42">
      <w:pPr>
        <w:spacing w:after="0" w:line="360" w:lineRule="auto"/>
        <w:jc w:val="both"/>
        <w:rPr>
          <w:rFonts w:ascii="Book Antiqua" w:hAnsi="Book Antiqua"/>
          <w:sz w:val="24"/>
          <w:szCs w:val="24"/>
        </w:rPr>
      </w:pPr>
      <w:r w:rsidRPr="003E123B">
        <w:rPr>
          <w:rFonts w:ascii="Book Antiqua" w:hAnsi="Book Antiqua"/>
          <w:noProof/>
          <w:sz w:val="24"/>
          <w:szCs w:val="24"/>
        </w:rPr>
        <mc:AlternateContent>
          <mc:Choice Requires="wps">
            <w:drawing>
              <wp:anchor distT="0" distB="0" distL="114300" distR="114300" simplePos="0" relativeHeight="251751424" behindDoc="0" locked="0" layoutInCell="1" allowOverlap="1" wp14:anchorId="2BB52478" wp14:editId="5F44E5AF">
                <wp:simplePos x="0" y="0"/>
                <wp:positionH relativeFrom="column">
                  <wp:posOffset>3583172</wp:posOffset>
                </wp:positionH>
                <wp:positionV relativeFrom="paragraph">
                  <wp:posOffset>17736</wp:posOffset>
                </wp:positionV>
                <wp:extent cx="2588260" cy="659218"/>
                <wp:effectExtent l="0" t="0" r="21590" b="26670"/>
                <wp:wrapNone/>
                <wp:docPr id="48" name="Text Box 48"/>
                <wp:cNvGraphicFramePr/>
                <a:graphic xmlns:a="http://schemas.openxmlformats.org/drawingml/2006/main">
                  <a:graphicData uri="http://schemas.microsoft.com/office/word/2010/wordprocessingShape">
                    <wps:wsp>
                      <wps:cNvSpPr txBox="1"/>
                      <wps:spPr>
                        <a:xfrm>
                          <a:off x="0" y="0"/>
                          <a:ext cx="2588260" cy="6592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5995BB" w14:textId="77777777" w:rsidR="0064257A" w:rsidRPr="004463AE" w:rsidRDefault="0064257A" w:rsidP="00414012">
                            <w:pPr>
                              <w:jc w:val="center"/>
                              <w:rPr>
                                <w:rFonts w:ascii="Book Antiqua" w:hAnsi="Book Antiqua"/>
                                <w:sz w:val="24"/>
                              </w:rPr>
                            </w:pPr>
                            <w:r w:rsidRPr="004463AE">
                              <w:rPr>
                                <w:rFonts w:ascii="Book Antiqua" w:hAnsi="Book Antiqua"/>
                                <w:sz w:val="24"/>
                              </w:rPr>
                              <w:t>Study not performed on humans:</w:t>
                            </w:r>
                          </w:p>
                          <w:p w14:paraId="55D1EA71" w14:textId="77777777" w:rsidR="0064257A" w:rsidRPr="004463AE" w:rsidRDefault="0064257A" w:rsidP="00414012">
                            <w:pPr>
                              <w:jc w:val="center"/>
                              <w:rPr>
                                <w:rFonts w:ascii="Book Antiqua" w:hAnsi="Book Antiqua"/>
                                <w:sz w:val="24"/>
                              </w:rPr>
                            </w:pPr>
                            <w:r w:rsidRPr="002343A1">
                              <w:rPr>
                                <w:rFonts w:ascii="Book Antiqua" w:hAnsi="Book Antiqua"/>
                                <w:i/>
                                <w:sz w:val="24"/>
                              </w:rPr>
                              <w:t>n</w:t>
                            </w:r>
                            <w:r w:rsidRPr="004463AE">
                              <w:rPr>
                                <w:rFonts w:ascii="Book Antiqua" w:hAnsi="Book Antiqua"/>
                                <w:sz w:val="24"/>
                              </w:rPr>
                              <w:t xml:space="preserve">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1" type="#_x0000_t202" style="position:absolute;left:0;text-align:left;margin-left:282.15pt;margin-top:1.4pt;width:203.8pt;height:51.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" fillcolor="white [3201]" strokeweight=".5pt">
                <v:textbox>
                  <w:txbxContent>
                    <w:p w14:paraId="265995BB" w14:textId="77777777" w:rsidR="00DA2DE8" w:rsidRPr="004463AE" w:rsidRDefault="00DA2DE8" w:rsidP="00414012">
                      <w:pPr>
                        <w:jc w:val="center"/>
                        <w:rPr>
                          <w:rFonts w:ascii="Book Antiqua" w:hAnsi="Book Antiqua"/>
                          <w:sz w:val="24"/>
                        </w:rPr>
                      </w:pPr>
                      <w:r w:rsidRPr="004463AE">
                        <w:rPr>
                          <w:rFonts w:ascii="Book Antiqua" w:hAnsi="Book Antiqua"/>
                          <w:sz w:val="24"/>
                        </w:rPr>
                        <w:t>Study not performed on humans:</w:t>
                      </w:r>
                    </w:p>
                    <w:p w14:paraId="55D1EA71" w14:textId="77777777" w:rsidR="00DA2DE8" w:rsidRPr="004463AE" w:rsidRDefault="00DA2DE8" w:rsidP="00414012">
                      <w:pPr>
                        <w:jc w:val="center"/>
                        <w:rPr>
                          <w:rFonts w:ascii="Book Antiqua" w:hAnsi="Book Antiqua"/>
                          <w:sz w:val="24"/>
                        </w:rPr>
                      </w:pPr>
                      <w:r w:rsidRPr="002343A1">
                        <w:rPr>
                          <w:rFonts w:ascii="Book Antiqua" w:hAnsi="Book Antiqua"/>
                          <w:i/>
                          <w:sz w:val="24"/>
                        </w:rPr>
                        <w:t>n</w:t>
                      </w:r>
                      <w:r w:rsidRPr="004463AE">
                        <w:rPr>
                          <w:rFonts w:ascii="Book Antiqua" w:hAnsi="Book Antiqua"/>
                          <w:sz w:val="24"/>
                        </w:rPr>
                        <w:t xml:space="preserve"> = 1</w:t>
                      </w:r>
                    </w:p>
                  </w:txbxContent>
                </v:textbox>
              </v:shape>
            </w:pict>
          </mc:Fallback>
        </mc:AlternateContent>
      </w:r>
    </w:p>
    <w:p w14:paraId="1E4222A0" w14:textId="77777777" w:rsidR="00414012" w:rsidRPr="003E123B" w:rsidRDefault="00414012" w:rsidP="00FC5C42">
      <w:pPr>
        <w:spacing w:after="0" w:line="360" w:lineRule="auto"/>
        <w:jc w:val="both"/>
        <w:rPr>
          <w:rFonts w:ascii="Book Antiqua" w:hAnsi="Book Antiqua"/>
          <w:sz w:val="24"/>
          <w:szCs w:val="24"/>
        </w:rPr>
      </w:pPr>
    </w:p>
    <w:p w14:paraId="6A3715E9" w14:textId="77777777" w:rsidR="00414012" w:rsidRPr="003E123B" w:rsidRDefault="00414012" w:rsidP="00FC5C42">
      <w:pPr>
        <w:spacing w:after="0" w:line="360" w:lineRule="auto"/>
        <w:jc w:val="both"/>
        <w:rPr>
          <w:rFonts w:ascii="Book Antiqua" w:hAnsi="Book Antiqua"/>
          <w:sz w:val="24"/>
          <w:szCs w:val="24"/>
        </w:rPr>
      </w:pPr>
    </w:p>
    <w:p w14:paraId="5E5077EA" w14:textId="77777777" w:rsidR="00414012" w:rsidRPr="003E123B" w:rsidRDefault="00414012" w:rsidP="00FC5C42">
      <w:pPr>
        <w:spacing w:after="0" w:line="360" w:lineRule="auto"/>
        <w:jc w:val="both"/>
        <w:rPr>
          <w:rFonts w:ascii="Book Antiqua" w:hAnsi="Book Antiqua"/>
          <w:sz w:val="24"/>
          <w:szCs w:val="24"/>
        </w:rPr>
      </w:pPr>
      <w:r w:rsidRPr="003E123B">
        <w:rPr>
          <w:rFonts w:ascii="Book Antiqua" w:hAnsi="Book Antiqua"/>
          <w:noProof/>
          <w:sz w:val="24"/>
          <w:szCs w:val="24"/>
        </w:rPr>
        <mc:AlternateContent>
          <mc:Choice Requires="wps">
            <w:drawing>
              <wp:anchor distT="0" distB="0" distL="114300" distR="114300" simplePos="0" relativeHeight="251736064" behindDoc="0" locked="0" layoutInCell="1" allowOverlap="1" wp14:anchorId="712C5F76" wp14:editId="4E57197E">
                <wp:simplePos x="0" y="0"/>
                <wp:positionH relativeFrom="column">
                  <wp:posOffset>3604437</wp:posOffset>
                </wp:positionH>
                <wp:positionV relativeFrom="paragraph">
                  <wp:posOffset>90080</wp:posOffset>
                </wp:positionV>
                <wp:extent cx="2588260" cy="851491"/>
                <wp:effectExtent l="0" t="0" r="21590" b="25400"/>
                <wp:wrapNone/>
                <wp:docPr id="49" name="Text Box 49"/>
                <wp:cNvGraphicFramePr/>
                <a:graphic xmlns:a="http://schemas.openxmlformats.org/drawingml/2006/main">
                  <a:graphicData uri="http://schemas.microsoft.com/office/word/2010/wordprocessingShape">
                    <wps:wsp>
                      <wps:cNvSpPr txBox="1"/>
                      <wps:spPr>
                        <a:xfrm>
                          <a:off x="0" y="0"/>
                          <a:ext cx="2588260" cy="8514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0C12EB" w14:textId="77777777" w:rsidR="0064257A" w:rsidRPr="004463AE" w:rsidRDefault="0064257A" w:rsidP="00414012">
                            <w:pPr>
                              <w:jc w:val="center"/>
                              <w:rPr>
                                <w:rFonts w:ascii="Book Antiqua" w:hAnsi="Book Antiqua"/>
                                <w:sz w:val="24"/>
                              </w:rPr>
                            </w:pPr>
                            <w:r w:rsidRPr="004463AE">
                              <w:rPr>
                                <w:rFonts w:ascii="Book Antiqua" w:hAnsi="Book Antiqua"/>
                                <w:sz w:val="24"/>
                              </w:rPr>
                              <w:t>Not involving primary or revision TKA infection rates:</w:t>
                            </w:r>
                          </w:p>
                          <w:p w14:paraId="283E931F" w14:textId="77777777" w:rsidR="0064257A" w:rsidRPr="004463AE" w:rsidRDefault="0064257A" w:rsidP="00414012">
                            <w:pPr>
                              <w:jc w:val="center"/>
                              <w:rPr>
                                <w:rFonts w:ascii="Book Antiqua" w:hAnsi="Book Antiqua"/>
                                <w:sz w:val="24"/>
                              </w:rPr>
                            </w:pPr>
                            <w:r w:rsidRPr="002343A1">
                              <w:rPr>
                                <w:rFonts w:ascii="Book Antiqua" w:hAnsi="Book Antiqua"/>
                                <w:i/>
                                <w:sz w:val="24"/>
                              </w:rPr>
                              <w:t>n</w:t>
                            </w:r>
                            <w:r w:rsidRPr="004463AE">
                              <w:rPr>
                                <w:rFonts w:ascii="Book Antiqua" w:hAnsi="Book Antiqua"/>
                                <w:sz w:val="24"/>
                              </w:rPr>
                              <w:t xml:space="preserve"> =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32" type="#_x0000_t202" style="position:absolute;left:0;text-align:left;margin-left:283.8pt;margin-top:7.1pt;width:203.8pt;height:67.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" fillcolor="white [3201]" strokeweight=".5pt">
                <v:textbox>
                  <w:txbxContent>
                    <w:p w14:paraId="560C12EB" w14:textId="77777777" w:rsidR="00DA2DE8" w:rsidRPr="004463AE" w:rsidRDefault="00DA2DE8" w:rsidP="00414012">
                      <w:pPr>
                        <w:jc w:val="center"/>
                        <w:rPr>
                          <w:rFonts w:ascii="Book Antiqua" w:hAnsi="Book Antiqua"/>
                          <w:sz w:val="24"/>
                        </w:rPr>
                      </w:pPr>
                      <w:r w:rsidRPr="004463AE">
                        <w:rPr>
                          <w:rFonts w:ascii="Book Antiqua" w:hAnsi="Book Antiqua"/>
                          <w:sz w:val="24"/>
                        </w:rPr>
                        <w:t>Not involving primary or revision TKA infection rates:</w:t>
                      </w:r>
                    </w:p>
                    <w:p w14:paraId="283E931F" w14:textId="77777777" w:rsidR="00DA2DE8" w:rsidRPr="004463AE" w:rsidRDefault="00DA2DE8" w:rsidP="00414012">
                      <w:pPr>
                        <w:jc w:val="center"/>
                        <w:rPr>
                          <w:rFonts w:ascii="Book Antiqua" w:hAnsi="Book Antiqua"/>
                          <w:sz w:val="24"/>
                        </w:rPr>
                      </w:pPr>
                      <w:r w:rsidRPr="002343A1">
                        <w:rPr>
                          <w:rFonts w:ascii="Book Antiqua" w:hAnsi="Book Antiqua"/>
                          <w:i/>
                          <w:sz w:val="24"/>
                        </w:rPr>
                        <w:t>n</w:t>
                      </w:r>
                      <w:r w:rsidRPr="004463AE">
                        <w:rPr>
                          <w:rFonts w:ascii="Book Antiqua" w:hAnsi="Book Antiqua"/>
                          <w:sz w:val="24"/>
                        </w:rPr>
                        <w:t xml:space="preserve"> = 18</w:t>
                      </w:r>
                    </w:p>
                  </w:txbxContent>
                </v:textbox>
              </v:shape>
            </w:pict>
          </mc:Fallback>
        </mc:AlternateContent>
      </w:r>
    </w:p>
    <w:p w14:paraId="501537E7" w14:textId="77777777" w:rsidR="00414012" w:rsidRPr="003E123B" w:rsidRDefault="00414012" w:rsidP="00FC5C42">
      <w:pPr>
        <w:spacing w:after="0" w:line="360" w:lineRule="auto"/>
        <w:jc w:val="both"/>
        <w:rPr>
          <w:rFonts w:ascii="Book Antiqua" w:hAnsi="Book Antiqua"/>
          <w:sz w:val="24"/>
          <w:szCs w:val="24"/>
        </w:rPr>
      </w:pPr>
    </w:p>
    <w:p w14:paraId="590E8856" w14:textId="77777777" w:rsidR="00414012" w:rsidRPr="003E123B" w:rsidRDefault="00414012" w:rsidP="00FC5C42">
      <w:pPr>
        <w:spacing w:after="0" w:line="360" w:lineRule="auto"/>
        <w:jc w:val="both"/>
        <w:rPr>
          <w:rFonts w:ascii="Book Antiqua" w:hAnsi="Book Antiqua"/>
          <w:sz w:val="24"/>
          <w:szCs w:val="24"/>
        </w:rPr>
      </w:pPr>
      <w:r w:rsidRPr="003E123B">
        <w:rPr>
          <w:rFonts w:ascii="Book Antiqua" w:hAnsi="Book Antiqua"/>
          <w:noProof/>
          <w:sz w:val="24"/>
          <w:szCs w:val="24"/>
        </w:rPr>
        <mc:AlternateContent>
          <mc:Choice Requires="wps">
            <w:drawing>
              <wp:anchor distT="0" distB="0" distL="114300" distR="114300" simplePos="0" relativeHeight="251747328" behindDoc="0" locked="0" layoutInCell="1" allowOverlap="1" wp14:anchorId="7E79D8B4" wp14:editId="237B5ABE">
                <wp:simplePos x="0" y="0"/>
                <wp:positionH relativeFrom="column">
                  <wp:posOffset>3128645</wp:posOffset>
                </wp:positionH>
                <wp:positionV relativeFrom="paragraph">
                  <wp:posOffset>24765</wp:posOffset>
                </wp:positionV>
                <wp:extent cx="415290" cy="371475"/>
                <wp:effectExtent l="38100" t="19050" r="0" b="28575"/>
                <wp:wrapNone/>
                <wp:docPr id="50" name="Right Arrow 50"/>
                <wp:cNvGraphicFramePr/>
                <a:graphic xmlns:a="http://schemas.openxmlformats.org/drawingml/2006/main">
                  <a:graphicData uri="http://schemas.microsoft.com/office/word/2010/wordprocessingShape">
                    <wps:wsp>
                      <wps:cNvSpPr/>
                      <wps:spPr>
                        <a:xfrm rot="19615674">
                          <a:off x="0" y="0"/>
                          <a:ext cx="415290" cy="3714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50" o:spid="_x0000_s1026" type="#_x0000_t13" style="position:absolute;left:0;text-align:left;margin-left:246.35pt;margin-top:1.95pt;width:32.7pt;height:29.25pt;rotation:-2167413fd;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" adj="11939" fillcolor="#4f81bd [3204]" strokecolor="#243f60 [1604]" strokeweight="2pt"/>
            </w:pict>
          </mc:Fallback>
        </mc:AlternateContent>
      </w:r>
    </w:p>
    <w:p w14:paraId="1D9128E8" w14:textId="77777777" w:rsidR="00414012" w:rsidRPr="003E123B" w:rsidRDefault="00414012" w:rsidP="00FC5C42">
      <w:pPr>
        <w:spacing w:after="0" w:line="360" w:lineRule="auto"/>
        <w:jc w:val="both"/>
        <w:rPr>
          <w:rFonts w:ascii="Book Antiqua" w:hAnsi="Book Antiqua"/>
          <w:sz w:val="24"/>
          <w:szCs w:val="24"/>
        </w:rPr>
      </w:pPr>
      <w:r w:rsidRPr="003E123B">
        <w:rPr>
          <w:rFonts w:ascii="Book Antiqua" w:hAnsi="Book Antiqua"/>
          <w:noProof/>
          <w:sz w:val="24"/>
          <w:szCs w:val="24"/>
        </w:rPr>
        <mc:AlternateContent>
          <mc:Choice Requires="wps">
            <w:drawing>
              <wp:anchor distT="0" distB="0" distL="114300" distR="114300" simplePos="0" relativeHeight="251738112" behindDoc="0" locked="0" layoutInCell="1" allowOverlap="1" wp14:anchorId="4E54ED7C" wp14:editId="2B278C4F">
                <wp:simplePos x="0" y="0"/>
                <wp:positionH relativeFrom="column">
                  <wp:posOffset>-1115060</wp:posOffset>
                </wp:positionH>
                <wp:positionV relativeFrom="paragraph">
                  <wp:posOffset>3810</wp:posOffset>
                </wp:positionV>
                <wp:extent cx="2108200" cy="767715"/>
                <wp:effectExtent l="60642" t="34608" r="66993" b="86042"/>
                <wp:wrapNone/>
                <wp:docPr id="51" name="Rounded Rectangle 51"/>
                <wp:cNvGraphicFramePr/>
                <a:graphic xmlns:a="http://schemas.openxmlformats.org/drawingml/2006/main">
                  <a:graphicData uri="http://schemas.microsoft.com/office/word/2010/wordprocessingShape">
                    <wps:wsp>
                      <wps:cNvSpPr/>
                      <wps:spPr>
                        <a:xfrm rot="16200000">
                          <a:off x="0" y="0"/>
                          <a:ext cx="2108200" cy="76771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D289C14" w14:textId="77777777" w:rsidR="0064257A" w:rsidRPr="004463AE" w:rsidRDefault="0064257A" w:rsidP="00414012">
                            <w:pPr>
                              <w:jc w:val="center"/>
                              <w:rPr>
                                <w:rFonts w:ascii="Book Antiqua" w:hAnsi="Book Antiqua"/>
                                <w:sz w:val="24"/>
                              </w:rPr>
                            </w:pPr>
                            <w:r w:rsidRPr="004463AE">
                              <w:rPr>
                                <w:rFonts w:ascii="Book Antiqua" w:hAnsi="Book Antiqua"/>
                                <w:sz w:val="24"/>
                              </w:rPr>
                              <w:t>Full text articles assessed for eligibility (secondary hand 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33" style="position:absolute;left:0;text-align:left;margin-left:-87.8pt;margin-top:.3pt;width:166pt;height:60.45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" fillcolor="#a7bfde [1620]" strokecolor="#4579b8 [3044]">
                <v:fill color2="#e4ecf5 [500]" rotate="t" angle="180" colors="0 #a3c4ff;22938f #bfd5ff;1 #e5eeff" focus="100%" type="gradient"/>
                <v:shadow on="t" color="black" opacity="24903f" origin=",.5" offset="0,.55556mm"/>
                <v:textbox>
                  <w:txbxContent>
                    <w:p w14:paraId="7D289C14" w14:textId="77777777" w:rsidR="00DA2DE8" w:rsidRPr="004463AE" w:rsidRDefault="00DA2DE8" w:rsidP="00414012">
                      <w:pPr>
                        <w:jc w:val="center"/>
                        <w:rPr>
                          <w:rFonts w:ascii="Book Antiqua" w:hAnsi="Book Antiqua"/>
                          <w:sz w:val="24"/>
                        </w:rPr>
                      </w:pPr>
                      <w:r w:rsidRPr="004463AE">
                        <w:rPr>
                          <w:rFonts w:ascii="Book Antiqua" w:hAnsi="Book Antiqua"/>
                          <w:sz w:val="24"/>
                        </w:rPr>
                        <w:t>Full text articles assessed for eligibility (secondary hand search)</w:t>
                      </w:r>
                    </w:p>
                  </w:txbxContent>
                </v:textbox>
              </v:roundrect>
            </w:pict>
          </mc:Fallback>
        </mc:AlternateContent>
      </w:r>
      <w:r w:rsidRPr="003E123B">
        <w:rPr>
          <w:rFonts w:ascii="Book Antiqua" w:hAnsi="Book Antiqua"/>
          <w:noProof/>
          <w:sz w:val="24"/>
          <w:szCs w:val="24"/>
        </w:rPr>
        <mc:AlternateContent>
          <mc:Choice Requires="wps">
            <w:drawing>
              <wp:anchor distT="0" distB="0" distL="114300" distR="114300" simplePos="0" relativeHeight="251730944" behindDoc="0" locked="0" layoutInCell="1" allowOverlap="1" wp14:anchorId="273E7982" wp14:editId="22C83CA8">
                <wp:simplePos x="0" y="0"/>
                <wp:positionH relativeFrom="column">
                  <wp:posOffset>594995</wp:posOffset>
                </wp:positionH>
                <wp:positionV relativeFrom="paragraph">
                  <wp:posOffset>77470</wp:posOffset>
                </wp:positionV>
                <wp:extent cx="2480945" cy="839470"/>
                <wp:effectExtent l="0" t="0" r="14605" b="17780"/>
                <wp:wrapNone/>
                <wp:docPr id="52" name="Text Box 52"/>
                <wp:cNvGraphicFramePr/>
                <a:graphic xmlns:a="http://schemas.openxmlformats.org/drawingml/2006/main">
                  <a:graphicData uri="http://schemas.microsoft.com/office/word/2010/wordprocessingShape">
                    <wps:wsp>
                      <wps:cNvSpPr txBox="1"/>
                      <wps:spPr>
                        <a:xfrm>
                          <a:off x="0" y="0"/>
                          <a:ext cx="2480945" cy="839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C8E3EE" w14:textId="77777777" w:rsidR="0064257A" w:rsidRPr="004463AE" w:rsidRDefault="0064257A" w:rsidP="00414012">
                            <w:pPr>
                              <w:jc w:val="center"/>
                              <w:rPr>
                                <w:rFonts w:ascii="Book Antiqua" w:hAnsi="Book Antiqua"/>
                                <w:sz w:val="24"/>
                              </w:rPr>
                            </w:pPr>
                            <w:r w:rsidRPr="004463AE">
                              <w:rPr>
                                <w:rFonts w:ascii="Book Antiqua" w:hAnsi="Book Antiqua"/>
                                <w:sz w:val="24"/>
                              </w:rPr>
                              <w:t>RCTs after initial Title/Abstract screening:</w:t>
                            </w:r>
                          </w:p>
                          <w:p w14:paraId="42DD141A" w14:textId="77777777" w:rsidR="0064257A" w:rsidRPr="004463AE" w:rsidRDefault="0064257A" w:rsidP="00414012">
                            <w:pPr>
                              <w:jc w:val="center"/>
                              <w:rPr>
                                <w:rFonts w:ascii="Book Antiqua" w:hAnsi="Book Antiqua"/>
                                <w:sz w:val="24"/>
                              </w:rPr>
                            </w:pPr>
                            <w:r w:rsidRPr="004463AE">
                              <w:rPr>
                                <w:rFonts w:ascii="Book Antiqua" w:hAnsi="Book Antiqua"/>
                                <w:sz w:val="24"/>
                              </w:rPr>
                              <w:t>n = 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34" type="#_x0000_t202" style="position:absolute;left:0;text-align:left;margin-left:46.85pt;margin-top:6.1pt;width:195.35pt;height:66.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" fillcolor="white [3201]" strokeweight=".5pt">
                <v:textbox>
                  <w:txbxContent>
                    <w:p w14:paraId="71C8E3EE" w14:textId="77777777" w:rsidR="00DA2DE8" w:rsidRPr="004463AE" w:rsidRDefault="00DA2DE8" w:rsidP="00414012">
                      <w:pPr>
                        <w:jc w:val="center"/>
                        <w:rPr>
                          <w:rFonts w:ascii="Book Antiqua" w:hAnsi="Book Antiqua"/>
                          <w:sz w:val="24"/>
                        </w:rPr>
                      </w:pPr>
                      <w:r w:rsidRPr="004463AE">
                        <w:rPr>
                          <w:rFonts w:ascii="Book Antiqua" w:hAnsi="Book Antiqua"/>
                          <w:sz w:val="24"/>
                        </w:rPr>
                        <w:t>RCTs after initial Title/Abstract screening:</w:t>
                      </w:r>
                    </w:p>
                    <w:p w14:paraId="42DD141A" w14:textId="77777777" w:rsidR="00DA2DE8" w:rsidRPr="004463AE" w:rsidRDefault="00DA2DE8" w:rsidP="00414012">
                      <w:pPr>
                        <w:jc w:val="center"/>
                        <w:rPr>
                          <w:rFonts w:ascii="Book Antiqua" w:hAnsi="Book Antiqua"/>
                          <w:sz w:val="24"/>
                        </w:rPr>
                      </w:pPr>
                      <w:r w:rsidRPr="004463AE">
                        <w:rPr>
                          <w:rFonts w:ascii="Book Antiqua" w:hAnsi="Book Antiqua"/>
                          <w:sz w:val="24"/>
                        </w:rPr>
                        <w:t>n = 28</w:t>
                      </w:r>
                    </w:p>
                  </w:txbxContent>
                </v:textbox>
              </v:shape>
            </w:pict>
          </mc:Fallback>
        </mc:AlternateContent>
      </w:r>
      <w:r w:rsidRPr="003E123B">
        <w:rPr>
          <w:rFonts w:ascii="Book Antiqua" w:hAnsi="Book Antiqua"/>
          <w:noProof/>
          <w:sz w:val="24"/>
          <w:szCs w:val="24"/>
        </w:rPr>
        <mc:AlternateContent>
          <mc:Choice Requires="wps">
            <w:drawing>
              <wp:anchor distT="0" distB="0" distL="114300" distR="114300" simplePos="0" relativeHeight="251735040" behindDoc="0" locked="0" layoutInCell="1" allowOverlap="1" wp14:anchorId="76CBB6FE" wp14:editId="003836CC">
                <wp:simplePos x="0" y="0"/>
                <wp:positionH relativeFrom="column">
                  <wp:posOffset>3600450</wp:posOffset>
                </wp:positionH>
                <wp:positionV relativeFrom="paragraph">
                  <wp:posOffset>116840</wp:posOffset>
                </wp:positionV>
                <wp:extent cx="2588260" cy="617220"/>
                <wp:effectExtent l="0" t="0" r="21590" b="11430"/>
                <wp:wrapNone/>
                <wp:docPr id="53" name="Text Box 53"/>
                <wp:cNvGraphicFramePr/>
                <a:graphic xmlns:a="http://schemas.openxmlformats.org/drawingml/2006/main">
                  <a:graphicData uri="http://schemas.microsoft.com/office/word/2010/wordprocessingShape">
                    <wps:wsp>
                      <wps:cNvSpPr txBox="1"/>
                      <wps:spPr>
                        <a:xfrm>
                          <a:off x="0" y="0"/>
                          <a:ext cx="2588260" cy="617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615EE3" w14:textId="43B445B3" w:rsidR="0064257A" w:rsidRPr="004463AE" w:rsidRDefault="0064257A" w:rsidP="00414012">
                            <w:pPr>
                              <w:jc w:val="center"/>
                              <w:rPr>
                                <w:rFonts w:ascii="Book Antiqua" w:hAnsi="Book Antiqua"/>
                                <w:sz w:val="24"/>
                              </w:rPr>
                            </w:pPr>
                            <w:r w:rsidRPr="004463AE">
                              <w:rPr>
                                <w:rFonts w:ascii="Book Antiqua" w:hAnsi="Book Antiqua"/>
                                <w:sz w:val="24"/>
                              </w:rPr>
                              <w:t xml:space="preserve">TKA </w:t>
                            </w:r>
                            <w:r w:rsidRPr="00843A32">
                              <w:rPr>
                                <w:rFonts w:ascii="Book Antiqua" w:hAnsi="Book Antiqua"/>
                                <w:i/>
                                <w:sz w:val="24"/>
                              </w:rPr>
                              <w:t>vs</w:t>
                            </w:r>
                            <w:r w:rsidRPr="004463AE">
                              <w:rPr>
                                <w:rFonts w:ascii="Book Antiqua" w:hAnsi="Book Antiqua"/>
                                <w:sz w:val="24"/>
                              </w:rPr>
                              <w:t xml:space="preserve"> THA data not separated:</w:t>
                            </w:r>
                          </w:p>
                          <w:p w14:paraId="2581D301" w14:textId="77777777" w:rsidR="0064257A" w:rsidRPr="004463AE" w:rsidRDefault="0064257A" w:rsidP="00414012">
                            <w:pPr>
                              <w:jc w:val="center"/>
                              <w:rPr>
                                <w:rFonts w:ascii="Book Antiqua" w:hAnsi="Book Antiqua"/>
                                <w:sz w:val="24"/>
                              </w:rPr>
                            </w:pPr>
                            <w:r w:rsidRPr="002343A1">
                              <w:rPr>
                                <w:rFonts w:ascii="Book Antiqua" w:hAnsi="Book Antiqua"/>
                                <w:i/>
                                <w:sz w:val="24"/>
                              </w:rPr>
                              <w:t>n</w:t>
                            </w:r>
                            <w:r w:rsidRPr="004463AE">
                              <w:rPr>
                                <w:rFonts w:ascii="Book Antiqua" w:hAnsi="Book Antiqua"/>
                                <w:sz w:val="24"/>
                              </w:rPr>
                              <w:t xml:space="preserve"> =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35" type="#_x0000_t202" style="position:absolute;left:0;text-align:left;margin-left:283.5pt;margin-top:9.2pt;width:203.8pt;height:48.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" fillcolor="white [3201]" strokeweight=".5pt">
                <v:textbox>
                  <w:txbxContent>
                    <w:p w14:paraId="0F615EE3" w14:textId="43B445B3" w:rsidR="00DA2DE8" w:rsidRPr="004463AE" w:rsidRDefault="00DA2DE8" w:rsidP="00414012">
                      <w:pPr>
                        <w:jc w:val="center"/>
                        <w:rPr>
                          <w:rFonts w:ascii="Book Antiqua" w:hAnsi="Book Antiqua"/>
                          <w:sz w:val="24"/>
                        </w:rPr>
                      </w:pPr>
                      <w:r w:rsidRPr="004463AE">
                        <w:rPr>
                          <w:rFonts w:ascii="Book Antiqua" w:hAnsi="Book Antiqua"/>
                          <w:sz w:val="24"/>
                        </w:rPr>
                        <w:t xml:space="preserve">TKA </w:t>
                      </w:r>
                      <w:proofErr w:type="spellStart"/>
                      <w:r w:rsidRPr="00843A32">
                        <w:rPr>
                          <w:rFonts w:ascii="Book Antiqua" w:hAnsi="Book Antiqua"/>
                          <w:i/>
                          <w:sz w:val="24"/>
                        </w:rPr>
                        <w:t>vs</w:t>
                      </w:r>
                      <w:proofErr w:type="spellEnd"/>
                      <w:r w:rsidRPr="004463AE">
                        <w:rPr>
                          <w:rFonts w:ascii="Book Antiqua" w:hAnsi="Book Antiqua"/>
                          <w:sz w:val="24"/>
                        </w:rPr>
                        <w:t xml:space="preserve"> THA data not separated:</w:t>
                      </w:r>
                    </w:p>
                    <w:p w14:paraId="2581D301" w14:textId="77777777" w:rsidR="00DA2DE8" w:rsidRPr="004463AE" w:rsidRDefault="00DA2DE8" w:rsidP="00414012">
                      <w:pPr>
                        <w:jc w:val="center"/>
                        <w:rPr>
                          <w:rFonts w:ascii="Book Antiqua" w:hAnsi="Book Antiqua"/>
                          <w:sz w:val="24"/>
                        </w:rPr>
                      </w:pPr>
                      <w:r w:rsidRPr="002343A1">
                        <w:rPr>
                          <w:rFonts w:ascii="Book Antiqua" w:hAnsi="Book Antiqua"/>
                          <w:i/>
                          <w:sz w:val="24"/>
                        </w:rPr>
                        <w:t>n</w:t>
                      </w:r>
                      <w:r w:rsidRPr="004463AE">
                        <w:rPr>
                          <w:rFonts w:ascii="Book Antiqua" w:hAnsi="Book Antiqua"/>
                          <w:sz w:val="24"/>
                        </w:rPr>
                        <w:t xml:space="preserve"> = 2</w:t>
                      </w:r>
                    </w:p>
                  </w:txbxContent>
                </v:textbox>
              </v:shape>
            </w:pict>
          </mc:Fallback>
        </mc:AlternateContent>
      </w:r>
      <w:r w:rsidRPr="003E123B">
        <w:rPr>
          <w:rFonts w:ascii="Book Antiqua" w:hAnsi="Book Antiqua"/>
          <w:noProof/>
          <w:sz w:val="24"/>
          <w:szCs w:val="24"/>
        </w:rPr>
        <mc:AlternateContent>
          <mc:Choice Requires="wps">
            <w:drawing>
              <wp:anchor distT="0" distB="0" distL="114300" distR="114300" simplePos="0" relativeHeight="251744256" behindDoc="0" locked="0" layoutInCell="1" allowOverlap="1" wp14:anchorId="079AE1CA" wp14:editId="5BD4C645">
                <wp:simplePos x="0" y="0"/>
                <wp:positionH relativeFrom="column">
                  <wp:posOffset>3129915</wp:posOffset>
                </wp:positionH>
                <wp:positionV relativeFrom="paragraph">
                  <wp:posOffset>289560</wp:posOffset>
                </wp:positionV>
                <wp:extent cx="415290" cy="371475"/>
                <wp:effectExtent l="0" t="19050" r="41910" b="47625"/>
                <wp:wrapNone/>
                <wp:docPr id="54" name="Right Arrow 54"/>
                <wp:cNvGraphicFramePr/>
                <a:graphic xmlns:a="http://schemas.openxmlformats.org/drawingml/2006/main">
                  <a:graphicData uri="http://schemas.microsoft.com/office/word/2010/wordprocessingShape">
                    <wps:wsp>
                      <wps:cNvSpPr/>
                      <wps:spPr>
                        <a:xfrm>
                          <a:off x="0" y="0"/>
                          <a:ext cx="415290" cy="3714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54" o:spid="_x0000_s1026" type="#_x0000_t13" style="position:absolute;left:0;text-align:left;margin-left:246.45pt;margin-top:22.8pt;width:32.7pt;height:29.2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" adj="11939" fillcolor="#4f81bd [3204]" strokecolor="#243f60 [1604]" strokeweight="2pt"/>
            </w:pict>
          </mc:Fallback>
        </mc:AlternateContent>
      </w:r>
    </w:p>
    <w:p w14:paraId="64DB01B4" w14:textId="77777777" w:rsidR="00414012" w:rsidRPr="003E123B" w:rsidRDefault="00414012" w:rsidP="00FC5C42">
      <w:pPr>
        <w:spacing w:after="0" w:line="360" w:lineRule="auto"/>
        <w:jc w:val="both"/>
        <w:rPr>
          <w:rFonts w:ascii="Book Antiqua" w:hAnsi="Book Antiqua"/>
          <w:sz w:val="24"/>
          <w:szCs w:val="24"/>
        </w:rPr>
      </w:pPr>
    </w:p>
    <w:p w14:paraId="40DD43C9" w14:textId="77777777" w:rsidR="00414012" w:rsidRPr="003E123B" w:rsidRDefault="00414012" w:rsidP="00FC5C42">
      <w:pPr>
        <w:spacing w:after="0" w:line="360" w:lineRule="auto"/>
        <w:jc w:val="both"/>
        <w:rPr>
          <w:rFonts w:ascii="Book Antiqua" w:hAnsi="Book Antiqua"/>
          <w:sz w:val="24"/>
          <w:szCs w:val="24"/>
        </w:rPr>
      </w:pPr>
      <w:r w:rsidRPr="003E123B">
        <w:rPr>
          <w:rFonts w:ascii="Book Antiqua" w:hAnsi="Book Antiqua"/>
          <w:noProof/>
          <w:sz w:val="24"/>
          <w:szCs w:val="24"/>
        </w:rPr>
        <mc:AlternateContent>
          <mc:Choice Requires="wps">
            <w:drawing>
              <wp:anchor distT="0" distB="0" distL="114300" distR="114300" simplePos="0" relativeHeight="251734016" behindDoc="0" locked="0" layoutInCell="1" allowOverlap="1" wp14:anchorId="0CC71CA7" wp14:editId="4DA2E3D2">
                <wp:simplePos x="0" y="0"/>
                <wp:positionH relativeFrom="column">
                  <wp:posOffset>3597275</wp:posOffset>
                </wp:positionH>
                <wp:positionV relativeFrom="paragraph">
                  <wp:posOffset>210820</wp:posOffset>
                </wp:positionV>
                <wp:extent cx="2588260" cy="783590"/>
                <wp:effectExtent l="0" t="0" r="21590" b="16510"/>
                <wp:wrapNone/>
                <wp:docPr id="55" name="Text Box 55"/>
                <wp:cNvGraphicFramePr/>
                <a:graphic xmlns:a="http://schemas.openxmlformats.org/drawingml/2006/main">
                  <a:graphicData uri="http://schemas.microsoft.com/office/word/2010/wordprocessingShape">
                    <wps:wsp>
                      <wps:cNvSpPr txBox="1"/>
                      <wps:spPr>
                        <a:xfrm>
                          <a:off x="0" y="0"/>
                          <a:ext cx="2588260" cy="783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4D5810" w14:textId="77777777" w:rsidR="0064257A" w:rsidRPr="004463AE" w:rsidRDefault="0064257A" w:rsidP="00414012">
                            <w:pPr>
                              <w:jc w:val="center"/>
                              <w:rPr>
                                <w:rFonts w:ascii="Book Antiqua" w:hAnsi="Book Antiqua"/>
                                <w:sz w:val="24"/>
                              </w:rPr>
                            </w:pPr>
                            <w:r w:rsidRPr="004463AE">
                              <w:rPr>
                                <w:rFonts w:ascii="Book Antiqua" w:hAnsi="Book Antiqua"/>
                                <w:sz w:val="24"/>
                              </w:rPr>
                              <w:t>Data extrapolation not possible:</w:t>
                            </w:r>
                          </w:p>
                          <w:p w14:paraId="5F381BB4" w14:textId="77777777" w:rsidR="0064257A" w:rsidRPr="004463AE" w:rsidRDefault="0064257A" w:rsidP="00414012">
                            <w:pPr>
                              <w:jc w:val="center"/>
                              <w:rPr>
                                <w:rFonts w:ascii="Book Antiqua" w:hAnsi="Book Antiqua"/>
                                <w:sz w:val="24"/>
                              </w:rPr>
                            </w:pPr>
                            <w:r w:rsidRPr="002343A1">
                              <w:rPr>
                                <w:rFonts w:ascii="Book Antiqua" w:hAnsi="Book Antiqua"/>
                                <w:i/>
                                <w:sz w:val="24"/>
                              </w:rPr>
                              <w:t>n</w:t>
                            </w:r>
                            <w:r w:rsidRPr="004463AE">
                              <w:rPr>
                                <w:rFonts w:ascii="Book Antiqua" w:hAnsi="Book Antiqua"/>
                                <w:sz w:val="24"/>
                              </w:rPr>
                              <w:t xml:space="preserve"> =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36" type="#_x0000_t202" style="position:absolute;left:0;text-align:left;margin-left:283.25pt;margin-top:16.6pt;width:203.8pt;height:6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" fillcolor="white [3201]" strokeweight=".5pt">
                <v:textbox>
                  <w:txbxContent>
                    <w:p w14:paraId="114D5810" w14:textId="77777777" w:rsidR="00DA2DE8" w:rsidRPr="004463AE" w:rsidRDefault="00DA2DE8" w:rsidP="00414012">
                      <w:pPr>
                        <w:jc w:val="center"/>
                        <w:rPr>
                          <w:rFonts w:ascii="Book Antiqua" w:hAnsi="Book Antiqua"/>
                          <w:sz w:val="24"/>
                        </w:rPr>
                      </w:pPr>
                      <w:r w:rsidRPr="004463AE">
                        <w:rPr>
                          <w:rFonts w:ascii="Book Antiqua" w:hAnsi="Book Antiqua"/>
                          <w:sz w:val="24"/>
                        </w:rPr>
                        <w:t>Data extrapolation not possible:</w:t>
                      </w:r>
                    </w:p>
                    <w:p w14:paraId="5F381BB4" w14:textId="77777777" w:rsidR="00DA2DE8" w:rsidRPr="004463AE" w:rsidRDefault="00DA2DE8" w:rsidP="00414012">
                      <w:pPr>
                        <w:jc w:val="center"/>
                        <w:rPr>
                          <w:rFonts w:ascii="Book Antiqua" w:hAnsi="Book Antiqua"/>
                          <w:sz w:val="24"/>
                        </w:rPr>
                      </w:pPr>
                      <w:r w:rsidRPr="002343A1">
                        <w:rPr>
                          <w:rFonts w:ascii="Book Antiqua" w:hAnsi="Book Antiqua"/>
                          <w:i/>
                          <w:sz w:val="24"/>
                        </w:rPr>
                        <w:t>n</w:t>
                      </w:r>
                      <w:r w:rsidRPr="004463AE">
                        <w:rPr>
                          <w:rFonts w:ascii="Book Antiqua" w:hAnsi="Book Antiqua"/>
                          <w:sz w:val="24"/>
                        </w:rPr>
                        <w:t xml:space="preserve"> = 2</w:t>
                      </w:r>
                    </w:p>
                  </w:txbxContent>
                </v:textbox>
              </v:shape>
            </w:pict>
          </mc:Fallback>
        </mc:AlternateContent>
      </w:r>
      <w:r w:rsidRPr="003E123B">
        <w:rPr>
          <w:rFonts w:ascii="Book Antiqua" w:hAnsi="Book Antiqua"/>
          <w:noProof/>
          <w:sz w:val="24"/>
          <w:szCs w:val="24"/>
        </w:rPr>
        <mc:AlternateContent>
          <mc:Choice Requires="wps">
            <w:drawing>
              <wp:anchor distT="0" distB="0" distL="114300" distR="114300" simplePos="0" relativeHeight="251746304" behindDoc="0" locked="0" layoutInCell="1" allowOverlap="1" wp14:anchorId="7D0ACF1E" wp14:editId="22B8BE51">
                <wp:simplePos x="0" y="0"/>
                <wp:positionH relativeFrom="column">
                  <wp:posOffset>3068955</wp:posOffset>
                </wp:positionH>
                <wp:positionV relativeFrom="paragraph">
                  <wp:posOffset>228600</wp:posOffset>
                </wp:positionV>
                <wp:extent cx="415290" cy="371475"/>
                <wp:effectExtent l="38100" t="38100" r="0" b="9525"/>
                <wp:wrapNone/>
                <wp:docPr id="56" name="Right Arrow 56"/>
                <wp:cNvGraphicFramePr/>
                <a:graphic xmlns:a="http://schemas.openxmlformats.org/drawingml/2006/main">
                  <a:graphicData uri="http://schemas.microsoft.com/office/word/2010/wordprocessingShape">
                    <wps:wsp>
                      <wps:cNvSpPr/>
                      <wps:spPr>
                        <a:xfrm rot="2107004">
                          <a:off x="0" y="0"/>
                          <a:ext cx="415290" cy="3714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56" o:spid="_x0000_s1026" type="#_x0000_t13" style="position:absolute;left:0;text-align:left;margin-left:241.65pt;margin-top:18pt;width:32.7pt;height:29.25pt;rotation:2301410fd;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" adj="11939" fillcolor="#4f81bd [3204]" strokecolor="#243f60 [1604]" strokeweight="2pt"/>
            </w:pict>
          </mc:Fallback>
        </mc:AlternateContent>
      </w:r>
    </w:p>
    <w:p w14:paraId="037E575B" w14:textId="77777777" w:rsidR="00414012" w:rsidRPr="003E123B" w:rsidRDefault="00414012" w:rsidP="00FC5C42">
      <w:pPr>
        <w:spacing w:after="0" w:line="360" w:lineRule="auto"/>
        <w:jc w:val="both"/>
        <w:rPr>
          <w:rFonts w:ascii="Book Antiqua" w:hAnsi="Book Antiqua"/>
          <w:sz w:val="24"/>
          <w:szCs w:val="24"/>
        </w:rPr>
      </w:pPr>
      <w:r w:rsidRPr="003E123B">
        <w:rPr>
          <w:rFonts w:ascii="Book Antiqua" w:hAnsi="Book Antiqua"/>
          <w:noProof/>
          <w:sz w:val="24"/>
          <w:szCs w:val="24"/>
        </w:rPr>
        <mc:AlternateContent>
          <mc:Choice Requires="wps">
            <w:drawing>
              <wp:anchor distT="0" distB="0" distL="114300" distR="114300" simplePos="0" relativeHeight="251753472" behindDoc="0" locked="0" layoutInCell="1" allowOverlap="1" wp14:anchorId="2469EC30" wp14:editId="75802C0F">
                <wp:simplePos x="0" y="0"/>
                <wp:positionH relativeFrom="column">
                  <wp:posOffset>1395360</wp:posOffset>
                </wp:positionH>
                <wp:positionV relativeFrom="paragraph">
                  <wp:posOffset>75031</wp:posOffset>
                </wp:positionV>
                <wp:extent cx="328224" cy="763936"/>
                <wp:effectExtent l="114300" t="19050" r="34290" b="0"/>
                <wp:wrapNone/>
                <wp:docPr id="57" name="Down Arrow 57"/>
                <wp:cNvGraphicFramePr/>
                <a:graphic xmlns:a="http://schemas.openxmlformats.org/drawingml/2006/main">
                  <a:graphicData uri="http://schemas.microsoft.com/office/word/2010/wordprocessingShape">
                    <wps:wsp>
                      <wps:cNvSpPr/>
                      <wps:spPr>
                        <a:xfrm rot="1528667">
                          <a:off x="0" y="0"/>
                          <a:ext cx="328224" cy="76393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7" o:spid="_x0000_s1026" type="#_x0000_t67" style="position:absolute;left:0;text-align:left;margin-left:109.85pt;margin-top:5.9pt;width:25.85pt;height:60.15pt;rotation:1669712fd;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" adj="16960" fillcolor="#4f81bd [3204]" strokecolor="#243f60 [1604]" strokeweight="2pt"/>
            </w:pict>
          </mc:Fallback>
        </mc:AlternateContent>
      </w:r>
    </w:p>
    <w:p w14:paraId="20E9EFAA" w14:textId="77777777" w:rsidR="00414012" w:rsidRPr="003E123B" w:rsidRDefault="00414012" w:rsidP="00FC5C42">
      <w:pPr>
        <w:spacing w:after="0" w:line="360" w:lineRule="auto"/>
        <w:jc w:val="both"/>
        <w:rPr>
          <w:rFonts w:ascii="Book Antiqua" w:hAnsi="Book Antiqua"/>
          <w:sz w:val="24"/>
          <w:szCs w:val="24"/>
        </w:rPr>
      </w:pPr>
    </w:p>
    <w:p w14:paraId="499C09AD" w14:textId="77777777" w:rsidR="00414012" w:rsidRPr="003E123B" w:rsidRDefault="00414012" w:rsidP="00FC5C42">
      <w:pPr>
        <w:spacing w:after="0" w:line="360" w:lineRule="auto"/>
        <w:jc w:val="both"/>
        <w:rPr>
          <w:rFonts w:ascii="Book Antiqua" w:hAnsi="Book Antiqua"/>
          <w:sz w:val="24"/>
          <w:szCs w:val="24"/>
        </w:rPr>
      </w:pPr>
      <w:r w:rsidRPr="003E123B">
        <w:rPr>
          <w:rFonts w:ascii="Book Antiqua" w:hAnsi="Book Antiqua"/>
          <w:noProof/>
          <w:sz w:val="24"/>
          <w:szCs w:val="24"/>
        </w:rPr>
        <mc:AlternateContent>
          <mc:Choice Requires="wps">
            <w:drawing>
              <wp:anchor distT="0" distB="0" distL="114300" distR="114300" simplePos="0" relativeHeight="251752448" behindDoc="0" locked="0" layoutInCell="1" allowOverlap="1" wp14:anchorId="487EEAF1" wp14:editId="4807ED7A">
                <wp:simplePos x="0" y="0"/>
                <wp:positionH relativeFrom="column">
                  <wp:posOffset>2221865</wp:posOffset>
                </wp:positionH>
                <wp:positionV relativeFrom="paragraph">
                  <wp:posOffset>227330</wp:posOffset>
                </wp:positionV>
                <wp:extent cx="1962150" cy="839470"/>
                <wp:effectExtent l="0" t="0" r="19050" b="17780"/>
                <wp:wrapNone/>
                <wp:docPr id="58" name="Text Box 58"/>
                <wp:cNvGraphicFramePr/>
                <a:graphic xmlns:a="http://schemas.openxmlformats.org/drawingml/2006/main">
                  <a:graphicData uri="http://schemas.microsoft.com/office/word/2010/wordprocessingShape">
                    <wps:wsp>
                      <wps:cNvSpPr txBox="1"/>
                      <wps:spPr>
                        <a:xfrm>
                          <a:off x="0" y="0"/>
                          <a:ext cx="1962150" cy="839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C87CF7" w14:textId="77777777" w:rsidR="0064257A" w:rsidRPr="004463AE" w:rsidRDefault="0064257A" w:rsidP="00414012">
                            <w:pPr>
                              <w:jc w:val="center"/>
                              <w:rPr>
                                <w:rFonts w:ascii="Book Antiqua" w:hAnsi="Book Antiqua"/>
                                <w:sz w:val="24"/>
                              </w:rPr>
                            </w:pPr>
                            <w:r w:rsidRPr="004463AE">
                              <w:rPr>
                                <w:rFonts w:ascii="Book Antiqua" w:hAnsi="Book Antiqua"/>
                                <w:sz w:val="24"/>
                              </w:rPr>
                              <w:t>RCTs added through full-text hand search:</w:t>
                            </w:r>
                          </w:p>
                          <w:p w14:paraId="216EDC62" w14:textId="77777777" w:rsidR="0064257A" w:rsidRPr="004463AE" w:rsidRDefault="0064257A" w:rsidP="00414012">
                            <w:pPr>
                              <w:jc w:val="center"/>
                              <w:rPr>
                                <w:rFonts w:ascii="Book Antiqua" w:hAnsi="Book Antiqua"/>
                                <w:sz w:val="24"/>
                              </w:rPr>
                            </w:pPr>
                            <w:r w:rsidRPr="002343A1">
                              <w:rPr>
                                <w:rFonts w:ascii="Book Antiqua" w:hAnsi="Book Antiqua"/>
                                <w:i/>
                                <w:sz w:val="24"/>
                              </w:rPr>
                              <w:t>n</w:t>
                            </w:r>
                            <w:r w:rsidRPr="004463AE">
                              <w:rPr>
                                <w:rFonts w:ascii="Book Antiqua" w:hAnsi="Book Antiqua"/>
                                <w:sz w:val="24"/>
                              </w:rPr>
                              <w:t xml:space="preserve"> =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7" type="#_x0000_t202" style="position:absolute;left:0;text-align:left;margin-left:174.95pt;margin-top:17.9pt;width:154.5pt;height:66.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" fillcolor="white [3201]" strokeweight=".5pt">
                <v:textbox>
                  <w:txbxContent>
                    <w:p w14:paraId="37C87CF7" w14:textId="77777777" w:rsidR="00DA2DE8" w:rsidRPr="004463AE" w:rsidRDefault="00DA2DE8" w:rsidP="00414012">
                      <w:pPr>
                        <w:jc w:val="center"/>
                        <w:rPr>
                          <w:rFonts w:ascii="Book Antiqua" w:hAnsi="Book Antiqua"/>
                          <w:sz w:val="24"/>
                        </w:rPr>
                      </w:pPr>
                      <w:r w:rsidRPr="004463AE">
                        <w:rPr>
                          <w:rFonts w:ascii="Book Antiqua" w:hAnsi="Book Antiqua"/>
                          <w:sz w:val="24"/>
                        </w:rPr>
                        <w:t>RCTs added through full-text hand search:</w:t>
                      </w:r>
                    </w:p>
                    <w:p w14:paraId="216EDC62" w14:textId="77777777" w:rsidR="00DA2DE8" w:rsidRPr="004463AE" w:rsidRDefault="00DA2DE8" w:rsidP="00414012">
                      <w:pPr>
                        <w:jc w:val="center"/>
                        <w:rPr>
                          <w:rFonts w:ascii="Book Antiqua" w:hAnsi="Book Antiqua"/>
                          <w:sz w:val="24"/>
                        </w:rPr>
                      </w:pPr>
                      <w:r w:rsidRPr="002343A1">
                        <w:rPr>
                          <w:rFonts w:ascii="Book Antiqua" w:hAnsi="Book Antiqua"/>
                          <w:i/>
                          <w:sz w:val="24"/>
                        </w:rPr>
                        <w:t>n</w:t>
                      </w:r>
                      <w:r w:rsidRPr="004463AE">
                        <w:rPr>
                          <w:rFonts w:ascii="Book Antiqua" w:hAnsi="Book Antiqua"/>
                          <w:sz w:val="24"/>
                        </w:rPr>
                        <w:t xml:space="preserve"> = 5</w:t>
                      </w:r>
                    </w:p>
                  </w:txbxContent>
                </v:textbox>
              </v:shape>
            </w:pict>
          </mc:Fallback>
        </mc:AlternateContent>
      </w:r>
      <w:r w:rsidRPr="003E123B">
        <w:rPr>
          <w:rFonts w:ascii="Book Antiqua" w:hAnsi="Book Antiqua"/>
          <w:noProof/>
          <w:sz w:val="24"/>
          <w:szCs w:val="24"/>
        </w:rPr>
        <mc:AlternateContent>
          <mc:Choice Requires="wps">
            <w:drawing>
              <wp:anchor distT="0" distB="0" distL="114300" distR="114300" simplePos="0" relativeHeight="251740160" behindDoc="0" locked="0" layoutInCell="1" allowOverlap="1" wp14:anchorId="732E378F" wp14:editId="4F166BC6">
                <wp:simplePos x="0" y="0"/>
                <wp:positionH relativeFrom="column">
                  <wp:posOffset>148856</wp:posOffset>
                </wp:positionH>
                <wp:positionV relativeFrom="paragraph">
                  <wp:posOffset>227566</wp:posOffset>
                </wp:positionV>
                <wp:extent cx="1897823" cy="839972"/>
                <wp:effectExtent l="0" t="0" r="26670" b="17780"/>
                <wp:wrapNone/>
                <wp:docPr id="59" name="Text Box 59"/>
                <wp:cNvGraphicFramePr/>
                <a:graphic xmlns:a="http://schemas.openxmlformats.org/drawingml/2006/main">
                  <a:graphicData uri="http://schemas.microsoft.com/office/word/2010/wordprocessingShape">
                    <wps:wsp>
                      <wps:cNvSpPr txBox="1"/>
                      <wps:spPr>
                        <a:xfrm>
                          <a:off x="0" y="0"/>
                          <a:ext cx="1897823" cy="8399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DFEDC0" w14:textId="3D5918FA" w:rsidR="0064257A" w:rsidRPr="004463AE" w:rsidRDefault="0064257A" w:rsidP="00414012">
                            <w:pPr>
                              <w:jc w:val="center"/>
                              <w:rPr>
                                <w:rFonts w:ascii="Book Antiqua" w:hAnsi="Book Antiqua"/>
                                <w:sz w:val="24"/>
                              </w:rPr>
                            </w:pPr>
                            <w:r w:rsidRPr="004463AE">
                              <w:rPr>
                                <w:rFonts w:ascii="Book Antiqua" w:hAnsi="Book Antiqua"/>
                                <w:sz w:val="24"/>
                              </w:rPr>
                              <w:t>Studies remaining after secondary screening:</w:t>
                            </w:r>
                          </w:p>
                          <w:p w14:paraId="3AB0B7C4" w14:textId="77777777" w:rsidR="0064257A" w:rsidRPr="004463AE" w:rsidRDefault="0064257A" w:rsidP="00414012">
                            <w:pPr>
                              <w:jc w:val="center"/>
                              <w:rPr>
                                <w:rFonts w:ascii="Book Antiqua" w:hAnsi="Book Antiqua"/>
                                <w:sz w:val="24"/>
                              </w:rPr>
                            </w:pPr>
                            <w:r w:rsidRPr="002343A1">
                              <w:rPr>
                                <w:rFonts w:ascii="Book Antiqua" w:hAnsi="Book Antiqua"/>
                                <w:i/>
                                <w:sz w:val="24"/>
                              </w:rPr>
                              <w:t>n</w:t>
                            </w:r>
                            <w:r w:rsidRPr="004463AE">
                              <w:rPr>
                                <w:rFonts w:ascii="Book Antiqua" w:hAnsi="Book Antiqua"/>
                                <w:sz w:val="24"/>
                              </w:rPr>
                              <w:t xml:space="preserve"> =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8" type="#_x0000_t202" style="position:absolute;left:0;text-align:left;margin-left:11.7pt;margin-top:17.9pt;width:149.45pt;height:66.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" fillcolor="white [3201]" strokeweight=".5pt">
                <v:textbox>
                  <w:txbxContent>
                    <w:p w14:paraId="45DFEDC0" w14:textId="3D5918FA" w:rsidR="00DA2DE8" w:rsidRPr="004463AE" w:rsidRDefault="00DA2DE8" w:rsidP="00414012">
                      <w:pPr>
                        <w:jc w:val="center"/>
                        <w:rPr>
                          <w:rFonts w:ascii="Book Antiqua" w:hAnsi="Book Antiqua"/>
                          <w:sz w:val="24"/>
                        </w:rPr>
                      </w:pPr>
                      <w:r w:rsidRPr="004463AE">
                        <w:rPr>
                          <w:rFonts w:ascii="Book Antiqua" w:hAnsi="Book Antiqua"/>
                          <w:sz w:val="24"/>
                        </w:rPr>
                        <w:t>Studies remaining after secondary screening:</w:t>
                      </w:r>
                    </w:p>
                    <w:p w14:paraId="3AB0B7C4" w14:textId="77777777" w:rsidR="00DA2DE8" w:rsidRPr="004463AE" w:rsidRDefault="00DA2DE8" w:rsidP="00414012">
                      <w:pPr>
                        <w:jc w:val="center"/>
                        <w:rPr>
                          <w:rFonts w:ascii="Book Antiqua" w:hAnsi="Book Antiqua"/>
                          <w:sz w:val="24"/>
                        </w:rPr>
                      </w:pPr>
                      <w:r w:rsidRPr="002343A1">
                        <w:rPr>
                          <w:rFonts w:ascii="Book Antiqua" w:hAnsi="Book Antiqua"/>
                          <w:i/>
                          <w:sz w:val="24"/>
                        </w:rPr>
                        <w:t>n</w:t>
                      </w:r>
                      <w:r w:rsidRPr="004463AE">
                        <w:rPr>
                          <w:rFonts w:ascii="Book Antiqua" w:hAnsi="Book Antiqua"/>
                          <w:sz w:val="24"/>
                        </w:rPr>
                        <w:t xml:space="preserve"> = 6</w:t>
                      </w:r>
                    </w:p>
                  </w:txbxContent>
                </v:textbox>
              </v:shape>
            </w:pict>
          </mc:Fallback>
        </mc:AlternateContent>
      </w:r>
    </w:p>
    <w:p w14:paraId="022BFF2E" w14:textId="77777777" w:rsidR="00414012" w:rsidRPr="003E123B" w:rsidRDefault="00414012" w:rsidP="00FC5C42">
      <w:pPr>
        <w:spacing w:after="0" w:line="360" w:lineRule="auto"/>
        <w:jc w:val="both"/>
        <w:rPr>
          <w:rFonts w:ascii="Book Antiqua" w:hAnsi="Book Antiqua"/>
          <w:sz w:val="24"/>
          <w:szCs w:val="24"/>
        </w:rPr>
      </w:pPr>
      <w:r w:rsidRPr="003E123B">
        <w:rPr>
          <w:rFonts w:ascii="Book Antiqua" w:hAnsi="Book Antiqua"/>
          <w:noProof/>
          <w:sz w:val="24"/>
          <w:szCs w:val="24"/>
        </w:rPr>
        <mc:AlternateContent>
          <mc:Choice Requires="wps">
            <w:drawing>
              <wp:anchor distT="0" distB="0" distL="114300" distR="114300" simplePos="0" relativeHeight="251754496" behindDoc="0" locked="0" layoutInCell="1" allowOverlap="1" wp14:anchorId="2A316A77" wp14:editId="44CE2169">
                <wp:simplePos x="0" y="0"/>
                <wp:positionH relativeFrom="column">
                  <wp:posOffset>2052793</wp:posOffset>
                </wp:positionH>
                <wp:positionV relativeFrom="paragraph">
                  <wp:posOffset>146685</wp:posOffset>
                </wp:positionV>
                <wp:extent cx="177165" cy="209550"/>
                <wp:effectExtent l="0" t="0" r="0" b="0"/>
                <wp:wrapNone/>
                <wp:docPr id="60" name="Plus 60"/>
                <wp:cNvGraphicFramePr/>
                <a:graphic xmlns:a="http://schemas.openxmlformats.org/drawingml/2006/main">
                  <a:graphicData uri="http://schemas.microsoft.com/office/word/2010/wordprocessingShape">
                    <wps:wsp>
                      <wps:cNvSpPr/>
                      <wps:spPr>
                        <a:xfrm>
                          <a:off x="0" y="0"/>
                          <a:ext cx="177165" cy="20955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us 60" o:spid="_x0000_s1026" style="position:absolute;left:0;text-align:left;margin-left:161.65pt;margin-top:11.55pt;width:13.95pt;height:16.5pt;z-index:251754496;visibility:visible;mso-wrap-style:square;mso-wrap-distance-left:9pt;mso-wrap-distance-top:0;mso-wrap-distance-right:9pt;mso-wrap-distance-bottom:0;mso-position-horizontal:absolute;mso-position-horizontal-relative:text;mso-position-vertical:absolute;mso-position-vertical-relative:text;v-text-anchor:middle" coordsize="17716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" path="m23483,83940r44265,l67748,27776r41669,l109417,83940r44265,l153682,125610r-44265,l109417,181774r-41669,l67748,125610r-44265,l23483,83940xe" fillcolor="#4f81bd [3204]" strokecolor="#243f60 [1604]" strokeweight="2pt">
                <v:path arrowok="t" o:connecttype="custom" o:connectlocs="23483,83940;67748,83940;67748,27776;109417,27776;109417,83940;153682,83940;153682,125610;109417,125610;109417,181774;67748,181774;67748,125610;23483,125610;23483,83940" o:connectangles="0,0,0,0,0,0,0,0,0,0,0,0,0"/>
              </v:shape>
            </w:pict>
          </mc:Fallback>
        </mc:AlternateContent>
      </w:r>
    </w:p>
    <w:p w14:paraId="6CE92634" w14:textId="71BAD247" w:rsidR="00414012" w:rsidRPr="003E123B" w:rsidRDefault="00414012" w:rsidP="00FC5C42">
      <w:pPr>
        <w:spacing w:after="0" w:line="360" w:lineRule="auto"/>
        <w:jc w:val="both"/>
        <w:rPr>
          <w:rFonts w:ascii="Book Antiqua" w:hAnsi="Book Antiqua"/>
          <w:sz w:val="24"/>
          <w:szCs w:val="24"/>
        </w:rPr>
      </w:pPr>
    </w:p>
    <w:p w14:paraId="476B9653" w14:textId="77777777" w:rsidR="00414012" w:rsidRPr="003E123B" w:rsidRDefault="00414012" w:rsidP="00FC5C42">
      <w:pPr>
        <w:spacing w:after="0" w:line="360" w:lineRule="auto"/>
        <w:jc w:val="both"/>
        <w:rPr>
          <w:rFonts w:ascii="Book Antiqua" w:hAnsi="Book Antiqua"/>
          <w:sz w:val="24"/>
          <w:szCs w:val="24"/>
        </w:rPr>
      </w:pPr>
      <w:r w:rsidRPr="003E123B">
        <w:rPr>
          <w:rFonts w:ascii="Book Antiqua" w:hAnsi="Book Antiqua"/>
          <w:noProof/>
          <w:sz w:val="24"/>
          <w:szCs w:val="24"/>
        </w:rPr>
        <mc:AlternateContent>
          <mc:Choice Requires="wps">
            <w:drawing>
              <wp:anchor distT="0" distB="0" distL="114300" distR="114300" simplePos="0" relativeHeight="251756544" behindDoc="0" locked="0" layoutInCell="1" allowOverlap="1" wp14:anchorId="32E48C3E" wp14:editId="04E4EADD">
                <wp:simplePos x="0" y="0"/>
                <wp:positionH relativeFrom="column">
                  <wp:posOffset>2382520</wp:posOffset>
                </wp:positionH>
                <wp:positionV relativeFrom="paragraph">
                  <wp:posOffset>165100</wp:posOffset>
                </wp:positionV>
                <wp:extent cx="356235" cy="990600"/>
                <wp:effectExtent l="133350" t="19050" r="62865" b="0"/>
                <wp:wrapNone/>
                <wp:docPr id="61" name="Down Arrow 61"/>
                <wp:cNvGraphicFramePr/>
                <a:graphic xmlns:a="http://schemas.openxmlformats.org/drawingml/2006/main">
                  <a:graphicData uri="http://schemas.microsoft.com/office/word/2010/wordprocessingShape">
                    <wps:wsp>
                      <wps:cNvSpPr/>
                      <wps:spPr>
                        <a:xfrm rot="1246903">
                          <a:off x="0" y="0"/>
                          <a:ext cx="356235" cy="990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61" o:spid="_x0000_s1026" type="#_x0000_t67" style="position:absolute;left:0;text-align:left;margin-left:187.6pt;margin-top:13pt;width:28.05pt;height:78pt;rotation:1361951fd;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" adj="17716" fillcolor="#4f81bd [3204]" strokecolor="#243f60 [1604]" strokeweight="2pt"/>
            </w:pict>
          </mc:Fallback>
        </mc:AlternateContent>
      </w:r>
      <w:r w:rsidRPr="003E123B">
        <w:rPr>
          <w:rFonts w:ascii="Book Antiqua" w:hAnsi="Book Antiqua"/>
          <w:noProof/>
          <w:sz w:val="24"/>
          <w:szCs w:val="24"/>
        </w:rPr>
        <mc:AlternateContent>
          <mc:Choice Requires="wps">
            <w:drawing>
              <wp:anchor distT="0" distB="0" distL="114300" distR="114300" simplePos="0" relativeHeight="251749376" behindDoc="0" locked="0" layoutInCell="1" allowOverlap="1" wp14:anchorId="5D12C692" wp14:editId="3458C846">
                <wp:simplePos x="0" y="0"/>
                <wp:positionH relativeFrom="column">
                  <wp:posOffset>1479550</wp:posOffset>
                </wp:positionH>
                <wp:positionV relativeFrom="paragraph">
                  <wp:posOffset>151765</wp:posOffset>
                </wp:positionV>
                <wp:extent cx="356235" cy="1007745"/>
                <wp:effectExtent l="152400" t="19050" r="120015" b="0"/>
                <wp:wrapNone/>
                <wp:docPr id="62" name="Down Arrow 62"/>
                <wp:cNvGraphicFramePr/>
                <a:graphic xmlns:a="http://schemas.openxmlformats.org/drawingml/2006/main">
                  <a:graphicData uri="http://schemas.microsoft.com/office/word/2010/wordprocessingShape">
                    <wps:wsp>
                      <wps:cNvSpPr/>
                      <wps:spPr>
                        <a:xfrm rot="19974009">
                          <a:off x="0" y="0"/>
                          <a:ext cx="356235" cy="10077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62" o:spid="_x0000_s1026" type="#_x0000_t67" style="position:absolute;left:0;text-align:left;margin-left:116.5pt;margin-top:11.95pt;width:28.05pt;height:79.35pt;rotation:-1776016fd;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" adj="17782" fillcolor="#4f81bd [3204]" strokecolor="#243f60 [1604]" strokeweight="2pt"/>
            </w:pict>
          </mc:Fallback>
        </mc:AlternateContent>
      </w:r>
    </w:p>
    <w:p w14:paraId="0572BB42" w14:textId="77777777" w:rsidR="00414012" w:rsidRPr="003E123B" w:rsidRDefault="00414012" w:rsidP="00FC5C42">
      <w:pPr>
        <w:spacing w:after="0" w:line="360" w:lineRule="auto"/>
        <w:jc w:val="both"/>
        <w:rPr>
          <w:rFonts w:ascii="Book Antiqua" w:hAnsi="Book Antiqua"/>
          <w:sz w:val="24"/>
          <w:szCs w:val="24"/>
        </w:rPr>
      </w:pPr>
    </w:p>
    <w:p w14:paraId="1D8682EF" w14:textId="77777777" w:rsidR="00414012" w:rsidRPr="003E123B" w:rsidRDefault="00414012" w:rsidP="00FC5C42">
      <w:pPr>
        <w:spacing w:after="0" w:line="360" w:lineRule="auto"/>
        <w:jc w:val="both"/>
        <w:rPr>
          <w:rFonts w:ascii="Book Antiqua" w:hAnsi="Book Antiqua"/>
          <w:sz w:val="24"/>
          <w:szCs w:val="24"/>
        </w:rPr>
      </w:pPr>
    </w:p>
    <w:p w14:paraId="37F2A14B" w14:textId="4A015E6E" w:rsidR="002343A1" w:rsidRPr="003E123B" w:rsidRDefault="002343A1" w:rsidP="00FC5C42">
      <w:pPr>
        <w:spacing w:after="0" w:line="360" w:lineRule="auto"/>
        <w:jc w:val="both"/>
        <w:rPr>
          <w:rFonts w:ascii="Book Antiqua" w:hAnsi="Book Antiqua"/>
          <w:sz w:val="24"/>
          <w:szCs w:val="24"/>
          <w:lang w:eastAsia="zh-CN"/>
        </w:rPr>
      </w:pPr>
      <w:r w:rsidRPr="003E123B">
        <w:rPr>
          <w:rFonts w:ascii="Book Antiqua" w:hAnsi="Book Antiqua"/>
          <w:noProof/>
          <w:sz w:val="24"/>
          <w:szCs w:val="24"/>
        </w:rPr>
        <mc:AlternateContent>
          <mc:Choice Requires="wps">
            <w:drawing>
              <wp:anchor distT="0" distB="0" distL="114300" distR="114300" simplePos="0" relativeHeight="251741184" behindDoc="0" locked="0" layoutInCell="1" allowOverlap="1" wp14:anchorId="433294F4" wp14:editId="31906D44">
                <wp:simplePos x="0" y="0"/>
                <wp:positionH relativeFrom="column">
                  <wp:posOffset>-806175</wp:posOffset>
                </wp:positionH>
                <wp:positionV relativeFrom="paragraph">
                  <wp:posOffset>229783</wp:posOffset>
                </wp:positionV>
                <wp:extent cx="1457448" cy="292102"/>
                <wp:effectExtent l="49213" t="46037" r="77787" b="96838"/>
                <wp:wrapNone/>
                <wp:docPr id="64" name="Rounded Rectangle 64"/>
                <wp:cNvGraphicFramePr/>
                <a:graphic xmlns:a="http://schemas.openxmlformats.org/drawingml/2006/main">
                  <a:graphicData uri="http://schemas.microsoft.com/office/word/2010/wordprocessingShape">
                    <wps:wsp>
                      <wps:cNvSpPr/>
                      <wps:spPr>
                        <a:xfrm rot="16200000">
                          <a:off x="0" y="0"/>
                          <a:ext cx="1457448" cy="292102"/>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BC2DCD4" w14:textId="77777777" w:rsidR="0064257A" w:rsidRPr="004463AE" w:rsidRDefault="0064257A" w:rsidP="00414012">
                            <w:pPr>
                              <w:jc w:val="center"/>
                              <w:rPr>
                                <w:rFonts w:ascii="Book Antiqua" w:hAnsi="Book Antiqua"/>
                                <w:sz w:val="24"/>
                              </w:rPr>
                            </w:pPr>
                            <w:r w:rsidRPr="004463AE">
                              <w:rPr>
                                <w:rFonts w:ascii="Book Antiqua" w:hAnsi="Book Antiqua"/>
                                <w:sz w:val="24"/>
                              </w:rPr>
                              <w:t>Studies used in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4" o:spid="_x0000_s1039" style="position:absolute;left:0;text-align:left;margin-left:-63.5pt;margin-top:18.1pt;width:114.75pt;height:23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" fillcolor="#a7bfde [1620]" strokecolor="#4579b8 [3044]">
                <v:fill color2="#e4ecf5 [500]" rotate="t" angle="180" colors="0 #a3c4ff;22938f #bfd5ff;1 #e5eeff" focus="100%" type="gradient"/>
                <v:shadow on="t" color="black" opacity="24903f" origin=",.5" offset="0,.55556mm"/>
                <v:textbox>
                  <w:txbxContent>
                    <w:p w14:paraId="2BC2DCD4" w14:textId="77777777" w:rsidR="00DA2DE8" w:rsidRPr="004463AE" w:rsidRDefault="00DA2DE8" w:rsidP="00414012">
                      <w:pPr>
                        <w:jc w:val="center"/>
                        <w:rPr>
                          <w:rFonts w:ascii="Book Antiqua" w:hAnsi="Book Antiqua"/>
                          <w:sz w:val="24"/>
                        </w:rPr>
                      </w:pPr>
                      <w:r w:rsidRPr="004463AE">
                        <w:rPr>
                          <w:rFonts w:ascii="Book Antiqua" w:hAnsi="Book Antiqua"/>
                          <w:sz w:val="24"/>
                        </w:rPr>
                        <w:t>Studies used in Results</w:t>
                      </w:r>
                    </w:p>
                  </w:txbxContent>
                </v:textbox>
              </v:roundrect>
            </w:pict>
          </mc:Fallback>
        </mc:AlternateContent>
      </w:r>
      <w:r w:rsidR="00414012" w:rsidRPr="003E123B">
        <w:rPr>
          <w:rFonts w:ascii="Book Antiqua" w:hAnsi="Book Antiqua"/>
          <w:noProof/>
          <w:sz w:val="24"/>
          <w:szCs w:val="24"/>
        </w:rPr>
        <mc:AlternateContent>
          <mc:Choice Requires="wps">
            <w:drawing>
              <wp:anchor distT="0" distB="0" distL="114300" distR="114300" simplePos="0" relativeHeight="251755520" behindDoc="0" locked="0" layoutInCell="1" allowOverlap="1" wp14:anchorId="4D07FB39" wp14:editId="5BFF5110">
                <wp:simplePos x="0" y="0"/>
                <wp:positionH relativeFrom="column">
                  <wp:posOffset>1339215</wp:posOffset>
                </wp:positionH>
                <wp:positionV relativeFrom="paragraph">
                  <wp:posOffset>213360</wp:posOffset>
                </wp:positionV>
                <wp:extent cx="1632585" cy="637540"/>
                <wp:effectExtent l="0" t="0" r="24765" b="10160"/>
                <wp:wrapNone/>
                <wp:docPr id="63" name="Text Box 63"/>
                <wp:cNvGraphicFramePr/>
                <a:graphic xmlns:a="http://schemas.openxmlformats.org/drawingml/2006/main">
                  <a:graphicData uri="http://schemas.microsoft.com/office/word/2010/wordprocessingShape">
                    <wps:wsp>
                      <wps:cNvSpPr txBox="1"/>
                      <wps:spPr>
                        <a:xfrm>
                          <a:off x="0" y="0"/>
                          <a:ext cx="1632585" cy="637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7F69A2" w14:textId="77777777" w:rsidR="0064257A" w:rsidRPr="004463AE" w:rsidRDefault="0064257A" w:rsidP="00414012">
                            <w:pPr>
                              <w:jc w:val="center"/>
                              <w:rPr>
                                <w:rFonts w:ascii="Book Antiqua" w:hAnsi="Book Antiqua"/>
                                <w:sz w:val="24"/>
                              </w:rPr>
                            </w:pPr>
                            <w:r w:rsidRPr="004463AE">
                              <w:rPr>
                                <w:rFonts w:ascii="Book Antiqua" w:hAnsi="Book Antiqua"/>
                                <w:sz w:val="24"/>
                              </w:rPr>
                              <w:t>Studies used:</w:t>
                            </w:r>
                          </w:p>
                          <w:p w14:paraId="20045C52" w14:textId="77777777" w:rsidR="0064257A" w:rsidRPr="004463AE" w:rsidRDefault="0064257A" w:rsidP="00414012">
                            <w:pPr>
                              <w:jc w:val="center"/>
                              <w:rPr>
                                <w:rFonts w:ascii="Book Antiqua" w:hAnsi="Book Antiqua"/>
                                <w:sz w:val="24"/>
                              </w:rPr>
                            </w:pPr>
                            <w:r w:rsidRPr="002343A1">
                              <w:rPr>
                                <w:rFonts w:ascii="Book Antiqua" w:hAnsi="Book Antiqua"/>
                                <w:i/>
                                <w:sz w:val="24"/>
                              </w:rPr>
                              <w:t>n</w:t>
                            </w:r>
                            <w:r w:rsidRPr="004463AE">
                              <w:rPr>
                                <w:rFonts w:ascii="Book Antiqua" w:hAnsi="Book Antiqua"/>
                                <w:sz w:val="24"/>
                              </w:rPr>
                              <w:t xml:space="preserve"> =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40" type="#_x0000_t202" style="position:absolute;left:0;text-align:left;margin-left:105.45pt;margin-top:16.8pt;width:128.55pt;height:50.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" fillcolor="white [3201]" strokeweight=".5pt">
                <v:textbox>
                  <w:txbxContent>
                    <w:p w14:paraId="517F69A2" w14:textId="77777777" w:rsidR="00DA2DE8" w:rsidRPr="004463AE" w:rsidRDefault="00DA2DE8" w:rsidP="00414012">
                      <w:pPr>
                        <w:jc w:val="center"/>
                        <w:rPr>
                          <w:rFonts w:ascii="Book Antiqua" w:hAnsi="Book Antiqua"/>
                          <w:sz w:val="24"/>
                        </w:rPr>
                      </w:pPr>
                      <w:r w:rsidRPr="004463AE">
                        <w:rPr>
                          <w:rFonts w:ascii="Book Antiqua" w:hAnsi="Book Antiqua"/>
                          <w:sz w:val="24"/>
                        </w:rPr>
                        <w:t>Studies used:</w:t>
                      </w:r>
                    </w:p>
                    <w:p w14:paraId="20045C52" w14:textId="77777777" w:rsidR="00DA2DE8" w:rsidRPr="004463AE" w:rsidRDefault="00DA2DE8" w:rsidP="00414012">
                      <w:pPr>
                        <w:jc w:val="center"/>
                        <w:rPr>
                          <w:rFonts w:ascii="Book Antiqua" w:hAnsi="Book Antiqua"/>
                          <w:sz w:val="24"/>
                        </w:rPr>
                      </w:pPr>
                      <w:r w:rsidRPr="002343A1">
                        <w:rPr>
                          <w:rFonts w:ascii="Book Antiqua" w:hAnsi="Book Antiqua"/>
                          <w:i/>
                          <w:sz w:val="24"/>
                        </w:rPr>
                        <w:t>n</w:t>
                      </w:r>
                      <w:r w:rsidRPr="004463AE">
                        <w:rPr>
                          <w:rFonts w:ascii="Book Antiqua" w:hAnsi="Book Antiqua"/>
                          <w:sz w:val="24"/>
                        </w:rPr>
                        <w:t xml:space="preserve"> = 11</w:t>
                      </w:r>
                    </w:p>
                  </w:txbxContent>
                </v:textbox>
              </v:shape>
            </w:pict>
          </mc:Fallback>
        </mc:AlternateContent>
      </w:r>
    </w:p>
    <w:p w14:paraId="2A0FF7FF" w14:textId="77777777" w:rsidR="002343A1" w:rsidRPr="003E123B" w:rsidRDefault="002343A1" w:rsidP="00FC5C42">
      <w:pPr>
        <w:spacing w:after="0" w:line="360" w:lineRule="auto"/>
        <w:jc w:val="both"/>
        <w:rPr>
          <w:rFonts w:ascii="Book Antiqua" w:hAnsi="Book Antiqua"/>
          <w:sz w:val="24"/>
          <w:szCs w:val="24"/>
          <w:lang w:eastAsia="zh-CN"/>
        </w:rPr>
      </w:pPr>
    </w:p>
    <w:p w14:paraId="41A9A929" w14:textId="4F1CDB0A" w:rsidR="002343A1" w:rsidRPr="003E123B" w:rsidRDefault="002343A1" w:rsidP="00FC5C42">
      <w:pPr>
        <w:tabs>
          <w:tab w:val="left" w:pos="6915"/>
        </w:tabs>
        <w:spacing w:after="0" w:line="360" w:lineRule="auto"/>
        <w:jc w:val="both"/>
        <w:rPr>
          <w:rFonts w:ascii="Book Antiqua" w:hAnsi="Book Antiqua"/>
          <w:sz w:val="24"/>
          <w:szCs w:val="24"/>
          <w:lang w:eastAsia="zh-CN"/>
        </w:rPr>
      </w:pPr>
      <w:r w:rsidRPr="003E123B">
        <w:rPr>
          <w:rFonts w:ascii="Book Antiqua" w:hAnsi="Book Antiqua"/>
          <w:sz w:val="24"/>
          <w:szCs w:val="24"/>
          <w:lang w:eastAsia="zh-CN"/>
        </w:rPr>
        <w:tab/>
      </w:r>
    </w:p>
    <w:p w14:paraId="693C7392" w14:textId="77777777" w:rsidR="002343A1" w:rsidRPr="003E123B" w:rsidRDefault="002343A1" w:rsidP="00FC5C42">
      <w:pPr>
        <w:spacing w:after="0" w:line="360" w:lineRule="auto"/>
        <w:jc w:val="both"/>
        <w:rPr>
          <w:rFonts w:ascii="Book Antiqua" w:hAnsi="Book Antiqua"/>
          <w:b/>
          <w:sz w:val="24"/>
          <w:szCs w:val="24"/>
          <w:lang w:eastAsia="zh-CN"/>
        </w:rPr>
      </w:pPr>
    </w:p>
    <w:p w14:paraId="21B0E1E7" w14:textId="7E0F8A17" w:rsidR="00843A32" w:rsidRPr="003E123B" w:rsidRDefault="003C0BCF" w:rsidP="00FC5C42">
      <w:pPr>
        <w:spacing w:after="0" w:line="360" w:lineRule="auto"/>
        <w:jc w:val="both"/>
        <w:rPr>
          <w:rFonts w:ascii="Book Antiqua" w:hAnsi="Book Antiqua"/>
          <w:b/>
          <w:sz w:val="24"/>
          <w:szCs w:val="24"/>
          <w:lang w:eastAsia="zh-CN"/>
        </w:rPr>
      </w:pPr>
      <w:r w:rsidRPr="003E123B">
        <w:rPr>
          <w:rFonts w:ascii="Book Antiqua" w:hAnsi="Book Antiqua"/>
          <w:b/>
          <w:sz w:val="24"/>
          <w:szCs w:val="24"/>
        </w:rPr>
        <w:lastRenderedPageBreak/>
        <w:t>Figure 1 Flow diagram for studies included in result analysis</w:t>
      </w:r>
      <w:r w:rsidR="00843A32" w:rsidRPr="003E123B">
        <w:rPr>
          <w:rFonts w:ascii="Book Antiqua" w:hAnsi="Book Antiqua" w:hint="eastAsia"/>
          <w:b/>
          <w:sz w:val="24"/>
          <w:szCs w:val="24"/>
          <w:lang w:eastAsia="zh-CN"/>
        </w:rPr>
        <w:t xml:space="preserve">. </w:t>
      </w:r>
      <w:r w:rsidRPr="003E123B">
        <w:rPr>
          <w:rFonts w:ascii="Book Antiqua" w:hAnsi="Book Antiqua"/>
          <w:sz w:val="24"/>
          <w:szCs w:val="24"/>
        </w:rPr>
        <w:t>This flow chart describes the articles that were included and excluded in the analysis based on the initial screening and further full-text assessment. Articles that were assessed and screened are shown to the left. Articles that were excluded are shown to the right. Right pointing arrows lead to excluded articles in different parts of the screening and evaluation processes. Downward pointing arrows show points from one set of screenings to the next, displaying how many articles were left after exclusion criteria had been considered. Reasons for exclusion were also shown in the right column.</w:t>
      </w:r>
      <w:bookmarkStart w:id="138" w:name="OLE_LINK164"/>
      <w:bookmarkStart w:id="139" w:name="OLE_LINK165"/>
      <w:r w:rsidR="00843A32" w:rsidRPr="003E123B">
        <w:rPr>
          <w:rFonts w:ascii="Book Antiqua" w:hAnsi="Book Antiqua" w:hint="eastAsia"/>
          <w:b/>
          <w:sz w:val="24"/>
          <w:szCs w:val="24"/>
          <w:lang w:eastAsia="zh-CN"/>
        </w:rPr>
        <w:t xml:space="preserve"> </w:t>
      </w:r>
      <w:r w:rsidR="00843A32" w:rsidRPr="003E123B">
        <w:rPr>
          <w:rFonts w:ascii="Book Antiqua" w:hAnsi="Book Antiqua"/>
          <w:sz w:val="24"/>
          <w:szCs w:val="24"/>
        </w:rPr>
        <w:t>AIBC</w:t>
      </w:r>
      <w:bookmarkEnd w:id="138"/>
      <w:bookmarkEnd w:id="139"/>
      <w:r w:rsidR="00843A32" w:rsidRPr="003E123B">
        <w:rPr>
          <w:rFonts w:ascii="Book Antiqua" w:hAnsi="Book Antiqua" w:hint="eastAsia"/>
          <w:sz w:val="24"/>
          <w:szCs w:val="24"/>
          <w:lang w:eastAsia="zh-CN"/>
        </w:rPr>
        <w:t>:</w:t>
      </w:r>
      <w:r w:rsidR="00843A32" w:rsidRPr="003E123B">
        <w:rPr>
          <w:rFonts w:ascii="Book Antiqua" w:hAnsi="Book Antiqua"/>
          <w:sz w:val="24"/>
          <w:szCs w:val="24"/>
        </w:rPr>
        <w:t xml:space="preserve"> Antibiotic impregnated bone cement</w:t>
      </w:r>
      <w:r w:rsidR="00843A32" w:rsidRPr="003E123B">
        <w:rPr>
          <w:rFonts w:ascii="Book Antiqua" w:hAnsi="Book Antiqua" w:hint="eastAsia"/>
          <w:sz w:val="24"/>
          <w:szCs w:val="24"/>
          <w:lang w:eastAsia="zh-CN"/>
        </w:rPr>
        <w:t xml:space="preserve">; </w:t>
      </w:r>
      <w:r w:rsidR="00843A32" w:rsidRPr="003E123B">
        <w:rPr>
          <w:rFonts w:ascii="Book Antiqua" w:hAnsi="Book Antiqua"/>
          <w:sz w:val="24"/>
          <w:szCs w:val="24"/>
        </w:rPr>
        <w:t>TKA</w:t>
      </w:r>
      <w:r w:rsidR="00843A32" w:rsidRPr="003E123B">
        <w:rPr>
          <w:rFonts w:ascii="Book Antiqua" w:hAnsi="Book Antiqua" w:hint="eastAsia"/>
          <w:sz w:val="24"/>
          <w:szCs w:val="24"/>
          <w:lang w:eastAsia="zh-CN"/>
        </w:rPr>
        <w:t>:</w:t>
      </w:r>
      <w:r w:rsidR="00843A32" w:rsidRPr="003E123B">
        <w:rPr>
          <w:rFonts w:ascii="Book Antiqua" w:hAnsi="Book Antiqua"/>
          <w:sz w:val="24"/>
          <w:szCs w:val="24"/>
        </w:rPr>
        <w:t xml:space="preserve"> </w:t>
      </w:r>
      <w:bookmarkStart w:id="140" w:name="OLE_LINK175"/>
      <w:bookmarkStart w:id="141" w:name="OLE_LINK176"/>
      <w:bookmarkStart w:id="142" w:name="OLE_LINK177"/>
      <w:bookmarkStart w:id="143" w:name="OLE_LINK178"/>
      <w:r w:rsidR="00843A32" w:rsidRPr="003E123B">
        <w:rPr>
          <w:rFonts w:ascii="Book Antiqua" w:hAnsi="Book Antiqua"/>
          <w:sz w:val="24"/>
          <w:szCs w:val="24"/>
        </w:rPr>
        <w:t>Total knee arthroplasty</w:t>
      </w:r>
      <w:bookmarkEnd w:id="140"/>
      <w:bookmarkEnd w:id="141"/>
      <w:bookmarkEnd w:id="142"/>
      <w:bookmarkEnd w:id="143"/>
      <w:r w:rsidR="00843A32" w:rsidRPr="003E123B">
        <w:rPr>
          <w:rFonts w:ascii="Book Antiqua" w:hAnsi="Book Antiqua" w:hint="eastAsia"/>
          <w:sz w:val="24"/>
          <w:szCs w:val="24"/>
          <w:lang w:eastAsia="zh-CN"/>
        </w:rPr>
        <w:t xml:space="preserve">; </w:t>
      </w:r>
      <w:r w:rsidR="00843A32" w:rsidRPr="003E123B">
        <w:rPr>
          <w:rFonts w:ascii="Book Antiqua" w:hAnsi="Book Antiqua"/>
          <w:sz w:val="24"/>
          <w:szCs w:val="24"/>
        </w:rPr>
        <w:t>THA</w:t>
      </w:r>
      <w:r w:rsidR="00843A32" w:rsidRPr="003E123B">
        <w:rPr>
          <w:rFonts w:ascii="Book Antiqua" w:hAnsi="Book Antiqua" w:hint="eastAsia"/>
          <w:sz w:val="24"/>
          <w:szCs w:val="24"/>
          <w:lang w:eastAsia="zh-CN"/>
        </w:rPr>
        <w:t>:</w:t>
      </w:r>
      <w:r w:rsidR="00843A32" w:rsidRPr="003E123B">
        <w:rPr>
          <w:rFonts w:hint="eastAsia"/>
          <w:sz w:val="24"/>
          <w:szCs w:val="24"/>
          <w:lang w:eastAsia="zh-CN"/>
        </w:rPr>
        <w:t xml:space="preserve"> </w:t>
      </w:r>
      <w:r w:rsidR="00843A32" w:rsidRPr="003E123B">
        <w:rPr>
          <w:rFonts w:ascii="Book Antiqua" w:hAnsi="Book Antiqua"/>
          <w:sz w:val="24"/>
          <w:szCs w:val="24"/>
        </w:rPr>
        <w:t xml:space="preserve">Total hip </w:t>
      </w:r>
      <w:proofErr w:type="spellStart"/>
      <w:r w:rsidR="00843A32" w:rsidRPr="003E123B">
        <w:rPr>
          <w:rFonts w:ascii="Book Antiqua" w:hAnsi="Book Antiqua"/>
          <w:sz w:val="24"/>
          <w:szCs w:val="24"/>
        </w:rPr>
        <w:t>arthroplas</w:t>
      </w:r>
      <w:r w:rsidR="00843A32" w:rsidRPr="003E123B">
        <w:rPr>
          <w:rFonts w:ascii="Book Antiqua" w:hAnsi="Book Antiqua"/>
          <w:sz w:val="24"/>
          <w:szCs w:val="24"/>
          <w:lang w:eastAsia="zh-CN"/>
        </w:rPr>
        <w:t>i</w:t>
      </w:r>
      <w:r w:rsidR="00843A32" w:rsidRPr="003E123B">
        <w:rPr>
          <w:rFonts w:ascii="Book Antiqua" w:hAnsi="Book Antiqua"/>
          <w:sz w:val="24"/>
          <w:szCs w:val="24"/>
        </w:rPr>
        <w:t>ty</w:t>
      </w:r>
      <w:proofErr w:type="spellEnd"/>
      <w:r w:rsidR="00843A32" w:rsidRPr="003E123B">
        <w:rPr>
          <w:rFonts w:ascii="Book Antiqua" w:hAnsi="Book Antiqua" w:hint="eastAsia"/>
          <w:sz w:val="24"/>
          <w:szCs w:val="24"/>
          <w:lang w:eastAsia="zh-CN"/>
        </w:rPr>
        <w:t>;</w:t>
      </w:r>
      <w:r w:rsidR="00843A32" w:rsidRPr="003E123B">
        <w:rPr>
          <w:rFonts w:ascii="Book Antiqua" w:hAnsi="Book Antiqua"/>
          <w:sz w:val="24"/>
          <w:szCs w:val="24"/>
        </w:rPr>
        <w:t xml:space="preserve"> RCTs</w:t>
      </w:r>
      <w:r w:rsidR="00843A32" w:rsidRPr="003E123B">
        <w:rPr>
          <w:rFonts w:ascii="Book Antiqua" w:hAnsi="Book Antiqua" w:hint="eastAsia"/>
          <w:sz w:val="24"/>
          <w:szCs w:val="24"/>
          <w:lang w:eastAsia="zh-CN"/>
        </w:rPr>
        <w:t>:</w:t>
      </w:r>
      <w:r w:rsidR="00843A32" w:rsidRPr="003E123B">
        <w:rPr>
          <w:rFonts w:ascii="Book Antiqua" w:hAnsi="Book Antiqua"/>
          <w:sz w:val="24"/>
          <w:szCs w:val="24"/>
        </w:rPr>
        <w:t xml:space="preserve"> </w:t>
      </w:r>
      <w:bookmarkStart w:id="144" w:name="OLE_LINK179"/>
      <w:bookmarkStart w:id="145" w:name="OLE_LINK180"/>
      <w:r w:rsidR="00843A32" w:rsidRPr="003E123B">
        <w:rPr>
          <w:rFonts w:ascii="Book Antiqua" w:hAnsi="Book Antiqua"/>
          <w:sz w:val="24"/>
          <w:szCs w:val="24"/>
        </w:rPr>
        <w:t>Randomized controlled trials</w:t>
      </w:r>
      <w:r w:rsidR="00E727D4" w:rsidRPr="003E123B">
        <w:rPr>
          <w:rFonts w:ascii="Book Antiqua" w:hAnsi="Book Antiqua"/>
          <w:sz w:val="24"/>
          <w:szCs w:val="24"/>
        </w:rPr>
        <w:t xml:space="preserve"> /studies</w:t>
      </w:r>
      <w:bookmarkEnd w:id="144"/>
      <w:bookmarkEnd w:id="145"/>
      <w:r w:rsidR="00E727D4" w:rsidRPr="003E123B">
        <w:rPr>
          <w:rFonts w:ascii="Book Antiqua" w:hAnsi="Book Antiqua" w:hint="eastAsia"/>
          <w:sz w:val="24"/>
          <w:szCs w:val="24"/>
          <w:lang w:eastAsia="zh-CN"/>
        </w:rPr>
        <w:t>.</w:t>
      </w:r>
    </w:p>
    <w:p w14:paraId="30F53AA7" w14:textId="77777777" w:rsidR="00A829B3" w:rsidRPr="003E123B" w:rsidRDefault="00A829B3" w:rsidP="00FC5C42">
      <w:pPr>
        <w:spacing w:after="0" w:line="360" w:lineRule="auto"/>
        <w:jc w:val="both"/>
        <w:rPr>
          <w:sz w:val="24"/>
          <w:szCs w:val="24"/>
          <w:lang w:eastAsia="zh-CN"/>
        </w:rPr>
      </w:pPr>
      <w:r w:rsidRPr="003E123B">
        <w:rPr>
          <w:sz w:val="24"/>
          <w:szCs w:val="24"/>
          <w:lang w:eastAsia="zh-CN"/>
        </w:rPr>
        <w:br w:type="page"/>
      </w:r>
    </w:p>
    <w:p w14:paraId="2FA8A095" w14:textId="3B687249" w:rsidR="00B860A7" w:rsidRPr="003E123B" w:rsidRDefault="00F925E9" w:rsidP="00FC5C42">
      <w:pPr>
        <w:spacing w:after="0" w:line="360" w:lineRule="auto"/>
        <w:jc w:val="both"/>
        <w:rPr>
          <w:rFonts w:ascii="Book Antiqua" w:hAnsi="Book Antiqua"/>
          <w:b/>
          <w:sz w:val="24"/>
          <w:szCs w:val="24"/>
          <w:lang w:eastAsia="zh-CN"/>
        </w:rPr>
      </w:pPr>
      <w:r w:rsidRPr="003E123B">
        <w:rPr>
          <w:rFonts w:ascii="Book Antiqua" w:hAnsi="Book Antiqua"/>
          <w:b/>
          <w:sz w:val="24"/>
          <w:szCs w:val="24"/>
        </w:rPr>
        <w:lastRenderedPageBreak/>
        <w:t>Table 1</w:t>
      </w:r>
      <w:r w:rsidRPr="003E123B">
        <w:rPr>
          <w:rFonts w:ascii="Book Antiqua" w:hAnsi="Book Antiqua" w:hint="eastAsia"/>
          <w:b/>
          <w:sz w:val="24"/>
          <w:szCs w:val="24"/>
          <w:lang w:eastAsia="zh-CN"/>
        </w:rPr>
        <w:t xml:space="preserve"> </w:t>
      </w:r>
      <w:r w:rsidRPr="003E123B">
        <w:rPr>
          <w:rFonts w:ascii="Book Antiqua" w:hAnsi="Book Antiqua"/>
          <w:b/>
          <w:sz w:val="24"/>
          <w:szCs w:val="24"/>
        </w:rPr>
        <w:t>Data from primary total knee arthroplasty randomized controlled trials</w:t>
      </w:r>
    </w:p>
    <w:tbl>
      <w:tblPr>
        <w:tblpPr w:leftFromText="180" w:rightFromText="180" w:vertAnchor="page" w:horzAnchor="margin" w:tblpXSpec="center" w:tblpY="2206"/>
        <w:tblW w:w="12262" w:type="dxa"/>
        <w:tblLook w:val="04A0" w:firstRow="1" w:lastRow="0" w:firstColumn="1" w:lastColumn="0" w:noHBand="0" w:noVBand="1"/>
      </w:tblPr>
      <w:tblGrid>
        <w:gridCol w:w="2660"/>
        <w:gridCol w:w="1276"/>
        <w:gridCol w:w="1543"/>
        <w:gridCol w:w="1530"/>
        <w:gridCol w:w="1728"/>
        <w:gridCol w:w="2322"/>
        <w:gridCol w:w="1203"/>
      </w:tblGrid>
      <w:tr w:rsidR="00B860A7" w:rsidRPr="003E123B" w14:paraId="7A179842" w14:textId="77777777" w:rsidTr="00AF3A16">
        <w:trPr>
          <w:trHeight w:val="300"/>
        </w:trPr>
        <w:tc>
          <w:tcPr>
            <w:tcW w:w="2660" w:type="dxa"/>
            <w:tcBorders>
              <w:top w:val="single" w:sz="6" w:space="0" w:color="auto"/>
              <w:left w:val="nil"/>
              <w:bottom w:val="single" w:sz="6" w:space="0" w:color="auto"/>
              <w:right w:val="nil"/>
            </w:tcBorders>
            <w:shd w:val="clear" w:color="auto" w:fill="auto"/>
            <w:noWrap/>
            <w:vAlign w:val="bottom"/>
            <w:hideMark/>
          </w:tcPr>
          <w:p w14:paraId="73252EA5" w14:textId="77777777" w:rsidR="00B860A7" w:rsidRPr="003E123B" w:rsidRDefault="00B860A7" w:rsidP="00FC5C42">
            <w:pPr>
              <w:spacing w:after="0" w:line="360" w:lineRule="auto"/>
              <w:jc w:val="both"/>
              <w:rPr>
                <w:rFonts w:ascii="Book Antiqua" w:eastAsia="Times New Roman" w:hAnsi="Book Antiqua" w:cs="Calibri"/>
                <w:b/>
                <w:color w:val="000000"/>
                <w:sz w:val="24"/>
                <w:szCs w:val="24"/>
              </w:rPr>
            </w:pPr>
            <w:r w:rsidRPr="003E123B">
              <w:rPr>
                <w:rFonts w:ascii="Book Antiqua" w:eastAsia="Times New Roman" w:hAnsi="Book Antiqua" w:cs="Calibri"/>
                <w:b/>
                <w:color w:val="000000"/>
                <w:sz w:val="24"/>
                <w:szCs w:val="24"/>
              </w:rPr>
              <w:t>Paper</w:t>
            </w:r>
          </w:p>
        </w:tc>
        <w:tc>
          <w:tcPr>
            <w:tcW w:w="1276" w:type="dxa"/>
            <w:tcBorders>
              <w:top w:val="single" w:sz="6" w:space="0" w:color="auto"/>
              <w:left w:val="nil"/>
              <w:bottom w:val="single" w:sz="6" w:space="0" w:color="auto"/>
              <w:right w:val="nil"/>
            </w:tcBorders>
            <w:shd w:val="clear" w:color="auto" w:fill="auto"/>
            <w:noWrap/>
            <w:vAlign w:val="bottom"/>
            <w:hideMark/>
          </w:tcPr>
          <w:p w14:paraId="747B6AD2" w14:textId="77777777" w:rsidR="00B860A7" w:rsidRPr="003E123B" w:rsidRDefault="00B860A7" w:rsidP="00FC5C42">
            <w:pPr>
              <w:spacing w:after="0" w:line="360" w:lineRule="auto"/>
              <w:jc w:val="both"/>
              <w:rPr>
                <w:rFonts w:ascii="Book Antiqua" w:eastAsia="Times New Roman" w:hAnsi="Book Antiqua" w:cs="Calibri"/>
                <w:b/>
                <w:color w:val="000000"/>
                <w:sz w:val="24"/>
                <w:szCs w:val="24"/>
              </w:rPr>
            </w:pPr>
            <w:r w:rsidRPr="003E123B">
              <w:rPr>
                <w:rFonts w:ascii="Book Antiqua" w:eastAsia="Times New Roman" w:hAnsi="Book Antiqua" w:cs="Calibri"/>
                <w:b/>
                <w:color w:val="000000"/>
                <w:sz w:val="24"/>
                <w:szCs w:val="24"/>
              </w:rPr>
              <w:t>AIBC group number of TKAs infected</w:t>
            </w:r>
          </w:p>
        </w:tc>
        <w:tc>
          <w:tcPr>
            <w:tcW w:w="1543" w:type="dxa"/>
            <w:tcBorders>
              <w:top w:val="single" w:sz="6" w:space="0" w:color="auto"/>
              <w:left w:val="nil"/>
              <w:bottom w:val="single" w:sz="6" w:space="0" w:color="auto"/>
              <w:right w:val="nil"/>
            </w:tcBorders>
            <w:shd w:val="clear" w:color="auto" w:fill="auto"/>
            <w:noWrap/>
            <w:vAlign w:val="bottom"/>
            <w:hideMark/>
          </w:tcPr>
          <w:p w14:paraId="3DBDF64C" w14:textId="558CF8A5" w:rsidR="00B860A7" w:rsidRPr="003E123B" w:rsidRDefault="00B860A7" w:rsidP="00FC5C42">
            <w:pPr>
              <w:spacing w:after="0" w:line="360" w:lineRule="auto"/>
              <w:jc w:val="both"/>
              <w:rPr>
                <w:rFonts w:ascii="Book Antiqua" w:eastAsia="Times New Roman" w:hAnsi="Book Antiqua" w:cs="Calibri"/>
                <w:b/>
                <w:color w:val="000000"/>
                <w:sz w:val="24"/>
                <w:szCs w:val="24"/>
              </w:rPr>
            </w:pPr>
            <w:r w:rsidRPr="003E123B">
              <w:rPr>
                <w:rFonts w:ascii="Book Antiqua" w:eastAsia="Times New Roman" w:hAnsi="Book Antiqua" w:cs="Calibri"/>
                <w:b/>
                <w:color w:val="000000"/>
                <w:sz w:val="24"/>
                <w:szCs w:val="24"/>
              </w:rPr>
              <w:t xml:space="preserve">Infection </w:t>
            </w:r>
            <w:r w:rsidR="00A829B3" w:rsidRPr="003E123B">
              <w:rPr>
                <w:rFonts w:ascii="Book Antiqua" w:eastAsia="Times New Roman" w:hAnsi="Book Antiqua" w:cs="Calibri"/>
                <w:b/>
                <w:color w:val="000000"/>
                <w:sz w:val="24"/>
                <w:szCs w:val="24"/>
              </w:rPr>
              <w:t>r</w:t>
            </w:r>
            <w:r w:rsidRPr="003E123B">
              <w:rPr>
                <w:rFonts w:ascii="Book Antiqua" w:eastAsia="Times New Roman" w:hAnsi="Book Antiqua" w:cs="Calibri"/>
                <w:b/>
                <w:color w:val="000000"/>
                <w:sz w:val="24"/>
                <w:szCs w:val="24"/>
              </w:rPr>
              <w:t>ate of AIBC group</w:t>
            </w:r>
          </w:p>
        </w:tc>
        <w:tc>
          <w:tcPr>
            <w:tcW w:w="1530" w:type="dxa"/>
            <w:tcBorders>
              <w:top w:val="single" w:sz="6" w:space="0" w:color="auto"/>
              <w:left w:val="nil"/>
              <w:bottom w:val="single" w:sz="6" w:space="0" w:color="auto"/>
              <w:right w:val="nil"/>
            </w:tcBorders>
            <w:shd w:val="clear" w:color="auto" w:fill="auto"/>
            <w:noWrap/>
            <w:vAlign w:val="bottom"/>
            <w:hideMark/>
          </w:tcPr>
          <w:p w14:paraId="3B9E8CC3" w14:textId="162E50D0" w:rsidR="00B860A7" w:rsidRPr="003E123B" w:rsidRDefault="00A829B3" w:rsidP="00FC5C42">
            <w:pPr>
              <w:spacing w:after="0" w:line="360" w:lineRule="auto"/>
              <w:jc w:val="both"/>
              <w:rPr>
                <w:rFonts w:ascii="Book Antiqua" w:eastAsia="Times New Roman" w:hAnsi="Book Antiqua" w:cs="Calibri"/>
                <w:b/>
                <w:color w:val="000000"/>
                <w:sz w:val="24"/>
                <w:szCs w:val="24"/>
              </w:rPr>
            </w:pPr>
            <w:r w:rsidRPr="003E123B">
              <w:rPr>
                <w:rFonts w:ascii="Book Antiqua" w:eastAsia="Times New Roman" w:hAnsi="Book Antiqua" w:cs="Calibri"/>
                <w:b/>
                <w:color w:val="000000"/>
                <w:sz w:val="24"/>
                <w:szCs w:val="24"/>
              </w:rPr>
              <w:t>N</w:t>
            </w:r>
            <w:r w:rsidR="00B860A7" w:rsidRPr="003E123B">
              <w:rPr>
                <w:rFonts w:ascii="Book Antiqua" w:eastAsia="Times New Roman" w:hAnsi="Book Antiqua" w:cs="Calibri"/>
                <w:b/>
                <w:color w:val="000000"/>
                <w:sz w:val="24"/>
                <w:szCs w:val="24"/>
              </w:rPr>
              <w:t>on-AIBC number of TKAs infected</w:t>
            </w:r>
          </w:p>
        </w:tc>
        <w:tc>
          <w:tcPr>
            <w:tcW w:w="1728" w:type="dxa"/>
            <w:tcBorders>
              <w:top w:val="single" w:sz="6" w:space="0" w:color="auto"/>
              <w:left w:val="nil"/>
              <w:bottom w:val="single" w:sz="6" w:space="0" w:color="auto"/>
              <w:right w:val="nil"/>
            </w:tcBorders>
            <w:shd w:val="clear" w:color="auto" w:fill="auto"/>
            <w:noWrap/>
            <w:vAlign w:val="bottom"/>
            <w:hideMark/>
          </w:tcPr>
          <w:p w14:paraId="4C8AF5CC" w14:textId="09311249" w:rsidR="00B860A7" w:rsidRPr="003E123B" w:rsidRDefault="00B860A7" w:rsidP="00FC5C42">
            <w:pPr>
              <w:spacing w:after="0" w:line="360" w:lineRule="auto"/>
              <w:jc w:val="both"/>
              <w:rPr>
                <w:rFonts w:ascii="Book Antiqua" w:eastAsia="Times New Roman" w:hAnsi="Book Antiqua" w:cs="Calibri"/>
                <w:b/>
                <w:color w:val="000000"/>
                <w:sz w:val="24"/>
                <w:szCs w:val="24"/>
              </w:rPr>
            </w:pPr>
            <w:r w:rsidRPr="003E123B">
              <w:rPr>
                <w:rFonts w:ascii="Book Antiqua" w:eastAsia="Times New Roman" w:hAnsi="Book Antiqua" w:cs="Calibri"/>
                <w:b/>
                <w:color w:val="000000"/>
                <w:sz w:val="24"/>
                <w:szCs w:val="24"/>
              </w:rPr>
              <w:t xml:space="preserve">Infection </w:t>
            </w:r>
            <w:r w:rsidR="00A829B3" w:rsidRPr="003E123B">
              <w:rPr>
                <w:rFonts w:ascii="Book Antiqua" w:eastAsia="Times New Roman" w:hAnsi="Book Antiqua" w:cs="Calibri"/>
                <w:b/>
                <w:color w:val="000000"/>
                <w:sz w:val="24"/>
                <w:szCs w:val="24"/>
              </w:rPr>
              <w:t>r</w:t>
            </w:r>
            <w:r w:rsidRPr="003E123B">
              <w:rPr>
                <w:rFonts w:ascii="Book Antiqua" w:eastAsia="Times New Roman" w:hAnsi="Book Antiqua" w:cs="Calibri"/>
                <w:b/>
                <w:color w:val="000000"/>
                <w:sz w:val="24"/>
                <w:szCs w:val="24"/>
              </w:rPr>
              <w:t>ate of non-AIBC group</w:t>
            </w:r>
          </w:p>
        </w:tc>
        <w:tc>
          <w:tcPr>
            <w:tcW w:w="2322" w:type="dxa"/>
            <w:tcBorders>
              <w:top w:val="single" w:sz="6" w:space="0" w:color="auto"/>
              <w:left w:val="nil"/>
              <w:bottom w:val="single" w:sz="6" w:space="0" w:color="auto"/>
              <w:right w:val="nil"/>
            </w:tcBorders>
            <w:shd w:val="clear" w:color="auto" w:fill="auto"/>
            <w:noWrap/>
            <w:vAlign w:val="bottom"/>
            <w:hideMark/>
          </w:tcPr>
          <w:p w14:paraId="0A046E9A" w14:textId="4B22E62C" w:rsidR="00B860A7" w:rsidRPr="003E123B" w:rsidRDefault="00B860A7" w:rsidP="00FC5C42">
            <w:pPr>
              <w:spacing w:after="0" w:line="360" w:lineRule="auto"/>
              <w:jc w:val="both"/>
              <w:rPr>
                <w:rFonts w:ascii="Book Antiqua" w:eastAsia="Times New Roman" w:hAnsi="Book Antiqua" w:cs="Calibri"/>
                <w:b/>
                <w:color w:val="000000"/>
                <w:sz w:val="24"/>
                <w:szCs w:val="24"/>
              </w:rPr>
            </w:pPr>
            <w:r w:rsidRPr="003E123B">
              <w:rPr>
                <w:rFonts w:ascii="Book Antiqua" w:eastAsia="Times New Roman" w:hAnsi="Book Antiqua" w:cs="Calibri"/>
                <w:b/>
                <w:color w:val="000000"/>
                <w:sz w:val="24"/>
                <w:szCs w:val="24"/>
              </w:rPr>
              <w:t xml:space="preserve">Reason for </w:t>
            </w:r>
            <w:r w:rsidR="00A829B3" w:rsidRPr="003E123B">
              <w:rPr>
                <w:rFonts w:ascii="Book Antiqua" w:eastAsia="Times New Roman" w:hAnsi="Book Antiqua" w:cs="Calibri"/>
                <w:b/>
                <w:color w:val="000000"/>
                <w:sz w:val="24"/>
                <w:szCs w:val="24"/>
              </w:rPr>
              <w:t>p</w:t>
            </w:r>
            <w:r w:rsidRPr="003E123B">
              <w:rPr>
                <w:rFonts w:ascii="Book Antiqua" w:eastAsia="Times New Roman" w:hAnsi="Book Antiqua" w:cs="Calibri"/>
                <w:b/>
                <w:color w:val="000000"/>
                <w:sz w:val="24"/>
                <w:szCs w:val="24"/>
              </w:rPr>
              <w:t>rocedure</w:t>
            </w:r>
          </w:p>
        </w:tc>
        <w:tc>
          <w:tcPr>
            <w:tcW w:w="1203" w:type="dxa"/>
            <w:tcBorders>
              <w:top w:val="single" w:sz="6" w:space="0" w:color="auto"/>
              <w:left w:val="nil"/>
              <w:bottom w:val="single" w:sz="6" w:space="0" w:color="auto"/>
              <w:right w:val="nil"/>
            </w:tcBorders>
            <w:shd w:val="clear" w:color="auto" w:fill="auto"/>
            <w:noWrap/>
            <w:vAlign w:val="bottom"/>
            <w:hideMark/>
          </w:tcPr>
          <w:p w14:paraId="6713B51A" w14:textId="77777777" w:rsidR="00B860A7" w:rsidRPr="003E123B" w:rsidRDefault="00B860A7" w:rsidP="00FC5C42">
            <w:pPr>
              <w:spacing w:after="0" w:line="360" w:lineRule="auto"/>
              <w:jc w:val="both"/>
              <w:rPr>
                <w:rFonts w:ascii="Book Antiqua" w:eastAsia="Times New Roman" w:hAnsi="Book Antiqua" w:cs="Calibri"/>
                <w:b/>
                <w:color w:val="000000"/>
                <w:sz w:val="24"/>
                <w:szCs w:val="24"/>
              </w:rPr>
            </w:pPr>
            <w:r w:rsidRPr="003E123B">
              <w:rPr>
                <w:rFonts w:ascii="Book Antiqua" w:eastAsia="Times New Roman" w:hAnsi="Book Antiqua" w:cs="Calibri"/>
                <w:b/>
                <w:color w:val="000000"/>
                <w:sz w:val="24"/>
                <w:szCs w:val="24"/>
              </w:rPr>
              <w:t>Follow-up (</w:t>
            </w:r>
            <w:proofErr w:type="spellStart"/>
            <w:r w:rsidRPr="003E123B">
              <w:rPr>
                <w:rFonts w:ascii="Book Antiqua" w:eastAsia="Times New Roman" w:hAnsi="Book Antiqua" w:cs="Calibri"/>
                <w:b/>
                <w:color w:val="000000"/>
                <w:sz w:val="24"/>
                <w:szCs w:val="24"/>
              </w:rPr>
              <w:t>mo</w:t>
            </w:r>
            <w:proofErr w:type="spellEnd"/>
            <w:r w:rsidRPr="003E123B">
              <w:rPr>
                <w:rFonts w:ascii="Book Antiqua" w:eastAsia="Times New Roman" w:hAnsi="Book Antiqua" w:cs="Calibri"/>
                <w:b/>
                <w:color w:val="000000"/>
                <w:sz w:val="24"/>
                <w:szCs w:val="24"/>
              </w:rPr>
              <w:t>)</w:t>
            </w:r>
          </w:p>
        </w:tc>
      </w:tr>
      <w:tr w:rsidR="00B860A7" w:rsidRPr="003E123B" w14:paraId="37F68C8C" w14:textId="77777777" w:rsidTr="00AF3A16">
        <w:trPr>
          <w:trHeight w:val="354"/>
        </w:trPr>
        <w:tc>
          <w:tcPr>
            <w:tcW w:w="2660" w:type="dxa"/>
            <w:tcBorders>
              <w:top w:val="single" w:sz="6" w:space="0" w:color="auto"/>
              <w:left w:val="nil"/>
              <w:bottom w:val="nil"/>
              <w:right w:val="nil"/>
            </w:tcBorders>
            <w:shd w:val="clear" w:color="auto" w:fill="auto"/>
            <w:noWrap/>
            <w:vAlign w:val="bottom"/>
            <w:hideMark/>
          </w:tcPr>
          <w:p w14:paraId="763918CE" w14:textId="77777777" w:rsidR="00B860A7" w:rsidRPr="003E123B" w:rsidRDefault="00B860A7" w:rsidP="00FC5C42">
            <w:pPr>
              <w:spacing w:after="0" w:line="360" w:lineRule="auto"/>
              <w:jc w:val="both"/>
              <w:rPr>
                <w:rFonts w:ascii="Book Antiqua" w:eastAsia="Times New Roman" w:hAnsi="Book Antiqua" w:cs="Calibri"/>
                <w:color w:val="000000"/>
                <w:sz w:val="24"/>
                <w:szCs w:val="24"/>
                <w:highlight w:val="yellow"/>
              </w:rPr>
            </w:pPr>
          </w:p>
        </w:tc>
        <w:tc>
          <w:tcPr>
            <w:tcW w:w="1276" w:type="dxa"/>
            <w:tcBorders>
              <w:top w:val="single" w:sz="6" w:space="0" w:color="auto"/>
              <w:left w:val="nil"/>
              <w:bottom w:val="nil"/>
              <w:right w:val="nil"/>
            </w:tcBorders>
            <w:shd w:val="clear" w:color="auto" w:fill="auto"/>
            <w:noWrap/>
            <w:vAlign w:val="bottom"/>
            <w:hideMark/>
          </w:tcPr>
          <w:p w14:paraId="07798835"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543" w:type="dxa"/>
            <w:tcBorders>
              <w:top w:val="single" w:sz="6" w:space="0" w:color="auto"/>
              <w:left w:val="nil"/>
              <w:bottom w:val="nil"/>
              <w:right w:val="nil"/>
            </w:tcBorders>
            <w:shd w:val="clear" w:color="auto" w:fill="auto"/>
            <w:noWrap/>
            <w:vAlign w:val="bottom"/>
            <w:hideMark/>
          </w:tcPr>
          <w:p w14:paraId="5C6B05FC"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530" w:type="dxa"/>
            <w:tcBorders>
              <w:top w:val="single" w:sz="6" w:space="0" w:color="auto"/>
              <w:left w:val="nil"/>
              <w:bottom w:val="nil"/>
              <w:right w:val="nil"/>
            </w:tcBorders>
            <w:shd w:val="clear" w:color="auto" w:fill="auto"/>
            <w:noWrap/>
            <w:vAlign w:val="bottom"/>
            <w:hideMark/>
          </w:tcPr>
          <w:p w14:paraId="10D17F3F"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728" w:type="dxa"/>
            <w:tcBorders>
              <w:top w:val="single" w:sz="6" w:space="0" w:color="auto"/>
              <w:left w:val="nil"/>
              <w:bottom w:val="nil"/>
              <w:right w:val="nil"/>
            </w:tcBorders>
            <w:shd w:val="clear" w:color="auto" w:fill="auto"/>
            <w:noWrap/>
            <w:vAlign w:val="bottom"/>
            <w:hideMark/>
          </w:tcPr>
          <w:p w14:paraId="500B608A"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2322" w:type="dxa"/>
            <w:tcBorders>
              <w:top w:val="single" w:sz="6" w:space="0" w:color="auto"/>
              <w:left w:val="nil"/>
              <w:bottom w:val="nil"/>
              <w:right w:val="nil"/>
            </w:tcBorders>
            <w:shd w:val="clear" w:color="auto" w:fill="auto"/>
            <w:noWrap/>
            <w:vAlign w:val="bottom"/>
            <w:hideMark/>
          </w:tcPr>
          <w:p w14:paraId="5F836100"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203" w:type="dxa"/>
            <w:tcBorders>
              <w:top w:val="single" w:sz="6" w:space="0" w:color="auto"/>
              <w:left w:val="nil"/>
              <w:bottom w:val="nil"/>
              <w:right w:val="nil"/>
            </w:tcBorders>
            <w:shd w:val="clear" w:color="auto" w:fill="auto"/>
            <w:noWrap/>
            <w:vAlign w:val="bottom"/>
            <w:hideMark/>
          </w:tcPr>
          <w:p w14:paraId="4E2D3928"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r>
      <w:tr w:rsidR="00B860A7" w:rsidRPr="003E123B" w14:paraId="30B15F49" w14:textId="77777777" w:rsidTr="00AF3A16">
        <w:trPr>
          <w:trHeight w:val="300"/>
        </w:trPr>
        <w:tc>
          <w:tcPr>
            <w:tcW w:w="2660" w:type="dxa"/>
            <w:tcBorders>
              <w:top w:val="nil"/>
              <w:left w:val="nil"/>
              <w:bottom w:val="nil"/>
              <w:right w:val="nil"/>
            </w:tcBorders>
            <w:shd w:val="clear" w:color="auto" w:fill="auto"/>
            <w:noWrap/>
            <w:vAlign w:val="bottom"/>
            <w:hideMark/>
          </w:tcPr>
          <w:p w14:paraId="087AA89C" w14:textId="68516BDA"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Chiu</w:t>
            </w:r>
            <w:r w:rsidR="00AF3A16" w:rsidRPr="003E123B">
              <w:rPr>
                <w:rFonts w:ascii="Book Antiqua" w:hAnsi="Book Antiqua" w:cs="Calibri" w:hint="eastAsia"/>
                <w:color w:val="000000"/>
                <w:sz w:val="24"/>
                <w:szCs w:val="24"/>
                <w:lang w:eastAsia="zh-CN"/>
              </w:rPr>
              <w:t xml:space="preserve"> </w:t>
            </w:r>
            <w:r w:rsidR="00AF3A16" w:rsidRPr="003E123B">
              <w:rPr>
                <w:rFonts w:ascii="Book Antiqua" w:hAnsi="Book Antiqua" w:cs="Calibri"/>
                <w:i/>
                <w:color w:val="000000"/>
                <w:sz w:val="24"/>
                <w:szCs w:val="24"/>
                <w:lang w:eastAsia="zh-CN"/>
              </w:rPr>
              <w:t>et al</w:t>
            </w:r>
            <w:r w:rsidRPr="003E123B">
              <w:rPr>
                <w:rFonts w:ascii="Book Antiqua" w:eastAsia="Times New Roman" w:hAnsi="Book Antiqua" w:cs="Calibri"/>
                <w:color w:val="000000"/>
                <w:sz w:val="24"/>
                <w:szCs w:val="24"/>
                <w:vertAlign w:val="superscript"/>
              </w:rPr>
              <w:t>[18]</w:t>
            </w:r>
            <w:r w:rsidR="00F925E9" w:rsidRPr="003E123B">
              <w:rPr>
                <w:rFonts w:ascii="Book Antiqua" w:hAnsi="Book Antiqua" w:cs="Calibri" w:hint="eastAsia"/>
                <w:color w:val="000000"/>
                <w:sz w:val="24"/>
                <w:szCs w:val="24"/>
                <w:lang w:eastAsia="zh-CN"/>
              </w:rPr>
              <w:t xml:space="preserve">, </w:t>
            </w:r>
            <w:r w:rsidR="00F925E9" w:rsidRPr="003E123B">
              <w:rPr>
                <w:rFonts w:ascii="Book Antiqua" w:eastAsia="Times New Roman" w:hAnsi="Book Antiqua" w:cs="Calibri"/>
                <w:color w:val="000000"/>
                <w:sz w:val="24"/>
                <w:szCs w:val="24"/>
              </w:rPr>
              <w:t>2001</w:t>
            </w:r>
          </w:p>
        </w:tc>
        <w:tc>
          <w:tcPr>
            <w:tcW w:w="1276" w:type="dxa"/>
            <w:tcBorders>
              <w:top w:val="nil"/>
              <w:left w:val="nil"/>
              <w:bottom w:val="nil"/>
              <w:right w:val="nil"/>
            </w:tcBorders>
            <w:shd w:val="clear" w:color="auto" w:fill="auto"/>
            <w:noWrap/>
            <w:vAlign w:val="bottom"/>
            <w:hideMark/>
          </w:tcPr>
          <w:p w14:paraId="64A322AA"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0/41</w:t>
            </w:r>
          </w:p>
        </w:tc>
        <w:tc>
          <w:tcPr>
            <w:tcW w:w="1543" w:type="dxa"/>
            <w:tcBorders>
              <w:top w:val="nil"/>
              <w:left w:val="nil"/>
              <w:bottom w:val="nil"/>
              <w:right w:val="nil"/>
            </w:tcBorders>
            <w:shd w:val="clear" w:color="auto" w:fill="auto"/>
            <w:noWrap/>
            <w:vAlign w:val="bottom"/>
            <w:hideMark/>
          </w:tcPr>
          <w:p w14:paraId="6175C439"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0.00</w:t>
            </w:r>
          </w:p>
        </w:tc>
        <w:tc>
          <w:tcPr>
            <w:tcW w:w="1530" w:type="dxa"/>
            <w:tcBorders>
              <w:top w:val="nil"/>
              <w:left w:val="nil"/>
              <w:bottom w:val="nil"/>
              <w:right w:val="nil"/>
            </w:tcBorders>
            <w:shd w:val="clear" w:color="auto" w:fill="auto"/>
            <w:noWrap/>
            <w:vAlign w:val="bottom"/>
            <w:hideMark/>
          </w:tcPr>
          <w:p w14:paraId="7DF5B132"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5/37</w:t>
            </w:r>
          </w:p>
        </w:tc>
        <w:tc>
          <w:tcPr>
            <w:tcW w:w="1728" w:type="dxa"/>
            <w:tcBorders>
              <w:top w:val="nil"/>
              <w:left w:val="nil"/>
              <w:bottom w:val="nil"/>
              <w:right w:val="nil"/>
            </w:tcBorders>
            <w:shd w:val="clear" w:color="auto" w:fill="auto"/>
            <w:noWrap/>
            <w:vAlign w:val="bottom"/>
            <w:hideMark/>
          </w:tcPr>
          <w:p w14:paraId="559BB9FB"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0.13514</w:t>
            </w:r>
          </w:p>
        </w:tc>
        <w:tc>
          <w:tcPr>
            <w:tcW w:w="2322" w:type="dxa"/>
            <w:tcBorders>
              <w:top w:val="nil"/>
              <w:left w:val="nil"/>
              <w:bottom w:val="nil"/>
              <w:right w:val="nil"/>
            </w:tcBorders>
            <w:shd w:val="clear" w:color="auto" w:fill="auto"/>
            <w:noWrap/>
            <w:vAlign w:val="bottom"/>
            <w:hideMark/>
          </w:tcPr>
          <w:p w14:paraId="523AC4E6"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Osteoarthritis</w:t>
            </w:r>
          </w:p>
        </w:tc>
        <w:tc>
          <w:tcPr>
            <w:tcW w:w="1203" w:type="dxa"/>
            <w:tcBorders>
              <w:top w:val="nil"/>
              <w:left w:val="nil"/>
              <w:bottom w:val="nil"/>
              <w:right w:val="nil"/>
            </w:tcBorders>
            <w:shd w:val="clear" w:color="auto" w:fill="auto"/>
            <w:noWrap/>
            <w:vAlign w:val="bottom"/>
            <w:hideMark/>
          </w:tcPr>
          <w:p w14:paraId="33A088EB"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50</w:t>
            </w:r>
          </w:p>
        </w:tc>
      </w:tr>
      <w:tr w:rsidR="00B860A7" w:rsidRPr="003E123B" w14:paraId="0C24F957" w14:textId="77777777" w:rsidTr="00AF3A16">
        <w:trPr>
          <w:trHeight w:val="300"/>
        </w:trPr>
        <w:tc>
          <w:tcPr>
            <w:tcW w:w="2660" w:type="dxa"/>
            <w:tcBorders>
              <w:top w:val="nil"/>
              <w:left w:val="nil"/>
              <w:bottom w:val="nil"/>
              <w:right w:val="nil"/>
            </w:tcBorders>
            <w:shd w:val="clear" w:color="auto" w:fill="auto"/>
            <w:noWrap/>
            <w:vAlign w:val="bottom"/>
            <w:hideMark/>
          </w:tcPr>
          <w:p w14:paraId="1FA14B0A" w14:textId="4C636CF5" w:rsidR="00B860A7" w:rsidRPr="003E123B" w:rsidRDefault="00B860A7" w:rsidP="00FC5C42">
            <w:pPr>
              <w:spacing w:after="0" w:line="360" w:lineRule="auto"/>
              <w:jc w:val="both"/>
              <w:rPr>
                <w:rFonts w:ascii="Book Antiqua" w:hAnsi="Book Antiqua" w:cs="Calibri"/>
                <w:color w:val="000000"/>
                <w:sz w:val="24"/>
                <w:szCs w:val="24"/>
                <w:lang w:eastAsia="zh-CN"/>
              </w:rPr>
            </w:pPr>
            <w:proofErr w:type="spellStart"/>
            <w:r w:rsidRPr="003E123B">
              <w:rPr>
                <w:rFonts w:ascii="Book Antiqua" w:eastAsia="Times New Roman" w:hAnsi="Book Antiqua" w:cs="Calibri"/>
                <w:color w:val="000000"/>
                <w:sz w:val="24"/>
                <w:szCs w:val="24"/>
              </w:rPr>
              <w:t>Vrabec</w:t>
            </w:r>
            <w:proofErr w:type="spellEnd"/>
            <w:r w:rsidR="00AF3A16" w:rsidRPr="003E123B">
              <w:rPr>
                <w:rFonts w:ascii="Book Antiqua" w:hAnsi="Book Antiqua" w:cs="Calibri" w:hint="eastAsia"/>
                <w:color w:val="000000"/>
                <w:sz w:val="24"/>
                <w:szCs w:val="24"/>
                <w:lang w:eastAsia="zh-CN"/>
              </w:rPr>
              <w:t xml:space="preserve"> </w:t>
            </w:r>
            <w:r w:rsidR="00AF3A16" w:rsidRPr="003E123B">
              <w:rPr>
                <w:rFonts w:ascii="Book Antiqua" w:hAnsi="Book Antiqua" w:cs="Calibri"/>
                <w:i/>
                <w:color w:val="000000"/>
                <w:sz w:val="24"/>
                <w:szCs w:val="24"/>
                <w:lang w:eastAsia="zh-CN"/>
              </w:rPr>
              <w:t>et al</w:t>
            </w:r>
            <w:r w:rsidRPr="003E123B">
              <w:rPr>
                <w:rFonts w:ascii="Book Antiqua" w:eastAsia="Times New Roman" w:hAnsi="Book Antiqua" w:cs="Calibri"/>
                <w:color w:val="000000"/>
                <w:sz w:val="24"/>
                <w:szCs w:val="24"/>
                <w:vertAlign w:val="superscript"/>
              </w:rPr>
              <w:t>[23]</w:t>
            </w:r>
            <w:r w:rsidR="00AF3A16" w:rsidRPr="003E123B">
              <w:rPr>
                <w:rFonts w:ascii="Book Antiqua" w:hAnsi="Book Antiqua" w:cs="Calibri" w:hint="eastAsia"/>
                <w:color w:val="000000"/>
                <w:sz w:val="24"/>
                <w:szCs w:val="24"/>
                <w:lang w:eastAsia="zh-CN"/>
              </w:rPr>
              <w:t>, 2016</w:t>
            </w:r>
          </w:p>
        </w:tc>
        <w:tc>
          <w:tcPr>
            <w:tcW w:w="1276" w:type="dxa"/>
            <w:tcBorders>
              <w:top w:val="nil"/>
              <w:left w:val="nil"/>
              <w:bottom w:val="nil"/>
              <w:right w:val="nil"/>
            </w:tcBorders>
            <w:shd w:val="clear" w:color="auto" w:fill="auto"/>
            <w:noWrap/>
            <w:vAlign w:val="bottom"/>
            <w:hideMark/>
          </w:tcPr>
          <w:p w14:paraId="09C8781B"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0/10</w:t>
            </w:r>
          </w:p>
        </w:tc>
        <w:tc>
          <w:tcPr>
            <w:tcW w:w="1543" w:type="dxa"/>
            <w:tcBorders>
              <w:top w:val="nil"/>
              <w:left w:val="nil"/>
              <w:bottom w:val="nil"/>
              <w:right w:val="nil"/>
            </w:tcBorders>
            <w:shd w:val="clear" w:color="auto" w:fill="auto"/>
            <w:noWrap/>
            <w:vAlign w:val="bottom"/>
            <w:hideMark/>
          </w:tcPr>
          <w:p w14:paraId="6AB4637F"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0.00</w:t>
            </w:r>
          </w:p>
        </w:tc>
        <w:tc>
          <w:tcPr>
            <w:tcW w:w="1530" w:type="dxa"/>
            <w:tcBorders>
              <w:top w:val="nil"/>
              <w:left w:val="nil"/>
              <w:bottom w:val="nil"/>
              <w:right w:val="nil"/>
            </w:tcBorders>
            <w:shd w:val="clear" w:color="auto" w:fill="auto"/>
            <w:noWrap/>
            <w:vAlign w:val="bottom"/>
            <w:hideMark/>
          </w:tcPr>
          <w:p w14:paraId="2559E81D"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0/5</w:t>
            </w:r>
          </w:p>
        </w:tc>
        <w:tc>
          <w:tcPr>
            <w:tcW w:w="1728" w:type="dxa"/>
            <w:tcBorders>
              <w:top w:val="nil"/>
              <w:left w:val="nil"/>
              <w:bottom w:val="nil"/>
              <w:right w:val="nil"/>
            </w:tcBorders>
            <w:shd w:val="clear" w:color="auto" w:fill="auto"/>
            <w:noWrap/>
            <w:vAlign w:val="bottom"/>
            <w:hideMark/>
          </w:tcPr>
          <w:p w14:paraId="052A665F"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0.00</w:t>
            </w:r>
          </w:p>
        </w:tc>
        <w:tc>
          <w:tcPr>
            <w:tcW w:w="2322" w:type="dxa"/>
            <w:tcBorders>
              <w:top w:val="nil"/>
              <w:left w:val="nil"/>
              <w:bottom w:val="nil"/>
              <w:right w:val="nil"/>
            </w:tcBorders>
            <w:shd w:val="clear" w:color="auto" w:fill="auto"/>
            <w:noWrap/>
            <w:vAlign w:val="bottom"/>
            <w:hideMark/>
          </w:tcPr>
          <w:p w14:paraId="46A60914"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N/A</w:t>
            </w:r>
          </w:p>
        </w:tc>
        <w:tc>
          <w:tcPr>
            <w:tcW w:w="1203" w:type="dxa"/>
            <w:tcBorders>
              <w:top w:val="nil"/>
              <w:left w:val="nil"/>
              <w:bottom w:val="nil"/>
              <w:right w:val="nil"/>
            </w:tcBorders>
            <w:shd w:val="clear" w:color="auto" w:fill="auto"/>
            <w:noWrap/>
            <w:vAlign w:val="bottom"/>
            <w:hideMark/>
          </w:tcPr>
          <w:p w14:paraId="6AB71171"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12</w:t>
            </w:r>
          </w:p>
        </w:tc>
      </w:tr>
      <w:tr w:rsidR="00B860A7" w:rsidRPr="003E123B" w14:paraId="2FD7CAF9" w14:textId="77777777" w:rsidTr="00AF3A16">
        <w:trPr>
          <w:trHeight w:val="300"/>
        </w:trPr>
        <w:tc>
          <w:tcPr>
            <w:tcW w:w="2660" w:type="dxa"/>
            <w:tcBorders>
              <w:top w:val="nil"/>
              <w:left w:val="nil"/>
              <w:bottom w:val="nil"/>
              <w:right w:val="nil"/>
            </w:tcBorders>
            <w:shd w:val="clear" w:color="auto" w:fill="auto"/>
            <w:noWrap/>
            <w:vAlign w:val="bottom"/>
            <w:hideMark/>
          </w:tcPr>
          <w:p w14:paraId="017E378E" w14:textId="6B2F637C" w:rsidR="00B860A7" w:rsidRPr="003E123B" w:rsidRDefault="00AF3A16" w:rsidP="00FC5C42">
            <w:pPr>
              <w:spacing w:after="0" w:line="360" w:lineRule="auto"/>
              <w:jc w:val="both"/>
              <w:rPr>
                <w:rFonts w:ascii="Book Antiqua" w:hAnsi="Book Antiqua" w:cs="Calibri"/>
                <w:color w:val="000000"/>
                <w:sz w:val="24"/>
                <w:szCs w:val="24"/>
                <w:lang w:eastAsia="zh-CN"/>
              </w:rPr>
            </w:pPr>
            <w:r w:rsidRPr="003E123B">
              <w:rPr>
                <w:rFonts w:ascii="Book Antiqua" w:eastAsia="Times New Roman" w:hAnsi="Book Antiqua" w:cs="Calibri"/>
                <w:color w:val="000000"/>
                <w:sz w:val="24"/>
                <w:szCs w:val="24"/>
              </w:rPr>
              <w:t>Chiu</w:t>
            </w:r>
            <w:r w:rsidRPr="003E123B">
              <w:rPr>
                <w:rFonts w:ascii="Book Antiqua" w:hAnsi="Book Antiqua" w:cs="Calibri"/>
                <w:i/>
                <w:color w:val="000000"/>
                <w:sz w:val="24"/>
                <w:szCs w:val="24"/>
                <w:lang w:eastAsia="zh-CN"/>
              </w:rPr>
              <w:t xml:space="preserve"> et al</w:t>
            </w:r>
            <w:r w:rsidR="00B860A7" w:rsidRPr="003E123B">
              <w:rPr>
                <w:rFonts w:ascii="Book Antiqua" w:eastAsia="Times New Roman" w:hAnsi="Book Antiqua" w:cs="Calibri"/>
                <w:color w:val="000000"/>
                <w:sz w:val="24"/>
                <w:szCs w:val="24"/>
                <w:vertAlign w:val="superscript"/>
              </w:rPr>
              <w:t>[19]</w:t>
            </w:r>
            <w:r w:rsidRPr="003E123B">
              <w:rPr>
                <w:rFonts w:ascii="Book Antiqua" w:hAnsi="Book Antiqua" w:cs="Calibri" w:hint="eastAsia"/>
                <w:color w:val="000000"/>
                <w:sz w:val="24"/>
                <w:szCs w:val="24"/>
                <w:lang w:eastAsia="zh-CN"/>
              </w:rPr>
              <w:t>, 2002</w:t>
            </w:r>
          </w:p>
        </w:tc>
        <w:tc>
          <w:tcPr>
            <w:tcW w:w="1276" w:type="dxa"/>
            <w:tcBorders>
              <w:top w:val="nil"/>
              <w:left w:val="nil"/>
              <w:bottom w:val="nil"/>
              <w:right w:val="nil"/>
            </w:tcBorders>
            <w:shd w:val="clear" w:color="auto" w:fill="auto"/>
            <w:noWrap/>
            <w:vAlign w:val="bottom"/>
            <w:hideMark/>
          </w:tcPr>
          <w:p w14:paraId="6225F7DC"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0/178</w:t>
            </w:r>
          </w:p>
        </w:tc>
        <w:tc>
          <w:tcPr>
            <w:tcW w:w="1543" w:type="dxa"/>
            <w:tcBorders>
              <w:top w:val="nil"/>
              <w:left w:val="nil"/>
              <w:bottom w:val="nil"/>
              <w:right w:val="nil"/>
            </w:tcBorders>
            <w:shd w:val="clear" w:color="auto" w:fill="auto"/>
            <w:noWrap/>
            <w:vAlign w:val="bottom"/>
            <w:hideMark/>
          </w:tcPr>
          <w:p w14:paraId="65A29261"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0.00</w:t>
            </w:r>
          </w:p>
        </w:tc>
        <w:tc>
          <w:tcPr>
            <w:tcW w:w="1530" w:type="dxa"/>
            <w:tcBorders>
              <w:top w:val="nil"/>
              <w:left w:val="nil"/>
              <w:bottom w:val="nil"/>
              <w:right w:val="nil"/>
            </w:tcBorders>
            <w:shd w:val="clear" w:color="auto" w:fill="auto"/>
            <w:noWrap/>
            <w:vAlign w:val="bottom"/>
            <w:hideMark/>
          </w:tcPr>
          <w:p w14:paraId="28D68847"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5/162</w:t>
            </w:r>
          </w:p>
        </w:tc>
        <w:tc>
          <w:tcPr>
            <w:tcW w:w="1728" w:type="dxa"/>
            <w:tcBorders>
              <w:top w:val="nil"/>
              <w:left w:val="nil"/>
              <w:bottom w:val="nil"/>
              <w:right w:val="nil"/>
            </w:tcBorders>
            <w:shd w:val="clear" w:color="auto" w:fill="auto"/>
            <w:noWrap/>
            <w:vAlign w:val="bottom"/>
            <w:hideMark/>
          </w:tcPr>
          <w:p w14:paraId="4936DAFE"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0.03086</w:t>
            </w:r>
          </w:p>
        </w:tc>
        <w:tc>
          <w:tcPr>
            <w:tcW w:w="2322" w:type="dxa"/>
            <w:tcBorders>
              <w:top w:val="nil"/>
              <w:left w:val="nil"/>
              <w:bottom w:val="nil"/>
              <w:right w:val="nil"/>
            </w:tcBorders>
            <w:shd w:val="clear" w:color="auto" w:fill="auto"/>
            <w:noWrap/>
            <w:vAlign w:val="bottom"/>
            <w:hideMark/>
          </w:tcPr>
          <w:p w14:paraId="587C1BE3"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N/A</w:t>
            </w:r>
          </w:p>
        </w:tc>
        <w:tc>
          <w:tcPr>
            <w:tcW w:w="1203" w:type="dxa"/>
            <w:tcBorders>
              <w:top w:val="nil"/>
              <w:left w:val="nil"/>
              <w:bottom w:val="nil"/>
              <w:right w:val="nil"/>
            </w:tcBorders>
            <w:shd w:val="clear" w:color="auto" w:fill="auto"/>
            <w:noWrap/>
            <w:vAlign w:val="bottom"/>
            <w:hideMark/>
          </w:tcPr>
          <w:p w14:paraId="2C46B699"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49</w:t>
            </w:r>
          </w:p>
        </w:tc>
      </w:tr>
      <w:tr w:rsidR="00B860A7" w:rsidRPr="003E123B" w14:paraId="67988B3A" w14:textId="77777777" w:rsidTr="00AF3A16">
        <w:trPr>
          <w:trHeight w:val="300"/>
        </w:trPr>
        <w:tc>
          <w:tcPr>
            <w:tcW w:w="2660" w:type="dxa"/>
            <w:tcBorders>
              <w:top w:val="nil"/>
              <w:left w:val="nil"/>
              <w:bottom w:val="nil"/>
              <w:right w:val="nil"/>
            </w:tcBorders>
            <w:shd w:val="clear" w:color="auto" w:fill="auto"/>
            <w:noWrap/>
            <w:vAlign w:val="bottom"/>
            <w:hideMark/>
          </w:tcPr>
          <w:p w14:paraId="04927F90" w14:textId="1D47FE3F" w:rsidR="00B860A7" w:rsidRPr="003E123B" w:rsidRDefault="00AF3A16" w:rsidP="00FC5C42">
            <w:pPr>
              <w:spacing w:after="0" w:line="360" w:lineRule="auto"/>
              <w:jc w:val="both"/>
              <w:rPr>
                <w:rFonts w:ascii="Book Antiqua" w:hAnsi="Book Antiqua" w:cs="Calibri"/>
                <w:color w:val="000000"/>
                <w:sz w:val="24"/>
                <w:szCs w:val="24"/>
                <w:lang w:eastAsia="zh-CN"/>
              </w:rPr>
            </w:pPr>
            <w:proofErr w:type="spellStart"/>
            <w:r w:rsidRPr="003E123B">
              <w:rPr>
                <w:rFonts w:ascii="Book Antiqua" w:eastAsia="Times New Roman" w:hAnsi="Book Antiqua" w:cs="Calibri"/>
                <w:color w:val="000000"/>
                <w:sz w:val="24"/>
                <w:szCs w:val="24"/>
              </w:rPr>
              <w:t>Lizaur-Utrilla</w:t>
            </w:r>
            <w:proofErr w:type="spellEnd"/>
            <w:r w:rsidRPr="003E123B">
              <w:rPr>
                <w:rFonts w:ascii="Book Antiqua" w:hAnsi="Book Antiqua" w:cs="Calibri" w:hint="eastAsia"/>
                <w:i/>
                <w:color w:val="000000"/>
                <w:sz w:val="24"/>
                <w:szCs w:val="24"/>
                <w:lang w:eastAsia="zh-CN"/>
              </w:rPr>
              <w:t xml:space="preserve"> </w:t>
            </w:r>
            <w:r w:rsidRPr="003E123B">
              <w:rPr>
                <w:rFonts w:ascii="Book Antiqua" w:hAnsi="Book Antiqua" w:cs="Calibri"/>
                <w:i/>
                <w:color w:val="000000"/>
                <w:sz w:val="24"/>
                <w:szCs w:val="24"/>
                <w:lang w:eastAsia="zh-CN"/>
              </w:rPr>
              <w:t>et</w:t>
            </w:r>
            <w:r w:rsidRPr="003E123B">
              <w:rPr>
                <w:rFonts w:ascii="Book Antiqua" w:hAnsi="Book Antiqua" w:cs="Calibri" w:hint="eastAsia"/>
                <w:i/>
                <w:color w:val="000000"/>
                <w:sz w:val="24"/>
                <w:szCs w:val="24"/>
                <w:lang w:eastAsia="zh-CN"/>
              </w:rPr>
              <w:t xml:space="preserve"> </w:t>
            </w:r>
            <w:r w:rsidRPr="003E123B">
              <w:rPr>
                <w:rFonts w:ascii="Book Antiqua" w:hAnsi="Book Antiqua" w:cs="Calibri"/>
                <w:i/>
                <w:color w:val="000000"/>
                <w:sz w:val="24"/>
                <w:szCs w:val="24"/>
                <w:lang w:eastAsia="zh-CN"/>
              </w:rPr>
              <w:t>al</w:t>
            </w:r>
            <w:r w:rsidR="00B860A7" w:rsidRPr="003E123B">
              <w:rPr>
                <w:rFonts w:ascii="Book Antiqua" w:eastAsia="Times New Roman" w:hAnsi="Book Antiqua" w:cs="Calibri"/>
                <w:color w:val="000000"/>
                <w:sz w:val="24"/>
                <w:szCs w:val="24"/>
                <w:vertAlign w:val="superscript"/>
              </w:rPr>
              <w:t>[24]</w:t>
            </w:r>
            <w:r w:rsidRPr="003E123B">
              <w:rPr>
                <w:rFonts w:ascii="Book Antiqua" w:hAnsi="Book Antiqua" w:cs="Calibri" w:hint="eastAsia"/>
                <w:color w:val="000000"/>
                <w:sz w:val="24"/>
                <w:szCs w:val="24"/>
                <w:lang w:eastAsia="zh-CN"/>
              </w:rPr>
              <w:t>, 2014</w:t>
            </w:r>
          </w:p>
        </w:tc>
        <w:tc>
          <w:tcPr>
            <w:tcW w:w="1276" w:type="dxa"/>
            <w:tcBorders>
              <w:top w:val="nil"/>
              <w:left w:val="nil"/>
              <w:bottom w:val="nil"/>
              <w:right w:val="nil"/>
            </w:tcBorders>
            <w:shd w:val="clear" w:color="auto" w:fill="auto"/>
            <w:noWrap/>
            <w:vAlign w:val="bottom"/>
            <w:hideMark/>
          </w:tcPr>
          <w:p w14:paraId="03346745"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1/48</w:t>
            </w:r>
          </w:p>
        </w:tc>
        <w:tc>
          <w:tcPr>
            <w:tcW w:w="1543" w:type="dxa"/>
            <w:tcBorders>
              <w:top w:val="nil"/>
              <w:left w:val="nil"/>
              <w:bottom w:val="nil"/>
              <w:right w:val="nil"/>
            </w:tcBorders>
            <w:shd w:val="clear" w:color="auto" w:fill="auto"/>
            <w:noWrap/>
            <w:vAlign w:val="bottom"/>
            <w:hideMark/>
          </w:tcPr>
          <w:p w14:paraId="0C6A7F23"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0.020833</w:t>
            </w:r>
          </w:p>
        </w:tc>
        <w:tc>
          <w:tcPr>
            <w:tcW w:w="1530" w:type="dxa"/>
            <w:tcBorders>
              <w:top w:val="nil"/>
              <w:left w:val="nil"/>
              <w:bottom w:val="nil"/>
              <w:right w:val="nil"/>
            </w:tcBorders>
            <w:shd w:val="clear" w:color="auto" w:fill="auto"/>
            <w:noWrap/>
            <w:vAlign w:val="bottom"/>
            <w:hideMark/>
          </w:tcPr>
          <w:p w14:paraId="6C9C169D"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0/45</w:t>
            </w:r>
          </w:p>
        </w:tc>
        <w:tc>
          <w:tcPr>
            <w:tcW w:w="1728" w:type="dxa"/>
            <w:tcBorders>
              <w:top w:val="nil"/>
              <w:left w:val="nil"/>
              <w:bottom w:val="nil"/>
              <w:right w:val="nil"/>
            </w:tcBorders>
            <w:shd w:val="clear" w:color="auto" w:fill="auto"/>
            <w:noWrap/>
            <w:vAlign w:val="bottom"/>
            <w:hideMark/>
          </w:tcPr>
          <w:p w14:paraId="3B1C7F02"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0.00</w:t>
            </w:r>
          </w:p>
        </w:tc>
        <w:tc>
          <w:tcPr>
            <w:tcW w:w="2322" w:type="dxa"/>
            <w:tcBorders>
              <w:top w:val="nil"/>
              <w:left w:val="nil"/>
              <w:bottom w:val="nil"/>
              <w:right w:val="nil"/>
            </w:tcBorders>
            <w:shd w:val="clear" w:color="auto" w:fill="auto"/>
            <w:noWrap/>
            <w:vAlign w:val="bottom"/>
            <w:hideMark/>
          </w:tcPr>
          <w:p w14:paraId="4F41558E"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Non-inflammatory arthritis</w:t>
            </w:r>
          </w:p>
        </w:tc>
        <w:tc>
          <w:tcPr>
            <w:tcW w:w="1203" w:type="dxa"/>
            <w:tcBorders>
              <w:top w:val="nil"/>
              <w:left w:val="nil"/>
              <w:bottom w:val="nil"/>
              <w:right w:val="nil"/>
            </w:tcBorders>
            <w:shd w:val="clear" w:color="auto" w:fill="auto"/>
            <w:noWrap/>
            <w:vAlign w:val="bottom"/>
            <w:hideMark/>
          </w:tcPr>
          <w:p w14:paraId="187BFCA9"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76.8</w:t>
            </w:r>
          </w:p>
        </w:tc>
      </w:tr>
      <w:tr w:rsidR="00B860A7" w:rsidRPr="003E123B" w14:paraId="1D5A64F7" w14:textId="77777777" w:rsidTr="00AF3A16">
        <w:trPr>
          <w:trHeight w:val="300"/>
        </w:trPr>
        <w:tc>
          <w:tcPr>
            <w:tcW w:w="2660" w:type="dxa"/>
            <w:tcBorders>
              <w:top w:val="nil"/>
              <w:left w:val="nil"/>
              <w:bottom w:val="nil"/>
              <w:right w:val="nil"/>
            </w:tcBorders>
            <w:shd w:val="clear" w:color="auto" w:fill="auto"/>
            <w:noWrap/>
            <w:vAlign w:val="bottom"/>
            <w:hideMark/>
          </w:tcPr>
          <w:p w14:paraId="622213DF" w14:textId="627E9876" w:rsidR="00B860A7" w:rsidRPr="003E123B" w:rsidRDefault="00AF3A16"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Nilsson</w:t>
            </w:r>
            <w:r w:rsidRPr="003E123B">
              <w:rPr>
                <w:rFonts w:ascii="Book Antiqua" w:hAnsi="Book Antiqua" w:cs="Calibri"/>
                <w:i/>
                <w:color w:val="000000"/>
                <w:sz w:val="24"/>
                <w:szCs w:val="24"/>
                <w:lang w:eastAsia="zh-CN"/>
              </w:rPr>
              <w:t xml:space="preserve"> et al</w:t>
            </w:r>
            <w:r w:rsidR="00B860A7" w:rsidRPr="003E123B">
              <w:rPr>
                <w:rFonts w:ascii="Book Antiqua" w:eastAsia="Times New Roman" w:hAnsi="Book Antiqua" w:cs="Calibri"/>
                <w:color w:val="000000"/>
                <w:sz w:val="24"/>
                <w:szCs w:val="24"/>
                <w:vertAlign w:val="superscript"/>
              </w:rPr>
              <w:t>[25]</w:t>
            </w:r>
            <w:r w:rsidRPr="003E123B">
              <w:rPr>
                <w:rFonts w:ascii="Book Antiqua" w:hAnsi="Book Antiqua" w:cs="Calibri" w:hint="eastAsia"/>
                <w:color w:val="000000"/>
                <w:sz w:val="24"/>
                <w:szCs w:val="24"/>
                <w:lang w:eastAsia="zh-CN"/>
              </w:rPr>
              <w:t xml:space="preserve">, </w:t>
            </w:r>
            <w:r w:rsidRPr="003E123B">
              <w:rPr>
                <w:rFonts w:ascii="Book Antiqua" w:eastAsia="Times New Roman" w:hAnsi="Book Antiqua" w:cs="Calibri"/>
                <w:color w:val="000000"/>
                <w:sz w:val="24"/>
                <w:szCs w:val="24"/>
              </w:rPr>
              <w:t>1999</w:t>
            </w:r>
          </w:p>
        </w:tc>
        <w:tc>
          <w:tcPr>
            <w:tcW w:w="1276" w:type="dxa"/>
            <w:tcBorders>
              <w:top w:val="nil"/>
              <w:left w:val="nil"/>
              <w:bottom w:val="nil"/>
              <w:right w:val="nil"/>
            </w:tcBorders>
            <w:shd w:val="clear" w:color="auto" w:fill="auto"/>
            <w:noWrap/>
            <w:vAlign w:val="bottom"/>
            <w:hideMark/>
          </w:tcPr>
          <w:p w14:paraId="5061501E"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0/28</w:t>
            </w:r>
          </w:p>
        </w:tc>
        <w:tc>
          <w:tcPr>
            <w:tcW w:w="1543" w:type="dxa"/>
            <w:tcBorders>
              <w:top w:val="nil"/>
              <w:left w:val="nil"/>
              <w:bottom w:val="nil"/>
              <w:right w:val="nil"/>
            </w:tcBorders>
            <w:shd w:val="clear" w:color="auto" w:fill="auto"/>
            <w:noWrap/>
            <w:vAlign w:val="bottom"/>
            <w:hideMark/>
          </w:tcPr>
          <w:p w14:paraId="404B5D46"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0.00</w:t>
            </w:r>
          </w:p>
        </w:tc>
        <w:tc>
          <w:tcPr>
            <w:tcW w:w="1530" w:type="dxa"/>
            <w:tcBorders>
              <w:top w:val="nil"/>
              <w:left w:val="nil"/>
              <w:bottom w:val="nil"/>
              <w:right w:val="nil"/>
            </w:tcBorders>
            <w:shd w:val="clear" w:color="auto" w:fill="auto"/>
            <w:noWrap/>
            <w:vAlign w:val="bottom"/>
            <w:hideMark/>
          </w:tcPr>
          <w:p w14:paraId="2646201F"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2/29</w:t>
            </w:r>
          </w:p>
        </w:tc>
        <w:tc>
          <w:tcPr>
            <w:tcW w:w="1728" w:type="dxa"/>
            <w:tcBorders>
              <w:top w:val="nil"/>
              <w:left w:val="nil"/>
              <w:bottom w:val="nil"/>
              <w:right w:val="nil"/>
            </w:tcBorders>
            <w:shd w:val="clear" w:color="auto" w:fill="auto"/>
            <w:noWrap/>
            <w:vAlign w:val="bottom"/>
            <w:hideMark/>
          </w:tcPr>
          <w:p w14:paraId="6B4B08FF"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0.068966</w:t>
            </w:r>
          </w:p>
        </w:tc>
        <w:tc>
          <w:tcPr>
            <w:tcW w:w="2322" w:type="dxa"/>
            <w:tcBorders>
              <w:top w:val="nil"/>
              <w:left w:val="nil"/>
              <w:bottom w:val="nil"/>
              <w:right w:val="nil"/>
            </w:tcBorders>
            <w:shd w:val="clear" w:color="auto" w:fill="auto"/>
            <w:noWrap/>
            <w:vAlign w:val="bottom"/>
            <w:hideMark/>
          </w:tcPr>
          <w:p w14:paraId="38A50045"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Osteoarthritis and </w:t>
            </w:r>
          </w:p>
          <w:p w14:paraId="2D08249E"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Rheumatoid arthritis</w:t>
            </w:r>
          </w:p>
        </w:tc>
        <w:tc>
          <w:tcPr>
            <w:tcW w:w="1203" w:type="dxa"/>
            <w:tcBorders>
              <w:top w:val="nil"/>
              <w:left w:val="nil"/>
              <w:bottom w:val="nil"/>
              <w:right w:val="nil"/>
            </w:tcBorders>
            <w:shd w:val="clear" w:color="auto" w:fill="auto"/>
            <w:noWrap/>
            <w:vAlign w:val="bottom"/>
            <w:hideMark/>
          </w:tcPr>
          <w:p w14:paraId="2C719B2A"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60</w:t>
            </w:r>
          </w:p>
        </w:tc>
      </w:tr>
      <w:tr w:rsidR="00B860A7" w:rsidRPr="003E123B" w14:paraId="60468CFC" w14:textId="77777777" w:rsidTr="00AF3A16">
        <w:trPr>
          <w:trHeight w:val="300"/>
        </w:trPr>
        <w:tc>
          <w:tcPr>
            <w:tcW w:w="2660" w:type="dxa"/>
            <w:tcBorders>
              <w:top w:val="nil"/>
              <w:left w:val="nil"/>
              <w:bottom w:val="nil"/>
              <w:right w:val="nil"/>
            </w:tcBorders>
            <w:shd w:val="clear" w:color="auto" w:fill="auto"/>
            <w:noWrap/>
            <w:vAlign w:val="bottom"/>
            <w:hideMark/>
          </w:tcPr>
          <w:p w14:paraId="2FE00EE1" w14:textId="58057BE1" w:rsidR="00B860A7" w:rsidRPr="003E123B" w:rsidRDefault="00B860A7" w:rsidP="00FC5C42">
            <w:pPr>
              <w:spacing w:after="0" w:line="360" w:lineRule="auto"/>
              <w:jc w:val="both"/>
              <w:rPr>
                <w:rFonts w:ascii="Book Antiqua" w:eastAsia="Times New Roman" w:hAnsi="Book Antiqua" w:cs="Calibri"/>
                <w:color w:val="000000"/>
                <w:sz w:val="24"/>
                <w:szCs w:val="24"/>
              </w:rPr>
            </w:pPr>
            <w:proofErr w:type="spellStart"/>
            <w:r w:rsidRPr="003E123B">
              <w:rPr>
                <w:rFonts w:ascii="Book Antiqua" w:eastAsia="Times New Roman" w:hAnsi="Book Antiqua" w:cs="Calibri"/>
                <w:color w:val="000000"/>
                <w:sz w:val="24"/>
                <w:szCs w:val="24"/>
              </w:rPr>
              <w:t>Bercovy</w:t>
            </w:r>
            <w:proofErr w:type="spellEnd"/>
            <w:r w:rsidR="00AF3A16" w:rsidRPr="003E123B">
              <w:rPr>
                <w:rFonts w:ascii="Book Antiqua" w:hAnsi="Book Antiqua" w:cs="Calibri" w:hint="eastAsia"/>
                <w:color w:val="000000"/>
                <w:sz w:val="24"/>
                <w:szCs w:val="24"/>
                <w:vertAlign w:val="superscript"/>
                <w:lang w:eastAsia="zh-CN"/>
              </w:rPr>
              <w:t xml:space="preserve"> </w:t>
            </w:r>
            <w:r w:rsidR="00AF3A16" w:rsidRPr="003E123B">
              <w:rPr>
                <w:rFonts w:ascii="Book Antiqua" w:hAnsi="Book Antiqua" w:cs="Calibri"/>
                <w:i/>
                <w:color w:val="000000"/>
                <w:sz w:val="24"/>
                <w:szCs w:val="24"/>
                <w:lang w:eastAsia="zh-CN"/>
              </w:rPr>
              <w:t>et al</w:t>
            </w:r>
            <w:r w:rsidRPr="003E123B">
              <w:rPr>
                <w:rFonts w:ascii="Book Antiqua" w:eastAsia="Times New Roman" w:hAnsi="Book Antiqua" w:cs="Calibri"/>
                <w:color w:val="000000"/>
                <w:sz w:val="24"/>
                <w:szCs w:val="24"/>
                <w:vertAlign w:val="superscript"/>
              </w:rPr>
              <w:t>[26]</w:t>
            </w:r>
            <w:r w:rsidR="00AF3A16" w:rsidRPr="003E123B">
              <w:rPr>
                <w:rFonts w:ascii="Book Antiqua" w:eastAsia="Times New Roman" w:hAnsi="Book Antiqua" w:cs="Calibri"/>
                <w:color w:val="000000"/>
                <w:sz w:val="24"/>
                <w:szCs w:val="24"/>
              </w:rPr>
              <w:t xml:space="preserve"> </w:t>
            </w:r>
            <w:r w:rsidR="00AF3A16" w:rsidRPr="003E123B">
              <w:rPr>
                <w:rFonts w:ascii="Book Antiqua" w:hAnsi="Book Antiqua" w:cs="Calibri" w:hint="eastAsia"/>
                <w:color w:val="000000"/>
                <w:sz w:val="24"/>
                <w:szCs w:val="24"/>
                <w:lang w:eastAsia="zh-CN"/>
              </w:rPr>
              <w:t xml:space="preserve">, </w:t>
            </w:r>
            <w:r w:rsidR="00AF3A16" w:rsidRPr="003E123B">
              <w:rPr>
                <w:rFonts w:ascii="Book Antiqua" w:eastAsia="Times New Roman" w:hAnsi="Book Antiqua" w:cs="Calibri"/>
                <w:color w:val="000000"/>
                <w:sz w:val="24"/>
                <w:szCs w:val="24"/>
              </w:rPr>
              <w:t>2012</w:t>
            </w:r>
          </w:p>
        </w:tc>
        <w:tc>
          <w:tcPr>
            <w:tcW w:w="1276" w:type="dxa"/>
            <w:tcBorders>
              <w:top w:val="nil"/>
              <w:left w:val="nil"/>
              <w:bottom w:val="nil"/>
              <w:right w:val="nil"/>
            </w:tcBorders>
            <w:shd w:val="clear" w:color="auto" w:fill="auto"/>
            <w:noWrap/>
            <w:vAlign w:val="bottom"/>
            <w:hideMark/>
          </w:tcPr>
          <w:p w14:paraId="41A79B97"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2/164</w:t>
            </w:r>
          </w:p>
        </w:tc>
        <w:tc>
          <w:tcPr>
            <w:tcW w:w="1543" w:type="dxa"/>
            <w:tcBorders>
              <w:top w:val="nil"/>
              <w:left w:val="nil"/>
              <w:bottom w:val="nil"/>
              <w:right w:val="nil"/>
            </w:tcBorders>
            <w:shd w:val="clear" w:color="auto" w:fill="auto"/>
            <w:noWrap/>
            <w:vAlign w:val="bottom"/>
            <w:hideMark/>
          </w:tcPr>
          <w:p w14:paraId="5608BF21"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0.012195</w:t>
            </w:r>
          </w:p>
        </w:tc>
        <w:tc>
          <w:tcPr>
            <w:tcW w:w="1530" w:type="dxa"/>
            <w:tcBorders>
              <w:top w:val="nil"/>
              <w:left w:val="nil"/>
              <w:bottom w:val="nil"/>
              <w:right w:val="nil"/>
            </w:tcBorders>
            <w:shd w:val="clear" w:color="auto" w:fill="auto"/>
            <w:noWrap/>
            <w:vAlign w:val="bottom"/>
            <w:hideMark/>
          </w:tcPr>
          <w:p w14:paraId="28993593"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1/157</w:t>
            </w:r>
          </w:p>
        </w:tc>
        <w:tc>
          <w:tcPr>
            <w:tcW w:w="1728" w:type="dxa"/>
            <w:tcBorders>
              <w:top w:val="nil"/>
              <w:left w:val="nil"/>
              <w:bottom w:val="nil"/>
              <w:right w:val="nil"/>
            </w:tcBorders>
            <w:shd w:val="clear" w:color="auto" w:fill="auto"/>
            <w:noWrap/>
            <w:vAlign w:val="bottom"/>
            <w:hideMark/>
          </w:tcPr>
          <w:p w14:paraId="18A9010D"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0.006369</w:t>
            </w:r>
          </w:p>
        </w:tc>
        <w:tc>
          <w:tcPr>
            <w:tcW w:w="2322" w:type="dxa"/>
            <w:tcBorders>
              <w:top w:val="nil"/>
              <w:left w:val="nil"/>
              <w:bottom w:val="nil"/>
              <w:right w:val="nil"/>
            </w:tcBorders>
            <w:shd w:val="clear" w:color="auto" w:fill="auto"/>
            <w:noWrap/>
            <w:vAlign w:val="bottom"/>
            <w:hideMark/>
          </w:tcPr>
          <w:p w14:paraId="269A0F7D"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N/A</w:t>
            </w:r>
          </w:p>
        </w:tc>
        <w:tc>
          <w:tcPr>
            <w:tcW w:w="1203" w:type="dxa"/>
            <w:tcBorders>
              <w:top w:val="nil"/>
              <w:left w:val="nil"/>
              <w:bottom w:val="nil"/>
              <w:right w:val="nil"/>
            </w:tcBorders>
            <w:shd w:val="clear" w:color="auto" w:fill="auto"/>
            <w:noWrap/>
            <w:vAlign w:val="bottom"/>
            <w:hideMark/>
          </w:tcPr>
          <w:p w14:paraId="7F50F7FC"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91.2</w:t>
            </w:r>
          </w:p>
        </w:tc>
      </w:tr>
      <w:tr w:rsidR="00B860A7" w:rsidRPr="003E123B" w14:paraId="2614B5B0" w14:textId="77777777" w:rsidTr="00A829B3">
        <w:trPr>
          <w:trHeight w:val="214"/>
        </w:trPr>
        <w:tc>
          <w:tcPr>
            <w:tcW w:w="2660" w:type="dxa"/>
            <w:tcBorders>
              <w:top w:val="nil"/>
              <w:left w:val="nil"/>
              <w:bottom w:val="nil"/>
              <w:right w:val="nil"/>
            </w:tcBorders>
            <w:shd w:val="clear" w:color="auto" w:fill="auto"/>
            <w:noWrap/>
            <w:vAlign w:val="bottom"/>
            <w:hideMark/>
          </w:tcPr>
          <w:p w14:paraId="0D9B84EE" w14:textId="4EBCFEA6" w:rsidR="00B860A7" w:rsidRPr="003E123B" w:rsidRDefault="00AF3A16" w:rsidP="00FC5C42">
            <w:pPr>
              <w:spacing w:after="0" w:line="360" w:lineRule="auto"/>
              <w:jc w:val="both"/>
              <w:rPr>
                <w:rFonts w:ascii="Book Antiqua" w:eastAsia="Times New Roman" w:hAnsi="Book Antiqua" w:cs="Calibri"/>
                <w:color w:val="000000"/>
                <w:sz w:val="24"/>
                <w:szCs w:val="24"/>
              </w:rPr>
            </w:pPr>
            <w:proofErr w:type="spellStart"/>
            <w:r w:rsidRPr="003E123B">
              <w:rPr>
                <w:rFonts w:ascii="Book Antiqua" w:eastAsia="Times New Roman" w:hAnsi="Book Antiqua" w:cs="Calibri"/>
                <w:color w:val="000000"/>
                <w:sz w:val="24"/>
                <w:szCs w:val="24"/>
              </w:rPr>
              <w:t>Hinarejos</w:t>
            </w:r>
            <w:proofErr w:type="spellEnd"/>
            <w:r w:rsidRPr="003E123B">
              <w:rPr>
                <w:rFonts w:ascii="Book Antiqua" w:hAnsi="Book Antiqua" w:cs="Calibri"/>
                <w:i/>
                <w:color w:val="000000"/>
                <w:sz w:val="24"/>
                <w:szCs w:val="24"/>
                <w:lang w:eastAsia="zh-CN"/>
              </w:rPr>
              <w:t xml:space="preserve"> et al</w:t>
            </w:r>
            <w:r w:rsidR="00B860A7" w:rsidRPr="003E123B">
              <w:rPr>
                <w:rFonts w:ascii="Book Antiqua" w:eastAsia="Times New Roman" w:hAnsi="Book Antiqua" w:cs="Calibri"/>
                <w:color w:val="000000"/>
                <w:sz w:val="24"/>
                <w:szCs w:val="24"/>
                <w:vertAlign w:val="superscript"/>
              </w:rPr>
              <w:t>[20]</w:t>
            </w:r>
            <w:r w:rsidRPr="003E123B">
              <w:rPr>
                <w:rFonts w:ascii="Book Antiqua" w:hAnsi="Book Antiqua" w:cs="Calibri" w:hint="eastAsia"/>
                <w:color w:val="000000"/>
                <w:sz w:val="24"/>
                <w:szCs w:val="24"/>
                <w:lang w:eastAsia="zh-CN"/>
              </w:rPr>
              <w:t xml:space="preserve">, </w:t>
            </w:r>
            <w:r w:rsidRPr="003E123B">
              <w:rPr>
                <w:rFonts w:ascii="Book Antiqua" w:eastAsia="Times New Roman" w:hAnsi="Book Antiqua" w:cs="Calibri"/>
                <w:color w:val="000000"/>
                <w:sz w:val="24"/>
                <w:szCs w:val="24"/>
              </w:rPr>
              <w:t>2013</w:t>
            </w:r>
          </w:p>
        </w:tc>
        <w:tc>
          <w:tcPr>
            <w:tcW w:w="1276" w:type="dxa"/>
            <w:tcBorders>
              <w:top w:val="nil"/>
              <w:left w:val="nil"/>
              <w:bottom w:val="nil"/>
              <w:right w:val="nil"/>
            </w:tcBorders>
            <w:shd w:val="clear" w:color="auto" w:fill="auto"/>
            <w:noWrap/>
            <w:vAlign w:val="bottom"/>
            <w:hideMark/>
          </w:tcPr>
          <w:p w14:paraId="224748B9"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20/1483</w:t>
            </w:r>
          </w:p>
        </w:tc>
        <w:tc>
          <w:tcPr>
            <w:tcW w:w="1543" w:type="dxa"/>
            <w:tcBorders>
              <w:top w:val="nil"/>
              <w:left w:val="nil"/>
              <w:bottom w:val="nil"/>
              <w:right w:val="nil"/>
            </w:tcBorders>
            <w:shd w:val="clear" w:color="auto" w:fill="auto"/>
            <w:noWrap/>
            <w:vAlign w:val="bottom"/>
            <w:hideMark/>
          </w:tcPr>
          <w:p w14:paraId="23BDA5C5"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0.013486</w:t>
            </w:r>
          </w:p>
        </w:tc>
        <w:tc>
          <w:tcPr>
            <w:tcW w:w="1530" w:type="dxa"/>
            <w:tcBorders>
              <w:top w:val="nil"/>
              <w:left w:val="nil"/>
              <w:bottom w:val="nil"/>
              <w:right w:val="nil"/>
            </w:tcBorders>
            <w:shd w:val="clear" w:color="auto" w:fill="auto"/>
            <w:noWrap/>
            <w:vAlign w:val="bottom"/>
            <w:hideMark/>
          </w:tcPr>
          <w:p w14:paraId="3D8D31C3"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20/1465</w:t>
            </w:r>
          </w:p>
        </w:tc>
        <w:tc>
          <w:tcPr>
            <w:tcW w:w="1728" w:type="dxa"/>
            <w:tcBorders>
              <w:top w:val="nil"/>
              <w:left w:val="nil"/>
              <w:bottom w:val="nil"/>
              <w:right w:val="nil"/>
            </w:tcBorders>
            <w:shd w:val="clear" w:color="auto" w:fill="auto"/>
            <w:noWrap/>
            <w:vAlign w:val="bottom"/>
            <w:hideMark/>
          </w:tcPr>
          <w:p w14:paraId="6CBACC58"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0.013652</w:t>
            </w:r>
          </w:p>
        </w:tc>
        <w:tc>
          <w:tcPr>
            <w:tcW w:w="2322" w:type="dxa"/>
            <w:tcBorders>
              <w:top w:val="nil"/>
              <w:left w:val="nil"/>
              <w:bottom w:val="nil"/>
              <w:right w:val="nil"/>
            </w:tcBorders>
            <w:shd w:val="clear" w:color="auto" w:fill="auto"/>
            <w:noWrap/>
            <w:vAlign w:val="bottom"/>
            <w:hideMark/>
          </w:tcPr>
          <w:p w14:paraId="553E493F"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N/A</w:t>
            </w:r>
          </w:p>
        </w:tc>
        <w:tc>
          <w:tcPr>
            <w:tcW w:w="1203" w:type="dxa"/>
            <w:tcBorders>
              <w:top w:val="nil"/>
              <w:left w:val="nil"/>
              <w:bottom w:val="nil"/>
              <w:right w:val="nil"/>
            </w:tcBorders>
            <w:shd w:val="clear" w:color="auto" w:fill="auto"/>
            <w:noWrap/>
            <w:vAlign w:val="bottom"/>
            <w:hideMark/>
          </w:tcPr>
          <w:p w14:paraId="518CEAB3"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38</w:t>
            </w:r>
          </w:p>
        </w:tc>
      </w:tr>
      <w:tr w:rsidR="00B860A7" w:rsidRPr="003E123B" w14:paraId="23093231" w14:textId="77777777" w:rsidTr="00AF3A16">
        <w:trPr>
          <w:trHeight w:val="300"/>
        </w:trPr>
        <w:tc>
          <w:tcPr>
            <w:tcW w:w="2660" w:type="dxa"/>
            <w:tcBorders>
              <w:top w:val="nil"/>
              <w:left w:val="nil"/>
              <w:bottom w:val="nil"/>
              <w:right w:val="nil"/>
            </w:tcBorders>
            <w:shd w:val="clear" w:color="auto" w:fill="auto"/>
            <w:noWrap/>
            <w:vAlign w:val="bottom"/>
            <w:hideMark/>
          </w:tcPr>
          <w:p w14:paraId="038AE08E" w14:textId="1F3C4196" w:rsidR="00B860A7" w:rsidRPr="003E123B" w:rsidRDefault="00AF3A16"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McQueen</w:t>
            </w:r>
            <w:r w:rsidRPr="003E123B">
              <w:rPr>
                <w:rFonts w:ascii="Book Antiqua" w:hAnsi="Book Antiqua" w:cs="Calibri" w:hint="eastAsia"/>
                <w:color w:val="000000"/>
                <w:sz w:val="24"/>
                <w:szCs w:val="24"/>
                <w:lang w:eastAsia="zh-CN"/>
              </w:rPr>
              <w:t xml:space="preserve"> </w:t>
            </w:r>
            <w:r w:rsidRPr="003E123B">
              <w:rPr>
                <w:rFonts w:ascii="Book Antiqua" w:hAnsi="Book Antiqua" w:cs="Calibri"/>
                <w:i/>
                <w:color w:val="000000"/>
                <w:sz w:val="24"/>
                <w:szCs w:val="24"/>
                <w:lang w:eastAsia="zh-CN"/>
              </w:rPr>
              <w:t>et al</w:t>
            </w:r>
            <w:r w:rsidR="00B860A7" w:rsidRPr="003E123B">
              <w:rPr>
                <w:rFonts w:ascii="Book Antiqua" w:eastAsia="Times New Roman" w:hAnsi="Book Antiqua" w:cs="Calibri"/>
                <w:color w:val="000000"/>
                <w:sz w:val="24"/>
                <w:szCs w:val="24"/>
                <w:vertAlign w:val="superscript"/>
              </w:rPr>
              <w:t>[22]</w:t>
            </w:r>
            <w:r w:rsidRPr="003E123B">
              <w:rPr>
                <w:rFonts w:ascii="Book Antiqua" w:hAnsi="Book Antiqua" w:cs="Calibri" w:hint="eastAsia"/>
                <w:color w:val="000000"/>
                <w:sz w:val="24"/>
                <w:szCs w:val="24"/>
                <w:lang w:eastAsia="zh-CN"/>
              </w:rPr>
              <w:t xml:space="preserve">, </w:t>
            </w:r>
            <w:r w:rsidRPr="003E123B">
              <w:rPr>
                <w:rFonts w:ascii="Book Antiqua" w:eastAsia="Times New Roman" w:hAnsi="Book Antiqua" w:cs="Calibri"/>
                <w:color w:val="000000"/>
                <w:sz w:val="24"/>
                <w:szCs w:val="24"/>
              </w:rPr>
              <w:t>1987</w:t>
            </w:r>
          </w:p>
        </w:tc>
        <w:tc>
          <w:tcPr>
            <w:tcW w:w="1276" w:type="dxa"/>
            <w:tcBorders>
              <w:top w:val="nil"/>
              <w:left w:val="nil"/>
              <w:bottom w:val="nil"/>
              <w:right w:val="nil"/>
            </w:tcBorders>
            <w:shd w:val="clear" w:color="auto" w:fill="auto"/>
            <w:noWrap/>
            <w:vAlign w:val="bottom"/>
            <w:hideMark/>
          </w:tcPr>
          <w:p w14:paraId="01D5633C"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0/13</w:t>
            </w:r>
          </w:p>
        </w:tc>
        <w:tc>
          <w:tcPr>
            <w:tcW w:w="1543" w:type="dxa"/>
            <w:tcBorders>
              <w:top w:val="nil"/>
              <w:left w:val="nil"/>
              <w:bottom w:val="nil"/>
              <w:right w:val="nil"/>
            </w:tcBorders>
            <w:shd w:val="clear" w:color="auto" w:fill="auto"/>
            <w:noWrap/>
            <w:vAlign w:val="bottom"/>
            <w:hideMark/>
          </w:tcPr>
          <w:p w14:paraId="724C9863"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0.00</w:t>
            </w:r>
          </w:p>
        </w:tc>
        <w:tc>
          <w:tcPr>
            <w:tcW w:w="1530" w:type="dxa"/>
            <w:tcBorders>
              <w:top w:val="nil"/>
              <w:left w:val="nil"/>
              <w:bottom w:val="nil"/>
              <w:right w:val="nil"/>
            </w:tcBorders>
            <w:shd w:val="clear" w:color="auto" w:fill="auto"/>
            <w:noWrap/>
            <w:vAlign w:val="bottom"/>
            <w:hideMark/>
          </w:tcPr>
          <w:p w14:paraId="7F7EF284"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1/13</w:t>
            </w:r>
          </w:p>
        </w:tc>
        <w:tc>
          <w:tcPr>
            <w:tcW w:w="1728" w:type="dxa"/>
            <w:tcBorders>
              <w:top w:val="nil"/>
              <w:left w:val="nil"/>
              <w:bottom w:val="nil"/>
              <w:right w:val="nil"/>
            </w:tcBorders>
            <w:shd w:val="clear" w:color="auto" w:fill="auto"/>
            <w:noWrap/>
            <w:vAlign w:val="bottom"/>
            <w:hideMark/>
          </w:tcPr>
          <w:p w14:paraId="442ABFF1"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0.076923</w:t>
            </w:r>
          </w:p>
        </w:tc>
        <w:tc>
          <w:tcPr>
            <w:tcW w:w="2322" w:type="dxa"/>
            <w:tcBorders>
              <w:top w:val="nil"/>
              <w:left w:val="nil"/>
              <w:bottom w:val="nil"/>
              <w:right w:val="nil"/>
            </w:tcBorders>
            <w:shd w:val="clear" w:color="auto" w:fill="auto"/>
            <w:noWrap/>
            <w:vAlign w:val="bottom"/>
            <w:hideMark/>
          </w:tcPr>
          <w:p w14:paraId="3712627C"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Osteoarthritis and </w:t>
            </w:r>
          </w:p>
          <w:p w14:paraId="5758F208" w14:textId="5136572A" w:rsidR="00B860A7" w:rsidRPr="003E123B" w:rsidRDefault="00A829B3"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r</w:t>
            </w:r>
            <w:r w:rsidR="00B860A7" w:rsidRPr="003E123B">
              <w:rPr>
                <w:rFonts w:ascii="Book Antiqua" w:eastAsia="Times New Roman" w:hAnsi="Book Antiqua" w:cs="Calibri"/>
                <w:color w:val="000000"/>
                <w:sz w:val="24"/>
                <w:szCs w:val="24"/>
              </w:rPr>
              <w:t xml:space="preserve">heumatoid </w:t>
            </w:r>
          </w:p>
          <w:p w14:paraId="0A4A0596"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arthritis</w:t>
            </w:r>
          </w:p>
        </w:tc>
        <w:tc>
          <w:tcPr>
            <w:tcW w:w="1203" w:type="dxa"/>
            <w:tcBorders>
              <w:top w:val="nil"/>
              <w:left w:val="nil"/>
              <w:bottom w:val="nil"/>
              <w:right w:val="nil"/>
            </w:tcBorders>
            <w:shd w:val="clear" w:color="auto" w:fill="auto"/>
            <w:noWrap/>
            <w:vAlign w:val="bottom"/>
            <w:hideMark/>
          </w:tcPr>
          <w:p w14:paraId="54C4F573"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24</w:t>
            </w:r>
          </w:p>
        </w:tc>
      </w:tr>
      <w:tr w:rsidR="00B860A7" w:rsidRPr="003E123B" w14:paraId="264FA365" w14:textId="77777777" w:rsidTr="00AF3A16">
        <w:trPr>
          <w:trHeight w:val="300"/>
        </w:trPr>
        <w:tc>
          <w:tcPr>
            <w:tcW w:w="2660" w:type="dxa"/>
            <w:tcBorders>
              <w:top w:val="nil"/>
              <w:left w:val="nil"/>
              <w:bottom w:val="nil"/>
              <w:right w:val="nil"/>
            </w:tcBorders>
            <w:shd w:val="clear" w:color="auto" w:fill="auto"/>
            <w:noWrap/>
            <w:vAlign w:val="bottom"/>
            <w:hideMark/>
          </w:tcPr>
          <w:p w14:paraId="32D74D7B" w14:textId="741A4622" w:rsidR="00B860A7" w:rsidRPr="003E123B" w:rsidRDefault="00B860A7" w:rsidP="00FC5C42">
            <w:pPr>
              <w:spacing w:after="0" w:line="360" w:lineRule="auto"/>
              <w:jc w:val="both"/>
              <w:rPr>
                <w:rFonts w:ascii="Book Antiqua" w:hAnsi="Book Antiqua" w:cs="Calibri"/>
                <w:i/>
                <w:color w:val="000000"/>
                <w:sz w:val="24"/>
                <w:szCs w:val="24"/>
                <w:lang w:eastAsia="zh-CN"/>
              </w:rPr>
            </w:pPr>
            <w:r w:rsidRPr="003E123B">
              <w:rPr>
                <w:rFonts w:ascii="Book Antiqua" w:eastAsia="Times New Roman" w:hAnsi="Book Antiqua" w:cs="Calibri"/>
                <w:color w:val="000000"/>
                <w:sz w:val="24"/>
                <w:szCs w:val="24"/>
              </w:rPr>
              <w:t xml:space="preserve">McQueen </w:t>
            </w:r>
            <w:r w:rsidR="00AF3A16" w:rsidRPr="003E123B">
              <w:rPr>
                <w:rFonts w:ascii="Book Antiqua" w:hAnsi="Book Antiqua" w:cs="Calibri"/>
                <w:i/>
                <w:color w:val="000000"/>
                <w:sz w:val="24"/>
                <w:szCs w:val="24"/>
                <w:lang w:eastAsia="zh-CN"/>
              </w:rPr>
              <w:t>et al</w:t>
            </w:r>
            <w:r w:rsidRPr="003E123B">
              <w:rPr>
                <w:rFonts w:ascii="Book Antiqua" w:eastAsia="Times New Roman" w:hAnsi="Book Antiqua" w:cs="Calibri"/>
                <w:color w:val="000000"/>
                <w:sz w:val="24"/>
                <w:szCs w:val="24"/>
                <w:vertAlign w:val="superscript"/>
              </w:rPr>
              <w:t>[21]</w:t>
            </w:r>
            <w:r w:rsidR="00AF3A16" w:rsidRPr="003E123B">
              <w:rPr>
                <w:rFonts w:ascii="Book Antiqua" w:hAnsi="Book Antiqua" w:cs="Calibri" w:hint="eastAsia"/>
                <w:color w:val="000000"/>
                <w:sz w:val="24"/>
                <w:szCs w:val="24"/>
                <w:lang w:eastAsia="zh-CN"/>
              </w:rPr>
              <w:t xml:space="preserve">, </w:t>
            </w:r>
            <w:r w:rsidR="00AF3A16" w:rsidRPr="003E123B">
              <w:rPr>
                <w:rFonts w:ascii="Book Antiqua" w:eastAsia="Times New Roman" w:hAnsi="Book Antiqua" w:cs="Calibri"/>
                <w:color w:val="000000"/>
                <w:sz w:val="24"/>
                <w:szCs w:val="24"/>
              </w:rPr>
              <w:t>1990</w:t>
            </w:r>
          </w:p>
        </w:tc>
        <w:tc>
          <w:tcPr>
            <w:tcW w:w="1276" w:type="dxa"/>
            <w:tcBorders>
              <w:top w:val="nil"/>
              <w:left w:val="nil"/>
              <w:bottom w:val="nil"/>
              <w:right w:val="nil"/>
            </w:tcBorders>
            <w:shd w:val="clear" w:color="auto" w:fill="auto"/>
            <w:noWrap/>
            <w:vAlign w:val="bottom"/>
            <w:hideMark/>
          </w:tcPr>
          <w:p w14:paraId="08C42CB2"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0/14</w:t>
            </w:r>
          </w:p>
        </w:tc>
        <w:tc>
          <w:tcPr>
            <w:tcW w:w="1543" w:type="dxa"/>
            <w:tcBorders>
              <w:top w:val="nil"/>
              <w:left w:val="nil"/>
              <w:bottom w:val="nil"/>
              <w:right w:val="nil"/>
            </w:tcBorders>
            <w:shd w:val="clear" w:color="auto" w:fill="auto"/>
            <w:noWrap/>
            <w:vAlign w:val="bottom"/>
            <w:hideMark/>
          </w:tcPr>
          <w:p w14:paraId="68F3674D"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0.00</w:t>
            </w:r>
          </w:p>
        </w:tc>
        <w:tc>
          <w:tcPr>
            <w:tcW w:w="1530" w:type="dxa"/>
            <w:tcBorders>
              <w:top w:val="nil"/>
              <w:left w:val="nil"/>
              <w:bottom w:val="nil"/>
              <w:right w:val="nil"/>
            </w:tcBorders>
            <w:shd w:val="clear" w:color="auto" w:fill="auto"/>
            <w:noWrap/>
            <w:vAlign w:val="bottom"/>
            <w:hideMark/>
          </w:tcPr>
          <w:p w14:paraId="5CCEEF7B"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1/11</w:t>
            </w:r>
          </w:p>
        </w:tc>
        <w:tc>
          <w:tcPr>
            <w:tcW w:w="1728" w:type="dxa"/>
            <w:tcBorders>
              <w:top w:val="nil"/>
              <w:left w:val="nil"/>
              <w:bottom w:val="nil"/>
              <w:right w:val="nil"/>
            </w:tcBorders>
            <w:shd w:val="clear" w:color="auto" w:fill="auto"/>
            <w:noWrap/>
            <w:vAlign w:val="bottom"/>
            <w:hideMark/>
          </w:tcPr>
          <w:p w14:paraId="09C61ADA"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0.090909</w:t>
            </w:r>
          </w:p>
        </w:tc>
        <w:tc>
          <w:tcPr>
            <w:tcW w:w="2322" w:type="dxa"/>
            <w:tcBorders>
              <w:top w:val="nil"/>
              <w:left w:val="nil"/>
              <w:bottom w:val="nil"/>
              <w:right w:val="nil"/>
            </w:tcBorders>
            <w:shd w:val="clear" w:color="auto" w:fill="auto"/>
            <w:noWrap/>
            <w:vAlign w:val="bottom"/>
            <w:hideMark/>
          </w:tcPr>
          <w:p w14:paraId="1000D685"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Osteoarthritis</w:t>
            </w:r>
          </w:p>
        </w:tc>
        <w:tc>
          <w:tcPr>
            <w:tcW w:w="1203" w:type="dxa"/>
            <w:tcBorders>
              <w:top w:val="nil"/>
              <w:left w:val="nil"/>
              <w:bottom w:val="nil"/>
              <w:right w:val="nil"/>
            </w:tcBorders>
            <w:shd w:val="clear" w:color="auto" w:fill="auto"/>
            <w:noWrap/>
            <w:vAlign w:val="bottom"/>
            <w:hideMark/>
          </w:tcPr>
          <w:p w14:paraId="0B325E13"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24</w:t>
            </w:r>
          </w:p>
        </w:tc>
      </w:tr>
      <w:tr w:rsidR="00B860A7" w:rsidRPr="003E123B" w14:paraId="7ED143DC" w14:textId="77777777" w:rsidTr="00AF3A16">
        <w:trPr>
          <w:trHeight w:val="300"/>
        </w:trPr>
        <w:tc>
          <w:tcPr>
            <w:tcW w:w="2660" w:type="dxa"/>
            <w:tcBorders>
              <w:top w:val="nil"/>
              <w:left w:val="nil"/>
              <w:right w:val="nil"/>
            </w:tcBorders>
            <w:shd w:val="clear" w:color="auto" w:fill="auto"/>
            <w:noWrap/>
            <w:vAlign w:val="bottom"/>
            <w:hideMark/>
          </w:tcPr>
          <w:p w14:paraId="583C1EC6"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276" w:type="dxa"/>
            <w:tcBorders>
              <w:top w:val="nil"/>
              <w:left w:val="nil"/>
              <w:right w:val="nil"/>
            </w:tcBorders>
            <w:shd w:val="clear" w:color="auto" w:fill="auto"/>
            <w:noWrap/>
            <w:vAlign w:val="bottom"/>
            <w:hideMark/>
          </w:tcPr>
          <w:p w14:paraId="15757DE7"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543" w:type="dxa"/>
            <w:tcBorders>
              <w:top w:val="nil"/>
              <w:left w:val="nil"/>
              <w:right w:val="nil"/>
            </w:tcBorders>
            <w:shd w:val="clear" w:color="auto" w:fill="auto"/>
            <w:noWrap/>
            <w:vAlign w:val="bottom"/>
            <w:hideMark/>
          </w:tcPr>
          <w:p w14:paraId="576BD6F1"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530" w:type="dxa"/>
            <w:tcBorders>
              <w:top w:val="nil"/>
              <w:left w:val="nil"/>
              <w:right w:val="nil"/>
            </w:tcBorders>
            <w:shd w:val="clear" w:color="auto" w:fill="auto"/>
            <w:noWrap/>
            <w:vAlign w:val="bottom"/>
            <w:hideMark/>
          </w:tcPr>
          <w:p w14:paraId="5F21B517"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728" w:type="dxa"/>
            <w:tcBorders>
              <w:top w:val="nil"/>
              <w:left w:val="nil"/>
              <w:right w:val="nil"/>
            </w:tcBorders>
            <w:shd w:val="clear" w:color="auto" w:fill="auto"/>
            <w:noWrap/>
            <w:vAlign w:val="bottom"/>
            <w:hideMark/>
          </w:tcPr>
          <w:p w14:paraId="2B2D0F85"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2322" w:type="dxa"/>
            <w:tcBorders>
              <w:top w:val="nil"/>
              <w:left w:val="nil"/>
              <w:right w:val="nil"/>
            </w:tcBorders>
            <w:shd w:val="clear" w:color="auto" w:fill="auto"/>
            <w:noWrap/>
            <w:vAlign w:val="bottom"/>
            <w:hideMark/>
          </w:tcPr>
          <w:p w14:paraId="7AB924D3" w14:textId="77777777" w:rsidR="00B860A7" w:rsidRPr="003E123B" w:rsidRDefault="00B860A7" w:rsidP="00FC5C42">
            <w:pPr>
              <w:spacing w:after="0" w:line="360" w:lineRule="auto"/>
              <w:jc w:val="both"/>
              <w:rPr>
                <w:rFonts w:ascii="Book Antiqua" w:eastAsia="Times New Roman" w:hAnsi="Book Antiqua" w:cs="Arial"/>
                <w:color w:val="000000"/>
                <w:sz w:val="24"/>
                <w:szCs w:val="24"/>
              </w:rPr>
            </w:pPr>
          </w:p>
        </w:tc>
        <w:tc>
          <w:tcPr>
            <w:tcW w:w="1203" w:type="dxa"/>
            <w:tcBorders>
              <w:top w:val="nil"/>
              <w:left w:val="nil"/>
              <w:right w:val="nil"/>
            </w:tcBorders>
            <w:shd w:val="clear" w:color="auto" w:fill="auto"/>
            <w:noWrap/>
            <w:vAlign w:val="bottom"/>
            <w:hideMark/>
          </w:tcPr>
          <w:p w14:paraId="2BC6A5BE"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r>
      <w:tr w:rsidR="00B860A7" w:rsidRPr="003E123B" w14:paraId="1BBDEA6A" w14:textId="77777777" w:rsidTr="00AF3A16">
        <w:trPr>
          <w:trHeight w:val="300"/>
        </w:trPr>
        <w:tc>
          <w:tcPr>
            <w:tcW w:w="2660" w:type="dxa"/>
            <w:tcBorders>
              <w:top w:val="nil"/>
              <w:left w:val="nil"/>
              <w:bottom w:val="single" w:sz="6" w:space="0" w:color="auto"/>
              <w:right w:val="nil"/>
            </w:tcBorders>
            <w:shd w:val="clear" w:color="auto" w:fill="auto"/>
            <w:noWrap/>
            <w:vAlign w:val="bottom"/>
            <w:hideMark/>
          </w:tcPr>
          <w:p w14:paraId="3D2546F5"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276" w:type="dxa"/>
            <w:tcBorders>
              <w:top w:val="nil"/>
              <w:left w:val="nil"/>
              <w:bottom w:val="single" w:sz="6" w:space="0" w:color="auto"/>
              <w:right w:val="nil"/>
            </w:tcBorders>
            <w:shd w:val="clear" w:color="auto" w:fill="auto"/>
            <w:noWrap/>
            <w:vAlign w:val="bottom"/>
            <w:hideMark/>
          </w:tcPr>
          <w:p w14:paraId="5A1FFE64"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Total: 23/1979    (1.16%)</w:t>
            </w:r>
          </w:p>
        </w:tc>
        <w:tc>
          <w:tcPr>
            <w:tcW w:w="1543" w:type="dxa"/>
            <w:tcBorders>
              <w:top w:val="nil"/>
              <w:left w:val="nil"/>
              <w:bottom w:val="single" w:sz="6" w:space="0" w:color="auto"/>
              <w:right w:val="nil"/>
            </w:tcBorders>
            <w:shd w:val="clear" w:color="auto" w:fill="auto"/>
            <w:noWrap/>
            <w:vAlign w:val="bottom"/>
            <w:hideMark/>
          </w:tcPr>
          <w:p w14:paraId="186F36EB"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530" w:type="dxa"/>
            <w:tcBorders>
              <w:top w:val="nil"/>
              <w:left w:val="nil"/>
              <w:bottom w:val="single" w:sz="6" w:space="0" w:color="auto"/>
              <w:right w:val="nil"/>
            </w:tcBorders>
            <w:shd w:val="clear" w:color="auto" w:fill="auto"/>
            <w:noWrap/>
            <w:vAlign w:val="bottom"/>
            <w:hideMark/>
          </w:tcPr>
          <w:p w14:paraId="7D9AA11F"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Total: 35/1924    (1.82%)</w:t>
            </w:r>
          </w:p>
        </w:tc>
        <w:tc>
          <w:tcPr>
            <w:tcW w:w="1728" w:type="dxa"/>
            <w:tcBorders>
              <w:top w:val="nil"/>
              <w:left w:val="nil"/>
              <w:bottom w:val="single" w:sz="6" w:space="0" w:color="auto"/>
              <w:right w:val="nil"/>
            </w:tcBorders>
            <w:shd w:val="clear" w:color="auto" w:fill="auto"/>
            <w:noWrap/>
            <w:vAlign w:val="bottom"/>
            <w:hideMark/>
          </w:tcPr>
          <w:p w14:paraId="3024149B"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2322" w:type="dxa"/>
            <w:tcBorders>
              <w:top w:val="nil"/>
              <w:left w:val="nil"/>
              <w:bottom w:val="single" w:sz="6" w:space="0" w:color="auto"/>
              <w:right w:val="nil"/>
            </w:tcBorders>
            <w:shd w:val="clear" w:color="auto" w:fill="auto"/>
            <w:noWrap/>
            <w:vAlign w:val="bottom"/>
            <w:hideMark/>
          </w:tcPr>
          <w:p w14:paraId="733738D3"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203" w:type="dxa"/>
            <w:tcBorders>
              <w:top w:val="nil"/>
              <w:left w:val="nil"/>
              <w:bottom w:val="single" w:sz="6" w:space="0" w:color="auto"/>
              <w:right w:val="nil"/>
            </w:tcBorders>
            <w:shd w:val="clear" w:color="auto" w:fill="auto"/>
            <w:noWrap/>
            <w:vAlign w:val="bottom"/>
            <w:hideMark/>
          </w:tcPr>
          <w:p w14:paraId="288BF189"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Average: 47.2</w:t>
            </w:r>
          </w:p>
        </w:tc>
      </w:tr>
    </w:tbl>
    <w:p w14:paraId="20565EB0" w14:textId="77777777" w:rsidR="006B1F4C" w:rsidRPr="003E123B" w:rsidRDefault="006B1F4C" w:rsidP="00FC5C42">
      <w:pPr>
        <w:spacing w:after="0" w:line="360" w:lineRule="auto"/>
        <w:jc w:val="both"/>
        <w:rPr>
          <w:rFonts w:ascii="Book Antiqua" w:hAnsi="Book Antiqua"/>
          <w:sz w:val="24"/>
          <w:szCs w:val="24"/>
          <w:lang w:eastAsia="zh-CN"/>
        </w:rPr>
      </w:pPr>
      <w:r w:rsidRPr="003E123B">
        <w:rPr>
          <w:rFonts w:ascii="Book Antiqua" w:eastAsia="Times New Roman" w:hAnsi="Book Antiqua" w:cs="Calibri"/>
          <w:color w:val="000000"/>
          <w:sz w:val="24"/>
          <w:szCs w:val="24"/>
        </w:rPr>
        <w:t>AIBC</w:t>
      </w:r>
      <w:r w:rsidRPr="003E123B">
        <w:rPr>
          <w:rFonts w:ascii="Book Antiqua" w:hAnsi="Book Antiqua" w:cs="Calibri" w:hint="eastAsia"/>
          <w:color w:val="000000"/>
          <w:sz w:val="24"/>
          <w:szCs w:val="24"/>
          <w:lang w:eastAsia="zh-CN"/>
        </w:rPr>
        <w:t>:</w:t>
      </w:r>
      <w:r w:rsidRPr="003E123B">
        <w:rPr>
          <w:rFonts w:ascii="Book Antiqua" w:hAnsi="Book Antiqua"/>
          <w:sz w:val="24"/>
          <w:szCs w:val="24"/>
        </w:rPr>
        <w:t xml:space="preserve"> Antibiotic impregnated bone cement;</w:t>
      </w:r>
      <w:r w:rsidRPr="003E123B">
        <w:rPr>
          <w:rFonts w:ascii="Book Antiqua" w:hAnsi="Book Antiqua" w:cs="Calibri" w:hint="eastAsia"/>
          <w:color w:val="000000"/>
          <w:sz w:val="24"/>
          <w:szCs w:val="24"/>
          <w:lang w:eastAsia="zh-CN"/>
        </w:rPr>
        <w:t xml:space="preserve"> </w:t>
      </w:r>
      <w:r w:rsidRPr="003E123B">
        <w:rPr>
          <w:rFonts w:ascii="Book Antiqua" w:eastAsia="Times New Roman" w:hAnsi="Book Antiqua" w:cs="Calibri"/>
          <w:color w:val="000000"/>
          <w:sz w:val="24"/>
          <w:szCs w:val="24"/>
        </w:rPr>
        <w:t>TKA</w:t>
      </w:r>
      <w:r w:rsidRPr="003E123B">
        <w:rPr>
          <w:rFonts w:ascii="Book Antiqua" w:hAnsi="Book Antiqua" w:cs="Calibri" w:hint="eastAsia"/>
          <w:color w:val="000000"/>
          <w:sz w:val="24"/>
          <w:szCs w:val="24"/>
          <w:lang w:eastAsia="zh-CN"/>
        </w:rPr>
        <w:t>:</w:t>
      </w:r>
      <w:r w:rsidRPr="003E123B">
        <w:rPr>
          <w:rFonts w:ascii="Book Antiqua" w:hAnsi="Book Antiqua"/>
          <w:sz w:val="24"/>
          <w:szCs w:val="24"/>
        </w:rPr>
        <w:t xml:space="preserve"> Total knee arthroplasty</w:t>
      </w:r>
      <w:r w:rsidRPr="003E123B">
        <w:rPr>
          <w:rFonts w:ascii="Book Antiqua" w:hAnsi="Book Antiqua" w:hint="eastAsia"/>
          <w:sz w:val="24"/>
          <w:szCs w:val="24"/>
          <w:lang w:eastAsia="zh-CN"/>
        </w:rPr>
        <w:t>.</w:t>
      </w:r>
    </w:p>
    <w:p w14:paraId="59C153EC" w14:textId="77777777" w:rsidR="00A829B3" w:rsidRPr="003E123B" w:rsidRDefault="00A829B3" w:rsidP="00FC5C42">
      <w:pPr>
        <w:spacing w:after="0" w:line="360" w:lineRule="auto"/>
        <w:jc w:val="both"/>
        <w:rPr>
          <w:rFonts w:ascii="Book Antiqua" w:hAnsi="Book Antiqua"/>
          <w:sz w:val="24"/>
          <w:szCs w:val="24"/>
        </w:rPr>
      </w:pPr>
      <w:r w:rsidRPr="003E123B">
        <w:rPr>
          <w:rFonts w:ascii="Book Antiqua" w:hAnsi="Book Antiqua"/>
          <w:sz w:val="24"/>
          <w:szCs w:val="24"/>
        </w:rPr>
        <w:br w:type="page"/>
      </w:r>
    </w:p>
    <w:p w14:paraId="7B15C8AA" w14:textId="4AD7F43B" w:rsidR="00B860A7" w:rsidRPr="003E123B" w:rsidRDefault="00B860A7" w:rsidP="00FC5C42">
      <w:pPr>
        <w:spacing w:after="0" w:line="360" w:lineRule="auto"/>
        <w:jc w:val="both"/>
        <w:rPr>
          <w:rFonts w:ascii="Book Antiqua" w:hAnsi="Book Antiqua"/>
          <w:b/>
          <w:sz w:val="24"/>
          <w:szCs w:val="24"/>
          <w:lang w:eastAsia="zh-CN"/>
        </w:rPr>
      </w:pPr>
      <w:r w:rsidRPr="003E123B">
        <w:rPr>
          <w:rFonts w:ascii="Book Antiqua" w:hAnsi="Book Antiqua"/>
          <w:b/>
          <w:sz w:val="24"/>
          <w:szCs w:val="24"/>
        </w:rPr>
        <w:lastRenderedPageBreak/>
        <w:t>Table 2 Data from revision TKA RCTs</w:t>
      </w:r>
    </w:p>
    <w:tbl>
      <w:tblPr>
        <w:tblpPr w:leftFromText="180" w:rightFromText="180" w:vertAnchor="text" w:horzAnchor="margin" w:tblpXSpec="center" w:tblpY="251"/>
        <w:tblW w:w="11808" w:type="dxa"/>
        <w:tblLook w:val="04A0" w:firstRow="1" w:lastRow="0" w:firstColumn="1" w:lastColumn="0" w:noHBand="0" w:noVBand="1"/>
      </w:tblPr>
      <w:tblGrid>
        <w:gridCol w:w="1780"/>
        <w:gridCol w:w="1838"/>
        <w:gridCol w:w="1710"/>
        <w:gridCol w:w="1530"/>
        <w:gridCol w:w="1620"/>
        <w:gridCol w:w="1980"/>
        <w:gridCol w:w="1350"/>
      </w:tblGrid>
      <w:tr w:rsidR="00B860A7" w:rsidRPr="003E123B" w14:paraId="71FE246D" w14:textId="77777777" w:rsidTr="00B860A7">
        <w:trPr>
          <w:trHeight w:val="300"/>
        </w:trPr>
        <w:tc>
          <w:tcPr>
            <w:tcW w:w="1780" w:type="dxa"/>
            <w:tcBorders>
              <w:top w:val="single" w:sz="4" w:space="0" w:color="auto"/>
              <w:left w:val="nil"/>
              <w:bottom w:val="single" w:sz="6" w:space="0" w:color="auto"/>
              <w:right w:val="nil"/>
            </w:tcBorders>
            <w:shd w:val="clear" w:color="auto" w:fill="auto"/>
            <w:noWrap/>
            <w:vAlign w:val="bottom"/>
            <w:hideMark/>
          </w:tcPr>
          <w:p w14:paraId="0DC00CD5" w14:textId="77777777" w:rsidR="00B860A7" w:rsidRPr="003E123B" w:rsidRDefault="00B860A7" w:rsidP="00FC5C42">
            <w:pPr>
              <w:spacing w:after="0" w:line="360" w:lineRule="auto"/>
              <w:jc w:val="both"/>
              <w:rPr>
                <w:rFonts w:ascii="Book Antiqua" w:eastAsia="Times New Roman" w:hAnsi="Book Antiqua" w:cs="Calibri"/>
                <w:b/>
                <w:color w:val="000000"/>
                <w:sz w:val="24"/>
                <w:szCs w:val="24"/>
              </w:rPr>
            </w:pPr>
            <w:r w:rsidRPr="003E123B">
              <w:rPr>
                <w:rFonts w:ascii="Book Antiqua" w:eastAsia="Times New Roman" w:hAnsi="Book Antiqua" w:cs="Calibri"/>
                <w:b/>
                <w:color w:val="000000"/>
                <w:sz w:val="24"/>
                <w:szCs w:val="24"/>
              </w:rPr>
              <w:t>Paper</w:t>
            </w:r>
          </w:p>
        </w:tc>
        <w:tc>
          <w:tcPr>
            <w:tcW w:w="1838" w:type="dxa"/>
            <w:tcBorders>
              <w:top w:val="single" w:sz="4" w:space="0" w:color="auto"/>
              <w:left w:val="nil"/>
              <w:bottom w:val="single" w:sz="6" w:space="0" w:color="auto"/>
              <w:right w:val="nil"/>
            </w:tcBorders>
            <w:shd w:val="clear" w:color="auto" w:fill="auto"/>
            <w:noWrap/>
            <w:vAlign w:val="bottom"/>
            <w:hideMark/>
          </w:tcPr>
          <w:p w14:paraId="1BB91096" w14:textId="77777777" w:rsidR="00B860A7" w:rsidRPr="003E123B" w:rsidRDefault="00B860A7" w:rsidP="00FC5C42">
            <w:pPr>
              <w:spacing w:after="0" w:line="360" w:lineRule="auto"/>
              <w:jc w:val="both"/>
              <w:rPr>
                <w:rFonts w:ascii="Book Antiqua" w:eastAsia="Times New Roman" w:hAnsi="Book Antiqua" w:cs="Calibri"/>
                <w:b/>
                <w:color w:val="000000"/>
                <w:sz w:val="24"/>
                <w:szCs w:val="24"/>
              </w:rPr>
            </w:pPr>
            <w:r w:rsidRPr="003E123B">
              <w:rPr>
                <w:rFonts w:ascii="Book Antiqua" w:eastAsia="Times New Roman" w:hAnsi="Book Antiqua" w:cs="Calibri"/>
                <w:b/>
                <w:color w:val="000000"/>
                <w:sz w:val="24"/>
                <w:szCs w:val="24"/>
              </w:rPr>
              <w:t>AIBC group number of TKAs infected</w:t>
            </w:r>
          </w:p>
        </w:tc>
        <w:tc>
          <w:tcPr>
            <w:tcW w:w="1710" w:type="dxa"/>
            <w:tcBorders>
              <w:top w:val="single" w:sz="4" w:space="0" w:color="auto"/>
              <w:left w:val="nil"/>
              <w:bottom w:val="single" w:sz="6" w:space="0" w:color="auto"/>
              <w:right w:val="nil"/>
            </w:tcBorders>
            <w:shd w:val="clear" w:color="auto" w:fill="auto"/>
            <w:noWrap/>
            <w:vAlign w:val="bottom"/>
            <w:hideMark/>
          </w:tcPr>
          <w:p w14:paraId="25BE0FBA" w14:textId="7096486F" w:rsidR="00B860A7" w:rsidRPr="003E123B" w:rsidRDefault="00B860A7" w:rsidP="00FC5C42">
            <w:pPr>
              <w:spacing w:after="0" w:line="360" w:lineRule="auto"/>
              <w:jc w:val="both"/>
              <w:rPr>
                <w:rFonts w:ascii="Book Antiqua" w:eastAsia="Times New Roman" w:hAnsi="Book Antiqua" w:cs="Calibri"/>
                <w:b/>
                <w:color w:val="000000"/>
                <w:sz w:val="24"/>
                <w:szCs w:val="24"/>
              </w:rPr>
            </w:pPr>
            <w:r w:rsidRPr="003E123B">
              <w:rPr>
                <w:rFonts w:ascii="Book Antiqua" w:eastAsia="Times New Roman" w:hAnsi="Book Antiqua" w:cs="Calibri"/>
                <w:b/>
                <w:color w:val="000000"/>
                <w:sz w:val="24"/>
                <w:szCs w:val="24"/>
              </w:rPr>
              <w:t xml:space="preserve">Infection </w:t>
            </w:r>
            <w:r w:rsidR="00886009" w:rsidRPr="003E123B">
              <w:rPr>
                <w:rFonts w:ascii="Book Antiqua" w:eastAsia="Times New Roman" w:hAnsi="Book Antiqua" w:cs="Calibri"/>
                <w:b/>
                <w:color w:val="000000"/>
                <w:sz w:val="24"/>
                <w:szCs w:val="24"/>
              </w:rPr>
              <w:t>r</w:t>
            </w:r>
            <w:r w:rsidRPr="003E123B">
              <w:rPr>
                <w:rFonts w:ascii="Book Antiqua" w:eastAsia="Times New Roman" w:hAnsi="Book Antiqua" w:cs="Calibri"/>
                <w:b/>
                <w:color w:val="000000"/>
                <w:sz w:val="24"/>
                <w:szCs w:val="24"/>
              </w:rPr>
              <w:t>ate of AIBC group</w:t>
            </w:r>
          </w:p>
        </w:tc>
        <w:tc>
          <w:tcPr>
            <w:tcW w:w="1530" w:type="dxa"/>
            <w:tcBorders>
              <w:top w:val="single" w:sz="4" w:space="0" w:color="auto"/>
              <w:left w:val="nil"/>
              <w:bottom w:val="single" w:sz="6" w:space="0" w:color="auto"/>
              <w:right w:val="nil"/>
            </w:tcBorders>
            <w:shd w:val="clear" w:color="auto" w:fill="auto"/>
            <w:noWrap/>
            <w:vAlign w:val="bottom"/>
            <w:hideMark/>
          </w:tcPr>
          <w:p w14:paraId="076E261E" w14:textId="5844741D" w:rsidR="00B860A7" w:rsidRPr="003E123B" w:rsidRDefault="00886009" w:rsidP="00FC5C42">
            <w:pPr>
              <w:spacing w:after="0" w:line="360" w:lineRule="auto"/>
              <w:jc w:val="both"/>
              <w:rPr>
                <w:rFonts w:ascii="Book Antiqua" w:eastAsia="Times New Roman" w:hAnsi="Book Antiqua" w:cs="Calibri"/>
                <w:b/>
                <w:color w:val="000000"/>
                <w:sz w:val="24"/>
                <w:szCs w:val="24"/>
              </w:rPr>
            </w:pPr>
            <w:r w:rsidRPr="003E123B">
              <w:rPr>
                <w:rFonts w:ascii="Book Antiqua" w:eastAsia="Times New Roman" w:hAnsi="Book Antiqua" w:cs="Calibri"/>
                <w:b/>
                <w:color w:val="000000"/>
                <w:sz w:val="24"/>
                <w:szCs w:val="24"/>
              </w:rPr>
              <w:t>N</w:t>
            </w:r>
            <w:r w:rsidR="00B860A7" w:rsidRPr="003E123B">
              <w:rPr>
                <w:rFonts w:ascii="Book Antiqua" w:eastAsia="Times New Roman" w:hAnsi="Book Antiqua" w:cs="Calibri"/>
                <w:b/>
                <w:color w:val="000000"/>
                <w:sz w:val="24"/>
                <w:szCs w:val="24"/>
              </w:rPr>
              <w:t xml:space="preserve">on-AIBC number of </w:t>
            </w:r>
            <w:bookmarkStart w:id="146" w:name="OLE_LINK198"/>
            <w:bookmarkStart w:id="147" w:name="OLE_LINK199"/>
            <w:r w:rsidR="00B860A7" w:rsidRPr="003E123B">
              <w:rPr>
                <w:rFonts w:ascii="Book Antiqua" w:eastAsia="Times New Roman" w:hAnsi="Book Antiqua" w:cs="Calibri"/>
                <w:b/>
                <w:color w:val="000000"/>
                <w:sz w:val="24"/>
                <w:szCs w:val="24"/>
              </w:rPr>
              <w:t>TKAs</w:t>
            </w:r>
            <w:bookmarkEnd w:id="146"/>
            <w:bookmarkEnd w:id="147"/>
            <w:r w:rsidR="00B860A7" w:rsidRPr="003E123B">
              <w:rPr>
                <w:rFonts w:ascii="Book Antiqua" w:eastAsia="Times New Roman" w:hAnsi="Book Antiqua" w:cs="Calibri"/>
                <w:b/>
                <w:color w:val="000000"/>
                <w:sz w:val="24"/>
                <w:szCs w:val="24"/>
              </w:rPr>
              <w:t xml:space="preserve"> infected</w:t>
            </w:r>
          </w:p>
        </w:tc>
        <w:tc>
          <w:tcPr>
            <w:tcW w:w="1620" w:type="dxa"/>
            <w:tcBorders>
              <w:top w:val="single" w:sz="4" w:space="0" w:color="auto"/>
              <w:left w:val="nil"/>
              <w:bottom w:val="single" w:sz="6" w:space="0" w:color="auto"/>
              <w:right w:val="nil"/>
            </w:tcBorders>
            <w:shd w:val="clear" w:color="auto" w:fill="auto"/>
            <w:noWrap/>
            <w:vAlign w:val="bottom"/>
            <w:hideMark/>
          </w:tcPr>
          <w:p w14:paraId="27B914AE" w14:textId="2974B684" w:rsidR="00B860A7" w:rsidRPr="003E123B" w:rsidRDefault="00B860A7" w:rsidP="00FC5C42">
            <w:pPr>
              <w:spacing w:after="0" w:line="360" w:lineRule="auto"/>
              <w:jc w:val="both"/>
              <w:rPr>
                <w:rFonts w:ascii="Book Antiqua" w:eastAsia="Times New Roman" w:hAnsi="Book Antiqua" w:cs="Calibri"/>
                <w:b/>
                <w:color w:val="000000"/>
                <w:sz w:val="24"/>
                <w:szCs w:val="24"/>
              </w:rPr>
            </w:pPr>
            <w:r w:rsidRPr="003E123B">
              <w:rPr>
                <w:rFonts w:ascii="Book Antiqua" w:eastAsia="Times New Roman" w:hAnsi="Book Antiqua" w:cs="Calibri"/>
                <w:b/>
                <w:color w:val="000000"/>
                <w:sz w:val="24"/>
                <w:szCs w:val="24"/>
              </w:rPr>
              <w:t xml:space="preserve">Infection </w:t>
            </w:r>
            <w:r w:rsidR="00886009" w:rsidRPr="003E123B">
              <w:rPr>
                <w:rFonts w:ascii="Book Antiqua" w:eastAsia="Times New Roman" w:hAnsi="Book Antiqua" w:cs="Calibri"/>
                <w:b/>
                <w:color w:val="000000"/>
                <w:sz w:val="24"/>
                <w:szCs w:val="24"/>
              </w:rPr>
              <w:t>r</w:t>
            </w:r>
            <w:r w:rsidRPr="003E123B">
              <w:rPr>
                <w:rFonts w:ascii="Book Antiqua" w:eastAsia="Times New Roman" w:hAnsi="Book Antiqua" w:cs="Calibri"/>
                <w:b/>
                <w:color w:val="000000"/>
                <w:sz w:val="24"/>
                <w:szCs w:val="24"/>
              </w:rPr>
              <w:t>ate of non-AIBC group</w:t>
            </w:r>
          </w:p>
        </w:tc>
        <w:tc>
          <w:tcPr>
            <w:tcW w:w="1980" w:type="dxa"/>
            <w:tcBorders>
              <w:top w:val="single" w:sz="4" w:space="0" w:color="auto"/>
              <w:left w:val="nil"/>
              <w:bottom w:val="single" w:sz="6" w:space="0" w:color="auto"/>
              <w:right w:val="nil"/>
            </w:tcBorders>
            <w:shd w:val="clear" w:color="auto" w:fill="auto"/>
            <w:noWrap/>
            <w:vAlign w:val="bottom"/>
            <w:hideMark/>
          </w:tcPr>
          <w:p w14:paraId="025B3181" w14:textId="4311815F" w:rsidR="00B860A7" w:rsidRPr="003E123B" w:rsidRDefault="00B860A7" w:rsidP="00FC5C42">
            <w:pPr>
              <w:spacing w:after="0" w:line="360" w:lineRule="auto"/>
              <w:jc w:val="both"/>
              <w:rPr>
                <w:rFonts w:ascii="Book Antiqua" w:eastAsia="Times New Roman" w:hAnsi="Book Antiqua" w:cs="Calibri"/>
                <w:b/>
                <w:color w:val="000000"/>
                <w:sz w:val="24"/>
                <w:szCs w:val="24"/>
              </w:rPr>
            </w:pPr>
            <w:r w:rsidRPr="003E123B">
              <w:rPr>
                <w:rFonts w:ascii="Book Antiqua" w:eastAsia="Times New Roman" w:hAnsi="Book Antiqua" w:cs="Calibri"/>
                <w:b/>
                <w:color w:val="000000"/>
                <w:sz w:val="24"/>
                <w:szCs w:val="24"/>
              </w:rPr>
              <w:t xml:space="preserve">Reason for </w:t>
            </w:r>
            <w:r w:rsidR="00886009" w:rsidRPr="003E123B">
              <w:rPr>
                <w:rFonts w:ascii="Book Antiqua" w:eastAsia="Times New Roman" w:hAnsi="Book Antiqua" w:cs="Calibri"/>
                <w:b/>
                <w:color w:val="000000"/>
                <w:sz w:val="24"/>
                <w:szCs w:val="24"/>
              </w:rPr>
              <w:t>p</w:t>
            </w:r>
            <w:r w:rsidRPr="003E123B">
              <w:rPr>
                <w:rFonts w:ascii="Book Antiqua" w:eastAsia="Times New Roman" w:hAnsi="Book Antiqua" w:cs="Calibri"/>
                <w:b/>
                <w:color w:val="000000"/>
                <w:sz w:val="24"/>
                <w:szCs w:val="24"/>
              </w:rPr>
              <w:t>rocedure</w:t>
            </w:r>
          </w:p>
        </w:tc>
        <w:tc>
          <w:tcPr>
            <w:tcW w:w="1350" w:type="dxa"/>
            <w:tcBorders>
              <w:top w:val="single" w:sz="4" w:space="0" w:color="auto"/>
              <w:left w:val="nil"/>
              <w:bottom w:val="single" w:sz="6" w:space="0" w:color="auto"/>
              <w:right w:val="nil"/>
            </w:tcBorders>
            <w:shd w:val="clear" w:color="auto" w:fill="auto"/>
            <w:noWrap/>
            <w:vAlign w:val="bottom"/>
            <w:hideMark/>
          </w:tcPr>
          <w:p w14:paraId="7F86D09D" w14:textId="77777777" w:rsidR="00B860A7" w:rsidRPr="003E123B" w:rsidRDefault="00B860A7" w:rsidP="00FC5C42">
            <w:pPr>
              <w:spacing w:after="0" w:line="360" w:lineRule="auto"/>
              <w:jc w:val="both"/>
              <w:rPr>
                <w:rFonts w:ascii="Book Antiqua" w:eastAsia="Times New Roman" w:hAnsi="Book Antiqua" w:cs="Calibri"/>
                <w:b/>
                <w:color w:val="000000"/>
                <w:sz w:val="24"/>
                <w:szCs w:val="24"/>
              </w:rPr>
            </w:pPr>
            <w:r w:rsidRPr="003E123B">
              <w:rPr>
                <w:rFonts w:ascii="Book Antiqua" w:eastAsia="Times New Roman" w:hAnsi="Book Antiqua" w:cs="Calibri"/>
                <w:b/>
                <w:color w:val="000000"/>
                <w:sz w:val="24"/>
                <w:szCs w:val="24"/>
              </w:rPr>
              <w:t>Follow-up (</w:t>
            </w:r>
            <w:proofErr w:type="spellStart"/>
            <w:r w:rsidRPr="003E123B">
              <w:rPr>
                <w:rFonts w:ascii="Book Antiqua" w:eastAsia="Times New Roman" w:hAnsi="Book Antiqua" w:cs="Calibri"/>
                <w:b/>
                <w:color w:val="000000"/>
                <w:sz w:val="24"/>
                <w:szCs w:val="24"/>
              </w:rPr>
              <w:t>mo</w:t>
            </w:r>
            <w:proofErr w:type="spellEnd"/>
            <w:r w:rsidRPr="003E123B">
              <w:rPr>
                <w:rFonts w:ascii="Book Antiqua" w:eastAsia="Times New Roman" w:hAnsi="Book Antiqua" w:cs="Calibri"/>
                <w:b/>
                <w:color w:val="000000"/>
                <w:sz w:val="24"/>
                <w:szCs w:val="24"/>
              </w:rPr>
              <w:t>)</w:t>
            </w:r>
          </w:p>
        </w:tc>
      </w:tr>
      <w:tr w:rsidR="00B860A7" w:rsidRPr="003E123B" w14:paraId="3866F5C1" w14:textId="77777777" w:rsidTr="00B860A7">
        <w:trPr>
          <w:trHeight w:val="300"/>
        </w:trPr>
        <w:tc>
          <w:tcPr>
            <w:tcW w:w="1780" w:type="dxa"/>
            <w:tcBorders>
              <w:top w:val="single" w:sz="6" w:space="0" w:color="auto"/>
              <w:left w:val="nil"/>
              <w:bottom w:val="nil"/>
              <w:right w:val="nil"/>
            </w:tcBorders>
            <w:shd w:val="clear" w:color="auto" w:fill="auto"/>
            <w:noWrap/>
            <w:vAlign w:val="bottom"/>
            <w:hideMark/>
          </w:tcPr>
          <w:p w14:paraId="3DC85113"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838" w:type="dxa"/>
            <w:tcBorders>
              <w:top w:val="single" w:sz="6" w:space="0" w:color="auto"/>
              <w:left w:val="nil"/>
              <w:bottom w:val="nil"/>
              <w:right w:val="nil"/>
            </w:tcBorders>
            <w:shd w:val="clear" w:color="auto" w:fill="auto"/>
            <w:noWrap/>
            <w:vAlign w:val="bottom"/>
            <w:hideMark/>
          </w:tcPr>
          <w:p w14:paraId="48DB19E6"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710" w:type="dxa"/>
            <w:tcBorders>
              <w:top w:val="single" w:sz="6" w:space="0" w:color="auto"/>
              <w:left w:val="nil"/>
              <w:bottom w:val="nil"/>
              <w:right w:val="nil"/>
            </w:tcBorders>
            <w:shd w:val="clear" w:color="auto" w:fill="auto"/>
            <w:noWrap/>
            <w:vAlign w:val="bottom"/>
            <w:hideMark/>
          </w:tcPr>
          <w:p w14:paraId="187D57C9"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530" w:type="dxa"/>
            <w:tcBorders>
              <w:top w:val="single" w:sz="6" w:space="0" w:color="auto"/>
              <w:left w:val="nil"/>
              <w:bottom w:val="nil"/>
              <w:right w:val="nil"/>
            </w:tcBorders>
            <w:shd w:val="clear" w:color="auto" w:fill="auto"/>
            <w:noWrap/>
            <w:vAlign w:val="bottom"/>
            <w:hideMark/>
          </w:tcPr>
          <w:p w14:paraId="1B9D7B96"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620" w:type="dxa"/>
            <w:tcBorders>
              <w:top w:val="single" w:sz="6" w:space="0" w:color="auto"/>
              <w:left w:val="nil"/>
              <w:bottom w:val="nil"/>
              <w:right w:val="nil"/>
            </w:tcBorders>
            <w:shd w:val="clear" w:color="auto" w:fill="auto"/>
            <w:noWrap/>
            <w:vAlign w:val="bottom"/>
            <w:hideMark/>
          </w:tcPr>
          <w:p w14:paraId="039ADA80"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980" w:type="dxa"/>
            <w:tcBorders>
              <w:top w:val="single" w:sz="6" w:space="0" w:color="auto"/>
              <w:left w:val="nil"/>
              <w:bottom w:val="nil"/>
              <w:right w:val="nil"/>
            </w:tcBorders>
            <w:shd w:val="clear" w:color="auto" w:fill="auto"/>
            <w:noWrap/>
            <w:vAlign w:val="bottom"/>
            <w:hideMark/>
          </w:tcPr>
          <w:p w14:paraId="66BD0C08"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350" w:type="dxa"/>
            <w:tcBorders>
              <w:top w:val="single" w:sz="6" w:space="0" w:color="auto"/>
              <w:left w:val="nil"/>
              <w:bottom w:val="nil"/>
              <w:right w:val="nil"/>
            </w:tcBorders>
            <w:shd w:val="clear" w:color="auto" w:fill="auto"/>
            <w:noWrap/>
            <w:vAlign w:val="bottom"/>
            <w:hideMark/>
          </w:tcPr>
          <w:p w14:paraId="7D837D32"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r>
      <w:tr w:rsidR="00B860A7" w:rsidRPr="003E123B" w14:paraId="0AAA068B" w14:textId="77777777" w:rsidTr="00B860A7">
        <w:trPr>
          <w:trHeight w:val="288"/>
        </w:trPr>
        <w:tc>
          <w:tcPr>
            <w:tcW w:w="1780" w:type="dxa"/>
            <w:tcBorders>
              <w:top w:val="nil"/>
              <w:left w:val="nil"/>
              <w:bottom w:val="nil"/>
              <w:right w:val="nil"/>
            </w:tcBorders>
            <w:shd w:val="clear" w:color="auto" w:fill="auto"/>
            <w:noWrap/>
            <w:vAlign w:val="bottom"/>
            <w:hideMark/>
          </w:tcPr>
          <w:p w14:paraId="60EEBA10" w14:textId="3D63DE88" w:rsidR="00B860A7" w:rsidRPr="003E123B" w:rsidRDefault="00AF3A16"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Nelson</w:t>
            </w:r>
            <w:r w:rsidRPr="003E123B">
              <w:rPr>
                <w:rFonts w:ascii="Book Antiqua" w:hAnsi="Book Antiqua" w:cs="Calibri"/>
                <w:i/>
                <w:color w:val="000000"/>
                <w:sz w:val="24"/>
                <w:szCs w:val="24"/>
                <w:lang w:eastAsia="zh-CN"/>
              </w:rPr>
              <w:t xml:space="preserve"> et al</w:t>
            </w:r>
            <w:r w:rsidR="00B860A7" w:rsidRPr="003E123B">
              <w:rPr>
                <w:rFonts w:ascii="Book Antiqua" w:eastAsia="Times New Roman" w:hAnsi="Book Antiqua" w:cs="Calibri"/>
                <w:color w:val="000000"/>
                <w:sz w:val="24"/>
                <w:szCs w:val="24"/>
                <w:vertAlign w:val="superscript"/>
              </w:rPr>
              <w:t>[27]</w:t>
            </w:r>
            <w:r w:rsidRPr="003E123B">
              <w:rPr>
                <w:rFonts w:ascii="Book Antiqua" w:hAnsi="Book Antiqua" w:cs="Calibri" w:hint="eastAsia"/>
                <w:color w:val="000000"/>
                <w:sz w:val="24"/>
                <w:szCs w:val="24"/>
                <w:lang w:eastAsia="zh-CN"/>
              </w:rPr>
              <w:t xml:space="preserve">, </w:t>
            </w:r>
            <w:r w:rsidRPr="003E123B">
              <w:rPr>
                <w:rFonts w:ascii="Book Antiqua" w:eastAsia="Times New Roman" w:hAnsi="Book Antiqua" w:cs="Calibri"/>
                <w:color w:val="000000"/>
                <w:sz w:val="24"/>
                <w:szCs w:val="24"/>
              </w:rPr>
              <w:t>1993</w:t>
            </w:r>
          </w:p>
        </w:tc>
        <w:tc>
          <w:tcPr>
            <w:tcW w:w="1838" w:type="dxa"/>
            <w:tcBorders>
              <w:top w:val="nil"/>
              <w:left w:val="nil"/>
              <w:bottom w:val="nil"/>
              <w:right w:val="nil"/>
            </w:tcBorders>
            <w:shd w:val="clear" w:color="auto" w:fill="auto"/>
            <w:noWrap/>
            <w:vAlign w:val="bottom"/>
            <w:hideMark/>
          </w:tcPr>
          <w:p w14:paraId="4164E68F"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0/3</w:t>
            </w:r>
          </w:p>
        </w:tc>
        <w:tc>
          <w:tcPr>
            <w:tcW w:w="1710" w:type="dxa"/>
            <w:tcBorders>
              <w:top w:val="nil"/>
              <w:left w:val="nil"/>
              <w:bottom w:val="nil"/>
              <w:right w:val="nil"/>
            </w:tcBorders>
            <w:shd w:val="clear" w:color="auto" w:fill="auto"/>
            <w:noWrap/>
            <w:vAlign w:val="bottom"/>
            <w:hideMark/>
          </w:tcPr>
          <w:p w14:paraId="56EDC142"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0.00</w:t>
            </w:r>
          </w:p>
        </w:tc>
        <w:tc>
          <w:tcPr>
            <w:tcW w:w="1530" w:type="dxa"/>
            <w:tcBorders>
              <w:top w:val="nil"/>
              <w:left w:val="nil"/>
              <w:bottom w:val="nil"/>
              <w:right w:val="nil"/>
            </w:tcBorders>
            <w:shd w:val="clear" w:color="auto" w:fill="auto"/>
            <w:noWrap/>
            <w:vAlign w:val="bottom"/>
            <w:hideMark/>
          </w:tcPr>
          <w:p w14:paraId="7A1BDB7D"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0/3</w:t>
            </w:r>
          </w:p>
        </w:tc>
        <w:tc>
          <w:tcPr>
            <w:tcW w:w="1620" w:type="dxa"/>
            <w:tcBorders>
              <w:top w:val="nil"/>
              <w:left w:val="nil"/>
              <w:bottom w:val="nil"/>
              <w:right w:val="nil"/>
            </w:tcBorders>
            <w:shd w:val="clear" w:color="auto" w:fill="auto"/>
            <w:noWrap/>
            <w:vAlign w:val="bottom"/>
            <w:hideMark/>
          </w:tcPr>
          <w:p w14:paraId="19C03470"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w:t>
            </w:r>
          </w:p>
        </w:tc>
        <w:tc>
          <w:tcPr>
            <w:tcW w:w="1980" w:type="dxa"/>
            <w:tcBorders>
              <w:top w:val="nil"/>
              <w:left w:val="nil"/>
              <w:bottom w:val="nil"/>
              <w:right w:val="nil"/>
            </w:tcBorders>
            <w:shd w:val="clear" w:color="auto" w:fill="auto"/>
            <w:noWrap/>
            <w:vAlign w:val="bottom"/>
            <w:hideMark/>
          </w:tcPr>
          <w:p w14:paraId="7DA8610F"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Previous infection</w:t>
            </w:r>
          </w:p>
        </w:tc>
        <w:tc>
          <w:tcPr>
            <w:tcW w:w="1350" w:type="dxa"/>
            <w:tcBorders>
              <w:top w:val="nil"/>
              <w:left w:val="nil"/>
              <w:bottom w:val="nil"/>
              <w:right w:val="nil"/>
            </w:tcBorders>
            <w:shd w:val="clear" w:color="auto" w:fill="auto"/>
            <w:noWrap/>
            <w:vAlign w:val="bottom"/>
            <w:hideMark/>
          </w:tcPr>
          <w:p w14:paraId="3FA07B61"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36</w:t>
            </w:r>
          </w:p>
        </w:tc>
      </w:tr>
      <w:tr w:rsidR="00B860A7" w:rsidRPr="003E123B" w14:paraId="2F55A602" w14:textId="77777777" w:rsidTr="00B860A7">
        <w:trPr>
          <w:trHeight w:val="300"/>
        </w:trPr>
        <w:tc>
          <w:tcPr>
            <w:tcW w:w="1780" w:type="dxa"/>
            <w:tcBorders>
              <w:top w:val="nil"/>
              <w:left w:val="nil"/>
              <w:bottom w:val="nil"/>
              <w:right w:val="nil"/>
            </w:tcBorders>
            <w:shd w:val="clear" w:color="auto" w:fill="auto"/>
            <w:noWrap/>
            <w:vAlign w:val="bottom"/>
            <w:hideMark/>
          </w:tcPr>
          <w:p w14:paraId="37C9AEDB" w14:textId="5B4FC6A2" w:rsidR="00B860A7" w:rsidRPr="003E123B" w:rsidRDefault="00AF3A16"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Chiu</w:t>
            </w:r>
            <w:r w:rsidRPr="003E123B">
              <w:rPr>
                <w:rFonts w:ascii="Book Antiqua" w:hAnsi="Book Antiqua" w:cs="Calibri"/>
                <w:i/>
                <w:color w:val="000000"/>
                <w:sz w:val="24"/>
                <w:szCs w:val="24"/>
                <w:lang w:eastAsia="zh-CN"/>
              </w:rPr>
              <w:t xml:space="preserve"> et al</w:t>
            </w:r>
            <w:r w:rsidR="00B860A7" w:rsidRPr="003E123B">
              <w:rPr>
                <w:rFonts w:ascii="Book Antiqua" w:eastAsia="Times New Roman" w:hAnsi="Book Antiqua" w:cs="Calibri"/>
                <w:color w:val="000000"/>
                <w:sz w:val="24"/>
                <w:szCs w:val="24"/>
                <w:vertAlign w:val="superscript"/>
              </w:rPr>
              <w:t>[17]</w:t>
            </w:r>
            <w:r w:rsidRPr="003E123B">
              <w:rPr>
                <w:rFonts w:ascii="Book Antiqua" w:hAnsi="Book Antiqua" w:cs="Calibri" w:hint="eastAsia"/>
                <w:color w:val="000000"/>
                <w:sz w:val="24"/>
                <w:szCs w:val="24"/>
                <w:lang w:eastAsia="zh-CN"/>
              </w:rPr>
              <w:t xml:space="preserve">, </w:t>
            </w:r>
            <w:r w:rsidRPr="003E123B">
              <w:rPr>
                <w:rFonts w:ascii="Book Antiqua" w:eastAsia="Times New Roman" w:hAnsi="Book Antiqua" w:cs="Calibri"/>
                <w:color w:val="000000"/>
                <w:sz w:val="24"/>
                <w:szCs w:val="24"/>
              </w:rPr>
              <w:t>2009</w:t>
            </w:r>
          </w:p>
        </w:tc>
        <w:tc>
          <w:tcPr>
            <w:tcW w:w="1838" w:type="dxa"/>
            <w:tcBorders>
              <w:top w:val="nil"/>
              <w:left w:val="nil"/>
              <w:bottom w:val="nil"/>
              <w:right w:val="nil"/>
            </w:tcBorders>
            <w:shd w:val="clear" w:color="auto" w:fill="auto"/>
            <w:noWrap/>
            <w:vAlign w:val="bottom"/>
            <w:hideMark/>
          </w:tcPr>
          <w:p w14:paraId="4F45CF6A"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0/93</w:t>
            </w:r>
          </w:p>
        </w:tc>
        <w:tc>
          <w:tcPr>
            <w:tcW w:w="1710" w:type="dxa"/>
            <w:tcBorders>
              <w:top w:val="nil"/>
              <w:left w:val="nil"/>
              <w:bottom w:val="nil"/>
              <w:right w:val="nil"/>
            </w:tcBorders>
            <w:shd w:val="clear" w:color="auto" w:fill="auto"/>
            <w:noWrap/>
            <w:vAlign w:val="bottom"/>
            <w:hideMark/>
          </w:tcPr>
          <w:p w14:paraId="4432F6C4"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0.00</w:t>
            </w:r>
          </w:p>
        </w:tc>
        <w:tc>
          <w:tcPr>
            <w:tcW w:w="1530" w:type="dxa"/>
            <w:tcBorders>
              <w:top w:val="nil"/>
              <w:left w:val="nil"/>
              <w:bottom w:val="nil"/>
              <w:right w:val="nil"/>
            </w:tcBorders>
            <w:shd w:val="clear" w:color="auto" w:fill="auto"/>
            <w:noWrap/>
            <w:vAlign w:val="bottom"/>
            <w:hideMark/>
          </w:tcPr>
          <w:p w14:paraId="72318E33"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7/90</w:t>
            </w:r>
          </w:p>
        </w:tc>
        <w:tc>
          <w:tcPr>
            <w:tcW w:w="1620" w:type="dxa"/>
            <w:tcBorders>
              <w:top w:val="nil"/>
              <w:left w:val="nil"/>
              <w:bottom w:val="nil"/>
              <w:right w:val="nil"/>
            </w:tcBorders>
            <w:shd w:val="clear" w:color="auto" w:fill="auto"/>
            <w:noWrap/>
            <w:vAlign w:val="bottom"/>
            <w:hideMark/>
          </w:tcPr>
          <w:p w14:paraId="722921ED"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7.78%</w:t>
            </w:r>
          </w:p>
        </w:tc>
        <w:tc>
          <w:tcPr>
            <w:tcW w:w="1980" w:type="dxa"/>
            <w:tcBorders>
              <w:top w:val="nil"/>
              <w:left w:val="nil"/>
              <w:bottom w:val="nil"/>
              <w:right w:val="nil"/>
            </w:tcBorders>
            <w:shd w:val="clear" w:color="auto" w:fill="auto"/>
            <w:noWrap/>
            <w:vAlign w:val="bottom"/>
            <w:hideMark/>
          </w:tcPr>
          <w:p w14:paraId="2F07746A"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Osteoarthritis</w:t>
            </w:r>
          </w:p>
        </w:tc>
        <w:tc>
          <w:tcPr>
            <w:tcW w:w="1350" w:type="dxa"/>
            <w:tcBorders>
              <w:top w:val="nil"/>
              <w:left w:val="nil"/>
              <w:bottom w:val="nil"/>
              <w:right w:val="nil"/>
            </w:tcBorders>
            <w:shd w:val="clear" w:color="auto" w:fill="auto"/>
            <w:noWrap/>
            <w:vAlign w:val="bottom"/>
            <w:hideMark/>
          </w:tcPr>
          <w:p w14:paraId="4C09CEF7"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89</w:t>
            </w:r>
          </w:p>
        </w:tc>
      </w:tr>
      <w:tr w:rsidR="00B860A7" w:rsidRPr="003E123B" w14:paraId="52CDD3BA" w14:textId="77777777" w:rsidTr="00B860A7">
        <w:trPr>
          <w:trHeight w:val="300"/>
        </w:trPr>
        <w:tc>
          <w:tcPr>
            <w:tcW w:w="1780" w:type="dxa"/>
            <w:tcBorders>
              <w:top w:val="nil"/>
              <w:left w:val="nil"/>
              <w:right w:val="nil"/>
            </w:tcBorders>
            <w:shd w:val="clear" w:color="auto" w:fill="auto"/>
            <w:noWrap/>
            <w:vAlign w:val="bottom"/>
            <w:hideMark/>
          </w:tcPr>
          <w:p w14:paraId="03CE711F"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838" w:type="dxa"/>
            <w:tcBorders>
              <w:top w:val="nil"/>
              <w:left w:val="nil"/>
              <w:right w:val="nil"/>
            </w:tcBorders>
            <w:shd w:val="clear" w:color="auto" w:fill="auto"/>
            <w:noWrap/>
            <w:vAlign w:val="bottom"/>
            <w:hideMark/>
          </w:tcPr>
          <w:p w14:paraId="21D6764C"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710" w:type="dxa"/>
            <w:tcBorders>
              <w:top w:val="nil"/>
              <w:left w:val="nil"/>
              <w:right w:val="nil"/>
            </w:tcBorders>
            <w:shd w:val="clear" w:color="auto" w:fill="auto"/>
            <w:noWrap/>
            <w:vAlign w:val="bottom"/>
            <w:hideMark/>
          </w:tcPr>
          <w:p w14:paraId="3B8518C0"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530" w:type="dxa"/>
            <w:tcBorders>
              <w:top w:val="nil"/>
              <w:left w:val="nil"/>
              <w:right w:val="nil"/>
            </w:tcBorders>
            <w:shd w:val="clear" w:color="auto" w:fill="auto"/>
            <w:noWrap/>
            <w:vAlign w:val="bottom"/>
            <w:hideMark/>
          </w:tcPr>
          <w:p w14:paraId="7C13611A"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620" w:type="dxa"/>
            <w:tcBorders>
              <w:top w:val="nil"/>
              <w:left w:val="nil"/>
              <w:right w:val="nil"/>
            </w:tcBorders>
            <w:shd w:val="clear" w:color="auto" w:fill="auto"/>
            <w:noWrap/>
            <w:vAlign w:val="bottom"/>
            <w:hideMark/>
          </w:tcPr>
          <w:p w14:paraId="0E811D1B"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980" w:type="dxa"/>
            <w:tcBorders>
              <w:top w:val="nil"/>
              <w:left w:val="nil"/>
              <w:right w:val="nil"/>
            </w:tcBorders>
            <w:shd w:val="clear" w:color="auto" w:fill="auto"/>
            <w:noWrap/>
            <w:vAlign w:val="bottom"/>
            <w:hideMark/>
          </w:tcPr>
          <w:p w14:paraId="0A4655A0"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350" w:type="dxa"/>
            <w:tcBorders>
              <w:top w:val="nil"/>
              <w:left w:val="nil"/>
              <w:right w:val="nil"/>
            </w:tcBorders>
            <w:shd w:val="clear" w:color="auto" w:fill="auto"/>
            <w:noWrap/>
            <w:vAlign w:val="bottom"/>
            <w:hideMark/>
          </w:tcPr>
          <w:p w14:paraId="474F932C"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r>
      <w:tr w:rsidR="00B860A7" w:rsidRPr="003E123B" w14:paraId="296C6F13" w14:textId="77777777" w:rsidTr="00B860A7">
        <w:trPr>
          <w:trHeight w:val="300"/>
        </w:trPr>
        <w:tc>
          <w:tcPr>
            <w:tcW w:w="1780" w:type="dxa"/>
            <w:tcBorders>
              <w:top w:val="nil"/>
              <w:left w:val="nil"/>
              <w:bottom w:val="single" w:sz="6" w:space="0" w:color="auto"/>
              <w:right w:val="nil"/>
            </w:tcBorders>
            <w:shd w:val="clear" w:color="auto" w:fill="auto"/>
            <w:noWrap/>
            <w:vAlign w:val="bottom"/>
            <w:hideMark/>
          </w:tcPr>
          <w:p w14:paraId="3D40711E"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838" w:type="dxa"/>
            <w:tcBorders>
              <w:top w:val="nil"/>
              <w:left w:val="nil"/>
              <w:bottom w:val="single" w:sz="6" w:space="0" w:color="auto"/>
              <w:right w:val="nil"/>
            </w:tcBorders>
            <w:shd w:val="clear" w:color="auto" w:fill="auto"/>
            <w:noWrap/>
            <w:vAlign w:val="bottom"/>
            <w:hideMark/>
          </w:tcPr>
          <w:p w14:paraId="6C4070F9"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Total: 0/96    (0.00%)</w:t>
            </w:r>
          </w:p>
        </w:tc>
        <w:tc>
          <w:tcPr>
            <w:tcW w:w="1710" w:type="dxa"/>
            <w:tcBorders>
              <w:top w:val="nil"/>
              <w:left w:val="nil"/>
              <w:bottom w:val="single" w:sz="6" w:space="0" w:color="auto"/>
              <w:right w:val="nil"/>
            </w:tcBorders>
            <w:shd w:val="clear" w:color="auto" w:fill="auto"/>
            <w:noWrap/>
            <w:vAlign w:val="bottom"/>
            <w:hideMark/>
          </w:tcPr>
          <w:p w14:paraId="7F3B01EE"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530" w:type="dxa"/>
            <w:tcBorders>
              <w:top w:val="nil"/>
              <w:left w:val="nil"/>
              <w:bottom w:val="single" w:sz="6" w:space="0" w:color="auto"/>
              <w:right w:val="nil"/>
            </w:tcBorders>
            <w:shd w:val="clear" w:color="auto" w:fill="auto"/>
            <w:noWrap/>
            <w:vAlign w:val="bottom"/>
            <w:hideMark/>
          </w:tcPr>
          <w:p w14:paraId="15C602DF"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Total: 7/93 (7.53%)</w:t>
            </w:r>
          </w:p>
        </w:tc>
        <w:tc>
          <w:tcPr>
            <w:tcW w:w="1620" w:type="dxa"/>
            <w:tcBorders>
              <w:top w:val="nil"/>
              <w:left w:val="nil"/>
              <w:bottom w:val="single" w:sz="6" w:space="0" w:color="auto"/>
              <w:right w:val="nil"/>
            </w:tcBorders>
            <w:shd w:val="clear" w:color="auto" w:fill="auto"/>
            <w:noWrap/>
            <w:vAlign w:val="bottom"/>
            <w:hideMark/>
          </w:tcPr>
          <w:p w14:paraId="6868DEC7"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980" w:type="dxa"/>
            <w:tcBorders>
              <w:top w:val="nil"/>
              <w:left w:val="nil"/>
              <w:bottom w:val="single" w:sz="6" w:space="0" w:color="auto"/>
              <w:right w:val="nil"/>
            </w:tcBorders>
            <w:shd w:val="clear" w:color="auto" w:fill="auto"/>
            <w:noWrap/>
            <w:vAlign w:val="bottom"/>
            <w:hideMark/>
          </w:tcPr>
          <w:p w14:paraId="1A377A39"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350" w:type="dxa"/>
            <w:tcBorders>
              <w:top w:val="nil"/>
              <w:left w:val="nil"/>
              <w:bottom w:val="single" w:sz="6" w:space="0" w:color="auto"/>
              <w:right w:val="nil"/>
            </w:tcBorders>
            <w:shd w:val="clear" w:color="auto" w:fill="auto"/>
            <w:noWrap/>
            <w:vAlign w:val="bottom"/>
            <w:hideMark/>
          </w:tcPr>
          <w:p w14:paraId="5D588ED5"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Average: 62.5</w:t>
            </w:r>
          </w:p>
        </w:tc>
      </w:tr>
    </w:tbl>
    <w:p w14:paraId="3FEE02BF" w14:textId="23D2246C" w:rsidR="00B860A7" w:rsidRPr="003E123B" w:rsidRDefault="00A829B3" w:rsidP="00FC5C42">
      <w:pPr>
        <w:spacing w:after="0" w:line="360" w:lineRule="auto"/>
        <w:jc w:val="both"/>
        <w:rPr>
          <w:rFonts w:ascii="Book Antiqua" w:hAnsi="Book Antiqua"/>
          <w:sz w:val="24"/>
          <w:szCs w:val="24"/>
          <w:lang w:eastAsia="zh-CN"/>
        </w:rPr>
      </w:pPr>
      <w:r w:rsidRPr="003E123B">
        <w:rPr>
          <w:rFonts w:ascii="Book Antiqua" w:hAnsi="Book Antiqua"/>
          <w:sz w:val="24"/>
          <w:szCs w:val="24"/>
        </w:rPr>
        <w:t>RCTs</w:t>
      </w:r>
      <w:r w:rsidRPr="003E123B">
        <w:rPr>
          <w:rFonts w:ascii="Book Antiqua" w:hAnsi="Book Antiqua" w:hint="eastAsia"/>
          <w:sz w:val="24"/>
          <w:szCs w:val="24"/>
          <w:lang w:eastAsia="zh-CN"/>
        </w:rPr>
        <w:t>:</w:t>
      </w:r>
      <w:r w:rsidRPr="003E123B">
        <w:rPr>
          <w:rFonts w:ascii="Book Antiqua" w:hAnsi="Book Antiqua"/>
          <w:sz w:val="24"/>
          <w:szCs w:val="24"/>
        </w:rPr>
        <w:t xml:space="preserve"> Randomized controlled trials /studies</w:t>
      </w:r>
      <w:r w:rsidRPr="003E123B">
        <w:rPr>
          <w:rFonts w:ascii="Book Antiqua" w:hAnsi="Book Antiqua" w:hint="eastAsia"/>
          <w:sz w:val="24"/>
          <w:szCs w:val="24"/>
          <w:lang w:eastAsia="zh-CN"/>
        </w:rPr>
        <w:t xml:space="preserve">; </w:t>
      </w:r>
      <w:r w:rsidR="00B860A7" w:rsidRPr="003E123B">
        <w:rPr>
          <w:rFonts w:ascii="Book Antiqua" w:eastAsia="Times New Roman" w:hAnsi="Book Antiqua" w:cs="Calibri"/>
          <w:color w:val="000000"/>
          <w:sz w:val="24"/>
          <w:szCs w:val="24"/>
        </w:rPr>
        <w:t>AIBC</w:t>
      </w:r>
      <w:r w:rsidR="00B860A7" w:rsidRPr="003E123B">
        <w:rPr>
          <w:rFonts w:ascii="Book Antiqua" w:hAnsi="Book Antiqua" w:cs="Calibri" w:hint="eastAsia"/>
          <w:color w:val="000000"/>
          <w:sz w:val="24"/>
          <w:szCs w:val="24"/>
          <w:lang w:eastAsia="zh-CN"/>
        </w:rPr>
        <w:t>:</w:t>
      </w:r>
      <w:r w:rsidR="00B860A7" w:rsidRPr="003E123B">
        <w:rPr>
          <w:rFonts w:ascii="Book Antiqua" w:hAnsi="Book Antiqua"/>
          <w:sz w:val="24"/>
          <w:szCs w:val="24"/>
        </w:rPr>
        <w:t xml:space="preserve"> </w:t>
      </w:r>
      <w:r w:rsidR="00AF3A16" w:rsidRPr="003E123B">
        <w:rPr>
          <w:rFonts w:ascii="Book Antiqua" w:hAnsi="Book Antiqua"/>
          <w:sz w:val="24"/>
          <w:szCs w:val="24"/>
        </w:rPr>
        <w:t>A</w:t>
      </w:r>
      <w:r w:rsidR="00B860A7" w:rsidRPr="003E123B">
        <w:rPr>
          <w:rFonts w:ascii="Book Antiqua" w:hAnsi="Book Antiqua"/>
          <w:sz w:val="24"/>
          <w:szCs w:val="24"/>
        </w:rPr>
        <w:t>ntibiotic impregnated bone cement;</w:t>
      </w:r>
      <w:r w:rsidR="00B860A7" w:rsidRPr="003E123B">
        <w:rPr>
          <w:rFonts w:ascii="Book Antiqua" w:hAnsi="Book Antiqua" w:cs="Calibri" w:hint="eastAsia"/>
          <w:color w:val="000000"/>
          <w:sz w:val="24"/>
          <w:szCs w:val="24"/>
          <w:lang w:eastAsia="zh-CN"/>
        </w:rPr>
        <w:t xml:space="preserve"> </w:t>
      </w:r>
      <w:r w:rsidR="00B860A7" w:rsidRPr="003E123B">
        <w:rPr>
          <w:rFonts w:ascii="Book Antiqua" w:eastAsia="Times New Roman" w:hAnsi="Book Antiqua" w:cs="Calibri"/>
          <w:color w:val="000000"/>
          <w:sz w:val="24"/>
          <w:szCs w:val="24"/>
        </w:rPr>
        <w:t>TKA</w:t>
      </w:r>
      <w:r w:rsidR="00B860A7" w:rsidRPr="003E123B">
        <w:rPr>
          <w:rFonts w:ascii="Book Antiqua" w:hAnsi="Book Antiqua" w:cs="Calibri" w:hint="eastAsia"/>
          <w:color w:val="000000"/>
          <w:sz w:val="24"/>
          <w:szCs w:val="24"/>
          <w:lang w:eastAsia="zh-CN"/>
        </w:rPr>
        <w:t>:</w:t>
      </w:r>
      <w:r w:rsidR="00B860A7" w:rsidRPr="003E123B">
        <w:rPr>
          <w:rFonts w:ascii="Book Antiqua" w:hAnsi="Book Antiqua"/>
          <w:sz w:val="24"/>
          <w:szCs w:val="24"/>
        </w:rPr>
        <w:t xml:space="preserve"> </w:t>
      </w:r>
      <w:r w:rsidR="006B1F4C" w:rsidRPr="003E123B">
        <w:rPr>
          <w:rFonts w:ascii="Book Antiqua" w:hAnsi="Book Antiqua"/>
          <w:sz w:val="24"/>
          <w:szCs w:val="24"/>
        </w:rPr>
        <w:t>T</w:t>
      </w:r>
      <w:r w:rsidR="00B860A7" w:rsidRPr="003E123B">
        <w:rPr>
          <w:rFonts w:ascii="Book Antiqua" w:hAnsi="Book Antiqua"/>
          <w:sz w:val="24"/>
          <w:szCs w:val="24"/>
        </w:rPr>
        <w:t>otal knee arthroplasty</w:t>
      </w:r>
      <w:r w:rsidR="00AF3A16" w:rsidRPr="003E123B">
        <w:rPr>
          <w:rFonts w:ascii="Book Antiqua" w:hAnsi="Book Antiqua" w:hint="eastAsia"/>
          <w:sz w:val="24"/>
          <w:szCs w:val="24"/>
          <w:lang w:eastAsia="zh-CN"/>
        </w:rPr>
        <w:t>.</w:t>
      </w:r>
    </w:p>
    <w:p w14:paraId="6136D5CC" w14:textId="68BD726D" w:rsidR="00A829B3" w:rsidRPr="003E123B" w:rsidRDefault="00A829B3" w:rsidP="00FC5C42">
      <w:pPr>
        <w:spacing w:after="0" w:line="360" w:lineRule="auto"/>
        <w:jc w:val="both"/>
        <w:rPr>
          <w:rFonts w:ascii="Book Antiqua" w:hAnsi="Book Antiqua"/>
          <w:sz w:val="24"/>
          <w:szCs w:val="24"/>
        </w:rPr>
      </w:pPr>
      <w:r w:rsidRPr="003E123B">
        <w:rPr>
          <w:rFonts w:ascii="Book Antiqua" w:hAnsi="Book Antiqua"/>
          <w:sz w:val="24"/>
          <w:szCs w:val="24"/>
        </w:rPr>
        <w:br w:type="page"/>
      </w:r>
    </w:p>
    <w:p w14:paraId="3230EB62" w14:textId="5E4AC964" w:rsidR="00B860A7" w:rsidRPr="003E123B" w:rsidRDefault="006B1F4C" w:rsidP="00FC5C42">
      <w:pPr>
        <w:spacing w:after="0" w:line="360" w:lineRule="auto"/>
        <w:jc w:val="both"/>
        <w:rPr>
          <w:rFonts w:ascii="Book Antiqua" w:hAnsi="Book Antiqua"/>
          <w:b/>
          <w:sz w:val="24"/>
          <w:szCs w:val="24"/>
          <w:lang w:eastAsia="zh-CN"/>
        </w:rPr>
      </w:pPr>
      <w:r w:rsidRPr="003E123B">
        <w:rPr>
          <w:rFonts w:ascii="Book Antiqua" w:hAnsi="Book Antiqua"/>
          <w:b/>
          <w:sz w:val="24"/>
          <w:szCs w:val="24"/>
        </w:rPr>
        <w:lastRenderedPageBreak/>
        <w:t>Table 3 Comparisons made between groups in primary TKA RCTs</w:t>
      </w:r>
    </w:p>
    <w:tbl>
      <w:tblPr>
        <w:tblpPr w:leftFromText="180" w:rightFromText="180" w:vertAnchor="text" w:horzAnchor="margin" w:tblpXSpec="center" w:tblpY="154"/>
        <w:tblW w:w="11556" w:type="dxa"/>
        <w:tblLook w:val="04A0" w:firstRow="1" w:lastRow="0" w:firstColumn="1" w:lastColumn="0" w:noHBand="0" w:noVBand="1"/>
      </w:tblPr>
      <w:tblGrid>
        <w:gridCol w:w="2660"/>
        <w:gridCol w:w="8896"/>
      </w:tblGrid>
      <w:tr w:rsidR="00B860A7" w:rsidRPr="003E123B" w14:paraId="1EA14511" w14:textId="77777777" w:rsidTr="006B1F4C">
        <w:trPr>
          <w:trHeight w:val="270"/>
        </w:trPr>
        <w:tc>
          <w:tcPr>
            <w:tcW w:w="2660" w:type="dxa"/>
            <w:tcBorders>
              <w:top w:val="single" w:sz="6" w:space="0" w:color="auto"/>
              <w:left w:val="nil"/>
              <w:bottom w:val="single" w:sz="6" w:space="0" w:color="auto"/>
              <w:right w:val="nil"/>
            </w:tcBorders>
            <w:shd w:val="clear" w:color="auto" w:fill="auto"/>
            <w:noWrap/>
            <w:vAlign w:val="bottom"/>
            <w:hideMark/>
          </w:tcPr>
          <w:p w14:paraId="19C2E97E" w14:textId="77777777" w:rsidR="00B860A7" w:rsidRPr="003E123B" w:rsidRDefault="00B860A7" w:rsidP="00FC5C42">
            <w:pPr>
              <w:spacing w:after="0" w:line="360" w:lineRule="auto"/>
              <w:jc w:val="both"/>
              <w:rPr>
                <w:rFonts w:ascii="Book Antiqua" w:eastAsia="Times New Roman" w:hAnsi="Book Antiqua" w:cs="Calibri"/>
                <w:b/>
                <w:color w:val="000000"/>
                <w:sz w:val="24"/>
                <w:szCs w:val="24"/>
              </w:rPr>
            </w:pPr>
            <w:r w:rsidRPr="003E123B">
              <w:rPr>
                <w:rFonts w:ascii="Book Antiqua" w:eastAsia="Times New Roman" w:hAnsi="Book Antiqua" w:cs="Calibri"/>
                <w:b/>
                <w:color w:val="000000"/>
                <w:sz w:val="24"/>
                <w:szCs w:val="24"/>
              </w:rPr>
              <w:t>Paper</w:t>
            </w:r>
          </w:p>
        </w:tc>
        <w:tc>
          <w:tcPr>
            <w:tcW w:w="8896" w:type="dxa"/>
            <w:tcBorders>
              <w:top w:val="single" w:sz="6" w:space="0" w:color="auto"/>
              <w:left w:val="nil"/>
              <w:bottom w:val="single" w:sz="6" w:space="0" w:color="auto"/>
              <w:right w:val="nil"/>
            </w:tcBorders>
            <w:shd w:val="clear" w:color="auto" w:fill="auto"/>
            <w:noWrap/>
            <w:vAlign w:val="bottom"/>
            <w:hideMark/>
          </w:tcPr>
          <w:p w14:paraId="658446E9" w14:textId="77777777" w:rsidR="00B860A7" w:rsidRPr="003E123B" w:rsidRDefault="00B860A7" w:rsidP="00FC5C42">
            <w:pPr>
              <w:spacing w:after="0" w:line="360" w:lineRule="auto"/>
              <w:jc w:val="both"/>
              <w:rPr>
                <w:rFonts w:ascii="Book Antiqua" w:eastAsia="Times New Roman" w:hAnsi="Book Antiqua" w:cs="Calibri"/>
                <w:b/>
                <w:color w:val="000000"/>
                <w:sz w:val="24"/>
                <w:szCs w:val="24"/>
              </w:rPr>
            </w:pPr>
            <w:r w:rsidRPr="003E123B">
              <w:rPr>
                <w:rFonts w:ascii="Book Antiqua" w:eastAsia="Times New Roman" w:hAnsi="Book Antiqua" w:cs="Calibri"/>
                <w:b/>
                <w:color w:val="000000"/>
                <w:sz w:val="24"/>
                <w:szCs w:val="24"/>
              </w:rPr>
              <w:t>Comparison</w:t>
            </w:r>
          </w:p>
        </w:tc>
      </w:tr>
      <w:tr w:rsidR="00B860A7" w:rsidRPr="003E123B" w14:paraId="7CE5CA4E" w14:textId="77777777" w:rsidTr="006B1F4C">
        <w:trPr>
          <w:trHeight w:val="300"/>
        </w:trPr>
        <w:tc>
          <w:tcPr>
            <w:tcW w:w="2660" w:type="dxa"/>
            <w:tcBorders>
              <w:top w:val="single" w:sz="6" w:space="0" w:color="auto"/>
              <w:left w:val="nil"/>
              <w:bottom w:val="nil"/>
              <w:right w:val="nil"/>
            </w:tcBorders>
            <w:shd w:val="clear" w:color="auto" w:fill="auto"/>
            <w:noWrap/>
            <w:vAlign w:val="bottom"/>
            <w:hideMark/>
          </w:tcPr>
          <w:p w14:paraId="2BE370A6" w14:textId="77777777" w:rsidR="00B860A7" w:rsidRPr="003E123B" w:rsidRDefault="00B860A7" w:rsidP="00FC5C42">
            <w:pPr>
              <w:spacing w:after="0" w:line="360" w:lineRule="auto"/>
              <w:jc w:val="both"/>
              <w:rPr>
                <w:rFonts w:ascii="Book Antiqua" w:eastAsia="Times New Roman" w:hAnsi="Book Antiqua" w:cs="Calibri"/>
                <w:color w:val="000000"/>
                <w:sz w:val="24"/>
                <w:szCs w:val="24"/>
                <w:highlight w:val="yellow"/>
              </w:rPr>
            </w:pPr>
          </w:p>
        </w:tc>
        <w:tc>
          <w:tcPr>
            <w:tcW w:w="8896" w:type="dxa"/>
            <w:tcBorders>
              <w:top w:val="single" w:sz="6" w:space="0" w:color="auto"/>
              <w:left w:val="nil"/>
              <w:bottom w:val="nil"/>
              <w:right w:val="nil"/>
            </w:tcBorders>
            <w:shd w:val="clear" w:color="auto" w:fill="auto"/>
            <w:noWrap/>
            <w:vAlign w:val="bottom"/>
            <w:hideMark/>
          </w:tcPr>
          <w:p w14:paraId="4F65511E"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r>
      <w:tr w:rsidR="00B860A7" w:rsidRPr="003E123B" w14:paraId="691EBC87" w14:textId="77777777" w:rsidTr="006B1F4C">
        <w:trPr>
          <w:trHeight w:val="300"/>
        </w:trPr>
        <w:tc>
          <w:tcPr>
            <w:tcW w:w="2660" w:type="dxa"/>
            <w:tcBorders>
              <w:top w:val="nil"/>
              <w:left w:val="nil"/>
              <w:bottom w:val="nil"/>
              <w:right w:val="nil"/>
            </w:tcBorders>
            <w:shd w:val="clear" w:color="auto" w:fill="auto"/>
            <w:noWrap/>
            <w:vAlign w:val="bottom"/>
            <w:hideMark/>
          </w:tcPr>
          <w:p w14:paraId="168F0D72" w14:textId="10B08960" w:rsidR="00B860A7" w:rsidRPr="003E123B" w:rsidRDefault="00AF3A16"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Chiu</w:t>
            </w:r>
            <w:r w:rsidRPr="003E123B">
              <w:rPr>
                <w:rFonts w:ascii="Book Antiqua" w:hAnsi="Book Antiqua" w:cs="Calibri" w:hint="eastAsia"/>
                <w:color w:val="000000"/>
                <w:sz w:val="24"/>
                <w:szCs w:val="24"/>
                <w:lang w:eastAsia="zh-CN"/>
              </w:rPr>
              <w:t xml:space="preserve"> </w:t>
            </w:r>
            <w:r w:rsidRPr="003E123B">
              <w:rPr>
                <w:rFonts w:ascii="Book Antiqua" w:hAnsi="Book Antiqua" w:cs="Calibri"/>
                <w:i/>
                <w:color w:val="000000"/>
                <w:sz w:val="24"/>
                <w:szCs w:val="24"/>
                <w:lang w:eastAsia="zh-CN"/>
              </w:rPr>
              <w:t>et al</w:t>
            </w:r>
            <w:r w:rsidR="00B860A7" w:rsidRPr="003E123B">
              <w:rPr>
                <w:rFonts w:ascii="Book Antiqua" w:eastAsia="Times New Roman" w:hAnsi="Book Antiqua" w:cs="Calibri"/>
                <w:color w:val="000000"/>
                <w:sz w:val="24"/>
                <w:szCs w:val="24"/>
                <w:vertAlign w:val="superscript"/>
              </w:rPr>
              <w:t>[18]</w:t>
            </w:r>
            <w:r w:rsidRPr="003E123B">
              <w:rPr>
                <w:rFonts w:ascii="Book Antiqua" w:hAnsi="Book Antiqua" w:cs="Calibri" w:hint="eastAsia"/>
                <w:color w:val="000000"/>
                <w:sz w:val="24"/>
                <w:szCs w:val="24"/>
                <w:lang w:eastAsia="zh-CN"/>
              </w:rPr>
              <w:t xml:space="preserve">, </w:t>
            </w:r>
            <w:r w:rsidRPr="003E123B">
              <w:rPr>
                <w:rFonts w:ascii="Book Antiqua" w:eastAsia="Times New Roman" w:hAnsi="Book Antiqua" w:cs="Calibri"/>
                <w:color w:val="000000"/>
                <w:sz w:val="24"/>
                <w:szCs w:val="24"/>
              </w:rPr>
              <w:t>2001</w:t>
            </w:r>
          </w:p>
        </w:tc>
        <w:tc>
          <w:tcPr>
            <w:tcW w:w="8896" w:type="dxa"/>
            <w:tcBorders>
              <w:top w:val="nil"/>
              <w:left w:val="nil"/>
              <w:bottom w:val="nil"/>
              <w:right w:val="nil"/>
            </w:tcBorders>
            <w:shd w:val="clear" w:color="auto" w:fill="auto"/>
            <w:noWrap/>
            <w:vAlign w:val="bottom"/>
            <w:hideMark/>
          </w:tcPr>
          <w:p w14:paraId="090392AD" w14:textId="77777777" w:rsidR="00B860A7" w:rsidRPr="003E123B" w:rsidRDefault="00B860A7" w:rsidP="00FC5C42">
            <w:pPr>
              <w:spacing w:after="0" w:line="360" w:lineRule="auto"/>
              <w:jc w:val="both"/>
              <w:rPr>
                <w:rFonts w:ascii="Book Antiqua" w:hAnsi="Book Antiqua" w:cs="Calibri"/>
                <w:color w:val="000000"/>
                <w:sz w:val="24"/>
                <w:szCs w:val="24"/>
                <w:lang w:eastAsia="zh-CN"/>
              </w:rPr>
            </w:pPr>
            <w:r w:rsidRPr="003E123B">
              <w:rPr>
                <w:rFonts w:ascii="Book Antiqua" w:eastAsia="Times New Roman" w:hAnsi="Book Antiqua" w:cs="Calibri"/>
                <w:color w:val="000000"/>
                <w:sz w:val="24"/>
                <w:szCs w:val="24"/>
              </w:rPr>
              <w:t xml:space="preserve">Cefuroxime-impregnated cement </w:t>
            </w:r>
            <w:r w:rsidRPr="003E123B">
              <w:rPr>
                <w:rFonts w:ascii="Book Antiqua" w:eastAsia="Times New Roman" w:hAnsi="Book Antiqua" w:cs="Calibri"/>
                <w:i/>
                <w:color w:val="000000"/>
                <w:sz w:val="24"/>
                <w:szCs w:val="24"/>
              </w:rPr>
              <w:t>vs</w:t>
            </w:r>
            <w:r w:rsidRPr="003E123B">
              <w:rPr>
                <w:rFonts w:ascii="Book Antiqua" w:eastAsia="Times New Roman" w:hAnsi="Book Antiqua" w:cs="Calibri"/>
                <w:color w:val="000000"/>
                <w:sz w:val="24"/>
                <w:szCs w:val="24"/>
              </w:rPr>
              <w:t xml:space="preserve"> </w:t>
            </w:r>
            <w:bookmarkStart w:id="148" w:name="OLE_LINK186"/>
            <w:bookmarkStart w:id="149" w:name="OLE_LINK187"/>
            <w:r w:rsidRPr="003E123B">
              <w:rPr>
                <w:rFonts w:ascii="Book Antiqua" w:eastAsia="Times New Roman" w:hAnsi="Book Antiqua" w:cs="Calibri"/>
                <w:color w:val="000000"/>
                <w:sz w:val="24"/>
                <w:szCs w:val="24"/>
              </w:rPr>
              <w:t>PBC</w:t>
            </w:r>
            <w:bookmarkEnd w:id="148"/>
            <w:bookmarkEnd w:id="149"/>
          </w:p>
        </w:tc>
      </w:tr>
      <w:tr w:rsidR="00B860A7" w:rsidRPr="003E123B" w14:paraId="4F713020" w14:textId="77777777" w:rsidTr="006B1F4C">
        <w:trPr>
          <w:trHeight w:val="300"/>
        </w:trPr>
        <w:tc>
          <w:tcPr>
            <w:tcW w:w="2660" w:type="dxa"/>
            <w:tcBorders>
              <w:top w:val="nil"/>
              <w:left w:val="nil"/>
              <w:bottom w:val="nil"/>
              <w:right w:val="nil"/>
            </w:tcBorders>
            <w:shd w:val="clear" w:color="auto" w:fill="auto"/>
            <w:noWrap/>
            <w:vAlign w:val="bottom"/>
            <w:hideMark/>
          </w:tcPr>
          <w:p w14:paraId="5B338466" w14:textId="4F6DFD32" w:rsidR="00B860A7" w:rsidRPr="003E123B" w:rsidRDefault="00AF3A16" w:rsidP="00FC5C42">
            <w:pPr>
              <w:spacing w:after="0" w:line="360" w:lineRule="auto"/>
              <w:jc w:val="both"/>
              <w:rPr>
                <w:rFonts w:ascii="Book Antiqua" w:eastAsia="Times New Roman" w:hAnsi="Book Antiqua" w:cs="Calibri"/>
                <w:color w:val="000000"/>
                <w:sz w:val="24"/>
                <w:szCs w:val="24"/>
              </w:rPr>
            </w:pPr>
            <w:proofErr w:type="spellStart"/>
            <w:r w:rsidRPr="003E123B">
              <w:rPr>
                <w:rFonts w:ascii="Book Antiqua" w:eastAsia="Times New Roman" w:hAnsi="Book Antiqua" w:cs="Calibri"/>
                <w:color w:val="000000"/>
                <w:sz w:val="24"/>
                <w:szCs w:val="24"/>
              </w:rPr>
              <w:t>Vrabec</w:t>
            </w:r>
            <w:proofErr w:type="spellEnd"/>
            <w:r w:rsidRPr="003E123B">
              <w:rPr>
                <w:rFonts w:ascii="Book Antiqua" w:hAnsi="Book Antiqua" w:cs="Calibri"/>
                <w:i/>
                <w:color w:val="000000"/>
                <w:sz w:val="24"/>
                <w:szCs w:val="24"/>
                <w:lang w:eastAsia="zh-CN"/>
              </w:rPr>
              <w:t xml:space="preserve"> et al</w:t>
            </w:r>
            <w:r w:rsidR="00B860A7" w:rsidRPr="003E123B">
              <w:rPr>
                <w:rFonts w:ascii="Book Antiqua" w:eastAsia="Times New Roman" w:hAnsi="Book Antiqua" w:cs="Calibri"/>
                <w:color w:val="000000"/>
                <w:sz w:val="24"/>
                <w:szCs w:val="24"/>
                <w:vertAlign w:val="superscript"/>
              </w:rPr>
              <w:t>[23]</w:t>
            </w:r>
            <w:r w:rsidRPr="003E123B">
              <w:rPr>
                <w:rFonts w:ascii="Book Antiqua" w:hAnsi="Book Antiqua" w:cs="Calibri" w:hint="eastAsia"/>
                <w:color w:val="000000"/>
                <w:sz w:val="24"/>
                <w:szCs w:val="24"/>
                <w:lang w:eastAsia="zh-CN"/>
              </w:rPr>
              <w:t xml:space="preserve">, </w:t>
            </w:r>
            <w:r w:rsidRPr="003E123B">
              <w:rPr>
                <w:rFonts w:ascii="Book Antiqua" w:eastAsia="Times New Roman" w:hAnsi="Book Antiqua" w:cs="Calibri"/>
                <w:color w:val="000000"/>
                <w:sz w:val="24"/>
                <w:szCs w:val="24"/>
              </w:rPr>
              <w:t>2016</w:t>
            </w:r>
          </w:p>
        </w:tc>
        <w:tc>
          <w:tcPr>
            <w:tcW w:w="8896" w:type="dxa"/>
            <w:tcBorders>
              <w:top w:val="nil"/>
              <w:left w:val="nil"/>
              <w:bottom w:val="nil"/>
              <w:right w:val="nil"/>
            </w:tcBorders>
            <w:shd w:val="clear" w:color="auto" w:fill="auto"/>
            <w:noWrap/>
            <w:vAlign w:val="bottom"/>
            <w:hideMark/>
          </w:tcPr>
          <w:p w14:paraId="626B1279"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p w14:paraId="40B0887E" w14:textId="77777777" w:rsidR="00B860A7" w:rsidRPr="003E123B" w:rsidRDefault="00B860A7" w:rsidP="00FC5C42">
            <w:pPr>
              <w:spacing w:after="0" w:line="360" w:lineRule="auto"/>
              <w:jc w:val="both"/>
              <w:rPr>
                <w:rFonts w:ascii="Book Antiqua" w:hAnsi="Book Antiqua" w:cs="Calibri"/>
                <w:color w:val="000000"/>
                <w:sz w:val="24"/>
                <w:szCs w:val="24"/>
                <w:lang w:eastAsia="zh-CN"/>
              </w:rPr>
            </w:pPr>
            <w:r w:rsidRPr="003E123B">
              <w:rPr>
                <w:rFonts w:ascii="Book Antiqua" w:eastAsia="Times New Roman" w:hAnsi="Book Antiqua" w:cs="Calibri"/>
                <w:color w:val="000000"/>
                <w:sz w:val="24"/>
                <w:szCs w:val="24"/>
              </w:rPr>
              <w:t xml:space="preserve">Intravenous tobramycin </w:t>
            </w:r>
            <w:r w:rsidRPr="003E123B">
              <w:rPr>
                <w:rFonts w:ascii="Book Antiqua" w:eastAsia="Times New Roman" w:hAnsi="Book Antiqua" w:cs="Calibri"/>
                <w:i/>
                <w:color w:val="000000"/>
                <w:sz w:val="24"/>
                <w:szCs w:val="24"/>
              </w:rPr>
              <w:t>vs</w:t>
            </w:r>
            <w:r w:rsidRPr="003E123B">
              <w:rPr>
                <w:rFonts w:ascii="Book Antiqua" w:eastAsia="Times New Roman" w:hAnsi="Book Antiqua" w:cs="Calibri"/>
                <w:color w:val="000000"/>
                <w:sz w:val="24"/>
                <w:szCs w:val="24"/>
              </w:rPr>
              <w:t xml:space="preserve"> </w:t>
            </w:r>
            <w:bookmarkStart w:id="150" w:name="OLE_LINK188"/>
            <w:bookmarkStart w:id="151" w:name="OLE_LINK189"/>
            <w:r w:rsidRPr="003E123B">
              <w:rPr>
                <w:rFonts w:ascii="Book Antiqua" w:eastAsia="Times New Roman" w:hAnsi="Book Antiqua" w:cs="Calibri"/>
                <w:color w:val="000000"/>
                <w:sz w:val="24"/>
                <w:szCs w:val="24"/>
              </w:rPr>
              <w:t>AIBC</w:t>
            </w:r>
            <w:bookmarkEnd w:id="150"/>
            <w:bookmarkEnd w:id="151"/>
            <w:r w:rsidRPr="003E123B">
              <w:rPr>
                <w:rFonts w:ascii="Book Antiqua" w:eastAsia="Times New Roman" w:hAnsi="Book Antiqua" w:cs="Calibri"/>
                <w:color w:val="000000"/>
                <w:sz w:val="24"/>
                <w:szCs w:val="24"/>
              </w:rPr>
              <w:t xml:space="preserve"> with tobramycin</w:t>
            </w:r>
          </w:p>
        </w:tc>
      </w:tr>
      <w:tr w:rsidR="00B860A7" w:rsidRPr="003E123B" w14:paraId="4E130B7F" w14:textId="77777777" w:rsidTr="006B1F4C">
        <w:trPr>
          <w:trHeight w:val="300"/>
        </w:trPr>
        <w:tc>
          <w:tcPr>
            <w:tcW w:w="2660" w:type="dxa"/>
            <w:tcBorders>
              <w:top w:val="nil"/>
              <w:left w:val="nil"/>
              <w:bottom w:val="nil"/>
              <w:right w:val="nil"/>
            </w:tcBorders>
            <w:shd w:val="clear" w:color="auto" w:fill="auto"/>
            <w:noWrap/>
            <w:vAlign w:val="bottom"/>
            <w:hideMark/>
          </w:tcPr>
          <w:p w14:paraId="44501A1C" w14:textId="550D7CAD"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Chiu </w:t>
            </w:r>
            <w:r w:rsidR="00AF3A16" w:rsidRPr="003E123B">
              <w:rPr>
                <w:rFonts w:ascii="Book Antiqua" w:hAnsi="Book Antiqua" w:cs="Calibri"/>
                <w:i/>
                <w:color w:val="000000"/>
                <w:sz w:val="24"/>
                <w:szCs w:val="24"/>
                <w:lang w:eastAsia="zh-CN"/>
              </w:rPr>
              <w:t>et al</w:t>
            </w:r>
            <w:r w:rsidRPr="003E123B">
              <w:rPr>
                <w:rFonts w:ascii="Book Antiqua" w:eastAsia="Times New Roman" w:hAnsi="Book Antiqua" w:cs="Calibri"/>
                <w:color w:val="000000"/>
                <w:sz w:val="24"/>
                <w:szCs w:val="24"/>
                <w:vertAlign w:val="superscript"/>
              </w:rPr>
              <w:t>[19]</w:t>
            </w:r>
            <w:r w:rsidR="00AF3A16" w:rsidRPr="003E123B">
              <w:rPr>
                <w:rFonts w:ascii="Book Antiqua" w:hAnsi="Book Antiqua" w:cs="Calibri" w:hint="eastAsia"/>
                <w:color w:val="000000"/>
                <w:sz w:val="24"/>
                <w:szCs w:val="24"/>
                <w:lang w:eastAsia="zh-CN"/>
              </w:rPr>
              <w:t xml:space="preserve">, </w:t>
            </w:r>
            <w:r w:rsidR="00AF3A16" w:rsidRPr="003E123B">
              <w:rPr>
                <w:rFonts w:ascii="Book Antiqua" w:eastAsia="Times New Roman" w:hAnsi="Book Antiqua" w:cs="Calibri"/>
                <w:color w:val="000000"/>
                <w:sz w:val="24"/>
                <w:szCs w:val="24"/>
              </w:rPr>
              <w:t>2002</w:t>
            </w:r>
          </w:p>
        </w:tc>
        <w:tc>
          <w:tcPr>
            <w:tcW w:w="8896" w:type="dxa"/>
            <w:tcBorders>
              <w:top w:val="nil"/>
              <w:left w:val="nil"/>
              <w:bottom w:val="nil"/>
              <w:right w:val="nil"/>
            </w:tcBorders>
            <w:shd w:val="clear" w:color="auto" w:fill="auto"/>
            <w:noWrap/>
            <w:vAlign w:val="bottom"/>
            <w:hideMark/>
          </w:tcPr>
          <w:p w14:paraId="50067FE2"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p w14:paraId="2464E788" w14:textId="77777777" w:rsidR="00B860A7" w:rsidRPr="003E123B" w:rsidRDefault="00B860A7" w:rsidP="00FC5C42">
            <w:pPr>
              <w:spacing w:after="0" w:line="360" w:lineRule="auto"/>
              <w:jc w:val="both"/>
              <w:rPr>
                <w:rFonts w:ascii="Book Antiqua" w:hAnsi="Book Antiqua" w:cs="Calibri"/>
                <w:color w:val="000000"/>
                <w:sz w:val="24"/>
                <w:szCs w:val="24"/>
                <w:lang w:eastAsia="zh-CN"/>
              </w:rPr>
            </w:pPr>
            <w:r w:rsidRPr="003E123B">
              <w:rPr>
                <w:rFonts w:ascii="Book Antiqua" w:eastAsia="Times New Roman" w:hAnsi="Book Antiqua" w:cs="Calibri"/>
                <w:color w:val="000000"/>
                <w:sz w:val="24"/>
                <w:szCs w:val="24"/>
              </w:rPr>
              <w:t xml:space="preserve">Cefuroxime-impregnated cement </w:t>
            </w:r>
            <w:r w:rsidRPr="003E123B">
              <w:rPr>
                <w:rFonts w:ascii="Book Antiqua" w:eastAsia="Times New Roman" w:hAnsi="Book Antiqua" w:cs="Calibri"/>
                <w:i/>
                <w:color w:val="000000"/>
                <w:sz w:val="24"/>
                <w:szCs w:val="24"/>
              </w:rPr>
              <w:t>vs</w:t>
            </w:r>
            <w:r w:rsidRPr="003E123B">
              <w:rPr>
                <w:rFonts w:ascii="Book Antiqua" w:eastAsia="Times New Roman" w:hAnsi="Book Antiqua" w:cs="Calibri"/>
                <w:color w:val="000000"/>
                <w:sz w:val="24"/>
                <w:szCs w:val="24"/>
              </w:rPr>
              <w:t xml:space="preserve"> PBC</w:t>
            </w:r>
          </w:p>
        </w:tc>
      </w:tr>
      <w:tr w:rsidR="00B860A7" w:rsidRPr="003E123B" w14:paraId="236D8A67" w14:textId="77777777" w:rsidTr="006B1F4C">
        <w:trPr>
          <w:trHeight w:val="300"/>
        </w:trPr>
        <w:tc>
          <w:tcPr>
            <w:tcW w:w="2660" w:type="dxa"/>
            <w:tcBorders>
              <w:top w:val="nil"/>
              <w:left w:val="nil"/>
              <w:bottom w:val="nil"/>
              <w:right w:val="nil"/>
            </w:tcBorders>
            <w:shd w:val="clear" w:color="auto" w:fill="auto"/>
            <w:noWrap/>
            <w:vAlign w:val="bottom"/>
            <w:hideMark/>
          </w:tcPr>
          <w:p w14:paraId="4BACDEBA" w14:textId="4BCAF297" w:rsidR="00B860A7" w:rsidRPr="003E123B" w:rsidRDefault="00AF3A16" w:rsidP="00FC5C42">
            <w:pPr>
              <w:spacing w:after="0" w:line="360" w:lineRule="auto"/>
              <w:jc w:val="both"/>
              <w:rPr>
                <w:rFonts w:ascii="Book Antiqua" w:eastAsia="Times New Roman" w:hAnsi="Book Antiqua" w:cs="Calibri"/>
                <w:color w:val="000000"/>
                <w:sz w:val="24"/>
                <w:szCs w:val="24"/>
              </w:rPr>
            </w:pPr>
            <w:proofErr w:type="spellStart"/>
            <w:r w:rsidRPr="003E123B">
              <w:rPr>
                <w:rFonts w:ascii="Book Antiqua" w:eastAsia="Times New Roman" w:hAnsi="Book Antiqua" w:cs="Calibri"/>
                <w:color w:val="000000"/>
                <w:sz w:val="24"/>
                <w:szCs w:val="24"/>
              </w:rPr>
              <w:t>Lizaur-Utrilla</w:t>
            </w:r>
            <w:proofErr w:type="spellEnd"/>
            <w:r w:rsidRPr="003E123B">
              <w:rPr>
                <w:rFonts w:ascii="Book Antiqua" w:hAnsi="Book Antiqua" w:cs="Calibri"/>
                <w:i/>
                <w:color w:val="000000"/>
                <w:sz w:val="24"/>
                <w:szCs w:val="24"/>
                <w:lang w:eastAsia="zh-CN"/>
              </w:rPr>
              <w:t xml:space="preserve"> et al</w:t>
            </w:r>
            <w:r w:rsidR="00B860A7" w:rsidRPr="003E123B">
              <w:rPr>
                <w:rFonts w:ascii="Book Antiqua" w:eastAsia="Times New Roman" w:hAnsi="Book Antiqua" w:cs="Calibri"/>
                <w:color w:val="000000"/>
                <w:sz w:val="24"/>
                <w:szCs w:val="24"/>
                <w:vertAlign w:val="superscript"/>
              </w:rPr>
              <w:t>[24]</w:t>
            </w:r>
            <w:r w:rsidRPr="003E123B">
              <w:rPr>
                <w:rFonts w:ascii="Book Antiqua" w:hAnsi="Book Antiqua" w:cs="Calibri" w:hint="eastAsia"/>
                <w:color w:val="000000"/>
                <w:sz w:val="24"/>
                <w:szCs w:val="24"/>
                <w:lang w:eastAsia="zh-CN"/>
              </w:rPr>
              <w:t xml:space="preserve">, </w:t>
            </w:r>
            <w:r w:rsidRPr="003E123B">
              <w:rPr>
                <w:rFonts w:ascii="Book Antiqua" w:eastAsia="Times New Roman" w:hAnsi="Book Antiqua" w:cs="Calibri"/>
                <w:color w:val="000000"/>
                <w:sz w:val="24"/>
                <w:szCs w:val="24"/>
              </w:rPr>
              <w:t>2014</w:t>
            </w:r>
          </w:p>
        </w:tc>
        <w:tc>
          <w:tcPr>
            <w:tcW w:w="8896" w:type="dxa"/>
            <w:tcBorders>
              <w:top w:val="nil"/>
              <w:left w:val="nil"/>
              <w:bottom w:val="nil"/>
              <w:right w:val="nil"/>
            </w:tcBorders>
            <w:shd w:val="clear" w:color="auto" w:fill="auto"/>
            <w:noWrap/>
            <w:vAlign w:val="bottom"/>
            <w:hideMark/>
          </w:tcPr>
          <w:p w14:paraId="41E96C5F"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p w14:paraId="32EF5A72" w14:textId="77777777" w:rsidR="00B860A7" w:rsidRPr="003E123B" w:rsidRDefault="00B860A7" w:rsidP="00FC5C42">
            <w:pPr>
              <w:spacing w:after="0" w:line="360" w:lineRule="auto"/>
              <w:jc w:val="both"/>
              <w:rPr>
                <w:rFonts w:ascii="Book Antiqua" w:hAnsi="Book Antiqua" w:cs="Calibri"/>
                <w:color w:val="000000"/>
                <w:sz w:val="24"/>
                <w:szCs w:val="24"/>
                <w:lang w:eastAsia="zh-CN"/>
              </w:rPr>
            </w:pPr>
            <w:proofErr w:type="spellStart"/>
            <w:r w:rsidRPr="003E123B">
              <w:rPr>
                <w:rFonts w:ascii="Book Antiqua" w:eastAsia="Times New Roman" w:hAnsi="Book Antiqua" w:cs="Calibri"/>
                <w:color w:val="000000"/>
                <w:sz w:val="24"/>
                <w:szCs w:val="24"/>
              </w:rPr>
              <w:t>Tibial</w:t>
            </w:r>
            <w:proofErr w:type="spellEnd"/>
            <w:r w:rsidRPr="003E123B">
              <w:rPr>
                <w:rFonts w:ascii="Book Antiqua" w:eastAsia="Times New Roman" w:hAnsi="Book Antiqua" w:cs="Calibri"/>
                <w:color w:val="000000"/>
                <w:sz w:val="24"/>
                <w:szCs w:val="24"/>
              </w:rPr>
              <w:t xml:space="preserve"> fixation with either a cemented (</w:t>
            </w:r>
            <w:proofErr w:type="spellStart"/>
            <w:r w:rsidRPr="003E123B">
              <w:rPr>
                <w:rFonts w:ascii="Book Antiqua" w:eastAsia="Times New Roman" w:hAnsi="Book Antiqua" w:cs="Calibri"/>
                <w:color w:val="000000"/>
                <w:sz w:val="24"/>
                <w:szCs w:val="24"/>
              </w:rPr>
              <w:t>Palacos</w:t>
            </w:r>
            <w:proofErr w:type="spellEnd"/>
            <w:r w:rsidRPr="003E123B">
              <w:rPr>
                <w:rFonts w:ascii="Book Antiqua" w:eastAsia="Times New Roman" w:hAnsi="Book Antiqua" w:cs="Calibri"/>
                <w:color w:val="000000"/>
                <w:sz w:val="24"/>
                <w:szCs w:val="24"/>
              </w:rPr>
              <w:t xml:space="preserve"> with Gentamicin) </w:t>
            </w:r>
            <w:r w:rsidRPr="003E123B">
              <w:rPr>
                <w:rFonts w:ascii="Book Antiqua" w:eastAsia="Times New Roman" w:hAnsi="Book Antiqua" w:cs="Calibri"/>
                <w:i/>
                <w:color w:val="000000"/>
                <w:sz w:val="24"/>
                <w:szCs w:val="24"/>
              </w:rPr>
              <w:t>vs</w:t>
            </w:r>
            <w:r w:rsidRPr="003E123B">
              <w:rPr>
                <w:rFonts w:ascii="Book Antiqua" w:eastAsia="Times New Roman" w:hAnsi="Book Antiqua" w:cs="Calibri"/>
                <w:color w:val="000000"/>
                <w:sz w:val="24"/>
                <w:szCs w:val="24"/>
              </w:rPr>
              <w:t xml:space="preserve"> </w:t>
            </w:r>
            <w:proofErr w:type="spellStart"/>
            <w:r w:rsidRPr="003E123B">
              <w:rPr>
                <w:rFonts w:ascii="Book Antiqua" w:eastAsia="Times New Roman" w:hAnsi="Book Antiqua" w:cs="Calibri"/>
                <w:color w:val="000000"/>
                <w:sz w:val="24"/>
                <w:szCs w:val="24"/>
              </w:rPr>
              <w:t>cementless</w:t>
            </w:r>
            <w:proofErr w:type="spellEnd"/>
            <w:r w:rsidRPr="003E123B">
              <w:rPr>
                <w:rFonts w:ascii="Book Antiqua" w:eastAsia="Times New Roman" w:hAnsi="Book Antiqua" w:cs="Calibri"/>
                <w:color w:val="000000"/>
                <w:sz w:val="24"/>
                <w:szCs w:val="24"/>
              </w:rPr>
              <w:t xml:space="preserve"> with screw augmentation (systemic antibiotics only)</w:t>
            </w:r>
          </w:p>
        </w:tc>
      </w:tr>
      <w:tr w:rsidR="00B860A7" w:rsidRPr="003E123B" w14:paraId="23B58439" w14:textId="77777777" w:rsidTr="006B1F4C">
        <w:trPr>
          <w:trHeight w:val="300"/>
        </w:trPr>
        <w:tc>
          <w:tcPr>
            <w:tcW w:w="2660" w:type="dxa"/>
            <w:tcBorders>
              <w:top w:val="nil"/>
              <w:left w:val="nil"/>
              <w:bottom w:val="nil"/>
              <w:right w:val="nil"/>
            </w:tcBorders>
            <w:shd w:val="clear" w:color="auto" w:fill="auto"/>
            <w:noWrap/>
            <w:vAlign w:val="bottom"/>
            <w:hideMark/>
          </w:tcPr>
          <w:p w14:paraId="3C6353BB" w14:textId="11BFF8CB" w:rsidR="00B860A7" w:rsidRPr="003E123B" w:rsidRDefault="006B1F4C"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Nilsson</w:t>
            </w:r>
            <w:r w:rsidR="00AF3A16" w:rsidRPr="003E123B">
              <w:rPr>
                <w:rFonts w:ascii="Book Antiqua" w:hAnsi="Book Antiqua" w:cs="Calibri"/>
                <w:i/>
                <w:color w:val="000000"/>
                <w:sz w:val="24"/>
                <w:szCs w:val="24"/>
                <w:lang w:eastAsia="zh-CN"/>
              </w:rPr>
              <w:t xml:space="preserve"> et al</w:t>
            </w:r>
            <w:r w:rsidR="00B860A7" w:rsidRPr="003E123B">
              <w:rPr>
                <w:rFonts w:ascii="Book Antiqua" w:eastAsia="Times New Roman" w:hAnsi="Book Antiqua" w:cs="Calibri"/>
                <w:color w:val="000000"/>
                <w:sz w:val="24"/>
                <w:szCs w:val="24"/>
                <w:vertAlign w:val="superscript"/>
              </w:rPr>
              <w:t>[25]</w:t>
            </w:r>
            <w:r w:rsidRPr="003E123B">
              <w:rPr>
                <w:rFonts w:ascii="Book Antiqua" w:hAnsi="Book Antiqua" w:cs="Calibri" w:hint="eastAsia"/>
                <w:color w:val="000000"/>
                <w:sz w:val="24"/>
                <w:szCs w:val="24"/>
                <w:lang w:eastAsia="zh-CN"/>
              </w:rPr>
              <w:t xml:space="preserve">, </w:t>
            </w:r>
            <w:r w:rsidRPr="003E123B">
              <w:rPr>
                <w:rFonts w:ascii="Book Antiqua" w:eastAsia="Times New Roman" w:hAnsi="Book Antiqua" w:cs="Calibri"/>
                <w:color w:val="000000"/>
                <w:sz w:val="24"/>
                <w:szCs w:val="24"/>
              </w:rPr>
              <w:t>1999</w:t>
            </w:r>
          </w:p>
        </w:tc>
        <w:tc>
          <w:tcPr>
            <w:tcW w:w="8896" w:type="dxa"/>
            <w:tcBorders>
              <w:top w:val="nil"/>
              <w:left w:val="nil"/>
              <w:bottom w:val="nil"/>
              <w:right w:val="nil"/>
            </w:tcBorders>
            <w:shd w:val="clear" w:color="auto" w:fill="auto"/>
            <w:noWrap/>
            <w:vAlign w:val="bottom"/>
            <w:hideMark/>
          </w:tcPr>
          <w:p w14:paraId="498FFD42"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p w14:paraId="33F39C07" w14:textId="77777777" w:rsidR="00B860A7" w:rsidRPr="003E123B" w:rsidRDefault="00B860A7" w:rsidP="00FC5C42">
            <w:pPr>
              <w:spacing w:after="0" w:line="360" w:lineRule="auto"/>
              <w:jc w:val="both"/>
              <w:rPr>
                <w:rFonts w:ascii="Book Antiqua" w:hAnsi="Book Antiqua" w:cs="Calibri"/>
                <w:color w:val="000000"/>
                <w:sz w:val="24"/>
                <w:szCs w:val="24"/>
                <w:lang w:eastAsia="zh-CN"/>
              </w:rPr>
            </w:pPr>
            <w:r w:rsidRPr="003E123B">
              <w:rPr>
                <w:rFonts w:ascii="Book Antiqua" w:eastAsia="Times New Roman" w:hAnsi="Book Antiqua" w:cs="Calibri"/>
                <w:color w:val="000000"/>
                <w:sz w:val="24"/>
                <w:szCs w:val="24"/>
              </w:rPr>
              <w:t>Vacuum mixed bone cement (</w:t>
            </w:r>
            <w:proofErr w:type="spellStart"/>
            <w:r w:rsidRPr="003E123B">
              <w:rPr>
                <w:rFonts w:ascii="Book Antiqua" w:eastAsia="Times New Roman" w:hAnsi="Book Antiqua" w:cs="Calibri"/>
                <w:color w:val="000000"/>
                <w:sz w:val="24"/>
                <w:szCs w:val="24"/>
              </w:rPr>
              <w:t>Palacos</w:t>
            </w:r>
            <w:proofErr w:type="spellEnd"/>
            <w:r w:rsidRPr="003E123B">
              <w:rPr>
                <w:rFonts w:ascii="Book Antiqua" w:eastAsia="Times New Roman" w:hAnsi="Book Antiqua" w:cs="Calibri"/>
                <w:color w:val="000000"/>
                <w:sz w:val="24"/>
                <w:szCs w:val="24"/>
              </w:rPr>
              <w:t xml:space="preserve">–Gentamicin) </w:t>
            </w:r>
            <w:r w:rsidRPr="003E123B">
              <w:rPr>
                <w:rFonts w:ascii="Book Antiqua" w:eastAsia="Times New Roman" w:hAnsi="Book Antiqua" w:cs="Calibri"/>
                <w:i/>
                <w:color w:val="000000"/>
                <w:sz w:val="24"/>
                <w:szCs w:val="24"/>
              </w:rPr>
              <w:t>vs</w:t>
            </w:r>
            <w:r w:rsidRPr="003E123B">
              <w:rPr>
                <w:rFonts w:ascii="Book Antiqua" w:eastAsia="Times New Roman" w:hAnsi="Book Antiqua" w:cs="Calibri"/>
                <w:color w:val="000000"/>
                <w:sz w:val="24"/>
                <w:szCs w:val="24"/>
              </w:rPr>
              <w:t xml:space="preserve"> hydroxyapatite-coated prostheses</w:t>
            </w:r>
          </w:p>
        </w:tc>
      </w:tr>
      <w:tr w:rsidR="00B860A7" w:rsidRPr="003E123B" w14:paraId="1DF73DF8" w14:textId="77777777" w:rsidTr="006B1F4C">
        <w:trPr>
          <w:trHeight w:val="300"/>
        </w:trPr>
        <w:tc>
          <w:tcPr>
            <w:tcW w:w="2660" w:type="dxa"/>
            <w:tcBorders>
              <w:top w:val="nil"/>
              <w:left w:val="nil"/>
              <w:bottom w:val="nil"/>
              <w:right w:val="nil"/>
            </w:tcBorders>
            <w:shd w:val="clear" w:color="auto" w:fill="auto"/>
            <w:noWrap/>
            <w:vAlign w:val="bottom"/>
            <w:hideMark/>
          </w:tcPr>
          <w:p w14:paraId="059E43B8" w14:textId="1B91F03E" w:rsidR="00B860A7" w:rsidRPr="003E123B" w:rsidRDefault="006B1F4C" w:rsidP="00FC5C42">
            <w:pPr>
              <w:spacing w:after="0" w:line="360" w:lineRule="auto"/>
              <w:jc w:val="both"/>
              <w:rPr>
                <w:rFonts w:ascii="Book Antiqua" w:eastAsia="Times New Roman" w:hAnsi="Book Antiqua" w:cs="Calibri"/>
                <w:color w:val="000000"/>
                <w:sz w:val="24"/>
                <w:szCs w:val="24"/>
              </w:rPr>
            </w:pPr>
            <w:proofErr w:type="spellStart"/>
            <w:r w:rsidRPr="003E123B">
              <w:rPr>
                <w:rFonts w:ascii="Book Antiqua" w:eastAsia="Times New Roman" w:hAnsi="Book Antiqua" w:cs="Calibri"/>
                <w:color w:val="000000"/>
                <w:sz w:val="24"/>
                <w:szCs w:val="24"/>
              </w:rPr>
              <w:t>Bercovy</w:t>
            </w:r>
            <w:proofErr w:type="spellEnd"/>
            <w:r w:rsidRPr="003E123B">
              <w:rPr>
                <w:rFonts w:ascii="Book Antiqua" w:hAnsi="Book Antiqua" w:cs="Calibri"/>
                <w:i/>
                <w:color w:val="000000"/>
                <w:sz w:val="24"/>
                <w:szCs w:val="24"/>
                <w:lang w:eastAsia="zh-CN"/>
              </w:rPr>
              <w:t xml:space="preserve"> et al</w:t>
            </w:r>
            <w:r w:rsidR="00B860A7" w:rsidRPr="003E123B">
              <w:rPr>
                <w:rFonts w:ascii="Book Antiqua" w:eastAsia="Times New Roman" w:hAnsi="Book Antiqua" w:cs="Calibri"/>
                <w:color w:val="000000"/>
                <w:sz w:val="24"/>
                <w:szCs w:val="24"/>
                <w:vertAlign w:val="superscript"/>
              </w:rPr>
              <w:t>[26]</w:t>
            </w:r>
            <w:r w:rsidRPr="003E123B">
              <w:rPr>
                <w:rFonts w:ascii="Book Antiqua" w:hAnsi="Book Antiqua" w:cs="Calibri" w:hint="eastAsia"/>
                <w:color w:val="000000"/>
                <w:sz w:val="24"/>
                <w:szCs w:val="24"/>
                <w:lang w:eastAsia="zh-CN"/>
              </w:rPr>
              <w:t xml:space="preserve">, </w:t>
            </w:r>
            <w:r w:rsidRPr="003E123B">
              <w:rPr>
                <w:rFonts w:ascii="Book Antiqua" w:eastAsia="Times New Roman" w:hAnsi="Book Antiqua" w:cs="Calibri"/>
                <w:color w:val="000000"/>
                <w:sz w:val="24"/>
                <w:szCs w:val="24"/>
              </w:rPr>
              <w:t>2012</w:t>
            </w:r>
          </w:p>
        </w:tc>
        <w:tc>
          <w:tcPr>
            <w:tcW w:w="8896" w:type="dxa"/>
            <w:tcBorders>
              <w:top w:val="nil"/>
              <w:left w:val="nil"/>
              <w:bottom w:val="nil"/>
              <w:right w:val="nil"/>
            </w:tcBorders>
            <w:shd w:val="clear" w:color="auto" w:fill="auto"/>
            <w:noWrap/>
            <w:vAlign w:val="bottom"/>
            <w:hideMark/>
          </w:tcPr>
          <w:p w14:paraId="2398A87C"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p w14:paraId="32847131" w14:textId="77777777" w:rsidR="00B860A7" w:rsidRPr="003E123B" w:rsidRDefault="00B860A7" w:rsidP="00FC5C42">
            <w:pPr>
              <w:spacing w:after="0" w:line="360" w:lineRule="auto"/>
              <w:jc w:val="both"/>
              <w:rPr>
                <w:rFonts w:ascii="Book Antiqua" w:hAnsi="Book Antiqua" w:cs="Calibri"/>
                <w:color w:val="000000"/>
                <w:sz w:val="24"/>
                <w:szCs w:val="24"/>
                <w:lang w:eastAsia="zh-CN"/>
              </w:rPr>
            </w:pPr>
            <w:r w:rsidRPr="003E123B">
              <w:rPr>
                <w:rFonts w:ascii="Book Antiqua" w:eastAsia="Times New Roman" w:hAnsi="Book Antiqua" w:cs="Calibri"/>
                <w:color w:val="000000"/>
                <w:sz w:val="24"/>
                <w:szCs w:val="24"/>
              </w:rPr>
              <w:t xml:space="preserve">Hydroxyapatite-coated prostheses </w:t>
            </w:r>
            <w:r w:rsidRPr="003E123B">
              <w:rPr>
                <w:rFonts w:ascii="Book Antiqua" w:eastAsia="Times New Roman" w:hAnsi="Book Antiqua" w:cs="Calibri"/>
                <w:i/>
                <w:color w:val="000000"/>
                <w:sz w:val="24"/>
                <w:szCs w:val="24"/>
              </w:rPr>
              <w:t>vs</w:t>
            </w:r>
            <w:r w:rsidRPr="003E123B">
              <w:rPr>
                <w:rFonts w:ascii="Book Antiqua" w:eastAsia="Times New Roman" w:hAnsi="Book Antiqua" w:cs="Calibri"/>
                <w:color w:val="000000"/>
                <w:sz w:val="24"/>
                <w:szCs w:val="24"/>
              </w:rPr>
              <w:t xml:space="preserve"> cemented (</w:t>
            </w:r>
            <w:proofErr w:type="spellStart"/>
            <w:r w:rsidRPr="003E123B">
              <w:rPr>
                <w:rFonts w:ascii="Book Antiqua" w:eastAsia="Times New Roman" w:hAnsi="Book Antiqua" w:cs="Calibri"/>
                <w:color w:val="000000"/>
                <w:sz w:val="24"/>
                <w:szCs w:val="24"/>
              </w:rPr>
              <w:t>Refobacin</w:t>
            </w:r>
            <w:proofErr w:type="spellEnd"/>
            <w:r w:rsidRPr="003E123B">
              <w:rPr>
                <w:rFonts w:ascii="Book Antiqua" w:eastAsia="Times New Roman" w:hAnsi="Book Antiqua" w:cs="Calibri"/>
                <w:color w:val="000000"/>
                <w:sz w:val="24"/>
                <w:szCs w:val="24"/>
              </w:rPr>
              <w:t xml:space="preserve">) </w:t>
            </w:r>
            <w:proofErr w:type="spellStart"/>
            <w:r w:rsidRPr="003E123B">
              <w:rPr>
                <w:rFonts w:ascii="Book Antiqua" w:eastAsia="Times New Roman" w:hAnsi="Book Antiqua" w:cs="Calibri"/>
                <w:color w:val="000000"/>
                <w:sz w:val="24"/>
                <w:szCs w:val="24"/>
              </w:rPr>
              <w:t>tibial</w:t>
            </w:r>
            <w:proofErr w:type="spellEnd"/>
            <w:r w:rsidRPr="003E123B">
              <w:rPr>
                <w:rFonts w:ascii="Book Antiqua" w:eastAsia="Times New Roman" w:hAnsi="Book Antiqua" w:cs="Calibri"/>
                <w:color w:val="000000"/>
                <w:sz w:val="24"/>
                <w:szCs w:val="24"/>
              </w:rPr>
              <w:t xml:space="preserve"> components</w:t>
            </w:r>
          </w:p>
        </w:tc>
      </w:tr>
      <w:tr w:rsidR="00B860A7" w:rsidRPr="003E123B" w14:paraId="5C3ADC57" w14:textId="77777777" w:rsidTr="006B1F4C">
        <w:trPr>
          <w:trHeight w:val="300"/>
        </w:trPr>
        <w:tc>
          <w:tcPr>
            <w:tcW w:w="2660" w:type="dxa"/>
            <w:tcBorders>
              <w:top w:val="nil"/>
              <w:left w:val="nil"/>
              <w:bottom w:val="nil"/>
              <w:right w:val="nil"/>
            </w:tcBorders>
            <w:shd w:val="clear" w:color="auto" w:fill="auto"/>
            <w:noWrap/>
            <w:vAlign w:val="bottom"/>
            <w:hideMark/>
          </w:tcPr>
          <w:p w14:paraId="31110C6A" w14:textId="754821BC" w:rsidR="00B860A7" w:rsidRPr="003E123B" w:rsidRDefault="006B1F4C" w:rsidP="00FC5C42">
            <w:pPr>
              <w:spacing w:after="0" w:line="360" w:lineRule="auto"/>
              <w:jc w:val="both"/>
              <w:rPr>
                <w:rFonts w:ascii="Book Antiqua" w:eastAsia="Times New Roman" w:hAnsi="Book Antiqua" w:cs="Calibri"/>
                <w:color w:val="000000"/>
                <w:sz w:val="24"/>
                <w:szCs w:val="24"/>
              </w:rPr>
            </w:pPr>
            <w:proofErr w:type="spellStart"/>
            <w:r w:rsidRPr="003E123B">
              <w:rPr>
                <w:rFonts w:ascii="Book Antiqua" w:eastAsia="Times New Roman" w:hAnsi="Book Antiqua" w:cs="Calibri"/>
                <w:color w:val="000000"/>
                <w:sz w:val="24"/>
                <w:szCs w:val="24"/>
              </w:rPr>
              <w:t>Hinarejos</w:t>
            </w:r>
            <w:proofErr w:type="spellEnd"/>
            <w:r w:rsidRPr="003E123B">
              <w:rPr>
                <w:rFonts w:ascii="Book Antiqua" w:hAnsi="Book Antiqua" w:cs="Calibri"/>
                <w:i/>
                <w:color w:val="000000"/>
                <w:sz w:val="24"/>
                <w:szCs w:val="24"/>
                <w:lang w:eastAsia="zh-CN"/>
              </w:rPr>
              <w:t xml:space="preserve"> et al</w:t>
            </w:r>
            <w:r w:rsidR="00B860A7" w:rsidRPr="003E123B">
              <w:rPr>
                <w:rFonts w:ascii="Book Antiqua" w:eastAsia="Times New Roman" w:hAnsi="Book Antiqua" w:cs="Calibri"/>
                <w:color w:val="000000"/>
                <w:sz w:val="24"/>
                <w:szCs w:val="24"/>
                <w:vertAlign w:val="superscript"/>
              </w:rPr>
              <w:t>[20]</w:t>
            </w:r>
            <w:r w:rsidRPr="003E123B">
              <w:rPr>
                <w:rFonts w:ascii="Book Antiqua" w:hAnsi="Book Antiqua" w:cs="Calibri" w:hint="eastAsia"/>
                <w:color w:val="000000"/>
                <w:sz w:val="24"/>
                <w:szCs w:val="24"/>
                <w:lang w:eastAsia="zh-CN"/>
              </w:rPr>
              <w:t xml:space="preserve">, </w:t>
            </w:r>
            <w:r w:rsidRPr="003E123B">
              <w:rPr>
                <w:rFonts w:ascii="Book Antiqua" w:eastAsia="Times New Roman" w:hAnsi="Book Antiqua" w:cs="Calibri"/>
                <w:color w:val="000000"/>
                <w:sz w:val="24"/>
                <w:szCs w:val="24"/>
              </w:rPr>
              <w:t>2013</w:t>
            </w:r>
          </w:p>
        </w:tc>
        <w:tc>
          <w:tcPr>
            <w:tcW w:w="8896" w:type="dxa"/>
            <w:tcBorders>
              <w:top w:val="nil"/>
              <w:left w:val="nil"/>
              <w:bottom w:val="nil"/>
              <w:right w:val="nil"/>
            </w:tcBorders>
            <w:shd w:val="clear" w:color="auto" w:fill="auto"/>
            <w:noWrap/>
            <w:vAlign w:val="bottom"/>
            <w:hideMark/>
          </w:tcPr>
          <w:p w14:paraId="7616169F"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p w14:paraId="486EC2FA" w14:textId="3C30B7AC" w:rsidR="00B860A7" w:rsidRPr="003E123B" w:rsidRDefault="00B860A7" w:rsidP="00FC5C42">
            <w:pPr>
              <w:spacing w:after="0" w:line="360" w:lineRule="auto"/>
              <w:jc w:val="both"/>
              <w:rPr>
                <w:rFonts w:ascii="Book Antiqua" w:hAnsi="Book Antiqua" w:cs="Calibri"/>
                <w:color w:val="000000"/>
                <w:sz w:val="24"/>
                <w:szCs w:val="24"/>
                <w:lang w:eastAsia="zh-CN"/>
              </w:rPr>
            </w:pPr>
            <w:r w:rsidRPr="003E123B">
              <w:rPr>
                <w:rFonts w:ascii="Book Antiqua" w:eastAsia="Times New Roman" w:hAnsi="Book Antiqua" w:cs="Calibri"/>
                <w:color w:val="000000"/>
                <w:sz w:val="24"/>
                <w:szCs w:val="24"/>
              </w:rPr>
              <w:t xml:space="preserve">Simplex P cement loaded with 0.5 g of erythromycin and three million units of </w:t>
            </w:r>
            <w:proofErr w:type="spellStart"/>
            <w:r w:rsidRPr="003E123B">
              <w:rPr>
                <w:rFonts w:ascii="Book Antiqua" w:eastAsia="Times New Roman" w:hAnsi="Book Antiqua" w:cs="Calibri"/>
                <w:color w:val="000000"/>
                <w:sz w:val="24"/>
                <w:szCs w:val="24"/>
              </w:rPr>
              <w:t>colistin</w:t>
            </w:r>
            <w:proofErr w:type="spellEnd"/>
            <w:r w:rsidRPr="003E123B">
              <w:rPr>
                <w:rFonts w:ascii="Book Antiqua" w:eastAsia="Times New Roman" w:hAnsi="Book Antiqua" w:cs="Calibri"/>
                <w:color w:val="000000"/>
                <w:sz w:val="24"/>
                <w:szCs w:val="24"/>
              </w:rPr>
              <w:t xml:space="preserve"> in 40 g of cement (Stryker) </w:t>
            </w:r>
            <w:r w:rsidRPr="003E123B">
              <w:rPr>
                <w:rFonts w:ascii="Book Antiqua" w:eastAsia="Times New Roman" w:hAnsi="Book Antiqua" w:cs="Calibri"/>
                <w:i/>
                <w:color w:val="000000"/>
                <w:sz w:val="24"/>
                <w:szCs w:val="24"/>
              </w:rPr>
              <w:t>vs</w:t>
            </w:r>
            <w:r w:rsidRPr="003E123B">
              <w:rPr>
                <w:rFonts w:ascii="Book Antiqua" w:eastAsia="Times New Roman" w:hAnsi="Book Antiqua" w:cs="Calibri"/>
                <w:color w:val="000000"/>
                <w:sz w:val="24"/>
                <w:szCs w:val="24"/>
              </w:rPr>
              <w:t xml:space="preserve"> </w:t>
            </w:r>
            <w:r w:rsidR="00A829B3" w:rsidRPr="003E123B">
              <w:rPr>
                <w:rFonts w:ascii="Book Antiqua" w:eastAsia="Times New Roman" w:hAnsi="Book Antiqua" w:cs="Calibri"/>
                <w:color w:val="000000"/>
                <w:sz w:val="24"/>
                <w:szCs w:val="24"/>
              </w:rPr>
              <w:t>s</w:t>
            </w:r>
            <w:r w:rsidRPr="003E123B">
              <w:rPr>
                <w:rFonts w:ascii="Book Antiqua" w:eastAsia="Times New Roman" w:hAnsi="Book Antiqua" w:cs="Calibri"/>
                <w:color w:val="000000"/>
                <w:sz w:val="24"/>
                <w:szCs w:val="24"/>
              </w:rPr>
              <w:t>implex cement without antibiotic</w:t>
            </w:r>
          </w:p>
        </w:tc>
      </w:tr>
      <w:tr w:rsidR="00B860A7" w:rsidRPr="003E123B" w14:paraId="31C44CC1" w14:textId="77777777" w:rsidTr="006B1F4C">
        <w:trPr>
          <w:trHeight w:val="300"/>
        </w:trPr>
        <w:tc>
          <w:tcPr>
            <w:tcW w:w="2660" w:type="dxa"/>
            <w:tcBorders>
              <w:top w:val="nil"/>
              <w:left w:val="nil"/>
              <w:right w:val="nil"/>
            </w:tcBorders>
            <w:shd w:val="clear" w:color="auto" w:fill="auto"/>
            <w:noWrap/>
            <w:vAlign w:val="bottom"/>
            <w:hideMark/>
          </w:tcPr>
          <w:p w14:paraId="5923E88B" w14:textId="46FF2908" w:rsidR="00B860A7" w:rsidRPr="003E123B" w:rsidRDefault="006B1F4C"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McQueen</w:t>
            </w:r>
            <w:r w:rsidRPr="003E123B">
              <w:rPr>
                <w:rFonts w:ascii="Book Antiqua" w:hAnsi="Book Antiqua" w:cs="Calibri"/>
                <w:i/>
                <w:color w:val="000000"/>
                <w:sz w:val="24"/>
                <w:szCs w:val="24"/>
                <w:lang w:eastAsia="zh-CN"/>
              </w:rPr>
              <w:t xml:space="preserve"> et al</w:t>
            </w:r>
            <w:r w:rsidR="00B860A7" w:rsidRPr="003E123B">
              <w:rPr>
                <w:rFonts w:ascii="Book Antiqua" w:eastAsia="Times New Roman" w:hAnsi="Book Antiqua" w:cs="Calibri"/>
                <w:color w:val="000000"/>
                <w:sz w:val="24"/>
                <w:szCs w:val="24"/>
                <w:vertAlign w:val="superscript"/>
              </w:rPr>
              <w:t>[22]</w:t>
            </w:r>
            <w:r w:rsidRPr="003E123B">
              <w:rPr>
                <w:rFonts w:ascii="Book Antiqua" w:hAnsi="Book Antiqua" w:cs="Calibri" w:hint="eastAsia"/>
                <w:color w:val="000000"/>
                <w:sz w:val="24"/>
                <w:szCs w:val="24"/>
                <w:lang w:eastAsia="zh-CN"/>
              </w:rPr>
              <w:t xml:space="preserve">, </w:t>
            </w:r>
            <w:r w:rsidRPr="003E123B">
              <w:rPr>
                <w:rFonts w:ascii="Book Antiqua" w:eastAsia="Times New Roman" w:hAnsi="Book Antiqua" w:cs="Calibri"/>
                <w:color w:val="000000"/>
                <w:sz w:val="24"/>
                <w:szCs w:val="24"/>
              </w:rPr>
              <w:t>1987</w:t>
            </w:r>
          </w:p>
        </w:tc>
        <w:tc>
          <w:tcPr>
            <w:tcW w:w="8896" w:type="dxa"/>
            <w:tcBorders>
              <w:top w:val="nil"/>
              <w:left w:val="nil"/>
              <w:right w:val="nil"/>
            </w:tcBorders>
            <w:shd w:val="clear" w:color="auto" w:fill="auto"/>
            <w:vAlign w:val="bottom"/>
            <w:hideMark/>
          </w:tcPr>
          <w:p w14:paraId="519D0EC3"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p w14:paraId="114C28C2" w14:textId="112E2AC8" w:rsidR="00B860A7" w:rsidRPr="003E123B" w:rsidRDefault="00B860A7" w:rsidP="00FC5C42">
            <w:pPr>
              <w:spacing w:after="0" w:line="360" w:lineRule="auto"/>
              <w:jc w:val="both"/>
              <w:rPr>
                <w:rFonts w:ascii="Book Antiqua" w:hAnsi="Book Antiqua" w:cs="Calibri"/>
                <w:color w:val="000000"/>
                <w:sz w:val="24"/>
                <w:szCs w:val="24"/>
                <w:lang w:eastAsia="zh-CN"/>
              </w:rPr>
            </w:pPr>
            <w:r w:rsidRPr="003E123B">
              <w:rPr>
                <w:rFonts w:ascii="Book Antiqua" w:eastAsia="Times New Roman" w:hAnsi="Book Antiqua" w:cs="Calibri"/>
                <w:color w:val="000000"/>
                <w:sz w:val="24"/>
                <w:szCs w:val="24"/>
              </w:rPr>
              <w:t xml:space="preserve">Cefuroxime in bone cement (1.5 g of cefuroxime powder was added to 40 g of CMW cement powder) </w:t>
            </w:r>
            <w:r w:rsidRPr="003E123B">
              <w:rPr>
                <w:rFonts w:ascii="Book Antiqua" w:eastAsia="Times New Roman" w:hAnsi="Book Antiqua" w:cs="Calibri"/>
                <w:i/>
                <w:color w:val="000000"/>
                <w:sz w:val="24"/>
                <w:szCs w:val="24"/>
              </w:rPr>
              <w:t>vs</w:t>
            </w:r>
            <w:r w:rsidRPr="003E123B">
              <w:rPr>
                <w:rFonts w:ascii="Book Antiqua" w:eastAsia="Times New Roman" w:hAnsi="Book Antiqua" w:cs="Calibri"/>
                <w:color w:val="000000"/>
                <w:sz w:val="24"/>
                <w:szCs w:val="24"/>
              </w:rPr>
              <w:t xml:space="preserve"> systemic (1.5</w:t>
            </w:r>
            <w:r w:rsidR="00886009" w:rsidRPr="003E123B">
              <w:rPr>
                <w:rFonts w:ascii="Book Antiqua" w:hAnsi="Book Antiqua" w:cs="Calibri" w:hint="eastAsia"/>
                <w:color w:val="000000"/>
                <w:sz w:val="24"/>
                <w:szCs w:val="24"/>
                <w:lang w:eastAsia="zh-CN"/>
              </w:rPr>
              <w:t xml:space="preserve"> </w:t>
            </w:r>
            <w:r w:rsidRPr="003E123B">
              <w:rPr>
                <w:rFonts w:ascii="Book Antiqua" w:eastAsia="Times New Roman" w:hAnsi="Book Antiqua" w:cs="Calibri"/>
                <w:color w:val="000000"/>
                <w:sz w:val="24"/>
                <w:szCs w:val="24"/>
              </w:rPr>
              <w:t>g) cefuroxime</w:t>
            </w:r>
          </w:p>
        </w:tc>
      </w:tr>
      <w:tr w:rsidR="00B860A7" w:rsidRPr="003E123B" w14:paraId="6B67A8FF" w14:textId="77777777" w:rsidTr="006B1F4C">
        <w:trPr>
          <w:trHeight w:val="300"/>
        </w:trPr>
        <w:tc>
          <w:tcPr>
            <w:tcW w:w="2660" w:type="dxa"/>
            <w:tcBorders>
              <w:top w:val="nil"/>
              <w:left w:val="nil"/>
              <w:bottom w:val="single" w:sz="6" w:space="0" w:color="auto"/>
              <w:right w:val="nil"/>
            </w:tcBorders>
            <w:shd w:val="clear" w:color="auto" w:fill="auto"/>
            <w:noWrap/>
            <w:vAlign w:val="bottom"/>
            <w:hideMark/>
          </w:tcPr>
          <w:p w14:paraId="52C15D61" w14:textId="2A2B7B47" w:rsidR="00B860A7" w:rsidRPr="003E123B" w:rsidRDefault="006B1F4C"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McQueen</w:t>
            </w:r>
            <w:r w:rsidRPr="003E123B">
              <w:rPr>
                <w:rFonts w:ascii="Book Antiqua" w:hAnsi="Book Antiqua" w:cs="Calibri"/>
                <w:i/>
                <w:color w:val="000000"/>
                <w:sz w:val="24"/>
                <w:szCs w:val="24"/>
                <w:lang w:eastAsia="zh-CN"/>
              </w:rPr>
              <w:t xml:space="preserve"> et al</w:t>
            </w:r>
            <w:r w:rsidR="00B860A7" w:rsidRPr="003E123B">
              <w:rPr>
                <w:rFonts w:ascii="Book Antiqua" w:eastAsia="Times New Roman" w:hAnsi="Book Antiqua" w:cs="Calibri"/>
                <w:color w:val="000000"/>
                <w:sz w:val="24"/>
                <w:szCs w:val="24"/>
                <w:vertAlign w:val="superscript"/>
              </w:rPr>
              <w:t>[21]</w:t>
            </w:r>
            <w:r w:rsidRPr="003E123B">
              <w:rPr>
                <w:rFonts w:ascii="Book Antiqua" w:hAnsi="Book Antiqua" w:cs="Calibri" w:hint="eastAsia"/>
                <w:color w:val="000000"/>
                <w:sz w:val="24"/>
                <w:szCs w:val="24"/>
                <w:lang w:eastAsia="zh-CN"/>
              </w:rPr>
              <w:t xml:space="preserve">, </w:t>
            </w:r>
            <w:r w:rsidRPr="003E123B">
              <w:rPr>
                <w:rFonts w:ascii="Book Antiqua" w:eastAsia="Times New Roman" w:hAnsi="Book Antiqua" w:cs="Calibri"/>
                <w:color w:val="000000"/>
                <w:sz w:val="24"/>
                <w:szCs w:val="24"/>
              </w:rPr>
              <w:t>1990</w:t>
            </w:r>
          </w:p>
        </w:tc>
        <w:tc>
          <w:tcPr>
            <w:tcW w:w="8896" w:type="dxa"/>
            <w:tcBorders>
              <w:top w:val="nil"/>
              <w:left w:val="nil"/>
              <w:bottom w:val="single" w:sz="6" w:space="0" w:color="auto"/>
              <w:right w:val="nil"/>
            </w:tcBorders>
            <w:shd w:val="clear" w:color="auto" w:fill="auto"/>
            <w:vAlign w:val="bottom"/>
            <w:hideMark/>
          </w:tcPr>
          <w:p w14:paraId="5F284733"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p w14:paraId="27405E20" w14:textId="77777777" w:rsidR="00B860A7" w:rsidRPr="003E123B" w:rsidRDefault="00B860A7" w:rsidP="00FC5C42">
            <w:pPr>
              <w:spacing w:after="0" w:line="360" w:lineRule="auto"/>
              <w:jc w:val="both"/>
              <w:rPr>
                <w:rFonts w:ascii="Book Antiqua" w:hAnsi="Book Antiqua" w:cs="Calibri"/>
                <w:color w:val="000000"/>
                <w:sz w:val="24"/>
                <w:szCs w:val="24"/>
                <w:lang w:eastAsia="zh-CN"/>
              </w:rPr>
            </w:pPr>
            <w:r w:rsidRPr="003E123B">
              <w:rPr>
                <w:rFonts w:ascii="Book Antiqua" w:eastAsia="Times New Roman" w:hAnsi="Book Antiqua" w:cs="Calibri"/>
                <w:color w:val="000000"/>
                <w:sz w:val="24"/>
                <w:szCs w:val="24"/>
              </w:rPr>
              <w:t xml:space="preserve">Cefuroxime in bone cement (1.5 g of cefuroxime powder was added to 40 g of CMW cement powder) </w:t>
            </w:r>
            <w:r w:rsidRPr="003E123B">
              <w:rPr>
                <w:rFonts w:ascii="Book Antiqua" w:eastAsia="Times New Roman" w:hAnsi="Book Antiqua" w:cs="Calibri"/>
                <w:i/>
                <w:color w:val="000000"/>
                <w:sz w:val="24"/>
                <w:szCs w:val="24"/>
              </w:rPr>
              <w:t xml:space="preserve">vs </w:t>
            </w:r>
            <w:r w:rsidRPr="003E123B">
              <w:rPr>
                <w:rFonts w:ascii="Book Antiqua" w:eastAsia="Times New Roman" w:hAnsi="Book Antiqua" w:cs="Calibri"/>
                <w:color w:val="000000"/>
                <w:sz w:val="24"/>
                <w:szCs w:val="24"/>
              </w:rPr>
              <w:t>systemic (1.5</w:t>
            </w:r>
            <w:r w:rsidRPr="003E123B">
              <w:rPr>
                <w:rFonts w:ascii="Book Antiqua" w:hAnsi="Book Antiqua" w:cs="Calibri" w:hint="eastAsia"/>
                <w:color w:val="000000"/>
                <w:sz w:val="24"/>
                <w:szCs w:val="24"/>
                <w:lang w:eastAsia="zh-CN"/>
              </w:rPr>
              <w:t xml:space="preserve"> </w:t>
            </w:r>
            <w:r w:rsidRPr="003E123B">
              <w:rPr>
                <w:rFonts w:ascii="Book Antiqua" w:eastAsia="Times New Roman" w:hAnsi="Book Antiqua" w:cs="Calibri"/>
                <w:color w:val="000000"/>
                <w:sz w:val="24"/>
                <w:szCs w:val="24"/>
              </w:rPr>
              <w:t>g) cefuroxime</w:t>
            </w:r>
          </w:p>
        </w:tc>
      </w:tr>
    </w:tbl>
    <w:p w14:paraId="601E0FA7" w14:textId="26757AC6" w:rsidR="00A829B3" w:rsidRPr="003E123B" w:rsidRDefault="00B860A7" w:rsidP="00FC5C42">
      <w:pPr>
        <w:spacing w:after="0" w:line="360" w:lineRule="auto"/>
        <w:jc w:val="both"/>
        <w:rPr>
          <w:rFonts w:ascii="Book Antiqua" w:hAnsi="Book Antiqua"/>
          <w:sz w:val="24"/>
          <w:szCs w:val="24"/>
          <w:lang w:eastAsia="zh-CN"/>
        </w:rPr>
      </w:pPr>
      <w:bookmarkStart w:id="152" w:name="OLE_LINK13"/>
      <w:bookmarkStart w:id="153" w:name="OLE_LINK14"/>
      <w:r w:rsidRPr="003E123B">
        <w:rPr>
          <w:rFonts w:ascii="Book Antiqua" w:eastAsia="Times New Roman" w:hAnsi="Book Antiqua" w:cs="Calibri"/>
          <w:color w:val="000000"/>
          <w:sz w:val="24"/>
          <w:szCs w:val="24"/>
        </w:rPr>
        <w:t>CMW</w:t>
      </w:r>
      <w:bookmarkEnd w:id="152"/>
      <w:bookmarkEnd w:id="153"/>
      <w:r w:rsidRPr="003E123B">
        <w:rPr>
          <w:rFonts w:ascii="Book Antiqua" w:hAnsi="Book Antiqua" w:cs="Calibri" w:hint="eastAsia"/>
          <w:color w:val="000000"/>
          <w:sz w:val="24"/>
          <w:szCs w:val="24"/>
          <w:lang w:eastAsia="zh-CN"/>
        </w:rPr>
        <w:t>:</w:t>
      </w:r>
      <w:r w:rsidRPr="003E123B">
        <w:rPr>
          <w:rFonts w:ascii="Book Antiqua" w:eastAsia="Times New Roman" w:hAnsi="Book Antiqua" w:cs="Calibri"/>
          <w:color w:val="000000"/>
          <w:sz w:val="24"/>
          <w:szCs w:val="24"/>
        </w:rPr>
        <w:t xml:space="preserve"> </w:t>
      </w:r>
      <w:r w:rsidRPr="003E123B">
        <w:rPr>
          <w:rFonts w:ascii="Book Antiqua" w:hAnsi="Book Antiqua"/>
          <w:sz w:val="24"/>
          <w:szCs w:val="24"/>
        </w:rPr>
        <w:t xml:space="preserve">A kind of bone cement made by CMW laboratories of </w:t>
      </w:r>
      <w:proofErr w:type="spellStart"/>
      <w:r w:rsidRPr="003E123B">
        <w:rPr>
          <w:rFonts w:ascii="Book Antiqua" w:hAnsi="Book Antiqua"/>
          <w:sz w:val="24"/>
          <w:szCs w:val="24"/>
        </w:rPr>
        <w:t>DePuy</w:t>
      </w:r>
      <w:proofErr w:type="spellEnd"/>
      <w:r w:rsidRPr="003E123B">
        <w:rPr>
          <w:rFonts w:ascii="Book Antiqua" w:hAnsi="Book Antiqua"/>
          <w:sz w:val="24"/>
          <w:szCs w:val="24"/>
        </w:rPr>
        <w:t xml:space="preserve"> </w:t>
      </w:r>
      <w:proofErr w:type="spellStart"/>
      <w:r w:rsidRPr="003E123B">
        <w:rPr>
          <w:rFonts w:ascii="Book Antiqua" w:hAnsi="Book Antiqua"/>
          <w:sz w:val="24"/>
          <w:szCs w:val="24"/>
        </w:rPr>
        <w:t>Synthes</w:t>
      </w:r>
      <w:proofErr w:type="spellEnd"/>
      <w:r w:rsidRPr="003E123B">
        <w:rPr>
          <w:rFonts w:ascii="Book Antiqua" w:hAnsi="Book Antiqua"/>
          <w:sz w:val="24"/>
          <w:szCs w:val="24"/>
        </w:rPr>
        <w:t xml:space="preserve"> Companies;</w:t>
      </w:r>
      <w:r w:rsidR="006B1F4C" w:rsidRPr="003E123B">
        <w:rPr>
          <w:rFonts w:ascii="Book Antiqua" w:hAnsi="Book Antiqua" w:hint="eastAsia"/>
          <w:sz w:val="24"/>
          <w:szCs w:val="24"/>
          <w:lang w:eastAsia="zh-CN"/>
        </w:rPr>
        <w:t xml:space="preserve"> </w:t>
      </w:r>
      <w:r w:rsidR="00A829B3" w:rsidRPr="003E123B">
        <w:rPr>
          <w:rFonts w:ascii="Book Antiqua" w:hAnsi="Book Antiqua"/>
          <w:sz w:val="24"/>
          <w:szCs w:val="24"/>
        </w:rPr>
        <w:t>RCTs</w:t>
      </w:r>
      <w:r w:rsidR="00A829B3" w:rsidRPr="003E123B">
        <w:rPr>
          <w:rFonts w:ascii="Book Antiqua" w:hAnsi="Book Antiqua" w:hint="eastAsia"/>
          <w:sz w:val="24"/>
          <w:szCs w:val="24"/>
          <w:lang w:eastAsia="zh-CN"/>
        </w:rPr>
        <w:t>:</w:t>
      </w:r>
      <w:r w:rsidR="00A829B3" w:rsidRPr="003E123B">
        <w:rPr>
          <w:rFonts w:ascii="Book Antiqua" w:hAnsi="Book Antiqua"/>
          <w:sz w:val="24"/>
          <w:szCs w:val="24"/>
        </w:rPr>
        <w:t xml:space="preserve"> Randomized controlled trials /studies</w:t>
      </w:r>
      <w:r w:rsidR="00A829B3" w:rsidRPr="003E123B">
        <w:rPr>
          <w:rFonts w:ascii="Book Antiqua" w:hAnsi="Book Antiqua" w:hint="eastAsia"/>
          <w:sz w:val="24"/>
          <w:szCs w:val="24"/>
          <w:lang w:eastAsia="zh-CN"/>
        </w:rPr>
        <w:t xml:space="preserve">; </w:t>
      </w:r>
      <w:r w:rsidRPr="003E123B">
        <w:rPr>
          <w:rFonts w:ascii="Book Antiqua" w:eastAsia="Times New Roman" w:hAnsi="Book Antiqua" w:cs="Calibri"/>
          <w:color w:val="000000"/>
          <w:sz w:val="24"/>
          <w:szCs w:val="24"/>
        </w:rPr>
        <w:t>PBC</w:t>
      </w:r>
      <w:r w:rsidRPr="003E123B">
        <w:rPr>
          <w:rFonts w:ascii="Book Antiqua" w:hAnsi="Book Antiqua" w:cs="Calibri" w:hint="eastAsia"/>
          <w:color w:val="000000"/>
          <w:sz w:val="24"/>
          <w:szCs w:val="24"/>
          <w:lang w:eastAsia="zh-CN"/>
        </w:rPr>
        <w:t xml:space="preserve">: </w:t>
      </w:r>
      <w:r w:rsidR="006B1F4C" w:rsidRPr="003E123B">
        <w:rPr>
          <w:rFonts w:ascii="Book Antiqua" w:hAnsi="Book Antiqua"/>
          <w:sz w:val="24"/>
          <w:szCs w:val="24"/>
        </w:rPr>
        <w:t>P</w:t>
      </w:r>
      <w:r w:rsidRPr="003E123B">
        <w:rPr>
          <w:rFonts w:ascii="Book Antiqua" w:hAnsi="Book Antiqua"/>
          <w:sz w:val="24"/>
          <w:szCs w:val="24"/>
        </w:rPr>
        <w:t>lain bone cement</w:t>
      </w:r>
      <w:r w:rsidR="006B1F4C" w:rsidRPr="003E123B">
        <w:rPr>
          <w:rFonts w:ascii="Book Antiqua" w:hAnsi="Book Antiqua" w:cs="Calibri" w:hint="eastAsia"/>
          <w:color w:val="000000"/>
          <w:sz w:val="24"/>
          <w:szCs w:val="24"/>
          <w:lang w:eastAsia="zh-CN"/>
        </w:rPr>
        <w:t xml:space="preserve">; </w:t>
      </w:r>
      <w:r w:rsidRPr="003E123B">
        <w:rPr>
          <w:rFonts w:ascii="Book Antiqua" w:eastAsia="Times New Roman" w:hAnsi="Book Antiqua" w:cs="Calibri"/>
          <w:color w:val="000000"/>
          <w:sz w:val="24"/>
          <w:szCs w:val="24"/>
        </w:rPr>
        <w:t>AIBC</w:t>
      </w:r>
      <w:r w:rsidRPr="003E123B">
        <w:rPr>
          <w:rFonts w:ascii="Book Antiqua" w:hAnsi="Book Antiqua" w:cs="Calibri" w:hint="eastAsia"/>
          <w:color w:val="000000"/>
          <w:sz w:val="24"/>
          <w:szCs w:val="24"/>
          <w:lang w:eastAsia="zh-CN"/>
        </w:rPr>
        <w:t>:</w:t>
      </w:r>
      <w:r w:rsidRPr="003E123B">
        <w:rPr>
          <w:rFonts w:ascii="Book Antiqua" w:hAnsi="Book Antiqua"/>
          <w:sz w:val="24"/>
          <w:szCs w:val="24"/>
        </w:rPr>
        <w:t xml:space="preserve"> </w:t>
      </w:r>
      <w:r w:rsidR="006B1F4C" w:rsidRPr="003E123B">
        <w:rPr>
          <w:rFonts w:ascii="Book Antiqua" w:hAnsi="Book Antiqua"/>
          <w:sz w:val="24"/>
          <w:szCs w:val="24"/>
        </w:rPr>
        <w:t>A</w:t>
      </w:r>
      <w:r w:rsidRPr="003E123B">
        <w:rPr>
          <w:rFonts w:ascii="Book Antiqua" w:hAnsi="Book Antiqua"/>
          <w:sz w:val="24"/>
          <w:szCs w:val="24"/>
        </w:rPr>
        <w:t>ntibiotic impregnated bone cement</w:t>
      </w:r>
      <w:r w:rsidR="006B1F4C" w:rsidRPr="003E123B">
        <w:rPr>
          <w:rFonts w:ascii="Book Antiqua" w:hAnsi="Book Antiqua" w:hint="eastAsia"/>
          <w:sz w:val="24"/>
          <w:szCs w:val="24"/>
          <w:lang w:eastAsia="zh-CN"/>
        </w:rPr>
        <w:t>.</w:t>
      </w:r>
    </w:p>
    <w:p w14:paraId="0C98A83B" w14:textId="5E963809" w:rsidR="00886009" w:rsidRPr="003E123B" w:rsidRDefault="00A829B3" w:rsidP="00FC5C42">
      <w:pPr>
        <w:spacing w:after="0" w:line="360" w:lineRule="auto"/>
        <w:jc w:val="both"/>
        <w:rPr>
          <w:rFonts w:ascii="Book Antiqua" w:hAnsi="Book Antiqua"/>
          <w:sz w:val="24"/>
          <w:szCs w:val="24"/>
          <w:lang w:eastAsia="zh-CN"/>
        </w:rPr>
      </w:pPr>
      <w:r w:rsidRPr="003E123B">
        <w:rPr>
          <w:rFonts w:ascii="Book Antiqua" w:hAnsi="Book Antiqua"/>
          <w:sz w:val="24"/>
          <w:szCs w:val="24"/>
          <w:lang w:eastAsia="zh-CN"/>
        </w:rPr>
        <w:br w:type="page"/>
      </w:r>
    </w:p>
    <w:p w14:paraId="4D9BC74E" w14:textId="17CF73C2" w:rsidR="00B860A7" w:rsidRPr="003E123B" w:rsidRDefault="00B860A7" w:rsidP="00FC5C42">
      <w:pPr>
        <w:spacing w:after="0" w:line="360" w:lineRule="auto"/>
        <w:jc w:val="both"/>
        <w:rPr>
          <w:rFonts w:ascii="Book Antiqua" w:hAnsi="Book Antiqua"/>
          <w:sz w:val="24"/>
          <w:szCs w:val="24"/>
        </w:rPr>
      </w:pPr>
      <w:r w:rsidRPr="003E123B">
        <w:rPr>
          <w:rFonts w:ascii="Book Antiqua" w:hAnsi="Book Antiqua"/>
          <w:noProof/>
          <w:sz w:val="24"/>
          <w:szCs w:val="24"/>
        </w:rPr>
        <w:lastRenderedPageBreak/>
        <mc:AlternateContent>
          <mc:Choice Requires="wps">
            <w:drawing>
              <wp:anchor distT="0" distB="0" distL="114300" distR="114300" simplePos="0" relativeHeight="251761664" behindDoc="0" locked="0" layoutInCell="1" allowOverlap="1" wp14:anchorId="3CBBC07B" wp14:editId="09D409CD">
                <wp:simplePos x="0" y="0"/>
                <wp:positionH relativeFrom="column">
                  <wp:posOffset>-200025</wp:posOffset>
                </wp:positionH>
                <wp:positionV relativeFrom="paragraph">
                  <wp:posOffset>108585</wp:posOffset>
                </wp:positionV>
                <wp:extent cx="5060950" cy="333375"/>
                <wp:effectExtent l="0" t="0" r="6350" b="9525"/>
                <wp:wrapNone/>
                <wp:docPr id="29" name="Text Box 29"/>
                <wp:cNvGraphicFramePr/>
                <a:graphic xmlns:a="http://schemas.openxmlformats.org/drawingml/2006/main">
                  <a:graphicData uri="http://schemas.microsoft.com/office/word/2010/wordprocessingShape">
                    <wps:wsp>
                      <wps:cNvSpPr txBox="1"/>
                      <wps:spPr>
                        <a:xfrm>
                          <a:off x="0" y="0"/>
                          <a:ext cx="50609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83D815" w14:textId="77777777" w:rsidR="0064257A" w:rsidRPr="0057391F" w:rsidRDefault="0064257A" w:rsidP="00B860A7">
                            <w:pPr>
                              <w:rPr>
                                <w:rFonts w:ascii="Book Antiqua" w:hAnsi="Book Antiqua"/>
                                <w:b/>
                                <w:sz w:val="24"/>
                              </w:rPr>
                            </w:pPr>
                            <w:r w:rsidRPr="0057391F">
                              <w:rPr>
                                <w:rFonts w:ascii="Book Antiqua" w:hAnsi="Book Antiqua"/>
                                <w:b/>
                                <w:sz w:val="24"/>
                              </w:rPr>
                              <w:t>Table 4 Comparisons made between groups in revision TKA RCTs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1" type="#_x0000_t202" style="position:absolute;left:0;text-align:left;margin-left:-15.75pt;margin-top:8.55pt;width:398.5pt;height:26.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" fillcolor="white [3201]" stroked="f" strokeweight=".5pt">
                <v:textbox>
                  <w:txbxContent>
                    <w:p w14:paraId="1C83D815" w14:textId="77777777" w:rsidR="00DA2DE8" w:rsidRPr="0057391F" w:rsidRDefault="00DA2DE8" w:rsidP="00B860A7">
                      <w:pPr>
                        <w:rPr>
                          <w:rFonts w:ascii="Book Antiqua" w:hAnsi="Book Antiqua"/>
                          <w:b/>
                          <w:sz w:val="24"/>
                        </w:rPr>
                      </w:pPr>
                      <w:r w:rsidRPr="0057391F">
                        <w:rPr>
                          <w:rFonts w:ascii="Book Antiqua" w:hAnsi="Book Antiqua"/>
                          <w:b/>
                          <w:sz w:val="24"/>
                        </w:rPr>
                        <w:t>Table 4 Comparisons made between groups in revision TKA RCTs</w:t>
                      </w:r>
                    </w:p>
                  </w:txbxContent>
                </v:textbox>
              </v:shape>
            </w:pict>
          </mc:Fallback>
        </mc:AlternateContent>
      </w:r>
    </w:p>
    <w:p w14:paraId="6C39E176" w14:textId="77777777" w:rsidR="00B860A7" w:rsidRPr="003E123B" w:rsidRDefault="00B860A7" w:rsidP="00FC5C42">
      <w:pPr>
        <w:spacing w:after="0" w:line="360" w:lineRule="auto"/>
        <w:jc w:val="both"/>
        <w:rPr>
          <w:rFonts w:ascii="Book Antiqua" w:hAnsi="Book Antiqua"/>
          <w:sz w:val="24"/>
          <w:szCs w:val="24"/>
        </w:rPr>
      </w:pPr>
    </w:p>
    <w:tbl>
      <w:tblPr>
        <w:tblW w:w="7125" w:type="dxa"/>
        <w:tblInd w:w="93" w:type="dxa"/>
        <w:tblLook w:val="04A0" w:firstRow="1" w:lastRow="0" w:firstColumn="1" w:lastColumn="0" w:noHBand="0" w:noVBand="1"/>
      </w:tblPr>
      <w:tblGrid>
        <w:gridCol w:w="1780"/>
        <w:gridCol w:w="5345"/>
      </w:tblGrid>
      <w:tr w:rsidR="00B860A7" w:rsidRPr="003E123B" w14:paraId="0ED3EEBC" w14:textId="77777777" w:rsidTr="00B860A7">
        <w:trPr>
          <w:trHeight w:val="300"/>
        </w:trPr>
        <w:tc>
          <w:tcPr>
            <w:tcW w:w="1780" w:type="dxa"/>
            <w:tcBorders>
              <w:top w:val="single" w:sz="6" w:space="0" w:color="auto"/>
              <w:left w:val="nil"/>
              <w:bottom w:val="single" w:sz="6" w:space="0" w:color="auto"/>
              <w:right w:val="nil"/>
            </w:tcBorders>
            <w:shd w:val="clear" w:color="auto" w:fill="auto"/>
            <w:noWrap/>
            <w:vAlign w:val="bottom"/>
            <w:hideMark/>
          </w:tcPr>
          <w:p w14:paraId="038B5BD0" w14:textId="77777777" w:rsidR="00B860A7" w:rsidRPr="003E123B" w:rsidRDefault="00B860A7" w:rsidP="00FC5C42">
            <w:pPr>
              <w:spacing w:after="0" w:line="360" w:lineRule="auto"/>
              <w:jc w:val="both"/>
              <w:rPr>
                <w:rFonts w:ascii="Book Antiqua" w:eastAsia="Times New Roman" w:hAnsi="Book Antiqua" w:cs="Calibri"/>
                <w:b/>
                <w:color w:val="000000"/>
                <w:sz w:val="24"/>
                <w:szCs w:val="24"/>
              </w:rPr>
            </w:pPr>
            <w:r w:rsidRPr="003E123B">
              <w:rPr>
                <w:rFonts w:ascii="Book Antiqua" w:eastAsia="Times New Roman" w:hAnsi="Book Antiqua" w:cs="Calibri"/>
                <w:b/>
                <w:color w:val="000000"/>
                <w:sz w:val="24"/>
                <w:szCs w:val="24"/>
              </w:rPr>
              <w:t>Paper</w:t>
            </w:r>
          </w:p>
        </w:tc>
        <w:tc>
          <w:tcPr>
            <w:tcW w:w="5345" w:type="dxa"/>
            <w:tcBorders>
              <w:top w:val="single" w:sz="6" w:space="0" w:color="auto"/>
              <w:left w:val="nil"/>
              <w:bottom w:val="single" w:sz="6" w:space="0" w:color="auto"/>
              <w:right w:val="nil"/>
            </w:tcBorders>
            <w:shd w:val="clear" w:color="auto" w:fill="auto"/>
            <w:noWrap/>
            <w:vAlign w:val="bottom"/>
            <w:hideMark/>
          </w:tcPr>
          <w:p w14:paraId="144DFC47" w14:textId="77777777" w:rsidR="00B860A7" w:rsidRPr="003E123B" w:rsidRDefault="00B860A7" w:rsidP="00FC5C42">
            <w:pPr>
              <w:spacing w:after="0" w:line="360" w:lineRule="auto"/>
              <w:jc w:val="both"/>
              <w:rPr>
                <w:rFonts w:ascii="Book Antiqua" w:eastAsia="Times New Roman" w:hAnsi="Book Antiqua" w:cs="Calibri"/>
                <w:b/>
                <w:color w:val="000000"/>
                <w:sz w:val="24"/>
                <w:szCs w:val="24"/>
              </w:rPr>
            </w:pPr>
            <w:r w:rsidRPr="003E123B">
              <w:rPr>
                <w:rFonts w:ascii="Book Antiqua" w:eastAsia="Times New Roman" w:hAnsi="Book Antiqua" w:cs="Calibri"/>
                <w:b/>
                <w:color w:val="000000"/>
                <w:sz w:val="24"/>
                <w:szCs w:val="24"/>
              </w:rPr>
              <w:t>Comparison</w:t>
            </w:r>
          </w:p>
        </w:tc>
      </w:tr>
      <w:tr w:rsidR="00B860A7" w:rsidRPr="003E123B" w14:paraId="305982F9" w14:textId="77777777" w:rsidTr="00B860A7">
        <w:trPr>
          <w:trHeight w:val="80"/>
        </w:trPr>
        <w:tc>
          <w:tcPr>
            <w:tcW w:w="1780" w:type="dxa"/>
            <w:tcBorders>
              <w:top w:val="nil"/>
              <w:left w:val="nil"/>
              <w:right w:val="nil"/>
            </w:tcBorders>
            <w:shd w:val="clear" w:color="auto" w:fill="auto"/>
            <w:noWrap/>
            <w:vAlign w:val="bottom"/>
            <w:hideMark/>
          </w:tcPr>
          <w:p w14:paraId="737A6BF3" w14:textId="3A61C86B"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Nelson </w:t>
            </w:r>
            <w:r w:rsidR="006B1F4C" w:rsidRPr="003E123B">
              <w:rPr>
                <w:rFonts w:ascii="Book Antiqua" w:hAnsi="Book Antiqua" w:cs="Calibri" w:hint="eastAsia"/>
                <w:i/>
                <w:color w:val="000000"/>
                <w:sz w:val="24"/>
                <w:szCs w:val="24"/>
                <w:lang w:eastAsia="zh-CN"/>
              </w:rPr>
              <w:t>et al</w:t>
            </w:r>
            <w:r w:rsidRPr="003E123B">
              <w:rPr>
                <w:rFonts w:ascii="Book Antiqua" w:eastAsia="Times New Roman" w:hAnsi="Book Antiqua" w:cs="Calibri"/>
                <w:color w:val="000000"/>
                <w:sz w:val="24"/>
                <w:szCs w:val="24"/>
                <w:vertAlign w:val="superscript"/>
              </w:rPr>
              <w:t>[27]</w:t>
            </w:r>
            <w:r w:rsidR="006B1F4C" w:rsidRPr="003E123B">
              <w:rPr>
                <w:rFonts w:ascii="Book Antiqua" w:hAnsi="Book Antiqua" w:cs="Calibri" w:hint="eastAsia"/>
                <w:color w:val="000000"/>
                <w:sz w:val="24"/>
                <w:szCs w:val="24"/>
                <w:lang w:eastAsia="zh-CN"/>
              </w:rPr>
              <w:t xml:space="preserve">, </w:t>
            </w:r>
            <w:r w:rsidR="006B1F4C" w:rsidRPr="003E123B">
              <w:rPr>
                <w:rFonts w:ascii="Book Antiqua" w:eastAsia="Times New Roman" w:hAnsi="Book Antiqua" w:cs="Calibri"/>
                <w:color w:val="000000"/>
                <w:sz w:val="24"/>
                <w:szCs w:val="24"/>
              </w:rPr>
              <w:t>1993</w:t>
            </w:r>
          </w:p>
        </w:tc>
        <w:tc>
          <w:tcPr>
            <w:tcW w:w="5345" w:type="dxa"/>
            <w:tcBorders>
              <w:top w:val="nil"/>
              <w:left w:val="nil"/>
              <w:right w:val="nil"/>
            </w:tcBorders>
            <w:shd w:val="clear" w:color="auto" w:fill="auto"/>
            <w:noWrap/>
            <w:vAlign w:val="bottom"/>
            <w:hideMark/>
          </w:tcPr>
          <w:p w14:paraId="3A8C3852" w14:textId="03AEDF81" w:rsidR="00B860A7" w:rsidRPr="003E123B" w:rsidRDefault="00B860A7" w:rsidP="00FC5C42">
            <w:pPr>
              <w:spacing w:after="0" w:line="360" w:lineRule="auto"/>
              <w:jc w:val="both"/>
              <w:rPr>
                <w:rFonts w:ascii="Book Antiqua" w:hAnsi="Book Antiqua" w:cs="Arial"/>
                <w:color w:val="000000"/>
                <w:sz w:val="24"/>
                <w:szCs w:val="24"/>
                <w:lang w:eastAsia="zh-CN"/>
              </w:rPr>
            </w:pPr>
            <w:r w:rsidRPr="003E123B">
              <w:rPr>
                <w:rFonts w:ascii="Book Antiqua" w:eastAsia="Times New Roman" w:hAnsi="Book Antiqua" w:cs="Arial"/>
                <w:color w:val="000000"/>
                <w:sz w:val="24"/>
                <w:szCs w:val="24"/>
              </w:rPr>
              <w:t xml:space="preserve">Gentamicin-PMMA beads </w:t>
            </w:r>
            <w:r w:rsidRPr="003E123B">
              <w:rPr>
                <w:rFonts w:ascii="Book Antiqua" w:eastAsia="Times New Roman" w:hAnsi="Book Antiqua" w:cs="Arial"/>
                <w:i/>
                <w:color w:val="000000"/>
                <w:sz w:val="24"/>
                <w:szCs w:val="24"/>
              </w:rPr>
              <w:t>vs</w:t>
            </w:r>
            <w:r w:rsidRPr="003E123B">
              <w:rPr>
                <w:rFonts w:ascii="Book Antiqua" w:eastAsia="Times New Roman" w:hAnsi="Book Antiqua" w:cs="Arial"/>
                <w:color w:val="000000"/>
                <w:sz w:val="24"/>
                <w:szCs w:val="24"/>
              </w:rPr>
              <w:t xml:space="preserve"> co</w:t>
            </w:r>
            <w:r w:rsidR="00886009" w:rsidRPr="003E123B">
              <w:rPr>
                <w:rFonts w:ascii="Book Antiqua" w:eastAsia="Times New Roman" w:hAnsi="Book Antiqua" w:cs="Arial"/>
                <w:color w:val="000000"/>
                <w:sz w:val="24"/>
                <w:szCs w:val="24"/>
              </w:rPr>
              <w:t>nventional systemic antibiotics</w:t>
            </w:r>
          </w:p>
        </w:tc>
      </w:tr>
      <w:tr w:rsidR="00B860A7" w:rsidRPr="003E123B" w14:paraId="656C21B0" w14:textId="77777777" w:rsidTr="00B860A7">
        <w:trPr>
          <w:trHeight w:val="80"/>
        </w:trPr>
        <w:tc>
          <w:tcPr>
            <w:tcW w:w="1780" w:type="dxa"/>
            <w:tcBorders>
              <w:top w:val="nil"/>
              <w:left w:val="nil"/>
              <w:bottom w:val="single" w:sz="6" w:space="0" w:color="auto"/>
              <w:right w:val="nil"/>
            </w:tcBorders>
            <w:shd w:val="clear" w:color="auto" w:fill="auto"/>
            <w:noWrap/>
            <w:vAlign w:val="bottom"/>
            <w:hideMark/>
          </w:tcPr>
          <w:p w14:paraId="7502547C" w14:textId="2118BC25"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Chiu </w:t>
            </w:r>
            <w:r w:rsidR="006B1F4C" w:rsidRPr="003E123B">
              <w:rPr>
                <w:rFonts w:ascii="Book Antiqua" w:hAnsi="Book Antiqua" w:cs="Calibri" w:hint="eastAsia"/>
                <w:i/>
                <w:color w:val="000000"/>
                <w:sz w:val="24"/>
                <w:szCs w:val="24"/>
                <w:lang w:eastAsia="zh-CN"/>
              </w:rPr>
              <w:t>et al</w:t>
            </w:r>
            <w:r w:rsidRPr="003E123B">
              <w:rPr>
                <w:rFonts w:ascii="Book Antiqua" w:eastAsia="Times New Roman" w:hAnsi="Book Antiqua" w:cs="Calibri"/>
                <w:color w:val="000000"/>
                <w:sz w:val="24"/>
                <w:szCs w:val="24"/>
                <w:vertAlign w:val="superscript"/>
              </w:rPr>
              <w:t>[17]</w:t>
            </w:r>
            <w:r w:rsidR="006B1F4C" w:rsidRPr="003E123B">
              <w:rPr>
                <w:rFonts w:ascii="Book Antiqua" w:hAnsi="Book Antiqua" w:cs="Calibri" w:hint="eastAsia"/>
                <w:color w:val="000000"/>
                <w:sz w:val="24"/>
                <w:szCs w:val="24"/>
                <w:lang w:eastAsia="zh-CN"/>
              </w:rPr>
              <w:t xml:space="preserve">, </w:t>
            </w:r>
            <w:r w:rsidR="006B1F4C" w:rsidRPr="003E123B">
              <w:rPr>
                <w:rFonts w:ascii="Book Antiqua" w:eastAsia="Times New Roman" w:hAnsi="Book Antiqua" w:cs="Calibri"/>
                <w:color w:val="000000"/>
                <w:sz w:val="24"/>
                <w:szCs w:val="24"/>
              </w:rPr>
              <w:t>2009</w:t>
            </w:r>
          </w:p>
        </w:tc>
        <w:tc>
          <w:tcPr>
            <w:tcW w:w="5345" w:type="dxa"/>
            <w:tcBorders>
              <w:top w:val="nil"/>
              <w:left w:val="nil"/>
              <w:bottom w:val="single" w:sz="6" w:space="0" w:color="auto"/>
              <w:right w:val="nil"/>
            </w:tcBorders>
            <w:shd w:val="clear" w:color="auto" w:fill="auto"/>
            <w:noWrap/>
            <w:vAlign w:val="bottom"/>
            <w:hideMark/>
          </w:tcPr>
          <w:p w14:paraId="75700491" w14:textId="1270FC92" w:rsidR="00B860A7" w:rsidRPr="003E123B" w:rsidRDefault="00B860A7" w:rsidP="00FC5C42">
            <w:pPr>
              <w:spacing w:after="0" w:line="360" w:lineRule="auto"/>
              <w:jc w:val="both"/>
              <w:rPr>
                <w:rFonts w:ascii="Book Antiqua" w:hAnsi="Book Antiqua" w:cs="Calibri"/>
                <w:color w:val="000000"/>
                <w:sz w:val="24"/>
                <w:szCs w:val="24"/>
                <w:lang w:eastAsia="zh-CN"/>
              </w:rPr>
            </w:pPr>
            <w:bookmarkStart w:id="154" w:name="OLE_LINK190"/>
            <w:bookmarkStart w:id="155" w:name="OLE_LINK191"/>
            <w:r w:rsidRPr="003E123B">
              <w:rPr>
                <w:rFonts w:ascii="Book Antiqua" w:eastAsia="Times New Roman" w:hAnsi="Book Antiqua" w:cs="Calibri"/>
                <w:color w:val="000000"/>
                <w:sz w:val="24"/>
                <w:szCs w:val="24"/>
              </w:rPr>
              <w:t>AIBC</w:t>
            </w:r>
            <w:bookmarkEnd w:id="154"/>
            <w:bookmarkEnd w:id="155"/>
            <w:r w:rsidRPr="003E123B">
              <w:rPr>
                <w:rFonts w:ascii="Book Antiqua" w:eastAsia="Times New Roman" w:hAnsi="Book Antiqua" w:cs="Calibri"/>
                <w:color w:val="000000"/>
                <w:sz w:val="24"/>
                <w:szCs w:val="24"/>
              </w:rPr>
              <w:t xml:space="preserve"> (vancomycin-impregnated) </w:t>
            </w:r>
            <w:r w:rsidRPr="003E123B">
              <w:rPr>
                <w:rFonts w:ascii="Book Antiqua" w:eastAsia="Times New Roman" w:hAnsi="Book Antiqua" w:cs="Calibri"/>
                <w:i/>
                <w:color w:val="000000"/>
                <w:sz w:val="24"/>
                <w:szCs w:val="24"/>
              </w:rPr>
              <w:t>vs</w:t>
            </w:r>
            <w:r w:rsidRPr="003E123B">
              <w:rPr>
                <w:rFonts w:ascii="Book Antiqua" w:eastAsia="Times New Roman" w:hAnsi="Book Antiqua" w:cs="Calibri"/>
                <w:color w:val="000000"/>
                <w:sz w:val="24"/>
                <w:szCs w:val="24"/>
              </w:rPr>
              <w:t xml:space="preserve"> PBC in </w:t>
            </w:r>
            <w:bookmarkStart w:id="156" w:name="OLE_LINK192"/>
            <w:bookmarkStart w:id="157" w:name="OLE_LINK193"/>
            <w:r w:rsidRPr="003E123B">
              <w:rPr>
                <w:rFonts w:ascii="Book Antiqua" w:eastAsia="Times New Roman" w:hAnsi="Book Antiqua" w:cs="Calibri"/>
                <w:color w:val="000000"/>
                <w:sz w:val="24"/>
                <w:szCs w:val="24"/>
              </w:rPr>
              <w:t>TKA</w:t>
            </w:r>
            <w:bookmarkEnd w:id="156"/>
            <w:bookmarkEnd w:id="157"/>
            <w:r w:rsidR="00886009" w:rsidRPr="003E123B">
              <w:rPr>
                <w:rFonts w:ascii="Book Antiqua" w:eastAsia="Times New Roman" w:hAnsi="Book Antiqua" w:cs="Calibri"/>
                <w:color w:val="000000"/>
                <w:sz w:val="24"/>
                <w:szCs w:val="24"/>
              </w:rPr>
              <w:t xml:space="preserve"> Revision</w:t>
            </w:r>
          </w:p>
        </w:tc>
      </w:tr>
    </w:tbl>
    <w:p w14:paraId="64DA8BA5" w14:textId="34030825" w:rsidR="00B860A7" w:rsidRPr="003E123B" w:rsidRDefault="00A829B3" w:rsidP="00FC5C42">
      <w:pPr>
        <w:spacing w:after="0" w:line="360" w:lineRule="auto"/>
        <w:jc w:val="both"/>
        <w:rPr>
          <w:rFonts w:ascii="Book Antiqua" w:hAnsi="Book Antiqua"/>
          <w:sz w:val="24"/>
          <w:szCs w:val="24"/>
          <w:lang w:eastAsia="zh-CN"/>
        </w:rPr>
      </w:pPr>
      <w:bookmarkStart w:id="158" w:name="OLE_LINK1"/>
      <w:bookmarkStart w:id="159" w:name="OLE_LINK2"/>
      <w:r w:rsidRPr="003E123B">
        <w:rPr>
          <w:rFonts w:ascii="Book Antiqua" w:hAnsi="Book Antiqua"/>
          <w:sz w:val="24"/>
          <w:szCs w:val="24"/>
        </w:rPr>
        <w:t>RCTs</w:t>
      </w:r>
      <w:r w:rsidRPr="003E123B">
        <w:rPr>
          <w:rFonts w:ascii="Book Antiqua" w:hAnsi="Book Antiqua" w:hint="eastAsia"/>
          <w:sz w:val="24"/>
          <w:szCs w:val="24"/>
          <w:lang w:eastAsia="zh-CN"/>
        </w:rPr>
        <w:t>:</w:t>
      </w:r>
      <w:r w:rsidRPr="003E123B">
        <w:rPr>
          <w:rFonts w:ascii="Book Antiqua" w:hAnsi="Book Antiqua"/>
          <w:sz w:val="24"/>
          <w:szCs w:val="24"/>
        </w:rPr>
        <w:t xml:space="preserve"> Randomized controlled trials /studies</w:t>
      </w:r>
      <w:r w:rsidRPr="003E123B">
        <w:rPr>
          <w:rFonts w:ascii="Book Antiqua" w:hAnsi="Book Antiqua" w:hint="eastAsia"/>
          <w:sz w:val="24"/>
          <w:szCs w:val="24"/>
          <w:lang w:eastAsia="zh-CN"/>
        </w:rPr>
        <w:t xml:space="preserve">; </w:t>
      </w:r>
      <w:r w:rsidR="00B860A7" w:rsidRPr="003E123B">
        <w:rPr>
          <w:rFonts w:ascii="Book Antiqua" w:eastAsia="Times New Roman" w:hAnsi="Book Antiqua" w:cs="Arial"/>
          <w:color w:val="000000"/>
          <w:sz w:val="24"/>
          <w:szCs w:val="24"/>
        </w:rPr>
        <w:t>PMMA</w:t>
      </w:r>
      <w:bookmarkEnd w:id="158"/>
      <w:bookmarkEnd w:id="159"/>
      <w:r w:rsidR="00B860A7" w:rsidRPr="003E123B">
        <w:rPr>
          <w:rFonts w:ascii="Book Antiqua" w:hAnsi="Book Antiqua" w:cs="Calibri" w:hint="eastAsia"/>
          <w:color w:val="000000"/>
          <w:sz w:val="24"/>
          <w:szCs w:val="24"/>
          <w:lang w:eastAsia="zh-CN"/>
        </w:rPr>
        <w:t xml:space="preserve">: </w:t>
      </w:r>
      <w:proofErr w:type="spellStart"/>
      <w:r w:rsidR="00886009" w:rsidRPr="003E123B">
        <w:rPr>
          <w:rFonts w:ascii="Book Antiqua" w:hAnsi="Book Antiqua" w:cs="Calibri"/>
          <w:color w:val="000000"/>
          <w:sz w:val="24"/>
          <w:szCs w:val="24"/>
          <w:lang w:eastAsia="zh-CN"/>
        </w:rPr>
        <w:t>Polymethyl</w:t>
      </w:r>
      <w:proofErr w:type="spellEnd"/>
      <w:r w:rsidR="00886009" w:rsidRPr="003E123B">
        <w:rPr>
          <w:rFonts w:ascii="Book Antiqua" w:hAnsi="Book Antiqua" w:cs="Calibri"/>
          <w:color w:val="000000"/>
          <w:sz w:val="24"/>
          <w:szCs w:val="24"/>
          <w:lang w:eastAsia="zh-CN"/>
        </w:rPr>
        <w:t xml:space="preserve"> methacrylate</w:t>
      </w:r>
      <w:r w:rsidR="00886009" w:rsidRPr="003E123B">
        <w:rPr>
          <w:rFonts w:ascii="Book Antiqua" w:hAnsi="Book Antiqua" w:cs="Calibri" w:hint="eastAsia"/>
          <w:color w:val="000000"/>
          <w:sz w:val="24"/>
          <w:szCs w:val="24"/>
          <w:lang w:eastAsia="zh-CN"/>
        </w:rPr>
        <w:t>;</w:t>
      </w:r>
      <w:r w:rsidR="00886009" w:rsidRPr="003E123B">
        <w:rPr>
          <w:rFonts w:ascii="Book Antiqua" w:hAnsi="Book Antiqua" w:cs="Calibri"/>
          <w:color w:val="000000"/>
          <w:sz w:val="24"/>
          <w:szCs w:val="24"/>
          <w:lang w:eastAsia="zh-CN"/>
        </w:rPr>
        <w:t xml:space="preserve"> </w:t>
      </w:r>
      <w:r w:rsidR="006B1F4C" w:rsidRPr="003E123B">
        <w:rPr>
          <w:rFonts w:ascii="Book Antiqua" w:eastAsia="Times New Roman" w:hAnsi="Book Antiqua" w:cs="Calibri"/>
          <w:color w:val="000000"/>
          <w:sz w:val="24"/>
          <w:szCs w:val="24"/>
        </w:rPr>
        <w:t>AIBC</w:t>
      </w:r>
      <w:r w:rsidR="006B1F4C" w:rsidRPr="003E123B">
        <w:rPr>
          <w:rFonts w:ascii="Book Antiqua" w:hAnsi="Book Antiqua" w:cs="Calibri" w:hint="eastAsia"/>
          <w:color w:val="000000"/>
          <w:sz w:val="24"/>
          <w:szCs w:val="24"/>
          <w:lang w:eastAsia="zh-CN"/>
        </w:rPr>
        <w:t>:</w:t>
      </w:r>
      <w:r w:rsidR="006B1F4C" w:rsidRPr="003E123B">
        <w:rPr>
          <w:rFonts w:ascii="Book Antiqua" w:hAnsi="Book Antiqua"/>
          <w:sz w:val="24"/>
          <w:szCs w:val="24"/>
        </w:rPr>
        <w:t xml:space="preserve"> Antibiotic impregnated bone cement</w:t>
      </w:r>
      <w:r w:rsidR="006B1F4C" w:rsidRPr="003E123B">
        <w:rPr>
          <w:rFonts w:ascii="Book Antiqua" w:hAnsi="Book Antiqua" w:hint="eastAsia"/>
          <w:sz w:val="24"/>
          <w:szCs w:val="24"/>
          <w:lang w:eastAsia="zh-CN"/>
        </w:rPr>
        <w:t>;</w:t>
      </w:r>
      <w:r w:rsidR="006B1F4C" w:rsidRPr="003E123B">
        <w:rPr>
          <w:rFonts w:ascii="Book Antiqua" w:eastAsia="Times New Roman" w:hAnsi="Book Antiqua" w:cs="Calibri"/>
          <w:color w:val="000000"/>
          <w:sz w:val="24"/>
          <w:szCs w:val="24"/>
        </w:rPr>
        <w:t xml:space="preserve"> TKA</w:t>
      </w:r>
      <w:r w:rsidR="006B1F4C" w:rsidRPr="003E123B">
        <w:rPr>
          <w:rFonts w:ascii="Book Antiqua" w:hAnsi="Book Antiqua" w:cs="Calibri" w:hint="eastAsia"/>
          <w:color w:val="000000"/>
          <w:sz w:val="24"/>
          <w:szCs w:val="24"/>
          <w:lang w:eastAsia="zh-CN"/>
        </w:rPr>
        <w:t>:</w:t>
      </w:r>
      <w:r w:rsidR="006B1F4C" w:rsidRPr="003E123B">
        <w:rPr>
          <w:rFonts w:ascii="Book Antiqua" w:hAnsi="Book Antiqua"/>
          <w:sz w:val="24"/>
          <w:szCs w:val="24"/>
        </w:rPr>
        <w:t xml:space="preserve"> Total knee arthroplasty</w:t>
      </w:r>
      <w:r w:rsidR="00886009" w:rsidRPr="003E123B">
        <w:rPr>
          <w:rFonts w:ascii="Book Antiqua" w:hAnsi="Book Antiqua" w:hint="eastAsia"/>
          <w:sz w:val="24"/>
          <w:szCs w:val="24"/>
          <w:lang w:eastAsia="zh-CN"/>
        </w:rPr>
        <w:t xml:space="preserve">; </w:t>
      </w:r>
      <w:r w:rsidR="0081373A" w:rsidRPr="003E123B">
        <w:rPr>
          <w:rFonts w:ascii="Book Antiqua" w:eastAsia="Times New Roman" w:hAnsi="Book Antiqua" w:cs="Calibri"/>
          <w:color w:val="000000"/>
          <w:sz w:val="24"/>
          <w:szCs w:val="24"/>
        </w:rPr>
        <w:t>PBC</w:t>
      </w:r>
      <w:r w:rsidR="0081373A" w:rsidRPr="003E123B">
        <w:rPr>
          <w:rFonts w:ascii="Book Antiqua" w:hAnsi="Book Antiqua" w:cs="Calibri" w:hint="eastAsia"/>
          <w:color w:val="000000"/>
          <w:sz w:val="24"/>
          <w:szCs w:val="24"/>
          <w:lang w:eastAsia="zh-CN"/>
        </w:rPr>
        <w:t>:</w:t>
      </w:r>
      <w:r w:rsidR="0081373A" w:rsidRPr="003E123B">
        <w:rPr>
          <w:rFonts w:ascii="Book Antiqua" w:hAnsi="Book Antiqua"/>
          <w:sz w:val="24"/>
          <w:szCs w:val="24"/>
        </w:rPr>
        <w:t xml:space="preserve"> Plain bone cement</w:t>
      </w:r>
      <w:r w:rsidR="00886009" w:rsidRPr="003E123B">
        <w:rPr>
          <w:rFonts w:ascii="Book Antiqua" w:hAnsi="Book Antiqua" w:hint="eastAsia"/>
          <w:sz w:val="24"/>
          <w:szCs w:val="24"/>
          <w:lang w:eastAsia="zh-CN"/>
        </w:rPr>
        <w:t>.</w:t>
      </w:r>
    </w:p>
    <w:p w14:paraId="174864F4" w14:textId="72E8992B" w:rsidR="00886009" w:rsidRPr="003E123B" w:rsidRDefault="00886009" w:rsidP="00FC5C42">
      <w:pPr>
        <w:spacing w:after="0" w:line="360" w:lineRule="auto"/>
        <w:jc w:val="both"/>
        <w:rPr>
          <w:rFonts w:ascii="Book Antiqua" w:hAnsi="Book Antiqua"/>
          <w:sz w:val="24"/>
          <w:szCs w:val="24"/>
        </w:rPr>
      </w:pPr>
      <w:r w:rsidRPr="003E123B">
        <w:rPr>
          <w:rFonts w:ascii="Book Antiqua" w:hAnsi="Book Antiqua"/>
          <w:b/>
          <w:sz w:val="24"/>
          <w:szCs w:val="24"/>
        </w:rPr>
        <w:br w:type="page"/>
      </w:r>
    </w:p>
    <w:p w14:paraId="734659FF" w14:textId="577AA63D" w:rsidR="00B860A7" w:rsidRPr="003E123B" w:rsidRDefault="00B860A7" w:rsidP="00FC5C42">
      <w:pPr>
        <w:spacing w:after="0" w:line="360" w:lineRule="auto"/>
        <w:jc w:val="both"/>
        <w:rPr>
          <w:rFonts w:ascii="Book Antiqua" w:hAnsi="Book Antiqua"/>
          <w:b/>
          <w:sz w:val="24"/>
          <w:szCs w:val="24"/>
          <w:lang w:eastAsia="zh-CN"/>
        </w:rPr>
      </w:pPr>
      <w:r w:rsidRPr="003E123B">
        <w:rPr>
          <w:rFonts w:ascii="Book Antiqua" w:hAnsi="Book Antiqua"/>
          <w:b/>
          <w:sz w:val="24"/>
          <w:szCs w:val="24"/>
        </w:rPr>
        <w:lastRenderedPageBreak/>
        <w:t>Table 5 HSS, KSS knee scores, and loosening rates</w:t>
      </w:r>
    </w:p>
    <w:tbl>
      <w:tblPr>
        <w:tblpPr w:leftFromText="180" w:rightFromText="180" w:vertAnchor="text" w:horzAnchor="margin" w:tblpXSpec="center" w:tblpY="78"/>
        <w:tblW w:w="12014" w:type="dxa"/>
        <w:tblLook w:val="04A0" w:firstRow="1" w:lastRow="0" w:firstColumn="1" w:lastColumn="0" w:noHBand="0" w:noVBand="1"/>
      </w:tblPr>
      <w:tblGrid>
        <w:gridCol w:w="3227"/>
        <w:gridCol w:w="1509"/>
        <w:gridCol w:w="1260"/>
        <w:gridCol w:w="1170"/>
        <w:gridCol w:w="1152"/>
        <w:gridCol w:w="1188"/>
        <w:gridCol w:w="1363"/>
        <w:gridCol w:w="1363"/>
      </w:tblGrid>
      <w:tr w:rsidR="00B860A7" w:rsidRPr="003E123B" w14:paraId="728BF220" w14:textId="77777777" w:rsidTr="009760C4">
        <w:trPr>
          <w:trHeight w:val="720"/>
        </w:trPr>
        <w:tc>
          <w:tcPr>
            <w:tcW w:w="3227" w:type="dxa"/>
            <w:tcBorders>
              <w:top w:val="single" w:sz="6" w:space="0" w:color="auto"/>
              <w:left w:val="nil"/>
              <w:bottom w:val="single" w:sz="6" w:space="0" w:color="auto"/>
              <w:right w:val="nil"/>
            </w:tcBorders>
            <w:shd w:val="clear" w:color="auto" w:fill="auto"/>
            <w:noWrap/>
            <w:vAlign w:val="bottom"/>
            <w:hideMark/>
          </w:tcPr>
          <w:p w14:paraId="6CF77E46" w14:textId="77777777" w:rsidR="00B860A7" w:rsidRPr="003E123B" w:rsidRDefault="00B860A7" w:rsidP="00FC5C42">
            <w:pPr>
              <w:spacing w:after="0" w:line="360" w:lineRule="auto"/>
              <w:jc w:val="both"/>
              <w:rPr>
                <w:rFonts w:ascii="Book Antiqua" w:eastAsia="Times New Roman" w:hAnsi="Book Antiqua" w:cs="Calibri"/>
                <w:b/>
                <w:color w:val="000000"/>
                <w:sz w:val="24"/>
                <w:szCs w:val="24"/>
              </w:rPr>
            </w:pPr>
            <w:r w:rsidRPr="003E123B">
              <w:rPr>
                <w:rFonts w:ascii="Book Antiqua" w:eastAsia="Times New Roman" w:hAnsi="Book Antiqua" w:cs="Calibri"/>
                <w:b/>
                <w:color w:val="000000"/>
                <w:sz w:val="24"/>
                <w:szCs w:val="24"/>
              </w:rPr>
              <w:t xml:space="preserve">Paper </w:t>
            </w:r>
          </w:p>
        </w:tc>
        <w:tc>
          <w:tcPr>
            <w:tcW w:w="1291" w:type="dxa"/>
            <w:tcBorders>
              <w:top w:val="single" w:sz="6" w:space="0" w:color="auto"/>
              <w:left w:val="nil"/>
              <w:bottom w:val="single" w:sz="6" w:space="0" w:color="auto"/>
              <w:right w:val="nil"/>
            </w:tcBorders>
            <w:shd w:val="clear" w:color="auto" w:fill="auto"/>
            <w:noWrap/>
            <w:vAlign w:val="bottom"/>
            <w:hideMark/>
          </w:tcPr>
          <w:p w14:paraId="6DB4402F" w14:textId="77777777" w:rsidR="00B860A7" w:rsidRPr="003E123B" w:rsidRDefault="00B860A7" w:rsidP="00FC5C42">
            <w:pPr>
              <w:spacing w:after="0" w:line="360" w:lineRule="auto"/>
              <w:jc w:val="both"/>
              <w:rPr>
                <w:rFonts w:ascii="Book Antiqua" w:eastAsia="Times New Roman" w:hAnsi="Book Antiqua" w:cs="Calibri"/>
                <w:b/>
                <w:color w:val="000000"/>
                <w:sz w:val="24"/>
                <w:szCs w:val="24"/>
              </w:rPr>
            </w:pPr>
            <w:r w:rsidRPr="003E123B">
              <w:rPr>
                <w:rFonts w:ascii="Book Antiqua" w:eastAsia="Times New Roman" w:hAnsi="Book Antiqua" w:cs="Calibri"/>
                <w:b/>
                <w:color w:val="000000"/>
                <w:sz w:val="24"/>
                <w:szCs w:val="24"/>
              </w:rPr>
              <w:t>Statistically significant differences in deep infection rate</w:t>
            </w:r>
          </w:p>
        </w:tc>
        <w:tc>
          <w:tcPr>
            <w:tcW w:w="1260" w:type="dxa"/>
            <w:tcBorders>
              <w:top w:val="single" w:sz="6" w:space="0" w:color="auto"/>
              <w:left w:val="nil"/>
              <w:bottom w:val="single" w:sz="6" w:space="0" w:color="auto"/>
              <w:right w:val="nil"/>
            </w:tcBorders>
            <w:shd w:val="clear" w:color="auto" w:fill="auto"/>
            <w:noWrap/>
            <w:vAlign w:val="bottom"/>
            <w:hideMark/>
          </w:tcPr>
          <w:p w14:paraId="370F358C" w14:textId="77777777" w:rsidR="00B860A7" w:rsidRPr="003E123B" w:rsidRDefault="00B860A7" w:rsidP="00FC5C42">
            <w:pPr>
              <w:spacing w:after="0" w:line="360" w:lineRule="auto"/>
              <w:jc w:val="both"/>
              <w:rPr>
                <w:rFonts w:ascii="Book Antiqua" w:eastAsia="Times New Roman" w:hAnsi="Book Antiqua" w:cs="Calibri"/>
                <w:b/>
                <w:color w:val="000000"/>
                <w:sz w:val="24"/>
                <w:szCs w:val="24"/>
              </w:rPr>
            </w:pPr>
            <w:r w:rsidRPr="003E123B">
              <w:rPr>
                <w:rFonts w:ascii="Book Antiqua" w:eastAsia="Times New Roman" w:hAnsi="Book Antiqua" w:cs="Calibri"/>
                <w:b/>
                <w:color w:val="000000"/>
                <w:sz w:val="24"/>
                <w:szCs w:val="24"/>
              </w:rPr>
              <w:t xml:space="preserve">HSS knee </w:t>
            </w:r>
            <w:r w:rsidRPr="003E123B">
              <w:rPr>
                <w:rFonts w:ascii="Book Antiqua" w:hAnsi="Book Antiqua" w:cs="Calibri" w:hint="eastAsia"/>
                <w:b/>
                <w:color w:val="000000"/>
                <w:sz w:val="24"/>
                <w:szCs w:val="24"/>
                <w:lang w:eastAsia="zh-CN"/>
              </w:rPr>
              <w:t>s</w:t>
            </w:r>
            <w:r w:rsidRPr="003E123B">
              <w:rPr>
                <w:rFonts w:ascii="Book Antiqua" w:eastAsia="Times New Roman" w:hAnsi="Book Antiqua" w:cs="Calibri"/>
                <w:b/>
                <w:color w:val="000000"/>
                <w:sz w:val="24"/>
                <w:szCs w:val="24"/>
              </w:rPr>
              <w:t>core AIBC</w:t>
            </w:r>
          </w:p>
        </w:tc>
        <w:tc>
          <w:tcPr>
            <w:tcW w:w="1170" w:type="dxa"/>
            <w:tcBorders>
              <w:top w:val="single" w:sz="6" w:space="0" w:color="auto"/>
              <w:left w:val="nil"/>
              <w:bottom w:val="single" w:sz="6" w:space="0" w:color="auto"/>
              <w:right w:val="nil"/>
            </w:tcBorders>
            <w:shd w:val="clear" w:color="auto" w:fill="auto"/>
            <w:noWrap/>
            <w:vAlign w:val="bottom"/>
            <w:hideMark/>
          </w:tcPr>
          <w:p w14:paraId="5D861A0B" w14:textId="77777777" w:rsidR="00B860A7" w:rsidRPr="003E123B" w:rsidRDefault="00B860A7" w:rsidP="00FC5C42">
            <w:pPr>
              <w:spacing w:after="0" w:line="360" w:lineRule="auto"/>
              <w:jc w:val="both"/>
              <w:rPr>
                <w:rFonts w:ascii="Book Antiqua" w:eastAsia="Times New Roman" w:hAnsi="Book Antiqua" w:cs="Calibri"/>
                <w:b/>
                <w:color w:val="000000"/>
                <w:sz w:val="24"/>
                <w:szCs w:val="24"/>
              </w:rPr>
            </w:pPr>
            <w:r w:rsidRPr="003E123B">
              <w:rPr>
                <w:rFonts w:ascii="Book Antiqua" w:eastAsia="Times New Roman" w:hAnsi="Book Antiqua" w:cs="Calibri"/>
                <w:b/>
                <w:color w:val="000000"/>
                <w:sz w:val="24"/>
                <w:szCs w:val="24"/>
              </w:rPr>
              <w:t xml:space="preserve">HSS knee </w:t>
            </w:r>
            <w:r w:rsidRPr="003E123B">
              <w:rPr>
                <w:rFonts w:ascii="Book Antiqua" w:hAnsi="Book Antiqua" w:cs="Calibri" w:hint="eastAsia"/>
                <w:b/>
                <w:color w:val="000000"/>
                <w:sz w:val="24"/>
                <w:szCs w:val="24"/>
                <w:lang w:eastAsia="zh-CN"/>
              </w:rPr>
              <w:t>s</w:t>
            </w:r>
            <w:r w:rsidRPr="003E123B">
              <w:rPr>
                <w:rFonts w:ascii="Book Antiqua" w:eastAsia="Times New Roman" w:hAnsi="Book Antiqua" w:cs="Calibri"/>
                <w:b/>
                <w:color w:val="000000"/>
                <w:sz w:val="24"/>
                <w:szCs w:val="24"/>
              </w:rPr>
              <w:t>core non-AIBC</w:t>
            </w:r>
          </w:p>
        </w:tc>
        <w:tc>
          <w:tcPr>
            <w:tcW w:w="1152" w:type="dxa"/>
            <w:tcBorders>
              <w:top w:val="single" w:sz="6" w:space="0" w:color="auto"/>
              <w:left w:val="nil"/>
              <w:bottom w:val="single" w:sz="6" w:space="0" w:color="auto"/>
              <w:right w:val="nil"/>
            </w:tcBorders>
            <w:shd w:val="clear" w:color="auto" w:fill="auto"/>
            <w:noWrap/>
            <w:vAlign w:val="bottom"/>
            <w:hideMark/>
          </w:tcPr>
          <w:p w14:paraId="7CA1FE32" w14:textId="77777777" w:rsidR="00B860A7" w:rsidRPr="003E123B" w:rsidRDefault="00B860A7" w:rsidP="00FC5C42">
            <w:pPr>
              <w:spacing w:after="0" w:line="360" w:lineRule="auto"/>
              <w:jc w:val="both"/>
              <w:rPr>
                <w:rFonts w:ascii="Book Antiqua" w:eastAsia="Times New Roman" w:hAnsi="Book Antiqua" w:cs="Calibri"/>
                <w:b/>
                <w:color w:val="000000"/>
                <w:sz w:val="24"/>
                <w:szCs w:val="24"/>
              </w:rPr>
            </w:pPr>
            <w:r w:rsidRPr="003E123B">
              <w:rPr>
                <w:rFonts w:ascii="Book Antiqua" w:eastAsia="Times New Roman" w:hAnsi="Book Antiqua" w:cs="Calibri"/>
                <w:b/>
                <w:color w:val="000000"/>
                <w:sz w:val="24"/>
                <w:szCs w:val="24"/>
              </w:rPr>
              <w:t>KSS score AIBC</w:t>
            </w:r>
          </w:p>
        </w:tc>
        <w:tc>
          <w:tcPr>
            <w:tcW w:w="1188" w:type="dxa"/>
            <w:tcBorders>
              <w:top w:val="single" w:sz="6" w:space="0" w:color="auto"/>
              <w:left w:val="nil"/>
              <w:bottom w:val="single" w:sz="6" w:space="0" w:color="auto"/>
              <w:right w:val="nil"/>
            </w:tcBorders>
            <w:shd w:val="clear" w:color="auto" w:fill="auto"/>
            <w:noWrap/>
            <w:vAlign w:val="bottom"/>
            <w:hideMark/>
          </w:tcPr>
          <w:p w14:paraId="6DA1BB13" w14:textId="77777777" w:rsidR="00B860A7" w:rsidRPr="003E123B" w:rsidRDefault="00B860A7" w:rsidP="00FC5C42">
            <w:pPr>
              <w:spacing w:after="0" w:line="360" w:lineRule="auto"/>
              <w:jc w:val="both"/>
              <w:rPr>
                <w:rFonts w:ascii="Book Antiqua" w:eastAsia="Times New Roman" w:hAnsi="Book Antiqua" w:cs="Calibri"/>
                <w:b/>
                <w:color w:val="000000"/>
                <w:sz w:val="24"/>
                <w:szCs w:val="24"/>
              </w:rPr>
            </w:pPr>
            <w:bookmarkStart w:id="160" w:name="OLE_LINK181"/>
            <w:bookmarkStart w:id="161" w:name="OLE_LINK182"/>
            <w:r w:rsidRPr="003E123B">
              <w:rPr>
                <w:rFonts w:ascii="Book Antiqua" w:eastAsia="Times New Roman" w:hAnsi="Book Antiqua" w:cs="Calibri"/>
                <w:b/>
                <w:color w:val="000000"/>
                <w:sz w:val="24"/>
                <w:szCs w:val="24"/>
              </w:rPr>
              <w:t>KSS</w:t>
            </w:r>
            <w:bookmarkEnd w:id="160"/>
            <w:bookmarkEnd w:id="161"/>
            <w:r w:rsidRPr="003E123B">
              <w:rPr>
                <w:rFonts w:ascii="Book Antiqua" w:eastAsia="Times New Roman" w:hAnsi="Book Antiqua" w:cs="Calibri"/>
                <w:b/>
                <w:color w:val="000000"/>
                <w:sz w:val="24"/>
                <w:szCs w:val="24"/>
              </w:rPr>
              <w:t xml:space="preserve"> score non-AIBC</w:t>
            </w:r>
          </w:p>
        </w:tc>
        <w:tc>
          <w:tcPr>
            <w:tcW w:w="1363" w:type="dxa"/>
            <w:tcBorders>
              <w:top w:val="single" w:sz="6" w:space="0" w:color="auto"/>
              <w:left w:val="nil"/>
              <w:bottom w:val="single" w:sz="6" w:space="0" w:color="auto"/>
              <w:right w:val="nil"/>
            </w:tcBorders>
            <w:shd w:val="clear" w:color="auto" w:fill="auto"/>
            <w:noWrap/>
            <w:vAlign w:val="bottom"/>
            <w:hideMark/>
          </w:tcPr>
          <w:p w14:paraId="7092ABEE" w14:textId="77777777" w:rsidR="00B860A7" w:rsidRPr="003E123B" w:rsidRDefault="00B860A7" w:rsidP="00FC5C42">
            <w:pPr>
              <w:spacing w:after="0" w:line="360" w:lineRule="auto"/>
              <w:jc w:val="both"/>
              <w:rPr>
                <w:rFonts w:ascii="Book Antiqua" w:eastAsia="Times New Roman" w:hAnsi="Book Antiqua" w:cs="Calibri"/>
                <w:b/>
                <w:color w:val="000000"/>
                <w:sz w:val="24"/>
                <w:szCs w:val="24"/>
              </w:rPr>
            </w:pPr>
            <w:r w:rsidRPr="003E123B">
              <w:rPr>
                <w:rFonts w:ascii="Book Antiqua" w:eastAsia="Times New Roman" w:hAnsi="Book Antiqua" w:cs="Calibri"/>
                <w:b/>
                <w:color w:val="000000"/>
                <w:sz w:val="24"/>
                <w:szCs w:val="24"/>
              </w:rPr>
              <w:t>Loosening AIBC</w:t>
            </w:r>
          </w:p>
        </w:tc>
        <w:tc>
          <w:tcPr>
            <w:tcW w:w="1363" w:type="dxa"/>
            <w:tcBorders>
              <w:top w:val="single" w:sz="6" w:space="0" w:color="auto"/>
              <w:left w:val="nil"/>
              <w:bottom w:val="single" w:sz="6" w:space="0" w:color="auto"/>
              <w:right w:val="nil"/>
            </w:tcBorders>
            <w:shd w:val="clear" w:color="auto" w:fill="auto"/>
            <w:noWrap/>
            <w:vAlign w:val="bottom"/>
            <w:hideMark/>
          </w:tcPr>
          <w:p w14:paraId="45DAB62F" w14:textId="77777777" w:rsidR="00B860A7" w:rsidRPr="003E123B" w:rsidRDefault="00B860A7" w:rsidP="00FC5C42">
            <w:pPr>
              <w:spacing w:after="0" w:line="360" w:lineRule="auto"/>
              <w:jc w:val="both"/>
              <w:rPr>
                <w:rFonts w:ascii="Book Antiqua" w:eastAsia="Times New Roman" w:hAnsi="Book Antiqua" w:cs="Calibri"/>
                <w:b/>
                <w:color w:val="000000"/>
                <w:sz w:val="24"/>
                <w:szCs w:val="24"/>
              </w:rPr>
            </w:pPr>
            <w:r w:rsidRPr="003E123B">
              <w:rPr>
                <w:rFonts w:ascii="Book Antiqua" w:eastAsia="Times New Roman" w:hAnsi="Book Antiqua" w:cs="Calibri"/>
                <w:b/>
                <w:color w:val="000000"/>
                <w:sz w:val="24"/>
                <w:szCs w:val="24"/>
              </w:rPr>
              <w:t>Loosening non-AIBC</w:t>
            </w:r>
          </w:p>
        </w:tc>
      </w:tr>
      <w:tr w:rsidR="00B860A7" w:rsidRPr="003E123B" w14:paraId="45D2D6CD" w14:textId="77777777" w:rsidTr="009760C4">
        <w:trPr>
          <w:trHeight w:val="345"/>
        </w:trPr>
        <w:tc>
          <w:tcPr>
            <w:tcW w:w="3227" w:type="dxa"/>
            <w:tcBorders>
              <w:top w:val="single" w:sz="6" w:space="0" w:color="auto"/>
              <w:left w:val="nil"/>
              <w:bottom w:val="nil"/>
              <w:right w:val="nil"/>
            </w:tcBorders>
            <w:shd w:val="clear" w:color="auto" w:fill="auto"/>
            <w:noWrap/>
            <w:vAlign w:val="bottom"/>
            <w:hideMark/>
          </w:tcPr>
          <w:p w14:paraId="7DD4B9A5"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291" w:type="dxa"/>
            <w:tcBorders>
              <w:top w:val="single" w:sz="6" w:space="0" w:color="auto"/>
              <w:left w:val="nil"/>
              <w:bottom w:val="nil"/>
              <w:right w:val="nil"/>
            </w:tcBorders>
            <w:shd w:val="clear" w:color="auto" w:fill="auto"/>
            <w:noWrap/>
            <w:vAlign w:val="bottom"/>
            <w:hideMark/>
          </w:tcPr>
          <w:p w14:paraId="64E2F117"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260" w:type="dxa"/>
            <w:tcBorders>
              <w:top w:val="single" w:sz="6" w:space="0" w:color="auto"/>
              <w:left w:val="nil"/>
              <w:bottom w:val="nil"/>
              <w:right w:val="nil"/>
            </w:tcBorders>
            <w:shd w:val="clear" w:color="auto" w:fill="auto"/>
            <w:noWrap/>
            <w:vAlign w:val="bottom"/>
            <w:hideMark/>
          </w:tcPr>
          <w:p w14:paraId="7147ECD3"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170" w:type="dxa"/>
            <w:tcBorders>
              <w:top w:val="single" w:sz="6" w:space="0" w:color="auto"/>
              <w:left w:val="nil"/>
              <w:bottom w:val="nil"/>
              <w:right w:val="nil"/>
            </w:tcBorders>
            <w:shd w:val="clear" w:color="auto" w:fill="auto"/>
            <w:noWrap/>
            <w:vAlign w:val="bottom"/>
            <w:hideMark/>
          </w:tcPr>
          <w:p w14:paraId="6F5542F3"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152" w:type="dxa"/>
            <w:tcBorders>
              <w:top w:val="single" w:sz="6" w:space="0" w:color="auto"/>
              <w:left w:val="nil"/>
              <w:bottom w:val="nil"/>
              <w:right w:val="nil"/>
            </w:tcBorders>
            <w:shd w:val="clear" w:color="auto" w:fill="auto"/>
            <w:noWrap/>
            <w:vAlign w:val="bottom"/>
            <w:hideMark/>
          </w:tcPr>
          <w:p w14:paraId="34F65E7D"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188" w:type="dxa"/>
            <w:tcBorders>
              <w:top w:val="single" w:sz="6" w:space="0" w:color="auto"/>
              <w:left w:val="nil"/>
              <w:bottom w:val="nil"/>
              <w:right w:val="nil"/>
            </w:tcBorders>
            <w:shd w:val="clear" w:color="auto" w:fill="auto"/>
            <w:noWrap/>
            <w:vAlign w:val="bottom"/>
            <w:hideMark/>
          </w:tcPr>
          <w:p w14:paraId="6A939EC6"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363" w:type="dxa"/>
            <w:tcBorders>
              <w:top w:val="single" w:sz="6" w:space="0" w:color="auto"/>
              <w:left w:val="nil"/>
              <w:bottom w:val="nil"/>
              <w:right w:val="nil"/>
            </w:tcBorders>
            <w:shd w:val="clear" w:color="auto" w:fill="auto"/>
            <w:noWrap/>
            <w:vAlign w:val="bottom"/>
            <w:hideMark/>
          </w:tcPr>
          <w:p w14:paraId="3C3F0911"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c>
          <w:tcPr>
            <w:tcW w:w="1363" w:type="dxa"/>
            <w:tcBorders>
              <w:top w:val="single" w:sz="6" w:space="0" w:color="auto"/>
              <w:left w:val="nil"/>
              <w:bottom w:val="nil"/>
              <w:right w:val="nil"/>
            </w:tcBorders>
            <w:shd w:val="clear" w:color="auto" w:fill="auto"/>
            <w:noWrap/>
            <w:vAlign w:val="bottom"/>
            <w:hideMark/>
          </w:tcPr>
          <w:p w14:paraId="594BA3AC"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p>
        </w:tc>
      </w:tr>
      <w:tr w:rsidR="00B860A7" w:rsidRPr="003E123B" w14:paraId="34BC08BF" w14:textId="77777777" w:rsidTr="009760C4">
        <w:trPr>
          <w:trHeight w:val="300"/>
        </w:trPr>
        <w:tc>
          <w:tcPr>
            <w:tcW w:w="3227" w:type="dxa"/>
            <w:tcBorders>
              <w:top w:val="nil"/>
              <w:left w:val="nil"/>
              <w:bottom w:val="nil"/>
              <w:right w:val="nil"/>
            </w:tcBorders>
            <w:shd w:val="clear" w:color="auto" w:fill="auto"/>
            <w:noWrap/>
            <w:vAlign w:val="bottom"/>
            <w:hideMark/>
          </w:tcPr>
          <w:p w14:paraId="44873DBB" w14:textId="030C70C0"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Chiu</w:t>
            </w:r>
            <w:r w:rsidR="006308A1" w:rsidRPr="003E123B">
              <w:rPr>
                <w:rFonts w:ascii="Book Antiqua" w:hAnsi="Book Antiqua" w:cs="Calibri" w:hint="eastAsia"/>
                <w:i/>
                <w:color w:val="000000"/>
                <w:sz w:val="24"/>
                <w:szCs w:val="24"/>
                <w:lang w:eastAsia="zh-CN"/>
              </w:rPr>
              <w:t xml:space="preserve"> et al</w:t>
            </w:r>
            <w:r w:rsidRPr="003E123B">
              <w:rPr>
                <w:rFonts w:ascii="Book Antiqua" w:eastAsia="Times New Roman" w:hAnsi="Book Antiqua" w:cs="Calibri"/>
                <w:color w:val="000000"/>
                <w:sz w:val="24"/>
                <w:szCs w:val="24"/>
                <w:vertAlign w:val="superscript"/>
              </w:rPr>
              <w:t>[18]</w:t>
            </w:r>
            <w:r w:rsidR="006308A1" w:rsidRPr="003E123B">
              <w:rPr>
                <w:rFonts w:ascii="Book Antiqua" w:hAnsi="Book Antiqua" w:cs="Calibri" w:hint="eastAsia"/>
                <w:color w:val="000000"/>
                <w:sz w:val="24"/>
                <w:szCs w:val="24"/>
                <w:lang w:eastAsia="zh-CN"/>
              </w:rPr>
              <w:t xml:space="preserve">, </w:t>
            </w:r>
            <w:r w:rsidR="006308A1" w:rsidRPr="003E123B">
              <w:rPr>
                <w:rFonts w:ascii="Book Antiqua" w:eastAsia="Times New Roman" w:hAnsi="Book Antiqua" w:cs="Calibri"/>
                <w:color w:val="000000"/>
                <w:sz w:val="24"/>
                <w:szCs w:val="24"/>
              </w:rPr>
              <w:t>2001</w:t>
            </w:r>
          </w:p>
        </w:tc>
        <w:tc>
          <w:tcPr>
            <w:tcW w:w="1291" w:type="dxa"/>
            <w:tcBorders>
              <w:top w:val="nil"/>
              <w:left w:val="nil"/>
              <w:bottom w:val="nil"/>
              <w:right w:val="nil"/>
            </w:tcBorders>
            <w:shd w:val="clear" w:color="auto" w:fill="auto"/>
            <w:noWrap/>
            <w:vAlign w:val="bottom"/>
            <w:hideMark/>
          </w:tcPr>
          <w:p w14:paraId="1357FECF"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yes (</w:t>
            </w:r>
            <w:r w:rsidRPr="003E123B">
              <w:rPr>
                <w:rFonts w:ascii="Book Antiqua" w:eastAsia="Times New Roman" w:hAnsi="Book Antiqua" w:cs="Calibri"/>
                <w:i/>
                <w:color w:val="000000"/>
                <w:sz w:val="24"/>
                <w:szCs w:val="24"/>
              </w:rPr>
              <w:t>P</w:t>
            </w:r>
            <w:r w:rsidRPr="003E123B">
              <w:rPr>
                <w:rFonts w:ascii="Book Antiqua" w:eastAsia="Times New Roman" w:hAnsi="Book Antiqua" w:cs="Calibri"/>
                <w:color w:val="000000"/>
                <w:sz w:val="24"/>
                <w:szCs w:val="24"/>
              </w:rPr>
              <w:t xml:space="preserve"> = 0.021)</w:t>
            </w:r>
          </w:p>
        </w:tc>
        <w:tc>
          <w:tcPr>
            <w:tcW w:w="1260" w:type="dxa"/>
            <w:tcBorders>
              <w:top w:val="nil"/>
              <w:left w:val="nil"/>
              <w:bottom w:val="nil"/>
              <w:right w:val="nil"/>
            </w:tcBorders>
            <w:shd w:val="clear" w:color="auto" w:fill="auto"/>
            <w:noWrap/>
            <w:vAlign w:val="bottom"/>
            <w:hideMark/>
          </w:tcPr>
          <w:p w14:paraId="31D716CE"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91</w:t>
            </w:r>
          </w:p>
        </w:tc>
        <w:tc>
          <w:tcPr>
            <w:tcW w:w="1170" w:type="dxa"/>
            <w:tcBorders>
              <w:top w:val="nil"/>
              <w:left w:val="nil"/>
              <w:bottom w:val="nil"/>
              <w:right w:val="nil"/>
            </w:tcBorders>
            <w:shd w:val="clear" w:color="auto" w:fill="auto"/>
            <w:noWrap/>
            <w:vAlign w:val="bottom"/>
            <w:hideMark/>
          </w:tcPr>
          <w:p w14:paraId="23929AE1"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86</w:t>
            </w:r>
          </w:p>
        </w:tc>
        <w:tc>
          <w:tcPr>
            <w:tcW w:w="1152" w:type="dxa"/>
            <w:tcBorders>
              <w:top w:val="nil"/>
              <w:left w:val="nil"/>
              <w:bottom w:val="nil"/>
              <w:right w:val="nil"/>
            </w:tcBorders>
            <w:shd w:val="clear" w:color="auto" w:fill="auto"/>
            <w:noWrap/>
            <w:vAlign w:val="bottom"/>
            <w:hideMark/>
          </w:tcPr>
          <w:p w14:paraId="4A4C6C80"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188" w:type="dxa"/>
            <w:tcBorders>
              <w:top w:val="nil"/>
              <w:left w:val="nil"/>
              <w:bottom w:val="nil"/>
              <w:right w:val="nil"/>
            </w:tcBorders>
            <w:shd w:val="clear" w:color="auto" w:fill="auto"/>
            <w:noWrap/>
            <w:vAlign w:val="bottom"/>
            <w:hideMark/>
          </w:tcPr>
          <w:p w14:paraId="70EB3E44"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363" w:type="dxa"/>
            <w:tcBorders>
              <w:top w:val="nil"/>
              <w:left w:val="nil"/>
              <w:bottom w:val="nil"/>
              <w:right w:val="nil"/>
            </w:tcBorders>
            <w:shd w:val="clear" w:color="auto" w:fill="auto"/>
            <w:noWrap/>
            <w:vAlign w:val="bottom"/>
            <w:hideMark/>
          </w:tcPr>
          <w:p w14:paraId="0BC0B9C2"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0/41</w:t>
            </w:r>
          </w:p>
        </w:tc>
        <w:tc>
          <w:tcPr>
            <w:tcW w:w="1363" w:type="dxa"/>
            <w:tcBorders>
              <w:top w:val="nil"/>
              <w:left w:val="nil"/>
              <w:bottom w:val="nil"/>
              <w:right w:val="nil"/>
            </w:tcBorders>
            <w:shd w:val="clear" w:color="auto" w:fill="auto"/>
            <w:noWrap/>
            <w:vAlign w:val="bottom"/>
            <w:hideMark/>
          </w:tcPr>
          <w:p w14:paraId="7BA2EF1C"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2/37</w:t>
            </w:r>
          </w:p>
        </w:tc>
      </w:tr>
      <w:tr w:rsidR="00B860A7" w:rsidRPr="003E123B" w14:paraId="01E0E5F3" w14:textId="77777777" w:rsidTr="009760C4">
        <w:trPr>
          <w:trHeight w:val="300"/>
        </w:trPr>
        <w:tc>
          <w:tcPr>
            <w:tcW w:w="3227" w:type="dxa"/>
            <w:tcBorders>
              <w:top w:val="nil"/>
              <w:left w:val="nil"/>
              <w:bottom w:val="nil"/>
              <w:right w:val="nil"/>
            </w:tcBorders>
            <w:shd w:val="clear" w:color="auto" w:fill="auto"/>
            <w:noWrap/>
            <w:vAlign w:val="bottom"/>
            <w:hideMark/>
          </w:tcPr>
          <w:p w14:paraId="2CA85FBB" w14:textId="2BD738E3" w:rsidR="00B860A7" w:rsidRPr="003E123B" w:rsidRDefault="006308A1" w:rsidP="00FC5C42">
            <w:pPr>
              <w:spacing w:after="0" w:line="360" w:lineRule="auto"/>
              <w:jc w:val="both"/>
              <w:rPr>
                <w:rFonts w:ascii="Book Antiqua" w:eastAsia="Times New Roman" w:hAnsi="Book Antiqua" w:cs="Calibri"/>
                <w:color w:val="000000"/>
                <w:sz w:val="24"/>
                <w:szCs w:val="24"/>
              </w:rPr>
            </w:pPr>
            <w:proofErr w:type="spellStart"/>
            <w:r w:rsidRPr="003E123B">
              <w:rPr>
                <w:rFonts w:ascii="Book Antiqua" w:eastAsia="Times New Roman" w:hAnsi="Book Antiqua" w:cs="Calibri"/>
                <w:color w:val="000000"/>
                <w:sz w:val="24"/>
                <w:szCs w:val="24"/>
              </w:rPr>
              <w:t>Vrabec</w:t>
            </w:r>
            <w:proofErr w:type="spellEnd"/>
            <w:r w:rsidRPr="003E123B">
              <w:rPr>
                <w:rFonts w:ascii="Book Antiqua" w:hAnsi="Book Antiqua" w:cs="Calibri" w:hint="eastAsia"/>
                <w:color w:val="000000"/>
                <w:sz w:val="24"/>
                <w:szCs w:val="24"/>
                <w:lang w:eastAsia="zh-CN"/>
              </w:rPr>
              <w:t xml:space="preserve"> </w:t>
            </w:r>
            <w:r w:rsidRPr="003E123B">
              <w:rPr>
                <w:rFonts w:ascii="Book Antiqua" w:hAnsi="Book Antiqua" w:cs="Calibri" w:hint="eastAsia"/>
                <w:i/>
                <w:color w:val="000000"/>
                <w:sz w:val="24"/>
                <w:szCs w:val="24"/>
                <w:lang w:eastAsia="zh-CN"/>
              </w:rPr>
              <w:t>et al</w:t>
            </w:r>
            <w:r w:rsidR="00B860A7" w:rsidRPr="003E123B">
              <w:rPr>
                <w:rFonts w:ascii="Book Antiqua" w:eastAsia="Times New Roman" w:hAnsi="Book Antiqua" w:cs="Calibri"/>
                <w:color w:val="000000"/>
                <w:sz w:val="24"/>
                <w:szCs w:val="24"/>
                <w:vertAlign w:val="superscript"/>
              </w:rPr>
              <w:t>[23]</w:t>
            </w:r>
            <w:r w:rsidRPr="003E123B">
              <w:rPr>
                <w:rFonts w:ascii="Book Antiqua" w:hAnsi="Book Antiqua" w:cs="Calibri" w:hint="eastAsia"/>
                <w:color w:val="000000"/>
                <w:sz w:val="24"/>
                <w:szCs w:val="24"/>
                <w:lang w:eastAsia="zh-CN"/>
              </w:rPr>
              <w:t xml:space="preserve">, </w:t>
            </w:r>
            <w:r w:rsidRPr="003E123B">
              <w:rPr>
                <w:rFonts w:ascii="Book Antiqua" w:eastAsia="Times New Roman" w:hAnsi="Book Antiqua" w:cs="Calibri"/>
                <w:color w:val="000000"/>
                <w:sz w:val="24"/>
                <w:szCs w:val="24"/>
              </w:rPr>
              <w:t>2016</w:t>
            </w:r>
          </w:p>
        </w:tc>
        <w:tc>
          <w:tcPr>
            <w:tcW w:w="1291" w:type="dxa"/>
            <w:tcBorders>
              <w:top w:val="nil"/>
              <w:left w:val="nil"/>
              <w:bottom w:val="nil"/>
              <w:right w:val="nil"/>
            </w:tcBorders>
            <w:shd w:val="clear" w:color="auto" w:fill="auto"/>
            <w:noWrap/>
            <w:vAlign w:val="bottom"/>
            <w:hideMark/>
          </w:tcPr>
          <w:p w14:paraId="526D4254"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no (</w:t>
            </w:r>
            <w:r w:rsidRPr="003E123B">
              <w:rPr>
                <w:rFonts w:ascii="Book Antiqua" w:eastAsia="Times New Roman" w:hAnsi="Book Antiqua" w:cs="Calibri"/>
                <w:i/>
                <w:color w:val="000000"/>
                <w:sz w:val="24"/>
                <w:szCs w:val="24"/>
              </w:rPr>
              <w:t>P</w:t>
            </w:r>
            <w:r w:rsidRPr="003E123B">
              <w:rPr>
                <w:rFonts w:ascii="Book Antiqua" w:eastAsia="Times New Roman" w:hAnsi="Book Antiqua" w:cs="Calibri"/>
                <w:color w:val="000000"/>
                <w:sz w:val="24"/>
                <w:szCs w:val="24"/>
              </w:rPr>
              <w:t xml:space="preserve"> value not reported)</w:t>
            </w:r>
          </w:p>
        </w:tc>
        <w:tc>
          <w:tcPr>
            <w:tcW w:w="1260" w:type="dxa"/>
            <w:tcBorders>
              <w:top w:val="nil"/>
              <w:left w:val="nil"/>
              <w:bottom w:val="nil"/>
              <w:right w:val="nil"/>
            </w:tcBorders>
            <w:shd w:val="clear" w:color="auto" w:fill="auto"/>
            <w:noWrap/>
            <w:vAlign w:val="bottom"/>
            <w:hideMark/>
          </w:tcPr>
          <w:p w14:paraId="44966F9A"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170" w:type="dxa"/>
            <w:tcBorders>
              <w:top w:val="nil"/>
              <w:left w:val="nil"/>
              <w:bottom w:val="nil"/>
              <w:right w:val="nil"/>
            </w:tcBorders>
            <w:shd w:val="clear" w:color="auto" w:fill="auto"/>
            <w:noWrap/>
            <w:vAlign w:val="bottom"/>
            <w:hideMark/>
          </w:tcPr>
          <w:p w14:paraId="5A442DAD"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152" w:type="dxa"/>
            <w:tcBorders>
              <w:top w:val="nil"/>
              <w:left w:val="nil"/>
              <w:bottom w:val="nil"/>
              <w:right w:val="nil"/>
            </w:tcBorders>
            <w:shd w:val="clear" w:color="auto" w:fill="auto"/>
            <w:noWrap/>
            <w:vAlign w:val="bottom"/>
            <w:hideMark/>
          </w:tcPr>
          <w:p w14:paraId="049931AC"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188" w:type="dxa"/>
            <w:tcBorders>
              <w:top w:val="nil"/>
              <w:left w:val="nil"/>
              <w:bottom w:val="nil"/>
              <w:right w:val="nil"/>
            </w:tcBorders>
            <w:shd w:val="clear" w:color="auto" w:fill="auto"/>
            <w:noWrap/>
            <w:vAlign w:val="bottom"/>
            <w:hideMark/>
          </w:tcPr>
          <w:p w14:paraId="04135593"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363" w:type="dxa"/>
            <w:tcBorders>
              <w:top w:val="nil"/>
              <w:left w:val="nil"/>
              <w:bottom w:val="nil"/>
              <w:right w:val="nil"/>
            </w:tcBorders>
            <w:shd w:val="clear" w:color="auto" w:fill="auto"/>
            <w:noWrap/>
            <w:vAlign w:val="bottom"/>
            <w:hideMark/>
          </w:tcPr>
          <w:p w14:paraId="74C6A3D1"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363" w:type="dxa"/>
            <w:tcBorders>
              <w:top w:val="nil"/>
              <w:left w:val="nil"/>
              <w:bottom w:val="nil"/>
              <w:right w:val="nil"/>
            </w:tcBorders>
            <w:shd w:val="clear" w:color="auto" w:fill="auto"/>
            <w:noWrap/>
            <w:vAlign w:val="bottom"/>
            <w:hideMark/>
          </w:tcPr>
          <w:p w14:paraId="03878AB5"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r>
      <w:tr w:rsidR="00B860A7" w:rsidRPr="003E123B" w14:paraId="4A1878CA" w14:textId="77777777" w:rsidTr="009760C4">
        <w:trPr>
          <w:trHeight w:val="300"/>
        </w:trPr>
        <w:tc>
          <w:tcPr>
            <w:tcW w:w="3227" w:type="dxa"/>
            <w:tcBorders>
              <w:top w:val="nil"/>
              <w:left w:val="nil"/>
              <w:bottom w:val="nil"/>
              <w:right w:val="nil"/>
            </w:tcBorders>
            <w:shd w:val="clear" w:color="auto" w:fill="auto"/>
            <w:noWrap/>
            <w:vAlign w:val="bottom"/>
            <w:hideMark/>
          </w:tcPr>
          <w:p w14:paraId="2BE2447D" w14:textId="7727E9A5"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Chiu</w:t>
            </w:r>
            <w:r w:rsidR="006308A1" w:rsidRPr="003E123B">
              <w:rPr>
                <w:rFonts w:ascii="Book Antiqua" w:hAnsi="Book Antiqua" w:cs="Calibri" w:hint="eastAsia"/>
                <w:color w:val="000000"/>
                <w:sz w:val="24"/>
                <w:szCs w:val="24"/>
                <w:lang w:eastAsia="zh-CN"/>
              </w:rPr>
              <w:t xml:space="preserve"> </w:t>
            </w:r>
            <w:r w:rsidR="006308A1" w:rsidRPr="003E123B">
              <w:rPr>
                <w:rFonts w:ascii="Book Antiqua" w:hAnsi="Book Antiqua" w:cs="Calibri" w:hint="eastAsia"/>
                <w:i/>
                <w:color w:val="000000"/>
                <w:sz w:val="24"/>
                <w:szCs w:val="24"/>
                <w:lang w:eastAsia="zh-CN"/>
              </w:rPr>
              <w:t>et al</w:t>
            </w:r>
            <w:r w:rsidRPr="003E123B">
              <w:rPr>
                <w:rFonts w:ascii="Book Antiqua" w:eastAsia="Times New Roman" w:hAnsi="Book Antiqua" w:cs="Calibri"/>
                <w:color w:val="000000"/>
                <w:sz w:val="24"/>
                <w:szCs w:val="24"/>
                <w:vertAlign w:val="superscript"/>
              </w:rPr>
              <w:t>[19]</w:t>
            </w:r>
            <w:r w:rsidR="006308A1" w:rsidRPr="003E123B">
              <w:rPr>
                <w:rFonts w:ascii="Book Antiqua" w:hAnsi="Book Antiqua" w:cs="Calibri" w:hint="eastAsia"/>
                <w:color w:val="000000"/>
                <w:sz w:val="24"/>
                <w:szCs w:val="24"/>
                <w:lang w:eastAsia="zh-CN"/>
              </w:rPr>
              <w:t xml:space="preserve">, </w:t>
            </w:r>
            <w:r w:rsidR="006308A1" w:rsidRPr="003E123B">
              <w:rPr>
                <w:rFonts w:ascii="Book Antiqua" w:eastAsia="Times New Roman" w:hAnsi="Book Antiqua" w:cs="Calibri"/>
                <w:color w:val="000000"/>
                <w:sz w:val="24"/>
                <w:szCs w:val="24"/>
              </w:rPr>
              <w:t>2002</w:t>
            </w:r>
          </w:p>
        </w:tc>
        <w:tc>
          <w:tcPr>
            <w:tcW w:w="1291" w:type="dxa"/>
            <w:tcBorders>
              <w:top w:val="nil"/>
              <w:left w:val="nil"/>
              <w:bottom w:val="nil"/>
              <w:right w:val="nil"/>
            </w:tcBorders>
            <w:shd w:val="clear" w:color="auto" w:fill="auto"/>
            <w:noWrap/>
            <w:vAlign w:val="bottom"/>
            <w:hideMark/>
          </w:tcPr>
          <w:p w14:paraId="226A4582"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yes (</w:t>
            </w:r>
            <w:r w:rsidRPr="003E123B">
              <w:rPr>
                <w:rFonts w:ascii="Book Antiqua" w:eastAsia="Times New Roman" w:hAnsi="Book Antiqua" w:cs="Calibri"/>
                <w:i/>
                <w:color w:val="000000"/>
                <w:sz w:val="24"/>
                <w:szCs w:val="24"/>
              </w:rPr>
              <w:t>P</w:t>
            </w:r>
            <w:r w:rsidRPr="003E123B">
              <w:rPr>
                <w:rFonts w:ascii="Book Antiqua" w:eastAsia="Times New Roman" w:hAnsi="Book Antiqua" w:cs="Calibri"/>
                <w:color w:val="000000"/>
                <w:sz w:val="24"/>
                <w:szCs w:val="24"/>
              </w:rPr>
              <w:t xml:space="preserve"> = 0.0238)</w:t>
            </w:r>
          </w:p>
        </w:tc>
        <w:tc>
          <w:tcPr>
            <w:tcW w:w="1260" w:type="dxa"/>
            <w:tcBorders>
              <w:top w:val="nil"/>
              <w:left w:val="nil"/>
              <w:bottom w:val="nil"/>
              <w:right w:val="nil"/>
            </w:tcBorders>
            <w:shd w:val="clear" w:color="auto" w:fill="auto"/>
            <w:noWrap/>
            <w:vAlign w:val="bottom"/>
            <w:hideMark/>
          </w:tcPr>
          <w:p w14:paraId="61F94B64"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90</w:t>
            </w:r>
          </w:p>
        </w:tc>
        <w:tc>
          <w:tcPr>
            <w:tcW w:w="1170" w:type="dxa"/>
            <w:tcBorders>
              <w:top w:val="nil"/>
              <w:left w:val="nil"/>
              <w:bottom w:val="nil"/>
              <w:right w:val="nil"/>
            </w:tcBorders>
            <w:shd w:val="clear" w:color="auto" w:fill="auto"/>
            <w:noWrap/>
            <w:vAlign w:val="bottom"/>
            <w:hideMark/>
          </w:tcPr>
          <w:p w14:paraId="33CE19E4"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88</w:t>
            </w:r>
          </w:p>
        </w:tc>
        <w:tc>
          <w:tcPr>
            <w:tcW w:w="1152" w:type="dxa"/>
            <w:tcBorders>
              <w:top w:val="nil"/>
              <w:left w:val="nil"/>
              <w:bottom w:val="nil"/>
              <w:right w:val="nil"/>
            </w:tcBorders>
            <w:shd w:val="clear" w:color="auto" w:fill="auto"/>
            <w:noWrap/>
            <w:vAlign w:val="bottom"/>
            <w:hideMark/>
          </w:tcPr>
          <w:p w14:paraId="04C3FC26"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188" w:type="dxa"/>
            <w:tcBorders>
              <w:top w:val="nil"/>
              <w:left w:val="nil"/>
              <w:bottom w:val="nil"/>
              <w:right w:val="nil"/>
            </w:tcBorders>
            <w:shd w:val="clear" w:color="auto" w:fill="auto"/>
            <w:noWrap/>
            <w:vAlign w:val="bottom"/>
            <w:hideMark/>
          </w:tcPr>
          <w:p w14:paraId="6DACF9BF"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363" w:type="dxa"/>
            <w:tcBorders>
              <w:top w:val="nil"/>
              <w:left w:val="nil"/>
              <w:bottom w:val="nil"/>
              <w:right w:val="nil"/>
            </w:tcBorders>
            <w:shd w:val="clear" w:color="auto" w:fill="auto"/>
            <w:noWrap/>
            <w:vAlign w:val="bottom"/>
            <w:hideMark/>
          </w:tcPr>
          <w:p w14:paraId="1FF5FA37"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1/178</w:t>
            </w:r>
          </w:p>
        </w:tc>
        <w:tc>
          <w:tcPr>
            <w:tcW w:w="1363" w:type="dxa"/>
            <w:tcBorders>
              <w:top w:val="nil"/>
              <w:left w:val="nil"/>
              <w:bottom w:val="nil"/>
              <w:right w:val="nil"/>
            </w:tcBorders>
            <w:shd w:val="clear" w:color="auto" w:fill="auto"/>
            <w:noWrap/>
            <w:vAlign w:val="bottom"/>
            <w:hideMark/>
          </w:tcPr>
          <w:p w14:paraId="3A8CE420"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0/162</w:t>
            </w:r>
          </w:p>
        </w:tc>
      </w:tr>
      <w:tr w:rsidR="00B860A7" w:rsidRPr="003E123B" w14:paraId="71D31B80" w14:textId="77777777" w:rsidTr="009760C4">
        <w:trPr>
          <w:trHeight w:val="300"/>
        </w:trPr>
        <w:tc>
          <w:tcPr>
            <w:tcW w:w="3227" w:type="dxa"/>
            <w:tcBorders>
              <w:top w:val="nil"/>
              <w:left w:val="nil"/>
              <w:bottom w:val="nil"/>
              <w:right w:val="nil"/>
            </w:tcBorders>
            <w:shd w:val="clear" w:color="auto" w:fill="auto"/>
            <w:noWrap/>
            <w:vAlign w:val="bottom"/>
            <w:hideMark/>
          </w:tcPr>
          <w:p w14:paraId="27DEBD11" w14:textId="1BA177E4" w:rsidR="00B860A7" w:rsidRPr="003E123B" w:rsidRDefault="006308A1" w:rsidP="00FC5C42">
            <w:pPr>
              <w:spacing w:after="0" w:line="360" w:lineRule="auto"/>
              <w:jc w:val="both"/>
              <w:rPr>
                <w:rFonts w:ascii="Book Antiqua" w:hAnsi="Book Antiqua" w:cs="Calibri"/>
                <w:color w:val="000000"/>
                <w:sz w:val="24"/>
                <w:szCs w:val="24"/>
                <w:lang w:eastAsia="zh-CN"/>
              </w:rPr>
            </w:pPr>
            <w:proofErr w:type="spellStart"/>
            <w:r w:rsidRPr="003E123B">
              <w:rPr>
                <w:rFonts w:ascii="Book Antiqua" w:eastAsia="Times New Roman" w:hAnsi="Book Antiqua" w:cs="Calibri"/>
                <w:color w:val="000000"/>
                <w:sz w:val="24"/>
                <w:szCs w:val="24"/>
              </w:rPr>
              <w:t>Lizaur</w:t>
            </w:r>
            <w:r w:rsidRPr="003E123B">
              <w:rPr>
                <w:rFonts w:ascii="Book Antiqua" w:hAnsi="Book Antiqua" w:cs="Calibri" w:hint="eastAsia"/>
                <w:color w:val="000000"/>
                <w:sz w:val="24"/>
                <w:szCs w:val="24"/>
                <w:lang w:eastAsia="zh-CN"/>
              </w:rPr>
              <w:t>-</w:t>
            </w:r>
            <w:r w:rsidR="00B860A7" w:rsidRPr="003E123B">
              <w:rPr>
                <w:rFonts w:ascii="Book Antiqua" w:eastAsia="Times New Roman" w:hAnsi="Book Antiqua" w:cs="Calibri"/>
                <w:color w:val="000000"/>
                <w:sz w:val="24"/>
                <w:szCs w:val="24"/>
              </w:rPr>
              <w:t>Utrilla</w:t>
            </w:r>
            <w:proofErr w:type="spellEnd"/>
            <w:r w:rsidRPr="003E123B">
              <w:rPr>
                <w:rFonts w:ascii="Book Antiqua" w:hAnsi="Book Antiqua" w:cs="Calibri" w:hint="eastAsia"/>
                <w:i/>
                <w:color w:val="000000"/>
                <w:sz w:val="24"/>
                <w:szCs w:val="24"/>
                <w:lang w:eastAsia="zh-CN"/>
              </w:rPr>
              <w:t xml:space="preserve"> et al</w:t>
            </w:r>
            <w:r w:rsidR="00B860A7" w:rsidRPr="003E123B">
              <w:rPr>
                <w:rFonts w:ascii="Book Antiqua" w:eastAsia="Times New Roman" w:hAnsi="Book Antiqua" w:cs="Calibri"/>
                <w:color w:val="000000"/>
                <w:sz w:val="24"/>
                <w:szCs w:val="24"/>
                <w:vertAlign w:val="superscript"/>
              </w:rPr>
              <w:t>[24]</w:t>
            </w:r>
            <w:r w:rsidRPr="003E123B">
              <w:rPr>
                <w:rFonts w:ascii="Book Antiqua" w:hAnsi="Book Antiqua" w:cs="Calibri" w:hint="eastAsia"/>
                <w:color w:val="000000"/>
                <w:sz w:val="24"/>
                <w:szCs w:val="24"/>
                <w:lang w:eastAsia="zh-CN"/>
              </w:rPr>
              <w:t>, 2014</w:t>
            </w:r>
          </w:p>
        </w:tc>
        <w:tc>
          <w:tcPr>
            <w:tcW w:w="1291" w:type="dxa"/>
            <w:tcBorders>
              <w:top w:val="nil"/>
              <w:left w:val="nil"/>
              <w:bottom w:val="nil"/>
              <w:right w:val="nil"/>
            </w:tcBorders>
            <w:shd w:val="clear" w:color="auto" w:fill="auto"/>
            <w:noWrap/>
            <w:vAlign w:val="bottom"/>
            <w:hideMark/>
          </w:tcPr>
          <w:p w14:paraId="27080D4B"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no (</w:t>
            </w:r>
            <w:r w:rsidRPr="003E123B">
              <w:rPr>
                <w:rFonts w:ascii="Book Antiqua" w:eastAsia="Times New Roman" w:hAnsi="Book Antiqua" w:cs="Calibri"/>
                <w:i/>
                <w:color w:val="000000"/>
                <w:sz w:val="24"/>
                <w:szCs w:val="24"/>
              </w:rPr>
              <w:t>P</w:t>
            </w:r>
            <w:r w:rsidRPr="003E123B">
              <w:rPr>
                <w:rFonts w:ascii="Book Antiqua" w:eastAsia="Times New Roman" w:hAnsi="Book Antiqua" w:cs="Calibri"/>
                <w:color w:val="000000"/>
                <w:sz w:val="24"/>
                <w:szCs w:val="24"/>
              </w:rPr>
              <w:t xml:space="preserve"> value not reported)</w:t>
            </w:r>
          </w:p>
        </w:tc>
        <w:tc>
          <w:tcPr>
            <w:tcW w:w="1260" w:type="dxa"/>
            <w:tcBorders>
              <w:top w:val="nil"/>
              <w:left w:val="nil"/>
              <w:bottom w:val="nil"/>
              <w:right w:val="nil"/>
            </w:tcBorders>
            <w:shd w:val="clear" w:color="auto" w:fill="auto"/>
            <w:noWrap/>
            <w:vAlign w:val="bottom"/>
            <w:hideMark/>
          </w:tcPr>
          <w:p w14:paraId="7AF2C119"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170" w:type="dxa"/>
            <w:tcBorders>
              <w:top w:val="nil"/>
              <w:left w:val="nil"/>
              <w:bottom w:val="nil"/>
              <w:right w:val="nil"/>
            </w:tcBorders>
            <w:shd w:val="clear" w:color="auto" w:fill="auto"/>
            <w:noWrap/>
            <w:vAlign w:val="bottom"/>
            <w:hideMark/>
          </w:tcPr>
          <w:p w14:paraId="4DE6C787"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152" w:type="dxa"/>
            <w:tcBorders>
              <w:top w:val="nil"/>
              <w:left w:val="nil"/>
              <w:bottom w:val="nil"/>
              <w:right w:val="nil"/>
            </w:tcBorders>
            <w:shd w:val="clear" w:color="auto" w:fill="auto"/>
            <w:noWrap/>
            <w:vAlign w:val="bottom"/>
            <w:hideMark/>
          </w:tcPr>
          <w:p w14:paraId="29817204"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89</w:t>
            </w:r>
          </w:p>
        </w:tc>
        <w:tc>
          <w:tcPr>
            <w:tcW w:w="1188" w:type="dxa"/>
            <w:tcBorders>
              <w:top w:val="nil"/>
              <w:left w:val="nil"/>
              <w:bottom w:val="nil"/>
              <w:right w:val="nil"/>
            </w:tcBorders>
            <w:shd w:val="clear" w:color="auto" w:fill="auto"/>
            <w:noWrap/>
            <w:vAlign w:val="bottom"/>
            <w:hideMark/>
          </w:tcPr>
          <w:p w14:paraId="65FFD379"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94</w:t>
            </w:r>
          </w:p>
        </w:tc>
        <w:tc>
          <w:tcPr>
            <w:tcW w:w="1363" w:type="dxa"/>
            <w:tcBorders>
              <w:top w:val="nil"/>
              <w:left w:val="nil"/>
              <w:bottom w:val="nil"/>
              <w:right w:val="nil"/>
            </w:tcBorders>
            <w:shd w:val="clear" w:color="auto" w:fill="auto"/>
            <w:noWrap/>
            <w:vAlign w:val="bottom"/>
            <w:hideMark/>
          </w:tcPr>
          <w:p w14:paraId="2260C8DD"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4/48</w:t>
            </w:r>
          </w:p>
        </w:tc>
        <w:tc>
          <w:tcPr>
            <w:tcW w:w="1363" w:type="dxa"/>
            <w:tcBorders>
              <w:top w:val="nil"/>
              <w:left w:val="nil"/>
              <w:bottom w:val="nil"/>
              <w:right w:val="nil"/>
            </w:tcBorders>
            <w:shd w:val="clear" w:color="auto" w:fill="auto"/>
            <w:noWrap/>
            <w:vAlign w:val="bottom"/>
            <w:hideMark/>
          </w:tcPr>
          <w:p w14:paraId="76067C15"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1/45</w:t>
            </w:r>
          </w:p>
        </w:tc>
      </w:tr>
      <w:tr w:rsidR="00B860A7" w:rsidRPr="003E123B" w14:paraId="3E4BAEBB" w14:textId="77777777" w:rsidTr="009760C4">
        <w:trPr>
          <w:trHeight w:val="300"/>
        </w:trPr>
        <w:tc>
          <w:tcPr>
            <w:tcW w:w="3227" w:type="dxa"/>
            <w:tcBorders>
              <w:top w:val="nil"/>
              <w:left w:val="nil"/>
              <w:bottom w:val="nil"/>
              <w:right w:val="nil"/>
            </w:tcBorders>
            <w:shd w:val="clear" w:color="auto" w:fill="auto"/>
            <w:noWrap/>
            <w:vAlign w:val="bottom"/>
            <w:hideMark/>
          </w:tcPr>
          <w:p w14:paraId="4AD2F0AA" w14:textId="0F4E2435" w:rsidR="00B860A7" w:rsidRPr="003E123B" w:rsidRDefault="00B860A7" w:rsidP="00FC5C42">
            <w:pPr>
              <w:spacing w:after="0" w:line="360" w:lineRule="auto"/>
              <w:jc w:val="both"/>
              <w:rPr>
                <w:rFonts w:ascii="Book Antiqua" w:hAnsi="Book Antiqua" w:cs="Calibri"/>
                <w:color w:val="000000"/>
                <w:sz w:val="24"/>
                <w:szCs w:val="24"/>
                <w:lang w:eastAsia="zh-CN"/>
              </w:rPr>
            </w:pPr>
            <w:r w:rsidRPr="003E123B">
              <w:rPr>
                <w:rFonts w:ascii="Book Antiqua" w:eastAsia="Times New Roman" w:hAnsi="Book Antiqua" w:cs="Calibri"/>
                <w:color w:val="000000"/>
                <w:sz w:val="24"/>
                <w:szCs w:val="24"/>
              </w:rPr>
              <w:t>Nilsson</w:t>
            </w:r>
            <w:r w:rsidR="006308A1" w:rsidRPr="003E123B">
              <w:rPr>
                <w:rFonts w:ascii="Book Antiqua" w:hAnsi="Book Antiqua" w:cs="Calibri" w:hint="eastAsia"/>
                <w:i/>
                <w:color w:val="000000"/>
                <w:sz w:val="24"/>
                <w:szCs w:val="24"/>
                <w:lang w:eastAsia="zh-CN"/>
              </w:rPr>
              <w:t xml:space="preserve"> et al</w:t>
            </w:r>
            <w:r w:rsidRPr="003E123B">
              <w:rPr>
                <w:rFonts w:ascii="Book Antiqua" w:eastAsia="Times New Roman" w:hAnsi="Book Antiqua" w:cs="Calibri"/>
                <w:color w:val="000000"/>
                <w:sz w:val="24"/>
                <w:szCs w:val="24"/>
                <w:vertAlign w:val="superscript"/>
              </w:rPr>
              <w:t>[25]</w:t>
            </w:r>
            <w:r w:rsidR="006308A1" w:rsidRPr="003E123B">
              <w:rPr>
                <w:rFonts w:ascii="Book Antiqua" w:hAnsi="Book Antiqua" w:cs="Calibri" w:hint="eastAsia"/>
                <w:color w:val="000000"/>
                <w:sz w:val="24"/>
                <w:szCs w:val="24"/>
                <w:lang w:eastAsia="zh-CN"/>
              </w:rPr>
              <w:t>, 1999</w:t>
            </w:r>
          </w:p>
        </w:tc>
        <w:tc>
          <w:tcPr>
            <w:tcW w:w="1291" w:type="dxa"/>
            <w:tcBorders>
              <w:top w:val="nil"/>
              <w:left w:val="nil"/>
              <w:bottom w:val="nil"/>
              <w:right w:val="nil"/>
            </w:tcBorders>
            <w:shd w:val="clear" w:color="auto" w:fill="auto"/>
            <w:noWrap/>
            <w:vAlign w:val="bottom"/>
            <w:hideMark/>
          </w:tcPr>
          <w:p w14:paraId="19678AA5"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no (</w:t>
            </w:r>
            <w:r w:rsidRPr="003E123B">
              <w:rPr>
                <w:rFonts w:ascii="Book Antiqua" w:eastAsia="Times New Roman" w:hAnsi="Book Antiqua" w:cs="Calibri"/>
                <w:i/>
                <w:color w:val="000000"/>
                <w:sz w:val="24"/>
                <w:szCs w:val="24"/>
              </w:rPr>
              <w:t>P</w:t>
            </w:r>
            <w:r w:rsidRPr="003E123B">
              <w:rPr>
                <w:rFonts w:ascii="Book Antiqua" w:eastAsia="Times New Roman" w:hAnsi="Book Antiqua" w:cs="Calibri"/>
                <w:color w:val="000000"/>
                <w:sz w:val="24"/>
                <w:szCs w:val="24"/>
              </w:rPr>
              <w:t xml:space="preserve"> value not reported)</w:t>
            </w:r>
          </w:p>
        </w:tc>
        <w:tc>
          <w:tcPr>
            <w:tcW w:w="1260" w:type="dxa"/>
            <w:tcBorders>
              <w:top w:val="nil"/>
              <w:left w:val="nil"/>
              <w:bottom w:val="nil"/>
              <w:right w:val="nil"/>
            </w:tcBorders>
            <w:shd w:val="clear" w:color="auto" w:fill="auto"/>
            <w:noWrap/>
            <w:vAlign w:val="bottom"/>
            <w:hideMark/>
          </w:tcPr>
          <w:p w14:paraId="343E8A19"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170" w:type="dxa"/>
            <w:tcBorders>
              <w:top w:val="nil"/>
              <w:left w:val="nil"/>
              <w:bottom w:val="nil"/>
              <w:right w:val="nil"/>
            </w:tcBorders>
            <w:shd w:val="clear" w:color="auto" w:fill="auto"/>
            <w:noWrap/>
            <w:vAlign w:val="bottom"/>
            <w:hideMark/>
          </w:tcPr>
          <w:p w14:paraId="5E44B6B9"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152" w:type="dxa"/>
            <w:tcBorders>
              <w:top w:val="nil"/>
              <w:left w:val="nil"/>
              <w:bottom w:val="nil"/>
              <w:right w:val="nil"/>
            </w:tcBorders>
            <w:shd w:val="clear" w:color="auto" w:fill="auto"/>
            <w:noWrap/>
            <w:vAlign w:val="bottom"/>
            <w:hideMark/>
          </w:tcPr>
          <w:p w14:paraId="0D22C8A7"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93</w:t>
            </w:r>
          </w:p>
        </w:tc>
        <w:tc>
          <w:tcPr>
            <w:tcW w:w="1188" w:type="dxa"/>
            <w:tcBorders>
              <w:top w:val="nil"/>
              <w:left w:val="nil"/>
              <w:bottom w:val="nil"/>
              <w:right w:val="nil"/>
            </w:tcBorders>
            <w:shd w:val="clear" w:color="auto" w:fill="auto"/>
            <w:noWrap/>
            <w:vAlign w:val="bottom"/>
            <w:hideMark/>
          </w:tcPr>
          <w:p w14:paraId="0A78624C"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93</w:t>
            </w:r>
          </w:p>
        </w:tc>
        <w:tc>
          <w:tcPr>
            <w:tcW w:w="1363" w:type="dxa"/>
            <w:tcBorders>
              <w:top w:val="nil"/>
              <w:left w:val="nil"/>
              <w:bottom w:val="nil"/>
              <w:right w:val="nil"/>
            </w:tcBorders>
            <w:shd w:val="clear" w:color="auto" w:fill="auto"/>
            <w:noWrap/>
            <w:vAlign w:val="bottom"/>
            <w:hideMark/>
          </w:tcPr>
          <w:p w14:paraId="475FB6DB"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0/28</w:t>
            </w:r>
          </w:p>
        </w:tc>
        <w:tc>
          <w:tcPr>
            <w:tcW w:w="1363" w:type="dxa"/>
            <w:tcBorders>
              <w:top w:val="nil"/>
              <w:left w:val="nil"/>
              <w:bottom w:val="nil"/>
              <w:right w:val="nil"/>
            </w:tcBorders>
            <w:shd w:val="clear" w:color="auto" w:fill="auto"/>
            <w:noWrap/>
            <w:vAlign w:val="bottom"/>
            <w:hideMark/>
          </w:tcPr>
          <w:p w14:paraId="3DF6C0B5"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1/29</w:t>
            </w:r>
          </w:p>
        </w:tc>
      </w:tr>
      <w:tr w:rsidR="00B860A7" w:rsidRPr="003E123B" w14:paraId="469FB33D" w14:textId="77777777" w:rsidTr="009760C4">
        <w:trPr>
          <w:trHeight w:val="300"/>
        </w:trPr>
        <w:tc>
          <w:tcPr>
            <w:tcW w:w="3227" w:type="dxa"/>
            <w:tcBorders>
              <w:top w:val="nil"/>
              <w:left w:val="nil"/>
              <w:bottom w:val="nil"/>
              <w:right w:val="nil"/>
            </w:tcBorders>
            <w:shd w:val="clear" w:color="auto" w:fill="auto"/>
            <w:noWrap/>
            <w:vAlign w:val="bottom"/>
            <w:hideMark/>
          </w:tcPr>
          <w:p w14:paraId="787B00A4" w14:textId="39CFE243" w:rsidR="00B860A7" w:rsidRPr="003E123B" w:rsidRDefault="00B860A7" w:rsidP="00FC5C42">
            <w:pPr>
              <w:spacing w:after="0" w:line="360" w:lineRule="auto"/>
              <w:jc w:val="both"/>
              <w:rPr>
                <w:rFonts w:ascii="Book Antiqua" w:hAnsi="Book Antiqua" w:cs="Calibri"/>
                <w:color w:val="000000"/>
                <w:sz w:val="24"/>
                <w:szCs w:val="24"/>
                <w:lang w:eastAsia="zh-CN"/>
              </w:rPr>
            </w:pPr>
            <w:proofErr w:type="spellStart"/>
            <w:r w:rsidRPr="003E123B">
              <w:rPr>
                <w:rFonts w:ascii="Book Antiqua" w:eastAsia="Times New Roman" w:hAnsi="Book Antiqua" w:cs="Calibri"/>
                <w:color w:val="000000"/>
                <w:sz w:val="24"/>
                <w:szCs w:val="24"/>
              </w:rPr>
              <w:t>Bercovy</w:t>
            </w:r>
            <w:proofErr w:type="spellEnd"/>
            <w:r w:rsidRPr="003E123B">
              <w:rPr>
                <w:rFonts w:ascii="Book Antiqua" w:eastAsia="Times New Roman" w:hAnsi="Book Antiqua" w:cs="Calibri"/>
                <w:color w:val="000000"/>
                <w:sz w:val="24"/>
                <w:szCs w:val="24"/>
              </w:rPr>
              <w:t xml:space="preserve"> </w:t>
            </w:r>
            <w:r w:rsidR="006308A1" w:rsidRPr="003E123B">
              <w:rPr>
                <w:rFonts w:ascii="Book Antiqua" w:hAnsi="Book Antiqua" w:cs="Calibri" w:hint="eastAsia"/>
                <w:i/>
                <w:color w:val="000000"/>
                <w:sz w:val="24"/>
                <w:szCs w:val="24"/>
                <w:lang w:eastAsia="zh-CN"/>
              </w:rPr>
              <w:t>et al</w:t>
            </w:r>
            <w:r w:rsidRPr="003E123B">
              <w:rPr>
                <w:rFonts w:ascii="Book Antiqua" w:eastAsia="Times New Roman" w:hAnsi="Book Antiqua" w:cs="Calibri"/>
                <w:color w:val="000000"/>
                <w:sz w:val="24"/>
                <w:szCs w:val="24"/>
                <w:vertAlign w:val="superscript"/>
              </w:rPr>
              <w:t>[26]</w:t>
            </w:r>
            <w:r w:rsidR="006308A1" w:rsidRPr="003E123B">
              <w:rPr>
                <w:rFonts w:ascii="Book Antiqua" w:hAnsi="Book Antiqua" w:cs="Calibri" w:hint="eastAsia"/>
                <w:color w:val="000000"/>
                <w:sz w:val="24"/>
                <w:szCs w:val="24"/>
                <w:lang w:eastAsia="zh-CN"/>
              </w:rPr>
              <w:t>, 2012</w:t>
            </w:r>
          </w:p>
        </w:tc>
        <w:tc>
          <w:tcPr>
            <w:tcW w:w="1291" w:type="dxa"/>
            <w:tcBorders>
              <w:top w:val="nil"/>
              <w:left w:val="nil"/>
              <w:bottom w:val="nil"/>
              <w:right w:val="nil"/>
            </w:tcBorders>
            <w:shd w:val="clear" w:color="auto" w:fill="auto"/>
            <w:noWrap/>
            <w:vAlign w:val="bottom"/>
            <w:hideMark/>
          </w:tcPr>
          <w:p w14:paraId="21D48313"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no (</w:t>
            </w:r>
            <w:r w:rsidRPr="003E123B">
              <w:rPr>
                <w:rFonts w:ascii="Book Antiqua" w:eastAsia="Times New Roman" w:hAnsi="Book Antiqua" w:cs="Calibri"/>
                <w:i/>
                <w:color w:val="000000"/>
                <w:sz w:val="24"/>
                <w:szCs w:val="24"/>
              </w:rPr>
              <w:t>P</w:t>
            </w:r>
            <w:r w:rsidRPr="003E123B">
              <w:rPr>
                <w:rFonts w:ascii="Book Antiqua" w:eastAsia="Times New Roman" w:hAnsi="Book Antiqua" w:cs="Calibri"/>
                <w:color w:val="000000"/>
                <w:sz w:val="24"/>
                <w:szCs w:val="24"/>
              </w:rPr>
              <w:t xml:space="preserve"> value not reported)</w:t>
            </w:r>
          </w:p>
        </w:tc>
        <w:tc>
          <w:tcPr>
            <w:tcW w:w="1260" w:type="dxa"/>
            <w:tcBorders>
              <w:top w:val="nil"/>
              <w:left w:val="nil"/>
              <w:bottom w:val="nil"/>
              <w:right w:val="nil"/>
            </w:tcBorders>
            <w:shd w:val="clear" w:color="auto" w:fill="auto"/>
            <w:noWrap/>
            <w:vAlign w:val="bottom"/>
            <w:hideMark/>
          </w:tcPr>
          <w:p w14:paraId="70B52E2A"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170" w:type="dxa"/>
            <w:tcBorders>
              <w:top w:val="nil"/>
              <w:left w:val="nil"/>
              <w:bottom w:val="nil"/>
              <w:right w:val="nil"/>
            </w:tcBorders>
            <w:shd w:val="clear" w:color="auto" w:fill="auto"/>
            <w:noWrap/>
            <w:vAlign w:val="bottom"/>
            <w:hideMark/>
          </w:tcPr>
          <w:p w14:paraId="71B8FF49"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152" w:type="dxa"/>
            <w:tcBorders>
              <w:top w:val="nil"/>
              <w:left w:val="nil"/>
              <w:bottom w:val="nil"/>
              <w:right w:val="nil"/>
            </w:tcBorders>
            <w:shd w:val="clear" w:color="auto" w:fill="auto"/>
            <w:noWrap/>
            <w:vAlign w:val="bottom"/>
            <w:hideMark/>
          </w:tcPr>
          <w:p w14:paraId="6126814A"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94.3</w:t>
            </w:r>
          </w:p>
        </w:tc>
        <w:tc>
          <w:tcPr>
            <w:tcW w:w="1188" w:type="dxa"/>
            <w:tcBorders>
              <w:top w:val="nil"/>
              <w:left w:val="nil"/>
              <w:bottom w:val="nil"/>
              <w:right w:val="nil"/>
            </w:tcBorders>
            <w:shd w:val="clear" w:color="auto" w:fill="auto"/>
            <w:noWrap/>
            <w:vAlign w:val="bottom"/>
            <w:hideMark/>
          </w:tcPr>
          <w:p w14:paraId="1D3AD1C5"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94.6</w:t>
            </w:r>
          </w:p>
        </w:tc>
        <w:tc>
          <w:tcPr>
            <w:tcW w:w="1363" w:type="dxa"/>
            <w:tcBorders>
              <w:top w:val="nil"/>
              <w:left w:val="nil"/>
              <w:bottom w:val="nil"/>
              <w:right w:val="nil"/>
            </w:tcBorders>
            <w:shd w:val="clear" w:color="auto" w:fill="auto"/>
            <w:noWrap/>
            <w:vAlign w:val="bottom"/>
            <w:hideMark/>
          </w:tcPr>
          <w:p w14:paraId="748E3CE4"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1/164</w:t>
            </w:r>
          </w:p>
        </w:tc>
        <w:tc>
          <w:tcPr>
            <w:tcW w:w="1363" w:type="dxa"/>
            <w:tcBorders>
              <w:top w:val="nil"/>
              <w:left w:val="nil"/>
              <w:bottom w:val="nil"/>
              <w:right w:val="nil"/>
            </w:tcBorders>
            <w:shd w:val="clear" w:color="auto" w:fill="auto"/>
            <w:noWrap/>
            <w:vAlign w:val="bottom"/>
            <w:hideMark/>
          </w:tcPr>
          <w:p w14:paraId="0FC2FE3A"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1/157</w:t>
            </w:r>
          </w:p>
        </w:tc>
      </w:tr>
      <w:tr w:rsidR="00B860A7" w:rsidRPr="003E123B" w14:paraId="1B092257" w14:textId="77777777" w:rsidTr="009760C4">
        <w:trPr>
          <w:trHeight w:val="300"/>
        </w:trPr>
        <w:tc>
          <w:tcPr>
            <w:tcW w:w="3227" w:type="dxa"/>
            <w:tcBorders>
              <w:top w:val="nil"/>
              <w:left w:val="nil"/>
              <w:bottom w:val="nil"/>
              <w:right w:val="nil"/>
            </w:tcBorders>
            <w:shd w:val="clear" w:color="auto" w:fill="auto"/>
            <w:noWrap/>
            <w:vAlign w:val="bottom"/>
            <w:hideMark/>
          </w:tcPr>
          <w:p w14:paraId="77ABFF87" w14:textId="0FD00155" w:rsidR="00B860A7" w:rsidRPr="003E123B" w:rsidRDefault="00B860A7" w:rsidP="00FC5C42">
            <w:pPr>
              <w:spacing w:after="0" w:line="360" w:lineRule="auto"/>
              <w:jc w:val="both"/>
              <w:rPr>
                <w:rFonts w:ascii="Book Antiqua" w:eastAsia="Times New Roman" w:hAnsi="Book Antiqua" w:cs="Calibri"/>
                <w:color w:val="000000"/>
                <w:sz w:val="24"/>
                <w:szCs w:val="24"/>
              </w:rPr>
            </w:pPr>
            <w:proofErr w:type="spellStart"/>
            <w:r w:rsidRPr="003E123B">
              <w:rPr>
                <w:rFonts w:ascii="Book Antiqua" w:eastAsia="Times New Roman" w:hAnsi="Book Antiqua" w:cs="Calibri"/>
                <w:color w:val="000000"/>
                <w:sz w:val="24"/>
                <w:szCs w:val="24"/>
              </w:rPr>
              <w:t>Hinarejos</w:t>
            </w:r>
            <w:proofErr w:type="spellEnd"/>
            <w:r w:rsidRPr="003E123B">
              <w:rPr>
                <w:rFonts w:ascii="Book Antiqua" w:eastAsia="Times New Roman" w:hAnsi="Book Antiqua" w:cs="Calibri"/>
                <w:color w:val="000000"/>
                <w:sz w:val="24"/>
                <w:szCs w:val="24"/>
              </w:rPr>
              <w:t xml:space="preserve"> </w:t>
            </w:r>
            <w:r w:rsidR="006308A1" w:rsidRPr="003E123B">
              <w:rPr>
                <w:rFonts w:ascii="Book Antiqua" w:hAnsi="Book Antiqua" w:cs="Calibri" w:hint="eastAsia"/>
                <w:i/>
                <w:color w:val="000000"/>
                <w:sz w:val="24"/>
                <w:szCs w:val="24"/>
                <w:lang w:eastAsia="zh-CN"/>
              </w:rPr>
              <w:t>et al</w:t>
            </w:r>
            <w:r w:rsidRPr="003E123B">
              <w:rPr>
                <w:rFonts w:ascii="Book Antiqua" w:eastAsia="Times New Roman" w:hAnsi="Book Antiqua" w:cs="Calibri"/>
                <w:color w:val="000000"/>
                <w:sz w:val="24"/>
                <w:szCs w:val="24"/>
                <w:vertAlign w:val="superscript"/>
              </w:rPr>
              <w:t>[20]</w:t>
            </w:r>
            <w:r w:rsidR="006308A1" w:rsidRPr="003E123B">
              <w:rPr>
                <w:rFonts w:ascii="Book Antiqua" w:hAnsi="Book Antiqua" w:cs="Calibri" w:hint="eastAsia"/>
                <w:color w:val="000000"/>
                <w:sz w:val="24"/>
                <w:szCs w:val="24"/>
                <w:lang w:eastAsia="zh-CN"/>
              </w:rPr>
              <w:t>, 2013</w:t>
            </w:r>
          </w:p>
        </w:tc>
        <w:tc>
          <w:tcPr>
            <w:tcW w:w="1291" w:type="dxa"/>
            <w:tcBorders>
              <w:top w:val="nil"/>
              <w:left w:val="nil"/>
              <w:bottom w:val="nil"/>
              <w:right w:val="nil"/>
            </w:tcBorders>
            <w:shd w:val="clear" w:color="auto" w:fill="auto"/>
            <w:noWrap/>
            <w:vAlign w:val="bottom"/>
            <w:hideMark/>
          </w:tcPr>
          <w:p w14:paraId="1C76CC1D"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no (</w:t>
            </w:r>
            <w:r w:rsidRPr="003E123B">
              <w:rPr>
                <w:rFonts w:ascii="Book Antiqua" w:eastAsia="Times New Roman" w:hAnsi="Book Antiqua" w:cs="Calibri"/>
                <w:i/>
                <w:color w:val="000000"/>
                <w:sz w:val="24"/>
                <w:szCs w:val="24"/>
              </w:rPr>
              <w:t xml:space="preserve"> P</w:t>
            </w:r>
            <w:r w:rsidRPr="003E123B">
              <w:rPr>
                <w:rFonts w:ascii="Book Antiqua" w:eastAsia="Times New Roman" w:hAnsi="Book Antiqua" w:cs="Calibri"/>
                <w:color w:val="000000"/>
                <w:sz w:val="24"/>
                <w:szCs w:val="24"/>
              </w:rPr>
              <w:t xml:space="preserve"> = 0.96)</w:t>
            </w:r>
          </w:p>
        </w:tc>
        <w:tc>
          <w:tcPr>
            <w:tcW w:w="1260" w:type="dxa"/>
            <w:tcBorders>
              <w:top w:val="nil"/>
              <w:left w:val="nil"/>
              <w:bottom w:val="nil"/>
              <w:right w:val="nil"/>
            </w:tcBorders>
            <w:shd w:val="clear" w:color="auto" w:fill="auto"/>
            <w:noWrap/>
            <w:vAlign w:val="bottom"/>
            <w:hideMark/>
          </w:tcPr>
          <w:p w14:paraId="148147EF"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170" w:type="dxa"/>
            <w:tcBorders>
              <w:top w:val="nil"/>
              <w:left w:val="nil"/>
              <w:bottom w:val="nil"/>
              <w:right w:val="nil"/>
            </w:tcBorders>
            <w:shd w:val="clear" w:color="auto" w:fill="auto"/>
            <w:noWrap/>
            <w:vAlign w:val="bottom"/>
            <w:hideMark/>
          </w:tcPr>
          <w:p w14:paraId="3EB155AB"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152" w:type="dxa"/>
            <w:tcBorders>
              <w:top w:val="nil"/>
              <w:left w:val="nil"/>
              <w:bottom w:val="nil"/>
              <w:right w:val="nil"/>
            </w:tcBorders>
            <w:shd w:val="clear" w:color="auto" w:fill="auto"/>
            <w:noWrap/>
            <w:vAlign w:val="bottom"/>
            <w:hideMark/>
          </w:tcPr>
          <w:p w14:paraId="343063A7"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188" w:type="dxa"/>
            <w:tcBorders>
              <w:top w:val="nil"/>
              <w:left w:val="nil"/>
              <w:bottom w:val="nil"/>
              <w:right w:val="nil"/>
            </w:tcBorders>
            <w:shd w:val="clear" w:color="auto" w:fill="auto"/>
            <w:noWrap/>
            <w:vAlign w:val="bottom"/>
            <w:hideMark/>
          </w:tcPr>
          <w:p w14:paraId="3F6BD20A"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363" w:type="dxa"/>
            <w:tcBorders>
              <w:top w:val="nil"/>
              <w:left w:val="nil"/>
              <w:bottom w:val="nil"/>
              <w:right w:val="nil"/>
            </w:tcBorders>
            <w:shd w:val="clear" w:color="auto" w:fill="auto"/>
            <w:noWrap/>
            <w:vAlign w:val="bottom"/>
            <w:hideMark/>
          </w:tcPr>
          <w:p w14:paraId="26659157"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363" w:type="dxa"/>
            <w:tcBorders>
              <w:top w:val="nil"/>
              <w:left w:val="nil"/>
              <w:bottom w:val="nil"/>
              <w:right w:val="nil"/>
            </w:tcBorders>
            <w:shd w:val="clear" w:color="auto" w:fill="auto"/>
            <w:noWrap/>
            <w:vAlign w:val="bottom"/>
            <w:hideMark/>
          </w:tcPr>
          <w:p w14:paraId="218589EE"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r>
      <w:tr w:rsidR="00B860A7" w:rsidRPr="003E123B" w14:paraId="799F4594" w14:textId="77777777" w:rsidTr="009760C4">
        <w:trPr>
          <w:trHeight w:val="300"/>
        </w:trPr>
        <w:tc>
          <w:tcPr>
            <w:tcW w:w="3227" w:type="dxa"/>
            <w:tcBorders>
              <w:top w:val="nil"/>
              <w:left w:val="nil"/>
              <w:bottom w:val="nil"/>
              <w:right w:val="nil"/>
            </w:tcBorders>
            <w:shd w:val="clear" w:color="auto" w:fill="auto"/>
            <w:noWrap/>
            <w:vAlign w:val="bottom"/>
            <w:hideMark/>
          </w:tcPr>
          <w:p w14:paraId="487723E5" w14:textId="4BAB3B3D"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McQueen</w:t>
            </w:r>
            <w:r w:rsidR="006308A1" w:rsidRPr="003E123B">
              <w:rPr>
                <w:rFonts w:ascii="Book Antiqua" w:hAnsi="Book Antiqua" w:cs="Calibri" w:hint="eastAsia"/>
                <w:i/>
                <w:color w:val="000000"/>
                <w:sz w:val="24"/>
                <w:szCs w:val="24"/>
                <w:lang w:eastAsia="zh-CN"/>
              </w:rPr>
              <w:t xml:space="preserve"> et al</w:t>
            </w:r>
            <w:r w:rsidR="006308A1" w:rsidRPr="003E123B">
              <w:rPr>
                <w:rFonts w:ascii="Book Antiqua" w:eastAsia="Times New Roman" w:hAnsi="Book Antiqua" w:cs="Calibri"/>
                <w:color w:val="000000"/>
                <w:sz w:val="24"/>
                <w:szCs w:val="24"/>
                <w:vertAlign w:val="superscript"/>
              </w:rPr>
              <w:t>[22]</w:t>
            </w:r>
            <w:r w:rsidR="006308A1" w:rsidRPr="003E123B">
              <w:rPr>
                <w:rFonts w:ascii="Book Antiqua" w:hAnsi="Book Antiqua" w:cs="Calibri" w:hint="eastAsia"/>
                <w:color w:val="000000"/>
                <w:sz w:val="24"/>
                <w:szCs w:val="24"/>
                <w:lang w:eastAsia="zh-CN"/>
              </w:rPr>
              <w:t>, 1987</w:t>
            </w:r>
          </w:p>
        </w:tc>
        <w:tc>
          <w:tcPr>
            <w:tcW w:w="1291" w:type="dxa"/>
            <w:tcBorders>
              <w:top w:val="nil"/>
              <w:left w:val="nil"/>
              <w:bottom w:val="nil"/>
              <w:right w:val="nil"/>
            </w:tcBorders>
            <w:shd w:val="clear" w:color="auto" w:fill="auto"/>
            <w:noWrap/>
            <w:vAlign w:val="bottom"/>
            <w:hideMark/>
          </w:tcPr>
          <w:p w14:paraId="1DA8DC30"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no (</w:t>
            </w:r>
            <w:r w:rsidRPr="003E123B">
              <w:rPr>
                <w:rFonts w:ascii="Book Antiqua" w:eastAsia="Times New Roman" w:hAnsi="Book Antiqua" w:cs="Calibri"/>
                <w:i/>
                <w:color w:val="000000"/>
                <w:sz w:val="24"/>
                <w:szCs w:val="24"/>
              </w:rPr>
              <w:t>P</w:t>
            </w:r>
            <w:r w:rsidRPr="003E123B">
              <w:rPr>
                <w:rFonts w:ascii="Book Antiqua" w:eastAsia="Times New Roman" w:hAnsi="Book Antiqua" w:cs="Calibri"/>
                <w:color w:val="000000"/>
                <w:sz w:val="24"/>
                <w:szCs w:val="24"/>
              </w:rPr>
              <w:t xml:space="preserve"> value not reported)</w:t>
            </w:r>
          </w:p>
        </w:tc>
        <w:tc>
          <w:tcPr>
            <w:tcW w:w="1260" w:type="dxa"/>
            <w:tcBorders>
              <w:top w:val="nil"/>
              <w:left w:val="nil"/>
              <w:bottom w:val="nil"/>
              <w:right w:val="nil"/>
            </w:tcBorders>
            <w:shd w:val="clear" w:color="auto" w:fill="auto"/>
            <w:noWrap/>
            <w:vAlign w:val="bottom"/>
            <w:hideMark/>
          </w:tcPr>
          <w:p w14:paraId="7213E8AA"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170" w:type="dxa"/>
            <w:tcBorders>
              <w:top w:val="nil"/>
              <w:left w:val="nil"/>
              <w:bottom w:val="nil"/>
              <w:right w:val="nil"/>
            </w:tcBorders>
            <w:shd w:val="clear" w:color="auto" w:fill="auto"/>
            <w:noWrap/>
            <w:vAlign w:val="bottom"/>
            <w:hideMark/>
          </w:tcPr>
          <w:p w14:paraId="00D1A9B0"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152" w:type="dxa"/>
            <w:tcBorders>
              <w:top w:val="nil"/>
              <w:left w:val="nil"/>
              <w:bottom w:val="nil"/>
              <w:right w:val="nil"/>
            </w:tcBorders>
            <w:shd w:val="clear" w:color="auto" w:fill="auto"/>
            <w:noWrap/>
            <w:vAlign w:val="bottom"/>
            <w:hideMark/>
          </w:tcPr>
          <w:p w14:paraId="06677605"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188" w:type="dxa"/>
            <w:tcBorders>
              <w:top w:val="nil"/>
              <w:left w:val="nil"/>
              <w:bottom w:val="nil"/>
              <w:right w:val="nil"/>
            </w:tcBorders>
            <w:shd w:val="clear" w:color="auto" w:fill="auto"/>
            <w:noWrap/>
            <w:vAlign w:val="bottom"/>
            <w:hideMark/>
          </w:tcPr>
          <w:p w14:paraId="4A275052"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363" w:type="dxa"/>
            <w:tcBorders>
              <w:top w:val="nil"/>
              <w:left w:val="nil"/>
              <w:bottom w:val="nil"/>
              <w:right w:val="nil"/>
            </w:tcBorders>
            <w:shd w:val="clear" w:color="auto" w:fill="auto"/>
            <w:noWrap/>
            <w:vAlign w:val="bottom"/>
            <w:hideMark/>
          </w:tcPr>
          <w:p w14:paraId="61412919"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363" w:type="dxa"/>
            <w:tcBorders>
              <w:top w:val="nil"/>
              <w:left w:val="nil"/>
              <w:bottom w:val="nil"/>
              <w:right w:val="nil"/>
            </w:tcBorders>
            <w:shd w:val="clear" w:color="auto" w:fill="auto"/>
            <w:noWrap/>
            <w:vAlign w:val="bottom"/>
            <w:hideMark/>
          </w:tcPr>
          <w:p w14:paraId="1BD29B5F"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r>
      <w:tr w:rsidR="00B860A7" w:rsidRPr="003E123B" w14:paraId="34885834" w14:textId="77777777" w:rsidTr="009760C4">
        <w:trPr>
          <w:trHeight w:val="300"/>
        </w:trPr>
        <w:tc>
          <w:tcPr>
            <w:tcW w:w="3227" w:type="dxa"/>
            <w:tcBorders>
              <w:top w:val="nil"/>
              <w:left w:val="nil"/>
              <w:bottom w:val="nil"/>
              <w:right w:val="nil"/>
            </w:tcBorders>
            <w:shd w:val="clear" w:color="auto" w:fill="auto"/>
            <w:noWrap/>
            <w:vAlign w:val="bottom"/>
            <w:hideMark/>
          </w:tcPr>
          <w:p w14:paraId="6E3D3633" w14:textId="705D8FB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lastRenderedPageBreak/>
              <w:t xml:space="preserve">McQueen </w:t>
            </w:r>
            <w:r w:rsidR="006308A1" w:rsidRPr="003E123B">
              <w:rPr>
                <w:rFonts w:ascii="Book Antiqua" w:hAnsi="Book Antiqua" w:cs="Calibri" w:hint="eastAsia"/>
                <w:i/>
                <w:color w:val="000000"/>
                <w:sz w:val="24"/>
                <w:szCs w:val="24"/>
                <w:lang w:eastAsia="zh-CN"/>
              </w:rPr>
              <w:t>et al</w:t>
            </w:r>
            <w:r w:rsidRPr="003E123B">
              <w:rPr>
                <w:rFonts w:ascii="Book Antiqua" w:eastAsia="Times New Roman" w:hAnsi="Book Antiqua" w:cs="Calibri"/>
                <w:color w:val="000000"/>
                <w:sz w:val="24"/>
                <w:szCs w:val="24"/>
                <w:vertAlign w:val="superscript"/>
              </w:rPr>
              <w:t>[21]</w:t>
            </w:r>
            <w:r w:rsidR="006308A1" w:rsidRPr="003E123B">
              <w:rPr>
                <w:rFonts w:ascii="Book Antiqua" w:hAnsi="Book Antiqua" w:cs="Calibri" w:hint="eastAsia"/>
                <w:color w:val="000000"/>
                <w:sz w:val="24"/>
                <w:szCs w:val="24"/>
                <w:lang w:eastAsia="zh-CN"/>
              </w:rPr>
              <w:t>,</w:t>
            </w:r>
            <w:r w:rsidR="00886009" w:rsidRPr="003E123B">
              <w:rPr>
                <w:rFonts w:ascii="Book Antiqua" w:hAnsi="Book Antiqua" w:cs="Calibri" w:hint="eastAsia"/>
                <w:color w:val="000000"/>
                <w:sz w:val="24"/>
                <w:szCs w:val="24"/>
                <w:lang w:eastAsia="zh-CN"/>
              </w:rPr>
              <w:t xml:space="preserve"> </w:t>
            </w:r>
            <w:r w:rsidR="006308A1" w:rsidRPr="003E123B">
              <w:rPr>
                <w:rFonts w:ascii="Book Antiqua" w:eastAsia="Times New Roman" w:hAnsi="Book Antiqua" w:cs="Calibri"/>
                <w:color w:val="000000"/>
                <w:sz w:val="24"/>
                <w:szCs w:val="24"/>
              </w:rPr>
              <w:t>1990</w:t>
            </w:r>
          </w:p>
        </w:tc>
        <w:tc>
          <w:tcPr>
            <w:tcW w:w="1291" w:type="dxa"/>
            <w:tcBorders>
              <w:top w:val="nil"/>
              <w:left w:val="nil"/>
              <w:bottom w:val="nil"/>
              <w:right w:val="nil"/>
            </w:tcBorders>
            <w:shd w:val="clear" w:color="auto" w:fill="auto"/>
            <w:noWrap/>
            <w:vAlign w:val="bottom"/>
            <w:hideMark/>
          </w:tcPr>
          <w:p w14:paraId="3D5530E6"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no (</w:t>
            </w:r>
            <w:r w:rsidRPr="003E123B">
              <w:rPr>
                <w:rFonts w:ascii="Book Antiqua" w:eastAsia="Times New Roman" w:hAnsi="Book Antiqua" w:cs="Calibri"/>
                <w:i/>
                <w:color w:val="000000"/>
                <w:sz w:val="24"/>
                <w:szCs w:val="24"/>
              </w:rPr>
              <w:t>P</w:t>
            </w:r>
            <w:r w:rsidRPr="003E123B">
              <w:rPr>
                <w:rFonts w:ascii="Book Antiqua" w:eastAsia="Times New Roman" w:hAnsi="Book Antiqua" w:cs="Calibri"/>
                <w:color w:val="000000"/>
                <w:sz w:val="24"/>
                <w:szCs w:val="24"/>
              </w:rPr>
              <w:t xml:space="preserve"> value not reported)</w:t>
            </w:r>
          </w:p>
        </w:tc>
        <w:tc>
          <w:tcPr>
            <w:tcW w:w="1260" w:type="dxa"/>
            <w:tcBorders>
              <w:top w:val="nil"/>
              <w:left w:val="nil"/>
              <w:bottom w:val="nil"/>
              <w:right w:val="nil"/>
            </w:tcBorders>
            <w:shd w:val="clear" w:color="auto" w:fill="auto"/>
            <w:noWrap/>
            <w:vAlign w:val="bottom"/>
            <w:hideMark/>
          </w:tcPr>
          <w:p w14:paraId="0841B077"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170" w:type="dxa"/>
            <w:tcBorders>
              <w:top w:val="nil"/>
              <w:left w:val="nil"/>
              <w:bottom w:val="nil"/>
              <w:right w:val="nil"/>
            </w:tcBorders>
            <w:shd w:val="clear" w:color="auto" w:fill="auto"/>
            <w:noWrap/>
            <w:vAlign w:val="bottom"/>
            <w:hideMark/>
          </w:tcPr>
          <w:p w14:paraId="5B1B6E97"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152" w:type="dxa"/>
            <w:tcBorders>
              <w:top w:val="nil"/>
              <w:left w:val="nil"/>
              <w:bottom w:val="nil"/>
              <w:right w:val="nil"/>
            </w:tcBorders>
            <w:shd w:val="clear" w:color="auto" w:fill="auto"/>
            <w:noWrap/>
            <w:vAlign w:val="bottom"/>
            <w:hideMark/>
          </w:tcPr>
          <w:p w14:paraId="466E7AE2"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188" w:type="dxa"/>
            <w:tcBorders>
              <w:top w:val="nil"/>
              <w:left w:val="nil"/>
              <w:bottom w:val="nil"/>
              <w:right w:val="nil"/>
            </w:tcBorders>
            <w:shd w:val="clear" w:color="auto" w:fill="auto"/>
            <w:noWrap/>
            <w:vAlign w:val="bottom"/>
            <w:hideMark/>
          </w:tcPr>
          <w:p w14:paraId="176D1CC0"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363" w:type="dxa"/>
            <w:tcBorders>
              <w:top w:val="nil"/>
              <w:left w:val="nil"/>
              <w:bottom w:val="nil"/>
              <w:right w:val="nil"/>
            </w:tcBorders>
            <w:shd w:val="clear" w:color="auto" w:fill="auto"/>
            <w:noWrap/>
            <w:vAlign w:val="bottom"/>
            <w:hideMark/>
          </w:tcPr>
          <w:p w14:paraId="4FF4B3C3"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363" w:type="dxa"/>
            <w:tcBorders>
              <w:top w:val="nil"/>
              <w:left w:val="nil"/>
              <w:bottom w:val="nil"/>
              <w:right w:val="nil"/>
            </w:tcBorders>
            <w:shd w:val="clear" w:color="auto" w:fill="auto"/>
            <w:noWrap/>
            <w:vAlign w:val="bottom"/>
            <w:hideMark/>
          </w:tcPr>
          <w:p w14:paraId="79A11AA6"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r>
      <w:tr w:rsidR="00B860A7" w:rsidRPr="003E123B" w14:paraId="625F6814" w14:textId="77777777" w:rsidTr="009760C4">
        <w:trPr>
          <w:trHeight w:val="300"/>
        </w:trPr>
        <w:tc>
          <w:tcPr>
            <w:tcW w:w="3227" w:type="dxa"/>
            <w:tcBorders>
              <w:top w:val="nil"/>
              <w:left w:val="nil"/>
              <w:right w:val="nil"/>
            </w:tcBorders>
            <w:shd w:val="clear" w:color="auto" w:fill="auto"/>
            <w:noWrap/>
            <w:vAlign w:val="bottom"/>
            <w:hideMark/>
          </w:tcPr>
          <w:p w14:paraId="6DAC8D24" w14:textId="505F5D0F" w:rsidR="00B860A7" w:rsidRPr="003E123B" w:rsidRDefault="00B860A7" w:rsidP="00FC5C42">
            <w:pPr>
              <w:spacing w:after="0" w:line="360" w:lineRule="auto"/>
              <w:jc w:val="both"/>
              <w:rPr>
                <w:rFonts w:ascii="Book Antiqua" w:hAnsi="Book Antiqua" w:cs="Calibri"/>
                <w:color w:val="000000"/>
                <w:sz w:val="24"/>
                <w:szCs w:val="24"/>
                <w:lang w:eastAsia="zh-CN"/>
              </w:rPr>
            </w:pPr>
            <w:r w:rsidRPr="003E123B">
              <w:rPr>
                <w:rFonts w:ascii="Book Antiqua" w:eastAsia="Times New Roman" w:hAnsi="Book Antiqua" w:cs="Calibri"/>
                <w:color w:val="000000"/>
                <w:sz w:val="24"/>
                <w:szCs w:val="24"/>
              </w:rPr>
              <w:t xml:space="preserve">Nelson </w:t>
            </w:r>
            <w:r w:rsidR="006308A1" w:rsidRPr="003E123B">
              <w:rPr>
                <w:rFonts w:ascii="Book Antiqua" w:hAnsi="Book Antiqua" w:cs="Calibri" w:hint="eastAsia"/>
                <w:i/>
                <w:color w:val="000000"/>
                <w:sz w:val="24"/>
                <w:szCs w:val="24"/>
                <w:lang w:eastAsia="zh-CN"/>
              </w:rPr>
              <w:t>et al</w:t>
            </w:r>
            <w:r w:rsidRPr="003E123B">
              <w:rPr>
                <w:rFonts w:ascii="Book Antiqua" w:eastAsia="Times New Roman" w:hAnsi="Book Antiqua" w:cs="Calibri"/>
                <w:color w:val="000000"/>
                <w:sz w:val="24"/>
                <w:szCs w:val="24"/>
                <w:vertAlign w:val="superscript"/>
              </w:rPr>
              <w:t>[27]</w:t>
            </w:r>
            <w:r w:rsidR="006308A1" w:rsidRPr="003E123B">
              <w:rPr>
                <w:rFonts w:ascii="Book Antiqua" w:hAnsi="Book Antiqua" w:cs="Calibri" w:hint="eastAsia"/>
                <w:color w:val="000000"/>
                <w:sz w:val="24"/>
                <w:szCs w:val="24"/>
                <w:lang w:eastAsia="zh-CN"/>
              </w:rPr>
              <w:t>, 1993</w:t>
            </w:r>
          </w:p>
        </w:tc>
        <w:tc>
          <w:tcPr>
            <w:tcW w:w="1291" w:type="dxa"/>
            <w:tcBorders>
              <w:top w:val="nil"/>
              <w:left w:val="nil"/>
              <w:right w:val="nil"/>
            </w:tcBorders>
            <w:shd w:val="clear" w:color="auto" w:fill="auto"/>
            <w:noWrap/>
            <w:vAlign w:val="bottom"/>
            <w:hideMark/>
          </w:tcPr>
          <w:p w14:paraId="0FAF9E82"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no (</w:t>
            </w:r>
            <w:r w:rsidRPr="003E123B">
              <w:rPr>
                <w:rFonts w:ascii="Book Antiqua" w:eastAsia="Times New Roman" w:hAnsi="Book Antiqua" w:cs="Calibri"/>
                <w:i/>
                <w:color w:val="000000"/>
                <w:sz w:val="24"/>
                <w:szCs w:val="24"/>
              </w:rPr>
              <w:t>P</w:t>
            </w:r>
            <w:r w:rsidRPr="003E123B">
              <w:rPr>
                <w:rFonts w:ascii="Book Antiqua" w:eastAsia="Times New Roman" w:hAnsi="Book Antiqua" w:cs="Calibri"/>
                <w:color w:val="000000"/>
                <w:sz w:val="24"/>
                <w:szCs w:val="24"/>
              </w:rPr>
              <w:t xml:space="preserve"> value not reported)</w:t>
            </w:r>
          </w:p>
        </w:tc>
        <w:tc>
          <w:tcPr>
            <w:tcW w:w="1260" w:type="dxa"/>
            <w:tcBorders>
              <w:top w:val="nil"/>
              <w:left w:val="nil"/>
              <w:right w:val="nil"/>
            </w:tcBorders>
            <w:shd w:val="clear" w:color="auto" w:fill="auto"/>
            <w:noWrap/>
            <w:vAlign w:val="bottom"/>
            <w:hideMark/>
          </w:tcPr>
          <w:p w14:paraId="5F60A170"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170" w:type="dxa"/>
            <w:tcBorders>
              <w:top w:val="nil"/>
              <w:left w:val="nil"/>
              <w:right w:val="nil"/>
            </w:tcBorders>
            <w:shd w:val="clear" w:color="auto" w:fill="auto"/>
            <w:noWrap/>
            <w:vAlign w:val="bottom"/>
            <w:hideMark/>
          </w:tcPr>
          <w:p w14:paraId="191E3914"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152" w:type="dxa"/>
            <w:tcBorders>
              <w:top w:val="nil"/>
              <w:left w:val="nil"/>
              <w:right w:val="nil"/>
            </w:tcBorders>
            <w:shd w:val="clear" w:color="auto" w:fill="auto"/>
            <w:noWrap/>
            <w:vAlign w:val="bottom"/>
            <w:hideMark/>
          </w:tcPr>
          <w:p w14:paraId="3780839E"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188" w:type="dxa"/>
            <w:tcBorders>
              <w:top w:val="nil"/>
              <w:left w:val="nil"/>
              <w:right w:val="nil"/>
            </w:tcBorders>
            <w:shd w:val="clear" w:color="auto" w:fill="auto"/>
            <w:noWrap/>
            <w:vAlign w:val="bottom"/>
            <w:hideMark/>
          </w:tcPr>
          <w:p w14:paraId="58460596"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363" w:type="dxa"/>
            <w:tcBorders>
              <w:top w:val="nil"/>
              <w:left w:val="nil"/>
              <w:right w:val="nil"/>
            </w:tcBorders>
            <w:shd w:val="clear" w:color="auto" w:fill="auto"/>
            <w:noWrap/>
            <w:vAlign w:val="bottom"/>
            <w:hideMark/>
          </w:tcPr>
          <w:p w14:paraId="11512662"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363" w:type="dxa"/>
            <w:tcBorders>
              <w:top w:val="nil"/>
              <w:left w:val="nil"/>
              <w:right w:val="nil"/>
            </w:tcBorders>
            <w:shd w:val="clear" w:color="auto" w:fill="auto"/>
            <w:noWrap/>
            <w:vAlign w:val="bottom"/>
            <w:hideMark/>
          </w:tcPr>
          <w:p w14:paraId="713A3DBD"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r>
      <w:tr w:rsidR="00B860A7" w:rsidRPr="003E123B" w14:paraId="5FDB99B2" w14:textId="77777777" w:rsidTr="009760C4">
        <w:trPr>
          <w:trHeight w:val="300"/>
        </w:trPr>
        <w:tc>
          <w:tcPr>
            <w:tcW w:w="3227" w:type="dxa"/>
            <w:tcBorders>
              <w:top w:val="nil"/>
              <w:left w:val="nil"/>
              <w:bottom w:val="single" w:sz="6" w:space="0" w:color="auto"/>
              <w:right w:val="nil"/>
            </w:tcBorders>
            <w:shd w:val="clear" w:color="auto" w:fill="auto"/>
            <w:noWrap/>
            <w:vAlign w:val="bottom"/>
            <w:hideMark/>
          </w:tcPr>
          <w:p w14:paraId="0128C12E" w14:textId="635340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Chiu </w:t>
            </w:r>
            <w:r w:rsidR="006308A1" w:rsidRPr="003E123B">
              <w:rPr>
                <w:rFonts w:ascii="Book Antiqua" w:hAnsi="Book Antiqua" w:cs="Calibri" w:hint="eastAsia"/>
                <w:i/>
                <w:color w:val="000000"/>
                <w:sz w:val="24"/>
                <w:szCs w:val="24"/>
                <w:lang w:eastAsia="zh-CN"/>
              </w:rPr>
              <w:t>et al</w:t>
            </w:r>
            <w:r w:rsidRPr="003E123B">
              <w:rPr>
                <w:rFonts w:ascii="Book Antiqua" w:eastAsia="Times New Roman" w:hAnsi="Book Antiqua" w:cs="Calibri"/>
                <w:color w:val="000000"/>
                <w:sz w:val="24"/>
                <w:szCs w:val="24"/>
                <w:vertAlign w:val="superscript"/>
              </w:rPr>
              <w:t>[17]</w:t>
            </w:r>
            <w:r w:rsidR="006308A1" w:rsidRPr="003E123B">
              <w:rPr>
                <w:rFonts w:ascii="Book Antiqua" w:hAnsi="Book Antiqua" w:cs="Calibri" w:hint="eastAsia"/>
                <w:color w:val="000000"/>
                <w:sz w:val="24"/>
                <w:szCs w:val="24"/>
                <w:lang w:eastAsia="zh-CN"/>
              </w:rPr>
              <w:t>,</w:t>
            </w:r>
            <w:r w:rsidR="006308A1" w:rsidRPr="003E123B">
              <w:rPr>
                <w:rFonts w:ascii="Book Antiqua" w:hAnsi="Book Antiqua" w:cs="Calibri" w:hint="eastAsia"/>
                <w:color w:val="000000"/>
                <w:sz w:val="24"/>
                <w:szCs w:val="24"/>
                <w:vertAlign w:val="superscript"/>
                <w:lang w:eastAsia="zh-CN"/>
              </w:rPr>
              <w:t xml:space="preserve"> </w:t>
            </w:r>
            <w:r w:rsidR="006308A1" w:rsidRPr="003E123B">
              <w:rPr>
                <w:rFonts w:ascii="Book Antiqua" w:eastAsia="Times New Roman" w:hAnsi="Book Antiqua" w:cs="Calibri"/>
                <w:color w:val="000000"/>
                <w:sz w:val="24"/>
                <w:szCs w:val="24"/>
              </w:rPr>
              <w:t>2009</w:t>
            </w:r>
          </w:p>
        </w:tc>
        <w:tc>
          <w:tcPr>
            <w:tcW w:w="1291" w:type="dxa"/>
            <w:tcBorders>
              <w:top w:val="nil"/>
              <w:left w:val="nil"/>
              <w:bottom w:val="single" w:sz="6" w:space="0" w:color="auto"/>
              <w:right w:val="nil"/>
            </w:tcBorders>
            <w:shd w:val="clear" w:color="auto" w:fill="auto"/>
            <w:noWrap/>
            <w:vAlign w:val="bottom"/>
            <w:hideMark/>
          </w:tcPr>
          <w:p w14:paraId="1387A322"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yes (</w:t>
            </w:r>
            <w:r w:rsidRPr="003E123B">
              <w:rPr>
                <w:rFonts w:ascii="Book Antiqua" w:eastAsia="Times New Roman" w:hAnsi="Book Antiqua" w:cs="Calibri"/>
                <w:i/>
                <w:color w:val="000000"/>
                <w:sz w:val="24"/>
                <w:szCs w:val="24"/>
              </w:rPr>
              <w:t>P</w:t>
            </w:r>
            <w:r w:rsidRPr="003E123B">
              <w:rPr>
                <w:rFonts w:ascii="Book Antiqua" w:eastAsia="Times New Roman" w:hAnsi="Book Antiqua" w:cs="Calibri"/>
                <w:color w:val="000000"/>
                <w:sz w:val="24"/>
                <w:szCs w:val="24"/>
              </w:rPr>
              <w:t xml:space="preserve"> = 0.0130)</w:t>
            </w:r>
          </w:p>
        </w:tc>
        <w:tc>
          <w:tcPr>
            <w:tcW w:w="1260" w:type="dxa"/>
            <w:tcBorders>
              <w:top w:val="nil"/>
              <w:left w:val="nil"/>
              <w:bottom w:val="single" w:sz="6" w:space="0" w:color="auto"/>
              <w:right w:val="nil"/>
            </w:tcBorders>
            <w:shd w:val="clear" w:color="auto" w:fill="auto"/>
            <w:noWrap/>
            <w:vAlign w:val="bottom"/>
            <w:hideMark/>
          </w:tcPr>
          <w:p w14:paraId="558A0347"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87</w:t>
            </w:r>
          </w:p>
        </w:tc>
        <w:tc>
          <w:tcPr>
            <w:tcW w:w="1170" w:type="dxa"/>
            <w:tcBorders>
              <w:top w:val="nil"/>
              <w:left w:val="nil"/>
              <w:bottom w:val="single" w:sz="6" w:space="0" w:color="auto"/>
              <w:right w:val="nil"/>
            </w:tcBorders>
            <w:shd w:val="clear" w:color="auto" w:fill="auto"/>
            <w:noWrap/>
            <w:vAlign w:val="bottom"/>
            <w:hideMark/>
          </w:tcPr>
          <w:p w14:paraId="2AAC9B6A"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85</w:t>
            </w:r>
          </w:p>
        </w:tc>
        <w:tc>
          <w:tcPr>
            <w:tcW w:w="1152" w:type="dxa"/>
            <w:tcBorders>
              <w:top w:val="nil"/>
              <w:left w:val="nil"/>
              <w:bottom w:val="single" w:sz="6" w:space="0" w:color="auto"/>
              <w:right w:val="nil"/>
            </w:tcBorders>
            <w:shd w:val="clear" w:color="auto" w:fill="auto"/>
            <w:noWrap/>
            <w:vAlign w:val="bottom"/>
            <w:hideMark/>
          </w:tcPr>
          <w:p w14:paraId="3AD300DC"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188" w:type="dxa"/>
            <w:tcBorders>
              <w:top w:val="nil"/>
              <w:left w:val="nil"/>
              <w:bottom w:val="single" w:sz="6" w:space="0" w:color="auto"/>
              <w:right w:val="nil"/>
            </w:tcBorders>
            <w:shd w:val="clear" w:color="auto" w:fill="auto"/>
            <w:noWrap/>
            <w:vAlign w:val="bottom"/>
            <w:hideMark/>
          </w:tcPr>
          <w:p w14:paraId="4BD4B91C"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 xml:space="preserve"> - </w:t>
            </w:r>
          </w:p>
        </w:tc>
        <w:tc>
          <w:tcPr>
            <w:tcW w:w="1363" w:type="dxa"/>
            <w:tcBorders>
              <w:top w:val="nil"/>
              <w:left w:val="nil"/>
              <w:bottom w:val="single" w:sz="6" w:space="0" w:color="auto"/>
              <w:right w:val="nil"/>
            </w:tcBorders>
            <w:shd w:val="clear" w:color="auto" w:fill="auto"/>
            <w:noWrap/>
            <w:vAlign w:val="bottom"/>
            <w:hideMark/>
          </w:tcPr>
          <w:p w14:paraId="3ACE420F"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0/93</w:t>
            </w:r>
          </w:p>
        </w:tc>
        <w:tc>
          <w:tcPr>
            <w:tcW w:w="1363" w:type="dxa"/>
            <w:tcBorders>
              <w:top w:val="nil"/>
              <w:left w:val="nil"/>
              <w:bottom w:val="single" w:sz="6" w:space="0" w:color="auto"/>
              <w:right w:val="nil"/>
            </w:tcBorders>
            <w:shd w:val="clear" w:color="auto" w:fill="auto"/>
            <w:noWrap/>
            <w:vAlign w:val="bottom"/>
            <w:hideMark/>
          </w:tcPr>
          <w:p w14:paraId="15C91FF4" w14:textId="77777777" w:rsidR="00B860A7" w:rsidRPr="003E123B" w:rsidRDefault="00B860A7" w:rsidP="00FC5C42">
            <w:pPr>
              <w:spacing w:after="0" w:line="360" w:lineRule="auto"/>
              <w:jc w:val="both"/>
              <w:rPr>
                <w:rFonts w:ascii="Book Antiqua" w:eastAsia="Times New Roman" w:hAnsi="Book Antiqua" w:cs="Calibri"/>
                <w:color w:val="000000"/>
                <w:sz w:val="24"/>
                <w:szCs w:val="24"/>
              </w:rPr>
            </w:pPr>
            <w:r w:rsidRPr="003E123B">
              <w:rPr>
                <w:rFonts w:ascii="Book Antiqua" w:eastAsia="Times New Roman" w:hAnsi="Book Antiqua" w:cs="Calibri"/>
                <w:color w:val="000000"/>
                <w:sz w:val="24"/>
                <w:szCs w:val="24"/>
              </w:rPr>
              <w:t>0/90</w:t>
            </w:r>
          </w:p>
        </w:tc>
      </w:tr>
    </w:tbl>
    <w:p w14:paraId="28D58DE3" w14:textId="6049076C" w:rsidR="00414012" w:rsidRPr="003E123B" w:rsidRDefault="00B860A7" w:rsidP="00FC5C42">
      <w:pPr>
        <w:spacing w:after="0" w:line="360" w:lineRule="auto"/>
        <w:jc w:val="both"/>
        <w:rPr>
          <w:rFonts w:ascii="Book Antiqua" w:hAnsi="Book Antiqua"/>
          <w:sz w:val="24"/>
          <w:szCs w:val="24"/>
          <w:lang w:eastAsia="zh-CN"/>
        </w:rPr>
      </w:pPr>
      <w:r w:rsidRPr="003E123B">
        <w:rPr>
          <w:rFonts w:ascii="Book Antiqua" w:eastAsia="Times New Roman" w:hAnsi="Book Antiqua" w:cs="Calibri"/>
          <w:color w:val="000000"/>
          <w:sz w:val="24"/>
          <w:szCs w:val="24"/>
        </w:rPr>
        <w:t>AIBC</w:t>
      </w:r>
      <w:r w:rsidRPr="003E123B">
        <w:rPr>
          <w:rFonts w:ascii="Book Antiqua" w:hAnsi="Book Antiqua" w:cs="Calibri" w:hint="eastAsia"/>
          <w:color w:val="000000"/>
          <w:sz w:val="24"/>
          <w:szCs w:val="24"/>
          <w:lang w:eastAsia="zh-CN"/>
        </w:rPr>
        <w:t>:</w:t>
      </w:r>
      <w:r w:rsidR="006308A1" w:rsidRPr="003E123B">
        <w:rPr>
          <w:rFonts w:ascii="Book Antiqua" w:hAnsi="Book Antiqua" w:cs="Calibri"/>
          <w:color w:val="000000"/>
          <w:sz w:val="24"/>
          <w:szCs w:val="24"/>
          <w:lang w:eastAsia="zh-CN"/>
        </w:rPr>
        <w:t xml:space="preserve"> </w:t>
      </w:r>
      <w:r w:rsidR="006308A1" w:rsidRPr="003E123B">
        <w:rPr>
          <w:rFonts w:ascii="Book Antiqua" w:hAnsi="Book Antiqua"/>
          <w:sz w:val="24"/>
          <w:szCs w:val="24"/>
        </w:rPr>
        <w:t>A</w:t>
      </w:r>
      <w:r w:rsidRPr="003E123B">
        <w:rPr>
          <w:rFonts w:ascii="Book Antiqua" w:hAnsi="Book Antiqua"/>
          <w:sz w:val="24"/>
          <w:szCs w:val="24"/>
        </w:rPr>
        <w:t>nt</w:t>
      </w:r>
      <w:r w:rsidR="006308A1" w:rsidRPr="003E123B">
        <w:rPr>
          <w:rFonts w:ascii="Book Antiqua" w:hAnsi="Book Antiqua"/>
          <w:sz w:val="24"/>
          <w:szCs w:val="24"/>
        </w:rPr>
        <w:t>ibiotic impregnated bone cement</w:t>
      </w:r>
      <w:r w:rsidR="006308A1" w:rsidRPr="003E123B">
        <w:rPr>
          <w:rFonts w:ascii="Book Antiqua" w:hAnsi="Book Antiqua" w:hint="eastAsia"/>
          <w:sz w:val="24"/>
          <w:szCs w:val="24"/>
          <w:lang w:eastAsia="zh-CN"/>
        </w:rPr>
        <w:t xml:space="preserve">; </w:t>
      </w:r>
      <w:r w:rsidRPr="003E123B">
        <w:rPr>
          <w:rFonts w:ascii="Book Antiqua" w:eastAsia="Times New Roman" w:hAnsi="Book Antiqua" w:cs="Calibri"/>
          <w:color w:val="000000"/>
          <w:sz w:val="24"/>
          <w:szCs w:val="24"/>
        </w:rPr>
        <w:t>HSS</w:t>
      </w:r>
      <w:r w:rsidRPr="003E123B">
        <w:rPr>
          <w:rFonts w:ascii="Book Antiqua" w:hAnsi="Book Antiqua" w:cs="Calibri" w:hint="eastAsia"/>
          <w:color w:val="000000"/>
          <w:sz w:val="24"/>
          <w:szCs w:val="24"/>
          <w:lang w:eastAsia="zh-CN"/>
        </w:rPr>
        <w:t xml:space="preserve">: </w:t>
      </w:r>
      <w:r w:rsidRPr="003E123B">
        <w:rPr>
          <w:rFonts w:ascii="Book Antiqua" w:hAnsi="Book Antiqua"/>
          <w:sz w:val="24"/>
          <w:szCs w:val="24"/>
        </w:rPr>
        <w:t>Hospital fo</w:t>
      </w:r>
      <w:r w:rsidR="00886009" w:rsidRPr="003E123B">
        <w:rPr>
          <w:rFonts w:ascii="Book Antiqua" w:hAnsi="Book Antiqua"/>
          <w:sz w:val="24"/>
          <w:szCs w:val="24"/>
        </w:rPr>
        <w:t>r special surgery sc</w:t>
      </w:r>
      <w:r w:rsidRPr="003E123B">
        <w:rPr>
          <w:rFonts w:ascii="Book Antiqua" w:hAnsi="Book Antiqua"/>
          <w:sz w:val="24"/>
          <w:szCs w:val="24"/>
        </w:rPr>
        <w:t>ores</w:t>
      </w:r>
      <w:r w:rsidR="006308A1" w:rsidRPr="003E123B">
        <w:rPr>
          <w:rFonts w:ascii="Book Antiqua" w:hAnsi="Book Antiqua" w:cs="Calibri" w:hint="eastAsia"/>
          <w:color w:val="000000"/>
          <w:sz w:val="24"/>
          <w:szCs w:val="24"/>
          <w:lang w:eastAsia="zh-CN"/>
        </w:rPr>
        <w:t>;</w:t>
      </w:r>
      <w:r w:rsidRPr="003E123B">
        <w:rPr>
          <w:rFonts w:ascii="Book Antiqua" w:hAnsi="Book Antiqua" w:cs="Calibri" w:hint="eastAsia"/>
          <w:color w:val="000000"/>
          <w:sz w:val="24"/>
          <w:szCs w:val="24"/>
          <w:lang w:eastAsia="zh-CN"/>
        </w:rPr>
        <w:t xml:space="preserve"> </w:t>
      </w:r>
      <w:r w:rsidRPr="003E123B">
        <w:rPr>
          <w:rFonts w:ascii="Book Antiqua" w:eastAsia="Times New Roman" w:hAnsi="Book Antiqua" w:cs="Calibri"/>
          <w:color w:val="000000"/>
          <w:sz w:val="24"/>
          <w:szCs w:val="24"/>
        </w:rPr>
        <w:t>KSS</w:t>
      </w:r>
      <w:r w:rsidRPr="003E123B">
        <w:rPr>
          <w:rFonts w:ascii="Book Antiqua" w:hAnsi="Book Antiqua" w:cs="Calibri" w:hint="eastAsia"/>
          <w:color w:val="000000"/>
          <w:sz w:val="24"/>
          <w:szCs w:val="24"/>
          <w:lang w:eastAsia="zh-CN"/>
        </w:rPr>
        <w:t xml:space="preserve">: </w:t>
      </w:r>
      <w:r w:rsidRPr="003E123B">
        <w:rPr>
          <w:rFonts w:ascii="Book Antiqua" w:hAnsi="Book Antiqua"/>
          <w:sz w:val="24"/>
          <w:szCs w:val="24"/>
        </w:rPr>
        <w:t xml:space="preserve">Knee </w:t>
      </w:r>
      <w:r w:rsidR="00886009" w:rsidRPr="003E123B">
        <w:rPr>
          <w:rFonts w:ascii="Book Antiqua" w:hAnsi="Book Antiqua"/>
          <w:sz w:val="24"/>
          <w:szCs w:val="24"/>
        </w:rPr>
        <w:t>society sc</w:t>
      </w:r>
      <w:r w:rsidRPr="003E123B">
        <w:rPr>
          <w:rFonts w:ascii="Book Antiqua" w:hAnsi="Book Antiqua"/>
          <w:sz w:val="24"/>
          <w:szCs w:val="24"/>
        </w:rPr>
        <w:t>ores</w:t>
      </w:r>
      <w:r w:rsidRPr="003E123B">
        <w:rPr>
          <w:rFonts w:ascii="Book Antiqua" w:hAnsi="Book Antiqua" w:cs="Calibri" w:hint="eastAsia"/>
          <w:color w:val="000000"/>
          <w:sz w:val="24"/>
          <w:szCs w:val="24"/>
          <w:lang w:eastAsia="zh-CN"/>
        </w:rPr>
        <w:t>.</w:t>
      </w:r>
    </w:p>
    <w:sectPr w:rsidR="00414012" w:rsidRPr="003E12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94640" w14:textId="77777777" w:rsidR="00FF2B12" w:rsidRDefault="00FF2B12" w:rsidP="00E01986">
      <w:pPr>
        <w:spacing w:after="0" w:line="240" w:lineRule="auto"/>
      </w:pPr>
      <w:r>
        <w:separator/>
      </w:r>
    </w:p>
  </w:endnote>
  <w:endnote w:type="continuationSeparator" w:id="0">
    <w:p w14:paraId="1B18039C" w14:textId="77777777" w:rsidR="00FF2B12" w:rsidRDefault="00FF2B12" w:rsidP="00E0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幼圆">
    <w:charset w:val="86"/>
    <w:family w:val="modern"/>
    <w:pitch w:val="fixed"/>
    <w:sig w:usb0="00000001" w:usb1="080E0000" w:usb2="00000010" w:usb3="00000000" w:csb0="00040000" w:csb1="00000000"/>
  </w:font>
  <w:font w:name="TimesNewRomanPS-BoldItalicMT">
    <w:altName w:val="hakuyoxingshu7000"/>
    <w:charset w:val="00"/>
    <w:family w:val="roman"/>
    <w:pitch w:val="default"/>
    <w:sig w:usb0="00000000" w:usb1="00000000" w:usb2="00000010" w:usb3="00000000" w:csb0="00040001" w:csb1="00000000"/>
  </w:font>
  <w:font w:name="Arial Unicode MS">
    <w:panose1 w:val="020B0604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dvTimes">
    <w:altName w:val="微软雅黑"/>
    <w:panose1 w:val="00000000000000000000"/>
    <w:charset w:val="86"/>
    <w:family w:val="auto"/>
    <w:notTrueType/>
    <w:pitch w:val="default"/>
    <w:sig w:usb0="00000000" w:usb1="080E0000" w:usb2="00000010" w:usb3="00000000" w:csb0="00040000" w:csb1="00000000"/>
  </w:font>
  <w:font w:name="Helvetica">
    <w:panose1 w:val="00000000000000000000"/>
    <w:charset w:val="00"/>
    <w:family w:val="auto"/>
    <w:pitch w:val="variable"/>
    <w:sig w:usb0="00000003" w:usb1="00000000" w:usb2="00000000" w:usb3="00000000" w:csb0="00000001" w:csb1="00000000"/>
  </w:font>
  <w:font w:name="微软雅黑">
    <w:altName w:val="@Songti SC Regular"/>
    <w:charset w:val="86"/>
    <w:family w:val="swiss"/>
    <w:pitch w:val="variable"/>
    <w:sig w:usb0="80000287" w:usb1="280F3C52" w:usb2="00000016" w:usb3="00000000" w:csb0="0004001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BC347" w14:textId="77777777" w:rsidR="00FF2B12" w:rsidRDefault="00FF2B12" w:rsidP="00E01986">
      <w:pPr>
        <w:spacing w:after="0" w:line="240" w:lineRule="auto"/>
      </w:pPr>
      <w:r>
        <w:separator/>
      </w:r>
    </w:p>
  </w:footnote>
  <w:footnote w:type="continuationSeparator" w:id="0">
    <w:p w14:paraId="7285A5E3" w14:textId="77777777" w:rsidR="00FF2B12" w:rsidRDefault="00FF2B12" w:rsidP="00E0198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7F96"/>
    <w:multiLevelType w:val="hybridMultilevel"/>
    <w:tmpl w:val="F48E7070"/>
    <w:lvl w:ilvl="0" w:tplc="ACC817E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814F1"/>
    <w:multiLevelType w:val="multilevel"/>
    <w:tmpl w:val="15744A6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76A212E"/>
    <w:multiLevelType w:val="hybridMultilevel"/>
    <w:tmpl w:val="2188A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470B03"/>
    <w:multiLevelType w:val="hybridMultilevel"/>
    <w:tmpl w:val="E75EBA48"/>
    <w:lvl w:ilvl="0" w:tplc="5F3614E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3847D5"/>
    <w:multiLevelType w:val="multilevel"/>
    <w:tmpl w:val="E9C8503A"/>
    <w:lvl w:ilvl="0">
      <w:start w:val="1"/>
      <w:numFmt w:val="decimal"/>
      <w:lvlText w:val="%1"/>
      <w:lvlJc w:val="left"/>
      <w:pPr>
        <w:ind w:left="420" w:hanging="420"/>
      </w:pPr>
      <w:rPr>
        <w:rFonts w:hint="default"/>
      </w:rPr>
    </w:lvl>
    <w:lvl w:ilvl="1">
      <w:start w:val="1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5D641F0E"/>
    <w:multiLevelType w:val="hybridMultilevel"/>
    <w:tmpl w:val="31088C8A"/>
    <w:lvl w:ilvl="0" w:tplc="085299FE">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5846A2"/>
    <w:multiLevelType w:val="hybridMultilevel"/>
    <w:tmpl w:val="6A1AD832"/>
    <w:lvl w:ilvl="0" w:tplc="36640A3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68"/>
    <w:rsid w:val="00012B4B"/>
    <w:rsid w:val="00017323"/>
    <w:rsid w:val="000255E0"/>
    <w:rsid w:val="00036680"/>
    <w:rsid w:val="00041620"/>
    <w:rsid w:val="00044189"/>
    <w:rsid w:val="000501A4"/>
    <w:rsid w:val="00051881"/>
    <w:rsid w:val="00052496"/>
    <w:rsid w:val="00067C67"/>
    <w:rsid w:val="00071582"/>
    <w:rsid w:val="000750E8"/>
    <w:rsid w:val="000751BB"/>
    <w:rsid w:val="000754B8"/>
    <w:rsid w:val="00082FC6"/>
    <w:rsid w:val="00094E45"/>
    <w:rsid w:val="00095B79"/>
    <w:rsid w:val="00096AF8"/>
    <w:rsid w:val="000A022E"/>
    <w:rsid w:val="000B3967"/>
    <w:rsid w:val="000B426B"/>
    <w:rsid w:val="000C5436"/>
    <w:rsid w:val="00137326"/>
    <w:rsid w:val="001564B6"/>
    <w:rsid w:val="00166CF6"/>
    <w:rsid w:val="00196A28"/>
    <w:rsid w:val="001C604F"/>
    <w:rsid w:val="001D0A3C"/>
    <w:rsid w:val="001F6421"/>
    <w:rsid w:val="001F6602"/>
    <w:rsid w:val="00212CE4"/>
    <w:rsid w:val="0021786C"/>
    <w:rsid w:val="002276C8"/>
    <w:rsid w:val="002343A1"/>
    <w:rsid w:val="00234CF0"/>
    <w:rsid w:val="00235ADC"/>
    <w:rsid w:val="002378A6"/>
    <w:rsid w:val="002424CB"/>
    <w:rsid w:val="0024405F"/>
    <w:rsid w:val="00247392"/>
    <w:rsid w:val="00251BAF"/>
    <w:rsid w:val="00285BEA"/>
    <w:rsid w:val="00291F66"/>
    <w:rsid w:val="002A66DB"/>
    <w:rsid w:val="002B3BF8"/>
    <w:rsid w:val="002C0A5C"/>
    <w:rsid w:val="002C420B"/>
    <w:rsid w:val="002E4E89"/>
    <w:rsid w:val="002E6405"/>
    <w:rsid w:val="002E7C51"/>
    <w:rsid w:val="00306A25"/>
    <w:rsid w:val="00325BDD"/>
    <w:rsid w:val="0033167C"/>
    <w:rsid w:val="0033773D"/>
    <w:rsid w:val="003452A7"/>
    <w:rsid w:val="00356A4D"/>
    <w:rsid w:val="003712FE"/>
    <w:rsid w:val="00372CFF"/>
    <w:rsid w:val="00387594"/>
    <w:rsid w:val="00392809"/>
    <w:rsid w:val="003945A4"/>
    <w:rsid w:val="003B4912"/>
    <w:rsid w:val="003C0BCF"/>
    <w:rsid w:val="003C7396"/>
    <w:rsid w:val="003E040D"/>
    <w:rsid w:val="003E0A0A"/>
    <w:rsid w:val="003E123B"/>
    <w:rsid w:val="003F7C58"/>
    <w:rsid w:val="00405030"/>
    <w:rsid w:val="00414012"/>
    <w:rsid w:val="004223D3"/>
    <w:rsid w:val="0042407D"/>
    <w:rsid w:val="004332E0"/>
    <w:rsid w:val="004361F6"/>
    <w:rsid w:val="004463AE"/>
    <w:rsid w:val="00447B3A"/>
    <w:rsid w:val="004724A4"/>
    <w:rsid w:val="00472F88"/>
    <w:rsid w:val="004771F4"/>
    <w:rsid w:val="00492E06"/>
    <w:rsid w:val="004A3F20"/>
    <w:rsid w:val="004A5983"/>
    <w:rsid w:val="004C3AD2"/>
    <w:rsid w:val="004F4262"/>
    <w:rsid w:val="00502669"/>
    <w:rsid w:val="00502D21"/>
    <w:rsid w:val="00512FEC"/>
    <w:rsid w:val="00513E40"/>
    <w:rsid w:val="00524DD0"/>
    <w:rsid w:val="00530187"/>
    <w:rsid w:val="00545BE3"/>
    <w:rsid w:val="005521CB"/>
    <w:rsid w:val="00552385"/>
    <w:rsid w:val="00564945"/>
    <w:rsid w:val="0057391F"/>
    <w:rsid w:val="00574C00"/>
    <w:rsid w:val="00585C27"/>
    <w:rsid w:val="00593F3A"/>
    <w:rsid w:val="005C6279"/>
    <w:rsid w:val="005D0463"/>
    <w:rsid w:val="005F7D40"/>
    <w:rsid w:val="00600576"/>
    <w:rsid w:val="0060200F"/>
    <w:rsid w:val="006303A9"/>
    <w:rsid w:val="006308A1"/>
    <w:rsid w:val="006309F0"/>
    <w:rsid w:val="0064257A"/>
    <w:rsid w:val="00643ADA"/>
    <w:rsid w:val="00647481"/>
    <w:rsid w:val="006478AA"/>
    <w:rsid w:val="006558B8"/>
    <w:rsid w:val="00663E73"/>
    <w:rsid w:val="0067172F"/>
    <w:rsid w:val="006A6235"/>
    <w:rsid w:val="006B1F4C"/>
    <w:rsid w:val="006B6088"/>
    <w:rsid w:val="006C1663"/>
    <w:rsid w:val="006C2B9C"/>
    <w:rsid w:val="006E4CFE"/>
    <w:rsid w:val="006E57D3"/>
    <w:rsid w:val="006E7632"/>
    <w:rsid w:val="007018F8"/>
    <w:rsid w:val="00703A5F"/>
    <w:rsid w:val="00707C77"/>
    <w:rsid w:val="0071365D"/>
    <w:rsid w:val="007303EB"/>
    <w:rsid w:val="00747D36"/>
    <w:rsid w:val="007511B7"/>
    <w:rsid w:val="00754EC0"/>
    <w:rsid w:val="0075542C"/>
    <w:rsid w:val="007672F0"/>
    <w:rsid w:val="0079111B"/>
    <w:rsid w:val="007A415E"/>
    <w:rsid w:val="007B01A3"/>
    <w:rsid w:val="007D2C77"/>
    <w:rsid w:val="007D5CD1"/>
    <w:rsid w:val="007E1733"/>
    <w:rsid w:val="007E2D59"/>
    <w:rsid w:val="007E4230"/>
    <w:rsid w:val="007E6343"/>
    <w:rsid w:val="007F7186"/>
    <w:rsid w:val="0081373A"/>
    <w:rsid w:val="0083130B"/>
    <w:rsid w:val="00831E07"/>
    <w:rsid w:val="00833B72"/>
    <w:rsid w:val="00843A32"/>
    <w:rsid w:val="00870A5A"/>
    <w:rsid w:val="0087692C"/>
    <w:rsid w:val="00886009"/>
    <w:rsid w:val="0089347F"/>
    <w:rsid w:val="008B1486"/>
    <w:rsid w:val="008B2ECB"/>
    <w:rsid w:val="008B5A33"/>
    <w:rsid w:val="008D58DD"/>
    <w:rsid w:val="008E010C"/>
    <w:rsid w:val="008E0564"/>
    <w:rsid w:val="008E37C4"/>
    <w:rsid w:val="008F0A80"/>
    <w:rsid w:val="008F4386"/>
    <w:rsid w:val="009014E5"/>
    <w:rsid w:val="009051E0"/>
    <w:rsid w:val="00923075"/>
    <w:rsid w:val="00931068"/>
    <w:rsid w:val="009311FE"/>
    <w:rsid w:val="00931300"/>
    <w:rsid w:val="00935458"/>
    <w:rsid w:val="00937D0C"/>
    <w:rsid w:val="009478F6"/>
    <w:rsid w:val="009521BE"/>
    <w:rsid w:val="00963C9C"/>
    <w:rsid w:val="009760C4"/>
    <w:rsid w:val="0098240B"/>
    <w:rsid w:val="00982502"/>
    <w:rsid w:val="00991AAB"/>
    <w:rsid w:val="0099554F"/>
    <w:rsid w:val="009A2C97"/>
    <w:rsid w:val="009A385F"/>
    <w:rsid w:val="009A3A15"/>
    <w:rsid w:val="009B0E10"/>
    <w:rsid w:val="009B7366"/>
    <w:rsid w:val="009C0990"/>
    <w:rsid w:val="009C1E13"/>
    <w:rsid w:val="009D49AC"/>
    <w:rsid w:val="009F0391"/>
    <w:rsid w:val="00A34A9E"/>
    <w:rsid w:val="00A34F05"/>
    <w:rsid w:val="00A42617"/>
    <w:rsid w:val="00A5609C"/>
    <w:rsid w:val="00A64A80"/>
    <w:rsid w:val="00A811F0"/>
    <w:rsid w:val="00A829B3"/>
    <w:rsid w:val="00A9038C"/>
    <w:rsid w:val="00A9682D"/>
    <w:rsid w:val="00AC3D4F"/>
    <w:rsid w:val="00AE5939"/>
    <w:rsid w:val="00AE6B1D"/>
    <w:rsid w:val="00AF3A16"/>
    <w:rsid w:val="00AF586D"/>
    <w:rsid w:val="00B05F68"/>
    <w:rsid w:val="00B06705"/>
    <w:rsid w:val="00B13456"/>
    <w:rsid w:val="00B1353D"/>
    <w:rsid w:val="00B23440"/>
    <w:rsid w:val="00B47291"/>
    <w:rsid w:val="00B70967"/>
    <w:rsid w:val="00B7355F"/>
    <w:rsid w:val="00B73802"/>
    <w:rsid w:val="00B81ACE"/>
    <w:rsid w:val="00B860A7"/>
    <w:rsid w:val="00B9353C"/>
    <w:rsid w:val="00BB5FFD"/>
    <w:rsid w:val="00BC55D8"/>
    <w:rsid w:val="00BC6E04"/>
    <w:rsid w:val="00BE5CF4"/>
    <w:rsid w:val="00C0633F"/>
    <w:rsid w:val="00C44323"/>
    <w:rsid w:val="00C47849"/>
    <w:rsid w:val="00C527DE"/>
    <w:rsid w:val="00C5281A"/>
    <w:rsid w:val="00C61B42"/>
    <w:rsid w:val="00C75073"/>
    <w:rsid w:val="00C84AAE"/>
    <w:rsid w:val="00C96D9A"/>
    <w:rsid w:val="00C97DA1"/>
    <w:rsid w:val="00CA1CFD"/>
    <w:rsid w:val="00CA3AF3"/>
    <w:rsid w:val="00CB3F87"/>
    <w:rsid w:val="00CF6734"/>
    <w:rsid w:val="00D26E40"/>
    <w:rsid w:val="00D26ED3"/>
    <w:rsid w:val="00D35C0B"/>
    <w:rsid w:val="00D52A95"/>
    <w:rsid w:val="00D53A3C"/>
    <w:rsid w:val="00D5458D"/>
    <w:rsid w:val="00D73651"/>
    <w:rsid w:val="00D856C0"/>
    <w:rsid w:val="00D91B54"/>
    <w:rsid w:val="00D979F8"/>
    <w:rsid w:val="00DA2DE8"/>
    <w:rsid w:val="00DA4EE1"/>
    <w:rsid w:val="00DB39CC"/>
    <w:rsid w:val="00DB7CD6"/>
    <w:rsid w:val="00DE1155"/>
    <w:rsid w:val="00DF369D"/>
    <w:rsid w:val="00E01986"/>
    <w:rsid w:val="00E0490C"/>
    <w:rsid w:val="00E05F3F"/>
    <w:rsid w:val="00E07AC4"/>
    <w:rsid w:val="00E14377"/>
    <w:rsid w:val="00E207B6"/>
    <w:rsid w:val="00E427FF"/>
    <w:rsid w:val="00E5126A"/>
    <w:rsid w:val="00E52973"/>
    <w:rsid w:val="00E535BE"/>
    <w:rsid w:val="00E554CD"/>
    <w:rsid w:val="00E600E8"/>
    <w:rsid w:val="00E63EBB"/>
    <w:rsid w:val="00E727D4"/>
    <w:rsid w:val="00E77770"/>
    <w:rsid w:val="00E77A02"/>
    <w:rsid w:val="00E9481A"/>
    <w:rsid w:val="00E95EC4"/>
    <w:rsid w:val="00EA0B66"/>
    <w:rsid w:val="00EA13A7"/>
    <w:rsid w:val="00EA7E78"/>
    <w:rsid w:val="00ED4CE8"/>
    <w:rsid w:val="00EE1150"/>
    <w:rsid w:val="00EE6C36"/>
    <w:rsid w:val="00F3203E"/>
    <w:rsid w:val="00F428A5"/>
    <w:rsid w:val="00F47768"/>
    <w:rsid w:val="00F872B8"/>
    <w:rsid w:val="00F925E9"/>
    <w:rsid w:val="00F931B1"/>
    <w:rsid w:val="00F941EB"/>
    <w:rsid w:val="00F9581A"/>
    <w:rsid w:val="00F97664"/>
    <w:rsid w:val="00FA0019"/>
    <w:rsid w:val="00FB16D2"/>
    <w:rsid w:val="00FB3AA9"/>
    <w:rsid w:val="00FC5C42"/>
    <w:rsid w:val="00FD6208"/>
    <w:rsid w:val="00FE7AE5"/>
    <w:rsid w:val="00FE7E36"/>
    <w:rsid w:val="00FF2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42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12CE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620"/>
    <w:pPr>
      <w:ind w:left="720"/>
      <w:contextualSpacing/>
    </w:pPr>
  </w:style>
  <w:style w:type="character" w:customStyle="1" w:styleId="Heading5Char">
    <w:name w:val="Heading 5 Char"/>
    <w:basedOn w:val="DefaultParagraphFont"/>
    <w:link w:val="Heading5"/>
    <w:uiPriority w:val="9"/>
    <w:rsid w:val="00212CE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12CE4"/>
    <w:rPr>
      <w:color w:val="0000FF" w:themeColor="hyperlink"/>
      <w:u w:val="single"/>
    </w:rPr>
  </w:style>
  <w:style w:type="paragraph" w:styleId="Header">
    <w:name w:val="header"/>
    <w:basedOn w:val="Normal"/>
    <w:link w:val="HeaderChar"/>
    <w:uiPriority w:val="99"/>
    <w:unhideWhenUsed/>
    <w:rsid w:val="00E0198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01986"/>
    <w:rPr>
      <w:sz w:val="18"/>
      <w:szCs w:val="18"/>
    </w:rPr>
  </w:style>
  <w:style w:type="paragraph" w:styleId="Footer">
    <w:name w:val="footer"/>
    <w:basedOn w:val="Normal"/>
    <w:link w:val="FooterChar"/>
    <w:uiPriority w:val="99"/>
    <w:unhideWhenUsed/>
    <w:rsid w:val="00E0198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01986"/>
    <w:rPr>
      <w:sz w:val="18"/>
      <w:szCs w:val="18"/>
    </w:rPr>
  </w:style>
  <w:style w:type="paragraph" w:styleId="BalloonText">
    <w:name w:val="Balloon Text"/>
    <w:basedOn w:val="Normal"/>
    <w:link w:val="BalloonTextChar"/>
    <w:uiPriority w:val="99"/>
    <w:semiHidden/>
    <w:unhideWhenUsed/>
    <w:rsid w:val="00E0198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01986"/>
    <w:rPr>
      <w:sz w:val="18"/>
      <w:szCs w:val="18"/>
    </w:rPr>
  </w:style>
  <w:style w:type="character" w:styleId="Strong">
    <w:name w:val="Strong"/>
    <w:basedOn w:val="DefaultParagraphFont"/>
    <w:uiPriority w:val="22"/>
    <w:qFormat/>
    <w:rsid w:val="00F428A5"/>
    <w:rPr>
      <w:b/>
      <w:bCs/>
    </w:rPr>
  </w:style>
  <w:style w:type="character" w:styleId="CommentReference">
    <w:name w:val="annotation reference"/>
    <w:rsid w:val="00F428A5"/>
    <w:rPr>
      <w:rFonts w:cs="Times New Roman"/>
      <w:sz w:val="21"/>
      <w:szCs w:val="21"/>
    </w:rPr>
  </w:style>
  <w:style w:type="paragraph" w:styleId="CommentText">
    <w:name w:val="annotation text"/>
    <w:basedOn w:val="Normal"/>
    <w:link w:val="CommentTextChar"/>
    <w:rsid w:val="00F428A5"/>
    <w:pPr>
      <w:spacing w:after="0" w:line="240" w:lineRule="auto"/>
    </w:pPr>
    <w:rPr>
      <w:rFonts w:ascii="Times New Roman" w:hAnsi="Times New Roman" w:cs="Times New Roman"/>
      <w:sz w:val="24"/>
      <w:szCs w:val="24"/>
    </w:rPr>
  </w:style>
  <w:style w:type="character" w:customStyle="1" w:styleId="CommentTextChar">
    <w:name w:val="Comment Text Char"/>
    <w:basedOn w:val="DefaultParagraphFont"/>
    <w:link w:val="CommentText"/>
    <w:rsid w:val="00F428A5"/>
    <w:rPr>
      <w:rFonts w:ascii="Times New Roman" w:hAnsi="Times New Roman" w:cs="Times New Roman"/>
      <w:sz w:val="24"/>
      <w:szCs w:val="24"/>
    </w:rPr>
  </w:style>
  <w:style w:type="paragraph" w:styleId="NormalWeb">
    <w:name w:val="Normal (Web)"/>
    <w:basedOn w:val="Normal"/>
    <w:uiPriority w:val="99"/>
    <w:unhideWhenUsed/>
    <w:rsid w:val="00F428A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CommentSubject">
    <w:name w:val="annotation subject"/>
    <w:basedOn w:val="CommentText"/>
    <w:next w:val="CommentText"/>
    <w:link w:val="CommentSubjectChar"/>
    <w:uiPriority w:val="99"/>
    <w:semiHidden/>
    <w:unhideWhenUsed/>
    <w:rsid w:val="00E207B6"/>
    <w:pPr>
      <w:spacing w:after="200" w:line="276" w:lineRule="auto"/>
    </w:pPr>
    <w:rPr>
      <w:rFonts w:asciiTheme="minorHAnsi" w:hAnsiTheme="minorHAnsi" w:cstheme="minorBidi"/>
      <w:b/>
      <w:bCs/>
      <w:sz w:val="22"/>
      <w:szCs w:val="22"/>
    </w:rPr>
  </w:style>
  <w:style w:type="character" w:customStyle="1" w:styleId="CommentSubjectChar">
    <w:name w:val="Comment Subject Char"/>
    <w:basedOn w:val="CommentTextChar"/>
    <w:link w:val="CommentSubject"/>
    <w:uiPriority w:val="99"/>
    <w:semiHidden/>
    <w:rsid w:val="00E207B6"/>
    <w:rPr>
      <w:rFonts w:ascii="Times New Roman" w:hAnsi="Times New Roman" w:cs="Times New Roman"/>
      <w:b/>
      <w:bCs/>
      <w:sz w:val="24"/>
      <w:szCs w:val="24"/>
    </w:rPr>
  </w:style>
  <w:style w:type="paragraph" w:styleId="PlainText">
    <w:name w:val="Plain Text"/>
    <w:basedOn w:val="Normal"/>
    <w:link w:val="PlainTextChar"/>
    <w:unhideWhenUsed/>
    <w:rsid w:val="00A829B3"/>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A829B3"/>
    <w:rPr>
      <w:rFonts w:ascii="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12CE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620"/>
    <w:pPr>
      <w:ind w:left="720"/>
      <w:contextualSpacing/>
    </w:pPr>
  </w:style>
  <w:style w:type="character" w:customStyle="1" w:styleId="Heading5Char">
    <w:name w:val="Heading 5 Char"/>
    <w:basedOn w:val="DefaultParagraphFont"/>
    <w:link w:val="Heading5"/>
    <w:uiPriority w:val="9"/>
    <w:rsid w:val="00212CE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12CE4"/>
    <w:rPr>
      <w:color w:val="0000FF" w:themeColor="hyperlink"/>
      <w:u w:val="single"/>
    </w:rPr>
  </w:style>
  <w:style w:type="paragraph" w:styleId="Header">
    <w:name w:val="header"/>
    <w:basedOn w:val="Normal"/>
    <w:link w:val="HeaderChar"/>
    <w:uiPriority w:val="99"/>
    <w:unhideWhenUsed/>
    <w:rsid w:val="00E0198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01986"/>
    <w:rPr>
      <w:sz w:val="18"/>
      <w:szCs w:val="18"/>
    </w:rPr>
  </w:style>
  <w:style w:type="paragraph" w:styleId="Footer">
    <w:name w:val="footer"/>
    <w:basedOn w:val="Normal"/>
    <w:link w:val="FooterChar"/>
    <w:uiPriority w:val="99"/>
    <w:unhideWhenUsed/>
    <w:rsid w:val="00E0198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01986"/>
    <w:rPr>
      <w:sz w:val="18"/>
      <w:szCs w:val="18"/>
    </w:rPr>
  </w:style>
  <w:style w:type="paragraph" w:styleId="BalloonText">
    <w:name w:val="Balloon Text"/>
    <w:basedOn w:val="Normal"/>
    <w:link w:val="BalloonTextChar"/>
    <w:uiPriority w:val="99"/>
    <w:semiHidden/>
    <w:unhideWhenUsed/>
    <w:rsid w:val="00E0198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01986"/>
    <w:rPr>
      <w:sz w:val="18"/>
      <w:szCs w:val="18"/>
    </w:rPr>
  </w:style>
  <w:style w:type="character" w:styleId="Strong">
    <w:name w:val="Strong"/>
    <w:basedOn w:val="DefaultParagraphFont"/>
    <w:uiPriority w:val="22"/>
    <w:qFormat/>
    <w:rsid w:val="00F428A5"/>
    <w:rPr>
      <w:b/>
      <w:bCs/>
    </w:rPr>
  </w:style>
  <w:style w:type="character" w:styleId="CommentReference">
    <w:name w:val="annotation reference"/>
    <w:rsid w:val="00F428A5"/>
    <w:rPr>
      <w:rFonts w:cs="Times New Roman"/>
      <w:sz w:val="21"/>
      <w:szCs w:val="21"/>
    </w:rPr>
  </w:style>
  <w:style w:type="paragraph" w:styleId="CommentText">
    <w:name w:val="annotation text"/>
    <w:basedOn w:val="Normal"/>
    <w:link w:val="CommentTextChar"/>
    <w:rsid w:val="00F428A5"/>
    <w:pPr>
      <w:spacing w:after="0" w:line="240" w:lineRule="auto"/>
    </w:pPr>
    <w:rPr>
      <w:rFonts w:ascii="Times New Roman" w:hAnsi="Times New Roman" w:cs="Times New Roman"/>
      <w:sz w:val="24"/>
      <w:szCs w:val="24"/>
    </w:rPr>
  </w:style>
  <w:style w:type="character" w:customStyle="1" w:styleId="CommentTextChar">
    <w:name w:val="Comment Text Char"/>
    <w:basedOn w:val="DefaultParagraphFont"/>
    <w:link w:val="CommentText"/>
    <w:rsid w:val="00F428A5"/>
    <w:rPr>
      <w:rFonts w:ascii="Times New Roman" w:hAnsi="Times New Roman" w:cs="Times New Roman"/>
      <w:sz w:val="24"/>
      <w:szCs w:val="24"/>
    </w:rPr>
  </w:style>
  <w:style w:type="paragraph" w:styleId="NormalWeb">
    <w:name w:val="Normal (Web)"/>
    <w:basedOn w:val="Normal"/>
    <w:uiPriority w:val="99"/>
    <w:unhideWhenUsed/>
    <w:rsid w:val="00F428A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CommentSubject">
    <w:name w:val="annotation subject"/>
    <w:basedOn w:val="CommentText"/>
    <w:next w:val="CommentText"/>
    <w:link w:val="CommentSubjectChar"/>
    <w:uiPriority w:val="99"/>
    <w:semiHidden/>
    <w:unhideWhenUsed/>
    <w:rsid w:val="00E207B6"/>
    <w:pPr>
      <w:spacing w:after="200" w:line="276" w:lineRule="auto"/>
    </w:pPr>
    <w:rPr>
      <w:rFonts w:asciiTheme="minorHAnsi" w:hAnsiTheme="minorHAnsi" w:cstheme="minorBidi"/>
      <w:b/>
      <w:bCs/>
      <w:sz w:val="22"/>
      <w:szCs w:val="22"/>
    </w:rPr>
  </w:style>
  <w:style w:type="character" w:customStyle="1" w:styleId="CommentSubjectChar">
    <w:name w:val="Comment Subject Char"/>
    <w:basedOn w:val="CommentTextChar"/>
    <w:link w:val="CommentSubject"/>
    <w:uiPriority w:val="99"/>
    <w:semiHidden/>
    <w:rsid w:val="00E207B6"/>
    <w:rPr>
      <w:rFonts w:ascii="Times New Roman" w:hAnsi="Times New Roman" w:cs="Times New Roman"/>
      <w:b/>
      <w:bCs/>
      <w:sz w:val="24"/>
      <w:szCs w:val="24"/>
    </w:rPr>
  </w:style>
  <w:style w:type="paragraph" w:styleId="PlainText">
    <w:name w:val="Plain Text"/>
    <w:basedOn w:val="Normal"/>
    <w:link w:val="PlainTextChar"/>
    <w:unhideWhenUsed/>
    <w:rsid w:val="00A829B3"/>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A829B3"/>
    <w:rPr>
      <w:rFonts w:ascii="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9539">
      <w:bodyDiv w:val="1"/>
      <w:marLeft w:val="0"/>
      <w:marRight w:val="0"/>
      <w:marTop w:val="0"/>
      <w:marBottom w:val="0"/>
      <w:divBdr>
        <w:top w:val="none" w:sz="0" w:space="0" w:color="auto"/>
        <w:left w:val="none" w:sz="0" w:space="0" w:color="auto"/>
        <w:bottom w:val="none" w:sz="0" w:space="0" w:color="auto"/>
        <w:right w:val="none" w:sz="0" w:space="0" w:color="auto"/>
      </w:divBdr>
    </w:div>
    <w:div w:id="160777234">
      <w:bodyDiv w:val="1"/>
      <w:marLeft w:val="0"/>
      <w:marRight w:val="0"/>
      <w:marTop w:val="0"/>
      <w:marBottom w:val="0"/>
      <w:divBdr>
        <w:top w:val="none" w:sz="0" w:space="0" w:color="auto"/>
        <w:left w:val="none" w:sz="0" w:space="0" w:color="auto"/>
        <w:bottom w:val="none" w:sz="0" w:space="0" w:color="auto"/>
        <w:right w:val="none" w:sz="0" w:space="0" w:color="auto"/>
      </w:divBdr>
    </w:div>
    <w:div w:id="162598458">
      <w:bodyDiv w:val="1"/>
      <w:marLeft w:val="0"/>
      <w:marRight w:val="0"/>
      <w:marTop w:val="0"/>
      <w:marBottom w:val="0"/>
      <w:divBdr>
        <w:top w:val="none" w:sz="0" w:space="0" w:color="auto"/>
        <w:left w:val="none" w:sz="0" w:space="0" w:color="auto"/>
        <w:bottom w:val="none" w:sz="0" w:space="0" w:color="auto"/>
        <w:right w:val="none" w:sz="0" w:space="0" w:color="auto"/>
      </w:divBdr>
    </w:div>
    <w:div w:id="262109410">
      <w:bodyDiv w:val="1"/>
      <w:marLeft w:val="0"/>
      <w:marRight w:val="0"/>
      <w:marTop w:val="0"/>
      <w:marBottom w:val="0"/>
      <w:divBdr>
        <w:top w:val="none" w:sz="0" w:space="0" w:color="auto"/>
        <w:left w:val="none" w:sz="0" w:space="0" w:color="auto"/>
        <w:bottom w:val="none" w:sz="0" w:space="0" w:color="auto"/>
        <w:right w:val="none" w:sz="0" w:space="0" w:color="auto"/>
      </w:divBdr>
    </w:div>
    <w:div w:id="745418628">
      <w:bodyDiv w:val="1"/>
      <w:marLeft w:val="0"/>
      <w:marRight w:val="0"/>
      <w:marTop w:val="0"/>
      <w:marBottom w:val="0"/>
      <w:divBdr>
        <w:top w:val="none" w:sz="0" w:space="0" w:color="auto"/>
        <w:left w:val="none" w:sz="0" w:space="0" w:color="auto"/>
        <w:bottom w:val="none" w:sz="0" w:space="0" w:color="auto"/>
        <w:right w:val="none" w:sz="0" w:space="0" w:color="auto"/>
      </w:divBdr>
    </w:div>
    <w:div w:id="765611022">
      <w:bodyDiv w:val="1"/>
      <w:marLeft w:val="0"/>
      <w:marRight w:val="0"/>
      <w:marTop w:val="0"/>
      <w:marBottom w:val="0"/>
      <w:divBdr>
        <w:top w:val="none" w:sz="0" w:space="0" w:color="auto"/>
        <w:left w:val="none" w:sz="0" w:space="0" w:color="auto"/>
        <w:bottom w:val="none" w:sz="0" w:space="0" w:color="auto"/>
        <w:right w:val="none" w:sz="0" w:space="0" w:color="auto"/>
      </w:divBdr>
    </w:div>
    <w:div w:id="892928808">
      <w:bodyDiv w:val="1"/>
      <w:marLeft w:val="0"/>
      <w:marRight w:val="0"/>
      <w:marTop w:val="0"/>
      <w:marBottom w:val="0"/>
      <w:divBdr>
        <w:top w:val="none" w:sz="0" w:space="0" w:color="auto"/>
        <w:left w:val="none" w:sz="0" w:space="0" w:color="auto"/>
        <w:bottom w:val="none" w:sz="0" w:space="0" w:color="auto"/>
        <w:right w:val="none" w:sz="0" w:space="0" w:color="auto"/>
      </w:divBdr>
    </w:div>
    <w:div w:id="952980327">
      <w:bodyDiv w:val="1"/>
      <w:marLeft w:val="0"/>
      <w:marRight w:val="0"/>
      <w:marTop w:val="0"/>
      <w:marBottom w:val="0"/>
      <w:divBdr>
        <w:top w:val="none" w:sz="0" w:space="0" w:color="auto"/>
        <w:left w:val="none" w:sz="0" w:space="0" w:color="auto"/>
        <w:bottom w:val="none" w:sz="0" w:space="0" w:color="auto"/>
        <w:right w:val="none" w:sz="0" w:space="0" w:color="auto"/>
      </w:divBdr>
    </w:div>
    <w:div w:id="1111901437">
      <w:bodyDiv w:val="1"/>
      <w:marLeft w:val="0"/>
      <w:marRight w:val="0"/>
      <w:marTop w:val="0"/>
      <w:marBottom w:val="0"/>
      <w:divBdr>
        <w:top w:val="none" w:sz="0" w:space="0" w:color="auto"/>
        <w:left w:val="none" w:sz="0" w:space="0" w:color="auto"/>
        <w:bottom w:val="none" w:sz="0" w:space="0" w:color="auto"/>
        <w:right w:val="none" w:sz="0" w:space="0" w:color="auto"/>
      </w:divBdr>
    </w:div>
    <w:div w:id="1204321814">
      <w:bodyDiv w:val="1"/>
      <w:marLeft w:val="0"/>
      <w:marRight w:val="0"/>
      <w:marTop w:val="0"/>
      <w:marBottom w:val="0"/>
      <w:divBdr>
        <w:top w:val="none" w:sz="0" w:space="0" w:color="auto"/>
        <w:left w:val="none" w:sz="0" w:space="0" w:color="auto"/>
        <w:bottom w:val="none" w:sz="0" w:space="0" w:color="auto"/>
        <w:right w:val="none" w:sz="0" w:space="0" w:color="auto"/>
      </w:divBdr>
    </w:div>
    <w:div w:id="1414008145">
      <w:bodyDiv w:val="1"/>
      <w:marLeft w:val="0"/>
      <w:marRight w:val="0"/>
      <w:marTop w:val="0"/>
      <w:marBottom w:val="0"/>
      <w:divBdr>
        <w:top w:val="none" w:sz="0" w:space="0" w:color="auto"/>
        <w:left w:val="none" w:sz="0" w:space="0" w:color="auto"/>
        <w:bottom w:val="none" w:sz="0" w:space="0" w:color="auto"/>
        <w:right w:val="none" w:sz="0" w:space="0" w:color="auto"/>
      </w:divBdr>
    </w:div>
    <w:div w:id="1548106245">
      <w:bodyDiv w:val="1"/>
      <w:marLeft w:val="0"/>
      <w:marRight w:val="0"/>
      <w:marTop w:val="0"/>
      <w:marBottom w:val="0"/>
      <w:divBdr>
        <w:top w:val="none" w:sz="0" w:space="0" w:color="auto"/>
        <w:left w:val="none" w:sz="0" w:space="0" w:color="auto"/>
        <w:bottom w:val="none" w:sz="0" w:space="0" w:color="auto"/>
        <w:right w:val="none" w:sz="0" w:space="0" w:color="auto"/>
      </w:divBdr>
    </w:div>
    <w:div w:id="1672488828">
      <w:bodyDiv w:val="1"/>
      <w:marLeft w:val="0"/>
      <w:marRight w:val="0"/>
      <w:marTop w:val="0"/>
      <w:marBottom w:val="0"/>
      <w:divBdr>
        <w:top w:val="none" w:sz="0" w:space="0" w:color="auto"/>
        <w:left w:val="none" w:sz="0" w:space="0" w:color="auto"/>
        <w:bottom w:val="none" w:sz="0" w:space="0" w:color="auto"/>
        <w:right w:val="none" w:sz="0" w:space="0" w:color="auto"/>
      </w:divBdr>
    </w:div>
    <w:div w:id="1886092986">
      <w:bodyDiv w:val="1"/>
      <w:marLeft w:val="0"/>
      <w:marRight w:val="0"/>
      <w:marTop w:val="0"/>
      <w:marBottom w:val="0"/>
      <w:divBdr>
        <w:top w:val="none" w:sz="0" w:space="0" w:color="auto"/>
        <w:left w:val="none" w:sz="0" w:space="0" w:color="auto"/>
        <w:bottom w:val="none" w:sz="0" w:space="0" w:color="auto"/>
        <w:right w:val="none" w:sz="0" w:space="0" w:color="auto"/>
      </w:divBdr>
    </w:div>
    <w:div w:id="1934584292">
      <w:bodyDiv w:val="1"/>
      <w:marLeft w:val="0"/>
      <w:marRight w:val="0"/>
      <w:marTop w:val="0"/>
      <w:marBottom w:val="0"/>
      <w:divBdr>
        <w:top w:val="none" w:sz="0" w:space="0" w:color="auto"/>
        <w:left w:val="none" w:sz="0" w:space="0" w:color="auto"/>
        <w:bottom w:val="none" w:sz="0" w:space="0" w:color="auto"/>
        <w:right w:val="none" w:sz="0" w:space="0" w:color="auto"/>
      </w:divBdr>
    </w:div>
    <w:div w:id="2044936094">
      <w:bodyDiv w:val="1"/>
      <w:marLeft w:val="0"/>
      <w:marRight w:val="0"/>
      <w:marTop w:val="0"/>
      <w:marBottom w:val="0"/>
      <w:divBdr>
        <w:top w:val="none" w:sz="0" w:space="0" w:color="auto"/>
        <w:left w:val="none" w:sz="0" w:space="0" w:color="auto"/>
        <w:bottom w:val="none" w:sz="0" w:space="0" w:color="auto"/>
        <w:right w:val="none" w:sz="0" w:space="0" w:color="auto"/>
      </w:divBdr>
    </w:div>
    <w:div w:id="2062097213">
      <w:bodyDiv w:val="1"/>
      <w:marLeft w:val="0"/>
      <w:marRight w:val="0"/>
      <w:marTop w:val="0"/>
      <w:marBottom w:val="0"/>
      <w:divBdr>
        <w:top w:val="none" w:sz="0" w:space="0" w:color="auto"/>
        <w:left w:val="none" w:sz="0" w:space="0" w:color="auto"/>
        <w:bottom w:val="none" w:sz="0" w:space="0" w:color="auto"/>
        <w:right w:val="none" w:sz="0" w:space="0" w:color="auto"/>
      </w:divBdr>
    </w:div>
    <w:div w:id="207057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iayong.Liu@utoledo.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8996E-3416-5C41-835E-C519918A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8070</Words>
  <Characters>46002</Characters>
  <Application>Microsoft Macintosh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53965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Kleppel</dc:creator>
  <cp:lastModifiedBy>Na Ma</cp:lastModifiedBy>
  <cp:revision>2</cp:revision>
  <dcterms:created xsi:type="dcterms:W3CDTF">2017-11-02T03:54:00Z</dcterms:created>
  <dcterms:modified xsi:type="dcterms:W3CDTF">2017-11-02T03:54:00Z</dcterms:modified>
</cp:coreProperties>
</file>