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0C6D63" w14:textId="68CC8F61" w:rsidR="00B3492B" w:rsidRPr="00097E73" w:rsidRDefault="00B3492B" w:rsidP="005917FB">
      <w:pPr>
        <w:adjustRightInd w:val="0"/>
        <w:snapToGrid w:val="0"/>
        <w:spacing w:line="360" w:lineRule="auto"/>
        <w:jc w:val="both"/>
        <w:rPr>
          <w:rFonts w:ascii="Book Antiqua" w:eastAsia="Times New Roman" w:hAnsi="Book Antiqua" w:cs="SimSun"/>
          <w:b/>
          <w:i/>
          <w:color w:val="000000"/>
        </w:rPr>
      </w:pPr>
      <w:bookmarkStart w:id="0" w:name="OLE_LINK545"/>
      <w:bookmarkStart w:id="1" w:name="OLE_LINK546"/>
      <w:bookmarkStart w:id="2" w:name="OLE_LINK592"/>
      <w:r w:rsidRPr="00097E73">
        <w:rPr>
          <w:rFonts w:ascii="Book Antiqua" w:eastAsia="Times New Roman" w:hAnsi="Book Antiqua" w:cs="SimSun"/>
          <w:b/>
          <w:color w:val="000000"/>
        </w:rPr>
        <w:t xml:space="preserve">Name of </w:t>
      </w:r>
      <w:r w:rsidR="00050759" w:rsidRPr="00097E73">
        <w:rPr>
          <w:rFonts w:ascii="Book Antiqua" w:eastAsia="Times New Roman" w:hAnsi="Book Antiqua" w:cs="SimSun"/>
          <w:b/>
          <w:color w:val="000000"/>
        </w:rPr>
        <w:t>J</w:t>
      </w:r>
      <w:r w:rsidRPr="00097E73">
        <w:rPr>
          <w:rFonts w:ascii="Book Antiqua" w:eastAsia="Times New Roman" w:hAnsi="Book Antiqua" w:cs="SimSun"/>
          <w:b/>
          <w:color w:val="000000"/>
        </w:rPr>
        <w:t xml:space="preserve">ournal: </w:t>
      </w:r>
      <w:bookmarkStart w:id="3" w:name="OLE_LINK718"/>
      <w:bookmarkStart w:id="4" w:name="OLE_LINK719"/>
      <w:bookmarkStart w:id="5" w:name="OLE_LINK645"/>
      <w:bookmarkStart w:id="6" w:name="OLE_LINK661"/>
      <w:bookmarkStart w:id="7" w:name="OLE_LINK1068"/>
      <w:r w:rsidRPr="00097E73">
        <w:rPr>
          <w:rFonts w:ascii="Book Antiqua" w:eastAsia="Times New Roman" w:hAnsi="Book Antiqua" w:cs="SimSun"/>
          <w:b/>
          <w:i/>
          <w:color w:val="000000"/>
        </w:rPr>
        <w:t xml:space="preserve">World Journal of </w:t>
      </w:r>
      <w:bookmarkStart w:id="8" w:name="OLE_LINK1222"/>
      <w:bookmarkStart w:id="9" w:name="OLE_LINK1223"/>
      <w:r w:rsidRPr="00097E73">
        <w:rPr>
          <w:rFonts w:ascii="Book Antiqua" w:eastAsia="Times New Roman" w:hAnsi="Book Antiqua" w:cs="SimSun"/>
          <w:b/>
          <w:i/>
          <w:color w:val="000000"/>
        </w:rPr>
        <w:t>Gastroenterology</w:t>
      </w:r>
      <w:bookmarkEnd w:id="3"/>
      <w:bookmarkEnd w:id="4"/>
      <w:bookmarkEnd w:id="5"/>
      <w:bookmarkEnd w:id="6"/>
      <w:bookmarkEnd w:id="7"/>
      <w:bookmarkEnd w:id="8"/>
      <w:bookmarkEnd w:id="9"/>
    </w:p>
    <w:p w14:paraId="11CD6AC0" w14:textId="4C94BB08" w:rsidR="00B3492B" w:rsidRPr="00097E73" w:rsidRDefault="00B3492B" w:rsidP="005917FB">
      <w:pPr>
        <w:adjustRightInd w:val="0"/>
        <w:snapToGrid w:val="0"/>
        <w:spacing w:line="360" w:lineRule="auto"/>
        <w:jc w:val="both"/>
        <w:rPr>
          <w:rFonts w:ascii="Book Antiqua" w:eastAsia="SimSun" w:hAnsi="Book Antiqua" w:cs="Arial"/>
          <w:b/>
          <w:color w:val="000000"/>
          <w:lang w:val="en" w:eastAsia="zh-CN"/>
        </w:rPr>
      </w:pPr>
      <w:r w:rsidRPr="00097E73">
        <w:rPr>
          <w:rFonts w:ascii="Book Antiqua" w:hAnsi="Book Antiqua" w:cs="Arial"/>
          <w:b/>
          <w:color w:val="000000"/>
          <w:lang w:val="en"/>
        </w:rPr>
        <w:t xml:space="preserve">Manuscript NO: </w:t>
      </w:r>
      <w:r w:rsidRPr="00097E73">
        <w:rPr>
          <w:rFonts w:ascii="Book Antiqua" w:eastAsia="SimSun" w:hAnsi="Book Antiqua" w:cs="Arial" w:hint="eastAsia"/>
          <w:b/>
          <w:color w:val="000000"/>
          <w:lang w:val="en" w:eastAsia="zh-CN"/>
        </w:rPr>
        <w:t>35974</w:t>
      </w:r>
    </w:p>
    <w:p w14:paraId="1084FDED" w14:textId="130B0220" w:rsidR="00B3492B" w:rsidRPr="00097E73" w:rsidRDefault="00B3492B" w:rsidP="005917FB">
      <w:pPr>
        <w:spacing w:line="360" w:lineRule="auto"/>
        <w:jc w:val="both"/>
        <w:rPr>
          <w:rFonts w:ascii="Book Antiqua" w:eastAsia="SimSun" w:hAnsi="Book Antiqua"/>
          <w:b/>
          <w:lang w:eastAsia="zh-CN"/>
        </w:rPr>
      </w:pPr>
      <w:r w:rsidRPr="00097E73">
        <w:rPr>
          <w:rFonts w:ascii="Book Antiqua" w:hAnsi="Book Antiqua"/>
          <w:b/>
        </w:rPr>
        <w:t>Manuscript Type</w:t>
      </w:r>
      <w:r w:rsidRPr="00097E73">
        <w:rPr>
          <w:rFonts w:ascii="Book Antiqua" w:hAnsi="Book Antiqua" w:hint="eastAsia"/>
          <w:b/>
        </w:rPr>
        <w:t>:</w:t>
      </w:r>
      <w:r w:rsidRPr="00097E73">
        <w:rPr>
          <w:b/>
        </w:rPr>
        <w:t xml:space="preserve"> </w:t>
      </w:r>
      <w:r w:rsidR="00AE0E1B" w:rsidRPr="00097E73">
        <w:rPr>
          <w:rFonts w:ascii="Book Antiqua" w:hAnsi="Book Antiqua"/>
          <w:b/>
        </w:rPr>
        <w:t>CASE REPORT</w:t>
      </w:r>
    </w:p>
    <w:p w14:paraId="00D80856" w14:textId="77777777" w:rsidR="00B3492B" w:rsidRPr="005917FB" w:rsidRDefault="00B3492B" w:rsidP="005917FB">
      <w:pPr>
        <w:spacing w:line="360" w:lineRule="auto"/>
        <w:jc w:val="both"/>
        <w:rPr>
          <w:rFonts w:ascii="Book Antiqua" w:eastAsia="SimSun" w:hAnsi="Book Antiqua"/>
          <w:lang w:eastAsia="zh-CN"/>
        </w:rPr>
      </w:pPr>
    </w:p>
    <w:bookmarkEnd w:id="0"/>
    <w:bookmarkEnd w:id="1"/>
    <w:bookmarkEnd w:id="2"/>
    <w:p w14:paraId="29AE7D14" w14:textId="24F4DBBC" w:rsidR="009F0CBE" w:rsidRPr="00097E73" w:rsidRDefault="00F05D57" w:rsidP="005917FB">
      <w:pPr>
        <w:spacing w:line="360" w:lineRule="auto"/>
        <w:jc w:val="both"/>
        <w:rPr>
          <w:rFonts w:ascii="Book Antiqua" w:hAnsi="Book Antiqua" w:cs="Times New Roman"/>
          <w:b/>
        </w:rPr>
      </w:pPr>
      <w:r w:rsidRPr="00097E73">
        <w:rPr>
          <w:rFonts w:ascii="Book Antiqua" w:hAnsi="Book Antiqua" w:cs="Times New Roman"/>
          <w:b/>
          <w:bCs/>
        </w:rPr>
        <w:t xml:space="preserve">HHV-8 </w:t>
      </w:r>
      <w:r w:rsidR="008F41FD" w:rsidRPr="00097E73">
        <w:rPr>
          <w:rFonts w:ascii="Book Antiqua" w:hAnsi="Book Antiqua" w:cs="Times New Roman"/>
          <w:b/>
          <w:bCs/>
        </w:rPr>
        <w:t xml:space="preserve">positive iatrogenic </w:t>
      </w:r>
      <w:r w:rsidRPr="00097E73">
        <w:rPr>
          <w:rFonts w:ascii="Book Antiqua" w:hAnsi="Book Antiqua" w:cs="Times New Roman"/>
          <w:b/>
          <w:bCs/>
        </w:rPr>
        <w:t xml:space="preserve">Kaposi's </w:t>
      </w:r>
      <w:r w:rsidR="008F41FD" w:rsidRPr="00097E73">
        <w:rPr>
          <w:rFonts w:ascii="Book Antiqua" w:hAnsi="Book Antiqua" w:cs="Times New Roman"/>
          <w:b/>
          <w:bCs/>
        </w:rPr>
        <w:t xml:space="preserve">sarcoma </w:t>
      </w:r>
      <w:r w:rsidRPr="00097E73">
        <w:rPr>
          <w:rFonts w:ascii="Book Antiqua" w:hAnsi="Book Antiqua" w:cs="Times New Roman"/>
          <w:b/>
          <w:bCs/>
        </w:rPr>
        <w:t>in th</w:t>
      </w:r>
      <w:r w:rsidR="008F41FD" w:rsidRPr="00097E73">
        <w:rPr>
          <w:rFonts w:ascii="Book Antiqua" w:hAnsi="Book Antiqua" w:cs="Times New Roman"/>
          <w:b/>
          <w:bCs/>
        </w:rPr>
        <w:t>e setting of refractory ulcerative colitis</w:t>
      </w:r>
    </w:p>
    <w:p w14:paraId="2FF15573" w14:textId="77777777" w:rsidR="00F05D57" w:rsidRPr="005917FB" w:rsidRDefault="00F05D57" w:rsidP="005917FB">
      <w:pPr>
        <w:spacing w:line="360" w:lineRule="auto"/>
        <w:jc w:val="both"/>
        <w:rPr>
          <w:rFonts w:ascii="Book Antiqua" w:hAnsi="Book Antiqua" w:cs="Times New Roman"/>
        </w:rPr>
      </w:pPr>
    </w:p>
    <w:p w14:paraId="260130B9" w14:textId="63B046E9" w:rsidR="009F0CBE" w:rsidRPr="005917FB" w:rsidRDefault="00FF1925" w:rsidP="005917FB">
      <w:pPr>
        <w:spacing w:line="360" w:lineRule="auto"/>
        <w:jc w:val="both"/>
        <w:rPr>
          <w:rFonts w:ascii="Book Antiqua" w:eastAsia="SimSun" w:hAnsi="Book Antiqua" w:cs="Times New Roman"/>
          <w:lang w:eastAsia="zh-CN"/>
        </w:rPr>
      </w:pPr>
      <w:r w:rsidRPr="005917FB">
        <w:rPr>
          <w:rFonts w:ascii="Book Antiqua" w:hAnsi="Book Antiqua" w:cs="Times New Roman"/>
        </w:rPr>
        <w:t>Duh</w:t>
      </w:r>
      <w:r w:rsidR="00B3492B" w:rsidRPr="005917FB">
        <w:rPr>
          <w:rFonts w:ascii="Book Antiqua" w:eastAsia="SimSun" w:hAnsi="Book Antiqua" w:cs="Times New Roman" w:hint="eastAsia"/>
          <w:lang w:eastAsia="zh-CN"/>
        </w:rPr>
        <w:t xml:space="preserve"> </w:t>
      </w:r>
      <w:r w:rsidRPr="005917FB">
        <w:rPr>
          <w:rFonts w:ascii="Book Antiqua" w:hAnsi="Book Antiqua" w:cs="Times New Roman"/>
        </w:rPr>
        <w:t>E</w:t>
      </w:r>
      <w:r w:rsidR="00B3492B" w:rsidRPr="005917FB">
        <w:rPr>
          <w:rFonts w:ascii="Book Antiqua" w:eastAsia="SimSun" w:hAnsi="Book Antiqua" w:cs="Times New Roman" w:hint="eastAsia"/>
          <w:lang w:eastAsia="zh-CN"/>
        </w:rPr>
        <w:t xml:space="preserve"> </w:t>
      </w:r>
      <w:r w:rsidR="00B3492B" w:rsidRPr="005917FB">
        <w:rPr>
          <w:rFonts w:ascii="Book Antiqua" w:eastAsia="SimSun" w:hAnsi="Book Antiqua" w:cs="Times New Roman" w:hint="eastAsia"/>
          <w:i/>
          <w:lang w:eastAsia="zh-CN"/>
        </w:rPr>
        <w:t xml:space="preserve">et al. </w:t>
      </w:r>
      <w:r w:rsidR="009F0CBE" w:rsidRPr="005917FB">
        <w:rPr>
          <w:rFonts w:ascii="Book Antiqua" w:hAnsi="Book Antiqua" w:cs="Times New Roman"/>
        </w:rPr>
        <w:t xml:space="preserve">Kaposi </w:t>
      </w:r>
      <w:r w:rsidR="00B3492B" w:rsidRPr="005917FB">
        <w:rPr>
          <w:rFonts w:ascii="Book Antiqua" w:hAnsi="Book Antiqua" w:cs="Times New Roman"/>
        </w:rPr>
        <w:t xml:space="preserve">sarcoma </w:t>
      </w:r>
      <w:r w:rsidR="009F0CBE" w:rsidRPr="005917FB">
        <w:rPr>
          <w:rFonts w:ascii="Book Antiqua" w:hAnsi="Book Antiqua" w:cs="Times New Roman"/>
        </w:rPr>
        <w:t>in UC</w:t>
      </w:r>
    </w:p>
    <w:p w14:paraId="0BA6437F" w14:textId="77777777" w:rsidR="00B3492B" w:rsidRPr="005917FB" w:rsidRDefault="00B3492B" w:rsidP="005917FB">
      <w:pPr>
        <w:spacing w:line="360" w:lineRule="auto"/>
        <w:jc w:val="both"/>
        <w:rPr>
          <w:rFonts w:ascii="Book Antiqua" w:eastAsia="SimSun" w:hAnsi="Book Antiqua" w:cs="Times New Roman"/>
          <w:lang w:eastAsia="zh-CN"/>
        </w:rPr>
      </w:pPr>
    </w:p>
    <w:p w14:paraId="66CF6693" w14:textId="53748723" w:rsidR="0049471B" w:rsidRPr="005917FB" w:rsidRDefault="00B3492B" w:rsidP="005917FB">
      <w:pPr>
        <w:spacing w:line="360" w:lineRule="auto"/>
        <w:jc w:val="both"/>
        <w:rPr>
          <w:rFonts w:ascii="Book Antiqua" w:eastAsia="SimSun" w:hAnsi="Book Antiqua" w:cs="Times New Roman"/>
          <w:lang w:eastAsia="zh-CN"/>
        </w:rPr>
      </w:pPr>
      <w:r w:rsidRPr="005917FB">
        <w:rPr>
          <w:rFonts w:ascii="Book Antiqua" w:hAnsi="Book Antiqua" w:cs="Times New Roman"/>
        </w:rPr>
        <w:t>Erica Duh</w:t>
      </w:r>
      <w:r w:rsidRPr="005917FB">
        <w:rPr>
          <w:rFonts w:ascii="Book Antiqua" w:eastAsia="SimSun" w:hAnsi="Book Antiqua" w:cs="Times New Roman" w:hint="eastAsia"/>
          <w:lang w:eastAsia="zh-CN"/>
        </w:rPr>
        <w:t xml:space="preserve">, </w:t>
      </w:r>
      <w:r w:rsidRPr="005917FB">
        <w:rPr>
          <w:rFonts w:ascii="Book Antiqua" w:hAnsi="Book Antiqua" w:cs="Times New Roman"/>
        </w:rPr>
        <w:t>Sean Fine</w:t>
      </w:r>
    </w:p>
    <w:p w14:paraId="37F6A1B4" w14:textId="77777777" w:rsidR="00B3492B" w:rsidRPr="005917FB" w:rsidRDefault="00B3492B" w:rsidP="005917FB">
      <w:pPr>
        <w:spacing w:line="360" w:lineRule="auto"/>
        <w:jc w:val="both"/>
        <w:rPr>
          <w:rFonts w:ascii="Book Antiqua" w:eastAsia="SimSun" w:hAnsi="Book Antiqua" w:cs="Times New Roman"/>
          <w:lang w:eastAsia="zh-CN"/>
        </w:rPr>
      </w:pPr>
    </w:p>
    <w:p w14:paraId="154DDACB" w14:textId="4779C9FC" w:rsidR="0049471B" w:rsidRPr="005917FB" w:rsidRDefault="008F41FD" w:rsidP="005917FB">
      <w:pPr>
        <w:spacing w:line="360" w:lineRule="auto"/>
        <w:jc w:val="both"/>
        <w:rPr>
          <w:rFonts w:ascii="Book Antiqua" w:eastAsia="SimSun" w:hAnsi="Book Antiqua" w:cs="Times New Roman"/>
          <w:lang w:eastAsia="zh-CN"/>
        </w:rPr>
      </w:pPr>
      <w:r w:rsidRPr="00097E73">
        <w:rPr>
          <w:rFonts w:ascii="Book Antiqua" w:hAnsi="Book Antiqua" w:cs="Times New Roman"/>
          <w:b/>
        </w:rPr>
        <w:t>Erica Duh,</w:t>
      </w:r>
      <w:r w:rsidRPr="00097E73">
        <w:rPr>
          <w:rFonts w:ascii="Book Antiqua" w:eastAsia="SimSun" w:hAnsi="Book Antiqua" w:cs="Times New Roman" w:hint="eastAsia"/>
          <w:b/>
          <w:lang w:eastAsia="zh-CN"/>
        </w:rPr>
        <w:t xml:space="preserve"> </w:t>
      </w:r>
      <w:r w:rsidR="0049471B" w:rsidRPr="005917FB">
        <w:rPr>
          <w:rFonts w:ascii="Book Antiqua" w:hAnsi="Book Antiqua" w:cs="Times New Roman"/>
        </w:rPr>
        <w:t xml:space="preserve">Warren </w:t>
      </w:r>
      <w:r w:rsidR="0049471B" w:rsidRPr="005917FB">
        <w:rPr>
          <w:rFonts w:ascii="Book Antiqua" w:eastAsia="Times New Roman" w:hAnsi="Book Antiqua" w:cs="Times New Roman"/>
        </w:rPr>
        <w:t>Alpert Medical School of Brown University</w:t>
      </w:r>
      <w:r w:rsidRPr="005917FB">
        <w:rPr>
          <w:rFonts w:ascii="Book Antiqua" w:eastAsia="SimSun" w:hAnsi="Book Antiqua" w:cs="Times New Roman" w:hint="eastAsia"/>
          <w:lang w:eastAsia="zh-CN"/>
        </w:rPr>
        <w:t xml:space="preserve">, </w:t>
      </w:r>
      <w:r w:rsidR="0049471B" w:rsidRPr="005917FB">
        <w:rPr>
          <w:rFonts w:ascii="Book Antiqua" w:eastAsia="Times New Roman" w:hAnsi="Book Antiqua" w:cs="Times New Roman"/>
        </w:rPr>
        <w:t>222 Richmond Street, Providence, RI 02903</w:t>
      </w:r>
      <w:r w:rsidR="00F21286" w:rsidRPr="005917FB">
        <w:rPr>
          <w:rFonts w:ascii="Book Antiqua" w:hAnsi="Book Antiqua" w:cs="Times New Roman"/>
        </w:rPr>
        <w:t xml:space="preserve">, </w:t>
      </w:r>
      <w:r w:rsidRPr="005917FB">
        <w:rPr>
          <w:rFonts w:ascii="Book Antiqua" w:hAnsi="Book Antiqua" w:cs="Times New Roman"/>
        </w:rPr>
        <w:t>United States</w:t>
      </w:r>
    </w:p>
    <w:p w14:paraId="16B6F57D" w14:textId="77777777" w:rsidR="009F0CBE" w:rsidRPr="005917FB" w:rsidRDefault="009F0CBE" w:rsidP="005917FB">
      <w:pPr>
        <w:spacing w:line="360" w:lineRule="auto"/>
        <w:jc w:val="both"/>
        <w:rPr>
          <w:rFonts w:ascii="Book Antiqua" w:hAnsi="Book Antiqua" w:cs="Times New Roman"/>
        </w:rPr>
      </w:pPr>
    </w:p>
    <w:p w14:paraId="03F46C71" w14:textId="20499804" w:rsidR="009F0CBE" w:rsidRPr="005917FB" w:rsidRDefault="00AB0BA6" w:rsidP="005917FB">
      <w:pPr>
        <w:spacing w:line="360" w:lineRule="auto"/>
        <w:jc w:val="both"/>
        <w:rPr>
          <w:rFonts w:ascii="Book Antiqua" w:eastAsia="SimSun" w:hAnsi="Book Antiqua" w:cs="Times New Roman"/>
          <w:lang w:eastAsia="zh-CN"/>
        </w:rPr>
      </w:pPr>
      <w:r w:rsidRPr="00097E73">
        <w:rPr>
          <w:rFonts w:ascii="Book Antiqua" w:hAnsi="Book Antiqua" w:cs="Times New Roman"/>
          <w:b/>
        </w:rPr>
        <w:t xml:space="preserve">Sean Fine, </w:t>
      </w:r>
      <w:r w:rsidR="008F41FD" w:rsidRPr="005917FB">
        <w:rPr>
          <w:rFonts w:ascii="Book Antiqua" w:hAnsi="Book Antiqua" w:cs="Times New Roman"/>
        </w:rPr>
        <w:t>Department</w:t>
      </w:r>
      <w:r w:rsidR="008F41FD" w:rsidRPr="005917FB">
        <w:rPr>
          <w:rFonts w:ascii="Book Antiqua" w:eastAsia="SimSun" w:hAnsi="Book Antiqua" w:cs="Times New Roman"/>
          <w:lang w:eastAsia="zh-CN"/>
        </w:rPr>
        <w:t xml:space="preserve"> </w:t>
      </w:r>
      <w:r w:rsidR="00C35720" w:rsidRPr="005917FB">
        <w:rPr>
          <w:rFonts w:ascii="Book Antiqua" w:hAnsi="Book Antiqua" w:cs="Times New Roman"/>
        </w:rPr>
        <w:t>of Inflammatory Bowel Disease</w:t>
      </w:r>
      <w:r w:rsidRPr="005917FB">
        <w:rPr>
          <w:rFonts w:ascii="Book Antiqua" w:hAnsi="Book Antiqua" w:cs="Times New Roman"/>
        </w:rPr>
        <w:t xml:space="preserve">, </w:t>
      </w:r>
      <w:r w:rsidR="00D85EF1" w:rsidRPr="005917FB">
        <w:rPr>
          <w:rFonts w:ascii="Book Antiqua" w:hAnsi="Book Antiqua" w:cs="Times New Roman"/>
        </w:rPr>
        <w:t xml:space="preserve">Warren </w:t>
      </w:r>
      <w:r w:rsidR="00D85EF1" w:rsidRPr="005917FB">
        <w:rPr>
          <w:rFonts w:ascii="Book Antiqua" w:eastAsia="Times New Roman" w:hAnsi="Book Antiqua" w:cs="Times New Roman"/>
        </w:rPr>
        <w:t>Alpert Me</w:t>
      </w:r>
      <w:r w:rsidR="00242030" w:rsidRPr="005917FB">
        <w:rPr>
          <w:rFonts w:ascii="Book Antiqua" w:eastAsia="Times New Roman" w:hAnsi="Book Antiqua" w:cs="Times New Roman"/>
        </w:rPr>
        <w:t>dical School, 222 Richmond Street</w:t>
      </w:r>
      <w:r w:rsidR="00F21286" w:rsidRPr="005917FB">
        <w:rPr>
          <w:rFonts w:ascii="Book Antiqua" w:hAnsi="Book Antiqua" w:cs="Times New Roman"/>
        </w:rPr>
        <w:t>, Pro</w:t>
      </w:r>
      <w:r w:rsidR="00242030" w:rsidRPr="005917FB">
        <w:rPr>
          <w:rFonts w:ascii="Book Antiqua" w:hAnsi="Book Antiqua" w:cs="Times New Roman"/>
        </w:rPr>
        <w:t xml:space="preserve">vidence, RI 02903, </w:t>
      </w:r>
      <w:r w:rsidR="008F41FD" w:rsidRPr="005917FB">
        <w:rPr>
          <w:rFonts w:ascii="Book Antiqua" w:hAnsi="Book Antiqua" w:cs="Times New Roman"/>
        </w:rPr>
        <w:t>United States</w:t>
      </w:r>
    </w:p>
    <w:p w14:paraId="49CA237C" w14:textId="77777777" w:rsidR="008F41FD" w:rsidRPr="005917FB" w:rsidRDefault="008F41FD" w:rsidP="005917FB">
      <w:pPr>
        <w:spacing w:line="360" w:lineRule="auto"/>
        <w:jc w:val="both"/>
        <w:rPr>
          <w:rFonts w:ascii="Book Antiqua" w:eastAsia="SimSun" w:hAnsi="Book Antiqua" w:cs="Times New Roman"/>
          <w:lang w:eastAsia="zh-CN"/>
        </w:rPr>
      </w:pPr>
    </w:p>
    <w:p w14:paraId="3C4BFA32" w14:textId="372F8FD1" w:rsidR="008F41FD" w:rsidRPr="005917FB" w:rsidRDefault="008F41FD" w:rsidP="005917FB">
      <w:pPr>
        <w:spacing w:line="360" w:lineRule="auto"/>
        <w:jc w:val="both"/>
        <w:rPr>
          <w:rFonts w:ascii="Book Antiqua" w:eastAsia="SimSun" w:hAnsi="Book Antiqua" w:cs="Times New Roman"/>
          <w:lang w:eastAsia="zh-CN"/>
        </w:rPr>
      </w:pPr>
      <w:r w:rsidRPr="00097E73">
        <w:rPr>
          <w:rFonts w:ascii="Book Antiqua" w:hAnsi="Book Antiqua"/>
          <w:b/>
          <w:bCs/>
        </w:rPr>
        <w:t>ORCID number:</w:t>
      </w:r>
      <w:r w:rsidRPr="005917FB">
        <w:rPr>
          <w:rFonts w:ascii="Book Antiqua" w:hAnsi="Book Antiqua" w:cs="Times New Roman"/>
        </w:rPr>
        <w:t xml:space="preserve"> Erica Duh</w:t>
      </w:r>
      <w:r w:rsidRPr="005917FB">
        <w:rPr>
          <w:rFonts w:ascii="Book Antiqua" w:eastAsia="SimSun" w:hAnsi="Book Antiqua" w:cs="Times New Roman" w:hint="eastAsia"/>
          <w:lang w:eastAsia="zh-CN"/>
        </w:rPr>
        <w:t xml:space="preserve"> (</w:t>
      </w:r>
      <w:r w:rsidR="009E545F" w:rsidRPr="005917FB">
        <w:rPr>
          <w:rFonts w:ascii="Book Antiqua" w:eastAsia="SimSun" w:hAnsi="Book Antiqua" w:cs="Times New Roman"/>
          <w:lang w:eastAsia="zh-CN"/>
        </w:rPr>
        <w:t>0000-0002-0473-1324</w:t>
      </w:r>
      <w:r w:rsidRPr="005917FB">
        <w:rPr>
          <w:rFonts w:ascii="Book Antiqua" w:eastAsia="SimSun" w:hAnsi="Book Antiqua" w:cs="Times New Roman" w:hint="eastAsia"/>
          <w:lang w:eastAsia="zh-CN"/>
        </w:rPr>
        <w:t xml:space="preserve">); </w:t>
      </w:r>
      <w:r w:rsidRPr="005917FB">
        <w:rPr>
          <w:rFonts w:ascii="Book Antiqua" w:hAnsi="Book Antiqua" w:cs="Times New Roman"/>
        </w:rPr>
        <w:t>Sean Fine</w:t>
      </w:r>
      <w:r w:rsidRPr="005917FB">
        <w:rPr>
          <w:rFonts w:ascii="Book Antiqua" w:eastAsia="SimSun" w:hAnsi="Book Antiqua" w:cs="Times New Roman" w:hint="eastAsia"/>
          <w:lang w:eastAsia="zh-CN"/>
        </w:rPr>
        <w:t xml:space="preserve"> (</w:t>
      </w:r>
      <w:r w:rsidR="009E545F" w:rsidRPr="005917FB">
        <w:rPr>
          <w:rFonts w:ascii="Book Antiqua" w:eastAsia="SimSun" w:hAnsi="Book Antiqua" w:cs="Times New Roman"/>
          <w:lang w:eastAsia="zh-CN"/>
        </w:rPr>
        <w:t>0000-0002-8289-4890</w:t>
      </w:r>
      <w:r w:rsidRPr="005917FB">
        <w:rPr>
          <w:rFonts w:ascii="Book Antiqua" w:eastAsia="SimSun" w:hAnsi="Book Antiqua" w:cs="Times New Roman" w:hint="eastAsia"/>
          <w:lang w:eastAsia="zh-CN"/>
        </w:rPr>
        <w:t>).</w:t>
      </w:r>
    </w:p>
    <w:p w14:paraId="25BF59B5" w14:textId="77777777" w:rsidR="00AB0BA6" w:rsidRPr="005917FB" w:rsidRDefault="00AB0BA6" w:rsidP="005917FB">
      <w:pPr>
        <w:spacing w:line="360" w:lineRule="auto"/>
        <w:jc w:val="both"/>
        <w:rPr>
          <w:rFonts w:ascii="Book Antiqua" w:eastAsia="Times New Roman" w:hAnsi="Book Antiqua" w:cs="Times New Roman"/>
        </w:rPr>
      </w:pPr>
    </w:p>
    <w:p w14:paraId="38E1490D" w14:textId="0415F90B" w:rsidR="009F0CBE" w:rsidRPr="005917FB" w:rsidRDefault="00AB0BA6" w:rsidP="005917FB">
      <w:pPr>
        <w:spacing w:line="360" w:lineRule="auto"/>
        <w:jc w:val="both"/>
        <w:rPr>
          <w:rFonts w:ascii="Book Antiqua" w:eastAsia="SimSun" w:hAnsi="Book Antiqua" w:cs="Times New Roman"/>
          <w:lang w:eastAsia="zh-CN"/>
        </w:rPr>
      </w:pPr>
      <w:r w:rsidRPr="00097E73">
        <w:rPr>
          <w:rFonts w:ascii="Book Antiqua" w:eastAsia="Times New Roman" w:hAnsi="Book Antiqua" w:cs="Times New Roman"/>
          <w:b/>
        </w:rPr>
        <w:t>A</w:t>
      </w:r>
      <w:r w:rsidR="009F0CBE" w:rsidRPr="00097E73">
        <w:rPr>
          <w:rStyle w:val="Strong"/>
          <w:rFonts w:ascii="Book Antiqua" w:hAnsi="Book Antiqua" w:cs="Times New Roman"/>
          <w:b w:val="0"/>
        </w:rPr>
        <w:t>uthor contributions</w:t>
      </w:r>
      <w:r w:rsidR="009F0CBE" w:rsidRPr="00097E73">
        <w:rPr>
          <w:rFonts w:ascii="Book Antiqua" w:hAnsi="Book Antiqua" w:cs="Times New Roman"/>
          <w:b/>
        </w:rPr>
        <w:t>:</w:t>
      </w:r>
      <w:r w:rsidR="008F41FD" w:rsidRPr="00097E73">
        <w:rPr>
          <w:rFonts w:ascii="Book Antiqua" w:eastAsia="SimSun" w:hAnsi="Book Antiqua" w:cs="Times New Roman" w:hint="eastAsia"/>
          <w:b/>
          <w:lang w:eastAsia="zh-CN"/>
        </w:rPr>
        <w:t xml:space="preserve"> </w:t>
      </w:r>
      <w:r w:rsidR="0049471B" w:rsidRPr="005917FB">
        <w:rPr>
          <w:rFonts w:ascii="Book Antiqua" w:hAnsi="Book Antiqua" w:cs="Times New Roman"/>
        </w:rPr>
        <w:t>Duh</w:t>
      </w:r>
      <w:r w:rsidR="008F41FD" w:rsidRPr="005917FB">
        <w:rPr>
          <w:rFonts w:ascii="Book Antiqua" w:eastAsia="SimSun" w:hAnsi="Book Antiqua" w:cs="Times New Roman" w:hint="eastAsia"/>
          <w:lang w:eastAsia="zh-CN"/>
        </w:rPr>
        <w:t xml:space="preserve"> E </w:t>
      </w:r>
      <w:r w:rsidR="008F41FD" w:rsidRPr="005917FB">
        <w:rPr>
          <w:rFonts w:ascii="Book Antiqua" w:hAnsi="Book Antiqua" w:cs="Times New Roman"/>
        </w:rPr>
        <w:t>d</w:t>
      </w:r>
      <w:r w:rsidR="0049471B" w:rsidRPr="005917FB">
        <w:rPr>
          <w:rFonts w:ascii="Book Antiqua" w:hAnsi="Book Antiqua" w:cs="Times New Roman"/>
        </w:rPr>
        <w:t>rafted manuscript</w:t>
      </w:r>
      <w:r w:rsidR="008F41FD" w:rsidRPr="005917FB">
        <w:rPr>
          <w:rFonts w:ascii="Book Antiqua" w:eastAsia="SimSun" w:hAnsi="Book Antiqua" w:cs="Times New Roman" w:hint="eastAsia"/>
          <w:lang w:eastAsia="zh-CN"/>
        </w:rPr>
        <w:t xml:space="preserve">; </w:t>
      </w:r>
      <w:r w:rsidR="009F0CBE" w:rsidRPr="005917FB">
        <w:rPr>
          <w:rFonts w:ascii="Book Antiqua" w:hAnsi="Book Antiqua" w:cs="Times New Roman"/>
        </w:rPr>
        <w:t>Fine</w:t>
      </w:r>
      <w:r w:rsidR="008F41FD" w:rsidRPr="005917FB">
        <w:rPr>
          <w:rFonts w:ascii="Book Antiqua" w:eastAsia="SimSun" w:hAnsi="Book Antiqua" w:cs="Times New Roman" w:hint="eastAsia"/>
          <w:lang w:eastAsia="zh-CN"/>
        </w:rPr>
        <w:t xml:space="preserve"> S</w:t>
      </w:r>
      <w:r w:rsidR="009F0CBE" w:rsidRPr="005917FB">
        <w:rPr>
          <w:rFonts w:ascii="Book Antiqua" w:hAnsi="Book Antiqua" w:cs="Times New Roman"/>
        </w:rPr>
        <w:t xml:space="preserve"> </w:t>
      </w:r>
      <w:r w:rsidR="008F41FD" w:rsidRPr="005917FB">
        <w:rPr>
          <w:rFonts w:ascii="Book Antiqua" w:hAnsi="Book Antiqua" w:cs="Times New Roman"/>
        </w:rPr>
        <w:t>c</w:t>
      </w:r>
      <w:r w:rsidR="009F0CBE" w:rsidRPr="005917FB">
        <w:rPr>
          <w:rFonts w:ascii="Book Antiqua" w:hAnsi="Book Antiqua" w:cs="Times New Roman"/>
        </w:rPr>
        <w:t xml:space="preserve">ollected and interpreted data, </w:t>
      </w:r>
      <w:r w:rsidR="00F21286" w:rsidRPr="005917FB">
        <w:rPr>
          <w:rFonts w:ascii="Book Antiqua" w:hAnsi="Book Antiqua" w:cs="Times New Roman"/>
        </w:rPr>
        <w:t>proofread</w:t>
      </w:r>
      <w:r w:rsidR="008F41FD" w:rsidRPr="005917FB">
        <w:rPr>
          <w:rFonts w:ascii="Book Antiqua" w:hAnsi="Book Antiqua" w:cs="Times New Roman"/>
        </w:rPr>
        <w:t xml:space="preserve"> manuscript</w:t>
      </w:r>
      <w:r w:rsidR="008F41FD" w:rsidRPr="005917FB">
        <w:rPr>
          <w:rFonts w:ascii="Book Antiqua" w:eastAsia="SimSun" w:hAnsi="Book Antiqua" w:cs="Times New Roman" w:hint="eastAsia"/>
          <w:lang w:eastAsia="zh-CN"/>
        </w:rPr>
        <w:t>.</w:t>
      </w:r>
    </w:p>
    <w:p w14:paraId="35BC4619" w14:textId="14839330" w:rsidR="009F0CBE" w:rsidRPr="00097E73" w:rsidRDefault="00FB0481" w:rsidP="005917FB">
      <w:pPr>
        <w:pStyle w:val="norm"/>
        <w:shd w:val="clear" w:color="auto" w:fill="FFFFFF"/>
        <w:spacing w:before="0" w:beforeAutospacing="0" w:after="0" w:afterAutospacing="0" w:line="360" w:lineRule="auto"/>
        <w:jc w:val="both"/>
        <w:rPr>
          <w:rFonts w:ascii="Book Antiqua" w:eastAsia="SimSun" w:hAnsi="Book Antiqua" w:cs="Times New Roman"/>
          <w:b/>
          <w:sz w:val="24"/>
          <w:szCs w:val="24"/>
          <w:lang w:eastAsia="zh-CN"/>
        </w:rPr>
      </w:pPr>
      <w:r w:rsidRPr="00097E73">
        <w:rPr>
          <w:rStyle w:val="Strong"/>
          <w:rFonts w:ascii="Book Antiqua" w:eastAsia="SimSun" w:hAnsi="Book Antiqua" w:cs="Times New Roman" w:hint="eastAsia"/>
          <w:sz w:val="24"/>
          <w:szCs w:val="24"/>
          <w:lang w:eastAsia="zh-CN"/>
        </w:rPr>
        <w:t xml:space="preserve"> </w:t>
      </w:r>
    </w:p>
    <w:p w14:paraId="62E66D0C" w14:textId="67FE94A7" w:rsidR="0049471B" w:rsidRPr="005917FB" w:rsidRDefault="008F41FD" w:rsidP="005917FB">
      <w:pPr>
        <w:autoSpaceDE w:val="0"/>
        <w:autoSpaceDN w:val="0"/>
        <w:adjustRightInd w:val="0"/>
        <w:spacing w:line="360" w:lineRule="auto"/>
        <w:jc w:val="both"/>
        <w:rPr>
          <w:rFonts w:ascii="Book Antiqua" w:eastAsia="SimSun" w:hAnsi="Book Antiqua" w:cs="Times New Roman"/>
          <w:lang w:eastAsia="zh-CN"/>
        </w:rPr>
      </w:pPr>
      <w:bookmarkStart w:id="10" w:name="OLE_LINK4"/>
      <w:bookmarkStart w:id="11" w:name="OLE_LINK5"/>
      <w:r w:rsidRPr="00097E73">
        <w:rPr>
          <w:rFonts w:ascii="Book Antiqua" w:hAnsi="Book Antiqua" w:hint="eastAsia"/>
          <w:b/>
          <w:bCs/>
          <w:iCs/>
          <w:color w:val="000000"/>
        </w:rPr>
        <w:t>Institutional review board</w:t>
      </w:r>
      <w:r w:rsidRPr="00097E73">
        <w:rPr>
          <w:rFonts w:ascii="Book Antiqua" w:hAnsi="Book Antiqua"/>
          <w:b/>
          <w:bCs/>
          <w:iCs/>
        </w:rPr>
        <w:t xml:space="preserve"> statement</w:t>
      </w:r>
      <w:r w:rsidRPr="00097E73">
        <w:rPr>
          <w:rFonts w:ascii="Book Antiqua" w:hAnsi="Book Antiqua" w:hint="eastAsia"/>
          <w:b/>
          <w:bCs/>
          <w:iCs/>
          <w:color w:val="000000"/>
        </w:rPr>
        <w:t>:</w:t>
      </w:r>
      <w:bookmarkEnd w:id="10"/>
      <w:bookmarkEnd w:id="11"/>
      <w:r w:rsidRPr="00097E73">
        <w:rPr>
          <w:rFonts w:ascii="Book Antiqua" w:eastAsia="SimSun" w:hAnsi="Book Antiqua" w:cs="Times New Roman" w:hint="eastAsia"/>
          <w:b/>
          <w:lang w:eastAsia="zh-CN"/>
        </w:rPr>
        <w:t xml:space="preserve"> </w:t>
      </w:r>
      <w:r w:rsidR="00BE6840" w:rsidRPr="00097E73">
        <w:rPr>
          <w:rFonts w:ascii="Book Antiqua" w:hAnsi="Book Antiqua" w:cs="Times New Roman"/>
          <w:b/>
        </w:rPr>
        <w:t xml:space="preserve"> </w:t>
      </w:r>
      <w:r w:rsidRPr="005917FB">
        <w:rPr>
          <w:rFonts w:ascii="Book Antiqua" w:hAnsi="Book Antiqua" w:cs="Times New Roman"/>
        </w:rPr>
        <w:t xml:space="preserve">Case </w:t>
      </w:r>
      <w:r w:rsidR="00BE6840" w:rsidRPr="005917FB">
        <w:rPr>
          <w:rFonts w:ascii="Book Antiqua" w:hAnsi="Book Antiqua" w:cs="Times New Roman"/>
        </w:rPr>
        <w:t xml:space="preserve">report written with initial intention only to treat and not for research. </w:t>
      </w:r>
    </w:p>
    <w:p w14:paraId="32071A27" w14:textId="77777777" w:rsidR="008F41FD" w:rsidRPr="00097E73" w:rsidRDefault="008F41FD" w:rsidP="005917FB">
      <w:pPr>
        <w:autoSpaceDE w:val="0"/>
        <w:autoSpaceDN w:val="0"/>
        <w:adjustRightInd w:val="0"/>
        <w:spacing w:line="360" w:lineRule="auto"/>
        <w:jc w:val="both"/>
        <w:rPr>
          <w:rFonts w:ascii="Book Antiqua" w:eastAsia="SimSun" w:hAnsi="Book Antiqua" w:cs="Times New Roman"/>
          <w:b/>
          <w:lang w:eastAsia="zh-CN"/>
        </w:rPr>
      </w:pPr>
    </w:p>
    <w:p w14:paraId="5944CC89" w14:textId="231D31AA" w:rsidR="008F41FD" w:rsidRPr="005917FB" w:rsidRDefault="008F41FD" w:rsidP="005917FB">
      <w:pPr>
        <w:autoSpaceDE w:val="0"/>
        <w:autoSpaceDN w:val="0"/>
        <w:adjustRightInd w:val="0"/>
        <w:spacing w:line="360" w:lineRule="auto"/>
        <w:jc w:val="both"/>
        <w:rPr>
          <w:rFonts w:ascii="Book Antiqua" w:hAnsi="Book Antiqua"/>
          <w:bCs/>
          <w:iCs/>
          <w:color w:val="000000"/>
        </w:rPr>
      </w:pPr>
      <w:r w:rsidRPr="00097E73">
        <w:rPr>
          <w:rFonts w:ascii="Book Antiqua" w:hAnsi="Book Antiqua"/>
          <w:b/>
          <w:bCs/>
          <w:iCs/>
          <w:color w:val="000000"/>
        </w:rPr>
        <w:t>Informed consent</w:t>
      </w:r>
      <w:r w:rsidRPr="00097E73">
        <w:rPr>
          <w:rFonts w:ascii="Book Antiqua" w:hAnsi="Book Antiqua"/>
          <w:b/>
          <w:bCs/>
          <w:iCs/>
        </w:rPr>
        <w:t xml:space="preserve"> statement</w:t>
      </w:r>
      <w:r w:rsidRPr="00097E73">
        <w:rPr>
          <w:rFonts w:ascii="Book Antiqua" w:hAnsi="Book Antiqua" w:hint="eastAsia"/>
          <w:b/>
          <w:bCs/>
          <w:iCs/>
          <w:color w:val="000000"/>
        </w:rPr>
        <w:t>:</w:t>
      </w:r>
      <w:r w:rsidRPr="005917FB">
        <w:rPr>
          <w:rFonts w:ascii="Book Antiqua" w:hAnsi="Book Antiqua"/>
          <w:bCs/>
          <w:iCs/>
          <w:color w:val="000000"/>
        </w:rPr>
        <w:t xml:space="preserve"> </w:t>
      </w:r>
      <w:r w:rsidRPr="005917FB">
        <w:rPr>
          <w:rFonts w:ascii="Book Antiqua" w:hAnsi="Book Antiqua" w:cs="Times New Roman"/>
        </w:rPr>
        <w:t xml:space="preserve">Verbal consent was obtained from all patients included in this submission. </w:t>
      </w:r>
    </w:p>
    <w:p w14:paraId="4D2FC4F3" w14:textId="77777777" w:rsidR="008F41FD" w:rsidRPr="005917FB" w:rsidRDefault="008F41FD" w:rsidP="005917FB">
      <w:pPr>
        <w:autoSpaceDE w:val="0"/>
        <w:autoSpaceDN w:val="0"/>
        <w:adjustRightInd w:val="0"/>
        <w:spacing w:line="360" w:lineRule="auto"/>
        <w:jc w:val="both"/>
        <w:rPr>
          <w:rFonts w:ascii="Book Antiqua" w:eastAsia="SimSun" w:hAnsi="Book Antiqua"/>
          <w:bCs/>
          <w:iCs/>
          <w:color w:val="000000"/>
          <w:lang w:eastAsia="zh-CN"/>
        </w:rPr>
      </w:pPr>
    </w:p>
    <w:p w14:paraId="12DA06C6" w14:textId="4373BAF6" w:rsidR="009F0CBE" w:rsidRPr="005917FB" w:rsidRDefault="008F41FD" w:rsidP="005917FB">
      <w:pPr>
        <w:spacing w:line="360" w:lineRule="auto"/>
        <w:jc w:val="both"/>
        <w:textAlignment w:val="baseline"/>
        <w:rPr>
          <w:rFonts w:ascii="Book Antiqua" w:eastAsia="SimSun" w:hAnsi="Book Antiqua" w:cs="Times New Roman"/>
          <w:color w:val="000000"/>
          <w:lang w:eastAsia="zh-CN"/>
        </w:rPr>
      </w:pPr>
      <w:r w:rsidRPr="00097E73">
        <w:rPr>
          <w:rFonts w:ascii="Book Antiqua" w:hAnsi="Book Antiqua" w:cs="TimesNewRomanPS-BoldItalicMT"/>
          <w:b/>
          <w:bCs/>
          <w:iCs/>
        </w:rPr>
        <w:lastRenderedPageBreak/>
        <w:t>Conflict-of-interest</w:t>
      </w:r>
      <w:r w:rsidRPr="00097E73">
        <w:rPr>
          <w:b/>
        </w:rPr>
        <w:t xml:space="preserve"> </w:t>
      </w:r>
      <w:r w:rsidRPr="00097E73">
        <w:rPr>
          <w:rFonts w:ascii="Book Antiqua" w:hAnsi="Book Antiqua" w:cs="TimesNewRomanPS-BoldItalicMT"/>
          <w:b/>
          <w:bCs/>
          <w:iCs/>
        </w:rPr>
        <w:t>statement:</w:t>
      </w:r>
      <w:r w:rsidRPr="005917FB">
        <w:rPr>
          <w:rFonts w:ascii="Book Antiqua" w:eastAsia="SimSun" w:hAnsi="Book Antiqua" w:cs="TimesNewRomanPS-BoldItalicMT" w:hint="eastAsia"/>
          <w:bCs/>
          <w:iCs/>
          <w:lang w:eastAsia="zh-CN"/>
        </w:rPr>
        <w:t xml:space="preserve"> </w:t>
      </w:r>
      <w:r w:rsidR="00BE6840" w:rsidRPr="005917FB">
        <w:rPr>
          <w:rFonts w:ascii="Book Antiqua" w:hAnsi="Book Antiqua" w:cs="Times New Roman"/>
          <w:color w:val="000000"/>
        </w:rPr>
        <w:t>We have no potential conflict of interest, real or perceived, and no additional disclosures.</w:t>
      </w:r>
    </w:p>
    <w:p w14:paraId="2C99B598" w14:textId="77777777" w:rsidR="008F41FD" w:rsidRPr="005917FB" w:rsidRDefault="008F41FD" w:rsidP="005917FB">
      <w:pPr>
        <w:spacing w:line="360" w:lineRule="auto"/>
        <w:jc w:val="both"/>
        <w:textAlignment w:val="baseline"/>
        <w:rPr>
          <w:rFonts w:ascii="Book Antiqua" w:eastAsia="SimSun" w:hAnsi="Book Antiqua" w:cs="Times New Roman"/>
          <w:color w:val="000000"/>
          <w:lang w:eastAsia="zh-CN"/>
        </w:rPr>
      </w:pPr>
    </w:p>
    <w:p w14:paraId="3B450CBE" w14:textId="77777777" w:rsidR="00FB0481" w:rsidRPr="005917FB" w:rsidRDefault="00FB0481" w:rsidP="005917FB">
      <w:pPr>
        <w:spacing w:line="360" w:lineRule="auto"/>
        <w:jc w:val="both"/>
        <w:rPr>
          <w:rFonts w:ascii="Book Antiqua" w:hAnsi="Book Antiqua"/>
          <w:color w:val="000000"/>
        </w:rPr>
      </w:pPr>
      <w:bookmarkStart w:id="12" w:name="OLE_LINK155"/>
      <w:bookmarkStart w:id="13" w:name="OLE_LINK183"/>
      <w:bookmarkStart w:id="14" w:name="OLE_LINK441"/>
      <w:r w:rsidRPr="00097E73">
        <w:rPr>
          <w:rFonts w:ascii="Book Antiqua" w:hAnsi="Book Antiqua"/>
          <w:b/>
          <w:color w:val="000000"/>
        </w:rPr>
        <w:t>Open-Access:</w:t>
      </w:r>
      <w:r w:rsidRPr="005917FB">
        <w:rPr>
          <w:rFonts w:ascii="Book Antiqua" w:hAnsi="Book Antiqua"/>
          <w:color w:val="000000"/>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bookmarkEnd w:id="13"/>
    <w:bookmarkEnd w:id="14"/>
    <w:p w14:paraId="47B8AC86" w14:textId="188904B3" w:rsidR="00FB0481" w:rsidRPr="005917FB" w:rsidRDefault="00FB0481" w:rsidP="005917FB">
      <w:pPr>
        <w:spacing w:line="360" w:lineRule="auto"/>
        <w:jc w:val="both"/>
        <w:rPr>
          <w:rFonts w:ascii="Book Antiqua" w:eastAsia="SimSun" w:hAnsi="Book Antiqua" w:cs="Arial Unicode MS"/>
          <w:color w:val="000000"/>
          <w:lang w:eastAsia="zh-CN"/>
        </w:rPr>
      </w:pPr>
    </w:p>
    <w:p w14:paraId="12BF607B" w14:textId="77777777" w:rsidR="00FB0481" w:rsidRPr="005917FB" w:rsidRDefault="00FB0481" w:rsidP="005917FB">
      <w:pPr>
        <w:spacing w:line="360" w:lineRule="auto"/>
        <w:jc w:val="both"/>
        <w:rPr>
          <w:rFonts w:ascii="Book Antiqua" w:eastAsia="SimSun" w:hAnsi="Book Antiqua" w:cs="Arial Unicode MS"/>
          <w:color w:val="000000"/>
          <w:lang w:eastAsia="zh-CN"/>
        </w:rPr>
      </w:pPr>
      <w:r w:rsidRPr="00097E73">
        <w:rPr>
          <w:rFonts w:ascii="Book Antiqua" w:hAnsi="Book Antiqua" w:cs="Arial Unicode MS"/>
          <w:b/>
          <w:color w:val="000000"/>
        </w:rPr>
        <w:t xml:space="preserve">Manuscript source: </w:t>
      </w:r>
      <w:r w:rsidRPr="005917FB">
        <w:rPr>
          <w:rFonts w:ascii="Book Antiqua" w:hAnsi="Book Antiqua" w:cs="Arial Unicode MS"/>
          <w:color w:val="000000"/>
        </w:rPr>
        <w:t>Unsolicited manuscript</w:t>
      </w:r>
    </w:p>
    <w:p w14:paraId="0CCF3D08" w14:textId="77777777" w:rsidR="00FB0481" w:rsidRPr="00097E73" w:rsidRDefault="00FB0481" w:rsidP="005917FB">
      <w:pPr>
        <w:spacing w:line="360" w:lineRule="auto"/>
        <w:jc w:val="both"/>
        <w:rPr>
          <w:rFonts w:ascii="Book Antiqua" w:eastAsia="SimSun" w:hAnsi="Book Antiqua" w:cs="Arial Unicode MS"/>
          <w:b/>
          <w:color w:val="000000"/>
          <w:lang w:eastAsia="zh-CN"/>
        </w:rPr>
      </w:pPr>
    </w:p>
    <w:p w14:paraId="47C31DCE" w14:textId="5B8BD55C" w:rsidR="009F0CBE" w:rsidRPr="005917FB" w:rsidRDefault="009F0CBE" w:rsidP="005917FB">
      <w:pPr>
        <w:spacing w:line="360" w:lineRule="auto"/>
        <w:jc w:val="both"/>
        <w:textAlignment w:val="baseline"/>
        <w:rPr>
          <w:rFonts w:ascii="Book Antiqua" w:eastAsia="SimSun" w:hAnsi="Book Antiqua" w:cs="Times New Roman"/>
          <w:lang w:eastAsia="zh-CN"/>
        </w:rPr>
      </w:pPr>
      <w:r w:rsidRPr="00097E73">
        <w:rPr>
          <w:rFonts w:ascii="Book Antiqua" w:hAnsi="Book Antiqua" w:cs="Times New Roman"/>
          <w:b/>
        </w:rPr>
        <w:t xml:space="preserve">Correspondence to: Erica Duh, </w:t>
      </w:r>
      <w:r w:rsidR="008F41FD" w:rsidRPr="00097E73">
        <w:rPr>
          <w:rFonts w:ascii="Book Antiqua" w:hAnsi="Book Antiqua" w:cs="Times New Roman"/>
          <w:b/>
        </w:rPr>
        <w:t>BS</w:t>
      </w:r>
      <w:r w:rsidR="008F41FD" w:rsidRPr="00097E73">
        <w:rPr>
          <w:rFonts w:ascii="Book Antiqua" w:eastAsia="SimSun" w:hAnsi="Book Antiqua" w:cs="Times New Roman" w:hint="eastAsia"/>
          <w:b/>
          <w:lang w:eastAsia="zh-CN"/>
        </w:rPr>
        <w:t>,</w:t>
      </w:r>
      <w:r w:rsidR="008F41FD" w:rsidRPr="005917FB">
        <w:rPr>
          <w:rFonts w:ascii="Book Antiqua" w:eastAsia="SimSun" w:hAnsi="Book Antiqua" w:cs="Times New Roman" w:hint="eastAsia"/>
          <w:lang w:eastAsia="zh-CN"/>
        </w:rPr>
        <w:t xml:space="preserve"> </w:t>
      </w:r>
      <w:r w:rsidR="008F41FD" w:rsidRPr="005917FB">
        <w:rPr>
          <w:rFonts w:ascii="Book Antiqua" w:hAnsi="Book Antiqua" w:cs="Times New Roman"/>
        </w:rPr>
        <w:t xml:space="preserve">Warren </w:t>
      </w:r>
      <w:r w:rsidR="008F41FD" w:rsidRPr="005917FB">
        <w:rPr>
          <w:rFonts w:ascii="Book Antiqua" w:eastAsia="Times New Roman" w:hAnsi="Book Antiqua" w:cs="Times New Roman"/>
        </w:rPr>
        <w:t>Alpert Medical School of Brown University</w:t>
      </w:r>
      <w:r w:rsidR="008F41FD" w:rsidRPr="005917FB">
        <w:rPr>
          <w:rFonts w:ascii="Book Antiqua" w:eastAsia="SimSun" w:hAnsi="Book Antiqua" w:cs="Times New Roman" w:hint="eastAsia"/>
          <w:lang w:eastAsia="zh-CN"/>
        </w:rPr>
        <w:t xml:space="preserve">, </w:t>
      </w:r>
      <w:r w:rsidRPr="005917FB">
        <w:rPr>
          <w:rFonts w:ascii="Book Antiqua" w:hAnsi="Book Antiqua" w:cs="Times New Roman"/>
        </w:rPr>
        <w:t>222 Richmond Street Providence, RI 02903</w:t>
      </w:r>
      <w:r w:rsidR="008F41FD" w:rsidRPr="005917FB">
        <w:rPr>
          <w:rFonts w:ascii="Book Antiqua" w:eastAsia="SimSun" w:hAnsi="Book Antiqua" w:cs="Times New Roman" w:hint="eastAsia"/>
          <w:lang w:eastAsia="zh-CN"/>
        </w:rPr>
        <w:t>,</w:t>
      </w:r>
      <w:r w:rsidRPr="005917FB">
        <w:rPr>
          <w:rFonts w:ascii="Book Antiqua" w:hAnsi="Book Antiqua" w:cs="Times New Roman"/>
        </w:rPr>
        <w:t xml:space="preserve"> </w:t>
      </w:r>
      <w:r w:rsidR="008F41FD" w:rsidRPr="005917FB">
        <w:rPr>
          <w:rFonts w:ascii="Book Antiqua" w:hAnsi="Book Antiqua" w:cs="Times New Roman"/>
        </w:rPr>
        <w:t>United States</w:t>
      </w:r>
      <w:r w:rsidR="008F41FD" w:rsidRPr="005917FB">
        <w:rPr>
          <w:rFonts w:ascii="Book Antiqua" w:eastAsia="SimSun" w:hAnsi="Book Antiqua" w:cs="Times New Roman" w:hint="eastAsia"/>
          <w:lang w:eastAsia="zh-CN"/>
        </w:rPr>
        <w:t>.</w:t>
      </w:r>
      <w:r w:rsidR="008F41FD" w:rsidRPr="005917FB">
        <w:rPr>
          <w:rFonts w:ascii="Book Antiqua" w:hAnsi="Book Antiqua" w:cs="Times New Roman"/>
        </w:rPr>
        <w:t xml:space="preserve"> erica_duh@brown.edu</w:t>
      </w:r>
    </w:p>
    <w:p w14:paraId="235B3AA2" w14:textId="5EE445FC" w:rsidR="009F0CBE" w:rsidRPr="005917FB" w:rsidRDefault="008F41FD" w:rsidP="005917FB">
      <w:pPr>
        <w:spacing w:line="360" w:lineRule="auto"/>
        <w:jc w:val="both"/>
        <w:textAlignment w:val="baseline"/>
        <w:rPr>
          <w:rFonts w:ascii="Book Antiqua" w:hAnsi="Book Antiqua" w:cs="Times New Roman"/>
        </w:rPr>
      </w:pPr>
      <w:r w:rsidRPr="00EF15B6">
        <w:rPr>
          <w:rFonts w:ascii="Book Antiqua" w:eastAsia="SimSun" w:hAnsi="Book Antiqua" w:cs="Times New Roman" w:hint="eastAsia"/>
          <w:b/>
          <w:lang w:eastAsia="zh-CN"/>
        </w:rPr>
        <w:t>Telephone</w:t>
      </w:r>
      <w:r w:rsidR="009F0CBE" w:rsidRPr="005917FB">
        <w:rPr>
          <w:rFonts w:ascii="Book Antiqua" w:hAnsi="Book Antiqua" w:cs="Times New Roman"/>
        </w:rPr>
        <w:t xml:space="preserve">: </w:t>
      </w:r>
      <w:r w:rsidR="00F21286" w:rsidRPr="005917FB">
        <w:rPr>
          <w:rFonts w:ascii="Book Antiqua" w:hAnsi="Book Antiqua" w:cs="Times New Roman"/>
        </w:rPr>
        <w:t>+</w:t>
      </w:r>
      <w:r w:rsidRPr="005917FB">
        <w:rPr>
          <w:rFonts w:ascii="Book Antiqua" w:hAnsi="Book Antiqua" w:cs="Times New Roman"/>
        </w:rPr>
        <w:t>1-301-758</w:t>
      </w:r>
      <w:r w:rsidR="009F0CBE" w:rsidRPr="005917FB">
        <w:rPr>
          <w:rFonts w:ascii="Book Antiqua" w:hAnsi="Book Antiqua" w:cs="Times New Roman"/>
        </w:rPr>
        <w:t>3862</w:t>
      </w:r>
    </w:p>
    <w:p w14:paraId="7DE527AC" w14:textId="79FE8F9A" w:rsidR="009F0CBE" w:rsidRPr="005917FB" w:rsidRDefault="009F0CBE" w:rsidP="005917FB">
      <w:pPr>
        <w:spacing w:line="360" w:lineRule="auto"/>
        <w:jc w:val="both"/>
        <w:rPr>
          <w:rFonts w:ascii="Book Antiqua" w:hAnsi="Book Antiqua" w:cs="Times New Roman"/>
        </w:rPr>
      </w:pPr>
      <w:r w:rsidRPr="00EF15B6">
        <w:rPr>
          <w:rFonts w:ascii="Book Antiqua" w:hAnsi="Book Antiqua" w:cs="Times New Roman"/>
          <w:b/>
        </w:rPr>
        <w:t>Fax</w:t>
      </w:r>
      <w:r w:rsidRPr="005917FB">
        <w:rPr>
          <w:rFonts w:ascii="Book Antiqua" w:hAnsi="Book Antiqua" w:cs="Times New Roman"/>
        </w:rPr>
        <w:t xml:space="preserve">: </w:t>
      </w:r>
      <w:r w:rsidR="00F21286" w:rsidRPr="005917FB">
        <w:rPr>
          <w:rFonts w:ascii="Book Antiqua" w:hAnsi="Book Antiqua" w:cs="Times New Roman"/>
        </w:rPr>
        <w:t>+</w:t>
      </w:r>
      <w:r w:rsidR="008F41FD" w:rsidRPr="005917FB">
        <w:rPr>
          <w:rFonts w:ascii="Book Antiqua" w:hAnsi="Book Antiqua" w:cs="Times New Roman"/>
        </w:rPr>
        <w:t>1-401-863</w:t>
      </w:r>
      <w:r w:rsidRPr="005917FB">
        <w:rPr>
          <w:rFonts w:ascii="Book Antiqua" w:hAnsi="Book Antiqua" w:cs="Times New Roman"/>
        </w:rPr>
        <w:t xml:space="preserve">5711 </w:t>
      </w:r>
    </w:p>
    <w:p w14:paraId="703F68AE" w14:textId="77777777" w:rsidR="008F41FD" w:rsidRPr="005917FB" w:rsidRDefault="008F41FD" w:rsidP="005917FB">
      <w:pPr>
        <w:spacing w:line="360" w:lineRule="auto"/>
        <w:jc w:val="both"/>
        <w:rPr>
          <w:rFonts w:ascii="Book Antiqua" w:eastAsia="SimSun" w:hAnsi="Book Antiqua"/>
          <w:lang w:eastAsia="zh-CN"/>
        </w:rPr>
      </w:pPr>
    </w:p>
    <w:p w14:paraId="4B9FCE3A" w14:textId="36AD0EE2" w:rsidR="008F41FD" w:rsidRPr="005917FB" w:rsidRDefault="008F41FD" w:rsidP="005917FB">
      <w:pPr>
        <w:spacing w:line="360" w:lineRule="auto"/>
        <w:jc w:val="both"/>
        <w:rPr>
          <w:rFonts w:ascii="Book Antiqua" w:eastAsia="SimSun" w:hAnsi="Book Antiqua"/>
          <w:lang w:eastAsia="zh-CN"/>
        </w:rPr>
      </w:pPr>
      <w:bookmarkStart w:id="15" w:name="OLE_LINK476"/>
      <w:bookmarkStart w:id="16" w:name="OLE_LINK477"/>
      <w:bookmarkStart w:id="17" w:name="OLE_LINK117"/>
      <w:bookmarkStart w:id="18" w:name="OLE_LINK528"/>
      <w:bookmarkStart w:id="19" w:name="OLE_LINK557"/>
      <w:r w:rsidRPr="00097E73">
        <w:rPr>
          <w:rFonts w:ascii="Book Antiqua" w:hAnsi="Book Antiqua"/>
          <w:b/>
        </w:rPr>
        <w:t>Received</w:t>
      </w:r>
      <w:r w:rsidRPr="005917FB">
        <w:rPr>
          <w:rFonts w:ascii="Book Antiqua" w:hAnsi="Book Antiqua"/>
        </w:rPr>
        <w:t>:</w:t>
      </w:r>
      <w:r w:rsidR="009E545F" w:rsidRPr="005917FB">
        <w:rPr>
          <w:rFonts w:ascii="Book Antiqua" w:eastAsia="SimSun" w:hAnsi="Book Antiqua" w:hint="eastAsia"/>
          <w:lang w:eastAsia="zh-CN"/>
        </w:rPr>
        <w:t xml:space="preserve"> August 24, 2017</w:t>
      </w:r>
    </w:p>
    <w:p w14:paraId="4CB75A04" w14:textId="6A620882" w:rsidR="008F41FD" w:rsidRPr="005917FB" w:rsidRDefault="008F41FD" w:rsidP="005917FB">
      <w:pPr>
        <w:spacing w:line="360" w:lineRule="auto"/>
        <w:jc w:val="both"/>
        <w:rPr>
          <w:rFonts w:ascii="Book Antiqua" w:hAnsi="Book Antiqua"/>
        </w:rPr>
      </w:pPr>
      <w:r w:rsidRPr="00097E73">
        <w:rPr>
          <w:rFonts w:ascii="Book Antiqua" w:hAnsi="Book Antiqua" w:hint="eastAsia"/>
          <w:b/>
        </w:rPr>
        <w:t>Peer-review started</w:t>
      </w:r>
      <w:r w:rsidRPr="00097E73">
        <w:rPr>
          <w:rFonts w:ascii="Book Antiqua" w:hAnsi="Book Antiqua"/>
          <w:b/>
        </w:rPr>
        <w:t>:</w:t>
      </w:r>
      <w:r w:rsidR="009E545F" w:rsidRPr="005917FB">
        <w:rPr>
          <w:rFonts w:ascii="Book Antiqua" w:eastAsia="SimSun" w:hAnsi="Book Antiqua" w:hint="eastAsia"/>
          <w:lang w:eastAsia="zh-CN"/>
        </w:rPr>
        <w:t xml:space="preserve"> August 25, 2017</w:t>
      </w:r>
    </w:p>
    <w:p w14:paraId="31052837" w14:textId="4DED65AD" w:rsidR="008F41FD" w:rsidRPr="005917FB" w:rsidRDefault="008F41FD" w:rsidP="005917FB">
      <w:pPr>
        <w:spacing w:line="360" w:lineRule="auto"/>
        <w:jc w:val="both"/>
        <w:rPr>
          <w:rFonts w:ascii="Book Antiqua" w:eastAsia="SimSun" w:hAnsi="Book Antiqua"/>
          <w:lang w:eastAsia="zh-CN"/>
        </w:rPr>
      </w:pPr>
      <w:r w:rsidRPr="00097E73">
        <w:rPr>
          <w:rFonts w:ascii="Book Antiqua" w:hAnsi="Book Antiqua"/>
          <w:b/>
        </w:rPr>
        <w:t>First decision</w:t>
      </w:r>
      <w:r w:rsidRPr="005917FB">
        <w:rPr>
          <w:rFonts w:ascii="Book Antiqua" w:hAnsi="Book Antiqua"/>
        </w:rPr>
        <w:t>:</w:t>
      </w:r>
      <w:r w:rsidR="009E545F" w:rsidRPr="005917FB">
        <w:rPr>
          <w:rFonts w:ascii="Book Antiqua" w:eastAsia="SimSun" w:hAnsi="Book Antiqua" w:hint="eastAsia"/>
          <w:lang w:eastAsia="zh-CN"/>
        </w:rPr>
        <w:t xml:space="preserve"> September 6, 2017</w:t>
      </w:r>
    </w:p>
    <w:p w14:paraId="2DE49AE0" w14:textId="20EE8B20" w:rsidR="008F41FD" w:rsidRPr="005917FB" w:rsidRDefault="008F41FD" w:rsidP="005917FB">
      <w:pPr>
        <w:spacing w:line="360" w:lineRule="auto"/>
        <w:jc w:val="both"/>
        <w:rPr>
          <w:rFonts w:ascii="Book Antiqua" w:hAnsi="Book Antiqua"/>
        </w:rPr>
      </w:pPr>
      <w:r w:rsidRPr="00097E73">
        <w:rPr>
          <w:rFonts w:ascii="Book Antiqua" w:hAnsi="Book Antiqua"/>
          <w:b/>
        </w:rPr>
        <w:t>Revised</w:t>
      </w:r>
      <w:r w:rsidRPr="005917FB">
        <w:rPr>
          <w:rFonts w:ascii="Book Antiqua" w:hAnsi="Book Antiqua"/>
        </w:rPr>
        <w:t>:</w:t>
      </w:r>
      <w:r w:rsidR="009E545F" w:rsidRPr="005917FB">
        <w:rPr>
          <w:rFonts w:ascii="Book Antiqua" w:eastAsia="SimSun" w:hAnsi="Book Antiqua" w:hint="eastAsia"/>
          <w:lang w:eastAsia="zh-CN"/>
        </w:rPr>
        <w:t xml:space="preserve"> September 22, 2017</w:t>
      </w:r>
    </w:p>
    <w:p w14:paraId="3616557F" w14:textId="6ED23010" w:rsidR="008F41FD" w:rsidRPr="00E81CED" w:rsidRDefault="008F41FD" w:rsidP="00E81CED">
      <w:pPr>
        <w:spacing w:line="360" w:lineRule="auto"/>
        <w:rPr>
          <w:rFonts w:ascii="Book Antiqua" w:hAnsi="Book Antiqua"/>
          <w:color w:val="000000"/>
        </w:rPr>
      </w:pPr>
      <w:r w:rsidRPr="00097E73">
        <w:rPr>
          <w:rFonts w:ascii="Book Antiqua" w:hAnsi="Book Antiqua"/>
          <w:b/>
        </w:rPr>
        <w:t>Accepted:</w:t>
      </w:r>
      <w:r w:rsidR="00E81CED" w:rsidRPr="00E81CED">
        <w:rPr>
          <w:rFonts w:ascii="Book Antiqua" w:hAnsi="Book Antiqua"/>
          <w:color w:val="000000"/>
        </w:rPr>
        <w:t xml:space="preserve"> </w:t>
      </w:r>
      <w:r w:rsidR="00E81CED">
        <w:rPr>
          <w:rFonts w:ascii="Book Antiqua" w:hAnsi="Book Antiqua"/>
          <w:color w:val="000000"/>
        </w:rPr>
        <w:t>September 29, 2017</w:t>
      </w:r>
      <w:r w:rsidRPr="00097E73">
        <w:rPr>
          <w:rFonts w:ascii="Book Antiqua" w:hAnsi="Book Antiqua" w:hint="eastAsia"/>
          <w:b/>
        </w:rPr>
        <w:t xml:space="preserve">  </w:t>
      </w:r>
    </w:p>
    <w:p w14:paraId="11DAC5FA" w14:textId="77777777" w:rsidR="008F41FD" w:rsidRPr="00097E73" w:rsidRDefault="008F41FD" w:rsidP="005917FB">
      <w:pPr>
        <w:spacing w:line="360" w:lineRule="auto"/>
        <w:jc w:val="both"/>
        <w:rPr>
          <w:rFonts w:ascii="Book Antiqua" w:hAnsi="Book Antiqua"/>
          <w:b/>
        </w:rPr>
      </w:pPr>
      <w:r w:rsidRPr="00097E73">
        <w:rPr>
          <w:rFonts w:ascii="Book Antiqua" w:hAnsi="Book Antiqua"/>
          <w:b/>
        </w:rPr>
        <w:t>Article in press:</w:t>
      </w:r>
    </w:p>
    <w:p w14:paraId="10E9BD53" w14:textId="77777777" w:rsidR="008F41FD" w:rsidRPr="00097E73" w:rsidRDefault="008F41FD" w:rsidP="005917FB">
      <w:pPr>
        <w:spacing w:line="360" w:lineRule="auto"/>
        <w:jc w:val="both"/>
        <w:rPr>
          <w:rFonts w:ascii="Book Antiqua" w:hAnsi="Book Antiqua"/>
          <w:b/>
        </w:rPr>
      </w:pPr>
      <w:r w:rsidRPr="00097E73">
        <w:rPr>
          <w:rFonts w:ascii="Book Antiqua" w:hAnsi="Book Antiqua"/>
          <w:b/>
        </w:rPr>
        <w:t>Published online:</w:t>
      </w:r>
    </w:p>
    <w:bookmarkEnd w:id="15"/>
    <w:bookmarkEnd w:id="16"/>
    <w:bookmarkEnd w:id="17"/>
    <w:bookmarkEnd w:id="18"/>
    <w:bookmarkEnd w:id="19"/>
    <w:p w14:paraId="10AA38AC" w14:textId="77777777" w:rsidR="00FB0481" w:rsidRPr="005917FB" w:rsidRDefault="00FB0481" w:rsidP="005917FB">
      <w:pPr>
        <w:spacing w:line="360" w:lineRule="auto"/>
        <w:jc w:val="both"/>
        <w:rPr>
          <w:rFonts w:ascii="Book Antiqua" w:hAnsi="Book Antiqua"/>
        </w:rPr>
      </w:pPr>
      <w:r w:rsidRPr="005917FB">
        <w:rPr>
          <w:rFonts w:ascii="Book Antiqua" w:hAnsi="Book Antiqua"/>
        </w:rPr>
        <w:br w:type="page"/>
      </w:r>
    </w:p>
    <w:p w14:paraId="0A555320" w14:textId="5BF882B5" w:rsidR="00074806" w:rsidRPr="00097E73" w:rsidRDefault="00AB0BA6" w:rsidP="005917FB">
      <w:pPr>
        <w:spacing w:line="360" w:lineRule="auto"/>
        <w:jc w:val="both"/>
        <w:rPr>
          <w:rFonts w:ascii="Book Antiqua" w:eastAsia="SimSun" w:hAnsi="Book Antiqua"/>
          <w:b/>
          <w:lang w:eastAsia="zh-CN"/>
        </w:rPr>
      </w:pPr>
      <w:r w:rsidRPr="00097E73">
        <w:rPr>
          <w:rFonts w:ascii="Book Antiqua" w:hAnsi="Book Antiqua"/>
          <w:b/>
        </w:rPr>
        <w:lastRenderedPageBreak/>
        <w:t>A</w:t>
      </w:r>
      <w:r w:rsidR="008F41FD" w:rsidRPr="00097E73">
        <w:rPr>
          <w:rFonts w:ascii="Book Antiqua" w:hAnsi="Book Antiqua"/>
          <w:b/>
        </w:rPr>
        <w:t>bstract</w:t>
      </w:r>
    </w:p>
    <w:p w14:paraId="0B382544" w14:textId="29AC4EF7" w:rsidR="00073AEE" w:rsidRPr="005917FB" w:rsidRDefault="000302C0" w:rsidP="005917FB">
      <w:pPr>
        <w:spacing w:line="360" w:lineRule="auto"/>
        <w:jc w:val="both"/>
        <w:rPr>
          <w:rFonts w:ascii="Book Antiqua" w:eastAsia="SimSun" w:hAnsi="Book Antiqua"/>
          <w:lang w:eastAsia="zh-CN"/>
        </w:rPr>
      </w:pPr>
      <w:r w:rsidRPr="005917FB">
        <w:rPr>
          <w:rFonts w:ascii="Book Antiqua" w:eastAsia="Times New Roman" w:hAnsi="Book Antiqua" w:cs="Times New Roman"/>
          <w:color w:val="000000"/>
          <w:shd w:val="clear" w:color="auto" w:fill="FFFFFF"/>
        </w:rPr>
        <w:t>Although Kaposi Sarcoma (KS) has been more traditionally considered an AIDS-defining illness, it</w:t>
      </w:r>
      <w:r w:rsidR="004377B0" w:rsidRPr="005917FB">
        <w:rPr>
          <w:rFonts w:ascii="Book Antiqua" w:eastAsia="Times New Roman" w:hAnsi="Book Antiqua" w:cs="Times New Roman"/>
          <w:color w:val="000000"/>
          <w:shd w:val="clear" w:color="auto" w:fill="FFFFFF"/>
        </w:rPr>
        <w:t xml:space="preserve"> </w:t>
      </w:r>
      <w:r w:rsidR="00145522" w:rsidRPr="005917FB">
        <w:rPr>
          <w:rFonts w:ascii="Book Antiqua" w:eastAsia="Times New Roman" w:hAnsi="Book Antiqua" w:cs="Times New Roman"/>
          <w:color w:val="000000"/>
          <w:shd w:val="clear" w:color="auto" w:fill="FFFFFF"/>
        </w:rPr>
        <w:t>may</w:t>
      </w:r>
      <w:r w:rsidR="004377B0" w:rsidRPr="005917FB">
        <w:rPr>
          <w:rFonts w:ascii="Book Antiqua" w:eastAsia="Times New Roman" w:hAnsi="Book Antiqua" w:cs="Times New Roman"/>
          <w:color w:val="000000"/>
          <w:shd w:val="clear" w:color="auto" w:fill="FFFFFF"/>
        </w:rPr>
        <w:t xml:space="preserve"> also</w:t>
      </w:r>
      <w:r w:rsidR="00145522" w:rsidRPr="005917FB">
        <w:rPr>
          <w:rFonts w:ascii="Book Antiqua" w:eastAsia="Times New Roman" w:hAnsi="Book Antiqua" w:cs="Times New Roman"/>
          <w:color w:val="000000"/>
          <w:shd w:val="clear" w:color="auto" w:fill="FFFFFF"/>
        </w:rPr>
        <w:t xml:space="preserve"> be</w:t>
      </w:r>
      <w:r w:rsidR="004377B0" w:rsidRPr="005917FB">
        <w:rPr>
          <w:rFonts w:ascii="Book Antiqua" w:eastAsia="Times New Roman" w:hAnsi="Book Antiqua" w:cs="Times New Roman"/>
          <w:color w:val="000000"/>
          <w:shd w:val="clear" w:color="auto" w:fill="FFFFFF"/>
        </w:rPr>
        <w:t xml:space="preserve"> seen in individuals on immunosuppres</w:t>
      </w:r>
      <w:r w:rsidR="00141729" w:rsidRPr="005917FB">
        <w:rPr>
          <w:rFonts w:ascii="Book Antiqua" w:eastAsia="Times New Roman" w:hAnsi="Book Antiqua" w:cs="Times New Roman"/>
          <w:color w:val="000000"/>
          <w:shd w:val="clear" w:color="auto" w:fill="FFFFFF"/>
        </w:rPr>
        <w:t>ive</w:t>
      </w:r>
      <w:r w:rsidR="004377B0" w:rsidRPr="005917FB">
        <w:rPr>
          <w:rFonts w:ascii="Book Antiqua" w:eastAsia="Times New Roman" w:hAnsi="Book Antiqua" w:cs="Times New Roman"/>
          <w:color w:val="000000"/>
          <w:shd w:val="clear" w:color="auto" w:fill="FFFFFF"/>
        </w:rPr>
        <w:t xml:space="preserve"> therapy. </w:t>
      </w:r>
      <w:r w:rsidR="00074806" w:rsidRPr="005917FB">
        <w:rPr>
          <w:rFonts w:ascii="Book Antiqua" w:hAnsi="Book Antiqua"/>
        </w:rPr>
        <w:t xml:space="preserve">We </w:t>
      </w:r>
      <w:r w:rsidR="004377B0" w:rsidRPr="005917FB">
        <w:rPr>
          <w:rFonts w:ascii="Book Antiqua" w:hAnsi="Book Antiqua"/>
        </w:rPr>
        <w:t>report</w:t>
      </w:r>
      <w:r w:rsidR="00145522" w:rsidRPr="005917FB">
        <w:rPr>
          <w:rFonts w:ascii="Book Antiqua" w:hAnsi="Book Antiqua"/>
        </w:rPr>
        <w:t xml:space="preserve"> a case of</w:t>
      </w:r>
      <w:r w:rsidR="004377B0" w:rsidRPr="005917FB">
        <w:rPr>
          <w:rFonts w:ascii="Book Antiqua" w:hAnsi="Book Antiqua"/>
        </w:rPr>
        <w:t xml:space="preserve"> </w:t>
      </w:r>
      <w:r w:rsidR="00F05D57" w:rsidRPr="005917FB">
        <w:rPr>
          <w:rFonts w:ascii="Book Antiqua" w:hAnsi="Book Antiqua"/>
        </w:rPr>
        <w:t>a</w:t>
      </w:r>
      <w:r w:rsidR="004377B0" w:rsidRPr="005917FB">
        <w:rPr>
          <w:rFonts w:ascii="Book Antiqua" w:hAnsi="Book Antiqua"/>
        </w:rPr>
        <w:t xml:space="preserve"> patient who presented </w:t>
      </w:r>
      <w:r w:rsidR="00F21286" w:rsidRPr="005917FB">
        <w:rPr>
          <w:rFonts w:ascii="Book Antiqua" w:hAnsi="Book Antiqua"/>
        </w:rPr>
        <w:t xml:space="preserve">to the hospital </w:t>
      </w:r>
      <w:r w:rsidR="004377B0" w:rsidRPr="005917FB">
        <w:rPr>
          <w:rFonts w:ascii="Book Antiqua" w:hAnsi="Book Antiqua"/>
        </w:rPr>
        <w:t>in the setting of</w:t>
      </w:r>
      <w:r w:rsidR="0063088C" w:rsidRPr="005917FB">
        <w:rPr>
          <w:rFonts w:ascii="Book Antiqua" w:hAnsi="Book Antiqua"/>
        </w:rPr>
        <w:t xml:space="preserve"> </w:t>
      </w:r>
      <w:r w:rsidR="00F21286" w:rsidRPr="005917FB">
        <w:rPr>
          <w:rFonts w:ascii="Book Antiqua" w:hAnsi="Book Antiqua"/>
        </w:rPr>
        <w:t xml:space="preserve">increasingly </w:t>
      </w:r>
      <w:r w:rsidR="004377B0" w:rsidRPr="005917FB">
        <w:rPr>
          <w:rFonts w:ascii="Book Antiqua" w:hAnsi="Book Antiqua"/>
        </w:rPr>
        <w:t xml:space="preserve">refractory ulcerative colitis. </w:t>
      </w:r>
      <w:r w:rsidR="00EF15B6" w:rsidRPr="00EF15B6">
        <w:rPr>
          <w:rFonts w:ascii="Book Antiqua" w:hAnsi="Book Antiqua"/>
        </w:rPr>
        <w:t xml:space="preserve">Computed tomography </w:t>
      </w:r>
      <w:r w:rsidR="004377B0" w:rsidRPr="005917FB">
        <w:rPr>
          <w:rFonts w:ascii="Book Antiqua" w:hAnsi="Book Antiqua"/>
        </w:rPr>
        <w:t>scan of the abdomen was consistent with sigmoid diverticu</w:t>
      </w:r>
      <w:r w:rsidR="00F21286" w:rsidRPr="005917FB">
        <w:rPr>
          <w:rFonts w:ascii="Book Antiqua" w:hAnsi="Book Antiqua"/>
        </w:rPr>
        <w:t>lititis and blood cultures</w:t>
      </w:r>
      <w:r w:rsidR="00F05D57" w:rsidRPr="005917FB">
        <w:rPr>
          <w:rFonts w:ascii="Book Antiqua" w:hAnsi="Book Antiqua"/>
        </w:rPr>
        <w:t xml:space="preserve"> were</w:t>
      </w:r>
      <w:r w:rsidR="00F21286" w:rsidRPr="005917FB">
        <w:rPr>
          <w:rFonts w:ascii="Book Antiqua" w:hAnsi="Book Antiqua"/>
        </w:rPr>
        <w:t xml:space="preserve"> </w:t>
      </w:r>
      <w:r w:rsidR="004377B0" w:rsidRPr="005917FB">
        <w:rPr>
          <w:rFonts w:ascii="Book Antiqua" w:hAnsi="Book Antiqua"/>
        </w:rPr>
        <w:t>positive for Klebsiella. After a course of antibio</w:t>
      </w:r>
      <w:r w:rsidR="00F21286" w:rsidRPr="005917FB">
        <w:rPr>
          <w:rFonts w:ascii="Book Antiqua" w:hAnsi="Book Antiqua"/>
        </w:rPr>
        <w:t xml:space="preserve">tics with resolution of </w:t>
      </w:r>
      <w:r w:rsidR="004377B0" w:rsidRPr="005917FB">
        <w:rPr>
          <w:rFonts w:ascii="Book Antiqua" w:hAnsi="Book Antiqua"/>
        </w:rPr>
        <w:t xml:space="preserve">infection, a colonoscopy was performed to </w:t>
      </w:r>
      <w:r w:rsidR="00F21286" w:rsidRPr="005917FB">
        <w:rPr>
          <w:rFonts w:ascii="Book Antiqua" w:hAnsi="Book Antiqua"/>
        </w:rPr>
        <w:t xml:space="preserve">evaluate his </w:t>
      </w:r>
      <w:r w:rsidR="004377B0" w:rsidRPr="005917FB">
        <w:rPr>
          <w:rFonts w:ascii="Book Antiqua" w:hAnsi="Book Antiqua"/>
        </w:rPr>
        <w:t xml:space="preserve">diverticulitis and </w:t>
      </w:r>
      <w:r w:rsidR="00F21286" w:rsidRPr="005917FB">
        <w:rPr>
          <w:rFonts w:ascii="Book Antiqua" w:hAnsi="Book Antiqua"/>
        </w:rPr>
        <w:t xml:space="preserve">incidentally </w:t>
      </w:r>
      <w:r w:rsidR="004377B0" w:rsidRPr="005917FB">
        <w:rPr>
          <w:rFonts w:ascii="Book Antiqua" w:hAnsi="Book Antiqua"/>
        </w:rPr>
        <w:t xml:space="preserve">revealed </w:t>
      </w:r>
      <w:r w:rsidR="00145522" w:rsidRPr="005917FB">
        <w:rPr>
          <w:rFonts w:ascii="Book Antiqua" w:hAnsi="Book Antiqua"/>
        </w:rPr>
        <w:t>a new</w:t>
      </w:r>
      <w:r w:rsidR="004377B0" w:rsidRPr="005917FB">
        <w:rPr>
          <w:rFonts w:ascii="Book Antiqua" w:hAnsi="Book Antiqua"/>
        </w:rPr>
        <w:t xml:space="preserve"> rectal tumor. </w:t>
      </w:r>
      <w:r w:rsidR="004D7693" w:rsidRPr="005917FB">
        <w:rPr>
          <w:rFonts w:ascii="Book Antiqua" w:hAnsi="Book Antiqua"/>
        </w:rPr>
        <w:t xml:space="preserve">Immunohistochemistry showed the tumor </w:t>
      </w:r>
      <w:r w:rsidR="00145522" w:rsidRPr="005917FB">
        <w:rPr>
          <w:rFonts w:ascii="Book Antiqua" w:hAnsi="Book Antiqua"/>
        </w:rPr>
        <w:t>was</w:t>
      </w:r>
      <w:r w:rsidR="004D7693" w:rsidRPr="005917FB">
        <w:rPr>
          <w:rFonts w:ascii="Book Antiqua" w:hAnsi="Book Antiqua"/>
        </w:rPr>
        <w:t xml:space="preserve"> consiste</w:t>
      </w:r>
      <w:r w:rsidR="00F21286" w:rsidRPr="005917FB">
        <w:rPr>
          <w:rFonts w:ascii="Book Antiqua" w:hAnsi="Book Antiqua"/>
        </w:rPr>
        <w:t xml:space="preserve">nt with KS, with </w:t>
      </w:r>
      <w:r w:rsidR="004D7693" w:rsidRPr="005917FB">
        <w:rPr>
          <w:rFonts w:ascii="Book Antiqua" w:hAnsi="Book Antiqua"/>
        </w:rPr>
        <w:t xml:space="preserve">cells </w:t>
      </w:r>
      <w:r w:rsidR="0063088C" w:rsidRPr="005917FB">
        <w:rPr>
          <w:rFonts w:ascii="Book Antiqua" w:hAnsi="Book Antiqua"/>
        </w:rPr>
        <w:t>staining strongly</w:t>
      </w:r>
      <w:r w:rsidR="004D7693" w:rsidRPr="005917FB">
        <w:rPr>
          <w:rFonts w:ascii="Book Antiqua" w:hAnsi="Book Antiqua"/>
        </w:rPr>
        <w:t xml:space="preserve"> positiv</w:t>
      </w:r>
      <w:r w:rsidR="0063088C" w:rsidRPr="005917FB">
        <w:rPr>
          <w:rFonts w:ascii="Book Antiqua" w:hAnsi="Book Antiqua"/>
        </w:rPr>
        <w:t>e</w:t>
      </w:r>
      <w:r w:rsidR="004D7693" w:rsidRPr="005917FB">
        <w:rPr>
          <w:rFonts w:ascii="Book Antiqua" w:hAnsi="Book Antiqua"/>
        </w:rPr>
        <w:t xml:space="preserve"> for Human Herpesvirus-8. </w:t>
      </w:r>
      <w:r w:rsidR="00145522" w:rsidRPr="005917FB">
        <w:rPr>
          <w:rFonts w:ascii="Book Antiqua" w:hAnsi="Book Antiqua"/>
        </w:rPr>
        <w:t xml:space="preserve">This case </w:t>
      </w:r>
      <w:r w:rsidR="001E6028" w:rsidRPr="005917FB">
        <w:rPr>
          <w:rFonts w:ascii="Book Antiqua" w:hAnsi="Book Antiqua"/>
        </w:rPr>
        <w:t xml:space="preserve">not only </w:t>
      </w:r>
      <w:r w:rsidR="0077262A" w:rsidRPr="005917FB">
        <w:rPr>
          <w:rFonts w:ascii="Book Antiqua" w:hAnsi="Book Antiqua"/>
        </w:rPr>
        <w:t>illustrates</w:t>
      </w:r>
      <w:r w:rsidR="00524B01" w:rsidRPr="005917FB">
        <w:rPr>
          <w:rFonts w:ascii="Book Antiqua" w:hAnsi="Book Antiqua"/>
        </w:rPr>
        <w:t xml:space="preserve"> a rare case of </w:t>
      </w:r>
      <w:r w:rsidR="00921405" w:rsidRPr="005917FB">
        <w:rPr>
          <w:rFonts w:ascii="Book Antiqua" w:hAnsi="Book Antiqua"/>
        </w:rPr>
        <w:t xml:space="preserve">KS </w:t>
      </w:r>
      <w:r w:rsidR="00145522" w:rsidRPr="005917FB">
        <w:rPr>
          <w:rFonts w:ascii="Book Antiqua" w:hAnsi="Book Antiqua"/>
        </w:rPr>
        <w:t xml:space="preserve">found in </w:t>
      </w:r>
      <w:r w:rsidR="0063088C" w:rsidRPr="005917FB">
        <w:rPr>
          <w:rFonts w:ascii="Book Antiqua" w:hAnsi="Book Antiqua"/>
        </w:rPr>
        <w:t>a</w:t>
      </w:r>
      <w:r w:rsidR="001E6028" w:rsidRPr="005917FB">
        <w:rPr>
          <w:rFonts w:ascii="Book Antiqua" w:hAnsi="Book Antiqua"/>
        </w:rPr>
        <w:t>n</w:t>
      </w:r>
      <w:r w:rsidR="00524B01" w:rsidRPr="005917FB">
        <w:rPr>
          <w:rFonts w:ascii="Book Antiqua" w:hAnsi="Book Antiqua"/>
        </w:rPr>
        <w:t xml:space="preserve"> </w:t>
      </w:r>
      <w:r w:rsidR="00921405" w:rsidRPr="005917FB">
        <w:rPr>
          <w:rFonts w:ascii="Book Antiqua" w:hAnsi="Book Antiqua"/>
        </w:rPr>
        <w:t>HIV</w:t>
      </w:r>
      <w:r w:rsidR="001E6028" w:rsidRPr="005917FB">
        <w:rPr>
          <w:rFonts w:ascii="Book Antiqua" w:hAnsi="Book Antiqua"/>
        </w:rPr>
        <w:t>-</w:t>
      </w:r>
      <w:r w:rsidR="00921405" w:rsidRPr="005917FB">
        <w:rPr>
          <w:rFonts w:ascii="Book Antiqua" w:hAnsi="Book Antiqua"/>
        </w:rPr>
        <w:t>negative</w:t>
      </w:r>
      <w:r w:rsidR="00145522" w:rsidRPr="005917FB">
        <w:rPr>
          <w:rFonts w:ascii="Book Antiqua" w:hAnsi="Book Antiqua"/>
        </w:rPr>
        <w:t xml:space="preserve"> individual, but</w:t>
      </w:r>
      <w:r w:rsidR="0077262A" w:rsidRPr="005917FB">
        <w:rPr>
          <w:rFonts w:ascii="Book Antiqua" w:hAnsi="Book Antiqua"/>
        </w:rPr>
        <w:t xml:space="preserve"> </w:t>
      </w:r>
      <w:r w:rsidR="001E6028" w:rsidRPr="005917FB">
        <w:rPr>
          <w:rFonts w:ascii="Book Antiqua" w:hAnsi="Book Antiqua"/>
        </w:rPr>
        <w:t xml:space="preserve">it </w:t>
      </w:r>
      <w:r w:rsidR="0077262A" w:rsidRPr="005917FB">
        <w:rPr>
          <w:rFonts w:ascii="Book Antiqua" w:hAnsi="Book Antiqua"/>
        </w:rPr>
        <w:t>also highlights the importance of considering</w:t>
      </w:r>
      <w:r w:rsidR="0063088C" w:rsidRPr="005917FB">
        <w:rPr>
          <w:rFonts w:ascii="Book Antiqua" w:hAnsi="Book Antiqua"/>
        </w:rPr>
        <w:t xml:space="preserve"> an alternative diagnosis </w:t>
      </w:r>
      <w:r w:rsidR="001E6028" w:rsidRPr="005917FB">
        <w:rPr>
          <w:rFonts w:ascii="Book Antiqua" w:hAnsi="Book Antiqua"/>
        </w:rPr>
        <w:t>in a patient refractory to medical treatment.</w:t>
      </w:r>
      <w:r w:rsidR="00524B01" w:rsidRPr="005917FB">
        <w:rPr>
          <w:rFonts w:ascii="Book Antiqua" w:hAnsi="Book Antiqua"/>
        </w:rPr>
        <w:t xml:space="preserve"> </w:t>
      </w:r>
      <w:r w:rsidR="00B21F09" w:rsidRPr="005917FB">
        <w:rPr>
          <w:rFonts w:ascii="Book Antiqua" w:hAnsi="Book Antiqua"/>
        </w:rPr>
        <w:t>We discuss the management and care of a</w:t>
      </w:r>
      <w:r w:rsidR="0049471B" w:rsidRPr="005917FB">
        <w:rPr>
          <w:rFonts w:ascii="Book Antiqua" w:hAnsi="Book Antiqua"/>
        </w:rPr>
        <w:t>n</w:t>
      </w:r>
      <w:r w:rsidR="00B21F09" w:rsidRPr="005917FB">
        <w:rPr>
          <w:rFonts w:ascii="Book Antiqua" w:hAnsi="Book Antiqua"/>
        </w:rPr>
        <w:t xml:space="preserve"> Ulcerative Colitis patient diagnosed with </w:t>
      </w:r>
      <w:r w:rsidR="00F21286" w:rsidRPr="005917FB">
        <w:rPr>
          <w:rFonts w:ascii="Book Antiqua" w:hAnsi="Book Antiqua"/>
        </w:rPr>
        <w:t>KS</w:t>
      </w:r>
      <w:r w:rsidR="00B21F09" w:rsidRPr="005917FB">
        <w:rPr>
          <w:rFonts w:ascii="Book Antiqua" w:hAnsi="Book Antiqua"/>
        </w:rPr>
        <w:t xml:space="preserve"> on immunosuppressive therapy.</w:t>
      </w:r>
    </w:p>
    <w:p w14:paraId="148056D7" w14:textId="77777777" w:rsidR="008F41FD" w:rsidRPr="005917FB" w:rsidRDefault="008F41FD" w:rsidP="005917FB">
      <w:pPr>
        <w:spacing w:line="360" w:lineRule="auto"/>
        <w:jc w:val="both"/>
        <w:rPr>
          <w:rFonts w:ascii="Book Antiqua" w:eastAsia="SimSun" w:hAnsi="Book Antiqua"/>
          <w:lang w:eastAsia="zh-CN"/>
        </w:rPr>
      </w:pPr>
    </w:p>
    <w:p w14:paraId="3542315F" w14:textId="636783C4" w:rsidR="00B21F09" w:rsidRPr="005917FB" w:rsidRDefault="009F0CBE" w:rsidP="005917FB">
      <w:pPr>
        <w:spacing w:line="360" w:lineRule="auto"/>
        <w:jc w:val="both"/>
        <w:rPr>
          <w:rFonts w:ascii="Book Antiqua" w:hAnsi="Book Antiqua"/>
        </w:rPr>
      </w:pPr>
      <w:r w:rsidRPr="00097E73">
        <w:rPr>
          <w:rFonts w:ascii="Book Antiqua" w:hAnsi="Book Antiqua"/>
          <w:b/>
        </w:rPr>
        <w:t xml:space="preserve">Key </w:t>
      </w:r>
      <w:r w:rsidR="009E545F" w:rsidRPr="00097E73">
        <w:rPr>
          <w:rFonts w:ascii="Book Antiqua" w:hAnsi="Book Antiqua"/>
          <w:b/>
        </w:rPr>
        <w:t>w</w:t>
      </w:r>
      <w:r w:rsidRPr="00097E73">
        <w:rPr>
          <w:rFonts w:ascii="Book Antiqua" w:hAnsi="Book Antiqua"/>
          <w:b/>
        </w:rPr>
        <w:t>ords:</w:t>
      </w:r>
      <w:r w:rsidRPr="005917FB">
        <w:rPr>
          <w:rFonts w:ascii="Book Antiqua" w:hAnsi="Book Antiqua"/>
        </w:rPr>
        <w:t xml:space="preserve"> </w:t>
      </w:r>
      <w:r w:rsidR="00042572" w:rsidRPr="005917FB">
        <w:rPr>
          <w:rFonts w:ascii="Book Antiqua" w:hAnsi="Book Antiqua"/>
        </w:rPr>
        <w:t xml:space="preserve">Kaposi Sarcoma; </w:t>
      </w:r>
      <w:r w:rsidR="008F41FD" w:rsidRPr="005917FB">
        <w:rPr>
          <w:rFonts w:ascii="Book Antiqua" w:hAnsi="Book Antiqua"/>
        </w:rPr>
        <w:t xml:space="preserve">Ulcerative </w:t>
      </w:r>
      <w:r w:rsidR="00042572" w:rsidRPr="005917FB">
        <w:rPr>
          <w:rFonts w:ascii="Book Antiqua" w:hAnsi="Book Antiqua"/>
        </w:rPr>
        <w:t>colitis;</w:t>
      </w:r>
      <w:r w:rsidR="006B37BD" w:rsidRPr="005917FB">
        <w:rPr>
          <w:rFonts w:ascii="Book Antiqua" w:hAnsi="Book Antiqua"/>
        </w:rPr>
        <w:t xml:space="preserve"> Inflammatory </w:t>
      </w:r>
      <w:r w:rsidR="008F41FD" w:rsidRPr="005917FB">
        <w:rPr>
          <w:rFonts w:ascii="Book Antiqua" w:hAnsi="Book Antiqua"/>
        </w:rPr>
        <w:t>b</w:t>
      </w:r>
      <w:r w:rsidR="006B37BD" w:rsidRPr="005917FB">
        <w:rPr>
          <w:rFonts w:ascii="Book Antiqua" w:hAnsi="Book Antiqua"/>
        </w:rPr>
        <w:t xml:space="preserve">owel </w:t>
      </w:r>
      <w:r w:rsidR="008F41FD" w:rsidRPr="005917FB">
        <w:rPr>
          <w:rFonts w:ascii="Book Antiqua" w:hAnsi="Book Antiqua"/>
        </w:rPr>
        <w:t>d</w:t>
      </w:r>
      <w:r w:rsidR="006B37BD" w:rsidRPr="005917FB">
        <w:rPr>
          <w:rFonts w:ascii="Book Antiqua" w:hAnsi="Book Antiqua"/>
        </w:rPr>
        <w:t>isease;</w:t>
      </w:r>
      <w:r w:rsidR="004D7693" w:rsidRPr="005917FB">
        <w:rPr>
          <w:rFonts w:ascii="Book Antiqua" w:hAnsi="Book Antiqua"/>
        </w:rPr>
        <w:t xml:space="preserve"> </w:t>
      </w:r>
      <w:r w:rsidR="008F41FD" w:rsidRPr="005917FB">
        <w:rPr>
          <w:rFonts w:ascii="Book Antiqua" w:hAnsi="Book Antiqua"/>
        </w:rPr>
        <w:t xml:space="preserve">Human </w:t>
      </w:r>
      <w:r w:rsidR="004D7693" w:rsidRPr="005917FB">
        <w:rPr>
          <w:rFonts w:ascii="Book Antiqua" w:hAnsi="Book Antiqua"/>
        </w:rPr>
        <w:t>herpesvirus-8</w:t>
      </w:r>
      <w:r w:rsidR="00042572" w:rsidRPr="005917FB">
        <w:rPr>
          <w:rFonts w:ascii="Book Antiqua" w:hAnsi="Book Antiqua"/>
        </w:rPr>
        <w:t xml:space="preserve">; </w:t>
      </w:r>
      <w:r w:rsidR="008F41FD" w:rsidRPr="005917FB">
        <w:rPr>
          <w:rFonts w:ascii="Book Antiqua" w:hAnsi="Book Antiqua"/>
        </w:rPr>
        <w:t xml:space="preserve">Colorectal </w:t>
      </w:r>
      <w:r w:rsidR="00042572" w:rsidRPr="005917FB">
        <w:rPr>
          <w:rFonts w:ascii="Book Antiqua" w:hAnsi="Book Antiqua"/>
        </w:rPr>
        <w:t>cancer; HIV/AIDS</w:t>
      </w:r>
    </w:p>
    <w:p w14:paraId="361E9398" w14:textId="77777777" w:rsidR="00B21F09" w:rsidRDefault="00B21F09" w:rsidP="005917FB">
      <w:pPr>
        <w:spacing w:line="360" w:lineRule="auto"/>
        <w:jc w:val="both"/>
        <w:rPr>
          <w:rFonts w:ascii="Book Antiqua" w:eastAsia="SimSun" w:hAnsi="Book Antiqua"/>
          <w:lang w:eastAsia="zh-CN"/>
        </w:rPr>
      </w:pPr>
    </w:p>
    <w:p w14:paraId="72DF16B6" w14:textId="1F7512A8" w:rsidR="00F2303E" w:rsidRDefault="00F2303E" w:rsidP="005917FB">
      <w:pPr>
        <w:spacing w:line="360" w:lineRule="auto"/>
        <w:jc w:val="both"/>
        <w:rPr>
          <w:rFonts w:ascii="Book Antiqua" w:eastAsia="SimSun" w:hAnsi="Book Antiqua"/>
          <w:lang w:eastAsia="zh-CN"/>
        </w:rPr>
      </w:pPr>
      <w:r w:rsidRPr="00F2303E">
        <w:rPr>
          <w:rFonts w:ascii="Book Antiqua" w:eastAsia="SimSun" w:hAnsi="Book Antiqua" w:hint="eastAsia"/>
          <w:b/>
          <w:lang w:eastAsia="zh-CN"/>
        </w:rPr>
        <w:t>©</w:t>
      </w:r>
      <w:r w:rsidRPr="00F2303E">
        <w:rPr>
          <w:rFonts w:ascii="Book Antiqua" w:eastAsia="SimSun" w:hAnsi="Book Antiqua"/>
          <w:b/>
          <w:lang w:eastAsia="zh-CN"/>
        </w:rPr>
        <w:t xml:space="preserve"> The Author(s) 2017. </w:t>
      </w:r>
      <w:r w:rsidRPr="00F2303E">
        <w:rPr>
          <w:rFonts w:ascii="Book Antiqua" w:eastAsia="SimSun" w:hAnsi="Book Antiqua"/>
          <w:lang w:eastAsia="zh-CN"/>
        </w:rPr>
        <w:t>Published by Baishideng Publishing Group Inc. All rights reserved.</w:t>
      </w:r>
    </w:p>
    <w:p w14:paraId="69596988" w14:textId="77777777" w:rsidR="00F2303E" w:rsidRPr="00F2303E" w:rsidRDefault="00F2303E" w:rsidP="005917FB">
      <w:pPr>
        <w:spacing w:line="360" w:lineRule="auto"/>
        <w:jc w:val="both"/>
        <w:rPr>
          <w:rFonts w:ascii="Book Antiqua" w:eastAsia="SimSun" w:hAnsi="Book Antiqua"/>
          <w:lang w:eastAsia="zh-CN"/>
        </w:rPr>
      </w:pPr>
    </w:p>
    <w:p w14:paraId="0A3AC9C5" w14:textId="3A1BE86D" w:rsidR="004377B0" w:rsidRPr="005917FB" w:rsidRDefault="009F0CBE" w:rsidP="005917FB">
      <w:pPr>
        <w:spacing w:line="360" w:lineRule="auto"/>
        <w:jc w:val="both"/>
        <w:rPr>
          <w:rFonts w:ascii="Book Antiqua" w:hAnsi="Book Antiqua"/>
        </w:rPr>
      </w:pPr>
      <w:r w:rsidRPr="00097E73">
        <w:rPr>
          <w:rFonts w:ascii="Book Antiqua" w:hAnsi="Book Antiqua"/>
          <w:b/>
        </w:rPr>
        <w:t xml:space="preserve">Core </w:t>
      </w:r>
      <w:r w:rsidR="008F41FD" w:rsidRPr="00097E73">
        <w:rPr>
          <w:rFonts w:ascii="Book Antiqua" w:hAnsi="Book Antiqua"/>
          <w:b/>
        </w:rPr>
        <w:t>tip</w:t>
      </w:r>
      <w:r w:rsidRPr="00097E73">
        <w:rPr>
          <w:rFonts w:ascii="Book Antiqua" w:hAnsi="Book Antiqua"/>
          <w:b/>
        </w:rPr>
        <w:t>:</w:t>
      </w:r>
      <w:r w:rsidRPr="005917FB">
        <w:rPr>
          <w:rFonts w:ascii="Book Antiqua" w:hAnsi="Book Antiqua"/>
        </w:rPr>
        <w:t xml:space="preserve"> </w:t>
      </w:r>
      <w:r w:rsidR="00205309" w:rsidRPr="005917FB">
        <w:rPr>
          <w:rFonts w:ascii="Book Antiqua" w:hAnsi="Book Antiqua"/>
        </w:rPr>
        <w:t xml:space="preserve">Kaposi sarcoma (KS) is associated with human herpes 8 virus </w:t>
      </w:r>
      <w:r w:rsidR="008F41FD" w:rsidRPr="005917FB">
        <w:rPr>
          <w:rFonts w:ascii="Book Antiqua" w:eastAsia="SimSun" w:hAnsi="Book Antiqua" w:hint="eastAsia"/>
          <w:lang w:eastAsia="zh-CN"/>
        </w:rPr>
        <w:t xml:space="preserve"> </w:t>
      </w:r>
      <w:r w:rsidR="00205309" w:rsidRPr="005917FB">
        <w:rPr>
          <w:rFonts w:ascii="Book Antiqua" w:hAnsi="Book Antiqua"/>
        </w:rPr>
        <w:t>infection and is typically an acquired immune deficiency syndrome</w:t>
      </w:r>
      <w:r w:rsidR="008F41FD" w:rsidRPr="005917FB">
        <w:rPr>
          <w:rFonts w:ascii="Book Antiqua" w:eastAsia="SimSun" w:hAnsi="Book Antiqua" w:hint="eastAsia"/>
          <w:lang w:eastAsia="zh-CN"/>
        </w:rPr>
        <w:t xml:space="preserve"> </w:t>
      </w:r>
      <w:r w:rsidR="00205309" w:rsidRPr="005917FB">
        <w:rPr>
          <w:rFonts w:ascii="Book Antiqua" w:hAnsi="Book Antiqua"/>
        </w:rPr>
        <w:t>defining illness</w:t>
      </w:r>
      <w:r w:rsidR="005C1F68" w:rsidRPr="005917FB">
        <w:rPr>
          <w:rFonts w:ascii="Book Antiqua" w:hAnsi="Book Antiqua"/>
        </w:rPr>
        <w:t>. However,</w:t>
      </w:r>
      <w:r w:rsidR="00205309" w:rsidRPr="005917FB">
        <w:rPr>
          <w:rFonts w:ascii="Book Antiqua" w:hAnsi="Book Antiqua"/>
        </w:rPr>
        <w:t xml:space="preserve"> KS </w:t>
      </w:r>
      <w:r w:rsidR="005C1F68" w:rsidRPr="005917FB">
        <w:rPr>
          <w:rFonts w:ascii="Book Antiqua" w:hAnsi="Book Antiqua"/>
        </w:rPr>
        <w:t>may</w:t>
      </w:r>
      <w:r w:rsidR="00205309" w:rsidRPr="005917FB">
        <w:rPr>
          <w:rFonts w:ascii="Book Antiqua" w:hAnsi="Book Antiqua"/>
        </w:rPr>
        <w:t xml:space="preserve"> also</w:t>
      </w:r>
      <w:r w:rsidR="005C1F68" w:rsidRPr="005917FB">
        <w:rPr>
          <w:rFonts w:ascii="Book Antiqua" w:hAnsi="Book Antiqua"/>
        </w:rPr>
        <w:t xml:space="preserve"> be seen</w:t>
      </w:r>
      <w:r w:rsidR="00205309" w:rsidRPr="005917FB">
        <w:rPr>
          <w:rFonts w:ascii="Book Antiqua" w:hAnsi="Book Antiqua"/>
        </w:rPr>
        <w:t xml:space="preserve"> in patients who are on long-term immunosuppressi</w:t>
      </w:r>
      <w:r w:rsidR="0049471B" w:rsidRPr="005917FB">
        <w:rPr>
          <w:rFonts w:ascii="Book Antiqua" w:hAnsi="Book Antiqua"/>
        </w:rPr>
        <w:t>on</w:t>
      </w:r>
      <w:r w:rsidR="005C1F68" w:rsidRPr="005917FB">
        <w:rPr>
          <w:rFonts w:ascii="Book Antiqua" w:hAnsi="Book Antiqua"/>
        </w:rPr>
        <w:t>.</w:t>
      </w:r>
      <w:r w:rsidR="008F41FD" w:rsidRPr="005917FB">
        <w:rPr>
          <w:rFonts w:ascii="Book Antiqua" w:eastAsia="SimSun" w:hAnsi="Book Antiqua" w:hint="eastAsia"/>
          <w:lang w:eastAsia="zh-CN"/>
        </w:rPr>
        <w:t xml:space="preserve"> </w:t>
      </w:r>
      <w:r w:rsidR="00A60FA9" w:rsidRPr="005917FB">
        <w:rPr>
          <w:rFonts w:ascii="Book Antiqua" w:hAnsi="Book Antiqua"/>
        </w:rPr>
        <w:t>Review of the literature suggests that isolated gastrointestinal KS is</w:t>
      </w:r>
      <w:r w:rsidR="004377B0" w:rsidRPr="005917FB">
        <w:rPr>
          <w:rFonts w:ascii="Book Antiqua" w:hAnsi="Book Antiqua"/>
        </w:rPr>
        <w:t xml:space="preserve"> a very rare complication</w:t>
      </w:r>
      <w:r w:rsidR="001622FA" w:rsidRPr="005917FB">
        <w:rPr>
          <w:rFonts w:ascii="Book Antiqua" w:hAnsi="Book Antiqua"/>
        </w:rPr>
        <w:t>,</w:t>
      </w:r>
      <w:r w:rsidR="004377B0" w:rsidRPr="005917FB">
        <w:rPr>
          <w:rFonts w:ascii="Book Antiqua" w:hAnsi="Book Antiqua"/>
        </w:rPr>
        <w:t xml:space="preserve"> </w:t>
      </w:r>
      <w:r w:rsidR="001622FA" w:rsidRPr="005917FB">
        <w:rPr>
          <w:rFonts w:ascii="Book Antiqua" w:hAnsi="Book Antiqua"/>
        </w:rPr>
        <w:t>as there</w:t>
      </w:r>
      <w:r w:rsidR="00B21F09" w:rsidRPr="005917FB">
        <w:rPr>
          <w:rFonts w:ascii="Book Antiqua" w:hAnsi="Book Antiqua"/>
        </w:rPr>
        <w:t xml:space="preserve"> are less than 20</w:t>
      </w:r>
      <w:r w:rsidR="004377B0" w:rsidRPr="005917FB">
        <w:rPr>
          <w:rFonts w:ascii="Book Antiqua" w:hAnsi="Book Antiqua"/>
        </w:rPr>
        <w:t xml:space="preserve"> reported case</w:t>
      </w:r>
      <w:r w:rsidR="00B21F09" w:rsidRPr="005917FB">
        <w:rPr>
          <w:rFonts w:ascii="Book Antiqua" w:hAnsi="Book Antiqua"/>
        </w:rPr>
        <w:t>s</w:t>
      </w:r>
      <w:r w:rsidR="004377B0" w:rsidRPr="005917FB">
        <w:rPr>
          <w:rFonts w:ascii="Book Antiqua" w:hAnsi="Book Antiqua"/>
        </w:rPr>
        <w:t xml:space="preserve"> in the English language literature </w:t>
      </w:r>
      <w:r w:rsidR="00A60FA9" w:rsidRPr="005917FB">
        <w:rPr>
          <w:rFonts w:ascii="Book Antiqua" w:hAnsi="Book Antiqua"/>
        </w:rPr>
        <w:t xml:space="preserve">in </w:t>
      </w:r>
      <w:r w:rsidR="004377B0" w:rsidRPr="005917FB">
        <w:rPr>
          <w:rFonts w:ascii="Book Antiqua" w:hAnsi="Book Antiqua"/>
        </w:rPr>
        <w:t>ulcerative colitis HIV negative host. Our findings contribute to a small body of literature illustrating</w:t>
      </w:r>
      <w:r w:rsidR="001622FA" w:rsidRPr="005917FB">
        <w:rPr>
          <w:rFonts w:ascii="Book Antiqua" w:hAnsi="Book Antiqua"/>
        </w:rPr>
        <w:t xml:space="preserve"> the </w:t>
      </w:r>
      <w:r w:rsidR="001622FA" w:rsidRPr="005917FB">
        <w:rPr>
          <w:rFonts w:ascii="Book Antiqua" w:hAnsi="Book Antiqua"/>
        </w:rPr>
        <w:lastRenderedPageBreak/>
        <w:t>manifestation of</w:t>
      </w:r>
      <w:r w:rsidR="00050E6A" w:rsidRPr="005917FB">
        <w:rPr>
          <w:rFonts w:ascii="Book Antiqua" w:hAnsi="Book Antiqua"/>
        </w:rPr>
        <w:t xml:space="preserve"> primary gastrointestinal KS</w:t>
      </w:r>
      <w:r w:rsidR="004377B0" w:rsidRPr="005917FB">
        <w:rPr>
          <w:rFonts w:ascii="Book Antiqua" w:hAnsi="Book Antiqua"/>
        </w:rPr>
        <w:t xml:space="preserve"> </w:t>
      </w:r>
      <w:r w:rsidR="00DF101A" w:rsidRPr="005917FB">
        <w:rPr>
          <w:rFonts w:ascii="Book Antiqua" w:hAnsi="Book Antiqua"/>
        </w:rPr>
        <w:t xml:space="preserve">without skin manifestations </w:t>
      </w:r>
      <w:r w:rsidR="004377B0" w:rsidRPr="005917FB">
        <w:rPr>
          <w:rFonts w:ascii="Book Antiqua" w:hAnsi="Book Antiqua"/>
        </w:rPr>
        <w:t>in</w:t>
      </w:r>
      <w:r w:rsidR="001622FA" w:rsidRPr="005917FB">
        <w:rPr>
          <w:rFonts w:ascii="Book Antiqua" w:hAnsi="Book Antiqua"/>
        </w:rPr>
        <w:t xml:space="preserve"> a patient with </w:t>
      </w:r>
      <w:r w:rsidR="004377B0" w:rsidRPr="005917FB">
        <w:rPr>
          <w:rFonts w:ascii="Book Antiqua" w:hAnsi="Book Antiqua"/>
        </w:rPr>
        <w:t>refractory colitis</w:t>
      </w:r>
      <w:r w:rsidR="001622FA" w:rsidRPr="005917FB">
        <w:rPr>
          <w:rFonts w:ascii="Book Antiqua" w:hAnsi="Book Antiqua"/>
        </w:rPr>
        <w:t xml:space="preserve"> to medical management</w:t>
      </w:r>
      <w:r w:rsidR="0077262A" w:rsidRPr="005917FB">
        <w:rPr>
          <w:rFonts w:ascii="Book Antiqua" w:hAnsi="Book Antiqua"/>
        </w:rPr>
        <w:t>.</w:t>
      </w:r>
    </w:p>
    <w:p w14:paraId="7D7F352C" w14:textId="3D555807" w:rsidR="009F0CBE" w:rsidRPr="005917FB" w:rsidRDefault="009F0CBE" w:rsidP="005917FB">
      <w:pPr>
        <w:spacing w:line="360" w:lineRule="auto"/>
        <w:jc w:val="both"/>
        <w:rPr>
          <w:rFonts w:ascii="Book Antiqua" w:eastAsia="SimSun" w:hAnsi="Book Antiqua"/>
          <w:lang w:eastAsia="zh-CN"/>
        </w:rPr>
      </w:pPr>
    </w:p>
    <w:p w14:paraId="1427D37F" w14:textId="24DED624" w:rsidR="009F0CBE" w:rsidRPr="005917FB" w:rsidRDefault="00FF1925" w:rsidP="005917FB">
      <w:pPr>
        <w:spacing w:line="360" w:lineRule="auto"/>
        <w:jc w:val="both"/>
        <w:rPr>
          <w:rFonts w:ascii="Book Antiqua" w:eastAsia="SimSun" w:hAnsi="Book Antiqua" w:cs="Times New Roman"/>
          <w:lang w:eastAsia="zh-CN"/>
        </w:rPr>
      </w:pPr>
      <w:r w:rsidRPr="005917FB">
        <w:rPr>
          <w:rFonts w:ascii="Book Antiqua" w:hAnsi="Book Antiqua" w:cs="Times New Roman"/>
        </w:rPr>
        <w:t>Duh</w:t>
      </w:r>
      <w:r w:rsidR="008F41FD" w:rsidRPr="005917FB">
        <w:rPr>
          <w:rFonts w:ascii="Book Antiqua" w:eastAsia="SimSun" w:hAnsi="Book Antiqua" w:cs="Times New Roman" w:hint="eastAsia"/>
          <w:lang w:eastAsia="zh-CN"/>
        </w:rPr>
        <w:t xml:space="preserve"> </w:t>
      </w:r>
      <w:r w:rsidR="008F41FD" w:rsidRPr="005917FB">
        <w:rPr>
          <w:rFonts w:ascii="Book Antiqua" w:hAnsi="Book Antiqua" w:cs="Times New Roman"/>
        </w:rPr>
        <w:t>E</w:t>
      </w:r>
      <w:r w:rsidRPr="005917FB">
        <w:rPr>
          <w:rFonts w:ascii="Book Antiqua" w:hAnsi="Book Antiqua" w:cs="Times New Roman"/>
        </w:rPr>
        <w:t xml:space="preserve">, </w:t>
      </w:r>
      <w:r w:rsidR="009F0CBE" w:rsidRPr="005917FB">
        <w:rPr>
          <w:rFonts w:ascii="Book Antiqua" w:hAnsi="Book Antiqua" w:cs="Times New Roman"/>
        </w:rPr>
        <w:t>Fine</w:t>
      </w:r>
      <w:r w:rsidR="008F41FD" w:rsidRPr="005917FB">
        <w:rPr>
          <w:rFonts w:ascii="Book Antiqua" w:eastAsia="SimSun" w:hAnsi="Book Antiqua" w:cs="Times New Roman" w:hint="eastAsia"/>
          <w:lang w:eastAsia="zh-CN"/>
        </w:rPr>
        <w:t xml:space="preserve"> </w:t>
      </w:r>
      <w:r w:rsidR="008F41FD" w:rsidRPr="005917FB">
        <w:rPr>
          <w:rFonts w:ascii="Book Antiqua" w:hAnsi="Book Antiqua" w:cs="Times New Roman"/>
        </w:rPr>
        <w:t>S.</w:t>
      </w:r>
      <w:r w:rsidR="009F0CBE" w:rsidRPr="005917FB">
        <w:rPr>
          <w:rFonts w:ascii="Book Antiqua" w:hAnsi="Book Antiqua" w:cs="Times New Roman"/>
        </w:rPr>
        <w:t xml:space="preserve"> </w:t>
      </w:r>
      <w:r w:rsidR="00F979BB" w:rsidRPr="005917FB">
        <w:rPr>
          <w:rFonts w:ascii="Book Antiqua" w:hAnsi="Book Antiqua" w:cs="Times New Roman"/>
          <w:bCs/>
        </w:rPr>
        <w:t xml:space="preserve">HHV-8 </w:t>
      </w:r>
      <w:r w:rsidR="008F41FD" w:rsidRPr="005917FB">
        <w:rPr>
          <w:rFonts w:ascii="Book Antiqua" w:hAnsi="Book Antiqua" w:cs="Times New Roman"/>
          <w:bCs/>
        </w:rPr>
        <w:t>positive iatrogeni</w:t>
      </w:r>
      <w:r w:rsidR="00F979BB" w:rsidRPr="005917FB">
        <w:rPr>
          <w:rFonts w:ascii="Book Antiqua" w:hAnsi="Book Antiqua" w:cs="Times New Roman"/>
          <w:bCs/>
        </w:rPr>
        <w:t xml:space="preserve">c Kaposi's </w:t>
      </w:r>
      <w:r w:rsidR="008F41FD" w:rsidRPr="005917FB">
        <w:rPr>
          <w:rFonts w:ascii="Book Antiqua" w:hAnsi="Book Antiqua" w:cs="Times New Roman"/>
          <w:bCs/>
        </w:rPr>
        <w:t xml:space="preserve">sarcoma </w:t>
      </w:r>
      <w:r w:rsidR="00F979BB" w:rsidRPr="005917FB">
        <w:rPr>
          <w:rFonts w:ascii="Book Antiqua" w:hAnsi="Book Antiqua" w:cs="Times New Roman"/>
          <w:bCs/>
        </w:rPr>
        <w:t>in</w:t>
      </w:r>
      <w:r w:rsidR="008F41FD" w:rsidRPr="005917FB">
        <w:rPr>
          <w:rFonts w:ascii="Book Antiqua" w:hAnsi="Book Antiqua" w:cs="Times New Roman"/>
          <w:bCs/>
        </w:rPr>
        <w:t xml:space="preserve"> the setting of refractory ulcerative colitis</w:t>
      </w:r>
      <w:r w:rsidR="008F41FD" w:rsidRPr="005917FB">
        <w:rPr>
          <w:rFonts w:ascii="Book Antiqua" w:eastAsia="SimSun" w:hAnsi="Book Antiqua" w:cs="Times New Roman" w:hint="eastAsia"/>
          <w:bCs/>
          <w:lang w:eastAsia="zh-CN"/>
        </w:rPr>
        <w:t xml:space="preserve">.  </w:t>
      </w:r>
      <w:r w:rsidR="008F41FD" w:rsidRPr="005917FB">
        <w:rPr>
          <w:rFonts w:ascii="Book Antiqua" w:eastAsia="Times New Roman" w:hAnsi="Book Antiqua" w:cs="SimSun"/>
          <w:i/>
          <w:color w:val="000000"/>
        </w:rPr>
        <w:t>World J</w:t>
      </w:r>
      <w:r w:rsidR="008F41FD" w:rsidRPr="005917FB">
        <w:rPr>
          <w:rFonts w:ascii="Book Antiqua" w:eastAsia="SimSun" w:hAnsi="Book Antiqua" w:cs="SimSun" w:hint="eastAsia"/>
          <w:i/>
          <w:color w:val="000000"/>
          <w:lang w:eastAsia="zh-CN"/>
        </w:rPr>
        <w:t xml:space="preserve"> </w:t>
      </w:r>
      <w:r w:rsidR="008F41FD" w:rsidRPr="005917FB">
        <w:rPr>
          <w:rFonts w:ascii="Book Antiqua" w:eastAsia="Times New Roman" w:hAnsi="Book Antiqua" w:cs="SimSun"/>
          <w:i/>
          <w:color w:val="000000"/>
        </w:rPr>
        <w:t>Gastroenterol</w:t>
      </w:r>
      <w:r w:rsidR="008F41FD" w:rsidRPr="005917FB">
        <w:rPr>
          <w:rFonts w:ascii="Book Antiqua" w:eastAsia="SimSun" w:hAnsi="Book Antiqua" w:cs="SimSun" w:hint="eastAsia"/>
          <w:i/>
          <w:color w:val="000000"/>
          <w:lang w:eastAsia="zh-CN"/>
        </w:rPr>
        <w:t xml:space="preserve"> </w:t>
      </w:r>
      <w:r w:rsidR="008F41FD" w:rsidRPr="005917FB">
        <w:rPr>
          <w:rFonts w:ascii="Book Antiqua" w:eastAsia="SimSun" w:hAnsi="Book Antiqua" w:cs="SimSun" w:hint="eastAsia"/>
          <w:color w:val="000000"/>
          <w:lang w:eastAsia="zh-CN"/>
        </w:rPr>
        <w:t>2017; In press</w:t>
      </w:r>
    </w:p>
    <w:p w14:paraId="56E96203" w14:textId="77777777" w:rsidR="009F0CBE" w:rsidRPr="005917FB" w:rsidRDefault="009F0CBE" w:rsidP="005917FB">
      <w:pPr>
        <w:spacing w:line="360" w:lineRule="auto"/>
        <w:jc w:val="both"/>
        <w:rPr>
          <w:rFonts w:ascii="Book Antiqua" w:hAnsi="Book Antiqua" w:cs="Times New Roman"/>
          <w:i/>
        </w:rPr>
      </w:pPr>
    </w:p>
    <w:p w14:paraId="0CF8CD19" w14:textId="77777777" w:rsidR="008F41FD" w:rsidRPr="005917FB" w:rsidRDefault="008F41FD" w:rsidP="005917FB">
      <w:pPr>
        <w:jc w:val="both"/>
        <w:rPr>
          <w:rFonts w:ascii="Book Antiqua" w:hAnsi="Book Antiqua" w:cs="Times New Roman"/>
        </w:rPr>
      </w:pPr>
      <w:r w:rsidRPr="005917FB">
        <w:rPr>
          <w:rFonts w:ascii="Book Antiqua" w:hAnsi="Book Antiqua" w:cs="Times New Roman"/>
        </w:rPr>
        <w:br w:type="page"/>
      </w:r>
      <w:bookmarkStart w:id="20" w:name="_GoBack"/>
      <w:bookmarkEnd w:id="20"/>
    </w:p>
    <w:p w14:paraId="5261F3BE" w14:textId="35DA2637" w:rsidR="009F0CBE" w:rsidRPr="00097E73" w:rsidRDefault="008F41FD" w:rsidP="005917FB">
      <w:pPr>
        <w:spacing w:line="360" w:lineRule="auto"/>
        <w:jc w:val="both"/>
        <w:rPr>
          <w:rFonts w:ascii="Book Antiqua" w:hAnsi="Book Antiqua" w:cs="Times New Roman"/>
          <w:b/>
        </w:rPr>
      </w:pPr>
      <w:r w:rsidRPr="00097E73">
        <w:rPr>
          <w:rFonts w:ascii="Book Antiqua" w:hAnsi="Book Antiqua" w:cs="Times New Roman"/>
          <w:b/>
        </w:rPr>
        <w:lastRenderedPageBreak/>
        <w:t xml:space="preserve">INTRODUCTION </w:t>
      </w:r>
    </w:p>
    <w:p w14:paraId="0D79B746" w14:textId="1232C414" w:rsidR="00F25F5E" w:rsidRPr="005917FB" w:rsidRDefault="00874803" w:rsidP="005917FB">
      <w:pPr>
        <w:spacing w:line="360" w:lineRule="auto"/>
        <w:jc w:val="both"/>
        <w:rPr>
          <w:rFonts w:ascii="Book Antiqua" w:eastAsia="SimSun" w:hAnsi="Book Antiqua" w:cs="Times New Roman"/>
          <w:shd w:val="clear" w:color="auto" w:fill="FFFFFF"/>
          <w:lang w:eastAsia="zh-CN"/>
        </w:rPr>
      </w:pPr>
      <w:r w:rsidRPr="005917FB">
        <w:rPr>
          <w:rFonts w:ascii="Book Antiqua" w:eastAsia="Times New Roman" w:hAnsi="Book Antiqua" w:cs="Times New Roman"/>
        </w:rPr>
        <w:t xml:space="preserve">Kaposi Sarcoma is a vascular neoplasm caused by human herpesvirus-8 infection in an immunocompromised host. There are four settings in which KS occurs: </w:t>
      </w:r>
      <w:r w:rsidRPr="005917FB">
        <w:rPr>
          <w:rFonts w:ascii="Book Antiqua" w:eastAsia="Times New Roman" w:hAnsi="Book Antiqua" w:cs="Times New Roman"/>
          <w:shd w:val="clear" w:color="auto" w:fill="FFFFFF"/>
        </w:rPr>
        <w:t>the classic form (in elderly men of Mediterranean or Eastern European background), the endemic</w:t>
      </w:r>
      <w:r w:rsidR="00524B01" w:rsidRPr="005917FB">
        <w:rPr>
          <w:rFonts w:ascii="Book Antiqua" w:eastAsia="Times New Roman" w:hAnsi="Book Antiqua" w:cs="Times New Roman"/>
          <w:shd w:val="clear" w:color="auto" w:fill="FFFFFF"/>
        </w:rPr>
        <w:t xml:space="preserve"> form</w:t>
      </w:r>
      <w:r w:rsidRPr="005917FB">
        <w:rPr>
          <w:rFonts w:ascii="Book Antiqua" w:eastAsia="Times New Roman" w:hAnsi="Book Antiqua" w:cs="Times New Roman"/>
          <w:shd w:val="clear" w:color="auto" w:fill="FFFFFF"/>
        </w:rPr>
        <w:t xml:space="preserve"> (</w:t>
      </w:r>
      <w:r w:rsidR="00524B01" w:rsidRPr="005917FB">
        <w:rPr>
          <w:rFonts w:ascii="Book Antiqua" w:eastAsia="Times New Roman" w:hAnsi="Book Antiqua" w:cs="Times New Roman"/>
          <w:shd w:val="clear" w:color="auto" w:fill="FFFFFF"/>
        </w:rPr>
        <w:t>in individuals of African background</w:t>
      </w:r>
      <w:r w:rsidRPr="005917FB">
        <w:rPr>
          <w:rFonts w:ascii="Book Antiqua" w:eastAsia="Times New Roman" w:hAnsi="Book Antiqua" w:cs="Times New Roman"/>
          <w:shd w:val="clear" w:color="auto" w:fill="FFFFFF"/>
        </w:rPr>
        <w:t>), the HIV-associated form, and the iatrogenic form</w:t>
      </w:r>
      <w:r w:rsidR="00F21286" w:rsidRPr="005917FB">
        <w:rPr>
          <w:rFonts w:ascii="Book Antiqua" w:eastAsia="Times New Roman" w:hAnsi="Book Antiqua" w:cs="Times New Roman"/>
          <w:shd w:val="clear" w:color="auto" w:fill="FFFFFF"/>
          <w:vertAlign w:val="superscript"/>
        </w:rPr>
        <w:t>[</w:t>
      </w:r>
      <w:r w:rsidR="00D33AFB" w:rsidRPr="005917FB">
        <w:rPr>
          <w:rFonts w:ascii="Book Antiqua" w:eastAsia="Times New Roman" w:hAnsi="Book Antiqua" w:cs="Times New Roman"/>
          <w:shd w:val="clear" w:color="auto" w:fill="FFFFFF"/>
          <w:vertAlign w:val="superscript"/>
        </w:rPr>
        <w:t>1</w:t>
      </w:r>
      <w:r w:rsidR="00F21286" w:rsidRPr="005917FB">
        <w:rPr>
          <w:rFonts w:ascii="Book Antiqua" w:eastAsia="Times New Roman" w:hAnsi="Book Antiqua" w:cs="Times New Roman"/>
          <w:shd w:val="clear" w:color="auto" w:fill="FFFFFF"/>
          <w:vertAlign w:val="superscript"/>
        </w:rPr>
        <w:t>]</w:t>
      </w:r>
      <w:r w:rsidRPr="005917FB">
        <w:rPr>
          <w:rFonts w:ascii="Book Antiqua" w:eastAsia="Times New Roman" w:hAnsi="Book Antiqua" w:cs="Times New Roman"/>
          <w:shd w:val="clear" w:color="auto" w:fill="FFFFFF"/>
        </w:rPr>
        <w:t xml:space="preserve">. The latter form is most commonly seen after solid organ transplantation. There are, however, several case reports of colonic KS associated with ulcerative colitis, typically in refractory cases requiring either intermittent or continuous corticosteroids. Interestingly, no association has been noted between the development of KS and duration of </w:t>
      </w:r>
      <w:r w:rsidR="009E545F" w:rsidRPr="005917FB">
        <w:rPr>
          <w:rFonts w:ascii="Book Antiqua" w:hAnsi="Book Antiqua" w:cs="Times New Roman"/>
        </w:rPr>
        <w:t>ulcerative colitis</w:t>
      </w:r>
      <w:r w:rsidR="009E545F" w:rsidRPr="005917FB">
        <w:rPr>
          <w:rFonts w:ascii="Book Antiqua" w:eastAsia="Times New Roman" w:hAnsi="Book Antiqua" w:cs="Times New Roman"/>
          <w:shd w:val="clear" w:color="auto" w:fill="FFFFFF"/>
        </w:rPr>
        <w:t xml:space="preserve"> </w:t>
      </w:r>
      <w:r w:rsidR="009E545F" w:rsidRPr="005917FB">
        <w:rPr>
          <w:rFonts w:ascii="Book Antiqua" w:eastAsia="SimSun" w:hAnsi="Book Antiqua" w:cs="Times New Roman" w:hint="eastAsia"/>
          <w:shd w:val="clear" w:color="auto" w:fill="FFFFFF"/>
          <w:lang w:eastAsia="zh-CN"/>
        </w:rPr>
        <w:t>(</w:t>
      </w:r>
      <w:r w:rsidRPr="005917FB">
        <w:rPr>
          <w:rFonts w:ascii="Book Antiqua" w:eastAsia="Times New Roman" w:hAnsi="Book Antiqua" w:cs="Times New Roman"/>
          <w:shd w:val="clear" w:color="auto" w:fill="FFFFFF"/>
        </w:rPr>
        <w:t>UC</w:t>
      </w:r>
      <w:r w:rsidR="009E545F" w:rsidRPr="005917FB">
        <w:rPr>
          <w:rFonts w:ascii="Book Antiqua" w:eastAsia="SimSun" w:hAnsi="Book Antiqua" w:cs="Times New Roman" w:hint="eastAsia"/>
          <w:shd w:val="clear" w:color="auto" w:fill="FFFFFF"/>
          <w:lang w:eastAsia="zh-CN"/>
        </w:rPr>
        <w:t>)</w:t>
      </w:r>
      <w:r w:rsidRPr="005917FB">
        <w:rPr>
          <w:rFonts w:ascii="Book Antiqua" w:eastAsia="Times New Roman" w:hAnsi="Book Antiqua" w:cs="Times New Roman"/>
          <w:shd w:val="clear" w:color="auto" w:fill="FFFFFF"/>
        </w:rPr>
        <w:t xml:space="preserve"> disease activity</w:t>
      </w:r>
      <w:r w:rsidR="00F21286" w:rsidRPr="005917FB">
        <w:rPr>
          <w:rFonts w:ascii="Book Antiqua" w:eastAsia="Times New Roman" w:hAnsi="Book Antiqua" w:cs="Times New Roman"/>
          <w:shd w:val="clear" w:color="auto" w:fill="FFFFFF"/>
          <w:vertAlign w:val="superscript"/>
        </w:rPr>
        <w:t>[</w:t>
      </w:r>
      <w:r w:rsidR="004C6979" w:rsidRPr="005917FB">
        <w:rPr>
          <w:rFonts w:ascii="Book Antiqua" w:eastAsia="Times New Roman" w:hAnsi="Book Antiqua" w:cs="Times New Roman"/>
          <w:shd w:val="clear" w:color="auto" w:fill="FFFFFF"/>
          <w:vertAlign w:val="superscript"/>
        </w:rPr>
        <w:t>2</w:t>
      </w:r>
      <w:r w:rsidR="00F21286" w:rsidRPr="005917FB">
        <w:rPr>
          <w:rFonts w:ascii="Book Antiqua" w:eastAsia="Times New Roman" w:hAnsi="Book Antiqua" w:cs="Times New Roman"/>
          <w:shd w:val="clear" w:color="auto" w:fill="FFFFFF"/>
          <w:vertAlign w:val="superscript"/>
        </w:rPr>
        <w:t>]</w:t>
      </w:r>
      <w:r w:rsidR="004C6979" w:rsidRPr="005917FB">
        <w:rPr>
          <w:rFonts w:ascii="Book Antiqua" w:eastAsia="Times New Roman" w:hAnsi="Book Antiqua" w:cs="Times New Roman"/>
          <w:shd w:val="clear" w:color="auto" w:fill="FFFFFF"/>
        </w:rPr>
        <w:t xml:space="preserve">. </w:t>
      </w:r>
      <w:r w:rsidR="004A49A6" w:rsidRPr="005917FB">
        <w:rPr>
          <w:rFonts w:ascii="Book Antiqua" w:eastAsia="Times New Roman" w:hAnsi="Book Antiqua" w:cs="Times New Roman"/>
          <w:shd w:val="clear" w:color="auto" w:fill="FFFFFF"/>
        </w:rPr>
        <w:t xml:space="preserve">The relationship between KS and </w:t>
      </w:r>
      <w:r w:rsidRPr="005917FB">
        <w:rPr>
          <w:rFonts w:ascii="Book Antiqua" w:eastAsia="Times New Roman" w:hAnsi="Book Antiqua" w:cs="Times New Roman"/>
          <w:shd w:val="clear" w:color="auto" w:fill="FFFFFF"/>
        </w:rPr>
        <w:t xml:space="preserve">corticosteroid </w:t>
      </w:r>
      <w:r w:rsidR="00DF101A" w:rsidRPr="005917FB">
        <w:rPr>
          <w:rFonts w:ascii="Book Antiqua" w:eastAsia="Times New Roman" w:hAnsi="Book Antiqua" w:cs="Times New Roman"/>
          <w:shd w:val="clear" w:color="auto" w:fill="FFFFFF"/>
        </w:rPr>
        <w:t>dose or duration of therapy</w:t>
      </w:r>
      <w:r w:rsidR="004A49A6" w:rsidRPr="005917FB">
        <w:rPr>
          <w:rFonts w:ascii="Book Antiqua" w:eastAsia="Times New Roman" w:hAnsi="Book Antiqua" w:cs="Times New Roman"/>
          <w:shd w:val="clear" w:color="auto" w:fill="FFFFFF"/>
        </w:rPr>
        <w:t xml:space="preserve"> has not been </w:t>
      </w:r>
      <w:r w:rsidR="00DF101A" w:rsidRPr="005917FB">
        <w:rPr>
          <w:rFonts w:ascii="Book Antiqua" w:eastAsia="Times New Roman" w:hAnsi="Book Antiqua" w:cs="Times New Roman"/>
          <w:shd w:val="clear" w:color="auto" w:fill="FFFFFF"/>
        </w:rPr>
        <w:t xml:space="preserve">deeply </w:t>
      </w:r>
      <w:r w:rsidR="004A49A6" w:rsidRPr="005917FB">
        <w:rPr>
          <w:rFonts w:ascii="Book Antiqua" w:eastAsia="Times New Roman" w:hAnsi="Book Antiqua" w:cs="Times New Roman"/>
          <w:shd w:val="clear" w:color="auto" w:fill="FFFFFF"/>
        </w:rPr>
        <w:t>explored</w:t>
      </w:r>
      <w:r w:rsidRPr="005917FB">
        <w:rPr>
          <w:rFonts w:ascii="Book Antiqua" w:eastAsia="Times New Roman" w:hAnsi="Book Antiqua" w:cs="Times New Roman"/>
          <w:shd w:val="clear" w:color="auto" w:fill="FFFFFF"/>
        </w:rPr>
        <w:t xml:space="preserve">, though </w:t>
      </w:r>
      <w:r w:rsidR="004A49A6" w:rsidRPr="005917FB">
        <w:rPr>
          <w:rFonts w:ascii="Book Antiqua" w:eastAsia="Times New Roman" w:hAnsi="Book Antiqua" w:cs="Times New Roman"/>
          <w:shd w:val="clear" w:color="auto" w:fill="FFFFFF"/>
        </w:rPr>
        <w:t>there have been case-control studies that suggest oral corticosteroid use is independently associated with increased risk of classical Kaposi Sarcoma</w:t>
      </w:r>
      <w:r w:rsidR="00F21286" w:rsidRPr="005917FB">
        <w:rPr>
          <w:rFonts w:ascii="Book Antiqua" w:eastAsia="Times New Roman" w:hAnsi="Book Antiqua" w:cs="Times New Roman"/>
          <w:shd w:val="clear" w:color="auto" w:fill="FFFFFF"/>
          <w:vertAlign w:val="superscript"/>
        </w:rPr>
        <w:t>[</w:t>
      </w:r>
      <w:r w:rsidR="004A49A6" w:rsidRPr="005917FB">
        <w:rPr>
          <w:rFonts w:ascii="Book Antiqua" w:eastAsia="Times New Roman" w:hAnsi="Book Antiqua" w:cs="Times New Roman"/>
          <w:shd w:val="clear" w:color="auto" w:fill="FFFFFF"/>
          <w:vertAlign w:val="superscript"/>
        </w:rPr>
        <w:t>3</w:t>
      </w:r>
      <w:r w:rsidR="00F21286" w:rsidRPr="005917FB">
        <w:rPr>
          <w:rFonts w:ascii="Book Antiqua" w:eastAsia="Times New Roman" w:hAnsi="Book Antiqua" w:cs="Times New Roman"/>
          <w:shd w:val="clear" w:color="auto" w:fill="FFFFFF"/>
          <w:vertAlign w:val="superscript"/>
        </w:rPr>
        <w:t>]</w:t>
      </w:r>
      <w:r w:rsidR="004A49A6" w:rsidRPr="005917FB">
        <w:rPr>
          <w:rFonts w:ascii="Book Antiqua" w:eastAsia="Times New Roman" w:hAnsi="Book Antiqua" w:cs="Times New Roman"/>
          <w:shd w:val="clear" w:color="auto" w:fill="FFFFFF"/>
        </w:rPr>
        <w:t xml:space="preserve">. </w:t>
      </w:r>
      <w:r w:rsidR="004C6979" w:rsidRPr="005917FB">
        <w:rPr>
          <w:rFonts w:ascii="Book Antiqua" w:eastAsia="Times New Roman" w:hAnsi="Book Antiqua" w:cs="Times New Roman"/>
          <w:shd w:val="clear" w:color="auto" w:fill="FFFFFF"/>
        </w:rPr>
        <w:t xml:space="preserve">Clinical manifestations </w:t>
      </w:r>
      <w:r w:rsidR="00DF101A" w:rsidRPr="005917FB">
        <w:rPr>
          <w:rFonts w:ascii="Book Antiqua" w:eastAsia="Times New Roman" w:hAnsi="Book Antiqua" w:cs="Times New Roman"/>
          <w:shd w:val="clear" w:color="auto" w:fill="FFFFFF"/>
        </w:rPr>
        <w:t xml:space="preserve">may </w:t>
      </w:r>
      <w:r w:rsidR="004C6979" w:rsidRPr="005917FB">
        <w:rPr>
          <w:rFonts w:ascii="Book Antiqua" w:eastAsia="Times New Roman" w:hAnsi="Book Antiqua" w:cs="Times New Roman"/>
          <w:shd w:val="clear" w:color="auto" w:fill="FFFFFF"/>
        </w:rPr>
        <w:t>include characteristic skin lesions (not present in this case) or intraluminal vascular-appearing colonic tumors.</w:t>
      </w:r>
      <w:r w:rsidR="00A60FA9" w:rsidRPr="005917FB">
        <w:rPr>
          <w:rFonts w:ascii="Book Antiqua" w:eastAsia="Times New Roman" w:hAnsi="Book Antiqua" w:cs="Times New Roman"/>
          <w:shd w:val="clear" w:color="auto" w:fill="FFFFFF"/>
        </w:rPr>
        <w:t xml:space="preserve"> The lack of skin lesions in primary gastrointestinal KS makes the diagnosis challenging.</w:t>
      </w:r>
      <w:r w:rsidR="004C6979" w:rsidRPr="005917FB">
        <w:rPr>
          <w:rFonts w:ascii="Book Antiqua" w:eastAsia="Times New Roman" w:hAnsi="Book Antiqua" w:cs="Times New Roman"/>
          <w:shd w:val="clear" w:color="auto" w:fill="FFFFFF"/>
        </w:rPr>
        <w:t xml:space="preserve"> </w:t>
      </w:r>
      <w:r w:rsidRPr="005917FB">
        <w:rPr>
          <w:rFonts w:ascii="Book Antiqua" w:eastAsia="Times New Roman" w:hAnsi="Book Antiqua" w:cs="Times New Roman"/>
          <w:shd w:val="clear" w:color="auto" w:fill="FFFFFF"/>
        </w:rPr>
        <w:t xml:space="preserve">We report a case of a HIV-negative patient with </w:t>
      </w:r>
      <w:r w:rsidR="004A49A6" w:rsidRPr="005917FB">
        <w:rPr>
          <w:rFonts w:ascii="Book Antiqua" w:eastAsia="Times New Roman" w:hAnsi="Book Antiqua" w:cs="Times New Roman"/>
          <w:shd w:val="clear" w:color="auto" w:fill="FFFFFF"/>
        </w:rPr>
        <w:t xml:space="preserve">refractory </w:t>
      </w:r>
      <w:r w:rsidRPr="005917FB">
        <w:rPr>
          <w:rFonts w:ascii="Book Antiqua" w:eastAsia="Times New Roman" w:hAnsi="Book Antiqua" w:cs="Times New Roman"/>
          <w:shd w:val="clear" w:color="auto" w:fill="FFFFFF"/>
        </w:rPr>
        <w:t xml:space="preserve">ulcerative colitis who was diagnosed with KS on histopathological examination of rectal tissue. </w:t>
      </w:r>
    </w:p>
    <w:p w14:paraId="3FE0E5A4" w14:textId="77777777" w:rsidR="008F41FD" w:rsidRPr="00097E73" w:rsidRDefault="008F41FD" w:rsidP="005917FB">
      <w:pPr>
        <w:spacing w:line="360" w:lineRule="auto"/>
        <w:jc w:val="both"/>
        <w:rPr>
          <w:rFonts w:ascii="Book Antiqua" w:eastAsia="SimSun" w:hAnsi="Book Antiqua" w:cs="Times New Roman"/>
          <w:b/>
          <w:color w:val="191919"/>
          <w:lang w:eastAsia="zh-CN"/>
        </w:rPr>
      </w:pPr>
    </w:p>
    <w:p w14:paraId="20A440ED" w14:textId="0E4C65CB" w:rsidR="00AB0BA6" w:rsidRPr="00097E73" w:rsidRDefault="008F41FD" w:rsidP="005917FB">
      <w:pPr>
        <w:spacing w:line="360" w:lineRule="auto"/>
        <w:jc w:val="both"/>
        <w:rPr>
          <w:rFonts w:ascii="Book Antiqua" w:hAnsi="Book Antiqua" w:cs="Times New Roman"/>
          <w:b/>
        </w:rPr>
      </w:pPr>
      <w:r w:rsidRPr="00097E73">
        <w:rPr>
          <w:rFonts w:ascii="Book Antiqua" w:hAnsi="Book Antiqua" w:cs="Times New Roman"/>
          <w:b/>
        </w:rPr>
        <w:t xml:space="preserve">CASE REPORT </w:t>
      </w:r>
    </w:p>
    <w:p w14:paraId="585B7519" w14:textId="7CDA82A7" w:rsidR="00AB0BA6" w:rsidRPr="005917FB" w:rsidRDefault="00AB0BA6" w:rsidP="005917FB">
      <w:pPr>
        <w:spacing w:line="360" w:lineRule="auto"/>
        <w:jc w:val="both"/>
        <w:rPr>
          <w:rFonts w:ascii="Book Antiqua" w:hAnsi="Book Antiqua" w:cs="Times New Roman"/>
        </w:rPr>
      </w:pPr>
      <w:r w:rsidRPr="005917FB">
        <w:rPr>
          <w:rFonts w:ascii="Book Antiqua" w:hAnsi="Book Antiqua" w:cs="Times New Roman"/>
        </w:rPr>
        <w:t>A 48</w:t>
      </w:r>
      <w:r w:rsidR="008F41FD" w:rsidRPr="005917FB">
        <w:rPr>
          <w:rFonts w:ascii="Book Antiqua" w:eastAsia="SimSun" w:hAnsi="Book Antiqua" w:cs="Times New Roman" w:hint="eastAsia"/>
          <w:lang w:eastAsia="zh-CN"/>
        </w:rPr>
        <w:t>-</w:t>
      </w:r>
      <w:r w:rsidRPr="005917FB">
        <w:rPr>
          <w:rFonts w:ascii="Book Antiqua" w:hAnsi="Book Antiqua" w:cs="Times New Roman"/>
        </w:rPr>
        <w:t xml:space="preserve">year-old man with a </w:t>
      </w:r>
      <w:r w:rsidR="00074806" w:rsidRPr="005917FB">
        <w:rPr>
          <w:rFonts w:ascii="Book Antiqua" w:hAnsi="Book Antiqua" w:cs="Times New Roman"/>
        </w:rPr>
        <w:t>long-</w:t>
      </w:r>
      <w:r w:rsidRPr="005917FB">
        <w:rPr>
          <w:rFonts w:ascii="Book Antiqua" w:hAnsi="Book Antiqua" w:cs="Times New Roman"/>
        </w:rPr>
        <w:t>standing history of</w:t>
      </w:r>
      <w:r w:rsidR="00E252E1" w:rsidRPr="005917FB">
        <w:rPr>
          <w:rFonts w:ascii="Book Antiqua" w:hAnsi="Book Antiqua" w:cs="Times New Roman"/>
        </w:rPr>
        <w:t xml:space="preserve"> left-sided</w:t>
      </w:r>
      <w:r w:rsidRPr="005917FB">
        <w:rPr>
          <w:rFonts w:ascii="Book Antiqua" w:hAnsi="Book Antiqua" w:cs="Times New Roman"/>
        </w:rPr>
        <w:t xml:space="preserve"> Ulcerative Colitis for 25 years presented to the hospital with fever, nausea, diarrhea and hematochezia for </w:t>
      </w:r>
      <w:r w:rsidR="00524B01" w:rsidRPr="005917FB">
        <w:rPr>
          <w:rFonts w:ascii="Book Antiqua" w:hAnsi="Book Antiqua" w:cs="Times New Roman"/>
        </w:rPr>
        <w:t>four</w:t>
      </w:r>
      <w:r w:rsidRPr="005917FB">
        <w:rPr>
          <w:rFonts w:ascii="Book Antiqua" w:hAnsi="Book Antiqua" w:cs="Times New Roman"/>
        </w:rPr>
        <w:t xml:space="preserve"> days. His </w:t>
      </w:r>
      <w:r w:rsidR="009E545F" w:rsidRPr="005917FB">
        <w:rPr>
          <w:rFonts w:ascii="Book Antiqua" w:eastAsia="SimSun" w:hAnsi="Book Antiqua" w:cs="Times New Roman" w:hint="eastAsia"/>
          <w:lang w:eastAsia="zh-CN"/>
        </w:rPr>
        <w:t>UC</w:t>
      </w:r>
      <w:r w:rsidR="00E252E1" w:rsidRPr="005917FB">
        <w:rPr>
          <w:rFonts w:ascii="Book Antiqua" w:hAnsi="Book Antiqua" w:cs="Times New Roman"/>
        </w:rPr>
        <w:t xml:space="preserve"> </w:t>
      </w:r>
      <w:r w:rsidRPr="005917FB">
        <w:rPr>
          <w:rFonts w:ascii="Book Antiqua" w:hAnsi="Book Antiqua" w:cs="Times New Roman"/>
        </w:rPr>
        <w:t>had become increasingly refractory the year prior to presentation with numerous flares</w:t>
      </w:r>
      <w:r w:rsidR="00C76B27" w:rsidRPr="005917FB">
        <w:rPr>
          <w:rFonts w:ascii="Book Antiqua" w:hAnsi="Book Antiqua" w:cs="Times New Roman"/>
        </w:rPr>
        <w:t xml:space="preserve"> that were</w:t>
      </w:r>
      <w:r w:rsidRPr="005917FB">
        <w:rPr>
          <w:rFonts w:ascii="Book Antiqua" w:hAnsi="Book Antiqua" w:cs="Times New Roman"/>
        </w:rPr>
        <w:t xml:space="preserve"> managed with steroids</w:t>
      </w:r>
      <w:r w:rsidR="00524B01" w:rsidRPr="005917FB">
        <w:rPr>
          <w:rFonts w:ascii="Book Antiqua" w:hAnsi="Book Antiqua" w:cs="Times New Roman"/>
        </w:rPr>
        <w:t>. A</w:t>
      </w:r>
      <w:r w:rsidRPr="005917FB">
        <w:rPr>
          <w:rFonts w:ascii="Book Antiqua" w:hAnsi="Book Antiqua" w:cs="Times New Roman"/>
        </w:rPr>
        <w:t xml:space="preserve">ttempts to taper </w:t>
      </w:r>
      <w:r w:rsidR="00C76B27" w:rsidRPr="005917FB">
        <w:rPr>
          <w:rFonts w:ascii="Book Antiqua" w:hAnsi="Book Antiqua" w:cs="Times New Roman"/>
        </w:rPr>
        <w:t xml:space="preserve">and withdraw </w:t>
      </w:r>
      <w:r w:rsidRPr="005917FB">
        <w:rPr>
          <w:rFonts w:ascii="Book Antiqua" w:hAnsi="Book Antiqua" w:cs="Times New Roman"/>
        </w:rPr>
        <w:t>steroids had led to</w:t>
      </w:r>
      <w:r w:rsidR="00E252E1" w:rsidRPr="005917FB">
        <w:rPr>
          <w:rFonts w:ascii="Book Antiqua" w:hAnsi="Book Antiqua" w:cs="Times New Roman"/>
        </w:rPr>
        <w:t xml:space="preserve"> multiple</w:t>
      </w:r>
      <w:r w:rsidRPr="005917FB">
        <w:rPr>
          <w:rFonts w:ascii="Book Antiqua" w:hAnsi="Book Antiqua" w:cs="Times New Roman"/>
        </w:rPr>
        <w:t xml:space="preserve"> relapse</w:t>
      </w:r>
      <w:r w:rsidR="00E252E1" w:rsidRPr="005917FB">
        <w:rPr>
          <w:rFonts w:ascii="Book Antiqua" w:hAnsi="Book Antiqua" w:cs="Times New Roman"/>
        </w:rPr>
        <w:t>s</w:t>
      </w:r>
      <w:r w:rsidRPr="005917FB">
        <w:rPr>
          <w:rFonts w:ascii="Book Antiqua" w:hAnsi="Book Antiqua" w:cs="Times New Roman"/>
        </w:rPr>
        <w:t xml:space="preserve">. He was started on azathioprine </w:t>
      </w:r>
      <w:r w:rsidR="001D69A0" w:rsidRPr="005917FB">
        <w:rPr>
          <w:rFonts w:ascii="Book Antiqua" w:hAnsi="Book Antiqua" w:cs="Times New Roman"/>
        </w:rPr>
        <w:t xml:space="preserve">just </w:t>
      </w:r>
      <w:r w:rsidR="00524B01" w:rsidRPr="005917FB">
        <w:rPr>
          <w:rFonts w:ascii="Book Antiqua" w:hAnsi="Book Antiqua" w:cs="Times New Roman"/>
        </w:rPr>
        <w:t>eight</w:t>
      </w:r>
      <w:r w:rsidRPr="005917FB">
        <w:rPr>
          <w:rFonts w:ascii="Book Antiqua" w:hAnsi="Book Antiqua" w:cs="Times New Roman"/>
        </w:rPr>
        <w:t xml:space="preserve"> months prior to</w:t>
      </w:r>
      <w:r w:rsidR="00E252E1" w:rsidRPr="005917FB">
        <w:rPr>
          <w:rFonts w:ascii="Book Antiqua" w:hAnsi="Book Antiqua" w:cs="Times New Roman"/>
        </w:rPr>
        <w:t xml:space="preserve"> his</w:t>
      </w:r>
      <w:r w:rsidRPr="005917FB">
        <w:rPr>
          <w:rFonts w:ascii="Book Antiqua" w:hAnsi="Book Antiqua" w:cs="Times New Roman"/>
        </w:rPr>
        <w:t xml:space="preserve"> presentation and the r</w:t>
      </w:r>
      <w:r w:rsidR="00E252E1" w:rsidRPr="005917FB">
        <w:rPr>
          <w:rFonts w:ascii="Book Antiqua" w:hAnsi="Book Antiqua" w:cs="Times New Roman"/>
        </w:rPr>
        <w:t>emainder</w:t>
      </w:r>
      <w:r w:rsidRPr="005917FB">
        <w:rPr>
          <w:rFonts w:ascii="Book Antiqua" w:hAnsi="Book Antiqua" w:cs="Times New Roman"/>
        </w:rPr>
        <w:t xml:space="preserve"> of his medication at the time of admission included prednisone and pantoprazole. </w:t>
      </w:r>
      <w:r w:rsidRPr="005917FB">
        <w:rPr>
          <w:rFonts w:ascii="Book Antiqua" w:hAnsi="Book Antiqua" w:cs="Times New Roman"/>
        </w:rPr>
        <w:tab/>
      </w:r>
    </w:p>
    <w:p w14:paraId="47A83857" w14:textId="00A24A61" w:rsidR="00AB0BA6" w:rsidRPr="005917FB" w:rsidRDefault="00AB0BA6" w:rsidP="005917FB">
      <w:pPr>
        <w:spacing w:line="360" w:lineRule="auto"/>
        <w:ind w:firstLineChars="100" w:firstLine="240"/>
        <w:jc w:val="both"/>
        <w:rPr>
          <w:rFonts w:ascii="Book Antiqua" w:hAnsi="Book Antiqua" w:cs="Times New Roman"/>
          <w:color w:val="191919"/>
        </w:rPr>
      </w:pPr>
      <w:r w:rsidRPr="005917FB">
        <w:rPr>
          <w:rFonts w:ascii="Book Antiqua" w:hAnsi="Book Antiqua" w:cs="Times New Roman"/>
        </w:rPr>
        <w:lastRenderedPageBreak/>
        <w:t xml:space="preserve">His exam at the time of presentation was largely unremarkable with a soft, non-tender abdomen without rebound or guarding and no evidence of skin rashes. Vital signs included a temperature of 98.6 </w:t>
      </w:r>
      <w:r w:rsidRPr="005917FB">
        <w:rPr>
          <w:rFonts w:ascii="Book Antiqua" w:hAnsi="Book Antiqua" w:cs="Times New Roman"/>
        </w:rPr>
        <w:sym w:font="Symbol" w:char="F0B0"/>
      </w:r>
      <w:r w:rsidRPr="005917FB">
        <w:rPr>
          <w:rFonts w:ascii="Book Antiqua" w:hAnsi="Book Antiqua" w:cs="Times New Roman"/>
        </w:rPr>
        <w:t>F, a heart rate of 62</w:t>
      </w:r>
      <w:r w:rsidR="008F41FD" w:rsidRPr="005917FB">
        <w:rPr>
          <w:rFonts w:ascii="Book Antiqua" w:eastAsia="SimSun" w:hAnsi="Book Antiqua" w:cs="Times New Roman" w:hint="eastAsia"/>
          <w:lang w:eastAsia="zh-CN"/>
        </w:rPr>
        <w:t xml:space="preserve"> </w:t>
      </w:r>
      <w:r w:rsidRPr="005917FB">
        <w:rPr>
          <w:rFonts w:ascii="Book Antiqua" w:hAnsi="Book Antiqua" w:cs="Times New Roman"/>
        </w:rPr>
        <w:t>bpm, and a blood pressure of 143/84</w:t>
      </w:r>
      <w:r w:rsidR="008F41FD" w:rsidRPr="005917FB">
        <w:rPr>
          <w:rFonts w:ascii="Book Antiqua" w:eastAsia="SimSun" w:hAnsi="Book Antiqua" w:cs="Times New Roman" w:hint="eastAsia"/>
          <w:lang w:eastAsia="zh-CN"/>
        </w:rPr>
        <w:t xml:space="preserve"> </w:t>
      </w:r>
      <w:r w:rsidRPr="005917FB">
        <w:rPr>
          <w:rFonts w:ascii="Book Antiqua" w:hAnsi="Book Antiqua" w:cs="Times New Roman"/>
        </w:rPr>
        <w:t>mmHg. Labs were notable for a hemoglobin of 12.3 g/dL (13.5-16), WBC of 10.1</w:t>
      </w:r>
      <w:r w:rsidR="00EF15B6">
        <w:rPr>
          <w:rFonts w:ascii="Book Antiqua" w:eastAsia="SimSun" w:hAnsi="Book Antiqua" w:cs="Times New Roman" w:hint="eastAsia"/>
          <w:lang w:eastAsia="zh-CN"/>
        </w:rPr>
        <w:t xml:space="preserve"> </w:t>
      </w:r>
      <w:r w:rsidR="00EF15B6">
        <w:rPr>
          <w:rFonts w:ascii="Book Antiqua" w:hAnsi="Book Antiqua" w:cs="Times New Roman"/>
        </w:rPr>
        <w:sym w:font="Symbol" w:char="F0B4"/>
      </w:r>
      <w:r w:rsidR="00EF15B6">
        <w:rPr>
          <w:rFonts w:ascii="Book Antiqua" w:eastAsia="SimSun" w:hAnsi="Book Antiqua" w:cs="Times New Roman" w:hint="eastAsia"/>
          <w:lang w:eastAsia="zh-CN"/>
        </w:rPr>
        <w:t xml:space="preserve"> </w:t>
      </w:r>
      <w:r w:rsidRPr="005917FB">
        <w:rPr>
          <w:rFonts w:ascii="Book Antiqua" w:hAnsi="Book Antiqua" w:cs="Times New Roman"/>
        </w:rPr>
        <w:t>10</w:t>
      </w:r>
      <w:r w:rsidRPr="005917FB">
        <w:rPr>
          <w:rFonts w:ascii="Book Antiqua" w:hAnsi="Book Antiqua" w:cs="Times New Roman"/>
          <w:vertAlign w:val="superscript"/>
        </w:rPr>
        <w:t>9</w:t>
      </w:r>
      <w:r w:rsidRPr="005917FB">
        <w:rPr>
          <w:rFonts w:ascii="Book Antiqua" w:hAnsi="Book Antiqua" w:cs="Times New Roman"/>
        </w:rPr>
        <w:t>/L (3.5-11) and a</w:t>
      </w:r>
      <w:r w:rsidR="00524B01" w:rsidRPr="005917FB">
        <w:rPr>
          <w:rFonts w:ascii="Book Antiqua" w:hAnsi="Book Antiqua" w:cs="Times New Roman"/>
        </w:rPr>
        <w:t xml:space="preserve"> negative</w:t>
      </w:r>
      <w:r w:rsidRPr="005917FB">
        <w:rPr>
          <w:rFonts w:ascii="Book Antiqua" w:hAnsi="Book Antiqua" w:cs="Times New Roman"/>
        </w:rPr>
        <w:t xml:space="preserve"> HIV antibody</w:t>
      </w:r>
      <w:r w:rsidR="00524B01" w:rsidRPr="005917FB">
        <w:rPr>
          <w:rFonts w:ascii="Book Antiqua" w:hAnsi="Book Antiqua" w:cs="Times New Roman"/>
        </w:rPr>
        <w:t xml:space="preserve">. </w:t>
      </w:r>
      <w:r w:rsidRPr="005917FB">
        <w:rPr>
          <w:rFonts w:ascii="Book Antiqua" w:hAnsi="Book Antiqua" w:cs="Times New Roman"/>
        </w:rPr>
        <w:t>A CT scan of the abdomen showed sigmoid wall-thickening, luminal narrowing and surrounding inflammatory stranding with a small fluid collection. He was diagnosed with sigmoid diverticulitis complicated by a 3</w:t>
      </w:r>
      <w:r w:rsidR="00EF15B6">
        <w:rPr>
          <w:rFonts w:ascii="Book Antiqua" w:eastAsia="SimSun" w:hAnsi="Book Antiqua" w:cs="Times New Roman" w:hint="eastAsia"/>
          <w:lang w:eastAsia="zh-CN"/>
        </w:rPr>
        <w:t xml:space="preserve"> </w:t>
      </w:r>
      <w:r w:rsidRPr="005917FB">
        <w:rPr>
          <w:rFonts w:ascii="Book Antiqua" w:hAnsi="Book Antiqua" w:cs="Times New Roman"/>
        </w:rPr>
        <w:t xml:space="preserve">cm abscess that was felt </w:t>
      </w:r>
      <w:r w:rsidR="00CF0BA5" w:rsidRPr="005917FB">
        <w:rPr>
          <w:rFonts w:ascii="Book Antiqua" w:hAnsi="Book Antiqua" w:cs="Times New Roman"/>
        </w:rPr>
        <w:t xml:space="preserve">to </w:t>
      </w:r>
      <w:r w:rsidRPr="005917FB">
        <w:rPr>
          <w:rFonts w:ascii="Book Antiqua" w:hAnsi="Book Antiqua" w:cs="Times New Roman"/>
        </w:rPr>
        <w:t>not</w:t>
      </w:r>
      <w:r w:rsidR="0006484F" w:rsidRPr="005917FB">
        <w:rPr>
          <w:rFonts w:ascii="Book Antiqua" w:hAnsi="Book Antiqua" w:cs="Times New Roman"/>
        </w:rPr>
        <w:t xml:space="preserve"> </w:t>
      </w:r>
      <w:r w:rsidRPr="005917FB">
        <w:rPr>
          <w:rFonts w:ascii="Book Antiqua" w:hAnsi="Book Antiqua" w:cs="Times New Roman"/>
        </w:rPr>
        <w:t>be amenable to drainage. Blood cultures were positive for Klebsiella and he was treated with a fourteen-day course of antibiotics. A colonoscopy was performed following resolution of acute diverticulitis</w:t>
      </w:r>
      <w:r w:rsidR="00F812BB" w:rsidRPr="005917FB">
        <w:rPr>
          <w:rFonts w:ascii="Book Antiqua" w:hAnsi="Book Antiqua" w:cs="Times New Roman"/>
        </w:rPr>
        <w:t xml:space="preserve"> and revealed</w:t>
      </w:r>
      <w:r w:rsidRPr="005917FB">
        <w:rPr>
          <w:rFonts w:ascii="Book Antiqua" w:hAnsi="Book Antiqua" w:cs="Times New Roman"/>
        </w:rPr>
        <w:t xml:space="preserve"> a tumor in the rectum (Figure </w:t>
      </w:r>
      <w:r w:rsidR="008F41FD" w:rsidRPr="005917FB">
        <w:rPr>
          <w:rFonts w:ascii="Book Antiqua" w:eastAsia="SimSun" w:hAnsi="Book Antiqua" w:cs="Times New Roman" w:hint="eastAsia"/>
          <w:lang w:eastAsia="zh-CN"/>
        </w:rPr>
        <w:t>1</w:t>
      </w:r>
      <w:r w:rsidRPr="005917FB">
        <w:rPr>
          <w:rFonts w:ascii="Book Antiqua" w:hAnsi="Book Antiqua" w:cs="Times New Roman"/>
        </w:rPr>
        <w:t>A</w:t>
      </w:r>
      <w:r w:rsidR="008F41FD" w:rsidRPr="005917FB">
        <w:rPr>
          <w:rFonts w:ascii="Book Antiqua" w:eastAsia="SimSun" w:hAnsi="Book Antiqua" w:cs="Times New Roman" w:hint="eastAsia"/>
          <w:lang w:eastAsia="zh-CN"/>
        </w:rPr>
        <w:t xml:space="preserve"> and </w:t>
      </w:r>
      <w:r w:rsidRPr="005917FB">
        <w:rPr>
          <w:rFonts w:ascii="Book Antiqua" w:hAnsi="Book Antiqua" w:cs="Times New Roman"/>
        </w:rPr>
        <w:t xml:space="preserve">B). Biopsies of the </w:t>
      </w:r>
      <w:r w:rsidR="00F812BB" w:rsidRPr="005917FB">
        <w:rPr>
          <w:rFonts w:ascii="Book Antiqua" w:hAnsi="Book Antiqua" w:cs="Times New Roman"/>
        </w:rPr>
        <w:t xml:space="preserve">distal </w:t>
      </w:r>
      <w:r w:rsidRPr="005917FB">
        <w:rPr>
          <w:rFonts w:ascii="Book Antiqua" w:hAnsi="Book Antiqua" w:cs="Times New Roman"/>
        </w:rPr>
        <w:t xml:space="preserve">colon revealed focal active colitis </w:t>
      </w:r>
      <w:r w:rsidR="00F812BB" w:rsidRPr="005917FB">
        <w:rPr>
          <w:rFonts w:ascii="Book Antiqua" w:hAnsi="Book Antiqua" w:cs="Times New Roman"/>
        </w:rPr>
        <w:t>and</w:t>
      </w:r>
      <w:r w:rsidRPr="005917FB">
        <w:rPr>
          <w:rFonts w:ascii="Book Antiqua" w:hAnsi="Book Antiqua" w:cs="Times New Roman"/>
        </w:rPr>
        <w:t xml:space="preserve"> proximal</w:t>
      </w:r>
      <w:r w:rsidR="00F812BB" w:rsidRPr="005917FB">
        <w:rPr>
          <w:rFonts w:ascii="Book Antiqua" w:hAnsi="Book Antiqua" w:cs="Times New Roman"/>
        </w:rPr>
        <w:t xml:space="preserve"> biopsies of the left colon demonstrated</w:t>
      </w:r>
      <w:r w:rsidRPr="005917FB">
        <w:rPr>
          <w:rFonts w:ascii="Book Antiqua" w:hAnsi="Book Antiqua" w:cs="Times New Roman"/>
        </w:rPr>
        <w:t xml:space="preserve"> crypt architectural irregularities and paneth cell metaplasia consistent with quiescent colitis. </w:t>
      </w:r>
      <w:r w:rsidRPr="005917FB">
        <w:rPr>
          <w:rFonts w:ascii="Book Antiqua" w:hAnsi="Book Antiqua" w:cs="Times New Roman"/>
          <w:color w:val="191919"/>
        </w:rPr>
        <w:t xml:space="preserve">Histologic sections of the rectal tumor demonstrated a cytologically bland spindle cell proliferation interspersed by irregular vascular spaces containing extravasated erythrocytes (Figures </w:t>
      </w:r>
      <w:r w:rsidR="008F41FD" w:rsidRPr="005917FB">
        <w:rPr>
          <w:rFonts w:ascii="Book Antiqua" w:eastAsia="SimSun" w:hAnsi="Book Antiqua" w:cs="Times New Roman" w:hint="eastAsia"/>
          <w:color w:val="191919"/>
          <w:lang w:eastAsia="zh-CN"/>
        </w:rPr>
        <w:t>1</w:t>
      </w:r>
      <w:r w:rsidRPr="005917FB">
        <w:rPr>
          <w:rFonts w:ascii="Book Antiqua" w:hAnsi="Book Antiqua" w:cs="Times New Roman"/>
          <w:color w:val="191919"/>
        </w:rPr>
        <w:t xml:space="preserve">C, D and E). By immunohistochemistry, the lesional cells were strongly positive for Human Herpesvirus-8 (Figures </w:t>
      </w:r>
      <w:r w:rsidR="008F41FD" w:rsidRPr="005917FB">
        <w:rPr>
          <w:rFonts w:ascii="Book Antiqua" w:eastAsia="SimSun" w:hAnsi="Book Antiqua" w:cs="Times New Roman" w:hint="eastAsia"/>
          <w:color w:val="191919"/>
          <w:lang w:eastAsia="zh-CN"/>
        </w:rPr>
        <w:t>1</w:t>
      </w:r>
      <w:r w:rsidRPr="005917FB">
        <w:rPr>
          <w:rFonts w:ascii="Book Antiqua" w:hAnsi="Book Antiqua" w:cs="Times New Roman"/>
          <w:color w:val="191919"/>
        </w:rPr>
        <w:t xml:space="preserve">F and G) and consistent with Kaposi’s sarcoma.  Esophagogastroduodenoscopy and capsule endoscopy demonstrated that tumor involvement was limited to the rectum. In consultation with a sarcoma specialist, </w:t>
      </w:r>
      <w:r w:rsidR="00F812BB" w:rsidRPr="005917FB">
        <w:rPr>
          <w:rFonts w:ascii="Book Antiqua" w:hAnsi="Book Antiqua" w:cs="Times New Roman"/>
          <w:color w:val="191919"/>
        </w:rPr>
        <w:t>the treatment plan</w:t>
      </w:r>
      <w:r w:rsidR="00524B01" w:rsidRPr="005917FB">
        <w:rPr>
          <w:rFonts w:ascii="Book Antiqua" w:hAnsi="Book Antiqua" w:cs="Times New Roman"/>
          <w:color w:val="191919"/>
        </w:rPr>
        <w:t xml:space="preserve"> involved</w:t>
      </w:r>
      <w:r w:rsidRPr="005917FB">
        <w:rPr>
          <w:rFonts w:ascii="Book Antiqua" w:hAnsi="Book Antiqua" w:cs="Times New Roman"/>
          <w:color w:val="191919"/>
        </w:rPr>
        <w:t xml:space="preserve"> an attempt at immune reconstitution by withdrawal of steroids. Over the period of a year, attempts to taper the patient off of steroids by</w:t>
      </w:r>
      <w:r w:rsidR="00F812BB" w:rsidRPr="005917FB">
        <w:rPr>
          <w:rFonts w:ascii="Book Antiqua" w:hAnsi="Book Antiqua" w:cs="Times New Roman"/>
          <w:color w:val="191919"/>
        </w:rPr>
        <w:t xml:space="preserve"> </w:t>
      </w:r>
      <w:r w:rsidRPr="005917FB">
        <w:rPr>
          <w:rFonts w:ascii="Book Antiqua" w:hAnsi="Book Antiqua" w:cs="Times New Roman"/>
          <w:color w:val="191919"/>
        </w:rPr>
        <w:t>introducing alternative agents (including aloe vera, probiotic</w:t>
      </w:r>
      <w:r w:rsidR="00F812BB" w:rsidRPr="005917FB">
        <w:rPr>
          <w:rFonts w:ascii="Book Antiqua" w:hAnsi="Book Antiqua" w:cs="Times New Roman"/>
          <w:color w:val="191919"/>
        </w:rPr>
        <w:t>s</w:t>
      </w:r>
      <w:r w:rsidRPr="005917FB">
        <w:rPr>
          <w:rFonts w:ascii="Book Antiqua" w:hAnsi="Book Antiqua" w:cs="Times New Roman"/>
          <w:color w:val="191919"/>
        </w:rPr>
        <w:t>, phostatidylcholine and E</w:t>
      </w:r>
      <w:r w:rsidR="00F812BB" w:rsidRPr="005917FB">
        <w:rPr>
          <w:rFonts w:ascii="Book Antiqua" w:hAnsi="Book Antiqua" w:cs="Times New Roman"/>
          <w:color w:val="191919"/>
        </w:rPr>
        <w:t>pigallocatechin-3-gallate</w:t>
      </w:r>
      <w:r w:rsidRPr="005917FB">
        <w:rPr>
          <w:rFonts w:ascii="Book Antiqua" w:hAnsi="Book Antiqua" w:cs="Times New Roman"/>
          <w:color w:val="191919"/>
        </w:rPr>
        <w:t>) were unsuccessful</w:t>
      </w:r>
      <w:r w:rsidR="00F812BB" w:rsidRPr="005917FB">
        <w:rPr>
          <w:rFonts w:ascii="Book Antiqua" w:hAnsi="Book Antiqua" w:cs="Times New Roman"/>
          <w:color w:val="191919"/>
        </w:rPr>
        <w:t xml:space="preserve"> and led to</w:t>
      </w:r>
      <w:r w:rsidRPr="005917FB">
        <w:rPr>
          <w:rFonts w:ascii="Book Antiqua" w:hAnsi="Book Antiqua" w:cs="Times New Roman"/>
          <w:color w:val="191919"/>
        </w:rPr>
        <w:t xml:space="preserve"> repeated relapse</w:t>
      </w:r>
      <w:r w:rsidR="00F812BB" w:rsidRPr="005917FB">
        <w:rPr>
          <w:rFonts w:ascii="Book Antiqua" w:hAnsi="Book Antiqua" w:cs="Times New Roman"/>
          <w:color w:val="191919"/>
        </w:rPr>
        <w:t>s</w:t>
      </w:r>
      <w:r w:rsidRPr="005917FB">
        <w:rPr>
          <w:rFonts w:ascii="Book Antiqua" w:hAnsi="Book Antiqua" w:cs="Times New Roman"/>
          <w:color w:val="191919"/>
        </w:rPr>
        <w:t xml:space="preserve">. Surveillance colonoscopies </w:t>
      </w:r>
      <w:r w:rsidR="00524B01" w:rsidRPr="005917FB">
        <w:rPr>
          <w:rFonts w:ascii="Book Antiqua" w:hAnsi="Book Antiqua" w:cs="Times New Roman"/>
          <w:color w:val="191919"/>
        </w:rPr>
        <w:t xml:space="preserve">completed four and seven months following </w:t>
      </w:r>
      <w:r w:rsidRPr="005917FB">
        <w:rPr>
          <w:rFonts w:ascii="Book Antiqua" w:hAnsi="Book Antiqua" w:cs="Times New Roman"/>
          <w:color w:val="191919"/>
        </w:rPr>
        <w:t xml:space="preserve">diagnosis revealed persistent Kaposi rectal tumor. </w:t>
      </w:r>
      <w:r w:rsidRPr="005917FB">
        <w:rPr>
          <w:rFonts w:ascii="Book Antiqua" w:hAnsi="Book Antiqua" w:cs="Times New Roman"/>
        </w:rPr>
        <w:t xml:space="preserve">The patient went on to </w:t>
      </w:r>
      <w:r w:rsidR="00F812BB" w:rsidRPr="005917FB">
        <w:rPr>
          <w:rFonts w:ascii="Book Antiqua" w:hAnsi="Book Antiqua" w:cs="Times New Roman"/>
        </w:rPr>
        <w:t xml:space="preserve">have </w:t>
      </w:r>
      <w:r w:rsidRPr="005917FB">
        <w:rPr>
          <w:rFonts w:ascii="Book Antiqua" w:hAnsi="Book Antiqua" w:cs="Times New Roman"/>
        </w:rPr>
        <w:t xml:space="preserve">a definitive </w:t>
      </w:r>
      <w:r w:rsidRPr="005917FB">
        <w:rPr>
          <w:rFonts w:ascii="Book Antiqua" w:eastAsia="Times New Roman" w:hAnsi="Book Antiqua" w:cs="Times New Roman"/>
        </w:rPr>
        <w:t>laparoscopic assisted subtotal colectomy with end ileostomy and since</w:t>
      </w:r>
      <w:r w:rsidR="00B34A75" w:rsidRPr="005917FB">
        <w:rPr>
          <w:rFonts w:ascii="Book Antiqua" w:eastAsia="Times New Roman" w:hAnsi="Book Antiqua" w:cs="Times New Roman"/>
        </w:rPr>
        <w:t xml:space="preserve"> has</w:t>
      </w:r>
      <w:r w:rsidRPr="005917FB">
        <w:rPr>
          <w:rFonts w:ascii="Book Antiqua" w:eastAsia="Times New Roman" w:hAnsi="Book Antiqua" w:cs="Times New Roman"/>
        </w:rPr>
        <w:t xml:space="preserve"> done </w:t>
      </w:r>
      <w:r w:rsidR="00B34A75" w:rsidRPr="005917FB">
        <w:rPr>
          <w:rFonts w:ascii="Book Antiqua" w:eastAsia="Times New Roman" w:hAnsi="Book Antiqua" w:cs="Times New Roman"/>
        </w:rPr>
        <w:t>well.</w:t>
      </w:r>
      <w:r w:rsidRPr="005917FB">
        <w:rPr>
          <w:rFonts w:ascii="Book Antiqua" w:eastAsia="Times New Roman" w:hAnsi="Book Antiqua" w:cs="Times New Roman"/>
        </w:rPr>
        <w:t xml:space="preserve"> </w:t>
      </w:r>
    </w:p>
    <w:p w14:paraId="1B864FE7" w14:textId="77777777" w:rsidR="00AB0BA6" w:rsidRPr="00097E73" w:rsidRDefault="00AB0BA6" w:rsidP="005917FB">
      <w:pPr>
        <w:spacing w:line="360" w:lineRule="auto"/>
        <w:jc w:val="both"/>
        <w:rPr>
          <w:rFonts w:ascii="Book Antiqua" w:hAnsi="Book Antiqua" w:cs="Times New Roman"/>
          <w:b/>
        </w:rPr>
      </w:pPr>
    </w:p>
    <w:p w14:paraId="5FA80119" w14:textId="034B0FD5" w:rsidR="00073AEE" w:rsidRPr="00097E73" w:rsidRDefault="008F41FD" w:rsidP="005917FB">
      <w:pPr>
        <w:spacing w:line="360" w:lineRule="auto"/>
        <w:jc w:val="both"/>
        <w:rPr>
          <w:rFonts w:ascii="Book Antiqua" w:hAnsi="Book Antiqua" w:cs="Times New Roman"/>
          <w:b/>
        </w:rPr>
      </w:pPr>
      <w:r w:rsidRPr="00097E73">
        <w:rPr>
          <w:rFonts w:ascii="Book Antiqua" w:hAnsi="Book Antiqua" w:cs="Times New Roman"/>
          <w:b/>
        </w:rPr>
        <w:t>DISCUSSION</w:t>
      </w:r>
    </w:p>
    <w:p w14:paraId="7A54A0C7" w14:textId="16BFD820" w:rsidR="00630843" w:rsidRPr="005917FB" w:rsidRDefault="00761140" w:rsidP="005917FB">
      <w:pPr>
        <w:spacing w:line="360" w:lineRule="auto"/>
        <w:jc w:val="both"/>
        <w:rPr>
          <w:rFonts w:ascii="Book Antiqua" w:eastAsia="Times New Roman" w:hAnsi="Book Antiqua" w:cs="Times New Roman"/>
          <w:shd w:val="clear" w:color="auto" w:fill="FFFFFF"/>
        </w:rPr>
      </w:pPr>
      <w:r w:rsidRPr="005917FB">
        <w:rPr>
          <w:rFonts w:ascii="Book Antiqua" w:eastAsia="Times New Roman" w:hAnsi="Book Antiqua" w:cs="Times New Roman"/>
          <w:shd w:val="clear" w:color="auto" w:fill="FFFFFF"/>
        </w:rPr>
        <w:t>Kaposi Sarcoma is a rare diagnosis and i</w:t>
      </w:r>
      <w:r w:rsidR="00CF2D11" w:rsidRPr="005917FB">
        <w:rPr>
          <w:rFonts w:ascii="Book Antiqua" w:eastAsia="Times New Roman" w:hAnsi="Book Antiqua" w:cs="Times New Roman"/>
          <w:shd w:val="clear" w:color="auto" w:fill="FFFFFF"/>
        </w:rPr>
        <w:t xml:space="preserve">s </w:t>
      </w:r>
      <w:r w:rsidRPr="005917FB">
        <w:rPr>
          <w:rFonts w:ascii="Book Antiqua" w:eastAsia="Times New Roman" w:hAnsi="Book Antiqua" w:cs="Times New Roman"/>
          <w:shd w:val="clear" w:color="auto" w:fill="FFFFFF"/>
        </w:rPr>
        <w:t>typically diagnosed when the classic skin manifestations are present.</w:t>
      </w:r>
      <w:r w:rsidR="007A3CFC" w:rsidRPr="005917FB">
        <w:rPr>
          <w:rFonts w:ascii="Book Antiqua" w:eastAsia="Times New Roman" w:hAnsi="Book Antiqua" w:cs="Times New Roman"/>
          <w:shd w:val="clear" w:color="auto" w:fill="FFFFFF"/>
        </w:rPr>
        <w:t xml:space="preserve"> </w:t>
      </w:r>
      <w:r w:rsidR="00630843" w:rsidRPr="005917FB">
        <w:rPr>
          <w:rFonts w:ascii="Book Antiqua" w:hAnsi="Book Antiqua" w:cs="Times New Roman"/>
        </w:rPr>
        <w:t xml:space="preserve">Isolated gastrointestinal Kaposi sarcoma may </w:t>
      </w:r>
      <w:r w:rsidR="003745DE" w:rsidRPr="005917FB">
        <w:rPr>
          <w:rFonts w:ascii="Book Antiqua" w:hAnsi="Book Antiqua" w:cs="Times New Roman"/>
        </w:rPr>
        <w:t>occur</w:t>
      </w:r>
      <w:r w:rsidR="00630843" w:rsidRPr="005917FB">
        <w:rPr>
          <w:rFonts w:ascii="Book Antiqua" w:hAnsi="Book Antiqua" w:cs="Times New Roman"/>
        </w:rPr>
        <w:t xml:space="preserve"> in patients with ulcerative colitis as a result of the dysregulated immune response seen in IBD or in combination</w:t>
      </w:r>
      <w:r w:rsidR="007A3CFC" w:rsidRPr="005917FB">
        <w:rPr>
          <w:rFonts w:ascii="Book Antiqua" w:hAnsi="Book Antiqua" w:cs="Times New Roman"/>
        </w:rPr>
        <w:t xml:space="preserve"> with</w:t>
      </w:r>
      <w:r w:rsidR="00630843" w:rsidRPr="005917FB">
        <w:rPr>
          <w:rFonts w:ascii="Book Antiqua" w:hAnsi="Book Antiqua" w:cs="Times New Roman"/>
        </w:rPr>
        <w:t xml:space="preserve"> medication</w:t>
      </w:r>
      <w:r w:rsidR="007A3CFC" w:rsidRPr="005917FB">
        <w:rPr>
          <w:rFonts w:ascii="Book Antiqua" w:hAnsi="Book Antiqua" w:cs="Times New Roman"/>
        </w:rPr>
        <w:t>s</w:t>
      </w:r>
      <w:r w:rsidR="00630843" w:rsidRPr="005917FB">
        <w:rPr>
          <w:rFonts w:ascii="Book Antiqua" w:hAnsi="Book Antiqua" w:cs="Times New Roman"/>
        </w:rPr>
        <w:t xml:space="preserve"> causing immune suppression. Symptoms and signs of</w:t>
      </w:r>
      <w:r w:rsidR="000C4B6E" w:rsidRPr="005917FB">
        <w:rPr>
          <w:rFonts w:ascii="Book Antiqua" w:hAnsi="Book Antiqua" w:cs="Times New Roman"/>
        </w:rPr>
        <w:t xml:space="preserve"> gastrointestinal</w:t>
      </w:r>
      <w:r w:rsidR="00630843" w:rsidRPr="005917FB">
        <w:rPr>
          <w:rFonts w:ascii="Book Antiqua" w:hAnsi="Book Antiqua" w:cs="Times New Roman"/>
        </w:rPr>
        <w:t xml:space="preserve"> KS</w:t>
      </w:r>
      <w:r w:rsidR="000C4B6E" w:rsidRPr="005917FB">
        <w:rPr>
          <w:rFonts w:ascii="Book Antiqua" w:hAnsi="Book Antiqua" w:cs="Times New Roman"/>
        </w:rPr>
        <w:t xml:space="preserve"> may include diarrhea, bleeding, obstruction, and </w:t>
      </w:r>
      <w:r w:rsidR="00033CF1" w:rsidRPr="005917FB">
        <w:rPr>
          <w:rFonts w:ascii="Book Antiqua" w:hAnsi="Book Antiqua" w:cs="Times New Roman"/>
        </w:rPr>
        <w:t xml:space="preserve">rarely </w:t>
      </w:r>
      <w:r w:rsidR="000C4B6E" w:rsidRPr="005917FB">
        <w:rPr>
          <w:rFonts w:ascii="Book Antiqua" w:hAnsi="Book Antiqua" w:cs="Times New Roman"/>
        </w:rPr>
        <w:t>perforation</w:t>
      </w:r>
      <w:r w:rsidR="00630843" w:rsidRPr="005917FB">
        <w:rPr>
          <w:rFonts w:ascii="Book Antiqua" w:hAnsi="Book Antiqua" w:cs="Times New Roman"/>
        </w:rPr>
        <w:t>.</w:t>
      </w:r>
      <w:r w:rsidR="007A3CFC" w:rsidRPr="005917FB">
        <w:rPr>
          <w:rFonts w:ascii="Book Antiqua" w:hAnsi="Book Antiqua" w:cs="Times New Roman"/>
        </w:rPr>
        <w:t xml:space="preserve"> A misdiagnosis of refractory ulcerative colitis may occur in part because</w:t>
      </w:r>
      <w:r w:rsidR="000C4B6E" w:rsidRPr="005917FB">
        <w:rPr>
          <w:rFonts w:ascii="Book Antiqua" w:hAnsi="Book Antiqua" w:cs="Times New Roman"/>
        </w:rPr>
        <w:t xml:space="preserve"> the initial presentation may mimic a IBD flare with diarrhea and</w:t>
      </w:r>
      <w:r w:rsidR="007A3CFC" w:rsidRPr="005917FB">
        <w:rPr>
          <w:rFonts w:ascii="Book Antiqua" w:hAnsi="Book Antiqua" w:cs="Times New Roman"/>
        </w:rPr>
        <w:t xml:space="preserve"> rectal </w:t>
      </w:r>
      <w:r w:rsidR="000C4B6E" w:rsidRPr="005917FB">
        <w:rPr>
          <w:rFonts w:ascii="Book Antiqua" w:hAnsi="Book Antiqua" w:cs="Times New Roman"/>
        </w:rPr>
        <w:t>bleeding</w:t>
      </w:r>
      <w:r w:rsidR="007A3CFC" w:rsidRPr="005917FB">
        <w:rPr>
          <w:rFonts w:ascii="Book Antiqua" w:hAnsi="Book Antiqua" w:cs="Times New Roman"/>
        </w:rPr>
        <w:t xml:space="preserve"> a</w:t>
      </w:r>
      <w:r w:rsidR="000C4B6E" w:rsidRPr="005917FB">
        <w:rPr>
          <w:rFonts w:ascii="Book Antiqua" w:hAnsi="Book Antiqua" w:cs="Times New Roman"/>
        </w:rPr>
        <w:t>nd may be severe to the point</w:t>
      </w:r>
      <w:r w:rsidR="007A3CFC" w:rsidRPr="005917FB">
        <w:rPr>
          <w:rFonts w:ascii="Book Antiqua" w:hAnsi="Book Antiqua" w:cs="Times New Roman"/>
        </w:rPr>
        <w:t xml:space="preserve"> requiring blood transfusions</w:t>
      </w:r>
      <w:r w:rsidR="00037DFD" w:rsidRPr="005917FB">
        <w:rPr>
          <w:rFonts w:ascii="Book Antiqua" w:hAnsi="Book Antiqua" w:cs="Times New Roman"/>
          <w:vertAlign w:val="superscript"/>
        </w:rPr>
        <w:t>[4]</w:t>
      </w:r>
      <w:r w:rsidR="007A3CFC" w:rsidRPr="005917FB">
        <w:rPr>
          <w:rFonts w:ascii="Book Antiqua" w:hAnsi="Book Antiqua" w:cs="Times New Roman"/>
        </w:rPr>
        <w:t>.</w:t>
      </w:r>
      <w:r w:rsidR="008F41FD" w:rsidRPr="005917FB">
        <w:rPr>
          <w:rFonts w:ascii="Book Antiqua" w:eastAsia="SimSun" w:hAnsi="Book Antiqua" w:cs="Times New Roman" w:hint="eastAsia"/>
          <w:lang w:eastAsia="zh-CN"/>
        </w:rPr>
        <w:t xml:space="preserve"> </w:t>
      </w:r>
      <w:r w:rsidR="00716BDB" w:rsidRPr="005917FB">
        <w:rPr>
          <w:rFonts w:ascii="Book Antiqua" w:hAnsi="Book Antiqua" w:cs="Times New Roman"/>
        </w:rPr>
        <w:t>The reason KS lesions</w:t>
      </w:r>
      <w:r w:rsidR="003E31CC" w:rsidRPr="005917FB">
        <w:rPr>
          <w:rFonts w:ascii="Book Antiqua" w:hAnsi="Book Antiqua" w:cs="Times New Roman"/>
        </w:rPr>
        <w:t xml:space="preserve"> are predisposed to bleed</w:t>
      </w:r>
      <w:r w:rsidR="00D11064" w:rsidRPr="005917FB">
        <w:rPr>
          <w:rFonts w:ascii="Book Antiqua" w:hAnsi="Book Antiqua" w:cs="Times New Roman"/>
        </w:rPr>
        <w:t>ing is that</w:t>
      </w:r>
      <w:r w:rsidR="003E31CC" w:rsidRPr="005917FB">
        <w:rPr>
          <w:rFonts w:ascii="Book Antiqua" w:hAnsi="Book Antiqua" w:cs="Times New Roman"/>
        </w:rPr>
        <w:t xml:space="preserve"> they are </w:t>
      </w:r>
      <w:r w:rsidR="00716BDB" w:rsidRPr="005917FB">
        <w:rPr>
          <w:rFonts w:ascii="Book Antiqua" w:hAnsi="Book Antiqua" w:cs="Times New Roman"/>
        </w:rPr>
        <w:t>angioproliferative tumors.</w:t>
      </w:r>
      <w:r w:rsidR="00D11064" w:rsidRPr="005917FB">
        <w:rPr>
          <w:rFonts w:ascii="Book Antiqua" w:hAnsi="Book Antiqua" w:cs="Times New Roman"/>
        </w:rPr>
        <w:t xml:space="preserve"> Typically, KS lesions in the intestinal tract </w:t>
      </w:r>
      <w:r w:rsidR="00CE66CB" w:rsidRPr="005917FB">
        <w:rPr>
          <w:rFonts w:ascii="Book Antiqua" w:hAnsi="Book Antiqua" w:cs="Times New Roman"/>
        </w:rPr>
        <w:t>tend to</w:t>
      </w:r>
      <w:r w:rsidR="00D11064" w:rsidRPr="005917FB">
        <w:rPr>
          <w:rFonts w:ascii="Book Antiqua" w:hAnsi="Book Antiqua" w:cs="Times New Roman"/>
        </w:rPr>
        <w:t xml:space="preserve"> </w:t>
      </w:r>
      <w:r w:rsidR="000904A6" w:rsidRPr="005917FB">
        <w:rPr>
          <w:rFonts w:ascii="Book Antiqua" w:hAnsi="Book Antiqua" w:cs="Times New Roman"/>
        </w:rPr>
        <w:t>localize more</w:t>
      </w:r>
      <w:r w:rsidR="00D11064" w:rsidRPr="005917FB">
        <w:rPr>
          <w:rFonts w:ascii="Book Antiqua" w:hAnsi="Book Antiqua" w:cs="Times New Roman"/>
        </w:rPr>
        <w:t xml:space="preserve"> to the upper intestinal tract and</w:t>
      </w:r>
      <w:r w:rsidR="00CE66CB" w:rsidRPr="005917FB">
        <w:rPr>
          <w:rFonts w:ascii="Book Antiqua" w:hAnsi="Book Antiqua" w:cs="Times New Roman"/>
        </w:rPr>
        <w:t xml:space="preserve"> are</w:t>
      </w:r>
      <w:r w:rsidR="00D11064" w:rsidRPr="005917FB">
        <w:rPr>
          <w:rFonts w:ascii="Book Antiqua" w:hAnsi="Book Antiqua" w:cs="Times New Roman"/>
        </w:rPr>
        <w:t xml:space="preserve"> less frequently</w:t>
      </w:r>
      <w:r w:rsidR="000904A6" w:rsidRPr="005917FB">
        <w:rPr>
          <w:rFonts w:ascii="Book Antiqua" w:hAnsi="Book Antiqua" w:cs="Times New Roman"/>
        </w:rPr>
        <w:t xml:space="preserve"> encountered in the large bowel</w:t>
      </w:r>
      <w:r w:rsidR="008A7F9F" w:rsidRPr="005917FB">
        <w:rPr>
          <w:rFonts w:ascii="Book Antiqua" w:hAnsi="Book Antiqua" w:cs="Times New Roman"/>
          <w:vertAlign w:val="superscript"/>
        </w:rPr>
        <w:t>[5]</w:t>
      </w:r>
      <w:r w:rsidR="000904A6" w:rsidRPr="005917FB">
        <w:rPr>
          <w:rFonts w:ascii="Book Antiqua" w:hAnsi="Book Antiqua" w:cs="Times New Roman"/>
        </w:rPr>
        <w:t>.</w:t>
      </w:r>
    </w:p>
    <w:p w14:paraId="562A2252" w14:textId="61AA25A6" w:rsidR="004C6979" w:rsidRPr="005917FB" w:rsidRDefault="003C2926" w:rsidP="005917FB">
      <w:pPr>
        <w:spacing w:line="360" w:lineRule="auto"/>
        <w:ind w:firstLine="720"/>
        <w:jc w:val="both"/>
        <w:rPr>
          <w:rFonts w:ascii="Book Antiqua" w:hAnsi="Book Antiqua" w:cs="Times New Roman"/>
        </w:rPr>
      </w:pPr>
      <w:r w:rsidRPr="005917FB">
        <w:rPr>
          <w:rFonts w:ascii="Book Antiqua" w:eastAsia="Times New Roman" w:hAnsi="Book Antiqua" w:cs="Times New Roman"/>
          <w:shd w:val="clear" w:color="auto" w:fill="FFFFFF"/>
        </w:rPr>
        <w:t xml:space="preserve">This is </w:t>
      </w:r>
      <w:r w:rsidR="00761140" w:rsidRPr="005917FB">
        <w:rPr>
          <w:rFonts w:ascii="Book Antiqua" w:eastAsia="Times New Roman" w:hAnsi="Book Antiqua" w:cs="Times New Roman"/>
          <w:shd w:val="clear" w:color="auto" w:fill="FFFFFF"/>
        </w:rPr>
        <w:t>one of the few</w:t>
      </w:r>
      <w:r w:rsidRPr="005917FB">
        <w:rPr>
          <w:rFonts w:ascii="Book Antiqua" w:eastAsia="Times New Roman" w:hAnsi="Book Antiqua" w:cs="Times New Roman"/>
          <w:shd w:val="clear" w:color="auto" w:fill="FFFFFF"/>
        </w:rPr>
        <w:t xml:space="preserve"> reported case</w:t>
      </w:r>
      <w:r w:rsidR="00CF0BA5" w:rsidRPr="005917FB">
        <w:rPr>
          <w:rFonts w:ascii="Book Antiqua" w:eastAsia="Times New Roman" w:hAnsi="Book Antiqua" w:cs="Times New Roman"/>
          <w:shd w:val="clear" w:color="auto" w:fill="FFFFFF"/>
        </w:rPr>
        <w:t>s</w:t>
      </w:r>
      <w:r w:rsidRPr="005917FB">
        <w:rPr>
          <w:rFonts w:ascii="Book Antiqua" w:eastAsia="Times New Roman" w:hAnsi="Book Antiqua" w:cs="Times New Roman"/>
          <w:shd w:val="clear" w:color="auto" w:fill="FFFFFF"/>
        </w:rPr>
        <w:t xml:space="preserve"> in the English language literature of </w:t>
      </w:r>
      <w:r w:rsidR="00CE66CB" w:rsidRPr="005917FB">
        <w:rPr>
          <w:rFonts w:ascii="Book Antiqua" w:eastAsia="Times New Roman" w:hAnsi="Book Antiqua" w:cs="Times New Roman"/>
          <w:shd w:val="clear" w:color="auto" w:fill="FFFFFF"/>
        </w:rPr>
        <w:t>large bowel</w:t>
      </w:r>
      <w:r w:rsidR="00AE5355" w:rsidRPr="005917FB">
        <w:rPr>
          <w:rFonts w:ascii="Book Antiqua" w:eastAsia="Times New Roman" w:hAnsi="Book Antiqua" w:cs="Times New Roman"/>
          <w:shd w:val="clear" w:color="auto" w:fill="FFFFFF"/>
        </w:rPr>
        <w:t xml:space="preserve"> </w:t>
      </w:r>
      <w:r w:rsidRPr="005917FB">
        <w:rPr>
          <w:rFonts w:ascii="Book Antiqua" w:eastAsia="Times New Roman" w:hAnsi="Book Antiqua" w:cs="Times New Roman"/>
          <w:shd w:val="clear" w:color="auto" w:fill="FFFFFF"/>
        </w:rPr>
        <w:t xml:space="preserve">Kaposi Sarcoma associated with ulcerative colitis in an HIV-negative host with </w:t>
      </w:r>
      <w:r w:rsidR="00207C2C" w:rsidRPr="005917FB">
        <w:rPr>
          <w:rFonts w:ascii="Book Antiqua" w:eastAsia="Times New Roman" w:hAnsi="Book Antiqua" w:cs="Times New Roman"/>
          <w:shd w:val="clear" w:color="auto" w:fill="FFFFFF"/>
        </w:rPr>
        <w:t xml:space="preserve">positive </w:t>
      </w:r>
      <w:r w:rsidR="00B30D98" w:rsidRPr="005917FB">
        <w:rPr>
          <w:rFonts w:ascii="Book Antiqua" w:eastAsia="Times New Roman" w:hAnsi="Book Antiqua" w:cs="Times New Roman"/>
          <w:shd w:val="clear" w:color="auto" w:fill="FFFFFF"/>
        </w:rPr>
        <w:t xml:space="preserve">HHV-8 </w:t>
      </w:r>
      <w:r w:rsidRPr="005917FB">
        <w:rPr>
          <w:rFonts w:ascii="Book Antiqua" w:eastAsia="Times New Roman" w:hAnsi="Book Antiqua" w:cs="Times New Roman"/>
          <w:shd w:val="clear" w:color="auto" w:fill="FFFFFF"/>
        </w:rPr>
        <w:t>immunohistochemistry</w:t>
      </w:r>
      <w:r w:rsidR="00B30D98" w:rsidRPr="005917FB">
        <w:rPr>
          <w:rFonts w:ascii="Book Antiqua" w:eastAsia="Times New Roman" w:hAnsi="Book Antiqua" w:cs="Times New Roman"/>
          <w:shd w:val="clear" w:color="auto" w:fill="FFFFFF"/>
        </w:rPr>
        <w:t xml:space="preserve">. </w:t>
      </w:r>
      <w:r w:rsidR="00373DB0" w:rsidRPr="005917FB">
        <w:rPr>
          <w:rFonts w:ascii="Book Antiqua" w:eastAsia="Times New Roman" w:hAnsi="Book Antiqua" w:cs="Times New Roman"/>
          <w:shd w:val="clear" w:color="auto" w:fill="FFFFFF"/>
        </w:rPr>
        <w:t xml:space="preserve">Infection with HHV-8 is a known precedent to the development of </w:t>
      </w:r>
      <w:r w:rsidR="00B30D98" w:rsidRPr="005917FB">
        <w:rPr>
          <w:rFonts w:ascii="Book Antiqua" w:eastAsia="Times New Roman" w:hAnsi="Book Antiqua" w:cs="Times New Roman"/>
          <w:shd w:val="clear" w:color="auto" w:fill="FFFFFF"/>
        </w:rPr>
        <w:t xml:space="preserve">all types of </w:t>
      </w:r>
      <w:r w:rsidR="00373DB0" w:rsidRPr="005917FB">
        <w:rPr>
          <w:rFonts w:ascii="Book Antiqua" w:eastAsia="Times New Roman" w:hAnsi="Book Antiqua" w:cs="Times New Roman"/>
          <w:shd w:val="clear" w:color="auto" w:fill="FFFFFF"/>
        </w:rPr>
        <w:t>Kaposi sarcoma and has been found in over 95% of cases</w:t>
      </w:r>
      <w:r w:rsidR="00F21286" w:rsidRPr="005917FB">
        <w:rPr>
          <w:rFonts w:ascii="Book Antiqua" w:eastAsia="Times New Roman" w:hAnsi="Book Antiqua" w:cs="Times New Roman"/>
          <w:shd w:val="clear" w:color="auto" w:fill="FFFFFF"/>
          <w:vertAlign w:val="superscript"/>
        </w:rPr>
        <w:t>[</w:t>
      </w:r>
      <w:r w:rsidR="00037DFD" w:rsidRPr="005917FB">
        <w:rPr>
          <w:rFonts w:ascii="Book Antiqua" w:eastAsia="Times New Roman" w:hAnsi="Book Antiqua" w:cs="Times New Roman"/>
          <w:shd w:val="clear" w:color="auto" w:fill="FFFFFF"/>
          <w:vertAlign w:val="superscript"/>
        </w:rPr>
        <w:t>5</w:t>
      </w:r>
      <w:r w:rsidR="00F21286" w:rsidRPr="005917FB">
        <w:rPr>
          <w:rFonts w:ascii="Book Antiqua" w:eastAsia="Times New Roman" w:hAnsi="Book Antiqua" w:cs="Times New Roman"/>
          <w:shd w:val="clear" w:color="auto" w:fill="FFFFFF"/>
          <w:vertAlign w:val="superscript"/>
        </w:rPr>
        <w:t>]</w:t>
      </w:r>
      <w:r w:rsidR="00373DB0" w:rsidRPr="005917FB">
        <w:rPr>
          <w:rFonts w:ascii="Book Antiqua" w:eastAsia="Times New Roman" w:hAnsi="Book Antiqua" w:cs="Times New Roman"/>
          <w:shd w:val="clear" w:color="auto" w:fill="FFFFFF"/>
        </w:rPr>
        <w:t xml:space="preserve">. </w:t>
      </w:r>
      <w:r w:rsidR="00207C2C" w:rsidRPr="005917FB">
        <w:rPr>
          <w:rFonts w:ascii="Book Antiqua" w:hAnsi="Book Antiqua" w:cs="Times New Roman"/>
        </w:rPr>
        <w:t>The</w:t>
      </w:r>
      <w:r w:rsidR="00AE5355" w:rsidRPr="005917FB">
        <w:rPr>
          <w:rFonts w:ascii="Book Antiqua" w:hAnsi="Book Antiqua" w:cs="Times New Roman"/>
        </w:rPr>
        <w:t xml:space="preserve"> </w:t>
      </w:r>
      <w:r w:rsidR="00207C2C" w:rsidRPr="005917FB">
        <w:rPr>
          <w:rFonts w:ascii="Book Antiqua" w:hAnsi="Book Antiqua" w:cs="Times New Roman"/>
        </w:rPr>
        <w:t>l</w:t>
      </w:r>
      <w:r w:rsidR="00373DB0" w:rsidRPr="005917FB">
        <w:rPr>
          <w:rFonts w:ascii="Book Antiqua" w:hAnsi="Book Antiqua" w:cs="Times New Roman"/>
        </w:rPr>
        <w:t>iterature shows that only a small proportion of HHV-8 infected people develop Kaposi Sarcoma, suggesting that additional iatrogenic causes such as immunosuppressive drugs could cause viral reactivation, and contribute to the development of KS</w:t>
      </w:r>
      <w:r w:rsidR="00F21286" w:rsidRPr="005917FB">
        <w:rPr>
          <w:rFonts w:ascii="Book Antiqua" w:hAnsi="Book Antiqua" w:cs="Times New Roman"/>
          <w:vertAlign w:val="superscript"/>
        </w:rPr>
        <w:t>[</w:t>
      </w:r>
      <w:r w:rsidR="00503A15" w:rsidRPr="005917FB">
        <w:rPr>
          <w:rFonts w:ascii="Book Antiqua" w:hAnsi="Book Antiqua" w:cs="Times New Roman"/>
          <w:vertAlign w:val="superscript"/>
        </w:rPr>
        <w:t>6</w:t>
      </w:r>
      <w:r w:rsidR="00F21286" w:rsidRPr="005917FB">
        <w:rPr>
          <w:rFonts w:ascii="Book Antiqua" w:hAnsi="Book Antiqua" w:cs="Times New Roman"/>
          <w:vertAlign w:val="superscript"/>
        </w:rPr>
        <w:t>]</w:t>
      </w:r>
      <w:r w:rsidR="00FF1925" w:rsidRPr="005917FB">
        <w:rPr>
          <w:rFonts w:ascii="Book Antiqua" w:hAnsi="Book Antiqua" w:cs="Times New Roman"/>
        </w:rPr>
        <w:t>.</w:t>
      </w:r>
    </w:p>
    <w:p w14:paraId="65856F18" w14:textId="2FF86F52" w:rsidR="00F25F5E" w:rsidRPr="005917FB" w:rsidRDefault="00951730" w:rsidP="005917FB">
      <w:pPr>
        <w:spacing w:line="360" w:lineRule="auto"/>
        <w:ind w:firstLine="720"/>
        <w:jc w:val="both"/>
        <w:rPr>
          <w:rFonts w:ascii="Book Antiqua" w:eastAsia="Times New Roman" w:hAnsi="Book Antiqua" w:cs="Times New Roman"/>
        </w:rPr>
      </w:pPr>
      <w:r w:rsidRPr="005917FB">
        <w:rPr>
          <w:rFonts w:ascii="Book Antiqua" w:hAnsi="Book Antiqua" w:cs="Times New Roman"/>
        </w:rPr>
        <w:t>Corticosteroid use was first implemented in the 1950’s for the management of Ulcerative colitis and has played a pivotal role in decreasing mortality</w:t>
      </w:r>
      <w:r w:rsidR="008A7F9F" w:rsidRPr="005917FB">
        <w:rPr>
          <w:rFonts w:ascii="Book Antiqua" w:hAnsi="Book Antiqua" w:cs="Times New Roman"/>
          <w:vertAlign w:val="superscript"/>
        </w:rPr>
        <w:t>[7]</w:t>
      </w:r>
      <w:r w:rsidRPr="005917FB">
        <w:rPr>
          <w:rFonts w:ascii="Book Antiqua" w:hAnsi="Book Antiqua" w:cs="Times New Roman"/>
        </w:rPr>
        <w:t xml:space="preserve">. </w:t>
      </w:r>
      <w:r w:rsidR="002238C7" w:rsidRPr="005917FB">
        <w:rPr>
          <w:rFonts w:ascii="Book Antiqua" w:hAnsi="Book Antiqua" w:cs="Times New Roman"/>
        </w:rPr>
        <w:t xml:space="preserve">However, over the years evidence has demonstrated poor outcomes for patients who remain on longterm steroids, notably </w:t>
      </w:r>
      <w:r w:rsidR="00471291" w:rsidRPr="005917FB">
        <w:rPr>
          <w:rFonts w:ascii="Book Antiqua" w:hAnsi="Book Antiqua" w:cs="Times New Roman"/>
        </w:rPr>
        <w:t xml:space="preserve">an </w:t>
      </w:r>
      <w:r w:rsidR="002238C7" w:rsidRPr="005917FB">
        <w:rPr>
          <w:rFonts w:ascii="Book Antiqua" w:hAnsi="Book Antiqua" w:cs="Times New Roman"/>
        </w:rPr>
        <w:t>increase</w:t>
      </w:r>
      <w:r w:rsidR="00CE66CB" w:rsidRPr="005917FB">
        <w:rPr>
          <w:rFonts w:ascii="Book Antiqua" w:hAnsi="Book Antiqua" w:cs="Times New Roman"/>
        </w:rPr>
        <w:t>d</w:t>
      </w:r>
      <w:r w:rsidR="002238C7" w:rsidRPr="005917FB">
        <w:rPr>
          <w:rFonts w:ascii="Book Antiqua" w:hAnsi="Book Antiqua" w:cs="Times New Roman"/>
        </w:rPr>
        <w:t xml:space="preserve"> risk for infections</w:t>
      </w:r>
      <w:r w:rsidR="00CE66CB" w:rsidRPr="005917FB">
        <w:rPr>
          <w:rFonts w:ascii="Book Antiqua" w:hAnsi="Book Antiqua" w:cs="Times New Roman"/>
        </w:rPr>
        <w:t xml:space="preserve"> and mortality</w:t>
      </w:r>
      <w:r w:rsidR="008A7F9F" w:rsidRPr="005917FB">
        <w:rPr>
          <w:rFonts w:ascii="Book Antiqua" w:hAnsi="Book Antiqua" w:cs="Times New Roman"/>
          <w:vertAlign w:val="superscript"/>
        </w:rPr>
        <w:t>[8]</w:t>
      </w:r>
      <w:r w:rsidR="002238C7" w:rsidRPr="005917FB">
        <w:rPr>
          <w:rFonts w:ascii="Book Antiqua" w:hAnsi="Book Antiqua" w:cs="Times New Roman"/>
        </w:rPr>
        <w:t xml:space="preserve">. </w:t>
      </w:r>
      <w:r w:rsidR="00503A15" w:rsidRPr="005917FB">
        <w:rPr>
          <w:rFonts w:ascii="Book Antiqua" w:hAnsi="Book Antiqua" w:cs="Times New Roman"/>
        </w:rPr>
        <w:t xml:space="preserve">In the </w:t>
      </w:r>
      <w:r w:rsidR="00503A15" w:rsidRPr="005917FB">
        <w:rPr>
          <w:rFonts w:ascii="Book Antiqua" w:eastAsia="Times New Roman" w:hAnsi="Book Antiqua" w:cs="Times New Roman"/>
          <w:shd w:val="clear" w:color="auto" w:fill="FFFFFF"/>
        </w:rPr>
        <w:t>first population-based field study of classical Kaposi sarcoma, use of oral corticosteroids showed</w:t>
      </w:r>
      <w:r w:rsidR="002238C7" w:rsidRPr="005917FB">
        <w:rPr>
          <w:rFonts w:ascii="Book Antiqua" w:eastAsia="Times New Roman" w:hAnsi="Book Antiqua" w:cs="Times New Roman"/>
          <w:shd w:val="clear" w:color="auto" w:fill="FFFFFF"/>
        </w:rPr>
        <w:t xml:space="preserve"> a increased risk </w:t>
      </w:r>
      <w:r w:rsidR="00503A15" w:rsidRPr="005917FB">
        <w:rPr>
          <w:rFonts w:ascii="Book Antiqua" w:eastAsia="Times New Roman" w:hAnsi="Book Antiqua" w:cs="Times New Roman"/>
          <w:shd w:val="clear" w:color="auto" w:fill="FFFFFF"/>
        </w:rPr>
        <w:t>f</w:t>
      </w:r>
      <w:r w:rsidR="002238C7" w:rsidRPr="005917FB">
        <w:rPr>
          <w:rFonts w:ascii="Book Antiqua" w:eastAsia="Times New Roman" w:hAnsi="Book Antiqua" w:cs="Times New Roman"/>
          <w:shd w:val="clear" w:color="auto" w:fill="FFFFFF"/>
        </w:rPr>
        <w:t>or the</w:t>
      </w:r>
      <w:r w:rsidR="00503A15" w:rsidRPr="005917FB">
        <w:rPr>
          <w:rFonts w:ascii="Book Antiqua" w:eastAsia="Times New Roman" w:hAnsi="Book Antiqua" w:cs="Times New Roman"/>
          <w:shd w:val="clear" w:color="auto" w:fill="FFFFFF"/>
        </w:rPr>
        <w:t xml:space="preserve"> d</w:t>
      </w:r>
      <w:r w:rsidR="008F41FD" w:rsidRPr="005917FB">
        <w:rPr>
          <w:rFonts w:ascii="Book Antiqua" w:eastAsia="Times New Roman" w:hAnsi="Book Antiqua" w:cs="Times New Roman"/>
          <w:shd w:val="clear" w:color="auto" w:fill="FFFFFF"/>
        </w:rPr>
        <w:t>evelopment of KS (OR</w:t>
      </w:r>
      <w:r w:rsidR="008F41FD" w:rsidRPr="005917FB">
        <w:rPr>
          <w:rFonts w:ascii="Book Antiqua" w:eastAsia="SimSun" w:hAnsi="Book Antiqua" w:cs="Times New Roman" w:hint="eastAsia"/>
          <w:shd w:val="clear" w:color="auto" w:fill="FFFFFF"/>
          <w:lang w:eastAsia="zh-CN"/>
        </w:rPr>
        <w:t xml:space="preserve"> = </w:t>
      </w:r>
      <w:r w:rsidR="008F41FD" w:rsidRPr="005917FB">
        <w:rPr>
          <w:rFonts w:ascii="Book Antiqua" w:eastAsia="Times New Roman" w:hAnsi="Book Antiqua" w:cs="Times New Roman"/>
          <w:shd w:val="clear" w:color="auto" w:fill="FFFFFF"/>
        </w:rPr>
        <w:t>2.34</w:t>
      </w:r>
      <w:r w:rsidR="008F41FD" w:rsidRPr="005917FB">
        <w:rPr>
          <w:rFonts w:ascii="Book Antiqua" w:eastAsia="SimSun" w:hAnsi="Book Antiqua" w:cs="Times New Roman" w:hint="eastAsia"/>
          <w:shd w:val="clear" w:color="auto" w:fill="FFFFFF"/>
          <w:lang w:eastAsia="zh-CN"/>
        </w:rPr>
        <w:t>,</w:t>
      </w:r>
      <w:r w:rsidR="008F41FD" w:rsidRPr="005917FB">
        <w:rPr>
          <w:rFonts w:ascii="Book Antiqua" w:eastAsia="Times New Roman" w:hAnsi="Book Antiqua" w:cs="Times New Roman"/>
          <w:shd w:val="clear" w:color="auto" w:fill="FFFFFF"/>
        </w:rPr>
        <w:t xml:space="preserve"> 95%</w:t>
      </w:r>
      <w:r w:rsidR="00503A15" w:rsidRPr="005917FB">
        <w:rPr>
          <w:rFonts w:ascii="Book Antiqua" w:eastAsia="Times New Roman" w:hAnsi="Book Antiqua" w:cs="Times New Roman"/>
          <w:shd w:val="clear" w:color="auto" w:fill="FFFFFF"/>
        </w:rPr>
        <w:t>CI</w:t>
      </w:r>
      <w:r w:rsidR="008F41FD" w:rsidRPr="005917FB">
        <w:rPr>
          <w:rFonts w:ascii="Book Antiqua" w:eastAsia="SimSun" w:hAnsi="Book Antiqua" w:cs="Times New Roman" w:hint="eastAsia"/>
          <w:shd w:val="clear" w:color="auto" w:fill="FFFFFF"/>
          <w:lang w:eastAsia="zh-CN"/>
        </w:rPr>
        <w:t xml:space="preserve">: </w:t>
      </w:r>
      <w:r w:rsidR="008F41FD" w:rsidRPr="005917FB">
        <w:rPr>
          <w:rFonts w:ascii="Book Antiqua" w:eastAsia="Times New Roman" w:hAnsi="Book Antiqua" w:cs="Times New Roman"/>
          <w:shd w:val="clear" w:color="auto" w:fill="FFFFFF"/>
        </w:rPr>
        <w:t>1.23-4.45</w:t>
      </w:r>
      <w:r w:rsidR="00503A15" w:rsidRPr="005917FB">
        <w:rPr>
          <w:rFonts w:ascii="Book Antiqua" w:eastAsia="Times New Roman" w:hAnsi="Book Antiqua" w:cs="Times New Roman"/>
          <w:shd w:val="clear" w:color="auto" w:fill="FFFFFF"/>
        </w:rPr>
        <w:t>)</w:t>
      </w:r>
      <w:r w:rsidR="00F21286" w:rsidRPr="005917FB">
        <w:rPr>
          <w:rFonts w:ascii="Book Antiqua" w:eastAsia="Times New Roman" w:hAnsi="Book Antiqua" w:cs="Times New Roman"/>
          <w:shd w:val="clear" w:color="auto" w:fill="FFFFFF"/>
          <w:vertAlign w:val="superscript"/>
        </w:rPr>
        <w:t>[</w:t>
      </w:r>
      <w:r w:rsidR="00503A15" w:rsidRPr="005917FB">
        <w:rPr>
          <w:rFonts w:ascii="Book Antiqua" w:eastAsia="Times New Roman" w:hAnsi="Book Antiqua" w:cs="Times New Roman"/>
          <w:shd w:val="clear" w:color="auto" w:fill="FFFFFF"/>
          <w:vertAlign w:val="superscript"/>
        </w:rPr>
        <w:t>3</w:t>
      </w:r>
      <w:r w:rsidR="00F21286" w:rsidRPr="005917FB">
        <w:rPr>
          <w:rFonts w:ascii="Book Antiqua" w:eastAsia="Times New Roman" w:hAnsi="Book Antiqua" w:cs="Times New Roman"/>
          <w:shd w:val="clear" w:color="auto" w:fill="FFFFFF"/>
          <w:vertAlign w:val="superscript"/>
        </w:rPr>
        <w:t>]</w:t>
      </w:r>
      <w:r w:rsidR="00503A15" w:rsidRPr="005917FB">
        <w:rPr>
          <w:rFonts w:ascii="Book Antiqua" w:hAnsi="Book Antiqua" w:cs="Times New Roman"/>
        </w:rPr>
        <w:t xml:space="preserve">. KS has also been reported to </w:t>
      </w:r>
      <w:r w:rsidR="00503A15" w:rsidRPr="005917FB">
        <w:rPr>
          <w:rFonts w:ascii="Book Antiqua" w:hAnsi="Book Antiqua" w:cs="Times New Roman"/>
        </w:rPr>
        <w:lastRenderedPageBreak/>
        <w:t>be higher in illnesses that are common</w:t>
      </w:r>
      <w:r w:rsidR="00207C2C" w:rsidRPr="005917FB">
        <w:rPr>
          <w:rFonts w:ascii="Book Antiqua" w:hAnsi="Book Antiqua" w:cs="Times New Roman"/>
        </w:rPr>
        <w:t>ly</w:t>
      </w:r>
      <w:r w:rsidR="00503A15" w:rsidRPr="005917FB">
        <w:rPr>
          <w:rFonts w:ascii="Book Antiqua" w:hAnsi="Book Antiqua" w:cs="Times New Roman"/>
        </w:rPr>
        <w:t xml:space="preserve"> treated with corticosteroids including asthma and rheumatic diseases</w:t>
      </w:r>
      <w:r w:rsidR="00CB591E" w:rsidRPr="005917FB">
        <w:rPr>
          <w:rFonts w:ascii="Book Antiqua" w:hAnsi="Book Antiqua" w:cs="Times New Roman"/>
          <w:vertAlign w:val="superscript"/>
        </w:rPr>
        <w:t>[</w:t>
      </w:r>
      <w:r w:rsidR="007D150C" w:rsidRPr="005917FB">
        <w:rPr>
          <w:rFonts w:ascii="Book Antiqua" w:hAnsi="Book Antiqua" w:cs="Times New Roman"/>
          <w:vertAlign w:val="superscript"/>
        </w:rPr>
        <w:t>9,10</w:t>
      </w:r>
      <w:r w:rsidR="00CB591E" w:rsidRPr="005917FB">
        <w:rPr>
          <w:rFonts w:ascii="Book Antiqua" w:hAnsi="Book Antiqua" w:cs="Times New Roman"/>
          <w:vertAlign w:val="superscript"/>
        </w:rPr>
        <w:t>]</w:t>
      </w:r>
      <w:r w:rsidR="00503A15" w:rsidRPr="005917FB">
        <w:rPr>
          <w:rFonts w:ascii="Book Antiqua" w:hAnsi="Book Antiqua" w:cs="Times New Roman"/>
        </w:rPr>
        <w:t xml:space="preserve">. Studies have shown that glucocorticoids </w:t>
      </w:r>
      <w:r w:rsidR="00AC1FC7" w:rsidRPr="005917FB">
        <w:rPr>
          <w:rFonts w:ascii="Book Antiqua" w:hAnsi="Book Antiqua" w:cs="Times New Roman"/>
        </w:rPr>
        <w:t>can induce Kaposi Sarcoma and drive progression in multiple different clinical settings</w:t>
      </w:r>
      <w:r w:rsidR="008208EF" w:rsidRPr="005917FB">
        <w:rPr>
          <w:rFonts w:ascii="Book Antiqua" w:hAnsi="Book Antiqua" w:cs="Times New Roman"/>
        </w:rPr>
        <w:t xml:space="preserve"> through interactions with the gene </w:t>
      </w:r>
      <w:r w:rsidR="008208EF" w:rsidRPr="005917FB">
        <w:rPr>
          <w:rFonts w:ascii="Book Antiqua" w:eastAsia="Times New Roman" w:hAnsi="Book Antiqua" w:cs="Lucida Sans Unicode"/>
          <w:shd w:val="clear" w:color="auto" w:fill="FFFFFF"/>
        </w:rPr>
        <w:t>Transforming growth factor-</w:t>
      </w:r>
      <w:r w:rsidR="00524B01" w:rsidRPr="005917FB">
        <w:rPr>
          <w:rFonts w:ascii="Times New Roman" w:eastAsia="Times New Roman" w:hAnsi="Times New Roman" w:cs="Times New Roman"/>
          <w:shd w:val="clear" w:color="auto" w:fill="FFFFFF"/>
        </w:rPr>
        <w:t xml:space="preserve"> β</w:t>
      </w:r>
      <w:r w:rsidR="008F41FD" w:rsidRPr="005917FB">
        <w:rPr>
          <w:rFonts w:ascii="Book Antiqua" w:eastAsia="SimSun" w:hAnsi="Book Antiqua" w:cs="Times New Roman" w:hint="eastAsia"/>
          <w:shd w:val="clear" w:color="auto" w:fill="FFFFFF"/>
          <w:lang w:eastAsia="zh-CN"/>
        </w:rPr>
        <w:t xml:space="preserve"> </w:t>
      </w:r>
      <w:r w:rsidR="008208EF" w:rsidRPr="005917FB">
        <w:rPr>
          <w:rFonts w:ascii="Book Antiqua" w:eastAsia="Times New Roman" w:hAnsi="Book Antiqua" w:cs="Times New Roman"/>
        </w:rPr>
        <w:t>(TGF-</w:t>
      </w:r>
      <w:r w:rsidR="00524B01" w:rsidRPr="005917FB">
        <w:rPr>
          <w:rFonts w:ascii="Times New Roman" w:eastAsia="Times New Roman" w:hAnsi="Times New Roman" w:cs="Times New Roman"/>
          <w:shd w:val="clear" w:color="auto" w:fill="FFFFFF"/>
        </w:rPr>
        <w:t xml:space="preserve"> β</w:t>
      </w:r>
      <w:r w:rsidR="008208EF" w:rsidRPr="005917FB">
        <w:rPr>
          <w:rFonts w:ascii="Book Antiqua" w:eastAsia="Times New Roman" w:hAnsi="Book Antiqua" w:cs="Lucida Sans Unicode"/>
          <w:shd w:val="clear" w:color="auto" w:fill="FFFFFF"/>
        </w:rPr>
        <w:t>)</w:t>
      </w:r>
      <w:r w:rsidR="00AC1FC7" w:rsidRPr="005917FB">
        <w:rPr>
          <w:rFonts w:ascii="Book Antiqua" w:hAnsi="Book Antiqua" w:cs="Times New Roman"/>
        </w:rPr>
        <w:t xml:space="preserve">. </w:t>
      </w:r>
      <w:r w:rsidR="008208EF" w:rsidRPr="005917FB">
        <w:rPr>
          <w:rFonts w:ascii="Book Antiqua" w:hAnsi="Book Antiqua" w:cs="Times New Roman"/>
        </w:rPr>
        <w:t xml:space="preserve">This gene has several effects, one of which is </w:t>
      </w:r>
      <w:r w:rsidR="00AC1FC7" w:rsidRPr="005917FB">
        <w:rPr>
          <w:rFonts w:ascii="Book Antiqua" w:eastAsia="Times New Roman" w:hAnsi="Book Antiqua" w:cs="Times New Roman"/>
          <w:shd w:val="clear" w:color="auto" w:fill="FFFFFF"/>
        </w:rPr>
        <w:t xml:space="preserve">inhibition of cell growth. While glucocorticoids have no effect on the actual </w:t>
      </w:r>
      <w:r w:rsidR="007D150C" w:rsidRPr="005917FB">
        <w:rPr>
          <w:rFonts w:ascii="Book Antiqua" w:eastAsia="Times New Roman" w:hAnsi="Book Antiqua" w:cs="Times New Roman"/>
          <w:shd w:val="clear" w:color="auto" w:fill="FFFFFF"/>
        </w:rPr>
        <w:t>transcription of TGF-</w:t>
      </w:r>
      <w:r w:rsidR="007D150C" w:rsidRPr="005917FB">
        <w:rPr>
          <w:rFonts w:ascii="Times New Roman" w:eastAsia="Times New Roman" w:hAnsi="Times New Roman" w:cs="Times New Roman"/>
          <w:shd w:val="clear" w:color="auto" w:fill="FFFFFF"/>
        </w:rPr>
        <w:t xml:space="preserve"> β</w:t>
      </w:r>
      <w:r w:rsidR="00AC1FC7" w:rsidRPr="005917FB">
        <w:rPr>
          <w:rFonts w:ascii="Book Antiqua" w:eastAsia="Times New Roman" w:hAnsi="Book Antiqua" w:cs="Times New Roman"/>
          <w:shd w:val="clear" w:color="auto" w:fill="FFFFFF"/>
        </w:rPr>
        <w:t xml:space="preserve">, the medication does decrease activation of the </w:t>
      </w:r>
      <w:r w:rsidR="00524B01" w:rsidRPr="005917FB">
        <w:rPr>
          <w:rFonts w:ascii="Book Antiqua" w:eastAsia="Times New Roman" w:hAnsi="Book Antiqua" w:cs="Times New Roman"/>
          <w:shd w:val="clear" w:color="auto" w:fill="FFFFFF"/>
        </w:rPr>
        <w:t>TGF-</w:t>
      </w:r>
      <w:r w:rsidR="00524B01" w:rsidRPr="005917FB">
        <w:rPr>
          <w:rFonts w:ascii="Times New Roman" w:eastAsia="Times New Roman" w:hAnsi="Times New Roman" w:cs="Times New Roman"/>
          <w:shd w:val="clear" w:color="auto" w:fill="FFFFFF"/>
        </w:rPr>
        <w:t xml:space="preserve"> β</w:t>
      </w:r>
      <w:r w:rsidR="00AC1FC7" w:rsidRPr="005917FB">
        <w:rPr>
          <w:rFonts w:ascii="Book Antiqua" w:eastAsia="Times New Roman" w:hAnsi="Book Antiqua" w:cs="Times New Roman"/>
          <w:shd w:val="clear" w:color="auto" w:fill="FFFFFF"/>
        </w:rPr>
        <w:t xml:space="preserve"> gene by downregulating plasminogen activator and plasminogen activator receptor, which </w:t>
      </w:r>
      <w:r w:rsidR="008208EF" w:rsidRPr="005917FB">
        <w:rPr>
          <w:rFonts w:ascii="Book Antiqua" w:eastAsia="Times New Roman" w:hAnsi="Book Antiqua" w:cs="Times New Roman"/>
          <w:shd w:val="clear" w:color="auto" w:fill="FFFFFF"/>
        </w:rPr>
        <w:t xml:space="preserve">are known to drive </w:t>
      </w:r>
      <w:r w:rsidR="00AC1FC7" w:rsidRPr="005917FB">
        <w:rPr>
          <w:rFonts w:ascii="Book Antiqua" w:eastAsia="Times New Roman" w:hAnsi="Book Antiqua" w:cs="Times New Roman"/>
          <w:shd w:val="clear" w:color="auto" w:fill="FFFFFF"/>
        </w:rPr>
        <w:t xml:space="preserve">the TGF- </w:t>
      </w:r>
      <w:r w:rsidR="00524B01" w:rsidRPr="005917FB">
        <w:rPr>
          <w:rFonts w:ascii="Times New Roman" w:eastAsia="Times New Roman" w:hAnsi="Times New Roman" w:cs="Times New Roman"/>
          <w:shd w:val="clear" w:color="auto" w:fill="FFFFFF"/>
        </w:rPr>
        <w:t>β</w:t>
      </w:r>
      <w:r w:rsidR="00AC1FC7" w:rsidRPr="005917FB">
        <w:rPr>
          <w:rFonts w:ascii="Book Antiqua" w:eastAsia="Times New Roman" w:hAnsi="Book Antiqua" w:cs="Times New Roman"/>
          <w:shd w:val="clear" w:color="auto" w:fill="FFFFFF"/>
        </w:rPr>
        <w:t xml:space="preserve"> activation pathway</w:t>
      </w:r>
      <w:r w:rsidR="00CB591E" w:rsidRPr="005917FB">
        <w:rPr>
          <w:rFonts w:ascii="Book Antiqua" w:hAnsi="Book Antiqua" w:cs="Times New Roman"/>
          <w:vertAlign w:val="superscript"/>
        </w:rPr>
        <w:t>[</w:t>
      </w:r>
      <w:r w:rsidR="007D150C" w:rsidRPr="005917FB">
        <w:rPr>
          <w:rFonts w:ascii="Book Antiqua" w:hAnsi="Book Antiqua" w:cs="Times New Roman"/>
          <w:vertAlign w:val="superscript"/>
        </w:rPr>
        <w:t>13</w:t>
      </w:r>
      <w:r w:rsidR="00CB591E" w:rsidRPr="005917FB">
        <w:rPr>
          <w:rFonts w:ascii="Book Antiqua" w:hAnsi="Book Antiqua" w:cs="Times New Roman"/>
          <w:vertAlign w:val="superscript"/>
        </w:rPr>
        <w:t>]</w:t>
      </w:r>
      <w:r w:rsidR="00503A15" w:rsidRPr="005917FB">
        <w:rPr>
          <w:rFonts w:ascii="Book Antiqua" w:hAnsi="Book Antiqua" w:cs="Times New Roman"/>
        </w:rPr>
        <w:t>.</w:t>
      </w:r>
      <w:r w:rsidR="008F41FD" w:rsidRPr="005917FB">
        <w:rPr>
          <w:rFonts w:ascii="Book Antiqua" w:eastAsia="SimSun" w:hAnsi="Book Antiqua" w:cs="Times New Roman" w:hint="eastAsia"/>
          <w:lang w:eastAsia="zh-CN"/>
        </w:rPr>
        <w:t xml:space="preserve"> </w:t>
      </w:r>
      <w:r w:rsidR="008208EF" w:rsidRPr="005917FB">
        <w:rPr>
          <w:rFonts w:ascii="Book Antiqua" w:hAnsi="Book Antiqua" w:cs="Times New Roman"/>
        </w:rPr>
        <w:t>Thus, glucocorticoids reduce levels of plasmin, which prevents activation of TGF-</w:t>
      </w:r>
      <w:r w:rsidR="007D150C" w:rsidRPr="005917FB">
        <w:rPr>
          <w:rFonts w:ascii="Times New Roman" w:eastAsia="Times New Roman" w:hAnsi="Times New Roman" w:cs="Times New Roman"/>
          <w:shd w:val="clear" w:color="auto" w:fill="FFFFFF"/>
        </w:rPr>
        <w:t xml:space="preserve"> β</w:t>
      </w:r>
      <w:r w:rsidR="008208EF" w:rsidRPr="005917FB">
        <w:rPr>
          <w:rFonts w:ascii="Book Antiqua" w:eastAsia="Times New Roman" w:hAnsi="Book Antiqua" w:cs="Lucida Sans Unicode"/>
          <w:shd w:val="clear" w:color="auto" w:fill="FFFFFF"/>
        </w:rPr>
        <w:t xml:space="preserve">, </w:t>
      </w:r>
      <w:r w:rsidR="00805A65" w:rsidRPr="005917FB">
        <w:rPr>
          <w:rFonts w:ascii="Book Antiqua" w:eastAsia="Times New Roman" w:hAnsi="Book Antiqua" w:cs="Lucida Sans Unicode"/>
          <w:shd w:val="clear" w:color="auto" w:fill="FFFFFF"/>
        </w:rPr>
        <w:t>and</w:t>
      </w:r>
      <w:r w:rsidR="008208EF" w:rsidRPr="005917FB">
        <w:rPr>
          <w:rFonts w:ascii="Book Antiqua" w:eastAsia="Times New Roman" w:hAnsi="Book Antiqua" w:cs="Lucida Sans Unicode"/>
          <w:shd w:val="clear" w:color="auto" w:fill="FFFFFF"/>
        </w:rPr>
        <w:t xml:space="preserve"> in turn decreases its inhibitory effects on Kaposi Sarcoma cells</w:t>
      </w:r>
      <w:r w:rsidR="00CB591E" w:rsidRPr="005917FB">
        <w:rPr>
          <w:rFonts w:ascii="Book Antiqua" w:eastAsia="Times New Roman" w:hAnsi="Book Antiqua" w:cs="Lucida Sans Unicode"/>
          <w:shd w:val="clear" w:color="auto" w:fill="FFFFFF"/>
          <w:vertAlign w:val="superscript"/>
        </w:rPr>
        <w:t>[</w:t>
      </w:r>
      <w:r w:rsidR="007D150C" w:rsidRPr="005917FB">
        <w:rPr>
          <w:rFonts w:ascii="Book Antiqua" w:eastAsia="Times New Roman" w:hAnsi="Book Antiqua" w:cs="Lucida Sans Unicode"/>
          <w:shd w:val="clear" w:color="auto" w:fill="FFFFFF"/>
          <w:vertAlign w:val="superscript"/>
        </w:rPr>
        <w:t>11</w:t>
      </w:r>
      <w:r w:rsidR="00CB591E" w:rsidRPr="005917FB">
        <w:rPr>
          <w:rFonts w:ascii="Book Antiqua" w:eastAsia="Times New Roman" w:hAnsi="Book Antiqua" w:cs="Lucida Sans Unicode"/>
          <w:shd w:val="clear" w:color="auto" w:fill="FFFFFF"/>
          <w:vertAlign w:val="superscript"/>
        </w:rPr>
        <w:t>]</w:t>
      </w:r>
      <w:r w:rsidR="00A658C6" w:rsidRPr="005917FB">
        <w:rPr>
          <w:rFonts w:ascii="Book Antiqua" w:eastAsia="Times New Roman" w:hAnsi="Book Antiqua" w:cs="Lucida Sans Unicode"/>
          <w:shd w:val="clear" w:color="auto" w:fill="FFFFFF"/>
        </w:rPr>
        <w:t xml:space="preserve">. </w:t>
      </w:r>
    </w:p>
    <w:p w14:paraId="401D3345" w14:textId="652294B9" w:rsidR="00503A15" w:rsidRPr="005917FB" w:rsidRDefault="00074806" w:rsidP="005917FB">
      <w:pPr>
        <w:spacing w:line="360" w:lineRule="auto"/>
        <w:ind w:firstLine="720"/>
        <w:jc w:val="both"/>
        <w:rPr>
          <w:rFonts w:ascii="Book Antiqua" w:eastAsia="SimSun" w:hAnsi="Book Antiqua" w:cs="Times New Roman"/>
          <w:lang w:eastAsia="zh-CN"/>
        </w:rPr>
      </w:pPr>
      <w:r w:rsidRPr="005917FB">
        <w:rPr>
          <w:rFonts w:ascii="Book Antiqua" w:eastAsia="Times New Roman" w:hAnsi="Book Antiqua" w:cs="Times New Roman"/>
          <w:shd w:val="clear" w:color="auto" w:fill="FFFFFF"/>
        </w:rPr>
        <w:t>Diagnosis of KS in the absence of characteristic skin lesions can be difficult as colonic KS development starts in the submucosa</w:t>
      </w:r>
      <w:r w:rsidR="00097EA8" w:rsidRPr="005917FB">
        <w:rPr>
          <w:rFonts w:ascii="Book Antiqua" w:eastAsia="Times New Roman" w:hAnsi="Book Antiqua" w:cs="Times New Roman"/>
          <w:shd w:val="clear" w:color="auto" w:fill="FFFFFF"/>
        </w:rPr>
        <w:t xml:space="preserve"> and standard biopsies may not prove diagnostic. </w:t>
      </w:r>
      <w:r w:rsidR="00503A15" w:rsidRPr="005917FB">
        <w:rPr>
          <w:rFonts w:ascii="Book Antiqua" w:eastAsia="Times New Roman" w:hAnsi="Book Antiqua" w:cs="Times New Roman"/>
          <w:shd w:val="clear" w:color="auto" w:fill="FFFFFF"/>
        </w:rPr>
        <w:t>Therefore</w:t>
      </w:r>
      <w:r w:rsidR="00CE66CB" w:rsidRPr="005917FB">
        <w:rPr>
          <w:rFonts w:ascii="Book Antiqua" w:eastAsia="Times New Roman" w:hAnsi="Book Antiqua" w:cs="Times New Roman"/>
          <w:shd w:val="clear" w:color="auto" w:fill="FFFFFF"/>
        </w:rPr>
        <w:t xml:space="preserve"> if there is a high suspicion,</w:t>
      </w:r>
      <w:r w:rsidR="008F41FD" w:rsidRPr="005917FB">
        <w:rPr>
          <w:rFonts w:ascii="Book Antiqua" w:eastAsia="SimSun" w:hAnsi="Book Antiqua" w:cs="Times New Roman" w:hint="eastAsia"/>
          <w:shd w:val="clear" w:color="auto" w:fill="FFFFFF"/>
          <w:lang w:eastAsia="zh-CN"/>
        </w:rPr>
        <w:t xml:space="preserve"> </w:t>
      </w:r>
      <w:r w:rsidR="00097EA8" w:rsidRPr="005917FB">
        <w:rPr>
          <w:rFonts w:ascii="Book Antiqua" w:eastAsia="Times New Roman" w:hAnsi="Book Antiqua" w:cs="Times New Roman"/>
          <w:shd w:val="clear" w:color="auto" w:fill="FFFFFF"/>
        </w:rPr>
        <w:t>”bite on bite” biopsies should be</w:t>
      </w:r>
      <w:r w:rsidR="00503A15" w:rsidRPr="005917FB">
        <w:rPr>
          <w:rFonts w:ascii="Book Antiqua" w:eastAsia="Times New Roman" w:hAnsi="Book Antiqua" w:cs="Times New Roman"/>
          <w:shd w:val="clear" w:color="auto" w:fill="FFFFFF"/>
        </w:rPr>
        <w:t xml:space="preserve"> taken with large forceps</w:t>
      </w:r>
      <w:r w:rsidR="008208EF" w:rsidRPr="005917FB">
        <w:rPr>
          <w:rFonts w:ascii="Book Antiqua" w:eastAsia="Times New Roman" w:hAnsi="Book Antiqua" w:cs="Times New Roman"/>
          <w:shd w:val="clear" w:color="auto" w:fill="FFFFFF"/>
        </w:rPr>
        <w:t>,</w:t>
      </w:r>
      <w:r w:rsidR="00097EA8" w:rsidRPr="005917FB">
        <w:rPr>
          <w:rFonts w:ascii="Book Antiqua" w:eastAsia="Times New Roman" w:hAnsi="Book Antiqua" w:cs="Times New Roman"/>
          <w:shd w:val="clear" w:color="auto" w:fill="FFFFFF"/>
        </w:rPr>
        <w:t xml:space="preserve"> which </w:t>
      </w:r>
      <w:r w:rsidR="00503A15" w:rsidRPr="005917FB">
        <w:rPr>
          <w:rFonts w:ascii="Book Antiqua" w:eastAsia="Times New Roman" w:hAnsi="Book Antiqua" w:cs="Times New Roman"/>
          <w:shd w:val="clear" w:color="auto" w:fill="FFFFFF"/>
        </w:rPr>
        <w:t>may improve</w:t>
      </w:r>
      <w:r w:rsidR="00503A15" w:rsidRPr="005917FB">
        <w:rPr>
          <w:rFonts w:ascii="Book Antiqua" w:eastAsia="Times New Roman" w:hAnsi="Book Antiqua" w:cs="Times New Roman"/>
          <w:color w:val="2D2D2D"/>
          <w:shd w:val="clear" w:color="auto" w:fill="FFFFFF"/>
        </w:rPr>
        <w:t xml:space="preserve"> the diagnostic yield</w:t>
      </w:r>
      <w:r w:rsidR="00CB591E" w:rsidRPr="005917FB">
        <w:rPr>
          <w:rFonts w:ascii="Book Antiqua" w:eastAsia="Times New Roman" w:hAnsi="Book Antiqua" w:cs="Times New Roman"/>
          <w:color w:val="2D2D2D"/>
          <w:shd w:val="clear" w:color="auto" w:fill="FFFFFF"/>
          <w:vertAlign w:val="superscript"/>
        </w:rPr>
        <w:t>[</w:t>
      </w:r>
      <w:r w:rsidR="00503A15" w:rsidRPr="005917FB">
        <w:rPr>
          <w:rFonts w:ascii="Book Antiqua" w:eastAsia="Times New Roman" w:hAnsi="Book Antiqua" w:cs="Times New Roman"/>
          <w:color w:val="2D2D2D"/>
          <w:shd w:val="clear" w:color="auto" w:fill="FFFFFF"/>
          <w:vertAlign w:val="superscript"/>
        </w:rPr>
        <w:t>6</w:t>
      </w:r>
      <w:r w:rsidR="00CB591E" w:rsidRPr="005917FB">
        <w:rPr>
          <w:rFonts w:ascii="Book Antiqua" w:eastAsia="Times New Roman" w:hAnsi="Book Antiqua" w:cs="Times New Roman"/>
          <w:color w:val="2D2D2D"/>
          <w:shd w:val="clear" w:color="auto" w:fill="FFFFFF"/>
          <w:vertAlign w:val="superscript"/>
        </w:rPr>
        <w:t>]</w:t>
      </w:r>
      <w:r w:rsidRPr="005917FB">
        <w:rPr>
          <w:rFonts w:ascii="Book Antiqua" w:eastAsia="Times New Roman" w:hAnsi="Book Antiqua" w:cs="Times New Roman"/>
          <w:shd w:val="clear" w:color="auto" w:fill="FFFFFF"/>
        </w:rPr>
        <w:t>.</w:t>
      </w:r>
      <w:r w:rsidR="008F41FD" w:rsidRPr="005917FB">
        <w:rPr>
          <w:rFonts w:ascii="Book Antiqua" w:eastAsia="SimSun" w:hAnsi="Book Antiqua" w:cs="Times New Roman" w:hint="eastAsia"/>
          <w:shd w:val="clear" w:color="auto" w:fill="FFFFFF"/>
          <w:lang w:eastAsia="zh-CN"/>
        </w:rPr>
        <w:t xml:space="preserve"> </w:t>
      </w:r>
      <w:r w:rsidRPr="005917FB">
        <w:rPr>
          <w:rFonts w:ascii="Book Antiqua" w:eastAsia="Times New Roman" w:hAnsi="Book Antiqua" w:cs="Times New Roman"/>
          <w:shd w:val="clear" w:color="auto" w:fill="FFFFFF"/>
        </w:rPr>
        <w:t xml:space="preserve">When </w:t>
      </w:r>
      <w:r w:rsidR="00097EA8" w:rsidRPr="005917FB">
        <w:rPr>
          <w:rFonts w:ascii="Book Antiqua" w:eastAsia="Times New Roman" w:hAnsi="Book Antiqua" w:cs="Times New Roman"/>
          <w:shd w:val="clear" w:color="auto" w:fill="FFFFFF"/>
        </w:rPr>
        <w:t xml:space="preserve">the </w:t>
      </w:r>
      <w:r w:rsidRPr="005917FB">
        <w:rPr>
          <w:rFonts w:ascii="Book Antiqua" w:eastAsia="Times New Roman" w:hAnsi="Book Antiqua" w:cs="Times New Roman"/>
          <w:shd w:val="clear" w:color="auto" w:fill="FFFFFF"/>
        </w:rPr>
        <w:t>mucosa is involved, tumors may appear similar to pseudopolyps. Cross sectional imaging may only demonstrate colonic wall thickening. Serum PCR for HHV-8 i</w:t>
      </w:r>
      <w:r w:rsidR="00103E84" w:rsidRPr="005917FB">
        <w:rPr>
          <w:rFonts w:ascii="Book Antiqua" w:eastAsia="Times New Roman" w:hAnsi="Book Antiqua" w:cs="Times New Roman"/>
          <w:shd w:val="clear" w:color="auto" w:fill="FFFFFF"/>
        </w:rPr>
        <w:t>s an available test that may be useful in the</w:t>
      </w:r>
      <w:r w:rsidRPr="005917FB">
        <w:rPr>
          <w:rFonts w:ascii="Book Antiqua" w:eastAsia="Times New Roman" w:hAnsi="Book Antiqua" w:cs="Times New Roman"/>
          <w:shd w:val="clear" w:color="auto" w:fill="FFFFFF"/>
        </w:rPr>
        <w:t xml:space="preserve"> diagnosis and in guiding decision for early surgical management</w:t>
      </w:r>
      <w:r w:rsidR="00CB591E" w:rsidRPr="005917FB">
        <w:rPr>
          <w:rFonts w:ascii="Book Antiqua" w:eastAsia="Times New Roman" w:hAnsi="Book Antiqua" w:cs="Times New Roman"/>
          <w:shd w:val="clear" w:color="auto" w:fill="FFFFFF"/>
          <w:vertAlign w:val="superscript"/>
        </w:rPr>
        <w:t>[</w:t>
      </w:r>
      <w:r w:rsidR="007D150C" w:rsidRPr="005917FB">
        <w:rPr>
          <w:rFonts w:ascii="Book Antiqua" w:eastAsia="Times New Roman" w:hAnsi="Book Antiqua" w:cs="Times New Roman"/>
          <w:shd w:val="clear" w:color="auto" w:fill="FFFFFF"/>
          <w:vertAlign w:val="superscript"/>
        </w:rPr>
        <w:t>12</w:t>
      </w:r>
      <w:r w:rsidR="00CB591E" w:rsidRPr="005917FB">
        <w:rPr>
          <w:rFonts w:ascii="Book Antiqua" w:eastAsia="Times New Roman" w:hAnsi="Book Antiqua" w:cs="Times New Roman"/>
          <w:shd w:val="clear" w:color="auto" w:fill="FFFFFF"/>
          <w:vertAlign w:val="superscript"/>
        </w:rPr>
        <w:t>]</w:t>
      </w:r>
      <w:r w:rsidRPr="005917FB">
        <w:rPr>
          <w:rFonts w:ascii="Book Antiqua" w:eastAsia="Times New Roman" w:hAnsi="Book Antiqua" w:cs="Times New Roman"/>
          <w:shd w:val="clear" w:color="auto" w:fill="FFFFFF"/>
        </w:rPr>
        <w:t xml:space="preserve">. Treatment consists of immune reconstitution and should be pursued to prevent </w:t>
      </w:r>
      <w:r w:rsidR="00103E84" w:rsidRPr="005917FB">
        <w:rPr>
          <w:rFonts w:ascii="Book Antiqua" w:eastAsia="Times New Roman" w:hAnsi="Book Antiqua" w:cs="Times New Roman"/>
          <w:shd w:val="clear" w:color="auto" w:fill="FFFFFF"/>
        </w:rPr>
        <w:t xml:space="preserve">systemic </w:t>
      </w:r>
      <w:r w:rsidRPr="005917FB">
        <w:rPr>
          <w:rFonts w:ascii="Book Antiqua" w:eastAsia="Times New Roman" w:hAnsi="Book Antiqua" w:cs="Times New Roman"/>
          <w:shd w:val="clear" w:color="auto" w:fill="FFFFFF"/>
        </w:rPr>
        <w:t>dissemination of disease</w:t>
      </w:r>
      <w:r w:rsidR="00CB591E" w:rsidRPr="005917FB">
        <w:rPr>
          <w:rFonts w:ascii="Book Antiqua" w:eastAsia="Times New Roman" w:hAnsi="Book Antiqua" w:cs="Times New Roman"/>
          <w:shd w:val="clear" w:color="auto" w:fill="FFFFFF"/>
          <w:vertAlign w:val="superscript"/>
        </w:rPr>
        <w:t>[</w:t>
      </w:r>
      <w:r w:rsidR="00F25F5E" w:rsidRPr="005917FB">
        <w:rPr>
          <w:rFonts w:ascii="Book Antiqua" w:eastAsia="Times New Roman" w:hAnsi="Book Antiqua" w:cs="Times New Roman"/>
          <w:shd w:val="clear" w:color="auto" w:fill="FFFFFF"/>
          <w:vertAlign w:val="superscript"/>
        </w:rPr>
        <w:t>5</w:t>
      </w:r>
      <w:r w:rsidR="00CB591E" w:rsidRPr="005917FB">
        <w:rPr>
          <w:rFonts w:ascii="Book Antiqua" w:eastAsia="Times New Roman" w:hAnsi="Book Antiqua" w:cs="Times New Roman"/>
          <w:shd w:val="clear" w:color="auto" w:fill="FFFFFF"/>
          <w:vertAlign w:val="superscript"/>
        </w:rPr>
        <w:t>]</w:t>
      </w:r>
      <w:r w:rsidR="00F25F5E" w:rsidRPr="005917FB">
        <w:rPr>
          <w:rFonts w:ascii="Book Antiqua" w:eastAsia="Times New Roman" w:hAnsi="Book Antiqua" w:cs="Times New Roman"/>
          <w:shd w:val="clear" w:color="auto" w:fill="FFFFFF"/>
        </w:rPr>
        <w:t xml:space="preserve">. </w:t>
      </w:r>
      <w:r w:rsidRPr="005917FB">
        <w:rPr>
          <w:rFonts w:ascii="Book Antiqua" w:eastAsia="Times New Roman" w:hAnsi="Book Antiqua" w:cs="Times New Roman"/>
          <w:shd w:val="clear" w:color="auto" w:fill="FFFFFF"/>
        </w:rPr>
        <w:t>Withdrawal of immunosuppressive agents, which often requires surgical colonic resection, can lead to regression or cure of KS lesions.</w:t>
      </w:r>
      <w:r w:rsidR="00503A15" w:rsidRPr="005917FB">
        <w:rPr>
          <w:rFonts w:ascii="Book Antiqua" w:eastAsia="Times New Roman" w:hAnsi="Book Antiqua" w:cs="Times New Roman"/>
        </w:rPr>
        <w:t xml:space="preserve"> </w:t>
      </w:r>
      <w:r w:rsidR="00CE66CB" w:rsidRPr="005917FB">
        <w:rPr>
          <w:rFonts w:ascii="Book Antiqua" w:eastAsia="Times New Roman" w:hAnsi="Book Antiqua" w:cs="Times New Roman"/>
        </w:rPr>
        <w:t xml:space="preserve">Lastly, </w:t>
      </w:r>
      <w:r w:rsidR="00CE66CB" w:rsidRPr="005917FB">
        <w:rPr>
          <w:rFonts w:ascii="Book Antiqua" w:hAnsi="Book Antiqua" w:cs="Times New Roman"/>
        </w:rPr>
        <w:t>i</w:t>
      </w:r>
      <w:r w:rsidR="00045758" w:rsidRPr="005917FB">
        <w:rPr>
          <w:rFonts w:ascii="Book Antiqua" w:hAnsi="Book Antiqua" w:cs="Times New Roman"/>
        </w:rPr>
        <w:t>nvolv</w:t>
      </w:r>
      <w:r w:rsidR="00C02388" w:rsidRPr="005917FB">
        <w:rPr>
          <w:rFonts w:ascii="Book Antiqua" w:hAnsi="Book Antiqua" w:cs="Times New Roman"/>
        </w:rPr>
        <w:t>ement of</w:t>
      </w:r>
      <w:r w:rsidR="00045758" w:rsidRPr="005917FB">
        <w:rPr>
          <w:rFonts w:ascii="Book Antiqua" w:hAnsi="Book Antiqua" w:cs="Times New Roman"/>
        </w:rPr>
        <w:t xml:space="preserve"> a </w:t>
      </w:r>
      <w:r w:rsidR="00630843" w:rsidRPr="005917FB">
        <w:rPr>
          <w:rFonts w:ascii="Book Antiqua" w:hAnsi="Book Antiqua" w:cs="Times New Roman"/>
        </w:rPr>
        <w:t>multidisciplinary treatment team is vital to</w:t>
      </w:r>
      <w:r w:rsidR="00045758" w:rsidRPr="005917FB">
        <w:rPr>
          <w:rFonts w:ascii="Book Antiqua" w:hAnsi="Book Antiqua" w:cs="Times New Roman"/>
        </w:rPr>
        <w:t xml:space="preserve"> coordination of care and</w:t>
      </w:r>
      <w:r w:rsidR="00630843" w:rsidRPr="005917FB">
        <w:rPr>
          <w:rFonts w:ascii="Book Antiqua" w:hAnsi="Book Antiqua" w:cs="Times New Roman"/>
        </w:rPr>
        <w:t xml:space="preserve"> ensuring resolution of</w:t>
      </w:r>
      <w:r w:rsidR="00045758" w:rsidRPr="005917FB">
        <w:rPr>
          <w:rFonts w:ascii="Book Antiqua" w:hAnsi="Book Antiqua" w:cs="Times New Roman"/>
        </w:rPr>
        <w:t xml:space="preserve"> the</w:t>
      </w:r>
      <w:r w:rsidR="00630843" w:rsidRPr="005917FB">
        <w:rPr>
          <w:rFonts w:ascii="Book Antiqua" w:hAnsi="Book Antiqua" w:cs="Times New Roman"/>
        </w:rPr>
        <w:t xml:space="preserve"> disease</w:t>
      </w:r>
      <w:r w:rsidR="00045758" w:rsidRPr="005917FB">
        <w:rPr>
          <w:rFonts w:ascii="Book Antiqua" w:hAnsi="Book Antiqua" w:cs="Times New Roman"/>
        </w:rPr>
        <w:t>.</w:t>
      </w:r>
      <w:r w:rsidR="00630843" w:rsidRPr="005917FB">
        <w:rPr>
          <w:rFonts w:ascii="Book Antiqua" w:hAnsi="Book Antiqua" w:cs="Times New Roman"/>
        </w:rPr>
        <w:t xml:space="preserve"> </w:t>
      </w:r>
    </w:p>
    <w:p w14:paraId="65D338B3" w14:textId="77777777" w:rsidR="009E545F" w:rsidRPr="005917FB" w:rsidRDefault="009E545F" w:rsidP="005917FB">
      <w:pPr>
        <w:spacing w:line="360" w:lineRule="auto"/>
        <w:ind w:firstLine="720"/>
        <w:jc w:val="both"/>
        <w:rPr>
          <w:rFonts w:ascii="Book Antiqua" w:eastAsia="SimSun" w:hAnsi="Book Antiqua" w:cs="Times New Roman"/>
          <w:lang w:eastAsia="zh-CN"/>
        </w:rPr>
      </w:pPr>
    </w:p>
    <w:p w14:paraId="4F1BCE52" w14:textId="77777777" w:rsidR="005917FB" w:rsidRPr="00097E73" w:rsidRDefault="005917FB" w:rsidP="005917FB">
      <w:pPr>
        <w:autoSpaceDE w:val="0"/>
        <w:autoSpaceDN w:val="0"/>
        <w:adjustRightInd w:val="0"/>
        <w:snapToGrid w:val="0"/>
        <w:spacing w:line="360" w:lineRule="auto"/>
        <w:jc w:val="both"/>
        <w:rPr>
          <w:rFonts w:ascii="Book Antiqua" w:hAnsi="Book Antiqua"/>
          <w:b/>
        </w:rPr>
      </w:pPr>
      <w:r w:rsidRPr="00097E73">
        <w:rPr>
          <w:rFonts w:ascii="Book Antiqua" w:hAnsi="Book Antiqua"/>
          <w:b/>
        </w:rPr>
        <w:t>COMMENTS</w:t>
      </w:r>
    </w:p>
    <w:p w14:paraId="02949BFC" w14:textId="45DB2052" w:rsidR="005917FB" w:rsidRPr="005917FB" w:rsidRDefault="005917FB" w:rsidP="005917FB">
      <w:pPr>
        <w:autoSpaceDE w:val="0"/>
        <w:autoSpaceDN w:val="0"/>
        <w:adjustRightInd w:val="0"/>
        <w:snapToGrid w:val="0"/>
        <w:spacing w:line="360" w:lineRule="auto"/>
        <w:jc w:val="both"/>
        <w:rPr>
          <w:rFonts w:ascii="Book Antiqua" w:hAnsi="Book Antiqua"/>
          <w:b/>
          <w:i/>
        </w:rPr>
      </w:pPr>
      <w:r w:rsidRPr="005917FB">
        <w:rPr>
          <w:rFonts w:ascii="Book Antiqua" w:hAnsi="Book Antiqua"/>
          <w:b/>
          <w:i/>
        </w:rPr>
        <w:t>Case characteristics</w:t>
      </w:r>
    </w:p>
    <w:p w14:paraId="1A30D0F7" w14:textId="77777777" w:rsidR="005917FB" w:rsidRPr="005917FB" w:rsidRDefault="005917FB" w:rsidP="005917FB">
      <w:pPr>
        <w:autoSpaceDE w:val="0"/>
        <w:autoSpaceDN w:val="0"/>
        <w:adjustRightInd w:val="0"/>
        <w:snapToGrid w:val="0"/>
        <w:spacing w:line="360" w:lineRule="auto"/>
        <w:jc w:val="both"/>
        <w:rPr>
          <w:rFonts w:ascii="Book Antiqua" w:hAnsi="Book Antiqua"/>
        </w:rPr>
      </w:pPr>
      <w:r w:rsidRPr="005917FB">
        <w:rPr>
          <w:rFonts w:ascii="Book Antiqua" w:hAnsi="Book Antiqua"/>
        </w:rPr>
        <w:t xml:space="preserve">Patient’s symptoms included fever, nausea, diarrhea, and hematochezia. </w:t>
      </w:r>
    </w:p>
    <w:p w14:paraId="2C6FDCD2" w14:textId="77777777" w:rsidR="005917FB" w:rsidRDefault="005917FB" w:rsidP="005917FB">
      <w:pPr>
        <w:autoSpaceDE w:val="0"/>
        <w:autoSpaceDN w:val="0"/>
        <w:adjustRightInd w:val="0"/>
        <w:snapToGrid w:val="0"/>
        <w:spacing w:line="360" w:lineRule="auto"/>
        <w:jc w:val="both"/>
        <w:rPr>
          <w:rFonts w:ascii="Book Antiqua" w:eastAsia="SimSun" w:hAnsi="Book Antiqua"/>
          <w:lang w:eastAsia="zh-CN"/>
        </w:rPr>
      </w:pPr>
    </w:p>
    <w:p w14:paraId="5DCD52F9" w14:textId="0273B83E" w:rsidR="005917FB" w:rsidRPr="005917FB" w:rsidRDefault="005917FB" w:rsidP="005917FB">
      <w:pPr>
        <w:autoSpaceDE w:val="0"/>
        <w:autoSpaceDN w:val="0"/>
        <w:adjustRightInd w:val="0"/>
        <w:snapToGrid w:val="0"/>
        <w:spacing w:line="360" w:lineRule="auto"/>
        <w:jc w:val="both"/>
        <w:rPr>
          <w:rFonts w:ascii="Book Antiqua" w:hAnsi="Book Antiqua"/>
          <w:b/>
          <w:i/>
        </w:rPr>
      </w:pPr>
      <w:r w:rsidRPr="005917FB">
        <w:rPr>
          <w:rFonts w:ascii="Book Antiqua" w:hAnsi="Book Antiqua"/>
          <w:b/>
          <w:i/>
        </w:rPr>
        <w:lastRenderedPageBreak/>
        <w:t>Clinical diagnosis</w:t>
      </w:r>
    </w:p>
    <w:p w14:paraId="28F4F0A0" w14:textId="77777777" w:rsidR="005917FB" w:rsidRDefault="005917FB" w:rsidP="005917FB">
      <w:pPr>
        <w:autoSpaceDE w:val="0"/>
        <w:autoSpaceDN w:val="0"/>
        <w:adjustRightInd w:val="0"/>
        <w:snapToGrid w:val="0"/>
        <w:spacing w:line="360" w:lineRule="auto"/>
        <w:jc w:val="both"/>
        <w:rPr>
          <w:rFonts w:ascii="Book Antiqua" w:eastAsia="SimSun" w:hAnsi="Book Antiqua"/>
          <w:lang w:eastAsia="zh-CN"/>
        </w:rPr>
      </w:pPr>
      <w:r w:rsidRPr="005917FB">
        <w:rPr>
          <w:rFonts w:ascii="Book Antiqua" w:hAnsi="Book Antiqua"/>
        </w:rPr>
        <w:t xml:space="preserve">Patient was found to have a rectal tumor consistent with Kaposi Sarcoma after having had surveillance colonoscopies completeded. </w:t>
      </w:r>
    </w:p>
    <w:p w14:paraId="5A7723E7" w14:textId="77777777" w:rsidR="005917FB" w:rsidRPr="005917FB" w:rsidRDefault="005917FB" w:rsidP="005917FB">
      <w:pPr>
        <w:autoSpaceDE w:val="0"/>
        <w:autoSpaceDN w:val="0"/>
        <w:adjustRightInd w:val="0"/>
        <w:snapToGrid w:val="0"/>
        <w:spacing w:line="360" w:lineRule="auto"/>
        <w:jc w:val="both"/>
        <w:rPr>
          <w:rFonts w:ascii="Book Antiqua" w:eastAsia="SimSun" w:hAnsi="Book Antiqua"/>
          <w:lang w:eastAsia="zh-CN"/>
        </w:rPr>
      </w:pPr>
    </w:p>
    <w:p w14:paraId="57BFFF9E" w14:textId="27A94DEE" w:rsidR="005917FB" w:rsidRPr="005917FB" w:rsidRDefault="005917FB" w:rsidP="005917FB">
      <w:pPr>
        <w:autoSpaceDE w:val="0"/>
        <w:autoSpaceDN w:val="0"/>
        <w:adjustRightInd w:val="0"/>
        <w:snapToGrid w:val="0"/>
        <w:spacing w:line="360" w:lineRule="auto"/>
        <w:jc w:val="both"/>
        <w:rPr>
          <w:rFonts w:ascii="Book Antiqua" w:hAnsi="Book Antiqua"/>
          <w:b/>
          <w:i/>
        </w:rPr>
      </w:pPr>
      <w:r w:rsidRPr="005917FB">
        <w:rPr>
          <w:rFonts w:ascii="Book Antiqua" w:hAnsi="Book Antiqua"/>
          <w:b/>
          <w:i/>
        </w:rPr>
        <w:t>Differential diagnosis</w:t>
      </w:r>
    </w:p>
    <w:p w14:paraId="7BBE33E6" w14:textId="41E18295" w:rsidR="005917FB" w:rsidRDefault="005917FB" w:rsidP="005917FB">
      <w:pPr>
        <w:autoSpaceDE w:val="0"/>
        <w:autoSpaceDN w:val="0"/>
        <w:adjustRightInd w:val="0"/>
        <w:snapToGrid w:val="0"/>
        <w:spacing w:line="360" w:lineRule="auto"/>
        <w:jc w:val="both"/>
        <w:rPr>
          <w:rFonts w:ascii="Book Antiqua" w:eastAsia="SimSun" w:hAnsi="Book Antiqua"/>
          <w:lang w:eastAsia="zh-CN"/>
        </w:rPr>
      </w:pPr>
      <w:r w:rsidRPr="005917FB">
        <w:rPr>
          <w:rFonts w:ascii="Book Antiqua" w:hAnsi="Book Antiqua"/>
        </w:rPr>
        <w:t xml:space="preserve">Ulcerative colitis flare, vascular transformation of lymph nodes, </w:t>
      </w:r>
      <w:r>
        <w:rPr>
          <w:rFonts w:ascii="Book Antiqua" w:hAnsi="Book Antiqua"/>
        </w:rPr>
        <w:t>CMV colitis, infectious colitis</w:t>
      </w:r>
      <w:r>
        <w:rPr>
          <w:rFonts w:ascii="Book Antiqua" w:eastAsia="SimSun" w:hAnsi="Book Antiqua" w:hint="eastAsia"/>
          <w:lang w:eastAsia="zh-CN"/>
        </w:rPr>
        <w:t>.</w:t>
      </w:r>
    </w:p>
    <w:p w14:paraId="46EB09BD" w14:textId="77777777" w:rsidR="005917FB" w:rsidRPr="005917FB" w:rsidRDefault="005917FB" w:rsidP="005917FB">
      <w:pPr>
        <w:autoSpaceDE w:val="0"/>
        <w:autoSpaceDN w:val="0"/>
        <w:adjustRightInd w:val="0"/>
        <w:snapToGrid w:val="0"/>
        <w:spacing w:line="360" w:lineRule="auto"/>
        <w:jc w:val="both"/>
        <w:rPr>
          <w:rFonts w:ascii="Book Antiqua" w:eastAsia="SimSun" w:hAnsi="Book Antiqua"/>
          <w:lang w:eastAsia="zh-CN"/>
        </w:rPr>
      </w:pPr>
    </w:p>
    <w:p w14:paraId="4ADA0726" w14:textId="035B6FB1" w:rsidR="005917FB" w:rsidRPr="005917FB" w:rsidRDefault="005917FB" w:rsidP="005917FB">
      <w:pPr>
        <w:autoSpaceDE w:val="0"/>
        <w:autoSpaceDN w:val="0"/>
        <w:adjustRightInd w:val="0"/>
        <w:snapToGrid w:val="0"/>
        <w:spacing w:line="360" w:lineRule="auto"/>
        <w:jc w:val="both"/>
        <w:rPr>
          <w:rFonts w:ascii="Book Antiqua" w:hAnsi="Book Antiqua"/>
          <w:b/>
          <w:i/>
        </w:rPr>
      </w:pPr>
      <w:r w:rsidRPr="005917FB">
        <w:rPr>
          <w:rFonts w:ascii="Book Antiqua" w:hAnsi="Book Antiqua"/>
          <w:b/>
          <w:i/>
        </w:rPr>
        <w:t>Laboratory diagnosis</w:t>
      </w:r>
    </w:p>
    <w:p w14:paraId="29511BBE" w14:textId="51FD85F2" w:rsidR="005917FB" w:rsidRDefault="005917FB" w:rsidP="005917FB">
      <w:pPr>
        <w:autoSpaceDE w:val="0"/>
        <w:autoSpaceDN w:val="0"/>
        <w:adjustRightInd w:val="0"/>
        <w:snapToGrid w:val="0"/>
        <w:spacing w:line="360" w:lineRule="auto"/>
        <w:jc w:val="both"/>
        <w:rPr>
          <w:rFonts w:ascii="Book Antiqua" w:eastAsia="SimSun" w:hAnsi="Book Antiqua"/>
          <w:lang w:eastAsia="zh-CN"/>
        </w:rPr>
      </w:pPr>
      <w:r w:rsidRPr="005917FB">
        <w:rPr>
          <w:rFonts w:ascii="Book Antiqua" w:hAnsi="Book Antiqua"/>
        </w:rPr>
        <w:t>Labs were notable for a hemoglobin of 12.3 g/dL (13.5-16), WBC of 10.1</w:t>
      </w:r>
      <w:r w:rsidR="00EF15B6">
        <w:rPr>
          <w:rFonts w:ascii="Book Antiqua" w:eastAsia="SimSun" w:hAnsi="Book Antiqua" w:hint="eastAsia"/>
          <w:lang w:eastAsia="zh-CN"/>
        </w:rPr>
        <w:t xml:space="preserve"> </w:t>
      </w:r>
      <w:r w:rsidR="00EF15B6">
        <w:rPr>
          <w:rFonts w:ascii="Book Antiqua" w:hAnsi="Book Antiqua"/>
        </w:rPr>
        <w:sym w:font="Symbol" w:char="F0B4"/>
      </w:r>
      <w:r w:rsidR="00EF15B6">
        <w:rPr>
          <w:rFonts w:ascii="Book Antiqua" w:eastAsia="SimSun" w:hAnsi="Book Antiqua" w:hint="eastAsia"/>
          <w:lang w:eastAsia="zh-CN"/>
        </w:rPr>
        <w:t xml:space="preserve"> </w:t>
      </w:r>
      <w:r w:rsidRPr="005917FB">
        <w:rPr>
          <w:rFonts w:ascii="Book Antiqua" w:hAnsi="Book Antiqua"/>
        </w:rPr>
        <w:t>10</w:t>
      </w:r>
      <w:r w:rsidRPr="00EF15B6">
        <w:rPr>
          <w:rFonts w:ascii="Book Antiqua" w:hAnsi="Book Antiqua"/>
          <w:vertAlign w:val="superscript"/>
        </w:rPr>
        <w:t>9</w:t>
      </w:r>
      <w:r w:rsidRPr="005917FB">
        <w:rPr>
          <w:rFonts w:ascii="Book Antiqua" w:hAnsi="Book Antiqua"/>
        </w:rPr>
        <w:t>/L (3.5-11) and a negative HIV antibody.</w:t>
      </w:r>
    </w:p>
    <w:p w14:paraId="65D87971" w14:textId="77777777" w:rsidR="005917FB" w:rsidRPr="005917FB" w:rsidRDefault="005917FB" w:rsidP="005917FB">
      <w:pPr>
        <w:autoSpaceDE w:val="0"/>
        <w:autoSpaceDN w:val="0"/>
        <w:adjustRightInd w:val="0"/>
        <w:snapToGrid w:val="0"/>
        <w:spacing w:line="360" w:lineRule="auto"/>
        <w:jc w:val="both"/>
        <w:rPr>
          <w:rFonts w:ascii="Book Antiqua" w:eastAsia="SimSun" w:hAnsi="Book Antiqua"/>
          <w:lang w:eastAsia="zh-CN"/>
        </w:rPr>
      </w:pPr>
    </w:p>
    <w:p w14:paraId="27A200D2" w14:textId="3CB7E155" w:rsidR="005917FB" w:rsidRPr="005917FB" w:rsidRDefault="005917FB" w:rsidP="005917FB">
      <w:pPr>
        <w:autoSpaceDE w:val="0"/>
        <w:autoSpaceDN w:val="0"/>
        <w:adjustRightInd w:val="0"/>
        <w:snapToGrid w:val="0"/>
        <w:spacing w:line="360" w:lineRule="auto"/>
        <w:jc w:val="both"/>
        <w:rPr>
          <w:rFonts w:ascii="Book Antiqua" w:hAnsi="Book Antiqua"/>
          <w:b/>
          <w:i/>
        </w:rPr>
      </w:pPr>
      <w:r w:rsidRPr="005917FB">
        <w:rPr>
          <w:rFonts w:ascii="Book Antiqua" w:hAnsi="Book Antiqua"/>
          <w:b/>
          <w:i/>
        </w:rPr>
        <w:t>Imaging diagnosis</w:t>
      </w:r>
    </w:p>
    <w:p w14:paraId="0D0645FE" w14:textId="77777777" w:rsidR="005917FB" w:rsidRDefault="005917FB" w:rsidP="005917FB">
      <w:pPr>
        <w:autoSpaceDE w:val="0"/>
        <w:autoSpaceDN w:val="0"/>
        <w:adjustRightInd w:val="0"/>
        <w:snapToGrid w:val="0"/>
        <w:spacing w:line="360" w:lineRule="auto"/>
        <w:jc w:val="both"/>
        <w:rPr>
          <w:rFonts w:ascii="Book Antiqua" w:eastAsia="SimSun" w:hAnsi="Book Antiqua"/>
          <w:lang w:eastAsia="zh-CN"/>
        </w:rPr>
      </w:pPr>
      <w:r w:rsidRPr="005917FB">
        <w:rPr>
          <w:rFonts w:ascii="Book Antiqua" w:hAnsi="Book Antiqua"/>
        </w:rPr>
        <w:t>Esophagogastroduodenoscopy and capsule endoscopy demonstrated that tumor involvement was limited to the rectum.</w:t>
      </w:r>
    </w:p>
    <w:p w14:paraId="754C4853" w14:textId="77777777" w:rsidR="005917FB" w:rsidRPr="005917FB" w:rsidRDefault="005917FB" w:rsidP="005917FB">
      <w:pPr>
        <w:autoSpaceDE w:val="0"/>
        <w:autoSpaceDN w:val="0"/>
        <w:adjustRightInd w:val="0"/>
        <w:snapToGrid w:val="0"/>
        <w:spacing w:line="360" w:lineRule="auto"/>
        <w:jc w:val="both"/>
        <w:rPr>
          <w:rFonts w:ascii="Book Antiqua" w:eastAsia="SimSun" w:hAnsi="Book Antiqua"/>
          <w:lang w:eastAsia="zh-CN"/>
        </w:rPr>
      </w:pPr>
    </w:p>
    <w:p w14:paraId="44B7E29C" w14:textId="3CD3CFD4" w:rsidR="005917FB" w:rsidRPr="005917FB" w:rsidRDefault="005917FB" w:rsidP="005917FB">
      <w:pPr>
        <w:autoSpaceDE w:val="0"/>
        <w:autoSpaceDN w:val="0"/>
        <w:adjustRightInd w:val="0"/>
        <w:snapToGrid w:val="0"/>
        <w:spacing w:line="360" w:lineRule="auto"/>
        <w:jc w:val="both"/>
        <w:rPr>
          <w:rFonts w:ascii="Book Antiqua" w:hAnsi="Book Antiqua"/>
          <w:b/>
          <w:i/>
        </w:rPr>
      </w:pPr>
      <w:r w:rsidRPr="005917FB">
        <w:rPr>
          <w:rFonts w:ascii="Book Antiqua" w:hAnsi="Book Antiqua"/>
          <w:b/>
          <w:i/>
        </w:rPr>
        <w:t>Pathological diagnosis</w:t>
      </w:r>
    </w:p>
    <w:p w14:paraId="5D7D637F" w14:textId="77777777" w:rsidR="005917FB" w:rsidRDefault="005917FB" w:rsidP="005917FB">
      <w:pPr>
        <w:autoSpaceDE w:val="0"/>
        <w:autoSpaceDN w:val="0"/>
        <w:adjustRightInd w:val="0"/>
        <w:snapToGrid w:val="0"/>
        <w:spacing w:line="360" w:lineRule="auto"/>
        <w:jc w:val="both"/>
        <w:rPr>
          <w:rFonts w:ascii="Book Antiqua" w:eastAsia="SimSun" w:hAnsi="Book Antiqua"/>
          <w:lang w:eastAsia="zh-CN"/>
        </w:rPr>
      </w:pPr>
      <w:r w:rsidRPr="005917FB">
        <w:rPr>
          <w:rFonts w:ascii="Book Antiqua" w:hAnsi="Book Antiqua"/>
        </w:rPr>
        <w:t>Histologic sections of the rectal tumor demonstrated a cytologically bland spindle cell proliferation interspersed by irregular vascular spaces containing extravasated erythrocytes, which on immunohistochemistry were positive for Human Herpesvirus-8 and consistent with Kaposi’s sarcoma.</w:t>
      </w:r>
    </w:p>
    <w:p w14:paraId="24D8DCA5" w14:textId="77777777" w:rsidR="005917FB" w:rsidRPr="005917FB" w:rsidRDefault="005917FB" w:rsidP="005917FB">
      <w:pPr>
        <w:autoSpaceDE w:val="0"/>
        <w:autoSpaceDN w:val="0"/>
        <w:adjustRightInd w:val="0"/>
        <w:snapToGrid w:val="0"/>
        <w:spacing w:line="360" w:lineRule="auto"/>
        <w:jc w:val="both"/>
        <w:rPr>
          <w:rFonts w:ascii="Book Antiqua" w:eastAsia="SimSun" w:hAnsi="Book Antiqua"/>
          <w:lang w:eastAsia="zh-CN"/>
        </w:rPr>
      </w:pPr>
    </w:p>
    <w:p w14:paraId="2E5EDD66" w14:textId="2E957D9C" w:rsidR="005917FB" w:rsidRPr="005917FB" w:rsidRDefault="005917FB" w:rsidP="005917FB">
      <w:pPr>
        <w:autoSpaceDE w:val="0"/>
        <w:autoSpaceDN w:val="0"/>
        <w:adjustRightInd w:val="0"/>
        <w:snapToGrid w:val="0"/>
        <w:spacing w:line="360" w:lineRule="auto"/>
        <w:jc w:val="both"/>
        <w:rPr>
          <w:rFonts w:ascii="Book Antiqua" w:hAnsi="Book Antiqua"/>
          <w:b/>
          <w:i/>
        </w:rPr>
      </w:pPr>
      <w:r w:rsidRPr="005917FB">
        <w:rPr>
          <w:rFonts w:ascii="Book Antiqua" w:hAnsi="Book Antiqua"/>
          <w:b/>
          <w:i/>
        </w:rPr>
        <w:t>Treatment</w:t>
      </w:r>
    </w:p>
    <w:p w14:paraId="086058DE" w14:textId="77777777" w:rsidR="005917FB" w:rsidRDefault="005917FB" w:rsidP="005917FB">
      <w:pPr>
        <w:autoSpaceDE w:val="0"/>
        <w:autoSpaceDN w:val="0"/>
        <w:adjustRightInd w:val="0"/>
        <w:snapToGrid w:val="0"/>
        <w:spacing w:line="360" w:lineRule="auto"/>
        <w:jc w:val="both"/>
        <w:rPr>
          <w:rFonts w:ascii="Book Antiqua" w:eastAsia="SimSun" w:hAnsi="Book Antiqua"/>
          <w:lang w:eastAsia="zh-CN"/>
        </w:rPr>
      </w:pPr>
      <w:r w:rsidRPr="005917FB">
        <w:rPr>
          <w:rFonts w:ascii="Book Antiqua" w:hAnsi="Book Antiqua"/>
        </w:rPr>
        <w:t xml:space="preserve">The patient underwent multiple failed attempts to withdraw his regimen of oral corticosteroids, and ultimately received a laparoscopic assisted subtotal colectomy with end ileostomy and since has done well. </w:t>
      </w:r>
    </w:p>
    <w:p w14:paraId="5D1FE4A0" w14:textId="77777777" w:rsidR="005917FB" w:rsidRDefault="005917FB" w:rsidP="005917FB">
      <w:pPr>
        <w:autoSpaceDE w:val="0"/>
        <w:autoSpaceDN w:val="0"/>
        <w:adjustRightInd w:val="0"/>
        <w:snapToGrid w:val="0"/>
        <w:spacing w:line="360" w:lineRule="auto"/>
        <w:jc w:val="both"/>
        <w:rPr>
          <w:rFonts w:ascii="Book Antiqua" w:eastAsia="SimSun" w:hAnsi="Book Antiqua"/>
          <w:lang w:eastAsia="zh-CN"/>
        </w:rPr>
      </w:pPr>
    </w:p>
    <w:p w14:paraId="01520BAB" w14:textId="216AF7F7" w:rsidR="005917FB" w:rsidRPr="005917FB" w:rsidRDefault="005917FB" w:rsidP="005917FB">
      <w:pPr>
        <w:autoSpaceDE w:val="0"/>
        <w:autoSpaceDN w:val="0"/>
        <w:adjustRightInd w:val="0"/>
        <w:snapToGrid w:val="0"/>
        <w:spacing w:line="360" w:lineRule="auto"/>
        <w:jc w:val="both"/>
        <w:rPr>
          <w:rFonts w:ascii="Book Antiqua" w:hAnsi="Book Antiqua"/>
          <w:i/>
        </w:rPr>
      </w:pPr>
      <w:r w:rsidRPr="005917FB">
        <w:rPr>
          <w:rFonts w:ascii="Book Antiqua" w:hAnsi="Book Antiqua"/>
          <w:i/>
        </w:rPr>
        <w:t xml:space="preserve">Term explanation </w:t>
      </w:r>
    </w:p>
    <w:p w14:paraId="77B7F717" w14:textId="6396B543" w:rsidR="005917FB" w:rsidRDefault="005917FB" w:rsidP="005917FB">
      <w:pPr>
        <w:autoSpaceDE w:val="0"/>
        <w:autoSpaceDN w:val="0"/>
        <w:adjustRightInd w:val="0"/>
        <w:snapToGrid w:val="0"/>
        <w:spacing w:line="360" w:lineRule="auto"/>
        <w:jc w:val="both"/>
        <w:rPr>
          <w:rFonts w:ascii="Book Antiqua" w:eastAsia="SimSun" w:hAnsi="Book Antiqua"/>
          <w:lang w:eastAsia="zh-CN"/>
        </w:rPr>
      </w:pPr>
      <w:r w:rsidRPr="005917FB">
        <w:rPr>
          <w:rFonts w:ascii="Book Antiqua" w:hAnsi="Book Antiqua"/>
        </w:rPr>
        <w:lastRenderedPageBreak/>
        <w:t xml:space="preserve">Refractory: resistant to a process or stimulus, in the context of medicine this term often refers to being resistant to treatment. </w:t>
      </w:r>
      <w:r>
        <w:rPr>
          <w:rFonts w:ascii="Book Antiqua" w:eastAsia="SimSun" w:hAnsi="Book Antiqua" w:hint="eastAsia"/>
          <w:lang w:eastAsia="zh-CN"/>
        </w:rPr>
        <w:t xml:space="preserve"> </w:t>
      </w:r>
      <w:r w:rsidRPr="005917FB">
        <w:rPr>
          <w:rFonts w:ascii="Book Antiqua" w:hAnsi="Book Antiqua"/>
        </w:rPr>
        <w:t>Immunosuppression:  reduction of the activation or efficacy of the immune system</w:t>
      </w:r>
    </w:p>
    <w:p w14:paraId="27B4AE3F" w14:textId="77777777" w:rsidR="005917FB" w:rsidRPr="005917FB" w:rsidRDefault="005917FB" w:rsidP="005917FB">
      <w:pPr>
        <w:autoSpaceDE w:val="0"/>
        <w:autoSpaceDN w:val="0"/>
        <w:adjustRightInd w:val="0"/>
        <w:snapToGrid w:val="0"/>
        <w:spacing w:line="360" w:lineRule="auto"/>
        <w:jc w:val="both"/>
        <w:rPr>
          <w:rFonts w:ascii="Book Antiqua" w:eastAsia="SimSun" w:hAnsi="Book Antiqua"/>
          <w:lang w:eastAsia="zh-CN"/>
        </w:rPr>
      </w:pPr>
    </w:p>
    <w:p w14:paraId="678F252A" w14:textId="598D77BC" w:rsidR="005917FB" w:rsidRPr="005917FB" w:rsidRDefault="005917FB" w:rsidP="005917FB">
      <w:pPr>
        <w:autoSpaceDE w:val="0"/>
        <w:autoSpaceDN w:val="0"/>
        <w:adjustRightInd w:val="0"/>
        <w:snapToGrid w:val="0"/>
        <w:spacing w:line="360" w:lineRule="auto"/>
        <w:jc w:val="both"/>
        <w:rPr>
          <w:rFonts w:ascii="Book Antiqua" w:hAnsi="Book Antiqua"/>
          <w:b/>
          <w:i/>
        </w:rPr>
      </w:pPr>
      <w:r w:rsidRPr="005917FB">
        <w:rPr>
          <w:rFonts w:ascii="Book Antiqua" w:hAnsi="Book Antiqua"/>
          <w:b/>
          <w:i/>
        </w:rPr>
        <w:t>Experiences and lessons</w:t>
      </w:r>
    </w:p>
    <w:p w14:paraId="7991A72D" w14:textId="7FC6D187" w:rsidR="005917FB" w:rsidRDefault="005917FB" w:rsidP="005917FB">
      <w:pPr>
        <w:autoSpaceDE w:val="0"/>
        <w:autoSpaceDN w:val="0"/>
        <w:adjustRightInd w:val="0"/>
        <w:snapToGrid w:val="0"/>
        <w:spacing w:line="360" w:lineRule="auto"/>
        <w:jc w:val="both"/>
        <w:rPr>
          <w:rFonts w:ascii="Book Antiqua" w:eastAsia="SimSun" w:hAnsi="Book Antiqua"/>
          <w:lang w:eastAsia="zh-CN"/>
        </w:rPr>
      </w:pPr>
      <w:r w:rsidRPr="005917FB">
        <w:rPr>
          <w:rFonts w:ascii="Book Antiqua" w:hAnsi="Book Antiqua"/>
        </w:rPr>
        <w:t xml:space="preserve">This particular patient’s case highlights the importance in considering the diagnosis of Kaposi Sarcoma in the setting of ulcerative colitis patients, as failure to do so delay treatment. </w:t>
      </w:r>
    </w:p>
    <w:p w14:paraId="233740C3" w14:textId="77777777" w:rsidR="005917FB" w:rsidRPr="005917FB" w:rsidRDefault="005917FB" w:rsidP="005917FB">
      <w:pPr>
        <w:autoSpaceDE w:val="0"/>
        <w:autoSpaceDN w:val="0"/>
        <w:adjustRightInd w:val="0"/>
        <w:snapToGrid w:val="0"/>
        <w:spacing w:line="360" w:lineRule="auto"/>
        <w:jc w:val="both"/>
        <w:rPr>
          <w:rFonts w:ascii="Book Antiqua" w:eastAsia="SimSun" w:hAnsi="Book Antiqua"/>
          <w:lang w:eastAsia="zh-CN"/>
        </w:rPr>
      </w:pPr>
    </w:p>
    <w:p w14:paraId="63C77144" w14:textId="19BC4E09" w:rsidR="005917FB" w:rsidRPr="005917FB" w:rsidRDefault="005917FB" w:rsidP="005917FB">
      <w:pPr>
        <w:autoSpaceDE w:val="0"/>
        <w:autoSpaceDN w:val="0"/>
        <w:adjustRightInd w:val="0"/>
        <w:snapToGrid w:val="0"/>
        <w:spacing w:line="360" w:lineRule="auto"/>
        <w:jc w:val="both"/>
        <w:rPr>
          <w:rFonts w:ascii="Book Antiqua" w:hAnsi="Book Antiqua"/>
          <w:b/>
          <w:i/>
        </w:rPr>
      </w:pPr>
      <w:r w:rsidRPr="005917FB">
        <w:rPr>
          <w:rFonts w:ascii="Book Antiqua" w:hAnsi="Book Antiqua"/>
          <w:b/>
          <w:i/>
        </w:rPr>
        <w:t>Peer-review</w:t>
      </w:r>
    </w:p>
    <w:p w14:paraId="74804844" w14:textId="77777777" w:rsidR="005917FB" w:rsidRDefault="005917FB" w:rsidP="005917FB">
      <w:pPr>
        <w:autoSpaceDE w:val="0"/>
        <w:autoSpaceDN w:val="0"/>
        <w:adjustRightInd w:val="0"/>
        <w:snapToGrid w:val="0"/>
        <w:spacing w:line="360" w:lineRule="auto"/>
        <w:jc w:val="both"/>
        <w:rPr>
          <w:rFonts w:ascii="Book Antiqua" w:hAnsi="Book Antiqua"/>
        </w:rPr>
      </w:pPr>
      <w:r w:rsidRPr="005917FB">
        <w:rPr>
          <w:rFonts w:ascii="Book Antiqua" w:hAnsi="Book Antiqua"/>
        </w:rPr>
        <w:t xml:space="preserve">This patient case illustrates the manifestation of primary gastrointestinal KS in a patient with refractory colitis to medical management. </w:t>
      </w:r>
    </w:p>
    <w:p w14:paraId="4A23A7E0" w14:textId="77777777" w:rsidR="005917FB" w:rsidRDefault="005917FB">
      <w:pPr>
        <w:rPr>
          <w:rFonts w:ascii="Book Antiqua" w:hAnsi="Book Antiqua"/>
        </w:rPr>
      </w:pPr>
      <w:r>
        <w:rPr>
          <w:rFonts w:ascii="Book Antiqua" w:hAnsi="Book Antiqua"/>
        </w:rPr>
        <w:br w:type="page"/>
      </w:r>
    </w:p>
    <w:p w14:paraId="372002FD" w14:textId="78615C6D" w:rsidR="00495785" w:rsidRPr="005917FB" w:rsidRDefault="00B46DE3" w:rsidP="005917FB">
      <w:pPr>
        <w:autoSpaceDE w:val="0"/>
        <w:autoSpaceDN w:val="0"/>
        <w:adjustRightInd w:val="0"/>
        <w:snapToGrid w:val="0"/>
        <w:spacing w:line="360" w:lineRule="auto"/>
        <w:jc w:val="both"/>
        <w:rPr>
          <w:rFonts w:ascii="Book Antiqua" w:eastAsia="SimSun" w:hAnsi="Book Antiqua" w:cs="Arial"/>
          <w:b/>
          <w:lang w:eastAsia="zh-CN"/>
        </w:rPr>
      </w:pPr>
      <w:r w:rsidRPr="005917FB">
        <w:rPr>
          <w:rFonts w:ascii="Book Antiqua" w:hAnsi="Book Antiqua" w:cs="Arial"/>
          <w:b/>
        </w:rPr>
        <w:lastRenderedPageBreak/>
        <w:t>REFERENCES</w:t>
      </w:r>
    </w:p>
    <w:p w14:paraId="335EE251" w14:textId="77777777" w:rsidR="009E545F" w:rsidRPr="005917FB" w:rsidRDefault="009E545F" w:rsidP="005917FB">
      <w:pPr>
        <w:pStyle w:val="NormalWeb"/>
        <w:shd w:val="clear" w:color="auto" w:fill="F9F9F9"/>
        <w:spacing w:before="0" w:beforeAutospacing="0" w:after="0" w:afterAutospacing="0" w:line="360" w:lineRule="auto"/>
        <w:jc w:val="both"/>
        <w:rPr>
          <w:rFonts w:ascii="Book Antiqua" w:hAnsi="Book Antiqua" w:cs="Tahoma"/>
        </w:rPr>
      </w:pPr>
      <w:r w:rsidRPr="005917FB">
        <w:rPr>
          <w:rFonts w:ascii="Book Antiqua" w:hAnsi="Book Antiqua" w:cs="Tahoma"/>
        </w:rPr>
        <w:t>1</w:t>
      </w:r>
      <w:r w:rsidRPr="005917FB">
        <w:rPr>
          <w:rStyle w:val="apple-converted-space"/>
          <w:rFonts w:ascii="Book Antiqua" w:hAnsi="Book Antiqua" w:cs="Tahoma"/>
        </w:rPr>
        <w:t> </w:t>
      </w:r>
      <w:r w:rsidRPr="00EF15B6">
        <w:rPr>
          <w:rFonts w:ascii="Book Antiqua" w:hAnsi="Book Antiqua" w:cs="Tahoma"/>
          <w:b/>
          <w:bCs/>
        </w:rPr>
        <w:t>Kumar V</w:t>
      </w:r>
      <w:r w:rsidRPr="005917FB">
        <w:rPr>
          <w:rFonts w:ascii="Book Antiqua" w:hAnsi="Book Antiqua" w:cs="Tahoma"/>
        </w:rPr>
        <w:t>, Soni P, Garg M, Abduraimova M, Harris J. Kaposi Sarcoma Mimicking Acute Flare of Ulcerative Colitis.</w:t>
      </w:r>
      <w:r w:rsidRPr="005917FB">
        <w:rPr>
          <w:rStyle w:val="apple-converted-space"/>
          <w:rFonts w:ascii="Book Antiqua" w:hAnsi="Book Antiqua" w:cs="Tahoma"/>
        </w:rPr>
        <w:t> </w:t>
      </w:r>
      <w:r w:rsidRPr="005917FB">
        <w:rPr>
          <w:rFonts w:ascii="Book Antiqua" w:hAnsi="Book Antiqua" w:cs="Tahoma"/>
          <w:i/>
          <w:iCs/>
        </w:rPr>
        <w:t>J Investig Med High Impact Case Rep</w:t>
      </w:r>
      <w:r w:rsidRPr="005917FB">
        <w:rPr>
          <w:rStyle w:val="apple-converted-space"/>
          <w:rFonts w:ascii="Book Antiqua" w:hAnsi="Book Antiqua" w:cs="Tahoma"/>
        </w:rPr>
        <w:t> </w:t>
      </w:r>
      <w:r w:rsidRPr="005917FB">
        <w:rPr>
          <w:rFonts w:ascii="Book Antiqua" w:hAnsi="Book Antiqua" w:cs="Tahoma"/>
        </w:rPr>
        <w:t>2017;</w:t>
      </w:r>
      <w:r w:rsidRPr="005917FB">
        <w:rPr>
          <w:rStyle w:val="apple-converted-space"/>
          <w:rFonts w:ascii="Book Antiqua" w:hAnsi="Book Antiqua" w:cs="Tahoma"/>
        </w:rPr>
        <w:t> </w:t>
      </w:r>
      <w:r w:rsidRPr="005917FB">
        <w:rPr>
          <w:rFonts w:ascii="Book Antiqua" w:hAnsi="Book Antiqua" w:cs="Tahoma"/>
          <w:bCs/>
        </w:rPr>
        <w:t>5</w:t>
      </w:r>
      <w:r w:rsidRPr="005917FB">
        <w:rPr>
          <w:rFonts w:ascii="Book Antiqua" w:hAnsi="Book Antiqua" w:cs="Tahoma"/>
        </w:rPr>
        <w:t>: 2324709617713510 [PMID: 28638838 DOI: 10.1177/2324709617713510]</w:t>
      </w:r>
    </w:p>
    <w:p w14:paraId="5A1D0DE6" w14:textId="77777777" w:rsidR="009E545F" w:rsidRPr="005917FB" w:rsidRDefault="009E545F" w:rsidP="005917FB">
      <w:pPr>
        <w:pStyle w:val="NormalWeb"/>
        <w:shd w:val="clear" w:color="auto" w:fill="F9F9F9"/>
        <w:spacing w:before="0" w:beforeAutospacing="0" w:after="0" w:afterAutospacing="0" w:line="360" w:lineRule="auto"/>
        <w:jc w:val="both"/>
        <w:rPr>
          <w:rFonts w:ascii="Book Antiqua" w:hAnsi="Book Antiqua" w:cs="Tahoma"/>
        </w:rPr>
      </w:pPr>
      <w:r w:rsidRPr="005917FB">
        <w:rPr>
          <w:rFonts w:ascii="Book Antiqua" w:hAnsi="Book Antiqua" w:cs="Tahoma"/>
        </w:rPr>
        <w:t>2</w:t>
      </w:r>
      <w:r w:rsidRPr="005917FB">
        <w:rPr>
          <w:rStyle w:val="apple-converted-space"/>
          <w:rFonts w:ascii="Book Antiqua" w:hAnsi="Book Antiqua" w:cs="Tahoma"/>
        </w:rPr>
        <w:t> </w:t>
      </w:r>
      <w:r w:rsidRPr="00EF15B6">
        <w:rPr>
          <w:rFonts w:ascii="Book Antiqua" w:hAnsi="Book Antiqua" w:cs="Tahoma"/>
          <w:b/>
          <w:bCs/>
        </w:rPr>
        <w:t>Rodríguez-Peláez M</w:t>
      </w:r>
      <w:r w:rsidRPr="005917FB">
        <w:rPr>
          <w:rFonts w:ascii="Book Antiqua" w:hAnsi="Book Antiqua" w:cs="Tahoma"/>
        </w:rPr>
        <w:t>, Fernández-García MS, Gutiérrez-Corral N, de Francisco R, Riestra S, García-Pravia C, Rodríguez JI, Rodrigo L. Kaposi's sarcoma: an opportunistic infection by human herpesvirus-8 in ulcerative colitis.</w:t>
      </w:r>
      <w:r w:rsidRPr="005917FB">
        <w:rPr>
          <w:rStyle w:val="apple-converted-space"/>
          <w:rFonts w:ascii="Book Antiqua" w:hAnsi="Book Antiqua" w:cs="Tahoma"/>
        </w:rPr>
        <w:t> </w:t>
      </w:r>
      <w:r w:rsidRPr="005917FB">
        <w:rPr>
          <w:rFonts w:ascii="Book Antiqua" w:hAnsi="Book Antiqua" w:cs="Tahoma"/>
          <w:i/>
          <w:iCs/>
        </w:rPr>
        <w:t>J Crohns Colitis</w:t>
      </w:r>
      <w:r w:rsidRPr="005917FB">
        <w:rPr>
          <w:rStyle w:val="apple-converted-space"/>
          <w:rFonts w:ascii="Book Antiqua" w:hAnsi="Book Antiqua" w:cs="Tahoma"/>
        </w:rPr>
        <w:t> </w:t>
      </w:r>
      <w:r w:rsidRPr="005917FB">
        <w:rPr>
          <w:rFonts w:ascii="Book Antiqua" w:hAnsi="Book Antiqua" w:cs="Tahoma"/>
        </w:rPr>
        <w:t>2010;</w:t>
      </w:r>
      <w:r w:rsidRPr="005917FB">
        <w:rPr>
          <w:rFonts w:ascii="Book Antiqua" w:hAnsi="Book Antiqua" w:cs="Tahoma" w:hint="eastAsia"/>
        </w:rPr>
        <w:t xml:space="preserve"> </w:t>
      </w:r>
      <w:r w:rsidRPr="005917FB">
        <w:rPr>
          <w:rFonts w:ascii="Book Antiqua" w:hAnsi="Book Antiqua" w:cs="Tahoma"/>
          <w:bCs/>
        </w:rPr>
        <w:t>4</w:t>
      </w:r>
      <w:r w:rsidRPr="005917FB">
        <w:rPr>
          <w:rFonts w:ascii="Book Antiqua" w:hAnsi="Book Antiqua" w:cs="Tahoma"/>
        </w:rPr>
        <w:t>: 586-590 [PMID: 21122564 DOI: 10.1016/j.crohns.2010.03.006]</w:t>
      </w:r>
    </w:p>
    <w:p w14:paraId="27AB0D8B" w14:textId="77777777" w:rsidR="009E545F" w:rsidRPr="005917FB" w:rsidRDefault="009E545F" w:rsidP="005917FB">
      <w:pPr>
        <w:pStyle w:val="NormalWeb"/>
        <w:shd w:val="clear" w:color="auto" w:fill="F9F9F9"/>
        <w:spacing w:before="0" w:beforeAutospacing="0" w:after="0" w:afterAutospacing="0" w:line="360" w:lineRule="auto"/>
        <w:jc w:val="both"/>
        <w:rPr>
          <w:rFonts w:ascii="Book Antiqua" w:hAnsi="Book Antiqua" w:cs="Tahoma"/>
        </w:rPr>
      </w:pPr>
      <w:r w:rsidRPr="005917FB">
        <w:rPr>
          <w:rFonts w:ascii="Book Antiqua" w:hAnsi="Book Antiqua" w:cs="Tahoma"/>
        </w:rPr>
        <w:t>3</w:t>
      </w:r>
      <w:r w:rsidRPr="005917FB">
        <w:rPr>
          <w:rStyle w:val="apple-converted-space"/>
          <w:rFonts w:ascii="Book Antiqua" w:hAnsi="Book Antiqua" w:cs="Tahoma"/>
        </w:rPr>
        <w:t> </w:t>
      </w:r>
      <w:r w:rsidRPr="00EF15B6">
        <w:rPr>
          <w:rFonts w:ascii="Book Antiqua" w:hAnsi="Book Antiqua" w:cs="Tahoma"/>
          <w:b/>
          <w:bCs/>
        </w:rPr>
        <w:t>Anderson LA</w:t>
      </w:r>
      <w:r w:rsidRPr="005917FB">
        <w:rPr>
          <w:rFonts w:ascii="Book Antiqua" w:hAnsi="Book Antiqua" w:cs="Tahoma"/>
        </w:rPr>
        <w:t>, Lauria C, Romano N, Brown EE, Whitby D, Graubard BI, Li Y, Messina A, Gafà L, Vitale F, Goedert JJ. Risk factors for classical Kaposi sarcoma in a population-based case-control study in Sicily.</w:t>
      </w:r>
      <w:r w:rsidRPr="005917FB">
        <w:rPr>
          <w:rStyle w:val="apple-converted-space"/>
          <w:rFonts w:ascii="Book Antiqua" w:hAnsi="Book Antiqua" w:cs="Tahoma"/>
        </w:rPr>
        <w:t> </w:t>
      </w:r>
      <w:r w:rsidRPr="005917FB">
        <w:rPr>
          <w:rFonts w:ascii="Book Antiqua" w:hAnsi="Book Antiqua" w:cs="Tahoma"/>
          <w:i/>
          <w:iCs/>
        </w:rPr>
        <w:t>Cancer Epidemiol Biomarkers Prev</w:t>
      </w:r>
      <w:r w:rsidRPr="005917FB">
        <w:rPr>
          <w:rFonts w:ascii="Book Antiqua" w:hAnsi="Book Antiqua" w:cs="Tahoma" w:hint="eastAsia"/>
          <w:i/>
          <w:iCs/>
        </w:rPr>
        <w:t xml:space="preserve"> </w:t>
      </w:r>
      <w:r w:rsidRPr="005917FB">
        <w:rPr>
          <w:rFonts w:ascii="Book Antiqua" w:hAnsi="Book Antiqua" w:cs="Tahoma"/>
        </w:rPr>
        <w:t>2008;</w:t>
      </w:r>
      <w:r w:rsidRPr="005917FB">
        <w:rPr>
          <w:rStyle w:val="apple-converted-space"/>
          <w:rFonts w:ascii="Book Antiqua" w:hAnsi="Book Antiqua" w:cs="Tahoma"/>
        </w:rPr>
        <w:t> </w:t>
      </w:r>
      <w:r w:rsidRPr="005917FB">
        <w:rPr>
          <w:rFonts w:ascii="Book Antiqua" w:hAnsi="Book Antiqua" w:cs="Tahoma"/>
          <w:bCs/>
        </w:rPr>
        <w:t>17</w:t>
      </w:r>
      <w:r w:rsidRPr="005917FB">
        <w:rPr>
          <w:rFonts w:ascii="Book Antiqua" w:hAnsi="Book Antiqua" w:cs="Tahoma"/>
        </w:rPr>
        <w:t>: 3435-3443 [PMID: 19064559 DOI: 10.1158/1055-9965.EPI-08-0671]</w:t>
      </w:r>
    </w:p>
    <w:p w14:paraId="683350EE" w14:textId="77777777" w:rsidR="009E545F" w:rsidRPr="005917FB" w:rsidRDefault="009E545F" w:rsidP="005917FB">
      <w:pPr>
        <w:pStyle w:val="NormalWeb"/>
        <w:shd w:val="clear" w:color="auto" w:fill="F9F9F9"/>
        <w:spacing w:before="0" w:beforeAutospacing="0" w:after="0" w:afterAutospacing="0" w:line="360" w:lineRule="auto"/>
        <w:jc w:val="both"/>
        <w:rPr>
          <w:rFonts w:ascii="Book Antiqua" w:hAnsi="Book Antiqua" w:cs="Tahoma"/>
        </w:rPr>
      </w:pPr>
      <w:r w:rsidRPr="005917FB">
        <w:rPr>
          <w:rFonts w:ascii="Book Antiqua" w:hAnsi="Book Antiqua" w:cs="Tahoma"/>
        </w:rPr>
        <w:t>4</w:t>
      </w:r>
      <w:r w:rsidRPr="005917FB">
        <w:rPr>
          <w:rStyle w:val="apple-converted-space"/>
          <w:rFonts w:ascii="Book Antiqua" w:hAnsi="Book Antiqua" w:cs="Tahoma"/>
        </w:rPr>
        <w:t> </w:t>
      </w:r>
      <w:r w:rsidRPr="00EF15B6">
        <w:rPr>
          <w:rFonts w:ascii="Book Antiqua" w:hAnsi="Book Antiqua" w:cs="Tahoma"/>
          <w:b/>
          <w:bCs/>
        </w:rPr>
        <w:t>Querido S</w:t>
      </w:r>
      <w:r w:rsidRPr="005917FB">
        <w:rPr>
          <w:rFonts w:ascii="Book Antiqua" w:hAnsi="Book Antiqua" w:cs="Tahoma"/>
          <w:bCs/>
        </w:rPr>
        <w:t>,</w:t>
      </w:r>
      <w:r w:rsidRPr="005917FB">
        <w:rPr>
          <w:rStyle w:val="apple-converted-space"/>
          <w:rFonts w:ascii="Book Antiqua" w:hAnsi="Book Antiqua" w:cs="Tahoma"/>
        </w:rPr>
        <w:t> </w:t>
      </w:r>
      <w:r w:rsidRPr="005917FB">
        <w:rPr>
          <w:rFonts w:ascii="Book Antiqua" w:hAnsi="Book Antiqua" w:cs="Tahoma"/>
        </w:rPr>
        <w:t xml:space="preserve">Sousa HS, Pereira TA, Birne R, Matias P, Jorge C, Weigert A, Adragão T, Bruges M, Machado D. Gastrointestinal Bleeding and Diffuse Skin Thickening as Kaposi Sarcoma Clinical Presentation. </w:t>
      </w:r>
      <w:r w:rsidRPr="005917FB">
        <w:rPr>
          <w:rFonts w:ascii="Book Antiqua" w:hAnsi="Book Antiqua" w:cs="Tahoma"/>
          <w:i/>
        </w:rPr>
        <w:t>Case Rep</w:t>
      </w:r>
      <w:r w:rsidRPr="005917FB">
        <w:rPr>
          <w:rFonts w:ascii="Book Antiqua" w:hAnsi="Book Antiqua" w:cs="Tahoma" w:hint="eastAsia"/>
          <w:i/>
        </w:rPr>
        <w:t xml:space="preserve"> </w:t>
      </w:r>
      <w:r w:rsidRPr="005917FB">
        <w:rPr>
          <w:rFonts w:ascii="Book Antiqua" w:hAnsi="Book Antiqua" w:cs="Tahoma"/>
          <w:i/>
        </w:rPr>
        <w:t>Transplan</w:t>
      </w:r>
      <w:r w:rsidRPr="005917FB">
        <w:rPr>
          <w:rFonts w:ascii="Book Antiqua" w:hAnsi="Book Antiqua" w:cs="Tahoma" w:hint="eastAsia"/>
          <w:i/>
        </w:rPr>
        <w:t xml:space="preserve">t </w:t>
      </w:r>
      <w:r w:rsidRPr="005917FB">
        <w:rPr>
          <w:rFonts w:ascii="Book Antiqua" w:hAnsi="Book Antiqua" w:cs="Tahoma"/>
        </w:rPr>
        <w:t>2015; 1-4 [MID: 26783491 DOI: 10.1155/2015/424508]</w:t>
      </w:r>
    </w:p>
    <w:p w14:paraId="13B4A696" w14:textId="77777777" w:rsidR="009E545F" w:rsidRPr="005917FB" w:rsidRDefault="009E545F" w:rsidP="005917FB">
      <w:pPr>
        <w:pStyle w:val="NormalWeb"/>
        <w:shd w:val="clear" w:color="auto" w:fill="F9F9F9"/>
        <w:spacing w:before="0" w:beforeAutospacing="0" w:after="0" w:afterAutospacing="0" w:line="360" w:lineRule="auto"/>
        <w:jc w:val="both"/>
        <w:rPr>
          <w:rFonts w:ascii="Book Antiqua" w:hAnsi="Book Antiqua" w:cs="Tahoma"/>
        </w:rPr>
      </w:pPr>
      <w:r w:rsidRPr="005917FB">
        <w:rPr>
          <w:rFonts w:ascii="Book Antiqua" w:hAnsi="Book Antiqua" w:cs="Tahoma"/>
        </w:rPr>
        <w:t>5</w:t>
      </w:r>
      <w:r w:rsidRPr="005917FB">
        <w:rPr>
          <w:rStyle w:val="apple-converted-space"/>
          <w:rFonts w:ascii="Book Antiqua" w:hAnsi="Book Antiqua" w:cs="Tahoma"/>
        </w:rPr>
        <w:t> </w:t>
      </w:r>
      <w:r w:rsidRPr="00EF15B6">
        <w:rPr>
          <w:rFonts w:ascii="Book Antiqua" w:hAnsi="Book Antiqua" w:cs="Tahoma"/>
          <w:b/>
          <w:bCs/>
        </w:rPr>
        <w:t>Saltz RK</w:t>
      </w:r>
      <w:r w:rsidRPr="005917FB">
        <w:rPr>
          <w:rFonts w:ascii="Book Antiqua" w:hAnsi="Book Antiqua" w:cs="Tahoma"/>
        </w:rPr>
        <w:t>, Kurtz RC, Lightdale CJ, Myskowski P, Cunningham-Rundles S, Urmacher C, Safai B. Kaposi's sarcoma. Gastrointestinal involvement correlation with skin findings and immunologic function.</w:t>
      </w:r>
      <w:r w:rsidRPr="005917FB">
        <w:rPr>
          <w:rStyle w:val="apple-converted-space"/>
          <w:rFonts w:ascii="Book Antiqua" w:hAnsi="Book Antiqua" w:cs="Tahoma"/>
        </w:rPr>
        <w:t> </w:t>
      </w:r>
      <w:r w:rsidRPr="005917FB">
        <w:rPr>
          <w:rFonts w:ascii="Book Antiqua" w:hAnsi="Book Antiqua" w:cs="Tahoma"/>
          <w:i/>
          <w:iCs/>
        </w:rPr>
        <w:t>Dig Dis Sci</w:t>
      </w:r>
      <w:r w:rsidRPr="005917FB">
        <w:rPr>
          <w:rStyle w:val="apple-converted-space"/>
          <w:rFonts w:ascii="Book Antiqua" w:hAnsi="Book Antiqua" w:cs="Tahoma"/>
        </w:rPr>
        <w:t> </w:t>
      </w:r>
      <w:r w:rsidRPr="005917FB">
        <w:rPr>
          <w:rFonts w:ascii="Book Antiqua" w:hAnsi="Book Antiqua" w:cs="Tahoma"/>
        </w:rPr>
        <w:t>1984;</w:t>
      </w:r>
      <w:r w:rsidRPr="005917FB">
        <w:rPr>
          <w:rStyle w:val="apple-converted-space"/>
          <w:rFonts w:ascii="Book Antiqua" w:hAnsi="Book Antiqua" w:cs="Tahoma"/>
        </w:rPr>
        <w:t> </w:t>
      </w:r>
      <w:r w:rsidRPr="005917FB">
        <w:rPr>
          <w:rFonts w:ascii="Book Antiqua" w:hAnsi="Book Antiqua" w:cs="Tahoma"/>
          <w:bCs/>
        </w:rPr>
        <w:t>29</w:t>
      </w:r>
      <w:r w:rsidRPr="005917FB">
        <w:rPr>
          <w:rFonts w:ascii="Book Antiqua" w:hAnsi="Book Antiqua" w:cs="Tahoma"/>
        </w:rPr>
        <w:t>: 817-823 [PMID: 6468212 DOI: 10.1007/bf01318424]</w:t>
      </w:r>
    </w:p>
    <w:p w14:paraId="14678018" w14:textId="77777777" w:rsidR="009E545F" w:rsidRPr="005917FB" w:rsidRDefault="009E545F" w:rsidP="005917FB">
      <w:pPr>
        <w:pStyle w:val="NormalWeb"/>
        <w:shd w:val="clear" w:color="auto" w:fill="F9F9F9"/>
        <w:spacing w:before="0" w:beforeAutospacing="0" w:after="0" w:afterAutospacing="0" w:line="360" w:lineRule="auto"/>
        <w:jc w:val="both"/>
        <w:rPr>
          <w:rFonts w:ascii="Book Antiqua" w:hAnsi="Book Antiqua" w:cs="Tahoma"/>
        </w:rPr>
      </w:pPr>
      <w:r w:rsidRPr="005917FB">
        <w:rPr>
          <w:rFonts w:ascii="Book Antiqua" w:hAnsi="Book Antiqua" w:cs="Tahoma"/>
        </w:rPr>
        <w:t>6</w:t>
      </w:r>
      <w:r w:rsidRPr="005917FB">
        <w:rPr>
          <w:rStyle w:val="apple-converted-space"/>
          <w:rFonts w:ascii="Book Antiqua" w:hAnsi="Book Antiqua" w:cs="Tahoma"/>
        </w:rPr>
        <w:t> </w:t>
      </w:r>
      <w:r w:rsidRPr="00EF15B6">
        <w:rPr>
          <w:rFonts w:ascii="Book Antiqua" w:hAnsi="Book Antiqua" w:cs="Tahoma"/>
          <w:b/>
          <w:bCs/>
        </w:rPr>
        <w:t>Gao SJ</w:t>
      </w:r>
      <w:r w:rsidRPr="005917FB">
        <w:rPr>
          <w:rFonts w:ascii="Book Antiqua" w:hAnsi="Book Antiqua" w:cs="Tahoma"/>
        </w:rPr>
        <w:t>, Kingsley L, Hoover DR, Spira TJ, Rinaldo CR, Saah A, Phair J, Detels R, Parry P, Chang Y, Moore PS. Seroconversion to antibodies against Kaposi's sarcoma-associated herpesvirus-related latent nuclear antigens before the development of Kaposi's sarcoma.</w:t>
      </w:r>
      <w:r w:rsidRPr="005917FB">
        <w:rPr>
          <w:rStyle w:val="apple-converted-space"/>
          <w:rFonts w:ascii="Book Antiqua" w:hAnsi="Book Antiqua" w:cs="Tahoma"/>
        </w:rPr>
        <w:t> </w:t>
      </w:r>
      <w:r w:rsidRPr="005917FB">
        <w:rPr>
          <w:rFonts w:ascii="Book Antiqua" w:hAnsi="Book Antiqua" w:cs="Tahoma"/>
          <w:i/>
          <w:iCs/>
        </w:rPr>
        <w:t>N Engl J Med</w:t>
      </w:r>
      <w:r w:rsidRPr="005917FB">
        <w:rPr>
          <w:rStyle w:val="apple-converted-space"/>
          <w:rFonts w:ascii="Book Antiqua" w:hAnsi="Book Antiqua" w:cs="Tahoma"/>
        </w:rPr>
        <w:t> </w:t>
      </w:r>
      <w:r w:rsidRPr="005917FB">
        <w:rPr>
          <w:rFonts w:ascii="Book Antiqua" w:hAnsi="Book Antiqua" w:cs="Tahoma"/>
        </w:rPr>
        <w:t>1996;</w:t>
      </w:r>
      <w:r w:rsidRPr="005917FB">
        <w:rPr>
          <w:rStyle w:val="apple-converted-space"/>
          <w:rFonts w:ascii="Book Antiqua" w:hAnsi="Book Antiqua" w:cs="Tahoma"/>
        </w:rPr>
        <w:t> </w:t>
      </w:r>
      <w:r w:rsidRPr="005917FB">
        <w:rPr>
          <w:rFonts w:ascii="Book Antiqua" w:hAnsi="Book Antiqua" w:cs="Tahoma"/>
          <w:bCs/>
        </w:rPr>
        <w:t>335</w:t>
      </w:r>
      <w:r w:rsidRPr="005917FB">
        <w:rPr>
          <w:rFonts w:ascii="Book Antiqua" w:hAnsi="Book Antiqua" w:cs="Tahoma"/>
        </w:rPr>
        <w:t>: 233-241 [PMID: 8657239 DOI: 10.1056/NEJM199607253350403]</w:t>
      </w:r>
    </w:p>
    <w:p w14:paraId="61A9C3A7" w14:textId="77777777" w:rsidR="009E545F" w:rsidRPr="005917FB" w:rsidRDefault="009E545F" w:rsidP="005917FB">
      <w:pPr>
        <w:pStyle w:val="NormalWeb"/>
        <w:shd w:val="clear" w:color="auto" w:fill="F9F9F9"/>
        <w:spacing w:before="0" w:beforeAutospacing="0" w:after="0" w:afterAutospacing="0" w:line="360" w:lineRule="auto"/>
        <w:jc w:val="both"/>
        <w:rPr>
          <w:rFonts w:ascii="Book Antiqua" w:hAnsi="Book Antiqua" w:cs="Tahoma"/>
        </w:rPr>
      </w:pPr>
      <w:r w:rsidRPr="005917FB">
        <w:rPr>
          <w:rFonts w:ascii="Book Antiqua" w:hAnsi="Book Antiqua" w:cs="Tahoma"/>
        </w:rPr>
        <w:t>7</w:t>
      </w:r>
      <w:r w:rsidRPr="005917FB">
        <w:rPr>
          <w:rStyle w:val="apple-converted-space"/>
          <w:rFonts w:ascii="Book Antiqua" w:hAnsi="Book Antiqua" w:cs="Tahoma"/>
        </w:rPr>
        <w:t> </w:t>
      </w:r>
      <w:r w:rsidRPr="00EF15B6">
        <w:rPr>
          <w:rFonts w:ascii="Book Antiqua" w:hAnsi="Book Antiqua" w:cs="Tahoma"/>
          <w:b/>
          <w:bCs/>
        </w:rPr>
        <w:t>Truelove SC</w:t>
      </w:r>
      <w:r w:rsidRPr="005917FB">
        <w:rPr>
          <w:rFonts w:ascii="Book Antiqua" w:hAnsi="Book Antiqua" w:cs="Tahoma"/>
        </w:rPr>
        <w:t>, Witts LJ. Cortisone in ulcerative colitis; preliminary report on a therapeutic trial.</w:t>
      </w:r>
      <w:r w:rsidRPr="005917FB">
        <w:rPr>
          <w:rStyle w:val="apple-converted-space"/>
          <w:rFonts w:ascii="Book Antiqua" w:hAnsi="Book Antiqua" w:cs="Tahoma"/>
        </w:rPr>
        <w:t> </w:t>
      </w:r>
      <w:r w:rsidRPr="005917FB">
        <w:rPr>
          <w:rFonts w:ascii="Book Antiqua" w:hAnsi="Book Antiqua" w:cs="Tahoma"/>
          <w:i/>
          <w:iCs/>
        </w:rPr>
        <w:t>Br Med J</w:t>
      </w:r>
      <w:r w:rsidRPr="005917FB">
        <w:rPr>
          <w:rStyle w:val="apple-converted-space"/>
          <w:rFonts w:ascii="Book Antiqua" w:hAnsi="Book Antiqua" w:cs="Tahoma"/>
        </w:rPr>
        <w:t> </w:t>
      </w:r>
      <w:r w:rsidRPr="005917FB">
        <w:rPr>
          <w:rFonts w:ascii="Book Antiqua" w:hAnsi="Book Antiqua" w:cs="Tahoma"/>
        </w:rPr>
        <w:t>1954;</w:t>
      </w:r>
      <w:r w:rsidRPr="005917FB">
        <w:rPr>
          <w:rStyle w:val="apple-converted-space"/>
          <w:rFonts w:ascii="Book Antiqua" w:hAnsi="Book Antiqua" w:cs="Tahoma"/>
        </w:rPr>
        <w:t> </w:t>
      </w:r>
      <w:r w:rsidRPr="005917FB">
        <w:rPr>
          <w:rFonts w:ascii="Book Antiqua" w:hAnsi="Book Antiqua" w:cs="Tahoma"/>
          <w:bCs/>
        </w:rPr>
        <w:t>2</w:t>
      </w:r>
      <w:r w:rsidRPr="005917FB">
        <w:rPr>
          <w:rFonts w:ascii="Book Antiqua" w:hAnsi="Book Antiqua" w:cs="Tahoma"/>
        </w:rPr>
        <w:t>: 375-378 [PMID: 13182220]</w:t>
      </w:r>
    </w:p>
    <w:p w14:paraId="48C3BA94" w14:textId="77777777" w:rsidR="009E545F" w:rsidRPr="005917FB" w:rsidRDefault="009E545F" w:rsidP="005917FB">
      <w:pPr>
        <w:pStyle w:val="NormalWeb"/>
        <w:shd w:val="clear" w:color="auto" w:fill="F9F9F9"/>
        <w:spacing w:before="0" w:beforeAutospacing="0" w:after="0" w:afterAutospacing="0" w:line="360" w:lineRule="auto"/>
        <w:jc w:val="both"/>
        <w:rPr>
          <w:rFonts w:ascii="Book Antiqua" w:hAnsi="Book Antiqua" w:cs="Tahoma"/>
        </w:rPr>
      </w:pPr>
      <w:r w:rsidRPr="005917FB">
        <w:rPr>
          <w:rFonts w:ascii="Book Antiqua" w:hAnsi="Book Antiqua" w:cs="Tahoma"/>
        </w:rPr>
        <w:t>8</w:t>
      </w:r>
      <w:r w:rsidRPr="005917FB">
        <w:rPr>
          <w:rStyle w:val="apple-converted-space"/>
          <w:rFonts w:ascii="Book Antiqua" w:hAnsi="Book Antiqua" w:cs="Tahoma"/>
        </w:rPr>
        <w:t> </w:t>
      </w:r>
      <w:r w:rsidRPr="00EF15B6">
        <w:rPr>
          <w:rFonts w:ascii="Book Antiqua" w:hAnsi="Book Antiqua" w:cs="Tahoma"/>
          <w:b/>
          <w:bCs/>
        </w:rPr>
        <w:t>Lichtenstein GR</w:t>
      </w:r>
      <w:r w:rsidRPr="005917FB">
        <w:rPr>
          <w:rFonts w:ascii="Book Antiqua" w:hAnsi="Book Antiqua" w:cs="Tahoma"/>
        </w:rPr>
        <w:t xml:space="preserve">, Feagan BG, Cohen RD, Salzberg BA, Diamond RH, Chen DM, Pritchard ML, Sandborn WJ. Serious infections and mortality in association </w:t>
      </w:r>
      <w:r w:rsidRPr="005917FB">
        <w:rPr>
          <w:rFonts w:ascii="Book Antiqua" w:hAnsi="Book Antiqua" w:cs="Tahoma"/>
        </w:rPr>
        <w:lastRenderedPageBreak/>
        <w:t>with therapies for Crohn's disease: TREAT registry.</w:t>
      </w:r>
      <w:r w:rsidRPr="005917FB">
        <w:rPr>
          <w:rStyle w:val="apple-converted-space"/>
          <w:rFonts w:ascii="Book Antiqua" w:hAnsi="Book Antiqua" w:cs="Tahoma"/>
        </w:rPr>
        <w:t> </w:t>
      </w:r>
      <w:r w:rsidRPr="005917FB">
        <w:rPr>
          <w:rFonts w:ascii="Book Antiqua" w:hAnsi="Book Antiqua" w:cs="Tahoma"/>
          <w:i/>
          <w:iCs/>
        </w:rPr>
        <w:t>Clin Gastroenterol Hepatol</w:t>
      </w:r>
      <w:r w:rsidRPr="005917FB">
        <w:rPr>
          <w:rStyle w:val="apple-converted-space"/>
          <w:rFonts w:ascii="Book Antiqua" w:hAnsi="Book Antiqua" w:cs="Tahoma"/>
        </w:rPr>
        <w:t> </w:t>
      </w:r>
      <w:r w:rsidRPr="005917FB">
        <w:rPr>
          <w:rFonts w:ascii="Book Antiqua" w:hAnsi="Book Antiqua" w:cs="Tahoma"/>
        </w:rPr>
        <w:t>2006;</w:t>
      </w:r>
      <w:r w:rsidRPr="005917FB">
        <w:rPr>
          <w:rStyle w:val="apple-converted-space"/>
          <w:rFonts w:ascii="Book Antiqua" w:hAnsi="Book Antiqua" w:cs="Tahoma"/>
        </w:rPr>
        <w:t> </w:t>
      </w:r>
      <w:r w:rsidRPr="005917FB">
        <w:rPr>
          <w:rFonts w:ascii="Book Antiqua" w:hAnsi="Book Antiqua" w:cs="Tahoma"/>
          <w:bCs/>
        </w:rPr>
        <w:t>4</w:t>
      </w:r>
      <w:r w:rsidRPr="005917FB">
        <w:rPr>
          <w:rFonts w:ascii="Book Antiqua" w:hAnsi="Book Antiqua" w:cs="Tahoma"/>
        </w:rPr>
        <w:t>: 621-630 [PMID: 16678077 DOI: 10.1016/j.cgh.2006.03.002]</w:t>
      </w:r>
    </w:p>
    <w:p w14:paraId="17D9A299" w14:textId="77777777" w:rsidR="009E545F" w:rsidRPr="005917FB" w:rsidRDefault="009E545F" w:rsidP="005917FB">
      <w:pPr>
        <w:pStyle w:val="NormalWeb"/>
        <w:shd w:val="clear" w:color="auto" w:fill="F9F9F9"/>
        <w:spacing w:before="0" w:beforeAutospacing="0" w:after="0" w:afterAutospacing="0" w:line="360" w:lineRule="auto"/>
        <w:jc w:val="both"/>
        <w:rPr>
          <w:rFonts w:ascii="Book Antiqua" w:hAnsi="Book Antiqua" w:cs="Tahoma"/>
        </w:rPr>
      </w:pPr>
      <w:r w:rsidRPr="005917FB">
        <w:rPr>
          <w:rFonts w:ascii="Book Antiqua" w:hAnsi="Book Antiqua" w:cs="Tahoma"/>
        </w:rPr>
        <w:t>9</w:t>
      </w:r>
      <w:r w:rsidRPr="005917FB">
        <w:rPr>
          <w:rStyle w:val="apple-converted-space"/>
          <w:rFonts w:ascii="Book Antiqua" w:hAnsi="Book Antiqua" w:cs="Tahoma"/>
        </w:rPr>
        <w:t> </w:t>
      </w:r>
      <w:r w:rsidRPr="00EF15B6">
        <w:rPr>
          <w:rFonts w:ascii="Book Antiqua" w:hAnsi="Book Antiqua" w:cs="Tahoma"/>
          <w:b/>
          <w:bCs/>
        </w:rPr>
        <w:t>Svrcek M</w:t>
      </w:r>
      <w:r w:rsidRPr="005917FB">
        <w:rPr>
          <w:rFonts w:ascii="Book Antiqua" w:hAnsi="Book Antiqua" w:cs="Tahoma"/>
        </w:rPr>
        <w:t>, Tiret E, Bennis M, Guyot P, Fléjou JF. KSHV/HHV8-associated intestinal Kaposi's sarcoma in patient with ulcerative colitis receiving immunosuppressive drugs: report of a case.</w:t>
      </w:r>
      <w:r w:rsidRPr="005917FB">
        <w:rPr>
          <w:rStyle w:val="apple-converted-space"/>
          <w:rFonts w:ascii="Book Antiqua" w:hAnsi="Book Antiqua" w:cs="Tahoma"/>
        </w:rPr>
        <w:t> </w:t>
      </w:r>
      <w:r w:rsidRPr="005917FB">
        <w:rPr>
          <w:rFonts w:ascii="Book Antiqua" w:hAnsi="Book Antiqua" w:cs="Tahoma"/>
          <w:i/>
          <w:iCs/>
        </w:rPr>
        <w:t>Dis Colon Rectum</w:t>
      </w:r>
      <w:r w:rsidRPr="005917FB">
        <w:rPr>
          <w:rStyle w:val="apple-converted-space"/>
          <w:rFonts w:ascii="Book Antiqua" w:hAnsi="Book Antiqua" w:cs="Tahoma"/>
        </w:rPr>
        <w:t> </w:t>
      </w:r>
      <w:r w:rsidRPr="005917FB">
        <w:rPr>
          <w:rFonts w:ascii="Book Antiqua" w:hAnsi="Book Antiqua" w:cs="Tahoma"/>
        </w:rPr>
        <w:t>2009;</w:t>
      </w:r>
      <w:r w:rsidRPr="005917FB">
        <w:rPr>
          <w:rStyle w:val="apple-converted-space"/>
          <w:rFonts w:ascii="Book Antiqua" w:hAnsi="Book Antiqua" w:cs="Tahoma"/>
        </w:rPr>
        <w:t> </w:t>
      </w:r>
      <w:r w:rsidRPr="005917FB">
        <w:rPr>
          <w:rFonts w:ascii="Book Antiqua" w:hAnsi="Book Antiqua" w:cs="Tahoma"/>
          <w:bCs/>
        </w:rPr>
        <w:t>52</w:t>
      </w:r>
      <w:r w:rsidRPr="005917FB">
        <w:rPr>
          <w:rFonts w:ascii="Book Antiqua" w:hAnsi="Book Antiqua" w:cs="Tahoma"/>
        </w:rPr>
        <w:t>: 154-158 [PMID: 19273971 DOI: 10.1007/DCR.0b013e318197217f]</w:t>
      </w:r>
    </w:p>
    <w:p w14:paraId="133F9177" w14:textId="77777777" w:rsidR="009E545F" w:rsidRPr="005917FB" w:rsidRDefault="009E545F" w:rsidP="005917FB">
      <w:pPr>
        <w:pStyle w:val="NormalWeb"/>
        <w:shd w:val="clear" w:color="auto" w:fill="F9F9F9"/>
        <w:spacing w:before="0" w:beforeAutospacing="0" w:after="0" w:afterAutospacing="0" w:line="360" w:lineRule="auto"/>
        <w:jc w:val="both"/>
        <w:rPr>
          <w:rFonts w:ascii="Book Antiqua" w:hAnsi="Book Antiqua" w:cs="Tahoma"/>
        </w:rPr>
      </w:pPr>
      <w:r w:rsidRPr="005917FB">
        <w:rPr>
          <w:rFonts w:ascii="Book Antiqua" w:hAnsi="Book Antiqua" w:cs="Tahoma"/>
        </w:rPr>
        <w:t>10</w:t>
      </w:r>
      <w:r w:rsidRPr="005917FB">
        <w:rPr>
          <w:rStyle w:val="apple-converted-space"/>
          <w:rFonts w:ascii="Book Antiqua" w:hAnsi="Book Antiqua" w:cs="Tahoma"/>
        </w:rPr>
        <w:t> </w:t>
      </w:r>
      <w:r w:rsidRPr="00EF15B6">
        <w:rPr>
          <w:rFonts w:ascii="Book Antiqua" w:hAnsi="Book Antiqua" w:cs="Tahoma"/>
          <w:b/>
          <w:bCs/>
        </w:rPr>
        <w:t>Louthrenoo W</w:t>
      </w:r>
      <w:r w:rsidRPr="005917FB">
        <w:rPr>
          <w:rFonts w:ascii="Book Antiqua" w:hAnsi="Book Antiqua" w:cs="Tahoma"/>
        </w:rPr>
        <w:t>, Kasitanon N, Mahanuphab P, Bhoopat L, Thongprasert S. Kaposi's sarcoma in rheumatic diseases.</w:t>
      </w:r>
      <w:r w:rsidRPr="005917FB">
        <w:rPr>
          <w:rStyle w:val="apple-converted-space"/>
          <w:rFonts w:ascii="Book Antiqua" w:hAnsi="Book Antiqua" w:cs="Tahoma"/>
        </w:rPr>
        <w:t> </w:t>
      </w:r>
      <w:r w:rsidRPr="005917FB">
        <w:rPr>
          <w:rFonts w:ascii="Book Antiqua" w:hAnsi="Book Antiqua" w:cs="Tahoma"/>
          <w:i/>
          <w:iCs/>
        </w:rPr>
        <w:t>Semin Arthritis Rheum</w:t>
      </w:r>
      <w:r w:rsidRPr="005917FB">
        <w:rPr>
          <w:rStyle w:val="apple-converted-space"/>
          <w:rFonts w:ascii="Book Antiqua" w:hAnsi="Book Antiqua" w:cs="Tahoma"/>
        </w:rPr>
        <w:t> </w:t>
      </w:r>
      <w:r w:rsidRPr="005917FB">
        <w:rPr>
          <w:rFonts w:ascii="Book Antiqua" w:hAnsi="Book Antiqua" w:cs="Tahoma"/>
        </w:rPr>
        <w:t>2003;</w:t>
      </w:r>
      <w:r w:rsidRPr="005917FB">
        <w:rPr>
          <w:rStyle w:val="apple-converted-space"/>
          <w:rFonts w:ascii="Book Antiqua" w:hAnsi="Book Antiqua" w:cs="Tahoma"/>
        </w:rPr>
        <w:t> </w:t>
      </w:r>
      <w:r w:rsidRPr="005917FB">
        <w:rPr>
          <w:rFonts w:ascii="Book Antiqua" w:hAnsi="Book Antiqua" w:cs="Tahoma"/>
          <w:bCs/>
        </w:rPr>
        <w:t>32</w:t>
      </w:r>
      <w:r w:rsidRPr="005917FB">
        <w:rPr>
          <w:rFonts w:ascii="Book Antiqua" w:hAnsi="Book Antiqua" w:cs="Tahoma"/>
        </w:rPr>
        <w:t>: 326-333 [PMID: 12701043 DOI: 10.1053/sarh.2002.50000]</w:t>
      </w:r>
    </w:p>
    <w:p w14:paraId="08BC3975" w14:textId="77777777" w:rsidR="009E545F" w:rsidRPr="005917FB" w:rsidRDefault="009E545F" w:rsidP="005917FB">
      <w:pPr>
        <w:pStyle w:val="NormalWeb"/>
        <w:shd w:val="clear" w:color="auto" w:fill="F9F9F9"/>
        <w:spacing w:before="0" w:beforeAutospacing="0" w:after="0" w:afterAutospacing="0" w:line="360" w:lineRule="auto"/>
        <w:jc w:val="both"/>
        <w:rPr>
          <w:rFonts w:ascii="Book Antiqua" w:hAnsi="Book Antiqua" w:cs="Tahoma"/>
        </w:rPr>
      </w:pPr>
      <w:r w:rsidRPr="005917FB">
        <w:rPr>
          <w:rFonts w:ascii="Book Antiqua" w:hAnsi="Book Antiqua" w:cs="Tahoma"/>
        </w:rPr>
        <w:t>11</w:t>
      </w:r>
      <w:r w:rsidRPr="005917FB">
        <w:rPr>
          <w:rStyle w:val="apple-converted-space"/>
          <w:rFonts w:ascii="Book Antiqua" w:hAnsi="Book Antiqua" w:cs="Tahoma"/>
        </w:rPr>
        <w:t> </w:t>
      </w:r>
      <w:r w:rsidRPr="00EF15B6">
        <w:rPr>
          <w:rFonts w:ascii="Book Antiqua" w:hAnsi="Book Antiqua" w:cs="Tahoma"/>
          <w:b/>
          <w:bCs/>
        </w:rPr>
        <w:t>Goedert JJ</w:t>
      </w:r>
      <w:r w:rsidRPr="005917FB">
        <w:rPr>
          <w:rFonts w:ascii="Book Antiqua" w:hAnsi="Book Antiqua" w:cs="Tahoma"/>
        </w:rPr>
        <w:t>, Vitale F, Lauria C, Serraino D, Tamburini M, Montella M, Messina A, Brown EE, Rezza G, Gafà L, Romano N; Classical Kaposi's Sarcoma Working Group. Risk factors for classical Kaposi's sarcoma.</w:t>
      </w:r>
      <w:r w:rsidRPr="005917FB">
        <w:rPr>
          <w:rStyle w:val="apple-converted-space"/>
          <w:rFonts w:ascii="Book Antiqua" w:hAnsi="Book Antiqua" w:cs="Tahoma"/>
        </w:rPr>
        <w:t> </w:t>
      </w:r>
      <w:r w:rsidRPr="005917FB">
        <w:rPr>
          <w:rFonts w:ascii="Book Antiqua" w:hAnsi="Book Antiqua" w:cs="Tahoma"/>
          <w:i/>
          <w:iCs/>
        </w:rPr>
        <w:t>J Natl Cancer Inst</w:t>
      </w:r>
      <w:r w:rsidRPr="005917FB">
        <w:rPr>
          <w:rStyle w:val="apple-converted-space"/>
          <w:rFonts w:ascii="Book Antiqua" w:hAnsi="Book Antiqua" w:cs="Tahoma"/>
        </w:rPr>
        <w:t> </w:t>
      </w:r>
      <w:r w:rsidRPr="005917FB">
        <w:rPr>
          <w:rFonts w:ascii="Book Antiqua" w:hAnsi="Book Antiqua" w:cs="Tahoma"/>
        </w:rPr>
        <w:t>2002;</w:t>
      </w:r>
      <w:r w:rsidRPr="005917FB">
        <w:rPr>
          <w:rStyle w:val="apple-converted-space"/>
          <w:rFonts w:ascii="Book Antiqua" w:hAnsi="Book Antiqua" w:cs="Tahoma"/>
        </w:rPr>
        <w:t> </w:t>
      </w:r>
      <w:r w:rsidRPr="005917FB">
        <w:rPr>
          <w:rFonts w:ascii="Book Antiqua" w:hAnsi="Book Antiqua" w:cs="Tahoma"/>
          <w:bCs/>
        </w:rPr>
        <w:t>94</w:t>
      </w:r>
      <w:r w:rsidRPr="005917FB">
        <w:rPr>
          <w:rFonts w:ascii="Book Antiqua" w:hAnsi="Book Antiqua" w:cs="Tahoma"/>
        </w:rPr>
        <w:t>: 1712-1718 [PMID: 12441327 DOI: 10.1186/1750-9378-5-18]</w:t>
      </w:r>
    </w:p>
    <w:p w14:paraId="37F4EBF6" w14:textId="77777777" w:rsidR="009E545F" w:rsidRPr="005917FB" w:rsidRDefault="009E545F" w:rsidP="005917FB">
      <w:pPr>
        <w:pStyle w:val="NormalWeb"/>
        <w:shd w:val="clear" w:color="auto" w:fill="F9F9F9"/>
        <w:spacing w:before="0" w:beforeAutospacing="0" w:after="0" w:afterAutospacing="0" w:line="360" w:lineRule="auto"/>
        <w:jc w:val="both"/>
        <w:rPr>
          <w:rFonts w:ascii="Book Antiqua" w:hAnsi="Book Antiqua" w:cs="Tahoma"/>
        </w:rPr>
      </w:pPr>
      <w:r w:rsidRPr="005917FB">
        <w:rPr>
          <w:rFonts w:ascii="Book Antiqua" w:hAnsi="Book Antiqua" w:cs="Tahoma"/>
        </w:rPr>
        <w:t>12</w:t>
      </w:r>
      <w:r w:rsidRPr="00EF15B6">
        <w:rPr>
          <w:rStyle w:val="apple-converted-space"/>
          <w:rFonts w:ascii="Book Antiqua" w:hAnsi="Book Antiqua" w:cs="Tahoma"/>
          <w:b/>
        </w:rPr>
        <w:t> </w:t>
      </w:r>
      <w:r w:rsidRPr="00EF15B6">
        <w:rPr>
          <w:rFonts w:ascii="Book Antiqua" w:hAnsi="Book Antiqua" w:cs="Tahoma"/>
          <w:b/>
          <w:bCs/>
        </w:rPr>
        <w:t>Cai J</w:t>
      </w:r>
      <w:r w:rsidRPr="00EF15B6">
        <w:rPr>
          <w:rFonts w:ascii="Book Antiqua" w:hAnsi="Book Antiqua" w:cs="Tahoma"/>
          <w:b/>
        </w:rPr>
        <w:t xml:space="preserve">, </w:t>
      </w:r>
      <w:r w:rsidRPr="005917FB">
        <w:rPr>
          <w:rFonts w:ascii="Book Antiqua" w:hAnsi="Book Antiqua" w:cs="Tahoma"/>
        </w:rPr>
        <w:t>Zheng T, Lotz M, Zhang Y, Masood R, Gill P. Glucocorticoids induce Kaposi's sarcoma cell proliferation through the regulation of transforming growth factor-beta.</w:t>
      </w:r>
      <w:r w:rsidRPr="005917FB">
        <w:rPr>
          <w:rStyle w:val="apple-converted-space"/>
          <w:rFonts w:ascii="Book Antiqua" w:hAnsi="Book Antiqua" w:cs="Tahoma"/>
        </w:rPr>
        <w:t> </w:t>
      </w:r>
      <w:r w:rsidRPr="005917FB">
        <w:rPr>
          <w:rFonts w:ascii="Book Antiqua" w:hAnsi="Book Antiqua" w:cs="Tahoma"/>
          <w:i/>
          <w:iCs/>
        </w:rPr>
        <w:t>Blood</w:t>
      </w:r>
      <w:r w:rsidRPr="005917FB">
        <w:rPr>
          <w:rStyle w:val="apple-converted-space"/>
          <w:rFonts w:ascii="Book Antiqua" w:hAnsi="Book Antiqua" w:cs="Tahoma"/>
        </w:rPr>
        <w:t> </w:t>
      </w:r>
      <w:r w:rsidRPr="005917FB">
        <w:rPr>
          <w:rFonts w:ascii="Book Antiqua" w:hAnsi="Book Antiqua" w:cs="Tahoma"/>
        </w:rPr>
        <w:t>1997;</w:t>
      </w:r>
      <w:r w:rsidRPr="005917FB">
        <w:rPr>
          <w:rStyle w:val="apple-converted-space"/>
          <w:rFonts w:ascii="Book Antiqua" w:hAnsi="Book Antiqua" w:cs="Tahoma"/>
        </w:rPr>
        <w:t> </w:t>
      </w:r>
      <w:r w:rsidRPr="005917FB">
        <w:rPr>
          <w:rFonts w:ascii="Book Antiqua" w:hAnsi="Book Antiqua" w:cs="Tahoma"/>
          <w:bCs/>
        </w:rPr>
        <w:t>89</w:t>
      </w:r>
      <w:r w:rsidRPr="005917FB">
        <w:rPr>
          <w:rFonts w:ascii="Book Antiqua" w:hAnsi="Book Antiqua" w:cs="Tahoma"/>
        </w:rPr>
        <w:t>: 1491-1500 [PMID: 9057628]</w:t>
      </w:r>
    </w:p>
    <w:p w14:paraId="4A0D0785" w14:textId="77777777" w:rsidR="009E545F" w:rsidRPr="005917FB" w:rsidRDefault="009E545F" w:rsidP="005917FB">
      <w:pPr>
        <w:pStyle w:val="NormalWeb"/>
        <w:shd w:val="clear" w:color="auto" w:fill="F9F9F9"/>
        <w:spacing w:before="0" w:beforeAutospacing="0" w:after="0" w:afterAutospacing="0" w:line="360" w:lineRule="auto"/>
        <w:jc w:val="both"/>
        <w:rPr>
          <w:rFonts w:ascii="Book Antiqua" w:hAnsi="Book Antiqua" w:cs="Tahoma"/>
        </w:rPr>
      </w:pPr>
      <w:r w:rsidRPr="005917FB">
        <w:rPr>
          <w:rFonts w:ascii="Book Antiqua" w:hAnsi="Book Antiqua" w:cs="Tahoma"/>
        </w:rPr>
        <w:t>13</w:t>
      </w:r>
      <w:r w:rsidRPr="005917FB">
        <w:rPr>
          <w:rStyle w:val="apple-converted-space"/>
          <w:rFonts w:ascii="Book Antiqua" w:hAnsi="Book Antiqua" w:cs="Tahoma"/>
        </w:rPr>
        <w:t> </w:t>
      </w:r>
      <w:r w:rsidRPr="00EF15B6">
        <w:rPr>
          <w:rFonts w:ascii="Book Antiqua" w:hAnsi="Book Antiqua" w:cs="Tahoma"/>
          <w:b/>
          <w:bCs/>
        </w:rPr>
        <w:t>Pioche M</w:t>
      </w:r>
      <w:r w:rsidRPr="00EF15B6">
        <w:rPr>
          <w:rFonts w:ascii="Book Antiqua" w:hAnsi="Book Antiqua" w:cs="Tahoma"/>
          <w:b/>
        </w:rPr>
        <w:t xml:space="preserve">, </w:t>
      </w:r>
      <w:r w:rsidRPr="005917FB">
        <w:rPr>
          <w:rFonts w:ascii="Book Antiqua" w:hAnsi="Book Antiqua" w:cs="Tahoma"/>
        </w:rPr>
        <w:t>Boschetti G, Cotte E, Graber I, Moussata D, François Y, Berger F, Nancey S, Flourie B. Human herpesvirus 8-associated colorectal Kaposi's sarcoma occurring in a drug-induced immunocompromised patient with refractory ulcerative colitis: report of a new case and review of the literature.</w:t>
      </w:r>
      <w:r w:rsidRPr="005917FB">
        <w:rPr>
          <w:rStyle w:val="apple-converted-space"/>
          <w:rFonts w:ascii="Book Antiqua" w:hAnsi="Book Antiqua" w:cs="Tahoma"/>
        </w:rPr>
        <w:t> </w:t>
      </w:r>
      <w:r w:rsidRPr="005917FB">
        <w:rPr>
          <w:rFonts w:ascii="Book Antiqua" w:hAnsi="Book Antiqua" w:cs="Tahoma"/>
          <w:i/>
          <w:iCs/>
        </w:rPr>
        <w:t>Inflamm Bowel Dis</w:t>
      </w:r>
      <w:r w:rsidRPr="005917FB">
        <w:rPr>
          <w:rStyle w:val="apple-converted-space"/>
          <w:rFonts w:ascii="Book Antiqua" w:hAnsi="Book Antiqua" w:cs="Tahoma"/>
        </w:rPr>
        <w:t> </w:t>
      </w:r>
      <w:r w:rsidRPr="005917FB">
        <w:rPr>
          <w:rFonts w:ascii="Book Antiqua" w:hAnsi="Book Antiqua" w:cs="Tahoma"/>
        </w:rPr>
        <w:t>2013;</w:t>
      </w:r>
      <w:r w:rsidRPr="005917FB">
        <w:rPr>
          <w:rStyle w:val="apple-converted-space"/>
          <w:rFonts w:ascii="Book Antiqua" w:hAnsi="Book Antiqua" w:cs="Tahoma"/>
        </w:rPr>
        <w:t> </w:t>
      </w:r>
      <w:r w:rsidRPr="005917FB">
        <w:rPr>
          <w:rFonts w:ascii="Book Antiqua" w:hAnsi="Book Antiqua" w:cs="Tahoma"/>
          <w:bCs/>
        </w:rPr>
        <w:t>19</w:t>
      </w:r>
      <w:r w:rsidRPr="005917FB">
        <w:rPr>
          <w:rFonts w:ascii="Book Antiqua" w:hAnsi="Book Antiqua" w:cs="Tahoma"/>
        </w:rPr>
        <w:t>: E12-E15 [PMID: 22344863 DOI: 10.1002/ibd.21921]</w:t>
      </w:r>
    </w:p>
    <w:p w14:paraId="161CB015" w14:textId="77777777" w:rsidR="009E545F" w:rsidRPr="005917FB" w:rsidRDefault="009E545F" w:rsidP="005917FB">
      <w:pPr>
        <w:spacing w:line="360" w:lineRule="auto"/>
        <w:ind w:right="120"/>
        <w:jc w:val="both"/>
        <w:rPr>
          <w:rStyle w:val="Strong"/>
          <w:rFonts w:ascii="Book Antiqua" w:eastAsia="SimSun" w:hAnsi="Book Antiqua" w:cs="Arial"/>
          <w:b w:val="0"/>
          <w:bCs w:val="0"/>
          <w:noProof/>
          <w:color w:val="000000"/>
          <w:lang w:eastAsia="zh-CN"/>
        </w:rPr>
      </w:pPr>
    </w:p>
    <w:p w14:paraId="7187692F" w14:textId="50FCC050" w:rsidR="008F41FD" w:rsidRPr="005917FB" w:rsidRDefault="008F41FD" w:rsidP="005917FB">
      <w:pPr>
        <w:spacing w:line="360" w:lineRule="auto"/>
        <w:ind w:right="120"/>
        <w:jc w:val="both"/>
        <w:rPr>
          <w:rFonts w:ascii="Book Antiqua" w:eastAsia="SimSun" w:hAnsi="Book Antiqua"/>
          <w:bCs/>
          <w:color w:val="000000"/>
          <w:lang w:eastAsia="zh-CN"/>
        </w:rPr>
      </w:pPr>
      <w:r w:rsidRPr="005917FB">
        <w:rPr>
          <w:rStyle w:val="Strong"/>
          <w:rFonts w:ascii="Book Antiqua" w:hAnsi="Book Antiqua" w:cs="Arial"/>
          <w:b w:val="0"/>
          <w:bCs w:val="0"/>
          <w:noProof/>
          <w:color w:val="000000"/>
        </w:rPr>
        <w:t>P-Reviewer</w:t>
      </w:r>
      <w:r w:rsidRPr="005917FB">
        <w:rPr>
          <w:rStyle w:val="Strong"/>
          <w:rFonts w:ascii="Book Antiqua" w:eastAsia="SimSun" w:hAnsi="Book Antiqua" w:cs="Arial"/>
          <w:b w:val="0"/>
          <w:bCs w:val="0"/>
          <w:noProof/>
          <w:color w:val="000000"/>
          <w:lang w:eastAsia="zh-CN"/>
        </w:rPr>
        <w:t>:</w:t>
      </w:r>
      <w:r w:rsidRPr="005917FB">
        <w:rPr>
          <w:rFonts w:ascii="Book Antiqua" w:hAnsi="Book Antiqua"/>
          <w:bCs/>
          <w:color w:val="000000"/>
        </w:rPr>
        <w:t xml:space="preserve"> </w:t>
      </w:r>
      <w:r w:rsidR="009E545F" w:rsidRPr="005917FB">
        <w:rPr>
          <w:rFonts w:ascii="Book Antiqua" w:hAnsi="Book Antiqua"/>
          <w:bCs/>
          <w:color w:val="000000"/>
        </w:rPr>
        <w:t xml:space="preserve">M’Koma </w:t>
      </w:r>
      <w:r w:rsidR="009E545F" w:rsidRPr="005917FB">
        <w:rPr>
          <w:rFonts w:ascii="Book Antiqua" w:eastAsia="SimSun" w:hAnsi="Book Antiqua" w:hint="eastAsia"/>
          <w:bCs/>
          <w:color w:val="000000"/>
          <w:lang w:eastAsia="zh-CN"/>
        </w:rPr>
        <w:t xml:space="preserve">A, </w:t>
      </w:r>
      <w:r w:rsidR="009E545F" w:rsidRPr="005917FB">
        <w:rPr>
          <w:rFonts w:ascii="Book Antiqua" w:hAnsi="Book Antiqua"/>
          <w:bCs/>
          <w:color w:val="000000"/>
        </w:rPr>
        <w:t>Saniabadi</w:t>
      </w:r>
      <w:r w:rsidR="009E545F" w:rsidRPr="005917FB">
        <w:rPr>
          <w:rFonts w:ascii="Book Antiqua" w:eastAsia="SimSun" w:hAnsi="Book Antiqua" w:hint="eastAsia"/>
          <w:bCs/>
          <w:color w:val="000000"/>
          <w:lang w:eastAsia="zh-CN"/>
        </w:rPr>
        <w:t xml:space="preserve"> </w:t>
      </w:r>
      <w:r w:rsidR="009E545F" w:rsidRPr="005917FB">
        <w:rPr>
          <w:rFonts w:ascii="Book Antiqua" w:hAnsi="Book Antiqua"/>
          <w:bCs/>
          <w:color w:val="000000"/>
        </w:rPr>
        <w:t>AR</w:t>
      </w:r>
      <w:r w:rsidR="009E545F" w:rsidRPr="005917FB">
        <w:rPr>
          <w:rFonts w:ascii="Book Antiqua" w:eastAsia="SimSun" w:hAnsi="Book Antiqua" w:hint="eastAsia"/>
          <w:bCs/>
          <w:color w:val="000000"/>
          <w:lang w:eastAsia="zh-CN"/>
        </w:rPr>
        <w:t>,</w:t>
      </w:r>
      <w:r w:rsidRPr="005917FB">
        <w:rPr>
          <w:rFonts w:ascii="Book Antiqua" w:hAnsi="Book Antiqua"/>
          <w:bCs/>
          <w:color w:val="000000"/>
        </w:rPr>
        <w:t xml:space="preserve">   S-Editor</w:t>
      </w:r>
      <w:r w:rsidRPr="005917FB">
        <w:rPr>
          <w:rFonts w:ascii="Book Antiqua" w:eastAsia="SimSun" w:hAnsi="Book Antiqua"/>
          <w:bCs/>
          <w:color w:val="000000"/>
          <w:lang w:eastAsia="zh-CN"/>
        </w:rPr>
        <w:t>:</w:t>
      </w:r>
      <w:r w:rsidRPr="005917FB">
        <w:rPr>
          <w:rFonts w:ascii="Book Antiqua" w:hAnsi="Book Antiqua"/>
          <w:bCs/>
          <w:color w:val="000000"/>
        </w:rPr>
        <w:t xml:space="preserve"> </w:t>
      </w:r>
      <w:r w:rsidRPr="005917FB">
        <w:rPr>
          <w:rFonts w:ascii="Book Antiqua" w:eastAsia="SimSun" w:hAnsi="Book Antiqua"/>
          <w:bCs/>
          <w:color w:val="000000"/>
          <w:lang w:eastAsia="zh-CN"/>
        </w:rPr>
        <w:t>Qi Y</w:t>
      </w:r>
      <w:r w:rsidRPr="005917FB">
        <w:rPr>
          <w:rFonts w:ascii="Book Antiqua" w:hAnsi="Book Antiqua"/>
          <w:bCs/>
          <w:color w:val="000000"/>
        </w:rPr>
        <w:t xml:space="preserve">   L-Editor</w:t>
      </w:r>
      <w:r w:rsidRPr="005917FB">
        <w:rPr>
          <w:rFonts w:ascii="Book Antiqua" w:eastAsia="SimSun" w:hAnsi="Book Antiqua"/>
          <w:bCs/>
          <w:color w:val="000000"/>
          <w:lang w:eastAsia="zh-CN"/>
        </w:rPr>
        <w:t>:</w:t>
      </w:r>
      <w:r w:rsidRPr="005917FB">
        <w:rPr>
          <w:rFonts w:ascii="Book Antiqua" w:hAnsi="Book Antiqua"/>
          <w:bCs/>
          <w:color w:val="000000"/>
        </w:rPr>
        <w:t xml:space="preserve">   E-Editor</w:t>
      </w:r>
      <w:r w:rsidRPr="005917FB">
        <w:rPr>
          <w:rFonts w:ascii="Book Antiqua" w:eastAsia="SimSun" w:hAnsi="Book Antiqua"/>
          <w:bCs/>
          <w:color w:val="000000"/>
          <w:lang w:eastAsia="zh-CN"/>
        </w:rPr>
        <w:t>:</w:t>
      </w:r>
    </w:p>
    <w:p w14:paraId="72DB214A" w14:textId="77777777" w:rsidR="008F41FD" w:rsidRPr="005917FB" w:rsidRDefault="008F41FD" w:rsidP="005917FB">
      <w:pPr>
        <w:shd w:val="clear" w:color="auto" w:fill="FFFFFF"/>
        <w:snapToGrid w:val="0"/>
        <w:spacing w:line="360" w:lineRule="auto"/>
        <w:jc w:val="both"/>
        <w:rPr>
          <w:rFonts w:ascii="Book Antiqua" w:hAnsi="Book Antiqua" w:cs="Helvetica"/>
        </w:rPr>
      </w:pPr>
      <w:r w:rsidRPr="005917FB">
        <w:rPr>
          <w:rFonts w:ascii="Book Antiqua" w:hAnsi="Book Antiqua" w:cs="Helvetica"/>
        </w:rPr>
        <w:t>Specialty type: Gastroenterology and</w:t>
      </w:r>
      <w:r w:rsidRPr="005917FB">
        <w:rPr>
          <w:rFonts w:ascii="Book Antiqua" w:hAnsi="Book Antiqua" w:cs="Helvetica" w:hint="eastAsia"/>
        </w:rPr>
        <w:t xml:space="preserve"> </w:t>
      </w:r>
      <w:r w:rsidRPr="005917FB">
        <w:rPr>
          <w:rFonts w:ascii="Book Antiqua" w:hAnsi="Book Antiqua" w:cs="Helvetica"/>
        </w:rPr>
        <w:t>hepatology</w:t>
      </w:r>
    </w:p>
    <w:p w14:paraId="5B98FF67" w14:textId="7675D512" w:rsidR="008F41FD" w:rsidRPr="005917FB" w:rsidRDefault="008F41FD" w:rsidP="005917FB">
      <w:pPr>
        <w:shd w:val="clear" w:color="auto" w:fill="FFFFFF"/>
        <w:snapToGrid w:val="0"/>
        <w:spacing w:line="360" w:lineRule="auto"/>
        <w:jc w:val="both"/>
        <w:rPr>
          <w:rFonts w:ascii="Book Antiqua" w:hAnsi="Book Antiqua" w:cs="Helvetica"/>
        </w:rPr>
      </w:pPr>
      <w:r w:rsidRPr="005917FB">
        <w:rPr>
          <w:rFonts w:ascii="Book Antiqua" w:hAnsi="Book Antiqua" w:cs="Helvetica"/>
        </w:rPr>
        <w:t xml:space="preserve">Country of origin: </w:t>
      </w:r>
      <w:r w:rsidR="009E545F" w:rsidRPr="005917FB">
        <w:rPr>
          <w:rFonts w:ascii="Book Antiqua" w:hAnsi="Book Antiqua" w:cs="Times New Roman"/>
        </w:rPr>
        <w:t>United States</w:t>
      </w:r>
    </w:p>
    <w:p w14:paraId="178B0570" w14:textId="77777777" w:rsidR="008F41FD" w:rsidRPr="005917FB" w:rsidRDefault="008F41FD" w:rsidP="005917FB">
      <w:pPr>
        <w:shd w:val="clear" w:color="auto" w:fill="FFFFFF"/>
        <w:snapToGrid w:val="0"/>
        <w:spacing w:line="360" w:lineRule="auto"/>
        <w:jc w:val="both"/>
        <w:rPr>
          <w:rFonts w:ascii="Book Antiqua" w:hAnsi="Book Antiqua" w:cs="Helvetica"/>
        </w:rPr>
      </w:pPr>
      <w:r w:rsidRPr="005917FB">
        <w:rPr>
          <w:rFonts w:ascii="Book Antiqua" w:hAnsi="Book Antiqua" w:cs="Helvetica"/>
        </w:rPr>
        <w:t>Peer-review report classification</w:t>
      </w:r>
    </w:p>
    <w:p w14:paraId="4B5C4632" w14:textId="77777777" w:rsidR="008F41FD" w:rsidRPr="005917FB" w:rsidRDefault="008F41FD" w:rsidP="005917FB">
      <w:pPr>
        <w:shd w:val="clear" w:color="auto" w:fill="FFFFFF"/>
        <w:snapToGrid w:val="0"/>
        <w:spacing w:line="360" w:lineRule="auto"/>
        <w:jc w:val="both"/>
        <w:rPr>
          <w:rFonts w:ascii="Book Antiqua" w:hAnsi="Book Antiqua" w:cs="Helvetica"/>
        </w:rPr>
      </w:pPr>
      <w:r w:rsidRPr="005917FB">
        <w:rPr>
          <w:rFonts w:ascii="Book Antiqua" w:hAnsi="Book Antiqua" w:cs="Helvetica"/>
        </w:rPr>
        <w:t xml:space="preserve">Grade A (Excellent): </w:t>
      </w:r>
      <w:r w:rsidRPr="005917FB">
        <w:rPr>
          <w:rFonts w:ascii="Book Antiqua" w:hAnsi="Book Antiqua" w:cs="Helvetica" w:hint="eastAsia"/>
        </w:rPr>
        <w:t>0</w:t>
      </w:r>
    </w:p>
    <w:p w14:paraId="2DFDC1F5" w14:textId="03A27388" w:rsidR="008F41FD" w:rsidRPr="005917FB" w:rsidRDefault="008F41FD" w:rsidP="005917FB">
      <w:pPr>
        <w:shd w:val="clear" w:color="auto" w:fill="FFFFFF"/>
        <w:snapToGrid w:val="0"/>
        <w:spacing w:line="360" w:lineRule="auto"/>
        <w:jc w:val="both"/>
        <w:rPr>
          <w:rFonts w:ascii="Book Antiqua" w:eastAsia="SimSun" w:hAnsi="Book Antiqua" w:cs="Helvetica"/>
          <w:lang w:eastAsia="zh-CN"/>
        </w:rPr>
      </w:pPr>
      <w:r w:rsidRPr="005917FB">
        <w:rPr>
          <w:rFonts w:ascii="Book Antiqua" w:hAnsi="Book Antiqua" w:cs="Helvetica"/>
        </w:rPr>
        <w:t xml:space="preserve">Grade B (Very good): </w:t>
      </w:r>
      <w:r w:rsidR="009E545F" w:rsidRPr="005917FB">
        <w:rPr>
          <w:rFonts w:ascii="Book Antiqua" w:eastAsia="SimSun" w:hAnsi="Book Antiqua" w:cs="Helvetica" w:hint="eastAsia"/>
          <w:lang w:eastAsia="zh-CN"/>
        </w:rPr>
        <w:t>B, B</w:t>
      </w:r>
    </w:p>
    <w:p w14:paraId="7B06AD04" w14:textId="77777777" w:rsidR="008F41FD" w:rsidRPr="005917FB" w:rsidRDefault="008F41FD" w:rsidP="005917FB">
      <w:pPr>
        <w:shd w:val="clear" w:color="auto" w:fill="FFFFFF"/>
        <w:snapToGrid w:val="0"/>
        <w:spacing w:line="360" w:lineRule="auto"/>
        <w:jc w:val="both"/>
        <w:rPr>
          <w:rFonts w:ascii="Book Antiqua" w:hAnsi="Book Antiqua" w:cs="Helvetica"/>
        </w:rPr>
      </w:pPr>
      <w:r w:rsidRPr="005917FB">
        <w:rPr>
          <w:rFonts w:ascii="Book Antiqua" w:hAnsi="Book Antiqua" w:cs="Helvetica"/>
        </w:rPr>
        <w:lastRenderedPageBreak/>
        <w:t xml:space="preserve">Grade C (Good): </w:t>
      </w:r>
      <w:r w:rsidRPr="005917FB">
        <w:rPr>
          <w:rFonts w:ascii="Book Antiqua" w:hAnsi="Book Antiqua" w:cs="Helvetica" w:hint="eastAsia"/>
        </w:rPr>
        <w:t>0</w:t>
      </w:r>
    </w:p>
    <w:p w14:paraId="4A286A90" w14:textId="77777777" w:rsidR="008F41FD" w:rsidRPr="005917FB" w:rsidRDefault="008F41FD" w:rsidP="005917FB">
      <w:pPr>
        <w:shd w:val="clear" w:color="auto" w:fill="FFFFFF"/>
        <w:snapToGrid w:val="0"/>
        <w:spacing w:line="360" w:lineRule="auto"/>
        <w:jc w:val="both"/>
        <w:rPr>
          <w:rFonts w:ascii="Book Antiqua" w:hAnsi="Book Antiqua" w:cs="Helvetica"/>
        </w:rPr>
      </w:pPr>
      <w:r w:rsidRPr="005917FB">
        <w:rPr>
          <w:rFonts w:ascii="Book Antiqua" w:hAnsi="Book Antiqua" w:cs="Helvetica"/>
        </w:rPr>
        <w:t xml:space="preserve">Grade D (Fair): </w:t>
      </w:r>
      <w:r w:rsidRPr="005917FB">
        <w:rPr>
          <w:rFonts w:ascii="Book Antiqua" w:hAnsi="Book Antiqua" w:cs="Helvetica" w:hint="eastAsia"/>
        </w:rPr>
        <w:t>0</w:t>
      </w:r>
    </w:p>
    <w:p w14:paraId="0B8CF6C0" w14:textId="77777777" w:rsidR="008F41FD" w:rsidRPr="005917FB" w:rsidRDefault="008F41FD" w:rsidP="005917FB">
      <w:pPr>
        <w:shd w:val="clear" w:color="auto" w:fill="FFFFFF"/>
        <w:snapToGrid w:val="0"/>
        <w:spacing w:line="360" w:lineRule="auto"/>
        <w:jc w:val="both"/>
        <w:rPr>
          <w:rFonts w:ascii="Book Antiqua" w:hAnsi="Book Antiqua" w:cs="Helvetica"/>
        </w:rPr>
      </w:pPr>
      <w:r w:rsidRPr="005917FB">
        <w:rPr>
          <w:rFonts w:ascii="Book Antiqua" w:hAnsi="Book Antiqua" w:cs="Helvetica"/>
        </w:rPr>
        <w:t xml:space="preserve">Grade E (Poor): </w:t>
      </w:r>
      <w:r w:rsidRPr="005917FB">
        <w:rPr>
          <w:rFonts w:ascii="Book Antiqua" w:hAnsi="Book Antiqua" w:cs="Helvetica" w:hint="eastAsia"/>
        </w:rPr>
        <w:t>0</w:t>
      </w:r>
    </w:p>
    <w:p w14:paraId="6A41B992" w14:textId="77777777" w:rsidR="006A2937" w:rsidRPr="005917FB" w:rsidRDefault="006A2937" w:rsidP="005917FB">
      <w:pPr>
        <w:spacing w:line="360" w:lineRule="auto"/>
        <w:jc w:val="both"/>
        <w:rPr>
          <w:rFonts w:ascii="Book Antiqua" w:eastAsia="Times New Roman" w:hAnsi="Book Antiqua" w:cs="Times New Roman"/>
        </w:rPr>
      </w:pPr>
    </w:p>
    <w:p w14:paraId="76790980" w14:textId="77777777" w:rsidR="006A2937" w:rsidRPr="005917FB" w:rsidRDefault="006A2937" w:rsidP="005917FB">
      <w:pPr>
        <w:spacing w:line="360" w:lineRule="auto"/>
        <w:jc w:val="both"/>
        <w:rPr>
          <w:rFonts w:ascii="Book Antiqua" w:eastAsia="Times New Roman" w:hAnsi="Book Antiqua" w:cs="Times New Roman"/>
        </w:rPr>
      </w:pPr>
    </w:p>
    <w:p w14:paraId="1C6E702F" w14:textId="77777777" w:rsidR="006A2937" w:rsidRPr="005917FB" w:rsidRDefault="006A2937" w:rsidP="005917FB">
      <w:pPr>
        <w:spacing w:line="360" w:lineRule="auto"/>
        <w:jc w:val="both"/>
        <w:rPr>
          <w:rFonts w:ascii="Book Antiqua" w:eastAsia="Times New Roman" w:hAnsi="Book Antiqua" w:cs="Times New Roman"/>
        </w:rPr>
      </w:pPr>
    </w:p>
    <w:p w14:paraId="53D27824" w14:textId="217C111F" w:rsidR="009E545F" w:rsidRPr="005917FB" w:rsidRDefault="009E545F" w:rsidP="005917FB">
      <w:pPr>
        <w:jc w:val="both"/>
        <w:rPr>
          <w:rFonts w:ascii="Book Antiqua" w:eastAsia="Times New Roman" w:hAnsi="Book Antiqua" w:cs="Times New Roman"/>
        </w:rPr>
      </w:pPr>
      <w:r w:rsidRPr="005917FB">
        <w:rPr>
          <w:rFonts w:ascii="Book Antiqua" w:eastAsia="Times New Roman" w:hAnsi="Book Antiqua" w:cs="Times New Roman"/>
        </w:rPr>
        <w:br w:type="page"/>
      </w:r>
    </w:p>
    <w:p w14:paraId="2FA99639" w14:textId="77777777" w:rsidR="006A2937" w:rsidRPr="005917FB" w:rsidRDefault="006A2937" w:rsidP="005917FB">
      <w:pPr>
        <w:spacing w:line="360" w:lineRule="auto"/>
        <w:jc w:val="both"/>
        <w:rPr>
          <w:rFonts w:ascii="Book Antiqua" w:eastAsia="Times New Roman" w:hAnsi="Book Antiqua" w:cs="Times New Roman"/>
        </w:rPr>
      </w:pPr>
    </w:p>
    <w:p w14:paraId="4C57D857" w14:textId="64DE26F5" w:rsidR="00042572" w:rsidRPr="005917FB" w:rsidRDefault="00C35720" w:rsidP="005917FB">
      <w:pPr>
        <w:spacing w:line="360" w:lineRule="auto"/>
        <w:jc w:val="both"/>
        <w:rPr>
          <w:rFonts w:ascii="Book Antiqua" w:eastAsia="Times New Roman" w:hAnsi="Book Antiqua" w:cs="Times New Roman"/>
        </w:rPr>
      </w:pPr>
      <w:r w:rsidRPr="005917FB">
        <w:rPr>
          <w:rFonts w:ascii="Book Antiqua" w:eastAsia="Times New Roman" w:hAnsi="Book Antiqua" w:cs="Times New Roman"/>
          <w:noProof/>
          <w:lang w:eastAsia="zh-CN"/>
        </w:rPr>
        <w:drawing>
          <wp:inline distT="0" distB="0" distL="0" distR="0" wp14:anchorId="0F8EFABE" wp14:editId="1C994BDF">
            <wp:extent cx="3856990" cy="2625725"/>
            <wp:effectExtent l="0" t="0" r="381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6990" cy="2625725"/>
                    </a:xfrm>
                    <a:prstGeom prst="rect">
                      <a:avLst/>
                    </a:prstGeom>
                    <a:noFill/>
                    <a:ln>
                      <a:noFill/>
                    </a:ln>
                  </pic:spPr>
                </pic:pic>
              </a:graphicData>
            </a:graphic>
          </wp:inline>
        </w:drawing>
      </w:r>
      <w:r w:rsidR="001C6211" w:rsidRPr="005917FB">
        <w:rPr>
          <w:rFonts w:ascii="Book Antiqua" w:hAnsi="Book Antiqua"/>
        </w:rPr>
        <w:t xml:space="preserve"> </w:t>
      </w:r>
      <w:r w:rsidR="001C6211" w:rsidRPr="005917FB">
        <w:rPr>
          <w:rFonts w:ascii="Book Antiqua" w:eastAsia="Times New Roman" w:hAnsi="Book Antiqua" w:cs="Times New Roman"/>
          <w:noProof/>
          <w:lang w:eastAsia="zh-CN"/>
        </w:rPr>
        <w:drawing>
          <wp:inline distT="0" distB="0" distL="0" distR="0" wp14:anchorId="0C4BC254" wp14:editId="6D1F8C09">
            <wp:extent cx="3829616" cy="3017022"/>
            <wp:effectExtent l="0" t="0" r="6350" b="571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0624" cy="3017816"/>
                    </a:xfrm>
                    <a:prstGeom prst="rect">
                      <a:avLst/>
                    </a:prstGeom>
                    <a:noFill/>
                    <a:ln>
                      <a:noFill/>
                    </a:ln>
                  </pic:spPr>
                </pic:pic>
              </a:graphicData>
            </a:graphic>
          </wp:inline>
        </w:drawing>
      </w:r>
    </w:p>
    <w:p w14:paraId="020E44EF" w14:textId="77777777" w:rsidR="008D3668" w:rsidRPr="005917FB" w:rsidRDefault="008D3668" w:rsidP="005917FB">
      <w:pPr>
        <w:spacing w:line="360" w:lineRule="auto"/>
        <w:jc w:val="both"/>
        <w:rPr>
          <w:rFonts w:ascii="Book Antiqua" w:hAnsi="Book Antiqua"/>
        </w:rPr>
      </w:pPr>
    </w:p>
    <w:p w14:paraId="0863CDD8" w14:textId="77777777" w:rsidR="008D3668" w:rsidRPr="005917FB" w:rsidRDefault="008D3668" w:rsidP="005917FB">
      <w:pPr>
        <w:spacing w:line="360" w:lineRule="auto"/>
        <w:jc w:val="both"/>
        <w:rPr>
          <w:rFonts w:ascii="Book Antiqua" w:hAnsi="Book Antiqua"/>
        </w:rPr>
      </w:pPr>
    </w:p>
    <w:p w14:paraId="77DC8F84" w14:textId="77777777" w:rsidR="008D3668" w:rsidRPr="005917FB" w:rsidRDefault="008D3668" w:rsidP="005917FB">
      <w:pPr>
        <w:spacing w:line="360" w:lineRule="auto"/>
        <w:jc w:val="both"/>
        <w:rPr>
          <w:rFonts w:ascii="Book Antiqua" w:hAnsi="Book Antiqua"/>
        </w:rPr>
      </w:pPr>
    </w:p>
    <w:p w14:paraId="637AA6B0" w14:textId="77777777" w:rsidR="008D3668" w:rsidRPr="005917FB" w:rsidRDefault="008D3668" w:rsidP="005917FB">
      <w:pPr>
        <w:spacing w:line="360" w:lineRule="auto"/>
        <w:jc w:val="both"/>
        <w:rPr>
          <w:rFonts w:ascii="Book Antiqua" w:hAnsi="Book Antiqua"/>
        </w:rPr>
      </w:pPr>
    </w:p>
    <w:p w14:paraId="4006A64F" w14:textId="77777777" w:rsidR="006A2937" w:rsidRPr="005917FB" w:rsidRDefault="006A2937" w:rsidP="005917FB">
      <w:pPr>
        <w:spacing w:line="360" w:lineRule="auto"/>
        <w:jc w:val="both"/>
        <w:rPr>
          <w:rFonts w:ascii="Book Antiqua" w:hAnsi="Book Antiqua"/>
        </w:rPr>
      </w:pPr>
    </w:p>
    <w:p w14:paraId="5A26FA0B" w14:textId="09806D52" w:rsidR="006A2937" w:rsidRPr="005917FB" w:rsidRDefault="00C35720" w:rsidP="005917FB">
      <w:pPr>
        <w:spacing w:line="360" w:lineRule="auto"/>
        <w:jc w:val="both"/>
        <w:rPr>
          <w:rFonts w:ascii="Book Antiqua" w:hAnsi="Book Antiqua"/>
        </w:rPr>
      </w:pPr>
      <w:r w:rsidRPr="005917FB">
        <w:rPr>
          <w:rFonts w:ascii="Book Antiqua" w:hAnsi="Book Antiqua"/>
          <w:noProof/>
          <w:lang w:eastAsia="zh-CN"/>
        </w:rPr>
        <w:lastRenderedPageBreak/>
        <w:drawing>
          <wp:inline distT="0" distB="0" distL="0" distR="0" wp14:anchorId="79B50D03" wp14:editId="703056D7">
            <wp:extent cx="3856990" cy="2643505"/>
            <wp:effectExtent l="0" t="0" r="381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6990" cy="2643505"/>
                    </a:xfrm>
                    <a:prstGeom prst="rect">
                      <a:avLst/>
                    </a:prstGeom>
                    <a:noFill/>
                    <a:ln>
                      <a:noFill/>
                    </a:ln>
                  </pic:spPr>
                </pic:pic>
              </a:graphicData>
            </a:graphic>
          </wp:inline>
        </w:drawing>
      </w:r>
    </w:p>
    <w:p w14:paraId="3AD99037" w14:textId="4728CEDF" w:rsidR="001C6211" w:rsidRPr="005917FB" w:rsidRDefault="001C6211" w:rsidP="005917FB">
      <w:pPr>
        <w:spacing w:line="360" w:lineRule="auto"/>
        <w:jc w:val="both"/>
        <w:rPr>
          <w:rFonts w:ascii="Book Antiqua" w:hAnsi="Book Antiqua"/>
        </w:rPr>
      </w:pPr>
      <w:r w:rsidRPr="005917FB">
        <w:rPr>
          <w:rFonts w:ascii="Book Antiqua" w:hAnsi="Book Antiqua"/>
          <w:noProof/>
          <w:lang w:eastAsia="zh-CN"/>
        </w:rPr>
        <w:drawing>
          <wp:inline distT="0" distB="0" distL="0" distR="0" wp14:anchorId="4A764B9B" wp14:editId="0D2DAC99">
            <wp:extent cx="3811509" cy="2906082"/>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1509" cy="2906082"/>
                    </a:xfrm>
                    <a:prstGeom prst="rect">
                      <a:avLst/>
                    </a:prstGeom>
                    <a:noFill/>
                    <a:ln>
                      <a:noFill/>
                    </a:ln>
                  </pic:spPr>
                </pic:pic>
              </a:graphicData>
            </a:graphic>
          </wp:inline>
        </w:drawing>
      </w:r>
    </w:p>
    <w:p w14:paraId="42631A18" w14:textId="77777777" w:rsidR="008D3668" w:rsidRPr="005917FB" w:rsidRDefault="008D3668" w:rsidP="005917FB">
      <w:pPr>
        <w:spacing w:line="360" w:lineRule="auto"/>
        <w:jc w:val="both"/>
        <w:rPr>
          <w:rFonts w:ascii="Book Antiqua" w:hAnsi="Book Antiqua"/>
        </w:rPr>
      </w:pPr>
    </w:p>
    <w:p w14:paraId="6EECE90D" w14:textId="77777777" w:rsidR="008D3668" w:rsidRPr="005917FB" w:rsidRDefault="008D3668" w:rsidP="005917FB">
      <w:pPr>
        <w:spacing w:line="360" w:lineRule="auto"/>
        <w:jc w:val="both"/>
        <w:rPr>
          <w:rFonts w:ascii="Book Antiqua" w:hAnsi="Book Antiqua"/>
        </w:rPr>
      </w:pPr>
    </w:p>
    <w:p w14:paraId="2AD377CA" w14:textId="0D8F0120" w:rsidR="006A2937" w:rsidRPr="005917FB" w:rsidRDefault="00127C63" w:rsidP="005917FB">
      <w:pPr>
        <w:spacing w:line="360" w:lineRule="auto"/>
        <w:jc w:val="both"/>
        <w:rPr>
          <w:rFonts w:ascii="Book Antiqua" w:hAnsi="Book Antiqua"/>
        </w:rPr>
      </w:pPr>
      <w:r w:rsidRPr="005917FB">
        <w:rPr>
          <w:rFonts w:ascii="Book Antiqua" w:hAnsi="Book Antiqua"/>
          <w:noProof/>
          <w:lang w:eastAsia="zh-CN"/>
        </w:rPr>
        <w:lastRenderedPageBreak/>
        <w:drawing>
          <wp:inline distT="0" distB="0" distL="0" distR="0" wp14:anchorId="10EF2CC8" wp14:editId="58AF19B3">
            <wp:extent cx="3870960" cy="26663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0960" cy="2666365"/>
                    </a:xfrm>
                    <a:prstGeom prst="rect">
                      <a:avLst/>
                    </a:prstGeom>
                    <a:noFill/>
                    <a:ln>
                      <a:noFill/>
                    </a:ln>
                  </pic:spPr>
                </pic:pic>
              </a:graphicData>
            </a:graphic>
          </wp:inline>
        </w:drawing>
      </w:r>
      <w:r w:rsidRPr="005917FB">
        <w:rPr>
          <w:rFonts w:ascii="Book Antiqua" w:hAnsi="Book Antiqua"/>
          <w:noProof/>
        </w:rPr>
        <w:t xml:space="preserve"> </w:t>
      </w:r>
    </w:p>
    <w:p w14:paraId="1F9BE176" w14:textId="3B561382" w:rsidR="001C6211" w:rsidRPr="005917FB" w:rsidRDefault="001C6211" w:rsidP="005917FB">
      <w:pPr>
        <w:spacing w:line="360" w:lineRule="auto"/>
        <w:jc w:val="both"/>
        <w:rPr>
          <w:rFonts w:ascii="Book Antiqua" w:hAnsi="Book Antiqua"/>
        </w:rPr>
      </w:pPr>
      <w:r w:rsidRPr="005917FB">
        <w:rPr>
          <w:rFonts w:ascii="Book Antiqua" w:hAnsi="Book Antiqua"/>
          <w:noProof/>
          <w:lang w:eastAsia="zh-CN"/>
        </w:rPr>
        <w:drawing>
          <wp:inline distT="0" distB="0" distL="0" distR="0" wp14:anchorId="32AEA7EA" wp14:editId="424394FC">
            <wp:extent cx="3929204" cy="3009871"/>
            <wp:effectExtent l="0" t="0" r="825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9892" cy="3010398"/>
                    </a:xfrm>
                    <a:prstGeom prst="rect">
                      <a:avLst/>
                    </a:prstGeom>
                    <a:noFill/>
                    <a:ln>
                      <a:noFill/>
                    </a:ln>
                  </pic:spPr>
                </pic:pic>
              </a:graphicData>
            </a:graphic>
          </wp:inline>
        </w:drawing>
      </w:r>
    </w:p>
    <w:p w14:paraId="6051B87B" w14:textId="77777777" w:rsidR="008D3668" w:rsidRPr="005917FB" w:rsidRDefault="008D3668" w:rsidP="005917FB">
      <w:pPr>
        <w:spacing w:line="360" w:lineRule="auto"/>
        <w:jc w:val="both"/>
        <w:rPr>
          <w:rFonts w:ascii="Book Antiqua" w:hAnsi="Book Antiqua" w:cs="Times New Roman"/>
          <w:color w:val="191919"/>
        </w:rPr>
      </w:pPr>
    </w:p>
    <w:p w14:paraId="7AEF7981" w14:textId="77777777" w:rsidR="008D3668" w:rsidRPr="005917FB" w:rsidRDefault="008D3668" w:rsidP="005917FB">
      <w:pPr>
        <w:spacing w:line="360" w:lineRule="auto"/>
        <w:jc w:val="both"/>
        <w:rPr>
          <w:rFonts w:ascii="Book Antiqua" w:hAnsi="Book Antiqua" w:cs="Times New Roman"/>
          <w:color w:val="191919"/>
        </w:rPr>
      </w:pPr>
    </w:p>
    <w:p w14:paraId="7DB0A19A" w14:textId="77777777" w:rsidR="008D3668" w:rsidRPr="005917FB" w:rsidRDefault="008D3668" w:rsidP="005917FB">
      <w:pPr>
        <w:spacing w:line="360" w:lineRule="auto"/>
        <w:jc w:val="both"/>
        <w:rPr>
          <w:rFonts w:ascii="Book Antiqua" w:hAnsi="Book Antiqua" w:cs="Times New Roman"/>
          <w:color w:val="191919"/>
        </w:rPr>
      </w:pPr>
    </w:p>
    <w:p w14:paraId="298FE2A1" w14:textId="5D22727D" w:rsidR="008D3668" w:rsidRPr="005917FB" w:rsidRDefault="003846A7" w:rsidP="005917FB">
      <w:pPr>
        <w:spacing w:line="360" w:lineRule="auto"/>
        <w:jc w:val="both"/>
        <w:rPr>
          <w:rFonts w:ascii="Book Antiqua" w:hAnsi="Book Antiqua" w:cs="Times New Roman"/>
          <w:color w:val="191919"/>
        </w:rPr>
      </w:pPr>
      <w:r w:rsidRPr="005917FB">
        <w:lastRenderedPageBreak/>
        <w:t xml:space="preserve"> </w:t>
      </w:r>
      <w:r w:rsidRPr="005917FB">
        <w:rPr>
          <w:rFonts w:ascii="Book Antiqua" w:hAnsi="Book Antiqua" w:cs="Times New Roman"/>
          <w:noProof/>
          <w:color w:val="191919"/>
          <w:lang w:eastAsia="zh-CN"/>
        </w:rPr>
        <w:drawing>
          <wp:inline distT="0" distB="0" distL="0" distR="0" wp14:anchorId="3C4088D3" wp14:editId="59C3871F">
            <wp:extent cx="3845560" cy="2666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5560" cy="2666365"/>
                    </a:xfrm>
                    <a:prstGeom prst="rect">
                      <a:avLst/>
                    </a:prstGeom>
                    <a:noFill/>
                    <a:ln>
                      <a:noFill/>
                    </a:ln>
                  </pic:spPr>
                </pic:pic>
              </a:graphicData>
            </a:graphic>
          </wp:inline>
        </w:drawing>
      </w:r>
    </w:p>
    <w:p w14:paraId="57CF3CBF" w14:textId="6BF0422F" w:rsidR="001C6211" w:rsidRPr="005917FB" w:rsidRDefault="001C6211" w:rsidP="005917FB">
      <w:pPr>
        <w:spacing w:line="360" w:lineRule="auto"/>
        <w:jc w:val="both"/>
        <w:rPr>
          <w:rFonts w:ascii="Book Antiqua" w:hAnsi="Book Antiqua" w:cs="Times New Roman"/>
          <w:color w:val="191919"/>
        </w:rPr>
      </w:pPr>
      <w:r w:rsidRPr="005917FB">
        <w:rPr>
          <w:rFonts w:ascii="Book Antiqua" w:hAnsi="Book Antiqua" w:cs="Times New Roman"/>
          <w:noProof/>
          <w:color w:val="191919"/>
          <w:lang w:eastAsia="zh-CN"/>
        </w:rPr>
        <w:drawing>
          <wp:inline distT="0" distB="0" distL="0" distR="0" wp14:anchorId="7D6CF707" wp14:editId="5DC18539">
            <wp:extent cx="3929204" cy="2911738"/>
            <wp:effectExtent l="0" t="0" r="8255" b="9525"/>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29204" cy="2911738"/>
                    </a:xfrm>
                    <a:prstGeom prst="rect">
                      <a:avLst/>
                    </a:prstGeom>
                    <a:noFill/>
                    <a:ln>
                      <a:noFill/>
                    </a:ln>
                  </pic:spPr>
                </pic:pic>
              </a:graphicData>
            </a:graphic>
          </wp:inline>
        </w:drawing>
      </w:r>
    </w:p>
    <w:p w14:paraId="659D7B6D" w14:textId="77777777" w:rsidR="008D3668" w:rsidRPr="005917FB" w:rsidRDefault="008D3668" w:rsidP="005917FB">
      <w:pPr>
        <w:spacing w:line="360" w:lineRule="auto"/>
        <w:jc w:val="both"/>
        <w:rPr>
          <w:rFonts w:ascii="Book Antiqua" w:hAnsi="Book Antiqua" w:cs="Times New Roman"/>
          <w:color w:val="191919"/>
        </w:rPr>
      </w:pPr>
    </w:p>
    <w:p w14:paraId="6594E242" w14:textId="77777777" w:rsidR="008D3668" w:rsidRPr="005917FB" w:rsidRDefault="008D3668" w:rsidP="005917FB">
      <w:pPr>
        <w:spacing w:line="360" w:lineRule="auto"/>
        <w:jc w:val="both"/>
        <w:rPr>
          <w:rFonts w:ascii="Book Antiqua" w:hAnsi="Book Antiqua" w:cs="Times New Roman"/>
          <w:color w:val="191919"/>
        </w:rPr>
      </w:pPr>
    </w:p>
    <w:p w14:paraId="50155262" w14:textId="77777777" w:rsidR="008D3668" w:rsidRPr="005917FB" w:rsidRDefault="008D3668" w:rsidP="005917FB">
      <w:pPr>
        <w:spacing w:line="360" w:lineRule="auto"/>
        <w:jc w:val="both"/>
        <w:rPr>
          <w:rFonts w:ascii="Book Antiqua" w:hAnsi="Book Antiqua" w:cs="Times New Roman"/>
          <w:color w:val="191919"/>
        </w:rPr>
      </w:pPr>
    </w:p>
    <w:p w14:paraId="5D0651A4" w14:textId="77777777" w:rsidR="008D3668" w:rsidRPr="005917FB" w:rsidRDefault="008D3668" w:rsidP="005917FB">
      <w:pPr>
        <w:spacing w:line="360" w:lineRule="auto"/>
        <w:jc w:val="both"/>
        <w:rPr>
          <w:rFonts w:ascii="Book Antiqua" w:hAnsi="Book Antiqua" w:cs="Times New Roman"/>
          <w:color w:val="191919"/>
        </w:rPr>
      </w:pPr>
    </w:p>
    <w:p w14:paraId="40FFFA93" w14:textId="77777777" w:rsidR="008D3668" w:rsidRPr="005917FB" w:rsidRDefault="008D3668" w:rsidP="005917FB">
      <w:pPr>
        <w:spacing w:line="360" w:lineRule="auto"/>
        <w:jc w:val="both"/>
        <w:rPr>
          <w:rFonts w:ascii="Book Antiqua" w:hAnsi="Book Antiqua" w:cs="Times New Roman"/>
          <w:color w:val="191919"/>
        </w:rPr>
      </w:pPr>
    </w:p>
    <w:p w14:paraId="7C348B4D" w14:textId="474C81F5" w:rsidR="008D3668" w:rsidRPr="005917FB" w:rsidRDefault="003846A7" w:rsidP="005917FB">
      <w:pPr>
        <w:spacing w:line="360" w:lineRule="auto"/>
        <w:jc w:val="both"/>
        <w:rPr>
          <w:rFonts w:ascii="Book Antiqua" w:hAnsi="Book Antiqua"/>
        </w:rPr>
      </w:pPr>
      <w:r w:rsidRPr="005917FB">
        <w:lastRenderedPageBreak/>
        <w:t xml:space="preserve"> </w:t>
      </w:r>
      <w:r w:rsidRPr="005917FB">
        <w:rPr>
          <w:rFonts w:ascii="Book Antiqua" w:hAnsi="Book Antiqua"/>
          <w:noProof/>
          <w:lang w:eastAsia="zh-CN"/>
        </w:rPr>
        <w:drawing>
          <wp:inline distT="0" distB="0" distL="0" distR="0" wp14:anchorId="012AAC68" wp14:editId="0D09E6E3">
            <wp:extent cx="4042160" cy="2721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2160" cy="2721785"/>
                    </a:xfrm>
                    <a:prstGeom prst="rect">
                      <a:avLst/>
                    </a:prstGeom>
                    <a:noFill/>
                    <a:ln>
                      <a:noFill/>
                    </a:ln>
                  </pic:spPr>
                </pic:pic>
              </a:graphicData>
            </a:graphic>
          </wp:inline>
        </w:drawing>
      </w:r>
    </w:p>
    <w:p w14:paraId="57711B8E" w14:textId="2262F91D" w:rsidR="001C6211" w:rsidRPr="005917FB" w:rsidRDefault="001C6211" w:rsidP="005917FB">
      <w:pPr>
        <w:spacing w:line="360" w:lineRule="auto"/>
        <w:jc w:val="both"/>
        <w:rPr>
          <w:rFonts w:ascii="Book Antiqua" w:hAnsi="Book Antiqua"/>
        </w:rPr>
      </w:pPr>
      <w:r w:rsidRPr="005917FB">
        <w:rPr>
          <w:rFonts w:ascii="Book Antiqua" w:hAnsi="Book Antiqua"/>
          <w:noProof/>
          <w:lang w:eastAsia="zh-CN"/>
        </w:rPr>
        <w:drawing>
          <wp:inline distT="0" distB="0" distL="0" distR="0" wp14:anchorId="38E8CA49" wp14:editId="424BFF57">
            <wp:extent cx="4091723" cy="3060989"/>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1851" cy="3061085"/>
                    </a:xfrm>
                    <a:prstGeom prst="rect">
                      <a:avLst/>
                    </a:prstGeom>
                    <a:noFill/>
                    <a:ln>
                      <a:noFill/>
                    </a:ln>
                  </pic:spPr>
                </pic:pic>
              </a:graphicData>
            </a:graphic>
          </wp:inline>
        </w:drawing>
      </w:r>
    </w:p>
    <w:p w14:paraId="5E610E21" w14:textId="77777777" w:rsidR="008D3668" w:rsidRPr="005917FB" w:rsidRDefault="008D3668" w:rsidP="005917FB">
      <w:pPr>
        <w:spacing w:line="360" w:lineRule="auto"/>
        <w:jc w:val="both"/>
        <w:rPr>
          <w:rFonts w:ascii="Book Antiqua" w:hAnsi="Book Antiqua"/>
        </w:rPr>
      </w:pPr>
    </w:p>
    <w:p w14:paraId="79E6158F" w14:textId="466FBA57" w:rsidR="008D3668" w:rsidRPr="005917FB" w:rsidRDefault="003846A7" w:rsidP="005917FB">
      <w:pPr>
        <w:spacing w:line="360" w:lineRule="auto"/>
        <w:jc w:val="both"/>
        <w:rPr>
          <w:rFonts w:ascii="Book Antiqua" w:hAnsi="Book Antiqua"/>
        </w:rPr>
      </w:pPr>
      <w:r w:rsidRPr="005917FB">
        <w:lastRenderedPageBreak/>
        <w:t xml:space="preserve"> </w:t>
      </w:r>
      <w:r w:rsidRPr="005917FB">
        <w:rPr>
          <w:rFonts w:ascii="Book Antiqua" w:hAnsi="Book Antiqua"/>
          <w:noProof/>
          <w:lang w:eastAsia="zh-CN"/>
        </w:rPr>
        <w:drawing>
          <wp:inline distT="0" distB="0" distL="0" distR="0" wp14:anchorId="082BB61E" wp14:editId="3AA88BF2">
            <wp:extent cx="4409630" cy="3021459"/>
            <wp:effectExtent l="0" t="0" r="10160" b="127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9630" cy="3021459"/>
                    </a:xfrm>
                    <a:prstGeom prst="rect">
                      <a:avLst/>
                    </a:prstGeom>
                    <a:noFill/>
                    <a:ln>
                      <a:noFill/>
                    </a:ln>
                  </pic:spPr>
                </pic:pic>
              </a:graphicData>
            </a:graphic>
          </wp:inline>
        </w:drawing>
      </w:r>
    </w:p>
    <w:p w14:paraId="33371B5C" w14:textId="4B90D8B0" w:rsidR="008D3668" w:rsidRPr="005917FB" w:rsidRDefault="001C6211" w:rsidP="005917FB">
      <w:pPr>
        <w:spacing w:line="360" w:lineRule="auto"/>
        <w:jc w:val="both"/>
        <w:rPr>
          <w:rFonts w:ascii="Book Antiqua" w:hAnsi="Book Antiqua"/>
        </w:rPr>
      </w:pPr>
      <w:r w:rsidRPr="005917FB">
        <w:rPr>
          <w:rFonts w:ascii="Book Antiqua" w:hAnsi="Book Antiqua"/>
          <w:noProof/>
          <w:lang w:eastAsia="zh-CN"/>
        </w:rPr>
        <w:drawing>
          <wp:inline distT="0" distB="0" distL="0" distR="0" wp14:anchorId="5F254AD4" wp14:editId="157EFF27">
            <wp:extent cx="4418091" cy="3347346"/>
            <wp:effectExtent l="0" t="0" r="1905" b="5715"/>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8091" cy="3347346"/>
                    </a:xfrm>
                    <a:prstGeom prst="rect">
                      <a:avLst/>
                    </a:prstGeom>
                    <a:noFill/>
                    <a:ln>
                      <a:noFill/>
                    </a:ln>
                  </pic:spPr>
                </pic:pic>
              </a:graphicData>
            </a:graphic>
          </wp:inline>
        </w:drawing>
      </w:r>
    </w:p>
    <w:p w14:paraId="7E0AD876" w14:textId="77777777" w:rsidR="001C6211" w:rsidRPr="005917FB" w:rsidRDefault="001C6211" w:rsidP="005917FB">
      <w:pPr>
        <w:spacing w:line="360" w:lineRule="auto"/>
        <w:jc w:val="both"/>
        <w:rPr>
          <w:rFonts w:ascii="Book Antiqua" w:hAnsi="Book Antiqua" w:cs="Times New Roman"/>
          <w:color w:val="191919"/>
        </w:rPr>
      </w:pPr>
    </w:p>
    <w:p w14:paraId="756FC30B" w14:textId="77777777" w:rsidR="008F41FD" w:rsidRPr="005917FB" w:rsidRDefault="008F41FD" w:rsidP="005917FB">
      <w:pPr>
        <w:spacing w:line="360" w:lineRule="auto"/>
        <w:jc w:val="both"/>
        <w:rPr>
          <w:rFonts w:ascii="Book Antiqua" w:hAnsi="Book Antiqua"/>
        </w:rPr>
      </w:pPr>
    </w:p>
    <w:p w14:paraId="0F3251B8" w14:textId="77777777" w:rsidR="008D3668" w:rsidRPr="005917FB" w:rsidRDefault="008D3668" w:rsidP="005917FB">
      <w:pPr>
        <w:spacing w:line="360" w:lineRule="auto"/>
        <w:jc w:val="both"/>
        <w:rPr>
          <w:rFonts w:ascii="Book Antiqua" w:hAnsi="Book Antiqua"/>
        </w:rPr>
      </w:pPr>
    </w:p>
    <w:p w14:paraId="373CAE86" w14:textId="77777777" w:rsidR="008D3668" w:rsidRPr="005917FB" w:rsidRDefault="008D3668" w:rsidP="005917FB">
      <w:pPr>
        <w:spacing w:line="360" w:lineRule="auto"/>
        <w:jc w:val="both"/>
        <w:rPr>
          <w:rFonts w:ascii="Book Antiqua" w:hAnsi="Book Antiqua"/>
        </w:rPr>
      </w:pPr>
    </w:p>
    <w:p w14:paraId="36254127" w14:textId="77777777" w:rsidR="008D3668" w:rsidRPr="005917FB" w:rsidRDefault="008D3668" w:rsidP="005917FB">
      <w:pPr>
        <w:spacing w:line="360" w:lineRule="auto"/>
        <w:jc w:val="both"/>
        <w:rPr>
          <w:rFonts w:ascii="Book Antiqua" w:hAnsi="Book Antiqua"/>
        </w:rPr>
      </w:pPr>
    </w:p>
    <w:p w14:paraId="1875BE90" w14:textId="1B271C27" w:rsidR="008D3668" w:rsidRPr="005917FB" w:rsidRDefault="003846A7" w:rsidP="005917FB">
      <w:pPr>
        <w:spacing w:line="360" w:lineRule="auto"/>
        <w:jc w:val="both"/>
        <w:rPr>
          <w:rFonts w:ascii="Book Antiqua" w:hAnsi="Book Antiqua"/>
        </w:rPr>
      </w:pPr>
      <w:r w:rsidRPr="005917FB">
        <w:lastRenderedPageBreak/>
        <w:t xml:space="preserve"> </w:t>
      </w:r>
      <w:r w:rsidRPr="005917FB">
        <w:rPr>
          <w:rFonts w:ascii="Book Antiqua" w:hAnsi="Book Antiqua"/>
          <w:noProof/>
          <w:lang w:eastAsia="zh-CN"/>
        </w:rPr>
        <w:drawing>
          <wp:inline distT="0" distB="0" distL="0" distR="0" wp14:anchorId="1204C577" wp14:editId="1AF57937">
            <wp:extent cx="3845560" cy="2614930"/>
            <wp:effectExtent l="0" t="0" r="0" b="127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5560" cy="2614930"/>
                    </a:xfrm>
                    <a:prstGeom prst="rect">
                      <a:avLst/>
                    </a:prstGeom>
                    <a:noFill/>
                    <a:ln>
                      <a:noFill/>
                    </a:ln>
                  </pic:spPr>
                </pic:pic>
              </a:graphicData>
            </a:graphic>
          </wp:inline>
        </w:drawing>
      </w:r>
    </w:p>
    <w:p w14:paraId="1651F80C" w14:textId="068099C1" w:rsidR="001C6211" w:rsidRPr="005917FB" w:rsidRDefault="001C6211" w:rsidP="005917FB">
      <w:pPr>
        <w:spacing w:line="360" w:lineRule="auto"/>
        <w:jc w:val="both"/>
        <w:rPr>
          <w:rFonts w:ascii="Book Antiqua" w:hAnsi="Book Antiqua"/>
        </w:rPr>
      </w:pPr>
      <w:r w:rsidRPr="005917FB">
        <w:rPr>
          <w:rFonts w:ascii="Book Antiqua" w:hAnsi="Book Antiqua"/>
          <w:noProof/>
          <w:lang w:eastAsia="zh-CN"/>
        </w:rPr>
        <w:drawing>
          <wp:inline distT="0" distB="0" distL="0" distR="0" wp14:anchorId="561C07B6" wp14:editId="4FA0F5C9">
            <wp:extent cx="3948157" cy="2971613"/>
            <wp:effectExtent l="0" t="0" r="0" b="635"/>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8712" cy="2972031"/>
                    </a:xfrm>
                    <a:prstGeom prst="rect">
                      <a:avLst/>
                    </a:prstGeom>
                    <a:noFill/>
                    <a:ln>
                      <a:noFill/>
                    </a:ln>
                  </pic:spPr>
                </pic:pic>
              </a:graphicData>
            </a:graphic>
          </wp:inline>
        </w:drawing>
      </w:r>
    </w:p>
    <w:p w14:paraId="2BCAF08D" w14:textId="77777777" w:rsidR="008D3668" w:rsidRPr="005917FB" w:rsidRDefault="008D3668" w:rsidP="005917FB">
      <w:pPr>
        <w:spacing w:line="360" w:lineRule="auto"/>
        <w:jc w:val="both"/>
        <w:rPr>
          <w:rFonts w:ascii="Book Antiqua" w:hAnsi="Book Antiqua"/>
        </w:rPr>
      </w:pPr>
    </w:p>
    <w:p w14:paraId="47919216" w14:textId="764F5E8E" w:rsidR="008D3668" w:rsidRPr="005917FB" w:rsidRDefault="008F41FD" w:rsidP="005917FB">
      <w:pPr>
        <w:spacing w:line="360" w:lineRule="auto"/>
        <w:jc w:val="both"/>
        <w:rPr>
          <w:rFonts w:ascii="Book Antiqua" w:hAnsi="Book Antiqua" w:cs="Times New Roman"/>
        </w:rPr>
      </w:pPr>
      <w:r w:rsidRPr="00097E73">
        <w:rPr>
          <w:rFonts w:ascii="Book Antiqua" w:hAnsi="Book Antiqua" w:cs="Times New Roman"/>
          <w:b/>
        </w:rPr>
        <w:t>Figure</w:t>
      </w:r>
      <w:r w:rsidRPr="00097E73">
        <w:rPr>
          <w:rFonts w:ascii="Book Antiqua" w:eastAsia="SimSun" w:hAnsi="Book Antiqua" w:cs="Times New Roman" w:hint="eastAsia"/>
          <w:b/>
          <w:lang w:eastAsia="zh-CN"/>
        </w:rPr>
        <w:t xml:space="preserve"> 1</w:t>
      </w:r>
      <w:r w:rsidRPr="005917FB">
        <w:rPr>
          <w:rFonts w:ascii="Book Antiqua" w:eastAsia="SimSun" w:hAnsi="Book Antiqua" w:cs="Times New Roman" w:hint="eastAsia"/>
          <w:lang w:eastAsia="zh-CN"/>
        </w:rPr>
        <w:t xml:space="preserve"> </w:t>
      </w:r>
      <w:r w:rsidR="00F0379E" w:rsidRPr="00BA606A">
        <w:rPr>
          <w:rFonts w:ascii="Book Antiqua" w:hAnsi="Book Antiqua" w:cs="Times New Roman"/>
          <w:b/>
        </w:rPr>
        <w:t>Colonoscopy</w:t>
      </w:r>
      <w:r w:rsidR="00F0379E" w:rsidRPr="00BA606A">
        <w:rPr>
          <w:rFonts w:ascii="Book Antiqua" w:eastAsia="SimSun" w:hAnsi="Book Antiqua" w:cs="Times New Roman" w:hint="eastAsia"/>
          <w:b/>
          <w:lang w:eastAsia="zh-CN"/>
        </w:rPr>
        <w:t xml:space="preserve">, </w:t>
      </w:r>
      <w:r w:rsidR="00F0379E" w:rsidRPr="00BA606A">
        <w:rPr>
          <w:rFonts w:ascii="Book Antiqua" w:hAnsi="Book Antiqua" w:cs="Times New Roman"/>
          <w:b/>
          <w:color w:val="191919"/>
        </w:rPr>
        <w:t>histologic</w:t>
      </w:r>
      <w:r w:rsidR="00F0379E" w:rsidRPr="00BA606A">
        <w:rPr>
          <w:rFonts w:ascii="Book Antiqua" w:eastAsia="SimSun" w:hAnsi="Book Antiqua" w:cs="Times New Roman"/>
          <w:b/>
          <w:color w:val="191919"/>
          <w:lang w:eastAsia="zh-CN"/>
        </w:rPr>
        <w:t xml:space="preserve"> and </w:t>
      </w:r>
      <w:r w:rsidR="00F0379E" w:rsidRPr="00BA606A">
        <w:rPr>
          <w:rFonts w:ascii="Book Antiqua" w:hAnsi="Book Antiqua" w:cs="Times New Roman"/>
          <w:b/>
          <w:color w:val="191919"/>
        </w:rPr>
        <w:t>immunohistochemistry</w:t>
      </w:r>
      <w:r w:rsidR="00F0379E" w:rsidRPr="00BA606A">
        <w:rPr>
          <w:rFonts w:ascii="Book Antiqua" w:eastAsia="SimSun" w:hAnsi="Book Antiqua" w:cs="Times New Roman" w:hint="eastAsia"/>
          <w:b/>
          <w:color w:val="191919"/>
          <w:lang w:eastAsia="zh-CN"/>
        </w:rPr>
        <w:t>.</w:t>
      </w:r>
      <w:r w:rsidR="00F0379E" w:rsidRPr="00BA606A">
        <w:rPr>
          <w:rFonts w:ascii="Book Antiqua" w:hAnsi="Book Antiqua" w:cs="Times New Roman"/>
          <w:b/>
        </w:rPr>
        <w:t xml:space="preserve"> </w:t>
      </w:r>
      <w:r w:rsidRPr="005917FB">
        <w:rPr>
          <w:rFonts w:ascii="Book Antiqua" w:hAnsi="Book Antiqua" w:cs="Times New Roman"/>
        </w:rPr>
        <w:t>A: A colonoscopy was performed following resolution of acute diverticulitis, revealing a tumor in the rectum. Biopsies of the colon revealed distal focal active colitis as well as more proximal crypt architectural irregularities and paneth cell metaplasia consistent with quiescent colitis.</w:t>
      </w:r>
      <w:r w:rsidRPr="005917FB">
        <w:rPr>
          <w:rFonts w:ascii="Book Antiqua" w:eastAsia="SimSun" w:hAnsi="Book Antiqua" w:cs="Times New Roman" w:hint="eastAsia"/>
          <w:lang w:eastAsia="zh-CN"/>
        </w:rPr>
        <w:t xml:space="preserve"> </w:t>
      </w:r>
      <w:r w:rsidRPr="005917FB">
        <w:rPr>
          <w:rFonts w:ascii="Book Antiqua" w:hAnsi="Book Antiqua" w:cs="Times New Roman"/>
        </w:rPr>
        <w:t xml:space="preserve">B: A colonoscopy was performed following resolution of acute diverticulitis, revealing a tumor in the rectum. Biopsies of the colon revealed distal focal active colitis as well as more proximal </w:t>
      </w:r>
      <w:r w:rsidRPr="005917FB">
        <w:rPr>
          <w:rFonts w:ascii="Book Antiqua" w:hAnsi="Book Antiqua" w:cs="Times New Roman"/>
        </w:rPr>
        <w:lastRenderedPageBreak/>
        <w:t>crypt architectural irregularities and paneth cell metaplasia consistent with quiescent colitis.</w:t>
      </w:r>
      <w:r w:rsidRPr="005917FB">
        <w:rPr>
          <w:rFonts w:ascii="Book Antiqua" w:eastAsia="SimSun" w:hAnsi="Book Antiqua" w:cs="Times New Roman" w:hint="eastAsia"/>
          <w:lang w:eastAsia="zh-CN"/>
        </w:rPr>
        <w:t xml:space="preserve"> </w:t>
      </w:r>
      <w:r w:rsidRPr="005917FB">
        <w:rPr>
          <w:rFonts w:ascii="Book Antiqua" w:hAnsi="Book Antiqua" w:cs="Times New Roman"/>
        </w:rPr>
        <w:t xml:space="preserve">C: </w:t>
      </w:r>
      <w:r w:rsidRPr="005917FB">
        <w:rPr>
          <w:rFonts w:ascii="Book Antiqua" w:hAnsi="Book Antiqua" w:cs="Times New Roman"/>
          <w:color w:val="191919"/>
        </w:rPr>
        <w:t xml:space="preserve">Histologic sections of the rectal tumor demonstrated a cytologically bland spindle cell proliferation interspersed by irregular vascular spaces containing extravasated erythrocytes. D:  Histologic sections of the rectal tumor demonstrated a cytologically bland spindle cell proliferation interspersed by irregular vascular spaces containing extravasated erythrocytes. E: Histologic sections of the rectal tumor demonstrated a cytologically bland spindle cell proliferation interspersed by irregular vascular spaces containing extravasated erythrocytes. F: By immunohistochemistry, the lesional cells were strongly positive for Human Herpesvirus-8 and consistent with Kaposi’s sarcoma. </w:t>
      </w:r>
      <w:r w:rsidR="008D3668" w:rsidRPr="005917FB">
        <w:rPr>
          <w:rFonts w:ascii="Book Antiqua" w:hAnsi="Book Antiqua" w:cs="Times New Roman"/>
          <w:color w:val="191919"/>
        </w:rPr>
        <w:t xml:space="preserve">G: By immunohistochemistry, the lesional cells were strongly positive for Human Herpesvirus-8 and consistent with Kaposi’s sarcoma.  </w:t>
      </w:r>
    </w:p>
    <w:p w14:paraId="237B2D9C" w14:textId="77777777" w:rsidR="008D3668" w:rsidRPr="005917FB" w:rsidRDefault="008D3668" w:rsidP="005917FB">
      <w:pPr>
        <w:spacing w:line="360" w:lineRule="auto"/>
        <w:jc w:val="both"/>
        <w:rPr>
          <w:rFonts w:ascii="Book Antiqua" w:hAnsi="Book Antiqua"/>
        </w:rPr>
      </w:pPr>
    </w:p>
    <w:sectPr w:rsidR="008D3668" w:rsidRPr="005917FB" w:rsidSect="008B7656">
      <w:pgSz w:w="12240" w:h="15840"/>
      <w:pgMar w:top="1440" w:right="1800" w:bottom="1440" w:left="1800" w:header="720" w:footer="720" w:gutter="0"/>
      <w:cols w:space="720"/>
      <w:noEndnote/>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CDD9CF" w16cid:durableId="1D3FE706"/>
  <w16cid:commentId w16cid:paraId="14BA79B5" w16cid:durableId="1D3FF13C"/>
  <w16cid:commentId w16cid:paraId="5786D39F" w16cid:durableId="1D40245F"/>
  <w16cid:commentId w16cid:paraId="481D2E61" w16cid:durableId="1D4027C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D68D1D" w14:textId="77777777" w:rsidR="00791496" w:rsidRDefault="00791496" w:rsidP="00B3492B">
      <w:r>
        <w:separator/>
      </w:r>
    </w:p>
  </w:endnote>
  <w:endnote w:type="continuationSeparator" w:id="0">
    <w:p w14:paraId="4D09ADEE" w14:textId="77777777" w:rsidR="00791496" w:rsidRDefault="00791496" w:rsidP="00B34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E1000AEF" w:usb1="D000A1FF" w:usb2="00000038" w:usb3="00000000" w:csb0="000001B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E15B1D" w14:textId="77777777" w:rsidR="00791496" w:rsidRDefault="00791496" w:rsidP="00B3492B">
      <w:r>
        <w:separator/>
      </w:r>
    </w:p>
  </w:footnote>
  <w:footnote w:type="continuationSeparator" w:id="0">
    <w:p w14:paraId="69EAB7BC" w14:textId="77777777" w:rsidR="00791496" w:rsidRDefault="00791496" w:rsidP="00B349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637C9"/>
    <w:multiLevelType w:val="hybridMultilevel"/>
    <w:tmpl w:val="235A81B6"/>
    <w:lvl w:ilvl="0" w:tplc="AABA5026">
      <w:start w:val="222"/>
      <w:numFmt w:val="decimal"/>
      <w:lvlText w:val="%1"/>
      <w:lvlJc w:val="left"/>
      <w:pPr>
        <w:ind w:left="1840" w:hanging="40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4557281"/>
    <w:multiLevelType w:val="hybridMultilevel"/>
    <w:tmpl w:val="DFD46684"/>
    <w:lvl w:ilvl="0" w:tplc="ADD0B636">
      <w:start w:val="1"/>
      <w:numFmt w:val="decimal"/>
      <w:lvlText w:val="(%1)"/>
      <w:lvlJc w:val="left"/>
      <w:pPr>
        <w:ind w:left="480" w:hanging="360"/>
      </w:pPr>
      <w:rPr>
        <w:rFonts w:eastAsia="SimSun"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2" w15:restartNumberingAfterBreak="0">
    <w:nsid w:val="22485DC1"/>
    <w:multiLevelType w:val="hybridMultilevel"/>
    <w:tmpl w:val="CFB6FB94"/>
    <w:lvl w:ilvl="0" w:tplc="95460B02">
      <w:start w:val="2"/>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5526B5"/>
    <w:multiLevelType w:val="hybridMultilevel"/>
    <w:tmpl w:val="235A81B6"/>
    <w:lvl w:ilvl="0" w:tplc="AABA5026">
      <w:start w:val="222"/>
      <w:numFmt w:val="decimal"/>
      <w:lvlText w:val="%1"/>
      <w:lvlJc w:val="left"/>
      <w:pPr>
        <w:ind w:left="1840" w:hanging="40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5A106827"/>
    <w:multiLevelType w:val="hybridMultilevel"/>
    <w:tmpl w:val="1488077C"/>
    <w:lvl w:ilvl="0" w:tplc="4CEEC8AC">
      <w:start w:val="1"/>
      <w:numFmt w:val="decimal"/>
      <w:lvlText w:val="%1."/>
      <w:lvlJc w:val="left"/>
      <w:pPr>
        <w:ind w:left="720" w:hanging="360"/>
      </w:pPr>
      <w:rPr>
        <w:rFonts w:eastAsiaTheme="minorEastAsia"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911C77"/>
    <w:multiLevelType w:val="hybridMultilevel"/>
    <w:tmpl w:val="829E4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CBE"/>
    <w:rsid w:val="000302C0"/>
    <w:rsid w:val="00030BF6"/>
    <w:rsid w:val="00033CF1"/>
    <w:rsid w:val="00036C2A"/>
    <w:rsid w:val="00037DFD"/>
    <w:rsid w:val="00042572"/>
    <w:rsid w:val="00045758"/>
    <w:rsid w:val="00050759"/>
    <w:rsid w:val="00050E6A"/>
    <w:rsid w:val="0006484F"/>
    <w:rsid w:val="00073AEE"/>
    <w:rsid w:val="00074806"/>
    <w:rsid w:val="000904A6"/>
    <w:rsid w:val="00097E73"/>
    <w:rsid w:val="00097EA8"/>
    <w:rsid w:val="000C4B6E"/>
    <w:rsid w:val="000D4534"/>
    <w:rsid w:val="00103E84"/>
    <w:rsid w:val="00127C63"/>
    <w:rsid w:val="00141729"/>
    <w:rsid w:val="00145522"/>
    <w:rsid w:val="001622FA"/>
    <w:rsid w:val="00176B8D"/>
    <w:rsid w:val="001A59E9"/>
    <w:rsid w:val="001C6211"/>
    <w:rsid w:val="001C62E0"/>
    <w:rsid w:val="001D69A0"/>
    <w:rsid w:val="001E6028"/>
    <w:rsid w:val="00205309"/>
    <w:rsid w:val="00207C2C"/>
    <w:rsid w:val="002238C7"/>
    <w:rsid w:val="00242030"/>
    <w:rsid w:val="00286D6C"/>
    <w:rsid w:val="002C737B"/>
    <w:rsid w:val="002F758D"/>
    <w:rsid w:val="00337AEA"/>
    <w:rsid w:val="00373DB0"/>
    <w:rsid w:val="003745DE"/>
    <w:rsid w:val="003846A7"/>
    <w:rsid w:val="003C2926"/>
    <w:rsid w:val="003E31CC"/>
    <w:rsid w:val="0043432D"/>
    <w:rsid w:val="004377B0"/>
    <w:rsid w:val="00471291"/>
    <w:rsid w:val="00486DF4"/>
    <w:rsid w:val="0049471B"/>
    <w:rsid w:val="00495785"/>
    <w:rsid w:val="004A49A6"/>
    <w:rsid w:val="004A76A8"/>
    <w:rsid w:val="004C6979"/>
    <w:rsid w:val="004D7693"/>
    <w:rsid w:val="004E4D37"/>
    <w:rsid w:val="00503A15"/>
    <w:rsid w:val="00512312"/>
    <w:rsid w:val="00524B01"/>
    <w:rsid w:val="00550771"/>
    <w:rsid w:val="00551527"/>
    <w:rsid w:val="005917FB"/>
    <w:rsid w:val="00594B0B"/>
    <w:rsid w:val="005A6E3A"/>
    <w:rsid w:val="005B52CE"/>
    <w:rsid w:val="005C1F68"/>
    <w:rsid w:val="005E5172"/>
    <w:rsid w:val="00604848"/>
    <w:rsid w:val="00630843"/>
    <w:rsid w:val="0063088C"/>
    <w:rsid w:val="00655F8F"/>
    <w:rsid w:val="006A2937"/>
    <w:rsid w:val="006B253A"/>
    <w:rsid w:val="006B37BD"/>
    <w:rsid w:val="00716BDB"/>
    <w:rsid w:val="00761140"/>
    <w:rsid w:val="0077262A"/>
    <w:rsid w:val="00791496"/>
    <w:rsid w:val="007A3CFC"/>
    <w:rsid w:val="007A4557"/>
    <w:rsid w:val="007B048A"/>
    <w:rsid w:val="007B057A"/>
    <w:rsid w:val="007C138F"/>
    <w:rsid w:val="007C727B"/>
    <w:rsid w:val="007D150C"/>
    <w:rsid w:val="007E7DCD"/>
    <w:rsid w:val="00805A65"/>
    <w:rsid w:val="008208EF"/>
    <w:rsid w:val="00874803"/>
    <w:rsid w:val="008A7F9F"/>
    <w:rsid w:val="008B4014"/>
    <w:rsid w:val="008B7656"/>
    <w:rsid w:val="008D3668"/>
    <w:rsid w:val="008F41FD"/>
    <w:rsid w:val="008F77DC"/>
    <w:rsid w:val="009202FB"/>
    <w:rsid w:val="00921405"/>
    <w:rsid w:val="00951730"/>
    <w:rsid w:val="0098744A"/>
    <w:rsid w:val="00987713"/>
    <w:rsid w:val="009B4F1C"/>
    <w:rsid w:val="009C4DD8"/>
    <w:rsid w:val="009E545F"/>
    <w:rsid w:val="009E5F74"/>
    <w:rsid w:val="009F0CBE"/>
    <w:rsid w:val="009F0E9C"/>
    <w:rsid w:val="00A42B71"/>
    <w:rsid w:val="00A60FA9"/>
    <w:rsid w:val="00A658C6"/>
    <w:rsid w:val="00A66569"/>
    <w:rsid w:val="00AB0BA6"/>
    <w:rsid w:val="00AC1FC7"/>
    <w:rsid w:val="00AD26B1"/>
    <w:rsid w:val="00AE0E1B"/>
    <w:rsid w:val="00AE5355"/>
    <w:rsid w:val="00AF1198"/>
    <w:rsid w:val="00B21F09"/>
    <w:rsid w:val="00B230BA"/>
    <w:rsid w:val="00B30D98"/>
    <w:rsid w:val="00B3492B"/>
    <w:rsid w:val="00B34A75"/>
    <w:rsid w:val="00B46DE3"/>
    <w:rsid w:val="00B5542D"/>
    <w:rsid w:val="00B73B61"/>
    <w:rsid w:val="00BA606A"/>
    <w:rsid w:val="00BB3370"/>
    <w:rsid w:val="00BE6840"/>
    <w:rsid w:val="00BF3CF0"/>
    <w:rsid w:val="00C02388"/>
    <w:rsid w:val="00C3261D"/>
    <w:rsid w:val="00C35720"/>
    <w:rsid w:val="00C35C54"/>
    <w:rsid w:val="00C54391"/>
    <w:rsid w:val="00C76B27"/>
    <w:rsid w:val="00CA03E4"/>
    <w:rsid w:val="00CB591E"/>
    <w:rsid w:val="00CE66CB"/>
    <w:rsid w:val="00CF0BA5"/>
    <w:rsid w:val="00CF2D11"/>
    <w:rsid w:val="00D0555C"/>
    <w:rsid w:val="00D11064"/>
    <w:rsid w:val="00D33AFB"/>
    <w:rsid w:val="00D55713"/>
    <w:rsid w:val="00D85EF1"/>
    <w:rsid w:val="00DC6B5A"/>
    <w:rsid w:val="00DF101A"/>
    <w:rsid w:val="00E252E1"/>
    <w:rsid w:val="00E47D2E"/>
    <w:rsid w:val="00E607AA"/>
    <w:rsid w:val="00E81CED"/>
    <w:rsid w:val="00E85746"/>
    <w:rsid w:val="00ED1796"/>
    <w:rsid w:val="00EF15B6"/>
    <w:rsid w:val="00F0379E"/>
    <w:rsid w:val="00F05D57"/>
    <w:rsid w:val="00F21286"/>
    <w:rsid w:val="00F2303E"/>
    <w:rsid w:val="00F25F5E"/>
    <w:rsid w:val="00F370F4"/>
    <w:rsid w:val="00F439B9"/>
    <w:rsid w:val="00F812BB"/>
    <w:rsid w:val="00F945EC"/>
    <w:rsid w:val="00F979BB"/>
    <w:rsid w:val="00FB0481"/>
    <w:rsid w:val="00FB17C1"/>
    <w:rsid w:val="00FC5243"/>
    <w:rsid w:val="00FF19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25D311"/>
  <w15:docId w15:val="{988F0209-4EFF-485B-A91F-72C2C1E94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
    <w:name w:val="norm"/>
    <w:basedOn w:val="Normal"/>
    <w:rsid w:val="009F0CBE"/>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9F0CBE"/>
    <w:rPr>
      <w:b/>
      <w:bCs/>
    </w:rPr>
  </w:style>
  <w:style w:type="paragraph" w:styleId="ListParagraph">
    <w:name w:val="List Paragraph"/>
    <w:basedOn w:val="Normal"/>
    <w:uiPriority w:val="34"/>
    <w:qFormat/>
    <w:rsid w:val="009F0CBE"/>
    <w:pPr>
      <w:ind w:left="720"/>
      <w:contextualSpacing/>
    </w:pPr>
  </w:style>
  <w:style w:type="character" w:styleId="Hyperlink">
    <w:name w:val="Hyperlink"/>
    <w:basedOn w:val="DefaultParagraphFont"/>
    <w:unhideWhenUsed/>
    <w:rsid w:val="004377B0"/>
    <w:rPr>
      <w:color w:val="0000FF"/>
      <w:u w:val="single"/>
    </w:rPr>
  </w:style>
  <w:style w:type="paragraph" w:styleId="BalloonText">
    <w:name w:val="Balloon Text"/>
    <w:basedOn w:val="Normal"/>
    <w:link w:val="BalloonTextChar"/>
    <w:uiPriority w:val="99"/>
    <w:semiHidden/>
    <w:unhideWhenUsed/>
    <w:rsid w:val="000425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2572"/>
    <w:rPr>
      <w:rFonts w:ascii="Lucida Grande" w:hAnsi="Lucida Grande" w:cs="Lucida Grande"/>
      <w:sz w:val="18"/>
      <w:szCs w:val="18"/>
    </w:rPr>
  </w:style>
  <w:style w:type="character" w:customStyle="1" w:styleId="cit">
    <w:name w:val="cit"/>
    <w:basedOn w:val="DefaultParagraphFont"/>
    <w:rsid w:val="00551527"/>
  </w:style>
  <w:style w:type="character" w:customStyle="1" w:styleId="fm-vol-iss-date">
    <w:name w:val="fm-vol-iss-date"/>
    <w:basedOn w:val="DefaultParagraphFont"/>
    <w:rsid w:val="00551527"/>
  </w:style>
  <w:style w:type="character" w:customStyle="1" w:styleId="doi">
    <w:name w:val="doi"/>
    <w:basedOn w:val="DefaultParagraphFont"/>
    <w:rsid w:val="00551527"/>
  </w:style>
  <w:style w:type="character" w:styleId="FollowedHyperlink">
    <w:name w:val="FollowedHyperlink"/>
    <w:basedOn w:val="DefaultParagraphFont"/>
    <w:uiPriority w:val="99"/>
    <w:semiHidden/>
    <w:unhideWhenUsed/>
    <w:rsid w:val="00486DF4"/>
    <w:rPr>
      <w:color w:val="800080" w:themeColor="followedHyperlink"/>
      <w:u w:val="single"/>
    </w:rPr>
  </w:style>
  <w:style w:type="character" w:customStyle="1" w:styleId="ref-journal">
    <w:name w:val="ref-journal"/>
    <w:basedOn w:val="DefaultParagraphFont"/>
    <w:rsid w:val="001A59E9"/>
  </w:style>
  <w:style w:type="character" w:customStyle="1" w:styleId="ref-vol">
    <w:name w:val="ref-vol"/>
    <w:basedOn w:val="DefaultParagraphFont"/>
    <w:rsid w:val="001A59E9"/>
  </w:style>
  <w:style w:type="character" w:customStyle="1" w:styleId="fulltext-it">
    <w:name w:val="fulltext-it"/>
    <w:basedOn w:val="DefaultParagraphFont"/>
    <w:rsid w:val="00073AEE"/>
  </w:style>
  <w:style w:type="character" w:customStyle="1" w:styleId="titles-source">
    <w:name w:val="titles-source"/>
    <w:basedOn w:val="DefaultParagraphFont"/>
    <w:rsid w:val="00373DB0"/>
  </w:style>
  <w:style w:type="character" w:customStyle="1" w:styleId="bibrecord-highlight-user">
    <w:name w:val="bibrecord-highlight-user"/>
    <w:basedOn w:val="DefaultParagraphFont"/>
    <w:rsid w:val="00373DB0"/>
  </w:style>
  <w:style w:type="character" w:styleId="CommentReference">
    <w:name w:val="annotation reference"/>
    <w:basedOn w:val="DefaultParagraphFont"/>
    <w:uiPriority w:val="99"/>
    <w:unhideWhenUsed/>
    <w:rsid w:val="00B5542D"/>
    <w:rPr>
      <w:sz w:val="16"/>
      <w:szCs w:val="16"/>
    </w:rPr>
  </w:style>
  <w:style w:type="paragraph" w:styleId="CommentText">
    <w:name w:val="annotation text"/>
    <w:basedOn w:val="Normal"/>
    <w:link w:val="CommentTextChar"/>
    <w:uiPriority w:val="99"/>
    <w:unhideWhenUsed/>
    <w:qFormat/>
    <w:rsid w:val="00B5542D"/>
    <w:rPr>
      <w:sz w:val="20"/>
      <w:szCs w:val="20"/>
    </w:rPr>
  </w:style>
  <w:style w:type="character" w:customStyle="1" w:styleId="CommentTextChar">
    <w:name w:val="Comment Text Char"/>
    <w:basedOn w:val="DefaultParagraphFont"/>
    <w:link w:val="CommentText"/>
    <w:uiPriority w:val="99"/>
    <w:rsid w:val="00B5542D"/>
    <w:rPr>
      <w:sz w:val="20"/>
      <w:szCs w:val="20"/>
    </w:rPr>
  </w:style>
  <w:style w:type="paragraph" w:styleId="CommentSubject">
    <w:name w:val="annotation subject"/>
    <w:basedOn w:val="CommentText"/>
    <w:next w:val="CommentText"/>
    <w:link w:val="CommentSubjectChar"/>
    <w:uiPriority w:val="99"/>
    <w:semiHidden/>
    <w:unhideWhenUsed/>
    <w:rsid w:val="00B5542D"/>
    <w:rPr>
      <w:b/>
      <w:bCs/>
    </w:rPr>
  </w:style>
  <w:style w:type="character" w:customStyle="1" w:styleId="CommentSubjectChar">
    <w:name w:val="Comment Subject Char"/>
    <w:basedOn w:val="CommentTextChar"/>
    <w:link w:val="CommentSubject"/>
    <w:uiPriority w:val="99"/>
    <w:semiHidden/>
    <w:rsid w:val="00B5542D"/>
    <w:rPr>
      <w:b/>
      <w:bCs/>
      <w:sz w:val="20"/>
      <w:szCs w:val="20"/>
    </w:rPr>
  </w:style>
  <w:style w:type="paragraph" w:styleId="Header">
    <w:name w:val="header"/>
    <w:basedOn w:val="Normal"/>
    <w:link w:val="HeaderChar"/>
    <w:uiPriority w:val="99"/>
    <w:unhideWhenUsed/>
    <w:rsid w:val="00B3492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3492B"/>
    <w:rPr>
      <w:sz w:val="18"/>
      <w:szCs w:val="18"/>
    </w:rPr>
  </w:style>
  <w:style w:type="paragraph" w:styleId="Footer">
    <w:name w:val="footer"/>
    <w:basedOn w:val="Normal"/>
    <w:link w:val="FooterChar"/>
    <w:uiPriority w:val="99"/>
    <w:unhideWhenUsed/>
    <w:rsid w:val="00B3492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3492B"/>
    <w:rPr>
      <w:sz w:val="18"/>
      <w:szCs w:val="18"/>
    </w:rPr>
  </w:style>
  <w:style w:type="paragraph" w:styleId="NormalWeb">
    <w:name w:val="Normal (Web)"/>
    <w:basedOn w:val="Normal"/>
    <w:uiPriority w:val="99"/>
    <w:unhideWhenUsed/>
    <w:qFormat/>
    <w:rsid w:val="008F41FD"/>
    <w:pPr>
      <w:spacing w:before="100" w:beforeAutospacing="1" w:after="100" w:afterAutospacing="1"/>
    </w:pPr>
    <w:rPr>
      <w:rFonts w:ascii="Times New Roman" w:eastAsia="Times New Roman" w:hAnsi="Times New Roman" w:cs="Times New Roman"/>
      <w:lang w:val="it-IT" w:eastAsia="it-IT"/>
    </w:rPr>
  </w:style>
  <w:style w:type="character" w:customStyle="1" w:styleId="apple-converted-space">
    <w:name w:val="apple-converted-space"/>
    <w:basedOn w:val="DefaultParagraphFont"/>
    <w:rsid w:val="009E54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7760">
      <w:bodyDiv w:val="1"/>
      <w:marLeft w:val="0"/>
      <w:marRight w:val="0"/>
      <w:marTop w:val="0"/>
      <w:marBottom w:val="0"/>
      <w:divBdr>
        <w:top w:val="none" w:sz="0" w:space="0" w:color="auto"/>
        <w:left w:val="none" w:sz="0" w:space="0" w:color="auto"/>
        <w:bottom w:val="none" w:sz="0" w:space="0" w:color="auto"/>
        <w:right w:val="none" w:sz="0" w:space="0" w:color="auto"/>
      </w:divBdr>
    </w:div>
    <w:div w:id="85930668">
      <w:bodyDiv w:val="1"/>
      <w:marLeft w:val="0"/>
      <w:marRight w:val="0"/>
      <w:marTop w:val="0"/>
      <w:marBottom w:val="0"/>
      <w:divBdr>
        <w:top w:val="none" w:sz="0" w:space="0" w:color="auto"/>
        <w:left w:val="none" w:sz="0" w:space="0" w:color="auto"/>
        <w:bottom w:val="none" w:sz="0" w:space="0" w:color="auto"/>
        <w:right w:val="none" w:sz="0" w:space="0" w:color="auto"/>
      </w:divBdr>
      <w:divsChild>
        <w:div w:id="1619679676">
          <w:marLeft w:val="0"/>
          <w:marRight w:val="0"/>
          <w:marTop w:val="0"/>
          <w:marBottom w:val="0"/>
          <w:divBdr>
            <w:top w:val="none" w:sz="0" w:space="0" w:color="auto"/>
            <w:left w:val="none" w:sz="0" w:space="0" w:color="auto"/>
            <w:bottom w:val="none" w:sz="0" w:space="0" w:color="auto"/>
            <w:right w:val="none" w:sz="0" w:space="0" w:color="auto"/>
          </w:divBdr>
        </w:div>
        <w:div w:id="629474828">
          <w:marLeft w:val="0"/>
          <w:marRight w:val="0"/>
          <w:marTop w:val="0"/>
          <w:marBottom w:val="0"/>
          <w:divBdr>
            <w:top w:val="none" w:sz="0" w:space="0" w:color="auto"/>
            <w:left w:val="none" w:sz="0" w:space="0" w:color="auto"/>
            <w:bottom w:val="none" w:sz="0" w:space="0" w:color="auto"/>
            <w:right w:val="none" w:sz="0" w:space="0" w:color="auto"/>
          </w:divBdr>
        </w:div>
      </w:divsChild>
    </w:div>
    <w:div w:id="270357822">
      <w:bodyDiv w:val="1"/>
      <w:marLeft w:val="0"/>
      <w:marRight w:val="0"/>
      <w:marTop w:val="0"/>
      <w:marBottom w:val="0"/>
      <w:divBdr>
        <w:top w:val="none" w:sz="0" w:space="0" w:color="auto"/>
        <w:left w:val="none" w:sz="0" w:space="0" w:color="auto"/>
        <w:bottom w:val="none" w:sz="0" w:space="0" w:color="auto"/>
        <w:right w:val="none" w:sz="0" w:space="0" w:color="auto"/>
      </w:divBdr>
    </w:div>
    <w:div w:id="270866854">
      <w:bodyDiv w:val="1"/>
      <w:marLeft w:val="0"/>
      <w:marRight w:val="0"/>
      <w:marTop w:val="0"/>
      <w:marBottom w:val="0"/>
      <w:divBdr>
        <w:top w:val="none" w:sz="0" w:space="0" w:color="auto"/>
        <w:left w:val="none" w:sz="0" w:space="0" w:color="auto"/>
        <w:bottom w:val="none" w:sz="0" w:space="0" w:color="auto"/>
        <w:right w:val="none" w:sz="0" w:space="0" w:color="auto"/>
      </w:divBdr>
    </w:div>
    <w:div w:id="311058130">
      <w:bodyDiv w:val="1"/>
      <w:marLeft w:val="0"/>
      <w:marRight w:val="0"/>
      <w:marTop w:val="0"/>
      <w:marBottom w:val="0"/>
      <w:divBdr>
        <w:top w:val="none" w:sz="0" w:space="0" w:color="auto"/>
        <w:left w:val="none" w:sz="0" w:space="0" w:color="auto"/>
        <w:bottom w:val="none" w:sz="0" w:space="0" w:color="auto"/>
        <w:right w:val="none" w:sz="0" w:space="0" w:color="auto"/>
      </w:divBdr>
    </w:div>
    <w:div w:id="323823587">
      <w:bodyDiv w:val="1"/>
      <w:marLeft w:val="0"/>
      <w:marRight w:val="0"/>
      <w:marTop w:val="0"/>
      <w:marBottom w:val="0"/>
      <w:divBdr>
        <w:top w:val="none" w:sz="0" w:space="0" w:color="auto"/>
        <w:left w:val="none" w:sz="0" w:space="0" w:color="auto"/>
        <w:bottom w:val="none" w:sz="0" w:space="0" w:color="auto"/>
        <w:right w:val="none" w:sz="0" w:space="0" w:color="auto"/>
      </w:divBdr>
    </w:div>
    <w:div w:id="375935496">
      <w:bodyDiv w:val="1"/>
      <w:marLeft w:val="0"/>
      <w:marRight w:val="0"/>
      <w:marTop w:val="0"/>
      <w:marBottom w:val="0"/>
      <w:divBdr>
        <w:top w:val="none" w:sz="0" w:space="0" w:color="auto"/>
        <w:left w:val="none" w:sz="0" w:space="0" w:color="auto"/>
        <w:bottom w:val="none" w:sz="0" w:space="0" w:color="auto"/>
        <w:right w:val="none" w:sz="0" w:space="0" w:color="auto"/>
      </w:divBdr>
    </w:div>
    <w:div w:id="380902322">
      <w:bodyDiv w:val="1"/>
      <w:marLeft w:val="0"/>
      <w:marRight w:val="0"/>
      <w:marTop w:val="0"/>
      <w:marBottom w:val="0"/>
      <w:divBdr>
        <w:top w:val="none" w:sz="0" w:space="0" w:color="auto"/>
        <w:left w:val="none" w:sz="0" w:space="0" w:color="auto"/>
        <w:bottom w:val="none" w:sz="0" w:space="0" w:color="auto"/>
        <w:right w:val="none" w:sz="0" w:space="0" w:color="auto"/>
      </w:divBdr>
    </w:div>
    <w:div w:id="427965966">
      <w:bodyDiv w:val="1"/>
      <w:marLeft w:val="0"/>
      <w:marRight w:val="0"/>
      <w:marTop w:val="0"/>
      <w:marBottom w:val="0"/>
      <w:divBdr>
        <w:top w:val="none" w:sz="0" w:space="0" w:color="auto"/>
        <w:left w:val="none" w:sz="0" w:space="0" w:color="auto"/>
        <w:bottom w:val="none" w:sz="0" w:space="0" w:color="auto"/>
        <w:right w:val="none" w:sz="0" w:space="0" w:color="auto"/>
      </w:divBdr>
    </w:div>
    <w:div w:id="461115343">
      <w:bodyDiv w:val="1"/>
      <w:marLeft w:val="0"/>
      <w:marRight w:val="0"/>
      <w:marTop w:val="0"/>
      <w:marBottom w:val="0"/>
      <w:divBdr>
        <w:top w:val="none" w:sz="0" w:space="0" w:color="auto"/>
        <w:left w:val="none" w:sz="0" w:space="0" w:color="auto"/>
        <w:bottom w:val="none" w:sz="0" w:space="0" w:color="auto"/>
        <w:right w:val="none" w:sz="0" w:space="0" w:color="auto"/>
      </w:divBdr>
    </w:div>
    <w:div w:id="493835119">
      <w:bodyDiv w:val="1"/>
      <w:marLeft w:val="0"/>
      <w:marRight w:val="0"/>
      <w:marTop w:val="0"/>
      <w:marBottom w:val="0"/>
      <w:divBdr>
        <w:top w:val="none" w:sz="0" w:space="0" w:color="auto"/>
        <w:left w:val="none" w:sz="0" w:space="0" w:color="auto"/>
        <w:bottom w:val="none" w:sz="0" w:space="0" w:color="auto"/>
        <w:right w:val="none" w:sz="0" w:space="0" w:color="auto"/>
      </w:divBdr>
    </w:div>
    <w:div w:id="534584599">
      <w:bodyDiv w:val="1"/>
      <w:marLeft w:val="0"/>
      <w:marRight w:val="0"/>
      <w:marTop w:val="0"/>
      <w:marBottom w:val="0"/>
      <w:divBdr>
        <w:top w:val="none" w:sz="0" w:space="0" w:color="auto"/>
        <w:left w:val="none" w:sz="0" w:space="0" w:color="auto"/>
        <w:bottom w:val="none" w:sz="0" w:space="0" w:color="auto"/>
        <w:right w:val="none" w:sz="0" w:space="0" w:color="auto"/>
      </w:divBdr>
    </w:div>
    <w:div w:id="615908804">
      <w:bodyDiv w:val="1"/>
      <w:marLeft w:val="0"/>
      <w:marRight w:val="0"/>
      <w:marTop w:val="0"/>
      <w:marBottom w:val="0"/>
      <w:divBdr>
        <w:top w:val="none" w:sz="0" w:space="0" w:color="auto"/>
        <w:left w:val="none" w:sz="0" w:space="0" w:color="auto"/>
        <w:bottom w:val="none" w:sz="0" w:space="0" w:color="auto"/>
        <w:right w:val="none" w:sz="0" w:space="0" w:color="auto"/>
      </w:divBdr>
    </w:div>
    <w:div w:id="803278643">
      <w:bodyDiv w:val="1"/>
      <w:marLeft w:val="0"/>
      <w:marRight w:val="0"/>
      <w:marTop w:val="0"/>
      <w:marBottom w:val="0"/>
      <w:divBdr>
        <w:top w:val="none" w:sz="0" w:space="0" w:color="auto"/>
        <w:left w:val="none" w:sz="0" w:space="0" w:color="auto"/>
        <w:bottom w:val="none" w:sz="0" w:space="0" w:color="auto"/>
        <w:right w:val="none" w:sz="0" w:space="0" w:color="auto"/>
      </w:divBdr>
    </w:div>
    <w:div w:id="808010736">
      <w:bodyDiv w:val="1"/>
      <w:marLeft w:val="0"/>
      <w:marRight w:val="0"/>
      <w:marTop w:val="0"/>
      <w:marBottom w:val="0"/>
      <w:divBdr>
        <w:top w:val="none" w:sz="0" w:space="0" w:color="auto"/>
        <w:left w:val="none" w:sz="0" w:space="0" w:color="auto"/>
        <w:bottom w:val="none" w:sz="0" w:space="0" w:color="auto"/>
        <w:right w:val="none" w:sz="0" w:space="0" w:color="auto"/>
      </w:divBdr>
    </w:div>
    <w:div w:id="932007012">
      <w:bodyDiv w:val="1"/>
      <w:marLeft w:val="0"/>
      <w:marRight w:val="0"/>
      <w:marTop w:val="0"/>
      <w:marBottom w:val="0"/>
      <w:divBdr>
        <w:top w:val="none" w:sz="0" w:space="0" w:color="auto"/>
        <w:left w:val="none" w:sz="0" w:space="0" w:color="auto"/>
        <w:bottom w:val="none" w:sz="0" w:space="0" w:color="auto"/>
        <w:right w:val="none" w:sz="0" w:space="0" w:color="auto"/>
      </w:divBdr>
    </w:div>
    <w:div w:id="946892803">
      <w:bodyDiv w:val="1"/>
      <w:marLeft w:val="0"/>
      <w:marRight w:val="0"/>
      <w:marTop w:val="0"/>
      <w:marBottom w:val="0"/>
      <w:divBdr>
        <w:top w:val="none" w:sz="0" w:space="0" w:color="auto"/>
        <w:left w:val="none" w:sz="0" w:space="0" w:color="auto"/>
        <w:bottom w:val="none" w:sz="0" w:space="0" w:color="auto"/>
        <w:right w:val="none" w:sz="0" w:space="0" w:color="auto"/>
      </w:divBdr>
    </w:div>
    <w:div w:id="961959924">
      <w:bodyDiv w:val="1"/>
      <w:marLeft w:val="0"/>
      <w:marRight w:val="0"/>
      <w:marTop w:val="0"/>
      <w:marBottom w:val="0"/>
      <w:divBdr>
        <w:top w:val="none" w:sz="0" w:space="0" w:color="auto"/>
        <w:left w:val="none" w:sz="0" w:space="0" w:color="auto"/>
        <w:bottom w:val="none" w:sz="0" w:space="0" w:color="auto"/>
        <w:right w:val="none" w:sz="0" w:space="0" w:color="auto"/>
      </w:divBdr>
    </w:div>
    <w:div w:id="969630979">
      <w:bodyDiv w:val="1"/>
      <w:marLeft w:val="0"/>
      <w:marRight w:val="0"/>
      <w:marTop w:val="0"/>
      <w:marBottom w:val="0"/>
      <w:divBdr>
        <w:top w:val="none" w:sz="0" w:space="0" w:color="auto"/>
        <w:left w:val="none" w:sz="0" w:space="0" w:color="auto"/>
        <w:bottom w:val="none" w:sz="0" w:space="0" w:color="auto"/>
        <w:right w:val="none" w:sz="0" w:space="0" w:color="auto"/>
      </w:divBdr>
    </w:div>
    <w:div w:id="1019695453">
      <w:bodyDiv w:val="1"/>
      <w:marLeft w:val="0"/>
      <w:marRight w:val="0"/>
      <w:marTop w:val="0"/>
      <w:marBottom w:val="0"/>
      <w:divBdr>
        <w:top w:val="none" w:sz="0" w:space="0" w:color="auto"/>
        <w:left w:val="none" w:sz="0" w:space="0" w:color="auto"/>
        <w:bottom w:val="none" w:sz="0" w:space="0" w:color="auto"/>
        <w:right w:val="none" w:sz="0" w:space="0" w:color="auto"/>
      </w:divBdr>
    </w:div>
    <w:div w:id="1074545653">
      <w:bodyDiv w:val="1"/>
      <w:marLeft w:val="0"/>
      <w:marRight w:val="0"/>
      <w:marTop w:val="0"/>
      <w:marBottom w:val="0"/>
      <w:divBdr>
        <w:top w:val="none" w:sz="0" w:space="0" w:color="auto"/>
        <w:left w:val="none" w:sz="0" w:space="0" w:color="auto"/>
        <w:bottom w:val="none" w:sz="0" w:space="0" w:color="auto"/>
        <w:right w:val="none" w:sz="0" w:space="0" w:color="auto"/>
      </w:divBdr>
    </w:div>
    <w:div w:id="1101880050">
      <w:bodyDiv w:val="1"/>
      <w:marLeft w:val="0"/>
      <w:marRight w:val="0"/>
      <w:marTop w:val="0"/>
      <w:marBottom w:val="0"/>
      <w:divBdr>
        <w:top w:val="none" w:sz="0" w:space="0" w:color="auto"/>
        <w:left w:val="none" w:sz="0" w:space="0" w:color="auto"/>
        <w:bottom w:val="none" w:sz="0" w:space="0" w:color="auto"/>
        <w:right w:val="none" w:sz="0" w:space="0" w:color="auto"/>
      </w:divBdr>
    </w:div>
    <w:div w:id="1174103809">
      <w:bodyDiv w:val="1"/>
      <w:marLeft w:val="0"/>
      <w:marRight w:val="0"/>
      <w:marTop w:val="0"/>
      <w:marBottom w:val="0"/>
      <w:divBdr>
        <w:top w:val="none" w:sz="0" w:space="0" w:color="auto"/>
        <w:left w:val="none" w:sz="0" w:space="0" w:color="auto"/>
        <w:bottom w:val="none" w:sz="0" w:space="0" w:color="auto"/>
        <w:right w:val="none" w:sz="0" w:space="0" w:color="auto"/>
      </w:divBdr>
    </w:div>
    <w:div w:id="1211844556">
      <w:bodyDiv w:val="1"/>
      <w:marLeft w:val="0"/>
      <w:marRight w:val="0"/>
      <w:marTop w:val="0"/>
      <w:marBottom w:val="0"/>
      <w:divBdr>
        <w:top w:val="none" w:sz="0" w:space="0" w:color="auto"/>
        <w:left w:val="none" w:sz="0" w:space="0" w:color="auto"/>
        <w:bottom w:val="none" w:sz="0" w:space="0" w:color="auto"/>
        <w:right w:val="none" w:sz="0" w:space="0" w:color="auto"/>
      </w:divBdr>
    </w:div>
    <w:div w:id="1243950765">
      <w:bodyDiv w:val="1"/>
      <w:marLeft w:val="0"/>
      <w:marRight w:val="0"/>
      <w:marTop w:val="0"/>
      <w:marBottom w:val="0"/>
      <w:divBdr>
        <w:top w:val="none" w:sz="0" w:space="0" w:color="auto"/>
        <w:left w:val="none" w:sz="0" w:space="0" w:color="auto"/>
        <w:bottom w:val="none" w:sz="0" w:space="0" w:color="auto"/>
        <w:right w:val="none" w:sz="0" w:space="0" w:color="auto"/>
      </w:divBdr>
    </w:div>
    <w:div w:id="1261064589">
      <w:bodyDiv w:val="1"/>
      <w:marLeft w:val="0"/>
      <w:marRight w:val="0"/>
      <w:marTop w:val="0"/>
      <w:marBottom w:val="0"/>
      <w:divBdr>
        <w:top w:val="none" w:sz="0" w:space="0" w:color="auto"/>
        <w:left w:val="none" w:sz="0" w:space="0" w:color="auto"/>
        <w:bottom w:val="none" w:sz="0" w:space="0" w:color="auto"/>
        <w:right w:val="none" w:sz="0" w:space="0" w:color="auto"/>
      </w:divBdr>
    </w:div>
    <w:div w:id="1279487094">
      <w:bodyDiv w:val="1"/>
      <w:marLeft w:val="0"/>
      <w:marRight w:val="0"/>
      <w:marTop w:val="0"/>
      <w:marBottom w:val="0"/>
      <w:divBdr>
        <w:top w:val="none" w:sz="0" w:space="0" w:color="auto"/>
        <w:left w:val="none" w:sz="0" w:space="0" w:color="auto"/>
        <w:bottom w:val="none" w:sz="0" w:space="0" w:color="auto"/>
        <w:right w:val="none" w:sz="0" w:space="0" w:color="auto"/>
      </w:divBdr>
    </w:div>
    <w:div w:id="1328905022">
      <w:bodyDiv w:val="1"/>
      <w:marLeft w:val="0"/>
      <w:marRight w:val="0"/>
      <w:marTop w:val="0"/>
      <w:marBottom w:val="0"/>
      <w:divBdr>
        <w:top w:val="none" w:sz="0" w:space="0" w:color="auto"/>
        <w:left w:val="none" w:sz="0" w:space="0" w:color="auto"/>
        <w:bottom w:val="none" w:sz="0" w:space="0" w:color="auto"/>
        <w:right w:val="none" w:sz="0" w:space="0" w:color="auto"/>
      </w:divBdr>
    </w:div>
    <w:div w:id="1367102243">
      <w:bodyDiv w:val="1"/>
      <w:marLeft w:val="0"/>
      <w:marRight w:val="0"/>
      <w:marTop w:val="0"/>
      <w:marBottom w:val="0"/>
      <w:divBdr>
        <w:top w:val="none" w:sz="0" w:space="0" w:color="auto"/>
        <w:left w:val="none" w:sz="0" w:space="0" w:color="auto"/>
        <w:bottom w:val="none" w:sz="0" w:space="0" w:color="auto"/>
        <w:right w:val="none" w:sz="0" w:space="0" w:color="auto"/>
      </w:divBdr>
    </w:div>
    <w:div w:id="1375691484">
      <w:bodyDiv w:val="1"/>
      <w:marLeft w:val="0"/>
      <w:marRight w:val="0"/>
      <w:marTop w:val="0"/>
      <w:marBottom w:val="0"/>
      <w:divBdr>
        <w:top w:val="none" w:sz="0" w:space="0" w:color="auto"/>
        <w:left w:val="none" w:sz="0" w:space="0" w:color="auto"/>
        <w:bottom w:val="none" w:sz="0" w:space="0" w:color="auto"/>
        <w:right w:val="none" w:sz="0" w:space="0" w:color="auto"/>
      </w:divBdr>
    </w:div>
    <w:div w:id="1476530217">
      <w:bodyDiv w:val="1"/>
      <w:marLeft w:val="0"/>
      <w:marRight w:val="0"/>
      <w:marTop w:val="0"/>
      <w:marBottom w:val="0"/>
      <w:divBdr>
        <w:top w:val="none" w:sz="0" w:space="0" w:color="auto"/>
        <w:left w:val="none" w:sz="0" w:space="0" w:color="auto"/>
        <w:bottom w:val="none" w:sz="0" w:space="0" w:color="auto"/>
        <w:right w:val="none" w:sz="0" w:space="0" w:color="auto"/>
      </w:divBdr>
    </w:div>
    <w:div w:id="1482233181">
      <w:bodyDiv w:val="1"/>
      <w:marLeft w:val="0"/>
      <w:marRight w:val="0"/>
      <w:marTop w:val="0"/>
      <w:marBottom w:val="0"/>
      <w:divBdr>
        <w:top w:val="none" w:sz="0" w:space="0" w:color="auto"/>
        <w:left w:val="none" w:sz="0" w:space="0" w:color="auto"/>
        <w:bottom w:val="none" w:sz="0" w:space="0" w:color="auto"/>
        <w:right w:val="none" w:sz="0" w:space="0" w:color="auto"/>
      </w:divBdr>
    </w:div>
    <w:div w:id="1503929856">
      <w:bodyDiv w:val="1"/>
      <w:marLeft w:val="0"/>
      <w:marRight w:val="0"/>
      <w:marTop w:val="0"/>
      <w:marBottom w:val="0"/>
      <w:divBdr>
        <w:top w:val="none" w:sz="0" w:space="0" w:color="auto"/>
        <w:left w:val="none" w:sz="0" w:space="0" w:color="auto"/>
        <w:bottom w:val="none" w:sz="0" w:space="0" w:color="auto"/>
        <w:right w:val="none" w:sz="0" w:space="0" w:color="auto"/>
      </w:divBdr>
    </w:div>
    <w:div w:id="1526598688">
      <w:bodyDiv w:val="1"/>
      <w:marLeft w:val="0"/>
      <w:marRight w:val="0"/>
      <w:marTop w:val="0"/>
      <w:marBottom w:val="0"/>
      <w:divBdr>
        <w:top w:val="none" w:sz="0" w:space="0" w:color="auto"/>
        <w:left w:val="none" w:sz="0" w:space="0" w:color="auto"/>
        <w:bottom w:val="none" w:sz="0" w:space="0" w:color="auto"/>
        <w:right w:val="none" w:sz="0" w:space="0" w:color="auto"/>
      </w:divBdr>
    </w:div>
    <w:div w:id="1589928204">
      <w:bodyDiv w:val="1"/>
      <w:marLeft w:val="0"/>
      <w:marRight w:val="0"/>
      <w:marTop w:val="0"/>
      <w:marBottom w:val="0"/>
      <w:divBdr>
        <w:top w:val="none" w:sz="0" w:space="0" w:color="auto"/>
        <w:left w:val="none" w:sz="0" w:space="0" w:color="auto"/>
        <w:bottom w:val="none" w:sz="0" w:space="0" w:color="auto"/>
        <w:right w:val="none" w:sz="0" w:space="0" w:color="auto"/>
      </w:divBdr>
    </w:div>
    <w:div w:id="1601910741">
      <w:bodyDiv w:val="1"/>
      <w:marLeft w:val="0"/>
      <w:marRight w:val="0"/>
      <w:marTop w:val="0"/>
      <w:marBottom w:val="0"/>
      <w:divBdr>
        <w:top w:val="none" w:sz="0" w:space="0" w:color="auto"/>
        <w:left w:val="none" w:sz="0" w:space="0" w:color="auto"/>
        <w:bottom w:val="none" w:sz="0" w:space="0" w:color="auto"/>
        <w:right w:val="none" w:sz="0" w:space="0" w:color="auto"/>
      </w:divBdr>
    </w:div>
    <w:div w:id="1640379612">
      <w:bodyDiv w:val="1"/>
      <w:marLeft w:val="0"/>
      <w:marRight w:val="0"/>
      <w:marTop w:val="0"/>
      <w:marBottom w:val="0"/>
      <w:divBdr>
        <w:top w:val="none" w:sz="0" w:space="0" w:color="auto"/>
        <w:left w:val="none" w:sz="0" w:space="0" w:color="auto"/>
        <w:bottom w:val="none" w:sz="0" w:space="0" w:color="auto"/>
        <w:right w:val="none" w:sz="0" w:space="0" w:color="auto"/>
      </w:divBdr>
    </w:div>
    <w:div w:id="1710833302">
      <w:bodyDiv w:val="1"/>
      <w:marLeft w:val="0"/>
      <w:marRight w:val="0"/>
      <w:marTop w:val="0"/>
      <w:marBottom w:val="0"/>
      <w:divBdr>
        <w:top w:val="none" w:sz="0" w:space="0" w:color="auto"/>
        <w:left w:val="none" w:sz="0" w:space="0" w:color="auto"/>
        <w:bottom w:val="none" w:sz="0" w:space="0" w:color="auto"/>
        <w:right w:val="none" w:sz="0" w:space="0" w:color="auto"/>
      </w:divBdr>
    </w:div>
    <w:div w:id="1711420872">
      <w:bodyDiv w:val="1"/>
      <w:marLeft w:val="0"/>
      <w:marRight w:val="0"/>
      <w:marTop w:val="0"/>
      <w:marBottom w:val="0"/>
      <w:divBdr>
        <w:top w:val="none" w:sz="0" w:space="0" w:color="auto"/>
        <w:left w:val="none" w:sz="0" w:space="0" w:color="auto"/>
        <w:bottom w:val="none" w:sz="0" w:space="0" w:color="auto"/>
        <w:right w:val="none" w:sz="0" w:space="0" w:color="auto"/>
      </w:divBdr>
    </w:div>
    <w:div w:id="1712531513">
      <w:bodyDiv w:val="1"/>
      <w:marLeft w:val="0"/>
      <w:marRight w:val="0"/>
      <w:marTop w:val="0"/>
      <w:marBottom w:val="0"/>
      <w:divBdr>
        <w:top w:val="none" w:sz="0" w:space="0" w:color="auto"/>
        <w:left w:val="none" w:sz="0" w:space="0" w:color="auto"/>
        <w:bottom w:val="none" w:sz="0" w:space="0" w:color="auto"/>
        <w:right w:val="none" w:sz="0" w:space="0" w:color="auto"/>
      </w:divBdr>
    </w:div>
    <w:div w:id="1719621595">
      <w:bodyDiv w:val="1"/>
      <w:marLeft w:val="0"/>
      <w:marRight w:val="0"/>
      <w:marTop w:val="0"/>
      <w:marBottom w:val="0"/>
      <w:divBdr>
        <w:top w:val="none" w:sz="0" w:space="0" w:color="auto"/>
        <w:left w:val="none" w:sz="0" w:space="0" w:color="auto"/>
        <w:bottom w:val="none" w:sz="0" w:space="0" w:color="auto"/>
        <w:right w:val="none" w:sz="0" w:space="0" w:color="auto"/>
      </w:divBdr>
    </w:div>
    <w:div w:id="1776099396">
      <w:bodyDiv w:val="1"/>
      <w:marLeft w:val="0"/>
      <w:marRight w:val="0"/>
      <w:marTop w:val="0"/>
      <w:marBottom w:val="0"/>
      <w:divBdr>
        <w:top w:val="none" w:sz="0" w:space="0" w:color="auto"/>
        <w:left w:val="none" w:sz="0" w:space="0" w:color="auto"/>
        <w:bottom w:val="none" w:sz="0" w:space="0" w:color="auto"/>
        <w:right w:val="none" w:sz="0" w:space="0" w:color="auto"/>
      </w:divBdr>
    </w:div>
    <w:div w:id="1823542911">
      <w:bodyDiv w:val="1"/>
      <w:marLeft w:val="0"/>
      <w:marRight w:val="0"/>
      <w:marTop w:val="0"/>
      <w:marBottom w:val="0"/>
      <w:divBdr>
        <w:top w:val="none" w:sz="0" w:space="0" w:color="auto"/>
        <w:left w:val="none" w:sz="0" w:space="0" w:color="auto"/>
        <w:bottom w:val="none" w:sz="0" w:space="0" w:color="auto"/>
        <w:right w:val="none" w:sz="0" w:space="0" w:color="auto"/>
      </w:divBdr>
    </w:div>
    <w:div w:id="1842892191">
      <w:bodyDiv w:val="1"/>
      <w:marLeft w:val="0"/>
      <w:marRight w:val="0"/>
      <w:marTop w:val="0"/>
      <w:marBottom w:val="0"/>
      <w:divBdr>
        <w:top w:val="none" w:sz="0" w:space="0" w:color="auto"/>
        <w:left w:val="none" w:sz="0" w:space="0" w:color="auto"/>
        <w:bottom w:val="none" w:sz="0" w:space="0" w:color="auto"/>
        <w:right w:val="none" w:sz="0" w:space="0" w:color="auto"/>
      </w:divBdr>
    </w:div>
    <w:div w:id="2038191965">
      <w:bodyDiv w:val="1"/>
      <w:marLeft w:val="0"/>
      <w:marRight w:val="0"/>
      <w:marTop w:val="0"/>
      <w:marBottom w:val="0"/>
      <w:divBdr>
        <w:top w:val="none" w:sz="0" w:space="0" w:color="auto"/>
        <w:left w:val="none" w:sz="0" w:space="0" w:color="auto"/>
        <w:bottom w:val="none" w:sz="0" w:space="0" w:color="auto"/>
        <w:right w:val="none" w:sz="0" w:space="0" w:color="auto"/>
      </w:divBdr>
    </w:div>
    <w:div w:id="2110001055">
      <w:bodyDiv w:val="1"/>
      <w:marLeft w:val="0"/>
      <w:marRight w:val="0"/>
      <w:marTop w:val="0"/>
      <w:marBottom w:val="0"/>
      <w:divBdr>
        <w:top w:val="none" w:sz="0" w:space="0" w:color="auto"/>
        <w:left w:val="none" w:sz="0" w:space="0" w:color="auto"/>
        <w:bottom w:val="none" w:sz="0" w:space="0" w:color="auto"/>
        <w:right w:val="none" w:sz="0" w:space="0" w:color="auto"/>
      </w:divBdr>
    </w:div>
    <w:div w:id="21435702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33" Type="http://schemas.microsoft.com/office/2016/09/relationships/commentsIds" Target="commentsIds.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2864</Words>
  <Characters>16330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Duh</dc:creator>
  <cp:keywords/>
  <dc:description/>
  <cp:lastModifiedBy>Na Ma</cp:lastModifiedBy>
  <cp:revision>2</cp:revision>
  <dcterms:created xsi:type="dcterms:W3CDTF">2017-09-28T17:49:00Z</dcterms:created>
  <dcterms:modified xsi:type="dcterms:W3CDTF">2017-09-28T17:49:00Z</dcterms:modified>
</cp:coreProperties>
</file>