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5283C" w:rsidRPr="00F91B20" w:rsidRDefault="00B5283C" w:rsidP="00603AF4">
      <w:pPr>
        <w:snapToGrid w:val="0"/>
        <w:spacing w:line="360" w:lineRule="auto"/>
        <w:jc w:val="both"/>
        <w:rPr>
          <w:rFonts w:ascii="Book Antiqua" w:eastAsia="Gulim" w:hAnsi="Book Antiqua" w:cs="Times New Roman"/>
          <w:b/>
          <w:bCs/>
          <w:color w:val="auto"/>
          <w:sz w:val="24"/>
          <w:szCs w:val="24"/>
        </w:rPr>
      </w:pPr>
      <w:r w:rsidRPr="00F91B20">
        <w:rPr>
          <w:rFonts w:ascii="Book Antiqua" w:eastAsia="Gulim" w:hAnsi="Book Antiqua" w:cs="Times New Roman"/>
          <w:b/>
          <w:bCs/>
          <w:color w:val="auto"/>
          <w:sz w:val="24"/>
          <w:szCs w:val="24"/>
        </w:rPr>
        <w:t xml:space="preserve">Name of Journal: </w:t>
      </w:r>
      <w:r w:rsidRPr="00F91B20">
        <w:rPr>
          <w:rFonts w:ascii="Book Antiqua" w:eastAsia="Gulim" w:hAnsi="Book Antiqua" w:cs="Times New Roman"/>
          <w:b/>
          <w:bCs/>
          <w:i/>
          <w:color w:val="auto"/>
          <w:sz w:val="24"/>
          <w:szCs w:val="24"/>
        </w:rPr>
        <w:t>World Journal of Gastroenterology</w:t>
      </w:r>
    </w:p>
    <w:p w:rsidR="003F7342" w:rsidRPr="00F91B20" w:rsidRDefault="00C43DB1" w:rsidP="00603AF4">
      <w:pPr>
        <w:snapToGrid w:val="0"/>
        <w:spacing w:line="360" w:lineRule="auto"/>
        <w:jc w:val="both"/>
        <w:rPr>
          <w:rFonts w:ascii="Book Antiqua" w:eastAsia="SimSun" w:hAnsi="Book Antiqua" w:cs="Times New Roman"/>
          <w:b/>
          <w:bCs/>
          <w:color w:val="auto"/>
          <w:sz w:val="24"/>
          <w:szCs w:val="24"/>
          <w:lang w:eastAsia="zh-CN"/>
        </w:rPr>
      </w:pPr>
      <w:r w:rsidRPr="00F91B20">
        <w:rPr>
          <w:rFonts w:ascii="Book Antiqua" w:eastAsia="Gulim" w:hAnsi="Book Antiqua" w:cs="Times New Roman"/>
          <w:b/>
          <w:bCs/>
          <w:color w:val="auto"/>
          <w:sz w:val="24"/>
          <w:szCs w:val="24"/>
        </w:rPr>
        <w:t>Manuscript NO: 36005</w:t>
      </w:r>
    </w:p>
    <w:p w:rsidR="00F91B20" w:rsidRPr="00F91B20" w:rsidRDefault="00F91B20" w:rsidP="00603AF4">
      <w:pPr>
        <w:snapToGrid w:val="0"/>
        <w:spacing w:line="360" w:lineRule="auto"/>
        <w:jc w:val="both"/>
        <w:rPr>
          <w:rFonts w:ascii="Book Antiqua" w:hAnsi="Book Antiqua"/>
          <w:b/>
          <w:color w:val="auto"/>
        </w:rPr>
      </w:pPr>
      <w:r w:rsidRPr="00F91B20">
        <w:rPr>
          <w:rFonts w:ascii="Book Antiqua" w:hAnsi="Book Antiqua"/>
          <w:b/>
          <w:color w:val="auto"/>
          <w:shd w:val="clear" w:color="auto" w:fill="FFFFFF"/>
        </w:rPr>
        <w:t>Manuscript Type</w:t>
      </w:r>
      <w:r w:rsidRPr="00F91B20">
        <w:rPr>
          <w:rFonts w:ascii="Book Antiqua" w:hAnsi="Book Antiqua"/>
          <w:b/>
          <w:color w:val="auto"/>
        </w:rPr>
        <w:t>: ORIGINAL ARTICLE</w:t>
      </w:r>
    </w:p>
    <w:p w:rsidR="00F91B20" w:rsidRPr="00F91B20" w:rsidRDefault="00F91B20" w:rsidP="00603AF4">
      <w:pPr>
        <w:snapToGrid w:val="0"/>
        <w:spacing w:line="360" w:lineRule="auto"/>
        <w:jc w:val="both"/>
        <w:rPr>
          <w:rFonts w:ascii="Book Antiqua" w:eastAsia="SimSun" w:hAnsi="Book Antiqua" w:cs="Times New Roman"/>
          <w:b/>
          <w:bCs/>
          <w:color w:val="auto"/>
          <w:sz w:val="24"/>
          <w:szCs w:val="24"/>
          <w:lang w:eastAsia="zh-CN"/>
        </w:rPr>
      </w:pPr>
    </w:p>
    <w:p w:rsidR="00B5283C" w:rsidRPr="00F91B20" w:rsidRDefault="00B5283C" w:rsidP="00603AF4">
      <w:pPr>
        <w:snapToGrid w:val="0"/>
        <w:spacing w:line="360" w:lineRule="auto"/>
        <w:jc w:val="both"/>
        <w:rPr>
          <w:rFonts w:ascii="Book Antiqua" w:eastAsia="SimSun" w:hAnsi="Book Antiqua" w:cs="Times New Roman"/>
          <w:b/>
          <w:bCs/>
          <w:i/>
          <w:color w:val="auto"/>
          <w:sz w:val="24"/>
          <w:szCs w:val="24"/>
          <w:lang w:eastAsia="zh-CN"/>
        </w:rPr>
      </w:pPr>
      <w:r w:rsidRPr="00F91B20">
        <w:rPr>
          <w:rFonts w:ascii="Book Antiqua" w:eastAsia="Gulim" w:hAnsi="Book Antiqua" w:cs="Times New Roman"/>
          <w:b/>
          <w:bCs/>
          <w:i/>
          <w:color w:val="auto"/>
          <w:sz w:val="24"/>
          <w:szCs w:val="24"/>
        </w:rPr>
        <w:t xml:space="preserve">Retrospective Study </w:t>
      </w:r>
    </w:p>
    <w:p w:rsidR="00B5283C" w:rsidRPr="00F91B20" w:rsidRDefault="00B5283C" w:rsidP="00603AF4">
      <w:pPr>
        <w:snapToGrid w:val="0"/>
        <w:spacing w:line="360" w:lineRule="auto"/>
        <w:jc w:val="both"/>
        <w:rPr>
          <w:rFonts w:ascii="Book Antiqua" w:eastAsia="SimSun" w:hAnsi="Book Antiqua" w:cs="Times New Roman"/>
          <w:b/>
          <w:color w:val="auto"/>
          <w:sz w:val="24"/>
          <w:szCs w:val="24"/>
          <w:lang w:eastAsia="zh-CN"/>
        </w:rPr>
      </w:pPr>
      <w:bookmarkStart w:id="0" w:name="_Hlk497247712"/>
      <w:r w:rsidRPr="00F91B20">
        <w:rPr>
          <w:rFonts w:ascii="Book Antiqua" w:hAnsi="Book Antiqua" w:cs="Times New Roman"/>
          <w:b/>
          <w:color w:val="auto"/>
          <w:sz w:val="24"/>
          <w:szCs w:val="24"/>
        </w:rPr>
        <w:t xml:space="preserve">Comparison </w:t>
      </w:r>
      <w:r w:rsidR="00C43DB1" w:rsidRPr="00F91B20">
        <w:rPr>
          <w:rFonts w:ascii="Book Antiqua" w:hAnsi="Book Antiqua" w:cs="Times New Roman"/>
          <w:b/>
          <w:color w:val="auto"/>
          <w:sz w:val="24"/>
          <w:szCs w:val="24"/>
        </w:rPr>
        <w:t xml:space="preserve">of </w:t>
      </w:r>
      <w:r w:rsidRPr="00F91B20">
        <w:rPr>
          <w:rFonts w:ascii="Book Antiqua" w:hAnsi="Book Antiqua" w:cs="Times New Roman"/>
          <w:b/>
          <w:color w:val="auto"/>
          <w:sz w:val="24"/>
          <w:szCs w:val="24"/>
        </w:rPr>
        <w:t xml:space="preserve">totally laparoscopic total gastrectomy using an endoscopic linear stapler </w:t>
      </w:r>
      <w:r w:rsidR="00C43DB1" w:rsidRPr="00F91B20">
        <w:rPr>
          <w:rFonts w:ascii="Book Antiqua" w:hAnsi="Book Antiqua" w:cs="Times New Roman"/>
          <w:b/>
          <w:color w:val="auto"/>
          <w:sz w:val="24"/>
          <w:szCs w:val="24"/>
        </w:rPr>
        <w:t>with</w:t>
      </w:r>
      <w:r w:rsidRPr="00F91B20">
        <w:rPr>
          <w:rFonts w:ascii="Book Antiqua" w:hAnsi="Book Antiqua" w:cs="Times New Roman"/>
          <w:b/>
          <w:color w:val="auto"/>
          <w:sz w:val="24"/>
          <w:szCs w:val="24"/>
        </w:rPr>
        <w:t xml:space="preserve"> laparoscopic-assisted total gastrectomy </w:t>
      </w:r>
      <w:r w:rsidR="004C4843" w:rsidRPr="00F91B20">
        <w:rPr>
          <w:rFonts w:ascii="Book Antiqua" w:hAnsi="Book Antiqua" w:cs="Times New Roman"/>
          <w:b/>
          <w:color w:val="auto"/>
          <w:sz w:val="24"/>
          <w:szCs w:val="24"/>
        </w:rPr>
        <w:t xml:space="preserve">using a circular stapler </w:t>
      </w:r>
      <w:r w:rsidRPr="00F91B20">
        <w:rPr>
          <w:rFonts w:ascii="Book Antiqua" w:hAnsi="Book Antiqua" w:cs="Times New Roman"/>
          <w:b/>
          <w:color w:val="auto"/>
          <w:sz w:val="24"/>
          <w:szCs w:val="24"/>
        </w:rPr>
        <w:t>in patients with gastric can</w:t>
      </w:r>
      <w:r w:rsidR="00F91B20" w:rsidRPr="00F91B20">
        <w:rPr>
          <w:rFonts w:ascii="Book Antiqua" w:hAnsi="Book Antiqua" w:cs="Times New Roman"/>
          <w:b/>
          <w:color w:val="auto"/>
          <w:sz w:val="24"/>
          <w:szCs w:val="24"/>
        </w:rPr>
        <w:t xml:space="preserve">cer: </w:t>
      </w:r>
      <w:r w:rsidR="00F91B20" w:rsidRPr="00F91B20">
        <w:rPr>
          <w:rFonts w:ascii="Book Antiqua" w:hAnsi="Book Antiqua" w:cs="Times New Roman"/>
          <w:b/>
          <w:caps/>
          <w:color w:val="auto"/>
          <w:sz w:val="24"/>
          <w:szCs w:val="24"/>
        </w:rPr>
        <w:t>a</w:t>
      </w:r>
      <w:r w:rsidR="00F91B20" w:rsidRPr="00F91B20">
        <w:rPr>
          <w:rFonts w:ascii="Book Antiqua" w:hAnsi="Book Antiqua" w:cs="Times New Roman"/>
          <w:b/>
          <w:color w:val="auto"/>
          <w:sz w:val="24"/>
          <w:szCs w:val="24"/>
        </w:rPr>
        <w:t xml:space="preserve"> single-center experience</w:t>
      </w:r>
    </w:p>
    <w:bookmarkEnd w:id="0"/>
    <w:p w:rsidR="00B5283C" w:rsidRPr="00F91B20" w:rsidRDefault="00B5283C" w:rsidP="00603AF4">
      <w:pPr>
        <w:snapToGrid w:val="0"/>
        <w:spacing w:line="360" w:lineRule="auto"/>
        <w:jc w:val="both"/>
        <w:rPr>
          <w:rFonts w:ascii="Book Antiqua" w:eastAsia="Gulim" w:hAnsi="Book Antiqua" w:cs="Times New Roman"/>
          <w:b/>
          <w:bCs/>
          <w:color w:val="auto"/>
          <w:sz w:val="24"/>
          <w:szCs w:val="24"/>
        </w:rPr>
      </w:pPr>
    </w:p>
    <w:p w:rsidR="00C43DB1" w:rsidRPr="00F91B20" w:rsidRDefault="00F91B20" w:rsidP="00603AF4">
      <w:pPr>
        <w:snapToGrid w:val="0"/>
        <w:spacing w:line="360" w:lineRule="auto"/>
        <w:jc w:val="both"/>
        <w:rPr>
          <w:rFonts w:ascii="Book Antiqua" w:eastAsia="Gulim" w:hAnsi="Book Antiqua" w:cs="Times New Roman"/>
          <w:bCs/>
          <w:color w:val="auto"/>
          <w:sz w:val="24"/>
          <w:szCs w:val="24"/>
        </w:rPr>
      </w:pPr>
      <w:r w:rsidRPr="00F91B20">
        <w:rPr>
          <w:rFonts w:ascii="Book Antiqua" w:eastAsia="Gulim" w:hAnsi="Book Antiqua" w:cs="Times New Roman"/>
          <w:color w:val="auto"/>
          <w:sz w:val="24"/>
          <w:szCs w:val="24"/>
        </w:rPr>
        <w:t>Gong CS</w:t>
      </w:r>
      <w:r w:rsidRPr="00F91B20">
        <w:rPr>
          <w:rFonts w:ascii="Book Antiqua" w:eastAsia="SimSun" w:hAnsi="Book Antiqua" w:cs="Times New Roman" w:hint="eastAsia"/>
          <w:color w:val="auto"/>
          <w:sz w:val="24"/>
          <w:szCs w:val="24"/>
          <w:lang w:eastAsia="zh-CN"/>
        </w:rPr>
        <w:t xml:space="preserve"> </w:t>
      </w:r>
      <w:r w:rsidRPr="00F91B20">
        <w:rPr>
          <w:rFonts w:ascii="Book Antiqua" w:eastAsia="SimSun" w:hAnsi="Book Antiqua" w:cs="Times New Roman" w:hint="eastAsia"/>
          <w:i/>
          <w:color w:val="auto"/>
          <w:sz w:val="24"/>
          <w:szCs w:val="24"/>
          <w:lang w:eastAsia="zh-CN"/>
        </w:rPr>
        <w:t>et al</w:t>
      </w:r>
      <w:r w:rsidRPr="00F91B20">
        <w:rPr>
          <w:rFonts w:ascii="Book Antiqua" w:eastAsia="SimSun" w:hAnsi="Book Antiqua" w:cs="Times New Roman" w:hint="eastAsia"/>
          <w:color w:val="auto"/>
          <w:sz w:val="24"/>
          <w:szCs w:val="24"/>
          <w:lang w:eastAsia="zh-CN"/>
        </w:rPr>
        <w:t>.</w:t>
      </w:r>
      <w:r w:rsidR="00C43DB1" w:rsidRPr="00F91B20">
        <w:rPr>
          <w:rFonts w:ascii="Book Antiqua" w:eastAsia="Gulim" w:hAnsi="Book Antiqua" w:cs="Times New Roman"/>
          <w:b/>
          <w:bCs/>
          <w:color w:val="auto"/>
          <w:sz w:val="24"/>
          <w:szCs w:val="24"/>
        </w:rPr>
        <w:t xml:space="preserve"> </w:t>
      </w:r>
      <w:r w:rsidR="00C43DB1" w:rsidRPr="00F91B20">
        <w:rPr>
          <w:rFonts w:ascii="Book Antiqua" w:eastAsia="Gulim" w:hAnsi="Book Antiqua" w:cs="Times New Roman"/>
          <w:bCs/>
          <w:caps/>
          <w:color w:val="auto"/>
          <w:sz w:val="24"/>
          <w:szCs w:val="24"/>
        </w:rPr>
        <w:t>c</w:t>
      </w:r>
      <w:r w:rsidR="00C43DB1" w:rsidRPr="00F91B20">
        <w:rPr>
          <w:rFonts w:ascii="Book Antiqua" w:eastAsia="Gulim" w:hAnsi="Book Antiqua" w:cs="Times New Roman"/>
          <w:bCs/>
          <w:color w:val="auto"/>
          <w:sz w:val="24"/>
          <w:szCs w:val="24"/>
        </w:rPr>
        <w:t>omparison of TLTG with LATG</w:t>
      </w:r>
    </w:p>
    <w:p w:rsidR="00930B5B" w:rsidRPr="00F91B20" w:rsidRDefault="00930B5B" w:rsidP="00603AF4">
      <w:pPr>
        <w:snapToGrid w:val="0"/>
        <w:spacing w:line="360" w:lineRule="auto"/>
        <w:jc w:val="both"/>
        <w:rPr>
          <w:rFonts w:ascii="Book Antiqua" w:eastAsia="Gulim" w:hAnsi="Book Antiqua" w:cs="Times New Roman"/>
          <w:bCs/>
          <w:color w:val="auto"/>
          <w:sz w:val="24"/>
          <w:szCs w:val="24"/>
        </w:rPr>
      </w:pPr>
    </w:p>
    <w:p w:rsidR="00B5283C" w:rsidRPr="00F91B20" w:rsidRDefault="00B5283C" w:rsidP="00603AF4">
      <w:pPr>
        <w:snapToGrid w:val="0"/>
        <w:spacing w:line="360" w:lineRule="auto"/>
        <w:jc w:val="both"/>
        <w:rPr>
          <w:rFonts w:ascii="Book Antiqua" w:eastAsia="Gulim" w:hAnsi="Book Antiqua" w:cs="Times New Roman"/>
          <w:color w:val="auto"/>
          <w:sz w:val="24"/>
          <w:szCs w:val="24"/>
        </w:rPr>
      </w:pPr>
      <w:r w:rsidRPr="00F91B20">
        <w:rPr>
          <w:rFonts w:ascii="Book Antiqua" w:eastAsia="Gulim" w:hAnsi="Book Antiqua" w:cs="Times New Roman"/>
          <w:color w:val="auto"/>
          <w:sz w:val="24"/>
          <w:szCs w:val="24"/>
        </w:rPr>
        <w:t>Chung Sik Gong, Byung Sik Kim, Hee Sung Kim</w:t>
      </w:r>
    </w:p>
    <w:p w:rsidR="00B5283C" w:rsidRPr="00F91B20" w:rsidRDefault="00B5283C" w:rsidP="00603AF4">
      <w:pPr>
        <w:snapToGrid w:val="0"/>
        <w:spacing w:line="360" w:lineRule="auto"/>
        <w:jc w:val="both"/>
        <w:rPr>
          <w:rFonts w:ascii="Book Antiqua" w:eastAsia="Gulim" w:hAnsi="Book Antiqua" w:cs="Times New Roman"/>
          <w:b/>
          <w:color w:val="auto"/>
          <w:sz w:val="24"/>
          <w:szCs w:val="24"/>
        </w:rPr>
      </w:pPr>
    </w:p>
    <w:p w:rsidR="00B5283C" w:rsidRPr="00F91B20" w:rsidRDefault="00B5283C" w:rsidP="00603AF4">
      <w:pPr>
        <w:snapToGrid w:val="0"/>
        <w:spacing w:line="360" w:lineRule="auto"/>
        <w:jc w:val="both"/>
        <w:rPr>
          <w:rFonts w:ascii="Book Antiqua" w:hAnsi="Book Antiqua" w:cs="Times New Roman"/>
          <w:color w:val="auto"/>
          <w:sz w:val="24"/>
          <w:szCs w:val="24"/>
        </w:rPr>
      </w:pPr>
      <w:r w:rsidRPr="00F91B20">
        <w:rPr>
          <w:rFonts w:ascii="Book Antiqua" w:eastAsia="Gulim" w:hAnsi="Book Antiqua" w:cs="Times New Roman"/>
          <w:b/>
          <w:color w:val="auto"/>
          <w:sz w:val="24"/>
          <w:szCs w:val="24"/>
        </w:rPr>
        <w:t xml:space="preserve">Chung Sik Gong, Byung Sik Kim, Hee Sung Kim, </w:t>
      </w:r>
      <w:r w:rsidRPr="00F91B20">
        <w:rPr>
          <w:rFonts w:ascii="Book Antiqua" w:hAnsi="Book Antiqua" w:cs="Times New Roman"/>
          <w:color w:val="auto"/>
          <w:sz w:val="24"/>
          <w:szCs w:val="24"/>
        </w:rPr>
        <w:t>Department of Gastric Surgery, Asan Medical Center, University of Ulsan College of Medicine, Seoul</w:t>
      </w:r>
      <w:r w:rsidR="00F91B20" w:rsidRPr="00F91B20">
        <w:rPr>
          <w:rFonts w:ascii="Book Antiqua" w:eastAsia="SimSun" w:hAnsi="Book Antiqua" w:cs="Times New Roman" w:hint="eastAsia"/>
          <w:color w:val="auto"/>
          <w:sz w:val="24"/>
          <w:szCs w:val="24"/>
          <w:lang w:eastAsia="zh-CN"/>
        </w:rPr>
        <w:t xml:space="preserve"> </w:t>
      </w:r>
      <w:r w:rsidR="00930B5B" w:rsidRPr="00F91B20">
        <w:rPr>
          <w:rFonts w:ascii="Book Antiqua" w:hAnsi="Book Antiqua" w:cs="Times New Roman"/>
          <w:color w:val="auto"/>
          <w:sz w:val="24"/>
          <w:szCs w:val="24"/>
        </w:rPr>
        <w:t>05505,</w:t>
      </w:r>
      <w:r w:rsidRPr="00F91B20">
        <w:rPr>
          <w:rFonts w:ascii="Book Antiqua" w:hAnsi="Book Antiqua" w:cs="Times New Roman"/>
          <w:color w:val="auto"/>
          <w:sz w:val="24"/>
          <w:szCs w:val="24"/>
        </w:rPr>
        <w:t xml:space="preserve"> </w:t>
      </w:r>
      <w:r w:rsidR="00F91B20" w:rsidRPr="00F91B20">
        <w:rPr>
          <w:rFonts w:ascii="Book Antiqua" w:eastAsia="SimSun" w:hAnsi="Book Antiqua" w:cs="Times New Roman" w:hint="eastAsia"/>
          <w:color w:val="auto"/>
          <w:sz w:val="24"/>
          <w:szCs w:val="24"/>
          <w:lang w:eastAsia="zh-CN"/>
        </w:rPr>
        <w:t xml:space="preserve">South </w:t>
      </w:r>
      <w:r w:rsidRPr="00F91B20">
        <w:rPr>
          <w:rFonts w:ascii="Book Antiqua" w:hAnsi="Book Antiqua" w:cs="Times New Roman"/>
          <w:color w:val="auto"/>
          <w:sz w:val="24"/>
          <w:szCs w:val="24"/>
        </w:rPr>
        <w:t>Korea</w:t>
      </w:r>
    </w:p>
    <w:p w:rsidR="00B5283C" w:rsidRPr="00F91B20" w:rsidRDefault="00B5283C" w:rsidP="00603AF4">
      <w:pPr>
        <w:snapToGrid w:val="0"/>
        <w:spacing w:line="360" w:lineRule="auto"/>
        <w:jc w:val="both"/>
        <w:rPr>
          <w:rFonts w:ascii="Book Antiqua" w:eastAsia="Gulim" w:hAnsi="Book Antiqua" w:cs="Times New Roman"/>
          <w:b/>
          <w:color w:val="auto"/>
          <w:sz w:val="24"/>
          <w:szCs w:val="24"/>
        </w:rPr>
      </w:pPr>
    </w:p>
    <w:p w:rsidR="00930B5B" w:rsidRPr="00042573" w:rsidRDefault="00930B5B" w:rsidP="00603AF4">
      <w:pPr>
        <w:snapToGrid w:val="0"/>
        <w:spacing w:line="360" w:lineRule="auto"/>
        <w:jc w:val="both"/>
        <w:rPr>
          <w:rFonts w:ascii="Book Antiqua" w:eastAsia="SimSun" w:hAnsi="Book Antiqua" w:cs="Times New Roman"/>
          <w:color w:val="auto"/>
          <w:sz w:val="24"/>
          <w:szCs w:val="24"/>
          <w:lang w:eastAsia="zh-CN"/>
        </w:rPr>
      </w:pPr>
      <w:r w:rsidRPr="00F91B20">
        <w:rPr>
          <w:rFonts w:ascii="Book Antiqua" w:eastAsia="Gulim" w:hAnsi="Book Antiqua" w:cs="Times New Roman"/>
          <w:b/>
          <w:color w:val="auto"/>
          <w:sz w:val="24"/>
          <w:szCs w:val="24"/>
        </w:rPr>
        <w:t xml:space="preserve">ORCID number: </w:t>
      </w:r>
      <w:r w:rsidRPr="00F91B20">
        <w:rPr>
          <w:rFonts w:ascii="Book Antiqua" w:eastAsia="Gulim" w:hAnsi="Book Antiqua" w:cs="Times New Roman"/>
          <w:color w:val="auto"/>
          <w:sz w:val="24"/>
          <w:szCs w:val="24"/>
        </w:rPr>
        <w:t>Chung Sik Gong (0000-0002-5116-609X);</w:t>
      </w:r>
      <w:r w:rsidR="00F91B20" w:rsidRPr="00F91B20">
        <w:rPr>
          <w:rFonts w:ascii="Book Antiqua" w:eastAsia="SimSun" w:hAnsi="Book Antiqua" w:cs="Times New Roman" w:hint="eastAsia"/>
          <w:color w:val="auto"/>
          <w:sz w:val="24"/>
          <w:szCs w:val="24"/>
          <w:lang w:eastAsia="zh-CN"/>
        </w:rPr>
        <w:t xml:space="preserve"> </w:t>
      </w:r>
      <w:r w:rsidRPr="00F91B20">
        <w:rPr>
          <w:rFonts w:ascii="Book Antiqua" w:eastAsia="Gulim" w:hAnsi="Book Antiqua" w:cs="Times New Roman"/>
          <w:color w:val="auto"/>
          <w:sz w:val="24"/>
          <w:szCs w:val="24"/>
        </w:rPr>
        <w:t>Hee Sung Kim (0000-0003-2351-4402); Byung</w:t>
      </w:r>
      <w:r w:rsidR="00F91B20" w:rsidRPr="00F91B20">
        <w:rPr>
          <w:rFonts w:ascii="Book Antiqua" w:eastAsia="SimSun" w:hAnsi="Book Antiqua" w:cs="Times New Roman" w:hint="eastAsia"/>
          <w:color w:val="auto"/>
          <w:sz w:val="24"/>
          <w:szCs w:val="24"/>
          <w:lang w:eastAsia="zh-CN"/>
        </w:rPr>
        <w:t xml:space="preserve"> </w:t>
      </w:r>
      <w:r w:rsidRPr="00F91B20">
        <w:rPr>
          <w:rFonts w:ascii="Book Antiqua" w:eastAsia="Gulim" w:hAnsi="Book Antiqua" w:cs="Times New Roman"/>
          <w:color w:val="auto"/>
          <w:sz w:val="24"/>
          <w:szCs w:val="24"/>
        </w:rPr>
        <w:t>Sik Kim (0000-0001-9579-9211)</w:t>
      </w:r>
      <w:r w:rsidR="00042573">
        <w:rPr>
          <w:rFonts w:ascii="Book Antiqua" w:eastAsia="SimSun" w:hAnsi="Book Antiqua" w:cs="Times New Roman" w:hint="eastAsia"/>
          <w:color w:val="auto"/>
          <w:sz w:val="24"/>
          <w:szCs w:val="24"/>
          <w:lang w:eastAsia="zh-CN"/>
        </w:rPr>
        <w:t>.</w:t>
      </w:r>
    </w:p>
    <w:p w:rsidR="00930B5B" w:rsidRPr="00F91B20" w:rsidRDefault="00930B5B" w:rsidP="00603AF4">
      <w:pPr>
        <w:snapToGrid w:val="0"/>
        <w:spacing w:line="360" w:lineRule="auto"/>
        <w:jc w:val="both"/>
        <w:rPr>
          <w:rFonts w:ascii="Book Antiqua" w:eastAsia="Gulim" w:hAnsi="Book Antiqua" w:cs="Times New Roman"/>
          <w:color w:val="auto"/>
          <w:sz w:val="24"/>
          <w:szCs w:val="24"/>
        </w:rPr>
      </w:pPr>
    </w:p>
    <w:p w:rsidR="00B5283C" w:rsidRPr="00F91B20" w:rsidRDefault="00B5283C" w:rsidP="00603AF4">
      <w:pPr>
        <w:widowControl w:val="0"/>
        <w:autoSpaceDE w:val="0"/>
        <w:autoSpaceDN w:val="0"/>
        <w:snapToGrid w:val="0"/>
        <w:spacing w:line="360" w:lineRule="auto"/>
        <w:jc w:val="both"/>
        <w:rPr>
          <w:rFonts w:ascii="Book Antiqua" w:eastAsia="Gulim" w:hAnsi="Book Antiqua" w:cs="Times New Roman"/>
          <w:color w:val="auto"/>
          <w:sz w:val="24"/>
          <w:szCs w:val="24"/>
        </w:rPr>
      </w:pPr>
      <w:r w:rsidRPr="00F91B20">
        <w:rPr>
          <w:rFonts w:ascii="Book Antiqua" w:hAnsi="Book Antiqua" w:cs="Times New Roman"/>
          <w:b/>
          <w:color w:val="auto"/>
          <w:sz w:val="24"/>
          <w:szCs w:val="24"/>
        </w:rPr>
        <w:t>Author contributions</w:t>
      </w:r>
      <w:r w:rsidRPr="00F91B20">
        <w:rPr>
          <w:rFonts w:ascii="Book Antiqua" w:hAnsi="Book Antiqua" w:cs="Times New Roman"/>
          <w:color w:val="auto"/>
          <w:sz w:val="24"/>
          <w:szCs w:val="24"/>
        </w:rPr>
        <w:t xml:space="preserve">: </w:t>
      </w:r>
      <w:r w:rsidR="00F91B20" w:rsidRPr="00F91B20">
        <w:rPr>
          <w:rFonts w:ascii="Book Antiqua" w:eastAsia="Gulim" w:hAnsi="Book Antiqua" w:cs="Times New Roman"/>
          <w:color w:val="auto"/>
          <w:sz w:val="24"/>
          <w:szCs w:val="24"/>
        </w:rPr>
        <w:t xml:space="preserve">Gong </w:t>
      </w:r>
      <w:r w:rsidRPr="00F91B20">
        <w:rPr>
          <w:rFonts w:ascii="Book Antiqua" w:eastAsia="Gulim" w:hAnsi="Book Antiqua" w:cs="Times New Roman"/>
          <w:color w:val="auto"/>
          <w:sz w:val="24"/>
          <w:szCs w:val="24"/>
        </w:rPr>
        <w:t xml:space="preserve">CS, </w:t>
      </w:r>
      <w:r w:rsidR="00F91B20" w:rsidRPr="00F91B20">
        <w:rPr>
          <w:rFonts w:ascii="Book Antiqua" w:eastAsia="Gulim" w:hAnsi="Book Antiqua" w:cs="Times New Roman"/>
          <w:color w:val="auto"/>
          <w:sz w:val="24"/>
          <w:szCs w:val="24"/>
        </w:rPr>
        <w:t xml:space="preserve">Kim </w:t>
      </w:r>
      <w:r w:rsidRPr="00F91B20">
        <w:rPr>
          <w:rFonts w:ascii="Book Antiqua" w:eastAsia="Gulim" w:hAnsi="Book Antiqua" w:cs="Times New Roman"/>
          <w:color w:val="auto"/>
          <w:sz w:val="24"/>
          <w:szCs w:val="24"/>
        </w:rPr>
        <w:t>BS</w:t>
      </w:r>
      <w:r w:rsidR="00F91B20" w:rsidRPr="00F91B20">
        <w:rPr>
          <w:rFonts w:ascii="Book Antiqua" w:eastAsia="SimSun" w:hAnsi="Book Antiqua" w:cs="Times New Roman" w:hint="eastAsia"/>
          <w:color w:val="auto"/>
          <w:sz w:val="24"/>
          <w:szCs w:val="24"/>
          <w:lang w:eastAsia="zh-CN"/>
        </w:rPr>
        <w:t xml:space="preserve"> </w:t>
      </w:r>
      <w:r w:rsidRPr="00F91B20">
        <w:rPr>
          <w:rFonts w:ascii="Book Antiqua" w:eastAsia="Gulim" w:hAnsi="Book Antiqua" w:cs="Times New Roman"/>
          <w:color w:val="auto"/>
          <w:sz w:val="24"/>
          <w:szCs w:val="24"/>
        </w:rPr>
        <w:t xml:space="preserve">and </w:t>
      </w:r>
      <w:r w:rsidR="00F91B20" w:rsidRPr="00F91B20">
        <w:rPr>
          <w:rFonts w:ascii="Book Antiqua" w:eastAsia="Gulim" w:hAnsi="Book Antiqua" w:cs="Times New Roman"/>
          <w:color w:val="auto"/>
          <w:sz w:val="24"/>
          <w:szCs w:val="24"/>
        </w:rPr>
        <w:t xml:space="preserve">Kim </w:t>
      </w:r>
      <w:r w:rsidRPr="00F91B20">
        <w:rPr>
          <w:rFonts w:ascii="Book Antiqua" w:eastAsia="Gulim" w:hAnsi="Book Antiqua" w:cs="Times New Roman"/>
          <w:color w:val="auto"/>
          <w:sz w:val="24"/>
          <w:szCs w:val="24"/>
        </w:rPr>
        <w:t>HS conceived and designed the study and performed the literature search</w:t>
      </w:r>
      <w:r w:rsidR="006B0569" w:rsidRPr="00F91B20">
        <w:rPr>
          <w:rFonts w:ascii="Book Antiqua" w:eastAsia="Gulim" w:hAnsi="Book Antiqua" w:cs="Times New Roman"/>
          <w:color w:val="auto"/>
          <w:sz w:val="24"/>
          <w:szCs w:val="24"/>
        </w:rPr>
        <w:t>;</w:t>
      </w:r>
      <w:r w:rsidRPr="00F91B20">
        <w:rPr>
          <w:rFonts w:ascii="Book Antiqua" w:eastAsia="Gulim" w:hAnsi="Book Antiqua" w:cs="Times New Roman"/>
          <w:color w:val="auto"/>
          <w:sz w:val="24"/>
          <w:szCs w:val="24"/>
        </w:rPr>
        <w:t xml:space="preserve"> </w:t>
      </w:r>
      <w:r w:rsidR="00F91B20" w:rsidRPr="00F91B20">
        <w:rPr>
          <w:rFonts w:ascii="Book Antiqua" w:eastAsia="Gulim" w:hAnsi="Book Antiqua" w:cs="Times New Roman"/>
          <w:color w:val="auto"/>
          <w:sz w:val="24"/>
          <w:szCs w:val="24"/>
        </w:rPr>
        <w:t xml:space="preserve">Kim </w:t>
      </w:r>
      <w:r w:rsidRPr="00F91B20">
        <w:rPr>
          <w:rFonts w:ascii="Book Antiqua" w:eastAsia="Gulim" w:hAnsi="Book Antiqua" w:cs="Times New Roman"/>
          <w:color w:val="auto"/>
          <w:sz w:val="24"/>
          <w:szCs w:val="24"/>
        </w:rPr>
        <w:t>HS reviewed the data</w:t>
      </w:r>
      <w:r w:rsidR="006B0569" w:rsidRPr="00F91B20">
        <w:rPr>
          <w:rFonts w:ascii="Book Antiqua" w:eastAsia="Gulim" w:hAnsi="Book Antiqua" w:cs="Times New Roman"/>
          <w:color w:val="auto"/>
          <w:sz w:val="24"/>
          <w:szCs w:val="24"/>
        </w:rPr>
        <w:t>;</w:t>
      </w:r>
      <w:r w:rsidRPr="00F91B20">
        <w:rPr>
          <w:rFonts w:ascii="Book Antiqua" w:eastAsia="Gulim" w:hAnsi="Book Antiqua" w:cs="Times New Roman"/>
          <w:color w:val="auto"/>
          <w:sz w:val="24"/>
          <w:szCs w:val="24"/>
        </w:rPr>
        <w:t xml:space="preserve"> </w:t>
      </w:r>
      <w:r w:rsidR="00F91B20" w:rsidRPr="00F91B20">
        <w:rPr>
          <w:rFonts w:ascii="Book Antiqua" w:eastAsia="Gulim" w:hAnsi="Book Antiqua" w:cs="Times New Roman"/>
          <w:color w:val="auto"/>
          <w:sz w:val="24"/>
          <w:szCs w:val="24"/>
        </w:rPr>
        <w:t xml:space="preserve">Gong </w:t>
      </w:r>
      <w:r w:rsidRPr="00F91B20">
        <w:rPr>
          <w:rFonts w:ascii="Book Antiqua" w:eastAsia="Gulim" w:hAnsi="Book Antiqua" w:cs="Times New Roman"/>
          <w:color w:val="auto"/>
          <w:sz w:val="24"/>
          <w:szCs w:val="24"/>
        </w:rPr>
        <w:t>CS drafted the article</w:t>
      </w:r>
      <w:r w:rsidR="00F91B20" w:rsidRPr="00F91B20">
        <w:rPr>
          <w:rFonts w:ascii="Book Antiqua" w:eastAsia="SimSun" w:hAnsi="Book Antiqua" w:cs="Times New Roman" w:hint="eastAsia"/>
          <w:color w:val="auto"/>
          <w:sz w:val="24"/>
          <w:szCs w:val="24"/>
          <w:lang w:eastAsia="zh-CN"/>
        </w:rPr>
        <w:t xml:space="preserve">; </w:t>
      </w:r>
      <w:r w:rsidR="00F91B20" w:rsidRPr="00F91B20">
        <w:rPr>
          <w:rFonts w:ascii="Book Antiqua" w:eastAsia="Gulim" w:hAnsi="Book Antiqua" w:cs="Times New Roman"/>
          <w:color w:val="auto"/>
          <w:sz w:val="24"/>
          <w:szCs w:val="24"/>
        </w:rPr>
        <w:t>a</w:t>
      </w:r>
      <w:r w:rsidRPr="00F91B20">
        <w:rPr>
          <w:rFonts w:ascii="Book Antiqua" w:eastAsia="Gulim" w:hAnsi="Book Antiqua" w:cs="Times New Roman"/>
          <w:color w:val="auto"/>
          <w:sz w:val="24"/>
          <w:szCs w:val="24"/>
        </w:rPr>
        <w:t>ll the authors</w:t>
      </w:r>
      <w:r w:rsidRPr="00F91B20">
        <w:rPr>
          <w:rFonts w:ascii="Book Antiqua" w:hAnsi="Book Antiqua" w:cs="Times New Roman"/>
          <w:color w:val="auto"/>
          <w:sz w:val="24"/>
          <w:szCs w:val="24"/>
        </w:rPr>
        <w:t xml:space="preserve"> were involved in the critical revision and final approval of the article.</w:t>
      </w:r>
    </w:p>
    <w:p w:rsidR="003F7342" w:rsidRPr="00F91B20" w:rsidRDefault="003F7342" w:rsidP="00603AF4">
      <w:pPr>
        <w:snapToGrid w:val="0"/>
        <w:spacing w:line="360" w:lineRule="auto"/>
        <w:jc w:val="both"/>
        <w:rPr>
          <w:rFonts w:ascii="Book Antiqua" w:hAnsi="Book Antiqua" w:cs="Times New Roman"/>
          <w:color w:val="auto"/>
          <w:sz w:val="24"/>
          <w:szCs w:val="24"/>
        </w:rPr>
      </w:pPr>
    </w:p>
    <w:p w:rsidR="00B5283C" w:rsidRPr="00F91B20" w:rsidRDefault="00B5283C" w:rsidP="00603AF4">
      <w:pPr>
        <w:snapToGrid w:val="0"/>
        <w:spacing w:line="360" w:lineRule="auto"/>
        <w:jc w:val="both"/>
        <w:rPr>
          <w:rFonts w:ascii="Book Antiqua" w:hAnsi="Book Antiqua" w:cs="Times New Roman"/>
          <w:color w:val="auto"/>
          <w:sz w:val="24"/>
          <w:szCs w:val="24"/>
        </w:rPr>
      </w:pPr>
      <w:bookmarkStart w:id="1" w:name="OLE_LINK83"/>
      <w:bookmarkStart w:id="2" w:name="OLE_LINK82"/>
      <w:r w:rsidRPr="00F91B20">
        <w:rPr>
          <w:rFonts w:ascii="Book Antiqua" w:hAnsi="Book Antiqua" w:cs="Times New Roman"/>
          <w:b/>
          <w:bCs/>
          <w:iCs/>
          <w:color w:val="auto"/>
          <w:sz w:val="24"/>
          <w:szCs w:val="24"/>
        </w:rPr>
        <w:t>Institutional review board statement:</w:t>
      </w:r>
      <w:bookmarkEnd w:id="1"/>
      <w:bookmarkEnd w:id="2"/>
      <w:r w:rsidRPr="00F91B20">
        <w:rPr>
          <w:rFonts w:ascii="Book Antiqua" w:hAnsi="Book Antiqua" w:cs="Times New Roman"/>
          <w:b/>
          <w:bCs/>
          <w:iCs/>
          <w:color w:val="auto"/>
          <w:sz w:val="24"/>
          <w:szCs w:val="24"/>
        </w:rPr>
        <w:t xml:space="preserve"> </w:t>
      </w:r>
      <w:r w:rsidRPr="00F91B20">
        <w:rPr>
          <w:rFonts w:ascii="Book Antiqua" w:hAnsi="Book Antiqua" w:cs="Times New Roman"/>
          <w:bCs/>
          <w:iCs/>
          <w:color w:val="auto"/>
          <w:sz w:val="24"/>
          <w:szCs w:val="24"/>
        </w:rPr>
        <w:t xml:space="preserve">The study was reviewed and approved by </w:t>
      </w:r>
      <w:r w:rsidR="00635FDB" w:rsidRPr="00F91B20">
        <w:rPr>
          <w:rFonts w:ascii="Book Antiqua" w:hAnsi="Book Antiqua" w:cs="Times New Roman"/>
          <w:bCs/>
          <w:iCs/>
          <w:color w:val="auto"/>
          <w:sz w:val="24"/>
          <w:szCs w:val="24"/>
        </w:rPr>
        <w:t xml:space="preserve">the </w:t>
      </w:r>
      <w:r w:rsidR="00F53C24" w:rsidRPr="00F91B20">
        <w:rPr>
          <w:rFonts w:ascii="Book Antiqua" w:eastAsia="Malgun Gothic" w:hAnsi="Book Antiqua" w:cs="Times New Roman"/>
          <w:color w:val="auto"/>
          <w:kern w:val="2"/>
          <w:sz w:val="24"/>
          <w:szCs w:val="24"/>
        </w:rPr>
        <w:t>Institutional Review Board</w:t>
      </w:r>
      <w:r w:rsidRPr="00F91B20">
        <w:rPr>
          <w:rFonts w:ascii="Book Antiqua" w:hAnsi="Book Antiqua" w:cs="Times New Roman"/>
          <w:color w:val="auto"/>
          <w:sz w:val="24"/>
          <w:szCs w:val="24"/>
        </w:rPr>
        <w:t xml:space="preserve"> of Asan Medical Center.</w:t>
      </w:r>
    </w:p>
    <w:p w:rsidR="00B5283C" w:rsidRPr="00F91B20" w:rsidRDefault="00B5283C" w:rsidP="00603AF4">
      <w:pPr>
        <w:snapToGrid w:val="0"/>
        <w:spacing w:line="360" w:lineRule="auto"/>
        <w:jc w:val="both"/>
        <w:rPr>
          <w:rFonts w:ascii="Book Antiqua" w:hAnsi="Book Antiqua" w:cs="Times New Roman"/>
          <w:b/>
          <w:bCs/>
          <w:iCs/>
          <w:color w:val="auto"/>
          <w:sz w:val="24"/>
          <w:szCs w:val="24"/>
        </w:rPr>
      </w:pPr>
    </w:p>
    <w:p w:rsidR="00B5283C" w:rsidRDefault="00B5283C" w:rsidP="00603AF4">
      <w:pPr>
        <w:snapToGrid w:val="0"/>
        <w:spacing w:line="360" w:lineRule="auto"/>
        <w:jc w:val="both"/>
        <w:rPr>
          <w:rFonts w:ascii="Book Antiqua" w:eastAsia="SimSun" w:hAnsi="Book Antiqua" w:cs="Times New Roman"/>
          <w:b/>
          <w:bCs/>
          <w:iCs/>
          <w:color w:val="auto"/>
          <w:sz w:val="24"/>
          <w:szCs w:val="24"/>
          <w:lang w:eastAsia="zh-CN"/>
        </w:rPr>
      </w:pPr>
      <w:r w:rsidRPr="00F91B20">
        <w:rPr>
          <w:rFonts w:ascii="Book Antiqua" w:hAnsi="Book Antiqua" w:cs="Times New Roman"/>
          <w:b/>
          <w:bCs/>
          <w:iCs/>
          <w:color w:val="auto"/>
          <w:sz w:val="24"/>
          <w:szCs w:val="24"/>
        </w:rPr>
        <w:t xml:space="preserve">Informed consent statement: </w:t>
      </w:r>
      <w:r w:rsidRPr="00F91B20">
        <w:rPr>
          <w:rFonts w:ascii="Book Antiqua" w:hAnsi="Book Antiqua" w:cs="Times New Roman"/>
          <w:bCs/>
          <w:iCs/>
          <w:color w:val="auto"/>
          <w:sz w:val="24"/>
          <w:szCs w:val="24"/>
        </w:rPr>
        <w:t>Patients were not required to give informed consent to the study because the analysis used clinical data retrospectively that were obtained after each patient agreed to treatment by written consent.</w:t>
      </w:r>
      <w:r w:rsidRPr="00F91B20">
        <w:rPr>
          <w:rFonts w:ascii="Book Antiqua" w:hAnsi="Book Antiqua" w:cs="Times New Roman"/>
          <w:b/>
          <w:bCs/>
          <w:iCs/>
          <w:color w:val="auto"/>
          <w:sz w:val="24"/>
          <w:szCs w:val="24"/>
        </w:rPr>
        <w:t xml:space="preserve"> </w:t>
      </w:r>
    </w:p>
    <w:p w:rsidR="00F91B20" w:rsidRDefault="00F91B20" w:rsidP="00603AF4">
      <w:pPr>
        <w:snapToGrid w:val="0"/>
        <w:spacing w:line="360" w:lineRule="auto"/>
        <w:jc w:val="both"/>
        <w:rPr>
          <w:rFonts w:ascii="Book Antiqua" w:eastAsia="SimSun" w:hAnsi="Book Antiqua" w:cs="Times New Roman"/>
          <w:b/>
          <w:bCs/>
          <w:iCs/>
          <w:color w:val="auto"/>
          <w:sz w:val="24"/>
          <w:szCs w:val="24"/>
          <w:lang w:eastAsia="zh-CN"/>
        </w:rPr>
      </w:pPr>
      <w:bookmarkStart w:id="3" w:name="OLE_LINK130"/>
      <w:bookmarkStart w:id="4" w:name="OLE_LINK44"/>
      <w:bookmarkStart w:id="5" w:name="OLE_LINK43"/>
    </w:p>
    <w:p w:rsidR="00F91B20" w:rsidRPr="00F91B20" w:rsidRDefault="00F91B20" w:rsidP="00603AF4">
      <w:pPr>
        <w:snapToGrid w:val="0"/>
        <w:spacing w:line="360" w:lineRule="auto"/>
        <w:jc w:val="both"/>
        <w:rPr>
          <w:rFonts w:ascii="Book Antiqua" w:hAnsi="Book Antiqua" w:cs="Times New Roman"/>
          <w:bCs/>
          <w:iCs/>
          <w:color w:val="auto"/>
          <w:sz w:val="24"/>
          <w:szCs w:val="24"/>
        </w:rPr>
      </w:pPr>
      <w:r w:rsidRPr="00F91B20">
        <w:rPr>
          <w:rFonts w:ascii="Book Antiqua" w:hAnsi="Book Antiqua" w:cs="Times New Roman"/>
          <w:b/>
          <w:bCs/>
          <w:iCs/>
          <w:color w:val="auto"/>
          <w:sz w:val="24"/>
          <w:szCs w:val="24"/>
          <w:lang w:eastAsia="zh-CN"/>
        </w:rPr>
        <w:t>Conflict-of-interest statement:</w:t>
      </w:r>
      <w:bookmarkEnd w:id="3"/>
      <w:bookmarkEnd w:id="4"/>
      <w:bookmarkEnd w:id="5"/>
      <w:r w:rsidRPr="00F91B20">
        <w:rPr>
          <w:rFonts w:ascii="Book Antiqua" w:hAnsi="Book Antiqua" w:cs="Times New Roman"/>
          <w:b/>
          <w:bCs/>
          <w:iCs/>
          <w:color w:val="auto"/>
          <w:sz w:val="24"/>
          <w:szCs w:val="24"/>
        </w:rPr>
        <w:t xml:space="preserve"> </w:t>
      </w:r>
      <w:r w:rsidRPr="00F91B20">
        <w:rPr>
          <w:rFonts w:ascii="Book Antiqua" w:hAnsi="Book Antiqua" w:cs="Times New Roman"/>
          <w:bCs/>
          <w:iCs/>
          <w:color w:val="auto"/>
          <w:sz w:val="24"/>
          <w:szCs w:val="24"/>
        </w:rPr>
        <w:t>We have no financial relationships to disclose.</w:t>
      </w:r>
    </w:p>
    <w:p w:rsidR="00B5283C" w:rsidRPr="00F91B20" w:rsidRDefault="00B5283C" w:rsidP="00603AF4">
      <w:pPr>
        <w:snapToGrid w:val="0"/>
        <w:spacing w:line="360" w:lineRule="auto"/>
        <w:jc w:val="both"/>
        <w:rPr>
          <w:rFonts w:ascii="Book Antiqua" w:hAnsi="Book Antiqua" w:cs="Times New Roman"/>
          <w:b/>
          <w:bCs/>
          <w:iCs/>
          <w:color w:val="auto"/>
          <w:sz w:val="24"/>
          <w:szCs w:val="24"/>
        </w:rPr>
      </w:pPr>
    </w:p>
    <w:p w:rsidR="00B5283C" w:rsidRPr="00F91B20" w:rsidRDefault="00B5283C" w:rsidP="00603AF4">
      <w:pPr>
        <w:snapToGrid w:val="0"/>
        <w:spacing w:line="360" w:lineRule="auto"/>
        <w:jc w:val="both"/>
        <w:rPr>
          <w:rFonts w:ascii="Book Antiqua" w:hAnsi="Book Antiqua" w:cs="Times New Roman"/>
          <w:b/>
          <w:bCs/>
          <w:iCs/>
          <w:color w:val="auto"/>
          <w:sz w:val="24"/>
          <w:szCs w:val="24"/>
        </w:rPr>
      </w:pPr>
      <w:r w:rsidRPr="00F91B20">
        <w:rPr>
          <w:rFonts w:ascii="Book Antiqua" w:hAnsi="Book Antiqua" w:cs="Times New Roman"/>
          <w:b/>
          <w:bCs/>
          <w:iCs/>
          <w:color w:val="auto"/>
          <w:sz w:val="24"/>
          <w:szCs w:val="24"/>
        </w:rPr>
        <w:t xml:space="preserve">Data sharing statement: </w:t>
      </w:r>
      <w:r w:rsidRPr="00F91B20">
        <w:rPr>
          <w:rFonts w:ascii="Book Antiqua" w:hAnsi="Book Antiqua" w:cs="Times New Roman"/>
          <w:bCs/>
          <w:iCs/>
          <w:color w:val="auto"/>
          <w:sz w:val="24"/>
          <w:szCs w:val="24"/>
        </w:rPr>
        <w:t>No additional data are available.</w:t>
      </w:r>
    </w:p>
    <w:p w:rsidR="00B5283C" w:rsidRPr="00F91B20" w:rsidRDefault="00B5283C" w:rsidP="00603AF4">
      <w:pPr>
        <w:snapToGrid w:val="0"/>
        <w:spacing w:line="360" w:lineRule="auto"/>
        <w:jc w:val="both"/>
        <w:rPr>
          <w:rFonts w:ascii="Book Antiqua" w:eastAsia="SimSun" w:hAnsi="Book Antiqua" w:cs="Times New Roman"/>
          <w:color w:val="auto"/>
          <w:sz w:val="24"/>
          <w:szCs w:val="24"/>
          <w:lang w:eastAsia="zh-CN"/>
        </w:rPr>
      </w:pPr>
    </w:p>
    <w:p w:rsidR="00F91B20" w:rsidRPr="00F91B20" w:rsidRDefault="00F91B20" w:rsidP="00603AF4">
      <w:pPr>
        <w:snapToGrid w:val="0"/>
        <w:spacing w:line="360" w:lineRule="auto"/>
        <w:jc w:val="both"/>
        <w:rPr>
          <w:rFonts w:ascii="Book Antiqua" w:eastAsia="SimSun" w:hAnsi="Book Antiqua" w:cs="Times New Roman"/>
          <w:bCs/>
          <w:color w:val="auto"/>
          <w:sz w:val="24"/>
          <w:szCs w:val="24"/>
          <w:highlight w:val="white"/>
          <w:lang w:eastAsia="pl-PL"/>
        </w:rPr>
      </w:pPr>
      <w:bookmarkStart w:id="6" w:name="OLE_LINK734"/>
      <w:bookmarkStart w:id="7" w:name="OLE_LINK441"/>
      <w:bookmarkStart w:id="8" w:name="OLE_LINK442"/>
      <w:bookmarkStart w:id="9" w:name="OLE_LINK1032"/>
      <w:bookmarkStart w:id="10" w:name="OLE_LINK1232"/>
      <w:bookmarkStart w:id="11" w:name="OLE_LINK559"/>
      <w:bookmarkStart w:id="12" w:name="OLE_LINK878"/>
      <w:bookmarkStart w:id="13" w:name="OLE_LINK879"/>
      <w:r w:rsidRPr="00F91B20">
        <w:rPr>
          <w:rFonts w:ascii="Book Antiqua" w:eastAsia="SimSun" w:hAnsi="Book Antiqua" w:cs="Times New Roman"/>
          <w:b/>
          <w:bCs/>
          <w:color w:val="auto"/>
          <w:sz w:val="24"/>
          <w:szCs w:val="24"/>
          <w:highlight w:val="white"/>
          <w:lang w:eastAsia="pl-PL"/>
        </w:rPr>
        <w:t>Open-Access:</w:t>
      </w:r>
      <w:r w:rsidRPr="00F91B20">
        <w:rPr>
          <w:rFonts w:ascii="Book Antiqua" w:eastAsia="SimSun" w:hAnsi="Book Antiqua" w:cs="Times New Roman"/>
          <w:bCs/>
          <w:color w:val="auto"/>
          <w:sz w:val="24"/>
          <w:szCs w:val="24"/>
          <w:highlight w:val="white"/>
          <w:lang w:eastAsia="pl-PL"/>
        </w:rPr>
        <w:t xml:space="preserve"> </w:t>
      </w:r>
      <w:bookmarkStart w:id="14" w:name="OLE_LINK479"/>
      <w:bookmarkStart w:id="15" w:name="OLE_LINK496"/>
      <w:bookmarkStart w:id="16" w:name="OLE_LINK506"/>
      <w:bookmarkStart w:id="17" w:name="OLE_LINK507"/>
      <w:r w:rsidRPr="00F91B20">
        <w:rPr>
          <w:rFonts w:ascii="Book Antiqua" w:eastAsia="SimSun" w:hAnsi="Book Antiqua" w:cs="Times New Roman"/>
          <w:bCs/>
          <w:color w:val="auto"/>
          <w:sz w:val="24"/>
          <w:szCs w:val="24"/>
          <w:highlight w:val="white"/>
          <w:lang w:eastAsia="pl-PL"/>
        </w:rPr>
        <w:t>This article is an open-access article which was selected by an in-house editor and fully peer-reviewed by external reviewers. It is distributed</w:t>
      </w:r>
      <w:r w:rsidRPr="00F91B20">
        <w:rPr>
          <w:rFonts w:ascii="Book Antiqua" w:eastAsia="SimSun" w:hAnsi="Book Antiqua" w:cs="Times New Roman" w:hint="eastAsia"/>
          <w:bCs/>
          <w:color w:val="auto"/>
          <w:sz w:val="24"/>
          <w:szCs w:val="24"/>
          <w:highlight w:val="white"/>
          <w:lang w:eastAsia="zh-CN"/>
        </w:rPr>
        <w:t xml:space="preserve"> </w:t>
      </w:r>
      <w:r w:rsidRPr="00F91B20">
        <w:rPr>
          <w:rFonts w:ascii="Book Antiqua" w:eastAsia="SimSun" w:hAnsi="Book Antiqua" w:cs="Times New Roman"/>
          <w:bCs/>
          <w:color w:val="auto"/>
          <w:sz w:val="24"/>
          <w:szCs w:val="24"/>
          <w:highlight w:val="white"/>
          <w:lang w:eastAsia="pl-PL"/>
        </w:rPr>
        <w:t>in</w:t>
      </w:r>
      <w:r w:rsidRPr="00F91B20">
        <w:rPr>
          <w:rFonts w:ascii="Book Antiqua" w:eastAsia="SimSun" w:hAnsi="Book Antiqua" w:cs="Times New Roman" w:hint="eastAsia"/>
          <w:bCs/>
          <w:color w:val="auto"/>
          <w:sz w:val="24"/>
          <w:szCs w:val="24"/>
          <w:highlight w:val="white"/>
          <w:lang w:eastAsia="zh-CN"/>
        </w:rPr>
        <w:t xml:space="preserve"> </w:t>
      </w:r>
      <w:r w:rsidRPr="00F91B20">
        <w:rPr>
          <w:rFonts w:ascii="Book Antiqua" w:eastAsia="SimSun" w:hAnsi="Book Antiqua" w:cs="Times New Roman"/>
          <w:bCs/>
          <w:color w:val="auto"/>
          <w:sz w:val="24"/>
          <w:szCs w:val="24"/>
          <w:highlight w:val="white"/>
          <w:lang w:eastAsia="pl-PL"/>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91B20">
          <w:rPr>
            <w:rFonts w:ascii="Book Antiqua" w:eastAsia="SimSun" w:hAnsi="Book Antiqua" w:cs="Times New Roman"/>
            <w:bCs/>
            <w:color w:val="auto"/>
            <w:sz w:val="24"/>
            <w:szCs w:val="24"/>
            <w:highlight w:val="white"/>
            <w:lang w:eastAsia="pl-PL"/>
          </w:rPr>
          <w:t>http://creativecommons.org/licenses/by-nc/4.0/</w:t>
        </w:r>
      </w:hyperlink>
      <w:bookmarkEnd w:id="6"/>
      <w:bookmarkEnd w:id="14"/>
      <w:bookmarkEnd w:id="15"/>
      <w:bookmarkEnd w:id="16"/>
      <w:bookmarkEnd w:id="17"/>
    </w:p>
    <w:bookmarkEnd w:id="7"/>
    <w:bookmarkEnd w:id="8"/>
    <w:bookmarkEnd w:id="9"/>
    <w:bookmarkEnd w:id="10"/>
    <w:bookmarkEnd w:id="11"/>
    <w:p w:rsidR="00F91B20" w:rsidRPr="00F91B20" w:rsidRDefault="00F91B20" w:rsidP="00603AF4">
      <w:pPr>
        <w:snapToGrid w:val="0"/>
        <w:spacing w:line="360" w:lineRule="auto"/>
        <w:jc w:val="both"/>
        <w:rPr>
          <w:rFonts w:ascii="Book Antiqua" w:eastAsia="SimSun" w:hAnsi="Book Antiqua" w:cs="Times New Roman"/>
          <w:b/>
          <w:bCs/>
          <w:color w:val="FF0000"/>
          <w:sz w:val="24"/>
          <w:szCs w:val="24"/>
          <w:highlight w:val="white"/>
          <w:lang w:eastAsia="zh-CN"/>
        </w:rPr>
      </w:pPr>
    </w:p>
    <w:p w:rsidR="006B0569" w:rsidRDefault="00F91B20" w:rsidP="00603AF4">
      <w:pPr>
        <w:snapToGrid w:val="0"/>
        <w:spacing w:line="360" w:lineRule="auto"/>
        <w:jc w:val="both"/>
        <w:rPr>
          <w:rFonts w:ascii="Book Antiqua" w:eastAsia="SimSun" w:hAnsi="Book Antiqua" w:cs="Times New Roman"/>
          <w:bCs/>
          <w:color w:val="auto"/>
          <w:sz w:val="24"/>
          <w:szCs w:val="24"/>
          <w:lang w:eastAsia="zh-CN"/>
        </w:rPr>
      </w:pPr>
      <w:r w:rsidRPr="00F91B20">
        <w:rPr>
          <w:rFonts w:ascii="Book Antiqua" w:eastAsia="SimSun" w:hAnsi="Book Antiqua" w:cs="Times New Roman"/>
          <w:b/>
          <w:bCs/>
          <w:color w:val="auto"/>
          <w:sz w:val="24"/>
          <w:szCs w:val="24"/>
          <w:highlight w:val="white"/>
          <w:lang w:eastAsia="zh-CN"/>
        </w:rPr>
        <w:t>Manuscript source:</w:t>
      </w:r>
      <w:r w:rsidRPr="00F91B20">
        <w:rPr>
          <w:rFonts w:ascii="Book Antiqua" w:eastAsia="SimSun" w:hAnsi="Book Antiqua" w:cs="Times New Roman" w:hint="eastAsia"/>
          <w:b/>
          <w:bCs/>
          <w:color w:val="auto"/>
          <w:sz w:val="24"/>
          <w:szCs w:val="24"/>
          <w:highlight w:val="white"/>
          <w:lang w:eastAsia="zh-CN"/>
        </w:rPr>
        <w:t xml:space="preserve"> </w:t>
      </w:r>
      <w:r w:rsidRPr="00F91B20">
        <w:rPr>
          <w:rFonts w:ascii="Book Antiqua" w:eastAsia="SimSun" w:hAnsi="Book Antiqua" w:cs="Times New Roman"/>
          <w:bCs/>
          <w:color w:val="auto"/>
          <w:sz w:val="24"/>
          <w:szCs w:val="24"/>
          <w:highlight w:val="white"/>
          <w:lang w:eastAsia="zh-CN"/>
        </w:rPr>
        <w:t>Unsolicited manuscript</w:t>
      </w:r>
      <w:bookmarkEnd w:id="12"/>
      <w:bookmarkEnd w:id="13"/>
    </w:p>
    <w:p w:rsidR="00F91B20" w:rsidRPr="00F91B20" w:rsidRDefault="00F91B20" w:rsidP="00603AF4">
      <w:pPr>
        <w:snapToGrid w:val="0"/>
        <w:spacing w:line="360" w:lineRule="auto"/>
        <w:jc w:val="both"/>
        <w:rPr>
          <w:rFonts w:ascii="Book Antiqua" w:hAnsi="Book Antiqua" w:cs="Times New Roman"/>
          <w:b/>
          <w:color w:val="auto"/>
          <w:sz w:val="24"/>
          <w:szCs w:val="24"/>
        </w:rPr>
      </w:pPr>
    </w:p>
    <w:p w:rsidR="003F7342" w:rsidRPr="00F91B20" w:rsidRDefault="00B5283C" w:rsidP="00603AF4">
      <w:pPr>
        <w:widowControl w:val="0"/>
        <w:autoSpaceDE w:val="0"/>
        <w:autoSpaceDN w:val="0"/>
        <w:snapToGrid w:val="0"/>
        <w:spacing w:line="360" w:lineRule="auto"/>
        <w:jc w:val="both"/>
        <w:rPr>
          <w:rFonts w:ascii="Book Antiqua" w:hAnsi="Book Antiqua" w:cs="Times New Roman"/>
          <w:color w:val="auto"/>
          <w:sz w:val="24"/>
          <w:szCs w:val="24"/>
        </w:rPr>
      </w:pPr>
      <w:r w:rsidRPr="00F91B20">
        <w:rPr>
          <w:rFonts w:ascii="Book Antiqua" w:hAnsi="Book Antiqua" w:cs="Times New Roman"/>
          <w:b/>
          <w:color w:val="auto"/>
          <w:sz w:val="24"/>
          <w:szCs w:val="24"/>
        </w:rPr>
        <w:t xml:space="preserve">Correspondence to: </w:t>
      </w:r>
      <w:r w:rsidR="003F7342" w:rsidRPr="00F91B20">
        <w:rPr>
          <w:rFonts w:ascii="Book Antiqua" w:hAnsi="Book Antiqua" w:cs="Times New Roman"/>
          <w:b/>
          <w:color w:val="auto"/>
          <w:sz w:val="24"/>
          <w:szCs w:val="24"/>
        </w:rPr>
        <w:t>Hee Sung Kim</w:t>
      </w:r>
      <w:r w:rsidRPr="00F91B20">
        <w:rPr>
          <w:rFonts w:ascii="Book Antiqua" w:hAnsi="Book Antiqua" w:cs="Times New Roman"/>
          <w:b/>
          <w:color w:val="auto"/>
          <w:sz w:val="24"/>
          <w:szCs w:val="24"/>
        </w:rPr>
        <w:t xml:space="preserve">, </w:t>
      </w:r>
      <w:r w:rsidR="006B0569" w:rsidRPr="00F91B20">
        <w:rPr>
          <w:rFonts w:ascii="Book Antiqua" w:hAnsi="Book Antiqua" w:cs="Times New Roman"/>
          <w:b/>
          <w:color w:val="auto"/>
          <w:sz w:val="24"/>
          <w:szCs w:val="24"/>
        </w:rPr>
        <w:t>Ph</w:t>
      </w:r>
      <w:r w:rsidRPr="00F91B20">
        <w:rPr>
          <w:rFonts w:ascii="Book Antiqua" w:hAnsi="Book Antiqua" w:cs="Times New Roman"/>
          <w:b/>
          <w:color w:val="auto"/>
          <w:sz w:val="24"/>
          <w:szCs w:val="24"/>
        </w:rPr>
        <w:t xml:space="preserve">D, </w:t>
      </w:r>
      <w:r w:rsidR="003F7342" w:rsidRPr="00F91B20">
        <w:rPr>
          <w:rFonts w:ascii="Book Antiqua" w:hAnsi="Book Antiqua" w:cs="Times New Roman"/>
          <w:color w:val="auto"/>
          <w:sz w:val="24"/>
          <w:szCs w:val="24"/>
        </w:rPr>
        <w:t>Department of Gastric Surgery, Asan Medical Center, University of Ulsan College of Medicine, 88, Olympic-ro 43-gil, Songpa-gu,</w:t>
      </w:r>
      <w:r w:rsidR="00F91B20">
        <w:rPr>
          <w:rFonts w:ascii="Book Antiqua" w:eastAsia="SimSun" w:hAnsi="Book Antiqua" w:cs="Times New Roman" w:hint="eastAsia"/>
          <w:color w:val="auto"/>
          <w:sz w:val="24"/>
          <w:szCs w:val="24"/>
          <w:lang w:eastAsia="zh-CN"/>
        </w:rPr>
        <w:t xml:space="preserve"> </w:t>
      </w:r>
      <w:r w:rsidR="003F7342" w:rsidRPr="00F91B20">
        <w:rPr>
          <w:rFonts w:ascii="Book Antiqua" w:hAnsi="Book Antiqua" w:cs="Times New Roman"/>
          <w:color w:val="auto"/>
          <w:sz w:val="24"/>
          <w:szCs w:val="24"/>
        </w:rPr>
        <w:t>Seoul</w:t>
      </w:r>
      <w:r w:rsidR="00F91B20">
        <w:rPr>
          <w:rFonts w:ascii="Book Antiqua" w:eastAsia="SimSun" w:hAnsi="Book Antiqua" w:cs="Times New Roman" w:hint="eastAsia"/>
          <w:color w:val="auto"/>
          <w:sz w:val="24"/>
          <w:szCs w:val="24"/>
          <w:lang w:eastAsia="zh-CN"/>
        </w:rPr>
        <w:t xml:space="preserve"> </w:t>
      </w:r>
      <w:r w:rsidR="003F7342" w:rsidRPr="00F91B20">
        <w:rPr>
          <w:rFonts w:ascii="Book Antiqua" w:hAnsi="Book Antiqua" w:cs="Times New Roman"/>
          <w:color w:val="auto"/>
          <w:sz w:val="24"/>
          <w:szCs w:val="24"/>
        </w:rPr>
        <w:t xml:space="preserve">05505, </w:t>
      </w:r>
      <w:r w:rsidR="00F91B20">
        <w:rPr>
          <w:rFonts w:ascii="Book Antiqua" w:eastAsia="SimSun" w:hAnsi="Book Antiqua" w:cs="Times New Roman" w:hint="eastAsia"/>
          <w:color w:val="auto"/>
          <w:sz w:val="24"/>
          <w:szCs w:val="24"/>
          <w:lang w:eastAsia="zh-CN"/>
        </w:rPr>
        <w:t xml:space="preserve">South </w:t>
      </w:r>
      <w:r w:rsidR="003F7342" w:rsidRPr="00F91B20">
        <w:rPr>
          <w:rFonts w:ascii="Book Antiqua" w:hAnsi="Book Antiqua" w:cs="Times New Roman"/>
          <w:color w:val="auto"/>
          <w:sz w:val="24"/>
          <w:szCs w:val="24"/>
        </w:rPr>
        <w:t>Korea. vangogh420@amc.seoul.kr</w:t>
      </w:r>
    </w:p>
    <w:p w:rsidR="00B5283C" w:rsidRPr="00F91B20" w:rsidRDefault="00B5283C"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b/>
          <w:color w:val="auto"/>
          <w:sz w:val="24"/>
          <w:szCs w:val="24"/>
        </w:rPr>
        <w:t xml:space="preserve">Telephone: </w:t>
      </w:r>
      <w:r w:rsidR="00B6404C">
        <w:rPr>
          <w:rFonts w:ascii="Book Antiqua" w:hAnsi="Book Antiqua" w:cs="Times New Roman"/>
          <w:color w:val="auto"/>
          <w:sz w:val="24"/>
          <w:szCs w:val="24"/>
        </w:rPr>
        <w:t>+</w:t>
      </w:r>
      <w:r w:rsidRPr="00F91B20">
        <w:rPr>
          <w:rFonts w:ascii="Book Antiqua" w:hAnsi="Book Antiqua" w:cs="Times New Roman"/>
          <w:color w:val="auto"/>
          <w:sz w:val="24"/>
          <w:szCs w:val="24"/>
        </w:rPr>
        <w:t>82-2-3010</w:t>
      </w:r>
      <w:r w:rsidR="003F7342" w:rsidRPr="00F91B20">
        <w:rPr>
          <w:rFonts w:ascii="Book Antiqua" w:hAnsi="Book Antiqua" w:cs="Times New Roman"/>
          <w:color w:val="auto"/>
          <w:sz w:val="24"/>
          <w:szCs w:val="24"/>
        </w:rPr>
        <w:t>1509</w:t>
      </w:r>
    </w:p>
    <w:p w:rsidR="00B5283C" w:rsidRDefault="00B5283C" w:rsidP="00603AF4">
      <w:pPr>
        <w:snapToGrid w:val="0"/>
        <w:spacing w:line="360" w:lineRule="auto"/>
        <w:jc w:val="both"/>
        <w:rPr>
          <w:rFonts w:ascii="Book Antiqua" w:eastAsia="SimSun" w:hAnsi="Book Antiqua" w:cs="Times New Roman"/>
          <w:color w:val="auto"/>
          <w:sz w:val="24"/>
          <w:szCs w:val="24"/>
          <w:lang w:eastAsia="zh-CN"/>
        </w:rPr>
      </w:pPr>
      <w:r w:rsidRPr="00F91B20">
        <w:rPr>
          <w:rFonts w:ascii="Book Antiqua" w:hAnsi="Book Antiqua" w:cs="Times New Roman"/>
          <w:b/>
          <w:color w:val="auto"/>
          <w:sz w:val="24"/>
          <w:szCs w:val="24"/>
        </w:rPr>
        <w:t>Fax:</w:t>
      </w:r>
      <w:r w:rsidR="00F91B20" w:rsidRPr="00F91B20">
        <w:rPr>
          <w:rFonts w:ascii="Book Antiqua" w:hAnsi="Book Antiqua" w:cs="Times New Roman"/>
          <w:b/>
          <w:color w:val="auto"/>
          <w:sz w:val="24"/>
          <w:szCs w:val="24"/>
        </w:rPr>
        <w:t xml:space="preserve"> </w:t>
      </w:r>
      <w:r w:rsidR="00F91B20">
        <w:rPr>
          <w:rFonts w:ascii="Book Antiqua" w:hAnsi="Book Antiqua" w:cs="Times New Roman"/>
          <w:color w:val="auto"/>
          <w:sz w:val="24"/>
          <w:szCs w:val="24"/>
        </w:rPr>
        <w:t>+82-2-474</w:t>
      </w:r>
      <w:r w:rsidRPr="00F91B20">
        <w:rPr>
          <w:rFonts w:ascii="Book Antiqua" w:hAnsi="Book Antiqua" w:cs="Times New Roman"/>
          <w:color w:val="auto"/>
          <w:sz w:val="24"/>
          <w:szCs w:val="24"/>
        </w:rPr>
        <w:t xml:space="preserve">9027 </w:t>
      </w:r>
    </w:p>
    <w:p w:rsidR="00F91B20" w:rsidRDefault="00F91B20" w:rsidP="00603AF4">
      <w:pPr>
        <w:snapToGrid w:val="0"/>
        <w:spacing w:line="360" w:lineRule="auto"/>
        <w:jc w:val="both"/>
        <w:rPr>
          <w:rFonts w:ascii="Book Antiqua" w:eastAsia="SimSun" w:hAnsi="Book Antiqua" w:cs="Times New Roman"/>
          <w:color w:val="auto"/>
          <w:sz w:val="24"/>
          <w:szCs w:val="24"/>
          <w:lang w:eastAsia="zh-CN"/>
        </w:rPr>
      </w:pPr>
    </w:p>
    <w:p w:rsidR="00F91B20" w:rsidRPr="00F91B20" w:rsidRDefault="00F91B20" w:rsidP="00603AF4">
      <w:pPr>
        <w:snapToGrid w:val="0"/>
        <w:spacing w:line="360" w:lineRule="auto"/>
        <w:jc w:val="both"/>
        <w:rPr>
          <w:rFonts w:ascii="Book Antiqua" w:eastAsia="SimSun" w:hAnsi="Book Antiqua" w:cs="SimSun"/>
          <w:b/>
          <w:color w:val="auto"/>
          <w:sz w:val="24"/>
          <w:szCs w:val="24"/>
          <w:lang w:eastAsia="zh-CN"/>
        </w:rPr>
      </w:pPr>
      <w:r w:rsidRPr="00F91B20">
        <w:rPr>
          <w:rFonts w:ascii="Book Antiqua" w:eastAsia="SimSun" w:hAnsi="Book Antiqua" w:cs="SimSun"/>
          <w:b/>
          <w:color w:val="auto"/>
          <w:sz w:val="24"/>
          <w:szCs w:val="24"/>
          <w:lang w:eastAsia="zh-CN"/>
        </w:rPr>
        <w:t>Received:</w:t>
      </w:r>
      <w:r>
        <w:rPr>
          <w:rFonts w:ascii="Book Antiqua" w:eastAsia="SimSun" w:hAnsi="Book Antiqua" w:cs="SimSun" w:hint="eastAsia"/>
          <w:b/>
          <w:color w:val="auto"/>
          <w:sz w:val="24"/>
          <w:szCs w:val="24"/>
          <w:lang w:eastAsia="zh-CN"/>
        </w:rPr>
        <w:t xml:space="preserve"> </w:t>
      </w:r>
      <w:r w:rsidRPr="00F91B20">
        <w:rPr>
          <w:rFonts w:ascii="Book Antiqua" w:eastAsia="SimSun" w:hAnsi="Book Antiqua" w:cs="SimSun" w:hint="eastAsia"/>
          <w:color w:val="auto"/>
          <w:sz w:val="24"/>
          <w:szCs w:val="24"/>
          <w:lang w:eastAsia="zh-CN"/>
        </w:rPr>
        <w:t>October 6, 2017</w:t>
      </w:r>
    </w:p>
    <w:p w:rsidR="00F91B20" w:rsidRPr="00F91B20" w:rsidRDefault="00F91B20" w:rsidP="00603AF4">
      <w:pPr>
        <w:snapToGrid w:val="0"/>
        <w:spacing w:line="360" w:lineRule="auto"/>
        <w:jc w:val="both"/>
        <w:rPr>
          <w:rFonts w:ascii="Book Antiqua" w:eastAsia="SimSun" w:hAnsi="Book Antiqua" w:cs="SimSun"/>
          <w:b/>
          <w:color w:val="auto"/>
          <w:sz w:val="24"/>
          <w:szCs w:val="24"/>
          <w:lang w:eastAsia="zh-CN"/>
        </w:rPr>
      </w:pPr>
      <w:r w:rsidRPr="00F91B20">
        <w:rPr>
          <w:rFonts w:ascii="Book Antiqua" w:eastAsia="SimSun" w:hAnsi="Book Antiqua" w:cs="SimSun"/>
          <w:b/>
          <w:color w:val="auto"/>
          <w:sz w:val="24"/>
          <w:szCs w:val="24"/>
          <w:lang w:eastAsia="zh-CN"/>
        </w:rPr>
        <w:t>Peer-review started:</w:t>
      </w:r>
      <w:r>
        <w:rPr>
          <w:rFonts w:ascii="Book Antiqua" w:eastAsia="SimSun" w:hAnsi="Book Antiqua" w:cs="SimSun" w:hint="eastAsia"/>
          <w:b/>
          <w:color w:val="auto"/>
          <w:sz w:val="24"/>
          <w:szCs w:val="24"/>
          <w:lang w:eastAsia="zh-CN"/>
        </w:rPr>
        <w:t xml:space="preserve"> </w:t>
      </w:r>
      <w:r w:rsidRPr="00F91B20">
        <w:rPr>
          <w:rFonts w:ascii="Book Antiqua" w:eastAsia="SimSun" w:hAnsi="Book Antiqua" w:cs="SimSun" w:hint="eastAsia"/>
          <w:color w:val="auto"/>
          <w:sz w:val="24"/>
          <w:szCs w:val="24"/>
          <w:lang w:eastAsia="zh-CN"/>
        </w:rPr>
        <w:t xml:space="preserve">October </w:t>
      </w:r>
      <w:r>
        <w:rPr>
          <w:rFonts w:ascii="Book Antiqua" w:eastAsia="SimSun" w:hAnsi="Book Antiqua" w:cs="SimSun" w:hint="eastAsia"/>
          <w:color w:val="auto"/>
          <w:sz w:val="24"/>
          <w:szCs w:val="24"/>
          <w:lang w:eastAsia="zh-CN"/>
        </w:rPr>
        <w:t>7</w:t>
      </w:r>
      <w:r w:rsidRPr="00F91B20">
        <w:rPr>
          <w:rFonts w:ascii="Book Antiqua" w:eastAsia="SimSun" w:hAnsi="Book Antiqua" w:cs="SimSun" w:hint="eastAsia"/>
          <w:color w:val="auto"/>
          <w:sz w:val="24"/>
          <w:szCs w:val="24"/>
          <w:lang w:eastAsia="zh-CN"/>
        </w:rPr>
        <w:t>, 2017</w:t>
      </w:r>
    </w:p>
    <w:p w:rsidR="00F91B20" w:rsidRPr="00F91B20" w:rsidRDefault="00F91B20" w:rsidP="00603AF4">
      <w:pPr>
        <w:snapToGrid w:val="0"/>
        <w:spacing w:line="360" w:lineRule="auto"/>
        <w:jc w:val="both"/>
        <w:rPr>
          <w:rFonts w:ascii="Book Antiqua" w:eastAsia="SimSun" w:hAnsi="Book Antiqua" w:cs="SimSun"/>
          <w:b/>
          <w:color w:val="auto"/>
          <w:sz w:val="24"/>
          <w:szCs w:val="24"/>
          <w:lang w:eastAsia="zh-CN"/>
        </w:rPr>
      </w:pPr>
      <w:r w:rsidRPr="00F91B20">
        <w:rPr>
          <w:rFonts w:ascii="Book Antiqua" w:eastAsia="SimSun" w:hAnsi="Book Antiqua" w:cs="SimSun"/>
          <w:b/>
          <w:color w:val="auto"/>
          <w:sz w:val="24"/>
          <w:szCs w:val="24"/>
          <w:lang w:eastAsia="zh-CN"/>
        </w:rPr>
        <w:t>First decision:</w:t>
      </w:r>
      <w:r>
        <w:rPr>
          <w:rFonts w:ascii="Book Antiqua" w:eastAsia="SimSun" w:hAnsi="Book Antiqua" w:cs="SimSun" w:hint="eastAsia"/>
          <w:b/>
          <w:color w:val="auto"/>
          <w:sz w:val="24"/>
          <w:szCs w:val="24"/>
          <w:lang w:eastAsia="zh-CN"/>
        </w:rPr>
        <w:t xml:space="preserve"> </w:t>
      </w:r>
      <w:r w:rsidRPr="00F91B20">
        <w:rPr>
          <w:rFonts w:ascii="Book Antiqua" w:eastAsia="SimSun" w:hAnsi="Book Antiqua" w:cs="SimSun" w:hint="eastAsia"/>
          <w:color w:val="auto"/>
          <w:sz w:val="24"/>
          <w:szCs w:val="24"/>
          <w:lang w:eastAsia="zh-CN"/>
        </w:rPr>
        <w:t xml:space="preserve">October </w:t>
      </w:r>
      <w:r>
        <w:rPr>
          <w:rFonts w:ascii="Book Antiqua" w:eastAsia="SimSun" w:hAnsi="Book Antiqua" w:cs="SimSun" w:hint="eastAsia"/>
          <w:color w:val="auto"/>
          <w:sz w:val="24"/>
          <w:szCs w:val="24"/>
          <w:lang w:eastAsia="zh-CN"/>
        </w:rPr>
        <w:t>25</w:t>
      </w:r>
      <w:r w:rsidRPr="00F91B20">
        <w:rPr>
          <w:rFonts w:ascii="Book Antiqua" w:eastAsia="SimSun" w:hAnsi="Book Antiqua" w:cs="SimSun" w:hint="eastAsia"/>
          <w:color w:val="auto"/>
          <w:sz w:val="24"/>
          <w:szCs w:val="24"/>
          <w:lang w:eastAsia="zh-CN"/>
        </w:rPr>
        <w:t>, 2017</w:t>
      </w:r>
    </w:p>
    <w:p w:rsidR="00F91B20" w:rsidRPr="00F91B20" w:rsidRDefault="00F91B20" w:rsidP="00603AF4">
      <w:pPr>
        <w:snapToGrid w:val="0"/>
        <w:spacing w:line="360" w:lineRule="auto"/>
        <w:jc w:val="both"/>
        <w:rPr>
          <w:rFonts w:ascii="Book Antiqua" w:eastAsia="SimSun" w:hAnsi="Book Antiqua" w:cs="SimSun"/>
          <w:b/>
          <w:color w:val="auto"/>
          <w:sz w:val="24"/>
          <w:szCs w:val="24"/>
          <w:lang w:eastAsia="zh-CN"/>
        </w:rPr>
      </w:pPr>
      <w:r w:rsidRPr="00F91B20">
        <w:rPr>
          <w:rFonts w:ascii="Book Antiqua" w:eastAsia="SimSun" w:hAnsi="Book Antiqua" w:cs="SimSun"/>
          <w:b/>
          <w:color w:val="auto"/>
          <w:sz w:val="24"/>
          <w:szCs w:val="24"/>
          <w:lang w:eastAsia="zh-CN"/>
        </w:rPr>
        <w:t>Revised:</w:t>
      </w:r>
      <w:r>
        <w:rPr>
          <w:rFonts w:ascii="Book Antiqua" w:eastAsia="SimSun" w:hAnsi="Book Antiqua" w:cs="SimSun" w:hint="eastAsia"/>
          <w:b/>
          <w:color w:val="auto"/>
          <w:sz w:val="24"/>
          <w:szCs w:val="24"/>
          <w:lang w:eastAsia="zh-CN"/>
        </w:rPr>
        <w:t xml:space="preserve"> </w:t>
      </w:r>
      <w:r w:rsidRPr="00F91B20">
        <w:rPr>
          <w:rFonts w:ascii="Book Antiqua" w:eastAsia="SimSun" w:hAnsi="Book Antiqua" w:cs="SimSun"/>
          <w:color w:val="auto"/>
          <w:sz w:val="24"/>
          <w:szCs w:val="24"/>
          <w:lang w:eastAsia="zh-CN"/>
        </w:rPr>
        <w:t>November 1</w:t>
      </w:r>
      <w:r w:rsidRPr="00F91B20">
        <w:rPr>
          <w:rFonts w:ascii="Book Antiqua" w:eastAsia="SimSun" w:hAnsi="Book Antiqua" w:cs="SimSun" w:hint="eastAsia"/>
          <w:color w:val="auto"/>
          <w:sz w:val="24"/>
          <w:szCs w:val="24"/>
          <w:lang w:eastAsia="zh-CN"/>
        </w:rPr>
        <w:t>4</w:t>
      </w:r>
      <w:r w:rsidRPr="00F91B20">
        <w:rPr>
          <w:rFonts w:ascii="Book Antiqua" w:eastAsia="SimSun" w:hAnsi="Book Antiqua" w:cs="SimSun"/>
          <w:color w:val="auto"/>
          <w:sz w:val="24"/>
          <w:szCs w:val="24"/>
          <w:lang w:eastAsia="zh-CN"/>
        </w:rPr>
        <w:t>, 2017</w:t>
      </w:r>
    </w:p>
    <w:p w:rsidR="00F91B20" w:rsidRPr="00F641D7" w:rsidRDefault="00F91B20" w:rsidP="00F641D7">
      <w:pPr>
        <w:spacing w:line="360" w:lineRule="auto"/>
        <w:rPr>
          <w:rFonts w:ascii="Book Antiqua" w:hAnsi="Book Antiqua"/>
          <w:sz w:val="24"/>
        </w:rPr>
      </w:pPr>
      <w:r w:rsidRPr="00F91B20">
        <w:rPr>
          <w:rFonts w:ascii="Book Antiqua" w:eastAsia="SimSun" w:hAnsi="Book Antiqua" w:cs="SimSun"/>
          <w:b/>
          <w:color w:val="auto"/>
          <w:sz w:val="24"/>
          <w:szCs w:val="24"/>
          <w:lang w:eastAsia="zh-CN"/>
        </w:rPr>
        <w:t>Accepted:</w:t>
      </w:r>
      <w:r w:rsidR="00F641D7" w:rsidRPr="00F641D7">
        <w:rPr>
          <w:rFonts w:ascii="Book Antiqua" w:hAnsi="Book Antiqua"/>
          <w:sz w:val="24"/>
        </w:rPr>
        <w:t xml:space="preserve"> </w:t>
      </w:r>
      <w:r w:rsidR="00F641D7">
        <w:rPr>
          <w:rFonts w:ascii="Book Antiqua" w:hAnsi="Book Antiqua"/>
          <w:sz w:val="24"/>
        </w:rPr>
        <w:t>November 28, 2017</w:t>
      </w:r>
    </w:p>
    <w:p w:rsidR="00F91B20" w:rsidRPr="00F91B20" w:rsidRDefault="00F91B20" w:rsidP="00603AF4">
      <w:pPr>
        <w:snapToGrid w:val="0"/>
        <w:spacing w:line="360" w:lineRule="auto"/>
        <w:jc w:val="both"/>
        <w:rPr>
          <w:rFonts w:ascii="Book Antiqua" w:eastAsia="SimSun" w:hAnsi="Book Antiqua" w:cs="SimSun"/>
          <w:b/>
          <w:color w:val="auto"/>
          <w:sz w:val="24"/>
          <w:szCs w:val="24"/>
          <w:lang w:eastAsia="zh-CN"/>
        </w:rPr>
      </w:pPr>
      <w:r w:rsidRPr="00F91B20">
        <w:rPr>
          <w:rFonts w:ascii="Book Antiqua" w:eastAsia="SimSun" w:hAnsi="Book Antiqua" w:cs="SimSun"/>
          <w:b/>
          <w:color w:val="auto"/>
          <w:sz w:val="24"/>
          <w:szCs w:val="24"/>
          <w:lang w:eastAsia="zh-CN"/>
        </w:rPr>
        <w:t>Article in press:</w:t>
      </w:r>
    </w:p>
    <w:p w:rsidR="00F91B20" w:rsidRPr="00F91B20" w:rsidRDefault="00F91B20" w:rsidP="00603AF4">
      <w:pPr>
        <w:snapToGrid w:val="0"/>
        <w:spacing w:line="360" w:lineRule="auto"/>
        <w:jc w:val="both"/>
        <w:rPr>
          <w:rFonts w:ascii="Book Antiqua" w:eastAsia="SimSun" w:hAnsi="Book Antiqua"/>
          <w:b/>
          <w:color w:val="auto"/>
          <w:sz w:val="24"/>
          <w:szCs w:val="24"/>
          <w:lang w:val="pl-PL" w:eastAsia="zh-CN"/>
        </w:rPr>
      </w:pPr>
      <w:r w:rsidRPr="00F91B20">
        <w:rPr>
          <w:rFonts w:ascii="Book Antiqua" w:eastAsia="SimSun" w:hAnsi="Book Antiqua"/>
          <w:b/>
          <w:color w:val="auto"/>
          <w:sz w:val="24"/>
          <w:szCs w:val="24"/>
          <w:lang w:val="pl-PL" w:eastAsia="pl-PL"/>
        </w:rPr>
        <w:t>Published online</w:t>
      </w:r>
      <w:r w:rsidRPr="00F91B20">
        <w:rPr>
          <w:rFonts w:ascii="Book Antiqua" w:eastAsia="SimSun" w:hAnsi="Book Antiqua" w:hint="eastAsia"/>
          <w:b/>
          <w:color w:val="auto"/>
          <w:sz w:val="24"/>
          <w:szCs w:val="24"/>
          <w:lang w:val="pl-PL" w:eastAsia="pl-PL"/>
        </w:rPr>
        <w:t>:</w:t>
      </w:r>
    </w:p>
    <w:p w:rsidR="00F91B20" w:rsidRPr="00F91B20" w:rsidRDefault="00F91B20" w:rsidP="00603AF4">
      <w:pPr>
        <w:snapToGrid w:val="0"/>
        <w:spacing w:line="360" w:lineRule="auto"/>
        <w:jc w:val="both"/>
        <w:rPr>
          <w:rFonts w:ascii="Book Antiqua" w:eastAsia="SimSun" w:hAnsi="Book Antiqua" w:cs="Times New Roman"/>
          <w:color w:val="auto"/>
          <w:sz w:val="24"/>
          <w:szCs w:val="24"/>
          <w:lang w:eastAsia="zh-CN"/>
        </w:rPr>
      </w:pPr>
    </w:p>
    <w:p w:rsidR="00930B5B" w:rsidRPr="00F91B20" w:rsidRDefault="00930B5B"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br w:type="page"/>
      </w:r>
    </w:p>
    <w:p w:rsidR="00367707" w:rsidRPr="00F91B20" w:rsidRDefault="00367707"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lastRenderedPageBreak/>
        <w:t>Abstract</w:t>
      </w:r>
    </w:p>
    <w:p w:rsidR="00F91B20" w:rsidRPr="00F91B20" w:rsidRDefault="003F7342" w:rsidP="00603AF4">
      <w:pPr>
        <w:snapToGrid w:val="0"/>
        <w:spacing w:line="360" w:lineRule="auto"/>
        <w:jc w:val="both"/>
        <w:rPr>
          <w:rFonts w:ascii="Book Antiqua" w:eastAsia="SimSun" w:hAnsi="Book Antiqua" w:cs="Times New Roman"/>
          <w:b/>
          <w:i/>
          <w:color w:val="auto"/>
          <w:sz w:val="24"/>
          <w:szCs w:val="24"/>
          <w:lang w:eastAsia="zh-CN"/>
        </w:rPr>
      </w:pPr>
      <w:r w:rsidRPr="00F91B20">
        <w:rPr>
          <w:rFonts w:ascii="Book Antiqua" w:hAnsi="Book Antiqua" w:cs="Times New Roman"/>
          <w:b/>
          <w:i/>
          <w:color w:val="auto"/>
          <w:sz w:val="24"/>
          <w:szCs w:val="24"/>
        </w:rPr>
        <w:t>AIM</w:t>
      </w:r>
    </w:p>
    <w:p w:rsidR="00367707" w:rsidRDefault="008B7D44" w:rsidP="00603AF4">
      <w:pPr>
        <w:snapToGrid w:val="0"/>
        <w:spacing w:line="360" w:lineRule="auto"/>
        <w:jc w:val="both"/>
        <w:rPr>
          <w:rFonts w:ascii="Book Antiqua" w:eastAsia="SimSun" w:hAnsi="Book Antiqua"/>
          <w:color w:val="auto"/>
          <w:sz w:val="24"/>
          <w:szCs w:val="24"/>
          <w:lang w:eastAsia="zh-CN"/>
        </w:rPr>
      </w:pPr>
      <w:r w:rsidRPr="00F91B20">
        <w:rPr>
          <w:rFonts w:ascii="Book Antiqua" w:eastAsia="Gulim" w:hAnsi="Book Antiqua"/>
          <w:caps/>
          <w:color w:val="auto"/>
          <w:sz w:val="24"/>
          <w:szCs w:val="24"/>
        </w:rPr>
        <w:t>t</w:t>
      </w:r>
      <w:r w:rsidRPr="00F91B20">
        <w:rPr>
          <w:rFonts w:ascii="Book Antiqua" w:eastAsia="Gulim" w:hAnsi="Book Antiqua"/>
          <w:color w:val="auto"/>
          <w:sz w:val="24"/>
          <w:szCs w:val="24"/>
        </w:rPr>
        <w:t xml:space="preserve">o evaluate the safety and efficacy of </w:t>
      </w:r>
      <w:r w:rsidRPr="00F91B20">
        <w:rPr>
          <w:rFonts w:ascii="Book Antiqua" w:hAnsi="Book Antiqua" w:cs="Times New Roman"/>
          <w:color w:val="auto"/>
          <w:sz w:val="24"/>
          <w:szCs w:val="24"/>
        </w:rPr>
        <w:t>totally laparoscopic total gastrectomy</w:t>
      </w:r>
      <w:r w:rsidRPr="00F91B20">
        <w:rPr>
          <w:rFonts w:ascii="Book Antiqua" w:eastAsia="Gulim" w:hAnsi="Book Antiqua"/>
          <w:bCs/>
          <w:color w:val="auto"/>
          <w:sz w:val="24"/>
          <w:szCs w:val="24"/>
        </w:rPr>
        <w:t xml:space="preserve"> (TLTG) with esophagojejunostomy (EJ) using </w:t>
      </w:r>
      <w:r w:rsidR="00B27FD9" w:rsidRPr="00F91B20">
        <w:rPr>
          <w:rFonts w:ascii="Book Antiqua" w:eastAsia="Gulim" w:hAnsi="Book Antiqua"/>
          <w:bCs/>
          <w:color w:val="auto"/>
          <w:sz w:val="24"/>
          <w:szCs w:val="24"/>
        </w:rPr>
        <w:t xml:space="preserve">a </w:t>
      </w:r>
      <w:r w:rsidRPr="00F91B20">
        <w:rPr>
          <w:rFonts w:ascii="Book Antiqua" w:eastAsia="Gulim" w:hAnsi="Book Antiqua"/>
          <w:bCs/>
          <w:color w:val="auto"/>
          <w:sz w:val="24"/>
          <w:szCs w:val="24"/>
        </w:rPr>
        <w:t xml:space="preserve">linear stapler </w:t>
      </w:r>
      <w:r w:rsidR="00B27FD9" w:rsidRPr="00F91B20">
        <w:rPr>
          <w:rFonts w:ascii="Book Antiqua" w:eastAsia="Gulim" w:hAnsi="Book Antiqua"/>
          <w:bCs/>
          <w:color w:val="auto"/>
          <w:sz w:val="24"/>
          <w:szCs w:val="24"/>
        </w:rPr>
        <w:t xml:space="preserve">compared with </w:t>
      </w:r>
      <w:r w:rsidRPr="00F91B20">
        <w:rPr>
          <w:rFonts w:ascii="Book Antiqua" w:eastAsia="Gulim" w:hAnsi="Book Antiqua"/>
          <w:color w:val="auto"/>
          <w:sz w:val="24"/>
          <w:szCs w:val="24"/>
        </w:rPr>
        <w:t>laparoscopic</w:t>
      </w:r>
      <w:r w:rsidR="00B27FD9" w:rsidRPr="00F91B20">
        <w:rPr>
          <w:rFonts w:ascii="Book Antiqua" w:eastAsia="Gulim" w:hAnsi="Book Antiqua"/>
          <w:color w:val="auto"/>
          <w:sz w:val="24"/>
          <w:szCs w:val="24"/>
        </w:rPr>
        <w:t>-</w:t>
      </w:r>
      <w:r w:rsidRPr="00F91B20">
        <w:rPr>
          <w:rFonts w:ascii="Book Antiqua" w:eastAsia="Gulim" w:hAnsi="Book Antiqua"/>
          <w:color w:val="auto"/>
          <w:sz w:val="24"/>
          <w:szCs w:val="24"/>
        </w:rPr>
        <w:t xml:space="preserve">assisted total gastrectomy (LATG) using </w:t>
      </w:r>
      <w:r w:rsidR="00B27FD9" w:rsidRPr="00F91B20">
        <w:rPr>
          <w:rFonts w:ascii="Book Antiqua" w:eastAsia="Gulim" w:hAnsi="Book Antiqua"/>
          <w:color w:val="auto"/>
          <w:sz w:val="24"/>
          <w:szCs w:val="24"/>
        </w:rPr>
        <w:t xml:space="preserve">a </w:t>
      </w:r>
      <w:r w:rsidRPr="00F91B20">
        <w:rPr>
          <w:rFonts w:ascii="Book Antiqua" w:eastAsia="Gulim" w:hAnsi="Book Antiqua"/>
          <w:color w:val="auto"/>
          <w:sz w:val="24"/>
          <w:szCs w:val="24"/>
        </w:rPr>
        <w:t>circular stapler in gastric cancer patients.</w:t>
      </w:r>
    </w:p>
    <w:p w:rsidR="00F91B20" w:rsidRPr="00F91B20" w:rsidRDefault="00F91B20" w:rsidP="00603AF4">
      <w:pPr>
        <w:snapToGrid w:val="0"/>
        <w:spacing w:line="360" w:lineRule="auto"/>
        <w:jc w:val="both"/>
        <w:rPr>
          <w:rFonts w:ascii="Book Antiqua" w:eastAsia="SimSun" w:hAnsi="Book Antiqua" w:cs="Times New Roman"/>
          <w:color w:val="auto"/>
          <w:sz w:val="24"/>
          <w:szCs w:val="24"/>
          <w:lang w:eastAsia="zh-CN"/>
        </w:rPr>
      </w:pPr>
    </w:p>
    <w:p w:rsidR="00F91B20" w:rsidRPr="00F91B20" w:rsidRDefault="00367707" w:rsidP="00603AF4">
      <w:pPr>
        <w:snapToGrid w:val="0"/>
        <w:spacing w:line="360" w:lineRule="auto"/>
        <w:jc w:val="both"/>
        <w:rPr>
          <w:rFonts w:ascii="Book Antiqua" w:eastAsia="SimSun" w:hAnsi="Book Antiqua" w:cs="Times New Roman"/>
          <w:b/>
          <w:i/>
          <w:color w:val="auto"/>
          <w:sz w:val="24"/>
          <w:szCs w:val="24"/>
          <w:lang w:eastAsia="zh-CN"/>
        </w:rPr>
      </w:pPr>
      <w:r w:rsidRPr="00F91B20">
        <w:rPr>
          <w:rFonts w:ascii="Book Antiqua" w:hAnsi="Book Antiqua" w:cs="Times New Roman"/>
          <w:b/>
          <w:i/>
          <w:color w:val="auto"/>
          <w:sz w:val="24"/>
          <w:szCs w:val="24"/>
        </w:rPr>
        <w:t>METHODS</w:t>
      </w:r>
    </w:p>
    <w:p w:rsidR="00C934A8" w:rsidRDefault="00C934A8" w:rsidP="00603AF4">
      <w:pPr>
        <w:snapToGrid w:val="0"/>
        <w:spacing w:line="360" w:lineRule="auto"/>
        <w:jc w:val="both"/>
        <w:rPr>
          <w:rFonts w:ascii="Book Antiqua" w:eastAsia="SimSun" w:hAnsi="Book Antiqua" w:cs="Times New Roman"/>
          <w:color w:val="auto"/>
          <w:sz w:val="24"/>
          <w:szCs w:val="24"/>
          <w:lang w:eastAsia="zh-CN"/>
        </w:rPr>
      </w:pPr>
      <w:r w:rsidRPr="00F91B20">
        <w:rPr>
          <w:rFonts w:ascii="Book Antiqua" w:hAnsi="Book Antiqua" w:cs="Times New Roman"/>
          <w:color w:val="auto"/>
          <w:sz w:val="24"/>
          <w:szCs w:val="24"/>
        </w:rPr>
        <w:t xml:space="preserve">We </w:t>
      </w:r>
      <w:r w:rsidR="00635FDB" w:rsidRPr="00F91B20">
        <w:rPr>
          <w:rFonts w:ascii="Book Antiqua" w:hAnsi="Book Antiqua" w:cs="Times New Roman"/>
          <w:color w:val="auto"/>
          <w:sz w:val="24"/>
          <w:szCs w:val="24"/>
        </w:rPr>
        <w:t xml:space="preserve">retrospectively </w:t>
      </w:r>
      <w:r w:rsidRPr="00F91B20">
        <w:rPr>
          <w:rFonts w:ascii="Book Antiqua" w:hAnsi="Book Antiqua" w:cs="Times New Roman"/>
          <w:color w:val="auto"/>
          <w:sz w:val="24"/>
          <w:szCs w:val="24"/>
        </w:rPr>
        <w:t xml:space="preserve">reviewed 687 patients who underwent laparoscopic total gastrectomy for gastric cancer at </w:t>
      </w:r>
      <w:r w:rsidR="00B27FD9" w:rsidRPr="00F91B20">
        <w:rPr>
          <w:rFonts w:ascii="Book Antiqua" w:hAnsi="Book Antiqua" w:cs="Times New Roman"/>
          <w:color w:val="auto"/>
          <w:sz w:val="24"/>
          <w:szCs w:val="24"/>
        </w:rPr>
        <w:t xml:space="preserve">a </w:t>
      </w:r>
      <w:r w:rsidRPr="00F91B20">
        <w:rPr>
          <w:rFonts w:ascii="Book Antiqua" w:hAnsi="Book Antiqua" w:cs="Times New Roman"/>
          <w:color w:val="auto"/>
          <w:sz w:val="24"/>
          <w:szCs w:val="24"/>
        </w:rPr>
        <w:t xml:space="preserve">single institution from </w:t>
      </w:r>
      <w:r w:rsidR="00B27FD9" w:rsidRPr="00F91B20">
        <w:rPr>
          <w:rFonts w:ascii="Book Antiqua" w:hAnsi="Book Antiqua" w:cs="Times New Roman"/>
          <w:color w:val="auto"/>
          <w:sz w:val="24"/>
          <w:szCs w:val="24"/>
        </w:rPr>
        <w:t>A</w:t>
      </w:r>
      <w:r w:rsidRPr="00F91B20">
        <w:rPr>
          <w:rFonts w:ascii="Book Antiqua" w:hAnsi="Book Antiqua" w:cs="Times New Roman"/>
          <w:color w:val="auto"/>
          <w:sz w:val="24"/>
          <w:szCs w:val="24"/>
        </w:rPr>
        <w:t>ugust 200</w:t>
      </w:r>
      <w:r w:rsidR="00AD52CB" w:rsidRPr="00F91B20">
        <w:rPr>
          <w:rFonts w:ascii="Book Antiqua" w:hAnsi="Book Antiqua" w:cs="Times New Roman"/>
          <w:color w:val="auto"/>
          <w:sz w:val="24"/>
          <w:szCs w:val="24"/>
        </w:rPr>
        <w:t>8</w:t>
      </w:r>
      <w:r w:rsidRPr="00F91B20">
        <w:rPr>
          <w:rFonts w:ascii="Book Antiqua" w:hAnsi="Book Antiqua" w:cs="Times New Roman"/>
          <w:color w:val="auto"/>
          <w:sz w:val="24"/>
          <w:szCs w:val="24"/>
        </w:rPr>
        <w:t xml:space="preserve"> to </w:t>
      </w:r>
      <w:r w:rsidR="00B27FD9" w:rsidRPr="00F91B20">
        <w:rPr>
          <w:rFonts w:ascii="Book Antiqua" w:hAnsi="Book Antiqua" w:cs="Times New Roman"/>
          <w:color w:val="auto"/>
          <w:sz w:val="24"/>
          <w:szCs w:val="24"/>
        </w:rPr>
        <w:t>A</w:t>
      </w:r>
      <w:r w:rsidRPr="00F91B20">
        <w:rPr>
          <w:rFonts w:ascii="Book Antiqua" w:hAnsi="Book Antiqua" w:cs="Times New Roman"/>
          <w:color w:val="auto"/>
          <w:sz w:val="24"/>
          <w:szCs w:val="24"/>
        </w:rPr>
        <w:t xml:space="preserve">ugust 2014. </w:t>
      </w:r>
      <w:r w:rsidR="008B7D44" w:rsidRPr="00F91B20">
        <w:rPr>
          <w:rFonts w:ascii="Book Antiqua" w:hAnsi="Book Antiqua" w:cs="Times New Roman"/>
          <w:color w:val="auto"/>
          <w:sz w:val="24"/>
          <w:szCs w:val="24"/>
        </w:rPr>
        <w:t>The p</w:t>
      </w:r>
      <w:r w:rsidRPr="00F91B20">
        <w:rPr>
          <w:rFonts w:ascii="Book Antiqua" w:hAnsi="Book Antiqua" w:cs="Times New Roman"/>
          <w:color w:val="auto"/>
          <w:sz w:val="24"/>
          <w:szCs w:val="24"/>
        </w:rPr>
        <w:t xml:space="preserve">atients were divided into two groups according to the type of </w:t>
      </w:r>
      <w:r w:rsidR="000D6CBE" w:rsidRPr="00F91B20">
        <w:rPr>
          <w:rFonts w:ascii="Book Antiqua" w:hAnsi="Book Antiqua" w:cs="Times New Roman"/>
          <w:color w:val="auto"/>
          <w:sz w:val="24"/>
          <w:szCs w:val="24"/>
        </w:rPr>
        <w:t>operation</w:t>
      </w:r>
      <w:r w:rsidR="00B27FD9" w:rsidRPr="00F91B20">
        <w:rPr>
          <w:rFonts w:ascii="Book Antiqua" w:hAnsi="Book Antiqua" w:cs="Times New Roman"/>
          <w:color w:val="auto"/>
          <w:sz w:val="24"/>
          <w:szCs w:val="24"/>
        </w:rPr>
        <w:t>;</w:t>
      </w:r>
      <w:r w:rsidR="008B7D44" w:rsidRPr="00F91B20">
        <w:rPr>
          <w:rFonts w:ascii="Book Antiqua" w:hAnsi="Book Antiqua" w:cs="Times New Roman"/>
          <w:color w:val="auto"/>
          <w:sz w:val="24"/>
          <w:szCs w:val="24"/>
        </w:rPr>
        <w:t xml:space="preserve"> 421 patients underwent TLTG and 266 underwent LATG. Clinicopathologic ch</w:t>
      </w:r>
      <w:r w:rsidR="00B27FD9" w:rsidRPr="00F91B20">
        <w:rPr>
          <w:rFonts w:ascii="Book Antiqua" w:hAnsi="Book Antiqua" w:cs="Times New Roman"/>
          <w:color w:val="auto"/>
          <w:sz w:val="24"/>
          <w:szCs w:val="24"/>
        </w:rPr>
        <w:t>a</w:t>
      </w:r>
      <w:r w:rsidR="008B7D44" w:rsidRPr="00F91B20">
        <w:rPr>
          <w:rFonts w:ascii="Book Antiqua" w:hAnsi="Book Antiqua" w:cs="Times New Roman"/>
          <w:color w:val="auto"/>
          <w:sz w:val="24"/>
          <w:szCs w:val="24"/>
        </w:rPr>
        <w:t xml:space="preserve">racteristics and surgical outcomes </w:t>
      </w:r>
      <w:r w:rsidR="00B27FD9" w:rsidRPr="00F91B20">
        <w:rPr>
          <w:rFonts w:ascii="Book Antiqua" w:hAnsi="Book Antiqua" w:cs="Times New Roman"/>
          <w:color w:val="auto"/>
          <w:sz w:val="24"/>
          <w:szCs w:val="24"/>
        </w:rPr>
        <w:t xml:space="preserve">in the two groups </w:t>
      </w:r>
      <w:r w:rsidR="008B7D44" w:rsidRPr="00F91B20">
        <w:rPr>
          <w:rFonts w:ascii="Book Antiqua" w:hAnsi="Book Antiqua" w:cs="Times New Roman"/>
          <w:color w:val="auto"/>
          <w:sz w:val="24"/>
          <w:szCs w:val="24"/>
        </w:rPr>
        <w:t xml:space="preserve">were compared </w:t>
      </w:r>
      <w:r w:rsidR="00635FDB" w:rsidRPr="00F91B20">
        <w:rPr>
          <w:rFonts w:ascii="Book Antiqua" w:hAnsi="Book Antiqua" w:cs="Times New Roman"/>
          <w:color w:val="auto"/>
          <w:sz w:val="24"/>
          <w:szCs w:val="24"/>
        </w:rPr>
        <w:t>and analyzed</w:t>
      </w:r>
      <w:r w:rsidR="00B27FD9" w:rsidRPr="00F91B20">
        <w:rPr>
          <w:rFonts w:ascii="Book Antiqua" w:hAnsi="Book Antiqua" w:cs="Times New Roman"/>
          <w:color w:val="auto"/>
          <w:sz w:val="24"/>
          <w:szCs w:val="24"/>
        </w:rPr>
        <w:t>.</w:t>
      </w:r>
    </w:p>
    <w:p w:rsidR="00F91B20" w:rsidRPr="00F91B20" w:rsidRDefault="00F91B20" w:rsidP="00603AF4">
      <w:pPr>
        <w:snapToGrid w:val="0"/>
        <w:spacing w:line="360" w:lineRule="auto"/>
        <w:jc w:val="both"/>
        <w:rPr>
          <w:rFonts w:ascii="Book Antiqua" w:eastAsia="SimSun" w:hAnsi="Book Antiqua" w:cs="Times New Roman"/>
          <w:color w:val="auto"/>
          <w:sz w:val="24"/>
          <w:szCs w:val="24"/>
          <w:lang w:eastAsia="zh-CN"/>
        </w:rPr>
      </w:pPr>
    </w:p>
    <w:p w:rsidR="00F91B20" w:rsidRPr="00F91B20" w:rsidRDefault="00367707" w:rsidP="00603AF4">
      <w:pPr>
        <w:snapToGrid w:val="0"/>
        <w:spacing w:line="360" w:lineRule="auto"/>
        <w:jc w:val="both"/>
        <w:rPr>
          <w:rFonts w:ascii="Book Antiqua" w:eastAsia="SimSun" w:hAnsi="Book Antiqua" w:cs="Times New Roman"/>
          <w:b/>
          <w:i/>
          <w:color w:val="auto"/>
          <w:sz w:val="24"/>
          <w:szCs w:val="24"/>
          <w:lang w:eastAsia="zh-CN"/>
        </w:rPr>
      </w:pPr>
      <w:r w:rsidRPr="00F91B20">
        <w:rPr>
          <w:rFonts w:ascii="Book Antiqua" w:hAnsi="Book Antiqua" w:cs="Times New Roman"/>
          <w:b/>
          <w:i/>
          <w:color w:val="auto"/>
          <w:sz w:val="24"/>
          <w:szCs w:val="24"/>
        </w:rPr>
        <w:t>RESULTS</w:t>
      </w:r>
    </w:p>
    <w:p w:rsidR="00C934A8" w:rsidRPr="00F91B20" w:rsidRDefault="00635FDB"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T</w:t>
      </w:r>
      <w:r w:rsidR="00A53B54" w:rsidRPr="00F91B20">
        <w:rPr>
          <w:rFonts w:ascii="Book Antiqua" w:hAnsi="Book Antiqua" w:cs="Times New Roman"/>
          <w:color w:val="auto"/>
          <w:sz w:val="24"/>
          <w:szCs w:val="24"/>
        </w:rPr>
        <w:t>he TLTG group</w:t>
      </w:r>
      <w:r w:rsidR="000504FF"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had higher </w:t>
      </w:r>
      <w:r w:rsidR="00A53B54" w:rsidRPr="00F91B20">
        <w:rPr>
          <w:rFonts w:ascii="Book Antiqua" w:hAnsi="Book Antiqua" w:cs="Times New Roman"/>
          <w:color w:val="auto"/>
          <w:sz w:val="24"/>
          <w:szCs w:val="24"/>
        </w:rPr>
        <w:t xml:space="preserve">mean ages at the time of operation (57.78 </w:t>
      </w:r>
      <w:r w:rsidR="00A53B54" w:rsidRPr="00F91B20">
        <w:rPr>
          <w:rFonts w:ascii="Book Antiqua" w:eastAsia="Malgun Gothic" w:hAnsi="Book Antiqua" w:cs="Times New Roman"/>
          <w:color w:val="auto"/>
          <w:sz w:val="24"/>
          <w:szCs w:val="24"/>
        </w:rPr>
        <w:t>±11.20 years</w:t>
      </w:r>
      <w:r w:rsidR="000504FF" w:rsidRPr="00F91B20">
        <w:rPr>
          <w:rFonts w:ascii="Book Antiqua" w:eastAsia="Malgun Gothic" w:hAnsi="Book Antiqua" w:cs="Times New Roman"/>
          <w:color w:val="auto"/>
          <w:sz w:val="24"/>
          <w:szCs w:val="24"/>
        </w:rPr>
        <w:t xml:space="preserve"> and </w:t>
      </w:r>
      <w:r w:rsidR="000504FF" w:rsidRPr="00F91B20">
        <w:rPr>
          <w:rFonts w:ascii="Book Antiqua" w:hAnsi="Book Antiqua" w:cs="Times New Roman"/>
          <w:color w:val="auto"/>
          <w:sz w:val="24"/>
          <w:szCs w:val="24"/>
        </w:rPr>
        <w:t xml:space="preserve">55.69 </w:t>
      </w:r>
      <w:r w:rsidR="000504FF" w:rsidRPr="00F91B20">
        <w:rPr>
          <w:rFonts w:ascii="Book Antiqua" w:eastAsia="Malgun Gothic" w:hAnsi="Book Antiqua" w:cs="Times New Roman"/>
          <w:color w:val="auto"/>
          <w:sz w:val="24"/>
          <w:szCs w:val="24"/>
        </w:rPr>
        <w:t>±</w:t>
      </w:r>
      <w:r w:rsidR="000504FF" w:rsidRPr="00F91B20">
        <w:rPr>
          <w:rFonts w:ascii="Book Antiqua" w:hAnsi="Book Antiqua" w:cs="Times New Roman"/>
          <w:color w:val="auto"/>
          <w:sz w:val="24"/>
          <w:szCs w:val="24"/>
        </w:rPr>
        <w:t xml:space="preserve"> 11.96 years</w:t>
      </w:r>
      <w:r w:rsidR="00A53B54" w:rsidRPr="00F91B20">
        <w:rPr>
          <w:rFonts w:ascii="Book Antiqua" w:eastAsia="Malgun Gothic" w:hAnsi="Book Antiqua" w:cs="Times New Roman"/>
          <w:color w:val="auto"/>
          <w:sz w:val="24"/>
          <w:szCs w:val="24"/>
        </w:rPr>
        <w:t xml:space="preserve">, </w:t>
      </w:r>
      <w:r w:rsidR="00A53B54"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A53B54" w:rsidRPr="00F91B20">
        <w:rPr>
          <w:rFonts w:ascii="Book Antiqua" w:eastAsia="Malgun Gothic" w:hAnsi="Book Antiqua" w:cs="Times New Roman"/>
          <w:color w:val="auto"/>
          <w:sz w:val="24"/>
          <w:szCs w:val="24"/>
        </w:rPr>
        <w:t>=</w:t>
      </w:r>
      <w:r w:rsidR="009E032D">
        <w:rPr>
          <w:rFonts w:ascii="Book Antiqua" w:eastAsia="SimSun" w:hAnsi="Book Antiqua" w:cs="Times New Roman" w:hint="eastAsia"/>
          <w:color w:val="auto"/>
          <w:sz w:val="24"/>
          <w:szCs w:val="24"/>
          <w:lang w:eastAsia="zh-CN"/>
        </w:rPr>
        <w:t xml:space="preserve"> </w:t>
      </w:r>
      <w:r w:rsidR="00A53B54" w:rsidRPr="00F91B20">
        <w:rPr>
          <w:rFonts w:ascii="Book Antiqua" w:eastAsia="Malgun Gothic" w:hAnsi="Book Antiqua" w:cs="Times New Roman"/>
          <w:color w:val="auto"/>
          <w:sz w:val="24"/>
          <w:szCs w:val="24"/>
        </w:rPr>
        <w:t xml:space="preserve">0.020) </w:t>
      </w:r>
      <w:r w:rsidR="00771AF3" w:rsidRPr="00F91B20">
        <w:rPr>
          <w:rFonts w:ascii="Book Antiqua" w:hAnsi="Book Antiqua" w:cs="Times New Roman"/>
          <w:color w:val="auto"/>
          <w:sz w:val="24"/>
          <w:szCs w:val="24"/>
        </w:rPr>
        <w:t xml:space="preserve">and </w:t>
      </w:r>
      <w:r w:rsidRPr="00F91B20">
        <w:rPr>
          <w:rFonts w:ascii="Book Antiqua" w:hAnsi="Book Antiqua" w:cs="Times New Roman"/>
          <w:color w:val="auto"/>
          <w:sz w:val="24"/>
          <w:szCs w:val="24"/>
        </w:rPr>
        <w:t xml:space="preserve">more </w:t>
      </w:r>
      <w:r w:rsidR="00035D35" w:rsidRPr="00F91B20">
        <w:rPr>
          <w:rFonts w:ascii="Book Antiqua" w:hAnsi="Book Antiqua" w:cs="Times New Roman"/>
          <w:color w:val="auto"/>
          <w:sz w:val="24"/>
          <w:szCs w:val="24"/>
        </w:rPr>
        <w:t xml:space="preserve">histories of </w:t>
      </w:r>
      <w:r w:rsidR="00771AF3" w:rsidRPr="00F91B20">
        <w:rPr>
          <w:rFonts w:ascii="Book Antiqua" w:hAnsi="Book Antiqua" w:cs="Times New Roman"/>
          <w:color w:val="auto"/>
          <w:sz w:val="24"/>
          <w:szCs w:val="24"/>
        </w:rPr>
        <w:t>abdominal surgery</w:t>
      </w:r>
      <w:r w:rsidR="00A53B54" w:rsidRPr="00F91B20">
        <w:rPr>
          <w:rFonts w:ascii="Book Antiqua" w:hAnsi="Book Antiqua" w:cs="Times New Roman"/>
          <w:color w:val="auto"/>
          <w:sz w:val="24"/>
          <w:szCs w:val="24"/>
        </w:rPr>
        <w:t xml:space="preserve"> (</w:t>
      </w:r>
      <w:r w:rsidR="000504FF" w:rsidRPr="00F91B20">
        <w:rPr>
          <w:rFonts w:ascii="Book Antiqua" w:hAnsi="Book Antiqua" w:cs="Times New Roman"/>
          <w:color w:val="auto"/>
          <w:sz w:val="24"/>
          <w:szCs w:val="24"/>
        </w:rPr>
        <w:t>20.2</w:t>
      </w:r>
      <w:r w:rsidR="00A53B54" w:rsidRPr="00F91B20">
        <w:rPr>
          <w:rFonts w:ascii="Book Antiqua" w:hAnsi="Book Antiqua" w:cs="Times New Roman"/>
          <w:color w:val="auto"/>
          <w:sz w:val="24"/>
          <w:szCs w:val="24"/>
        </w:rPr>
        <w:t xml:space="preserve">% and </w:t>
      </w:r>
      <w:r w:rsidR="000504FF" w:rsidRPr="00F91B20">
        <w:rPr>
          <w:rFonts w:ascii="Book Antiqua" w:hAnsi="Book Antiqua" w:cs="Times New Roman"/>
          <w:color w:val="auto"/>
          <w:sz w:val="24"/>
          <w:szCs w:val="24"/>
        </w:rPr>
        <w:t>12.4</w:t>
      </w:r>
      <w:r w:rsidR="00A53B54" w:rsidRPr="00F91B20">
        <w:rPr>
          <w:rFonts w:ascii="Book Antiqua" w:hAnsi="Book Antiqua" w:cs="Times New Roman"/>
          <w:color w:val="auto"/>
          <w:sz w:val="24"/>
          <w:szCs w:val="24"/>
        </w:rPr>
        <w:t xml:space="preserve">%, </w:t>
      </w:r>
      <w:r w:rsidR="009E032D"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A53B54" w:rsidRPr="00F91B20">
        <w:rPr>
          <w:rFonts w:ascii="Book Antiqua" w:hAnsi="Book Antiqua" w:cs="Times New Roman"/>
          <w:color w:val="auto"/>
          <w:sz w:val="24"/>
          <w:szCs w:val="24"/>
        </w:rPr>
        <w:t>=</w:t>
      </w:r>
      <w:r w:rsidR="009E032D">
        <w:rPr>
          <w:rFonts w:ascii="Book Antiqua" w:eastAsia="SimSun" w:hAnsi="Book Antiqua" w:cs="Times New Roman" w:hint="eastAsia"/>
          <w:color w:val="auto"/>
          <w:sz w:val="24"/>
          <w:szCs w:val="24"/>
          <w:lang w:eastAsia="zh-CN"/>
        </w:rPr>
        <w:t xml:space="preserve"> </w:t>
      </w:r>
      <w:r w:rsidR="00A53B54" w:rsidRPr="00F91B20">
        <w:rPr>
          <w:rFonts w:ascii="Book Antiqua" w:hAnsi="Book Antiqua" w:cs="Times New Roman"/>
          <w:color w:val="auto"/>
          <w:sz w:val="24"/>
          <w:szCs w:val="24"/>
        </w:rPr>
        <w:t>0.008)</w:t>
      </w:r>
      <w:r w:rsidRPr="00F91B20">
        <w:rPr>
          <w:rFonts w:ascii="Book Antiqua" w:hAnsi="Book Antiqua" w:cs="Times New Roman"/>
          <w:color w:val="auto"/>
          <w:sz w:val="24"/>
          <w:szCs w:val="24"/>
        </w:rPr>
        <w:t xml:space="preserve"> compared with the LATG group</w:t>
      </w:r>
      <w:r w:rsidR="00771AF3" w:rsidRPr="00F91B20">
        <w:rPr>
          <w:rFonts w:ascii="Book Antiqua" w:hAnsi="Book Antiqua" w:cs="Times New Roman"/>
          <w:color w:val="auto"/>
          <w:sz w:val="24"/>
          <w:szCs w:val="24"/>
        </w:rPr>
        <w:t xml:space="preserve">. </w:t>
      </w:r>
      <w:r w:rsidR="006361D8" w:rsidRPr="00F91B20">
        <w:rPr>
          <w:rFonts w:ascii="Book Antiqua" w:hAnsi="Book Antiqua" w:cs="Times New Roman"/>
          <w:color w:val="auto"/>
          <w:sz w:val="24"/>
          <w:szCs w:val="24"/>
        </w:rPr>
        <w:t>S</w:t>
      </w:r>
      <w:r w:rsidR="00771AF3" w:rsidRPr="00F91B20">
        <w:rPr>
          <w:rFonts w:ascii="Book Antiqua" w:hAnsi="Book Antiqua" w:cs="Times New Roman"/>
          <w:color w:val="auto"/>
          <w:sz w:val="24"/>
          <w:szCs w:val="24"/>
        </w:rPr>
        <w:t>urgical outcomes</w:t>
      </w:r>
      <w:r w:rsidR="00035D35" w:rsidRPr="00F91B20">
        <w:rPr>
          <w:rFonts w:ascii="Book Antiqua" w:hAnsi="Book Antiqua" w:cs="Times New Roman"/>
          <w:color w:val="auto"/>
          <w:sz w:val="24"/>
          <w:szCs w:val="24"/>
        </w:rPr>
        <w:t xml:space="preserve"> </w:t>
      </w:r>
      <w:r w:rsidR="00837D76" w:rsidRPr="00F91B20">
        <w:rPr>
          <w:rFonts w:ascii="Book Antiqua" w:hAnsi="Book Antiqua" w:cs="Times New Roman"/>
          <w:color w:val="auto"/>
          <w:sz w:val="24"/>
          <w:szCs w:val="24"/>
        </w:rPr>
        <w:t xml:space="preserve">such as </w:t>
      </w:r>
      <w:r w:rsidR="006361D8" w:rsidRPr="00F91B20">
        <w:rPr>
          <w:rFonts w:ascii="Book Antiqua" w:hAnsi="Book Antiqua" w:cs="Times New Roman"/>
          <w:color w:val="auto"/>
          <w:sz w:val="24"/>
          <w:szCs w:val="24"/>
        </w:rPr>
        <w:t xml:space="preserve">intra-operative and </w:t>
      </w:r>
      <w:r w:rsidR="00837D76" w:rsidRPr="00F91B20">
        <w:rPr>
          <w:rFonts w:ascii="Book Antiqua" w:hAnsi="Book Antiqua" w:cs="Times New Roman"/>
          <w:color w:val="auto"/>
          <w:sz w:val="24"/>
          <w:szCs w:val="24"/>
        </w:rPr>
        <w:t xml:space="preserve">posts-operative transfusions, combined operations, pain scores and administration of analgesics, </w:t>
      </w:r>
      <w:r w:rsidR="00035D35" w:rsidRPr="00F91B20">
        <w:rPr>
          <w:rFonts w:ascii="Book Antiqua" w:hAnsi="Book Antiqua" w:cs="Times New Roman"/>
          <w:color w:val="auto"/>
          <w:sz w:val="24"/>
          <w:szCs w:val="24"/>
        </w:rPr>
        <w:t xml:space="preserve">and complications were similar </w:t>
      </w:r>
      <w:r w:rsidRPr="00F91B20">
        <w:rPr>
          <w:rFonts w:ascii="Book Antiqua" w:hAnsi="Book Antiqua" w:cs="Times New Roman"/>
          <w:color w:val="auto"/>
          <w:sz w:val="24"/>
          <w:szCs w:val="24"/>
        </w:rPr>
        <w:t>between</w:t>
      </w:r>
      <w:r w:rsidR="00035D35" w:rsidRPr="00F91B20">
        <w:rPr>
          <w:rFonts w:ascii="Book Antiqua" w:hAnsi="Book Antiqua" w:cs="Times New Roman"/>
          <w:color w:val="auto"/>
          <w:sz w:val="24"/>
          <w:szCs w:val="24"/>
        </w:rPr>
        <w:t xml:space="preserve"> the two groups</w:t>
      </w:r>
      <w:r w:rsidR="006361D8" w:rsidRPr="00F91B20">
        <w:rPr>
          <w:rFonts w:ascii="Book Antiqua" w:hAnsi="Book Antiqua" w:cs="Times New Roman"/>
          <w:color w:val="auto"/>
          <w:sz w:val="24"/>
          <w:szCs w:val="24"/>
        </w:rPr>
        <w:t>. However</w:t>
      </w:r>
      <w:r w:rsidRPr="00F91B20">
        <w:rPr>
          <w:rFonts w:ascii="Book Antiqua" w:hAnsi="Book Antiqua" w:cs="Times New Roman"/>
          <w:color w:val="auto"/>
          <w:sz w:val="24"/>
          <w:szCs w:val="24"/>
        </w:rPr>
        <w:t xml:space="preserve">, compared with the LATG group, the </w:t>
      </w:r>
      <w:r w:rsidR="00035D35" w:rsidRPr="00F91B20">
        <w:rPr>
          <w:rFonts w:ascii="Book Antiqua" w:hAnsi="Book Antiqua" w:cs="Times New Roman"/>
          <w:color w:val="auto"/>
          <w:sz w:val="24"/>
          <w:szCs w:val="24"/>
        </w:rPr>
        <w:t xml:space="preserve">TLTG </w:t>
      </w:r>
      <w:r w:rsidR="00837D76" w:rsidRPr="00F91B20">
        <w:rPr>
          <w:rFonts w:ascii="Book Antiqua" w:hAnsi="Book Antiqua" w:cs="Times New Roman"/>
          <w:color w:val="auto"/>
          <w:sz w:val="24"/>
          <w:szCs w:val="24"/>
        </w:rPr>
        <w:t xml:space="preserve">group </w:t>
      </w:r>
      <w:r w:rsidR="00035D35" w:rsidRPr="00F91B20">
        <w:rPr>
          <w:rFonts w:ascii="Book Antiqua" w:hAnsi="Book Antiqua" w:cs="Times New Roman"/>
          <w:color w:val="auto"/>
          <w:sz w:val="24"/>
          <w:szCs w:val="24"/>
        </w:rPr>
        <w:t>required a shorter operation time</w:t>
      </w:r>
      <w:r w:rsidR="00BA5CF6" w:rsidRPr="00F91B20">
        <w:rPr>
          <w:rFonts w:ascii="Book Antiqua" w:hAnsi="Book Antiqua" w:cs="Times New Roman"/>
          <w:color w:val="auto"/>
          <w:sz w:val="24"/>
          <w:szCs w:val="24"/>
        </w:rPr>
        <w:t xml:space="preserve"> (149 min and 170 min, </w:t>
      </w:r>
      <w:r w:rsidR="009E032D"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BA5CF6" w:rsidRPr="00F91B20">
        <w:rPr>
          <w:rFonts w:ascii="Book Antiqua" w:hAnsi="Book Antiqua" w:cs="Times New Roman"/>
          <w:color w:val="auto"/>
          <w:sz w:val="24"/>
          <w:szCs w:val="24"/>
        </w:rPr>
        <w:t>&lt;</w:t>
      </w:r>
      <w:r w:rsidR="009E032D">
        <w:rPr>
          <w:rFonts w:ascii="Book Antiqua" w:eastAsia="SimSun" w:hAnsi="Book Antiqua" w:cs="Times New Roman" w:hint="eastAsia"/>
          <w:color w:val="auto"/>
          <w:sz w:val="24"/>
          <w:szCs w:val="24"/>
          <w:lang w:eastAsia="zh-CN"/>
        </w:rPr>
        <w:t xml:space="preserve"> </w:t>
      </w:r>
      <w:r w:rsidR="00BA5CF6" w:rsidRPr="00F91B20">
        <w:rPr>
          <w:rFonts w:ascii="Book Antiqua" w:hAnsi="Book Antiqua" w:cs="Times New Roman"/>
          <w:color w:val="auto"/>
          <w:sz w:val="24"/>
          <w:szCs w:val="24"/>
        </w:rPr>
        <w:t>0.001)</w:t>
      </w:r>
      <w:r w:rsidR="00837D76"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had </w:t>
      </w:r>
      <w:r w:rsidR="00837D76" w:rsidRPr="00F91B20">
        <w:rPr>
          <w:rFonts w:ascii="Book Antiqua" w:hAnsi="Book Antiqua" w:cs="Times New Roman"/>
          <w:color w:val="auto"/>
          <w:sz w:val="24"/>
          <w:szCs w:val="24"/>
        </w:rPr>
        <w:t>lower post-operative hematocrit change</w:t>
      </w:r>
      <w:r w:rsidRPr="00F91B20">
        <w:rPr>
          <w:rFonts w:ascii="Book Antiqua" w:hAnsi="Book Antiqua" w:cs="Times New Roman"/>
          <w:color w:val="auto"/>
          <w:sz w:val="24"/>
          <w:szCs w:val="24"/>
        </w:rPr>
        <w:t xml:space="preserve"> </w:t>
      </w:r>
      <w:r w:rsidR="00BA5CF6" w:rsidRPr="00F91B20">
        <w:rPr>
          <w:rFonts w:ascii="Book Antiqua" w:hAnsi="Book Antiqua" w:cs="Times New Roman"/>
          <w:color w:val="auto"/>
          <w:sz w:val="24"/>
          <w:szCs w:val="24"/>
        </w:rPr>
        <w:t>(3.</w:t>
      </w:r>
      <w:r w:rsidR="006361D8" w:rsidRPr="00F91B20">
        <w:rPr>
          <w:rFonts w:ascii="Book Antiqua" w:hAnsi="Book Antiqua" w:cs="Times New Roman"/>
          <w:color w:val="auto"/>
          <w:sz w:val="24"/>
          <w:szCs w:val="24"/>
        </w:rPr>
        <w:t>49</w:t>
      </w:r>
      <w:r w:rsidR="00BA5CF6" w:rsidRPr="00F91B20">
        <w:rPr>
          <w:rFonts w:ascii="Book Antiqua" w:hAnsi="Book Antiqua" w:cs="Times New Roman"/>
          <w:color w:val="auto"/>
          <w:sz w:val="24"/>
          <w:szCs w:val="24"/>
        </w:rPr>
        <w:t xml:space="preserve"> % and 4.0</w:t>
      </w:r>
      <w:r w:rsidR="006361D8" w:rsidRPr="00F91B20">
        <w:rPr>
          <w:rFonts w:ascii="Book Antiqua" w:hAnsi="Book Antiqua" w:cs="Times New Roman"/>
          <w:color w:val="auto"/>
          <w:sz w:val="24"/>
          <w:szCs w:val="24"/>
        </w:rPr>
        <w:t>4</w:t>
      </w:r>
      <w:r w:rsidR="00BA5CF6" w:rsidRPr="00F91B20">
        <w:rPr>
          <w:rFonts w:ascii="Book Antiqua" w:hAnsi="Book Antiqua" w:cs="Times New Roman"/>
          <w:color w:val="auto"/>
          <w:sz w:val="24"/>
          <w:szCs w:val="24"/>
        </w:rPr>
        <w:t xml:space="preserve"> %, </w:t>
      </w:r>
      <w:r w:rsidR="009E032D"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BA5CF6" w:rsidRPr="00F91B20">
        <w:rPr>
          <w:rFonts w:ascii="Book Antiqua" w:hAnsi="Book Antiqua" w:cs="Times New Roman"/>
          <w:color w:val="auto"/>
          <w:sz w:val="24"/>
          <w:szCs w:val="24"/>
        </w:rPr>
        <w:t>=</w:t>
      </w:r>
      <w:r w:rsidR="009E032D">
        <w:rPr>
          <w:rFonts w:ascii="Book Antiqua" w:eastAsia="SimSun" w:hAnsi="Book Antiqua" w:cs="Times New Roman" w:hint="eastAsia"/>
          <w:color w:val="auto"/>
          <w:sz w:val="24"/>
          <w:szCs w:val="24"/>
          <w:lang w:eastAsia="zh-CN"/>
        </w:rPr>
        <w:t xml:space="preserve"> </w:t>
      </w:r>
      <w:r w:rsidR="00BA5CF6" w:rsidRPr="00F91B20">
        <w:rPr>
          <w:rFonts w:ascii="Book Antiqua" w:hAnsi="Book Antiqua" w:cs="Times New Roman"/>
          <w:color w:val="auto"/>
          <w:sz w:val="24"/>
          <w:szCs w:val="24"/>
        </w:rPr>
        <w:t>0.002)</w:t>
      </w:r>
      <w:r w:rsidR="00837D76" w:rsidRPr="00F91B20">
        <w:rPr>
          <w:rFonts w:ascii="Book Antiqua" w:hAnsi="Book Antiqua" w:cs="Times New Roman"/>
          <w:color w:val="auto"/>
          <w:sz w:val="24"/>
          <w:szCs w:val="24"/>
        </w:rPr>
        <w:t>, less intra-operative events</w:t>
      </w:r>
      <w:r w:rsidR="00035D35" w:rsidRPr="00F91B20">
        <w:rPr>
          <w:rFonts w:ascii="Book Antiqua" w:hAnsi="Book Antiqua" w:cs="Times New Roman"/>
          <w:color w:val="auto"/>
          <w:sz w:val="24"/>
          <w:szCs w:val="24"/>
        </w:rPr>
        <w:t xml:space="preserve"> </w:t>
      </w:r>
      <w:r w:rsidR="00BA5CF6" w:rsidRPr="00F91B20">
        <w:rPr>
          <w:rFonts w:ascii="Book Antiqua" w:hAnsi="Book Antiqua" w:cs="Times New Roman"/>
          <w:color w:val="auto"/>
          <w:sz w:val="24"/>
          <w:szCs w:val="24"/>
        </w:rPr>
        <w:t xml:space="preserve">(3.1% and 10.2%, </w:t>
      </w:r>
      <w:r w:rsidR="009E032D"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BA5CF6" w:rsidRPr="00F91B20">
        <w:rPr>
          <w:rFonts w:ascii="Book Antiqua" w:hAnsi="Book Antiqua" w:cs="Times New Roman"/>
          <w:color w:val="auto"/>
          <w:sz w:val="24"/>
          <w:szCs w:val="24"/>
        </w:rPr>
        <w:t>&lt;</w:t>
      </w:r>
      <w:r w:rsidR="009E032D">
        <w:rPr>
          <w:rFonts w:ascii="Book Antiqua" w:eastAsia="SimSun" w:hAnsi="Book Antiqua" w:cs="Times New Roman" w:hint="eastAsia"/>
          <w:color w:val="auto"/>
          <w:sz w:val="24"/>
          <w:szCs w:val="24"/>
          <w:lang w:eastAsia="zh-CN"/>
        </w:rPr>
        <w:t xml:space="preserve"> </w:t>
      </w:r>
      <w:r w:rsidR="00BA5CF6" w:rsidRPr="00F91B20">
        <w:rPr>
          <w:rFonts w:ascii="Book Antiqua" w:hAnsi="Book Antiqua" w:cs="Times New Roman"/>
          <w:color w:val="auto"/>
          <w:sz w:val="24"/>
          <w:szCs w:val="24"/>
        </w:rPr>
        <w:t>0.001)</w:t>
      </w:r>
      <w:r w:rsidR="006361D8" w:rsidRPr="00F91B20">
        <w:rPr>
          <w:rFonts w:ascii="Book Antiqua" w:hAnsi="Book Antiqua" w:cs="Times New Roman"/>
          <w:color w:val="auto"/>
          <w:sz w:val="24"/>
          <w:szCs w:val="24"/>
        </w:rPr>
        <w:t xml:space="preserve">, less intra-operative anastomosis events (2.4% and 7.1%, </w:t>
      </w:r>
      <w:r w:rsidR="009E032D"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6361D8" w:rsidRPr="00F91B20">
        <w:rPr>
          <w:rFonts w:ascii="Book Antiqua" w:hAnsi="Book Antiqua" w:cs="Times New Roman"/>
          <w:color w:val="auto"/>
          <w:sz w:val="24"/>
          <w:szCs w:val="24"/>
        </w:rPr>
        <w:t>=</w:t>
      </w:r>
      <w:r w:rsidR="009E032D">
        <w:rPr>
          <w:rFonts w:ascii="Book Antiqua" w:eastAsia="SimSun" w:hAnsi="Book Antiqua" w:cs="Times New Roman" w:hint="eastAsia"/>
          <w:color w:val="auto"/>
          <w:sz w:val="24"/>
          <w:szCs w:val="24"/>
          <w:lang w:eastAsia="zh-CN"/>
        </w:rPr>
        <w:t xml:space="preserve"> </w:t>
      </w:r>
      <w:r w:rsidR="006361D8" w:rsidRPr="00F91B20">
        <w:rPr>
          <w:rFonts w:ascii="Book Antiqua" w:hAnsi="Book Antiqua" w:cs="Times New Roman"/>
          <w:color w:val="auto"/>
          <w:sz w:val="24"/>
          <w:szCs w:val="24"/>
        </w:rPr>
        <w:t>0.003)</w:t>
      </w:r>
      <w:r w:rsidRPr="00F91B20">
        <w:rPr>
          <w:rFonts w:ascii="Book Antiqua" w:hAnsi="Book Antiqua" w:cs="Times New Roman"/>
          <w:color w:val="auto"/>
          <w:sz w:val="24"/>
          <w:szCs w:val="24"/>
        </w:rPr>
        <w:t>,</w:t>
      </w:r>
      <w:r w:rsidR="00BA5CF6" w:rsidRPr="00F91B20">
        <w:rPr>
          <w:rFonts w:ascii="Book Antiqua" w:hAnsi="Book Antiqua" w:cs="Times New Roman"/>
          <w:color w:val="auto"/>
          <w:sz w:val="24"/>
          <w:szCs w:val="24"/>
        </w:rPr>
        <w:t xml:space="preserve"> </w:t>
      </w:r>
      <w:r w:rsidR="00035D35" w:rsidRPr="00F91B20">
        <w:rPr>
          <w:rFonts w:ascii="Book Antiqua" w:hAnsi="Book Antiqua" w:cs="Times New Roman"/>
          <w:color w:val="auto"/>
          <w:sz w:val="24"/>
          <w:szCs w:val="24"/>
        </w:rPr>
        <w:t>faster post-operative recovery</w:t>
      </w:r>
      <w:r w:rsidR="00837D76" w:rsidRPr="00F91B20">
        <w:rPr>
          <w:rFonts w:ascii="Book Antiqua" w:hAnsi="Book Antiqua" w:cs="Times New Roman"/>
          <w:color w:val="auto"/>
          <w:sz w:val="24"/>
          <w:szCs w:val="24"/>
        </w:rPr>
        <w:t xml:space="preserve"> such as median time to first flatus</w:t>
      </w:r>
      <w:r w:rsidRPr="00F91B20">
        <w:rPr>
          <w:rFonts w:ascii="Book Antiqua" w:hAnsi="Book Antiqua" w:cs="Times New Roman"/>
          <w:color w:val="auto"/>
          <w:sz w:val="24"/>
          <w:szCs w:val="24"/>
        </w:rPr>
        <w:t xml:space="preserve"> </w:t>
      </w:r>
      <w:r w:rsidR="00BA5CF6" w:rsidRPr="00F91B20">
        <w:rPr>
          <w:rFonts w:ascii="Book Antiqua" w:hAnsi="Book Antiqua" w:cs="Times New Roman"/>
          <w:color w:val="auto"/>
          <w:sz w:val="24"/>
          <w:szCs w:val="24"/>
        </w:rPr>
        <w:t>(3</w:t>
      </w:r>
      <w:r w:rsidR="006361D8" w:rsidRPr="00F91B20">
        <w:rPr>
          <w:rFonts w:ascii="Book Antiqua" w:hAnsi="Book Antiqua" w:cs="Times New Roman"/>
          <w:color w:val="auto"/>
          <w:sz w:val="24"/>
          <w:szCs w:val="24"/>
        </w:rPr>
        <w:t>.30</w:t>
      </w:r>
      <w:r w:rsidR="00BA5CF6" w:rsidRPr="00F91B20">
        <w:rPr>
          <w:rFonts w:ascii="Book Antiqua" w:hAnsi="Book Antiqua" w:cs="Times New Roman"/>
          <w:color w:val="auto"/>
          <w:sz w:val="24"/>
          <w:szCs w:val="24"/>
        </w:rPr>
        <w:t xml:space="preserve"> d</w:t>
      </w:r>
      <w:r w:rsidR="009E032D">
        <w:rPr>
          <w:rFonts w:ascii="Book Antiqua" w:eastAsia="SimSun" w:hAnsi="Book Antiqua" w:cs="Times New Roman" w:hint="eastAsia"/>
          <w:color w:val="auto"/>
          <w:sz w:val="24"/>
          <w:szCs w:val="24"/>
          <w:lang w:eastAsia="zh-CN"/>
        </w:rPr>
        <w:t xml:space="preserve"> </w:t>
      </w:r>
      <w:r w:rsidR="00BA5CF6" w:rsidRPr="00F91B20">
        <w:rPr>
          <w:rFonts w:ascii="Book Antiqua" w:hAnsi="Book Antiqua" w:cs="Times New Roman"/>
          <w:color w:val="auto"/>
          <w:sz w:val="24"/>
          <w:szCs w:val="24"/>
        </w:rPr>
        <w:t xml:space="preserve">and </w:t>
      </w:r>
      <w:r w:rsidR="006361D8" w:rsidRPr="00F91B20">
        <w:rPr>
          <w:rFonts w:ascii="Book Antiqua" w:hAnsi="Book Antiqua" w:cs="Times New Roman"/>
          <w:color w:val="auto"/>
          <w:sz w:val="24"/>
          <w:szCs w:val="24"/>
        </w:rPr>
        <w:t>3.60</w:t>
      </w:r>
      <w:r w:rsidR="00BA5CF6" w:rsidRPr="00F91B20">
        <w:rPr>
          <w:rFonts w:ascii="Book Antiqua" w:hAnsi="Book Antiqua" w:cs="Times New Roman"/>
          <w:color w:val="auto"/>
          <w:sz w:val="24"/>
          <w:szCs w:val="24"/>
        </w:rPr>
        <w:t xml:space="preserve"> d, </w:t>
      </w:r>
      <w:r w:rsidR="009E032D"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BA5CF6" w:rsidRPr="00F91B20">
        <w:rPr>
          <w:rFonts w:ascii="Book Antiqua" w:hAnsi="Book Antiqua" w:cs="Times New Roman"/>
          <w:color w:val="auto"/>
          <w:sz w:val="24"/>
          <w:szCs w:val="24"/>
        </w:rPr>
        <w:t>&lt;</w:t>
      </w:r>
      <w:r w:rsidR="009E032D">
        <w:rPr>
          <w:rFonts w:ascii="Book Antiqua" w:eastAsia="SimSun" w:hAnsi="Book Antiqua" w:cs="Times New Roman" w:hint="eastAsia"/>
          <w:color w:val="auto"/>
          <w:sz w:val="24"/>
          <w:szCs w:val="24"/>
          <w:lang w:eastAsia="zh-CN"/>
        </w:rPr>
        <w:t xml:space="preserve"> </w:t>
      </w:r>
      <w:r w:rsidR="00BA5CF6" w:rsidRPr="00F91B20">
        <w:rPr>
          <w:rFonts w:ascii="Book Antiqua" w:hAnsi="Book Antiqua" w:cs="Times New Roman"/>
          <w:color w:val="auto"/>
          <w:sz w:val="24"/>
          <w:szCs w:val="24"/>
        </w:rPr>
        <w:t>0.001)</w:t>
      </w:r>
      <w:r w:rsidR="00837D76"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faster </w:t>
      </w:r>
      <w:r w:rsidR="00837D76" w:rsidRPr="00F91B20">
        <w:rPr>
          <w:rFonts w:ascii="Book Antiqua" w:hAnsi="Book Antiqua" w:cs="Times New Roman"/>
          <w:color w:val="auto"/>
          <w:sz w:val="24"/>
          <w:szCs w:val="24"/>
        </w:rPr>
        <w:t>median commencement of soft diet</w:t>
      </w:r>
      <w:r w:rsidR="00BA5CF6" w:rsidRPr="00F91B20">
        <w:rPr>
          <w:rFonts w:ascii="Book Antiqua" w:hAnsi="Book Antiqua" w:cs="Times New Roman"/>
          <w:color w:val="auto"/>
          <w:sz w:val="24"/>
          <w:szCs w:val="24"/>
        </w:rPr>
        <w:t>(</w:t>
      </w:r>
      <w:r w:rsidR="006361D8" w:rsidRPr="00F91B20">
        <w:rPr>
          <w:rFonts w:ascii="Book Antiqua" w:hAnsi="Book Antiqua" w:cs="Times New Roman"/>
          <w:color w:val="auto"/>
          <w:sz w:val="24"/>
          <w:szCs w:val="24"/>
        </w:rPr>
        <w:t>4.30</w:t>
      </w:r>
      <w:r w:rsidR="00BA5CF6" w:rsidRPr="00F91B20">
        <w:rPr>
          <w:rFonts w:ascii="Book Antiqua" w:hAnsi="Book Antiqua" w:cs="Times New Roman"/>
          <w:color w:val="auto"/>
          <w:sz w:val="24"/>
          <w:szCs w:val="24"/>
        </w:rPr>
        <w:t xml:space="preserve"> days and </w:t>
      </w:r>
      <w:r w:rsidR="006361D8" w:rsidRPr="00F91B20">
        <w:rPr>
          <w:rFonts w:ascii="Book Antiqua" w:hAnsi="Book Antiqua" w:cs="Times New Roman"/>
          <w:color w:val="auto"/>
          <w:sz w:val="24"/>
          <w:szCs w:val="24"/>
        </w:rPr>
        <w:t>4.60</w:t>
      </w:r>
      <w:r w:rsidR="00BA5CF6" w:rsidRPr="00F91B20">
        <w:rPr>
          <w:rFonts w:ascii="Book Antiqua" w:hAnsi="Book Antiqua" w:cs="Times New Roman"/>
          <w:color w:val="auto"/>
          <w:sz w:val="24"/>
          <w:szCs w:val="24"/>
        </w:rPr>
        <w:t xml:space="preserve"> days, </w:t>
      </w:r>
      <w:r w:rsidR="009E032D"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BA5CF6" w:rsidRPr="00F91B20">
        <w:rPr>
          <w:rFonts w:ascii="Book Antiqua" w:hAnsi="Book Antiqua" w:cs="Times New Roman"/>
          <w:color w:val="auto"/>
          <w:sz w:val="24"/>
          <w:szCs w:val="24"/>
        </w:rPr>
        <w:t>&lt;</w:t>
      </w:r>
      <w:r w:rsidR="009E032D">
        <w:rPr>
          <w:rFonts w:ascii="Book Antiqua" w:eastAsia="SimSun" w:hAnsi="Book Antiqua" w:cs="Times New Roman" w:hint="eastAsia"/>
          <w:color w:val="auto"/>
          <w:sz w:val="24"/>
          <w:szCs w:val="24"/>
          <w:lang w:eastAsia="zh-CN"/>
        </w:rPr>
        <w:t xml:space="preserve"> </w:t>
      </w:r>
      <w:r w:rsidR="00BA5CF6" w:rsidRPr="00F91B20">
        <w:rPr>
          <w:rFonts w:ascii="Book Antiqua" w:hAnsi="Book Antiqua" w:cs="Times New Roman"/>
          <w:color w:val="auto"/>
          <w:sz w:val="24"/>
          <w:szCs w:val="24"/>
        </w:rPr>
        <w:t>0.001)</w:t>
      </w:r>
      <w:r w:rsidRPr="00F91B20">
        <w:rPr>
          <w:rFonts w:ascii="Book Antiqua" w:hAnsi="Book Antiqua" w:cs="Times New Roman"/>
          <w:color w:val="auto"/>
          <w:sz w:val="24"/>
          <w:szCs w:val="24"/>
        </w:rPr>
        <w:t xml:space="preserve">, and shorter </w:t>
      </w:r>
      <w:r w:rsidR="00837D76" w:rsidRPr="00F91B20">
        <w:rPr>
          <w:rFonts w:ascii="Book Antiqua" w:hAnsi="Book Antiqua" w:cs="Times New Roman"/>
          <w:color w:val="auto"/>
          <w:sz w:val="24"/>
          <w:szCs w:val="24"/>
        </w:rPr>
        <w:t>length of post-operative hospital stay</w:t>
      </w:r>
      <w:r w:rsidRPr="00F91B20">
        <w:rPr>
          <w:rFonts w:ascii="Book Antiqua" w:hAnsi="Book Antiqua" w:cs="Times New Roman"/>
          <w:color w:val="auto"/>
          <w:sz w:val="24"/>
          <w:szCs w:val="24"/>
        </w:rPr>
        <w:t xml:space="preserve"> </w:t>
      </w:r>
      <w:r w:rsidR="006361D8" w:rsidRPr="00F91B20">
        <w:rPr>
          <w:rFonts w:ascii="Book Antiqua" w:hAnsi="Book Antiqua" w:cs="Times New Roman"/>
          <w:color w:val="auto"/>
          <w:sz w:val="24"/>
          <w:szCs w:val="24"/>
        </w:rPr>
        <w:t>(6.75 d</w:t>
      </w:r>
      <w:r w:rsidR="009E032D">
        <w:rPr>
          <w:rFonts w:ascii="Book Antiqua" w:eastAsia="SimSun" w:hAnsi="Book Antiqua" w:cs="Times New Roman" w:hint="eastAsia"/>
          <w:color w:val="auto"/>
          <w:sz w:val="24"/>
          <w:szCs w:val="24"/>
          <w:lang w:eastAsia="zh-CN"/>
        </w:rPr>
        <w:t xml:space="preserve"> </w:t>
      </w:r>
      <w:r w:rsidR="006361D8" w:rsidRPr="00F91B20">
        <w:rPr>
          <w:rFonts w:ascii="Book Antiqua" w:hAnsi="Book Antiqua" w:cs="Times New Roman"/>
          <w:color w:val="auto"/>
          <w:sz w:val="24"/>
          <w:szCs w:val="24"/>
        </w:rPr>
        <w:t>and 7.02</w:t>
      </w:r>
      <w:r w:rsidR="00035D35" w:rsidRPr="00F91B20">
        <w:rPr>
          <w:rFonts w:ascii="Book Antiqua" w:hAnsi="Book Antiqua" w:cs="Times New Roman"/>
          <w:color w:val="auto"/>
          <w:sz w:val="24"/>
          <w:szCs w:val="24"/>
        </w:rPr>
        <w:t xml:space="preserve"> </w:t>
      </w:r>
      <w:r w:rsidR="006361D8" w:rsidRPr="00F91B20">
        <w:rPr>
          <w:rFonts w:ascii="Book Antiqua" w:hAnsi="Book Antiqua" w:cs="Times New Roman"/>
          <w:color w:val="auto"/>
          <w:sz w:val="24"/>
          <w:szCs w:val="24"/>
        </w:rPr>
        <w:t xml:space="preserve">d, </w:t>
      </w:r>
      <w:r w:rsidR="009E032D" w:rsidRPr="009E032D">
        <w:rPr>
          <w:rFonts w:ascii="Book Antiqua" w:eastAsia="Malgun Gothic" w:hAnsi="Book Antiqua" w:cs="Times New Roman"/>
          <w:i/>
          <w:caps/>
          <w:color w:val="auto"/>
          <w:sz w:val="24"/>
          <w:szCs w:val="24"/>
        </w:rPr>
        <w:t>p</w:t>
      </w:r>
      <w:r w:rsidR="009E032D" w:rsidRPr="009E032D">
        <w:rPr>
          <w:rFonts w:ascii="Book Antiqua" w:eastAsia="SimSun" w:hAnsi="Book Antiqua" w:cs="Times New Roman" w:hint="eastAsia"/>
          <w:i/>
          <w:caps/>
          <w:color w:val="auto"/>
          <w:sz w:val="24"/>
          <w:szCs w:val="24"/>
          <w:lang w:eastAsia="zh-CN"/>
        </w:rPr>
        <w:t xml:space="preserve"> </w:t>
      </w:r>
      <w:r w:rsidR="006361D8" w:rsidRPr="00F91B20">
        <w:rPr>
          <w:rFonts w:ascii="Book Antiqua" w:hAnsi="Book Antiqua" w:cs="Times New Roman"/>
          <w:color w:val="auto"/>
          <w:sz w:val="24"/>
          <w:szCs w:val="24"/>
        </w:rPr>
        <w:t>=</w:t>
      </w:r>
      <w:r w:rsidR="009E032D">
        <w:rPr>
          <w:rFonts w:ascii="Book Antiqua" w:eastAsia="SimSun" w:hAnsi="Book Antiqua" w:cs="Times New Roman" w:hint="eastAsia"/>
          <w:color w:val="auto"/>
          <w:sz w:val="24"/>
          <w:szCs w:val="24"/>
          <w:lang w:eastAsia="zh-CN"/>
        </w:rPr>
        <w:t xml:space="preserve"> </w:t>
      </w:r>
      <w:r w:rsidR="006361D8" w:rsidRPr="00F91B20">
        <w:rPr>
          <w:rFonts w:ascii="Book Antiqua" w:hAnsi="Book Antiqua" w:cs="Times New Roman"/>
          <w:color w:val="auto"/>
          <w:sz w:val="24"/>
          <w:szCs w:val="24"/>
        </w:rPr>
        <w:t>0.005)</w:t>
      </w:r>
      <w:r w:rsidR="00035D35" w:rsidRPr="00F91B20">
        <w:rPr>
          <w:rFonts w:ascii="Book Antiqua" w:hAnsi="Book Antiqua" w:cs="Times New Roman"/>
          <w:color w:val="auto"/>
          <w:sz w:val="24"/>
          <w:szCs w:val="24"/>
        </w:rPr>
        <w:t>.</w:t>
      </w:r>
      <w:r w:rsidR="00B63CFE" w:rsidRPr="00F91B20">
        <w:rPr>
          <w:rFonts w:ascii="Book Antiqua" w:hAnsi="Book Antiqua" w:cs="Times New Roman"/>
          <w:color w:val="auto"/>
          <w:sz w:val="24"/>
          <w:szCs w:val="24"/>
        </w:rPr>
        <w:t xml:space="preserve"> </w:t>
      </w:r>
    </w:p>
    <w:p w:rsidR="009E032D" w:rsidRPr="009E032D" w:rsidRDefault="009E032D" w:rsidP="00603AF4">
      <w:pPr>
        <w:snapToGrid w:val="0"/>
        <w:spacing w:line="360" w:lineRule="auto"/>
        <w:jc w:val="both"/>
        <w:rPr>
          <w:rFonts w:ascii="Book Antiqua" w:eastAsia="SimSun" w:hAnsi="Book Antiqua" w:cs="Times New Roman"/>
          <w:b/>
          <w:color w:val="auto"/>
          <w:sz w:val="24"/>
          <w:szCs w:val="24"/>
          <w:lang w:eastAsia="zh-CN"/>
        </w:rPr>
      </w:pPr>
      <w:bookmarkStart w:id="18" w:name="_Hlk497268795"/>
    </w:p>
    <w:p w:rsidR="009E032D" w:rsidRPr="009E032D" w:rsidRDefault="00367707" w:rsidP="00603AF4">
      <w:pPr>
        <w:snapToGrid w:val="0"/>
        <w:spacing w:line="360" w:lineRule="auto"/>
        <w:jc w:val="both"/>
        <w:rPr>
          <w:rFonts w:ascii="Book Antiqua" w:eastAsia="SimSun" w:hAnsi="Book Antiqua" w:cs="Times New Roman"/>
          <w:b/>
          <w:i/>
          <w:color w:val="auto"/>
          <w:sz w:val="24"/>
          <w:szCs w:val="24"/>
          <w:lang w:eastAsia="zh-CN"/>
        </w:rPr>
      </w:pPr>
      <w:r w:rsidRPr="009E032D">
        <w:rPr>
          <w:rFonts w:ascii="Book Antiqua" w:hAnsi="Book Antiqua" w:cs="Times New Roman"/>
          <w:b/>
          <w:i/>
          <w:color w:val="auto"/>
          <w:sz w:val="24"/>
          <w:szCs w:val="24"/>
        </w:rPr>
        <w:t>CONCLUSION</w:t>
      </w:r>
    </w:p>
    <w:p w:rsidR="004D3CA0" w:rsidRPr="00F91B20" w:rsidRDefault="00035D35" w:rsidP="00603AF4">
      <w:pPr>
        <w:snapToGrid w:val="0"/>
        <w:spacing w:line="360" w:lineRule="auto"/>
        <w:jc w:val="both"/>
        <w:rPr>
          <w:rFonts w:ascii="Book Antiqua" w:hAnsi="Book Antiqua" w:cs="Times New Roman"/>
          <w:color w:val="auto"/>
          <w:sz w:val="24"/>
          <w:szCs w:val="24"/>
        </w:rPr>
      </w:pPr>
      <w:r w:rsidRPr="00F91B20">
        <w:rPr>
          <w:rFonts w:ascii="Book Antiqua" w:hAnsi="Book Antiqua"/>
          <w:color w:val="auto"/>
          <w:sz w:val="24"/>
          <w:szCs w:val="24"/>
        </w:rPr>
        <w:lastRenderedPageBreak/>
        <w:t>The i</w:t>
      </w:r>
      <w:r w:rsidR="00771AF3" w:rsidRPr="00F91B20">
        <w:rPr>
          <w:rFonts w:ascii="Book Antiqua" w:hAnsi="Book Antiqua"/>
          <w:color w:val="auto"/>
          <w:sz w:val="24"/>
          <w:szCs w:val="24"/>
        </w:rPr>
        <w:t xml:space="preserve">ntracorporeal method for reconstruction of EJ using </w:t>
      </w:r>
      <w:r w:rsidRPr="00F91B20">
        <w:rPr>
          <w:rFonts w:ascii="Book Antiqua" w:hAnsi="Book Antiqua"/>
          <w:color w:val="auto"/>
          <w:sz w:val="24"/>
          <w:szCs w:val="24"/>
        </w:rPr>
        <w:t xml:space="preserve">a </w:t>
      </w:r>
      <w:r w:rsidR="00771AF3" w:rsidRPr="00F91B20">
        <w:rPr>
          <w:rFonts w:ascii="Book Antiqua" w:hAnsi="Book Antiqua"/>
          <w:color w:val="auto"/>
          <w:sz w:val="24"/>
          <w:szCs w:val="24"/>
        </w:rPr>
        <w:t xml:space="preserve">linear stapler </w:t>
      </w:r>
      <w:r w:rsidRPr="00F91B20">
        <w:rPr>
          <w:rFonts w:ascii="Book Antiqua" w:hAnsi="Book Antiqua"/>
          <w:color w:val="auto"/>
          <w:sz w:val="24"/>
          <w:szCs w:val="24"/>
        </w:rPr>
        <w:t>may</w:t>
      </w:r>
      <w:r w:rsidR="00771AF3" w:rsidRPr="00F91B20">
        <w:rPr>
          <w:rFonts w:ascii="Book Antiqua" w:hAnsi="Book Antiqua"/>
          <w:color w:val="auto"/>
          <w:sz w:val="24"/>
          <w:szCs w:val="24"/>
        </w:rPr>
        <w:t xml:space="preserve"> be</w:t>
      </w:r>
      <w:r w:rsidR="00771AF3" w:rsidRPr="00F91B20">
        <w:rPr>
          <w:rFonts w:ascii="Book Antiqua" w:hAnsi="Book Antiqua" w:cs="Times New Roman"/>
          <w:color w:val="auto"/>
          <w:sz w:val="24"/>
          <w:szCs w:val="24"/>
        </w:rPr>
        <w:t xml:space="preserve"> considered a </w:t>
      </w:r>
      <w:r w:rsidR="006361D8" w:rsidRPr="00F91B20">
        <w:rPr>
          <w:rFonts w:ascii="Book Antiqua" w:hAnsi="Book Antiqua" w:cs="Times New Roman"/>
          <w:color w:val="auto"/>
          <w:sz w:val="24"/>
          <w:szCs w:val="24"/>
        </w:rPr>
        <w:t>feasible</w:t>
      </w:r>
      <w:r w:rsidR="00771AF3" w:rsidRPr="00F91B20">
        <w:rPr>
          <w:rFonts w:ascii="Book Antiqua" w:hAnsi="Book Antiqua" w:cs="Times New Roman"/>
          <w:color w:val="auto"/>
          <w:sz w:val="24"/>
          <w:szCs w:val="24"/>
        </w:rPr>
        <w:t xml:space="preserve"> </w:t>
      </w:r>
      <w:r w:rsidR="00AC5F37" w:rsidRPr="00F91B20">
        <w:rPr>
          <w:rFonts w:ascii="Book Antiqua" w:hAnsi="Book Antiqua" w:cs="Times New Roman"/>
          <w:color w:val="auto"/>
          <w:sz w:val="24"/>
          <w:szCs w:val="24"/>
        </w:rPr>
        <w:t xml:space="preserve">procedure </w:t>
      </w:r>
      <w:r w:rsidR="006361D8" w:rsidRPr="00F91B20">
        <w:rPr>
          <w:rFonts w:ascii="Book Antiqua" w:hAnsi="Book Antiqua" w:cs="Times New Roman"/>
          <w:color w:val="auto"/>
          <w:sz w:val="24"/>
          <w:szCs w:val="24"/>
        </w:rPr>
        <w:t>comparing with</w:t>
      </w:r>
      <w:r w:rsidR="00771AF3" w:rsidRPr="00F91B20">
        <w:rPr>
          <w:rFonts w:ascii="Book Antiqua" w:hAnsi="Book Antiqua" w:cs="Times New Roman"/>
          <w:color w:val="auto"/>
          <w:sz w:val="24"/>
          <w:szCs w:val="24"/>
        </w:rPr>
        <w:t xml:space="preserve"> extracorporeal anastomosis</w:t>
      </w:r>
      <w:r w:rsidR="00AC5F37" w:rsidRPr="00F91B20">
        <w:rPr>
          <w:rFonts w:ascii="Book Antiqua" w:hAnsi="Book Antiqua" w:cs="Times New Roman"/>
          <w:color w:val="auto"/>
          <w:sz w:val="24"/>
          <w:szCs w:val="24"/>
        </w:rPr>
        <w:t xml:space="preserve"> using circular stapler because TLTG is </w:t>
      </w:r>
      <w:r w:rsidR="00635FDB" w:rsidRPr="00F91B20">
        <w:rPr>
          <w:rFonts w:ascii="Book Antiqua" w:hAnsi="Book Antiqua" w:cs="Times New Roman"/>
          <w:color w:val="auto"/>
          <w:sz w:val="24"/>
          <w:szCs w:val="24"/>
        </w:rPr>
        <w:t xml:space="preserve">simpler and </w:t>
      </w:r>
      <w:r w:rsidR="00AC5F37" w:rsidRPr="00F91B20">
        <w:rPr>
          <w:rFonts w:ascii="Book Antiqua" w:hAnsi="Book Antiqua" w:cs="Times New Roman"/>
          <w:color w:val="auto"/>
          <w:sz w:val="24"/>
          <w:szCs w:val="24"/>
        </w:rPr>
        <w:t xml:space="preserve">more straightforward </w:t>
      </w:r>
      <w:r w:rsidR="00635FDB" w:rsidRPr="00F91B20">
        <w:rPr>
          <w:rFonts w:ascii="Book Antiqua" w:hAnsi="Book Antiqua" w:cs="Times New Roman"/>
          <w:color w:val="auto"/>
          <w:sz w:val="24"/>
          <w:szCs w:val="24"/>
        </w:rPr>
        <w:t>than LATG</w:t>
      </w:r>
      <w:r w:rsidR="00771AF3" w:rsidRPr="00F91B20">
        <w:rPr>
          <w:rFonts w:ascii="Book Antiqua" w:hAnsi="Book Antiqua" w:cs="Times New Roman"/>
          <w:color w:val="auto"/>
          <w:sz w:val="24"/>
          <w:szCs w:val="24"/>
        </w:rPr>
        <w:t xml:space="preserve">. Therefore, TLTG </w:t>
      </w:r>
      <w:r w:rsidRPr="00F91B20">
        <w:rPr>
          <w:rFonts w:ascii="Book Antiqua" w:hAnsi="Book Antiqua" w:cs="Times New Roman"/>
          <w:color w:val="auto"/>
          <w:sz w:val="24"/>
          <w:szCs w:val="24"/>
        </w:rPr>
        <w:t>can</w:t>
      </w:r>
      <w:r w:rsidR="00771AF3" w:rsidRPr="00F91B20">
        <w:rPr>
          <w:rFonts w:ascii="Book Antiqua" w:hAnsi="Book Antiqua" w:cs="Times New Roman"/>
          <w:color w:val="auto"/>
          <w:sz w:val="24"/>
          <w:szCs w:val="24"/>
        </w:rPr>
        <w:t xml:space="preserve"> be recommend</w:t>
      </w:r>
      <w:r w:rsidRPr="00F91B20">
        <w:rPr>
          <w:rFonts w:ascii="Book Antiqua" w:hAnsi="Book Antiqua" w:cs="Times New Roman"/>
          <w:color w:val="auto"/>
          <w:sz w:val="24"/>
          <w:szCs w:val="24"/>
        </w:rPr>
        <w:t>ed as a</w:t>
      </w:r>
      <w:r w:rsidR="00635FDB" w:rsidRPr="00F91B20">
        <w:rPr>
          <w:rFonts w:ascii="Book Antiqua" w:hAnsi="Book Antiqua" w:cs="Times New Roman"/>
          <w:color w:val="auto"/>
          <w:sz w:val="24"/>
          <w:szCs w:val="24"/>
        </w:rPr>
        <w:t xml:space="preserve">n appropriate </w:t>
      </w:r>
      <w:r w:rsidR="00771AF3" w:rsidRPr="00F91B20">
        <w:rPr>
          <w:rFonts w:ascii="Book Antiqua" w:hAnsi="Book Antiqua" w:cs="Times New Roman"/>
          <w:color w:val="auto"/>
          <w:sz w:val="24"/>
          <w:szCs w:val="24"/>
        </w:rPr>
        <w:t>procedure for gastric cancer.</w:t>
      </w:r>
      <w:bookmarkEnd w:id="18"/>
    </w:p>
    <w:p w:rsidR="00367707" w:rsidRPr="00F91B20" w:rsidRDefault="00367707" w:rsidP="00603AF4">
      <w:pPr>
        <w:snapToGrid w:val="0"/>
        <w:spacing w:line="360" w:lineRule="auto"/>
        <w:jc w:val="both"/>
        <w:rPr>
          <w:rFonts w:ascii="Book Antiqua" w:hAnsi="Book Antiqua" w:cs="Times New Roman"/>
          <w:b/>
          <w:color w:val="auto"/>
          <w:sz w:val="24"/>
          <w:szCs w:val="24"/>
        </w:rPr>
      </w:pPr>
    </w:p>
    <w:p w:rsidR="00367707" w:rsidRPr="00F91B20" w:rsidRDefault="0036770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b/>
          <w:color w:val="auto"/>
          <w:sz w:val="24"/>
          <w:szCs w:val="24"/>
        </w:rPr>
        <w:t>Key words:</w:t>
      </w:r>
      <w:r w:rsidR="00855F29" w:rsidRPr="00F91B20">
        <w:rPr>
          <w:rFonts w:ascii="Book Antiqua" w:hAnsi="Book Antiqua" w:cs="Times New Roman"/>
          <w:color w:val="auto"/>
          <w:sz w:val="24"/>
          <w:szCs w:val="24"/>
        </w:rPr>
        <w:t xml:space="preserve"> </w:t>
      </w:r>
      <w:r w:rsidR="00BA5CF6" w:rsidRPr="00F91B20">
        <w:rPr>
          <w:rFonts w:ascii="Book Antiqua" w:hAnsi="Book Antiqua" w:cs="Times New Roman"/>
          <w:color w:val="auto"/>
          <w:sz w:val="24"/>
          <w:szCs w:val="24"/>
        </w:rPr>
        <w:t>Totally l</w:t>
      </w:r>
      <w:r w:rsidR="00855F29" w:rsidRPr="00F91B20">
        <w:rPr>
          <w:rFonts w:ascii="Book Antiqua" w:hAnsi="Book Antiqua" w:cs="Times New Roman"/>
          <w:color w:val="auto"/>
          <w:sz w:val="24"/>
          <w:szCs w:val="24"/>
        </w:rPr>
        <w:t>aparoscopic total gastrectomy</w:t>
      </w:r>
      <w:r w:rsidR="00BA5CF6" w:rsidRPr="00F91B20">
        <w:rPr>
          <w:rFonts w:ascii="Book Antiqua" w:hAnsi="Book Antiqua" w:cs="Times New Roman"/>
          <w:color w:val="auto"/>
          <w:sz w:val="24"/>
          <w:szCs w:val="24"/>
        </w:rPr>
        <w:t>;</w:t>
      </w:r>
      <w:r w:rsidR="00855F29" w:rsidRPr="00F91B20">
        <w:rPr>
          <w:rFonts w:ascii="Book Antiqua" w:hAnsi="Book Antiqua" w:cs="Times New Roman"/>
          <w:color w:val="auto"/>
          <w:sz w:val="24"/>
          <w:szCs w:val="24"/>
        </w:rPr>
        <w:t xml:space="preserve"> </w:t>
      </w:r>
      <w:r w:rsidR="00BA5CF6" w:rsidRPr="00F91B20">
        <w:rPr>
          <w:rFonts w:ascii="Book Antiqua" w:hAnsi="Book Antiqua" w:cs="Times New Roman"/>
          <w:color w:val="auto"/>
          <w:sz w:val="24"/>
          <w:szCs w:val="24"/>
        </w:rPr>
        <w:t xml:space="preserve">Laparoscopic assisted total gastrectomy; </w:t>
      </w:r>
      <w:r w:rsidR="00771AF3" w:rsidRPr="00F91B20">
        <w:rPr>
          <w:rFonts w:ascii="Book Antiqua" w:hAnsi="Book Antiqua" w:cs="Times New Roman"/>
          <w:color w:val="auto"/>
          <w:sz w:val="24"/>
          <w:szCs w:val="24"/>
        </w:rPr>
        <w:t>Gastric cancer</w:t>
      </w:r>
    </w:p>
    <w:p w:rsidR="003F7342" w:rsidRDefault="003F7342" w:rsidP="00603AF4">
      <w:pPr>
        <w:snapToGrid w:val="0"/>
        <w:spacing w:line="360" w:lineRule="auto"/>
        <w:jc w:val="both"/>
        <w:rPr>
          <w:rFonts w:ascii="Book Antiqua" w:eastAsia="SimSun" w:hAnsi="Book Antiqua" w:cs="Times New Roman"/>
          <w:color w:val="auto"/>
          <w:sz w:val="24"/>
          <w:szCs w:val="24"/>
          <w:lang w:eastAsia="zh-CN"/>
        </w:rPr>
      </w:pPr>
    </w:p>
    <w:p w:rsidR="009E032D" w:rsidRPr="009E032D" w:rsidRDefault="009E032D" w:rsidP="00603AF4">
      <w:pPr>
        <w:snapToGrid w:val="0"/>
        <w:spacing w:line="360" w:lineRule="auto"/>
        <w:jc w:val="both"/>
        <w:rPr>
          <w:rFonts w:ascii="Book Antiqua" w:eastAsia="SimSun" w:hAnsi="Book Antiqua" w:cs="Times New Roman"/>
          <w:color w:val="auto"/>
          <w:sz w:val="24"/>
          <w:szCs w:val="24"/>
          <w:lang w:eastAsia="zh-CN"/>
        </w:rPr>
      </w:pPr>
      <w:bookmarkStart w:id="19" w:name="OLE_LINK363"/>
      <w:bookmarkStart w:id="20" w:name="OLE_LINK364"/>
      <w:bookmarkStart w:id="21" w:name="OLE_LINK359"/>
      <w:bookmarkStart w:id="22" w:name="OLE_LINK1037"/>
      <w:bookmarkStart w:id="23" w:name="OLE_LINK1195"/>
      <w:bookmarkStart w:id="24" w:name="OLE_LINK1140"/>
      <w:bookmarkStart w:id="25" w:name="OLE_LINK1062"/>
      <w:bookmarkStart w:id="26" w:name="OLE_LINK500"/>
      <w:bookmarkStart w:id="27" w:name="OLE_LINK916"/>
      <w:bookmarkStart w:id="28" w:name="OLE_LINK956"/>
      <w:bookmarkStart w:id="29" w:name="OLE_LINK994"/>
      <w:r w:rsidRPr="009E032D">
        <w:rPr>
          <w:rFonts w:ascii="Book Antiqua" w:eastAsia="SimSun" w:hAnsi="Book Antiqua" w:cs="Times New Roman" w:hint="eastAsia"/>
          <w:b/>
          <w:color w:val="auto"/>
          <w:sz w:val="24"/>
          <w:szCs w:val="24"/>
          <w:lang w:eastAsia="zh-CN"/>
        </w:rPr>
        <w:t>©</w:t>
      </w:r>
      <w:r w:rsidRPr="009E032D">
        <w:rPr>
          <w:rFonts w:ascii="Book Antiqua" w:eastAsia="SimSun" w:hAnsi="Book Antiqua" w:cs="Times New Roman"/>
          <w:b/>
          <w:color w:val="auto"/>
          <w:sz w:val="24"/>
          <w:szCs w:val="24"/>
          <w:lang w:eastAsia="zh-CN"/>
        </w:rPr>
        <w:t xml:space="preserve"> The Author(s) 201</w:t>
      </w:r>
      <w:r w:rsidRPr="009E032D">
        <w:rPr>
          <w:rFonts w:ascii="Book Antiqua" w:eastAsia="SimSun" w:hAnsi="Book Antiqua" w:cs="Times New Roman" w:hint="eastAsia"/>
          <w:b/>
          <w:color w:val="auto"/>
          <w:sz w:val="24"/>
          <w:szCs w:val="24"/>
          <w:lang w:eastAsia="zh-CN"/>
        </w:rPr>
        <w:t>7</w:t>
      </w:r>
      <w:r w:rsidRPr="009E032D">
        <w:rPr>
          <w:rFonts w:ascii="Book Antiqua" w:eastAsia="SimSun" w:hAnsi="Book Antiqua" w:cs="Times New Roman"/>
          <w:b/>
          <w:color w:val="auto"/>
          <w:sz w:val="24"/>
          <w:szCs w:val="24"/>
          <w:lang w:eastAsia="zh-CN"/>
        </w:rPr>
        <w:t>.</w:t>
      </w:r>
      <w:r w:rsidRPr="009E032D">
        <w:rPr>
          <w:rFonts w:ascii="Book Antiqua" w:eastAsia="SimSun" w:hAnsi="Book Antiqua" w:cs="Times New Roman"/>
          <w:color w:val="auto"/>
          <w:sz w:val="24"/>
          <w:szCs w:val="24"/>
          <w:lang w:eastAsia="zh-CN"/>
        </w:rPr>
        <w:t xml:space="preserve"> Published by Baishideng Publishing Group Inc. All rights reserved.</w:t>
      </w:r>
    </w:p>
    <w:bookmarkEnd w:id="19"/>
    <w:bookmarkEnd w:id="20"/>
    <w:bookmarkEnd w:id="21"/>
    <w:bookmarkEnd w:id="22"/>
    <w:bookmarkEnd w:id="23"/>
    <w:bookmarkEnd w:id="24"/>
    <w:bookmarkEnd w:id="25"/>
    <w:bookmarkEnd w:id="26"/>
    <w:bookmarkEnd w:id="27"/>
    <w:bookmarkEnd w:id="28"/>
    <w:bookmarkEnd w:id="29"/>
    <w:p w:rsidR="009E032D" w:rsidRPr="009E032D" w:rsidRDefault="009E032D" w:rsidP="00603AF4">
      <w:pPr>
        <w:snapToGrid w:val="0"/>
        <w:spacing w:line="360" w:lineRule="auto"/>
        <w:jc w:val="both"/>
        <w:rPr>
          <w:rFonts w:ascii="Book Antiqua" w:eastAsia="SimSun" w:hAnsi="Book Antiqua" w:cs="Times New Roman"/>
          <w:color w:val="auto"/>
          <w:sz w:val="24"/>
          <w:szCs w:val="24"/>
          <w:lang w:eastAsia="zh-CN"/>
        </w:rPr>
      </w:pPr>
    </w:p>
    <w:p w:rsidR="003F7342" w:rsidRPr="00F91B20" w:rsidRDefault="009E032D" w:rsidP="00603AF4">
      <w:pPr>
        <w:snapToGrid w:val="0"/>
        <w:spacing w:line="360" w:lineRule="auto"/>
        <w:jc w:val="both"/>
        <w:rPr>
          <w:rFonts w:ascii="Book Antiqua" w:hAnsi="Book Antiqua" w:cs="Times New Roman"/>
          <w:color w:val="auto"/>
          <w:sz w:val="24"/>
          <w:szCs w:val="24"/>
        </w:rPr>
      </w:pPr>
      <w:bookmarkStart w:id="30" w:name="_Hlk497268810"/>
      <w:r>
        <w:rPr>
          <w:rFonts w:ascii="Book Antiqua" w:hAnsi="Book Antiqua" w:cs="Times New Roman"/>
          <w:b/>
          <w:color w:val="auto"/>
          <w:sz w:val="24"/>
          <w:szCs w:val="24"/>
        </w:rPr>
        <w:t>Core tip</w:t>
      </w:r>
      <w:r w:rsidR="003F7342" w:rsidRPr="00F91B20">
        <w:rPr>
          <w:rFonts w:ascii="Book Antiqua" w:hAnsi="Book Antiqua" w:cs="Times New Roman"/>
          <w:b/>
          <w:color w:val="auto"/>
          <w:sz w:val="24"/>
          <w:szCs w:val="24"/>
        </w:rPr>
        <w:t>:</w:t>
      </w:r>
      <w:r w:rsidR="003F7342" w:rsidRPr="00F91B20">
        <w:rPr>
          <w:rFonts w:ascii="Book Antiqua" w:hAnsi="Book Antiqua" w:cs="Times New Roman"/>
          <w:color w:val="auto"/>
          <w:sz w:val="24"/>
          <w:szCs w:val="24"/>
        </w:rPr>
        <w:t xml:space="preserve"> </w:t>
      </w:r>
      <w:r w:rsidR="0057195E" w:rsidRPr="00F91B20">
        <w:rPr>
          <w:rFonts w:ascii="Book Antiqua" w:hAnsi="Book Antiqua" w:cs="Times New Roman"/>
          <w:color w:val="auto"/>
          <w:sz w:val="24"/>
          <w:szCs w:val="24"/>
        </w:rPr>
        <w:t>T</w:t>
      </w:r>
      <w:r w:rsidR="00D873D6" w:rsidRPr="00F91B20">
        <w:rPr>
          <w:rFonts w:ascii="Book Antiqua" w:hAnsi="Book Antiqua" w:cs="Times New Roman"/>
          <w:color w:val="auto"/>
          <w:sz w:val="24"/>
          <w:szCs w:val="24"/>
        </w:rPr>
        <w:t>here</w:t>
      </w:r>
      <w:r w:rsidR="00635FDB" w:rsidRPr="00F91B20">
        <w:rPr>
          <w:rFonts w:ascii="Book Antiqua" w:hAnsi="Book Antiqua" w:cs="Times New Roman"/>
          <w:color w:val="auto"/>
          <w:sz w:val="24"/>
          <w:szCs w:val="24"/>
        </w:rPr>
        <w:t xml:space="preserve"> a</w:t>
      </w:r>
      <w:r w:rsidR="00D873D6" w:rsidRPr="00F91B20">
        <w:rPr>
          <w:rFonts w:ascii="Book Antiqua" w:hAnsi="Book Antiqua" w:cs="Times New Roman"/>
          <w:color w:val="auto"/>
          <w:sz w:val="24"/>
          <w:szCs w:val="24"/>
        </w:rPr>
        <w:t xml:space="preserve">re many studies </w:t>
      </w:r>
      <w:r w:rsidR="00635FDB" w:rsidRPr="00F91B20">
        <w:rPr>
          <w:rFonts w:ascii="Book Antiqua" w:hAnsi="Book Antiqua" w:cs="Times New Roman"/>
          <w:color w:val="auto"/>
          <w:sz w:val="24"/>
          <w:szCs w:val="24"/>
        </w:rPr>
        <w:t>that compared totally laparoscopic total gastrectomy (TLTG) with laparoscopic assisted total gastrectomy (LATG). Moreover, various modified methods of intr</w:t>
      </w:r>
      <w:r w:rsidR="003E5E2A" w:rsidRPr="00F91B20">
        <w:rPr>
          <w:rFonts w:ascii="Book Antiqua" w:hAnsi="Book Antiqua" w:cs="Times New Roman"/>
          <w:color w:val="auto"/>
          <w:sz w:val="24"/>
          <w:szCs w:val="24"/>
        </w:rPr>
        <w:t>acorporeal esophagojejunostomy (</w:t>
      </w:r>
      <w:r w:rsidR="00635FDB" w:rsidRPr="00F91B20">
        <w:rPr>
          <w:rFonts w:ascii="Book Antiqua" w:hAnsi="Book Antiqua" w:cs="Times New Roman"/>
          <w:color w:val="auto"/>
          <w:sz w:val="24"/>
          <w:szCs w:val="24"/>
        </w:rPr>
        <w:t>EJ) have been presented, but standardized methods have not been established. Our results show that TLTG by EJ intracorporeal anastomosis using linear stapler is an easier and more straig</w:t>
      </w:r>
      <w:r w:rsidR="00142A7E" w:rsidRPr="00F91B20">
        <w:rPr>
          <w:rFonts w:ascii="Book Antiqua" w:hAnsi="Book Antiqua" w:cs="Times New Roman"/>
          <w:color w:val="auto"/>
          <w:sz w:val="24"/>
          <w:szCs w:val="24"/>
        </w:rPr>
        <w:t>h</w:t>
      </w:r>
      <w:r w:rsidR="00635FDB" w:rsidRPr="00F91B20">
        <w:rPr>
          <w:rFonts w:ascii="Book Antiqua" w:hAnsi="Book Antiqua" w:cs="Times New Roman"/>
          <w:color w:val="auto"/>
          <w:sz w:val="24"/>
          <w:szCs w:val="24"/>
        </w:rPr>
        <w:t>tforward procedure compared with</w:t>
      </w:r>
      <w:r w:rsidR="001E1714">
        <w:rPr>
          <w:rFonts w:ascii="Book Antiqua" w:eastAsia="SimSun" w:hAnsi="Book Antiqua" w:cs="Times New Roman" w:hint="eastAsia"/>
          <w:color w:val="auto"/>
          <w:sz w:val="24"/>
          <w:szCs w:val="24"/>
          <w:lang w:eastAsia="zh-CN"/>
        </w:rPr>
        <w:t xml:space="preserve"> </w:t>
      </w:r>
      <w:r w:rsidR="00635FDB" w:rsidRPr="00F91B20">
        <w:rPr>
          <w:rFonts w:ascii="Book Antiqua" w:hAnsi="Book Antiqua" w:cs="Times New Roman"/>
          <w:color w:val="auto"/>
          <w:sz w:val="24"/>
          <w:szCs w:val="24"/>
        </w:rPr>
        <w:t>LATG by extracorporeal anastomosis using circular stapler.</w:t>
      </w:r>
    </w:p>
    <w:bookmarkEnd w:id="30"/>
    <w:p w:rsidR="004C4843" w:rsidRPr="001E1714" w:rsidRDefault="004C4843" w:rsidP="00603AF4">
      <w:pPr>
        <w:snapToGrid w:val="0"/>
        <w:spacing w:line="360" w:lineRule="auto"/>
        <w:jc w:val="both"/>
        <w:rPr>
          <w:rFonts w:ascii="Book Antiqua" w:hAnsi="Book Antiqua" w:cs="Times New Roman"/>
          <w:color w:val="auto"/>
          <w:sz w:val="24"/>
          <w:szCs w:val="24"/>
        </w:rPr>
      </w:pPr>
    </w:p>
    <w:p w:rsidR="004C4843" w:rsidRPr="00F91B20" w:rsidRDefault="009E032D" w:rsidP="00603AF4">
      <w:pPr>
        <w:snapToGrid w:val="0"/>
        <w:spacing w:line="360" w:lineRule="auto"/>
        <w:jc w:val="both"/>
        <w:rPr>
          <w:rFonts w:ascii="Book Antiqua" w:hAnsi="Book Antiqua" w:cs="Times New Roman"/>
          <w:color w:val="auto"/>
          <w:sz w:val="24"/>
          <w:szCs w:val="24"/>
        </w:rPr>
      </w:pPr>
      <w:bookmarkStart w:id="31" w:name="OLE_LINK48"/>
      <w:bookmarkStart w:id="32" w:name="OLE_LINK47"/>
      <w:bookmarkStart w:id="33" w:name="OLE_LINK745"/>
      <w:bookmarkStart w:id="34" w:name="OLE_LINK728"/>
      <w:bookmarkStart w:id="35" w:name="OLE_LINK598"/>
      <w:bookmarkStart w:id="36" w:name="OLE_LINK537"/>
      <w:bookmarkStart w:id="37" w:name="OLE_LINK520"/>
      <w:bookmarkStart w:id="38" w:name="OLE_LINK218"/>
      <w:bookmarkStart w:id="39" w:name="OLE_LINK145"/>
      <w:bookmarkStart w:id="40" w:name="OLE_LINK118"/>
      <w:bookmarkStart w:id="41" w:name="OLE_LINK70"/>
      <w:bookmarkStart w:id="42" w:name="OLE_LINK4"/>
      <w:bookmarkStart w:id="43" w:name="OLE_LINK3"/>
      <w:r w:rsidRPr="00F91B20">
        <w:rPr>
          <w:rFonts w:ascii="Book Antiqua" w:hAnsi="Book Antiqua" w:cs="Times New Roman"/>
          <w:color w:val="auto"/>
          <w:sz w:val="24"/>
          <w:szCs w:val="24"/>
        </w:rPr>
        <w:t xml:space="preserve">Gong </w:t>
      </w:r>
      <w:r w:rsidR="004C4843" w:rsidRPr="00F91B20">
        <w:rPr>
          <w:rFonts w:ascii="Book Antiqua" w:hAnsi="Book Antiqua" w:cs="Times New Roman"/>
          <w:color w:val="auto"/>
          <w:sz w:val="24"/>
          <w:szCs w:val="24"/>
        </w:rPr>
        <w:t xml:space="preserve">CS, </w:t>
      </w:r>
      <w:r w:rsidRPr="00F91B20">
        <w:rPr>
          <w:rFonts w:ascii="Book Antiqua" w:hAnsi="Book Antiqua" w:cs="Times New Roman"/>
          <w:color w:val="auto"/>
          <w:sz w:val="24"/>
          <w:szCs w:val="24"/>
        </w:rPr>
        <w:t xml:space="preserve">Kim </w:t>
      </w:r>
      <w:r w:rsidR="004C4843" w:rsidRPr="00F91B20">
        <w:rPr>
          <w:rFonts w:ascii="Book Antiqua" w:hAnsi="Book Antiqua" w:cs="Times New Roman"/>
          <w:color w:val="auto"/>
          <w:sz w:val="24"/>
          <w:szCs w:val="24"/>
        </w:rPr>
        <w:t xml:space="preserve">BS, </w:t>
      </w:r>
      <w:r w:rsidRPr="00F91B20">
        <w:rPr>
          <w:rFonts w:ascii="Book Antiqua" w:hAnsi="Book Antiqua" w:cs="Times New Roman"/>
          <w:color w:val="auto"/>
          <w:sz w:val="24"/>
          <w:szCs w:val="24"/>
        </w:rPr>
        <w:t xml:space="preserve">Kim </w:t>
      </w:r>
      <w:r w:rsidR="004C4843" w:rsidRPr="00F91B20">
        <w:rPr>
          <w:rFonts w:ascii="Book Antiqua" w:hAnsi="Book Antiqua" w:cs="Times New Roman"/>
          <w:color w:val="auto"/>
          <w:sz w:val="24"/>
          <w:szCs w:val="24"/>
        </w:rPr>
        <w:t>HS.</w:t>
      </w:r>
      <w:r>
        <w:rPr>
          <w:rFonts w:ascii="Book Antiqua" w:eastAsia="SimSun" w:hAnsi="Book Antiqua" w:hint="eastAsia"/>
          <w:color w:val="auto"/>
          <w:sz w:val="24"/>
          <w:szCs w:val="24"/>
          <w:lang w:eastAsia="zh-CN"/>
        </w:rPr>
        <w:t xml:space="preserve"> </w:t>
      </w:r>
      <w:r w:rsidR="004C4843" w:rsidRPr="00F91B20">
        <w:rPr>
          <w:rFonts w:ascii="Book Antiqua" w:hAnsi="Book Antiqua" w:cs="Times New Roman"/>
          <w:color w:val="auto"/>
          <w:sz w:val="24"/>
          <w:szCs w:val="24"/>
        </w:rPr>
        <w:t xml:space="preserve">Comparison of totally laparoscopic total gastrectomy using an endoscopic linear stapler with laparoscopic-assisted total gastrectomy using a circular stapler in patients with gastric cancer: </w:t>
      </w:r>
      <w:r w:rsidR="004C4843" w:rsidRPr="009E032D">
        <w:rPr>
          <w:rFonts w:ascii="Book Antiqua" w:hAnsi="Book Antiqua" w:cs="Times New Roman"/>
          <w:caps/>
          <w:color w:val="auto"/>
          <w:sz w:val="24"/>
          <w:szCs w:val="24"/>
        </w:rPr>
        <w:t>a</w:t>
      </w:r>
      <w:r w:rsidR="004C4843" w:rsidRPr="00F91B20">
        <w:rPr>
          <w:rFonts w:ascii="Book Antiqua" w:hAnsi="Book Antiqua" w:cs="Times New Roman"/>
          <w:color w:val="auto"/>
          <w:sz w:val="24"/>
          <w:szCs w:val="24"/>
        </w:rPr>
        <w:t xml:space="preserve"> single-center experience.</w:t>
      </w:r>
      <w:bookmarkStart w:id="44" w:name="OLE_LINK200"/>
      <w:bookmarkStart w:id="45" w:name="OLE_LINK196"/>
      <w:bookmarkStart w:id="46" w:name="OLE_LINK341"/>
      <w:bookmarkStart w:id="47" w:name="OLE_LINK377"/>
      <w:bookmarkStart w:id="48" w:name="OLE_LINK366"/>
      <w:bookmarkStart w:id="49" w:name="OLE_LINK1038"/>
      <w:bookmarkStart w:id="50" w:name="OLE_LINK1166"/>
      <w:r w:rsidR="004C4843" w:rsidRPr="00F91B20">
        <w:rPr>
          <w:rFonts w:ascii="Book Antiqua" w:hAnsi="Book Antiqua"/>
          <w:i/>
          <w:color w:val="auto"/>
          <w:sz w:val="24"/>
          <w:szCs w:val="24"/>
        </w:rPr>
        <w:t xml:space="preserve"> </w:t>
      </w:r>
      <w:bookmarkStart w:id="51" w:name="OLE_LINK1107"/>
      <w:bookmarkStart w:id="52" w:name="OLE_LINK1105"/>
      <w:r w:rsidR="004C4843" w:rsidRPr="00F91B20">
        <w:rPr>
          <w:rFonts w:ascii="Book Antiqua" w:hAnsi="Book Antiqua" w:cs="Times New Roman"/>
          <w:i/>
          <w:color w:val="auto"/>
          <w:sz w:val="24"/>
          <w:szCs w:val="24"/>
        </w:rPr>
        <w:t xml:space="preserve">World J Gastroenterol </w:t>
      </w:r>
      <w:r w:rsidR="004C4843" w:rsidRPr="00F91B20">
        <w:rPr>
          <w:rFonts w:ascii="Book Antiqua" w:hAnsi="Book Antiqua" w:cs="Times New Roman"/>
          <w:color w:val="auto"/>
          <w:sz w:val="24"/>
          <w:szCs w:val="24"/>
        </w:rPr>
        <w:t>2017;</w:t>
      </w:r>
      <w:r>
        <w:rPr>
          <w:rFonts w:ascii="Book Antiqua" w:eastAsia="SimSun" w:hAnsi="Book Antiqua" w:cs="Times New Roman" w:hint="eastAsia"/>
          <w:color w:val="auto"/>
          <w:sz w:val="24"/>
          <w:szCs w:val="24"/>
          <w:lang w:eastAsia="zh-CN"/>
        </w:rPr>
        <w:t xml:space="preserve"> </w:t>
      </w:r>
      <w:r w:rsidR="004C4843" w:rsidRPr="00F91B20">
        <w:rPr>
          <w:rFonts w:ascii="Book Antiqua" w:hAnsi="Book Antiqua" w:cs="Times New Roman"/>
          <w:color w:val="auto"/>
          <w:sz w:val="24"/>
          <w:szCs w:val="24"/>
        </w:rPr>
        <w:t>In press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367707" w:rsidRPr="00F91B20" w:rsidRDefault="00367707" w:rsidP="00603AF4">
      <w:pPr>
        <w:snapToGrid w:val="0"/>
        <w:spacing w:line="360" w:lineRule="auto"/>
        <w:jc w:val="both"/>
        <w:rPr>
          <w:rFonts w:ascii="Book Antiqua" w:hAnsi="Book Antiqua" w:cs="Times New Roman"/>
          <w:color w:val="auto"/>
          <w:sz w:val="24"/>
          <w:szCs w:val="24"/>
        </w:rPr>
      </w:pPr>
      <w:bookmarkStart w:id="53" w:name="_GoBack"/>
      <w:bookmarkEnd w:id="53"/>
      <w:r w:rsidRPr="00F91B20">
        <w:rPr>
          <w:rFonts w:ascii="Book Antiqua" w:hAnsi="Book Antiqua" w:cs="Times New Roman"/>
          <w:color w:val="auto"/>
          <w:sz w:val="24"/>
          <w:szCs w:val="24"/>
        </w:rPr>
        <w:br w:type="page"/>
      </w:r>
    </w:p>
    <w:p w:rsidR="002B5E11" w:rsidRPr="00F91B20" w:rsidRDefault="00367707"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lastRenderedPageBreak/>
        <w:t>INTRODUCTION</w:t>
      </w:r>
    </w:p>
    <w:p w:rsidR="006D3FC1" w:rsidRPr="00F91B20" w:rsidRDefault="00142A7E"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Asian countries, especially</w:t>
      </w:r>
      <w:r w:rsidR="001803A4" w:rsidRPr="00F91B20">
        <w:rPr>
          <w:rFonts w:ascii="Book Antiqua" w:hAnsi="Book Antiqua" w:cs="Times New Roman"/>
          <w:color w:val="auto"/>
          <w:sz w:val="24"/>
          <w:szCs w:val="24"/>
        </w:rPr>
        <w:t xml:space="preserve"> </w:t>
      </w:r>
      <w:r w:rsidR="00EA6B23" w:rsidRPr="00F91B20">
        <w:rPr>
          <w:rFonts w:ascii="Book Antiqua" w:hAnsi="Book Antiqua" w:cs="Times New Roman"/>
          <w:color w:val="auto"/>
          <w:sz w:val="24"/>
          <w:szCs w:val="24"/>
        </w:rPr>
        <w:t>Korea and Japan</w:t>
      </w:r>
      <w:r w:rsidR="001803A4" w:rsidRPr="00F91B20">
        <w:rPr>
          <w:rFonts w:ascii="Book Antiqua" w:hAnsi="Book Antiqua" w:cs="Times New Roman"/>
          <w:color w:val="auto"/>
          <w:sz w:val="24"/>
          <w:szCs w:val="24"/>
        </w:rPr>
        <w:t xml:space="preserve"> </w:t>
      </w:r>
      <w:r w:rsidR="00EA6B23" w:rsidRPr="00F91B20">
        <w:rPr>
          <w:rFonts w:ascii="Book Antiqua" w:hAnsi="Book Antiqua" w:cs="Times New Roman"/>
          <w:color w:val="auto"/>
          <w:sz w:val="24"/>
          <w:szCs w:val="24"/>
        </w:rPr>
        <w:t>have the highest incidences of gastric cancer in the world</w:t>
      </w:r>
      <w:r w:rsidR="00D873D6" w:rsidRPr="00F91B20">
        <w:rPr>
          <w:rFonts w:ascii="Book Antiqua" w:hAnsi="Book Antiqua" w:cs="Times New Roman"/>
          <w:color w:val="auto"/>
          <w:sz w:val="24"/>
          <w:szCs w:val="24"/>
          <w:vertAlign w:val="superscript"/>
        </w:rPr>
        <w:t>[1]</w:t>
      </w:r>
      <w:r w:rsidR="00EA6B23" w:rsidRPr="00F91B20">
        <w:rPr>
          <w:rFonts w:ascii="Book Antiqua" w:hAnsi="Book Antiqua" w:cs="Times New Roman"/>
          <w:color w:val="auto"/>
          <w:sz w:val="24"/>
          <w:szCs w:val="24"/>
        </w:rPr>
        <w:t>.</w:t>
      </w:r>
      <w:r w:rsidR="00AD52CB"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Gastric </w:t>
      </w:r>
      <w:r w:rsidR="001803A4" w:rsidRPr="00F91B20">
        <w:rPr>
          <w:rFonts w:ascii="Book Antiqua" w:hAnsi="Book Antiqua" w:cs="Times New Roman"/>
          <w:color w:val="auto"/>
          <w:sz w:val="24"/>
          <w:szCs w:val="24"/>
        </w:rPr>
        <w:t xml:space="preserve">cancer </w:t>
      </w:r>
      <w:r w:rsidRPr="00F91B20">
        <w:rPr>
          <w:rFonts w:ascii="Book Antiqua" w:hAnsi="Book Antiqua" w:cs="Times New Roman"/>
          <w:color w:val="auto"/>
          <w:sz w:val="24"/>
          <w:szCs w:val="24"/>
        </w:rPr>
        <w:t>is</w:t>
      </w:r>
      <w:r w:rsidR="00AD52CB" w:rsidRPr="00F91B20">
        <w:rPr>
          <w:rFonts w:ascii="Book Antiqua" w:eastAsia="Gulim" w:hAnsi="Book Antiqua" w:cs="Times New Roman"/>
          <w:color w:val="auto"/>
          <w:sz w:val="24"/>
          <w:szCs w:val="24"/>
        </w:rPr>
        <w:t xml:space="preserve"> the second most common cause of cancer-rela</w:t>
      </w:r>
      <w:r w:rsidR="001E1714">
        <w:rPr>
          <w:rFonts w:ascii="Book Antiqua" w:eastAsia="Gulim" w:hAnsi="Book Antiqua" w:cs="Times New Roman"/>
          <w:color w:val="auto"/>
          <w:sz w:val="24"/>
          <w:szCs w:val="24"/>
        </w:rPr>
        <w:t>ted deaths worldwide</w:t>
      </w:r>
      <w:r w:rsidR="00D873D6" w:rsidRPr="00F91B20">
        <w:rPr>
          <w:rFonts w:ascii="Book Antiqua" w:hAnsi="Book Antiqua" w:cs="Times New Roman"/>
          <w:color w:val="auto"/>
          <w:sz w:val="24"/>
          <w:szCs w:val="24"/>
          <w:vertAlign w:val="superscript"/>
        </w:rPr>
        <w:t>[2,3]</w:t>
      </w:r>
      <w:r w:rsidR="001803A4" w:rsidRPr="00F91B20">
        <w:rPr>
          <w:rFonts w:ascii="Book Antiqua" w:eastAsia="Gulim" w:hAnsi="Book Antiqua" w:cs="Times New Roman"/>
          <w:color w:val="auto"/>
          <w:sz w:val="24"/>
          <w:szCs w:val="24"/>
        </w:rPr>
        <w:t>, and</w:t>
      </w:r>
      <w:r w:rsidR="00AD52CB" w:rsidRPr="00F91B20">
        <w:rPr>
          <w:rFonts w:ascii="Book Antiqua" w:hAnsi="Book Antiqua" w:cs="Times New Roman"/>
          <w:color w:val="auto"/>
          <w:sz w:val="24"/>
          <w:szCs w:val="24"/>
        </w:rPr>
        <w:t xml:space="preserve"> </w:t>
      </w:r>
      <w:r w:rsidR="001803A4" w:rsidRPr="00F91B20">
        <w:rPr>
          <w:rFonts w:ascii="Book Antiqua" w:hAnsi="Book Antiqua" w:cs="Times New Roman"/>
          <w:color w:val="auto"/>
          <w:sz w:val="24"/>
          <w:szCs w:val="24"/>
        </w:rPr>
        <w:t>s</w:t>
      </w:r>
      <w:r w:rsidR="00AD52CB" w:rsidRPr="00F91B20">
        <w:rPr>
          <w:rFonts w:ascii="Book Antiqua" w:eastAsia="Gulim" w:hAnsi="Book Antiqua"/>
          <w:color w:val="auto"/>
          <w:sz w:val="24"/>
          <w:szCs w:val="24"/>
        </w:rPr>
        <w:t xml:space="preserve">urgery is the only curative modality for primary treatment </w:t>
      </w:r>
      <w:r w:rsidR="001803A4" w:rsidRPr="00F91B20">
        <w:rPr>
          <w:rFonts w:ascii="Book Antiqua" w:eastAsia="Gulim" w:hAnsi="Book Antiqua"/>
          <w:color w:val="auto"/>
          <w:sz w:val="24"/>
          <w:szCs w:val="24"/>
        </w:rPr>
        <w:t>of</w:t>
      </w:r>
      <w:r w:rsidR="00AD52CB" w:rsidRPr="00F91B20">
        <w:rPr>
          <w:rFonts w:ascii="Book Antiqua" w:eastAsia="Gulim" w:hAnsi="Book Antiqua"/>
          <w:color w:val="auto"/>
          <w:sz w:val="24"/>
          <w:szCs w:val="24"/>
        </w:rPr>
        <w:t xml:space="preserve"> </w:t>
      </w:r>
      <w:r w:rsidR="00246EEF" w:rsidRPr="00F91B20">
        <w:rPr>
          <w:rFonts w:ascii="Book Antiqua" w:eastAsia="Gulim" w:hAnsi="Book Antiqua"/>
          <w:color w:val="auto"/>
          <w:sz w:val="24"/>
          <w:szCs w:val="24"/>
        </w:rPr>
        <w:t>resectable</w:t>
      </w:r>
      <w:r w:rsidR="00AD52CB" w:rsidRPr="00F91B20">
        <w:rPr>
          <w:rFonts w:ascii="Book Antiqua" w:eastAsia="Gulim" w:hAnsi="Book Antiqua"/>
          <w:color w:val="auto"/>
          <w:sz w:val="24"/>
          <w:szCs w:val="24"/>
        </w:rPr>
        <w:t xml:space="preserve"> gastric cancer</w:t>
      </w:r>
      <w:r w:rsidR="00D873D6" w:rsidRPr="00F91B20">
        <w:rPr>
          <w:rFonts w:ascii="Book Antiqua" w:hAnsi="Book Antiqua" w:cs="Times New Roman"/>
          <w:color w:val="auto"/>
          <w:sz w:val="24"/>
          <w:szCs w:val="24"/>
          <w:vertAlign w:val="superscript"/>
        </w:rPr>
        <w:t>[4,5]</w:t>
      </w:r>
      <w:r w:rsidR="00AD52CB" w:rsidRPr="00F91B20">
        <w:rPr>
          <w:rFonts w:ascii="Book Antiqua" w:eastAsia="Gulim" w:hAnsi="Book Antiqua"/>
          <w:color w:val="auto"/>
          <w:sz w:val="24"/>
          <w:szCs w:val="24"/>
        </w:rPr>
        <w:t xml:space="preserve">. </w:t>
      </w:r>
      <w:r w:rsidR="00EA6B23" w:rsidRPr="00F91B20">
        <w:rPr>
          <w:rFonts w:ascii="Book Antiqua" w:hAnsi="Book Antiqua" w:cs="Times New Roman"/>
          <w:color w:val="auto"/>
          <w:sz w:val="24"/>
          <w:szCs w:val="24"/>
        </w:rPr>
        <w:t xml:space="preserve">The proportion of </w:t>
      </w:r>
      <w:r w:rsidRPr="00F91B20">
        <w:rPr>
          <w:rFonts w:ascii="Book Antiqua" w:hAnsi="Book Antiqua" w:cs="Times New Roman"/>
          <w:color w:val="auto"/>
          <w:sz w:val="24"/>
          <w:szCs w:val="24"/>
        </w:rPr>
        <w:t xml:space="preserve">early gastric cancer </w:t>
      </w:r>
      <w:r w:rsidR="00EA6B23" w:rsidRPr="00F91B20">
        <w:rPr>
          <w:rFonts w:ascii="Book Antiqua" w:hAnsi="Book Antiqua" w:cs="Times New Roman"/>
          <w:color w:val="auto"/>
          <w:sz w:val="24"/>
          <w:szCs w:val="24"/>
        </w:rPr>
        <w:t xml:space="preserve">patients </w:t>
      </w:r>
      <w:r w:rsidRPr="00F91B20">
        <w:rPr>
          <w:rFonts w:ascii="Book Antiqua" w:hAnsi="Book Antiqua" w:cs="Times New Roman"/>
          <w:color w:val="auto"/>
          <w:sz w:val="24"/>
          <w:szCs w:val="24"/>
        </w:rPr>
        <w:t xml:space="preserve">has increased </w:t>
      </w:r>
      <w:r w:rsidR="001803A4" w:rsidRPr="00F91B20">
        <w:rPr>
          <w:rFonts w:ascii="Book Antiqua" w:hAnsi="Book Antiqua" w:cs="Times New Roman"/>
          <w:color w:val="auto"/>
          <w:sz w:val="24"/>
          <w:szCs w:val="24"/>
        </w:rPr>
        <w:t>in Korea and Japan</w:t>
      </w:r>
      <w:r w:rsidR="00EA6B23" w:rsidRPr="00F91B20">
        <w:rPr>
          <w:rFonts w:ascii="Book Antiqua" w:hAnsi="Book Antiqua" w:cs="Times New Roman"/>
          <w:color w:val="auto"/>
          <w:sz w:val="24"/>
          <w:szCs w:val="24"/>
        </w:rPr>
        <w:t xml:space="preserve"> as a result of improved nationwide surveillance</w:t>
      </w:r>
      <w:r w:rsidR="00D873D6" w:rsidRPr="00F91B20">
        <w:rPr>
          <w:rFonts w:ascii="Book Antiqua" w:hAnsi="Book Antiqua" w:cs="Times New Roman"/>
          <w:color w:val="auto"/>
          <w:sz w:val="24"/>
          <w:szCs w:val="24"/>
          <w:vertAlign w:val="superscript"/>
        </w:rPr>
        <w:t>[6,7]</w:t>
      </w:r>
      <w:r w:rsidR="001803A4"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and now accounts for nearly 60% of all cases. T</w:t>
      </w:r>
      <w:r w:rsidR="006D3FC1" w:rsidRPr="00F91B20">
        <w:rPr>
          <w:rFonts w:ascii="Book Antiqua" w:hAnsi="Book Antiqua" w:cs="Times New Roman"/>
          <w:color w:val="auto"/>
          <w:sz w:val="24"/>
          <w:szCs w:val="24"/>
        </w:rPr>
        <w:t xml:space="preserve">he </w:t>
      </w:r>
      <w:r w:rsidR="00B93784" w:rsidRPr="00F91B20">
        <w:rPr>
          <w:rFonts w:ascii="Book Antiqua" w:hAnsi="Book Antiqua" w:cs="Times New Roman"/>
          <w:color w:val="auto"/>
          <w:sz w:val="24"/>
          <w:szCs w:val="24"/>
        </w:rPr>
        <w:t>incidence</w:t>
      </w:r>
      <w:r w:rsidR="006D3FC1" w:rsidRPr="00F91B20">
        <w:rPr>
          <w:rFonts w:ascii="Book Antiqua" w:hAnsi="Book Antiqua" w:cs="Times New Roman"/>
          <w:color w:val="auto"/>
          <w:sz w:val="24"/>
          <w:szCs w:val="24"/>
        </w:rPr>
        <w:t xml:space="preserve"> of upper </w:t>
      </w:r>
      <w:r w:rsidR="00B93784" w:rsidRPr="00F91B20">
        <w:rPr>
          <w:rFonts w:ascii="Book Antiqua" w:hAnsi="Book Antiqua" w:cs="Times New Roman"/>
          <w:color w:val="auto"/>
          <w:sz w:val="24"/>
          <w:szCs w:val="24"/>
        </w:rPr>
        <w:t xml:space="preserve">and middle </w:t>
      </w:r>
      <w:r w:rsidR="006D3FC1" w:rsidRPr="00F91B20">
        <w:rPr>
          <w:rFonts w:ascii="Book Antiqua" w:hAnsi="Book Antiqua" w:cs="Times New Roman"/>
          <w:color w:val="auto"/>
          <w:sz w:val="24"/>
          <w:szCs w:val="24"/>
        </w:rPr>
        <w:t xml:space="preserve">body gastric cancer </w:t>
      </w:r>
      <w:r w:rsidR="00B93784" w:rsidRPr="00F91B20">
        <w:rPr>
          <w:rFonts w:ascii="Book Antiqua" w:hAnsi="Book Antiqua" w:cs="Times New Roman"/>
          <w:color w:val="auto"/>
          <w:sz w:val="24"/>
          <w:szCs w:val="24"/>
        </w:rPr>
        <w:t>has</w:t>
      </w:r>
      <w:r w:rsidR="001803A4" w:rsidRPr="00F91B20">
        <w:rPr>
          <w:rFonts w:ascii="Book Antiqua" w:hAnsi="Book Antiqua" w:cs="Times New Roman"/>
          <w:color w:val="auto"/>
          <w:sz w:val="24"/>
          <w:szCs w:val="24"/>
        </w:rPr>
        <w:t xml:space="preserve"> also</w:t>
      </w:r>
      <w:r w:rsidR="00B93784" w:rsidRPr="00F91B20">
        <w:rPr>
          <w:rFonts w:ascii="Book Antiqua" w:hAnsi="Book Antiqua" w:cs="Times New Roman"/>
          <w:color w:val="auto"/>
          <w:sz w:val="24"/>
          <w:szCs w:val="24"/>
        </w:rPr>
        <w:t xml:space="preserve"> </w:t>
      </w:r>
      <w:r w:rsidR="006D3FC1" w:rsidRPr="00F91B20">
        <w:rPr>
          <w:rFonts w:ascii="Book Antiqua" w:hAnsi="Book Antiqua" w:cs="Times New Roman"/>
          <w:color w:val="auto"/>
          <w:sz w:val="24"/>
          <w:szCs w:val="24"/>
        </w:rPr>
        <w:t xml:space="preserve">increased. Consequently, the demand for minimally invasive treatments </w:t>
      </w:r>
      <w:r w:rsidR="001803A4" w:rsidRPr="00F91B20">
        <w:rPr>
          <w:rFonts w:ascii="Book Antiqua" w:hAnsi="Book Antiqua" w:cs="Times New Roman"/>
          <w:color w:val="auto"/>
          <w:sz w:val="24"/>
          <w:szCs w:val="24"/>
        </w:rPr>
        <w:t>for</w:t>
      </w:r>
      <w:r w:rsidR="006D3FC1" w:rsidRPr="00F91B20">
        <w:rPr>
          <w:rFonts w:ascii="Book Antiqua" w:hAnsi="Book Antiqua" w:cs="Times New Roman"/>
          <w:color w:val="auto"/>
          <w:sz w:val="24"/>
          <w:szCs w:val="24"/>
        </w:rPr>
        <w:t xml:space="preserve"> upper body early gastric cancer has </w:t>
      </w:r>
      <w:r w:rsidR="001803A4" w:rsidRPr="00F91B20">
        <w:rPr>
          <w:rFonts w:ascii="Book Antiqua" w:hAnsi="Book Antiqua" w:cs="Times New Roman"/>
          <w:color w:val="auto"/>
          <w:sz w:val="24"/>
          <w:szCs w:val="24"/>
        </w:rPr>
        <w:t>grown,</w:t>
      </w:r>
      <w:r w:rsidR="006D3FC1" w:rsidRPr="00F91B20">
        <w:rPr>
          <w:rFonts w:ascii="Book Antiqua" w:hAnsi="Book Antiqua" w:cs="Times New Roman"/>
          <w:color w:val="auto"/>
          <w:sz w:val="24"/>
          <w:szCs w:val="24"/>
        </w:rPr>
        <w:t xml:space="preserve"> and </w:t>
      </w:r>
      <w:r w:rsidRPr="00F91B20">
        <w:rPr>
          <w:rFonts w:ascii="Book Antiqua" w:hAnsi="Book Antiqua" w:cs="Times New Roman"/>
          <w:color w:val="auto"/>
          <w:sz w:val="24"/>
          <w:szCs w:val="24"/>
        </w:rPr>
        <w:t>there is more</w:t>
      </w:r>
      <w:r w:rsidR="001803A4" w:rsidRPr="00F91B20">
        <w:rPr>
          <w:rFonts w:ascii="Book Antiqua" w:hAnsi="Book Antiqua" w:cs="Times New Roman"/>
          <w:color w:val="auto"/>
          <w:sz w:val="24"/>
          <w:szCs w:val="24"/>
        </w:rPr>
        <w:t xml:space="preserve"> need for </w:t>
      </w:r>
      <w:r w:rsidR="006D3FC1" w:rsidRPr="00F91B20">
        <w:rPr>
          <w:rFonts w:ascii="Book Antiqua" w:hAnsi="Book Antiqua" w:cs="Times New Roman"/>
          <w:color w:val="auto"/>
          <w:sz w:val="24"/>
          <w:szCs w:val="24"/>
        </w:rPr>
        <w:t xml:space="preserve">new therapeutic methods and modalities. Laparoscopic gastrectomy has become one of the most popular modalities because of </w:t>
      </w:r>
      <w:r w:rsidR="001803A4" w:rsidRPr="00F91B20">
        <w:rPr>
          <w:rFonts w:ascii="Book Antiqua" w:hAnsi="Book Antiqua" w:cs="Times New Roman"/>
          <w:color w:val="auto"/>
          <w:sz w:val="24"/>
          <w:szCs w:val="24"/>
        </w:rPr>
        <w:t>less</w:t>
      </w:r>
      <w:r w:rsidR="006D3FC1" w:rsidRPr="00F91B20">
        <w:rPr>
          <w:rFonts w:ascii="Book Antiqua" w:hAnsi="Book Antiqua" w:cs="Times New Roman"/>
          <w:color w:val="auto"/>
          <w:sz w:val="24"/>
          <w:szCs w:val="24"/>
        </w:rPr>
        <w:t xml:space="preserve"> </w:t>
      </w:r>
      <w:r w:rsidR="002C1049" w:rsidRPr="00F91B20">
        <w:rPr>
          <w:rFonts w:ascii="Book Antiqua" w:hAnsi="Book Antiqua" w:cs="Times New Roman"/>
          <w:color w:val="auto"/>
          <w:sz w:val="24"/>
          <w:szCs w:val="24"/>
        </w:rPr>
        <w:t>post-operative</w:t>
      </w:r>
      <w:r w:rsidR="006D3FC1" w:rsidRPr="00F91B20">
        <w:rPr>
          <w:rFonts w:ascii="Book Antiqua" w:hAnsi="Book Antiqua" w:cs="Times New Roman"/>
          <w:color w:val="auto"/>
          <w:sz w:val="24"/>
          <w:szCs w:val="24"/>
        </w:rPr>
        <w:t xml:space="preserve"> pain, rapid </w:t>
      </w:r>
      <w:r w:rsidR="002C1049" w:rsidRPr="00F91B20">
        <w:rPr>
          <w:rFonts w:ascii="Book Antiqua" w:hAnsi="Book Antiqua" w:cs="Times New Roman"/>
          <w:color w:val="auto"/>
          <w:sz w:val="24"/>
          <w:szCs w:val="24"/>
        </w:rPr>
        <w:t>post-operative</w:t>
      </w:r>
      <w:r w:rsidR="006D3FC1" w:rsidRPr="00F91B20">
        <w:rPr>
          <w:rFonts w:ascii="Book Antiqua" w:hAnsi="Book Antiqua" w:cs="Times New Roman"/>
          <w:color w:val="auto"/>
          <w:sz w:val="24"/>
          <w:szCs w:val="24"/>
        </w:rPr>
        <w:t xml:space="preserve"> recovery, </w:t>
      </w:r>
      <w:r w:rsidR="001803A4" w:rsidRPr="00F91B20">
        <w:rPr>
          <w:rFonts w:ascii="Book Antiqua" w:hAnsi="Book Antiqua" w:cs="Times New Roman"/>
          <w:color w:val="auto"/>
          <w:sz w:val="24"/>
          <w:szCs w:val="24"/>
        </w:rPr>
        <w:t>lower</w:t>
      </w:r>
      <w:r w:rsidR="006D3FC1" w:rsidRPr="00F91B20">
        <w:rPr>
          <w:rFonts w:ascii="Book Antiqua" w:hAnsi="Book Antiqua" w:cs="Times New Roman"/>
          <w:color w:val="auto"/>
          <w:sz w:val="24"/>
          <w:szCs w:val="24"/>
        </w:rPr>
        <w:t xml:space="preserve"> blood loss, better cosmetic outcomes</w:t>
      </w:r>
      <w:r w:rsidRPr="00F91B20">
        <w:rPr>
          <w:rFonts w:ascii="Book Antiqua" w:hAnsi="Book Antiqua" w:cs="Times New Roman"/>
          <w:color w:val="auto"/>
          <w:sz w:val="24"/>
          <w:szCs w:val="24"/>
        </w:rPr>
        <w:t>,</w:t>
      </w:r>
      <w:r w:rsidR="006D3FC1" w:rsidRPr="00F91B20">
        <w:rPr>
          <w:rFonts w:ascii="Book Antiqua" w:hAnsi="Book Antiqua" w:cs="Times New Roman"/>
          <w:color w:val="auto"/>
          <w:sz w:val="24"/>
          <w:szCs w:val="24"/>
        </w:rPr>
        <w:t xml:space="preserve"> and fewer complications </w:t>
      </w:r>
      <w:r w:rsidR="001803A4" w:rsidRPr="00F91B20">
        <w:rPr>
          <w:rFonts w:ascii="Book Antiqua" w:hAnsi="Book Antiqua" w:cs="Times New Roman"/>
          <w:color w:val="auto"/>
          <w:sz w:val="24"/>
          <w:szCs w:val="24"/>
        </w:rPr>
        <w:t xml:space="preserve">compared with </w:t>
      </w:r>
      <w:r w:rsidR="006D3FC1" w:rsidRPr="00F91B20">
        <w:rPr>
          <w:rFonts w:ascii="Book Antiqua" w:hAnsi="Book Antiqua" w:cs="Times New Roman"/>
          <w:color w:val="auto"/>
          <w:sz w:val="24"/>
          <w:szCs w:val="24"/>
        </w:rPr>
        <w:t>open gastrectomy</w:t>
      </w:r>
      <w:r w:rsidR="00D873D6" w:rsidRPr="00F91B20">
        <w:rPr>
          <w:rFonts w:ascii="Book Antiqua" w:hAnsi="Book Antiqua" w:cs="Times New Roman"/>
          <w:color w:val="auto"/>
          <w:sz w:val="24"/>
          <w:szCs w:val="24"/>
          <w:vertAlign w:val="superscript"/>
        </w:rPr>
        <w:t>[5,8–10]</w:t>
      </w:r>
      <w:r w:rsidR="006D3FC1" w:rsidRPr="00F91B20">
        <w:rPr>
          <w:rFonts w:ascii="Book Antiqua" w:hAnsi="Book Antiqua" w:cs="Times New Roman"/>
          <w:color w:val="auto"/>
          <w:sz w:val="24"/>
          <w:szCs w:val="24"/>
        </w:rPr>
        <w:t xml:space="preserve">. In addition, </w:t>
      </w:r>
      <w:r w:rsidR="001803A4" w:rsidRPr="00F91B20">
        <w:rPr>
          <w:rFonts w:ascii="Book Antiqua" w:hAnsi="Book Antiqua" w:cs="Times New Roman"/>
          <w:color w:val="auto"/>
          <w:sz w:val="24"/>
          <w:szCs w:val="24"/>
        </w:rPr>
        <w:t xml:space="preserve">the </w:t>
      </w:r>
      <w:r w:rsidR="006D3FC1" w:rsidRPr="00F91B20">
        <w:rPr>
          <w:rFonts w:ascii="Book Antiqua" w:hAnsi="Book Antiqua" w:cs="Times New Roman"/>
          <w:color w:val="auto"/>
          <w:sz w:val="24"/>
          <w:szCs w:val="24"/>
        </w:rPr>
        <w:t xml:space="preserve">oncologic outcomes of laparoscopic gastrectomy for gastric cancer </w:t>
      </w:r>
      <w:r w:rsidR="001803A4" w:rsidRPr="00F91B20">
        <w:rPr>
          <w:rFonts w:ascii="Book Antiqua" w:hAnsi="Book Antiqua" w:cs="Times New Roman"/>
          <w:color w:val="auto"/>
          <w:sz w:val="24"/>
          <w:szCs w:val="24"/>
        </w:rPr>
        <w:t>are acceptable</w:t>
      </w:r>
      <w:r w:rsidRPr="00F91B20">
        <w:rPr>
          <w:rFonts w:ascii="Book Antiqua" w:hAnsi="Book Antiqua" w:cs="Times New Roman"/>
          <w:color w:val="auto"/>
          <w:sz w:val="24"/>
          <w:szCs w:val="24"/>
        </w:rPr>
        <w:t xml:space="preserve"> as well</w:t>
      </w:r>
      <w:r w:rsidR="00D873D6" w:rsidRPr="00F91B20">
        <w:rPr>
          <w:rFonts w:ascii="Book Antiqua" w:hAnsi="Book Antiqua" w:cs="Times New Roman"/>
          <w:color w:val="auto"/>
          <w:sz w:val="24"/>
          <w:szCs w:val="24"/>
          <w:vertAlign w:val="superscript"/>
        </w:rPr>
        <w:t>[11,12]</w:t>
      </w:r>
      <w:r w:rsidR="006D3FC1" w:rsidRPr="00F91B20">
        <w:rPr>
          <w:rFonts w:ascii="Book Antiqua" w:hAnsi="Book Antiqua" w:cs="Times New Roman"/>
          <w:color w:val="auto"/>
          <w:sz w:val="24"/>
          <w:szCs w:val="24"/>
        </w:rPr>
        <w:t xml:space="preserve">. </w:t>
      </w:r>
    </w:p>
    <w:p w:rsidR="00296E90" w:rsidRPr="00F91B20" w:rsidRDefault="006D3FC1" w:rsidP="00603AF4">
      <w:pPr>
        <w:snapToGrid w:val="0"/>
        <w:spacing w:line="360" w:lineRule="auto"/>
        <w:ind w:firstLineChars="100" w:firstLine="240"/>
        <w:jc w:val="both"/>
        <w:rPr>
          <w:rFonts w:ascii="Book Antiqua" w:eastAsia="Gulim" w:hAnsi="Book Antiqua"/>
          <w:color w:val="auto"/>
          <w:sz w:val="24"/>
          <w:szCs w:val="24"/>
        </w:rPr>
      </w:pPr>
      <w:r w:rsidRPr="00F91B20">
        <w:rPr>
          <w:rFonts w:ascii="Book Antiqua" w:hAnsi="Book Antiqua" w:cs="Times New Roman"/>
          <w:color w:val="auto"/>
          <w:sz w:val="24"/>
          <w:szCs w:val="24"/>
        </w:rPr>
        <w:t xml:space="preserve">Intracorporeal anastomosis has advantages over extracorporeal anastomosis because </w:t>
      </w:r>
      <w:r w:rsidR="004F45FC" w:rsidRPr="00F91B20">
        <w:rPr>
          <w:rFonts w:ascii="Book Antiqua" w:hAnsi="Book Antiqua" w:cs="Times New Roman"/>
          <w:color w:val="auto"/>
          <w:sz w:val="24"/>
          <w:szCs w:val="24"/>
        </w:rPr>
        <w:t xml:space="preserve">the former creates </w:t>
      </w:r>
      <w:r w:rsidRPr="00F91B20">
        <w:rPr>
          <w:rFonts w:ascii="Book Antiqua" w:hAnsi="Book Antiqua" w:cs="Times New Roman"/>
          <w:color w:val="auto"/>
          <w:sz w:val="24"/>
          <w:szCs w:val="24"/>
        </w:rPr>
        <w:t xml:space="preserve">a smaller wound, </w:t>
      </w:r>
      <w:r w:rsidR="004F45FC" w:rsidRPr="00F91B20">
        <w:rPr>
          <w:rFonts w:ascii="Book Antiqua" w:hAnsi="Book Antiqua" w:cs="Times New Roman"/>
          <w:color w:val="auto"/>
          <w:sz w:val="24"/>
          <w:szCs w:val="24"/>
        </w:rPr>
        <w:t xml:space="preserve">provides a larger </w:t>
      </w:r>
      <w:r w:rsidRPr="00F91B20">
        <w:rPr>
          <w:rFonts w:ascii="Book Antiqua" w:hAnsi="Book Antiqua" w:cs="Times New Roman"/>
          <w:color w:val="auto"/>
          <w:sz w:val="24"/>
          <w:szCs w:val="24"/>
        </w:rPr>
        <w:t xml:space="preserve">workspace, and </w:t>
      </w:r>
      <w:r w:rsidR="004F45FC" w:rsidRPr="00F91B20">
        <w:rPr>
          <w:rFonts w:ascii="Book Antiqua" w:hAnsi="Book Antiqua" w:cs="Times New Roman"/>
          <w:color w:val="auto"/>
          <w:sz w:val="24"/>
          <w:szCs w:val="24"/>
        </w:rPr>
        <w:t xml:space="preserve">is </w:t>
      </w:r>
      <w:r w:rsidR="001E1714">
        <w:rPr>
          <w:rFonts w:ascii="Book Antiqua" w:hAnsi="Book Antiqua" w:cs="Times New Roman"/>
          <w:color w:val="auto"/>
          <w:sz w:val="24"/>
          <w:szCs w:val="24"/>
        </w:rPr>
        <w:t>less invasive</w:t>
      </w:r>
      <w:r w:rsidR="00D873D6" w:rsidRPr="00F91B20">
        <w:rPr>
          <w:rFonts w:ascii="Book Antiqua" w:hAnsi="Book Antiqua" w:cs="Times New Roman"/>
          <w:color w:val="auto"/>
          <w:sz w:val="24"/>
          <w:szCs w:val="24"/>
          <w:vertAlign w:val="superscript"/>
        </w:rPr>
        <w:t>[13–19]</w:t>
      </w:r>
      <w:r w:rsidRPr="00F91B20">
        <w:rPr>
          <w:rFonts w:ascii="Book Antiqua" w:hAnsi="Book Antiqua" w:cs="Times New Roman"/>
          <w:color w:val="auto"/>
          <w:sz w:val="24"/>
          <w:szCs w:val="24"/>
        </w:rPr>
        <w:t>. Totally laparoscopic total gastrectomy (TLTG) using various type</w:t>
      </w:r>
      <w:r w:rsidR="004F45FC"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of intracorporeal anastomosis method</w:t>
      </w:r>
      <w:r w:rsidR="004F45FC"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has </w:t>
      </w:r>
      <w:r w:rsidR="00142A7E" w:rsidRPr="00F91B20">
        <w:rPr>
          <w:rFonts w:ascii="Book Antiqua" w:hAnsi="Book Antiqua" w:cs="Times New Roman"/>
          <w:color w:val="auto"/>
          <w:sz w:val="24"/>
          <w:szCs w:val="24"/>
        </w:rPr>
        <w:t xml:space="preserve">been </w:t>
      </w:r>
      <w:r w:rsidRPr="00F91B20">
        <w:rPr>
          <w:rFonts w:ascii="Book Antiqua" w:hAnsi="Book Antiqua" w:cs="Times New Roman"/>
          <w:color w:val="auto"/>
          <w:sz w:val="24"/>
          <w:szCs w:val="24"/>
        </w:rPr>
        <w:t xml:space="preserve">developed due to </w:t>
      </w:r>
      <w:r w:rsidR="004F45FC" w:rsidRPr="00F91B20">
        <w:rPr>
          <w:rFonts w:ascii="Book Antiqua" w:hAnsi="Book Antiqua" w:cs="Times New Roman"/>
          <w:color w:val="auto"/>
          <w:sz w:val="24"/>
          <w:szCs w:val="24"/>
        </w:rPr>
        <w:t xml:space="preserve">improvements in </w:t>
      </w:r>
      <w:r w:rsidRPr="00F91B20">
        <w:rPr>
          <w:rFonts w:ascii="Book Antiqua" w:hAnsi="Book Antiqua" w:cs="Times New Roman"/>
          <w:color w:val="auto"/>
          <w:sz w:val="24"/>
          <w:szCs w:val="24"/>
        </w:rPr>
        <w:t>surgical device</w:t>
      </w:r>
      <w:r w:rsidR="004F45FC"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and </w:t>
      </w:r>
      <w:r w:rsidR="004F45FC"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 xml:space="preserve">accumulation of operative experience, but an optimal method for TLTG </w:t>
      </w:r>
      <w:r w:rsidR="00142A7E" w:rsidRPr="00F91B20">
        <w:rPr>
          <w:rFonts w:ascii="Book Antiqua" w:hAnsi="Book Antiqua" w:cs="Times New Roman"/>
          <w:color w:val="auto"/>
          <w:sz w:val="24"/>
          <w:szCs w:val="24"/>
        </w:rPr>
        <w:t>is</w:t>
      </w:r>
      <w:r w:rsidRPr="00F91B20">
        <w:rPr>
          <w:rFonts w:ascii="Book Antiqua" w:hAnsi="Book Antiqua" w:cs="Times New Roman"/>
          <w:color w:val="auto"/>
          <w:sz w:val="24"/>
          <w:szCs w:val="24"/>
        </w:rPr>
        <w:t xml:space="preserve"> yet to be established because of </w:t>
      </w:r>
      <w:r w:rsidR="004F45FC" w:rsidRPr="00F91B20">
        <w:rPr>
          <w:rFonts w:ascii="Book Antiqua" w:hAnsi="Book Antiqua" w:cs="Times New Roman"/>
          <w:color w:val="auto"/>
          <w:sz w:val="24"/>
          <w:szCs w:val="24"/>
        </w:rPr>
        <w:t xml:space="preserve">the </w:t>
      </w:r>
      <w:r w:rsidRPr="00F91B20">
        <w:rPr>
          <w:rFonts w:ascii="Book Antiqua" w:eastAsia="Gulim" w:hAnsi="Book Antiqua"/>
          <w:color w:val="auto"/>
          <w:sz w:val="24"/>
          <w:szCs w:val="24"/>
        </w:rPr>
        <w:t xml:space="preserve">technical </w:t>
      </w:r>
      <w:r w:rsidR="004F45FC" w:rsidRPr="00F91B20">
        <w:rPr>
          <w:rFonts w:ascii="Book Antiqua" w:eastAsia="Gulim" w:hAnsi="Book Antiqua"/>
          <w:color w:val="auto"/>
          <w:sz w:val="24"/>
          <w:szCs w:val="24"/>
        </w:rPr>
        <w:t>challenges</w:t>
      </w:r>
      <w:r w:rsidR="00142A7E" w:rsidRPr="00F91B20">
        <w:rPr>
          <w:rFonts w:ascii="Book Antiqua" w:eastAsia="Gulim" w:hAnsi="Book Antiqua"/>
          <w:color w:val="auto"/>
          <w:sz w:val="24"/>
          <w:szCs w:val="24"/>
        </w:rPr>
        <w:t>,</w:t>
      </w:r>
      <w:r w:rsidR="004F45FC" w:rsidRPr="00F91B20">
        <w:rPr>
          <w:rFonts w:ascii="Book Antiqua" w:eastAsia="Gulim" w:hAnsi="Book Antiqua"/>
          <w:color w:val="auto"/>
          <w:sz w:val="24"/>
          <w:szCs w:val="24"/>
        </w:rPr>
        <w:t xml:space="preserve"> </w:t>
      </w:r>
      <w:r w:rsidRPr="00F91B20">
        <w:rPr>
          <w:rFonts w:ascii="Book Antiqua" w:eastAsia="Gulim" w:hAnsi="Book Antiqua"/>
          <w:color w:val="auto"/>
          <w:sz w:val="24"/>
          <w:szCs w:val="24"/>
        </w:rPr>
        <w:t xml:space="preserve">especially </w:t>
      </w:r>
      <w:r w:rsidR="00142A7E" w:rsidRPr="00F91B20">
        <w:rPr>
          <w:rFonts w:ascii="Book Antiqua" w:eastAsia="Gulim" w:hAnsi="Book Antiqua"/>
          <w:color w:val="auto"/>
          <w:sz w:val="24"/>
          <w:szCs w:val="24"/>
        </w:rPr>
        <w:t xml:space="preserve">for </w:t>
      </w:r>
      <w:r w:rsidRPr="00F91B20">
        <w:rPr>
          <w:rFonts w:ascii="Book Antiqua" w:eastAsia="Gulim" w:hAnsi="Book Antiqua"/>
          <w:color w:val="auto"/>
          <w:sz w:val="24"/>
          <w:szCs w:val="24"/>
        </w:rPr>
        <w:t xml:space="preserve">reconstruction of </w:t>
      </w:r>
      <w:r w:rsidR="004F45FC" w:rsidRPr="00F91B20">
        <w:rPr>
          <w:rFonts w:ascii="Book Antiqua" w:eastAsia="Gulim" w:hAnsi="Book Antiqua"/>
          <w:color w:val="auto"/>
          <w:sz w:val="24"/>
          <w:szCs w:val="24"/>
        </w:rPr>
        <w:t xml:space="preserve">the </w:t>
      </w:r>
      <w:r w:rsidRPr="00F91B20">
        <w:rPr>
          <w:rFonts w:ascii="Book Antiqua" w:eastAsia="Gulim" w:hAnsi="Book Antiqua"/>
          <w:color w:val="auto"/>
          <w:sz w:val="24"/>
          <w:szCs w:val="24"/>
        </w:rPr>
        <w:t>esophagojej</w:t>
      </w:r>
      <w:r w:rsidR="00482A7A" w:rsidRPr="00F91B20">
        <w:rPr>
          <w:rFonts w:ascii="Book Antiqua" w:eastAsia="Gulim" w:hAnsi="Book Antiqua"/>
          <w:color w:val="auto"/>
          <w:sz w:val="24"/>
          <w:szCs w:val="24"/>
        </w:rPr>
        <w:t>u</w:t>
      </w:r>
      <w:r w:rsidRPr="00F91B20">
        <w:rPr>
          <w:rFonts w:ascii="Book Antiqua" w:eastAsia="Gulim" w:hAnsi="Book Antiqua"/>
          <w:color w:val="auto"/>
          <w:sz w:val="24"/>
          <w:szCs w:val="24"/>
        </w:rPr>
        <w:t>nostomy</w:t>
      </w:r>
      <w:r w:rsidR="004F45FC" w:rsidRPr="00F91B20">
        <w:rPr>
          <w:rFonts w:ascii="Book Antiqua" w:eastAsia="Gulim" w:hAnsi="Book Antiqua"/>
          <w:color w:val="auto"/>
          <w:sz w:val="24"/>
          <w:szCs w:val="24"/>
        </w:rPr>
        <w:t xml:space="preserve"> </w:t>
      </w:r>
      <w:r w:rsidRPr="00F91B20">
        <w:rPr>
          <w:rFonts w:ascii="Book Antiqua" w:eastAsia="Gulim" w:hAnsi="Book Antiqua"/>
          <w:color w:val="auto"/>
          <w:sz w:val="24"/>
          <w:szCs w:val="24"/>
        </w:rPr>
        <w:t xml:space="preserve">(EJ). </w:t>
      </w:r>
      <w:bookmarkStart w:id="54" w:name="_Hlk497472299"/>
      <w:bookmarkStart w:id="55" w:name="_Hlk497269412"/>
      <w:r w:rsidRPr="00F91B20">
        <w:rPr>
          <w:rFonts w:ascii="Book Antiqua" w:eastAsia="Gulim" w:hAnsi="Book Antiqua"/>
          <w:color w:val="auto"/>
          <w:sz w:val="24"/>
          <w:szCs w:val="24"/>
        </w:rPr>
        <w:t>Since 2008</w:t>
      </w:r>
      <w:r w:rsidR="00F736ED" w:rsidRPr="00F91B20">
        <w:rPr>
          <w:rFonts w:ascii="Book Antiqua" w:eastAsia="Gulim" w:hAnsi="Book Antiqua"/>
          <w:color w:val="auto"/>
          <w:sz w:val="24"/>
          <w:szCs w:val="24"/>
        </w:rPr>
        <w:t>,</w:t>
      </w:r>
      <w:r w:rsidRPr="00F91B20">
        <w:rPr>
          <w:rFonts w:ascii="Book Antiqua" w:eastAsia="Gulim" w:hAnsi="Book Antiqua"/>
          <w:color w:val="auto"/>
          <w:sz w:val="24"/>
          <w:szCs w:val="24"/>
        </w:rPr>
        <w:t xml:space="preserve"> </w:t>
      </w:r>
      <w:r w:rsidRPr="00F91B20">
        <w:rPr>
          <w:rFonts w:ascii="Book Antiqua" w:eastAsia="Gulim" w:hAnsi="Book Antiqua"/>
          <w:bCs/>
          <w:color w:val="auto"/>
          <w:sz w:val="24"/>
          <w:szCs w:val="24"/>
        </w:rPr>
        <w:t>TLTG</w:t>
      </w:r>
      <w:r w:rsidRPr="00F91B20">
        <w:rPr>
          <w:rFonts w:ascii="Book Antiqua" w:eastAsia="Gulim" w:hAnsi="Book Antiqua"/>
          <w:color w:val="auto"/>
          <w:sz w:val="24"/>
          <w:szCs w:val="24"/>
        </w:rPr>
        <w:t xml:space="preserve"> </w:t>
      </w:r>
      <w:r w:rsidR="00646C5B" w:rsidRPr="00F91B20">
        <w:rPr>
          <w:rFonts w:ascii="Book Antiqua" w:eastAsia="Gulim" w:hAnsi="Book Antiqua"/>
          <w:bCs/>
          <w:color w:val="auto"/>
          <w:sz w:val="24"/>
          <w:szCs w:val="24"/>
        </w:rPr>
        <w:t>using endoscopic linear staplers</w:t>
      </w:r>
      <w:r w:rsidR="00646C5B" w:rsidRPr="00F91B20">
        <w:rPr>
          <w:rFonts w:ascii="Book Antiqua" w:eastAsia="Gulim" w:hAnsi="Book Antiqua"/>
          <w:color w:val="auto"/>
          <w:sz w:val="24"/>
          <w:szCs w:val="24"/>
        </w:rPr>
        <w:t xml:space="preserve"> </w:t>
      </w:r>
      <w:r w:rsidR="004F45FC" w:rsidRPr="00F91B20">
        <w:rPr>
          <w:rFonts w:ascii="Book Antiqua" w:eastAsia="Gulim" w:hAnsi="Book Antiqua"/>
          <w:color w:val="auto"/>
          <w:sz w:val="24"/>
          <w:szCs w:val="24"/>
        </w:rPr>
        <w:t>has been performed in our institute o</w:t>
      </w:r>
      <w:r w:rsidRPr="00F91B20">
        <w:rPr>
          <w:rFonts w:ascii="Book Antiqua" w:eastAsia="Gulim" w:hAnsi="Book Antiqua"/>
          <w:color w:val="auto"/>
          <w:sz w:val="24"/>
          <w:szCs w:val="24"/>
        </w:rPr>
        <w:t xml:space="preserve">n more than 400 </w:t>
      </w:r>
      <w:r w:rsidR="004F45FC" w:rsidRPr="00F91B20">
        <w:rPr>
          <w:rFonts w:ascii="Book Antiqua" w:eastAsia="Gulim" w:hAnsi="Book Antiqua"/>
          <w:color w:val="auto"/>
          <w:sz w:val="24"/>
          <w:szCs w:val="24"/>
        </w:rPr>
        <w:t>patients</w:t>
      </w:r>
      <w:r w:rsidRPr="00F91B20">
        <w:rPr>
          <w:rFonts w:ascii="Book Antiqua" w:eastAsia="Gulim" w:hAnsi="Book Antiqua"/>
          <w:bCs/>
          <w:color w:val="auto"/>
          <w:sz w:val="24"/>
          <w:szCs w:val="24"/>
        </w:rPr>
        <w:t xml:space="preserve"> </w:t>
      </w:r>
      <w:r w:rsidRPr="00F91B20">
        <w:rPr>
          <w:rFonts w:ascii="Book Antiqua" w:eastAsia="Gulim" w:hAnsi="Book Antiqua"/>
          <w:color w:val="auto"/>
          <w:sz w:val="24"/>
          <w:szCs w:val="24"/>
        </w:rPr>
        <w:t xml:space="preserve">by expert surgeons with </w:t>
      </w:r>
      <w:r w:rsidR="004F45FC" w:rsidRPr="00F91B20">
        <w:rPr>
          <w:rFonts w:ascii="Book Antiqua" w:eastAsia="Gulim" w:hAnsi="Book Antiqua"/>
          <w:color w:val="auto"/>
          <w:sz w:val="24"/>
          <w:szCs w:val="24"/>
        </w:rPr>
        <w:t>much experience of laparoscopic surgery</w:t>
      </w:r>
      <w:r w:rsidRPr="00F91B20">
        <w:rPr>
          <w:rFonts w:ascii="Book Antiqua" w:eastAsia="Gulim" w:hAnsi="Book Antiqua"/>
          <w:color w:val="auto"/>
          <w:sz w:val="24"/>
          <w:szCs w:val="24"/>
        </w:rPr>
        <w:t xml:space="preserve">, and we have developed a secure and </w:t>
      </w:r>
      <w:r w:rsidR="004F45FC" w:rsidRPr="00F91B20">
        <w:rPr>
          <w:rFonts w:ascii="Book Antiqua" w:eastAsia="Gulim" w:hAnsi="Book Antiqua"/>
          <w:color w:val="auto"/>
          <w:sz w:val="24"/>
          <w:szCs w:val="24"/>
        </w:rPr>
        <w:t>effective</w:t>
      </w:r>
      <w:r w:rsidRPr="00F91B20">
        <w:rPr>
          <w:rFonts w:ascii="Book Antiqua" w:eastAsia="Gulim" w:hAnsi="Book Antiqua"/>
          <w:color w:val="auto"/>
          <w:sz w:val="24"/>
          <w:szCs w:val="24"/>
        </w:rPr>
        <w:t xml:space="preserve"> technique for reconstructi</w:t>
      </w:r>
      <w:r w:rsidR="004F45FC" w:rsidRPr="00F91B20">
        <w:rPr>
          <w:rFonts w:ascii="Book Antiqua" w:eastAsia="Gulim" w:hAnsi="Book Antiqua"/>
          <w:color w:val="auto"/>
          <w:sz w:val="24"/>
          <w:szCs w:val="24"/>
        </w:rPr>
        <w:t>ng the</w:t>
      </w:r>
      <w:r w:rsidRPr="00F91B20">
        <w:rPr>
          <w:rFonts w:ascii="Book Antiqua" w:eastAsia="Gulim" w:hAnsi="Book Antiqua"/>
          <w:color w:val="auto"/>
          <w:sz w:val="24"/>
          <w:szCs w:val="24"/>
        </w:rPr>
        <w:t xml:space="preserve"> EJ</w:t>
      </w:r>
      <w:r w:rsidR="00F53C24" w:rsidRPr="00F91B20">
        <w:rPr>
          <w:rFonts w:ascii="Book Antiqua" w:hAnsi="Book Antiqua" w:cs="Times New Roman"/>
          <w:color w:val="auto"/>
          <w:sz w:val="24"/>
          <w:szCs w:val="24"/>
          <w:vertAlign w:val="superscript"/>
        </w:rPr>
        <w:t>[15–17]</w:t>
      </w:r>
      <w:r w:rsidR="00F53C24" w:rsidRPr="00F91B20">
        <w:rPr>
          <w:rFonts w:ascii="Book Antiqua" w:eastAsia="Gulim" w:hAnsi="Book Antiqua"/>
          <w:color w:val="auto"/>
          <w:sz w:val="24"/>
          <w:szCs w:val="24"/>
        </w:rPr>
        <w:t>.</w:t>
      </w:r>
      <w:bookmarkEnd w:id="54"/>
    </w:p>
    <w:bookmarkEnd w:id="55"/>
    <w:p w:rsidR="006D3FC1" w:rsidRPr="00F91B20" w:rsidRDefault="006D3FC1" w:rsidP="00603AF4">
      <w:pPr>
        <w:snapToGrid w:val="0"/>
        <w:spacing w:line="360" w:lineRule="auto"/>
        <w:ind w:firstLineChars="100" w:firstLine="240"/>
        <w:jc w:val="both"/>
        <w:rPr>
          <w:rFonts w:ascii="Book Antiqua" w:hAnsi="Book Antiqua" w:cs="Times New Roman"/>
          <w:color w:val="auto"/>
          <w:sz w:val="24"/>
          <w:szCs w:val="24"/>
        </w:rPr>
      </w:pPr>
      <w:r w:rsidRPr="00F91B20">
        <w:rPr>
          <w:rFonts w:ascii="Book Antiqua" w:eastAsia="Gulim" w:hAnsi="Book Antiqua"/>
          <w:color w:val="auto"/>
          <w:sz w:val="24"/>
          <w:szCs w:val="24"/>
        </w:rPr>
        <w:t xml:space="preserve">In this study, we aimed to evaluate the surgical safety and efficacy of </w:t>
      </w:r>
      <w:r w:rsidR="002A7CBF" w:rsidRPr="00F91B20">
        <w:rPr>
          <w:rFonts w:ascii="Book Antiqua" w:eastAsia="Gulim" w:hAnsi="Book Antiqua"/>
          <w:color w:val="auto"/>
          <w:sz w:val="24"/>
          <w:szCs w:val="24"/>
        </w:rPr>
        <w:t>TLTG</w:t>
      </w:r>
      <w:r w:rsidR="00296E90" w:rsidRPr="00F91B20">
        <w:rPr>
          <w:rFonts w:ascii="Book Antiqua" w:eastAsia="Gulim" w:hAnsi="Book Antiqua"/>
          <w:color w:val="auto"/>
          <w:sz w:val="24"/>
          <w:szCs w:val="24"/>
        </w:rPr>
        <w:t xml:space="preserve"> for treating </w:t>
      </w:r>
      <w:r w:rsidRPr="00F91B20">
        <w:rPr>
          <w:rFonts w:ascii="Book Antiqua" w:eastAsia="Gulim" w:hAnsi="Book Antiqua"/>
          <w:color w:val="auto"/>
          <w:sz w:val="24"/>
          <w:szCs w:val="24"/>
        </w:rPr>
        <w:t xml:space="preserve">gastric cancer </w:t>
      </w:r>
      <w:r w:rsidR="00296E90" w:rsidRPr="00F91B20">
        <w:rPr>
          <w:rFonts w:ascii="Book Antiqua" w:eastAsia="Gulim" w:hAnsi="Book Antiqua"/>
          <w:color w:val="auto"/>
          <w:sz w:val="24"/>
          <w:szCs w:val="24"/>
        </w:rPr>
        <w:t xml:space="preserve">of the </w:t>
      </w:r>
      <w:r w:rsidRPr="00F91B20">
        <w:rPr>
          <w:rFonts w:ascii="Book Antiqua" w:eastAsia="Gulim" w:hAnsi="Book Antiqua"/>
          <w:color w:val="auto"/>
          <w:sz w:val="24"/>
          <w:szCs w:val="24"/>
        </w:rPr>
        <w:t xml:space="preserve">upper third of the stomach by comparing </w:t>
      </w:r>
      <w:r w:rsidR="00296E90" w:rsidRPr="00F91B20">
        <w:rPr>
          <w:rFonts w:ascii="Book Antiqua" w:eastAsia="Gulim" w:hAnsi="Book Antiqua"/>
          <w:color w:val="auto"/>
          <w:sz w:val="24"/>
          <w:szCs w:val="24"/>
        </w:rPr>
        <w:t xml:space="preserve">its outcomes with those </w:t>
      </w:r>
      <w:r w:rsidRPr="00F91B20">
        <w:rPr>
          <w:rFonts w:ascii="Book Antiqua" w:eastAsia="Gulim" w:hAnsi="Book Antiqua"/>
          <w:color w:val="auto"/>
          <w:sz w:val="24"/>
          <w:szCs w:val="24"/>
        </w:rPr>
        <w:t>of laparoscopic</w:t>
      </w:r>
      <w:r w:rsidR="00296E90" w:rsidRPr="00F91B20">
        <w:rPr>
          <w:rFonts w:ascii="Book Antiqua" w:eastAsia="Gulim" w:hAnsi="Book Antiqua"/>
          <w:color w:val="auto"/>
          <w:sz w:val="24"/>
          <w:szCs w:val="24"/>
        </w:rPr>
        <w:t>-</w:t>
      </w:r>
      <w:r w:rsidRPr="00F91B20">
        <w:rPr>
          <w:rFonts w:ascii="Book Antiqua" w:eastAsia="Gulim" w:hAnsi="Book Antiqua"/>
          <w:color w:val="auto"/>
          <w:sz w:val="24"/>
          <w:szCs w:val="24"/>
        </w:rPr>
        <w:t xml:space="preserve">assisted total gastrectomy (LATG) using </w:t>
      </w:r>
      <w:r w:rsidR="00296E90" w:rsidRPr="00F91B20">
        <w:rPr>
          <w:rFonts w:ascii="Book Antiqua" w:eastAsia="Gulim" w:hAnsi="Book Antiqua"/>
          <w:color w:val="auto"/>
          <w:sz w:val="24"/>
          <w:szCs w:val="24"/>
        </w:rPr>
        <w:t xml:space="preserve">a </w:t>
      </w:r>
      <w:r w:rsidRPr="00F91B20">
        <w:rPr>
          <w:rFonts w:ascii="Book Antiqua" w:eastAsia="Gulim" w:hAnsi="Book Antiqua"/>
          <w:color w:val="auto"/>
          <w:sz w:val="24"/>
          <w:szCs w:val="24"/>
        </w:rPr>
        <w:t>circular stapler.</w:t>
      </w:r>
    </w:p>
    <w:p w:rsidR="00D873D6" w:rsidRPr="00F91B20" w:rsidRDefault="00D873D6" w:rsidP="00603AF4">
      <w:pPr>
        <w:snapToGrid w:val="0"/>
        <w:spacing w:line="360" w:lineRule="auto"/>
        <w:jc w:val="both"/>
        <w:rPr>
          <w:rFonts w:ascii="Book Antiqua" w:hAnsi="Book Antiqua" w:cs="Times New Roman"/>
          <w:b/>
          <w:color w:val="auto"/>
          <w:sz w:val="24"/>
          <w:szCs w:val="24"/>
        </w:rPr>
      </w:pPr>
    </w:p>
    <w:p w:rsidR="002B5E11" w:rsidRPr="00F91B20" w:rsidRDefault="00A273F3"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t>MATERIALS AND METHODS</w:t>
      </w:r>
    </w:p>
    <w:p w:rsidR="00B93784" w:rsidRPr="001E1714" w:rsidRDefault="00B93784" w:rsidP="00603AF4">
      <w:pPr>
        <w:snapToGrid w:val="0"/>
        <w:spacing w:line="360" w:lineRule="auto"/>
        <w:jc w:val="both"/>
        <w:rPr>
          <w:rFonts w:ascii="Book Antiqua" w:hAnsi="Book Antiqua" w:cs="Times New Roman"/>
          <w:b/>
          <w:i/>
          <w:color w:val="auto"/>
          <w:sz w:val="24"/>
          <w:szCs w:val="24"/>
        </w:rPr>
      </w:pPr>
      <w:r w:rsidRPr="001E1714">
        <w:rPr>
          <w:rFonts w:ascii="Book Antiqua" w:hAnsi="Book Antiqua" w:cs="Times New Roman"/>
          <w:b/>
          <w:i/>
          <w:color w:val="auto"/>
          <w:sz w:val="24"/>
          <w:szCs w:val="24"/>
        </w:rPr>
        <w:t>Patients</w:t>
      </w:r>
    </w:p>
    <w:p w:rsidR="00482A7A" w:rsidRPr="00F91B20" w:rsidRDefault="00482A7A" w:rsidP="00603AF4">
      <w:pPr>
        <w:adjustRightInd w:val="0"/>
        <w:snapToGrid w:val="0"/>
        <w:spacing w:line="360" w:lineRule="auto"/>
        <w:jc w:val="both"/>
        <w:rPr>
          <w:rFonts w:ascii="Book Antiqua" w:eastAsia="Malgun Gothic" w:hAnsi="Book Antiqua" w:cs="Times New Roman"/>
          <w:color w:val="auto"/>
          <w:kern w:val="2"/>
          <w:sz w:val="24"/>
          <w:szCs w:val="24"/>
        </w:rPr>
      </w:pPr>
      <w:r w:rsidRPr="00F91B20">
        <w:rPr>
          <w:rFonts w:ascii="Book Antiqua" w:hAnsi="Book Antiqua" w:cs="Times New Roman"/>
          <w:color w:val="auto"/>
          <w:sz w:val="24"/>
          <w:szCs w:val="24"/>
        </w:rPr>
        <w:lastRenderedPageBreak/>
        <w:t xml:space="preserve">We reviewed the </w:t>
      </w:r>
      <w:r w:rsidR="004C0ED0" w:rsidRPr="00F91B20">
        <w:rPr>
          <w:rFonts w:ascii="Book Antiqua" w:hAnsi="Book Antiqua" w:cs="Times New Roman"/>
          <w:color w:val="auto"/>
          <w:sz w:val="24"/>
          <w:szCs w:val="24"/>
        </w:rPr>
        <w:t>retrospective</w:t>
      </w:r>
      <w:r w:rsidRPr="00F91B20">
        <w:rPr>
          <w:rFonts w:ascii="Book Antiqua" w:hAnsi="Book Antiqua" w:cs="Times New Roman"/>
          <w:color w:val="auto"/>
          <w:sz w:val="24"/>
          <w:szCs w:val="24"/>
        </w:rPr>
        <w:t>ly</w:t>
      </w:r>
      <w:r w:rsidR="00296E90" w:rsidRPr="00F91B20">
        <w:rPr>
          <w:rFonts w:ascii="Book Antiqua" w:hAnsi="Book Antiqua" w:cs="Times New Roman"/>
          <w:color w:val="auto"/>
          <w:sz w:val="24"/>
          <w:szCs w:val="24"/>
        </w:rPr>
        <w:t>-</w:t>
      </w:r>
      <w:r w:rsidRPr="00F91B20">
        <w:rPr>
          <w:rFonts w:ascii="Book Antiqua" w:hAnsi="Book Antiqua" w:cs="Times New Roman"/>
          <w:color w:val="auto"/>
          <w:sz w:val="24"/>
          <w:szCs w:val="24"/>
        </w:rPr>
        <w:t>collected data of 687 consecutive patients who underwent total gastrectomy</w:t>
      </w:r>
      <w:r w:rsidR="00296E90" w:rsidRPr="00F91B20">
        <w:rPr>
          <w:rFonts w:ascii="Book Antiqua" w:hAnsi="Book Antiqua" w:cs="Times New Roman"/>
          <w:color w:val="auto"/>
          <w:sz w:val="24"/>
          <w:szCs w:val="24"/>
        </w:rPr>
        <w:t xml:space="preserve"> by</w:t>
      </w:r>
      <w:r w:rsidRPr="00F91B20">
        <w:rPr>
          <w:rFonts w:ascii="Book Antiqua" w:hAnsi="Book Antiqua" w:cs="Times New Roman"/>
          <w:color w:val="auto"/>
          <w:sz w:val="24"/>
          <w:szCs w:val="24"/>
        </w:rPr>
        <w:t xml:space="preserve"> LATG (266</w:t>
      </w:r>
      <w:r w:rsidR="00296E90" w:rsidRPr="00F91B20">
        <w:rPr>
          <w:rFonts w:ascii="Book Antiqua" w:hAnsi="Book Antiqua" w:cs="Times New Roman"/>
          <w:color w:val="auto"/>
          <w:sz w:val="24"/>
          <w:szCs w:val="24"/>
        </w:rPr>
        <w:t xml:space="preserve"> patients</w:t>
      </w:r>
      <w:r w:rsidRPr="00F91B20">
        <w:rPr>
          <w:rFonts w:ascii="Book Antiqua" w:hAnsi="Book Antiqua" w:cs="Times New Roman"/>
          <w:color w:val="auto"/>
          <w:sz w:val="24"/>
          <w:szCs w:val="24"/>
        </w:rPr>
        <w:t>) and TLTG (421</w:t>
      </w:r>
      <w:r w:rsidR="00296E90" w:rsidRPr="00F91B20">
        <w:rPr>
          <w:rFonts w:ascii="Book Antiqua" w:hAnsi="Book Antiqua" w:cs="Times New Roman"/>
          <w:color w:val="auto"/>
          <w:sz w:val="24"/>
          <w:szCs w:val="24"/>
        </w:rPr>
        <w:t xml:space="preserve"> patients</w:t>
      </w:r>
      <w:r w:rsidRPr="00F91B20">
        <w:rPr>
          <w:rFonts w:ascii="Book Antiqua" w:hAnsi="Book Antiqua" w:cs="Times New Roman"/>
          <w:color w:val="auto"/>
          <w:sz w:val="24"/>
          <w:szCs w:val="24"/>
        </w:rPr>
        <w:t xml:space="preserve">), for gastric cancer </w:t>
      </w:r>
      <w:r w:rsidR="00296E90" w:rsidRPr="00F91B20">
        <w:rPr>
          <w:rFonts w:ascii="Book Antiqua" w:hAnsi="Book Antiqua" w:cs="Times New Roman"/>
          <w:color w:val="auto"/>
          <w:sz w:val="24"/>
          <w:szCs w:val="24"/>
        </w:rPr>
        <w:t>in the</w:t>
      </w:r>
      <w:r w:rsidRPr="00F91B20">
        <w:rPr>
          <w:rFonts w:ascii="Book Antiqua" w:hAnsi="Book Antiqua" w:cs="Times New Roman"/>
          <w:color w:val="auto"/>
          <w:sz w:val="24"/>
          <w:szCs w:val="24"/>
        </w:rPr>
        <w:t xml:space="preserve"> upper and middle stomach, between </w:t>
      </w:r>
      <w:r w:rsidR="00296E90" w:rsidRPr="00F91B20">
        <w:rPr>
          <w:rFonts w:ascii="Book Antiqua" w:hAnsi="Book Antiqua" w:cs="Times New Roman"/>
          <w:color w:val="auto"/>
          <w:sz w:val="24"/>
          <w:szCs w:val="24"/>
        </w:rPr>
        <w:t>A</w:t>
      </w:r>
      <w:r w:rsidRPr="00F91B20">
        <w:rPr>
          <w:rFonts w:ascii="Book Antiqua" w:hAnsi="Book Antiqua" w:cs="Times New Roman"/>
          <w:color w:val="auto"/>
          <w:sz w:val="24"/>
          <w:szCs w:val="24"/>
        </w:rPr>
        <w:t xml:space="preserve">ugust 2008 </w:t>
      </w:r>
      <w:r w:rsidR="00296E90" w:rsidRPr="00F91B20">
        <w:rPr>
          <w:rFonts w:ascii="Book Antiqua" w:hAnsi="Book Antiqua" w:cs="Times New Roman"/>
          <w:color w:val="auto"/>
          <w:sz w:val="24"/>
          <w:szCs w:val="24"/>
        </w:rPr>
        <w:t>and</w:t>
      </w:r>
      <w:r w:rsidRPr="00F91B20">
        <w:rPr>
          <w:rFonts w:ascii="Book Antiqua" w:hAnsi="Book Antiqua" w:cs="Times New Roman"/>
          <w:color w:val="auto"/>
          <w:sz w:val="24"/>
          <w:szCs w:val="24"/>
        </w:rPr>
        <w:t xml:space="preserve"> </w:t>
      </w:r>
      <w:r w:rsidR="00296E90" w:rsidRPr="00F91B20">
        <w:rPr>
          <w:rFonts w:ascii="Book Antiqua" w:hAnsi="Book Antiqua" w:cs="Times New Roman"/>
          <w:color w:val="auto"/>
          <w:sz w:val="24"/>
          <w:szCs w:val="24"/>
        </w:rPr>
        <w:t>A</w:t>
      </w:r>
      <w:r w:rsidRPr="00F91B20">
        <w:rPr>
          <w:rFonts w:ascii="Book Antiqua" w:hAnsi="Book Antiqua" w:cs="Times New Roman"/>
          <w:color w:val="auto"/>
          <w:sz w:val="24"/>
          <w:szCs w:val="24"/>
        </w:rPr>
        <w:t>ugust 2014 at Asan Medical Center</w:t>
      </w:r>
      <w:r w:rsidR="002A7CBF" w:rsidRPr="00F91B20">
        <w:rPr>
          <w:rFonts w:ascii="Book Antiqua" w:hAnsi="Book Antiqua" w:cs="Times New Roman"/>
          <w:color w:val="auto"/>
          <w:sz w:val="24"/>
          <w:szCs w:val="24"/>
        </w:rPr>
        <w:t xml:space="preserve"> in Seoul, </w:t>
      </w:r>
      <w:r w:rsidR="001E1714">
        <w:rPr>
          <w:rFonts w:ascii="Book Antiqua" w:eastAsia="SimSun" w:hAnsi="Book Antiqua" w:cs="Times New Roman" w:hint="eastAsia"/>
          <w:color w:val="auto"/>
          <w:sz w:val="24"/>
          <w:szCs w:val="24"/>
          <w:lang w:eastAsia="zh-CN"/>
        </w:rPr>
        <w:t xml:space="preserve">South </w:t>
      </w:r>
      <w:r w:rsidR="002A7CBF" w:rsidRPr="00F91B20">
        <w:rPr>
          <w:rFonts w:ascii="Book Antiqua" w:hAnsi="Book Antiqua" w:cs="Times New Roman"/>
          <w:color w:val="auto"/>
          <w:sz w:val="24"/>
          <w:szCs w:val="24"/>
        </w:rPr>
        <w:t>Korea</w:t>
      </w:r>
      <w:r w:rsidRPr="00F91B20">
        <w:rPr>
          <w:rFonts w:ascii="Book Antiqua" w:hAnsi="Book Antiqua" w:cs="Times New Roman"/>
          <w:color w:val="auto"/>
          <w:sz w:val="24"/>
          <w:szCs w:val="24"/>
        </w:rPr>
        <w:t xml:space="preserve">. The diagnosis was based on preoperative examinations including esophagogastroduodenoscopy, endoscopic ultrasound (EUS), and computed tomography (CT). </w:t>
      </w:r>
      <w:bookmarkStart w:id="56" w:name="_Hlk497258658"/>
      <w:r w:rsidR="00296E90" w:rsidRPr="00F91B20">
        <w:rPr>
          <w:rFonts w:ascii="Book Antiqua" w:hAnsi="Book Antiqua" w:cs="Times New Roman"/>
          <w:color w:val="auto"/>
          <w:sz w:val="24"/>
          <w:szCs w:val="24"/>
        </w:rPr>
        <w:t>P</w:t>
      </w:r>
      <w:r w:rsidRPr="00F91B20">
        <w:rPr>
          <w:rFonts w:ascii="Book Antiqua" w:hAnsi="Book Antiqua" w:cs="Times New Roman"/>
          <w:color w:val="auto"/>
          <w:sz w:val="24"/>
          <w:szCs w:val="24"/>
        </w:rPr>
        <w:t xml:space="preserve">atients with gastric cancer were selected </w:t>
      </w:r>
      <w:r w:rsidR="0052527C" w:rsidRPr="00F91B20">
        <w:rPr>
          <w:rFonts w:ascii="Book Antiqua" w:hAnsi="Book Antiqua" w:cs="Times New Roman"/>
          <w:color w:val="auto"/>
          <w:sz w:val="24"/>
          <w:szCs w:val="24"/>
        </w:rPr>
        <w:t>b</w:t>
      </w:r>
      <w:r w:rsidR="00296E90" w:rsidRPr="00F91B20">
        <w:rPr>
          <w:rFonts w:ascii="Book Antiqua" w:hAnsi="Book Antiqua" w:cs="Times New Roman"/>
          <w:color w:val="auto"/>
          <w:sz w:val="24"/>
          <w:szCs w:val="24"/>
        </w:rPr>
        <w:t xml:space="preserve">y preoperative diagnostic test </w:t>
      </w:r>
      <w:r w:rsidRPr="00F91B20">
        <w:rPr>
          <w:rFonts w:ascii="Book Antiqua" w:hAnsi="Book Antiqua" w:cs="Times New Roman"/>
          <w:color w:val="auto"/>
          <w:sz w:val="24"/>
          <w:szCs w:val="24"/>
        </w:rPr>
        <w:t>under T3N2M0 according to the American Joint Committee on Cancer (AJCC) - International Union for Cancer Control (UICC) 7</w:t>
      </w:r>
      <w:r w:rsidRPr="00F91B20">
        <w:rPr>
          <w:rFonts w:ascii="Book Antiqua" w:hAnsi="Book Antiqua" w:cs="Times New Roman"/>
          <w:color w:val="auto"/>
          <w:sz w:val="24"/>
          <w:szCs w:val="24"/>
          <w:vertAlign w:val="superscript"/>
        </w:rPr>
        <w:t>th</w:t>
      </w:r>
      <w:r w:rsidR="001E1714">
        <w:rPr>
          <w:rFonts w:ascii="Book Antiqua" w:hAnsi="Book Antiqua" w:cs="Times New Roman"/>
          <w:color w:val="auto"/>
          <w:sz w:val="24"/>
          <w:szCs w:val="24"/>
        </w:rPr>
        <w:t xml:space="preserve"> edition</w:t>
      </w:r>
      <w:r w:rsidR="00D873D6" w:rsidRPr="00F91B20">
        <w:rPr>
          <w:rFonts w:ascii="Book Antiqua" w:hAnsi="Book Antiqua" w:cs="Times New Roman"/>
          <w:color w:val="auto"/>
          <w:sz w:val="24"/>
          <w:szCs w:val="24"/>
          <w:vertAlign w:val="superscript"/>
        </w:rPr>
        <w:t>[20]</w:t>
      </w:r>
      <w:r w:rsidRPr="00F91B20">
        <w:rPr>
          <w:rFonts w:ascii="Book Antiqua" w:hAnsi="Book Antiqua" w:cs="Times New Roman"/>
          <w:color w:val="auto"/>
          <w:sz w:val="24"/>
          <w:szCs w:val="24"/>
        </w:rPr>
        <w:t xml:space="preserve">. </w:t>
      </w:r>
      <w:bookmarkStart w:id="57" w:name="_Hlk497271019"/>
      <w:r w:rsidR="00B93784" w:rsidRPr="00F91B20">
        <w:rPr>
          <w:rFonts w:ascii="Book Antiqua" w:hAnsi="Book Antiqua" w:cs="Times New Roman"/>
          <w:color w:val="auto"/>
          <w:sz w:val="24"/>
          <w:szCs w:val="24"/>
        </w:rPr>
        <w:t>Based on operat</w:t>
      </w:r>
      <w:r w:rsidR="00296E90" w:rsidRPr="00F91B20">
        <w:rPr>
          <w:rFonts w:ascii="Book Antiqua" w:hAnsi="Book Antiqua" w:cs="Times New Roman"/>
          <w:color w:val="auto"/>
          <w:sz w:val="24"/>
          <w:szCs w:val="24"/>
        </w:rPr>
        <w:t>ive</w:t>
      </w:r>
      <w:r w:rsidR="00B93784" w:rsidRPr="00F91B20">
        <w:rPr>
          <w:rFonts w:ascii="Book Antiqua" w:hAnsi="Book Antiqua" w:cs="Times New Roman"/>
          <w:color w:val="auto"/>
          <w:sz w:val="24"/>
          <w:szCs w:val="24"/>
        </w:rPr>
        <w:t xml:space="preserve"> finding</w:t>
      </w:r>
      <w:r w:rsidR="00296E90" w:rsidRPr="00F91B20">
        <w:rPr>
          <w:rFonts w:ascii="Book Antiqua" w:hAnsi="Book Antiqua" w:cs="Times New Roman"/>
          <w:color w:val="auto"/>
          <w:sz w:val="24"/>
          <w:szCs w:val="24"/>
        </w:rPr>
        <w:t>s</w:t>
      </w:r>
      <w:r w:rsidR="00B93784" w:rsidRPr="00F91B20">
        <w:rPr>
          <w:rFonts w:ascii="Book Antiqua" w:hAnsi="Book Antiqua" w:cs="Times New Roman"/>
          <w:color w:val="auto"/>
          <w:sz w:val="24"/>
          <w:szCs w:val="24"/>
        </w:rPr>
        <w:t>, patients with serosa</w:t>
      </w:r>
      <w:r w:rsidR="00296E90" w:rsidRPr="00F91B20">
        <w:rPr>
          <w:rFonts w:ascii="Book Antiqua" w:hAnsi="Book Antiqua" w:cs="Times New Roman"/>
          <w:color w:val="auto"/>
          <w:sz w:val="24"/>
          <w:szCs w:val="24"/>
        </w:rPr>
        <w:t>-</w:t>
      </w:r>
      <w:r w:rsidR="00B93784" w:rsidRPr="00F91B20">
        <w:rPr>
          <w:rFonts w:ascii="Book Antiqua" w:hAnsi="Book Antiqua" w:cs="Times New Roman"/>
          <w:color w:val="auto"/>
          <w:sz w:val="24"/>
          <w:szCs w:val="24"/>
        </w:rPr>
        <w:t xml:space="preserve">exposed advanced gastric cancer were </w:t>
      </w:r>
      <w:r w:rsidR="00296E90" w:rsidRPr="00F91B20">
        <w:rPr>
          <w:rFonts w:ascii="Book Antiqua" w:hAnsi="Book Antiqua" w:cs="Times New Roman"/>
          <w:color w:val="auto"/>
          <w:sz w:val="24"/>
          <w:szCs w:val="24"/>
        </w:rPr>
        <w:t>converted to open surgery</w:t>
      </w:r>
      <w:r w:rsidR="00B93784" w:rsidRPr="00F91B20">
        <w:rPr>
          <w:rFonts w:ascii="Book Antiqua" w:hAnsi="Book Antiqua" w:cs="Times New Roman"/>
          <w:color w:val="auto"/>
          <w:sz w:val="24"/>
          <w:szCs w:val="24"/>
        </w:rPr>
        <w:t xml:space="preserve"> and were not included in this study.</w:t>
      </w:r>
      <w:bookmarkEnd w:id="57"/>
      <w:r w:rsidR="00B93784" w:rsidRPr="00F91B20">
        <w:rPr>
          <w:rFonts w:ascii="Book Antiqua" w:hAnsi="Book Antiqua" w:cs="Times New Roman"/>
          <w:color w:val="auto"/>
          <w:sz w:val="24"/>
          <w:szCs w:val="24"/>
        </w:rPr>
        <w:t xml:space="preserve"> </w:t>
      </w:r>
      <w:r w:rsidR="00E704B5" w:rsidRPr="00F91B20">
        <w:rPr>
          <w:rFonts w:ascii="Book Antiqua" w:hAnsi="Book Antiqua" w:cs="Times New Roman"/>
          <w:color w:val="auto"/>
          <w:sz w:val="24"/>
          <w:szCs w:val="24"/>
        </w:rPr>
        <w:t xml:space="preserve">All patients </w:t>
      </w:r>
      <w:r w:rsidR="002A7CBF" w:rsidRPr="00F91B20">
        <w:rPr>
          <w:rFonts w:ascii="Book Antiqua" w:hAnsi="Book Antiqua" w:cs="Times New Roman"/>
          <w:color w:val="auto"/>
          <w:sz w:val="24"/>
          <w:szCs w:val="24"/>
        </w:rPr>
        <w:t xml:space="preserve">were </w:t>
      </w:r>
      <w:r w:rsidR="00E704B5" w:rsidRPr="00F91B20">
        <w:rPr>
          <w:rFonts w:ascii="Book Antiqua" w:hAnsi="Book Antiqua" w:cs="Times New Roman"/>
          <w:color w:val="auto"/>
          <w:sz w:val="24"/>
          <w:szCs w:val="24"/>
        </w:rPr>
        <w:t>managed by clinical pathway after surgery</w:t>
      </w:r>
      <w:r w:rsidR="00E16739" w:rsidRPr="00F91B20">
        <w:rPr>
          <w:rFonts w:ascii="Book Antiqua" w:hAnsi="Book Antiqua" w:cs="Times New Roman"/>
          <w:color w:val="auto"/>
          <w:sz w:val="24"/>
          <w:szCs w:val="24"/>
        </w:rPr>
        <w:t xml:space="preserve"> (Supplementary </w:t>
      </w:r>
      <w:r w:rsidR="002A7CBF" w:rsidRPr="00F91B20">
        <w:rPr>
          <w:rFonts w:ascii="Book Antiqua" w:hAnsi="Book Antiqua" w:cs="Times New Roman"/>
          <w:color w:val="auto"/>
          <w:sz w:val="24"/>
          <w:szCs w:val="24"/>
        </w:rPr>
        <w:t>T</w:t>
      </w:r>
      <w:r w:rsidR="00E16739" w:rsidRPr="00F91B20">
        <w:rPr>
          <w:rFonts w:ascii="Book Antiqua" w:hAnsi="Book Antiqua" w:cs="Times New Roman"/>
          <w:color w:val="auto"/>
          <w:sz w:val="24"/>
          <w:szCs w:val="24"/>
        </w:rPr>
        <w:t>able 1)</w:t>
      </w:r>
      <w:r w:rsidR="00E704B5" w:rsidRPr="00F91B20">
        <w:rPr>
          <w:rFonts w:ascii="Book Antiqua" w:hAnsi="Book Antiqua" w:cs="Times New Roman"/>
          <w:color w:val="auto"/>
          <w:sz w:val="24"/>
          <w:szCs w:val="24"/>
          <w:vertAlign w:val="superscript"/>
        </w:rPr>
        <w:t>[21]</w:t>
      </w:r>
      <w:r w:rsidR="00E704B5" w:rsidRPr="00F91B20">
        <w:rPr>
          <w:rFonts w:ascii="Book Antiqua" w:hAnsi="Book Antiqua" w:cs="Times New Roman"/>
          <w:color w:val="auto"/>
          <w:sz w:val="24"/>
          <w:szCs w:val="24"/>
        </w:rPr>
        <w:t xml:space="preserve">. </w:t>
      </w:r>
      <w:r w:rsidRPr="00F91B20">
        <w:rPr>
          <w:rFonts w:ascii="Book Antiqua" w:eastAsia="Malgun Gothic" w:hAnsi="Book Antiqua" w:cs="Times New Roman"/>
          <w:color w:val="auto"/>
          <w:kern w:val="2"/>
          <w:sz w:val="24"/>
          <w:szCs w:val="24"/>
        </w:rPr>
        <w:t>The study was approved by the Institutional Review Board of Asan Medical Center.</w:t>
      </w:r>
    </w:p>
    <w:bookmarkEnd w:id="56"/>
    <w:p w:rsidR="002B5E11" w:rsidRPr="00F91B20" w:rsidRDefault="002B5E11" w:rsidP="00603AF4">
      <w:pPr>
        <w:snapToGrid w:val="0"/>
        <w:spacing w:line="360" w:lineRule="auto"/>
        <w:jc w:val="both"/>
        <w:rPr>
          <w:rFonts w:ascii="Book Antiqua" w:hAnsi="Book Antiqua" w:cs="Times New Roman"/>
          <w:color w:val="auto"/>
          <w:sz w:val="24"/>
          <w:szCs w:val="24"/>
        </w:rPr>
      </w:pPr>
    </w:p>
    <w:p w:rsidR="002B5E11" w:rsidRPr="001E1714" w:rsidRDefault="00EA6B23" w:rsidP="00603AF4">
      <w:pPr>
        <w:snapToGrid w:val="0"/>
        <w:spacing w:line="360" w:lineRule="auto"/>
        <w:jc w:val="both"/>
        <w:rPr>
          <w:rFonts w:ascii="Book Antiqua" w:hAnsi="Book Antiqua" w:cs="Times New Roman"/>
          <w:b/>
          <w:i/>
          <w:color w:val="auto"/>
          <w:sz w:val="24"/>
          <w:szCs w:val="24"/>
        </w:rPr>
      </w:pPr>
      <w:r w:rsidRPr="001E1714">
        <w:rPr>
          <w:rFonts w:ascii="Book Antiqua" w:hAnsi="Book Antiqua" w:cs="Times New Roman"/>
          <w:b/>
          <w:i/>
          <w:color w:val="auto"/>
          <w:sz w:val="24"/>
          <w:szCs w:val="24"/>
        </w:rPr>
        <w:t xml:space="preserve">Surgical techniques </w:t>
      </w:r>
    </w:p>
    <w:p w:rsidR="000D6CBE" w:rsidRPr="00F91B20" w:rsidRDefault="00296E90"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P</w:t>
      </w:r>
      <w:r w:rsidR="00EA6B23" w:rsidRPr="00F91B20">
        <w:rPr>
          <w:rFonts w:ascii="Book Antiqua" w:hAnsi="Book Antiqua" w:cs="Times New Roman"/>
          <w:color w:val="auto"/>
          <w:sz w:val="24"/>
          <w:szCs w:val="24"/>
        </w:rPr>
        <w:t xml:space="preserve">artial omentectomy with </w:t>
      </w:r>
      <w:r w:rsidR="004C3608" w:rsidRPr="00F91B20">
        <w:rPr>
          <w:rFonts w:ascii="Book Antiqua" w:hAnsi="Book Antiqua" w:cs="Times New Roman"/>
          <w:color w:val="auto"/>
          <w:sz w:val="24"/>
          <w:szCs w:val="24"/>
        </w:rPr>
        <w:t xml:space="preserve">either </w:t>
      </w:r>
      <w:r w:rsidR="00EA6B23" w:rsidRPr="00F91B20">
        <w:rPr>
          <w:rFonts w:ascii="Book Antiqua" w:hAnsi="Book Antiqua" w:cs="Times New Roman"/>
          <w:color w:val="auto"/>
          <w:sz w:val="24"/>
          <w:szCs w:val="24"/>
        </w:rPr>
        <w:t>D1+</w:t>
      </w:r>
      <w:r w:rsidR="004C3608" w:rsidRPr="00F91B20">
        <w:rPr>
          <w:rFonts w:ascii="Book Antiqua" w:hAnsi="Book Antiqua" w:cs="Times New Roman"/>
          <w:color w:val="auto"/>
          <w:sz w:val="24"/>
          <w:szCs w:val="24"/>
        </w:rPr>
        <w:t xml:space="preserve"> or D2 </w:t>
      </w:r>
      <w:r w:rsidR="00EA6B23" w:rsidRPr="00F91B20">
        <w:rPr>
          <w:rFonts w:ascii="Book Antiqua" w:hAnsi="Book Antiqua" w:cs="Times New Roman"/>
          <w:color w:val="auto"/>
          <w:sz w:val="24"/>
          <w:szCs w:val="24"/>
        </w:rPr>
        <w:t xml:space="preserve">lymphadenectomy for early gastric cancer and total omentectomy with either D2 lymphadenectomy for advanced gastric cancer were performed </w:t>
      </w:r>
      <w:r w:rsidR="004C3608" w:rsidRPr="00F91B20">
        <w:rPr>
          <w:rFonts w:ascii="Book Antiqua" w:hAnsi="Book Antiqua" w:cs="Times New Roman"/>
          <w:color w:val="auto"/>
          <w:sz w:val="24"/>
          <w:szCs w:val="24"/>
        </w:rPr>
        <w:t xml:space="preserve">using an ultrasonic scalpel </w:t>
      </w:r>
      <w:r w:rsidR="00EA6B23" w:rsidRPr="00F91B20">
        <w:rPr>
          <w:rFonts w:ascii="Book Antiqua" w:hAnsi="Book Antiqua" w:cs="Times New Roman"/>
          <w:color w:val="auto"/>
          <w:sz w:val="24"/>
          <w:szCs w:val="24"/>
        </w:rPr>
        <w:t xml:space="preserve">according to </w:t>
      </w:r>
      <w:r w:rsidRPr="00F91B20">
        <w:rPr>
          <w:rFonts w:ascii="Book Antiqua" w:hAnsi="Book Antiqua" w:cs="Times New Roman"/>
          <w:color w:val="auto"/>
          <w:sz w:val="24"/>
          <w:szCs w:val="24"/>
        </w:rPr>
        <w:t xml:space="preserve">the </w:t>
      </w:r>
      <w:r w:rsidR="00EA6B23" w:rsidRPr="00F91B20">
        <w:rPr>
          <w:rFonts w:ascii="Book Antiqua" w:hAnsi="Book Antiqua" w:cs="Times New Roman"/>
          <w:color w:val="auto"/>
          <w:sz w:val="24"/>
          <w:szCs w:val="24"/>
        </w:rPr>
        <w:t>treatment guidelines published by the Japanese Gastric Cancer Association</w:t>
      </w:r>
      <w:r w:rsidR="00D873D6" w:rsidRPr="00F91B20">
        <w:rPr>
          <w:rFonts w:ascii="Book Antiqua" w:hAnsi="Book Antiqua" w:cs="Times New Roman"/>
          <w:color w:val="auto"/>
          <w:sz w:val="24"/>
          <w:szCs w:val="24"/>
          <w:vertAlign w:val="superscript"/>
        </w:rPr>
        <w:t>[2</w:t>
      </w:r>
      <w:r w:rsidR="00E16739" w:rsidRPr="00F91B20">
        <w:rPr>
          <w:rFonts w:ascii="Book Antiqua" w:hAnsi="Book Antiqua" w:cs="Times New Roman"/>
          <w:color w:val="auto"/>
          <w:sz w:val="24"/>
          <w:szCs w:val="24"/>
          <w:vertAlign w:val="superscript"/>
        </w:rPr>
        <w:t>2]</w:t>
      </w:r>
      <w:r w:rsidR="00EA6B23" w:rsidRPr="00F91B20">
        <w:rPr>
          <w:rFonts w:ascii="Book Antiqua" w:hAnsi="Book Antiqua" w:cs="Times New Roman"/>
          <w:color w:val="auto"/>
          <w:sz w:val="24"/>
          <w:szCs w:val="24"/>
        </w:rPr>
        <w:t>.</w:t>
      </w:r>
      <w:r w:rsidR="000D6CBE" w:rsidRPr="00F91B20">
        <w:rPr>
          <w:rFonts w:ascii="Book Antiqua" w:hAnsi="Book Antiqua" w:cs="Times New Roman"/>
          <w:color w:val="auto"/>
          <w:sz w:val="24"/>
          <w:szCs w:val="24"/>
        </w:rPr>
        <w:t xml:space="preserve"> </w:t>
      </w:r>
      <w:r w:rsidR="004C3608" w:rsidRPr="00F91B20">
        <w:rPr>
          <w:rFonts w:ascii="Book Antiqua" w:hAnsi="Book Antiqua" w:cs="Times New Roman"/>
          <w:color w:val="auto"/>
          <w:sz w:val="24"/>
          <w:szCs w:val="24"/>
        </w:rPr>
        <w:t xml:space="preserve">EJ was performed </w:t>
      </w:r>
      <w:r w:rsidRPr="00F91B20">
        <w:rPr>
          <w:rFonts w:ascii="Book Antiqua" w:hAnsi="Book Antiqua" w:cs="Times New Roman"/>
          <w:color w:val="auto"/>
          <w:sz w:val="24"/>
          <w:szCs w:val="24"/>
        </w:rPr>
        <w:t xml:space="preserve">with </w:t>
      </w:r>
      <w:r w:rsidR="004C3608" w:rsidRPr="00F91B20">
        <w:rPr>
          <w:rFonts w:ascii="Book Antiqua" w:hAnsi="Book Antiqua" w:cs="Times New Roman"/>
          <w:color w:val="auto"/>
          <w:sz w:val="24"/>
          <w:szCs w:val="24"/>
        </w:rPr>
        <w:t>a circular stapler (DST EEA</w:t>
      </w:r>
      <w:r w:rsidR="00B32AA3" w:rsidRPr="00F91B20">
        <w:rPr>
          <w:rFonts w:ascii="Book Antiqua" w:eastAsia="Malgun Gothic" w:hAnsi="Book Antiqua" w:cs="Times New Roman"/>
          <w:color w:val="auto"/>
          <w:kern w:val="2"/>
          <w:sz w:val="24"/>
          <w:szCs w:val="24"/>
          <w:vertAlign w:val="superscript"/>
        </w:rPr>
        <w:t>TM</w:t>
      </w:r>
      <w:r w:rsidR="004C3608" w:rsidRPr="00F91B20">
        <w:rPr>
          <w:rFonts w:ascii="Book Antiqua" w:hAnsi="Book Antiqua" w:cs="Times New Roman"/>
          <w:color w:val="auto"/>
          <w:sz w:val="24"/>
          <w:szCs w:val="24"/>
        </w:rPr>
        <w:t xml:space="preserve"> 25</w:t>
      </w:r>
      <w:r w:rsidR="00B32AA3" w:rsidRPr="00F91B20">
        <w:rPr>
          <w:rFonts w:ascii="Book Antiqua" w:hAnsi="Book Antiqua" w:cs="Times New Roman"/>
          <w:color w:val="auto"/>
          <w:sz w:val="24"/>
          <w:szCs w:val="24"/>
        </w:rPr>
        <w:t xml:space="preserve"> single use stapler with </w:t>
      </w:r>
      <w:r w:rsidR="004C3608" w:rsidRPr="00F91B20">
        <w:rPr>
          <w:rFonts w:ascii="Book Antiqua" w:hAnsi="Book Antiqua" w:cs="Times New Roman"/>
          <w:color w:val="auto"/>
          <w:sz w:val="24"/>
          <w:szCs w:val="24"/>
        </w:rPr>
        <w:t>3.5 </w:t>
      </w:r>
      <w:r w:rsidR="00B32AA3" w:rsidRPr="00F91B20">
        <w:rPr>
          <w:rFonts w:ascii="Book Antiqua" w:hAnsi="Book Antiqua" w:cs="Times New Roman"/>
          <w:color w:val="auto"/>
          <w:sz w:val="24"/>
          <w:szCs w:val="24"/>
        </w:rPr>
        <w:t>staples</w:t>
      </w:r>
      <w:r w:rsidR="004C3608" w:rsidRPr="00F91B20">
        <w:rPr>
          <w:rFonts w:ascii="Book Antiqua" w:hAnsi="Book Antiqua" w:cs="Times New Roman"/>
          <w:color w:val="auto"/>
          <w:sz w:val="24"/>
          <w:szCs w:val="24"/>
        </w:rPr>
        <w:t>, Covidien</w:t>
      </w:r>
      <w:r w:rsidR="00B32AA3" w:rsidRPr="00F91B20">
        <w:rPr>
          <w:rFonts w:ascii="Book Antiqua" w:hAnsi="Book Antiqua" w:cs="Times New Roman"/>
          <w:color w:val="auto"/>
          <w:sz w:val="24"/>
          <w:szCs w:val="24"/>
        </w:rPr>
        <w:t>, North Haven, Connecticut, U</w:t>
      </w:r>
      <w:r w:rsidR="001E1714">
        <w:rPr>
          <w:rFonts w:ascii="Book Antiqua" w:eastAsia="SimSun" w:hAnsi="Book Antiqua" w:cs="Times New Roman" w:hint="eastAsia"/>
          <w:color w:val="auto"/>
          <w:sz w:val="24"/>
          <w:szCs w:val="24"/>
          <w:lang w:eastAsia="zh-CN"/>
        </w:rPr>
        <w:t>nited States</w:t>
      </w:r>
      <w:r w:rsidR="004C3608" w:rsidRPr="00F91B20">
        <w:rPr>
          <w:rFonts w:ascii="Book Antiqua" w:hAnsi="Book Antiqua" w:cs="Times New Roman"/>
          <w:color w:val="auto"/>
          <w:sz w:val="24"/>
          <w:szCs w:val="24"/>
        </w:rPr>
        <w:t>) via mini-laparotomy in LATG</w:t>
      </w:r>
      <w:r w:rsidRPr="00F91B20">
        <w:rPr>
          <w:rFonts w:ascii="Book Antiqua" w:hAnsi="Book Antiqua" w:cs="Times New Roman"/>
          <w:color w:val="auto"/>
          <w:sz w:val="24"/>
          <w:szCs w:val="24"/>
        </w:rPr>
        <w:t xml:space="preserve"> and with</w:t>
      </w:r>
      <w:r w:rsidR="004C3608" w:rsidRPr="00F91B20">
        <w:rPr>
          <w:rFonts w:ascii="Book Antiqua" w:hAnsi="Book Antiqua" w:cs="Times New Roman"/>
          <w:color w:val="auto"/>
          <w:sz w:val="24"/>
          <w:szCs w:val="24"/>
        </w:rPr>
        <w:t xml:space="preserve"> </w:t>
      </w:r>
      <w:r w:rsidR="004C3608" w:rsidRPr="00F91B20">
        <w:rPr>
          <w:rFonts w:ascii="Book Antiqua" w:eastAsia="Malgun Gothic" w:hAnsi="Book Antiqua" w:cs="Times New Roman"/>
          <w:color w:val="auto"/>
          <w:kern w:val="2"/>
          <w:sz w:val="24"/>
          <w:szCs w:val="24"/>
        </w:rPr>
        <w:t>an endoscopic linear stapler (</w:t>
      </w:r>
      <w:r w:rsidR="00B32AA3" w:rsidRPr="00F91B20">
        <w:rPr>
          <w:rFonts w:ascii="Book Antiqua" w:eastAsia="Malgun Gothic" w:hAnsi="Book Antiqua" w:cs="Times New Roman"/>
          <w:color w:val="auto"/>
          <w:kern w:val="2"/>
          <w:sz w:val="24"/>
          <w:szCs w:val="24"/>
        </w:rPr>
        <w:t>Endo GIA</w:t>
      </w:r>
      <w:r w:rsidR="004C3608" w:rsidRPr="00F91B20">
        <w:rPr>
          <w:rFonts w:ascii="Book Antiqua" w:eastAsia="Malgun Gothic" w:hAnsi="Book Antiqua" w:cs="Times New Roman"/>
          <w:color w:val="auto"/>
          <w:kern w:val="2"/>
          <w:sz w:val="24"/>
          <w:szCs w:val="24"/>
          <w:vertAlign w:val="superscript"/>
        </w:rPr>
        <w:t>TM</w:t>
      </w:r>
      <w:r w:rsidR="004C3608" w:rsidRPr="00F91B20">
        <w:rPr>
          <w:rFonts w:ascii="Book Antiqua" w:eastAsia="Malgun Gothic" w:hAnsi="Book Antiqua" w:cs="Times New Roman"/>
          <w:color w:val="auto"/>
          <w:kern w:val="2"/>
          <w:sz w:val="24"/>
          <w:szCs w:val="24"/>
        </w:rPr>
        <w:t xml:space="preserve"> </w:t>
      </w:r>
      <w:r w:rsidR="00B32AA3" w:rsidRPr="00F91B20">
        <w:rPr>
          <w:rFonts w:ascii="Book Antiqua" w:eastAsia="Malgun Gothic" w:hAnsi="Book Antiqua" w:cs="Times New Roman"/>
          <w:color w:val="auto"/>
          <w:kern w:val="2"/>
          <w:sz w:val="24"/>
          <w:szCs w:val="24"/>
        </w:rPr>
        <w:t>60</w:t>
      </w:r>
      <w:r w:rsidR="001E1714">
        <w:rPr>
          <w:rFonts w:ascii="Book Antiqua" w:eastAsia="SimSun" w:hAnsi="Book Antiqua" w:cs="Times New Roman" w:hint="eastAsia"/>
          <w:color w:val="auto"/>
          <w:kern w:val="2"/>
          <w:sz w:val="24"/>
          <w:szCs w:val="24"/>
          <w:lang w:eastAsia="zh-CN"/>
        </w:rPr>
        <w:t xml:space="preserve"> </w:t>
      </w:r>
      <w:r w:rsidR="00B32AA3" w:rsidRPr="00F91B20">
        <w:rPr>
          <w:rFonts w:ascii="Book Antiqua" w:eastAsia="Malgun Gothic" w:hAnsi="Book Antiqua" w:cs="Times New Roman"/>
          <w:color w:val="auto"/>
          <w:kern w:val="2"/>
          <w:sz w:val="24"/>
          <w:szCs w:val="24"/>
        </w:rPr>
        <w:t xml:space="preserve">mm and </w:t>
      </w:r>
      <w:r w:rsidR="004C3608" w:rsidRPr="00F91B20">
        <w:rPr>
          <w:rFonts w:ascii="Book Antiqua" w:eastAsia="Malgun Gothic" w:hAnsi="Book Antiqua" w:cs="Times New Roman"/>
          <w:color w:val="auto"/>
          <w:kern w:val="2"/>
          <w:sz w:val="24"/>
          <w:szCs w:val="24"/>
        </w:rPr>
        <w:t>45</w:t>
      </w:r>
      <w:r w:rsidR="001E1714">
        <w:rPr>
          <w:rFonts w:ascii="Book Antiqua" w:eastAsia="SimSun" w:hAnsi="Book Antiqua" w:cs="Times New Roman" w:hint="eastAsia"/>
          <w:color w:val="auto"/>
          <w:kern w:val="2"/>
          <w:sz w:val="24"/>
          <w:szCs w:val="24"/>
          <w:lang w:eastAsia="zh-CN"/>
        </w:rPr>
        <w:t xml:space="preserve"> </w:t>
      </w:r>
      <w:r w:rsidR="00B32AA3" w:rsidRPr="00F91B20">
        <w:rPr>
          <w:rFonts w:ascii="Book Antiqua" w:eastAsia="Malgun Gothic" w:hAnsi="Book Antiqua" w:cs="Times New Roman"/>
          <w:color w:val="auto"/>
          <w:kern w:val="2"/>
          <w:sz w:val="24"/>
          <w:szCs w:val="24"/>
        </w:rPr>
        <w:t>mm Articulating Medium/Thick Reload with Tri-Staple</w:t>
      </w:r>
      <w:r w:rsidR="004C3608" w:rsidRPr="00F91B20">
        <w:rPr>
          <w:rFonts w:ascii="Book Antiqua" w:eastAsia="Malgun Gothic" w:hAnsi="Book Antiqua" w:cs="Times New Roman"/>
          <w:color w:val="auto"/>
          <w:kern w:val="2"/>
          <w:sz w:val="24"/>
          <w:szCs w:val="24"/>
          <w:vertAlign w:val="superscript"/>
        </w:rPr>
        <w:t>TM</w:t>
      </w:r>
      <w:r w:rsidR="00B32AA3" w:rsidRPr="00F91B20">
        <w:rPr>
          <w:rFonts w:ascii="Book Antiqua" w:eastAsia="Malgun Gothic" w:hAnsi="Book Antiqua" w:cs="Times New Roman"/>
          <w:color w:val="auto"/>
          <w:kern w:val="2"/>
          <w:sz w:val="24"/>
          <w:szCs w:val="24"/>
          <w:vertAlign w:val="superscript"/>
        </w:rPr>
        <w:t xml:space="preserve"> </w:t>
      </w:r>
      <w:r w:rsidR="00B32AA3" w:rsidRPr="00F91B20">
        <w:rPr>
          <w:rFonts w:ascii="Book Antiqua" w:eastAsia="Malgun Gothic" w:hAnsi="Book Antiqua" w:cs="Times New Roman"/>
          <w:color w:val="auto"/>
          <w:kern w:val="2"/>
          <w:sz w:val="24"/>
          <w:szCs w:val="24"/>
        </w:rPr>
        <w:t>Technology,</w:t>
      </w:r>
      <w:r w:rsidR="004C3608" w:rsidRPr="00F91B20">
        <w:rPr>
          <w:rFonts w:ascii="Book Antiqua" w:eastAsia="Malgun Gothic" w:hAnsi="Book Antiqua" w:cs="Times New Roman"/>
          <w:color w:val="auto"/>
          <w:kern w:val="2"/>
          <w:sz w:val="24"/>
          <w:szCs w:val="24"/>
        </w:rPr>
        <w:t xml:space="preserve"> </w:t>
      </w:r>
      <w:r w:rsidR="00B32AA3" w:rsidRPr="00F91B20">
        <w:rPr>
          <w:rFonts w:ascii="Book Antiqua" w:hAnsi="Book Antiqua" w:cs="Times New Roman"/>
          <w:color w:val="auto"/>
          <w:sz w:val="24"/>
          <w:szCs w:val="24"/>
        </w:rPr>
        <w:t xml:space="preserve">Covidien, North Haven, Connecticut, USA) </w:t>
      </w:r>
      <w:r w:rsidR="004C3608" w:rsidRPr="00F91B20">
        <w:rPr>
          <w:rFonts w:ascii="Book Antiqua" w:hAnsi="Book Antiqua" w:cs="Times New Roman"/>
          <w:color w:val="auto"/>
          <w:sz w:val="24"/>
          <w:szCs w:val="24"/>
        </w:rPr>
        <w:t>in TLTG</w:t>
      </w:r>
      <w:r w:rsidR="00B93784" w:rsidRPr="00F91B20">
        <w:rPr>
          <w:rFonts w:ascii="Book Antiqua" w:hAnsi="Book Antiqua" w:cs="Times New Roman"/>
          <w:color w:val="auto"/>
          <w:sz w:val="24"/>
          <w:szCs w:val="24"/>
        </w:rPr>
        <w:t xml:space="preserve"> (Fig</w:t>
      </w:r>
      <w:r w:rsidR="001E1714">
        <w:rPr>
          <w:rFonts w:ascii="Book Antiqua" w:eastAsia="SimSun" w:hAnsi="Book Antiqua" w:cs="Times New Roman" w:hint="eastAsia"/>
          <w:color w:val="auto"/>
          <w:sz w:val="24"/>
          <w:szCs w:val="24"/>
          <w:lang w:eastAsia="zh-CN"/>
        </w:rPr>
        <w:t xml:space="preserve">ure </w:t>
      </w:r>
      <w:r w:rsidR="00B93784" w:rsidRPr="00F91B20">
        <w:rPr>
          <w:rFonts w:ascii="Book Antiqua" w:hAnsi="Book Antiqua" w:cs="Times New Roman"/>
          <w:color w:val="auto"/>
          <w:sz w:val="24"/>
          <w:szCs w:val="24"/>
        </w:rPr>
        <w:t>1)</w:t>
      </w:r>
      <w:r w:rsidR="004C3608" w:rsidRPr="00F91B20">
        <w:rPr>
          <w:rFonts w:ascii="Book Antiqua" w:hAnsi="Book Antiqua" w:cs="Times New Roman"/>
          <w:color w:val="auto"/>
          <w:sz w:val="24"/>
          <w:szCs w:val="24"/>
        </w:rPr>
        <w:t>. Finally, defect</w:t>
      </w:r>
      <w:r w:rsidRPr="00F91B20">
        <w:rPr>
          <w:rFonts w:ascii="Book Antiqua" w:hAnsi="Book Antiqua" w:cs="Times New Roman"/>
          <w:color w:val="auto"/>
          <w:sz w:val="24"/>
          <w:szCs w:val="24"/>
        </w:rPr>
        <w:t>s</w:t>
      </w:r>
      <w:r w:rsidR="004C3608"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in the</w:t>
      </w:r>
      <w:r w:rsidR="004C3608" w:rsidRPr="00F91B20">
        <w:rPr>
          <w:rFonts w:ascii="Book Antiqua" w:hAnsi="Book Antiqua" w:cs="Times New Roman"/>
          <w:color w:val="auto"/>
          <w:sz w:val="24"/>
          <w:szCs w:val="24"/>
        </w:rPr>
        <w:t xml:space="preserve"> transmesentery and transcolon were clos</w:t>
      </w:r>
      <w:r w:rsidRPr="00F91B20">
        <w:rPr>
          <w:rFonts w:ascii="Book Antiqua" w:hAnsi="Book Antiqua" w:cs="Times New Roman"/>
          <w:color w:val="auto"/>
          <w:sz w:val="24"/>
          <w:szCs w:val="24"/>
        </w:rPr>
        <w:t>ed</w:t>
      </w:r>
      <w:r w:rsidR="004C3608" w:rsidRPr="00F91B20">
        <w:rPr>
          <w:rFonts w:ascii="Book Antiqua" w:hAnsi="Book Antiqua" w:cs="Times New Roman"/>
          <w:color w:val="auto"/>
          <w:sz w:val="24"/>
          <w:szCs w:val="24"/>
        </w:rPr>
        <w:t xml:space="preserve"> via suture. </w:t>
      </w:r>
      <w:bookmarkStart w:id="58" w:name="_Hlk497270392"/>
      <w:r w:rsidRPr="00F91B20">
        <w:rPr>
          <w:rFonts w:ascii="Book Antiqua" w:hAnsi="Book Antiqua" w:cs="Times New Roman"/>
          <w:color w:val="auto"/>
          <w:sz w:val="24"/>
          <w:szCs w:val="24"/>
        </w:rPr>
        <w:t>D</w:t>
      </w:r>
      <w:r w:rsidR="004C3608" w:rsidRPr="00F91B20">
        <w:rPr>
          <w:rFonts w:ascii="Book Antiqua" w:hAnsi="Book Antiqua" w:cs="Times New Roman"/>
          <w:color w:val="auto"/>
          <w:sz w:val="24"/>
          <w:szCs w:val="24"/>
        </w:rPr>
        <w:t xml:space="preserve">etails of </w:t>
      </w:r>
      <w:r w:rsidRPr="00F91B20">
        <w:rPr>
          <w:rFonts w:ascii="Book Antiqua" w:hAnsi="Book Antiqua" w:cs="Times New Roman"/>
          <w:color w:val="auto"/>
          <w:sz w:val="24"/>
          <w:szCs w:val="24"/>
        </w:rPr>
        <w:t xml:space="preserve">the </w:t>
      </w:r>
      <w:r w:rsidR="004C3608" w:rsidRPr="00F91B20">
        <w:rPr>
          <w:rFonts w:ascii="Book Antiqua" w:hAnsi="Book Antiqua" w:cs="Times New Roman"/>
          <w:color w:val="auto"/>
          <w:sz w:val="24"/>
          <w:szCs w:val="24"/>
        </w:rPr>
        <w:t xml:space="preserve">technique of TLTG </w:t>
      </w:r>
      <w:r w:rsidR="00E50489" w:rsidRPr="00F91B20">
        <w:rPr>
          <w:rFonts w:ascii="Book Antiqua" w:hAnsi="Book Antiqua" w:cs="Times New Roman"/>
          <w:color w:val="auto"/>
          <w:sz w:val="24"/>
          <w:szCs w:val="24"/>
        </w:rPr>
        <w:t xml:space="preserve">have been </w:t>
      </w:r>
      <w:r w:rsidR="001E1714">
        <w:rPr>
          <w:rFonts w:ascii="Book Antiqua" w:hAnsi="Book Antiqua" w:cs="Times New Roman"/>
          <w:color w:val="auto"/>
          <w:sz w:val="24"/>
          <w:szCs w:val="24"/>
        </w:rPr>
        <w:t>described previously</w:t>
      </w:r>
      <w:r w:rsidR="00D873D6" w:rsidRPr="00F91B20">
        <w:rPr>
          <w:rFonts w:ascii="Book Antiqua" w:hAnsi="Book Antiqua" w:cs="Times New Roman"/>
          <w:color w:val="auto"/>
          <w:sz w:val="24"/>
          <w:szCs w:val="24"/>
          <w:vertAlign w:val="superscript"/>
        </w:rPr>
        <w:t>[16,17]</w:t>
      </w:r>
      <w:bookmarkEnd w:id="58"/>
      <w:r w:rsidR="004C3608" w:rsidRPr="00F91B20">
        <w:rPr>
          <w:rFonts w:ascii="Book Antiqua" w:hAnsi="Book Antiqua" w:cs="Times New Roman"/>
          <w:color w:val="auto"/>
          <w:sz w:val="24"/>
          <w:szCs w:val="24"/>
        </w:rPr>
        <w:t>.</w:t>
      </w:r>
      <w:r w:rsidR="003B036E" w:rsidRPr="00F91B20">
        <w:rPr>
          <w:rFonts w:ascii="Book Antiqua" w:hAnsi="Book Antiqua" w:cs="Times New Roman"/>
          <w:color w:val="auto"/>
          <w:sz w:val="24"/>
          <w:szCs w:val="24"/>
        </w:rPr>
        <w:t xml:space="preserve"> </w:t>
      </w:r>
      <w:bookmarkStart w:id="59" w:name="_Hlk497258771"/>
      <w:r w:rsidR="00B166A4" w:rsidRPr="00F91B20">
        <w:rPr>
          <w:rFonts w:ascii="Book Antiqua" w:hAnsi="Book Antiqua" w:cs="Times New Roman"/>
          <w:color w:val="auto"/>
          <w:sz w:val="24"/>
          <w:szCs w:val="24"/>
        </w:rPr>
        <w:t xml:space="preserve">In case of advanced gastric cancer or </w:t>
      </w:r>
      <w:r w:rsidR="003B036E" w:rsidRPr="00F91B20">
        <w:rPr>
          <w:rFonts w:ascii="Book Antiqua" w:hAnsi="Book Antiqua" w:cs="Times New Roman"/>
          <w:color w:val="auto"/>
          <w:sz w:val="24"/>
          <w:szCs w:val="24"/>
        </w:rPr>
        <w:t xml:space="preserve">with </w:t>
      </w:r>
      <w:r w:rsidR="00B166A4" w:rsidRPr="00F91B20">
        <w:rPr>
          <w:rFonts w:ascii="Book Antiqua" w:hAnsi="Book Antiqua" w:cs="Times New Roman"/>
          <w:color w:val="auto"/>
          <w:sz w:val="24"/>
          <w:szCs w:val="24"/>
        </w:rPr>
        <w:t xml:space="preserve">spleen hilar lymph node </w:t>
      </w:r>
      <w:r w:rsidR="003B036E" w:rsidRPr="00F91B20">
        <w:rPr>
          <w:rFonts w:ascii="Book Antiqua" w:hAnsi="Book Antiqua" w:cs="Times New Roman"/>
          <w:color w:val="auto"/>
          <w:sz w:val="24"/>
          <w:szCs w:val="24"/>
        </w:rPr>
        <w:t xml:space="preserve">swelling, hilar lymph node was </w:t>
      </w:r>
      <w:r w:rsidR="002A7CBF" w:rsidRPr="00F91B20">
        <w:rPr>
          <w:rFonts w:ascii="Book Antiqua" w:hAnsi="Book Antiqua" w:cs="Times New Roman"/>
          <w:color w:val="auto"/>
          <w:sz w:val="24"/>
          <w:szCs w:val="24"/>
        </w:rPr>
        <w:t xml:space="preserve">harvested and </w:t>
      </w:r>
      <w:r w:rsidR="003B036E" w:rsidRPr="00F91B20">
        <w:rPr>
          <w:rFonts w:ascii="Book Antiqua" w:hAnsi="Book Antiqua" w:cs="Times New Roman"/>
          <w:color w:val="auto"/>
          <w:sz w:val="24"/>
          <w:szCs w:val="24"/>
        </w:rPr>
        <w:t xml:space="preserve">intra-operative frozen biopsy was </w:t>
      </w:r>
      <w:r w:rsidR="002A7CBF" w:rsidRPr="00F91B20">
        <w:rPr>
          <w:rFonts w:ascii="Book Antiqua" w:hAnsi="Book Antiqua" w:cs="Times New Roman"/>
          <w:color w:val="auto"/>
          <w:sz w:val="24"/>
          <w:szCs w:val="24"/>
        </w:rPr>
        <w:t>carried out</w:t>
      </w:r>
      <w:r w:rsidR="003B036E" w:rsidRPr="00F91B20">
        <w:rPr>
          <w:rFonts w:ascii="Book Antiqua" w:hAnsi="Book Antiqua" w:cs="Times New Roman"/>
          <w:color w:val="auto"/>
          <w:sz w:val="24"/>
          <w:szCs w:val="24"/>
        </w:rPr>
        <w:t xml:space="preserve">. If frozen biopsy result was positive, then splenectomy was also </w:t>
      </w:r>
      <w:r w:rsidR="002A7CBF" w:rsidRPr="00F91B20">
        <w:rPr>
          <w:rFonts w:ascii="Book Antiqua" w:hAnsi="Book Antiqua" w:cs="Times New Roman"/>
          <w:color w:val="auto"/>
          <w:sz w:val="24"/>
          <w:szCs w:val="24"/>
        </w:rPr>
        <w:t>carried out</w:t>
      </w:r>
      <w:r w:rsidR="003B036E" w:rsidRPr="00F91B20">
        <w:rPr>
          <w:rFonts w:ascii="Book Antiqua" w:hAnsi="Book Antiqua" w:cs="Times New Roman"/>
          <w:color w:val="auto"/>
          <w:sz w:val="24"/>
          <w:szCs w:val="24"/>
        </w:rPr>
        <w:t>.</w:t>
      </w:r>
      <w:bookmarkEnd w:id="59"/>
    </w:p>
    <w:p w:rsidR="000D6CBE" w:rsidRPr="00F91B20" w:rsidRDefault="000D6CBE" w:rsidP="00603AF4">
      <w:pPr>
        <w:snapToGrid w:val="0"/>
        <w:spacing w:line="360" w:lineRule="auto"/>
        <w:jc w:val="both"/>
        <w:rPr>
          <w:rFonts w:ascii="Book Antiqua" w:hAnsi="Book Antiqua" w:cs="Times New Roman"/>
          <w:color w:val="auto"/>
          <w:sz w:val="24"/>
          <w:szCs w:val="24"/>
        </w:rPr>
      </w:pPr>
    </w:p>
    <w:p w:rsidR="00930CD1" w:rsidRPr="001E1714" w:rsidRDefault="00F2781E" w:rsidP="00603AF4">
      <w:pPr>
        <w:snapToGrid w:val="0"/>
        <w:spacing w:line="360" w:lineRule="auto"/>
        <w:jc w:val="both"/>
        <w:rPr>
          <w:rFonts w:ascii="Book Antiqua" w:hAnsi="Book Antiqua" w:cs="Times New Roman"/>
          <w:b/>
          <w:i/>
          <w:color w:val="auto"/>
          <w:sz w:val="24"/>
          <w:szCs w:val="24"/>
        </w:rPr>
      </w:pPr>
      <w:bookmarkStart w:id="60" w:name="_Hlk497259804"/>
      <w:r w:rsidRPr="001E1714">
        <w:rPr>
          <w:rFonts w:ascii="Book Antiqua" w:hAnsi="Book Antiqua" w:cs="Times New Roman"/>
          <w:b/>
          <w:i/>
          <w:color w:val="auto"/>
          <w:sz w:val="24"/>
          <w:szCs w:val="24"/>
        </w:rPr>
        <w:t xml:space="preserve">Clinical </w:t>
      </w:r>
      <w:r w:rsidR="00757281" w:rsidRPr="001E1714">
        <w:rPr>
          <w:rFonts w:ascii="Book Antiqua" w:hAnsi="Book Antiqua" w:cs="Times New Roman"/>
          <w:b/>
          <w:i/>
          <w:color w:val="auto"/>
          <w:sz w:val="24"/>
          <w:szCs w:val="24"/>
        </w:rPr>
        <w:t>analysis of surgical outcomes</w:t>
      </w:r>
    </w:p>
    <w:bookmarkEnd w:id="60"/>
    <w:p w:rsidR="002B5E11" w:rsidRPr="00F91B20" w:rsidRDefault="00F2781E" w:rsidP="00603AF4">
      <w:pPr>
        <w:snapToGrid w:val="0"/>
        <w:spacing w:line="360" w:lineRule="auto"/>
        <w:jc w:val="both"/>
        <w:rPr>
          <w:rFonts w:ascii="Book Antiqua" w:hAnsi="Book Antiqua"/>
          <w:color w:val="auto"/>
          <w:sz w:val="24"/>
          <w:szCs w:val="24"/>
        </w:rPr>
      </w:pPr>
      <w:r w:rsidRPr="00F91B20">
        <w:rPr>
          <w:rFonts w:ascii="Book Antiqua" w:hAnsi="Book Antiqua" w:cs="Times New Roman"/>
          <w:color w:val="auto"/>
          <w:sz w:val="24"/>
          <w:szCs w:val="24"/>
        </w:rPr>
        <w:lastRenderedPageBreak/>
        <w:t>Data</w:t>
      </w:r>
      <w:r w:rsidR="00EA6B23" w:rsidRPr="00F91B20">
        <w:rPr>
          <w:rFonts w:ascii="Book Antiqua" w:hAnsi="Book Antiqua" w:cs="Times New Roman"/>
          <w:color w:val="auto"/>
          <w:sz w:val="24"/>
          <w:szCs w:val="24"/>
        </w:rPr>
        <w:t xml:space="preserve"> obtained from medical records included patient age, gender, </w:t>
      </w:r>
      <w:r w:rsidR="00757281" w:rsidRPr="00F91B20">
        <w:rPr>
          <w:rFonts w:ascii="Book Antiqua" w:hAnsi="Book Antiqua" w:cs="Times New Roman"/>
          <w:color w:val="auto"/>
          <w:sz w:val="24"/>
          <w:szCs w:val="24"/>
        </w:rPr>
        <w:t>body mass index(</w:t>
      </w:r>
      <w:r w:rsidR="00EA6B23" w:rsidRPr="00F91B20">
        <w:rPr>
          <w:rFonts w:ascii="Book Antiqua" w:hAnsi="Book Antiqua" w:cs="Times New Roman"/>
          <w:color w:val="auto"/>
          <w:sz w:val="24"/>
          <w:szCs w:val="24"/>
        </w:rPr>
        <w:t>BMI</w:t>
      </w:r>
      <w:r w:rsidR="00757281" w:rsidRPr="00F91B20">
        <w:rPr>
          <w:rFonts w:ascii="Book Antiqua" w:hAnsi="Book Antiqua" w:cs="Times New Roman"/>
          <w:color w:val="auto"/>
          <w:sz w:val="24"/>
          <w:szCs w:val="24"/>
        </w:rPr>
        <w:t>)</w:t>
      </w:r>
      <w:r w:rsidR="00EA6B23" w:rsidRPr="00F91B20">
        <w:rPr>
          <w:rFonts w:ascii="Book Antiqua" w:hAnsi="Book Antiqua" w:cs="Times New Roman"/>
          <w:color w:val="auto"/>
          <w:sz w:val="24"/>
          <w:szCs w:val="24"/>
        </w:rPr>
        <w:t xml:space="preserve">, </w:t>
      </w:r>
      <w:r w:rsidR="00757281" w:rsidRPr="00F91B20">
        <w:rPr>
          <w:rFonts w:ascii="Book Antiqua" w:hAnsi="Book Antiqua" w:cs="Times New Roman"/>
          <w:color w:val="auto"/>
          <w:sz w:val="24"/>
          <w:szCs w:val="24"/>
        </w:rPr>
        <w:t>American Society of Anesthesiologist (</w:t>
      </w:r>
      <w:r w:rsidR="00026E47" w:rsidRPr="00F91B20">
        <w:rPr>
          <w:rFonts w:ascii="Book Antiqua" w:hAnsi="Book Antiqua" w:cs="Times New Roman"/>
          <w:color w:val="auto"/>
          <w:sz w:val="24"/>
          <w:szCs w:val="24"/>
        </w:rPr>
        <w:t>A</w:t>
      </w:r>
      <w:r w:rsidR="00EA6B23" w:rsidRPr="00F91B20">
        <w:rPr>
          <w:rFonts w:ascii="Book Antiqua" w:hAnsi="Book Antiqua" w:cs="Times New Roman"/>
          <w:color w:val="auto"/>
          <w:sz w:val="24"/>
          <w:szCs w:val="24"/>
        </w:rPr>
        <w:t>SA</w:t>
      </w:r>
      <w:r w:rsidR="00757281" w:rsidRPr="00F91B20">
        <w:rPr>
          <w:rFonts w:ascii="Book Antiqua" w:hAnsi="Book Antiqua" w:cs="Times New Roman"/>
          <w:color w:val="auto"/>
          <w:sz w:val="24"/>
          <w:szCs w:val="24"/>
        </w:rPr>
        <w:t>)</w:t>
      </w:r>
      <w:r w:rsidR="00EA6B23" w:rsidRPr="00F91B20">
        <w:rPr>
          <w:rFonts w:ascii="Book Antiqua" w:hAnsi="Book Antiqua" w:cs="Times New Roman"/>
          <w:color w:val="auto"/>
          <w:sz w:val="24"/>
          <w:szCs w:val="24"/>
        </w:rPr>
        <w:t xml:space="preserve"> score</w:t>
      </w:r>
      <w:r w:rsidRPr="00F91B20">
        <w:rPr>
          <w:rFonts w:ascii="Book Antiqua" w:hAnsi="Book Antiqua" w:cs="Times New Roman"/>
          <w:color w:val="auto"/>
          <w:sz w:val="24"/>
          <w:szCs w:val="24"/>
        </w:rPr>
        <w:t xml:space="preserve">, history of previous abdominal surgery, operative time, pre and </w:t>
      </w:r>
      <w:r w:rsidR="002C1049" w:rsidRPr="00F91B20">
        <w:rPr>
          <w:rFonts w:ascii="Book Antiqua" w:hAnsi="Book Antiqua" w:cs="Times New Roman"/>
          <w:color w:val="auto"/>
          <w:sz w:val="24"/>
          <w:szCs w:val="24"/>
        </w:rPr>
        <w:t>post-operative</w:t>
      </w:r>
      <w:r w:rsidRPr="00F91B20">
        <w:rPr>
          <w:rFonts w:ascii="Book Antiqua" w:hAnsi="Book Antiqua" w:cs="Times New Roman"/>
          <w:color w:val="auto"/>
          <w:sz w:val="24"/>
          <w:szCs w:val="24"/>
        </w:rPr>
        <w:t xml:space="preserve"> hematocrit, time to first flatus, day of commencement of soft diet, pain score by visual analogue scale, number of analgesics administered, intra and </w:t>
      </w:r>
      <w:r w:rsidR="002C1049" w:rsidRPr="00F91B20">
        <w:rPr>
          <w:rFonts w:ascii="Book Antiqua" w:hAnsi="Book Antiqua" w:cs="Times New Roman"/>
          <w:color w:val="auto"/>
          <w:sz w:val="24"/>
          <w:szCs w:val="24"/>
        </w:rPr>
        <w:t>post-operative</w:t>
      </w:r>
      <w:r w:rsidRPr="00F91B20">
        <w:rPr>
          <w:rFonts w:ascii="Book Antiqua" w:hAnsi="Book Antiqua" w:cs="Times New Roman"/>
          <w:color w:val="auto"/>
          <w:sz w:val="24"/>
          <w:szCs w:val="24"/>
        </w:rPr>
        <w:t xml:space="preserve"> transfusion, </w:t>
      </w:r>
      <w:r w:rsidR="009C589B" w:rsidRPr="00F91B20">
        <w:rPr>
          <w:rFonts w:ascii="Book Antiqua" w:hAnsi="Book Antiqua" w:cs="Times New Roman"/>
          <w:color w:val="auto"/>
          <w:sz w:val="24"/>
          <w:szCs w:val="24"/>
        </w:rPr>
        <w:t>intra-operative</w:t>
      </w:r>
      <w:r w:rsidRPr="00F91B20">
        <w:rPr>
          <w:rFonts w:ascii="Book Antiqua" w:hAnsi="Book Antiqua" w:cs="Times New Roman"/>
          <w:color w:val="auto"/>
          <w:sz w:val="24"/>
          <w:szCs w:val="24"/>
        </w:rPr>
        <w:t xml:space="preserve"> events, </w:t>
      </w:r>
      <w:r w:rsidR="002C1049" w:rsidRPr="00F91B20">
        <w:rPr>
          <w:rFonts w:ascii="Book Antiqua" w:hAnsi="Book Antiqua" w:cs="Times New Roman"/>
          <w:color w:val="auto"/>
          <w:sz w:val="24"/>
          <w:szCs w:val="24"/>
        </w:rPr>
        <w:t>post-operative</w:t>
      </w:r>
      <w:r w:rsidRPr="00F91B20">
        <w:rPr>
          <w:rFonts w:ascii="Book Antiqua" w:hAnsi="Book Antiqua" w:cs="Times New Roman"/>
          <w:color w:val="auto"/>
          <w:sz w:val="24"/>
          <w:szCs w:val="24"/>
        </w:rPr>
        <w:t xml:space="preserve"> hospital stay, </w:t>
      </w:r>
      <w:r w:rsidR="00EA6B23" w:rsidRPr="00F91B20">
        <w:rPr>
          <w:rFonts w:ascii="Book Antiqua" w:hAnsi="Book Antiqua" w:cs="Times New Roman"/>
          <w:color w:val="auto"/>
          <w:sz w:val="24"/>
          <w:szCs w:val="24"/>
        </w:rPr>
        <w:t xml:space="preserve">tumor size, number of retrieved lymph nodes, resection margins and </w:t>
      </w:r>
      <w:r w:rsidR="00757281" w:rsidRPr="00F91B20">
        <w:rPr>
          <w:rFonts w:ascii="Book Antiqua" w:hAnsi="Book Antiqua" w:cs="Times New Roman"/>
          <w:color w:val="auto"/>
          <w:sz w:val="24"/>
          <w:szCs w:val="24"/>
        </w:rPr>
        <w:t xml:space="preserve">cancer stage according to </w:t>
      </w:r>
      <w:r w:rsidR="001F0864" w:rsidRPr="00F91B20">
        <w:rPr>
          <w:rFonts w:ascii="Book Antiqua" w:hAnsi="Book Antiqua" w:cs="Times New Roman"/>
          <w:color w:val="auto"/>
          <w:sz w:val="24"/>
          <w:szCs w:val="24"/>
        </w:rPr>
        <w:t>the AJCC/</w:t>
      </w:r>
      <w:r w:rsidR="007E1174" w:rsidRPr="00F91B20">
        <w:rPr>
          <w:rFonts w:ascii="Book Antiqua" w:hAnsi="Book Antiqua" w:cs="Times New Roman"/>
          <w:color w:val="auto"/>
          <w:sz w:val="24"/>
          <w:szCs w:val="24"/>
        </w:rPr>
        <w:t>UICC</w:t>
      </w:r>
      <w:r w:rsidR="00757281" w:rsidRPr="00F91B20">
        <w:rPr>
          <w:rFonts w:ascii="Book Antiqua" w:hAnsi="Book Antiqua" w:cs="Times New Roman"/>
          <w:color w:val="auto"/>
          <w:sz w:val="24"/>
          <w:szCs w:val="24"/>
        </w:rPr>
        <w:t xml:space="preserve"> 7th edition</w:t>
      </w:r>
      <w:r w:rsidR="00EA6B23" w:rsidRPr="00F91B20">
        <w:rPr>
          <w:rFonts w:ascii="Book Antiqua" w:hAnsi="Book Antiqua" w:cs="Times New Roman"/>
          <w:color w:val="auto"/>
          <w:sz w:val="24"/>
          <w:szCs w:val="24"/>
        </w:rPr>
        <w:t>.</w:t>
      </w:r>
      <w:r w:rsidR="003A1C5C" w:rsidRPr="00F91B20">
        <w:rPr>
          <w:rFonts w:ascii="Book Antiqua" w:hAnsi="Book Antiqua" w:cs="Times New Roman"/>
          <w:color w:val="auto"/>
          <w:sz w:val="24"/>
          <w:szCs w:val="24"/>
        </w:rPr>
        <w:t xml:space="preserve"> </w:t>
      </w:r>
      <w:bookmarkStart w:id="61" w:name="_Hlk497261789"/>
      <w:r w:rsidR="00652C62" w:rsidRPr="00F91B20">
        <w:rPr>
          <w:rFonts w:ascii="Book Antiqua" w:hAnsi="Book Antiqua" w:cs="Times New Roman"/>
          <w:color w:val="auto"/>
          <w:sz w:val="24"/>
          <w:szCs w:val="24"/>
        </w:rPr>
        <w:t>Intra-operative events include jejunojejunostomy site kicking or narrowing, emphysema</w:t>
      </w:r>
      <w:r w:rsidR="002A7CBF" w:rsidRPr="00F91B20">
        <w:rPr>
          <w:rFonts w:ascii="Book Antiqua" w:hAnsi="Book Antiqua" w:cs="Times New Roman"/>
          <w:color w:val="auto"/>
          <w:sz w:val="24"/>
          <w:szCs w:val="24"/>
        </w:rPr>
        <w:t xml:space="preserve">, and injury to </w:t>
      </w:r>
      <w:r w:rsidR="00652C62" w:rsidRPr="00F91B20">
        <w:rPr>
          <w:rFonts w:ascii="Book Antiqua" w:hAnsi="Book Antiqua" w:cs="Times New Roman"/>
          <w:color w:val="auto"/>
          <w:sz w:val="24"/>
          <w:szCs w:val="24"/>
        </w:rPr>
        <w:t>organ</w:t>
      </w:r>
      <w:r w:rsidR="002A7CBF" w:rsidRPr="00F91B20">
        <w:rPr>
          <w:rFonts w:ascii="Book Antiqua" w:hAnsi="Book Antiqua" w:cs="Times New Roman"/>
          <w:color w:val="auto"/>
          <w:sz w:val="24"/>
          <w:szCs w:val="24"/>
        </w:rPr>
        <w:t>s</w:t>
      </w:r>
      <w:r w:rsidR="00652C62" w:rsidRPr="00F91B20">
        <w:rPr>
          <w:rFonts w:ascii="Book Antiqua" w:hAnsi="Book Antiqua" w:cs="Times New Roman"/>
          <w:color w:val="auto"/>
          <w:sz w:val="24"/>
          <w:szCs w:val="24"/>
        </w:rPr>
        <w:t xml:space="preserve"> such as pancreas, spleen, colon, small bowel, liver and major vessels. Intra-operative anastomosis events</w:t>
      </w:r>
      <w:r w:rsidR="002A7CBF" w:rsidRPr="00F91B20">
        <w:rPr>
          <w:rFonts w:ascii="Book Antiqua" w:hAnsi="Book Antiqua" w:cs="Times New Roman"/>
          <w:color w:val="auto"/>
          <w:sz w:val="24"/>
          <w:szCs w:val="24"/>
        </w:rPr>
        <w:t>-</w:t>
      </w:r>
      <w:r w:rsidR="00652C62" w:rsidRPr="00F91B20">
        <w:rPr>
          <w:rFonts w:ascii="Book Antiqua" w:hAnsi="Book Antiqua" w:cs="Times New Roman"/>
          <w:color w:val="auto"/>
          <w:sz w:val="24"/>
          <w:szCs w:val="24"/>
        </w:rPr>
        <w:t>related EJ</w:t>
      </w:r>
      <w:r w:rsidR="002A7CBF" w:rsidRPr="00F91B20">
        <w:rPr>
          <w:rFonts w:ascii="Book Antiqua" w:hAnsi="Book Antiqua" w:cs="Times New Roman"/>
          <w:color w:val="auto"/>
          <w:sz w:val="24"/>
          <w:szCs w:val="24"/>
        </w:rPr>
        <w:t xml:space="preserve"> refers to all </w:t>
      </w:r>
      <w:r w:rsidR="00652C62" w:rsidRPr="00F91B20">
        <w:rPr>
          <w:rFonts w:ascii="Book Antiqua" w:hAnsi="Book Antiqua" w:cs="Times New Roman"/>
          <w:color w:val="auto"/>
          <w:sz w:val="24"/>
          <w:szCs w:val="24"/>
        </w:rPr>
        <w:t xml:space="preserve">unexpected event related EJ anastomosis such as leakage after anastomosis, small bowel or esophagus injury caused by </w:t>
      </w:r>
      <w:r w:rsidR="002A7CBF" w:rsidRPr="00F91B20">
        <w:rPr>
          <w:rFonts w:ascii="Book Antiqua" w:hAnsi="Book Antiqua" w:cs="Times New Roman"/>
          <w:color w:val="auto"/>
          <w:sz w:val="24"/>
          <w:szCs w:val="24"/>
        </w:rPr>
        <w:t xml:space="preserve">small diameter, </w:t>
      </w:r>
      <w:r w:rsidR="00652C62" w:rsidRPr="00F91B20">
        <w:rPr>
          <w:rFonts w:ascii="Book Antiqua" w:hAnsi="Book Antiqua" w:cs="Times New Roman"/>
          <w:color w:val="auto"/>
          <w:sz w:val="24"/>
          <w:szCs w:val="24"/>
        </w:rPr>
        <w:t>p</w:t>
      </w:r>
      <w:r w:rsidR="002A7CBF" w:rsidRPr="00F91B20">
        <w:rPr>
          <w:rFonts w:ascii="Book Antiqua" w:hAnsi="Book Antiqua" w:cs="Times New Roman"/>
          <w:color w:val="auto"/>
          <w:sz w:val="24"/>
          <w:szCs w:val="24"/>
        </w:rPr>
        <w:t>s</w:t>
      </w:r>
      <w:r w:rsidR="00652C62" w:rsidRPr="00F91B20">
        <w:rPr>
          <w:rFonts w:ascii="Book Antiqua" w:hAnsi="Book Antiqua" w:cs="Times New Roman"/>
          <w:color w:val="auto"/>
          <w:sz w:val="24"/>
          <w:szCs w:val="24"/>
        </w:rPr>
        <w:t>eudo</w:t>
      </w:r>
      <w:r w:rsidR="002A7CBF" w:rsidRPr="00F91B20">
        <w:rPr>
          <w:rFonts w:ascii="Book Antiqua" w:hAnsi="Book Antiqua" w:cs="Times New Roman"/>
          <w:color w:val="auto"/>
          <w:sz w:val="24"/>
          <w:szCs w:val="24"/>
        </w:rPr>
        <w:t>-</w:t>
      </w:r>
      <w:r w:rsidR="00652C62" w:rsidRPr="00F91B20">
        <w:rPr>
          <w:rFonts w:ascii="Book Antiqua" w:hAnsi="Book Antiqua" w:cs="Times New Roman"/>
          <w:color w:val="auto"/>
          <w:sz w:val="24"/>
          <w:szCs w:val="24"/>
        </w:rPr>
        <w:t>lumen stapling, st</w:t>
      </w:r>
      <w:r w:rsidR="008A0094" w:rsidRPr="00F91B20">
        <w:rPr>
          <w:rFonts w:ascii="Book Antiqua" w:hAnsi="Book Antiqua" w:cs="Times New Roman"/>
          <w:color w:val="auto"/>
          <w:sz w:val="24"/>
          <w:szCs w:val="24"/>
        </w:rPr>
        <w:t>i</w:t>
      </w:r>
      <w:r w:rsidR="00652C62" w:rsidRPr="00F91B20">
        <w:rPr>
          <w:rFonts w:ascii="Book Antiqua" w:hAnsi="Book Antiqua" w:cs="Times New Roman"/>
          <w:color w:val="auto"/>
          <w:sz w:val="24"/>
          <w:szCs w:val="24"/>
        </w:rPr>
        <w:t xml:space="preserve">cking crus muscle together, etc. </w:t>
      </w:r>
      <w:bookmarkEnd w:id="61"/>
      <w:r w:rsidR="002C1049" w:rsidRPr="00F91B20">
        <w:rPr>
          <w:rFonts w:ascii="Book Antiqua" w:hAnsi="Book Antiqua"/>
          <w:color w:val="auto"/>
          <w:sz w:val="24"/>
          <w:szCs w:val="24"/>
        </w:rPr>
        <w:t>Post-operative</w:t>
      </w:r>
      <w:r w:rsidR="00757281" w:rsidRPr="00F91B20">
        <w:rPr>
          <w:rFonts w:ascii="Book Antiqua" w:hAnsi="Book Antiqua"/>
          <w:color w:val="auto"/>
          <w:sz w:val="24"/>
          <w:szCs w:val="24"/>
        </w:rPr>
        <w:t xml:space="preserve"> pain control consisted of intravenous, patient-controlled analgesia (fentanyl 2500 µg, ketorolac tromethamine 180 mg, and ondansetron hydochloride 16 mg)</w:t>
      </w:r>
      <w:r w:rsidR="00757281" w:rsidRPr="00F91B20">
        <w:rPr>
          <w:rFonts w:ascii="Book Antiqua" w:hAnsi="Book Antiqua" w:cs="Times New Roman"/>
          <w:color w:val="auto"/>
          <w:sz w:val="24"/>
          <w:szCs w:val="24"/>
        </w:rPr>
        <w:t xml:space="preserve"> and intermittent analgesic infusions</w:t>
      </w:r>
      <w:r w:rsidR="00757281" w:rsidRPr="00F91B20">
        <w:rPr>
          <w:rFonts w:ascii="Book Antiqua" w:hAnsi="Book Antiqua"/>
          <w:color w:val="auto"/>
          <w:sz w:val="24"/>
          <w:szCs w:val="24"/>
        </w:rPr>
        <w:t xml:space="preserve">. The amount of </w:t>
      </w:r>
      <w:r w:rsidR="002C1049" w:rsidRPr="00F91B20">
        <w:rPr>
          <w:rFonts w:ascii="Book Antiqua" w:hAnsi="Book Antiqua"/>
          <w:color w:val="auto"/>
          <w:sz w:val="24"/>
          <w:szCs w:val="24"/>
        </w:rPr>
        <w:t>post-operative</w:t>
      </w:r>
      <w:r w:rsidR="00757281" w:rsidRPr="00F91B20">
        <w:rPr>
          <w:rFonts w:ascii="Book Antiqua" w:hAnsi="Book Antiqua"/>
          <w:color w:val="auto"/>
          <w:sz w:val="24"/>
          <w:szCs w:val="24"/>
        </w:rPr>
        <w:t xml:space="preserve"> pain was assessed</w:t>
      </w:r>
      <w:r w:rsidR="00757281" w:rsidRPr="00F91B20">
        <w:rPr>
          <w:rFonts w:ascii="Book Antiqua" w:hAnsi="Book Antiqua" w:cs="Times New Roman"/>
          <w:color w:val="auto"/>
          <w:sz w:val="24"/>
          <w:szCs w:val="24"/>
        </w:rPr>
        <w:t xml:space="preserve"> by visual analogue scale </w:t>
      </w:r>
      <w:r w:rsidR="00757281" w:rsidRPr="00F91B20">
        <w:rPr>
          <w:rFonts w:ascii="Book Antiqua" w:hAnsi="Book Antiqua"/>
          <w:color w:val="auto"/>
          <w:sz w:val="24"/>
          <w:szCs w:val="24"/>
        </w:rPr>
        <w:t xml:space="preserve">and by the number of additional doses of analgesics required until </w:t>
      </w:r>
      <w:r w:rsidR="00E50489" w:rsidRPr="00F91B20">
        <w:rPr>
          <w:rFonts w:ascii="Book Antiqua" w:hAnsi="Book Antiqua"/>
          <w:color w:val="auto"/>
          <w:sz w:val="24"/>
          <w:szCs w:val="24"/>
        </w:rPr>
        <w:t xml:space="preserve">hospital </w:t>
      </w:r>
      <w:r w:rsidR="00757281" w:rsidRPr="00F91B20">
        <w:rPr>
          <w:rFonts w:ascii="Book Antiqua" w:hAnsi="Book Antiqua"/>
          <w:color w:val="auto"/>
          <w:sz w:val="24"/>
          <w:szCs w:val="24"/>
        </w:rPr>
        <w:t xml:space="preserve">discharge. A </w:t>
      </w:r>
      <w:r w:rsidR="002C1049" w:rsidRPr="00F91B20">
        <w:rPr>
          <w:rFonts w:ascii="Book Antiqua" w:hAnsi="Book Antiqua"/>
          <w:color w:val="auto"/>
          <w:sz w:val="24"/>
          <w:szCs w:val="24"/>
        </w:rPr>
        <w:t>post-operative</w:t>
      </w:r>
      <w:r w:rsidR="00757281" w:rsidRPr="00F91B20">
        <w:rPr>
          <w:rFonts w:ascii="Book Antiqua" w:hAnsi="Book Antiqua"/>
          <w:color w:val="auto"/>
          <w:sz w:val="24"/>
          <w:szCs w:val="24"/>
        </w:rPr>
        <w:t xml:space="preserve"> complication was defined as any </w:t>
      </w:r>
      <w:r w:rsidR="00E50489" w:rsidRPr="00F91B20">
        <w:rPr>
          <w:rFonts w:ascii="Book Antiqua" w:hAnsi="Book Antiqua"/>
          <w:color w:val="auto"/>
          <w:sz w:val="24"/>
          <w:szCs w:val="24"/>
        </w:rPr>
        <w:t xml:space="preserve">event </w:t>
      </w:r>
      <w:r w:rsidR="00757281" w:rsidRPr="00F91B20">
        <w:rPr>
          <w:rFonts w:ascii="Book Antiqua" w:hAnsi="Book Antiqua"/>
          <w:color w:val="auto"/>
          <w:sz w:val="24"/>
          <w:szCs w:val="24"/>
        </w:rPr>
        <w:t>that required conservative or surgical treatment after surgery. Early complication</w:t>
      </w:r>
      <w:r w:rsidR="00E50489" w:rsidRPr="00F91B20">
        <w:rPr>
          <w:rFonts w:ascii="Book Antiqua" w:hAnsi="Book Antiqua"/>
          <w:color w:val="auto"/>
          <w:sz w:val="24"/>
          <w:szCs w:val="24"/>
        </w:rPr>
        <w:t>s</w:t>
      </w:r>
      <w:r w:rsidR="00757281" w:rsidRPr="00F91B20">
        <w:rPr>
          <w:rFonts w:ascii="Book Antiqua" w:hAnsi="Book Antiqua"/>
          <w:color w:val="auto"/>
          <w:sz w:val="24"/>
          <w:szCs w:val="24"/>
        </w:rPr>
        <w:t xml:space="preserve"> </w:t>
      </w:r>
      <w:r w:rsidR="00E50489" w:rsidRPr="00F91B20">
        <w:rPr>
          <w:rFonts w:ascii="Book Antiqua" w:hAnsi="Book Antiqua"/>
          <w:color w:val="auto"/>
          <w:sz w:val="24"/>
          <w:szCs w:val="24"/>
        </w:rPr>
        <w:t>were</w:t>
      </w:r>
      <w:r w:rsidR="00757281" w:rsidRPr="00F91B20">
        <w:rPr>
          <w:rFonts w:ascii="Book Antiqua" w:hAnsi="Book Antiqua"/>
          <w:color w:val="auto"/>
          <w:sz w:val="24"/>
          <w:szCs w:val="24"/>
        </w:rPr>
        <w:t xml:space="preserve"> defined </w:t>
      </w:r>
      <w:r w:rsidR="00E50489" w:rsidRPr="00F91B20">
        <w:rPr>
          <w:rFonts w:ascii="Book Antiqua" w:hAnsi="Book Antiqua"/>
          <w:color w:val="auto"/>
          <w:sz w:val="24"/>
          <w:szCs w:val="24"/>
        </w:rPr>
        <w:t xml:space="preserve">as </w:t>
      </w:r>
      <w:r w:rsidR="00757281" w:rsidRPr="00F91B20">
        <w:rPr>
          <w:rFonts w:ascii="Book Antiqua" w:hAnsi="Book Antiqua"/>
          <w:color w:val="auto"/>
          <w:sz w:val="24"/>
          <w:szCs w:val="24"/>
        </w:rPr>
        <w:t>events occurr</w:t>
      </w:r>
      <w:r w:rsidR="00E50489" w:rsidRPr="00F91B20">
        <w:rPr>
          <w:rFonts w:ascii="Book Antiqua" w:hAnsi="Book Antiqua"/>
          <w:color w:val="auto"/>
          <w:sz w:val="24"/>
          <w:szCs w:val="24"/>
        </w:rPr>
        <w:t>ing</w:t>
      </w:r>
      <w:r w:rsidR="00757281" w:rsidRPr="00F91B20">
        <w:rPr>
          <w:rFonts w:ascii="Book Antiqua" w:hAnsi="Book Antiqua"/>
          <w:color w:val="auto"/>
          <w:sz w:val="24"/>
          <w:szCs w:val="24"/>
        </w:rPr>
        <w:t xml:space="preserve"> within 30 d</w:t>
      </w:r>
      <w:r w:rsidR="00E50489" w:rsidRPr="00F91B20">
        <w:rPr>
          <w:rFonts w:ascii="Book Antiqua" w:hAnsi="Book Antiqua"/>
          <w:color w:val="auto"/>
          <w:sz w:val="24"/>
          <w:szCs w:val="24"/>
        </w:rPr>
        <w:t>,</w:t>
      </w:r>
      <w:r w:rsidR="00757281" w:rsidRPr="00F91B20">
        <w:rPr>
          <w:rFonts w:ascii="Book Antiqua" w:hAnsi="Book Antiqua"/>
          <w:color w:val="auto"/>
          <w:sz w:val="24"/>
          <w:szCs w:val="24"/>
        </w:rPr>
        <w:t xml:space="preserve"> and late complication</w:t>
      </w:r>
      <w:r w:rsidR="00E50489" w:rsidRPr="00F91B20">
        <w:rPr>
          <w:rFonts w:ascii="Book Antiqua" w:hAnsi="Book Antiqua"/>
          <w:color w:val="auto"/>
          <w:sz w:val="24"/>
          <w:szCs w:val="24"/>
        </w:rPr>
        <w:t>s</w:t>
      </w:r>
      <w:r w:rsidR="00757281" w:rsidRPr="00F91B20">
        <w:rPr>
          <w:rFonts w:ascii="Book Antiqua" w:hAnsi="Book Antiqua"/>
          <w:color w:val="auto"/>
          <w:sz w:val="24"/>
          <w:szCs w:val="24"/>
        </w:rPr>
        <w:t xml:space="preserve"> </w:t>
      </w:r>
      <w:r w:rsidR="00E50489" w:rsidRPr="00F91B20">
        <w:rPr>
          <w:rFonts w:ascii="Book Antiqua" w:hAnsi="Book Antiqua"/>
          <w:color w:val="auto"/>
          <w:sz w:val="24"/>
          <w:szCs w:val="24"/>
        </w:rPr>
        <w:t xml:space="preserve">as those </w:t>
      </w:r>
      <w:r w:rsidR="00757281" w:rsidRPr="00F91B20">
        <w:rPr>
          <w:rFonts w:ascii="Book Antiqua" w:hAnsi="Book Antiqua"/>
          <w:color w:val="auto"/>
          <w:sz w:val="24"/>
          <w:szCs w:val="24"/>
        </w:rPr>
        <w:t>occurr</w:t>
      </w:r>
      <w:r w:rsidR="00E50489" w:rsidRPr="00F91B20">
        <w:rPr>
          <w:rFonts w:ascii="Book Antiqua" w:hAnsi="Book Antiqua"/>
          <w:color w:val="auto"/>
          <w:sz w:val="24"/>
          <w:szCs w:val="24"/>
        </w:rPr>
        <w:t>ing</w:t>
      </w:r>
      <w:r w:rsidR="00757281" w:rsidRPr="00F91B20">
        <w:rPr>
          <w:rFonts w:ascii="Book Antiqua" w:hAnsi="Book Antiqua"/>
          <w:color w:val="auto"/>
          <w:sz w:val="24"/>
          <w:szCs w:val="24"/>
        </w:rPr>
        <w:t xml:space="preserve"> after 30 d. These complications were examined and classified </w:t>
      </w:r>
      <w:r w:rsidR="00E50489" w:rsidRPr="00F91B20">
        <w:rPr>
          <w:rFonts w:ascii="Book Antiqua" w:hAnsi="Book Antiqua"/>
          <w:color w:val="auto"/>
          <w:sz w:val="24"/>
          <w:szCs w:val="24"/>
        </w:rPr>
        <w:t>by</w:t>
      </w:r>
      <w:r w:rsidR="00757281" w:rsidRPr="00F91B20">
        <w:rPr>
          <w:rFonts w:ascii="Book Antiqua" w:hAnsi="Book Antiqua"/>
          <w:color w:val="auto"/>
          <w:sz w:val="24"/>
          <w:szCs w:val="24"/>
        </w:rPr>
        <w:t xml:space="preserve"> the Clavien-Dindo classification</w:t>
      </w:r>
      <w:r w:rsidR="00D873D6" w:rsidRPr="00F91B20">
        <w:rPr>
          <w:rFonts w:ascii="Book Antiqua" w:hAnsi="Book Antiqua" w:cs="Times New Roman"/>
          <w:color w:val="auto"/>
          <w:sz w:val="24"/>
          <w:szCs w:val="24"/>
          <w:vertAlign w:val="superscript"/>
        </w:rPr>
        <w:t>[2</w:t>
      </w:r>
      <w:r w:rsidR="00E16739" w:rsidRPr="00F91B20">
        <w:rPr>
          <w:rFonts w:ascii="Book Antiqua" w:hAnsi="Book Antiqua" w:cs="Times New Roman"/>
          <w:color w:val="auto"/>
          <w:sz w:val="24"/>
          <w:szCs w:val="24"/>
          <w:vertAlign w:val="superscript"/>
        </w:rPr>
        <w:t>3</w:t>
      </w:r>
      <w:r w:rsidR="00D873D6" w:rsidRPr="00F91B20">
        <w:rPr>
          <w:rFonts w:ascii="Book Antiqua" w:hAnsi="Book Antiqua" w:cs="Times New Roman"/>
          <w:color w:val="auto"/>
          <w:sz w:val="24"/>
          <w:szCs w:val="24"/>
          <w:vertAlign w:val="superscript"/>
        </w:rPr>
        <w:t>]</w:t>
      </w:r>
      <w:r w:rsidR="00757281" w:rsidRPr="00F91B20">
        <w:rPr>
          <w:rFonts w:ascii="Book Antiqua" w:hAnsi="Book Antiqua"/>
          <w:color w:val="auto"/>
          <w:sz w:val="24"/>
          <w:szCs w:val="24"/>
        </w:rPr>
        <w:t>.</w:t>
      </w:r>
    </w:p>
    <w:p w:rsidR="003627C5" w:rsidRPr="001E1714" w:rsidRDefault="003627C5" w:rsidP="00603AF4">
      <w:pPr>
        <w:snapToGrid w:val="0"/>
        <w:spacing w:line="360" w:lineRule="auto"/>
        <w:jc w:val="both"/>
        <w:rPr>
          <w:rFonts w:ascii="Book Antiqua" w:hAnsi="Book Antiqua"/>
          <w:color w:val="auto"/>
          <w:sz w:val="24"/>
          <w:szCs w:val="24"/>
        </w:rPr>
      </w:pPr>
    </w:p>
    <w:p w:rsidR="003627C5" w:rsidRPr="001E1714" w:rsidRDefault="003627C5" w:rsidP="00603AF4">
      <w:pPr>
        <w:snapToGrid w:val="0"/>
        <w:spacing w:line="360" w:lineRule="auto"/>
        <w:jc w:val="both"/>
        <w:rPr>
          <w:rFonts w:ascii="Book Antiqua" w:hAnsi="Book Antiqua"/>
          <w:b/>
          <w:i/>
          <w:color w:val="auto"/>
          <w:sz w:val="24"/>
          <w:szCs w:val="24"/>
        </w:rPr>
      </w:pPr>
      <w:r w:rsidRPr="001E1714">
        <w:rPr>
          <w:rFonts w:ascii="Book Antiqua" w:hAnsi="Book Antiqua"/>
          <w:b/>
          <w:i/>
          <w:color w:val="auto"/>
          <w:sz w:val="24"/>
          <w:szCs w:val="24"/>
        </w:rPr>
        <w:t>Statistical analysis</w:t>
      </w:r>
    </w:p>
    <w:p w:rsidR="002B5E11" w:rsidRPr="00F91B20" w:rsidRDefault="00EA6B23"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Statistical analys</w:t>
      </w:r>
      <w:r w:rsidR="00E50489" w:rsidRPr="00F91B20">
        <w:rPr>
          <w:rFonts w:ascii="Book Antiqua" w:hAnsi="Book Antiqua" w:cs="Times New Roman"/>
          <w:color w:val="auto"/>
          <w:sz w:val="24"/>
          <w:szCs w:val="24"/>
        </w:rPr>
        <w:t>e</w:t>
      </w:r>
      <w:r w:rsidRPr="00F91B20">
        <w:rPr>
          <w:rFonts w:ascii="Book Antiqua" w:hAnsi="Book Antiqua" w:cs="Times New Roman"/>
          <w:color w:val="auto"/>
          <w:sz w:val="24"/>
          <w:szCs w:val="24"/>
        </w:rPr>
        <w:t>s w</w:t>
      </w:r>
      <w:r w:rsidR="00E50489" w:rsidRPr="00F91B20">
        <w:rPr>
          <w:rFonts w:ascii="Book Antiqua" w:hAnsi="Book Antiqua" w:cs="Times New Roman"/>
          <w:color w:val="auto"/>
          <w:sz w:val="24"/>
          <w:szCs w:val="24"/>
        </w:rPr>
        <w:t>ere</w:t>
      </w:r>
      <w:r w:rsidRPr="00F91B20">
        <w:rPr>
          <w:rFonts w:ascii="Book Antiqua" w:hAnsi="Book Antiqua" w:cs="Times New Roman"/>
          <w:color w:val="auto"/>
          <w:sz w:val="24"/>
          <w:szCs w:val="24"/>
        </w:rPr>
        <w:t xml:space="preserve"> performed </w:t>
      </w:r>
      <w:r w:rsidR="00E50489" w:rsidRPr="00F91B20">
        <w:rPr>
          <w:rFonts w:ascii="Book Antiqua" w:hAnsi="Book Antiqua" w:cs="Times New Roman"/>
          <w:color w:val="auto"/>
          <w:sz w:val="24"/>
          <w:szCs w:val="24"/>
        </w:rPr>
        <w:t>with</w:t>
      </w:r>
      <w:r w:rsidRPr="00F91B20">
        <w:rPr>
          <w:rFonts w:ascii="Book Antiqua" w:hAnsi="Book Antiqua" w:cs="Times New Roman"/>
          <w:color w:val="auto"/>
          <w:sz w:val="24"/>
          <w:szCs w:val="24"/>
        </w:rPr>
        <w:t xml:space="preserve"> SPSS v1</w:t>
      </w:r>
      <w:r w:rsidR="001F0864" w:rsidRPr="00F91B20">
        <w:rPr>
          <w:rFonts w:ascii="Book Antiqua" w:hAnsi="Book Antiqua" w:cs="Times New Roman"/>
          <w:color w:val="auto"/>
          <w:sz w:val="24"/>
          <w:szCs w:val="24"/>
        </w:rPr>
        <w:t>8</w:t>
      </w:r>
      <w:r w:rsidRPr="00F91B20">
        <w:rPr>
          <w:rFonts w:ascii="Book Antiqua" w:hAnsi="Book Antiqua" w:cs="Times New Roman"/>
          <w:color w:val="auto"/>
          <w:sz w:val="24"/>
          <w:szCs w:val="24"/>
        </w:rPr>
        <w:t>.0</w:t>
      </w:r>
      <w:r w:rsidR="00672C01"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Categorical variables were </w:t>
      </w:r>
      <w:r w:rsidR="00E50489" w:rsidRPr="00F91B20">
        <w:rPr>
          <w:rFonts w:ascii="Book Antiqua" w:hAnsi="Book Antiqua" w:cs="Times New Roman"/>
          <w:color w:val="auto"/>
          <w:sz w:val="24"/>
          <w:szCs w:val="24"/>
        </w:rPr>
        <w:t>compared</w:t>
      </w:r>
      <w:r w:rsidRPr="00F91B20">
        <w:rPr>
          <w:rFonts w:ascii="Book Antiqua" w:hAnsi="Book Antiqua" w:cs="Times New Roman"/>
          <w:color w:val="auto"/>
          <w:sz w:val="24"/>
          <w:szCs w:val="24"/>
        </w:rPr>
        <w:t xml:space="preserve"> using the chi-squared test or Fisher’s exact test. All continuous variables were analyzed using </w:t>
      </w:r>
      <w:r w:rsidR="00E50489"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Mann-Whitney test</w:t>
      </w:r>
      <w:r w:rsidR="00672C01"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w:t>
      </w:r>
      <w:r w:rsidR="00E50489" w:rsidRPr="00F91B20">
        <w:rPr>
          <w:rFonts w:ascii="Book Antiqua" w:hAnsi="Book Antiqua" w:cs="Times New Roman"/>
          <w:color w:val="auto"/>
          <w:sz w:val="24"/>
          <w:szCs w:val="24"/>
        </w:rPr>
        <w:t xml:space="preserve">the </w:t>
      </w:r>
      <w:r w:rsidR="006358BC" w:rsidRPr="006358BC">
        <w:rPr>
          <w:rFonts w:ascii="Book Antiqua" w:hAnsi="Book Antiqua" w:cs="Times New Roman"/>
          <w:i/>
          <w:color w:val="auto"/>
          <w:sz w:val="24"/>
          <w:szCs w:val="24"/>
        </w:rPr>
        <w:t>t</w:t>
      </w:r>
      <w:r w:rsidRPr="00F91B20">
        <w:rPr>
          <w:rFonts w:ascii="Book Antiqua" w:hAnsi="Book Antiqua" w:cs="Times New Roman"/>
          <w:color w:val="auto"/>
          <w:sz w:val="24"/>
          <w:szCs w:val="24"/>
        </w:rPr>
        <w:t xml:space="preserve">-test or </w:t>
      </w:r>
      <w:r w:rsidR="00E50489"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 xml:space="preserve">chi-squared test, depending on the data. A </w:t>
      </w:r>
      <w:r w:rsidR="001F0864" w:rsidRPr="001E1714">
        <w:rPr>
          <w:rFonts w:ascii="Book Antiqua" w:hAnsi="Book Antiqua" w:cs="Times New Roman"/>
          <w:i/>
          <w:caps/>
          <w:color w:val="auto"/>
          <w:sz w:val="24"/>
          <w:szCs w:val="24"/>
        </w:rPr>
        <w:t>p-</w:t>
      </w:r>
      <w:r w:rsidRPr="00F91B20">
        <w:rPr>
          <w:rFonts w:ascii="Book Antiqua" w:hAnsi="Book Antiqua" w:cs="Times New Roman"/>
          <w:color w:val="auto"/>
          <w:sz w:val="24"/>
          <w:szCs w:val="24"/>
        </w:rPr>
        <w:t>value of less than 0.05 was considered statistically significant.</w:t>
      </w:r>
    </w:p>
    <w:p w:rsidR="002B5E11" w:rsidRPr="00F91B20" w:rsidRDefault="002B5E11" w:rsidP="00603AF4">
      <w:pPr>
        <w:snapToGrid w:val="0"/>
        <w:spacing w:line="360" w:lineRule="auto"/>
        <w:jc w:val="both"/>
        <w:rPr>
          <w:rFonts w:ascii="Book Antiqua" w:hAnsi="Book Antiqua" w:cs="Times New Roman"/>
          <w:color w:val="auto"/>
          <w:sz w:val="24"/>
          <w:szCs w:val="24"/>
        </w:rPr>
      </w:pPr>
    </w:p>
    <w:p w:rsidR="00672C01" w:rsidRPr="00F91B20" w:rsidRDefault="00672C01" w:rsidP="00603AF4">
      <w:pPr>
        <w:snapToGrid w:val="0"/>
        <w:spacing w:line="360" w:lineRule="auto"/>
        <w:jc w:val="both"/>
        <w:rPr>
          <w:rFonts w:ascii="Book Antiqua" w:hAnsi="Book Antiqua" w:cs="Times New Roman"/>
          <w:b/>
          <w:color w:val="auto"/>
          <w:sz w:val="24"/>
          <w:szCs w:val="24"/>
        </w:rPr>
      </w:pPr>
      <w:bookmarkStart w:id="62" w:name="_Hlk497270888"/>
      <w:r w:rsidRPr="00F91B20">
        <w:rPr>
          <w:rFonts w:ascii="Book Antiqua" w:hAnsi="Book Antiqua" w:cs="Times New Roman"/>
          <w:b/>
          <w:color w:val="auto"/>
          <w:sz w:val="24"/>
          <w:szCs w:val="24"/>
        </w:rPr>
        <w:t>RESULTS</w:t>
      </w:r>
    </w:p>
    <w:p w:rsidR="00B93784" w:rsidRPr="001E1714" w:rsidRDefault="00B93784" w:rsidP="00603AF4">
      <w:pPr>
        <w:snapToGrid w:val="0"/>
        <w:spacing w:line="360" w:lineRule="auto"/>
        <w:jc w:val="both"/>
        <w:rPr>
          <w:rFonts w:ascii="Book Antiqua" w:hAnsi="Book Antiqua" w:cs="Times New Roman"/>
          <w:b/>
          <w:i/>
          <w:color w:val="auto"/>
          <w:sz w:val="24"/>
          <w:szCs w:val="24"/>
        </w:rPr>
      </w:pPr>
      <w:r w:rsidRPr="001E1714">
        <w:rPr>
          <w:rFonts w:ascii="Book Antiqua" w:hAnsi="Book Antiqua" w:cs="Times New Roman"/>
          <w:b/>
          <w:i/>
          <w:color w:val="auto"/>
          <w:sz w:val="24"/>
          <w:szCs w:val="24"/>
        </w:rPr>
        <w:t>Clinical features and pathological ch</w:t>
      </w:r>
      <w:r w:rsidR="00E50489" w:rsidRPr="001E1714">
        <w:rPr>
          <w:rFonts w:ascii="Book Antiqua" w:hAnsi="Book Antiqua" w:cs="Times New Roman"/>
          <w:b/>
          <w:i/>
          <w:color w:val="auto"/>
          <w:sz w:val="24"/>
          <w:szCs w:val="24"/>
        </w:rPr>
        <w:t>a</w:t>
      </w:r>
      <w:r w:rsidRPr="001E1714">
        <w:rPr>
          <w:rFonts w:ascii="Book Antiqua" w:hAnsi="Book Antiqua" w:cs="Times New Roman"/>
          <w:b/>
          <w:i/>
          <w:color w:val="auto"/>
          <w:sz w:val="24"/>
          <w:szCs w:val="24"/>
        </w:rPr>
        <w:t>racteristics</w:t>
      </w:r>
    </w:p>
    <w:bookmarkEnd w:id="62"/>
    <w:p w:rsidR="00DB5F29" w:rsidRPr="00F91B20" w:rsidRDefault="0070418D"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lastRenderedPageBreak/>
        <w:t xml:space="preserve">The clinical characteristics of </w:t>
      </w:r>
      <w:r w:rsidR="00E50489"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 xml:space="preserve">LATG and TLTG groups are presented in Table 1. </w:t>
      </w:r>
      <w:r w:rsidR="00E50489" w:rsidRPr="00F91B20">
        <w:rPr>
          <w:rFonts w:ascii="Book Antiqua" w:hAnsi="Book Antiqua" w:cs="Times New Roman"/>
          <w:color w:val="auto"/>
          <w:sz w:val="24"/>
          <w:szCs w:val="24"/>
        </w:rPr>
        <w:t xml:space="preserve">The </w:t>
      </w:r>
      <w:r w:rsidR="00DB5F29" w:rsidRPr="00F91B20">
        <w:rPr>
          <w:rFonts w:ascii="Book Antiqua" w:hAnsi="Book Antiqua" w:cs="Times New Roman"/>
          <w:color w:val="auto"/>
          <w:sz w:val="24"/>
          <w:szCs w:val="24"/>
        </w:rPr>
        <w:t xml:space="preserve">LATG and TLTG groups consisted of </w:t>
      </w:r>
      <w:r w:rsidR="00800273" w:rsidRPr="00F91B20">
        <w:rPr>
          <w:rFonts w:ascii="Book Antiqua" w:hAnsi="Book Antiqua" w:cs="Times New Roman"/>
          <w:color w:val="auto"/>
          <w:sz w:val="24"/>
          <w:szCs w:val="24"/>
        </w:rPr>
        <w:t>266</w:t>
      </w:r>
      <w:r w:rsidR="00DB5F29" w:rsidRPr="00F91B20">
        <w:rPr>
          <w:rFonts w:ascii="Book Antiqua" w:hAnsi="Book Antiqua" w:cs="Times New Roman"/>
          <w:color w:val="auto"/>
          <w:sz w:val="24"/>
          <w:szCs w:val="24"/>
        </w:rPr>
        <w:t xml:space="preserve"> and </w:t>
      </w:r>
      <w:r w:rsidR="00B93784" w:rsidRPr="00F91B20">
        <w:rPr>
          <w:rFonts w:ascii="Book Antiqua" w:hAnsi="Book Antiqua" w:cs="Times New Roman"/>
          <w:color w:val="auto"/>
          <w:sz w:val="24"/>
          <w:szCs w:val="24"/>
        </w:rPr>
        <w:t>4</w:t>
      </w:r>
      <w:r w:rsidR="00800273" w:rsidRPr="00F91B20">
        <w:rPr>
          <w:rFonts w:ascii="Book Antiqua" w:hAnsi="Book Antiqua" w:cs="Times New Roman"/>
          <w:color w:val="auto"/>
          <w:sz w:val="24"/>
          <w:szCs w:val="24"/>
        </w:rPr>
        <w:t>21</w:t>
      </w:r>
      <w:r w:rsidR="00DB5F29" w:rsidRPr="00F91B20">
        <w:rPr>
          <w:rFonts w:ascii="Book Antiqua" w:hAnsi="Book Antiqua" w:cs="Times New Roman"/>
          <w:color w:val="auto"/>
          <w:sz w:val="24"/>
          <w:szCs w:val="24"/>
        </w:rPr>
        <w:t xml:space="preserve"> </w:t>
      </w:r>
      <w:r w:rsidR="00B93784" w:rsidRPr="00F91B20">
        <w:rPr>
          <w:rFonts w:ascii="Book Antiqua" w:hAnsi="Book Antiqua" w:cs="Times New Roman"/>
          <w:color w:val="auto"/>
          <w:sz w:val="24"/>
          <w:szCs w:val="24"/>
        </w:rPr>
        <w:t>patients</w:t>
      </w:r>
      <w:r w:rsidR="00DB5F29" w:rsidRPr="00F91B20">
        <w:rPr>
          <w:rFonts w:ascii="Book Antiqua" w:hAnsi="Book Antiqua" w:cs="Times New Roman"/>
          <w:color w:val="auto"/>
          <w:sz w:val="24"/>
          <w:szCs w:val="24"/>
        </w:rPr>
        <w:t xml:space="preserve">, respectively. Their mean ages at the time of operation were </w:t>
      </w:r>
      <w:r w:rsidR="00461D2F" w:rsidRPr="00F91B20">
        <w:rPr>
          <w:rFonts w:ascii="Book Antiqua" w:hAnsi="Book Antiqua" w:cs="Times New Roman"/>
          <w:color w:val="auto"/>
          <w:sz w:val="24"/>
          <w:szCs w:val="24"/>
        </w:rPr>
        <w:t>55.69</w:t>
      </w:r>
      <w:r w:rsidR="00DB5F29" w:rsidRPr="00F91B20">
        <w:rPr>
          <w:rFonts w:ascii="Book Antiqua" w:hAnsi="Book Antiqua" w:cs="Times New Roman"/>
          <w:color w:val="auto"/>
          <w:sz w:val="24"/>
          <w:szCs w:val="24"/>
        </w:rPr>
        <w:t xml:space="preserve"> ± </w:t>
      </w:r>
      <w:r w:rsidR="00461D2F" w:rsidRPr="00F91B20">
        <w:rPr>
          <w:rFonts w:ascii="Book Antiqua" w:hAnsi="Book Antiqua" w:cs="Times New Roman"/>
          <w:color w:val="auto"/>
          <w:sz w:val="24"/>
          <w:szCs w:val="24"/>
        </w:rPr>
        <w:t>11.96</w:t>
      </w:r>
      <w:r w:rsidR="00DB5F29" w:rsidRPr="00F91B20">
        <w:rPr>
          <w:rFonts w:ascii="Book Antiqua" w:hAnsi="Book Antiqua" w:cs="Times New Roman"/>
          <w:color w:val="auto"/>
          <w:sz w:val="24"/>
          <w:szCs w:val="24"/>
        </w:rPr>
        <w:t xml:space="preserve"> years and </w:t>
      </w:r>
      <w:r w:rsidR="00461D2F" w:rsidRPr="00F91B20">
        <w:rPr>
          <w:rFonts w:ascii="Book Antiqua" w:hAnsi="Book Antiqua" w:cs="Times New Roman"/>
          <w:color w:val="auto"/>
          <w:sz w:val="24"/>
          <w:szCs w:val="24"/>
        </w:rPr>
        <w:t>57</w:t>
      </w:r>
      <w:r w:rsidR="00DB5F29" w:rsidRPr="00F91B20">
        <w:rPr>
          <w:rFonts w:ascii="Book Antiqua" w:hAnsi="Book Antiqua" w:cs="Times New Roman"/>
          <w:color w:val="auto"/>
          <w:sz w:val="24"/>
          <w:szCs w:val="24"/>
        </w:rPr>
        <w:t>.</w:t>
      </w:r>
      <w:r w:rsidR="00461D2F" w:rsidRPr="00F91B20">
        <w:rPr>
          <w:rFonts w:ascii="Book Antiqua" w:hAnsi="Book Antiqua" w:cs="Times New Roman"/>
          <w:color w:val="auto"/>
          <w:sz w:val="24"/>
          <w:szCs w:val="24"/>
        </w:rPr>
        <w:t>78</w:t>
      </w:r>
      <w:r w:rsidR="00DB5F29" w:rsidRPr="00F91B20">
        <w:rPr>
          <w:rFonts w:ascii="Book Antiqua" w:hAnsi="Book Antiqua" w:cs="Times New Roman"/>
          <w:color w:val="auto"/>
          <w:sz w:val="24"/>
          <w:szCs w:val="24"/>
        </w:rPr>
        <w:t xml:space="preserve"> ± </w:t>
      </w:r>
      <w:r w:rsidR="00461D2F" w:rsidRPr="00F91B20">
        <w:rPr>
          <w:rFonts w:ascii="Book Antiqua" w:hAnsi="Book Antiqua" w:cs="Times New Roman"/>
          <w:color w:val="auto"/>
          <w:sz w:val="24"/>
          <w:szCs w:val="24"/>
        </w:rPr>
        <w:t>11.20</w:t>
      </w:r>
      <w:r w:rsidR="00DB5F29" w:rsidRPr="00F91B20">
        <w:rPr>
          <w:rFonts w:ascii="Book Antiqua" w:hAnsi="Book Antiqua" w:cs="Times New Roman"/>
          <w:color w:val="auto"/>
          <w:sz w:val="24"/>
          <w:szCs w:val="24"/>
        </w:rPr>
        <w:t xml:space="preserve"> years</w:t>
      </w:r>
      <w:r w:rsidR="00E50489" w:rsidRPr="00F91B20">
        <w:rPr>
          <w:rFonts w:ascii="Book Antiqua" w:hAnsi="Book Antiqua" w:cs="Times New Roman"/>
          <w:color w:val="auto"/>
          <w:sz w:val="24"/>
          <w:szCs w:val="24"/>
        </w:rPr>
        <w:t>, respectively</w:t>
      </w:r>
      <w:r w:rsidR="00461D2F" w:rsidRPr="00F91B20">
        <w:rPr>
          <w:rFonts w:ascii="Book Antiqua" w:hAnsi="Book Antiqua" w:cs="Times New Roman"/>
          <w:color w:val="auto"/>
          <w:sz w:val="24"/>
          <w:szCs w:val="24"/>
        </w:rPr>
        <w:t xml:space="preserve"> (</w:t>
      </w:r>
      <w:r w:rsidR="00461D2F" w:rsidRPr="001E1714">
        <w:rPr>
          <w:rFonts w:ascii="Book Antiqua" w:hAnsi="Book Antiqua" w:cs="Times New Roman"/>
          <w:i/>
          <w:caps/>
          <w:color w:val="auto"/>
          <w:sz w:val="24"/>
          <w:szCs w:val="24"/>
        </w:rPr>
        <w:t>p</w:t>
      </w:r>
      <w:r w:rsidR="001E1714">
        <w:rPr>
          <w:rFonts w:ascii="Book Antiqua" w:eastAsia="SimSun" w:hAnsi="Book Antiqua" w:cs="Times New Roman" w:hint="eastAsia"/>
          <w:color w:val="auto"/>
          <w:sz w:val="24"/>
          <w:szCs w:val="24"/>
          <w:lang w:eastAsia="zh-CN"/>
        </w:rPr>
        <w:t xml:space="preserve"> </w:t>
      </w:r>
      <w:r w:rsidR="00461D2F"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461D2F" w:rsidRPr="00F91B20">
        <w:rPr>
          <w:rFonts w:ascii="Book Antiqua" w:hAnsi="Book Antiqua" w:cs="Times New Roman"/>
          <w:color w:val="auto"/>
          <w:sz w:val="24"/>
          <w:szCs w:val="24"/>
        </w:rPr>
        <w:t>0.020)</w:t>
      </w:r>
      <w:r w:rsidR="00DB5F29" w:rsidRPr="00F91B20">
        <w:rPr>
          <w:rFonts w:ascii="Book Antiqua" w:hAnsi="Book Antiqua" w:cs="Times New Roman"/>
          <w:color w:val="auto"/>
          <w:sz w:val="24"/>
          <w:szCs w:val="24"/>
        </w:rPr>
        <w:t xml:space="preserve">. </w:t>
      </w:r>
      <w:bookmarkStart w:id="63" w:name="_Hlk497270903"/>
      <w:bookmarkStart w:id="64" w:name="_Hlk497473270"/>
      <w:r w:rsidR="00DB5F29" w:rsidRPr="00F91B20">
        <w:rPr>
          <w:rFonts w:ascii="Book Antiqua" w:hAnsi="Book Antiqua" w:cs="Times New Roman"/>
          <w:color w:val="auto"/>
          <w:sz w:val="24"/>
          <w:szCs w:val="24"/>
        </w:rPr>
        <w:t>The</w:t>
      </w:r>
      <w:r w:rsidR="00E50489" w:rsidRPr="00F91B20">
        <w:rPr>
          <w:rFonts w:ascii="Book Antiqua" w:hAnsi="Book Antiqua" w:cs="Times New Roman"/>
          <w:color w:val="auto"/>
          <w:sz w:val="24"/>
          <w:szCs w:val="24"/>
        </w:rPr>
        <w:t>re were</w:t>
      </w:r>
      <w:r w:rsidR="00DB5F29" w:rsidRPr="00F91B20">
        <w:rPr>
          <w:rFonts w:ascii="Book Antiqua" w:hAnsi="Book Antiqua" w:cs="Times New Roman"/>
          <w:color w:val="auto"/>
          <w:sz w:val="24"/>
          <w:szCs w:val="24"/>
        </w:rPr>
        <w:t xml:space="preserve"> no significant difference</w:t>
      </w:r>
      <w:r w:rsidR="00E50489" w:rsidRPr="00F91B20">
        <w:rPr>
          <w:rFonts w:ascii="Book Antiqua" w:hAnsi="Book Antiqua" w:cs="Times New Roman"/>
          <w:color w:val="auto"/>
          <w:sz w:val="24"/>
          <w:szCs w:val="24"/>
        </w:rPr>
        <w:t>s</w:t>
      </w:r>
      <w:r w:rsidR="00DB5F29" w:rsidRPr="00F91B20">
        <w:rPr>
          <w:rFonts w:ascii="Book Antiqua" w:hAnsi="Book Antiqua" w:cs="Times New Roman"/>
          <w:color w:val="auto"/>
          <w:sz w:val="24"/>
          <w:szCs w:val="24"/>
        </w:rPr>
        <w:t xml:space="preserve"> in </w:t>
      </w:r>
      <w:r w:rsidR="00E50489" w:rsidRPr="00F91B20">
        <w:rPr>
          <w:rFonts w:ascii="Book Antiqua" w:hAnsi="Book Antiqua" w:cs="Times New Roman"/>
          <w:color w:val="auto"/>
          <w:sz w:val="24"/>
          <w:szCs w:val="24"/>
        </w:rPr>
        <w:t>gender</w:t>
      </w:r>
      <w:r w:rsidR="00657D33" w:rsidRPr="00F91B20">
        <w:rPr>
          <w:rFonts w:ascii="Book Antiqua" w:hAnsi="Book Antiqua" w:cs="Times New Roman"/>
          <w:color w:val="auto"/>
          <w:sz w:val="24"/>
          <w:szCs w:val="24"/>
        </w:rPr>
        <w:t xml:space="preserve"> </w:t>
      </w:r>
      <w:r w:rsidR="00634FD5" w:rsidRPr="00F91B20">
        <w:rPr>
          <w:rFonts w:ascii="Book Antiqua" w:hAnsi="Book Antiqua" w:cs="Times New Roman"/>
          <w:color w:val="auto"/>
          <w:sz w:val="24"/>
          <w:szCs w:val="24"/>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634FD5"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634FD5" w:rsidRPr="00F91B20">
        <w:rPr>
          <w:rFonts w:ascii="Book Antiqua" w:hAnsi="Book Antiqua" w:cs="Times New Roman"/>
          <w:color w:val="auto"/>
          <w:sz w:val="24"/>
          <w:szCs w:val="24"/>
        </w:rPr>
        <w:t>0.583),</w:t>
      </w:r>
      <w:r w:rsidR="00DB5F29" w:rsidRPr="00F91B20">
        <w:rPr>
          <w:rFonts w:ascii="Book Antiqua" w:hAnsi="Book Antiqua" w:cs="Times New Roman"/>
          <w:color w:val="auto"/>
          <w:sz w:val="24"/>
          <w:szCs w:val="24"/>
        </w:rPr>
        <w:t xml:space="preserve"> </w:t>
      </w:r>
      <w:r w:rsidR="00461D2F" w:rsidRPr="00F91B20">
        <w:rPr>
          <w:rFonts w:ascii="Book Antiqua" w:hAnsi="Book Antiqua" w:cs="Times New Roman"/>
          <w:color w:val="auto"/>
          <w:sz w:val="24"/>
          <w:szCs w:val="24"/>
        </w:rPr>
        <w:t>ASA score</w:t>
      </w:r>
      <w:r w:rsidR="00657D33" w:rsidRPr="00F91B20">
        <w:rPr>
          <w:rFonts w:ascii="Book Antiqua" w:hAnsi="Book Antiqua" w:cs="Times New Roman"/>
          <w:color w:val="auto"/>
          <w:sz w:val="24"/>
          <w:szCs w:val="24"/>
        </w:rPr>
        <w:t xml:space="preserve"> </w:t>
      </w:r>
      <w:r w:rsidR="00634FD5" w:rsidRPr="00F91B20">
        <w:rPr>
          <w:rFonts w:ascii="Book Antiqua" w:hAnsi="Book Antiqua" w:cs="Times New Roman"/>
          <w:color w:val="auto"/>
          <w:sz w:val="24"/>
          <w:szCs w:val="24"/>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634FD5"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634FD5" w:rsidRPr="00F91B20">
        <w:rPr>
          <w:rFonts w:ascii="Book Antiqua" w:hAnsi="Book Antiqua" w:cs="Times New Roman"/>
          <w:color w:val="auto"/>
          <w:sz w:val="24"/>
          <w:szCs w:val="24"/>
        </w:rPr>
        <w:t>0.064) and</w:t>
      </w:r>
      <w:r w:rsidR="00461D2F" w:rsidRPr="00F91B20">
        <w:rPr>
          <w:rFonts w:ascii="Book Antiqua" w:hAnsi="Book Antiqua" w:cs="Times New Roman"/>
          <w:color w:val="auto"/>
          <w:sz w:val="24"/>
          <w:szCs w:val="24"/>
        </w:rPr>
        <w:t xml:space="preserve"> BMI</w:t>
      </w:r>
      <w:r w:rsidR="00657D33" w:rsidRPr="00F91B20">
        <w:rPr>
          <w:rFonts w:ascii="Book Antiqua" w:hAnsi="Book Antiqua" w:cs="Times New Roman"/>
          <w:color w:val="auto"/>
          <w:sz w:val="24"/>
          <w:szCs w:val="24"/>
        </w:rPr>
        <w:t xml:space="preserve"> </w:t>
      </w:r>
      <w:r w:rsidR="00461D2F" w:rsidRPr="00F91B20">
        <w:rPr>
          <w:rFonts w:ascii="Book Antiqua" w:hAnsi="Book Antiqua" w:cs="Times New Roman"/>
          <w:color w:val="auto"/>
          <w:sz w:val="24"/>
          <w:szCs w:val="24"/>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461D2F"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461D2F" w:rsidRPr="00F91B20">
        <w:rPr>
          <w:rFonts w:ascii="Book Antiqua" w:hAnsi="Book Antiqua" w:cs="Times New Roman"/>
          <w:color w:val="auto"/>
          <w:sz w:val="24"/>
          <w:szCs w:val="24"/>
        </w:rPr>
        <w:t>0.</w:t>
      </w:r>
      <w:r w:rsidR="00634FD5" w:rsidRPr="00F91B20">
        <w:rPr>
          <w:rFonts w:ascii="Book Antiqua" w:hAnsi="Book Antiqua" w:cs="Times New Roman"/>
          <w:color w:val="auto"/>
          <w:sz w:val="24"/>
          <w:szCs w:val="24"/>
        </w:rPr>
        <w:t>883</w:t>
      </w:r>
      <w:r w:rsidR="00461D2F" w:rsidRPr="00F91B20">
        <w:rPr>
          <w:rFonts w:ascii="Book Antiqua" w:hAnsi="Book Antiqua" w:cs="Times New Roman"/>
          <w:color w:val="auto"/>
          <w:sz w:val="24"/>
          <w:szCs w:val="24"/>
        </w:rPr>
        <w:t>)</w:t>
      </w:r>
      <w:r w:rsidR="00657D33" w:rsidRPr="00F91B20">
        <w:rPr>
          <w:rFonts w:ascii="Book Antiqua" w:hAnsi="Book Antiqua" w:cs="Times New Roman"/>
          <w:color w:val="auto"/>
          <w:sz w:val="24"/>
          <w:szCs w:val="24"/>
        </w:rPr>
        <w:t xml:space="preserve"> between the two groups</w:t>
      </w:r>
      <w:r w:rsidR="00634FD5" w:rsidRPr="00F91B20">
        <w:rPr>
          <w:rFonts w:ascii="Book Antiqua" w:hAnsi="Book Antiqua" w:cs="Times New Roman"/>
          <w:color w:val="auto"/>
          <w:sz w:val="24"/>
          <w:szCs w:val="24"/>
        </w:rPr>
        <w:t>.</w:t>
      </w:r>
      <w:r w:rsidR="00461D2F" w:rsidRPr="00F91B20">
        <w:rPr>
          <w:rFonts w:ascii="Book Antiqua" w:hAnsi="Book Antiqua" w:cs="Times New Roman"/>
          <w:color w:val="auto"/>
          <w:sz w:val="24"/>
          <w:szCs w:val="24"/>
        </w:rPr>
        <w:t xml:space="preserve"> </w:t>
      </w:r>
      <w:r w:rsidR="00634FD5" w:rsidRPr="00F91B20">
        <w:rPr>
          <w:rFonts w:ascii="Book Antiqua" w:hAnsi="Book Antiqua" w:cs="Times New Roman"/>
          <w:color w:val="auto"/>
          <w:sz w:val="24"/>
          <w:szCs w:val="24"/>
        </w:rPr>
        <w:t>F</w:t>
      </w:r>
      <w:r w:rsidR="00E50489" w:rsidRPr="00F91B20">
        <w:rPr>
          <w:rFonts w:ascii="Book Antiqua" w:hAnsi="Book Antiqua" w:cs="Times New Roman"/>
          <w:color w:val="auto"/>
          <w:sz w:val="24"/>
          <w:szCs w:val="24"/>
        </w:rPr>
        <w:t xml:space="preserve">requencies of </w:t>
      </w:r>
      <w:r w:rsidR="00461D2F" w:rsidRPr="00F91B20">
        <w:rPr>
          <w:rFonts w:ascii="Book Antiqua" w:hAnsi="Book Antiqua" w:cs="Times New Roman"/>
          <w:color w:val="auto"/>
          <w:sz w:val="24"/>
          <w:szCs w:val="24"/>
        </w:rPr>
        <w:t>abdominal surgery were 12.4% and 20.2% (</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461D2F"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461D2F" w:rsidRPr="00F91B20">
        <w:rPr>
          <w:rFonts w:ascii="Book Antiqua" w:hAnsi="Book Antiqua" w:cs="Times New Roman"/>
          <w:color w:val="auto"/>
          <w:sz w:val="24"/>
          <w:szCs w:val="24"/>
        </w:rPr>
        <w:t>0.008)</w:t>
      </w:r>
      <w:r w:rsidR="00657D33" w:rsidRPr="00F91B20">
        <w:rPr>
          <w:rFonts w:ascii="Book Antiqua" w:hAnsi="Book Antiqua" w:cs="Times New Roman"/>
          <w:color w:val="auto"/>
          <w:sz w:val="24"/>
          <w:szCs w:val="24"/>
        </w:rPr>
        <w:t xml:space="preserve"> in LATG and TLTG groups, respectively</w:t>
      </w:r>
      <w:r w:rsidR="00461D2F" w:rsidRPr="00F91B20">
        <w:rPr>
          <w:rFonts w:ascii="Book Antiqua" w:hAnsi="Book Antiqua" w:cs="Times New Roman"/>
          <w:color w:val="auto"/>
          <w:sz w:val="24"/>
          <w:szCs w:val="24"/>
        </w:rPr>
        <w:t xml:space="preserve">. In </w:t>
      </w:r>
      <w:r w:rsidR="00E50489" w:rsidRPr="00F91B20">
        <w:rPr>
          <w:rFonts w:ascii="Book Antiqua" w:hAnsi="Book Antiqua" w:cs="Times New Roman"/>
          <w:color w:val="auto"/>
          <w:sz w:val="24"/>
          <w:szCs w:val="24"/>
        </w:rPr>
        <w:t>summary</w:t>
      </w:r>
      <w:r w:rsidR="00461D2F" w:rsidRPr="00F91B20">
        <w:rPr>
          <w:rFonts w:ascii="Book Antiqua" w:hAnsi="Book Antiqua" w:cs="Times New Roman"/>
          <w:color w:val="auto"/>
          <w:sz w:val="24"/>
          <w:szCs w:val="24"/>
        </w:rPr>
        <w:t xml:space="preserve">, the TLTG group </w:t>
      </w:r>
      <w:r w:rsidR="00E50489" w:rsidRPr="00F91B20">
        <w:rPr>
          <w:rFonts w:ascii="Book Antiqua" w:hAnsi="Book Antiqua" w:cs="Times New Roman"/>
          <w:color w:val="auto"/>
          <w:sz w:val="24"/>
          <w:szCs w:val="24"/>
        </w:rPr>
        <w:t>was slightly older</w:t>
      </w:r>
      <w:r w:rsidR="00461D2F" w:rsidRPr="00F91B20">
        <w:rPr>
          <w:rFonts w:ascii="Book Antiqua" w:hAnsi="Book Antiqua" w:cs="Times New Roman"/>
          <w:color w:val="auto"/>
          <w:sz w:val="24"/>
          <w:szCs w:val="24"/>
        </w:rPr>
        <w:t xml:space="preserve"> and </w:t>
      </w:r>
      <w:r w:rsidR="00E50489" w:rsidRPr="00F91B20">
        <w:rPr>
          <w:rFonts w:ascii="Book Antiqua" w:hAnsi="Book Antiqua" w:cs="Times New Roman"/>
          <w:color w:val="auto"/>
          <w:sz w:val="24"/>
          <w:szCs w:val="24"/>
        </w:rPr>
        <w:t xml:space="preserve">had more </w:t>
      </w:r>
      <w:r w:rsidR="00461D2F" w:rsidRPr="00F91B20">
        <w:rPr>
          <w:rFonts w:ascii="Book Antiqua" w:hAnsi="Book Antiqua" w:cs="Times New Roman"/>
          <w:color w:val="auto"/>
          <w:sz w:val="24"/>
          <w:szCs w:val="24"/>
        </w:rPr>
        <w:t>histor</w:t>
      </w:r>
      <w:r w:rsidR="00E50489" w:rsidRPr="00F91B20">
        <w:rPr>
          <w:rFonts w:ascii="Book Antiqua" w:hAnsi="Book Antiqua" w:cs="Times New Roman"/>
          <w:color w:val="auto"/>
          <w:sz w:val="24"/>
          <w:szCs w:val="24"/>
        </w:rPr>
        <w:t>ies</w:t>
      </w:r>
      <w:r w:rsidR="00461D2F" w:rsidRPr="00F91B20">
        <w:rPr>
          <w:rFonts w:ascii="Book Antiqua" w:hAnsi="Book Antiqua" w:cs="Times New Roman"/>
          <w:color w:val="auto"/>
          <w:sz w:val="24"/>
          <w:szCs w:val="24"/>
        </w:rPr>
        <w:t xml:space="preserve"> of abdominal surgery than LATG group.</w:t>
      </w:r>
      <w:bookmarkEnd w:id="63"/>
    </w:p>
    <w:bookmarkEnd w:id="64"/>
    <w:p w:rsidR="004526AA" w:rsidRPr="00F91B20" w:rsidRDefault="004526AA" w:rsidP="00603AF4">
      <w:pPr>
        <w:snapToGrid w:val="0"/>
        <w:spacing w:line="360" w:lineRule="auto"/>
        <w:ind w:firstLineChars="100" w:firstLine="240"/>
        <w:jc w:val="both"/>
        <w:rPr>
          <w:rFonts w:ascii="Book Antiqua" w:hAnsi="Book Antiqua" w:cs="Times New Roman"/>
          <w:color w:val="auto"/>
          <w:sz w:val="24"/>
          <w:szCs w:val="24"/>
        </w:rPr>
      </w:pPr>
      <w:r w:rsidRPr="00F91B20">
        <w:rPr>
          <w:rFonts w:ascii="Book Antiqua" w:hAnsi="Book Antiqua" w:cs="Times New Roman"/>
          <w:color w:val="auto"/>
          <w:sz w:val="24"/>
          <w:szCs w:val="24"/>
        </w:rPr>
        <w:t>Table 2 presents the pathologic results for the LATG and TLTG groups. The me</w:t>
      </w:r>
      <w:r w:rsidR="00B63CFE" w:rsidRPr="00F91B20">
        <w:rPr>
          <w:rFonts w:ascii="Book Antiqua" w:hAnsi="Book Antiqua" w:cs="Times New Roman"/>
          <w:color w:val="auto"/>
          <w:sz w:val="24"/>
          <w:szCs w:val="24"/>
        </w:rPr>
        <w:t xml:space="preserve">an </w:t>
      </w:r>
      <w:r w:rsidRPr="00F91B20">
        <w:rPr>
          <w:rFonts w:ascii="Book Antiqua" w:hAnsi="Book Antiqua" w:cs="Times New Roman"/>
          <w:color w:val="auto"/>
          <w:sz w:val="24"/>
          <w:szCs w:val="24"/>
        </w:rPr>
        <w:t>number</w:t>
      </w:r>
      <w:r w:rsidR="00E50489"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of retrieved lymph nodes w</w:t>
      </w:r>
      <w:r w:rsidR="00E50489" w:rsidRPr="00F91B20">
        <w:rPr>
          <w:rFonts w:ascii="Book Antiqua" w:hAnsi="Book Antiqua" w:cs="Times New Roman"/>
          <w:color w:val="auto"/>
          <w:sz w:val="24"/>
          <w:szCs w:val="24"/>
        </w:rPr>
        <w:t>ere</w:t>
      </w:r>
      <w:r w:rsidRPr="00F91B20">
        <w:rPr>
          <w:rFonts w:ascii="Book Antiqua" w:hAnsi="Book Antiqua" w:cs="Times New Roman"/>
          <w:color w:val="auto"/>
          <w:sz w:val="24"/>
          <w:szCs w:val="24"/>
        </w:rPr>
        <w:t xml:space="preserve"> </w:t>
      </w:r>
      <w:r w:rsidR="00461D2F" w:rsidRPr="00F91B20">
        <w:rPr>
          <w:rFonts w:ascii="Book Antiqua" w:hAnsi="Book Antiqua" w:cs="Times New Roman"/>
          <w:color w:val="auto"/>
          <w:sz w:val="24"/>
          <w:szCs w:val="24"/>
        </w:rPr>
        <w:t>34.91</w:t>
      </w:r>
      <w:r w:rsidRPr="00F91B20">
        <w:rPr>
          <w:rFonts w:ascii="Book Antiqua" w:hAnsi="Book Antiqua" w:cs="Times New Roman"/>
          <w:color w:val="auto"/>
          <w:sz w:val="24"/>
          <w:szCs w:val="24"/>
        </w:rPr>
        <w:t xml:space="preserve"> ± </w:t>
      </w:r>
      <w:r w:rsidR="00461D2F" w:rsidRPr="00F91B20">
        <w:rPr>
          <w:rFonts w:ascii="Book Antiqua" w:hAnsi="Book Antiqua" w:cs="Times New Roman"/>
          <w:color w:val="auto"/>
          <w:sz w:val="24"/>
          <w:szCs w:val="24"/>
        </w:rPr>
        <w:t>13.92</w:t>
      </w:r>
      <w:r w:rsidRPr="00F91B20">
        <w:rPr>
          <w:rFonts w:ascii="Book Antiqua" w:hAnsi="Book Antiqua" w:cs="Times New Roman"/>
          <w:color w:val="auto"/>
          <w:sz w:val="24"/>
          <w:szCs w:val="24"/>
        </w:rPr>
        <w:t xml:space="preserve"> and </w:t>
      </w:r>
      <w:r w:rsidR="00461D2F" w:rsidRPr="00F91B20">
        <w:rPr>
          <w:rFonts w:ascii="Book Antiqua" w:hAnsi="Book Antiqua" w:cs="Times New Roman"/>
          <w:color w:val="auto"/>
          <w:sz w:val="24"/>
          <w:szCs w:val="24"/>
        </w:rPr>
        <w:t>40.04</w:t>
      </w:r>
      <w:r w:rsidRPr="00F91B20">
        <w:rPr>
          <w:rFonts w:ascii="Book Antiqua" w:hAnsi="Book Antiqua" w:cs="Times New Roman"/>
          <w:color w:val="auto"/>
          <w:sz w:val="24"/>
          <w:szCs w:val="24"/>
        </w:rPr>
        <w:t xml:space="preserve"> ± </w:t>
      </w:r>
      <w:r w:rsidR="00461D2F" w:rsidRPr="00F91B20">
        <w:rPr>
          <w:rFonts w:ascii="Book Antiqua" w:hAnsi="Book Antiqua" w:cs="Times New Roman"/>
          <w:color w:val="auto"/>
          <w:sz w:val="24"/>
          <w:szCs w:val="24"/>
        </w:rPr>
        <w:t>15.59</w:t>
      </w:r>
      <w:r w:rsidRPr="00F91B20">
        <w:rPr>
          <w:rFonts w:ascii="Book Antiqua" w:hAnsi="Book Antiqua" w:cs="Times New Roman"/>
          <w:color w:val="auto"/>
          <w:sz w:val="24"/>
          <w:szCs w:val="24"/>
        </w:rPr>
        <w:t xml:space="preserve"> in the LATG and TLTG groups,</w:t>
      </w:r>
      <w:r w:rsidR="00E50489" w:rsidRPr="00F91B20">
        <w:rPr>
          <w:rFonts w:ascii="Book Antiqua" w:hAnsi="Book Antiqua" w:cs="Times New Roman"/>
          <w:color w:val="auto"/>
          <w:sz w:val="24"/>
          <w:szCs w:val="24"/>
        </w:rPr>
        <w:t xml:space="preserve"> respectively,</w:t>
      </w:r>
      <w:r w:rsidRPr="00F91B20">
        <w:rPr>
          <w:rFonts w:ascii="Book Antiqua" w:hAnsi="Book Antiqua" w:cs="Times New Roman"/>
          <w:color w:val="auto"/>
          <w:sz w:val="24"/>
          <w:szCs w:val="24"/>
        </w:rPr>
        <w:t xml:space="preserve"> </w:t>
      </w:r>
      <w:r w:rsidR="00E50489" w:rsidRPr="00F91B20">
        <w:rPr>
          <w:rFonts w:ascii="Book Antiqua" w:hAnsi="Book Antiqua" w:cs="Times New Roman"/>
          <w:color w:val="auto"/>
          <w:sz w:val="24"/>
          <w:szCs w:val="24"/>
        </w:rPr>
        <w:t xml:space="preserve">indicating that lymph node dissection was adequate in </w:t>
      </w:r>
      <w:r w:rsidR="00B93784" w:rsidRPr="00F91B20">
        <w:rPr>
          <w:rFonts w:ascii="Book Antiqua" w:hAnsi="Book Antiqua" w:cs="Times New Roman"/>
          <w:color w:val="auto"/>
          <w:sz w:val="24"/>
          <w:szCs w:val="24"/>
        </w:rPr>
        <w:t>both groups.</w:t>
      </w:r>
      <w:r w:rsidR="007F0320"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The remaining pathological characteristics did not </w:t>
      </w:r>
      <w:r w:rsidR="007F0320" w:rsidRPr="00F91B20">
        <w:rPr>
          <w:rFonts w:ascii="Book Antiqua" w:hAnsi="Book Antiqua" w:cs="Times New Roman"/>
          <w:color w:val="auto"/>
          <w:sz w:val="24"/>
          <w:szCs w:val="24"/>
        </w:rPr>
        <w:t xml:space="preserve">differ </w:t>
      </w:r>
      <w:r w:rsidR="00E50489" w:rsidRPr="00F91B20">
        <w:rPr>
          <w:rFonts w:ascii="Book Antiqua" w:hAnsi="Book Antiqua" w:cs="Times New Roman"/>
          <w:color w:val="auto"/>
          <w:sz w:val="24"/>
          <w:szCs w:val="24"/>
        </w:rPr>
        <w:t xml:space="preserve">significantly </w:t>
      </w:r>
      <w:r w:rsidR="007F0320" w:rsidRPr="00F91B20">
        <w:rPr>
          <w:rFonts w:ascii="Book Antiqua" w:hAnsi="Book Antiqua" w:cs="Times New Roman"/>
          <w:color w:val="auto"/>
          <w:sz w:val="24"/>
          <w:szCs w:val="24"/>
        </w:rPr>
        <w:t xml:space="preserve">between the groups except </w:t>
      </w:r>
      <w:r w:rsidR="00E50489" w:rsidRPr="00F91B20">
        <w:rPr>
          <w:rFonts w:ascii="Book Antiqua" w:hAnsi="Book Antiqua" w:cs="Times New Roman"/>
          <w:color w:val="auto"/>
          <w:sz w:val="24"/>
          <w:szCs w:val="24"/>
        </w:rPr>
        <w:t xml:space="preserve">for </w:t>
      </w:r>
      <w:r w:rsidR="007F0320" w:rsidRPr="00F91B20">
        <w:rPr>
          <w:rFonts w:ascii="Book Antiqua" w:hAnsi="Book Antiqua" w:cs="Times New Roman"/>
          <w:color w:val="auto"/>
          <w:sz w:val="24"/>
          <w:szCs w:val="24"/>
        </w:rPr>
        <w:t>proximal resection margin length (</w:t>
      </w:r>
      <w:r w:rsidR="001E1714" w:rsidRPr="001E1714">
        <w:rPr>
          <w:rFonts w:ascii="Book Antiqua" w:hAnsi="Book Antiqua" w:cs="Times New Roman"/>
          <w:i/>
          <w:caps/>
          <w:color w:val="auto"/>
          <w:sz w:val="24"/>
          <w:szCs w:val="24"/>
        </w:rPr>
        <w:t>p</w:t>
      </w:r>
      <w:r w:rsidR="007F0320" w:rsidRPr="00F91B20">
        <w:rPr>
          <w:rFonts w:ascii="Book Antiqua" w:hAnsi="Book Antiqua" w:cs="Times New Roman"/>
          <w:color w:val="auto"/>
          <w:sz w:val="24"/>
          <w:szCs w:val="24"/>
        </w:rPr>
        <w:t xml:space="preserve"> &lt;</w:t>
      </w:r>
      <w:r w:rsidR="001E1714">
        <w:rPr>
          <w:rFonts w:ascii="Book Antiqua" w:eastAsia="SimSun" w:hAnsi="Book Antiqua" w:cs="Times New Roman" w:hint="eastAsia"/>
          <w:color w:val="auto"/>
          <w:sz w:val="24"/>
          <w:szCs w:val="24"/>
          <w:lang w:eastAsia="zh-CN"/>
        </w:rPr>
        <w:t xml:space="preserve"> </w:t>
      </w:r>
      <w:r w:rsidR="007F0320" w:rsidRPr="00F91B20">
        <w:rPr>
          <w:rFonts w:ascii="Book Antiqua" w:hAnsi="Book Antiqua" w:cs="Times New Roman"/>
          <w:color w:val="auto"/>
          <w:sz w:val="24"/>
          <w:szCs w:val="24"/>
        </w:rPr>
        <w:t>0.001, LATG 3.85 ± 3.11 cm, TLTG 2.68 ± 2.62 cm).</w:t>
      </w:r>
    </w:p>
    <w:p w:rsidR="007F0320" w:rsidRPr="001E1714" w:rsidRDefault="007F0320" w:rsidP="00603AF4">
      <w:pPr>
        <w:snapToGrid w:val="0"/>
        <w:spacing w:line="360" w:lineRule="auto"/>
        <w:jc w:val="both"/>
        <w:rPr>
          <w:rFonts w:ascii="Book Antiqua" w:hAnsi="Book Antiqua" w:cs="Times New Roman"/>
          <w:color w:val="auto"/>
          <w:sz w:val="24"/>
          <w:szCs w:val="24"/>
        </w:rPr>
      </w:pPr>
    </w:p>
    <w:p w:rsidR="007F0320" w:rsidRPr="001E1714" w:rsidRDefault="007F0320" w:rsidP="00603AF4">
      <w:pPr>
        <w:snapToGrid w:val="0"/>
        <w:spacing w:line="360" w:lineRule="auto"/>
        <w:jc w:val="both"/>
        <w:rPr>
          <w:rFonts w:ascii="Book Antiqua" w:hAnsi="Book Antiqua" w:cs="Times New Roman"/>
          <w:b/>
          <w:i/>
          <w:color w:val="auto"/>
          <w:sz w:val="24"/>
          <w:szCs w:val="24"/>
        </w:rPr>
      </w:pPr>
      <w:bookmarkStart w:id="65" w:name="_Hlk497259832"/>
      <w:r w:rsidRPr="001E1714">
        <w:rPr>
          <w:rFonts w:ascii="Book Antiqua" w:hAnsi="Book Antiqua" w:cs="Times New Roman"/>
          <w:b/>
          <w:i/>
          <w:color w:val="auto"/>
          <w:sz w:val="24"/>
          <w:szCs w:val="24"/>
        </w:rPr>
        <w:t xml:space="preserve">Surgical outcomes and </w:t>
      </w:r>
      <w:r w:rsidR="002C1049" w:rsidRPr="001E1714">
        <w:rPr>
          <w:rFonts w:ascii="Book Antiqua" w:hAnsi="Book Antiqua" w:cs="Times New Roman"/>
          <w:b/>
          <w:i/>
          <w:color w:val="auto"/>
          <w:sz w:val="24"/>
          <w:szCs w:val="24"/>
        </w:rPr>
        <w:t>post-operative</w:t>
      </w:r>
      <w:r w:rsidRPr="001E1714">
        <w:rPr>
          <w:rFonts w:ascii="Book Antiqua" w:hAnsi="Book Antiqua" w:cs="Times New Roman"/>
          <w:b/>
          <w:i/>
          <w:color w:val="auto"/>
          <w:sz w:val="24"/>
          <w:szCs w:val="24"/>
        </w:rPr>
        <w:t xml:space="preserve"> clinical course</w:t>
      </w:r>
    </w:p>
    <w:bookmarkEnd w:id="65"/>
    <w:p w:rsidR="002B5E11" w:rsidRPr="00F91B20" w:rsidRDefault="0070418D"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 xml:space="preserve">Table </w:t>
      </w:r>
      <w:r w:rsidR="004526AA" w:rsidRPr="00F91B20">
        <w:rPr>
          <w:rFonts w:ascii="Book Antiqua" w:hAnsi="Book Antiqua" w:cs="Times New Roman"/>
          <w:color w:val="auto"/>
          <w:sz w:val="24"/>
          <w:szCs w:val="24"/>
        </w:rPr>
        <w:t>3</w:t>
      </w:r>
      <w:r w:rsidRPr="00F91B20">
        <w:rPr>
          <w:rFonts w:ascii="Book Antiqua" w:hAnsi="Book Antiqua" w:cs="Times New Roman"/>
          <w:color w:val="auto"/>
          <w:sz w:val="24"/>
          <w:szCs w:val="24"/>
        </w:rPr>
        <w:t xml:space="preserve"> </w:t>
      </w:r>
      <w:r w:rsidR="003627C5" w:rsidRPr="00F91B20">
        <w:rPr>
          <w:rFonts w:ascii="Book Antiqua" w:hAnsi="Book Antiqua" w:cs="Times New Roman"/>
          <w:color w:val="auto"/>
          <w:sz w:val="24"/>
          <w:szCs w:val="24"/>
        </w:rPr>
        <w:t>show</w:t>
      </w:r>
      <w:r w:rsidR="00E50489" w:rsidRPr="00F91B20">
        <w:rPr>
          <w:rFonts w:ascii="Book Antiqua" w:hAnsi="Book Antiqua" w:cs="Times New Roman"/>
          <w:color w:val="auto"/>
          <w:sz w:val="24"/>
          <w:szCs w:val="24"/>
        </w:rPr>
        <w:t>s</w:t>
      </w:r>
      <w:r w:rsidR="003627C5" w:rsidRPr="00F91B20">
        <w:rPr>
          <w:rFonts w:ascii="Book Antiqua" w:hAnsi="Book Antiqua" w:cs="Times New Roman"/>
          <w:color w:val="auto"/>
          <w:sz w:val="24"/>
          <w:szCs w:val="24"/>
        </w:rPr>
        <w:t xml:space="preserve"> </w:t>
      </w:r>
      <w:r w:rsidR="00E50489" w:rsidRPr="00F91B20">
        <w:rPr>
          <w:rFonts w:ascii="Book Antiqua" w:hAnsi="Book Antiqua" w:cs="Times New Roman"/>
          <w:color w:val="auto"/>
          <w:sz w:val="24"/>
          <w:szCs w:val="24"/>
        </w:rPr>
        <w:t xml:space="preserve">the </w:t>
      </w:r>
      <w:r w:rsidR="003627C5" w:rsidRPr="00F91B20">
        <w:rPr>
          <w:rFonts w:ascii="Book Antiqua" w:hAnsi="Book Antiqua" w:cs="Times New Roman"/>
          <w:color w:val="auto"/>
          <w:sz w:val="24"/>
          <w:szCs w:val="24"/>
        </w:rPr>
        <w:t xml:space="preserve">early surgical outcomes. </w:t>
      </w:r>
      <w:r w:rsidR="004C2F7C" w:rsidRPr="00F91B20">
        <w:rPr>
          <w:rFonts w:ascii="Book Antiqua" w:hAnsi="Book Antiqua" w:cs="Times New Roman"/>
          <w:color w:val="auto"/>
          <w:sz w:val="24"/>
          <w:szCs w:val="24"/>
        </w:rPr>
        <w:t>There were significant differences in operation time</w:t>
      </w:r>
      <w:r w:rsidR="0074089D" w:rsidRPr="00F91B20">
        <w:rPr>
          <w:rFonts w:ascii="Book Antiqua" w:hAnsi="Book Antiqua" w:cs="Times New Roman"/>
          <w:color w:val="auto"/>
          <w:sz w:val="24"/>
          <w:szCs w:val="24"/>
        </w:rPr>
        <w:t xml:space="preserve"> </w:t>
      </w:r>
      <w:r w:rsidR="004C2F7C" w:rsidRPr="00F91B20">
        <w:rPr>
          <w:rFonts w:ascii="Book Antiqua" w:hAnsi="Book Antiqua" w:cs="Times New Roman"/>
          <w:color w:val="auto"/>
          <w:sz w:val="24"/>
          <w:szCs w:val="24"/>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4C2F7C" w:rsidRPr="00F91B20">
        <w:rPr>
          <w:rFonts w:ascii="Book Antiqua" w:hAnsi="Book Antiqua" w:cs="Times New Roman"/>
          <w:color w:val="auto"/>
          <w:sz w:val="24"/>
          <w:szCs w:val="24"/>
        </w:rPr>
        <w:t>&lt;</w:t>
      </w:r>
      <w:r w:rsidR="001E1714">
        <w:rPr>
          <w:rFonts w:ascii="Book Antiqua" w:eastAsia="SimSun" w:hAnsi="Book Antiqua" w:cs="Times New Roman" w:hint="eastAsia"/>
          <w:color w:val="auto"/>
          <w:sz w:val="24"/>
          <w:szCs w:val="24"/>
          <w:lang w:eastAsia="zh-CN"/>
        </w:rPr>
        <w:t xml:space="preserve"> </w:t>
      </w:r>
      <w:r w:rsidR="004C2F7C" w:rsidRPr="00F91B20">
        <w:rPr>
          <w:rFonts w:ascii="Book Antiqua" w:hAnsi="Book Antiqua" w:cs="Times New Roman"/>
          <w:color w:val="auto"/>
          <w:sz w:val="24"/>
          <w:szCs w:val="24"/>
        </w:rPr>
        <w:t xml:space="preserve">0.001, LATG </w:t>
      </w:r>
      <w:r w:rsidR="005D6F4F" w:rsidRPr="00F91B20">
        <w:rPr>
          <w:rFonts w:ascii="Book Antiqua" w:hAnsi="Book Antiqua" w:cs="Times New Roman"/>
          <w:color w:val="auto"/>
          <w:sz w:val="24"/>
          <w:szCs w:val="24"/>
        </w:rPr>
        <w:t>170</w:t>
      </w:r>
      <w:r w:rsidR="004C2F7C" w:rsidRPr="00F91B20">
        <w:rPr>
          <w:rFonts w:ascii="Book Antiqua" w:hAnsi="Book Antiqua" w:cs="Times New Roman"/>
          <w:color w:val="auto"/>
          <w:sz w:val="24"/>
          <w:szCs w:val="24"/>
        </w:rPr>
        <w:t xml:space="preserve"> </w:t>
      </w:r>
      <w:r w:rsidR="005D6F4F" w:rsidRPr="00F91B20">
        <w:rPr>
          <w:rFonts w:ascii="Book Antiqua" w:hAnsi="Book Antiqua" w:cs="Times New Roman"/>
          <w:color w:val="auto"/>
          <w:sz w:val="24"/>
          <w:szCs w:val="24"/>
        </w:rPr>
        <w:t>(</w:t>
      </w:r>
      <w:r w:rsidR="003627C5" w:rsidRPr="00F91B20">
        <w:rPr>
          <w:rFonts w:ascii="Book Antiqua" w:hAnsi="Book Antiqua" w:cs="Times New Roman"/>
          <w:color w:val="auto"/>
          <w:sz w:val="24"/>
          <w:szCs w:val="24"/>
        </w:rPr>
        <w:t xml:space="preserve">range </w:t>
      </w:r>
      <w:r w:rsidR="005D6F4F" w:rsidRPr="00F91B20">
        <w:rPr>
          <w:rFonts w:ascii="Book Antiqua" w:hAnsi="Book Antiqua" w:cs="Times New Roman"/>
          <w:color w:val="auto"/>
          <w:sz w:val="24"/>
          <w:szCs w:val="24"/>
        </w:rPr>
        <w:t>65</w:t>
      </w:r>
      <w:r w:rsidR="001E1714">
        <w:rPr>
          <w:rFonts w:ascii="Book Antiqua" w:eastAsia="SimSun" w:hAnsi="Book Antiqua" w:cs="Times New Roman" w:hint="eastAsia"/>
          <w:color w:val="auto"/>
          <w:sz w:val="24"/>
          <w:szCs w:val="24"/>
          <w:lang w:eastAsia="zh-CN"/>
        </w:rPr>
        <w:t>-</w:t>
      </w:r>
      <w:r w:rsidR="005D6F4F" w:rsidRPr="00F91B20">
        <w:rPr>
          <w:rFonts w:ascii="Book Antiqua" w:hAnsi="Book Antiqua" w:cs="Times New Roman"/>
          <w:color w:val="auto"/>
          <w:sz w:val="24"/>
          <w:szCs w:val="24"/>
        </w:rPr>
        <w:t xml:space="preserve">453) </w:t>
      </w:r>
      <w:r w:rsidR="004C2F7C" w:rsidRPr="00F91B20">
        <w:rPr>
          <w:rFonts w:ascii="Book Antiqua" w:hAnsi="Book Antiqua" w:cs="Times New Roman"/>
          <w:color w:val="auto"/>
          <w:sz w:val="24"/>
          <w:szCs w:val="24"/>
        </w:rPr>
        <w:t xml:space="preserve">min; TLTG </w:t>
      </w:r>
      <w:r w:rsidR="005D6F4F" w:rsidRPr="00F91B20">
        <w:rPr>
          <w:rFonts w:ascii="Book Antiqua" w:hAnsi="Book Antiqua" w:cs="Times New Roman"/>
          <w:color w:val="auto"/>
          <w:sz w:val="24"/>
          <w:szCs w:val="24"/>
        </w:rPr>
        <w:t>149 (</w:t>
      </w:r>
      <w:r w:rsidR="003627C5" w:rsidRPr="00F91B20">
        <w:rPr>
          <w:rFonts w:ascii="Book Antiqua" w:hAnsi="Book Antiqua" w:cs="Times New Roman"/>
          <w:color w:val="auto"/>
          <w:sz w:val="24"/>
          <w:szCs w:val="24"/>
        </w:rPr>
        <w:t xml:space="preserve">range </w:t>
      </w:r>
      <w:r w:rsidR="005D6F4F" w:rsidRPr="00F91B20">
        <w:rPr>
          <w:rFonts w:ascii="Book Antiqua" w:hAnsi="Book Antiqua" w:cs="Times New Roman"/>
          <w:color w:val="auto"/>
          <w:sz w:val="24"/>
          <w:szCs w:val="24"/>
        </w:rPr>
        <w:t>75</w:t>
      </w:r>
      <w:r w:rsidR="001E1714">
        <w:rPr>
          <w:rFonts w:ascii="Book Antiqua" w:eastAsia="SimSun" w:hAnsi="Book Antiqua" w:cs="Times New Roman" w:hint="eastAsia"/>
          <w:color w:val="auto"/>
          <w:sz w:val="24"/>
          <w:szCs w:val="24"/>
          <w:lang w:eastAsia="zh-CN"/>
        </w:rPr>
        <w:t>-</w:t>
      </w:r>
      <w:r w:rsidR="005D6F4F" w:rsidRPr="00F91B20">
        <w:rPr>
          <w:rFonts w:ascii="Book Antiqua" w:hAnsi="Book Antiqua" w:cs="Times New Roman"/>
          <w:color w:val="auto"/>
          <w:sz w:val="24"/>
          <w:szCs w:val="24"/>
        </w:rPr>
        <w:t>342)</w:t>
      </w:r>
      <w:r w:rsidR="004C2F7C" w:rsidRPr="00F91B20">
        <w:rPr>
          <w:rFonts w:ascii="Book Antiqua" w:hAnsi="Book Antiqua" w:cs="Times New Roman"/>
          <w:color w:val="auto"/>
          <w:sz w:val="24"/>
          <w:szCs w:val="24"/>
        </w:rPr>
        <w:t xml:space="preserve"> min), </w:t>
      </w:r>
      <w:r w:rsidR="002C1049" w:rsidRPr="00F91B20">
        <w:rPr>
          <w:rFonts w:ascii="Book Antiqua" w:hAnsi="Book Antiqua" w:cs="Times New Roman"/>
          <w:color w:val="auto"/>
          <w:sz w:val="24"/>
          <w:szCs w:val="24"/>
        </w:rPr>
        <w:t>post-operative</w:t>
      </w:r>
      <w:r w:rsidR="004C2F7C" w:rsidRPr="00F91B20">
        <w:rPr>
          <w:rFonts w:ascii="Book Antiqua" w:hAnsi="Book Antiqua" w:cs="Times New Roman"/>
          <w:color w:val="auto"/>
          <w:sz w:val="24"/>
          <w:szCs w:val="24"/>
        </w:rPr>
        <w:t xml:space="preserve"> hematocrit</w:t>
      </w:r>
      <w:r w:rsidR="0074089D" w:rsidRPr="00F91B20">
        <w:rPr>
          <w:rFonts w:ascii="Book Antiqua" w:hAnsi="Book Antiqua" w:cs="Times New Roman"/>
          <w:color w:val="auto"/>
          <w:sz w:val="24"/>
          <w:szCs w:val="24"/>
        </w:rPr>
        <w:t xml:space="preserve"> </w:t>
      </w:r>
      <w:r w:rsidR="005D6F4F" w:rsidRPr="00F91B20">
        <w:rPr>
          <w:rFonts w:ascii="Book Antiqua" w:hAnsi="Book Antiqua" w:cs="Times New Roman"/>
          <w:color w:val="auto"/>
          <w:sz w:val="24"/>
          <w:szCs w:val="24"/>
        </w:rPr>
        <w:t xml:space="preserve">change </w:t>
      </w:r>
      <w:r w:rsidR="001E1714">
        <w:rPr>
          <w:rFonts w:ascii="Book Antiqua" w:eastAsia="SimSun" w:hAnsi="Book Antiqua" w:cs="Times New Roman" w:hint="eastAsia"/>
          <w:color w:val="auto"/>
          <w:sz w:val="24"/>
          <w:szCs w:val="24"/>
          <w:lang w:eastAsia="zh-CN"/>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4C2F7C"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4C2F7C" w:rsidRPr="00F91B20">
        <w:rPr>
          <w:rFonts w:ascii="Book Antiqua" w:hAnsi="Book Antiqua" w:cs="Times New Roman"/>
          <w:color w:val="auto"/>
          <w:sz w:val="24"/>
          <w:szCs w:val="24"/>
        </w:rPr>
        <w:t>0.00</w:t>
      </w:r>
      <w:r w:rsidR="005D6F4F" w:rsidRPr="00F91B20">
        <w:rPr>
          <w:rFonts w:ascii="Book Antiqua" w:hAnsi="Book Antiqua" w:cs="Times New Roman"/>
          <w:color w:val="auto"/>
          <w:sz w:val="24"/>
          <w:szCs w:val="24"/>
        </w:rPr>
        <w:t>2</w:t>
      </w:r>
      <w:r w:rsidR="004C2F7C" w:rsidRPr="00F91B20">
        <w:rPr>
          <w:rFonts w:ascii="Book Antiqua" w:hAnsi="Book Antiqua" w:cs="Times New Roman"/>
          <w:color w:val="auto"/>
          <w:sz w:val="24"/>
          <w:szCs w:val="24"/>
        </w:rPr>
        <w:t xml:space="preserve">, LATG </w:t>
      </w:r>
      <w:r w:rsidR="005D6F4F" w:rsidRPr="00F91B20">
        <w:rPr>
          <w:rFonts w:ascii="Book Antiqua" w:hAnsi="Book Antiqua" w:cs="Times New Roman"/>
          <w:color w:val="auto"/>
          <w:sz w:val="24"/>
          <w:szCs w:val="24"/>
        </w:rPr>
        <w:t>4.05</w:t>
      </w:r>
      <w:r w:rsidR="001E1714" w:rsidRPr="00F91B20">
        <w:rPr>
          <w:rFonts w:ascii="Book Antiqua" w:hAnsi="Book Antiqua" w:cs="Times New Roman"/>
          <w:color w:val="auto"/>
          <w:sz w:val="24"/>
          <w:szCs w:val="24"/>
        </w:rPr>
        <w:t>%</w:t>
      </w:r>
      <w:r w:rsidR="005D6F4F" w:rsidRPr="00F91B20">
        <w:rPr>
          <w:rFonts w:ascii="Book Antiqua" w:hAnsi="Book Antiqua" w:cs="Times New Roman"/>
          <w:color w:val="auto"/>
          <w:sz w:val="24"/>
          <w:szCs w:val="24"/>
        </w:rPr>
        <w:t xml:space="preserve"> (</w:t>
      </w:r>
      <w:r w:rsidR="003627C5" w:rsidRPr="00F91B20">
        <w:rPr>
          <w:rFonts w:ascii="Book Antiqua" w:hAnsi="Book Antiqua" w:cs="Times New Roman"/>
          <w:color w:val="auto"/>
          <w:sz w:val="24"/>
          <w:szCs w:val="24"/>
        </w:rPr>
        <w:t xml:space="preserve">range </w:t>
      </w:r>
      <w:r w:rsidR="005D6F4F" w:rsidRPr="00F91B20">
        <w:rPr>
          <w:rFonts w:ascii="Book Antiqua" w:hAnsi="Book Antiqua" w:cs="Times New Roman"/>
          <w:color w:val="auto"/>
          <w:sz w:val="24"/>
          <w:szCs w:val="24"/>
        </w:rPr>
        <w:t>-3.8</w:t>
      </w:r>
      <w:r w:rsidR="001E1714"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w:t>
      </w:r>
      <w:r w:rsidR="005D6F4F" w:rsidRPr="00F91B20">
        <w:rPr>
          <w:rFonts w:ascii="Book Antiqua" w:hAnsi="Book Antiqua" w:cs="Times New Roman"/>
          <w:color w:val="auto"/>
          <w:sz w:val="24"/>
          <w:szCs w:val="24"/>
        </w:rPr>
        <w:t>15.2</w:t>
      </w:r>
      <w:r w:rsidR="001E1714" w:rsidRPr="00F91B20">
        <w:rPr>
          <w:rFonts w:ascii="Book Antiqua" w:hAnsi="Book Antiqua" w:cs="Times New Roman"/>
          <w:color w:val="auto"/>
          <w:sz w:val="24"/>
          <w:szCs w:val="24"/>
        </w:rPr>
        <w:t>%</w:t>
      </w:r>
      <w:r w:rsidR="005D6F4F" w:rsidRPr="00F91B20">
        <w:rPr>
          <w:rFonts w:ascii="Book Antiqua" w:hAnsi="Book Antiqua" w:cs="Times New Roman"/>
          <w:color w:val="auto"/>
          <w:sz w:val="24"/>
          <w:szCs w:val="24"/>
        </w:rPr>
        <w:t>)</w:t>
      </w:r>
      <w:r w:rsidR="004C2F7C" w:rsidRPr="00F91B20">
        <w:rPr>
          <w:rFonts w:ascii="Book Antiqua" w:hAnsi="Book Antiqua" w:cs="Times New Roman"/>
          <w:color w:val="auto"/>
          <w:sz w:val="24"/>
          <w:szCs w:val="24"/>
        </w:rPr>
        <w:t xml:space="preserve">, TLTG </w:t>
      </w:r>
      <w:r w:rsidR="005D6F4F" w:rsidRPr="00F91B20">
        <w:rPr>
          <w:rFonts w:ascii="Book Antiqua" w:hAnsi="Book Antiqua" w:cs="Times New Roman"/>
          <w:color w:val="auto"/>
          <w:sz w:val="24"/>
          <w:szCs w:val="24"/>
        </w:rPr>
        <w:t>3.50</w:t>
      </w:r>
      <w:r w:rsidR="001E1714" w:rsidRPr="00F91B20">
        <w:rPr>
          <w:rFonts w:ascii="Book Antiqua" w:hAnsi="Book Antiqua" w:cs="Times New Roman"/>
          <w:color w:val="auto"/>
          <w:sz w:val="24"/>
          <w:szCs w:val="24"/>
        </w:rPr>
        <w:t>%</w:t>
      </w:r>
      <w:r w:rsidR="005D6F4F" w:rsidRPr="00F91B20">
        <w:rPr>
          <w:rFonts w:ascii="Book Antiqua" w:hAnsi="Book Antiqua" w:cs="Times New Roman"/>
          <w:color w:val="auto"/>
          <w:sz w:val="24"/>
          <w:szCs w:val="24"/>
        </w:rPr>
        <w:t xml:space="preserve"> (</w:t>
      </w:r>
      <w:r w:rsidR="003627C5" w:rsidRPr="00F91B20">
        <w:rPr>
          <w:rFonts w:ascii="Book Antiqua" w:hAnsi="Book Antiqua" w:cs="Times New Roman"/>
          <w:color w:val="auto"/>
          <w:sz w:val="24"/>
          <w:szCs w:val="24"/>
        </w:rPr>
        <w:t xml:space="preserve">range </w:t>
      </w:r>
      <w:r w:rsidR="005D6F4F" w:rsidRPr="00F91B20">
        <w:rPr>
          <w:rFonts w:ascii="Book Antiqua" w:hAnsi="Book Antiqua" w:cs="Times New Roman"/>
          <w:color w:val="auto"/>
          <w:sz w:val="24"/>
          <w:szCs w:val="24"/>
        </w:rPr>
        <w:t>-4.9</w:t>
      </w:r>
      <w:r w:rsidR="001E1714"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w:t>
      </w:r>
      <w:r w:rsidR="005D6F4F" w:rsidRPr="00F91B20">
        <w:rPr>
          <w:rFonts w:ascii="Book Antiqua" w:hAnsi="Book Antiqua" w:cs="Times New Roman"/>
          <w:color w:val="auto"/>
          <w:sz w:val="24"/>
          <w:szCs w:val="24"/>
        </w:rPr>
        <w:t>18.6</w:t>
      </w:r>
      <w:r w:rsidR="001E1714" w:rsidRPr="00F91B20">
        <w:rPr>
          <w:rFonts w:ascii="Book Antiqua" w:hAnsi="Book Antiqua" w:cs="Times New Roman"/>
          <w:color w:val="auto"/>
          <w:sz w:val="24"/>
          <w:szCs w:val="24"/>
        </w:rPr>
        <w:t>%</w:t>
      </w:r>
      <w:r w:rsidR="005D6F4F"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w:t>
      </w:r>
      <w:r w:rsidR="00E50489" w:rsidRPr="00F91B20">
        <w:rPr>
          <w:rFonts w:ascii="Book Antiqua" w:hAnsi="Book Antiqua" w:cs="Times New Roman"/>
          <w:color w:val="auto"/>
          <w:sz w:val="24"/>
          <w:szCs w:val="24"/>
        </w:rPr>
        <w:t>,</w:t>
      </w:r>
      <w:r w:rsidR="004C2F7C" w:rsidRPr="00F91B20">
        <w:rPr>
          <w:rFonts w:ascii="Book Antiqua" w:hAnsi="Book Antiqua" w:cs="Times New Roman"/>
          <w:color w:val="auto"/>
          <w:sz w:val="24"/>
          <w:szCs w:val="24"/>
        </w:rPr>
        <w:t xml:space="preserve"> </w:t>
      </w:r>
      <w:r w:rsidR="009C589B" w:rsidRPr="00F91B20">
        <w:rPr>
          <w:rFonts w:ascii="Book Antiqua" w:hAnsi="Book Antiqua" w:cs="Times New Roman"/>
          <w:color w:val="auto"/>
          <w:sz w:val="24"/>
          <w:szCs w:val="24"/>
        </w:rPr>
        <w:t>intra-operative</w:t>
      </w:r>
      <w:r w:rsidR="004C2F7C" w:rsidRPr="00F91B20">
        <w:rPr>
          <w:rFonts w:ascii="Book Antiqua" w:hAnsi="Book Antiqua" w:cs="Times New Roman"/>
          <w:color w:val="auto"/>
          <w:sz w:val="24"/>
          <w:szCs w:val="24"/>
        </w:rPr>
        <w:t xml:space="preserve"> event</w:t>
      </w:r>
      <w:r w:rsidR="00E50489" w:rsidRPr="00F91B20">
        <w:rPr>
          <w:rFonts w:ascii="Book Antiqua" w:hAnsi="Book Antiqua" w:cs="Times New Roman"/>
          <w:color w:val="auto"/>
          <w:sz w:val="24"/>
          <w:szCs w:val="24"/>
        </w:rPr>
        <w:t>s</w:t>
      </w:r>
      <w:r w:rsidR="004C2F7C" w:rsidRPr="00F91B20">
        <w:rPr>
          <w:rFonts w:ascii="Book Antiqua" w:hAnsi="Book Antiqua" w:cs="Times New Roman"/>
          <w:color w:val="auto"/>
          <w:sz w:val="24"/>
          <w:szCs w:val="24"/>
        </w:rPr>
        <w:t xml:space="preserve"> </w:t>
      </w:r>
      <w:r w:rsidR="001E1714">
        <w:rPr>
          <w:rFonts w:ascii="Book Antiqua" w:eastAsia="SimSun" w:hAnsi="Book Antiqua" w:cs="Times New Roman" w:hint="eastAsia"/>
          <w:color w:val="auto"/>
          <w:sz w:val="24"/>
          <w:szCs w:val="24"/>
          <w:lang w:eastAsia="zh-CN"/>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4C2F7C" w:rsidRPr="00F91B20">
        <w:rPr>
          <w:rFonts w:ascii="Book Antiqua" w:hAnsi="Book Antiqua" w:cs="Times New Roman"/>
          <w:color w:val="auto"/>
          <w:sz w:val="24"/>
          <w:szCs w:val="24"/>
        </w:rPr>
        <w:t>&lt;</w:t>
      </w:r>
      <w:r w:rsidR="001E1714">
        <w:rPr>
          <w:rFonts w:ascii="Book Antiqua" w:eastAsia="SimSun" w:hAnsi="Book Antiqua" w:cs="Times New Roman" w:hint="eastAsia"/>
          <w:color w:val="auto"/>
          <w:sz w:val="24"/>
          <w:szCs w:val="24"/>
          <w:lang w:eastAsia="zh-CN"/>
        </w:rPr>
        <w:t xml:space="preserve"> </w:t>
      </w:r>
      <w:r w:rsidR="004C2F7C" w:rsidRPr="00F91B20">
        <w:rPr>
          <w:rFonts w:ascii="Book Antiqua" w:hAnsi="Book Antiqua" w:cs="Times New Roman"/>
          <w:color w:val="auto"/>
          <w:sz w:val="24"/>
          <w:szCs w:val="24"/>
        </w:rPr>
        <w:t xml:space="preserve">0.001, LATG </w:t>
      </w:r>
      <w:r w:rsidR="005D6F4F" w:rsidRPr="00F91B20">
        <w:rPr>
          <w:rFonts w:ascii="Book Antiqua" w:hAnsi="Book Antiqua" w:cs="Times New Roman"/>
          <w:color w:val="auto"/>
          <w:sz w:val="24"/>
          <w:szCs w:val="24"/>
        </w:rPr>
        <w:t>27</w:t>
      </w:r>
      <w:r w:rsidR="004C2F7C" w:rsidRPr="00F91B20">
        <w:rPr>
          <w:rFonts w:ascii="Book Antiqua" w:hAnsi="Book Antiqua" w:cs="Times New Roman"/>
          <w:color w:val="auto"/>
          <w:sz w:val="24"/>
          <w:szCs w:val="24"/>
        </w:rPr>
        <w:t xml:space="preserve"> cases</w:t>
      </w:r>
      <w:r w:rsidR="0074089D" w:rsidRPr="00F91B20">
        <w:rPr>
          <w:rFonts w:ascii="Book Antiqua" w:hAnsi="Book Antiqua" w:cs="Times New Roman"/>
          <w:color w:val="auto"/>
          <w:sz w:val="24"/>
          <w:szCs w:val="24"/>
        </w:rPr>
        <w:t xml:space="preserve"> </w:t>
      </w:r>
      <w:r w:rsidR="004C2F7C" w:rsidRPr="00F91B20">
        <w:rPr>
          <w:rFonts w:ascii="Book Antiqua" w:hAnsi="Book Antiqua" w:cs="Times New Roman"/>
          <w:color w:val="auto"/>
          <w:sz w:val="24"/>
          <w:szCs w:val="24"/>
        </w:rPr>
        <w:t>(10.</w:t>
      </w:r>
      <w:r w:rsidR="005D6F4F" w:rsidRPr="00F91B20">
        <w:rPr>
          <w:rFonts w:ascii="Book Antiqua" w:hAnsi="Book Antiqua" w:cs="Times New Roman"/>
          <w:color w:val="auto"/>
          <w:sz w:val="24"/>
          <w:szCs w:val="24"/>
        </w:rPr>
        <w:t>2</w:t>
      </w:r>
      <w:r w:rsidR="004C2F7C" w:rsidRPr="00F91B20">
        <w:rPr>
          <w:rFonts w:ascii="Book Antiqua" w:hAnsi="Book Antiqua" w:cs="Times New Roman"/>
          <w:color w:val="auto"/>
          <w:sz w:val="24"/>
          <w:szCs w:val="24"/>
        </w:rPr>
        <w:t xml:space="preserve">%), TLTG </w:t>
      </w:r>
      <w:r w:rsidR="005D6F4F" w:rsidRPr="00F91B20">
        <w:rPr>
          <w:rFonts w:ascii="Book Antiqua" w:hAnsi="Book Antiqua" w:cs="Times New Roman"/>
          <w:color w:val="auto"/>
          <w:sz w:val="24"/>
          <w:szCs w:val="24"/>
        </w:rPr>
        <w:t>13</w:t>
      </w:r>
      <w:r w:rsidR="004C2F7C" w:rsidRPr="00F91B20">
        <w:rPr>
          <w:rFonts w:ascii="Book Antiqua" w:hAnsi="Book Antiqua" w:cs="Times New Roman"/>
          <w:color w:val="auto"/>
          <w:sz w:val="24"/>
          <w:szCs w:val="24"/>
        </w:rPr>
        <w:t xml:space="preserve"> cases</w:t>
      </w:r>
      <w:r w:rsidR="0074089D" w:rsidRPr="00F91B20">
        <w:rPr>
          <w:rFonts w:ascii="Book Antiqua" w:hAnsi="Book Antiqua" w:cs="Times New Roman"/>
          <w:color w:val="auto"/>
          <w:sz w:val="24"/>
          <w:szCs w:val="24"/>
        </w:rPr>
        <w:t xml:space="preserve"> </w:t>
      </w:r>
      <w:r w:rsidR="004C2F7C" w:rsidRPr="00F91B20">
        <w:rPr>
          <w:rFonts w:ascii="Book Antiqua" w:hAnsi="Book Antiqua" w:cs="Times New Roman"/>
          <w:color w:val="auto"/>
          <w:sz w:val="24"/>
          <w:szCs w:val="24"/>
        </w:rPr>
        <w:t>(</w:t>
      </w:r>
      <w:r w:rsidR="005D6F4F" w:rsidRPr="00F91B20">
        <w:rPr>
          <w:rFonts w:ascii="Book Antiqua" w:hAnsi="Book Antiqua" w:cs="Times New Roman"/>
          <w:color w:val="auto"/>
          <w:sz w:val="24"/>
          <w:szCs w:val="24"/>
        </w:rPr>
        <w:t>3.1</w:t>
      </w:r>
      <w:r w:rsidR="004C2F7C"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w:t>
      </w:r>
      <w:r w:rsidR="007F0320" w:rsidRPr="00F91B20">
        <w:rPr>
          <w:rFonts w:ascii="Book Antiqua" w:hAnsi="Book Antiqua" w:cs="Times New Roman"/>
          <w:color w:val="auto"/>
          <w:sz w:val="24"/>
          <w:szCs w:val="24"/>
        </w:rPr>
        <w:t xml:space="preserve">, </w:t>
      </w:r>
      <w:r w:rsidR="00E50489" w:rsidRPr="00F91B20">
        <w:rPr>
          <w:rFonts w:ascii="Book Antiqua" w:hAnsi="Book Antiqua" w:cs="Times New Roman"/>
          <w:color w:val="auto"/>
          <w:sz w:val="24"/>
          <w:szCs w:val="24"/>
        </w:rPr>
        <w:t xml:space="preserve">and </w:t>
      </w:r>
      <w:r w:rsidR="009C589B" w:rsidRPr="00F91B20">
        <w:rPr>
          <w:rFonts w:ascii="Book Antiqua" w:hAnsi="Book Antiqua" w:cs="Times New Roman"/>
          <w:color w:val="auto"/>
          <w:sz w:val="24"/>
          <w:szCs w:val="24"/>
        </w:rPr>
        <w:t>intra-operative</w:t>
      </w:r>
      <w:r w:rsidR="007F0320" w:rsidRPr="00F91B20">
        <w:rPr>
          <w:rFonts w:ascii="Book Antiqua" w:hAnsi="Book Antiqua" w:cs="Times New Roman"/>
          <w:color w:val="auto"/>
          <w:sz w:val="24"/>
          <w:szCs w:val="24"/>
        </w:rPr>
        <w:t xml:space="preserve"> anastomosis event</w:t>
      </w:r>
      <w:r w:rsidR="00E50489" w:rsidRPr="00F91B20">
        <w:rPr>
          <w:rFonts w:ascii="Book Antiqua" w:hAnsi="Book Antiqua" w:cs="Times New Roman"/>
          <w:color w:val="auto"/>
          <w:sz w:val="24"/>
          <w:szCs w:val="24"/>
        </w:rPr>
        <w:t>s</w:t>
      </w:r>
      <w:r w:rsidR="007F0320" w:rsidRPr="00F91B20">
        <w:rPr>
          <w:rFonts w:ascii="Book Antiqua" w:hAnsi="Book Antiqua" w:cs="Times New Roman"/>
          <w:color w:val="auto"/>
          <w:sz w:val="24"/>
          <w:szCs w:val="24"/>
        </w:rPr>
        <w:t xml:space="preserve"> related </w:t>
      </w:r>
      <w:r w:rsidR="00E50489" w:rsidRPr="00F91B20">
        <w:rPr>
          <w:rFonts w:ascii="Book Antiqua" w:hAnsi="Book Antiqua" w:cs="Times New Roman"/>
          <w:color w:val="auto"/>
          <w:sz w:val="24"/>
          <w:szCs w:val="24"/>
        </w:rPr>
        <w:t xml:space="preserve">to </w:t>
      </w:r>
      <w:r w:rsidR="007F0320" w:rsidRPr="00F91B20">
        <w:rPr>
          <w:rFonts w:ascii="Book Antiqua" w:hAnsi="Book Antiqua" w:cs="Times New Roman"/>
          <w:color w:val="auto"/>
          <w:sz w:val="24"/>
          <w:szCs w:val="24"/>
        </w:rPr>
        <w:t>EJ (</w:t>
      </w:r>
      <w:r w:rsidR="007F0320" w:rsidRPr="001E1714">
        <w:rPr>
          <w:rFonts w:ascii="Book Antiqua" w:hAnsi="Book Antiqua" w:cs="Times New Roman"/>
          <w:i/>
          <w:caps/>
          <w:color w:val="auto"/>
          <w:sz w:val="24"/>
          <w:szCs w:val="24"/>
        </w:rPr>
        <w:t>p</w:t>
      </w:r>
      <w:r w:rsidR="001E1714">
        <w:rPr>
          <w:rFonts w:ascii="Book Antiqua" w:eastAsia="SimSun" w:hAnsi="Book Antiqua" w:cs="Times New Roman" w:hint="eastAsia"/>
          <w:color w:val="auto"/>
          <w:sz w:val="24"/>
          <w:szCs w:val="24"/>
          <w:lang w:eastAsia="zh-CN"/>
        </w:rPr>
        <w:t xml:space="preserve"> </w:t>
      </w:r>
      <w:r w:rsidR="007F0320" w:rsidRPr="00F91B20">
        <w:rPr>
          <w:rFonts w:ascii="Book Antiqua" w:hAnsi="Book Antiqua" w:cs="Times New Roman"/>
          <w:color w:val="auto"/>
          <w:sz w:val="24"/>
          <w:szCs w:val="24"/>
        </w:rPr>
        <w:t>&lt;</w:t>
      </w:r>
      <w:r w:rsidR="001E1714">
        <w:rPr>
          <w:rFonts w:ascii="Book Antiqua" w:eastAsia="SimSun" w:hAnsi="Book Antiqua" w:cs="Times New Roman" w:hint="eastAsia"/>
          <w:color w:val="auto"/>
          <w:sz w:val="24"/>
          <w:szCs w:val="24"/>
          <w:lang w:eastAsia="zh-CN"/>
        </w:rPr>
        <w:t xml:space="preserve"> </w:t>
      </w:r>
      <w:r w:rsidR="007F0320" w:rsidRPr="00F91B20">
        <w:rPr>
          <w:rFonts w:ascii="Book Antiqua" w:hAnsi="Book Antiqua" w:cs="Times New Roman"/>
          <w:color w:val="auto"/>
          <w:sz w:val="24"/>
          <w:szCs w:val="24"/>
        </w:rPr>
        <w:t xml:space="preserve">0.001, LATG 19 cases (7.1%), TLTG 10 cases (2.4%)). </w:t>
      </w:r>
      <w:r w:rsidR="007E6DC4" w:rsidRPr="00F91B20">
        <w:rPr>
          <w:rFonts w:ascii="Book Antiqua" w:hAnsi="Book Antiqua" w:cs="Times New Roman"/>
          <w:color w:val="auto"/>
          <w:sz w:val="24"/>
          <w:szCs w:val="24"/>
        </w:rPr>
        <w:t>T</w:t>
      </w:r>
      <w:r w:rsidR="0096374E" w:rsidRPr="00F91B20">
        <w:rPr>
          <w:rFonts w:ascii="Book Antiqua" w:hAnsi="Book Antiqua" w:cs="Times New Roman"/>
          <w:color w:val="auto"/>
          <w:sz w:val="24"/>
          <w:szCs w:val="24"/>
        </w:rPr>
        <w:t xml:space="preserve">here were no significant differences in </w:t>
      </w:r>
      <w:r w:rsidR="002C1049" w:rsidRPr="00F91B20">
        <w:rPr>
          <w:rFonts w:ascii="Book Antiqua" w:hAnsi="Book Antiqua" w:cs="Times New Roman"/>
          <w:color w:val="auto"/>
          <w:sz w:val="24"/>
          <w:szCs w:val="24"/>
        </w:rPr>
        <w:t>post-operative</w:t>
      </w:r>
      <w:r w:rsidR="0096374E" w:rsidRPr="00F91B20">
        <w:rPr>
          <w:rFonts w:ascii="Book Antiqua" w:hAnsi="Book Antiqua" w:cs="Times New Roman"/>
          <w:color w:val="auto"/>
          <w:sz w:val="24"/>
          <w:szCs w:val="24"/>
        </w:rPr>
        <w:t xml:space="preserve"> transfusion</w:t>
      </w:r>
      <w:r w:rsidR="00E50489" w:rsidRPr="00F91B20">
        <w:rPr>
          <w:rFonts w:ascii="Book Antiqua" w:hAnsi="Book Antiqua" w:cs="Times New Roman"/>
          <w:color w:val="auto"/>
          <w:sz w:val="24"/>
          <w:szCs w:val="24"/>
        </w:rPr>
        <w:t>s</w:t>
      </w:r>
      <w:r w:rsidR="0096374E" w:rsidRPr="00F91B20">
        <w:rPr>
          <w:rFonts w:ascii="Book Antiqua" w:hAnsi="Book Antiqua" w:cs="Times New Roman"/>
          <w:color w:val="auto"/>
          <w:sz w:val="24"/>
          <w:szCs w:val="24"/>
        </w:rPr>
        <w:t>, combined operation</w:t>
      </w:r>
      <w:r w:rsidR="00E50489" w:rsidRPr="00F91B20">
        <w:rPr>
          <w:rFonts w:ascii="Book Antiqua" w:hAnsi="Book Antiqua" w:cs="Times New Roman"/>
          <w:color w:val="auto"/>
          <w:sz w:val="24"/>
          <w:szCs w:val="24"/>
        </w:rPr>
        <w:t>s</w:t>
      </w:r>
      <w:r w:rsidR="0096374E" w:rsidRPr="00F91B20">
        <w:rPr>
          <w:rFonts w:ascii="Book Antiqua" w:hAnsi="Book Antiqua" w:cs="Times New Roman"/>
          <w:color w:val="auto"/>
          <w:sz w:val="24"/>
          <w:szCs w:val="24"/>
        </w:rPr>
        <w:t>, pain score</w:t>
      </w:r>
      <w:r w:rsidR="00E50489" w:rsidRPr="00F91B20">
        <w:rPr>
          <w:rFonts w:ascii="Book Antiqua" w:hAnsi="Book Antiqua" w:cs="Times New Roman"/>
          <w:color w:val="auto"/>
          <w:sz w:val="24"/>
          <w:szCs w:val="24"/>
        </w:rPr>
        <w:t>s</w:t>
      </w:r>
      <w:r w:rsidR="0096374E" w:rsidRPr="00F91B20">
        <w:rPr>
          <w:rFonts w:ascii="Book Antiqua" w:hAnsi="Book Antiqua" w:cs="Times New Roman"/>
          <w:color w:val="auto"/>
          <w:sz w:val="24"/>
          <w:szCs w:val="24"/>
        </w:rPr>
        <w:t xml:space="preserve"> and administration of analgesics. </w:t>
      </w:r>
      <w:r w:rsidR="00E50489" w:rsidRPr="00F91B20">
        <w:rPr>
          <w:rFonts w:ascii="Book Antiqua" w:hAnsi="Book Antiqua" w:cs="Times New Roman"/>
          <w:color w:val="auto"/>
          <w:sz w:val="24"/>
          <w:szCs w:val="24"/>
        </w:rPr>
        <w:t>C</w:t>
      </w:r>
      <w:r w:rsidR="0096374E" w:rsidRPr="00F91B20">
        <w:rPr>
          <w:rFonts w:ascii="Book Antiqua" w:hAnsi="Book Antiqua" w:cs="Times New Roman"/>
          <w:color w:val="auto"/>
          <w:sz w:val="24"/>
          <w:szCs w:val="24"/>
        </w:rPr>
        <w:t>ombined operation</w:t>
      </w:r>
      <w:r w:rsidR="00242543" w:rsidRPr="00F91B20">
        <w:rPr>
          <w:rFonts w:ascii="Book Antiqua" w:hAnsi="Book Antiqua" w:cs="Times New Roman"/>
          <w:color w:val="auto"/>
          <w:sz w:val="24"/>
          <w:szCs w:val="24"/>
        </w:rPr>
        <w:t>s</w:t>
      </w:r>
      <w:r w:rsidR="0096374E" w:rsidRPr="00F91B20">
        <w:rPr>
          <w:rFonts w:ascii="Book Antiqua" w:hAnsi="Book Antiqua" w:cs="Times New Roman"/>
          <w:color w:val="auto"/>
          <w:sz w:val="24"/>
          <w:szCs w:val="24"/>
        </w:rPr>
        <w:t xml:space="preserve"> were </w:t>
      </w:r>
      <w:r w:rsidR="00B740EC" w:rsidRPr="00F91B20">
        <w:rPr>
          <w:rFonts w:ascii="Book Antiqua" w:hAnsi="Book Antiqua" w:cs="Times New Roman"/>
          <w:color w:val="auto"/>
          <w:sz w:val="24"/>
          <w:szCs w:val="24"/>
        </w:rPr>
        <w:t xml:space="preserve">appendectomy, cholecystectomy, distal pancreatectomy and splenectomy </w:t>
      </w:r>
      <w:r w:rsidR="005C7683" w:rsidRPr="00F91B20">
        <w:rPr>
          <w:rFonts w:ascii="Book Antiqua" w:hAnsi="Book Antiqua" w:cs="Times New Roman"/>
          <w:color w:val="auto"/>
          <w:sz w:val="24"/>
          <w:szCs w:val="24"/>
        </w:rPr>
        <w:t>etc</w:t>
      </w:r>
      <w:r w:rsidR="00B740EC" w:rsidRPr="00F91B20">
        <w:rPr>
          <w:rFonts w:ascii="Book Antiqua" w:hAnsi="Book Antiqua" w:cs="Times New Roman"/>
          <w:color w:val="auto"/>
          <w:sz w:val="24"/>
          <w:szCs w:val="24"/>
        </w:rPr>
        <w:t>.</w:t>
      </w:r>
      <w:r w:rsidR="00992C40" w:rsidRPr="00F91B20">
        <w:rPr>
          <w:rFonts w:ascii="Book Antiqua" w:hAnsi="Book Antiqua" w:cs="Times New Roman"/>
          <w:color w:val="auto"/>
          <w:sz w:val="24"/>
          <w:szCs w:val="24"/>
        </w:rPr>
        <w:t xml:space="preserve"> </w:t>
      </w:r>
      <w:bookmarkStart w:id="66" w:name="_Hlk497259860"/>
      <w:r w:rsidR="00657D33" w:rsidRPr="00F91B20">
        <w:rPr>
          <w:rFonts w:ascii="Book Antiqua" w:hAnsi="Book Antiqua" w:cs="Times New Roman"/>
          <w:color w:val="auto"/>
          <w:sz w:val="24"/>
          <w:szCs w:val="24"/>
        </w:rPr>
        <w:t>There were t</w:t>
      </w:r>
      <w:r w:rsidR="00992C40" w:rsidRPr="00F91B20">
        <w:rPr>
          <w:rFonts w:ascii="Book Antiqua" w:hAnsi="Book Antiqua" w:cs="Times New Roman"/>
          <w:color w:val="auto"/>
          <w:sz w:val="24"/>
          <w:szCs w:val="24"/>
        </w:rPr>
        <w:t xml:space="preserve">hree </w:t>
      </w:r>
      <w:r w:rsidR="00657D33" w:rsidRPr="00F91B20">
        <w:rPr>
          <w:rFonts w:ascii="Book Antiqua" w:hAnsi="Book Antiqua" w:cs="Times New Roman"/>
          <w:color w:val="auto"/>
          <w:sz w:val="24"/>
          <w:szCs w:val="24"/>
        </w:rPr>
        <w:t>s</w:t>
      </w:r>
      <w:r w:rsidR="00992C40" w:rsidRPr="00F91B20">
        <w:rPr>
          <w:rFonts w:ascii="Book Antiqua" w:hAnsi="Book Antiqua" w:cs="Times New Roman"/>
          <w:color w:val="auto"/>
          <w:sz w:val="24"/>
          <w:szCs w:val="24"/>
        </w:rPr>
        <w:t xml:space="preserve">plenectomy </w:t>
      </w:r>
      <w:r w:rsidR="00657D33" w:rsidRPr="00F91B20">
        <w:rPr>
          <w:rFonts w:ascii="Book Antiqua" w:hAnsi="Book Antiqua" w:cs="Times New Roman"/>
          <w:color w:val="auto"/>
          <w:sz w:val="24"/>
          <w:szCs w:val="24"/>
        </w:rPr>
        <w:t xml:space="preserve">cases </w:t>
      </w:r>
      <w:r w:rsidR="00992C40" w:rsidRPr="00F91B20">
        <w:rPr>
          <w:rFonts w:ascii="Book Antiqua" w:hAnsi="Book Antiqua" w:cs="Times New Roman"/>
          <w:color w:val="auto"/>
          <w:sz w:val="24"/>
          <w:szCs w:val="24"/>
        </w:rPr>
        <w:t xml:space="preserve">in the TLTG group. </w:t>
      </w:r>
      <w:r w:rsidR="00657D33" w:rsidRPr="00F91B20">
        <w:rPr>
          <w:rFonts w:ascii="Book Antiqua" w:hAnsi="Book Antiqua" w:cs="Times New Roman"/>
          <w:color w:val="auto"/>
          <w:sz w:val="24"/>
          <w:szCs w:val="24"/>
        </w:rPr>
        <w:t xml:space="preserve">Splenectomy was carried out in two cases in order to control </w:t>
      </w:r>
      <w:r w:rsidR="00992C40" w:rsidRPr="00F91B20">
        <w:rPr>
          <w:rFonts w:ascii="Book Antiqua" w:hAnsi="Book Antiqua" w:cs="Times New Roman"/>
          <w:color w:val="auto"/>
          <w:sz w:val="24"/>
          <w:szCs w:val="24"/>
        </w:rPr>
        <w:t xml:space="preserve">splenic bleeding, and </w:t>
      </w:r>
      <w:r w:rsidR="00657D33" w:rsidRPr="00F91B20">
        <w:rPr>
          <w:rFonts w:ascii="Book Antiqua" w:hAnsi="Book Antiqua" w:cs="Times New Roman"/>
          <w:color w:val="auto"/>
          <w:sz w:val="24"/>
          <w:szCs w:val="24"/>
        </w:rPr>
        <w:t xml:space="preserve">one case because of </w:t>
      </w:r>
      <w:r w:rsidR="00992C40" w:rsidRPr="00F91B20">
        <w:rPr>
          <w:rFonts w:ascii="Book Antiqua" w:hAnsi="Book Antiqua" w:cs="Times New Roman"/>
          <w:color w:val="auto"/>
          <w:sz w:val="24"/>
          <w:szCs w:val="24"/>
        </w:rPr>
        <w:t>the metastasis found in splenic hilar lymph node biopsy.</w:t>
      </w:r>
      <w:bookmarkEnd w:id="66"/>
      <w:r w:rsidR="00992C40" w:rsidRPr="00F91B20">
        <w:rPr>
          <w:rFonts w:ascii="Book Antiqua" w:hAnsi="Book Antiqua" w:cs="Times New Roman"/>
          <w:color w:val="auto"/>
          <w:sz w:val="24"/>
          <w:szCs w:val="24"/>
        </w:rPr>
        <w:t xml:space="preserve"> </w:t>
      </w:r>
      <w:r w:rsidR="00183D5B" w:rsidRPr="00F91B20">
        <w:rPr>
          <w:rFonts w:ascii="Book Antiqua" w:hAnsi="Book Antiqua" w:cs="Times New Roman"/>
          <w:color w:val="auto"/>
          <w:sz w:val="24"/>
          <w:szCs w:val="24"/>
        </w:rPr>
        <w:t xml:space="preserve">However, the median time to first flatus </w:t>
      </w:r>
      <w:r w:rsidR="001E1714">
        <w:rPr>
          <w:rFonts w:ascii="Book Antiqua" w:eastAsia="SimSun" w:hAnsi="Book Antiqua" w:cs="Times New Roman" w:hint="eastAsia"/>
          <w:color w:val="auto"/>
          <w:sz w:val="24"/>
          <w:szCs w:val="24"/>
          <w:lang w:eastAsia="zh-CN"/>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183D5B" w:rsidRPr="00F91B20">
        <w:rPr>
          <w:rFonts w:ascii="Book Antiqua" w:hAnsi="Book Antiqua" w:cs="Times New Roman"/>
          <w:color w:val="auto"/>
          <w:sz w:val="24"/>
          <w:szCs w:val="24"/>
        </w:rPr>
        <w:t>&lt;</w:t>
      </w:r>
      <w:r w:rsidR="001E1714">
        <w:rPr>
          <w:rFonts w:ascii="Book Antiqua" w:eastAsia="SimSun" w:hAnsi="Book Antiqua" w:cs="Times New Roman" w:hint="eastAsia"/>
          <w:color w:val="auto"/>
          <w:sz w:val="24"/>
          <w:szCs w:val="24"/>
          <w:lang w:eastAsia="zh-CN"/>
        </w:rPr>
        <w:t xml:space="preserve"> </w:t>
      </w:r>
      <w:r w:rsidR="00183D5B" w:rsidRPr="00F91B20">
        <w:rPr>
          <w:rFonts w:ascii="Book Antiqua" w:hAnsi="Book Antiqua" w:cs="Times New Roman"/>
          <w:color w:val="auto"/>
          <w:sz w:val="24"/>
          <w:szCs w:val="24"/>
        </w:rPr>
        <w:t xml:space="preserve">0.001, LATG </w:t>
      </w:r>
      <w:r w:rsidR="00025280" w:rsidRPr="00F91B20">
        <w:rPr>
          <w:rFonts w:ascii="Book Antiqua" w:hAnsi="Book Antiqua" w:cs="Times New Roman"/>
          <w:color w:val="auto"/>
          <w:sz w:val="24"/>
          <w:szCs w:val="24"/>
        </w:rPr>
        <w:t>3.60</w:t>
      </w:r>
      <w:r w:rsidR="001E1714">
        <w:rPr>
          <w:rFonts w:ascii="Book Antiqua" w:eastAsia="SimSun" w:hAnsi="Book Antiqua" w:cs="Times New Roman" w:hint="eastAsia"/>
          <w:color w:val="auto"/>
          <w:sz w:val="24"/>
          <w:szCs w:val="24"/>
          <w:lang w:eastAsia="zh-CN"/>
        </w:rPr>
        <w:t xml:space="preserve"> </w:t>
      </w:r>
      <w:r w:rsidR="00183D5B" w:rsidRPr="00F91B20">
        <w:rPr>
          <w:rFonts w:ascii="Book Antiqua" w:hAnsi="Book Antiqua" w:cs="Times New Roman"/>
          <w:color w:val="auto"/>
          <w:sz w:val="24"/>
          <w:szCs w:val="24"/>
        </w:rPr>
        <w:t>(</w:t>
      </w:r>
      <w:r w:rsidR="00CB1CB5" w:rsidRPr="00F91B20">
        <w:rPr>
          <w:rFonts w:ascii="Book Antiqua" w:hAnsi="Book Antiqua" w:cs="Times New Roman"/>
          <w:color w:val="auto"/>
          <w:sz w:val="24"/>
          <w:szCs w:val="24"/>
        </w:rPr>
        <w:t xml:space="preserve">range </w:t>
      </w:r>
      <w:r w:rsidR="00183D5B" w:rsidRPr="00F91B20">
        <w:rPr>
          <w:rFonts w:ascii="Book Antiqua" w:hAnsi="Book Antiqua" w:cs="Times New Roman"/>
          <w:color w:val="auto"/>
          <w:sz w:val="24"/>
          <w:szCs w:val="24"/>
        </w:rPr>
        <w:t>1</w:t>
      </w:r>
      <w:r w:rsidR="001E1714">
        <w:rPr>
          <w:rFonts w:ascii="Book Antiqua" w:eastAsia="SimSun" w:hAnsi="Book Antiqua" w:cs="Times New Roman" w:hint="eastAsia"/>
          <w:color w:val="auto"/>
          <w:sz w:val="24"/>
          <w:szCs w:val="24"/>
          <w:lang w:eastAsia="zh-CN"/>
        </w:rPr>
        <w:t>-</w:t>
      </w:r>
      <w:r w:rsidR="001E1714">
        <w:rPr>
          <w:rFonts w:ascii="Book Antiqua" w:hAnsi="Book Antiqua" w:cs="Times New Roman"/>
          <w:color w:val="auto"/>
          <w:sz w:val="24"/>
          <w:szCs w:val="24"/>
        </w:rPr>
        <w:t>7) d</w:t>
      </w:r>
      <w:r w:rsidR="00183D5B" w:rsidRPr="00F91B20">
        <w:rPr>
          <w:rFonts w:ascii="Book Antiqua" w:hAnsi="Book Antiqua" w:cs="Times New Roman"/>
          <w:color w:val="auto"/>
          <w:sz w:val="24"/>
          <w:szCs w:val="24"/>
        </w:rPr>
        <w:t xml:space="preserve">, TLTG </w:t>
      </w:r>
      <w:r w:rsidR="00025280" w:rsidRPr="00F91B20">
        <w:rPr>
          <w:rFonts w:ascii="Book Antiqua" w:hAnsi="Book Antiqua" w:cs="Times New Roman"/>
          <w:color w:val="auto"/>
          <w:sz w:val="24"/>
          <w:szCs w:val="24"/>
        </w:rPr>
        <w:t>3.30</w:t>
      </w:r>
      <w:r w:rsidR="001E1714">
        <w:rPr>
          <w:rFonts w:ascii="Book Antiqua" w:eastAsia="SimSun" w:hAnsi="Book Antiqua" w:cs="Times New Roman" w:hint="eastAsia"/>
          <w:color w:val="auto"/>
          <w:sz w:val="24"/>
          <w:szCs w:val="24"/>
          <w:lang w:eastAsia="zh-CN"/>
        </w:rPr>
        <w:t xml:space="preserve"> </w:t>
      </w:r>
      <w:r w:rsidR="00183D5B" w:rsidRPr="00F91B20">
        <w:rPr>
          <w:rFonts w:ascii="Book Antiqua" w:hAnsi="Book Antiqua" w:cs="Times New Roman"/>
          <w:color w:val="auto"/>
          <w:sz w:val="24"/>
          <w:szCs w:val="24"/>
        </w:rPr>
        <w:t>(</w:t>
      </w:r>
      <w:r w:rsidR="00CB1CB5" w:rsidRPr="00F91B20">
        <w:rPr>
          <w:rFonts w:ascii="Book Antiqua" w:hAnsi="Book Antiqua" w:cs="Times New Roman"/>
          <w:color w:val="auto"/>
          <w:sz w:val="24"/>
          <w:szCs w:val="24"/>
        </w:rPr>
        <w:t xml:space="preserve">range </w:t>
      </w:r>
      <w:r w:rsidR="00183D5B" w:rsidRPr="00F91B20">
        <w:rPr>
          <w:rFonts w:ascii="Book Antiqua" w:hAnsi="Book Antiqua" w:cs="Times New Roman"/>
          <w:color w:val="auto"/>
          <w:sz w:val="24"/>
          <w:szCs w:val="24"/>
        </w:rPr>
        <w:t>1</w:t>
      </w:r>
      <w:r w:rsidR="001E1714">
        <w:rPr>
          <w:rFonts w:ascii="Book Antiqua" w:eastAsia="SimSun" w:hAnsi="Book Antiqua" w:cs="Times New Roman" w:hint="eastAsia"/>
          <w:color w:val="auto"/>
          <w:sz w:val="24"/>
          <w:szCs w:val="24"/>
          <w:lang w:eastAsia="zh-CN"/>
        </w:rPr>
        <w:t>-</w:t>
      </w:r>
      <w:r w:rsidR="00183D5B" w:rsidRPr="00F91B20">
        <w:rPr>
          <w:rFonts w:ascii="Book Antiqua" w:hAnsi="Book Antiqua" w:cs="Times New Roman"/>
          <w:color w:val="auto"/>
          <w:sz w:val="24"/>
          <w:szCs w:val="24"/>
        </w:rPr>
        <w:t>7) d</w:t>
      </w:r>
      <w:r w:rsidR="001E1714">
        <w:rPr>
          <w:rFonts w:ascii="Book Antiqua" w:eastAsia="SimSun" w:hAnsi="Book Antiqua" w:cs="Times New Roman" w:hint="eastAsia"/>
          <w:color w:val="auto"/>
          <w:sz w:val="24"/>
          <w:szCs w:val="24"/>
          <w:lang w:eastAsia="zh-CN"/>
        </w:rPr>
        <w:t>]</w:t>
      </w:r>
      <w:r w:rsidR="00183D5B" w:rsidRPr="00F91B20">
        <w:rPr>
          <w:rFonts w:ascii="Book Antiqua" w:hAnsi="Book Antiqua" w:cs="Times New Roman"/>
          <w:color w:val="auto"/>
          <w:sz w:val="24"/>
          <w:szCs w:val="24"/>
        </w:rPr>
        <w:t xml:space="preserve">, </w:t>
      </w:r>
      <w:r w:rsidR="005C7683" w:rsidRPr="00F91B20">
        <w:rPr>
          <w:rFonts w:ascii="Book Antiqua" w:hAnsi="Book Antiqua" w:cs="Times New Roman"/>
          <w:color w:val="auto"/>
          <w:sz w:val="24"/>
          <w:szCs w:val="24"/>
        </w:rPr>
        <w:t xml:space="preserve">and to </w:t>
      </w:r>
      <w:r w:rsidR="00183D5B" w:rsidRPr="00F91B20">
        <w:rPr>
          <w:rFonts w:ascii="Book Antiqua" w:hAnsi="Book Antiqua" w:cs="Times New Roman"/>
          <w:color w:val="auto"/>
          <w:sz w:val="24"/>
          <w:szCs w:val="24"/>
        </w:rPr>
        <w:t xml:space="preserve">median commencement of soft diet </w:t>
      </w:r>
      <w:r w:rsidR="001E1714">
        <w:rPr>
          <w:rFonts w:ascii="Book Antiqua" w:eastAsia="SimSun" w:hAnsi="Book Antiqua" w:cs="Times New Roman" w:hint="eastAsia"/>
          <w:color w:val="auto"/>
          <w:sz w:val="24"/>
          <w:szCs w:val="24"/>
          <w:lang w:eastAsia="zh-CN"/>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183D5B" w:rsidRPr="00F91B20">
        <w:rPr>
          <w:rFonts w:ascii="Book Antiqua" w:hAnsi="Book Antiqua" w:cs="Times New Roman"/>
          <w:color w:val="auto"/>
          <w:sz w:val="24"/>
          <w:szCs w:val="24"/>
        </w:rPr>
        <w:t>&lt;</w:t>
      </w:r>
      <w:r w:rsidR="001E1714">
        <w:rPr>
          <w:rFonts w:ascii="Book Antiqua" w:eastAsia="SimSun" w:hAnsi="Book Antiqua" w:cs="Times New Roman" w:hint="eastAsia"/>
          <w:color w:val="auto"/>
          <w:sz w:val="24"/>
          <w:szCs w:val="24"/>
          <w:lang w:eastAsia="zh-CN"/>
        </w:rPr>
        <w:t xml:space="preserve"> </w:t>
      </w:r>
      <w:r w:rsidR="00183D5B" w:rsidRPr="00F91B20">
        <w:rPr>
          <w:rFonts w:ascii="Book Antiqua" w:hAnsi="Book Antiqua" w:cs="Times New Roman"/>
          <w:color w:val="auto"/>
          <w:sz w:val="24"/>
          <w:szCs w:val="24"/>
        </w:rPr>
        <w:t xml:space="preserve">0.001, LATG </w:t>
      </w:r>
      <w:r w:rsidR="00025280" w:rsidRPr="00F91B20">
        <w:rPr>
          <w:rFonts w:ascii="Book Antiqua" w:hAnsi="Book Antiqua" w:cs="Times New Roman"/>
          <w:color w:val="auto"/>
          <w:sz w:val="24"/>
          <w:szCs w:val="24"/>
        </w:rPr>
        <w:t>4.61</w:t>
      </w:r>
      <w:r w:rsidR="001E1714">
        <w:rPr>
          <w:rFonts w:ascii="Book Antiqua" w:eastAsia="SimSun" w:hAnsi="Book Antiqua" w:cs="Times New Roman" w:hint="eastAsia"/>
          <w:color w:val="auto"/>
          <w:sz w:val="24"/>
          <w:szCs w:val="24"/>
          <w:lang w:eastAsia="zh-CN"/>
        </w:rPr>
        <w:t xml:space="preserve"> </w:t>
      </w:r>
      <w:r w:rsidR="00183D5B" w:rsidRPr="00F91B20">
        <w:rPr>
          <w:rFonts w:ascii="Book Antiqua" w:hAnsi="Book Antiqua" w:cs="Times New Roman"/>
          <w:color w:val="auto"/>
          <w:sz w:val="24"/>
          <w:szCs w:val="24"/>
        </w:rPr>
        <w:t>(</w:t>
      </w:r>
      <w:r w:rsidR="00CB1CB5" w:rsidRPr="00F91B20">
        <w:rPr>
          <w:rFonts w:ascii="Book Antiqua" w:hAnsi="Book Antiqua" w:cs="Times New Roman"/>
          <w:color w:val="auto"/>
          <w:sz w:val="24"/>
          <w:szCs w:val="24"/>
        </w:rPr>
        <w:t xml:space="preserve">range </w:t>
      </w:r>
      <w:r w:rsidR="00183D5B" w:rsidRPr="00F91B20">
        <w:rPr>
          <w:rFonts w:ascii="Book Antiqua" w:hAnsi="Book Antiqua" w:cs="Times New Roman"/>
          <w:color w:val="auto"/>
          <w:sz w:val="24"/>
          <w:szCs w:val="24"/>
        </w:rPr>
        <w:t>2</w:t>
      </w:r>
      <w:r w:rsidR="001E1714">
        <w:rPr>
          <w:rFonts w:ascii="Book Antiqua" w:eastAsia="SimSun" w:hAnsi="Book Antiqua" w:cs="Times New Roman" w:hint="eastAsia"/>
          <w:color w:val="auto"/>
          <w:sz w:val="24"/>
          <w:szCs w:val="24"/>
          <w:lang w:eastAsia="zh-CN"/>
        </w:rPr>
        <w:t>-</w:t>
      </w:r>
      <w:r w:rsidR="001E1714">
        <w:rPr>
          <w:rFonts w:ascii="Book Antiqua" w:hAnsi="Book Antiqua" w:cs="Times New Roman"/>
          <w:color w:val="auto"/>
          <w:sz w:val="24"/>
          <w:szCs w:val="24"/>
        </w:rPr>
        <w:t>68) d</w:t>
      </w:r>
      <w:r w:rsidR="00183D5B" w:rsidRPr="00F91B20">
        <w:rPr>
          <w:rFonts w:ascii="Book Antiqua" w:hAnsi="Book Antiqua" w:cs="Times New Roman"/>
          <w:color w:val="auto"/>
          <w:sz w:val="24"/>
          <w:szCs w:val="24"/>
        </w:rPr>
        <w:t xml:space="preserve">, TLTG </w:t>
      </w:r>
      <w:r w:rsidR="00025280" w:rsidRPr="00F91B20">
        <w:rPr>
          <w:rFonts w:ascii="Book Antiqua" w:hAnsi="Book Antiqua" w:cs="Times New Roman"/>
          <w:color w:val="auto"/>
          <w:sz w:val="24"/>
          <w:szCs w:val="24"/>
        </w:rPr>
        <w:t>4.30</w:t>
      </w:r>
      <w:r w:rsidR="00183D5B" w:rsidRPr="00F91B20">
        <w:rPr>
          <w:rFonts w:ascii="Book Antiqua" w:hAnsi="Book Antiqua" w:cs="Times New Roman"/>
          <w:color w:val="auto"/>
          <w:sz w:val="24"/>
          <w:szCs w:val="24"/>
        </w:rPr>
        <w:t xml:space="preserve"> (</w:t>
      </w:r>
      <w:r w:rsidR="00CB1CB5" w:rsidRPr="00F91B20">
        <w:rPr>
          <w:rFonts w:ascii="Book Antiqua" w:hAnsi="Book Antiqua" w:cs="Times New Roman"/>
          <w:color w:val="auto"/>
          <w:sz w:val="24"/>
          <w:szCs w:val="24"/>
        </w:rPr>
        <w:t xml:space="preserve">range </w:t>
      </w:r>
      <w:r w:rsidR="00183D5B" w:rsidRPr="00F91B20">
        <w:rPr>
          <w:rFonts w:ascii="Book Antiqua" w:hAnsi="Book Antiqua" w:cs="Times New Roman"/>
          <w:color w:val="auto"/>
          <w:sz w:val="24"/>
          <w:szCs w:val="24"/>
        </w:rPr>
        <w:t>3</w:t>
      </w:r>
      <w:r w:rsidR="001E1714">
        <w:rPr>
          <w:rFonts w:ascii="Book Antiqua" w:eastAsia="SimSun" w:hAnsi="Book Antiqua" w:cs="Times New Roman" w:hint="eastAsia"/>
          <w:color w:val="auto"/>
          <w:sz w:val="24"/>
          <w:szCs w:val="24"/>
          <w:lang w:eastAsia="zh-CN"/>
        </w:rPr>
        <w:t>-</w:t>
      </w:r>
      <w:r w:rsidR="00183D5B" w:rsidRPr="00F91B20">
        <w:rPr>
          <w:rFonts w:ascii="Book Antiqua" w:hAnsi="Book Antiqua" w:cs="Times New Roman"/>
          <w:color w:val="auto"/>
          <w:sz w:val="24"/>
          <w:szCs w:val="24"/>
        </w:rPr>
        <w:t>36) d</w:t>
      </w:r>
      <w:r w:rsidR="001E1714">
        <w:rPr>
          <w:rFonts w:ascii="Book Antiqua" w:eastAsia="SimSun" w:hAnsi="Book Antiqua" w:cs="Times New Roman" w:hint="eastAsia"/>
          <w:color w:val="auto"/>
          <w:sz w:val="24"/>
          <w:szCs w:val="24"/>
          <w:lang w:eastAsia="zh-CN"/>
        </w:rPr>
        <w:t>]</w:t>
      </w:r>
      <w:r w:rsidR="00183D5B" w:rsidRPr="00F91B20">
        <w:rPr>
          <w:rFonts w:ascii="Book Antiqua" w:hAnsi="Book Antiqua" w:cs="Times New Roman"/>
          <w:color w:val="auto"/>
          <w:sz w:val="24"/>
          <w:szCs w:val="24"/>
        </w:rPr>
        <w:t xml:space="preserve">, </w:t>
      </w:r>
      <w:r w:rsidR="005C7683" w:rsidRPr="00F91B20">
        <w:rPr>
          <w:rFonts w:ascii="Book Antiqua" w:hAnsi="Book Antiqua" w:cs="Times New Roman"/>
          <w:color w:val="auto"/>
          <w:sz w:val="24"/>
          <w:szCs w:val="24"/>
        </w:rPr>
        <w:t xml:space="preserve">as well as </w:t>
      </w:r>
      <w:r w:rsidR="005C7683" w:rsidRPr="00F91B20">
        <w:rPr>
          <w:rFonts w:ascii="Book Antiqua" w:hAnsi="Book Antiqua" w:cs="Times New Roman"/>
          <w:color w:val="auto"/>
          <w:sz w:val="24"/>
          <w:szCs w:val="24"/>
        </w:rPr>
        <w:lastRenderedPageBreak/>
        <w:t xml:space="preserve">length of </w:t>
      </w:r>
      <w:r w:rsidR="002C1049" w:rsidRPr="00F91B20">
        <w:rPr>
          <w:rFonts w:ascii="Book Antiqua" w:hAnsi="Book Antiqua" w:cs="Times New Roman"/>
          <w:color w:val="auto"/>
          <w:sz w:val="24"/>
          <w:szCs w:val="24"/>
        </w:rPr>
        <w:t>post-operative</w:t>
      </w:r>
      <w:r w:rsidR="00183D5B" w:rsidRPr="00F91B20">
        <w:rPr>
          <w:rFonts w:ascii="Book Antiqua" w:hAnsi="Book Antiqua" w:cs="Times New Roman"/>
          <w:color w:val="auto"/>
          <w:sz w:val="24"/>
          <w:szCs w:val="24"/>
        </w:rPr>
        <w:t xml:space="preserve"> hospital stay </w:t>
      </w:r>
      <w:r w:rsidR="001E1714">
        <w:rPr>
          <w:rFonts w:ascii="Book Antiqua" w:eastAsia="SimSun" w:hAnsi="Book Antiqua" w:cs="Times New Roman" w:hint="eastAsia"/>
          <w:color w:val="auto"/>
          <w:sz w:val="24"/>
          <w:szCs w:val="24"/>
          <w:lang w:eastAsia="zh-CN"/>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00183D5B"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183D5B" w:rsidRPr="00F91B20">
        <w:rPr>
          <w:rFonts w:ascii="Book Antiqua" w:hAnsi="Book Antiqua" w:cs="Times New Roman"/>
          <w:color w:val="auto"/>
          <w:sz w:val="24"/>
          <w:szCs w:val="24"/>
        </w:rPr>
        <w:t xml:space="preserve">0.005, LATG </w:t>
      </w:r>
      <w:r w:rsidR="00025280" w:rsidRPr="00F91B20">
        <w:rPr>
          <w:rFonts w:ascii="Book Antiqua" w:hAnsi="Book Antiqua" w:cs="Times New Roman"/>
          <w:color w:val="auto"/>
          <w:sz w:val="24"/>
          <w:szCs w:val="24"/>
        </w:rPr>
        <w:t>7.02</w:t>
      </w:r>
      <w:r w:rsidR="00183D5B" w:rsidRPr="00F91B20">
        <w:rPr>
          <w:rFonts w:ascii="Book Antiqua" w:hAnsi="Book Antiqua" w:cs="Times New Roman"/>
          <w:color w:val="auto"/>
          <w:sz w:val="24"/>
          <w:szCs w:val="24"/>
        </w:rPr>
        <w:t xml:space="preserve"> (</w:t>
      </w:r>
      <w:r w:rsidR="00CB1CB5" w:rsidRPr="00F91B20">
        <w:rPr>
          <w:rFonts w:ascii="Book Antiqua" w:hAnsi="Book Antiqua" w:cs="Times New Roman"/>
          <w:color w:val="auto"/>
          <w:sz w:val="24"/>
          <w:szCs w:val="24"/>
        </w:rPr>
        <w:t xml:space="preserve">range </w:t>
      </w:r>
      <w:r w:rsidR="00183D5B" w:rsidRPr="00F91B20">
        <w:rPr>
          <w:rFonts w:ascii="Book Antiqua" w:hAnsi="Book Antiqua" w:cs="Times New Roman"/>
          <w:color w:val="auto"/>
          <w:sz w:val="24"/>
          <w:szCs w:val="24"/>
        </w:rPr>
        <w:t>5</w:t>
      </w:r>
      <w:r w:rsidR="001E1714">
        <w:rPr>
          <w:rFonts w:ascii="Book Antiqua" w:eastAsia="SimSun" w:hAnsi="Book Antiqua" w:cs="Times New Roman" w:hint="eastAsia"/>
          <w:color w:val="auto"/>
          <w:sz w:val="24"/>
          <w:szCs w:val="24"/>
          <w:lang w:eastAsia="zh-CN"/>
        </w:rPr>
        <w:t>-</w:t>
      </w:r>
      <w:r w:rsidR="00183D5B" w:rsidRPr="00F91B20">
        <w:rPr>
          <w:rFonts w:ascii="Book Antiqua" w:hAnsi="Book Antiqua" w:cs="Times New Roman"/>
          <w:color w:val="auto"/>
          <w:sz w:val="24"/>
          <w:szCs w:val="24"/>
        </w:rPr>
        <w:t xml:space="preserve">1117), TLTG </w:t>
      </w:r>
      <w:r w:rsidR="00025280" w:rsidRPr="00F91B20">
        <w:rPr>
          <w:rFonts w:ascii="Book Antiqua" w:hAnsi="Book Antiqua" w:cs="Times New Roman"/>
          <w:color w:val="auto"/>
          <w:sz w:val="24"/>
          <w:szCs w:val="24"/>
        </w:rPr>
        <w:t>6.75</w:t>
      </w:r>
      <w:r w:rsidR="00183D5B" w:rsidRPr="00F91B20">
        <w:rPr>
          <w:rFonts w:ascii="Book Antiqua" w:hAnsi="Book Antiqua" w:cs="Times New Roman"/>
          <w:color w:val="auto"/>
          <w:sz w:val="24"/>
          <w:szCs w:val="24"/>
        </w:rPr>
        <w:t xml:space="preserve"> (</w:t>
      </w:r>
      <w:r w:rsidR="00CB1CB5" w:rsidRPr="00F91B20">
        <w:rPr>
          <w:rFonts w:ascii="Book Antiqua" w:hAnsi="Book Antiqua" w:cs="Times New Roman"/>
          <w:color w:val="auto"/>
          <w:sz w:val="24"/>
          <w:szCs w:val="24"/>
        </w:rPr>
        <w:t xml:space="preserve">range </w:t>
      </w:r>
      <w:r w:rsidR="00183D5B" w:rsidRPr="00F91B20">
        <w:rPr>
          <w:rFonts w:ascii="Book Antiqua" w:hAnsi="Book Antiqua" w:cs="Times New Roman"/>
          <w:color w:val="auto"/>
          <w:sz w:val="24"/>
          <w:szCs w:val="24"/>
        </w:rPr>
        <w:t>4</w:t>
      </w:r>
      <w:r w:rsidR="001E1714">
        <w:rPr>
          <w:rFonts w:ascii="Book Antiqua" w:eastAsia="SimSun" w:hAnsi="Book Antiqua" w:cs="Times New Roman" w:hint="eastAsia"/>
          <w:color w:val="auto"/>
          <w:sz w:val="24"/>
          <w:szCs w:val="24"/>
          <w:lang w:eastAsia="zh-CN"/>
        </w:rPr>
        <w:t>-</w:t>
      </w:r>
      <w:r w:rsidR="00183D5B" w:rsidRPr="00F91B20">
        <w:rPr>
          <w:rFonts w:ascii="Book Antiqua" w:hAnsi="Book Antiqua" w:cs="Times New Roman"/>
          <w:color w:val="auto"/>
          <w:sz w:val="24"/>
          <w:szCs w:val="24"/>
        </w:rPr>
        <w:t>82)</w:t>
      </w:r>
      <w:r w:rsidR="001E1714">
        <w:rPr>
          <w:rFonts w:ascii="Book Antiqua" w:eastAsia="SimSun" w:hAnsi="Book Antiqua" w:cs="Times New Roman" w:hint="eastAsia"/>
          <w:color w:val="auto"/>
          <w:sz w:val="24"/>
          <w:szCs w:val="24"/>
          <w:lang w:eastAsia="zh-CN"/>
        </w:rPr>
        <w:t>]</w:t>
      </w:r>
      <w:r w:rsidR="00183D5B" w:rsidRPr="00F91B20">
        <w:rPr>
          <w:rFonts w:ascii="Book Antiqua" w:hAnsi="Book Antiqua" w:cs="Times New Roman"/>
          <w:color w:val="auto"/>
          <w:sz w:val="24"/>
          <w:szCs w:val="24"/>
        </w:rPr>
        <w:t xml:space="preserve"> were significant</w:t>
      </w:r>
      <w:r w:rsidR="005C7683" w:rsidRPr="00F91B20">
        <w:rPr>
          <w:rFonts w:ascii="Book Antiqua" w:hAnsi="Book Antiqua" w:cs="Times New Roman"/>
          <w:color w:val="auto"/>
          <w:sz w:val="24"/>
          <w:szCs w:val="24"/>
        </w:rPr>
        <w:t>ly</w:t>
      </w:r>
      <w:r w:rsidR="00183D5B" w:rsidRPr="00F91B20">
        <w:rPr>
          <w:rFonts w:ascii="Book Antiqua" w:hAnsi="Book Antiqua" w:cs="Times New Roman"/>
          <w:color w:val="auto"/>
          <w:sz w:val="24"/>
          <w:szCs w:val="24"/>
        </w:rPr>
        <w:t xml:space="preserve"> </w:t>
      </w:r>
      <w:r w:rsidR="00CD16B2" w:rsidRPr="00F91B20">
        <w:rPr>
          <w:rFonts w:ascii="Book Antiqua" w:hAnsi="Book Antiqua" w:cs="Times New Roman"/>
          <w:color w:val="auto"/>
          <w:sz w:val="24"/>
          <w:szCs w:val="24"/>
        </w:rPr>
        <w:t>longer</w:t>
      </w:r>
      <w:r w:rsidR="00183D5B" w:rsidRPr="00F91B20">
        <w:rPr>
          <w:rFonts w:ascii="Book Antiqua" w:hAnsi="Book Antiqua" w:cs="Times New Roman"/>
          <w:color w:val="auto"/>
          <w:sz w:val="24"/>
          <w:szCs w:val="24"/>
        </w:rPr>
        <w:t xml:space="preserve"> in LATG than in TLTG.</w:t>
      </w:r>
    </w:p>
    <w:p w:rsidR="007F0320" w:rsidRPr="001E1714" w:rsidRDefault="007F0320" w:rsidP="00603AF4">
      <w:pPr>
        <w:snapToGrid w:val="0"/>
        <w:spacing w:line="360" w:lineRule="auto"/>
        <w:jc w:val="both"/>
        <w:rPr>
          <w:rFonts w:ascii="Book Antiqua" w:hAnsi="Book Antiqua" w:cs="Times New Roman"/>
          <w:color w:val="auto"/>
          <w:sz w:val="24"/>
          <w:szCs w:val="24"/>
        </w:rPr>
      </w:pPr>
    </w:p>
    <w:p w:rsidR="007F0320" w:rsidRPr="001E1714" w:rsidRDefault="002C1049" w:rsidP="00603AF4">
      <w:pPr>
        <w:snapToGrid w:val="0"/>
        <w:spacing w:line="360" w:lineRule="auto"/>
        <w:jc w:val="both"/>
        <w:rPr>
          <w:rFonts w:ascii="Book Antiqua" w:hAnsi="Book Antiqua" w:cs="Times New Roman"/>
          <w:b/>
          <w:i/>
          <w:color w:val="auto"/>
          <w:sz w:val="24"/>
          <w:szCs w:val="24"/>
        </w:rPr>
      </w:pPr>
      <w:r w:rsidRPr="001E1714">
        <w:rPr>
          <w:rFonts w:ascii="Book Antiqua" w:hAnsi="Book Antiqua" w:cs="Times New Roman"/>
          <w:b/>
          <w:i/>
          <w:color w:val="auto"/>
          <w:sz w:val="24"/>
          <w:szCs w:val="24"/>
        </w:rPr>
        <w:t>Post-operative</w:t>
      </w:r>
      <w:r w:rsidR="007F0320" w:rsidRPr="001E1714">
        <w:rPr>
          <w:rFonts w:ascii="Book Antiqua" w:hAnsi="Book Antiqua" w:cs="Times New Roman"/>
          <w:b/>
          <w:i/>
          <w:color w:val="auto"/>
          <w:sz w:val="24"/>
          <w:szCs w:val="24"/>
        </w:rPr>
        <w:t xml:space="preserve"> complications</w:t>
      </w:r>
    </w:p>
    <w:p w:rsidR="002B5E11" w:rsidRPr="00F91B20" w:rsidRDefault="00830485"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Early and late post-operative complications are presented in Table 4. There</w:t>
      </w:r>
      <w:r w:rsidR="0066581B" w:rsidRPr="00F91B20">
        <w:rPr>
          <w:rFonts w:ascii="Book Antiqua" w:hAnsi="Book Antiqua" w:cs="Times New Roman"/>
          <w:color w:val="auto"/>
          <w:sz w:val="24"/>
          <w:szCs w:val="24"/>
        </w:rPr>
        <w:t xml:space="preserve"> was</w:t>
      </w:r>
      <w:r w:rsidRPr="00F91B20">
        <w:rPr>
          <w:rFonts w:ascii="Book Antiqua" w:hAnsi="Book Antiqua" w:cs="Times New Roman"/>
          <w:color w:val="auto"/>
          <w:sz w:val="24"/>
          <w:szCs w:val="24"/>
        </w:rPr>
        <w:t xml:space="preserve"> no significant difference in Clavien-Deindo Classification between </w:t>
      </w:r>
      <w:r w:rsidR="0066581B" w:rsidRPr="00F91B20">
        <w:rPr>
          <w:rFonts w:ascii="Book Antiqua" w:hAnsi="Book Antiqua" w:cs="Times New Roman"/>
          <w:color w:val="auto"/>
          <w:sz w:val="24"/>
          <w:szCs w:val="24"/>
        </w:rPr>
        <w:t>the</w:t>
      </w:r>
      <w:r w:rsidRPr="00F91B20">
        <w:rPr>
          <w:rFonts w:ascii="Book Antiqua" w:hAnsi="Book Antiqua" w:cs="Times New Roman"/>
          <w:color w:val="auto"/>
          <w:sz w:val="24"/>
          <w:szCs w:val="24"/>
        </w:rPr>
        <w:t xml:space="preserve"> group</w:t>
      </w:r>
      <w:r w:rsidR="0066581B"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Overall </w:t>
      </w:r>
      <w:r w:rsidR="0066581B" w:rsidRPr="00F91B20">
        <w:rPr>
          <w:rFonts w:ascii="Book Antiqua" w:hAnsi="Book Antiqua" w:cs="Times New Roman"/>
          <w:color w:val="auto"/>
          <w:sz w:val="24"/>
          <w:szCs w:val="24"/>
        </w:rPr>
        <w:t>e</w:t>
      </w:r>
      <w:r w:rsidRPr="00F91B20">
        <w:rPr>
          <w:rFonts w:ascii="Book Antiqua" w:hAnsi="Book Antiqua" w:cs="Times New Roman"/>
          <w:color w:val="auto"/>
          <w:sz w:val="24"/>
          <w:szCs w:val="24"/>
        </w:rPr>
        <w:t xml:space="preserve">arly post-operative complications were observed in 53 (19.9%) patients in </w:t>
      </w:r>
      <w:r w:rsidR="0066581B"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 xml:space="preserve">LATG group and 87 (20.7%) in </w:t>
      </w:r>
      <w:r w:rsidR="0066581B"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TLTG group (</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 xml:space="preserve">0.447). </w:t>
      </w:r>
      <w:r w:rsidR="0066581B" w:rsidRPr="00F91B20">
        <w:rPr>
          <w:rFonts w:ascii="Book Antiqua" w:hAnsi="Book Antiqua" w:cs="Times New Roman"/>
          <w:color w:val="auto"/>
          <w:sz w:val="24"/>
          <w:szCs w:val="24"/>
        </w:rPr>
        <w:t>There were</w:t>
      </w:r>
      <w:r w:rsidRPr="00F91B20">
        <w:rPr>
          <w:rFonts w:ascii="Book Antiqua" w:hAnsi="Book Antiqua" w:cs="Times New Roman"/>
          <w:color w:val="auto"/>
          <w:sz w:val="24"/>
          <w:szCs w:val="24"/>
        </w:rPr>
        <w:t xml:space="preserve"> 21 (7.9%) and 37 (8.8%) </w:t>
      </w:r>
      <w:r w:rsidR="0066581B" w:rsidRPr="00F91B20">
        <w:rPr>
          <w:rFonts w:ascii="Book Antiqua" w:hAnsi="Book Antiqua" w:cs="Times New Roman"/>
          <w:color w:val="auto"/>
          <w:sz w:val="24"/>
          <w:szCs w:val="24"/>
        </w:rPr>
        <w:t xml:space="preserve">overall late post-operative complications in the </w:t>
      </w:r>
      <w:r w:rsidRPr="00F91B20">
        <w:rPr>
          <w:rFonts w:ascii="Book Antiqua" w:hAnsi="Book Antiqua" w:cs="Times New Roman"/>
          <w:color w:val="auto"/>
          <w:sz w:val="24"/>
          <w:szCs w:val="24"/>
        </w:rPr>
        <w:t>LATG and TLTG group</w:t>
      </w:r>
      <w:r w:rsidR="0066581B"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respectively (</w:t>
      </w:r>
      <w:r w:rsidR="001E1714" w:rsidRPr="001E1714">
        <w:rPr>
          <w:rFonts w:ascii="Book Antiqua" w:hAnsi="Book Antiqua" w:cs="Times New Roman"/>
          <w:i/>
          <w:caps/>
          <w:color w:val="auto"/>
          <w:sz w:val="24"/>
          <w:szCs w:val="24"/>
        </w:rPr>
        <w:t>p</w:t>
      </w:r>
      <w:r w:rsidR="001E1714">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 xml:space="preserve">0.715). In addition, </w:t>
      </w:r>
      <w:r w:rsidR="00657D33" w:rsidRPr="00F91B20">
        <w:rPr>
          <w:rFonts w:ascii="Book Antiqua" w:hAnsi="Book Antiqua" w:cs="Times New Roman"/>
          <w:color w:val="auto"/>
          <w:sz w:val="24"/>
          <w:szCs w:val="24"/>
        </w:rPr>
        <w:t xml:space="preserve">the occurrence rate of EJ-related </w:t>
      </w:r>
      <w:r w:rsidR="0066581B" w:rsidRPr="00F91B20">
        <w:rPr>
          <w:rFonts w:ascii="Book Antiqua" w:hAnsi="Book Antiqua" w:cs="Times New Roman"/>
          <w:color w:val="auto"/>
          <w:sz w:val="24"/>
          <w:szCs w:val="24"/>
        </w:rPr>
        <w:t xml:space="preserve">early </w:t>
      </w:r>
      <w:r w:rsidRPr="00F91B20">
        <w:rPr>
          <w:rFonts w:ascii="Book Antiqua" w:hAnsi="Book Antiqua" w:cs="Times New Roman"/>
          <w:color w:val="auto"/>
          <w:sz w:val="24"/>
          <w:szCs w:val="24"/>
        </w:rPr>
        <w:t>complication</w:t>
      </w:r>
      <w:r w:rsidR="0066581B"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as leakag</w:t>
      </w:r>
      <w:r w:rsidR="00657D33" w:rsidRPr="00F91B20">
        <w:rPr>
          <w:rFonts w:ascii="Book Antiqua" w:hAnsi="Book Antiqua" w:cs="Times New Roman"/>
          <w:color w:val="auto"/>
          <w:sz w:val="24"/>
          <w:szCs w:val="24"/>
        </w:rPr>
        <w:t>e</w:t>
      </w:r>
      <w:r w:rsidR="0066581B"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did not </w:t>
      </w:r>
      <w:r w:rsidR="0066581B" w:rsidRPr="00F91B20">
        <w:rPr>
          <w:rFonts w:ascii="Book Antiqua" w:hAnsi="Book Antiqua" w:cs="Times New Roman"/>
          <w:color w:val="auto"/>
          <w:sz w:val="24"/>
          <w:szCs w:val="24"/>
        </w:rPr>
        <w:t xml:space="preserve">significantly </w:t>
      </w:r>
      <w:r w:rsidR="00657D33" w:rsidRPr="00F91B20">
        <w:rPr>
          <w:rFonts w:ascii="Book Antiqua" w:hAnsi="Book Antiqua" w:cs="Times New Roman"/>
          <w:color w:val="auto"/>
          <w:sz w:val="24"/>
          <w:szCs w:val="24"/>
        </w:rPr>
        <w:t xml:space="preserve">differ </w:t>
      </w:r>
      <w:r w:rsidRPr="00F91B20">
        <w:rPr>
          <w:rFonts w:ascii="Book Antiqua" w:hAnsi="Book Antiqua" w:cs="Times New Roman"/>
          <w:color w:val="auto"/>
          <w:sz w:val="24"/>
          <w:szCs w:val="24"/>
        </w:rPr>
        <w:t xml:space="preserve">between the </w:t>
      </w:r>
      <w:r w:rsidR="00657D33" w:rsidRPr="00F91B20">
        <w:rPr>
          <w:rFonts w:ascii="Book Antiqua" w:hAnsi="Book Antiqua" w:cs="Times New Roman"/>
          <w:color w:val="auto"/>
          <w:sz w:val="24"/>
          <w:szCs w:val="24"/>
        </w:rPr>
        <w:t xml:space="preserve">two </w:t>
      </w:r>
      <w:r w:rsidRPr="00F91B20">
        <w:rPr>
          <w:rFonts w:ascii="Book Antiqua" w:hAnsi="Book Antiqua" w:cs="Times New Roman"/>
          <w:color w:val="auto"/>
          <w:sz w:val="24"/>
          <w:szCs w:val="24"/>
        </w:rPr>
        <w:t xml:space="preserve">groups </w:t>
      </w:r>
      <w:r w:rsidR="001E1714">
        <w:rPr>
          <w:rFonts w:ascii="Book Antiqua" w:eastAsia="SimSun" w:hAnsi="Book Antiqua" w:cs="Times New Roman" w:hint="eastAsia"/>
          <w:color w:val="auto"/>
          <w:sz w:val="24"/>
          <w:szCs w:val="24"/>
          <w:lang w:eastAsia="zh-CN"/>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0.</w:t>
      </w:r>
      <w:r w:rsidR="00224C54" w:rsidRPr="00F91B20">
        <w:rPr>
          <w:rFonts w:ascii="Book Antiqua" w:hAnsi="Book Antiqua" w:cs="Times New Roman"/>
          <w:color w:val="auto"/>
          <w:sz w:val="24"/>
          <w:szCs w:val="24"/>
        </w:rPr>
        <w:t>211</w:t>
      </w:r>
      <w:r w:rsidRPr="00F91B20">
        <w:rPr>
          <w:rFonts w:ascii="Book Antiqua" w:hAnsi="Book Antiqua" w:cs="Times New Roman"/>
          <w:color w:val="auto"/>
          <w:sz w:val="24"/>
          <w:szCs w:val="24"/>
        </w:rPr>
        <w:t>, LATG, 14 cases (5.3%), TLTG, 1</w:t>
      </w:r>
      <w:r w:rsidR="00A91738" w:rsidRPr="00F91B20">
        <w:rPr>
          <w:rFonts w:ascii="Book Antiqua" w:hAnsi="Book Antiqua" w:cs="Times New Roman"/>
          <w:color w:val="auto"/>
          <w:sz w:val="24"/>
          <w:szCs w:val="24"/>
        </w:rPr>
        <w:t>4</w:t>
      </w:r>
      <w:r w:rsidRPr="00F91B20">
        <w:rPr>
          <w:rFonts w:ascii="Book Antiqua" w:hAnsi="Book Antiqua" w:cs="Times New Roman"/>
          <w:color w:val="auto"/>
          <w:sz w:val="24"/>
          <w:szCs w:val="24"/>
        </w:rPr>
        <w:t xml:space="preserve"> cases (</w:t>
      </w:r>
      <w:r w:rsidR="00A91738" w:rsidRPr="00F91B20">
        <w:rPr>
          <w:rFonts w:ascii="Book Antiqua" w:hAnsi="Book Antiqua" w:cs="Times New Roman"/>
          <w:color w:val="auto"/>
          <w:sz w:val="24"/>
          <w:szCs w:val="24"/>
        </w:rPr>
        <w:t>3.3</w:t>
      </w:r>
      <w:r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w:t>
      </w:r>
      <w:r w:rsidRPr="00F91B20">
        <w:rPr>
          <w:rFonts w:ascii="Book Antiqua" w:hAnsi="Book Antiqua" w:cs="Times New Roman"/>
          <w:color w:val="auto"/>
          <w:sz w:val="24"/>
          <w:szCs w:val="24"/>
        </w:rPr>
        <w:t>.  Late complication</w:t>
      </w:r>
      <w:r w:rsidR="0066581B"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related </w:t>
      </w:r>
      <w:r w:rsidR="0066581B" w:rsidRPr="00F91B20">
        <w:rPr>
          <w:rFonts w:ascii="Book Antiqua" w:hAnsi="Book Antiqua" w:cs="Times New Roman"/>
          <w:color w:val="auto"/>
          <w:sz w:val="24"/>
          <w:szCs w:val="24"/>
        </w:rPr>
        <w:t xml:space="preserve">to </w:t>
      </w:r>
      <w:r w:rsidRPr="00F91B20">
        <w:rPr>
          <w:rFonts w:ascii="Book Antiqua" w:hAnsi="Book Antiqua" w:cs="Times New Roman"/>
          <w:color w:val="auto"/>
          <w:sz w:val="24"/>
          <w:szCs w:val="24"/>
        </w:rPr>
        <w:t xml:space="preserve">EJ </w:t>
      </w:r>
      <w:r w:rsidR="0066581B" w:rsidRPr="00F91B20">
        <w:rPr>
          <w:rFonts w:ascii="Book Antiqua" w:hAnsi="Book Antiqua" w:cs="Times New Roman"/>
          <w:color w:val="auto"/>
          <w:sz w:val="24"/>
          <w:szCs w:val="24"/>
        </w:rPr>
        <w:t xml:space="preserve">were also similar in the two </w:t>
      </w:r>
      <w:r w:rsidRPr="00F91B20">
        <w:rPr>
          <w:rFonts w:ascii="Book Antiqua" w:hAnsi="Book Antiqua" w:cs="Times New Roman"/>
          <w:color w:val="auto"/>
          <w:sz w:val="24"/>
          <w:szCs w:val="24"/>
        </w:rPr>
        <w:t xml:space="preserve">groups </w:t>
      </w:r>
      <w:r w:rsidR="001E1714">
        <w:rPr>
          <w:rFonts w:ascii="Book Antiqua" w:eastAsia="SimSun" w:hAnsi="Book Antiqua" w:cs="Times New Roman" w:hint="eastAsia"/>
          <w:color w:val="auto"/>
          <w:sz w:val="24"/>
          <w:szCs w:val="24"/>
          <w:lang w:eastAsia="zh-CN"/>
        </w:rPr>
        <w:t>[</w:t>
      </w:r>
      <w:r w:rsidR="001E1714" w:rsidRPr="001E1714">
        <w:rPr>
          <w:rFonts w:ascii="Book Antiqua" w:hAnsi="Book Antiqua" w:cs="Times New Roman"/>
          <w:i/>
          <w:caps/>
          <w:color w:val="auto"/>
          <w:sz w:val="24"/>
          <w:szCs w:val="24"/>
        </w:rPr>
        <w:t>p</w:t>
      </w:r>
      <w:r w:rsidR="001E1714"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0.439, LATG</w:t>
      </w:r>
      <w:r w:rsidR="00246EEF"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4 cases (0.9%), TLTG</w:t>
      </w:r>
      <w:r w:rsidR="00246EEF" w:rsidRPr="00F91B20">
        <w:rPr>
          <w:rFonts w:ascii="Book Antiqua" w:hAnsi="Book Antiqua" w:cs="Times New Roman"/>
          <w:color w:val="auto"/>
          <w:sz w:val="24"/>
          <w:szCs w:val="24"/>
        </w:rPr>
        <w:t>, cas</w:t>
      </w:r>
      <w:r w:rsidRPr="00F91B20">
        <w:rPr>
          <w:rFonts w:ascii="Book Antiqua" w:hAnsi="Book Antiqua" w:cs="Times New Roman"/>
          <w:color w:val="auto"/>
          <w:sz w:val="24"/>
          <w:szCs w:val="24"/>
        </w:rPr>
        <w:t>es (0.7%)</w:t>
      </w:r>
      <w:r w:rsidR="001E1714">
        <w:rPr>
          <w:rFonts w:ascii="Book Antiqua" w:eastAsia="SimSun" w:hAnsi="Book Antiqua" w:cs="Times New Roman" w:hint="eastAsia"/>
          <w:color w:val="auto"/>
          <w:sz w:val="24"/>
          <w:szCs w:val="24"/>
          <w:lang w:eastAsia="zh-CN"/>
        </w:rPr>
        <w:t>]</w:t>
      </w:r>
      <w:r w:rsidR="0066581B"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w:t>
      </w:r>
      <w:r w:rsidR="0066581B" w:rsidRPr="00F91B20">
        <w:rPr>
          <w:rFonts w:ascii="Book Antiqua" w:hAnsi="Book Antiqua" w:cs="Times New Roman"/>
          <w:color w:val="auto"/>
          <w:sz w:val="24"/>
          <w:szCs w:val="24"/>
        </w:rPr>
        <w:t xml:space="preserve">The classes of the </w:t>
      </w:r>
      <w:r w:rsidR="002C1049" w:rsidRPr="00F91B20">
        <w:rPr>
          <w:rFonts w:ascii="Book Antiqua" w:hAnsi="Book Antiqua" w:cs="Times New Roman"/>
          <w:color w:val="auto"/>
          <w:sz w:val="24"/>
          <w:szCs w:val="24"/>
        </w:rPr>
        <w:t>post-operative</w:t>
      </w:r>
      <w:r w:rsidRPr="00F91B20">
        <w:rPr>
          <w:rFonts w:ascii="Book Antiqua" w:hAnsi="Book Antiqua" w:cs="Times New Roman"/>
          <w:color w:val="auto"/>
          <w:sz w:val="24"/>
          <w:szCs w:val="24"/>
        </w:rPr>
        <w:t xml:space="preserve"> </w:t>
      </w:r>
      <w:r w:rsidR="0066581B" w:rsidRPr="00F91B20">
        <w:rPr>
          <w:rFonts w:ascii="Book Antiqua" w:hAnsi="Book Antiqua" w:cs="Times New Roman"/>
          <w:color w:val="auto"/>
          <w:sz w:val="24"/>
          <w:szCs w:val="24"/>
        </w:rPr>
        <w:t>c</w:t>
      </w:r>
      <w:r w:rsidRPr="00F91B20">
        <w:rPr>
          <w:rFonts w:ascii="Book Antiqua" w:hAnsi="Book Antiqua" w:cs="Times New Roman"/>
          <w:color w:val="auto"/>
          <w:sz w:val="24"/>
          <w:szCs w:val="24"/>
        </w:rPr>
        <w:t>omplication</w:t>
      </w:r>
      <w:r w:rsidR="0066581B"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are </w:t>
      </w:r>
      <w:r w:rsidR="0066581B" w:rsidRPr="00F91B20">
        <w:rPr>
          <w:rFonts w:ascii="Book Antiqua" w:hAnsi="Book Antiqua" w:cs="Times New Roman"/>
          <w:color w:val="auto"/>
          <w:sz w:val="24"/>
          <w:szCs w:val="24"/>
        </w:rPr>
        <w:t xml:space="preserve">given </w:t>
      </w:r>
      <w:r w:rsidRPr="00F91B20">
        <w:rPr>
          <w:rFonts w:ascii="Book Antiqua" w:hAnsi="Book Antiqua" w:cs="Times New Roman"/>
          <w:color w:val="auto"/>
          <w:sz w:val="24"/>
          <w:szCs w:val="24"/>
        </w:rPr>
        <w:t>in Table 4</w:t>
      </w:r>
      <w:r w:rsidR="0066581B" w:rsidRPr="00F91B20">
        <w:rPr>
          <w:rFonts w:ascii="Book Antiqua" w:hAnsi="Book Antiqua" w:cs="Times New Roman"/>
          <w:color w:val="auto"/>
          <w:sz w:val="24"/>
          <w:szCs w:val="24"/>
        </w:rPr>
        <w:t xml:space="preserve">, and the types of </w:t>
      </w:r>
      <w:r w:rsidR="002C1049" w:rsidRPr="00F91B20">
        <w:rPr>
          <w:rFonts w:ascii="Book Antiqua" w:hAnsi="Book Antiqua" w:cs="Times New Roman"/>
          <w:color w:val="auto"/>
          <w:sz w:val="24"/>
          <w:szCs w:val="24"/>
        </w:rPr>
        <w:t xml:space="preserve">complications including bleeding, leakage, stricture, intra-abdominal fluid collection, internal hernia, ileus, wound infection </w:t>
      </w:r>
      <w:r w:rsidR="0066581B" w:rsidRPr="00F91B20">
        <w:rPr>
          <w:rFonts w:ascii="Book Antiqua" w:hAnsi="Book Antiqua" w:cs="Times New Roman"/>
          <w:color w:val="auto"/>
          <w:sz w:val="24"/>
          <w:szCs w:val="24"/>
        </w:rPr>
        <w:t xml:space="preserve">are presented </w:t>
      </w:r>
      <w:r w:rsidR="002C1049" w:rsidRPr="00F91B20">
        <w:rPr>
          <w:rFonts w:ascii="Book Antiqua" w:hAnsi="Book Antiqua" w:cs="Times New Roman"/>
          <w:color w:val="auto"/>
          <w:sz w:val="24"/>
          <w:szCs w:val="24"/>
        </w:rPr>
        <w:t>in Table 5. Early complication</w:t>
      </w:r>
      <w:r w:rsidR="0066581B" w:rsidRPr="00F91B20">
        <w:rPr>
          <w:rFonts w:ascii="Book Antiqua" w:hAnsi="Book Antiqua" w:cs="Times New Roman"/>
          <w:color w:val="auto"/>
          <w:sz w:val="24"/>
          <w:szCs w:val="24"/>
        </w:rPr>
        <w:t>s following TLTG</w:t>
      </w:r>
      <w:r w:rsidR="002C1049" w:rsidRPr="00F91B20">
        <w:rPr>
          <w:rFonts w:ascii="Book Antiqua" w:hAnsi="Book Antiqua" w:cs="Times New Roman"/>
          <w:color w:val="auto"/>
          <w:sz w:val="24"/>
          <w:szCs w:val="24"/>
        </w:rPr>
        <w:t xml:space="preserve"> classified as CDC grade </w:t>
      </w:r>
      <w:r w:rsidR="00040F63" w:rsidRPr="00F91B20">
        <w:rPr>
          <w:rFonts w:ascii="Book Antiqua" w:eastAsia="Malgun Gothic"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040F63" w:rsidRPr="00F91B20">
        <w:rPr>
          <w:rFonts w:ascii="Book Antiqua" w:hAnsi="Book Antiqua" w:cs="Times New Roman"/>
          <w:color w:val="auto"/>
          <w:sz w:val="24"/>
          <w:szCs w:val="24"/>
        </w:rPr>
        <w:t>III were observed in 85 (8.3%) patients, and late complication</w:t>
      </w:r>
      <w:r w:rsidR="0066581B" w:rsidRPr="00F91B20">
        <w:rPr>
          <w:rFonts w:ascii="Book Antiqua" w:hAnsi="Book Antiqua" w:cs="Times New Roman"/>
          <w:color w:val="auto"/>
          <w:sz w:val="24"/>
          <w:szCs w:val="24"/>
        </w:rPr>
        <w:t>s</w:t>
      </w:r>
      <w:r w:rsidR="00040F63" w:rsidRPr="00F91B20">
        <w:rPr>
          <w:rFonts w:ascii="Book Antiqua" w:hAnsi="Book Antiqua" w:cs="Times New Roman"/>
          <w:color w:val="auto"/>
          <w:sz w:val="24"/>
          <w:szCs w:val="24"/>
        </w:rPr>
        <w:t xml:space="preserve"> classified as CDC grade </w:t>
      </w:r>
      <w:r w:rsidR="00040F63" w:rsidRPr="00F91B20">
        <w:rPr>
          <w:rFonts w:ascii="Book Antiqua" w:eastAsia="Malgun Gothic" w:hAnsi="Book Antiqua" w:cs="Times New Roman"/>
          <w:color w:val="auto"/>
          <w:sz w:val="24"/>
          <w:szCs w:val="24"/>
        </w:rPr>
        <w:t>≥</w:t>
      </w:r>
      <w:r w:rsidR="001E1714">
        <w:rPr>
          <w:rFonts w:ascii="Book Antiqua" w:eastAsia="SimSun" w:hAnsi="Book Antiqua" w:cs="Times New Roman" w:hint="eastAsia"/>
          <w:color w:val="auto"/>
          <w:sz w:val="24"/>
          <w:szCs w:val="24"/>
          <w:lang w:eastAsia="zh-CN"/>
        </w:rPr>
        <w:t xml:space="preserve"> </w:t>
      </w:r>
      <w:r w:rsidR="00040F63" w:rsidRPr="00F91B20">
        <w:rPr>
          <w:rFonts w:ascii="Book Antiqua" w:hAnsi="Book Antiqua" w:cs="Times New Roman"/>
          <w:color w:val="auto"/>
          <w:sz w:val="24"/>
          <w:szCs w:val="24"/>
        </w:rPr>
        <w:t>III were observed in 18 (4.3%) patients.</w:t>
      </w:r>
    </w:p>
    <w:p w:rsidR="00FA1AC6" w:rsidRPr="001E1714" w:rsidRDefault="00FA1AC6" w:rsidP="00603AF4">
      <w:pPr>
        <w:snapToGrid w:val="0"/>
        <w:spacing w:line="360" w:lineRule="auto"/>
        <w:jc w:val="both"/>
        <w:rPr>
          <w:rFonts w:ascii="Book Antiqua" w:eastAsia="SimSun" w:hAnsi="Book Antiqua" w:cs="Times New Roman"/>
          <w:color w:val="auto"/>
          <w:sz w:val="24"/>
          <w:szCs w:val="24"/>
          <w:lang w:eastAsia="zh-CN"/>
        </w:rPr>
      </w:pPr>
    </w:p>
    <w:p w:rsidR="00930CD1" w:rsidRPr="00F91B20" w:rsidRDefault="00930CD1"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t>DISCUSSION</w:t>
      </w:r>
    </w:p>
    <w:p w:rsidR="002B5E11" w:rsidRPr="00F91B20" w:rsidRDefault="00830485"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 xml:space="preserve">Various modified methods of TLTG have been developed, but </w:t>
      </w:r>
      <w:r w:rsidR="00224A98" w:rsidRPr="00F91B20">
        <w:rPr>
          <w:rFonts w:ascii="Book Antiqua" w:hAnsi="Book Antiqua" w:cs="Times New Roman"/>
          <w:color w:val="auto"/>
          <w:sz w:val="24"/>
          <w:szCs w:val="24"/>
        </w:rPr>
        <w:t xml:space="preserve">no </w:t>
      </w:r>
      <w:r w:rsidRPr="00F91B20">
        <w:rPr>
          <w:rFonts w:ascii="Book Antiqua" w:hAnsi="Book Antiqua" w:cs="Times New Roman"/>
          <w:color w:val="auto"/>
          <w:sz w:val="24"/>
          <w:szCs w:val="24"/>
        </w:rPr>
        <w:t>standard method</w:t>
      </w:r>
      <w:r w:rsidR="00224A98" w:rsidRPr="00F91B20">
        <w:rPr>
          <w:rFonts w:ascii="Book Antiqua" w:hAnsi="Book Antiqua" w:cs="Times New Roman"/>
          <w:color w:val="auto"/>
          <w:sz w:val="24"/>
          <w:szCs w:val="24"/>
        </w:rPr>
        <w:t xml:space="preserve"> for upper and middle gastric cancer has</w:t>
      </w:r>
      <w:r w:rsidRPr="00F91B20">
        <w:rPr>
          <w:rFonts w:ascii="Book Antiqua" w:hAnsi="Book Antiqua" w:cs="Times New Roman"/>
          <w:color w:val="auto"/>
          <w:sz w:val="24"/>
          <w:szCs w:val="24"/>
        </w:rPr>
        <w:t xml:space="preserve"> been established because </w:t>
      </w:r>
      <w:r w:rsidR="00224A98"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reconstruction of intracorporeal EJ</w:t>
      </w:r>
      <w:r w:rsidR="00224A98"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require</w:t>
      </w:r>
      <w:r w:rsidR="00224A98"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a high </w:t>
      </w:r>
      <w:r w:rsidR="00224A98" w:rsidRPr="00F91B20">
        <w:rPr>
          <w:rFonts w:ascii="Book Antiqua" w:hAnsi="Book Antiqua" w:cs="Times New Roman"/>
          <w:color w:val="auto"/>
          <w:sz w:val="24"/>
          <w:szCs w:val="24"/>
        </w:rPr>
        <w:t>level</w:t>
      </w:r>
      <w:r w:rsidRPr="00F91B20">
        <w:rPr>
          <w:rFonts w:ascii="Book Antiqua" w:hAnsi="Book Antiqua" w:cs="Times New Roman"/>
          <w:color w:val="auto"/>
          <w:sz w:val="24"/>
          <w:szCs w:val="24"/>
        </w:rPr>
        <w:t xml:space="preserve"> of techni</w:t>
      </w:r>
      <w:r w:rsidR="00224A98" w:rsidRPr="00F91B20">
        <w:rPr>
          <w:rFonts w:ascii="Book Antiqua" w:hAnsi="Book Antiqua" w:cs="Times New Roman"/>
          <w:color w:val="auto"/>
          <w:sz w:val="24"/>
          <w:szCs w:val="24"/>
        </w:rPr>
        <w:t>cal proficiency</w:t>
      </w:r>
      <w:r w:rsidRPr="00F91B20">
        <w:rPr>
          <w:rFonts w:ascii="Book Antiqua" w:hAnsi="Book Antiqua" w:cs="Times New Roman"/>
          <w:color w:val="auto"/>
          <w:sz w:val="24"/>
          <w:szCs w:val="24"/>
        </w:rPr>
        <w:t xml:space="preserve"> and is difficult even </w:t>
      </w:r>
      <w:r w:rsidR="00224A98" w:rsidRPr="00F91B20">
        <w:rPr>
          <w:rFonts w:ascii="Book Antiqua" w:hAnsi="Book Antiqua" w:cs="Times New Roman"/>
          <w:color w:val="auto"/>
          <w:sz w:val="24"/>
          <w:szCs w:val="24"/>
        </w:rPr>
        <w:t xml:space="preserve">for </w:t>
      </w:r>
      <w:r w:rsidR="00657D33" w:rsidRPr="00F91B20">
        <w:rPr>
          <w:rFonts w:ascii="Book Antiqua" w:hAnsi="Book Antiqua" w:cs="Times New Roman"/>
          <w:color w:val="auto"/>
          <w:sz w:val="24"/>
          <w:szCs w:val="24"/>
        </w:rPr>
        <w:t>experienced</w:t>
      </w:r>
      <w:r w:rsidRPr="00F91B20">
        <w:rPr>
          <w:rFonts w:ascii="Book Antiqua" w:hAnsi="Book Antiqua" w:cs="Times New Roman"/>
          <w:color w:val="auto"/>
          <w:sz w:val="24"/>
          <w:szCs w:val="24"/>
        </w:rPr>
        <w:t xml:space="preserve"> surgeon</w:t>
      </w:r>
      <w:r w:rsidR="00224A98" w:rsidRPr="00F91B20">
        <w:rPr>
          <w:rFonts w:ascii="Book Antiqua" w:hAnsi="Book Antiqua" w:cs="Times New Roman"/>
          <w:color w:val="auto"/>
          <w:sz w:val="24"/>
          <w:szCs w:val="24"/>
        </w:rPr>
        <w:t>s</w:t>
      </w:r>
      <w:r w:rsidR="00D873D6" w:rsidRPr="00F91B20">
        <w:rPr>
          <w:rFonts w:ascii="Book Antiqua" w:hAnsi="Book Antiqua" w:cs="Times New Roman"/>
          <w:color w:val="auto"/>
          <w:sz w:val="24"/>
          <w:szCs w:val="24"/>
          <w:vertAlign w:val="superscript"/>
        </w:rPr>
        <w:t>[2</w:t>
      </w:r>
      <w:r w:rsidR="00E16739" w:rsidRPr="00F91B20">
        <w:rPr>
          <w:rFonts w:ascii="Book Antiqua" w:hAnsi="Book Antiqua" w:cs="Times New Roman"/>
          <w:color w:val="auto"/>
          <w:sz w:val="24"/>
          <w:szCs w:val="24"/>
          <w:vertAlign w:val="superscript"/>
        </w:rPr>
        <w:t>4</w:t>
      </w:r>
      <w:r w:rsidR="00D873D6" w:rsidRPr="00F91B20">
        <w:rPr>
          <w:rFonts w:ascii="Book Antiqua" w:hAnsi="Book Antiqua" w:cs="Times New Roman"/>
          <w:color w:val="auto"/>
          <w:sz w:val="24"/>
          <w:szCs w:val="24"/>
          <w:vertAlign w:val="superscript"/>
        </w:rPr>
        <w:t>–2</w:t>
      </w:r>
      <w:r w:rsidR="00E16739" w:rsidRPr="00F91B20">
        <w:rPr>
          <w:rFonts w:ascii="Book Antiqua" w:hAnsi="Book Antiqua" w:cs="Times New Roman"/>
          <w:color w:val="auto"/>
          <w:sz w:val="24"/>
          <w:szCs w:val="24"/>
          <w:vertAlign w:val="superscript"/>
        </w:rPr>
        <w:t>8</w:t>
      </w:r>
      <w:r w:rsidR="00D873D6" w:rsidRPr="00F91B20">
        <w:rPr>
          <w:rFonts w:ascii="Book Antiqua" w:hAnsi="Book Antiqua" w:cs="Times New Roman"/>
          <w:color w:val="auto"/>
          <w:sz w:val="24"/>
          <w:szCs w:val="24"/>
          <w:vertAlign w:val="superscript"/>
        </w:rPr>
        <w:t>]</w:t>
      </w:r>
      <w:r w:rsidR="001650A6" w:rsidRPr="00F91B20">
        <w:rPr>
          <w:rFonts w:ascii="Book Antiqua" w:hAnsi="Book Antiqua" w:cs="Times New Roman"/>
          <w:color w:val="auto"/>
          <w:sz w:val="24"/>
          <w:szCs w:val="24"/>
        </w:rPr>
        <w:t>.</w:t>
      </w:r>
      <w:r w:rsidR="00283DDF" w:rsidRPr="00F91B20">
        <w:rPr>
          <w:rFonts w:ascii="Book Antiqua" w:hAnsi="Book Antiqua" w:cs="Times New Roman"/>
          <w:color w:val="auto"/>
          <w:sz w:val="24"/>
          <w:szCs w:val="24"/>
        </w:rPr>
        <w:t xml:space="preserve"> </w:t>
      </w:r>
      <w:r w:rsidR="00657D33" w:rsidRPr="00F91B20">
        <w:rPr>
          <w:rFonts w:ascii="Book Antiqua" w:hAnsi="Book Antiqua" w:cs="Times New Roman"/>
          <w:color w:val="auto"/>
          <w:sz w:val="24"/>
          <w:szCs w:val="24"/>
        </w:rPr>
        <w:t>W</w:t>
      </w:r>
      <w:r w:rsidRPr="00F91B20">
        <w:rPr>
          <w:rFonts w:ascii="Book Antiqua" w:hAnsi="Book Antiqua" w:cs="Times New Roman"/>
          <w:color w:val="auto"/>
          <w:sz w:val="24"/>
          <w:szCs w:val="24"/>
        </w:rPr>
        <w:t>e</w:t>
      </w:r>
      <w:r w:rsidR="00224A98" w:rsidRPr="00F91B20">
        <w:rPr>
          <w:rFonts w:ascii="Book Antiqua" w:hAnsi="Book Antiqua" w:cs="Times New Roman"/>
          <w:color w:val="auto"/>
          <w:sz w:val="24"/>
          <w:szCs w:val="24"/>
        </w:rPr>
        <w:t xml:space="preserve"> </w:t>
      </w:r>
      <w:r w:rsidR="00657D33" w:rsidRPr="00F91B20">
        <w:rPr>
          <w:rFonts w:ascii="Book Antiqua" w:hAnsi="Book Antiqua" w:cs="Times New Roman"/>
          <w:color w:val="auto"/>
          <w:sz w:val="24"/>
          <w:szCs w:val="24"/>
        </w:rPr>
        <w:t xml:space="preserve">have </w:t>
      </w:r>
      <w:r w:rsidR="00224A98" w:rsidRPr="00F91B20">
        <w:rPr>
          <w:rFonts w:ascii="Book Antiqua" w:hAnsi="Book Antiqua" w:cs="Times New Roman"/>
          <w:color w:val="auto"/>
          <w:sz w:val="24"/>
          <w:szCs w:val="24"/>
        </w:rPr>
        <w:t>recently</w:t>
      </w:r>
      <w:r w:rsidRPr="00F91B20">
        <w:rPr>
          <w:rFonts w:ascii="Book Antiqua" w:hAnsi="Book Antiqua" w:cs="Times New Roman"/>
          <w:color w:val="auto"/>
          <w:sz w:val="24"/>
          <w:szCs w:val="24"/>
        </w:rPr>
        <w:t xml:space="preserve"> reported </w:t>
      </w:r>
      <w:r w:rsidR="00224A98" w:rsidRPr="00F91B20">
        <w:rPr>
          <w:rFonts w:ascii="Book Antiqua" w:hAnsi="Book Antiqua" w:cs="Times New Roman"/>
          <w:color w:val="auto"/>
          <w:sz w:val="24"/>
          <w:szCs w:val="24"/>
        </w:rPr>
        <w:t>a</w:t>
      </w:r>
      <w:r w:rsidRPr="00F91B20">
        <w:rPr>
          <w:rFonts w:ascii="Book Antiqua" w:hAnsi="Book Antiqua" w:cs="Times New Roman"/>
          <w:color w:val="auto"/>
          <w:sz w:val="24"/>
          <w:szCs w:val="24"/>
        </w:rPr>
        <w:t xml:space="preserve"> TLTG </w:t>
      </w:r>
      <w:r w:rsidR="00657D33" w:rsidRPr="00F91B20">
        <w:rPr>
          <w:rFonts w:ascii="Book Antiqua" w:hAnsi="Book Antiqua" w:cs="Times New Roman"/>
          <w:color w:val="auto"/>
          <w:sz w:val="24"/>
          <w:szCs w:val="24"/>
        </w:rPr>
        <w:t xml:space="preserve">method </w:t>
      </w:r>
      <w:r w:rsidRPr="00F91B20">
        <w:rPr>
          <w:rFonts w:ascii="Book Antiqua" w:hAnsi="Book Antiqua" w:cs="Times New Roman"/>
          <w:color w:val="auto"/>
          <w:sz w:val="24"/>
          <w:szCs w:val="24"/>
        </w:rPr>
        <w:t xml:space="preserve">developed for intracorporeal EJ using </w:t>
      </w:r>
      <w:r w:rsidR="00224A98" w:rsidRPr="00F91B20">
        <w:rPr>
          <w:rFonts w:ascii="Book Antiqua" w:hAnsi="Book Antiqua" w:cs="Times New Roman"/>
          <w:color w:val="auto"/>
          <w:sz w:val="24"/>
          <w:szCs w:val="24"/>
        </w:rPr>
        <w:t xml:space="preserve">an </w:t>
      </w:r>
      <w:r w:rsidRPr="00F91B20">
        <w:rPr>
          <w:rFonts w:ascii="Book Antiqua" w:hAnsi="Book Antiqua" w:cs="Times New Roman"/>
          <w:color w:val="auto"/>
          <w:sz w:val="24"/>
          <w:szCs w:val="24"/>
        </w:rPr>
        <w:t>endoscopic linear stapler</w:t>
      </w:r>
      <w:r w:rsidR="00224A98"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and we believe that it could be</w:t>
      </w:r>
      <w:r w:rsidR="00224A98" w:rsidRPr="00F91B20">
        <w:rPr>
          <w:rFonts w:ascii="Book Antiqua" w:hAnsi="Book Antiqua" w:cs="Times New Roman"/>
          <w:color w:val="auto"/>
          <w:sz w:val="24"/>
          <w:szCs w:val="24"/>
        </w:rPr>
        <w:t>come</w:t>
      </w:r>
      <w:r w:rsidRPr="00F91B20">
        <w:rPr>
          <w:rFonts w:ascii="Book Antiqua" w:hAnsi="Book Antiqua" w:cs="Times New Roman"/>
          <w:color w:val="auto"/>
          <w:sz w:val="24"/>
          <w:szCs w:val="24"/>
        </w:rPr>
        <w:t xml:space="preserve"> a standard method </w:t>
      </w:r>
      <w:r w:rsidR="001E1714">
        <w:rPr>
          <w:rFonts w:ascii="Book Antiqua" w:hAnsi="Book Antiqua" w:cs="Times New Roman"/>
          <w:color w:val="auto"/>
          <w:sz w:val="24"/>
          <w:szCs w:val="24"/>
        </w:rPr>
        <w:t>for these patients</w:t>
      </w:r>
      <w:r w:rsidR="00D873D6" w:rsidRPr="00F91B20">
        <w:rPr>
          <w:rFonts w:ascii="Book Antiqua" w:hAnsi="Book Antiqua" w:cs="Times New Roman"/>
          <w:color w:val="auto"/>
          <w:sz w:val="24"/>
          <w:szCs w:val="24"/>
          <w:vertAlign w:val="superscript"/>
        </w:rPr>
        <w:t>[16,17]</w:t>
      </w:r>
      <w:r w:rsidR="00283DDF"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Although extracorporeal EJ anastomosis using </w:t>
      </w:r>
      <w:r w:rsidR="00224A98" w:rsidRPr="00F91B20">
        <w:rPr>
          <w:rFonts w:ascii="Book Antiqua" w:hAnsi="Book Antiqua" w:cs="Times New Roman"/>
          <w:color w:val="auto"/>
          <w:sz w:val="24"/>
          <w:szCs w:val="24"/>
        </w:rPr>
        <w:t xml:space="preserve">a </w:t>
      </w:r>
      <w:r w:rsidRPr="00F91B20">
        <w:rPr>
          <w:rFonts w:ascii="Book Antiqua" w:hAnsi="Book Antiqua" w:cs="Times New Roman"/>
          <w:color w:val="auto"/>
          <w:sz w:val="24"/>
          <w:szCs w:val="24"/>
        </w:rPr>
        <w:t xml:space="preserve">circular stapler is </w:t>
      </w:r>
      <w:r w:rsidR="00224A98"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generally</w:t>
      </w:r>
      <w:r w:rsidR="00224A98"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accepted method for laparoscopic total gastrectomy, the anastomosis </w:t>
      </w:r>
      <w:r w:rsidR="00224A98" w:rsidRPr="00F91B20">
        <w:rPr>
          <w:rFonts w:ascii="Book Antiqua" w:hAnsi="Book Antiqua" w:cs="Times New Roman"/>
          <w:color w:val="auto"/>
          <w:sz w:val="24"/>
          <w:szCs w:val="24"/>
        </w:rPr>
        <w:t xml:space="preserve">is often difficult to complete </w:t>
      </w:r>
      <w:r w:rsidRPr="00F91B20">
        <w:rPr>
          <w:rFonts w:ascii="Book Antiqua" w:hAnsi="Book Antiqua" w:cs="Times New Roman"/>
          <w:color w:val="auto"/>
          <w:sz w:val="24"/>
          <w:szCs w:val="24"/>
        </w:rPr>
        <w:t xml:space="preserve">because of </w:t>
      </w:r>
      <w:r w:rsidR="00224A98"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limit</w:t>
      </w:r>
      <w:r w:rsidR="00224A98" w:rsidRPr="00F91B20">
        <w:rPr>
          <w:rFonts w:ascii="Book Antiqua" w:hAnsi="Book Antiqua" w:cs="Times New Roman"/>
          <w:color w:val="auto"/>
          <w:sz w:val="24"/>
          <w:szCs w:val="24"/>
        </w:rPr>
        <w:t>ed</w:t>
      </w:r>
      <w:r w:rsidRPr="00F91B20">
        <w:rPr>
          <w:rFonts w:ascii="Book Antiqua" w:hAnsi="Book Antiqua" w:cs="Times New Roman"/>
          <w:color w:val="auto"/>
          <w:sz w:val="24"/>
          <w:szCs w:val="24"/>
        </w:rPr>
        <w:t xml:space="preserve"> working space</w:t>
      </w:r>
      <w:r w:rsidR="00541247" w:rsidRPr="00F91B20">
        <w:rPr>
          <w:rFonts w:ascii="Book Antiqua" w:hAnsi="Book Antiqua" w:cs="Times New Roman"/>
          <w:color w:val="auto"/>
          <w:sz w:val="24"/>
          <w:szCs w:val="24"/>
        </w:rPr>
        <w:t xml:space="preserve"> formed by the </w:t>
      </w:r>
      <w:r w:rsidRPr="00F91B20">
        <w:rPr>
          <w:rFonts w:ascii="Book Antiqua" w:hAnsi="Book Antiqua" w:cs="Times New Roman"/>
          <w:color w:val="auto"/>
          <w:sz w:val="24"/>
          <w:szCs w:val="24"/>
        </w:rPr>
        <w:t>mini-laparotomy</w:t>
      </w:r>
      <w:r w:rsidR="00D873D6" w:rsidRPr="00F91B20">
        <w:rPr>
          <w:rFonts w:ascii="Book Antiqua" w:hAnsi="Book Antiqua" w:cs="Times New Roman"/>
          <w:color w:val="auto"/>
          <w:sz w:val="24"/>
          <w:szCs w:val="24"/>
          <w:vertAlign w:val="superscript"/>
        </w:rPr>
        <w:t>[2</w:t>
      </w:r>
      <w:r w:rsidR="00E16739" w:rsidRPr="00F91B20">
        <w:rPr>
          <w:rFonts w:ascii="Book Antiqua" w:hAnsi="Book Antiqua" w:cs="Times New Roman"/>
          <w:color w:val="auto"/>
          <w:sz w:val="24"/>
          <w:szCs w:val="24"/>
          <w:vertAlign w:val="superscript"/>
        </w:rPr>
        <w:t>4</w:t>
      </w:r>
      <w:r w:rsidR="00D873D6" w:rsidRPr="00F91B20">
        <w:rPr>
          <w:rFonts w:ascii="Book Antiqua" w:hAnsi="Book Antiqua" w:cs="Times New Roman"/>
          <w:color w:val="auto"/>
          <w:sz w:val="24"/>
          <w:szCs w:val="24"/>
          <w:vertAlign w:val="superscript"/>
        </w:rPr>
        <w:t>]</w:t>
      </w:r>
      <w:r w:rsidR="0019552A" w:rsidRPr="00F91B20">
        <w:rPr>
          <w:rFonts w:ascii="Book Antiqua" w:hAnsi="Book Antiqua" w:cs="Times New Roman"/>
          <w:color w:val="auto"/>
          <w:sz w:val="24"/>
          <w:szCs w:val="24"/>
        </w:rPr>
        <w:t>.</w:t>
      </w:r>
      <w:r w:rsidR="00114C6E" w:rsidRPr="00F91B20">
        <w:rPr>
          <w:rFonts w:ascii="Book Antiqua" w:hAnsi="Book Antiqua" w:cs="Times New Roman"/>
          <w:color w:val="auto"/>
          <w:sz w:val="24"/>
          <w:szCs w:val="24"/>
        </w:rPr>
        <w:t xml:space="preserve"> </w:t>
      </w:r>
      <w:r w:rsidR="009B5267" w:rsidRPr="00F91B20">
        <w:rPr>
          <w:rFonts w:ascii="Book Antiqua" w:hAnsi="Book Antiqua" w:cs="Times New Roman"/>
          <w:color w:val="auto"/>
          <w:sz w:val="24"/>
          <w:szCs w:val="24"/>
        </w:rPr>
        <w:lastRenderedPageBreak/>
        <w:t>Furthe</w:t>
      </w:r>
      <w:r w:rsidR="00BA672D" w:rsidRPr="00F91B20">
        <w:rPr>
          <w:rFonts w:ascii="Book Antiqua" w:hAnsi="Book Antiqua" w:cs="Times New Roman"/>
          <w:color w:val="auto"/>
          <w:sz w:val="24"/>
          <w:szCs w:val="24"/>
        </w:rPr>
        <w:t>r</w:t>
      </w:r>
      <w:r w:rsidR="009B5267" w:rsidRPr="00F91B20">
        <w:rPr>
          <w:rFonts w:ascii="Book Antiqua" w:hAnsi="Book Antiqua" w:cs="Times New Roman"/>
          <w:color w:val="auto"/>
          <w:sz w:val="24"/>
          <w:szCs w:val="24"/>
        </w:rPr>
        <w:t>more</w:t>
      </w:r>
      <w:r w:rsidR="00657D33" w:rsidRPr="00F91B20">
        <w:rPr>
          <w:rFonts w:ascii="Book Antiqua" w:hAnsi="Book Antiqua" w:cs="Times New Roman"/>
          <w:color w:val="auto"/>
          <w:sz w:val="24"/>
          <w:szCs w:val="24"/>
        </w:rPr>
        <w:t>,</w:t>
      </w:r>
      <w:r w:rsidR="009B5267" w:rsidRPr="00F91B20">
        <w:rPr>
          <w:rFonts w:ascii="Book Antiqua" w:hAnsi="Book Antiqua" w:cs="Times New Roman"/>
          <w:color w:val="auto"/>
          <w:sz w:val="24"/>
          <w:szCs w:val="24"/>
        </w:rPr>
        <w:t xml:space="preserve"> a</w:t>
      </w:r>
      <w:r w:rsidR="00541247" w:rsidRPr="00F91B20">
        <w:rPr>
          <w:rFonts w:ascii="Book Antiqua" w:hAnsi="Book Antiqua" w:cs="Times New Roman"/>
          <w:color w:val="auto"/>
          <w:sz w:val="24"/>
          <w:szCs w:val="24"/>
        </w:rPr>
        <w:t xml:space="preserve">n extended </w:t>
      </w:r>
      <w:r w:rsidRPr="00F91B20">
        <w:rPr>
          <w:rFonts w:ascii="Book Antiqua" w:hAnsi="Book Antiqua" w:cs="Times New Roman"/>
          <w:color w:val="auto"/>
          <w:sz w:val="24"/>
          <w:szCs w:val="24"/>
        </w:rPr>
        <w:t xml:space="preserve">laparotomy incision is </w:t>
      </w:r>
      <w:r w:rsidR="00541247" w:rsidRPr="00F91B20">
        <w:rPr>
          <w:rFonts w:ascii="Book Antiqua" w:hAnsi="Book Antiqua" w:cs="Times New Roman"/>
          <w:color w:val="auto"/>
          <w:sz w:val="24"/>
          <w:szCs w:val="24"/>
        </w:rPr>
        <w:t xml:space="preserve">sometimes </w:t>
      </w:r>
      <w:r w:rsidRPr="00F91B20">
        <w:rPr>
          <w:rFonts w:ascii="Book Antiqua" w:hAnsi="Book Antiqua" w:cs="Times New Roman"/>
          <w:color w:val="auto"/>
          <w:sz w:val="24"/>
          <w:szCs w:val="24"/>
        </w:rPr>
        <w:t xml:space="preserve">required, </w:t>
      </w:r>
      <w:r w:rsidR="00541247" w:rsidRPr="00F91B20">
        <w:rPr>
          <w:rFonts w:ascii="Book Antiqua" w:hAnsi="Book Antiqua" w:cs="Times New Roman"/>
          <w:color w:val="auto"/>
          <w:sz w:val="24"/>
          <w:szCs w:val="24"/>
        </w:rPr>
        <w:t xml:space="preserve">but this may reduce the benefits of </w:t>
      </w:r>
      <w:r w:rsidRPr="00F91B20">
        <w:rPr>
          <w:rFonts w:ascii="Book Antiqua" w:hAnsi="Book Antiqua" w:cs="Times New Roman"/>
          <w:color w:val="auto"/>
          <w:sz w:val="24"/>
          <w:szCs w:val="24"/>
        </w:rPr>
        <w:t xml:space="preserve">the </w:t>
      </w:r>
      <w:r w:rsidR="00114C6E" w:rsidRPr="00F91B20">
        <w:rPr>
          <w:rFonts w:ascii="Book Antiqua" w:hAnsi="Book Antiqua" w:cs="Times New Roman"/>
          <w:color w:val="auto"/>
          <w:sz w:val="24"/>
          <w:szCs w:val="24"/>
        </w:rPr>
        <w:t>laparoscopic approach.</w:t>
      </w:r>
    </w:p>
    <w:p w:rsidR="00BE4B50" w:rsidRPr="00F91B20" w:rsidRDefault="00830485" w:rsidP="00603AF4">
      <w:pPr>
        <w:snapToGrid w:val="0"/>
        <w:spacing w:line="360" w:lineRule="auto"/>
        <w:ind w:firstLineChars="100" w:firstLine="240"/>
        <w:jc w:val="both"/>
        <w:rPr>
          <w:rFonts w:ascii="Book Antiqua" w:hAnsi="Book Antiqua" w:cs="Times New Roman"/>
          <w:color w:val="auto"/>
          <w:sz w:val="24"/>
          <w:szCs w:val="24"/>
        </w:rPr>
      </w:pPr>
      <w:r w:rsidRPr="00F91B20">
        <w:rPr>
          <w:rFonts w:ascii="Book Antiqua" w:hAnsi="Book Antiqua" w:cs="Times New Roman"/>
          <w:color w:val="auto"/>
          <w:sz w:val="24"/>
          <w:szCs w:val="24"/>
        </w:rPr>
        <w:t xml:space="preserve">In </w:t>
      </w:r>
      <w:r w:rsidR="00D90F35" w:rsidRPr="00F91B20">
        <w:rPr>
          <w:rFonts w:ascii="Book Antiqua" w:hAnsi="Book Antiqua" w:cs="Times New Roman"/>
          <w:color w:val="auto"/>
          <w:sz w:val="24"/>
          <w:szCs w:val="24"/>
        </w:rPr>
        <w:t>a study on</w:t>
      </w:r>
      <w:r w:rsidRPr="00F91B20">
        <w:rPr>
          <w:rFonts w:ascii="Book Antiqua" w:hAnsi="Book Antiqua" w:cs="Times New Roman"/>
          <w:color w:val="auto"/>
          <w:sz w:val="24"/>
          <w:szCs w:val="24"/>
        </w:rPr>
        <w:t xml:space="preserve"> distal gastrectomy, TLDG without </w:t>
      </w:r>
      <w:r w:rsidR="00D90F35" w:rsidRPr="00F91B20">
        <w:rPr>
          <w:rFonts w:ascii="Book Antiqua" w:hAnsi="Book Antiqua" w:cs="Times New Roman"/>
          <w:color w:val="auto"/>
          <w:sz w:val="24"/>
          <w:szCs w:val="24"/>
        </w:rPr>
        <w:t xml:space="preserve">a </w:t>
      </w:r>
      <w:r w:rsidRPr="00F91B20">
        <w:rPr>
          <w:rFonts w:ascii="Book Antiqua" w:hAnsi="Book Antiqua" w:cs="Times New Roman"/>
          <w:color w:val="auto"/>
          <w:sz w:val="24"/>
          <w:szCs w:val="24"/>
        </w:rPr>
        <w:t xml:space="preserve">mini-laparotomy was unaffected by obesity and could </w:t>
      </w:r>
      <w:r w:rsidR="00D90F35" w:rsidRPr="00F91B20">
        <w:rPr>
          <w:rFonts w:ascii="Book Antiqua" w:hAnsi="Book Antiqua" w:cs="Times New Roman"/>
          <w:color w:val="auto"/>
          <w:sz w:val="24"/>
          <w:szCs w:val="24"/>
        </w:rPr>
        <w:t xml:space="preserve">thus </w:t>
      </w:r>
      <w:r w:rsidRPr="00F91B20">
        <w:rPr>
          <w:rFonts w:ascii="Book Antiqua" w:hAnsi="Book Antiqua" w:cs="Times New Roman"/>
          <w:color w:val="auto"/>
          <w:sz w:val="24"/>
          <w:szCs w:val="24"/>
        </w:rPr>
        <w:t xml:space="preserve">be a safe procedure </w:t>
      </w:r>
      <w:r w:rsidR="00D90F35" w:rsidRPr="00F91B20">
        <w:rPr>
          <w:rFonts w:ascii="Book Antiqua" w:hAnsi="Book Antiqua" w:cs="Times New Roman"/>
          <w:color w:val="auto"/>
          <w:sz w:val="24"/>
          <w:szCs w:val="24"/>
        </w:rPr>
        <w:t xml:space="preserve">for </w:t>
      </w:r>
      <w:r w:rsidRPr="00F91B20">
        <w:rPr>
          <w:rFonts w:ascii="Book Antiqua" w:hAnsi="Book Antiqua" w:cs="Times New Roman"/>
          <w:color w:val="auto"/>
          <w:sz w:val="24"/>
          <w:szCs w:val="24"/>
        </w:rPr>
        <w:t>avoid</w:t>
      </w:r>
      <w:r w:rsidR="00D90F35" w:rsidRPr="00F91B20">
        <w:rPr>
          <w:rFonts w:ascii="Book Antiqua" w:hAnsi="Book Antiqua" w:cs="Times New Roman"/>
          <w:color w:val="auto"/>
          <w:sz w:val="24"/>
          <w:szCs w:val="24"/>
        </w:rPr>
        <w:t>ing</w:t>
      </w:r>
      <w:r w:rsidRPr="00F91B20">
        <w:rPr>
          <w:rFonts w:ascii="Book Antiqua" w:hAnsi="Book Antiqua" w:cs="Times New Roman"/>
          <w:color w:val="auto"/>
          <w:sz w:val="24"/>
          <w:szCs w:val="24"/>
        </w:rPr>
        <w:t xml:space="preserve"> the impact of obesity</w:t>
      </w:r>
      <w:r w:rsidR="00D873D6" w:rsidRPr="00F91B20">
        <w:rPr>
          <w:rFonts w:ascii="Book Antiqua" w:hAnsi="Book Antiqua" w:cs="Times New Roman"/>
          <w:color w:val="auto"/>
          <w:sz w:val="24"/>
          <w:szCs w:val="24"/>
          <w:vertAlign w:val="superscript"/>
        </w:rPr>
        <w:t>[18,19]</w:t>
      </w:r>
      <w:r w:rsidRPr="00F91B20">
        <w:rPr>
          <w:rFonts w:ascii="Book Antiqua" w:hAnsi="Book Antiqua" w:cs="Times New Roman"/>
          <w:color w:val="auto"/>
          <w:sz w:val="24"/>
          <w:szCs w:val="24"/>
        </w:rPr>
        <w:t>. Similarly, TLTG help</w:t>
      </w:r>
      <w:r w:rsidR="00D90F35"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the surgeon </w:t>
      </w:r>
      <w:r w:rsidR="00657D33" w:rsidRPr="00F91B20">
        <w:rPr>
          <w:rFonts w:ascii="Book Antiqua" w:hAnsi="Book Antiqua" w:cs="Times New Roman"/>
          <w:color w:val="auto"/>
          <w:sz w:val="24"/>
          <w:szCs w:val="24"/>
        </w:rPr>
        <w:t xml:space="preserve">easily </w:t>
      </w:r>
      <w:r w:rsidRPr="00F91B20">
        <w:rPr>
          <w:rFonts w:ascii="Book Antiqua" w:hAnsi="Book Antiqua" w:cs="Times New Roman"/>
          <w:color w:val="auto"/>
          <w:sz w:val="24"/>
          <w:szCs w:val="24"/>
        </w:rPr>
        <w:t>resect and reconstruct the anastomosis without limit</w:t>
      </w:r>
      <w:r w:rsidR="00D90F35" w:rsidRPr="00F91B20">
        <w:rPr>
          <w:rFonts w:ascii="Book Antiqua" w:hAnsi="Book Antiqua" w:cs="Times New Roman"/>
          <w:color w:val="auto"/>
          <w:sz w:val="24"/>
          <w:szCs w:val="24"/>
        </w:rPr>
        <w:t xml:space="preserve">ing the </w:t>
      </w:r>
      <w:r w:rsidRPr="00F91B20">
        <w:rPr>
          <w:rFonts w:ascii="Book Antiqua" w:hAnsi="Book Antiqua" w:cs="Times New Roman"/>
          <w:color w:val="auto"/>
          <w:sz w:val="24"/>
          <w:szCs w:val="24"/>
        </w:rPr>
        <w:t>surgeon’s view.</w:t>
      </w:r>
      <w:r w:rsidR="00FA1AC6" w:rsidRPr="00F91B20">
        <w:rPr>
          <w:rFonts w:ascii="Book Antiqua" w:hAnsi="Book Antiqua" w:cs="Times New Roman"/>
          <w:color w:val="auto"/>
          <w:sz w:val="24"/>
          <w:szCs w:val="24"/>
        </w:rPr>
        <w:t xml:space="preserve"> </w:t>
      </w:r>
      <w:r w:rsidR="00876DBF" w:rsidRPr="00F91B20">
        <w:rPr>
          <w:rFonts w:ascii="Book Antiqua" w:hAnsi="Book Antiqua" w:cs="Times New Roman"/>
          <w:color w:val="auto"/>
          <w:sz w:val="24"/>
          <w:szCs w:val="24"/>
        </w:rPr>
        <w:t xml:space="preserve">In </w:t>
      </w:r>
      <w:r w:rsidR="00D90F35" w:rsidRPr="00F91B20">
        <w:rPr>
          <w:rFonts w:ascii="Book Antiqua" w:hAnsi="Book Antiqua" w:cs="Times New Roman"/>
          <w:color w:val="auto"/>
          <w:sz w:val="24"/>
          <w:szCs w:val="24"/>
        </w:rPr>
        <w:t>a</w:t>
      </w:r>
      <w:r w:rsidR="00882F9F" w:rsidRPr="00F91B20">
        <w:rPr>
          <w:rFonts w:ascii="Book Antiqua" w:hAnsi="Book Antiqua" w:cs="Times New Roman"/>
          <w:color w:val="auto"/>
          <w:sz w:val="24"/>
          <w:szCs w:val="24"/>
        </w:rPr>
        <w:t xml:space="preserve"> </w:t>
      </w:r>
      <w:r w:rsidR="008851B8" w:rsidRPr="00F91B20">
        <w:rPr>
          <w:rFonts w:ascii="Book Antiqua" w:hAnsi="Book Antiqua" w:cs="Times New Roman"/>
          <w:color w:val="auto"/>
          <w:sz w:val="24"/>
          <w:szCs w:val="24"/>
        </w:rPr>
        <w:t xml:space="preserve">previous </w:t>
      </w:r>
      <w:r w:rsidR="00882F9F" w:rsidRPr="00F91B20">
        <w:rPr>
          <w:rFonts w:ascii="Book Antiqua" w:hAnsi="Book Antiqua" w:cs="Times New Roman"/>
          <w:color w:val="auto"/>
          <w:sz w:val="24"/>
          <w:szCs w:val="24"/>
        </w:rPr>
        <w:t xml:space="preserve">study, TLTG </w:t>
      </w:r>
      <w:r w:rsidR="00657D33" w:rsidRPr="00F91B20">
        <w:rPr>
          <w:rFonts w:ascii="Book Antiqua" w:hAnsi="Book Antiqua" w:cs="Times New Roman"/>
          <w:color w:val="auto"/>
          <w:sz w:val="24"/>
          <w:szCs w:val="24"/>
        </w:rPr>
        <w:t>produced</w:t>
      </w:r>
      <w:r w:rsidR="00D90F35" w:rsidRPr="00F91B20">
        <w:rPr>
          <w:rFonts w:ascii="Book Antiqua" w:hAnsi="Book Antiqua" w:cs="Times New Roman"/>
          <w:color w:val="auto"/>
          <w:sz w:val="24"/>
          <w:szCs w:val="24"/>
        </w:rPr>
        <w:t xml:space="preserve"> similar </w:t>
      </w:r>
      <w:r w:rsidR="00882F9F" w:rsidRPr="00F91B20">
        <w:rPr>
          <w:rFonts w:ascii="Book Antiqua" w:hAnsi="Book Antiqua" w:cs="Times New Roman"/>
          <w:color w:val="auto"/>
          <w:sz w:val="24"/>
          <w:szCs w:val="24"/>
        </w:rPr>
        <w:t xml:space="preserve">early surgical outcomes </w:t>
      </w:r>
      <w:r w:rsidR="00D90F35" w:rsidRPr="00F91B20">
        <w:rPr>
          <w:rFonts w:ascii="Book Antiqua" w:hAnsi="Book Antiqua" w:cs="Times New Roman"/>
          <w:color w:val="auto"/>
          <w:sz w:val="24"/>
          <w:szCs w:val="24"/>
        </w:rPr>
        <w:t xml:space="preserve">to LATG </w:t>
      </w:r>
      <w:r w:rsidR="00BE4B50" w:rsidRPr="00F91B20">
        <w:rPr>
          <w:rFonts w:ascii="Book Antiqua" w:hAnsi="Book Antiqua" w:cs="Times New Roman"/>
          <w:color w:val="auto"/>
          <w:sz w:val="24"/>
          <w:szCs w:val="24"/>
        </w:rPr>
        <w:t>although the BMI was higher in the TLTG group</w:t>
      </w:r>
      <w:r w:rsidR="00D873D6" w:rsidRPr="00F91B20">
        <w:rPr>
          <w:rFonts w:ascii="Book Antiqua" w:hAnsi="Book Antiqua" w:cs="Times New Roman"/>
          <w:color w:val="auto"/>
          <w:sz w:val="24"/>
          <w:szCs w:val="24"/>
          <w:vertAlign w:val="superscript"/>
        </w:rPr>
        <w:t>[2</w:t>
      </w:r>
      <w:r w:rsidR="00E16739" w:rsidRPr="00F91B20">
        <w:rPr>
          <w:rFonts w:ascii="Book Antiqua" w:hAnsi="Book Antiqua" w:cs="Times New Roman"/>
          <w:color w:val="auto"/>
          <w:sz w:val="24"/>
          <w:szCs w:val="24"/>
          <w:vertAlign w:val="superscript"/>
        </w:rPr>
        <w:t>9</w:t>
      </w:r>
      <w:r w:rsidR="00D873D6" w:rsidRPr="00F91B20">
        <w:rPr>
          <w:rFonts w:ascii="Book Antiqua" w:hAnsi="Book Antiqua" w:cs="Times New Roman"/>
          <w:color w:val="auto"/>
          <w:sz w:val="24"/>
          <w:szCs w:val="24"/>
          <w:vertAlign w:val="superscript"/>
        </w:rPr>
        <w:t>]</w:t>
      </w:r>
      <w:r w:rsidR="00BE4B50" w:rsidRPr="00F91B20">
        <w:rPr>
          <w:rFonts w:ascii="Book Antiqua" w:hAnsi="Book Antiqua" w:cs="Times New Roman"/>
          <w:color w:val="auto"/>
          <w:sz w:val="24"/>
          <w:szCs w:val="24"/>
        </w:rPr>
        <w:t xml:space="preserve">. </w:t>
      </w:r>
      <w:bookmarkStart w:id="67" w:name="_Hlk497473324"/>
      <w:r w:rsidR="00BE4B50" w:rsidRPr="00F91B20">
        <w:rPr>
          <w:rFonts w:ascii="Book Antiqua" w:hAnsi="Book Antiqua" w:cs="Times New Roman"/>
          <w:color w:val="auto"/>
          <w:sz w:val="24"/>
          <w:szCs w:val="24"/>
        </w:rPr>
        <w:t>In th</w:t>
      </w:r>
      <w:r w:rsidR="00D90F35" w:rsidRPr="00F91B20">
        <w:rPr>
          <w:rFonts w:ascii="Book Antiqua" w:hAnsi="Book Antiqua" w:cs="Times New Roman"/>
          <w:color w:val="auto"/>
          <w:sz w:val="24"/>
          <w:szCs w:val="24"/>
        </w:rPr>
        <w:t>e present</w:t>
      </w:r>
      <w:r w:rsidR="00BE4B50" w:rsidRPr="00F91B20">
        <w:rPr>
          <w:rFonts w:ascii="Book Antiqua" w:hAnsi="Book Antiqua" w:cs="Times New Roman"/>
          <w:color w:val="auto"/>
          <w:sz w:val="24"/>
          <w:szCs w:val="24"/>
        </w:rPr>
        <w:t xml:space="preserve"> retrospective study</w:t>
      </w:r>
      <w:r w:rsidR="00657D33" w:rsidRPr="00F91B20">
        <w:rPr>
          <w:rFonts w:ascii="Book Antiqua" w:hAnsi="Book Antiqua" w:cs="Times New Roman"/>
          <w:color w:val="auto"/>
          <w:sz w:val="24"/>
          <w:szCs w:val="24"/>
        </w:rPr>
        <w:t>,</w:t>
      </w:r>
      <w:r w:rsidR="00BE4B50" w:rsidRPr="00F91B20">
        <w:rPr>
          <w:rFonts w:ascii="Book Antiqua" w:hAnsi="Book Antiqua" w:cs="Times New Roman"/>
          <w:color w:val="auto"/>
          <w:sz w:val="24"/>
          <w:szCs w:val="24"/>
        </w:rPr>
        <w:t xml:space="preserve"> the TLTG patients </w:t>
      </w:r>
      <w:r w:rsidR="00657D33" w:rsidRPr="00F91B20">
        <w:rPr>
          <w:rFonts w:ascii="Book Antiqua" w:hAnsi="Book Antiqua" w:cs="Times New Roman"/>
          <w:color w:val="auto"/>
          <w:sz w:val="24"/>
          <w:szCs w:val="24"/>
        </w:rPr>
        <w:t xml:space="preserve">had </w:t>
      </w:r>
      <w:r w:rsidR="00BA465E" w:rsidRPr="00F91B20">
        <w:rPr>
          <w:rFonts w:ascii="Book Antiqua" w:hAnsi="Book Antiqua" w:cs="Times New Roman"/>
          <w:color w:val="auto"/>
          <w:sz w:val="24"/>
          <w:szCs w:val="24"/>
        </w:rPr>
        <w:t xml:space="preserve">similar BMIs and </w:t>
      </w:r>
      <w:r w:rsidR="00657D33" w:rsidRPr="00F91B20">
        <w:rPr>
          <w:rFonts w:ascii="Book Antiqua" w:hAnsi="Book Antiqua" w:cs="Times New Roman"/>
          <w:color w:val="auto"/>
          <w:sz w:val="24"/>
          <w:szCs w:val="24"/>
        </w:rPr>
        <w:t xml:space="preserve">tended to be slightly </w:t>
      </w:r>
      <w:r w:rsidR="00F14563" w:rsidRPr="00F91B20">
        <w:rPr>
          <w:rFonts w:ascii="Book Antiqua" w:hAnsi="Book Antiqua" w:cs="Times New Roman"/>
          <w:color w:val="auto"/>
          <w:sz w:val="24"/>
          <w:szCs w:val="24"/>
        </w:rPr>
        <w:t>older</w:t>
      </w:r>
      <w:r w:rsidR="00657D33" w:rsidRPr="00F91B20">
        <w:rPr>
          <w:rFonts w:ascii="Book Antiqua" w:hAnsi="Book Antiqua" w:cs="Times New Roman"/>
          <w:color w:val="auto"/>
          <w:sz w:val="24"/>
          <w:szCs w:val="24"/>
        </w:rPr>
        <w:t>,</w:t>
      </w:r>
      <w:r w:rsidR="00BE4B50" w:rsidRPr="00F91B20">
        <w:rPr>
          <w:rFonts w:ascii="Book Antiqua" w:hAnsi="Book Antiqua" w:cs="Times New Roman"/>
          <w:color w:val="auto"/>
          <w:sz w:val="24"/>
          <w:szCs w:val="24"/>
        </w:rPr>
        <w:t xml:space="preserve"> </w:t>
      </w:r>
      <w:r w:rsidR="00D90F35" w:rsidRPr="00F91B20">
        <w:rPr>
          <w:rFonts w:ascii="Book Antiqua" w:hAnsi="Book Antiqua" w:cs="Times New Roman"/>
          <w:color w:val="auto"/>
          <w:sz w:val="24"/>
          <w:szCs w:val="24"/>
        </w:rPr>
        <w:t xml:space="preserve">with </w:t>
      </w:r>
      <w:r w:rsidR="00BE4B50" w:rsidRPr="00F91B20">
        <w:rPr>
          <w:rFonts w:ascii="Book Antiqua" w:hAnsi="Book Antiqua" w:cs="Times New Roman"/>
          <w:color w:val="auto"/>
          <w:sz w:val="24"/>
          <w:szCs w:val="24"/>
        </w:rPr>
        <w:t>more histor</w:t>
      </w:r>
      <w:r w:rsidR="00D90F35" w:rsidRPr="00F91B20">
        <w:rPr>
          <w:rFonts w:ascii="Book Antiqua" w:hAnsi="Book Antiqua" w:cs="Times New Roman"/>
          <w:color w:val="auto"/>
          <w:sz w:val="24"/>
          <w:szCs w:val="24"/>
        </w:rPr>
        <w:t>ies</w:t>
      </w:r>
      <w:r w:rsidR="00BE4B50" w:rsidRPr="00F91B20">
        <w:rPr>
          <w:rFonts w:ascii="Book Antiqua" w:hAnsi="Book Antiqua" w:cs="Times New Roman"/>
          <w:color w:val="auto"/>
          <w:sz w:val="24"/>
          <w:szCs w:val="24"/>
        </w:rPr>
        <w:t xml:space="preserve"> of abdominal surgery </w:t>
      </w:r>
      <w:r w:rsidR="00BB0C34" w:rsidRPr="00F91B20">
        <w:rPr>
          <w:rFonts w:ascii="Book Antiqua" w:hAnsi="Book Antiqua" w:cs="Times New Roman"/>
          <w:color w:val="auto"/>
          <w:sz w:val="24"/>
          <w:szCs w:val="24"/>
        </w:rPr>
        <w:t xml:space="preserve">compared with </w:t>
      </w:r>
      <w:r w:rsidR="00BE4B50" w:rsidRPr="00F91B20">
        <w:rPr>
          <w:rFonts w:ascii="Book Antiqua" w:hAnsi="Book Antiqua" w:cs="Times New Roman"/>
          <w:color w:val="auto"/>
          <w:sz w:val="24"/>
          <w:szCs w:val="24"/>
        </w:rPr>
        <w:t>LATG</w:t>
      </w:r>
      <w:r w:rsidR="00D90F35" w:rsidRPr="00F91B20">
        <w:rPr>
          <w:rFonts w:ascii="Book Antiqua" w:hAnsi="Book Antiqua" w:cs="Times New Roman"/>
          <w:color w:val="auto"/>
          <w:sz w:val="24"/>
          <w:szCs w:val="24"/>
        </w:rPr>
        <w:t xml:space="preserve"> patients.</w:t>
      </w:r>
      <w:r w:rsidR="00BE4B50" w:rsidRPr="00F91B20">
        <w:rPr>
          <w:rFonts w:ascii="Book Antiqua" w:hAnsi="Book Antiqua" w:cs="Times New Roman"/>
          <w:color w:val="auto"/>
          <w:sz w:val="24"/>
          <w:szCs w:val="24"/>
        </w:rPr>
        <w:t xml:space="preserve"> </w:t>
      </w:r>
      <w:bookmarkEnd w:id="67"/>
      <w:r w:rsidR="00BB0C34" w:rsidRPr="00F91B20">
        <w:rPr>
          <w:rFonts w:ascii="Book Antiqua" w:hAnsi="Book Antiqua" w:cs="Times New Roman"/>
          <w:color w:val="auto"/>
          <w:sz w:val="24"/>
          <w:szCs w:val="24"/>
        </w:rPr>
        <w:t>Nevertheless,</w:t>
      </w:r>
      <w:r w:rsidR="00BE4B50" w:rsidRPr="00F91B20">
        <w:rPr>
          <w:rFonts w:ascii="Book Antiqua" w:hAnsi="Book Antiqua" w:cs="Times New Roman"/>
          <w:color w:val="auto"/>
          <w:sz w:val="24"/>
          <w:szCs w:val="24"/>
        </w:rPr>
        <w:t xml:space="preserve"> TLTG was superior to LATG in terms of operation time, </w:t>
      </w:r>
      <w:r w:rsidR="002C1049" w:rsidRPr="00F91B20">
        <w:rPr>
          <w:rFonts w:ascii="Book Antiqua" w:hAnsi="Book Antiqua" w:cs="Times New Roman"/>
          <w:color w:val="auto"/>
          <w:sz w:val="24"/>
          <w:szCs w:val="24"/>
        </w:rPr>
        <w:t>post-operative</w:t>
      </w:r>
      <w:r w:rsidR="00BE4B50" w:rsidRPr="00F91B20">
        <w:rPr>
          <w:rFonts w:ascii="Book Antiqua" w:hAnsi="Book Antiqua" w:cs="Times New Roman"/>
          <w:color w:val="auto"/>
          <w:sz w:val="24"/>
          <w:szCs w:val="24"/>
        </w:rPr>
        <w:t xml:space="preserve"> hematocrit change, </w:t>
      </w:r>
      <w:r w:rsidR="009C589B" w:rsidRPr="00F91B20">
        <w:rPr>
          <w:rFonts w:ascii="Book Antiqua" w:hAnsi="Book Antiqua" w:cs="Times New Roman"/>
          <w:color w:val="auto"/>
          <w:sz w:val="24"/>
          <w:szCs w:val="24"/>
        </w:rPr>
        <w:t>intra-operative</w:t>
      </w:r>
      <w:r w:rsidR="00BE4B50" w:rsidRPr="00F91B20">
        <w:rPr>
          <w:rFonts w:ascii="Book Antiqua" w:hAnsi="Book Antiqua" w:cs="Times New Roman"/>
          <w:color w:val="auto"/>
          <w:sz w:val="24"/>
          <w:szCs w:val="24"/>
        </w:rPr>
        <w:t xml:space="preserve"> event</w:t>
      </w:r>
      <w:r w:rsidR="00D90F35" w:rsidRPr="00F91B20">
        <w:rPr>
          <w:rFonts w:ascii="Book Antiqua" w:hAnsi="Book Antiqua" w:cs="Times New Roman"/>
          <w:color w:val="auto"/>
          <w:sz w:val="24"/>
          <w:szCs w:val="24"/>
        </w:rPr>
        <w:t>s</w:t>
      </w:r>
      <w:r w:rsidR="00BE4B50" w:rsidRPr="00F91B20">
        <w:rPr>
          <w:rFonts w:ascii="Book Antiqua" w:hAnsi="Book Antiqua" w:cs="Times New Roman"/>
          <w:color w:val="auto"/>
          <w:sz w:val="24"/>
          <w:szCs w:val="24"/>
        </w:rPr>
        <w:t>, bowel movement</w:t>
      </w:r>
      <w:r w:rsidR="00D90F35" w:rsidRPr="00F91B20">
        <w:rPr>
          <w:rFonts w:ascii="Book Antiqua" w:hAnsi="Book Antiqua" w:cs="Times New Roman"/>
          <w:color w:val="auto"/>
          <w:sz w:val="24"/>
          <w:szCs w:val="24"/>
        </w:rPr>
        <w:t>s</w:t>
      </w:r>
      <w:r w:rsidR="00BE4B50" w:rsidRPr="00F91B20">
        <w:rPr>
          <w:rFonts w:ascii="Book Antiqua" w:hAnsi="Book Antiqua" w:cs="Times New Roman"/>
          <w:color w:val="auto"/>
          <w:sz w:val="24"/>
          <w:szCs w:val="24"/>
        </w:rPr>
        <w:t xml:space="preserve">, and </w:t>
      </w:r>
      <w:r w:rsidR="002C1049" w:rsidRPr="00F91B20">
        <w:rPr>
          <w:rFonts w:ascii="Book Antiqua" w:hAnsi="Book Antiqua" w:cs="Times New Roman"/>
          <w:color w:val="auto"/>
          <w:sz w:val="24"/>
          <w:szCs w:val="24"/>
        </w:rPr>
        <w:t>post-operative</w:t>
      </w:r>
      <w:r w:rsidR="00BE4B50" w:rsidRPr="00F91B20">
        <w:rPr>
          <w:rFonts w:ascii="Book Antiqua" w:hAnsi="Book Antiqua" w:cs="Times New Roman"/>
          <w:color w:val="auto"/>
          <w:sz w:val="24"/>
          <w:szCs w:val="24"/>
        </w:rPr>
        <w:t xml:space="preserve"> hospital stay</w:t>
      </w:r>
      <w:r w:rsidR="00D90F35" w:rsidRPr="00F91B20">
        <w:rPr>
          <w:rFonts w:ascii="Book Antiqua" w:hAnsi="Book Antiqua" w:cs="Times New Roman"/>
          <w:color w:val="auto"/>
          <w:sz w:val="24"/>
          <w:szCs w:val="24"/>
        </w:rPr>
        <w:t>s</w:t>
      </w:r>
      <w:r w:rsidR="00BE4B50" w:rsidRPr="00F91B20">
        <w:rPr>
          <w:rFonts w:ascii="Book Antiqua" w:hAnsi="Book Antiqua" w:cs="Times New Roman"/>
          <w:color w:val="auto"/>
          <w:sz w:val="24"/>
          <w:szCs w:val="24"/>
        </w:rPr>
        <w:t xml:space="preserve">. </w:t>
      </w:r>
      <w:bookmarkStart w:id="68" w:name="_Hlk497259559"/>
      <w:r w:rsidR="00BB0C34" w:rsidRPr="00F91B20">
        <w:rPr>
          <w:rFonts w:ascii="Book Antiqua" w:hAnsi="Book Antiqua" w:cs="Times New Roman"/>
          <w:color w:val="auto"/>
          <w:sz w:val="24"/>
          <w:szCs w:val="24"/>
        </w:rPr>
        <w:t>Although</w:t>
      </w:r>
      <w:r w:rsidR="002A362D" w:rsidRPr="00F91B20">
        <w:rPr>
          <w:rFonts w:ascii="Book Antiqua" w:hAnsi="Book Antiqua" w:cs="Times New Roman"/>
          <w:color w:val="auto"/>
          <w:sz w:val="24"/>
          <w:szCs w:val="24"/>
        </w:rPr>
        <w:t xml:space="preserve"> TLTG </w:t>
      </w:r>
      <w:r w:rsidR="00BB0C34" w:rsidRPr="00F91B20">
        <w:rPr>
          <w:rFonts w:ascii="Book Antiqua" w:hAnsi="Book Antiqua" w:cs="Times New Roman"/>
          <w:color w:val="auto"/>
          <w:sz w:val="24"/>
          <w:szCs w:val="24"/>
        </w:rPr>
        <w:t xml:space="preserve">is </w:t>
      </w:r>
      <w:r w:rsidR="002A362D" w:rsidRPr="00F91B20">
        <w:rPr>
          <w:rFonts w:ascii="Book Antiqua" w:hAnsi="Book Antiqua" w:cs="Times New Roman"/>
          <w:color w:val="auto"/>
          <w:sz w:val="24"/>
          <w:szCs w:val="24"/>
        </w:rPr>
        <w:t>less invasive than LATG, there</w:t>
      </w:r>
      <w:r w:rsidR="00BB0C34" w:rsidRPr="00F91B20">
        <w:rPr>
          <w:rFonts w:ascii="Book Antiqua" w:hAnsi="Book Antiqua" w:cs="Times New Roman"/>
          <w:color w:val="auto"/>
          <w:sz w:val="24"/>
          <w:szCs w:val="24"/>
        </w:rPr>
        <w:t xml:space="preserve"> was</w:t>
      </w:r>
      <w:r w:rsidR="002A362D" w:rsidRPr="00F91B20">
        <w:rPr>
          <w:rFonts w:ascii="Book Antiqua" w:hAnsi="Book Antiqua" w:cs="Times New Roman"/>
          <w:color w:val="auto"/>
          <w:sz w:val="24"/>
          <w:szCs w:val="24"/>
        </w:rPr>
        <w:t xml:space="preserve"> no </w:t>
      </w:r>
      <w:r w:rsidR="00BB0C34" w:rsidRPr="00F91B20">
        <w:rPr>
          <w:rFonts w:ascii="Book Antiqua" w:hAnsi="Book Antiqua" w:cs="Times New Roman"/>
          <w:color w:val="auto"/>
          <w:sz w:val="24"/>
          <w:szCs w:val="24"/>
        </w:rPr>
        <w:t xml:space="preserve">significant </w:t>
      </w:r>
      <w:r w:rsidR="002A362D" w:rsidRPr="00F91B20">
        <w:rPr>
          <w:rFonts w:ascii="Book Antiqua" w:hAnsi="Book Antiqua" w:cs="Times New Roman"/>
          <w:color w:val="auto"/>
          <w:sz w:val="24"/>
          <w:szCs w:val="24"/>
        </w:rPr>
        <w:t>dif</w:t>
      </w:r>
      <w:r w:rsidR="00D47573" w:rsidRPr="00F91B20">
        <w:rPr>
          <w:rFonts w:ascii="Book Antiqua" w:hAnsi="Book Antiqua" w:cs="Times New Roman"/>
          <w:color w:val="auto"/>
          <w:sz w:val="24"/>
          <w:szCs w:val="24"/>
        </w:rPr>
        <w:t>ference in pain score</w:t>
      </w:r>
      <w:r w:rsidR="00BB0C34" w:rsidRPr="00F91B20">
        <w:rPr>
          <w:rFonts w:ascii="Book Antiqua" w:hAnsi="Book Antiqua" w:cs="Times New Roman"/>
          <w:color w:val="auto"/>
          <w:sz w:val="24"/>
          <w:szCs w:val="24"/>
        </w:rPr>
        <w:t xml:space="preserve">, which was </w:t>
      </w:r>
      <w:r w:rsidR="00D47573" w:rsidRPr="00F91B20">
        <w:rPr>
          <w:rFonts w:ascii="Book Antiqua" w:hAnsi="Book Antiqua" w:cs="Times New Roman"/>
          <w:color w:val="auto"/>
          <w:sz w:val="24"/>
          <w:szCs w:val="24"/>
        </w:rPr>
        <w:t xml:space="preserve">probably due to </w:t>
      </w:r>
      <w:r w:rsidR="00BB0C34" w:rsidRPr="00F91B20">
        <w:rPr>
          <w:rFonts w:ascii="Book Antiqua" w:hAnsi="Book Antiqua" w:cs="Times New Roman"/>
          <w:color w:val="auto"/>
          <w:sz w:val="24"/>
          <w:szCs w:val="24"/>
        </w:rPr>
        <w:t xml:space="preserve">the use of </w:t>
      </w:r>
      <w:r w:rsidR="00D47573" w:rsidRPr="00F91B20">
        <w:rPr>
          <w:rFonts w:ascii="Book Antiqua" w:hAnsi="Book Antiqua" w:cs="Times New Roman"/>
          <w:color w:val="auto"/>
          <w:sz w:val="24"/>
          <w:szCs w:val="24"/>
        </w:rPr>
        <w:t>active pain control such as patient</w:t>
      </w:r>
      <w:r w:rsidR="00BB0C34" w:rsidRPr="00F91B20">
        <w:rPr>
          <w:rFonts w:ascii="Book Antiqua" w:hAnsi="Book Antiqua" w:cs="Times New Roman"/>
          <w:color w:val="auto"/>
          <w:sz w:val="24"/>
          <w:szCs w:val="24"/>
        </w:rPr>
        <w:t>-</w:t>
      </w:r>
      <w:r w:rsidR="00D47573" w:rsidRPr="00F91B20">
        <w:rPr>
          <w:rFonts w:ascii="Book Antiqua" w:hAnsi="Book Antiqua" w:cs="Times New Roman"/>
          <w:color w:val="auto"/>
          <w:sz w:val="24"/>
          <w:szCs w:val="24"/>
        </w:rPr>
        <w:t>controlled analgesia.</w:t>
      </w:r>
      <w:bookmarkEnd w:id="68"/>
    </w:p>
    <w:p w:rsidR="00336584" w:rsidRPr="00F91B20" w:rsidRDefault="00336584" w:rsidP="00603AF4">
      <w:pPr>
        <w:snapToGrid w:val="0"/>
        <w:spacing w:line="360" w:lineRule="auto"/>
        <w:ind w:firstLineChars="100" w:firstLine="240"/>
        <w:jc w:val="both"/>
        <w:rPr>
          <w:rFonts w:ascii="Book Antiqua" w:hAnsi="Book Antiqua" w:cs="Times New Roman"/>
          <w:color w:val="auto"/>
          <w:sz w:val="24"/>
          <w:szCs w:val="24"/>
        </w:rPr>
      </w:pPr>
      <w:r w:rsidRPr="00F91B20">
        <w:rPr>
          <w:rFonts w:ascii="Book Antiqua" w:hAnsi="Book Antiqua" w:cs="Times New Roman"/>
          <w:color w:val="auto"/>
          <w:sz w:val="24"/>
          <w:szCs w:val="24"/>
        </w:rPr>
        <w:t xml:space="preserve">Chen </w:t>
      </w:r>
      <w:r w:rsidRPr="009D2698">
        <w:rPr>
          <w:rFonts w:ascii="Book Antiqua" w:hAnsi="Book Antiqua" w:cs="Times New Roman"/>
          <w:i/>
          <w:color w:val="auto"/>
          <w:sz w:val="24"/>
          <w:szCs w:val="24"/>
        </w:rPr>
        <w:t>et al</w:t>
      </w:r>
      <w:r w:rsidR="009D2698" w:rsidRPr="00F91B20">
        <w:rPr>
          <w:rFonts w:ascii="Book Antiqua" w:hAnsi="Book Antiqua" w:cs="Times New Roman"/>
          <w:color w:val="auto"/>
          <w:sz w:val="24"/>
          <w:szCs w:val="24"/>
          <w:vertAlign w:val="superscript"/>
        </w:rPr>
        <w:t>[5]</w:t>
      </w:r>
      <w:r w:rsidR="009D2698">
        <w:rPr>
          <w:rFonts w:ascii="Book Antiqua" w:eastAsia="SimSun" w:hAnsi="Book Antiqua" w:cs="Times New Roman" w:hint="eastAsia"/>
          <w:color w:val="auto"/>
          <w:sz w:val="24"/>
          <w:szCs w:val="24"/>
          <w:lang w:eastAsia="zh-CN"/>
        </w:rPr>
        <w:t xml:space="preserve"> </w:t>
      </w:r>
      <w:r w:rsidR="00D90F35" w:rsidRPr="00F91B20">
        <w:rPr>
          <w:rFonts w:ascii="Book Antiqua" w:hAnsi="Book Antiqua" w:cs="Times New Roman"/>
          <w:color w:val="auto"/>
          <w:sz w:val="24"/>
          <w:szCs w:val="24"/>
        </w:rPr>
        <w:t xml:space="preserve">found </w:t>
      </w:r>
      <w:r w:rsidRPr="00F91B20">
        <w:rPr>
          <w:rFonts w:ascii="Book Antiqua" w:hAnsi="Book Antiqua" w:cs="Times New Roman"/>
          <w:color w:val="auto"/>
          <w:sz w:val="24"/>
          <w:szCs w:val="24"/>
        </w:rPr>
        <w:t xml:space="preserve">in their meta-analysis that the number of lymph nodes </w:t>
      </w:r>
      <w:r w:rsidR="00D90F35" w:rsidRPr="00F91B20">
        <w:rPr>
          <w:rFonts w:ascii="Book Antiqua" w:hAnsi="Book Antiqua" w:cs="Times New Roman"/>
          <w:color w:val="auto"/>
          <w:sz w:val="24"/>
          <w:szCs w:val="24"/>
        </w:rPr>
        <w:t xml:space="preserve">harvested in </w:t>
      </w:r>
      <w:r w:rsidRPr="00F91B20">
        <w:rPr>
          <w:rFonts w:ascii="Book Antiqua" w:hAnsi="Book Antiqua" w:cs="Times New Roman"/>
          <w:color w:val="auto"/>
          <w:sz w:val="24"/>
          <w:szCs w:val="24"/>
        </w:rPr>
        <w:t xml:space="preserve">TLTG was </w:t>
      </w:r>
      <w:r w:rsidR="00D90F35" w:rsidRPr="00F91B20">
        <w:rPr>
          <w:rFonts w:ascii="Book Antiqua" w:hAnsi="Book Antiqua" w:cs="Times New Roman"/>
          <w:color w:val="auto"/>
          <w:sz w:val="24"/>
          <w:szCs w:val="24"/>
        </w:rPr>
        <w:t xml:space="preserve">marginally higher </w:t>
      </w:r>
      <w:r w:rsidRPr="00F91B20">
        <w:rPr>
          <w:rFonts w:ascii="Book Antiqua" w:hAnsi="Book Antiqua" w:cs="Times New Roman"/>
          <w:color w:val="auto"/>
          <w:sz w:val="24"/>
          <w:szCs w:val="24"/>
        </w:rPr>
        <w:t xml:space="preserve">than </w:t>
      </w:r>
      <w:r w:rsidR="00036E53" w:rsidRPr="00F91B20">
        <w:rPr>
          <w:rFonts w:ascii="Book Antiqua" w:hAnsi="Book Antiqua" w:cs="Times New Roman"/>
          <w:color w:val="auto"/>
          <w:sz w:val="24"/>
          <w:szCs w:val="24"/>
        </w:rPr>
        <w:t xml:space="preserve">in </w:t>
      </w:r>
      <w:r w:rsidRPr="00F91B20">
        <w:rPr>
          <w:rFonts w:ascii="Book Antiqua" w:hAnsi="Book Antiqua" w:cs="Times New Roman"/>
          <w:color w:val="auto"/>
          <w:sz w:val="24"/>
          <w:szCs w:val="24"/>
        </w:rPr>
        <w:t>LATG (</w:t>
      </w:r>
      <w:r w:rsidR="00966C5B" w:rsidRPr="009D2698">
        <w:rPr>
          <w:rFonts w:ascii="Book Antiqua" w:hAnsi="Book Antiqua" w:cs="Times New Roman"/>
          <w:i/>
          <w:caps/>
          <w:color w:val="auto"/>
          <w:sz w:val="24"/>
          <w:szCs w:val="24"/>
        </w:rPr>
        <w:t>p</w:t>
      </w:r>
      <w:r w:rsidR="009D2698">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w:t>
      </w:r>
      <w:r w:rsidR="009D2698">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 xml:space="preserve">0.06). </w:t>
      </w:r>
      <w:r w:rsidR="00BE4B50" w:rsidRPr="00F91B20">
        <w:rPr>
          <w:rFonts w:ascii="Book Antiqua" w:hAnsi="Book Antiqua" w:cs="Times New Roman"/>
          <w:color w:val="auto"/>
          <w:sz w:val="24"/>
          <w:szCs w:val="24"/>
        </w:rPr>
        <w:t xml:space="preserve">In our study, </w:t>
      </w:r>
      <w:r w:rsidR="00036E53" w:rsidRPr="00F91B20">
        <w:rPr>
          <w:rFonts w:ascii="Book Antiqua" w:hAnsi="Book Antiqua" w:cs="Times New Roman"/>
          <w:color w:val="auto"/>
          <w:sz w:val="24"/>
          <w:szCs w:val="24"/>
        </w:rPr>
        <w:t xml:space="preserve">lymphadenectomy </w:t>
      </w:r>
      <w:r w:rsidR="00BE4B50" w:rsidRPr="00F91B20">
        <w:rPr>
          <w:rFonts w:ascii="Book Antiqua" w:hAnsi="Book Antiqua" w:cs="Times New Roman"/>
          <w:color w:val="auto"/>
          <w:sz w:val="24"/>
          <w:szCs w:val="24"/>
        </w:rPr>
        <w:t xml:space="preserve">seems to </w:t>
      </w:r>
      <w:r w:rsidR="00036E53" w:rsidRPr="00F91B20">
        <w:rPr>
          <w:rFonts w:ascii="Book Antiqua" w:hAnsi="Book Antiqua" w:cs="Times New Roman"/>
          <w:color w:val="auto"/>
          <w:sz w:val="24"/>
          <w:szCs w:val="24"/>
        </w:rPr>
        <w:t xml:space="preserve">have been adequate </w:t>
      </w:r>
      <w:r w:rsidR="00BE4B50" w:rsidRPr="00F91B20">
        <w:rPr>
          <w:rFonts w:ascii="Book Antiqua" w:hAnsi="Book Antiqua" w:cs="Times New Roman"/>
          <w:color w:val="auto"/>
          <w:sz w:val="24"/>
          <w:szCs w:val="24"/>
        </w:rPr>
        <w:t>in both group</w:t>
      </w:r>
      <w:r w:rsidR="00036E53" w:rsidRPr="00F91B20">
        <w:rPr>
          <w:rFonts w:ascii="Book Antiqua" w:hAnsi="Book Antiqua" w:cs="Times New Roman"/>
          <w:color w:val="auto"/>
          <w:sz w:val="24"/>
          <w:szCs w:val="24"/>
        </w:rPr>
        <w:t>s</w:t>
      </w:r>
      <w:r w:rsidR="00BE4B50" w:rsidRPr="00F91B20">
        <w:rPr>
          <w:rFonts w:ascii="Book Antiqua" w:hAnsi="Book Antiqua" w:cs="Times New Roman"/>
          <w:color w:val="auto"/>
          <w:sz w:val="24"/>
          <w:szCs w:val="24"/>
        </w:rPr>
        <w:t xml:space="preserve">, </w:t>
      </w:r>
      <w:r w:rsidR="00BB0C34" w:rsidRPr="00F91B20">
        <w:rPr>
          <w:rFonts w:ascii="Book Antiqua" w:hAnsi="Book Antiqua" w:cs="Times New Roman"/>
          <w:color w:val="auto"/>
          <w:sz w:val="24"/>
          <w:szCs w:val="24"/>
        </w:rPr>
        <w:t>de</w:t>
      </w:r>
      <w:r w:rsidR="00BE4B50" w:rsidRPr="00F91B20">
        <w:rPr>
          <w:rFonts w:ascii="Book Antiqua" w:hAnsi="Book Antiqua" w:cs="Times New Roman"/>
          <w:color w:val="auto"/>
          <w:sz w:val="24"/>
          <w:szCs w:val="24"/>
        </w:rPr>
        <w:t xml:space="preserve">spite </w:t>
      </w:r>
      <w:r w:rsidR="00BB0C34" w:rsidRPr="00F91B20">
        <w:rPr>
          <w:rFonts w:ascii="Book Antiqua" w:hAnsi="Book Antiqua" w:cs="Times New Roman"/>
          <w:color w:val="auto"/>
          <w:sz w:val="24"/>
          <w:szCs w:val="24"/>
        </w:rPr>
        <w:t xml:space="preserve">the </w:t>
      </w:r>
      <w:r w:rsidR="00036E53" w:rsidRPr="00F91B20">
        <w:rPr>
          <w:rFonts w:ascii="Book Antiqua" w:hAnsi="Book Antiqua" w:cs="Times New Roman"/>
          <w:color w:val="auto"/>
          <w:sz w:val="24"/>
          <w:szCs w:val="24"/>
        </w:rPr>
        <w:t xml:space="preserve">significant difference in the </w:t>
      </w:r>
      <w:r w:rsidR="00BE4B50" w:rsidRPr="00F91B20">
        <w:rPr>
          <w:rFonts w:ascii="Book Antiqua" w:hAnsi="Book Antiqua" w:cs="Times New Roman"/>
          <w:color w:val="auto"/>
          <w:sz w:val="24"/>
          <w:szCs w:val="24"/>
        </w:rPr>
        <w:t>number of retrieved lymph node</w:t>
      </w:r>
      <w:r w:rsidR="00036E53" w:rsidRPr="00F91B20">
        <w:rPr>
          <w:rFonts w:ascii="Book Antiqua" w:hAnsi="Book Antiqua" w:cs="Times New Roman"/>
          <w:color w:val="auto"/>
          <w:sz w:val="24"/>
          <w:szCs w:val="24"/>
        </w:rPr>
        <w:t>s</w:t>
      </w:r>
      <w:r w:rsidR="00BE4B50" w:rsidRPr="00F91B20">
        <w:rPr>
          <w:rFonts w:ascii="Book Antiqua" w:hAnsi="Book Antiqua" w:cs="Times New Roman"/>
          <w:color w:val="auto"/>
          <w:sz w:val="24"/>
          <w:szCs w:val="24"/>
        </w:rPr>
        <w:t xml:space="preserve"> in </w:t>
      </w:r>
      <w:r w:rsidR="00036E53" w:rsidRPr="00F91B20">
        <w:rPr>
          <w:rFonts w:ascii="Book Antiqua" w:hAnsi="Book Antiqua" w:cs="Times New Roman"/>
          <w:color w:val="auto"/>
          <w:sz w:val="24"/>
          <w:szCs w:val="24"/>
        </w:rPr>
        <w:t>the LATG and TLTG group (</w:t>
      </w:r>
      <w:r w:rsidR="00BE4B50" w:rsidRPr="00F91B20">
        <w:rPr>
          <w:rFonts w:ascii="Book Antiqua" w:hAnsi="Book Antiqua" w:cs="Times New Roman"/>
          <w:color w:val="auto"/>
          <w:sz w:val="24"/>
          <w:szCs w:val="24"/>
        </w:rPr>
        <w:t>34.91 ± 13.92 and 40.04 ±</w:t>
      </w:r>
      <w:r w:rsidR="009D2698">
        <w:rPr>
          <w:rFonts w:ascii="Book Antiqua" w:eastAsia="SimSun" w:hAnsi="Book Antiqua" w:cs="Times New Roman" w:hint="eastAsia"/>
          <w:color w:val="auto"/>
          <w:sz w:val="24"/>
          <w:szCs w:val="24"/>
          <w:lang w:eastAsia="zh-CN"/>
        </w:rPr>
        <w:t xml:space="preserve"> </w:t>
      </w:r>
      <w:r w:rsidR="00BE4B50" w:rsidRPr="00F91B20">
        <w:rPr>
          <w:rFonts w:ascii="Book Antiqua" w:hAnsi="Book Antiqua" w:cs="Times New Roman"/>
          <w:color w:val="auto"/>
          <w:sz w:val="24"/>
          <w:szCs w:val="24"/>
        </w:rPr>
        <w:t xml:space="preserve">15.59, respectively, </w:t>
      </w:r>
      <w:r w:rsidR="009D2698" w:rsidRPr="009D2698">
        <w:rPr>
          <w:rFonts w:ascii="Book Antiqua" w:hAnsi="Book Antiqua" w:cs="Times New Roman"/>
          <w:i/>
          <w:caps/>
          <w:color w:val="auto"/>
          <w:sz w:val="24"/>
          <w:szCs w:val="24"/>
        </w:rPr>
        <w:t>p</w:t>
      </w:r>
      <w:r w:rsidR="009D2698" w:rsidRPr="00F91B20">
        <w:rPr>
          <w:rFonts w:ascii="Book Antiqua" w:hAnsi="Book Antiqua" w:cs="Times New Roman"/>
          <w:color w:val="auto"/>
          <w:sz w:val="24"/>
          <w:szCs w:val="24"/>
        </w:rPr>
        <w:t xml:space="preserve"> </w:t>
      </w:r>
      <w:r w:rsidR="00BE4B50" w:rsidRPr="00F91B20">
        <w:rPr>
          <w:rFonts w:ascii="Book Antiqua" w:hAnsi="Book Antiqua" w:cs="Times New Roman"/>
          <w:color w:val="auto"/>
          <w:sz w:val="24"/>
          <w:szCs w:val="24"/>
        </w:rPr>
        <w:t>&lt;</w:t>
      </w:r>
      <w:r w:rsidR="009D2698">
        <w:rPr>
          <w:rFonts w:ascii="Book Antiqua" w:eastAsia="SimSun" w:hAnsi="Book Antiqua" w:cs="Times New Roman" w:hint="eastAsia"/>
          <w:color w:val="auto"/>
          <w:sz w:val="24"/>
          <w:szCs w:val="24"/>
          <w:lang w:eastAsia="zh-CN"/>
        </w:rPr>
        <w:t xml:space="preserve"> </w:t>
      </w:r>
      <w:r w:rsidR="00BE4B50" w:rsidRPr="00F91B20">
        <w:rPr>
          <w:rFonts w:ascii="Book Antiqua" w:hAnsi="Book Antiqua" w:cs="Times New Roman"/>
          <w:color w:val="auto"/>
          <w:sz w:val="24"/>
          <w:szCs w:val="24"/>
        </w:rPr>
        <w:t>0.001</w:t>
      </w:r>
      <w:r w:rsidR="00036E53" w:rsidRPr="00F91B20">
        <w:rPr>
          <w:rFonts w:ascii="Book Antiqua" w:hAnsi="Book Antiqua" w:cs="Times New Roman"/>
          <w:color w:val="auto"/>
          <w:sz w:val="24"/>
          <w:szCs w:val="24"/>
        </w:rPr>
        <w:t>)</w:t>
      </w:r>
      <w:r w:rsidR="00BE4B50" w:rsidRPr="00F91B20">
        <w:rPr>
          <w:rFonts w:ascii="Book Antiqua" w:hAnsi="Book Antiqua" w:cs="Times New Roman"/>
          <w:color w:val="auto"/>
          <w:sz w:val="24"/>
          <w:szCs w:val="24"/>
        </w:rPr>
        <w:t xml:space="preserve">. The reason for </w:t>
      </w:r>
      <w:r w:rsidR="00036E53" w:rsidRPr="00F91B20">
        <w:rPr>
          <w:rFonts w:ascii="Book Antiqua" w:hAnsi="Book Antiqua" w:cs="Times New Roman"/>
          <w:color w:val="auto"/>
          <w:sz w:val="24"/>
          <w:szCs w:val="24"/>
        </w:rPr>
        <w:t xml:space="preserve">this difference is unclear </w:t>
      </w:r>
      <w:r w:rsidR="00BE4B50" w:rsidRPr="00F91B20">
        <w:rPr>
          <w:rFonts w:ascii="Book Antiqua" w:hAnsi="Book Antiqua" w:cs="Times New Roman"/>
          <w:color w:val="auto"/>
          <w:sz w:val="24"/>
          <w:szCs w:val="24"/>
        </w:rPr>
        <w:t xml:space="preserve">since the lymphadenectomy </w:t>
      </w:r>
      <w:r w:rsidR="00036E53" w:rsidRPr="00F91B20">
        <w:rPr>
          <w:rFonts w:ascii="Book Antiqua" w:hAnsi="Book Antiqua" w:cs="Times New Roman"/>
          <w:color w:val="auto"/>
          <w:sz w:val="24"/>
          <w:szCs w:val="24"/>
        </w:rPr>
        <w:t xml:space="preserve">procedure </w:t>
      </w:r>
      <w:r w:rsidR="00BE4B50" w:rsidRPr="00F91B20">
        <w:rPr>
          <w:rFonts w:ascii="Book Antiqua" w:hAnsi="Book Antiqua" w:cs="Times New Roman"/>
          <w:color w:val="auto"/>
          <w:sz w:val="24"/>
          <w:szCs w:val="24"/>
        </w:rPr>
        <w:t xml:space="preserve">is </w:t>
      </w:r>
      <w:r w:rsidR="00036E53" w:rsidRPr="00F91B20">
        <w:rPr>
          <w:rFonts w:ascii="Book Antiqua" w:hAnsi="Book Antiqua" w:cs="Times New Roman"/>
          <w:color w:val="auto"/>
          <w:sz w:val="24"/>
          <w:szCs w:val="24"/>
        </w:rPr>
        <w:t xml:space="preserve">the </w:t>
      </w:r>
      <w:r w:rsidR="00BE4B50" w:rsidRPr="00F91B20">
        <w:rPr>
          <w:rFonts w:ascii="Book Antiqua" w:hAnsi="Book Antiqua" w:cs="Times New Roman"/>
          <w:color w:val="auto"/>
          <w:sz w:val="24"/>
          <w:szCs w:val="24"/>
        </w:rPr>
        <w:t xml:space="preserve">same </w:t>
      </w:r>
      <w:r w:rsidR="00036E53" w:rsidRPr="00F91B20">
        <w:rPr>
          <w:rFonts w:ascii="Book Antiqua" w:hAnsi="Book Antiqua" w:cs="Times New Roman"/>
          <w:color w:val="auto"/>
          <w:sz w:val="24"/>
          <w:szCs w:val="24"/>
        </w:rPr>
        <w:t>in</w:t>
      </w:r>
      <w:r w:rsidR="00BE4B50" w:rsidRPr="00F91B20">
        <w:rPr>
          <w:rFonts w:ascii="Book Antiqua" w:hAnsi="Book Antiqua" w:cs="Times New Roman"/>
          <w:color w:val="auto"/>
          <w:sz w:val="24"/>
          <w:szCs w:val="24"/>
        </w:rPr>
        <w:t xml:space="preserve"> </w:t>
      </w:r>
      <w:r w:rsidR="00BB0C34" w:rsidRPr="00F91B20">
        <w:rPr>
          <w:rFonts w:ascii="Book Antiqua" w:hAnsi="Book Antiqua" w:cs="Times New Roman"/>
          <w:color w:val="auto"/>
          <w:sz w:val="24"/>
          <w:szCs w:val="24"/>
        </w:rPr>
        <w:t xml:space="preserve">both </w:t>
      </w:r>
      <w:r w:rsidR="00BE4B50" w:rsidRPr="00F91B20">
        <w:rPr>
          <w:rFonts w:ascii="Book Antiqua" w:hAnsi="Book Antiqua" w:cs="Times New Roman"/>
          <w:color w:val="auto"/>
          <w:sz w:val="24"/>
          <w:szCs w:val="24"/>
        </w:rPr>
        <w:t xml:space="preserve">LATG and TLTG. </w:t>
      </w:r>
      <w:r w:rsidR="00036E53" w:rsidRPr="00F91B20">
        <w:rPr>
          <w:rFonts w:ascii="Book Antiqua" w:hAnsi="Book Antiqua" w:cs="Times New Roman"/>
          <w:color w:val="auto"/>
          <w:sz w:val="24"/>
          <w:szCs w:val="24"/>
        </w:rPr>
        <w:t>T</w:t>
      </w:r>
      <w:r w:rsidRPr="00F91B20">
        <w:rPr>
          <w:rFonts w:ascii="Book Antiqua" w:hAnsi="Book Antiqua" w:cs="Times New Roman"/>
          <w:color w:val="auto"/>
          <w:sz w:val="24"/>
          <w:szCs w:val="24"/>
        </w:rPr>
        <w:t xml:space="preserve">here </w:t>
      </w:r>
      <w:r w:rsidR="00036E53" w:rsidRPr="00F91B20">
        <w:rPr>
          <w:rFonts w:ascii="Book Antiqua" w:hAnsi="Book Antiqua" w:cs="Times New Roman"/>
          <w:color w:val="auto"/>
          <w:sz w:val="24"/>
          <w:szCs w:val="24"/>
        </w:rPr>
        <w:t>was a</w:t>
      </w:r>
      <w:r w:rsidRPr="00F91B20">
        <w:rPr>
          <w:rFonts w:ascii="Book Antiqua" w:hAnsi="Book Antiqua" w:cs="Times New Roman"/>
          <w:color w:val="auto"/>
          <w:sz w:val="24"/>
          <w:szCs w:val="24"/>
        </w:rPr>
        <w:t xml:space="preserve"> significant difference between the LATG and TLTG groups </w:t>
      </w:r>
      <w:r w:rsidR="00036E53" w:rsidRPr="00F91B20">
        <w:rPr>
          <w:rFonts w:ascii="Book Antiqua" w:hAnsi="Book Antiqua" w:cs="Times New Roman"/>
          <w:color w:val="auto"/>
          <w:sz w:val="24"/>
          <w:szCs w:val="24"/>
        </w:rPr>
        <w:t xml:space="preserve">with regard to the length of the resection margin </w:t>
      </w:r>
      <w:r w:rsidRPr="00F91B20">
        <w:rPr>
          <w:rFonts w:ascii="Book Antiqua" w:hAnsi="Book Antiqua" w:cs="Times New Roman"/>
          <w:color w:val="auto"/>
          <w:sz w:val="24"/>
          <w:szCs w:val="24"/>
        </w:rPr>
        <w:t>(</w:t>
      </w:r>
      <w:r w:rsidR="009D2698" w:rsidRPr="009D2698">
        <w:rPr>
          <w:rFonts w:ascii="Book Antiqua" w:hAnsi="Book Antiqua" w:cs="Times New Roman"/>
          <w:i/>
          <w:caps/>
          <w:color w:val="auto"/>
          <w:sz w:val="24"/>
          <w:szCs w:val="24"/>
        </w:rPr>
        <w:t>p</w:t>
      </w:r>
      <w:r w:rsidR="009D2698" w:rsidRPr="00F91B20">
        <w:rPr>
          <w:rFonts w:ascii="Book Antiqua" w:hAnsi="Book Antiqua" w:cs="Times New Roman"/>
          <w:color w:val="auto"/>
          <w:sz w:val="24"/>
          <w:szCs w:val="24"/>
        </w:rPr>
        <w:t xml:space="preserve"> </w:t>
      </w:r>
      <w:r w:rsidR="00221F86" w:rsidRPr="00F91B20">
        <w:rPr>
          <w:rFonts w:ascii="Book Antiqua" w:hAnsi="Book Antiqua" w:cs="Times New Roman"/>
          <w:color w:val="auto"/>
          <w:sz w:val="24"/>
          <w:szCs w:val="24"/>
        </w:rPr>
        <w:t>&lt;</w:t>
      </w:r>
      <w:r w:rsidR="009D2698">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0.0</w:t>
      </w:r>
      <w:r w:rsidR="00221F86" w:rsidRPr="00F91B20">
        <w:rPr>
          <w:rFonts w:ascii="Book Antiqua" w:hAnsi="Book Antiqua" w:cs="Times New Roman"/>
          <w:color w:val="auto"/>
          <w:sz w:val="24"/>
          <w:szCs w:val="24"/>
        </w:rPr>
        <w:t>0</w:t>
      </w:r>
      <w:r w:rsidRPr="00F91B20">
        <w:rPr>
          <w:rFonts w:ascii="Book Antiqua" w:hAnsi="Book Antiqua" w:cs="Times New Roman"/>
          <w:color w:val="auto"/>
          <w:sz w:val="24"/>
          <w:szCs w:val="24"/>
        </w:rPr>
        <w:t>1</w:t>
      </w:r>
      <w:r w:rsidR="00966C5B" w:rsidRPr="00F91B20">
        <w:rPr>
          <w:rFonts w:ascii="Book Antiqua" w:hAnsi="Book Antiqua" w:cs="Times New Roman"/>
          <w:color w:val="auto"/>
          <w:sz w:val="24"/>
          <w:szCs w:val="24"/>
        </w:rPr>
        <w:t xml:space="preserve">, LATG </w:t>
      </w:r>
      <w:r w:rsidR="00221F86" w:rsidRPr="00F91B20">
        <w:rPr>
          <w:rFonts w:ascii="Book Antiqua" w:hAnsi="Book Antiqua" w:cs="Times New Roman"/>
          <w:color w:val="auto"/>
          <w:sz w:val="24"/>
          <w:szCs w:val="24"/>
        </w:rPr>
        <w:t>3.85</w:t>
      </w:r>
      <w:r w:rsidR="00966C5B" w:rsidRPr="00F91B20">
        <w:rPr>
          <w:rFonts w:ascii="Book Antiqua" w:hAnsi="Book Antiqua" w:cs="Times New Roman"/>
          <w:color w:val="auto"/>
          <w:sz w:val="24"/>
          <w:szCs w:val="24"/>
        </w:rPr>
        <w:t xml:space="preserve"> ± </w:t>
      </w:r>
      <w:r w:rsidR="00221F86" w:rsidRPr="00F91B20">
        <w:rPr>
          <w:rFonts w:ascii="Book Antiqua" w:hAnsi="Book Antiqua" w:cs="Times New Roman"/>
          <w:color w:val="auto"/>
          <w:sz w:val="24"/>
          <w:szCs w:val="24"/>
        </w:rPr>
        <w:t>3.11</w:t>
      </w:r>
      <w:r w:rsidR="00966C5B" w:rsidRPr="00F91B20">
        <w:rPr>
          <w:rFonts w:ascii="Book Antiqua" w:hAnsi="Book Antiqua" w:cs="Times New Roman"/>
          <w:color w:val="auto"/>
          <w:sz w:val="24"/>
          <w:szCs w:val="24"/>
        </w:rPr>
        <w:t xml:space="preserve"> cm, TLTG </w:t>
      </w:r>
      <w:r w:rsidR="00221F86" w:rsidRPr="00F91B20">
        <w:rPr>
          <w:rFonts w:ascii="Book Antiqua" w:hAnsi="Book Antiqua" w:cs="Times New Roman"/>
          <w:color w:val="auto"/>
          <w:sz w:val="24"/>
          <w:szCs w:val="24"/>
        </w:rPr>
        <w:t>2.68</w:t>
      </w:r>
      <w:r w:rsidR="00966C5B" w:rsidRPr="00F91B20">
        <w:rPr>
          <w:rFonts w:ascii="Book Antiqua" w:hAnsi="Book Antiqua" w:cs="Times New Roman"/>
          <w:color w:val="auto"/>
          <w:sz w:val="24"/>
          <w:szCs w:val="24"/>
        </w:rPr>
        <w:t xml:space="preserve"> ± </w:t>
      </w:r>
      <w:r w:rsidR="00221F86" w:rsidRPr="00F91B20">
        <w:rPr>
          <w:rFonts w:ascii="Book Antiqua" w:hAnsi="Book Antiqua" w:cs="Times New Roman"/>
          <w:color w:val="auto"/>
          <w:sz w:val="24"/>
          <w:szCs w:val="24"/>
        </w:rPr>
        <w:t>2.62</w:t>
      </w:r>
      <w:r w:rsidR="00966C5B" w:rsidRPr="00F91B20">
        <w:rPr>
          <w:rFonts w:ascii="Book Antiqua" w:hAnsi="Book Antiqua" w:cs="Times New Roman"/>
          <w:color w:val="auto"/>
          <w:sz w:val="24"/>
          <w:szCs w:val="24"/>
        </w:rPr>
        <w:t xml:space="preserve"> cm</w:t>
      </w:r>
      <w:r w:rsidRPr="00F91B20">
        <w:rPr>
          <w:rFonts w:ascii="Book Antiqua" w:hAnsi="Book Antiqua" w:cs="Times New Roman"/>
          <w:color w:val="auto"/>
          <w:sz w:val="24"/>
          <w:szCs w:val="24"/>
        </w:rPr>
        <w:t xml:space="preserve">). This </w:t>
      </w:r>
      <w:r w:rsidR="00036E53" w:rsidRPr="00F91B20">
        <w:rPr>
          <w:rFonts w:ascii="Book Antiqua" w:hAnsi="Book Antiqua" w:cs="Times New Roman"/>
          <w:color w:val="auto"/>
          <w:sz w:val="24"/>
          <w:szCs w:val="24"/>
        </w:rPr>
        <w:t>could</w:t>
      </w:r>
      <w:r w:rsidRPr="00F91B20">
        <w:rPr>
          <w:rFonts w:ascii="Book Antiqua" w:hAnsi="Book Antiqua" w:cs="Times New Roman"/>
          <w:color w:val="auto"/>
          <w:sz w:val="24"/>
          <w:szCs w:val="24"/>
        </w:rPr>
        <w:t xml:space="preserve"> be attributed to </w:t>
      </w:r>
      <w:r w:rsidR="00036E53" w:rsidRPr="00F91B20">
        <w:rPr>
          <w:rFonts w:ascii="Book Antiqua" w:hAnsi="Book Antiqua" w:cs="Times New Roman"/>
          <w:color w:val="auto"/>
          <w:sz w:val="24"/>
          <w:szCs w:val="24"/>
        </w:rPr>
        <w:t xml:space="preserve">the fact that </w:t>
      </w:r>
      <w:r w:rsidRPr="00F91B20">
        <w:rPr>
          <w:rFonts w:ascii="Book Antiqua" w:hAnsi="Book Antiqua" w:cs="Times New Roman"/>
          <w:color w:val="auto"/>
          <w:sz w:val="24"/>
          <w:szCs w:val="24"/>
        </w:rPr>
        <w:t xml:space="preserve">linear staplers are often </w:t>
      </w:r>
      <w:r w:rsidR="00036E53" w:rsidRPr="00F91B20">
        <w:rPr>
          <w:rFonts w:ascii="Book Antiqua" w:hAnsi="Book Antiqua" w:cs="Times New Roman"/>
          <w:color w:val="auto"/>
          <w:sz w:val="24"/>
          <w:szCs w:val="24"/>
        </w:rPr>
        <w:t xml:space="preserve">placed </w:t>
      </w:r>
      <w:r w:rsidRPr="00F91B20">
        <w:rPr>
          <w:rFonts w:ascii="Book Antiqua" w:hAnsi="Book Antiqua" w:cs="Times New Roman"/>
          <w:color w:val="auto"/>
          <w:sz w:val="24"/>
          <w:szCs w:val="24"/>
        </w:rPr>
        <w:t xml:space="preserve">on either side of the resection line, </w:t>
      </w:r>
      <w:r w:rsidR="00036E53" w:rsidRPr="00F91B20">
        <w:rPr>
          <w:rFonts w:ascii="Book Antiqua" w:hAnsi="Book Antiqua" w:cs="Times New Roman"/>
          <w:color w:val="auto"/>
          <w:sz w:val="24"/>
          <w:szCs w:val="24"/>
        </w:rPr>
        <w:t>and might h</w:t>
      </w:r>
      <w:r w:rsidRPr="00F91B20">
        <w:rPr>
          <w:rFonts w:ascii="Book Antiqua" w:hAnsi="Book Antiqua" w:cs="Times New Roman"/>
          <w:color w:val="auto"/>
          <w:sz w:val="24"/>
          <w:szCs w:val="24"/>
        </w:rPr>
        <w:t xml:space="preserve">inder accurate histopathologic evaluation of the surgical margin of the resected specimen. </w:t>
      </w:r>
      <w:r w:rsidR="00036E53" w:rsidRPr="00F91B20">
        <w:rPr>
          <w:rFonts w:ascii="Book Antiqua" w:hAnsi="Book Antiqua" w:cs="Times New Roman"/>
          <w:color w:val="auto"/>
          <w:sz w:val="24"/>
          <w:szCs w:val="24"/>
        </w:rPr>
        <w:t xml:space="preserve">Linear staplers </w:t>
      </w:r>
      <w:r w:rsidRPr="00F91B20">
        <w:rPr>
          <w:rFonts w:ascii="Book Antiqua" w:hAnsi="Book Antiqua" w:cs="Times New Roman"/>
          <w:color w:val="auto"/>
          <w:sz w:val="24"/>
          <w:szCs w:val="24"/>
        </w:rPr>
        <w:t xml:space="preserve">generally have four or six rows of staples and form two or three staple lines on a margin </w:t>
      </w:r>
      <w:r w:rsidR="00036E53" w:rsidRPr="00F91B20">
        <w:rPr>
          <w:rFonts w:ascii="Book Antiqua" w:hAnsi="Book Antiqua" w:cs="Times New Roman"/>
          <w:color w:val="auto"/>
          <w:sz w:val="24"/>
          <w:szCs w:val="24"/>
        </w:rPr>
        <w:t xml:space="preserve">of </w:t>
      </w:r>
      <w:r w:rsidRPr="00F91B20">
        <w:rPr>
          <w:rFonts w:ascii="Book Antiqua" w:hAnsi="Book Antiqua" w:cs="Times New Roman"/>
          <w:color w:val="auto"/>
          <w:sz w:val="24"/>
          <w:szCs w:val="24"/>
        </w:rPr>
        <w:t>length approximately 4</w:t>
      </w:r>
      <w:r w:rsidR="009D2698">
        <w:rPr>
          <w:rFonts w:ascii="Book Antiqua" w:eastAsia="SimSun" w:hAnsi="Book Antiqua" w:cs="Times New Roman" w:hint="eastAsia"/>
          <w:color w:val="auto"/>
          <w:sz w:val="24"/>
          <w:szCs w:val="24"/>
          <w:lang w:eastAsia="zh-CN"/>
        </w:rPr>
        <w:t>-</w:t>
      </w:r>
      <w:r w:rsidRPr="00F91B20">
        <w:rPr>
          <w:rFonts w:ascii="Book Antiqua" w:hAnsi="Book Antiqua" w:cs="Times New Roman"/>
          <w:color w:val="auto"/>
          <w:sz w:val="24"/>
          <w:szCs w:val="24"/>
        </w:rPr>
        <w:t>5 mm</w:t>
      </w:r>
      <w:r w:rsidR="009B5267" w:rsidRPr="00F91B20">
        <w:rPr>
          <w:rFonts w:ascii="Book Antiqua" w:hAnsi="Book Antiqua" w:cs="Times New Roman"/>
          <w:color w:val="auto"/>
          <w:sz w:val="24"/>
          <w:szCs w:val="24"/>
        </w:rPr>
        <w:t xml:space="preserve"> as </w:t>
      </w:r>
      <w:r w:rsidRPr="00F91B20">
        <w:rPr>
          <w:rFonts w:ascii="Book Antiqua" w:hAnsi="Book Antiqua" w:cs="Times New Roman"/>
          <w:color w:val="auto"/>
          <w:sz w:val="24"/>
          <w:szCs w:val="24"/>
        </w:rPr>
        <w:t xml:space="preserve">exempted staples </w:t>
      </w:r>
      <w:r w:rsidR="00431A1F" w:rsidRPr="00F91B20">
        <w:rPr>
          <w:rFonts w:ascii="Book Antiqua" w:hAnsi="Book Antiqua" w:cs="Times New Roman"/>
          <w:color w:val="auto"/>
          <w:sz w:val="24"/>
          <w:szCs w:val="24"/>
        </w:rPr>
        <w:t>o</w:t>
      </w:r>
      <w:r w:rsidRPr="00F91B20">
        <w:rPr>
          <w:rFonts w:ascii="Book Antiqua" w:hAnsi="Book Antiqua" w:cs="Times New Roman"/>
          <w:color w:val="auto"/>
          <w:sz w:val="24"/>
          <w:szCs w:val="24"/>
        </w:rPr>
        <w:t xml:space="preserve">n the resection line </w:t>
      </w:r>
      <w:r w:rsidR="00431A1F" w:rsidRPr="00F91B20">
        <w:rPr>
          <w:rFonts w:ascii="Book Antiqua" w:hAnsi="Book Antiqua" w:cs="Times New Roman"/>
          <w:color w:val="auto"/>
          <w:sz w:val="24"/>
          <w:szCs w:val="24"/>
        </w:rPr>
        <w:t xml:space="preserve">in contrast to </w:t>
      </w:r>
      <w:r w:rsidRPr="00F91B20">
        <w:rPr>
          <w:rFonts w:ascii="Book Antiqua" w:hAnsi="Book Antiqua" w:cs="Times New Roman"/>
          <w:color w:val="auto"/>
          <w:sz w:val="24"/>
          <w:szCs w:val="24"/>
        </w:rPr>
        <w:t>conventional circular stapler</w:t>
      </w:r>
      <w:r w:rsidR="00431A1F" w:rsidRPr="00F91B20">
        <w:rPr>
          <w:rFonts w:ascii="Book Antiqua" w:hAnsi="Book Antiqua" w:cs="Times New Roman"/>
          <w:color w:val="auto"/>
          <w:sz w:val="24"/>
          <w:szCs w:val="24"/>
        </w:rPr>
        <w:t>s</w:t>
      </w:r>
      <w:r w:rsidR="00D873D6" w:rsidRPr="00F91B20">
        <w:rPr>
          <w:rFonts w:ascii="Book Antiqua" w:hAnsi="Book Antiqua" w:cs="Times New Roman"/>
          <w:color w:val="auto"/>
          <w:sz w:val="24"/>
          <w:szCs w:val="24"/>
          <w:vertAlign w:val="superscript"/>
        </w:rPr>
        <w:t>[</w:t>
      </w:r>
      <w:r w:rsidR="00E16739" w:rsidRPr="00F91B20">
        <w:rPr>
          <w:rFonts w:ascii="Book Antiqua" w:hAnsi="Book Antiqua" w:cs="Times New Roman"/>
          <w:color w:val="auto"/>
          <w:sz w:val="24"/>
          <w:szCs w:val="24"/>
          <w:vertAlign w:val="superscript"/>
        </w:rPr>
        <w:t>30</w:t>
      </w:r>
      <w:r w:rsidR="00D873D6" w:rsidRPr="00F91B20">
        <w:rPr>
          <w:rFonts w:ascii="Book Antiqua" w:hAnsi="Book Antiqua" w:cs="Times New Roman"/>
          <w:color w:val="auto"/>
          <w:sz w:val="24"/>
          <w:szCs w:val="24"/>
          <w:vertAlign w:val="superscript"/>
        </w:rPr>
        <w:t>]</w:t>
      </w:r>
      <w:r w:rsidRPr="00F91B20">
        <w:rPr>
          <w:rFonts w:ascii="Book Antiqua" w:hAnsi="Book Antiqua" w:cs="Times New Roman"/>
          <w:color w:val="auto"/>
          <w:sz w:val="24"/>
          <w:szCs w:val="24"/>
        </w:rPr>
        <w:t>. Moreover</w:t>
      </w:r>
      <w:r w:rsidR="00BB0C34"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w:t>
      </w:r>
      <w:r w:rsidR="00431A1F" w:rsidRPr="00F91B20">
        <w:rPr>
          <w:rFonts w:ascii="Book Antiqua" w:hAnsi="Book Antiqua" w:cs="Times New Roman"/>
          <w:color w:val="auto"/>
          <w:sz w:val="24"/>
          <w:szCs w:val="24"/>
        </w:rPr>
        <w:t xml:space="preserve">the </w:t>
      </w:r>
      <w:r w:rsidRPr="00F91B20">
        <w:rPr>
          <w:rFonts w:ascii="Book Antiqua" w:hAnsi="Book Antiqua" w:cs="Times New Roman"/>
          <w:color w:val="auto"/>
          <w:sz w:val="24"/>
          <w:szCs w:val="24"/>
        </w:rPr>
        <w:t>linear</w:t>
      </w:r>
      <w:r w:rsidR="00431A1F"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stapler</w:t>
      </w:r>
      <w:r w:rsidR="00431A1F"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used in TLTG, requir</w:t>
      </w:r>
      <w:r w:rsidR="00431A1F" w:rsidRPr="00F91B20">
        <w:rPr>
          <w:rFonts w:ascii="Book Antiqua" w:hAnsi="Book Antiqua" w:cs="Times New Roman"/>
          <w:color w:val="auto"/>
          <w:sz w:val="24"/>
          <w:szCs w:val="24"/>
        </w:rPr>
        <w:t>e</w:t>
      </w:r>
      <w:r w:rsidRPr="00F91B20">
        <w:rPr>
          <w:rFonts w:ascii="Book Antiqua" w:hAnsi="Book Antiqua" w:cs="Times New Roman"/>
          <w:color w:val="auto"/>
          <w:sz w:val="24"/>
          <w:szCs w:val="24"/>
        </w:rPr>
        <w:t xml:space="preserve"> a </w:t>
      </w:r>
      <w:r w:rsidR="00431A1F" w:rsidRPr="00F91B20">
        <w:rPr>
          <w:rFonts w:ascii="Book Antiqua" w:hAnsi="Book Antiqua" w:cs="Times New Roman"/>
          <w:color w:val="auto"/>
          <w:sz w:val="24"/>
          <w:szCs w:val="24"/>
        </w:rPr>
        <w:t xml:space="preserve">substantial length of </w:t>
      </w:r>
      <w:r w:rsidRPr="00F91B20">
        <w:rPr>
          <w:rFonts w:ascii="Book Antiqua" w:hAnsi="Book Antiqua" w:cs="Times New Roman"/>
          <w:color w:val="auto"/>
          <w:sz w:val="24"/>
          <w:szCs w:val="24"/>
        </w:rPr>
        <w:t>esophag</w:t>
      </w:r>
      <w:r w:rsidR="00431A1F" w:rsidRPr="00F91B20">
        <w:rPr>
          <w:rFonts w:ascii="Book Antiqua" w:hAnsi="Book Antiqua" w:cs="Times New Roman"/>
          <w:color w:val="auto"/>
          <w:sz w:val="24"/>
          <w:szCs w:val="24"/>
        </w:rPr>
        <w:t>us</w:t>
      </w:r>
      <w:r w:rsidRPr="00F91B20">
        <w:rPr>
          <w:rFonts w:ascii="Book Antiqua" w:hAnsi="Book Antiqua" w:cs="Times New Roman"/>
          <w:color w:val="auto"/>
          <w:sz w:val="24"/>
          <w:szCs w:val="24"/>
        </w:rPr>
        <w:t xml:space="preserve"> for anastomosis. </w:t>
      </w:r>
      <w:r w:rsidR="00431A1F" w:rsidRPr="00F91B20">
        <w:rPr>
          <w:rFonts w:ascii="Book Antiqua" w:hAnsi="Book Antiqua" w:cs="Times New Roman"/>
          <w:color w:val="auto"/>
          <w:sz w:val="24"/>
          <w:szCs w:val="24"/>
        </w:rPr>
        <w:t>On the</w:t>
      </w:r>
      <w:r w:rsidRPr="00F91B20">
        <w:rPr>
          <w:rFonts w:ascii="Book Antiqua" w:hAnsi="Book Antiqua" w:cs="Times New Roman"/>
          <w:color w:val="auto"/>
          <w:sz w:val="24"/>
          <w:szCs w:val="24"/>
        </w:rPr>
        <w:t xml:space="preserve"> other hand</w:t>
      </w:r>
      <w:r w:rsidR="00246EEF"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the circular stapler used in LATG allows the esophagus to be transected </w:t>
      </w:r>
      <w:r w:rsidR="00431A1F" w:rsidRPr="00F91B20">
        <w:rPr>
          <w:rFonts w:ascii="Book Antiqua" w:hAnsi="Book Antiqua" w:cs="Times New Roman"/>
          <w:color w:val="auto"/>
          <w:sz w:val="24"/>
          <w:szCs w:val="24"/>
        </w:rPr>
        <w:t xml:space="preserve">more </w:t>
      </w:r>
      <w:r w:rsidRPr="00F91B20">
        <w:rPr>
          <w:rFonts w:ascii="Book Antiqua" w:hAnsi="Book Antiqua" w:cs="Times New Roman"/>
          <w:color w:val="auto"/>
          <w:sz w:val="24"/>
          <w:szCs w:val="24"/>
        </w:rPr>
        <w:t xml:space="preserve">proximally and does not need a long esophageal stump. EJ anastomosis using </w:t>
      </w:r>
      <w:r w:rsidR="00431A1F" w:rsidRPr="00F91B20">
        <w:rPr>
          <w:rFonts w:ascii="Book Antiqua" w:hAnsi="Book Antiqua" w:cs="Times New Roman"/>
          <w:color w:val="auto"/>
          <w:sz w:val="24"/>
          <w:szCs w:val="24"/>
        </w:rPr>
        <w:lastRenderedPageBreak/>
        <w:t xml:space="preserve">a </w:t>
      </w:r>
      <w:r w:rsidRPr="00F91B20">
        <w:rPr>
          <w:rFonts w:ascii="Book Antiqua" w:hAnsi="Book Antiqua" w:cs="Times New Roman"/>
          <w:color w:val="auto"/>
          <w:sz w:val="24"/>
          <w:szCs w:val="24"/>
        </w:rPr>
        <w:t xml:space="preserve">circular stapler </w:t>
      </w:r>
      <w:r w:rsidR="00431A1F" w:rsidRPr="00F91B20">
        <w:rPr>
          <w:rFonts w:ascii="Book Antiqua" w:hAnsi="Book Antiqua" w:cs="Times New Roman"/>
          <w:color w:val="auto"/>
          <w:sz w:val="24"/>
          <w:szCs w:val="24"/>
        </w:rPr>
        <w:t>thus allows</w:t>
      </w:r>
      <w:r w:rsidRPr="00F91B20">
        <w:rPr>
          <w:rFonts w:ascii="Book Antiqua" w:hAnsi="Book Antiqua" w:cs="Times New Roman"/>
          <w:color w:val="auto"/>
          <w:sz w:val="24"/>
          <w:szCs w:val="24"/>
        </w:rPr>
        <w:t xml:space="preserve"> higher anastomos</w:t>
      </w:r>
      <w:r w:rsidR="00431A1F" w:rsidRPr="00F91B20">
        <w:rPr>
          <w:rFonts w:ascii="Book Antiqua" w:hAnsi="Book Antiqua" w:cs="Times New Roman"/>
          <w:color w:val="auto"/>
          <w:sz w:val="24"/>
          <w:szCs w:val="24"/>
        </w:rPr>
        <w:t>i</w:t>
      </w:r>
      <w:r w:rsidRPr="00F91B20">
        <w:rPr>
          <w:rFonts w:ascii="Book Antiqua" w:hAnsi="Book Antiqua" w:cs="Times New Roman"/>
          <w:color w:val="auto"/>
          <w:sz w:val="24"/>
          <w:szCs w:val="24"/>
        </w:rPr>
        <w:t xml:space="preserve">s </w:t>
      </w:r>
      <w:r w:rsidR="00431A1F" w:rsidRPr="00F91B20">
        <w:rPr>
          <w:rFonts w:ascii="Book Antiqua" w:hAnsi="Book Antiqua" w:cs="Times New Roman"/>
          <w:color w:val="auto"/>
          <w:sz w:val="24"/>
          <w:szCs w:val="24"/>
        </w:rPr>
        <w:t>in</w:t>
      </w:r>
      <w:r w:rsidRPr="00F91B20">
        <w:rPr>
          <w:rFonts w:ascii="Book Antiqua" w:hAnsi="Book Antiqua" w:cs="Times New Roman"/>
          <w:color w:val="auto"/>
          <w:sz w:val="24"/>
          <w:szCs w:val="24"/>
        </w:rPr>
        <w:t xml:space="preserve"> patients with tumors at the gastroesophageal junction</w:t>
      </w:r>
      <w:r w:rsidR="00431A1F"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or in the upper stomach </w:t>
      </w:r>
      <w:r w:rsidR="00431A1F" w:rsidRPr="00F91B20">
        <w:rPr>
          <w:rFonts w:ascii="Book Antiqua" w:hAnsi="Book Antiqua" w:cs="Times New Roman"/>
          <w:color w:val="auto"/>
          <w:sz w:val="24"/>
          <w:szCs w:val="24"/>
        </w:rPr>
        <w:t xml:space="preserve">and invading the </w:t>
      </w:r>
      <w:r w:rsidRPr="00F91B20">
        <w:rPr>
          <w:rFonts w:ascii="Book Antiqua" w:hAnsi="Book Antiqua" w:cs="Times New Roman"/>
          <w:color w:val="auto"/>
          <w:sz w:val="24"/>
          <w:szCs w:val="24"/>
        </w:rPr>
        <w:t>esophag</w:t>
      </w:r>
      <w:r w:rsidR="009D2698">
        <w:rPr>
          <w:rFonts w:ascii="Book Antiqua" w:hAnsi="Book Antiqua" w:cs="Times New Roman"/>
          <w:color w:val="auto"/>
          <w:sz w:val="24"/>
          <w:szCs w:val="24"/>
        </w:rPr>
        <w:t>us</w:t>
      </w:r>
      <w:r w:rsidR="00D873D6" w:rsidRPr="00F91B20">
        <w:rPr>
          <w:rFonts w:ascii="Book Antiqua" w:hAnsi="Book Antiqua" w:cs="Times New Roman"/>
          <w:color w:val="auto"/>
          <w:sz w:val="24"/>
          <w:szCs w:val="24"/>
          <w:vertAlign w:val="superscript"/>
        </w:rPr>
        <w:t>[3</w:t>
      </w:r>
      <w:r w:rsidR="00E16739" w:rsidRPr="00F91B20">
        <w:rPr>
          <w:rFonts w:ascii="Book Antiqua" w:hAnsi="Book Antiqua" w:cs="Times New Roman"/>
          <w:color w:val="auto"/>
          <w:sz w:val="24"/>
          <w:szCs w:val="24"/>
          <w:vertAlign w:val="superscript"/>
        </w:rPr>
        <w:t>1</w:t>
      </w:r>
      <w:r w:rsidR="00D873D6" w:rsidRPr="00F91B20">
        <w:rPr>
          <w:rFonts w:ascii="Book Antiqua" w:hAnsi="Book Antiqua" w:cs="Times New Roman"/>
          <w:color w:val="auto"/>
          <w:sz w:val="24"/>
          <w:szCs w:val="24"/>
          <w:vertAlign w:val="superscript"/>
        </w:rPr>
        <w:t>,3</w:t>
      </w:r>
      <w:r w:rsidR="00E16739" w:rsidRPr="00F91B20">
        <w:rPr>
          <w:rFonts w:ascii="Book Antiqua" w:hAnsi="Book Antiqua" w:cs="Times New Roman"/>
          <w:color w:val="auto"/>
          <w:sz w:val="24"/>
          <w:szCs w:val="24"/>
          <w:vertAlign w:val="superscript"/>
        </w:rPr>
        <w:t>2</w:t>
      </w:r>
      <w:r w:rsidR="00D873D6" w:rsidRPr="00F91B20">
        <w:rPr>
          <w:rFonts w:ascii="Book Antiqua" w:hAnsi="Book Antiqua" w:cs="Times New Roman"/>
          <w:color w:val="auto"/>
          <w:sz w:val="24"/>
          <w:szCs w:val="24"/>
          <w:vertAlign w:val="superscript"/>
        </w:rPr>
        <w:t>]</w:t>
      </w:r>
      <w:r w:rsidRPr="00F91B20">
        <w:rPr>
          <w:rFonts w:ascii="Book Antiqua" w:hAnsi="Book Antiqua" w:cs="Times New Roman"/>
          <w:color w:val="auto"/>
          <w:sz w:val="24"/>
          <w:szCs w:val="24"/>
        </w:rPr>
        <w:t xml:space="preserve">. </w:t>
      </w:r>
    </w:p>
    <w:p w:rsidR="00BE4B50" w:rsidRPr="00F91B20" w:rsidRDefault="00EA6B23" w:rsidP="00603AF4">
      <w:pPr>
        <w:snapToGrid w:val="0"/>
        <w:spacing w:line="360" w:lineRule="auto"/>
        <w:ind w:firstLineChars="100" w:firstLine="240"/>
        <w:jc w:val="both"/>
        <w:rPr>
          <w:rFonts w:ascii="Book Antiqua" w:hAnsi="Book Antiqua" w:cs="Times New Roman"/>
          <w:color w:val="auto"/>
          <w:sz w:val="24"/>
          <w:szCs w:val="24"/>
        </w:rPr>
      </w:pPr>
      <w:bookmarkStart w:id="69" w:name="_Hlk497473348"/>
      <w:r w:rsidRPr="00F91B20">
        <w:rPr>
          <w:rFonts w:ascii="Book Antiqua" w:hAnsi="Book Antiqua" w:cs="Times New Roman"/>
          <w:color w:val="auto"/>
          <w:sz w:val="24"/>
          <w:szCs w:val="24"/>
        </w:rPr>
        <w:t xml:space="preserve">In </w:t>
      </w:r>
      <w:r w:rsidR="00431A1F" w:rsidRPr="00F91B20">
        <w:rPr>
          <w:rFonts w:ascii="Book Antiqua" w:hAnsi="Book Antiqua" w:cs="Times New Roman"/>
          <w:color w:val="auto"/>
          <w:sz w:val="24"/>
          <w:szCs w:val="24"/>
        </w:rPr>
        <w:t>the</w:t>
      </w:r>
      <w:r w:rsidRPr="00F91B20">
        <w:rPr>
          <w:rFonts w:ascii="Book Antiqua" w:hAnsi="Book Antiqua" w:cs="Times New Roman"/>
          <w:color w:val="auto"/>
          <w:sz w:val="24"/>
          <w:szCs w:val="24"/>
        </w:rPr>
        <w:t xml:space="preserve"> current study, </w:t>
      </w:r>
      <w:r w:rsidR="00431A1F" w:rsidRPr="00F91B20">
        <w:rPr>
          <w:rFonts w:ascii="Book Antiqua" w:hAnsi="Book Antiqua" w:cs="Times New Roman"/>
          <w:color w:val="auto"/>
          <w:sz w:val="24"/>
          <w:szCs w:val="24"/>
        </w:rPr>
        <w:t xml:space="preserve">the </w:t>
      </w:r>
      <w:r w:rsidR="0013188E" w:rsidRPr="00F91B20">
        <w:rPr>
          <w:rFonts w:ascii="Book Antiqua" w:hAnsi="Book Antiqua" w:cs="Times New Roman"/>
          <w:color w:val="auto"/>
          <w:sz w:val="24"/>
          <w:szCs w:val="24"/>
        </w:rPr>
        <w:t>TLTG group was old</w:t>
      </w:r>
      <w:r w:rsidR="00C515DF" w:rsidRPr="00F91B20">
        <w:rPr>
          <w:rFonts w:ascii="Book Antiqua" w:hAnsi="Book Antiqua" w:cs="Times New Roman"/>
          <w:color w:val="auto"/>
          <w:sz w:val="24"/>
          <w:szCs w:val="24"/>
        </w:rPr>
        <w:t>er</w:t>
      </w:r>
      <w:r w:rsidR="009933DA" w:rsidRPr="00F91B20">
        <w:rPr>
          <w:rFonts w:ascii="Book Antiqua" w:hAnsi="Book Antiqua" w:cs="Times New Roman"/>
          <w:color w:val="auto"/>
          <w:sz w:val="24"/>
          <w:szCs w:val="24"/>
        </w:rPr>
        <w:t xml:space="preserve"> </w:t>
      </w:r>
      <w:r w:rsidR="0013188E" w:rsidRPr="00F91B20">
        <w:rPr>
          <w:rFonts w:ascii="Book Antiqua" w:hAnsi="Book Antiqua" w:cs="Times New Roman"/>
          <w:color w:val="auto"/>
          <w:sz w:val="24"/>
          <w:szCs w:val="24"/>
        </w:rPr>
        <w:t xml:space="preserve">and </w:t>
      </w:r>
      <w:r w:rsidR="00BB0C34" w:rsidRPr="00F91B20">
        <w:rPr>
          <w:rFonts w:ascii="Book Antiqua" w:hAnsi="Book Antiqua" w:cs="Times New Roman"/>
          <w:color w:val="auto"/>
          <w:sz w:val="24"/>
          <w:szCs w:val="24"/>
        </w:rPr>
        <w:t>had</w:t>
      </w:r>
      <w:r w:rsidR="0013188E" w:rsidRPr="00F91B20">
        <w:rPr>
          <w:rFonts w:ascii="Book Antiqua" w:hAnsi="Book Antiqua" w:cs="Times New Roman"/>
          <w:color w:val="auto"/>
          <w:sz w:val="24"/>
          <w:szCs w:val="24"/>
        </w:rPr>
        <w:t xml:space="preserve"> more </w:t>
      </w:r>
      <w:r w:rsidR="00431A1F" w:rsidRPr="00F91B20">
        <w:rPr>
          <w:rFonts w:ascii="Book Antiqua" w:hAnsi="Book Antiqua" w:cs="Times New Roman"/>
          <w:color w:val="auto"/>
          <w:sz w:val="24"/>
          <w:szCs w:val="24"/>
        </w:rPr>
        <w:t xml:space="preserve">histories of </w:t>
      </w:r>
      <w:r w:rsidR="0013188E" w:rsidRPr="00F91B20">
        <w:rPr>
          <w:rFonts w:ascii="Book Antiqua" w:hAnsi="Book Antiqua" w:cs="Times New Roman"/>
          <w:color w:val="auto"/>
          <w:sz w:val="24"/>
          <w:szCs w:val="24"/>
        </w:rPr>
        <w:t>abdominal surgery</w:t>
      </w:r>
      <w:bookmarkEnd w:id="69"/>
      <w:r w:rsidR="0013188E" w:rsidRPr="00F91B20">
        <w:rPr>
          <w:rFonts w:ascii="Book Antiqua" w:hAnsi="Book Antiqua" w:cs="Times New Roman"/>
          <w:color w:val="auto"/>
          <w:sz w:val="24"/>
          <w:szCs w:val="24"/>
        </w:rPr>
        <w:t xml:space="preserve">. However, </w:t>
      </w:r>
      <w:r w:rsidRPr="00F91B20">
        <w:rPr>
          <w:rFonts w:ascii="Book Antiqua" w:hAnsi="Book Antiqua" w:cs="Times New Roman"/>
          <w:color w:val="auto"/>
          <w:sz w:val="24"/>
          <w:szCs w:val="24"/>
        </w:rPr>
        <w:t xml:space="preserve">the operation time for TLTG was shorter than </w:t>
      </w:r>
      <w:r w:rsidR="00431A1F" w:rsidRPr="00F91B20">
        <w:rPr>
          <w:rFonts w:ascii="Book Antiqua" w:hAnsi="Book Antiqua" w:cs="Times New Roman"/>
          <w:color w:val="auto"/>
          <w:sz w:val="24"/>
          <w:szCs w:val="24"/>
        </w:rPr>
        <w:t xml:space="preserve">for </w:t>
      </w:r>
      <w:r w:rsidRPr="00F91B20">
        <w:rPr>
          <w:rFonts w:ascii="Book Antiqua" w:hAnsi="Book Antiqua" w:cs="Times New Roman"/>
          <w:color w:val="auto"/>
          <w:sz w:val="24"/>
          <w:szCs w:val="24"/>
        </w:rPr>
        <w:t xml:space="preserve">LATG. </w:t>
      </w:r>
      <w:r w:rsidR="00431A1F" w:rsidRPr="00F91B20">
        <w:rPr>
          <w:rFonts w:ascii="Book Antiqua" w:hAnsi="Book Antiqua" w:cs="Times New Roman"/>
          <w:color w:val="auto"/>
          <w:sz w:val="24"/>
          <w:szCs w:val="24"/>
        </w:rPr>
        <w:t>O</w:t>
      </w:r>
      <w:r w:rsidRPr="00F91B20">
        <w:rPr>
          <w:rFonts w:ascii="Book Antiqua" w:hAnsi="Book Antiqua" w:cs="Times New Roman"/>
          <w:color w:val="auto"/>
          <w:sz w:val="24"/>
          <w:szCs w:val="24"/>
        </w:rPr>
        <w:t>ur TLTG experience</w:t>
      </w:r>
      <w:r w:rsidR="00431A1F" w:rsidRPr="00F91B20">
        <w:rPr>
          <w:rFonts w:ascii="Book Antiqua" w:hAnsi="Book Antiqua" w:cs="Times New Roman"/>
          <w:color w:val="auto"/>
          <w:sz w:val="24"/>
          <w:szCs w:val="24"/>
        </w:rPr>
        <w:t xml:space="preserve"> suggests several factors that may contribute </w:t>
      </w:r>
      <w:r w:rsidRPr="00F91B20">
        <w:rPr>
          <w:rFonts w:ascii="Book Antiqua" w:hAnsi="Book Antiqua" w:cs="Times New Roman"/>
          <w:color w:val="auto"/>
          <w:sz w:val="24"/>
          <w:szCs w:val="24"/>
        </w:rPr>
        <w:t>to this</w:t>
      </w:r>
      <w:r w:rsidR="00431A1F" w:rsidRPr="00F91B20">
        <w:rPr>
          <w:rFonts w:ascii="Book Antiqua" w:hAnsi="Book Antiqua" w:cs="Times New Roman"/>
          <w:color w:val="auto"/>
          <w:sz w:val="24"/>
          <w:szCs w:val="24"/>
        </w:rPr>
        <w:t xml:space="preserve"> shorter operation time</w:t>
      </w:r>
      <w:r w:rsidRPr="00F91B20">
        <w:rPr>
          <w:rFonts w:ascii="Book Antiqua" w:hAnsi="Book Antiqua" w:cs="Times New Roman"/>
          <w:color w:val="auto"/>
          <w:sz w:val="24"/>
          <w:szCs w:val="24"/>
        </w:rPr>
        <w:t xml:space="preserve">: </w:t>
      </w:r>
      <w:r w:rsidR="00431A1F" w:rsidRPr="00F91B20">
        <w:rPr>
          <w:rFonts w:ascii="Book Antiqua" w:hAnsi="Book Antiqua" w:cs="Times New Roman"/>
          <w:color w:val="auto"/>
          <w:sz w:val="24"/>
          <w:szCs w:val="24"/>
        </w:rPr>
        <w:t>f</w:t>
      </w:r>
      <w:r w:rsidR="00BE4B50" w:rsidRPr="00F91B20">
        <w:rPr>
          <w:rFonts w:ascii="Book Antiqua" w:hAnsi="Book Antiqua" w:cs="Times New Roman"/>
          <w:color w:val="auto"/>
          <w:sz w:val="24"/>
          <w:szCs w:val="24"/>
        </w:rPr>
        <w:t xml:space="preserve">irst, TLTG </w:t>
      </w:r>
      <w:r w:rsidR="00431A1F" w:rsidRPr="00F91B20">
        <w:rPr>
          <w:rFonts w:ascii="Book Antiqua" w:hAnsi="Book Antiqua" w:cs="Times New Roman"/>
          <w:color w:val="auto"/>
          <w:sz w:val="24"/>
          <w:szCs w:val="24"/>
        </w:rPr>
        <w:t xml:space="preserve">provides a </w:t>
      </w:r>
      <w:r w:rsidR="00BE4B50" w:rsidRPr="00F91B20">
        <w:rPr>
          <w:rFonts w:ascii="Book Antiqua" w:hAnsi="Book Antiqua" w:cs="Times New Roman"/>
          <w:color w:val="auto"/>
          <w:sz w:val="24"/>
          <w:szCs w:val="24"/>
        </w:rPr>
        <w:t>wide</w:t>
      </w:r>
      <w:r w:rsidR="00431A1F" w:rsidRPr="00F91B20">
        <w:rPr>
          <w:rFonts w:ascii="Book Antiqua" w:hAnsi="Book Antiqua" w:cs="Times New Roman"/>
          <w:color w:val="auto"/>
          <w:sz w:val="24"/>
          <w:szCs w:val="24"/>
        </w:rPr>
        <w:t>r</w:t>
      </w:r>
      <w:r w:rsidR="00BE4B50" w:rsidRPr="00F91B20">
        <w:rPr>
          <w:rFonts w:ascii="Book Antiqua" w:hAnsi="Book Antiqua" w:cs="Times New Roman"/>
          <w:color w:val="auto"/>
          <w:sz w:val="24"/>
          <w:szCs w:val="24"/>
        </w:rPr>
        <w:t xml:space="preserve"> view than LATG. Second, reconstruction </w:t>
      </w:r>
      <w:r w:rsidR="002A6C37" w:rsidRPr="00F91B20">
        <w:rPr>
          <w:rFonts w:ascii="Book Antiqua" w:hAnsi="Book Antiqua" w:cs="Times New Roman"/>
          <w:color w:val="auto"/>
          <w:sz w:val="24"/>
          <w:szCs w:val="24"/>
        </w:rPr>
        <w:t xml:space="preserve">in TLTG </w:t>
      </w:r>
      <w:r w:rsidR="00BB0C34" w:rsidRPr="00F91B20">
        <w:rPr>
          <w:rFonts w:ascii="Book Antiqua" w:hAnsi="Book Antiqua" w:cs="Times New Roman"/>
          <w:color w:val="auto"/>
          <w:sz w:val="24"/>
          <w:szCs w:val="24"/>
        </w:rPr>
        <w:t>carried out</w:t>
      </w:r>
      <w:r w:rsidR="002A6C37" w:rsidRPr="00F91B20">
        <w:rPr>
          <w:rFonts w:ascii="Book Antiqua" w:hAnsi="Book Antiqua" w:cs="Times New Roman"/>
          <w:color w:val="auto"/>
          <w:sz w:val="24"/>
          <w:szCs w:val="24"/>
        </w:rPr>
        <w:t xml:space="preserve"> with a linear stapler </w:t>
      </w:r>
      <w:r w:rsidR="00BE4B50" w:rsidRPr="00F91B20">
        <w:rPr>
          <w:rFonts w:ascii="Book Antiqua" w:hAnsi="Book Antiqua" w:cs="Times New Roman"/>
          <w:color w:val="auto"/>
          <w:sz w:val="24"/>
          <w:szCs w:val="24"/>
        </w:rPr>
        <w:t xml:space="preserve">is </w:t>
      </w:r>
      <w:r w:rsidR="002A6C37" w:rsidRPr="00F91B20">
        <w:rPr>
          <w:rFonts w:ascii="Book Antiqua" w:hAnsi="Book Antiqua" w:cs="Times New Roman"/>
          <w:color w:val="auto"/>
          <w:sz w:val="24"/>
          <w:szCs w:val="24"/>
        </w:rPr>
        <w:t>easy</w:t>
      </w:r>
      <w:r w:rsidR="00BB0C34" w:rsidRPr="00F91B20">
        <w:rPr>
          <w:rFonts w:ascii="Book Antiqua" w:hAnsi="Book Antiqua" w:cs="Times New Roman"/>
          <w:color w:val="auto"/>
          <w:sz w:val="24"/>
          <w:szCs w:val="24"/>
        </w:rPr>
        <w:t xml:space="preserve">, </w:t>
      </w:r>
      <w:r w:rsidR="002A6C37" w:rsidRPr="00F91B20">
        <w:rPr>
          <w:rFonts w:ascii="Book Antiqua" w:hAnsi="Book Antiqua" w:cs="Times New Roman"/>
          <w:color w:val="auto"/>
          <w:sz w:val="24"/>
          <w:szCs w:val="24"/>
        </w:rPr>
        <w:t>rapid</w:t>
      </w:r>
      <w:r w:rsidR="00BB0C34" w:rsidRPr="00F91B20">
        <w:rPr>
          <w:rFonts w:ascii="Book Antiqua" w:hAnsi="Book Antiqua" w:cs="Times New Roman"/>
          <w:color w:val="auto"/>
          <w:sz w:val="24"/>
          <w:szCs w:val="24"/>
        </w:rPr>
        <w:t>,</w:t>
      </w:r>
      <w:r w:rsidR="002A6C37" w:rsidRPr="00F91B20">
        <w:rPr>
          <w:rFonts w:ascii="Book Antiqua" w:hAnsi="Book Antiqua" w:cs="Times New Roman"/>
          <w:color w:val="auto"/>
          <w:sz w:val="24"/>
          <w:szCs w:val="24"/>
        </w:rPr>
        <w:t xml:space="preserve"> and requires no </w:t>
      </w:r>
      <w:r w:rsidR="00BE4B50" w:rsidRPr="00F91B20">
        <w:rPr>
          <w:rFonts w:ascii="Book Antiqua" w:hAnsi="Book Antiqua" w:cs="Times New Roman"/>
          <w:color w:val="auto"/>
          <w:sz w:val="24"/>
          <w:szCs w:val="24"/>
        </w:rPr>
        <w:t>hand-sew</w:t>
      </w:r>
      <w:r w:rsidR="002A6C37" w:rsidRPr="00F91B20">
        <w:rPr>
          <w:rFonts w:ascii="Book Antiqua" w:hAnsi="Book Antiqua" w:cs="Times New Roman"/>
          <w:color w:val="auto"/>
          <w:sz w:val="24"/>
          <w:szCs w:val="24"/>
        </w:rPr>
        <w:t>n</w:t>
      </w:r>
      <w:r w:rsidR="00BE4B50" w:rsidRPr="00F91B20">
        <w:rPr>
          <w:rFonts w:ascii="Book Antiqua" w:hAnsi="Book Antiqua" w:cs="Times New Roman"/>
          <w:color w:val="auto"/>
          <w:sz w:val="24"/>
          <w:szCs w:val="24"/>
        </w:rPr>
        <w:t xml:space="preserve"> reinforcement procedure. Finally, opening and clos</w:t>
      </w:r>
      <w:r w:rsidR="002A6C37" w:rsidRPr="00F91B20">
        <w:rPr>
          <w:rFonts w:ascii="Book Antiqua" w:hAnsi="Book Antiqua" w:cs="Times New Roman"/>
          <w:color w:val="auto"/>
          <w:sz w:val="24"/>
          <w:szCs w:val="24"/>
        </w:rPr>
        <w:t>ing a</w:t>
      </w:r>
      <w:r w:rsidR="00BE4B50" w:rsidRPr="00F91B20">
        <w:rPr>
          <w:rFonts w:ascii="Book Antiqua" w:hAnsi="Book Antiqua" w:cs="Times New Roman"/>
          <w:color w:val="auto"/>
          <w:sz w:val="24"/>
          <w:szCs w:val="24"/>
        </w:rPr>
        <w:t xml:space="preserve"> mini-laparotomy </w:t>
      </w:r>
      <w:r w:rsidR="002A6C37" w:rsidRPr="00F91B20">
        <w:rPr>
          <w:rFonts w:ascii="Book Antiqua" w:hAnsi="Book Antiqua" w:cs="Times New Roman"/>
          <w:color w:val="auto"/>
          <w:sz w:val="24"/>
          <w:szCs w:val="24"/>
        </w:rPr>
        <w:t>is not required.</w:t>
      </w:r>
      <w:r w:rsidR="00BE4B50" w:rsidRPr="00F91B20">
        <w:rPr>
          <w:rFonts w:ascii="Book Antiqua" w:hAnsi="Book Antiqua" w:cs="Times New Roman"/>
          <w:color w:val="auto"/>
          <w:sz w:val="24"/>
          <w:szCs w:val="24"/>
        </w:rPr>
        <w:t xml:space="preserve"> </w:t>
      </w:r>
      <w:r w:rsidR="009B5267" w:rsidRPr="00F91B20">
        <w:rPr>
          <w:rFonts w:ascii="Book Antiqua" w:hAnsi="Book Antiqua" w:cs="Times New Roman"/>
          <w:color w:val="auto"/>
          <w:sz w:val="24"/>
          <w:szCs w:val="24"/>
        </w:rPr>
        <w:t xml:space="preserve">Incision </w:t>
      </w:r>
      <w:r w:rsidR="00BE4B50" w:rsidRPr="00F91B20">
        <w:rPr>
          <w:rFonts w:ascii="Book Antiqua" w:hAnsi="Book Antiqua" w:cs="Times New Roman"/>
          <w:color w:val="auto"/>
          <w:sz w:val="24"/>
          <w:szCs w:val="24"/>
        </w:rPr>
        <w:t xml:space="preserve">for </w:t>
      </w:r>
      <w:r w:rsidR="009B5267" w:rsidRPr="00F91B20">
        <w:rPr>
          <w:rFonts w:ascii="Book Antiqua" w:hAnsi="Book Antiqua" w:cs="Times New Roman"/>
          <w:color w:val="auto"/>
          <w:sz w:val="24"/>
          <w:szCs w:val="24"/>
        </w:rPr>
        <w:t xml:space="preserve">a </w:t>
      </w:r>
      <w:r w:rsidR="00BE4B50" w:rsidRPr="00F91B20">
        <w:rPr>
          <w:rFonts w:ascii="Book Antiqua" w:hAnsi="Book Antiqua" w:cs="Times New Roman"/>
          <w:color w:val="auto"/>
          <w:sz w:val="24"/>
          <w:szCs w:val="24"/>
        </w:rPr>
        <w:t xml:space="preserve">mini-laparotomy may </w:t>
      </w:r>
      <w:r w:rsidR="009B5267" w:rsidRPr="00F91B20">
        <w:rPr>
          <w:rFonts w:ascii="Book Antiqua" w:hAnsi="Book Antiqua" w:cs="Times New Roman"/>
          <w:color w:val="auto"/>
          <w:sz w:val="24"/>
          <w:szCs w:val="24"/>
        </w:rPr>
        <w:t xml:space="preserve">take especially long </w:t>
      </w:r>
      <w:r w:rsidR="00554F0C" w:rsidRPr="00F91B20">
        <w:rPr>
          <w:rFonts w:ascii="Book Antiqua" w:hAnsi="Book Antiqua" w:cs="Times New Roman"/>
          <w:color w:val="auto"/>
          <w:sz w:val="24"/>
          <w:szCs w:val="24"/>
        </w:rPr>
        <w:t xml:space="preserve">additional incision </w:t>
      </w:r>
      <w:r w:rsidR="009B5267" w:rsidRPr="00F91B20">
        <w:rPr>
          <w:rFonts w:ascii="Book Antiqua" w:hAnsi="Book Antiqua" w:cs="Times New Roman"/>
          <w:color w:val="auto"/>
          <w:sz w:val="24"/>
          <w:szCs w:val="24"/>
        </w:rPr>
        <w:t>in ob</w:t>
      </w:r>
      <w:r w:rsidR="00D0671E" w:rsidRPr="00F91B20">
        <w:rPr>
          <w:rFonts w:ascii="Book Antiqua" w:hAnsi="Book Antiqua" w:cs="Times New Roman"/>
          <w:color w:val="auto"/>
          <w:sz w:val="24"/>
          <w:szCs w:val="24"/>
        </w:rPr>
        <w:t>e</w:t>
      </w:r>
      <w:r w:rsidR="009B5267" w:rsidRPr="00F91B20">
        <w:rPr>
          <w:rFonts w:ascii="Book Antiqua" w:hAnsi="Book Antiqua" w:cs="Times New Roman"/>
          <w:color w:val="auto"/>
          <w:sz w:val="24"/>
          <w:szCs w:val="24"/>
        </w:rPr>
        <w:t>se patients</w:t>
      </w:r>
      <w:r w:rsidR="00BE4B50" w:rsidRPr="00F91B20">
        <w:rPr>
          <w:rFonts w:ascii="Book Antiqua" w:hAnsi="Book Antiqua" w:cs="Times New Roman"/>
          <w:color w:val="auto"/>
          <w:sz w:val="24"/>
          <w:szCs w:val="24"/>
        </w:rPr>
        <w:t>. Moreover</w:t>
      </w:r>
      <w:r w:rsidR="00BB0C34" w:rsidRPr="00F91B20">
        <w:rPr>
          <w:rFonts w:ascii="Book Antiqua" w:hAnsi="Book Antiqua" w:cs="Times New Roman"/>
          <w:color w:val="auto"/>
          <w:sz w:val="24"/>
          <w:szCs w:val="24"/>
        </w:rPr>
        <w:t>,</w:t>
      </w:r>
      <w:r w:rsidR="00BE4B50" w:rsidRPr="00F91B20">
        <w:rPr>
          <w:rFonts w:ascii="Book Antiqua" w:hAnsi="Book Antiqua" w:cs="Times New Roman"/>
          <w:color w:val="auto"/>
          <w:sz w:val="24"/>
          <w:szCs w:val="24"/>
        </w:rPr>
        <w:t xml:space="preserve"> our data show that TLTG </w:t>
      </w:r>
      <w:r w:rsidR="009B5267" w:rsidRPr="00F91B20">
        <w:rPr>
          <w:rFonts w:ascii="Book Antiqua" w:hAnsi="Book Antiqua" w:cs="Times New Roman"/>
          <w:color w:val="auto"/>
          <w:sz w:val="24"/>
          <w:szCs w:val="24"/>
        </w:rPr>
        <w:t xml:space="preserve">has superior </w:t>
      </w:r>
      <w:r w:rsidR="00BE4B50" w:rsidRPr="00F91B20">
        <w:rPr>
          <w:rFonts w:ascii="Book Antiqua" w:hAnsi="Book Antiqua" w:cs="Times New Roman"/>
          <w:color w:val="auto"/>
          <w:sz w:val="24"/>
          <w:szCs w:val="24"/>
        </w:rPr>
        <w:t xml:space="preserve">surgical outcomes </w:t>
      </w:r>
      <w:r w:rsidR="009B5267" w:rsidRPr="00F91B20">
        <w:rPr>
          <w:rFonts w:ascii="Book Antiqua" w:hAnsi="Book Antiqua" w:cs="Times New Roman"/>
          <w:color w:val="auto"/>
          <w:sz w:val="24"/>
          <w:szCs w:val="24"/>
        </w:rPr>
        <w:t xml:space="preserve">in terms of </w:t>
      </w:r>
      <w:r w:rsidR="002C1049" w:rsidRPr="00F91B20">
        <w:rPr>
          <w:rFonts w:ascii="Book Antiqua" w:hAnsi="Book Antiqua" w:cs="Times New Roman"/>
          <w:color w:val="auto"/>
          <w:sz w:val="24"/>
          <w:szCs w:val="24"/>
        </w:rPr>
        <w:t>post-operative</w:t>
      </w:r>
      <w:r w:rsidR="00BE4B50" w:rsidRPr="00F91B20">
        <w:rPr>
          <w:rFonts w:ascii="Book Antiqua" w:hAnsi="Book Antiqua" w:cs="Times New Roman"/>
          <w:color w:val="auto"/>
          <w:sz w:val="24"/>
          <w:szCs w:val="24"/>
        </w:rPr>
        <w:t xml:space="preserve"> hematocrit change, </w:t>
      </w:r>
      <w:r w:rsidR="009C589B" w:rsidRPr="00F91B20">
        <w:rPr>
          <w:rFonts w:ascii="Book Antiqua" w:hAnsi="Book Antiqua" w:cs="Times New Roman"/>
          <w:color w:val="auto"/>
          <w:sz w:val="24"/>
          <w:szCs w:val="24"/>
        </w:rPr>
        <w:t>intra-operative</w:t>
      </w:r>
      <w:r w:rsidR="00BE4B50" w:rsidRPr="00F91B20">
        <w:rPr>
          <w:rFonts w:ascii="Book Antiqua" w:hAnsi="Book Antiqua" w:cs="Times New Roman"/>
          <w:color w:val="auto"/>
          <w:sz w:val="24"/>
          <w:szCs w:val="24"/>
        </w:rPr>
        <w:t xml:space="preserve"> events, time to first flatus</w:t>
      </w:r>
      <w:r w:rsidR="00BB0C34" w:rsidRPr="00F91B20">
        <w:rPr>
          <w:rFonts w:ascii="Book Antiqua" w:hAnsi="Book Antiqua" w:cs="Times New Roman"/>
          <w:color w:val="auto"/>
          <w:sz w:val="24"/>
          <w:szCs w:val="24"/>
        </w:rPr>
        <w:t xml:space="preserve">, </w:t>
      </w:r>
      <w:r w:rsidR="00BE4B50" w:rsidRPr="00F91B20">
        <w:rPr>
          <w:rFonts w:ascii="Book Antiqua" w:hAnsi="Book Antiqua" w:cs="Times New Roman"/>
          <w:color w:val="auto"/>
          <w:sz w:val="24"/>
          <w:szCs w:val="24"/>
        </w:rPr>
        <w:t xml:space="preserve">soft diet and </w:t>
      </w:r>
      <w:r w:rsidR="002C1049" w:rsidRPr="00F91B20">
        <w:rPr>
          <w:rFonts w:ascii="Book Antiqua" w:hAnsi="Book Antiqua" w:cs="Times New Roman"/>
          <w:color w:val="auto"/>
          <w:sz w:val="24"/>
          <w:szCs w:val="24"/>
        </w:rPr>
        <w:t>post-operative</w:t>
      </w:r>
      <w:r w:rsidR="00BE4B50" w:rsidRPr="00F91B20">
        <w:rPr>
          <w:rFonts w:ascii="Book Antiqua" w:hAnsi="Book Antiqua" w:cs="Times New Roman"/>
          <w:color w:val="auto"/>
          <w:sz w:val="24"/>
          <w:szCs w:val="24"/>
        </w:rPr>
        <w:t xml:space="preserve"> hospital stay because </w:t>
      </w:r>
      <w:r w:rsidR="009B5267" w:rsidRPr="00F91B20">
        <w:rPr>
          <w:rFonts w:ascii="Book Antiqua" w:hAnsi="Book Antiqua" w:cs="Times New Roman"/>
          <w:color w:val="auto"/>
          <w:sz w:val="24"/>
          <w:szCs w:val="24"/>
        </w:rPr>
        <w:t xml:space="preserve">the </w:t>
      </w:r>
      <w:r w:rsidR="00BE4B50" w:rsidRPr="00F91B20">
        <w:rPr>
          <w:rFonts w:ascii="Book Antiqua" w:hAnsi="Book Antiqua" w:cs="Times New Roman"/>
          <w:color w:val="auto"/>
          <w:sz w:val="24"/>
          <w:szCs w:val="24"/>
        </w:rPr>
        <w:t>int</w:t>
      </w:r>
      <w:r w:rsidR="009B5267" w:rsidRPr="00F91B20">
        <w:rPr>
          <w:rFonts w:ascii="Book Antiqua" w:hAnsi="Book Antiqua" w:cs="Times New Roman"/>
          <w:color w:val="auto"/>
          <w:sz w:val="24"/>
          <w:szCs w:val="24"/>
        </w:rPr>
        <w:t>r</w:t>
      </w:r>
      <w:r w:rsidR="00BE4B50" w:rsidRPr="00F91B20">
        <w:rPr>
          <w:rFonts w:ascii="Book Antiqua" w:hAnsi="Book Antiqua" w:cs="Times New Roman"/>
          <w:color w:val="auto"/>
          <w:sz w:val="24"/>
          <w:szCs w:val="24"/>
        </w:rPr>
        <w:t>acorporeal method</w:t>
      </w:r>
      <w:r w:rsidR="009933DA" w:rsidRPr="00F91B20">
        <w:rPr>
          <w:rFonts w:ascii="Book Antiqua" w:hAnsi="Book Antiqua" w:cs="Times New Roman"/>
          <w:color w:val="auto"/>
          <w:sz w:val="24"/>
          <w:szCs w:val="24"/>
        </w:rPr>
        <w:t xml:space="preserve"> ha</w:t>
      </w:r>
      <w:r w:rsidR="00BB0C34" w:rsidRPr="00F91B20">
        <w:rPr>
          <w:rFonts w:ascii="Book Antiqua" w:hAnsi="Book Antiqua" w:cs="Times New Roman"/>
          <w:color w:val="auto"/>
          <w:sz w:val="24"/>
          <w:szCs w:val="24"/>
        </w:rPr>
        <w:t>s</w:t>
      </w:r>
      <w:r w:rsidR="009933DA" w:rsidRPr="00F91B20">
        <w:rPr>
          <w:rFonts w:ascii="Book Antiqua" w:hAnsi="Book Antiqua" w:cs="Times New Roman"/>
          <w:color w:val="auto"/>
          <w:sz w:val="24"/>
          <w:szCs w:val="24"/>
        </w:rPr>
        <w:t xml:space="preserve"> a wider view and</w:t>
      </w:r>
      <w:r w:rsidR="00BE4B50" w:rsidRPr="00F91B20">
        <w:rPr>
          <w:rFonts w:ascii="Book Antiqua" w:hAnsi="Book Antiqua" w:cs="Times New Roman"/>
          <w:color w:val="auto"/>
          <w:sz w:val="24"/>
          <w:szCs w:val="24"/>
        </w:rPr>
        <w:t xml:space="preserve"> </w:t>
      </w:r>
      <w:r w:rsidR="009B5267" w:rsidRPr="00F91B20">
        <w:rPr>
          <w:rFonts w:ascii="Book Antiqua" w:hAnsi="Book Antiqua" w:cs="Times New Roman"/>
          <w:color w:val="auto"/>
          <w:sz w:val="24"/>
          <w:szCs w:val="24"/>
        </w:rPr>
        <w:t xml:space="preserve">causes </w:t>
      </w:r>
      <w:r w:rsidR="00BE4B50" w:rsidRPr="00F91B20">
        <w:rPr>
          <w:rFonts w:ascii="Book Antiqua" w:hAnsi="Book Antiqua" w:cs="Times New Roman"/>
          <w:color w:val="auto"/>
          <w:sz w:val="24"/>
          <w:szCs w:val="24"/>
        </w:rPr>
        <w:t>less surgical trauma</w:t>
      </w:r>
      <w:r w:rsidR="009C589B" w:rsidRPr="00F91B20">
        <w:rPr>
          <w:rFonts w:ascii="Book Antiqua" w:hAnsi="Book Antiqua" w:cs="Times New Roman"/>
          <w:color w:val="auto"/>
          <w:sz w:val="24"/>
          <w:szCs w:val="24"/>
        </w:rPr>
        <w:t>.</w:t>
      </w:r>
    </w:p>
    <w:p w:rsidR="00576EE9" w:rsidRPr="00F91B20" w:rsidRDefault="009C589B" w:rsidP="00603AF4">
      <w:pPr>
        <w:snapToGrid w:val="0"/>
        <w:spacing w:line="360" w:lineRule="auto"/>
        <w:ind w:firstLineChars="100" w:firstLine="240"/>
        <w:jc w:val="both"/>
        <w:rPr>
          <w:rFonts w:ascii="Book Antiqua" w:hAnsi="Book Antiqua" w:cs="Times New Roman"/>
          <w:color w:val="auto"/>
          <w:sz w:val="24"/>
          <w:szCs w:val="24"/>
        </w:rPr>
      </w:pPr>
      <w:bookmarkStart w:id="70" w:name="_Hlk497273329"/>
      <w:r w:rsidRPr="00F91B20">
        <w:rPr>
          <w:rFonts w:ascii="Book Antiqua" w:hAnsi="Book Antiqua" w:cs="Times New Roman"/>
          <w:color w:val="auto"/>
          <w:sz w:val="24"/>
          <w:szCs w:val="24"/>
        </w:rPr>
        <w:t xml:space="preserve">Postoperative morbidity after LATG </w:t>
      </w:r>
      <w:r w:rsidR="00BB0C34" w:rsidRPr="00F91B20">
        <w:rPr>
          <w:rFonts w:ascii="Book Antiqua" w:hAnsi="Book Antiqua" w:cs="Times New Roman"/>
          <w:color w:val="auto"/>
          <w:sz w:val="24"/>
          <w:szCs w:val="24"/>
        </w:rPr>
        <w:t>has been reported to</w:t>
      </w:r>
      <w:r w:rsidRPr="00F91B20">
        <w:rPr>
          <w:rFonts w:ascii="Book Antiqua" w:hAnsi="Book Antiqua" w:cs="Times New Roman"/>
          <w:color w:val="auto"/>
          <w:sz w:val="24"/>
          <w:szCs w:val="24"/>
        </w:rPr>
        <w:t xml:space="preserve"> range </w:t>
      </w:r>
      <w:r w:rsidR="00BB0C34" w:rsidRPr="00F91B20">
        <w:rPr>
          <w:rFonts w:ascii="Book Antiqua" w:hAnsi="Book Antiqua" w:cs="Times New Roman"/>
          <w:color w:val="auto"/>
          <w:sz w:val="24"/>
          <w:szCs w:val="24"/>
        </w:rPr>
        <w:t xml:space="preserve">from </w:t>
      </w:r>
      <w:r w:rsidRPr="00F91B20">
        <w:rPr>
          <w:rFonts w:ascii="Book Antiqua" w:hAnsi="Book Antiqua" w:cs="Times New Roman"/>
          <w:color w:val="auto"/>
          <w:sz w:val="24"/>
          <w:szCs w:val="24"/>
        </w:rPr>
        <w:t>17%</w:t>
      </w:r>
      <w:r w:rsidR="00BB0C34" w:rsidRPr="00F91B20">
        <w:rPr>
          <w:rFonts w:ascii="Book Antiqua" w:hAnsi="Book Antiqua" w:cs="Times New Roman"/>
          <w:color w:val="auto"/>
          <w:sz w:val="24"/>
          <w:szCs w:val="24"/>
        </w:rPr>
        <w:t xml:space="preserve"> to </w:t>
      </w:r>
      <w:r w:rsidRPr="00F91B20">
        <w:rPr>
          <w:rFonts w:ascii="Book Antiqua" w:hAnsi="Book Antiqua" w:cs="Times New Roman"/>
          <w:color w:val="auto"/>
          <w:sz w:val="24"/>
          <w:szCs w:val="24"/>
        </w:rPr>
        <w:t>27%</w:t>
      </w:r>
      <w:r w:rsidR="00D873D6" w:rsidRPr="00F91B20">
        <w:rPr>
          <w:rFonts w:ascii="Book Antiqua" w:hAnsi="Book Antiqua" w:cs="Times New Roman"/>
          <w:color w:val="auto"/>
          <w:sz w:val="24"/>
          <w:szCs w:val="24"/>
          <w:vertAlign w:val="superscript"/>
        </w:rPr>
        <w:t>[3</w:t>
      </w:r>
      <w:r w:rsidR="00E16739" w:rsidRPr="00F91B20">
        <w:rPr>
          <w:rFonts w:ascii="Book Antiqua" w:hAnsi="Book Antiqua" w:cs="Times New Roman"/>
          <w:color w:val="auto"/>
          <w:sz w:val="24"/>
          <w:szCs w:val="24"/>
          <w:vertAlign w:val="superscript"/>
        </w:rPr>
        <w:t>3</w:t>
      </w:r>
      <w:r w:rsidR="00D873D6" w:rsidRPr="00F91B20">
        <w:rPr>
          <w:rFonts w:ascii="Book Antiqua" w:hAnsi="Book Antiqua" w:cs="Times New Roman"/>
          <w:color w:val="auto"/>
          <w:sz w:val="24"/>
          <w:szCs w:val="24"/>
          <w:vertAlign w:val="superscript"/>
        </w:rPr>
        <w:t>–3</w:t>
      </w:r>
      <w:r w:rsidR="00E16739" w:rsidRPr="00F91B20">
        <w:rPr>
          <w:rFonts w:ascii="Book Antiqua" w:hAnsi="Book Antiqua" w:cs="Times New Roman"/>
          <w:color w:val="auto"/>
          <w:sz w:val="24"/>
          <w:szCs w:val="24"/>
          <w:vertAlign w:val="superscript"/>
        </w:rPr>
        <w:t>8</w:t>
      </w:r>
      <w:r w:rsidR="00D873D6" w:rsidRPr="00F91B20">
        <w:rPr>
          <w:rFonts w:ascii="Book Antiqua" w:hAnsi="Book Antiqua" w:cs="Times New Roman"/>
          <w:color w:val="auto"/>
          <w:sz w:val="24"/>
          <w:szCs w:val="24"/>
          <w:vertAlign w:val="superscript"/>
        </w:rPr>
        <w:t>]</w:t>
      </w:r>
      <w:r w:rsidRPr="00F91B20">
        <w:rPr>
          <w:rFonts w:ascii="Book Antiqua" w:hAnsi="Book Antiqua" w:cs="Times New Roman"/>
          <w:color w:val="auto"/>
          <w:sz w:val="24"/>
          <w:szCs w:val="24"/>
        </w:rPr>
        <w:t>. In our study, early complication occurring within 30 d</w:t>
      </w:r>
      <w:r w:rsidR="009D2698">
        <w:rPr>
          <w:rFonts w:ascii="Book Antiqua" w:eastAsia="SimSun" w:hAnsi="Book Antiqua" w:cs="Times New Roman" w:hint="eastAsia"/>
          <w:color w:val="auto"/>
          <w:sz w:val="24"/>
          <w:szCs w:val="24"/>
          <w:lang w:eastAsia="zh-CN"/>
        </w:rPr>
        <w:t xml:space="preserve"> </w:t>
      </w:r>
      <w:r w:rsidR="00576EE9" w:rsidRPr="00F91B20">
        <w:rPr>
          <w:rFonts w:ascii="Book Antiqua" w:hAnsi="Book Antiqua" w:cs="Times New Roman"/>
          <w:color w:val="auto"/>
          <w:sz w:val="24"/>
          <w:szCs w:val="24"/>
        </w:rPr>
        <w:t xml:space="preserve">following </w:t>
      </w:r>
      <w:r w:rsidR="00BA465E" w:rsidRPr="00F91B20">
        <w:rPr>
          <w:rFonts w:ascii="Book Antiqua" w:hAnsi="Book Antiqua" w:cs="Times New Roman"/>
          <w:color w:val="auto"/>
          <w:sz w:val="24"/>
          <w:szCs w:val="24"/>
        </w:rPr>
        <w:t xml:space="preserve">LATG and TLTG classified as CDC grade </w:t>
      </w:r>
      <w:r w:rsidR="00BA465E" w:rsidRPr="00F91B20">
        <w:rPr>
          <w:rFonts w:ascii="Book Antiqua" w:eastAsia="Malgun Gothic" w:hAnsi="Book Antiqua" w:cs="Times New Roman"/>
          <w:color w:val="auto"/>
          <w:sz w:val="24"/>
          <w:szCs w:val="24"/>
        </w:rPr>
        <w:t>≥</w:t>
      </w:r>
      <w:r w:rsidR="009D2698">
        <w:rPr>
          <w:rFonts w:ascii="Book Antiqua" w:eastAsia="SimSun" w:hAnsi="Book Antiqua" w:cs="Times New Roman" w:hint="eastAsia"/>
          <w:color w:val="auto"/>
          <w:sz w:val="24"/>
          <w:szCs w:val="24"/>
          <w:lang w:eastAsia="zh-CN"/>
        </w:rPr>
        <w:t xml:space="preserve"> </w:t>
      </w:r>
      <w:r w:rsidR="00BA465E" w:rsidRPr="00F91B20">
        <w:rPr>
          <w:rFonts w:ascii="Book Antiqua" w:hAnsi="Book Antiqua" w:cs="Times New Roman"/>
          <w:color w:val="auto"/>
          <w:sz w:val="24"/>
          <w:szCs w:val="24"/>
        </w:rPr>
        <w:t>III were observed in 16 (6.0%) and 35</w:t>
      </w:r>
      <w:r w:rsidR="00BB0C34" w:rsidRPr="00F91B20">
        <w:rPr>
          <w:rFonts w:ascii="Book Antiqua" w:hAnsi="Book Antiqua" w:cs="Times New Roman"/>
          <w:color w:val="auto"/>
          <w:sz w:val="24"/>
          <w:szCs w:val="24"/>
        </w:rPr>
        <w:t xml:space="preserve"> </w:t>
      </w:r>
      <w:r w:rsidR="00BA465E" w:rsidRPr="00F91B20">
        <w:rPr>
          <w:rFonts w:ascii="Book Antiqua" w:hAnsi="Book Antiqua" w:cs="Times New Roman"/>
          <w:color w:val="auto"/>
          <w:sz w:val="24"/>
          <w:szCs w:val="24"/>
        </w:rPr>
        <w:t>(8.3%) patients</w:t>
      </w:r>
      <w:r w:rsidR="00BB0C34" w:rsidRPr="00F91B20">
        <w:rPr>
          <w:rFonts w:ascii="Book Antiqua" w:hAnsi="Book Antiqua" w:cs="Times New Roman"/>
          <w:color w:val="auto"/>
          <w:sz w:val="24"/>
          <w:szCs w:val="24"/>
        </w:rPr>
        <w:t>;</w:t>
      </w:r>
      <w:r w:rsidR="00BA465E" w:rsidRPr="00F91B20">
        <w:rPr>
          <w:rFonts w:ascii="Book Antiqua" w:hAnsi="Book Antiqua" w:cs="Times New Roman"/>
          <w:color w:val="auto"/>
          <w:sz w:val="24"/>
          <w:szCs w:val="24"/>
        </w:rPr>
        <w:t xml:space="preserve"> late complication</w:t>
      </w:r>
      <w:r w:rsidR="00BB0C34" w:rsidRPr="00F91B20">
        <w:rPr>
          <w:rFonts w:ascii="Book Antiqua" w:hAnsi="Book Antiqua" w:cs="Times New Roman"/>
          <w:color w:val="auto"/>
          <w:sz w:val="24"/>
          <w:szCs w:val="24"/>
        </w:rPr>
        <w:t>s</w:t>
      </w:r>
      <w:r w:rsidR="00BA465E" w:rsidRPr="00F91B20">
        <w:rPr>
          <w:rFonts w:ascii="Book Antiqua" w:hAnsi="Book Antiqua" w:cs="Times New Roman"/>
          <w:color w:val="auto"/>
          <w:sz w:val="24"/>
          <w:szCs w:val="24"/>
        </w:rPr>
        <w:t xml:space="preserve"> develop</w:t>
      </w:r>
      <w:r w:rsidR="00BB0C34" w:rsidRPr="00F91B20">
        <w:rPr>
          <w:rFonts w:ascii="Book Antiqua" w:hAnsi="Book Antiqua" w:cs="Times New Roman"/>
          <w:color w:val="auto"/>
          <w:sz w:val="24"/>
          <w:szCs w:val="24"/>
        </w:rPr>
        <w:t>ing</w:t>
      </w:r>
      <w:r w:rsidR="00BA465E" w:rsidRPr="00F91B20">
        <w:rPr>
          <w:rFonts w:ascii="Book Antiqua" w:hAnsi="Book Antiqua" w:cs="Times New Roman"/>
          <w:color w:val="auto"/>
          <w:sz w:val="24"/>
          <w:szCs w:val="24"/>
        </w:rPr>
        <w:t xml:space="preserve"> after 30 d</w:t>
      </w:r>
      <w:r w:rsidR="009D2698">
        <w:rPr>
          <w:rFonts w:ascii="Book Antiqua" w:eastAsia="SimSun" w:hAnsi="Book Antiqua" w:cs="Times New Roman" w:hint="eastAsia"/>
          <w:color w:val="auto"/>
          <w:sz w:val="24"/>
          <w:szCs w:val="24"/>
          <w:lang w:eastAsia="zh-CN"/>
        </w:rPr>
        <w:t xml:space="preserve"> </w:t>
      </w:r>
      <w:r w:rsidR="00BA465E" w:rsidRPr="00F91B20">
        <w:rPr>
          <w:rFonts w:ascii="Book Antiqua" w:hAnsi="Book Antiqua" w:cs="Times New Roman"/>
          <w:color w:val="auto"/>
          <w:sz w:val="24"/>
          <w:szCs w:val="24"/>
        </w:rPr>
        <w:t xml:space="preserve">following LATG and TLTG </w:t>
      </w:r>
      <w:r w:rsidR="00BB0C34" w:rsidRPr="00F91B20">
        <w:rPr>
          <w:rFonts w:ascii="Book Antiqua" w:hAnsi="Book Antiqua" w:cs="Times New Roman"/>
          <w:color w:val="auto"/>
          <w:sz w:val="24"/>
          <w:szCs w:val="24"/>
        </w:rPr>
        <w:t xml:space="preserve">were observed in </w:t>
      </w:r>
      <w:r w:rsidR="00BA465E" w:rsidRPr="00F91B20">
        <w:rPr>
          <w:rFonts w:ascii="Book Antiqua" w:hAnsi="Book Antiqua" w:cs="Times New Roman"/>
          <w:color w:val="auto"/>
          <w:sz w:val="24"/>
          <w:szCs w:val="24"/>
        </w:rPr>
        <w:t>11 (4.1%) and 18</w:t>
      </w:r>
      <w:r w:rsidR="00BB0C34" w:rsidRPr="00F91B20">
        <w:rPr>
          <w:rFonts w:ascii="Book Antiqua" w:hAnsi="Book Antiqua" w:cs="Times New Roman"/>
          <w:color w:val="auto"/>
          <w:sz w:val="24"/>
          <w:szCs w:val="24"/>
        </w:rPr>
        <w:t xml:space="preserve"> </w:t>
      </w:r>
      <w:r w:rsidR="00BA465E" w:rsidRPr="00F91B20">
        <w:rPr>
          <w:rFonts w:ascii="Book Antiqua" w:hAnsi="Book Antiqua" w:cs="Times New Roman"/>
          <w:color w:val="auto"/>
          <w:sz w:val="24"/>
          <w:szCs w:val="24"/>
        </w:rPr>
        <w:t xml:space="preserve">(4.3%) patients. </w:t>
      </w:r>
      <w:r w:rsidR="00576EE9" w:rsidRPr="00F91B20">
        <w:rPr>
          <w:rFonts w:ascii="Book Antiqua" w:hAnsi="Book Antiqua" w:cs="Times New Roman"/>
          <w:color w:val="auto"/>
          <w:sz w:val="24"/>
          <w:szCs w:val="24"/>
        </w:rPr>
        <w:t xml:space="preserve">These results </w:t>
      </w:r>
      <w:r w:rsidR="00F159CF" w:rsidRPr="00F91B20">
        <w:rPr>
          <w:rFonts w:ascii="Book Antiqua" w:hAnsi="Book Antiqua" w:cs="Times New Roman"/>
          <w:color w:val="auto"/>
          <w:sz w:val="24"/>
          <w:szCs w:val="24"/>
        </w:rPr>
        <w:t xml:space="preserve">show that </w:t>
      </w:r>
      <w:r w:rsidR="00BA465E" w:rsidRPr="00F91B20">
        <w:rPr>
          <w:rFonts w:ascii="Book Antiqua" w:hAnsi="Book Antiqua" w:cs="Times New Roman"/>
          <w:color w:val="auto"/>
          <w:sz w:val="24"/>
          <w:szCs w:val="24"/>
        </w:rPr>
        <w:t>there</w:t>
      </w:r>
      <w:r w:rsidR="00BB0C34" w:rsidRPr="00F91B20">
        <w:rPr>
          <w:rFonts w:ascii="Book Antiqua" w:hAnsi="Book Antiqua" w:cs="Times New Roman"/>
          <w:color w:val="auto"/>
          <w:sz w:val="24"/>
          <w:szCs w:val="24"/>
        </w:rPr>
        <w:t xml:space="preserve"> were</w:t>
      </w:r>
      <w:r w:rsidR="00BA465E" w:rsidRPr="00F91B20">
        <w:rPr>
          <w:rFonts w:ascii="Book Antiqua" w:hAnsi="Book Antiqua" w:cs="Times New Roman"/>
          <w:color w:val="auto"/>
          <w:sz w:val="24"/>
          <w:szCs w:val="24"/>
        </w:rPr>
        <w:t xml:space="preserve"> no significant difference</w:t>
      </w:r>
      <w:r w:rsidR="00BB0C34" w:rsidRPr="00F91B20">
        <w:rPr>
          <w:rFonts w:ascii="Book Antiqua" w:hAnsi="Book Antiqua" w:cs="Times New Roman"/>
          <w:color w:val="auto"/>
          <w:sz w:val="24"/>
          <w:szCs w:val="24"/>
        </w:rPr>
        <w:t>s</w:t>
      </w:r>
      <w:r w:rsidR="00BA465E" w:rsidRPr="00F91B20">
        <w:rPr>
          <w:rFonts w:ascii="Book Antiqua" w:hAnsi="Book Antiqua" w:cs="Times New Roman"/>
          <w:color w:val="auto"/>
          <w:sz w:val="24"/>
          <w:szCs w:val="24"/>
        </w:rPr>
        <w:t xml:space="preserve"> between LATG and </w:t>
      </w:r>
      <w:r w:rsidR="00576EE9" w:rsidRPr="00F91B20">
        <w:rPr>
          <w:rFonts w:ascii="Book Antiqua" w:hAnsi="Book Antiqua" w:cs="Times New Roman"/>
          <w:color w:val="auto"/>
          <w:sz w:val="24"/>
          <w:szCs w:val="24"/>
        </w:rPr>
        <w:t xml:space="preserve">TLTG </w:t>
      </w:r>
      <w:r w:rsidR="00BB0C34" w:rsidRPr="00F91B20">
        <w:rPr>
          <w:rFonts w:ascii="Book Antiqua" w:hAnsi="Book Antiqua" w:cs="Times New Roman"/>
          <w:color w:val="auto"/>
          <w:sz w:val="24"/>
          <w:szCs w:val="24"/>
        </w:rPr>
        <w:t>in terms of postoperative complications.</w:t>
      </w:r>
    </w:p>
    <w:bookmarkEnd w:id="70"/>
    <w:p w:rsidR="007A70DA" w:rsidRPr="00F91B20" w:rsidRDefault="0004211F" w:rsidP="00603AF4">
      <w:pPr>
        <w:snapToGrid w:val="0"/>
        <w:spacing w:line="360" w:lineRule="auto"/>
        <w:ind w:firstLineChars="100" w:firstLine="240"/>
        <w:jc w:val="both"/>
        <w:rPr>
          <w:rFonts w:ascii="Book Antiqua" w:hAnsi="Book Antiqua" w:cs="Times New Roman"/>
          <w:color w:val="auto"/>
          <w:sz w:val="24"/>
          <w:szCs w:val="24"/>
        </w:rPr>
      </w:pPr>
      <w:r w:rsidRPr="00F91B20">
        <w:rPr>
          <w:rFonts w:ascii="Book Antiqua" w:hAnsi="Book Antiqua" w:cs="Times New Roman"/>
          <w:color w:val="auto"/>
          <w:sz w:val="24"/>
          <w:szCs w:val="24"/>
        </w:rPr>
        <w:t>P</w:t>
      </w:r>
      <w:r w:rsidR="002D6132" w:rsidRPr="00F91B20">
        <w:rPr>
          <w:rFonts w:ascii="Book Antiqua" w:hAnsi="Book Antiqua" w:cs="Times New Roman"/>
          <w:color w:val="auto"/>
          <w:sz w:val="24"/>
          <w:szCs w:val="24"/>
        </w:rPr>
        <w:t>atient characteristics such as age and obesity</w:t>
      </w:r>
      <w:r w:rsidRPr="00F91B20">
        <w:rPr>
          <w:rFonts w:ascii="Book Antiqua" w:hAnsi="Book Antiqua" w:cs="Times New Roman"/>
          <w:color w:val="auto"/>
          <w:sz w:val="24"/>
          <w:szCs w:val="24"/>
        </w:rPr>
        <w:t xml:space="preserve"> are</w:t>
      </w:r>
      <w:r w:rsidR="002D6132" w:rsidRPr="00F91B20">
        <w:rPr>
          <w:rFonts w:ascii="Book Antiqua" w:hAnsi="Book Antiqua" w:cs="Times New Roman"/>
          <w:color w:val="auto"/>
          <w:sz w:val="24"/>
          <w:szCs w:val="24"/>
        </w:rPr>
        <w:t xml:space="preserve"> risk fa</w:t>
      </w:r>
      <w:r w:rsidR="009F6A1A" w:rsidRPr="00F91B20">
        <w:rPr>
          <w:rFonts w:ascii="Book Antiqua" w:hAnsi="Book Antiqua" w:cs="Times New Roman"/>
          <w:color w:val="auto"/>
          <w:sz w:val="24"/>
          <w:szCs w:val="24"/>
        </w:rPr>
        <w:t>c</w:t>
      </w:r>
      <w:r w:rsidR="002D6132" w:rsidRPr="00F91B20">
        <w:rPr>
          <w:rFonts w:ascii="Book Antiqua" w:hAnsi="Book Antiqua" w:cs="Times New Roman"/>
          <w:color w:val="auto"/>
          <w:sz w:val="24"/>
          <w:szCs w:val="24"/>
        </w:rPr>
        <w:t>tor</w:t>
      </w:r>
      <w:r w:rsidRPr="00F91B20">
        <w:rPr>
          <w:rFonts w:ascii="Book Antiqua" w:hAnsi="Book Antiqua" w:cs="Times New Roman"/>
          <w:color w:val="auto"/>
          <w:sz w:val="24"/>
          <w:szCs w:val="24"/>
        </w:rPr>
        <w:t>s</w:t>
      </w:r>
      <w:r w:rsidR="002D6132" w:rsidRPr="00F91B20">
        <w:rPr>
          <w:rFonts w:ascii="Book Antiqua" w:hAnsi="Book Antiqua" w:cs="Times New Roman"/>
          <w:color w:val="auto"/>
          <w:sz w:val="24"/>
          <w:szCs w:val="24"/>
        </w:rPr>
        <w:t xml:space="preserve"> for postoperative compli</w:t>
      </w:r>
      <w:r w:rsidR="009F6A1A" w:rsidRPr="00F91B20">
        <w:rPr>
          <w:rFonts w:ascii="Book Antiqua" w:hAnsi="Book Antiqua" w:cs="Times New Roman"/>
          <w:color w:val="auto"/>
          <w:sz w:val="24"/>
          <w:szCs w:val="24"/>
        </w:rPr>
        <w:t>c</w:t>
      </w:r>
      <w:r w:rsidR="002D6132" w:rsidRPr="00F91B20">
        <w:rPr>
          <w:rFonts w:ascii="Book Antiqua" w:hAnsi="Book Antiqua" w:cs="Times New Roman"/>
          <w:color w:val="auto"/>
          <w:sz w:val="24"/>
          <w:szCs w:val="24"/>
        </w:rPr>
        <w:t xml:space="preserve">ations </w:t>
      </w:r>
      <w:r w:rsidRPr="00F91B20">
        <w:rPr>
          <w:rFonts w:ascii="Book Antiqua" w:hAnsi="Book Antiqua" w:cs="Times New Roman"/>
          <w:color w:val="auto"/>
          <w:sz w:val="24"/>
          <w:szCs w:val="24"/>
        </w:rPr>
        <w:t>in</w:t>
      </w:r>
      <w:r w:rsidR="002D6132" w:rsidRPr="00F91B20">
        <w:rPr>
          <w:rFonts w:ascii="Book Antiqua" w:hAnsi="Book Antiqua" w:cs="Times New Roman"/>
          <w:color w:val="auto"/>
          <w:sz w:val="24"/>
          <w:szCs w:val="24"/>
        </w:rPr>
        <w:t xml:space="preserve"> laparoscopic gastrectomy. ASA score</w:t>
      </w:r>
      <w:r w:rsidRPr="00F91B20">
        <w:rPr>
          <w:rFonts w:ascii="Book Antiqua" w:hAnsi="Book Antiqua" w:cs="Times New Roman"/>
          <w:color w:val="auto"/>
          <w:sz w:val="24"/>
          <w:szCs w:val="24"/>
        </w:rPr>
        <w:t>s</w:t>
      </w:r>
      <w:r w:rsidR="002D6132"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may </w:t>
      </w:r>
      <w:r w:rsidR="002D6132" w:rsidRPr="00F91B20">
        <w:rPr>
          <w:rFonts w:ascii="Book Antiqua" w:hAnsi="Book Antiqua" w:cs="Times New Roman"/>
          <w:color w:val="auto"/>
          <w:sz w:val="24"/>
          <w:szCs w:val="24"/>
        </w:rPr>
        <w:t xml:space="preserve">be influenced by age </w:t>
      </w:r>
      <w:r w:rsidR="00C5572D" w:rsidRPr="00F91B20">
        <w:rPr>
          <w:rFonts w:ascii="Book Antiqua" w:hAnsi="Book Antiqua" w:cs="Times New Roman"/>
          <w:color w:val="auto"/>
          <w:sz w:val="24"/>
          <w:szCs w:val="24"/>
        </w:rPr>
        <w:t xml:space="preserve">and comorbidity because these </w:t>
      </w:r>
      <w:r w:rsidR="002D6132" w:rsidRPr="00F91B20">
        <w:rPr>
          <w:rFonts w:ascii="Book Antiqua" w:hAnsi="Book Antiqua" w:cs="Times New Roman"/>
          <w:color w:val="auto"/>
          <w:sz w:val="24"/>
          <w:szCs w:val="24"/>
        </w:rPr>
        <w:t>factor</w:t>
      </w:r>
      <w:r w:rsidR="00B66A77" w:rsidRPr="00F91B20">
        <w:rPr>
          <w:rFonts w:ascii="Book Antiqua" w:hAnsi="Book Antiqua" w:cs="Times New Roman"/>
          <w:color w:val="auto"/>
          <w:sz w:val="24"/>
          <w:szCs w:val="24"/>
        </w:rPr>
        <w:t xml:space="preserve">s reinforce </w:t>
      </w:r>
      <w:r w:rsidR="00C5572D" w:rsidRPr="00F91B20">
        <w:rPr>
          <w:rFonts w:ascii="Book Antiqua" w:hAnsi="Book Antiqua" w:cs="Times New Roman"/>
          <w:color w:val="auto"/>
          <w:sz w:val="24"/>
          <w:szCs w:val="24"/>
        </w:rPr>
        <w:t>each other.</w:t>
      </w:r>
      <w:r w:rsidR="002D6132" w:rsidRPr="00F91B20">
        <w:rPr>
          <w:rFonts w:ascii="Book Antiqua" w:hAnsi="Book Antiqua" w:cs="Times New Roman"/>
          <w:color w:val="auto"/>
          <w:sz w:val="24"/>
          <w:szCs w:val="24"/>
        </w:rPr>
        <w:t xml:space="preserve"> </w:t>
      </w:r>
      <w:r w:rsidR="00FD2D8B" w:rsidRPr="00F91B20">
        <w:rPr>
          <w:rFonts w:ascii="Book Antiqua" w:hAnsi="Book Antiqua" w:cs="Times New Roman"/>
          <w:color w:val="auto"/>
          <w:sz w:val="24"/>
          <w:szCs w:val="24"/>
        </w:rPr>
        <w:t>Most of all</w:t>
      </w:r>
      <w:r w:rsidR="00B66A77" w:rsidRPr="00F91B20">
        <w:rPr>
          <w:rFonts w:ascii="Book Antiqua" w:hAnsi="Book Antiqua" w:cs="Times New Roman"/>
          <w:color w:val="auto"/>
          <w:sz w:val="24"/>
          <w:szCs w:val="24"/>
        </w:rPr>
        <w:t>,</w:t>
      </w:r>
      <w:r w:rsidR="00FD2D8B" w:rsidRPr="00F91B20">
        <w:rPr>
          <w:rFonts w:ascii="Book Antiqua" w:hAnsi="Book Antiqua" w:cs="Times New Roman"/>
          <w:color w:val="auto"/>
          <w:sz w:val="24"/>
          <w:szCs w:val="24"/>
        </w:rPr>
        <w:t xml:space="preserve"> </w:t>
      </w:r>
      <w:r w:rsidR="002D6132" w:rsidRPr="00F91B20">
        <w:rPr>
          <w:rFonts w:ascii="Book Antiqua" w:hAnsi="Book Antiqua" w:cs="Times New Roman"/>
          <w:color w:val="auto"/>
          <w:sz w:val="24"/>
          <w:szCs w:val="24"/>
        </w:rPr>
        <w:t xml:space="preserve">being overweight </w:t>
      </w:r>
      <w:r w:rsidR="00B66A77" w:rsidRPr="00F91B20">
        <w:rPr>
          <w:rFonts w:ascii="Book Antiqua" w:hAnsi="Book Antiqua" w:cs="Times New Roman"/>
          <w:color w:val="auto"/>
          <w:sz w:val="24"/>
          <w:szCs w:val="24"/>
        </w:rPr>
        <w:t>is a</w:t>
      </w:r>
      <w:r w:rsidR="00FD2D8B" w:rsidRPr="00F91B20">
        <w:rPr>
          <w:rFonts w:ascii="Book Antiqua" w:hAnsi="Book Antiqua" w:cs="Times New Roman"/>
          <w:color w:val="auto"/>
          <w:sz w:val="24"/>
          <w:szCs w:val="24"/>
        </w:rPr>
        <w:t xml:space="preserve"> potent</w:t>
      </w:r>
      <w:r w:rsidR="002D6132" w:rsidRPr="00F91B20">
        <w:rPr>
          <w:rFonts w:ascii="Book Antiqua" w:hAnsi="Book Antiqua" w:cs="Times New Roman"/>
          <w:color w:val="auto"/>
          <w:sz w:val="24"/>
          <w:szCs w:val="24"/>
        </w:rPr>
        <w:t xml:space="preserve"> risk factor for poor surgical outcomes</w:t>
      </w:r>
      <w:r w:rsidR="00D873D6" w:rsidRPr="00F91B20">
        <w:rPr>
          <w:rFonts w:ascii="Book Antiqua" w:hAnsi="Book Antiqua" w:cs="Times New Roman"/>
          <w:color w:val="auto"/>
          <w:sz w:val="24"/>
          <w:szCs w:val="24"/>
          <w:vertAlign w:val="superscript"/>
        </w:rPr>
        <w:t>[3</w:t>
      </w:r>
      <w:r w:rsidR="00E16739" w:rsidRPr="00F91B20">
        <w:rPr>
          <w:rFonts w:ascii="Book Antiqua" w:hAnsi="Book Antiqua" w:cs="Times New Roman"/>
          <w:color w:val="auto"/>
          <w:sz w:val="24"/>
          <w:szCs w:val="24"/>
          <w:vertAlign w:val="superscript"/>
        </w:rPr>
        <w:t>9</w:t>
      </w:r>
      <w:r w:rsidR="00D873D6" w:rsidRPr="00F91B20">
        <w:rPr>
          <w:rFonts w:ascii="Book Antiqua" w:hAnsi="Book Antiqua" w:cs="Times New Roman"/>
          <w:color w:val="auto"/>
          <w:sz w:val="24"/>
          <w:szCs w:val="24"/>
          <w:vertAlign w:val="superscript"/>
        </w:rPr>
        <w:t>,</w:t>
      </w:r>
      <w:r w:rsidR="00E16739" w:rsidRPr="00F91B20">
        <w:rPr>
          <w:rFonts w:ascii="Book Antiqua" w:hAnsi="Book Antiqua" w:cs="Times New Roman"/>
          <w:color w:val="auto"/>
          <w:sz w:val="24"/>
          <w:szCs w:val="24"/>
          <w:vertAlign w:val="superscript"/>
        </w:rPr>
        <w:t>40</w:t>
      </w:r>
      <w:r w:rsidR="00D873D6" w:rsidRPr="00F91B20">
        <w:rPr>
          <w:rFonts w:ascii="Book Antiqua" w:hAnsi="Book Antiqua" w:cs="Times New Roman"/>
          <w:color w:val="auto"/>
          <w:sz w:val="24"/>
          <w:szCs w:val="24"/>
          <w:vertAlign w:val="superscript"/>
        </w:rPr>
        <w:t>]</w:t>
      </w:r>
      <w:r w:rsidR="002D6132" w:rsidRPr="00F91B20">
        <w:rPr>
          <w:rFonts w:ascii="Book Antiqua" w:hAnsi="Book Antiqua" w:cs="Times New Roman"/>
          <w:color w:val="auto"/>
          <w:sz w:val="24"/>
          <w:szCs w:val="24"/>
        </w:rPr>
        <w:t xml:space="preserve">. </w:t>
      </w:r>
      <w:r w:rsidR="002C53FC" w:rsidRPr="00F91B20">
        <w:rPr>
          <w:rFonts w:ascii="Book Antiqua" w:hAnsi="Book Antiqua" w:cs="Times New Roman"/>
          <w:color w:val="auto"/>
          <w:sz w:val="24"/>
          <w:szCs w:val="24"/>
        </w:rPr>
        <w:t xml:space="preserve">Delayed bowel movement, increased post-operative pain, and prolonged hospital stay </w:t>
      </w:r>
      <w:r w:rsidR="00B66A77" w:rsidRPr="00F91B20">
        <w:rPr>
          <w:rFonts w:ascii="Book Antiqua" w:hAnsi="Book Antiqua" w:cs="Times New Roman"/>
          <w:color w:val="auto"/>
          <w:sz w:val="24"/>
          <w:szCs w:val="24"/>
        </w:rPr>
        <w:t xml:space="preserve">can occur </w:t>
      </w:r>
      <w:r w:rsidR="002C53FC" w:rsidRPr="00F91B20">
        <w:rPr>
          <w:rFonts w:ascii="Book Antiqua" w:hAnsi="Book Antiqua" w:cs="Times New Roman"/>
          <w:color w:val="auto"/>
          <w:sz w:val="24"/>
          <w:szCs w:val="24"/>
        </w:rPr>
        <w:t>in obes</w:t>
      </w:r>
      <w:r w:rsidR="00B66A77" w:rsidRPr="00F91B20">
        <w:rPr>
          <w:rFonts w:ascii="Book Antiqua" w:hAnsi="Book Antiqua" w:cs="Times New Roman"/>
          <w:color w:val="auto"/>
          <w:sz w:val="24"/>
          <w:szCs w:val="24"/>
        </w:rPr>
        <w:t>e</w:t>
      </w:r>
      <w:r w:rsidR="002C53FC" w:rsidRPr="00F91B20">
        <w:rPr>
          <w:rFonts w:ascii="Book Antiqua" w:hAnsi="Book Antiqua" w:cs="Times New Roman"/>
          <w:color w:val="auto"/>
          <w:sz w:val="24"/>
          <w:szCs w:val="24"/>
        </w:rPr>
        <w:t xml:space="preserve"> patients, as we have suggested in </w:t>
      </w:r>
      <w:r w:rsidR="00B66A77" w:rsidRPr="00F91B20">
        <w:rPr>
          <w:rFonts w:ascii="Book Antiqua" w:hAnsi="Book Antiqua" w:cs="Times New Roman"/>
          <w:color w:val="auto"/>
          <w:sz w:val="24"/>
          <w:szCs w:val="24"/>
        </w:rPr>
        <w:t xml:space="preserve">a </w:t>
      </w:r>
      <w:r w:rsidR="002C53FC" w:rsidRPr="00F91B20">
        <w:rPr>
          <w:rFonts w:ascii="Book Antiqua" w:hAnsi="Book Antiqua" w:cs="Times New Roman"/>
          <w:color w:val="auto"/>
          <w:sz w:val="24"/>
          <w:szCs w:val="24"/>
        </w:rPr>
        <w:t xml:space="preserve">previous report </w:t>
      </w:r>
      <w:r w:rsidR="00B66A77" w:rsidRPr="00F91B20">
        <w:rPr>
          <w:rFonts w:ascii="Book Antiqua" w:hAnsi="Book Antiqua" w:cs="Times New Roman"/>
          <w:color w:val="auto"/>
          <w:sz w:val="24"/>
          <w:szCs w:val="24"/>
        </w:rPr>
        <w:t>on</w:t>
      </w:r>
      <w:r w:rsidR="002C53FC" w:rsidRPr="00F91B20">
        <w:rPr>
          <w:rFonts w:ascii="Book Antiqua" w:hAnsi="Book Antiqua" w:cs="Times New Roman"/>
          <w:color w:val="auto"/>
          <w:sz w:val="24"/>
          <w:szCs w:val="24"/>
        </w:rPr>
        <w:t xml:space="preserve"> </w:t>
      </w:r>
      <w:r w:rsidR="009D2698">
        <w:rPr>
          <w:rFonts w:ascii="Book Antiqua" w:hAnsi="Book Antiqua" w:cs="Times New Roman"/>
          <w:color w:val="auto"/>
          <w:sz w:val="24"/>
          <w:szCs w:val="24"/>
        </w:rPr>
        <w:t>laparoscopic distal gastrectomy</w:t>
      </w:r>
      <w:r w:rsidR="00D873D6" w:rsidRPr="00F91B20">
        <w:rPr>
          <w:rFonts w:ascii="Book Antiqua" w:hAnsi="Book Antiqua" w:cs="Times New Roman"/>
          <w:color w:val="auto"/>
          <w:sz w:val="24"/>
          <w:szCs w:val="24"/>
          <w:vertAlign w:val="superscript"/>
        </w:rPr>
        <w:t>[</w:t>
      </w:r>
      <w:r w:rsidR="00E16739" w:rsidRPr="00F91B20">
        <w:rPr>
          <w:rFonts w:ascii="Book Antiqua" w:hAnsi="Book Antiqua" w:cs="Times New Roman"/>
          <w:color w:val="auto"/>
          <w:sz w:val="24"/>
          <w:szCs w:val="24"/>
          <w:vertAlign w:val="superscript"/>
        </w:rPr>
        <w:t>40</w:t>
      </w:r>
      <w:r w:rsidR="00D873D6" w:rsidRPr="00F91B20">
        <w:rPr>
          <w:rFonts w:ascii="Book Antiqua" w:hAnsi="Book Antiqua" w:cs="Times New Roman"/>
          <w:color w:val="auto"/>
          <w:sz w:val="24"/>
          <w:szCs w:val="24"/>
          <w:vertAlign w:val="superscript"/>
        </w:rPr>
        <w:t>]</w:t>
      </w:r>
      <w:r w:rsidR="002C53FC" w:rsidRPr="00F91B20">
        <w:rPr>
          <w:rFonts w:ascii="Book Antiqua" w:hAnsi="Book Antiqua" w:cs="Times New Roman"/>
          <w:color w:val="auto"/>
          <w:sz w:val="24"/>
          <w:szCs w:val="24"/>
        </w:rPr>
        <w:t xml:space="preserve">. </w:t>
      </w:r>
      <w:r w:rsidR="00B66A77" w:rsidRPr="00F91B20">
        <w:rPr>
          <w:rFonts w:ascii="Book Antiqua" w:hAnsi="Book Antiqua" w:cs="Times New Roman"/>
          <w:color w:val="auto"/>
          <w:sz w:val="24"/>
          <w:szCs w:val="24"/>
        </w:rPr>
        <w:t>We found no significant</w:t>
      </w:r>
      <w:r w:rsidR="002C53FC" w:rsidRPr="00F91B20">
        <w:rPr>
          <w:rFonts w:ascii="Book Antiqua" w:hAnsi="Book Antiqua" w:cs="Times New Roman"/>
          <w:color w:val="auto"/>
          <w:sz w:val="24"/>
          <w:szCs w:val="24"/>
        </w:rPr>
        <w:t xml:space="preserve"> differences in early and late complications between LATG and TLTG, even though the TLTG group </w:t>
      </w:r>
      <w:r w:rsidR="00BB0C34" w:rsidRPr="00F91B20">
        <w:rPr>
          <w:rFonts w:ascii="Book Antiqua" w:hAnsi="Book Antiqua" w:cs="Times New Roman"/>
          <w:color w:val="auto"/>
          <w:sz w:val="24"/>
          <w:szCs w:val="24"/>
        </w:rPr>
        <w:t>patients were</w:t>
      </w:r>
      <w:r w:rsidR="002C53FC" w:rsidRPr="00F91B20">
        <w:rPr>
          <w:rFonts w:ascii="Book Antiqua" w:hAnsi="Book Antiqua" w:cs="Times New Roman"/>
          <w:color w:val="auto"/>
          <w:sz w:val="24"/>
          <w:szCs w:val="24"/>
        </w:rPr>
        <w:t xml:space="preserve"> </w:t>
      </w:r>
      <w:r w:rsidR="00B66A77" w:rsidRPr="00F91B20">
        <w:rPr>
          <w:rFonts w:ascii="Book Antiqua" w:hAnsi="Book Antiqua" w:cs="Times New Roman"/>
          <w:color w:val="auto"/>
          <w:sz w:val="24"/>
          <w:szCs w:val="24"/>
        </w:rPr>
        <w:t xml:space="preserve">much </w:t>
      </w:r>
      <w:r w:rsidR="002C53FC" w:rsidRPr="00F91B20">
        <w:rPr>
          <w:rFonts w:ascii="Book Antiqua" w:hAnsi="Book Antiqua" w:cs="Times New Roman"/>
          <w:color w:val="auto"/>
          <w:sz w:val="24"/>
          <w:szCs w:val="24"/>
        </w:rPr>
        <w:t xml:space="preserve">older and </w:t>
      </w:r>
      <w:r w:rsidR="00BB0C34" w:rsidRPr="00F91B20">
        <w:rPr>
          <w:rFonts w:ascii="Book Antiqua" w:hAnsi="Book Antiqua" w:cs="Times New Roman"/>
          <w:color w:val="auto"/>
          <w:sz w:val="24"/>
          <w:szCs w:val="24"/>
        </w:rPr>
        <w:t xml:space="preserve">had more </w:t>
      </w:r>
      <w:r w:rsidR="002C53FC" w:rsidRPr="00F91B20">
        <w:rPr>
          <w:rFonts w:ascii="Book Antiqua" w:hAnsi="Book Antiqua" w:cs="Times New Roman"/>
          <w:color w:val="auto"/>
          <w:sz w:val="24"/>
          <w:szCs w:val="24"/>
        </w:rPr>
        <w:t>histor</w:t>
      </w:r>
      <w:r w:rsidR="00B66A77" w:rsidRPr="00F91B20">
        <w:rPr>
          <w:rFonts w:ascii="Book Antiqua" w:hAnsi="Book Antiqua" w:cs="Times New Roman"/>
          <w:color w:val="auto"/>
          <w:sz w:val="24"/>
          <w:szCs w:val="24"/>
        </w:rPr>
        <w:t>ies</w:t>
      </w:r>
      <w:r w:rsidR="002C53FC" w:rsidRPr="00F91B20">
        <w:rPr>
          <w:rFonts w:ascii="Book Antiqua" w:hAnsi="Book Antiqua" w:cs="Times New Roman"/>
          <w:color w:val="auto"/>
          <w:sz w:val="24"/>
          <w:szCs w:val="24"/>
        </w:rPr>
        <w:t xml:space="preserve"> of abdominal surgery. In addition, there was no significant differe</w:t>
      </w:r>
      <w:r w:rsidR="00A1384B" w:rsidRPr="00F91B20">
        <w:rPr>
          <w:rFonts w:ascii="Book Antiqua" w:hAnsi="Book Antiqua" w:cs="Times New Roman"/>
          <w:color w:val="auto"/>
          <w:sz w:val="24"/>
          <w:szCs w:val="24"/>
        </w:rPr>
        <w:t>n</w:t>
      </w:r>
      <w:r w:rsidR="00B66A77" w:rsidRPr="00F91B20">
        <w:rPr>
          <w:rFonts w:ascii="Book Antiqua" w:hAnsi="Book Antiqua" w:cs="Times New Roman"/>
          <w:color w:val="auto"/>
          <w:sz w:val="24"/>
          <w:szCs w:val="24"/>
        </w:rPr>
        <w:t>ce</w:t>
      </w:r>
      <w:r w:rsidR="002C53FC" w:rsidRPr="00F91B20">
        <w:rPr>
          <w:rFonts w:ascii="Book Antiqua" w:hAnsi="Book Antiqua" w:cs="Times New Roman"/>
          <w:color w:val="auto"/>
          <w:sz w:val="24"/>
          <w:szCs w:val="24"/>
        </w:rPr>
        <w:t xml:space="preserve"> between the two groups in complications related </w:t>
      </w:r>
      <w:r w:rsidR="00B66A77" w:rsidRPr="00F91B20">
        <w:rPr>
          <w:rFonts w:ascii="Book Antiqua" w:hAnsi="Book Antiqua" w:cs="Times New Roman"/>
          <w:color w:val="auto"/>
          <w:sz w:val="24"/>
          <w:szCs w:val="24"/>
        </w:rPr>
        <w:t xml:space="preserve">to </w:t>
      </w:r>
      <w:r w:rsidR="002C53FC" w:rsidRPr="00F91B20">
        <w:rPr>
          <w:rFonts w:ascii="Book Antiqua" w:hAnsi="Book Antiqua" w:cs="Times New Roman"/>
          <w:color w:val="auto"/>
          <w:sz w:val="24"/>
          <w:szCs w:val="24"/>
        </w:rPr>
        <w:t xml:space="preserve">EJ. However, TLTG </w:t>
      </w:r>
      <w:r w:rsidR="00A1384B" w:rsidRPr="00F91B20">
        <w:rPr>
          <w:rFonts w:ascii="Book Antiqua" w:hAnsi="Book Antiqua" w:cs="Times New Roman"/>
          <w:color w:val="auto"/>
          <w:sz w:val="24"/>
          <w:szCs w:val="24"/>
        </w:rPr>
        <w:t>makes</w:t>
      </w:r>
      <w:r w:rsidR="002C53FC" w:rsidRPr="00F91B20">
        <w:rPr>
          <w:rFonts w:ascii="Book Antiqua" w:hAnsi="Book Antiqua" w:cs="Times New Roman"/>
          <w:color w:val="auto"/>
          <w:sz w:val="24"/>
          <w:szCs w:val="24"/>
        </w:rPr>
        <w:t xml:space="preserve"> a wide operating space </w:t>
      </w:r>
      <w:r w:rsidR="00A1384B" w:rsidRPr="00F91B20">
        <w:rPr>
          <w:rFonts w:ascii="Book Antiqua" w:hAnsi="Book Antiqua" w:cs="Times New Roman"/>
          <w:color w:val="auto"/>
          <w:sz w:val="24"/>
          <w:szCs w:val="24"/>
        </w:rPr>
        <w:t>and carries out EJ construction safely</w:t>
      </w:r>
      <w:r w:rsidR="00B66A77" w:rsidRPr="00F91B20">
        <w:rPr>
          <w:rFonts w:ascii="Book Antiqua" w:hAnsi="Book Antiqua" w:cs="Times New Roman"/>
          <w:color w:val="auto"/>
          <w:sz w:val="24"/>
          <w:szCs w:val="24"/>
        </w:rPr>
        <w:t>, and s</w:t>
      </w:r>
      <w:r w:rsidR="002C53FC" w:rsidRPr="00F91B20">
        <w:rPr>
          <w:rFonts w:ascii="Book Antiqua" w:hAnsi="Book Antiqua" w:cs="Times New Roman"/>
          <w:color w:val="auto"/>
          <w:sz w:val="24"/>
          <w:szCs w:val="24"/>
        </w:rPr>
        <w:t xml:space="preserve">everal </w:t>
      </w:r>
      <w:r w:rsidR="002C53FC" w:rsidRPr="00F91B20">
        <w:rPr>
          <w:rFonts w:ascii="Book Antiqua" w:hAnsi="Book Antiqua" w:cs="Times New Roman"/>
          <w:color w:val="auto"/>
          <w:sz w:val="24"/>
          <w:szCs w:val="24"/>
        </w:rPr>
        <w:lastRenderedPageBreak/>
        <w:t>investigator</w:t>
      </w:r>
      <w:r w:rsidR="00246EEF" w:rsidRPr="00F91B20">
        <w:rPr>
          <w:rFonts w:ascii="Book Antiqua" w:hAnsi="Book Antiqua" w:cs="Times New Roman"/>
          <w:color w:val="auto"/>
          <w:sz w:val="24"/>
          <w:szCs w:val="24"/>
        </w:rPr>
        <w:t>s</w:t>
      </w:r>
      <w:r w:rsidR="002C53FC" w:rsidRPr="00F91B20">
        <w:rPr>
          <w:rFonts w:ascii="Book Antiqua" w:hAnsi="Book Antiqua" w:cs="Times New Roman"/>
          <w:color w:val="auto"/>
          <w:sz w:val="24"/>
          <w:szCs w:val="24"/>
        </w:rPr>
        <w:t xml:space="preserve"> </w:t>
      </w:r>
      <w:r w:rsidR="00B66A77" w:rsidRPr="00F91B20">
        <w:rPr>
          <w:rFonts w:ascii="Book Antiqua" w:hAnsi="Book Antiqua" w:cs="Times New Roman"/>
          <w:color w:val="auto"/>
          <w:sz w:val="24"/>
          <w:szCs w:val="24"/>
        </w:rPr>
        <w:t xml:space="preserve">have </w:t>
      </w:r>
      <w:r w:rsidR="002C53FC" w:rsidRPr="00F91B20">
        <w:rPr>
          <w:rFonts w:ascii="Book Antiqua" w:hAnsi="Book Antiqua" w:cs="Times New Roman"/>
          <w:color w:val="auto"/>
          <w:sz w:val="24"/>
          <w:szCs w:val="24"/>
        </w:rPr>
        <w:t>insisted</w:t>
      </w:r>
      <w:r w:rsidR="00B66A77" w:rsidRPr="00F91B20">
        <w:rPr>
          <w:rFonts w:ascii="Book Antiqua" w:hAnsi="Book Antiqua" w:cs="Times New Roman"/>
          <w:color w:val="auto"/>
          <w:sz w:val="24"/>
          <w:szCs w:val="24"/>
        </w:rPr>
        <w:t xml:space="preserve"> that the </w:t>
      </w:r>
      <w:r w:rsidR="002C53FC" w:rsidRPr="00F91B20">
        <w:rPr>
          <w:rFonts w:ascii="Book Antiqua" w:hAnsi="Book Antiqua" w:cs="Times New Roman"/>
          <w:color w:val="auto"/>
          <w:sz w:val="24"/>
          <w:szCs w:val="24"/>
        </w:rPr>
        <w:t xml:space="preserve">anastomotic site </w:t>
      </w:r>
      <w:r w:rsidR="00B66A77" w:rsidRPr="00F91B20">
        <w:rPr>
          <w:rFonts w:ascii="Book Antiqua" w:hAnsi="Book Antiqua" w:cs="Times New Roman"/>
          <w:color w:val="auto"/>
          <w:sz w:val="24"/>
          <w:szCs w:val="24"/>
        </w:rPr>
        <w:t xml:space="preserve">should be </w:t>
      </w:r>
      <w:r w:rsidR="002C53FC" w:rsidRPr="00F91B20">
        <w:rPr>
          <w:rFonts w:ascii="Book Antiqua" w:hAnsi="Book Antiqua" w:cs="Times New Roman"/>
          <w:color w:val="auto"/>
          <w:sz w:val="24"/>
          <w:szCs w:val="24"/>
        </w:rPr>
        <w:t>further secure</w:t>
      </w:r>
      <w:r w:rsidR="00B66A77" w:rsidRPr="00F91B20">
        <w:rPr>
          <w:rFonts w:ascii="Book Antiqua" w:hAnsi="Book Antiqua" w:cs="Times New Roman"/>
          <w:color w:val="auto"/>
          <w:sz w:val="24"/>
          <w:szCs w:val="24"/>
        </w:rPr>
        <w:t>d</w:t>
      </w:r>
      <w:r w:rsidR="002C53FC" w:rsidRPr="00F91B20">
        <w:rPr>
          <w:rFonts w:ascii="Book Antiqua" w:hAnsi="Book Antiqua" w:cs="Times New Roman"/>
          <w:color w:val="auto"/>
          <w:sz w:val="24"/>
          <w:szCs w:val="24"/>
        </w:rPr>
        <w:t xml:space="preserve"> and ha</w:t>
      </w:r>
      <w:r w:rsidR="00B66A77" w:rsidRPr="00F91B20">
        <w:rPr>
          <w:rFonts w:ascii="Book Antiqua" w:hAnsi="Book Antiqua" w:cs="Times New Roman"/>
          <w:color w:val="auto"/>
          <w:sz w:val="24"/>
          <w:szCs w:val="24"/>
        </w:rPr>
        <w:t>ve</w:t>
      </w:r>
      <w:r w:rsidR="002C53FC" w:rsidRPr="00F91B20">
        <w:rPr>
          <w:rFonts w:ascii="Book Antiqua" w:hAnsi="Book Antiqua" w:cs="Times New Roman"/>
          <w:color w:val="auto"/>
          <w:sz w:val="24"/>
          <w:szCs w:val="24"/>
        </w:rPr>
        <w:t xml:space="preserve"> a wide</w:t>
      </w:r>
      <w:r w:rsidR="00B66A77" w:rsidRPr="00F91B20">
        <w:rPr>
          <w:rFonts w:ascii="Book Antiqua" w:hAnsi="Book Antiqua" w:cs="Times New Roman"/>
          <w:color w:val="auto"/>
          <w:sz w:val="24"/>
          <w:szCs w:val="24"/>
        </w:rPr>
        <w:t>r</w:t>
      </w:r>
      <w:r w:rsidR="002C53FC" w:rsidRPr="00F91B20">
        <w:rPr>
          <w:rFonts w:ascii="Book Antiqua" w:hAnsi="Book Antiqua" w:cs="Times New Roman"/>
          <w:color w:val="auto"/>
          <w:sz w:val="24"/>
          <w:szCs w:val="24"/>
        </w:rPr>
        <w:t xml:space="preserve"> diameter when using </w:t>
      </w:r>
      <w:r w:rsidR="00B66A77" w:rsidRPr="00F91B20">
        <w:rPr>
          <w:rFonts w:ascii="Book Antiqua" w:hAnsi="Book Antiqua" w:cs="Times New Roman"/>
          <w:color w:val="auto"/>
          <w:sz w:val="24"/>
          <w:szCs w:val="24"/>
        </w:rPr>
        <w:t xml:space="preserve">a </w:t>
      </w:r>
      <w:r w:rsidR="002C53FC" w:rsidRPr="00F91B20">
        <w:rPr>
          <w:rFonts w:ascii="Book Antiqua" w:hAnsi="Book Antiqua" w:cs="Times New Roman"/>
          <w:color w:val="auto"/>
          <w:sz w:val="24"/>
          <w:szCs w:val="24"/>
        </w:rPr>
        <w:t>linear stapler tha</w:t>
      </w:r>
      <w:r w:rsidR="009D2698">
        <w:rPr>
          <w:rFonts w:ascii="Book Antiqua" w:hAnsi="Book Antiqua" w:cs="Times New Roman"/>
          <w:color w:val="auto"/>
          <w:sz w:val="24"/>
          <w:szCs w:val="24"/>
        </w:rPr>
        <w:t>n when using a circular stapler</w:t>
      </w:r>
      <w:r w:rsidR="00D873D6" w:rsidRPr="00F91B20">
        <w:rPr>
          <w:rFonts w:ascii="Book Antiqua" w:hAnsi="Book Antiqua" w:cs="Times New Roman"/>
          <w:color w:val="auto"/>
          <w:sz w:val="24"/>
          <w:szCs w:val="24"/>
          <w:vertAlign w:val="superscript"/>
        </w:rPr>
        <w:t>[5,16,4</w:t>
      </w:r>
      <w:r w:rsidR="00E16739" w:rsidRPr="00F91B20">
        <w:rPr>
          <w:rFonts w:ascii="Book Antiqua" w:hAnsi="Book Antiqua" w:cs="Times New Roman"/>
          <w:color w:val="auto"/>
          <w:sz w:val="24"/>
          <w:szCs w:val="24"/>
          <w:vertAlign w:val="superscript"/>
        </w:rPr>
        <w:t>1</w:t>
      </w:r>
      <w:r w:rsidR="00D873D6" w:rsidRPr="00F91B20">
        <w:rPr>
          <w:rFonts w:ascii="Book Antiqua" w:hAnsi="Book Antiqua" w:cs="Times New Roman"/>
          <w:color w:val="auto"/>
          <w:sz w:val="24"/>
          <w:szCs w:val="24"/>
          <w:vertAlign w:val="superscript"/>
        </w:rPr>
        <w:t>]</w:t>
      </w:r>
      <w:r w:rsidR="00944C91" w:rsidRPr="00F91B20">
        <w:rPr>
          <w:rFonts w:ascii="Book Antiqua" w:hAnsi="Book Antiqua" w:cs="Times New Roman"/>
          <w:color w:val="auto"/>
          <w:sz w:val="24"/>
          <w:szCs w:val="24"/>
        </w:rPr>
        <w:t>.</w:t>
      </w:r>
    </w:p>
    <w:p w:rsidR="002D6132" w:rsidRPr="00F91B20" w:rsidRDefault="007A70DA" w:rsidP="00603AF4">
      <w:pPr>
        <w:snapToGrid w:val="0"/>
        <w:spacing w:line="360" w:lineRule="auto"/>
        <w:ind w:firstLineChars="100" w:firstLine="240"/>
        <w:jc w:val="both"/>
        <w:rPr>
          <w:rFonts w:ascii="Book Antiqua" w:hAnsi="Book Antiqua" w:cs="Times New Roman"/>
          <w:color w:val="auto"/>
          <w:sz w:val="24"/>
          <w:szCs w:val="24"/>
        </w:rPr>
      </w:pPr>
      <w:bookmarkStart w:id="71" w:name="_Hlk497263997"/>
      <w:r w:rsidRPr="00F91B20">
        <w:rPr>
          <w:rFonts w:ascii="Book Antiqua" w:hAnsi="Book Antiqua" w:cs="Times New Roman"/>
          <w:color w:val="auto"/>
          <w:sz w:val="24"/>
          <w:szCs w:val="24"/>
        </w:rPr>
        <w:t xml:space="preserve">The </w:t>
      </w:r>
      <w:r w:rsidR="00A1384B" w:rsidRPr="00F91B20">
        <w:rPr>
          <w:rFonts w:ascii="Book Antiqua" w:hAnsi="Book Antiqua" w:cs="Times New Roman"/>
          <w:color w:val="auto"/>
          <w:sz w:val="24"/>
          <w:szCs w:val="24"/>
        </w:rPr>
        <w:t xml:space="preserve">procedure of </w:t>
      </w:r>
      <w:r w:rsidRPr="00F91B20">
        <w:rPr>
          <w:rFonts w:ascii="Book Antiqua" w:hAnsi="Book Antiqua" w:cs="Times New Roman"/>
          <w:color w:val="auto"/>
          <w:sz w:val="24"/>
          <w:szCs w:val="24"/>
        </w:rPr>
        <w:t>LATG and TLTG differ</w:t>
      </w:r>
      <w:r w:rsidR="00B66A77"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in many </w:t>
      </w:r>
      <w:r w:rsidR="00B66A77" w:rsidRPr="00F91B20">
        <w:rPr>
          <w:rFonts w:ascii="Book Antiqua" w:hAnsi="Book Antiqua" w:cs="Times New Roman"/>
          <w:color w:val="auto"/>
          <w:sz w:val="24"/>
          <w:szCs w:val="24"/>
        </w:rPr>
        <w:t>ways</w:t>
      </w:r>
      <w:r w:rsidRPr="00F91B20">
        <w:rPr>
          <w:rFonts w:ascii="Book Antiqua" w:hAnsi="Book Antiqua" w:cs="Times New Roman"/>
          <w:color w:val="auto"/>
          <w:sz w:val="24"/>
          <w:szCs w:val="24"/>
        </w:rPr>
        <w:t xml:space="preserve">. First, TLTG is less invasive, and </w:t>
      </w:r>
      <w:r w:rsidR="00B66A77" w:rsidRPr="00F91B20">
        <w:rPr>
          <w:rFonts w:ascii="Book Antiqua" w:hAnsi="Book Antiqua" w:cs="Times New Roman"/>
          <w:color w:val="auto"/>
          <w:sz w:val="24"/>
          <w:szCs w:val="24"/>
        </w:rPr>
        <w:t xml:space="preserve">requires a </w:t>
      </w:r>
      <w:r w:rsidRPr="00F91B20">
        <w:rPr>
          <w:rFonts w:ascii="Book Antiqua" w:hAnsi="Book Antiqua" w:cs="Times New Roman"/>
          <w:color w:val="auto"/>
          <w:sz w:val="24"/>
          <w:szCs w:val="24"/>
        </w:rPr>
        <w:t xml:space="preserve">smaller incision than </w:t>
      </w:r>
      <w:r w:rsidR="00A1384B" w:rsidRPr="00F91B20">
        <w:rPr>
          <w:rFonts w:ascii="Book Antiqua" w:hAnsi="Book Antiqua" w:cs="Times New Roman"/>
          <w:color w:val="auto"/>
          <w:sz w:val="24"/>
          <w:szCs w:val="24"/>
        </w:rPr>
        <w:t xml:space="preserve">does </w:t>
      </w:r>
      <w:r w:rsidRPr="00F91B20">
        <w:rPr>
          <w:rFonts w:ascii="Book Antiqua" w:hAnsi="Book Antiqua" w:cs="Times New Roman"/>
          <w:color w:val="auto"/>
          <w:sz w:val="24"/>
          <w:szCs w:val="24"/>
        </w:rPr>
        <w:t xml:space="preserve">LATG. </w:t>
      </w:r>
      <w:r w:rsidR="009933DA" w:rsidRPr="00F91B20">
        <w:rPr>
          <w:rFonts w:ascii="Book Antiqua" w:hAnsi="Book Antiqua" w:cs="Times New Roman"/>
          <w:color w:val="auto"/>
          <w:sz w:val="24"/>
          <w:szCs w:val="24"/>
        </w:rPr>
        <w:t xml:space="preserve">Second, the wider working space in TLTG ensures safe reconstruction of the EJ. </w:t>
      </w:r>
      <w:r w:rsidR="0073203B" w:rsidRPr="00F91B20">
        <w:rPr>
          <w:rFonts w:ascii="Book Antiqua" w:hAnsi="Book Antiqua" w:cs="Times New Roman"/>
          <w:color w:val="auto"/>
          <w:sz w:val="24"/>
          <w:szCs w:val="24"/>
        </w:rPr>
        <w:t xml:space="preserve">Therefore, laparoscopic surgeons are more comfortable with intracorporeal than the extracorporeal </w:t>
      </w:r>
      <w:r w:rsidR="00A1384B" w:rsidRPr="00F91B20">
        <w:rPr>
          <w:rFonts w:ascii="Book Antiqua" w:hAnsi="Book Antiqua" w:cs="Times New Roman"/>
          <w:color w:val="auto"/>
          <w:sz w:val="24"/>
          <w:szCs w:val="24"/>
        </w:rPr>
        <w:t>one</w:t>
      </w:r>
      <w:r w:rsidR="0073203B" w:rsidRPr="00F91B20">
        <w:rPr>
          <w:rFonts w:ascii="Book Antiqua" w:hAnsi="Book Antiqua" w:cs="Times New Roman"/>
          <w:color w:val="auto"/>
          <w:sz w:val="24"/>
          <w:szCs w:val="24"/>
        </w:rPr>
        <w:t xml:space="preserve">. </w:t>
      </w:r>
      <w:r w:rsidR="00A1384B" w:rsidRPr="00F91B20">
        <w:rPr>
          <w:rFonts w:ascii="Book Antiqua" w:hAnsi="Book Antiqua" w:cs="Times New Roman"/>
          <w:color w:val="auto"/>
          <w:sz w:val="24"/>
          <w:szCs w:val="24"/>
        </w:rPr>
        <w:t>Furthermore,</w:t>
      </w:r>
      <w:r w:rsidR="009933DA" w:rsidRPr="00F91B20">
        <w:rPr>
          <w:rFonts w:ascii="Book Antiqua" w:hAnsi="Book Antiqua" w:cs="Times New Roman"/>
          <w:color w:val="auto"/>
          <w:sz w:val="24"/>
          <w:szCs w:val="24"/>
        </w:rPr>
        <w:t xml:space="preserve"> using a linear stapler in TLTG ha</w:t>
      </w:r>
      <w:r w:rsidR="00A1384B" w:rsidRPr="00F91B20">
        <w:rPr>
          <w:rFonts w:ascii="Book Antiqua" w:hAnsi="Book Antiqua" w:cs="Times New Roman"/>
          <w:color w:val="auto"/>
          <w:sz w:val="24"/>
          <w:szCs w:val="24"/>
        </w:rPr>
        <w:t>s</w:t>
      </w:r>
      <w:r w:rsidR="009933DA" w:rsidRPr="00F91B20">
        <w:rPr>
          <w:rFonts w:ascii="Book Antiqua" w:hAnsi="Book Antiqua" w:cs="Times New Roman"/>
          <w:color w:val="auto"/>
          <w:sz w:val="24"/>
          <w:szCs w:val="24"/>
        </w:rPr>
        <w:t xml:space="preserve"> another advantage</w:t>
      </w:r>
      <w:r w:rsidR="00A1384B" w:rsidRPr="00F91B20">
        <w:rPr>
          <w:rFonts w:ascii="Book Antiqua" w:hAnsi="Book Antiqua" w:cs="Times New Roman"/>
          <w:color w:val="auto"/>
          <w:sz w:val="24"/>
          <w:szCs w:val="24"/>
        </w:rPr>
        <w:t xml:space="preserve"> in that whereas circular staplers have only </w:t>
      </w:r>
      <w:r w:rsidRPr="00F91B20">
        <w:rPr>
          <w:rFonts w:ascii="Book Antiqua" w:hAnsi="Book Antiqua" w:cs="Times New Roman"/>
          <w:color w:val="auto"/>
          <w:sz w:val="24"/>
          <w:szCs w:val="24"/>
        </w:rPr>
        <w:t xml:space="preserve">two </w:t>
      </w:r>
      <w:r w:rsidR="00A1384B" w:rsidRPr="00F91B20">
        <w:rPr>
          <w:rFonts w:ascii="Book Antiqua" w:hAnsi="Book Antiqua" w:cs="Times New Roman"/>
          <w:color w:val="auto"/>
          <w:sz w:val="24"/>
          <w:szCs w:val="24"/>
        </w:rPr>
        <w:t xml:space="preserve">staggered rows, endoscopic linear staplers have three staggered rows and </w:t>
      </w:r>
      <w:r w:rsidRPr="00F91B20">
        <w:rPr>
          <w:rFonts w:ascii="Book Antiqua" w:hAnsi="Book Antiqua" w:cs="Times New Roman"/>
          <w:color w:val="auto"/>
          <w:sz w:val="24"/>
          <w:szCs w:val="24"/>
        </w:rPr>
        <w:t xml:space="preserve">provide better staple line security. </w:t>
      </w:r>
    </w:p>
    <w:bookmarkEnd w:id="71"/>
    <w:p w:rsidR="000E4C9B" w:rsidRPr="00F91B20" w:rsidRDefault="00B66A77" w:rsidP="00603AF4">
      <w:pPr>
        <w:snapToGrid w:val="0"/>
        <w:spacing w:line="360" w:lineRule="auto"/>
        <w:ind w:firstLineChars="100" w:firstLine="240"/>
        <w:jc w:val="both"/>
        <w:rPr>
          <w:rFonts w:ascii="Book Antiqua" w:hAnsi="Book Antiqua" w:cs="Times New Roman"/>
          <w:color w:val="auto"/>
          <w:sz w:val="24"/>
          <w:szCs w:val="24"/>
        </w:rPr>
      </w:pPr>
      <w:r w:rsidRPr="00F91B20">
        <w:rPr>
          <w:rFonts w:ascii="Book Antiqua" w:hAnsi="Book Antiqua" w:cs="Times New Roman"/>
          <w:color w:val="auto"/>
          <w:sz w:val="24"/>
          <w:szCs w:val="24"/>
        </w:rPr>
        <w:t xml:space="preserve">We conclude that </w:t>
      </w:r>
      <w:r w:rsidR="00311386" w:rsidRPr="00F91B20">
        <w:rPr>
          <w:rFonts w:ascii="Book Antiqua" w:hAnsi="Book Antiqua" w:cs="Times New Roman"/>
          <w:color w:val="auto"/>
          <w:sz w:val="24"/>
          <w:szCs w:val="24"/>
        </w:rPr>
        <w:t xml:space="preserve">TLTG </w:t>
      </w:r>
      <w:r w:rsidRPr="00F91B20">
        <w:rPr>
          <w:rFonts w:ascii="Book Antiqua" w:hAnsi="Book Antiqua" w:cs="Times New Roman"/>
          <w:color w:val="auto"/>
          <w:sz w:val="24"/>
          <w:szCs w:val="24"/>
        </w:rPr>
        <w:t>requires</w:t>
      </w:r>
      <w:r w:rsidR="00B00364" w:rsidRPr="00F91B20">
        <w:rPr>
          <w:rFonts w:ascii="Book Antiqua" w:hAnsi="Book Antiqua" w:cs="Times New Roman"/>
          <w:color w:val="auto"/>
          <w:sz w:val="24"/>
          <w:szCs w:val="24"/>
        </w:rPr>
        <w:t xml:space="preserve"> a </w:t>
      </w:r>
      <w:r w:rsidR="00311386" w:rsidRPr="00F91B20">
        <w:rPr>
          <w:rFonts w:ascii="Book Antiqua" w:hAnsi="Book Antiqua" w:cs="Times New Roman"/>
          <w:color w:val="auto"/>
          <w:sz w:val="24"/>
          <w:szCs w:val="24"/>
        </w:rPr>
        <w:t>short</w:t>
      </w:r>
      <w:r w:rsidR="00B00364" w:rsidRPr="00F91B20">
        <w:rPr>
          <w:rFonts w:ascii="Book Antiqua" w:hAnsi="Book Antiqua" w:cs="Times New Roman"/>
          <w:color w:val="auto"/>
          <w:sz w:val="24"/>
          <w:szCs w:val="24"/>
        </w:rPr>
        <w:t>er</w:t>
      </w:r>
      <w:r w:rsidR="00311386" w:rsidRPr="00F91B20">
        <w:rPr>
          <w:rFonts w:ascii="Book Antiqua" w:hAnsi="Book Antiqua" w:cs="Times New Roman"/>
          <w:color w:val="auto"/>
          <w:sz w:val="24"/>
          <w:szCs w:val="24"/>
        </w:rPr>
        <w:t xml:space="preserve"> operation time</w:t>
      </w:r>
      <w:r w:rsidR="00B00364" w:rsidRPr="00F91B20">
        <w:rPr>
          <w:rFonts w:ascii="Book Antiqua" w:hAnsi="Book Antiqua" w:cs="Times New Roman"/>
          <w:color w:val="auto"/>
          <w:sz w:val="24"/>
          <w:szCs w:val="24"/>
        </w:rPr>
        <w:t xml:space="preserve"> and permits </w:t>
      </w:r>
      <w:r w:rsidR="00311386" w:rsidRPr="00F91B20">
        <w:rPr>
          <w:rFonts w:ascii="Book Antiqua" w:hAnsi="Book Antiqua" w:cs="Times New Roman"/>
          <w:color w:val="auto"/>
          <w:sz w:val="24"/>
          <w:szCs w:val="24"/>
        </w:rPr>
        <w:t>fast</w:t>
      </w:r>
      <w:r w:rsidR="00B00364" w:rsidRPr="00F91B20">
        <w:rPr>
          <w:rFonts w:ascii="Book Antiqua" w:hAnsi="Book Antiqua" w:cs="Times New Roman"/>
          <w:color w:val="auto"/>
          <w:sz w:val="24"/>
          <w:szCs w:val="24"/>
        </w:rPr>
        <w:t>er</w:t>
      </w:r>
      <w:r w:rsidR="00311386" w:rsidRPr="00F91B20">
        <w:rPr>
          <w:rFonts w:ascii="Book Antiqua" w:hAnsi="Book Antiqua" w:cs="Times New Roman"/>
          <w:color w:val="auto"/>
          <w:sz w:val="24"/>
          <w:szCs w:val="24"/>
        </w:rPr>
        <w:t xml:space="preserve"> </w:t>
      </w:r>
      <w:r w:rsidR="00B00364" w:rsidRPr="00F91B20">
        <w:rPr>
          <w:rFonts w:ascii="Book Antiqua" w:hAnsi="Book Antiqua" w:cs="Times New Roman"/>
          <w:color w:val="auto"/>
          <w:sz w:val="24"/>
          <w:szCs w:val="24"/>
        </w:rPr>
        <w:t xml:space="preserve">post-operative </w:t>
      </w:r>
      <w:r w:rsidR="00311386" w:rsidRPr="00F91B20">
        <w:rPr>
          <w:rFonts w:ascii="Book Antiqua" w:hAnsi="Book Antiqua" w:cs="Times New Roman"/>
          <w:color w:val="auto"/>
          <w:sz w:val="24"/>
          <w:szCs w:val="24"/>
        </w:rPr>
        <w:t xml:space="preserve">recovery </w:t>
      </w:r>
      <w:r w:rsidR="00B00364" w:rsidRPr="00F91B20">
        <w:rPr>
          <w:rFonts w:ascii="Book Antiqua" w:hAnsi="Book Antiqua" w:cs="Times New Roman"/>
          <w:color w:val="auto"/>
          <w:sz w:val="24"/>
          <w:szCs w:val="24"/>
        </w:rPr>
        <w:t>than LATG</w:t>
      </w:r>
      <w:r w:rsidR="00A1384B" w:rsidRPr="00F91B20">
        <w:rPr>
          <w:rFonts w:ascii="Book Antiqua" w:hAnsi="Book Antiqua" w:cs="Times New Roman"/>
          <w:color w:val="auto"/>
          <w:sz w:val="24"/>
          <w:szCs w:val="24"/>
        </w:rPr>
        <w:t>, while having</w:t>
      </w:r>
      <w:r w:rsidR="00B00364" w:rsidRPr="00F91B20">
        <w:rPr>
          <w:rFonts w:ascii="Book Antiqua" w:hAnsi="Book Antiqua" w:cs="Times New Roman"/>
          <w:color w:val="auto"/>
          <w:sz w:val="24"/>
          <w:szCs w:val="24"/>
        </w:rPr>
        <w:t xml:space="preserve"> </w:t>
      </w:r>
      <w:r w:rsidR="00311386" w:rsidRPr="00F91B20">
        <w:rPr>
          <w:rFonts w:ascii="Book Antiqua" w:hAnsi="Book Antiqua" w:cs="Times New Roman"/>
          <w:color w:val="auto"/>
          <w:sz w:val="24"/>
          <w:szCs w:val="24"/>
        </w:rPr>
        <w:t>similar surgical outcomes and complications</w:t>
      </w:r>
      <w:r w:rsidR="00B00364" w:rsidRPr="00F91B20">
        <w:rPr>
          <w:rFonts w:ascii="Book Antiqua" w:hAnsi="Book Antiqua" w:cs="Times New Roman"/>
          <w:color w:val="auto"/>
          <w:sz w:val="24"/>
          <w:szCs w:val="24"/>
        </w:rPr>
        <w:t>.</w:t>
      </w:r>
      <w:r w:rsidR="00311386" w:rsidRPr="00F91B20">
        <w:rPr>
          <w:rFonts w:ascii="Book Antiqua" w:hAnsi="Book Antiqua" w:cs="Times New Roman"/>
          <w:color w:val="auto"/>
          <w:sz w:val="24"/>
          <w:szCs w:val="24"/>
        </w:rPr>
        <w:t xml:space="preserve"> Therefore</w:t>
      </w:r>
      <w:r w:rsidR="00A1384B" w:rsidRPr="00F91B20">
        <w:rPr>
          <w:rFonts w:ascii="Book Antiqua" w:hAnsi="Book Antiqua" w:cs="Times New Roman"/>
          <w:color w:val="auto"/>
          <w:sz w:val="24"/>
          <w:szCs w:val="24"/>
        </w:rPr>
        <w:t>,</w:t>
      </w:r>
      <w:r w:rsidR="00311386" w:rsidRPr="00F91B20">
        <w:rPr>
          <w:rFonts w:ascii="Book Antiqua" w:hAnsi="Book Antiqua" w:cs="Times New Roman"/>
          <w:color w:val="auto"/>
          <w:sz w:val="24"/>
          <w:szCs w:val="24"/>
        </w:rPr>
        <w:t xml:space="preserve"> </w:t>
      </w:r>
      <w:r w:rsidR="000E4C9B" w:rsidRPr="00F91B20">
        <w:rPr>
          <w:rFonts w:ascii="Book Antiqua" w:hAnsi="Book Antiqua" w:cs="Times New Roman"/>
          <w:color w:val="auto"/>
          <w:sz w:val="24"/>
          <w:szCs w:val="24"/>
        </w:rPr>
        <w:t>TLTG</w:t>
      </w:r>
      <w:r w:rsidR="00B00364" w:rsidRPr="00F91B20">
        <w:rPr>
          <w:rFonts w:ascii="Book Antiqua" w:hAnsi="Book Antiqua" w:cs="Times New Roman"/>
          <w:color w:val="auto"/>
          <w:sz w:val="24"/>
          <w:szCs w:val="24"/>
        </w:rPr>
        <w:t xml:space="preserve"> using a linear stapler may </w:t>
      </w:r>
      <w:r w:rsidR="000E4C9B" w:rsidRPr="00F91B20">
        <w:rPr>
          <w:rFonts w:ascii="Book Antiqua" w:hAnsi="Book Antiqua" w:cs="Times New Roman"/>
          <w:color w:val="auto"/>
          <w:sz w:val="24"/>
          <w:szCs w:val="24"/>
        </w:rPr>
        <w:t xml:space="preserve">be considered </w:t>
      </w:r>
      <w:r w:rsidR="00A1384B" w:rsidRPr="00F91B20">
        <w:rPr>
          <w:rFonts w:ascii="Book Antiqua" w:hAnsi="Book Antiqua" w:cs="Times New Roman"/>
          <w:color w:val="auto"/>
          <w:sz w:val="24"/>
          <w:szCs w:val="24"/>
        </w:rPr>
        <w:t xml:space="preserve">a </w:t>
      </w:r>
      <w:r w:rsidR="00B00364" w:rsidRPr="00F91B20">
        <w:rPr>
          <w:rFonts w:ascii="Book Antiqua" w:hAnsi="Book Antiqua" w:cs="Times New Roman"/>
          <w:color w:val="auto"/>
          <w:sz w:val="24"/>
          <w:szCs w:val="24"/>
        </w:rPr>
        <w:t xml:space="preserve">more appropriate </w:t>
      </w:r>
      <w:r w:rsidR="00311386" w:rsidRPr="00F91B20">
        <w:rPr>
          <w:rFonts w:ascii="Book Antiqua" w:hAnsi="Book Antiqua" w:cs="Times New Roman"/>
          <w:color w:val="auto"/>
          <w:sz w:val="24"/>
          <w:szCs w:val="24"/>
        </w:rPr>
        <w:t>procedure than</w:t>
      </w:r>
      <w:r w:rsidR="000E4C9B" w:rsidRPr="00F91B20">
        <w:rPr>
          <w:rFonts w:ascii="Book Antiqua" w:hAnsi="Book Antiqua" w:cs="Times New Roman"/>
          <w:color w:val="auto"/>
          <w:sz w:val="24"/>
          <w:szCs w:val="24"/>
        </w:rPr>
        <w:t xml:space="preserve"> LATG </w:t>
      </w:r>
      <w:r w:rsidR="00311386" w:rsidRPr="00F91B20">
        <w:rPr>
          <w:rFonts w:ascii="Book Antiqua" w:hAnsi="Book Antiqua" w:cs="Times New Roman"/>
          <w:color w:val="auto"/>
          <w:sz w:val="24"/>
          <w:szCs w:val="24"/>
        </w:rPr>
        <w:t xml:space="preserve">using </w:t>
      </w:r>
      <w:r w:rsidR="00B00364" w:rsidRPr="00F91B20">
        <w:rPr>
          <w:rFonts w:ascii="Book Antiqua" w:hAnsi="Book Antiqua" w:cs="Times New Roman"/>
          <w:color w:val="auto"/>
          <w:sz w:val="24"/>
          <w:szCs w:val="24"/>
        </w:rPr>
        <w:t xml:space="preserve">a </w:t>
      </w:r>
      <w:r w:rsidR="00311386" w:rsidRPr="00F91B20">
        <w:rPr>
          <w:rFonts w:ascii="Book Antiqua" w:hAnsi="Book Antiqua" w:cs="Times New Roman"/>
          <w:color w:val="auto"/>
          <w:sz w:val="24"/>
          <w:szCs w:val="24"/>
        </w:rPr>
        <w:t>circular stapler</w:t>
      </w:r>
      <w:r w:rsidR="00B00364" w:rsidRPr="00F91B20">
        <w:rPr>
          <w:rFonts w:ascii="Book Antiqua" w:hAnsi="Book Antiqua" w:cs="Times New Roman"/>
          <w:color w:val="auto"/>
          <w:sz w:val="24"/>
          <w:szCs w:val="24"/>
        </w:rPr>
        <w:t xml:space="preserve">, and may be recommended for </w:t>
      </w:r>
      <w:r w:rsidR="00311386" w:rsidRPr="00F91B20">
        <w:rPr>
          <w:rFonts w:ascii="Book Antiqua" w:hAnsi="Book Antiqua" w:cs="Times New Roman"/>
          <w:color w:val="auto"/>
          <w:sz w:val="24"/>
          <w:szCs w:val="24"/>
        </w:rPr>
        <w:t>the treatment of gastric cancer</w:t>
      </w:r>
      <w:r w:rsidR="009F6A1A" w:rsidRPr="00F91B20">
        <w:rPr>
          <w:rFonts w:ascii="Book Antiqua" w:hAnsi="Book Antiqua" w:cs="Times New Roman"/>
          <w:color w:val="auto"/>
          <w:sz w:val="24"/>
          <w:szCs w:val="24"/>
        </w:rPr>
        <w:t xml:space="preserve"> </w:t>
      </w:r>
      <w:r w:rsidR="00B00364" w:rsidRPr="00F91B20">
        <w:rPr>
          <w:rFonts w:ascii="Book Antiqua" w:hAnsi="Book Antiqua" w:cs="Times New Roman"/>
          <w:color w:val="auto"/>
          <w:sz w:val="24"/>
          <w:szCs w:val="24"/>
        </w:rPr>
        <w:t>of</w:t>
      </w:r>
      <w:r w:rsidR="009F6A1A" w:rsidRPr="00F91B20">
        <w:rPr>
          <w:rFonts w:ascii="Book Antiqua" w:hAnsi="Book Antiqua" w:cs="Times New Roman"/>
          <w:color w:val="auto"/>
          <w:sz w:val="24"/>
          <w:szCs w:val="24"/>
        </w:rPr>
        <w:t xml:space="preserve"> the upper third of the stomach.</w:t>
      </w:r>
    </w:p>
    <w:p w:rsidR="004C4843" w:rsidRPr="00F91B20" w:rsidRDefault="00B00364" w:rsidP="00603AF4">
      <w:pPr>
        <w:snapToGrid w:val="0"/>
        <w:spacing w:line="360" w:lineRule="auto"/>
        <w:ind w:firstLineChars="100" w:firstLine="240"/>
        <w:jc w:val="both"/>
        <w:rPr>
          <w:rFonts w:ascii="Book Antiqua" w:hAnsi="Book Antiqua" w:cs="Times New Roman"/>
          <w:color w:val="auto"/>
          <w:sz w:val="24"/>
          <w:szCs w:val="24"/>
        </w:rPr>
      </w:pPr>
      <w:bookmarkStart w:id="72" w:name="_Hlk497472672"/>
      <w:bookmarkStart w:id="73" w:name="_Hlk497473036"/>
      <w:r w:rsidRPr="00F91B20">
        <w:rPr>
          <w:rFonts w:ascii="Book Antiqua" w:hAnsi="Book Antiqua" w:cs="Times New Roman"/>
          <w:color w:val="auto"/>
          <w:sz w:val="24"/>
          <w:szCs w:val="24"/>
        </w:rPr>
        <w:t xml:space="preserve">This study has </w:t>
      </w:r>
      <w:r w:rsidR="00EA6B23" w:rsidRPr="00F91B20">
        <w:rPr>
          <w:rFonts w:ascii="Book Antiqua" w:hAnsi="Book Antiqua" w:cs="Times New Roman"/>
          <w:color w:val="auto"/>
          <w:sz w:val="24"/>
          <w:szCs w:val="24"/>
        </w:rPr>
        <w:t xml:space="preserve">certain limitations. It is a </w:t>
      </w:r>
      <w:r w:rsidR="00311386" w:rsidRPr="00F91B20">
        <w:rPr>
          <w:rFonts w:ascii="Book Antiqua" w:hAnsi="Book Antiqua" w:cs="Times New Roman"/>
          <w:color w:val="auto"/>
          <w:sz w:val="24"/>
          <w:szCs w:val="24"/>
        </w:rPr>
        <w:t xml:space="preserve">retrospective </w:t>
      </w:r>
      <w:r w:rsidR="00EA6B23" w:rsidRPr="00F91B20">
        <w:rPr>
          <w:rFonts w:ascii="Book Antiqua" w:hAnsi="Book Antiqua" w:cs="Times New Roman"/>
          <w:color w:val="auto"/>
          <w:sz w:val="24"/>
          <w:szCs w:val="24"/>
        </w:rPr>
        <w:t>study from a single institu</w:t>
      </w:r>
      <w:r w:rsidR="00904FA2" w:rsidRPr="00F91B20">
        <w:rPr>
          <w:rFonts w:ascii="Book Antiqua" w:hAnsi="Book Antiqua" w:cs="Times New Roman"/>
          <w:color w:val="auto"/>
          <w:sz w:val="24"/>
          <w:szCs w:val="24"/>
        </w:rPr>
        <w:t xml:space="preserve">tion and the baseline clinical characteristic </w:t>
      </w:r>
      <w:r w:rsidRPr="00F91B20">
        <w:rPr>
          <w:rFonts w:ascii="Book Antiqua" w:hAnsi="Book Antiqua" w:cs="Times New Roman"/>
          <w:color w:val="auto"/>
          <w:sz w:val="24"/>
          <w:szCs w:val="24"/>
        </w:rPr>
        <w:t>of the two group</w:t>
      </w:r>
      <w:r w:rsidR="00A1384B" w:rsidRPr="00F91B20">
        <w:rPr>
          <w:rFonts w:ascii="Book Antiqua" w:hAnsi="Book Antiqua" w:cs="Times New Roman"/>
          <w:color w:val="auto"/>
          <w:sz w:val="24"/>
          <w:szCs w:val="24"/>
        </w:rPr>
        <w:t>s</w:t>
      </w:r>
      <w:r w:rsidRPr="00F91B20">
        <w:rPr>
          <w:rFonts w:ascii="Book Antiqua" w:hAnsi="Book Antiqua" w:cs="Times New Roman"/>
          <w:color w:val="auto"/>
          <w:sz w:val="24"/>
          <w:szCs w:val="24"/>
        </w:rPr>
        <w:t xml:space="preserve"> were different</w:t>
      </w:r>
      <w:r w:rsidR="00904FA2" w:rsidRPr="00F91B20">
        <w:rPr>
          <w:rFonts w:ascii="Book Antiqua" w:hAnsi="Book Antiqua" w:cs="Times New Roman"/>
          <w:color w:val="auto"/>
          <w:sz w:val="24"/>
          <w:szCs w:val="24"/>
        </w:rPr>
        <w:t xml:space="preserve">. </w:t>
      </w:r>
      <w:r w:rsidR="00EA6B23" w:rsidRPr="00F91B20">
        <w:rPr>
          <w:rFonts w:ascii="Book Antiqua" w:hAnsi="Book Antiqua" w:cs="Times New Roman"/>
          <w:color w:val="auto"/>
          <w:sz w:val="24"/>
          <w:szCs w:val="24"/>
        </w:rPr>
        <w:t xml:space="preserve">Although </w:t>
      </w:r>
      <w:r w:rsidR="00904FA2" w:rsidRPr="00F91B20">
        <w:rPr>
          <w:rFonts w:ascii="Book Antiqua" w:hAnsi="Book Antiqua" w:cs="Times New Roman"/>
          <w:color w:val="auto"/>
          <w:sz w:val="24"/>
          <w:szCs w:val="24"/>
        </w:rPr>
        <w:t xml:space="preserve">the </w:t>
      </w:r>
      <w:r w:rsidR="00336584" w:rsidRPr="00F91B20">
        <w:rPr>
          <w:rFonts w:ascii="Book Antiqua" w:hAnsi="Book Antiqua" w:cs="Times New Roman"/>
          <w:color w:val="auto"/>
          <w:sz w:val="24"/>
          <w:szCs w:val="24"/>
        </w:rPr>
        <w:t xml:space="preserve">pathologic results </w:t>
      </w:r>
      <w:r w:rsidRPr="00F91B20">
        <w:rPr>
          <w:rFonts w:ascii="Book Antiqua" w:hAnsi="Book Antiqua" w:cs="Times New Roman"/>
          <w:color w:val="auto"/>
          <w:sz w:val="24"/>
          <w:szCs w:val="24"/>
        </w:rPr>
        <w:t>for</w:t>
      </w:r>
      <w:r w:rsidR="00EA6B23" w:rsidRPr="00F91B20">
        <w:rPr>
          <w:rFonts w:ascii="Book Antiqua" w:hAnsi="Book Antiqua" w:cs="Times New Roman"/>
          <w:color w:val="auto"/>
          <w:sz w:val="24"/>
          <w:szCs w:val="24"/>
        </w:rPr>
        <w:t xml:space="preserve"> the patients in the LATG and TLTG groups were similar, the LATG and TLTG </w:t>
      </w:r>
      <w:r w:rsidRPr="00F91B20">
        <w:rPr>
          <w:rFonts w:ascii="Book Antiqua" w:hAnsi="Book Antiqua" w:cs="Times New Roman"/>
          <w:color w:val="auto"/>
          <w:sz w:val="24"/>
          <w:szCs w:val="24"/>
        </w:rPr>
        <w:t xml:space="preserve">operations </w:t>
      </w:r>
      <w:r w:rsidR="00EA6B23" w:rsidRPr="00F91B20">
        <w:rPr>
          <w:rFonts w:ascii="Book Antiqua" w:hAnsi="Book Antiqua" w:cs="Times New Roman"/>
          <w:color w:val="auto"/>
          <w:sz w:val="24"/>
          <w:szCs w:val="24"/>
        </w:rPr>
        <w:t>were performed</w:t>
      </w:r>
      <w:r w:rsidRPr="00F91B20">
        <w:rPr>
          <w:rFonts w:ascii="Book Antiqua" w:hAnsi="Book Antiqua" w:cs="Times New Roman"/>
          <w:color w:val="auto"/>
          <w:sz w:val="24"/>
          <w:szCs w:val="24"/>
        </w:rPr>
        <w:t xml:space="preserve"> at different periods of time</w:t>
      </w:r>
      <w:r w:rsidR="00EA6B23" w:rsidRPr="00F91B20">
        <w:rPr>
          <w:rFonts w:ascii="Book Antiqua" w:hAnsi="Book Antiqua" w:cs="Times New Roman"/>
          <w:color w:val="auto"/>
          <w:sz w:val="24"/>
          <w:szCs w:val="24"/>
        </w:rPr>
        <w:t xml:space="preserve">. </w:t>
      </w:r>
      <w:bookmarkEnd w:id="72"/>
      <w:r w:rsidR="00EA6B23" w:rsidRPr="00F91B20">
        <w:rPr>
          <w:rFonts w:ascii="Book Antiqua" w:hAnsi="Book Antiqua" w:cs="Times New Roman"/>
          <w:color w:val="auto"/>
          <w:sz w:val="24"/>
          <w:szCs w:val="24"/>
        </w:rPr>
        <w:t>In addition, cancer recurrence and long-term survival rate</w:t>
      </w:r>
      <w:r w:rsidRPr="00F91B20">
        <w:rPr>
          <w:rFonts w:ascii="Book Antiqua" w:hAnsi="Book Antiqua" w:cs="Times New Roman"/>
          <w:color w:val="auto"/>
          <w:sz w:val="24"/>
          <w:szCs w:val="24"/>
        </w:rPr>
        <w:t>s</w:t>
      </w:r>
      <w:r w:rsidR="00EA6B23"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were</w:t>
      </w:r>
      <w:r w:rsidR="00336584" w:rsidRPr="00F91B20">
        <w:rPr>
          <w:rFonts w:ascii="Book Antiqua" w:hAnsi="Book Antiqua" w:cs="Times New Roman"/>
          <w:color w:val="auto"/>
          <w:sz w:val="24"/>
          <w:szCs w:val="24"/>
        </w:rPr>
        <w:t xml:space="preserve"> not</w:t>
      </w:r>
      <w:r w:rsidRPr="00F91B20">
        <w:rPr>
          <w:rFonts w:ascii="Book Antiqua" w:hAnsi="Book Antiqua" w:cs="Times New Roman"/>
          <w:color w:val="auto"/>
          <w:sz w:val="24"/>
          <w:szCs w:val="24"/>
        </w:rPr>
        <w:t xml:space="preserve"> </w:t>
      </w:r>
      <w:r w:rsidR="00336584" w:rsidRPr="00F91B20">
        <w:rPr>
          <w:rFonts w:ascii="Book Antiqua" w:hAnsi="Book Antiqua" w:cs="Times New Roman"/>
          <w:color w:val="auto"/>
          <w:sz w:val="24"/>
          <w:szCs w:val="24"/>
        </w:rPr>
        <w:t xml:space="preserve">analyzed because </w:t>
      </w:r>
      <w:r w:rsidR="00A1384B" w:rsidRPr="00F91B20">
        <w:rPr>
          <w:rFonts w:ascii="Book Antiqua" w:hAnsi="Book Antiqua" w:cs="Times New Roman"/>
          <w:color w:val="auto"/>
          <w:sz w:val="24"/>
          <w:szCs w:val="24"/>
        </w:rPr>
        <w:t>approximately</w:t>
      </w:r>
      <w:r w:rsidR="000E4C9B" w:rsidRPr="00F91B20">
        <w:rPr>
          <w:rFonts w:ascii="Book Antiqua" w:hAnsi="Book Antiqua" w:cs="Times New Roman"/>
          <w:color w:val="auto"/>
          <w:sz w:val="24"/>
          <w:szCs w:val="24"/>
        </w:rPr>
        <w:t xml:space="preserve"> half </w:t>
      </w:r>
      <w:r w:rsidRPr="00F91B20">
        <w:rPr>
          <w:rFonts w:ascii="Book Antiqua" w:hAnsi="Book Antiqua" w:cs="Times New Roman"/>
          <w:color w:val="auto"/>
          <w:sz w:val="24"/>
          <w:szCs w:val="24"/>
        </w:rPr>
        <w:t>the</w:t>
      </w:r>
      <w:r w:rsidR="000E4C9B" w:rsidRPr="00F91B20">
        <w:rPr>
          <w:rFonts w:ascii="Book Antiqua" w:hAnsi="Book Antiqua" w:cs="Times New Roman"/>
          <w:color w:val="auto"/>
          <w:sz w:val="24"/>
          <w:szCs w:val="24"/>
        </w:rPr>
        <w:t xml:space="preserve"> patients underwent surgery</w:t>
      </w:r>
      <w:r w:rsidR="00A1384B" w:rsidRPr="00F91B20">
        <w:rPr>
          <w:rFonts w:ascii="Book Antiqua" w:hAnsi="Book Antiqua" w:cs="Times New Roman"/>
          <w:color w:val="auto"/>
          <w:sz w:val="24"/>
          <w:szCs w:val="24"/>
        </w:rPr>
        <w:t>,</w:t>
      </w:r>
      <w:r w:rsidR="000E4C9B" w:rsidRPr="00F91B20">
        <w:rPr>
          <w:rFonts w:ascii="Book Antiqua" w:hAnsi="Book Antiqua" w:cs="Times New Roman"/>
          <w:color w:val="auto"/>
          <w:sz w:val="24"/>
          <w:szCs w:val="24"/>
        </w:rPr>
        <w:t xml:space="preserve"> and five years had not yet</w:t>
      </w:r>
      <w:r w:rsidRPr="00F91B20">
        <w:rPr>
          <w:rFonts w:ascii="Book Antiqua" w:hAnsi="Book Antiqua" w:cs="Times New Roman"/>
          <w:color w:val="auto"/>
          <w:sz w:val="24"/>
          <w:szCs w:val="24"/>
        </w:rPr>
        <w:t xml:space="preserve"> passed</w:t>
      </w:r>
      <w:r w:rsidR="000E4C9B" w:rsidRPr="00F91B20">
        <w:rPr>
          <w:rFonts w:ascii="Book Antiqua" w:hAnsi="Book Antiqua" w:cs="Times New Roman"/>
          <w:color w:val="auto"/>
          <w:sz w:val="24"/>
          <w:szCs w:val="24"/>
        </w:rPr>
        <w:t xml:space="preserve">. </w:t>
      </w:r>
      <w:r w:rsidR="00EA6B23" w:rsidRPr="00F91B20">
        <w:rPr>
          <w:rFonts w:ascii="Book Antiqua" w:hAnsi="Book Antiqua" w:cs="Times New Roman"/>
          <w:color w:val="auto"/>
          <w:sz w:val="24"/>
          <w:szCs w:val="24"/>
        </w:rPr>
        <w:t xml:space="preserve">Therefore, long-term outcomes are still </w:t>
      </w:r>
      <w:r w:rsidRPr="00F91B20">
        <w:rPr>
          <w:rFonts w:ascii="Book Antiqua" w:hAnsi="Book Antiqua" w:cs="Times New Roman"/>
          <w:color w:val="auto"/>
          <w:sz w:val="24"/>
          <w:szCs w:val="24"/>
        </w:rPr>
        <w:t xml:space="preserve">needed </w:t>
      </w:r>
      <w:r w:rsidR="00A1384B" w:rsidRPr="00F91B20">
        <w:rPr>
          <w:rFonts w:ascii="Book Antiqua" w:hAnsi="Book Antiqua" w:cs="Times New Roman"/>
          <w:color w:val="auto"/>
          <w:sz w:val="24"/>
          <w:szCs w:val="24"/>
        </w:rPr>
        <w:t xml:space="preserve">in order </w:t>
      </w:r>
      <w:r w:rsidRPr="00F91B20">
        <w:rPr>
          <w:rFonts w:ascii="Book Antiqua" w:hAnsi="Book Antiqua" w:cs="Times New Roman"/>
          <w:color w:val="auto"/>
          <w:sz w:val="24"/>
          <w:szCs w:val="24"/>
        </w:rPr>
        <w:t>to compare</w:t>
      </w:r>
      <w:r w:rsidR="00EA6B23" w:rsidRPr="00F91B20">
        <w:rPr>
          <w:rFonts w:ascii="Book Antiqua" w:hAnsi="Book Antiqua" w:cs="Times New Roman"/>
          <w:color w:val="auto"/>
          <w:sz w:val="24"/>
          <w:szCs w:val="24"/>
        </w:rPr>
        <w:t xml:space="preserve"> the oncological adequacy of these two methods.</w:t>
      </w:r>
      <w:r w:rsidR="000E4C9B" w:rsidRPr="00F91B20">
        <w:rPr>
          <w:rFonts w:ascii="Book Antiqua" w:hAnsi="Book Antiqua" w:cs="Times New Roman"/>
          <w:color w:val="auto"/>
          <w:sz w:val="24"/>
          <w:szCs w:val="24"/>
        </w:rPr>
        <w:t xml:space="preserve"> </w:t>
      </w:r>
    </w:p>
    <w:bookmarkEnd w:id="73"/>
    <w:p w:rsidR="009D2698" w:rsidRDefault="009D2698" w:rsidP="00603AF4">
      <w:pPr>
        <w:snapToGrid w:val="0"/>
        <w:spacing w:line="360" w:lineRule="auto"/>
        <w:jc w:val="both"/>
        <w:rPr>
          <w:rFonts w:ascii="Book Antiqua" w:eastAsia="SimSun" w:hAnsi="Book Antiqua" w:cs="Times New Roman"/>
          <w:color w:val="auto"/>
          <w:sz w:val="24"/>
          <w:szCs w:val="24"/>
          <w:lang w:eastAsia="zh-CN"/>
        </w:rPr>
      </w:pPr>
    </w:p>
    <w:p w:rsidR="004C4843" w:rsidRPr="00F91B20" w:rsidRDefault="004C4843"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t>ARTICLE HIGHLIGHTS</w:t>
      </w:r>
    </w:p>
    <w:p w:rsidR="004C4843" w:rsidRPr="009D2698" w:rsidRDefault="004C4843" w:rsidP="00603AF4">
      <w:pPr>
        <w:snapToGrid w:val="0"/>
        <w:spacing w:line="360" w:lineRule="auto"/>
        <w:jc w:val="both"/>
        <w:rPr>
          <w:rFonts w:ascii="Book Antiqua" w:hAnsi="Book Antiqua" w:cs="Times New Roman"/>
          <w:b/>
          <w:i/>
          <w:color w:val="auto"/>
          <w:sz w:val="24"/>
          <w:szCs w:val="24"/>
        </w:rPr>
      </w:pPr>
      <w:r w:rsidRPr="009D2698">
        <w:rPr>
          <w:rFonts w:ascii="Book Antiqua" w:hAnsi="Book Antiqua" w:cs="Times New Roman"/>
          <w:b/>
          <w:i/>
          <w:color w:val="auto"/>
          <w:sz w:val="24"/>
          <w:szCs w:val="24"/>
        </w:rPr>
        <w:t xml:space="preserve">Research </w:t>
      </w:r>
      <w:r w:rsidR="009D2698" w:rsidRPr="009D2698">
        <w:rPr>
          <w:rFonts w:ascii="Book Antiqua" w:hAnsi="Book Antiqua" w:cs="Times New Roman"/>
          <w:b/>
          <w:i/>
          <w:color w:val="auto"/>
          <w:sz w:val="24"/>
          <w:szCs w:val="24"/>
        </w:rPr>
        <w:t>b</w:t>
      </w:r>
      <w:r w:rsidRPr="009D2698">
        <w:rPr>
          <w:rFonts w:ascii="Book Antiqua" w:hAnsi="Book Antiqua" w:cs="Times New Roman"/>
          <w:b/>
          <w:i/>
          <w:color w:val="auto"/>
          <w:sz w:val="24"/>
          <w:szCs w:val="24"/>
        </w:rPr>
        <w:t>ackground</w:t>
      </w:r>
    </w:p>
    <w:p w:rsidR="004C0ED0" w:rsidRPr="00F91B20" w:rsidRDefault="00FF52F5"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 xml:space="preserve">In </w:t>
      </w:r>
      <w:r w:rsidR="00A1384B" w:rsidRPr="00F91B20">
        <w:rPr>
          <w:rFonts w:ascii="Book Antiqua" w:hAnsi="Book Antiqua" w:cs="Times New Roman"/>
          <w:color w:val="auto"/>
          <w:sz w:val="24"/>
          <w:szCs w:val="24"/>
        </w:rPr>
        <w:t>K</w:t>
      </w:r>
      <w:r w:rsidRPr="00F91B20">
        <w:rPr>
          <w:rFonts w:ascii="Book Antiqua" w:hAnsi="Book Antiqua" w:cs="Times New Roman"/>
          <w:color w:val="auto"/>
          <w:sz w:val="24"/>
          <w:szCs w:val="24"/>
        </w:rPr>
        <w:t>orea and Japan, t</w:t>
      </w:r>
      <w:r w:rsidR="00921350" w:rsidRPr="00F91B20">
        <w:rPr>
          <w:rFonts w:ascii="Book Antiqua" w:hAnsi="Book Antiqua" w:cs="Times New Roman"/>
          <w:color w:val="auto"/>
          <w:sz w:val="24"/>
          <w:szCs w:val="24"/>
        </w:rPr>
        <w:t>he incidence of upper and middle body gastric cancer has</w:t>
      </w:r>
      <w:r w:rsidRPr="00F91B20">
        <w:rPr>
          <w:rFonts w:ascii="Book Antiqua" w:hAnsi="Book Antiqua" w:cs="Times New Roman"/>
          <w:color w:val="auto"/>
          <w:sz w:val="24"/>
          <w:szCs w:val="24"/>
        </w:rPr>
        <w:t xml:space="preserve"> increased as a result of improved nationwide surveillance. Furthe</w:t>
      </w:r>
      <w:r w:rsidR="00A1384B" w:rsidRPr="00F91B20">
        <w:rPr>
          <w:rFonts w:ascii="Book Antiqua" w:hAnsi="Book Antiqua" w:cs="Times New Roman"/>
          <w:color w:val="auto"/>
          <w:sz w:val="24"/>
          <w:szCs w:val="24"/>
        </w:rPr>
        <w:t>r</w:t>
      </w:r>
      <w:r w:rsidRPr="00F91B20">
        <w:rPr>
          <w:rFonts w:ascii="Book Antiqua" w:hAnsi="Book Antiqua" w:cs="Times New Roman"/>
          <w:color w:val="auto"/>
          <w:sz w:val="24"/>
          <w:szCs w:val="24"/>
        </w:rPr>
        <w:t>more, the indication of laparoscopic gastrectomy has also extended. Therefore</w:t>
      </w:r>
      <w:r w:rsidR="00A1384B"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the demand for minimal invasive surgery for upper body gastric cancer has grown, and </w:t>
      </w:r>
      <w:r w:rsidR="00BA672D" w:rsidRPr="00F91B20">
        <w:rPr>
          <w:rFonts w:ascii="Book Antiqua" w:hAnsi="Book Antiqua" w:cs="Times New Roman"/>
          <w:color w:val="auto"/>
          <w:sz w:val="24"/>
          <w:szCs w:val="24"/>
        </w:rPr>
        <w:t xml:space="preserve">there is more </w:t>
      </w:r>
      <w:r w:rsidRPr="00F91B20">
        <w:rPr>
          <w:rFonts w:ascii="Book Antiqua" w:hAnsi="Book Antiqua" w:cs="Times New Roman"/>
          <w:color w:val="auto"/>
          <w:sz w:val="24"/>
          <w:szCs w:val="24"/>
        </w:rPr>
        <w:t xml:space="preserve">need for new therapeutic methods and modalities. </w:t>
      </w:r>
    </w:p>
    <w:p w:rsidR="009D2698" w:rsidRDefault="009D2698" w:rsidP="00603AF4">
      <w:pPr>
        <w:snapToGrid w:val="0"/>
        <w:spacing w:line="360" w:lineRule="auto"/>
        <w:jc w:val="both"/>
        <w:rPr>
          <w:rFonts w:ascii="Book Antiqua" w:eastAsia="SimSun" w:hAnsi="Book Antiqua" w:cs="Times New Roman"/>
          <w:b/>
          <w:color w:val="auto"/>
          <w:sz w:val="24"/>
          <w:szCs w:val="24"/>
          <w:lang w:eastAsia="zh-CN"/>
        </w:rPr>
      </w:pPr>
    </w:p>
    <w:p w:rsidR="004C4843" w:rsidRPr="009D2698" w:rsidRDefault="004C4843" w:rsidP="00603AF4">
      <w:pPr>
        <w:snapToGrid w:val="0"/>
        <w:spacing w:line="360" w:lineRule="auto"/>
        <w:jc w:val="both"/>
        <w:rPr>
          <w:rFonts w:ascii="Book Antiqua" w:hAnsi="Book Antiqua" w:cs="Times New Roman"/>
          <w:b/>
          <w:i/>
          <w:color w:val="auto"/>
          <w:sz w:val="24"/>
          <w:szCs w:val="24"/>
        </w:rPr>
      </w:pPr>
      <w:r w:rsidRPr="009D2698">
        <w:rPr>
          <w:rFonts w:ascii="Book Antiqua" w:hAnsi="Book Antiqua" w:cs="Times New Roman"/>
          <w:b/>
          <w:i/>
          <w:color w:val="auto"/>
          <w:sz w:val="24"/>
          <w:szCs w:val="24"/>
        </w:rPr>
        <w:t>Research motivation</w:t>
      </w:r>
    </w:p>
    <w:p w:rsidR="004C0ED0" w:rsidRPr="00F91B20" w:rsidRDefault="004C0ED0"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 xml:space="preserve">Intracorporeal anastomosis and extracorporeal anastomosis in laparoscopic total gastrectomy has developed due to improvements in surgical devices and the accumulation of operative experience, but an optimal method for laparoscopic total gastrectomy has yet to be established </w:t>
      </w:r>
      <w:r w:rsidR="00BA672D" w:rsidRPr="00F91B20">
        <w:rPr>
          <w:rFonts w:ascii="Book Antiqua" w:hAnsi="Book Antiqua" w:cs="Times New Roman"/>
          <w:color w:val="auto"/>
          <w:sz w:val="24"/>
          <w:szCs w:val="24"/>
        </w:rPr>
        <w:t xml:space="preserve">due to </w:t>
      </w:r>
      <w:r w:rsidRPr="00F91B20">
        <w:rPr>
          <w:rFonts w:ascii="Book Antiqua" w:hAnsi="Book Antiqua" w:cs="Times New Roman"/>
          <w:color w:val="auto"/>
          <w:sz w:val="24"/>
          <w:szCs w:val="24"/>
        </w:rPr>
        <w:t>the difficulties of esophagojejunostomy.</w:t>
      </w:r>
    </w:p>
    <w:p w:rsidR="009D2698" w:rsidRDefault="009D2698" w:rsidP="00603AF4">
      <w:pPr>
        <w:snapToGrid w:val="0"/>
        <w:spacing w:line="360" w:lineRule="auto"/>
        <w:jc w:val="both"/>
        <w:rPr>
          <w:rFonts w:ascii="Book Antiqua" w:eastAsia="SimSun" w:hAnsi="Book Antiqua" w:cs="Times New Roman"/>
          <w:b/>
          <w:color w:val="auto"/>
          <w:sz w:val="24"/>
          <w:szCs w:val="24"/>
          <w:lang w:eastAsia="zh-CN"/>
        </w:rPr>
      </w:pPr>
    </w:p>
    <w:p w:rsidR="004C4843" w:rsidRPr="009D2698" w:rsidRDefault="004C4843" w:rsidP="00603AF4">
      <w:pPr>
        <w:snapToGrid w:val="0"/>
        <w:spacing w:line="360" w:lineRule="auto"/>
        <w:jc w:val="both"/>
        <w:rPr>
          <w:rFonts w:ascii="Book Antiqua" w:hAnsi="Book Antiqua" w:cs="Times New Roman"/>
          <w:b/>
          <w:i/>
          <w:color w:val="auto"/>
          <w:sz w:val="24"/>
          <w:szCs w:val="24"/>
        </w:rPr>
      </w:pPr>
      <w:r w:rsidRPr="009D2698">
        <w:rPr>
          <w:rFonts w:ascii="Book Antiqua" w:hAnsi="Book Antiqua" w:cs="Times New Roman"/>
          <w:b/>
          <w:i/>
          <w:color w:val="auto"/>
          <w:sz w:val="24"/>
          <w:szCs w:val="24"/>
        </w:rPr>
        <w:t>Research objectives</w:t>
      </w:r>
    </w:p>
    <w:p w:rsidR="004C0ED0" w:rsidRPr="00F91B20" w:rsidRDefault="004C0ED0"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We aimed to evaluate the surgical safety and efficacy of intracorporeal anastomosis using linear stapler for treating gastric cancer of the upper third of the stomach by comparing its outcomes with those of extracorporeal anastomosis using circular stapler.</w:t>
      </w:r>
    </w:p>
    <w:p w:rsidR="009D2698" w:rsidRDefault="009D2698" w:rsidP="00603AF4">
      <w:pPr>
        <w:snapToGrid w:val="0"/>
        <w:spacing w:line="360" w:lineRule="auto"/>
        <w:jc w:val="both"/>
        <w:rPr>
          <w:rFonts w:ascii="Book Antiqua" w:eastAsia="SimSun" w:hAnsi="Book Antiqua" w:cs="Times New Roman"/>
          <w:b/>
          <w:color w:val="auto"/>
          <w:sz w:val="24"/>
          <w:szCs w:val="24"/>
          <w:lang w:eastAsia="zh-CN"/>
        </w:rPr>
      </w:pPr>
    </w:p>
    <w:p w:rsidR="004C4843" w:rsidRPr="009D2698" w:rsidRDefault="004C4843" w:rsidP="00603AF4">
      <w:pPr>
        <w:snapToGrid w:val="0"/>
        <w:spacing w:line="360" w:lineRule="auto"/>
        <w:jc w:val="both"/>
        <w:rPr>
          <w:rFonts w:ascii="Book Antiqua" w:hAnsi="Book Antiqua" w:cs="Times New Roman"/>
          <w:b/>
          <w:i/>
          <w:color w:val="auto"/>
          <w:sz w:val="24"/>
          <w:szCs w:val="24"/>
        </w:rPr>
      </w:pPr>
      <w:r w:rsidRPr="009D2698">
        <w:rPr>
          <w:rFonts w:ascii="Book Antiqua" w:hAnsi="Book Antiqua" w:cs="Times New Roman"/>
          <w:b/>
          <w:i/>
          <w:color w:val="auto"/>
          <w:sz w:val="24"/>
          <w:szCs w:val="24"/>
        </w:rPr>
        <w:t>Research methods</w:t>
      </w:r>
    </w:p>
    <w:p w:rsidR="004C0ED0" w:rsidRPr="00F91B20" w:rsidRDefault="004C0ED0"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 xml:space="preserve">From August 2008 to August 2014, 687 consecutive patients who underwent total gastrectomy </w:t>
      </w:r>
      <w:r w:rsidR="00BA672D" w:rsidRPr="00F91B20">
        <w:rPr>
          <w:rFonts w:ascii="Book Antiqua" w:hAnsi="Book Antiqua" w:cs="Times New Roman"/>
          <w:color w:val="auto"/>
          <w:sz w:val="24"/>
          <w:szCs w:val="24"/>
        </w:rPr>
        <w:t xml:space="preserve">(266 </w:t>
      </w:r>
      <w:r w:rsidRPr="00F91B20">
        <w:rPr>
          <w:rFonts w:ascii="Book Antiqua" w:hAnsi="Book Antiqua" w:cs="Times New Roman"/>
          <w:color w:val="auto"/>
          <w:sz w:val="24"/>
          <w:szCs w:val="24"/>
        </w:rPr>
        <w:t>laparoscopic assisted total gastrectomy</w:t>
      </w:r>
      <w:r w:rsidR="00BA672D"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(LATG)</w:t>
      </w:r>
      <w:r w:rsidR="00BA672D" w:rsidRPr="00F91B20">
        <w:rPr>
          <w:rFonts w:ascii="Book Antiqua" w:hAnsi="Book Antiqua" w:cs="Times New Roman"/>
          <w:color w:val="auto"/>
          <w:sz w:val="24"/>
          <w:szCs w:val="24"/>
        </w:rPr>
        <w:t xml:space="preserve"> patients, 421</w:t>
      </w:r>
      <w:r w:rsidRPr="00F91B20">
        <w:rPr>
          <w:rFonts w:ascii="Book Antiqua" w:hAnsi="Book Antiqua" w:cs="Times New Roman"/>
          <w:color w:val="auto"/>
          <w:sz w:val="24"/>
          <w:szCs w:val="24"/>
        </w:rPr>
        <w:t xml:space="preserve"> totally laparoscopic total gastrectomy</w:t>
      </w:r>
      <w:r w:rsidR="00BA672D"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(TLTG) patients</w:t>
      </w:r>
      <w:r w:rsidR="00BA672D" w:rsidRPr="00F91B20">
        <w:rPr>
          <w:rFonts w:ascii="Book Antiqua" w:hAnsi="Book Antiqua" w:cs="Times New Roman"/>
          <w:color w:val="auto"/>
          <w:sz w:val="24"/>
          <w:szCs w:val="24"/>
        </w:rPr>
        <w:t>)</w:t>
      </w:r>
      <w:r w:rsidR="00882BA9" w:rsidRPr="00F91B20">
        <w:rPr>
          <w:rFonts w:ascii="Book Antiqua" w:hAnsi="Book Antiqua" w:cs="Times New Roman"/>
          <w:color w:val="auto"/>
          <w:sz w:val="24"/>
          <w:szCs w:val="24"/>
        </w:rPr>
        <w:t xml:space="preserve"> were reviewed retrospectively. Data obtained from medical records included patient age, gender, BMI, ASA score, history of abdominal surgery, operative time, pre and post-operative hematocrit, time to first flatus, day of commencement of soft diet, pain score by visual analogue scale, number of analgesics administered, intra and post-operative transfusion, intra-operative events, post-operative hospital stay, tumor size, number of retrieved lymph nodes, resection margins and cancer stage according to the AJCC/UICC 7th edition.</w:t>
      </w:r>
    </w:p>
    <w:p w:rsidR="009D2698" w:rsidRDefault="009D2698" w:rsidP="00603AF4">
      <w:pPr>
        <w:snapToGrid w:val="0"/>
        <w:spacing w:line="360" w:lineRule="auto"/>
        <w:jc w:val="both"/>
        <w:rPr>
          <w:rFonts w:ascii="Book Antiqua" w:eastAsia="SimSun" w:hAnsi="Book Antiqua" w:cs="Times New Roman"/>
          <w:b/>
          <w:color w:val="auto"/>
          <w:sz w:val="24"/>
          <w:szCs w:val="24"/>
          <w:lang w:eastAsia="zh-CN"/>
        </w:rPr>
      </w:pPr>
    </w:p>
    <w:p w:rsidR="004C4843" w:rsidRPr="009D2698" w:rsidRDefault="004C4843" w:rsidP="00603AF4">
      <w:pPr>
        <w:snapToGrid w:val="0"/>
        <w:spacing w:line="360" w:lineRule="auto"/>
        <w:jc w:val="both"/>
        <w:rPr>
          <w:rFonts w:ascii="Book Antiqua" w:hAnsi="Book Antiqua" w:cs="Times New Roman"/>
          <w:b/>
          <w:i/>
          <w:color w:val="auto"/>
          <w:sz w:val="24"/>
          <w:szCs w:val="24"/>
        </w:rPr>
      </w:pPr>
      <w:r w:rsidRPr="009D2698">
        <w:rPr>
          <w:rFonts w:ascii="Book Antiqua" w:hAnsi="Book Antiqua" w:cs="Times New Roman"/>
          <w:b/>
          <w:i/>
          <w:color w:val="auto"/>
          <w:sz w:val="24"/>
          <w:szCs w:val="24"/>
        </w:rPr>
        <w:t>Research results</w:t>
      </w:r>
    </w:p>
    <w:p w:rsidR="00882BA9" w:rsidRPr="00F91B20" w:rsidRDefault="00BA672D"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T</w:t>
      </w:r>
      <w:r w:rsidR="00882BA9" w:rsidRPr="00F91B20">
        <w:rPr>
          <w:rFonts w:ascii="Book Antiqua" w:hAnsi="Book Antiqua" w:cs="Times New Roman"/>
          <w:color w:val="auto"/>
          <w:sz w:val="24"/>
          <w:szCs w:val="24"/>
        </w:rPr>
        <w:t xml:space="preserve">he TLTG group </w:t>
      </w:r>
      <w:r w:rsidRPr="00F91B20">
        <w:rPr>
          <w:rFonts w:ascii="Book Antiqua" w:hAnsi="Book Antiqua" w:cs="Times New Roman"/>
          <w:color w:val="auto"/>
          <w:sz w:val="24"/>
          <w:szCs w:val="24"/>
        </w:rPr>
        <w:t>had higher</w:t>
      </w:r>
      <w:r w:rsidR="00882BA9" w:rsidRPr="00F91B20">
        <w:rPr>
          <w:rFonts w:ascii="Book Antiqua" w:hAnsi="Book Antiqua" w:cs="Times New Roman"/>
          <w:color w:val="auto"/>
          <w:sz w:val="24"/>
          <w:szCs w:val="24"/>
        </w:rPr>
        <w:t xml:space="preserve"> mean age at time of operation</w:t>
      </w:r>
      <w:r w:rsidRPr="00F91B20">
        <w:rPr>
          <w:rFonts w:ascii="Book Antiqua" w:hAnsi="Book Antiqua" w:cs="Times New Roman"/>
          <w:color w:val="auto"/>
          <w:sz w:val="24"/>
          <w:szCs w:val="24"/>
        </w:rPr>
        <w:t>,</w:t>
      </w:r>
      <w:r w:rsidR="00882BA9" w:rsidRPr="00F91B20">
        <w:rPr>
          <w:rFonts w:ascii="Book Antiqua" w:hAnsi="Book Antiqua" w:cs="Times New Roman"/>
          <w:color w:val="auto"/>
          <w:sz w:val="24"/>
          <w:szCs w:val="24"/>
        </w:rPr>
        <w:t xml:space="preserve"> and </w:t>
      </w:r>
      <w:r w:rsidRPr="00F91B20">
        <w:rPr>
          <w:rFonts w:ascii="Book Antiqua" w:hAnsi="Book Antiqua" w:cs="Times New Roman"/>
          <w:color w:val="auto"/>
          <w:sz w:val="24"/>
          <w:szCs w:val="24"/>
        </w:rPr>
        <w:t xml:space="preserve">more </w:t>
      </w:r>
      <w:r w:rsidR="00882BA9" w:rsidRPr="00F91B20">
        <w:rPr>
          <w:rFonts w:ascii="Book Antiqua" w:hAnsi="Book Antiqua" w:cs="Times New Roman"/>
          <w:color w:val="auto"/>
          <w:sz w:val="24"/>
          <w:szCs w:val="24"/>
        </w:rPr>
        <w:t>histories of abdominal surgery. However</w:t>
      </w:r>
      <w:r w:rsidRPr="00F91B20">
        <w:rPr>
          <w:rFonts w:ascii="Book Antiqua" w:hAnsi="Book Antiqua" w:cs="Times New Roman"/>
          <w:color w:val="auto"/>
          <w:sz w:val="24"/>
          <w:szCs w:val="24"/>
        </w:rPr>
        <w:t>,</w:t>
      </w:r>
      <w:r w:rsidR="00882BA9"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 xml:space="preserve">the </w:t>
      </w:r>
      <w:r w:rsidR="00882BA9" w:rsidRPr="00F91B20">
        <w:rPr>
          <w:rFonts w:ascii="Book Antiqua" w:hAnsi="Book Antiqua" w:cs="Times New Roman"/>
          <w:color w:val="auto"/>
          <w:sz w:val="24"/>
          <w:szCs w:val="24"/>
        </w:rPr>
        <w:t>TLTG group required a shorter operation time, lower post-operative hematocrit change, less intra-operative events, less intra-operative anastomosis events</w:t>
      </w:r>
      <w:r w:rsidRPr="00F91B20">
        <w:rPr>
          <w:rFonts w:ascii="Book Antiqua" w:hAnsi="Book Antiqua" w:cs="Times New Roman"/>
          <w:color w:val="auto"/>
          <w:sz w:val="24"/>
          <w:szCs w:val="24"/>
        </w:rPr>
        <w:t>,</w:t>
      </w:r>
      <w:r w:rsidR="00882BA9" w:rsidRPr="00F91B20">
        <w:rPr>
          <w:rFonts w:ascii="Book Antiqua" w:hAnsi="Book Antiqua" w:cs="Times New Roman"/>
          <w:color w:val="auto"/>
          <w:sz w:val="24"/>
          <w:szCs w:val="24"/>
        </w:rPr>
        <w:t xml:space="preserve"> and permitted faster post-operative recovery such as </w:t>
      </w:r>
      <w:r w:rsidR="00882BA9" w:rsidRPr="00F91B20">
        <w:rPr>
          <w:rFonts w:ascii="Book Antiqua" w:hAnsi="Book Antiqua" w:cs="Times New Roman"/>
          <w:color w:val="auto"/>
          <w:sz w:val="24"/>
          <w:szCs w:val="24"/>
        </w:rPr>
        <w:lastRenderedPageBreak/>
        <w:t xml:space="preserve">median time to first flatus, median commencement of soft diet, </w:t>
      </w:r>
      <w:r w:rsidRPr="00F91B20">
        <w:rPr>
          <w:rFonts w:ascii="Book Antiqua" w:hAnsi="Book Antiqua" w:cs="Times New Roman"/>
          <w:color w:val="auto"/>
          <w:sz w:val="24"/>
          <w:szCs w:val="24"/>
        </w:rPr>
        <w:t xml:space="preserve">and </w:t>
      </w:r>
      <w:r w:rsidR="00882BA9" w:rsidRPr="00F91B20">
        <w:rPr>
          <w:rFonts w:ascii="Book Antiqua" w:hAnsi="Book Antiqua" w:cs="Times New Roman"/>
          <w:color w:val="auto"/>
          <w:sz w:val="24"/>
          <w:szCs w:val="24"/>
        </w:rPr>
        <w:t>length of post-operative hospital stay.</w:t>
      </w:r>
    </w:p>
    <w:p w:rsidR="009D2698" w:rsidRPr="009D2698" w:rsidRDefault="009D2698" w:rsidP="00603AF4">
      <w:pPr>
        <w:snapToGrid w:val="0"/>
        <w:spacing w:line="360" w:lineRule="auto"/>
        <w:jc w:val="both"/>
        <w:rPr>
          <w:rFonts w:ascii="Book Antiqua" w:eastAsia="SimSun" w:hAnsi="Book Antiqua" w:cs="Times New Roman"/>
          <w:b/>
          <w:i/>
          <w:color w:val="auto"/>
          <w:sz w:val="24"/>
          <w:szCs w:val="24"/>
          <w:lang w:eastAsia="zh-CN"/>
        </w:rPr>
      </w:pPr>
    </w:p>
    <w:p w:rsidR="004C4843" w:rsidRPr="009D2698" w:rsidRDefault="004C4843" w:rsidP="00603AF4">
      <w:pPr>
        <w:snapToGrid w:val="0"/>
        <w:spacing w:line="360" w:lineRule="auto"/>
        <w:jc w:val="both"/>
        <w:rPr>
          <w:rFonts w:ascii="Book Antiqua" w:hAnsi="Book Antiqua" w:cs="Times New Roman"/>
          <w:b/>
          <w:i/>
          <w:color w:val="auto"/>
          <w:sz w:val="24"/>
          <w:szCs w:val="24"/>
        </w:rPr>
      </w:pPr>
      <w:r w:rsidRPr="009D2698">
        <w:rPr>
          <w:rFonts w:ascii="Book Antiqua" w:hAnsi="Book Antiqua" w:cs="Times New Roman"/>
          <w:b/>
          <w:i/>
          <w:color w:val="auto"/>
          <w:sz w:val="24"/>
          <w:szCs w:val="24"/>
        </w:rPr>
        <w:t>Research conclusions</w:t>
      </w:r>
    </w:p>
    <w:p w:rsidR="001F4FBA" w:rsidRPr="00F91B20" w:rsidRDefault="00882BA9" w:rsidP="00603AF4">
      <w:pPr>
        <w:snapToGrid w:val="0"/>
        <w:spacing w:line="360" w:lineRule="auto"/>
        <w:jc w:val="both"/>
        <w:rPr>
          <w:rFonts w:ascii="Book Antiqua" w:hAnsi="Book Antiqua" w:cs="Times New Roman"/>
          <w:color w:val="auto"/>
          <w:sz w:val="24"/>
          <w:szCs w:val="24"/>
        </w:rPr>
      </w:pPr>
      <w:r w:rsidRPr="00F91B20">
        <w:rPr>
          <w:rFonts w:ascii="Book Antiqua" w:hAnsi="Book Antiqua"/>
          <w:color w:val="auto"/>
          <w:sz w:val="24"/>
          <w:szCs w:val="24"/>
        </w:rPr>
        <w:t>TLTG may be</w:t>
      </w:r>
      <w:r w:rsidRPr="00F91B20">
        <w:rPr>
          <w:rFonts w:ascii="Book Antiqua" w:hAnsi="Book Antiqua" w:cs="Times New Roman"/>
          <w:color w:val="auto"/>
          <w:sz w:val="24"/>
          <w:szCs w:val="24"/>
        </w:rPr>
        <w:t xml:space="preserve"> considered a feasible procedure comparing with LATG</w:t>
      </w:r>
      <w:r w:rsidR="001F4FBA" w:rsidRPr="00F91B20">
        <w:rPr>
          <w:rFonts w:ascii="Book Antiqua" w:hAnsi="Book Antiqua" w:cs="Times New Roman"/>
          <w:color w:val="auto"/>
          <w:sz w:val="24"/>
          <w:szCs w:val="24"/>
        </w:rPr>
        <w:t>.</w:t>
      </w:r>
      <w:r w:rsidRPr="00F91B20">
        <w:rPr>
          <w:rFonts w:ascii="Book Antiqua" w:hAnsi="Book Antiqua" w:cs="Times New Roman"/>
          <w:color w:val="auto"/>
          <w:sz w:val="24"/>
          <w:szCs w:val="24"/>
        </w:rPr>
        <w:t xml:space="preserve"> </w:t>
      </w:r>
      <w:r w:rsidR="001F4FBA" w:rsidRPr="00F91B20">
        <w:rPr>
          <w:rFonts w:ascii="Book Antiqua" w:hAnsi="Book Antiqua" w:cs="Times New Roman"/>
          <w:color w:val="auto"/>
          <w:sz w:val="24"/>
          <w:szCs w:val="24"/>
        </w:rPr>
        <w:t>B</w:t>
      </w:r>
      <w:r w:rsidRPr="00F91B20">
        <w:rPr>
          <w:rFonts w:ascii="Book Antiqua" w:hAnsi="Book Antiqua" w:cs="Times New Roman"/>
          <w:color w:val="auto"/>
          <w:sz w:val="24"/>
          <w:szCs w:val="24"/>
        </w:rPr>
        <w:t xml:space="preserve">ecause TLTG </w:t>
      </w:r>
      <w:r w:rsidR="001F4FBA" w:rsidRPr="00F91B20">
        <w:rPr>
          <w:rFonts w:ascii="Book Antiqua" w:hAnsi="Book Antiqua" w:cs="Times New Roman"/>
          <w:color w:val="auto"/>
          <w:sz w:val="24"/>
          <w:szCs w:val="24"/>
        </w:rPr>
        <w:t>provides a wider view than TLTG, reconstruction in TLTG</w:t>
      </w:r>
      <w:r w:rsidR="00BA672D" w:rsidRPr="00F91B20">
        <w:rPr>
          <w:rFonts w:ascii="Book Antiqua" w:hAnsi="Book Antiqua" w:cs="Times New Roman"/>
          <w:color w:val="auto"/>
          <w:sz w:val="24"/>
          <w:szCs w:val="24"/>
        </w:rPr>
        <w:t xml:space="preserve"> carried out with </w:t>
      </w:r>
      <w:r w:rsidR="001F4FBA" w:rsidRPr="00F91B20">
        <w:rPr>
          <w:rFonts w:ascii="Book Antiqua" w:hAnsi="Book Antiqua" w:cs="Times New Roman"/>
          <w:color w:val="auto"/>
          <w:sz w:val="24"/>
          <w:szCs w:val="24"/>
        </w:rPr>
        <w:t>a linear stapler is easy</w:t>
      </w:r>
      <w:r w:rsidR="00BA672D" w:rsidRPr="00F91B20">
        <w:rPr>
          <w:rFonts w:ascii="Book Antiqua" w:hAnsi="Book Antiqua" w:cs="Times New Roman"/>
          <w:color w:val="auto"/>
          <w:sz w:val="24"/>
          <w:szCs w:val="24"/>
        </w:rPr>
        <w:t>,</w:t>
      </w:r>
      <w:r w:rsidR="001F4FBA" w:rsidRPr="00F91B20">
        <w:rPr>
          <w:rFonts w:ascii="Book Antiqua" w:hAnsi="Book Antiqua" w:cs="Times New Roman"/>
          <w:color w:val="auto"/>
          <w:sz w:val="24"/>
          <w:szCs w:val="24"/>
        </w:rPr>
        <w:t xml:space="preserve"> rapid and requires no hand-sewn reinforcement procedure, and TLTG </w:t>
      </w:r>
      <w:r w:rsidR="00BA672D" w:rsidRPr="00F91B20">
        <w:rPr>
          <w:rFonts w:ascii="Book Antiqua" w:hAnsi="Book Antiqua" w:cs="Times New Roman"/>
          <w:color w:val="auto"/>
          <w:sz w:val="24"/>
          <w:szCs w:val="24"/>
        </w:rPr>
        <w:t xml:space="preserve">does </w:t>
      </w:r>
      <w:r w:rsidR="001F4FBA" w:rsidRPr="00F91B20">
        <w:rPr>
          <w:rFonts w:ascii="Book Antiqua" w:hAnsi="Book Antiqua" w:cs="Times New Roman"/>
          <w:color w:val="auto"/>
          <w:sz w:val="24"/>
          <w:szCs w:val="24"/>
        </w:rPr>
        <w:t xml:space="preserve">not </w:t>
      </w:r>
      <w:r w:rsidR="00BA672D" w:rsidRPr="00F91B20">
        <w:rPr>
          <w:rFonts w:ascii="Book Antiqua" w:hAnsi="Book Antiqua" w:cs="Times New Roman"/>
          <w:color w:val="auto"/>
          <w:sz w:val="24"/>
          <w:szCs w:val="24"/>
        </w:rPr>
        <w:t xml:space="preserve">need </w:t>
      </w:r>
      <w:r w:rsidR="001F4FBA" w:rsidRPr="00F91B20">
        <w:rPr>
          <w:rFonts w:ascii="Book Antiqua" w:hAnsi="Book Antiqua" w:cs="Times New Roman"/>
          <w:color w:val="auto"/>
          <w:sz w:val="24"/>
          <w:szCs w:val="24"/>
        </w:rPr>
        <w:t>additional mini-laparotomy. Furthermore, TLTG ha</w:t>
      </w:r>
      <w:r w:rsidR="00BA672D" w:rsidRPr="00F91B20">
        <w:rPr>
          <w:rFonts w:ascii="Book Antiqua" w:hAnsi="Book Antiqua" w:cs="Times New Roman"/>
          <w:color w:val="auto"/>
          <w:sz w:val="24"/>
          <w:szCs w:val="24"/>
        </w:rPr>
        <w:t>d</w:t>
      </w:r>
      <w:r w:rsidR="001F4FBA" w:rsidRPr="00F91B20">
        <w:rPr>
          <w:rFonts w:ascii="Book Antiqua" w:hAnsi="Book Antiqua" w:cs="Times New Roman"/>
          <w:color w:val="auto"/>
          <w:sz w:val="24"/>
          <w:szCs w:val="24"/>
        </w:rPr>
        <w:t xml:space="preserve"> superior surgical outcomes in terms of operation time, post-operative hematocrit change, int</w:t>
      </w:r>
      <w:r w:rsidR="00BA672D" w:rsidRPr="00F91B20">
        <w:rPr>
          <w:rFonts w:ascii="Book Antiqua" w:hAnsi="Book Antiqua" w:cs="Times New Roman"/>
          <w:color w:val="auto"/>
          <w:sz w:val="24"/>
          <w:szCs w:val="24"/>
        </w:rPr>
        <w:t>r</w:t>
      </w:r>
      <w:r w:rsidR="001F4FBA" w:rsidRPr="00F91B20">
        <w:rPr>
          <w:rFonts w:ascii="Book Antiqua" w:hAnsi="Book Antiqua" w:cs="Times New Roman"/>
          <w:color w:val="auto"/>
          <w:sz w:val="24"/>
          <w:szCs w:val="24"/>
        </w:rPr>
        <w:t>a-operative events, and post-operative recovery.</w:t>
      </w:r>
    </w:p>
    <w:p w:rsidR="009D2698" w:rsidRDefault="009D2698" w:rsidP="00603AF4">
      <w:pPr>
        <w:snapToGrid w:val="0"/>
        <w:spacing w:line="360" w:lineRule="auto"/>
        <w:jc w:val="both"/>
        <w:rPr>
          <w:rFonts w:ascii="Book Antiqua" w:eastAsia="SimSun" w:hAnsi="Book Antiqua" w:cs="Times New Roman"/>
          <w:b/>
          <w:color w:val="auto"/>
          <w:sz w:val="24"/>
          <w:szCs w:val="24"/>
          <w:lang w:eastAsia="zh-CN"/>
        </w:rPr>
      </w:pPr>
    </w:p>
    <w:p w:rsidR="004C4843" w:rsidRPr="009D2698" w:rsidRDefault="004C4843" w:rsidP="00603AF4">
      <w:pPr>
        <w:snapToGrid w:val="0"/>
        <w:spacing w:line="360" w:lineRule="auto"/>
        <w:jc w:val="both"/>
        <w:rPr>
          <w:rFonts w:ascii="Book Antiqua" w:hAnsi="Book Antiqua" w:cs="Times New Roman"/>
          <w:b/>
          <w:i/>
          <w:color w:val="auto"/>
          <w:sz w:val="24"/>
          <w:szCs w:val="24"/>
        </w:rPr>
      </w:pPr>
      <w:r w:rsidRPr="009D2698">
        <w:rPr>
          <w:rFonts w:ascii="Book Antiqua" w:hAnsi="Book Antiqua" w:cs="Times New Roman"/>
          <w:b/>
          <w:i/>
          <w:color w:val="auto"/>
          <w:sz w:val="24"/>
          <w:szCs w:val="24"/>
        </w:rPr>
        <w:t>Research perspectives</w:t>
      </w:r>
    </w:p>
    <w:p w:rsidR="001F4FBA" w:rsidRPr="00F91B20" w:rsidRDefault="00BA672D"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Based on our results, we</w:t>
      </w:r>
      <w:r w:rsidR="001F4FBA" w:rsidRPr="00F91B20">
        <w:rPr>
          <w:rFonts w:ascii="Book Antiqua" w:hAnsi="Book Antiqua" w:cs="Times New Roman"/>
          <w:color w:val="auto"/>
          <w:sz w:val="24"/>
          <w:szCs w:val="24"/>
        </w:rPr>
        <w:t xml:space="preserve"> can consider TLTG as a feasible and straightforward procedure. </w:t>
      </w:r>
      <w:r w:rsidR="0015772E" w:rsidRPr="00F91B20">
        <w:rPr>
          <w:rFonts w:ascii="Book Antiqua" w:hAnsi="Book Antiqua" w:cs="Times New Roman"/>
          <w:color w:val="auto"/>
          <w:sz w:val="24"/>
          <w:szCs w:val="24"/>
        </w:rPr>
        <w:t>But this study has certain limitations. It is a retrospective study from single institution</w:t>
      </w:r>
      <w:r w:rsidRPr="00F91B20">
        <w:rPr>
          <w:rFonts w:ascii="Book Antiqua" w:hAnsi="Book Antiqua" w:cs="Times New Roman"/>
          <w:color w:val="auto"/>
          <w:sz w:val="24"/>
          <w:szCs w:val="24"/>
        </w:rPr>
        <w:t>, and a</w:t>
      </w:r>
      <w:r w:rsidR="0015772E" w:rsidRPr="00F91B20">
        <w:rPr>
          <w:rFonts w:ascii="Book Antiqua" w:hAnsi="Book Antiqua" w:cs="Times New Roman"/>
          <w:color w:val="auto"/>
          <w:sz w:val="24"/>
          <w:szCs w:val="24"/>
        </w:rPr>
        <w:t xml:space="preserve">lthough the pathologic results in the LATG and TLTG groups were similar, long-term outcomes are still needed to compare the oncological adequacy of these two methods of </w:t>
      </w:r>
      <w:r w:rsidRPr="00F91B20">
        <w:rPr>
          <w:rFonts w:ascii="Book Antiqua" w:hAnsi="Book Antiqua" w:cs="Times New Roman"/>
          <w:color w:val="auto"/>
          <w:sz w:val="24"/>
          <w:szCs w:val="24"/>
        </w:rPr>
        <w:t>these two methods</w:t>
      </w:r>
      <w:r w:rsidR="0015772E" w:rsidRPr="00F91B20">
        <w:rPr>
          <w:rFonts w:ascii="Book Antiqua" w:hAnsi="Book Antiqua" w:cs="Times New Roman"/>
          <w:color w:val="auto"/>
          <w:sz w:val="24"/>
          <w:szCs w:val="24"/>
        </w:rPr>
        <w:t>.</w:t>
      </w:r>
    </w:p>
    <w:p w:rsidR="00F54C84" w:rsidRPr="00F91B20" w:rsidRDefault="00F54C84" w:rsidP="00603AF4">
      <w:pPr>
        <w:snapToGrid w:val="0"/>
        <w:spacing w:line="360" w:lineRule="auto"/>
        <w:ind w:firstLineChars="200" w:firstLine="480"/>
        <w:jc w:val="both"/>
        <w:rPr>
          <w:rFonts w:ascii="Book Antiqua" w:hAnsi="Book Antiqua" w:cs="Times New Roman"/>
          <w:color w:val="auto"/>
          <w:sz w:val="24"/>
          <w:szCs w:val="24"/>
        </w:rPr>
      </w:pPr>
      <w:r w:rsidRPr="00F91B20">
        <w:rPr>
          <w:rFonts w:ascii="Book Antiqua" w:hAnsi="Book Antiqua" w:cs="Times New Roman"/>
          <w:color w:val="auto"/>
          <w:sz w:val="24"/>
          <w:szCs w:val="24"/>
        </w:rPr>
        <w:br w:type="page"/>
      </w:r>
    </w:p>
    <w:p w:rsidR="00930CD1" w:rsidRPr="00F91B20" w:rsidRDefault="00930CD1"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lastRenderedPageBreak/>
        <w:t>REFERENCE</w:t>
      </w:r>
      <w:r w:rsidR="00B00364" w:rsidRPr="00F91B20">
        <w:rPr>
          <w:rFonts w:ascii="Book Antiqua" w:hAnsi="Book Antiqua" w:cs="Times New Roman"/>
          <w:b/>
          <w:color w:val="auto"/>
          <w:sz w:val="24"/>
          <w:szCs w:val="24"/>
        </w:rPr>
        <w:t>S</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 </w:t>
      </w:r>
      <w:r w:rsidRPr="000627AD">
        <w:rPr>
          <w:rFonts w:ascii="Book Antiqua" w:eastAsia="SimSun" w:hAnsi="Book Antiqua" w:cs="Times New Roman"/>
          <w:b/>
          <w:color w:val="auto"/>
          <w:kern w:val="2"/>
          <w:sz w:val="24"/>
          <w:szCs w:val="24"/>
          <w:lang w:eastAsia="zh-CN"/>
        </w:rPr>
        <w:t>Torre LA</w:t>
      </w:r>
      <w:r w:rsidRPr="000627AD">
        <w:rPr>
          <w:rFonts w:ascii="Book Antiqua" w:eastAsia="SimSun" w:hAnsi="Book Antiqua" w:cs="Times New Roman"/>
          <w:color w:val="auto"/>
          <w:kern w:val="2"/>
          <w:sz w:val="24"/>
          <w:szCs w:val="24"/>
          <w:lang w:eastAsia="zh-CN"/>
        </w:rPr>
        <w:t xml:space="preserve">, Bray F, Siegel RL, Ferlay J, Lortet-Tieulent J, Jemal A. Global cancer statistics, 2012. </w:t>
      </w:r>
      <w:r w:rsidRPr="000627AD">
        <w:rPr>
          <w:rFonts w:ascii="Book Antiqua" w:eastAsia="SimSun" w:hAnsi="Book Antiqua" w:cs="Times New Roman"/>
          <w:i/>
          <w:color w:val="auto"/>
          <w:kern w:val="2"/>
          <w:sz w:val="24"/>
          <w:szCs w:val="24"/>
          <w:lang w:eastAsia="zh-CN"/>
        </w:rPr>
        <w:t>CA Cancer J Clin</w:t>
      </w:r>
      <w:r w:rsidRPr="000627AD">
        <w:rPr>
          <w:rFonts w:ascii="Book Antiqua" w:eastAsia="SimSun" w:hAnsi="Book Antiqua" w:cs="Times New Roman"/>
          <w:color w:val="auto"/>
          <w:kern w:val="2"/>
          <w:sz w:val="24"/>
          <w:szCs w:val="24"/>
          <w:lang w:eastAsia="zh-CN"/>
        </w:rPr>
        <w:t xml:space="preserve"> 2015; </w:t>
      </w:r>
      <w:r w:rsidRPr="000627AD">
        <w:rPr>
          <w:rFonts w:ascii="Book Antiqua" w:eastAsia="SimSun" w:hAnsi="Book Antiqua" w:cs="Times New Roman"/>
          <w:b/>
          <w:color w:val="auto"/>
          <w:kern w:val="2"/>
          <w:sz w:val="24"/>
          <w:szCs w:val="24"/>
          <w:lang w:eastAsia="zh-CN"/>
        </w:rPr>
        <w:t>65</w:t>
      </w:r>
      <w:r w:rsidRPr="000627AD">
        <w:rPr>
          <w:rFonts w:ascii="Book Antiqua" w:eastAsia="SimSun" w:hAnsi="Book Antiqua" w:cs="Times New Roman"/>
          <w:color w:val="auto"/>
          <w:kern w:val="2"/>
          <w:sz w:val="24"/>
          <w:szCs w:val="24"/>
          <w:lang w:eastAsia="zh-CN"/>
        </w:rPr>
        <w:t>: 87-108 [PMID: 25651787 DOI: 10.3322/caac.21262]</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 </w:t>
      </w:r>
      <w:r w:rsidRPr="000627AD">
        <w:rPr>
          <w:rFonts w:ascii="Book Antiqua" w:eastAsia="SimSun" w:hAnsi="Book Antiqua" w:cs="Times New Roman"/>
          <w:b/>
          <w:color w:val="auto"/>
          <w:kern w:val="2"/>
          <w:sz w:val="24"/>
          <w:szCs w:val="24"/>
          <w:lang w:eastAsia="zh-CN"/>
        </w:rPr>
        <w:t>Kim HH</w:t>
      </w:r>
      <w:r w:rsidRPr="000627AD">
        <w:rPr>
          <w:rFonts w:ascii="Book Antiqua" w:eastAsia="SimSun" w:hAnsi="Book Antiqua" w:cs="Times New Roman"/>
          <w:color w:val="auto"/>
          <w:kern w:val="2"/>
          <w:sz w:val="24"/>
          <w:szCs w:val="24"/>
          <w:lang w:eastAsia="zh-CN"/>
        </w:rPr>
        <w:t xml:space="preserve">, Han SU, Kim MC, Hyung WJ, Kim W, Lee HJ, Ryu SW, Cho GS, Song KY, Ryu SY. Long-term results of laparoscopic gastrectomy for gastric cancer: a large-scale case-control and case-matched Korean multicenter study. </w:t>
      </w:r>
      <w:r w:rsidRPr="000627AD">
        <w:rPr>
          <w:rFonts w:ascii="Book Antiqua" w:eastAsia="SimSun" w:hAnsi="Book Antiqua" w:cs="Times New Roman"/>
          <w:i/>
          <w:color w:val="auto"/>
          <w:kern w:val="2"/>
          <w:sz w:val="24"/>
          <w:szCs w:val="24"/>
          <w:lang w:eastAsia="zh-CN"/>
        </w:rPr>
        <w:t>J Clin Oncol</w:t>
      </w:r>
      <w:r w:rsidRPr="000627AD">
        <w:rPr>
          <w:rFonts w:ascii="Book Antiqua" w:eastAsia="SimSun" w:hAnsi="Book Antiqua" w:cs="Times New Roman"/>
          <w:color w:val="auto"/>
          <w:kern w:val="2"/>
          <w:sz w:val="24"/>
          <w:szCs w:val="24"/>
          <w:lang w:eastAsia="zh-CN"/>
        </w:rPr>
        <w:t xml:space="preserve"> 2014; </w:t>
      </w:r>
      <w:r w:rsidRPr="000627AD">
        <w:rPr>
          <w:rFonts w:ascii="Book Antiqua" w:eastAsia="SimSun" w:hAnsi="Book Antiqua" w:cs="Times New Roman"/>
          <w:b/>
          <w:color w:val="auto"/>
          <w:kern w:val="2"/>
          <w:sz w:val="24"/>
          <w:szCs w:val="24"/>
          <w:lang w:eastAsia="zh-CN"/>
        </w:rPr>
        <w:t>32</w:t>
      </w:r>
      <w:r w:rsidRPr="000627AD">
        <w:rPr>
          <w:rFonts w:ascii="Book Antiqua" w:eastAsia="SimSun" w:hAnsi="Book Antiqua" w:cs="Times New Roman"/>
          <w:color w:val="auto"/>
          <w:kern w:val="2"/>
          <w:sz w:val="24"/>
          <w:szCs w:val="24"/>
          <w:lang w:eastAsia="zh-CN"/>
        </w:rPr>
        <w:t>: 627-633 [PMID: 24470012 DOI: 10.1200/JCO.2013.48.8551]</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 </w:t>
      </w:r>
      <w:r w:rsidRPr="000627AD">
        <w:rPr>
          <w:rFonts w:ascii="Book Antiqua" w:eastAsia="SimSun" w:hAnsi="Book Antiqua" w:cs="Times New Roman"/>
          <w:b/>
          <w:color w:val="auto"/>
          <w:kern w:val="2"/>
          <w:sz w:val="24"/>
          <w:szCs w:val="24"/>
          <w:lang w:eastAsia="zh-CN"/>
        </w:rPr>
        <w:t>Cunningham D</w:t>
      </w:r>
      <w:r w:rsidRPr="000627AD">
        <w:rPr>
          <w:rFonts w:ascii="Book Antiqua" w:eastAsia="SimSun" w:hAnsi="Book Antiqua" w:cs="Times New Roman"/>
          <w:color w:val="auto"/>
          <w:kern w:val="2"/>
          <w:sz w:val="24"/>
          <w:szCs w:val="24"/>
          <w:lang w:eastAsia="zh-CN"/>
        </w:rPr>
        <w:t xml:space="preserve">, Chua YJ. East meets west in the treatment of gastric cancer. </w:t>
      </w:r>
      <w:r w:rsidRPr="000627AD">
        <w:rPr>
          <w:rFonts w:ascii="Book Antiqua" w:eastAsia="SimSun" w:hAnsi="Book Antiqua" w:cs="Times New Roman"/>
          <w:i/>
          <w:color w:val="auto"/>
          <w:kern w:val="2"/>
          <w:sz w:val="24"/>
          <w:szCs w:val="24"/>
          <w:lang w:eastAsia="zh-CN"/>
        </w:rPr>
        <w:t>N Engl J Med</w:t>
      </w:r>
      <w:r w:rsidRPr="000627AD">
        <w:rPr>
          <w:rFonts w:ascii="Book Antiqua" w:eastAsia="SimSun" w:hAnsi="Book Antiqua" w:cs="Times New Roman"/>
          <w:color w:val="auto"/>
          <w:kern w:val="2"/>
          <w:sz w:val="24"/>
          <w:szCs w:val="24"/>
          <w:lang w:eastAsia="zh-CN"/>
        </w:rPr>
        <w:t xml:space="preserve"> 2007; </w:t>
      </w:r>
      <w:r w:rsidRPr="000627AD">
        <w:rPr>
          <w:rFonts w:ascii="Book Antiqua" w:eastAsia="SimSun" w:hAnsi="Book Antiqua" w:cs="Times New Roman"/>
          <w:b/>
          <w:color w:val="auto"/>
          <w:kern w:val="2"/>
          <w:sz w:val="24"/>
          <w:szCs w:val="24"/>
          <w:lang w:eastAsia="zh-CN"/>
        </w:rPr>
        <w:t>357</w:t>
      </w:r>
      <w:r w:rsidRPr="000627AD">
        <w:rPr>
          <w:rFonts w:ascii="Book Antiqua" w:eastAsia="SimSun" w:hAnsi="Book Antiqua" w:cs="Times New Roman"/>
          <w:color w:val="auto"/>
          <w:kern w:val="2"/>
          <w:sz w:val="24"/>
          <w:szCs w:val="24"/>
          <w:lang w:eastAsia="zh-CN"/>
        </w:rPr>
        <w:t>: 1863-1865 [PMID: 17978296 DOI: 10.1056/NEJMe078182]</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4 </w:t>
      </w:r>
      <w:r w:rsidRPr="000627AD">
        <w:rPr>
          <w:rFonts w:ascii="Book Antiqua" w:eastAsia="SimSun" w:hAnsi="Book Antiqua" w:cs="Times New Roman"/>
          <w:b/>
          <w:color w:val="auto"/>
          <w:kern w:val="2"/>
          <w:sz w:val="24"/>
          <w:szCs w:val="24"/>
          <w:lang w:eastAsia="zh-CN"/>
        </w:rPr>
        <w:t>Wu CW</w:t>
      </w:r>
      <w:r w:rsidRPr="000627AD">
        <w:rPr>
          <w:rFonts w:ascii="Book Antiqua" w:eastAsia="SimSun" w:hAnsi="Book Antiqua" w:cs="Times New Roman"/>
          <w:color w:val="auto"/>
          <w:kern w:val="2"/>
          <w:sz w:val="24"/>
          <w:szCs w:val="24"/>
          <w:lang w:eastAsia="zh-CN"/>
        </w:rPr>
        <w:t xml:space="preserve">, Lo SS, Shen KH, Hsieh MC, Lui WY, P'eng FK. Surgical mortality, survival, and quality of life after resection for gastric cancer in the elderly. </w:t>
      </w:r>
      <w:r w:rsidRPr="000627AD">
        <w:rPr>
          <w:rFonts w:ascii="Book Antiqua" w:eastAsia="SimSun" w:hAnsi="Book Antiqua" w:cs="Times New Roman"/>
          <w:i/>
          <w:color w:val="auto"/>
          <w:kern w:val="2"/>
          <w:sz w:val="24"/>
          <w:szCs w:val="24"/>
          <w:lang w:eastAsia="zh-CN"/>
        </w:rPr>
        <w:t>World J Surg</w:t>
      </w:r>
      <w:r w:rsidRPr="000627AD">
        <w:rPr>
          <w:rFonts w:ascii="Book Antiqua" w:eastAsia="SimSun" w:hAnsi="Book Antiqua" w:cs="Times New Roman"/>
          <w:color w:val="auto"/>
          <w:kern w:val="2"/>
          <w:sz w:val="24"/>
          <w:szCs w:val="24"/>
          <w:lang w:eastAsia="zh-CN"/>
        </w:rPr>
        <w:t xml:space="preserve"> 2000; </w:t>
      </w:r>
      <w:r w:rsidRPr="000627AD">
        <w:rPr>
          <w:rFonts w:ascii="Book Antiqua" w:eastAsia="SimSun" w:hAnsi="Book Antiqua" w:cs="Times New Roman"/>
          <w:b/>
          <w:color w:val="auto"/>
          <w:kern w:val="2"/>
          <w:sz w:val="24"/>
          <w:szCs w:val="24"/>
          <w:lang w:eastAsia="zh-CN"/>
        </w:rPr>
        <w:t>24</w:t>
      </w:r>
      <w:r w:rsidRPr="000627AD">
        <w:rPr>
          <w:rFonts w:ascii="Book Antiqua" w:eastAsia="SimSun" w:hAnsi="Book Antiqua" w:cs="Times New Roman"/>
          <w:color w:val="auto"/>
          <w:kern w:val="2"/>
          <w:sz w:val="24"/>
          <w:szCs w:val="24"/>
          <w:lang w:eastAsia="zh-CN"/>
        </w:rPr>
        <w:t>: 465-472 [PMID: 10706921]</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5 </w:t>
      </w:r>
      <w:r w:rsidRPr="000627AD">
        <w:rPr>
          <w:rFonts w:ascii="Book Antiqua" w:eastAsia="SimSun" w:hAnsi="Book Antiqua" w:cs="Times New Roman"/>
          <w:b/>
          <w:color w:val="auto"/>
          <w:kern w:val="2"/>
          <w:sz w:val="24"/>
          <w:szCs w:val="24"/>
          <w:lang w:eastAsia="zh-CN"/>
        </w:rPr>
        <w:t>Chen K</w:t>
      </w:r>
      <w:r w:rsidRPr="000627AD">
        <w:rPr>
          <w:rFonts w:ascii="Book Antiqua" w:eastAsia="SimSun" w:hAnsi="Book Antiqua" w:cs="Times New Roman"/>
          <w:color w:val="auto"/>
          <w:kern w:val="2"/>
          <w:sz w:val="24"/>
          <w:szCs w:val="24"/>
          <w:lang w:eastAsia="zh-CN"/>
        </w:rPr>
        <w:t xml:space="preserve">, Pan Y, Cai JQ, Wu D, Yan JF, Chen DW, Yu HM, Wang XF. Totally laparoscopic versus laparoscopic-assisted total gastrectomy for upper and middle gastric cancer: a single-unit experience of 253 cases with meta-analysis. </w:t>
      </w:r>
      <w:r w:rsidRPr="000627AD">
        <w:rPr>
          <w:rFonts w:ascii="Book Antiqua" w:eastAsia="SimSun" w:hAnsi="Book Antiqua" w:cs="Times New Roman"/>
          <w:i/>
          <w:color w:val="auto"/>
          <w:kern w:val="2"/>
          <w:sz w:val="24"/>
          <w:szCs w:val="24"/>
          <w:lang w:eastAsia="zh-CN"/>
        </w:rPr>
        <w:t>World J Surg Oncol</w:t>
      </w:r>
      <w:r w:rsidRPr="000627AD">
        <w:rPr>
          <w:rFonts w:ascii="Book Antiqua" w:eastAsia="SimSun" w:hAnsi="Book Antiqua" w:cs="Times New Roman"/>
          <w:color w:val="auto"/>
          <w:kern w:val="2"/>
          <w:sz w:val="24"/>
          <w:szCs w:val="24"/>
          <w:lang w:eastAsia="zh-CN"/>
        </w:rPr>
        <w:t xml:space="preserve"> 2016; </w:t>
      </w:r>
      <w:r w:rsidRPr="000627AD">
        <w:rPr>
          <w:rFonts w:ascii="Book Antiqua" w:eastAsia="SimSun" w:hAnsi="Book Antiqua" w:cs="Times New Roman"/>
          <w:b/>
          <w:color w:val="auto"/>
          <w:kern w:val="2"/>
          <w:sz w:val="24"/>
          <w:szCs w:val="24"/>
          <w:lang w:eastAsia="zh-CN"/>
        </w:rPr>
        <w:t>14</w:t>
      </w:r>
      <w:r w:rsidRPr="000627AD">
        <w:rPr>
          <w:rFonts w:ascii="Book Antiqua" w:eastAsia="SimSun" w:hAnsi="Book Antiqua" w:cs="Times New Roman"/>
          <w:color w:val="auto"/>
          <w:kern w:val="2"/>
          <w:sz w:val="24"/>
          <w:szCs w:val="24"/>
          <w:lang w:eastAsia="zh-CN"/>
        </w:rPr>
        <w:t>: 96 [PMID: 27036540 DOI: 10.1186/s12957-016-0860-2]</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6 </w:t>
      </w:r>
      <w:r w:rsidRPr="000627AD">
        <w:rPr>
          <w:rFonts w:ascii="Book Antiqua" w:eastAsia="SimSun" w:hAnsi="Book Antiqua" w:cs="Times New Roman"/>
          <w:b/>
          <w:color w:val="auto"/>
          <w:kern w:val="2"/>
          <w:sz w:val="24"/>
          <w:szCs w:val="24"/>
          <w:lang w:eastAsia="zh-CN"/>
        </w:rPr>
        <w:t>Jeong O</w:t>
      </w:r>
      <w:r w:rsidRPr="000627AD">
        <w:rPr>
          <w:rFonts w:ascii="Book Antiqua" w:eastAsia="SimSun" w:hAnsi="Book Antiqua" w:cs="Times New Roman"/>
          <w:color w:val="auto"/>
          <w:kern w:val="2"/>
          <w:sz w:val="24"/>
          <w:szCs w:val="24"/>
          <w:lang w:eastAsia="zh-CN"/>
        </w:rPr>
        <w:t xml:space="preserve">, Park YK. Clinicopathological features and surgical treatment of gastric cancer in South Korea: the results of 2009 nationwide survey on surgically treated gastric cancer patients. </w:t>
      </w:r>
      <w:r w:rsidRPr="000627AD">
        <w:rPr>
          <w:rFonts w:ascii="Book Antiqua" w:eastAsia="SimSun" w:hAnsi="Book Antiqua" w:cs="Times New Roman"/>
          <w:i/>
          <w:color w:val="auto"/>
          <w:kern w:val="2"/>
          <w:sz w:val="24"/>
          <w:szCs w:val="24"/>
          <w:lang w:eastAsia="zh-CN"/>
        </w:rPr>
        <w:t>J Gastric Cancer</w:t>
      </w:r>
      <w:r w:rsidRPr="000627AD">
        <w:rPr>
          <w:rFonts w:ascii="Book Antiqua" w:eastAsia="SimSun" w:hAnsi="Book Antiqua" w:cs="Times New Roman"/>
          <w:color w:val="auto"/>
          <w:kern w:val="2"/>
          <w:sz w:val="24"/>
          <w:szCs w:val="24"/>
          <w:lang w:eastAsia="zh-CN"/>
        </w:rPr>
        <w:t xml:space="preserve"> 2011; </w:t>
      </w:r>
      <w:r w:rsidRPr="000627AD">
        <w:rPr>
          <w:rFonts w:ascii="Book Antiqua" w:eastAsia="SimSun" w:hAnsi="Book Antiqua" w:cs="Times New Roman"/>
          <w:b/>
          <w:color w:val="auto"/>
          <w:kern w:val="2"/>
          <w:sz w:val="24"/>
          <w:szCs w:val="24"/>
          <w:lang w:eastAsia="zh-CN"/>
        </w:rPr>
        <w:t>11</w:t>
      </w:r>
      <w:r w:rsidRPr="000627AD">
        <w:rPr>
          <w:rFonts w:ascii="Book Antiqua" w:eastAsia="SimSun" w:hAnsi="Book Antiqua" w:cs="Times New Roman"/>
          <w:color w:val="auto"/>
          <w:kern w:val="2"/>
          <w:sz w:val="24"/>
          <w:szCs w:val="24"/>
          <w:lang w:eastAsia="zh-CN"/>
        </w:rPr>
        <w:t>: 69-77 [PMID: 22076206 DOI: 10.5230/jgc.2011.11.2.69]</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7 </w:t>
      </w:r>
      <w:r w:rsidRPr="000627AD">
        <w:rPr>
          <w:rFonts w:ascii="Book Antiqua" w:eastAsia="SimSun" w:hAnsi="Book Antiqua" w:cs="Times New Roman"/>
          <w:b/>
          <w:color w:val="auto"/>
          <w:kern w:val="2"/>
          <w:sz w:val="24"/>
          <w:szCs w:val="24"/>
          <w:lang w:eastAsia="zh-CN"/>
        </w:rPr>
        <w:t>Inoue M</w:t>
      </w:r>
      <w:r w:rsidRPr="000627AD">
        <w:rPr>
          <w:rFonts w:ascii="Book Antiqua" w:eastAsia="SimSun" w:hAnsi="Book Antiqua" w:cs="Times New Roman"/>
          <w:color w:val="auto"/>
          <w:kern w:val="2"/>
          <w:sz w:val="24"/>
          <w:szCs w:val="24"/>
          <w:lang w:eastAsia="zh-CN"/>
        </w:rPr>
        <w:t xml:space="preserve">, Tsugane S. Epidemiology of gastric cancer in Japan. </w:t>
      </w:r>
      <w:r w:rsidRPr="000627AD">
        <w:rPr>
          <w:rFonts w:ascii="Book Antiqua" w:eastAsia="SimSun" w:hAnsi="Book Antiqua" w:cs="Times New Roman"/>
          <w:i/>
          <w:color w:val="auto"/>
          <w:kern w:val="2"/>
          <w:sz w:val="24"/>
          <w:szCs w:val="24"/>
          <w:lang w:eastAsia="zh-CN"/>
        </w:rPr>
        <w:t>Postgrad Med J</w:t>
      </w:r>
      <w:r w:rsidRPr="000627AD">
        <w:rPr>
          <w:rFonts w:ascii="Book Antiqua" w:eastAsia="SimSun" w:hAnsi="Book Antiqua" w:cs="Times New Roman"/>
          <w:color w:val="auto"/>
          <w:kern w:val="2"/>
          <w:sz w:val="24"/>
          <w:szCs w:val="24"/>
          <w:lang w:eastAsia="zh-CN"/>
        </w:rPr>
        <w:t xml:space="preserve"> 2005; </w:t>
      </w:r>
      <w:r w:rsidRPr="000627AD">
        <w:rPr>
          <w:rFonts w:ascii="Book Antiqua" w:eastAsia="SimSun" w:hAnsi="Book Antiqua" w:cs="Times New Roman"/>
          <w:b/>
          <w:color w:val="auto"/>
          <w:kern w:val="2"/>
          <w:sz w:val="24"/>
          <w:szCs w:val="24"/>
          <w:lang w:eastAsia="zh-CN"/>
        </w:rPr>
        <w:t>81</w:t>
      </w:r>
      <w:r w:rsidRPr="000627AD">
        <w:rPr>
          <w:rFonts w:ascii="Book Antiqua" w:eastAsia="SimSun" w:hAnsi="Book Antiqua" w:cs="Times New Roman"/>
          <w:color w:val="auto"/>
          <w:kern w:val="2"/>
          <w:sz w:val="24"/>
          <w:szCs w:val="24"/>
          <w:lang w:eastAsia="zh-CN"/>
        </w:rPr>
        <w:t>: 419-424 [PMID: 15998815 DOI: 10.1136/pgmj.2004.029330]</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8 </w:t>
      </w:r>
      <w:r w:rsidRPr="000627AD">
        <w:rPr>
          <w:rFonts w:ascii="Book Antiqua" w:eastAsia="SimSun" w:hAnsi="Book Antiqua" w:cs="Times New Roman"/>
          <w:b/>
          <w:color w:val="auto"/>
          <w:kern w:val="2"/>
          <w:sz w:val="24"/>
          <w:szCs w:val="24"/>
          <w:lang w:eastAsia="zh-CN"/>
        </w:rPr>
        <w:t>Kim EY</w:t>
      </w:r>
      <w:r w:rsidRPr="000627AD">
        <w:rPr>
          <w:rFonts w:ascii="Book Antiqua" w:eastAsia="SimSun" w:hAnsi="Book Antiqua" w:cs="Times New Roman"/>
          <w:color w:val="auto"/>
          <w:kern w:val="2"/>
          <w:sz w:val="24"/>
          <w:szCs w:val="24"/>
          <w:lang w:eastAsia="zh-CN"/>
        </w:rPr>
        <w:t xml:space="preserve">, Choi HJ, Cho JB, Lee J. Totally Laparoscopic Total Gastrectomy Versus Laparoscopically Assisted Total Gastrectomy for Gastric Cancer. </w:t>
      </w:r>
      <w:r w:rsidRPr="000627AD">
        <w:rPr>
          <w:rFonts w:ascii="Book Antiqua" w:eastAsia="SimSun" w:hAnsi="Book Antiqua" w:cs="Times New Roman"/>
          <w:i/>
          <w:color w:val="auto"/>
          <w:kern w:val="2"/>
          <w:sz w:val="24"/>
          <w:szCs w:val="24"/>
          <w:lang w:eastAsia="zh-CN"/>
        </w:rPr>
        <w:t>Anticancer Res</w:t>
      </w:r>
      <w:r w:rsidRPr="000627AD">
        <w:rPr>
          <w:rFonts w:ascii="Book Antiqua" w:eastAsia="SimSun" w:hAnsi="Book Antiqua" w:cs="Times New Roman"/>
          <w:color w:val="auto"/>
          <w:kern w:val="2"/>
          <w:sz w:val="24"/>
          <w:szCs w:val="24"/>
          <w:lang w:eastAsia="zh-CN"/>
        </w:rPr>
        <w:t xml:space="preserve"> 2016; </w:t>
      </w:r>
      <w:r w:rsidRPr="000627AD">
        <w:rPr>
          <w:rFonts w:ascii="Book Antiqua" w:eastAsia="SimSun" w:hAnsi="Book Antiqua" w:cs="Times New Roman"/>
          <w:b/>
          <w:color w:val="auto"/>
          <w:kern w:val="2"/>
          <w:sz w:val="24"/>
          <w:szCs w:val="24"/>
          <w:lang w:eastAsia="zh-CN"/>
        </w:rPr>
        <w:t>36</w:t>
      </w:r>
      <w:r w:rsidRPr="000627AD">
        <w:rPr>
          <w:rFonts w:ascii="Book Antiqua" w:eastAsia="SimSun" w:hAnsi="Book Antiqua" w:cs="Times New Roman"/>
          <w:color w:val="auto"/>
          <w:kern w:val="2"/>
          <w:sz w:val="24"/>
          <w:szCs w:val="24"/>
          <w:lang w:eastAsia="zh-CN"/>
        </w:rPr>
        <w:t>: 1999-2003 [PMID: 27069193]</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9 </w:t>
      </w:r>
      <w:r w:rsidRPr="000627AD">
        <w:rPr>
          <w:rFonts w:ascii="Book Antiqua" w:eastAsia="SimSun" w:hAnsi="Book Antiqua" w:cs="Times New Roman"/>
          <w:b/>
          <w:color w:val="auto"/>
          <w:kern w:val="2"/>
          <w:sz w:val="24"/>
          <w:szCs w:val="24"/>
          <w:lang w:eastAsia="zh-CN"/>
        </w:rPr>
        <w:t>Treitl D</w:t>
      </w:r>
      <w:r w:rsidRPr="000627AD">
        <w:rPr>
          <w:rFonts w:ascii="Book Antiqua" w:eastAsia="SimSun" w:hAnsi="Book Antiqua" w:cs="Times New Roman"/>
          <w:color w:val="auto"/>
          <w:kern w:val="2"/>
          <w:sz w:val="24"/>
          <w:szCs w:val="24"/>
          <w:lang w:eastAsia="zh-CN"/>
        </w:rPr>
        <w:t xml:space="preserve">, Hochwald SN, Bao PQ, Unger JM, Ben-David K. Laparoscopic Total Gastrectomy with D2 Lymphadenectomy and Side-to-Side Stapled Esophagojejunostomy. </w:t>
      </w:r>
      <w:r w:rsidRPr="000627AD">
        <w:rPr>
          <w:rFonts w:ascii="Book Antiqua" w:eastAsia="SimSun" w:hAnsi="Book Antiqua" w:cs="Times New Roman"/>
          <w:i/>
          <w:color w:val="auto"/>
          <w:kern w:val="2"/>
          <w:sz w:val="24"/>
          <w:szCs w:val="24"/>
          <w:lang w:eastAsia="zh-CN"/>
        </w:rPr>
        <w:t>J Gastrointest Surg</w:t>
      </w:r>
      <w:r w:rsidRPr="000627AD">
        <w:rPr>
          <w:rFonts w:ascii="Book Antiqua" w:eastAsia="SimSun" w:hAnsi="Book Antiqua" w:cs="Times New Roman"/>
          <w:color w:val="auto"/>
          <w:kern w:val="2"/>
          <w:sz w:val="24"/>
          <w:szCs w:val="24"/>
          <w:lang w:eastAsia="zh-CN"/>
        </w:rPr>
        <w:t xml:space="preserve"> 2016; </w:t>
      </w:r>
      <w:r w:rsidRPr="000627AD">
        <w:rPr>
          <w:rFonts w:ascii="Book Antiqua" w:eastAsia="SimSun" w:hAnsi="Book Antiqua" w:cs="Times New Roman"/>
          <w:b/>
          <w:color w:val="auto"/>
          <w:kern w:val="2"/>
          <w:sz w:val="24"/>
          <w:szCs w:val="24"/>
          <w:lang w:eastAsia="zh-CN"/>
        </w:rPr>
        <w:t>20</w:t>
      </w:r>
      <w:r w:rsidRPr="000627AD">
        <w:rPr>
          <w:rFonts w:ascii="Book Antiqua" w:eastAsia="SimSun" w:hAnsi="Book Antiqua" w:cs="Times New Roman"/>
          <w:color w:val="auto"/>
          <w:kern w:val="2"/>
          <w:sz w:val="24"/>
          <w:szCs w:val="24"/>
          <w:lang w:eastAsia="zh-CN"/>
        </w:rPr>
        <w:t>: 1523-1529 [PMID: 27184675 DOI: 10.1007/s11605-016-3162-7]</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10 </w:t>
      </w:r>
      <w:r w:rsidRPr="000627AD">
        <w:rPr>
          <w:rFonts w:ascii="Book Antiqua" w:eastAsia="SimSun" w:hAnsi="Book Antiqua" w:cs="Times New Roman"/>
          <w:b/>
          <w:color w:val="auto"/>
          <w:kern w:val="2"/>
          <w:sz w:val="24"/>
          <w:szCs w:val="24"/>
          <w:lang w:eastAsia="zh-CN"/>
        </w:rPr>
        <w:t>Corcione F</w:t>
      </w:r>
      <w:r w:rsidRPr="000627AD">
        <w:rPr>
          <w:rFonts w:ascii="Book Antiqua" w:eastAsia="SimSun" w:hAnsi="Book Antiqua" w:cs="Times New Roman"/>
          <w:color w:val="auto"/>
          <w:kern w:val="2"/>
          <w:sz w:val="24"/>
          <w:szCs w:val="24"/>
          <w:lang w:eastAsia="zh-CN"/>
        </w:rPr>
        <w:t xml:space="preserve">, Pirozzi F, Cuccurullo D, Angelini P, Cimmino V, Settembre A. </w:t>
      </w:r>
      <w:r w:rsidRPr="000627AD">
        <w:rPr>
          <w:rFonts w:ascii="Book Antiqua" w:eastAsia="SimSun" w:hAnsi="Book Antiqua" w:cs="Times New Roman"/>
          <w:color w:val="auto"/>
          <w:kern w:val="2"/>
          <w:sz w:val="24"/>
          <w:szCs w:val="24"/>
          <w:lang w:eastAsia="zh-CN"/>
        </w:rPr>
        <w:lastRenderedPageBreak/>
        <w:t xml:space="preserve">Laparoscopic total gastrectomy in gastric cancer: our experience in 92 cases. </w:t>
      </w:r>
      <w:r w:rsidRPr="000627AD">
        <w:rPr>
          <w:rFonts w:ascii="Book Antiqua" w:eastAsia="SimSun" w:hAnsi="Book Antiqua" w:cs="Times New Roman"/>
          <w:i/>
          <w:color w:val="auto"/>
          <w:kern w:val="2"/>
          <w:sz w:val="24"/>
          <w:szCs w:val="24"/>
          <w:lang w:eastAsia="zh-CN"/>
        </w:rPr>
        <w:t>Minim Invasive Ther Allied Technol</w:t>
      </w:r>
      <w:r w:rsidRPr="000627AD">
        <w:rPr>
          <w:rFonts w:ascii="Book Antiqua" w:eastAsia="SimSun" w:hAnsi="Book Antiqua" w:cs="Times New Roman"/>
          <w:color w:val="auto"/>
          <w:kern w:val="2"/>
          <w:sz w:val="24"/>
          <w:szCs w:val="24"/>
          <w:lang w:eastAsia="zh-CN"/>
        </w:rPr>
        <w:t xml:space="preserve"> 2013; </w:t>
      </w:r>
      <w:r w:rsidRPr="000627AD">
        <w:rPr>
          <w:rFonts w:ascii="Book Antiqua" w:eastAsia="SimSun" w:hAnsi="Book Antiqua" w:cs="Times New Roman"/>
          <w:b/>
          <w:color w:val="auto"/>
          <w:kern w:val="2"/>
          <w:sz w:val="24"/>
          <w:szCs w:val="24"/>
          <w:lang w:eastAsia="zh-CN"/>
        </w:rPr>
        <w:t>22</w:t>
      </w:r>
      <w:r w:rsidRPr="000627AD">
        <w:rPr>
          <w:rFonts w:ascii="Book Antiqua" w:eastAsia="SimSun" w:hAnsi="Book Antiqua" w:cs="Times New Roman"/>
          <w:color w:val="auto"/>
          <w:kern w:val="2"/>
          <w:sz w:val="24"/>
          <w:szCs w:val="24"/>
          <w:lang w:eastAsia="zh-CN"/>
        </w:rPr>
        <w:t>: 271-278 [PMID: 23134441 DOI: 10.3109/13645706.2012.743919]</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11 </w:t>
      </w:r>
      <w:r w:rsidRPr="000627AD">
        <w:rPr>
          <w:rFonts w:ascii="Book Antiqua" w:eastAsia="SimSun" w:hAnsi="Book Antiqua" w:cs="Times New Roman"/>
          <w:b/>
          <w:color w:val="auto"/>
          <w:kern w:val="2"/>
          <w:sz w:val="24"/>
          <w:szCs w:val="24"/>
          <w:lang w:eastAsia="zh-CN"/>
        </w:rPr>
        <w:t>Kitano S</w:t>
      </w:r>
      <w:r w:rsidRPr="000627AD">
        <w:rPr>
          <w:rFonts w:ascii="Book Antiqua" w:eastAsia="SimSun" w:hAnsi="Book Antiqua" w:cs="Times New Roman"/>
          <w:color w:val="auto"/>
          <w:kern w:val="2"/>
          <w:sz w:val="24"/>
          <w:szCs w:val="24"/>
          <w:lang w:eastAsia="zh-CN"/>
        </w:rPr>
        <w:t xml:space="preserve">, Shiraishi N, Uyama I, Sugihara K, Tanigawa N; Japanese Laparoscopic Surgery Study Group. A multicenter study on oncologic outcome of laparoscopic gastrectomy for early cancer in Japan. </w:t>
      </w:r>
      <w:r w:rsidRPr="000627AD">
        <w:rPr>
          <w:rFonts w:ascii="Book Antiqua" w:eastAsia="SimSun" w:hAnsi="Book Antiqua" w:cs="Times New Roman"/>
          <w:i/>
          <w:color w:val="auto"/>
          <w:kern w:val="2"/>
          <w:sz w:val="24"/>
          <w:szCs w:val="24"/>
          <w:lang w:eastAsia="zh-CN"/>
        </w:rPr>
        <w:t>Ann Surg</w:t>
      </w:r>
      <w:r w:rsidRPr="000627AD">
        <w:rPr>
          <w:rFonts w:ascii="Book Antiqua" w:eastAsia="SimSun" w:hAnsi="Book Antiqua" w:cs="Times New Roman"/>
          <w:color w:val="auto"/>
          <w:kern w:val="2"/>
          <w:sz w:val="24"/>
          <w:szCs w:val="24"/>
          <w:lang w:eastAsia="zh-CN"/>
        </w:rPr>
        <w:t xml:space="preserve"> 2007; </w:t>
      </w:r>
      <w:r w:rsidRPr="000627AD">
        <w:rPr>
          <w:rFonts w:ascii="Book Antiqua" w:eastAsia="SimSun" w:hAnsi="Book Antiqua" w:cs="Times New Roman"/>
          <w:b/>
          <w:color w:val="auto"/>
          <w:kern w:val="2"/>
          <w:sz w:val="24"/>
          <w:szCs w:val="24"/>
          <w:lang w:eastAsia="zh-CN"/>
        </w:rPr>
        <w:t>245</w:t>
      </w:r>
      <w:r w:rsidRPr="000627AD">
        <w:rPr>
          <w:rFonts w:ascii="Book Antiqua" w:eastAsia="SimSun" w:hAnsi="Book Antiqua" w:cs="Times New Roman"/>
          <w:color w:val="auto"/>
          <w:kern w:val="2"/>
          <w:sz w:val="24"/>
          <w:szCs w:val="24"/>
          <w:lang w:eastAsia="zh-CN"/>
        </w:rPr>
        <w:t>: 68-72 [PMID: 17197967 DOI: 10.1097/01.sla.0000225364.03133.f8]</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12 </w:t>
      </w:r>
      <w:r w:rsidRPr="000627AD">
        <w:rPr>
          <w:rFonts w:ascii="Book Antiqua" w:eastAsia="SimSun" w:hAnsi="Book Antiqua" w:cs="Times New Roman"/>
          <w:b/>
          <w:color w:val="auto"/>
          <w:kern w:val="2"/>
          <w:sz w:val="24"/>
          <w:szCs w:val="24"/>
          <w:lang w:eastAsia="zh-CN"/>
        </w:rPr>
        <w:t>Bracale U</w:t>
      </w:r>
      <w:r w:rsidRPr="000627AD">
        <w:rPr>
          <w:rFonts w:ascii="Book Antiqua" w:eastAsia="SimSun" w:hAnsi="Book Antiqua" w:cs="Times New Roman"/>
          <w:color w:val="auto"/>
          <w:kern w:val="2"/>
          <w:sz w:val="24"/>
          <w:szCs w:val="24"/>
          <w:lang w:eastAsia="zh-CN"/>
        </w:rPr>
        <w:t xml:space="preserve">, Rovani M, Bracale M, Pignata G, Corcione F, Pecchia L. Totally laparoscopic gastrectomy for gastric cancer: meta-analysis of short-term outcomes. </w:t>
      </w:r>
      <w:r w:rsidRPr="000627AD">
        <w:rPr>
          <w:rFonts w:ascii="Book Antiqua" w:eastAsia="SimSun" w:hAnsi="Book Antiqua" w:cs="Times New Roman"/>
          <w:i/>
          <w:color w:val="auto"/>
          <w:kern w:val="2"/>
          <w:sz w:val="24"/>
          <w:szCs w:val="24"/>
          <w:lang w:eastAsia="zh-CN"/>
        </w:rPr>
        <w:t>Minim Invasive Ther Allied Technol</w:t>
      </w:r>
      <w:r w:rsidRPr="000627AD">
        <w:rPr>
          <w:rFonts w:ascii="Book Antiqua" w:eastAsia="SimSun" w:hAnsi="Book Antiqua" w:cs="Times New Roman"/>
          <w:color w:val="auto"/>
          <w:kern w:val="2"/>
          <w:sz w:val="24"/>
          <w:szCs w:val="24"/>
          <w:lang w:eastAsia="zh-CN"/>
        </w:rPr>
        <w:t xml:space="preserve"> 2012; </w:t>
      </w:r>
      <w:r w:rsidRPr="000627AD">
        <w:rPr>
          <w:rFonts w:ascii="Book Antiqua" w:eastAsia="SimSun" w:hAnsi="Book Antiqua" w:cs="Times New Roman"/>
          <w:b/>
          <w:color w:val="auto"/>
          <w:kern w:val="2"/>
          <w:sz w:val="24"/>
          <w:szCs w:val="24"/>
          <w:lang w:eastAsia="zh-CN"/>
        </w:rPr>
        <w:t>21</w:t>
      </w:r>
      <w:r w:rsidRPr="000627AD">
        <w:rPr>
          <w:rFonts w:ascii="Book Antiqua" w:eastAsia="SimSun" w:hAnsi="Book Antiqua" w:cs="Times New Roman"/>
          <w:color w:val="auto"/>
          <w:kern w:val="2"/>
          <w:sz w:val="24"/>
          <w:szCs w:val="24"/>
          <w:lang w:eastAsia="zh-CN"/>
        </w:rPr>
        <w:t>: 150-160 [PMID: 21619505 DOI: 10.3109/13645706.2011.588712]</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13 </w:t>
      </w:r>
      <w:r w:rsidRPr="000627AD">
        <w:rPr>
          <w:rFonts w:ascii="Book Antiqua" w:eastAsia="SimSun" w:hAnsi="Book Antiqua" w:cs="Times New Roman"/>
          <w:b/>
          <w:color w:val="auto"/>
          <w:kern w:val="2"/>
          <w:sz w:val="24"/>
          <w:szCs w:val="24"/>
          <w:lang w:eastAsia="zh-CN"/>
        </w:rPr>
        <w:t>Ikeda O</w:t>
      </w:r>
      <w:r w:rsidRPr="000627AD">
        <w:rPr>
          <w:rFonts w:ascii="Book Antiqua" w:eastAsia="SimSun" w:hAnsi="Book Antiqua" w:cs="Times New Roman"/>
          <w:color w:val="auto"/>
          <w:kern w:val="2"/>
          <w:sz w:val="24"/>
          <w:szCs w:val="24"/>
          <w:lang w:eastAsia="zh-CN"/>
        </w:rPr>
        <w:t xml:space="preserve">, Sakaguchi Y, Aoki Y, Harimoto N, Taomoto J, Masuda T, Ohga T, Adachi E, Toh Y, Okamura T, Baba H. Advantages of totally laparoscopic distal gastrectomy over laparoscopically assisted distal gastrectomy for gastric cancer. </w:t>
      </w:r>
      <w:r w:rsidRPr="000627AD">
        <w:rPr>
          <w:rFonts w:ascii="Book Antiqua" w:eastAsia="SimSun" w:hAnsi="Book Antiqua" w:cs="Times New Roman"/>
          <w:i/>
          <w:color w:val="auto"/>
          <w:kern w:val="2"/>
          <w:sz w:val="24"/>
          <w:szCs w:val="24"/>
          <w:lang w:eastAsia="zh-CN"/>
        </w:rPr>
        <w:t>Surg Endosc</w:t>
      </w:r>
      <w:r w:rsidRPr="000627AD">
        <w:rPr>
          <w:rFonts w:ascii="Book Antiqua" w:eastAsia="SimSun" w:hAnsi="Book Antiqua" w:cs="Times New Roman"/>
          <w:color w:val="auto"/>
          <w:kern w:val="2"/>
          <w:sz w:val="24"/>
          <w:szCs w:val="24"/>
          <w:lang w:eastAsia="zh-CN"/>
        </w:rPr>
        <w:t xml:space="preserve"> 2009; </w:t>
      </w:r>
      <w:r w:rsidRPr="000627AD">
        <w:rPr>
          <w:rFonts w:ascii="Book Antiqua" w:eastAsia="SimSun" w:hAnsi="Book Antiqua" w:cs="Times New Roman"/>
          <w:b/>
          <w:color w:val="auto"/>
          <w:kern w:val="2"/>
          <w:sz w:val="24"/>
          <w:szCs w:val="24"/>
          <w:lang w:eastAsia="zh-CN"/>
        </w:rPr>
        <w:t>23</w:t>
      </w:r>
      <w:r w:rsidRPr="000627AD">
        <w:rPr>
          <w:rFonts w:ascii="Book Antiqua" w:eastAsia="SimSun" w:hAnsi="Book Antiqua" w:cs="Times New Roman"/>
          <w:color w:val="auto"/>
          <w:kern w:val="2"/>
          <w:sz w:val="24"/>
          <w:szCs w:val="24"/>
          <w:lang w:eastAsia="zh-CN"/>
        </w:rPr>
        <w:t>: 2374-2379 [PMID: 19263143 DOI: 10.1007/s00464-009-0360-3]</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14 </w:t>
      </w:r>
      <w:r w:rsidRPr="000627AD">
        <w:rPr>
          <w:rFonts w:ascii="Book Antiqua" w:eastAsia="SimSun" w:hAnsi="Book Antiqua" w:cs="Times New Roman"/>
          <w:b/>
          <w:color w:val="auto"/>
          <w:kern w:val="2"/>
          <w:sz w:val="24"/>
          <w:szCs w:val="24"/>
          <w:lang w:eastAsia="zh-CN"/>
        </w:rPr>
        <w:t>Chen K</w:t>
      </w:r>
      <w:r w:rsidRPr="000627AD">
        <w:rPr>
          <w:rFonts w:ascii="Book Antiqua" w:eastAsia="SimSun" w:hAnsi="Book Antiqua" w:cs="Times New Roman"/>
          <w:color w:val="auto"/>
          <w:kern w:val="2"/>
          <w:sz w:val="24"/>
          <w:szCs w:val="24"/>
          <w:lang w:eastAsia="zh-CN"/>
        </w:rPr>
        <w:t xml:space="preserve">, Pan Y, Cai JQ, Xu XW, Wu D, Mou YP. Totally laparoscopic gastrectomy for gastric cancer: a systematic review and meta-analysis of outcomes compared with open surgery. </w:t>
      </w:r>
      <w:r w:rsidRPr="000627AD">
        <w:rPr>
          <w:rFonts w:ascii="Book Antiqua" w:eastAsia="SimSun" w:hAnsi="Book Antiqua" w:cs="Times New Roman"/>
          <w:i/>
          <w:color w:val="auto"/>
          <w:kern w:val="2"/>
          <w:sz w:val="24"/>
          <w:szCs w:val="24"/>
          <w:lang w:eastAsia="zh-CN"/>
        </w:rPr>
        <w:t>World J Gastroenterol</w:t>
      </w:r>
      <w:r w:rsidRPr="000627AD">
        <w:rPr>
          <w:rFonts w:ascii="Book Antiqua" w:eastAsia="SimSun" w:hAnsi="Book Antiqua" w:cs="Times New Roman"/>
          <w:color w:val="auto"/>
          <w:kern w:val="2"/>
          <w:sz w:val="24"/>
          <w:szCs w:val="24"/>
          <w:lang w:eastAsia="zh-CN"/>
        </w:rPr>
        <w:t xml:space="preserve"> 2014; </w:t>
      </w:r>
      <w:r w:rsidRPr="000627AD">
        <w:rPr>
          <w:rFonts w:ascii="Book Antiqua" w:eastAsia="SimSun" w:hAnsi="Book Antiqua" w:cs="Times New Roman"/>
          <w:b/>
          <w:color w:val="auto"/>
          <w:kern w:val="2"/>
          <w:sz w:val="24"/>
          <w:szCs w:val="24"/>
          <w:lang w:eastAsia="zh-CN"/>
        </w:rPr>
        <w:t>20</w:t>
      </w:r>
      <w:r w:rsidRPr="000627AD">
        <w:rPr>
          <w:rFonts w:ascii="Book Antiqua" w:eastAsia="SimSun" w:hAnsi="Book Antiqua" w:cs="Times New Roman"/>
          <w:color w:val="auto"/>
          <w:kern w:val="2"/>
          <w:sz w:val="24"/>
          <w:szCs w:val="24"/>
          <w:lang w:eastAsia="zh-CN"/>
        </w:rPr>
        <w:t>: 15867-15878 [PMID: 25400474 DOI: 10.3748/wjg.v20.i42.15867]</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15 </w:t>
      </w:r>
      <w:r w:rsidRPr="000627AD">
        <w:rPr>
          <w:rFonts w:ascii="Book Antiqua" w:eastAsia="SimSun" w:hAnsi="Book Antiqua" w:cs="Times New Roman"/>
          <w:b/>
          <w:color w:val="auto"/>
          <w:kern w:val="2"/>
          <w:sz w:val="24"/>
          <w:szCs w:val="24"/>
          <w:lang w:eastAsia="zh-CN"/>
        </w:rPr>
        <w:t>Kim HS</w:t>
      </w:r>
      <w:r w:rsidRPr="000627AD">
        <w:rPr>
          <w:rFonts w:ascii="Book Antiqua" w:eastAsia="SimSun" w:hAnsi="Book Antiqua" w:cs="Times New Roman"/>
          <w:color w:val="auto"/>
          <w:kern w:val="2"/>
          <w:sz w:val="24"/>
          <w:szCs w:val="24"/>
          <w:lang w:eastAsia="zh-CN"/>
        </w:rPr>
        <w:t xml:space="preserve">, Kim BS, Lee IS, Lee S, Yook JH, Kim BS. Comparison of totally laparoscopic total gastrectomy and open total gastrectomy for gastric cancer. </w:t>
      </w:r>
      <w:r w:rsidRPr="000627AD">
        <w:rPr>
          <w:rFonts w:ascii="Book Antiqua" w:eastAsia="SimSun" w:hAnsi="Book Antiqua" w:cs="Times New Roman"/>
          <w:i/>
          <w:color w:val="auto"/>
          <w:kern w:val="2"/>
          <w:sz w:val="24"/>
          <w:szCs w:val="24"/>
          <w:lang w:eastAsia="zh-CN"/>
        </w:rPr>
        <w:t>J Laparoendosc Adv Surg Tech A</w:t>
      </w:r>
      <w:r w:rsidRPr="000627AD">
        <w:rPr>
          <w:rFonts w:ascii="Book Antiqua" w:eastAsia="SimSun" w:hAnsi="Book Antiqua" w:cs="Times New Roman"/>
          <w:color w:val="auto"/>
          <w:kern w:val="2"/>
          <w:sz w:val="24"/>
          <w:szCs w:val="24"/>
          <w:lang w:eastAsia="zh-CN"/>
        </w:rPr>
        <w:t xml:space="preserve"> 2013; </w:t>
      </w:r>
      <w:r w:rsidRPr="000627AD">
        <w:rPr>
          <w:rFonts w:ascii="Book Antiqua" w:eastAsia="SimSun" w:hAnsi="Book Antiqua" w:cs="Times New Roman"/>
          <w:b/>
          <w:color w:val="auto"/>
          <w:kern w:val="2"/>
          <w:sz w:val="24"/>
          <w:szCs w:val="24"/>
          <w:lang w:eastAsia="zh-CN"/>
        </w:rPr>
        <w:t>23</w:t>
      </w:r>
      <w:r w:rsidRPr="000627AD">
        <w:rPr>
          <w:rFonts w:ascii="Book Antiqua" w:eastAsia="SimSun" w:hAnsi="Book Antiqua" w:cs="Times New Roman"/>
          <w:color w:val="auto"/>
          <w:kern w:val="2"/>
          <w:sz w:val="24"/>
          <w:szCs w:val="24"/>
          <w:lang w:eastAsia="zh-CN"/>
        </w:rPr>
        <w:t>: 323-331 [PMID: 23379920 DOI: 10.1089/lap.2012.0389]</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16 </w:t>
      </w:r>
      <w:r w:rsidRPr="000627AD">
        <w:rPr>
          <w:rFonts w:ascii="Book Antiqua" w:eastAsia="SimSun" w:hAnsi="Book Antiqua" w:cs="Times New Roman"/>
          <w:b/>
          <w:color w:val="auto"/>
          <w:kern w:val="2"/>
          <w:sz w:val="24"/>
          <w:szCs w:val="24"/>
          <w:lang w:eastAsia="zh-CN"/>
        </w:rPr>
        <w:t>Kim HS</w:t>
      </w:r>
      <w:r w:rsidRPr="000627AD">
        <w:rPr>
          <w:rFonts w:ascii="Book Antiqua" w:eastAsia="SimSun" w:hAnsi="Book Antiqua" w:cs="Times New Roman"/>
          <w:color w:val="auto"/>
          <w:kern w:val="2"/>
          <w:sz w:val="24"/>
          <w:szCs w:val="24"/>
          <w:lang w:eastAsia="zh-CN"/>
        </w:rPr>
        <w:t xml:space="preserve">, Kim BS, Lee S, Lee IS, Yook JH, Kim BS. Reconstruction of esophagojejunostomies using endoscopic linear staplers in totally laparoscopic total gastrectomy: report of 139 cases in a large-volume center. </w:t>
      </w:r>
      <w:r w:rsidRPr="000627AD">
        <w:rPr>
          <w:rFonts w:ascii="Book Antiqua" w:eastAsia="SimSun" w:hAnsi="Book Antiqua" w:cs="Times New Roman"/>
          <w:i/>
          <w:color w:val="auto"/>
          <w:kern w:val="2"/>
          <w:sz w:val="24"/>
          <w:szCs w:val="24"/>
          <w:lang w:eastAsia="zh-CN"/>
        </w:rPr>
        <w:t>Surg Laparosc Endosc Percutan Tech</w:t>
      </w:r>
      <w:r w:rsidRPr="000627AD">
        <w:rPr>
          <w:rFonts w:ascii="Book Antiqua" w:eastAsia="SimSun" w:hAnsi="Book Antiqua" w:cs="Times New Roman"/>
          <w:color w:val="auto"/>
          <w:kern w:val="2"/>
          <w:sz w:val="24"/>
          <w:szCs w:val="24"/>
          <w:lang w:eastAsia="zh-CN"/>
        </w:rPr>
        <w:t xml:space="preserve"> 2013; </w:t>
      </w:r>
      <w:r w:rsidRPr="000627AD">
        <w:rPr>
          <w:rFonts w:ascii="Book Antiqua" w:eastAsia="SimSun" w:hAnsi="Book Antiqua" w:cs="Times New Roman"/>
          <w:b/>
          <w:color w:val="auto"/>
          <w:kern w:val="2"/>
          <w:sz w:val="24"/>
          <w:szCs w:val="24"/>
          <w:lang w:eastAsia="zh-CN"/>
        </w:rPr>
        <w:t>23</w:t>
      </w:r>
      <w:r w:rsidRPr="000627AD">
        <w:rPr>
          <w:rFonts w:ascii="Book Antiqua" w:eastAsia="SimSun" w:hAnsi="Book Antiqua" w:cs="Times New Roman"/>
          <w:color w:val="auto"/>
          <w:kern w:val="2"/>
          <w:sz w:val="24"/>
          <w:szCs w:val="24"/>
          <w:lang w:eastAsia="zh-CN"/>
        </w:rPr>
        <w:t>: e209-e216 [PMID: 24300934 DOI: 10.1097/SLE.0b013e31828e3b79]</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17 </w:t>
      </w:r>
      <w:r w:rsidRPr="000627AD">
        <w:rPr>
          <w:rFonts w:ascii="Book Antiqua" w:eastAsia="SimSun" w:hAnsi="Book Antiqua" w:cs="Times New Roman"/>
          <w:b/>
          <w:color w:val="auto"/>
          <w:kern w:val="2"/>
          <w:sz w:val="24"/>
          <w:szCs w:val="24"/>
          <w:lang w:eastAsia="zh-CN"/>
        </w:rPr>
        <w:t>Kim HS</w:t>
      </w:r>
      <w:r w:rsidRPr="000627AD">
        <w:rPr>
          <w:rFonts w:ascii="Book Antiqua" w:eastAsia="SimSun" w:hAnsi="Book Antiqua" w:cs="Times New Roman"/>
          <w:color w:val="auto"/>
          <w:kern w:val="2"/>
          <w:sz w:val="24"/>
          <w:szCs w:val="24"/>
          <w:lang w:eastAsia="zh-CN"/>
        </w:rPr>
        <w:t xml:space="preserve">, Kim MG, Kim BS, Yook JH, Kim BS. Totally laparoscopic total gastrectomy using endoscopic linear stapler: early experiences at one institute. </w:t>
      </w:r>
      <w:r w:rsidRPr="000627AD">
        <w:rPr>
          <w:rFonts w:ascii="Book Antiqua" w:eastAsia="SimSun" w:hAnsi="Book Antiqua" w:cs="Times New Roman"/>
          <w:i/>
          <w:color w:val="auto"/>
          <w:kern w:val="2"/>
          <w:sz w:val="24"/>
          <w:szCs w:val="24"/>
          <w:lang w:eastAsia="zh-CN"/>
        </w:rPr>
        <w:t>J Laparoendosc Adv Surg Tech A</w:t>
      </w:r>
      <w:r w:rsidRPr="000627AD">
        <w:rPr>
          <w:rFonts w:ascii="Book Antiqua" w:eastAsia="SimSun" w:hAnsi="Book Antiqua" w:cs="Times New Roman"/>
          <w:color w:val="auto"/>
          <w:kern w:val="2"/>
          <w:sz w:val="24"/>
          <w:szCs w:val="24"/>
          <w:lang w:eastAsia="zh-CN"/>
        </w:rPr>
        <w:t xml:space="preserve"> 2012; </w:t>
      </w:r>
      <w:r w:rsidRPr="000627AD">
        <w:rPr>
          <w:rFonts w:ascii="Book Antiqua" w:eastAsia="SimSun" w:hAnsi="Book Antiqua" w:cs="Times New Roman"/>
          <w:b/>
          <w:color w:val="auto"/>
          <w:kern w:val="2"/>
          <w:sz w:val="24"/>
          <w:szCs w:val="24"/>
          <w:lang w:eastAsia="zh-CN"/>
        </w:rPr>
        <w:t>22</w:t>
      </w:r>
      <w:r w:rsidRPr="000627AD">
        <w:rPr>
          <w:rFonts w:ascii="Book Antiqua" w:eastAsia="SimSun" w:hAnsi="Book Antiqua" w:cs="Times New Roman"/>
          <w:color w:val="auto"/>
          <w:kern w:val="2"/>
          <w:sz w:val="24"/>
          <w:szCs w:val="24"/>
          <w:lang w:eastAsia="zh-CN"/>
        </w:rPr>
        <w:t xml:space="preserve">: 889-897 [PMID: 23137114 DOI: </w:t>
      </w:r>
      <w:r w:rsidRPr="000627AD">
        <w:rPr>
          <w:rFonts w:ascii="Book Antiqua" w:eastAsia="SimSun" w:hAnsi="Book Antiqua" w:cs="Times New Roman"/>
          <w:color w:val="auto"/>
          <w:kern w:val="2"/>
          <w:sz w:val="24"/>
          <w:szCs w:val="24"/>
          <w:lang w:eastAsia="zh-CN"/>
        </w:rPr>
        <w:lastRenderedPageBreak/>
        <w:t>10.1089/lap.2012.0238]</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18 </w:t>
      </w:r>
      <w:r w:rsidRPr="000627AD">
        <w:rPr>
          <w:rFonts w:ascii="Book Antiqua" w:eastAsia="SimSun" w:hAnsi="Book Antiqua" w:cs="Times New Roman"/>
          <w:b/>
          <w:color w:val="auto"/>
          <w:kern w:val="2"/>
          <w:sz w:val="24"/>
          <w:szCs w:val="24"/>
          <w:lang w:eastAsia="zh-CN"/>
        </w:rPr>
        <w:t>Kim MG</w:t>
      </w:r>
      <w:r w:rsidRPr="000627AD">
        <w:rPr>
          <w:rFonts w:ascii="Book Antiqua" w:eastAsia="SimSun" w:hAnsi="Book Antiqua" w:cs="Times New Roman"/>
          <w:color w:val="auto"/>
          <w:kern w:val="2"/>
          <w:sz w:val="24"/>
          <w:szCs w:val="24"/>
          <w:lang w:eastAsia="zh-CN"/>
        </w:rPr>
        <w:t xml:space="preserve">, Kawada H, Kim BS, Kim TH, Kim KC, Yook JH, Kim BS. A totally laparoscopic distal gastrectomy with gastroduodenostomy (TLDG) for improvement of the early surgical outcomes in high BMI patients. </w:t>
      </w:r>
      <w:r w:rsidRPr="000627AD">
        <w:rPr>
          <w:rFonts w:ascii="Book Antiqua" w:eastAsia="SimSun" w:hAnsi="Book Antiqua" w:cs="Times New Roman"/>
          <w:i/>
          <w:color w:val="auto"/>
          <w:kern w:val="2"/>
          <w:sz w:val="24"/>
          <w:szCs w:val="24"/>
          <w:lang w:eastAsia="zh-CN"/>
        </w:rPr>
        <w:t>Surg Endosc</w:t>
      </w:r>
      <w:r w:rsidRPr="000627AD">
        <w:rPr>
          <w:rFonts w:ascii="Book Antiqua" w:eastAsia="SimSun" w:hAnsi="Book Antiqua" w:cs="Times New Roman"/>
          <w:color w:val="auto"/>
          <w:kern w:val="2"/>
          <w:sz w:val="24"/>
          <w:szCs w:val="24"/>
          <w:lang w:eastAsia="zh-CN"/>
        </w:rPr>
        <w:t xml:space="preserve"> 2011; </w:t>
      </w:r>
      <w:r w:rsidRPr="000627AD">
        <w:rPr>
          <w:rFonts w:ascii="Book Antiqua" w:eastAsia="SimSun" w:hAnsi="Book Antiqua" w:cs="Times New Roman"/>
          <w:b/>
          <w:color w:val="auto"/>
          <w:kern w:val="2"/>
          <w:sz w:val="24"/>
          <w:szCs w:val="24"/>
          <w:lang w:eastAsia="zh-CN"/>
        </w:rPr>
        <w:t>25</w:t>
      </w:r>
      <w:r w:rsidRPr="000627AD">
        <w:rPr>
          <w:rFonts w:ascii="Book Antiqua" w:eastAsia="SimSun" w:hAnsi="Book Antiqua" w:cs="Times New Roman"/>
          <w:color w:val="auto"/>
          <w:kern w:val="2"/>
          <w:sz w:val="24"/>
          <w:szCs w:val="24"/>
          <w:lang w:eastAsia="zh-CN"/>
        </w:rPr>
        <w:t>: 1076-1082 [PMID: 20835726 DOI: 10.1007/s00464-010-1319-0]</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19 </w:t>
      </w:r>
      <w:r w:rsidRPr="000627AD">
        <w:rPr>
          <w:rFonts w:ascii="Book Antiqua" w:eastAsia="SimSun" w:hAnsi="Book Antiqua" w:cs="Times New Roman"/>
          <w:b/>
          <w:color w:val="auto"/>
          <w:kern w:val="2"/>
          <w:sz w:val="24"/>
          <w:szCs w:val="24"/>
          <w:lang w:eastAsia="zh-CN"/>
        </w:rPr>
        <w:t>Kim MG</w:t>
      </w:r>
      <w:r w:rsidRPr="000627AD">
        <w:rPr>
          <w:rFonts w:ascii="Book Antiqua" w:eastAsia="SimSun" w:hAnsi="Book Antiqua" w:cs="Times New Roman"/>
          <w:color w:val="auto"/>
          <w:kern w:val="2"/>
          <w:sz w:val="24"/>
          <w:szCs w:val="24"/>
          <w:lang w:eastAsia="zh-CN"/>
        </w:rPr>
        <w:t xml:space="preserve">, Kim KC, Kim BS, Kim TH, Kim HS, Yook JH, Kim BS. A totally laparoscopic distal gastrectomy can be an effective way of performing laparoscopic gastrectomy in obese patients (body mass index≥30). </w:t>
      </w:r>
      <w:r w:rsidRPr="000627AD">
        <w:rPr>
          <w:rFonts w:ascii="Book Antiqua" w:eastAsia="SimSun" w:hAnsi="Book Antiqua" w:cs="Times New Roman"/>
          <w:i/>
          <w:color w:val="auto"/>
          <w:kern w:val="2"/>
          <w:sz w:val="24"/>
          <w:szCs w:val="24"/>
          <w:lang w:eastAsia="zh-CN"/>
        </w:rPr>
        <w:t>World J Surg</w:t>
      </w:r>
      <w:r w:rsidRPr="000627AD">
        <w:rPr>
          <w:rFonts w:ascii="Book Antiqua" w:eastAsia="SimSun" w:hAnsi="Book Antiqua" w:cs="Times New Roman"/>
          <w:color w:val="auto"/>
          <w:kern w:val="2"/>
          <w:sz w:val="24"/>
          <w:szCs w:val="24"/>
          <w:lang w:eastAsia="zh-CN"/>
        </w:rPr>
        <w:t xml:space="preserve"> 2011; </w:t>
      </w:r>
      <w:r w:rsidRPr="000627AD">
        <w:rPr>
          <w:rFonts w:ascii="Book Antiqua" w:eastAsia="SimSun" w:hAnsi="Book Antiqua" w:cs="Times New Roman"/>
          <w:b/>
          <w:color w:val="auto"/>
          <w:kern w:val="2"/>
          <w:sz w:val="24"/>
          <w:szCs w:val="24"/>
          <w:lang w:eastAsia="zh-CN"/>
        </w:rPr>
        <w:t>35</w:t>
      </w:r>
      <w:r w:rsidRPr="000627AD">
        <w:rPr>
          <w:rFonts w:ascii="Book Antiqua" w:eastAsia="SimSun" w:hAnsi="Book Antiqua" w:cs="Times New Roman"/>
          <w:color w:val="auto"/>
          <w:kern w:val="2"/>
          <w:sz w:val="24"/>
          <w:szCs w:val="24"/>
          <w:lang w:eastAsia="zh-CN"/>
        </w:rPr>
        <w:t>: 1327-1332 [PMID: 21424875 DOI: 10.1007/s00268-011-1034-6]</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20</w:t>
      </w:r>
      <w:r w:rsidRPr="000627AD">
        <w:rPr>
          <w:rFonts w:ascii="Book Antiqua" w:eastAsia="SimSun" w:hAnsi="Book Antiqua" w:cs="Times New Roman" w:hint="eastAsia"/>
          <w:color w:val="auto"/>
          <w:kern w:val="2"/>
          <w:sz w:val="24"/>
          <w:szCs w:val="24"/>
          <w:lang w:eastAsia="zh-CN"/>
        </w:rPr>
        <w:t xml:space="preserve"> </w:t>
      </w:r>
      <w:r w:rsidRPr="000627AD">
        <w:rPr>
          <w:rFonts w:ascii="Book Antiqua" w:eastAsia="SimSun" w:hAnsi="Book Antiqua" w:cs="Times New Roman"/>
          <w:color w:val="auto"/>
          <w:kern w:val="2"/>
          <w:sz w:val="24"/>
          <w:szCs w:val="24"/>
          <w:lang w:eastAsia="zh-CN"/>
        </w:rPr>
        <w:t>TNM|UICC</w:t>
      </w:r>
      <w:r w:rsidRPr="000627AD">
        <w:rPr>
          <w:rFonts w:ascii="Book Antiqua" w:eastAsia="SimSun" w:hAnsi="Book Antiqua" w:cs="Times New Roman" w:hint="eastAsia"/>
          <w:color w:val="auto"/>
          <w:kern w:val="2"/>
          <w:sz w:val="24"/>
          <w:szCs w:val="24"/>
          <w:lang w:eastAsia="zh-CN"/>
        </w:rPr>
        <w:t xml:space="preserve"> </w:t>
      </w:r>
      <w:r w:rsidRPr="000627AD">
        <w:rPr>
          <w:rFonts w:ascii="Book Antiqua" w:eastAsia="SimSun" w:hAnsi="Book Antiqua" w:cs="Times New Roman"/>
          <w:color w:val="auto"/>
          <w:kern w:val="2"/>
          <w:sz w:val="24"/>
          <w:szCs w:val="24"/>
          <w:lang w:eastAsia="zh-CN"/>
        </w:rPr>
        <w:t xml:space="preserve">[Internet]. </w:t>
      </w:r>
      <w:r w:rsidRPr="000627AD">
        <w:rPr>
          <w:rFonts w:ascii="Book Antiqua" w:eastAsia="SimSun" w:hAnsi="Book Antiqua" w:cs="Times New Roman"/>
          <w:caps/>
          <w:color w:val="auto"/>
          <w:kern w:val="2"/>
          <w:sz w:val="24"/>
          <w:szCs w:val="24"/>
          <w:lang w:eastAsia="zh-CN"/>
        </w:rPr>
        <w:t>c</w:t>
      </w:r>
      <w:r w:rsidRPr="000627AD">
        <w:rPr>
          <w:rFonts w:ascii="Book Antiqua" w:eastAsia="SimSun" w:hAnsi="Book Antiqua" w:cs="Times New Roman"/>
          <w:color w:val="auto"/>
          <w:kern w:val="2"/>
          <w:sz w:val="24"/>
          <w:szCs w:val="24"/>
          <w:lang w:eastAsia="zh-CN"/>
        </w:rPr>
        <w:t>ited 2016</w:t>
      </w:r>
      <w:r w:rsidRPr="000627AD">
        <w:rPr>
          <w:rFonts w:ascii="Book Antiqua" w:eastAsia="SimSun" w:hAnsi="Book Antiqua" w:cs="Times New Roman" w:hint="eastAsia"/>
          <w:color w:val="auto"/>
          <w:kern w:val="2"/>
          <w:sz w:val="24"/>
          <w:szCs w:val="24"/>
          <w:lang w:eastAsia="zh-CN"/>
        </w:rPr>
        <w:t>-12-</w:t>
      </w:r>
      <w:r w:rsidRPr="000627AD">
        <w:rPr>
          <w:rFonts w:ascii="Book Antiqua" w:eastAsia="SimSun" w:hAnsi="Book Antiqua" w:cs="Times New Roman"/>
          <w:color w:val="auto"/>
          <w:kern w:val="2"/>
          <w:sz w:val="24"/>
          <w:szCs w:val="24"/>
          <w:lang w:eastAsia="zh-CN"/>
        </w:rPr>
        <w:t>7</w:t>
      </w:r>
      <w:r w:rsidRPr="000627AD">
        <w:rPr>
          <w:rFonts w:ascii="Book Antiqua" w:eastAsia="SimSun" w:hAnsi="Book Antiqua" w:cs="Times New Roman" w:hint="eastAsia"/>
          <w:color w:val="auto"/>
          <w:kern w:val="2"/>
          <w:sz w:val="24"/>
          <w:szCs w:val="24"/>
          <w:lang w:eastAsia="zh-CN"/>
        </w:rPr>
        <w:t xml:space="preserve">. </w:t>
      </w:r>
      <w:r w:rsidRPr="000627AD">
        <w:rPr>
          <w:rFonts w:ascii="Book Antiqua" w:eastAsia="SimSun" w:hAnsi="Book Antiqua" w:cs="Times New Roman"/>
          <w:color w:val="auto"/>
          <w:kern w:val="2"/>
          <w:sz w:val="24"/>
          <w:szCs w:val="24"/>
          <w:lang w:eastAsia="zh-CN"/>
        </w:rPr>
        <w:t xml:space="preserve">Available from: </w:t>
      </w:r>
      <w:hyperlink r:id="rId9" w:history="1">
        <w:r w:rsidRPr="000627AD">
          <w:rPr>
            <w:rFonts w:ascii="Book Antiqua" w:eastAsia="SimSun" w:hAnsi="Book Antiqua" w:cs="Times New Roman"/>
            <w:color w:val="0000FF"/>
            <w:kern w:val="2"/>
            <w:sz w:val="24"/>
            <w:szCs w:val="24"/>
            <w:u w:val="single"/>
            <w:lang w:eastAsia="zh-CN"/>
          </w:rPr>
          <w:t>http://www.uicc.org/resources/tnm</w:t>
        </w:r>
      </w:hyperlink>
      <w:r w:rsidRPr="000627AD">
        <w:rPr>
          <w:rFonts w:ascii="Book Antiqua" w:eastAsia="SimSun" w:hAnsi="Book Antiqua" w:cs="Times New Roman" w:hint="eastAsia"/>
          <w:color w:val="auto"/>
          <w:kern w:val="2"/>
          <w:sz w:val="24"/>
          <w:szCs w:val="24"/>
          <w:lang w:eastAsia="zh-CN"/>
        </w:rPr>
        <w:t xml:space="preserve"> </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21 </w:t>
      </w:r>
      <w:r w:rsidRPr="000627AD">
        <w:rPr>
          <w:rFonts w:ascii="Book Antiqua" w:eastAsia="SimSun" w:hAnsi="Book Antiqua" w:cs="Times New Roman"/>
          <w:b/>
          <w:color w:val="auto"/>
          <w:kern w:val="2"/>
          <w:sz w:val="24"/>
          <w:szCs w:val="24"/>
          <w:lang w:eastAsia="zh-CN"/>
        </w:rPr>
        <w:t>Kim HS</w:t>
      </w:r>
      <w:r w:rsidRPr="000627AD">
        <w:rPr>
          <w:rFonts w:ascii="Book Antiqua" w:eastAsia="SimSun" w:hAnsi="Book Antiqua" w:cs="Times New Roman"/>
          <w:color w:val="auto"/>
          <w:kern w:val="2"/>
          <w:sz w:val="24"/>
          <w:szCs w:val="24"/>
          <w:lang w:eastAsia="zh-CN"/>
        </w:rPr>
        <w:t xml:space="preserve">, Kim SO, Kim BS. Use of a clinical pathway in laparoscopic gastrectomy for gastric cancer. </w:t>
      </w:r>
      <w:r w:rsidRPr="000627AD">
        <w:rPr>
          <w:rFonts w:ascii="Book Antiqua" w:eastAsia="SimSun" w:hAnsi="Book Antiqua" w:cs="Times New Roman"/>
          <w:i/>
          <w:color w:val="auto"/>
          <w:kern w:val="2"/>
          <w:sz w:val="24"/>
          <w:szCs w:val="24"/>
          <w:lang w:eastAsia="zh-CN"/>
        </w:rPr>
        <w:t>World J Gastroenterol</w:t>
      </w:r>
      <w:r w:rsidRPr="000627AD">
        <w:rPr>
          <w:rFonts w:ascii="Book Antiqua" w:eastAsia="SimSun" w:hAnsi="Book Antiqua" w:cs="Times New Roman"/>
          <w:color w:val="auto"/>
          <w:kern w:val="2"/>
          <w:sz w:val="24"/>
          <w:szCs w:val="24"/>
          <w:lang w:eastAsia="zh-CN"/>
        </w:rPr>
        <w:t xml:space="preserve"> 2015; </w:t>
      </w:r>
      <w:r w:rsidRPr="000627AD">
        <w:rPr>
          <w:rFonts w:ascii="Book Antiqua" w:eastAsia="SimSun" w:hAnsi="Book Antiqua" w:cs="Times New Roman"/>
          <w:b/>
          <w:color w:val="auto"/>
          <w:kern w:val="2"/>
          <w:sz w:val="24"/>
          <w:szCs w:val="24"/>
          <w:lang w:eastAsia="zh-CN"/>
        </w:rPr>
        <w:t>21</w:t>
      </w:r>
      <w:r w:rsidRPr="000627AD">
        <w:rPr>
          <w:rFonts w:ascii="Book Antiqua" w:eastAsia="SimSun" w:hAnsi="Book Antiqua" w:cs="Times New Roman"/>
          <w:color w:val="auto"/>
          <w:kern w:val="2"/>
          <w:sz w:val="24"/>
          <w:szCs w:val="24"/>
          <w:lang w:eastAsia="zh-CN"/>
        </w:rPr>
        <w:t>: 13507-13517 [PMID: 26730162 DOI: 10.3748/wjg.v21.i48.13507]</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22 </w:t>
      </w:r>
      <w:r w:rsidRPr="000627AD">
        <w:rPr>
          <w:rFonts w:ascii="Book Antiqua" w:eastAsia="SimSun" w:hAnsi="Book Antiqua" w:cs="Times New Roman"/>
          <w:b/>
          <w:color w:val="auto"/>
          <w:kern w:val="2"/>
          <w:sz w:val="24"/>
          <w:szCs w:val="24"/>
          <w:lang w:eastAsia="zh-CN"/>
        </w:rPr>
        <w:t>Japanese Gastric Cancer Association</w:t>
      </w:r>
      <w:r w:rsidRPr="000627AD">
        <w:rPr>
          <w:rFonts w:ascii="Book Antiqua" w:eastAsia="SimSun" w:hAnsi="Book Antiqua" w:cs="Times New Roman"/>
          <w:color w:val="auto"/>
          <w:kern w:val="2"/>
          <w:sz w:val="24"/>
          <w:szCs w:val="24"/>
          <w:lang w:eastAsia="zh-CN"/>
        </w:rPr>
        <w:t>.</w:t>
      </w:r>
      <w:r w:rsidRPr="000627AD">
        <w:rPr>
          <w:rFonts w:ascii="Book Antiqua" w:eastAsia="SimSun" w:hAnsi="Book Antiqua" w:cs="Times New Roman" w:hint="eastAsia"/>
          <w:color w:val="auto"/>
          <w:kern w:val="2"/>
          <w:sz w:val="24"/>
          <w:szCs w:val="24"/>
          <w:lang w:eastAsia="zh-CN"/>
        </w:rPr>
        <w:t xml:space="preserve"> </w:t>
      </w:r>
      <w:r w:rsidRPr="000627AD">
        <w:rPr>
          <w:rFonts w:ascii="Book Antiqua" w:eastAsia="SimSun" w:hAnsi="Book Antiqua" w:cs="Times New Roman"/>
          <w:color w:val="auto"/>
          <w:kern w:val="2"/>
          <w:sz w:val="24"/>
          <w:szCs w:val="24"/>
          <w:lang w:eastAsia="zh-CN"/>
        </w:rPr>
        <w:t xml:space="preserve">Japanese classification of gastric carcinoma: 3rd English edition. </w:t>
      </w:r>
      <w:r w:rsidRPr="000627AD">
        <w:rPr>
          <w:rFonts w:ascii="Book Antiqua" w:eastAsia="SimSun" w:hAnsi="Book Antiqua" w:cs="Times New Roman"/>
          <w:i/>
          <w:color w:val="auto"/>
          <w:kern w:val="2"/>
          <w:sz w:val="24"/>
          <w:szCs w:val="24"/>
          <w:lang w:eastAsia="zh-CN"/>
        </w:rPr>
        <w:t>Gastric Cancer</w:t>
      </w:r>
      <w:r w:rsidRPr="000627AD">
        <w:rPr>
          <w:rFonts w:ascii="Book Antiqua" w:eastAsia="SimSun" w:hAnsi="Book Antiqua" w:cs="Times New Roman"/>
          <w:color w:val="auto"/>
          <w:kern w:val="2"/>
          <w:sz w:val="24"/>
          <w:szCs w:val="24"/>
          <w:lang w:eastAsia="zh-CN"/>
        </w:rPr>
        <w:t xml:space="preserve"> 2011; </w:t>
      </w:r>
      <w:r w:rsidRPr="000627AD">
        <w:rPr>
          <w:rFonts w:ascii="Book Antiqua" w:eastAsia="SimSun" w:hAnsi="Book Antiqua" w:cs="Times New Roman"/>
          <w:b/>
          <w:color w:val="auto"/>
          <w:kern w:val="2"/>
          <w:sz w:val="24"/>
          <w:szCs w:val="24"/>
          <w:lang w:eastAsia="zh-CN"/>
        </w:rPr>
        <w:t>14</w:t>
      </w:r>
      <w:r w:rsidRPr="000627AD">
        <w:rPr>
          <w:rFonts w:ascii="Book Antiqua" w:eastAsia="SimSun" w:hAnsi="Book Antiqua" w:cs="Times New Roman"/>
          <w:color w:val="auto"/>
          <w:kern w:val="2"/>
          <w:sz w:val="24"/>
          <w:szCs w:val="24"/>
          <w:lang w:eastAsia="zh-CN"/>
        </w:rPr>
        <w:t>: 101-112 [PMID: 21573743 DOI: 10.1007/s10120-011-0041-5]</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23 </w:t>
      </w:r>
      <w:r w:rsidRPr="000627AD">
        <w:rPr>
          <w:rFonts w:ascii="Book Antiqua" w:eastAsia="SimSun" w:hAnsi="Book Antiqua" w:cs="Times New Roman"/>
          <w:b/>
          <w:color w:val="auto"/>
          <w:kern w:val="2"/>
          <w:sz w:val="24"/>
          <w:szCs w:val="24"/>
          <w:lang w:eastAsia="zh-CN"/>
        </w:rPr>
        <w:t>Dindo D</w:t>
      </w:r>
      <w:r w:rsidRPr="000627AD">
        <w:rPr>
          <w:rFonts w:ascii="Book Antiqua" w:eastAsia="SimSun" w:hAnsi="Book Antiqua" w:cs="Times New Roman"/>
          <w:color w:val="auto"/>
          <w:kern w:val="2"/>
          <w:sz w:val="24"/>
          <w:szCs w:val="24"/>
          <w:lang w:eastAsia="zh-CN"/>
        </w:rPr>
        <w:t xml:space="preserve">, Demartines N, Clavien PA. Classification of surgical complications: a new proposal with evaluation in a cohort of 6336 patients and results of a survey. </w:t>
      </w:r>
      <w:r w:rsidRPr="000627AD">
        <w:rPr>
          <w:rFonts w:ascii="Book Antiqua" w:eastAsia="SimSun" w:hAnsi="Book Antiqua" w:cs="Times New Roman"/>
          <w:i/>
          <w:color w:val="auto"/>
          <w:kern w:val="2"/>
          <w:sz w:val="24"/>
          <w:szCs w:val="24"/>
          <w:lang w:eastAsia="zh-CN"/>
        </w:rPr>
        <w:t>Ann Surg</w:t>
      </w:r>
      <w:r w:rsidRPr="000627AD">
        <w:rPr>
          <w:rFonts w:ascii="Book Antiqua" w:eastAsia="SimSun" w:hAnsi="Book Antiqua" w:cs="Times New Roman"/>
          <w:color w:val="auto"/>
          <w:kern w:val="2"/>
          <w:sz w:val="24"/>
          <w:szCs w:val="24"/>
          <w:lang w:eastAsia="zh-CN"/>
        </w:rPr>
        <w:t xml:space="preserve"> 2004; </w:t>
      </w:r>
      <w:r w:rsidRPr="000627AD">
        <w:rPr>
          <w:rFonts w:ascii="Book Antiqua" w:eastAsia="SimSun" w:hAnsi="Book Antiqua" w:cs="Times New Roman"/>
          <w:b/>
          <w:color w:val="auto"/>
          <w:kern w:val="2"/>
          <w:sz w:val="24"/>
          <w:szCs w:val="24"/>
          <w:lang w:eastAsia="zh-CN"/>
        </w:rPr>
        <w:t>240</w:t>
      </w:r>
      <w:r w:rsidRPr="000627AD">
        <w:rPr>
          <w:rFonts w:ascii="Book Antiqua" w:eastAsia="SimSun" w:hAnsi="Book Antiqua" w:cs="Times New Roman"/>
          <w:color w:val="auto"/>
          <w:kern w:val="2"/>
          <w:sz w:val="24"/>
          <w:szCs w:val="24"/>
          <w:lang w:eastAsia="zh-CN"/>
        </w:rPr>
        <w:t>: 205-213 [PMID: 15273542 DOI: 10.1097/01.sla.0000133083.54934.ae]</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24 </w:t>
      </w:r>
      <w:r w:rsidRPr="000627AD">
        <w:rPr>
          <w:rFonts w:ascii="Book Antiqua" w:eastAsia="SimSun" w:hAnsi="Book Antiqua" w:cs="Times New Roman"/>
          <w:b/>
          <w:color w:val="auto"/>
          <w:kern w:val="2"/>
          <w:sz w:val="24"/>
          <w:szCs w:val="24"/>
          <w:lang w:eastAsia="zh-CN"/>
        </w:rPr>
        <w:t>Jeong O</w:t>
      </w:r>
      <w:r w:rsidRPr="000627AD">
        <w:rPr>
          <w:rFonts w:ascii="Book Antiqua" w:eastAsia="SimSun" w:hAnsi="Book Antiqua" w:cs="Times New Roman"/>
          <w:color w:val="auto"/>
          <w:kern w:val="2"/>
          <w:sz w:val="24"/>
          <w:szCs w:val="24"/>
          <w:lang w:eastAsia="zh-CN"/>
        </w:rPr>
        <w:t xml:space="preserve">, Park YK. Intracorporeal circular stapling esophagojejunostomy using the transorally inserted anvil (OrVil) after laparoscopic total gastrectomy. </w:t>
      </w:r>
      <w:r w:rsidRPr="000627AD">
        <w:rPr>
          <w:rFonts w:ascii="Book Antiqua" w:eastAsia="SimSun" w:hAnsi="Book Antiqua" w:cs="Times New Roman"/>
          <w:i/>
          <w:color w:val="auto"/>
          <w:kern w:val="2"/>
          <w:sz w:val="24"/>
          <w:szCs w:val="24"/>
          <w:lang w:eastAsia="zh-CN"/>
        </w:rPr>
        <w:t>Surg Endosc</w:t>
      </w:r>
      <w:r w:rsidRPr="000627AD">
        <w:rPr>
          <w:rFonts w:ascii="Book Antiqua" w:eastAsia="SimSun" w:hAnsi="Book Antiqua" w:cs="Times New Roman"/>
          <w:color w:val="auto"/>
          <w:kern w:val="2"/>
          <w:sz w:val="24"/>
          <w:szCs w:val="24"/>
          <w:lang w:eastAsia="zh-CN"/>
        </w:rPr>
        <w:t xml:space="preserve"> 2009; </w:t>
      </w:r>
      <w:r w:rsidRPr="000627AD">
        <w:rPr>
          <w:rFonts w:ascii="Book Antiqua" w:eastAsia="SimSun" w:hAnsi="Book Antiqua" w:cs="Times New Roman"/>
          <w:b/>
          <w:color w:val="auto"/>
          <w:kern w:val="2"/>
          <w:sz w:val="24"/>
          <w:szCs w:val="24"/>
          <w:lang w:eastAsia="zh-CN"/>
        </w:rPr>
        <w:t>23</w:t>
      </w:r>
      <w:r w:rsidRPr="000627AD">
        <w:rPr>
          <w:rFonts w:ascii="Book Antiqua" w:eastAsia="SimSun" w:hAnsi="Book Antiqua" w:cs="Times New Roman"/>
          <w:color w:val="auto"/>
          <w:kern w:val="2"/>
          <w:sz w:val="24"/>
          <w:szCs w:val="24"/>
          <w:lang w:eastAsia="zh-CN"/>
        </w:rPr>
        <w:t>: 2624-2630 [PMID: 19343421 DOI: 10.1007/s00464-009-0461-z]</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25 </w:t>
      </w:r>
      <w:r w:rsidRPr="000627AD">
        <w:rPr>
          <w:rFonts w:ascii="Book Antiqua" w:eastAsia="SimSun" w:hAnsi="Book Antiqua" w:cs="Times New Roman"/>
          <w:b/>
          <w:color w:val="auto"/>
          <w:kern w:val="2"/>
          <w:sz w:val="24"/>
          <w:szCs w:val="24"/>
          <w:lang w:eastAsia="zh-CN"/>
        </w:rPr>
        <w:t>Bracale U</w:t>
      </w:r>
      <w:r w:rsidRPr="000627AD">
        <w:rPr>
          <w:rFonts w:ascii="Book Antiqua" w:eastAsia="SimSun" w:hAnsi="Book Antiqua" w:cs="Times New Roman"/>
          <w:color w:val="auto"/>
          <w:kern w:val="2"/>
          <w:sz w:val="24"/>
          <w:szCs w:val="24"/>
          <w:lang w:eastAsia="zh-CN"/>
        </w:rPr>
        <w:t xml:space="preserve">, Marzano E, Nastro P, Barone M, Cuccurullo D, Cutini G, Corcione F, Pignata G. Side-to-side esophagojejunostomy during totally laparoscopic total gastrectomy for malignant disease: a multicenter study. </w:t>
      </w:r>
      <w:r w:rsidRPr="000627AD">
        <w:rPr>
          <w:rFonts w:ascii="Book Antiqua" w:eastAsia="SimSun" w:hAnsi="Book Antiqua" w:cs="Times New Roman"/>
          <w:i/>
          <w:color w:val="auto"/>
          <w:kern w:val="2"/>
          <w:sz w:val="24"/>
          <w:szCs w:val="24"/>
          <w:lang w:eastAsia="zh-CN"/>
        </w:rPr>
        <w:t>Surg Endosc</w:t>
      </w:r>
      <w:r w:rsidRPr="000627AD">
        <w:rPr>
          <w:rFonts w:ascii="Book Antiqua" w:eastAsia="SimSun" w:hAnsi="Book Antiqua" w:cs="Times New Roman"/>
          <w:color w:val="auto"/>
          <w:kern w:val="2"/>
          <w:sz w:val="24"/>
          <w:szCs w:val="24"/>
          <w:lang w:eastAsia="zh-CN"/>
        </w:rPr>
        <w:t xml:space="preserve"> 2010; </w:t>
      </w:r>
      <w:r w:rsidRPr="000627AD">
        <w:rPr>
          <w:rFonts w:ascii="Book Antiqua" w:eastAsia="SimSun" w:hAnsi="Book Antiqua" w:cs="Times New Roman"/>
          <w:b/>
          <w:color w:val="auto"/>
          <w:kern w:val="2"/>
          <w:sz w:val="24"/>
          <w:szCs w:val="24"/>
          <w:lang w:eastAsia="zh-CN"/>
        </w:rPr>
        <w:t>24</w:t>
      </w:r>
      <w:r w:rsidRPr="000627AD">
        <w:rPr>
          <w:rFonts w:ascii="Book Antiqua" w:eastAsia="SimSun" w:hAnsi="Book Antiqua" w:cs="Times New Roman"/>
          <w:color w:val="auto"/>
          <w:kern w:val="2"/>
          <w:sz w:val="24"/>
          <w:szCs w:val="24"/>
          <w:lang w:eastAsia="zh-CN"/>
        </w:rPr>
        <w:t>: 2475-2479 [PMID: 20396906 DOI: 10.1007/s00464-010-0988-z]</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26 </w:t>
      </w:r>
      <w:r w:rsidRPr="000627AD">
        <w:rPr>
          <w:rFonts w:ascii="Book Antiqua" w:eastAsia="SimSun" w:hAnsi="Book Antiqua" w:cs="Times New Roman"/>
          <w:b/>
          <w:color w:val="auto"/>
          <w:kern w:val="2"/>
          <w:sz w:val="24"/>
          <w:szCs w:val="24"/>
          <w:lang w:eastAsia="zh-CN"/>
        </w:rPr>
        <w:t>Wang ZQ</w:t>
      </w:r>
      <w:r w:rsidRPr="000627AD">
        <w:rPr>
          <w:rFonts w:ascii="Book Antiqua" w:eastAsia="SimSun" w:hAnsi="Book Antiqua" w:cs="Times New Roman"/>
          <w:color w:val="auto"/>
          <w:kern w:val="2"/>
          <w:sz w:val="24"/>
          <w:szCs w:val="24"/>
          <w:lang w:eastAsia="zh-CN"/>
        </w:rPr>
        <w:t xml:space="preserve">, Yu PW, Qian F, Chen J, Luo HX, Lei X. [A modified method of laparoscopic side-to-side esophagojejunal anastomosis after laparoscopic total gastrectomy: a report of 12 cases]. </w:t>
      </w:r>
      <w:r w:rsidRPr="000627AD">
        <w:rPr>
          <w:rFonts w:ascii="Book Antiqua" w:eastAsia="SimSun" w:hAnsi="Book Antiqua" w:cs="Times New Roman"/>
          <w:i/>
          <w:color w:val="auto"/>
          <w:kern w:val="2"/>
          <w:sz w:val="24"/>
          <w:szCs w:val="24"/>
          <w:lang w:eastAsia="zh-CN"/>
        </w:rPr>
        <w:t>Zhonghua Wei Chang Wai Ke Za Zhi</w:t>
      </w:r>
      <w:r w:rsidRPr="000627AD">
        <w:rPr>
          <w:rFonts w:ascii="Book Antiqua" w:eastAsia="SimSun" w:hAnsi="Book Antiqua" w:cs="Times New Roman"/>
          <w:color w:val="auto"/>
          <w:kern w:val="2"/>
          <w:sz w:val="24"/>
          <w:szCs w:val="24"/>
          <w:lang w:eastAsia="zh-CN"/>
        </w:rPr>
        <w:t xml:space="preserve"> 2007; </w:t>
      </w:r>
      <w:r w:rsidRPr="000627AD">
        <w:rPr>
          <w:rFonts w:ascii="Book Antiqua" w:eastAsia="SimSun" w:hAnsi="Book Antiqua" w:cs="Times New Roman"/>
          <w:b/>
          <w:color w:val="auto"/>
          <w:kern w:val="2"/>
          <w:sz w:val="24"/>
          <w:szCs w:val="24"/>
          <w:lang w:eastAsia="zh-CN"/>
        </w:rPr>
        <w:t>10</w:t>
      </w:r>
      <w:r w:rsidRPr="000627AD">
        <w:rPr>
          <w:rFonts w:ascii="Book Antiqua" w:eastAsia="SimSun" w:hAnsi="Book Antiqua" w:cs="Times New Roman"/>
          <w:color w:val="auto"/>
          <w:kern w:val="2"/>
          <w:sz w:val="24"/>
          <w:szCs w:val="24"/>
          <w:lang w:eastAsia="zh-CN"/>
        </w:rPr>
        <w:t>: 323-</w:t>
      </w:r>
      <w:r w:rsidRPr="000627AD">
        <w:rPr>
          <w:rFonts w:ascii="Book Antiqua" w:eastAsia="SimSun" w:hAnsi="Book Antiqua" w:cs="Times New Roman"/>
          <w:color w:val="auto"/>
          <w:kern w:val="2"/>
          <w:sz w:val="24"/>
          <w:szCs w:val="24"/>
          <w:lang w:eastAsia="zh-CN"/>
        </w:rPr>
        <w:lastRenderedPageBreak/>
        <w:t>325 [PMID: 17659453]</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27 </w:t>
      </w:r>
      <w:r w:rsidRPr="000627AD">
        <w:rPr>
          <w:rFonts w:ascii="Book Antiqua" w:eastAsia="SimSun" w:hAnsi="Book Antiqua" w:cs="Times New Roman"/>
          <w:b/>
          <w:color w:val="auto"/>
          <w:kern w:val="2"/>
          <w:sz w:val="24"/>
          <w:szCs w:val="24"/>
          <w:lang w:eastAsia="zh-CN"/>
        </w:rPr>
        <w:t>Hirahara N</w:t>
      </w:r>
      <w:r w:rsidRPr="000627AD">
        <w:rPr>
          <w:rFonts w:ascii="Book Antiqua" w:eastAsia="SimSun" w:hAnsi="Book Antiqua" w:cs="Times New Roman"/>
          <w:color w:val="auto"/>
          <w:kern w:val="2"/>
          <w:sz w:val="24"/>
          <w:szCs w:val="24"/>
          <w:lang w:eastAsia="zh-CN"/>
        </w:rPr>
        <w:t xml:space="preserve">, Tanaka T, Yano S, Yamanoi A, Minari Y, Kawabata Y, Ueda S, Hira E, Yamamoto T, Nishi T, Hyakudomi R, Inao T. Reconstruction of the gastrointestinal tract by hemi-double stapling method for the esophagus and jejunum using EEA OrVil in laparoscopic total gastrectomy and proximal gastrectomy. </w:t>
      </w:r>
      <w:r w:rsidRPr="000627AD">
        <w:rPr>
          <w:rFonts w:ascii="Book Antiqua" w:eastAsia="SimSun" w:hAnsi="Book Antiqua" w:cs="Times New Roman"/>
          <w:i/>
          <w:color w:val="auto"/>
          <w:kern w:val="2"/>
          <w:sz w:val="24"/>
          <w:szCs w:val="24"/>
          <w:lang w:eastAsia="zh-CN"/>
        </w:rPr>
        <w:t>Surg Laparosc Endosc Percutan Tech</w:t>
      </w:r>
      <w:r w:rsidRPr="000627AD">
        <w:rPr>
          <w:rFonts w:ascii="Book Antiqua" w:eastAsia="SimSun" w:hAnsi="Book Antiqua" w:cs="Times New Roman"/>
          <w:color w:val="auto"/>
          <w:kern w:val="2"/>
          <w:sz w:val="24"/>
          <w:szCs w:val="24"/>
          <w:lang w:eastAsia="zh-CN"/>
        </w:rPr>
        <w:t xml:space="preserve"> 2011; </w:t>
      </w:r>
      <w:r w:rsidRPr="000627AD">
        <w:rPr>
          <w:rFonts w:ascii="Book Antiqua" w:eastAsia="SimSun" w:hAnsi="Book Antiqua" w:cs="Times New Roman"/>
          <w:b/>
          <w:color w:val="auto"/>
          <w:kern w:val="2"/>
          <w:sz w:val="24"/>
          <w:szCs w:val="24"/>
          <w:lang w:eastAsia="zh-CN"/>
        </w:rPr>
        <w:t>21</w:t>
      </w:r>
      <w:r w:rsidRPr="000627AD">
        <w:rPr>
          <w:rFonts w:ascii="Book Antiqua" w:eastAsia="SimSun" w:hAnsi="Book Antiqua" w:cs="Times New Roman"/>
          <w:color w:val="auto"/>
          <w:kern w:val="2"/>
          <w:sz w:val="24"/>
          <w:szCs w:val="24"/>
          <w:lang w:eastAsia="zh-CN"/>
        </w:rPr>
        <w:t>: e11-e15 [PMID: 21304364 DOI: 10.1097/SLE.0b013e31820747f2]</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28 </w:t>
      </w:r>
      <w:r w:rsidRPr="000627AD">
        <w:rPr>
          <w:rFonts w:ascii="Book Antiqua" w:eastAsia="SimSun" w:hAnsi="Book Antiqua" w:cs="Times New Roman"/>
          <w:b/>
          <w:color w:val="auto"/>
          <w:kern w:val="2"/>
          <w:sz w:val="24"/>
          <w:szCs w:val="24"/>
          <w:lang w:eastAsia="zh-CN"/>
        </w:rPr>
        <w:t>Ziqiang W</w:t>
      </w:r>
      <w:r w:rsidRPr="000627AD">
        <w:rPr>
          <w:rFonts w:ascii="Book Antiqua" w:eastAsia="SimSun" w:hAnsi="Book Antiqua" w:cs="Times New Roman"/>
          <w:color w:val="auto"/>
          <w:kern w:val="2"/>
          <w:sz w:val="24"/>
          <w:szCs w:val="24"/>
          <w:lang w:eastAsia="zh-CN"/>
        </w:rPr>
        <w:t xml:space="preserve">, ZhiMin C, Jun C, Xiao L, Huaxing L, PeiWu Y. A modified method of laparoscopic side-to-side esophagojejunal anastomosis: report of 14 cases. </w:t>
      </w:r>
      <w:r w:rsidRPr="000627AD">
        <w:rPr>
          <w:rFonts w:ascii="Book Antiqua" w:eastAsia="SimSun" w:hAnsi="Book Antiqua" w:cs="Times New Roman"/>
          <w:i/>
          <w:color w:val="auto"/>
          <w:kern w:val="2"/>
          <w:sz w:val="24"/>
          <w:szCs w:val="24"/>
          <w:lang w:eastAsia="zh-CN"/>
        </w:rPr>
        <w:t>Surg Endosc</w:t>
      </w:r>
      <w:r w:rsidRPr="000627AD">
        <w:rPr>
          <w:rFonts w:ascii="Book Antiqua" w:eastAsia="SimSun" w:hAnsi="Book Antiqua" w:cs="Times New Roman"/>
          <w:color w:val="auto"/>
          <w:kern w:val="2"/>
          <w:sz w:val="24"/>
          <w:szCs w:val="24"/>
          <w:lang w:eastAsia="zh-CN"/>
        </w:rPr>
        <w:t xml:space="preserve"> 2008; </w:t>
      </w:r>
      <w:r w:rsidRPr="000627AD">
        <w:rPr>
          <w:rFonts w:ascii="Book Antiqua" w:eastAsia="SimSun" w:hAnsi="Book Antiqua" w:cs="Times New Roman"/>
          <w:b/>
          <w:color w:val="auto"/>
          <w:kern w:val="2"/>
          <w:sz w:val="24"/>
          <w:szCs w:val="24"/>
          <w:lang w:eastAsia="zh-CN"/>
        </w:rPr>
        <w:t>22</w:t>
      </w:r>
      <w:r w:rsidRPr="000627AD">
        <w:rPr>
          <w:rFonts w:ascii="Book Antiqua" w:eastAsia="SimSun" w:hAnsi="Book Antiqua" w:cs="Times New Roman"/>
          <w:color w:val="auto"/>
          <w:kern w:val="2"/>
          <w:sz w:val="24"/>
          <w:szCs w:val="24"/>
          <w:lang w:eastAsia="zh-CN"/>
        </w:rPr>
        <w:t>: 2091-2094 [PMID: 18401659 DOI: 10.1007/s00464-008-9744-z]</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29 </w:t>
      </w:r>
      <w:r w:rsidRPr="000627AD">
        <w:rPr>
          <w:rFonts w:ascii="Book Antiqua" w:eastAsia="SimSun" w:hAnsi="Book Antiqua" w:cs="Times New Roman"/>
          <w:b/>
          <w:color w:val="auto"/>
          <w:kern w:val="2"/>
          <w:sz w:val="24"/>
          <w:szCs w:val="24"/>
          <w:lang w:eastAsia="zh-CN"/>
        </w:rPr>
        <w:t>Kim HS</w:t>
      </w:r>
      <w:r w:rsidRPr="000627AD">
        <w:rPr>
          <w:rFonts w:ascii="Book Antiqua" w:eastAsia="SimSun" w:hAnsi="Book Antiqua" w:cs="Times New Roman"/>
          <w:color w:val="auto"/>
          <w:kern w:val="2"/>
          <w:sz w:val="24"/>
          <w:szCs w:val="24"/>
          <w:lang w:eastAsia="zh-CN"/>
        </w:rPr>
        <w:t xml:space="preserve">, Kim MG, Kim BS, Lee IS, Lee S, Yook JH, Kim BS. Comparison of totally laparoscopic total gastrectomy and laparoscopic-assisted total gastrectomy methods for the surgical treatment of early gastric cancer near the gastroesophageal junction. </w:t>
      </w:r>
      <w:r w:rsidRPr="000627AD">
        <w:rPr>
          <w:rFonts w:ascii="Book Antiqua" w:eastAsia="SimSun" w:hAnsi="Book Antiqua" w:cs="Times New Roman"/>
          <w:i/>
          <w:color w:val="auto"/>
          <w:kern w:val="2"/>
          <w:sz w:val="24"/>
          <w:szCs w:val="24"/>
          <w:lang w:eastAsia="zh-CN"/>
        </w:rPr>
        <w:t>J Laparoendosc Adv Surg Tech A</w:t>
      </w:r>
      <w:r w:rsidRPr="000627AD">
        <w:rPr>
          <w:rFonts w:ascii="Book Antiqua" w:eastAsia="SimSun" w:hAnsi="Book Antiqua" w:cs="Times New Roman"/>
          <w:color w:val="auto"/>
          <w:kern w:val="2"/>
          <w:sz w:val="24"/>
          <w:szCs w:val="24"/>
          <w:lang w:eastAsia="zh-CN"/>
        </w:rPr>
        <w:t xml:space="preserve"> 2013; </w:t>
      </w:r>
      <w:r w:rsidRPr="000627AD">
        <w:rPr>
          <w:rFonts w:ascii="Book Antiqua" w:eastAsia="SimSun" w:hAnsi="Book Antiqua" w:cs="Times New Roman"/>
          <w:b/>
          <w:color w:val="auto"/>
          <w:kern w:val="2"/>
          <w:sz w:val="24"/>
          <w:szCs w:val="24"/>
          <w:lang w:eastAsia="zh-CN"/>
        </w:rPr>
        <w:t>23</w:t>
      </w:r>
      <w:r w:rsidRPr="000627AD">
        <w:rPr>
          <w:rFonts w:ascii="Book Antiqua" w:eastAsia="SimSun" w:hAnsi="Book Antiqua" w:cs="Times New Roman"/>
          <w:color w:val="auto"/>
          <w:kern w:val="2"/>
          <w:sz w:val="24"/>
          <w:szCs w:val="24"/>
          <w:lang w:eastAsia="zh-CN"/>
        </w:rPr>
        <w:t>: 204-210 [PMID: 23256584 DOI: 10.1089/lap.2012.0393]</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30 </w:t>
      </w:r>
      <w:r w:rsidRPr="000627AD">
        <w:rPr>
          <w:rFonts w:ascii="Book Antiqua" w:eastAsia="SimSun" w:hAnsi="Book Antiqua" w:cs="Times New Roman"/>
          <w:b/>
          <w:color w:val="auto"/>
          <w:kern w:val="2"/>
          <w:sz w:val="24"/>
          <w:szCs w:val="24"/>
          <w:lang w:eastAsia="zh-CN"/>
        </w:rPr>
        <w:t>Tsujimoto H</w:t>
      </w:r>
      <w:r w:rsidRPr="000627AD">
        <w:rPr>
          <w:rFonts w:ascii="Book Antiqua" w:eastAsia="SimSun" w:hAnsi="Book Antiqua" w:cs="Times New Roman"/>
          <w:color w:val="auto"/>
          <w:kern w:val="2"/>
          <w:sz w:val="24"/>
          <w:szCs w:val="24"/>
          <w:lang w:eastAsia="zh-CN"/>
        </w:rPr>
        <w:t xml:space="preserve">, Tsuda H, Hiraki S, Nomura S, Ito N, Kanematsu K, Horiguchi H, Aosasa S, Yamamoto J, Hase K. In vivo evaluation of a modified linear stapling device designed to facilitate accurate pathologic examination of the surgical margin. </w:t>
      </w:r>
      <w:r w:rsidRPr="000627AD">
        <w:rPr>
          <w:rFonts w:ascii="Book Antiqua" w:eastAsia="SimSun" w:hAnsi="Book Antiqua" w:cs="Times New Roman"/>
          <w:i/>
          <w:color w:val="auto"/>
          <w:kern w:val="2"/>
          <w:sz w:val="24"/>
          <w:szCs w:val="24"/>
          <w:lang w:eastAsia="zh-CN"/>
        </w:rPr>
        <w:t>Gastric Cancer</w:t>
      </w:r>
      <w:r w:rsidRPr="000627AD">
        <w:rPr>
          <w:rFonts w:ascii="Book Antiqua" w:eastAsia="SimSun" w:hAnsi="Book Antiqua" w:cs="Times New Roman"/>
          <w:color w:val="auto"/>
          <w:kern w:val="2"/>
          <w:sz w:val="24"/>
          <w:szCs w:val="24"/>
          <w:lang w:eastAsia="zh-CN"/>
        </w:rPr>
        <w:t xml:space="preserve"> 2016; </w:t>
      </w:r>
      <w:r w:rsidRPr="000627AD">
        <w:rPr>
          <w:rFonts w:ascii="Book Antiqua" w:eastAsia="SimSun" w:hAnsi="Book Antiqua" w:cs="Times New Roman"/>
          <w:b/>
          <w:color w:val="auto"/>
          <w:kern w:val="2"/>
          <w:sz w:val="24"/>
          <w:szCs w:val="24"/>
          <w:lang w:eastAsia="zh-CN"/>
        </w:rPr>
        <w:t>19</w:t>
      </w:r>
      <w:r w:rsidRPr="000627AD">
        <w:rPr>
          <w:rFonts w:ascii="Book Antiqua" w:eastAsia="SimSun" w:hAnsi="Book Antiqua" w:cs="Times New Roman"/>
          <w:color w:val="auto"/>
          <w:kern w:val="2"/>
          <w:sz w:val="24"/>
          <w:szCs w:val="24"/>
          <w:lang w:eastAsia="zh-CN"/>
        </w:rPr>
        <w:t>: 666-669 [PMID: 26199024 DOI: 10.1007/s10120-015-0520-1]</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31 </w:t>
      </w:r>
      <w:r w:rsidRPr="000627AD">
        <w:rPr>
          <w:rFonts w:ascii="Book Antiqua" w:eastAsia="SimSun" w:hAnsi="Book Antiqua" w:cs="Times New Roman"/>
          <w:b/>
          <w:color w:val="auto"/>
          <w:kern w:val="2"/>
          <w:sz w:val="24"/>
          <w:szCs w:val="24"/>
          <w:lang w:eastAsia="zh-CN"/>
        </w:rPr>
        <w:t>Hiyoshi Y</w:t>
      </w:r>
      <w:r w:rsidRPr="000627AD">
        <w:rPr>
          <w:rFonts w:ascii="Book Antiqua" w:eastAsia="SimSun" w:hAnsi="Book Antiqua" w:cs="Times New Roman"/>
          <w:color w:val="auto"/>
          <w:kern w:val="2"/>
          <w:sz w:val="24"/>
          <w:szCs w:val="24"/>
          <w:lang w:eastAsia="zh-CN"/>
        </w:rPr>
        <w:t xml:space="preserve">, Oki E, Ando K, Ito S, Saeki H, Morita M, Baba H, Maehara Y. Outcome of esophagojejunostomy during totally laparoscopic total gastrectomy: a single-center retrospective study. </w:t>
      </w:r>
      <w:r w:rsidRPr="000627AD">
        <w:rPr>
          <w:rFonts w:ascii="Book Antiqua" w:eastAsia="SimSun" w:hAnsi="Book Antiqua" w:cs="Times New Roman"/>
          <w:i/>
          <w:color w:val="auto"/>
          <w:kern w:val="2"/>
          <w:sz w:val="24"/>
          <w:szCs w:val="24"/>
          <w:lang w:eastAsia="zh-CN"/>
        </w:rPr>
        <w:t>Anticancer Res</w:t>
      </w:r>
      <w:r w:rsidRPr="000627AD">
        <w:rPr>
          <w:rFonts w:ascii="Book Antiqua" w:eastAsia="SimSun" w:hAnsi="Book Antiqua" w:cs="Times New Roman"/>
          <w:color w:val="auto"/>
          <w:kern w:val="2"/>
          <w:sz w:val="24"/>
          <w:szCs w:val="24"/>
          <w:lang w:eastAsia="zh-CN"/>
        </w:rPr>
        <w:t xml:space="preserve"> 2014; </w:t>
      </w:r>
      <w:r w:rsidRPr="000627AD">
        <w:rPr>
          <w:rFonts w:ascii="Book Antiqua" w:eastAsia="SimSun" w:hAnsi="Book Antiqua" w:cs="Times New Roman"/>
          <w:b/>
          <w:color w:val="auto"/>
          <w:kern w:val="2"/>
          <w:sz w:val="24"/>
          <w:szCs w:val="24"/>
          <w:lang w:eastAsia="zh-CN"/>
        </w:rPr>
        <w:t>34</w:t>
      </w:r>
      <w:r w:rsidRPr="000627AD">
        <w:rPr>
          <w:rFonts w:ascii="Book Antiqua" w:eastAsia="SimSun" w:hAnsi="Book Antiqua" w:cs="Times New Roman"/>
          <w:color w:val="auto"/>
          <w:kern w:val="2"/>
          <w:sz w:val="24"/>
          <w:szCs w:val="24"/>
          <w:lang w:eastAsia="zh-CN"/>
        </w:rPr>
        <w:t>: 7227-7232 [PMID: 25503153]</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32 </w:t>
      </w:r>
      <w:r w:rsidRPr="000627AD">
        <w:rPr>
          <w:rFonts w:ascii="Book Antiqua" w:eastAsia="SimSun" w:hAnsi="Book Antiqua" w:cs="Times New Roman"/>
          <w:b/>
          <w:color w:val="auto"/>
          <w:kern w:val="2"/>
          <w:sz w:val="24"/>
          <w:szCs w:val="24"/>
          <w:lang w:eastAsia="zh-CN"/>
        </w:rPr>
        <w:t>Kinoshita T</w:t>
      </w:r>
      <w:r w:rsidRPr="000627AD">
        <w:rPr>
          <w:rFonts w:ascii="Book Antiqua" w:eastAsia="SimSun" w:hAnsi="Book Antiqua" w:cs="Times New Roman"/>
          <w:color w:val="auto"/>
          <w:kern w:val="2"/>
          <w:sz w:val="24"/>
          <w:szCs w:val="24"/>
          <w:lang w:eastAsia="zh-CN"/>
        </w:rPr>
        <w:t xml:space="preserve">, Gotohda N, Kato Y, Takahashi S, Konishi M, Okazumi S, Katoh R, Kinoshita T. Laparoscopic transhiatal resection for Siewert type II adenocarcinoma of the esophagogastric junction: operative technique and initial results. </w:t>
      </w:r>
      <w:r w:rsidRPr="000627AD">
        <w:rPr>
          <w:rFonts w:ascii="Book Antiqua" w:eastAsia="SimSun" w:hAnsi="Book Antiqua" w:cs="Times New Roman"/>
          <w:i/>
          <w:color w:val="auto"/>
          <w:kern w:val="2"/>
          <w:sz w:val="24"/>
          <w:szCs w:val="24"/>
          <w:lang w:eastAsia="zh-CN"/>
        </w:rPr>
        <w:t>Surg Laparosc Endosc Percutan Tech</w:t>
      </w:r>
      <w:r w:rsidRPr="000627AD">
        <w:rPr>
          <w:rFonts w:ascii="Book Antiqua" w:eastAsia="SimSun" w:hAnsi="Book Antiqua" w:cs="Times New Roman"/>
          <w:color w:val="auto"/>
          <w:kern w:val="2"/>
          <w:sz w:val="24"/>
          <w:szCs w:val="24"/>
          <w:lang w:eastAsia="zh-CN"/>
        </w:rPr>
        <w:t xml:space="preserve"> 2012; </w:t>
      </w:r>
      <w:r w:rsidRPr="000627AD">
        <w:rPr>
          <w:rFonts w:ascii="Book Antiqua" w:eastAsia="SimSun" w:hAnsi="Book Antiqua" w:cs="Times New Roman"/>
          <w:b/>
          <w:color w:val="auto"/>
          <w:kern w:val="2"/>
          <w:sz w:val="24"/>
          <w:szCs w:val="24"/>
          <w:lang w:eastAsia="zh-CN"/>
        </w:rPr>
        <w:t>22</w:t>
      </w:r>
      <w:r w:rsidRPr="000627AD">
        <w:rPr>
          <w:rFonts w:ascii="Book Antiqua" w:eastAsia="SimSun" w:hAnsi="Book Antiqua" w:cs="Times New Roman"/>
          <w:color w:val="auto"/>
          <w:kern w:val="2"/>
          <w:sz w:val="24"/>
          <w:szCs w:val="24"/>
          <w:lang w:eastAsia="zh-CN"/>
        </w:rPr>
        <w:t>: e199-e203 [PMID: 22874699 DOI: 10.1097/SLE.0b013e31825a72e2]</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33 </w:t>
      </w:r>
      <w:r w:rsidRPr="000627AD">
        <w:rPr>
          <w:rFonts w:ascii="Book Antiqua" w:eastAsia="SimSun" w:hAnsi="Book Antiqua" w:cs="Times New Roman"/>
          <w:b/>
          <w:color w:val="auto"/>
          <w:kern w:val="2"/>
          <w:sz w:val="24"/>
          <w:szCs w:val="24"/>
          <w:lang w:eastAsia="zh-CN"/>
        </w:rPr>
        <w:t>Jeong GA</w:t>
      </w:r>
      <w:r w:rsidRPr="000627AD">
        <w:rPr>
          <w:rFonts w:ascii="Book Antiqua" w:eastAsia="SimSun" w:hAnsi="Book Antiqua" w:cs="Times New Roman"/>
          <w:color w:val="auto"/>
          <w:kern w:val="2"/>
          <w:sz w:val="24"/>
          <w:szCs w:val="24"/>
          <w:lang w:eastAsia="zh-CN"/>
        </w:rPr>
        <w:t xml:space="preserve">, Cho GS, Kim HH, Lee HJ, Ryu SW, Song KY. Laparoscopy-assisted total gastrectomy for gastric cancer: a multicenter retrospective analysis. </w:t>
      </w:r>
      <w:r w:rsidRPr="000627AD">
        <w:rPr>
          <w:rFonts w:ascii="Book Antiqua" w:eastAsia="SimSun" w:hAnsi="Book Antiqua" w:cs="Times New Roman"/>
          <w:i/>
          <w:color w:val="auto"/>
          <w:kern w:val="2"/>
          <w:sz w:val="24"/>
          <w:szCs w:val="24"/>
          <w:lang w:eastAsia="zh-CN"/>
        </w:rPr>
        <w:t>Surgery</w:t>
      </w:r>
      <w:r w:rsidRPr="000627AD">
        <w:rPr>
          <w:rFonts w:ascii="Book Antiqua" w:eastAsia="SimSun" w:hAnsi="Book Antiqua" w:cs="Times New Roman"/>
          <w:color w:val="auto"/>
          <w:kern w:val="2"/>
          <w:sz w:val="24"/>
          <w:szCs w:val="24"/>
          <w:lang w:eastAsia="zh-CN"/>
        </w:rPr>
        <w:t xml:space="preserve"> 2009; </w:t>
      </w:r>
      <w:r w:rsidRPr="000627AD">
        <w:rPr>
          <w:rFonts w:ascii="Book Antiqua" w:eastAsia="SimSun" w:hAnsi="Book Antiqua" w:cs="Times New Roman"/>
          <w:b/>
          <w:color w:val="auto"/>
          <w:kern w:val="2"/>
          <w:sz w:val="24"/>
          <w:szCs w:val="24"/>
          <w:lang w:eastAsia="zh-CN"/>
        </w:rPr>
        <w:t>146</w:t>
      </w:r>
      <w:r w:rsidRPr="000627AD">
        <w:rPr>
          <w:rFonts w:ascii="Book Antiqua" w:eastAsia="SimSun" w:hAnsi="Book Antiqua" w:cs="Times New Roman"/>
          <w:color w:val="auto"/>
          <w:kern w:val="2"/>
          <w:sz w:val="24"/>
          <w:szCs w:val="24"/>
          <w:lang w:eastAsia="zh-CN"/>
        </w:rPr>
        <w:t>: 469-474 [PMID: 19715803 DOI: 10.1016/j.surg.2009.03.023]</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34 </w:t>
      </w:r>
      <w:r w:rsidRPr="000627AD">
        <w:rPr>
          <w:rFonts w:ascii="Book Antiqua" w:eastAsia="SimSun" w:hAnsi="Book Antiqua" w:cs="Times New Roman"/>
          <w:b/>
          <w:color w:val="auto"/>
          <w:kern w:val="2"/>
          <w:sz w:val="24"/>
          <w:szCs w:val="24"/>
          <w:lang w:eastAsia="zh-CN"/>
        </w:rPr>
        <w:t>Lee SE</w:t>
      </w:r>
      <w:r w:rsidRPr="000627AD">
        <w:rPr>
          <w:rFonts w:ascii="Book Antiqua" w:eastAsia="SimSun" w:hAnsi="Book Antiqua" w:cs="Times New Roman"/>
          <w:color w:val="auto"/>
          <w:kern w:val="2"/>
          <w:sz w:val="24"/>
          <w:szCs w:val="24"/>
          <w:lang w:eastAsia="zh-CN"/>
        </w:rPr>
        <w:t xml:space="preserve">, Ryu KW, Nam BH, Lee JH, Kim YW, Yu JS, Cho SJ, Lee JY, Kim CG, Choi </w:t>
      </w:r>
      <w:r w:rsidRPr="000627AD">
        <w:rPr>
          <w:rFonts w:ascii="Book Antiqua" w:eastAsia="SimSun" w:hAnsi="Book Antiqua" w:cs="Times New Roman"/>
          <w:color w:val="auto"/>
          <w:kern w:val="2"/>
          <w:sz w:val="24"/>
          <w:szCs w:val="24"/>
          <w:lang w:eastAsia="zh-CN"/>
        </w:rPr>
        <w:lastRenderedPageBreak/>
        <w:t xml:space="preserve">IJ, Kook MC, Park SR, Kim MJ, Lee JS. Technical feasibility and safety of laparoscopy-assisted total gastrectomy in gastric cancer: a comparative study with laparoscopy-assisted distal gastrectomy. </w:t>
      </w:r>
      <w:r w:rsidRPr="000627AD">
        <w:rPr>
          <w:rFonts w:ascii="Book Antiqua" w:eastAsia="SimSun" w:hAnsi="Book Antiqua" w:cs="Times New Roman"/>
          <w:i/>
          <w:color w:val="auto"/>
          <w:kern w:val="2"/>
          <w:sz w:val="24"/>
          <w:szCs w:val="24"/>
          <w:lang w:eastAsia="zh-CN"/>
        </w:rPr>
        <w:t>J Surg Oncol</w:t>
      </w:r>
      <w:r w:rsidRPr="000627AD">
        <w:rPr>
          <w:rFonts w:ascii="Book Antiqua" w:eastAsia="SimSun" w:hAnsi="Book Antiqua" w:cs="Times New Roman"/>
          <w:color w:val="auto"/>
          <w:kern w:val="2"/>
          <w:sz w:val="24"/>
          <w:szCs w:val="24"/>
          <w:lang w:eastAsia="zh-CN"/>
        </w:rPr>
        <w:t xml:space="preserve"> 2009; </w:t>
      </w:r>
      <w:r w:rsidRPr="000627AD">
        <w:rPr>
          <w:rFonts w:ascii="Book Antiqua" w:eastAsia="SimSun" w:hAnsi="Book Antiqua" w:cs="Times New Roman"/>
          <w:b/>
          <w:color w:val="auto"/>
          <w:kern w:val="2"/>
          <w:sz w:val="24"/>
          <w:szCs w:val="24"/>
          <w:lang w:eastAsia="zh-CN"/>
        </w:rPr>
        <w:t>100</w:t>
      </w:r>
      <w:r w:rsidRPr="000627AD">
        <w:rPr>
          <w:rFonts w:ascii="Book Antiqua" w:eastAsia="SimSun" w:hAnsi="Book Antiqua" w:cs="Times New Roman"/>
          <w:color w:val="auto"/>
          <w:kern w:val="2"/>
          <w:sz w:val="24"/>
          <w:szCs w:val="24"/>
          <w:lang w:eastAsia="zh-CN"/>
        </w:rPr>
        <w:t>: 392-395 [PMID: 19598150 DOI: 10.1002/jso.21345]</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35 </w:t>
      </w:r>
      <w:r w:rsidRPr="000627AD">
        <w:rPr>
          <w:rFonts w:ascii="Book Antiqua" w:eastAsia="SimSun" w:hAnsi="Book Antiqua" w:cs="Times New Roman"/>
          <w:b/>
          <w:color w:val="auto"/>
          <w:kern w:val="2"/>
          <w:sz w:val="24"/>
          <w:szCs w:val="24"/>
          <w:lang w:eastAsia="zh-CN"/>
        </w:rPr>
        <w:t>Mochiki E</w:t>
      </w:r>
      <w:r w:rsidRPr="000627AD">
        <w:rPr>
          <w:rFonts w:ascii="Book Antiqua" w:eastAsia="SimSun" w:hAnsi="Book Antiqua" w:cs="Times New Roman"/>
          <w:color w:val="auto"/>
          <w:kern w:val="2"/>
          <w:sz w:val="24"/>
          <w:szCs w:val="24"/>
          <w:lang w:eastAsia="zh-CN"/>
        </w:rPr>
        <w:t xml:space="preserve">, Toyomasu Y, Ogata K, Andoh H, Ohno T, Aihara R, Asao T, Kuwano H. Laparoscopically assisted total gastrectomy with lymph node dissection for upper and middle gastric cancer. </w:t>
      </w:r>
      <w:r w:rsidRPr="000627AD">
        <w:rPr>
          <w:rFonts w:ascii="Book Antiqua" w:eastAsia="SimSun" w:hAnsi="Book Antiqua" w:cs="Times New Roman"/>
          <w:i/>
          <w:color w:val="auto"/>
          <w:kern w:val="2"/>
          <w:sz w:val="24"/>
          <w:szCs w:val="24"/>
          <w:lang w:eastAsia="zh-CN"/>
        </w:rPr>
        <w:t>Surg Endosc</w:t>
      </w:r>
      <w:r w:rsidRPr="000627AD">
        <w:rPr>
          <w:rFonts w:ascii="Book Antiqua" w:eastAsia="SimSun" w:hAnsi="Book Antiqua" w:cs="Times New Roman"/>
          <w:color w:val="auto"/>
          <w:kern w:val="2"/>
          <w:sz w:val="24"/>
          <w:szCs w:val="24"/>
          <w:lang w:eastAsia="zh-CN"/>
        </w:rPr>
        <w:t xml:space="preserve"> 2008; </w:t>
      </w:r>
      <w:r w:rsidRPr="000627AD">
        <w:rPr>
          <w:rFonts w:ascii="Book Antiqua" w:eastAsia="SimSun" w:hAnsi="Book Antiqua" w:cs="Times New Roman"/>
          <w:b/>
          <w:color w:val="auto"/>
          <w:kern w:val="2"/>
          <w:sz w:val="24"/>
          <w:szCs w:val="24"/>
          <w:lang w:eastAsia="zh-CN"/>
        </w:rPr>
        <w:t>22</w:t>
      </w:r>
      <w:r w:rsidRPr="000627AD">
        <w:rPr>
          <w:rFonts w:ascii="Book Antiqua" w:eastAsia="SimSun" w:hAnsi="Book Antiqua" w:cs="Times New Roman"/>
          <w:color w:val="auto"/>
          <w:kern w:val="2"/>
          <w:sz w:val="24"/>
          <w:szCs w:val="24"/>
          <w:lang w:eastAsia="zh-CN"/>
        </w:rPr>
        <w:t>: 1997-2002 [PMID: 18594925 DOI: 10.1007/s00464-008-0015-9]</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36 </w:t>
      </w:r>
      <w:r w:rsidRPr="000627AD">
        <w:rPr>
          <w:rFonts w:ascii="Book Antiqua" w:eastAsia="SimSun" w:hAnsi="Book Antiqua" w:cs="Times New Roman"/>
          <w:b/>
          <w:color w:val="auto"/>
          <w:kern w:val="2"/>
          <w:sz w:val="24"/>
          <w:szCs w:val="24"/>
          <w:lang w:eastAsia="zh-CN"/>
        </w:rPr>
        <w:t>Tanimura S</w:t>
      </w:r>
      <w:r w:rsidRPr="000627AD">
        <w:rPr>
          <w:rFonts w:ascii="Book Antiqua" w:eastAsia="SimSun" w:hAnsi="Book Antiqua" w:cs="Times New Roman"/>
          <w:color w:val="auto"/>
          <w:kern w:val="2"/>
          <w:sz w:val="24"/>
          <w:szCs w:val="24"/>
          <w:lang w:eastAsia="zh-CN"/>
        </w:rPr>
        <w:t xml:space="preserve">, Higashino M, Fukunaga Y, Kishida S, Ogata A, Fujiwara Y, Osugi H. Laparoscopic gastrectomy with regional lymph node dissection for upper gastric cancer. </w:t>
      </w:r>
      <w:r w:rsidRPr="000627AD">
        <w:rPr>
          <w:rFonts w:ascii="Book Antiqua" w:eastAsia="SimSun" w:hAnsi="Book Antiqua" w:cs="Times New Roman"/>
          <w:i/>
          <w:color w:val="auto"/>
          <w:kern w:val="2"/>
          <w:sz w:val="24"/>
          <w:szCs w:val="24"/>
          <w:lang w:eastAsia="zh-CN"/>
        </w:rPr>
        <w:t>Br J Surg</w:t>
      </w:r>
      <w:r w:rsidRPr="000627AD">
        <w:rPr>
          <w:rFonts w:ascii="Book Antiqua" w:eastAsia="SimSun" w:hAnsi="Book Antiqua" w:cs="Times New Roman"/>
          <w:color w:val="auto"/>
          <w:kern w:val="2"/>
          <w:sz w:val="24"/>
          <w:szCs w:val="24"/>
          <w:lang w:eastAsia="zh-CN"/>
        </w:rPr>
        <w:t xml:space="preserve"> 2007; </w:t>
      </w:r>
      <w:r w:rsidRPr="000627AD">
        <w:rPr>
          <w:rFonts w:ascii="Book Antiqua" w:eastAsia="SimSun" w:hAnsi="Book Antiqua" w:cs="Times New Roman"/>
          <w:b/>
          <w:color w:val="auto"/>
          <w:kern w:val="2"/>
          <w:sz w:val="24"/>
          <w:szCs w:val="24"/>
          <w:lang w:eastAsia="zh-CN"/>
        </w:rPr>
        <w:t>94</w:t>
      </w:r>
      <w:r w:rsidRPr="000627AD">
        <w:rPr>
          <w:rFonts w:ascii="Book Antiqua" w:eastAsia="SimSun" w:hAnsi="Book Antiqua" w:cs="Times New Roman"/>
          <w:color w:val="auto"/>
          <w:kern w:val="2"/>
          <w:sz w:val="24"/>
          <w:szCs w:val="24"/>
          <w:lang w:eastAsia="zh-CN"/>
        </w:rPr>
        <w:t>: 204-207 [PMID: 17058319 DOI: 10.1002/bjs.5542]</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37 </w:t>
      </w:r>
      <w:r w:rsidRPr="000627AD">
        <w:rPr>
          <w:rFonts w:ascii="Book Antiqua" w:eastAsia="SimSun" w:hAnsi="Book Antiqua" w:cs="Times New Roman"/>
          <w:b/>
          <w:color w:val="auto"/>
          <w:kern w:val="2"/>
          <w:sz w:val="24"/>
          <w:szCs w:val="24"/>
          <w:lang w:eastAsia="zh-CN"/>
        </w:rPr>
        <w:t>Usui S</w:t>
      </w:r>
      <w:r w:rsidRPr="000627AD">
        <w:rPr>
          <w:rFonts w:ascii="Book Antiqua" w:eastAsia="SimSun" w:hAnsi="Book Antiqua" w:cs="Times New Roman"/>
          <w:color w:val="auto"/>
          <w:kern w:val="2"/>
          <w:sz w:val="24"/>
          <w:szCs w:val="24"/>
          <w:lang w:eastAsia="zh-CN"/>
        </w:rPr>
        <w:t xml:space="preserve">, Yoshida T, Ito K, Hiranuma S, Kudo SE, Iwai T. Laparoscopy-assisted total gastrectomy for early gastric cancer: comparison with conventional open total gastrectomy. </w:t>
      </w:r>
      <w:r w:rsidRPr="000627AD">
        <w:rPr>
          <w:rFonts w:ascii="Book Antiqua" w:eastAsia="SimSun" w:hAnsi="Book Antiqua" w:cs="Times New Roman"/>
          <w:i/>
          <w:color w:val="auto"/>
          <w:kern w:val="2"/>
          <w:sz w:val="24"/>
          <w:szCs w:val="24"/>
          <w:lang w:eastAsia="zh-CN"/>
        </w:rPr>
        <w:t>Surg Laparosc Endosc Percutan Tech</w:t>
      </w:r>
      <w:r w:rsidRPr="000627AD">
        <w:rPr>
          <w:rFonts w:ascii="Book Antiqua" w:eastAsia="SimSun" w:hAnsi="Book Antiqua" w:cs="Times New Roman"/>
          <w:color w:val="auto"/>
          <w:kern w:val="2"/>
          <w:sz w:val="24"/>
          <w:szCs w:val="24"/>
          <w:lang w:eastAsia="zh-CN"/>
        </w:rPr>
        <w:t xml:space="preserve"> 2005; </w:t>
      </w:r>
      <w:r w:rsidRPr="000627AD">
        <w:rPr>
          <w:rFonts w:ascii="Book Antiqua" w:eastAsia="SimSun" w:hAnsi="Book Antiqua" w:cs="Times New Roman"/>
          <w:b/>
          <w:color w:val="auto"/>
          <w:kern w:val="2"/>
          <w:sz w:val="24"/>
          <w:szCs w:val="24"/>
          <w:lang w:eastAsia="zh-CN"/>
        </w:rPr>
        <w:t>15</w:t>
      </w:r>
      <w:r w:rsidRPr="000627AD">
        <w:rPr>
          <w:rFonts w:ascii="Book Antiqua" w:eastAsia="SimSun" w:hAnsi="Book Antiqua" w:cs="Times New Roman"/>
          <w:color w:val="auto"/>
          <w:kern w:val="2"/>
          <w:sz w:val="24"/>
          <w:szCs w:val="24"/>
          <w:lang w:eastAsia="zh-CN"/>
        </w:rPr>
        <w:t>: 309-314 [PMID: 16340559]</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38 </w:t>
      </w:r>
      <w:r w:rsidRPr="000627AD">
        <w:rPr>
          <w:rFonts w:ascii="Book Antiqua" w:eastAsia="SimSun" w:hAnsi="Book Antiqua" w:cs="Times New Roman"/>
          <w:b/>
          <w:color w:val="auto"/>
          <w:kern w:val="2"/>
          <w:sz w:val="24"/>
          <w:szCs w:val="24"/>
          <w:lang w:eastAsia="zh-CN"/>
        </w:rPr>
        <w:t>Jeong O</w:t>
      </w:r>
      <w:r w:rsidRPr="000627AD">
        <w:rPr>
          <w:rFonts w:ascii="Book Antiqua" w:eastAsia="SimSun" w:hAnsi="Book Antiqua" w:cs="Times New Roman"/>
          <w:color w:val="auto"/>
          <w:kern w:val="2"/>
          <w:sz w:val="24"/>
          <w:szCs w:val="24"/>
          <w:lang w:eastAsia="zh-CN"/>
        </w:rPr>
        <w:t xml:space="preserve">, Ryu SY, Zhao XF, Jung MR, Kim KY, Park YK. Short-term surgical outcomes and operative risks of laparoscopic total gastrectomy (LTG) for gastric carcinoma: experience at a large-volume center. </w:t>
      </w:r>
      <w:r w:rsidRPr="000627AD">
        <w:rPr>
          <w:rFonts w:ascii="Book Antiqua" w:eastAsia="SimSun" w:hAnsi="Book Antiqua" w:cs="Times New Roman"/>
          <w:i/>
          <w:color w:val="auto"/>
          <w:kern w:val="2"/>
          <w:sz w:val="24"/>
          <w:szCs w:val="24"/>
          <w:lang w:eastAsia="zh-CN"/>
        </w:rPr>
        <w:t>Surg Endosc</w:t>
      </w:r>
      <w:r w:rsidRPr="000627AD">
        <w:rPr>
          <w:rFonts w:ascii="Book Antiqua" w:eastAsia="SimSun" w:hAnsi="Book Antiqua" w:cs="Times New Roman"/>
          <w:color w:val="auto"/>
          <w:kern w:val="2"/>
          <w:sz w:val="24"/>
          <w:szCs w:val="24"/>
          <w:lang w:eastAsia="zh-CN"/>
        </w:rPr>
        <w:t xml:space="preserve"> 2012; </w:t>
      </w:r>
      <w:r w:rsidRPr="000627AD">
        <w:rPr>
          <w:rFonts w:ascii="Book Antiqua" w:eastAsia="SimSun" w:hAnsi="Book Antiqua" w:cs="Times New Roman"/>
          <w:b/>
          <w:color w:val="auto"/>
          <w:kern w:val="2"/>
          <w:sz w:val="24"/>
          <w:szCs w:val="24"/>
          <w:lang w:eastAsia="zh-CN"/>
        </w:rPr>
        <w:t>26</w:t>
      </w:r>
      <w:r w:rsidRPr="000627AD">
        <w:rPr>
          <w:rFonts w:ascii="Book Antiqua" w:eastAsia="SimSun" w:hAnsi="Book Antiqua" w:cs="Times New Roman"/>
          <w:color w:val="auto"/>
          <w:kern w:val="2"/>
          <w:sz w:val="24"/>
          <w:szCs w:val="24"/>
          <w:lang w:eastAsia="zh-CN"/>
        </w:rPr>
        <w:t>: 3418-3425 [PMID: 22648120 DOI: 10.1007/s00464-012-2356-7]</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39 </w:t>
      </w:r>
      <w:r w:rsidRPr="000627AD">
        <w:rPr>
          <w:rFonts w:ascii="Book Antiqua" w:eastAsia="SimSun" w:hAnsi="Book Antiqua" w:cs="Times New Roman"/>
          <w:b/>
          <w:color w:val="auto"/>
          <w:kern w:val="2"/>
          <w:sz w:val="24"/>
          <w:szCs w:val="24"/>
          <w:lang w:eastAsia="zh-CN"/>
        </w:rPr>
        <w:t>Lee KG</w:t>
      </w:r>
      <w:r w:rsidRPr="000627AD">
        <w:rPr>
          <w:rFonts w:ascii="Book Antiqua" w:eastAsia="SimSun" w:hAnsi="Book Antiqua" w:cs="Times New Roman"/>
          <w:color w:val="auto"/>
          <w:kern w:val="2"/>
          <w:sz w:val="24"/>
          <w:szCs w:val="24"/>
          <w:lang w:eastAsia="zh-CN"/>
        </w:rPr>
        <w:t xml:space="preserve">, Lee HJ, Yang JY, Oh SY, Bard S, Suh YS, Kong SH, Yang HK. Risk factors associated with complication following gastrectomy for gastric cancer: retrospective analysis of prospectively collected data based on the Clavien-Dindo system. </w:t>
      </w:r>
      <w:r w:rsidRPr="000627AD">
        <w:rPr>
          <w:rFonts w:ascii="Book Antiqua" w:eastAsia="SimSun" w:hAnsi="Book Antiqua" w:cs="Times New Roman"/>
          <w:i/>
          <w:color w:val="auto"/>
          <w:kern w:val="2"/>
          <w:sz w:val="24"/>
          <w:szCs w:val="24"/>
          <w:lang w:eastAsia="zh-CN"/>
        </w:rPr>
        <w:t>J Gastrointest Surg</w:t>
      </w:r>
      <w:r w:rsidRPr="000627AD">
        <w:rPr>
          <w:rFonts w:ascii="Book Antiqua" w:eastAsia="SimSun" w:hAnsi="Book Antiqua" w:cs="Times New Roman"/>
          <w:color w:val="auto"/>
          <w:kern w:val="2"/>
          <w:sz w:val="24"/>
          <w:szCs w:val="24"/>
          <w:lang w:eastAsia="zh-CN"/>
        </w:rPr>
        <w:t xml:space="preserve"> 2014; </w:t>
      </w:r>
      <w:r w:rsidRPr="000627AD">
        <w:rPr>
          <w:rFonts w:ascii="Book Antiqua" w:eastAsia="SimSun" w:hAnsi="Book Antiqua" w:cs="Times New Roman"/>
          <w:b/>
          <w:color w:val="auto"/>
          <w:kern w:val="2"/>
          <w:sz w:val="24"/>
          <w:szCs w:val="24"/>
          <w:lang w:eastAsia="zh-CN"/>
        </w:rPr>
        <w:t>18</w:t>
      </w:r>
      <w:r w:rsidRPr="000627AD">
        <w:rPr>
          <w:rFonts w:ascii="Book Antiqua" w:eastAsia="SimSun" w:hAnsi="Book Antiqua" w:cs="Times New Roman"/>
          <w:color w:val="auto"/>
          <w:kern w:val="2"/>
          <w:sz w:val="24"/>
          <w:szCs w:val="24"/>
          <w:lang w:eastAsia="zh-CN"/>
        </w:rPr>
        <w:t>: 1269-1277 [PMID: 24820136 DOI: 10.1007/s11605-014-2525-1]</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40 </w:t>
      </w:r>
      <w:r w:rsidRPr="000627AD">
        <w:rPr>
          <w:rFonts w:ascii="Book Antiqua" w:eastAsia="SimSun" w:hAnsi="Book Antiqua" w:cs="Times New Roman"/>
          <w:b/>
          <w:color w:val="auto"/>
          <w:kern w:val="2"/>
          <w:sz w:val="24"/>
          <w:szCs w:val="24"/>
          <w:lang w:eastAsia="zh-CN"/>
        </w:rPr>
        <w:t>Kim HS</w:t>
      </w:r>
      <w:r w:rsidRPr="000627AD">
        <w:rPr>
          <w:rFonts w:ascii="Book Antiqua" w:eastAsia="SimSun" w:hAnsi="Book Antiqua" w:cs="Times New Roman"/>
          <w:color w:val="auto"/>
          <w:kern w:val="2"/>
          <w:sz w:val="24"/>
          <w:szCs w:val="24"/>
          <w:lang w:eastAsia="zh-CN"/>
        </w:rPr>
        <w:t xml:space="preserve">, Kim MG, Kim BS, Lee IS, Lee S, Yook JH, Kim BS. Analysis of predictive risk factors for postoperative complications of laparoscopy-assisted distal gastrectomy. </w:t>
      </w:r>
      <w:r w:rsidRPr="000627AD">
        <w:rPr>
          <w:rFonts w:ascii="Book Antiqua" w:eastAsia="SimSun" w:hAnsi="Book Antiqua" w:cs="Times New Roman"/>
          <w:i/>
          <w:color w:val="auto"/>
          <w:kern w:val="2"/>
          <w:sz w:val="24"/>
          <w:szCs w:val="24"/>
          <w:lang w:eastAsia="zh-CN"/>
        </w:rPr>
        <w:t>J Laparoendosc Adv Surg Tech A</w:t>
      </w:r>
      <w:r w:rsidRPr="000627AD">
        <w:rPr>
          <w:rFonts w:ascii="Book Antiqua" w:eastAsia="SimSun" w:hAnsi="Book Antiqua" w:cs="Times New Roman"/>
          <w:color w:val="auto"/>
          <w:kern w:val="2"/>
          <w:sz w:val="24"/>
          <w:szCs w:val="24"/>
          <w:lang w:eastAsia="zh-CN"/>
        </w:rPr>
        <w:t xml:space="preserve"> 2013; </w:t>
      </w:r>
      <w:r w:rsidRPr="000627AD">
        <w:rPr>
          <w:rFonts w:ascii="Book Antiqua" w:eastAsia="SimSun" w:hAnsi="Book Antiqua" w:cs="Times New Roman"/>
          <w:b/>
          <w:color w:val="auto"/>
          <w:kern w:val="2"/>
          <w:sz w:val="24"/>
          <w:szCs w:val="24"/>
          <w:lang w:eastAsia="zh-CN"/>
        </w:rPr>
        <w:t>23</w:t>
      </w:r>
      <w:r w:rsidRPr="000627AD">
        <w:rPr>
          <w:rFonts w:ascii="Book Antiqua" w:eastAsia="SimSun" w:hAnsi="Book Antiqua" w:cs="Times New Roman"/>
          <w:color w:val="auto"/>
          <w:kern w:val="2"/>
          <w:sz w:val="24"/>
          <w:szCs w:val="24"/>
          <w:lang w:eastAsia="zh-CN"/>
        </w:rPr>
        <w:t>: 425-430 [PMID: 23578417 DOI: 10.1089/lap.2012.0374]</w:t>
      </w:r>
    </w:p>
    <w:p w:rsidR="000627AD" w:rsidRPr="000627AD" w:rsidRDefault="000627AD" w:rsidP="00603AF4">
      <w:pPr>
        <w:widowControl w:val="0"/>
        <w:snapToGrid w:val="0"/>
        <w:spacing w:line="360" w:lineRule="auto"/>
        <w:jc w:val="both"/>
        <w:rPr>
          <w:rFonts w:ascii="Book Antiqua" w:eastAsia="SimSun" w:hAnsi="Book Antiqua" w:cs="Times New Roman"/>
          <w:color w:val="auto"/>
          <w:kern w:val="2"/>
          <w:sz w:val="24"/>
          <w:szCs w:val="24"/>
          <w:lang w:eastAsia="zh-CN"/>
        </w:rPr>
      </w:pPr>
      <w:r w:rsidRPr="000627AD">
        <w:rPr>
          <w:rFonts w:ascii="Book Antiqua" w:eastAsia="SimSun" w:hAnsi="Book Antiqua" w:cs="Times New Roman"/>
          <w:color w:val="auto"/>
          <w:kern w:val="2"/>
          <w:sz w:val="24"/>
          <w:szCs w:val="24"/>
          <w:lang w:eastAsia="zh-CN"/>
        </w:rPr>
        <w:t xml:space="preserve">41 </w:t>
      </w:r>
      <w:r w:rsidRPr="000627AD">
        <w:rPr>
          <w:rFonts w:ascii="Book Antiqua" w:eastAsia="SimSun" w:hAnsi="Book Antiqua" w:cs="Times New Roman"/>
          <w:b/>
          <w:color w:val="auto"/>
          <w:kern w:val="2"/>
          <w:sz w:val="24"/>
          <w:szCs w:val="24"/>
          <w:lang w:eastAsia="zh-CN"/>
        </w:rPr>
        <w:t>Umemura A</w:t>
      </w:r>
      <w:r w:rsidRPr="000627AD">
        <w:rPr>
          <w:rFonts w:ascii="Book Antiqua" w:eastAsia="SimSun" w:hAnsi="Book Antiqua" w:cs="Times New Roman"/>
          <w:color w:val="auto"/>
          <w:kern w:val="2"/>
          <w:sz w:val="24"/>
          <w:szCs w:val="24"/>
          <w:lang w:eastAsia="zh-CN"/>
        </w:rPr>
        <w:t xml:space="preserve">, Koeda K, Sasaki A, Fujiwara H, Kimura Y, Iwaya T, Akiyama Y, Wakabayashi G. Totally laparoscopic total gastrectomy for gastric cancer: literature review and comparison of the procedure of esophagojejunostomy. </w:t>
      </w:r>
      <w:r w:rsidRPr="000627AD">
        <w:rPr>
          <w:rFonts w:ascii="Book Antiqua" w:eastAsia="SimSun" w:hAnsi="Book Antiqua" w:cs="Times New Roman"/>
          <w:i/>
          <w:color w:val="auto"/>
          <w:kern w:val="2"/>
          <w:sz w:val="24"/>
          <w:szCs w:val="24"/>
          <w:lang w:eastAsia="zh-CN"/>
        </w:rPr>
        <w:t>Asian J Surg</w:t>
      </w:r>
      <w:r w:rsidRPr="000627AD">
        <w:rPr>
          <w:rFonts w:ascii="Book Antiqua" w:eastAsia="SimSun" w:hAnsi="Book Antiqua" w:cs="Times New Roman"/>
          <w:color w:val="auto"/>
          <w:kern w:val="2"/>
          <w:sz w:val="24"/>
          <w:szCs w:val="24"/>
          <w:lang w:eastAsia="zh-CN"/>
        </w:rPr>
        <w:t xml:space="preserve"> 2015; </w:t>
      </w:r>
      <w:r w:rsidRPr="000627AD">
        <w:rPr>
          <w:rFonts w:ascii="Book Antiqua" w:eastAsia="SimSun" w:hAnsi="Book Antiqua" w:cs="Times New Roman"/>
          <w:b/>
          <w:color w:val="auto"/>
          <w:kern w:val="2"/>
          <w:sz w:val="24"/>
          <w:szCs w:val="24"/>
          <w:lang w:eastAsia="zh-CN"/>
        </w:rPr>
        <w:t>38</w:t>
      </w:r>
      <w:r w:rsidRPr="000627AD">
        <w:rPr>
          <w:rFonts w:ascii="Book Antiqua" w:eastAsia="SimSun" w:hAnsi="Book Antiqua" w:cs="Times New Roman"/>
          <w:color w:val="auto"/>
          <w:kern w:val="2"/>
          <w:sz w:val="24"/>
          <w:szCs w:val="24"/>
          <w:lang w:eastAsia="zh-CN"/>
        </w:rPr>
        <w:t>: 102-112 [PMID: 25458736 DOI: 10.1016/j.asjsur.2014.09.006]</w:t>
      </w:r>
    </w:p>
    <w:p w:rsidR="000627AD" w:rsidRPr="000627AD" w:rsidRDefault="000627AD" w:rsidP="00603AF4">
      <w:pPr>
        <w:snapToGrid w:val="0"/>
        <w:spacing w:line="360" w:lineRule="auto"/>
        <w:jc w:val="right"/>
        <w:rPr>
          <w:rFonts w:ascii="Book Antiqua" w:eastAsia="SimSun" w:hAnsi="Book Antiqua" w:cs="Times New Roman"/>
          <w:bCs/>
          <w:color w:val="auto"/>
          <w:sz w:val="24"/>
          <w:szCs w:val="24"/>
          <w:lang w:eastAsia="zh-CN"/>
        </w:rPr>
      </w:pPr>
      <w:bookmarkStart w:id="74" w:name="OLE_LINK51"/>
      <w:bookmarkStart w:id="75" w:name="OLE_LINK52"/>
      <w:bookmarkStart w:id="76" w:name="OLE_LINK120"/>
      <w:bookmarkStart w:id="77" w:name="OLE_LINK148"/>
      <w:bookmarkStart w:id="78" w:name="OLE_LINK72"/>
      <w:bookmarkStart w:id="79" w:name="OLE_LINK112"/>
      <w:bookmarkStart w:id="80" w:name="OLE_LINK320"/>
      <w:bookmarkStart w:id="81" w:name="OLE_LINK387"/>
      <w:bookmarkStart w:id="82" w:name="OLE_LINK183"/>
      <w:bookmarkStart w:id="83" w:name="OLE_LINK254"/>
      <w:bookmarkStart w:id="84" w:name="OLE_LINK149"/>
      <w:bookmarkStart w:id="85" w:name="OLE_LINK225"/>
      <w:bookmarkStart w:id="86" w:name="OLE_LINK207"/>
      <w:bookmarkStart w:id="87" w:name="OLE_LINK226"/>
      <w:bookmarkStart w:id="88" w:name="OLE_LINK212"/>
      <w:bookmarkStart w:id="89" w:name="OLE_LINK250"/>
      <w:bookmarkStart w:id="90" w:name="OLE_LINK281"/>
      <w:bookmarkStart w:id="91" w:name="OLE_LINK282"/>
      <w:bookmarkStart w:id="92" w:name="OLE_LINK313"/>
      <w:bookmarkStart w:id="93" w:name="OLE_LINK304"/>
      <w:bookmarkStart w:id="94" w:name="OLE_LINK321"/>
      <w:bookmarkStart w:id="95" w:name="OLE_LINK385"/>
      <w:bookmarkStart w:id="96" w:name="OLE_LINK400"/>
      <w:bookmarkStart w:id="97" w:name="OLE_LINK346"/>
      <w:bookmarkStart w:id="98" w:name="OLE_LINK371"/>
      <w:bookmarkStart w:id="99" w:name="OLE_LINK334"/>
      <w:bookmarkStart w:id="100" w:name="OLE_LINK1830"/>
      <w:bookmarkStart w:id="101" w:name="OLE_LINK457"/>
      <w:bookmarkStart w:id="102" w:name="OLE_LINK288"/>
      <w:bookmarkStart w:id="103" w:name="OLE_LINK384"/>
      <w:bookmarkStart w:id="104" w:name="OLE_LINK379"/>
      <w:bookmarkStart w:id="105" w:name="OLE_LINK303"/>
      <w:bookmarkStart w:id="106" w:name="OLE_LINK450"/>
      <w:bookmarkStart w:id="107" w:name="OLE_LINK489"/>
      <w:bookmarkStart w:id="108" w:name="OLE_LINK535"/>
      <w:bookmarkStart w:id="109" w:name="OLE_LINK648"/>
      <w:bookmarkStart w:id="110" w:name="OLE_LINK686"/>
      <w:bookmarkStart w:id="111" w:name="OLE_LINK471"/>
      <w:bookmarkStart w:id="112" w:name="OLE_LINK462"/>
      <w:bookmarkStart w:id="113" w:name="OLE_LINK519"/>
      <w:bookmarkStart w:id="114" w:name="OLE_LINK575"/>
      <w:bookmarkStart w:id="115" w:name="OLE_LINK491"/>
      <w:bookmarkStart w:id="116" w:name="OLE_LINK532"/>
      <w:bookmarkStart w:id="117" w:name="OLE_LINK572"/>
      <w:bookmarkStart w:id="118" w:name="OLE_LINK574"/>
      <w:bookmarkStart w:id="119" w:name="OLE_LINK480"/>
      <w:bookmarkStart w:id="120" w:name="OLE_LINK567"/>
      <w:bookmarkStart w:id="121" w:name="OLE_LINK2700"/>
      <w:bookmarkStart w:id="122" w:name="OLE_LINK581"/>
      <w:bookmarkStart w:id="123" w:name="OLE_LINK639"/>
      <w:bookmarkStart w:id="124" w:name="OLE_LINK688"/>
      <w:bookmarkStart w:id="125" w:name="OLE_LINK722"/>
      <w:bookmarkStart w:id="126" w:name="OLE_LINK542"/>
      <w:bookmarkStart w:id="127" w:name="OLE_LINK589"/>
      <w:bookmarkStart w:id="128" w:name="OLE_LINK582"/>
      <w:bookmarkStart w:id="129" w:name="OLE_LINK640"/>
      <w:bookmarkStart w:id="130" w:name="OLE_LINK714"/>
      <w:bookmarkStart w:id="131" w:name="OLE_LINK593"/>
      <w:bookmarkStart w:id="132" w:name="OLE_LINK716"/>
      <w:bookmarkStart w:id="133" w:name="OLE_LINK770"/>
      <w:bookmarkStart w:id="134" w:name="OLE_LINK801"/>
      <w:bookmarkStart w:id="135" w:name="OLE_LINK660"/>
      <w:bookmarkStart w:id="136" w:name="OLE_LINK781"/>
      <w:bookmarkStart w:id="137" w:name="OLE_LINK833"/>
      <w:bookmarkStart w:id="138" w:name="OLE_LINK642"/>
      <w:bookmarkStart w:id="139" w:name="OLE_LINK700"/>
      <w:bookmarkStart w:id="140" w:name="OLE_LINK792"/>
      <w:bookmarkStart w:id="141" w:name="OLE_LINK2882"/>
      <w:bookmarkStart w:id="142" w:name="OLE_LINK836"/>
      <w:bookmarkStart w:id="143" w:name="OLE_LINK889"/>
      <w:bookmarkStart w:id="144" w:name="OLE_LINK782"/>
      <w:bookmarkStart w:id="145" w:name="OLE_LINK826"/>
      <w:bookmarkStart w:id="146" w:name="OLE_LINK865"/>
      <w:bookmarkStart w:id="147" w:name="OLE_LINK856"/>
      <w:bookmarkStart w:id="148" w:name="OLE_LINK908"/>
      <w:bookmarkStart w:id="149" w:name="OLE_LINK980"/>
      <w:bookmarkStart w:id="150" w:name="OLE_LINK1018"/>
      <w:bookmarkStart w:id="151" w:name="OLE_LINK1049"/>
      <w:bookmarkStart w:id="152" w:name="OLE_LINK1076"/>
      <w:bookmarkStart w:id="153" w:name="OLE_LINK1106"/>
      <w:bookmarkStart w:id="154" w:name="OLE_LINK891"/>
      <w:bookmarkStart w:id="155" w:name="OLE_LINK943"/>
      <w:bookmarkStart w:id="156" w:name="OLE_LINK981"/>
      <w:bookmarkStart w:id="157" w:name="OLE_LINK1030"/>
      <w:bookmarkStart w:id="158" w:name="OLE_LINK847"/>
      <w:bookmarkStart w:id="159" w:name="OLE_LINK909"/>
      <w:bookmarkStart w:id="160" w:name="OLE_LINK906"/>
      <w:bookmarkStart w:id="161" w:name="OLE_LINK992"/>
      <w:bookmarkStart w:id="162" w:name="OLE_LINK993"/>
      <w:bookmarkStart w:id="163" w:name="OLE_LINK1052"/>
      <w:bookmarkStart w:id="164" w:name="OLE_LINK946"/>
      <w:bookmarkStart w:id="165" w:name="OLE_LINK911"/>
      <w:bookmarkStart w:id="166" w:name="OLE_LINK930"/>
      <w:bookmarkStart w:id="167" w:name="OLE_LINK1059"/>
      <w:bookmarkStart w:id="168" w:name="OLE_LINK1174"/>
      <w:bookmarkStart w:id="169" w:name="OLE_LINK1137"/>
      <w:bookmarkStart w:id="170" w:name="OLE_LINK1167"/>
      <w:bookmarkStart w:id="171" w:name="OLE_LINK1200"/>
      <w:bookmarkStart w:id="172" w:name="OLE_LINK1241"/>
      <w:bookmarkStart w:id="173" w:name="OLE_LINK1288"/>
      <w:bookmarkStart w:id="174" w:name="OLE_LINK1056"/>
      <w:bookmarkStart w:id="175" w:name="OLE_LINK1158"/>
      <w:bookmarkStart w:id="176" w:name="OLE_LINK1175"/>
      <w:bookmarkStart w:id="177" w:name="OLE_LINK1074"/>
      <w:bookmarkStart w:id="178" w:name="OLE_LINK1169"/>
      <w:bookmarkStart w:id="179" w:name="OLE_LINK1053"/>
      <w:bookmarkStart w:id="180" w:name="OLE_LINK1054"/>
      <w:r w:rsidRPr="000627AD">
        <w:rPr>
          <w:rFonts w:ascii="Book Antiqua" w:eastAsia="SimSun" w:hAnsi="Book Antiqua" w:cs="Times New Roman"/>
          <w:b/>
          <w:bCs/>
          <w:color w:val="auto"/>
          <w:sz w:val="24"/>
          <w:szCs w:val="24"/>
          <w:lang w:eastAsia="zh-CN"/>
        </w:rPr>
        <w:lastRenderedPageBreak/>
        <w:t>P-Reviewer:</w:t>
      </w:r>
      <w:r w:rsidRPr="000627AD">
        <w:rPr>
          <w:rFonts w:ascii="Book Antiqua" w:eastAsia="SimSun" w:hAnsi="Book Antiqua" w:cs="Times New Roman" w:hint="eastAsia"/>
          <w:b/>
          <w:bCs/>
          <w:color w:val="auto"/>
          <w:sz w:val="24"/>
          <w:szCs w:val="24"/>
          <w:lang w:eastAsia="zh-CN"/>
        </w:rPr>
        <w:t xml:space="preserve"> </w:t>
      </w:r>
      <w:r w:rsidRPr="000627AD">
        <w:rPr>
          <w:rFonts w:ascii="Book Antiqua" w:eastAsia="SimSun" w:hAnsi="Book Antiqua" w:cs="Times New Roman"/>
          <w:bCs/>
          <w:color w:val="auto"/>
          <w:sz w:val="24"/>
          <w:szCs w:val="24"/>
          <w:lang w:eastAsia="zh-CN"/>
        </w:rPr>
        <w:t>Guner A</w:t>
      </w:r>
      <w:r w:rsidRPr="000627AD">
        <w:rPr>
          <w:rFonts w:ascii="Book Antiqua" w:eastAsia="SimSun" w:hAnsi="Book Antiqua" w:cs="Times New Roman" w:hint="eastAsia"/>
          <w:bCs/>
          <w:color w:val="auto"/>
          <w:sz w:val="24"/>
          <w:szCs w:val="24"/>
          <w:lang w:eastAsia="zh-CN"/>
        </w:rPr>
        <w:t xml:space="preserve">, </w:t>
      </w:r>
      <w:r w:rsidRPr="000627AD">
        <w:rPr>
          <w:rFonts w:ascii="Book Antiqua" w:eastAsia="SimSun" w:hAnsi="Book Antiqua" w:cs="Times New Roman"/>
          <w:bCs/>
          <w:color w:val="auto"/>
          <w:sz w:val="24"/>
          <w:szCs w:val="24"/>
          <w:lang w:eastAsia="zh-CN"/>
        </w:rPr>
        <w:t>Inokuchi M</w:t>
      </w:r>
      <w:r w:rsidRPr="000627AD">
        <w:rPr>
          <w:rFonts w:ascii="Book Antiqua" w:eastAsia="SimSun" w:hAnsi="Book Antiqua" w:cs="Times New Roman" w:hint="eastAsia"/>
          <w:bCs/>
          <w:color w:val="auto"/>
          <w:sz w:val="24"/>
          <w:szCs w:val="24"/>
          <w:lang w:eastAsia="zh-CN"/>
        </w:rPr>
        <w:t xml:space="preserve">, </w:t>
      </w:r>
      <w:r w:rsidRPr="000627AD">
        <w:rPr>
          <w:rFonts w:ascii="Book Antiqua" w:eastAsia="SimSun" w:hAnsi="Book Antiqua" w:cs="Times New Roman"/>
          <w:bCs/>
          <w:color w:val="auto"/>
          <w:sz w:val="24"/>
          <w:szCs w:val="24"/>
          <w:lang w:eastAsia="zh-CN"/>
        </w:rPr>
        <w:t>Koch</w:t>
      </w:r>
      <w:r w:rsidRPr="000627AD">
        <w:rPr>
          <w:rFonts w:ascii="Book Antiqua" w:eastAsia="SimSun" w:hAnsi="Book Antiqua" w:cs="Times New Roman" w:hint="eastAsia"/>
          <w:bCs/>
          <w:color w:val="auto"/>
          <w:sz w:val="24"/>
          <w:szCs w:val="24"/>
          <w:lang w:eastAsia="zh-CN"/>
        </w:rPr>
        <w:t xml:space="preserve"> </w:t>
      </w:r>
      <w:r w:rsidRPr="000627AD">
        <w:rPr>
          <w:rFonts w:ascii="Book Antiqua" w:eastAsia="SimSun" w:hAnsi="Book Antiqua" w:cs="Times New Roman"/>
          <w:bCs/>
          <w:color w:val="auto"/>
          <w:sz w:val="24"/>
          <w:szCs w:val="24"/>
          <w:lang w:eastAsia="zh-CN"/>
        </w:rPr>
        <w:t>TR</w:t>
      </w:r>
      <w:r w:rsidRPr="000627AD">
        <w:rPr>
          <w:rFonts w:ascii="Book Antiqua" w:eastAsia="SimSun" w:hAnsi="Book Antiqua" w:cs="Times New Roman" w:hint="eastAsia"/>
          <w:bCs/>
          <w:color w:val="auto"/>
          <w:sz w:val="24"/>
          <w:szCs w:val="24"/>
          <w:lang w:eastAsia="zh-CN"/>
        </w:rPr>
        <w:t xml:space="preserve">, </w:t>
      </w:r>
      <w:r w:rsidRPr="000627AD">
        <w:rPr>
          <w:rFonts w:ascii="Book Antiqua" w:eastAsia="SimSun" w:hAnsi="Book Antiqua" w:cs="Times New Roman"/>
          <w:bCs/>
          <w:color w:val="auto"/>
          <w:sz w:val="24"/>
          <w:szCs w:val="24"/>
          <w:lang w:eastAsia="zh-CN"/>
        </w:rPr>
        <w:t>Umemura A</w:t>
      </w:r>
      <w:r w:rsidRPr="000627AD">
        <w:rPr>
          <w:rFonts w:ascii="Book Antiqua" w:eastAsia="SimSun" w:hAnsi="Book Antiqua" w:cs="Times New Roman" w:hint="eastAsia"/>
          <w:bCs/>
          <w:color w:val="auto"/>
          <w:sz w:val="24"/>
          <w:szCs w:val="24"/>
          <w:lang w:eastAsia="zh-CN"/>
        </w:rPr>
        <w:t xml:space="preserve">, </w:t>
      </w:r>
      <w:r w:rsidRPr="000627AD">
        <w:rPr>
          <w:rFonts w:ascii="Book Antiqua" w:eastAsia="SimSun" w:hAnsi="Book Antiqua" w:cs="Times New Roman"/>
          <w:bCs/>
          <w:color w:val="auto"/>
          <w:sz w:val="24"/>
          <w:szCs w:val="24"/>
          <w:lang w:eastAsia="zh-CN"/>
        </w:rPr>
        <w:t>Ziogas DE</w:t>
      </w:r>
    </w:p>
    <w:p w:rsidR="000627AD" w:rsidRPr="000627AD" w:rsidRDefault="000627AD" w:rsidP="00603AF4">
      <w:pPr>
        <w:snapToGrid w:val="0"/>
        <w:spacing w:line="360" w:lineRule="auto"/>
        <w:jc w:val="right"/>
        <w:rPr>
          <w:rFonts w:ascii="Book Antiqua" w:eastAsia="SimSun" w:hAnsi="Book Antiqua" w:cs="Times New Roman"/>
          <w:color w:val="auto"/>
          <w:sz w:val="24"/>
          <w:szCs w:val="24"/>
          <w:lang w:eastAsia="zh-CN"/>
        </w:rPr>
      </w:pPr>
      <w:r w:rsidRPr="000627AD">
        <w:rPr>
          <w:rFonts w:ascii="Book Antiqua" w:eastAsia="SimSun" w:hAnsi="Book Antiqua" w:cs="Times New Roman"/>
          <w:b/>
          <w:bCs/>
          <w:color w:val="auto"/>
          <w:sz w:val="24"/>
          <w:szCs w:val="24"/>
          <w:lang w:eastAsia="zh-CN"/>
        </w:rPr>
        <w:t>S-Editor:</w:t>
      </w:r>
      <w:r w:rsidRPr="000627AD">
        <w:rPr>
          <w:rFonts w:ascii="Book Antiqua" w:eastAsia="SimSun" w:hAnsi="Book Antiqua" w:cs="Times New Roman" w:hint="eastAsia"/>
          <w:color w:val="auto"/>
          <w:sz w:val="24"/>
          <w:szCs w:val="24"/>
          <w:lang w:eastAsia="zh-CN"/>
        </w:rPr>
        <w:t xml:space="preserve"> Gong ZM </w:t>
      </w:r>
      <w:r w:rsidRPr="000627AD">
        <w:rPr>
          <w:rFonts w:ascii="Book Antiqua" w:eastAsia="SimSun" w:hAnsi="Book Antiqua" w:cs="Times New Roman"/>
          <w:b/>
          <w:bCs/>
          <w:color w:val="auto"/>
          <w:sz w:val="24"/>
          <w:szCs w:val="24"/>
          <w:lang w:eastAsia="zh-CN"/>
        </w:rPr>
        <w:t>L-Editor:</w:t>
      </w:r>
      <w:r w:rsidRPr="000627AD">
        <w:rPr>
          <w:rFonts w:ascii="Book Antiqua" w:eastAsia="SimSun" w:hAnsi="Book Antiqua" w:cs="Times New Roman"/>
          <w:color w:val="auto"/>
          <w:sz w:val="24"/>
          <w:szCs w:val="24"/>
          <w:lang w:eastAsia="zh-CN"/>
        </w:rPr>
        <w:t xml:space="preserve"> </w:t>
      </w:r>
      <w:r w:rsidRPr="000627AD">
        <w:rPr>
          <w:rFonts w:ascii="Book Antiqua" w:eastAsia="SimSun" w:hAnsi="Book Antiqua" w:cs="Times New Roman"/>
          <w:b/>
          <w:bCs/>
          <w:color w:val="auto"/>
          <w:sz w:val="24"/>
          <w:szCs w:val="24"/>
          <w:lang w:eastAsia="zh-CN"/>
        </w:rPr>
        <w:t>E-Editor:</w:t>
      </w:r>
    </w:p>
    <w:p w:rsidR="000627AD" w:rsidRPr="000627AD" w:rsidRDefault="000627AD" w:rsidP="00603AF4">
      <w:pPr>
        <w:shd w:val="clear" w:color="auto" w:fill="FFFFFF"/>
        <w:snapToGrid w:val="0"/>
        <w:spacing w:line="360" w:lineRule="auto"/>
        <w:jc w:val="both"/>
        <w:rPr>
          <w:rFonts w:ascii="Book Antiqua" w:eastAsia="SimSun" w:hAnsi="Book Antiqua" w:cs="Helvetica"/>
          <w:b/>
          <w:color w:val="auto"/>
          <w:sz w:val="24"/>
          <w:szCs w:val="24"/>
          <w:lang w:eastAsia="zh-CN"/>
        </w:rPr>
      </w:pPr>
      <w:bookmarkStart w:id="181" w:name="OLE_LINK880"/>
      <w:bookmarkStart w:id="182" w:name="OLE_LINK881"/>
      <w:bookmarkStart w:id="183" w:name="OLE_LINK497"/>
      <w:bookmarkStart w:id="184" w:name="OLE_LINK81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0627AD">
        <w:rPr>
          <w:rFonts w:ascii="Book Antiqua" w:eastAsia="SimSun" w:hAnsi="Book Antiqua" w:cs="Helvetica"/>
          <w:b/>
          <w:color w:val="auto"/>
          <w:sz w:val="24"/>
          <w:szCs w:val="24"/>
          <w:lang w:eastAsia="zh-CN"/>
        </w:rPr>
        <w:t xml:space="preserve">Specialty type: </w:t>
      </w:r>
      <w:r w:rsidRPr="000627AD">
        <w:rPr>
          <w:rFonts w:ascii="Book Antiqua" w:eastAsia="SimSun" w:hAnsi="Book Antiqua" w:cs="Helvetica"/>
          <w:color w:val="auto"/>
          <w:sz w:val="24"/>
          <w:szCs w:val="24"/>
          <w:lang w:eastAsia="zh-CN"/>
        </w:rPr>
        <w:t>Gastroenterology and</w:t>
      </w:r>
      <w:r w:rsidRPr="000627AD">
        <w:rPr>
          <w:rFonts w:ascii="Book Antiqua" w:eastAsia="SimSun" w:hAnsi="Book Antiqua" w:cs="Helvetica" w:hint="eastAsia"/>
          <w:color w:val="auto"/>
          <w:sz w:val="24"/>
          <w:szCs w:val="24"/>
          <w:lang w:eastAsia="zh-CN"/>
        </w:rPr>
        <w:t xml:space="preserve"> </w:t>
      </w:r>
      <w:r w:rsidRPr="000627AD">
        <w:rPr>
          <w:rFonts w:ascii="Book Antiqua" w:eastAsia="SimSun" w:hAnsi="Book Antiqua" w:cs="Helvetica"/>
          <w:color w:val="auto"/>
          <w:sz w:val="24"/>
          <w:szCs w:val="24"/>
          <w:lang w:eastAsia="zh-CN"/>
        </w:rPr>
        <w:t>hepatology</w:t>
      </w:r>
    </w:p>
    <w:p w:rsidR="000627AD" w:rsidRPr="000627AD" w:rsidRDefault="000627AD" w:rsidP="00603AF4">
      <w:pPr>
        <w:shd w:val="clear" w:color="auto" w:fill="FFFFFF"/>
        <w:snapToGrid w:val="0"/>
        <w:spacing w:line="360" w:lineRule="auto"/>
        <w:jc w:val="both"/>
        <w:rPr>
          <w:rFonts w:ascii="Book Antiqua" w:eastAsia="SimSun" w:hAnsi="Book Antiqua" w:cs="Helvetica"/>
          <w:b/>
          <w:color w:val="auto"/>
          <w:sz w:val="24"/>
          <w:szCs w:val="24"/>
          <w:lang w:eastAsia="zh-CN"/>
        </w:rPr>
      </w:pPr>
      <w:r w:rsidRPr="000627AD">
        <w:rPr>
          <w:rFonts w:ascii="Book Antiqua" w:eastAsia="SimSun" w:hAnsi="Book Antiqua" w:cs="Helvetica"/>
          <w:b/>
          <w:color w:val="auto"/>
          <w:sz w:val="24"/>
          <w:szCs w:val="24"/>
          <w:lang w:eastAsia="zh-CN"/>
        </w:rPr>
        <w:t xml:space="preserve">Country of origin: </w:t>
      </w:r>
      <w:r w:rsidRPr="000627AD">
        <w:rPr>
          <w:rFonts w:ascii="Book Antiqua" w:eastAsia="SimSun" w:hAnsi="Book Antiqua" w:cs="Helvetica"/>
          <w:color w:val="auto"/>
          <w:sz w:val="24"/>
          <w:szCs w:val="24"/>
          <w:lang w:val="en-CA" w:eastAsia="zh-CN"/>
        </w:rPr>
        <w:t>South Korea</w:t>
      </w:r>
    </w:p>
    <w:p w:rsidR="000627AD" w:rsidRPr="000627AD" w:rsidRDefault="000627AD" w:rsidP="00603AF4">
      <w:pPr>
        <w:shd w:val="clear" w:color="auto" w:fill="FFFFFF"/>
        <w:snapToGrid w:val="0"/>
        <w:spacing w:line="360" w:lineRule="auto"/>
        <w:jc w:val="both"/>
        <w:rPr>
          <w:rFonts w:ascii="Book Antiqua" w:eastAsia="SimSun" w:hAnsi="Book Antiqua" w:cs="Helvetica"/>
          <w:b/>
          <w:color w:val="auto"/>
          <w:sz w:val="24"/>
          <w:szCs w:val="24"/>
          <w:lang w:eastAsia="zh-CN"/>
        </w:rPr>
      </w:pPr>
      <w:r w:rsidRPr="000627AD">
        <w:rPr>
          <w:rFonts w:ascii="Book Antiqua" w:eastAsia="SimSun" w:hAnsi="Book Antiqua" w:cs="Helvetica"/>
          <w:b/>
          <w:color w:val="auto"/>
          <w:sz w:val="24"/>
          <w:szCs w:val="24"/>
          <w:lang w:eastAsia="zh-CN"/>
        </w:rPr>
        <w:t>Peer-review report classification</w:t>
      </w:r>
    </w:p>
    <w:p w:rsidR="000627AD" w:rsidRPr="000627AD" w:rsidRDefault="000627AD" w:rsidP="00603AF4">
      <w:pPr>
        <w:shd w:val="clear" w:color="auto" w:fill="FFFFFF"/>
        <w:snapToGrid w:val="0"/>
        <w:spacing w:line="360" w:lineRule="auto"/>
        <w:jc w:val="both"/>
        <w:rPr>
          <w:rFonts w:ascii="Book Antiqua" w:eastAsia="SimSun" w:hAnsi="Book Antiqua" w:cs="Helvetica"/>
          <w:color w:val="auto"/>
          <w:sz w:val="24"/>
          <w:szCs w:val="24"/>
          <w:lang w:eastAsia="zh-CN"/>
        </w:rPr>
      </w:pPr>
      <w:r w:rsidRPr="000627AD">
        <w:rPr>
          <w:rFonts w:ascii="Book Antiqua" w:eastAsia="SimSun" w:hAnsi="Book Antiqua" w:cs="Helvetica"/>
          <w:color w:val="auto"/>
          <w:sz w:val="24"/>
          <w:szCs w:val="24"/>
          <w:lang w:eastAsia="zh-CN"/>
        </w:rPr>
        <w:t xml:space="preserve">Grade A (Excellent): </w:t>
      </w:r>
      <w:r w:rsidRPr="000627AD">
        <w:rPr>
          <w:rFonts w:ascii="Book Antiqua" w:eastAsia="SimSun" w:hAnsi="Book Antiqua" w:cs="Helvetica" w:hint="eastAsia"/>
          <w:color w:val="auto"/>
          <w:sz w:val="24"/>
          <w:szCs w:val="24"/>
          <w:lang w:eastAsia="zh-CN"/>
        </w:rPr>
        <w:t>0</w:t>
      </w:r>
    </w:p>
    <w:p w:rsidR="000627AD" w:rsidRPr="000627AD" w:rsidRDefault="000627AD" w:rsidP="00603AF4">
      <w:pPr>
        <w:shd w:val="clear" w:color="auto" w:fill="FFFFFF"/>
        <w:snapToGrid w:val="0"/>
        <w:spacing w:line="360" w:lineRule="auto"/>
        <w:jc w:val="both"/>
        <w:rPr>
          <w:rFonts w:ascii="Book Antiqua" w:eastAsia="SimSun" w:hAnsi="Book Antiqua" w:cs="Helvetica"/>
          <w:color w:val="auto"/>
          <w:sz w:val="24"/>
          <w:szCs w:val="24"/>
          <w:lang w:eastAsia="zh-CN"/>
        </w:rPr>
      </w:pPr>
      <w:r w:rsidRPr="000627AD">
        <w:rPr>
          <w:rFonts w:ascii="Book Antiqua" w:eastAsia="SimSun" w:hAnsi="Book Antiqua" w:cs="Helvetica"/>
          <w:color w:val="auto"/>
          <w:sz w:val="24"/>
          <w:szCs w:val="24"/>
          <w:lang w:eastAsia="zh-CN"/>
        </w:rPr>
        <w:t xml:space="preserve">Grade B (Very good): </w:t>
      </w:r>
      <w:r w:rsidRPr="000627AD">
        <w:rPr>
          <w:rFonts w:ascii="Book Antiqua" w:eastAsia="SimSun" w:hAnsi="Book Antiqua" w:cs="Helvetica" w:hint="eastAsia"/>
          <w:color w:val="auto"/>
          <w:sz w:val="24"/>
          <w:szCs w:val="24"/>
          <w:lang w:eastAsia="zh-CN"/>
        </w:rPr>
        <w:t>B, B</w:t>
      </w:r>
    </w:p>
    <w:p w:rsidR="000627AD" w:rsidRPr="000627AD" w:rsidRDefault="000627AD" w:rsidP="00603AF4">
      <w:pPr>
        <w:shd w:val="clear" w:color="auto" w:fill="FFFFFF"/>
        <w:snapToGrid w:val="0"/>
        <w:spacing w:line="360" w:lineRule="auto"/>
        <w:jc w:val="both"/>
        <w:rPr>
          <w:rFonts w:ascii="Book Antiqua" w:eastAsia="SimSun" w:hAnsi="Book Antiqua" w:cs="Helvetica"/>
          <w:color w:val="auto"/>
          <w:sz w:val="24"/>
          <w:szCs w:val="24"/>
          <w:lang w:eastAsia="zh-CN"/>
        </w:rPr>
      </w:pPr>
      <w:r w:rsidRPr="000627AD">
        <w:rPr>
          <w:rFonts w:ascii="Book Antiqua" w:eastAsia="SimSun" w:hAnsi="Book Antiqua" w:cs="Helvetica"/>
          <w:color w:val="auto"/>
          <w:sz w:val="24"/>
          <w:szCs w:val="24"/>
          <w:lang w:eastAsia="zh-CN"/>
        </w:rPr>
        <w:t xml:space="preserve">Grade C (Good): </w:t>
      </w:r>
      <w:r w:rsidRPr="000627AD">
        <w:rPr>
          <w:rFonts w:ascii="Book Antiqua" w:eastAsia="SimSun" w:hAnsi="Book Antiqua" w:cs="Helvetica" w:hint="eastAsia"/>
          <w:color w:val="auto"/>
          <w:sz w:val="24"/>
          <w:szCs w:val="24"/>
          <w:lang w:eastAsia="zh-CN"/>
        </w:rPr>
        <w:t>C, C</w:t>
      </w:r>
    </w:p>
    <w:p w:rsidR="000627AD" w:rsidRPr="000627AD" w:rsidRDefault="000627AD" w:rsidP="00603AF4">
      <w:pPr>
        <w:shd w:val="clear" w:color="auto" w:fill="FFFFFF"/>
        <w:snapToGrid w:val="0"/>
        <w:spacing w:line="360" w:lineRule="auto"/>
        <w:jc w:val="both"/>
        <w:rPr>
          <w:rFonts w:ascii="Book Antiqua" w:eastAsia="SimSun" w:hAnsi="Book Antiqua" w:cs="Helvetica"/>
          <w:color w:val="auto"/>
          <w:sz w:val="24"/>
          <w:szCs w:val="24"/>
          <w:lang w:eastAsia="zh-CN"/>
        </w:rPr>
      </w:pPr>
      <w:r w:rsidRPr="000627AD">
        <w:rPr>
          <w:rFonts w:ascii="Book Antiqua" w:eastAsia="SimSun" w:hAnsi="Book Antiqua" w:cs="Helvetica"/>
          <w:color w:val="auto"/>
          <w:sz w:val="24"/>
          <w:szCs w:val="24"/>
          <w:lang w:eastAsia="zh-CN"/>
        </w:rPr>
        <w:t xml:space="preserve">Grade D (Fair): </w:t>
      </w:r>
      <w:r w:rsidRPr="000627AD">
        <w:rPr>
          <w:rFonts w:ascii="Book Antiqua" w:eastAsia="SimSun" w:hAnsi="Book Antiqua" w:cs="Helvetica" w:hint="eastAsia"/>
          <w:color w:val="auto"/>
          <w:sz w:val="24"/>
          <w:szCs w:val="24"/>
          <w:lang w:eastAsia="zh-CN"/>
        </w:rPr>
        <w:t>D</w:t>
      </w:r>
    </w:p>
    <w:p w:rsidR="000627AD" w:rsidRPr="000627AD" w:rsidRDefault="000627AD" w:rsidP="00603AF4">
      <w:pPr>
        <w:shd w:val="clear" w:color="auto" w:fill="FFFFFF"/>
        <w:snapToGrid w:val="0"/>
        <w:spacing w:line="360" w:lineRule="auto"/>
        <w:jc w:val="both"/>
        <w:rPr>
          <w:rFonts w:ascii="Book Antiqua" w:eastAsia="SimSun" w:hAnsi="Book Antiqua" w:cs="Helvetica"/>
          <w:color w:val="auto"/>
          <w:sz w:val="24"/>
          <w:szCs w:val="24"/>
          <w:lang w:eastAsia="zh-CN"/>
        </w:rPr>
      </w:pPr>
      <w:r w:rsidRPr="000627AD">
        <w:rPr>
          <w:rFonts w:ascii="Book Antiqua" w:eastAsia="SimSun" w:hAnsi="Book Antiqua" w:cs="Helvetica"/>
          <w:color w:val="auto"/>
          <w:sz w:val="24"/>
          <w:szCs w:val="24"/>
          <w:lang w:eastAsia="zh-CN"/>
        </w:rPr>
        <w:t xml:space="preserve">Grade E (Poor): </w:t>
      </w:r>
      <w:r w:rsidRPr="000627AD">
        <w:rPr>
          <w:rFonts w:ascii="Book Antiqua" w:eastAsia="SimSun" w:hAnsi="Book Antiqua" w:cs="Helvetica" w:hint="eastAsia"/>
          <w:color w:val="auto"/>
          <w:sz w:val="24"/>
          <w:szCs w:val="24"/>
          <w:lang w:eastAsia="zh-CN"/>
        </w:rPr>
        <w:t>0</w:t>
      </w:r>
      <w:bookmarkEnd w:id="181"/>
      <w:bookmarkEnd w:id="182"/>
      <w:r w:rsidRPr="000627AD">
        <w:rPr>
          <w:rFonts w:ascii="Book Antiqua" w:eastAsia="SimSun" w:hAnsi="Book Antiqua" w:cs="Helvetica" w:hint="eastAsia"/>
          <w:color w:val="auto"/>
          <w:sz w:val="24"/>
          <w:szCs w:val="24"/>
          <w:lang w:eastAsia="zh-CN"/>
        </w:rPr>
        <w:t xml:space="preserve"> </w:t>
      </w:r>
    </w:p>
    <w:bookmarkEnd w:id="179"/>
    <w:bookmarkEnd w:id="180"/>
    <w:bookmarkEnd w:id="183"/>
    <w:bookmarkEnd w:id="184"/>
    <w:p w:rsidR="00F54C84" w:rsidRPr="00F91B20" w:rsidRDefault="00F54C84" w:rsidP="00603AF4">
      <w:pPr>
        <w:snapToGrid w:val="0"/>
        <w:spacing w:line="360" w:lineRule="auto"/>
        <w:jc w:val="both"/>
        <w:rPr>
          <w:rFonts w:ascii="Book Antiqua" w:hAnsi="Book Antiqua" w:cs="Times New Roman"/>
          <w:b/>
          <w:color w:val="auto"/>
          <w:sz w:val="24"/>
          <w:szCs w:val="24"/>
        </w:rPr>
      </w:pPr>
    </w:p>
    <w:p w:rsidR="00D132A5" w:rsidRPr="00F91B20" w:rsidRDefault="00D132A5"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br w:type="page"/>
      </w:r>
    </w:p>
    <w:p w:rsidR="00F20EF7" w:rsidRPr="009D2698" w:rsidRDefault="002E48C1" w:rsidP="00603AF4">
      <w:pPr>
        <w:snapToGrid w:val="0"/>
        <w:spacing w:line="360" w:lineRule="auto"/>
        <w:jc w:val="both"/>
        <w:rPr>
          <w:rFonts w:ascii="Book Antiqua" w:eastAsia="SimSun" w:hAnsi="Book Antiqua" w:cs="Times New Roman"/>
          <w:b/>
          <w:noProof/>
          <w:color w:val="auto"/>
          <w:sz w:val="24"/>
          <w:szCs w:val="24"/>
          <w:lang w:eastAsia="zh-CN"/>
        </w:rPr>
      </w:pPr>
      <w:bookmarkStart w:id="185" w:name="_Hlk497472337"/>
      <w:r w:rsidRPr="009D2698">
        <w:rPr>
          <w:rFonts w:ascii="Book Antiqua" w:hAnsi="Book Antiqua" w:cs="Times New Roman"/>
          <w:b/>
          <w:noProof/>
          <w:color w:val="auto"/>
          <w:sz w:val="24"/>
          <w:szCs w:val="24"/>
        </w:rPr>
        <w:lastRenderedPageBreak/>
        <w:t>Table 1</w:t>
      </w:r>
      <w:r w:rsidR="009D2698" w:rsidRPr="009D2698">
        <w:rPr>
          <w:rFonts w:ascii="Book Antiqua" w:eastAsia="SimSun" w:hAnsi="Book Antiqua" w:cs="Times New Roman" w:hint="eastAsia"/>
          <w:b/>
          <w:noProof/>
          <w:color w:val="auto"/>
          <w:sz w:val="24"/>
          <w:szCs w:val="24"/>
          <w:lang w:eastAsia="zh-CN"/>
        </w:rPr>
        <w:t xml:space="preserve"> </w:t>
      </w:r>
      <w:r w:rsidR="00F20EF7" w:rsidRPr="009D2698">
        <w:rPr>
          <w:rFonts w:ascii="Book Antiqua" w:hAnsi="Book Antiqua" w:cs="Times New Roman"/>
          <w:b/>
          <w:noProof/>
          <w:color w:val="auto"/>
          <w:sz w:val="24"/>
          <w:szCs w:val="24"/>
        </w:rPr>
        <w:t xml:space="preserve">Clinical characteristics of patients who underwent </w:t>
      </w:r>
      <w:r w:rsidR="009D2698" w:rsidRPr="009D2698">
        <w:rPr>
          <w:rFonts w:ascii="Book Antiqua" w:hAnsi="Book Antiqua" w:cs="Times New Roman"/>
          <w:b/>
          <w:noProof/>
          <w:color w:val="auto"/>
          <w:sz w:val="24"/>
          <w:szCs w:val="24"/>
        </w:rPr>
        <w:t>laparoscopic assisted total gastrectomy</w:t>
      </w:r>
      <w:r w:rsidR="00F20EF7" w:rsidRPr="009D2698">
        <w:rPr>
          <w:rFonts w:ascii="Book Antiqua" w:hAnsi="Book Antiqua" w:cs="Times New Roman"/>
          <w:b/>
          <w:noProof/>
          <w:color w:val="auto"/>
          <w:sz w:val="24"/>
          <w:szCs w:val="24"/>
        </w:rPr>
        <w:t xml:space="preserve"> and </w:t>
      </w:r>
      <w:r w:rsidR="009D2698" w:rsidRPr="009D2698">
        <w:rPr>
          <w:rFonts w:ascii="Book Antiqua" w:hAnsi="Book Antiqua" w:cs="Times New Roman"/>
          <w:b/>
          <w:noProof/>
          <w:color w:val="auto"/>
          <w:sz w:val="24"/>
          <w:szCs w:val="24"/>
        </w:rPr>
        <w:t>totally laparoscopic total gastrectomy</w:t>
      </w:r>
      <w:r w:rsidR="009D2698">
        <w:rPr>
          <w:rFonts w:ascii="Book Antiqua" w:eastAsia="SimSun" w:hAnsi="Book Antiqua" w:cs="Times New Roman" w:hint="eastAsia"/>
          <w:b/>
          <w:noProof/>
          <w:color w:val="auto"/>
          <w:sz w:val="24"/>
          <w:szCs w:val="24"/>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781"/>
        <w:gridCol w:w="1781"/>
        <w:gridCol w:w="1781"/>
      </w:tblGrid>
      <w:tr w:rsidR="00F91B20" w:rsidRPr="00F91B20" w:rsidTr="00230450">
        <w:trPr>
          <w:trHeight w:val="565"/>
        </w:trPr>
        <w:tc>
          <w:tcPr>
            <w:tcW w:w="3686" w:type="dxa"/>
            <w:tcBorders>
              <w:top w:val="single" w:sz="4" w:space="0" w:color="auto"/>
              <w:bottom w:val="single" w:sz="4" w:space="0" w:color="auto"/>
            </w:tcBorders>
            <w:vAlign w:val="center"/>
          </w:tcPr>
          <w:p w:rsidR="00F20EF7" w:rsidRPr="009D2698" w:rsidRDefault="00F20EF7" w:rsidP="00603AF4">
            <w:pPr>
              <w:snapToGrid w:val="0"/>
              <w:spacing w:line="360" w:lineRule="auto"/>
              <w:jc w:val="both"/>
              <w:rPr>
                <w:rFonts w:ascii="Book Antiqua" w:hAnsi="Book Antiqua" w:cs="Times New Roman"/>
                <w:b/>
                <w:noProof/>
                <w:color w:val="auto"/>
                <w:sz w:val="24"/>
                <w:szCs w:val="24"/>
              </w:rPr>
            </w:pPr>
            <w:r w:rsidRPr="009D2698">
              <w:rPr>
                <w:rFonts w:ascii="Book Antiqua" w:hAnsi="Book Antiqua" w:cs="Times New Roman"/>
                <w:b/>
                <w:noProof/>
                <w:color w:val="auto"/>
                <w:sz w:val="24"/>
                <w:szCs w:val="24"/>
              </w:rPr>
              <w:t>Variable</w:t>
            </w:r>
          </w:p>
        </w:tc>
        <w:tc>
          <w:tcPr>
            <w:tcW w:w="1781" w:type="dxa"/>
            <w:tcBorders>
              <w:top w:val="single" w:sz="4" w:space="0" w:color="auto"/>
              <w:bottom w:val="single" w:sz="4" w:space="0" w:color="auto"/>
            </w:tcBorders>
            <w:vAlign w:val="center"/>
          </w:tcPr>
          <w:p w:rsidR="00F20EF7" w:rsidRPr="009D2698" w:rsidRDefault="00F20EF7" w:rsidP="00603AF4">
            <w:pPr>
              <w:snapToGrid w:val="0"/>
              <w:spacing w:line="360" w:lineRule="auto"/>
              <w:jc w:val="center"/>
              <w:rPr>
                <w:rFonts w:ascii="Book Antiqua" w:hAnsi="Book Antiqua" w:cs="Times New Roman"/>
                <w:b/>
                <w:noProof/>
                <w:color w:val="auto"/>
                <w:sz w:val="24"/>
                <w:szCs w:val="24"/>
              </w:rPr>
            </w:pPr>
            <w:r w:rsidRPr="009D2698">
              <w:rPr>
                <w:rFonts w:ascii="Book Antiqua" w:hAnsi="Book Antiqua" w:cs="Times New Roman"/>
                <w:b/>
                <w:noProof/>
                <w:color w:val="auto"/>
                <w:sz w:val="24"/>
                <w:szCs w:val="24"/>
              </w:rPr>
              <w:t>LATG (</w:t>
            </w:r>
            <w:r w:rsidRPr="009D2698">
              <w:rPr>
                <w:rFonts w:ascii="Book Antiqua" w:hAnsi="Book Antiqua" w:cs="Times New Roman"/>
                <w:b/>
                <w:i/>
                <w:noProof/>
                <w:color w:val="auto"/>
                <w:sz w:val="24"/>
                <w:szCs w:val="24"/>
              </w:rPr>
              <w:t>n</w:t>
            </w:r>
            <w:r w:rsidR="009D2698">
              <w:rPr>
                <w:rFonts w:ascii="Book Antiqua" w:eastAsia="SimSun" w:hAnsi="Book Antiqua" w:cs="Times New Roman" w:hint="eastAsia"/>
                <w:b/>
                <w:noProof/>
                <w:color w:val="auto"/>
                <w:sz w:val="24"/>
                <w:szCs w:val="24"/>
                <w:lang w:eastAsia="zh-CN"/>
              </w:rPr>
              <w:t xml:space="preserve"> </w:t>
            </w:r>
            <w:r w:rsidRPr="009D2698">
              <w:rPr>
                <w:rFonts w:ascii="Book Antiqua" w:hAnsi="Book Antiqua" w:cs="Times New Roman"/>
                <w:b/>
                <w:noProof/>
                <w:color w:val="auto"/>
                <w:sz w:val="24"/>
                <w:szCs w:val="24"/>
              </w:rPr>
              <w:t>=</w:t>
            </w:r>
            <w:r w:rsidR="009D2698">
              <w:rPr>
                <w:rFonts w:ascii="Book Antiqua" w:eastAsia="SimSun" w:hAnsi="Book Antiqua" w:cs="Times New Roman" w:hint="eastAsia"/>
                <w:b/>
                <w:noProof/>
                <w:color w:val="auto"/>
                <w:sz w:val="24"/>
                <w:szCs w:val="24"/>
                <w:lang w:eastAsia="zh-CN"/>
              </w:rPr>
              <w:t xml:space="preserve"> </w:t>
            </w:r>
            <w:r w:rsidRPr="009D2698">
              <w:rPr>
                <w:rFonts w:ascii="Book Antiqua" w:hAnsi="Book Antiqua" w:cs="Times New Roman"/>
                <w:b/>
                <w:noProof/>
                <w:color w:val="auto"/>
                <w:sz w:val="24"/>
                <w:szCs w:val="24"/>
              </w:rPr>
              <w:t>266)</w:t>
            </w:r>
          </w:p>
        </w:tc>
        <w:tc>
          <w:tcPr>
            <w:tcW w:w="1781" w:type="dxa"/>
            <w:tcBorders>
              <w:top w:val="single" w:sz="4" w:space="0" w:color="auto"/>
              <w:bottom w:val="single" w:sz="4" w:space="0" w:color="auto"/>
            </w:tcBorders>
            <w:vAlign w:val="center"/>
          </w:tcPr>
          <w:p w:rsidR="00F20EF7" w:rsidRPr="009D2698" w:rsidRDefault="00F20EF7" w:rsidP="00603AF4">
            <w:pPr>
              <w:snapToGrid w:val="0"/>
              <w:spacing w:line="360" w:lineRule="auto"/>
              <w:jc w:val="center"/>
              <w:rPr>
                <w:rFonts w:ascii="Book Antiqua" w:hAnsi="Book Antiqua" w:cs="Times New Roman"/>
                <w:b/>
                <w:noProof/>
                <w:color w:val="auto"/>
                <w:sz w:val="24"/>
                <w:szCs w:val="24"/>
              </w:rPr>
            </w:pPr>
            <w:r w:rsidRPr="009D2698">
              <w:rPr>
                <w:rFonts w:ascii="Book Antiqua" w:hAnsi="Book Antiqua" w:cs="Times New Roman"/>
                <w:b/>
                <w:noProof/>
                <w:color w:val="auto"/>
                <w:sz w:val="24"/>
                <w:szCs w:val="24"/>
              </w:rPr>
              <w:t>TLTG</w:t>
            </w:r>
            <w:r w:rsidR="009D2698">
              <w:rPr>
                <w:rFonts w:ascii="Book Antiqua" w:eastAsia="SimSun" w:hAnsi="Book Antiqua" w:cs="Times New Roman" w:hint="eastAsia"/>
                <w:b/>
                <w:noProof/>
                <w:color w:val="auto"/>
                <w:sz w:val="24"/>
                <w:szCs w:val="24"/>
                <w:lang w:eastAsia="zh-CN"/>
              </w:rPr>
              <w:t xml:space="preserve"> </w:t>
            </w:r>
            <w:r w:rsidRPr="009D2698">
              <w:rPr>
                <w:rFonts w:ascii="Book Antiqua" w:hAnsi="Book Antiqua" w:cs="Times New Roman"/>
                <w:b/>
                <w:noProof/>
                <w:color w:val="auto"/>
                <w:sz w:val="24"/>
                <w:szCs w:val="24"/>
              </w:rPr>
              <w:t>(</w:t>
            </w:r>
            <w:r w:rsidR="009D2698" w:rsidRPr="009D2698">
              <w:rPr>
                <w:rFonts w:ascii="Book Antiqua" w:hAnsi="Book Antiqua" w:cs="Times New Roman"/>
                <w:b/>
                <w:i/>
                <w:noProof/>
                <w:color w:val="auto"/>
                <w:sz w:val="24"/>
                <w:szCs w:val="24"/>
              </w:rPr>
              <w:t>n</w:t>
            </w:r>
            <w:r w:rsidR="009D2698">
              <w:rPr>
                <w:rFonts w:ascii="Book Antiqua" w:eastAsia="SimSun" w:hAnsi="Book Antiqua" w:cs="Times New Roman" w:hint="eastAsia"/>
                <w:b/>
                <w:noProof/>
                <w:color w:val="auto"/>
                <w:sz w:val="24"/>
                <w:szCs w:val="24"/>
                <w:lang w:eastAsia="zh-CN"/>
              </w:rPr>
              <w:t xml:space="preserve"> </w:t>
            </w:r>
            <w:r w:rsidRPr="009D2698">
              <w:rPr>
                <w:rFonts w:ascii="Book Antiqua" w:hAnsi="Book Antiqua" w:cs="Times New Roman"/>
                <w:b/>
                <w:noProof/>
                <w:color w:val="auto"/>
                <w:sz w:val="24"/>
                <w:szCs w:val="24"/>
              </w:rPr>
              <w:t>=</w:t>
            </w:r>
            <w:r w:rsidR="009D2698">
              <w:rPr>
                <w:rFonts w:ascii="Book Antiqua" w:eastAsia="SimSun" w:hAnsi="Book Antiqua" w:cs="Times New Roman" w:hint="eastAsia"/>
                <w:b/>
                <w:noProof/>
                <w:color w:val="auto"/>
                <w:sz w:val="24"/>
                <w:szCs w:val="24"/>
                <w:lang w:eastAsia="zh-CN"/>
              </w:rPr>
              <w:t xml:space="preserve"> </w:t>
            </w:r>
            <w:r w:rsidRPr="009D2698">
              <w:rPr>
                <w:rFonts w:ascii="Book Antiqua" w:hAnsi="Book Antiqua" w:cs="Times New Roman"/>
                <w:b/>
                <w:noProof/>
                <w:color w:val="auto"/>
                <w:sz w:val="24"/>
                <w:szCs w:val="24"/>
              </w:rPr>
              <w:t>421)</w:t>
            </w:r>
          </w:p>
        </w:tc>
        <w:tc>
          <w:tcPr>
            <w:tcW w:w="1781" w:type="dxa"/>
            <w:tcBorders>
              <w:top w:val="single" w:sz="4" w:space="0" w:color="auto"/>
              <w:bottom w:val="single" w:sz="4" w:space="0" w:color="auto"/>
            </w:tcBorders>
            <w:vAlign w:val="center"/>
          </w:tcPr>
          <w:p w:rsidR="00F20EF7" w:rsidRPr="009D2698" w:rsidRDefault="009D2698" w:rsidP="00603AF4">
            <w:pPr>
              <w:snapToGrid w:val="0"/>
              <w:spacing w:line="360" w:lineRule="auto"/>
              <w:jc w:val="center"/>
              <w:rPr>
                <w:rFonts w:ascii="Book Antiqua" w:hAnsi="Book Antiqua" w:cs="Times New Roman"/>
                <w:b/>
                <w:noProof/>
                <w:color w:val="auto"/>
                <w:sz w:val="24"/>
                <w:szCs w:val="24"/>
              </w:rPr>
            </w:pPr>
            <w:r w:rsidRPr="009D2698">
              <w:rPr>
                <w:rFonts w:ascii="Book Antiqua" w:hAnsi="Book Antiqua" w:cs="Times New Roman"/>
                <w:b/>
                <w:i/>
                <w:noProof/>
                <w:color w:val="auto"/>
                <w:sz w:val="24"/>
                <w:szCs w:val="24"/>
              </w:rPr>
              <w:t>P</w:t>
            </w:r>
            <w:r>
              <w:rPr>
                <w:rFonts w:ascii="Book Antiqua" w:eastAsia="SimSun" w:hAnsi="Book Antiqua" w:cs="Times New Roman" w:hint="eastAsia"/>
                <w:b/>
                <w:noProof/>
                <w:color w:val="auto"/>
                <w:sz w:val="24"/>
                <w:szCs w:val="24"/>
                <w:lang w:eastAsia="zh-CN"/>
              </w:rPr>
              <w:t xml:space="preserve"> </w:t>
            </w:r>
            <w:r w:rsidR="00F20EF7" w:rsidRPr="009D2698">
              <w:rPr>
                <w:rFonts w:ascii="Book Antiqua" w:hAnsi="Book Antiqua" w:cs="Times New Roman"/>
                <w:b/>
                <w:noProof/>
                <w:color w:val="auto"/>
                <w:sz w:val="24"/>
                <w:szCs w:val="24"/>
              </w:rPr>
              <w:t>value</w:t>
            </w:r>
          </w:p>
        </w:tc>
      </w:tr>
      <w:tr w:rsidR="00F91B20" w:rsidRPr="00F91B20" w:rsidTr="00230450">
        <w:tc>
          <w:tcPr>
            <w:tcW w:w="3686" w:type="dxa"/>
            <w:tcBorders>
              <w:top w:val="single" w:sz="4" w:space="0" w:color="auto"/>
              <w:bottom w:val="single" w:sz="4" w:space="0" w:color="auto"/>
            </w:tcBorders>
            <w:vAlign w:val="center"/>
          </w:tcPr>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Age (years, mean ± SD)</w:t>
            </w:r>
          </w:p>
          <w:p w:rsidR="00F20EF7" w:rsidRPr="009D2698" w:rsidRDefault="009D2698" w:rsidP="00603AF4">
            <w:pPr>
              <w:snapToGrid w:val="0"/>
              <w:spacing w:line="360" w:lineRule="auto"/>
              <w:jc w:val="both"/>
              <w:rPr>
                <w:rFonts w:ascii="Book Antiqua" w:eastAsia="SimSun" w:hAnsi="Book Antiqua" w:cs="Times New Roman"/>
                <w:noProof/>
                <w:color w:val="auto"/>
                <w:sz w:val="24"/>
                <w:szCs w:val="24"/>
                <w:lang w:eastAsia="zh-CN"/>
              </w:rPr>
            </w:pPr>
            <w:r>
              <w:rPr>
                <w:rFonts w:ascii="Book Antiqua" w:hAnsi="Book Antiqua" w:cs="Times New Roman"/>
                <w:noProof/>
                <w:color w:val="auto"/>
                <w:sz w:val="24"/>
                <w:szCs w:val="24"/>
              </w:rPr>
              <w:t xml:space="preserve">Gender </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   Male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   Female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ASA score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   I</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   II</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   III</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BMI (kg/m</w:t>
            </w:r>
            <w:r w:rsidRPr="00F91B20">
              <w:rPr>
                <w:rFonts w:ascii="Book Antiqua" w:hAnsi="Book Antiqua" w:cs="Times New Roman"/>
                <w:noProof/>
                <w:color w:val="auto"/>
                <w:sz w:val="24"/>
                <w:szCs w:val="24"/>
                <w:vertAlign w:val="superscript"/>
              </w:rPr>
              <w:t>2</w:t>
            </w:r>
            <w:r w:rsidRPr="00F91B20">
              <w:rPr>
                <w:rFonts w:ascii="Book Antiqua" w:hAnsi="Book Antiqua" w:cs="Times New Roman"/>
                <w:noProof/>
                <w:color w:val="auto"/>
                <w:sz w:val="24"/>
                <w:szCs w:val="24"/>
              </w:rPr>
              <w:t>)</w:t>
            </w:r>
          </w:p>
          <w:p w:rsidR="00A4050E" w:rsidRPr="00F91B20" w:rsidRDefault="00A4050E" w:rsidP="00603AF4">
            <w:pPr>
              <w:snapToGrid w:val="0"/>
              <w:spacing w:line="360" w:lineRule="auto"/>
              <w:ind w:firstLineChars="50" w:firstLine="12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&lt; 23</w:t>
            </w:r>
          </w:p>
          <w:p w:rsidR="00A4050E" w:rsidRPr="00F91B20" w:rsidRDefault="00A4050E" w:rsidP="00603AF4">
            <w:pPr>
              <w:snapToGrid w:val="0"/>
              <w:spacing w:line="360" w:lineRule="auto"/>
              <w:ind w:firstLine="105"/>
              <w:jc w:val="both"/>
              <w:rPr>
                <w:rFonts w:ascii="Book Antiqua" w:hAnsi="Book Antiqua" w:cs="Times New Roman"/>
                <w:noProof/>
                <w:color w:val="auto"/>
                <w:sz w:val="24"/>
                <w:szCs w:val="24"/>
              </w:rPr>
            </w:pPr>
            <w:r w:rsidRPr="00F91B20">
              <w:rPr>
                <w:rFonts w:ascii="Book Antiqua" w:eastAsia="Malgun Gothic" w:hAnsi="Book Antiqua" w:cs="Times New Roman"/>
                <w:noProof/>
                <w:color w:val="auto"/>
                <w:sz w:val="24"/>
                <w:szCs w:val="24"/>
              </w:rPr>
              <w:t>≥</w:t>
            </w:r>
            <w:r w:rsidR="009D2698">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23, &lt;</w:t>
            </w:r>
            <w:r w:rsidR="00C1288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25</w:t>
            </w:r>
          </w:p>
          <w:p w:rsidR="00A4050E" w:rsidRPr="00F91B20" w:rsidRDefault="00A4050E" w:rsidP="00603AF4">
            <w:pPr>
              <w:snapToGrid w:val="0"/>
              <w:spacing w:line="360" w:lineRule="auto"/>
              <w:ind w:firstLine="105"/>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w:t>
            </w:r>
            <w:r w:rsidR="009D2698">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25</w:t>
            </w:r>
            <w:r w:rsidR="006E0F17" w:rsidRPr="00F91B20">
              <w:rPr>
                <w:rFonts w:ascii="Book Antiqua" w:hAnsi="Book Antiqua" w:cs="Times New Roman"/>
                <w:noProof/>
                <w:color w:val="auto"/>
                <w:sz w:val="24"/>
                <w:szCs w:val="24"/>
              </w:rPr>
              <w:t>, &lt;</w:t>
            </w:r>
            <w:r w:rsidR="009D2698">
              <w:rPr>
                <w:rFonts w:ascii="Book Antiqua" w:eastAsia="SimSun" w:hAnsi="Book Antiqua" w:cs="Times New Roman" w:hint="eastAsia"/>
                <w:noProof/>
                <w:color w:val="auto"/>
                <w:sz w:val="24"/>
                <w:szCs w:val="24"/>
                <w:lang w:eastAsia="zh-CN"/>
              </w:rPr>
              <w:t xml:space="preserve"> </w:t>
            </w:r>
            <w:r w:rsidR="006E0F17" w:rsidRPr="00F91B20">
              <w:rPr>
                <w:rFonts w:ascii="Book Antiqua" w:hAnsi="Book Antiqua" w:cs="Times New Roman"/>
                <w:noProof/>
                <w:color w:val="auto"/>
                <w:sz w:val="24"/>
                <w:szCs w:val="24"/>
              </w:rPr>
              <w:t>30</w:t>
            </w:r>
          </w:p>
          <w:p w:rsidR="006E0F17" w:rsidRPr="00F91B20" w:rsidRDefault="006E0F17" w:rsidP="00603AF4">
            <w:pPr>
              <w:snapToGrid w:val="0"/>
              <w:spacing w:line="360" w:lineRule="auto"/>
              <w:ind w:firstLine="105"/>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w:t>
            </w:r>
            <w:r w:rsidR="009D2698">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30</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History of </w:t>
            </w:r>
            <w:r w:rsidR="009D2698" w:rsidRPr="00F91B20">
              <w:rPr>
                <w:rFonts w:ascii="Book Antiqua" w:hAnsi="Book Antiqua" w:cs="Times New Roman"/>
                <w:noProof/>
                <w:color w:val="auto"/>
                <w:sz w:val="24"/>
                <w:szCs w:val="24"/>
              </w:rPr>
              <w:t>a</w:t>
            </w:r>
            <w:r w:rsidRPr="00F91B20">
              <w:rPr>
                <w:rFonts w:ascii="Book Antiqua" w:hAnsi="Book Antiqua" w:cs="Times New Roman"/>
                <w:noProof/>
                <w:color w:val="auto"/>
                <w:sz w:val="24"/>
                <w:szCs w:val="24"/>
              </w:rPr>
              <w:t>bdominal surgery</w:t>
            </w:r>
          </w:p>
        </w:tc>
        <w:tc>
          <w:tcPr>
            <w:tcW w:w="1781" w:type="dxa"/>
            <w:tcBorders>
              <w:top w:val="single" w:sz="4" w:space="0" w:color="auto"/>
              <w:bottom w:val="single" w:sz="4" w:space="0" w:color="auto"/>
            </w:tcBorders>
            <w:vAlign w:val="center"/>
          </w:tcPr>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noProof/>
                <w:color w:val="auto"/>
                <w:sz w:val="24"/>
                <w:szCs w:val="24"/>
              </w:rPr>
              <w:t xml:space="preserve">55.69 </w:t>
            </w:r>
            <w:r w:rsidRPr="00F91B20">
              <w:rPr>
                <w:rFonts w:ascii="Book Antiqua" w:hAnsi="Book Antiqua" w:cs="Times New Roman"/>
                <w:color w:val="auto"/>
                <w:sz w:val="24"/>
                <w:szCs w:val="24"/>
              </w:rPr>
              <w:t>± 11.96</w:t>
            </w:r>
          </w:p>
          <w:p w:rsidR="00F20EF7" w:rsidRPr="00F91B20" w:rsidRDefault="00F20EF7" w:rsidP="00603AF4">
            <w:pPr>
              <w:snapToGrid w:val="0"/>
              <w:spacing w:line="360" w:lineRule="auto"/>
              <w:jc w:val="center"/>
              <w:rPr>
                <w:rFonts w:ascii="Book Antiqua" w:hAnsi="Book Antiqua" w:cs="Times New Roman"/>
                <w:color w:val="auto"/>
                <w:sz w:val="24"/>
                <w:szCs w:val="24"/>
              </w:rPr>
            </w:pP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167 (62.8</w:t>
            </w:r>
            <w:r w:rsidR="00F20EF7" w:rsidRPr="00F91B20">
              <w:rPr>
                <w:rFonts w:ascii="Book Antiqua" w:hAnsi="Book Antiqua" w:cs="Times New Roman"/>
                <w:color w:val="auto"/>
                <w:sz w:val="24"/>
                <w:szCs w:val="24"/>
              </w:rPr>
              <w:t>)</w:t>
            </w: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99 (37.2</w:t>
            </w:r>
            <w:r w:rsidR="00F20EF7"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181 (68.0</w:t>
            </w:r>
            <w:r w:rsidR="00F20EF7" w:rsidRPr="00F91B20">
              <w:rPr>
                <w:rFonts w:ascii="Book Antiqua" w:hAnsi="Book Antiqua" w:cs="Times New Roman"/>
                <w:color w:val="auto"/>
                <w:sz w:val="24"/>
                <w:szCs w:val="24"/>
              </w:rPr>
              <w:t>)</w:t>
            </w: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68 (25.6</w:t>
            </w:r>
            <w:r w:rsidR="00F20EF7" w:rsidRPr="00F91B20">
              <w:rPr>
                <w:rFonts w:ascii="Book Antiqua" w:hAnsi="Book Antiqua" w:cs="Times New Roman"/>
                <w:color w:val="auto"/>
                <w:sz w:val="24"/>
                <w:szCs w:val="24"/>
              </w:rPr>
              <w:t>)</w:t>
            </w: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17 (6.4</w:t>
            </w:r>
            <w:r w:rsidR="00F20EF7" w:rsidRPr="00F91B20">
              <w:rPr>
                <w:rFonts w:ascii="Book Antiqua" w:hAnsi="Book Antiqua" w:cs="Times New Roman"/>
                <w:color w:val="auto"/>
                <w:sz w:val="24"/>
                <w:szCs w:val="24"/>
              </w:rPr>
              <w:t>)</w:t>
            </w:r>
          </w:p>
          <w:p w:rsidR="00A4050E" w:rsidRPr="00F91B20" w:rsidRDefault="00A4050E" w:rsidP="00603AF4">
            <w:pPr>
              <w:snapToGrid w:val="0"/>
              <w:spacing w:line="360" w:lineRule="auto"/>
              <w:jc w:val="center"/>
              <w:rPr>
                <w:rFonts w:ascii="Book Antiqua" w:hAnsi="Book Antiqua" w:cs="Times New Roman"/>
                <w:color w:val="auto"/>
                <w:sz w:val="24"/>
                <w:szCs w:val="24"/>
              </w:rPr>
            </w:pPr>
          </w:p>
          <w:p w:rsidR="00A4050E"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198 (47.0</w:t>
            </w:r>
            <w:r w:rsidR="00A4050E" w:rsidRPr="00F91B20">
              <w:rPr>
                <w:rFonts w:ascii="Book Antiqua" w:hAnsi="Book Antiqua" w:cs="Times New Roman"/>
                <w:color w:val="auto"/>
                <w:sz w:val="24"/>
                <w:szCs w:val="24"/>
              </w:rPr>
              <w:t>)</w:t>
            </w:r>
          </w:p>
          <w:p w:rsidR="00A4050E"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103 (24.5</w:t>
            </w:r>
            <w:r w:rsidR="00A4050E" w:rsidRPr="00F91B20">
              <w:rPr>
                <w:rFonts w:ascii="Book Antiqua" w:hAnsi="Book Antiqua" w:cs="Times New Roman"/>
                <w:color w:val="auto"/>
                <w:sz w:val="24"/>
                <w:szCs w:val="24"/>
              </w:rPr>
              <w:t>)</w:t>
            </w:r>
          </w:p>
          <w:p w:rsidR="00A4050E" w:rsidRPr="00F91B20" w:rsidRDefault="00A4050E"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w:t>
            </w:r>
            <w:r w:rsidR="006E0F17" w:rsidRPr="00F91B20">
              <w:rPr>
                <w:rFonts w:ascii="Book Antiqua" w:hAnsi="Book Antiqua" w:cs="Times New Roman"/>
                <w:color w:val="auto"/>
                <w:sz w:val="24"/>
                <w:szCs w:val="24"/>
              </w:rPr>
              <w:t>10</w:t>
            </w:r>
            <w:r w:rsidRPr="00F91B20">
              <w:rPr>
                <w:rFonts w:ascii="Book Antiqua" w:hAnsi="Book Antiqua" w:cs="Times New Roman"/>
                <w:color w:val="auto"/>
                <w:sz w:val="24"/>
                <w:szCs w:val="24"/>
              </w:rPr>
              <w:t xml:space="preserve"> (</w:t>
            </w:r>
            <w:r w:rsidR="006E0F17" w:rsidRPr="00F91B20">
              <w:rPr>
                <w:rFonts w:ascii="Book Antiqua" w:hAnsi="Book Antiqua" w:cs="Times New Roman"/>
                <w:color w:val="auto"/>
                <w:sz w:val="24"/>
                <w:szCs w:val="24"/>
              </w:rPr>
              <w:t>26.1</w:t>
            </w:r>
            <w:r w:rsidRPr="00F91B20">
              <w:rPr>
                <w:rFonts w:ascii="Book Antiqua" w:hAnsi="Book Antiqua" w:cs="Times New Roman"/>
                <w:color w:val="auto"/>
                <w:sz w:val="24"/>
                <w:szCs w:val="24"/>
              </w:rPr>
              <w:t>)</w:t>
            </w:r>
          </w:p>
          <w:p w:rsidR="006E0F1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10 (2.4</w:t>
            </w:r>
            <w:r w:rsidR="006E0F17" w:rsidRPr="00F91B20">
              <w:rPr>
                <w:rFonts w:ascii="Book Antiqua" w:hAnsi="Book Antiqua" w:cs="Times New Roman"/>
                <w:color w:val="auto"/>
                <w:sz w:val="24"/>
                <w:szCs w:val="24"/>
              </w:rPr>
              <w:t>)</w:t>
            </w:r>
          </w:p>
          <w:p w:rsidR="00230450"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33 (12.4</w:t>
            </w:r>
            <w:r w:rsidR="00F20EF7" w:rsidRPr="00F91B20">
              <w:rPr>
                <w:rFonts w:ascii="Book Antiqua" w:hAnsi="Book Antiqua" w:cs="Times New Roman"/>
                <w:color w:val="auto"/>
                <w:sz w:val="24"/>
                <w:szCs w:val="24"/>
              </w:rPr>
              <w:t>)</w:t>
            </w:r>
          </w:p>
        </w:tc>
        <w:tc>
          <w:tcPr>
            <w:tcW w:w="1781" w:type="dxa"/>
            <w:tcBorders>
              <w:top w:val="single" w:sz="4" w:space="0" w:color="auto"/>
              <w:bottom w:val="single" w:sz="4" w:space="0" w:color="auto"/>
            </w:tcBorders>
            <w:vAlign w:val="center"/>
          </w:tcPr>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noProof/>
                <w:color w:val="auto"/>
                <w:sz w:val="24"/>
                <w:szCs w:val="24"/>
              </w:rPr>
              <w:t xml:space="preserve">57.78 </w:t>
            </w:r>
            <w:r w:rsidRPr="00F91B20">
              <w:rPr>
                <w:rFonts w:ascii="Book Antiqua" w:hAnsi="Book Antiqua" w:cs="Times New Roman"/>
                <w:color w:val="auto"/>
                <w:sz w:val="24"/>
                <w:szCs w:val="24"/>
              </w:rPr>
              <w:t>± 11.20</w:t>
            </w:r>
          </w:p>
          <w:p w:rsidR="00F20EF7" w:rsidRPr="00F91B20" w:rsidRDefault="00F20EF7" w:rsidP="00603AF4">
            <w:pPr>
              <w:snapToGrid w:val="0"/>
              <w:spacing w:line="360" w:lineRule="auto"/>
              <w:jc w:val="center"/>
              <w:rPr>
                <w:rFonts w:ascii="Book Antiqua" w:hAnsi="Book Antiqua" w:cs="Times New Roman"/>
                <w:color w:val="auto"/>
                <w:sz w:val="24"/>
                <w:szCs w:val="24"/>
              </w:rPr>
            </w:pP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273 (64.8</w:t>
            </w:r>
            <w:r w:rsidR="00F20EF7" w:rsidRPr="00F91B20">
              <w:rPr>
                <w:rFonts w:ascii="Book Antiqua" w:hAnsi="Book Antiqua" w:cs="Times New Roman"/>
                <w:color w:val="auto"/>
                <w:sz w:val="24"/>
                <w:szCs w:val="24"/>
              </w:rPr>
              <w:t>)</w:t>
            </w: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148 (35.2</w:t>
            </w:r>
            <w:r w:rsidR="00F20EF7"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249 (59.1</w:t>
            </w:r>
            <w:r w:rsidR="00F20EF7" w:rsidRPr="00F91B20">
              <w:rPr>
                <w:rFonts w:ascii="Book Antiqua" w:hAnsi="Book Antiqua" w:cs="Times New Roman"/>
                <w:color w:val="auto"/>
                <w:sz w:val="24"/>
                <w:szCs w:val="24"/>
              </w:rPr>
              <w:t>)</w:t>
            </w: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145 (34.4</w:t>
            </w:r>
            <w:r w:rsidR="00F20EF7" w:rsidRPr="00F91B20">
              <w:rPr>
                <w:rFonts w:ascii="Book Antiqua" w:hAnsi="Book Antiqua" w:cs="Times New Roman"/>
                <w:color w:val="auto"/>
                <w:sz w:val="24"/>
                <w:szCs w:val="24"/>
              </w:rPr>
              <w:t>)</w:t>
            </w:r>
          </w:p>
          <w:p w:rsidR="00F20EF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27 (6.4</w:t>
            </w:r>
            <w:r w:rsidR="00F20EF7" w:rsidRPr="00F91B20">
              <w:rPr>
                <w:rFonts w:ascii="Book Antiqua" w:hAnsi="Book Antiqua" w:cs="Times New Roman"/>
                <w:color w:val="auto"/>
                <w:sz w:val="24"/>
                <w:szCs w:val="24"/>
              </w:rPr>
              <w:t>)</w:t>
            </w:r>
          </w:p>
          <w:p w:rsidR="00A4050E" w:rsidRPr="00F91B20" w:rsidRDefault="00A4050E" w:rsidP="00603AF4">
            <w:pPr>
              <w:snapToGrid w:val="0"/>
              <w:spacing w:line="360" w:lineRule="auto"/>
              <w:jc w:val="center"/>
              <w:rPr>
                <w:rFonts w:ascii="Book Antiqua" w:hAnsi="Book Antiqua" w:cs="Times New Roman"/>
                <w:color w:val="auto"/>
                <w:sz w:val="24"/>
                <w:szCs w:val="24"/>
              </w:rPr>
            </w:pPr>
          </w:p>
          <w:p w:rsidR="00A4050E"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119 (44.7</w:t>
            </w:r>
            <w:r w:rsidR="00A4050E" w:rsidRPr="00F91B20">
              <w:rPr>
                <w:rFonts w:ascii="Book Antiqua" w:hAnsi="Book Antiqua" w:cs="Times New Roman"/>
                <w:color w:val="auto"/>
                <w:sz w:val="24"/>
                <w:szCs w:val="24"/>
              </w:rPr>
              <w:t>)</w:t>
            </w:r>
          </w:p>
          <w:p w:rsidR="00A4050E"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70 (26.3</w:t>
            </w:r>
            <w:r w:rsidR="00A4050E" w:rsidRPr="00F91B20">
              <w:rPr>
                <w:rFonts w:ascii="Book Antiqua" w:hAnsi="Book Antiqua" w:cs="Times New Roman"/>
                <w:color w:val="auto"/>
                <w:sz w:val="24"/>
                <w:szCs w:val="24"/>
              </w:rPr>
              <w:t>)</w:t>
            </w:r>
          </w:p>
          <w:p w:rsidR="00A4050E" w:rsidRPr="00F91B20" w:rsidRDefault="006E0F1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69</w:t>
            </w:r>
            <w:r w:rsidR="00A4050E" w:rsidRPr="00F91B20">
              <w:rPr>
                <w:rFonts w:ascii="Book Antiqua" w:hAnsi="Book Antiqua" w:cs="Times New Roman"/>
                <w:color w:val="auto"/>
                <w:sz w:val="24"/>
                <w:szCs w:val="24"/>
              </w:rPr>
              <w:t xml:space="preserve"> (</w:t>
            </w:r>
            <w:r w:rsidRPr="00F91B20">
              <w:rPr>
                <w:rFonts w:ascii="Book Antiqua" w:hAnsi="Book Antiqua" w:cs="Times New Roman"/>
                <w:color w:val="auto"/>
                <w:sz w:val="24"/>
                <w:szCs w:val="24"/>
              </w:rPr>
              <w:t>25.9</w:t>
            </w:r>
            <w:r w:rsidR="00A4050E" w:rsidRPr="00F91B20">
              <w:rPr>
                <w:rFonts w:ascii="Book Antiqua" w:hAnsi="Book Antiqua" w:cs="Times New Roman"/>
                <w:color w:val="auto"/>
                <w:sz w:val="24"/>
                <w:szCs w:val="24"/>
              </w:rPr>
              <w:t>)</w:t>
            </w:r>
          </w:p>
          <w:p w:rsidR="006E0F17"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8 (3.0</w:t>
            </w:r>
            <w:r w:rsidR="006E0F17" w:rsidRPr="00F91B20">
              <w:rPr>
                <w:rFonts w:ascii="Book Antiqua" w:hAnsi="Book Antiqua" w:cs="Times New Roman"/>
                <w:color w:val="auto"/>
                <w:sz w:val="24"/>
                <w:szCs w:val="24"/>
              </w:rPr>
              <w:t>)</w:t>
            </w:r>
          </w:p>
          <w:p w:rsidR="00230450" w:rsidRPr="00F91B20" w:rsidRDefault="009D2698"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85 (20.2</w:t>
            </w:r>
            <w:r w:rsidR="00F20EF7" w:rsidRPr="00F91B20">
              <w:rPr>
                <w:rFonts w:ascii="Book Antiqua" w:hAnsi="Book Antiqua" w:cs="Times New Roman"/>
                <w:color w:val="auto"/>
                <w:sz w:val="24"/>
                <w:szCs w:val="24"/>
              </w:rPr>
              <w:t>)</w:t>
            </w:r>
          </w:p>
        </w:tc>
        <w:tc>
          <w:tcPr>
            <w:tcW w:w="1781" w:type="dxa"/>
            <w:tcBorders>
              <w:top w:val="single" w:sz="4" w:space="0" w:color="auto"/>
              <w:bottom w:val="single" w:sz="4" w:space="0" w:color="auto"/>
            </w:tcBorders>
            <w:vAlign w:val="center"/>
          </w:tcPr>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0.020</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0.583</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0.064</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w:t>
            </w:r>
            <w:r w:rsidR="008679D8" w:rsidRPr="00F91B20">
              <w:rPr>
                <w:rFonts w:ascii="Book Antiqua" w:hAnsi="Book Antiqua" w:cs="Times New Roman"/>
                <w:noProof/>
                <w:color w:val="auto"/>
                <w:sz w:val="24"/>
                <w:szCs w:val="24"/>
              </w:rPr>
              <w:t>8</w:t>
            </w:r>
            <w:r w:rsidR="006E0F17" w:rsidRPr="00F91B20">
              <w:rPr>
                <w:rFonts w:ascii="Book Antiqua" w:hAnsi="Book Antiqua" w:cs="Times New Roman"/>
                <w:noProof/>
                <w:color w:val="auto"/>
                <w:sz w:val="24"/>
                <w:szCs w:val="24"/>
              </w:rPr>
              <w:t>83</w:t>
            </w:r>
          </w:p>
          <w:p w:rsidR="008679D8" w:rsidRPr="00F91B20" w:rsidRDefault="008679D8" w:rsidP="00603AF4">
            <w:pPr>
              <w:snapToGrid w:val="0"/>
              <w:spacing w:line="360" w:lineRule="auto"/>
              <w:jc w:val="center"/>
              <w:rPr>
                <w:rFonts w:ascii="Book Antiqua" w:hAnsi="Book Antiqua" w:cs="Times New Roman"/>
                <w:noProof/>
                <w:color w:val="auto"/>
                <w:sz w:val="24"/>
                <w:szCs w:val="24"/>
              </w:rPr>
            </w:pPr>
          </w:p>
          <w:p w:rsidR="008679D8" w:rsidRPr="00F91B20" w:rsidRDefault="008679D8" w:rsidP="00603AF4">
            <w:pPr>
              <w:snapToGrid w:val="0"/>
              <w:spacing w:line="360" w:lineRule="auto"/>
              <w:jc w:val="center"/>
              <w:rPr>
                <w:rFonts w:ascii="Book Antiqua" w:hAnsi="Book Antiqua" w:cs="Times New Roman"/>
                <w:noProof/>
                <w:color w:val="auto"/>
                <w:sz w:val="24"/>
                <w:szCs w:val="24"/>
              </w:rPr>
            </w:pPr>
          </w:p>
          <w:p w:rsidR="008679D8" w:rsidRPr="00F91B20" w:rsidRDefault="008679D8" w:rsidP="00603AF4">
            <w:pPr>
              <w:snapToGrid w:val="0"/>
              <w:spacing w:line="360" w:lineRule="auto"/>
              <w:jc w:val="center"/>
              <w:rPr>
                <w:rFonts w:ascii="Book Antiqua" w:hAnsi="Book Antiqua" w:cs="Times New Roman"/>
                <w:noProof/>
                <w:color w:val="auto"/>
                <w:sz w:val="24"/>
                <w:szCs w:val="24"/>
              </w:rPr>
            </w:pPr>
          </w:p>
          <w:p w:rsidR="006E0F17" w:rsidRPr="00F91B20" w:rsidRDefault="006E0F17" w:rsidP="00603AF4">
            <w:pPr>
              <w:snapToGrid w:val="0"/>
              <w:spacing w:line="360" w:lineRule="auto"/>
              <w:jc w:val="center"/>
              <w:rPr>
                <w:rFonts w:ascii="Book Antiqua" w:hAnsi="Book Antiqua" w:cs="Times New Roman"/>
                <w:noProof/>
                <w:color w:val="auto"/>
                <w:sz w:val="24"/>
                <w:szCs w:val="24"/>
              </w:rPr>
            </w:pPr>
          </w:p>
          <w:p w:rsidR="00230450"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0.008</w:t>
            </w:r>
          </w:p>
        </w:tc>
      </w:tr>
    </w:tbl>
    <w:p w:rsidR="00F20EF7" w:rsidRPr="009D2698" w:rsidRDefault="00F20EF7" w:rsidP="00603AF4">
      <w:pPr>
        <w:snapToGrid w:val="0"/>
        <w:spacing w:line="360" w:lineRule="auto"/>
        <w:jc w:val="both"/>
        <w:rPr>
          <w:rFonts w:ascii="Book Antiqua" w:eastAsia="SimSun" w:hAnsi="Book Antiqua" w:cs="Times New Roman"/>
          <w:noProof/>
          <w:color w:val="auto"/>
          <w:sz w:val="24"/>
          <w:szCs w:val="24"/>
          <w:lang w:eastAsia="zh-CN"/>
        </w:rPr>
      </w:pPr>
      <w:r w:rsidRPr="00F91B20">
        <w:rPr>
          <w:rFonts w:ascii="Book Antiqua" w:hAnsi="Book Antiqua" w:cs="Times New Roman"/>
          <w:noProof/>
          <w:color w:val="auto"/>
          <w:sz w:val="24"/>
          <w:szCs w:val="24"/>
        </w:rPr>
        <w:t xml:space="preserve">Values are expressed as mean ± </w:t>
      </w:r>
      <w:r w:rsidR="000A4AB3">
        <w:rPr>
          <w:rFonts w:ascii="Book Antiqua" w:eastAsia="SimSun" w:hAnsi="Book Antiqua" w:cs="Times New Roman" w:hint="eastAsia"/>
          <w:noProof/>
          <w:color w:val="auto"/>
          <w:sz w:val="24"/>
          <w:szCs w:val="24"/>
          <w:lang w:eastAsia="zh-CN"/>
        </w:rPr>
        <w:t>SD</w:t>
      </w:r>
      <w:r w:rsidR="009D2698">
        <w:rPr>
          <w:rFonts w:ascii="Book Antiqua" w:hAnsi="Book Antiqua" w:cs="Times New Roman"/>
          <w:noProof/>
          <w:color w:val="auto"/>
          <w:sz w:val="24"/>
          <w:szCs w:val="24"/>
        </w:rPr>
        <w:t xml:space="preserve"> or </w:t>
      </w:r>
      <w:r w:rsidR="000A4AB3" w:rsidRPr="000A4AB3">
        <w:rPr>
          <w:rFonts w:ascii="Book Antiqua" w:hAnsi="Book Antiqua" w:cs="Times New Roman"/>
          <w:i/>
          <w:noProof/>
          <w:color w:val="auto"/>
          <w:sz w:val="24"/>
          <w:szCs w:val="24"/>
        </w:rPr>
        <w:t xml:space="preserve">n </w:t>
      </w:r>
      <w:r w:rsidR="000A4AB3" w:rsidRPr="000A4AB3">
        <w:rPr>
          <w:rFonts w:ascii="Book Antiqua" w:hAnsi="Book Antiqua" w:cs="Times New Roman"/>
          <w:noProof/>
          <w:color w:val="auto"/>
          <w:sz w:val="24"/>
          <w:szCs w:val="24"/>
        </w:rPr>
        <w:t>(%)</w:t>
      </w:r>
      <w:r w:rsidR="000A4AB3">
        <w:rPr>
          <w:rFonts w:ascii="Book Antiqua" w:eastAsia="SimSun" w:hAnsi="Book Antiqua" w:cs="Times New Roman" w:hint="eastAsia"/>
          <w:noProof/>
          <w:color w:val="auto"/>
          <w:sz w:val="24"/>
          <w:szCs w:val="24"/>
          <w:lang w:eastAsia="zh-CN"/>
        </w:rPr>
        <w:t>.</w:t>
      </w:r>
      <w:r w:rsidR="009D2698">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LATG</w:t>
      </w:r>
      <w:r w:rsidR="009D2698">
        <w:rPr>
          <w:rFonts w:ascii="Book Antiqua" w:eastAsia="SimSun" w:hAnsi="Book Antiqua" w:cs="Times New Roman" w:hint="eastAsia"/>
          <w:noProof/>
          <w:color w:val="auto"/>
          <w:sz w:val="24"/>
          <w:szCs w:val="24"/>
          <w:lang w:eastAsia="zh-CN"/>
        </w:rPr>
        <w:t xml:space="preserve">: </w:t>
      </w:r>
      <w:r w:rsidRPr="009D2698">
        <w:rPr>
          <w:rFonts w:ascii="Book Antiqua" w:hAnsi="Book Antiqua" w:cs="Times New Roman"/>
          <w:caps/>
          <w:noProof/>
          <w:color w:val="auto"/>
          <w:sz w:val="24"/>
          <w:szCs w:val="24"/>
        </w:rPr>
        <w:t>l</w:t>
      </w:r>
      <w:r w:rsidRPr="00F91B20">
        <w:rPr>
          <w:rFonts w:ascii="Book Antiqua" w:hAnsi="Book Antiqua" w:cs="Times New Roman"/>
          <w:noProof/>
          <w:color w:val="auto"/>
          <w:sz w:val="24"/>
          <w:szCs w:val="24"/>
        </w:rPr>
        <w:t>aparoscopic assisted total gastrectomy; TLTG</w:t>
      </w:r>
      <w:r w:rsidR="009D2698">
        <w:rPr>
          <w:rFonts w:ascii="Book Antiqua" w:eastAsia="SimSun" w:hAnsi="Book Antiqua" w:cs="Times New Roman" w:hint="eastAsia"/>
          <w:noProof/>
          <w:color w:val="auto"/>
          <w:sz w:val="24"/>
          <w:szCs w:val="24"/>
          <w:lang w:eastAsia="zh-CN"/>
        </w:rPr>
        <w:t xml:space="preserve">: </w:t>
      </w:r>
      <w:r w:rsidRPr="009D2698">
        <w:rPr>
          <w:rFonts w:ascii="Book Antiqua" w:hAnsi="Book Antiqua" w:cs="Times New Roman"/>
          <w:caps/>
          <w:noProof/>
          <w:color w:val="auto"/>
          <w:sz w:val="24"/>
          <w:szCs w:val="24"/>
        </w:rPr>
        <w:t>t</w:t>
      </w:r>
      <w:r w:rsidRPr="00F91B20">
        <w:rPr>
          <w:rFonts w:ascii="Book Antiqua" w:hAnsi="Book Antiqua" w:cs="Times New Roman"/>
          <w:noProof/>
          <w:color w:val="auto"/>
          <w:sz w:val="24"/>
          <w:szCs w:val="24"/>
        </w:rPr>
        <w:t>otally laparoscopic total gastrectomy; ASA</w:t>
      </w:r>
      <w:r w:rsidR="009D2698">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 xml:space="preserve">American Society of Anesthesiologists </w:t>
      </w:r>
      <w:r w:rsidRPr="009D2698">
        <w:rPr>
          <w:rFonts w:ascii="Book Antiqua" w:hAnsi="Book Antiqua" w:cs="Times New Roman"/>
          <w:caps/>
          <w:noProof/>
          <w:color w:val="auto"/>
          <w:sz w:val="24"/>
          <w:szCs w:val="24"/>
        </w:rPr>
        <w:t>p</w:t>
      </w:r>
      <w:r w:rsidRPr="00F91B20">
        <w:rPr>
          <w:rFonts w:ascii="Book Antiqua" w:hAnsi="Book Antiqua" w:cs="Times New Roman"/>
          <w:noProof/>
          <w:color w:val="auto"/>
          <w:sz w:val="24"/>
          <w:szCs w:val="24"/>
        </w:rPr>
        <w:t xml:space="preserve">hysical </w:t>
      </w:r>
      <w:r w:rsidRPr="009D2698">
        <w:rPr>
          <w:rFonts w:ascii="Book Antiqua" w:hAnsi="Book Antiqua" w:cs="Times New Roman"/>
          <w:caps/>
          <w:noProof/>
          <w:color w:val="auto"/>
          <w:sz w:val="24"/>
          <w:szCs w:val="24"/>
        </w:rPr>
        <w:t>s</w:t>
      </w:r>
      <w:r w:rsidRPr="00F91B20">
        <w:rPr>
          <w:rFonts w:ascii="Book Antiqua" w:hAnsi="Book Antiqua" w:cs="Times New Roman"/>
          <w:noProof/>
          <w:color w:val="auto"/>
          <w:sz w:val="24"/>
          <w:szCs w:val="24"/>
        </w:rPr>
        <w:t xml:space="preserve">tatus </w:t>
      </w:r>
      <w:r w:rsidRPr="009D2698">
        <w:rPr>
          <w:rFonts w:ascii="Book Antiqua" w:hAnsi="Book Antiqua" w:cs="Times New Roman"/>
          <w:caps/>
          <w:noProof/>
          <w:color w:val="auto"/>
          <w:sz w:val="24"/>
          <w:szCs w:val="24"/>
        </w:rPr>
        <w:t>c</w:t>
      </w:r>
      <w:r w:rsidRPr="00F91B20">
        <w:rPr>
          <w:rFonts w:ascii="Book Antiqua" w:hAnsi="Book Antiqua" w:cs="Times New Roman"/>
          <w:noProof/>
          <w:color w:val="auto"/>
          <w:sz w:val="24"/>
          <w:szCs w:val="24"/>
        </w:rPr>
        <w:t>lassification; BMI</w:t>
      </w:r>
      <w:r w:rsidR="009D2698">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 xml:space="preserve"> </w:t>
      </w:r>
      <w:r w:rsidRPr="009D2698">
        <w:rPr>
          <w:rFonts w:ascii="Book Antiqua" w:hAnsi="Book Antiqua" w:cs="Times New Roman"/>
          <w:caps/>
          <w:noProof/>
          <w:color w:val="auto"/>
          <w:sz w:val="24"/>
          <w:szCs w:val="24"/>
        </w:rPr>
        <w:t>b</w:t>
      </w:r>
      <w:r w:rsidR="009D2698">
        <w:rPr>
          <w:rFonts w:ascii="Book Antiqua" w:hAnsi="Book Antiqua" w:cs="Times New Roman"/>
          <w:noProof/>
          <w:color w:val="auto"/>
          <w:sz w:val="24"/>
          <w:szCs w:val="24"/>
        </w:rPr>
        <w:t>ody mass index</w:t>
      </w:r>
      <w:r w:rsidR="009D2698">
        <w:rPr>
          <w:rFonts w:ascii="Book Antiqua" w:eastAsia="SimSun" w:hAnsi="Book Antiqua" w:cs="Times New Roman" w:hint="eastAsia"/>
          <w:noProof/>
          <w:color w:val="auto"/>
          <w:sz w:val="24"/>
          <w:szCs w:val="24"/>
          <w:lang w:eastAsia="zh-CN"/>
        </w:rPr>
        <w:t>.</w:t>
      </w:r>
    </w:p>
    <w:bookmarkEnd w:id="185"/>
    <w:p w:rsidR="00F20EF7" w:rsidRPr="00F91B20" w:rsidRDefault="00F20EF7" w:rsidP="00603AF4">
      <w:pPr>
        <w:snapToGrid w:val="0"/>
        <w:spacing w:line="360" w:lineRule="auto"/>
        <w:jc w:val="both"/>
        <w:rPr>
          <w:rFonts w:ascii="Book Antiqua" w:hAnsi="Book Antiqua" w:cs="Times New Roman"/>
          <w:color w:val="auto"/>
          <w:sz w:val="24"/>
          <w:szCs w:val="24"/>
        </w:rPr>
      </w:pPr>
    </w:p>
    <w:p w:rsidR="00F20EF7" w:rsidRPr="00F91B20" w:rsidRDefault="00F20EF7"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br w:type="page"/>
      </w:r>
    </w:p>
    <w:p w:rsidR="00F20EF7" w:rsidRPr="000A4AB3" w:rsidRDefault="00F20EF7" w:rsidP="00603AF4">
      <w:pPr>
        <w:snapToGrid w:val="0"/>
        <w:spacing w:line="360" w:lineRule="auto"/>
        <w:jc w:val="both"/>
        <w:rPr>
          <w:rFonts w:ascii="Book Antiqua" w:eastAsia="SimSun" w:hAnsi="Book Antiqua"/>
          <w:b/>
          <w:color w:val="auto"/>
          <w:sz w:val="24"/>
          <w:szCs w:val="24"/>
          <w:lang w:eastAsia="zh-CN"/>
        </w:rPr>
      </w:pPr>
      <w:r w:rsidRPr="000A4AB3">
        <w:rPr>
          <w:rFonts w:ascii="Book Antiqua" w:hAnsi="Book Antiqua" w:cs="Times New Roman"/>
          <w:b/>
          <w:color w:val="auto"/>
          <w:sz w:val="24"/>
          <w:szCs w:val="24"/>
        </w:rPr>
        <w:lastRenderedPageBreak/>
        <w:t>Table 2</w:t>
      </w:r>
      <w:r w:rsidR="000A4AB3" w:rsidRPr="000A4AB3">
        <w:rPr>
          <w:rFonts w:ascii="Book Antiqua" w:eastAsia="SimSun" w:hAnsi="Book Antiqua" w:cs="Times New Roman" w:hint="eastAsia"/>
          <w:b/>
          <w:color w:val="auto"/>
          <w:sz w:val="24"/>
          <w:szCs w:val="24"/>
          <w:lang w:eastAsia="zh-CN"/>
        </w:rPr>
        <w:t xml:space="preserve"> </w:t>
      </w:r>
      <w:r w:rsidRPr="000A4AB3">
        <w:rPr>
          <w:rFonts w:ascii="Book Antiqua" w:hAnsi="Book Antiqua" w:cs="Times New Roman"/>
          <w:b/>
          <w:color w:val="auto"/>
          <w:sz w:val="24"/>
          <w:szCs w:val="24"/>
        </w:rPr>
        <w:t xml:space="preserve">Pathologic results of the </w:t>
      </w:r>
      <w:r w:rsidR="000A4AB3" w:rsidRPr="000A4AB3">
        <w:rPr>
          <w:rFonts w:ascii="Book Antiqua" w:hAnsi="Book Antiqua" w:cs="Times New Roman"/>
          <w:b/>
          <w:color w:val="auto"/>
          <w:sz w:val="24"/>
          <w:szCs w:val="24"/>
        </w:rPr>
        <w:t>laparoscopic assisted total gastrectomy and totally laparoscopic total gastrectomy</w:t>
      </w:r>
      <w:r w:rsidRPr="000A4AB3">
        <w:rPr>
          <w:rFonts w:ascii="Book Antiqua" w:hAnsi="Book Antiqua" w:cs="Times New Roman"/>
          <w:b/>
          <w:color w:val="auto"/>
          <w:sz w:val="24"/>
          <w:szCs w:val="24"/>
        </w:rPr>
        <w:t xml:space="preserve"> groups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1681"/>
        <w:gridCol w:w="1707"/>
        <w:gridCol w:w="1678"/>
      </w:tblGrid>
      <w:tr w:rsidR="00F91B20" w:rsidRPr="00F91B20" w:rsidTr="00F20EF7">
        <w:trPr>
          <w:trHeight w:val="565"/>
        </w:trPr>
        <w:tc>
          <w:tcPr>
            <w:tcW w:w="3963" w:type="dxa"/>
            <w:tcBorders>
              <w:top w:val="single" w:sz="4" w:space="0" w:color="auto"/>
              <w:left w:val="nil"/>
              <w:bottom w:val="single" w:sz="4" w:space="0" w:color="auto"/>
              <w:right w:val="nil"/>
            </w:tcBorders>
            <w:vAlign w:val="center"/>
            <w:hideMark/>
          </w:tcPr>
          <w:p w:rsidR="00F20EF7" w:rsidRPr="000A4AB3" w:rsidRDefault="00F20EF7" w:rsidP="00603AF4">
            <w:pPr>
              <w:snapToGrid w:val="0"/>
              <w:spacing w:line="360" w:lineRule="auto"/>
              <w:jc w:val="both"/>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Variable</w:t>
            </w:r>
          </w:p>
        </w:tc>
        <w:tc>
          <w:tcPr>
            <w:tcW w:w="1681" w:type="dxa"/>
            <w:tcBorders>
              <w:top w:val="single" w:sz="4" w:space="0" w:color="auto"/>
              <w:left w:val="nil"/>
              <w:bottom w:val="single" w:sz="4" w:space="0" w:color="auto"/>
              <w:right w:val="nil"/>
            </w:tcBorders>
            <w:vAlign w:val="center"/>
            <w:hideMark/>
          </w:tcPr>
          <w:p w:rsidR="00F20EF7" w:rsidRPr="000A4AB3" w:rsidRDefault="00F20EF7"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LATG (</w:t>
            </w:r>
            <w:r w:rsidRPr="000A4AB3">
              <w:rPr>
                <w:rFonts w:ascii="Book Antiqua" w:hAnsi="Book Antiqua" w:cs="Times New Roman"/>
                <w:b/>
                <w:i/>
                <w:noProof/>
                <w:color w:val="auto"/>
                <w:sz w:val="24"/>
                <w:szCs w:val="24"/>
              </w:rPr>
              <w:t>n</w:t>
            </w:r>
            <w:r w:rsidR="000A4AB3"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000A4AB3"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266)</w:t>
            </w:r>
          </w:p>
        </w:tc>
        <w:tc>
          <w:tcPr>
            <w:tcW w:w="1707" w:type="dxa"/>
            <w:tcBorders>
              <w:top w:val="single" w:sz="4" w:space="0" w:color="auto"/>
              <w:left w:val="nil"/>
              <w:bottom w:val="single" w:sz="4" w:space="0" w:color="auto"/>
              <w:right w:val="nil"/>
            </w:tcBorders>
            <w:vAlign w:val="center"/>
            <w:hideMark/>
          </w:tcPr>
          <w:p w:rsidR="00F20EF7" w:rsidRPr="000A4AB3" w:rsidRDefault="00F20EF7"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TLTG</w:t>
            </w:r>
            <w:r w:rsidR="000A4AB3"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000A4AB3" w:rsidRPr="000A4AB3">
              <w:rPr>
                <w:rFonts w:ascii="Book Antiqua" w:hAnsi="Book Antiqua" w:cs="Times New Roman"/>
                <w:b/>
                <w:i/>
                <w:noProof/>
                <w:color w:val="auto"/>
                <w:sz w:val="24"/>
                <w:szCs w:val="24"/>
              </w:rPr>
              <w:t>n</w:t>
            </w:r>
            <w:r w:rsidR="000A4AB3"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000A4AB3"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421)</w:t>
            </w:r>
          </w:p>
        </w:tc>
        <w:tc>
          <w:tcPr>
            <w:tcW w:w="1678" w:type="dxa"/>
            <w:tcBorders>
              <w:top w:val="single" w:sz="4" w:space="0" w:color="auto"/>
              <w:left w:val="nil"/>
              <w:bottom w:val="single" w:sz="4" w:space="0" w:color="auto"/>
              <w:right w:val="nil"/>
            </w:tcBorders>
            <w:vAlign w:val="center"/>
            <w:hideMark/>
          </w:tcPr>
          <w:p w:rsidR="00F20EF7" w:rsidRPr="000A4AB3" w:rsidRDefault="000A4AB3"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i/>
                <w:noProof/>
                <w:color w:val="auto"/>
                <w:sz w:val="24"/>
                <w:szCs w:val="24"/>
              </w:rPr>
              <w:t>P</w:t>
            </w:r>
            <w:r w:rsidRPr="000A4AB3">
              <w:rPr>
                <w:rFonts w:ascii="Book Antiqua" w:eastAsia="SimSun" w:hAnsi="Book Antiqua" w:cs="Times New Roman" w:hint="eastAsia"/>
                <w:b/>
                <w:noProof/>
                <w:color w:val="auto"/>
                <w:sz w:val="24"/>
                <w:szCs w:val="24"/>
                <w:lang w:eastAsia="zh-CN"/>
              </w:rPr>
              <w:t xml:space="preserve"> </w:t>
            </w:r>
            <w:r w:rsidR="00F20EF7" w:rsidRPr="000A4AB3">
              <w:rPr>
                <w:rFonts w:ascii="Book Antiqua" w:hAnsi="Book Antiqua" w:cs="Times New Roman"/>
                <w:b/>
                <w:noProof/>
                <w:color w:val="auto"/>
                <w:sz w:val="24"/>
                <w:szCs w:val="24"/>
              </w:rPr>
              <w:t>value</w:t>
            </w:r>
          </w:p>
        </w:tc>
      </w:tr>
      <w:tr w:rsidR="00F91B20" w:rsidRPr="00F91B20" w:rsidTr="00F20EF7">
        <w:tc>
          <w:tcPr>
            <w:tcW w:w="3963" w:type="dxa"/>
            <w:tcBorders>
              <w:top w:val="single" w:sz="4" w:space="0" w:color="auto"/>
              <w:left w:val="nil"/>
              <w:bottom w:val="single" w:sz="4" w:space="0" w:color="auto"/>
              <w:right w:val="nil"/>
            </w:tcBorders>
            <w:vAlign w:val="center"/>
            <w:hideMark/>
          </w:tcPr>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Tumor size (cm)</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Retrieved lymph nodes (</w:t>
            </w:r>
            <w:r w:rsidRPr="006A7BD8">
              <w:rPr>
                <w:rFonts w:ascii="Book Antiqua" w:hAnsi="Book Antiqua" w:cs="Times New Roman"/>
                <w:i/>
                <w:noProof/>
                <w:color w:val="auto"/>
                <w:sz w:val="24"/>
                <w:szCs w:val="24"/>
              </w:rPr>
              <w:t>n</w:t>
            </w:r>
            <w:r w:rsidRPr="00F91B20">
              <w:rPr>
                <w:rFonts w:ascii="Book Antiqua" w:hAnsi="Book Antiqua" w:cs="Times New Roman"/>
                <w:noProof/>
                <w:color w:val="auto"/>
                <w:sz w:val="24"/>
                <w:szCs w:val="24"/>
              </w:rPr>
              <w:t>)</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metastatic lymph nodes (</w:t>
            </w:r>
            <w:r w:rsidRPr="006A7BD8">
              <w:rPr>
                <w:rFonts w:ascii="Book Antiqua" w:hAnsi="Book Antiqua" w:cs="Times New Roman"/>
                <w:i/>
                <w:noProof/>
                <w:color w:val="auto"/>
                <w:sz w:val="24"/>
                <w:szCs w:val="24"/>
              </w:rPr>
              <w:t>n</w:t>
            </w:r>
            <w:r w:rsidRPr="00F91B20">
              <w:rPr>
                <w:rFonts w:ascii="Book Antiqua" w:hAnsi="Book Antiqua" w:cs="Times New Roman"/>
                <w:noProof/>
                <w:color w:val="auto"/>
                <w:sz w:val="24"/>
                <w:szCs w:val="24"/>
              </w:rPr>
              <w:t>)</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Proximal margin (cm)</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Distal margin (cm)</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TNM (AJCC/UICC) staging</w:t>
            </w:r>
          </w:p>
          <w:p w:rsidR="00F20EF7" w:rsidRPr="00F91B20" w:rsidRDefault="00F20EF7"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IA</w:t>
            </w:r>
          </w:p>
          <w:p w:rsidR="00F20EF7" w:rsidRPr="00F91B20" w:rsidRDefault="00F20EF7"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IB</w:t>
            </w:r>
          </w:p>
          <w:p w:rsidR="00F20EF7" w:rsidRPr="00F91B20" w:rsidRDefault="00F20EF7"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IIA</w:t>
            </w:r>
          </w:p>
          <w:p w:rsidR="00F20EF7" w:rsidRPr="00F91B20" w:rsidRDefault="00F20EF7"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IIB</w:t>
            </w:r>
          </w:p>
          <w:p w:rsidR="00F20EF7" w:rsidRPr="00F91B20" w:rsidRDefault="00F20EF7"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IIIA</w:t>
            </w:r>
          </w:p>
          <w:p w:rsidR="00F20EF7" w:rsidRPr="00F91B20" w:rsidRDefault="00F20EF7"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IIIB</w:t>
            </w:r>
          </w:p>
          <w:p w:rsidR="00F20EF7" w:rsidRPr="00F91B20" w:rsidRDefault="00F20EF7"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IIIC</w:t>
            </w:r>
          </w:p>
        </w:tc>
        <w:tc>
          <w:tcPr>
            <w:tcW w:w="1681" w:type="dxa"/>
            <w:tcBorders>
              <w:top w:val="single" w:sz="4" w:space="0" w:color="auto"/>
              <w:left w:val="nil"/>
              <w:bottom w:val="single" w:sz="4" w:space="0" w:color="auto"/>
              <w:right w:val="nil"/>
            </w:tcBorders>
            <w:vAlign w:val="center"/>
          </w:tcPr>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3.72 ± 2.47</w:t>
            </w:r>
          </w:p>
          <w:p w:rsidR="00F20EF7" w:rsidRPr="00F91B20" w:rsidRDefault="00F20EF7" w:rsidP="00603AF4">
            <w:pPr>
              <w:snapToGrid w:val="0"/>
              <w:spacing w:line="360" w:lineRule="auto"/>
              <w:jc w:val="center"/>
              <w:rPr>
                <w:rFonts w:ascii="Book Antiqua" w:hAnsi="Book Antiqua" w:cs="Times New Roman"/>
                <w:color w:val="auto"/>
                <w:sz w:val="24"/>
                <w:szCs w:val="24"/>
              </w:rPr>
            </w:pPr>
            <w:bookmarkStart w:id="186" w:name="_Hlk497266300"/>
            <w:r w:rsidRPr="00F91B20">
              <w:rPr>
                <w:rFonts w:ascii="Book Antiqua" w:hAnsi="Book Antiqua" w:cs="Times New Roman"/>
                <w:color w:val="auto"/>
                <w:sz w:val="24"/>
                <w:szCs w:val="24"/>
              </w:rPr>
              <w:t>34.91 ± 13.92</w:t>
            </w:r>
            <w:bookmarkEnd w:id="186"/>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0.63 ± 2.59</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3.85 ± 3.11</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12.72 ± 4.86</w:t>
            </w:r>
          </w:p>
          <w:p w:rsidR="00F20EF7" w:rsidRPr="00F91B20" w:rsidRDefault="00F20EF7" w:rsidP="00603AF4">
            <w:pPr>
              <w:snapToGrid w:val="0"/>
              <w:spacing w:line="360" w:lineRule="auto"/>
              <w:jc w:val="center"/>
              <w:rPr>
                <w:rFonts w:ascii="Book Antiqua" w:hAnsi="Book Antiqua" w:cs="Times New Roman"/>
                <w:color w:val="auto"/>
                <w:sz w:val="24"/>
                <w:szCs w:val="24"/>
              </w:rPr>
            </w:pPr>
          </w:p>
          <w:p w:rsidR="00F20EF7" w:rsidRPr="00F91B20" w:rsidRDefault="000A4AB3"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202 (75.9</w:t>
            </w:r>
            <w:r w:rsidR="00F20EF7" w:rsidRPr="00F91B20">
              <w:rPr>
                <w:rFonts w:ascii="Book Antiqua" w:hAnsi="Book Antiqua" w:cs="Times New Roman"/>
                <w:color w:val="auto"/>
                <w:sz w:val="24"/>
                <w:szCs w:val="24"/>
              </w:rPr>
              <w:t>)</w:t>
            </w:r>
          </w:p>
          <w:p w:rsidR="00F20EF7" w:rsidRPr="00F91B20" w:rsidRDefault="000A4AB3"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26 (9.8</w:t>
            </w:r>
            <w:r w:rsidR="00F20EF7" w:rsidRPr="00F91B20">
              <w:rPr>
                <w:rFonts w:ascii="Book Antiqua" w:hAnsi="Book Antiqua" w:cs="Times New Roman"/>
                <w:color w:val="auto"/>
                <w:sz w:val="24"/>
                <w:szCs w:val="24"/>
              </w:rPr>
              <w:t>)</w:t>
            </w:r>
          </w:p>
          <w:p w:rsidR="00F20EF7" w:rsidRPr="00F91B20" w:rsidRDefault="000A4AB3"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19 (7.1</w:t>
            </w:r>
            <w:r w:rsidR="00F20EF7" w:rsidRPr="00F91B20">
              <w:rPr>
                <w:rFonts w:ascii="Book Antiqua" w:hAnsi="Book Antiqua" w:cs="Times New Roman"/>
                <w:color w:val="auto"/>
                <w:sz w:val="24"/>
                <w:szCs w:val="24"/>
              </w:rPr>
              <w:t>)</w:t>
            </w:r>
          </w:p>
          <w:p w:rsidR="00F20EF7" w:rsidRPr="00F91B20" w:rsidRDefault="000A4AB3"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8 (3.0</w:t>
            </w:r>
            <w:r w:rsidR="00F20EF7" w:rsidRPr="00F91B20">
              <w:rPr>
                <w:rFonts w:ascii="Book Antiqua" w:hAnsi="Book Antiqua" w:cs="Times New Roman"/>
                <w:color w:val="auto"/>
                <w:sz w:val="24"/>
                <w:szCs w:val="24"/>
              </w:rPr>
              <w:t>)</w:t>
            </w:r>
          </w:p>
          <w:p w:rsidR="00F20EF7" w:rsidRPr="00F91B20" w:rsidRDefault="000A4AB3"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5 (1.9</w:t>
            </w:r>
            <w:r w:rsidR="00F20EF7" w:rsidRPr="00F91B20">
              <w:rPr>
                <w:rFonts w:ascii="Book Antiqua" w:hAnsi="Book Antiqua" w:cs="Times New Roman"/>
                <w:color w:val="auto"/>
                <w:sz w:val="24"/>
                <w:szCs w:val="24"/>
              </w:rPr>
              <w:t>)</w:t>
            </w:r>
          </w:p>
          <w:p w:rsidR="00F20EF7" w:rsidRPr="00F91B20" w:rsidRDefault="000A4AB3"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4 (1.5</w:t>
            </w:r>
            <w:r w:rsidR="00F20EF7"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 xml:space="preserve">2 </w:t>
            </w:r>
            <w:r w:rsidR="000A4AB3">
              <w:rPr>
                <w:rFonts w:ascii="Book Antiqua" w:hAnsi="Book Antiqua" w:cs="Times New Roman"/>
                <w:color w:val="auto"/>
                <w:sz w:val="24"/>
                <w:szCs w:val="24"/>
              </w:rPr>
              <w:t>(0.8</w:t>
            </w:r>
            <w:r w:rsidRPr="00F91B20">
              <w:rPr>
                <w:rFonts w:ascii="Book Antiqua" w:hAnsi="Book Antiqua" w:cs="Times New Roman"/>
                <w:color w:val="auto"/>
                <w:sz w:val="24"/>
                <w:szCs w:val="24"/>
              </w:rPr>
              <w:t>)</w:t>
            </w:r>
          </w:p>
        </w:tc>
        <w:tc>
          <w:tcPr>
            <w:tcW w:w="1707" w:type="dxa"/>
            <w:tcBorders>
              <w:top w:val="single" w:sz="4" w:space="0" w:color="auto"/>
              <w:left w:val="nil"/>
              <w:bottom w:val="single" w:sz="4" w:space="0" w:color="auto"/>
              <w:right w:val="nil"/>
            </w:tcBorders>
            <w:vAlign w:val="center"/>
          </w:tcPr>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3.95 ± 2.90</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40.04 ± 15.59</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0.82 ± 3.20</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2.68 ± 2.62</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12.79 ± 4.67</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0A4AB3"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285 (67.7</w:t>
            </w:r>
            <w:r w:rsidR="00F20EF7" w:rsidRPr="00F91B20">
              <w:rPr>
                <w:rFonts w:ascii="Book Antiqua" w:hAnsi="Book Antiqua" w:cs="Times New Roman"/>
                <w:noProof/>
                <w:color w:val="auto"/>
                <w:sz w:val="24"/>
                <w:szCs w:val="24"/>
              </w:rPr>
              <w:t>)</w:t>
            </w:r>
          </w:p>
          <w:p w:rsidR="00F20EF7" w:rsidRPr="00F91B20" w:rsidRDefault="000A4AB3"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52 (12.4</w:t>
            </w:r>
            <w:r w:rsidR="00F20EF7" w:rsidRPr="00F91B20">
              <w:rPr>
                <w:rFonts w:ascii="Book Antiqua" w:hAnsi="Book Antiqua" w:cs="Times New Roman"/>
                <w:noProof/>
                <w:color w:val="auto"/>
                <w:sz w:val="24"/>
                <w:szCs w:val="24"/>
              </w:rPr>
              <w:t>)</w:t>
            </w:r>
          </w:p>
          <w:p w:rsidR="00F20EF7" w:rsidRPr="00F91B20" w:rsidRDefault="000A4AB3"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40 (9.5</w:t>
            </w:r>
            <w:r w:rsidR="00F20EF7" w:rsidRPr="00F91B20">
              <w:rPr>
                <w:rFonts w:ascii="Book Antiqua" w:hAnsi="Book Antiqua" w:cs="Times New Roman"/>
                <w:noProof/>
                <w:color w:val="auto"/>
                <w:sz w:val="24"/>
                <w:szCs w:val="24"/>
              </w:rPr>
              <w:t>)</w:t>
            </w:r>
          </w:p>
          <w:p w:rsidR="00F20EF7" w:rsidRPr="00F91B20" w:rsidRDefault="000A4AB3"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22 (5.2</w:t>
            </w:r>
            <w:r w:rsidR="00F20EF7" w:rsidRPr="00F91B20">
              <w:rPr>
                <w:rFonts w:ascii="Book Antiqua" w:hAnsi="Book Antiqua" w:cs="Times New Roman"/>
                <w:noProof/>
                <w:color w:val="auto"/>
                <w:sz w:val="24"/>
                <w:szCs w:val="24"/>
              </w:rPr>
              <w:t>)</w:t>
            </w:r>
          </w:p>
          <w:p w:rsidR="00F20EF7" w:rsidRPr="00F91B20" w:rsidRDefault="000A4AB3"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8 (1.9</w:t>
            </w:r>
            <w:r w:rsidR="00F20EF7" w:rsidRPr="00F91B20">
              <w:rPr>
                <w:rFonts w:ascii="Book Antiqua" w:hAnsi="Book Antiqua" w:cs="Times New Roman"/>
                <w:noProof/>
                <w:color w:val="auto"/>
                <w:sz w:val="24"/>
                <w:szCs w:val="24"/>
              </w:rPr>
              <w:t>)</w:t>
            </w:r>
          </w:p>
          <w:p w:rsidR="00F20EF7" w:rsidRPr="00F91B20" w:rsidRDefault="000A4AB3"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11 (2.6</w:t>
            </w:r>
            <w:r w:rsidR="00F20EF7" w:rsidRPr="00F91B20">
              <w:rPr>
                <w:rFonts w:ascii="Book Antiqua" w:hAnsi="Book Antiqua" w:cs="Times New Roman"/>
                <w:noProof/>
                <w:color w:val="auto"/>
                <w:sz w:val="24"/>
                <w:szCs w:val="24"/>
              </w:rPr>
              <w:t>)</w:t>
            </w:r>
          </w:p>
          <w:p w:rsidR="00F20EF7" w:rsidRPr="00F91B20" w:rsidRDefault="000A4AB3"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3 (0.7</w:t>
            </w:r>
            <w:r w:rsidR="00F20EF7" w:rsidRPr="00F91B20">
              <w:rPr>
                <w:rFonts w:ascii="Book Antiqua" w:hAnsi="Book Antiqua" w:cs="Times New Roman"/>
                <w:noProof/>
                <w:color w:val="auto"/>
                <w:sz w:val="24"/>
                <w:szCs w:val="24"/>
              </w:rPr>
              <w:t>)</w:t>
            </w:r>
          </w:p>
        </w:tc>
        <w:tc>
          <w:tcPr>
            <w:tcW w:w="1678" w:type="dxa"/>
            <w:tcBorders>
              <w:top w:val="single" w:sz="4" w:space="0" w:color="auto"/>
              <w:left w:val="nil"/>
              <w:bottom w:val="single" w:sz="4" w:space="0" w:color="auto"/>
              <w:right w:val="nil"/>
            </w:tcBorders>
            <w:vAlign w:val="center"/>
          </w:tcPr>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0.302</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&lt;</w:t>
            </w:r>
            <w:r w:rsidR="000A4AB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0.001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0.421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&lt;</w:t>
            </w:r>
            <w:r w:rsidR="000A4AB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0.001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0.870</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0.395</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p w:rsidR="00F20EF7" w:rsidRPr="00F91B20" w:rsidRDefault="00F20EF7" w:rsidP="00603AF4">
            <w:pPr>
              <w:snapToGrid w:val="0"/>
              <w:spacing w:line="360" w:lineRule="auto"/>
              <w:jc w:val="center"/>
              <w:rPr>
                <w:rFonts w:ascii="Book Antiqua" w:hAnsi="Book Antiqua" w:cs="Times New Roman"/>
                <w:noProof/>
                <w:color w:val="auto"/>
                <w:sz w:val="24"/>
                <w:szCs w:val="24"/>
              </w:rPr>
            </w:pPr>
          </w:p>
        </w:tc>
      </w:tr>
    </w:tbl>
    <w:p w:rsidR="00F20EF7" w:rsidRPr="004E36BF" w:rsidRDefault="00F20EF7" w:rsidP="00603AF4">
      <w:pPr>
        <w:snapToGrid w:val="0"/>
        <w:spacing w:line="360" w:lineRule="auto"/>
        <w:jc w:val="both"/>
        <w:rPr>
          <w:rFonts w:ascii="Book Antiqua" w:eastAsia="SimSun" w:hAnsi="Book Antiqua" w:cs="Times New Roman"/>
          <w:noProof/>
          <w:color w:val="auto"/>
          <w:sz w:val="24"/>
          <w:szCs w:val="24"/>
          <w:lang w:eastAsia="zh-CN"/>
        </w:rPr>
      </w:pPr>
      <w:r w:rsidRPr="00F91B20">
        <w:rPr>
          <w:rFonts w:ascii="Book Antiqua" w:hAnsi="Book Antiqua" w:cs="Times New Roman"/>
          <w:noProof/>
          <w:color w:val="auto"/>
          <w:sz w:val="24"/>
          <w:szCs w:val="24"/>
        </w:rPr>
        <w:t xml:space="preserve">Values are expressed as </w:t>
      </w:r>
      <w:r w:rsidR="000A4AB3" w:rsidRPr="00F91B20">
        <w:rPr>
          <w:rFonts w:ascii="Book Antiqua" w:hAnsi="Book Antiqua" w:cs="Times New Roman"/>
          <w:noProof/>
          <w:color w:val="auto"/>
          <w:sz w:val="24"/>
          <w:szCs w:val="24"/>
        </w:rPr>
        <w:t xml:space="preserve">mean ± </w:t>
      </w:r>
      <w:r w:rsidR="000A4AB3">
        <w:rPr>
          <w:rFonts w:ascii="Book Antiqua" w:eastAsia="SimSun" w:hAnsi="Book Antiqua" w:cs="Times New Roman" w:hint="eastAsia"/>
          <w:noProof/>
          <w:color w:val="auto"/>
          <w:sz w:val="24"/>
          <w:szCs w:val="24"/>
          <w:lang w:eastAsia="zh-CN"/>
        </w:rPr>
        <w:t>SD</w:t>
      </w:r>
      <w:r w:rsidR="000A4AB3">
        <w:rPr>
          <w:rFonts w:ascii="Book Antiqua" w:hAnsi="Book Antiqua" w:cs="Times New Roman"/>
          <w:noProof/>
          <w:color w:val="auto"/>
          <w:sz w:val="24"/>
          <w:szCs w:val="24"/>
        </w:rPr>
        <w:t xml:space="preserve"> or </w:t>
      </w:r>
      <w:r w:rsidR="000A4AB3" w:rsidRPr="000A4AB3">
        <w:rPr>
          <w:rFonts w:ascii="Book Antiqua" w:hAnsi="Book Antiqua" w:cs="Times New Roman"/>
          <w:i/>
          <w:noProof/>
          <w:color w:val="auto"/>
          <w:sz w:val="24"/>
          <w:szCs w:val="24"/>
        </w:rPr>
        <w:t xml:space="preserve">n </w:t>
      </w:r>
      <w:r w:rsidR="000A4AB3" w:rsidRPr="000A4AB3">
        <w:rPr>
          <w:rFonts w:ascii="Book Antiqua" w:hAnsi="Book Antiqua" w:cs="Times New Roman"/>
          <w:noProof/>
          <w:color w:val="auto"/>
          <w:sz w:val="24"/>
          <w:szCs w:val="24"/>
        </w:rPr>
        <w:t>(%)</w:t>
      </w:r>
      <w:r w:rsidR="000A4AB3">
        <w:rPr>
          <w:rFonts w:ascii="Book Antiqua" w:eastAsia="SimSun" w:hAnsi="Book Antiqua" w:cs="Times New Roman" w:hint="eastAsia"/>
          <w:noProof/>
          <w:color w:val="auto"/>
          <w:sz w:val="24"/>
          <w:szCs w:val="24"/>
          <w:lang w:eastAsia="zh-CN"/>
        </w:rPr>
        <w:t>.</w:t>
      </w:r>
      <w:r w:rsidR="004E36BF">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LATG</w:t>
      </w:r>
      <w:r w:rsidR="000A4AB3">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 xml:space="preserve"> </w:t>
      </w:r>
      <w:r w:rsidRPr="000A4AB3">
        <w:rPr>
          <w:rFonts w:ascii="Book Antiqua" w:hAnsi="Book Antiqua" w:cs="Times New Roman"/>
          <w:caps/>
          <w:noProof/>
          <w:color w:val="auto"/>
          <w:sz w:val="24"/>
          <w:szCs w:val="24"/>
        </w:rPr>
        <w:t>l</w:t>
      </w:r>
      <w:r w:rsidRPr="00F91B20">
        <w:rPr>
          <w:rFonts w:ascii="Book Antiqua" w:hAnsi="Book Antiqua" w:cs="Times New Roman"/>
          <w:noProof/>
          <w:color w:val="auto"/>
          <w:sz w:val="24"/>
          <w:szCs w:val="24"/>
        </w:rPr>
        <w:t>aparoscopic assisted total gastrectomy; TLTG</w:t>
      </w:r>
      <w:r w:rsidR="000A4AB3">
        <w:rPr>
          <w:rFonts w:ascii="Book Antiqua" w:eastAsia="SimSun" w:hAnsi="Book Antiqua" w:cs="Times New Roman" w:hint="eastAsia"/>
          <w:noProof/>
          <w:color w:val="auto"/>
          <w:sz w:val="24"/>
          <w:szCs w:val="24"/>
          <w:lang w:eastAsia="zh-CN"/>
        </w:rPr>
        <w:t xml:space="preserve">: </w:t>
      </w:r>
      <w:r w:rsidRPr="000A4AB3">
        <w:rPr>
          <w:rFonts w:ascii="Book Antiqua" w:hAnsi="Book Antiqua" w:cs="Times New Roman"/>
          <w:caps/>
          <w:noProof/>
          <w:color w:val="auto"/>
          <w:sz w:val="24"/>
          <w:szCs w:val="24"/>
        </w:rPr>
        <w:t>t</w:t>
      </w:r>
      <w:r w:rsidRPr="00F91B20">
        <w:rPr>
          <w:rFonts w:ascii="Book Antiqua" w:hAnsi="Book Antiqua" w:cs="Times New Roman"/>
          <w:noProof/>
          <w:color w:val="auto"/>
          <w:sz w:val="24"/>
          <w:szCs w:val="24"/>
        </w:rPr>
        <w:t>otally laparoscopic total gastrectomy;</w:t>
      </w:r>
      <w:r w:rsidR="000A4AB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AJCC/UICC, 7th edition of the American Jo</w:t>
      </w:r>
      <w:r w:rsidR="004E36BF">
        <w:rPr>
          <w:rFonts w:ascii="Book Antiqua" w:hAnsi="Book Antiqua" w:cs="Times New Roman"/>
          <w:noProof/>
          <w:color w:val="auto"/>
          <w:sz w:val="24"/>
          <w:szCs w:val="24"/>
        </w:rPr>
        <w:t>int Committee on Cancer staging/</w:t>
      </w:r>
      <w:r w:rsidRPr="00F91B20">
        <w:rPr>
          <w:rFonts w:ascii="Book Antiqua" w:hAnsi="Book Antiqua" w:cs="Times New Roman"/>
          <w:noProof/>
          <w:color w:val="auto"/>
          <w:sz w:val="24"/>
          <w:szCs w:val="24"/>
        </w:rPr>
        <w:t>Union for International Cancer Control</w:t>
      </w:r>
      <w:r w:rsidR="004E36BF">
        <w:rPr>
          <w:rFonts w:ascii="Book Antiqua" w:eastAsia="SimSun" w:hAnsi="Book Antiqua" w:cs="Times New Roman" w:hint="eastAsia"/>
          <w:noProof/>
          <w:color w:val="auto"/>
          <w:sz w:val="24"/>
          <w:szCs w:val="24"/>
          <w:lang w:eastAsia="zh-CN"/>
        </w:rPr>
        <w:t>.</w:t>
      </w:r>
    </w:p>
    <w:p w:rsidR="00F20EF7" w:rsidRPr="004E36BF" w:rsidRDefault="00F20EF7" w:rsidP="00603AF4">
      <w:pPr>
        <w:snapToGrid w:val="0"/>
        <w:spacing w:line="360" w:lineRule="auto"/>
        <w:jc w:val="both"/>
        <w:rPr>
          <w:rFonts w:ascii="Book Antiqua" w:hAnsi="Book Antiqua" w:cs="Times New Roman"/>
          <w:color w:val="auto"/>
          <w:sz w:val="24"/>
          <w:szCs w:val="24"/>
        </w:rPr>
      </w:pPr>
    </w:p>
    <w:p w:rsidR="00F20EF7" w:rsidRPr="00F91B20" w:rsidRDefault="00F20EF7"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br w:type="page"/>
      </w:r>
    </w:p>
    <w:p w:rsidR="00F20EF7" w:rsidRPr="00016867" w:rsidRDefault="00F20EF7" w:rsidP="00603AF4">
      <w:pPr>
        <w:snapToGrid w:val="0"/>
        <w:spacing w:line="360" w:lineRule="auto"/>
        <w:jc w:val="both"/>
        <w:rPr>
          <w:rFonts w:ascii="Book Antiqua" w:hAnsi="Book Antiqua" w:cs="Times New Roman"/>
          <w:b/>
          <w:noProof/>
          <w:color w:val="auto"/>
          <w:sz w:val="24"/>
          <w:szCs w:val="24"/>
        </w:rPr>
      </w:pPr>
      <w:bookmarkStart w:id="187" w:name="_Hlk497472429"/>
      <w:bookmarkStart w:id="188" w:name="_Hlk497472963"/>
      <w:r w:rsidRPr="00016867">
        <w:rPr>
          <w:rFonts w:ascii="Book Antiqua" w:hAnsi="Book Antiqua" w:cs="Times New Roman"/>
          <w:b/>
          <w:color w:val="auto"/>
          <w:sz w:val="24"/>
          <w:szCs w:val="24"/>
        </w:rPr>
        <w:lastRenderedPageBreak/>
        <w:t>Table 3</w:t>
      </w:r>
      <w:r w:rsidR="00016867" w:rsidRPr="00016867">
        <w:rPr>
          <w:rFonts w:ascii="Book Antiqua" w:eastAsia="SimSun" w:hAnsi="Book Antiqua" w:cs="Times New Roman" w:hint="eastAsia"/>
          <w:b/>
          <w:color w:val="auto"/>
          <w:sz w:val="24"/>
          <w:szCs w:val="24"/>
          <w:lang w:eastAsia="zh-CN"/>
        </w:rPr>
        <w:t xml:space="preserve"> </w:t>
      </w:r>
      <w:r w:rsidRPr="00016867">
        <w:rPr>
          <w:rFonts w:ascii="Book Antiqua" w:hAnsi="Book Antiqua" w:cs="Times New Roman"/>
          <w:b/>
          <w:color w:val="auto"/>
          <w:sz w:val="24"/>
          <w:szCs w:val="24"/>
        </w:rPr>
        <w:t>Early surgic</w:t>
      </w:r>
      <w:r w:rsidR="005A0C71" w:rsidRPr="00016867">
        <w:rPr>
          <w:rFonts w:ascii="Book Antiqua" w:hAnsi="Book Antiqua" w:cs="Times New Roman"/>
          <w:b/>
          <w:color w:val="auto"/>
          <w:sz w:val="24"/>
          <w:szCs w:val="24"/>
        </w:rPr>
        <w:t>al outcomes in patients undergo</w:t>
      </w:r>
      <w:r w:rsidRPr="00016867">
        <w:rPr>
          <w:rFonts w:ascii="Book Antiqua" w:hAnsi="Book Antiqua" w:cs="Times New Roman"/>
          <w:b/>
          <w:color w:val="auto"/>
          <w:sz w:val="24"/>
          <w:szCs w:val="24"/>
        </w:rPr>
        <w:t xml:space="preserve">ing </w:t>
      </w:r>
      <w:r w:rsidR="00016867" w:rsidRPr="00016867">
        <w:rPr>
          <w:rFonts w:ascii="Book Antiqua" w:hAnsi="Book Antiqua" w:cs="Times New Roman"/>
          <w:b/>
          <w:color w:val="auto"/>
          <w:sz w:val="24"/>
          <w:szCs w:val="24"/>
        </w:rPr>
        <w:t>laparoscopic assisted total gastrectomy and totally laparoscopic total gastrectomy</w:t>
      </w:r>
    </w:p>
    <w:tbl>
      <w:tblPr>
        <w:tblStyle w:val="TableGrid"/>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83"/>
        <w:gridCol w:w="1984"/>
        <w:gridCol w:w="1831"/>
        <w:gridCol w:w="1218"/>
      </w:tblGrid>
      <w:tr w:rsidR="00016867" w:rsidRPr="00F91B20" w:rsidTr="00016867">
        <w:trPr>
          <w:trHeight w:val="561"/>
        </w:trPr>
        <w:tc>
          <w:tcPr>
            <w:tcW w:w="5883" w:type="dxa"/>
            <w:tcBorders>
              <w:top w:val="single" w:sz="4" w:space="0" w:color="auto"/>
              <w:left w:val="nil"/>
              <w:bottom w:val="single" w:sz="4" w:space="0" w:color="auto"/>
              <w:right w:val="nil"/>
            </w:tcBorders>
            <w:vAlign w:val="center"/>
            <w:hideMark/>
          </w:tcPr>
          <w:p w:rsidR="00016867" w:rsidRPr="00016867" w:rsidRDefault="00016867" w:rsidP="00603AF4">
            <w:pPr>
              <w:snapToGrid w:val="0"/>
              <w:spacing w:line="360" w:lineRule="auto"/>
              <w:jc w:val="both"/>
              <w:rPr>
                <w:rFonts w:ascii="Book Antiqua" w:hAnsi="Book Antiqua" w:cs="Times New Roman"/>
                <w:b/>
                <w:noProof/>
                <w:color w:val="auto"/>
                <w:sz w:val="24"/>
                <w:szCs w:val="24"/>
              </w:rPr>
            </w:pPr>
            <w:r w:rsidRPr="00016867">
              <w:rPr>
                <w:rFonts w:ascii="Book Antiqua" w:hAnsi="Book Antiqua" w:cs="Times New Roman"/>
                <w:b/>
                <w:noProof/>
                <w:color w:val="auto"/>
                <w:sz w:val="24"/>
                <w:szCs w:val="24"/>
              </w:rPr>
              <w:t>Variables</w:t>
            </w:r>
          </w:p>
        </w:tc>
        <w:tc>
          <w:tcPr>
            <w:tcW w:w="1984" w:type="dxa"/>
            <w:tcBorders>
              <w:top w:val="single" w:sz="4" w:space="0" w:color="auto"/>
              <w:left w:val="nil"/>
              <w:bottom w:val="single" w:sz="4" w:space="0" w:color="auto"/>
              <w:right w:val="nil"/>
            </w:tcBorders>
            <w:vAlign w:val="center"/>
            <w:hideMark/>
          </w:tcPr>
          <w:p w:rsidR="00016867" w:rsidRPr="000A4AB3" w:rsidRDefault="00016867"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LATG (</w:t>
            </w:r>
            <w:r w:rsidRPr="000A4AB3">
              <w:rPr>
                <w:rFonts w:ascii="Book Antiqua" w:hAnsi="Book Antiqua" w:cs="Times New Roman"/>
                <w:b/>
                <w:i/>
                <w:noProof/>
                <w:color w:val="auto"/>
                <w:sz w:val="24"/>
                <w:szCs w:val="24"/>
              </w:rPr>
              <w:t>n</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266)</w:t>
            </w:r>
          </w:p>
        </w:tc>
        <w:tc>
          <w:tcPr>
            <w:tcW w:w="1831" w:type="dxa"/>
            <w:tcBorders>
              <w:top w:val="single" w:sz="4" w:space="0" w:color="auto"/>
              <w:left w:val="nil"/>
              <w:bottom w:val="single" w:sz="4" w:space="0" w:color="auto"/>
              <w:right w:val="nil"/>
            </w:tcBorders>
            <w:vAlign w:val="center"/>
            <w:hideMark/>
          </w:tcPr>
          <w:p w:rsidR="00016867" w:rsidRPr="000A4AB3" w:rsidRDefault="00016867"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TLTG</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hAnsi="Book Antiqua" w:cs="Times New Roman"/>
                <w:b/>
                <w:i/>
                <w:noProof/>
                <w:color w:val="auto"/>
                <w:sz w:val="24"/>
                <w:szCs w:val="24"/>
              </w:rPr>
              <w:t>n</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421)</w:t>
            </w:r>
          </w:p>
        </w:tc>
        <w:tc>
          <w:tcPr>
            <w:tcW w:w="1218" w:type="dxa"/>
            <w:tcBorders>
              <w:top w:val="single" w:sz="4" w:space="0" w:color="auto"/>
              <w:left w:val="nil"/>
              <w:bottom w:val="single" w:sz="4" w:space="0" w:color="auto"/>
              <w:right w:val="nil"/>
            </w:tcBorders>
            <w:vAlign w:val="center"/>
            <w:hideMark/>
          </w:tcPr>
          <w:p w:rsidR="00016867" w:rsidRPr="000A4AB3" w:rsidRDefault="00016867"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i/>
                <w:noProof/>
                <w:color w:val="auto"/>
                <w:sz w:val="24"/>
                <w:szCs w:val="24"/>
              </w:rPr>
              <w:t>P</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value</w:t>
            </w:r>
          </w:p>
        </w:tc>
      </w:tr>
      <w:tr w:rsidR="00F91B20" w:rsidRPr="00F91B20" w:rsidTr="00016867">
        <w:trPr>
          <w:trHeight w:val="6742"/>
        </w:trPr>
        <w:tc>
          <w:tcPr>
            <w:tcW w:w="5883" w:type="dxa"/>
            <w:tcBorders>
              <w:top w:val="single" w:sz="4" w:space="0" w:color="auto"/>
              <w:left w:val="nil"/>
              <w:bottom w:val="single" w:sz="4" w:space="0" w:color="auto"/>
              <w:right w:val="nil"/>
            </w:tcBorders>
            <w:vAlign w:val="center"/>
            <w:hideMark/>
          </w:tcPr>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Operation time (min)</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Hematocrit change</w:t>
            </w:r>
            <w:r w:rsidR="00016867">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w:t>
            </w:r>
          </w:p>
          <w:p w:rsidR="00F20EF7" w:rsidRPr="00016867" w:rsidRDefault="00F20EF7" w:rsidP="00603AF4">
            <w:pPr>
              <w:snapToGrid w:val="0"/>
              <w:spacing w:line="360" w:lineRule="auto"/>
              <w:jc w:val="both"/>
              <w:rPr>
                <w:rFonts w:ascii="Book Antiqua" w:eastAsia="SimSun" w:hAnsi="Book Antiqua" w:cs="Times New Roman"/>
                <w:noProof/>
                <w:color w:val="auto"/>
                <w:sz w:val="24"/>
                <w:szCs w:val="24"/>
                <w:lang w:eastAsia="zh-CN"/>
              </w:rPr>
            </w:pPr>
            <w:r w:rsidRPr="00F91B20">
              <w:rPr>
                <w:rFonts w:ascii="Book Antiqua" w:hAnsi="Book Antiqua" w:cs="Times New Roman"/>
                <w:noProof/>
                <w:color w:val="auto"/>
                <w:sz w:val="24"/>
                <w:szCs w:val="24"/>
              </w:rPr>
              <w:t xml:space="preserve">Intra-operative transfusion </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Post operative transfusion</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Intra-operative event</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Intra-operative anastomosis event </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Combined operation</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Time to first flatus (d, range)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Time to soft diet (d, range)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Pick of pain score (score, range)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8AM Pain socre of POD #1 (score, range)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8AM Pain socre of POD #3 (score, range)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8AM Pain socre of POD #5 (score, range)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Number of administration of analgesics (</w:t>
            </w:r>
            <w:r w:rsidRPr="00016867">
              <w:rPr>
                <w:rFonts w:ascii="Book Antiqua" w:hAnsi="Book Antiqua" w:cs="Times New Roman"/>
                <w:i/>
                <w:noProof/>
                <w:color w:val="auto"/>
                <w:sz w:val="24"/>
                <w:szCs w:val="24"/>
              </w:rPr>
              <w:t>n</w:t>
            </w:r>
            <w:r w:rsidRPr="00F91B20">
              <w:rPr>
                <w:rFonts w:ascii="Book Antiqua" w:hAnsi="Book Antiqua" w:cs="Times New Roman"/>
                <w:noProof/>
                <w:color w:val="auto"/>
                <w:sz w:val="24"/>
                <w:szCs w:val="24"/>
              </w:rPr>
              <w:t>, range)</w:t>
            </w:r>
          </w:p>
          <w:p w:rsidR="00F20EF7" w:rsidRPr="00F91B20" w:rsidRDefault="00F20EF7"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Post-operative hospital stay (d, range)</w:t>
            </w:r>
          </w:p>
        </w:tc>
        <w:tc>
          <w:tcPr>
            <w:tcW w:w="1984" w:type="dxa"/>
            <w:tcBorders>
              <w:top w:val="single" w:sz="4" w:space="0" w:color="auto"/>
              <w:left w:val="nil"/>
              <w:bottom w:val="single" w:sz="4" w:space="0" w:color="auto"/>
              <w:right w:val="nil"/>
            </w:tcBorders>
            <w:vAlign w:val="center"/>
            <w:hideMark/>
          </w:tcPr>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170 (65</w:t>
            </w:r>
            <w:r w:rsidR="00016867">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453)</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4.0</w:t>
            </w:r>
            <w:r w:rsidR="00E67CAA" w:rsidRPr="00F91B20">
              <w:rPr>
                <w:rFonts w:ascii="Book Antiqua" w:hAnsi="Book Antiqua" w:cs="Times New Roman"/>
                <w:color w:val="auto"/>
                <w:sz w:val="24"/>
                <w:szCs w:val="24"/>
              </w:rPr>
              <w:t>4</w:t>
            </w:r>
            <w:r w:rsidRPr="00F91B20">
              <w:rPr>
                <w:rFonts w:ascii="Book Antiqua" w:hAnsi="Book Antiqua" w:cs="Times New Roman"/>
                <w:color w:val="auto"/>
                <w:sz w:val="24"/>
                <w:szCs w:val="24"/>
              </w:rPr>
              <w:t xml:space="preserve"> (-3.8</w:t>
            </w:r>
            <w:r w:rsidR="00016867">
              <w:rPr>
                <w:rFonts w:ascii="Book Antiqua" w:eastAsia="SimSun" w:hAnsi="Book Antiqua" w:cs="Times New Roman" w:hint="eastAsia"/>
                <w:color w:val="auto"/>
                <w:sz w:val="24"/>
                <w:szCs w:val="24"/>
                <w:lang w:eastAsia="zh-CN"/>
              </w:rPr>
              <w:t>-</w:t>
            </w:r>
            <w:r w:rsidRPr="00F91B20">
              <w:rPr>
                <w:rFonts w:ascii="Book Antiqua" w:hAnsi="Book Antiqua" w:cs="Times New Roman"/>
                <w:color w:val="auto"/>
                <w:sz w:val="24"/>
                <w:szCs w:val="24"/>
              </w:rPr>
              <w:t>15.2)</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 (0.4</w:t>
            </w:r>
            <w:r w:rsidR="00F20EF7" w:rsidRPr="00F91B20">
              <w:rPr>
                <w:rFonts w:ascii="Book Antiqua" w:hAnsi="Book Antiqua" w:cs="Times New Roman"/>
                <w:color w:val="auto"/>
                <w:sz w:val="24"/>
                <w:szCs w:val="24"/>
              </w:rPr>
              <w:t>)</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28 (10.5</w:t>
            </w:r>
            <w:r w:rsidR="00F20EF7" w:rsidRPr="00F91B20">
              <w:rPr>
                <w:rFonts w:ascii="Book Antiqua" w:hAnsi="Book Antiqua" w:cs="Times New Roman"/>
                <w:color w:val="auto"/>
                <w:sz w:val="24"/>
                <w:szCs w:val="24"/>
              </w:rPr>
              <w:t>)</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27 (10.2</w:t>
            </w:r>
            <w:r w:rsidR="00F20EF7" w:rsidRPr="00F91B20">
              <w:rPr>
                <w:rFonts w:ascii="Book Antiqua" w:hAnsi="Book Antiqua" w:cs="Times New Roman"/>
                <w:color w:val="auto"/>
                <w:sz w:val="24"/>
                <w:szCs w:val="24"/>
              </w:rPr>
              <w:t>)</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19 (7.1</w:t>
            </w:r>
            <w:r w:rsidR="00F20EF7" w:rsidRPr="00F91B20">
              <w:rPr>
                <w:rFonts w:ascii="Book Antiqua" w:hAnsi="Book Antiqua" w:cs="Times New Roman"/>
                <w:color w:val="auto"/>
                <w:sz w:val="24"/>
                <w:szCs w:val="24"/>
              </w:rPr>
              <w:t>)</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17 (6.4</w:t>
            </w:r>
            <w:r w:rsidR="00F20EF7" w:rsidRPr="00F91B20">
              <w:rPr>
                <w:rFonts w:ascii="Book Antiqua" w:hAnsi="Book Antiqua" w:cs="Times New Roman"/>
                <w:color w:val="auto"/>
                <w:sz w:val="24"/>
                <w:szCs w:val="24"/>
              </w:rPr>
              <w:t>)</w:t>
            </w:r>
          </w:p>
          <w:p w:rsidR="00F20EF7" w:rsidRPr="00F91B20" w:rsidRDefault="00154599"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3.60</w:t>
            </w:r>
            <w:r w:rsidR="00F20EF7" w:rsidRPr="00F91B20">
              <w:rPr>
                <w:rFonts w:ascii="Book Antiqua" w:hAnsi="Book Antiqua" w:cs="Times New Roman"/>
                <w:color w:val="auto"/>
                <w:sz w:val="24"/>
                <w:szCs w:val="24"/>
              </w:rPr>
              <w:t xml:space="preserve"> (1</w:t>
            </w:r>
            <w:r w:rsidR="00016867">
              <w:rPr>
                <w:rFonts w:ascii="Book Antiqua" w:eastAsia="SimSun" w:hAnsi="Book Antiqua" w:cs="Times New Roman" w:hint="eastAsia"/>
                <w:color w:val="auto"/>
                <w:sz w:val="24"/>
                <w:szCs w:val="24"/>
                <w:lang w:eastAsia="zh-CN"/>
              </w:rPr>
              <w:t>-</w:t>
            </w:r>
            <w:r w:rsidR="00F20EF7" w:rsidRPr="00F91B20">
              <w:rPr>
                <w:rFonts w:ascii="Book Antiqua" w:hAnsi="Book Antiqua" w:cs="Times New Roman"/>
                <w:color w:val="auto"/>
                <w:sz w:val="24"/>
                <w:szCs w:val="24"/>
              </w:rPr>
              <w:t>7)</w:t>
            </w:r>
          </w:p>
          <w:p w:rsidR="00F20EF7" w:rsidRPr="00F91B20" w:rsidRDefault="00154599"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4.61</w:t>
            </w:r>
            <w:r w:rsidR="00F20EF7" w:rsidRPr="00F91B20">
              <w:rPr>
                <w:rFonts w:ascii="Book Antiqua" w:hAnsi="Book Antiqua" w:cs="Times New Roman"/>
                <w:color w:val="auto"/>
                <w:sz w:val="24"/>
                <w:szCs w:val="24"/>
              </w:rPr>
              <w:t xml:space="preserve"> (2</w:t>
            </w:r>
            <w:r w:rsidR="00016867">
              <w:rPr>
                <w:rFonts w:ascii="Book Antiqua" w:eastAsia="SimSun" w:hAnsi="Book Antiqua" w:cs="Times New Roman" w:hint="eastAsia"/>
                <w:color w:val="auto"/>
                <w:sz w:val="24"/>
                <w:szCs w:val="24"/>
                <w:lang w:eastAsia="zh-CN"/>
              </w:rPr>
              <w:t>-</w:t>
            </w:r>
            <w:r w:rsidR="00F20EF7" w:rsidRPr="00F91B20">
              <w:rPr>
                <w:rFonts w:ascii="Book Antiqua" w:hAnsi="Book Antiqua" w:cs="Times New Roman"/>
                <w:color w:val="auto"/>
                <w:sz w:val="24"/>
                <w:szCs w:val="24"/>
              </w:rPr>
              <w:t>68)</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7</w:t>
            </w:r>
            <w:r w:rsidR="00154599" w:rsidRPr="00F91B20">
              <w:rPr>
                <w:rFonts w:ascii="Book Antiqua" w:hAnsi="Book Antiqua" w:cs="Times New Roman"/>
                <w:color w:val="auto"/>
                <w:sz w:val="24"/>
                <w:szCs w:val="24"/>
              </w:rPr>
              <w:t>.11</w:t>
            </w:r>
            <w:r w:rsidRPr="00F91B20">
              <w:rPr>
                <w:rFonts w:ascii="Book Antiqua" w:hAnsi="Book Antiqua" w:cs="Times New Roman"/>
                <w:color w:val="auto"/>
                <w:sz w:val="24"/>
                <w:szCs w:val="24"/>
              </w:rPr>
              <w:t xml:space="preserve"> (2</w:t>
            </w:r>
            <w:r w:rsidR="00016867">
              <w:rPr>
                <w:rFonts w:ascii="Book Antiqua" w:eastAsia="SimSun" w:hAnsi="Book Antiqua" w:cs="Times New Roman" w:hint="eastAsia"/>
                <w:color w:val="auto"/>
                <w:sz w:val="24"/>
                <w:szCs w:val="24"/>
                <w:lang w:eastAsia="zh-CN"/>
              </w:rPr>
              <w:t>-</w:t>
            </w:r>
            <w:r w:rsidRPr="00F91B20">
              <w:rPr>
                <w:rFonts w:ascii="Book Antiqua" w:hAnsi="Book Antiqua" w:cs="Times New Roman"/>
                <w:color w:val="auto"/>
                <w:sz w:val="24"/>
                <w:szCs w:val="24"/>
              </w:rPr>
              <w:t>10)</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3</w:t>
            </w:r>
            <w:r w:rsidR="00154599" w:rsidRPr="00F91B20">
              <w:rPr>
                <w:rFonts w:ascii="Book Antiqua" w:hAnsi="Book Antiqua" w:cs="Times New Roman"/>
                <w:color w:val="auto"/>
                <w:sz w:val="24"/>
                <w:szCs w:val="24"/>
              </w:rPr>
              <w:t>.45</w:t>
            </w:r>
            <w:r w:rsidRPr="00F91B20">
              <w:rPr>
                <w:rFonts w:ascii="Book Antiqua" w:hAnsi="Book Antiqua" w:cs="Times New Roman"/>
                <w:color w:val="auto"/>
                <w:sz w:val="24"/>
                <w:szCs w:val="24"/>
              </w:rPr>
              <w:t xml:space="preserve"> (0</w:t>
            </w:r>
            <w:r w:rsidR="00016867">
              <w:rPr>
                <w:rFonts w:ascii="Book Antiqua" w:eastAsia="SimSun" w:hAnsi="Book Antiqua" w:cs="Times New Roman" w:hint="eastAsia"/>
                <w:color w:val="auto"/>
                <w:sz w:val="24"/>
                <w:szCs w:val="24"/>
                <w:lang w:eastAsia="zh-CN"/>
              </w:rPr>
              <w:t>-</w:t>
            </w:r>
            <w:r w:rsidRPr="00F91B20">
              <w:rPr>
                <w:rFonts w:ascii="Book Antiqua" w:hAnsi="Book Antiqua" w:cs="Times New Roman"/>
                <w:color w:val="auto"/>
                <w:sz w:val="24"/>
                <w:szCs w:val="24"/>
              </w:rPr>
              <w:t>10)</w:t>
            </w:r>
          </w:p>
          <w:p w:rsidR="00F20EF7" w:rsidRPr="00F91B20" w:rsidRDefault="00154599"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2.44</w:t>
            </w:r>
            <w:r w:rsidR="00F20EF7" w:rsidRPr="00F91B20">
              <w:rPr>
                <w:rFonts w:ascii="Book Antiqua" w:hAnsi="Book Antiqua" w:cs="Times New Roman"/>
                <w:color w:val="auto"/>
                <w:sz w:val="24"/>
                <w:szCs w:val="24"/>
              </w:rPr>
              <w:t xml:space="preserve"> (0</w:t>
            </w:r>
            <w:r w:rsidR="00016867">
              <w:rPr>
                <w:rFonts w:ascii="Book Antiqua" w:eastAsia="SimSun" w:hAnsi="Book Antiqua" w:cs="Times New Roman" w:hint="eastAsia"/>
                <w:color w:val="auto"/>
                <w:sz w:val="24"/>
                <w:szCs w:val="24"/>
                <w:lang w:eastAsia="zh-CN"/>
              </w:rPr>
              <w:t>-</w:t>
            </w:r>
            <w:r w:rsidR="00F20EF7" w:rsidRPr="00F91B20">
              <w:rPr>
                <w:rFonts w:ascii="Book Antiqua" w:hAnsi="Book Antiqua" w:cs="Times New Roman"/>
                <w:color w:val="auto"/>
                <w:sz w:val="24"/>
                <w:szCs w:val="24"/>
              </w:rPr>
              <w:t>9)</w:t>
            </w:r>
          </w:p>
          <w:p w:rsidR="00F20EF7" w:rsidRPr="00F91B20" w:rsidRDefault="00154599"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1.75</w:t>
            </w:r>
            <w:r w:rsidR="00F20EF7" w:rsidRPr="00F91B20">
              <w:rPr>
                <w:rFonts w:ascii="Book Antiqua" w:hAnsi="Book Antiqua" w:cs="Times New Roman"/>
                <w:color w:val="auto"/>
                <w:sz w:val="24"/>
                <w:szCs w:val="24"/>
              </w:rPr>
              <w:t xml:space="preserve"> (0</w:t>
            </w:r>
            <w:r w:rsidR="00016867">
              <w:rPr>
                <w:rFonts w:ascii="Book Antiqua" w:eastAsia="SimSun" w:hAnsi="Book Antiqua" w:cs="Times New Roman" w:hint="eastAsia"/>
                <w:color w:val="auto"/>
                <w:sz w:val="24"/>
                <w:szCs w:val="24"/>
                <w:lang w:eastAsia="zh-CN"/>
              </w:rPr>
              <w:t>-</w:t>
            </w:r>
            <w:r w:rsidR="00F20EF7" w:rsidRPr="00F91B20">
              <w:rPr>
                <w:rFonts w:ascii="Book Antiqua" w:hAnsi="Book Antiqua" w:cs="Times New Roman"/>
                <w:color w:val="auto"/>
                <w:sz w:val="24"/>
                <w:szCs w:val="24"/>
              </w:rPr>
              <w:t>10)</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2</w:t>
            </w:r>
            <w:r w:rsidR="00E67CAA" w:rsidRPr="00F91B20">
              <w:rPr>
                <w:rFonts w:ascii="Book Antiqua" w:hAnsi="Book Antiqua" w:cs="Times New Roman"/>
                <w:color w:val="auto"/>
                <w:sz w:val="24"/>
                <w:szCs w:val="24"/>
              </w:rPr>
              <w:t>.49</w:t>
            </w:r>
            <w:r w:rsidRPr="00F91B20">
              <w:rPr>
                <w:rFonts w:ascii="Book Antiqua" w:hAnsi="Book Antiqua" w:cs="Times New Roman"/>
                <w:color w:val="auto"/>
                <w:sz w:val="24"/>
                <w:szCs w:val="24"/>
              </w:rPr>
              <w:t xml:space="preserve"> (0</w:t>
            </w:r>
            <w:r w:rsidR="00016867">
              <w:rPr>
                <w:rFonts w:ascii="Book Antiqua" w:eastAsia="SimSun" w:hAnsi="Book Antiqua" w:cs="Times New Roman" w:hint="eastAsia"/>
                <w:color w:val="auto"/>
                <w:sz w:val="24"/>
                <w:szCs w:val="24"/>
                <w:lang w:eastAsia="zh-CN"/>
              </w:rPr>
              <w:t>-</w:t>
            </w:r>
            <w:r w:rsidRPr="00F91B20">
              <w:rPr>
                <w:rFonts w:ascii="Book Antiqua" w:hAnsi="Book Antiqua" w:cs="Times New Roman"/>
                <w:color w:val="auto"/>
                <w:sz w:val="24"/>
                <w:szCs w:val="24"/>
              </w:rPr>
              <w:t>69)</w:t>
            </w:r>
          </w:p>
          <w:p w:rsidR="00F20EF7" w:rsidRPr="00F91B20" w:rsidRDefault="00154599"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7.02</w:t>
            </w:r>
            <w:r w:rsidR="00F20EF7" w:rsidRPr="00F91B20">
              <w:rPr>
                <w:rFonts w:ascii="Book Antiqua" w:hAnsi="Book Antiqua" w:cs="Times New Roman"/>
                <w:color w:val="auto"/>
                <w:sz w:val="24"/>
                <w:szCs w:val="24"/>
              </w:rPr>
              <w:t xml:space="preserve"> (5</w:t>
            </w:r>
            <w:r w:rsidR="00016867">
              <w:rPr>
                <w:rFonts w:ascii="Book Antiqua" w:eastAsia="SimSun" w:hAnsi="Book Antiqua" w:cs="Times New Roman" w:hint="eastAsia"/>
                <w:color w:val="auto"/>
                <w:sz w:val="24"/>
                <w:szCs w:val="24"/>
                <w:lang w:eastAsia="zh-CN"/>
              </w:rPr>
              <w:t>-</w:t>
            </w:r>
            <w:r w:rsidR="00F20EF7" w:rsidRPr="00F91B20">
              <w:rPr>
                <w:rFonts w:ascii="Book Antiqua" w:hAnsi="Book Antiqua" w:cs="Times New Roman"/>
                <w:color w:val="auto"/>
                <w:sz w:val="24"/>
                <w:szCs w:val="24"/>
              </w:rPr>
              <w:t>1117)</w:t>
            </w:r>
          </w:p>
        </w:tc>
        <w:tc>
          <w:tcPr>
            <w:tcW w:w="1831" w:type="dxa"/>
            <w:tcBorders>
              <w:top w:val="single" w:sz="4" w:space="0" w:color="auto"/>
              <w:left w:val="nil"/>
              <w:bottom w:val="single" w:sz="4" w:space="0" w:color="auto"/>
              <w:right w:val="nil"/>
            </w:tcBorders>
            <w:vAlign w:val="center"/>
            <w:hideMark/>
          </w:tcPr>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noProof/>
                <w:color w:val="auto"/>
                <w:sz w:val="24"/>
                <w:szCs w:val="24"/>
              </w:rPr>
              <w:t>149 (75</w:t>
            </w:r>
            <w:r w:rsidR="00016867">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342)</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3.</w:t>
            </w:r>
            <w:r w:rsidR="00E67CAA" w:rsidRPr="00F91B20">
              <w:rPr>
                <w:rFonts w:ascii="Book Antiqua" w:hAnsi="Book Antiqua" w:cs="Times New Roman"/>
                <w:color w:val="auto"/>
                <w:sz w:val="24"/>
                <w:szCs w:val="24"/>
              </w:rPr>
              <w:t>49</w:t>
            </w:r>
            <w:r w:rsidRPr="00F91B20">
              <w:rPr>
                <w:rFonts w:ascii="Book Antiqua" w:hAnsi="Book Antiqua" w:cs="Times New Roman"/>
                <w:color w:val="auto"/>
                <w:sz w:val="24"/>
                <w:szCs w:val="24"/>
              </w:rPr>
              <w:t xml:space="preserve"> (-4.9</w:t>
            </w:r>
            <w:r w:rsidR="00016867">
              <w:rPr>
                <w:rFonts w:ascii="Book Antiqua" w:eastAsia="SimSun" w:hAnsi="Book Antiqua" w:cs="Times New Roman" w:hint="eastAsia"/>
                <w:color w:val="auto"/>
                <w:sz w:val="24"/>
                <w:szCs w:val="24"/>
                <w:lang w:eastAsia="zh-CN"/>
              </w:rPr>
              <w:t>-</w:t>
            </w:r>
            <w:r w:rsidRPr="00F91B20">
              <w:rPr>
                <w:rFonts w:ascii="Book Antiqua" w:hAnsi="Book Antiqua" w:cs="Times New Roman"/>
                <w:color w:val="auto"/>
                <w:sz w:val="24"/>
                <w:szCs w:val="24"/>
              </w:rPr>
              <w:t>18.6)</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 (0.2</w:t>
            </w:r>
            <w:r w:rsidR="00F20EF7" w:rsidRPr="00F91B20">
              <w:rPr>
                <w:rFonts w:ascii="Book Antiqua" w:hAnsi="Book Antiqua" w:cs="Times New Roman"/>
                <w:color w:val="auto"/>
                <w:sz w:val="24"/>
                <w:szCs w:val="24"/>
              </w:rPr>
              <w:t>)</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55 (13.1</w:t>
            </w:r>
            <w:r w:rsidR="00F20EF7" w:rsidRPr="00F91B20">
              <w:rPr>
                <w:rFonts w:ascii="Book Antiqua" w:hAnsi="Book Antiqua" w:cs="Times New Roman"/>
                <w:color w:val="auto"/>
                <w:sz w:val="24"/>
                <w:szCs w:val="24"/>
              </w:rPr>
              <w:t>)</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13 (3.1</w:t>
            </w:r>
            <w:r w:rsidR="00F20EF7" w:rsidRPr="00F91B20">
              <w:rPr>
                <w:rFonts w:ascii="Book Antiqua" w:hAnsi="Book Antiqua" w:cs="Times New Roman"/>
                <w:color w:val="auto"/>
                <w:sz w:val="24"/>
                <w:szCs w:val="24"/>
              </w:rPr>
              <w:t>)</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10 (2.4</w:t>
            </w:r>
            <w:r w:rsidR="00F20EF7" w:rsidRPr="00F91B20">
              <w:rPr>
                <w:rFonts w:ascii="Book Antiqua" w:hAnsi="Book Antiqua" w:cs="Times New Roman"/>
                <w:color w:val="auto"/>
                <w:sz w:val="24"/>
                <w:szCs w:val="24"/>
              </w:rPr>
              <w:t>)</w:t>
            </w:r>
          </w:p>
          <w:p w:rsidR="00F20EF7" w:rsidRPr="00F91B20" w:rsidRDefault="00016867"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27 (6.4</w:t>
            </w:r>
            <w:r w:rsidR="00F20EF7"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3</w:t>
            </w:r>
            <w:r w:rsidR="00154599" w:rsidRPr="00F91B20">
              <w:rPr>
                <w:rFonts w:ascii="Book Antiqua" w:hAnsi="Book Antiqua" w:cs="Times New Roman"/>
                <w:noProof/>
                <w:color w:val="auto"/>
                <w:sz w:val="24"/>
                <w:szCs w:val="24"/>
              </w:rPr>
              <w:t>.30</w:t>
            </w:r>
            <w:r w:rsidRPr="00F91B20">
              <w:rPr>
                <w:rFonts w:ascii="Book Antiqua" w:hAnsi="Book Antiqua" w:cs="Times New Roman"/>
                <w:noProof/>
                <w:color w:val="auto"/>
                <w:sz w:val="24"/>
                <w:szCs w:val="24"/>
              </w:rPr>
              <w:t xml:space="preserve"> (1</w:t>
            </w:r>
            <w:r w:rsidR="00016867">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7)</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4</w:t>
            </w:r>
            <w:r w:rsidR="00154599" w:rsidRPr="00F91B20">
              <w:rPr>
                <w:rFonts w:ascii="Book Antiqua" w:hAnsi="Book Antiqua" w:cs="Times New Roman"/>
                <w:noProof/>
                <w:color w:val="auto"/>
                <w:sz w:val="24"/>
                <w:szCs w:val="24"/>
              </w:rPr>
              <w:t>.30</w:t>
            </w:r>
            <w:r w:rsidRPr="00F91B20">
              <w:rPr>
                <w:rFonts w:ascii="Book Antiqua" w:hAnsi="Book Antiqua" w:cs="Times New Roman"/>
                <w:noProof/>
                <w:color w:val="auto"/>
                <w:sz w:val="24"/>
                <w:szCs w:val="24"/>
              </w:rPr>
              <w:t xml:space="preserve"> (3</w:t>
            </w:r>
            <w:r w:rsidR="00016867">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36)</w:t>
            </w:r>
          </w:p>
          <w:p w:rsidR="00F20EF7" w:rsidRPr="00F91B20" w:rsidRDefault="00154599"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6.96</w:t>
            </w:r>
            <w:r w:rsidR="00F20EF7" w:rsidRPr="00F91B20">
              <w:rPr>
                <w:rFonts w:ascii="Book Antiqua" w:hAnsi="Book Antiqua" w:cs="Times New Roman"/>
                <w:noProof/>
                <w:color w:val="auto"/>
                <w:sz w:val="24"/>
                <w:szCs w:val="24"/>
              </w:rPr>
              <w:t xml:space="preserve"> (3</w:t>
            </w:r>
            <w:r w:rsidR="00016867">
              <w:rPr>
                <w:rFonts w:ascii="Book Antiqua" w:eastAsia="SimSun" w:hAnsi="Book Antiqua" w:cs="Times New Roman" w:hint="eastAsia"/>
                <w:noProof/>
                <w:color w:val="auto"/>
                <w:sz w:val="24"/>
                <w:szCs w:val="24"/>
                <w:lang w:eastAsia="zh-CN"/>
              </w:rPr>
              <w:t>-</w:t>
            </w:r>
            <w:r w:rsidR="00F20EF7" w:rsidRPr="00F91B20">
              <w:rPr>
                <w:rFonts w:ascii="Book Antiqua" w:hAnsi="Book Antiqua" w:cs="Times New Roman"/>
                <w:noProof/>
                <w:color w:val="auto"/>
                <w:sz w:val="24"/>
                <w:szCs w:val="24"/>
              </w:rPr>
              <w:t>10)</w:t>
            </w:r>
          </w:p>
          <w:p w:rsidR="00F20EF7" w:rsidRPr="00F91B20" w:rsidRDefault="00154599"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3.49</w:t>
            </w:r>
            <w:r w:rsidR="00F20EF7" w:rsidRPr="00F91B20">
              <w:rPr>
                <w:rFonts w:ascii="Book Antiqua" w:hAnsi="Book Antiqua" w:cs="Times New Roman"/>
                <w:noProof/>
                <w:color w:val="auto"/>
                <w:sz w:val="24"/>
                <w:szCs w:val="24"/>
              </w:rPr>
              <w:t xml:space="preserve"> (0</w:t>
            </w:r>
            <w:r w:rsidR="00016867">
              <w:rPr>
                <w:rFonts w:ascii="Book Antiqua" w:eastAsia="SimSun" w:hAnsi="Book Antiqua" w:cs="Times New Roman" w:hint="eastAsia"/>
                <w:noProof/>
                <w:color w:val="auto"/>
                <w:sz w:val="24"/>
                <w:szCs w:val="24"/>
                <w:lang w:eastAsia="zh-CN"/>
              </w:rPr>
              <w:t>-</w:t>
            </w:r>
            <w:r w:rsidR="00F20EF7" w:rsidRPr="00F91B20">
              <w:rPr>
                <w:rFonts w:ascii="Book Antiqua" w:hAnsi="Book Antiqua" w:cs="Times New Roman"/>
                <w:noProof/>
                <w:color w:val="auto"/>
                <w:sz w:val="24"/>
                <w:szCs w:val="24"/>
              </w:rPr>
              <w:t>10)</w:t>
            </w:r>
          </w:p>
          <w:p w:rsidR="00F20EF7" w:rsidRPr="00F91B20" w:rsidRDefault="00154599"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2.54</w:t>
            </w:r>
            <w:r w:rsidR="00F20EF7" w:rsidRPr="00F91B20">
              <w:rPr>
                <w:rFonts w:ascii="Book Antiqua" w:hAnsi="Book Antiqua" w:cs="Times New Roman"/>
                <w:noProof/>
                <w:color w:val="auto"/>
                <w:sz w:val="24"/>
                <w:szCs w:val="24"/>
              </w:rPr>
              <w:t xml:space="preserve"> (0</w:t>
            </w:r>
            <w:r w:rsidR="00016867">
              <w:rPr>
                <w:rFonts w:ascii="Book Antiqua" w:eastAsia="SimSun" w:hAnsi="Book Antiqua" w:cs="Times New Roman" w:hint="eastAsia"/>
                <w:noProof/>
                <w:color w:val="auto"/>
                <w:sz w:val="24"/>
                <w:szCs w:val="24"/>
                <w:lang w:eastAsia="zh-CN"/>
              </w:rPr>
              <w:t>-</w:t>
            </w:r>
            <w:r w:rsidR="00F20EF7" w:rsidRPr="00F91B20">
              <w:rPr>
                <w:rFonts w:ascii="Book Antiqua" w:hAnsi="Book Antiqua" w:cs="Times New Roman"/>
                <w:noProof/>
                <w:color w:val="auto"/>
                <w:sz w:val="24"/>
                <w:szCs w:val="24"/>
              </w:rPr>
              <w:t>7)</w:t>
            </w:r>
          </w:p>
          <w:p w:rsidR="00F20EF7" w:rsidRPr="00F91B20" w:rsidRDefault="00154599"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1.51</w:t>
            </w:r>
            <w:r w:rsidR="00F20EF7" w:rsidRPr="00F91B20">
              <w:rPr>
                <w:rFonts w:ascii="Book Antiqua" w:hAnsi="Book Antiqua" w:cs="Times New Roman"/>
                <w:noProof/>
                <w:color w:val="auto"/>
                <w:sz w:val="24"/>
                <w:szCs w:val="24"/>
              </w:rPr>
              <w:t xml:space="preserve"> (0</w:t>
            </w:r>
            <w:r w:rsidR="00016867">
              <w:rPr>
                <w:rFonts w:ascii="Book Antiqua" w:eastAsia="SimSun" w:hAnsi="Book Antiqua" w:cs="Times New Roman" w:hint="eastAsia"/>
                <w:noProof/>
                <w:color w:val="auto"/>
                <w:sz w:val="24"/>
                <w:szCs w:val="24"/>
                <w:lang w:eastAsia="zh-CN"/>
              </w:rPr>
              <w:t>-</w:t>
            </w:r>
            <w:r w:rsidR="00F20EF7" w:rsidRPr="00F91B20">
              <w:rPr>
                <w:rFonts w:ascii="Book Antiqua" w:hAnsi="Book Antiqua" w:cs="Times New Roman"/>
                <w:noProof/>
                <w:color w:val="auto"/>
                <w:sz w:val="24"/>
                <w:szCs w:val="24"/>
              </w:rPr>
              <w:t>8)</w:t>
            </w:r>
          </w:p>
          <w:p w:rsidR="00F20EF7" w:rsidRPr="00F91B20" w:rsidRDefault="00E67CAA"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2.86</w:t>
            </w:r>
            <w:r w:rsidR="00F20EF7" w:rsidRPr="00F91B20">
              <w:rPr>
                <w:rFonts w:ascii="Book Antiqua" w:hAnsi="Book Antiqua" w:cs="Times New Roman"/>
                <w:noProof/>
                <w:color w:val="auto"/>
                <w:sz w:val="24"/>
                <w:szCs w:val="24"/>
              </w:rPr>
              <w:t xml:space="preserve"> (0</w:t>
            </w:r>
            <w:r w:rsidR="00016867">
              <w:rPr>
                <w:rFonts w:ascii="Book Antiqua" w:eastAsia="SimSun" w:hAnsi="Book Antiqua" w:cs="Times New Roman" w:hint="eastAsia"/>
                <w:noProof/>
                <w:color w:val="auto"/>
                <w:sz w:val="24"/>
                <w:szCs w:val="24"/>
                <w:lang w:eastAsia="zh-CN"/>
              </w:rPr>
              <w:t>-</w:t>
            </w:r>
            <w:r w:rsidR="00F20EF7" w:rsidRPr="00F91B20">
              <w:rPr>
                <w:rFonts w:ascii="Book Antiqua" w:hAnsi="Book Antiqua" w:cs="Times New Roman"/>
                <w:noProof/>
                <w:color w:val="auto"/>
                <w:sz w:val="24"/>
                <w:szCs w:val="24"/>
              </w:rPr>
              <w:t>67)</w:t>
            </w:r>
          </w:p>
          <w:p w:rsidR="00F20EF7" w:rsidRPr="00F91B20" w:rsidRDefault="00154599"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6.75</w:t>
            </w:r>
            <w:r w:rsidR="00F20EF7" w:rsidRPr="00F91B20">
              <w:rPr>
                <w:rFonts w:ascii="Book Antiqua" w:hAnsi="Book Antiqua" w:cs="Times New Roman"/>
                <w:noProof/>
                <w:color w:val="auto"/>
                <w:sz w:val="24"/>
                <w:szCs w:val="24"/>
              </w:rPr>
              <w:t xml:space="preserve"> (4</w:t>
            </w:r>
            <w:r w:rsidR="00016867">
              <w:rPr>
                <w:rFonts w:ascii="Book Antiqua" w:eastAsia="SimSun" w:hAnsi="Book Antiqua" w:cs="Times New Roman" w:hint="eastAsia"/>
                <w:noProof/>
                <w:color w:val="auto"/>
                <w:sz w:val="24"/>
                <w:szCs w:val="24"/>
                <w:lang w:eastAsia="zh-CN"/>
              </w:rPr>
              <w:t>-</w:t>
            </w:r>
            <w:r w:rsidR="00F20EF7" w:rsidRPr="00F91B20">
              <w:rPr>
                <w:rFonts w:ascii="Book Antiqua" w:hAnsi="Book Antiqua" w:cs="Times New Roman"/>
                <w:noProof/>
                <w:color w:val="auto"/>
                <w:sz w:val="24"/>
                <w:szCs w:val="24"/>
              </w:rPr>
              <w:t>82)</w:t>
            </w:r>
          </w:p>
        </w:tc>
        <w:tc>
          <w:tcPr>
            <w:tcW w:w="1218" w:type="dxa"/>
            <w:tcBorders>
              <w:top w:val="single" w:sz="4" w:space="0" w:color="auto"/>
              <w:left w:val="nil"/>
              <w:bottom w:val="single" w:sz="4" w:space="0" w:color="auto"/>
              <w:right w:val="nil"/>
            </w:tcBorders>
            <w:vAlign w:val="center"/>
            <w:hideMark/>
          </w:tcPr>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&lt;</w:t>
            </w:r>
            <w:r w:rsidR="00016867">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0.001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0.002</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1.000</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0.320</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&lt; 0.001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0.003</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1.000</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&lt; 0.001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&lt; 0.001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0.912</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0.841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0.529</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0.055</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0.131</w:t>
            </w:r>
          </w:p>
          <w:p w:rsidR="00F20EF7" w:rsidRPr="00F91B20" w:rsidRDefault="00F20EF7"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0.005</w:t>
            </w:r>
          </w:p>
        </w:tc>
      </w:tr>
    </w:tbl>
    <w:bookmarkEnd w:id="187"/>
    <w:p w:rsidR="00F20EF7" w:rsidRPr="00016867" w:rsidRDefault="00F20EF7" w:rsidP="00603AF4">
      <w:pPr>
        <w:snapToGrid w:val="0"/>
        <w:spacing w:line="360" w:lineRule="auto"/>
        <w:jc w:val="both"/>
        <w:rPr>
          <w:rFonts w:ascii="Book Antiqua" w:eastAsia="SimSun" w:hAnsi="Book Antiqua" w:cs="Times New Roman"/>
          <w:noProof/>
          <w:color w:val="auto"/>
          <w:sz w:val="24"/>
          <w:szCs w:val="24"/>
          <w:lang w:eastAsia="zh-CN"/>
        </w:rPr>
      </w:pPr>
      <w:r w:rsidRPr="00F91B20">
        <w:rPr>
          <w:rFonts w:ascii="Book Antiqua" w:hAnsi="Book Antiqua" w:cs="Times New Roman"/>
          <w:noProof/>
          <w:color w:val="auto"/>
          <w:sz w:val="24"/>
          <w:szCs w:val="24"/>
        </w:rPr>
        <w:t>Values are expressed as median (range) or</w:t>
      </w:r>
      <w:r w:rsidR="00016867">
        <w:rPr>
          <w:rFonts w:ascii="Book Antiqua" w:eastAsia="SimSun" w:hAnsi="Book Antiqua" w:cs="Times New Roman" w:hint="eastAsia"/>
          <w:noProof/>
          <w:color w:val="auto"/>
          <w:sz w:val="24"/>
          <w:szCs w:val="24"/>
          <w:lang w:eastAsia="zh-CN"/>
        </w:rPr>
        <w:t xml:space="preserve"> </w:t>
      </w:r>
      <w:r w:rsidR="00016867" w:rsidRPr="000A4AB3">
        <w:rPr>
          <w:rFonts w:ascii="Book Antiqua" w:hAnsi="Book Antiqua" w:cs="Times New Roman"/>
          <w:i/>
          <w:noProof/>
          <w:color w:val="auto"/>
          <w:sz w:val="24"/>
          <w:szCs w:val="24"/>
        </w:rPr>
        <w:t xml:space="preserve">n </w:t>
      </w:r>
      <w:r w:rsidR="00016867" w:rsidRPr="000A4AB3">
        <w:rPr>
          <w:rFonts w:ascii="Book Antiqua" w:hAnsi="Book Antiqua" w:cs="Times New Roman"/>
          <w:noProof/>
          <w:color w:val="auto"/>
          <w:sz w:val="24"/>
          <w:szCs w:val="24"/>
        </w:rPr>
        <w:t>(%)</w:t>
      </w:r>
      <w:r w:rsidR="00016867">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Hematocrit change means the difference between preoperative hematocrit</w:t>
      </w:r>
      <w:r w:rsidR="00016867">
        <w:rPr>
          <w:rFonts w:ascii="Book Antiqua" w:hAnsi="Book Antiqua" w:cs="Times New Roman"/>
          <w:noProof/>
          <w:color w:val="auto"/>
          <w:sz w:val="24"/>
          <w:szCs w:val="24"/>
        </w:rPr>
        <w:t xml:space="preserve"> and post-operative hematocrit.</w:t>
      </w:r>
      <w:r w:rsidR="00016867">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LATG</w:t>
      </w:r>
      <w:r w:rsidR="00016867">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 xml:space="preserve"> </w:t>
      </w:r>
      <w:r w:rsidRPr="00016867">
        <w:rPr>
          <w:rFonts w:ascii="Book Antiqua" w:hAnsi="Book Antiqua" w:cs="Times New Roman"/>
          <w:caps/>
          <w:noProof/>
          <w:color w:val="auto"/>
          <w:sz w:val="24"/>
          <w:szCs w:val="24"/>
        </w:rPr>
        <w:t>l</w:t>
      </w:r>
      <w:r w:rsidRPr="00F91B20">
        <w:rPr>
          <w:rFonts w:ascii="Book Antiqua" w:hAnsi="Book Antiqua" w:cs="Times New Roman"/>
          <w:noProof/>
          <w:color w:val="auto"/>
          <w:sz w:val="24"/>
          <w:szCs w:val="24"/>
        </w:rPr>
        <w:t>aparoscopic assisted total gastrectomy; TLTG</w:t>
      </w:r>
      <w:r w:rsidR="00016867">
        <w:rPr>
          <w:rFonts w:ascii="Book Antiqua" w:eastAsia="SimSun" w:hAnsi="Book Antiqua" w:cs="Times New Roman" w:hint="eastAsia"/>
          <w:noProof/>
          <w:color w:val="auto"/>
          <w:sz w:val="24"/>
          <w:szCs w:val="24"/>
          <w:lang w:eastAsia="zh-CN"/>
        </w:rPr>
        <w:t xml:space="preserve">: </w:t>
      </w:r>
      <w:r w:rsidRPr="00016867">
        <w:rPr>
          <w:rFonts w:ascii="Book Antiqua" w:hAnsi="Book Antiqua" w:cs="Times New Roman"/>
          <w:caps/>
          <w:noProof/>
          <w:color w:val="auto"/>
          <w:sz w:val="24"/>
          <w:szCs w:val="24"/>
        </w:rPr>
        <w:t>t</w:t>
      </w:r>
      <w:r w:rsidRPr="00F91B20">
        <w:rPr>
          <w:rFonts w:ascii="Book Antiqua" w:hAnsi="Book Antiqua" w:cs="Times New Roman"/>
          <w:noProof/>
          <w:color w:val="auto"/>
          <w:sz w:val="24"/>
          <w:szCs w:val="24"/>
        </w:rPr>
        <w:t>otally laparoscopic total gastrectomy;</w:t>
      </w:r>
      <w:r w:rsidR="00016867">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POD</w:t>
      </w:r>
      <w:r w:rsidR="00016867">
        <w:rPr>
          <w:rFonts w:ascii="Book Antiqua" w:eastAsia="SimSun" w:hAnsi="Book Antiqua" w:cs="Times New Roman" w:hint="eastAsia"/>
          <w:noProof/>
          <w:color w:val="auto"/>
          <w:sz w:val="24"/>
          <w:szCs w:val="24"/>
          <w:lang w:eastAsia="zh-CN"/>
        </w:rPr>
        <w:t xml:space="preserve">: </w:t>
      </w:r>
      <w:r w:rsidRPr="00016867">
        <w:rPr>
          <w:rFonts w:ascii="Book Antiqua" w:hAnsi="Book Antiqua" w:cs="Times New Roman"/>
          <w:caps/>
          <w:noProof/>
          <w:color w:val="auto"/>
          <w:sz w:val="24"/>
          <w:szCs w:val="24"/>
        </w:rPr>
        <w:t>p</w:t>
      </w:r>
      <w:r w:rsidRPr="00F91B20">
        <w:rPr>
          <w:rFonts w:ascii="Book Antiqua" w:hAnsi="Book Antiqua" w:cs="Times New Roman"/>
          <w:noProof/>
          <w:color w:val="auto"/>
          <w:sz w:val="24"/>
          <w:szCs w:val="24"/>
        </w:rPr>
        <w:t>ost operative days</w:t>
      </w:r>
      <w:r w:rsidR="00016867">
        <w:rPr>
          <w:rFonts w:ascii="Book Antiqua" w:eastAsia="SimSun" w:hAnsi="Book Antiqua" w:cs="Times New Roman" w:hint="eastAsia"/>
          <w:noProof/>
          <w:color w:val="auto"/>
          <w:sz w:val="24"/>
          <w:szCs w:val="24"/>
          <w:lang w:eastAsia="zh-CN"/>
        </w:rPr>
        <w:t>.</w:t>
      </w:r>
    </w:p>
    <w:bookmarkEnd w:id="188"/>
    <w:p w:rsidR="00F20EF7" w:rsidRPr="00F91B20" w:rsidRDefault="00F20EF7" w:rsidP="00603AF4">
      <w:pPr>
        <w:snapToGrid w:val="0"/>
        <w:spacing w:line="360" w:lineRule="auto"/>
        <w:jc w:val="both"/>
        <w:rPr>
          <w:rFonts w:ascii="Book Antiqua" w:hAnsi="Book Antiqua" w:cs="Times New Roman"/>
          <w:color w:val="auto"/>
          <w:sz w:val="24"/>
          <w:szCs w:val="24"/>
        </w:rPr>
      </w:pPr>
    </w:p>
    <w:p w:rsidR="00F20EF7" w:rsidRPr="00F91B20" w:rsidRDefault="00F20EF7"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br w:type="page"/>
      </w:r>
    </w:p>
    <w:p w:rsidR="00F20EF7" w:rsidRPr="006F30A7" w:rsidRDefault="00F20EF7" w:rsidP="00603AF4">
      <w:pPr>
        <w:snapToGrid w:val="0"/>
        <w:spacing w:line="360" w:lineRule="auto"/>
        <w:jc w:val="both"/>
        <w:rPr>
          <w:rFonts w:ascii="Book Antiqua" w:eastAsia="SimSun" w:hAnsi="Book Antiqua" w:cs="Times New Roman"/>
          <w:b/>
          <w:noProof/>
          <w:color w:val="auto"/>
          <w:sz w:val="24"/>
          <w:szCs w:val="24"/>
          <w:lang w:eastAsia="zh-CN"/>
        </w:rPr>
      </w:pPr>
      <w:bookmarkStart w:id="189" w:name="_Hlk497472866"/>
      <w:r w:rsidRPr="00016867">
        <w:rPr>
          <w:rFonts w:ascii="Book Antiqua" w:hAnsi="Book Antiqua" w:cs="Times New Roman"/>
          <w:b/>
          <w:noProof/>
          <w:color w:val="auto"/>
          <w:sz w:val="24"/>
          <w:szCs w:val="24"/>
        </w:rPr>
        <w:lastRenderedPageBreak/>
        <w:t>Table 4</w:t>
      </w:r>
      <w:r w:rsidR="00016867" w:rsidRPr="00016867">
        <w:rPr>
          <w:rFonts w:ascii="Book Antiqua" w:eastAsia="SimSun" w:hAnsi="Book Antiqua" w:cs="Times New Roman" w:hint="eastAsia"/>
          <w:b/>
          <w:noProof/>
          <w:color w:val="auto"/>
          <w:sz w:val="24"/>
          <w:szCs w:val="24"/>
          <w:lang w:eastAsia="zh-CN"/>
        </w:rPr>
        <w:t xml:space="preserve"> </w:t>
      </w:r>
      <w:r w:rsidRPr="00016867">
        <w:rPr>
          <w:rFonts w:ascii="Book Antiqua" w:hAnsi="Book Antiqua" w:cs="Times New Roman"/>
          <w:b/>
          <w:noProof/>
          <w:color w:val="auto"/>
          <w:sz w:val="24"/>
          <w:szCs w:val="24"/>
        </w:rPr>
        <w:t>Early and late post-operative complications</w:t>
      </w:r>
      <w:r w:rsidR="006F30A7">
        <w:rPr>
          <w:rFonts w:ascii="Book Antiqua" w:eastAsia="SimSun" w:hAnsi="Book Antiqua" w:cs="Times New Roman" w:hint="eastAsia"/>
          <w:b/>
          <w:noProof/>
          <w:color w:val="auto"/>
          <w:sz w:val="24"/>
          <w:szCs w:val="24"/>
          <w:lang w:eastAsia="zh-CN"/>
        </w:rPr>
        <w:t xml:space="preserve"> </w:t>
      </w:r>
      <w:r w:rsidR="006F30A7" w:rsidRPr="006F30A7">
        <w:rPr>
          <w:rFonts w:ascii="Book Antiqua" w:eastAsia="SimSun" w:hAnsi="Book Antiqua" w:cs="Times New Roman" w:hint="eastAsia"/>
          <w:b/>
          <w:i/>
          <w:noProof/>
          <w:color w:val="auto"/>
          <w:sz w:val="24"/>
          <w:szCs w:val="24"/>
          <w:lang w:eastAsia="zh-CN"/>
        </w:rPr>
        <w:t>n</w:t>
      </w:r>
      <w:r w:rsidR="006F30A7">
        <w:rPr>
          <w:rFonts w:ascii="Book Antiqua" w:eastAsia="SimSun" w:hAnsi="Book Antiqua" w:cs="Times New Roman" w:hint="eastAsia"/>
          <w:b/>
          <w:noProof/>
          <w:color w:val="auto"/>
          <w:sz w:val="24"/>
          <w:szCs w:val="24"/>
          <w:lang w:eastAsia="zh-CN"/>
        </w:rPr>
        <w:t xml:space="preserve"> (%)</w:t>
      </w:r>
    </w:p>
    <w:tbl>
      <w:tblPr>
        <w:tblStyle w:val="TableGrid"/>
        <w:tblW w:w="99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5"/>
        <w:gridCol w:w="1739"/>
        <w:gridCol w:w="1579"/>
        <w:gridCol w:w="1106"/>
        <w:gridCol w:w="1594"/>
        <w:gridCol w:w="1566"/>
        <w:gridCol w:w="1021"/>
      </w:tblGrid>
      <w:tr w:rsidR="00953AEE" w:rsidRPr="00F91B20" w:rsidTr="0062584B">
        <w:trPr>
          <w:trHeight w:val="384"/>
        </w:trPr>
        <w:tc>
          <w:tcPr>
            <w:tcW w:w="1385" w:type="dxa"/>
            <w:vMerge w:val="restart"/>
            <w:tcBorders>
              <w:top w:val="single" w:sz="4" w:space="0" w:color="auto"/>
              <w:bottom w:val="single" w:sz="4" w:space="0" w:color="auto"/>
            </w:tcBorders>
          </w:tcPr>
          <w:p w:rsidR="00953AEE" w:rsidRPr="00F91B20" w:rsidRDefault="00953AEE" w:rsidP="00603AF4">
            <w:pPr>
              <w:snapToGrid w:val="0"/>
              <w:spacing w:line="360" w:lineRule="auto"/>
              <w:jc w:val="both"/>
              <w:rPr>
                <w:rFonts w:ascii="Book Antiqua" w:hAnsi="Book Antiqua" w:cs="Times New Roman"/>
                <w:noProof/>
                <w:color w:val="auto"/>
                <w:sz w:val="24"/>
                <w:szCs w:val="24"/>
              </w:rPr>
            </w:pPr>
          </w:p>
        </w:tc>
        <w:tc>
          <w:tcPr>
            <w:tcW w:w="4424" w:type="dxa"/>
            <w:gridSpan w:val="3"/>
            <w:tcBorders>
              <w:top w:val="single" w:sz="4" w:space="0" w:color="auto"/>
              <w:bottom w:val="single" w:sz="4" w:space="0" w:color="auto"/>
            </w:tcBorders>
            <w:vAlign w:val="center"/>
            <w:hideMark/>
          </w:tcPr>
          <w:p w:rsidR="00953AEE" w:rsidRPr="00953AEE" w:rsidRDefault="00953AEE" w:rsidP="00603AF4">
            <w:pPr>
              <w:snapToGrid w:val="0"/>
              <w:spacing w:line="360" w:lineRule="auto"/>
              <w:jc w:val="center"/>
              <w:rPr>
                <w:rFonts w:ascii="Book Antiqua" w:hAnsi="Book Antiqua" w:cs="Times New Roman"/>
                <w:b/>
                <w:noProof/>
                <w:color w:val="auto"/>
                <w:sz w:val="24"/>
                <w:szCs w:val="24"/>
              </w:rPr>
            </w:pPr>
            <w:r w:rsidRPr="00953AEE">
              <w:rPr>
                <w:rFonts w:ascii="Book Antiqua" w:hAnsi="Book Antiqua" w:cs="Times New Roman"/>
                <w:b/>
                <w:noProof/>
                <w:color w:val="auto"/>
                <w:sz w:val="24"/>
                <w:szCs w:val="24"/>
              </w:rPr>
              <w:t>Early complications</w:t>
            </w:r>
          </w:p>
        </w:tc>
        <w:tc>
          <w:tcPr>
            <w:tcW w:w="4181" w:type="dxa"/>
            <w:gridSpan w:val="3"/>
            <w:tcBorders>
              <w:top w:val="single" w:sz="4" w:space="0" w:color="auto"/>
              <w:bottom w:val="single" w:sz="4" w:space="0" w:color="auto"/>
            </w:tcBorders>
            <w:vAlign w:val="center"/>
            <w:hideMark/>
          </w:tcPr>
          <w:p w:rsidR="00953AEE" w:rsidRPr="00953AEE" w:rsidRDefault="00953AEE" w:rsidP="00603AF4">
            <w:pPr>
              <w:snapToGrid w:val="0"/>
              <w:spacing w:line="360" w:lineRule="auto"/>
              <w:jc w:val="center"/>
              <w:rPr>
                <w:rFonts w:ascii="Book Antiqua" w:hAnsi="Book Antiqua" w:cs="Times New Roman"/>
                <w:b/>
                <w:noProof/>
                <w:color w:val="auto"/>
                <w:sz w:val="24"/>
                <w:szCs w:val="24"/>
              </w:rPr>
            </w:pPr>
            <w:r w:rsidRPr="00953AEE">
              <w:rPr>
                <w:rFonts w:ascii="Book Antiqua" w:hAnsi="Book Antiqua" w:cs="Times New Roman"/>
                <w:b/>
                <w:noProof/>
                <w:color w:val="auto"/>
                <w:sz w:val="24"/>
                <w:szCs w:val="24"/>
              </w:rPr>
              <w:t>Late complications</w:t>
            </w:r>
          </w:p>
        </w:tc>
      </w:tr>
      <w:tr w:rsidR="00953AEE" w:rsidRPr="00F91B20" w:rsidTr="0062584B">
        <w:trPr>
          <w:trHeight w:val="670"/>
        </w:trPr>
        <w:tc>
          <w:tcPr>
            <w:tcW w:w="1385" w:type="dxa"/>
            <w:vMerge/>
            <w:tcBorders>
              <w:top w:val="single" w:sz="4" w:space="0" w:color="auto"/>
              <w:bottom w:val="single" w:sz="4" w:space="0" w:color="auto"/>
            </w:tcBorders>
            <w:vAlign w:val="center"/>
            <w:hideMark/>
          </w:tcPr>
          <w:p w:rsidR="00953AEE" w:rsidRPr="00F91B20" w:rsidRDefault="00953AEE" w:rsidP="00603AF4">
            <w:pPr>
              <w:snapToGrid w:val="0"/>
              <w:spacing w:line="360" w:lineRule="auto"/>
              <w:jc w:val="both"/>
              <w:rPr>
                <w:rFonts w:ascii="Book Antiqua" w:hAnsi="Book Antiqua" w:cs="Times New Roman"/>
                <w:noProof/>
                <w:color w:val="auto"/>
                <w:sz w:val="24"/>
                <w:szCs w:val="24"/>
              </w:rPr>
            </w:pPr>
          </w:p>
        </w:tc>
        <w:tc>
          <w:tcPr>
            <w:tcW w:w="1739" w:type="dxa"/>
            <w:tcBorders>
              <w:top w:val="single" w:sz="4" w:space="0" w:color="auto"/>
              <w:bottom w:val="single" w:sz="4" w:space="0" w:color="auto"/>
            </w:tcBorders>
            <w:vAlign w:val="center"/>
            <w:hideMark/>
          </w:tcPr>
          <w:p w:rsidR="00953AEE" w:rsidRPr="000A4AB3" w:rsidRDefault="00953AEE"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LATG (</w:t>
            </w:r>
            <w:r w:rsidRPr="000A4AB3">
              <w:rPr>
                <w:rFonts w:ascii="Book Antiqua" w:hAnsi="Book Antiqua" w:cs="Times New Roman"/>
                <w:b/>
                <w:i/>
                <w:noProof/>
                <w:color w:val="auto"/>
                <w:sz w:val="24"/>
                <w:szCs w:val="24"/>
              </w:rPr>
              <w:t>n</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266)</w:t>
            </w:r>
          </w:p>
        </w:tc>
        <w:tc>
          <w:tcPr>
            <w:tcW w:w="1579" w:type="dxa"/>
            <w:tcBorders>
              <w:top w:val="single" w:sz="4" w:space="0" w:color="auto"/>
              <w:bottom w:val="single" w:sz="4" w:space="0" w:color="auto"/>
            </w:tcBorders>
            <w:vAlign w:val="center"/>
            <w:hideMark/>
          </w:tcPr>
          <w:p w:rsidR="00953AEE" w:rsidRPr="000A4AB3" w:rsidRDefault="00953AEE"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TLTG</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hAnsi="Book Antiqua" w:cs="Times New Roman"/>
                <w:b/>
                <w:i/>
                <w:noProof/>
                <w:color w:val="auto"/>
                <w:sz w:val="24"/>
                <w:szCs w:val="24"/>
              </w:rPr>
              <w:t>n</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421)</w:t>
            </w:r>
          </w:p>
        </w:tc>
        <w:tc>
          <w:tcPr>
            <w:tcW w:w="1106" w:type="dxa"/>
            <w:tcBorders>
              <w:top w:val="single" w:sz="4" w:space="0" w:color="auto"/>
              <w:bottom w:val="single" w:sz="4" w:space="0" w:color="auto"/>
            </w:tcBorders>
            <w:vAlign w:val="center"/>
            <w:hideMark/>
          </w:tcPr>
          <w:p w:rsidR="00953AEE" w:rsidRPr="000A4AB3" w:rsidRDefault="00953AEE"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i/>
                <w:noProof/>
                <w:color w:val="auto"/>
                <w:sz w:val="24"/>
                <w:szCs w:val="24"/>
              </w:rPr>
              <w:t>P</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value</w:t>
            </w:r>
          </w:p>
        </w:tc>
        <w:tc>
          <w:tcPr>
            <w:tcW w:w="1594" w:type="dxa"/>
            <w:tcBorders>
              <w:top w:val="single" w:sz="4" w:space="0" w:color="auto"/>
              <w:bottom w:val="single" w:sz="4" w:space="0" w:color="auto"/>
            </w:tcBorders>
            <w:vAlign w:val="center"/>
            <w:hideMark/>
          </w:tcPr>
          <w:p w:rsidR="00953AEE" w:rsidRPr="000A4AB3" w:rsidRDefault="00953AEE"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LATG (</w:t>
            </w:r>
            <w:r w:rsidRPr="000A4AB3">
              <w:rPr>
                <w:rFonts w:ascii="Book Antiqua" w:hAnsi="Book Antiqua" w:cs="Times New Roman"/>
                <w:b/>
                <w:i/>
                <w:noProof/>
                <w:color w:val="auto"/>
                <w:sz w:val="24"/>
                <w:szCs w:val="24"/>
              </w:rPr>
              <w:t>n</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266)</w:t>
            </w:r>
          </w:p>
        </w:tc>
        <w:tc>
          <w:tcPr>
            <w:tcW w:w="1566" w:type="dxa"/>
            <w:tcBorders>
              <w:top w:val="single" w:sz="4" w:space="0" w:color="auto"/>
              <w:bottom w:val="single" w:sz="4" w:space="0" w:color="auto"/>
            </w:tcBorders>
            <w:vAlign w:val="center"/>
            <w:hideMark/>
          </w:tcPr>
          <w:p w:rsidR="00953AEE" w:rsidRPr="000A4AB3" w:rsidRDefault="00953AEE"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TLTG</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hAnsi="Book Antiqua" w:cs="Times New Roman"/>
                <w:b/>
                <w:i/>
                <w:noProof/>
                <w:color w:val="auto"/>
                <w:sz w:val="24"/>
                <w:szCs w:val="24"/>
              </w:rPr>
              <w:t>n</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421)</w:t>
            </w:r>
          </w:p>
        </w:tc>
        <w:tc>
          <w:tcPr>
            <w:tcW w:w="1021" w:type="dxa"/>
            <w:tcBorders>
              <w:top w:val="single" w:sz="4" w:space="0" w:color="auto"/>
              <w:bottom w:val="single" w:sz="4" w:space="0" w:color="auto"/>
            </w:tcBorders>
            <w:vAlign w:val="center"/>
            <w:hideMark/>
          </w:tcPr>
          <w:p w:rsidR="00953AEE" w:rsidRPr="000A4AB3" w:rsidRDefault="00953AEE"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i/>
                <w:noProof/>
                <w:color w:val="auto"/>
                <w:sz w:val="24"/>
                <w:szCs w:val="24"/>
              </w:rPr>
              <w:t>P</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value</w:t>
            </w:r>
          </w:p>
        </w:tc>
      </w:tr>
      <w:tr w:rsidR="00953AEE" w:rsidRPr="00F91B20" w:rsidTr="0062584B">
        <w:trPr>
          <w:trHeight w:val="349"/>
        </w:trPr>
        <w:tc>
          <w:tcPr>
            <w:tcW w:w="1385" w:type="dxa"/>
            <w:tcBorders>
              <w:top w:val="single" w:sz="4" w:space="0" w:color="auto"/>
            </w:tcBorders>
            <w:hideMark/>
          </w:tcPr>
          <w:p w:rsidR="00953AEE" w:rsidRPr="00F91B20" w:rsidRDefault="00953AEE"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CDC</w:t>
            </w:r>
          </w:p>
        </w:tc>
        <w:tc>
          <w:tcPr>
            <w:tcW w:w="1739" w:type="dxa"/>
            <w:tcBorders>
              <w:top w:val="single" w:sz="4" w:space="0" w:color="auto"/>
            </w:tcBorders>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79" w:type="dxa"/>
            <w:tcBorders>
              <w:top w:val="single" w:sz="4" w:space="0" w:color="auto"/>
            </w:tcBorders>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106" w:type="dxa"/>
            <w:tcBorders>
              <w:top w:val="single" w:sz="4" w:space="0" w:color="auto"/>
            </w:tcBorders>
          </w:tcPr>
          <w:p w:rsidR="00953AEE" w:rsidRPr="00F91B20" w:rsidRDefault="00953AEE"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0.447</w:t>
            </w:r>
          </w:p>
        </w:tc>
        <w:tc>
          <w:tcPr>
            <w:tcW w:w="1594" w:type="dxa"/>
            <w:tcBorders>
              <w:top w:val="single" w:sz="4" w:space="0" w:color="auto"/>
            </w:tcBorders>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66" w:type="dxa"/>
            <w:tcBorders>
              <w:top w:val="single" w:sz="4" w:space="0" w:color="auto"/>
            </w:tcBorders>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021" w:type="dxa"/>
            <w:tcBorders>
              <w:top w:val="single" w:sz="4" w:space="0" w:color="auto"/>
            </w:tcBorders>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0.715</w:t>
            </w:r>
          </w:p>
        </w:tc>
      </w:tr>
      <w:tr w:rsidR="00953AEE" w:rsidRPr="00F91B20" w:rsidTr="0062584B">
        <w:trPr>
          <w:trHeight w:val="345"/>
        </w:trPr>
        <w:tc>
          <w:tcPr>
            <w:tcW w:w="1385" w:type="dxa"/>
          </w:tcPr>
          <w:p w:rsidR="00953AEE" w:rsidRPr="00F91B20" w:rsidRDefault="00953AEE"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0</w:t>
            </w:r>
          </w:p>
        </w:tc>
        <w:tc>
          <w:tcPr>
            <w:tcW w:w="1739" w:type="dxa"/>
          </w:tcPr>
          <w:p w:rsidR="00953AEE" w:rsidRPr="00F91B20"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213 (80.1</w:t>
            </w:r>
            <w:r w:rsidRPr="00F91B20">
              <w:rPr>
                <w:rFonts w:ascii="Book Antiqua" w:hAnsi="Book Antiqua" w:cs="Times New Roman"/>
                <w:color w:val="auto"/>
                <w:sz w:val="24"/>
                <w:szCs w:val="24"/>
              </w:rPr>
              <w:t>)</w:t>
            </w:r>
          </w:p>
        </w:tc>
        <w:tc>
          <w:tcPr>
            <w:tcW w:w="1579"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334 (79.3</w:t>
            </w:r>
            <w:r w:rsidRPr="00F91B20">
              <w:rPr>
                <w:rFonts w:ascii="Book Antiqua" w:hAnsi="Book Antiqua" w:cs="Times New Roman"/>
                <w:noProof/>
                <w:color w:val="auto"/>
                <w:sz w:val="24"/>
                <w:szCs w:val="24"/>
              </w:rPr>
              <w:t>)</w:t>
            </w: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94" w:type="dxa"/>
          </w:tcPr>
          <w:p w:rsidR="00953AEE" w:rsidRPr="00F91B20"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245 (92.1</w:t>
            </w:r>
            <w:r w:rsidRPr="00F91B20">
              <w:rPr>
                <w:rFonts w:ascii="Book Antiqua" w:hAnsi="Book Antiqua" w:cs="Times New Roman"/>
                <w:color w:val="auto"/>
                <w:sz w:val="24"/>
                <w:szCs w:val="24"/>
              </w:rPr>
              <w:t>)</w:t>
            </w:r>
          </w:p>
        </w:tc>
        <w:tc>
          <w:tcPr>
            <w:tcW w:w="1566" w:type="dxa"/>
            <w:vAlign w:val="center"/>
          </w:tcPr>
          <w:p w:rsidR="00953AEE" w:rsidRDefault="00953AEE" w:rsidP="00603AF4">
            <w:pPr>
              <w:snapToGrid w:val="0"/>
              <w:spacing w:line="360" w:lineRule="auto"/>
              <w:jc w:val="center"/>
              <w:rPr>
                <w:rFonts w:ascii="Book Antiqua" w:eastAsia="SimSun" w:hAnsi="Book Antiqua" w:cs="Times New Roman"/>
                <w:noProof/>
                <w:color w:val="auto"/>
                <w:sz w:val="24"/>
                <w:szCs w:val="24"/>
                <w:lang w:eastAsia="zh-CN"/>
              </w:rPr>
            </w:pPr>
            <w:r>
              <w:rPr>
                <w:rFonts w:ascii="Book Antiqua" w:hAnsi="Book Antiqua" w:cs="Times New Roman"/>
                <w:noProof/>
                <w:color w:val="auto"/>
                <w:sz w:val="24"/>
                <w:szCs w:val="24"/>
              </w:rPr>
              <w:t>384 (91.2</w:t>
            </w:r>
            <w:r w:rsidRPr="00F91B20">
              <w:rPr>
                <w:rFonts w:ascii="Book Antiqua" w:hAnsi="Book Antiqua" w:cs="Times New Roman"/>
                <w:noProof/>
                <w:color w:val="auto"/>
                <w:sz w:val="24"/>
                <w:szCs w:val="24"/>
              </w:rPr>
              <w:t>)</w:t>
            </w: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r>
      <w:tr w:rsidR="00953AEE" w:rsidRPr="00F91B20" w:rsidTr="0062584B">
        <w:trPr>
          <w:trHeight w:val="285"/>
        </w:trPr>
        <w:tc>
          <w:tcPr>
            <w:tcW w:w="1385" w:type="dxa"/>
          </w:tcPr>
          <w:p w:rsidR="00953AEE" w:rsidRPr="00F91B20" w:rsidRDefault="00953AEE" w:rsidP="00603AF4">
            <w:pPr>
              <w:snapToGrid w:val="0"/>
              <w:spacing w:line="360" w:lineRule="auto"/>
              <w:ind w:firstLine="12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  1</w:t>
            </w:r>
          </w:p>
        </w:tc>
        <w:tc>
          <w:tcPr>
            <w:tcW w:w="1739"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24 (9.0</w:t>
            </w:r>
            <w:r w:rsidRPr="00F91B20">
              <w:rPr>
                <w:rFonts w:ascii="Book Antiqua" w:hAnsi="Book Antiqua" w:cs="Times New Roman"/>
                <w:color w:val="auto"/>
                <w:sz w:val="24"/>
                <w:szCs w:val="24"/>
              </w:rPr>
              <w:t>)</w:t>
            </w:r>
          </w:p>
        </w:tc>
        <w:tc>
          <w:tcPr>
            <w:tcW w:w="1579" w:type="dxa"/>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26 (6.2</w:t>
            </w:r>
            <w:r w:rsidRPr="00F91B20">
              <w:rPr>
                <w:rFonts w:ascii="Book Antiqua" w:hAnsi="Book Antiqua" w:cs="Times New Roman"/>
                <w:noProof/>
                <w:color w:val="auto"/>
                <w:sz w:val="24"/>
                <w:szCs w:val="24"/>
              </w:rPr>
              <w:t>)</w:t>
            </w: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94" w:type="dxa"/>
          </w:tcPr>
          <w:p w:rsidR="00953AEE" w:rsidRDefault="00953AEE"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10 (</w:t>
            </w:r>
            <w:r>
              <w:rPr>
                <w:rFonts w:ascii="Book Antiqua" w:hAnsi="Book Antiqua" w:cs="Times New Roman"/>
                <w:color w:val="auto"/>
                <w:sz w:val="24"/>
                <w:szCs w:val="24"/>
              </w:rPr>
              <w:t>3.8</w:t>
            </w:r>
            <w:r w:rsidRPr="00F91B20">
              <w:rPr>
                <w:rFonts w:ascii="Book Antiqua" w:hAnsi="Book Antiqua" w:cs="Times New Roman"/>
                <w:color w:val="auto"/>
                <w:sz w:val="24"/>
                <w:szCs w:val="24"/>
              </w:rPr>
              <w:t>)</w:t>
            </w:r>
          </w:p>
        </w:tc>
        <w:tc>
          <w:tcPr>
            <w:tcW w:w="1566" w:type="dxa"/>
            <w:vAlign w:val="center"/>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15 (3.6</w:t>
            </w:r>
            <w:r w:rsidRPr="00F91B20">
              <w:rPr>
                <w:rFonts w:ascii="Book Antiqua" w:hAnsi="Book Antiqua" w:cs="Times New Roman"/>
                <w:noProof/>
                <w:color w:val="auto"/>
                <w:sz w:val="24"/>
                <w:szCs w:val="24"/>
              </w:rPr>
              <w:t>)</w:t>
            </w: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r>
      <w:tr w:rsidR="00953AEE" w:rsidRPr="00F91B20" w:rsidTr="0062584B">
        <w:trPr>
          <w:trHeight w:val="375"/>
        </w:trPr>
        <w:tc>
          <w:tcPr>
            <w:tcW w:w="1385" w:type="dxa"/>
          </w:tcPr>
          <w:p w:rsidR="00953AEE" w:rsidRPr="00F91B20" w:rsidRDefault="00953AEE" w:rsidP="00603AF4">
            <w:pPr>
              <w:snapToGrid w:val="0"/>
              <w:spacing w:line="360" w:lineRule="auto"/>
              <w:ind w:firstLine="12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  2</w:t>
            </w:r>
          </w:p>
        </w:tc>
        <w:tc>
          <w:tcPr>
            <w:tcW w:w="1739"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13 (4.9</w:t>
            </w:r>
            <w:r w:rsidRPr="00F91B20">
              <w:rPr>
                <w:rFonts w:ascii="Book Antiqua" w:hAnsi="Book Antiqua" w:cs="Times New Roman"/>
                <w:color w:val="auto"/>
                <w:sz w:val="24"/>
                <w:szCs w:val="24"/>
              </w:rPr>
              <w:t>)</w:t>
            </w:r>
          </w:p>
        </w:tc>
        <w:tc>
          <w:tcPr>
            <w:tcW w:w="1579" w:type="dxa"/>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26 (6.2</w:t>
            </w:r>
            <w:r w:rsidRPr="00F91B20">
              <w:rPr>
                <w:rFonts w:ascii="Book Antiqua" w:hAnsi="Book Antiqua" w:cs="Times New Roman"/>
                <w:noProof/>
                <w:color w:val="auto"/>
                <w:sz w:val="24"/>
                <w:szCs w:val="24"/>
              </w:rPr>
              <w:t>)</w:t>
            </w: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94" w:type="dxa"/>
          </w:tcPr>
          <w:p w:rsidR="00953AEE" w:rsidRPr="00F91B20"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0 (0</w:t>
            </w:r>
            <w:r w:rsidRPr="00F91B20">
              <w:rPr>
                <w:rFonts w:ascii="Book Antiqua" w:hAnsi="Book Antiqua" w:cs="Times New Roman"/>
                <w:color w:val="auto"/>
                <w:sz w:val="24"/>
                <w:szCs w:val="24"/>
              </w:rPr>
              <w:t>)</w:t>
            </w:r>
          </w:p>
        </w:tc>
        <w:tc>
          <w:tcPr>
            <w:tcW w:w="1566" w:type="dxa"/>
            <w:vAlign w:val="center"/>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4 (1.0</w:t>
            </w:r>
            <w:r w:rsidRPr="00F91B20">
              <w:rPr>
                <w:rFonts w:ascii="Book Antiqua" w:hAnsi="Book Antiqua" w:cs="Times New Roman"/>
                <w:noProof/>
                <w:color w:val="auto"/>
                <w:sz w:val="24"/>
                <w:szCs w:val="24"/>
              </w:rPr>
              <w:t>)</w:t>
            </w: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r>
      <w:tr w:rsidR="00953AEE" w:rsidRPr="00F91B20" w:rsidTr="0062584B">
        <w:trPr>
          <w:trHeight w:val="390"/>
        </w:trPr>
        <w:tc>
          <w:tcPr>
            <w:tcW w:w="1385" w:type="dxa"/>
          </w:tcPr>
          <w:p w:rsidR="00953AEE" w:rsidRPr="00F91B20" w:rsidRDefault="00953AEE" w:rsidP="00603AF4">
            <w:pPr>
              <w:snapToGrid w:val="0"/>
              <w:spacing w:line="360" w:lineRule="auto"/>
              <w:ind w:firstLine="12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  3</w:t>
            </w:r>
          </w:p>
        </w:tc>
        <w:tc>
          <w:tcPr>
            <w:tcW w:w="1739"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12 (4.5</w:t>
            </w:r>
            <w:r w:rsidRPr="00F91B20">
              <w:rPr>
                <w:rFonts w:ascii="Book Antiqua" w:hAnsi="Book Antiqua" w:cs="Times New Roman"/>
                <w:color w:val="auto"/>
                <w:sz w:val="24"/>
                <w:szCs w:val="24"/>
              </w:rPr>
              <w:t>)</w:t>
            </w:r>
          </w:p>
        </w:tc>
        <w:tc>
          <w:tcPr>
            <w:tcW w:w="1579" w:type="dxa"/>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33 (7.8</w:t>
            </w:r>
            <w:r w:rsidRPr="00F91B20">
              <w:rPr>
                <w:rFonts w:ascii="Book Antiqua" w:hAnsi="Book Antiqua" w:cs="Times New Roman"/>
                <w:noProof/>
                <w:color w:val="auto"/>
                <w:sz w:val="24"/>
                <w:szCs w:val="24"/>
              </w:rPr>
              <w:t>)</w:t>
            </w: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94"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11 (4.1</w:t>
            </w:r>
            <w:r w:rsidRPr="00F91B20">
              <w:rPr>
                <w:rFonts w:ascii="Book Antiqua" w:hAnsi="Book Antiqua" w:cs="Times New Roman"/>
                <w:color w:val="auto"/>
                <w:sz w:val="24"/>
                <w:szCs w:val="24"/>
              </w:rPr>
              <w:t>)</w:t>
            </w:r>
          </w:p>
        </w:tc>
        <w:tc>
          <w:tcPr>
            <w:tcW w:w="1566" w:type="dxa"/>
            <w:vAlign w:val="center"/>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18 (4.3</w:t>
            </w:r>
            <w:r w:rsidRPr="00F91B20">
              <w:rPr>
                <w:rFonts w:ascii="Book Antiqua" w:hAnsi="Book Antiqua" w:cs="Times New Roman"/>
                <w:noProof/>
                <w:color w:val="auto"/>
                <w:sz w:val="24"/>
                <w:szCs w:val="24"/>
              </w:rPr>
              <w:t>)</w:t>
            </w: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r>
      <w:tr w:rsidR="00953AEE" w:rsidRPr="00F91B20" w:rsidTr="0062584B">
        <w:trPr>
          <w:trHeight w:val="375"/>
        </w:trPr>
        <w:tc>
          <w:tcPr>
            <w:tcW w:w="1385" w:type="dxa"/>
          </w:tcPr>
          <w:p w:rsidR="00953AEE" w:rsidRPr="00F91B20" w:rsidRDefault="00953AEE"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4</w:t>
            </w:r>
          </w:p>
        </w:tc>
        <w:tc>
          <w:tcPr>
            <w:tcW w:w="1739"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4 (1.5</w:t>
            </w:r>
            <w:r w:rsidRPr="00F91B20">
              <w:rPr>
                <w:rFonts w:ascii="Book Antiqua" w:hAnsi="Book Antiqua" w:cs="Times New Roman"/>
                <w:color w:val="auto"/>
                <w:sz w:val="24"/>
                <w:szCs w:val="24"/>
              </w:rPr>
              <w:t>)</w:t>
            </w:r>
          </w:p>
        </w:tc>
        <w:tc>
          <w:tcPr>
            <w:tcW w:w="1579" w:type="dxa"/>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2 (0.5</w:t>
            </w:r>
            <w:r w:rsidRPr="00F91B20">
              <w:rPr>
                <w:rFonts w:ascii="Book Antiqua" w:hAnsi="Book Antiqua" w:cs="Times New Roman"/>
                <w:noProof/>
                <w:color w:val="auto"/>
                <w:sz w:val="24"/>
                <w:szCs w:val="24"/>
              </w:rPr>
              <w:t>)</w:t>
            </w: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94"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0 (0</w:t>
            </w:r>
            <w:r w:rsidRPr="00F91B20">
              <w:rPr>
                <w:rFonts w:ascii="Book Antiqua" w:hAnsi="Book Antiqua" w:cs="Times New Roman"/>
                <w:color w:val="auto"/>
                <w:sz w:val="24"/>
                <w:szCs w:val="24"/>
              </w:rPr>
              <w:t>)</w:t>
            </w:r>
          </w:p>
        </w:tc>
        <w:tc>
          <w:tcPr>
            <w:tcW w:w="1566" w:type="dxa"/>
            <w:vAlign w:val="center"/>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0 (0</w:t>
            </w:r>
            <w:r w:rsidRPr="00F91B20">
              <w:rPr>
                <w:rFonts w:ascii="Book Antiqua" w:hAnsi="Book Antiqua" w:cs="Times New Roman"/>
                <w:noProof/>
                <w:color w:val="auto"/>
                <w:sz w:val="24"/>
                <w:szCs w:val="24"/>
              </w:rPr>
              <w:t>)</w:t>
            </w: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r>
      <w:tr w:rsidR="00953AEE" w:rsidRPr="00F91B20" w:rsidTr="0062584B">
        <w:trPr>
          <w:trHeight w:val="405"/>
        </w:trPr>
        <w:tc>
          <w:tcPr>
            <w:tcW w:w="1385" w:type="dxa"/>
          </w:tcPr>
          <w:p w:rsidR="00953AEE" w:rsidRPr="00F91B20" w:rsidRDefault="00953AEE" w:rsidP="00603AF4">
            <w:pPr>
              <w:snapToGrid w:val="0"/>
              <w:spacing w:line="360" w:lineRule="auto"/>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 xml:space="preserve">Cx of EJ </w:t>
            </w:r>
          </w:p>
        </w:tc>
        <w:tc>
          <w:tcPr>
            <w:tcW w:w="1739" w:type="dxa"/>
          </w:tcPr>
          <w:p w:rsidR="00953AEE" w:rsidRDefault="00953AEE" w:rsidP="00603AF4">
            <w:pPr>
              <w:snapToGrid w:val="0"/>
              <w:spacing w:line="360" w:lineRule="auto"/>
              <w:jc w:val="center"/>
              <w:rPr>
                <w:rFonts w:ascii="Book Antiqua" w:hAnsi="Book Antiqua" w:cs="Times New Roman"/>
                <w:color w:val="auto"/>
                <w:sz w:val="24"/>
                <w:szCs w:val="24"/>
              </w:rPr>
            </w:pPr>
          </w:p>
        </w:tc>
        <w:tc>
          <w:tcPr>
            <w:tcW w:w="1579" w:type="dxa"/>
          </w:tcPr>
          <w:p w:rsidR="00953AEE" w:rsidRDefault="00953AEE" w:rsidP="00603AF4">
            <w:pPr>
              <w:snapToGrid w:val="0"/>
              <w:spacing w:line="360" w:lineRule="auto"/>
              <w:jc w:val="center"/>
              <w:rPr>
                <w:rFonts w:ascii="Book Antiqua" w:hAnsi="Book Antiqua" w:cs="Times New Roman"/>
                <w:noProof/>
                <w:color w:val="auto"/>
                <w:sz w:val="24"/>
                <w:szCs w:val="24"/>
              </w:rPr>
            </w:pP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0.211</w:t>
            </w:r>
          </w:p>
        </w:tc>
        <w:tc>
          <w:tcPr>
            <w:tcW w:w="1594" w:type="dxa"/>
          </w:tcPr>
          <w:p w:rsidR="00953AEE" w:rsidRDefault="00953AEE" w:rsidP="00603AF4">
            <w:pPr>
              <w:snapToGrid w:val="0"/>
              <w:spacing w:line="360" w:lineRule="auto"/>
              <w:jc w:val="center"/>
              <w:rPr>
                <w:rFonts w:ascii="Book Antiqua" w:hAnsi="Book Antiqua" w:cs="Times New Roman"/>
                <w:color w:val="auto"/>
                <w:sz w:val="24"/>
                <w:szCs w:val="24"/>
              </w:rPr>
            </w:pPr>
          </w:p>
        </w:tc>
        <w:tc>
          <w:tcPr>
            <w:tcW w:w="1566" w:type="dxa"/>
            <w:vAlign w:val="center"/>
          </w:tcPr>
          <w:p w:rsidR="00953AEE" w:rsidRDefault="00953AEE" w:rsidP="00603AF4">
            <w:pPr>
              <w:snapToGrid w:val="0"/>
              <w:spacing w:line="360" w:lineRule="auto"/>
              <w:jc w:val="center"/>
              <w:rPr>
                <w:rFonts w:ascii="Book Antiqua" w:hAnsi="Book Antiqua" w:cs="Times New Roman"/>
                <w:noProof/>
                <w:color w:val="auto"/>
                <w:sz w:val="24"/>
                <w:szCs w:val="24"/>
              </w:rPr>
            </w:pP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0.439</w:t>
            </w:r>
          </w:p>
        </w:tc>
      </w:tr>
      <w:tr w:rsidR="00953AEE" w:rsidRPr="00F91B20" w:rsidTr="0062584B">
        <w:trPr>
          <w:trHeight w:val="480"/>
        </w:trPr>
        <w:tc>
          <w:tcPr>
            <w:tcW w:w="1385" w:type="dxa"/>
          </w:tcPr>
          <w:p w:rsidR="00953AEE" w:rsidRPr="00F91B20" w:rsidRDefault="0062584B" w:rsidP="00603AF4">
            <w:pPr>
              <w:snapToGrid w:val="0"/>
              <w:spacing w:line="360" w:lineRule="auto"/>
              <w:jc w:val="both"/>
              <w:rPr>
                <w:rFonts w:ascii="Book Antiqua" w:hAnsi="Book Antiqua" w:cs="Times New Roman"/>
                <w:noProof/>
                <w:color w:val="auto"/>
                <w:sz w:val="24"/>
                <w:szCs w:val="24"/>
              </w:rPr>
            </w:pPr>
            <w:r>
              <w:rPr>
                <w:rFonts w:ascii="Book Antiqua" w:hAnsi="Book Antiqua" w:cs="Times New Roman"/>
                <w:noProof/>
                <w:color w:val="auto"/>
                <w:sz w:val="24"/>
                <w:szCs w:val="24"/>
              </w:rPr>
              <w:t xml:space="preserve"> </w:t>
            </w:r>
            <w:r>
              <w:rPr>
                <w:rFonts w:ascii="Book Antiqua" w:eastAsia="SimSun" w:hAnsi="Book Antiqua" w:cs="Times New Roman" w:hint="eastAsia"/>
                <w:noProof/>
                <w:color w:val="auto"/>
                <w:sz w:val="24"/>
                <w:szCs w:val="24"/>
                <w:lang w:eastAsia="zh-CN"/>
              </w:rPr>
              <w:t xml:space="preserve">   </w:t>
            </w:r>
            <w:r w:rsidR="00953AEE" w:rsidRPr="00F91B20">
              <w:rPr>
                <w:rFonts w:ascii="Book Antiqua" w:hAnsi="Book Antiqua" w:cs="Times New Roman"/>
                <w:noProof/>
                <w:color w:val="auto"/>
                <w:sz w:val="24"/>
                <w:szCs w:val="24"/>
              </w:rPr>
              <w:t>None</w:t>
            </w:r>
          </w:p>
        </w:tc>
        <w:tc>
          <w:tcPr>
            <w:tcW w:w="1739" w:type="dxa"/>
          </w:tcPr>
          <w:p w:rsidR="00953AEE" w:rsidRPr="00F91B20"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252 (94.7</w:t>
            </w:r>
            <w:r w:rsidRPr="00F91B20">
              <w:rPr>
                <w:rFonts w:ascii="Book Antiqua" w:hAnsi="Book Antiqua" w:cs="Times New Roman"/>
                <w:color w:val="auto"/>
                <w:sz w:val="24"/>
                <w:szCs w:val="24"/>
              </w:rPr>
              <w:t>)</w:t>
            </w:r>
          </w:p>
        </w:tc>
        <w:tc>
          <w:tcPr>
            <w:tcW w:w="1579"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407 (96.7)</w:t>
            </w: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94" w:type="dxa"/>
          </w:tcPr>
          <w:p w:rsidR="00953AEE" w:rsidRPr="00F91B20"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262 (98.5</w:t>
            </w:r>
            <w:r w:rsidRPr="00F91B20">
              <w:rPr>
                <w:rFonts w:ascii="Book Antiqua" w:hAnsi="Book Antiqua" w:cs="Times New Roman"/>
                <w:color w:val="auto"/>
                <w:sz w:val="24"/>
                <w:szCs w:val="24"/>
              </w:rPr>
              <w:t>)</w:t>
            </w:r>
          </w:p>
        </w:tc>
        <w:tc>
          <w:tcPr>
            <w:tcW w:w="1566" w:type="dxa"/>
            <w:vAlign w:val="center"/>
          </w:tcPr>
          <w:p w:rsidR="00953AEE" w:rsidRDefault="00953AEE" w:rsidP="00603AF4">
            <w:pPr>
              <w:snapToGrid w:val="0"/>
              <w:spacing w:line="360" w:lineRule="auto"/>
              <w:jc w:val="center"/>
              <w:rPr>
                <w:rFonts w:ascii="Book Antiqua" w:eastAsia="SimSun" w:hAnsi="Book Antiqua" w:cs="Times New Roman"/>
                <w:noProof/>
                <w:color w:val="auto"/>
                <w:sz w:val="24"/>
                <w:szCs w:val="24"/>
                <w:lang w:eastAsia="zh-CN"/>
              </w:rPr>
            </w:pPr>
            <w:r>
              <w:rPr>
                <w:rFonts w:ascii="Book Antiqua" w:hAnsi="Book Antiqua" w:cs="Times New Roman"/>
                <w:noProof/>
                <w:color w:val="auto"/>
                <w:sz w:val="24"/>
                <w:szCs w:val="24"/>
              </w:rPr>
              <w:t>418 (99.3</w:t>
            </w:r>
            <w:r w:rsidRPr="00F91B20">
              <w:rPr>
                <w:rFonts w:ascii="Book Antiqua" w:hAnsi="Book Antiqua" w:cs="Times New Roman"/>
                <w:noProof/>
                <w:color w:val="auto"/>
                <w:sz w:val="24"/>
                <w:szCs w:val="24"/>
              </w:rPr>
              <w:t>)</w:t>
            </w: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r>
      <w:tr w:rsidR="00953AEE" w:rsidRPr="00F91B20" w:rsidTr="0062584B">
        <w:trPr>
          <w:trHeight w:val="420"/>
        </w:trPr>
        <w:tc>
          <w:tcPr>
            <w:tcW w:w="1385" w:type="dxa"/>
          </w:tcPr>
          <w:p w:rsidR="00953AEE" w:rsidRPr="00F91B20" w:rsidRDefault="00953AEE"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Leakage</w:t>
            </w:r>
          </w:p>
        </w:tc>
        <w:tc>
          <w:tcPr>
            <w:tcW w:w="1739"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14 (5.3</w:t>
            </w:r>
            <w:r w:rsidRPr="00F91B20">
              <w:rPr>
                <w:rFonts w:ascii="Book Antiqua" w:hAnsi="Book Antiqua" w:cs="Times New Roman"/>
                <w:color w:val="auto"/>
                <w:sz w:val="24"/>
                <w:szCs w:val="24"/>
              </w:rPr>
              <w:t>)</w:t>
            </w:r>
          </w:p>
        </w:tc>
        <w:tc>
          <w:tcPr>
            <w:tcW w:w="1579"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14 (3.3</w:t>
            </w:r>
            <w:r w:rsidRPr="00F91B20">
              <w:rPr>
                <w:rFonts w:ascii="Book Antiqua" w:hAnsi="Book Antiqua" w:cs="Times New Roman"/>
                <w:noProof/>
                <w:color w:val="auto"/>
                <w:sz w:val="24"/>
                <w:szCs w:val="24"/>
              </w:rPr>
              <w:t>)</w:t>
            </w: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94"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1 (0.4</w:t>
            </w:r>
            <w:r w:rsidRPr="00F91B20">
              <w:rPr>
                <w:rFonts w:ascii="Book Antiqua" w:hAnsi="Book Antiqua" w:cs="Times New Roman"/>
                <w:color w:val="auto"/>
                <w:sz w:val="24"/>
                <w:szCs w:val="24"/>
              </w:rPr>
              <w:t>)</w:t>
            </w:r>
          </w:p>
        </w:tc>
        <w:tc>
          <w:tcPr>
            <w:tcW w:w="1566" w:type="dxa"/>
            <w:vAlign w:val="center"/>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1 (0.2</w:t>
            </w:r>
            <w:r w:rsidRPr="00F91B20">
              <w:rPr>
                <w:rFonts w:ascii="Book Antiqua" w:hAnsi="Book Antiqua" w:cs="Times New Roman"/>
                <w:noProof/>
                <w:color w:val="auto"/>
                <w:sz w:val="24"/>
                <w:szCs w:val="24"/>
              </w:rPr>
              <w:t>)</w:t>
            </w: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r>
      <w:tr w:rsidR="00953AEE" w:rsidRPr="00F91B20" w:rsidTr="0062584B">
        <w:trPr>
          <w:trHeight w:val="70"/>
        </w:trPr>
        <w:tc>
          <w:tcPr>
            <w:tcW w:w="1385" w:type="dxa"/>
          </w:tcPr>
          <w:p w:rsidR="00953AEE" w:rsidRPr="00F91B20" w:rsidRDefault="00953AEE" w:rsidP="00603AF4">
            <w:pPr>
              <w:snapToGrid w:val="0"/>
              <w:spacing w:line="360" w:lineRule="auto"/>
              <w:ind w:firstLineChars="100" w:firstLine="240"/>
              <w:jc w:val="both"/>
              <w:rPr>
                <w:rFonts w:ascii="Book Antiqua" w:hAnsi="Book Antiqua" w:cs="Times New Roman"/>
                <w:noProof/>
                <w:color w:val="auto"/>
                <w:sz w:val="24"/>
                <w:szCs w:val="24"/>
              </w:rPr>
            </w:pPr>
            <w:r w:rsidRPr="00F91B20">
              <w:rPr>
                <w:rFonts w:ascii="Book Antiqua" w:hAnsi="Book Antiqua" w:cs="Times New Roman"/>
                <w:noProof/>
                <w:color w:val="auto"/>
                <w:sz w:val="24"/>
                <w:szCs w:val="24"/>
              </w:rPr>
              <w:t>Stricture</w:t>
            </w:r>
          </w:p>
        </w:tc>
        <w:tc>
          <w:tcPr>
            <w:tcW w:w="1739"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0 (0.0</w:t>
            </w:r>
            <w:r w:rsidRPr="00F91B20">
              <w:rPr>
                <w:rFonts w:ascii="Book Antiqua" w:hAnsi="Book Antiqua" w:cs="Times New Roman"/>
                <w:color w:val="auto"/>
                <w:sz w:val="24"/>
                <w:szCs w:val="24"/>
              </w:rPr>
              <w:t>)</w:t>
            </w:r>
          </w:p>
        </w:tc>
        <w:tc>
          <w:tcPr>
            <w:tcW w:w="1579" w:type="dxa"/>
          </w:tcPr>
          <w:p w:rsidR="00953AEE" w:rsidRDefault="00953AEE" w:rsidP="00603AF4">
            <w:pPr>
              <w:snapToGrid w:val="0"/>
              <w:spacing w:line="360" w:lineRule="auto"/>
              <w:jc w:val="center"/>
              <w:rPr>
                <w:rFonts w:ascii="Book Antiqua" w:hAnsi="Book Antiqua" w:cs="Times New Roman"/>
                <w:noProof/>
                <w:color w:val="auto"/>
                <w:sz w:val="24"/>
                <w:szCs w:val="24"/>
              </w:rPr>
            </w:pPr>
            <w:r w:rsidRPr="00F91B20">
              <w:rPr>
                <w:rFonts w:ascii="Book Antiqua" w:hAnsi="Book Antiqua" w:cs="Times New Roman"/>
                <w:noProof/>
                <w:color w:val="auto"/>
                <w:sz w:val="24"/>
                <w:szCs w:val="24"/>
              </w:rPr>
              <w:t>0 (0.0)</w:t>
            </w:r>
          </w:p>
        </w:tc>
        <w:tc>
          <w:tcPr>
            <w:tcW w:w="1106" w:type="dxa"/>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c>
          <w:tcPr>
            <w:tcW w:w="1594" w:type="dxa"/>
          </w:tcPr>
          <w:p w:rsidR="00953AEE" w:rsidRDefault="00953AEE"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3 (1.1</w:t>
            </w:r>
            <w:r w:rsidRPr="00F91B20">
              <w:rPr>
                <w:rFonts w:ascii="Book Antiqua" w:hAnsi="Book Antiqua" w:cs="Times New Roman"/>
                <w:color w:val="auto"/>
                <w:sz w:val="24"/>
                <w:szCs w:val="24"/>
              </w:rPr>
              <w:t>)</w:t>
            </w:r>
          </w:p>
        </w:tc>
        <w:tc>
          <w:tcPr>
            <w:tcW w:w="1566" w:type="dxa"/>
            <w:vAlign w:val="center"/>
          </w:tcPr>
          <w:p w:rsidR="00953AEE" w:rsidRDefault="00953AEE" w:rsidP="00603AF4">
            <w:pPr>
              <w:snapToGrid w:val="0"/>
              <w:spacing w:line="360" w:lineRule="auto"/>
              <w:jc w:val="center"/>
              <w:rPr>
                <w:rFonts w:ascii="Book Antiqua" w:hAnsi="Book Antiqua" w:cs="Times New Roman"/>
                <w:noProof/>
                <w:color w:val="auto"/>
                <w:sz w:val="24"/>
                <w:szCs w:val="24"/>
              </w:rPr>
            </w:pPr>
            <w:r>
              <w:rPr>
                <w:rFonts w:ascii="Book Antiqua" w:hAnsi="Book Antiqua" w:cs="Times New Roman"/>
                <w:noProof/>
                <w:color w:val="auto"/>
                <w:sz w:val="24"/>
                <w:szCs w:val="24"/>
              </w:rPr>
              <w:t>2 (0.5</w:t>
            </w:r>
            <w:r w:rsidRPr="00F91B20">
              <w:rPr>
                <w:rFonts w:ascii="Book Antiqua" w:hAnsi="Book Antiqua" w:cs="Times New Roman"/>
                <w:noProof/>
                <w:color w:val="auto"/>
                <w:sz w:val="24"/>
                <w:szCs w:val="24"/>
              </w:rPr>
              <w:t>)</w:t>
            </w:r>
          </w:p>
        </w:tc>
        <w:tc>
          <w:tcPr>
            <w:tcW w:w="1021" w:type="dxa"/>
            <w:vAlign w:val="center"/>
          </w:tcPr>
          <w:p w:rsidR="00953AEE" w:rsidRPr="00F91B20" w:rsidRDefault="00953AEE" w:rsidP="00603AF4">
            <w:pPr>
              <w:snapToGrid w:val="0"/>
              <w:spacing w:line="360" w:lineRule="auto"/>
              <w:jc w:val="center"/>
              <w:rPr>
                <w:rFonts w:ascii="Book Antiqua" w:hAnsi="Book Antiqua" w:cs="Times New Roman"/>
                <w:noProof/>
                <w:color w:val="auto"/>
                <w:sz w:val="24"/>
                <w:szCs w:val="24"/>
              </w:rPr>
            </w:pPr>
          </w:p>
        </w:tc>
      </w:tr>
    </w:tbl>
    <w:p w:rsidR="00F20EF7" w:rsidRPr="00312E23" w:rsidRDefault="00F20EF7" w:rsidP="00603AF4">
      <w:pPr>
        <w:snapToGrid w:val="0"/>
        <w:spacing w:line="360" w:lineRule="auto"/>
        <w:jc w:val="both"/>
        <w:rPr>
          <w:rFonts w:ascii="Book Antiqua" w:eastAsia="SimSun" w:hAnsi="Book Antiqua" w:cs="Times New Roman"/>
          <w:noProof/>
          <w:color w:val="auto"/>
          <w:sz w:val="24"/>
          <w:szCs w:val="24"/>
          <w:lang w:eastAsia="zh-CN"/>
        </w:rPr>
      </w:pPr>
      <w:r w:rsidRPr="00F91B20">
        <w:rPr>
          <w:rFonts w:ascii="Book Antiqua" w:hAnsi="Book Antiqua" w:cs="Times New Roman"/>
          <w:noProof/>
          <w:color w:val="auto"/>
          <w:sz w:val="24"/>
          <w:szCs w:val="24"/>
        </w:rPr>
        <w:t>LATG</w:t>
      </w:r>
      <w:r w:rsidR="00C45A63">
        <w:rPr>
          <w:rFonts w:ascii="Book Antiqua" w:eastAsia="SimSun" w:hAnsi="Book Antiqua" w:cs="Times New Roman" w:hint="eastAsia"/>
          <w:noProof/>
          <w:color w:val="auto"/>
          <w:sz w:val="24"/>
          <w:szCs w:val="24"/>
          <w:lang w:eastAsia="zh-CN"/>
        </w:rPr>
        <w:t xml:space="preserve">: </w:t>
      </w:r>
      <w:r w:rsidRPr="00356DE0">
        <w:rPr>
          <w:rFonts w:ascii="Book Antiqua" w:hAnsi="Book Antiqua" w:cs="Times New Roman"/>
          <w:caps/>
          <w:noProof/>
          <w:color w:val="auto"/>
          <w:sz w:val="24"/>
          <w:szCs w:val="24"/>
        </w:rPr>
        <w:t>l</w:t>
      </w:r>
      <w:r w:rsidRPr="00F91B20">
        <w:rPr>
          <w:rFonts w:ascii="Book Antiqua" w:hAnsi="Book Antiqua" w:cs="Times New Roman"/>
          <w:noProof/>
          <w:color w:val="auto"/>
          <w:sz w:val="24"/>
          <w:szCs w:val="24"/>
        </w:rPr>
        <w:t>aparoscopic assisted total gastrectomy; TLTG</w:t>
      </w:r>
      <w:r w:rsidR="00C45A63">
        <w:rPr>
          <w:rFonts w:ascii="Book Antiqua" w:eastAsia="SimSun" w:hAnsi="Book Antiqua" w:cs="Times New Roman" w:hint="eastAsia"/>
          <w:noProof/>
          <w:color w:val="auto"/>
          <w:sz w:val="24"/>
          <w:szCs w:val="24"/>
          <w:lang w:eastAsia="zh-CN"/>
        </w:rPr>
        <w:t xml:space="preserve">: </w:t>
      </w:r>
      <w:r w:rsidRPr="00C45A63">
        <w:rPr>
          <w:rFonts w:ascii="Book Antiqua" w:hAnsi="Book Antiqua" w:cs="Times New Roman"/>
          <w:caps/>
          <w:noProof/>
          <w:color w:val="auto"/>
          <w:sz w:val="24"/>
          <w:szCs w:val="24"/>
        </w:rPr>
        <w:t>t</w:t>
      </w:r>
      <w:r w:rsidRPr="00F91B20">
        <w:rPr>
          <w:rFonts w:ascii="Book Antiqua" w:hAnsi="Book Antiqua" w:cs="Times New Roman"/>
          <w:noProof/>
          <w:color w:val="auto"/>
          <w:sz w:val="24"/>
          <w:szCs w:val="24"/>
        </w:rPr>
        <w:t>otally laparoscopic total gastrectomy</w:t>
      </w:r>
      <w:r w:rsidRPr="00F91B20">
        <w:rPr>
          <w:rFonts w:ascii="Book Antiqua" w:hAnsi="Book Antiqua" w:cs="Times New Roman"/>
          <w:color w:val="auto"/>
          <w:sz w:val="24"/>
          <w:szCs w:val="24"/>
        </w:rPr>
        <w:t>; CDC</w:t>
      </w:r>
      <w:r w:rsidR="00C45A63">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Clavien-Deindo Classification; EJ</w:t>
      </w:r>
      <w:r w:rsidR="00C45A63">
        <w:rPr>
          <w:rFonts w:ascii="Book Antiqua" w:eastAsia="SimSun" w:hAnsi="Book Antiqua" w:cs="Times New Roman" w:hint="eastAsia"/>
          <w:color w:val="auto"/>
          <w:sz w:val="24"/>
          <w:szCs w:val="24"/>
          <w:lang w:eastAsia="zh-CN"/>
        </w:rPr>
        <w:t xml:space="preserve">: </w:t>
      </w:r>
      <w:r w:rsidRPr="00F91B20">
        <w:rPr>
          <w:rFonts w:ascii="Book Antiqua" w:hAnsi="Book Antiqua" w:cs="Times New Roman"/>
          <w:color w:val="auto"/>
          <w:sz w:val="24"/>
          <w:szCs w:val="24"/>
        </w:rPr>
        <w:t>Esophagojejunostomy; Cx</w:t>
      </w:r>
      <w:r w:rsidR="00C45A63">
        <w:rPr>
          <w:rFonts w:ascii="Book Antiqua" w:eastAsia="SimSun" w:hAnsi="Book Antiqua" w:cs="Times New Roman" w:hint="eastAsia"/>
          <w:color w:val="auto"/>
          <w:sz w:val="24"/>
          <w:szCs w:val="24"/>
          <w:lang w:eastAsia="zh-CN"/>
        </w:rPr>
        <w:t xml:space="preserve">: </w:t>
      </w:r>
      <w:r w:rsidRPr="00C45A63">
        <w:rPr>
          <w:rFonts w:ascii="Book Antiqua" w:hAnsi="Book Antiqua" w:cs="Times New Roman"/>
          <w:caps/>
          <w:color w:val="auto"/>
          <w:sz w:val="24"/>
          <w:szCs w:val="24"/>
        </w:rPr>
        <w:t>c</w:t>
      </w:r>
      <w:r w:rsidRPr="00F91B20">
        <w:rPr>
          <w:rFonts w:ascii="Book Antiqua" w:hAnsi="Book Antiqua" w:cs="Times New Roman"/>
          <w:color w:val="auto"/>
          <w:sz w:val="24"/>
          <w:szCs w:val="24"/>
        </w:rPr>
        <w:t>omplications</w:t>
      </w:r>
      <w:r w:rsidR="00C45A63">
        <w:rPr>
          <w:rFonts w:ascii="Book Antiqua" w:eastAsia="SimSun" w:hAnsi="Book Antiqua" w:cs="Times New Roman" w:hint="eastAsia"/>
          <w:color w:val="auto"/>
          <w:sz w:val="24"/>
          <w:szCs w:val="24"/>
          <w:lang w:eastAsia="zh-CN"/>
        </w:rPr>
        <w:t>.</w:t>
      </w:r>
      <w:bookmarkEnd w:id="189"/>
    </w:p>
    <w:p w:rsidR="00F20EF7" w:rsidRPr="00F91B20" w:rsidRDefault="00F20EF7"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br w:type="page"/>
      </w:r>
    </w:p>
    <w:p w:rsidR="00F20EF7" w:rsidRPr="00E55FEF" w:rsidRDefault="00F20EF7" w:rsidP="00603AF4">
      <w:pPr>
        <w:snapToGrid w:val="0"/>
        <w:spacing w:line="360" w:lineRule="auto"/>
        <w:jc w:val="both"/>
        <w:rPr>
          <w:rFonts w:ascii="Book Antiqua" w:hAnsi="Book Antiqua" w:cs="Times New Roman"/>
          <w:b/>
          <w:noProof/>
          <w:color w:val="auto"/>
          <w:sz w:val="24"/>
          <w:szCs w:val="24"/>
        </w:rPr>
      </w:pPr>
      <w:bookmarkStart w:id="190" w:name="_Hlk497265163"/>
      <w:r w:rsidRPr="00312E23">
        <w:rPr>
          <w:rFonts w:ascii="Book Antiqua" w:hAnsi="Book Antiqua" w:cs="Times New Roman"/>
          <w:b/>
          <w:color w:val="auto"/>
          <w:sz w:val="24"/>
          <w:szCs w:val="24"/>
        </w:rPr>
        <w:lastRenderedPageBreak/>
        <w:t>Table 5</w:t>
      </w:r>
      <w:r w:rsidR="00312E23" w:rsidRPr="00312E23">
        <w:rPr>
          <w:rFonts w:ascii="Book Antiqua" w:eastAsia="SimSun" w:hAnsi="Book Antiqua" w:cs="Times New Roman" w:hint="eastAsia"/>
          <w:b/>
          <w:color w:val="auto"/>
          <w:sz w:val="24"/>
          <w:szCs w:val="24"/>
          <w:lang w:eastAsia="zh-CN"/>
        </w:rPr>
        <w:t xml:space="preserve"> </w:t>
      </w:r>
      <w:r w:rsidRPr="00312E23">
        <w:rPr>
          <w:rFonts w:ascii="Book Antiqua" w:hAnsi="Book Antiqua" w:cs="Times New Roman"/>
          <w:b/>
          <w:color w:val="auto"/>
          <w:sz w:val="24"/>
          <w:szCs w:val="24"/>
        </w:rPr>
        <w:t xml:space="preserve">Post-operative complications in patients who underwent </w:t>
      </w:r>
      <w:r w:rsidR="00312E23" w:rsidRPr="00312E23">
        <w:rPr>
          <w:rFonts w:ascii="Book Antiqua" w:hAnsi="Book Antiqua" w:cs="Times New Roman"/>
          <w:b/>
          <w:color w:val="auto"/>
          <w:sz w:val="24"/>
          <w:szCs w:val="24"/>
        </w:rPr>
        <w:t>laparoscopic assisted total gastrectomy and totally laparoscopic total gastrectomy</w:t>
      </w:r>
      <w:r w:rsidR="00E55FEF" w:rsidRPr="00E55FEF">
        <w:rPr>
          <w:rFonts w:ascii="Book Antiqua" w:hAnsi="Book Antiqua" w:cs="Times New Roman"/>
          <w:b/>
          <w:i/>
          <w:noProof/>
          <w:color w:val="auto"/>
          <w:sz w:val="24"/>
          <w:szCs w:val="24"/>
        </w:rPr>
        <w:t xml:space="preserve"> n </w:t>
      </w:r>
      <w:r w:rsidR="00E55FEF" w:rsidRPr="00E55FEF">
        <w:rPr>
          <w:rFonts w:ascii="Book Antiqua" w:hAnsi="Book Antiqua" w:cs="Times New Roman"/>
          <w:b/>
          <w:noProof/>
          <w:color w:val="auto"/>
          <w:sz w:val="24"/>
          <w:szCs w:val="24"/>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86"/>
        <w:gridCol w:w="2522"/>
        <w:gridCol w:w="2105"/>
      </w:tblGrid>
      <w:tr w:rsidR="00312E23" w:rsidRPr="00F91B20" w:rsidTr="00312E23">
        <w:trPr>
          <w:trHeight w:val="322"/>
        </w:trPr>
        <w:tc>
          <w:tcPr>
            <w:tcW w:w="3986" w:type="dxa"/>
            <w:tcBorders>
              <w:top w:val="single" w:sz="4" w:space="0" w:color="auto"/>
              <w:left w:val="nil"/>
              <w:bottom w:val="single" w:sz="4" w:space="0" w:color="auto"/>
              <w:right w:val="nil"/>
            </w:tcBorders>
          </w:tcPr>
          <w:p w:rsidR="00312E23" w:rsidRPr="00F91B20" w:rsidRDefault="00312E23" w:rsidP="00603AF4">
            <w:pPr>
              <w:snapToGrid w:val="0"/>
              <w:spacing w:line="360" w:lineRule="auto"/>
              <w:jc w:val="both"/>
              <w:rPr>
                <w:rFonts w:ascii="Book Antiqua" w:hAnsi="Book Antiqua" w:cs="Times New Roman"/>
                <w:color w:val="auto"/>
                <w:sz w:val="24"/>
                <w:szCs w:val="24"/>
              </w:rPr>
            </w:pPr>
          </w:p>
        </w:tc>
        <w:tc>
          <w:tcPr>
            <w:tcW w:w="2522" w:type="dxa"/>
            <w:tcBorders>
              <w:top w:val="single" w:sz="4" w:space="0" w:color="auto"/>
              <w:left w:val="nil"/>
              <w:bottom w:val="single" w:sz="4" w:space="0" w:color="auto"/>
              <w:right w:val="nil"/>
            </w:tcBorders>
            <w:vAlign w:val="center"/>
            <w:hideMark/>
          </w:tcPr>
          <w:p w:rsidR="00312E23" w:rsidRPr="000A4AB3" w:rsidRDefault="00312E23"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LATG (</w:t>
            </w:r>
            <w:r w:rsidRPr="000A4AB3">
              <w:rPr>
                <w:rFonts w:ascii="Book Antiqua" w:hAnsi="Book Antiqua" w:cs="Times New Roman"/>
                <w:b/>
                <w:i/>
                <w:noProof/>
                <w:color w:val="auto"/>
                <w:sz w:val="24"/>
                <w:szCs w:val="24"/>
              </w:rPr>
              <w:t>n</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266)</w:t>
            </w:r>
          </w:p>
        </w:tc>
        <w:tc>
          <w:tcPr>
            <w:tcW w:w="2105" w:type="dxa"/>
            <w:tcBorders>
              <w:top w:val="single" w:sz="4" w:space="0" w:color="auto"/>
              <w:left w:val="nil"/>
              <w:bottom w:val="single" w:sz="4" w:space="0" w:color="auto"/>
              <w:right w:val="nil"/>
            </w:tcBorders>
            <w:vAlign w:val="center"/>
            <w:hideMark/>
          </w:tcPr>
          <w:p w:rsidR="00312E23" w:rsidRPr="000A4AB3" w:rsidRDefault="00312E23" w:rsidP="00603AF4">
            <w:pPr>
              <w:snapToGrid w:val="0"/>
              <w:spacing w:line="360" w:lineRule="auto"/>
              <w:jc w:val="center"/>
              <w:rPr>
                <w:rFonts w:ascii="Book Antiqua" w:hAnsi="Book Antiqua" w:cs="Times New Roman"/>
                <w:b/>
                <w:noProof/>
                <w:color w:val="auto"/>
                <w:sz w:val="24"/>
                <w:szCs w:val="24"/>
              </w:rPr>
            </w:pPr>
            <w:r w:rsidRPr="000A4AB3">
              <w:rPr>
                <w:rFonts w:ascii="Book Antiqua" w:hAnsi="Book Antiqua" w:cs="Times New Roman"/>
                <w:b/>
                <w:noProof/>
                <w:color w:val="auto"/>
                <w:sz w:val="24"/>
                <w:szCs w:val="24"/>
              </w:rPr>
              <w:t>TLTG</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hAnsi="Book Antiqua" w:cs="Times New Roman"/>
                <w:b/>
                <w:i/>
                <w:noProof/>
                <w:color w:val="auto"/>
                <w:sz w:val="24"/>
                <w:szCs w:val="24"/>
              </w:rPr>
              <w:t>n</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w:t>
            </w:r>
            <w:r w:rsidRPr="000A4AB3">
              <w:rPr>
                <w:rFonts w:ascii="Book Antiqua" w:eastAsia="SimSun" w:hAnsi="Book Antiqua" w:cs="Times New Roman" w:hint="eastAsia"/>
                <w:b/>
                <w:noProof/>
                <w:color w:val="auto"/>
                <w:sz w:val="24"/>
                <w:szCs w:val="24"/>
                <w:lang w:eastAsia="zh-CN"/>
              </w:rPr>
              <w:t xml:space="preserve"> </w:t>
            </w:r>
            <w:r w:rsidRPr="000A4AB3">
              <w:rPr>
                <w:rFonts w:ascii="Book Antiqua" w:hAnsi="Book Antiqua" w:cs="Times New Roman"/>
                <w:b/>
                <w:noProof/>
                <w:color w:val="auto"/>
                <w:sz w:val="24"/>
                <w:szCs w:val="24"/>
              </w:rPr>
              <w:t>421)</w:t>
            </w:r>
          </w:p>
        </w:tc>
      </w:tr>
      <w:tr w:rsidR="00F91B20" w:rsidRPr="00F91B20" w:rsidTr="00312E23">
        <w:trPr>
          <w:trHeight w:val="2608"/>
        </w:trPr>
        <w:tc>
          <w:tcPr>
            <w:tcW w:w="3986" w:type="dxa"/>
            <w:tcBorders>
              <w:top w:val="single" w:sz="4" w:space="0" w:color="auto"/>
              <w:left w:val="nil"/>
              <w:bottom w:val="single" w:sz="4" w:space="0" w:color="auto"/>
              <w:right w:val="nil"/>
            </w:tcBorders>
            <w:vAlign w:val="center"/>
            <w:hideMark/>
          </w:tcPr>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Bleeding</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EJ leakage</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EJ stricture</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Intra-abdominal fluid collection</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Internal hernia</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Mechanical ileus</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Paralytic ileus</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Wound infection</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Other surgical complications</w:t>
            </w:r>
          </w:p>
          <w:p w:rsidR="00F20EF7" w:rsidRPr="00F91B20" w:rsidRDefault="00F20EF7" w:rsidP="00603AF4">
            <w:pPr>
              <w:snapToGrid w:val="0"/>
              <w:spacing w:line="360" w:lineRule="auto"/>
              <w:jc w:val="both"/>
              <w:rPr>
                <w:rFonts w:ascii="Book Antiqua" w:hAnsi="Book Antiqua" w:cs="Times New Roman"/>
                <w:color w:val="auto"/>
                <w:sz w:val="24"/>
                <w:szCs w:val="24"/>
              </w:rPr>
            </w:pPr>
            <w:r w:rsidRPr="00F91B20">
              <w:rPr>
                <w:rFonts w:ascii="Book Antiqua" w:hAnsi="Book Antiqua" w:cs="Times New Roman"/>
                <w:color w:val="auto"/>
                <w:sz w:val="24"/>
                <w:szCs w:val="24"/>
              </w:rPr>
              <w:t>Medical complications</w:t>
            </w:r>
          </w:p>
        </w:tc>
        <w:tc>
          <w:tcPr>
            <w:tcW w:w="2522" w:type="dxa"/>
            <w:tcBorders>
              <w:top w:val="single" w:sz="4" w:space="0" w:color="auto"/>
              <w:left w:val="nil"/>
              <w:bottom w:val="single" w:sz="4" w:space="0" w:color="auto"/>
              <w:right w:val="nil"/>
            </w:tcBorders>
            <w:vAlign w:val="center"/>
            <w:hideMark/>
          </w:tcPr>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4</w:t>
            </w:r>
            <w:r w:rsidR="00312E23">
              <w:rPr>
                <w:rFonts w:ascii="Book Antiqua" w:hAnsi="Book Antiqua" w:cs="Times New Roman"/>
                <w:color w:val="auto"/>
                <w:sz w:val="24"/>
                <w:szCs w:val="24"/>
              </w:rPr>
              <w:t xml:space="preserve"> (1.50</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15</w:t>
            </w:r>
            <w:r w:rsidR="00312E23">
              <w:rPr>
                <w:rFonts w:ascii="Book Antiqua" w:hAnsi="Book Antiqua" w:cs="Times New Roman"/>
                <w:color w:val="auto"/>
                <w:sz w:val="24"/>
                <w:szCs w:val="24"/>
              </w:rPr>
              <w:t xml:space="preserve"> (5.64</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3</w:t>
            </w:r>
            <w:r w:rsidR="00312E23">
              <w:rPr>
                <w:rFonts w:ascii="Book Antiqua" w:hAnsi="Book Antiqua" w:cs="Times New Roman"/>
                <w:color w:val="auto"/>
                <w:sz w:val="24"/>
                <w:szCs w:val="24"/>
              </w:rPr>
              <w:t xml:space="preserve"> (1.13</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8</w:t>
            </w:r>
            <w:r w:rsidR="00312E23">
              <w:rPr>
                <w:rFonts w:ascii="Book Antiqua" w:hAnsi="Book Antiqua" w:cs="Times New Roman"/>
                <w:color w:val="auto"/>
                <w:sz w:val="24"/>
                <w:szCs w:val="24"/>
              </w:rPr>
              <w:t xml:space="preserve"> (3.01</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5</w:t>
            </w:r>
            <w:r w:rsidR="00312E23">
              <w:rPr>
                <w:rFonts w:ascii="Book Antiqua" w:hAnsi="Book Antiqua" w:cs="Times New Roman"/>
                <w:color w:val="auto"/>
                <w:sz w:val="24"/>
                <w:szCs w:val="24"/>
              </w:rPr>
              <w:t xml:space="preserve"> (1.88</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10</w:t>
            </w:r>
            <w:r w:rsidR="00312E23">
              <w:rPr>
                <w:rFonts w:ascii="Book Antiqua" w:hAnsi="Book Antiqua" w:cs="Times New Roman"/>
                <w:color w:val="auto"/>
                <w:sz w:val="24"/>
                <w:szCs w:val="24"/>
              </w:rPr>
              <w:t xml:space="preserve"> (3.76</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3</w:t>
            </w:r>
            <w:r w:rsidR="00312E23">
              <w:rPr>
                <w:rFonts w:ascii="Book Antiqua" w:hAnsi="Book Antiqua" w:cs="Times New Roman"/>
                <w:color w:val="auto"/>
                <w:sz w:val="24"/>
                <w:szCs w:val="24"/>
              </w:rPr>
              <w:t xml:space="preserve"> (1.13</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18</w:t>
            </w:r>
            <w:r w:rsidR="00312E23">
              <w:rPr>
                <w:rFonts w:ascii="Book Antiqua" w:hAnsi="Book Antiqua" w:cs="Times New Roman"/>
                <w:color w:val="auto"/>
                <w:sz w:val="24"/>
                <w:szCs w:val="24"/>
              </w:rPr>
              <w:t xml:space="preserve"> (6.77</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4</w:t>
            </w:r>
            <w:r w:rsidR="00312E23">
              <w:rPr>
                <w:rFonts w:ascii="Book Antiqua" w:hAnsi="Book Antiqua" w:cs="Times New Roman"/>
                <w:color w:val="auto"/>
                <w:sz w:val="24"/>
                <w:szCs w:val="24"/>
              </w:rPr>
              <w:t xml:space="preserve"> (1.50</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4</w:t>
            </w:r>
            <w:r w:rsidR="00312E23">
              <w:rPr>
                <w:rFonts w:ascii="Book Antiqua" w:hAnsi="Book Antiqua" w:cs="Times New Roman"/>
                <w:color w:val="auto"/>
                <w:sz w:val="24"/>
                <w:szCs w:val="24"/>
              </w:rPr>
              <w:t xml:space="preserve"> (1.50</w:t>
            </w:r>
            <w:r w:rsidR="007A7A65" w:rsidRPr="00F91B20">
              <w:rPr>
                <w:rFonts w:ascii="Book Antiqua" w:hAnsi="Book Antiqua" w:cs="Times New Roman"/>
                <w:color w:val="auto"/>
                <w:sz w:val="24"/>
                <w:szCs w:val="24"/>
              </w:rPr>
              <w:t>)</w:t>
            </w:r>
          </w:p>
        </w:tc>
        <w:tc>
          <w:tcPr>
            <w:tcW w:w="2105" w:type="dxa"/>
            <w:tcBorders>
              <w:top w:val="single" w:sz="4" w:space="0" w:color="auto"/>
              <w:left w:val="nil"/>
              <w:bottom w:val="single" w:sz="4" w:space="0" w:color="auto"/>
              <w:right w:val="nil"/>
            </w:tcBorders>
            <w:vAlign w:val="center"/>
            <w:hideMark/>
          </w:tcPr>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8</w:t>
            </w:r>
            <w:r w:rsidR="00312E23">
              <w:rPr>
                <w:rFonts w:ascii="Book Antiqua" w:hAnsi="Book Antiqua" w:cs="Times New Roman"/>
                <w:color w:val="auto"/>
                <w:sz w:val="24"/>
                <w:szCs w:val="24"/>
              </w:rPr>
              <w:t xml:space="preserve"> (1.90</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15</w:t>
            </w:r>
            <w:r w:rsidR="00312E23">
              <w:rPr>
                <w:rFonts w:ascii="Book Antiqua" w:hAnsi="Book Antiqua" w:cs="Times New Roman"/>
                <w:color w:val="auto"/>
                <w:sz w:val="24"/>
                <w:szCs w:val="24"/>
              </w:rPr>
              <w:t xml:space="preserve"> (3.56</w:t>
            </w:r>
            <w:r w:rsidR="007A7A65" w:rsidRPr="00F91B20">
              <w:rPr>
                <w:rFonts w:ascii="Book Antiqua" w:hAnsi="Book Antiqua" w:cs="Times New Roman"/>
                <w:color w:val="auto"/>
                <w:sz w:val="24"/>
                <w:szCs w:val="24"/>
              </w:rPr>
              <w:t>)</w:t>
            </w:r>
          </w:p>
          <w:p w:rsidR="00F20EF7" w:rsidRPr="00F91B20" w:rsidRDefault="00312E23"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2 (0.48</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26</w:t>
            </w:r>
            <w:r w:rsidR="00312E23">
              <w:rPr>
                <w:rFonts w:ascii="Book Antiqua" w:hAnsi="Book Antiqua" w:cs="Times New Roman"/>
                <w:color w:val="auto"/>
                <w:sz w:val="24"/>
                <w:szCs w:val="24"/>
              </w:rPr>
              <w:t xml:space="preserve"> (6.18</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12</w:t>
            </w:r>
            <w:r w:rsidR="00312E23">
              <w:rPr>
                <w:rFonts w:ascii="Book Antiqua" w:hAnsi="Book Antiqua" w:cs="Times New Roman"/>
                <w:color w:val="auto"/>
                <w:sz w:val="24"/>
                <w:szCs w:val="24"/>
              </w:rPr>
              <w:t xml:space="preserve"> (2.85</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28</w:t>
            </w:r>
            <w:r w:rsidR="00312E23">
              <w:rPr>
                <w:rFonts w:ascii="Book Antiqua" w:hAnsi="Book Antiqua" w:cs="Times New Roman"/>
                <w:color w:val="auto"/>
                <w:sz w:val="24"/>
                <w:szCs w:val="24"/>
              </w:rPr>
              <w:t xml:space="preserve"> (6.65</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7</w:t>
            </w:r>
            <w:r w:rsidR="00312E23">
              <w:rPr>
                <w:rFonts w:ascii="Book Antiqua" w:hAnsi="Book Antiqua" w:cs="Times New Roman"/>
                <w:color w:val="auto"/>
                <w:sz w:val="24"/>
                <w:szCs w:val="24"/>
              </w:rPr>
              <w:t xml:space="preserve"> (1.66</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9</w:t>
            </w:r>
            <w:r w:rsidR="00312E23">
              <w:rPr>
                <w:rFonts w:ascii="Book Antiqua" w:hAnsi="Book Antiqua" w:cs="Times New Roman"/>
                <w:color w:val="auto"/>
                <w:sz w:val="24"/>
                <w:szCs w:val="24"/>
              </w:rPr>
              <w:t xml:space="preserve"> (2.14</w:t>
            </w:r>
            <w:r w:rsidR="007A7A65" w:rsidRPr="00F91B20">
              <w:rPr>
                <w:rFonts w:ascii="Book Antiqua" w:hAnsi="Book Antiqua" w:cs="Times New Roman"/>
                <w:color w:val="auto"/>
                <w:sz w:val="24"/>
                <w:szCs w:val="24"/>
              </w:rPr>
              <w:t>)</w:t>
            </w:r>
          </w:p>
          <w:p w:rsidR="00F20EF7" w:rsidRPr="00F91B20" w:rsidRDefault="00312E23" w:rsidP="00603AF4">
            <w:pPr>
              <w:snapToGrid w:val="0"/>
              <w:spacing w:line="360" w:lineRule="auto"/>
              <w:jc w:val="center"/>
              <w:rPr>
                <w:rFonts w:ascii="Book Antiqua" w:hAnsi="Book Antiqua" w:cs="Times New Roman"/>
                <w:color w:val="auto"/>
                <w:sz w:val="24"/>
                <w:szCs w:val="24"/>
              </w:rPr>
            </w:pPr>
            <w:r>
              <w:rPr>
                <w:rFonts w:ascii="Book Antiqua" w:hAnsi="Book Antiqua" w:cs="Times New Roman"/>
                <w:color w:val="auto"/>
                <w:sz w:val="24"/>
                <w:szCs w:val="24"/>
              </w:rPr>
              <w:t>8 (1.90</w:t>
            </w:r>
            <w:r w:rsidR="007A7A65" w:rsidRPr="00F91B20">
              <w:rPr>
                <w:rFonts w:ascii="Book Antiqua" w:hAnsi="Book Antiqua" w:cs="Times New Roman"/>
                <w:color w:val="auto"/>
                <w:sz w:val="24"/>
                <w:szCs w:val="24"/>
              </w:rPr>
              <w:t>)</w:t>
            </w:r>
          </w:p>
          <w:p w:rsidR="00F20EF7" w:rsidRPr="00F91B20" w:rsidRDefault="00F20EF7" w:rsidP="00603AF4">
            <w:pPr>
              <w:snapToGrid w:val="0"/>
              <w:spacing w:line="360" w:lineRule="auto"/>
              <w:jc w:val="center"/>
              <w:rPr>
                <w:rFonts w:ascii="Book Antiqua" w:hAnsi="Book Antiqua" w:cs="Times New Roman"/>
                <w:color w:val="auto"/>
                <w:sz w:val="24"/>
                <w:szCs w:val="24"/>
              </w:rPr>
            </w:pPr>
            <w:r w:rsidRPr="00F91B20">
              <w:rPr>
                <w:rFonts w:ascii="Book Antiqua" w:hAnsi="Book Antiqua" w:cs="Times New Roman"/>
                <w:color w:val="auto"/>
                <w:sz w:val="24"/>
                <w:szCs w:val="24"/>
              </w:rPr>
              <w:t>2</w:t>
            </w:r>
            <w:r w:rsidR="00312E23">
              <w:rPr>
                <w:rFonts w:ascii="Book Antiqua" w:hAnsi="Book Antiqua" w:cs="Times New Roman"/>
                <w:color w:val="auto"/>
                <w:sz w:val="24"/>
                <w:szCs w:val="24"/>
              </w:rPr>
              <w:t xml:space="preserve"> (0.48</w:t>
            </w:r>
            <w:r w:rsidR="007A7A65" w:rsidRPr="00F91B20">
              <w:rPr>
                <w:rFonts w:ascii="Book Antiqua" w:hAnsi="Book Antiqua" w:cs="Times New Roman"/>
                <w:color w:val="auto"/>
                <w:sz w:val="24"/>
                <w:szCs w:val="24"/>
              </w:rPr>
              <w:t>)</w:t>
            </w:r>
          </w:p>
        </w:tc>
      </w:tr>
    </w:tbl>
    <w:p w:rsidR="00F20EF7" w:rsidRPr="00312E23" w:rsidRDefault="00F20EF7" w:rsidP="00603AF4">
      <w:pPr>
        <w:snapToGrid w:val="0"/>
        <w:spacing w:line="360" w:lineRule="auto"/>
        <w:jc w:val="both"/>
        <w:rPr>
          <w:rFonts w:ascii="Book Antiqua" w:eastAsia="SimSun" w:hAnsi="Book Antiqua" w:cs="Times New Roman"/>
          <w:noProof/>
          <w:color w:val="auto"/>
          <w:sz w:val="24"/>
          <w:szCs w:val="24"/>
          <w:lang w:eastAsia="zh-CN"/>
        </w:rPr>
      </w:pPr>
      <w:r w:rsidRPr="00F91B20">
        <w:rPr>
          <w:rFonts w:ascii="Book Antiqua" w:hAnsi="Book Antiqua" w:cs="Times New Roman"/>
          <w:noProof/>
          <w:color w:val="auto"/>
          <w:sz w:val="24"/>
          <w:szCs w:val="24"/>
        </w:rPr>
        <w:t>LATG</w:t>
      </w:r>
      <w:r w:rsidR="00312E23">
        <w:rPr>
          <w:rFonts w:ascii="Book Antiqua" w:eastAsia="SimSun" w:hAnsi="Book Antiqua" w:cs="Times New Roman" w:hint="eastAsia"/>
          <w:noProof/>
          <w:color w:val="auto"/>
          <w:sz w:val="24"/>
          <w:szCs w:val="24"/>
          <w:lang w:eastAsia="zh-CN"/>
        </w:rPr>
        <w:t xml:space="preserve">: </w:t>
      </w:r>
      <w:r w:rsidRPr="00312E23">
        <w:rPr>
          <w:rFonts w:ascii="Book Antiqua" w:hAnsi="Book Antiqua" w:cs="Times New Roman"/>
          <w:caps/>
          <w:noProof/>
          <w:color w:val="auto"/>
          <w:sz w:val="24"/>
          <w:szCs w:val="24"/>
        </w:rPr>
        <w:t>l</w:t>
      </w:r>
      <w:r w:rsidRPr="00F91B20">
        <w:rPr>
          <w:rFonts w:ascii="Book Antiqua" w:hAnsi="Book Antiqua" w:cs="Times New Roman"/>
          <w:noProof/>
          <w:color w:val="auto"/>
          <w:sz w:val="24"/>
          <w:szCs w:val="24"/>
        </w:rPr>
        <w:t>aparoscopic assisted total gastrectomy; TLTG</w:t>
      </w:r>
      <w:r w:rsidR="00312E23">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 xml:space="preserve"> </w:t>
      </w:r>
      <w:r w:rsidRPr="00312E23">
        <w:rPr>
          <w:rFonts w:ascii="Book Antiqua" w:hAnsi="Book Antiqua" w:cs="Times New Roman"/>
          <w:caps/>
          <w:noProof/>
          <w:color w:val="auto"/>
          <w:sz w:val="24"/>
          <w:szCs w:val="24"/>
        </w:rPr>
        <w:t>t</w:t>
      </w:r>
      <w:r w:rsidRPr="00F91B20">
        <w:rPr>
          <w:rFonts w:ascii="Book Antiqua" w:hAnsi="Book Antiqua" w:cs="Times New Roman"/>
          <w:noProof/>
          <w:color w:val="auto"/>
          <w:sz w:val="24"/>
          <w:szCs w:val="24"/>
        </w:rPr>
        <w:t>otally laparoscopic total gastrectomy</w:t>
      </w:r>
      <w:r w:rsidRPr="00F91B20">
        <w:rPr>
          <w:rFonts w:ascii="Book Antiqua" w:hAnsi="Book Antiqua" w:cs="Times New Roman"/>
          <w:color w:val="auto"/>
          <w:sz w:val="24"/>
          <w:szCs w:val="24"/>
        </w:rPr>
        <w:t>; EJ</w:t>
      </w:r>
      <w:r w:rsidR="00312E23">
        <w:rPr>
          <w:rFonts w:ascii="Book Antiqua" w:eastAsia="SimSun" w:hAnsi="Book Antiqua" w:cs="Times New Roman" w:hint="eastAsia"/>
          <w:color w:val="auto"/>
          <w:sz w:val="24"/>
          <w:szCs w:val="24"/>
          <w:lang w:eastAsia="zh-CN"/>
        </w:rPr>
        <w:t>:</w:t>
      </w:r>
      <w:r w:rsidRPr="00F91B20">
        <w:rPr>
          <w:rFonts w:ascii="Book Antiqua" w:hAnsi="Book Antiqua" w:cs="Times New Roman"/>
          <w:color w:val="auto"/>
          <w:sz w:val="24"/>
          <w:szCs w:val="24"/>
        </w:rPr>
        <w:t xml:space="preserve"> Esophagojejunostomy</w:t>
      </w:r>
      <w:r w:rsidR="00312E23">
        <w:rPr>
          <w:rFonts w:ascii="Book Antiqua" w:eastAsia="SimSun" w:hAnsi="Book Antiqua" w:cs="Times New Roman" w:hint="eastAsia"/>
          <w:color w:val="auto"/>
          <w:sz w:val="24"/>
          <w:szCs w:val="24"/>
          <w:lang w:eastAsia="zh-CN"/>
        </w:rPr>
        <w:t>.</w:t>
      </w:r>
      <w:bookmarkEnd w:id="190"/>
    </w:p>
    <w:p w:rsidR="00F20EF7" w:rsidRPr="00F91B20" w:rsidRDefault="00F20EF7" w:rsidP="00603AF4">
      <w:pPr>
        <w:snapToGrid w:val="0"/>
        <w:spacing w:line="360" w:lineRule="auto"/>
        <w:jc w:val="both"/>
        <w:rPr>
          <w:rFonts w:ascii="Book Antiqua" w:hAnsi="Book Antiqua" w:cs="Times New Roman"/>
          <w:color w:val="auto"/>
          <w:sz w:val="24"/>
          <w:szCs w:val="24"/>
        </w:rPr>
      </w:pPr>
    </w:p>
    <w:p w:rsidR="00F20EF7" w:rsidRPr="00F91B20" w:rsidRDefault="00F20EF7" w:rsidP="00603AF4">
      <w:pPr>
        <w:snapToGrid w:val="0"/>
        <w:spacing w:line="360" w:lineRule="auto"/>
        <w:jc w:val="both"/>
        <w:rPr>
          <w:rFonts w:ascii="Book Antiqua" w:hAnsi="Book Antiqua" w:cs="Times New Roman"/>
          <w:b/>
          <w:color w:val="auto"/>
          <w:sz w:val="24"/>
          <w:szCs w:val="24"/>
        </w:rPr>
      </w:pPr>
      <w:r w:rsidRPr="00F91B20">
        <w:rPr>
          <w:rFonts w:ascii="Book Antiqua" w:hAnsi="Book Antiqua" w:cs="Times New Roman"/>
          <w:b/>
          <w:color w:val="auto"/>
          <w:sz w:val="24"/>
          <w:szCs w:val="24"/>
        </w:rPr>
        <w:br w:type="page"/>
      </w:r>
    </w:p>
    <w:p w:rsidR="00312E23" w:rsidRDefault="00312E23" w:rsidP="00603AF4">
      <w:pPr>
        <w:snapToGrid w:val="0"/>
        <w:spacing w:line="360" w:lineRule="auto"/>
        <w:jc w:val="both"/>
        <w:rPr>
          <w:rFonts w:ascii="Book Antiqua" w:eastAsia="SimSun" w:hAnsi="Book Antiqua" w:cs="Times New Roman"/>
          <w:noProof/>
          <w:color w:val="auto"/>
          <w:sz w:val="24"/>
          <w:szCs w:val="24"/>
          <w:lang w:eastAsia="zh-CN"/>
        </w:rPr>
      </w:pPr>
      <w:bookmarkStart w:id="191" w:name="_Hlk497473456"/>
      <w:r w:rsidRPr="00F91B20">
        <w:rPr>
          <w:rFonts w:ascii="Book Antiqua" w:hAnsi="Book Antiqua" w:cs="Times New Roman"/>
          <w:noProof/>
          <w:color w:val="auto"/>
          <w:sz w:val="24"/>
          <w:szCs w:val="24"/>
          <w:lang w:eastAsia="zh-CN"/>
        </w:rPr>
        <w:lastRenderedPageBreak/>
        <w:drawing>
          <wp:inline distT="0" distB="0" distL="0" distR="0" wp14:anchorId="216790DE" wp14:editId="1D2D6B1E">
            <wp:extent cx="5892288" cy="214312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1635" cy="2142888"/>
                    </a:xfrm>
                    <a:prstGeom prst="rect">
                      <a:avLst/>
                    </a:prstGeom>
                    <a:noFill/>
                    <a:ln>
                      <a:noFill/>
                    </a:ln>
                  </pic:spPr>
                </pic:pic>
              </a:graphicData>
            </a:graphic>
          </wp:inline>
        </w:drawing>
      </w:r>
    </w:p>
    <w:p w:rsidR="00F20EF7" w:rsidRPr="00312E23" w:rsidRDefault="00F20EF7" w:rsidP="00603AF4">
      <w:pPr>
        <w:snapToGrid w:val="0"/>
        <w:spacing w:line="360" w:lineRule="auto"/>
        <w:jc w:val="both"/>
        <w:rPr>
          <w:rFonts w:ascii="Book Antiqua" w:hAnsi="Book Antiqua" w:cs="Times New Roman"/>
          <w:b/>
          <w:noProof/>
          <w:color w:val="auto"/>
          <w:sz w:val="24"/>
          <w:szCs w:val="24"/>
        </w:rPr>
      </w:pPr>
      <w:r w:rsidRPr="00312E23">
        <w:rPr>
          <w:rFonts w:ascii="Book Antiqua" w:hAnsi="Book Antiqua" w:cs="Times New Roman"/>
          <w:b/>
          <w:noProof/>
          <w:color w:val="auto"/>
          <w:sz w:val="24"/>
          <w:szCs w:val="24"/>
        </w:rPr>
        <w:t>Fig</w:t>
      </w:r>
      <w:r w:rsidR="00312E23" w:rsidRPr="00312E23">
        <w:rPr>
          <w:rFonts w:ascii="Book Antiqua" w:eastAsia="SimSun" w:hAnsi="Book Antiqua" w:cs="Times New Roman"/>
          <w:b/>
          <w:noProof/>
          <w:color w:val="auto"/>
          <w:sz w:val="24"/>
          <w:szCs w:val="24"/>
          <w:lang w:eastAsia="zh-CN"/>
        </w:rPr>
        <w:t>ure</w:t>
      </w:r>
      <w:r w:rsidR="00312E23" w:rsidRPr="00312E23">
        <w:rPr>
          <w:rFonts w:ascii="Book Antiqua" w:eastAsia="SimSun" w:hAnsi="Book Antiqua" w:cs="Times New Roman" w:hint="eastAsia"/>
          <w:b/>
          <w:noProof/>
          <w:color w:val="auto"/>
          <w:sz w:val="24"/>
          <w:szCs w:val="24"/>
          <w:lang w:eastAsia="zh-CN"/>
        </w:rPr>
        <w:t xml:space="preserve"> </w:t>
      </w:r>
      <w:r w:rsidRPr="00312E23">
        <w:rPr>
          <w:rFonts w:ascii="Book Antiqua" w:hAnsi="Book Antiqua" w:cs="Times New Roman"/>
          <w:b/>
          <w:noProof/>
          <w:color w:val="auto"/>
          <w:sz w:val="24"/>
          <w:szCs w:val="24"/>
        </w:rPr>
        <w:t>1</w:t>
      </w:r>
      <w:r w:rsidR="00312E23" w:rsidRPr="00312E23">
        <w:rPr>
          <w:rFonts w:ascii="Book Antiqua" w:eastAsia="SimSun" w:hAnsi="Book Antiqua" w:cs="Times New Roman" w:hint="eastAsia"/>
          <w:b/>
          <w:noProof/>
          <w:color w:val="auto"/>
          <w:sz w:val="24"/>
          <w:szCs w:val="24"/>
          <w:lang w:eastAsia="zh-CN"/>
        </w:rPr>
        <w:t xml:space="preserve"> </w:t>
      </w:r>
      <w:r w:rsidRPr="00312E23">
        <w:rPr>
          <w:rFonts w:ascii="Book Antiqua" w:hAnsi="Book Antiqua" w:cs="Times New Roman"/>
          <w:b/>
          <w:noProof/>
          <w:color w:val="auto"/>
          <w:sz w:val="24"/>
          <w:szCs w:val="24"/>
        </w:rPr>
        <w:t>F</w:t>
      </w:r>
      <w:r w:rsidR="00312E23">
        <w:rPr>
          <w:rFonts w:ascii="Book Antiqua" w:hAnsi="Book Antiqua" w:cs="Times New Roman"/>
          <w:b/>
          <w:noProof/>
          <w:color w:val="auto"/>
          <w:sz w:val="24"/>
          <w:szCs w:val="24"/>
        </w:rPr>
        <w:t xml:space="preserve">orming an esophagojejunostomy. </w:t>
      </w:r>
      <w:r w:rsidRPr="00F91B20">
        <w:rPr>
          <w:rFonts w:ascii="Book Antiqua" w:hAnsi="Book Antiqua" w:cs="Times New Roman"/>
          <w:noProof/>
          <w:color w:val="auto"/>
          <w:sz w:val="24"/>
          <w:szCs w:val="24"/>
        </w:rPr>
        <w:t>A</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Nearly two-thirds of the esophagus diameter is transected 2 cm above the gastroesophageal junction using an endoscopic linear stapler.</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B</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The first intracorporeal suture is made at the end of the staple</w:t>
      </w:r>
      <w:r w:rsidR="00312E23">
        <w:rPr>
          <w:rFonts w:ascii="Book Antiqua" w:hAnsi="Book Antiqua" w:cs="Times New Roman"/>
          <w:noProof/>
          <w:color w:val="auto"/>
          <w:sz w:val="24"/>
          <w:szCs w:val="24"/>
        </w:rPr>
        <w:t xml:space="preserve"> line of the esophageal stump. </w:t>
      </w:r>
      <w:r w:rsidRPr="00F91B20">
        <w:rPr>
          <w:rFonts w:ascii="Book Antiqua" w:hAnsi="Book Antiqua" w:cs="Times New Roman"/>
          <w:noProof/>
          <w:color w:val="auto"/>
          <w:sz w:val="24"/>
          <w:szCs w:val="24"/>
        </w:rPr>
        <w:t>C</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The unstapled esophagus is transected with laparoscopic scissors after the remnant stomach has been clipped with manual titanium clips to a</w:t>
      </w:r>
      <w:r w:rsidR="00312E23">
        <w:rPr>
          <w:rFonts w:ascii="Book Antiqua" w:hAnsi="Book Antiqua" w:cs="Times New Roman"/>
          <w:noProof/>
          <w:color w:val="auto"/>
          <w:sz w:val="24"/>
          <w:szCs w:val="24"/>
        </w:rPr>
        <w:t xml:space="preserve">void spillage of cancer cells. </w:t>
      </w:r>
      <w:r w:rsidRPr="00F91B20">
        <w:rPr>
          <w:rFonts w:ascii="Book Antiqua" w:hAnsi="Book Antiqua" w:cs="Times New Roman"/>
          <w:noProof/>
          <w:color w:val="auto"/>
          <w:sz w:val="24"/>
          <w:szCs w:val="24"/>
        </w:rPr>
        <w:t>D</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The second and third intracorporeal sutures are made at the esophagostomy site of the esophageal stump</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E</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To create an esophagojejunostomy, an endoscopic linear stapler is inserted by the operator between the esophagostomy and enterostomy of the jejunum. At this time the first assistant retracts the first thread towards the operator’s direction inside the abdominal cavity, and the second assistant retracts the second thread through the right lower trocar from the outside of the abdomen.</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F</w:t>
      </w:r>
      <w:r w:rsidR="00312E23">
        <w:rPr>
          <w:rFonts w:ascii="Book Antiqua" w:eastAsia="SimSun" w:hAnsi="Book Antiqua" w:cs="Times New Roman" w:hint="eastAsia"/>
          <w:noProof/>
          <w:color w:val="auto"/>
          <w:sz w:val="24"/>
          <w:szCs w:val="24"/>
          <w:lang w:eastAsia="zh-CN"/>
        </w:rPr>
        <w:t>:</w:t>
      </w:r>
      <w:r w:rsidRPr="00F91B20">
        <w:rPr>
          <w:rFonts w:ascii="Book Antiqua" w:hAnsi="Book Antiqua" w:cs="Times New Roman"/>
          <w:noProof/>
          <w:color w:val="auto"/>
          <w:sz w:val="24"/>
          <w:szCs w:val="24"/>
        </w:rPr>
        <w:t xml:space="preserve"> After an esophagojejunostomy has been constructed, the entry hole is held with tress suturing to approximate the tissue.</w:t>
      </w:r>
      <w:r w:rsidR="00312E23">
        <w:rPr>
          <w:rFonts w:ascii="Book Antiqua" w:eastAsia="SimSun" w:hAnsi="Book Antiqua" w:cs="Times New Roman" w:hint="eastAsia"/>
          <w:noProof/>
          <w:color w:val="auto"/>
          <w:sz w:val="24"/>
          <w:szCs w:val="24"/>
          <w:lang w:eastAsia="zh-CN"/>
        </w:rPr>
        <w:t xml:space="preserve"> </w:t>
      </w:r>
      <w:r w:rsidR="00C72827" w:rsidRPr="00F91B20">
        <w:rPr>
          <w:rFonts w:ascii="Book Antiqua" w:hAnsi="Book Antiqua" w:cs="Times New Roman"/>
          <w:noProof/>
          <w:color w:val="auto"/>
          <w:sz w:val="24"/>
          <w:szCs w:val="24"/>
        </w:rPr>
        <w:t>G</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The remnant entry hole is closed by the operator with an endoscopic linear stapler.</w:t>
      </w:r>
      <w:r w:rsidR="00312E23">
        <w:rPr>
          <w:rFonts w:ascii="Book Antiqua" w:eastAsia="SimSun" w:hAnsi="Book Antiqua" w:cs="Times New Roman" w:hint="eastAsia"/>
          <w:noProof/>
          <w:color w:val="auto"/>
          <w:sz w:val="24"/>
          <w:szCs w:val="24"/>
          <w:lang w:eastAsia="zh-CN"/>
        </w:rPr>
        <w:t xml:space="preserve"> </w:t>
      </w:r>
      <w:r w:rsidR="00C72827" w:rsidRPr="00F91B20">
        <w:rPr>
          <w:rFonts w:ascii="Book Antiqua" w:hAnsi="Book Antiqua" w:cs="Times New Roman"/>
          <w:noProof/>
          <w:color w:val="auto"/>
          <w:sz w:val="24"/>
          <w:szCs w:val="24"/>
        </w:rPr>
        <w:t>H</w:t>
      </w:r>
      <w:r w:rsidR="00312E23">
        <w:rPr>
          <w:rFonts w:ascii="Book Antiqua" w:eastAsia="SimSun" w:hAnsi="Book Antiqua" w:cs="Times New Roman" w:hint="eastAsia"/>
          <w:noProof/>
          <w:color w:val="auto"/>
          <w:sz w:val="24"/>
          <w:szCs w:val="24"/>
          <w:lang w:eastAsia="zh-CN"/>
        </w:rPr>
        <w:t xml:space="preserve">: </w:t>
      </w:r>
      <w:r w:rsidRPr="00F91B20">
        <w:rPr>
          <w:rFonts w:ascii="Book Antiqua" w:hAnsi="Book Antiqua" w:cs="Times New Roman"/>
          <w:noProof/>
          <w:color w:val="auto"/>
          <w:sz w:val="24"/>
          <w:szCs w:val="24"/>
        </w:rPr>
        <w:t>An esophagojejunal anastomosis after completion of the reconstruction.</w:t>
      </w:r>
    </w:p>
    <w:bookmarkEnd w:id="191"/>
    <w:p w:rsidR="00F91B20" w:rsidRPr="00F91B20" w:rsidRDefault="00F91B20" w:rsidP="00603AF4">
      <w:pPr>
        <w:snapToGrid w:val="0"/>
        <w:spacing w:line="360" w:lineRule="auto"/>
        <w:jc w:val="both"/>
        <w:rPr>
          <w:rFonts w:ascii="Book Antiqua" w:eastAsia="Gulim" w:hAnsi="Book Antiqua"/>
          <w:color w:val="auto"/>
          <w:sz w:val="24"/>
          <w:szCs w:val="24"/>
        </w:rPr>
      </w:pPr>
    </w:p>
    <w:sectPr w:rsidR="00F91B20" w:rsidRPr="00F91B20" w:rsidSect="002D6A2F">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737" w:rsidRDefault="00945737" w:rsidP="00DB5F29">
      <w:pPr>
        <w:spacing w:line="240" w:lineRule="auto"/>
      </w:pPr>
      <w:r>
        <w:separator/>
      </w:r>
    </w:p>
  </w:endnote>
  <w:endnote w:type="continuationSeparator" w:id="0">
    <w:p w:rsidR="00945737" w:rsidRDefault="00945737" w:rsidP="00DB5F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737" w:rsidRDefault="00945737" w:rsidP="00DB5F29">
      <w:pPr>
        <w:spacing w:line="240" w:lineRule="auto"/>
      </w:pPr>
      <w:r>
        <w:separator/>
      </w:r>
    </w:p>
  </w:footnote>
  <w:footnote w:type="continuationSeparator" w:id="0">
    <w:p w:rsidR="00945737" w:rsidRDefault="00945737" w:rsidP="00DB5F2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D64C66"/>
    <w:multiLevelType w:val="hybridMultilevel"/>
    <w:tmpl w:val="E2DA653A"/>
    <w:lvl w:ilvl="0" w:tplc="1C60CDA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4F4C4D2C"/>
    <w:multiLevelType w:val="hybridMultilevel"/>
    <w:tmpl w:val="EC9A96C4"/>
    <w:lvl w:ilvl="0" w:tplc="0C66E3CE">
      <w:start w:val="1"/>
      <w:numFmt w:val="upperLetter"/>
      <w:lvlText w:val="(%1)"/>
      <w:lvlJc w:val="left"/>
      <w:pPr>
        <w:ind w:left="760" w:hanging="360"/>
      </w:pPr>
      <w:rPr>
        <w:rFonts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69EA746D"/>
    <w:multiLevelType w:val="hybridMultilevel"/>
    <w:tmpl w:val="F378FA8E"/>
    <w:lvl w:ilvl="0" w:tplc="C50E24A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705E0ACE"/>
    <w:multiLevelType w:val="hybridMultilevel"/>
    <w:tmpl w:val="124A1AE4"/>
    <w:lvl w:ilvl="0" w:tplc="1FAC8D24">
      <w:start w:val="1"/>
      <w:numFmt w:val="upperLetter"/>
      <w:lvlText w:val="(%1)"/>
      <w:lvlJc w:val="left"/>
      <w:pPr>
        <w:ind w:left="775" w:hanging="37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728768C0"/>
    <w:multiLevelType w:val="hybridMultilevel"/>
    <w:tmpl w:val="E7040624"/>
    <w:lvl w:ilvl="0" w:tplc="7B34DF1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C812903"/>
    <w:multiLevelType w:val="hybridMultilevel"/>
    <w:tmpl w:val="73061A1C"/>
    <w:lvl w:ilvl="0" w:tplc="AAE6A83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E11"/>
    <w:rsid w:val="0001236A"/>
    <w:rsid w:val="00016867"/>
    <w:rsid w:val="00025280"/>
    <w:rsid w:val="00026E47"/>
    <w:rsid w:val="00026EFD"/>
    <w:rsid w:val="00035D35"/>
    <w:rsid w:val="00036E53"/>
    <w:rsid w:val="00040F63"/>
    <w:rsid w:val="0004211F"/>
    <w:rsid w:val="00042573"/>
    <w:rsid w:val="000504FF"/>
    <w:rsid w:val="000627AD"/>
    <w:rsid w:val="0006697D"/>
    <w:rsid w:val="00070016"/>
    <w:rsid w:val="00077CEA"/>
    <w:rsid w:val="0009385B"/>
    <w:rsid w:val="000A4AB3"/>
    <w:rsid w:val="000D6CBE"/>
    <w:rsid w:val="000D7342"/>
    <w:rsid w:val="000E127B"/>
    <w:rsid w:val="000E3231"/>
    <w:rsid w:val="000E4C74"/>
    <w:rsid w:val="000E4C9B"/>
    <w:rsid w:val="000E52E3"/>
    <w:rsid w:val="000F2BCF"/>
    <w:rsid w:val="00114C6E"/>
    <w:rsid w:val="001206E7"/>
    <w:rsid w:val="0013188E"/>
    <w:rsid w:val="00133245"/>
    <w:rsid w:val="00142192"/>
    <w:rsid w:val="00142A7E"/>
    <w:rsid w:val="00154599"/>
    <w:rsid w:val="0015772E"/>
    <w:rsid w:val="001650A6"/>
    <w:rsid w:val="001803A4"/>
    <w:rsid w:val="00182391"/>
    <w:rsid w:val="001828D1"/>
    <w:rsid w:val="00183D5B"/>
    <w:rsid w:val="00191481"/>
    <w:rsid w:val="0019552A"/>
    <w:rsid w:val="001C0903"/>
    <w:rsid w:val="001D1E44"/>
    <w:rsid w:val="001D3C23"/>
    <w:rsid w:val="001D7256"/>
    <w:rsid w:val="001E1714"/>
    <w:rsid w:val="001E2BBF"/>
    <w:rsid w:val="001E36D3"/>
    <w:rsid w:val="001F0864"/>
    <w:rsid w:val="001F4FBA"/>
    <w:rsid w:val="00211377"/>
    <w:rsid w:val="002121D2"/>
    <w:rsid w:val="002159B4"/>
    <w:rsid w:val="00221F86"/>
    <w:rsid w:val="00224A98"/>
    <w:rsid w:val="00224C54"/>
    <w:rsid w:val="00230450"/>
    <w:rsid w:val="00242543"/>
    <w:rsid w:val="00246A12"/>
    <w:rsid w:val="00246EEF"/>
    <w:rsid w:val="002528C7"/>
    <w:rsid w:val="00252AB3"/>
    <w:rsid w:val="002532C8"/>
    <w:rsid w:val="002751F6"/>
    <w:rsid w:val="00282B19"/>
    <w:rsid w:val="00283DDF"/>
    <w:rsid w:val="00296E90"/>
    <w:rsid w:val="002A362D"/>
    <w:rsid w:val="002A6C37"/>
    <w:rsid w:val="002A7CBF"/>
    <w:rsid w:val="002A7D06"/>
    <w:rsid w:val="002B5E11"/>
    <w:rsid w:val="002C1049"/>
    <w:rsid w:val="002C53FC"/>
    <w:rsid w:val="002C7094"/>
    <w:rsid w:val="002D6132"/>
    <w:rsid w:val="002D6A2F"/>
    <w:rsid w:val="002D700F"/>
    <w:rsid w:val="002E48C1"/>
    <w:rsid w:val="002E6F26"/>
    <w:rsid w:val="002F1F15"/>
    <w:rsid w:val="0030186E"/>
    <w:rsid w:val="00306948"/>
    <w:rsid w:val="00311386"/>
    <w:rsid w:val="00312E23"/>
    <w:rsid w:val="00323A6D"/>
    <w:rsid w:val="00336584"/>
    <w:rsid w:val="00356DE0"/>
    <w:rsid w:val="003627C5"/>
    <w:rsid w:val="00367707"/>
    <w:rsid w:val="00380F27"/>
    <w:rsid w:val="003A1C5C"/>
    <w:rsid w:val="003B036E"/>
    <w:rsid w:val="003C422B"/>
    <w:rsid w:val="003E5CA2"/>
    <w:rsid w:val="003E5E2A"/>
    <w:rsid w:val="003E61FF"/>
    <w:rsid w:val="003F5263"/>
    <w:rsid w:val="003F7342"/>
    <w:rsid w:val="00415029"/>
    <w:rsid w:val="0042291B"/>
    <w:rsid w:val="00431A1F"/>
    <w:rsid w:val="00436D5A"/>
    <w:rsid w:val="00444CC4"/>
    <w:rsid w:val="004526AA"/>
    <w:rsid w:val="00461D2F"/>
    <w:rsid w:val="00462FE0"/>
    <w:rsid w:val="00465F86"/>
    <w:rsid w:val="00477E76"/>
    <w:rsid w:val="00482A7A"/>
    <w:rsid w:val="0049180F"/>
    <w:rsid w:val="00495AB6"/>
    <w:rsid w:val="004A7CDC"/>
    <w:rsid w:val="004C0ED0"/>
    <w:rsid w:val="004C2F7C"/>
    <w:rsid w:val="004C3608"/>
    <w:rsid w:val="004C44BA"/>
    <w:rsid w:val="004C4843"/>
    <w:rsid w:val="004D1FFA"/>
    <w:rsid w:val="004D3CA0"/>
    <w:rsid w:val="004E36BF"/>
    <w:rsid w:val="004E55B1"/>
    <w:rsid w:val="004F45FC"/>
    <w:rsid w:val="0052527C"/>
    <w:rsid w:val="0053233C"/>
    <w:rsid w:val="00541247"/>
    <w:rsid w:val="00554F0C"/>
    <w:rsid w:val="00570363"/>
    <w:rsid w:val="0057195E"/>
    <w:rsid w:val="00576EE9"/>
    <w:rsid w:val="00583ABE"/>
    <w:rsid w:val="005868FE"/>
    <w:rsid w:val="005A0C71"/>
    <w:rsid w:val="005C0C16"/>
    <w:rsid w:val="005C7683"/>
    <w:rsid w:val="005D6F4F"/>
    <w:rsid w:val="005E4D7C"/>
    <w:rsid w:val="00603AF4"/>
    <w:rsid w:val="0060619F"/>
    <w:rsid w:val="00621163"/>
    <w:rsid w:val="0062584B"/>
    <w:rsid w:val="00634FD5"/>
    <w:rsid w:val="006358BC"/>
    <w:rsid w:val="00635FDB"/>
    <w:rsid w:val="006361D8"/>
    <w:rsid w:val="006432C8"/>
    <w:rsid w:val="00646C5B"/>
    <w:rsid w:val="00652C62"/>
    <w:rsid w:val="00654CAE"/>
    <w:rsid w:val="00655E2D"/>
    <w:rsid w:val="00657D33"/>
    <w:rsid w:val="0066581B"/>
    <w:rsid w:val="00672C01"/>
    <w:rsid w:val="00695A01"/>
    <w:rsid w:val="006A7BD8"/>
    <w:rsid w:val="006B0569"/>
    <w:rsid w:val="006C0653"/>
    <w:rsid w:val="006C3637"/>
    <w:rsid w:val="006D09FF"/>
    <w:rsid w:val="006D3FC1"/>
    <w:rsid w:val="006E0F17"/>
    <w:rsid w:val="006F30A7"/>
    <w:rsid w:val="0070418D"/>
    <w:rsid w:val="00713869"/>
    <w:rsid w:val="0073203B"/>
    <w:rsid w:val="0074089D"/>
    <w:rsid w:val="00747637"/>
    <w:rsid w:val="00750731"/>
    <w:rsid w:val="0075480E"/>
    <w:rsid w:val="00757281"/>
    <w:rsid w:val="00757AEB"/>
    <w:rsid w:val="00765D7E"/>
    <w:rsid w:val="00771AF3"/>
    <w:rsid w:val="00790B86"/>
    <w:rsid w:val="007A1449"/>
    <w:rsid w:val="007A2DA4"/>
    <w:rsid w:val="007A70DA"/>
    <w:rsid w:val="007A7A65"/>
    <w:rsid w:val="007C2DF7"/>
    <w:rsid w:val="007C5314"/>
    <w:rsid w:val="007D5260"/>
    <w:rsid w:val="007D7452"/>
    <w:rsid w:val="007E1174"/>
    <w:rsid w:val="007E6DC4"/>
    <w:rsid w:val="007F0320"/>
    <w:rsid w:val="00800273"/>
    <w:rsid w:val="00801601"/>
    <w:rsid w:val="00813950"/>
    <w:rsid w:val="0081562A"/>
    <w:rsid w:val="00824036"/>
    <w:rsid w:val="00830485"/>
    <w:rsid w:val="00837D76"/>
    <w:rsid w:val="00846152"/>
    <w:rsid w:val="00855F29"/>
    <w:rsid w:val="00860A9B"/>
    <w:rsid w:val="00861D63"/>
    <w:rsid w:val="00866F43"/>
    <w:rsid w:val="008676F0"/>
    <w:rsid w:val="008679D8"/>
    <w:rsid w:val="00876DBF"/>
    <w:rsid w:val="00882BA9"/>
    <w:rsid w:val="00882F9F"/>
    <w:rsid w:val="008851B8"/>
    <w:rsid w:val="0089640A"/>
    <w:rsid w:val="008A0094"/>
    <w:rsid w:val="008B6F45"/>
    <w:rsid w:val="008B7D44"/>
    <w:rsid w:val="008C16B5"/>
    <w:rsid w:val="008E0F15"/>
    <w:rsid w:val="008E4238"/>
    <w:rsid w:val="00904FA2"/>
    <w:rsid w:val="00910057"/>
    <w:rsid w:val="00921350"/>
    <w:rsid w:val="00927C6D"/>
    <w:rsid w:val="00930B5B"/>
    <w:rsid w:val="00930CD1"/>
    <w:rsid w:val="0094305B"/>
    <w:rsid w:val="00944154"/>
    <w:rsid w:val="00944C91"/>
    <w:rsid w:val="00945737"/>
    <w:rsid w:val="00953AEE"/>
    <w:rsid w:val="00960E20"/>
    <w:rsid w:val="0096374E"/>
    <w:rsid w:val="00966C5B"/>
    <w:rsid w:val="00974E48"/>
    <w:rsid w:val="009831CC"/>
    <w:rsid w:val="00992C40"/>
    <w:rsid w:val="009933DA"/>
    <w:rsid w:val="009B250B"/>
    <w:rsid w:val="009B5267"/>
    <w:rsid w:val="009C0425"/>
    <w:rsid w:val="009C589B"/>
    <w:rsid w:val="009D2698"/>
    <w:rsid w:val="009E032D"/>
    <w:rsid w:val="009F6A1A"/>
    <w:rsid w:val="00A02241"/>
    <w:rsid w:val="00A1384B"/>
    <w:rsid w:val="00A14F77"/>
    <w:rsid w:val="00A273F3"/>
    <w:rsid w:val="00A4050E"/>
    <w:rsid w:val="00A4101B"/>
    <w:rsid w:val="00A46654"/>
    <w:rsid w:val="00A5085F"/>
    <w:rsid w:val="00A53B54"/>
    <w:rsid w:val="00A73604"/>
    <w:rsid w:val="00A91738"/>
    <w:rsid w:val="00AC5F37"/>
    <w:rsid w:val="00AD52CB"/>
    <w:rsid w:val="00AE3464"/>
    <w:rsid w:val="00AE69CA"/>
    <w:rsid w:val="00B00364"/>
    <w:rsid w:val="00B12C73"/>
    <w:rsid w:val="00B166A4"/>
    <w:rsid w:val="00B24F7B"/>
    <w:rsid w:val="00B264C8"/>
    <w:rsid w:val="00B2792F"/>
    <w:rsid w:val="00B27FD9"/>
    <w:rsid w:val="00B32AA3"/>
    <w:rsid w:val="00B3415A"/>
    <w:rsid w:val="00B42FB3"/>
    <w:rsid w:val="00B43328"/>
    <w:rsid w:val="00B50639"/>
    <w:rsid w:val="00B512CE"/>
    <w:rsid w:val="00B5283C"/>
    <w:rsid w:val="00B57DCA"/>
    <w:rsid w:val="00B63CFE"/>
    <w:rsid w:val="00B6404C"/>
    <w:rsid w:val="00B66A77"/>
    <w:rsid w:val="00B740EC"/>
    <w:rsid w:val="00B76324"/>
    <w:rsid w:val="00B93784"/>
    <w:rsid w:val="00BA465E"/>
    <w:rsid w:val="00BA5CF6"/>
    <w:rsid w:val="00BA672D"/>
    <w:rsid w:val="00BB0C34"/>
    <w:rsid w:val="00BB273A"/>
    <w:rsid w:val="00BB5BD8"/>
    <w:rsid w:val="00BE2808"/>
    <w:rsid w:val="00BE4B50"/>
    <w:rsid w:val="00C1190A"/>
    <w:rsid w:val="00C12818"/>
    <w:rsid w:val="00C12883"/>
    <w:rsid w:val="00C153C9"/>
    <w:rsid w:val="00C43DB1"/>
    <w:rsid w:val="00C45A63"/>
    <w:rsid w:val="00C515DF"/>
    <w:rsid w:val="00C5572D"/>
    <w:rsid w:val="00C64A9B"/>
    <w:rsid w:val="00C72227"/>
    <w:rsid w:val="00C72827"/>
    <w:rsid w:val="00C7629D"/>
    <w:rsid w:val="00C934A8"/>
    <w:rsid w:val="00C9384B"/>
    <w:rsid w:val="00CB1CB5"/>
    <w:rsid w:val="00CD0123"/>
    <w:rsid w:val="00CD16B2"/>
    <w:rsid w:val="00CF1AD3"/>
    <w:rsid w:val="00CF1F15"/>
    <w:rsid w:val="00D04A66"/>
    <w:rsid w:val="00D0671E"/>
    <w:rsid w:val="00D132A5"/>
    <w:rsid w:val="00D203E3"/>
    <w:rsid w:val="00D20466"/>
    <w:rsid w:val="00D47080"/>
    <w:rsid w:val="00D47573"/>
    <w:rsid w:val="00D704B7"/>
    <w:rsid w:val="00D76126"/>
    <w:rsid w:val="00D873D6"/>
    <w:rsid w:val="00D90F35"/>
    <w:rsid w:val="00DA2944"/>
    <w:rsid w:val="00DA6046"/>
    <w:rsid w:val="00DB5F29"/>
    <w:rsid w:val="00E16739"/>
    <w:rsid w:val="00E50489"/>
    <w:rsid w:val="00E55FEF"/>
    <w:rsid w:val="00E67CAA"/>
    <w:rsid w:val="00E704B5"/>
    <w:rsid w:val="00E845AC"/>
    <w:rsid w:val="00E85116"/>
    <w:rsid w:val="00EA6B23"/>
    <w:rsid w:val="00EC1CFC"/>
    <w:rsid w:val="00EC5BE2"/>
    <w:rsid w:val="00F0172F"/>
    <w:rsid w:val="00F14563"/>
    <w:rsid w:val="00F159CF"/>
    <w:rsid w:val="00F20EF7"/>
    <w:rsid w:val="00F2781E"/>
    <w:rsid w:val="00F425D6"/>
    <w:rsid w:val="00F43EFE"/>
    <w:rsid w:val="00F46D18"/>
    <w:rsid w:val="00F53C24"/>
    <w:rsid w:val="00F5446E"/>
    <w:rsid w:val="00F54C84"/>
    <w:rsid w:val="00F6120D"/>
    <w:rsid w:val="00F641D7"/>
    <w:rsid w:val="00F736ED"/>
    <w:rsid w:val="00F80650"/>
    <w:rsid w:val="00F91B20"/>
    <w:rsid w:val="00FA1AC6"/>
    <w:rsid w:val="00FC08A2"/>
    <w:rsid w:val="00FD2174"/>
    <w:rsid w:val="00FD2D8B"/>
    <w:rsid w:val="00FF4349"/>
    <w:rsid w:val="00FF52F5"/>
    <w:rsid w:val="00FF78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71A89A-D916-461E-8E3F-5DD1791C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eastAsia="Arial"/>
      <w:color w:val="666666"/>
      <w:sz w:val="30"/>
      <w:szCs w:val="30"/>
    </w:rPr>
  </w:style>
  <w:style w:type="paragraph" w:styleId="BalloonText">
    <w:name w:val="Balloon Text"/>
    <w:basedOn w:val="Normal"/>
    <w:link w:val="BalloonTextChar"/>
    <w:uiPriority w:val="99"/>
    <w:semiHidden/>
    <w:unhideWhenUsed/>
    <w:rsid w:val="001206E7"/>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206E7"/>
    <w:rPr>
      <w:rFonts w:asciiTheme="majorHAnsi" w:eastAsiaTheme="majorEastAsia" w:hAnsiTheme="majorHAnsi" w:cstheme="majorBidi"/>
      <w:sz w:val="18"/>
      <w:szCs w:val="18"/>
    </w:rPr>
  </w:style>
  <w:style w:type="paragraph" w:styleId="ListParagraph">
    <w:name w:val="List Paragraph"/>
    <w:basedOn w:val="Normal"/>
    <w:uiPriority w:val="34"/>
    <w:qFormat/>
    <w:rsid w:val="00570363"/>
    <w:pPr>
      <w:ind w:leftChars="400" w:left="800"/>
    </w:pPr>
  </w:style>
  <w:style w:type="paragraph" w:styleId="Bibliography">
    <w:name w:val="Bibliography"/>
    <w:basedOn w:val="Normal"/>
    <w:next w:val="Normal"/>
    <w:uiPriority w:val="37"/>
    <w:unhideWhenUsed/>
    <w:rsid w:val="00436D5A"/>
    <w:pPr>
      <w:tabs>
        <w:tab w:val="left" w:pos="504"/>
      </w:tabs>
      <w:spacing w:after="240" w:line="240" w:lineRule="auto"/>
      <w:ind w:left="504" w:hanging="504"/>
    </w:pPr>
  </w:style>
  <w:style w:type="paragraph" w:styleId="Header">
    <w:name w:val="header"/>
    <w:basedOn w:val="Normal"/>
    <w:link w:val="HeaderChar"/>
    <w:uiPriority w:val="99"/>
    <w:unhideWhenUsed/>
    <w:rsid w:val="00DB5F29"/>
    <w:pPr>
      <w:tabs>
        <w:tab w:val="center" w:pos="4513"/>
        <w:tab w:val="right" w:pos="9026"/>
      </w:tabs>
      <w:snapToGrid w:val="0"/>
    </w:pPr>
  </w:style>
  <w:style w:type="character" w:customStyle="1" w:styleId="HeaderChar">
    <w:name w:val="Header Char"/>
    <w:basedOn w:val="DefaultParagraphFont"/>
    <w:link w:val="Header"/>
    <w:uiPriority w:val="99"/>
    <w:rsid w:val="00DB5F29"/>
  </w:style>
  <w:style w:type="paragraph" w:styleId="Footer">
    <w:name w:val="footer"/>
    <w:basedOn w:val="Normal"/>
    <w:link w:val="FooterChar"/>
    <w:uiPriority w:val="99"/>
    <w:unhideWhenUsed/>
    <w:rsid w:val="00DB5F29"/>
    <w:pPr>
      <w:tabs>
        <w:tab w:val="center" w:pos="4513"/>
        <w:tab w:val="right" w:pos="9026"/>
      </w:tabs>
      <w:snapToGrid w:val="0"/>
    </w:pPr>
  </w:style>
  <w:style w:type="character" w:customStyle="1" w:styleId="FooterChar">
    <w:name w:val="Footer Char"/>
    <w:basedOn w:val="DefaultParagraphFont"/>
    <w:link w:val="Footer"/>
    <w:uiPriority w:val="99"/>
    <w:rsid w:val="00DB5F29"/>
  </w:style>
  <w:style w:type="table" w:styleId="TableGrid">
    <w:name w:val="Table Grid"/>
    <w:basedOn w:val="TableNormal"/>
    <w:uiPriority w:val="59"/>
    <w:rsid w:val="000E52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27C6D"/>
  </w:style>
  <w:style w:type="paragraph" w:customStyle="1" w:styleId="1">
    <w:name w:val="正文1"/>
    <w:uiPriority w:val="99"/>
    <w:rsid w:val="00B5283C"/>
    <w:rPr>
      <w:rFonts w:eastAsia="SimSun"/>
      <w:szCs w:val="20"/>
      <w:lang w:val="pl-PL" w:eastAsia="pl-PL"/>
    </w:rPr>
  </w:style>
  <w:style w:type="character" w:styleId="Hyperlink">
    <w:name w:val="Hyperlink"/>
    <w:basedOn w:val="DefaultParagraphFont"/>
    <w:uiPriority w:val="99"/>
    <w:unhideWhenUsed/>
    <w:rsid w:val="00E704B5"/>
    <w:rPr>
      <w:color w:val="0000FF" w:themeColor="hyperlink"/>
      <w:u w:val="single"/>
    </w:rPr>
  </w:style>
  <w:style w:type="character" w:customStyle="1" w:styleId="UnresolvedMention">
    <w:name w:val="Unresolved Mention"/>
    <w:basedOn w:val="DefaultParagraphFont"/>
    <w:uiPriority w:val="99"/>
    <w:semiHidden/>
    <w:unhideWhenUsed/>
    <w:rsid w:val="00E704B5"/>
    <w:rPr>
      <w:color w:val="808080"/>
      <w:shd w:val="clear" w:color="auto" w:fill="E6E6E6"/>
    </w:rPr>
  </w:style>
  <w:style w:type="character" w:styleId="CommentReference">
    <w:name w:val="annotation reference"/>
    <w:uiPriority w:val="99"/>
    <w:semiHidden/>
    <w:unhideWhenUsed/>
    <w:rsid w:val="0006697D"/>
    <w:rPr>
      <w:sz w:val="21"/>
      <w:szCs w:val="21"/>
    </w:rPr>
  </w:style>
  <w:style w:type="paragraph" w:styleId="CommentText">
    <w:name w:val="annotation text"/>
    <w:basedOn w:val="Normal"/>
    <w:link w:val="CommentTextChar"/>
    <w:uiPriority w:val="99"/>
    <w:unhideWhenUsed/>
    <w:rsid w:val="0006697D"/>
    <w:pPr>
      <w:spacing w:line="360" w:lineRule="auto"/>
    </w:pPr>
    <w:rPr>
      <w:rFonts w:ascii="Malgun Gothic" w:eastAsia="Malgun Gothic" w:hAnsi="Malgun Gothic" w:cs="Times New Roman"/>
      <w:color w:val="auto"/>
      <w:kern w:val="2"/>
      <w:sz w:val="20"/>
    </w:rPr>
  </w:style>
  <w:style w:type="character" w:customStyle="1" w:styleId="CommentTextChar">
    <w:name w:val="Comment Text Char"/>
    <w:basedOn w:val="DefaultParagraphFont"/>
    <w:link w:val="CommentText"/>
    <w:uiPriority w:val="99"/>
    <w:rsid w:val="0006697D"/>
    <w:rPr>
      <w:rFonts w:ascii="Malgun Gothic" w:eastAsia="Malgun Gothic" w:hAnsi="Malgun Gothic" w:cs="Times New Roman"/>
      <w:color w:val="auto"/>
      <w:kern w:val="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44014">
      <w:bodyDiv w:val="1"/>
      <w:marLeft w:val="0"/>
      <w:marRight w:val="0"/>
      <w:marTop w:val="0"/>
      <w:marBottom w:val="0"/>
      <w:divBdr>
        <w:top w:val="none" w:sz="0" w:space="0" w:color="auto"/>
        <w:left w:val="none" w:sz="0" w:space="0" w:color="auto"/>
        <w:bottom w:val="none" w:sz="0" w:space="0" w:color="auto"/>
        <w:right w:val="none" w:sz="0" w:space="0" w:color="auto"/>
      </w:divBdr>
    </w:div>
    <w:div w:id="399208931">
      <w:bodyDiv w:val="1"/>
      <w:marLeft w:val="0"/>
      <w:marRight w:val="0"/>
      <w:marTop w:val="0"/>
      <w:marBottom w:val="0"/>
      <w:divBdr>
        <w:top w:val="none" w:sz="0" w:space="0" w:color="auto"/>
        <w:left w:val="none" w:sz="0" w:space="0" w:color="auto"/>
        <w:bottom w:val="none" w:sz="0" w:space="0" w:color="auto"/>
        <w:right w:val="none" w:sz="0" w:space="0" w:color="auto"/>
      </w:divBdr>
    </w:div>
    <w:div w:id="572853126">
      <w:bodyDiv w:val="1"/>
      <w:marLeft w:val="0"/>
      <w:marRight w:val="0"/>
      <w:marTop w:val="0"/>
      <w:marBottom w:val="0"/>
      <w:divBdr>
        <w:top w:val="none" w:sz="0" w:space="0" w:color="auto"/>
        <w:left w:val="none" w:sz="0" w:space="0" w:color="auto"/>
        <w:bottom w:val="none" w:sz="0" w:space="0" w:color="auto"/>
        <w:right w:val="none" w:sz="0" w:space="0" w:color="auto"/>
      </w:divBdr>
    </w:div>
    <w:div w:id="626084478">
      <w:bodyDiv w:val="1"/>
      <w:marLeft w:val="0"/>
      <w:marRight w:val="0"/>
      <w:marTop w:val="0"/>
      <w:marBottom w:val="0"/>
      <w:divBdr>
        <w:top w:val="none" w:sz="0" w:space="0" w:color="auto"/>
        <w:left w:val="none" w:sz="0" w:space="0" w:color="auto"/>
        <w:bottom w:val="none" w:sz="0" w:space="0" w:color="auto"/>
        <w:right w:val="none" w:sz="0" w:space="0" w:color="auto"/>
      </w:divBdr>
    </w:div>
    <w:div w:id="1125848812">
      <w:bodyDiv w:val="1"/>
      <w:marLeft w:val="0"/>
      <w:marRight w:val="0"/>
      <w:marTop w:val="0"/>
      <w:marBottom w:val="0"/>
      <w:divBdr>
        <w:top w:val="none" w:sz="0" w:space="0" w:color="auto"/>
        <w:left w:val="none" w:sz="0" w:space="0" w:color="auto"/>
        <w:bottom w:val="none" w:sz="0" w:space="0" w:color="auto"/>
        <w:right w:val="none" w:sz="0" w:space="0" w:color="auto"/>
      </w:divBdr>
    </w:div>
    <w:div w:id="1280183217">
      <w:bodyDiv w:val="1"/>
      <w:marLeft w:val="0"/>
      <w:marRight w:val="0"/>
      <w:marTop w:val="0"/>
      <w:marBottom w:val="0"/>
      <w:divBdr>
        <w:top w:val="none" w:sz="0" w:space="0" w:color="auto"/>
        <w:left w:val="none" w:sz="0" w:space="0" w:color="auto"/>
        <w:bottom w:val="none" w:sz="0" w:space="0" w:color="auto"/>
        <w:right w:val="none" w:sz="0" w:space="0" w:color="auto"/>
      </w:divBdr>
    </w:div>
    <w:div w:id="1295333313">
      <w:bodyDiv w:val="1"/>
      <w:marLeft w:val="0"/>
      <w:marRight w:val="0"/>
      <w:marTop w:val="0"/>
      <w:marBottom w:val="0"/>
      <w:divBdr>
        <w:top w:val="none" w:sz="0" w:space="0" w:color="auto"/>
        <w:left w:val="none" w:sz="0" w:space="0" w:color="auto"/>
        <w:bottom w:val="none" w:sz="0" w:space="0" w:color="auto"/>
        <w:right w:val="none" w:sz="0" w:space="0" w:color="auto"/>
      </w:divBdr>
    </w:div>
    <w:div w:id="1799759664">
      <w:bodyDiv w:val="1"/>
      <w:marLeft w:val="0"/>
      <w:marRight w:val="0"/>
      <w:marTop w:val="0"/>
      <w:marBottom w:val="0"/>
      <w:divBdr>
        <w:top w:val="none" w:sz="0" w:space="0" w:color="auto"/>
        <w:left w:val="none" w:sz="0" w:space="0" w:color="auto"/>
        <w:bottom w:val="none" w:sz="0" w:space="0" w:color="auto"/>
        <w:right w:val="none" w:sz="0" w:space="0" w:color="auto"/>
      </w:divBdr>
    </w:div>
    <w:div w:id="1952273450">
      <w:bodyDiv w:val="1"/>
      <w:marLeft w:val="0"/>
      <w:marRight w:val="0"/>
      <w:marTop w:val="0"/>
      <w:marBottom w:val="0"/>
      <w:divBdr>
        <w:top w:val="none" w:sz="0" w:space="0" w:color="auto"/>
        <w:left w:val="none" w:sz="0" w:space="0" w:color="auto"/>
        <w:bottom w:val="none" w:sz="0" w:space="0" w:color="auto"/>
        <w:right w:val="none" w:sz="0" w:space="0" w:color="auto"/>
      </w:divBdr>
      <w:divsChild>
        <w:div w:id="1087967813">
          <w:marLeft w:val="0"/>
          <w:marRight w:val="0"/>
          <w:marTop w:val="0"/>
          <w:marBottom w:val="0"/>
          <w:divBdr>
            <w:top w:val="none" w:sz="0" w:space="0" w:color="auto"/>
            <w:left w:val="none" w:sz="0" w:space="0" w:color="auto"/>
            <w:bottom w:val="none" w:sz="0" w:space="0" w:color="auto"/>
            <w:right w:val="none" w:sz="0" w:space="0" w:color="auto"/>
          </w:divBdr>
          <w:divsChild>
            <w:div w:id="2032873644">
              <w:marLeft w:val="0"/>
              <w:marRight w:val="0"/>
              <w:marTop w:val="0"/>
              <w:marBottom w:val="0"/>
              <w:divBdr>
                <w:top w:val="none" w:sz="0" w:space="0" w:color="auto"/>
                <w:left w:val="none" w:sz="0" w:space="0" w:color="auto"/>
                <w:bottom w:val="none" w:sz="0" w:space="0" w:color="auto"/>
                <w:right w:val="none" w:sz="0" w:space="0" w:color="auto"/>
              </w:divBdr>
              <w:divsChild>
                <w:div w:id="17367785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0822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uicc.org/resources/tn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EA418-E106-4039-8E76-99E348E83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6395</Words>
  <Characters>36458</Characters>
  <Application>Microsoft Office Word</Application>
  <DocSecurity>0</DocSecurity>
  <Lines>303</Lines>
  <Paragraphs>85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Company>
  <LinksUpToDate>false</LinksUpToDate>
  <CharactersWithSpaces>42768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Gong Chung-Sik</dc:creator>
  <cp:lastModifiedBy>Na Ma</cp:lastModifiedBy>
  <cp:revision>2</cp:revision>
  <cp:lastPrinted>2017-04-17T06:18:00Z</cp:lastPrinted>
  <dcterms:created xsi:type="dcterms:W3CDTF">2017-11-27T17:55:00Z</dcterms:created>
  <dcterms:modified xsi:type="dcterms:W3CDTF">2017-11-27T17:55:00Z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id="bCma6Rjs"/&gt;&lt;style id="http://www.zotero.org/styles/world-journal-of-gastroenterology" hasBibliography="1" bibliographyStyleHasBeenSet="1"/&gt;&lt;prefs&gt;&lt;pref name="fieldType" value="Field"/&gt;&lt;pref na</vt:lpwstr>
  </property>
  <property fmtid="{D5CDD505-2E9C-101B-9397-08002B2CF9AE}" pid="3" name="ZOTERO_PREF_2">
    <vt:lpwstr>me="storeReferences" value="true"/&gt;&lt;pref name="automaticJournalAbbreviations" value="true"/&gt;&lt;pref name="noteType" value=""/&gt;&lt;/prefs&gt;&lt;/data&gt;</vt:lpwstr>
  </property>
</Properties>
</file>