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CA" w:rsidRDefault="006F15CA" w:rsidP="006F15CA">
      <w:r>
        <w:t>Institutional review board statement: This case report was exempt from the Institutional Review Board standards at IRCCS Fondazione Salvatore Maugeri and IRCCS Fondazione Policlinico San Matteo.</w:t>
      </w:r>
    </w:p>
    <w:p w:rsidR="006F15CA" w:rsidRDefault="006F15CA" w:rsidP="006F15CA"/>
    <w:p w:rsidR="006F15CA" w:rsidRDefault="006F15CA" w:rsidP="006F15CA">
      <w:bookmarkStart w:id="0" w:name="_GoBack"/>
      <w:bookmarkEnd w:id="0"/>
      <w:r>
        <w:t>Correspondence to: Dr. Luca de Martinis, M.D., Unit of Endocrinology and Internal Medicine, University of Pavia, IRCCS Fondazione Salvatore Maugeri, Via Maugeri, 10, 27100 Pavia, Italy. luca.demartinis01@universitadipavia.it</w:t>
      </w:r>
    </w:p>
    <w:p w:rsidR="00D7322A" w:rsidRDefault="006F15CA" w:rsidP="006F15CA">
      <w:r>
        <w:t>Telephone: +39-339-6940039</w:t>
      </w:r>
    </w:p>
    <w:sectPr w:rsidR="00D73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CA" w:rsidRDefault="006F15CA" w:rsidP="006F15CA">
      <w:r>
        <w:separator/>
      </w:r>
    </w:p>
  </w:endnote>
  <w:endnote w:type="continuationSeparator" w:id="0">
    <w:p w:rsidR="006F15CA" w:rsidRDefault="006F15CA" w:rsidP="006F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CA" w:rsidRDefault="006F15CA" w:rsidP="006F15CA">
      <w:r>
        <w:separator/>
      </w:r>
    </w:p>
  </w:footnote>
  <w:footnote w:type="continuationSeparator" w:id="0">
    <w:p w:rsidR="006F15CA" w:rsidRDefault="006F15CA" w:rsidP="006F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C5"/>
    <w:rsid w:val="006F15CA"/>
    <w:rsid w:val="00BC36C5"/>
    <w:rsid w:val="00D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E88FB0-CC77-4929-B4F0-33B80659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yanlin song</dc:creator>
  <cp:keywords/>
  <dc:description/>
  <cp:lastModifiedBy>yanlin song</cp:lastModifiedBy>
  <cp:revision>3</cp:revision>
  <dcterms:created xsi:type="dcterms:W3CDTF">2017-09-23T01:39:00Z</dcterms:created>
  <dcterms:modified xsi:type="dcterms:W3CDTF">2017-09-23T01:40:00Z</dcterms:modified>
</cp:coreProperties>
</file>