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D4" w:rsidRPr="00BF1F97" w:rsidRDefault="00BF1F97">
      <w:pPr>
        <w:rPr>
          <w:rFonts w:ascii="Times New Roman" w:hAnsi="Times New Roman" w:cs="Times New Roman"/>
          <w:sz w:val="28"/>
          <w:szCs w:val="28"/>
        </w:rPr>
      </w:pPr>
      <w:r w:rsidRPr="00BF1F97">
        <w:rPr>
          <w:rFonts w:ascii="Times New Roman" w:hAnsi="Times New Roman" w:cs="Times New Roman"/>
          <w:sz w:val="28"/>
          <w:szCs w:val="28"/>
        </w:rPr>
        <w:t>The preparation of this manuscript did not require any funding support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262D4" w:rsidRPr="00BF1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97"/>
    <w:rsid w:val="000262D4"/>
    <w:rsid w:val="00B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35670-E721-444E-8FBC-E13288A0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Thota, Prashanthi</dc:creator>
  <cp:keywords/>
  <dc:description/>
  <cp:lastModifiedBy>Thota, Prashanthi</cp:lastModifiedBy>
  <cp:revision>1</cp:revision>
  <dcterms:created xsi:type="dcterms:W3CDTF">2017-10-02T00:20:00Z</dcterms:created>
  <dcterms:modified xsi:type="dcterms:W3CDTF">2017-10-02T00:21:00Z</dcterms:modified>
</cp:coreProperties>
</file>