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37" w:rsidRPr="00392D4F" w:rsidRDefault="00F02437" w:rsidP="00F02437">
      <w:pPr>
        <w:rPr>
          <w:rFonts w:ascii="Calibri" w:hAnsi="Calibri"/>
          <w:color w:val="000000" w:themeColor="text1"/>
          <w:sz w:val="22"/>
          <w:szCs w:val="22"/>
          <w:lang w:val="en-US"/>
        </w:rPr>
      </w:pPr>
      <w:r w:rsidRPr="00392D4F">
        <w:rPr>
          <w:rFonts w:ascii="Calibri" w:hAnsi="Calibri"/>
          <w:color w:val="000000" w:themeColor="text1"/>
          <w:sz w:val="22"/>
          <w:szCs w:val="22"/>
          <w:lang w:val="en-US"/>
        </w:rPr>
        <w:t>Dear Doctor Li,</w:t>
      </w:r>
    </w:p>
    <w:p w:rsidR="00F02437" w:rsidRPr="00392D4F" w:rsidRDefault="00F02437" w:rsidP="00F02437">
      <w:pPr>
        <w:rPr>
          <w:rFonts w:ascii="Calibri" w:hAnsi="Calibri"/>
          <w:color w:val="000000" w:themeColor="text1"/>
          <w:sz w:val="22"/>
          <w:szCs w:val="22"/>
          <w:lang w:val="en-US"/>
        </w:rPr>
      </w:pPr>
      <w:proofErr w:type="gramStart"/>
      <w:r w:rsidRPr="00392D4F">
        <w:rPr>
          <w:rFonts w:ascii="Calibri" w:hAnsi="Calibri"/>
          <w:color w:val="000000" w:themeColor="text1"/>
          <w:sz w:val="22"/>
          <w:szCs w:val="22"/>
          <w:lang w:val="en-US"/>
        </w:rPr>
        <w:t>thank</w:t>
      </w:r>
      <w:proofErr w:type="gramEnd"/>
      <w:r w:rsidRPr="00392D4F">
        <w:rPr>
          <w:rFonts w:ascii="Calibri" w:hAnsi="Calibri"/>
          <w:color w:val="000000" w:themeColor="text1"/>
          <w:sz w:val="22"/>
          <w:szCs w:val="22"/>
          <w:lang w:val="en-US"/>
        </w:rPr>
        <w:t xml:space="preserve"> you for your mail. Please find below the answer to your questions:</w:t>
      </w:r>
    </w:p>
    <w:p w:rsidR="00F02437" w:rsidRPr="00392D4F" w:rsidRDefault="00F02437" w:rsidP="00F02437">
      <w:pPr>
        <w:pStyle w:val="StandardWeb"/>
        <w:spacing w:after="0" w:afterAutospacing="0" w:line="360" w:lineRule="auto"/>
        <w:jc w:val="both"/>
        <w:rPr>
          <w:color w:val="000000" w:themeColor="text1"/>
          <w:lang w:val="en-US"/>
        </w:rPr>
      </w:pPr>
      <w:bookmarkStart w:id="0" w:name="_GoBack"/>
      <w:r w:rsidRPr="00392D4F">
        <w:rPr>
          <w:rStyle w:val="Fett"/>
          <w:color w:val="000000" w:themeColor="text1"/>
          <w:lang w:val="en-US"/>
        </w:rPr>
        <w:t xml:space="preserve">Step 1: Is the general information on your manuscript correct? </w:t>
      </w:r>
    </w:p>
    <w:bookmarkEnd w:id="0"/>
    <w:p w:rsidR="00F02437" w:rsidRPr="00392D4F" w:rsidRDefault="00F02437" w:rsidP="00F02437">
      <w:pPr>
        <w:rPr>
          <w:rFonts w:ascii="Calibri" w:hAnsi="Calibri"/>
          <w:color w:val="000000" w:themeColor="text1"/>
          <w:sz w:val="22"/>
          <w:szCs w:val="22"/>
          <w:lang w:val="en-US"/>
        </w:rPr>
      </w:pPr>
      <w:r w:rsidRPr="00392D4F">
        <w:rPr>
          <w:rFonts w:ascii="Calibri" w:hAnsi="Calibri"/>
          <w:color w:val="000000" w:themeColor="text1"/>
          <w:sz w:val="22"/>
          <w:szCs w:val="22"/>
          <w:lang w:val="en-US"/>
        </w:rPr>
        <w:t>Yes</w:t>
      </w:r>
    </w:p>
    <w:p w:rsidR="00F02437" w:rsidRPr="00392D4F" w:rsidRDefault="00F02437" w:rsidP="00F02437">
      <w:pPr>
        <w:pStyle w:val="StandardWeb"/>
        <w:spacing w:after="0" w:afterAutospacing="0" w:line="360" w:lineRule="auto"/>
        <w:jc w:val="both"/>
        <w:rPr>
          <w:color w:val="000000" w:themeColor="text1"/>
          <w:lang w:val="en-US"/>
        </w:rPr>
      </w:pPr>
      <w:r w:rsidRPr="00392D4F">
        <w:rPr>
          <w:rStyle w:val="Fett"/>
          <w:color w:val="000000" w:themeColor="text1"/>
          <w:lang w:val="en-US"/>
        </w:rPr>
        <w:t xml:space="preserve">Step 2: 36851-Are the ORCID numbers correct? </w:t>
      </w:r>
    </w:p>
    <w:p w:rsidR="00F02437" w:rsidRPr="00392D4F" w:rsidRDefault="00F02437" w:rsidP="00F02437">
      <w:pPr>
        <w:rPr>
          <w:color w:val="000000" w:themeColor="text1"/>
          <w:lang w:val="en-US"/>
        </w:rPr>
      </w:pPr>
      <w:r w:rsidRPr="00392D4F">
        <w:rPr>
          <w:color w:val="000000" w:themeColor="text1"/>
          <w:lang w:val="en-US"/>
        </w:rPr>
        <w:t>Yes</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p>
    <w:p w:rsidR="00F02437" w:rsidRPr="00392D4F" w:rsidRDefault="00F02437" w:rsidP="00F02437">
      <w:pPr>
        <w:pStyle w:val="StandardWeb"/>
        <w:spacing w:after="0" w:afterAutospacing="0" w:line="360" w:lineRule="auto"/>
        <w:jc w:val="both"/>
        <w:rPr>
          <w:color w:val="000000" w:themeColor="text1"/>
          <w:lang w:val="en-US"/>
        </w:rPr>
      </w:pPr>
      <w:r w:rsidRPr="00392D4F">
        <w:rPr>
          <w:rStyle w:val="Fett"/>
          <w:color w:val="000000" w:themeColor="text1"/>
          <w:lang w:val="en-US"/>
        </w:rPr>
        <w:t xml:space="preserve">Step 3: 36851-Is the corresponding author’s E-mail address correct? </w:t>
      </w:r>
    </w:p>
    <w:p w:rsidR="00F02437" w:rsidRPr="00392D4F" w:rsidRDefault="00F02437" w:rsidP="00F02437">
      <w:pPr>
        <w:rPr>
          <w:color w:val="000000" w:themeColor="text1"/>
          <w:lang w:val="en-US"/>
        </w:rPr>
      </w:pPr>
      <w:r w:rsidRPr="00392D4F">
        <w:rPr>
          <w:color w:val="000000" w:themeColor="text1"/>
          <w:lang w:val="en-US"/>
        </w:rPr>
        <w:t>Yes</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p>
    <w:p w:rsidR="00F02437" w:rsidRPr="00392D4F" w:rsidRDefault="00F02437" w:rsidP="00F02437">
      <w:pPr>
        <w:pStyle w:val="StandardWeb"/>
        <w:spacing w:after="0" w:afterAutospacing="0" w:line="360" w:lineRule="auto"/>
        <w:jc w:val="both"/>
        <w:rPr>
          <w:color w:val="000000" w:themeColor="text1"/>
          <w:lang w:val="en-US"/>
        </w:rPr>
      </w:pPr>
      <w:r w:rsidRPr="00392D4F">
        <w:rPr>
          <w:rStyle w:val="Fett"/>
          <w:color w:val="000000" w:themeColor="text1"/>
          <w:lang w:val="en-US"/>
        </w:rPr>
        <w:t>Step 4: 36851-Are the manuscript type and related ethics documents or statements correct?</w:t>
      </w:r>
    </w:p>
    <w:p w:rsidR="00F02437" w:rsidRPr="00392D4F" w:rsidRDefault="00F02437" w:rsidP="00F02437">
      <w:pPr>
        <w:rPr>
          <w:color w:val="000000" w:themeColor="text1"/>
          <w:lang w:val="en-US"/>
        </w:rPr>
      </w:pPr>
      <w:r w:rsidRPr="00392D4F">
        <w:rPr>
          <w:color w:val="000000" w:themeColor="text1"/>
          <w:lang w:val="en-US"/>
        </w:rPr>
        <w:t>(1) 36851-Manuscript File</w:t>
      </w:r>
    </w:p>
    <w:p w:rsidR="00F02437" w:rsidRPr="00392D4F" w:rsidRDefault="00F02437" w:rsidP="00F02437">
      <w:pPr>
        <w:rPr>
          <w:color w:val="000000" w:themeColor="text1"/>
          <w:lang w:val="en-US"/>
        </w:rPr>
      </w:pPr>
      <w:r w:rsidRPr="00392D4F">
        <w:rPr>
          <w:color w:val="000000" w:themeColor="text1"/>
          <w:lang w:val="en-US"/>
        </w:rPr>
        <w:t>The designation of the manuscript type is correct</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r w:rsidRPr="00392D4F">
        <w:rPr>
          <w:color w:val="000000" w:themeColor="text1"/>
          <w:lang w:val="en-US"/>
        </w:rPr>
        <w:t>(2) 36851-Institutional Review Board Approval Form or Document</w:t>
      </w:r>
    </w:p>
    <w:p w:rsidR="00F02437" w:rsidRPr="00392D4F" w:rsidRDefault="00F02437" w:rsidP="00F02437">
      <w:pPr>
        <w:rPr>
          <w:color w:val="000000" w:themeColor="text1"/>
          <w:lang w:val="en-US"/>
        </w:rPr>
      </w:pPr>
      <w:r w:rsidRPr="00392D4F">
        <w:rPr>
          <w:color w:val="000000" w:themeColor="text1"/>
          <w:lang w:val="en-US"/>
        </w:rPr>
        <w:t>At our institute no institutional review board form or document exists. All members of the institute are obligated to obey the rules of good scientific practice as defined by the DFG (German Research Foundation).</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r w:rsidRPr="00392D4F">
        <w:rPr>
          <w:color w:val="000000" w:themeColor="text1"/>
          <w:lang w:val="en-US"/>
        </w:rPr>
        <w:t>(3) 36851-Institutional Animal Care and Use Committee Approval Form or Document</w:t>
      </w:r>
    </w:p>
    <w:p w:rsidR="00F02437" w:rsidRPr="00392D4F" w:rsidRDefault="00F02437" w:rsidP="00F02437">
      <w:pPr>
        <w:rPr>
          <w:color w:val="000000" w:themeColor="text1"/>
          <w:lang w:val="en-US"/>
        </w:rPr>
      </w:pPr>
      <w:r w:rsidRPr="00392D4F">
        <w:rPr>
          <w:color w:val="000000" w:themeColor="text1"/>
          <w:lang w:val="en-US"/>
        </w:rPr>
        <w:t>No animal experiments were performed.</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r w:rsidRPr="00392D4F">
        <w:rPr>
          <w:color w:val="000000" w:themeColor="text1"/>
          <w:lang w:val="en-US"/>
        </w:rPr>
        <w:t>(4) 36851-Conflict-of-Interest Disclosure Form</w:t>
      </w:r>
    </w:p>
    <w:p w:rsidR="00F02437" w:rsidRPr="00392D4F" w:rsidRDefault="00F02437" w:rsidP="00F02437">
      <w:pPr>
        <w:rPr>
          <w:color w:val="000000" w:themeColor="text1"/>
          <w:lang w:val="en-US"/>
        </w:rPr>
      </w:pPr>
      <w:r w:rsidRPr="00392D4F">
        <w:rPr>
          <w:color w:val="000000" w:themeColor="text1"/>
          <w:lang w:val="en-US"/>
        </w:rPr>
        <w:t>The COI document was attached. To repeat: there are no conflicts of interest.</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r w:rsidRPr="00392D4F">
        <w:rPr>
          <w:color w:val="000000" w:themeColor="text1"/>
          <w:lang w:val="en-US"/>
        </w:rPr>
        <w:t>(5) 36851-Non-Native Speakers of English Editing Certificate</w:t>
      </w:r>
    </w:p>
    <w:p w:rsidR="00F02437" w:rsidRPr="00392D4F" w:rsidRDefault="00F02437" w:rsidP="00F02437">
      <w:pPr>
        <w:rPr>
          <w:color w:val="000000" w:themeColor="text1"/>
          <w:lang w:val="en-US"/>
        </w:rPr>
      </w:pPr>
      <w:r w:rsidRPr="00392D4F">
        <w:rPr>
          <w:color w:val="000000" w:themeColor="text1"/>
          <w:lang w:val="en-US"/>
        </w:rPr>
        <w:t>Dr. Himmelsbach is native speaker.</w:t>
      </w: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p>
    <w:p w:rsidR="00F02437" w:rsidRPr="00392D4F" w:rsidRDefault="00F02437" w:rsidP="00F02437">
      <w:pPr>
        <w:rPr>
          <w:color w:val="000000" w:themeColor="text1"/>
          <w:lang w:val="en-US"/>
        </w:rPr>
      </w:pPr>
      <w:r w:rsidRPr="00392D4F">
        <w:rPr>
          <w:color w:val="000000" w:themeColor="text1"/>
          <w:lang w:val="en-US"/>
        </w:rPr>
        <w:t>Based on these information</w:t>
      </w:r>
      <w:proofErr w:type="gramStart"/>
      <w:r w:rsidRPr="00392D4F">
        <w:rPr>
          <w:color w:val="000000" w:themeColor="text1"/>
          <w:lang w:val="en-US"/>
        </w:rPr>
        <w:t>,  I</w:t>
      </w:r>
      <w:proofErr w:type="gramEnd"/>
      <w:r w:rsidRPr="00392D4F">
        <w:rPr>
          <w:color w:val="000000" w:themeColor="text1"/>
          <w:lang w:val="en-US"/>
        </w:rPr>
        <w:t xml:space="preserve"> hope that you will be able to further process our manuscript. If there are any further questions, please don`t hesitate to contact me.</w:t>
      </w:r>
    </w:p>
    <w:p w:rsidR="00F02437" w:rsidRPr="00392D4F" w:rsidRDefault="00F02437" w:rsidP="00F02437">
      <w:pPr>
        <w:rPr>
          <w:color w:val="000000" w:themeColor="text1"/>
          <w:lang w:val="en-US"/>
        </w:rPr>
      </w:pPr>
      <w:r w:rsidRPr="00392D4F">
        <w:rPr>
          <w:color w:val="000000" w:themeColor="text1"/>
          <w:lang w:val="en-US"/>
        </w:rPr>
        <w:t>Yours sincerely</w:t>
      </w:r>
    </w:p>
    <w:p w:rsidR="00F02437" w:rsidRPr="00392D4F" w:rsidRDefault="00F02437" w:rsidP="00F02437">
      <w:pPr>
        <w:rPr>
          <w:color w:val="000000" w:themeColor="text1"/>
          <w:lang w:val="en-US"/>
        </w:rPr>
      </w:pPr>
      <w:r w:rsidRPr="00392D4F">
        <w:rPr>
          <w:color w:val="000000" w:themeColor="text1"/>
          <w:lang w:val="en-US"/>
        </w:rPr>
        <w:t>Eberhard Hildt</w:t>
      </w:r>
    </w:p>
    <w:p w:rsidR="00F02437" w:rsidRPr="00392D4F" w:rsidRDefault="00F02437" w:rsidP="00F02437">
      <w:pPr>
        <w:rPr>
          <w:color w:val="000000" w:themeColor="text1"/>
          <w:lang w:val="en-US"/>
        </w:rPr>
      </w:pPr>
    </w:p>
    <w:p w:rsidR="00F02437" w:rsidRPr="00392D4F" w:rsidRDefault="00F02437" w:rsidP="00F02437">
      <w:pPr>
        <w:rPr>
          <w:rFonts w:ascii="Calibri" w:hAnsi="Calibri"/>
          <w:color w:val="000000" w:themeColor="text1"/>
          <w:sz w:val="22"/>
          <w:szCs w:val="22"/>
          <w:lang w:val="en-US"/>
        </w:rPr>
      </w:pPr>
    </w:p>
    <w:p w:rsidR="00F02437" w:rsidRPr="00392D4F" w:rsidRDefault="00F02437" w:rsidP="00F02437">
      <w:pPr>
        <w:rPr>
          <w:rFonts w:ascii="Calibri" w:hAnsi="Calibri"/>
          <w:color w:val="000000" w:themeColor="text1"/>
          <w:sz w:val="15"/>
          <w:szCs w:val="15"/>
          <w:lang w:val="en-US"/>
        </w:rPr>
      </w:pPr>
      <w:r w:rsidRPr="00392D4F">
        <w:rPr>
          <w:rFonts w:ascii="Calibri" w:hAnsi="Calibri"/>
          <w:color w:val="000000" w:themeColor="text1"/>
          <w:sz w:val="15"/>
          <w:szCs w:val="15"/>
          <w:lang w:val="en-US"/>
        </w:rPr>
        <w:t>Prof. Dr. Eberhard Hildt</w:t>
      </w:r>
    </w:p>
    <w:p w:rsidR="00F02437" w:rsidRPr="00392D4F" w:rsidRDefault="00F02437" w:rsidP="00F02437">
      <w:pPr>
        <w:rPr>
          <w:rFonts w:ascii="Calibri" w:hAnsi="Calibri"/>
          <w:color w:val="000000" w:themeColor="text1"/>
          <w:sz w:val="15"/>
          <w:szCs w:val="15"/>
          <w:lang w:val="en-US"/>
        </w:rPr>
      </w:pPr>
      <w:r w:rsidRPr="00392D4F">
        <w:rPr>
          <w:rFonts w:ascii="Calibri" w:hAnsi="Calibri"/>
          <w:color w:val="000000" w:themeColor="text1"/>
          <w:sz w:val="15"/>
          <w:szCs w:val="15"/>
          <w:lang w:val="en-US"/>
        </w:rPr>
        <w:t>Virology</w:t>
      </w:r>
    </w:p>
    <w:p w:rsidR="00F02437" w:rsidRPr="00392D4F" w:rsidRDefault="00F02437" w:rsidP="00F02437">
      <w:pPr>
        <w:rPr>
          <w:rFonts w:ascii="Calibri" w:hAnsi="Calibri"/>
          <w:color w:val="000000" w:themeColor="text1"/>
          <w:sz w:val="22"/>
          <w:szCs w:val="22"/>
          <w:lang w:val="en-US"/>
        </w:rPr>
      </w:pPr>
      <w:r w:rsidRPr="00392D4F">
        <w:rPr>
          <w:rFonts w:ascii="Calibri" w:hAnsi="Calibri"/>
          <w:color w:val="000000" w:themeColor="text1"/>
          <w:sz w:val="15"/>
          <w:szCs w:val="15"/>
          <w:lang w:val="en-US"/>
        </w:rPr>
        <w:t>Head of Division</w:t>
      </w:r>
    </w:p>
    <w:p w:rsidR="00F02437" w:rsidRPr="00392D4F" w:rsidRDefault="00F02437" w:rsidP="00F02437">
      <w:pPr>
        <w:rPr>
          <w:rFonts w:ascii="Calibri" w:hAnsi="Calibri"/>
          <w:color w:val="000000" w:themeColor="text1"/>
          <w:sz w:val="22"/>
          <w:szCs w:val="22"/>
          <w:lang w:val="en-US"/>
        </w:rPr>
      </w:pPr>
      <w:r w:rsidRPr="00392D4F">
        <w:rPr>
          <w:rFonts w:ascii="Calibri" w:hAnsi="Calibri"/>
          <w:color w:val="000000" w:themeColor="text1"/>
          <w:sz w:val="15"/>
          <w:szCs w:val="15"/>
          <w:lang w:val="en-US"/>
        </w:rPr>
        <w:t>Paul-Ehrlich-Institut</w:t>
      </w:r>
    </w:p>
    <w:p w:rsidR="00F02437" w:rsidRPr="00392D4F" w:rsidRDefault="00F02437" w:rsidP="00F02437">
      <w:pPr>
        <w:rPr>
          <w:rFonts w:ascii="Calibri" w:hAnsi="Calibri"/>
          <w:color w:val="000000" w:themeColor="text1"/>
          <w:sz w:val="22"/>
          <w:szCs w:val="22"/>
          <w:lang w:val="en-US"/>
        </w:rPr>
      </w:pPr>
      <w:r w:rsidRPr="00392D4F">
        <w:rPr>
          <w:rFonts w:ascii="Calibri" w:hAnsi="Calibri"/>
          <w:b/>
          <w:bCs/>
          <w:color w:val="000000" w:themeColor="text1"/>
          <w:sz w:val="15"/>
          <w:szCs w:val="15"/>
          <w:lang w:val="en-US"/>
        </w:rPr>
        <w:t>Federal Institute for Vaccines and Biomedicines</w:t>
      </w:r>
    </w:p>
    <w:p w:rsidR="00F02437" w:rsidRPr="00392D4F" w:rsidRDefault="00F02437" w:rsidP="00F02437">
      <w:pPr>
        <w:rPr>
          <w:rFonts w:ascii="Calibri" w:hAnsi="Calibri"/>
          <w:color w:val="000000" w:themeColor="text1"/>
          <w:sz w:val="22"/>
          <w:szCs w:val="22"/>
        </w:rPr>
      </w:pPr>
      <w:r w:rsidRPr="00392D4F">
        <w:rPr>
          <w:rFonts w:ascii="Calibri" w:hAnsi="Calibri"/>
          <w:color w:val="000000" w:themeColor="text1"/>
          <w:sz w:val="15"/>
          <w:szCs w:val="15"/>
        </w:rPr>
        <w:t>Paul-Ehrlich-Str. 51 - 59</w:t>
      </w:r>
    </w:p>
    <w:p w:rsidR="00F02437" w:rsidRPr="00392D4F" w:rsidRDefault="00F02437" w:rsidP="00F02437">
      <w:pPr>
        <w:rPr>
          <w:rFonts w:ascii="Calibri" w:hAnsi="Calibri"/>
          <w:color w:val="000000" w:themeColor="text1"/>
          <w:sz w:val="22"/>
          <w:szCs w:val="22"/>
        </w:rPr>
      </w:pPr>
      <w:r w:rsidRPr="00392D4F">
        <w:rPr>
          <w:rFonts w:ascii="Calibri" w:hAnsi="Calibri"/>
          <w:color w:val="000000" w:themeColor="text1"/>
          <w:sz w:val="15"/>
          <w:szCs w:val="15"/>
        </w:rPr>
        <w:t>D - 63225 Langen</w:t>
      </w:r>
    </w:p>
    <w:p w:rsidR="00F02437" w:rsidRPr="00392D4F" w:rsidRDefault="00F02437" w:rsidP="00F02437">
      <w:pPr>
        <w:rPr>
          <w:rFonts w:ascii="Calibri" w:hAnsi="Calibri"/>
          <w:color w:val="000000" w:themeColor="text1"/>
          <w:sz w:val="22"/>
          <w:szCs w:val="22"/>
        </w:rPr>
      </w:pPr>
      <w:r w:rsidRPr="00392D4F">
        <w:rPr>
          <w:rFonts w:ascii="Calibri" w:hAnsi="Calibri"/>
          <w:color w:val="000000" w:themeColor="text1"/>
          <w:sz w:val="15"/>
          <w:szCs w:val="15"/>
        </w:rPr>
        <w:t>Phone:     +49 - (0)6103-77.2140</w:t>
      </w:r>
    </w:p>
    <w:p w:rsidR="00F02437" w:rsidRPr="00392D4F" w:rsidRDefault="00F02437" w:rsidP="00F02437">
      <w:pPr>
        <w:rPr>
          <w:rFonts w:ascii="Calibri" w:hAnsi="Calibri"/>
          <w:color w:val="000000" w:themeColor="text1"/>
          <w:sz w:val="22"/>
          <w:szCs w:val="22"/>
          <w:lang w:val="en-US"/>
        </w:rPr>
      </w:pPr>
      <w:r w:rsidRPr="00392D4F">
        <w:rPr>
          <w:rFonts w:ascii="Calibri" w:hAnsi="Calibri"/>
          <w:color w:val="000000" w:themeColor="text1"/>
          <w:sz w:val="15"/>
          <w:szCs w:val="15"/>
          <w:lang w:val="en-US"/>
        </w:rPr>
        <w:t>Fax:           +49 - (0)6103-77.1273</w:t>
      </w:r>
    </w:p>
    <w:p w:rsidR="00F02437" w:rsidRPr="00392D4F" w:rsidRDefault="00F02437" w:rsidP="00F02437">
      <w:pPr>
        <w:rPr>
          <w:rFonts w:ascii="Calibri" w:hAnsi="Calibri"/>
          <w:color w:val="000000" w:themeColor="text1"/>
          <w:sz w:val="15"/>
          <w:szCs w:val="15"/>
          <w:lang w:val="en-US"/>
        </w:rPr>
      </w:pPr>
      <w:r w:rsidRPr="00392D4F">
        <w:rPr>
          <w:rFonts w:ascii="Calibri" w:hAnsi="Calibri"/>
          <w:color w:val="000000" w:themeColor="text1"/>
          <w:sz w:val="15"/>
          <w:szCs w:val="15"/>
          <w:lang w:val="en-US"/>
        </w:rPr>
        <w:t>E-Mail: </w:t>
      </w:r>
      <w:hyperlink r:id="rId5" w:history="1">
        <w:r w:rsidRPr="00392D4F">
          <w:rPr>
            <w:rStyle w:val="Hyperlink"/>
            <w:rFonts w:ascii="Calibri" w:hAnsi="Calibri"/>
            <w:color w:val="000000" w:themeColor="text1"/>
            <w:sz w:val="15"/>
            <w:szCs w:val="15"/>
            <w:lang w:val="en-US"/>
          </w:rPr>
          <w:t>Eberhard.Hildt@pei.de</w:t>
        </w:r>
      </w:hyperlink>
    </w:p>
    <w:p w:rsidR="00F02437" w:rsidRPr="00392D4F" w:rsidRDefault="00F02437" w:rsidP="00F02437">
      <w:pPr>
        <w:rPr>
          <w:rFonts w:ascii="Calibri" w:hAnsi="Calibri"/>
          <w:color w:val="000000" w:themeColor="text1"/>
          <w:sz w:val="22"/>
          <w:szCs w:val="22"/>
        </w:rPr>
      </w:pPr>
      <w:hyperlink r:id="rId6" w:history="1">
        <w:r w:rsidRPr="00392D4F">
          <w:rPr>
            <w:rStyle w:val="Hyperlink"/>
            <w:rFonts w:ascii="Calibri" w:hAnsi="Calibri"/>
            <w:color w:val="000000" w:themeColor="text1"/>
            <w:sz w:val="15"/>
            <w:szCs w:val="15"/>
          </w:rPr>
          <w:t>www.pei.de/eberhard-hildt</w:t>
        </w:r>
      </w:hyperlink>
    </w:p>
    <w:p w:rsidR="00F02437" w:rsidRPr="00392D4F" w:rsidRDefault="00F02437" w:rsidP="00F02437">
      <w:pPr>
        <w:rPr>
          <w:rFonts w:ascii="Calibri" w:hAnsi="Calibri"/>
          <w:color w:val="000000" w:themeColor="text1"/>
          <w:sz w:val="22"/>
          <w:szCs w:val="22"/>
        </w:rPr>
      </w:pPr>
    </w:p>
    <w:p w:rsidR="00F02437" w:rsidRPr="00392D4F" w:rsidRDefault="00F02437" w:rsidP="00F02437">
      <w:pPr>
        <w:rPr>
          <w:color w:val="000000" w:themeColor="text1"/>
        </w:rPr>
      </w:pPr>
    </w:p>
    <w:p w:rsidR="00F02437" w:rsidRPr="00392D4F" w:rsidRDefault="00F02437" w:rsidP="00F02437">
      <w:pPr>
        <w:rPr>
          <w:color w:val="000000" w:themeColor="text1"/>
        </w:rPr>
      </w:pPr>
    </w:p>
    <w:p w:rsidR="00CD7285" w:rsidRPr="00392D4F" w:rsidRDefault="00CD7285">
      <w:pPr>
        <w:rPr>
          <w:color w:val="000000" w:themeColor="text1"/>
        </w:rPr>
      </w:pPr>
    </w:p>
    <w:sectPr w:rsidR="00CD7285" w:rsidRPr="00392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37"/>
    <w:rsid w:val="00392D4F"/>
    <w:rsid w:val="005E7FFE"/>
    <w:rsid w:val="00CD7285"/>
    <w:rsid w:val="00D559E2"/>
    <w:rsid w:val="00F02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43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2437"/>
    <w:rPr>
      <w:color w:val="0000FF"/>
      <w:u w:val="single"/>
    </w:rPr>
  </w:style>
  <w:style w:type="paragraph" w:styleId="StandardWeb">
    <w:name w:val="Normal (Web)"/>
    <w:basedOn w:val="Standard"/>
    <w:uiPriority w:val="99"/>
    <w:semiHidden/>
    <w:unhideWhenUsed/>
    <w:rsid w:val="00F02437"/>
    <w:pPr>
      <w:spacing w:before="100" w:beforeAutospacing="1" w:after="100" w:afterAutospacing="1"/>
    </w:pPr>
  </w:style>
  <w:style w:type="character" w:styleId="Fett">
    <w:name w:val="Strong"/>
    <w:basedOn w:val="Absatz-Standardschriftart"/>
    <w:uiPriority w:val="22"/>
    <w:qFormat/>
    <w:rsid w:val="00F02437"/>
    <w:rPr>
      <w:b/>
      <w:bCs/>
    </w:rPr>
  </w:style>
  <w:style w:type="character" w:styleId="Hervorhebung">
    <w:name w:val="Emphasis"/>
    <w:basedOn w:val="Absatz-Standardschriftart"/>
    <w:uiPriority w:val="20"/>
    <w:qFormat/>
    <w:rsid w:val="00F02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43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2437"/>
    <w:rPr>
      <w:color w:val="0000FF"/>
      <w:u w:val="single"/>
    </w:rPr>
  </w:style>
  <w:style w:type="paragraph" w:styleId="StandardWeb">
    <w:name w:val="Normal (Web)"/>
    <w:basedOn w:val="Standard"/>
    <w:uiPriority w:val="99"/>
    <w:semiHidden/>
    <w:unhideWhenUsed/>
    <w:rsid w:val="00F02437"/>
    <w:pPr>
      <w:spacing w:before="100" w:beforeAutospacing="1" w:after="100" w:afterAutospacing="1"/>
    </w:pPr>
  </w:style>
  <w:style w:type="character" w:styleId="Fett">
    <w:name w:val="Strong"/>
    <w:basedOn w:val="Absatz-Standardschriftart"/>
    <w:uiPriority w:val="22"/>
    <w:qFormat/>
    <w:rsid w:val="00F02437"/>
    <w:rPr>
      <w:b/>
      <w:bCs/>
    </w:rPr>
  </w:style>
  <w:style w:type="character" w:styleId="Hervorhebung">
    <w:name w:val="Emphasis"/>
    <w:basedOn w:val="Absatz-Standardschriftart"/>
    <w:uiPriority w:val="20"/>
    <w:qFormat/>
    <w:rsid w:val="00F02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i.de/eberhard-hildt" TargetMode="External"/><Relationship Id="rId5" Type="http://schemas.openxmlformats.org/officeDocument/2006/relationships/hyperlink" Target="mailto:Eberhard.Hildt@pei.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2618ED6C</Template>
  <TotalTime>0</TotalTime>
  <Pages>2</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Paul Ehrlich Institut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Hildt, Eberhard</dc:creator>
  <cp:lastModifiedBy>Hildt, Eberhard</cp:lastModifiedBy>
  <cp:revision>2</cp:revision>
  <dcterms:created xsi:type="dcterms:W3CDTF">2017-10-26T09:13:00Z</dcterms:created>
  <dcterms:modified xsi:type="dcterms:W3CDTF">2017-10-26T09:14:00Z</dcterms:modified>
</cp:coreProperties>
</file>